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D4" w:rsidRPr="004011D4" w:rsidRDefault="004011D4" w:rsidP="004011D4">
      <w:pPr>
        <w:tabs>
          <w:tab w:val="left" w:pos="720"/>
        </w:tabs>
        <w:ind w:right="-709"/>
        <w:jc w:val="center"/>
        <w:rPr>
          <w:rStyle w:val="Krepko1"/>
          <w:i/>
          <w:color w:val="000000"/>
          <w:sz w:val="32"/>
          <w:szCs w:val="32"/>
          <w:lang w:val="it-IT"/>
        </w:rPr>
      </w:pPr>
      <w:r w:rsidRPr="004011D4">
        <w:rPr>
          <w:rStyle w:val="HTMLMarkup"/>
          <w:b/>
          <w:i/>
          <w:vanish w:val="0"/>
          <w:color w:val="000000"/>
          <w:sz w:val="32"/>
          <w:szCs w:val="32"/>
          <w:lang w:val="it-IT"/>
        </w:rPr>
        <w:t>MERILA</w:t>
      </w:r>
      <w:r w:rsidRPr="004011D4">
        <w:rPr>
          <w:rStyle w:val="Krepko1"/>
          <w:i/>
          <w:color w:val="000000"/>
          <w:sz w:val="32"/>
          <w:szCs w:val="32"/>
          <w:lang w:val="it-IT"/>
        </w:rPr>
        <w:t xml:space="preserve"> ZA IZBOR VLOG</w:t>
      </w:r>
    </w:p>
    <w:p w:rsidR="004011D4" w:rsidRPr="004011D4" w:rsidRDefault="004011D4" w:rsidP="004011D4">
      <w:pPr>
        <w:pStyle w:val="Telobesedila"/>
        <w:ind w:firstLine="708"/>
        <w:jc w:val="center"/>
        <w:rPr>
          <w:b/>
          <w:i/>
          <w:sz w:val="32"/>
          <w:szCs w:val="32"/>
        </w:rPr>
      </w:pPr>
      <w:r w:rsidRPr="004011D4">
        <w:rPr>
          <w:b/>
          <w:i/>
          <w:sz w:val="32"/>
          <w:szCs w:val="32"/>
        </w:rPr>
        <w:t>po posameznih vsebinskih področjih</w:t>
      </w:r>
    </w:p>
    <w:p w:rsidR="004011D4" w:rsidRPr="004011D4" w:rsidRDefault="004011D4" w:rsidP="004011D4">
      <w:pPr>
        <w:pStyle w:val="Telobesedila"/>
        <w:ind w:firstLine="708"/>
        <w:jc w:val="center"/>
        <w:rPr>
          <w:b/>
          <w:i/>
          <w:sz w:val="24"/>
          <w:szCs w:val="24"/>
        </w:rPr>
      </w:pPr>
    </w:p>
    <w:p w:rsidR="004011D4" w:rsidRPr="004011D4" w:rsidRDefault="004011D4" w:rsidP="004011D4">
      <w:pPr>
        <w:pStyle w:val="Telobesedila"/>
        <w:rPr>
          <w:b/>
          <w:i/>
          <w:sz w:val="28"/>
          <w:szCs w:val="28"/>
        </w:rPr>
      </w:pPr>
      <w:r w:rsidRPr="004011D4">
        <w:rPr>
          <w:b/>
          <w:i/>
          <w:sz w:val="28"/>
          <w:szCs w:val="28"/>
        </w:rPr>
        <w:t>A) Mladinski raziskovalni projekti</w:t>
      </w:r>
    </w:p>
    <w:p w:rsidR="004011D4" w:rsidRPr="00515756" w:rsidRDefault="00791F91" w:rsidP="004011D4">
      <w:pPr>
        <w:rPr>
          <w:szCs w:val="22"/>
        </w:rPr>
      </w:pPr>
      <w:r w:rsidRPr="00515756">
        <w:rPr>
          <w:szCs w:val="22"/>
        </w:rPr>
        <w:t xml:space="preserve">Vloge, ki bodo izpolnjevale vse pogoje, navedene v javnem razpisu za sofinanciranje programov in/ali projektov v MOL v letu 2013 s področja podpornih storitev v vzgoji in izobraževanju ter prostem času otrok  – vsebinsko področje  </w:t>
      </w:r>
      <w:r>
        <w:rPr>
          <w:szCs w:val="22"/>
        </w:rPr>
        <w:t>A</w:t>
      </w:r>
      <w:r w:rsidRPr="00515756">
        <w:rPr>
          <w:szCs w:val="22"/>
        </w:rPr>
        <w:t>, bodo ocenjene skladno s spodaj navedenimi merili. Vlagatelji</w:t>
      </w:r>
      <w:r w:rsidRPr="00515756">
        <w:rPr>
          <w:rStyle w:val="HTMLMarkup"/>
          <w:vanish w:val="0"/>
          <w:color w:val="000000"/>
          <w:szCs w:val="22"/>
        </w:rPr>
        <w:t xml:space="preserve"> lahko pri ocenjevanju izpolnjevanja meril pridobijo skupaj največ </w:t>
      </w:r>
      <w:r w:rsidR="00D57DB1">
        <w:rPr>
          <w:rStyle w:val="HTMLMarkup"/>
          <w:vanish w:val="0"/>
          <w:color w:val="000000"/>
          <w:szCs w:val="22"/>
        </w:rPr>
        <w:t>11</w:t>
      </w:r>
      <w:r w:rsidRPr="00976719">
        <w:rPr>
          <w:rStyle w:val="HTMLMarkup"/>
          <w:vanish w:val="0"/>
          <w:color w:val="000000"/>
          <w:szCs w:val="22"/>
        </w:rPr>
        <w:t>0 točk.</w:t>
      </w:r>
      <w:r>
        <w:rPr>
          <w:rStyle w:val="HTMLMarkup"/>
          <w:vanish w:val="0"/>
          <w:color w:val="000000"/>
          <w:szCs w:val="22"/>
        </w:rPr>
        <w:t xml:space="preserve"> </w:t>
      </w:r>
      <w:r w:rsidR="004011D4" w:rsidRPr="00515756">
        <w:rPr>
          <w:szCs w:val="22"/>
        </w:rPr>
        <w:t>Vlagatelj, ki pri prvem in drugem kriteriju ne doseže nobene točke,  mu komisija to vlogo (projekt) zavrne.</w:t>
      </w:r>
    </w:p>
    <w:p w:rsidR="004011D4" w:rsidRPr="00515756" w:rsidRDefault="004011D4" w:rsidP="004011D4">
      <w:pPr>
        <w:rPr>
          <w:szCs w:val="22"/>
        </w:rPr>
      </w:pPr>
    </w:p>
    <w:tbl>
      <w:tblPr>
        <w:tblStyle w:val="Tabela-mrea"/>
        <w:tblpPr w:leftFromText="141" w:rightFromText="141" w:vertAnchor="text" w:horzAnchor="margin" w:tblpXSpec="center" w:tblpY="358"/>
        <w:tblW w:w="0" w:type="auto"/>
        <w:tblLook w:val="04A0"/>
      </w:tblPr>
      <w:tblGrid>
        <w:gridCol w:w="959"/>
        <w:gridCol w:w="7609"/>
      </w:tblGrid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0 točk</w:t>
            </w:r>
          </w:p>
        </w:tc>
        <w:tc>
          <w:tcPr>
            <w:tcW w:w="7609" w:type="dxa"/>
          </w:tcPr>
          <w:p w:rsidR="004011D4" w:rsidRPr="00515756" w:rsidRDefault="00D57DB1" w:rsidP="004011D4">
            <w:r>
              <w:t>Manj kot polovica</w:t>
            </w:r>
            <w:r w:rsidR="004011D4" w:rsidRPr="00515756">
              <w:t xml:space="preserve"> od naštetih ciljev ni zajet v projektu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10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Polovica naštetih ciljev je zajetih v projekt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 xml:space="preserve">20 točk </w:t>
            </w:r>
          </w:p>
        </w:tc>
        <w:tc>
          <w:tcPr>
            <w:tcW w:w="7609" w:type="dxa"/>
          </w:tcPr>
          <w:p w:rsidR="004011D4" w:rsidRPr="00515756" w:rsidRDefault="004011D4" w:rsidP="004011D4">
            <w:r w:rsidRPr="00515756">
              <w:t>Vsi našteti cilji so zajeti v projektu</w:t>
            </w:r>
          </w:p>
        </w:tc>
      </w:tr>
    </w:tbl>
    <w:p w:rsidR="004011D4" w:rsidRPr="00515756" w:rsidRDefault="004011D4" w:rsidP="004011D4">
      <w:pPr>
        <w:pStyle w:val="Odstavekseznama"/>
        <w:numPr>
          <w:ilvl w:val="0"/>
          <w:numId w:val="20"/>
        </w:numPr>
        <w:rPr>
          <w:b/>
          <w:szCs w:val="22"/>
        </w:rPr>
      </w:pPr>
      <w:r w:rsidRPr="00515756">
        <w:rPr>
          <w:b/>
          <w:szCs w:val="22"/>
        </w:rPr>
        <w:t xml:space="preserve"> skladnost ciljev projekta s cilji, ki so opredeljeni v predmetu razpisa</w:t>
      </w:r>
    </w:p>
    <w:p w:rsidR="004011D4" w:rsidRPr="00515756" w:rsidRDefault="004011D4" w:rsidP="004011D4">
      <w:pPr>
        <w:pStyle w:val="Odstavekseznama"/>
        <w:rPr>
          <w:szCs w:val="22"/>
        </w:rPr>
      </w:pPr>
    </w:p>
    <w:p w:rsidR="004011D4" w:rsidRPr="00515756" w:rsidRDefault="004011D4" w:rsidP="00791F91">
      <w:pPr>
        <w:pStyle w:val="Odstavekseznama"/>
        <w:numPr>
          <w:ilvl w:val="0"/>
          <w:numId w:val="20"/>
        </w:numPr>
        <w:ind w:left="714" w:hanging="357"/>
        <w:rPr>
          <w:b/>
          <w:szCs w:val="22"/>
        </w:rPr>
      </w:pPr>
      <w:r w:rsidRPr="00515756">
        <w:rPr>
          <w:b/>
          <w:szCs w:val="22"/>
        </w:rPr>
        <w:t>uporabljena/e metoda/e dela, glede na zastavljene cilje projekta</w:t>
      </w:r>
    </w:p>
    <w:tbl>
      <w:tblPr>
        <w:tblStyle w:val="Tabela-mrea"/>
        <w:tblpPr w:leftFromText="141" w:rightFromText="141" w:vertAnchor="text" w:horzAnchor="margin" w:tblpXSpec="center" w:tblpY="358"/>
        <w:tblW w:w="0" w:type="auto"/>
        <w:tblLook w:val="04A0"/>
      </w:tblPr>
      <w:tblGrid>
        <w:gridCol w:w="959"/>
        <w:gridCol w:w="7609"/>
      </w:tblGrid>
      <w:tr w:rsidR="004011D4" w:rsidRPr="00515756" w:rsidTr="004011D4">
        <w:tc>
          <w:tcPr>
            <w:tcW w:w="959" w:type="dxa"/>
          </w:tcPr>
          <w:p w:rsidR="004011D4" w:rsidRPr="00515756" w:rsidRDefault="004011D4" w:rsidP="00791F91">
            <w:pPr>
              <w:pStyle w:val="Odstavekseznama"/>
              <w:ind w:left="0"/>
            </w:pPr>
            <w:r w:rsidRPr="00515756">
              <w:t>0 točk</w:t>
            </w:r>
          </w:p>
        </w:tc>
        <w:tc>
          <w:tcPr>
            <w:tcW w:w="7609" w:type="dxa"/>
          </w:tcPr>
          <w:p w:rsidR="004011D4" w:rsidRPr="00515756" w:rsidRDefault="004011D4" w:rsidP="00791F91">
            <w:pPr>
              <w:contextualSpacing/>
            </w:pPr>
            <w:r w:rsidRPr="00515756">
              <w:t xml:space="preserve">Nobena uporabljena metoda ne zagotavlja doseganja zastavljenih ciljev  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791F91">
            <w:pPr>
              <w:pStyle w:val="Odstavekseznama"/>
              <w:ind w:left="0"/>
            </w:pPr>
            <w:r w:rsidRPr="00515756">
              <w:t>10 točk</w:t>
            </w:r>
          </w:p>
        </w:tc>
        <w:tc>
          <w:tcPr>
            <w:tcW w:w="7609" w:type="dxa"/>
          </w:tcPr>
          <w:p w:rsidR="004011D4" w:rsidRPr="00515756" w:rsidRDefault="004011D4" w:rsidP="00791F91">
            <w:pPr>
              <w:pStyle w:val="Odstavekseznama"/>
              <w:ind w:left="0"/>
            </w:pPr>
            <w:r w:rsidRPr="00515756">
              <w:t xml:space="preserve">Uporabljena/e metoda/e  zagotavlja/jo delno doseganje zastavljenih ciljev  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791F91">
            <w:pPr>
              <w:pStyle w:val="Odstavekseznama"/>
              <w:ind w:left="0"/>
            </w:pPr>
            <w:r w:rsidRPr="00515756">
              <w:t xml:space="preserve">20 točk </w:t>
            </w:r>
          </w:p>
        </w:tc>
        <w:tc>
          <w:tcPr>
            <w:tcW w:w="7609" w:type="dxa"/>
          </w:tcPr>
          <w:p w:rsidR="004011D4" w:rsidRPr="00515756" w:rsidRDefault="004011D4" w:rsidP="00791F91">
            <w:pPr>
              <w:contextualSpacing/>
            </w:pPr>
            <w:r w:rsidRPr="00515756">
              <w:t xml:space="preserve">Metoda/e zagotavlja/jo doseganje vseh zastavljenih ciljev  </w:t>
            </w:r>
          </w:p>
        </w:tc>
      </w:tr>
    </w:tbl>
    <w:p w:rsidR="004011D4" w:rsidRPr="00515756" w:rsidRDefault="004011D4" w:rsidP="00791F91">
      <w:pPr>
        <w:contextualSpacing/>
        <w:rPr>
          <w:szCs w:val="22"/>
        </w:rPr>
      </w:pPr>
    </w:p>
    <w:p w:rsidR="004011D4" w:rsidRPr="00515756" w:rsidRDefault="004011D4" w:rsidP="004011D4">
      <w:pPr>
        <w:pStyle w:val="Odstavekseznama"/>
        <w:rPr>
          <w:szCs w:val="22"/>
        </w:rPr>
      </w:pPr>
    </w:p>
    <w:p w:rsidR="004011D4" w:rsidRPr="00515756" w:rsidRDefault="00CA1EF1" w:rsidP="004011D4">
      <w:pPr>
        <w:pStyle w:val="Odstavekseznama"/>
        <w:numPr>
          <w:ilvl w:val="0"/>
          <w:numId w:val="20"/>
        </w:numPr>
        <w:rPr>
          <w:b/>
          <w:szCs w:val="22"/>
        </w:rPr>
      </w:pPr>
      <w:r>
        <w:rPr>
          <w:b/>
          <w:szCs w:val="22"/>
        </w:rPr>
        <w:t>definiranje raziskovaln</w:t>
      </w:r>
      <w:r w:rsidR="00D57DB1">
        <w:rPr>
          <w:b/>
          <w:szCs w:val="22"/>
        </w:rPr>
        <w:t>ih</w:t>
      </w:r>
      <w:r>
        <w:rPr>
          <w:b/>
          <w:szCs w:val="22"/>
        </w:rPr>
        <w:t xml:space="preserve"> </w:t>
      </w:r>
      <w:r w:rsidR="00D57DB1">
        <w:rPr>
          <w:b/>
          <w:szCs w:val="22"/>
        </w:rPr>
        <w:t>hipotez</w:t>
      </w:r>
    </w:p>
    <w:tbl>
      <w:tblPr>
        <w:tblStyle w:val="Tabela-mrea"/>
        <w:tblpPr w:leftFromText="141" w:rightFromText="141" w:vertAnchor="text" w:horzAnchor="margin" w:tblpXSpec="center" w:tblpY="358"/>
        <w:tblW w:w="0" w:type="auto"/>
        <w:tblLook w:val="04A0"/>
      </w:tblPr>
      <w:tblGrid>
        <w:gridCol w:w="959"/>
        <w:gridCol w:w="7609"/>
      </w:tblGrid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0 točk</w:t>
            </w:r>
          </w:p>
        </w:tc>
        <w:tc>
          <w:tcPr>
            <w:tcW w:w="7609" w:type="dxa"/>
          </w:tcPr>
          <w:p w:rsidR="004011D4" w:rsidRPr="00515756" w:rsidRDefault="00CA1EF1" w:rsidP="00D57DB1">
            <w:r>
              <w:t>Definiran</w:t>
            </w:r>
            <w:r w:rsidR="00D57DB1">
              <w:t>a</w:t>
            </w:r>
            <w:r>
              <w:t xml:space="preserve"> je le en</w:t>
            </w:r>
            <w:r w:rsidR="00D57DB1">
              <w:t>a</w:t>
            </w:r>
            <w:r>
              <w:t xml:space="preserve"> raziskovaln</w:t>
            </w:r>
            <w:r w:rsidR="00D57DB1">
              <w:t>a</w:t>
            </w:r>
            <w:r>
              <w:t xml:space="preserve"> </w:t>
            </w:r>
            <w:r w:rsidR="00D57DB1">
              <w:t>hipoteza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5 točk</w:t>
            </w:r>
          </w:p>
        </w:tc>
        <w:tc>
          <w:tcPr>
            <w:tcW w:w="7609" w:type="dxa"/>
          </w:tcPr>
          <w:p w:rsidR="004011D4" w:rsidRPr="00515756" w:rsidRDefault="00CA1EF1" w:rsidP="00D57DB1">
            <w:pPr>
              <w:pStyle w:val="Odstavekseznama"/>
              <w:ind w:left="0"/>
            </w:pPr>
            <w:r>
              <w:t>Definiran</w:t>
            </w:r>
            <w:r w:rsidR="00D57DB1">
              <w:t>i</w:t>
            </w:r>
            <w:r>
              <w:t xml:space="preserve"> sta dv</w:t>
            </w:r>
            <w:r w:rsidR="00D57DB1">
              <w:t>e</w:t>
            </w:r>
            <w:r>
              <w:t xml:space="preserve"> raziskovaln</w:t>
            </w:r>
            <w:r w:rsidR="00D57DB1">
              <w:t>i</w:t>
            </w:r>
            <w:r>
              <w:t xml:space="preserve"> </w:t>
            </w:r>
            <w:r w:rsidR="00D57DB1">
              <w:t>hipotezi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10 točk</w:t>
            </w:r>
          </w:p>
        </w:tc>
        <w:tc>
          <w:tcPr>
            <w:tcW w:w="7609" w:type="dxa"/>
          </w:tcPr>
          <w:p w:rsidR="004011D4" w:rsidRPr="00515756" w:rsidRDefault="00CA1EF1" w:rsidP="00D57DB1">
            <w:pPr>
              <w:pStyle w:val="Odstavekseznama"/>
              <w:ind w:left="0"/>
            </w:pPr>
            <w:r>
              <w:t>Definiran</w:t>
            </w:r>
            <w:r w:rsidR="00D57DB1">
              <w:t>e</w:t>
            </w:r>
            <w:r>
              <w:t xml:space="preserve"> so tri raziskovaln</w:t>
            </w:r>
            <w:r w:rsidR="00D57DB1">
              <w:t>e</w:t>
            </w:r>
            <w:r>
              <w:t xml:space="preserve"> </w:t>
            </w:r>
            <w:r w:rsidR="00D57DB1">
              <w:t>hipoteze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15 točk</w:t>
            </w:r>
          </w:p>
        </w:tc>
        <w:tc>
          <w:tcPr>
            <w:tcW w:w="7609" w:type="dxa"/>
          </w:tcPr>
          <w:p w:rsidR="004011D4" w:rsidRPr="00515756" w:rsidRDefault="00CA1EF1" w:rsidP="00D57DB1">
            <w:r>
              <w:t>Definiran</w:t>
            </w:r>
            <w:r w:rsidR="00D57DB1">
              <w:t xml:space="preserve">e </w:t>
            </w:r>
            <w:r>
              <w:t>so šti</w:t>
            </w:r>
            <w:r w:rsidR="00D57DB1">
              <w:t>ri</w:t>
            </w:r>
            <w:r>
              <w:t xml:space="preserve"> raziskovaln</w:t>
            </w:r>
            <w:r w:rsidR="00D57DB1">
              <w:t>e</w:t>
            </w:r>
            <w:r>
              <w:t xml:space="preserve"> </w:t>
            </w:r>
            <w:r w:rsidR="00D57DB1">
              <w:t xml:space="preserve"> hipoteze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 xml:space="preserve">20 točk </w:t>
            </w:r>
          </w:p>
        </w:tc>
        <w:tc>
          <w:tcPr>
            <w:tcW w:w="7609" w:type="dxa"/>
          </w:tcPr>
          <w:p w:rsidR="004011D4" w:rsidRPr="00515756" w:rsidRDefault="00CA1EF1" w:rsidP="00CA1EF1">
            <w:r>
              <w:t xml:space="preserve">Definiranih je pet raziskovalnih </w:t>
            </w:r>
            <w:r w:rsidR="00D57DB1">
              <w:t xml:space="preserve"> hipotez</w:t>
            </w:r>
          </w:p>
        </w:tc>
      </w:tr>
    </w:tbl>
    <w:p w:rsidR="004011D4" w:rsidRPr="00515756" w:rsidRDefault="004011D4" w:rsidP="004011D4">
      <w:pPr>
        <w:rPr>
          <w:szCs w:val="22"/>
        </w:rPr>
      </w:pPr>
    </w:p>
    <w:p w:rsidR="004011D4" w:rsidRPr="00515756" w:rsidRDefault="004011D4" w:rsidP="004011D4">
      <w:pPr>
        <w:pStyle w:val="Odstavekseznama"/>
        <w:rPr>
          <w:szCs w:val="22"/>
        </w:rPr>
      </w:pPr>
    </w:p>
    <w:p w:rsidR="005967B9" w:rsidRDefault="005967B9" w:rsidP="004011D4">
      <w:pPr>
        <w:pStyle w:val="Odstavekseznama"/>
        <w:numPr>
          <w:ilvl w:val="0"/>
          <w:numId w:val="20"/>
        </w:numPr>
        <w:rPr>
          <w:b/>
          <w:szCs w:val="22"/>
        </w:rPr>
      </w:pPr>
      <w:r>
        <w:rPr>
          <w:b/>
          <w:szCs w:val="22"/>
        </w:rPr>
        <w:t>interdisciplinarnost raziskovalnega projekta</w:t>
      </w:r>
    </w:p>
    <w:tbl>
      <w:tblPr>
        <w:tblStyle w:val="Tabela-mrea"/>
        <w:tblpPr w:leftFromText="141" w:rightFromText="141" w:vertAnchor="text" w:horzAnchor="margin" w:tblpXSpec="center" w:tblpY="358"/>
        <w:tblW w:w="0" w:type="auto"/>
        <w:tblLook w:val="04A0"/>
      </w:tblPr>
      <w:tblGrid>
        <w:gridCol w:w="959"/>
        <w:gridCol w:w="7609"/>
      </w:tblGrid>
      <w:tr w:rsidR="005967B9" w:rsidRPr="00515756" w:rsidTr="005967B9">
        <w:tc>
          <w:tcPr>
            <w:tcW w:w="959" w:type="dxa"/>
          </w:tcPr>
          <w:p w:rsidR="005967B9" w:rsidRPr="00515756" w:rsidRDefault="005967B9" w:rsidP="005967B9">
            <w:pPr>
              <w:pStyle w:val="Odstavekseznama"/>
              <w:ind w:left="0"/>
            </w:pPr>
            <w:r w:rsidRPr="00515756">
              <w:t>0 točk</w:t>
            </w:r>
          </w:p>
        </w:tc>
        <w:tc>
          <w:tcPr>
            <w:tcW w:w="7609" w:type="dxa"/>
          </w:tcPr>
          <w:p w:rsidR="005967B9" w:rsidRPr="00515756" w:rsidRDefault="005967B9" w:rsidP="005967B9">
            <w:r>
              <w:t>Projekt vključuje eno raziskovalno področje</w:t>
            </w:r>
          </w:p>
        </w:tc>
      </w:tr>
      <w:tr w:rsidR="005967B9" w:rsidRPr="00515756" w:rsidTr="005967B9">
        <w:tc>
          <w:tcPr>
            <w:tcW w:w="959" w:type="dxa"/>
          </w:tcPr>
          <w:p w:rsidR="005967B9" w:rsidRPr="00515756" w:rsidRDefault="005967B9" w:rsidP="005967B9">
            <w:pPr>
              <w:pStyle w:val="Odstavekseznama"/>
              <w:ind w:left="0"/>
            </w:pPr>
            <w:r w:rsidRPr="00515756">
              <w:t>5 točk</w:t>
            </w:r>
          </w:p>
        </w:tc>
        <w:tc>
          <w:tcPr>
            <w:tcW w:w="7609" w:type="dxa"/>
          </w:tcPr>
          <w:p w:rsidR="005967B9" w:rsidRPr="00515756" w:rsidRDefault="005967B9" w:rsidP="00D57DB1">
            <w:pPr>
              <w:pStyle w:val="Odstavekseznama"/>
              <w:ind w:left="0"/>
            </w:pPr>
            <w:r>
              <w:t>Projekt vključuje dv</w:t>
            </w:r>
            <w:r w:rsidR="00D57DB1">
              <w:t>e</w:t>
            </w:r>
            <w:r>
              <w:t xml:space="preserve"> raziskovaln</w:t>
            </w:r>
            <w:r w:rsidR="00D57DB1">
              <w:t>i</w:t>
            </w:r>
            <w:r>
              <w:t xml:space="preserve"> področj</w:t>
            </w:r>
            <w:r w:rsidR="00D57DB1">
              <w:t>i</w:t>
            </w:r>
          </w:p>
        </w:tc>
      </w:tr>
      <w:tr w:rsidR="005967B9" w:rsidRPr="00515756" w:rsidTr="005967B9">
        <w:tc>
          <w:tcPr>
            <w:tcW w:w="959" w:type="dxa"/>
          </w:tcPr>
          <w:p w:rsidR="005967B9" w:rsidRPr="00515756" w:rsidRDefault="005967B9" w:rsidP="005967B9">
            <w:pPr>
              <w:pStyle w:val="Odstavekseznama"/>
              <w:ind w:left="0"/>
            </w:pPr>
            <w:r w:rsidRPr="00515756">
              <w:t>10 točk</w:t>
            </w:r>
          </w:p>
        </w:tc>
        <w:tc>
          <w:tcPr>
            <w:tcW w:w="7609" w:type="dxa"/>
          </w:tcPr>
          <w:p w:rsidR="005967B9" w:rsidRPr="00515756" w:rsidRDefault="005967B9" w:rsidP="005967B9">
            <w:pPr>
              <w:pStyle w:val="Odstavekseznama"/>
              <w:ind w:left="0"/>
            </w:pPr>
            <w:r>
              <w:t>Projekt vključuje tri raziskovalna področja</w:t>
            </w:r>
          </w:p>
        </w:tc>
      </w:tr>
      <w:tr w:rsidR="005967B9" w:rsidRPr="00515756" w:rsidTr="005967B9">
        <w:tc>
          <w:tcPr>
            <w:tcW w:w="959" w:type="dxa"/>
          </w:tcPr>
          <w:p w:rsidR="005967B9" w:rsidRPr="00515756" w:rsidRDefault="005967B9" w:rsidP="005967B9">
            <w:pPr>
              <w:pStyle w:val="Odstavekseznama"/>
              <w:ind w:left="0"/>
            </w:pPr>
            <w:r w:rsidRPr="00515756">
              <w:t>15 točk</w:t>
            </w:r>
          </w:p>
        </w:tc>
        <w:tc>
          <w:tcPr>
            <w:tcW w:w="7609" w:type="dxa"/>
          </w:tcPr>
          <w:p w:rsidR="005967B9" w:rsidRPr="00515756" w:rsidRDefault="005967B9" w:rsidP="005967B9">
            <w:r>
              <w:t>Projekt vključuje štiri raziskovalna področja</w:t>
            </w:r>
          </w:p>
        </w:tc>
      </w:tr>
      <w:tr w:rsidR="005967B9" w:rsidRPr="00515756" w:rsidTr="005967B9">
        <w:tc>
          <w:tcPr>
            <w:tcW w:w="959" w:type="dxa"/>
          </w:tcPr>
          <w:p w:rsidR="005967B9" w:rsidRPr="00515756" w:rsidRDefault="005967B9" w:rsidP="005967B9">
            <w:pPr>
              <w:pStyle w:val="Odstavekseznama"/>
              <w:ind w:left="0"/>
            </w:pPr>
            <w:r w:rsidRPr="00515756">
              <w:t xml:space="preserve">20 točk </w:t>
            </w:r>
          </w:p>
        </w:tc>
        <w:tc>
          <w:tcPr>
            <w:tcW w:w="7609" w:type="dxa"/>
          </w:tcPr>
          <w:p w:rsidR="005967B9" w:rsidRPr="00515756" w:rsidRDefault="005967B9" w:rsidP="005967B9">
            <w:r>
              <w:t>Projekt vključuje pet raziskovalnih področij</w:t>
            </w:r>
          </w:p>
        </w:tc>
      </w:tr>
    </w:tbl>
    <w:p w:rsidR="005967B9" w:rsidRDefault="005967B9" w:rsidP="005967B9">
      <w:pPr>
        <w:pStyle w:val="Odstavekseznama"/>
        <w:rPr>
          <w:b/>
          <w:szCs w:val="22"/>
        </w:rPr>
      </w:pPr>
    </w:p>
    <w:p w:rsidR="005967B9" w:rsidRDefault="005967B9" w:rsidP="005967B9">
      <w:pPr>
        <w:pStyle w:val="Odstavekseznama"/>
        <w:rPr>
          <w:b/>
          <w:szCs w:val="22"/>
        </w:rPr>
      </w:pPr>
    </w:p>
    <w:p w:rsidR="004011D4" w:rsidRPr="00515756" w:rsidRDefault="004011D4" w:rsidP="004011D4">
      <w:pPr>
        <w:pStyle w:val="Odstavekseznama"/>
        <w:numPr>
          <w:ilvl w:val="0"/>
          <w:numId w:val="20"/>
        </w:numPr>
        <w:rPr>
          <w:b/>
          <w:szCs w:val="22"/>
        </w:rPr>
      </w:pPr>
      <w:r w:rsidRPr="00515756">
        <w:rPr>
          <w:b/>
          <w:szCs w:val="22"/>
        </w:rPr>
        <w:t>število udeležencev (mladih raziskovalcev) in mentorjev</w:t>
      </w:r>
    </w:p>
    <w:tbl>
      <w:tblPr>
        <w:tblStyle w:val="Tabela-mrea"/>
        <w:tblpPr w:leftFromText="141" w:rightFromText="141" w:vertAnchor="text" w:horzAnchor="margin" w:tblpXSpec="center" w:tblpY="358"/>
        <w:tblW w:w="0" w:type="auto"/>
        <w:tblLook w:val="04A0"/>
      </w:tblPr>
      <w:tblGrid>
        <w:gridCol w:w="959"/>
        <w:gridCol w:w="7609"/>
      </w:tblGrid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r w:rsidRPr="00515756">
              <w:t>do 5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5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Med 6 in 11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10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12 in več</w:t>
            </w:r>
          </w:p>
        </w:tc>
      </w:tr>
    </w:tbl>
    <w:p w:rsidR="004011D4" w:rsidRPr="00515756" w:rsidRDefault="004011D4" w:rsidP="004011D4">
      <w:pPr>
        <w:rPr>
          <w:szCs w:val="22"/>
        </w:rPr>
      </w:pPr>
    </w:p>
    <w:p w:rsidR="004011D4" w:rsidRPr="00515756" w:rsidRDefault="004011D4" w:rsidP="004011D4">
      <w:pPr>
        <w:pStyle w:val="Odstavekseznama"/>
        <w:rPr>
          <w:szCs w:val="22"/>
        </w:rPr>
      </w:pPr>
    </w:p>
    <w:p w:rsidR="004011D4" w:rsidRPr="00515756" w:rsidRDefault="004011D4" w:rsidP="004011D4">
      <w:pPr>
        <w:pStyle w:val="Odstavekseznama"/>
        <w:numPr>
          <w:ilvl w:val="0"/>
          <w:numId w:val="20"/>
        </w:numPr>
        <w:rPr>
          <w:b/>
          <w:szCs w:val="22"/>
        </w:rPr>
      </w:pPr>
      <w:r w:rsidRPr="00515756">
        <w:rPr>
          <w:b/>
          <w:szCs w:val="22"/>
        </w:rPr>
        <w:t>število institucij, ki izvaja projekt/sodeluje pri projektu</w:t>
      </w:r>
    </w:p>
    <w:tbl>
      <w:tblPr>
        <w:tblStyle w:val="Tabela-mrea"/>
        <w:tblpPr w:leftFromText="141" w:rightFromText="141" w:vertAnchor="text" w:horzAnchor="margin" w:tblpXSpec="center" w:tblpY="358"/>
        <w:tblW w:w="0" w:type="auto"/>
        <w:tblLook w:val="04A0"/>
      </w:tblPr>
      <w:tblGrid>
        <w:gridCol w:w="959"/>
        <w:gridCol w:w="7609"/>
      </w:tblGrid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5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Ena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10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2 ali več</w:t>
            </w:r>
          </w:p>
        </w:tc>
      </w:tr>
    </w:tbl>
    <w:p w:rsidR="004011D4" w:rsidRPr="00515756" w:rsidRDefault="004011D4" w:rsidP="004011D4">
      <w:pPr>
        <w:rPr>
          <w:szCs w:val="22"/>
        </w:rPr>
      </w:pPr>
    </w:p>
    <w:p w:rsidR="004011D4" w:rsidRPr="00515756" w:rsidRDefault="004011D4" w:rsidP="004011D4">
      <w:pPr>
        <w:pStyle w:val="Odstavekseznama"/>
        <w:rPr>
          <w:szCs w:val="22"/>
        </w:rPr>
      </w:pPr>
    </w:p>
    <w:p w:rsidR="004011D4" w:rsidRPr="00F92FD7" w:rsidRDefault="004011D4" w:rsidP="00F92FD7">
      <w:pPr>
        <w:rPr>
          <w:szCs w:val="22"/>
        </w:rPr>
      </w:pPr>
    </w:p>
    <w:p w:rsidR="004011D4" w:rsidRPr="005967B9" w:rsidRDefault="005967B9" w:rsidP="005967B9">
      <w:pPr>
        <w:pStyle w:val="Odstavekseznama"/>
        <w:numPr>
          <w:ilvl w:val="0"/>
          <w:numId w:val="20"/>
        </w:numPr>
        <w:spacing w:after="200" w:line="276" w:lineRule="auto"/>
        <w:rPr>
          <w:b/>
          <w:szCs w:val="22"/>
        </w:rPr>
      </w:pPr>
      <w:r>
        <w:rPr>
          <w:b/>
          <w:szCs w:val="22"/>
        </w:rPr>
        <w:lastRenderedPageBreak/>
        <w:t>število vključenih strokovnih delavcev v projekt s področja raziskovalnega problema</w:t>
      </w:r>
    </w:p>
    <w:tbl>
      <w:tblPr>
        <w:tblStyle w:val="Tabela-mrea"/>
        <w:tblpPr w:leftFromText="141" w:rightFromText="141" w:vertAnchor="text" w:horzAnchor="margin" w:tblpXSpec="right" w:tblpY="142"/>
        <w:tblW w:w="0" w:type="auto"/>
        <w:tblLook w:val="04A0"/>
      </w:tblPr>
      <w:tblGrid>
        <w:gridCol w:w="1277"/>
        <w:gridCol w:w="7609"/>
      </w:tblGrid>
      <w:tr w:rsidR="004011D4" w:rsidRPr="00515756" w:rsidTr="006D5B29">
        <w:tc>
          <w:tcPr>
            <w:tcW w:w="1277" w:type="dxa"/>
          </w:tcPr>
          <w:p w:rsidR="004011D4" w:rsidRPr="007F2BF6" w:rsidRDefault="007F2BF6" w:rsidP="007F2BF6">
            <w:pPr>
              <w:jc w:val="both"/>
            </w:pPr>
            <w:r>
              <w:t xml:space="preserve">1 </w:t>
            </w:r>
            <w:r w:rsidR="004011D4" w:rsidRPr="007F2BF6">
              <w:t>točk</w:t>
            </w:r>
            <w:r w:rsidR="00FE2B5A" w:rsidRPr="007F2BF6">
              <w:t>a</w:t>
            </w:r>
          </w:p>
        </w:tc>
        <w:tc>
          <w:tcPr>
            <w:tcW w:w="7609" w:type="dxa"/>
          </w:tcPr>
          <w:p w:rsidR="004011D4" w:rsidRPr="007F2BF6" w:rsidRDefault="007F2BF6" w:rsidP="00D57DB1">
            <w:r>
              <w:t xml:space="preserve">1 </w:t>
            </w:r>
            <w:r w:rsidR="005967B9" w:rsidRPr="007F2BF6">
              <w:t>strokovn</w:t>
            </w:r>
            <w:r w:rsidR="00D57DB1">
              <w:t>i</w:t>
            </w:r>
            <w:r w:rsidR="005967B9" w:rsidRPr="007F2BF6">
              <w:t xml:space="preserve"> delav</w:t>
            </w:r>
            <w:r w:rsidR="00D57DB1">
              <w:t>ec</w:t>
            </w:r>
          </w:p>
        </w:tc>
      </w:tr>
      <w:tr w:rsidR="004011D4" w:rsidRPr="00515756" w:rsidTr="006D5B29">
        <w:tc>
          <w:tcPr>
            <w:tcW w:w="1277" w:type="dxa"/>
          </w:tcPr>
          <w:p w:rsidR="004011D4" w:rsidRPr="007F2BF6" w:rsidRDefault="007F2BF6" w:rsidP="007F2BF6">
            <w:pPr>
              <w:jc w:val="both"/>
            </w:pPr>
            <w:r>
              <w:t xml:space="preserve">5 </w:t>
            </w:r>
            <w:r w:rsidR="004011D4" w:rsidRPr="007F2BF6">
              <w:t>točk</w:t>
            </w:r>
          </w:p>
        </w:tc>
        <w:tc>
          <w:tcPr>
            <w:tcW w:w="7609" w:type="dxa"/>
          </w:tcPr>
          <w:p w:rsidR="004011D4" w:rsidRPr="007F2BF6" w:rsidRDefault="00D57DB1" w:rsidP="00D57DB1">
            <w:r>
              <w:t>2</w:t>
            </w:r>
            <w:r w:rsidR="007F2BF6">
              <w:t xml:space="preserve"> </w:t>
            </w:r>
            <w:r w:rsidR="005967B9" w:rsidRPr="007F2BF6">
              <w:t xml:space="preserve">do </w:t>
            </w:r>
            <w:r>
              <w:t>3</w:t>
            </w:r>
            <w:r w:rsidR="005967B9" w:rsidRPr="007F2BF6">
              <w:t xml:space="preserve"> strokovni delavci</w:t>
            </w:r>
          </w:p>
        </w:tc>
      </w:tr>
      <w:tr w:rsidR="004011D4" w:rsidRPr="00515756" w:rsidTr="006D5B29">
        <w:tc>
          <w:tcPr>
            <w:tcW w:w="1277" w:type="dxa"/>
          </w:tcPr>
          <w:p w:rsidR="004011D4" w:rsidRPr="007F2BF6" w:rsidRDefault="007F2BF6" w:rsidP="007F2BF6">
            <w:pPr>
              <w:jc w:val="both"/>
            </w:pPr>
            <w:r>
              <w:t xml:space="preserve">10 </w:t>
            </w:r>
            <w:r w:rsidR="004011D4" w:rsidRPr="007F2BF6">
              <w:t>točk</w:t>
            </w:r>
          </w:p>
        </w:tc>
        <w:tc>
          <w:tcPr>
            <w:tcW w:w="7609" w:type="dxa"/>
          </w:tcPr>
          <w:p w:rsidR="004011D4" w:rsidRPr="007F2BF6" w:rsidRDefault="00D57DB1" w:rsidP="007F2BF6">
            <w:r>
              <w:t>4</w:t>
            </w:r>
            <w:r w:rsidR="007F2BF6">
              <w:t xml:space="preserve"> </w:t>
            </w:r>
            <w:r w:rsidR="005967B9" w:rsidRPr="007F2BF6">
              <w:t>in več  strokovnih delavcev</w:t>
            </w:r>
          </w:p>
        </w:tc>
      </w:tr>
    </w:tbl>
    <w:p w:rsidR="00F92FD7" w:rsidRPr="00515756" w:rsidRDefault="00F92FD7" w:rsidP="004011D4">
      <w:pPr>
        <w:rPr>
          <w:b/>
          <w:i/>
          <w:szCs w:val="22"/>
        </w:rPr>
      </w:pPr>
    </w:p>
    <w:tbl>
      <w:tblPr>
        <w:tblStyle w:val="Tabela-mrea"/>
        <w:tblpPr w:leftFromText="141" w:rightFromText="141" w:vertAnchor="text" w:horzAnchor="margin" w:tblpXSpec="right" w:tblpY="397"/>
        <w:tblW w:w="0" w:type="auto"/>
        <w:tblLook w:val="04A0"/>
      </w:tblPr>
      <w:tblGrid>
        <w:gridCol w:w="2235"/>
        <w:gridCol w:w="6333"/>
      </w:tblGrid>
      <w:tr w:rsidR="004011D4" w:rsidRPr="00515756" w:rsidTr="004011D4">
        <w:tc>
          <w:tcPr>
            <w:tcW w:w="2235" w:type="dxa"/>
          </w:tcPr>
          <w:p w:rsidR="004011D4" w:rsidRPr="00515756" w:rsidRDefault="004011D4" w:rsidP="004011D4">
            <w:pPr>
              <w:pStyle w:val="Odstavekseznama"/>
              <w:ind w:left="0"/>
              <w:rPr>
                <w:b/>
              </w:rPr>
            </w:pPr>
            <w:r w:rsidRPr="00515756">
              <w:rPr>
                <w:b/>
              </w:rPr>
              <w:t xml:space="preserve">Št. zbranih točk   </w:t>
            </w:r>
          </w:p>
        </w:tc>
        <w:tc>
          <w:tcPr>
            <w:tcW w:w="6333" w:type="dxa"/>
          </w:tcPr>
          <w:p w:rsidR="004011D4" w:rsidRPr="00515756" w:rsidRDefault="004011D4" w:rsidP="004011D4">
            <w:pPr>
              <w:rPr>
                <w:b/>
              </w:rPr>
            </w:pPr>
            <w:r w:rsidRPr="00515756">
              <w:rPr>
                <w:b/>
              </w:rPr>
              <w:t>% financiranja</w:t>
            </w:r>
          </w:p>
        </w:tc>
      </w:tr>
      <w:tr w:rsidR="004011D4" w:rsidRPr="00515756" w:rsidTr="004011D4">
        <w:tc>
          <w:tcPr>
            <w:tcW w:w="2235" w:type="dxa"/>
          </w:tcPr>
          <w:p w:rsidR="004011D4" w:rsidRPr="00976719" w:rsidRDefault="00ED6140" w:rsidP="00ED6140">
            <w:pPr>
              <w:pStyle w:val="Odstavekseznama"/>
              <w:ind w:left="0"/>
            </w:pPr>
            <w:r w:rsidRPr="00976719">
              <w:t xml:space="preserve">50 </w:t>
            </w:r>
            <w:r w:rsidR="004011D4" w:rsidRPr="00976719">
              <w:t xml:space="preserve">do </w:t>
            </w:r>
            <w:r w:rsidRPr="00976719">
              <w:t>65</w:t>
            </w:r>
            <w:r w:rsidR="004011D4" w:rsidRPr="00976719">
              <w:t xml:space="preserve">                    </w:t>
            </w:r>
          </w:p>
        </w:tc>
        <w:tc>
          <w:tcPr>
            <w:tcW w:w="6333" w:type="dxa"/>
          </w:tcPr>
          <w:p w:rsidR="004011D4" w:rsidRPr="00976719" w:rsidRDefault="004011D4" w:rsidP="004011D4">
            <w:r w:rsidRPr="00976719">
              <w:t>60</w:t>
            </w:r>
          </w:p>
        </w:tc>
      </w:tr>
      <w:tr w:rsidR="004011D4" w:rsidRPr="00515756" w:rsidTr="004011D4">
        <w:tc>
          <w:tcPr>
            <w:tcW w:w="2235" w:type="dxa"/>
          </w:tcPr>
          <w:p w:rsidR="004011D4" w:rsidRPr="00976719" w:rsidRDefault="00ED6140" w:rsidP="00ED6140">
            <w:pPr>
              <w:pStyle w:val="Odstavekseznama"/>
              <w:ind w:left="0"/>
            </w:pPr>
            <w:r w:rsidRPr="00976719">
              <w:t>6</w:t>
            </w:r>
            <w:r w:rsidR="004011D4" w:rsidRPr="00976719">
              <w:t xml:space="preserve">6 do </w:t>
            </w:r>
            <w:r w:rsidRPr="00976719">
              <w:t>75</w:t>
            </w:r>
          </w:p>
        </w:tc>
        <w:tc>
          <w:tcPr>
            <w:tcW w:w="6333" w:type="dxa"/>
          </w:tcPr>
          <w:p w:rsidR="004011D4" w:rsidRPr="00976719" w:rsidRDefault="004011D4" w:rsidP="004011D4">
            <w:pPr>
              <w:pStyle w:val="Odstavekseznama"/>
              <w:ind w:left="0"/>
            </w:pPr>
            <w:r w:rsidRPr="00976719">
              <w:t>70</w:t>
            </w:r>
          </w:p>
        </w:tc>
      </w:tr>
      <w:tr w:rsidR="004011D4" w:rsidRPr="00515756" w:rsidTr="004011D4">
        <w:tc>
          <w:tcPr>
            <w:tcW w:w="2235" w:type="dxa"/>
          </w:tcPr>
          <w:p w:rsidR="004011D4" w:rsidRPr="00976719" w:rsidRDefault="00ED6140" w:rsidP="004011D4">
            <w:pPr>
              <w:pStyle w:val="Odstavekseznama"/>
              <w:ind w:left="0"/>
            </w:pPr>
            <w:r w:rsidRPr="00976719">
              <w:t>76 do 85</w:t>
            </w:r>
          </w:p>
        </w:tc>
        <w:tc>
          <w:tcPr>
            <w:tcW w:w="6333" w:type="dxa"/>
          </w:tcPr>
          <w:p w:rsidR="004011D4" w:rsidRPr="00976719" w:rsidRDefault="004011D4" w:rsidP="004011D4">
            <w:r w:rsidRPr="00976719">
              <w:t>80</w:t>
            </w:r>
          </w:p>
        </w:tc>
      </w:tr>
      <w:tr w:rsidR="00ED6140" w:rsidRPr="00515756" w:rsidTr="004011D4">
        <w:tc>
          <w:tcPr>
            <w:tcW w:w="2235" w:type="dxa"/>
          </w:tcPr>
          <w:p w:rsidR="00ED6140" w:rsidRPr="00976719" w:rsidRDefault="00ED6140" w:rsidP="004011D4">
            <w:pPr>
              <w:pStyle w:val="Odstavekseznama"/>
              <w:ind w:left="0"/>
            </w:pPr>
            <w:r w:rsidRPr="00976719">
              <w:t>86 do 95</w:t>
            </w:r>
          </w:p>
        </w:tc>
        <w:tc>
          <w:tcPr>
            <w:tcW w:w="6333" w:type="dxa"/>
          </w:tcPr>
          <w:p w:rsidR="00ED6140" w:rsidRPr="00976719" w:rsidRDefault="00ED6140" w:rsidP="004011D4">
            <w:r w:rsidRPr="00976719">
              <w:t>90</w:t>
            </w:r>
          </w:p>
        </w:tc>
      </w:tr>
      <w:tr w:rsidR="004011D4" w:rsidRPr="00515756" w:rsidTr="004011D4">
        <w:tc>
          <w:tcPr>
            <w:tcW w:w="2235" w:type="dxa"/>
          </w:tcPr>
          <w:p w:rsidR="004011D4" w:rsidRPr="00976719" w:rsidRDefault="00ED6140" w:rsidP="00D57DB1">
            <w:pPr>
              <w:pStyle w:val="Odstavekseznama"/>
              <w:ind w:left="0"/>
            </w:pPr>
            <w:r w:rsidRPr="00976719">
              <w:t>96 do 1</w:t>
            </w:r>
            <w:r w:rsidR="00D57DB1">
              <w:t>1</w:t>
            </w:r>
            <w:r w:rsidRPr="00976719">
              <w:t>0</w:t>
            </w:r>
          </w:p>
        </w:tc>
        <w:tc>
          <w:tcPr>
            <w:tcW w:w="6333" w:type="dxa"/>
          </w:tcPr>
          <w:p w:rsidR="004011D4" w:rsidRPr="00976719" w:rsidRDefault="004011D4" w:rsidP="004011D4">
            <w:r w:rsidRPr="00976719">
              <w:t>100</w:t>
            </w:r>
          </w:p>
        </w:tc>
      </w:tr>
    </w:tbl>
    <w:p w:rsidR="004011D4" w:rsidRPr="00515756" w:rsidRDefault="004011D4" w:rsidP="004011D4">
      <w:pPr>
        <w:rPr>
          <w:b/>
          <w:i/>
          <w:szCs w:val="22"/>
        </w:rPr>
      </w:pPr>
    </w:p>
    <w:p w:rsidR="004011D4" w:rsidRPr="00515756" w:rsidRDefault="004011D4" w:rsidP="004011D4">
      <w:pPr>
        <w:rPr>
          <w:b/>
          <w:i/>
          <w:szCs w:val="22"/>
        </w:rPr>
      </w:pPr>
    </w:p>
    <w:p w:rsidR="004011D4" w:rsidRPr="00515756" w:rsidRDefault="004011D4" w:rsidP="004011D4">
      <w:pPr>
        <w:rPr>
          <w:b/>
          <w:i/>
          <w:szCs w:val="22"/>
        </w:rPr>
      </w:pPr>
    </w:p>
    <w:p w:rsidR="004011D4" w:rsidRPr="00515756" w:rsidRDefault="004011D4" w:rsidP="004011D4">
      <w:pPr>
        <w:rPr>
          <w:b/>
          <w:i/>
          <w:szCs w:val="22"/>
        </w:rPr>
      </w:pPr>
    </w:p>
    <w:p w:rsidR="004011D4" w:rsidRPr="00515756" w:rsidRDefault="004011D4" w:rsidP="004011D4">
      <w:pPr>
        <w:rPr>
          <w:b/>
          <w:i/>
          <w:szCs w:val="22"/>
        </w:rPr>
      </w:pPr>
    </w:p>
    <w:p w:rsidR="004011D4" w:rsidRPr="00515756" w:rsidRDefault="004011D4" w:rsidP="004011D4">
      <w:pPr>
        <w:rPr>
          <w:b/>
          <w:i/>
          <w:szCs w:val="22"/>
        </w:rPr>
      </w:pPr>
    </w:p>
    <w:p w:rsidR="004011D4" w:rsidRPr="00515756" w:rsidRDefault="004011D4" w:rsidP="004011D4">
      <w:pPr>
        <w:rPr>
          <w:b/>
          <w:i/>
          <w:szCs w:val="22"/>
        </w:rPr>
      </w:pPr>
    </w:p>
    <w:p w:rsidR="004011D4" w:rsidRPr="00515756" w:rsidRDefault="004011D4" w:rsidP="004011D4">
      <w:pPr>
        <w:rPr>
          <w:b/>
          <w:i/>
          <w:szCs w:val="22"/>
        </w:rPr>
      </w:pPr>
    </w:p>
    <w:p w:rsidR="004011D4" w:rsidRPr="00515756" w:rsidRDefault="004011D4" w:rsidP="004011D4">
      <w:pPr>
        <w:rPr>
          <w:b/>
          <w:i/>
          <w:szCs w:val="22"/>
        </w:rPr>
      </w:pPr>
    </w:p>
    <w:p w:rsidR="004011D4" w:rsidRPr="004011D4" w:rsidRDefault="004011D4" w:rsidP="004011D4">
      <w:pPr>
        <w:rPr>
          <w:b/>
          <w:i/>
          <w:sz w:val="24"/>
          <w:lang w:eastAsia="sl-SI"/>
        </w:rPr>
      </w:pPr>
      <w:r w:rsidRPr="004011D4">
        <w:rPr>
          <w:b/>
          <w:i/>
          <w:sz w:val="24"/>
        </w:rPr>
        <w:br w:type="page"/>
      </w:r>
    </w:p>
    <w:p w:rsidR="004011D4" w:rsidRPr="004011D4" w:rsidRDefault="004011D4" w:rsidP="004011D4">
      <w:pPr>
        <w:pStyle w:val="Telobesedila"/>
        <w:rPr>
          <w:b/>
          <w:i/>
          <w:sz w:val="28"/>
          <w:szCs w:val="28"/>
        </w:rPr>
      </w:pPr>
      <w:r w:rsidRPr="004011D4">
        <w:rPr>
          <w:b/>
          <w:i/>
          <w:sz w:val="28"/>
          <w:szCs w:val="28"/>
        </w:rPr>
        <w:lastRenderedPageBreak/>
        <w:t>B) Organizator 26., 27. in 28. srečanja mladih raziskovalcev in njihovih mentorjev »Zaupajmo v lastno ustvarjalnost« v letih 2013, 2014 in 2015</w:t>
      </w:r>
    </w:p>
    <w:p w:rsidR="004011D4" w:rsidRPr="00515756" w:rsidRDefault="00791F91" w:rsidP="004011D4">
      <w:pPr>
        <w:rPr>
          <w:szCs w:val="22"/>
        </w:rPr>
      </w:pPr>
      <w:r w:rsidRPr="00515756">
        <w:rPr>
          <w:szCs w:val="22"/>
        </w:rPr>
        <w:t xml:space="preserve">Vloge, ki bodo izpolnjevale vse pogoje, navedene v javnem razpisu za sofinanciranje programov in/ali projektov v MOL v letu 2013 s področja podpornih storitev v vzgoji in izobraževanju ter prostem času otrok  – vsebinsko področje  </w:t>
      </w:r>
      <w:r>
        <w:rPr>
          <w:szCs w:val="22"/>
        </w:rPr>
        <w:t>B</w:t>
      </w:r>
      <w:r w:rsidRPr="00515756">
        <w:rPr>
          <w:szCs w:val="22"/>
        </w:rPr>
        <w:t>, bodo ocenjene skladno s spodaj navedenimi merili. Vlagatelji</w:t>
      </w:r>
      <w:r w:rsidRPr="00515756">
        <w:rPr>
          <w:rStyle w:val="HTMLMarkup"/>
          <w:vanish w:val="0"/>
          <w:color w:val="000000"/>
          <w:szCs w:val="22"/>
        </w:rPr>
        <w:t xml:space="preserve"> lahko pri ocenjevanju izpolnjevanja meril pridobijo skupaj največ </w:t>
      </w:r>
      <w:r>
        <w:rPr>
          <w:rStyle w:val="HTMLMarkup"/>
          <w:vanish w:val="0"/>
          <w:color w:val="000000"/>
          <w:szCs w:val="22"/>
        </w:rPr>
        <w:t>30</w:t>
      </w:r>
      <w:r w:rsidRPr="00515756">
        <w:rPr>
          <w:rStyle w:val="HTMLMarkup"/>
          <w:vanish w:val="0"/>
          <w:color w:val="000000"/>
          <w:szCs w:val="22"/>
        </w:rPr>
        <w:t xml:space="preserve"> točk.</w:t>
      </w:r>
      <w:r>
        <w:rPr>
          <w:rStyle w:val="HTMLMarkup"/>
          <w:vanish w:val="0"/>
          <w:color w:val="000000"/>
          <w:szCs w:val="22"/>
        </w:rPr>
        <w:t xml:space="preserve"> </w:t>
      </w:r>
      <w:r w:rsidR="004011D4" w:rsidRPr="00515756">
        <w:rPr>
          <w:szCs w:val="22"/>
        </w:rPr>
        <w:t>Vlagatelj, ki pri prvem kriteriju ne doseže nobene točke,  mu komisija to vlogo (projekt) zavrne.</w:t>
      </w:r>
    </w:p>
    <w:p w:rsidR="004011D4" w:rsidRPr="00515756" w:rsidRDefault="004011D4" w:rsidP="004011D4">
      <w:pPr>
        <w:pStyle w:val="Default"/>
        <w:ind w:left="660" w:firstLine="740"/>
        <w:jc w:val="both"/>
        <w:rPr>
          <w:color w:val="auto"/>
          <w:sz w:val="22"/>
          <w:szCs w:val="22"/>
        </w:rPr>
      </w:pPr>
    </w:p>
    <w:p w:rsidR="004011D4" w:rsidRPr="00515756" w:rsidRDefault="00791F91" w:rsidP="004011D4">
      <w:pPr>
        <w:pStyle w:val="Odstavekseznama"/>
        <w:numPr>
          <w:ilvl w:val="0"/>
          <w:numId w:val="21"/>
        </w:numPr>
        <w:rPr>
          <w:b/>
          <w:szCs w:val="22"/>
        </w:rPr>
      </w:pPr>
      <w:r>
        <w:rPr>
          <w:b/>
          <w:szCs w:val="22"/>
        </w:rPr>
        <w:t>k</w:t>
      </w:r>
      <w:r w:rsidR="004011D4" w:rsidRPr="00515756">
        <w:rPr>
          <w:b/>
          <w:szCs w:val="22"/>
        </w:rPr>
        <w:t>akovost vloge</w:t>
      </w:r>
      <w:bookmarkStart w:id="0" w:name="_GoBack"/>
      <w:bookmarkEnd w:id="0"/>
    </w:p>
    <w:tbl>
      <w:tblPr>
        <w:tblStyle w:val="Tabela-mrea"/>
        <w:tblpPr w:leftFromText="141" w:rightFromText="141" w:vertAnchor="text" w:horzAnchor="margin" w:tblpXSpec="center" w:tblpY="358"/>
        <w:tblW w:w="0" w:type="auto"/>
        <w:tblLook w:val="04A0"/>
      </w:tblPr>
      <w:tblGrid>
        <w:gridCol w:w="959"/>
        <w:gridCol w:w="7609"/>
      </w:tblGrid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r w:rsidRPr="00515756">
              <w:t>Vloga ne ustreza splošnim merilom in pogojem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5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Vloga v celoti ustreza splošnim merilom in pogojem, vendar bi bila potrebna pomoč pri realizaciji projekta »Zaupajmo v lastno ustvarjalnost«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10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Vloga v celoti ustreza splošnim merilom in pogojem in je možno pričakovati uspešno realizacijo projekta »Zaupajmo v lastno ustvarjalnost«</w:t>
            </w:r>
          </w:p>
        </w:tc>
      </w:tr>
    </w:tbl>
    <w:p w:rsidR="004011D4" w:rsidRPr="00515756" w:rsidRDefault="004011D4" w:rsidP="004011D4">
      <w:pPr>
        <w:rPr>
          <w:szCs w:val="22"/>
        </w:rPr>
      </w:pPr>
    </w:p>
    <w:p w:rsidR="004011D4" w:rsidRPr="00515756" w:rsidRDefault="004011D4" w:rsidP="004011D4">
      <w:pPr>
        <w:pStyle w:val="Odstavekseznama"/>
        <w:rPr>
          <w:szCs w:val="22"/>
        </w:rPr>
      </w:pPr>
    </w:p>
    <w:p w:rsidR="004011D4" w:rsidRPr="00515756" w:rsidRDefault="00791F91" w:rsidP="004011D4">
      <w:pPr>
        <w:pStyle w:val="Odstavekseznama"/>
        <w:numPr>
          <w:ilvl w:val="0"/>
          <w:numId w:val="21"/>
        </w:numPr>
        <w:rPr>
          <w:b/>
          <w:szCs w:val="22"/>
        </w:rPr>
      </w:pPr>
      <w:r>
        <w:rPr>
          <w:b/>
          <w:szCs w:val="22"/>
        </w:rPr>
        <w:t>r</w:t>
      </w:r>
      <w:r w:rsidR="004011D4" w:rsidRPr="00515756">
        <w:rPr>
          <w:b/>
          <w:szCs w:val="22"/>
        </w:rPr>
        <w:t>eference vlagatelja</w:t>
      </w:r>
    </w:p>
    <w:tbl>
      <w:tblPr>
        <w:tblStyle w:val="Tabela-mrea"/>
        <w:tblpPr w:leftFromText="141" w:rightFromText="141" w:vertAnchor="text" w:horzAnchor="margin" w:tblpXSpec="center" w:tblpY="358"/>
        <w:tblW w:w="0" w:type="auto"/>
        <w:tblLook w:val="04A0"/>
      </w:tblPr>
      <w:tblGrid>
        <w:gridCol w:w="959"/>
        <w:gridCol w:w="7609"/>
      </w:tblGrid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r w:rsidRPr="00515756">
              <w:t>Vlagatelj nima razvejanega in aktivnega delovanja na področju mladinske raziskovalne dejavnosti in vidnih rezultatov na tem področju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5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Vlagatelj ima razvejano in aktivno delovanje na področju mladinske raziskovalne dejavnosti in vidne rezultate na tem področju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10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Vlagatelj ima razvejano  in aktivno delovanje na področju mladinske raziskovalne dejavnosti in vidne rezultate na tem področju ter pretekle izkušnje z organizacijo srečanja mladih raziskovalcev in njihovih mentorjev »Zaupajmo v lastno ustvarjalnost«</w:t>
            </w:r>
          </w:p>
        </w:tc>
      </w:tr>
    </w:tbl>
    <w:p w:rsidR="004011D4" w:rsidRPr="00515756" w:rsidRDefault="004011D4" w:rsidP="004011D4">
      <w:pPr>
        <w:rPr>
          <w:szCs w:val="22"/>
        </w:rPr>
      </w:pPr>
    </w:p>
    <w:p w:rsidR="004011D4" w:rsidRPr="00515756" w:rsidRDefault="004011D4" w:rsidP="004011D4">
      <w:pPr>
        <w:pStyle w:val="Odstavekseznama"/>
        <w:rPr>
          <w:szCs w:val="22"/>
        </w:rPr>
      </w:pPr>
    </w:p>
    <w:p w:rsidR="004011D4" w:rsidRPr="00515756" w:rsidRDefault="00791F91" w:rsidP="004011D4">
      <w:pPr>
        <w:pStyle w:val="Odstavekseznama"/>
        <w:numPr>
          <w:ilvl w:val="0"/>
          <w:numId w:val="21"/>
        </w:numPr>
        <w:rPr>
          <w:b/>
          <w:szCs w:val="22"/>
        </w:rPr>
      </w:pPr>
      <w:r>
        <w:rPr>
          <w:b/>
          <w:szCs w:val="22"/>
        </w:rPr>
        <w:t>v</w:t>
      </w:r>
      <w:r w:rsidR="004011D4" w:rsidRPr="00515756">
        <w:rPr>
          <w:b/>
          <w:szCs w:val="22"/>
        </w:rPr>
        <w:t>ključevanje strokovnjakov znanstveno raziskovalnih in izobraževalnih podsistemov</w:t>
      </w:r>
    </w:p>
    <w:tbl>
      <w:tblPr>
        <w:tblStyle w:val="Tabela-mrea"/>
        <w:tblpPr w:leftFromText="141" w:rightFromText="141" w:vertAnchor="text" w:horzAnchor="margin" w:tblpXSpec="center" w:tblpY="358"/>
        <w:tblW w:w="0" w:type="auto"/>
        <w:tblLook w:val="04A0"/>
      </w:tblPr>
      <w:tblGrid>
        <w:gridCol w:w="959"/>
        <w:gridCol w:w="7609"/>
      </w:tblGrid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r w:rsidRPr="00515756">
              <w:t>Vlagatelj nima razvitega sodelovanja s strokovnjaki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5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Vlagatelj sodeluje s strokovnjaki</w:t>
            </w:r>
          </w:p>
        </w:tc>
      </w:tr>
      <w:tr w:rsidR="004011D4" w:rsidRPr="00515756" w:rsidTr="004011D4">
        <w:tc>
          <w:tcPr>
            <w:tcW w:w="95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>10 točk</w:t>
            </w:r>
          </w:p>
        </w:tc>
        <w:tc>
          <w:tcPr>
            <w:tcW w:w="7609" w:type="dxa"/>
          </w:tcPr>
          <w:p w:rsidR="004011D4" w:rsidRPr="00515756" w:rsidRDefault="004011D4" w:rsidP="004011D4">
            <w:pPr>
              <w:pStyle w:val="Odstavekseznama"/>
              <w:ind w:left="0"/>
            </w:pPr>
            <w:r w:rsidRPr="00515756">
              <w:t xml:space="preserve">Vlagatelj ima razvito sodelovanje s strokovnjaki in ima razvito mrežo mentorjev in recenzentov </w:t>
            </w:r>
          </w:p>
        </w:tc>
      </w:tr>
    </w:tbl>
    <w:p w:rsidR="004011D4" w:rsidRPr="00515756" w:rsidRDefault="004011D4" w:rsidP="00515756">
      <w:pPr>
        <w:rPr>
          <w:sz w:val="24"/>
        </w:rPr>
      </w:pPr>
    </w:p>
    <w:p w:rsidR="004011D4" w:rsidRPr="004011D4" w:rsidRDefault="004011D4">
      <w:pPr>
        <w:spacing w:after="200" w:line="276" w:lineRule="auto"/>
        <w:rPr>
          <w:b/>
          <w:i/>
          <w:sz w:val="32"/>
          <w:szCs w:val="32"/>
        </w:rPr>
      </w:pPr>
      <w:r w:rsidRPr="004011D4">
        <w:rPr>
          <w:b/>
          <w:i/>
          <w:sz w:val="32"/>
          <w:szCs w:val="32"/>
        </w:rPr>
        <w:br w:type="page"/>
      </w:r>
    </w:p>
    <w:p w:rsidR="00F55761" w:rsidRPr="004011D4" w:rsidRDefault="00F55761" w:rsidP="00C22768">
      <w:pPr>
        <w:spacing w:before="240"/>
        <w:jc w:val="both"/>
        <w:rPr>
          <w:b/>
          <w:i/>
          <w:sz w:val="28"/>
          <w:szCs w:val="28"/>
        </w:rPr>
      </w:pPr>
      <w:r w:rsidRPr="004011D4">
        <w:rPr>
          <w:b/>
          <w:i/>
          <w:sz w:val="28"/>
          <w:szCs w:val="28"/>
        </w:rPr>
        <w:lastRenderedPageBreak/>
        <w:t>C) Prostočasne in preventivne aktivnosti za otroke in mladostnike</w:t>
      </w:r>
    </w:p>
    <w:p w:rsidR="006366A8" w:rsidRPr="004011D4" w:rsidRDefault="006366A8" w:rsidP="00F55761">
      <w:pPr>
        <w:rPr>
          <w:szCs w:val="22"/>
        </w:rPr>
      </w:pPr>
    </w:p>
    <w:p w:rsidR="00F55761" w:rsidRPr="00515756" w:rsidRDefault="00F55761" w:rsidP="00125A60">
      <w:pPr>
        <w:jc w:val="both"/>
        <w:rPr>
          <w:rStyle w:val="HTMLMarkup"/>
          <w:vanish w:val="0"/>
          <w:color w:val="000000"/>
          <w:szCs w:val="22"/>
        </w:rPr>
      </w:pPr>
      <w:r w:rsidRPr="00515756">
        <w:rPr>
          <w:szCs w:val="22"/>
        </w:rPr>
        <w:t xml:space="preserve">Vloge, ki bodo izpolnjevale vse pogoje, navedene v javnem razpisu za </w:t>
      </w:r>
      <w:r w:rsidR="00AB215C" w:rsidRPr="00515756">
        <w:rPr>
          <w:szCs w:val="22"/>
        </w:rPr>
        <w:t>sofinanciranje programov in/ali projektov v MOL v letu</w:t>
      </w:r>
      <w:r w:rsidRPr="00515756">
        <w:rPr>
          <w:szCs w:val="22"/>
        </w:rPr>
        <w:t xml:space="preserve"> 2013</w:t>
      </w:r>
      <w:r w:rsidR="00AB215C" w:rsidRPr="00515756">
        <w:rPr>
          <w:szCs w:val="22"/>
        </w:rPr>
        <w:t xml:space="preserve"> s področja podpornih storitev v vzgoji in izobraževanju ter prostem času otrok </w:t>
      </w:r>
      <w:r w:rsidRPr="00515756">
        <w:rPr>
          <w:szCs w:val="22"/>
        </w:rPr>
        <w:t xml:space="preserve"> </w:t>
      </w:r>
      <w:r w:rsidR="0030257A" w:rsidRPr="00515756">
        <w:rPr>
          <w:szCs w:val="22"/>
        </w:rPr>
        <w:t>–</w:t>
      </w:r>
      <w:r w:rsidRPr="00515756">
        <w:rPr>
          <w:szCs w:val="22"/>
        </w:rPr>
        <w:t xml:space="preserve"> </w:t>
      </w:r>
      <w:r w:rsidR="0030257A" w:rsidRPr="00515756">
        <w:rPr>
          <w:szCs w:val="22"/>
        </w:rPr>
        <w:t xml:space="preserve">vsebinsko področje </w:t>
      </w:r>
      <w:r w:rsidRPr="00515756">
        <w:rPr>
          <w:szCs w:val="22"/>
        </w:rPr>
        <w:t xml:space="preserve"> C, bodo ocenjene skladno s spodaj navedenimi merili. Vlagatelji</w:t>
      </w:r>
      <w:r w:rsidRPr="00515756">
        <w:rPr>
          <w:rStyle w:val="HTMLMarkup"/>
          <w:vanish w:val="0"/>
          <w:color w:val="000000"/>
          <w:szCs w:val="22"/>
        </w:rPr>
        <w:t xml:space="preserve"> lahko pri ocenjevanju izpolnjevanja </w:t>
      </w:r>
      <w:r w:rsidR="00125A60" w:rsidRPr="00515756">
        <w:rPr>
          <w:rStyle w:val="HTMLMarkup"/>
          <w:vanish w:val="0"/>
          <w:color w:val="000000"/>
          <w:szCs w:val="22"/>
        </w:rPr>
        <w:t>meril pridobijo skupaj največ 98 točk. Pri tem pomeni 0 točk izključevalni kriterij oziroma ne</w:t>
      </w:r>
      <w:r w:rsidRPr="00515756">
        <w:rPr>
          <w:rStyle w:val="HTMLMarkup"/>
          <w:vanish w:val="0"/>
          <w:color w:val="000000"/>
          <w:szCs w:val="22"/>
        </w:rPr>
        <w:t>izpolnjevanje posameznega merila</w:t>
      </w:r>
      <w:r w:rsidR="00125A60" w:rsidRPr="00515756">
        <w:rPr>
          <w:rStyle w:val="HTMLMarkup"/>
          <w:vanish w:val="0"/>
          <w:color w:val="000000"/>
          <w:szCs w:val="22"/>
        </w:rPr>
        <w:t xml:space="preserve">. </w:t>
      </w:r>
      <w:r w:rsidRPr="00515756">
        <w:rPr>
          <w:rStyle w:val="HTMLMarkup"/>
          <w:vanish w:val="0"/>
          <w:color w:val="000000"/>
          <w:szCs w:val="22"/>
        </w:rPr>
        <w:t xml:space="preserve"> </w:t>
      </w:r>
    </w:p>
    <w:p w:rsidR="00871F70" w:rsidRPr="004011D4" w:rsidRDefault="00871F70" w:rsidP="006366A8">
      <w:pPr>
        <w:rPr>
          <w:color w:val="000000"/>
          <w:szCs w:val="22"/>
        </w:rPr>
      </w:pPr>
    </w:p>
    <w:p w:rsidR="00F55761" w:rsidRPr="00515756" w:rsidRDefault="00F55761" w:rsidP="00F55761">
      <w:pPr>
        <w:jc w:val="both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t>VSEBINA:</w:t>
      </w:r>
    </w:p>
    <w:p w:rsidR="006366A8" w:rsidRPr="00515756" w:rsidRDefault="006366A8" w:rsidP="00F55761">
      <w:pPr>
        <w:jc w:val="both"/>
        <w:rPr>
          <w:b/>
          <w:szCs w:val="22"/>
          <w:u w:val="single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 xml:space="preserve">skladnost ciljev aktivnosti za otroke s cilji, ki so opredeljeni v predmetu razpisa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rPr>
          <w:trHeight w:val="231"/>
        </w:trPr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D57DB1" w:rsidP="00B633F6">
            <w:pPr>
              <w:jc w:val="both"/>
            </w:pPr>
            <w:r>
              <w:rPr>
                <w:szCs w:val="22"/>
              </w:rPr>
              <w:t>Manj kot polovica</w:t>
            </w:r>
            <w:r w:rsidR="00F55761" w:rsidRPr="00515756">
              <w:rPr>
                <w:szCs w:val="22"/>
              </w:rPr>
              <w:t xml:space="preserve"> naštetih ciljev se ne nanaša na vsaj eno področje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10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Polovica naštetih ciljev se nanaša na vsaj eno področje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15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Vsi našteti cilji se nanašajo na najmanj eno področje</w:t>
            </w:r>
          </w:p>
        </w:tc>
      </w:tr>
    </w:tbl>
    <w:p w:rsidR="00F55761" w:rsidRPr="00515756" w:rsidRDefault="00F55761" w:rsidP="00F55761">
      <w:pPr>
        <w:jc w:val="both"/>
        <w:rPr>
          <w:szCs w:val="22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aktivnost se bo izvajala v javnem zavodu, ki je ustanovljen  s strani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Aktivnosti se ne bodo izvajale v javnem zavodu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Aktivnosti se bodo izvajale v enem ali dveh javnih zavodih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3</w:t>
            </w:r>
            <w:r w:rsidR="00F55761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e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Aktivnosti se bodo izvajale v treh ali štirih javnih zavodih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4</w:t>
            </w:r>
            <w:r w:rsidR="00F55761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e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Aktivnosti se bodo izvajale v petih ali šestih javnih zavodih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5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Aktivnosti se bodo izvajale v sedmih ali več javnih zavodih</w:t>
            </w:r>
          </w:p>
        </w:tc>
      </w:tr>
    </w:tbl>
    <w:p w:rsidR="00F55761" w:rsidRPr="00515756" w:rsidRDefault="00F55761" w:rsidP="00F55761">
      <w:pPr>
        <w:jc w:val="both"/>
        <w:rPr>
          <w:i/>
          <w:szCs w:val="22"/>
        </w:rPr>
      </w:pPr>
    </w:p>
    <w:p w:rsidR="00F55761" w:rsidRPr="00515756" w:rsidRDefault="00871F70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aktivna udeležba ciljne skupine</w:t>
      </w:r>
      <w:r w:rsidR="00F55761" w:rsidRPr="00515756">
        <w:rPr>
          <w:b/>
          <w:szCs w:val="22"/>
        </w:rPr>
        <w:t xml:space="preserve"> </w:t>
      </w:r>
      <w:r w:rsidRPr="00515756">
        <w:rPr>
          <w:b/>
          <w:szCs w:val="22"/>
        </w:rPr>
        <w:t xml:space="preserve">otrok in </w:t>
      </w:r>
      <w:r w:rsidR="00F55761" w:rsidRPr="00515756">
        <w:rPr>
          <w:b/>
          <w:szCs w:val="22"/>
        </w:rPr>
        <w:t>mladih v aktivnostih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Aktivne udeležbe mladih v aktivnostih ni predvideno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Aktivna udeležba mladih je predvidena le v nekaterih fazah aktivnosti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 xml:space="preserve">10 </w:t>
            </w:r>
            <w:r w:rsidR="00F55761" w:rsidRPr="00515756">
              <w:rPr>
                <w:szCs w:val="22"/>
              </w:rPr>
              <w:t>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Aktivna udeležba mladih je predvidena v vseh fazah aktivnosti</w:t>
            </w:r>
          </w:p>
        </w:tc>
      </w:tr>
    </w:tbl>
    <w:p w:rsidR="00F55761" w:rsidRPr="00515756" w:rsidRDefault="00F55761" w:rsidP="0030257A">
      <w:pPr>
        <w:jc w:val="both"/>
        <w:rPr>
          <w:b/>
          <w:szCs w:val="22"/>
        </w:rPr>
      </w:pPr>
    </w:p>
    <w:p w:rsidR="00F55761" w:rsidRPr="00515756" w:rsidRDefault="00871F70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sodelovanje</w:t>
      </w:r>
      <w:r w:rsidR="00F55761" w:rsidRPr="00515756">
        <w:rPr>
          <w:b/>
          <w:szCs w:val="22"/>
        </w:rPr>
        <w:t xml:space="preserve"> prostovoljcev v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Sodelovanje prostovoljcev v aktivnosti ni predvideno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2</w:t>
            </w:r>
            <w:r w:rsidR="00871F70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i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Sodelovanje prostovoljcev je predvideno v polovici faz aktivnosti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3</w:t>
            </w:r>
            <w:r w:rsidR="00F55761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e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Sodelovanje prostovoljcev je predvideno v vseh fazah aktivnosti</w:t>
            </w:r>
          </w:p>
        </w:tc>
      </w:tr>
    </w:tbl>
    <w:p w:rsidR="00F55761" w:rsidRPr="00515756" w:rsidRDefault="00F55761" w:rsidP="00F55761">
      <w:pPr>
        <w:jc w:val="both"/>
        <w:rPr>
          <w:i/>
          <w:szCs w:val="22"/>
        </w:rPr>
      </w:pPr>
    </w:p>
    <w:p w:rsidR="00F55761" w:rsidRPr="00515756" w:rsidRDefault="00871F70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število predvidenih metod</w:t>
      </w:r>
      <w:r w:rsidR="00F55761" w:rsidRPr="00515756">
        <w:rPr>
          <w:b/>
          <w:szCs w:val="22"/>
        </w:rPr>
        <w:t xml:space="preserve"> dela glede na zastavljene cilje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D57DB1" w:rsidP="00D57DB1">
            <w:pPr>
              <w:jc w:val="both"/>
            </w:pPr>
            <w:r>
              <w:rPr>
                <w:szCs w:val="22"/>
              </w:rPr>
              <w:t>Manj kot polovica</w:t>
            </w:r>
            <w:r w:rsidR="00F55761" w:rsidRPr="00515756">
              <w:rPr>
                <w:szCs w:val="22"/>
              </w:rPr>
              <w:t xml:space="preserve"> metod ne zagotavlja doseganja zastavljenih ciljev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Polovica metod zagotavlja doseganje zastavljenih ciljev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10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Vse metode zagotavljajo doseganje zastavljenih ciljev</w:t>
            </w:r>
          </w:p>
        </w:tc>
      </w:tr>
    </w:tbl>
    <w:p w:rsidR="00F55761" w:rsidRPr="00515756" w:rsidRDefault="00F55761" w:rsidP="00F55761">
      <w:pPr>
        <w:jc w:val="both"/>
        <w:rPr>
          <w:b/>
          <w:szCs w:val="22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 xml:space="preserve">ustreznost </w:t>
      </w:r>
      <w:r w:rsidR="00871F70" w:rsidRPr="00515756">
        <w:rPr>
          <w:b/>
          <w:szCs w:val="22"/>
        </w:rPr>
        <w:t xml:space="preserve">pridobljenih znanj </w:t>
      </w:r>
      <w:r w:rsidRPr="00515756">
        <w:rPr>
          <w:b/>
          <w:szCs w:val="22"/>
        </w:rPr>
        <w:t xml:space="preserve">izvajalcev </w:t>
      </w:r>
      <w:r w:rsidR="00871F70" w:rsidRPr="00515756">
        <w:rPr>
          <w:b/>
          <w:szCs w:val="22"/>
        </w:rPr>
        <w:t xml:space="preserve">za izvajanje </w:t>
      </w:r>
      <w:r w:rsidRPr="00515756">
        <w:rPr>
          <w:b/>
          <w:szCs w:val="22"/>
        </w:rPr>
        <w:t>aktivnosti glede na njihovo vlogo pri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D57DB1" w:rsidP="00D57DB1">
            <w:pPr>
              <w:jc w:val="both"/>
            </w:pPr>
            <w:r>
              <w:rPr>
                <w:szCs w:val="22"/>
              </w:rPr>
              <w:t>Manj kot polovica</w:t>
            </w:r>
            <w:r w:rsidR="00F55761" w:rsidRPr="00515756">
              <w:rPr>
                <w:szCs w:val="22"/>
              </w:rPr>
              <w:t xml:space="preserve"> izvajalcev ni strokovno usposobljen</w:t>
            </w:r>
            <w:r w:rsidR="005D6D78">
              <w:rPr>
                <w:szCs w:val="22"/>
              </w:rPr>
              <w:t>ih</w:t>
            </w:r>
            <w:r w:rsidR="00F55761" w:rsidRPr="00515756">
              <w:rPr>
                <w:szCs w:val="22"/>
              </w:rPr>
              <w:t xml:space="preserve"> za svojo vlogo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2</w:t>
            </w:r>
            <w:r w:rsidR="00871F70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i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Vsaj polovica izvajalcev je usposobljenih oz. so izvajalci delno usposobljeni za svojo vlogo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5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Vsi izvajalci so usposobljeni za svojo vlogo</w:t>
            </w:r>
          </w:p>
        </w:tc>
      </w:tr>
    </w:tbl>
    <w:p w:rsidR="00F55761" w:rsidRPr="00515756" w:rsidRDefault="00F55761" w:rsidP="00F55761">
      <w:pPr>
        <w:jc w:val="both"/>
        <w:rPr>
          <w:i/>
          <w:szCs w:val="22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število otrok, ki jim je aktivnost namenjena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od 1 – 50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od 51 – 200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od 201 – 400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15 točk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od 401 – 800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 xml:space="preserve">20 </w:t>
            </w:r>
            <w:r w:rsidR="00F55761" w:rsidRPr="00515756">
              <w:rPr>
                <w:szCs w:val="22"/>
              </w:rPr>
              <w:t>točk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več kot 801 </w:t>
            </w:r>
          </w:p>
        </w:tc>
      </w:tr>
    </w:tbl>
    <w:p w:rsidR="00F55761" w:rsidRPr="004011D4" w:rsidRDefault="00F55761" w:rsidP="00F55761">
      <w:pPr>
        <w:jc w:val="both"/>
        <w:rPr>
          <w:b/>
          <w:szCs w:val="22"/>
          <w:u w:val="single"/>
        </w:rPr>
      </w:pPr>
    </w:p>
    <w:p w:rsidR="00125A60" w:rsidRPr="004011D4" w:rsidRDefault="00125A60" w:rsidP="00F55761">
      <w:pPr>
        <w:jc w:val="both"/>
        <w:rPr>
          <w:b/>
          <w:szCs w:val="22"/>
          <w:u w:val="single"/>
        </w:rPr>
      </w:pPr>
    </w:p>
    <w:p w:rsidR="00125A60" w:rsidRPr="004011D4" w:rsidRDefault="00125A60" w:rsidP="00F55761">
      <w:pPr>
        <w:jc w:val="both"/>
        <w:rPr>
          <w:b/>
          <w:szCs w:val="22"/>
          <w:u w:val="single"/>
        </w:rPr>
      </w:pPr>
    </w:p>
    <w:p w:rsidR="00F55761" w:rsidRPr="00515756" w:rsidRDefault="00F55761" w:rsidP="00F55761">
      <w:pPr>
        <w:jc w:val="both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lastRenderedPageBreak/>
        <w:t>FINANCE:</w:t>
      </w:r>
    </w:p>
    <w:p w:rsidR="00F55761" w:rsidRPr="00515756" w:rsidRDefault="00F55761" w:rsidP="00F55761">
      <w:pPr>
        <w:jc w:val="both"/>
        <w:rPr>
          <w:b/>
          <w:szCs w:val="22"/>
          <w:u w:val="single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raznolikost virov financiranja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 en sofinancer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Predvidena sta dva sofinancerja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Predvideni so trije sofinancerji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4 točke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Predvideni so štirje sofinancerji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Predvidenih je pet ali več sofinancerjev</w:t>
            </w:r>
          </w:p>
        </w:tc>
      </w:tr>
    </w:tbl>
    <w:p w:rsidR="00F55761" w:rsidRPr="00515756" w:rsidRDefault="00F55761" w:rsidP="00F55761">
      <w:pPr>
        <w:jc w:val="both"/>
        <w:rPr>
          <w:b/>
          <w:szCs w:val="22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razvidnost namena porabe sredstev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D57DB1" w:rsidP="005D6D78">
            <w:pPr>
              <w:jc w:val="both"/>
            </w:pPr>
            <w:r>
              <w:rPr>
                <w:szCs w:val="22"/>
              </w:rPr>
              <w:t>Manj kot polovica</w:t>
            </w:r>
            <w:r w:rsidR="00F55761" w:rsidRPr="00515756">
              <w:rPr>
                <w:szCs w:val="22"/>
              </w:rPr>
              <w:t xml:space="preserve"> posameznih postavk ni pregledn</w:t>
            </w:r>
            <w:r w:rsidR="005D6D78">
              <w:rPr>
                <w:szCs w:val="22"/>
              </w:rPr>
              <w:t>ih</w:t>
            </w:r>
            <w:r w:rsidR="00F55761" w:rsidRPr="00515756">
              <w:rPr>
                <w:szCs w:val="22"/>
              </w:rPr>
              <w:t xml:space="preserve"> in jasn</w:t>
            </w:r>
            <w:r w:rsidR="005D6D78">
              <w:rPr>
                <w:szCs w:val="22"/>
              </w:rPr>
              <w:t>ih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Polovica posameznih postavk odhodkov je pregledna in jasna/vse posamezne postavke so samo delno  pregledne in jasne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Vse posamezne postavke odhodkov so pregledne in jasne</w:t>
            </w:r>
          </w:p>
        </w:tc>
      </w:tr>
    </w:tbl>
    <w:p w:rsidR="00F55761" w:rsidRPr="00515756" w:rsidRDefault="00F55761" w:rsidP="00F55761">
      <w:pPr>
        <w:jc w:val="both"/>
        <w:rPr>
          <w:szCs w:val="22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realnost ocenjene vrednosti finančnih postavk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Vse finančne postavke so ocenjene izrazito preveč ali premalo glede na vsebino posameznih aktivnosti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Posamezne finančne postavke so ocenjene realno glede na vsebino posameznih aktivnosti</w:t>
            </w:r>
          </w:p>
        </w:tc>
      </w:tr>
    </w:tbl>
    <w:p w:rsidR="00F55761" w:rsidRPr="00515756" w:rsidRDefault="00F55761" w:rsidP="00F55761">
      <w:pPr>
        <w:jc w:val="both"/>
        <w:rPr>
          <w:b/>
          <w:szCs w:val="22"/>
          <w:u w:val="single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finančna dostopnost aktivnosti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Udelež</w:t>
            </w:r>
            <w:r w:rsidR="00B633F6" w:rsidRPr="00515756">
              <w:rPr>
                <w:szCs w:val="22"/>
              </w:rPr>
              <w:t>enci morajo prispevati več kot 2</w:t>
            </w:r>
            <w:r w:rsidRPr="00515756">
              <w:rPr>
                <w:szCs w:val="22"/>
              </w:rPr>
              <w:t xml:space="preserve"> € na dan ta prispevek ne glede na vsoto ni argumentiran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1,01 in"/>
              </w:smartTagPr>
              <w:r w:rsidRPr="00515756">
                <w:rPr>
                  <w:szCs w:val="22"/>
                </w:rPr>
                <w:t>1,01 in</w:t>
              </w:r>
            </w:smartTag>
            <w:r w:rsidRPr="00515756">
              <w:rPr>
                <w:szCs w:val="22"/>
              </w:rPr>
              <w:t xml:space="preserve"> 2 € na dan, njihov prispevek pa je argumentiran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7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Udeleženci morajo prispevati povprečno do 1 € na dan, njihov prispevek pa je argumentiran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Vse aktivnosti so brezplačne za vse udeležence</w:t>
            </w:r>
          </w:p>
        </w:tc>
      </w:tr>
    </w:tbl>
    <w:p w:rsidR="00F55761" w:rsidRPr="004011D4" w:rsidRDefault="00F55761" w:rsidP="00F55761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F55761" w:rsidRPr="004011D4" w:rsidRDefault="00F55761" w:rsidP="00F55761">
      <w:pPr>
        <w:ind w:left="-42"/>
        <w:rPr>
          <w:rStyle w:val="HTMLMarkup"/>
          <w:vanish w:val="0"/>
          <w:color w:val="000000"/>
          <w:szCs w:val="22"/>
        </w:rPr>
      </w:pPr>
      <w:r w:rsidRPr="004011D4">
        <w:rPr>
          <w:b/>
          <w:szCs w:val="22"/>
        </w:rPr>
        <w:t xml:space="preserve">Pogoja za sofinanciranje </w:t>
      </w:r>
      <w:r w:rsidRPr="004011D4">
        <w:rPr>
          <w:rStyle w:val="HTMLMarkup"/>
          <w:b/>
          <w:vanish w:val="0"/>
          <w:color w:val="000000"/>
          <w:szCs w:val="22"/>
        </w:rPr>
        <w:t>aktivnosti za otroke v letu 2013 sta</w:t>
      </w:r>
      <w:r w:rsidRPr="004011D4">
        <w:rPr>
          <w:rStyle w:val="HTMLMarkup"/>
          <w:vanish w:val="0"/>
          <w:color w:val="000000"/>
          <w:szCs w:val="22"/>
        </w:rPr>
        <w:t>:</w:t>
      </w:r>
    </w:p>
    <w:p w:rsidR="00F55761" w:rsidRPr="004011D4" w:rsidRDefault="00880243" w:rsidP="00F55761">
      <w:pPr>
        <w:pStyle w:val="Blockquote"/>
        <w:numPr>
          <w:ilvl w:val="1"/>
          <w:numId w:val="2"/>
        </w:numPr>
        <w:tabs>
          <w:tab w:val="left" w:pos="643"/>
        </w:tabs>
        <w:spacing w:before="0" w:after="0"/>
        <w:ind w:right="26"/>
        <w:jc w:val="both"/>
        <w:rPr>
          <w:rStyle w:val="HTMLMarkup"/>
          <w:vanish w:val="0"/>
          <w:color w:val="000000"/>
          <w:sz w:val="22"/>
          <w:szCs w:val="22"/>
        </w:rPr>
      </w:pPr>
      <w:r w:rsidRPr="004011D4">
        <w:rPr>
          <w:rStyle w:val="HTMLMarkup"/>
          <w:vanish w:val="0"/>
          <w:color w:val="000000"/>
          <w:sz w:val="22"/>
          <w:szCs w:val="22"/>
        </w:rPr>
        <w:t>pridobitev najmanj 39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skupnih točk </w:t>
      </w:r>
      <w:r w:rsidR="00F55761" w:rsidRPr="004011D4">
        <w:rPr>
          <w:sz w:val="22"/>
          <w:szCs w:val="22"/>
        </w:rPr>
        <w:t>v okviru meril in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</w:t>
      </w:r>
    </w:p>
    <w:p w:rsidR="00F55761" w:rsidRPr="004011D4" w:rsidRDefault="00880243" w:rsidP="00F55761">
      <w:pPr>
        <w:pStyle w:val="Blockquote"/>
        <w:numPr>
          <w:ilvl w:val="1"/>
          <w:numId w:val="2"/>
        </w:numPr>
        <w:tabs>
          <w:tab w:val="left" w:pos="643"/>
        </w:tabs>
        <w:spacing w:before="0" w:after="0"/>
        <w:ind w:right="26"/>
        <w:jc w:val="both"/>
        <w:rPr>
          <w:rStyle w:val="HTMLMarkup"/>
          <w:vanish w:val="0"/>
          <w:color w:val="000000"/>
          <w:sz w:val="22"/>
          <w:szCs w:val="22"/>
        </w:rPr>
      </w:pPr>
      <w:r w:rsidRPr="004011D4">
        <w:rPr>
          <w:rStyle w:val="HTMLMarkup"/>
          <w:vanish w:val="0"/>
          <w:color w:val="000000"/>
          <w:sz w:val="22"/>
          <w:szCs w:val="22"/>
        </w:rPr>
        <w:t xml:space="preserve">pridobitev najmanj 1 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 xml:space="preserve">točke </w:t>
      </w:r>
      <w:r w:rsidRPr="004011D4">
        <w:rPr>
          <w:rStyle w:val="HTMLMarkup"/>
          <w:vanish w:val="0"/>
          <w:color w:val="000000"/>
          <w:sz w:val="22"/>
          <w:szCs w:val="22"/>
        </w:rPr>
        <w:t xml:space="preserve">pri kriteriju 2,4,7 in 8, 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 xml:space="preserve">2 točki pri kriteriju 6, 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>oz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>.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3 točk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>e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pri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 xml:space="preserve"> kriteriju 9, 5 točk pri kriteriju 3,5,10 in 11, in 10 točk pri kriteriju 1.</w:t>
      </w:r>
    </w:p>
    <w:p w:rsidR="00125A60" w:rsidRPr="004011D4" w:rsidRDefault="00125A60" w:rsidP="00125A60">
      <w:pPr>
        <w:pStyle w:val="Blockquote"/>
        <w:tabs>
          <w:tab w:val="left" w:pos="643"/>
        </w:tabs>
        <w:spacing w:before="0" w:after="0"/>
        <w:ind w:left="1440" w:right="26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F55761" w:rsidRPr="004011D4" w:rsidRDefault="00F55761" w:rsidP="00F55761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sz w:val="22"/>
          <w:szCs w:val="22"/>
        </w:rPr>
      </w:pPr>
      <w:r w:rsidRPr="004011D4">
        <w:rPr>
          <w:rStyle w:val="HTMLMarkup"/>
          <w:vanish w:val="0"/>
          <w:color w:val="auto"/>
          <w:sz w:val="22"/>
          <w:szCs w:val="22"/>
        </w:rPr>
        <w:t>V kolikor vlagatelj izpolnjuje zgornja dva pogoja, bo v</w:t>
      </w:r>
      <w:r w:rsidRPr="004011D4">
        <w:rPr>
          <w:sz w:val="22"/>
          <w:szCs w:val="22"/>
        </w:rPr>
        <w:t>išina sofinanciranja odvisna od prejetih točk in števila vlagateljev, predvidoma pa po naslednjem ključu:</w:t>
      </w:r>
    </w:p>
    <w:tbl>
      <w:tblPr>
        <w:tblpPr w:leftFromText="141" w:rightFromText="141" w:vertAnchor="text" w:horzAnchor="page" w:tblpX="1723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125A60" w:rsidRPr="004011D4" w:rsidTr="00125A60">
        <w:tc>
          <w:tcPr>
            <w:tcW w:w="1824" w:type="dxa"/>
          </w:tcPr>
          <w:p w:rsidR="00125A60" w:rsidRPr="004011D4" w:rsidRDefault="00125A60" w:rsidP="00125A60">
            <w:pPr>
              <w:rPr>
                <w:b/>
              </w:rPr>
            </w:pPr>
            <w:r w:rsidRPr="004011D4">
              <w:rPr>
                <w:b/>
                <w:szCs w:val="22"/>
              </w:rPr>
              <w:t>Št. zbranih točk</w:t>
            </w:r>
          </w:p>
        </w:tc>
        <w:tc>
          <w:tcPr>
            <w:tcW w:w="4860" w:type="dxa"/>
          </w:tcPr>
          <w:p w:rsidR="00125A60" w:rsidRPr="004011D4" w:rsidRDefault="00125A60" w:rsidP="00D57DB1">
            <w:pPr>
              <w:jc w:val="both"/>
              <w:rPr>
                <w:b/>
              </w:rPr>
            </w:pPr>
            <w:r w:rsidRPr="004011D4">
              <w:rPr>
                <w:b/>
                <w:szCs w:val="22"/>
              </w:rPr>
              <w:t xml:space="preserve">Predviden odstotek sofinanciranja od višine sredstev, ki jih vlagatelj pričakuje s strani </w:t>
            </w:r>
            <w:r w:rsidR="00D57DB1">
              <w:rPr>
                <w:b/>
                <w:szCs w:val="22"/>
              </w:rPr>
              <w:t>MOL</w:t>
            </w:r>
          </w:p>
        </w:tc>
      </w:tr>
      <w:tr w:rsidR="00125A60" w:rsidRPr="004011D4" w:rsidTr="00125A60">
        <w:tc>
          <w:tcPr>
            <w:tcW w:w="1824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39 - 50</w:t>
            </w:r>
          </w:p>
        </w:tc>
        <w:tc>
          <w:tcPr>
            <w:tcW w:w="4860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20</w:t>
            </w:r>
          </w:p>
        </w:tc>
      </w:tr>
      <w:tr w:rsidR="00125A60" w:rsidRPr="004011D4" w:rsidTr="00125A60">
        <w:tc>
          <w:tcPr>
            <w:tcW w:w="1824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51 - 62</w:t>
            </w:r>
          </w:p>
        </w:tc>
        <w:tc>
          <w:tcPr>
            <w:tcW w:w="4860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40</w:t>
            </w:r>
          </w:p>
        </w:tc>
      </w:tr>
      <w:tr w:rsidR="00125A60" w:rsidRPr="004011D4" w:rsidTr="00125A60">
        <w:tc>
          <w:tcPr>
            <w:tcW w:w="1824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63 - 74</w:t>
            </w:r>
          </w:p>
        </w:tc>
        <w:tc>
          <w:tcPr>
            <w:tcW w:w="4860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60</w:t>
            </w:r>
          </w:p>
        </w:tc>
      </w:tr>
      <w:tr w:rsidR="00125A60" w:rsidRPr="004011D4" w:rsidTr="00125A60">
        <w:tc>
          <w:tcPr>
            <w:tcW w:w="1824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75 - 86</w:t>
            </w:r>
          </w:p>
        </w:tc>
        <w:tc>
          <w:tcPr>
            <w:tcW w:w="4860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80</w:t>
            </w:r>
          </w:p>
        </w:tc>
      </w:tr>
      <w:tr w:rsidR="00125A60" w:rsidRPr="004011D4" w:rsidTr="00125A60">
        <w:tc>
          <w:tcPr>
            <w:tcW w:w="1824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87</w:t>
            </w:r>
            <w:r w:rsidR="00302F25" w:rsidRPr="004011D4">
              <w:rPr>
                <w:szCs w:val="22"/>
              </w:rPr>
              <w:t xml:space="preserve"> in več</w:t>
            </w:r>
          </w:p>
        </w:tc>
        <w:tc>
          <w:tcPr>
            <w:tcW w:w="4860" w:type="dxa"/>
          </w:tcPr>
          <w:p w:rsidR="00125A60" w:rsidRPr="004011D4" w:rsidRDefault="00125A60" w:rsidP="00125A60">
            <w:pPr>
              <w:jc w:val="both"/>
            </w:pPr>
            <w:r w:rsidRPr="004011D4">
              <w:rPr>
                <w:szCs w:val="22"/>
              </w:rPr>
              <w:t>100</w:t>
            </w:r>
          </w:p>
        </w:tc>
      </w:tr>
    </w:tbl>
    <w:p w:rsidR="00002B07" w:rsidRPr="004011D4" w:rsidRDefault="00002B07">
      <w:pPr>
        <w:spacing w:after="200" w:line="276" w:lineRule="auto"/>
        <w:rPr>
          <w:rStyle w:val="HTMLMarkup"/>
          <w:vanish w:val="0"/>
          <w:color w:val="000000"/>
          <w:sz w:val="24"/>
          <w:lang w:eastAsia="sl-SI"/>
        </w:rPr>
      </w:pPr>
      <w:r w:rsidRPr="004011D4">
        <w:rPr>
          <w:rStyle w:val="HTMLMarkup"/>
          <w:vanish w:val="0"/>
          <w:color w:val="000000"/>
        </w:rPr>
        <w:br w:type="page"/>
      </w:r>
    </w:p>
    <w:p w:rsidR="004011D4" w:rsidRPr="00515756" w:rsidRDefault="00AB69EB" w:rsidP="004011D4">
      <w:pPr>
        <w:jc w:val="both"/>
        <w:rPr>
          <w:b/>
          <w:i/>
          <w:sz w:val="28"/>
          <w:szCs w:val="28"/>
        </w:rPr>
      </w:pPr>
      <w:r w:rsidRPr="004011D4">
        <w:rPr>
          <w:b/>
          <w:i/>
          <w:sz w:val="28"/>
          <w:szCs w:val="28"/>
        </w:rPr>
        <w:lastRenderedPageBreak/>
        <w:t>D) Počitniško varstvo otrok in mladostnikov z aktivnostmi v času šolskih počitnic</w:t>
      </w:r>
    </w:p>
    <w:p w:rsidR="00461397" w:rsidRDefault="00461397" w:rsidP="00DD7F99">
      <w:pPr>
        <w:jc w:val="both"/>
        <w:rPr>
          <w:szCs w:val="22"/>
        </w:rPr>
      </w:pPr>
    </w:p>
    <w:p w:rsidR="00DD7F99" w:rsidRPr="004011D4" w:rsidRDefault="00DD7F99" w:rsidP="00DD7F99">
      <w:pPr>
        <w:jc w:val="both"/>
        <w:rPr>
          <w:rStyle w:val="HTMLMarkup"/>
          <w:vanish w:val="0"/>
          <w:color w:val="000000"/>
          <w:szCs w:val="22"/>
        </w:rPr>
      </w:pPr>
      <w:r w:rsidRPr="004011D4">
        <w:rPr>
          <w:szCs w:val="22"/>
        </w:rPr>
        <w:t xml:space="preserve">Vloge, ki bodo izpolnjevale vse pogoje, navedene v javnem razpisu </w:t>
      </w:r>
      <w:r w:rsidR="0034443E" w:rsidRPr="004011D4">
        <w:rPr>
          <w:szCs w:val="22"/>
        </w:rPr>
        <w:t xml:space="preserve">v javnem razpisu za sofinanciranje programov in/ali projektov v MOL v letu 2013 s področja podpornih storitev v vzgoji in izobraževanju ter prostem času otrok - </w:t>
      </w:r>
      <w:r w:rsidRPr="004011D4">
        <w:rPr>
          <w:szCs w:val="22"/>
        </w:rPr>
        <w:t>vsebinsko področje  D, bodo ocenjene skladno s spodaj navedenimi merili. Vlagatelji</w:t>
      </w:r>
      <w:r w:rsidRPr="004011D4">
        <w:rPr>
          <w:rStyle w:val="HTMLMarkup"/>
          <w:vanish w:val="0"/>
          <w:color w:val="000000"/>
          <w:szCs w:val="22"/>
        </w:rPr>
        <w:t xml:space="preserve"> lahko pri ocenjevanju izpolnjevanja meril pridobijo skupaj največ 75 točk. Pri tem pomeni 0 točk izključevalni kriterij oziroma neizpolnjevanje posameznega merila.  </w:t>
      </w:r>
    </w:p>
    <w:p w:rsidR="00AB69EB" w:rsidRPr="004011D4" w:rsidRDefault="00AB69EB" w:rsidP="00AB69EB">
      <w:pPr>
        <w:rPr>
          <w:szCs w:val="22"/>
        </w:rPr>
      </w:pPr>
    </w:p>
    <w:p w:rsidR="00AB69EB" w:rsidRPr="00461397" w:rsidRDefault="00AB69EB" w:rsidP="00AB69EB">
      <w:pPr>
        <w:jc w:val="both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t>VSEBINA:</w:t>
      </w:r>
    </w:p>
    <w:p w:rsidR="00125A60" w:rsidRPr="00515756" w:rsidRDefault="00125A60" w:rsidP="00125A60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 xml:space="preserve">skladnost ciljev aktivnosti za otroke s cilji, ki so opredeljeni v predmetu razpisa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25A60" w:rsidRPr="00515756" w:rsidTr="004011D4">
        <w:trPr>
          <w:trHeight w:val="231"/>
        </w:trPr>
        <w:tc>
          <w:tcPr>
            <w:tcW w:w="1008" w:type="dxa"/>
          </w:tcPr>
          <w:p w:rsidR="00125A60" w:rsidRPr="00515756" w:rsidRDefault="00125A60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125A60" w:rsidRPr="00515756" w:rsidRDefault="00D57DB1" w:rsidP="00D57DB1">
            <w:pPr>
              <w:jc w:val="both"/>
            </w:pPr>
            <w:r>
              <w:rPr>
                <w:szCs w:val="22"/>
              </w:rPr>
              <w:t>Manj kot polovica</w:t>
            </w:r>
            <w:r w:rsidR="00125A60" w:rsidRPr="00515756">
              <w:rPr>
                <w:szCs w:val="22"/>
              </w:rPr>
              <w:t xml:space="preserve"> naštetih ciljev se ne nanaša na vsaj eno področje </w:t>
            </w:r>
          </w:p>
        </w:tc>
      </w:tr>
      <w:tr w:rsidR="00125A60" w:rsidRPr="00515756" w:rsidTr="004011D4">
        <w:tc>
          <w:tcPr>
            <w:tcW w:w="1008" w:type="dxa"/>
          </w:tcPr>
          <w:p w:rsidR="00125A60" w:rsidRPr="00515756" w:rsidRDefault="00125A60" w:rsidP="004011D4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125A60" w:rsidRPr="00515756" w:rsidRDefault="00125A60" w:rsidP="004011D4">
            <w:pPr>
              <w:jc w:val="both"/>
            </w:pPr>
            <w:r w:rsidRPr="00515756">
              <w:rPr>
                <w:szCs w:val="22"/>
              </w:rPr>
              <w:t>Polovica naštetih ciljev se nanaša na vsaj eno področje</w:t>
            </w:r>
          </w:p>
        </w:tc>
      </w:tr>
      <w:tr w:rsidR="00125A60" w:rsidRPr="00515756" w:rsidTr="004011D4">
        <w:tc>
          <w:tcPr>
            <w:tcW w:w="1008" w:type="dxa"/>
          </w:tcPr>
          <w:p w:rsidR="00125A60" w:rsidRPr="00515756" w:rsidRDefault="00125A60" w:rsidP="004011D4">
            <w:pPr>
              <w:jc w:val="both"/>
            </w:pPr>
            <w:r w:rsidRPr="00515756">
              <w:rPr>
                <w:szCs w:val="22"/>
              </w:rPr>
              <w:t>15 točk</w:t>
            </w:r>
          </w:p>
        </w:tc>
        <w:tc>
          <w:tcPr>
            <w:tcW w:w="7438" w:type="dxa"/>
          </w:tcPr>
          <w:p w:rsidR="00125A60" w:rsidRPr="00515756" w:rsidRDefault="00125A60" w:rsidP="004011D4">
            <w:pPr>
              <w:jc w:val="both"/>
            </w:pPr>
            <w:r w:rsidRPr="00515756">
              <w:rPr>
                <w:szCs w:val="22"/>
              </w:rPr>
              <w:t>Vsi našteti cilji se nanašajo na najmanj eno področje</w:t>
            </w:r>
          </w:p>
        </w:tc>
      </w:tr>
    </w:tbl>
    <w:p w:rsidR="00125A60" w:rsidRPr="00515756" w:rsidRDefault="00125A60" w:rsidP="00125A60">
      <w:pPr>
        <w:ind w:left="579"/>
        <w:jc w:val="both"/>
        <w:rPr>
          <w:b/>
          <w:szCs w:val="22"/>
        </w:rPr>
      </w:pPr>
    </w:p>
    <w:p w:rsidR="00345A74" w:rsidRPr="00515756" w:rsidRDefault="00AB69EB" w:rsidP="00345A74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program se bo izvajal v javnem zavodu, ki je ustanovljen s strani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45A74" w:rsidRPr="00515756" w:rsidTr="004011D4">
        <w:tc>
          <w:tcPr>
            <w:tcW w:w="100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Aktivnosti se ne bodo izvajale v javnem zavodu</w:t>
            </w:r>
          </w:p>
        </w:tc>
      </w:tr>
      <w:tr w:rsidR="00345A74" w:rsidRPr="00515756" w:rsidTr="004011D4">
        <w:tc>
          <w:tcPr>
            <w:tcW w:w="100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Aktivnosti se bodo izvajale v enem ali dveh javnih zavodih</w:t>
            </w:r>
          </w:p>
        </w:tc>
      </w:tr>
      <w:tr w:rsidR="00345A74" w:rsidRPr="00515756" w:rsidTr="004011D4">
        <w:tc>
          <w:tcPr>
            <w:tcW w:w="100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Aktivnosti se bodo izvajale v treh ali štirih javnih zavodih</w:t>
            </w:r>
          </w:p>
        </w:tc>
      </w:tr>
      <w:tr w:rsidR="00345A74" w:rsidRPr="00515756" w:rsidTr="004011D4">
        <w:tc>
          <w:tcPr>
            <w:tcW w:w="100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4 točke</w:t>
            </w:r>
          </w:p>
        </w:tc>
        <w:tc>
          <w:tcPr>
            <w:tcW w:w="743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Aktivnosti se bodo izvajale v petih ali šestih javnih zavodih</w:t>
            </w:r>
          </w:p>
        </w:tc>
      </w:tr>
      <w:tr w:rsidR="00345A74" w:rsidRPr="00515756" w:rsidTr="004011D4">
        <w:tc>
          <w:tcPr>
            <w:tcW w:w="100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Aktivnosti se bodo izvajale v sedmih ali več javnih zavodih</w:t>
            </w:r>
          </w:p>
        </w:tc>
      </w:tr>
    </w:tbl>
    <w:p w:rsidR="00AB69EB" w:rsidRPr="00515756" w:rsidRDefault="00AB69EB" w:rsidP="00AB69EB">
      <w:pPr>
        <w:jc w:val="both"/>
        <w:rPr>
          <w:b/>
          <w:szCs w:val="22"/>
        </w:rPr>
      </w:pPr>
    </w:p>
    <w:p w:rsidR="00AB69EB" w:rsidRPr="00515756" w:rsidRDefault="00345A74" w:rsidP="00125A60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sodelovanje</w:t>
      </w:r>
      <w:r w:rsidR="00AB69EB" w:rsidRPr="00515756">
        <w:rPr>
          <w:b/>
          <w:szCs w:val="22"/>
        </w:rPr>
        <w:t xml:space="preserve"> prostovoljcev v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45A74" w:rsidRPr="00515756" w:rsidTr="004011D4">
        <w:tc>
          <w:tcPr>
            <w:tcW w:w="1008" w:type="dxa"/>
          </w:tcPr>
          <w:p w:rsidR="00345A74" w:rsidRPr="00515756" w:rsidRDefault="00345A74" w:rsidP="00345A74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345A74" w:rsidRPr="00515756" w:rsidRDefault="00345A74" w:rsidP="00345A74">
            <w:pPr>
              <w:jc w:val="both"/>
            </w:pPr>
            <w:r w:rsidRPr="00515756">
              <w:rPr>
                <w:szCs w:val="22"/>
              </w:rPr>
              <w:t>Sodelovanje prostovoljcev v aktivnosti ni predvideno</w:t>
            </w:r>
          </w:p>
        </w:tc>
      </w:tr>
      <w:tr w:rsidR="00345A74" w:rsidRPr="00515756" w:rsidTr="004011D4">
        <w:tc>
          <w:tcPr>
            <w:tcW w:w="1008" w:type="dxa"/>
          </w:tcPr>
          <w:p w:rsidR="00345A74" w:rsidRPr="00515756" w:rsidRDefault="00345A74" w:rsidP="00345A74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345A74" w:rsidRPr="00515756" w:rsidRDefault="00345A74" w:rsidP="00345A74">
            <w:pPr>
              <w:jc w:val="both"/>
            </w:pPr>
            <w:r w:rsidRPr="00515756">
              <w:rPr>
                <w:szCs w:val="22"/>
              </w:rPr>
              <w:t>Sodelovanje prostovoljcev je predvideno v polovici faz aktivnosti</w:t>
            </w:r>
          </w:p>
        </w:tc>
      </w:tr>
      <w:tr w:rsidR="00345A74" w:rsidRPr="00515756" w:rsidTr="004011D4">
        <w:tc>
          <w:tcPr>
            <w:tcW w:w="1008" w:type="dxa"/>
          </w:tcPr>
          <w:p w:rsidR="00345A74" w:rsidRPr="00515756" w:rsidRDefault="00345A74" w:rsidP="00345A74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345A74" w:rsidRPr="00515756" w:rsidRDefault="00345A74" w:rsidP="00345A74">
            <w:pPr>
              <w:jc w:val="both"/>
            </w:pPr>
            <w:r w:rsidRPr="00515756">
              <w:rPr>
                <w:szCs w:val="22"/>
              </w:rPr>
              <w:t>Sodelovanje prostovoljcev je predvideno v vseh fazah aktivnosti</w:t>
            </w:r>
          </w:p>
        </w:tc>
      </w:tr>
    </w:tbl>
    <w:p w:rsidR="00AB69EB" w:rsidRPr="00515756" w:rsidRDefault="00AB69EB" w:rsidP="00345A74">
      <w:pPr>
        <w:pStyle w:val="Podnaslov"/>
        <w:rPr>
          <w:rFonts w:ascii="Times New Roman" w:hAnsi="Times New Roman" w:cs="Times New Roman"/>
          <w:color w:val="auto"/>
          <w:sz w:val="22"/>
          <w:szCs w:val="22"/>
        </w:rPr>
      </w:pPr>
    </w:p>
    <w:p w:rsidR="00345A74" w:rsidRPr="00515756" w:rsidRDefault="00345A74" w:rsidP="00345A74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ustreznost pridobljenih znanj izvajalcev za izvajanje aktivnosti glede na njihovo vlogo pri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45A74" w:rsidRPr="00515756" w:rsidTr="004011D4">
        <w:tc>
          <w:tcPr>
            <w:tcW w:w="100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345A74" w:rsidRPr="00515756" w:rsidRDefault="00D57DB1" w:rsidP="00D57DB1">
            <w:pPr>
              <w:jc w:val="both"/>
            </w:pPr>
            <w:r>
              <w:rPr>
                <w:szCs w:val="22"/>
              </w:rPr>
              <w:t>Manj kot polovica</w:t>
            </w:r>
            <w:r w:rsidR="00345A74" w:rsidRPr="00515756">
              <w:rPr>
                <w:szCs w:val="22"/>
              </w:rPr>
              <w:t xml:space="preserve"> iz</w:t>
            </w:r>
            <w:r w:rsidR="005D6D78">
              <w:rPr>
                <w:szCs w:val="22"/>
              </w:rPr>
              <w:t>vajalcev ni strokovno usposoblj</w:t>
            </w:r>
            <w:r w:rsidR="00D34850">
              <w:rPr>
                <w:szCs w:val="22"/>
              </w:rPr>
              <w:t>e</w:t>
            </w:r>
            <w:r w:rsidR="00345A74" w:rsidRPr="00515756">
              <w:rPr>
                <w:szCs w:val="22"/>
              </w:rPr>
              <w:t>n</w:t>
            </w:r>
            <w:r w:rsidR="005D6D78">
              <w:rPr>
                <w:szCs w:val="22"/>
              </w:rPr>
              <w:t>ih</w:t>
            </w:r>
            <w:r w:rsidR="00345A74" w:rsidRPr="00515756">
              <w:rPr>
                <w:szCs w:val="22"/>
              </w:rPr>
              <w:t xml:space="preserve"> za svojo vlogo </w:t>
            </w:r>
          </w:p>
        </w:tc>
      </w:tr>
      <w:tr w:rsidR="00345A74" w:rsidRPr="00515756" w:rsidTr="004011D4">
        <w:tc>
          <w:tcPr>
            <w:tcW w:w="100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Vsaj polovica izvajalcev je usposobljenih oz. so izvajalci delno usposobljeni za svojo vlogo</w:t>
            </w:r>
          </w:p>
        </w:tc>
      </w:tr>
      <w:tr w:rsidR="00345A74" w:rsidRPr="00515756" w:rsidTr="004011D4">
        <w:tc>
          <w:tcPr>
            <w:tcW w:w="100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Vsi izvajalci so usposobljeni za svojo vlogo</w:t>
            </w:r>
          </w:p>
        </w:tc>
      </w:tr>
    </w:tbl>
    <w:p w:rsidR="00345A74" w:rsidRPr="00515756" w:rsidRDefault="00345A74" w:rsidP="00345A74">
      <w:pPr>
        <w:pStyle w:val="Odstavekseznama"/>
        <w:ind w:left="540"/>
        <w:jc w:val="both"/>
        <w:rPr>
          <w:b/>
          <w:szCs w:val="22"/>
        </w:rPr>
      </w:pPr>
    </w:p>
    <w:p w:rsidR="00AB69EB" w:rsidRPr="00515756" w:rsidRDefault="00AB69EB" w:rsidP="00125A60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število otrok, ki jim je program namenjen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B69EB" w:rsidRPr="00515756" w:rsidTr="00B633F6">
        <w:tc>
          <w:tcPr>
            <w:tcW w:w="1008" w:type="dxa"/>
          </w:tcPr>
          <w:p w:rsidR="00AB69EB" w:rsidRPr="00515756" w:rsidRDefault="00AB69EB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AB69EB" w:rsidRPr="00515756" w:rsidRDefault="00AB69EB" w:rsidP="00345A74">
            <w:pPr>
              <w:jc w:val="both"/>
            </w:pPr>
            <w:r w:rsidRPr="00515756">
              <w:rPr>
                <w:szCs w:val="22"/>
              </w:rPr>
              <w:t xml:space="preserve"> </w:t>
            </w:r>
            <w:r w:rsidR="00345A74" w:rsidRPr="00515756">
              <w:rPr>
                <w:szCs w:val="22"/>
              </w:rPr>
              <w:t xml:space="preserve">30 </w:t>
            </w:r>
            <w:r w:rsidRPr="00515756">
              <w:rPr>
                <w:szCs w:val="22"/>
              </w:rPr>
              <w:t>otrok</w:t>
            </w:r>
          </w:p>
        </w:tc>
      </w:tr>
      <w:tr w:rsidR="00AB69EB" w:rsidRPr="00515756" w:rsidTr="00B633F6">
        <w:tc>
          <w:tcPr>
            <w:tcW w:w="1008" w:type="dxa"/>
          </w:tcPr>
          <w:p w:rsidR="00AB69EB" w:rsidRPr="00515756" w:rsidRDefault="00AB69EB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AB69EB" w:rsidRPr="00515756" w:rsidRDefault="00345A74" w:rsidP="00B633F6">
            <w:pPr>
              <w:jc w:val="both"/>
            </w:pPr>
            <w:r w:rsidRPr="00515756">
              <w:rPr>
                <w:szCs w:val="22"/>
              </w:rPr>
              <w:t xml:space="preserve"> 31-40 otrok</w:t>
            </w:r>
          </w:p>
        </w:tc>
      </w:tr>
      <w:tr w:rsidR="00AB69EB" w:rsidRPr="00515756" w:rsidTr="00B633F6">
        <w:tc>
          <w:tcPr>
            <w:tcW w:w="1008" w:type="dxa"/>
          </w:tcPr>
          <w:p w:rsidR="00AB69EB" w:rsidRPr="00515756" w:rsidRDefault="00AB69EB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AB69EB" w:rsidRPr="00515756" w:rsidRDefault="00345A74" w:rsidP="00B633F6">
            <w:pPr>
              <w:jc w:val="both"/>
            </w:pPr>
            <w:r w:rsidRPr="00515756">
              <w:rPr>
                <w:szCs w:val="22"/>
              </w:rPr>
              <w:t xml:space="preserve"> 41 do 5</w:t>
            </w:r>
            <w:r w:rsidR="00AB69EB" w:rsidRPr="00515756">
              <w:rPr>
                <w:szCs w:val="22"/>
              </w:rPr>
              <w:t>0</w:t>
            </w:r>
            <w:r w:rsidRPr="00515756">
              <w:rPr>
                <w:szCs w:val="22"/>
              </w:rPr>
              <w:t xml:space="preserve"> otrok</w:t>
            </w:r>
          </w:p>
        </w:tc>
      </w:tr>
      <w:tr w:rsidR="00AB69EB" w:rsidRPr="00515756" w:rsidTr="00B633F6">
        <w:tc>
          <w:tcPr>
            <w:tcW w:w="1008" w:type="dxa"/>
          </w:tcPr>
          <w:p w:rsidR="00AB69EB" w:rsidRPr="00515756" w:rsidRDefault="00AB69EB" w:rsidP="00B633F6">
            <w:pPr>
              <w:jc w:val="both"/>
            </w:pPr>
            <w:r w:rsidRPr="00515756">
              <w:rPr>
                <w:szCs w:val="22"/>
              </w:rPr>
              <w:t>4 točke</w:t>
            </w:r>
          </w:p>
        </w:tc>
        <w:tc>
          <w:tcPr>
            <w:tcW w:w="7438" w:type="dxa"/>
          </w:tcPr>
          <w:p w:rsidR="00AB69EB" w:rsidRPr="00515756" w:rsidRDefault="00345A74" w:rsidP="00345A74">
            <w:pPr>
              <w:jc w:val="both"/>
            </w:pPr>
            <w:r w:rsidRPr="00515756">
              <w:rPr>
                <w:szCs w:val="22"/>
              </w:rPr>
              <w:t xml:space="preserve"> 51-60 otrok</w:t>
            </w:r>
          </w:p>
        </w:tc>
      </w:tr>
      <w:tr w:rsidR="00AB69EB" w:rsidRPr="00515756" w:rsidTr="00B633F6">
        <w:tc>
          <w:tcPr>
            <w:tcW w:w="1008" w:type="dxa"/>
          </w:tcPr>
          <w:p w:rsidR="00AB69EB" w:rsidRPr="00515756" w:rsidRDefault="00345A74" w:rsidP="00345A74">
            <w:pPr>
              <w:jc w:val="both"/>
            </w:pPr>
            <w:r w:rsidRPr="00515756">
              <w:rPr>
                <w:szCs w:val="22"/>
              </w:rPr>
              <w:t xml:space="preserve">7 </w:t>
            </w:r>
            <w:r w:rsidR="00AB69EB" w:rsidRPr="00515756">
              <w:rPr>
                <w:szCs w:val="22"/>
              </w:rPr>
              <w:t>točk</w:t>
            </w:r>
          </w:p>
        </w:tc>
        <w:tc>
          <w:tcPr>
            <w:tcW w:w="7438" w:type="dxa"/>
          </w:tcPr>
          <w:p w:rsidR="00AB69EB" w:rsidRPr="00515756" w:rsidRDefault="00345A74" w:rsidP="00345A74">
            <w:pPr>
              <w:jc w:val="both"/>
            </w:pPr>
            <w:r w:rsidRPr="00515756">
              <w:rPr>
                <w:szCs w:val="22"/>
              </w:rPr>
              <w:t xml:space="preserve">61 </w:t>
            </w:r>
            <w:r w:rsidR="00AB69EB" w:rsidRPr="00515756">
              <w:rPr>
                <w:szCs w:val="22"/>
              </w:rPr>
              <w:t>n več otrok</w:t>
            </w:r>
          </w:p>
        </w:tc>
      </w:tr>
    </w:tbl>
    <w:p w:rsidR="00AB69EB" w:rsidRPr="00515756" w:rsidRDefault="00AB69EB" w:rsidP="00AB69EB">
      <w:pPr>
        <w:jc w:val="both"/>
        <w:rPr>
          <w:b/>
          <w:szCs w:val="22"/>
          <w:u w:val="single"/>
        </w:rPr>
      </w:pPr>
    </w:p>
    <w:p w:rsidR="00AB69EB" w:rsidRPr="00515756" w:rsidRDefault="00345A74" w:rsidP="00125A60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število obiskov drugih kulturnih in športnih prireditev in inštitucij na teden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B69EB" w:rsidRPr="00515756" w:rsidTr="00B633F6">
        <w:tc>
          <w:tcPr>
            <w:tcW w:w="1008" w:type="dxa"/>
          </w:tcPr>
          <w:p w:rsidR="00AB69EB" w:rsidRPr="00515756" w:rsidRDefault="00345A74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AB69EB" w:rsidRPr="00515756" w:rsidRDefault="00345A74" w:rsidP="00B633F6">
            <w:pPr>
              <w:jc w:val="both"/>
            </w:pPr>
            <w:r w:rsidRPr="00515756">
              <w:rPr>
                <w:szCs w:val="22"/>
              </w:rPr>
              <w:t xml:space="preserve">Ni predvidenega nobenega obiska </w:t>
            </w:r>
          </w:p>
        </w:tc>
      </w:tr>
      <w:tr w:rsidR="00AB69EB" w:rsidRPr="00515756" w:rsidTr="00B633F6">
        <w:tc>
          <w:tcPr>
            <w:tcW w:w="1008" w:type="dxa"/>
          </w:tcPr>
          <w:p w:rsidR="00AB69EB" w:rsidRPr="00515756" w:rsidRDefault="00AB69EB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AB69EB" w:rsidRPr="00515756" w:rsidRDefault="00345A74" w:rsidP="00B633F6">
            <w:pPr>
              <w:jc w:val="both"/>
            </w:pPr>
            <w:r w:rsidRPr="00515756">
              <w:rPr>
                <w:szCs w:val="22"/>
              </w:rPr>
              <w:t>Predviden je en obisk</w:t>
            </w:r>
          </w:p>
        </w:tc>
      </w:tr>
      <w:tr w:rsidR="00AB69EB" w:rsidRPr="00515756" w:rsidTr="00B633F6">
        <w:tc>
          <w:tcPr>
            <w:tcW w:w="1008" w:type="dxa"/>
          </w:tcPr>
          <w:p w:rsidR="00AB69EB" w:rsidRPr="00515756" w:rsidRDefault="00AB69EB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AB69EB" w:rsidRPr="00515756" w:rsidRDefault="00345A74" w:rsidP="00B633F6">
            <w:pPr>
              <w:jc w:val="both"/>
            </w:pPr>
            <w:r w:rsidRPr="00515756">
              <w:rPr>
                <w:szCs w:val="22"/>
              </w:rPr>
              <w:t>Predvidena sta dva obiska</w:t>
            </w:r>
          </w:p>
        </w:tc>
      </w:tr>
      <w:tr w:rsidR="00345A74" w:rsidRPr="00515756" w:rsidTr="00B633F6">
        <w:tc>
          <w:tcPr>
            <w:tcW w:w="1008" w:type="dxa"/>
          </w:tcPr>
          <w:p w:rsidR="00345A74" w:rsidRPr="00515756" w:rsidRDefault="00345A74" w:rsidP="00B633F6">
            <w:pPr>
              <w:jc w:val="both"/>
            </w:pPr>
            <w:r w:rsidRPr="00515756">
              <w:rPr>
                <w:szCs w:val="22"/>
              </w:rPr>
              <w:t>4 točke</w:t>
            </w:r>
          </w:p>
        </w:tc>
        <w:tc>
          <w:tcPr>
            <w:tcW w:w="7438" w:type="dxa"/>
          </w:tcPr>
          <w:p w:rsidR="00345A74" w:rsidRPr="00515756" w:rsidRDefault="00345A74" w:rsidP="004011D4">
            <w:pPr>
              <w:jc w:val="both"/>
            </w:pPr>
            <w:r w:rsidRPr="00515756">
              <w:rPr>
                <w:szCs w:val="22"/>
              </w:rPr>
              <w:t>Predvideni so trije obiski</w:t>
            </w:r>
          </w:p>
        </w:tc>
      </w:tr>
      <w:tr w:rsidR="00345A74" w:rsidRPr="00515756" w:rsidTr="00B633F6">
        <w:tc>
          <w:tcPr>
            <w:tcW w:w="1008" w:type="dxa"/>
          </w:tcPr>
          <w:p w:rsidR="00345A74" w:rsidRPr="00515756" w:rsidRDefault="00345A74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345A74" w:rsidRPr="00515756" w:rsidRDefault="00345A74" w:rsidP="00B633F6">
            <w:pPr>
              <w:jc w:val="both"/>
            </w:pPr>
            <w:r w:rsidRPr="00515756">
              <w:rPr>
                <w:szCs w:val="22"/>
              </w:rPr>
              <w:t>Predvideni so štrje obiski</w:t>
            </w:r>
          </w:p>
        </w:tc>
      </w:tr>
    </w:tbl>
    <w:p w:rsidR="00AB69EB" w:rsidRPr="00515756" w:rsidRDefault="00AB69EB" w:rsidP="00AB69EB">
      <w:pPr>
        <w:jc w:val="both"/>
        <w:rPr>
          <w:b/>
          <w:szCs w:val="22"/>
        </w:rPr>
      </w:pPr>
    </w:p>
    <w:p w:rsidR="00AB69EB" w:rsidRPr="00515756" w:rsidRDefault="00AD72AF" w:rsidP="00125A60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zagotovitev prehrane in brezalkoholnih napitkov za otroke in mladostnike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B69EB" w:rsidRPr="00515756" w:rsidTr="00B633F6">
        <w:tc>
          <w:tcPr>
            <w:tcW w:w="1008" w:type="dxa"/>
          </w:tcPr>
          <w:p w:rsidR="00AB69EB" w:rsidRPr="00515756" w:rsidRDefault="00AD72AF" w:rsidP="00B633F6">
            <w:pPr>
              <w:jc w:val="both"/>
            </w:pPr>
            <w:r w:rsidRPr="00515756">
              <w:rPr>
                <w:szCs w:val="22"/>
              </w:rPr>
              <w:t>1  točka</w:t>
            </w:r>
          </w:p>
        </w:tc>
        <w:tc>
          <w:tcPr>
            <w:tcW w:w="7438" w:type="dxa"/>
          </w:tcPr>
          <w:p w:rsidR="00AB69EB" w:rsidRPr="00515756" w:rsidRDefault="00AD72AF" w:rsidP="00B633F6">
            <w:pPr>
              <w:jc w:val="both"/>
            </w:pPr>
            <w:r w:rsidRPr="00515756">
              <w:rPr>
                <w:szCs w:val="22"/>
              </w:rPr>
              <w:t>Niso predvideni obroki za otroke in mladostnike, ne dostopnost do brezalkoholnih napitkov</w:t>
            </w:r>
          </w:p>
        </w:tc>
      </w:tr>
      <w:tr w:rsidR="00AB69EB" w:rsidRPr="00515756" w:rsidTr="00B633F6">
        <w:tc>
          <w:tcPr>
            <w:tcW w:w="1008" w:type="dxa"/>
          </w:tcPr>
          <w:p w:rsidR="00AB69EB" w:rsidRPr="00515756" w:rsidRDefault="00AD72AF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AB69EB" w:rsidRPr="00515756" w:rsidRDefault="00AD72AF" w:rsidP="00B633F6">
            <w:pPr>
              <w:jc w:val="both"/>
            </w:pPr>
            <w:r w:rsidRPr="00515756">
              <w:rPr>
                <w:szCs w:val="22"/>
              </w:rPr>
              <w:t>Predvideni so vsi obroki za otroke in mladostnike ter zagotovljen bo dostop do brezalkoholnih napitkov</w:t>
            </w:r>
          </w:p>
        </w:tc>
      </w:tr>
    </w:tbl>
    <w:p w:rsidR="00AB69EB" w:rsidRPr="00515756" w:rsidRDefault="00AB69EB" w:rsidP="00AB69EB">
      <w:pPr>
        <w:jc w:val="both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lastRenderedPageBreak/>
        <w:t>FINANCE:</w:t>
      </w:r>
    </w:p>
    <w:p w:rsidR="00AD72AF" w:rsidRPr="00515756" w:rsidRDefault="00AD72AF" w:rsidP="00AB69EB">
      <w:pPr>
        <w:jc w:val="both"/>
        <w:rPr>
          <w:b/>
          <w:szCs w:val="22"/>
          <w:u w:val="single"/>
        </w:rPr>
      </w:pPr>
    </w:p>
    <w:p w:rsidR="00AD72AF" w:rsidRPr="00515756" w:rsidRDefault="00AD72AF" w:rsidP="00AD72AF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raznolikost virov financiranja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Predviden en sofinancer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Predvidena sta dva sofinancerja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Predvideni so trije sofinancerji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4 točke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Predvideni so štirje sofinancerji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Predvidenih je pet ali več sofinancerjev</w:t>
            </w:r>
          </w:p>
        </w:tc>
      </w:tr>
    </w:tbl>
    <w:p w:rsidR="00AD72AF" w:rsidRPr="00515756" w:rsidRDefault="00AD72AF" w:rsidP="00AD72AF">
      <w:pPr>
        <w:jc w:val="both"/>
        <w:rPr>
          <w:b/>
          <w:szCs w:val="22"/>
        </w:rPr>
      </w:pPr>
    </w:p>
    <w:p w:rsidR="00AD72AF" w:rsidRPr="00515756" w:rsidRDefault="00AD72AF" w:rsidP="00AD72AF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razvidnost namena porabe sredstev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AD72AF" w:rsidRPr="00515756" w:rsidRDefault="00D57DB1" w:rsidP="005D6D78">
            <w:pPr>
              <w:jc w:val="both"/>
            </w:pPr>
            <w:r>
              <w:rPr>
                <w:szCs w:val="22"/>
              </w:rPr>
              <w:t>Manj kot polovica</w:t>
            </w:r>
            <w:r w:rsidR="00AD72AF" w:rsidRPr="00515756">
              <w:rPr>
                <w:szCs w:val="22"/>
              </w:rPr>
              <w:t xml:space="preserve"> posameznih postavk ni pregledn</w:t>
            </w:r>
            <w:r w:rsidR="005D6D78">
              <w:rPr>
                <w:szCs w:val="22"/>
              </w:rPr>
              <w:t xml:space="preserve">ih </w:t>
            </w:r>
            <w:r w:rsidR="00AD72AF" w:rsidRPr="00515756">
              <w:rPr>
                <w:szCs w:val="22"/>
              </w:rPr>
              <w:t>in jasn</w:t>
            </w:r>
            <w:r w:rsidR="005D6D78">
              <w:rPr>
                <w:szCs w:val="22"/>
              </w:rPr>
              <w:t>ih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Polovica posameznih postavk odhodkov je pregledna in jasna/vse posamezne postavke so samo delno  pregledne in jasne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Vse posamezne postavke odhodkov so pregledne in jasne</w:t>
            </w:r>
          </w:p>
        </w:tc>
      </w:tr>
    </w:tbl>
    <w:p w:rsidR="00AD72AF" w:rsidRPr="00515756" w:rsidRDefault="00AD72AF" w:rsidP="00AD72AF">
      <w:pPr>
        <w:jc w:val="both"/>
        <w:rPr>
          <w:szCs w:val="22"/>
        </w:rPr>
      </w:pPr>
    </w:p>
    <w:p w:rsidR="00AD72AF" w:rsidRPr="00515756" w:rsidRDefault="00AD72AF" w:rsidP="00AD72AF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realnost ocenjene vrednosti finančnih postavk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Vse finančne postavke so ocenjene izrazito preveč ali premalo glede na vsebino posameznih aktivnosti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Posamezne finančne postavke so ocenjene realno glede na vsebino posameznih aktivnosti</w:t>
            </w:r>
          </w:p>
        </w:tc>
      </w:tr>
    </w:tbl>
    <w:p w:rsidR="00AD72AF" w:rsidRPr="00515756" w:rsidRDefault="00AD72AF" w:rsidP="00AD72AF">
      <w:pPr>
        <w:jc w:val="both"/>
        <w:rPr>
          <w:b/>
          <w:szCs w:val="22"/>
          <w:u w:val="single"/>
        </w:rPr>
      </w:pPr>
    </w:p>
    <w:p w:rsidR="00AD72AF" w:rsidRPr="00515756" w:rsidRDefault="00AD72AF" w:rsidP="00AD72AF">
      <w:pPr>
        <w:pStyle w:val="Odstavekseznama"/>
        <w:numPr>
          <w:ilvl w:val="0"/>
          <w:numId w:val="3"/>
        </w:numPr>
        <w:jc w:val="both"/>
        <w:rPr>
          <w:b/>
          <w:szCs w:val="22"/>
        </w:rPr>
      </w:pPr>
      <w:r w:rsidRPr="00515756">
        <w:rPr>
          <w:b/>
          <w:szCs w:val="22"/>
        </w:rPr>
        <w:t>finančna dostopnost aktivnosti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Udeleženci morajo prispevati več kot 2 € na dan ta prispevek ne glede na vsoto ni argumentiran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1,01 in"/>
              </w:smartTagPr>
              <w:r w:rsidRPr="00515756">
                <w:rPr>
                  <w:szCs w:val="22"/>
                </w:rPr>
                <w:t>1,01 in</w:t>
              </w:r>
            </w:smartTag>
            <w:r w:rsidRPr="00515756">
              <w:rPr>
                <w:szCs w:val="22"/>
              </w:rPr>
              <w:t xml:space="preserve"> 2 € na dan, njihov prispevek pa je argumentiran 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7 točk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Udeleženci morajo prispevati povprečno do 1 € na dan, njihov prispevek pa je argumentiran</w:t>
            </w:r>
          </w:p>
        </w:tc>
      </w:tr>
      <w:tr w:rsidR="00AD72AF" w:rsidRPr="00515756" w:rsidTr="004011D4">
        <w:tc>
          <w:tcPr>
            <w:tcW w:w="100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AD72AF" w:rsidRPr="00515756" w:rsidRDefault="00AD72AF" w:rsidP="004011D4">
            <w:pPr>
              <w:jc w:val="both"/>
            </w:pPr>
            <w:r w:rsidRPr="00515756">
              <w:rPr>
                <w:szCs w:val="22"/>
              </w:rPr>
              <w:t>Vse aktivnosti so brezplačne za vse udeležence</w:t>
            </w:r>
          </w:p>
        </w:tc>
      </w:tr>
    </w:tbl>
    <w:p w:rsidR="00AB69EB" w:rsidRPr="004011D4" w:rsidRDefault="00AB69EB" w:rsidP="00AB69E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302F25" w:rsidRPr="004011D4" w:rsidRDefault="00302F25" w:rsidP="00302F25">
      <w:pPr>
        <w:ind w:left="-42"/>
        <w:rPr>
          <w:rStyle w:val="HTMLMarkup"/>
          <w:vanish w:val="0"/>
          <w:color w:val="000000"/>
          <w:szCs w:val="22"/>
        </w:rPr>
      </w:pPr>
      <w:r w:rsidRPr="004011D4">
        <w:rPr>
          <w:b/>
          <w:szCs w:val="22"/>
        </w:rPr>
        <w:t xml:space="preserve">Pogoja za sofinanciranje </w:t>
      </w:r>
      <w:r w:rsidRPr="004011D4">
        <w:rPr>
          <w:rStyle w:val="HTMLMarkup"/>
          <w:b/>
          <w:vanish w:val="0"/>
          <w:color w:val="000000"/>
          <w:szCs w:val="22"/>
        </w:rPr>
        <w:t>počitniškega varstva otrok in mladostnikov z aktivnostmi v času šolskih počitnic  v letu 2013 sta</w:t>
      </w:r>
      <w:r w:rsidRPr="004011D4">
        <w:rPr>
          <w:rStyle w:val="HTMLMarkup"/>
          <w:vanish w:val="0"/>
          <w:color w:val="000000"/>
          <w:szCs w:val="22"/>
        </w:rPr>
        <w:t>:</w:t>
      </w:r>
    </w:p>
    <w:p w:rsidR="00302F25" w:rsidRPr="004011D4" w:rsidRDefault="00302F25" w:rsidP="00302F25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vanish w:val="0"/>
          <w:color w:val="000000"/>
          <w:sz w:val="22"/>
          <w:szCs w:val="22"/>
        </w:rPr>
      </w:pPr>
      <w:r w:rsidRPr="004011D4">
        <w:rPr>
          <w:rStyle w:val="HTMLMarkup"/>
          <w:vanish w:val="0"/>
          <w:color w:val="000000"/>
          <w:sz w:val="22"/>
          <w:szCs w:val="22"/>
        </w:rPr>
        <w:t xml:space="preserve">pridobitev najmanj 31 skupnih točk </w:t>
      </w:r>
      <w:r w:rsidRPr="004011D4">
        <w:rPr>
          <w:sz w:val="22"/>
          <w:szCs w:val="22"/>
        </w:rPr>
        <w:t>v okviru meril in</w:t>
      </w:r>
      <w:r w:rsidRPr="004011D4">
        <w:rPr>
          <w:rStyle w:val="HTMLMarkup"/>
          <w:vanish w:val="0"/>
          <w:color w:val="000000"/>
          <w:sz w:val="22"/>
          <w:szCs w:val="22"/>
        </w:rPr>
        <w:t xml:space="preserve"> </w:t>
      </w:r>
    </w:p>
    <w:p w:rsidR="00302F25" w:rsidRPr="004011D4" w:rsidRDefault="00302F25" w:rsidP="00302F25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vanish w:val="0"/>
          <w:color w:val="000000"/>
          <w:sz w:val="22"/>
          <w:szCs w:val="22"/>
        </w:rPr>
      </w:pPr>
      <w:r w:rsidRPr="004011D4">
        <w:rPr>
          <w:rStyle w:val="HTMLMarkup"/>
          <w:vanish w:val="0"/>
          <w:color w:val="000000"/>
          <w:sz w:val="22"/>
          <w:szCs w:val="22"/>
        </w:rPr>
        <w:t>pridobitev najmanj 1 točke pri kriterijih 2,3,5,7 in 8,  2 točki pri kriteriju 4, oz. 3 točke pri kriteriju 9, 5 točk pri kriterijih 10 in 11, in 10 točk pri kriteriju 1.</w:t>
      </w:r>
    </w:p>
    <w:p w:rsidR="00302F25" w:rsidRPr="004011D4" w:rsidRDefault="00302F25" w:rsidP="00302F25">
      <w:pPr>
        <w:pStyle w:val="Blockquote"/>
        <w:tabs>
          <w:tab w:val="left" w:pos="643"/>
        </w:tabs>
        <w:spacing w:before="0" w:after="0"/>
        <w:ind w:left="1440" w:right="26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302F25" w:rsidRPr="004011D4" w:rsidRDefault="00302F25" w:rsidP="00302F25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sz w:val="22"/>
          <w:szCs w:val="22"/>
        </w:rPr>
      </w:pPr>
      <w:r w:rsidRPr="004011D4">
        <w:rPr>
          <w:rStyle w:val="HTMLMarkup"/>
          <w:vanish w:val="0"/>
          <w:color w:val="auto"/>
          <w:sz w:val="22"/>
          <w:szCs w:val="22"/>
        </w:rPr>
        <w:t>V kolikor vlagatelj izpolnjuje zgornja dva pogoja, bo v</w:t>
      </w:r>
      <w:r w:rsidRPr="004011D4">
        <w:rPr>
          <w:sz w:val="22"/>
          <w:szCs w:val="22"/>
        </w:rPr>
        <w:t>išina sofinanciranja odvisna od prejetih točk in števila vlagateljev, predvidoma pa po naslednjem ključu:</w:t>
      </w:r>
    </w:p>
    <w:p w:rsidR="00302F25" w:rsidRPr="004011D4" w:rsidRDefault="00302F25" w:rsidP="00302F25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sz w:val="22"/>
          <w:szCs w:val="22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AB69EB" w:rsidRPr="004011D4" w:rsidTr="00B633F6">
        <w:tc>
          <w:tcPr>
            <w:tcW w:w="1824" w:type="dxa"/>
          </w:tcPr>
          <w:p w:rsidR="00AB69EB" w:rsidRPr="004011D4" w:rsidRDefault="00AB69EB" w:rsidP="00B633F6">
            <w:pPr>
              <w:rPr>
                <w:b/>
              </w:rPr>
            </w:pPr>
            <w:r w:rsidRPr="004011D4">
              <w:rPr>
                <w:b/>
                <w:szCs w:val="22"/>
              </w:rPr>
              <w:t>Št. zbranih točk</w:t>
            </w:r>
          </w:p>
        </w:tc>
        <w:tc>
          <w:tcPr>
            <w:tcW w:w="4860" w:type="dxa"/>
          </w:tcPr>
          <w:p w:rsidR="00AB69EB" w:rsidRPr="004011D4" w:rsidRDefault="00AB69EB" w:rsidP="00D57DB1">
            <w:pPr>
              <w:jc w:val="both"/>
              <w:rPr>
                <w:b/>
              </w:rPr>
            </w:pPr>
            <w:r w:rsidRPr="004011D4">
              <w:rPr>
                <w:b/>
                <w:szCs w:val="22"/>
              </w:rPr>
              <w:t xml:space="preserve">Predviden odstotek sofinanciranja od višine sredstev, ki jih vlagatelj pričakuje s strani </w:t>
            </w:r>
            <w:r w:rsidR="00D57DB1">
              <w:rPr>
                <w:b/>
                <w:szCs w:val="22"/>
              </w:rPr>
              <w:t>MOL</w:t>
            </w:r>
          </w:p>
        </w:tc>
      </w:tr>
      <w:tr w:rsidR="00AB69EB" w:rsidRPr="004011D4" w:rsidTr="00B633F6">
        <w:tc>
          <w:tcPr>
            <w:tcW w:w="1824" w:type="dxa"/>
          </w:tcPr>
          <w:p w:rsidR="00AB69EB" w:rsidRPr="004011D4" w:rsidRDefault="00AD72AF" w:rsidP="00B633F6">
            <w:pPr>
              <w:jc w:val="both"/>
            </w:pPr>
            <w:r w:rsidRPr="004011D4">
              <w:rPr>
                <w:szCs w:val="22"/>
              </w:rPr>
              <w:t xml:space="preserve">31 </w:t>
            </w:r>
            <w:r w:rsidR="00302F25" w:rsidRPr="004011D4">
              <w:rPr>
                <w:szCs w:val="22"/>
              </w:rPr>
              <w:t>–</w:t>
            </w:r>
            <w:r w:rsidRPr="004011D4">
              <w:rPr>
                <w:szCs w:val="22"/>
              </w:rPr>
              <w:t xml:space="preserve"> 4</w:t>
            </w:r>
            <w:r w:rsidR="00302F25" w:rsidRPr="004011D4">
              <w:rPr>
                <w:szCs w:val="22"/>
              </w:rPr>
              <w:t>1</w:t>
            </w:r>
          </w:p>
        </w:tc>
        <w:tc>
          <w:tcPr>
            <w:tcW w:w="4860" w:type="dxa"/>
          </w:tcPr>
          <w:p w:rsidR="00AB69EB" w:rsidRPr="004011D4" w:rsidRDefault="00AB69EB" w:rsidP="00B633F6">
            <w:pPr>
              <w:jc w:val="both"/>
            </w:pPr>
            <w:r w:rsidRPr="004011D4">
              <w:rPr>
                <w:szCs w:val="22"/>
              </w:rPr>
              <w:t>40</w:t>
            </w:r>
          </w:p>
        </w:tc>
      </w:tr>
      <w:tr w:rsidR="00AB69EB" w:rsidRPr="004011D4" w:rsidTr="00B633F6">
        <w:tc>
          <w:tcPr>
            <w:tcW w:w="1824" w:type="dxa"/>
          </w:tcPr>
          <w:p w:rsidR="00AD72AF" w:rsidRPr="004011D4" w:rsidRDefault="00302F25" w:rsidP="00B633F6">
            <w:pPr>
              <w:jc w:val="both"/>
            </w:pPr>
            <w:r w:rsidRPr="004011D4">
              <w:t>42</w:t>
            </w:r>
            <w:r w:rsidR="00AD72AF" w:rsidRPr="004011D4">
              <w:t xml:space="preserve"> - </w:t>
            </w:r>
            <w:r w:rsidRPr="004011D4">
              <w:t>52</w:t>
            </w:r>
          </w:p>
        </w:tc>
        <w:tc>
          <w:tcPr>
            <w:tcW w:w="4860" w:type="dxa"/>
          </w:tcPr>
          <w:p w:rsidR="00AB69EB" w:rsidRPr="004011D4" w:rsidRDefault="00AB69EB" w:rsidP="00B633F6">
            <w:pPr>
              <w:jc w:val="both"/>
            </w:pPr>
            <w:r w:rsidRPr="004011D4">
              <w:rPr>
                <w:szCs w:val="22"/>
              </w:rPr>
              <w:t>60</w:t>
            </w:r>
          </w:p>
        </w:tc>
      </w:tr>
      <w:tr w:rsidR="00AD72AF" w:rsidRPr="004011D4" w:rsidTr="00B633F6">
        <w:tc>
          <w:tcPr>
            <w:tcW w:w="1824" w:type="dxa"/>
          </w:tcPr>
          <w:p w:rsidR="00AD72AF" w:rsidRPr="004011D4" w:rsidRDefault="00302F25" w:rsidP="00B633F6">
            <w:pPr>
              <w:jc w:val="both"/>
            </w:pPr>
            <w:r w:rsidRPr="004011D4">
              <w:t>53 - 63</w:t>
            </w:r>
          </w:p>
        </w:tc>
        <w:tc>
          <w:tcPr>
            <w:tcW w:w="4860" w:type="dxa"/>
          </w:tcPr>
          <w:p w:rsidR="00AD72AF" w:rsidRPr="004011D4" w:rsidRDefault="00AD72AF" w:rsidP="00B633F6">
            <w:pPr>
              <w:jc w:val="both"/>
            </w:pPr>
            <w:r w:rsidRPr="004011D4">
              <w:rPr>
                <w:szCs w:val="22"/>
              </w:rPr>
              <w:t>80</w:t>
            </w:r>
          </w:p>
        </w:tc>
      </w:tr>
      <w:tr w:rsidR="00AB69EB" w:rsidRPr="004011D4" w:rsidTr="00B633F6">
        <w:tc>
          <w:tcPr>
            <w:tcW w:w="1824" w:type="dxa"/>
          </w:tcPr>
          <w:p w:rsidR="00AB69EB" w:rsidRPr="004011D4" w:rsidRDefault="00302F25" w:rsidP="00B633F6">
            <w:pPr>
              <w:jc w:val="both"/>
            </w:pPr>
            <w:r w:rsidRPr="004011D4">
              <w:rPr>
                <w:szCs w:val="22"/>
              </w:rPr>
              <w:t>64 in več</w:t>
            </w:r>
          </w:p>
        </w:tc>
        <w:tc>
          <w:tcPr>
            <w:tcW w:w="4860" w:type="dxa"/>
          </w:tcPr>
          <w:p w:rsidR="00AB69EB" w:rsidRPr="004011D4" w:rsidRDefault="00AB69EB" w:rsidP="00B633F6">
            <w:pPr>
              <w:jc w:val="both"/>
            </w:pPr>
            <w:r w:rsidRPr="004011D4">
              <w:rPr>
                <w:szCs w:val="22"/>
              </w:rPr>
              <w:t>100</w:t>
            </w:r>
          </w:p>
        </w:tc>
      </w:tr>
    </w:tbl>
    <w:p w:rsidR="006366A8" w:rsidRPr="004011D4" w:rsidRDefault="006366A8" w:rsidP="00AB69EB">
      <w:pPr>
        <w:pStyle w:val="Blockquote"/>
        <w:tabs>
          <w:tab w:val="left" w:pos="643"/>
        </w:tabs>
        <w:spacing w:before="0" w:after="0"/>
        <w:ind w:left="0"/>
        <w:jc w:val="both"/>
        <w:rPr>
          <w:b/>
          <w:i/>
          <w:sz w:val="32"/>
          <w:szCs w:val="32"/>
        </w:rPr>
      </w:pPr>
    </w:p>
    <w:p w:rsidR="00AB69EB" w:rsidRPr="004011D4" w:rsidRDefault="006366A8" w:rsidP="00002B07">
      <w:pPr>
        <w:spacing w:after="200" w:line="276" w:lineRule="auto"/>
        <w:rPr>
          <w:rStyle w:val="HTMLMarkup"/>
          <w:vanish w:val="0"/>
          <w:color w:val="000000"/>
          <w:sz w:val="28"/>
          <w:szCs w:val="28"/>
        </w:rPr>
      </w:pPr>
      <w:r w:rsidRPr="004011D4">
        <w:rPr>
          <w:b/>
          <w:i/>
          <w:sz w:val="32"/>
          <w:szCs w:val="32"/>
        </w:rPr>
        <w:br w:type="page"/>
      </w:r>
      <w:r w:rsidR="008F0AC4" w:rsidRPr="004011D4">
        <w:rPr>
          <w:b/>
          <w:i/>
          <w:sz w:val="28"/>
          <w:szCs w:val="28"/>
        </w:rPr>
        <w:lastRenderedPageBreak/>
        <w:t>E) Dopolnilne dejavnosti in vsebine s področja tehnike in eksperimentiranja</w:t>
      </w:r>
    </w:p>
    <w:p w:rsidR="008F0AC4" w:rsidRPr="00461397" w:rsidRDefault="00DD7F99" w:rsidP="00461397">
      <w:pPr>
        <w:jc w:val="both"/>
        <w:rPr>
          <w:color w:val="000000"/>
          <w:szCs w:val="22"/>
        </w:rPr>
      </w:pPr>
      <w:r w:rsidRPr="00515756">
        <w:rPr>
          <w:szCs w:val="22"/>
        </w:rPr>
        <w:t xml:space="preserve">Vloge, ki bodo izpolnjevale vse pogoje, navedene v javnem razpisu </w:t>
      </w:r>
      <w:r w:rsidR="0034443E" w:rsidRPr="00515756">
        <w:rPr>
          <w:szCs w:val="22"/>
        </w:rPr>
        <w:t xml:space="preserve">v javnem razpisu za sofinanciranje programov in/ali projektov v MOL v letu 2013 s področja podpornih storitev v vzgoji in izobraževanju ter prostem času otrok </w:t>
      </w:r>
      <w:r w:rsidRPr="00515756">
        <w:rPr>
          <w:szCs w:val="22"/>
        </w:rPr>
        <w:t xml:space="preserve">– vsebinsko področje  </w:t>
      </w:r>
      <w:r w:rsidR="0034443E" w:rsidRPr="00515756">
        <w:rPr>
          <w:szCs w:val="22"/>
        </w:rPr>
        <w:t>E</w:t>
      </w:r>
      <w:r w:rsidRPr="00515756">
        <w:rPr>
          <w:szCs w:val="22"/>
        </w:rPr>
        <w:t>, bodo ocenjene skladno s spodaj navedenimi merili. Vlagatelji</w:t>
      </w:r>
      <w:r w:rsidRPr="00515756">
        <w:rPr>
          <w:rStyle w:val="HTMLMarkup"/>
          <w:vanish w:val="0"/>
          <w:color w:val="000000"/>
          <w:szCs w:val="22"/>
        </w:rPr>
        <w:t xml:space="preserve"> lahko pri ocenjevanju izpolnjevanja meril pridobijo skupaj največ </w:t>
      </w:r>
      <w:r w:rsidR="00D67A4E">
        <w:rPr>
          <w:rStyle w:val="HTMLMarkup"/>
          <w:vanish w:val="0"/>
          <w:color w:val="000000"/>
          <w:szCs w:val="22"/>
        </w:rPr>
        <w:t>76</w:t>
      </w:r>
      <w:r w:rsidRPr="00515756">
        <w:rPr>
          <w:rStyle w:val="HTMLMarkup"/>
          <w:vanish w:val="0"/>
          <w:color w:val="000000"/>
          <w:szCs w:val="22"/>
        </w:rPr>
        <w:t xml:space="preserve"> točk. Pri tem pomeni 0 točk izključevalni kriterij oziroma neizpolnjevanje posameznega merila.  </w:t>
      </w:r>
    </w:p>
    <w:p w:rsidR="00461397" w:rsidRDefault="00461397" w:rsidP="008F0AC4">
      <w:pPr>
        <w:jc w:val="both"/>
        <w:outlineLvl w:val="0"/>
        <w:rPr>
          <w:b/>
          <w:szCs w:val="22"/>
          <w:u w:val="single"/>
        </w:rPr>
      </w:pPr>
    </w:p>
    <w:p w:rsidR="008F0AC4" w:rsidRPr="00515756" w:rsidRDefault="008F0AC4" w:rsidP="008F0AC4">
      <w:pPr>
        <w:jc w:val="both"/>
        <w:outlineLvl w:val="0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t>VSEBINA:</w:t>
      </w:r>
    </w:p>
    <w:p w:rsidR="00006B32" w:rsidRPr="00515756" w:rsidRDefault="00006B32" w:rsidP="008F0AC4">
      <w:pPr>
        <w:jc w:val="both"/>
        <w:outlineLvl w:val="0"/>
        <w:rPr>
          <w:szCs w:val="22"/>
        </w:rPr>
      </w:pPr>
    </w:p>
    <w:p w:rsidR="00006B32" w:rsidRPr="00515756" w:rsidRDefault="00006B32" w:rsidP="00006B32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 xml:space="preserve">skladnost ciljev dopolnilnih dejavnosti in vsebine s področja tehnike in eksperimentiranja s cilji, ki so opredeljeni v predmetu razpisa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06B32" w:rsidRPr="00515756" w:rsidTr="004011D4">
        <w:trPr>
          <w:trHeight w:val="231"/>
        </w:trPr>
        <w:tc>
          <w:tcPr>
            <w:tcW w:w="1008" w:type="dxa"/>
          </w:tcPr>
          <w:p w:rsidR="00006B32" w:rsidRPr="00515756" w:rsidRDefault="00006B32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006B32" w:rsidRPr="00515756" w:rsidRDefault="00D57DB1" w:rsidP="00D57DB1">
            <w:pPr>
              <w:jc w:val="both"/>
            </w:pPr>
            <w:r>
              <w:rPr>
                <w:szCs w:val="22"/>
              </w:rPr>
              <w:t>Manj kot polovica</w:t>
            </w:r>
            <w:r w:rsidR="00006B32" w:rsidRPr="00515756">
              <w:rPr>
                <w:szCs w:val="22"/>
              </w:rPr>
              <w:t xml:space="preserve"> naštetih ciljev se ne nanaša na vsaj eno področje </w:t>
            </w:r>
          </w:p>
        </w:tc>
      </w:tr>
      <w:tr w:rsidR="00006B32" w:rsidRPr="00515756" w:rsidTr="004011D4">
        <w:tc>
          <w:tcPr>
            <w:tcW w:w="1008" w:type="dxa"/>
          </w:tcPr>
          <w:p w:rsidR="00006B32" w:rsidRPr="00515756" w:rsidRDefault="00006B32" w:rsidP="004011D4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006B32" w:rsidRPr="00515756" w:rsidRDefault="00006B32" w:rsidP="004011D4">
            <w:pPr>
              <w:jc w:val="both"/>
            </w:pPr>
            <w:r w:rsidRPr="00515756">
              <w:rPr>
                <w:szCs w:val="22"/>
              </w:rPr>
              <w:t>Polovica naštetih ciljev se nanaša na vsaj eno področje</w:t>
            </w:r>
          </w:p>
        </w:tc>
      </w:tr>
      <w:tr w:rsidR="00006B32" w:rsidRPr="00515756" w:rsidTr="004011D4">
        <w:tc>
          <w:tcPr>
            <w:tcW w:w="1008" w:type="dxa"/>
          </w:tcPr>
          <w:p w:rsidR="00006B32" w:rsidRPr="00515756" w:rsidRDefault="00006B32" w:rsidP="004011D4">
            <w:pPr>
              <w:jc w:val="both"/>
            </w:pPr>
            <w:r w:rsidRPr="00515756">
              <w:rPr>
                <w:szCs w:val="22"/>
              </w:rPr>
              <w:t>15 točk</w:t>
            </w:r>
          </w:p>
        </w:tc>
        <w:tc>
          <w:tcPr>
            <w:tcW w:w="7438" w:type="dxa"/>
          </w:tcPr>
          <w:p w:rsidR="00006B32" w:rsidRPr="00515756" w:rsidRDefault="00006B32" w:rsidP="004011D4">
            <w:pPr>
              <w:jc w:val="both"/>
            </w:pPr>
            <w:r w:rsidRPr="00515756">
              <w:rPr>
                <w:szCs w:val="22"/>
              </w:rPr>
              <w:t>Vsi našteti cilji se nanašajo na najmanj eno področje</w:t>
            </w:r>
          </w:p>
        </w:tc>
      </w:tr>
    </w:tbl>
    <w:p w:rsidR="008F0AC4" w:rsidRPr="00515756" w:rsidRDefault="008F0AC4" w:rsidP="008F0AC4">
      <w:pPr>
        <w:jc w:val="both"/>
        <w:rPr>
          <w:b/>
          <w:szCs w:val="22"/>
        </w:rPr>
      </w:pPr>
    </w:p>
    <w:p w:rsidR="00006B32" w:rsidRPr="00515756" w:rsidRDefault="00006B32" w:rsidP="00006B32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ustreznost pridobljenih znanj izvajalcev za izvajanje aktivnosti glede na njihovo vlogo pri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06B32" w:rsidRPr="00515756" w:rsidTr="004011D4">
        <w:tc>
          <w:tcPr>
            <w:tcW w:w="1008" w:type="dxa"/>
          </w:tcPr>
          <w:p w:rsidR="00006B32" w:rsidRPr="00515756" w:rsidRDefault="00006B32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006B32" w:rsidRPr="00515756" w:rsidRDefault="00D57DB1" w:rsidP="00D57DB1">
            <w:pPr>
              <w:jc w:val="both"/>
            </w:pPr>
            <w:r>
              <w:rPr>
                <w:szCs w:val="22"/>
              </w:rPr>
              <w:t>Manj kot polovica</w:t>
            </w:r>
            <w:r w:rsidR="00006B32" w:rsidRPr="00515756">
              <w:rPr>
                <w:szCs w:val="22"/>
              </w:rPr>
              <w:t xml:space="preserve"> izvajalcev ni strokovno usposobljen</w:t>
            </w:r>
            <w:r>
              <w:rPr>
                <w:szCs w:val="22"/>
              </w:rPr>
              <w:t>ih</w:t>
            </w:r>
            <w:r w:rsidR="00006B32" w:rsidRPr="00515756">
              <w:rPr>
                <w:szCs w:val="22"/>
              </w:rPr>
              <w:t xml:space="preserve"> za svojo vlogo </w:t>
            </w:r>
          </w:p>
        </w:tc>
      </w:tr>
      <w:tr w:rsidR="00006B32" w:rsidRPr="00515756" w:rsidTr="004011D4">
        <w:tc>
          <w:tcPr>
            <w:tcW w:w="1008" w:type="dxa"/>
          </w:tcPr>
          <w:p w:rsidR="00006B32" w:rsidRPr="00515756" w:rsidRDefault="00006B32" w:rsidP="004011D4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006B32" w:rsidRPr="00515756" w:rsidRDefault="00006B32" w:rsidP="00111534">
            <w:pPr>
              <w:jc w:val="both"/>
            </w:pPr>
            <w:r w:rsidRPr="00515756">
              <w:rPr>
                <w:szCs w:val="22"/>
              </w:rPr>
              <w:t>Vsaj polovica izvajalcev je usposobljenih za svojo vlogo</w:t>
            </w:r>
          </w:p>
        </w:tc>
      </w:tr>
      <w:tr w:rsidR="00006B32" w:rsidRPr="00515756" w:rsidTr="004011D4">
        <w:tc>
          <w:tcPr>
            <w:tcW w:w="1008" w:type="dxa"/>
          </w:tcPr>
          <w:p w:rsidR="00006B32" w:rsidRPr="00515756" w:rsidRDefault="00006B32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006B32" w:rsidRPr="00515756" w:rsidRDefault="00006B32" w:rsidP="004011D4">
            <w:pPr>
              <w:jc w:val="both"/>
            </w:pPr>
            <w:r w:rsidRPr="00515756">
              <w:rPr>
                <w:szCs w:val="22"/>
              </w:rPr>
              <w:t>Vsi izvajalci so usposobljeni za svojo vlogo</w:t>
            </w:r>
          </w:p>
        </w:tc>
      </w:tr>
    </w:tbl>
    <w:p w:rsidR="008F0AC4" w:rsidRPr="00515756" w:rsidRDefault="008F0AC4" w:rsidP="008F0AC4">
      <w:pPr>
        <w:jc w:val="both"/>
        <w:rPr>
          <w:i/>
          <w:szCs w:val="22"/>
        </w:rPr>
      </w:pPr>
    </w:p>
    <w:p w:rsidR="001E4057" w:rsidRPr="00515756" w:rsidRDefault="001E4057" w:rsidP="001E4057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aktivnost se bo izvajala v javnem zavodu, ki je ustanovljen  s strani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Aktivnosti se ne bodo izvajale v javnem zavodu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Aktivnosti se bodo izvajale v enem ali dveh javnih zavodih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Aktivnosti se bodo izvajale v treh ali štirih javnih zavodih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4 točke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Aktivnosti se bodo izvajale v petih ali šestih javnih zavodih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Aktivnosti se bodo izvajale v sedmih ali več javnih zavodih</w:t>
            </w:r>
          </w:p>
        </w:tc>
      </w:tr>
    </w:tbl>
    <w:p w:rsidR="001E4057" w:rsidRPr="00515756" w:rsidRDefault="001E4057" w:rsidP="001E4057">
      <w:pPr>
        <w:jc w:val="both"/>
        <w:rPr>
          <w:b/>
          <w:szCs w:val="22"/>
        </w:rPr>
      </w:pPr>
    </w:p>
    <w:p w:rsidR="001E4057" w:rsidRPr="00515756" w:rsidRDefault="001E4057" w:rsidP="001E4057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sodelovanje prostovoljcev v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Sodelovanje prostovoljcev v aktivnosti ni predvideno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Sodelovanje prostovoljcev je predvideno v polovici faz aktivnosti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Sodelovanje prostovoljcev je predvideno v vseh fazah aktivnosti</w:t>
            </w:r>
          </w:p>
        </w:tc>
      </w:tr>
    </w:tbl>
    <w:p w:rsidR="001E4057" w:rsidRPr="00515756" w:rsidRDefault="001E4057" w:rsidP="001E4057">
      <w:pPr>
        <w:jc w:val="both"/>
        <w:rPr>
          <w:i/>
          <w:szCs w:val="22"/>
        </w:rPr>
      </w:pPr>
    </w:p>
    <w:p w:rsidR="001E4057" w:rsidRPr="00515756" w:rsidRDefault="001E4057" w:rsidP="001E4057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število predvidenih metod dela glede na zastavljene cilje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1E4057" w:rsidRPr="00515756" w:rsidRDefault="00D57DB1" w:rsidP="00D57DB1">
            <w:pPr>
              <w:jc w:val="both"/>
            </w:pPr>
            <w:r>
              <w:rPr>
                <w:szCs w:val="22"/>
              </w:rPr>
              <w:t>Manj kot polovica</w:t>
            </w:r>
            <w:r w:rsidR="001E4057" w:rsidRPr="00515756">
              <w:rPr>
                <w:szCs w:val="22"/>
              </w:rPr>
              <w:t xml:space="preserve"> metod ne zagotavlja doseganja zastavljenih ciljev 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Polovica metod zagotavlja doseganje zastavljenih ciljev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Vse metode zagotavljajo doseganje zastavljenih ciljev</w:t>
            </w:r>
          </w:p>
        </w:tc>
      </w:tr>
    </w:tbl>
    <w:p w:rsidR="00364959" w:rsidRPr="00515756" w:rsidRDefault="00364959" w:rsidP="001E4057">
      <w:pPr>
        <w:jc w:val="both"/>
        <w:rPr>
          <w:i/>
          <w:szCs w:val="22"/>
        </w:rPr>
      </w:pPr>
    </w:p>
    <w:p w:rsidR="001E4057" w:rsidRPr="00515756" w:rsidRDefault="001E4057" w:rsidP="001E4057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število otrok, ki jim je program namenjen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E4057" w:rsidRPr="00515756" w:rsidTr="004011D4">
        <w:tc>
          <w:tcPr>
            <w:tcW w:w="1008" w:type="dxa"/>
          </w:tcPr>
          <w:p w:rsidR="001E4057" w:rsidRPr="00515756" w:rsidRDefault="001E4057" w:rsidP="00515756"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od 1 – 50 otrok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515756">
            <w:r w:rsidRPr="00515756">
              <w:rPr>
                <w:szCs w:val="22"/>
              </w:rPr>
              <w:t>2 točk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od 51 – 70 otrok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515756">
            <w:r w:rsidRPr="00515756">
              <w:rPr>
                <w:szCs w:val="22"/>
              </w:rPr>
              <w:t>3 točk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od 71 – 99 otrok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1E4057" w:rsidP="00515756">
            <w:r w:rsidRPr="00515756">
              <w:rPr>
                <w:szCs w:val="22"/>
              </w:rPr>
              <w:t>4 točk</w:t>
            </w:r>
          </w:p>
        </w:tc>
        <w:tc>
          <w:tcPr>
            <w:tcW w:w="7438" w:type="dxa"/>
          </w:tcPr>
          <w:p w:rsidR="001E4057" w:rsidRPr="00515756" w:rsidRDefault="001E4057" w:rsidP="004011D4">
            <w:pPr>
              <w:jc w:val="both"/>
            </w:pPr>
            <w:r w:rsidRPr="00515756">
              <w:rPr>
                <w:szCs w:val="22"/>
              </w:rPr>
              <w:t>od 100 – 120 otrok</w:t>
            </w:r>
          </w:p>
        </w:tc>
      </w:tr>
      <w:tr w:rsidR="001E4057" w:rsidRPr="00515756" w:rsidTr="004011D4">
        <w:tc>
          <w:tcPr>
            <w:tcW w:w="1008" w:type="dxa"/>
          </w:tcPr>
          <w:p w:rsidR="001E4057" w:rsidRPr="00515756" w:rsidRDefault="00515756" w:rsidP="00515756">
            <w:r>
              <w:rPr>
                <w:szCs w:val="22"/>
              </w:rPr>
              <w:t xml:space="preserve">5 </w:t>
            </w:r>
            <w:r w:rsidR="001E4057" w:rsidRPr="00515756">
              <w:rPr>
                <w:szCs w:val="22"/>
              </w:rPr>
              <w:t>točk</w:t>
            </w:r>
          </w:p>
        </w:tc>
        <w:tc>
          <w:tcPr>
            <w:tcW w:w="7438" w:type="dxa"/>
          </w:tcPr>
          <w:p w:rsidR="001E4057" w:rsidRPr="00515756" w:rsidRDefault="00515756" w:rsidP="00515756">
            <w:pPr>
              <w:jc w:val="both"/>
            </w:pPr>
            <w:r>
              <w:rPr>
                <w:szCs w:val="22"/>
              </w:rPr>
              <w:t xml:space="preserve">121 </w:t>
            </w:r>
            <w:r w:rsidR="001E4057" w:rsidRPr="00515756">
              <w:rPr>
                <w:szCs w:val="22"/>
              </w:rPr>
              <w:t>ali več otrok</w:t>
            </w:r>
          </w:p>
        </w:tc>
      </w:tr>
    </w:tbl>
    <w:p w:rsidR="008F0AC4" w:rsidRPr="00515756" w:rsidRDefault="008F0AC4" w:rsidP="008F0AC4">
      <w:pPr>
        <w:jc w:val="both"/>
        <w:rPr>
          <w:i/>
          <w:szCs w:val="22"/>
        </w:rPr>
      </w:pPr>
    </w:p>
    <w:p w:rsidR="008F0AC4" w:rsidRPr="00515756" w:rsidRDefault="001E4057" w:rsidP="001E4057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terminski plan iz katerega je razvidno, da se bo program izvajal celo leto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F0AC4" w:rsidRPr="00515756" w:rsidTr="00B633F6">
        <w:tc>
          <w:tcPr>
            <w:tcW w:w="1008" w:type="dxa"/>
          </w:tcPr>
          <w:p w:rsidR="008F0AC4" w:rsidRPr="00515756" w:rsidRDefault="001E4057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8F0AC4" w:rsidRPr="00515756" w:rsidRDefault="001E4057" w:rsidP="00B633F6">
            <w:pPr>
              <w:jc w:val="both"/>
            </w:pPr>
            <w:r w:rsidRPr="00515756">
              <w:rPr>
                <w:szCs w:val="22"/>
              </w:rPr>
              <w:t>Terminski plan ni jasen</w:t>
            </w:r>
          </w:p>
        </w:tc>
      </w:tr>
      <w:tr w:rsidR="008F0AC4" w:rsidRPr="00515756" w:rsidTr="00B633F6">
        <w:tc>
          <w:tcPr>
            <w:tcW w:w="1008" w:type="dxa"/>
          </w:tcPr>
          <w:p w:rsidR="008F0AC4" w:rsidRPr="00515756" w:rsidRDefault="008F0AC4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8F0AC4" w:rsidRPr="00515756" w:rsidRDefault="001E4057" w:rsidP="00364959">
            <w:pPr>
              <w:jc w:val="both"/>
            </w:pPr>
            <w:r w:rsidRPr="00515756">
              <w:rPr>
                <w:szCs w:val="22"/>
              </w:rPr>
              <w:t>Iz terminskega plana</w:t>
            </w:r>
            <w:r w:rsidR="00364959" w:rsidRPr="00515756">
              <w:rPr>
                <w:szCs w:val="22"/>
              </w:rPr>
              <w:t xml:space="preserve"> je razvidno trajanje programa</w:t>
            </w:r>
            <w:r w:rsidRPr="00515756">
              <w:rPr>
                <w:szCs w:val="22"/>
              </w:rPr>
              <w:t xml:space="preserve">, vendar niso </w:t>
            </w:r>
            <w:r w:rsidR="00364959" w:rsidRPr="00515756">
              <w:rPr>
                <w:szCs w:val="22"/>
              </w:rPr>
              <w:t>razvidne posamezne aktivnosti, ki bi</w:t>
            </w:r>
            <w:r w:rsidRPr="00515756">
              <w:rPr>
                <w:szCs w:val="22"/>
              </w:rPr>
              <w:t xml:space="preserve"> </w:t>
            </w:r>
            <w:r w:rsidR="00364959" w:rsidRPr="00515756">
              <w:rPr>
                <w:szCs w:val="22"/>
              </w:rPr>
              <w:t xml:space="preserve">zagotovile izvedbo programa v obsegu kot je prijavljen </w:t>
            </w:r>
          </w:p>
        </w:tc>
      </w:tr>
      <w:tr w:rsidR="008F0AC4" w:rsidRPr="00515756" w:rsidTr="00B633F6">
        <w:tc>
          <w:tcPr>
            <w:tcW w:w="1008" w:type="dxa"/>
          </w:tcPr>
          <w:p w:rsidR="008F0AC4" w:rsidRPr="00515756" w:rsidRDefault="008F0AC4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8F0AC4" w:rsidRPr="00515756" w:rsidRDefault="00364959" w:rsidP="00B633F6">
            <w:pPr>
              <w:jc w:val="both"/>
            </w:pPr>
            <w:r w:rsidRPr="00515756">
              <w:rPr>
                <w:szCs w:val="22"/>
              </w:rPr>
              <w:t>Terminski plan in aktivnosti zagotavljajo izvedbo programa v obsegu kot je prijavljen</w:t>
            </w:r>
          </w:p>
        </w:tc>
      </w:tr>
    </w:tbl>
    <w:p w:rsidR="008F0AC4" w:rsidRPr="004011D4" w:rsidRDefault="008F0AC4" w:rsidP="001E4057">
      <w:pPr>
        <w:jc w:val="both"/>
        <w:rPr>
          <w:b/>
          <w:szCs w:val="22"/>
          <w:u w:val="single"/>
        </w:rPr>
      </w:pPr>
    </w:p>
    <w:p w:rsidR="00364959" w:rsidRPr="00515756" w:rsidRDefault="008F0AC4" w:rsidP="008F0AC4">
      <w:pPr>
        <w:jc w:val="both"/>
        <w:outlineLvl w:val="0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t>FINANCE:</w:t>
      </w:r>
    </w:p>
    <w:p w:rsidR="00364959" w:rsidRPr="00515756" w:rsidRDefault="00364959" w:rsidP="00364959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raznolikost virov financiranja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Predviden en sofinancer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Predvidena sta dva sofinancerja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Predvideni so trije sofinancerji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4 točke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Predvideni so štirje sofinancerji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Predvidenih je pet ali več sofinancerjev</w:t>
            </w:r>
          </w:p>
        </w:tc>
      </w:tr>
    </w:tbl>
    <w:p w:rsidR="00364959" w:rsidRPr="00515756" w:rsidRDefault="00364959" w:rsidP="00364959">
      <w:pPr>
        <w:jc w:val="both"/>
        <w:rPr>
          <w:b/>
          <w:szCs w:val="22"/>
        </w:rPr>
      </w:pPr>
    </w:p>
    <w:p w:rsidR="00364959" w:rsidRPr="00515756" w:rsidRDefault="00364959" w:rsidP="00364959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razvidnost namena porabe sredstev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364959" w:rsidRPr="00515756" w:rsidRDefault="00D67A4E" w:rsidP="005D6D78">
            <w:pPr>
              <w:jc w:val="both"/>
            </w:pPr>
            <w:r>
              <w:rPr>
                <w:szCs w:val="22"/>
              </w:rPr>
              <w:t>Manj kot polovica</w:t>
            </w:r>
            <w:r w:rsidR="00364959" w:rsidRPr="00515756">
              <w:rPr>
                <w:szCs w:val="22"/>
              </w:rPr>
              <w:t xml:space="preserve"> posameznih postavk ni pregledn</w:t>
            </w:r>
            <w:r w:rsidR="005D6D78">
              <w:rPr>
                <w:szCs w:val="22"/>
              </w:rPr>
              <w:t>ih</w:t>
            </w:r>
            <w:r w:rsidR="00364959" w:rsidRPr="00515756">
              <w:rPr>
                <w:szCs w:val="22"/>
              </w:rPr>
              <w:t xml:space="preserve"> in jasn</w:t>
            </w:r>
            <w:r w:rsidR="005D6D78">
              <w:rPr>
                <w:szCs w:val="22"/>
              </w:rPr>
              <w:t>ih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Polovica posameznih postavk odhodkov je pregledna in jasna/vse posamezne postavke so samo delno  pregledne in jasne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Vse posamezne postavke odhodkov so pregledne in jasne</w:t>
            </w:r>
          </w:p>
        </w:tc>
      </w:tr>
    </w:tbl>
    <w:p w:rsidR="00364959" w:rsidRPr="00515756" w:rsidRDefault="00364959" w:rsidP="00364959">
      <w:pPr>
        <w:jc w:val="both"/>
        <w:rPr>
          <w:szCs w:val="22"/>
        </w:rPr>
      </w:pPr>
    </w:p>
    <w:p w:rsidR="00364959" w:rsidRPr="00515756" w:rsidRDefault="00364959" w:rsidP="00364959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realnost ocenjene vrednosti finančnih postavk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Vse finančne postavke so ocenjene izrazito preveč ali premalo glede na vsebino posameznih aktivnosti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Posamezne finančne postavke so ocenjene realno glede na vsebino posameznih aktivnosti</w:t>
            </w:r>
          </w:p>
        </w:tc>
      </w:tr>
    </w:tbl>
    <w:p w:rsidR="00364959" w:rsidRPr="00515756" w:rsidRDefault="00364959" w:rsidP="00364959">
      <w:pPr>
        <w:jc w:val="both"/>
        <w:rPr>
          <w:b/>
          <w:szCs w:val="22"/>
          <w:u w:val="single"/>
        </w:rPr>
      </w:pPr>
    </w:p>
    <w:p w:rsidR="00364959" w:rsidRPr="00515756" w:rsidRDefault="00364959" w:rsidP="00364959">
      <w:pPr>
        <w:pStyle w:val="Odstavekseznama"/>
        <w:numPr>
          <w:ilvl w:val="0"/>
          <w:numId w:val="12"/>
        </w:numPr>
        <w:jc w:val="both"/>
        <w:rPr>
          <w:b/>
          <w:szCs w:val="22"/>
        </w:rPr>
      </w:pPr>
      <w:r w:rsidRPr="00515756">
        <w:rPr>
          <w:b/>
          <w:szCs w:val="22"/>
        </w:rPr>
        <w:t>finančna dostopnost aktivnosti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Udeleženci morajo prispevati več kot 2 € na dan ta prispevek ne glede na vsoto ni argumentiran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1,01 in"/>
              </w:smartTagPr>
              <w:r w:rsidRPr="00515756">
                <w:rPr>
                  <w:szCs w:val="22"/>
                </w:rPr>
                <w:t>1,01 in</w:t>
              </w:r>
            </w:smartTag>
            <w:r w:rsidRPr="00515756">
              <w:rPr>
                <w:szCs w:val="22"/>
              </w:rPr>
              <w:t xml:space="preserve"> 2 € na dan, njihov prispevek pa je argumentiran 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7 točk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Udeleženci morajo prispevati povprečno do 1 € na dan, njihov prispevek pa je argumentiran</w:t>
            </w:r>
          </w:p>
        </w:tc>
      </w:tr>
      <w:tr w:rsidR="00364959" w:rsidRPr="00515756" w:rsidTr="004011D4">
        <w:tc>
          <w:tcPr>
            <w:tcW w:w="100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364959" w:rsidRPr="00515756" w:rsidRDefault="00364959" w:rsidP="004011D4">
            <w:pPr>
              <w:jc w:val="both"/>
            </w:pPr>
            <w:r w:rsidRPr="00515756">
              <w:rPr>
                <w:szCs w:val="22"/>
              </w:rPr>
              <w:t>Vse aktivnosti so brezplačne za vse udeležence</w:t>
            </w:r>
          </w:p>
        </w:tc>
      </w:tr>
    </w:tbl>
    <w:p w:rsidR="00DD7F99" w:rsidRPr="00515756" w:rsidRDefault="00DD7F99" w:rsidP="00461397">
      <w:pPr>
        <w:rPr>
          <w:rStyle w:val="HTMLMarkup"/>
          <w:vanish w:val="0"/>
          <w:color w:val="000000"/>
          <w:szCs w:val="22"/>
        </w:rPr>
      </w:pPr>
      <w:r w:rsidRPr="00515756">
        <w:rPr>
          <w:b/>
          <w:szCs w:val="22"/>
        </w:rPr>
        <w:t xml:space="preserve">Pogoja za sofinanciranje dopolnilne dejavnosti vsebine s področja tehnike in eksperimentiranja </w:t>
      </w:r>
      <w:r w:rsidRPr="00515756">
        <w:rPr>
          <w:rStyle w:val="HTMLMarkup"/>
          <w:b/>
          <w:vanish w:val="0"/>
          <w:color w:val="000000"/>
          <w:szCs w:val="22"/>
        </w:rPr>
        <w:t>v letu 2013 sta</w:t>
      </w:r>
      <w:r w:rsidRPr="00515756">
        <w:rPr>
          <w:rStyle w:val="HTMLMarkup"/>
          <w:vanish w:val="0"/>
          <w:color w:val="000000"/>
          <w:szCs w:val="22"/>
        </w:rPr>
        <w:t>:</w:t>
      </w:r>
    </w:p>
    <w:p w:rsidR="00DD7F99" w:rsidRPr="00515756" w:rsidRDefault="00DD7F99" w:rsidP="00DD7F99">
      <w:pPr>
        <w:pStyle w:val="Blockquote"/>
        <w:numPr>
          <w:ilvl w:val="0"/>
          <w:numId w:val="19"/>
        </w:numPr>
        <w:tabs>
          <w:tab w:val="left" w:pos="643"/>
        </w:tabs>
        <w:spacing w:before="0" w:after="0"/>
        <w:ind w:right="26"/>
        <w:jc w:val="both"/>
        <w:rPr>
          <w:rStyle w:val="HTMLMarkup"/>
          <w:vanish w:val="0"/>
          <w:color w:val="000000"/>
          <w:sz w:val="22"/>
          <w:szCs w:val="22"/>
        </w:rPr>
      </w:pPr>
      <w:r w:rsidRPr="00515756">
        <w:rPr>
          <w:rStyle w:val="HTMLMarkup"/>
          <w:vanish w:val="0"/>
          <w:color w:val="000000"/>
          <w:sz w:val="22"/>
          <w:szCs w:val="22"/>
        </w:rPr>
        <w:t xml:space="preserve">pridobitev najmanj 38 skupnih točk </w:t>
      </w:r>
      <w:r w:rsidRPr="00515756">
        <w:rPr>
          <w:sz w:val="22"/>
          <w:szCs w:val="22"/>
        </w:rPr>
        <w:t>v okviru meril in</w:t>
      </w:r>
      <w:r w:rsidRPr="00515756">
        <w:rPr>
          <w:rStyle w:val="HTMLMarkup"/>
          <w:vanish w:val="0"/>
          <w:color w:val="000000"/>
          <w:sz w:val="22"/>
          <w:szCs w:val="22"/>
        </w:rPr>
        <w:t xml:space="preserve"> </w:t>
      </w:r>
    </w:p>
    <w:p w:rsidR="00DD7F99" w:rsidRPr="00515756" w:rsidRDefault="00DD7F99" w:rsidP="00DD7F99">
      <w:pPr>
        <w:pStyle w:val="Blockquote"/>
        <w:numPr>
          <w:ilvl w:val="0"/>
          <w:numId w:val="19"/>
        </w:numPr>
        <w:tabs>
          <w:tab w:val="left" w:pos="643"/>
        </w:tabs>
        <w:spacing w:before="0" w:after="0"/>
        <w:ind w:right="26"/>
        <w:jc w:val="both"/>
        <w:rPr>
          <w:rStyle w:val="HTMLMarkup"/>
          <w:vanish w:val="0"/>
          <w:color w:val="000000"/>
          <w:sz w:val="22"/>
          <w:szCs w:val="22"/>
        </w:rPr>
      </w:pPr>
      <w:r w:rsidRPr="00515756">
        <w:rPr>
          <w:rStyle w:val="HTMLMarkup"/>
          <w:vanish w:val="0"/>
          <w:color w:val="000000"/>
          <w:sz w:val="22"/>
          <w:szCs w:val="22"/>
        </w:rPr>
        <w:t>pridobitev najmanj 1 točke pri kriterijih</w:t>
      </w:r>
      <w:r w:rsidR="00111534" w:rsidRPr="00515756">
        <w:rPr>
          <w:rStyle w:val="HTMLMarkup"/>
          <w:vanish w:val="0"/>
          <w:color w:val="000000"/>
          <w:sz w:val="22"/>
          <w:szCs w:val="22"/>
        </w:rPr>
        <w:t xml:space="preserve"> </w:t>
      </w:r>
      <w:r w:rsidRPr="00515756">
        <w:rPr>
          <w:rStyle w:val="HTMLMarkup"/>
          <w:vanish w:val="0"/>
          <w:color w:val="000000"/>
          <w:sz w:val="22"/>
          <w:szCs w:val="22"/>
        </w:rPr>
        <w:t>3</w:t>
      </w:r>
      <w:r w:rsidR="00111534" w:rsidRPr="00515756">
        <w:rPr>
          <w:rStyle w:val="HTMLMarkup"/>
          <w:vanish w:val="0"/>
          <w:color w:val="000000"/>
          <w:sz w:val="22"/>
          <w:szCs w:val="22"/>
        </w:rPr>
        <w:t>,4</w:t>
      </w:r>
      <w:r w:rsidRPr="00515756">
        <w:rPr>
          <w:rStyle w:val="HTMLMarkup"/>
          <w:vanish w:val="0"/>
          <w:color w:val="000000"/>
          <w:sz w:val="22"/>
          <w:szCs w:val="22"/>
        </w:rPr>
        <w:t>,</w:t>
      </w:r>
      <w:r w:rsidR="00111534" w:rsidRPr="00515756">
        <w:rPr>
          <w:rStyle w:val="HTMLMarkup"/>
          <w:vanish w:val="0"/>
          <w:color w:val="000000"/>
          <w:sz w:val="22"/>
          <w:szCs w:val="22"/>
        </w:rPr>
        <w:t>7 in 9</w:t>
      </w:r>
      <w:r w:rsidRPr="00515756">
        <w:rPr>
          <w:rStyle w:val="HTMLMarkup"/>
          <w:vanish w:val="0"/>
          <w:color w:val="000000"/>
          <w:sz w:val="22"/>
          <w:szCs w:val="22"/>
        </w:rPr>
        <w:t xml:space="preserve">,  2 točki pri kriteriju </w:t>
      </w:r>
      <w:r w:rsidR="00111534" w:rsidRPr="00515756">
        <w:rPr>
          <w:rStyle w:val="HTMLMarkup"/>
          <w:vanish w:val="0"/>
          <w:color w:val="000000"/>
          <w:sz w:val="22"/>
          <w:szCs w:val="22"/>
        </w:rPr>
        <w:t>2,6 in 8</w:t>
      </w:r>
      <w:r w:rsidRPr="00515756">
        <w:rPr>
          <w:rStyle w:val="HTMLMarkup"/>
          <w:vanish w:val="0"/>
          <w:color w:val="000000"/>
          <w:sz w:val="22"/>
          <w:szCs w:val="22"/>
        </w:rPr>
        <w:t>, oz. 3 točke pri kriter</w:t>
      </w:r>
      <w:r w:rsidR="00111534" w:rsidRPr="00515756">
        <w:rPr>
          <w:rStyle w:val="HTMLMarkup"/>
          <w:vanish w:val="0"/>
          <w:color w:val="000000"/>
          <w:sz w:val="22"/>
          <w:szCs w:val="22"/>
        </w:rPr>
        <w:t>iju 10</w:t>
      </w:r>
      <w:r w:rsidRPr="00515756">
        <w:rPr>
          <w:rStyle w:val="HTMLMarkup"/>
          <w:vanish w:val="0"/>
          <w:color w:val="000000"/>
          <w:sz w:val="22"/>
          <w:szCs w:val="22"/>
        </w:rPr>
        <w:t xml:space="preserve">, 5 točk pri kriterijih </w:t>
      </w:r>
      <w:r w:rsidR="00111534" w:rsidRPr="00515756">
        <w:rPr>
          <w:rStyle w:val="HTMLMarkup"/>
          <w:vanish w:val="0"/>
          <w:color w:val="000000"/>
          <w:sz w:val="22"/>
          <w:szCs w:val="22"/>
        </w:rPr>
        <w:t>5,</w:t>
      </w:r>
      <w:r w:rsidRPr="00515756">
        <w:rPr>
          <w:rStyle w:val="HTMLMarkup"/>
          <w:vanish w:val="0"/>
          <w:color w:val="000000"/>
          <w:sz w:val="22"/>
          <w:szCs w:val="22"/>
        </w:rPr>
        <w:t xml:space="preserve"> 11</w:t>
      </w:r>
      <w:r w:rsidR="00111534" w:rsidRPr="00515756">
        <w:rPr>
          <w:rStyle w:val="HTMLMarkup"/>
          <w:vanish w:val="0"/>
          <w:color w:val="000000"/>
          <w:sz w:val="22"/>
          <w:szCs w:val="22"/>
        </w:rPr>
        <w:t xml:space="preserve"> in 12</w:t>
      </w:r>
      <w:r w:rsidRPr="00515756">
        <w:rPr>
          <w:rStyle w:val="HTMLMarkup"/>
          <w:vanish w:val="0"/>
          <w:color w:val="000000"/>
          <w:sz w:val="22"/>
          <w:szCs w:val="22"/>
        </w:rPr>
        <w:t xml:space="preserve"> in 10 točk pri kriteriju 1.</w:t>
      </w:r>
    </w:p>
    <w:p w:rsidR="00DD7F99" w:rsidRPr="00515756" w:rsidRDefault="00DD7F99" w:rsidP="00DD7F99">
      <w:pPr>
        <w:pStyle w:val="Blockquote"/>
        <w:tabs>
          <w:tab w:val="left" w:pos="643"/>
        </w:tabs>
        <w:spacing w:before="0" w:after="0"/>
        <w:ind w:left="1440" w:right="26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DD7F99" w:rsidRPr="00515756" w:rsidRDefault="00DD7F99" w:rsidP="00DD7F9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sz w:val="22"/>
          <w:szCs w:val="22"/>
        </w:rPr>
      </w:pPr>
      <w:r w:rsidRPr="00515756">
        <w:rPr>
          <w:rStyle w:val="HTMLMarkup"/>
          <w:vanish w:val="0"/>
          <w:color w:val="auto"/>
          <w:sz w:val="22"/>
          <w:szCs w:val="22"/>
        </w:rPr>
        <w:t>V kolikor vlagatelj izpolnjuje zgornja dva pogoja, bo v</w:t>
      </w:r>
      <w:r w:rsidRPr="00515756">
        <w:rPr>
          <w:sz w:val="22"/>
          <w:szCs w:val="22"/>
        </w:rPr>
        <w:t>išina sofinanciranja odvisna od prejetih točk in števila vlagateljev, predvidoma pa po naslednjem ključu:</w:t>
      </w:r>
    </w:p>
    <w:p w:rsidR="00364959" w:rsidRPr="00515756" w:rsidRDefault="00364959" w:rsidP="008F0AC4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vanish w:val="0"/>
          <w:color w:val="000000"/>
          <w:sz w:val="22"/>
          <w:szCs w:val="22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8F0AC4" w:rsidRPr="00515756" w:rsidTr="00B633F6">
        <w:tc>
          <w:tcPr>
            <w:tcW w:w="1824" w:type="dxa"/>
          </w:tcPr>
          <w:p w:rsidR="008F0AC4" w:rsidRPr="00515756" w:rsidRDefault="008F0AC4" w:rsidP="00B633F6">
            <w:pPr>
              <w:rPr>
                <w:b/>
              </w:rPr>
            </w:pPr>
            <w:r w:rsidRPr="00515756">
              <w:rPr>
                <w:b/>
                <w:szCs w:val="22"/>
              </w:rPr>
              <w:t>Št. zbranih točk</w:t>
            </w:r>
          </w:p>
        </w:tc>
        <w:tc>
          <w:tcPr>
            <w:tcW w:w="4860" w:type="dxa"/>
          </w:tcPr>
          <w:p w:rsidR="008F0AC4" w:rsidRPr="00515756" w:rsidRDefault="008F0AC4" w:rsidP="00D34850">
            <w:pPr>
              <w:jc w:val="both"/>
              <w:rPr>
                <w:b/>
              </w:rPr>
            </w:pPr>
            <w:r w:rsidRPr="00515756">
              <w:rPr>
                <w:b/>
                <w:szCs w:val="22"/>
              </w:rPr>
              <w:t xml:space="preserve">Predviden odstotek sofinanciranja od višine sredstev, ki jih vlagatelj pričakuje s strani </w:t>
            </w:r>
            <w:r w:rsidR="00D34850">
              <w:rPr>
                <w:b/>
                <w:szCs w:val="22"/>
              </w:rPr>
              <w:t>MOL</w:t>
            </w:r>
          </w:p>
        </w:tc>
      </w:tr>
      <w:tr w:rsidR="008F0AC4" w:rsidRPr="00515756" w:rsidTr="00B633F6">
        <w:tc>
          <w:tcPr>
            <w:tcW w:w="1824" w:type="dxa"/>
          </w:tcPr>
          <w:p w:rsidR="008F0AC4" w:rsidRPr="00515756" w:rsidRDefault="00364959" w:rsidP="00B633F6">
            <w:pPr>
              <w:jc w:val="both"/>
            </w:pPr>
            <w:r w:rsidRPr="00515756">
              <w:rPr>
                <w:szCs w:val="22"/>
              </w:rPr>
              <w:t>38 – 52</w:t>
            </w:r>
          </w:p>
        </w:tc>
        <w:tc>
          <w:tcPr>
            <w:tcW w:w="4860" w:type="dxa"/>
          </w:tcPr>
          <w:p w:rsidR="008F0AC4" w:rsidRPr="00515756" w:rsidRDefault="008F0AC4" w:rsidP="00B633F6">
            <w:pPr>
              <w:jc w:val="both"/>
            </w:pPr>
            <w:r w:rsidRPr="00515756">
              <w:rPr>
                <w:szCs w:val="22"/>
              </w:rPr>
              <w:t>30</w:t>
            </w:r>
          </w:p>
        </w:tc>
      </w:tr>
      <w:tr w:rsidR="008F0AC4" w:rsidRPr="00515756" w:rsidTr="00B633F6">
        <w:tc>
          <w:tcPr>
            <w:tcW w:w="1824" w:type="dxa"/>
          </w:tcPr>
          <w:p w:rsidR="008F0AC4" w:rsidRPr="00515756" w:rsidRDefault="008F0AC4" w:rsidP="00B633F6">
            <w:pPr>
              <w:jc w:val="both"/>
            </w:pPr>
            <w:r w:rsidRPr="00515756">
              <w:rPr>
                <w:szCs w:val="22"/>
              </w:rPr>
              <w:t>5</w:t>
            </w:r>
            <w:r w:rsidR="00364959" w:rsidRPr="00515756">
              <w:rPr>
                <w:szCs w:val="22"/>
              </w:rPr>
              <w:t>3 - 67</w:t>
            </w:r>
          </w:p>
        </w:tc>
        <w:tc>
          <w:tcPr>
            <w:tcW w:w="4860" w:type="dxa"/>
          </w:tcPr>
          <w:p w:rsidR="008F0AC4" w:rsidRPr="00515756" w:rsidRDefault="008F0AC4" w:rsidP="00B633F6">
            <w:pPr>
              <w:jc w:val="both"/>
            </w:pPr>
            <w:r w:rsidRPr="00515756">
              <w:rPr>
                <w:szCs w:val="22"/>
              </w:rPr>
              <w:t>50</w:t>
            </w:r>
          </w:p>
        </w:tc>
      </w:tr>
      <w:tr w:rsidR="008F0AC4" w:rsidRPr="00515756" w:rsidTr="00B633F6">
        <w:tc>
          <w:tcPr>
            <w:tcW w:w="1824" w:type="dxa"/>
          </w:tcPr>
          <w:p w:rsidR="008F0AC4" w:rsidRPr="00515756" w:rsidRDefault="00364959" w:rsidP="00B633F6">
            <w:pPr>
              <w:jc w:val="both"/>
            </w:pPr>
            <w:r w:rsidRPr="00515756">
              <w:rPr>
                <w:szCs w:val="22"/>
              </w:rPr>
              <w:t>68 in več</w:t>
            </w:r>
          </w:p>
        </w:tc>
        <w:tc>
          <w:tcPr>
            <w:tcW w:w="4860" w:type="dxa"/>
          </w:tcPr>
          <w:p w:rsidR="008F0AC4" w:rsidRPr="00515756" w:rsidRDefault="008F0AC4" w:rsidP="00B633F6">
            <w:pPr>
              <w:jc w:val="both"/>
            </w:pPr>
            <w:r w:rsidRPr="00515756">
              <w:rPr>
                <w:szCs w:val="22"/>
              </w:rPr>
              <w:t>100</w:t>
            </w:r>
          </w:p>
        </w:tc>
      </w:tr>
    </w:tbl>
    <w:p w:rsidR="00D67A4E" w:rsidRDefault="00D67A4E" w:rsidP="00461397">
      <w:pPr>
        <w:spacing w:after="200" w:line="276" w:lineRule="auto"/>
        <w:rPr>
          <w:b/>
          <w:i/>
          <w:sz w:val="28"/>
          <w:szCs w:val="28"/>
        </w:rPr>
      </w:pPr>
    </w:p>
    <w:p w:rsidR="00D67A4E" w:rsidRDefault="00D67A4E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6366A8" w:rsidRPr="00461397" w:rsidRDefault="00E678E7" w:rsidP="00461397">
      <w:pPr>
        <w:spacing w:after="200" w:line="276" w:lineRule="auto"/>
        <w:rPr>
          <w:b/>
          <w:i/>
          <w:sz w:val="28"/>
          <w:szCs w:val="28"/>
        </w:rPr>
      </w:pPr>
      <w:r w:rsidRPr="004011D4">
        <w:rPr>
          <w:b/>
          <w:i/>
          <w:sz w:val="28"/>
          <w:szCs w:val="28"/>
        </w:rPr>
        <w:lastRenderedPageBreak/>
        <w:t>F) Dejavnosti v šolah za učence</w:t>
      </w:r>
    </w:p>
    <w:p w:rsidR="00DD7F99" w:rsidRPr="00515756" w:rsidRDefault="00DD7F99" w:rsidP="00DD7F99">
      <w:pPr>
        <w:jc w:val="both"/>
        <w:rPr>
          <w:rStyle w:val="HTMLMarkup"/>
          <w:vanish w:val="0"/>
          <w:color w:val="000000"/>
          <w:szCs w:val="22"/>
        </w:rPr>
      </w:pPr>
      <w:r w:rsidRPr="00515756">
        <w:rPr>
          <w:szCs w:val="22"/>
        </w:rPr>
        <w:t xml:space="preserve">Vloge, ki bodo izpolnjevale vse pogoje, navedene v javnem razpisu </w:t>
      </w:r>
      <w:r w:rsidR="0034443E" w:rsidRPr="00515756">
        <w:rPr>
          <w:szCs w:val="22"/>
        </w:rPr>
        <w:t xml:space="preserve">v javnem razpisu za sofinanciranje programov in/ali projektov v MOL v letu 2013 s področja podpornih storitev v vzgoji in izobraževanju ter prostem času otrok </w:t>
      </w:r>
      <w:r w:rsidRPr="00515756">
        <w:rPr>
          <w:szCs w:val="22"/>
        </w:rPr>
        <w:t xml:space="preserve">– vsebinsko področje </w:t>
      </w:r>
      <w:r w:rsidR="00AB215C" w:rsidRPr="00515756">
        <w:rPr>
          <w:szCs w:val="22"/>
        </w:rPr>
        <w:t xml:space="preserve"> F</w:t>
      </w:r>
      <w:r w:rsidRPr="00515756">
        <w:rPr>
          <w:szCs w:val="22"/>
        </w:rPr>
        <w:t>, bodo ocenjene skladno s spodaj navedenimi merili. Vlagatelji</w:t>
      </w:r>
      <w:r w:rsidRPr="00515756">
        <w:rPr>
          <w:rStyle w:val="HTMLMarkup"/>
          <w:vanish w:val="0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E678E7" w:rsidRPr="00515756" w:rsidRDefault="00E678E7" w:rsidP="00E678E7">
      <w:pPr>
        <w:jc w:val="both"/>
        <w:rPr>
          <w:b/>
          <w:szCs w:val="22"/>
        </w:rPr>
      </w:pPr>
    </w:p>
    <w:p w:rsidR="00E678E7" w:rsidRPr="00515756" w:rsidRDefault="00E678E7" w:rsidP="00E678E7">
      <w:pPr>
        <w:jc w:val="both"/>
        <w:outlineLvl w:val="0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t>VSEBINA:</w:t>
      </w:r>
    </w:p>
    <w:p w:rsidR="00E678E7" w:rsidRPr="00515756" w:rsidRDefault="00E678E7" w:rsidP="00E678E7">
      <w:pPr>
        <w:jc w:val="both"/>
        <w:outlineLvl w:val="0"/>
        <w:rPr>
          <w:b/>
          <w:szCs w:val="22"/>
          <w:u w:val="single"/>
        </w:rPr>
      </w:pPr>
    </w:p>
    <w:p w:rsidR="00E678E7" w:rsidRPr="00515756" w:rsidRDefault="00E678E7" w:rsidP="00E678E7">
      <w:pPr>
        <w:jc w:val="both"/>
        <w:rPr>
          <w:b/>
          <w:szCs w:val="22"/>
        </w:rPr>
      </w:pPr>
      <w:r w:rsidRPr="00515756">
        <w:rPr>
          <w:b/>
          <w:szCs w:val="22"/>
        </w:rPr>
        <w:t>1. ustreznost vsebine glede na prijavljene dejavnosti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Vsebina ne ustreza prijavljenim dejavnosti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Vsebina delno ustreza prijavljenim dejavnostim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Večina ciljev je ustreznih</w:t>
            </w:r>
          </w:p>
        </w:tc>
      </w:tr>
    </w:tbl>
    <w:p w:rsidR="00E678E7" w:rsidRPr="00515756" w:rsidRDefault="00E678E7" w:rsidP="00E678E7">
      <w:pPr>
        <w:jc w:val="both"/>
        <w:rPr>
          <w:szCs w:val="22"/>
        </w:rPr>
      </w:pPr>
    </w:p>
    <w:p w:rsidR="00E678E7" w:rsidRPr="00515756" w:rsidRDefault="00E678E7" w:rsidP="00E678E7">
      <w:pPr>
        <w:jc w:val="both"/>
        <w:rPr>
          <w:b/>
          <w:szCs w:val="22"/>
        </w:rPr>
      </w:pPr>
      <w:r w:rsidRPr="00515756">
        <w:rPr>
          <w:b/>
          <w:szCs w:val="22"/>
        </w:rPr>
        <w:t xml:space="preserve">2. ustreznost ciljev glede na prijavljene </w:t>
      </w:r>
      <w:r w:rsidR="00D67A4E" w:rsidRPr="00515756">
        <w:rPr>
          <w:b/>
          <w:szCs w:val="22"/>
        </w:rPr>
        <w:t>dejavnosti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678E7" w:rsidRPr="00515756" w:rsidTr="00B633F6">
        <w:trPr>
          <w:trHeight w:val="231"/>
        </w:trPr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E678E7" w:rsidRPr="00515756" w:rsidRDefault="00D67A4E" w:rsidP="00D67A4E">
            <w:pPr>
              <w:jc w:val="both"/>
            </w:pPr>
            <w:r>
              <w:rPr>
                <w:szCs w:val="22"/>
              </w:rPr>
              <w:t>Manj kot polovica</w:t>
            </w:r>
            <w:r w:rsidR="00E678E7" w:rsidRPr="00515756">
              <w:rPr>
                <w:szCs w:val="22"/>
              </w:rPr>
              <w:t xml:space="preserve"> naštetih ciljev ni ustrez</w:t>
            </w:r>
            <w:r>
              <w:rPr>
                <w:szCs w:val="22"/>
              </w:rPr>
              <w:t>nih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Polovica naštetih ciljev je ustreznih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3 toč</w:t>
            </w:r>
            <w:r w:rsidR="00D67A4E">
              <w:rPr>
                <w:szCs w:val="22"/>
              </w:rPr>
              <w:t>k</w:t>
            </w:r>
            <w:r w:rsidRPr="00515756">
              <w:rPr>
                <w:szCs w:val="22"/>
              </w:rPr>
              <w:t>e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Večina ciljev je ustreznih</w:t>
            </w:r>
          </w:p>
        </w:tc>
      </w:tr>
    </w:tbl>
    <w:p w:rsidR="00E678E7" w:rsidRPr="00515756" w:rsidRDefault="00E678E7" w:rsidP="00E678E7">
      <w:pPr>
        <w:jc w:val="both"/>
        <w:rPr>
          <w:b/>
          <w:szCs w:val="22"/>
          <w:u w:val="single"/>
        </w:rPr>
      </w:pPr>
    </w:p>
    <w:p w:rsidR="00E678E7" w:rsidRPr="00515756" w:rsidRDefault="00E678E7" w:rsidP="00E678E7">
      <w:pPr>
        <w:jc w:val="both"/>
        <w:rPr>
          <w:b/>
          <w:szCs w:val="22"/>
        </w:rPr>
      </w:pPr>
      <w:r w:rsidRPr="00515756">
        <w:rPr>
          <w:b/>
          <w:szCs w:val="22"/>
        </w:rPr>
        <w:t xml:space="preserve">3. število učencev na šoli </w:t>
      </w:r>
      <w:r w:rsidR="00103599" w:rsidRPr="00515756">
        <w:rPr>
          <w:b/>
          <w:szCs w:val="22"/>
        </w:rPr>
        <w:t xml:space="preserve">aktivnih pri </w:t>
      </w:r>
      <w:r w:rsidR="00D67A4E" w:rsidRPr="00515756">
        <w:rPr>
          <w:b/>
          <w:szCs w:val="22"/>
        </w:rPr>
        <w:t>dejavnosti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E678E7" w:rsidRPr="00515756" w:rsidRDefault="00D67A4E" w:rsidP="00461397">
            <w:pPr>
              <w:jc w:val="both"/>
            </w:pPr>
            <w:r>
              <w:rPr>
                <w:szCs w:val="22"/>
              </w:rPr>
              <w:t>Do 4</w:t>
            </w:r>
            <w:r w:rsidR="00103599" w:rsidRPr="00515756">
              <w:rPr>
                <w:szCs w:val="22"/>
              </w:rPr>
              <w:t xml:space="preserve">0 </w:t>
            </w:r>
            <w:r w:rsidR="00E678E7" w:rsidRPr="00515756">
              <w:rPr>
                <w:szCs w:val="22"/>
              </w:rPr>
              <w:t xml:space="preserve"> 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E678E7" w:rsidRPr="00515756" w:rsidRDefault="00D67A4E" w:rsidP="00461397">
            <w:pPr>
              <w:jc w:val="both"/>
            </w:pPr>
            <w:r>
              <w:rPr>
                <w:szCs w:val="22"/>
              </w:rPr>
              <w:t>Od 4</w:t>
            </w:r>
            <w:r w:rsidR="00103599" w:rsidRPr="00515756">
              <w:rPr>
                <w:szCs w:val="22"/>
              </w:rPr>
              <w:t>1 – 15</w:t>
            </w:r>
            <w:r w:rsidR="00E678E7" w:rsidRPr="00515756">
              <w:rPr>
                <w:szCs w:val="22"/>
              </w:rPr>
              <w:t xml:space="preserve">0 </w:t>
            </w:r>
          </w:p>
        </w:tc>
      </w:tr>
      <w:tr w:rsidR="00E678E7" w:rsidRPr="00515756" w:rsidTr="00B633F6">
        <w:trPr>
          <w:trHeight w:val="231"/>
        </w:trPr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E678E7" w:rsidRPr="00515756" w:rsidRDefault="00103599" w:rsidP="00B633F6">
            <w:pPr>
              <w:jc w:val="both"/>
            </w:pPr>
            <w:r w:rsidRPr="00515756">
              <w:rPr>
                <w:szCs w:val="22"/>
              </w:rPr>
              <w:t>Več kot 151</w:t>
            </w:r>
          </w:p>
        </w:tc>
      </w:tr>
    </w:tbl>
    <w:p w:rsidR="00E678E7" w:rsidRPr="00515756" w:rsidRDefault="00E678E7" w:rsidP="00E678E7">
      <w:pPr>
        <w:jc w:val="both"/>
        <w:rPr>
          <w:b/>
          <w:szCs w:val="22"/>
          <w:highlight w:val="yellow"/>
          <w:u w:val="single"/>
        </w:rPr>
      </w:pPr>
    </w:p>
    <w:p w:rsidR="00E678E7" w:rsidRPr="00515756" w:rsidRDefault="00E678E7" w:rsidP="00E678E7">
      <w:pPr>
        <w:jc w:val="both"/>
        <w:outlineLvl w:val="0"/>
        <w:rPr>
          <w:b/>
          <w:szCs w:val="22"/>
        </w:rPr>
      </w:pPr>
      <w:r w:rsidRPr="00515756">
        <w:rPr>
          <w:b/>
          <w:szCs w:val="22"/>
          <w:u w:val="single"/>
        </w:rPr>
        <w:t>FINANCE:</w:t>
      </w:r>
    </w:p>
    <w:p w:rsidR="00E678E7" w:rsidRPr="00515756" w:rsidRDefault="00E678E7" w:rsidP="00E678E7">
      <w:pPr>
        <w:jc w:val="both"/>
        <w:rPr>
          <w:szCs w:val="22"/>
        </w:rPr>
      </w:pPr>
    </w:p>
    <w:p w:rsidR="00E678E7" w:rsidRPr="00515756" w:rsidRDefault="00E678E7" w:rsidP="00E678E7">
      <w:pPr>
        <w:jc w:val="both"/>
        <w:rPr>
          <w:b/>
          <w:szCs w:val="22"/>
        </w:rPr>
      </w:pPr>
      <w:r w:rsidRPr="00515756">
        <w:rPr>
          <w:b/>
          <w:szCs w:val="22"/>
        </w:rPr>
        <w:t>4. realnost ocenjenih vrednosti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Vrednosti aktivnosti so ocenjene izrazito preveč ali premalo glede na primerljive aktivnosti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Vrednosti aktivnosti so ocenjene delno preveč ali premalo glede na primerljive aktivnosti 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Vrednosti aktivnosti so ocenjene v okviru ostalih primerljivih aktivnosti </w:t>
            </w:r>
          </w:p>
        </w:tc>
      </w:tr>
    </w:tbl>
    <w:p w:rsidR="00E678E7" w:rsidRPr="00515756" w:rsidRDefault="00E678E7" w:rsidP="00E678E7">
      <w:pPr>
        <w:jc w:val="both"/>
        <w:rPr>
          <w:b/>
          <w:szCs w:val="22"/>
          <w:u w:val="single"/>
        </w:rPr>
      </w:pPr>
    </w:p>
    <w:p w:rsidR="00E678E7" w:rsidRPr="00515756" w:rsidRDefault="00E678E7" w:rsidP="00E678E7">
      <w:pPr>
        <w:jc w:val="both"/>
        <w:rPr>
          <w:b/>
          <w:szCs w:val="22"/>
        </w:rPr>
      </w:pPr>
      <w:r w:rsidRPr="00515756">
        <w:rPr>
          <w:b/>
          <w:szCs w:val="22"/>
        </w:rPr>
        <w:t>Pogoja za sofinanciranje aktivnosti sta:</w:t>
      </w:r>
    </w:p>
    <w:p w:rsidR="00E678E7" w:rsidRPr="00515756" w:rsidRDefault="00E678E7" w:rsidP="00E678E7">
      <w:pPr>
        <w:jc w:val="both"/>
        <w:rPr>
          <w:szCs w:val="22"/>
        </w:rPr>
      </w:pPr>
      <w:r w:rsidRPr="00515756">
        <w:rPr>
          <w:szCs w:val="22"/>
        </w:rPr>
        <w:t>- da prijavitelj pridobi najmanj 2 točki pri prvem, drugem in četrtem merilu.</w:t>
      </w:r>
    </w:p>
    <w:p w:rsidR="00E678E7" w:rsidRPr="00515756" w:rsidRDefault="00E678E7" w:rsidP="00E678E7">
      <w:pPr>
        <w:jc w:val="both"/>
        <w:rPr>
          <w:b/>
          <w:szCs w:val="22"/>
          <w:u w:val="single"/>
        </w:rPr>
      </w:pPr>
    </w:p>
    <w:p w:rsidR="00E678E7" w:rsidRPr="00515756" w:rsidRDefault="00E678E7" w:rsidP="00E678E7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sz w:val="22"/>
          <w:szCs w:val="22"/>
        </w:rPr>
      </w:pPr>
      <w:r w:rsidRPr="00515756">
        <w:rPr>
          <w:rStyle w:val="HTMLMarkup"/>
          <w:vanish w:val="0"/>
          <w:color w:val="auto"/>
          <w:sz w:val="22"/>
          <w:szCs w:val="22"/>
        </w:rPr>
        <w:t>V kolikor vlagatelj izpolnjuje ta pogoj, bo v</w:t>
      </w:r>
      <w:r w:rsidRPr="00515756">
        <w:rPr>
          <w:sz w:val="22"/>
          <w:szCs w:val="22"/>
        </w:rPr>
        <w:t>išina sofinanciranja odvisna od prejetih točk in števila vlagateljev, predvidoma pa po naslednjem ključu:</w:t>
      </w:r>
    </w:p>
    <w:p w:rsidR="00E678E7" w:rsidRPr="00515756" w:rsidRDefault="00E678E7" w:rsidP="00E678E7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vanish w:val="0"/>
          <w:color w:val="000000"/>
          <w:sz w:val="22"/>
          <w:szCs w:val="22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E678E7" w:rsidRPr="00515756" w:rsidTr="00B633F6">
        <w:tc>
          <w:tcPr>
            <w:tcW w:w="1824" w:type="dxa"/>
          </w:tcPr>
          <w:p w:rsidR="00E678E7" w:rsidRPr="00515756" w:rsidRDefault="00E678E7" w:rsidP="00B633F6">
            <w:pPr>
              <w:rPr>
                <w:b/>
              </w:rPr>
            </w:pPr>
            <w:r w:rsidRPr="00515756">
              <w:rPr>
                <w:b/>
                <w:szCs w:val="22"/>
              </w:rPr>
              <w:t>Št. zbranih točk</w:t>
            </w:r>
          </w:p>
        </w:tc>
        <w:tc>
          <w:tcPr>
            <w:tcW w:w="4860" w:type="dxa"/>
          </w:tcPr>
          <w:p w:rsidR="00E678E7" w:rsidRPr="00515756" w:rsidRDefault="00E678E7" w:rsidP="00D34850">
            <w:pPr>
              <w:jc w:val="both"/>
              <w:rPr>
                <w:b/>
              </w:rPr>
            </w:pPr>
            <w:r w:rsidRPr="00515756">
              <w:rPr>
                <w:b/>
                <w:szCs w:val="22"/>
              </w:rPr>
              <w:t xml:space="preserve">Predviden odstotek sofinanciranja od višine sredstev, ki jih vlagatelj pričakuje s strani </w:t>
            </w:r>
            <w:r w:rsidR="00D34850">
              <w:rPr>
                <w:b/>
                <w:szCs w:val="22"/>
              </w:rPr>
              <w:t>MOL</w:t>
            </w:r>
          </w:p>
        </w:tc>
      </w:tr>
      <w:tr w:rsidR="00E678E7" w:rsidRPr="00515756" w:rsidTr="00B633F6">
        <w:tc>
          <w:tcPr>
            <w:tcW w:w="1824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6 -10</w:t>
            </w:r>
          </w:p>
        </w:tc>
        <w:tc>
          <w:tcPr>
            <w:tcW w:w="4860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80 </w:t>
            </w:r>
          </w:p>
        </w:tc>
      </w:tr>
      <w:tr w:rsidR="00E678E7" w:rsidRPr="00515756" w:rsidTr="00B633F6">
        <w:tc>
          <w:tcPr>
            <w:tcW w:w="1824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11 - 14</w:t>
            </w:r>
          </w:p>
        </w:tc>
        <w:tc>
          <w:tcPr>
            <w:tcW w:w="4860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90 </w:t>
            </w:r>
          </w:p>
        </w:tc>
      </w:tr>
      <w:tr w:rsidR="00E678E7" w:rsidRPr="00515756" w:rsidTr="00B633F6">
        <w:tc>
          <w:tcPr>
            <w:tcW w:w="1824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15 - 19</w:t>
            </w:r>
          </w:p>
        </w:tc>
        <w:tc>
          <w:tcPr>
            <w:tcW w:w="4860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100 </w:t>
            </w:r>
          </w:p>
        </w:tc>
      </w:tr>
    </w:tbl>
    <w:p w:rsidR="00E678E7" w:rsidRPr="00515756" w:rsidRDefault="00E678E7" w:rsidP="00E678E7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E678E7" w:rsidRPr="00515756" w:rsidRDefault="00E678E7" w:rsidP="00E678E7">
      <w:pPr>
        <w:jc w:val="both"/>
        <w:rPr>
          <w:b/>
          <w:szCs w:val="22"/>
          <w:u w:val="single"/>
        </w:rPr>
      </w:pPr>
    </w:p>
    <w:p w:rsidR="00E678E7" w:rsidRPr="00515756" w:rsidRDefault="00E678E7" w:rsidP="00E678E7">
      <w:pPr>
        <w:jc w:val="both"/>
        <w:rPr>
          <w:szCs w:val="22"/>
        </w:rPr>
      </w:pPr>
    </w:p>
    <w:p w:rsidR="00E678E7" w:rsidRPr="00515756" w:rsidRDefault="00E678E7" w:rsidP="008F0AC4">
      <w:pPr>
        <w:jc w:val="both"/>
        <w:rPr>
          <w:szCs w:val="22"/>
        </w:rPr>
      </w:pPr>
    </w:p>
    <w:p w:rsidR="006366A8" w:rsidRPr="004011D4" w:rsidRDefault="006366A8">
      <w:pPr>
        <w:spacing w:after="200" w:line="276" w:lineRule="auto"/>
        <w:rPr>
          <w:b/>
          <w:i/>
          <w:sz w:val="32"/>
          <w:szCs w:val="32"/>
          <w:lang w:eastAsia="sl-SI"/>
        </w:rPr>
      </w:pPr>
      <w:r w:rsidRPr="004011D4">
        <w:rPr>
          <w:b/>
          <w:i/>
          <w:sz w:val="32"/>
          <w:szCs w:val="32"/>
        </w:rPr>
        <w:br w:type="page"/>
      </w:r>
    </w:p>
    <w:p w:rsidR="008F0AC4" w:rsidRPr="004011D4" w:rsidRDefault="00E678E7" w:rsidP="00AB69EB">
      <w:pPr>
        <w:pStyle w:val="Blockquote"/>
        <w:tabs>
          <w:tab w:val="left" w:pos="643"/>
        </w:tabs>
        <w:spacing w:before="0" w:after="0"/>
        <w:ind w:left="0"/>
        <w:jc w:val="both"/>
        <w:rPr>
          <w:b/>
          <w:i/>
          <w:sz w:val="28"/>
          <w:szCs w:val="28"/>
        </w:rPr>
      </w:pPr>
      <w:r w:rsidRPr="004011D4">
        <w:rPr>
          <w:b/>
          <w:i/>
          <w:sz w:val="28"/>
          <w:szCs w:val="28"/>
        </w:rPr>
        <w:lastRenderedPageBreak/>
        <w:t>G) Mestne prireditve šol za otroke in učence</w:t>
      </w:r>
    </w:p>
    <w:p w:rsidR="006366A8" w:rsidRPr="004011D4" w:rsidRDefault="006366A8" w:rsidP="00E678E7">
      <w:pPr>
        <w:jc w:val="both"/>
        <w:rPr>
          <w:szCs w:val="22"/>
        </w:rPr>
      </w:pPr>
    </w:p>
    <w:p w:rsidR="00DD7F99" w:rsidRPr="00515756" w:rsidRDefault="00DD7F99" w:rsidP="00DD7F99">
      <w:pPr>
        <w:jc w:val="both"/>
        <w:rPr>
          <w:rStyle w:val="HTMLMarkup"/>
          <w:vanish w:val="0"/>
          <w:color w:val="000000"/>
          <w:szCs w:val="22"/>
        </w:rPr>
      </w:pPr>
      <w:r w:rsidRPr="00515756">
        <w:rPr>
          <w:szCs w:val="22"/>
        </w:rPr>
        <w:t xml:space="preserve">Vloge, ki bodo izpolnjevale vse pogoje, navedene </w:t>
      </w:r>
      <w:r w:rsidR="0034443E" w:rsidRPr="00515756">
        <w:rPr>
          <w:szCs w:val="22"/>
        </w:rPr>
        <w:t xml:space="preserve">v javnem razpisu za sofinanciranje programov in/ali projektov v MOL v letu 2013 s področja podpornih storitev v vzgoji in izobraževanju </w:t>
      </w:r>
      <w:r w:rsidRPr="00515756">
        <w:rPr>
          <w:szCs w:val="22"/>
        </w:rPr>
        <w:t xml:space="preserve">– vsebinsko področje </w:t>
      </w:r>
      <w:r w:rsidR="0034443E" w:rsidRPr="00515756">
        <w:rPr>
          <w:szCs w:val="22"/>
        </w:rPr>
        <w:t xml:space="preserve"> G</w:t>
      </w:r>
      <w:r w:rsidRPr="00515756">
        <w:rPr>
          <w:szCs w:val="22"/>
        </w:rPr>
        <w:t>, bodo ocenjene skladno s spodaj navedenimi merili. Vlagatelji</w:t>
      </w:r>
      <w:r w:rsidRPr="00515756">
        <w:rPr>
          <w:rStyle w:val="HTMLMarkup"/>
          <w:vanish w:val="0"/>
          <w:color w:val="000000"/>
          <w:szCs w:val="22"/>
        </w:rPr>
        <w:t xml:space="preserve"> lahko pri ocenjevanju izpolnjevanja </w:t>
      </w:r>
      <w:r w:rsidR="00256A5F" w:rsidRPr="00515756">
        <w:rPr>
          <w:rStyle w:val="HTMLMarkup"/>
          <w:vanish w:val="0"/>
          <w:color w:val="000000"/>
          <w:szCs w:val="22"/>
        </w:rPr>
        <w:t>meril pridobijo skupaj največ 21</w:t>
      </w:r>
      <w:r w:rsidRPr="00515756">
        <w:rPr>
          <w:rStyle w:val="HTMLMarkup"/>
          <w:vanish w:val="0"/>
          <w:color w:val="000000"/>
          <w:szCs w:val="22"/>
        </w:rPr>
        <w:t xml:space="preserve"> točk. </w:t>
      </w:r>
    </w:p>
    <w:p w:rsidR="00E678E7" w:rsidRPr="004011D4" w:rsidRDefault="00E678E7" w:rsidP="00E678E7">
      <w:pPr>
        <w:jc w:val="both"/>
        <w:rPr>
          <w:b/>
          <w:szCs w:val="22"/>
        </w:rPr>
      </w:pPr>
    </w:p>
    <w:p w:rsidR="00E678E7" w:rsidRPr="00515756" w:rsidRDefault="00E678E7" w:rsidP="00E678E7">
      <w:pPr>
        <w:jc w:val="both"/>
        <w:outlineLvl w:val="0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t>VSEBINA:</w:t>
      </w:r>
    </w:p>
    <w:p w:rsidR="00E678E7" w:rsidRPr="00515756" w:rsidRDefault="00E678E7" w:rsidP="00E678E7">
      <w:pPr>
        <w:jc w:val="both"/>
        <w:outlineLvl w:val="0"/>
        <w:rPr>
          <w:b/>
          <w:szCs w:val="22"/>
          <w:u w:val="single"/>
        </w:rPr>
      </w:pPr>
    </w:p>
    <w:p w:rsidR="00E678E7" w:rsidRPr="00515756" w:rsidRDefault="00E678E7" w:rsidP="00E678E7">
      <w:pPr>
        <w:jc w:val="both"/>
        <w:rPr>
          <w:b/>
          <w:szCs w:val="22"/>
        </w:rPr>
      </w:pPr>
      <w:r w:rsidRPr="00515756">
        <w:rPr>
          <w:b/>
          <w:szCs w:val="22"/>
        </w:rPr>
        <w:t>1. ustreznost vsebine glede na prijavljene dejavnosti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Vsebina ne ustreza prijavljenim dejavnostim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Vsebina delno ustreza prijavljenim dejavnostim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Večina ciljev je ustreznih</w:t>
            </w:r>
          </w:p>
        </w:tc>
      </w:tr>
    </w:tbl>
    <w:p w:rsidR="00E678E7" w:rsidRPr="00515756" w:rsidRDefault="00E678E7" w:rsidP="00E678E7">
      <w:pPr>
        <w:jc w:val="both"/>
        <w:rPr>
          <w:szCs w:val="22"/>
        </w:rPr>
      </w:pPr>
    </w:p>
    <w:p w:rsidR="00E678E7" w:rsidRPr="00515756" w:rsidRDefault="00E678E7" w:rsidP="00E678E7">
      <w:pPr>
        <w:jc w:val="both"/>
        <w:rPr>
          <w:b/>
          <w:szCs w:val="22"/>
        </w:rPr>
      </w:pPr>
      <w:r w:rsidRPr="00515756">
        <w:rPr>
          <w:b/>
          <w:szCs w:val="22"/>
        </w:rPr>
        <w:t>2. ustreznost ciljev glede na prijavljene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678E7" w:rsidRPr="00515756" w:rsidTr="00B633F6">
        <w:trPr>
          <w:trHeight w:val="231"/>
        </w:trPr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E678E7" w:rsidRPr="00515756" w:rsidRDefault="00D67A4E" w:rsidP="00D67A4E">
            <w:pPr>
              <w:jc w:val="both"/>
            </w:pPr>
            <w:r w:rsidRPr="00D67A4E">
              <w:rPr>
                <w:szCs w:val="22"/>
              </w:rPr>
              <w:t>Manj kot polovica</w:t>
            </w:r>
            <w:r>
              <w:rPr>
                <w:b/>
                <w:szCs w:val="22"/>
              </w:rPr>
              <w:t xml:space="preserve"> </w:t>
            </w:r>
            <w:r w:rsidR="00E678E7" w:rsidRPr="00515756">
              <w:rPr>
                <w:szCs w:val="22"/>
              </w:rPr>
              <w:t>naštetih ciljev ni ustrez</w:t>
            </w:r>
            <w:r>
              <w:rPr>
                <w:szCs w:val="22"/>
              </w:rPr>
              <w:t>nih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Polovica naštetih ciljev je ustreznih</w:t>
            </w:r>
            <w:r w:rsidRPr="00515756" w:rsidDel="00735677">
              <w:rPr>
                <w:szCs w:val="22"/>
              </w:rPr>
              <w:t xml:space="preserve"> 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256A5F" w:rsidP="00B633F6">
            <w:pPr>
              <w:jc w:val="both"/>
            </w:pPr>
            <w:r w:rsidRPr="00515756">
              <w:rPr>
                <w:szCs w:val="22"/>
              </w:rPr>
              <w:t>5</w:t>
            </w:r>
            <w:r w:rsidR="00E678E7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Vsi našteti cilji so ustrezni</w:t>
            </w:r>
          </w:p>
        </w:tc>
      </w:tr>
    </w:tbl>
    <w:p w:rsidR="00E678E7" w:rsidRPr="00515756" w:rsidRDefault="00E678E7" w:rsidP="00E678E7">
      <w:pPr>
        <w:jc w:val="both"/>
        <w:rPr>
          <w:b/>
          <w:szCs w:val="22"/>
          <w:u w:val="single"/>
        </w:rPr>
      </w:pPr>
    </w:p>
    <w:p w:rsidR="00E678E7" w:rsidRPr="00515756" w:rsidRDefault="00E678E7" w:rsidP="00E678E7">
      <w:pPr>
        <w:jc w:val="both"/>
        <w:rPr>
          <w:b/>
          <w:szCs w:val="22"/>
        </w:rPr>
      </w:pPr>
      <w:r w:rsidRPr="00515756">
        <w:rPr>
          <w:b/>
          <w:szCs w:val="22"/>
        </w:rPr>
        <w:t xml:space="preserve">3. število </w:t>
      </w:r>
      <w:r w:rsidR="00256A5F" w:rsidRPr="00515756">
        <w:rPr>
          <w:b/>
          <w:szCs w:val="22"/>
        </w:rPr>
        <w:t>udeleženih na prireditvi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E678E7" w:rsidRPr="00515756" w:rsidRDefault="00E678E7" w:rsidP="00D67A4E">
            <w:pPr>
              <w:jc w:val="both"/>
            </w:pPr>
            <w:r w:rsidRPr="00515756">
              <w:rPr>
                <w:szCs w:val="22"/>
              </w:rPr>
              <w:t xml:space="preserve">Do 300 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E678E7" w:rsidRPr="00515756" w:rsidRDefault="00E678E7" w:rsidP="00D67A4E">
            <w:pPr>
              <w:jc w:val="both"/>
            </w:pPr>
            <w:r w:rsidRPr="00515756">
              <w:rPr>
                <w:szCs w:val="22"/>
              </w:rPr>
              <w:t xml:space="preserve">Od 301 – 550 </w:t>
            </w:r>
          </w:p>
        </w:tc>
      </w:tr>
      <w:tr w:rsidR="00E678E7" w:rsidRPr="00515756" w:rsidTr="00B633F6">
        <w:trPr>
          <w:trHeight w:val="231"/>
        </w:trPr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Več kot 551</w:t>
            </w:r>
          </w:p>
        </w:tc>
      </w:tr>
    </w:tbl>
    <w:p w:rsidR="00E678E7" w:rsidRPr="004011D4" w:rsidRDefault="00E678E7" w:rsidP="00E678E7">
      <w:pPr>
        <w:jc w:val="both"/>
        <w:rPr>
          <w:b/>
          <w:szCs w:val="22"/>
        </w:rPr>
      </w:pPr>
    </w:p>
    <w:p w:rsidR="00E678E7" w:rsidRPr="00515756" w:rsidRDefault="00E678E7" w:rsidP="00E678E7">
      <w:pPr>
        <w:jc w:val="both"/>
        <w:outlineLvl w:val="0"/>
        <w:rPr>
          <w:b/>
          <w:szCs w:val="22"/>
        </w:rPr>
      </w:pPr>
      <w:r w:rsidRPr="00515756">
        <w:rPr>
          <w:b/>
          <w:szCs w:val="22"/>
          <w:u w:val="single"/>
        </w:rPr>
        <w:t>FINANCE:</w:t>
      </w:r>
    </w:p>
    <w:p w:rsidR="00E678E7" w:rsidRPr="00515756" w:rsidRDefault="00E678E7" w:rsidP="00E678E7">
      <w:pPr>
        <w:jc w:val="both"/>
        <w:rPr>
          <w:szCs w:val="22"/>
        </w:rPr>
      </w:pPr>
    </w:p>
    <w:p w:rsidR="00E678E7" w:rsidRPr="00515756" w:rsidRDefault="00E678E7" w:rsidP="00E678E7">
      <w:pPr>
        <w:jc w:val="both"/>
        <w:rPr>
          <w:b/>
          <w:szCs w:val="22"/>
        </w:rPr>
      </w:pPr>
      <w:r w:rsidRPr="00515756">
        <w:rPr>
          <w:b/>
          <w:szCs w:val="22"/>
        </w:rPr>
        <w:t>4. realnost ocenjenih vrednosti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678E7" w:rsidRPr="00515756" w:rsidTr="00B633F6">
        <w:tc>
          <w:tcPr>
            <w:tcW w:w="1008" w:type="dxa"/>
          </w:tcPr>
          <w:p w:rsidR="00256A5F" w:rsidRPr="00515756" w:rsidRDefault="00256A5F" w:rsidP="00B633F6">
            <w:pPr>
              <w:jc w:val="both"/>
            </w:pPr>
          </w:p>
          <w:p w:rsidR="00E678E7" w:rsidRPr="00515756" w:rsidRDefault="00256A5F" w:rsidP="00256A5F"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Vrednosti prireditve so ocenjene izrazito preveč ali premalo glede na primerljive prireditve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Vrednosti prireditve so ocenjene delno preveč ali premalo glede na primerljive prireditve </w:t>
            </w:r>
          </w:p>
        </w:tc>
      </w:tr>
      <w:tr w:rsidR="00E678E7" w:rsidRPr="00515756" w:rsidTr="00B633F6">
        <w:tc>
          <w:tcPr>
            <w:tcW w:w="100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Vrednosti prireditve so ocenjene v okviru ostalih primerljivih prireditev </w:t>
            </w:r>
          </w:p>
        </w:tc>
      </w:tr>
    </w:tbl>
    <w:p w:rsidR="00E678E7" w:rsidRPr="00515756" w:rsidRDefault="00E678E7" w:rsidP="00E678E7">
      <w:pPr>
        <w:jc w:val="both"/>
        <w:rPr>
          <w:b/>
          <w:szCs w:val="22"/>
          <w:u w:val="single"/>
        </w:rPr>
      </w:pPr>
    </w:p>
    <w:p w:rsidR="00E678E7" w:rsidRPr="00515756" w:rsidRDefault="00E678E7" w:rsidP="00E678E7">
      <w:pPr>
        <w:jc w:val="both"/>
        <w:rPr>
          <w:b/>
          <w:szCs w:val="22"/>
          <w:u w:val="single"/>
        </w:rPr>
      </w:pPr>
      <w:r w:rsidRPr="00515756">
        <w:rPr>
          <w:b/>
          <w:szCs w:val="22"/>
        </w:rPr>
        <w:t>V kolikor vlagatelj izpolnjuje posebne pogoje opredeljene v III. točki razpisa, bo višina sofinanciranja odvisna od prejetih točk in števila vlagateljev, predvidoma pa po naslednjem ključu.</w:t>
      </w:r>
    </w:p>
    <w:p w:rsidR="00E678E7" w:rsidRPr="00515756" w:rsidRDefault="00E678E7" w:rsidP="00E678E7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vanish w:val="0"/>
          <w:color w:val="000000"/>
          <w:sz w:val="22"/>
          <w:szCs w:val="22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E678E7" w:rsidRPr="00515756" w:rsidTr="00B633F6">
        <w:tc>
          <w:tcPr>
            <w:tcW w:w="1824" w:type="dxa"/>
          </w:tcPr>
          <w:p w:rsidR="00E678E7" w:rsidRPr="00515756" w:rsidRDefault="00E678E7" w:rsidP="00B633F6">
            <w:pPr>
              <w:rPr>
                <w:b/>
              </w:rPr>
            </w:pPr>
            <w:r w:rsidRPr="00515756">
              <w:rPr>
                <w:b/>
                <w:szCs w:val="22"/>
              </w:rPr>
              <w:t>Št. zbranih točk</w:t>
            </w:r>
          </w:p>
        </w:tc>
        <w:tc>
          <w:tcPr>
            <w:tcW w:w="4860" w:type="dxa"/>
          </w:tcPr>
          <w:p w:rsidR="00E678E7" w:rsidRPr="00515756" w:rsidRDefault="00E678E7" w:rsidP="00D67A4E">
            <w:pPr>
              <w:jc w:val="both"/>
              <w:rPr>
                <w:b/>
              </w:rPr>
            </w:pPr>
            <w:r w:rsidRPr="00515756">
              <w:rPr>
                <w:b/>
                <w:szCs w:val="22"/>
              </w:rPr>
              <w:t xml:space="preserve">Predviden odstotek sofinanciranja od višine sredstev, ki jih vlagatelj pričakuje s strani </w:t>
            </w:r>
            <w:r w:rsidR="00D67A4E">
              <w:rPr>
                <w:b/>
                <w:szCs w:val="22"/>
              </w:rPr>
              <w:t>MOL</w:t>
            </w:r>
          </w:p>
        </w:tc>
      </w:tr>
      <w:tr w:rsidR="00E678E7" w:rsidRPr="00515756" w:rsidTr="00B633F6">
        <w:tc>
          <w:tcPr>
            <w:tcW w:w="1824" w:type="dxa"/>
          </w:tcPr>
          <w:p w:rsidR="00E678E7" w:rsidRPr="00515756" w:rsidRDefault="00256A5F" w:rsidP="00B633F6">
            <w:pPr>
              <w:jc w:val="both"/>
            </w:pPr>
            <w:r w:rsidRPr="00515756">
              <w:rPr>
                <w:szCs w:val="22"/>
              </w:rPr>
              <w:t xml:space="preserve">    5-15</w:t>
            </w:r>
          </w:p>
        </w:tc>
        <w:tc>
          <w:tcPr>
            <w:tcW w:w="4860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80 </w:t>
            </w:r>
          </w:p>
        </w:tc>
      </w:tr>
      <w:tr w:rsidR="00E678E7" w:rsidRPr="00515756" w:rsidTr="00B633F6">
        <w:tc>
          <w:tcPr>
            <w:tcW w:w="1824" w:type="dxa"/>
          </w:tcPr>
          <w:p w:rsidR="00E678E7" w:rsidRPr="00515756" w:rsidRDefault="00256A5F" w:rsidP="00B633F6">
            <w:pPr>
              <w:jc w:val="both"/>
            </w:pPr>
            <w:r w:rsidRPr="00515756">
              <w:rPr>
                <w:szCs w:val="22"/>
              </w:rPr>
              <w:t xml:space="preserve">    16 - 26</w:t>
            </w:r>
          </w:p>
        </w:tc>
        <w:tc>
          <w:tcPr>
            <w:tcW w:w="4860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90 </w:t>
            </w:r>
          </w:p>
        </w:tc>
      </w:tr>
      <w:tr w:rsidR="00E678E7" w:rsidRPr="00515756" w:rsidTr="00B633F6">
        <w:tc>
          <w:tcPr>
            <w:tcW w:w="1824" w:type="dxa"/>
          </w:tcPr>
          <w:p w:rsidR="00E678E7" w:rsidRPr="00515756" w:rsidRDefault="00256A5F" w:rsidP="00B633F6">
            <w:pPr>
              <w:jc w:val="both"/>
            </w:pPr>
            <w:r w:rsidRPr="00515756">
              <w:rPr>
                <w:szCs w:val="22"/>
              </w:rPr>
              <w:t xml:space="preserve">    27 in več</w:t>
            </w:r>
          </w:p>
        </w:tc>
        <w:tc>
          <w:tcPr>
            <w:tcW w:w="4860" w:type="dxa"/>
          </w:tcPr>
          <w:p w:rsidR="00E678E7" w:rsidRPr="00515756" w:rsidRDefault="00E678E7" w:rsidP="00B633F6">
            <w:pPr>
              <w:jc w:val="both"/>
            </w:pPr>
            <w:r w:rsidRPr="00515756">
              <w:rPr>
                <w:szCs w:val="22"/>
              </w:rPr>
              <w:t xml:space="preserve">100 </w:t>
            </w:r>
          </w:p>
        </w:tc>
      </w:tr>
    </w:tbl>
    <w:p w:rsidR="00E678E7" w:rsidRPr="004011D4" w:rsidRDefault="00E678E7" w:rsidP="00E678E7">
      <w:pPr>
        <w:jc w:val="both"/>
      </w:pPr>
    </w:p>
    <w:p w:rsidR="00E678E7" w:rsidRPr="004011D4" w:rsidRDefault="00E678E7" w:rsidP="00AB69EB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vanish w:val="0"/>
          <w:color w:val="000000"/>
          <w:szCs w:val="24"/>
        </w:rPr>
      </w:pPr>
    </w:p>
    <w:p w:rsidR="00AB69EB" w:rsidRPr="004011D4" w:rsidRDefault="00AB69EB" w:rsidP="00AB69EB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vanish w:val="0"/>
          <w:color w:val="000000"/>
          <w:szCs w:val="24"/>
        </w:rPr>
      </w:pPr>
    </w:p>
    <w:p w:rsidR="00AB69EB" w:rsidRPr="004011D4" w:rsidRDefault="00AB69EB" w:rsidP="00C22768">
      <w:pPr>
        <w:spacing w:before="240"/>
        <w:jc w:val="both"/>
        <w:rPr>
          <w:b/>
          <w:i/>
          <w:sz w:val="32"/>
          <w:szCs w:val="32"/>
        </w:rPr>
      </w:pPr>
    </w:p>
    <w:sectPr w:rsidR="00AB69EB" w:rsidRPr="004011D4" w:rsidSect="00267D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5A" w:rsidRDefault="0068455A" w:rsidP="0027735D">
      <w:r>
        <w:separator/>
      </w:r>
    </w:p>
  </w:endnote>
  <w:endnote w:type="continuationSeparator" w:id="0">
    <w:p w:rsidR="0068455A" w:rsidRDefault="0068455A" w:rsidP="0027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3938"/>
      <w:docPartObj>
        <w:docPartGallery w:val="Page Numbers (Bottom of Page)"/>
        <w:docPartUnique/>
      </w:docPartObj>
    </w:sdtPr>
    <w:sdtContent>
      <w:p w:rsidR="00D57DB1" w:rsidRDefault="00CE7FE6">
        <w:pPr>
          <w:pStyle w:val="Noga"/>
          <w:jc w:val="center"/>
        </w:pPr>
        <w:fldSimple w:instr=" PAGE   \* MERGEFORMAT ">
          <w:r w:rsidR="00D34850">
            <w:rPr>
              <w:noProof/>
            </w:rPr>
            <w:t>6</w:t>
          </w:r>
        </w:fldSimple>
      </w:p>
    </w:sdtContent>
  </w:sdt>
  <w:p w:rsidR="00D57DB1" w:rsidRDefault="00D57DB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5A" w:rsidRDefault="0068455A" w:rsidP="0027735D">
      <w:r>
        <w:separator/>
      </w:r>
    </w:p>
  </w:footnote>
  <w:footnote w:type="continuationSeparator" w:id="0">
    <w:p w:rsidR="0068455A" w:rsidRDefault="0068455A" w:rsidP="00277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B06"/>
    <w:multiLevelType w:val="hybridMultilevel"/>
    <w:tmpl w:val="78FCE02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F7247"/>
    <w:multiLevelType w:val="hybridMultilevel"/>
    <w:tmpl w:val="D65C2B00"/>
    <w:lvl w:ilvl="0" w:tplc="970C4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3AF4"/>
    <w:multiLevelType w:val="hybridMultilevel"/>
    <w:tmpl w:val="BDA28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A101B"/>
    <w:multiLevelType w:val="hybridMultilevel"/>
    <w:tmpl w:val="C29C6C2C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183C1A"/>
    <w:multiLevelType w:val="hybridMultilevel"/>
    <w:tmpl w:val="40148A9C"/>
    <w:lvl w:ilvl="0" w:tplc="9A0EB40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F0C25"/>
    <w:multiLevelType w:val="hybridMultilevel"/>
    <w:tmpl w:val="77DEE06A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34F760F"/>
    <w:multiLevelType w:val="hybridMultilevel"/>
    <w:tmpl w:val="D252527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95118E"/>
    <w:multiLevelType w:val="hybridMultilevel"/>
    <w:tmpl w:val="854C47F8"/>
    <w:lvl w:ilvl="0" w:tplc="2DA22B6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5A2F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FB647AC"/>
    <w:multiLevelType w:val="hybridMultilevel"/>
    <w:tmpl w:val="EDA474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9156F"/>
    <w:multiLevelType w:val="hybridMultilevel"/>
    <w:tmpl w:val="31EA4EC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93598"/>
    <w:multiLevelType w:val="hybridMultilevel"/>
    <w:tmpl w:val="346A2200"/>
    <w:lvl w:ilvl="0" w:tplc="A1DCEA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A1589"/>
    <w:multiLevelType w:val="hybridMultilevel"/>
    <w:tmpl w:val="58784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942A7"/>
    <w:multiLevelType w:val="hybridMultilevel"/>
    <w:tmpl w:val="641E6480"/>
    <w:lvl w:ilvl="0" w:tplc="9D7AF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314FC"/>
    <w:multiLevelType w:val="hybridMultilevel"/>
    <w:tmpl w:val="495E01CE"/>
    <w:lvl w:ilvl="0" w:tplc="770C8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34689"/>
    <w:multiLevelType w:val="hybridMultilevel"/>
    <w:tmpl w:val="C658D66C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3586A08"/>
    <w:multiLevelType w:val="hybridMultilevel"/>
    <w:tmpl w:val="EED63682"/>
    <w:lvl w:ilvl="0" w:tplc="786A1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93328"/>
    <w:multiLevelType w:val="hybridMultilevel"/>
    <w:tmpl w:val="C5EEAE46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E95711"/>
    <w:multiLevelType w:val="hybridMultilevel"/>
    <w:tmpl w:val="245407FC"/>
    <w:lvl w:ilvl="0" w:tplc="38A694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A6B9D"/>
    <w:multiLevelType w:val="hybridMultilevel"/>
    <w:tmpl w:val="699629FE"/>
    <w:lvl w:ilvl="0" w:tplc="8354B4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7508B"/>
    <w:multiLevelType w:val="hybridMultilevel"/>
    <w:tmpl w:val="261ECAA6"/>
    <w:lvl w:ilvl="0" w:tplc="8E748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C17D8"/>
    <w:multiLevelType w:val="hybridMultilevel"/>
    <w:tmpl w:val="992A83A2"/>
    <w:lvl w:ilvl="0" w:tplc="BE380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B2DA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0D70962"/>
    <w:multiLevelType w:val="hybridMultilevel"/>
    <w:tmpl w:val="21DA2FCE"/>
    <w:lvl w:ilvl="0" w:tplc="C220F9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A55AF"/>
    <w:multiLevelType w:val="hybridMultilevel"/>
    <w:tmpl w:val="C79C505C"/>
    <w:lvl w:ilvl="0" w:tplc="A6B61346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770F9"/>
    <w:multiLevelType w:val="hybridMultilevel"/>
    <w:tmpl w:val="8056F0A6"/>
    <w:lvl w:ilvl="0" w:tplc="E0B89D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A48F9"/>
    <w:multiLevelType w:val="hybridMultilevel"/>
    <w:tmpl w:val="E95E51A0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873885"/>
    <w:multiLevelType w:val="hybridMultilevel"/>
    <w:tmpl w:val="5650CEFA"/>
    <w:lvl w:ilvl="0" w:tplc="62FA6D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A971444"/>
    <w:multiLevelType w:val="hybridMultilevel"/>
    <w:tmpl w:val="A704D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9378F"/>
    <w:multiLevelType w:val="hybridMultilevel"/>
    <w:tmpl w:val="704C71BE"/>
    <w:lvl w:ilvl="0" w:tplc="A9E427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F280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BD220CD"/>
    <w:multiLevelType w:val="hybridMultilevel"/>
    <w:tmpl w:val="ECF65B08"/>
    <w:lvl w:ilvl="0" w:tplc="495487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F5A0D"/>
    <w:multiLevelType w:val="hybridMultilevel"/>
    <w:tmpl w:val="E9D667F2"/>
    <w:lvl w:ilvl="0" w:tplc="4E744B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D0216"/>
    <w:multiLevelType w:val="hybridMultilevel"/>
    <w:tmpl w:val="8DFC843A"/>
    <w:lvl w:ilvl="0" w:tplc="3D3CB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F0D3B"/>
    <w:multiLevelType w:val="hybridMultilevel"/>
    <w:tmpl w:val="D42888B0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EA412B"/>
    <w:multiLevelType w:val="hybridMultilevel"/>
    <w:tmpl w:val="7F9AA2AE"/>
    <w:lvl w:ilvl="0" w:tplc="9E7CA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035CF"/>
    <w:multiLevelType w:val="hybridMultilevel"/>
    <w:tmpl w:val="BDA28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0"/>
  </w:num>
  <w:num w:numId="4">
    <w:abstractNumId w:val="24"/>
  </w:num>
  <w:num w:numId="5">
    <w:abstractNumId w:val="35"/>
  </w:num>
  <w:num w:numId="6">
    <w:abstractNumId w:val="7"/>
  </w:num>
  <w:num w:numId="7">
    <w:abstractNumId w:val="6"/>
  </w:num>
  <w:num w:numId="8">
    <w:abstractNumId w:val="17"/>
  </w:num>
  <w:num w:numId="9">
    <w:abstractNumId w:val="27"/>
  </w:num>
  <w:num w:numId="10">
    <w:abstractNumId w:val="28"/>
  </w:num>
  <w:num w:numId="11">
    <w:abstractNumId w:val="5"/>
  </w:num>
  <w:num w:numId="12">
    <w:abstractNumId w:val="15"/>
  </w:num>
  <w:num w:numId="13">
    <w:abstractNumId w:val="8"/>
  </w:num>
  <w:num w:numId="14">
    <w:abstractNumId w:val="4"/>
  </w:num>
  <w:num w:numId="15">
    <w:abstractNumId w:val="22"/>
  </w:num>
  <w:num w:numId="16">
    <w:abstractNumId w:val="26"/>
  </w:num>
  <w:num w:numId="17">
    <w:abstractNumId w:val="12"/>
  </w:num>
  <w:num w:numId="18">
    <w:abstractNumId w:val="34"/>
  </w:num>
  <w:num w:numId="19">
    <w:abstractNumId w:val="3"/>
  </w:num>
  <w:num w:numId="20">
    <w:abstractNumId w:val="36"/>
  </w:num>
  <w:num w:numId="21">
    <w:abstractNumId w:val="9"/>
  </w:num>
  <w:num w:numId="22">
    <w:abstractNumId w:val="31"/>
  </w:num>
  <w:num w:numId="23">
    <w:abstractNumId w:val="2"/>
  </w:num>
  <w:num w:numId="24">
    <w:abstractNumId w:val="29"/>
  </w:num>
  <w:num w:numId="25">
    <w:abstractNumId w:val="18"/>
  </w:num>
  <w:num w:numId="26">
    <w:abstractNumId w:val="32"/>
  </w:num>
  <w:num w:numId="27">
    <w:abstractNumId w:val="13"/>
  </w:num>
  <w:num w:numId="28">
    <w:abstractNumId w:val="16"/>
  </w:num>
  <w:num w:numId="29">
    <w:abstractNumId w:val="20"/>
  </w:num>
  <w:num w:numId="30">
    <w:abstractNumId w:val="1"/>
  </w:num>
  <w:num w:numId="31">
    <w:abstractNumId w:val="19"/>
  </w:num>
  <w:num w:numId="32">
    <w:abstractNumId w:val="25"/>
  </w:num>
  <w:num w:numId="33">
    <w:abstractNumId w:val="11"/>
  </w:num>
  <w:num w:numId="34">
    <w:abstractNumId w:val="23"/>
  </w:num>
  <w:num w:numId="35">
    <w:abstractNumId w:val="14"/>
  </w:num>
  <w:num w:numId="36">
    <w:abstractNumId w:val="21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156"/>
    <w:rsid w:val="00002B07"/>
    <w:rsid w:val="00006B32"/>
    <w:rsid w:val="000322D7"/>
    <w:rsid w:val="000A1D40"/>
    <w:rsid w:val="00103599"/>
    <w:rsid w:val="00111534"/>
    <w:rsid w:val="00125A60"/>
    <w:rsid w:val="00136A7F"/>
    <w:rsid w:val="001A0D7D"/>
    <w:rsid w:val="001D72C5"/>
    <w:rsid w:val="001E4057"/>
    <w:rsid w:val="00241BD8"/>
    <w:rsid w:val="00246165"/>
    <w:rsid w:val="00256A5F"/>
    <w:rsid w:val="002663F1"/>
    <w:rsid w:val="00267D21"/>
    <w:rsid w:val="0027735D"/>
    <w:rsid w:val="0030257A"/>
    <w:rsid w:val="00302F25"/>
    <w:rsid w:val="00312156"/>
    <w:rsid w:val="0034443E"/>
    <w:rsid w:val="00345A74"/>
    <w:rsid w:val="00364959"/>
    <w:rsid w:val="004011D4"/>
    <w:rsid w:val="004015A8"/>
    <w:rsid w:val="004415F0"/>
    <w:rsid w:val="00461397"/>
    <w:rsid w:val="004E0C54"/>
    <w:rsid w:val="00515756"/>
    <w:rsid w:val="005967B9"/>
    <w:rsid w:val="005D6D78"/>
    <w:rsid w:val="00621FEA"/>
    <w:rsid w:val="006366A8"/>
    <w:rsid w:val="0065368D"/>
    <w:rsid w:val="0068455A"/>
    <w:rsid w:val="006D5B29"/>
    <w:rsid w:val="006F4A8A"/>
    <w:rsid w:val="00701245"/>
    <w:rsid w:val="00716944"/>
    <w:rsid w:val="007608C3"/>
    <w:rsid w:val="00780BEE"/>
    <w:rsid w:val="0078204B"/>
    <w:rsid w:val="00791F91"/>
    <w:rsid w:val="007C3E59"/>
    <w:rsid w:val="007F2BF6"/>
    <w:rsid w:val="00871F70"/>
    <w:rsid w:val="00880243"/>
    <w:rsid w:val="008841B5"/>
    <w:rsid w:val="008D5F05"/>
    <w:rsid w:val="008F0AC4"/>
    <w:rsid w:val="00933515"/>
    <w:rsid w:val="00973299"/>
    <w:rsid w:val="00976719"/>
    <w:rsid w:val="00A057E8"/>
    <w:rsid w:val="00AB215C"/>
    <w:rsid w:val="00AB69EB"/>
    <w:rsid w:val="00AD72AF"/>
    <w:rsid w:val="00B46E36"/>
    <w:rsid w:val="00B633F6"/>
    <w:rsid w:val="00B84875"/>
    <w:rsid w:val="00BB7823"/>
    <w:rsid w:val="00BE6F89"/>
    <w:rsid w:val="00C22768"/>
    <w:rsid w:val="00C40913"/>
    <w:rsid w:val="00CA1EF1"/>
    <w:rsid w:val="00CE7FE6"/>
    <w:rsid w:val="00CF3AC5"/>
    <w:rsid w:val="00D34850"/>
    <w:rsid w:val="00D4782D"/>
    <w:rsid w:val="00D57DB1"/>
    <w:rsid w:val="00D67A4E"/>
    <w:rsid w:val="00DC5036"/>
    <w:rsid w:val="00DC740D"/>
    <w:rsid w:val="00DD7F99"/>
    <w:rsid w:val="00E678E7"/>
    <w:rsid w:val="00ED6140"/>
    <w:rsid w:val="00EE30F4"/>
    <w:rsid w:val="00F20CCB"/>
    <w:rsid w:val="00F55761"/>
    <w:rsid w:val="00F92FD7"/>
    <w:rsid w:val="00FC0EA2"/>
    <w:rsid w:val="00FE0A66"/>
    <w:rsid w:val="00FE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7F9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2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Markup">
    <w:name w:val="HTML Markup"/>
    <w:rsid w:val="00C22768"/>
    <w:rPr>
      <w:vanish/>
      <w:color w:val="FF0000"/>
    </w:rPr>
  </w:style>
  <w:style w:type="character" w:customStyle="1" w:styleId="Krepko1">
    <w:name w:val="Krepko1"/>
    <w:basedOn w:val="Privzetapisavaodstavka"/>
    <w:rsid w:val="00C22768"/>
    <w:rPr>
      <w:b/>
    </w:rPr>
  </w:style>
  <w:style w:type="paragraph" w:styleId="Telobesedila">
    <w:name w:val="Body Text"/>
    <w:basedOn w:val="Navaden"/>
    <w:link w:val="TelobesedilaZnak"/>
    <w:rsid w:val="00C22768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2276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73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35D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2773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735D"/>
    <w:rPr>
      <w:rFonts w:ascii="Times New Roman" w:eastAsia="Times New Roman" w:hAnsi="Times New Roman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7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7E8"/>
    <w:rPr>
      <w:rFonts w:ascii="Tahoma" w:eastAsia="Times New Roman" w:hAnsi="Tahoma" w:cs="Tahoma"/>
      <w:sz w:val="16"/>
      <w:szCs w:val="16"/>
    </w:rPr>
  </w:style>
  <w:style w:type="paragraph" w:customStyle="1" w:styleId="Blockquote">
    <w:name w:val="Blockquote"/>
    <w:basedOn w:val="Navaden"/>
    <w:rsid w:val="00F55761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25A60"/>
    <w:pPr>
      <w:ind w:left="720"/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345A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345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mrea">
    <w:name w:val="Table Grid"/>
    <w:basedOn w:val="Navadnatabela"/>
    <w:uiPriority w:val="59"/>
    <w:rsid w:val="00401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7F9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2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Markup">
    <w:name w:val="HTML Markup"/>
    <w:rsid w:val="00C22768"/>
    <w:rPr>
      <w:vanish/>
      <w:color w:val="FF0000"/>
    </w:rPr>
  </w:style>
  <w:style w:type="character" w:customStyle="1" w:styleId="Krepko1">
    <w:name w:val="Krepko1"/>
    <w:basedOn w:val="Privzetapisavaodstavka"/>
    <w:rsid w:val="00C22768"/>
    <w:rPr>
      <w:b/>
    </w:rPr>
  </w:style>
  <w:style w:type="paragraph" w:styleId="Telobesedila">
    <w:name w:val="Body Text"/>
    <w:basedOn w:val="Navaden"/>
    <w:link w:val="TelobesedilaZnak"/>
    <w:rsid w:val="00C22768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2276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73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35D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2773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735D"/>
    <w:rPr>
      <w:rFonts w:ascii="Times New Roman" w:eastAsia="Times New Roman" w:hAnsi="Times New Roman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7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7E8"/>
    <w:rPr>
      <w:rFonts w:ascii="Tahoma" w:eastAsia="Times New Roman" w:hAnsi="Tahoma" w:cs="Tahoma"/>
      <w:sz w:val="16"/>
      <w:szCs w:val="16"/>
    </w:rPr>
  </w:style>
  <w:style w:type="paragraph" w:customStyle="1" w:styleId="Blockquote">
    <w:name w:val="Blockquote"/>
    <w:basedOn w:val="Navaden"/>
    <w:rsid w:val="00F55761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25A60"/>
    <w:pPr>
      <w:ind w:left="720"/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345A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345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18B5-13F6-43A9-A6FA-2CDB8227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Dolenc</cp:lastModifiedBy>
  <cp:revision>9</cp:revision>
  <cp:lastPrinted>2012-10-25T06:27:00Z</cp:lastPrinted>
  <dcterms:created xsi:type="dcterms:W3CDTF">2012-10-25T05:26:00Z</dcterms:created>
  <dcterms:modified xsi:type="dcterms:W3CDTF">2012-10-25T12:18:00Z</dcterms:modified>
</cp:coreProperties>
</file>