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B271A3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B271A3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B271A3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B271A3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B271A3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B271A3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7FB8" w:rsidRPr="00310EC4" w:rsidRDefault="00B271A3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6"/>
          <w:szCs w:val="26"/>
        </w:rPr>
        <w:t>B</w:t>
      </w:r>
      <w:r w:rsidR="000C101A" w:rsidRPr="00B271A3">
        <w:rPr>
          <w:rFonts w:asciiTheme="minorHAnsi" w:hAnsiTheme="minorHAnsi" w:cs="Arial"/>
          <w:b/>
          <w:sz w:val="26"/>
          <w:szCs w:val="26"/>
        </w:rPr>
        <w:t>)</w:t>
      </w:r>
      <w:r w:rsidR="000B7FB8" w:rsidRPr="00B271A3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B271A3">
        <w:rPr>
          <w:rFonts w:asciiTheme="minorHAnsi" w:hAnsiTheme="minorHAnsi" w:cs="Arial"/>
          <w:b/>
          <w:sz w:val="26"/>
          <w:szCs w:val="26"/>
        </w:rPr>
        <w:t>P</w:t>
      </w:r>
      <w:r w:rsidR="003D60EA" w:rsidRPr="00B271A3">
        <w:rPr>
          <w:rFonts w:asciiTheme="minorHAnsi" w:hAnsiTheme="minorHAnsi" w:cs="Arial"/>
          <w:b/>
          <w:sz w:val="26"/>
          <w:szCs w:val="26"/>
        </w:rPr>
        <w:t>ro</w:t>
      </w:r>
      <w:r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B271A3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B271A3">
        <w:rPr>
          <w:rFonts w:asciiTheme="minorHAnsi" w:hAnsiTheme="minorHAnsi" w:cs="Arial"/>
          <w:b/>
          <w:sz w:val="26"/>
          <w:szCs w:val="26"/>
        </w:rPr>
        <w:t xml:space="preserve"> in mladostnike</w:t>
      </w:r>
      <w:r>
        <w:rPr>
          <w:rFonts w:asciiTheme="minorHAnsi" w:hAnsiTheme="minorHAnsi" w:cs="Arial"/>
          <w:b/>
          <w:sz w:val="26"/>
          <w:szCs w:val="26"/>
        </w:rPr>
        <w:t>, ki jih izvajajo nevladne in nepridobitne organizacije</w:t>
      </w:r>
      <w:r w:rsidR="00670D02" w:rsidRPr="00B271A3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7A7447" w:rsidRPr="00B271A3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271A3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CA44CC" w:rsidRPr="00B271A3" w:rsidRDefault="000901A8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</w:t>
      </w:r>
      <w:r w:rsidR="006538C7">
        <w:rPr>
          <w:rFonts w:asciiTheme="minorHAnsi" w:hAnsiTheme="minorHAnsi" w:cs="Arial"/>
          <w:b/>
          <w:sz w:val="22"/>
          <w:szCs w:val="22"/>
        </w:rPr>
        <w:t xml:space="preserve">programov in/ali projektov v MOL v letu 2014 s področja podpornih storitev v vzgoji in izobraževanju ter prostem času otrok </w:t>
      </w:r>
      <w:r w:rsidR="00AE12FC" w:rsidRPr="00B271A3">
        <w:rPr>
          <w:rFonts w:asciiTheme="minorHAnsi" w:hAnsiTheme="minorHAnsi" w:cs="Arial"/>
          <w:b/>
          <w:sz w:val="22"/>
          <w:szCs w:val="22"/>
        </w:rPr>
        <w:t>-</w:t>
      </w:r>
      <w:r w:rsidR="000C101A" w:rsidRPr="00B271A3">
        <w:rPr>
          <w:rFonts w:asciiTheme="minorHAnsi" w:hAnsiTheme="minorHAnsi" w:cs="Arial"/>
          <w:sz w:val="22"/>
          <w:szCs w:val="22"/>
        </w:rPr>
        <w:t xml:space="preserve"> </w:t>
      </w:r>
      <w:r w:rsidR="000C101A" w:rsidRPr="00B271A3">
        <w:rPr>
          <w:rFonts w:asciiTheme="minorHAnsi" w:hAnsiTheme="minorHAnsi" w:cs="Arial"/>
          <w:b/>
          <w:sz w:val="22"/>
          <w:szCs w:val="22"/>
        </w:rPr>
        <w:t>Vsebinsko področje</w:t>
      </w:r>
      <w:r w:rsidR="00AE12FC"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="00B271A3">
        <w:rPr>
          <w:rFonts w:asciiTheme="minorHAnsi" w:hAnsiTheme="minorHAnsi" w:cs="Arial"/>
          <w:b/>
          <w:sz w:val="22"/>
          <w:szCs w:val="22"/>
        </w:rPr>
        <w:t>B</w:t>
      </w:r>
      <w:r w:rsidR="0043626A"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dostaviti delno poročilo </w:t>
      </w:r>
      <w:r w:rsidR="00B21A9D" w:rsidRPr="00B271A3">
        <w:rPr>
          <w:rFonts w:asciiTheme="minorHAnsi" w:hAnsiTheme="minorHAnsi" w:cs="Arial"/>
          <w:b/>
          <w:sz w:val="22"/>
          <w:szCs w:val="22"/>
        </w:rPr>
        <w:t xml:space="preserve">na naslov: </w:t>
      </w:r>
      <w:r w:rsidR="00B33406" w:rsidRPr="00B271A3">
        <w:rPr>
          <w:rFonts w:asciiTheme="minorHAnsi" w:hAnsiTheme="minorHAnsi" w:cs="Arial"/>
          <w:b/>
          <w:sz w:val="22"/>
          <w:szCs w:val="22"/>
        </w:rPr>
        <w:t xml:space="preserve">Mestna občina Ljubljana, (za Oddelek za predšolsko vzgojo in izobraževanje), Mestni trg 1, 1000 Ljubljana </w:t>
      </w:r>
      <w:r w:rsidR="00EC65C2" w:rsidRPr="00B271A3">
        <w:rPr>
          <w:rFonts w:asciiTheme="minorHAnsi" w:hAnsiTheme="minorHAnsi" w:cs="Arial"/>
          <w:b/>
          <w:sz w:val="22"/>
          <w:szCs w:val="22"/>
        </w:rPr>
        <w:t>najkasneje do dne 30.</w:t>
      </w:r>
      <w:r w:rsid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6.</w:t>
      </w:r>
      <w:r w:rsid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="00236EB5" w:rsidRPr="00B271A3">
        <w:rPr>
          <w:rFonts w:asciiTheme="minorHAnsi" w:hAnsiTheme="minorHAnsi" w:cs="Arial"/>
          <w:b/>
          <w:sz w:val="22"/>
          <w:szCs w:val="22"/>
        </w:rPr>
        <w:t>201</w:t>
      </w:r>
      <w:r w:rsidR="00B271A3">
        <w:rPr>
          <w:rFonts w:asciiTheme="minorHAnsi" w:hAnsiTheme="minorHAnsi" w:cs="Arial"/>
          <w:b/>
          <w:sz w:val="22"/>
          <w:szCs w:val="22"/>
        </w:rPr>
        <w:t>4</w:t>
      </w:r>
      <w:r w:rsidR="000427F1">
        <w:rPr>
          <w:rFonts w:asciiTheme="minorHAnsi" w:hAnsiTheme="minorHAnsi" w:cs="Arial"/>
          <w:b/>
          <w:sz w:val="22"/>
          <w:szCs w:val="22"/>
        </w:rPr>
        <w:t xml:space="preserve"> (prvo delno poročilo)</w:t>
      </w:r>
      <w:r w:rsidR="006538C7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>
        <w:rPr>
          <w:rFonts w:asciiTheme="minorHAnsi" w:hAnsiTheme="minorHAnsi" w:cs="Arial"/>
          <w:b/>
          <w:sz w:val="22"/>
          <w:szCs w:val="22"/>
        </w:rPr>
        <w:t>oz. do 30. 10. 2014 (drugo delno poročilo)</w:t>
      </w:r>
      <w:r w:rsidR="00B271A3">
        <w:rPr>
          <w:rFonts w:asciiTheme="minorHAnsi" w:hAnsiTheme="minorHAnsi" w:cs="Arial"/>
          <w:b/>
          <w:sz w:val="22"/>
          <w:szCs w:val="22"/>
        </w:rPr>
        <w:t>.</w:t>
      </w:r>
    </w:p>
    <w:p w:rsidR="009B1D8F" w:rsidRPr="00B271A3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449F8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8449F8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8449F8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B271A3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B271A3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B271A3" w:rsidTr="006A07AA">
        <w:tc>
          <w:tcPr>
            <w:tcW w:w="4361" w:type="dxa"/>
            <w:shd w:val="clear" w:color="auto" w:fill="auto"/>
            <w:vAlign w:val="center"/>
          </w:tcPr>
          <w:p w:rsidR="005B734E" w:rsidRPr="00B271A3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B271A3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B271A3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B271A3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71A3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271A3" w:rsidTr="006A07AA">
        <w:tc>
          <w:tcPr>
            <w:tcW w:w="4361" w:type="dxa"/>
            <w:shd w:val="clear" w:color="auto" w:fill="auto"/>
            <w:vAlign w:val="center"/>
          </w:tcPr>
          <w:p w:rsidR="005B734E" w:rsidRPr="00B271A3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71A3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271A3" w:rsidTr="006A07AA">
        <w:tc>
          <w:tcPr>
            <w:tcW w:w="4361" w:type="dxa"/>
            <w:shd w:val="clear" w:color="auto" w:fill="auto"/>
            <w:vAlign w:val="center"/>
          </w:tcPr>
          <w:p w:rsidR="005B734E" w:rsidRPr="00B271A3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71A3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271A3" w:rsidTr="006A07AA">
        <w:tc>
          <w:tcPr>
            <w:tcW w:w="4361" w:type="dxa"/>
            <w:shd w:val="clear" w:color="auto" w:fill="auto"/>
          </w:tcPr>
          <w:p w:rsidR="005B734E" w:rsidRPr="00B271A3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B271A3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B271A3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0427F1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B271A3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B271A3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0427F1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B271A3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B271A3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B271A3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B271A3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B271A3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B271A3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B271A3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B271A3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B271A3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B271A3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43626A" w:rsidRPr="00B271A3">
        <w:rPr>
          <w:rFonts w:asciiTheme="minorHAnsi" w:hAnsiTheme="minorHAnsi" w:cs="Arial"/>
          <w:i/>
          <w:sz w:val="22"/>
          <w:szCs w:val="22"/>
        </w:rPr>
        <w:t>201</w:t>
      </w:r>
      <w:r w:rsidR="000427F1">
        <w:rPr>
          <w:rFonts w:asciiTheme="minorHAnsi" w:hAnsiTheme="minorHAnsi" w:cs="Arial"/>
          <w:i/>
          <w:sz w:val="22"/>
          <w:szCs w:val="22"/>
        </w:rPr>
        <w:t>4</w:t>
      </w:r>
    </w:p>
    <w:p w:rsidR="00B21A9D" w:rsidRPr="00B271A3" w:rsidRDefault="00B21A9D" w:rsidP="00B21A9D">
      <w:pPr>
        <w:rPr>
          <w:rFonts w:asciiTheme="minorHAnsi" w:hAnsiTheme="minorHAnsi"/>
          <w:sz w:val="22"/>
          <w:szCs w:val="22"/>
        </w:rPr>
      </w:pPr>
    </w:p>
    <w:p w:rsidR="00B21A9D" w:rsidRPr="00B271A3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B271A3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B271A3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B271A3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B271A3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>
        <w:rPr>
          <w:rFonts w:asciiTheme="minorHAnsi" w:hAnsiTheme="minorHAnsi" w:cs="Arial"/>
          <w:b/>
          <w:sz w:val="22"/>
          <w:szCs w:val="22"/>
        </w:rPr>
        <w:t>projekta</w:t>
      </w:r>
      <w:r w:rsidRPr="00B271A3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B271A3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>
        <w:rPr>
          <w:rFonts w:asciiTheme="minorHAnsi" w:hAnsiTheme="minorHAnsi" w:cs="Arial"/>
          <w:b/>
          <w:sz w:val="22"/>
          <w:szCs w:val="22"/>
        </w:rPr>
        <w:t>šn</w:t>
      </w:r>
      <w:r w:rsidR="005E4FBC" w:rsidRPr="00B271A3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B271A3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B271A3">
        <w:rPr>
          <w:rFonts w:asciiTheme="minorHAnsi" w:hAnsiTheme="minorHAnsi" w:cs="Arial"/>
          <w:b/>
          <w:sz w:val="22"/>
          <w:szCs w:val="22"/>
        </w:rPr>
        <w:t>.</w:t>
      </w:r>
    </w:p>
    <w:p w:rsidR="00CA44CC" w:rsidRPr="00B271A3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B271A3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271A3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B271A3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B271A3">
        <w:rPr>
          <w:rFonts w:asciiTheme="minorHAnsi" w:hAnsiTheme="minorHAnsi" w:cs="Arial"/>
          <w:b/>
          <w:sz w:val="22"/>
          <w:szCs w:val="22"/>
        </w:rPr>
        <w:t>S</w:t>
      </w:r>
      <w:r w:rsidR="007A7447" w:rsidRPr="00B271A3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B271A3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B271A3">
        <w:rPr>
          <w:rFonts w:asciiTheme="minorHAnsi" w:hAnsiTheme="minorHAnsi" w:cs="Arial"/>
          <w:b/>
          <w:sz w:val="22"/>
          <w:szCs w:val="22"/>
        </w:rPr>
        <w:t>do</w:t>
      </w:r>
      <w:r w:rsidR="008D2753" w:rsidRPr="00B271A3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B271A3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B271A3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B271A3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310FA" w:rsidRPr="00B271A3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A310FA" w:rsidRPr="00B271A3" w:rsidTr="006A07AA">
        <w:tc>
          <w:tcPr>
            <w:tcW w:w="6487" w:type="dxa"/>
            <w:shd w:val="clear" w:color="auto" w:fill="E6E6E6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B271A3" w:rsidTr="006A07AA">
        <w:tc>
          <w:tcPr>
            <w:tcW w:w="6487" w:type="dxa"/>
            <w:shd w:val="clear" w:color="auto" w:fill="E6E6E6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B271A3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B271A3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B271A3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(</w:t>
      </w:r>
      <w:r w:rsidRPr="00FA4519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B271A3">
        <w:rPr>
          <w:rFonts w:asciiTheme="minorHAnsi" w:hAnsiTheme="minorHAnsi" w:cs="Arial"/>
          <w:b/>
          <w:sz w:val="22"/>
          <w:szCs w:val="22"/>
        </w:rPr>
        <w:t>) Tabela: Struktura odhodkov od 30.</w:t>
      </w:r>
      <w:r w:rsidR="000427F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10.</w:t>
      </w:r>
      <w:r w:rsidR="000427F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201</w:t>
      </w:r>
      <w:r w:rsidR="000427F1">
        <w:rPr>
          <w:rFonts w:asciiTheme="minorHAnsi" w:hAnsiTheme="minorHAnsi" w:cs="Arial"/>
          <w:b/>
          <w:sz w:val="22"/>
          <w:szCs w:val="22"/>
        </w:rPr>
        <w:t>4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12.</w:t>
      </w:r>
      <w:r w:rsidR="000427F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201</w:t>
      </w:r>
      <w:r w:rsidR="000427F1">
        <w:rPr>
          <w:rFonts w:asciiTheme="minorHAnsi" w:hAnsiTheme="minorHAnsi" w:cs="Arial"/>
          <w:b/>
          <w:sz w:val="22"/>
          <w:szCs w:val="22"/>
        </w:rPr>
        <w:t>4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A6261" w:rsidRPr="00B271A3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582D65">
        <w:rPr>
          <w:rFonts w:asciiTheme="minorHAnsi" w:hAnsiTheme="minorHAnsi" w:cs="Arial"/>
          <w:b/>
          <w:sz w:val="22"/>
          <w:szCs w:val="22"/>
        </w:rPr>
        <w:t>,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>
        <w:rPr>
          <w:rFonts w:asciiTheme="minorHAnsi" w:hAnsiTheme="minorHAnsi" w:cs="Arial"/>
          <w:b/>
          <w:sz w:val="22"/>
          <w:szCs w:val="22"/>
        </w:rPr>
        <w:t>projekta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10.</w:t>
      </w:r>
      <w:r w:rsidR="00E04F2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201</w:t>
      </w:r>
      <w:r w:rsidR="000427F1">
        <w:rPr>
          <w:rFonts w:asciiTheme="minorHAnsi" w:hAnsiTheme="minorHAnsi" w:cs="Arial"/>
          <w:b/>
          <w:sz w:val="22"/>
          <w:szCs w:val="22"/>
        </w:rPr>
        <w:t>4</w:t>
      </w:r>
      <w:r w:rsidRPr="00B271A3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Pr="00B271A3" w:rsidRDefault="003A6261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A6261" w:rsidRPr="00B271A3" w:rsidTr="00A03001">
        <w:tc>
          <w:tcPr>
            <w:tcW w:w="6487" w:type="dxa"/>
            <w:shd w:val="clear" w:color="auto" w:fill="E6E6E6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6261" w:rsidRPr="00B271A3" w:rsidTr="00A03001">
        <w:tc>
          <w:tcPr>
            <w:tcW w:w="6487" w:type="dxa"/>
            <w:shd w:val="clear" w:color="auto" w:fill="E6E6E6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3A6261" w:rsidRPr="00B271A3" w:rsidRDefault="003A6261" w:rsidP="00A030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A6261" w:rsidRPr="00B271A3" w:rsidRDefault="003A6261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B271A3" w:rsidRDefault="003A6261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PRILOG</w:t>
      </w:r>
      <w:r w:rsidR="008449F8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B271A3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B271A3">
        <w:rPr>
          <w:rFonts w:asciiTheme="minorHAnsi" w:hAnsiTheme="minorHAnsi" w:cs="Arial"/>
          <w:b/>
          <w:sz w:val="22"/>
          <w:szCs w:val="22"/>
        </w:rPr>
        <w:t>te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B271A3">
        <w:rPr>
          <w:rFonts w:asciiTheme="minorHAnsi" w:hAnsiTheme="minorHAnsi" w:cs="Arial"/>
          <w:b/>
          <w:sz w:val="22"/>
          <w:szCs w:val="22"/>
        </w:rPr>
        <w:t>sredstev.</w:t>
      </w:r>
    </w:p>
    <w:p w:rsidR="00C96595" w:rsidRPr="00B271A3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B271A3" w:rsidTr="006A07AA">
        <w:tc>
          <w:tcPr>
            <w:tcW w:w="675" w:type="dxa"/>
            <w:shd w:val="clear" w:color="auto" w:fill="C0C0C0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B271A3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B271A3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271A3" w:rsidTr="006A07AA">
        <w:tc>
          <w:tcPr>
            <w:tcW w:w="675" w:type="dxa"/>
            <w:shd w:val="clear" w:color="auto" w:fill="C0C0C0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271A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B271A3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B271A3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96595" w:rsidRPr="00B271A3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B271A3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B271A3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RAZNO</w:t>
      </w:r>
    </w:p>
    <w:p w:rsidR="00DC2526" w:rsidRPr="00B271A3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A44CC" w:rsidRPr="00B271A3" w:rsidRDefault="00BF2862" w:rsidP="00CA44CC">
      <w:pPr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Navedite, kar menite</w:t>
      </w:r>
      <w:r w:rsidR="00CA44CC" w:rsidRPr="00B271A3">
        <w:rPr>
          <w:rFonts w:asciiTheme="minorHAnsi" w:hAnsiTheme="minorHAnsi" w:cs="Arial"/>
          <w:b/>
          <w:sz w:val="22"/>
          <w:szCs w:val="22"/>
        </w:rPr>
        <w:t>, da je š</w:t>
      </w:r>
      <w:r w:rsidR="00C366FE" w:rsidRPr="00B271A3">
        <w:rPr>
          <w:rFonts w:asciiTheme="minorHAnsi" w:hAnsiTheme="minorHAnsi" w:cs="Arial"/>
          <w:b/>
          <w:sz w:val="22"/>
          <w:szCs w:val="22"/>
        </w:rPr>
        <w:t>e pomembno za presojo izvedene</w:t>
      </w:r>
      <w:r w:rsidR="000427F1">
        <w:rPr>
          <w:rFonts w:asciiTheme="minorHAnsi" w:hAnsiTheme="minorHAnsi" w:cs="Arial"/>
          <w:b/>
          <w:sz w:val="22"/>
          <w:szCs w:val="22"/>
        </w:rPr>
        <w:t>ga projekta</w:t>
      </w:r>
      <w:r w:rsidR="00CA44CC" w:rsidRPr="00B271A3">
        <w:rPr>
          <w:rFonts w:asciiTheme="minorHAnsi" w:hAnsiTheme="minorHAnsi" w:cs="Arial"/>
          <w:b/>
          <w:sz w:val="22"/>
          <w:szCs w:val="22"/>
        </w:rPr>
        <w:t xml:space="preserve"> in niste vnesli v prejšnje rubrike. </w:t>
      </w:r>
    </w:p>
    <w:p w:rsidR="0076072B" w:rsidRPr="00B271A3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B236D" w:rsidRDefault="00DB236D" w:rsidP="00DB236D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DB236D" w:rsidRPr="00DB236D" w:rsidRDefault="00DB236D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B236D">
        <w:rPr>
          <w:rFonts w:asciiTheme="minorHAnsi" w:hAnsiTheme="minorHAnsi" w:cs="Arial"/>
          <w:b/>
          <w:sz w:val="22"/>
          <w:szCs w:val="22"/>
        </w:rPr>
        <w:t>IZJAVA</w:t>
      </w:r>
    </w:p>
    <w:p w:rsidR="00DB236D" w:rsidRPr="006E3F5F" w:rsidRDefault="00DB236D" w:rsidP="00DB236D">
      <w:pPr>
        <w:rPr>
          <w:rFonts w:ascii="Calibri" w:hAnsi="Calibri"/>
          <w:b/>
        </w:rPr>
      </w:pPr>
    </w:p>
    <w:p w:rsidR="00A25536" w:rsidRPr="00CE0BA5" w:rsidRDefault="00A25536" w:rsidP="00A25536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 xml:space="preserve">Izjavljamo, da stroškov in izdatkov, ki jih uveljavljamo za sofinanciranje projekta s strani MOL v tem poročilu, nismo in ne bomo uveljavljali pri katerem koli drugem sofinancerju.  </w:t>
      </w:r>
    </w:p>
    <w:p w:rsidR="00A25536" w:rsidRPr="00CE0BA5" w:rsidRDefault="00A25536" w:rsidP="00A25536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</w:p>
    <w:p w:rsidR="00A25536" w:rsidRPr="00CE0BA5" w:rsidRDefault="00A25536" w:rsidP="00A25536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>Višina zneska DDV, ki ga uveljavljamo za sofinanciranje projekta</w:t>
      </w:r>
      <w:r w:rsidR="00B42135">
        <w:rPr>
          <w:rFonts w:ascii="Calibri" w:hAnsi="Calibri"/>
          <w:sz w:val="22"/>
          <w:szCs w:val="22"/>
          <w:lang w:eastAsia="en-US"/>
        </w:rPr>
        <w:t>,</w:t>
      </w:r>
      <w:r w:rsidRPr="00CE0BA5">
        <w:rPr>
          <w:rFonts w:ascii="Calibri" w:hAnsi="Calibri"/>
          <w:sz w:val="22"/>
          <w:szCs w:val="22"/>
          <w:lang w:eastAsia="en-US"/>
        </w:rPr>
        <w:t xml:space="preserve"> je upravičen strošek, saj </w:t>
      </w:r>
      <w:r w:rsidRPr="00CE0BA5">
        <w:rPr>
          <w:rFonts w:ascii="Calibri" w:hAnsi="Calibri"/>
          <w:b w:val="0"/>
          <w:sz w:val="22"/>
          <w:szCs w:val="22"/>
          <w:lang w:eastAsia="en-US"/>
        </w:rPr>
        <w:t>(ustrezno podčrtajte)</w:t>
      </w:r>
      <w:r w:rsidRPr="00CE0BA5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A25536" w:rsidRPr="00CE0BA5" w:rsidRDefault="00A25536" w:rsidP="00A25536">
      <w:pPr>
        <w:pStyle w:val="Slog2"/>
        <w:numPr>
          <w:ilvl w:val="0"/>
          <w:numId w:val="22"/>
        </w:numPr>
        <w:outlineLvl w:val="9"/>
        <w:rPr>
          <w:rStyle w:val="Krepko"/>
          <w:rFonts w:ascii="Calibri" w:hAnsi="Calibri"/>
          <w:b/>
          <w:sz w:val="22"/>
          <w:szCs w:val="22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nismo identificirani za namene DDV ali</w:t>
      </w:r>
    </w:p>
    <w:p w:rsidR="0076072B" w:rsidRPr="00A25536" w:rsidRDefault="00A25536" w:rsidP="00A25536">
      <w:pPr>
        <w:pStyle w:val="Slog2"/>
        <w:numPr>
          <w:ilvl w:val="0"/>
          <w:numId w:val="22"/>
        </w:numPr>
        <w:outlineLvl w:val="9"/>
        <w:rPr>
          <w:rStyle w:val="Krepko"/>
          <w:rFonts w:ascii="Calibri" w:hAnsi="Calibri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ne uveljavljamo DDV</w:t>
      </w:r>
      <w:bookmarkStart w:id="0" w:name="_GoBack"/>
      <w:bookmarkEnd w:id="0"/>
      <w:r w:rsidRPr="00CE0BA5">
        <w:rPr>
          <w:rStyle w:val="Krepko"/>
          <w:rFonts w:ascii="Calibri" w:hAnsi="Calibri"/>
          <w:b/>
          <w:sz w:val="22"/>
          <w:szCs w:val="22"/>
        </w:rPr>
        <w:t>, ker v okviru dejavnosti tega projekta nimamo pravice do odbitka DDV.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B271A3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B271A3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B271A3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B271A3">
        <w:rPr>
          <w:rFonts w:asciiTheme="minorHAnsi" w:hAnsiTheme="minorHAnsi" w:cs="Arial"/>
          <w:sz w:val="22"/>
          <w:szCs w:val="22"/>
        </w:rPr>
        <w:t>žig</w:t>
      </w:r>
    </w:p>
    <w:p w:rsidR="00756B32" w:rsidRPr="00B271A3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271A3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B271A3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B271A3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427F1">
        <w:rPr>
          <w:rFonts w:asciiTheme="minorHAnsi" w:hAnsiTheme="minorHAnsi" w:cs="Arial"/>
          <w:b/>
          <w:sz w:val="22"/>
          <w:szCs w:val="22"/>
        </w:rPr>
        <w:t>, ki jih izvajajo nevladne in nepridobitne organizacije</w:t>
      </w:r>
      <w:r w:rsidR="0043626A"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B271A3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B271A3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B271A3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>
        <w:rPr>
          <w:rFonts w:asciiTheme="minorHAnsi" w:hAnsiTheme="minorHAnsi" w:cs="Arial"/>
          <w:b/>
          <w:sz w:val="22"/>
          <w:szCs w:val="22"/>
        </w:rPr>
        <w:t>B</w:t>
      </w:r>
      <w:r w:rsidR="00582D65">
        <w:rPr>
          <w:rFonts w:asciiTheme="minorHAnsi" w:hAnsiTheme="minorHAnsi" w:cs="Arial"/>
          <w:b/>
          <w:sz w:val="22"/>
          <w:szCs w:val="22"/>
        </w:rPr>
        <w:t>,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271A3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271A3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271A3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B271A3" w:rsidSect="00957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19" w:rsidRDefault="00553A19">
      <w:r>
        <w:separator/>
      </w:r>
    </w:p>
  </w:endnote>
  <w:endnote w:type="continuationSeparator" w:id="0">
    <w:p w:rsidR="00553A19" w:rsidRDefault="0055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in/ali projektov v  MOL v letu 2014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B42135">
      <w:rPr>
        <w:rFonts w:ascii="Calibri" w:hAnsi="Calibri"/>
        <w:noProof/>
      </w:rPr>
      <w:t>3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19" w:rsidRDefault="00553A19">
      <w:r>
        <w:separator/>
      </w:r>
    </w:p>
  </w:footnote>
  <w:footnote w:type="continuationSeparator" w:id="0">
    <w:p w:rsidR="00553A19" w:rsidRDefault="0055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E" w:rsidRDefault="00D562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6"/>
  </w:num>
  <w:num w:numId="5">
    <w:abstractNumId w:val="18"/>
  </w:num>
  <w:num w:numId="6">
    <w:abstractNumId w:val="3"/>
  </w:num>
  <w:num w:numId="7">
    <w:abstractNumId w:val="15"/>
  </w:num>
  <w:num w:numId="8">
    <w:abstractNumId w:val="2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19"/>
  </w:num>
  <w:num w:numId="14">
    <w:abstractNumId w:val="20"/>
  </w:num>
  <w:num w:numId="15">
    <w:abstractNumId w:val="1"/>
  </w:num>
  <w:num w:numId="16">
    <w:abstractNumId w:val="0"/>
  </w:num>
  <w:num w:numId="17">
    <w:abstractNumId w:val="12"/>
  </w:num>
  <w:num w:numId="18">
    <w:abstractNumId w:val="13"/>
  </w:num>
  <w:num w:numId="19">
    <w:abstractNumId w:val="11"/>
  </w:num>
  <w:num w:numId="20">
    <w:abstractNumId w:val="17"/>
  </w:num>
  <w:num w:numId="21">
    <w:abstractNumId w:val="4"/>
  </w:num>
  <w:num w:numId="22">
    <w:abstractNumId w:val="9"/>
  </w:num>
  <w:num w:numId="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427F1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5E65"/>
    <w:rsid w:val="000E24D4"/>
    <w:rsid w:val="000E7889"/>
    <w:rsid w:val="000F1904"/>
    <w:rsid w:val="000F28C6"/>
    <w:rsid w:val="00125B94"/>
    <w:rsid w:val="00163A51"/>
    <w:rsid w:val="001651C5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17407"/>
    <w:rsid w:val="0043626A"/>
    <w:rsid w:val="00463DEF"/>
    <w:rsid w:val="004651D4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E4FBC"/>
    <w:rsid w:val="0060644F"/>
    <w:rsid w:val="00611091"/>
    <w:rsid w:val="00636831"/>
    <w:rsid w:val="006427C6"/>
    <w:rsid w:val="00642BB1"/>
    <w:rsid w:val="006538C7"/>
    <w:rsid w:val="00664D56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13E79"/>
    <w:rsid w:val="00D14D11"/>
    <w:rsid w:val="00D372C7"/>
    <w:rsid w:val="00D374B7"/>
    <w:rsid w:val="00D47F01"/>
    <w:rsid w:val="00D5188C"/>
    <w:rsid w:val="00D54A05"/>
    <w:rsid w:val="00D562CE"/>
    <w:rsid w:val="00D84174"/>
    <w:rsid w:val="00DA2A20"/>
    <w:rsid w:val="00DA70B8"/>
    <w:rsid w:val="00DB236D"/>
    <w:rsid w:val="00DC2526"/>
    <w:rsid w:val="00DE7D16"/>
    <w:rsid w:val="00E04F2E"/>
    <w:rsid w:val="00E07AAA"/>
    <w:rsid w:val="00E1793F"/>
    <w:rsid w:val="00E22588"/>
    <w:rsid w:val="00E36D97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374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Melita Oven</cp:lastModifiedBy>
  <cp:revision>14</cp:revision>
  <cp:lastPrinted>2011-10-28T11:37:00Z</cp:lastPrinted>
  <dcterms:created xsi:type="dcterms:W3CDTF">2013-08-05T07:15:00Z</dcterms:created>
  <dcterms:modified xsi:type="dcterms:W3CDTF">2013-09-30T08:37:00Z</dcterms:modified>
</cp:coreProperties>
</file>