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F86682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351-16</w:t>
      </w:r>
      <w:r w:rsidR="00B142C1">
        <w:rPr>
          <w:rFonts w:cs="Arial"/>
          <w:sz w:val="22"/>
          <w:szCs w:val="22"/>
        </w:rPr>
        <w:t>/2017-2</w:t>
      </w:r>
    </w:p>
    <w:p w:rsidR="008A44D6" w:rsidRPr="00F72203" w:rsidRDefault="00F86682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30</w:t>
      </w:r>
      <w:r w:rsidR="007A2BB5">
        <w:rPr>
          <w:rFonts w:cs="Arial"/>
          <w:sz w:val="22"/>
          <w:szCs w:val="22"/>
        </w:rPr>
        <w:t>. 1. 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F86682" w:rsidRPr="00847F88" w:rsidRDefault="00996B2C" w:rsidP="00F86682">
      <w:pPr>
        <w:ind w:left="426"/>
        <w:rPr>
          <w:sz w:val="22"/>
          <w:szCs w:val="22"/>
        </w:rPr>
      </w:pPr>
      <w:r w:rsidRPr="00CF5F9B">
        <w:rPr>
          <w:sz w:val="22"/>
          <w:szCs w:val="22"/>
        </w:rPr>
        <w:t xml:space="preserve">Mestna občina Ljubljana objavlja namero </w:t>
      </w:r>
      <w:r w:rsidR="003D24DA" w:rsidRPr="00CF5F9B">
        <w:rPr>
          <w:sz w:val="22"/>
          <w:szCs w:val="22"/>
        </w:rPr>
        <w:t xml:space="preserve">o sklenitvi neposredne pogodbe o ustanovitvi </w:t>
      </w:r>
      <w:r w:rsidR="00A143A0" w:rsidRPr="00CF5F9B">
        <w:rPr>
          <w:sz w:val="22"/>
          <w:szCs w:val="22"/>
        </w:rPr>
        <w:t xml:space="preserve">služnosti </w:t>
      </w:r>
      <w:r w:rsidR="00FE400A" w:rsidRPr="00CF5F9B">
        <w:rPr>
          <w:sz w:val="22"/>
          <w:szCs w:val="22"/>
        </w:rPr>
        <w:t xml:space="preserve">na </w:t>
      </w:r>
      <w:r w:rsidR="00B142C1">
        <w:rPr>
          <w:rFonts w:cs="Arial"/>
          <w:sz w:val="22"/>
          <w:szCs w:val="22"/>
        </w:rPr>
        <w:t xml:space="preserve">nepremičninah </w:t>
      </w:r>
      <w:r w:rsidR="00B142C1" w:rsidRPr="00B869B6">
        <w:rPr>
          <w:color w:val="000000"/>
          <w:sz w:val="22"/>
          <w:szCs w:val="22"/>
        </w:rPr>
        <w:t xml:space="preserve">s parc. št. </w:t>
      </w:r>
      <w:r w:rsidR="00F86682" w:rsidRPr="00FC0261">
        <w:rPr>
          <w:rFonts w:cs="Arial"/>
          <w:sz w:val="22"/>
          <w:szCs w:val="22"/>
        </w:rPr>
        <w:t>1693/65,  k.o. 1722 – Trnovsko predmestje (ID</w:t>
      </w:r>
      <w:r w:rsidR="00F86682">
        <w:rPr>
          <w:rFonts w:cs="Arial"/>
          <w:sz w:val="22"/>
          <w:szCs w:val="22"/>
        </w:rPr>
        <w:t xml:space="preserve"> </w:t>
      </w:r>
      <w:r w:rsidR="00F86682" w:rsidRPr="00FC0261">
        <w:rPr>
          <w:rFonts w:cs="Arial"/>
          <w:sz w:val="22"/>
          <w:szCs w:val="22"/>
        </w:rPr>
        <w:t xml:space="preserve">6472865), </w:t>
      </w:r>
      <w:r w:rsidR="00F86682">
        <w:rPr>
          <w:rFonts w:cs="Arial"/>
          <w:sz w:val="22"/>
          <w:szCs w:val="22"/>
        </w:rPr>
        <w:t xml:space="preserve">s </w:t>
      </w:r>
      <w:r w:rsidR="00F86682" w:rsidRPr="00FC0261">
        <w:rPr>
          <w:rFonts w:cs="Arial"/>
          <w:sz w:val="22"/>
          <w:szCs w:val="22"/>
        </w:rPr>
        <w:t>parc. št. 225/50, k.o. 1722 – Trnovsko predmestje (ID: 4711462), s parc. št. 1693/66, k.o. 1722 – Trnovsko predmestje (ID: 6472864),</w:t>
      </w:r>
      <w:r w:rsidR="00F86682">
        <w:rPr>
          <w:sz w:val="22"/>
          <w:szCs w:val="22"/>
        </w:rPr>
        <w:t xml:space="preserve"> </w:t>
      </w:r>
      <w:r w:rsidR="00F86682" w:rsidRPr="00847F88">
        <w:rPr>
          <w:rFonts w:cs="Arial"/>
          <w:sz w:val="22"/>
          <w:szCs w:val="22"/>
        </w:rPr>
        <w:t>s parc. št. 1693/4, k.o. 1722 – Trnovsko predmestje (ID: 1121381), s parc. št. 283/13, k.o. 1722 – Trnovsko predmestje (ID: 4682986), s parc. št. 283/62, k.o. 1722 – Trnovsko predmestje (ID: 6472880), s parc. št. 283/12, k.o. 1722 – Trnovsko predmestje (ID: 988599), s parc. št. 225/55, k.o. 1722 – Trnovsko predmestje (ID: 6393764), s parc. št. 223/13, k.o. 2</w:t>
      </w:r>
      <w:r w:rsidR="00F86682">
        <w:rPr>
          <w:rFonts w:cs="Arial"/>
          <w:sz w:val="22"/>
          <w:szCs w:val="22"/>
        </w:rPr>
        <w:t>679 – Gradišče II (ID: 6471845).</w:t>
      </w:r>
    </w:p>
    <w:p w:rsidR="007060A9" w:rsidRDefault="007060A9" w:rsidP="007060A9">
      <w:pPr>
        <w:ind w:left="426"/>
        <w:rPr>
          <w:color w:val="000000"/>
          <w:sz w:val="22"/>
          <w:szCs w:val="22"/>
        </w:rPr>
      </w:pPr>
    </w:p>
    <w:p w:rsidR="00306B84" w:rsidRPr="008E546B" w:rsidRDefault="003D24DA" w:rsidP="00306B84">
      <w:pPr>
        <w:ind w:left="426"/>
        <w:rPr>
          <w:sz w:val="22"/>
          <w:szCs w:val="22"/>
        </w:rPr>
      </w:pPr>
      <w:r w:rsidRPr="00393CFF">
        <w:rPr>
          <w:sz w:val="22"/>
          <w:szCs w:val="22"/>
        </w:rPr>
        <w:t>Predmet pogodbe bo ustanovitev služnostne pravice</w:t>
      </w:r>
      <w:bookmarkStart w:id="0" w:name="_GoBack"/>
      <w:bookmarkEnd w:id="0"/>
      <w:r w:rsidR="008C553B" w:rsidRPr="00393CFF">
        <w:rPr>
          <w:snapToGrid w:val="0"/>
          <w:sz w:val="22"/>
          <w:szCs w:val="22"/>
        </w:rPr>
        <w:t xml:space="preserve"> </w:t>
      </w:r>
      <w:r w:rsidR="00306B84" w:rsidRPr="00B05022">
        <w:rPr>
          <w:snapToGrid w:val="0"/>
          <w:sz w:val="22"/>
          <w:szCs w:val="22"/>
        </w:rPr>
        <w:t xml:space="preserve">gradnje, obratovanja, rekonstrukcije, vzdrževanja in nadzora elektro kabelske kanalizacije z ustreznimi dostopi in dovozi, za čas </w:t>
      </w:r>
      <w:r w:rsidR="00306B84" w:rsidRPr="00CF669A">
        <w:rPr>
          <w:snapToGrid w:val="0"/>
          <w:sz w:val="22"/>
          <w:szCs w:val="22"/>
        </w:rPr>
        <w:t>obratovanja elektro kabelske kanalizacije, na nepremičnini s parc. št.</w:t>
      </w:r>
      <w:r w:rsidR="00306B84" w:rsidRPr="00CF669A">
        <w:rPr>
          <w:rFonts w:cs="Arial"/>
          <w:sz w:val="22"/>
          <w:szCs w:val="22"/>
        </w:rPr>
        <w:t xml:space="preserve"> </w:t>
      </w:r>
      <w:r w:rsidR="00306B84" w:rsidRPr="00FC0261">
        <w:rPr>
          <w:rFonts w:cs="Arial"/>
          <w:sz w:val="22"/>
          <w:szCs w:val="22"/>
        </w:rPr>
        <w:t>1693/65,</w:t>
      </w:r>
      <w:r w:rsidR="00306B84">
        <w:rPr>
          <w:rFonts w:cs="Arial"/>
          <w:sz w:val="22"/>
          <w:szCs w:val="22"/>
        </w:rPr>
        <w:t xml:space="preserve">  k.o. 1722</w:t>
      </w:r>
      <w:r w:rsidR="00306B84" w:rsidRPr="00B05022">
        <w:rPr>
          <w:rFonts w:cs="Arial"/>
          <w:sz w:val="22"/>
          <w:szCs w:val="22"/>
        </w:rPr>
        <w:t xml:space="preserve"> – </w:t>
      </w:r>
      <w:r w:rsidR="00306B84">
        <w:rPr>
          <w:rFonts w:cs="Arial"/>
          <w:sz w:val="22"/>
          <w:szCs w:val="22"/>
        </w:rPr>
        <w:t>Trnovsko predmestje (ID6472865</w:t>
      </w:r>
      <w:r w:rsidR="00306B84" w:rsidRPr="00B05022">
        <w:rPr>
          <w:rFonts w:cs="Arial"/>
          <w:sz w:val="22"/>
          <w:szCs w:val="22"/>
        </w:rPr>
        <w:t>)</w:t>
      </w:r>
      <w:r w:rsidR="00306B84" w:rsidRPr="00CF669A">
        <w:rPr>
          <w:rFonts w:cs="Arial"/>
          <w:sz w:val="22"/>
          <w:szCs w:val="22"/>
        </w:rPr>
        <w:t xml:space="preserve"> </w:t>
      </w:r>
      <w:r w:rsidR="00306B84" w:rsidRPr="00CF669A">
        <w:rPr>
          <w:snapToGrid w:val="0"/>
          <w:sz w:val="22"/>
          <w:szCs w:val="22"/>
        </w:rPr>
        <w:t xml:space="preserve">v dolžini </w:t>
      </w:r>
      <w:r w:rsidR="00306B84" w:rsidRPr="00FC0261">
        <w:rPr>
          <w:snapToGrid w:val="0"/>
          <w:sz w:val="22"/>
          <w:szCs w:val="22"/>
        </w:rPr>
        <w:t>1,50 m in širini 1 m</w:t>
      </w:r>
      <w:r w:rsidR="00306B84" w:rsidRPr="00CF669A">
        <w:rPr>
          <w:snapToGrid w:val="0"/>
          <w:sz w:val="22"/>
          <w:szCs w:val="22"/>
        </w:rPr>
        <w:t xml:space="preserve"> levo in desno od osi elektro kabelske kanalizacije, na nepremičnini s parc. št. </w:t>
      </w:r>
      <w:r w:rsidR="00306B84" w:rsidRPr="00FC0261">
        <w:rPr>
          <w:rFonts w:cs="Arial"/>
          <w:sz w:val="22"/>
          <w:szCs w:val="22"/>
        </w:rPr>
        <w:t>225/50</w:t>
      </w:r>
      <w:r w:rsidR="00306B84">
        <w:rPr>
          <w:rFonts w:cs="Arial"/>
          <w:sz w:val="22"/>
          <w:szCs w:val="22"/>
        </w:rPr>
        <w:t xml:space="preserve">, k.o. 1722 – Trnovsko predmestje (ID: 4711462) </w:t>
      </w:r>
      <w:r w:rsidR="00306B84" w:rsidRPr="00CF669A">
        <w:rPr>
          <w:snapToGrid w:val="0"/>
          <w:sz w:val="22"/>
          <w:szCs w:val="22"/>
        </w:rPr>
        <w:t xml:space="preserve">v </w:t>
      </w:r>
      <w:r w:rsidR="00306B84" w:rsidRPr="00FC0261">
        <w:rPr>
          <w:snapToGrid w:val="0"/>
          <w:sz w:val="22"/>
          <w:szCs w:val="22"/>
        </w:rPr>
        <w:t>dolžini 5,00</w:t>
      </w:r>
      <w:r w:rsidR="00306B84" w:rsidRPr="00CF669A">
        <w:rPr>
          <w:snapToGrid w:val="0"/>
          <w:sz w:val="22"/>
          <w:szCs w:val="22"/>
        </w:rPr>
        <w:t xml:space="preserve"> m in širini </w:t>
      </w:r>
      <w:r w:rsidR="00306B84" w:rsidRPr="00FC0261">
        <w:rPr>
          <w:snapToGrid w:val="0"/>
          <w:sz w:val="22"/>
          <w:szCs w:val="22"/>
        </w:rPr>
        <w:t>1,00</w:t>
      </w:r>
      <w:r w:rsidR="00306B84" w:rsidRPr="00CF669A">
        <w:rPr>
          <w:snapToGrid w:val="0"/>
          <w:sz w:val="22"/>
          <w:szCs w:val="22"/>
        </w:rPr>
        <w:t xml:space="preserve"> m levo in desno od osi elektro kabelske kanalizacije,</w:t>
      </w:r>
      <w:r w:rsidR="00306B84">
        <w:rPr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na nepremičnini s parc. št. </w:t>
      </w:r>
      <w:r w:rsidR="00306B84" w:rsidRPr="008E546B">
        <w:rPr>
          <w:rFonts w:cs="Arial"/>
          <w:sz w:val="22"/>
          <w:szCs w:val="22"/>
        </w:rPr>
        <w:t>1693/66, k.o. 1722 – Trnovsko predmestje (ID: 6472864)</w:t>
      </w:r>
      <w:r w:rsidR="00306B84" w:rsidRPr="008E546B">
        <w:rPr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v dolžini 4,00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>1693/4, k.o. 1722 – Trnovsko predmestje (ID: 1121381)</w:t>
      </w:r>
      <w:r w:rsidR="00306B84" w:rsidRPr="008E546B">
        <w:rPr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v dolžini 3,00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>283/13, k.o. 1722 – Trnovsko predmestje (ID: 6482986)</w:t>
      </w:r>
      <w:r w:rsidR="00306B84">
        <w:rPr>
          <w:rFonts w:cs="Arial"/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v dolžini 7,50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>283/62, k.o. 1722 – Trnovsko predmestje (ID: 6472880)</w:t>
      </w:r>
      <w:r w:rsidR="00306B84" w:rsidRPr="008E546B">
        <w:rPr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v dolžini 19,00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>283/12, k.o. 1722 – Trnovsko predmestje (ID: 988599)</w:t>
      </w:r>
      <w:r w:rsidR="00306B84">
        <w:rPr>
          <w:rFonts w:cs="Arial"/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 xml:space="preserve">v dolžini 7,00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 xml:space="preserve">225/55, k.o. 1722 – Trnovsko predmestje (ID: 6393764) </w:t>
      </w:r>
      <w:r w:rsidR="00306B84" w:rsidRPr="008E546B">
        <w:rPr>
          <w:snapToGrid w:val="0"/>
          <w:sz w:val="22"/>
          <w:szCs w:val="22"/>
        </w:rPr>
        <w:t xml:space="preserve">v dolžini 10,00 m in širini 1,00 m levo in desno od osi elektro kabelske kanalizacije, na nepremičnini s parc. št. </w:t>
      </w:r>
      <w:r w:rsidR="00306B84" w:rsidRPr="008E546B">
        <w:rPr>
          <w:rFonts w:cs="Arial"/>
          <w:sz w:val="22"/>
          <w:szCs w:val="22"/>
        </w:rPr>
        <w:t>223/13, k.o. 2679 – Gradišče II (ID: 6471845)</w:t>
      </w:r>
      <w:r w:rsidR="00306B84" w:rsidRPr="008E546B">
        <w:rPr>
          <w:sz w:val="22"/>
          <w:szCs w:val="22"/>
        </w:rPr>
        <w:t xml:space="preserve"> </w:t>
      </w:r>
      <w:r w:rsidR="00306B84" w:rsidRPr="008E546B">
        <w:rPr>
          <w:snapToGrid w:val="0"/>
          <w:sz w:val="22"/>
          <w:szCs w:val="22"/>
        </w:rPr>
        <w:t>v dolžini 16,00 m in širini 1,00 m levo in desno od osi</w:t>
      </w:r>
      <w:r w:rsidR="00306B84">
        <w:rPr>
          <w:snapToGrid w:val="0"/>
          <w:sz w:val="22"/>
          <w:szCs w:val="22"/>
        </w:rPr>
        <w:t xml:space="preserve"> elektro kabelske kanalizacije,</w:t>
      </w:r>
      <w:r w:rsidR="00306B84" w:rsidRPr="008E546B">
        <w:rPr>
          <w:snapToGrid w:val="0"/>
          <w:sz w:val="22"/>
          <w:szCs w:val="22"/>
        </w:rPr>
        <w:t xml:space="preserve"> kot to izhaja iz PZI št. 398/16 iz </w:t>
      </w:r>
      <w:r w:rsidR="00306B84">
        <w:rPr>
          <w:snapToGrid w:val="0"/>
          <w:sz w:val="22"/>
          <w:szCs w:val="22"/>
        </w:rPr>
        <w:t>septemb</w:t>
      </w:r>
      <w:r w:rsidR="00306B84" w:rsidRPr="008E546B">
        <w:rPr>
          <w:snapToGrid w:val="0"/>
          <w:sz w:val="22"/>
          <w:szCs w:val="22"/>
        </w:rPr>
        <w:t>r</w:t>
      </w:r>
      <w:r w:rsidR="00306B84">
        <w:rPr>
          <w:snapToGrid w:val="0"/>
          <w:sz w:val="22"/>
          <w:szCs w:val="22"/>
        </w:rPr>
        <w:t>a</w:t>
      </w:r>
      <w:r w:rsidR="00306B84" w:rsidRPr="008E546B">
        <w:rPr>
          <w:snapToGrid w:val="0"/>
          <w:sz w:val="22"/>
          <w:szCs w:val="22"/>
        </w:rPr>
        <w:t xml:space="preserve"> 2016, ki ga je izdelalo podjetje Komunala projekt d</w:t>
      </w:r>
      <w:r w:rsidR="00306B84">
        <w:rPr>
          <w:snapToGrid w:val="0"/>
          <w:sz w:val="22"/>
          <w:szCs w:val="22"/>
        </w:rPr>
        <w:t>.o.o., Prušnikova 95, Ljubljana.</w:t>
      </w:r>
    </w:p>
    <w:p w:rsidR="001126AD" w:rsidRPr="00A742BD" w:rsidRDefault="001126AD" w:rsidP="001126AD">
      <w:pPr>
        <w:ind w:left="426"/>
        <w:rPr>
          <w:rFonts w:cs="Arial"/>
          <w:sz w:val="22"/>
          <w:szCs w:val="22"/>
        </w:rPr>
      </w:pPr>
    </w:p>
    <w:p w:rsidR="003D24DA" w:rsidRPr="00F72203" w:rsidRDefault="003D24DA" w:rsidP="002D7FDA">
      <w:pPr>
        <w:ind w:left="426"/>
        <w:rPr>
          <w:sz w:val="22"/>
          <w:szCs w:val="22"/>
        </w:rPr>
      </w:pPr>
      <w:r w:rsidRPr="00DE205E">
        <w:rPr>
          <w:sz w:val="22"/>
          <w:szCs w:val="22"/>
        </w:rPr>
        <w:t>Pogodba bo sklenjena po preteku 15 dni od dn</w:t>
      </w:r>
      <w:r w:rsidR="00996B2C" w:rsidRPr="00DE205E">
        <w:rPr>
          <w:sz w:val="22"/>
          <w:szCs w:val="22"/>
        </w:rPr>
        <w:t>eva objave te namere na spletni strani</w:t>
      </w:r>
      <w:r w:rsidRPr="00DE205E">
        <w:rPr>
          <w:sz w:val="22"/>
          <w:szCs w:val="22"/>
        </w:rPr>
        <w:t xml:space="preserve"> </w:t>
      </w:r>
      <w:r w:rsidR="00996B2C" w:rsidRPr="00DE205E">
        <w:rPr>
          <w:sz w:val="22"/>
          <w:szCs w:val="22"/>
        </w:rPr>
        <w:t xml:space="preserve">Mestne </w:t>
      </w:r>
      <w:r w:rsidRPr="00DE205E">
        <w:rPr>
          <w:sz w:val="22"/>
          <w:szCs w:val="22"/>
        </w:rPr>
        <w:t>občine</w:t>
      </w:r>
      <w:r w:rsidR="00996B2C" w:rsidRPr="00DE205E">
        <w:rPr>
          <w:sz w:val="22"/>
          <w:szCs w:val="22"/>
        </w:rPr>
        <w:t xml:space="preserve"> Ljubljana</w:t>
      </w:r>
      <w:r w:rsidRPr="00DE205E">
        <w:rPr>
          <w:sz w:val="22"/>
          <w:szCs w:val="22"/>
        </w:rPr>
        <w:t>.</w:t>
      </w:r>
    </w:p>
    <w:p w:rsidR="008A44D6" w:rsidRDefault="008A44D6" w:rsidP="002D7FD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F72203" w:rsidRDefault="001126AD" w:rsidP="002D7FD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01" w:rsidRDefault="00666501">
      <w:r>
        <w:separator/>
      </w:r>
    </w:p>
  </w:endnote>
  <w:endnote w:type="continuationSeparator" w:id="0">
    <w:p w:rsidR="00666501" w:rsidRDefault="006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284EE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4A" w:rsidRDefault="00606F4A" w:rsidP="00606F4A">
    <w:pPr>
      <w:pStyle w:val="Noga"/>
      <w:ind w:right="360"/>
    </w:pPr>
    <w:r>
      <w:rPr>
        <w:noProof/>
      </w:rPr>
      <w:drawing>
        <wp:inline distT="0" distB="0" distL="0" distR="0" wp14:anchorId="02CE7A6B" wp14:editId="463B15FD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284EE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01" w:rsidRDefault="00666501">
      <w:r>
        <w:separator/>
      </w:r>
    </w:p>
  </w:footnote>
  <w:footnote w:type="continuationSeparator" w:id="0">
    <w:p w:rsidR="00666501" w:rsidRDefault="006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14747"/>
    <w:rsid w:val="0002377E"/>
    <w:rsid w:val="00037F5F"/>
    <w:rsid w:val="000448DE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5CE1"/>
    <w:rsid w:val="00173899"/>
    <w:rsid w:val="00181BD6"/>
    <w:rsid w:val="001C1FF1"/>
    <w:rsid w:val="001D22A8"/>
    <w:rsid w:val="001D7AC6"/>
    <w:rsid w:val="001F01ED"/>
    <w:rsid w:val="00202CF2"/>
    <w:rsid w:val="00205D16"/>
    <w:rsid w:val="00216750"/>
    <w:rsid w:val="00241319"/>
    <w:rsid w:val="00242A50"/>
    <w:rsid w:val="002821FC"/>
    <w:rsid w:val="00283996"/>
    <w:rsid w:val="00284EE6"/>
    <w:rsid w:val="00295B65"/>
    <w:rsid w:val="0029686C"/>
    <w:rsid w:val="002D7FDA"/>
    <w:rsid w:val="002E17A4"/>
    <w:rsid w:val="002E42C8"/>
    <w:rsid w:val="002F65F5"/>
    <w:rsid w:val="00306B84"/>
    <w:rsid w:val="003453E8"/>
    <w:rsid w:val="003819E2"/>
    <w:rsid w:val="00393CFF"/>
    <w:rsid w:val="003B4F73"/>
    <w:rsid w:val="003C7597"/>
    <w:rsid w:val="003C7667"/>
    <w:rsid w:val="003D24DA"/>
    <w:rsid w:val="003E254C"/>
    <w:rsid w:val="003F5573"/>
    <w:rsid w:val="00401CF0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F4E40"/>
    <w:rsid w:val="004F55E0"/>
    <w:rsid w:val="00547EF7"/>
    <w:rsid w:val="00552F88"/>
    <w:rsid w:val="00570638"/>
    <w:rsid w:val="0058092D"/>
    <w:rsid w:val="00594DC0"/>
    <w:rsid w:val="005B5EE7"/>
    <w:rsid w:val="005D4C9C"/>
    <w:rsid w:val="005F1941"/>
    <w:rsid w:val="006044D8"/>
    <w:rsid w:val="00604A11"/>
    <w:rsid w:val="00606F4A"/>
    <w:rsid w:val="00617D83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B31F0"/>
    <w:rsid w:val="006C5AC8"/>
    <w:rsid w:val="006D38C2"/>
    <w:rsid w:val="007060A9"/>
    <w:rsid w:val="00711BF3"/>
    <w:rsid w:val="00720B20"/>
    <w:rsid w:val="00732301"/>
    <w:rsid w:val="00746ADA"/>
    <w:rsid w:val="0076027B"/>
    <w:rsid w:val="00794AC3"/>
    <w:rsid w:val="007A2BB5"/>
    <w:rsid w:val="00800922"/>
    <w:rsid w:val="00804F2D"/>
    <w:rsid w:val="00826851"/>
    <w:rsid w:val="00853E21"/>
    <w:rsid w:val="008543DF"/>
    <w:rsid w:val="00874C2B"/>
    <w:rsid w:val="00897F8A"/>
    <w:rsid w:val="008A1C7F"/>
    <w:rsid w:val="008A44D6"/>
    <w:rsid w:val="008C553B"/>
    <w:rsid w:val="008F5F07"/>
    <w:rsid w:val="00925BB0"/>
    <w:rsid w:val="009260AB"/>
    <w:rsid w:val="0093396F"/>
    <w:rsid w:val="00941856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926F4"/>
    <w:rsid w:val="00A96AE9"/>
    <w:rsid w:val="00AA72D5"/>
    <w:rsid w:val="00AB1312"/>
    <w:rsid w:val="00AC12D5"/>
    <w:rsid w:val="00AE496C"/>
    <w:rsid w:val="00AF33DB"/>
    <w:rsid w:val="00AF5F30"/>
    <w:rsid w:val="00AF61DC"/>
    <w:rsid w:val="00B142C1"/>
    <w:rsid w:val="00B25E23"/>
    <w:rsid w:val="00B343C5"/>
    <w:rsid w:val="00B45616"/>
    <w:rsid w:val="00B57B24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50DD4"/>
    <w:rsid w:val="00C60221"/>
    <w:rsid w:val="00C70DF3"/>
    <w:rsid w:val="00C82385"/>
    <w:rsid w:val="00C87C72"/>
    <w:rsid w:val="00CA3DA5"/>
    <w:rsid w:val="00CA5820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97588"/>
    <w:rsid w:val="00DA2AE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44E0B"/>
    <w:rsid w:val="00E5014A"/>
    <w:rsid w:val="00E713FA"/>
    <w:rsid w:val="00EA5753"/>
    <w:rsid w:val="00ED6F76"/>
    <w:rsid w:val="00F02882"/>
    <w:rsid w:val="00F122CD"/>
    <w:rsid w:val="00F32A1A"/>
    <w:rsid w:val="00F6512F"/>
    <w:rsid w:val="00F72203"/>
    <w:rsid w:val="00F86682"/>
    <w:rsid w:val="00F91E08"/>
    <w:rsid w:val="00F936AF"/>
    <w:rsid w:val="00FA3E50"/>
    <w:rsid w:val="00FC06F6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8252-0F97-41FA-92EB-529DD973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2017-01-30T08:20:00Z</cp:lastPrinted>
  <dcterms:created xsi:type="dcterms:W3CDTF">2017-01-30T08:04:00Z</dcterms:created>
  <dcterms:modified xsi:type="dcterms:W3CDTF">2017-01-31T11:48:00Z</dcterms:modified>
</cp:coreProperties>
</file>