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F62" w:rsidRPr="00CF5E5D" w:rsidRDefault="00350F62" w:rsidP="00350F62">
      <w:pPr>
        <w:rPr>
          <w:rFonts w:ascii="Times New Roman" w:hAnsi="Times New Roman"/>
          <w:sz w:val="22"/>
          <w:szCs w:val="22"/>
        </w:rPr>
      </w:pPr>
      <w:r w:rsidRPr="00CF5E5D">
        <w:rPr>
          <w:rFonts w:ascii="Times New Roman" w:hAnsi="Times New Roman"/>
          <w:b/>
          <w:bCs/>
          <w:sz w:val="22"/>
          <w:szCs w:val="22"/>
        </w:rPr>
        <w:t>MESTNA OBČINA LJUBLJANA</w:t>
      </w:r>
      <w:r w:rsidRPr="00CF5E5D">
        <w:rPr>
          <w:rFonts w:ascii="Times New Roman" w:hAnsi="Times New Roman"/>
          <w:sz w:val="22"/>
          <w:szCs w:val="22"/>
        </w:rPr>
        <w:t xml:space="preserve">, Mestni trg 1, </w:t>
      </w:r>
      <w:r w:rsidR="00375D44" w:rsidRPr="00CF5E5D">
        <w:rPr>
          <w:rFonts w:ascii="Times New Roman" w:hAnsi="Times New Roman"/>
          <w:sz w:val="22"/>
          <w:szCs w:val="22"/>
        </w:rPr>
        <w:t xml:space="preserve">1000 </w:t>
      </w:r>
      <w:r w:rsidRPr="00CF5E5D">
        <w:rPr>
          <w:rFonts w:ascii="Times New Roman" w:hAnsi="Times New Roman"/>
          <w:sz w:val="22"/>
          <w:szCs w:val="22"/>
        </w:rPr>
        <w:t>Ljubljana, ki jo zastopa župan Zoran Janković</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matična številka: 5874025</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identifikacijska številka za DDV: SI67593321</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(v nadaljevanju: najemodajalec)</w:t>
      </w:r>
    </w:p>
    <w:p w:rsidR="00350F62" w:rsidRPr="00477CDD" w:rsidRDefault="00350F62" w:rsidP="00350F62">
      <w:pPr>
        <w:jc w:val="both"/>
        <w:rPr>
          <w:rFonts w:ascii="Times New Roman" w:hAnsi="Times New Roman"/>
          <w:szCs w:val="24"/>
        </w:rPr>
      </w:pPr>
    </w:p>
    <w:p w:rsidR="00350F62" w:rsidRPr="00477CDD" w:rsidRDefault="00350F62" w:rsidP="00350F62">
      <w:pPr>
        <w:jc w:val="both"/>
        <w:rPr>
          <w:rFonts w:ascii="Times New Roman" w:hAnsi="Times New Roman"/>
          <w:szCs w:val="24"/>
        </w:rPr>
      </w:pPr>
      <w:r w:rsidRPr="00477CDD">
        <w:rPr>
          <w:rFonts w:ascii="Times New Roman" w:hAnsi="Times New Roman"/>
          <w:szCs w:val="24"/>
        </w:rPr>
        <w:t xml:space="preserve">in </w:t>
      </w:r>
    </w:p>
    <w:p w:rsidR="00350F62" w:rsidRPr="00477CDD" w:rsidRDefault="00350F62" w:rsidP="00350F62">
      <w:pPr>
        <w:jc w:val="both"/>
        <w:rPr>
          <w:rFonts w:ascii="Times New Roman" w:hAnsi="Times New Roman"/>
          <w:szCs w:val="24"/>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 …………., ki ga zastopa ……………………………(navesti funkcijo in ime ter priimek osebe, pooblaščene za zastopanje)</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skrajšana firma:…….</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matična številka: ………</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identifikacijska številka za DDV: ……….</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št. transakcijskega računa : …………………………………..banka</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(v nadaljevanju: najemnik)</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xml:space="preserve">in </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Ime, priimek_________________________________</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Naslov (stalno prebivališče):__________________</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EMŠO: _____________________</w:t>
      </w: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Št. osebnega računa : ___________________________ banka</w:t>
      </w:r>
    </w:p>
    <w:p w:rsidR="00350F62" w:rsidRPr="00CF5E5D" w:rsidRDefault="00375D44" w:rsidP="00350F62">
      <w:pPr>
        <w:jc w:val="both"/>
        <w:rPr>
          <w:rFonts w:ascii="Times New Roman" w:hAnsi="Times New Roman"/>
          <w:sz w:val="22"/>
          <w:szCs w:val="22"/>
        </w:rPr>
      </w:pPr>
      <w:r w:rsidRPr="00CF5E5D">
        <w:rPr>
          <w:rFonts w:ascii="Times New Roman" w:hAnsi="Times New Roman"/>
          <w:sz w:val="22"/>
          <w:szCs w:val="22"/>
        </w:rPr>
        <w:t>( v nadaljevanju: porok na strani najemnika)</w:t>
      </w:r>
    </w:p>
    <w:p w:rsidR="00350F62" w:rsidRPr="00477CDD" w:rsidRDefault="00350F62" w:rsidP="00350F62">
      <w:pPr>
        <w:jc w:val="both"/>
        <w:rPr>
          <w:rFonts w:ascii="Times New Roman" w:hAnsi="Times New Roman"/>
          <w:szCs w:val="24"/>
        </w:rPr>
      </w:pPr>
    </w:p>
    <w:p w:rsidR="00350F62" w:rsidRPr="00477CDD" w:rsidRDefault="00350F62" w:rsidP="00350F62">
      <w:pPr>
        <w:jc w:val="both"/>
        <w:rPr>
          <w:rFonts w:ascii="Times New Roman" w:hAnsi="Times New Roman"/>
          <w:szCs w:val="24"/>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skleneta naslednjo</w:t>
      </w:r>
    </w:p>
    <w:p w:rsidR="00350F62" w:rsidRPr="00477CDD" w:rsidRDefault="00350F62" w:rsidP="00350F62">
      <w:pPr>
        <w:jc w:val="both"/>
        <w:rPr>
          <w:rFonts w:ascii="Times New Roman" w:hAnsi="Times New Roman"/>
          <w:b/>
          <w:szCs w:val="24"/>
        </w:rPr>
      </w:pPr>
      <w:r w:rsidRPr="00477CDD">
        <w:rPr>
          <w:rFonts w:ascii="Times New Roman" w:hAnsi="Times New Roman"/>
          <w:b/>
          <w:szCs w:val="24"/>
        </w:rPr>
        <w:t xml:space="preserve">                </w:t>
      </w:r>
    </w:p>
    <w:p w:rsidR="00350F62" w:rsidRPr="00CF5E5D" w:rsidRDefault="00350F62" w:rsidP="00BB0250">
      <w:pPr>
        <w:pStyle w:val="Naslov2"/>
        <w:jc w:val="center"/>
        <w:rPr>
          <w:rFonts w:ascii="Times New Roman" w:hAnsi="Times New Roman"/>
          <w:b/>
          <w:i w:val="0"/>
          <w:spacing w:val="70"/>
          <w:szCs w:val="28"/>
        </w:rPr>
      </w:pPr>
      <w:r w:rsidRPr="00CF5E5D">
        <w:rPr>
          <w:rFonts w:ascii="Times New Roman" w:hAnsi="Times New Roman"/>
          <w:b/>
          <w:i w:val="0"/>
          <w:spacing w:val="70"/>
          <w:szCs w:val="28"/>
        </w:rPr>
        <w:t>NAJEMN</w:t>
      </w:r>
      <w:r w:rsidR="00375D44" w:rsidRPr="00CF5E5D">
        <w:rPr>
          <w:rFonts w:ascii="Times New Roman" w:hAnsi="Times New Roman"/>
          <w:b/>
          <w:i w:val="0"/>
          <w:spacing w:val="70"/>
          <w:szCs w:val="28"/>
        </w:rPr>
        <w:t>O</w:t>
      </w:r>
      <w:r w:rsidRPr="00CF5E5D">
        <w:rPr>
          <w:rFonts w:ascii="Times New Roman" w:hAnsi="Times New Roman"/>
          <w:b/>
          <w:i w:val="0"/>
          <w:spacing w:val="70"/>
          <w:szCs w:val="28"/>
        </w:rPr>
        <w:t xml:space="preserve">  POGODB</w:t>
      </w:r>
      <w:r w:rsidR="00375D44" w:rsidRPr="00CF5E5D">
        <w:rPr>
          <w:rFonts w:ascii="Times New Roman" w:hAnsi="Times New Roman"/>
          <w:b/>
          <w:i w:val="0"/>
          <w:spacing w:val="70"/>
          <w:szCs w:val="28"/>
        </w:rPr>
        <w:t>O</w:t>
      </w:r>
      <w:r w:rsidR="00420C65" w:rsidRPr="00CF5E5D">
        <w:rPr>
          <w:rFonts w:ascii="Times New Roman" w:hAnsi="Times New Roman"/>
          <w:b/>
          <w:i w:val="0"/>
          <w:spacing w:val="70"/>
          <w:szCs w:val="28"/>
        </w:rPr>
        <w:t xml:space="preserve">  </w:t>
      </w:r>
    </w:p>
    <w:p w:rsidR="00350F62" w:rsidRPr="00477CDD" w:rsidRDefault="00350F62" w:rsidP="00350F62">
      <w:pPr>
        <w:rPr>
          <w:rFonts w:ascii="Times New Roman" w:hAnsi="Times New Roman"/>
          <w:szCs w:val="24"/>
        </w:rPr>
      </w:pPr>
    </w:p>
    <w:p w:rsidR="00350F62" w:rsidRPr="00477CDD" w:rsidRDefault="00350F62" w:rsidP="00350F62">
      <w:pPr>
        <w:rPr>
          <w:rFonts w:ascii="Times New Roman" w:hAnsi="Times New Roman"/>
          <w:szCs w:val="24"/>
        </w:rPr>
      </w:pPr>
    </w:p>
    <w:p w:rsidR="00350F62" w:rsidRPr="00477CDD" w:rsidRDefault="00350F62" w:rsidP="00350F62">
      <w:pPr>
        <w:numPr>
          <w:ilvl w:val="0"/>
          <w:numId w:val="1"/>
        </w:numPr>
        <w:tabs>
          <w:tab w:val="left" w:pos="360"/>
        </w:tabs>
        <w:jc w:val="center"/>
        <w:rPr>
          <w:rFonts w:ascii="Times New Roman" w:hAnsi="Times New Roman"/>
          <w:szCs w:val="24"/>
        </w:rPr>
      </w:pPr>
      <w:r w:rsidRPr="00477CDD">
        <w:rPr>
          <w:rFonts w:ascii="Times New Roman" w:hAnsi="Times New Roman"/>
          <w:szCs w:val="24"/>
        </w:rPr>
        <w:t>člen</w:t>
      </w:r>
    </w:p>
    <w:p w:rsidR="00350F62" w:rsidRPr="00477CDD" w:rsidRDefault="00350F62" w:rsidP="00350F62">
      <w:pPr>
        <w:tabs>
          <w:tab w:val="left" w:pos="360"/>
        </w:tabs>
        <w:rPr>
          <w:rFonts w:ascii="Times New Roman" w:hAnsi="Times New Roman"/>
          <w:szCs w:val="24"/>
        </w:rPr>
      </w:pPr>
    </w:p>
    <w:p w:rsidR="00D07EDD" w:rsidRPr="00CF5E5D" w:rsidRDefault="00D07EDD" w:rsidP="00350F62">
      <w:pPr>
        <w:numPr>
          <w:ilvl w:val="12"/>
          <w:numId w:val="0"/>
        </w:numPr>
        <w:jc w:val="both"/>
        <w:rPr>
          <w:rFonts w:ascii="Times New Roman" w:hAnsi="Times New Roman"/>
          <w:sz w:val="22"/>
          <w:szCs w:val="22"/>
        </w:rPr>
      </w:pPr>
      <w:r w:rsidRPr="00CF5E5D">
        <w:rPr>
          <w:rFonts w:ascii="Times New Roman" w:hAnsi="Times New Roman"/>
          <w:sz w:val="22"/>
          <w:szCs w:val="22"/>
        </w:rPr>
        <w:t>Pogodbeni stranki uvodoma ugotavljata</w:t>
      </w:r>
      <w:r w:rsidR="00375D44" w:rsidRPr="00CF5E5D">
        <w:rPr>
          <w:rFonts w:ascii="Times New Roman" w:hAnsi="Times New Roman"/>
          <w:sz w:val="22"/>
          <w:szCs w:val="22"/>
        </w:rPr>
        <w:t>,</w:t>
      </w:r>
      <w:r w:rsidRPr="00CF5E5D">
        <w:rPr>
          <w:rFonts w:ascii="Times New Roman" w:hAnsi="Times New Roman"/>
          <w:sz w:val="22"/>
          <w:szCs w:val="22"/>
        </w:rPr>
        <w:t xml:space="preserve"> da:</w:t>
      </w:r>
    </w:p>
    <w:p w:rsidR="00D07EDD" w:rsidRPr="00CF5E5D" w:rsidRDefault="00D07EDD" w:rsidP="00350F62">
      <w:pPr>
        <w:numPr>
          <w:ilvl w:val="12"/>
          <w:numId w:val="0"/>
        </w:numPr>
        <w:jc w:val="both"/>
        <w:rPr>
          <w:rFonts w:ascii="Times New Roman" w:hAnsi="Times New Roman"/>
          <w:sz w:val="22"/>
          <w:szCs w:val="22"/>
        </w:rPr>
      </w:pPr>
    </w:p>
    <w:p w:rsidR="005A6963" w:rsidRPr="00CF5E5D" w:rsidRDefault="009568B6" w:rsidP="009B3DBA">
      <w:pPr>
        <w:pStyle w:val="Odstavekseznama"/>
        <w:numPr>
          <w:ilvl w:val="0"/>
          <w:numId w:val="3"/>
        </w:numPr>
        <w:jc w:val="both"/>
        <w:rPr>
          <w:rFonts w:ascii="Times New Roman" w:hAnsi="Times New Roman"/>
          <w:sz w:val="22"/>
          <w:szCs w:val="22"/>
        </w:rPr>
      </w:pPr>
      <w:r w:rsidRPr="00CF5E5D">
        <w:rPr>
          <w:rFonts w:ascii="Times New Roman" w:hAnsi="Times New Roman"/>
          <w:sz w:val="22"/>
          <w:szCs w:val="22"/>
        </w:rPr>
        <w:t>je najemodajalec lastnik</w:t>
      </w:r>
      <w:r w:rsidR="00350F62" w:rsidRPr="00CF5E5D">
        <w:rPr>
          <w:rFonts w:ascii="Times New Roman" w:hAnsi="Times New Roman"/>
          <w:sz w:val="22"/>
          <w:szCs w:val="22"/>
        </w:rPr>
        <w:t xml:space="preserve"> </w:t>
      </w:r>
      <w:r w:rsidRPr="00CF5E5D">
        <w:rPr>
          <w:rFonts w:ascii="Times New Roman" w:hAnsi="Times New Roman"/>
          <w:sz w:val="22"/>
          <w:szCs w:val="22"/>
        </w:rPr>
        <w:t xml:space="preserve">zemljišča 25/36 k.o. </w:t>
      </w:r>
      <w:proofErr w:type="spellStart"/>
      <w:r w:rsidR="00420C65" w:rsidRPr="00CF5E5D">
        <w:rPr>
          <w:rFonts w:ascii="Times New Roman" w:hAnsi="Times New Roman"/>
          <w:sz w:val="22"/>
          <w:szCs w:val="22"/>
        </w:rPr>
        <w:t>Prule</w:t>
      </w:r>
      <w:proofErr w:type="spellEnd"/>
      <w:r w:rsidR="00420C65" w:rsidRPr="00CF5E5D">
        <w:rPr>
          <w:rFonts w:ascii="Times New Roman" w:hAnsi="Times New Roman"/>
          <w:sz w:val="22"/>
          <w:szCs w:val="22"/>
        </w:rPr>
        <w:t>, ki se oddaja za postavitev</w:t>
      </w:r>
      <w:r w:rsidR="002D68D9" w:rsidRPr="00CF5E5D">
        <w:rPr>
          <w:rFonts w:ascii="Times New Roman" w:hAnsi="Times New Roman"/>
          <w:sz w:val="22"/>
          <w:szCs w:val="22"/>
        </w:rPr>
        <w:t xml:space="preserve"> </w:t>
      </w:r>
      <w:r w:rsidRPr="00CF5E5D">
        <w:rPr>
          <w:rFonts w:ascii="Times New Roman" w:hAnsi="Times New Roman"/>
          <w:sz w:val="22"/>
          <w:szCs w:val="22"/>
        </w:rPr>
        <w:t xml:space="preserve"> </w:t>
      </w:r>
      <w:r w:rsidR="00036208" w:rsidRPr="00CF5E5D">
        <w:rPr>
          <w:rFonts w:ascii="Times New Roman" w:hAnsi="Times New Roman"/>
          <w:sz w:val="22"/>
          <w:szCs w:val="22"/>
        </w:rPr>
        <w:t>P</w:t>
      </w:r>
      <w:r w:rsidR="00D07EDD" w:rsidRPr="00CF5E5D">
        <w:rPr>
          <w:rFonts w:ascii="Times New Roman" w:hAnsi="Times New Roman"/>
          <w:sz w:val="22"/>
          <w:szCs w:val="22"/>
        </w:rPr>
        <w:t>aviljona gostinskega vrta</w:t>
      </w:r>
      <w:r w:rsidR="00A33646" w:rsidRPr="00CF5E5D">
        <w:rPr>
          <w:rFonts w:ascii="Times New Roman" w:hAnsi="Times New Roman"/>
          <w:sz w:val="22"/>
          <w:szCs w:val="22"/>
        </w:rPr>
        <w:t>-Špica</w:t>
      </w:r>
      <w:r w:rsidR="00D07EDD" w:rsidRPr="00CF5E5D">
        <w:rPr>
          <w:rFonts w:ascii="Times New Roman" w:hAnsi="Times New Roman"/>
          <w:sz w:val="22"/>
          <w:szCs w:val="22"/>
        </w:rPr>
        <w:t xml:space="preserve"> </w:t>
      </w:r>
      <w:r w:rsidR="00036208" w:rsidRPr="00CF5E5D">
        <w:rPr>
          <w:rFonts w:ascii="Times New Roman" w:hAnsi="Times New Roman"/>
          <w:sz w:val="22"/>
          <w:szCs w:val="22"/>
        </w:rPr>
        <w:t>v velikosti</w:t>
      </w:r>
      <w:r w:rsidR="00D07EDD" w:rsidRPr="00CF5E5D">
        <w:rPr>
          <w:rFonts w:ascii="Times New Roman" w:hAnsi="Times New Roman"/>
          <w:sz w:val="22"/>
          <w:szCs w:val="22"/>
        </w:rPr>
        <w:t xml:space="preserve"> </w:t>
      </w:r>
      <w:r w:rsidR="009B3DBA" w:rsidRPr="00CF5E5D">
        <w:rPr>
          <w:rFonts w:ascii="Times New Roman" w:hAnsi="Times New Roman"/>
          <w:b/>
          <w:sz w:val="22"/>
          <w:szCs w:val="22"/>
        </w:rPr>
        <w:t>58,79 m2</w:t>
      </w:r>
      <w:r w:rsidR="009B3DBA" w:rsidRPr="00CF5E5D">
        <w:rPr>
          <w:rFonts w:ascii="Times New Roman" w:hAnsi="Times New Roman"/>
          <w:sz w:val="22"/>
          <w:szCs w:val="22"/>
        </w:rPr>
        <w:t xml:space="preserve">, v kar je všteto: prostor z gostinskim pultom ter </w:t>
      </w:r>
      <w:proofErr w:type="spellStart"/>
      <w:r w:rsidR="009B3DBA" w:rsidRPr="00CF5E5D">
        <w:rPr>
          <w:rFonts w:ascii="Times New Roman" w:hAnsi="Times New Roman"/>
          <w:sz w:val="22"/>
          <w:szCs w:val="22"/>
        </w:rPr>
        <w:t>retropultom</w:t>
      </w:r>
      <w:proofErr w:type="spellEnd"/>
      <w:r w:rsidR="009B3DBA" w:rsidRPr="00CF5E5D">
        <w:rPr>
          <w:rFonts w:ascii="Times New Roman" w:hAnsi="Times New Roman"/>
          <w:sz w:val="22"/>
          <w:szCs w:val="22"/>
        </w:rPr>
        <w:t xml:space="preserve"> površina 13,22</w:t>
      </w:r>
      <w:r w:rsidR="006708D9" w:rsidRPr="00CF5E5D">
        <w:rPr>
          <w:rFonts w:ascii="Times New Roman" w:hAnsi="Times New Roman"/>
          <w:sz w:val="22"/>
          <w:szCs w:val="22"/>
        </w:rPr>
        <w:t xml:space="preserve"> </w:t>
      </w:r>
      <w:r w:rsidR="009B3DBA" w:rsidRPr="00CF5E5D">
        <w:rPr>
          <w:rFonts w:ascii="Times New Roman" w:hAnsi="Times New Roman"/>
          <w:sz w:val="22"/>
          <w:szCs w:val="22"/>
        </w:rPr>
        <w:t xml:space="preserve">m2,  skladišče oz. večnamenski prostor površina 9,83 m2, stopnišče ter servisni prostor površina 6,31 m2 in zgornja pohodna razgledna terasa površina 29,43 m2. </w:t>
      </w:r>
      <w:r w:rsidR="006708D9" w:rsidRPr="00CF5E5D">
        <w:rPr>
          <w:rFonts w:ascii="Times New Roman" w:hAnsi="Times New Roman"/>
          <w:sz w:val="22"/>
          <w:szCs w:val="22"/>
        </w:rPr>
        <w:t xml:space="preserve">Zunanje tlakovane nepokrite površine (ploščad pred paviljonom) na kateri je možnost senčenja s senčniki ali tendami površine cca. 70,00 m2, znaša </w:t>
      </w:r>
      <w:r w:rsidR="006708D9" w:rsidRPr="00CF5E5D">
        <w:rPr>
          <w:rFonts w:ascii="Times New Roman" w:hAnsi="Times New Roman"/>
          <w:b/>
          <w:sz w:val="22"/>
          <w:szCs w:val="22"/>
        </w:rPr>
        <w:t>232,66</w:t>
      </w:r>
      <w:r w:rsidR="006708D9" w:rsidRPr="00CF5E5D">
        <w:rPr>
          <w:rFonts w:ascii="Times New Roman" w:hAnsi="Times New Roman"/>
          <w:sz w:val="22"/>
          <w:szCs w:val="22"/>
        </w:rPr>
        <w:t xml:space="preserve"> m2, ter balinišče v skupni izmeri </w:t>
      </w:r>
      <w:r w:rsidR="006708D9" w:rsidRPr="00CF5E5D">
        <w:rPr>
          <w:rFonts w:ascii="Times New Roman" w:hAnsi="Times New Roman"/>
          <w:b/>
          <w:sz w:val="22"/>
          <w:szCs w:val="22"/>
        </w:rPr>
        <w:t>218,70</w:t>
      </w:r>
      <w:r w:rsidR="006708D9" w:rsidRPr="00CF5E5D">
        <w:rPr>
          <w:rFonts w:ascii="Times New Roman" w:hAnsi="Times New Roman"/>
          <w:sz w:val="22"/>
          <w:szCs w:val="22"/>
        </w:rPr>
        <w:t xml:space="preserve"> m2</w:t>
      </w:r>
      <w:r w:rsidR="009B3DBA" w:rsidRPr="00CF5E5D">
        <w:rPr>
          <w:rFonts w:ascii="Times New Roman" w:hAnsi="Times New Roman"/>
          <w:sz w:val="22"/>
          <w:szCs w:val="22"/>
        </w:rPr>
        <w:t xml:space="preserve">. Ob upoštevanju ustreznega faktorja pri posameznih površinah, znaša neto površina za izračun najemnine v neto izmeri </w:t>
      </w:r>
      <w:r w:rsidR="00B17141" w:rsidRPr="00CF5E5D">
        <w:rPr>
          <w:rFonts w:ascii="Times New Roman" w:hAnsi="Times New Roman"/>
          <w:b/>
          <w:sz w:val="22"/>
          <w:szCs w:val="22"/>
        </w:rPr>
        <w:t>161,47</w:t>
      </w:r>
      <w:r w:rsidR="009B3DBA" w:rsidRPr="00CF5E5D">
        <w:rPr>
          <w:rFonts w:ascii="Times New Roman" w:hAnsi="Times New Roman"/>
          <w:b/>
          <w:sz w:val="22"/>
          <w:szCs w:val="22"/>
        </w:rPr>
        <w:t xml:space="preserve"> m2</w:t>
      </w:r>
      <w:r w:rsidR="006708D9" w:rsidRPr="00CF5E5D">
        <w:rPr>
          <w:rFonts w:ascii="Times New Roman" w:hAnsi="Times New Roman"/>
          <w:sz w:val="22"/>
          <w:szCs w:val="22"/>
        </w:rPr>
        <w:t>.</w:t>
      </w:r>
    </w:p>
    <w:p w:rsidR="00A33646" w:rsidRPr="00CF5E5D" w:rsidRDefault="005A6963" w:rsidP="00A33646">
      <w:pPr>
        <w:pStyle w:val="Noga"/>
        <w:numPr>
          <w:ilvl w:val="0"/>
          <w:numId w:val="3"/>
        </w:numPr>
        <w:jc w:val="both"/>
        <w:rPr>
          <w:rFonts w:ascii="Times New Roman" w:hAnsi="Times New Roman"/>
          <w:szCs w:val="22"/>
        </w:rPr>
      </w:pPr>
      <w:r w:rsidRPr="00CF5E5D">
        <w:rPr>
          <w:rFonts w:ascii="Times New Roman" w:hAnsi="Times New Roman"/>
          <w:szCs w:val="22"/>
        </w:rPr>
        <w:t xml:space="preserve">najemodajalec </w:t>
      </w:r>
      <w:r w:rsidR="00420C65" w:rsidRPr="00CF5E5D">
        <w:rPr>
          <w:rFonts w:ascii="Times New Roman" w:hAnsi="Times New Roman"/>
          <w:szCs w:val="22"/>
        </w:rPr>
        <w:t>zemljišče</w:t>
      </w:r>
      <w:r w:rsidRPr="00CF5E5D">
        <w:rPr>
          <w:rFonts w:ascii="Times New Roman" w:hAnsi="Times New Roman"/>
          <w:szCs w:val="22"/>
        </w:rPr>
        <w:t xml:space="preserve"> iz prejšnje alineje oddaja v najem na podlagi izvedenega postopka javnega zbiranja ponudb, v skladu z </w:t>
      </w:r>
      <w:r w:rsidRPr="00CF5E5D">
        <w:rPr>
          <w:rFonts w:ascii="New Century Schoolbook" w:hAnsi="New Century Schoolbook"/>
          <w:color w:val="000000"/>
          <w:szCs w:val="22"/>
        </w:rPr>
        <w:t>2</w:t>
      </w:r>
      <w:r w:rsidR="006561BF" w:rsidRPr="00CF5E5D">
        <w:rPr>
          <w:rFonts w:ascii="New Century Schoolbook" w:hAnsi="New Century Schoolbook"/>
          <w:color w:val="000000"/>
          <w:szCs w:val="22"/>
        </w:rPr>
        <w:t>2</w:t>
      </w:r>
      <w:r w:rsidRPr="00CF5E5D">
        <w:rPr>
          <w:rFonts w:ascii="New Century Schoolbook" w:hAnsi="New Century Schoolbook"/>
          <w:color w:val="000000"/>
          <w:szCs w:val="22"/>
        </w:rPr>
        <w:t xml:space="preserve">. členom </w:t>
      </w:r>
      <w:r w:rsidRPr="00CF5E5D">
        <w:rPr>
          <w:rFonts w:ascii="Times New Roman" w:hAnsi="Times New Roman"/>
          <w:szCs w:val="22"/>
        </w:rPr>
        <w:t>Zakona o stvarnem premoženju države in samoupravnih lokalnih skupnosti (Uradni list RS, št. 86/10)</w:t>
      </w:r>
      <w:r w:rsidR="009B3DBA" w:rsidRPr="00CF5E5D">
        <w:rPr>
          <w:rFonts w:ascii="Times New Roman" w:hAnsi="Times New Roman"/>
          <w:szCs w:val="22"/>
        </w:rPr>
        <w:t>;</w:t>
      </w:r>
    </w:p>
    <w:p w:rsidR="005A6963" w:rsidRPr="00CF5E5D" w:rsidRDefault="00A33646" w:rsidP="005A6963">
      <w:pPr>
        <w:pStyle w:val="Noga"/>
        <w:numPr>
          <w:ilvl w:val="0"/>
          <w:numId w:val="3"/>
        </w:numPr>
        <w:jc w:val="both"/>
        <w:rPr>
          <w:rFonts w:ascii="Times New Roman" w:hAnsi="Times New Roman"/>
          <w:szCs w:val="22"/>
        </w:rPr>
      </w:pPr>
      <w:r w:rsidRPr="00CF5E5D">
        <w:rPr>
          <w:rFonts w:ascii="Times New Roman" w:hAnsi="Times New Roman"/>
          <w:szCs w:val="22"/>
        </w:rPr>
        <w:t>da zemljišče</w:t>
      </w:r>
      <w:r w:rsidR="00BB0250" w:rsidRPr="00CF5E5D">
        <w:rPr>
          <w:rFonts w:ascii="Times New Roman" w:hAnsi="Times New Roman"/>
          <w:szCs w:val="22"/>
        </w:rPr>
        <w:t xml:space="preserve"> 25/36 k.o. </w:t>
      </w:r>
      <w:proofErr w:type="spellStart"/>
      <w:r w:rsidR="00BB0250" w:rsidRPr="00CF5E5D">
        <w:rPr>
          <w:rFonts w:ascii="Times New Roman" w:hAnsi="Times New Roman"/>
          <w:szCs w:val="22"/>
        </w:rPr>
        <w:t>Prule</w:t>
      </w:r>
      <w:proofErr w:type="spellEnd"/>
      <w:r w:rsidR="00BB0250" w:rsidRPr="00CF5E5D">
        <w:rPr>
          <w:rFonts w:ascii="Times New Roman" w:hAnsi="Times New Roman"/>
          <w:szCs w:val="22"/>
        </w:rPr>
        <w:t xml:space="preserve"> ni javna površina</w:t>
      </w:r>
      <w:r w:rsidRPr="00CF5E5D">
        <w:rPr>
          <w:rFonts w:ascii="Times New Roman" w:hAnsi="Times New Roman"/>
          <w:szCs w:val="22"/>
        </w:rPr>
        <w:t>.</w:t>
      </w:r>
    </w:p>
    <w:p w:rsidR="005621D3" w:rsidRPr="00CF5E5D" w:rsidRDefault="005A6963" w:rsidP="006B192F">
      <w:pPr>
        <w:pStyle w:val="Odstavekseznama"/>
        <w:numPr>
          <w:ilvl w:val="0"/>
          <w:numId w:val="3"/>
        </w:numPr>
        <w:jc w:val="both"/>
        <w:rPr>
          <w:rFonts w:ascii="Arial" w:hAnsi="Arial" w:cs="Arial"/>
          <w:sz w:val="22"/>
          <w:szCs w:val="22"/>
        </w:rPr>
      </w:pPr>
      <w:r w:rsidRPr="00CF5E5D">
        <w:rPr>
          <w:rFonts w:ascii="Times New Roman" w:hAnsi="Times New Roman"/>
          <w:sz w:val="22"/>
          <w:szCs w:val="22"/>
        </w:rPr>
        <w:t xml:space="preserve">da si je najemnik pred podpisom te pogodbe ogledal projektno dokumentacijo </w:t>
      </w:r>
      <w:r w:rsidR="00271A3B" w:rsidRPr="00CF5E5D">
        <w:rPr>
          <w:rFonts w:ascii="Times New Roman" w:hAnsi="Times New Roman"/>
          <w:sz w:val="22"/>
          <w:szCs w:val="22"/>
        </w:rPr>
        <w:t>za postavitev</w:t>
      </w:r>
      <w:r w:rsidRPr="00CF5E5D">
        <w:rPr>
          <w:rFonts w:ascii="Times New Roman" w:hAnsi="Times New Roman"/>
          <w:sz w:val="22"/>
          <w:szCs w:val="22"/>
        </w:rPr>
        <w:t xml:space="preserve"> </w:t>
      </w:r>
      <w:r w:rsidR="00271A3B" w:rsidRPr="00CF5E5D">
        <w:rPr>
          <w:rFonts w:ascii="Times New Roman" w:hAnsi="Times New Roman"/>
          <w:sz w:val="22"/>
          <w:szCs w:val="22"/>
        </w:rPr>
        <w:t>Paviljona</w:t>
      </w:r>
      <w:r w:rsidR="002D68D9" w:rsidRPr="00CF5E5D">
        <w:rPr>
          <w:rFonts w:ascii="Times New Roman" w:hAnsi="Times New Roman"/>
          <w:sz w:val="22"/>
          <w:szCs w:val="22"/>
        </w:rPr>
        <w:t xml:space="preserve"> gostinskega vrta-</w:t>
      </w:r>
      <w:r w:rsidR="00A33646" w:rsidRPr="00CF5E5D">
        <w:rPr>
          <w:rFonts w:ascii="Times New Roman" w:hAnsi="Times New Roman"/>
          <w:sz w:val="22"/>
          <w:szCs w:val="22"/>
        </w:rPr>
        <w:t>Špica</w:t>
      </w:r>
      <w:r w:rsidR="00271A3B" w:rsidRPr="00CF5E5D">
        <w:rPr>
          <w:rFonts w:ascii="Times New Roman" w:hAnsi="Times New Roman"/>
          <w:sz w:val="22"/>
          <w:szCs w:val="22"/>
        </w:rPr>
        <w:t xml:space="preserve"> in</w:t>
      </w:r>
      <w:r w:rsidR="00BB0250" w:rsidRPr="00CF5E5D">
        <w:rPr>
          <w:rFonts w:ascii="Times New Roman" w:hAnsi="Times New Roman"/>
          <w:sz w:val="22"/>
          <w:szCs w:val="22"/>
        </w:rPr>
        <w:t xml:space="preserve"> ga sprejema v celoti ter</w:t>
      </w:r>
      <w:r w:rsidRPr="00CF5E5D">
        <w:rPr>
          <w:rFonts w:ascii="Times New Roman" w:hAnsi="Times New Roman"/>
          <w:sz w:val="22"/>
          <w:szCs w:val="22"/>
        </w:rPr>
        <w:t xml:space="preserve"> vzame </w:t>
      </w:r>
      <w:r w:rsidR="00271A3B" w:rsidRPr="00CF5E5D">
        <w:rPr>
          <w:rFonts w:ascii="Times New Roman" w:hAnsi="Times New Roman"/>
          <w:sz w:val="22"/>
          <w:szCs w:val="22"/>
        </w:rPr>
        <w:t xml:space="preserve">zemljišče iz prve alineje tega člena </w:t>
      </w:r>
      <w:r w:rsidRPr="00CF5E5D">
        <w:rPr>
          <w:rFonts w:ascii="Times New Roman" w:hAnsi="Times New Roman"/>
          <w:sz w:val="22"/>
          <w:szCs w:val="22"/>
        </w:rPr>
        <w:t>v najem po načelu  »videno-najeto«</w:t>
      </w:r>
      <w:r w:rsidRPr="00CF5E5D">
        <w:rPr>
          <w:rFonts w:ascii="Arial" w:hAnsi="Arial" w:cs="Arial"/>
          <w:sz w:val="22"/>
          <w:szCs w:val="22"/>
        </w:rPr>
        <w:t>;</w:t>
      </w:r>
    </w:p>
    <w:p w:rsidR="00271A3B" w:rsidRPr="00CF5E5D" w:rsidRDefault="00271A3B" w:rsidP="00271A3B">
      <w:pPr>
        <w:jc w:val="both"/>
        <w:rPr>
          <w:rFonts w:ascii="Arial" w:hAnsi="Arial" w:cs="Arial"/>
          <w:sz w:val="22"/>
          <w:szCs w:val="22"/>
        </w:rPr>
      </w:pPr>
    </w:p>
    <w:p w:rsidR="005621D3" w:rsidRPr="00CF5E5D" w:rsidRDefault="005621D3" w:rsidP="005621D3">
      <w:pPr>
        <w:pStyle w:val="Odstavekseznama"/>
        <w:numPr>
          <w:ilvl w:val="0"/>
          <w:numId w:val="1"/>
        </w:numPr>
        <w:jc w:val="center"/>
        <w:rPr>
          <w:rFonts w:ascii="Times New Roman" w:hAnsi="Times New Roman"/>
          <w:sz w:val="22"/>
          <w:szCs w:val="22"/>
        </w:rPr>
      </w:pPr>
      <w:r w:rsidRPr="00CF5E5D">
        <w:rPr>
          <w:rFonts w:ascii="Times New Roman" w:hAnsi="Times New Roman"/>
          <w:sz w:val="22"/>
          <w:szCs w:val="22"/>
        </w:rPr>
        <w:t>člen</w:t>
      </w:r>
    </w:p>
    <w:p w:rsidR="005621D3" w:rsidRPr="00CF5E5D" w:rsidRDefault="005621D3" w:rsidP="005621D3">
      <w:pPr>
        <w:jc w:val="center"/>
        <w:rPr>
          <w:rFonts w:ascii="Times New Roman" w:hAnsi="Times New Roman"/>
          <w:sz w:val="22"/>
          <w:szCs w:val="22"/>
        </w:rPr>
      </w:pPr>
    </w:p>
    <w:p w:rsidR="005621D3" w:rsidRPr="00CF5E5D" w:rsidRDefault="005621D3" w:rsidP="005621D3">
      <w:pPr>
        <w:jc w:val="both"/>
        <w:rPr>
          <w:rFonts w:ascii="Times New Roman" w:hAnsi="Times New Roman"/>
          <w:sz w:val="22"/>
          <w:szCs w:val="22"/>
        </w:rPr>
      </w:pPr>
      <w:r w:rsidRPr="00CF5E5D">
        <w:rPr>
          <w:rFonts w:ascii="Times New Roman" w:hAnsi="Times New Roman"/>
          <w:sz w:val="22"/>
          <w:szCs w:val="22"/>
        </w:rPr>
        <w:t>Najemodajalec in najemnik sta soglasna</w:t>
      </w:r>
      <w:r w:rsidRPr="00CF5E5D">
        <w:rPr>
          <w:rFonts w:ascii="Times New Roman" w:hAnsi="Times New Roman"/>
          <w:b/>
          <w:sz w:val="22"/>
          <w:szCs w:val="22"/>
        </w:rPr>
        <w:t xml:space="preserve">, </w:t>
      </w:r>
      <w:r w:rsidRPr="00CF5E5D">
        <w:rPr>
          <w:rFonts w:ascii="Times New Roman" w:hAnsi="Times New Roman"/>
          <w:sz w:val="22"/>
          <w:szCs w:val="22"/>
        </w:rPr>
        <w:t xml:space="preserve">da najemodajalec odda in najemnik vzame v najem </w:t>
      </w:r>
      <w:r w:rsidR="00A33646" w:rsidRPr="00CF5E5D">
        <w:rPr>
          <w:rFonts w:ascii="Times New Roman" w:hAnsi="Times New Roman"/>
          <w:sz w:val="22"/>
          <w:szCs w:val="22"/>
        </w:rPr>
        <w:t>zemljišče za postavitev Paviljona gostinskega vrta-Špica</w:t>
      </w:r>
      <w:r w:rsidR="00645B7A" w:rsidRPr="00CF5E5D">
        <w:rPr>
          <w:rFonts w:ascii="Times New Roman" w:hAnsi="Times New Roman"/>
          <w:sz w:val="22"/>
          <w:szCs w:val="22"/>
        </w:rPr>
        <w:t xml:space="preserve"> (v nadaljevanju: Paviljon)</w:t>
      </w:r>
      <w:r w:rsidR="00A33646" w:rsidRPr="00CF5E5D">
        <w:rPr>
          <w:rFonts w:ascii="Times New Roman" w:hAnsi="Times New Roman"/>
          <w:sz w:val="22"/>
          <w:szCs w:val="22"/>
        </w:rPr>
        <w:t xml:space="preserve"> i</w:t>
      </w:r>
      <w:r w:rsidR="00CF5E5D" w:rsidRPr="00CF5E5D">
        <w:rPr>
          <w:rFonts w:ascii="Times New Roman" w:hAnsi="Times New Roman"/>
          <w:sz w:val="22"/>
          <w:szCs w:val="22"/>
        </w:rPr>
        <w:t>z prve alineje prejšnjega člena.</w:t>
      </w:r>
    </w:p>
    <w:p w:rsidR="00A33646" w:rsidRPr="00CF5E5D" w:rsidRDefault="00A33646" w:rsidP="005621D3">
      <w:pPr>
        <w:jc w:val="both"/>
        <w:rPr>
          <w:rFonts w:ascii="Times New Roman" w:hAnsi="Times New Roman"/>
          <w:sz w:val="22"/>
          <w:szCs w:val="22"/>
        </w:rPr>
      </w:pPr>
    </w:p>
    <w:p w:rsidR="005621D3" w:rsidRPr="00CF5E5D" w:rsidRDefault="005621D3" w:rsidP="005621D3">
      <w:pPr>
        <w:pStyle w:val="Odstavekseznama"/>
        <w:numPr>
          <w:ilvl w:val="0"/>
          <w:numId w:val="1"/>
        </w:numPr>
        <w:jc w:val="center"/>
        <w:rPr>
          <w:rFonts w:ascii="Times New Roman" w:hAnsi="Times New Roman"/>
          <w:sz w:val="22"/>
          <w:szCs w:val="22"/>
        </w:rPr>
      </w:pPr>
      <w:r w:rsidRPr="00CF5E5D">
        <w:rPr>
          <w:rFonts w:ascii="Times New Roman" w:hAnsi="Times New Roman"/>
          <w:sz w:val="22"/>
          <w:szCs w:val="22"/>
        </w:rPr>
        <w:lastRenderedPageBreak/>
        <w:t>člen</w:t>
      </w:r>
    </w:p>
    <w:p w:rsidR="005621D3" w:rsidRPr="00CF5E5D" w:rsidRDefault="005621D3" w:rsidP="005621D3">
      <w:pPr>
        <w:jc w:val="center"/>
        <w:rPr>
          <w:rFonts w:ascii="Times New Roman" w:hAnsi="Times New Roman"/>
          <w:sz w:val="22"/>
          <w:szCs w:val="22"/>
        </w:rPr>
      </w:pPr>
    </w:p>
    <w:p w:rsidR="005621D3" w:rsidRPr="00CF5E5D" w:rsidRDefault="005621D3" w:rsidP="005621D3">
      <w:pPr>
        <w:jc w:val="both"/>
        <w:rPr>
          <w:rFonts w:ascii="Times New Roman" w:hAnsi="Times New Roman"/>
          <w:sz w:val="22"/>
          <w:szCs w:val="22"/>
        </w:rPr>
      </w:pPr>
      <w:r w:rsidRPr="00CF5E5D">
        <w:rPr>
          <w:rFonts w:ascii="Times New Roman" w:hAnsi="Times New Roman"/>
          <w:sz w:val="22"/>
          <w:szCs w:val="22"/>
        </w:rPr>
        <w:t>Najemnik ima pravico uporablja</w:t>
      </w:r>
      <w:r w:rsidR="00A33646" w:rsidRPr="00CF5E5D">
        <w:rPr>
          <w:rFonts w:ascii="Times New Roman" w:hAnsi="Times New Roman"/>
          <w:sz w:val="22"/>
          <w:szCs w:val="22"/>
        </w:rPr>
        <w:t>ti najeto zemljišče</w:t>
      </w:r>
      <w:r w:rsidR="002D68D9" w:rsidRPr="00CF5E5D">
        <w:rPr>
          <w:rFonts w:ascii="Times New Roman" w:hAnsi="Times New Roman"/>
          <w:sz w:val="22"/>
          <w:szCs w:val="22"/>
        </w:rPr>
        <w:t>, na katerem se v skladu s pogodbenimi določili zaveže postaviti Paviljon,</w:t>
      </w:r>
      <w:r w:rsidRPr="00CF5E5D">
        <w:rPr>
          <w:rFonts w:ascii="Times New Roman" w:hAnsi="Times New Roman"/>
          <w:sz w:val="22"/>
          <w:szCs w:val="22"/>
        </w:rPr>
        <w:t xml:space="preserve"> izključno za gostinsko in kulturno dejavnost, kar zajema:</w:t>
      </w:r>
    </w:p>
    <w:p w:rsidR="008C20D5" w:rsidRPr="00CF5E5D" w:rsidRDefault="008C20D5" w:rsidP="005621D3">
      <w:pPr>
        <w:jc w:val="both"/>
        <w:rPr>
          <w:rFonts w:ascii="Times New Roman" w:hAnsi="Times New Roman"/>
          <w:sz w:val="22"/>
          <w:szCs w:val="22"/>
        </w:rPr>
      </w:pPr>
    </w:p>
    <w:p w:rsidR="005621D3" w:rsidRPr="00CF5E5D" w:rsidRDefault="005621D3" w:rsidP="005621D3">
      <w:pPr>
        <w:jc w:val="both"/>
        <w:rPr>
          <w:rFonts w:ascii="Times New Roman" w:hAnsi="Times New Roman"/>
          <w:sz w:val="22"/>
          <w:szCs w:val="22"/>
        </w:rPr>
      </w:pPr>
      <w:r w:rsidRPr="00CF5E5D">
        <w:rPr>
          <w:rFonts w:ascii="Times New Roman" w:hAnsi="Times New Roman"/>
          <w:sz w:val="22"/>
          <w:szCs w:val="22"/>
          <w:u w:val="single"/>
        </w:rPr>
        <w:t>Gostinska dejavnost:</w:t>
      </w:r>
      <w:r w:rsidRPr="00CF5E5D">
        <w:rPr>
          <w:rFonts w:ascii="Times New Roman" w:hAnsi="Times New Roman"/>
          <w:sz w:val="22"/>
          <w:szCs w:val="22"/>
        </w:rPr>
        <w:t xml:space="preserve"> najemnik mora v </w:t>
      </w:r>
      <w:r w:rsidR="00A33646" w:rsidRPr="00CF5E5D">
        <w:rPr>
          <w:rFonts w:ascii="Times New Roman" w:hAnsi="Times New Roman"/>
          <w:sz w:val="22"/>
          <w:szCs w:val="22"/>
        </w:rPr>
        <w:t>Paviljonu</w:t>
      </w:r>
      <w:r w:rsidRPr="00CF5E5D">
        <w:rPr>
          <w:rFonts w:ascii="Times New Roman" w:hAnsi="Times New Roman"/>
          <w:sz w:val="22"/>
          <w:szCs w:val="22"/>
        </w:rPr>
        <w:t xml:space="preserve"> ponuditi tople napitke, brezalkoholne pijače in napitke, različne vrste piva in vin, alkoholne pijače in napitke, manjše v naprej priprav</w:t>
      </w:r>
      <w:r w:rsidR="00567BCB" w:rsidRPr="00CF5E5D">
        <w:rPr>
          <w:rFonts w:ascii="Times New Roman" w:hAnsi="Times New Roman"/>
          <w:sz w:val="22"/>
          <w:szCs w:val="22"/>
        </w:rPr>
        <w:t>ljene hladne prigrizke (denimo</w:t>
      </w:r>
      <w:r w:rsidRPr="00CF5E5D">
        <w:rPr>
          <w:rFonts w:ascii="Times New Roman" w:hAnsi="Times New Roman"/>
          <w:sz w:val="22"/>
          <w:szCs w:val="22"/>
        </w:rPr>
        <w:t xml:space="preserve"> kanapej</w:t>
      </w:r>
      <w:r w:rsidR="00FE05A6" w:rsidRPr="00CF5E5D">
        <w:rPr>
          <w:rFonts w:ascii="Times New Roman" w:hAnsi="Times New Roman"/>
          <w:sz w:val="22"/>
          <w:szCs w:val="22"/>
        </w:rPr>
        <w:t>i, sendviči</w:t>
      </w:r>
      <w:r w:rsidR="00567BCB" w:rsidRPr="00CF5E5D">
        <w:rPr>
          <w:rFonts w:ascii="Times New Roman" w:hAnsi="Times New Roman"/>
          <w:sz w:val="22"/>
          <w:szCs w:val="22"/>
        </w:rPr>
        <w:t>,..</w:t>
      </w:r>
      <w:r w:rsidR="00FE05A6" w:rsidRPr="00CF5E5D">
        <w:rPr>
          <w:rFonts w:ascii="Times New Roman" w:hAnsi="Times New Roman"/>
          <w:sz w:val="22"/>
          <w:szCs w:val="22"/>
        </w:rPr>
        <w:t>), sladice, sladoled in sadje. Zahteva najemodajalca</w:t>
      </w:r>
      <w:r w:rsidRPr="00CF5E5D">
        <w:rPr>
          <w:rFonts w:ascii="Times New Roman" w:hAnsi="Times New Roman"/>
          <w:sz w:val="22"/>
          <w:szCs w:val="22"/>
        </w:rPr>
        <w:t xml:space="preserve"> je, da je ponudba kreativna, raznolika, pestra in primerna specifičnim okusom gostov različnih ciljnih skupin in cenovnih razredov, kakovostna in primerna okolju, v katerem </w:t>
      </w:r>
      <w:r w:rsidR="00FE05A6" w:rsidRPr="00CF5E5D">
        <w:rPr>
          <w:rFonts w:ascii="Times New Roman" w:hAnsi="Times New Roman"/>
          <w:sz w:val="22"/>
          <w:szCs w:val="22"/>
        </w:rPr>
        <w:t xml:space="preserve">bo </w:t>
      </w:r>
      <w:r w:rsidR="00A33646" w:rsidRPr="00CF5E5D">
        <w:rPr>
          <w:rFonts w:ascii="Times New Roman" w:hAnsi="Times New Roman"/>
          <w:sz w:val="22"/>
          <w:szCs w:val="22"/>
        </w:rPr>
        <w:t>P</w:t>
      </w:r>
      <w:r w:rsidR="00FE05A6" w:rsidRPr="00CF5E5D">
        <w:rPr>
          <w:rFonts w:ascii="Times New Roman" w:hAnsi="Times New Roman"/>
          <w:sz w:val="22"/>
          <w:szCs w:val="22"/>
        </w:rPr>
        <w:t>aviljon deloval</w:t>
      </w:r>
      <w:r w:rsidRPr="00CF5E5D">
        <w:rPr>
          <w:rFonts w:ascii="Times New Roman" w:hAnsi="Times New Roman"/>
          <w:sz w:val="22"/>
          <w:szCs w:val="22"/>
        </w:rPr>
        <w:t xml:space="preserve"> ter primerna letnim časom. Najemnik mora zagotoviti ustrezno strokovno usposobljene natakarje, </w:t>
      </w:r>
      <w:r w:rsidR="00A33646" w:rsidRPr="00CF5E5D">
        <w:rPr>
          <w:rFonts w:ascii="Times New Roman" w:hAnsi="Times New Roman"/>
          <w:sz w:val="22"/>
          <w:szCs w:val="22"/>
        </w:rPr>
        <w:t>ki</w:t>
      </w:r>
      <w:r w:rsidRPr="00CF5E5D">
        <w:rPr>
          <w:rFonts w:ascii="Times New Roman" w:hAnsi="Times New Roman"/>
          <w:sz w:val="22"/>
          <w:szCs w:val="22"/>
        </w:rPr>
        <w:t xml:space="preserve"> morajo</w:t>
      </w:r>
      <w:r w:rsidR="00A33646" w:rsidRPr="00CF5E5D">
        <w:rPr>
          <w:rFonts w:ascii="Times New Roman" w:hAnsi="Times New Roman"/>
          <w:sz w:val="22"/>
          <w:szCs w:val="22"/>
        </w:rPr>
        <w:t xml:space="preserve"> aktivno znati slovenski jezik, </w:t>
      </w:r>
      <w:r w:rsidRPr="00CF5E5D">
        <w:rPr>
          <w:rFonts w:ascii="Times New Roman" w:hAnsi="Times New Roman"/>
          <w:sz w:val="22"/>
          <w:szCs w:val="22"/>
        </w:rPr>
        <w:t xml:space="preserve">pasivno </w:t>
      </w:r>
      <w:r w:rsidR="00A33646" w:rsidRPr="00CF5E5D">
        <w:rPr>
          <w:rFonts w:ascii="Times New Roman" w:hAnsi="Times New Roman"/>
          <w:sz w:val="22"/>
          <w:szCs w:val="22"/>
        </w:rPr>
        <w:t xml:space="preserve">pa </w:t>
      </w:r>
      <w:r w:rsidRPr="00CF5E5D">
        <w:rPr>
          <w:rFonts w:ascii="Times New Roman" w:hAnsi="Times New Roman"/>
          <w:sz w:val="22"/>
          <w:szCs w:val="22"/>
        </w:rPr>
        <w:t>vsaj dva tuja jezika.</w:t>
      </w:r>
    </w:p>
    <w:p w:rsidR="008C20D5" w:rsidRPr="00CF5E5D" w:rsidRDefault="008C20D5" w:rsidP="005621D3">
      <w:pPr>
        <w:jc w:val="both"/>
        <w:rPr>
          <w:rFonts w:ascii="Times New Roman" w:hAnsi="Times New Roman"/>
          <w:sz w:val="22"/>
          <w:szCs w:val="22"/>
        </w:rPr>
      </w:pPr>
    </w:p>
    <w:p w:rsidR="005621D3" w:rsidRPr="00CF5E5D" w:rsidRDefault="005621D3" w:rsidP="008C20D5">
      <w:pPr>
        <w:jc w:val="both"/>
        <w:rPr>
          <w:rFonts w:ascii="Times New Roman" w:hAnsi="Times New Roman"/>
          <w:sz w:val="22"/>
          <w:szCs w:val="22"/>
        </w:rPr>
      </w:pPr>
      <w:r w:rsidRPr="00CF5E5D">
        <w:rPr>
          <w:rFonts w:ascii="Times New Roman" w:hAnsi="Times New Roman"/>
          <w:sz w:val="22"/>
          <w:szCs w:val="22"/>
          <w:u w:val="single"/>
        </w:rPr>
        <w:t xml:space="preserve">Kulturna dejavnost: </w:t>
      </w:r>
      <w:r w:rsidRPr="00CF5E5D">
        <w:rPr>
          <w:rFonts w:ascii="Times New Roman" w:hAnsi="Times New Roman"/>
          <w:sz w:val="22"/>
          <w:szCs w:val="22"/>
        </w:rPr>
        <w:t>Najemnik mora zagotoviti brezplačni kulturno - vzgojno - animacijski progam v dopoldanskem in popoldanskem času, in sicer:</w:t>
      </w:r>
      <w:r w:rsidR="008C20D5" w:rsidRPr="00CF5E5D">
        <w:rPr>
          <w:rFonts w:ascii="Times New Roman" w:hAnsi="Times New Roman"/>
          <w:sz w:val="22"/>
          <w:szCs w:val="22"/>
        </w:rPr>
        <w:t xml:space="preserve"> </w:t>
      </w:r>
      <w:r w:rsidR="00A33646" w:rsidRPr="00CF5E5D">
        <w:rPr>
          <w:rFonts w:ascii="Times New Roman" w:hAnsi="Times New Roman"/>
          <w:sz w:val="22"/>
          <w:szCs w:val="22"/>
        </w:rPr>
        <w:t>v</w:t>
      </w:r>
      <w:r w:rsidRPr="00CF5E5D">
        <w:rPr>
          <w:rFonts w:ascii="Times New Roman" w:hAnsi="Times New Roman"/>
          <w:sz w:val="22"/>
          <w:szCs w:val="22"/>
        </w:rPr>
        <w:t xml:space="preserve"> dopoldanskem času morajo potekati različne delavnice in dejavnosti za otroke, zagotovljeno </w:t>
      </w:r>
      <w:r w:rsidR="00FE05A6" w:rsidRPr="00CF5E5D">
        <w:rPr>
          <w:rFonts w:ascii="Times New Roman" w:hAnsi="Times New Roman"/>
          <w:sz w:val="22"/>
          <w:szCs w:val="22"/>
        </w:rPr>
        <w:t xml:space="preserve">pa </w:t>
      </w:r>
      <w:r w:rsidRPr="00CF5E5D">
        <w:rPr>
          <w:rFonts w:ascii="Times New Roman" w:hAnsi="Times New Roman"/>
          <w:sz w:val="22"/>
          <w:szCs w:val="22"/>
        </w:rPr>
        <w:t>mora biti tudi sodelovanje po dogovoru z različnimi šolami in vrtci.</w:t>
      </w:r>
      <w:r w:rsidR="008C20D5" w:rsidRPr="00CF5E5D">
        <w:rPr>
          <w:rFonts w:ascii="Times New Roman" w:hAnsi="Times New Roman"/>
          <w:sz w:val="22"/>
          <w:szCs w:val="22"/>
        </w:rPr>
        <w:t xml:space="preserve"> </w:t>
      </w:r>
      <w:r w:rsidR="00A33646" w:rsidRPr="00CF5E5D">
        <w:rPr>
          <w:rFonts w:ascii="Times New Roman" w:hAnsi="Times New Roman"/>
          <w:sz w:val="22"/>
          <w:szCs w:val="22"/>
        </w:rPr>
        <w:t>V popoldanskem času</w:t>
      </w:r>
      <w:r w:rsidRPr="00CF5E5D">
        <w:rPr>
          <w:rFonts w:ascii="Times New Roman" w:hAnsi="Times New Roman"/>
          <w:sz w:val="22"/>
          <w:szCs w:val="22"/>
        </w:rPr>
        <w:t xml:space="preserve"> mora potekati kulturni program na področju glasbene umetnosti</w:t>
      </w:r>
      <w:r w:rsidR="00A33646" w:rsidRPr="00CF5E5D">
        <w:rPr>
          <w:rFonts w:ascii="Times New Roman" w:hAnsi="Times New Roman"/>
          <w:sz w:val="22"/>
          <w:szCs w:val="22"/>
        </w:rPr>
        <w:t>,</w:t>
      </w:r>
      <w:r w:rsidRPr="00CF5E5D">
        <w:rPr>
          <w:rFonts w:ascii="Times New Roman" w:hAnsi="Times New Roman"/>
          <w:sz w:val="22"/>
          <w:szCs w:val="22"/>
        </w:rPr>
        <w:t xml:space="preserve"> in sicer organizacija koncertov oziroma koncertnih ciklusov s področja glasbenih zvrsti: jazz, </w:t>
      </w:r>
      <w:proofErr w:type="spellStart"/>
      <w:r w:rsidRPr="00CF5E5D">
        <w:rPr>
          <w:rFonts w:ascii="Times New Roman" w:hAnsi="Times New Roman"/>
          <w:sz w:val="22"/>
          <w:szCs w:val="22"/>
        </w:rPr>
        <w:t>etno</w:t>
      </w:r>
      <w:proofErr w:type="spellEnd"/>
      <w:r w:rsidRPr="00CF5E5D">
        <w:rPr>
          <w:rFonts w:ascii="Times New Roman" w:hAnsi="Times New Roman"/>
          <w:sz w:val="22"/>
          <w:szCs w:val="22"/>
        </w:rPr>
        <w:t xml:space="preserve"> glasba, resna glasba, šanson, pop glasba ter različne delavnice tako</w:t>
      </w:r>
      <w:r w:rsidR="00FE05A6" w:rsidRPr="00CF5E5D">
        <w:rPr>
          <w:rFonts w:ascii="Times New Roman" w:hAnsi="Times New Roman"/>
          <w:sz w:val="22"/>
          <w:szCs w:val="22"/>
        </w:rPr>
        <w:t xml:space="preserve"> za odrasle, kot tudi za otroke</w:t>
      </w:r>
      <w:r w:rsidRPr="00CF5E5D">
        <w:rPr>
          <w:rFonts w:ascii="Times New Roman" w:hAnsi="Times New Roman"/>
          <w:sz w:val="22"/>
          <w:szCs w:val="22"/>
        </w:rPr>
        <w:t>. Na pod</w:t>
      </w:r>
      <w:r w:rsidR="00A33646" w:rsidRPr="00CF5E5D">
        <w:rPr>
          <w:rFonts w:ascii="Times New Roman" w:hAnsi="Times New Roman"/>
          <w:sz w:val="22"/>
          <w:szCs w:val="22"/>
        </w:rPr>
        <w:t xml:space="preserve">ročju uprizoritvenih umetnosti mora </w:t>
      </w:r>
      <w:r w:rsidRPr="00CF5E5D">
        <w:rPr>
          <w:rFonts w:ascii="Times New Roman" w:hAnsi="Times New Roman"/>
          <w:sz w:val="22"/>
          <w:szCs w:val="22"/>
        </w:rPr>
        <w:t xml:space="preserve">program </w:t>
      </w:r>
      <w:r w:rsidR="00A33646" w:rsidRPr="00CF5E5D">
        <w:rPr>
          <w:rFonts w:ascii="Times New Roman" w:hAnsi="Times New Roman"/>
          <w:sz w:val="22"/>
          <w:szCs w:val="22"/>
        </w:rPr>
        <w:t xml:space="preserve">vsebovati </w:t>
      </w:r>
      <w:r w:rsidRPr="00CF5E5D">
        <w:rPr>
          <w:rFonts w:ascii="Times New Roman" w:hAnsi="Times New Roman"/>
          <w:sz w:val="22"/>
          <w:szCs w:val="22"/>
        </w:rPr>
        <w:t>gledališč</w:t>
      </w:r>
      <w:r w:rsidR="00A33646" w:rsidRPr="00CF5E5D">
        <w:rPr>
          <w:rFonts w:ascii="Times New Roman" w:hAnsi="Times New Roman"/>
          <w:sz w:val="22"/>
          <w:szCs w:val="22"/>
        </w:rPr>
        <w:t>e</w:t>
      </w:r>
      <w:r w:rsidRPr="00CF5E5D">
        <w:rPr>
          <w:rFonts w:ascii="Times New Roman" w:hAnsi="Times New Roman"/>
          <w:sz w:val="22"/>
          <w:szCs w:val="22"/>
        </w:rPr>
        <w:t xml:space="preserve"> za otroke, pouličn</w:t>
      </w:r>
      <w:r w:rsidR="00A33646" w:rsidRPr="00CF5E5D">
        <w:rPr>
          <w:rFonts w:ascii="Times New Roman" w:hAnsi="Times New Roman"/>
          <w:sz w:val="22"/>
          <w:szCs w:val="22"/>
        </w:rPr>
        <w:t>o</w:t>
      </w:r>
      <w:r w:rsidRPr="00CF5E5D">
        <w:rPr>
          <w:rFonts w:ascii="Times New Roman" w:hAnsi="Times New Roman"/>
          <w:sz w:val="22"/>
          <w:szCs w:val="22"/>
        </w:rPr>
        <w:t xml:space="preserve"> gledališč</w:t>
      </w:r>
      <w:r w:rsidR="00A33646" w:rsidRPr="00CF5E5D">
        <w:rPr>
          <w:rFonts w:ascii="Times New Roman" w:hAnsi="Times New Roman"/>
          <w:sz w:val="22"/>
          <w:szCs w:val="22"/>
        </w:rPr>
        <w:t>e</w:t>
      </w:r>
      <w:r w:rsidRPr="00CF5E5D">
        <w:rPr>
          <w:rFonts w:ascii="Times New Roman" w:hAnsi="Times New Roman"/>
          <w:sz w:val="22"/>
          <w:szCs w:val="22"/>
        </w:rPr>
        <w:t xml:space="preserve"> </w:t>
      </w:r>
      <w:r w:rsidR="00FE05A6" w:rsidRPr="00CF5E5D">
        <w:rPr>
          <w:rFonts w:ascii="Times New Roman" w:hAnsi="Times New Roman"/>
          <w:sz w:val="22"/>
          <w:szCs w:val="22"/>
        </w:rPr>
        <w:t xml:space="preserve">in </w:t>
      </w:r>
      <w:r w:rsidRPr="00CF5E5D">
        <w:rPr>
          <w:rFonts w:ascii="Times New Roman" w:hAnsi="Times New Roman"/>
          <w:sz w:val="22"/>
          <w:szCs w:val="22"/>
        </w:rPr>
        <w:t>literarn</w:t>
      </w:r>
      <w:r w:rsidR="00A33646" w:rsidRPr="00CF5E5D">
        <w:rPr>
          <w:rFonts w:ascii="Times New Roman" w:hAnsi="Times New Roman"/>
          <w:sz w:val="22"/>
          <w:szCs w:val="22"/>
        </w:rPr>
        <w:t>e</w:t>
      </w:r>
      <w:r w:rsidRPr="00CF5E5D">
        <w:rPr>
          <w:rFonts w:ascii="Times New Roman" w:hAnsi="Times New Roman"/>
          <w:sz w:val="22"/>
          <w:szCs w:val="22"/>
        </w:rPr>
        <w:t xml:space="preserve"> večer</w:t>
      </w:r>
      <w:r w:rsidR="00A33646" w:rsidRPr="00CF5E5D">
        <w:rPr>
          <w:rFonts w:ascii="Times New Roman" w:hAnsi="Times New Roman"/>
          <w:sz w:val="22"/>
          <w:szCs w:val="22"/>
        </w:rPr>
        <w:t>e</w:t>
      </w:r>
      <w:r w:rsidRPr="00CF5E5D">
        <w:rPr>
          <w:rFonts w:ascii="Times New Roman" w:hAnsi="Times New Roman"/>
          <w:sz w:val="22"/>
          <w:szCs w:val="22"/>
        </w:rPr>
        <w:t>.</w:t>
      </w:r>
      <w:r w:rsidR="008C20D5" w:rsidRPr="00CF5E5D">
        <w:rPr>
          <w:rFonts w:ascii="Times New Roman" w:hAnsi="Times New Roman"/>
          <w:sz w:val="22"/>
          <w:szCs w:val="22"/>
        </w:rPr>
        <w:t xml:space="preserve"> </w:t>
      </w:r>
      <w:r w:rsidRPr="00CF5E5D">
        <w:rPr>
          <w:rFonts w:ascii="Times New Roman" w:hAnsi="Times New Roman"/>
          <w:sz w:val="22"/>
          <w:szCs w:val="22"/>
        </w:rPr>
        <w:t xml:space="preserve">Razmerje med področjema </w:t>
      </w:r>
      <w:r w:rsidR="00084511" w:rsidRPr="00CF5E5D">
        <w:rPr>
          <w:rFonts w:ascii="Times New Roman" w:hAnsi="Times New Roman"/>
          <w:sz w:val="22"/>
          <w:szCs w:val="22"/>
        </w:rPr>
        <w:t xml:space="preserve">glasbene umetnosti in uprizoritvene umetnosti </w:t>
      </w:r>
      <w:r w:rsidRPr="00CF5E5D">
        <w:rPr>
          <w:rFonts w:ascii="Times New Roman" w:hAnsi="Times New Roman"/>
          <w:sz w:val="22"/>
          <w:szCs w:val="22"/>
        </w:rPr>
        <w:t xml:space="preserve">je </w:t>
      </w:r>
      <w:r w:rsidR="00A33646" w:rsidRPr="00CF5E5D">
        <w:rPr>
          <w:rFonts w:ascii="Times New Roman" w:hAnsi="Times New Roman"/>
          <w:sz w:val="22"/>
          <w:szCs w:val="22"/>
        </w:rPr>
        <w:t>3:1</w:t>
      </w:r>
      <w:r w:rsidRPr="00CF5E5D">
        <w:rPr>
          <w:rFonts w:ascii="Times New Roman" w:hAnsi="Times New Roman"/>
          <w:sz w:val="22"/>
          <w:szCs w:val="22"/>
        </w:rPr>
        <w:t>.</w:t>
      </w:r>
      <w:r w:rsidR="008C20D5" w:rsidRPr="00CF5E5D">
        <w:rPr>
          <w:rFonts w:ascii="Times New Roman" w:hAnsi="Times New Roman"/>
          <w:sz w:val="22"/>
          <w:szCs w:val="22"/>
        </w:rPr>
        <w:t xml:space="preserve"> </w:t>
      </w:r>
      <w:r w:rsidRPr="00CF5E5D">
        <w:rPr>
          <w:rFonts w:ascii="Times New Roman" w:hAnsi="Times New Roman"/>
          <w:sz w:val="22"/>
          <w:szCs w:val="22"/>
        </w:rPr>
        <w:t>V pozno popoldanskem in večernem času</w:t>
      </w:r>
      <w:r w:rsidR="005C0B3E" w:rsidRPr="00CF5E5D">
        <w:rPr>
          <w:rFonts w:ascii="Times New Roman" w:hAnsi="Times New Roman"/>
          <w:sz w:val="22"/>
          <w:szCs w:val="22"/>
        </w:rPr>
        <w:t xml:space="preserve"> </w:t>
      </w:r>
      <w:r w:rsidRPr="00CF5E5D">
        <w:rPr>
          <w:rFonts w:ascii="Times New Roman" w:hAnsi="Times New Roman"/>
          <w:sz w:val="22"/>
          <w:szCs w:val="22"/>
        </w:rPr>
        <w:t xml:space="preserve">mora najemnik zagotoviti vsaj tri (3) prireditve tedensko (želeni termini so petek, sobota, nedelja) s področja glasbene, prireditvene in plesne dejavnosti. V mesecih, ki so vremensko neugodni, lahko najemnik prilagodi intenzivnost kulturnega programa, ob predhodnem </w:t>
      </w:r>
      <w:r w:rsidR="00CF3D40" w:rsidRPr="00CF5E5D">
        <w:rPr>
          <w:rFonts w:ascii="Times New Roman" w:hAnsi="Times New Roman"/>
          <w:sz w:val="22"/>
          <w:szCs w:val="22"/>
        </w:rPr>
        <w:t xml:space="preserve">pisnem </w:t>
      </w:r>
      <w:r w:rsidRPr="00CF5E5D">
        <w:rPr>
          <w:rFonts w:ascii="Times New Roman" w:hAnsi="Times New Roman"/>
          <w:sz w:val="22"/>
          <w:szCs w:val="22"/>
        </w:rPr>
        <w:t xml:space="preserve">dogovoru z najemodajalcem. </w:t>
      </w:r>
    </w:p>
    <w:p w:rsidR="008C20D5" w:rsidRPr="00CF5E5D" w:rsidRDefault="008C20D5" w:rsidP="008C20D5">
      <w:pPr>
        <w:jc w:val="both"/>
        <w:rPr>
          <w:rFonts w:ascii="Times New Roman" w:hAnsi="Times New Roman"/>
          <w:sz w:val="22"/>
          <w:szCs w:val="22"/>
        </w:rPr>
      </w:pPr>
    </w:p>
    <w:p w:rsidR="008C20D5" w:rsidRPr="00CF5E5D" w:rsidRDefault="008C20D5" w:rsidP="008C20D5">
      <w:pPr>
        <w:pStyle w:val="Odstavekseznama"/>
        <w:numPr>
          <w:ilvl w:val="0"/>
          <w:numId w:val="1"/>
        </w:numPr>
        <w:jc w:val="center"/>
        <w:rPr>
          <w:rFonts w:ascii="Times New Roman" w:hAnsi="Times New Roman"/>
          <w:sz w:val="22"/>
          <w:szCs w:val="22"/>
        </w:rPr>
      </w:pPr>
      <w:r w:rsidRPr="00CF5E5D">
        <w:rPr>
          <w:rFonts w:ascii="Times New Roman" w:hAnsi="Times New Roman"/>
          <w:sz w:val="22"/>
          <w:szCs w:val="22"/>
        </w:rPr>
        <w:t>člen</w:t>
      </w:r>
    </w:p>
    <w:p w:rsidR="005621D3" w:rsidRPr="00CF5E5D" w:rsidRDefault="005621D3" w:rsidP="005621D3">
      <w:pPr>
        <w:jc w:val="both"/>
        <w:rPr>
          <w:rFonts w:ascii="Times New Roman" w:hAnsi="Times New Roman"/>
          <w:sz w:val="22"/>
          <w:szCs w:val="22"/>
        </w:rPr>
      </w:pPr>
    </w:p>
    <w:p w:rsidR="000A3C21" w:rsidRPr="00CF5E5D" w:rsidRDefault="00350F62" w:rsidP="00350F62">
      <w:pPr>
        <w:jc w:val="both"/>
        <w:rPr>
          <w:rFonts w:ascii="Times New Roman" w:hAnsi="Times New Roman"/>
          <w:color w:val="000000"/>
          <w:sz w:val="22"/>
          <w:szCs w:val="22"/>
        </w:rPr>
      </w:pPr>
      <w:r w:rsidRPr="00CF5E5D">
        <w:rPr>
          <w:rFonts w:ascii="Times New Roman" w:hAnsi="Times New Roman"/>
          <w:color w:val="000000"/>
          <w:sz w:val="22"/>
          <w:szCs w:val="22"/>
        </w:rPr>
        <w:t xml:space="preserve">Najemnik je </w:t>
      </w:r>
      <w:r w:rsidR="00750CE3" w:rsidRPr="00CF5E5D">
        <w:rPr>
          <w:rFonts w:ascii="Times New Roman" w:hAnsi="Times New Roman"/>
          <w:color w:val="000000"/>
          <w:sz w:val="22"/>
          <w:szCs w:val="22"/>
        </w:rPr>
        <w:t xml:space="preserve">z dnem podpisa </w:t>
      </w:r>
      <w:r w:rsidR="00A33646" w:rsidRPr="00CF5E5D">
        <w:rPr>
          <w:rFonts w:ascii="Times New Roman" w:hAnsi="Times New Roman"/>
          <w:color w:val="000000"/>
          <w:sz w:val="22"/>
          <w:szCs w:val="22"/>
        </w:rPr>
        <w:t xml:space="preserve">in sklenitve </w:t>
      </w:r>
      <w:r w:rsidR="00750CE3" w:rsidRPr="00CF5E5D">
        <w:rPr>
          <w:rFonts w:ascii="Times New Roman" w:hAnsi="Times New Roman"/>
          <w:color w:val="000000"/>
          <w:sz w:val="22"/>
          <w:szCs w:val="22"/>
        </w:rPr>
        <w:t xml:space="preserve">te pogodbe </w:t>
      </w:r>
      <w:r w:rsidRPr="00CF5E5D">
        <w:rPr>
          <w:rFonts w:ascii="Times New Roman" w:hAnsi="Times New Roman"/>
          <w:color w:val="000000"/>
          <w:sz w:val="22"/>
          <w:szCs w:val="22"/>
        </w:rPr>
        <w:t>dolžan naročiti izdelavo pr</w:t>
      </w:r>
      <w:r w:rsidR="00A33646" w:rsidRPr="00CF5E5D">
        <w:rPr>
          <w:rFonts w:ascii="Times New Roman" w:hAnsi="Times New Roman"/>
          <w:color w:val="000000"/>
          <w:sz w:val="22"/>
          <w:szCs w:val="22"/>
        </w:rPr>
        <w:t>ojektne dokumentacije za postavitev</w:t>
      </w:r>
      <w:r w:rsidRPr="00CF5E5D">
        <w:rPr>
          <w:rFonts w:ascii="Times New Roman" w:hAnsi="Times New Roman"/>
          <w:color w:val="000000"/>
          <w:sz w:val="22"/>
          <w:szCs w:val="22"/>
        </w:rPr>
        <w:t xml:space="preserve"> </w:t>
      </w:r>
      <w:r w:rsidR="00A33646" w:rsidRPr="00CF5E5D">
        <w:rPr>
          <w:rFonts w:ascii="Times New Roman" w:hAnsi="Times New Roman"/>
          <w:color w:val="000000"/>
          <w:sz w:val="22"/>
          <w:szCs w:val="22"/>
        </w:rPr>
        <w:t>Pa</w:t>
      </w:r>
      <w:r w:rsidRPr="00CF5E5D">
        <w:rPr>
          <w:rFonts w:ascii="Times New Roman" w:hAnsi="Times New Roman"/>
          <w:color w:val="000000"/>
          <w:sz w:val="22"/>
          <w:szCs w:val="22"/>
        </w:rPr>
        <w:t xml:space="preserve">viljona pri projektni hiši ARHÉ, inženiring, </w:t>
      </w:r>
      <w:proofErr w:type="spellStart"/>
      <w:r w:rsidRPr="00CF5E5D">
        <w:rPr>
          <w:rFonts w:ascii="Times New Roman" w:hAnsi="Times New Roman"/>
          <w:color w:val="000000"/>
          <w:sz w:val="22"/>
          <w:szCs w:val="22"/>
        </w:rPr>
        <w:t>consulting</w:t>
      </w:r>
      <w:proofErr w:type="spellEnd"/>
      <w:r w:rsidRPr="00CF5E5D">
        <w:rPr>
          <w:rFonts w:ascii="Times New Roman" w:hAnsi="Times New Roman"/>
          <w:color w:val="000000"/>
          <w:sz w:val="22"/>
          <w:szCs w:val="22"/>
        </w:rPr>
        <w:t xml:space="preserve">, zunanja trgovina, d.o.o., </w:t>
      </w:r>
      <w:r w:rsidR="00A33646" w:rsidRPr="00CF5E5D">
        <w:rPr>
          <w:rFonts w:ascii="Times New Roman" w:hAnsi="Times New Roman"/>
          <w:color w:val="000000"/>
          <w:sz w:val="22"/>
          <w:szCs w:val="22"/>
        </w:rPr>
        <w:t>pri odgovornem vodju</w:t>
      </w:r>
      <w:r w:rsidRPr="00CF5E5D">
        <w:rPr>
          <w:rFonts w:ascii="Times New Roman" w:hAnsi="Times New Roman"/>
          <w:color w:val="000000"/>
          <w:sz w:val="22"/>
          <w:szCs w:val="22"/>
        </w:rPr>
        <w:t xml:space="preserve"> projekta prof. Jurij Kobe, u.d.i.a. na svoje stroške po načelu videno – najeto. </w:t>
      </w:r>
    </w:p>
    <w:p w:rsidR="000A3C21" w:rsidRPr="00CF5E5D" w:rsidRDefault="000A3C21" w:rsidP="00350F62">
      <w:pPr>
        <w:jc w:val="both"/>
        <w:rPr>
          <w:rFonts w:ascii="Times New Roman" w:hAnsi="Times New Roman"/>
          <w:sz w:val="22"/>
          <w:szCs w:val="22"/>
        </w:rPr>
      </w:pPr>
    </w:p>
    <w:p w:rsidR="00350F62" w:rsidRPr="00CF5E5D" w:rsidRDefault="00350F62" w:rsidP="00350F62">
      <w:pPr>
        <w:jc w:val="both"/>
        <w:rPr>
          <w:rFonts w:ascii="Times New Roman" w:hAnsi="Times New Roman"/>
          <w:color w:val="000000"/>
          <w:sz w:val="22"/>
          <w:szCs w:val="22"/>
        </w:rPr>
      </w:pPr>
      <w:r w:rsidRPr="00CF5E5D">
        <w:rPr>
          <w:rFonts w:ascii="Times New Roman" w:hAnsi="Times New Roman"/>
          <w:sz w:val="22"/>
          <w:szCs w:val="22"/>
        </w:rPr>
        <w:t xml:space="preserve">Najemnik mora </w:t>
      </w:r>
      <w:r w:rsidR="00A33646" w:rsidRPr="00CF5E5D">
        <w:rPr>
          <w:rFonts w:ascii="Times New Roman" w:hAnsi="Times New Roman"/>
          <w:sz w:val="22"/>
          <w:szCs w:val="22"/>
        </w:rPr>
        <w:t>P</w:t>
      </w:r>
      <w:r w:rsidRPr="00CF5E5D">
        <w:rPr>
          <w:rFonts w:ascii="Times New Roman" w:hAnsi="Times New Roman"/>
          <w:sz w:val="22"/>
          <w:szCs w:val="22"/>
        </w:rPr>
        <w:t xml:space="preserve">aviljon </w:t>
      </w:r>
      <w:r w:rsidR="00A33646" w:rsidRPr="00CF5E5D">
        <w:rPr>
          <w:rFonts w:ascii="Times New Roman" w:hAnsi="Times New Roman"/>
          <w:sz w:val="22"/>
          <w:szCs w:val="22"/>
        </w:rPr>
        <w:t>postaviti</w:t>
      </w:r>
      <w:r w:rsidRPr="00CF5E5D">
        <w:rPr>
          <w:rFonts w:ascii="Times New Roman" w:hAnsi="Times New Roman"/>
          <w:sz w:val="22"/>
          <w:szCs w:val="22"/>
        </w:rPr>
        <w:t xml:space="preserve"> v skladu s </w:t>
      </w:r>
      <w:r w:rsidR="00750CE3" w:rsidRPr="00CF5E5D">
        <w:rPr>
          <w:rFonts w:ascii="Times New Roman" w:hAnsi="Times New Roman"/>
          <w:sz w:val="22"/>
          <w:szCs w:val="22"/>
        </w:rPr>
        <w:t>projektno do</w:t>
      </w:r>
      <w:r w:rsidR="000A3C21" w:rsidRPr="00CF5E5D">
        <w:rPr>
          <w:rFonts w:ascii="Times New Roman" w:hAnsi="Times New Roman"/>
          <w:sz w:val="22"/>
          <w:szCs w:val="22"/>
        </w:rPr>
        <w:t>kumentacijo iz prejšnjega odstavka v eni fazi</w:t>
      </w:r>
      <w:r w:rsidRPr="00CF5E5D">
        <w:rPr>
          <w:rFonts w:ascii="Times New Roman" w:hAnsi="Times New Roman"/>
          <w:sz w:val="22"/>
          <w:szCs w:val="22"/>
        </w:rPr>
        <w:t xml:space="preserve">. </w:t>
      </w:r>
    </w:p>
    <w:p w:rsidR="00645B7A" w:rsidRPr="00CF5E5D" w:rsidRDefault="00645B7A" w:rsidP="00350F62">
      <w:pPr>
        <w:pStyle w:val="Telobesedila31"/>
        <w:numPr>
          <w:ilvl w:val="12"/>
          <w:numId w:val="0"/>
        </w:numPr>
        <w:rPr>
          <w:rFonts w:ascii="Times New Roman" w:hAnsi="Times New Roman"/>
          <w:sz w:val="22"/>
          <w:szCs w:val="22"/>
          <w:lang w:val="sl-SI"/>
        </w:rPr>
      </w:pPr>
    </w:p>
    <w:p w:rsidR="00350F62" w:rsidRPr="00CF5E5D" w:rsidRDefault="00645B7A" w:rsidP="00350F62">
      <w:pPr>
        <w:pStyle w:val="Telobesedila31"/>
        <w:numPr>
          <w:ilvl w:val="12"/>
          <w:numId w:val="0"/>
        </w:numPr>
        <w:rPr>
          <w:rFonts w:ascii="Times New Roman" w:hAnsi="Times New Roman"/>
          <w:sz w:val="22"/>
          <w:szCs w:val="22"/>
          <w:lang w:val="sl-SI"/>
        </w:rPr>
      </w:pPr>
      <w:r w:rsidRPr="00CF5E5D">
        <w:rPr>
          <w:rFonts w:ascii="Times New Roman" w:hAnsi="Times New Roman"/>
          <w:sz w:val="22"/>
          <w:szCs w:val="22"/>
          <w:lang w:val="sl-SI"/>
        </w:rPr>
        <w:t>V kolikor iz same projektne dokumentacije</w:t>
      </w:r>
      <w:r w:rsidR="00350F62" w:rsidRPr="00CF5E5D">
        <w:rPr>
          <w:rFonts w:ascii="Times New Roman" w:hAnsi="Times New Roman"/>
          <w:sz w:val="22"/>
          <w:szCs w:val="22"/>
          <w:lang w:val="sl-SI"/>
        </w:rPr>
        <w:t xml:space="preserve"> najemniku niso </w:t>
      </w:r>
      <w:r w:rsidRPr="00CF5E5D">
        <w:rPr>
          <w:rFonts w:ascii="Times New Roman" w:hAnsi="Times New Roman"/>
          <w:sz w:val="22"/>
          <w:szCs w:val="22"/>
          <w:lang w:val="sl-SI"/>
        </w:rPr>
        <w:t>jasni vsi pogoji glede postavitve P</w:t>
      </w:r>
      <w:r w:rsidR="003D5E0E" w:rsidRPr="00CF5E5D">
        <w:rPr>
          <w:rFonts w:ascii="Times New Roman" w:hAnsi="Times New Roman"/>
          <w:sz w:val="22"/>
          <w:szCs w:val="22"/>
          <w:lang w:val="sl-SI"/>
        </w:rPr>
        <w:t xml:space="preserve">aviljona, njegove zunanjosti, </w:t>
      </w:r>
      <w:proofErr w:type="spellStart"/>
      <w:r w:rsidR="00350F62" w:rsidRPr="00CF5E5D">
        <w:rPr>
          <w:rFonts w:ascii="Times New Roman" w:hAnsi="Times New Roman"/>
          <w:sz w:val="22"/>
          <w:szCs w:val="22"/>
          <w:lang w:val="sl-SI"/>
        </w:rPr>
        <w:t>interjera</w:t>
      </w:r>
      <w:proofErr w:type="spellEnd"/>
      <w:r w:rsidR="003D5E0E" w:rsidRPr="00CF5E5D">
        <w:rPr>
          <w:rFonts w:ascii="Times New Roman" w:hAnsi="Times New Roman"/>
          <w:sz w:val="22"/>
          <w:szCs w:val="22"/>
          <w:lang w:val="sl-SI"/>
        </w:rPr>
        <w:t xml:space="preserve"> in pripadajoče okolice</w:t>
      </w:r>
      <w:r w:rsidR="00350F62" w:rsidRPr="00CF5E5D">
        <w:rPr>
          <w:rFonts w:ascii="Times New Roman" w:hAnsi="Times New Roman"/>
          <w:sz w:val="22"/>
          <w:szCs w:val="22"/>
          <w:lang w:val="sl-SI"/>
        </w:rPr>
        <w:t>,</w:t>
      </w:r>
      <w:r w:rsidR="00F51224" w:rsidRPr="00CF5E5D">
        <w:rPr>
          <w:rFonts w:ascii="Times New Roman" w:hAnsi="Times New Roman"/>
          <w:sz w:val="22"/>
          <w:szCs w:val="22"/>
          <w:lang w:val="sl-SI"/>
        </w:rPr>
        <w:t xml:space="preserve"> se</w:t>
      </w:r>
      <w:r w:rsidR="00350F62" w:rsidRPr="00CF5E5D">
        <w:rPr>
          <w:rFonts w:ascii="Times New Roman" w:hAnsi="Times New Roman"/>
          <w:sz w:val="22"/>
          <w:szCs w:val="22"/>
          <w:lang w:val="sl-SI"/>
        </w:rPr>
        <w:t xml:space="preserve"> je</w:t>
      </w:r>
      <w:r w:rsidR="00F51224" w:rsidRPr="00CF5E5D">
        <w:rPr>
          <w:rFonts w:ascii="Times New Roman" w:hAnsi="Times New Roman"/>
          <w:sz w:val="22"/>
          <w:szCs w:val="22"/>
          <w:lang w:val="sl-SI"/>
        </w:rPr>
        <w:t xml:space="preserve"> najemnik</w:t>
      </w:r>
      <w:r w:rsidR="00350F62" w:rsidRPr="00CF5E5D">
        <w:rPr>
          <w:rFonts w:ascii="Times New Roman" w:hAnsi="Times New Roman"/>
          <w:sz w:val="22"/>
          <w:szCs w:val="22"/>
          <w:lang w:val="sl-SI"/>
        </w:rPr>
        <w:t xml:space="preserve"> </w:t>
      </w:r>
      <w:r w:rsidR="00F51224" w:rsidRPr="00CF5E5D">
        <w:rPr>
          <w:rFonts w:ascii="Times New Roman" w:hAnsi="Times New Roman"/>
          <w:sz w:val="22"/>
          <w:szCs w:val="22"/>
          <w:lang w:val="sl-SI"/>
        </w:rPr>
        <w:t>dolžan</w:t>
      </w:r>
      <w:r w:rsidR="00350F62" w:rsidRPr="00CF5E5D">
        <w:rPr>
          <w:rFonts w:ascii="Times New Roman" w:hAnsi="Times New Roman"/>
          <w:sz w:val="22"/>
          <w:szCs w:val="22"/>
          <w:lang w:val="sl-SI"/>
        </w:rPr>
        <w:t xml:space="preserve"> </w:t>
      </w:r>
      <w:r w:rsidR="000A3C21" w:rsidRPr="00CF5E5D">
        <w:rPr>
          <w:rFonts w:ascii="Times New Roman" w:hAnsi="Times New Roman"/>
          <w:sz w:val="22"/>
          <w:szCs w:val="22"/>
          <w:lang w:val="sl-SI"/>
        </w:rPr>
        <w:t xml:space="preserve">o tem </w:t>
      </w:r>
      <w:r w:rsidR="00F51224" w:rsidRPr="00CF5E5D">
        <w:rPr>
          <w:rFonts w:ascii="Times New Roman" w:hAnsi="Times New Roman"/>
          <w:sz w:val="22"/>
          <w:szCs w:val="22"/>
          <w:lang w:val="sl-SI"/>
        </w:rPr>
        <w:t xml:space="preserve">posvetovati </w:t>
      </w:r>
      <w:r w:rsidR="00350F62" w:rsidRPr="00CF5E5D">
        <w:rPr>
          <w:rFonts w:ascii="Times New Roman" w:hAnsi="Times New Roman"/>
          <w:sz w:val="22"/>
          <w:szCs w:val="22"/>
          <w:lang w:val="sl-SI"/>
        </w:rPr>
        <w:t>z odgovornim vodj</w:t>
      </w:r>
      <w:r w:rsidR="00F51224" w:rsidRPr="00CF5E5D">
        <w:rPr>
          <w:rFonts w:ascii="Times New Roman" w:hAnsi="Times New Roman"/>
          <w:sz w:val="22"/>
          <w:szCs w:val="22"/>
          <w:lang w:val="sl-SI"/>
        </w:rPr>
        <w:t>o</w:t>
      </w:r>
      <w:r w:rsidR="00350F62" w:rsidRPr="00CF5E5D">
        <w:rPr>
          <w:rFonts w:ascii="Times New Roman" w:hAnsi="Times New Roman"/>
          <w:sz w:val="22"/>
          <w:szCs w:val="22"/>
          <w:lang w:val="sl-SI"/>
        </w:rPr>
        <w:t xml:space="preserve"> projekta</w:t>
      </w:r>
      <w:r w:rsidR="000A3C21" w:rsidRPr="00CF5E5D">
        <w:rPr>
          <w:rFonts w:ascii="Times New Roman" w:hAnsi="Times New Roman"/>
          <w:sz w:val="22"/>
          <w:szCs w:val="22"/>
          <w:lang w:val="sl-SI"/>
        </w:rPr>
        <w:t xml:space="preserve"> iz prvega</w:t>
      </w:r>
      <w:r w:rsidR="00F51224" w:rsidRPr="00CF5E5D">
        <w:rPr>
          <w:rFonts w:ascii="Times New Roman" w:hAnsi="Times New Roman"/>
          <w:sz w:val="22"/>
          <w:szCs w:val="22"/>
          <w:lang w:val="sl-SI"/>
        </w:rPr>
        <w:t xml:space="preserve"> odstavka</w:t>
      </w:r>
      <w:r w:rsidR="000A3C21" w:rsidRPr="00CF5E5D">
        <w:rPr>
          <w:rFonts w:ascii="Times New Roman" w:hAnsi="Times New Roman"/>
          <w:sz w:val="22"/>
          <w:szCs w:val="22"/>
          <w:lang w:val="sl-SI"/>
        </w:rPr>
        <w:t xml:space="preserve"> tega člena</w:t>
      </w:r>
      <w:r w:rsidR="00350F62" w:rsidRPr="00CF5E5D">
        <w:rPr>
          <w:rFonts w:ascii="Times New Roman" w:hAnsi="Times New Roman"/>
          <w:sz w:val="22"/>
          <w:szCs w:val="22"/>
          <w:lang w:val="sl-SI"/>
        </w:rPr>
        <w:t>.</w:t>
      </w:r>
      <w:r w:rsidRPr="00CF5E5D">
        <w:rPr>
          <w:rFonts w:ascii="Times New Roman" w:hAnsi="Times New Roman"/>
          <w:sz w:val="22"/>
          <w:szCs w:val="22"/>
          <w:lang w:val="sl-SI"/>
        </w:rPr>
        <w:t xml:space="preserve"> Navodila odgovornega vodje so za najemnika zavezujoča. </w:t>
      </w:r>
    </w:p>
    <w:p w:rsidR="00350F62" w:rsidRPr="00CF5E5D" w:rsidRDefault="00350F62" w:rsidP="00350F62">
      <w:pPr>
        <w:numPr>
          <w:ilvl w:val="12"/>
          <w:numId w:val="0"/>
        </w:numPr>
        <w:jc w:val="both"/>
        <w:rPr>
          <w:rFonts w:ascii="Times New Roman" w:hAnsi="Times New Roman"/>
          <w:sz w:val="22"/>
          <w:szCs w:val="22"/>
        </w:rPr>
      </w:pPr>
    </w:p>
    <w:p w:rsidR="00350F62" w:rsidRPr="00CF5E5D" w:rsidRDefault="005B31EC" w:rsidP="00350F62">
      <w:pPr>
        <w:numPr>
          <w:ilvl w:val="12"/>
          <w:numId w:val="0"/>
        </w:numPr>
        <w:jc w:val="both"/>
        <w:rPr>
          <w:rFonts w:ascii="Times New Roman" w:hAnsi="Times New Roman"/>
          <w:color w:val="000000"/>
          <w:sz w:val="22"/>
          <w:szCs w:val="22"/>
        </w:rPr>
      </w:pPr>
      <w:r w:rsidRPr="00CF5E5D">
        <w:rPr>
          <w:rFonts w:ascii="Times New Roman" w:hAnsi="Times New Roman"/>
          <w:sz w:val="22"/>
          <w:szCs w:val="22"/>
        </w:rPr>
        <w:t xml:space="preserve">Najemnik mora začeti z opravljanjem dejavnosti takoj po </w:t>
      </w:r>
      <w:r w:rsidR="00645B7A" w:rsidRPr="00CF5E5D">
        <w:rPr>
          <w:rFonts w:ascii="Times New Roman" w:hAnsi="Times New Roman"/>
          <w:sz w:val="22"/>
          <w:szCs w:val="22"/>
        </w:rPr>
        <w:t>postavitvi P</w:t>
      </w:r>
      <w:r w:rsidR="000A3C21" w:rsidRPr="00CF5E5D">
        <w:rPr>
          <w:rFonts w:ascii="Times New Roman" w:hAnsi="Times New Roman"/>
          <w:sz w:val="22"/>
          <w:szCs w:val="22"/>
        </w:rPr>
        <w:t>aviljona</w:t>
      </w:r>
      <w:r w:rsidRPr="00CF5E5D">
        <w:rPr>
          <w:rFonts w:ascii="Times New Roman" w:hAnsi="Times New Roman"/>
          <w:sz w:val="22"/>
          <w:szCs w:val="22"/>
        </w:rPr>
        <w:t>, najkasneje pa v roku treh (3) mesecev od podpisa</w:t>
      </w:r>
      <w:r w:rsidR="000A3C21" w:rsidRPr="00CF5E5D">
        <w:rPr>
          <w:rFonts w:ascii="Times New Roman" w:hAnsi="Times New Roman"/>
          <w:sz w:val="22"/>
          <w:szCs w:val="22"/>
        </w:rPr>
        <w:t xml:space="preserve"> in sklenitve te</w:t>
      </w:r>
      <w:r w:rsidRPr="00CF5E5D">
        <w:rPr>
          <w:rFonts w:ascii="Times New Roman" w:hAnsi="Times New Roman"/>
          <w:sz w:val="22"/>
          <w:szCs w:val="22"/>
        </w:rPr>
        <w:t xml:space="preserve"> pogodbe.</w:t>
      </w:r>
    </w:p>
    <w:p w:rsidR="00350F62" w:rsidRPr="00CF5E5D" w:rsidRDefault="00350F62" w:rsidP="00350F62">
      <w:pPr>
        <w:numPr>
          <w:ilvl w:val="12"/>
          <w:numId w:val="0"/>
        </w:numPr>
        <w:jc w:val="both"/>
        <w:rPr>
          <w:rFonts w:ascii="Times New Roman" w:hAnsi="Times New Roman"/>
          <w:color w:val="000000"/>
          <w:sz w:val="22"/>
          <w:szCs w:val="22"/>
        </w:rPr>
      </w:pPr>
    </w:p>
    <w:p w:rsidR="00DF77B5" w:rsidRPr="00CF5E5D" w:rsidRDefault="00DF77B5" w:rsidP="00350F62">
      <w:pPr>
        <w:numPr>
          <w:ilvl w:val="12"/>
          <w:numId w:val="0"/>
        </w:numPr>
        <w:jc w:val="both"/>
        <w:rPr>
          <w:rFonts w:ascii="Times New Roman" w:hAnsi="Times New Roman"/>
          <w:color w:val="000000"/>
          <w:sz w:val="22"/>
          <w:szCs w:val="22"/>
        </w:rPr>
      </w:pPr>
    </w:p>
    <w:p w:rsidR="00DF77B5" w:rsidRPr="00CF5E5D" w:rsidRDefault="00DF77B5" w:rsidP="00350F62">
      <w:pPr>
        <w:numPr>
          <w:ilvl w:val="12"/>
          <w:numId w:val="0"/>
        </w:numPr>
        <w:jc w:val="both"/>
        <w:rPr>
          <w:rFonts w:ascii="Times New Roman" w:hAnsi="Times New Roman"/>
          <w:color w:val="000000"/>
          <w:sz w:val="22"/>
          <w:szCs w:val="22"/>
        </w:rPr>
      </w:pPr>
    </w:p>
    <w:p w:rsidR="00DF77B5" w:rsidRPr="00CF5E5D" w:rsidRDefault="00DF77B5" w:rsidP="00350F62">
      <w:pPr>
        <w:numPr>
          <w:ilvl w:val="12"/>
          <w:numId w:val="0"/>
        </w:numPr>
        <w:jc w:val="both"/>
        <w:rPr>
          <w:rFonts w:ascii="Times New Roman" w:hAnsi="Times New Roman"/>
          <w:color w:val="000000"/>
          <w:sz w:val="22"/>
          <w:szCs w:val="22"/>
        </w:rPr>
      </w:pPr>
    </w:p>
    <w:p w:rsidR="00350F62" w:rsidRPr="00CF5E5D" w:rsidRDefault="008C20D5" w:rsidP="00350F62">
      <w:pPr>
        <w:jc w:val="center"/>
        <w:rPr>
          <w:rFonts w:ascii="Times New Roman" w:hAnsi="Times New Roman"/>
          <w:sz w:val="22"/>
          <w:szCs w:val="22"/>
        </w:rPr>
      </w:pPr>
      <w:r w:rsidRPr="00CF5E5D">
        <w:rPr>
          <w:rFonts w:ascii="Times New Roman" w:hAnsi="Times New Roman"/>
          <w:sz w:val="22"/>
          <w:szCs w:val="22"/>
        </w:rPr>
        <w:t>5</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color w:val="FF0000"/>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w:t>
      </w:r>
      <w:r w:rsidR="00645B7A" w:rsidRPr="00CF5E5D">
        <w:rPr>
          <w:rFonts w:ascii="Times New Roman" w:hAnsi="Times New Roman"/>
          <w:sz w:val="22"/>
          <w:szCs w:val="22"/>
        </w:rPr>
        <w:t>k mora Paviljon</w:t>
      </w:r>
      <w:r w:rsidR="006E15C0" w:rsidRPr="00CF5E5D">
        <w:rPr>
          <w:rFonts w:ascii="Times New Roman" w:hAnsi="Times New Roman"/>
          <w:sz w:val="22"/>
          <w:szCs w:val="22"/>
        </w:rPr>
        <w:t>, v skladu z določili te pogodbe,</w:t>
      </w:r>
      <w:r w:rsidR="000A3C21" w:rsidRPr="00CF5E5D">
        <w:rPr>
          <w:rFonts w:ascii="Times New Roman" w:hAnsi="Times New Roman"/>
          <w:sz w:val="22"/>
          <w:szCs w:val="22"/>
        </w:rPr>
        <w:t xml:space="preserve"> </w:t>
      </w:r>
      <w:r w:rsidR="003649BC" w:rsidRPr="00CF5E5D">
        <w:rPr>
          <w:rFonts w:ascii="Times New Roman" w:hAnsi="Times New Roman"/>
          <w:sz w:val="22"/>
          <w:szCs w:val="22"/>
        </w:rPr>
        <w:t xml:space="preserve">zgraditi oziroma </w:t>
      </w:r>
      <w:r w:rsidR="003874BB" w:rsidRPr="00CF5E5D">
        <w:rPr>
          <w:rFonts w:ascii="Times New Roman" w:hAnsi="Times New Roman"/>
          <w:sz w:val="22"/>
          <w:szCs w:val="22"/>
        </w:rPr>
        <w:t xml:space="preserve">ga </w:t>
      </w:r>
      <w:r w:rsidR="003649BC" w:rsidRPr="00CF5E5D">
        <w:rPr>
          <w:rFonts w:ascii="Times New Roman" w:hAnsi="Times New Roman"/>
          <w:sz w:val="22"/>
          <w:szCs w:val="22"/>
        </w:rPr>
        <w:t xml:space="preserve">postaviti ter </w:t>
      </w:r>
      <w:r w:rsidR="000A3C21" w:rsidRPr="00CF5E5D">
        <w:rPr>
          <w:rFonts w:ascii="Times New Roman" w:hAnsi="Times New Roman"/>
          <w:sz w:val="22"/>
          <w:szCs w:val="22"/>
        </w:rPr>
        <w:t>usposobiti za obratovanje</w:t>
      </w:r>
      <w:r w:rsidR="00645B7A" w:rsidRPr="00CF5E5D">
        <w:rPr>
          <w:rFonts w:ascii="Times New Roman" w:hAnsi="Times New Roman"/>
          <w:sz w:val="22"/>
          <w:szCs w:val="22"/>
        </w:rPr>
        <w:t xml:space="preserve"> </w:t>
      </w:r>
      <w:r w:rsidR="003874BB" w:rsidRPr="00CF5E5D">
        <w:rPr>
          <w:rFonts w:ascii="Times New Roman" w:hAnsi="Times New Roman"/>
          <w:sz w:val="22"/>
          <w:szCs w:val="22"/>
        </w:rPr>
        <w:t>na lastne stroške</w:t>
      </w:r>
      <w:r w:rsidR="005B31EC" w:rsidRPr="00CF5E5D">
        <w:rPr>
          <w:rFonts w:ascii="Times New Roman" w:hAnsi="Times New Roman"/>
          <w:sz w:val="22"/>
          <w:szCs w:val="22"/>
        </w:rPr>
        <w:t>.</w:t>
      </w:r>
      <w:r w:rsidRPr="00CF5E5D">
        <w:rPr>
          <w:rFonts w:ascii="Times New Roman" w:hAnsi="Times New Roman"/>
          <w:sz w:val="22"/>
          <w:szCs w:val="22"/>
        </w:rPr>
        <w:t xml:space="preserve"> </w:t>
      </w:r>
    </w:p>
    <w:p w:rsidR="00645B7A" w:rsidRPr="00CF5E5D" w:rsidRDefault="00645B7A"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xml:space="preserve">Najemnik izjavlja, da bo </w:t>
      </w:r>
      <w:r w:rsidR="00645B7A" w:rsidRPr="00CF5E5D">
        <w:rPr>
          <w:rFonts w:ascii="Times New Roman" w:hAnsi="Times New Roman"/>
          <w:sz w:val="22"/>
          <w:szCs w:val="22"/>
        </w:rPr>
        <w:t>na lastne stroške</w:t>
      </w:r>
      <w:r w:rsidR="00FE05A6" w:rsidRPr="00CF5E5D">
        <w:rPr>
          <w:rFonts w:ascii="Times New Roman" w:hAnsi="Times New Roman"/>
          <w:sz w:val="22"/>
          <w:szCs w:val="22"/>
        </w:rPr>
        <w:t xml:space="preserve"> pridobil vsa </w:t>
      </w:r>
      <w:r w:rsidRPr="00CF5E5D">
        <w:rPr>
          <w:rFonts w:ascii="Times New Roman" w:hAnsi="Times New Roman"/>
          <w:sz w:val="22"/>
          <w:szCs w:val="22"/>
        </w:rPr>
        <w:t>dovoljenja, ki so po veljavni zakonodaji potrebna za opravljanje dejavnos</w:t>
      </w:r>
      <w:r w:rsidR="00645B7A" w:rsidRPr="00CF5E5D">
        <w:rPr>
          <w:rFonts w:ascii="Times New Roman" w:hAnsi="Times New Roman"/>
          <w:sz w:val="22"/>
          <w:szCs w:val="22"/>
        </w:rPr>
        <w:t>ti in postavitev</w:t>
      </w:r>
      <w:r w:rsidR="003649BC" w:rsidRPr="00CF5E5D">
        <w:rPr>
          <w:rFonts w:ascii="Times New Roman" w:hAnsi="Times New Roman"/>
          <w:sz w:val="22"/>
          <w:szCs w:val="22"/>
        </w:rPr>
        <w:t xml:space="preserve"> oziroma zgraditev</w:t>
      </w:r>
      <w:r w:rsidR="00645B7A" w:rsidRPr="00CF5E5D">
        <w:rPr>
          <w:rFonts w:ascii="Times New Roman" w:hAnsi="Times New Roman"/>
          <w:sz w:val="22"/>
          <w:szCs w:val="22"/>
        </w:rPr>
        <w:t xml:space="preserve"> </w:t>
      </w:r>
      <w:r w:rsidR="0016231B" w:rsidRPr="00CF5E5D">
        <w:rPr>
          <w:rFonts w:ascii="Times New Roman" w:hAnsi="Times New Roman"/>
          <w:sz w:val="22"/>
          <w:szCs w:val="22"/>
        </w:rPr>
        <w:t>P</w:t>
      </w:r>
      <w:r w:rsidR="0016441A" w:rsidRPr="00CF5E5D">
        <w:rPr>
          <w:rFonts w:ascii="Times New Roman" w:hAnsi="Times New Roman"/>
          <w:sz w:val="22"/>
          <w:szCs w:val="22"/>
        </w:rPr>
        <w:t>aviljon</w:t>
      </w:r>
      <w:r w:rsidR="00645B7A" w:rsidRPr="00CF5E5D">
        <w:rPr>
          <w:rFonts w:ascii="Times New Roman" w:hAnsi="Times New Roman"/>
          <w:sz w:val="22"/>
          <w:szCs w:val="22"/>
        </w:rPr>
        <w:t>a</w:t>
      </w:r>
      <w:r w:rsidR="003874BB" w:rsidRPr="00CF5E5D">
        <w:rPr>
          <w:rFonts w:ascii="Times New Roman" w:hAnsi="Times New Roman"/>
          <w:sz w:val="22"/>
          <w:szCs w:val="22"/>
        </w:rPr>
        <w:t>, vse</w:t>
      </w:r>
      <w:r w:rsidRPr="00CF5E5D">
        <w:rPr>
          <w:rFonts w:ascii="Times New Roman" w:hAnsi="Times New Roman"/>
          <w:sz w:val="22"/>
          <w:szCs w:val="22"/>
        </w:rPr>
        <w:t xml:space="preserve"> na ime Mestne občine Ljubljana</w:t>
      </w:r>
      <w:r w:rsidR="0016231B" w:rsidRPr="00CF5E5D">
        <w:rPr>
          <w:rFonts w:ascii="Times New Roman" w:hAnsi="Times New Roman"/>
          <w:sz w:val="22"/>
          <w:szCs w:val="22"/>
        </w:rPr>
        <w:t>.</w:t>
      </w:r>
      <w:r w:rsidRPr="00CF5E5D">
        <w:rPr>
          <w:rFonts w:ascii="Times New Roman" w:hAnsi="Times New Roman"/>
          <w:sz w:val="22"/>
          <w:szCs w:val="22"/>
        </w:rPr>
        <w:t xml:space="preserve"> </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lastRenderedPageBreak/>
        <w:t xml:space="preserve">Najemodajalec z ničemer ni odgovoren najemniku, če nastanejo pri pridobivanju potrebnih dovoljenj za </w:t>
      </w:r>
      <w:r w:rsidR="00645B7A" w:rsidRPr="00CF5E5D">
        <w:rPr>
          <w:rFonts w:ascii="Times New Roman" w:hAnsi="Times New Roman"/>
          <w:sz w:val="22"/>
          <w:szCs w:val="22"/>
        </w:rPr>
        <w:t xml:space="preserve">postavitev Paviljona in </w:t>
      </w:r>
      <w:r w:rsidR="000A3C21" w:rsidRPr="00CF5E5D">
        <w:rPr>
          <w:rFonts w:ascii="Times New Roman" w:hAnsi="Times New Roman"/>
          <w:sz w:val="22"/>
          <w:szCs w:val="22"/>
        </w:rPr>
        <w:t xml:space="preserve">opravljanje </w:t>
      </w:r>
      <w:r w:rsidR="00645B7A" w:rsidRPr="00CF5E5D">
        <w:rPr>
          <w:rFonts w:ascii="Times New Roman" w:hAnsi="Times New Roman"/>
          <w:sz w:val="22"/>
          <w:szCs w:val="22"/>
        </w:rPr>
        <w:t xml:space="preserve">njegove dejavnost </w:t>
      </w:r>
      <w:r w:rsidRPr="00CF5E5D">
        <w:rPr>
          <w:rFonts w:ascii="Times New Roman" w:hAnsi="Times New Roman"/>
          <w:sz w:val="22"/>
          <w:szCs w:val="22"/>
        </w:rPr>
        <w:t>zapleti ali če ustreznih dovoljenj ne bo mogoče pridobiti</w:t>
      </w:r>
      <w:r w:rsidR="00645B7A" w:rsidRPr="00CF5E5D">
        <w:rPr>
          <w:rFonts w:ascii="Times New Roman" w:hAnsi="Times New Roman"/>
          <w:sz w:val="22"/>
          <w:szCs w:val="22"/>
        </w:rPr>
        <w:t>,</w:t>
      </w:r>
      <w:r w:rsidRPr="00CF5E5D">
        <w:rPr>
          <w:rFonts w:ascii="Times New Roman" w:hAnsi="Times New Roman"/>
          <w:sz w:val="22"/>
          <w:szCs w:val="22"/>
        </w:rPr>
        <w:t xml:space="preserve"> ne glede n</w:t>
      </w:r>
      <w:r w:rsidR="00645B7A" w:rsidRPr="00CF5E5D">
        <w:rPr>
          <w:rFonts w:ascii="Times New Roman" w:hAnsi="Times New Roman"/>
          <w:sz w:val="22"/>
          <w:szCs w:val="22"/>
        </w:rPr>
        <w:t>a</w:t>
      </w:r>
      <w:r w:rsidR="000A3C21" w:rsidRPr="00CF5E5D">
        <w:rPr>
          <w:rFonts w:ascii="Times New Roman" w:hAnsi="Times New Roman"/>
          <w:sz w:val="22"/>
          <w:szCs w:val="22"/>
        </w:rPr>
        <w:t xml:space="preserve"> vzrok, </w:t>
      </w:r>
      <w:r w:rsidR="00645B7A" w:rsidRPr="00CF5E5D">
        <w:rPr>
          <w:rFonts w:ascii="Times New Roman" w:hAnsi="Times New Roman"/>
          <w:sz w:val="22"/>
          <w:szCs w:val="22"/>
        </w:rPr>
        <w:t>kar je</w:t>
      </w:r>
      <w:r w:rsidR="000A3C21" w:rsidRPr="00CF5E5D">
        <w:rPr>
          <w:rFonts w:ascii="Times New Roman" w:hAnsi="Times New Roman"/>
          <w:sz w:val="22"/>
          <w:szCs w:val="22"/>
        </w:rPr>
        <w:t xml:space="preserve"> </w:t>
      </w:r>
      <w:r w:rsidR="009357AE" w:rsidRPr="00CF5E5D">
        <w:rPr>
          <w:rFonts w:ascii="Times New Roman" w:hAnsi="Times New Roman"/>
          <w:sz w:val="22"/>
          <w:szCs w:val="22"/>
        </w:rPr>
        <w:t xml:space="preserve">vse </w:t>
      </w:r>
      <w:r w:rsidRPr="00CF5E5D">
        <w:rPr>
          <w:rFonts w:ascii="Times New Roman" w:hAnsi="Times New Roman"/>
          <w:sz w:val="22"/>
          <w:szCs w:val="22"/>
        </w:rPr>
        <w:t>poslovni riziko</w:t>
      </w:r>
      <w:r w:rsidR="000A3C21" w:rsidRPr="00CF5E5D">
        <w:rPr>
          <w:rFonts w:ascii="Times New Roman" w:hAnsi="Times New Roman"/>
          <w:sz w:val="22"/>
          <w:szCs w:val="22"/>
        </w:rPr>
        <w:t xml:space="preserve"> najemnika</w:t>
      </w:r>
      <w:r w:rsidRPr="00CF5E5D">
        <w:rPr>
          <w:rFonts w:ascii="Times New Roman" w:hAnsi="Times New Roman"/>
          <w:sz w:val="22"/>
          <w:szCs w:val="22"/>
        </w:rPr>
        <w:t xml:space="preserve">.    </w:t>
      </w:r>
    </w:p>
    <w:p w:rsidR="00350F62" w:rsidRPr="00CF5E5D" w:rsidRDefault="00350F62" w:rsidP="00350F62">
      <w:pPr>
        <w:jc w:val="both"/>
        <w:rPr>
          <w:rFonts w:ascii="Times New Roman" w:hAnsi="Times New Roman"/>
          <w:sz w:val="22"/>
          <w:szCs w:val="22"/>
        </w:rPr>
      </w:pPr>
    </w:p>
    <w:p w:rsidR="00350F62" w:rsidRPr="00CF5E5D" w:rsidRDefault="008C20D5" w:rsidP="00350F62">
      <w:pPr>
        <w:jc w:val="center"/>
        <w:rPr>
          <w:rFonts w:ascii="Times New Roman" w:hAnsi="Times New Roman"/>
          <w:sz w:val="22"/>
          <w:szCs w:val="22"/>
        </w:rPr>
      </w:pPr>
      <w:r w:rsidRPr="00CF5E5D">
        <w:rPr>
          <w:rFonts w:ascii="Times New Roman" w:hAnsi="Times New Roman"/>
          <w:sz w:val="22"/>
          <w:szCs w:val="22"/>
        </w:rPr>
        <w:t>6</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color w:val="000000"/>
          <w:sz w:val="22"/>
          <w:szCs w:val="22"/>
        </w:rPr>
      </w:pPr>
      <w:r w:rsidRPr="00CF5E5D">
        <w:rPr>
          <w:rFonts w:ascii="Times New Roman" w:hAnsi="Times New Roman"/>
          <w:color w:val="000000"/>
          <w:sz w:val="22"/>
          <w:szCs w:val="22"/>
        </w:rPr>
        <w:t>Najemnik je oproščen plačevanja najemnine</w:t>
      </w:r>
      <w:r w:rsidR="0016231B" w:rsidRPr="00CF5E5D">
        <w:rPr>
          <w:rFonts w:ascii="Times New Roman" w:hAnsi="Times New Roman"/>
          <w:color w:val="000000"/>
          <w:sz w:val="22"/>
          <w:szCs w:val="22"/>
        </w:rPr>
        <w:t>,</w:t>
      </w:r>
      <w:r w:rsidR="000A3C21" w:rsidRPr="00CF5E5D">
        <w:rPr>
          <w:rFonts w:ascii="Times New Roman" w:hAnsi="Times New Roman"/>
          <w:color w:val="000000"/>
          <w:sz w:val="22"/>
          <w:szCs w:val="22"/>
        </w:rPr>
        <w:t xml:space="preserve"> in sicer</w:t>
      </w:r>
      <w:r w:rsidRPr="00CF5E5D">
        <w:rPr>
          <w:rFonts w:ascii="Times New Roman" w:hAnsi="Times New Roman"/>
          <w:color w:val="000000"/>
          <w:sz w:val="22"/>
          <w:szCs w:val="22"/>
        </w:rPr>
        <w:t xml:space="preserve"> za dobo </w:t>
      </w:r>
      <w:r w:rsidR="000A3C21" w:rsidRPr="00CF5E5D">
        <w:rPr>
          <w:rFonts w:ascii="Times New Roman" w:hAnsi="Times New Roman"/>
          <w:color w:val="000000"/>
          <w:sz w:val="22"/>
          <w:szCs w:val="22"/>
        </w:rPr>
        <w:t xml:space="preserve">prvih </w:t>
      </w:r>
      <w:r w:rsidR="008C20D5" w:rsidRPr="00CF5E5D">
        <w:rPr>
          <w:rFonts w:ascii="Times New Roman" w:hAnsi="Times New Roman"/>
          <w:color w:val="000000"/>
          <w:sz w:val="22"/>
          <w:szCs w:val="22"/>
        </w:rPr>
        <w:t>treh</w:t>
      </w:r>
      <w:r w:rsidRPr="00CF5E5D">
        <w:rPr>
          <w:rFonts w:ascii="Times New Roman" w:hAnsi="Times New Roman"/>
          <w:color w:val="000000"/>
          <w:sz w:val="22"/>
          <w:szCs w:val="22"/>
        </w:rPr>
        <w:t xml:space="preserve"> (</w:t>
      </w:r>
      <w:r w:rsidR="008C20D5" w:rsidRPr="00CF5E5D">
        <w:rPr>
          <w:rFonts w:ascii="Times New Roman" w:hAnsi="Times New Roman"/>
          <w:color w:val="000000"/>
          <w:sz w:val="22"/>
          <w:szCs w:val="22"/>
        </w:rPr>
        <w:t>3</w:t>
      </w:r>
      <w:r w:rsidRPr="00CF5E5D">
        <w:rPr>
          <w:rFonts w:ascii="Times New Roman" w:hAnsi="Times New Roman"/>
          <w:color w:val="000000"/>
          <w:sz w:val="22"/>
          <w:szCs w:val="22"/>
        </w:rPr>
        <w:t>) mesecev od podpisa</w:t>
      </w:r>
      <w:r w:rsidR="0016231B" w:rsidRPr="00CF5E5D">
        <w:rPr>
          <w:rFonts w:ascii="Times New Roman" w:hAnsi="Times New Roman"/>
          <w:color w:val="000000"/>
          <w:sz w:val="22"/>
          <w:szCs w:val="22"/>
        </w:rPr>
        <w:t xml:space="preserve"> in sklenitve te</w:t>
      </w:r>
      <w:r w:rsidRPr="00CF5E5D">
        <w:rPr>
          <w:rFonts w:ascii="Times New Roman" w:hAnsi="Times New Roman"/>
          <w:color w:val="000000"/>
          <w:sz w:val="22"/>
          <w:szCs w:val="22"/>
        </w:rPr>
        <w:t xml:space="preserve"> najemne pogodbe.</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xml:space="preserve">Najemnik je v času, ko je oproščen plačevanja najemnine dolžan plačevati obratovalne stroške </w:t>
      </w:r>
      <w:r w:rsidR="0016231B" w:rsidRPr="00CF5E5D">
        <w:rPr>
          <w:rFonts w:ascii="Times New Roman" w:hAnsi="Times New Roman"/>
          <w:sz w:val="22"/>
          <w:szCs w:val="22"/>
        </w:rPr>
        <w:t xml:space="preserve">iz </w:t>
      </w:r>
      <w:r w:rsidR="009B3DBA" w:rsidRPr="00CF5E5D">
        <w:rPr>
          <w:rFonts w:ascii="Times New Roman" w:hAnsi="Times New Roman"/>
          <w:sz w:val="22"/>
          <w:szCs w:val="22"/>
        </w:rPr>
        <w:t>10</w:t>
      </w:r>
      <w:r w:rsidRPr="00CF5E5D">
        <w:rPr>
          <w:rFonts w:ascii="Times New Roman" w:hAnsi="Times New Roman"/>
          <w:sz w:val="22"/>
          <w:szCs w:val="22"/>
        </w:rPr>
        <w:t>. člen</w:t>
      </w:r>
      <w:r w:rsidR="0016231B" w:rsidRPr="00CF5E5D">
        <w:rPr>
          <w:rFonts w:ascii="Times New Roman" w:hAnsi="Times New Roman"/>
          <w:sz w:val="22"/>
          <w:szCs w:val="22"/>
        </w:rPr>
        <w:t>a</w:t>
      </w:r>
      <w:r w:rsidRPr="00CF5E5D">
        <w:rPr>
          <w:rFonts w:ascii="Times New Roman" w:hAnsi="Times New Roman"/>
          <w:sz w:val="22"/>
          <w:szCs w:val="22"/>
        </w:rPr>
        <w:t xml:space="preserve"> te pogodbe.</w:t>
      </w:r>
    </w:p>
    <w:p w:rsidR="00350F62" w:rsidRPr="00CF5E5D" w:rsidRDefault="00350F62" w:rsidP="00350F62">
      <w:pPr>
        <w:jc w:val="both"/>
        <w:rPr>
          <w:rFonts w:ascii="Times New Roman" w:hAnsi="Times New Roman"/>
          <w:sz w:val="22"/>
          <w:szCs w:val="22"/>
        </w:rPr>
      </w:pPr>
    </w:p>
    <w:p w:rsidR="00350F62" w:rsidRPr="00CF5E5D" w:rsidRDefault="00AB6EBB" w:rsidP="00350F62">
      <w:pPr>
        <w:jc w:val="both"/>
        <w:rPr>
          <w:rFonts w:ascii="Times New Roman" w:hAnsi="Times New Roman"/>
          <w:sz w:val="22"/>
          <w:szCs w:val="22"/>
        </w:rPr>
      </w:pPr>
      <w:r w:rsidRPr="00CF5E5D">
        <w:rPr>
          <w:rFonts w:ascii="Times New Roman" w:hAnsi="Times New Roman"/>
          <w:sz w:val="22"/>
          <w:szCs w:val="22"/>
        </w:rPr>
        <w:t>P</w:t>
      </w:r>
      <w:r w:rsidR="00350F62" w:rsidRPr="00CF5E5D">
        <w:rPr>
          <w:rFonts w:ascii="Times New Roman" w:hAnsi="Times New Roman"/>
          <w:sz w:val="22"/>
          <w:szCs w:val="22"/>
        </w:rPr>
        <w:t xml:space="preserve">o preteku </w:t>
      </w:r>
      <w:r w:rsidR="008C20D5" w:rsidRPr="00CF5E5D">
        <w:rPr>
          <w:rFonts w:ascii="Times New Roman" w:hAnsi="Times New Roman"/>
          <w:sz w:val="22"/>
          <w:szCs w:val="22"/>
        </w:rPr>
        <w:t>treh</w:t>
      </w:r>
      <w:r w:rsidR="00350F62" w:rsidRPr="00CF5E5D">
        <w:rPr>
          <w:rFonts w:ascii="Times New Roman" w:hAnsi="Times New Roman"/>
          <w:sz w:val="22"/>
          <w:szCs w:val="22"/>
        </w:rPr>
        <w:t xml:space="preserve"> (</w:t>
      </w:r>
      <w:r w:rsidR="008C20D5" w:rsidRPr="00CF5E5D">
        <w:rPr>
          <w:rFonts w:ascii="Times New Roman" w:hAnsi="Times New Roman"/>
          <w:sz w:val="22"/>
          <w:szCs w:val="22"/>
        </w:rPr>
        <w:t>3</w:t>
      </w:r>
      <w:r w:rsidR="00350F62" w:rsidRPr="00CF5E5D">
        <w:rPr>
          <w:rFonts w:ascii="Times New Roman" w:hAnsi="Times New Roman"/>
          <w:sz w:val="22"/>
          <w:szCs w:val="22"/>
        </w:rPr>
        <w:t xml:space="preserve">) mesecev od </w:t>
      </w:r>
      <w:r w:rsidR="00350F62" w:rsidRPr="00CF5E5D">
        <w:rPr>
          <w:rFonts w:ascii="Times New Roman" w:hAnsi="Times New Roman"/>
          <w:color w:val="000000"/>
          <w:sz w:val="22"/>
          <w:szCs w:val="22"/>
        </w:rPr>
        <w:t xml:space="preserve">podpisa </w:t>
      </w:r>
      <w:r w:rsidR="0016231B" w:rsidRPr="00CF5E5D">
        <w:rPr>
          <w:rFonts w:ascii="Times New Roman" w:hAnsi="Times New Roman"/>
          <w:color w:val="000000"/>
          <w:sz w:val="22"/>
          <w:szCs w:val="22"/>
        </w:rPr>
        <w:t xml:space="preserve">in sklenitve te </w:t>
      </w:r>
      <w:r w:rsidR="00350F62" w:rsidRPr="00CF5E5D">
        <w:rPr>
          <w:rFonts w:ascii="Times New Roman" w:hAnsi="Times New Roman"/>
          <w:color w:val="000000"/>
          <w:sz w:val="22"/>
          <w:szCs w:val="22"/>
        </w:rPr>
        <w:t>najemne pogodbe</w:t>
      </w:r>
      <w:r w:rsidRPr="00CF5E5D">
        <w:rPr>
          <w:rFonts w:ascii="Times New Roman" w:hAnsi="Times New Roman"/>
          <w:color w:val="000000"/>
          <w:sz w:val="22"/>
          <w:szCs w:val="22"/>
        </w:rPr>
        <w:t xml:space="preserve"> je najemnik</w:t>
      </w:r>
      <w:r w:rsidR="00350F62" w:rsidRPr="00CF5E5D">
        <w:rPr>
          <w:rFonts w:ascii="Times New Roman" w:hAnsi="Times New Roman"/>
          <w:color w:val="000000"/>
          <w:sz w:val="22"/>
          <w:szCs w:val="22"/>
        </w:rPr>
        <w:t xml:space="preserve"> </w:t>
      </w:r>
      <w:r w:rsidRPr="00CF5E5D">
        <w:rPr>
          <w:rFonts w:ascii="Times New Roman" w:hAnsi="Times New Roman"/>
          <w:color w:val="000000"/>
          <w:sz w:val="22"/>
          <w:szCs w:val="22"/>
        </w:rPr>
        <w:t xml:space="preserve">dolžan </w:t>
      </w:r>
      <w:r w:rsidR="00350F62" w:rsidRPr="00CF5E5D">
        <w:rPr>
          <w:rFonts w:ascii="Times New Roman" w:hAnsi="Times New Roman"/>
          <w:sz w:val="22"/>
          <w:szCs w:val="22"/>
        </w:rPr>
        <w:t xml:space="preserve">plačevati najemnino v skladu </w:t>
      </w:r>
      <w:r w:rsidR="008C20D5" w:rsidRPr="00CF5E5D">
        <w:rPr>
          <w:rFonts w:ascii="Times New Roman" w:hAnsi="Times New Roman"/>
          <w:sz w:val="22"/>
          <w:szCs w:val="22"/>
        </w:rPr>
        <w:t>z 8</w:t>
      </w:r>
      <w:r w:rsidR="00350F62" w:rsidRPr="00CF5E5D">
        <w:rPr>
          <w:rFonts w:ascii="Times New Roman" w:hAnsi="Times New Roman"/>
          <w:sz w:val="22"/>
          <w:szCs w:val="22"/>
        </w:rPr>
        <w:t>. členom te pogodbe</w:t>
      </w:r>
      <w:r w:rsidRPr="00CF5E5D">
        <w:rPr>
          <w:rFonts w:ascii="Times New Roman" w:hAnsi="Times New Roman"/>
          <w:sz w:val="22"/>
          <w:szCs w:val="22"/>
        </w:rPr>
        <w:t>.</w:t>
      </w:r>
    </w:p>
    <w:p w:rsidR="00350F62" w:rsidRPr="00CF5E5D" w:rsidRDefault="00350F62" w:rsidP="00350F62">
      <w:pPr>
        <w:jc w:val="both"/>
        <w:rPr>
          <w:rFonts w:ascii="Times New Roman" w:hAnsi="Times New Roman"/>
          <w:sz w:val="22"/>
          <w:szCs w:val="22"/>
        </w:rPr>
      </w:pPr>
    </w:p>
    <w:p w:rsidR="00350F62" w:rsidRPr="00CF5E5D" w:rsidRDefault="008C20D5" w:rsidP="00350F62">
      <w:pPr>
        <w:jc w:val="center"/>
        <w:rPr>
          <w:rFonts w:ascii="Times New Roman" w:hAnsi="Times New Roman"/>
          <w:sz w:val="22"/>
          <w:szCs w:val="22"/>
        </w:rPr>
      </w:pPr>
      <w:r w:rsidRPr="00CF5E5D">
        <w:rPr>
          <w:rFonts w:ascii="Times New Roman" w:hAnsi="Times New Roman"/>
          <w:sz w:val="22"/>
          <w:szCs w:val="22"/>
        </w:rPr>
        <w:t>7</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xml:space="preserve">Najemnik soglaša, da se </w:t>
      </w:r>
      <w:r w:rsidR="00AB6EBB" w:rsidRPr="00CF5E5D">
        <w:rPr>
          <w:rFonts w:ascii="Times New Roman" w:hAnsi="Times New Roman"/>
          <w:sz w:val="22"/>
          <w:szCs w:val="22"/>
        </w:rPr>
        <w:t>vsa vložena sredstva po tej pogodbi štejejo kot</w:t>
      </w:r>
      <w:r w:rsidRPr="00CF5E5D">
        <w:rPr>
          <w:rFonts w:ascii="Times New Roman" w:hAnsi="Times New Roman"/>
          <w:sz w:val="22"/>
          <w:szCs w:val="22"/>
        </w:rPr>
        <w:t xml:space="preserve"> nepovratni vl</w:t>
      </w:r>
      <w:r w:rsidR="00AB6EBB" w:rsidRPr="00CF5E5D">
        <w:rPr>
          <w:rFonts w:ascii="Times New Roman" w:hAnsi="Times New Roman"/>
          <w:sz w:val="22"/>
          <w:szCs w:val="22"/>
        </w:rPr>
        <w:t xml:space="preserve">ožek v </w:t>
      </w:r>
      <w:r w:rsidR="009357AE" w:rsidRPr="00CF5E5D">
        <w:rPr>
          <w:rFonts w:ascii="Times New Roman" w:hAnsi="Times New Roman"/>
          <w:sz w:val="22"/>
          <w:szCs w:val="22"/>
        </w:rPr>
        <w:t xml:space="preserve">zemljišče in </w:t>
      </w:r>
      <w:r w:rsidR="00AB6EBB" w:rsidRPr="00CF5E5D">
        <w:rPr>
          <w:rFonts w:ascii="Times New Roman" w:hAnsi="Times New Roman"/>
          <w:sz w:val="22"/>
          <w:szCs w:val="22"/>
        </w:rPr>
        <w:t>Paviljon</w:t>
      </w:r>
      <w:r w:rsidR="009357AE" w:rsidRPr="00CF5E5D">
        <w:rPr>
          <w:rFonts w:ascii="Times New Roman" w:hAnsi="Times New Roman"/>
          <w:sz w:val="22"/>
          <w:szCs w:val="22"/>
        </w:rPr>
        <w:t>, ki sta</w:t>
      </w:r>
      <w:r w:rsidR="007212DA" w:rsidRPr="00CF5E5D">
        <w:rPr>
          <w:rFonts w:ascii="Times New Roman" w:hAnsi="Times New Roman"/>
          <w:sz w:val="22"/>
          <w:szCs w:val="22"/>
        </w:rPr>
        <w:t xml:space="preserve"> oziroma bosta</w:t>
      </w:r>
      <w:r w:rsidR="009357AE" w:rsidRPr="00CF5E5D">
        <w:rPr>
          <w:rFonts w:ascii="Times New Roman" w:hAnsi="Times New Roman"/>
          <w:sz w:val="22"/>
          <w:szCs w:val="22"/>
        </w:rPr>
        <w:t xml:space="preserve"> </w:t>
      </w:r>
      <w:r w:rsidR="007212DA" w:rsidRPr="00CF5E5D">
        <w:rPr>
          <w:rFonts w:ascii="Times New Roman" w:hAnsi="Times New Roman"/>
          <w:sz w:val="22"/>
          <w:szCs w:val="22"/>
        </w:rPr>
        <w:t xml:space="preserve">ostala v celoti </w:t>
      </w:r>
      <w:r w:rsidR="009357AE" w:rsidRPr="00CF5E5D">
        <w:rPr>
          <w:rFonts w:ascii="Times New Roman" w:hAnsi="Times New Roman"/>
          <w:sz w:val="22"/>
          <w:szCs w:val="22"/>
        </w:rPr>
        <w:t>v lasti najemodajalca, pri čemer najemnik</w:t>
      </w:r>
      <w:r w:rsidR="003649BC" w:rsidRPr="00CF5E5D">
        <w:rPr>
          <w:rFonts w:ascii="Times New Roman" w:hAnsi="Times New Roman"/>
          <w:sz w:val="22"/>
          <w:szCs w:val="22"/>
        </w:rPr>
        <w:t xml:space="preserve"> izrecno</w:t>
      </w:r>
      <w:r w:rsidRPr="00CF5E5D">
        <w:rPr>
          <w:rFonts w:ascii="Times New Roman" w:hAnsi="Times New Roman"/>
          <w:sz w:val="22"/>
          <w:szCs w:val="22"/>
        </w:rPr>
        <w:t xml:space="preserve"> izjavlja, da vrnitve vloženih sredstev </w:t>
      </w:r>
      <w:r w:rsidR="003649BC" w:rsidRPr="00CF5E5D">
        <w:rPr>
          <w:rFonts w:ascii="Times New Roman" w:hAnsi="Times New Roman"/>
          <w:sz w:val="22"/>
          <w:szCs w:val="22"/>
        </w:rPr>
        <w:t>ali kak</w:t>
      </w:r>
      <w:r w:rsidR="003874BB" w:rsidRPr="00CF5E5D">
        <w:rPr>
          <w:rFonts w:ascii="Times New Roman" w:hAnsi="Times New Roman"/>
          <w:sz w:val="22"/>
          <w:szCs w:val="22"/>
        </w:rPr>
        <w:t>r</w:t>
      </w:r>
      <w:r w:rsidR="003649BC" w:rsidRPr="00CF5E5D">
        <w:rPr>
          <w:rFonts w:ascii="Times New Roman" w:hAnsi="Times New Roman"/>
          <w:sz w:val="22"/>
          <w:szCs w:val="22"/>
        </w:rPr>
        <w:t xml:space="preserve">šnih koli odškodninskih </w:t>
      </w:r>
      <w:r w:rsidR="004F1669" w:rsidRPr="00CF5E5D">
        <w:rPr>
          <w:rFonts w:ascii="Times New Roman" w:hAnsi="Times New Roman"/>
          <w:sz w:val="22"/>
          <w:szCs w:val="22"/>
        </w:rPr>
        <w:t xml:space="preserve"> </w:t>
      </w:r>
      <w:r w:rsidR="003649BC" w:rsidRPr="00CF5E5D">
        <w:rPr>
          <w:rFonts w:ascii="Times New Roman" w:hAnsi="Times New Roman"/>
          <w:sz w:val="22"/>
          <w:szCs w:val="22"/>
        </w:rPr>
        <w:t xml:space="preserve">zahtevkov </w:t>
      </w:r>
      <w:r w:rsidR="004F1669" w:rsidRPr="00CF5E5D">
        <w:rPr>
          <w:rFonts w:ascii="Times New Roman" w:hAnsi="Times New Roman"/>
          <w:sz w:val="22"/>
          <w:szCs w:val="22"/>
        </w:rPr>
        <w:t xml:space="preserve">(nastala škoda, izgubljeni dobiček,..) </w:t>
      </w:r>
      <w:r w:rsidRPr="00CF5E5D">
        <w:rPr>
          <w:rFonts w:ascii="Times New Roman" w:hAnsi="Times New Roman"/>
          <w:sz w:val="22"/>
          <w:szCs w:val="22"/>
        </w:rPr>
        <w:t>ne bo zahteval</w:t>
      </w:r>
      <w:r w:rsidR="00130684" w:rsidRPr="00CF5E5D">
        <w:rPr>
          <w:rFonts w:ascii="Times New Roman" w:hAnsi="Times New Roman"/>
          <w:sz w:val="22"/>
          <w:szCs w:val="22"/>
        </w:rPr>
        <w:t xml:space="preserve"> v nobenem primeru</w:t>
      </w:r>
      <w:r w:rsidR="004F1669" w:rsidRPr="00CF5E5D">
        <w:rPr>
          <w:rFonts w:ascii="Times New Roman" w:hAnsi="Times New Roman"/>
          <w:sz w:val="22"/>
          <w:szCs w:val="22"/>
        </w:rPr>
        <w:t>,</w:t>
      </w:r>
      <w:r w:rsidR="003649BC" w:rsidRPr="00CF5E5D">
        <w:rPr>
          <w:rFonts w:ascii="Times New Roman" w:hAnsi="Times New Roman"/>
          <w:sz w:val="22"/>
          <w:szCs w:val="22"/>
        </w:rPr>
        <w:t xml:space="preserve"> ne glede na trajanje </w:t>
      </w:r>
      <w:r w:rsidR="004F1669" w:rsidRPr="00CF5E5D">
        <w:rPr>
          <w:rFonts w:ascii="Times New Roman" w:hAnsi="Times New Roman"/>
          <w:sz w:val="22"/>
          <w:szCs w:val="22"/>
        </w:rPr>
        <w:t xml:space="preserve">in način prenehanja </w:t>
      </w:r>
      <w:r w:rsidR="003649BC" w:rsidRPr="00CF5E5D">
        <w:rPr>
          <w:rFonts w:ascii="Times New Roman" w:hAnsi="Times New Roman"/>
          <w:sz w:val="22"/>
          <w:szCs w:val="22"/>
        </w:rPr>
        <w:t>te pogodbe</w:t>
      </w:r>
      <w:r w:rsidRPr="00CF5E5D">
        <w:rPr>
          <w:rFonts w:ascii="Times New Roman" w:hAnsi="Times New Roman"/>
          <w:sz w:val="22"/>
          <w:szCs w:val="22"/>
        </w:rPr>
        <w:t xml:space="preserve">, niti ne bo </w:t>
      </w:r>
      <w:r w:rsidR="00130684" w:rsidRPr="00CF5E5D">
        <w:rPr>
          <w:rFonts w:ascii="Times New Roman" w:hAnsi="Times New Roman"/>
          <w:sz w:val="22"/>
          <w:szCs w:val="22"/>
        </w:rPr>
        <w:t>za vložena sredstva zahteval priznanje</w:t>
      </w:r>
      <w:r w:rsidRPr="00CF5E5D">
        <w:rPr>
          <w:rFonts w:ascii="Times New Roman" w:hAnsi="Times New Roman"/>
          <w:sz w:val="22"/>
          <w:szCs w:val="22"/>
        </w:rPr>
        <w:t xml:space="preserve"> solastninskega dele</w:t>
      </w:r>
      <w:r w:rsidR="00AB6EBB" w:rsidRPr="00CF5E5D">
        <w:rPr>
          <w:rFonts w:ascii="Times New Roman" w:hAnsi="Times New Roman"/>
          <w:sz w:val="22"/>
          <w:szCs w:val="22"/>
        </w:rPr>
        <w:t>ža na Paviljonu</w:t>
      </w:r>
      <w:r w:rsidR="00130684" w:rsidRPr="00CF5E5D">
        <w:rPr>
          <w:rFonts w:ascii="Times New Roman" w:hAnsi="Times New Roman"/>
          <w:sz w:val="22"/>
          <w:szCs w:val="22"/>
        </w:rPr>
        <w:t xml:space="preserve"> oz. najetem zemljišču</w:t>
      </w:r>
      <w:r w:rsidR="007212DA" w:rsidRPr="00CF5E5D">
        <w:rPr>
          <w:rFonts w:ascii="Times New Roman" w:hAnsi="Times New Roman"/>
          <w:sz w:val="22"/>
          <w:szCs w:val="22"/>
        </w:rPr>
        <w:t>.</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V primeru, d</w:t>
      </w:r>
      <w:r w:rsidR="00AB6EBB" w:rsidRPr="00CF5E5D">
        <w:rPr>
          <w:rFonts w:ascii="Times New Roman" w:hAnsi="Times New Roman"/>
          <w:sz w:val="22"/>
          <w:szCs w:val="22"/>
        </w:rPr>
        <w:t>a najemnik Paviljona</w:t>
      </w:r>
      <w:r w:rsidRPr="00CF5E5D">
        <w:rPr>
          <w:rFonts w:ascii="Times New Roman" w:hAnsi="Times New Roman"/>
          <w:sz w:val="22"/>
          <w:szCs w:val="22"/>
        </w:rPr>
        <w:t xml:space="preserve"> ne zgradi v skladu z naroče</w:t>
      </w:r>
      <w:r w:rsidR="000A3C21" w:rsidRPr="00CF5E5D">
        <w:rPr>
          <w:rFonts w:ascii="Times New Roman" w:hAnsi="Times New Roman"/>
          <w:sz w:val="22"/>
          <w:szCs w:val="22"/>
        </w:rPr>
        <w:t>no projektno dokumentacijo po tej pogodbi</w:t>
      </w:r>
      <w:r w:rsidRPr="00CF5E5D">
        <w:rPr>
          <w:rFonts w:ascii="Times New Roman" w:hAnsi="Times New Roman"/>
          <w:sz w:val="22"/>
          <w:szCs w:val="22"/>
        </w:rPr>
        <w:t>, je dolžan plačati najemodajalcu tudi zne</w:t>
      </w:r>
      <w:r w:rsidR="009357AE" w:rsidRPr="00CF5E5D">
        <w:rPr>
          <w:rFonts w:ascii="Times New Roman" w:hAnsi="Times New Roman"/>
          <w:sz w:val="22"/>
          <w:szCs w:val="22"/>
        </w:rPr>
        <w:t>ske najemnin</w:t>
      </w:r>
      <w:r w:rsidRPr="00CF5E5D">
        <w:rPr>
          <w:rFonts w:ascii="Times New Roman" w:hAnsi="Times New Roman"/>
          <w:sz w:val="22"/>
          <w:szCs w:val="22"/>
        </w:rPr>
        <w:t>, ki jih</w:t>
      </w:r>
      <w:r w:rsidR="000A3C21" w:rsidRPr="00CF5E5D">
        <w:rPr>
          <w:rFonts w:ascii="Times New Roman" w:hAnsi="Times New Roman"/>
          <w:sz w:val="22"/>
          <w:szCs w:val="22"/>
        </w:rPr>
        <w:t xml:space="preserve"> ta</w:t>
      </w:r>
      <w:r w:rsidRPr="00CF5E5D">
        <w:rPr>
          <w:rFonts w:ascii="Times New Roman" w:hAnsi="Times New Roman"/>
          <w:sz w:val="22"/>
          <w:szCs w:val="22"/>
        </w:rPr>
        <w:t xml:space="preserve"> v obdobju </w:t>
      </w:r>
      <w:r w:rsidR="000A3C21" w:rsidRPr="00CF5E5D">
        <w:rPr>
          <w:rFonts w:ascii="Times New Roman" w:hAnsi="Times New Roman"/>
          <w:sz w:val="22"/>
          <w:szCs w:val="22"/>
        </w:rPr>
        <w:t>prvih treh (3) mesecev po sklenitvi pogodbe</w:t>
      </w:r>
      <w:r w:rsidRPr="00CF5E5D">
        <w:rPr>
          <w:rFonts w:ascii="Times New Roman" w:hAnsi="Times New Roman"/>
          <w:sz w:val="22"/>
          <w:szCs w:val="22"/>
        </w:rPr>
        <w:t xml:space="preserve"> ni zaračunaval, skupaj z </w:t>
      </w:r>
      <w:r w:rsidR="00AB6EBB" w:rsidRPr="00CF5E5D">
        <w:rPr>
          <w:rFonts w:ascii="Times New Roman" w:hAnsi="Times New Roman"/>
          <w:sz w:val="22"/>
          <w:szCs w:val="22"/>
        </w:rPr>
        <w:t xml:space="preserve">zakonskimi </w:t>
      </w:r>
      <w:r w:rsidRPr="00CF5E5D">
        <w:rPr>
          <w:rFonts w:ascii="Times New Roman" w:hAnsi="Times New Roman"/>
          <w:sz w:val="22"/>
          <w:szCs w:val="22"/>
        </w:rPr>
        <w:t>zamudnimi obrestmi od 25. v vsakem mesecu do plačila.</w:t>
      </w:r>
    </w:p>
    <w:p w:rsidR="00350F62" w:rsidRPr="00CF5E5D" w:rsidRDefault="00350F62" w:rsidP="00350F62">
      <w:pPr>
        <w:jc w:val="both"/>
        <w:rPr>
          <w:rFonts w:ascii="Times New Roman" w:hAnsi="Times New Roman"/>
          <w:sz w:val="22"/>
          <w:szCs w:val="22"/>
        </w:rPr>
      </w:pPr>
    </w:p>
    <w:p w:rsidR="00350F62" w:rsidRPr="00CF5E5D" w:rsidRDefault="008C20D5" w:rsidP="00350F62">
      <w:pPr>
        <w:numPr>
          <w:ilvl w:val="12"/>
          <w:numId w:val="0"/>
        </w:numPr>
        <w:jc w:val="center"/>
        <w:rPr>
          <w:rFonts w:ascii="Times New Roman" w:hAnsi="Times New Roman"/>
          <w:sz w:val="22"/>
          <w:szCs w:val="22"/>
        </w:rPr>
      </w:pPr>
      <w:r w:rsidRPr="00CF5E5D">
        <w:rPr>
          <w:rFonts w:ascii="Times New Roman" w:hAnsi="Times New Roman"/>
          <w:sz w:val="22"/>
          <w:szCs w:val="22"/>
        </w:rPr>
        <w:t>8</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xml:space="preserve">Najemnik je za </w:t>
      </w:r>
      <w:r w:rsidR="0052099B" w:rsidRPr="00CF5E5D">
        <w:rPr>
          <w:rFonts w:ascii="Times New Roman" w:hAnsi="Times New Roman"/>
          <w:sz w:val="22"/>
          <w:szCs w:val="22"/>
        </w:rPr>
        <w:t>najem</w:t>
      </w:r>
      <w:r w:rsidRPr="00CF5E5D">
        <w:rPr>
          <w:rFonts w:ascii="Times New Roman" w:hAnsi="Times New Roman"/>
          <w:sz w:val="22"/>
          <w:szCs w:val="22"/>
        </w:rPr>
        <w:t xml:space="preserve"> </w:t>
      </w:r>
      <w:r w:rsidR="00AB6EBB" w:rsidRPr="00CF5E5D">
        <w:rPr>
          <w:rFonts w:ascii="Times New Roman" w:hAnsi="Times New Roman"/>
          <w:sz w:val="22"/>
          <w:szCs w:val="22"/>
        </w:rPr>
        <w:t>zemljišča</w:t>
      </w:r>
      <w:r w:rsidRPr="00CF5E5D">
        <w:rPr>
          <w:rFonts w:ascii="Times New Roman" w:hAnsi="Times New Roman"/>
          <w:sz w:val="22"/>
          <w:szCs w:val="22"/>
        </w:rPr>
        <w:t xml:space="preserve">, ki je naveden v </w:t>
      </w:r>
      <w:r w:rsidR="0052099B" w:rsidRPr="00CF5E5D">
        <w:rPr>
          <w:rFonts w:ascii="Times New Roman" w:hAnsi="Times New Roman"/>
          <w:sz w:val="22"/>
          <w:szCs w:val="22"/>
        </w:rPr>
        <w:t>2</w:t>
      </w:r>
      <w:r w:rsidRPr="00CF5E5D">
        <w:rPr>
          <w:rFonts w:ascii="Times New Roman" w:hAnsi="Times New Roman"/>
          <w:sz w:val="22"/>
          <w:szCs w:val="22"/>
        </w:rPr>
        <w:t>. členu te pogodbe, dolžan plačevati najemn</w:t>
      </w:r>
      <w:r w:rsidR="0059058A" w:rsidRPr="00CF5E5D">
        <w:rPr>
          <w:rFonts w:ascii="Times New Roman" w:hAnsi="Times New Roman"/>
          <w:sz w:val="22"/>
          <w:szCs w:val="22"/>
        </w:rPr>
        <w:t>ino, ki jo je ponudil najemnik</w:t>
      </w:r>
      <w:r w:rsidRPr="00CF5E5D">
        <w:rPr>
          <w:rFonts w:ascii="Times New Roman" w:hAnsi="Times New Roman"/>
          <w:sz w:val="22"/>
          <w:szCs w:val="22"/>
        </w:rPr>
        <w:t>,</w:t>
      </w:r>
      <w:r w:rsidR="008165E3" w:rsidRPr="00CF5E5D">
        <w:rPr>
          <w:rFonts w:ascii="Times New Roman" w:hAnsi="Times New Roman"/>
          <w:sz w:val="22"/>
          <w:szCs w:val="22"/>
        </w:rPr>
        <w:t xml:space="preserve"> in sicer</w:t>
      </w:r>
      <w:r w:rsidRPr="00CF5E5D">
        <w:rPr>
          <w:rFonts w:ascii="Times New Roman" w:hAnsi="Times New Roman"/>
          <w:sz w:val="22"/>
          <w:szCs w:val="22"/>
        </w:rPr>
        <w:t xml:space="preserve"> </w:t>
      </w:r>
      <w:r w:rsidR="00B17141" w:rsidRPr="00CF5E5D">
        <w:rPr>
          <w:rFonts w:ascii="Times New Roman" w:hAnsi="Times New Roman"/>
          <w:sz w:val="22"/>
          <w:szCs w:val="22"/>
        </w:rPr>
        <w:t>___________</w:t>
      </w:r>
      <w:r w:rsidRPr="00CF5E5D">
        <w:rPr>
          <w:rFonts w:ascii="Times New Roman" w:hAnsi="Times New Roman"/>
          <w:sz w:val="22"/>
          <w:szCs w:val="22"/>
        </w:rPr>
        <w:t xml:space="preserve"> EUR za 1</w:t>
      </w:r>
      <w:r w:rsidR="0052099B" w:rsidRPr="00CF5E5D">
        <w:rPr>
          <w:rFonts w:ascii="Times New Roman" w:hAnsi="Times New Roman"/>
          <w:sz w:val="22"/>
          <w:szCs w:val="22"/>
        </w:rPr>
        <w:t xml:space="preserve"> </w:t>
      </w:r>
      <w:r w:rsidRPr="00CF5E5D">
        <w:rPr>
          <w:rFonts w:ascii="Times New Roman" w:hAnsi="Times New Roman"/>
          <w:sz w:val="22"/>
          <w:szCs w:val="22"/>
        </w:rPr>
        <w:t>m2 na mesec; t.j. za skupno</w:t>
      </w:r>
      <w:r w:rsidR="009B3DBA" w:rsidRPr="00CF5E5D">
        <w:rPr>
          <w:rFonts w:ascii="Times New Roman" w:hAnsi="Times New Roman"/>
          <w:sz w:val="22"/>
          <w:szCs w:val="22"/>
        </w:rPr>
        <w:t xml:space="preserve"> neto</w:t>
      </w:r>
      <w:r w:rsidRPr="00CF5E5D">
        <w:rPr>
          <w:rFonts w:ascii="Times New Roman" w:hAnsi="Times New Roman"/>
          <w:sz w:val="22"/>
          <w:szCs w:val="22"/>
        </w:rPr>
        <w:t xml:space="preserve"> površino </w:t>
      </w:r>
      <w:r w:rsidR="00CB2C11" w:rsidRPr="00CF5E5D">
        <w:rPr>
          <w:rFonts w:ascii="Times New Roman" w:hAnsi="Times New Roman"/>
          <w:sz w:val="22"/>
          <w:szCs w:val="22"/>
        </w:rPr>
        <w:t>161,47</w:t>
      </w:r>
      <w:r w:rsidR="005B31EC" w:rsidRPr="00CF5E5D">
        <w:rPr>
          <w:rFonts w:ascii="Times New Roman" w:hAnsi="Times New Roman"/>
          <w:sz w:val="22"/>
          <w:szCs w:val="22"/>
        </w:rPr>
        <w:t xml:space="preserve"> </w:t>
      </w:r>
      <w:r w:rsidRPr="00CF5E5D">
        <w:rPr>
          <w:rFonts w:ascii="Times New Roman" w:hAnsi="Times New Roman"/>
          <w:sz w:val="22"/>
          <w:szCs w:val="22"/>
        </w:rPr>
        <w:t>m2</w:t>
      </w:r>
      <w:r w:rsidR="0077738A" w:rsidRPr="00CF5E5D">
        <w:rPr>
          <w:rFonts w:ascii="Times New Roman" w:hAnsi="Times New Roman"/>
          <w:sz w:val="22"/>
          <w:szCs w:val="22"/>
        </w:rPr>
        <w:t xml:space="preserve"> znaša</w:t>
      </w:r>
      <w:r w:rsidR="00130684" w:rsidRPr="00CF5E5D">
        <w:rPr>
          <w:rFonts w:ascii="Times New Roman" w:hAnsi="Times New Roman"/>
          <w:sz w:val="22"/>
          <w:szCs w:val="22"/>
        </w:rPr>
        <w:t xml:space="preserve"> </w:t>
      </w:r>
      <w:r w:rsidRPr="00CF5E5D">
        <w:rPr>
          <w:rFonts w:ascii="Times New Roman" w:hAnsi="Times New Roman"/>
          <w:sz w:val="22"/>
          <w:szCs w:val="22"/>
        </w:rPr>
        <w:t xml:space="preserve">  </w:t>
      </w:r>
      <w:r w:rsidR="00B17141" w:rsidRPr="00CF5E5D">
        <w:rPr>
          <w:rFonts w:ascii="Times New Roman" w:hAnsi="Times New Roman"/>
          <w:sz w:val="22"/>
          <w:szCs w:val="22"/>
        </w:rPr>
        <w:t>_______________</w:t>
      </w:r>
      <w:r w:rsidRPr="00CF5E5D">
        <w:rPr>
          <w:rFonts w:ascii="Times New Roman" w:hAnsi="Times New Roman"/>
          <w:sz w:val="22"/>
          <w:szCs w:val="22"/>
        </w:rPr>
        <w:t xml:space="preserve"> EUR na mesec. </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xml:space="preserve">Najemnina je določena na </w:t>
      </w:r>
      <w:r w:rsidR="003874BB" w:rsidRPr="00CF5E5D">
        <w:rPr>
          <w:rFonts w:ascii="Times New Roman" w:hAnsi="Times New Roman"/>
          <w:sz w:val="22"/>
          <w:szCs w:val="22"/>
        </w:rPr>
        <w:t>podlagi najemnikove ponudbe, ki</w:t>
      </w:r>
      <w:r w:rsidRPr="00CF5E5D">
        <w:rPr>
          <w:rFonts w:ascii="Times New Roman" w:hAnsi="Times New Roman"/>
          <w:sz w:val="22"/>
          <w:szCs w:val="22"/>
        </w:rPr>
        <w:t xml:space="preserve"> je bila najvišja ponujena najemnina med ponudbami za najem predmetnega </w:t>
      </w:r>
      <w:r w:rsidR="008165E3" w:rsidRPr="00CF5E5D">
        <w:rPr>
          <w:rFonts w:ascii="Times New Roman" w:hAnsi="Times New Roman"/>
          <w:sz w:val="22"/>
          <w:szCs w:val="22"/>
        </w:rPr>
        <w:t>zemljišča</w:t>
      </w:r>
      <w:r w:rsidRPr="00CF5E5D">
        <w:rPr>
          <w:rFonts w:ascii="Times New Roman" w:hAnsi="Times New Roman"/>
          <w:sz w:val="22"/>
          <w:szCs w:val="22"/>
        </w:rPr>
        <w:t>.</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Tako določena najemn</w:t>
      </w:r>
      <w:r w:rsidR="00AB6EBB" w:rsidRPr="00CF5E5D">
        <w:rPr>
          <w:rFonts w:ascii="Times New Roman" w:hAnsi="Times New Roman"/>
          <w:sz w:val="22"/>
          <w:szCs w:val="22"/>
        </w:rPr>
        <w:t xml:space="preserve">ina za </w:t>
      </w:r>
      <w:r w:rsidR="008165E3" w:rsidRPr="00CF5E5D">
        <w:rPr>
          <w:rFonts w:ascii="Times New Roman" w:hAnsi="Times New Roman"/>
          <w:sz w:val="22"/>
          <w:szCs w:val="22"/>
        </w:rPr>
        <w:t>zemljišče</w:t>
      </w:r>
      <w:r w:rsidRPr="00CF5E5D">
        <w:rPr>
          <w:rFonts w:ascii="Times New Roman" w:hAnsi="Times New Roman"/>
          <w:sz w:val="22"/>
          <w:szCs w:val="22"/>
        </w:rPr>
        <w:t xml:space="preserve"> se mesečno usklajuje z indeksom cen življenjskih potrebščin v Republiki Sloveniji in ne vsebuje davka, ki ga plačuje najemnik v skladu z veljavno zakonodajo.</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je dolžan plačati najemnino do 25. v mesecu za tekoči mesec.</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je dolžan plačevati najemnino na podračun zakladniškega računa Mestne občine Ljubljana. Najemodajalec najemniku izstavi račun za mesečno najemnino.</w:t>
      </w:r>
    </w:p>
    <w:p w:rsidR="00350F62" w:rsidRPr="00CF5E5D" w:rsidRDefault="00350F62" w:rsidP="00350F62">
      <w:pPr>
        <w:jc w:val="both"/>
        <w:rPr>
          <w:rFonts w:ascii="Times New Roman" w:hAnsi="Times New Roman"/>
          <w:i/>
          <w:sz w:val="22"/>
          <w:szCs w:val="22"/>
        </w:rPr>
      </w:pPr>
    </w:p>
    <w:p w:rsidR="009E26FA" w:rsidRPr="00CF5E5D" w:rsidRDefault="009E26FA" w:rsidP="009E26FA">
      <w:pPr>
        <w:jc w:val="both"/>
        <w:rPr>
          <w:rFonts w:ascii="Times New Roman" w:hAnsi="Times New Roman"/>
          <w:sz w:val="22"/>
          <w:szCs w:val="22"/>
        </w:rPr>
      </w:pPr>
      <w:r w:rsidRPr="00CF5E5D">
        <w:rPr>
          <w:rFonts w:ascii="Times New Roman" w:hAnsi="Times New Roman"/>
          <w:sz w:val="22"/>
          <w:szCs w:val="22"/>
        </w:rPr>
        <w:t>V primeru, da najemnik računa ne prejme do dneva zapadlosti mesečne obveznosti, je dolžan o tem dejstvu nemudoma pisno, s priporočeno poštno pošiljko, obvestiti najemodajalca.</w:t>
      </w:r>
    </w:p>
    <w:p w:rsidR="00350F62" w:rsidRPr="00CF5E5D" w:rsidRDefault="00350F62" w:rsidP="00350F62">
      <w:pPr>
        <w:jc w:val="both"/>
        <w:rPr>
          <w:rFonts w:ascii="Times New Roman" w:hAnsi="Times New Roman"/>
          <w:i/>
          <w:sz w:val="22"/>
          <w:szCs w:val="22"/>
        </w:rPr>
      </w:pPr>
    </w:p>
    <w:p w:rsidR="00350F62" w:rsidRPr="00CF5E5D" w:rsidRDefault="00350F62" w:rsidP="00350F62">
      <w:pPr>
        <w:pStyle w:val="Telobesedila2"/>
        <w:rPr>
          <w:color w:val="auto"/>
          <w:sz w:val="22"/>
          <w:szCs w:val="22"/>
        </w:rPr>
      </w:pPr>
      <w:r w:rsidRPr="00CF5E5D">
        <w:rPr>
          <w:color w:val="auto"/>
          <w:sz w:val="22"/>
          <w:szCs w:val="22"/>
        </w:rPr>
        <w:t>V primeru zamude plačila najemnine je najemnik d</w:t>
      </w:r>
      <w:r w:rsidR="00130684" w:rsidRPr="00CF5E5D">
        <w:rPr>
          <w:color w:val="auto"/>
          <w:sz w:val="22"/>
          <w:szCs w:val="22"/>
        </w:rPr>
        <w:t>olžan plačevati zakonske</w:t>
      </w:r>
      <w:r w:rsidRPr="00CF5E5D">
        <w:rPr>
          <w:color w:val="auto"/>
          <w:sz w:val="22"/>
          <w:szCs w:val="22"/>
        </w:rPr>
        <w:t xml:space="preserve"> zamudne obresti od dneva zapadlosti računa.</w:t>
      </w:r>
    </w:p>
    <w:p w:rsidR="00FF4CAA" w:rsidRPr="00CF5E5D" w:rsidRDefault="00FF4CAA" w:rsidP="004E3FA5">
      <w:pPr>
        <w:pStyle w:val="Telobesedila2"/>
        <w:rPr>
          <w:color w:val="auto"/>
          <w:sz w:val="22"/>
          <w:szCs w:val="22"/>
        </w:rPr>
      </w:pPr>
    </w:p>
    <w:p w:rsidR="00FF4CAA" w:rsidRPr="00CF5E5D" w:rsidRDefault="00FF4CAA" w:rsidP="00AB6EBB">
      <w:pPr>
        <w:jc w:val="both"/>
        <w:rPr>
          <w:rFonts w:ascii="Times New Roman" w:hAnsi="Times New Roman"/>
          <w:sz w:val="22"/>
          <w:szCs w:val="22"/>
        </w:rPr>
      </w:pPr>
      <w:r w:rsidRPr="00CF5E5D">
        <w:rPr>
          <w:rFonts w:ascii="Times New Roman" w:hAnsi="Times New Roman"/>
          <w:sz w:val="22"/>
          <w:szCs w:val="22"/>
        </w:rPr>
        <w:t>Porok na strani najemnika, ki je sopodpisnik te pogodbe, izrecno izjavlja, da bo kot solidarni porok in plačnik poravnal vse zapadle obveznosti najemnika po tej pogodbi, če tega ne bi storil najemnik, kar potrjuje s podpisom te pogodbe.</w:t>
      </w:r>
    </w:p>
    <w:p w:rsidR="009B3DBA" w:rsidRPr="00CF5E5D" w:rsidRDefault="009B3DBA" w:rsidP="00AB6EBB">
      <w:pPr>
        <w:jc w:val="both"/>
        <w:rPr>
          <w:rFonts w:ascii="Times New Roman" w:hAnsi="Times New Roman"/>
          <w:sz w:val="22"/>
          <w:szCs w:val="22"/>
        </w:rPr>
      </w:pPr>
    </w:p>
    <w:p w:rsidR="009B3DBA" w:rsidRPr="00CF5E5D" w:rsidRDefault="009B3DBA" w:rsidP="009B3DBA">
      <w:pPr>
        <w:jc w:val="center"/>
        <w:rPr>
          <w:rFonts w:ascii="Times New Roman" w:hAnsi="Times New Roman"/>
          <w:sz w:val="22"/>
          <w:szCs w:val="22"/>
        </w:rPr>
      </w:pPr>
      <w:r w:rsidRPr="00CF5E5D">
        <w:rPr>
          <w:rFonts w:ascii="Times New Roman" w:hAnsi="Times New Roman"/>
          <w:sz w:val="22"/>
          <w:szCs w:val="22"/>
        </w:rPr>
        <w:lastRenderedPageBreak/>
        <w:t>9. člen</w:t>
      </w:r>
    </w:p>
    <w:p w:rsidR="009B3DBA" w:rsidRPr="00CF5E5D" w:rsidRDefault="009B3DBA" w:rsidP="00AB6EBB">
      <w:pPr>
        <w:jc w:val="both"/>
        <w:rPr>
          <w:rFonts w:ascii="Times New Roman" w:hAnsi="Times New Roman"/>
          <w:sz w:val="22"/>
          <w:szCs w:val="22"/>
        </w:rPr>
      </w:pPr>
    </w:p>
    <w:p w:rsidR="009B3DBA" w:rsidRPr="00CF5E5D" w:rsidRDefault="009B3DBA" w:rsidP="00AB6EBB">
      <w:pPr>
        <w:jc w:val="both"/>
        <w:rPr>
          <w:rFonts w:ascii="Times New Roman" w:hAnsi="Times New Roman"/>
          <w:sz w:val="22"/>
          <w:szCs w:val="22"/>
        </w:rPr>
      </w:pPr>
    </w:p>
    <w:p w:rsidR="009B3DBA" w:rsidRPr="00CF5E5D" w:rsidRDefault="009B3DBA" w:rsidP="009B3DBA">
      <w:pPr>
        <w:jc w:val="both"/>
        <w:rPr>
          <w:rFonts w:ascii="Times New Roman" w:hAnsi="Times New Roman"/>
          <w:sz w:val="22"/>
          <w:szCs w:val="22"/>
        </w:rPr>
      </w:pPr>
      <w:r w:rsidRPr="00CF5E5D">
        <w:rPr>
          <w:rFonts w:ascii="Times New Roman" w:hAnsi="Times New Roman"/>
          <w:sz w:val="22"/>
          <w:szCs w:val="22"/>
        </w:rPr>
        <w:t xml:space="preserve">Nepokriti odprti del mora obratovati celo leto. Izjemoma, v kolikor se naknadno izkaže, da v mesecih zaradi bistveno spremenjenih okoliščin (kot so vremensko zelo neugodne razmere), pokriti odprti del ne more obratovati, se na podlagi predhodnega dogovora z najemodajalcem, ob konkretni utemeljitvi najemnika in ob odobritvi najemodajalca, le-ta zapre, najemnik pa je za ta čas, v delu najemnine, ki se nanaša na nepokriti odprti del, oproščen najemnine. Glede na izračun faktorjev za določitev neto površine se najemnina zmanjša za </w:t>
      </w:r>
      <w:r w:rsidR="00CB2C11" w:rsidRPr="00CF5E5D">
        <w:rPr>
          <w:rFonts w:ascii="Times New Roman" w:hAnsi="Times New Roman"/>
          <w:sz w:val="22"/>
          <w:szCs w:val="22"/>
        </w:rPr>
        <w:t>58,17</w:t>
      </w:r>
      <w:r w:rsidRPr="00CF5E5D">
        <w:rPr>
          <w:rFonts w:ascii="Times New Roman" w:hAnsi="Times New Roman"/>
          <w:sz w:val="22"/>
          <w:szCs w:val="22"/>
        </w:rPr>
        <w:t xml:space="preserve"> m2 od skupne neto površine </w:t>
      </w:r>
      <w:r w:rsidR="00CB2C11" w:rsidRPr="00CF5E5D">
        <w:rPr>
          <w:rFonts w:ascii="Times New Roman" w:hAnsi="Times New Roman"/>
          <w:sz w:val="22"/>
          <w:szCs w:val="22"/>
        </w:rPr>
        <w:t>161,47 m2</w:t>
      </w:r>
      <w:r w:rsidRPr="00CF5E5D">
        <w:rPr>
          <w:rFonts w:ascii="Times New Roman" w:hAnsi="Times New Roman"/>
          <w:sz w:val="22"/>
          <w:szCs w:val="22"/>
        </w:rPr>
        <w:t>.</w:t>
      </w:r>
    </w:p>
    <w:p w:rsidR="009B3DBA" w:rsidRPr="00CF5E5D" w:rsidRDefault="009B3DBA" w:rsidP="009B3DBA">
      <w:pPr>
        <w:pStyle w:val="Odstavekseznama"/>
        <w:rPr>
          <w:rFonts w:ascii="Times New Roman" w:hAnsi="Times New Roman"/>
          <w:sz w:val="22"/>
          <w:szCs w:val="22"/>
        </w:rPr>
      </w:pPr>
    </w:p>
    <w:p w:rsidR="009B3DBA" w:rsidRPr="00CF5E5D" w:rsidRDefault="009B3DBA" w:rsidP="009B3DBA">
      <w:pPr>
        <w:jc w:val="both"/>
        <w:rPr>
          <w:rFonts w:ascii="Times New Roman" w:hAnsi="Times New Roman"/>
          <w:sz w:val="22"/>
          <w:szCs w:val="22"/>
        </w:rPr>
      </w:pPr>
      <w:r w:rsidRPr="00CF5E5D">
        <w:rPr>
          <w:rFonts w:ascii="Times New Roman" w:hAnsi="Times New Roman"/>
          <w:sz w:val="22"/>
          <w:szCs w:val="22"/>
        </w:rPr>
        <w:t xml:space="preserve">Balinišče mora obratovati večji del leta. V mesecih, kjer balinišče zaradi vremenskih razmer ne more obratovati, ga lahko najemnik, na podlagi predhodnega dogovora z najemodajalcem in ob odobritvi najemodajalca, zapre, najemnik pa je za ta čas, v delu najemnine, ki se nanaša na balinišče, oproščen najemnine. V kolikor bi najemnik želel imeti na tem delu balinišča kakšno drugo dejavnost, je možen naknaden dogovor z najemodajalcem. Glede na izračun faktorjev za določitev neto površine se najemnina zmanjša za </w:t>
      </w:r>
      <w:r w:rsidR="00CB2C11" w:rsidRPr="00CF5E5D">
        <w:rPr>
          <w:rFonts w:ascii="Times New Roman" w:hAnsi="Times New Roman"/>
          <w:sz w:val="22"/>
          <w:szCs w:val="22"/>
        </w:rPr>
        <w:t>32,81</w:t>
      </w:r>
      <w:r w:rsidRPr="00CF5E5D">
        <w:rPr>
          <w:rFonts w:ascii="Times New Roman" w:hAnsi="Times New Roman"/>
          <w:sz w:val="22"/>
          <w:szCs w:val="22"/>
        </w:rPr>
        <w:t xml:space="preserve"> m2 od skupne neto površine </w:t>
      </w:r>
      <w:r w:rsidR="00CB2C11" w:rsidRPr="00CF5E5D">
        <w:rPr>
          <w:rFonts w:ascii="Times New Roman" w:hAnsi="Times New Roman"/>
          <w:sz w:val="22"/>
          <w:szCs w:val="22"/>
        </w:rPr>
        <w:t>161,47 m2</w:t>
      </w:r>
      <w:r w:rsidRPr="00CF5E5D">
        <w:rPr>
          <w:rFonts w:ascii="Times New Roman" w:hAnsi="Times New Roman"/>
          <w:sz w:val="22"/>
          <w:szCs w:val="22"/>
        </w:rPr>
        <w:t>.</w:t>
      </w:r>
    </w:p>
    <w:p w:rsidR="004E3FA5" w:rsidRPr="00CF5E5D" w:rsidRDefault="004E3FA5" w:rsidP="004E3FA5">
      <w:pPr>
        <w:pStyle w:val="Telobesedila2"/>
        <w:rPr>
          <w:color w:val="auto"/>
          <w:sz w:val="22"/>
          <w:szCs w:val="22"/>
        </w:rPr>
      </w:pPr>
    </w:p>
    <w:p w:rsidR="00350F62" w:rsidRPr="00CF5E5D" w:rsidRDefault="009B3DBA" w:rsidP="00350F62">
      <w:pPr>
        <w:jc w:val="center"/>
        <w:rPr>
          <w:rFonts w:ascii="Times New Roman" w:hAnsi="Times New Roman"/>
          <w:sz w:val="22"/>
          <w:szCs w:val="22"/>
        </w:rPr>
      </w:pPr>
      <w:r w:rsidRPr="00CF5E5D">
        <w:rPr>
          <w:rFonts w:ascii="Times New Roman" w:hAnsi="Times New Roman"/>
          <w:sz w:val="22"/>
          <w:szCs w:val="22"/>
        </w:rPr>
        <w:t>10</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sz w:val="22"/>
          <w:szCs w:val="22"/>
        </w:rPr>
      </w:pPr>
    </w:p>
    <w:p w:rsidR="00350F62" w:rsidRPr="00CF5E5D" w:rsidRDefault="00350F62" w:rsidP="00350F62">
      <w:pPr>
        <w:pStyle w:val="Telobesedila2"/>
        <w:rPr>
          <w:b/>
          <w:sz w:val="22"/>
          <w:szCs w:val="22"/>
        </w:rPr>
      </w:pPr>
      <w:r w:rsidRPr="00CF5E5D">
        <w:rPr>
          <w:sz w:val="22"/>
          <w:szCs w:val="22"/>
        </w:rPr>
        <w:t>Najemnik je poleg najemnine dolžan redno plačevati še obratovalne stroške, stroške rednega vzdrževan</w:t>
      </w:r>
      <w:r w:rsidR="00F31726" w:rsidRPr="00CF5E5D">
        <w:rPr>
          <w:sz w:val="22"/>
          <w:szCs w:val="22"/>
        </w:rPr>
        <w:t>ja in druge stroške</w:t>
      </w:r>
      <w:r w:rsidR="008165E3" w:rsidRPr="00CF5E5D">
        <w:rPr>
          <w:sz w:val="22"/>
          <w:szCs w:val="22"/>
        </w:rPr>
        <w:t xml:space="preserve"> za najeto</w:t>
      </w:r>
      <w:r w:rsidR="00F31726" w:rsidRPr="00CF5E5D">
        <w:rPr>
          <w:sz w:val="22"/>
          <w:szCs w:val="22"/>
        </w:rPr>
        <w:t xml:space="preserve"> </w:t>
      </w:r>
      <w:r w:rsidR="008165E3" w:rsidRPr="00CF5E5D">
        <w:rPr>
          <w:sz w:val="22"/>
          <w:szCs w:val="22"/>
        </w:rPr>
        <w:t xml:space="preserve">zemljišče s </w:t>
      </w:r>
      <w:r w:rsidR="00F31726" w:rsidRPr="00CF5E5D">
        <w:rPr>
          <w:sz w:val="22"/>
          <w:szCs w:val="22"/>
        </w:rPr>
        <w:t>Paviljon</w:t>
      </w:r>
      <w:r w:rsidR="008165E3" w:rsidRPr="00CF5E5D">
        <w:rPr>
          <w:sz w:val="22"/>
          <w:szCs w:val="22"/>
        </w:rPr>
        <w:t>om</w:t>
      </w:r>
      <w:r w:rsidRPr="00CF5E5D">
        <w:rPr>
          <w:sz w:val="22"/>
          <w:szCs w:val="22"/>
        </w:rPr>
        <w:t xml:space="preserve">, skupaj s površino tlakovane ploščadi, baliniščem in servisnimi prostori, namenjenimi gostinskemu vrtu, ki se nahajajo v servisnem objektu ob brvi čez Grubarjev prekop (individualne stroške) ter obratovalne stroške, stroške rednega vzdrževanja, in druge stroške, ki jih ima zaradi rednega vzdrževanja in čiščenja na neposredni okolici, kot so: </w:t>
      </w:r>
    </w:p>
    <w:p w:rsidR="00350F62" w:rsidRPr="00CF5E5D" w:rsidRDefault="00350F62" w:rsidP="00350F62">
      <w:pPr>
        <w:jc w:val="both"/>
        <w:rPr>
          <w:rFonts w:ascii="Times New Roman" w:hAnsi="Times New Roman"/>
          <w:sz w:val="22"/>
          <w:szCs w:val="22"/>
        </w:rPr>
      </w:pP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nadomestilo za uporabo stavbnega zemljišča (stroški uporabe stavbnega zemljišča);</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dobave energije ( elektrike, plina, toplovoda – ogrevanje);</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odvoza smeti in odpadkov;</w:t>
      </w:r>
    </w:p>
    <w:p w:rsidR="00350F62" w:rsidRPr="00CF5E5D" w:rsidRDefault="00F31726"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čiščenja Paviljona</w:t>
      </w:r>
      <w:r w:rsidR="00350F62" w:rsidRPr="00CF5E5D">
        <w:rPr>
          <w:rFonts w:ascii="Times New Roman" w:hAnsi="Times New Roman"/>
          <w:sz w:val="22"/>
          <w:szCs w:val="22"/>
        </w:rPr>
        <w:t xml:space="preserve">, skupaj s površino tlakovane ploščadi, baliniščem in servisnimi prostori, ter stroške čiščenja neposredne okolice; </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čiščenje in odstranjevanje snega ter ledenih sveč s streh stavbe;</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w:t>
      </w:r>
      <w:r w:rsidR="008165E3" w:rsidRPr="00CF5E5D">
        <w:rPr>
          <w:rFonts w:ascii="Times New Roman" w:hAnsi="Times New Roman"/>
          <w:sz w:val="22"/>
          <w:szCs w:val="22"/>
        </w:rPr>
        <w:t>troške porabe</w:t>
      </w:r>
      <w:r w:rsidRPr="00CF5E5D">
        <w:rPr>
          <w:rFonts w:ascii="Times New Roman" w:hAnsi="Times New Roman"/>
          <w:sz w:val="22"/>
          <w:szCs w:val="22"/>
        </w:rPr>
        <w:t xml:space="preserve"> vode;</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kanalizacije in druge komunalne storitve;</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deratizacije in dezinfekcije;</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protipožarne varnosti;</w:t>
      </w:r>
    </w:p>
    <w:p w:rsidR="00350F62" w:rsidRPr="00CF5E5D" w:rsidRDefault="00F31726"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zavarovanja Paviljona</w:t>
      </w:r>
      <w:r w:rsidR="00350F62" w:rsidRPr="00CF5E5D">
        <w:rPr>
          <w:rFonts w:ascii="Times New Roman" w:hAnsi="Times New Roman"/>
          <w:sz w:val="22"/>
          <w:szCs w:val="22"/>
        </w:rPr>
        <w:t xml:space="preserve">; </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varovanja po specializiranih organizacijah;</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obrat</w:t>
      </w:r>
      <w:r w:rsidR="00F31726" w:rsidRPr="00CF5E5D">
        <w:rPr>
          <w:rFonts w:ascii="Times New Roman" w:hAnsi="Times New Roman"/>
          <w:sz w:val="22"/>
          <w:szCs w:val="22"/>
        </w:rPr>
        <w:t>ovanja in tekočega vzdrževanja Paviljona</w:t>
      </w:r>
      <w:r w:rsidRPr="00CF5E5D">
        <w:rPr>
          <w:rFonts w:ascii="Times New Roman" w:hAnsi="Times New Roman"/>
          <w:sz w:val="22"/>
          <w:szCs w:val="22"/>
        </w:rPr>
        <w:t xml:space="preserve">, skupaj s površino tlakovane ploščadi, baliniščem in servisnimi prostori ter neposredne okolice; </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individualne stroške, ki gredo v celoti v breme najemnika - stroške telefona, faksa, računalniškega omrežja in drugih komunikacijskih naprav in podobno;</w:t>
      </w:r>
    </w:p>
    <w:p w:rsidR="00350F62" w:rsidRPr="00CF5E5D" w:rsidRDefault="00350F62" w:rsidP="00350F62">
      <w:pPr>
        <w:numPr>
          <w:ilvl w:val="0"/>
          <w:numId w:val="2"/>
        </w:numPr>
        <w:jc w:val="both"/>
        <w:rPr>
          <w:rFonts w:ascii="Times New Roman" w:hAnsi="Times New Roman"/>
          <w:sz w:val="22"/>
          <w:szCs w:val="22"/>
        </w:rPr>
      </w:pPr>
      <w:r w:rsidRPr="00CF5E5D">
        <w:rPr>
          <w:rFonts w:ascii="Times New Roman" w:hAnsi="Times New Roman"/>
          <w:sz w:val="22"/>
          <w:szCs w:val="22"/>
        </w:rPr>
        <w:t>stroške upravljanja.</w:t>
      </w:r>
    </w:p>
    <w:p w:rsidR="009E26FA" w:rsidRPr="00CF5E5D" w:rsidRDefault="009E26FA" w:rsidP="009E26FA">
      <w:pPr>
        <w:jc w:val="both"/>
        <w:rPr>
          <w:rFonts w:ascii="Times New Roman" w:hAnsi="Times New Roman"/>
          <w:sz w:val="22"/>
          <w:szCs w:val="22"/>
        </w:rPr>
      </w:pPr>
    </w:p>
    <w:p w:rsidR="009E26FA" w:rsidRPr="00CF5E5D" w:rsidRDefault="009E26FA" w:rsidP="009E26FA">
      <w:pPr>
        <w:jc w:val="both"/>
        <w:rPr>
          <w:rFonts w:ascii="Times New Roman" w:hAnsi="Times New Roman"/>
          <w:sz w:val="22"/>
          <w:szCs w:val="22"/>
        </w:rPr>
      </w:pPr>
      <w:r w:rsidRPr="00CF5E5D">
        <w:rPr>
          <w:rFonts w:ascii="Times New Roman" w:hAnsi="Times New Roman"/>
          <w:sz w:val="22"/>
          <w:szCs w:val="22"/>
        </w:rPr>
        <w:t>Najemnik je dolžan plačevati zgoraj navedene stroške, v</w:t>
      </w:r>
      <w:r w:rsidR="008165E3" w:rsidRPr="00CF5E5D">
        <w:rPr>
          <w:rFonts w:ascii="Times New Roman" w:hAnsi="Times New Roman"/>
          <w:sz w:val="22"/>
          <w:szCs w:val="22"/>
        </w:rPr>
        <w:t>ezane na uporabo in obratovanje</w:t>
      </w:r>
      <w:r w:rsidRPr="00CF5E5D">
        <w:rPr>
          <w:rFonts w:ascii="Times New Roman" w:hAnsi="Times New Roman"/>
          <w:sz w:val="22"/>
          <w:szCs w:val="22"/>
        </w:rPr>
        <w:t xml:space="preserve"> </w:t>
      </w:r>
      <w:r w:rsidR="00F31726" w:rsidRPr="00CF5E5D">
        <w:rPr>
          <w:rFonts w:ascii="Times New Roman" w:hAnsi="Times New Roman"/>
          <w:sz w:val="22"/>
          <w:szCs w:val="22"/>
        </w:rPr>
        <w:t xml:space="preserve">Paviljona </w:t>
      </w:r>
      <w:r w:rsidRPr="00CF5E5D">
        <w:rPr>
          <w:rFonts w:ascii="Times New Roman" w:hAnsi="Times New Roman"/>
          <w:sz w:val="22"/>
          <w:szCs w:val="22"/>
        </w:rPr>
        <w:t xml:space="preserve">neposredno izvajalcu oziroma dobavitelju energije, pooblaščenemu podjetju, upravniku stavbe ali neposredno najemodajalcu in sicer tistemu prejemniku plačila, ki je določen v pogodbi s posameznimi izvajalci oziroma dobavitelji. </w:t>
      </w:r>
    </w:p>
    <w:p w:rsidR="009E26FA" w:rsidRPr="00CF5E5D" w:rsidRDefault="009E26FA" w:rsidP="009E26FA">
      <w:pPr>
        <w:jc w:val="both"/>
        <w:rPr>
          <w:rFonts w:ascii="Times New Roman" w:hAnsi="Times New Roman"/>
          <w:sz w:val="22"/>
          <w:szCs w:val="22"/>
        </w:rPr>
      </w:pPr>
    </w:p>
    <w:p w:rsidR="009E26FA" w:rsidRPr="00CF5E5D" w:rsidRDefault="009E26FA" w:rsidP="009E26FA">
      <w:pPr>
        <w:jc w:val="both"/>
        <w:rPr>
          <w:rFonts w:ascii="Times New Roman" w:hAnsi="Times New Roman"/>
          <w:sz w:val="22"/>
          <w:szCs w:val="22"/>
        </w:rPr>
      </w:pPr>
      <w:r w:rsidRPr="00CF5E5D">
        <w:rPr>
          <w:rFonts w:ascii="Times New Roman" w:hAnsi="Times New Roman"/>
          <w:sz w:val="22"/>
          <w:szCs w:val="22"/>
        </w:rPr>
        <w:t>Najemnik mora pristojnemu organu prijaviti svojo obvezo za plačilo nadomestila za uporabo stavbnega zemljišča, ki ga je dolžan plačati sam neposredno, na podlagi odločbe o odmeri nadomestila za uporabo stavbnega zemljišča pristojnega organa.</w:t>
      </w:r>
    </w:p>
    <w:p w:rsidR="009E26FA" w:rsidRPr="00CF5E5D" w:rsidRDefault="009E26FA" w:rsidP="009E26FA">
      <w:pPr>
        <w:jc w:val="both"/>
        <w:rPr>
          <w:rFonts w:ascii="Times New Roman" w:hAnsi="Times New Roman"/>
          <w:sz w:val="22"/>
          <w:szCs w:val="22"/>
        </w:rPr>
      </w:pPr>
    </w:p>
    <w:p w:rsidR="009E26FA" w:rsidRPr="00CF5E5D" w:rsidRDefault="009E26FA" w:rsidP="009E26FA">
      <w:pPr>
        <w:jc w:val="both"/>
        <w:rPr>
          <w:rFonts w:ascii="Times New Roman" w:hAnsi="Times New Roman"/>
          <w:sz w:val="22"/>
          <w:szCs w:val="22"/>
        </w:rPr>
      </w:pPr>
      <w:r w:rsidRPr="00CF5E5D">
        <w:rPr>
          <w:rFonts w:ascii="Times New Roman" w:hAnsi="Times New Roman"/>
          <w:sz w:val="22"/>
          <w:szCs w:val="22"/>
        </w:rPr>
        <w:t xml:space="preserve">Zavarovalne police, ki jih sklene najemnik za zavarovanje najetega prostora, mora najemnik  </w:t>
      </w:r>
      <w:proofErr w:type="spellStart"/>
      <w:r w:rsidRPr="00CF5E5D">
        <w:rPr>
          <w:rFonts w:ascii="Times New Roman" w:hAnsi="Times New Roman"/>
          <w:sz w:val="22"/>
          <w:szCs w:val="22"/>
        </w:rPr>
        <w:t>vinkulirati</w:t>
      </w:r>
      <w:proofErr w:type="spellEnd"/>
      <w:r w:rsidRPr="00CF5E5D">
        <w:rPr>
          <w:rFonts w:ascii="Times New Roman" w:hAnsi="Times New Roman"/>
          <w:sz w:val="22"/>
          <w:szCs w:val="22"/>
        </w:rPr>
        <w:t xml:space="preserve"> v korist najemodajalca. </w:t>
      </w:r>
    </w:p>
    <w:p w:rsidR="009E26FA" w:rsidRPr="00CF5E5D" w:rsidRDefault="009E26FA" w:rsidP="009E26FA">
      <w:pPr>
        <w:jc w:val="both"/>
        <w:rPr>
          <w:rFonts w:ascii="Times New Roman" w:hAnsi="Times New Roman"/>
          <w:sz w:val="22"/>
          <w:szCs w:val="22"/>
        </w:rPr>
      </w:pPr>
    </w:p>
    <w:p w:rsidR="009E26FA" w:rsidRPr="00CF5E5D" w:rsidRDefault="009E26FA" w:rsidP="009E26FA">
      <w:pPr>
        <w:jc w:val="both"/>
        <w:rPr>
          <w:rFonts w:ascii="Times New Roman" w:hAnsi="Times New Roman"/>
          <w:sz w:val="22"/>
          <w:szCs w:val="22"/>
        </w:rPr>
      </w:pPr>
      <w:r w:rsidRPr="00CF5E5D">
        <w:rPr>
          <w:rFonts w:ascii="Times New Roman" w:hAnsi="Times New Roman"/>
          <w:sz w:val="22"/>
          <w:szCs w:val="22"/>
        </w:rPr>
        <w:t>V primeru zamude plačila obratovalnih stroškov je najemnik dolžan plačevati zakonske zamudne obresti od dneva zapadlosti posameznega računa vse do plačila.</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je</w:t>
      </w:r>
      <w:r w:rsidR="00F31726" w:rsidRPr="00CF5E5D">
        <w:rPr>
          <w:rFonts w:ascii="Times New Roman" w:hAnsi="Times New Roman"/>
          <w:sz w:val="22"/>
          <w:szCs w:val="22"/>
        </w:rPr>
        <w:t xml:space="preserve"> dolžan ob izgradnji prve faze Paviljona</w:t>
      </w:r>
      <w:r w:rsidRPr="00CF5E5D">
        <w:rPr>
          <w:rFonts w:ascii="Times New Roman" w:hAnsi="Times New Roman"/>
          <w:sz w:val="22"/>
          <w:szCs w:val="22"/>
        </w:rPr>
        <w:t xml:space="preserve"> </w:t>
      </w:r>
      <w:r w:rsidR="008165E3" w:rsidRPr="00CF5E5D">
        <w:rPr>
          <w:rFonts w:ascii="Times New Roman" w:hAnsi="Times New Roman"/>
          <w:sz w:val="22"/>
          <w:szCs w:val="22"/>
        </w:rPr>
        <w:t xml:space="preserve">v celoti </w:t>
      </w:r>
      <w:r w:rsidRPr="00CF5E5D">
        <w:rPr>
          <w:rFonts w:ascii="Times New Roman" w:hAnsi="Times New Roman"/>
          <w:sz w:val="22"/>
          <w:szCs w:val="22"/>
        </w:rPr>
        <w:t>kriti stroške priklopa komunalnih priklju</w:t>
      </w:r>
      <w:r w:rsidR="008165E3" w:rsidRPr="00CF5E5D">
        <w:rPr>
          <w:rFonts w:ascii="Times New Roman" w:hAnsi="Times New Roman"/>
          <w:sz w:val="22"/>
          <w:szCs w:val="22"/>
        </w:rPr>
        <w:t>čkov (TK, elektrika, voda,</w:t>
      </w:r>
      <w:r w:rsidR="00727BC4" w:rsidRPr="00CF5E5D">
        <w:rPr>
          <w:rFonts w:ascii="Times New Roman" w:hAnsi="Times New Roman"/>
          <w:sz w:val="22"/>
          <w:szCs w:val="22"/>
        </w:rPr>
        <w:t xml:space="preserve"> </w:t>
      </w:r>
      <w:r w:rsidR="008165E3" w:rsidRPr="00CF5E5D">
        <w:rPr>
          <w:rFonts w:ascii="Times New Roman" w:hAnsi="Times New Roman"/>
          <w:sz w:val="22"/>
          <w:szCs w:val="22"/>
        </w:rPr>
        <w:t>itd.)</w:t>
      </w:r>
      <w:r w:rsidRPr="00CF5E5D">
        <w:rPr>
          <w:rFonts w:ascii="Times New Roman" w:hAnsi="Times New Roman"/>
          <w:sz w:val="22"/>
          <w:szCs w:val="22"/>
        </w:rPr>
        <w:t xml:space="preserve"> ter ostalih potrebnih priključkov.</w:t>
      </w:r>
    </w:p>
    <w:p w:rsidR="00350F62" w:rsidRPr="00CF5E5D" w:rsidRDefault="00350F62" w:rsidP="00350F62">
      <w:pPr>
        <w:jc w:val="both"/>
        <w:rPr>
          <w:rFonts w:ascii="Times New Roman" w:hAnsi="Times New Roman"/>
          <w:sz w:val="22"/>
          <w:szCs w:val="22"/>
        </w:rPr>
      </w:pPr>
    </w:p>
    <w:p w:rsidR="00350F62" w:rsidRPr="00CF5E5D" w:rsidRDefault="009B3DBA" w:rsidP="00350F62">
      <w:pPr>
        <w:jc w:val="center"/>
        <w:rPr>
          <w:rFonts w:ascii="Times New Roman" w:hAnsi="Times New Roman"/>
          <w:sz w:val="22"/>
          <w:szCs w:val="22"/>
        </w:rPr>
      </w:pPr>
      <w:r w:rsidRPr="00CF5E5D">
        <w:rPr>
          <w:rFonts w:ascii="Times New Roman" w:hAnsi="Times New Roman"/>
          <w:sz w:val="22"/>
          <w:szCs w:val="22"/>
        </w:rPr>
        <w:t>11</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bCs/>
          <w:sz w:val="22"/>
          <w:szCs w:val="22"/>
        </w:rPr>
      </w:pPr>
      <w:r w:rsidRPr="00CF5E5D">
        <w:rPr>
          <w:rFonts w:ascii="Times New Roman" w:hAnsi="Times New Roman"/>
          <w:sz w:val="22"/>
          <w:szCs w:val="22"/>
        </w:rPr>
        <w:t>Najemni</w:t>
      </w:r>
      <w:r w:rsidR="0016441A" w:rsidRPr="00CF5E5D">
        <w:rPr>
          <w:rFonts w:ascii="Times New Roman" w:hAnsi="Times New Roman"/>
          <w:sz w:val="22"/>
          <w:szCs w:val="22"/>
        </w:rPr>
        <w:t>k ima pravico uporabljati najet</w:t>
      </w:r>
      <w:r w:rsidR="005842F7" w:rsidRPr="00CF5E5D">
        <w:rPr>
          <w:rFonts w:ascii="Times New Roman" w:hAnsi="Times New Roman"/>
          <w:sz w:val="22"/>
          <w:szCs w:val="22"/>
        </w:rPr>
        <w:t>o</w:t>
      </w:r>
      <w:r w:rsidRPr="00CF5E5D">
        <w:rPr>
          <w:rFonts w:ascii="Times New Roman" w:hAnsi="Times New Roman"/>
          <w:sz w:val="22"/>
          <w:szCs w:val="22"/>
        </w:rPr>
        <w:t xml:space="preserve"> </w:t>
      </w:r>
      <w:r w:rsidR="008165E3" w:rsidRPr="00CF5E5D">
        <w:rPr>
          <w:rFonts w:ascii="Times New Roman" w:hAnsi="Times New Roman"/>
          <w:sz w:val="22"/>
          <w:szCs w:val="22"/>
        </w:rPr>
        <w:t xml:space="preserve">zemljišče s </w:t>
      </w:r>
      <w:r w:rsidR="00F31726" w:rsidRPr="00CF5E5D">
        <w:rPr>
          <w:rFonts w:ascii="Times New Roman" w:hAnsi="Times New Roman"/>
          <w:sz w:val="22"/>
          <w:szCs w:val="22"/>
        </w:rPr>
        <w:t>P</w:t>
      </w:r>
      <w:r w:rsidR="0016441A" w:rsidRPr="00CF5E5D">
        <w:rPr>
          <w:rFonts w:ascii="Times New Roman" w:hAnsi="Times New Roman"/>
          <w:sz w:val="22"/>
          <w:szCs w:val="22"/>
        </w:rPr>
        <w:t>aviljon</w:t>
      </w:r>
      <w:r w:rsidR="008165E3" w:rsidRPr="00CF5E5D">
        <w:rPr>
          <w:rFonts w:ascii="Times New Roman" w:hAnsi="Times New Roman"/>
          <w:sz w:val="22"/>
          <w:szCs w:val="22"/>
        </w:rPr>
        <w:t>om</w:t>
      </w:r>
      <w:r w:rsidR="0016441A" w:rsidRPr="00CF5E5D">
        <w:rPr>
          <w:rFonts w:ascii="Times New Roman" w:hAnsi="Times New Roman"/>
          <w:sz w:val="22"/>
          <w:szCs w:val="22"/>
        </w:rPr>
        <w:t xml:space="preserve"> </w:t>
      </w:r>
      <w:r w:rsidRPr="00CF5E5D">
        <w:rPr>
          <w:rFonts w:ascii="Times New Roman" w:hAnsi="Times New Roman"/>
          <w:sz w:val="22"/>
          <w:szCs w:val="22"/>
        </w:rPr>
        <w:t>izključno za dejavnost</w:t>
      </w:r>
      <w:r w:rsidRPr="00CF5E5D">
        <w:rPr>
          <w:rFonts w:ascii="Times New Roman" w:hAnsi="Times New Roman"/>
          <w:bCs/>
          <w:sz w:val="22"/>
          <w:szCs w:val="22"/>
        </w:rPr>
        <w:t>i, navedene v gradivu javnega zbiranja ponudb.</w:t>
      </w:r>
    </w:p>
    <w:p w:rsidR="00350F62" w:rsidRPr="00CF5E5D" w:rsidRDefault="00350F62" w:rsidP="00350F62">
      <w:pPr>
        <w:jc w:val="both"/>
        <w:rPr>
          <w:rFonts w:ascii="Times New Roman" w:hAnsi="Times New Roman"/>
          <w:bCs/>
          <w:sz w:val="22"/>
          <w:szCs w:val="22"/>
        </w:rPr>
      </w:pPr>
    </w:p>
    <w:p w:rsidR="00350F62" w:rsidRPr="00CF5E5D" w:rsidRDefault="00350F62" w:rsidP="00350F62">
      <w:pPr>
        <w:jc w:val="both"/>
        <w:rPr>
          <w:rFonts w:ascii="Times New Roman" w:hAnsi="Times New Roman"/>
          <w:bCs/>
          <w:sz w:val="22"/>
          <w:szCs w:val="22"/>
        </w:rPr>
      </w:pPr>
      <w:r w:rsidRPr="00CF5E5D">
        <w:rPr>
          <w:rFonts w:ascii="Times New Roman" w:hAnsi="Times New Roman"/>
          <w:bCs/>
          <w:sz w:val="22"/>
          <w:szCs w:val="22"/>
        </w:rPr>
        <w:t>Najemnik odgovarja za pridobitev vseh soglasij, dovoljenj in podobnih dokumentov, ki so potrebni za izvajanje pogo</w:t>
      </w:r>
      <w:r w:rsidR="00F31726" w:rsidRPr="00CF5E5D">
        <w:rPr>
          <w:rFonts w:ascii="Times New Roman" w:hAnsi="Times New Roman"/>
          <w:bCs/>
          <w:sz w:val="22"/>
          <w:szCs w:val="22"/>
        </w:rPr>
        <w:t>dbeno dogovorjene dejavnosti v Paviljonu</w:t>
      </w:r>
      <w:r w:rsidRPr="00CF5E5D">
        <w:rPr>
          <w:rFonts w:ascii="Times New Roman" w:hAnsi="Times New Roman"/>
          <w:bCs/>
          <w:sz w:val="22"/>
          <w:szCs w:val="22"/>
        </w:rPr>
        <w:t>.</w:t>
      </w:r>
    </w:p>
    <w:p w:rsidR="00350F62" w:rsidRPr="00CF5E5D" w:rsidRDefault="00350F62" w:rsidP="00350F62">
      <w:pPr>
        <w:jc w:val="both"/>
        <w:rPr>
          <w:rFonts w:ascii="Times New Roman" w:hAnsi="Times New Roman"/>
          <w:bCs/>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je dolžan uporabljati in vzdr</w:t>
      </w:r>
      <w:r w:rsidR="00F31726" w:rsidRPr="00CF5E5D">
        <w:rPr>
          <w:rFonts w:ascii="Times New Roman" w:hAnsi="Times New Roman"/>
          <w:sz w:val="22"/>
          <w:szCs w:val="22"/>
        </w:rPr>
        <w:t xml:space="preserve">ževati </w:t>
      </w:r>
      <w:r w:rsidR="008165E3" w:rsidRPr="00CF5E5D">
        <w:rPr>
          <w:rFonts w:ascii="Times New Roman" w:hAnsi="Times New Roman"/>
          <w:sz w:val="22"/>
          <w:szCs w:val="22"/>
        </w:rPr>
        <w:t xml:space="preserve">zemljišče s </w:t>
      </w:r>
      <w:r w:rsidR="00F31726" w:rsidRPr="00CF5E5D">
        <w:rPr>
          <w:rFonts w:ascii="Times New Roman" w:hAnsi="Times New Roman"/>
          <w:sz w:val="22"/>
          <w:szCs w:val="22"/>
        </w:rPr>
        <w:t>Paviljon</w:t>
      </w:r>
      <w:r w:rsidR="008165E3" w:rsidRPr="00CF5E5D">
        <w:rPr>
          <w:rFonts w:ascii="Times New Roman" w:hAnsi="Times New Roman"/>
          <w:sz w:val="22"/>
          <w:szCs w:val="22"/>
        </w:rPr>
        <w:t>om</w:t>
      </w:r>
      <w:r w:rsidRPr="00CF5E5D">
        <w:rPr>
          <w:rFonts w:ascii="Times New Roman" w:hAnsi="Times New Roman"/>
          <w:sz w:val="22"/>
          <w:szCs w:val="22"/>
        </w:rPr>
        <w:t xml:space="preserve"> kot dober gospodar.</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se zavezuje, da bo spoštoval pogodbeno dogovorjen način uporabe prostorov</w:t>
      </w:r>
      <w:r w:rsidR="00F31726" w:rsidRPr="00CF5E5D">
        <w:rPr>
          <w:rFonts w:ascii="Times New Roman" w:hAnsi="Times New Roman"/>
          <w:sz w:val="22"/>
          <w:szCs w:val="22"/>
        </w:rPr>
        <w:t xml:space="preserve"> in zemljišča</w:t>
      </w:r>
      <w:r w:rsidRPr="00CF5E5D">
        <w:rPr>
          <w:rFonts w:ascii="Times New Roman" w:hAnsi="Times New Roman"/>
          <w:sz w:val="22"/>
          <w:szCs w:val="22"/>
        </w:rPr>
        <w:t xml:space="preserve"> in da s svojim ravnanjem ne bo oviral drugih uporabnikov in stanovalcev v okoliških stavbah.</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je dolžan popraviti oz</w:t>
      </w:r>
      <w:r w:rsidR="00F31726" w:rsidRPr="00CF5E5D">
        <w:rPr>
          <w:rFonts w:ascii="Times New Roman" w:hAnsi="Times New Roman"/>
          <w:sz w:val="22"/>
          <w:szCs w:val="22"/>
        </w:rPr>
        <w:t>. povrniti vso škodo, ki jo na Paviljonu</w:t>
      </w:r>
      <w:r w:rsidRPr="00CF5E5D">
        <w:rPr>
          <w:rFonts w:ascii="Times New Roman" w:hAnsi="Times New Roman"/>
          <w:sz w:val="22"/>
          <w:szCs w:val="22"/>
        </w:rPr>
        <w:t>, skupaj s površino tlakovane ploščadi, baliniščem in servisnimi prostori in neposredni okolici gostinskega paviljona, povzroči najemnik sam ali v zvezi z opravljanjem poslovne dejavnosti</w:t>
      </w:r>
      <w:r w:rsidR="004E3FA5" w:rsidRPr="00CF5E5D">
        <w:rPr>
          <w:rFonts w:ascii="Times New Roman" w:hAnsi="Times New Roman"/>
          <w:sz w:val="22"/>
          <w:szCs w:val="22"/>
        </w:rPr>
        <w:t xml:space="preserve"> po tej pogodbi</w:t>
      </w:r>
      <w:r w:rsidRPr="00CF5E5D">
        <w:rPr>
          <w:rFonts w:ascii="Times New Roman" w:hAnsi="Times New Roman"/>
          <w:sz w:val="22"/>
          <w:szCs w:val="22"/>
        </w:rPr>
        <w:t>.</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je dolžan povrniti škodo v roku 30 dni od dneva, ko je škoda zapisniško ugotovljena.</w:t>
      </w:r>
    </w:p>
    <w:p w:rsidR="0016441A" w:rsidRPr="00CF5E5D" w:rsidRDefault="0016441A" w:rsidP="00350F62">
      <w:pPr>
        <w:jc w:val="both"/>
        <w:rPr>
          <w:rFonts w:ascii="Times New Roman" w:hAnsi="Times New Roman"/>
          <w:sz w:val="22"/>
          <w:szCs w:val="22"/>
        </w:rPr>
      </w:pPr>
    </w:p>
    <w:p w:rsidR="00350F62" w:rsidRPr="00CF5E5D" w:rsidRDefault="009B3DBA" w:rsidP="00350F62">
      <w:pPr>
        <w:jc w:val="center"/>
        <w:rPr>
          <w:rFonts w:ascii="Times New Roman" w:hAnsi="Times New Roman"/>
          <w:sz w:val="22"/>
          <w:szCs w:val="22"/>
        </w:rPr>
      </w:pPr>
      <w:r w:rsidRPr="00CF5E5D">
        <w:rPr>
          <w:rFonts w:ascii="Times New Roman" w:hAnsi="Times New Roman"/>
          <w:sz w:val="22"/>
          <w:szCs w:val="22"/>
        </w:rPr>
        <w:t>12</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 xml:space="preserve">Najemnik ne sme oddati najetega </w:t>
      </w:r>
      <w:r w:rsidR="00963D3B" w:rsidRPr="00CF5E5D">
        <w:rPr>
          <w:rFonts w:ascii="Times New Roman" w:hAnsi="Times New Roman"/>
          <w:sz w:val="22"/>
          <w:szCs w:val="22"/>
        </w:rPr>
        <w:t>zemljišča s Paviljonom</w:t>
      </w:r>
      <w:r w:rsidRPr="00CF5E5D">
        <w:rPr>
          <w:rFonts w:ascii="Times New Roman" w:hAnsi="Times New Roman"/>
          <w:sz w:val="22"/>
          <w:szCs w:val="22"/>
        </w:rPr>
        <w:t xml:space="preserve"> v uporabo ali podnajem niti deloma niti v celoti.</w:t>
      </w:r>
    </w:p>
    <w:p w:rsidR="00350F62" w:rsidRPr="00CF5E5D" w:rsidRDefault="00350F62" w:rsidP="00350F62">
      <w:pPr>
        <w:pStyle w:val="Telobesedila21"/>
        <w:rPr>
          <w:rFonts w:ascii="Times New Roman" w:hAnsi="Times New Roman"/>
          <w:color w:val="auto"/>
          <w:sz w:val="22"/>
          <w:szCs w:val="22"/>
        </w:rPr>
      </w:pPr>
    </w:p>
    <w:p w:rsidR="00350F62" w:rsidRPr="00CF5E5D" w:rsidRDefault="00350F62" w:rsidP="00350F62">
      <w:pPr>
        <w:pStyle w:val="Telobesedila21"/>
        <w:rPr>
          <w:rFonts w:ascii="Times New Roman" w:hAnsi="Times New Roman"/>
          <w:color w:val="auto"/>
          <w:sz w:val="22"/>
          <w:szCs w:val="22"/>
        </w:rPr>
      </w:pPr>
      <w:r w:rsidRPr="00CF5E5D">
        <w:rPr>
          <w:rFonts w:ascii="Times New Roman" w:hAnsi="Times New Roman"/>
          <w:color w:val="auto"/>
          <w:sz w:val="22"/>
          <w:szCs w:val="22"/>
        </w:rPr>
        <w:t xml:space="preserve">Najemnik je dolžan v roku 30 dni obvestiti najemodajalca o vsaki statusni spremembi oz. drugi spremembi, ki lahko </w:t>
      </w:r>
      <w:r w:rsidR="004E3FA5" w:rsidRPr="00CF5E5D">
        <w:rPr>
          <w:rFonts w:ascii="Times New Roman" w:hAnsi="Times New Roman"/>
          <w:color w:val="auto"/>
          <w:sz w:val="22"/>
          <w:szCs w:val="22"/>
        </w:rPr>
        <w:t>ali bi lahko vplivala</w:t>
      </w:r>
      <w:r w:rsidRPr="00CF5E5D">
        <w:rPr>
          <w:rFonts w:ascii="Times New Roman" w:hAnsi="Times New Roman"/>
          <w:color w:val="auto"/>
          <w:sz w:val="22"/>
          <w:szCs w:val="22"/>
        </w:rPr>
        <w:t xml:space="preserve"> na najemno razmerje.</w:t>
      </w:r>
    </w:p>
    <w:p w:rsidR="00350F62" w:rsidRPr="00CF5E5D" w:rsidRDefault="00350F62" w:rsidP="00350F62">
      <w:pPr>
        <w:jc w:val="both"/>
        <w:rPr>
          <w:rFonts w:ascii="Times New Roman" w:hAnsi="Times New Roman"/>
          <w:sz w:val="22"/>
          <w:szCs w:val="22"/>
        </w:rPr>
      </w:pPr>
    </w:p>
    <w:p w:rsidR="00350F62" w:rsidRPr="00CF5E5D" w:rsidRDefault="00963D3B" w:rsidP="00350F62">
      <w:pPr>
        <w:jc w:val="both"/>
        <w:rPr>
          <w:rFonts w:ascii="Times New Roman" w:hAnsi="Times New Roman"/>
          <w:sz w:val="22"/>
          <w:szCs w:val="22"/>
        </w:rPr>
      </w:pPr>
      <w:r w:rsidRPr="00CF5E5D">
        <w:rPr>
          <w:rFonts w:ascii="Times New Roman" w:hAnsi="Times New Roman"/>
          <w:sz w:val="22"/>
          <w:szCs w:val="22"/>
        </w:rPr>
        <w:t>Na Paviljonu</w:t>
      </w:r>
      <w:r w:rsidR="00350F62" w:rsidRPr="00CF5E5D">
        <w:rPr>
          <w:rFonts w:ascii="Times New Roman" w:hAnsi="Times New Roman"/>
          <w:sz w:val="22"/>
          <w:szCs w:val="22"/>
        </w:rPr>
        <w:t>, skupaj s površino tlakovane ploščadi, baliniščem in servisnimi prostori in neposredne okolice, ki je v lasti najemodajalca, lahko najemnik namesti reklamne napise, table, eventualna stojala pred lokalom, table z imeni, emblemi, zastavami in drugimi oznakami svoje firme in njene dejavnosti samo s posebnim pisnim soglasjem najemodajalca in soglasjem pristojnega upravnega organa.</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je dolžan čist</w:t>
      </w:r>
      <w:r w:rsidR="00963D3B" w:rsidRPr="00CF5E5D">
        <w:rPr>
          <w:rFonts w:ascii="Times New Roman" w:hAnsi="Times New Roman"/>
          <w:sz w:val="22"/>
          <w:szCs w:val="22"/>
        </w:rPr>
        <w:t>iti in odstranjevati sneg pred Paviljonom</w:t>
      </w:r>
      <w:r w:rsidRPr="00CF5E5D">
        <w:rPr>
          <w:rFonts w:ascii="Times New Roman" w:hAnsi="Times New Roman"/>
          <w:sz w:val="22"/>
          <w:szCs w:val="22"/>
        </w:rPr>
        <w:t xml:space="preserve">, na tlakovani ploščadi, na balinišču in pred servisnimi prostori in neposredni okolici ter skrbeti za čistočo zunanjih in notranjih površin </w:t>
      </w:r>
      <w:r w:rsidR="00963D3B" w:rsidRPr="00CF5E5D">
        <w:rPr>
          <w:rFonts w:ascii="Times New Roman" w:hAnsi="Times New Roman"/>
          <w:sz w:val="22"/>
          <w:szCs w:val="22"/>
        </w:rPr>
        <w:t>pred Paviljonom</w:t>
      </w:r>
      <w:r w:rsidRPr="00CF5E5D">
        <w:rPr>
          <w:rFonts w:ascii="Times New Roman" w:hAnsi="Times New Roman"/>
          <w:sz w:val="22"/>
          <w:szCs w:val="22"/>
        </w:rPr>
        <w:t xml:space="preserve">, na tlakovani ploščadi, na balinišču, pred servisnimi prostori in neposredni okolici. </w:t>
      </w:r>
    </w:p>
    <w:p w:rsidR="00350F62" w:rsidRPr="00CF5E5D" w:rsidRDefault="00350F62"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r w:rsidRPr="00CF5E5D">
        <w:rPr>
          <w:rFonts w:ascii="Times New Roman" w:hAnsi="Times New Roman"/>
          <w:sz w:val="22"/>
          <w:szCs w:val="22"/>
        </w:rPr>
        <w:t>Najemnik mora vsaj enkrat letno omogočiti najemodajalcu pregled</w:t>
      </w:r>
      <w:r w:rsidR="00F31726" w:rsidRPr="00CF5E5D">
        <w:rPr>
          <w:rFonts w:ascii="Times New Roman" w:hAnsi="Times New Roman"/>
          <w:sz w:val="22"/>
          <w:szCs w:val="22"/>
        </w:rPr>
        <w:t xml:space="preserve"> Paviljona</w:t>
      </w:r>
      <w:r w:rsidRPr="00CF5E5D">
        <w:rPr>
          <w:rFonts w:ascii="Times New Roman" w:hAnsi="Times New Roman"/>
          <w:sz w:val="22"/>
          <w:szCs w:val="22"/>
        </w:rPr>
        <w:t xml:space="preserve"> </w:t>
      </w:r>
      <w:r w:rsidR="00F31726" w:rsidRPr="00CF5E5D">
        <w:rPr>
          <w:rFonts w:ascii="Times New Roman" w:hAnsi="Times New Roman"/>
          <w:sz w:val="22"/>
          <w:szCs w:val="22"/>
        </w:rPr>
        <w:t>s tlakovano ploščadjo, baliniščem</w:t>
      </w:r>
      <w:r w:rsidRPr="00CF5E5D">
        <w:rPr>
          <w:rFonts w:ascii="Times New Roman" w:hAnsi="Times New Roman"/>
          <w:sz w:val="22"/>
          <w:szCs w:val="22"/>
        </w:rPr>
        <w:t xml:space="preserve"> in servisne prostore z namenom, da se ugotovi ali </w:t>
      </w:r>
      <w:r w:rsidR="00F31726" w:rsidRPr="00CF5E5D">
        <w:rPr>
          <w:rFonts w:ascii="Times New Roman" w:hAnsi="Times New Roman"/>
          <w:sz w:val="22"/>
          <w:szCs w:val="22"/>
        </w:rPr>
        <w:t xml:space="preserve">najemnik </w:t>
      </w:r>
      <w:r w:rsidRPr="00CF5E5D">
        <w:rPr>
          <w:rFonts w:ascii="Times New Roman" w:hAnsi="Times New Roman"/>
          <w:sz w:val="22"/>
          <w:szCs w:val="22"/>
        </w:rPr>
        <w:t>uporablja</w:t>
      </w:r>
      <w:r w:rsidR="00F31726" w:rsidRPr="00CF5E5D">
        <w:rPr>
          <w:rFonts w:ascii="Times New Roman" w:hAnsi="Times New Roman"/>
          <w:sz w:val="22"/>
          <w:szCs w:val="22"/>
        </w:rPr>
        <w:t xml:space="preserve"> najete prostore</w:t>
      </w:r>
      <w:r w:rsidRPr="00CF5E5D">
        <w:rPr>
          <w:rFonts w:ascii="Times New Roman" w:hAnsi="Times New Roman"/>
          <w:sz w:val="22"/>
          <w:szCs w:val="22"/>
        </w:rPr>
        <w:t xml:space="preserve"> v skladu s </w:t>
      </w:r>
      <w:r w:rsidR="00F31726" w:rsidRPr="00CF5E5D">
        <w:rPr>
          <w:rFonts w:ascii="Times New Roman" w:hAnsi="Times New Roman"/>
          <w:sz w:val="22"/>
          <w:szCs w:val="22"/>
        </w:rPr>
        <w:t xml:space="preserve">to </w:t>
      </w:r>
      <w:r w:rsidRPr="00CF5E5D">
        <w:rPr>
          <w:rFonts w:ascii="Times New Roman" w:hAnsi="Times New Roman"/>
          <w:sz w:val="22"/>
          <w:szCs w:val="22"/>
        </w:rPr>
        <w:t>pogodbo.</w:t>
      </w:r>
    </w:p>
    <w:p w:rsidR="00350F62" w:rsidRPr="00CF5E5D" w:rsidRDefault="00350F62" w:rsidP="00350F62">
      <w:pPr>
        <w:jc w:val="both"/>
        <w:rPr>
          <w:rFonts w:ascii="Times New Roman" w:hAnsi="Times New Roman"/>
          <w:sz w:val="22"/>
          <w:szCs w:val="22"/>
        </w:rPr>
      </w:pPr>
    </w:p>
    <w:p w:rsidR="00350F62" w:rsidRPr="00CF5E5D" w:rsidRDefault="009B3DBA" w:rsidP="00350F62">
      <w:pPr>
        <w:jc w:val="center"/>
        <w:rPr>
          <w:rFonts w:ascii="Times New Roman" w:hAnsi="Times New Roman"/>
          <w:sz w:val="22"/>
          <w:szCs w:val="22"/>
        </w:rPr>
      </w:pPr>
      <w:r w:rsidRPr="00CF5E5D">
        <w:rPr>
          <w:rFonts w:ascii="Times New Roman" w:hAnsi="Times New Roman"/>
          <w:sz w:val="22"/>
          <w:szCs w:val="22"/>
        </w:rPr>
        <w:t>13</w:t>
      </w:r>
      <w:r w:rsidR="00350F62" w:rsidRPr="00CF5E5D">
        <w:rPr>
          <w:rFonts w:ascii="Times New Roman" w:hAnsi="Times New Roman"/>
          <w:sz w:val="22"/>
          <w:szCs w:val="22"/>
        </w:rPr>
        <w:t>. člen</w:t>
      </w:r>
    </w:p>
    <w:p w:rsidR="00350F62" w:rsidRPr="00CF5E5D" w:rsidRDefault="00350F62" w:rsidP="00350F62">
      <w:pPr>
        <w:jc w:val="both"/>
        <w:rPr>
          <w:rFonts w:ascii="Times New Roman" w:hAnsi="Times New Roman"/>
          <w:sz w:val="22"/>
          <w:szCs w:val="22"/>
        </w:rPr>
      </w:pPr>
    </w:p>
    <w:p w:rsidR="00350F62" w:rsidRPr="00CF5E5D" w:rsidRDefault="00963D3B" w:rsidP="00350F62">
      <w:pPr>
        <w:jc w:val="both"/>
        <w:rPr>
          <w:rFonts w:ascii="Times New Roman" w:hAnsi="Times New Roman"/>
          <w:sz w:val="22"/>
          <w:szCs w:val="22"/>
        </w:rPr>
      </w:pPr>
      <w:r w:rsidRPr="00CF5E5D">
        <w:rPr>
          <w:rFonts w:ascii="Times New Roman" w:hAnsi="Times New Roman"/>
          <w:sz w:val="22"/>
          <w:szCs w:val="22"/>
        </w:rPr>
        <w:t xml:space="preserve">Najemnik mora postaviti </w:t>
      </w:r>
      <w:r w:rsidR="00F22579" w:rsidRPr="00CF5E5D">
        <w:rPr>
          <w:rFonts w:ascii="Times New Roman" w:hAnsi="Times New Roman"/>
          <w:sz w:val="22"/>
          <w:szCs w:val="22"/>
        </w:rPr>
        <w:t xml:space="preserve">oziroma zgraditi </w:t>
      </w:r>
      <w:r w:rsidRPr="00CF5E5D">
        <w:rPr>
          <w:rFonts w:ascii="Times New Roman" w:hAnsi="Times New Roman"/>
          <w:sz w:val="22"/>
          <w:szCs w:val="22"/>
        </w:rPr>
        <w:t>P</w:t>
      </w:r>
      <w:r w:rsidR="00350F62" w:rsidRPr="00CF5E5D">
        <w:rPr>
          <w:rFonts w:ascii="Times New Roman" w:hAnsi="Times New Roman"/>
          <w:sz w:val="22"/>
          <w:szCs w:val="22"/>
        </w:rPr>
        <w:t>avilj</w:t>
      </w:r>
      <w:r w:rsidRPr="00CF5E5D">
        <w:rPr>
          <w:rFonts w:ascii="Times New Roman" w:hAnsi="Times New Roman"/>
          <w:sz w:val="22"/>
          <w:szCs w:val="22"/>
        </w:rPr>
        <w:t>on</w:t>
      </w:r>
      <w:r w:rsidR="00350F62" w:rsidRPr="00CF5E5D">
        <w:rPr>
          <w:rFonts w:ascii="Times New Roman" w:hAnsi="Times New Roman"/>
          <w:sz w:val="22"/>
          <w:szCs w:val="22"/>
        </w:rPr>
        <w:t xml:space="preserve"> v skladu s projektno dokumentacijo</w:t>
      </w:r>
      <w:r w:rsidR="00152570" w:rsidRPr="00CF5E5D">
        <w:rPr>
          <w:rFonts w:ascii="Times New Roman" w:hAnsi="Times New Roman"/>
          <w:sz w:val="22"/>
          <w:szCs w:val="22"/>
        </w:rPr>
        <w:t xml:space="preserve"> in v rokih</w:t>
      </w:r>
      <w:r w:rsidR="00350F62" w:rsidRPr="00CF5E5D">
        <w:rPr>
          <w:rFonts w:ascii="Times New Roman" w:hAnsi="Times New Roman"/>
          <w:sz w:val="22"/>
          <w:szCs w:val="22"/>
        </w:rPr>
        <w:t xml:space="preserve">, kot je navedeno v tej pogodbi in </w:t>
      </w:r>
      <w:r w:rsidRPr="00CF5E5D">
        <w:rPr>
          <w:rFonts w:ascii="Times New Roman" w:hAnsi="Times New Roman"/>
          <w:sz w:val="22"/>
          <w:szCs w:val="22"/>
        </w:rPr>
        <w:t xml:space="preserve">ga </w:t>
      </w:r>
      <w:r w:rsidR="00350F62" w:rsidRPr="00CF5E5D">
        <w:rPr>
          <w:rFonts w:ascii="Times New Roman" w:hAnsi="Times New Roman"/>
          <w:sz w:val="22"/>
          <w:szCs w:val="22"/>
        </w:rPr>
        <w:t>ne sme spremi</w:t>
      </w:r>
      <w:r w:rsidRPr="00CF5E5D">
        <w:rPr>
          <w:rFonts w:ascii="Times New Roman" w:hAnsi="Times New Roman"/>
          <w:sz w:val="22"/>
          <w:szCs w:val="22"/>
        </w:rPr>
        <w:t>njati</w:t>
      </w:r>
      <w:r w:rsidR="00350F62" w:rsidRPr="00CF5E5D">
        <w:rPr>
          <w:rFonts w:ascii="Times New Roman" w:hAnsi="Times New Roman"/>
          <w:sz w:val="22"/>
          <w:szCs w:val="22"/>
        </w:rPr>
        <w:t xml:space="preserve"> ali izvajati drugih posegov, razen rednih vzdrževalnih del  in sicer:</w:t>
      </w:r>
    </w:p>
    <w:p w:rsidR="00350F62"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pleskanje sten</w:t>
      </w:r>
      <w:r w:rsidR="00963D3B" w:rsidRPr="00CF5E5D">
        <w:rPr>
          <w:rFonts w:ascii="Times New Roman" w:hAnsi="Times New Roman"/>
          <w:sz w:val="22"/>
          <w:szCs w:val="22"/>
        </w:rPr>
        <w:t>;</w:t>
      </w:r>
    </w:p>
    <w:p w:rsidR="00350F62"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pleskanje oken in vrat, vzdrževanje in menjavo mehanskih delov na vratih, oknih in vgrajeni opremi</w:t>
      </w:r>
      <w:r w:rsidR="00963D3B" w:rsidRPr="00CF5E5D">
        <w:rPr>
          <w:rFonts w:ascii="Times New Roman" w:hAnsi="Times New Roman"/>
          <w:sz w:val="22"/>
          <w:szCs w:val="22"/>
        </w:rPr>
        <w:t>;</w:t>
      </w:r>
    </w:p>
    <w:p w:rsidR="00350F62"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brušenje in lakiranja parketa ter vzdrževanje drugih talnih oblog</w:t>
      </w:r>
      <w:r w:rsidR="00963D3B" w:rsidRPr="00CF5E5D">
        <w:rPr>
          <w:rFonts w:ascii="Times New Roman" w:hAnsi="Times New Roman"/>
          <w:sz w:val="22"/>
          <w:szCs w:val="22"/>
        </w:rPr>
        <w:t>;</w:t>
      </w:r>
    </w:p>
    <w:p w:rsidR="00350F62"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lastRenderedPageBreak/>
        <w:t>menjava žarnic, vtičnic, stikal in varovalk</w:t>
      </w:r>
      <w:r w:rsidR="00963D3B" w:rsidRPr="00CF5E5D">
        <w:rPr>
          <w:rFonts w:ascii="Times New Roman" w:hAnsi="Times New Roman"/>
          <w:sz w:val="22"/>
          <w:szCs w:val="22"/>
        </w:rPr>
        <w:t>;</w:t>
      </w:r>
    </w:p>
    <w:p w:rsidR="00350F62"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menjava pip</w:t>
      </w:r>
      <w:r w:rsidR="00963D3B" w:rsidRPr="00CF5E5D">
        <w:rPr>
          <w:rFonts w:ascii="Times New Roman" w:hAnsi="Times New Roman"/>
          <w:sz w:val="22"/>
          <w:szCs w:val="22"/>
        </w:rPr>
        <w:t>;</w:t>
      </w:r>
    </w:p>
    <w:p w:rsidR="00350F62"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menjava WC kotlička</w:t>
      </w:r>
      <w:r w:rsidR="00963D3B" w:rsidRPr="00CF5E5D">
        <w:rPr>
          <w:rFonts w:ascii="Times New Roman" w:hAnsi="Times New Roman"/>
          <w:sz w:val="22"/>
          <w:szCs w:val="22"/>
        </w:rPr>
        <w:t>;</w:t>
      </w:r>
    </w:p>
    <w:p w:rsidR="00350F62"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vzdrževanje in menjava vodovodnih pip in mešalnih baterij</w:t>
      </w:r>
      <w:r w:rsidR="00963D3B" w:rsidRPr="00CF5E5D">
        <w:rPr>
          <w:rFonts w:ascii="Times New Roman" w:hAnsi="Times New Roman"/>
          <w:sz w:val="22"/>
          <w:szCs w:val="22"/>
        </w:rPr>
        <w:t>;</w:t>
      </w:r>
    </w:p>
    <w:p w:rsidR="00FD02BA" w:rsidRPr="00CF5E5D" w:rsidRDefault="00350F62"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vzdrževanje in menjava vodovodnih in ogrevalnih, oziroma drugih ventilov</w:t>
      </w:r>
      <w:r w:rsidR="00FD02BA" w:rsidRPr="00CF5E5D">
        <w:rPr>
          <w:rFonts w:ascii="Times New Roman" w:hAnsi="Times New Roman"/>
          <w:sz w:val="22"/>
          <w:szCs w:val="22"/>
        </w:rPr>
        <w:t>;</w:t>
      </w:r>
    </w:p>
    <w:p w:rsidR="00350F62" w:rsidRPr="00CF5E5D" w:rsidRDefault="00FD02BA" w:rsidP="00350F62">
      <w:pPr>
        <w:numPr>
          <w:ilvl w:val="0"/>
          <w:numId w:val="2"/>
        </w:numPr>
        <w:tabs>
          <w:tab w:val="left" w:pos="360"/>
        </w:tabs>
        <w:jc w:val="both"/>
        <w:rPr>
          <w:rFonts w:ascii="Times New Roman" w:hAnsi="Times New Roman"/>
          <w:sz w:val="22"/>
          <w:szCs w:val="22"/>
        </w:rPr>
      </w:pPr>
      <w:r w:rsidRPr="00CF5E5D">
        <w:rPr>
          <w:rFonts w:ascii="Times New Roman" w:hAnsi="Times New Roman"/>
          <w:sz w:val="22"/>
          <w:szCs w:val="22"/>
        </w:rPr>
        <w:t>druga podobna opravila</w:t>
      </w:r>
      <w:r w:rsidR="00350F62" w:rsidRPr="00CF5E5D">
        <w:rPr>
          <w:rFonts w:ascii="Times New Roman" w:hAnsi="Times New Roman"/>
          <w:sz w:val="22"/>
          <w:szCs w:val="22"/>
        </w:rPr>
        <w:t>.</w:t>
      </w:r>
    </w:p>
    <w:p w:rsidR="00350F62" w:rsidRPr="00CF5E5D" w:rsidRDefault="00350F62" w:rsidP="00350F62">
      <w:pPr>
        <w:jc w:val="both"/>
        <w:rPr>
          <w:rFonts w:ascii="Times New Roman" w:hAnsi="Times New Roman"/>
          <w:sz w:val="22"/>
          <w:szCs w:val="22"/>
        </w:rPr>
      </w:pPr>
    </w:p>
    <w:p w:rsidR="00350F62" w:rsidRPr="00CF5E5D" w:rsidRDefault="00FD02BA" w:rsidP="00350F62">
      <w:pPr>
        <w:jc w:val="both"/>
        <w:rPr>
          <w:rFonts w:ascii="Times New Roman" w:hAnsi="Times New Roman"/>
          <w:sz w:val="22"/>
          <w:szCs w:val="22"/>
        </w:rPr>
      </w:pPr>
      <w:r w:rsidRPr="00CF5E5D">
        <w:rPr>
          <w:rFonts w:ascii="Times New Roman" w:hAnsi="Times New Roman"/>
          <w:sz w:val="22"/>
          <w:szCs w:val="22"/>
        </w:rPr>
        <w:t>Za dela, ki presegajo redna vzdrževalna dela iz tega člena, mora najemnik pred pričetkom izvajanja teh del pridobiti izrecno pisno soglasje najemodajalca ter vsa morebitno potrebna  upravna dovoljenja. Za ta dela najemnik ni upravičen do nobene povrnitve vloženih sredstev, ne glede na razlog in čas prenehanja najemnega razmerja.</w:t>
      </w:r>
    </w:p>
    <w:p w:rsidR="00CF3D40" w:rsidRPr="00CF5E5D" w:rsidRDefault="00CF3D40" w:rsidP="00350F62">
      <w:pPr>
        <w:jc w:val="both"/>
        <w:rPr>
          <w:rFonts w:ascii="Times New Roman" w:hAnsi="Times New Roman"/>
          <w:sz w:val="22"/>
          <w:szCs w:val="22"/>
        </w:rPr>
      </w:pPr>
    </w:p>
    <w:p w:rsidR="00350F62" w:rsidRPr="00CF5E5D" w:rsidRDefault="00350F62" w:rsidP="00350F62">
      <w:pPr>
        <w:jc w:val="center"/>
        <w:rPr>
          <w:rFonts w:ascii="Times New Roman" w:hAnsi="Times New Roman"/>
          <w:sz w:val="22"/>
          <w:szCs w:val="22"/>
        </w:rPr>
      </w:pPr>
      <w:r w:rsidRPr="00CF5E5D">
        <w:rPr>
          <w:rFonts w:ascii="Times New Roman" w:hAnsi="Times New Roman"/>
          <w:sz w:val="22"/>
          <w:szCs w:val="22"/>
        </w:rPr>
        <w:t>1</w:t>
      </w:r>
      <w:r w:rsidR="009B3DBA" w:rsidRPr="00CF5E5D">
        <w:rPr>
          <w:rFonts w:ascii="Times New Roman" w:hAnsi="Times New Roman"/>
          <w:sz w:val="22"/>
          <w:szCs w:val="22"/>
        </w:rPr>
        <w:t>4</w:t>
      </w:r>
      <w:r w:rsidRPr="00CF5E5D">
        <w:rPr>
          <w:rFonts w:ascii="Times New Roman" w:hAnsi="Times New Roman"/>
          <w:sz w:val="22"/>
          <w:szCs w:val="22"/>
        </w:rPr>
        <w:t>. člen</w:t>
      </w:r>
    </w:p>
    <w:p w:rsidR="00CF3D40" w:rsidRPr="00CF5E5D" w:rsidRDefault="00CF3D40" w:rsidP="0016441A">
      <w:pPr>
        <w:rPr>
          <w:rFonts w:ascii="Times New Roman" w:hAnsi="Times New Roman"/>
          <w:sz w:val="22"/>
          <w:szCs w:val="22"/>
        </w:rPr>
      </w:pPr>
    </w:p>
    <w:p w:rsidR="00CF3D40" w:rsidRPr="00CF5E5D" w:rsidRDefault="00CF3D40" w:rsidP="0016441A">
      <w:pPr>
        <w:rPr>
          <w:rFonts w:ascii="Times New Roman" w:hAnsi="Times New Roman"/>
          <w:sz w:val="22"/>
          <w:szCs w:val="22"/>
        </w:rPr>
      </w:pPr>
      <w:r w:rsidRPr="00CF5E5D">
        <w:rPr>
          <w:rFonts w:ascii="Times New Roman" w:hAnsi="Times New Roman"/>
          <w:sz w:val="22"/>
          <w:szCs w:val="22"/>
        </w:rPr>
        <w:t xml:space="preserve">Ta pogodba se sklepa za določen čas 5-ih let od sklenitve pogodbe naprej. </w:t>
      </w:r>
    </w:p>
    <w:p w:rsidR="00CF5E5D" w:rsidRPr="00CF5E5D" w:rsidRDefault="00CF5E5D" w:rsidP="0016441A">
      <w:pPr>
        <w:rPr>
          <w:rFonts w:ascii="Times New Roman" w:hAnsi="Times New Roman"/>
          <w:sz w:val="22"/>
          <w:szCs w:val="22"/>
        </w:rPr>
      </w:pPr>
    </w:p>
    <w:p w:rsidR="00CF5E5D" w:rsidRDefault="00CF5E5D" w:rsidP="00CF5E5D">
      <w:pPr>
        <w:jc w:val="both"/>
        <w:rPr>
          <w:rFonts w:ascii="Times New Roman" w:hAnsi="Times New Roman"/>
          <w:sz w:val="22"/>
          <w:szCs w:val="22"/>
        </w:rPr>
      </w:pPr>
      <w:r w:rsidRPr="00CF5E5D">
        <w:rPr>
          <w:rFonts w:ascii="Times New Roman" w:hAnsi="Times New Roman"/>
          <w:sz w:val="22"/>
          <w:szCs w:val="22"/>
        </w:rPr>
        <w:t>Pogodba se lahko po poteku petih let izjemoma podaljša za nadaljnjih pet let, če se s tem zasleduje načelo gospodarnosti ravnanja s stvarnim premoženjem Mestne občine Ljubljana in je tako zagotovljena optimalna ekonomska izkoriščenost tega premoženja.</w:t>
      </w:r>
    </w:p>
    <w:p w:rsidR="00CF5E5D" w:rsidRDefault="00CF5E5D" w:rsidP="00CF5E5D">
      <w:pPr>
        <w:jc w:val="both"/>
        <w:rPr>
          <w:rFonts w:ascii="Times New Roman" w:hAnsi="Times New Roman"/>
          <w:sz w:val="22"/>
          <w:szCs w:val="22"/>
        </w:rPr>
      </w:pPr>
    </w:p>
    <w:p w:rsidR="00CF5E5D" w:rsidRPr="00CF5E5D" w:rsidRDefault="00CF5E5D" w:rsidP="00CF5E5D">
      <w:pPr>
        <w:jc w:val="center"/>
        <w:rPr>
          <w:rFonts w:ascii="Times New Roman" w:hAnsi="Times New Roman"/>
          <w:sz w:val="22"/>
          <w:szCs w:val="22"/>
        </w:rPr>
      </w:pPr>
      <w:r w:rsidRPr="00CF5E5D">
        <w:rPr>
          <w:rFonts w:ascii="Times New Roman" w:hAnsi="Times New Roman"/>
          <w:sz w:val="22"/>
          <w:szCs w:val="22"/>
        </w:rPr>
        <w:t>1</w:t>
      </w:r>
      <w:r>
        <w:rPr>
          <w:rFonts w:ascii="Times New Roman" w:hAnsi="Times New Roman"/>
          <w:sz w:val="22"/>
          <w:szCs w:val="22"/>
        </w:rPr>
        <w:t>5</w:t>
      </w:r>
      <w:r w:rsidRPr="00CF5E5D">
        <w:rPr>
          <w:rFonts w:ascii="Times New Roman" w:hAnsi="Times New Roman"/>
          <w:sz w:val="22"/>
          <w:szCs w:val="22"/>
        </w:rPr>
        <w:t>. člen</w:t>
      </w:r>
    </w:p>
    <w:p w:rsidR="00CF5E5D" w:rsidRDefault="00CF5E5D" w:rsidP="00CF5E5D">
      <w:pPr>
        <w:jc w:val="both"/>
        <w:rPr>
          <w:rFonts w:ascii="Times New Roman" w:hAnsi="Times New Roman"/>
          <w:sz w:val="22"/>
          <w:szCs w:val="22"/>
        </w:rPr>
      </w:pPr>
    </w:p>
    <w:p w:rsidR="00CF5E5D" w:rsidRPr="00CF5E5D" w:rsidRDefault="00CF5E5D" w:rsidP="00CF5E5D">
      <w:pPr>
        <w:jc w:val="both"/>
        <w:rPr>
          <w:rFonts w:ascii="Times New Roman" w:hAnsi="Times New Roman"/>
          <w:sz w:val="22"/>
          <w:szCs w:val="22"/>
        </w:rPr>
      </w:pP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Ta pogodba lahko preneha pred potekom časa, za katerega je sklenjena:</w:t>
      </w:r>
    </w:p>
    <w:p w:rsidR="0016441A" w:rsidRPr="00CF5E5D" w:rsidRDefault="0016441A" w:rsidP="0016441A">
      <w:pPr>
        <w:numPr>
          <w:ilvl w:val="0"/>
          <w:numId w:val="6"/>
        </w:numPr>
        <w:jc w:val="both"/>
        <w:rPr>
          <w:rFonts w:ascii="Times New Roman" w:hAnsi="Times New Roman"/>
          <w:sz w:val="22"/>
          <w:szCs w:val="22"/>
        </w:rPr>
      </w:pPr>
      <w:r w:rsidRPr="00CF5E5D">
        <w:rPr>
          <w:rFonts w:ascii="Times New Roman" w:hAnsi="Times New Roman"/>
          <w:sz w:val="22"/>
          <w:szCs w:val="22"/>
        </w:rPr>
        <w:t xml:space="preserve">na podlagi </w:t>
      </w:r>
      <w:r w:rsidR="003F18AB" w:rsidRPr="00CF5E5D">
        <w:rPr>
          <w:rFonts w:ascii="Times New Roman" w:hAnsi="Times New Roman"/>
          <w:sz w:val="22"/>
          <w:szCs w:val="22"/>
        </w:rPr>
        <w:t xml:space="preserve">pisnega </w:t>
      </w:r>
      <w:r w:rsidRPr="00CF5E5D">
        <w:rPr>
          <w:rFonts w:ascii="Times New Roman" w:hAnsi="Times New Roman"/>
          <w:sz w:val="22"/>
          <w:szCs w:val="22"/>
        </w:rPr>
        <w:t>sporazuma strank;</w:t>
      </w:r>
    </w:p>
    <w:p w:rsidR="0016441A" w:rsidRPr="00CF5E5D" w:rsidRDefault="0016441A" w:rsidP="0016441A">
      <w:pPr>
        <w:numPr>
          <w:ilvl w:val="0"/>
          <w:numId w:val="6"/>
        </w:numPr>
        <w:jc w:val="both"/>
        <w:rPr>
          <w:rFonts w:ascii="Times New Roman" w:hAnsi="Times New Roman"/>
          <w:sz w:val="22"/>
          <w:szCs w:val="22"/>
        </w:rPr>
      </w:pPr>
      <w:r w:rsidRPr="00CF5E5D">
        <w:rPr>
          <w:rFonts w:ascii="Times New Roman" w:hAnsi="Times New Roman"/>
          <w:sz w:val="22"/>
          <w:szCs w:val="22"/>
        </w:rPr>
        <w:t xml:space="preserve">na podlagi </w:t>
      </w:r>
      <w:r w:rsidR="003F18AB" w:rsidRPr="00CF5E5D">
        <w:rPr>
          <w:rFonts w:ascii="Times New Roman" w:hAnsi="Times New Roman"/>
          <w:sz w:val="22"/>
          <w:szCs w:val="22"/>
        </w:rPr>
        <w:t xml:space="preserve">pisne </w:t>
      </w:r>
      <w:r w:rsidRPr="00CF5E5D">
        <w:rPr>
          <w:rFonts w:ascii="Times New Roman" w:hAnsi="Times New Roman"/>
          <w:sz w:val="22"/>
          <w:szCs w:val="22"/>
        </w:rPr>
        <w:t>odpovedi najemodajalca oz. najemnika;</w:t>
      </w:r>
    </w:p>
    <w:p w:rsidR="0016441A" w:rsidRPr="00CF5E5D" w:rsidRDefault="0016441A" w:rsidP="0016441A">
      <w:pPr>
        <w:numPr>
          <w:ilvl w:val="0"/>
          <w:numId w:val="6"/>
        </w:numPr>
        <w:jc w:val="both"/>
        <w:rPr>
          <w:rFonts w:ascii="Times New Roman" w:hAnsi="Times New Roman"/>
          <w:sz w:val="22"/>
          <w:szCs w:val="22"/>
        </w:rPr>
      </w:pPr>
      <w:r w:rsidRPr="00CF5E5D">
        <w:rPr>
          <w:rFonts w:ascii="Times New Roman" w:hAnsi="Times New Roman"/>
          <w:sz w:val="22"/>
          <w:szCs w:val="22"/>
        </w:rPr>
        <w:t>z odstopom najemodajalca</w:t>
      </w:r>
      <w:r w:rsidR="003F18AB" w:rsidRPr="00CF5E5D">
        <w:rPr>
          <w:rFonts w:ascii="Times New Roman" w:hAnsi="Times New Roman"/>
          <w:sz w:val="22"/>
          <w:szCs w:val="22"/>
        </w:rPr>
        <w:t xml:space="preserve"> v pisni obliki</w:t>
      </w:r>
      <w:r w:rsidRPr="00CF5E5D">
        <w:rPr>
          <w:rFonts w:ascii="Times New Roman" w:hAnsi="Times New Roman"/>
          <w:sz w:val="22"/>
          <w:szCs w:val="22"/>
        </w:rPr>
        <w:t>.</w:t>
      </w:r>
    </w:p>
    <w:p w:rsidR="00DF77B5" w:rsidRPr="00CF5E5D" w:rsidRDefault="00DF77B5" w:rsidP="0016441A">
      <w:pPr>
        <w:jc w:val="both"/>
        <w:rPr>
          <w:rFonts w:ascii="Times New Roman" w:hAnsi="Times New Roman"/>
          <w:sz w:val="22"/>
          <w:szCs w:val="22"/>
        </w:rPr>
      </w:pPr>
    </w:p>
    <w:p w:rsidR="00DF77B5" w:rsidRPr="00CF5E5D" w:rsidRDefault="00DF77B5" w:rsidP="0016441A">
      <w:pPr>
        <w:jc w:val="both"/>
        <w:rPr>
          <w:rFonts w:ascii="Times New Roman" w:hAnsi="Times New Roman"/>
          <w:sz w:val="22"/>
          <w:szCs w:val="22"/>
        </w:rPr>
      </w:pPr>
    </w:p>
    <w:p w:rsidR="0016441A" w:rsidRPr="00CF5E5D" w:rsidRDefault="00CF5E5D" w:rsidP="0016441A">
      <w:pPr>
        <w:jc w:val="center"/>
        <w:rPr>
          <w:rFonts w:ascii="Times New Roman" w:hAnsi="Times New Roman"/>
          <w:sz w:val="22"/>
          <w:szCs w:val="22"/>
        </w:rPr>
      </w:pPr>
      <w:r>
        <w:rPr>
          <w:rFonts w:ascii="Times New Roman" w:hAnsi="Times New Roman"/>
          <w:sz w:val="22"/>
          <w:szCs w:val="22"/>
        </w:rPr>
        <w:t>16</w:t>
      </w:r>
      <w:r w:rsidR="0016441A" w:rsidRPr="00CF5E5D">
        <w:rPr>
          <w:rFonts w:ascii="Times New Roman" w:hAnsi="Times New Roman"/>
          <w:sz w:val="22"/>
          <w:szCs w:val="22"/>
        </w:rPr>
        <w:t>. člen</w:t>
      </w:r>
    </w:p>
    <w:p w:rsidR="0016441A" w:rsidRPr="00CF5E5D" w:rsidRDefault="0016441A" w:rsidP="0016441A">
      <w:pPr>
        <w:jc w:val="center"/>
        <w:rPr>
          <w:rFonts w:ascii="Times New Roman" w:hAnsi="Times New Roman"/>
          <w:sz w:val="22"/>
          <w:szCs w:val="22"/>
        </w:rPr>
      </w:pPr>
    </w:p>
    <w:p w:rsidR="00DC27E0" w:rsidRPr="00CF5E5D" w:rsidRDefault="0016441A" w:rsidP="0060342A">
      <w:pPr>
        <w:jc w:val="both"/>
        <w:rPr>
          <w:rFonts w:ascii="Times New Roman" w:hAnsi="Times New Roman"/>
          <w:sz w:val="22"/>
          <w:szCs w:val="22"/>
        </w:rPr>
      </w:pPr>
      <w:r w:rsidRPr="00CF5E5D">
        <w:rPr>
          <w:rFonts w:ascii="Times New Roman" w:hAnsi="Times New Roman"/>
          <w:sz w:val="22"/>
          <w:szCs w:val="22"/>
        </w:rPr>
        <w:t>V primeru sporazumnega prenehanja te p</w:t>
      </w:r>
      <w:r w:rsidR="003F18AB" w:rsidRPr="00CF5E5D">
        <w:rPr>
          <w:rFonts w:ascii="Times New Roman" w:hAnsi="Times New Roman"/>
          <w:sz w:val="22"/>
          <w:szCs w:val="22"/>
        </w:rPr>
        <w:t>ogodbe je najemnik dolžan najeto</w:t>
      </w:r>
      <w:r w:rsidRPr="00CF5E5D">
        <w:rPr>
          <w:rFonts w:ascii="Times New Roman" w:hAnsi="Times New Roman"/>
          <w:sz w:val="22"/>
          <w:szCs w:val="22"/>
        </w:rPr>
        <w:t xml:space="preserve"> </w:t>
      </w:r>
      <w:r w:rsidR="003F18AB" w:rsidRPr="00CF5E5D">
        <w:rPr>
          <w:rFonts w:ascii="Times New Roman" w:hAnsi="Times New Roman"/>
          <w:sz w:val="22"/>
          <w:szCs w:val="22"/>
        </w:rPr>
        <w:t>zemljišče s P</w:t>
      </w:r>
      <w:r w:rsidRPr="00CF5E5D">
        <w:rPr>
          <w:rFonts w:ascii="Times New Roman" w:hAnsi="Times New Roman"/>
          <w:sz w:val="22"/>
          <w:szCs w:val="22"/>
        </w:rPr>
        <w:t>aviljon</w:t>
      </w:r>
      <w:r w:rsidR="003F18AB" w:rsidRPr="00CF5E5D">
        <w:rPr>
          <w:rFonts w:ascii="Times New Roman" w:hAnsi="Times New Roman"/>
          <w:sz w:val="22"/>
          <w:szCs w:val="22"/>
        </w:rPr>
        <w:t>om</w:t>
      </w:r>
      <w:r w:rsidRPr="00CF5E5D">
        <w:rPr>
          <w:rFonts w:ascii="Times New Roman" w:hAnsi="Times New Roman"/>
          <w:sz w:val="22"/>
          <w:szCs w:val="22"/>
        </w:rPr>
        <w:t>, prost</w:t>
      </w:r>
      <w:r w:rsidR="003F18AB" w:rsidRPr="00CF5E5D">
        <w:rPr>
          <w:rFonts w:ascii="Times New Roman" w:hAnsi="Times New Roman"/>
          <w:sz w:val="22"/>
          <w:szCs w:val="22"/>
        </w:rPr>
        <w:t>o</w:t>
      </w:r>
      <w:r w:rsidRPr="00CF5E5D">
        <w:rPr>
          <w:rFonts w:ascii="Times New Roman" w:hAnsi="Times New Roman"/>
          <w:sz w:val="22"/>
          <w:szCs w:val="22"/>
        </w:rPr>
        <w:t xml:space="preserve"> oseb in stvari, izročiti v posest najemodajalcu v roku, ki ga pogodbeni stranki sporazumno določita.</w:t>
      </w:r>
    </w:p>
    <w:p w:rsidR="00DC27E0" w:rsidRPr="00CF5E5D" w:rsidRDefault="00DC27E0" w:rsidP="0016441A">
      <w:pPr>
        <w:rPr>
          <w:rFonts w:ascii="Times New Roman" w:hAnsi="Times New Roman"/>
          <w:sz w:val="22"/>
          <w:szCs w:val="22"/>
        </w:rPr>
      </w:pPr>
    </w:p>
    <w:p w:rsidR="0016441A" w:rsidRPr="00CF5E5D" w:rsidRDefault="0016441A" w:rsidP="0016441A">
      <w:pPr>
        <w:jc w:val="center"/>
        <w:rPr>
          <w:rFonts w:ascii="Times New Roman" w:hAnsi="Times New Roman"/>
          <w:sz w:val="22"/>
          <w:szCs w:val="22"/>
        </w:rPr>
      </w:pPr>
      <w:r w:rsidRPr="00CF5E5D">
        <w:rPr>
          <w:rFonts w:ascii="Times New Roman" w:hAnsi="Times New Roman"/>
          <w:sz w:val="22"/>
          <w:szCs w:val="22"/>
        </w:rPr>
        <w:t>1</w:t>
      </w:r>
      <w:r w:rsidR="00CF5E5D">
        <w:rPr>
          <w:rFonts w:ascii="Times New Roman" w:hAnsi="Times New Roman"/>
          <w:sz w:val="22"/>
          <w:szCs w:val="22"/>
        </w:rPr>
        <w:t>7</w:t>
      </w:r>
      <w:r w:rsidRPr="00CF5E5D">
        <w:rPr>
          <w:rFonts w:ascii="Times New Roman" w:hAnsi="Times New Roman"/>
          <w:sz w:val="22"/>
          <w:szCs w:val="22"/>
        </w:rPr>
        <w:t>. člen</w:t>
      </w:r>
    </w:p>
    <w:p w:rsidR="0016441A" w:rsidRPr="00CF5E5D" w:rsidRDefault="0016441A" w:rsidP="0016441A">
      <w:pPr>
        <w:jc w:val="center"/>
        <w:rPr>
          <w:rFonts w:ascii="Times New Roman" w:hAnsi="Times New Roman"/>
          <w:sz w:val="22"/>
          <w:szCs w:val="22"/>
        </w:rPr>
      </w:pP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 xml:space="preserve">Najemodajalec </w:t>
      </w:r>
      <w:r w:rsidR="00CF3D40" w:rsidRPr="00CF5E5D">
        <w:rPr>
          <w:rFonts w:ascii="Times New Roman" w:hAnsi="Times New Roman"/>
          <w:sz w:val="22"/>
          <w:szCs w:val="22"/>
        </w:rPr>
        <w:t>oziroma</w:t>
      </w:r>
      <w:r w:rsidRPr="00CF5E5D">
        <w:rPr>
          <w:rFonts w:ascii="Times New Roman" w:hAnsi="Times New Roman"/>
          <w:sz w:val="22"/>
          <w:szCs w:val="22"/>
        </w:rPr>
        <w:t xml:space="preserve"> najemnik lahko kadarkoli in brez razloga</w:t>
      </w:r>
      <w:r w:rsidR="003F18AB" w:rsidRPr="00CF5E5D">
        <w:rPr>
          <w:rFonts w:ascii="Times New Roman" w:hAnsi="Times New Roman"/>
          <w:sz w:val="22"/>
          <w:szCs w:val="22"/>
        </w:rPr>
        <w:t>, v pisni obliki s priporočeno pošto,</w:t>
      </w:r>
      <w:r w:rsidRPr="00CF5E5D">
        <w:rPr>
          <w:rFonts w:ascii="Times New Roman" w:hAnsi="Times New Roman"/>
          <w:sz w:val="22"/>
          <w:szCs w:val="22"/>
        </w:rPr>
        <w:t xml:space="preserve"> odpove to najemno pogodbo s trimesečnim odpovednim rokom. </w:t>
      </w:r>
    </w:p>
    <w:p w:rsidR="0016441A" w:rsidRPr="00CF5E5D" w:rsidRDefault="0016441A" w:rsidP="0016441A">
      <w:pPr>
        <w:jc w:val="both"/>
        <w:rPr>
          <w:rFonts w:ascii="Times New Roman" w:hAnsi="Times New Roman"/>
          <w:sz w:val="22"/>
          <w:szCs w:val="22"/>
        </w:rPr>
      </w:pP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V tem primeru je</w:t>
      </w:r>
      <w:r w:rsidR="003F18AB" w:rsidRPr="00CF5E5D">
        <w:rPr>
          <w:rFonts w:ascii="Times New Roman" w:hAnsi="Times New Roman"/>
          <w:sz w:val="22"/>
          <w:szCs w:val="22"/>
        </w:rPr>
        <w:t xml:space="preserve"> najemnik dolžan izročiti najeto</w:t>
      </w:r>
      <w:r w:rsidRPr="00CF5E5D">
        <w:rPr>
          <w:rFonts w:ascii="Times New Roman" w:hAnsi="Times New Roman"/>
          <w:sz w:val="22"/>
          <w:szCs w:val="22"/>
        </w:rPr>
        <w:t xml:space="preserve"> </w:t>
      </w:r>
      <w:r w:rsidR="003F18AB" w:rsidRPr="00CF5E5D">
        <w:rPr>
          <w:rFonts w:ascii="Times New Roman" w:hAnsi="Times New Roman"/>
          <w:sz w:val="22"/>
          <w:szCs w:val="22"/>
        </w:rPr>
        <w:t>zemljišče s P</w:t>
      </w:r>
      <w:r w:rsidRPr="00CF5E5D">
        <w:rPr>
          <w:rFonts w:ascii="Times New Roman" w:hAnsi="Times New Roman"/>
          <w:sz w:val="22"/>
          <w:szCs w:val="22"/>
        </w:rPr>
        <w:t>aviljon</w:t>
      </w:r>
      <w:r w:rsidR="003F18AB" w:rsidRPr="00CF5E5D">
        <w:rPr>
          <w:rFonts w:ascii="Times New Roman" w:hAnsi="Times New Roman"/>
          <w:sz w:val="22"/>
          <w:szCs w:val="22"/>
        </w:rPr>
        <w:t>om</w:t>
      </w:r>
      <w:r w:rsidRPr="00CF5E5D">
        <w:rPr>
          <w:rFonts w:ascii="Times New Roman" w:hAnsi="Times New Roman"/>
          <w:sz w:val="22"/>
          <w:szCs w:val="22"/>
        </w:rPr>
        <w:t>, prost</w:t>
      </w:r>
      <w:r w:rsidR="003F18AB" w:rsidRPr="00CF5E5D">
        <w:rPr>
          <w:rFonts w:ascii="Times New Roman" w:hAnsi="Times New Roman"/>
          <w:sz w:val="22"/>
          <w:szCs w:val="22"/>
        </w:rPr>
        <w:t>o</w:t>
      </w:r>
      <w:r w:rsidRPr="00CF5E5D">
        <w:rPr>
          <w:rFonts w:ascii="Times New Roman" w:hAnsi="Times New Roman"/>
          <w:sz w:val="22"/>
          <w:szCs w:val="22"/>
        </w:rPr>
        <w:t xml:space="preserve"> oseb in stvari, v posest najemodajalcu najkasneje z iztekom odpovednega roka.</w:t>
      </w:r>
    </w:p>
    <w:p w:rsidR="003F18AB" w:rsidRPr="00CF5E5D" w:rsidRDefault="003F18AB" w:rsidP="0016441A">
      <w:pPr>
        <w:jc w:val="both"/>
        <w:rPr>
          <w:rFonts w:ascii="Times New Roman" w:hAnsi="Times New Roman"/>
          <w:sz w:val="22"/>
          <w:szCs w:val="22"/>
        </w:rPr>
      </w:pPr>
    </w:p>
    <w:p w:rsidR="00152570" w:rsidRPr="00CF5E5D" w:rsidRDefault="00152570" w:rsidP="0016441A">
      <w:pPr>
        <w:jc w:val="both"/>
        <w:rPr>
          <w:rFonts w:ascii="Times New Roman" w:hAnsi="Times New Roman"/>
          <w:sz w:val="22"/>
          <w:szCs w:val="22"/>
        </w:rPr>
      </w:pPr>
    </w:p>
    <w:p w:rsidR="00152570" w:rsidRPr="00CF5E5D" w:rsidRDefault="00152570" w:rsidP="0016441A">
      <w:pPr>
        <w:jc w:val="both"/>
        <w:rPr>
          <w:rFonts w:ascii="Times New Roman" w:hAnsi="Times New Roman"/>
          <w:sz w:val="22"/>
          <w:szCs w:val="22"/>
        </w:rPr>
      </w:pPr>
    </w:p>
    <w:p w:rsidR="0016441A" w:rsidRPr="00CF5E5D" w:rsidRDefault="0016441A" w:rsidP="0016441A">
      <w:pPr>
        <w:jc w:val="center"/>
        <w:rPr>
          <w:rFonts w:ascii="Times New Roman" w:hAnsi="Times New Roman"/>
          <w:sz w:val="22"/>
          <w:szCs w:val="22"/>
        </w:rPr>
      </w:pPr>
      <w:r w:rsidRPr="00CF5E5D">
        <w:rPr>
          <w:rFonts w:ascii="Times New Roman" w:hAnsi="Times New Roman"/>
          <w:sz w:val="22"/>
          <w:szCs w:val="22"/>
        </w:rPr>
        <w:t>1</w:t>
      </w:r>
      <w:r w:rsidR="00CF5E5D">
        <w:rPr>
          <w:rFonts w:ascii="Times New Roman" w:hAnsi="Times New Roman"/>
          <w:sz w:val="22"/>
          <w:szCs w:val="22"/>
        </w:rPr>
        <w:t>8</w:t>
      </w:r>
      <w:r w:rsidRPr="00CF5E5D">
        <w:rPr>
          <w:rFonts w:ascii="Times New Roman" w:hAnsi="Times New Roman"/>
          <w:sz w:val="22"/>
          <w:szCs w:val="22"/>
        </w:rPr>
        <w:t>. člen</w:t>
      </w:r>
    </w:p>
    <w:p w:rsidR="0016441A" w:rsidRPr="00CF5E5D" w:rsidRDefault="0016441A" w:rsidP="0016441A">
      <w:pPr>
        <w:jc w:val="center"/>
        <w:rPr>
          <w:rFonts w:ascii="Times New Roman" w:hAnsi="Times New Roman"/>
          <w:sz w:val="22"/>
          <w:szCs w:val="22"/>
        </w:rPr>
      </w:pPr>
    </w:p>
    <w:p w:rsidR="0016441A" w:rsidRPr="00CF5E5D" w:rsidRDefault="0016441A" w:rsidP="0016441A">
      <w:pPr>
        <w:ind w:right="-227"/>
        <w:jc w:val="both"/>
        <w:rPr>
          <w:rFonts w:ascii="Times New Roman" w:hAnsi="Times New Roman"/>
          <w:sz w:val="22"/>
          <w:szCs w:val="22"/>
        </w:rPr>
      </w:pPr>
      <w:r w:rsidRPr="00CF5E5D">
        <w:rPr>
          <w:rFonts w:ascii="Times New Roman" w:hAnsi="Times New Roman"/>
          <w:sz w:val="22"/>
          <w:szCs w:val="22"/>
        </w:rPr>
        <w:t>Najemodajalec lahko odstopi od te pogodbe:</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če je najemnik v zamudi s plačilom najemnine 2 (dva) meseca od dneva, ko ga je najemodajalec na to opomnil;</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 xml:space="preserve">če najemnik ne začne uporabljati </w:t>
      </w:r>
      <w:r w:rsidR="003F18AB" w:rsidRPr="00CF5E5D">
        <w:rPr>
          <w:rFonts w:ascii="Times New Roman" w:hAnsi="Times New Roman"/>
          <w:sz w:val="22"/>
          <w:szCs w:val="22"/>
        </w:rPr>
        <w:t>Paviljona</w:t>
      </w:r>
      <w:r w:rsidRPr="00CF5E5D">
        <w:rPr>
          <w:rFonts w:ascii="Times New Roman" w:hAnsi="Times New Roman"/>
          <w:sz w:val="22"/>
          <w:szCs w:val="22"/>
        </w:rPr>
        <w:t xml:space="preserve"> kot je to določeno s to pogodbo, oziroma ga brez upravičenega razloga več kot dva 2 (dva) meseca ne uporablja;</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 xml:space="preserve">če najemnik odda </w:t>
      </w:r>
      <w:r w:rsidR="007212DA" w:rsidRPr="00CF5E5D">
        <w:rPr>
          <w:rFonts w:ascii="Times New Roman" w:hAnsi="Times New Roman"/>
          <w:sz w:val="22"/>
          <w:szCs w:val="22"/>
        </w:rPr>
        <w:t xml:space="preserve">zemljišče ali </w:t>
      </w:r>
      <w:r w:rsidR="003F18AB" w:rsidRPr="00CF5E5D">
        <w:rPr>
          <w:rFonts w:ascii="Times New Roman" w:hAnsi="Times New Roman"/>
          <w:sz w:val="22"/>
          <w:szCs w:val="22"/>
        </w:rPr>
        <w:t>Paviljon</w:t>
      </w:r>
      <w:r w:rsidRPr="00CF5E5D">
        <w:rPr>
          <w:rFonts w:ascii="Times New Roman" w:hAnsi="Times New Roman"/>
          <w:sz w:val="22"/>
          <w:szCs w:val="22"/>
        </w:rPr>
        <w:t xml:space="preserve"> v podnajem ali v kakšno drugačno uporabo, deloma ali v celoti;</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lastRenderedPageBreak/>
        <w:t xml:space="preserve">če najemodajalec iz vzroka, za katerega ni odgovoren, trajno ne more uporabljati prostorov, v katerih je opravljal svojo dejavnost, in zato </w:t>
      </w:r>
      <w:r w:rsidR="007212DA" w:rsidRPr="00CF5E5D">
        <w:rPr>
          <w:rFonts w:ascii="Times New Roman" w:hAnsi="Times New Roman"/>
          <w:sz w:val="22"/>
          <w:szCs w:val="22"/>
        </w:rPr>
        <w:t>Paviljon z zemljiščem</w:t>
      </w:r>
      <w:r w:rsidRPr="00CF5E5D">
        <w:rPr>
          <w:rFonts w:ascii="Times New Roman" w:hAnsi="Times New Roman"/>
          <w:sz w:val="22"/>
          <w:szCs w:val="22"/>
        </w:rPr>
        <w:t xml:space="preserve"> sam potrebuje;</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 xml:space="preserve">če najemnik tudi po opominu najemodajalca uporablja </w:t>
      </w:r>
      <w:r w:rsidR="007212DA" w:rsidRPr="00CF5E5D">
        <w:rPr>
          <w:rFonts w:ascii="Times New Roman" w:hAnsi="Times New Roman"/>
          <w:sz w:val="22"/>
          <w:szCs w:val="22"/>
        </w:rPr>
        <w:t>Paviljon z zemljiščem</w:t>
      </w:r>
      <w:r w:rsidRPr="00CF5E5D">
        <w:rPr>
          <w:rFonts w:ascii="Times New Roman" w:hAnsi="Times New Roman"/>
          <w:sz w:val="22"/>
          <w:szCs w:val="22"/>
        </w:rPr>
        <w:t xml:space="preserve"> v nasprotju s pogodbo ali ga uporablja brez potrebne skrbn</w:t>
      </w:r>
      <w:r w:rsidR="00F22579" w:rsidRPr="00CF5E5D">
        <w:rPr>
          <w:rFonts w:ascii="Times New Roman" w:hAnsi="Times New Roman"/>
          <w:sz w:val="22"/>
          <w:szCs w:val="22"/>
        </w:rPr>
        <w:t>osti, tako</w:t>
      </w:r>
      <w:r w:rsidR="008B5D2E" w:rsidRPr="00CF5E5D">
        <w:rPr>
          <w:rFonts w:ascii="Times New Roman" w:hAnsi="Times New Roman"/>
          <w:sz w:val="22"/>
          <w:szCs w:val="22"/>
        </w:rPr>
        <w:t>,</w:t>
      </w:r>
      <w:r w:rsidR="00F22579" w:rsidRPr="00CF5E5D">
        <w:rPr>
          <w:rFonts w:ascii="Times New Roman" w:hAnsi="Times New Roman"/>
          <w:sz w:val="22"/>
          <w:szCs w:val="22"/>
        </w:rPr>
        <w:t xml:space="preserve"> da se dela</w:t>
      </w:r>
      <w:r w:rsidRPr="00CF5E5D">
        <w:rPr>
          <w:rFonts w:ascii="Times New Roman" w:hAnsi="Times New Roman"/>
          <w:sz w:val="22"/>
          <w:szCs w:val="22"/>
        </w:rPr>
        <w:t xml:space="preserve"> škoda;</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če najemnik ne plačuje redno najemnine, obratovalnih stroškov in stroškov rednega vzdrževanja ter drugih stroškov, ki jih je po tej pogodbi in po veljavnih predpisih dolžan plačevati najemnik;</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v primeru statusnega preoblikovanja najemnika, začetka postopka zaradi insolventnosti najemnika ali v primeru izbrisa najemnika iz registra, v katerega je vpisan;</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 xml:space="preserve">če najemnik ne izpolnjuje več pogojev za opravljanje dejavnosti, za katere lahko uporablja prostor na podlagi te pogodbe, </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 xml:space="preserve">če najemnik ne želi podpisati nove najemne pogodbe ali dodatka k tej pogodbi zaradi uskladitve najemnikovih obveznosti z novimi veljavnimi predpisi;  </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 xml:space="preserve">če najemnik ne želi podpisati nove najemne pogodbe ali dodatka k tej pogodbi zaradi uskladitve z dejansko uporabo prostora oziroma z dejanskim stanjem; </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 xml:space="preserve">če je prišlo do spremembe namembnosti </w:t>
      </w:r>
      <w:r w:rsidR="003F18AB" w:rsidRPr="00CF5E5D">
        <w:rPr>
          <w:rFonts w:ascii="Times New Roman" w:hAnsi="Times New Roman"/>
          <w:sz w:val="22"/>
          <w:szCs w:val="22"/>
        </w:rPr>
        <w:t>P</w:t>
      </w:r>
      <w:r w:rsidRPr="00CF5E5D">
        <w:rPr>
          <w:rFonts w:ascii="Times New Roman" w:hAnsi="Times New Roman"/>
          <w:sz w:val="22"/>
          <w:szCs w:val="22"/>
        </w:rPr>
        <w:t>aviljona, ki je predmet te najemne pogodbe;</w:t>
      </w:r>
    </w:p>
    <w:p w:rsidR="0016441A" w:rsidRPr="00CF5E5D" w:rsidRDefault="0016441A" w:rsidP="0016441A">
      <w:pPr>
        <w:numPr>
          <w:ilvl w:val="0"/>
          <w:numId w:val="2"/>
        </w:numPr>
        <w:ind w:right="-227"/>
        <w:jc w:val="both"/>
        <w:rPr>
          <w:rFonts w:ascii="Times New Roman" w:hAnsi="Times New Roman"/>
          <w:sz w:val="22"/>
          <w:szCs w:val="22"/>
        </w:rPr>
      </w:pPr>
      <w:r w:rsidRPr="00CF5E5D">
        <w:rPr>
          <w:rFonts w:ascii="Times New Roman" w:hAnsi="Times New Roman"/>
          <w:sz w:val="22"/>
          <w:szCs w:val="22"/>
        </w:rPr>
        <w:t>če najemnik kako drugače krši določila te najemne pogodbe.</w:t>
      </w:r>
    </w:p>
    <w:p w:rsidR="0016441A" w:rsidRPr="00CF5E5D" w:rsidRDefault="0016441A" w:rsidP="0016441A">
      <w:pPr>
        <w:ind w:left="283" w:right="-227"/>
        <w:jc w:val="both"/>
        <w:rPr>
          <w:rFonts w:ascii="Times New Roman" w:hAnsi="Times New Roman"/>
          <w:sz w:val="22"/>
          <w:szCs w:val="22"/>
        </w:rPr>
      </w:pPr>
    </w:p>
    <w:p w:rsidR="0016441A" w:rsidRPr="00CF5E5D" w:rsidRDefault="0016441A" w:rsidP="0016441A">
      <w:pPr>
        <w:jc w:val="center"/>
        <w:rPr>
          <w:rFonts w:ascii="Times New Roman" w:hAnsi="Times New Roman"/>
          <w:sz w:val="22"/>
          <w:szCs w:val="22"/>
        </w:rPr>
      </w:pPr>
      <w:r w:rsidRPr="00CF5E5D">
        <w:rPr>
          <w:rFonts w:ascii="Times New Roman" w:hAnsi="Times New Roman"/>
          <w:sz w:val="22"/>
          <w:szCs w:val="22"/>
        </w:rPr>
        <w:t>1</w:t>
      </w:r>
      <w:r w:rsidR="00CF5E5D">
        <w:rPr>
          <w:rFonts w:ascii="Times New Roman" w:hAnsi="Times New Roman"/>
          <w:sz w:val="22"/>
          <w:szCs w:val="22"/>
        </w:rPr>
        <w:t>9</w:t>
      </w:r>
      <w:r w:rsidRPr="00CF5E5D">
        <w:rPr>
          <w:rFonts w:ascii="Times New Roman" w:hAnsi="Times New Roman"/>
          <w:sz w:val="22"/>
          <w:szCs w:val="22"/>
        </w:rPr>
        <w:t>. člen</w:t>
      </w:r>
    </w:p>
    <w:p w:rsidR="0016441A" w:rsidRPr="00CF5E5D" w:rsidRDefault="0016441A" w:rsidP="0016441A">
      <w:pPr>
        <w:jc w:val="both"/>
        <w:rPr>
          <w:rFonts w:ascii="Times New Roman" w:hAnsi="Times New Roman"/>
          <w:sz w:val="22"/>
          <w:szCs w:val="22"/>
        </w:rPr>
      </w:pP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 xml:space="preserve">Po prenehanju najemne pogodbe mora najemnik vrniti </w:t>
      </w:r>
      <w:r w:rsidR="003B7AB5" w:rsidRPr="00CF5E5D">
        <w:rPr>
          <w:rFonts w:ascii="Times New Roman" w:hAnsi="Times New Roman"/>
          <w:sz w:val="22"/>
          <w:szCs w:val="22"/>
        </w:rPr>
        <w:t>zemljišče s Paviljonom v</w:t>
      </w:r>
      <w:r w:rsidRPr="00CF5E5D">
        <w:rPr>
          <w:rFonts w:ascii="Times New Roman" w:hAnsi="Times New Roman"/>
          <w:sz w:val="22"/>
          <w:szCs w:val="22"/>
        </w:rPr>
        <w:t xml:space="preserve"> stanju, ki ne sme biti</w:t>
      </w:r>
      <w:r w:rsidR="003B7AB5" w:rsidRPr="00CF5E5D">
        <w:rPr>
          <w:rFonts w:ascii="Times New Roman" w:hAnsi="Times New Roman"/>
          <w:sz w:val="22"/>
          <w:szCs w:val="22"/>
        </w:rPr>
        <w:t xml:space="preserve"> slabše, kot je bilo ob njegovi postavitvi</w:t>
      </w:r>
      <w:r w:rsidR="008B5D2E" w:rsidRPr="00CF5E5D">
        <w:rPr>
          <w:rFonts w:ascii="Times New Roman" w:hAnsi="Times New Roman"/>
          <w:sz w:val="22"/>
          <w:szCs w:val="22"/>
        </w:rPr>
        <w:t xml:space="preserve"> oziroma zgraditvi</w:t>
      </w:r>
      <w:r w:rsidRPr="00CF5E5D">
        <w:rPr>
          <w:rFonts w:ascii="Times New Roman" w:hAnsi="Times New Roman"/>
          <w:sz w:val="22"/>
          <w:szCs w:val="22"/>
        </w:rPr>
        <w:t xml:space="preserve">, upoštevaje normalno rabo. Najemnik se zavezuje, da bo pred predajo </w:t>
      </w:r>
      <w:r w:rsidR="003B7AB5" w:rsidRPr="00CF5E5D">
        <w:rPr>
          <w:rFonts w:ascii="Times New Roman" w:hAnsi="Times New Roman"/>
          <w:sz w:val="22"/>
          <w:szCs w:val="22"/>
        </w:rPr>
        <w:t>Paviljona</w:t>
      </w:r>
      <w:r w:rsidRPr="00CF5E5D">
        <w:rPr>
          <w:rFonts w:ascii="Times New Roman" w:hAnsi="Times New Roman"/>
          <w:sz w:val="22"/>
          <w:szCs w:val="22"/>
        </w:rPr>
        <w:t>, le-tega prebelil, sicer bo to na njegov račun storil najemodajalec.</w:t>
      </w:r>
    </w:p>
    <w:p w:rsidR="0016441A" w:rsidRPr="00CF5E5D" w:rsidRDefault="0016441A" w:rsidP="0016441A">
      <w:pPr>
        <w:jc w:val="both"/>
        <w:rPr>
          <w:rFonts w:ascii="Times New Roman" w:hAnsi="Times New Roman"/>
          <w:sz w:val="22"/>
          <w:szCs w:val="22"/>
        </w:rPr>
      </w:pPr>
    </w:p>
    <w:p w:rsidR="003B7AB5" w:rsidRPr="00CF5E5D" w:rsidRDefault="0016441A" w:rsidP="0016441A">
      <w:pPr>
        <w:jc w:val="both"/>
        <w:rPr>
          <w:rFonts w:ascii="Times New Roman" w:hAnsi="Times New Roman"/>
          <w:sz w:val="22"/>
          <w:szCs w:val="22"/>
        </w:rPr>
      </w:pPr>
      <w:r w:rsidRPr="00CF5E5D">
        <w:rPr>
          <w:rFonts w:ascii="Times New Roman" w:hAnsi="Times New Roman"/>
          <w:sz w:val="22"/>
          <w:szCs w:val="22"/>
        </w:rPr>
        <w:t xml:space="preserve">Najemnik pred predajo </w:t>
      </w:r>
      <w:r w:rsidR="00DE4F15" w:rsidRPr="00CF5E5D">
        <w:rPr>
          <w:rFonts w:ascii="Times New Roman" w:hAnsi="Times New Roman"/>
          <w:sz w:val="22"/>
          <w:szCs w:val="22"/>
        </w:rPr>
        <w:t xml:space="preserve">Paviljona in najetega zemljišča </w:t>
      </w:r>
      <w:r w:rsidRPr="00CF5E5D">
        <w:rPr>
          <w:rFonts w:ascii="Times New Roman" w:hAnsi="Times New Roman"/>
          <w:sz w:val="22"/>
          <w:szCs w:val="22"/>
        </w:rPr>
        <w:t xml:space="preserve">lahko odstrani lastno </w:t>
      </w:r>
      <w:proofErr w:type="spellStart"/>
      <w:r w:rsidRPr="00CF5E5D">
        <w:rPr>
          <w:rFonts w:ascii="Times New Roman" w:hAnsi="Times New Roman"/>
          <w:sz w:val="22"/>
          <w:szCs w:val="22"/>
        </w:rPr>
        <w:t>nevzidano</w:t>
      </w:r>
      <w:proofErr w:type="spellEnd"/>
      <w:r w:rsidRPr="00CF5E5D">
        <w:rPr>
          <w:rFonts w:ascii="Times New Roman" w:hAnsi="Times New Roman"/>
          <w:sz w:val="22"/>
          <w:szCs w:val="22"/>
        </w:rPr>
        <w:t xml:space="preserve"> in </w:t>
      </w:r>
      <w:proofErr w:type="spellStart"/>
      <w:r w:rsidRPr="00CF5E5D">
        <w:rPr>
          <w:rFonts w:ascii="Times New Roman" w:hAnsi="Times New Roman"/>
          <w:sz w:val="22"/>
          <w:szCs w:val="22"/>
        </w:rPr>
        <w:t>nevgrajeno</w:t>
      </w:r>
      <w:proofErr w:type="spellEnd"/>
      <w:r w:rsidRPr="00CF5E5D">
        <w:rPr>
          <w:rFonts w:ascii="Times New Roman" w:hAnsi="Times New Roman"/>
          <w:sz w:val="22"/>
          <w:szCs w:val="22"/>
        </w:rPr>
        <w:t xml:space="preserve"> opremo, ki se lahko brez škode ali stroškov loči od </w:t>
      </w:r>
      <w:r w:rsidR="003B7AB5" w:rsidRPr="00CF5E5D">
        <w:rPr>
          <w:rFonts w:ascii="Times New Roman" w:hAnsi="Times New Roman"/>
          <w:sz w:val="22"/>
          <w:szCs w:val="22"/>
        </w:rPr>
        <w:t>Paviljona</w:t>
      </w:r>
      <w:r w:rsidRPr="00CF5E5D">
        <w:rPr>
          <w:rFonts w:ascii="Times New Roman" w:hAnsi="Times New Roman"/>
          <w:sz w:val="22"/>
          <w:szCs w:val="22"/>
        </w:rPr>
        <w:t xml:space="preserve">. Ne sme pa odvzeti druge vzidane in vgrajene opreme ter lastnih investicijskih vlaganj v </w:t>
      </w:r>
      <w:r w:rsidR="003B7AB5" w:rsidRPr="00CF5E5D">
        <w:rPr>
          <w:rFonts w:ascii="Times New Roman" w:hAnsi="Times New Roman"/>
          <w:sz w:val="22"/>
          <w:szCs w:val="22"/>
        </w:rPr>
        <w:t>Paviljon</w:t>
      </w:r>
      <w:r w:rsidRPr="00CF5E5D">
        <w:rPr>
          <w:rFonts w:ascii="Times New Roman" w:hAnsi="Times New Roman"/>
          <w:sz w:val="22"/>
          <w:szCs w:val="22"/>
        </w:rPr>
        <w:t xml:space="preserve">. Pri tem ne sme posegati v substanco </w:t>
      </w:r>
      <w:r w:rsidR="003B7AB5" w:rsidRPr="00CF5E5D">
        <w:rPr>
          <w:rFonts w:ascii="Times New Roman" w:hAnsi="Times New Roman"/>
          <w:sz w:val="22"/>
          <w:szCs w:val="22"/>
        </w:rPr>
        <w:t>Paviljona</w:t>
      </w:r>
      <w:r w:rsidRPr="00CF5E5D">
        <w:rPr>
          <w:rFonts w:ascii="Times New Roman" w:hAnsi="Times New Roman"/>
          <w:sz w:val="22"/>
          <w:szCs w:val="22"/>
        </w:rPr>
        <w:t xml:space="preserve"> ali opravljati posegov, ki bi </w:t>
      </w:r>
      <w:r w:rsidR="003B7AB5" w:rsidRPr="00CF5E5D">
        <w:rPr>
          <w:rFonts w:ascii="Times New Roman" w:hAnsi="Times New Roman"/>
          <w:sz w:val="22"/>
          <w:szCs w:val="22"/>
        </w:rPr>
        <w:t>Paviljon</w:t>
      </w:r>
      <w:r w:rsidRPr="00CF5E5D">
        <w:rPr>
          <w:rFonts w:ascii="Times New Roman" w:hAnsi="Times New Roman"/>
          <w:sz w:val="22"/>
          <w:szCs w:val="22"/>
        </w:rPr>
        <w:t xml:space="preserve"> kakorkoli poslabšali, ga poškodovali, uničili in podobno. V primeru takega poslabšanja, poškodovanja ali uničenja </w:t>
      </w:r>
      <w:r w:rsidR="003B7AB5" w:rsidRPr="00CF5E5D">
        <w:rPr>
          <w:rFonts w:ascii="Times New Roman" w:hAnsi="Times New Roman"/>
          <w:sz w:val="22"/>
          <w:szCs w:val="22"/>
        </w:rPr>
        <w:t>Paviljona</w:t>
      </w:r>
      <w:r w:rsidRPr="00CF5E5D">
        <w:rPr>
          <w:rFonts w:ascii="Times New Roman" w:hAnsi="Times New Roman"/>
          <w:sz w:val="22"/>
          <w:szCs w:val="22"/>
        </w:rPr>
        <w:t xml:space="preserve"> s strani najemnika, najemnik odgovarja za vso povzročeno škodo in/ali stroške, ki jo oziroma jih utrpi najemodajalec v zvezi s sanacijo in obnovo </w:t>
      </w:r>
      <w:r w:rsidR="003B7AB5" w:rsidRPr="00CF5E5D">
        <w:rPr>
          <w:rFonts w:ascii="Times New Roman" w:hAnsi="Times New Roman"/>
          <w:sz w:val="22"/>
          <w:szCs w:val="22"/>
        </w:rPr>
        <w:t>Paviljona</w:t>
      </w:r>
      <w:r w:rsidRPr="00CF5E5D">
        <w:rPr>
          <w:rFonts w:ascii="Times New Roman" w:hAnsi="Times New Roman"/>
          <w:sz w:val="22"/>
          <w:szCs w:val="22"/>
        </w:rPr>
        <w:t xml:space="preserve"> in tudi za morebitno izgubo na dobičku za najemodajalca zato, ker zaradi stanja </w:t>
      </w:r>
      <w:r w:rsidR="003B7AB5" w:rsidRPr="00CF5E5D">
        <w:rPr>
          <w:rFonts w:ascii="Times New Roman" w:hAnsi="Times New Roman"/>
          <w:sz w:val="22"/>
          <w:szCs w:val="22"/>
        </w:rPr>
        <w:t>Paviljona</w:t>
      </w:r>
      <w:r w:rsidRPr="00CF5E5D">
        <w:rPr>
          <w:rFonts w:ascii="Times New Roman" w:hAnsi="Times New Roman"/>
          <w:sz w:val="22"/>
          <w:szCs w:val="22"/>
        </w:rPr>
        <w:t xml:space="preserve"> le-tega do izvedene ustrezne sanacije in obnove ne more oddati drugemu najemniku.</w:t>
      </w:r>
    </w:p>
    <w:p w:rsidR="003B7AB5" w:rsidRPr="00CF5E5D" w:rsidRDefault="003B7AB5" w:rsidP="0016441A">
      <w:pPr>
        <w:jc w:val="both"/>
        <w:rPr>
          <w:rFonts w:ascii="Times New Roman" w:hAnsi="Times New Roman"/>
          <w:sz w:val="22"/>
          <w:szCs w:val="22"/>
        </w:rPr>
      </w:pPr>
    </w:p>
    <w:p w:rsidR="0016441A" w:rsidRPr="00CF5E5D" w:rsidRDefault="003F18AB" w:rsidP="0016441A">
      <w:pPr>
        <w:jc w:val="center"/>
        <w:rPr>
          <w:rFonts w:ascii="Times New Roman" w:hAnsi="Times New Roman"/>
          <w:sz w:val="22"/>
          <w:szCs w:val="22"/>
        </w:rPr>
      </w:pPr>
      <w:r w:rsidRPr="00CF5E5D">
        <w:rPr>
          <w:rFonts w:ascii="Times New Roman" w:hAnsi="Times New Roman"/>
          <w:sz w:val="22"/>
          <w:szCs w:val="22"/>
        </w:rPr>
        <w:t xml:space="preserve">     </w:t>
      </w:r>
      <w:r w:rsidR="00CF5E5D">
        <w:rPr>
          <w:rFonts w:ascii="Times New Roman" w:hAnsi="Times New Roman"/>
          <w:sz w:val="22"/>
          <w:szCs w:val="22"/>
        </w:rPr>
        <w:t>20</w:t>
      </w:r>
      <w:r w:rsidR="0016441A" w:rsidRPr="00CF5E5D">
        <w:rPr>
          <w:rFonts w:ascii="Times New Roman" w:hAnsi="Times New Roman"/>
          <w:sz w:val="22"/>
          <w:szCs w:val="22"/>
        </w:rPr>
        <w:t>. člen</w:t>
      </w:r>
    </w:p>
    <w:p w:rsidR="0016441A" w:rsidRPr="00CF5E5D" w:rsidRDefault="0016441A" w:rsidP="0016441A">
      <w:pPr>
        <w:jc w:val="center"/>
        <w:rPr>
          <w:rFonts w:ascii="Times New Roman" w:hAnsi="Times New Roman"/>
          <w:sz w:val="22"/>
          <w:szCs w:val="22"/>
        </w:rPr>
      </w:pPr>
    </w:p>
    <w:p w:rsidR="0016441A" w:rsidRPr="00CF5E5D" w:rsidRDefault="0016441A" w:rsidP="0016441A">
      <w:pPr>
        <w:jc w:val="both"/>
        <w:rPr>
          <w:rFonts w:ascii="Times New Roman" w:hAnsi="Times New Roman"/>
          <w:i/>
          <w:sz w:val="22"/>
          <w:szCs w:val="22"/>
        </w:rPr>
      </w:pPr>
      <w:r w:rsidRPr="00CF5E5D">
        <w:rPr>
          <w:rFonts w:ascii="Times New Roman" w:hAnsi="Times New Roman"/>
          <w:sz w:val="22"/>
          <w:szCs w:val="22"/>
        </w:rPr>
        <w:t xml:space="preserve">Če najemnik po prenehanju najemnega razmerja zamudi z izročitvijo </w:t>
      </w:r>
      <w:r w:rsidR="00D017DB" w:rsidRPr="00CF5E5D">
        <w:rPr>
          <w:rFonts w:ascii="Times New Roman" w:hAnsi="Times New Roman"/>
          <w:sz w:val="22"/>
          <w:szCs w:val="22"/>
        </w:rPr>
        <w:t>najetega zemljišča</w:t>
      </w:r>
      <w:r w:rsidR="003F18AB" w:rsidRPr="00CF5E5D">
        <w:rPr>
          <w:rFonts w:ascii="Times New Roman" w:hAnsi="Times New Roman"/>
          <w:sz w:val="22"/>
          <w:szCs w:val="22"/>
        </w:rPr>
        <w:t xml:space="preserve"> s Paviljonom</w:t>
      </w:r>
      <w:r w:rsidR="00D017DB" w:rsidRPr="00CF5E5D">
        <w:rPr>
          <w:rFonts w:ascii="Times New Roman" w:hAnsi="Times New Roman"/>
          <w:sz w:val="22"/>
          <w:szCs w:val="22"/>
        </w:rPr>
        <w:t>,</w:t>
      </w:r>
      <w:r w:rsidRPr="00CF5E5D">
        <w:rPr>
          <w:rFonts w:ascii="Times New Roman" w:hAnsi="Times New Roman"/>
          <w:sz w:val="22"/>
          <w:szCs w:val="22"/>
        </w:rPr>
        <w:t xml:space="preserve"> je dolžan za vsak dan zamude plačati najemodajalcu pogodbeno kazen v višini 10% (desetih odstotkov) zadnje mesečne najemnine. </w:t>
      </w:r>
    </w:p>
    <w:p w:rsidR="0016441A" w:rsidRPr="00CF5E5D" w:rsidRDefault="0016441A" w:rsidP="0016441A">
      <w:pPr>
        <w:jc w:val="both"/>
        <w:rPr>
          <w:rFonts w:ascii="Times New Roman" w:hAnsi="Times New Roman"/>
          <w:i/>
          <w:sz w:val="22"/>
          <w:szCs w:val="22"/>
        </w:rPr>
      </w:pP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Najemnik nosi vse posledi</w:t>
      </w:r>
      <w:r w:rsidR="00D017DB" w:rsidRPr="00CF5E5D">
        <w:rPr>
          <w:rFonts w:ascii="Times New Roman" w:hAnsi="Times New Roman"/>
          <w:sz w:val="22"/>
          <w:szCs w:val="22"/>
        </w:rPr>
        <w:t>ce nepravočasne vrnitve najetega zemljišča</w:t>
      </w:r>
      <w:r w:rsidR="003F18AB" w:rsidRPr="00CF5E5D">
        <w:rPr>
          <w:rFonts w:ascii="Times New Roman" w:hAnsi="Times New Roman"/>
          <w:sz w:val="22"/>
          <w:szCs w:val="22"/>
        </w:rPr>
        <w:t xml:space="preserve"> s Paviljonom</w:t>
      </w:r>
      <w:r w:rsidRPr="00CF5E5D">
        <w:rPr>
          <w:rFonts w:ascii="Times New Roman" w:hAnsi="Times New Roman"/>
          <w:sz w:val="22"/>
          <w:szCs w:val="22"/>
        </w:rPr>
        <w:t xml:space="preserve"> najemodajalcu. Če je škoda, ki nastane najemodajalcu zaradi</w:t>
      </w:r>
      <w:r w:rsidR="00D017DB" w:rsidRPr="00CF5E5D">
        <w:rPr>
          <w:rFonts w:ascii="Times New Roman" w:hAnsi="Times New Roman"/>
          <w:sz w:val="22"/>
          <w:szCs w:val="22"/>
        </w:rPr>
        <w:t xml:space="preserve"> nepravočasne izročitve najetega zemljišča</w:t>
      </w:r>
      <w:r w:rsidRPr="00CF5E5D">
        <w:rPr>
          <w:rFonts w:ascii="Times New Roman" w:hAnsi="Times New Roman"/>
          <w:sz w:val="22"/>
          <w:szCs w:val="22"/>
        </w:rPr>
        <w:t xml:space="preserve"> </w:t>
      </w:r>
      <w:r w:rsidR="003F18AB" w:rsidRPr="00CF5E5D">
        <w:rPr>
          <w:rFonts w:ascii="Times New Roman" w:hAnsi="Times New Roman"/>
          <w:sz w:val="22"/>
          <w:szCs w:val="22"/>
        </w:rPr>
        <w:t xml:space="preserve">s Paviljonom </w:t>
      </w:r>
      <w:r w:rsidRPr="00CF5E5D">
        <w:rPr>
          <w:rFonts w:ascii="Times New Roman" w:hAnsi="Times New Roman"/>
          <w:sz w:val="22"/>
          <w:szCs w:val="22"/>
        </w:rPr>
        <w:t>s strani najemnika večja od pogodbene kazni, ima najemodajalec pravico zahtevati razliko do popolne odškodnine.</w:t>
      </w:r>
    </w:p>
    <w:p w:rsidR="0016441A" w:rsidRPr="00CF5E5D" w:rsidRDefault="0016441A" w:rsidP="0016441A">
      <w:pPr>
        <w:rPr>
          <w:rFonts w:ascii="Times New Roman" w:hAnsi="Times New Roman"/>
          <w:sz w:val="22"/>
          <w:szCs w:val="22"/>
        </w:rPr>
      </w:pPr>
    </w:p>
    <w:p w:rsidR="0016441A" w:rsidRPr="00CF5E5D" w:rsidRDefault="00CF5E5D" w:rsidP="0016441A">
      <w:pPr>
        <w:ind w:left="360"/>
        <w:jc w:val="center"/>
        <w:rPr>
          <w:rFonts w:ascii="Times New Roman" w:hAnsi="Times New Roman"/>
          <w:sz w:val="22"/>
          <w:szCs w:val="22"/>
        </w:rPr>
      </w:pPr>
      <w:r>
        <w:rPr>
          <w:rFonts w:ascii="Times New Roman" w:hAnsi="Times New Roman"/>
          <w:sz w:val="22"/>
          <w:szCs w:val="22"/>
        </w:rPr>
        <w:t>21</w:t>
      </w:r>
      <w:r w:rsidR="0016441A" w:rsidRPr="00CF5E5D">
        <w:rPr>
          <w:rFonts w:ascii="Times New Roman" w:hAnsi="Times New Roman"/>
          <w:sz w:val="22"/>
          <w:szCs w:val="22"/>
        </w:rPr>
        <w:t>. člen</w:t>
      </w:r>
    </w:p>
    <w:p w:rsidR="0016441A" w:rsidRPr="00CF5E5D" w:rsidRDefault="0016441A" w:rsidP="0016441A">
      <w:pPr>
        <w:jc w:val="center"/>
        <w:rPr>
          <w:rFonts w:ascii="Times New Roman" w:hAnsi="Times New Roman"/>
          <w:sz w:val="22"/>
          <w:szCs w:val="22"/>
        </w:rPr>
      </w:pPr>
    </w:p>
    <w:p w:rsidR="0016441A" w:rsidRPr="00CF5E5D" w:rsidRDefault="0016441A" w:rsidP="0016441A">
      <w:pPr>
        <w:jc w:val="both"/>
        <w:rPr>
          <w:rFonts w:ascii="Times New Roman" w:hAnsi="Times New Roman"/>
          <w:i/>
          <w:sz w:val="22"/>
          <w:szCs w:val="22"/>
        </w:rPr>
      </w:pPr>
      <w:r w:rsidRPr="00CF5E5D">
        <w:rPr>
          <w:rFonts w:ascii="Times New Roman" w:hAnsi="Times New Roman"/>
          <w:sz w:val="22"/>
          <w:szCs w:val="22"/>
        </w:rPr>
        <w:t>V primeru, da je kdo v imenu ali na račun najemnika</w:t>
      </w:r>
      <w:r w:rsidR="00DE4F15" w:rsidRPr="00CF5E5D">
        <w:rPr>
          <w:rFonts w:ascii="Times New Roman" w:hAnsi="Times New Roman"/>
          <w:sz w:val="22"/>
          <w:szCs w:val="22"/>
        </w:rPr>
        <w:t>, njegovemu</w:t>
      </w:r>
      <w:r w:rsidRPr="00CF5E5D">
        <w:rPr>
          <w:rFonts w:ascii="Times New Roman" w:hAnsi="Times New Roman"/>
          <w:sz w:val="22"/>
          <w:szCs w:val="22"/>
        </w:rPr>
        <w:t xml:space="preserve"> predstavniku, za</w:t>
      </w:r>
      <w:r w:rsidR="00DE4F15" w:rsidRPr="00CF5E5D">
        <w:rPr>
          <w:rFonts w:ascii="Times New Roman" w:hAnsi="Times New Roman"/>
          <w:sz w:val="22"/>
          <w:szCs w:val="22"/>
        </w:rPr>
        <w:t>stopniku ali posredniku oziroma</w:t>
      </w:r>
      <w:r w:rsidRPr="00CF5E5D">
        <w:rPr>
          <w:rFonts w:ascii="Times New Roman" w:hAnsi="Times New Roman"/>
          <w:sz w:val="22"/>
          <w:szCs w:val="22"/>
        </w:rPr>
        <w:t xml:space="preserve"> javnemu uslužbencu ali funkcionar</w:t>
      </w:r>
      <w:r w:rsidR="00DE4F15" w:rsidRPr="00CF5E5D">
        <w:rPr>
          <w:rFonts w:ascii="Times New Roman" w:hAnsi="Times New Roman"/>
          <w:sz w:val="22"/>
          <w:szCs w:val="22"/>
        </w:rPr>
        <w:t>ju najemodajalca obljubil,</w:t>
      </w:r>
      <w:r w:rsidRPr="00CF5E5D">
        <w:rPr>
          <w:rFonts w:ascii="Times New Roman" w:hAnsi="Times New Roman"/>
          <w:sz w:val="22"/>
          <w:szCs w:val="22"/>
        </w:rPr>
        <w:t xml:space="preserve"> ponudil ali dal kakšno nedovoljeno korist za:</w:t>
      </w:r>
    </w:p>
    <w:p w:rsidR="0016441A" w:rsidRPr="00CF5E5D" w:rsidRDefault="0016441A" w:rsidP="0016441A">
      <w:pPr>
        <w:tabs>
          <w:tab w:val="left" w:pos="2127"/>
        </w:tabs>
        <w:jc w:val="both"/>
        <w:rPr>
          <w:rFonts w:ascii="Times New Roman" w:hAnsi="Times New Roman"/>
          <w:i/>
          <w:sz w:val="22"/>
          <w:szCs w:val="22"/>
        </w:rPr>
      </w:pPr>
      <w:r w:rsidRPr="00CF5E5D">
        <w:rPr>
          <w:rFonts w:ascii="Times New Roman" w:hAnsi="Times New Roman"/>
          <w:sz w:val="22"/>
          <w:szCs w:val="22"/>
        </w:rPr>
        <w:t>-</w:t>
      </w:r>
      <w:r w:rsidR="003F18AB" w:rsidRPr="00CF5E5D">
        <w:rPr>
          <w:rFonts w:ascii="Times New Roman" w:hAnsi="Times New Roman"/>
          <w:sz w:val="22"/>
          <w:szCs w:val="22"/>
        </w:rPr>
        <w:t xml:space="preserve"> pridobitev posla iz te pogodbe</w:t>
      </w:r>
      <w:r w:rsidRPr="00CF5E5D">
        <w:rPr>
          <w:rFonts w:ascii="Times New Roman" w:hAnsi="Times New Roman"/>
          <w:sz w:val="22"/>
          <w:szCs w:val="22"/>
        </w:rPr>
        <w:t xml:space="preserve"> ali </w:t>
      </w:r>
    </w:p>
    <w:p w:rsidR="0016441A" w:rsidRPr="00CF5E5D" w:rsidRDefault="0016441A" w:rsidP="0016441A">
      <w:pPr>
        <w:pStyle w:val="Odstavekseznama"/>
        <w:ind w:left="0"/>
        <w:jc w:val="both"/>
        <w:rPr>
          <w:rFonts w:ascii="Times New Roman" w:hAnsi="Times New Roman"/>
          <w:sz w:val="22"/>
          <w:szCs w:val="22"/>
        </w:rPr>
      </w:pPr>
      <w:r w:rsidRPr="00CF5E5D">
        <w:rPr>
          <w:rFonts w:ascii="Times New Roman" w:hAnsi="Times New Roman"/>
          <w:sz w:val="22"/>
          <w:szCs w:val="22"/>
        </w:rPr>
        <w:t>- sklenitev te pogodbe pod ugodnejšimi pogoji ali</w:t>
      </w:r>
    </w:p>
    <w:p w:rsidR="0016441A" w:rsidRPr="00CF5E5D" w:rsidRDefault="0016441A" w:rsidP="0016441A">
      <w:pPr>
        <w:pStyle w:val="Odstavekseznama"/>
        <w:ind w:left="0"/>
        <w:jc w:val="both"/>
        <w:rPr>
          <w:rFonts w:ascii="Times New Roman" w:hAnsi="Times New Roman"/>
          <w:sz w:val="22"/>
          <w:szCs w:val="22"/>
        </w:rPr>
      </w:pPr>
      <w:r w:rsidRPr="00CF5E5D">
        <w:rPr>
          <w:rFonts w:ascii="Times New Roman" w:hAnsi="Times New Roman"/>
          <w:sz w:val="22"/>
          <w:szCs w:val="22"/>
        </w:rPr>
        <w:t>- opustitev dolžnega nadzora nad izvajanjem pogodbenih obveznosti ali</w:t>
      </w:r>
    </w:p>
    <w:p w:rsidR="0016441A" w:rsidRPr="00CF5E5D" w:rsidRDefault="0016441A" w:rsidP="0016441A">
      <w:pPr>
        <w:pStyle w:val="Odstavekseznama"/>
        <w:ind w:left="0"/>
        <w:jc w:val="both"/>
        <w:rPr>
          <w:rFonts w:ascii="Times New Roman" w:hAnsi="Times New Roman"/>
          <w:sz w:val="22"/>
          <w:szCs w:val="22"/>
        </w:rPr>
      </w:pPr>
      <w:r w:rsidRPr="00CF5E5D">
        <w:rPr>
          <w:rFonts w:ascii="Times New Roman" w:hAnsi="Times New Roman"/>
          <w:sz w:val="22"/>
          <w:szCs w:val="22"/>
        </w:rPr>
        <w:lastRenderedPageBreak/>
        <w:t xml:space="preserve">-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 </w:t>
      </w: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je ta pogodba nična.</w:t>
      </w:r>
    </w:p>
    <w:p w:rsidR="0016441A" w:rsidRPr="00CF5E5D" w:rsidRDefault="0016441A" w:rsidP="0016441A">
      <w:pPr>
        <w:jc w:val="both"/>
        <w:rPr>
          <w:rFonts w:ascii="Times New Roman" w:hAnsi="Times New Roman"/>
          <w:i/>
          <w:sz w:val="22"/>
          <w:szCs w:val="22"/>
        </w:rPr>
      </w:pPr>
    </w:p>
    <w:p w:rsidR="0016441A" w:rsidRPr="00CF5E5D" w:rsidRDefault="0016441A" w:rsidP="0016441A">
      <w:pPr>
        <w:jc w:val="both"/>
        <w:rPr>
          <w:rFonts w:ascii="Times New Roman" w:hAnsi="Times New Roman"/>
          <w:i/>
          <w:sz w:val="22"/>
          <w:szCs w:val="22"/>
        </w:rPr>
      </w:pPr>
      <w:r w:rsidRPr="00CF5E5D">
        <w:rPr>
          <w:rFonts w:ascii="Times New Roman" w:hAnsi="Times New Roman"/>
          <w:sz w:val="22"/>
          <w:szCs w:val="22"/>
        </w:rPr>
        <w:t>Najemodajalec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16441A" w:rsidRPr="00CF5E5D" w:rsidRDefault="0016441A" w:rsidP="0016441A">
      <w:pPr>
        <w:rPr>
          <w:rFonts w:ascii="Times New Roman" w:hAnsi="Times New Roman"/>
          <w:sz w:val="22"/>
          <w:szCs w:val="22"/>
        </w:rPr>
      </w:pPr>
    </w:p>
    <w:p w:rsidR="0016441A" w:rsidRPr="00CF5E5D" w:rsidRDefault="00CF5E5D" w:rsidP="0016441A">
      <w:pPr>
        <w:overflowPunct w:val="0"/>
        <w:autoSpaceDE w:val="0"/>
        <w:autoSpaceDN w:val="0"/>
        <w:adjustRightInd w:val="0"/>
        <w:spacing w:after="120"/>
        <w:ind w:left="360"/>
        <w:jc w:val="center"/>
        <w:textAlignment w:val="baseline"/>
        <w:rPr>
          <w:rFonts w:ascii="Times New Roman" w:hAnsi="Times New Roman"/>
          <w:sz w:val="22"/>
          <w:szCs w:val="22"/>
        </w:rPr>
      </w:pPr>
      <w:r>
        <w:rPr>
          <w:rFonts w:ascii="Times New Roman" w:hAnsi="Times New Roman"/>
          <w:sz w:val="22"/>
          <w:szCs w:val="22"/>
        </w:rPr>
        <w:t>22</w:t>
      </w:r>
      <w:r w:rsidR="0016441A" w:rsidRPr="00CF5E5D">
        <w:rPr>
          <w:rFonts w:ascii="Times New Roman" w:hAnsi="Times New Roman"/>
          <w:sz w:val="22"/>
          <w:szCs w:val="22"/>
        </w:rPr>
        <w:t>. člen</w:t>
      </w:r>
    </w:p>
    <w:p w:rsidR="0016441A" w:rsidRPr="00CF5E5D" w:rsidRDefault="0016441A" w:rsidP="0016441A">
      <w:pPr>
        <w:overflowPunct w:val="0"/>
        <w:autoSpaceDE w:val="0"/>
        <w:autoSpaceDN w:val="0"/>
        <w:adjustRightInd w:val="0"/>
        <w:spacing w:after="120"/>
        <w:jc w:val="both"/>
        <w:textAlignment w:val="baseline"/>
        <w:rPr>
          <w:rFonts w:ascii="Times New Roman" w:hAnsi="Times New Roman"/>
          <w:sz w:val="22"/>
          <w:szCs w:val="22"/>
        </w:rPr>
      </w:pPr>
      <w:r w:rsidRPr="00CF5E5D">
        <w:rPr>
          <w:rFonts w:ascii="Times New Roman" w:hAnsi="Times New Roman"/>
          <w:sz w:val="22"/>
          <w:szCs w:val="22"/>
        </w:rPr>
        <w:t xml:space="preserve">Vse spremembe in dopolnitve te pogodbe se dogovorijo v obliki pisnih </w:t>
      </w:r>
      <w:r w:rsidR="00DC27E0" w:rsidRPr="00CF5E5D">
        <w:rPr>
          <w:rFonts w:ascii="Times New Roman" w:hAnsi="Times New Roman"/>
          <w:sz w:val="22"/>
          <w:szCs w:val="22"/>
        </w:rPr>
        <w:t>dodatkov (</w:t>
      </w:r>
      <w:r w:rsidRPr="00CF5E5D">
        <w:rPr>
          <w:rFonts w:ascii="Times New Roman" w:hAnsi="Times New Roman"/>
          <w:sz w:val="22"/>
          <w:szCs w:val="22"/>
        </w:rPr>
        <w:t>aneksov</w:t>
      </w:r>
      <w:r w:rsidR="00DC27E0" w:rsidRPr="00CF5E5D">
        <w:rPr>
          <w:rFonts w:ascii="Times New Roman" w:hAnsi="Times New Roman"/>
          <w:sz w:val="22"/>
          <w:szCs w:val="22"/>
        </w:rPr>
        <w:t>)</w:t>
      </w:r>
      <w:r w:rsidRPr="00CF5E5D">
        <w:rPr>
          <w:rFonts w:ascii="Times New Roman" w:hAnsi="Times New Roman"/>
          <w:sz w:val="22"/>
          <w:szCs w:val="22"/>
        </w:rPr>
        <w:t xml:space="preserve"> k tej pogodbi.</w:t>
      </w:r>
    </w:p>
    <w:p w:rsidR="0016441A" w:rsidRPr="00CF5E5D" w:rsidRDefault="0016441A" w:rsidP="0016441A">
      <w:pPr>
        <w:overflowPunct w:val="0"/>
        <w:autoSpaceDE w:val="0"/>
        <w:autoSpaceDN w:val="0"/>
        <w:adjustRightInd w:val="0"/>
        <w:spacing w:after="120"/>
        <w:ind w:left="360"/>
        <w:jc w:val="center"/>
        <w:textAlignment w:val="baseline"/>
        <w:rPr>
          <w:rFonts w:ascii="Times New Roman" w:hAnsi="Times New Roman"/>
          <w:sz w:val="22"/>
          <w:szCs w:val="22"/>
        </w:rPr>
      </w:pPr>
      <w:r w:rsidRPr="00CF5E5D">
        <w:rPr>
          <w:rFonts w:ascii="Times New Roman" w:hAnsi="Times New Roman"/>
          <w:sz w:val="22"/>
          <w:szCs w:val="22"/>
        </w:rPr>
        <w:t>2</w:t>
      </w:r>
      <w:r w:rsidR="00CF5E5D">
        <w:rPr>
          <w:rFonts w:ascii="Times New Roman" w:hAnsi="Times New Roman"/>
          <w:sz w:val="22"/>
          <w:szCs w:val="22"/>
        </w:rPr>
        <w:t>3</w:t>
      </w:r>
      <w:r w:rsidRPr="00CF5E5D">
        <w:rPr>
          <w:rFonts w:ascii="Times New Roman" w:hAnsi="Times New Roman"/>
          <w:sz w:val="22"/>
          <w:szCs w:val="22"/>
        </w:rPr>
        <w:t>. člen</w:t>
      </w: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 xml:space="preserve">Morebitne spore iz te pogodbe, bosta  pogodbeni stranki reševali sporazumno. </w:t>
      </w:r>
    </w:p>
    <w:p w:rsidR="0016441A" w:rsidRPr="00CF5E5D" w:rsidRDefault="0016441A" w:rsidP="0016441A">
      <w:pPr>
        <w:jc w:val="both"/>
        <w:rPr>
          <w:rFonts w:ascii="Times New Roman" w:hAnsi="Times New Roman"/>
          <w:sz w:val="22"/>
          <w:szCs w:val="22"/>
        </w:rPr>
      </w:pP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Če sporazumna rešitev ne bo mogoča, bosta pogodbeni stranki spore reševali pred stvarno pristojnim sodiščem v Ljubljani.</w:t>
      </w:r>
    </w:p>
    <w:p w:rsidR="0016441A" w:rsidRPr="00CF5E5D" w:rsidRDefault="0016441A" w:rsidP="0016441A">
      <w:pPr>
        <w:jc w:val="both"/>
        <w:rPr>
          <w:rFonts w:ascii="Times New Roman" w:hAnsi="Times New Roman"/>
          <w:sz w:val="22"/>
          <w:szCs w:val="22"/>
        </w:rPr>
      </w:pPr>
    </w:p>
    <w:p w:rsidR="0016441A" w:rsidRPr="00CF5E5D" w:rsidRDefault="0016441A" w:rsidP="0016441A">
      <w:pPr>
        <w:overflowPunct w:val="0"/>
        <w:autoSpaceDE w:val="0"/>
        <w:autoSpaceDN w:val="0"/>
        <w:adjustRightInd w:val="0"/>
        <w:spacing w:after="120"/>
        <w:ind w:left="360"/>
        <w:jc w:val="center"/>
        <w:textAlignment w:val="baseline"/>
        <w:rPr>
          <w:rFonts w:ascii="Times New Roman" w:hAnsi="Times New Roman"/>
          <w:sz w:val="22"/>
          <w:szCs w:val="22"/>
        </w:rPr>
      </w:pPr>
      <w:r w:rsidRPr="00CF5E5D">
        <w:rPr>
          <w:rFonts w:ascii="Times New Roman" w:hAnsi="Times New Roman"/>
          <w:sz w:val="22"/>
          <w:szCs w:val="22"/>
        </w:rPr>
        <w:t>2</w:t>
      </w:r>
      <w:r w:rsidR="00CF5E5D">
        <w:rPr>
          <w:rFonts w:ascii="Times New Roman" w:hAnsi="Times New Roman"/>
          <w:sz w:val="22"/>
          <w:szCs w:val="22"/>
        </w:rPr>
        <w:t>4</w:t>
      </w:r>
      <w:r w:rsidRPr="00CF5E5D">
        <w:rPr>
          <w:rFonts w:ascii="Times New Roman" w:hAnsi="Times New Roman"/>
          <w:sz w:val="22"/>
          <w:szCs w:val="22"/>
        </w:rPr>
        <w:t>. člen</w:t>
      </w: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Pogodba je sklenjena in začne veljati z dnem, ko jo podpišeta</w:t>
      </w:r>
      <w:r w:rsidRPr="00CF5E5D">
        <w:rPr>
          <w:rFonts w:ascii="Times New Roman" w:hAnsi="Times New Roman"/>
          <w:b/>
          <w:sz w:val="22"/>
          <w:szCs w:val="22"/>
        </w:rPr>
        <w:t xml:space="preserve"> </w:t>
      </w:r>
      <w:r w:rsidRPr="00CF5E5D">
        <w:rPr>
          <w:rFonts w:ascii="Times New Roman" w:hAnsi="Times New Roman"/>
          <w:sz w:val="22"/>
          <w:szCs w:val="22"/>
        </w:rPr>
        <w:t>obe</w:t>
      </w:r>
      <w:r w:rsidRPr="00CF5E5D">
        <w:rPr>
          <w:rFonts w:ascii="Times New Roman" w:hAnsi="Times New Roman"/>
          <w:b/>
          <w:sz w:val="22"/>
          <w:szCs w:val="22"/>
        </w:rPr>
        <w:t xml:space="preserve"> </w:t>
      </w:r>
      <w:r w:rsidRPr="00CF5E5D">
        <w:rPr>
          <w:rFonts w:ascii="Times New Roman" w:hAnsi="Times New Roman"/>
          <w:sz w:val="22"/>
          <w:szCs w:val="22"/>
        </w:rPr>
        <w:t>pogodbeni stranki.</w:t>
      </w:r>
    </w:p>
    <w:p w:rsidR="0016441A" w:rsidRPr="00CF5E5D" w:rsidRDefault="0016441A" w:rsidP="0016441A">
      <w:pPr>
        <w:jc w:val="center"/>
        <w:rPr>
          <w:rFonts w:ascii="Times New Roman" w:hAnsi="Times New Roman"/>
          <w:sz w:val="22"/>
          <w:szCs w:val="22"/>
        </w:rPr>
      </w:pPr>
    </w:p>
    <w:p w:rsidR="0016441A" w:rsidRPr="00CF5E5D" w:rsidRDefault="0016441A" w:rsidP="0016441A">
      <w:pPr>
        <w:jc w:val="both"/>
        <w:rPr>
          <w:rFonts w:ascii="Times New Roman" w:hAnsi="Times New Roman"/>
          <w:sz w:val="22"/>
          <w:szCs w:val="22"/>
        </w:rPr>
      </w:pPr>
      <w:r w:rsidRPr="00CF5E5D">
        <w:rPr>
          <w:rFonts w:ascii="Times New Roman" w:hAnsi="Times New Roman"/>
          <w:sz w:val="22"/>
          <w:szCs w:val="22"/>
        </w:rPr>
        <w:t>Ta pogodba je sestavljena v 5 (petih) izvodih, od katerih najemnik prejme 2 (dva) izvoda, najemodajalec pa 3 (tri) izvode.</w:t>
      </w:r>
    </w:p>
    <w:p w:rsidR="0016441A" w:rsidRPr="00CF5E5D" w:rsidRDefault="0016441A" w:rsidP="00350F62">
      <w:pPr>
        <w:jc w:val="both"/>
        <w:rPr>
          <w:rFonts w:ascii="Times New Roman" w:hAnsi="Times New Roman"/>
          <w:sz w:val="22"/>
          <w:szCs w:val="22"/>
        </w:rPr>
      </w:pPr>
    </w:p>
    <w:p w:rsidR="00350F62" w:rsidRPr="00CF5E5D" w:rsidRDefault="00350F62" w:rsidP="00350F62">
      <w:pPr>
        <w:jc w:val="both"/>
        <w:rPr>
          <w:rFonts w:ascii="Times New Roman" w:hAnsi="Times New Roman"/>
          <w:sz w:val="22"/>
          <w:szCs w:val="22"/>
        </w:rPr>
      </w:pPr>
    </w:p>
    <w:tbl>
      <w:tblPr>
        <w:tblW w:w="0" w:type="auto"/>
        <w:tblCellMar>
          <w:left w:w="0" w:type="dxa"/>
          <w:right w:w="0" w:type="dxa"/>
        </w:tblCellMar>
        <w:tblLook w:val="0000"/>
      </w:tblPr>
      <w:tblGrid>
        <w:gridCol w:w="4606"/>
        <w:gridCol w:w="4606"/>
      </w:tblGrid>
      <w:tr w:rsidR="00350F62" w:rsidRPr="00CF5E5D" w:rsidTr="00D07EDD">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p>
        </w:tc>
        <w:tc>
          <w:tcPr>
            <w:tcW w:w="4606" w:type="dxa"/>
            <w:tcMar>
              <w:top w:w="0" w:type="dxa"/>
              <w:left w:w="108" w:type="dxa"/>
              <w:bottom w:w="0" w:type="dxa"/>
              <w:right w:w="108" w:type="dxa"/>
            </w:tcMar>
          </w:tcPr>
          <w:p w:rsidR="00350F62" w:rsidRPr="00CF5E5D" w:rsidRDefault="008B5D2E" w:rsidP="00073ABD">
            <w:pPr>
              <w:ind w:right="-286"/>
              <w:rPr>
                <w:rFonts w:ascii="Times New Roman" w:hAnsi="Times New Roman"/>
                <w:sz w:val="22"/>
                <w:szCs w:val="22"/>
              </w:rPr>
            </w:pPr>
            <w:r w:rsidRPr="00CF5E5D">
              <w:rPr>
                <w:rFonts w:ascii="Times New Roman" w:hAnsi="Times New Roman"/>
                <w:sz w:val="22"/>
                <w:szCs w:val="22"/>
              </w:rPr>
              <w:t xml:space="preserve">                           </w:t>
            </w:r>
            <w:r w:rsidR="00350F62" w:rsidRPr="00CF5E5D">
              <w:rPr>
                <w:rFonts w:ascii="Times New Roman" w:hAnsi="Times New Roman"/>
                <w:sz w:val="22"/>
                <w:szCs w:val="22"/>
              </w:rPr>
              <w:t xml:space="preserve">Številka: </w:t>
            </w:r>
          </w:p>
        </w:tc>
      </w:tr>
      <w:tr w:rsidR="00350F62" w:rsidRPr="00CF5E5D" w:rsidTr="00D07EDD">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r w:rsidRPr="00CF5E5D">
              <w:rPr>
                <w:rFonts w:ascii="Times New Roman" w:hAnsi="Times New Roman"/>
                <w:sz w:val="22"/>
                <w:szCs w:val="22"/>
              </w:rPr>
              <w:t>Datum:</w:t>
            </w:r>
          </w:p>
        </w:tc>
        <w:tc>
          <w:tcPr>
            <w:tcW w:w="4606" w:type="dxa"/>
            <w:tcMar>
              <w:top w:w="0" w:type="dxa"/>
              <w:left w:w="108" w:type="dxa"/>
              <w:bottom w:w="0" w:type="dxa"/>
              <w:right w:w="108" w:type="dxa"/>
            </w:tcMar>
          </w:tcPr>
          <w:p w:rsidR="00350F62" w:rsidRPr="00CF5E5D" w:rsidRDefault="008B5D2E" w:rsidP="00D07EDD">
            <w:pPr>
              <w:ind w:right="-286"/>
              <w:rPr>
                <w:rFonts w:ascii="Times New Roman" w:hAnsi="Times New Roman"/>
                <w:sz w:val="22"/>
                <w:szCs w:val="22"/>
              </w:rPr>
            </w:pPr>
            <w:r w:rsidRPr="00CF5E5D">
              <w:rPr>
                <w:rFonts w:ascii="Times New Roman" w:hAnsi="Times New Roman"/>
                <w:sz w:val="22"/>
                <w:szCs w:val="22"/>
              </w:rPr>
              <w:t xml:space="preserve">                           </w:t>
            </w:r>
            <w:r w:rsidR="00350F62" w:rsidRPr="00CF5E5D">
              <w:rPr>
                <w:rFonts w:ascii="Times New Roman" w:hAnsi="Times New Roman"/>
                <w:sz w:val="22"/>
                <w:szCs w:val="22"/>
              </w:rPr>
              <w:t>Datum:</w:t>
            </w:r>
          </w:p>
        </w:tc>
      </w:tr>
      <w:tr w:rsidR="00350F62" w:rsidRPr="00CF5E5D" w:rsidTr="00D07EDD">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p>
        </w:tc>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p>
        </w:tc>
      </w:tr>
      <w:tr w:rsidR="00350F62" w:rsidRPr="00CF5E5D" w:rsidTr="00D07EDD">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r w:rsidRPr="00CF5E5D">
              <w:rPr>
                <w:rFonts w:ascii="Times New Roman" w:hAnsi="Times New Roman"/>
                <w:sz w:val="22"/>
                <w:szCs w:val="22"/>
              </w:rPr>
              <w:t>NAJEMNIK</w:t>
            </w:r>
          </w:p>
        </w:tc>
        <w:tc>
          <w:tcPr>
            <w:tcW w:w="4606" w:type="dxa"/>
            <w:tcMar>
              <w:top w:w="0" w:type="dxa"/>
              <w:left w:w="108" w:type="dxa"/>
              <w:bottom w:w="0" w:type="dxa"/>
              <w:right w:w="108" w:type="dxa"/>
            </w:tcMar>
          </w:tcPr>
          <w:p w:rsidR="00350F62" w:rsidRPr="00CF5E5D" w:rsidRDefault="008B5D2E" w:rsidP="00D07EDD">
            <w:pPr>
              <w:ind w:right="-286"/>
              <w:rPr>
                <w:rFonts w:ascii="Times New Roman" w:hAnsi="Times New Roman"/>
                <w:sz w:val="22"/>
                <w:szCs w:val="22"/>
              </w:rPr>
            </w:pPr>
            <w:r w:rsidRPr="00CF5E5D">
              <w:rPr>
                <w:rFonts w:ascii="Times New Roman" w:hAnsi="Times New Roman"/>
                <w:sz w:val="22"/>
                <w:szCs w:val="22"/>
              </w:rPr>
              <w:t xml:space="preserve">                           </w:t>
            </w:r>
            <w:r w:rsidR="00350F62" w:rsidRPr="00CF5E5D">
              <w:rPr>
                <w:rFonts w:ascii="Times New Roman" w:hAnsi="Times New Roman"/>
                <w:sz w:val="22"/>
                <w:szCs w:val="22"/>
              </w:rPr>
              <w:t>NAJEMODAJALEC</w:t>
            </w:r>
          </w:p>
        </w:tc>
      </w:tr>
      <w:tr w:rsidR="00350F62" w:rsidRPr="00CF5E5D" w:rsidTr="00D07EDD">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p>
        </w:tc>
        <w:tc>
          <w:tcPr>
            <w:tcW w:w="4606" w:type="dxa"/>
            <w:tcMar>
              <w:top w:w="0" w:type="dxa"/>
              <w:left w:w="108" w:type="dxa"/>
              <w:bottom w:w="0" w:type="dxa"/>
              <w:right w:w="108" w:type="dxa"/>
            </w:tcMar>
          </w:tcPr>
          <w:p w:rsidR="008B5D2E" w:rsidRPr="00CF5E5D" w:rsidRDefault="008B5D2E" w:rsidP="00D07EDD">
            <w:pPr>
              <w:ind w:right="-286"/>
              <w:rPr>
                <w:rFonts w:ascii="Times New Roman" w:hAnsi="Times New Roman"/>
                <w:sz w:val="22"/>
                <w:szCs w:val="22"/>
              </w:rPr>
            </w:pPr>
          </w:p>
          <w:p w:rsidR="00350F62" w:rsidRPr="00CF5E5D" w:rsidRDefault="008B5D2E" w:rsidP="00D07EDD">
            <w:pPr>
              <w:ind w:right="-286"/>
              <w:rPr>
                <w:rFonts w:ascii="Times New Roman" w:hAnsi="Times New Roman"/>
                <w:sz w:val="22"/>
                <w:szCs w:val="22"/>
              </w:rPr>
            </w:pPr>
            <w:r w:rsidRPr="00CF5E5D">
              <w:rPr>
                <w:rFonts w:ascii="Times New Roman" w:hAnsi="Times New Roman"/>
                <w:sz w:val="22"/>
                <w:szCs w:val="22"/>
              </w:rPr>
              <w:t xml:space="preserve">                          </w:t>
            </w:r>
            <w:r w:rsidR="00350F62" w:rsidRPr="00CF5E5D">
              <w:rPr>
                <w:rFonts w:ascii="Times New Roman" w:hAnsi="Times New Roman"/>
                <w:sz w:val="22"/>
                <w:szCs w:val="22"/>
              </w:rPr>
              <w:t>Mestna občina Ljubljana</w:t>
            </w:r>
          </w:p>
        </w:tc>
      </w:tr>
      <w:tr w:rsidR="00350F62" w:rsidRPr="00CF5E5D" w:rsidTr="00D07EDD">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p>
        </w:tc>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p>
        </w:tc>
      </w:tr>
      <w:tr w:rsidR="00350F62" w:rsidRPr="00CF5E5D" w:rsidTr="00D07EDD">
        <w:tc>
          <w:tcPr>
            <w:tcW w:w="4606" w:type="dxa"/>
            <w:tcMar>
              <w:top w:w="0" w:type="dxa"/>
              <w:left w:w="108" w:type="dxa"/>
              <w:bottom w:w="0" w:type="dxa"/>
              <w:right w:w="108" w:type="dxa"/>
            </w:tcMar>
          </w:tcPr>
          <w:p w:rsidR="00350F62" w:rsidRPr="00CF5E5D" w:rsidRDefault="00350F62" w:rsidP="00D07EDD">
            <w:pPr>
              <w:ind w:right="-286"/>
              <w:rPr>
                <w:rFonts w:ascii="Times New Roman" w:hAnsi="Times New Roman"/>
                <w:sz w:val="22"/>
                <w:szCs w:val="22"/>
              </w:rPr>
            </w:pPr>
          </w:p>
        </w:tc>
        <w:tc>
          <w:tcPr>
            <w:tcW w:w="4606" w:type="dxa"/>
            <w:tcMar>
              <w:top w:w="0" w:type="dxa"/>
              <w:left w:w="108" w:type="dxa"/>
              <w:bottom w:w="0" w:type="dxa"/>
              <w:right w:w="108" w:type="dxa"/>
            </w:tcMar>
          </w:tcPr>
          <w:p w:rsidR="00350F62" w:rsidRPr="00CF5E5D" w:rsidRDefault="008B5D2E" w:rsidP="00D07EDD">
            <w:pPr>
              <w:ind w:right="-286"/>
              <w:rPr>
                <w:rFonts w:ascii="Times New Roman" w:hAnsi="Times New Roman"/>
                <w:sz w:val="22"/>
                <w:szCs w:val="22"/>
              </w:rPr>
            </w:pPr>
            <w:r w:rsidRPr="00CF5E5D">
              <w:rPr>
                <w:rFonts w:ascii="Times New Roman" w:hAnsi="Times New Roman"/>
                <w:sz w:val="22"/>
                <w:szCs w:val="22"/>
              </w:rPr>
              <w:t xml:space="preserve">                                       </w:t>
            </w:r>
            <w:r w:rsidR="00350F62" w:rsidRPr="00CF5E5D">
              <w:rPr>
                <w:rFonts w:ascii="Times New Roman" w:hAnsi="Times New Roman"/>
                <w:sz w:val="22"/>
                <w:szCs w:val="22"/>
              </w:rPr>
              <w:t>Župan</w:t>
            </w:r>
          </w:p>
          <w:p w:rsidR="008B5D2E" w:rsidRPr="00CF5E5D" w:rsidRDefault="008B5D2E" w:rsidP="00D07EDD">
            <w:pPr>
              <w:ind w:right="-286"/>
              <w:rPr>
                <w:rFonts w:ascii="Times New Roman" w:hAnsi="Times New Roman"/>
                <w:sz w:val="22"/>
                <w:szCs w:val="22"/>
              </w:rPr>
            </w:pPr>
            <w:r w:rsidRPr="00CF5E5D">
              <w:rPr>
                <w:rFonts w:ascii="Times New Roman" w:hAnsi="Times New Roman"/>
                <w:sz w:val="22"/>
                <w:szCs w:val="22"/>
              </w:rPr>
              <w:t xml:space="preserve">                               </w:t>
            </w:r>
          </w:p>
          <w:p w:rsidR="00350F62" w:rsidRPr="00CF5E5D" w:rsidRDefault="008B5D2E" w:rsidP="00D07EDD">
            <w:pPr>
              <w:ind w:right="-286"/>
              <w:rPr>
                <w:rFonts w:ascii="Times New Roman" w:hAnsi="Times New Roman"/>
                <w:sz w:val="22"/>
                <w:szCs w:val="22"/>
              </w:rPr>
            </w:pPr>
            <w:r w:rsidRPr="00CF5E5D">
              <w:rPr>
                <w:rFonts w:ascii="Times New Roman" w:hAnsi="Times New Roman"/>
                <w:sz w:val="22"/>
                <w:szCs w:val="22"/>
              </w:rPr>
              <w:t xml:space="preserve">                                 </w:t>
            </w:r>
            <w:r w:rsidR="00350F62" w:rsidRPr="00CF5E5D">
              <w:rPr>
                <w:rFonts w:ascii="Times New Roman" w:hAnsi="Times New Roman"/>
                <w:sz w:val="22"/>
                <w:szCs w:val="22"/>
              </w:rPr>
              <w:t>Zoran Janković</w:t>
            </w:r>
          </w:p>
        </w:tc>
      </w:tr>
    </w:tbl>
    <w:p w:rsidR="00350F62" w:rsidRPr="00CF5E5D" w:rsidRDefault="00350F62" w:rsidP="00350F62">
      <w:pPr>
        <w:numPr>
          <w:ilvl w:val="12"/>
          <w:numId w:val="0"/>
        </w:numPr>
        <w:rPr>
          <w:rFonts w:ascii="Times New Roman" w:hAnsi="Times New Roman"/>
          <w:sz w:val="22"/>
          <w:szCs w:val="22"/>
        </w:rPr>
      </w:pPr>
      <w:r w:rsidRPr="00CF5E5D">
        <w:rPr>
          <w:rFonts w:ascii="Times New Roman" w:hAnsi="Times New Roman"/>
          <w:sz w:val="22"/>
          <w:szCs w:val="22"/>
        </w:rPr>
        <w:t>Datum:</w:t>
      </w:r>
    </w:p>
    <w:p w:rsidR="00350F62" w:rsidRPr="00CF5E5D" w:rsidRDefault="00350F62" w:rsidP="00350F62">
      <w:pPr>
        <w:numPr>
          <w:ilvl w:val="12"/>
          <w:numId w:val="0"/>
        </w:numPr>
        <w:rPr>
          <w:rFonts w:ascii="Times New Roman" w:hAnsi="Times New Roman"/>
          <w:sz w:val="22"/>
          <w:szCs w:val="22"/>
        </w:rPr>
      </w:pPr>
    </w:p>
    <w:p w:rsidR="00350F62" w:rsidRPr="00CF5E5D" w:rsidRDefault="00350F62" w:rsidP="00350F62">
      <w:pPr>
        <w:rPr>
          <w:rFonts w:ascii="Times New Roman" w:hAnsi="Times New Roman"/>
          <w:sz w:val="22"/>
          <w:szCs w:val="22"/>
        </w:rPr>
      </w:pPr>
      <w:r w:rsidRPr="00CF5E5D">
        <w:rPr>
          <w:rFonts w:ascii="Times New Roman" w:hAnsi="Times New Roman"/>
          <w:sz w:val="22"/>
          <w:szCs w:val="22"/>
        </w:rPr>
        <w:t xml:space="preserve">POROK </w:t>
      </w:r>
      <w:r w:rsidR="00DE4F15" w:rsidRPr="00CF5E5D">
        <w:rPr>
          <w:rFonts w:ascii="Times New Roman" w:hAnsi="Times New Roman"/>
          <w:sz w:val="22"/>
          <w:szCs w:val="22"/>
        </w:rPr>
        <w:t xml:space="preserve">NA STRANI </w:t>
      </w:r>
      <w:r w:rsidRPr="00CF5E5D">
        <w:rPr>
          <w:rFonts w:ascii="Times New Roman" w:hAnsi="Times New Roman"/>
          <w:sz w:val="22"/>
          <w:szCs w:val="22"/>
        </w:rPr>
        <w:t>NAJEMNIKA:</w:t>
      </w:r>
    </w:p>
    <w:p w:rsidR="00350F62" w:rsidRPr="00477CDD" w:rsidRDefault="00350F62" w:rsidP="00350F62">
      <w:pPr>
        <w:rPr>
          <w:rFonts w:ascii="Times New Roman" w:hAnsi="Times New Roman"/>
          <w:szCs w:val="24"/>
        </w:rPr>
      </w:pPr>
    </w:p>
    <w:p w:rsidR="0068588E" w:rsidRDefault="0068588E"/>
    <w:sectPr w:rsidR="0068588E" w:rsidSect="00D07EDD">
      <w:headerReference w:type="default" r:id="rId8"/>
      <w:footerReference w:type="default" r:id="rId9"/>
      <w:pgSz w:w="11907" w:h="16840" w:code="9"/>
      <w:pgMar w:top="1418" w:right="1417" w:bottom="1134" w:left="1361"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AA4" w:rsidRDefault="00B30AA4" w:rsidP="00350F62">
      <w:r>
        <w:separator/>
      </w:r>
    </w:p>
  </w:endnote>
  <w:endnote w:type="continuationSeparator" w:id="0">
    <w:p w:rsidR="00B30AA4" w:rsidRDefault="00B30AA4" w:rsidP="00350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New Century Schoolbook">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945" w:rsidRDefault="005817EC">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sidR="007A1945">
      <w:rPr>
        <w:rStyle w:val="tevilkastrani"/>
        <w:rFonts w:ascii="Times New Roman" w:hAnsi="Times New Roman"/>
      </w:rPr>
      <w:instrText xml:space="preserve">PAGE  </w:instrText>
    </w:r>
    <w:r>
      <w:rPr>
        <w:rStyle w:val="tevilkastrani"/>
        <w:rFonts w:ascii="Times New Roman" w:hAnsi="Times New Roman"/>
      </w:rPr>
      <w:fldChar w:fldCharType="separate"/>
    </w:r>
    <w:r w:rsidR="00CF5E5D">
      <w:rPr>
        <w:rStyle w:val="tevilkastrani"/>
        <w:rFonts w:ascii="Times New Roman" w:hAnsi="Times New Roman"/>
        <w:noProof/>
      </w:rPr>
      <w:t>8</w:t>
    </w:r>
    <w:r>
      <w:rPr>
        <w:rStyle w:val="tevilkastrani"/>
        <w:rFonts w:ascii="Times New Roman" w:hAnsi="Times New Roman"/>
      </w:rPr>
      <w:fldChar w:fldCharType="end"/>
    </w:r>
  </w:p>
  <w:p w:rsidR="007A1945" w:rsidRPr="004F0368" w:rsidRDefault="005817EC">
    <w:pPr>
      <w:pStyle w:val="Noga"/>
      <w:rPr>
        <w:rFonts w:ascii="Times New Roman" w:hAnsi="Times New Roman"/>
        <w:sz w:val="12"/>
        <w:szCs w:val="12"/>
      </w:rPr>
    </w:pPr>
    <w:r w:rsidRPr="004F0368">
      <w:rPr>
        <w:rFonts w:ascii="Times New Roman" w:hAnsi="Times New Roman"/>
        <w:sz w:val="12"/>
        <w:szCs w:val="12"/>
      </w:rPr>
      <w:fldChar w:fldCharType="begin"/>
    </w:r>
    <w:r w:rsidR="007A1945" w:rsidRPr="004F0368">
      <w:rPr>
        <w:rFonts w:ascii="Times New Roman" w:hAnsi="Times New Roman"/>
        <w:sz w:val="12"/>
        <w:szCs w:val="12"/>
      </w:rPr>
      <w:instrText xml:space="preserve"> FILENAME  \* LOWER </w:instrText>
    </w:r>
    <w:r w:rsidRPr="004F0368">
      <w:rPr>
        <w:rFonts w:ascii="Times New Roman" w:hAnsi="Times New Roman"/>
        <w:sz w:val="12"/>
        <w:szCs w:val="12"/>
      </w:rPr>
      <w:fldChar w:fldCharType="separate"/>
    </w:r>
    <w:r w:rsidR="0053630F">
      <w:rPr>
        <w:rFonts w:ascii="Times New Roman" w:hAnsi="Times New Roman"/>
        <w:noProof/>
        <w:sz w:val="12"/>
        <w:szCs w:val="12"/>
      </w:rPr>
      <w:t>najemna pogodba špica novajunij 2011 - osnutek (obnovljen)</w:t>
    </w:r>
    <w:r w:rsidRPr="004F0368">
      <w:rPr>
        <w:rFonts w:ascii="Times New Roman" w:hAnsi="Times New Roman"/>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AA4" w:rsidRDefault="00B30AA4" w:rsidP="00350F62">
      <w:r>
        <w:separator/>
      </w:r>
    </w:p>
  </w:footnote>
  <w:footnote w:type="continuationSeparator" w:id="0">
    <w:p w:rsidR="00B30AA4" w:rsidRDefault="00B30AA4" w:rsidP="00350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Naslov"/>
      <w:id w:val="77738743"/>
      <w:placeholder>
        <w:docPart w:val="ED475BF5BB894F608A96721E28B39E62"/>
      </w:placeholder>
      <w:dataBinding w:prefixMappings="xmlns:ns0='http://schemas.openxmlformats.org/package/2006/metadata/core-properties' xmlns:ns1='http://purl.org/dc/elements/1.1/'" w:xpath="/ns0:coreProperties[1]/ns1:title[1]" w:storeItemID="{6C3C8BC8-F283-45AE-878A-BAB7291924A1}"/>
      <w:text/>
    </w:sdtPr>
    <w:sdtContent>
      <w:p w:rsidR="007A1945" w:rsidRDefault="007A1945">
        <w:pPr>
          <w:pStyle w:val="Glava"/>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OSNUTEK POGODBE</w:t>
        </w:r>
      </w:p>
    </w:sdtContent>
  </w:sdt>
  <w:p w:rsidR="007A1945" w:rsidRDefault="007A1945">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D22955"/>
    <w:multiLevelType w:val="hybridMultilevel"/>
    <w:tmpl w:val="F95C00BE"/>
    <w:lvl w:ilvl="0" w:tplc="71009610">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DC30448"/>
    <w:multiLevelType w:val="hybridMultilevel"/>
    <w:tmpl w:val="DFB23E8E"/>
    <w:lvl w:ilvl="0" w:tplc="71009610">
      <w:start w:val="1"/>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nsid w:val="4C2902E0"/>
    <w:multiLevelType w:val="hybridMultilevel"/>
    <w:tmpl w:val="FDF64A2C"/>
    <w:lvl w:ilvl="0" w:tplc="71009610">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4F483AA0"/>
    <w:multiLevelType w:val="singleLevel"/>
    <w:tmpl w:val="B6B8652A"/>
    <w:lvl w:ilvl="0">
      <w:start w:val="1"/>
      <w:numFmt w:val="decimal"/>
      <w:lvlText w:val="%1."/>
      <w:legacy w:legacy="1" w:legacySpace="0" w:legacyIndent="360"/>
      <w:lvlJc w:val="left"/>
      <w:pPr>
        <w:ind w:left="360" w:hanging="360"/>
      </w:pPr>
    </w:lvl>
  </w:abstractNum>
  <w:abstractNum w:abstractNumId="5">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A0A67F3"/>
    <w:multiLevelType w:val="hybridMultilevel"/>
    <w:tmpl w:val="79A895C6"/>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7BEF4590"/>
    <w:multiLevelType w:val="hybridMultilevel"/>
    <w:tmpl w:val="B17425B2"/>
    <w:lvl w:ilvl="0" w:tplc="71009610">
      <w:start w:val="1"/>
      <w:numFmt w:val="bullet"/>
      <w:lvlText w:val="-"/>
      <w:lvlJc w:val="left"/>
      <w:pPr>
        <w:ind w:left="1428" w:hanging="360"/>
      </w:pPr>
      <w:rPr>
        <w:rFonts w:ascii="Times New Roman" w:eastAsia="Times New Roman" w:hAnsi="Times New Roman"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50F62"/>
    <w:rsid w:val="00036208"/>
    <w:rsid w:val="00073ABD"/>
    <w:rsid w:val="00084511"/>
    <w:rsid w:val="00097B6E"/>
    <w:rsid w:val="000A3C21"/>
    <w:rsid w:val="000E7D61"/>
    <w:rsid w:val="00127504"/>
    <w:rsid w:val="00130684"/>
    <w:rsid w:val="001312B5"/>
    <w:rsid w:val="00152570"/>
    <w:rsid w:val="0016231B"/>
    <w:rsid w:val="0016441A"/>
    <w:rsid w:val="0019628A"/>
    <w:rsid w:val="001C2488"/>
    <w:rsid w:val="00240928"/>
    <w:rsid w:val="00271A3B"/>
    <w:rsid w:val="002D68D9"/>
    <w:rsid w:val="00310CC9"/>
    <w:rsid w:val="00350F62"/>
    <w:rsid w:val="003649BC"/>
    <w:rsid w:val="00366C48"/>
    <w:rsid w:val="00375D44"/>
    <w:rsid w:val="00377915"/>
    <w:rsid w:val="003874BB"/>
    <w:rsid w:val="003B7AB5"/>
    <w:rsid w:val="003D5E0E"/>
    <w:rsid w:val="003F18AB"/>
    <w:rsid w:val="00420C65"/>
    <w:rsid w:val="00494E1A"/>
    <w:rsid w:val="00497D91"/>
    <w:rsid w:val="004E36C5"/>
    <w:rsid w:val="004E3FA5"/>
    <w:rsid w:val="004F1669"/>
    <w:rsid w:val="0052099B"/>
    <w:rsid w:val="0053630F"/>
    <w:rsid w:val="005621D3"/>
    <w:rsid w:val="00567BCB"/>
    <w:rsid w:val="005817EC"/>
    <w:rsid w:val="005842F7"/>
    <w:rsid w:val="0059058A"/>
    <w:rsid w:val="005A6963"/>
    <w:rsid w:val="005A7CFB"/>
    <w:rsid w:val="005B31EC"/>
    <w:rsid w:val="005B36A3"/>
    <w:rsid w:val="005C0B3E"/>
    <w:rsid w:val="005D4955"/>
    <w:rsid w:val="0060342A"/>
    <w:rsid w:val="00610F07"/>
    <w:rsid w:val="00626A86"/>
    <w:rsid w:val="00645B7A"/>
    <w:rsid w:val="006561BF"/>
    <w:rsid w:val="0066365A"/>
    <w:rsid w:val="006708D9"/>
    <w:rsid w:val="0068366C"/>
    <w:rsid w:val="0068588E"/>
    <w:rsid w:val="006B192F"/>
    <w:rsid w:val="006C0E61"/>
    <w:rsid w:val="006E15C0"/>
    <w:rsid w:val="007212DA"/>
    <w:rsid w:val="00727BC4"/>
    <w:rsid w:val="007441EC"/>
    <w:rsid w:val="00750CE3"/>
    <w:rsid w:val="0077455A"/>
    <w:rsid w:val="0077738A"/>
    <w:rsid w:val="007A1945"/>
    <w:rsid w:val="008165E3"/>
    <w:rsid w:val="008974C0"/>
    <w:rsid w:val="008B5D2E"/>
    <w:rsid w:val="008C20D5"/>
    <w:rsid w:val="009357AE"/>
    <w:rsid w:val="009568B6"/>
    <w:rsid w:val="00963D3B"/>
    <w:rsid w:val="009B3DBA"/>
    <w:rsid w:val="009E26FA"/>
    <w:rsid w:val="00A023D9"/>
    <w:rsid w:val="00A33646"/>
    <w:rsid w:val="00A608BE"/>
    <w:rsid w:val="00A66D53"/>
    <w:rsid w:val="00AB6EBB"/>
    <w:rsid w:val="00AF6E6B"/>
    <w:rsid w:val="00B17141"/>
    <w:rsid w:val="00B24BA0"/>
    <w:rsid w:val="00B30AA4"/>
    <w:rsid w:val="00BA1012"/>
    <w:rsid w:val="00BB0250"/>
    <w:rsid w:val="00BB077C"/>
    <w:rsid w:val="00C07D65"/>
    <w:rsid w:val="00C20C2D"/>
    <w:rsid w:val="00CB2C11"/>
    <w:rsid w:val="00CE6669"/>
    <w:rsid w:val="00CF3D40"/>
    <w:rsid w:val="00CF5E5D"/>
    <w:rsid w:val="00D017DB"/>
    <w:rsid w:val="00D07EDD"/>
    <w:rsid w:val="00DC27E0"/>
    <w:rsid w:val="00DC33A7"/>
    <w:rsid w:val="00DE4F15"/>
    <w:rsid w:val="00DF77B5"/>
    <w:rsid w:val="00EF250A"/>
    <w:rsid w:val="00F22579"/>
    <w:rsid w:val="00F27890"/>
    <w:rsid w:val="00F31726"/>
    <w:rsid w:val="00F51224"/>
    <w:rsid w:val="00FD02BA"/>
    <w:rsid w:val="00FE05A6"/>
    <w:rsid w:val="00FF4CA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50F62"/>
    <w:pPr>
      <w:spacing w:after="0" w:line="240" w:lineRule="auto"/>
    </w:pPr>
    <w:rPr>
      <w:rFonts w:ascii="Symbol" w:eastAsia="Times New Roman" w:hAnsi="Symbol" w:cs="Times New Roman"/>
      <w:sz w:val="24"/>
      <w:szCs w:val="20"/>
      <w:lang w:eastAsia="sl-SI"/>
    </w:rPr>
  </w:style>
  <w:style w:type="paragraph" w:styleId="Naslov2">
    <w:name w:val="heading 2"/>
    <w:basedOn w:val="Navaden"/>
    <w:next w:val="Navaden"/>
    <w:link w:val="Naslov2Znak"/>
    <w:qFormat/>
    <w:rsid w:val="00350F62"/>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50F62"/>
    <w:rPr>
      <w:rFonts w:ascii="Symbol" w:eastAsia="Times New Roman" w:hAnsi="Symbol" w:cs="Times New Roman"/>
      <w:i/>
      <w:sz w:val="28"/>
      <w:szCs w:val="20"/>
      <w:lang w:eastAsia="sl-SI"/>
    </w:rPr>
  </w:style>
  <w:style w:type="paragraph" w:styleId="Noga">
    <w:name w:val="footer"/>
    <w:basedOn w:val="Navaden"/>
    <w:link w:val="NogaZnak"/>
    <w:rsid w:val="00350F62"/>
    <w:pPr>
      <w:tabs>
        <w:tab w:val="center" w:pos="4703"/>
        <w:tab w:val="right" w:pos="9406"/>
      </w:tabs>
    </w:pPr>
    <w:rPr>
      <w:sz w:val="22"/>
    </w:rPr>
  </w:style>
  <w:style w:type="character" w:customStyle="1" w:styleId="NogaZnak">
    <w:name w:val="Noga Znak"/>
    <w:basedOn w:val="Privzetapisavaodstavka"/>
    <w:link w:val="Noga"/>
    <w:rsid w:val="00350F62"/>
    <w:rPr>
      <w:rFonts w:ascii="Symbol" w:eastAsia="Times New Roman" w:hAnsi="Symbol" w:cs="Times New Roman"/>
      <w:szCs w:val="20"/>
      <w:lang w:eastAsia="sl-SI"/>
    </w:rPr>
  </w:style>
  <w:style w:type="character" w:styleId="tevilkastrani">
    <w:name w:val="page number"/>
    <w:basedOn w:val="Privzetapisavaodstavka"/>
    <w:rsid w:val="00350F62"/>
  </w:style>
  <w:style w:type="paragraph" w:customStyle="1" w:styleId="Telobesedila21">
    <w:name w:val="Telo besedila 21"/>
    <w:basedOn w:val="Navaden"/>
    <w:rsid w:val="00350F62"/>
    <w:pPr>
      <w:jc w:val="both"/>
    </w:pPr>
    <w:rPr>
      <w:color w:val="000000"/>
    </w:rPr>
  </w:style>
  <w:style w:type="paragraph" w:styleId="Telobesedila">
    <w:name w:val="Body Text"/>
    <w:basedOn w:val="Navaden"/>
    <w:link w:val="TelobesedilaZnak"/>
    <w:rsid w:val="00350F62"/>
    <w:pPr>
      <w:jc w:val="both"/>
    </w:pPr>
    <w:rPr>
      <w:color w:val="FF00FF"/>
      <w:lang w:val="en-US"/>
    </w:rPr>
  </w:style>
  <w:style w:type="character" w:customStyle="1" w:styleId="TelobesedilaZnak">
    <w:name w:val="Telo besedila Znak"/>
    <w:basedOn w:val="Privzetapisavaodstavka"/>
    <w:link w:val="Telobesedila"/>
    <w:rsid w:val="00350F62"/>
    <w:rPr>
      <w:rFonts w:ascii="Symbol" w:eastAsia="Times New Roman" w:hAnsi="Symbol" w:cs="Times New Roman"/>
      <w:color w:val="FF00FF"/>
      <w:sz w:val="24"/>
      <w:szCs w:val="20"/>
      <w:lang w:val="en-US" w:eastAsia="sl-SI"/>
    </w:rPr>
  </w:style>
  <w:style w:type="paragraph" w:customStyle="1" w:styleId="Telobesedila31">
    <w:name w:val="Telo besedila 31"/>
    <w:basedOn w:val="Navaden"/>
    <w:rsid w:val="00350F62"/>
    <w:pPr>
      <w:jc w:val="both"/>
    </w:pPr>
    <w:rPr>
      <w:lang w:val="en-US"/>
    </w:rPr>
  </w:style>
  <w:style w:type="paragraph" w:styleId="Telobesedila2">
    <w:name w:val="Body Text 2"/>
    <w:basedOn w:val="Navaden"/>
    <w:link w:val="Telobesedila2Znak"/>
    <w:rsid w:val="00350F62"/>
    <w:pPr>
      <w:jc w:val="both"/>
    </w:pPr>
    <w:rPr>
      <w:rFonts w:ascii="Times New Roman" w:hAnsi="Times New Roman"/>
      <w:color w:val="000000"/>
    </w:rPr>
  </w:style>
  <w:style w:type="character" w:customStyle="1" w:styleId="Telobesedila2Znak">
    <w:name w:val="Telo besedila 2 Znak"/>
    <w:basedOn w:val="Privzetapisavaodstavka"/>
    <w:link w:val="Telobesedila2"/>
    <w:rsid w:val="00350F62"/>
    <w:rPr>
      <w:rFonts w:ascii="Times New Roman" w:eastAsia="Times New Roman" w:hAnsi="Times New Roman" w:cs="Times New Roman"/>
      <w:color w:val="000000"/>
      <w:sz w:val="24"/>
      <w:szCs w:val="20"/>
      <w:lang w:eastAsia="sl-SI"/>
    </w:rPr>
  </w:style>
  <w:style w:type="paragraph" w:styleId="Glava">
    <w:name w:val="header"/>
    <w:basedOn w:val="Navaden"/>
    <w:link w:val="GlavaZnak"/>
    <w:uiPriority w:val="99"/>
    <w:unhideWhenUsed/>
    <w:rsid w:val="00350F62"/>
    <w:pPr>
      <w:tabs>
        <w:tab w:val="center" w:pos="4536"/>
        <w:tab w:val="right" w:pos="9072"/>
      </w:tabs>
    </w:pPr>
  </w:style>
  <w:style w:type="character" w:customStyle="1" w:styleId="GlavaZnak">
    <w:name w:val="Glava Znak"/>
    <w:basedOn w:val="Privzetapisavaodstavka"/>
    <w:link w:val="Glava"/>
    <w:uiPriority w:val="99"/>
    <w:rsid w:val="00350F62"/>
    <w:rPr>
      <w:rFonts w:ascii="Symbol" w:eastAsia="Times New Roman" w:hAnsi="Symbol" w:cs="Times New Roman"/>
      <w:sz w:val="24"/>
      <w:szCs w:val="20"/>
      <w:lang w:eastAsia="sl-SI"/>
    </w:rPr>
  </w:style>
  <w:style w:type="paragraph" w:styleId="Besedilooblaka">
    <w:name w:val="Balloon Text"/>
    <w:basedOn w:val="Navaden"/>
    <w:link w:val="BesedilooblakaZnak"/>
    <w:uiPriority w:val="99"/>
    <w:semiHidden/>
    <w:unhideWhenUsed/>
    <w:rsid w:val="00350F6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50F62"/>
    <w:rPr>
      <w:rFonts w:ascii="Tahoma" w:eastAsia="Times New Roman" w:hAnsi="Tahoma" w:cs="Tahoma"/>
      <w:sz w:val="16"/>
      <w:szCs w:val="16"/>
      <w:lang w:eastAsia="sl-SI"/>
    </w:rPr>
  </w:style>
  <w:style w:type="paragraph" w:styleId="Odstavekseznama">
    <w:name w:val="List Paragraph"/>
    <w:basedOn w:val="Navaden"/>
    <w:uiPriority w:val="34"/>
    <w:qFormat/>
    <w:rsid w:val="00D07EDD"/>
    <w:pPr>
      <w:ind w:left="720"/>
      <w:contextualSpacing/>
    </w:pPr>
  </w:style>
  <w:style w:type="character" w:styleId="Komentar-sklic">
    <w:name w:val="annotation reference"/>
    <w:basedOn w:val="Privzetapisavaodstavka"/>
    <w:uiPriority w:val="99"/>
    <w:semiHidden/>
    <w:unhideWhenUsed/>
    <w:rsid w:val="006561BF"/>
    <w:rPr>
      <w:sz w:val="16"/>
      <w:szCs w:val="16"/>
    </w:rPr>
  </w:style>
  <w:style w:type="paragraph" w:styleId="Komentar-besedilo">
    <w:name w:val="annotation text"/>
    <w:basedOn w:val="Navaden"/>
    <w:link w:val="Komentar-besediloZnak"/>
    <w:uiPriority w:val="99"/>
    <w:semiHidden/>
    <w:unhideWhenUsed/>
    <w:rsid w:val="006561BF"/>
    <w:rPr>
      <w:sz w:val="20"/>
    </w:rPr>
  </w:style>
  <w:style w:type="character" w:customStyle="1" w:styleId="Komentar-besediloZnak">
    <w:name w:val="Komentar - besedilo Znak"/>
    <w:basedOn w:val="Privzetapisavaodstavka"/>
    <w:link w:val="Komentar-besedilo"/>
    <w:uiPriority w:val="99"/>
    <w:semiHidden/>
    <w:rsid w:val="006561BF"/>
    <w:rPr>
      <w:rFonts w:ascii="Symbol" w:eastAsia="Times New Roman" w:hAnsi="Symbol"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6561BF"/>
    <w:rPr>
      <w:b/>
      <w:bCs/>
    </w:rPr>
  </w:style>
  <w:style w:type="character" w:customStyle="1" w:styleId="ZadevakomentarjaZnak">
    <w:name w:val="Zadeva komentarja Znak"/>
    <w:basedOn w:val="Komentar-besediloZnak"/>
    <w:link w:val="Zadevakomentarja"/>
    <w:uiPriority w:val="99"/>
    <w:semiHidden/>
    <w:rsid w:val="006561BF"/>
    <w:rPr>
      <w:b/>
      <w:bCs/>
    </w:rPr>
  </w:style>
</w:styles>
</file>

<file path=word/webSettings.xml><?xml version="1.0" encoding="utf-8"?>
<w:webSettings xmlns:r="http://schemas.openxmlformats.org/officeDocument/2006/relationships" xmlns:w="http://schemas.openxmlformats.org/wordprocessingml/2006/main">
  <w:divs>
    <w:div w:id="77398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D475BF5BB894F608A96721E28B39E62"/>
        <w:category>
          <w:name w:val="Splošno"/>
          <w:gallery w:val="placeholder"/>
        </w:category>
        <w:types>
          <w:type w:val="bbPlcHdr"/>
        </w:types>
        <w:behaviors>
          <w:behavior w:val="content"/>
        </w:behaviors>
        <w:guid w:val="{A02E31FF-EF87-4826-AF14-6C471B3E62F9}"/>
      </w:docPartPr>
      <w:docPartBody>
        <w:p w:rsidR="00F027CB" w:rsidRDefault="00B24941" w:rsidP="00B24941">
          <w:pPr>
            <w:pStyle w:val="ED475BF5BB894F608A96721E28B39E62"/>
          </w:pPr>
          <w:r>
            <w:rPr>
              <w:rFonts w:asciiTheme="majorHAnsi" w:eastAsiaTheme="majorEastAsia" w:hAnsiTheme="majorHAnsi" w:cstheme="majorBidi"/>
              <w:sz w:val="32"/>
              <w:szCs w:val="32"/>
            </w:rPr>
            <w:t>[Vnesite naslov dokumenta]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New Century Schoolbook">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24941"/>
    <w:rsid w:val="00115D4E"/>
    <w:rsid w:val="00290F8C"/>
    <w:rsid w:val="002F33B1"/>
    <w:rsid w:val="0041010D"/>
    <w:rsid w:val="0059590B"/>
    <w:rsid w:val="00644110"/>
    <w:rsid w:val="006960FE"/>
    <w:rsid w:val="006C2120"/>
    <w:rsid w:val="008673D7"/>
    <w:rsid w:val="00A26007"/>
    <w:rsid w:val="00B24941"/>
    <w:rsid w:val="00BB5586"/>
    <w:rsid w:val="00C07AFC"/>
    <w:rsid w:val="00E12DE2"/>
    <w:rsid w:val="00F027CB"/>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027CB"/>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D475BF5BB894F608A96721E28B39E62">
    <w:name w:val="ED475BF5BB894F608A96721E28B39E62"/>
    <w:rsid w:val="00B249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9585F-9F32-42DF-B651-369363A5F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8</Pages>
  <Words>3208</Words>
  <Characters>18289</Characters>
  <Application>Microsoft Office Word</Application>
  <DocSecurity>0</DocSecurity>
  <Lines>152</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OSNUTEK POGODBE</vt:lpstr>
      <vt:lpstr>OSNUTEK POGODBE</vt:lpstr>
    </vt:vector>
  </TitlesOfParts>
  <Company>Mestna občina Ljubljana</Company>
  <LinksUpToDate>false</LinksUpToDate>
  <CharactersWithSpaces>21455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 POGODBE</dc:title>
  <dc:subject/>
  <dc:creator>opsenica</dc:creator>
  <cp:keywords/>
  <dc:description/>
  <cp:lastModifiedBy>Kastelic Miha</cp:lastModifiedBy>
  <cp:revision>6</cp:revision>
  <cp:lastPrinted>2011-08-04T12:03:00Z</cp:lastPrinted>
  <dcterms:created xsi:type="dcterms:W3CDTF">2011-06-07T19:23:00Z</dcterms:created>
  <dcterms:modified xsi:type="dcterms:W3CDTF">2011-08-04T12:53:00Z</dcterms:modified>
</cp:coreProperties>
</file>