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F7ED" w14:textId="77777777" w:rsidR="0083466E" w:rsidRDefault="00FF017E" w:rsidP="0083466E">
      <w:pPr>
        <w:rPr>
          <w:lang w:val="sl-SI"/>
        </w:rPr>
      </w:pPr>
    </w:p>
    <w:p w14:paraId="3014261B" w14:textId="09F5D235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>Številka:4780-</w:t>
      </w:r>
      <w:r w:rsidR="002C7A2F">
        <w:rPr>
          <w:i w:val="0"/>
          <w:lang w:val="sl-SI"/>
        </w:rPr>
        <w:t>676/2013-32</w:t>
      </w:r>
    </w:p>
    <w:p w14:paraId="1006990D" w14:textId="014DFF19" w:rsidR="00C109DE" w:rsidRPr="00683552" w:rsidRDefault="002C7A2F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Datum: 8.8.2016</w:t>
      </w:r>
    </w:p>
    <w:p w14:paraId="682A46E3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  <w:bookmarkStart w:id="0" w:name="_GoBack"/>
      <w:bookmarkEnd w:id="0"/>
    </w:p>
    <w:p w14:paraId="38EE5106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29A735DD" w14:textId="77777777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V skladu s prvim odstavkom 40. člena Uredbe o stvarnem premoženju države in samoupravnih skupnosti </w:t>
      </w:r>
      <w:r>
        <w:rPr>
          <w:i w:val="0"/>
          <w:lang w:val="sl-SI"/>
        </w:rPr>
        <w:t xml:space="preserve"> </w:t>
      </w:r>
      <w:r w:rsidRPr="00683552">
        <w:rPr>
          <w:i w:val="0"/>
          <w:lang w:val="sl-SI"/>
        </w:rPr>
        <w:t>(Ur.l. RS. št. 34/11, 45/12, 24/13 in 10/14) Mestna občina Ljubljana objavlja:</w:t>
      </w:r>
    </w:p>
    <w:p w14:paraId="0ECA1B3B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A8365E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DE8FCA0" w14:textId="77777777" w:rsidR="00C109DE" w:rsidRPr="00D944F3" w:rsidRDefault="00C109DE" w:rsidP="00C109DE">
      <w:pPr>
        <w:pStyle w:val="besediloposevno"/>
        <w:ind w:left="0"/>
        <w:rPr>
          <w:b/>
          <w:i w:val="0"/>
          <w:lang w:val="sl-SI"/>
        </w:rPr>
      </w:pPr>
      <w:r w:rsidRPr="00D944F3">
        <w:rPr>
          <w:b/>
          <w:i w:val="0"/>
          <w:lang w:val="sl-SI"/>
        </w:rPr>
        <w:t>NAMERO O SKLENITVI NEPOSREDNE POGODBE</w:t>
      </w:r>
    </w:p>
    <w:p w14:paraId="0E30587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6FBEE55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0C0F155" w14:textId="70A026E1" w:rsidR="00027CE2" w:rsidRDefault="00C109DE" w:rsidP="00027CE2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Mestna občina Ljubljana, Mestni trg 1, Ljubljana, objavlja namero o sklenitvi </w:t>
      </w:r>
      <w:r w:rsidR="002C7A2F">
        <w:rPr>
          <w:i w:val="0"/>
          <w:lang w:val="sl-SI"/>
        </w:rPr>
        <w:t>prodajnih</w:t>
      </w:r>
      <w:r w:rsidR="00027CE2">
        <w:rPr>
          <w:i w:val="0"/>
          <w:lang w:val="sl-SI"/>
        </w:rPr>
        <w:t xml:space="preserve"> pogodb za nepremičnin</w:t>
      </w:r>
      <w:r w:rsidR="002C7A2F">
        <w:rPr>
          <w:i w:val="0"/>
          <w:lang w:val="sl-SI"/>
        </w:rPr>
        <w:t>e</w:t>
      </w:r>
      <w:r w:rsidR="00027CE2">
        <w:rPr>
          <w:i w:val="0"/>
          <w:lang w:val="sl-SI"/>
        </w:rPr>
        <w:t>:</w:t>
      </w:r>
    </w:p>
    <w:p w14:paraId="4ADDBF39" w14:textId="301B8BF6" w:rsidR="00C109DE" w:rsidRDefault="00C109DE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 w:rsidRPr="00683552">
        <w:rPr>
          <w:i w:val="0"/>
          <w:lang w:val="sl-SI"/>
        </w:rPr>
        <w:t>zemljišč</w:t>
      </w:r>
      <w:r w:rsidR="00027CE2">
        <w:rPr>
          <w:i w:val="0"/>
          <w:lang w:val="sl-SI"/>
        </w:rPr>
        <w:t>e</w:t>
      </w:r>
      <w:r w:rsidRPr="00683552">
        <w:rPr>
          <w:i w:val="0"/>
          <w:lang w:val="sl-SI"/>
        </w:rPr>
        <w:t xml:space="preserve"> s parc. št</w:t>
      </w:r>
      <w:r>
        <w:rPr>
          <w:i w:val="0"/>
          <w:lang w:val="sl-SI"/>
        </w:rPr>
        <w:t>.</w:t>
      </w:r>
      <w:r w:rsidR="00027CE2">
        <w:rPr>
          <w:i w:val="0"/>
          <w:lang w:val="sl-SI"/>
        </w:rPr>
        <w:t xml:space="preserve"> </w:t>
      </w:r>
      <w:r w:rsidR="002C7A2F">
        <w:rPr>
          <w:i w:val="0"/>
          <w:lang w:val="sl-SI"/>
        </w:rPr>
        <w:t>1480/26</w:t>
      </w:r>
      <w:r w:rsidR="00970554">
        <w:rPr>
          <w:i w:val="0"/>
          <w:lang w:val="sl-SI"/>
        </w:rPr>
        <w:t xml:space="preserve"> v izmeri </w:t>
      </w:r>
      <w:r w:rsidR="00FD343A">
        <w:rPr>
          <w:i w:val="0"/>
          <w:lang w:val="sl-SI"/>
        </w:rPr>
        <w:t>1</w:t>
      </w:r>
      <w:r w:rsidR="002C7A2F">
        <w:rPr>
          <w:i w:val="0"/>
          <w:lang w:val="sl-SI"/>
        </w:rPr>
        <w:t>9</w:t>
      </w:r>
      <w:r w:rsidR="00970554">
        <w:rPr>
          <w:i w:val="0"/>
          <w:lang w:val="sl-SI"/>
        </w:rPr>
        <w:t xml:space="preserve"> m2, k.o. </w:t>
      </w:r>
      <w:r w:rsidR="002C7A2F">
        <w:rPr>
          <w:i w:val="0"/>
          <w:lang w:val="sl-SI"/>
        </w:rPr>
        <w:t>1738</w:t>
      </w:r>
      <w:r w:rsidR="00FD343A">
        <w:rPr>
          <w:i w:val="0"/>
          <w:lang w:val="sl-SI"/>
        </w:rPr>
        <w:t xml:space="preserve"> </w:t>
      </w:r>
      <w:r w:rsidR="002C7A2F">
        <w:rPr>
          <w:i w:val="0"/>
          <w:lang w:val="sl-SI"/>
        </w:rPr>
        <w:t>Dravlje</w:t>
      </w:r>
      <w:r w:rsidR="00027CE2">
        <w:rPr>
          <w:i w:val="0"/>
          <w:lang w:val="sl-SI"/>
        </w:rPr>
        <w:t xml:space="preserve"> </w:t>
      </w:r>
      <w:r w:rsidRPr="00683552">
        <w:rPr>
          <w:i w:val="0"/>
          <w:lang w:val="sl-SI"/>
        </w:rPr>
        <w:t xml:space="preserve">(ID </w:t>
      </w:r>
      <w:r>
        <w:rPr>
          <w:i w:val="0"/>
          <w:lang w:val="sl-SI"/>
        </w:rPr>
        <w:t xml:space="preserve">znak: </w:t>
      </w:r>
      <w:r w:rsidR="002C7A2F">
        <w:rPr>
          <w:i w:val="0"/>
          <w:lang w:val="sl-SI"/>
        </w:rPr>
        <w:t>1738</w:t>
      </w:r>
      <w:r w:rsidRPr="00683552">
        <w:rPr>
          <w:i w:val="0"/>
          <w:lang w:val="sl-SI"/>
        </w:rPr>
        <w:t>-</w:t>
      </w:r>
      <w:r w:rsidR="002C7A2F">
        <w:rPr>
          <w:i w:val="0"/>
          <w:lang w:val="sl-SI"/>
        </w:rPr>
        <w:t>1480/26</w:t>
      </w:r>
      <w:r w:rsidRPr="00683552">
        <w:rPr>
          <w:i w:val="0"/>
          <w:lang w:val="sl-SI"/>
        </w:rPr>
        <w:t>-0)</w:t>
      </w:r>
      <w:r>
        <w:rPr>
          <w:i w:val="0"/>
          <w:lang w:val="sl-SI"/>
        </w:rPr>
        <w:t>,</w:t>
      </w:r>
    </w:p>
    <w:p w14:paraId="2BD52CEB" w14:textId="39B0F30C" w:rsidR="002C7A2F" w:rsidRDefault="002C7A2F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>
        <w:rPr>
          <w:i w:val="0"/>
          <w:lang w:val="sl-SI"/>
        </w:rPr>
        <w:t>zemljišče s parc. št. 1480/25 v izmeri 19 m2, k.o. 1738 Dravlje (ID znak: 1738-1480/25-0),</w:t>
      </w:r>
    </w:p>
    <w:p w14:paraId="2C28F0F7" w14:textId="772C5044" w:rsidR="002C7A2F" w:rsidRDefault="002C7A2F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>
        <w:rPr>
          <w:i w:val="0"/>
          <w:lang w:val="sl-SI"/>
        </w:rPr>
        <w:t>zemljišče s parc. št. 1480/22 v izmeri 12 m2, k.o. 1738 Dravlje (ID znak: 1738-1480/22-0),</w:t>
      </w:r>
    </w:p>
    <w:p w14:paraId="5468D97E" w14:textId="4F2698AF" w:rsidR="002C7A2F" w:rsidRDefault="002C7A2F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>
        <w:rPr>
          <w:i w:val="0"/>
          <w:lang w:val="sl-SI"/>
        </w:rPr>
        <w:t>zemljišče s parc. št. 1480/23 v izmeri 16 m2, k.o. 1738 Dravlje (ID znak: 1738-1480/23-0),</w:t>
      </w:r>
    </w:p>
    <w:p w14:paraId="7A103849" w14:textId="1B08DBBD" w:rsidR="002C7A2F" w:rsidRDefault="002C7A2F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>
        <w:rPr>
          <w:i w:val="0"/>
          <w:lang w:val="sl-SI"/>
        </w:rPr>
        <w:t>zemljišče s parc. št. 1480/24 v izmeri 29 m2, k.o. 1738 Dravlje (ID znak: 1738-1480/24-0).</w:t>
      </w:r>
    </w:p>
    <w:p w14:paraId="557A3802" w14:textId="77777777" w:rsidR="00027CE2" w:rsidRDefault="00027CE2" w:rsidP="00C109DE">
      <w:pPr>
        <w:pStyle w:val="besediloposevno"/>
        <w:ind w:left="0"/>
        <w:rPr>
          <w:i w:val="0"/>
          <w:lang w:val="sl-SI"/>
        </w:rPr>
      </w:pPr>
    </w:p>
    <w:p w14:paraId="308690BA" w14:textId="5B9EABE4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Za naveden</w:t>
      </w:r>
      <w:r w:rsidR="002C7A2F">
        <w:rPr>
          <w:i w:val="0"/>
          <w:lang w:val="sl-SI"/>
        </w:rPr>
        <w:t>e</w:t>
      </w:r>
      <w:r w:rsidRPr="00683552">
        <w:rPr>
          <w:i w:val="0"/>
          <w:lang w:val="sl-SI"/>
        </w:rPr>
        <w:t xml:space="preserve"> nepremičnin</w:t>
      </w:r>
      <w:r w:rsidR="002C7A2F">
        <w:rPr>
          <w:i w:val="0"/>
          <w:lang w:val="sl-SI"/>
        </w:rPr>
        <w:t>e</w:t>
      </w:r>
      <w:r w:rsidRPr="00683552">
        <w:rPr>
          <w:i w:val="0"/>
          <w:lang w:val="sl-SI"/>
        </w:rPr>
        <w:t xml:space="preserve"> bo</w:t>
      </w:r>
      <w:r w:rsidR="002C7A2F">
        <w:rPr>
          <w:i w:val="0"/>
          <w:lang w:val="sl-SI"/>
        </w:rPr>
        <w:t>do sklenjene neposredne pogodbe.</w:t>
      </w:r>
    </w:p>
    <w:p w14:paraId="356B05F7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65D098C3" w14:textId="36CA3712" w:rsidR="00C109DE" w:rsidRPr="00683552" w:rsidRDefault="002C7A2F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Prodajne</w:t>
      </w:r>
      <w:r w:rsidR="00C109DE" w:rsidRPr="00683552">
        <w:rPr>
          <w:i w:val="0"/>
          <w:lang w:val="sl-SI"/>
        </w:rPr>
        <w:t xml:space="preserve"> pogodb</w:t>
      </w:r>
      <w:r>
        <w:rPr>
          <w:i w:val="0"/>
          <w:lang w:val="sl-SI"/>
        </w:rPr>
        <w:t>e</w:t>
      </w:r>
      <w:r w:rsidR="00C109DE" w:rsidRPr="00683552">
        <w:rPr>
          <w:i w:val="0"/>
          <w:lang w:val="sl-SI"/>
        </w:rPr>
        <w:t xml:space="preserve"> bo</w:t>
      </w:r>
      <w:r>
        <w:rPr>
          <w:i w:val="0"/>
          <w:lang w:val="sl-SI"/>
        </w:rPr>
        <w:t>do sklenjene</w:t>
      </w:r>
      <w:r w:rsidR="00C109DE" w:rsidRPr="00683552">
        <w:rPr>
          <w:i w:val="0"/>
          <w:lang w:val="sl-SI"/>
        </w:rPr>
        <w:t xml:space="preserve"> po poteku najmanj 15 dni od objave te namere na spletni strani Mestne občine Ljubljana.</w:t>
      </w:r>
    </w:p>
    <w:p w14:paraId="0E816E5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6730954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56398972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85AC183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  <w:t xml:space="preserve">MESTNA OBČINA </w:t>
      </w:r>
      <w:r>
        <w:rPr>
          <w:i w:val="0"/>
          <w:lang w:val="sl-SI"/>
        </w:rPr>
        <w:t xml:space="preserve"> LJUBLJANA</w:t>
      </w:r>
    </w:p>
    <w:p w14:paraId="4CBEBC65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</w:p>
    <w:p w14:paraId="07E7FC34" w14:textId="77777777" w:rsidR="00B758D7" w:rsidRDefault="00B758D7" w:rsidP="0083466E">
      <w:pPr>
        <w:rPr>
          <w:b/>
          <w:lang w:val="sl-SI"/>
        </w:rPr>
      </w:pPr>
    </w:p>
    <w:sectPr w:rsidR="00B758D7" w:rsidSect="003A2505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CF786" w14:textId="77777777" w:rsidR="00FF017E" w:rsidRDefault="00FF017E">
      <w:r>
        <w:separator/>
      </w:r>
    </w:p>
  </w:endnote>
  <w:endnote w:type="continuationSeparator" w:id="0">
    <w:p w14:paraId="6E303BCE" w14:textId="77777777" w:rsidR="00FF017E" w:rsidRDefault="00FF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3" w14:textId="77777777" w:rsidR="0083466E" w:rsidRDefault="00FF017E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5" w14:textId="77777777" w:rsidR="003A2505" w:rsidRDefault="003A2505">
    <w:pPr>
      <w:pStyle w:val="Footer"/>
    </w:pPr>
  </w:p>
  <w:p w14:paraId="43CFF7F6" w14:textId="77777777" w:rsidR="0083466E" w:rsidRDefault="003A2505">
    <w:pPr>
      <w:pStyle w:val="Footer"/>
    </w:pPr>
    <w:r>
      <w:rPr>
        <w:noProof/>
        <w:lang w:val="sl-SI" w:eastAsia="sl-SI"/>
      </w:rPr>
      <w:drawing>
        <wp:inline distT="0" distB="0" distL="0" distR="0" wp14:anchorId="43CFF7FB" wp14:editId="43CFF7FC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C9984" w14:textId="77777777" w:rsidR="00FF017E" w:rsidRDefault="00FF017E">
      <w:r>
        <w:separator/>
      </w:r>
    </w:p>
  </w:footnote>
  <w:footnote w:type="continuationSeparator" w:id="0">
    <w:p w14:paraId="6AD670F9" w14:textId="77777777" w:rsidR="00FF017E" w:rsidRDefault="00FF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2" w14:textId="77777777" w:rsidR="0083466E" w:rsidRDefault="00FF017E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4" w14:textId="77777777" w:rsidR="0083466E" w:rsidRPr="00246999" w:rsidRDefault="002D6305" w:rsidP="0083466E">
    <w:pPr>
      <w:ind w:left="-1219"/>
    </w:pPr>
    <w:r>
      <w:rPr>
        <w:noProof/>
        <w:szCs w:val="20"/>
        <w:lang w:val="sl-SI" w:eastAsia="sl-SI"/>
      </w:rPr>
      <w:drawing>
        <wp:inline distT="0" distB="0" distL="0" distR="0" wp14:anchorId="43CFF7F7" wp14:editId="43CFF7F8">
          <wp:extent cx="6778800" cy="838800"/>
          <wp:effectExtent l="0" t="0" r="317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8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50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FF7F9" wp14:editId="43CFF7FA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5B74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AB8"/>
    <w:multiLevelType w:val="hybridMultilevel"/>
    <w:tmpl w:val="D6DEA51E"/>
    <w:lvl w:ilvl="0" w:tplc="D5106EF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AE4"/>
    <w:multiLevelType w:val="hybridMultilevel"/>
    <w:tmpl w:val="EFE85042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DE3"/>
    <w:multiLevelType w:val="hybridMultilevel"/>
    <w:tmpl w:val="3A567AB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87C"/>
    <w:multiLevelType w:val="hybridMultilevel"/>
    <w:tmpl w:val="384C4B2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F42"/>
    <w:multiLevelType w:val="hybridMultilevel"/>
    <w:tmpl w:val="722804CA"/>
    <w:lvl w:ilvl="0" w:tplc="3A7C07A4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27CE2"/>
    <w:rsid w:val="00074BEC"/>
    <w:rsid w:val="000869BA"/>
    <w:rsid w:val="00210948"/>
    <w:rsid w:val="002C7A2F"/>
    <w:rsid w:val="002D6305"/>
    <w:rsid w:val="003A2505"/>
    <w:rsid w:val="00961807"/>
    <w:rsid w:val="00970554"/>
    <w:rsid w:val="00A15374"/>
    <w:rsid w:val="00B05635"/>
    <w:rsid w:val="00B758D7"/>
    <w:rsid w:val="00BC3F91"/>
    <w:rsid w:val="00C109DE"/>
    <w:rsid w:val="00C53A5A"/>
    <w:rsid w:val="00D41890"/>
    <w:rsid w:val="00DD3C23"/>
    <w:rsid w:val="00E23620"/>
    <w:rsid w:val="00E31F98"/>
    <w:rsid w:val="00FC7D0D"/>
    <w:rsid w:val="00FD343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CFF7ED"/>
  <w15:docId w15:val="{9C91CF78-1210-41DD-B8B0-9D173B3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6E"/>
    <w:rPr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255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0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B758D7"/>
    <w:pPr>
      <w:ind w:left="5925"/>
    </w:pPr>
  </w:style>
  <w:style w:type="paragraph" w:customStyle="1" w:styleId="besedilo">
    <w:name w:val="besedilo"/>
    <w:basedOn w:val="Normal"/>
    <w:autoRedefine/>
    <w:rsid w:val="00B758D7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B758D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758D7"/>
    <w:rPr>
      <w:i/>
    </w:rPr>
  </w:style>
  <w:style w:type="paragraph" w:styleId="ListParagraph">
    <w:name w:val="List Paragraph"/>
    <w:basedOn w:val="Normal"/>
    <w:uiPriority w:val="34"/>
    <w:qFormat/>
    <w:rsid w:val="00B7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75EFF-0C2D-49C8-A1B3-9E03D402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5A365-8E4C-44B1-920B-9189E2EBE623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EC16F2-00E4-4034-AC32-B1716DC20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Odsek za razpolaganje z nepremičninami</vt:lpstr>
      <vt:lpstr>Odsek za razpolaganje z nepremičninami</vt:lpstr>
    </vt:vector>
  </TitlesOfParts>
  <Company>Mestna občina ljubljana</Company>
  <LinksUpToDate>false</LinksUpToDate>
  <CharactersWithSpaces>1051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MOL</dc:creator>
  <cp:lastModifiedBy>Mateja Laknar</cp:lastModifiedBy>
  <cp:revision>2</cp:revision>
  <cp:lastPrinted>2009-12-02T12:48:00Z</cp:lastPrinted>
  <dcterms:created xsi:type="dcterms:W3CDTF">2016-08-08T13:14:00Z</dcterms:created>
  <dcterms:modified xsi:type="dcterms:W3CDTF">2016-08-08T13:14:00Z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