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Default="00673923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</w:t>
      </w:r>
      <w:r w:rsidR="00F14AB6">
        <w:rPr>
          <w:rFonts w:ascii="Arial" w:hAnsi="Arial" w:cs="Arial"/>
          <w:b/>
          <w:i/>
          <w:caps/>
          <w:sz w:val="52"/>
          <w:szCs w:val="52"/>
        </w:rPr>
        <w:t>DRUGO</w:t>
      </w:r>
      <w:r w:rsidR="00F427E1">
        <w:rPr>
          <w:rFonts w:ascii="Arial" w:hAnsi="Arial" w:cs="Arial"/>
          <w:b/>
          <w:i/>
          <w:caps/>
          <w:sz w:val="52"/>
          <w:szCs w:val="52"/>
        </w:rPr>
        <w:t xml:space="preserve"> 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DELNO </w:t>
      </w:r>
      <w:r w:rsidR="00400A69">
        <w:rPr>
          <w:rFonts w:ascii="Arial" w:hAnsi="Arial" w:cs="Arial"/>
          <w:b/>
          <w:i/>
          <w:caps/>
          <w:sz w:val="52"/>
          <w:szCs w:val="52"/>
        </w:rPr>
        <w:t>P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673923" w:rsidRPr="00AA2362" w:rsidRDefault="00673923" w:rsidP="0067392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AA2362">
        <w:rPr>
          <w:rFonts w:ascii="Arial" w:hAnsi="Arial" w:cs="Arial"/>
          <w:b/>
        </w:rPr>
        <w:t xml:space="preserve">Prejemnik mora v skladu Pogodbo o sofinanciranju </w:t>
      </w:r>
      <w:r>
        <w:rPr>
          <w:rFonts w:ascii="Arial" w:hAnsi="Arial" w:cs="Arial"/>
          <w:b/>
        </w:rPr>
        <w:t>projekta/programa</w:t>
      </w:r>
      <w:r w:rsidRPr="00AA2362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</w:t>
      </w:r>
      <w:r w:rsidR="00C11646">
        <w:rPr>
          <w:rFonts w:ascii="Arial" w:hAnsi="Arial" w:cs="Arial"/>
          <w:b/>
        </w:rPr>
        <w:t>11</w:t>
      </w:r>
      <w:r w:rsidRPr="00AA2362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prvo delno</w:t>
      </w:r>
      <w:r w:rsidRPr="00AA2362">
        <w:rPr>
          <w:rFonts w:ascii="Arial" w:hAnsi="Arial" w:cs="Arial"/>
          <w:b/>
        </w:rPr>
        <w:t xml:space="preserve"> poročilo na Urad za mladino </w:t>
      </w:r>
      <w:r w:rsidR="00627C68">
        <w:rPr>
          <w:rFonts w:ascii="Arial" w:hAnsi="Arial" w:cs="Arial"/>
          <w:b/>
        </w:rPr>
        <w:t xml:space="preserve">OPVI </w:t>
      </w:r>
      <w:r w:rsidRPr="00AA2362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Pr="00AA2362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AA2362">
        <w:rPr>
          <w:rFonts w:ascii="Arial" w:hAnsi="Arial" w:cs="Arial"/>
          <w:b/>
        </w:rPr>
        <w:t xml:space="preserve"> Ljubljana najpozneje do</w:t>
      </w:r>
      <w:r>
        <w:rPr>
          <w:rFonts w:ascii="Arial" w:hAnsi="Arial" w:cs="Arial"/>
          <w:b/>
        </w:rPr>
        <w:t xml:space="preserve"> 30. 6. 20</w:t>
      </w:r>
      <w:r w:rsidR="00C11646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, drugo pa najpozneje do 30. 10. 20</w:t>
      </w:r>
      <w:r w:rsidR="00C11646">
        <w:rPr>
          <w:rFonts w:ascii="Arial" w:hAnsi="Arial" w:cs="Arial"/>
          <w:b/>
        </w:rPr>
        <w:t>11</w:t>
      </w:r>
      <w:r w:rsidRPr="00AA2362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A44CC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</w:t>
      </w:r>
      <w:r w:rsidR="00F14AB6">
        <w:rPr>
          <w:rFonts w:ascii="Arial" w:hAnsi="Arial" w:cs="Arial"/>
          <w:b/>
          <w:sz w:val="24"/>
        </w:rPr>
        <w:t xml:space="preserve"> 30.10.2011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F14AB6" w:rsidRPr="00CA44CC" w:rsidRDefault="00F14AB6" w:rsidP="00F14AB6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Tabela:  Ocena predvidenih stroškov od 1.11.2011 do 31.12.2011 (za tiste izvajalce projektov, ki bodo z izvajanjem projekta zaključili po 30.10.2011 do vključno 31.12.2011 </w:t>
      </w: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673923" w:rsidRPr="00783C40" w:rsidTr="00783C40">
        <w:tc>
          <w:tcPr>
            <w:tcW w:w="675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  <w:r w:rsidRPr="00783C4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783C40">
        <w:tc>
          <w:tcPr>
            <w:tcW w:w="675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554D3F"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C11646" w:rsidRDefault="00673923" w:rsidP="00673923">
      <w:pPr>
        <w:jc w:val="center"/>
        <w:rPr>
          <w:rFonts w:ascii="Arial" w:hAnsi="Arial" w:cs="Arial"/>
          <w:sz w:val="18"/>
          <w:szCs w:val="18"/>
        </w:rPr>
        <w:sectPr w:rsidR="00C11646" w:rsidSect="00673923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p w:rsidR="00673923" w:rsidRPr="003D54BB" w:rsidRDefault="00673923" w:rsidP="00673923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1C5E62" w:rsidRDefault="00673923" w:rsidP="00673923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1C5E62" w:rsidRDefault="00673923" w:rsidP="00673923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</w:p>
    <w:p w:rsidR="00673923" w:rsidRPr="00332868" w:rsidRDefault="00673923" w:rsidP="00673923">
      <w:pPr>
        <w:rPr>
          <w:rFonts w:ascii="Arial" w:hAnsi="Arial" w:cs="Arial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>
        <w:rPr>
          <w:rFonts w:ascii="Arial" w:hAnsi="Arial" w:cs="Arial"/>
          <w:sz w:val="24"/>
          <w:szCs w:val="24"/>
        </w:rPr>
        <w:t>20</w:t>
      </w:r>
      <w:r w:rsidR="00C11646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>
        <w:rPr>
          <w:rFonts w:ascii="Arial" w:hAnsi="Arial" w:cs="Arial"/>
          <w:sz w:val="24"/>
          <w:szCs w:val="24"/>
        </w:rPr>
        <w:t>20</w:t>
      </w:r>
      <w:r w:rsidR="00C11646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201</w:t>
      </w:r>
      <w:r w:rsidR="00C11646">
        <w:rPr>
          <w:rFonts w:ascii="Arial" w:hAnsi="Arial" w:cs="Arial"/>
          <w:sz w:val="24"/>
          <w:szCs w:val="24"/>
        </w:rPr>
        <w:t>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73923" w:rsidRPr="001C5E62" w:rsidRDefault="00673923" w:rsidP="00673923">
      <w:pPr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jc w:val="both"/>
        <w:rPr>
          <w:rFonts w:ascii="Arial" w:hAnsi="Arial" w:cs="Arial"/>
        </w:rPr>
      </w:pPr>
    </w:p>
    <w:p w:rsidR="00673923" w:rsidRDefault="00673923" w:rsidP="00673923">
      <w:pPr>
        <w:jc w:val="both"/>
        <w:rPr>
          <w:rFonts w:ascii="Arial" w:hAnsi="Arial" w:cs="Arial"/>
        </w:rPr>
      </w:pPr>
    </w:p>
    <w:p w:rsidR="00673923" w:rsidRPr="0070267E" w:rsidRDefault="00673923" w:rsidP="00673923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 w:rsidR="00AB760D">
        <w:rPr>
          <w:rFonts w:ascii="Arial" w:hAnsi="Arial" w:cs="Arial"/>
          <w:b/>
          <w:sz w:val="22"/>
          <w:szCs w:val="22"/>
        </w:rPr>
        <w:t>drugega</w:t>
      </w:r>
      <w:r w:rsidR="0070267E" w:rsidRPr="0070267E">
        <w:rPr>
          <w:rFonts w:ascii="Arial" w:hAnsi="Arial" w:cs="Arial"/>
          <w:b/>
          <w:sz w:val="22"/>
          <w:szCs w:val="22"/>
        </w:rPr>
        <w:t xml:space="preserve"> delnega poročila</w:t>
      </w:r>
    </w:p>
    <w:p w:rsidR="008D42F8" w:rsidRDefault="008D42F8"/>
    <w:sectPr w:rsidR="008D42F8" w:rsidSect="00673923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3C" w:rsidRDefault="000B693C">
      <w:r>
        <w:separator/>
      </w:r>
    </w:p>
  </w:endnote>
  <w:endnote w:type="continuationSeparator" w:id="0">
    <w:p w:rsidR="000B693C" w:rsidRDefault="000B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673923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673923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F57C11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3C" w:rsidRDefault="000B693C">
      <w:r>
        <w:separator/>
      </w:r>
    </w:p>
  </w:footnote>
  <w:footnote w:type="continuationSeparator" w:id="0">
    <w:p w:rsidR="000B693C" w:rsidRDefault="000B6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C11646">
      <w:rPr>
        <w:rFonts w:ascii="Arial" w:hAnsi="Arial" w:cs="Arial"/>
        <w:b/>
      </w:rPr>
      <w:t>11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0B693C"/>
    <w:rsid w:val="002C5B1C"/>
    <w:rsid w:val="002D3BB5"/>
    <w:rsid w:val="00400A69"/>
    <w:rsid w:val="00422A2D"/>
    <w:rsid w:val="00526CBB"/>
    <w:rsid w:val="00554D3F"/>
    <w:rsid w:val="00584FDD"/>
    <w:rsid w:val="00593BED"/>
    <w:rsid w:val="005E7664"/>
    <w:rsid w:val="00627C68"/>
    <w:rsid w:val="00673923"/>
    <w:rsid w:val="0069025D"/>
    <w:rsid w:val="006F32B3"/>
    <w:rsid w:val="0070267E"/>
    <w:rsid w:val="00783C40"/>
    <w:rsid w:val="00836840"/>
    <w:rsid w:val="008D42F8"/>
    <w:rsid w:val="008E371C"/>
    <w:rsid w:val="00910AC2"/>
    <w:rsid w:val="00957B9B"/>
    <w:rsid w:val="009F08D3"/>
    <w:rsid w:val="00AB73C9"/>
    <w:rsid w:val="00AB760D"/>
    <w:rsid w:val="00C11646"/>
    <w:rsid w:val="00C35235"/>
    <w:rsid w:val="00E44FE2"/>
    <w:rsid w:val="00E6409E"/>
    <w:rsid w:val="00F14AB6"/>
    <w:rsid w:val="00F427E1"/>
    <w:rsid w:val="00F5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2896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demsic mateja</cp:lastModifiedBy>
  <cp:revision>2</cp:revision>
  <cp:lastPrinted>2009-09-17T09:21:00Z</cp:lastPrinted>
  <dcterms:created xsi:type="dcterms:W3CDTF">2010-12-14T11:10:00Z</dcterms:created>
  <dcterms:modified xsi:type="dcterms:W3CDTF">2010-12-14T11:10:00Z</dcterms:modified>
</cp:coreProperties>
</file>