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Številka: </w:t>
      </w:r>
      <w:r w:rsidR="00FC0621">
        <w:rPr>
          <w:szCs w:val="22"/>
        </w:rPr>
        <w:t>03226-7</w:t>
      </w:r>
      <w:r w:rsidR="00482467">
        <w:rPr>
          <w:szCs w:val="22"/>
        </w:rPr>
        <w:t>/2015</w:t>
      </w:r>
      <w:r w:rsidRPr="00EC0EF1">
        <w:rPr>
          <w:szCs w:val="22"/>
        </w:rPr>
        <w:t>-3</w:t>
      </w:r>
    </w:p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Datum:   </w:t>
      </w:r>
      <w:r w:rsidR="00FC0621">
        <w:rPr>
          <w:szCs w:val="22"/>
        </w:rPr>
        <w:t>5</w:t>
      </w:r>
      <w:r w:rsidR="00482467">
        <w:rPr>
          <w:szCs w:val="22"/>
        </w:rPr>
        <w:t xml:space="preserve">. </w:t>
      </w:r>
      <w:r w:rsidR="00FC0621">
        <w:rPr>
          <w:szCs w:val="22"/>
        </w:rPr>
        <w:t>6</w:t>
      </w:r>
      <w:bookmarkStart w:id="0" w:name="_GoBack"/>
      <w:bookmarkEnd w:id="0"/>
      <w:r w:rsidR="00482467">
        <w:rPr>
          <w:szCs w:val="22"/>
        </w:rPr>
        <w:t>. 2015</w:t>
      </w:r>
      <w:r w:rsidRPr="00EC0EF1">
        <w:rPr>
          <w:szCs w:val="22"/>
        </w:rPr>
        <w:t xml:space="preserve">            </w:t>
      </w:r>
    </w:p>
    <w:p w:rsidR="00EB37C7" w:rsidRPr="00EC0EF1" w:rsidRDefault="00EB37C7" w:rsidP="00EB37C7">
      <w:pPr>
        <w:rPr>
          <w:szCs w:val="22"/>
        </w:rPr>
      </w:pPr>
    </w:p>
    <w:p w:rsidR="00725F4C" w:rsidRDefault="00725F4C" w:rsidP="00725F4C">
      <w:pPr>
        <w:jc w:val="both"/>
        <w:rPr>
          <w:b/>
          <w:sz w:val="24"/>
        </w:rPr>
      </w:pPr>
    </w:p>
    <w:p w:rsidR="00725F4C" w:rsidRDefault="00725F4C" w:rsidP="00725F4C">
      <w:pPr>
        <w:ind w:left="2160" w:firstLine="720"/>
        <w:jc w:val="both"/>
        <w:rPr>
          <w:b/>
          <w:sz w:val="24"/>
        </w:rPr>
      </w:pPr>
    </w:p>
    <w:p w:rsidR="00725F4C" w:rsidRDefault="00725F4C" w:rsidP="00725F4C">
      <w:pPr>
        <w:ind w:left="2160" w:firstLine="720"/>
        <w:jc w:val="both"/>
        <w:rPr>
          <w:sz w:val="24"/>
        </w:rPr>
      </w:pPr>
      <w:r>
        <w:rPr>
          <w:b/>
          <w:sz w:val="24"/>
        </w:rPr>
        <w:t>URADNI ZAZNAMEK</w:t>
      </w:r>
    </w:p>
    <w:p w:rsidR="00725F4C" w:rsidRDefault="00725F4C" w:rsidP="00725F4C">
      <w:pPr>
        <w:jc w:val="both"/>
        <w:rPr>
          <w:sz w:val="24"/>
        </w:rPr>
      </w:pPr>
    </w:p>
    <w:p w:rsidR="00725F4C" w:rsidRDefault="00725F4C" w:rsidP="00725F4C">
      <w:pPr>
        <w:jc w:val="both"/>
        <w:rPr>
          <w:sz w:val="24"/>
        </w:rPr>
      </w:pPr>
    </w:p>
    <w:p w:rsidR="00725F4C" w:rsidRDefault="00FC0621" w:rsidP="00725F4C">
      <w:pPr>
        <w:jc w:val="both"/>
        <w:rPr>
          <w:sz w:val="24"/>
        </w:rPr>
      </w:pPr>
      <w:r>
        <w:rPr>
          <w:sz w:val="24"/>
        </w:rPr>
        <w:t>Za dan 4. junij 2015 ob 17.00 uri v Banketni dvorani</w:t>
      </w:r>
      <w:r w:rsidR="00725F4C">
        <w:rPr>
          <w:sz w:val="24"/>
        </w:rPr>
        <w:t>, Mestni trg 1 je</w:t>
      </w:r>
      <w:r>
        <w:rPr>
          <w:sz w:val="24"/>
        </w:rPr>
        <w:t xml:space="preserve"> bila sklicana 6</w:t>
      </w:r>
      <w:r w:rsidR="00725F4C">
        <w:rPr>
          <w:sz w:val="24"/>
        </w:rPr>
        <w:t>. Seja</w:t>
      </w:r>
      <w:r>
        <w:rPr>
          <w:sz w:val="24"/>
        </w:rPr>
        <w:t xml:space="preserve"> Sveta za varstvo pravic najemnikov v MOL</w:t>
      </w:r>
      <w:r w:rsidR="00725F4C">
        <w:rPr>
          <w:sz w:val="24"/>
        </w:rPr>
        <w:t xml:space="preserve">. Seje </w:t>
      </w:r>
      <w:r>
        <w:rPr>
          <w:sz w:val="24"/>
        </w:rPr>
        <w:t xml:space="preserve">sta se udeležila samo 2 člana Sveta </w:t>
      </w:r>
      <w:r w:rsidR="00725F4C">
        <w:rPr>
          <w:sz w:val="24"/>
        </w:rPr>
        <w:t xml:space="preserve">ter </w:t>
      </w:r>
      <w:r>
        <w:rPr>
          <w:sz w:val="24"/>
        </w:rPr>
        <w:t xml:space="preserve">ostali vabljeni (Bojan </w:t>
      </w:r>
      <w:proofErr w:type="spellStart"/>
      <w:r>
        <w:rPr>
          <w:sz w:val="24"/>
        </w:rPr>
        <w:t>Kuljanac</w:t>
      </w:r>
      <w:proofErr w:type="spellEnd"/>
      <w:r>
        <w:rPr>
          <w:sz w:val="24"/>
        </w:rPr>
        <w:t xml:space="preserve">, Tanja </w:t>
      </w:r>
      <w:proofErr w:type="spellStart"/>
      <w:r>
        <w:rPr>
          <w:sz w:val="24"/>
        </w:rPr>
        <w:t>Baumkirhner</w:t>
      </w:r>
      <w:proofErr w:type="spellEnd"/>
      <w:r>
        <w:rPr>
          <w:sz w:val="24"/>
        </w:rPr>
        <w:t xml:space="preserve">, Boštjan </w:t>
      </w:r>
      <w:proofErr w:type="spellStart"/>
      <w:r>
        <w:rPr>
          <w:sz w:val="24"/>
        </w:rPr>
        <w:t>Maljevec</w:t>
      </w:r>
      <w:proofErr w:type="spellEnd"/>
      <w:r>
        <w:rPr>
          <w:sz w:val="24"/>
        </w:rPr>
        <w:t xml:space="preserve">) </w:t>
      </w:r>
      <w:r w:rsidR="00725F4C">
        <w:rPr>
          <w:sz w:val="24"/>
        </w:rPr>
        <w:t>in sekretar Odbora Boris Kaučič. Po 15. minutnem čakanju na ostale člane in članice je ostalo število udeležencev enako. Ostali člani in članice se niso ud</w:t>
      </w:r>
      <w:r>
        <w:rPr>
          <w:sz w:val="24"/>
        </w:rPr>
        <w:t xml:space="preserve">eležili seje zato je predsednik Sveta za varstvo pravic najemnikov v MOL </w:t>
      </w:r>
      <w:r w:rsidR="00725F4C">
        <w:rPr>
          <w:sz w:val="24"/>
        </w:rPr>
        <w:t xml:space="preserve"> </w:t>
      </w:r>
      <w:r>
        <w:rPr>
          <w:sz w:val="24"/>
        </w:rPr>
        <w:t>razglasil sklicano 6. sejo Sveta</w:t>
      </w:r>
      <w:r w:rsidR="00725F4C">
        <w:rPr>
          <w:sz w:val="24"/>
        </w:rPr>
        <w:t xml:space="preserve"> za nesklepčno.  </w:t>
      </w:r>
    </w:p>
    <w:p w:rsidR="00FC0621" w:rsidRDefault="00FC0621" w:rsidP="00725F4C">
      <w:pPr>
        <w:jc w:val="both"/>
        <w:rPr>
          <w:sz w:val="24"/>
        </w:rPr>
      </w:pPr>
    </w:p>
    <w:p w:rsidR="00FC0621" w:rsidRDefault="00FC0621" w:rsidP="00725F4C">
      <w:pPr>
        <w:jc w:val="both"/>
        <w:rPr>
          <w:sz w:val="24"/>
        </w:rPr>
      </w:pPr>
      <w:r>
        <w:rPr>
          <w:sz w:val="24"/>
        </w:rPr>
        <w:t>Na neformalnem srečanju so se tako v nadaljevanju prisotni pogovarjali o izkušnjah v najemnih razmerjih.</w:t>
      </w:r>
    </w:p>
    <w:p w:rsidR="00725F4C" w:rsidRDefault="00725F4C" w:rsidP="00725F4C">
      <w:pPr>
        <w:jc w:val="both"/>
        <w:rPr>
          <w:szCs w:val="22"/>
        </w:rPr>
      </w:pPr>
    </w:p>
    <w:p w:rsidR="00725F4C" w:rsidRDefault="00725F4C" w:rsidP="00725F4C">
      <w:pPr>
        <w:jc w:val="both"/>
        <w:rPr>
          <w:szCs w:val="22"/>
        </w:rPr>
      </w:pPr>
      <w:r>
        <w:rPr>
          <w:szCs w:val="22"/>
        </w:rPr>
        <w:t>Nesklepčna seja se je kon</w:t>
      </w:r>
      <w:r w:rsidR="00FC0621">
        <w:rPr>
          <w:szCs w:val="22"/>
        </w:rPr>
        <w:t>čana ob 18</w:t>
      </w:r>
      <w:r>
        <w:rPr>
          <w:szCs w:val="22"/>
        </w:rPr>
        <w:t>.15</w:t>
      </w:r>
      <w:r w:rsidRPr="008644E9">
        <w:rPr>
          <w:szCs w:val="22"/>
        </w:rPr>
        <w:t xml:space="preserve"> uri.</w:t>
      </w:r>
    </w:p>
    <w:p w:rsidR="00725F4C" w:rsidRDefault="00725F4C" w:rsidP="00725F4C">
      <w:pPr>
        <w:jc w:val="both"/>
        <w:rPr>
          <w:szCs w:val="22"/>
        </w:rPr>
      </w:pPr>
    </w:p>
    <w:p w:rsidR="00471EED" w:rsidRPr="00EC0EF1" w:rsidRDefault="00471EED" w:rsidP="00471EED">
      <w:pPr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4598"/>
      </w:tblGrid>
      <w:tr w:rsidR="00471EED" w:rsidRPr="00EC0EF1" w:rsidTr="00F761FA">
        <w:tc>
          <w:tcPr>
            <w:tcW w:w="4597" w:type="dxa"/>
          </w:tcPr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 xml:space="preserve">Zapisal:                                                </w:t>
            </w:r>
          </w:p>
          <w:p w:rsidR="00471EED" w:rsidRPr="00EC0EF1" w:rsidRDefault="00471EED" w:rsidP="00F761FA">
            <w:pPr>
              <w:rPr>
                <w:i/>
                <w:szCs w:val="22"/>
              </w:rPr>
            </w:pPr>
            <w:r w:rsidRPr="00EC0EF1">
              <w:rPr>
                <w:i/>
                <w:szCs w:val="22"/>
              </w:rPr>
              <w:t>Boris KAUČIČ</w:t>
            </w:r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B49E8F5" wp14:editId="5D7AF1CB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1905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C0EF1">
              <w:rPr>
                <w:szCs w:val="22"/>
              </w:rPr>
              <w:t>Višji svetovalec III</w:t>
            </w:r>
          </w:p>
        </w:tc>
        <w:tc>
          <w:tcPr>
            <w:tcW w:w="4598" w:type="dxa"/>
          </w:tcPr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051A11" w:rsidP="00F761FA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Blaž Babnik </w:t>
            </w:r>
            <w:proofErr w:type="spellStart"/>
            <w:r>
              <w:rPr>
                <w:i/>
                <w:szCs w:val="22"/>
              </w:rPr>
              <w:t>Romaniuk</w:t>
            </w:r>
            <w:proofErr w:type="spellEnd"/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>Predsednik:</w:t>
            </w:r>
          </w:p>
          <w:p w:rsidR="00471EED" w:rsidRPr="00EC0EF1" w:rsidRDefault="00471EED" w:rsidP="00F761FA">
            <w:pPr>
              <w:rPr>
                <w:szCs w:val="22"/>
              </w:rPr>
            </w:pPr>
          </w:p>
        </w:tc>
      </w:tr>
    </w:tbl>
    <w:p w:rsidR="009A310D" w:rsidRPr="00EB37C7" w:rsidRDefault="009A310D" w:rsidP="00471EED">
      <w:pPr>
        <w:jc w:val="center"/>
      </w:pPr>
    </w:p>
    <w:sectPr w:rsidR="009A310D" w:rsidRPr="00EB37C7" w:rsidSect="009A310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3F" w:rsidRDefault="003B7F3F">
      <w:r>
        <w:separator/>
      </w:r>
    </w:p>
  </w:endnote>
  <w:endnote w:type="continuationSeparator" w:id="0">
    <w:p w:rsidR="003B7F3F" w:rsidRDefault="003B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410435"/>
      <w:docPartObj>
        <w:docPartGallery w:val="Page Numbers (Bottom of Page)"/>
        <w:docPartUnique/>
      </w:docPartObj>
    </w:sdtPr>
    <w:sdtEndPr/>
    <w:sdtContent>
      <w:p w:rsidR="008B1FB4" w:rsidRDefault="008B1FB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F4C">
          <w:rPr>
            <w:noProof/>
          </w:rPr>
          <w:t>3</w:t>
        </w:r>
        <w:r>
          <w:fldChar w:fldCharType="end"/>
        </w:r>
      </w:p>
    </w:sdtContent>
  </w:sdt>
  <w:p w:rsidR="009A310D" w:rsidRDefault="009A310D" w:rsidP="009A310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3F" w:rsidRDefault="003B7F3F">
      <w:r>
        <w:separator/>
      </w:r>
    </w:p>
  </w:footnote>
  <w:footnote w:type="continuationSeparator" w:id="0">
    <w:p w:rsidR="003B7F3F" w:rsidRDefault="003B7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Default="009A310D" w:rsidP="009A310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Pr="00246999" w:rsidRDefault="005F26A9" w:rsidP="009A310D">
    <w:pPr>
      <w:ind w:left="-1219"/>
    </w:pPr>
    <w:r>
      <w:rPr>
        <w:noProof/>
        <w:lang w:eastAsia="sl-SI"/>
      </w:rPr>
      <w:drawing>
        <wp:inline distT="0" distB="0" distL="0" distR="0">
          <wp:extent cx="6486525" cy="838200"/>
          <wp:effectExtent l="19050" t="0" r="9525" b="0"/>
          <wp:docPr id="1" name="Slika 1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4FAE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D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B4EB1"/>
    <w:multiLevelType w:val="hybridMultilevel"/>
    <w:tmpl w:val="A4D6229E"/>
    <w:lvl w:ilvl="0" w:tplc="6C44F5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4F1AED"/>
    <w:multiLevelType w:val="hybridMultilevel"/>
    <w:tmpl w:val="7E48143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5CB"/>
    <w:multiLevelType w:val="hybridMultilevel"/>
    <w:tmpl w:val="CB8AEF38"/>
    <w:lvl w:ilvl="0" w:tplc="E716F67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6E414B"/>
    <w:multiLevelType w:val="hybridMultilevel"/>
    <w:tmpl w:val="48A6901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E739C"/>
    <w:multiLevelType w:val="hybridMultilevel"/>
    <w:tmpl w:val="A0322B52"/>
    <w:lvl w:ilvl="0" w:tplc="8E28228C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6844EA"/>
    <w:multiLevelType w:val="hybridMultilevel"/>
    <w:tmpl w:val="2D1A8C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-10800" w:hanging="360"/>
      </w:pPr>
    </w:lvl>
    <w:lvl w:ilvl="1" w:tplc="7E0AD568">
      <w:start w:val="1"/>
      <w:numFmt w:val="lowerLetter"/>
      <w:lvlText w:val="%2)"/>
      <w:lvlJc w:val="left"/>
      <w:pPr>
        <w:ind w:left="-1008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-9360" w:hanging="180"/>
      </w:pPr>
    </w:lvl>
    <w:lvl w:ilvl="3" w:tplc="0424000F" w:tentative="1">
      <w:start w:val="1"/>
      <w:numFmt w:val="decimal"/>
      <w:lvlText w:val="%4."/>
      <w:lvlJc w:val="left"/>
      <w:pPr>
        <w:ind w:left="-8640" w:hanging="360"/>
      </w:pPr>
    </w:lvl>
    <w:lvl w:ilvl="4" w:tplc="04240019" w:tentative="1">
      <w:start w:val="1"/>
      <w:numFmt w:val="lowerLetter"/>
      <w:lvlText w:val="%5."/>
      <w:lvlJc w:val="left"/>
      <w:pPr>
        <w:ind w:left="-7920" w:hanging="360"/>
      </w:pPr>
    </w:lvl>
    <w:lvl w:ilvl="5" w:tplc="0424001B" w:tentative="1">
      <w:start w:val="1"/>
      <w:numFmt w:val="lowerRoman"/>
      <w:lvlText w:val="%6."/>
      <w:lvlJc w:val="right"/>
      <w:pPr>
        <w:ind w:left="-7200" w:hanging="180"/>
      </w:pPr>
    </w:lvl>
    <w:lvl w:ilvl="6" w:tplc="0424000F" w:tentative="1">
      <w:start w:val="1"/>
      <w:numFmt w:val="decimal"/>
      <w:lvlText w:val="%7."/>
      <w:lvlJc w:val="left"/>
      <w:pPr>
        <w:ind w:left="-6480" w:hanging="360"/>
      </w:pPr>
    </w:lvl>
    <w:lvl w:ilvl="7" w:tplc="04240019" w:tentative="1">
      <w:start w:val="1"/>
      <w:numFmt w:val="lowerLetter"/>
      <w:lvlText w:val="%8."/>
      <w:lvlJc w:val="left"/>
      <w:pPr>
        <w:ind w:left="-5760" w:hanging="360"/>
      </w:pPr>
    </w:lvl>
    <w:lvl w:ilvl="8" w:tplc="0424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8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69359B"/>
    <w:multiLevelType w:val="hybridMultilevel"/>
    <w:tmpl w:val="5942B5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593BC1"/>
    <w:multiLevelType w:val="hybridMultilevel"/>
    <w:tmpl w:val="F362AEA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3B642E"/>
    <w:multiLevelType w:val="hybridMultilevel"/>
    <w:tmpl w:val="F1306DC4"/>
    <w:lvl w:ilvl="0" w:tplc="AD701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C21E7"/>
    <w:multiLevelType w:val="hybridMultilevel"/>
    <w:tmpl w:val="097E95E0"/>
    <w:lvl w:ilvl="0" w:tplc="7700B2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103D"/>
    <w:rsid w:val="00004734"/>
    <w:rsid w:val="00011094"/>
    <w:rsid w:val="00015562"/>
    <w:rsid w:val="00051A11"/>
    <w:rsid w:val="00051AD1"/>
    <w:rsid w:val="00052F65"/>
    <w:rsid w:val="00053491"/>
    <w:rsid w:val="000632BA"/>
    <w:rsid w:val="00081E3E"/>
    <w:rsid w:val="000A5A67"/>
    <w:rsid w:val="000F44D6"/>
    <w:rsid w:val="00113B09"/>
    <w:rsid w:val="00116256"/>
    <w:rsid w:val="0011775B"/>
    <w:rsid w:val="00123409"/>
    <w:rsid w:val="00140275"/>
    <w:rsid w:val="001520E0"/>
    <w:rsid w:val="00175FAA"/>
    <w:rsid w:val="0018419D"/>
    <w:rsid w:val="00185ED6"/>
    <w:rsid w:val="001A3C84"/>
    <w:rsid w:val="001E0F35"/>
    <w:rsid w:val="001F461A"/>
    <w:rsid w:val="002050E1"/>
    <w:rsid w:val="0021146F"/>
    <w:rsid w:val="00234358"/>
    <w:rsid w:val="00235422"/>
    <w:rsid w:val="00240FA2"/>
    <w:rsid w:val="0029500E"/>
    <w:rsid w:val="002B035F"/>
    <w:rsid w:val="002C5A63"/>
    <w:rsid w:val="002E1B48"/>
    <w:rsid w:val="003505B1"/>
    <w:rsid w:val="00361FBD"/>
    <w:rsid w:val="003A6928"/>
    <w:rsid w:val="003B55B9"/>
    <w:rsid w:val="003B6788"/>
    <w:rsid w:val="003B7F3F"/>
    <w:rsid w:val="003E01A4"/>
    <w:rsid w:val="003F1F8D"/>
    <w:rsid w:val="003F2EB6"/>
    <w:rsid w:val="004028D1"/>
    <w:rsid w:val="00404449"/>
    <w:rsid w:val="00405209"/>
    <w:rsid w:val="00420641"/>
    <w:rsid w:val="00422F21"/>
    <w:rsid w:val="00443523"/>
    <w:rsid w:val="00443EC4"/>
    <w:rsid w:val="00445ADD"/>
    <w:rsid w:val="00445E79"/>
    <w:rsid w:val="00471EED"/>
    <w:rsid w:val="0047658F"/>
    <w:rsid w:val="0048240D"/>
    <w:rsid w:val="00482467"/>
    <w:rsid w:val="00485572"/>
    <w:rsid w:val="004A2168"/>
    <w:rsid w:val="004C089D"/>
    <w:rsid w:val="004C1BB3"/>
    <w:rsid w:val="004E7A4E"/>
    <w:rsid w:val="004F56B0"/>
    <w:rsid w:val="00554F8F"/>
    <w:rsid w:val="00585AC0"/>
    <w:rsid w:val="00593083"/>
    <w:rsid w:val="00594E47"/>
    <w:rsid w:val="005C3E11"/>
    <w:rsid w:val="005D48F6"/>
    <w:rsid w:val="005E1CE6"/>
    <w:rsid w:val="005F057C"/>
    <w:rsid w:val="005F26A9"/>
    <w:rsid w:val="005F48C3"/>
    <w:rsid w:val="00610C13"/>
    <w:rsid w:val="00614DAC"/>
    <w:rsid w:val="00617206"/>
    <w:rsid w:val="006264E1"/>
    <w:rsid w:val="00642332"/>
    <w:rsid w:val="00646E7F"/>
    <w:rsid w:val="0065348E"/>
    <w:rsid w:val="0066235C"/>
    <w:rsid w:val="0068277B"/>
    <w:rsid w:val="00691AEE"/>
    <w:rsid w:val="006A2DDE"/>
    <w:rsid w:val="006A7453"/>
    <w:rsid w:val="006C0B2D"/>
    <w:rsid w:val="006C57F8"/>
    <w:rsid w:val="00702E0B"/>
    <w:rsid w:val="00710285"/>
    <w:rsid w:val="00710943"/>
    <w:rsid w:val="00720DEA"/>
    <w:rsid w:val="00725F4C"/>
    <w:rsid w:val="007463B5"/>
    <w:rsid w:val="007502D9"/>
    <w:rsid w:val="007659CA"/>
    <w:rsid w:val="00774C7E"/>
    <w:rsid w:val="007777D9"/>
    <w:rsid w:val="00795642"/>
    <w:rsid w:val="007A1BB9"/>
    <w:rsid w:val="007C2761"/>
    <w:rsid w:val="007D0CF1"/>
    <w:rsid w:val="007D3E01"/>
    <w:rsid w:val="007D4C11"/>
    <w:rsid w:val="007E0101"/>
    <w:rsid w:val="007E4152"/>
    <w:rsid w:val="007E5106"/>
    <w:rsid w:val="007E543E"/>
    <w:rsid w:val="007F0FCC"/>
    <w:rsid w:val="007F36A9"/>
    <w:rsid w:val="00804ED6"/>
    <w:rsid w:val="008058CE"/>
    <w:rsid w:val="00854FAE"/>
    <w:rsid w:val="00883C43"/>
    <w:rsid w:val="008A3032"/>
    <w:rsid w:val="008B1FB4"/>
    <w:rsid w:val="008C1969"/>
    <w:rsid w:val="008E6A4B"/>
    <w:rsid w:val="009032A2"/>
    <w:rsid w:val="00910075"/>
    <w:rsid w:val="009144AF"/>
    <w:rsid w:val="00925255"/>
    <w:rsid w:val="00933BA3"/>
    <w:rsid w:val="009348A4"/>
    <w:rsid w:val="00944F16"/>
    <w:rsid w:val="009623D0"/>
    <w:rsid w:val="009A310D"/>
    <w:rsid w:val="009C6787"/>
    <w:rsid w:val="009C71B6"/>
    <w:rsid w:val="009E126C"/>
    <w:rsid w:val="009E21C3"/>
    <w:rsid w:val="00A0321D"/>
    <w:rsid w:val="00A05DF9"/>
    <w:rsid w:val="00A542AB"/>
    <w:rsid w:val="00A85313"/>
    <w:rsid w:val="00A945EA"/>
    <w:rsid w:val="00AA229F"/>
    <w:rsid w:val="00AC32B7"/>
    <w:rsid w:val="00AE2215"/>
    <w:rsid w:val="00B027CE"/>
    <w:rsid w:val="00B34ED8"/>
    <w:rsid w:val="00B36411"/>
    <w:rsid w:val="00B533D1"/>
    <w:rsid w:val="00B53961"/>
    <w:rsid w:val="00B544A1"/>
    <w:rsid w:val="00B76177"/>
    <w:rsid w:val="00B81DEB"/>
    <w:rsid w:val="00B83919"/>
    <w:rsid w:val="00BA076B"/>
    <w:rsid w:val="00BB573B"/>
    <w:rsid w:val="00BB694E"/>
    <w:rsid w:val="00BB786E"/>
    <w:rsid w:val="00C01171"/>
    <w:rsid w:val="00C35AFB"/>
    <w:rsid w:val="00C37C41"/>
    <w:rsid w:val="00C470FF"/>
    <w:rsid w:val="00C52537"/>
    <w:rsid w:val="00C54E7C"/>
    <w:rsid w:val="00C71921"/>
    <w:rsid w:val="00C8218D"/>
    <w:rsid w:val="00C83712"/>
    <w:rsid w:val="00C83966"/>
    <w:rsid w:val="00C9208D"/>
    <w:rsid w:val="00CC4FA5"/>
    <w:rsid w:val="00CD0B5F"/>
    <w:rsid w:val="00CE5314"/>
    <w:rsid w:val="00D011A9"/>
    <w:rsid w:val="00D171EE"/>
    <w:rsid w:val="00D4057E"/>
    <w:rsid w:val="00D41890"/>
    <w:rsid w:val="00D47872"/>
    <w:rsid w:val="00D50169"/>
    <w:rsid w:val="00D975CA"/>
    <w:rsid w:val="00DA7637"/>
    <w:rsid w:val="00DB4737"/>
    <w:rsid w:val="00DD09F4"/>
    <w:rsid w:val="00DD25C3"/>
    <w:rsid w:val="00DD4248"/>
    <w:rsid w:val="00DE1549"/>
    <w:rsid w:val="00DE4B99"/>
    <w:rsid w:val="00E21139"/>
    <w:rsid w:val="00E24A70"/>
    <w:rsid w:val="00E93976"/>
    <w:rsid w:val="00E97EE0"/>
    <w:rsid w:val="00EB1985"/>
    <w:rsid w:val="00EB3585"/>
    <w:rsid w:val="00EB37C7"/>
    <w:rsid w:val="00EC0EF1"/>
    <w:rsid w:val="00EF4AE4"/>
    <w:rsid w:val="00F063FF"/>
    <w:rsid w:val="00F24BEB"/>
    <w:rsid w:val="00F57D6F"/>
    <w:rsid w:val="00F61EED"/>
    <w:rsid w:val="00F860AA"/>
    <w:rsid w:val="00F9013C"/>
    <w:rsid w:val="00F93E91"/>
    <w:rsid w:val="00FA3D0C"/>
    <w:rsid w:val="00FA74DE"/>
    <w:rsid w:val="00FB0207"/>
    <w:rsid w:val="00FC0621"/>
    <w:rsid w:val="00FC35C2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table" w:styleId="Tabelamrea">
    <w:name w:val="Table Grid"/>
    <w:basedOn w:val="Navadnatabela"/>
    <w:rsid w:val="00725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table" w:styleId="Tabelamrea">
    <w:name w:val="Table Grid"/>
    <w:basedOn w:val="Navadnatabela"/>
    <w:rsid w:val="00725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3</cp:revision>
  <cp:lastPrinted>2015-04-03T08:57:00Z</cp:lastPrinted>
  <dcterms:created xsi:type="dcterms:W3CDTF">2015-07-07T10:02:00Z</dcterms:created>
  <dcterms:modified xsi:type="dcterms:W3CDTF">2015-07-07T13:48:00Z</dcterms:modified>
</cp:coreProperties>
</file>