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0B" w:rsidRPr="00B5328C" w:rsidRDefault="00E60991" w:rsidP="00226465">
      <w:pPr>
        <w:tabs>
          <w:tab w:val="left" w:pos="2694"/>
        </w:tabs>
        <w:jc w:val="both"/>
        <w:rPr>
          <w:szCs w:val="22"/>
        </w:rPr>
      </w:pPr>
      <w:r>
        <w:rPr>
          <w:szCs w:val="22"/>
        </w:rPr>
        <w:t>Številka: 03211-2</w:t>
      </w:r>
      <w:r w:rsidR="00351550">
        <w:rPr>
          <w:szCs w:val="22"/>
        </w:rPr>
        <w:t>/2013</w:t>
      </w:r>
      <w:r w:rsidR="002B1C0B" w:rsidRPr="00B5328C">
        <w:rPr>
          <w:szCs w:val="22"/>
        </w:rPr>
        <w:t>-3</w:t>
      </w:r>
    </w:p>
    <w:p w:rsidR="002B1C0B" w:rsidRPr="00B5328C" w:rsidRDefault="00F57AA3" w:rsidP="002B1C0B">
      <w:pPr>
        <w:jc w:val="both"/>
        <w:rPr>
          <w:szCs w:val="22"/>
        </w:rPr>
      </w:pPr>
      <w:r>
        <w:rPr>
          <w:szCs w:val="22"/>
        </w:rPr>
        <w:t>Datum:   12</w:t>
      </w:r>
      <w:r w:rsidR="00E60991">
        <w:rPr>
          <w:szCs w:val="22"/>
        </w:rPr>
        <w:t>. 7</w:t>
      </w:r>
      <w:r w:rsidR="00351550">
        <w:rPr>
          <w:szCs w:val="22"/>
        </w:rPr>
        <w:t>. 2013</w:t>
      </w:r>
      <w:r w:rsidR="002B1C0B" w:rsidRPr="00B5328C">
        <w:rPr>
          <w:szCs w:val="22"/>
        </w:rPr>
        <w:t xml:space="preserve">               </w:t>
      </w:r>
    </w:p>
    <w:p w:rsidR="002B1C0B" w:rsidRPr="00B5328C" w:rsidRDefault="002B1C0B" w:rsidP="002B1C0B">
      <w:pPr>
        <w:pStyle w:val="Naslov2"/>
        <w:jc w:val="center"/>
        <w:rPr>
          <w:rFonts w:ascii="Times New Roman" w:hAnsi="Times New Roman" w:cs="Times New Roman"/>
          <w:sz w:val="22"/>
          <w:szCs w:val="22"/>
        </w:rPr>
      </w:pPr>
      <w:r w:rsidRPr="00B5328C">
        <w:rPr>
          <w:rFonts w:ascii="Times New Roman" w:hAnsi="Times New Roman" w:cs="Times New Roman"/>
          <w:i w:val="0"/>
          <w:sz w:val="22"/>
          <w:szCs w:val="22"/>
        </w:rPr>
        <w:t>ZAPISNIK</w:t>
      </w:r>
    </w:p>
    <w:p w:rsidR="002B1C0B" w:rsidRPr="00B5328C" w:rsidRDefault="002B1C0B" w:rsidP="002B1C0B">
      <w:pPr>
        <w:outlineLvl w:val="0"/>
        <w:rPr>
          <w:szCs w:val="22"/>
        </w:rPr>
      </w:pPr>
    </w:p>
    <w:p w:rsidR="002B1C0B" w:rsidRPr="00B5328C" w:rsidRDefault="00E60991" w:rsidP="002B1C0B">
      <w:pPr>
        <w:outlineLvl w:val="0"/>
        <w:rPr>
          <w:szCs w:val="22"/>
        </w:rPr>
      </w:pPr>
      <w:r>
        <w:rPr>
          <w:szCs w:val="22"/>
        </w:rPr>
        <w:t>11</w:t>
      </w:r>
      <w:r w:rsidR="002B1C0B" w:rsidRPr="00B5328C">
        <w:rPr>
          <w:szCs w:val="22"/>
        </w:rPr>
        <w:t xml:space="preserve">. seje </w:t>
      </w:r>
      <w:r w:rsidR="002B1C0B">
        <w:rPr>
          <w:szCs w:val="22"/>
        </w:rPr>
        <w:t>Odbora za gospodarske dejavnosti, turizem in kmetijstvo</w:t>
      </w:r>
      <w:r w:rsidR="002B1C0B" w:rsidRPr="00B5328C">
        <w:rPr>
          <w:szCs w:val="22"/>
        </w:rPr>
        <w:t xml:space="preserve"> (v nadaljevanju: Odbor), ki j</w:t>
      </w:r>
      <w:r>
        <w:rPr>
          <w:szCs w:val="22"/>
        </w:rPr>
        <w:t>e bila v torek</w:t>
      </w:r>
      <w:r w:rsidR="00E75E2A">
        <w:rPr>
          <w:szCs w:val="22"/>
        </w:rPr>
        <w:t xml:space="preserve">, </w:t>
      </w:r>
      <w:r>
        <w:rPr>
          <w:szCs w:val="22"/>
        </w:rPr>
        <w:t>2</w:t>
      </w:r>
      <w:r w:rsidR="002B1C0B" w:rsidRPr="00B5328C">
        <w:rPr>
          <w:szCs w:val="22"/>
        </w:rPr>
        <w:t xml:space="preserve">. </w:t>
      </w:r>
      <w:r>
        <w:rPr>
          <w:szCs w:val="22"/>
        </w:rPr>
        <w:t>julija</w:t>
      </w:r>
      <w:r w:rsidR="00351550">
        <w:rPr>
          <w:szCs w:val="22"/>
        </w:rPr>
        <w:t xml:space="preserve">  2013</w:t>
      </w:r>
      <w:r w:rsidR="002B1C0B" w:rsidRPr="00B5328C">
        <w:rPr>
          <w:szCs w:val="22"/>
        </w:rPr>
        <w:t>.</w:t>
      </w:r>
    </w:p>
    <w:p w:rsidR="002B1C0B" w:rsidRPr="00B5328C" w:rsidRDefault="002B1C0B" w:rsidP="002B1C0B">
      <w:pPr>
        <w:outlineLvl w:val="0"/>
        <w:rPr>
          <w:szCs w:val="22"/>
        </w:rPr>
      </w:pPr>
    </w:p>
    <w:p w:rsidR="002B1C0B" w:rsidRPr="00B5328C" w:rsidRDefault="00E60991" w:rsidP="002B1C0B">
      <w:pPr>
        <w:outlineLvl w:val="0"/>
        <w:rPr>
          <w:szCs w:val="22"/>
        </w:rPr>
      </w:pPr>
      <w:r>
        <w:rPr>
          <w:szCs w:val="22"/>
        </w:rPr>
        <w:t>Seja je potekala v Banketni dvorani</w:t>
      </w:r>
      <w:r w:rsidR="002B1C0B" w:rsidRPr="00B5328C">
        <w:rPr>
          <w:szCs w:val="22"/>
        </w:rPr>
        <w:t>, Magistrat, Mestni trg 1, Ljubljana.</w:t>
      </w:r>
    </w:p>
    <w:p w:rsidR="002B1C0B" w:rsidRPr="00B5328C" w:rsidRDefault="002B1C0B" w:rsidP="002B1C0B">
      <w:pPr>
        <w:outlineLvl w:val="0"/>
        <w:rPr>
          <w:szCs w:val="22"/>
        </w:rPr>
      </w:pPr>
    </w:p>
    <w:p w:rsidR="002B1C0B" w:rsidRPr="00B5328C" w:rsidRDefault="002B1C0B" w:rsidP="002B1C0B">
      <w:pPr>
        <w:outlineLvl w:val="0"/>
        <w:rPr>
          <w:szCs w:val="22"/>
        </w:rPr>
      </w:pPr>
      <w:r>
        <w:rPr>
          <w:szCs w:val="22"/>
        </w:rPr>
        <w:t>Sejo je vodila predsednica Odbora mag. Nives Cesar</w:t>
      </w:r>
      <w:r w:rsidRPr="00B5328C">
        <w:rPr>
          <w:szCs w:val="22"/>
        </w:rPr>
        <w:t>.</w:t>
      </w:r>
    </w:p>
    <w:p w:rsidR="002B1C0B" w:rsidRPr="00B5328C" w:rsidRDefault="002B1C0B" w:rsidP="002B1C0B">
      <w:pPr>
        <w:outlineLvl w:val="0"/>
        <w:rPr>
          <w:szCs w:val="22"/>
        </w:rPr>
      </w:pPr>
    </w:p>
    <w:p w:rsidR="002B1C0B" w:rsidRPr="00B5328C" w:rsidRDefault="002B1C0B" w:rsidP="002B1C0B">
      <w:pPr>
        <w:outlineLvl w:val="0"/>
        <w:rPr>
          <w:szCs w:val="22"/>
        </w:rPr>
      </w:pPr>
      <w:r w:rsidRPr="00B5328C">
        <w:rPr>
          <w:szCs w:val="22"/>
        </w:rPr>
        <w:t>Na seji so bili navzoči članice in člani Odbora (v nadaljevanju: člani):</w:t>
      </w:r>
    </w:p>
    <w:p w:rsidR="002B1C0B" w:rsidRDefault="00781E3A" w:rsidP="002B1C0B">
      <w:pPr>
        <w:outlineLvl w:val="0"/>
        <w:rPr>
          <w:szCs w:val="22"/>
        </w:rPr>
      </w:pPr>
      <w:bookmarkStart w:id="0" w:name="OLE_LINK1"/>
      <w:bookmarkStart w:id="1" w:name="OLE_LINK2"/>
      <w:r>
        <w:rPr>
          <w:szCs w:val="22"/>
        </w:rPr>
        <w:t xml:space="preserve">Mag. </w:t>
      </w:r>
      <w:r w:rsidR="002B1C0B">
        <w:rPr>
          <w:szCs w:val="22"/>
        </w:rPr>
        <w:t xml:space="preserve">Nives Cesar, Uroš </w:t>
      </w:r>
      <w:proofErr w:type="spellStart"/>
      <w:r w:rsidR="002B1C0B">
        <w:rPr>
          <w:szCs w:val="22"/>
        </w:rPr>
        <w:t>Minodraš</w:t>
      </w:r>
      <w:proofErr w:type="spellEnd"/>
      <w:r w:rsidR="002B1C0B">
        <w:rPr>
          <w:szCs w:val="22"/>
        </w:rPr>
        <w:t>, Janez Pergar, Alojz Suhoveršnik, Marjan Jernej Virant, Janez Žagar, Jelka Žekar</w:t>
      </w:r>
      <w:bookmarkEnd w:id="0"/>
      <w:bookmarkEnd w:id="1"/>
      <w:r w:rsidR="002B1C0B">
        <w:rPr>
          <w:szCs w:val="22"/>
        </w:rPr>
        <w:t>.</w:t>
      </w:r>
    </w:p>
    <w:p w:rsidR="00781E3A" w:rsidRDefault="00781E3A" w:rsidP="002B1C0B">
      <w:pPr>
        <w:outlineLvl w:val="0"/>
        <w:rPr>
          <w:szCs w:val="22"/>
        </w:rPr>
      </w:pPr>
    </w:p>
    <w:p w:rsidR="002B1C0B" w:rsidRPr="00B5328C" w:rsidRDefault="002B1C0B" w:rsidP="002B1C0B">
      <w:pPr>
        <w:outlineLvl w:val="0"/>
        <w:rPr>
          <w:szCs w:val="22"/>
        </w:rPr>
      </w:pPr>
      <w:r w:rsidRPr="00B5328C">
        <w:rPr>
          <w:szCs w:val="22"/>
        </w:rPr>
        <w:t>Na seji so bili navzoči tudi:</w:t>
      </w:r>
      <w:r w:rsidR="00E75E2A">
        <w:rPr>
          <w:szCs w:val="22"/>
        </w:rPr>
        <w:t xml:space="preserve"> </w:t>
      </w:r>
      <w:r>
        <w:rPr>
          <w:szCs w:val="22"/>
        </w:rPr>
        <w:t>Gorazd Maslo iz OGDP</w:t>
      </w:r>
      <w:r w:rsidRPr="00B5328C">
        <w:rPr>
          <w:szCs w:val="22"/>
        </w:rPr>
        <w:t xml:space="preserve"> in Boris Kaučič iz SODMS.</w:t>
      </w:r>
    </w:p>
    <w:p w:rsidR="002B1C0B" w:rsidRPr="00B5328C" w:rsidRDefault="002B1C0B" w:rsidP="002B1C0B">
      <w:pPr>
        <w:jc w:val="both"/>
        <w:rPr>
          <w:b/>
          <w:szCs w:val="22"/>
        </w:rPr>
      </w:pPr>
    </w:p>
    <w:p w:rsidR="002B1C0B" w:rsidRPr="00B5328C" w:rsidRDefault="002B1C0B" w:rsidP="002B1C0B">
      <w:pPr>
        <w:jc w:val="both"/>
        <w:rPr>
          <w:szCs w:val="22"/>
        </w:rPr>
      </w:pPr>
      <w:r w:rsidRPr="00B5328C">
        <w:rPr>
          <w:szCs w:val="22"/>
        </w:rPr>
        <w:t>Seja se je pričela ob 16.00 uri ob navzočnosti</w:t>
      </w:r>
      <w:r>
        <w:rPr>
          <w:szCs w:val="22"/>
        </w:rPr>
        <w:t xml:space="preserve"> 6</w:t>
      </w:r>
      <w:r w:rsidRPr="00B5328C">
        <w:rPr>
          <w:szCs w:val="22"/>
        </w:rPr>
        <w:t xml:space="preserve"> članov.</w:t>
      </w:r>
    </w:p>
    <w:p w:rsidR="002B1C0B" w:rsidRPr="00B5328C" w:rsidRDefault="002B1C0B" w:rsidP="002B1C0B">
      <w:pPr>
        <w:jc w:val="both"/>
        <w:outlineLvl w:val="0"/>
        <w:rPr>
          <w:b/>
          <w:szCs w:val="22"/>
        </w:rPr>
      </w:pPr>
    </w:p>
    <w:p w:rsidR="002B1C0B" w:rsidRPr="00B5328C" w:rsidRDefault="002B1C0B" w:rsidP="002B1C0B">
      <w:pPr>
        <w:jc w:val="both"/>
        <w:outlineLvl w:val="0"/>
        <w:rPr>
          <w:szCs w:val="22"/>
        </w:rPr>
      </w:pPr>
      <w:r w:rsidRPr="00B5328C">
        <w:rPr>
          <w:szCs w:val="22"/>
        </w:rPr>
        <w:t>S sklicem seje so člani prejeli p</w:t>
      </w:r>
      <w:r>
        <w:rPr>
          <w:szCs w:val="22"/>
        </w:rPr>
        <w:t>redlog dnevnega re</w:t>
      </w:r>
      <w:r w:rsidR="00E60991">
        <w:rPr>
          <w:szCs w:val="22"/>
        </w:rPr>
        <w:t>da 11</w:t>
      </w:r>
      <w:r w:rsidRPr="00B5328C">
        <w:rPr>
          <w:szCs w:val="22"/>
        </w:rPr>
        <w:t>. seje Odbora:</w:t>
      </w:r>
    </w:p>
    <w:p w:rsidR="002B1C0B" w:rsidRPr="00B5328C" w:rsidRDefault="002B1C0B" w:rsidP="002B1C0B">
      <w:pPr>
        <w:jc w:val="both"/>
        <w:outlineLvl w:val="0"/>
        <w:rPr>
          <w:b/>
          <w:szCs w:val="22"/>
        </w:rPr>
      </w:pPr>
    </w:p>
    <w:p w:rsidR="00E60991" w:rsidRPr="00CB750A" w:rsidRDefault="00E60991" w:rsidP="00E60991">
      <w:pPr>
        <w:numPr>
          <w:ilvl w:val="0"/>
          <w:numId w:val="17"/>
        </w:numPr>
        <w:tabs>
          <w:tab w:val="clear" w:pos="720"/>
          <w:tab w:val="num" w:pos="360"/>
        </w:tabs>
        <w:ind w:left="360"/>
        <w:rPr>
          <w:b/>
          <w:bCs/>
          <w:szCs w:val="22"/>
        </w:rPr>
      </w:pPr>
      <w:r>
        <w:rPr>
          <w:b/>
          <w:bCs/>
          <w:szCs w:val="22"/>
        </w:rPr>
        <w:t>Potrditev zapisnika 10</w:t>
      </w:r>
      <w:r w:rsidRPr="00CB750A">
        <w:rPr>
          <w:b/>
          <w:bCs/>
          <w:szCs w:val="22"/>
        </w:rPr>
        <w:t>.  seje Odbora za gospodarske dejavnosti, turizem in kmetijstvo</w:t>
      </w:r>
    </w:p>
    <w:p w:rsidR="00E60991" w:rsidRDefault="00E60991" w:rsidP="00E60991">
      <w:pPr>
        <w:numPr>
          <w:ilvl w:val="0"/>
          <w:numId w:val="17"/>
        </w:numPr>
        <w:tabs>
          <w:tab w:val="clear" w:pos="720"/>
          <w:tab w:val="num" w:pos="360"/>
        </w:tabs>
        <w:ind w:left="360"/>
        <w:rPr>
          <w:b/>
          <w:bCs/>
          <w:szCs w:val="22"/>
        </w:rPr>
      </w:pPr>
      <w:r>
        <w:rPr>
          <w:b/>
          <w:bCs/>
          <w:szCs w:val="22"/>
        </w:rPr>
        <w:t>12. Točka dnevnega reda 27</w:t>
      </w:r>
      <w:r w:rsidRPr="00CB750A">
        <w:rPr>
          <w:b/>
          <w:bCs/>
          <w:szCs w:val="22"/>
        </w:rPr>
        <w:t>. seje Mestnega sveta MOL:</w:t>
      </w:r>
    </w:p>
    <w:p w:rsidR="00E60991" w:rsidRPr="00B65F56" w:rsidRDefault="00E60991" w:rsidP="00E60991">
      <w:pPr>
        <w:ind w:left="360"/>
        <w:rPr>
          <w:b/>
          <w:bCs/>
          <w:szCs w:val="22"/>
        </w:rPr>
      </w:pPr>
      <w:r w:rsidRPr="00B65F56">
        <w:rPr>
          <w:b/>
        </w:rPr>
        <w:t>Predlog Odloka o dopolnitvi odloka o merilih za določitev podaljšanega obratovalnega časa gostinskih obratov in kmetij, na katerih se opravlja gostinska dejavnost, s predlogom za hitri postopek</w:t>
      </w:r>
    </w:p>
    <w:p w:rsidR="00E60991" w:rsidRPr="00CB750A" w:rsidRDefault="00E60991" w:rsidP="00E60991">
      <w:pPr>
        <w:pStyle w:val="Odstavekseznama"/>
        <w:numPr>
          <w:ilvl w:val="0"/>
          <w:numId w:val="17"/>
        </w:numPr>
        <w:tabs>
          <w:tab w:val="clear" w:pos="720"/>
          <w:tab w:val="num" w:pos="360"/>
        </w:tabs>
        <w:ind w:left="360"/>
        <w:contextualSpacing w:val="0"/>
        <w:rPr>
          <w:b/>
          <w:bCs/>
          <w:szCs w:val="22"/>
        </w:rPr>
      </w:pPr>
      <w:r w:rsidRPr="00CB750A">
        <w:rPr>
          <w:b/>
          <w:bCs/>
          <w:szCs w:val="22"/>
        </w:rPr>
        <w:t>Razno  </w:t>
      </w:r>
    </w:p>
    <w:p w:rsidR="002B1C0B" w:rsidRPr="00B5328C" w:rsidRDefault="002B1C0B" w:rsidP="002B1C0B">
      <w:pPr>
        <w:jc w:val="both"/>
        <w:rPr>
          <w:szCs w:val="22"/>
        </w:rPr>
      </w:pPr>
    </w:p>
    <w:p w:rsidR="002B1C0B" w:rsidRPr="00B5328C" w:rsidRDefault="002B1C0B" w:rsidP="002B1C0B">
      <w:pPr>
        <w:jc w:val="both"/>
        <w:rPr>
          <w:szCs w:val="22"/>
        </w:rPr>
      </w:pPr>
      <w:r w:rsidRPr="00B5328C">
        <w:rPr>
          <w:szCs w:val="22"/>
        </w:rPr>
        <w:t xml:space="preserve">O dnevnem redu ni razpravljal nihče, zato je </w:t>
      </w:r>
      <w:r>
        <w:rPr>
          <w:szCs w:val="22"/>
        </w:rPr>
        <w:t>dala predsednica</w:t>
      </w:r>
      <w:r w:rsidRPr="00B5328C">
        <w:rPr>
          <w:szCs w:val="22"/>
        </w:rPr>
        <w:t xml:space="preserve"> na glasovanje:</w:t>
      </w:r>
    </w:p>
    <w:p w:rsidR="002B1C0B" w:rsidRPr="00B5328C" w:rsidRDefault="002B1C0B" w:rsidP="002B1C0B">
      <w:pPr>
        <w:jc w:val="both"/>
        <w:rPr>
          <w:szCs w:val="22"/>
        </w:rPr>
      </w:pPr>
    </w:p>
    <w:p w:rsidR="002B1C0B" w:rsidRPr="00B5328C" w:rsidRDefault="002B1C0B" w:rsidP="002B1C0B">
      <w:pPr>
        <w:jc w:val="both"/>
        <w:rPr>
          <w:b/>
          <w:szCs w:val="22"/>
        </w:rPr>
      </w:pPr>
      <w:r w:rsidRPr="00B5328C">
        <w:rPr>
          <w:b/>
          <w:szCs w:val="22"/>
        </w:rPr>
        <w:t>PREDLOG SKLEPA:</w:t>
      </w:r>
    </w:p>
    <w:p w:rsidR="002B1C0B" w:rsidRPr="00B5328C" w:rsidRDefault="002B1C0B" w:rsidP="002B1C0B">
      <w:pPr>
        <w:jc w:val="both"/>
        <w:rPr>
          <w:b/>
          <w:szCs w:val="22"/>
        </w:rPr>
      </w:pPr>
      <w:r>
        <w:rPr>
          <w:b/>
          <w:szCs w:val="22"/>
        </w:rPr>
        <w:t>Odbor za gospodarske dejavnosti, turizem in kmetijstvo</w:t>
      </w:r>
      <w:r w:rsidR="003152C7">
        <w:rPr>
          <w:b/>
          <w:szCs w:val="22"/>
        </w:rPr>
        <w:t xml:space="preserve"> sprejme predlog dnevnega re</w:t>
      </w:r>
      <w:r w:rsidR="00E60991">
        <w:rPr>
          <w:b/>
          <w:szCs w:val="22"/>
        </w:rPr>
        <w:t>da 11</w:t>
      </w:r>
      <w:r w:rsidRPr="00B5328C">
        <w:rPr>
          <w:b/>
          <w:szCs w:val="22"/>
        </w:rPr>
        <w:t>. seje Odbora.</w:t>
      </w:r>
    </w:p>
    <w:p w:rsidR="002B1C0B" w:rsidRPr="00B5328C" w:rsidRDefault="002B1C0B" w:rsidP="002B1C0B">
      <w:pPr>
        <w:jc w:val="both"/>
        <w:rPr>
          <w:szCs w:val="22"/>
        </w:rPr>
      </w:pPr>
    </w:p>
    <w:p w:rsidR="002B1C0B" w:rsidRPr="00B5328C" w:rsidRDefault="00455578" w:rsidP="002B1C0B">
      <w:pPr>
        <w:jc w:val="both"/>
        <w:rPr>
          <w:szCs w:val="22"/>
        </w:rPr>
      </w:pPr>
      <w:r>
        <w:rPr>
          <w:szCs w:val="22"/>
        </w:rPr>
        <w:t>Navzočih je bilo 6</w:t>
      </w:r>
      <w:r w:rsidR="002B1C0B" w:rsidRPr="00B5328C">
        <w:rPr>
          <w:szCs w:val="22"/>
        </w:rPr>
        <w:t xml:space="preserve"> članov.</w:t>
      </w:r>
    </w:p>
    <w:p w:rsidR="002B1C0B" w:rsidRPr="00B5328C" w:rsidRDefault="00455578" w:rsidP="002B1C0B">
      <w:pPr>
        <w:jc w:val="both"/>
        <w:rPr>
          <w:szCs w:val="22"/>
        </w:rPr>
      </w:pPr>
      <w:r>
        <w:rPr>
          <w:szCs w:val="22"/>
        </w:rPr>
        <w:t>Za je glasovalo 6</w:t>
      </w:r>
      <w:r w:rsidR="002B1C0B" w:rsidRPr="00B5328C">
        <w:rPr>
          <w:szCs w:val="22"/>
        </w:rPr>
        <w:t xml:space="preserve"> članov. Proti ni glasoval nihče.</w:t>
      </w:r>
    </w:p>
    <w:p w:rsidR="002B1C0B" w:rsidRPr="00B5328C" w:rsidRDefault="002B1C0B" w:rsidP="002B1C0B">
      <w:pPr>
        <w:jc w:val="both"/>
        <w:rPr>
          <w:szCs w:val="22"/>
        </w:rPr>
      </w:pPr>
    </w:p>
    <w:p w:rsidR="002B1C0B" w:rsidRPr="00B5328C" w:rsidRDefault="002B1C0B" w:rsidP="002B1C0B">
      <w:pPr>
        <w:jc w:val="both"/>
        <w:rPr>
          <w:szCs w:val="22"/>
        </w:rPr>
      </w:pPr>
      <w:r w:rsidRPr="00B5328C">
        <w:rPr>
          <w:szCs w:val="22"/>
        </w:rPr>
        <w:t xml:space="preserve">Predlog dnevnega reda </w:t>
      </w:r>
      <w:r w:rsidRPr="00B5328C">
        <w:rPr>
          <w:b/>
          <w:szCs w:val="22"/>
        </w:rPr>
        <w:t>je bil</w:t>
      </w:r>
      <w:r w:rsidRPr="00B5328C">
        <w:rPr>
          <w:szCs w:val="22"/>
        </w:rPr>
        <w:t xml:space="preserve"> sprejet.</w:t>
      </w:r>
    </w:p>
    <w:p w:rsidR="002B1C0B" w:rsidRDefault="002B1C0B" w:rsidP="002B1C0B">
      <w:pPr>
        <w:jc w:val="both"/>
        <w:rPr>
          <w:szCs w:val="22"/>
        </w:rPr>
      </w:pPr>
    </w:p>
    <w:p w:rsidR="00AA76B7" w:rsidRPr="00B5328C" w:rsidRDefault="00AA76B7" w:rsidP="002B1C0B">
      <w:pPr>
        <w:jc w:val="both"/>
        <w:rPr>
          <w:szCs w:val="22"/>
        </w:rPr>
      </w:pPr>
    </w:p>
    <w:p w:rsidR="002B1C0B" w:rsidRPr="00B5328C" w:rsidRDefault="002B1C0B" w:rsidP="002B1C0B">
      <w:pPr>
        <w:jc w:val="center"/>
        <w:rPr>
          <w:b/>
          <w:szCs w:val="22"/>
        </w:rPr>
      </w:pPr>
      <w:r w:rsidRPr="00B5328C">
        <w:rPr>
          <w:b/>
          <w:szCs w:val="22"/>
        </w:rPr>
        <w:t>AD 1</w:t>
      </w:r>
    </w:p>
    <w:p w:rsidR="002B1C0B" w:rsidRPr="00B5328C" w:rsidRDefault="002B1C0B" w:rsidP="00CC4D03">
      <w:pPr>
        <w:jc w:val="both"/>
        <w:rPr>
          <w:b/>
          <w:szCs w:val="22"/>
        </w:rPr>
      </w:pPr>
    </w:p>
    <w:p w:rsidR="00CC4D03" w:rsidRDefault="00781E3A" w:rsidP="00CC4D03">
      <w:pPr>
        <w:jc w:val="both"/>
        <w:rPr>
          <w:szCs w:val="22"/>
        </w:rPr>
      </w:pPr>
      <w:r>
        <w:rPr>
          <w:szCs w:val="22"/>
        </w:rPr>
        <w:t>Predsednica</w:t>
      </w:r>
      <w:r w:rsidR="002B1C0B" w:rsidRPr="00B5328C">
        <w:rPr>
          <w:szCs w:val="22"/>
        </w:rPr>
        <w:t xml:space="preserve"> je vprašal</w:t>
      </w:r>
      <w:r>
        <w:rPr>
          <w:szCs w:val="22"/>
        </w:rPr>
        <w:t>a</w:t>
      </w:r>
      <w:r w:rsidR="002B1C0B" w:rsidRPr="00B5328C">
        <w:rPr>
          <w:szCs w:val="22"/>
        </w:rPr>
        <w:t xml:space="preserve"> navzoče člane in članice al</w:t>
      </w:r>
      <w:r w:rsidR="003152C7">
        <w:rPr>
          <w:szCs w:val="22"/>
        </w:rPr>
        <w:t>i je kakšna pripomba gle</w:t>
      </w:r>
      <w:r w:rsidR="00C36869">
        <w:rPr>
          <w:szCs w:val="22"/>
        </w:rPr>
        <w:t>de na vsebino zapisnika zadnje 10</w:t>
      </w:r>
      <w:r w:rsidR="003152C7">
        <w:rPr>
          <w:szCs w:val="22"/>
        </w:rPr>
        <w:t>. seje OGDTK</w:t>
      </w:r>
      <w:r w:rsidR="002B1C0B">
        <w:rPr>
          <w:szCs w:val="22"/>
        </w:rPr>
        <w:t>.</w:t>
      </w:r>
      <w:r w:rsidR="002B1C0B" w:rsidRPr="00B5328C">
        <w:rPr>
          <w:szCs w:val="22"/>
        </w:rPr>
        <w:t xml:space="preserve"> </w:t>
      </w:r>
      <w:r w:rsidR="003152C7">
        <w:rPr>
          <w:szCs w:val="22"/>
        </w:rPr>
        <w:t xml:space="preserve"> </w:t>
      </w:r>
    </w:p>
    <w:p w:rsidR="00C36869" w:rsidRDefault="00C36869" w:rsidP="00CC4D03">
      <w:pPr>
        <w:jc w:val="both"/>
        <w:rPr>
          <w:szCs w:val="22"/>
        </w:rPr>
      </w:pPr>
    </w:p>
    <w:p w:rsidR="003152C7" w:rsidRDefault="00CC4D03" w:rsidP="00CC4D03">
      <w:pPr>
        <w:jc w:val="both"/>
        <w:outlineLvl w:val="0"/>
        <w:rPr>
          <w:szCs w:val="22"/>
        </w:rPr>
      </w:pPr>
      <w:r w:rsidRPr="00B5328C">
        <w:rPr>
          <w:szCs w:val="22"/>
        </w:rPr>
        <w:t xml:space="preserve">Prisotni niso podali </w:t>
      </w:r>
      <w:r>
        <w:rPr>
          <w:szCs w:val="22"/>
        </w:rPr>
        <w:t xml:space="preserve">vsebinskih </w:t>
      </w:r>
      <w:r w:rsidRPr="00B5328C">
        <w:rPr>
          <w:szCs w:val="22"/>
        </w:rPr>
        <w:t>pripomb na zapisnik.</w:t>
      </w:r>
    </w:p>
    <w:p w:rsidR="00CC4D03" w:rsidRDefault="00CC4D03" w:rsidP="00CC4D03">
      <w:pPr>
        <w:jc w:val="both"/>
        <w:outlineLvl w:val="0"/>
        <w:rPr>
          <w:szCs w:val="22"/>
        </w:rPr>
      </w:pPr>
    </w:p>
    <w:p w:rsidR="003152C7" w:rsidRDefault="003152C7" w:rsidP="00CC4D03">
      <w:pPr>
        <w:jc w:val="both"/>
        <w:rPr>
          <w:szCs w:val="22"/>
        </w:rPr>
      </w:pPr>
      <w:r w:rsidRPr="00B5328C">
        <w:rPr>
          <w:szCs w:val="22"/>
        </w:rPr>
        <w:t xml:space="preserve">Nato je </w:t>
      </w:r>
      <w:r>
        <w:rPr>
          <w:szCs w:val="22"/>
        </w:rPr>
        <w:t>predsednica</w:t>
      </w:r>
      <w:r w:rsidRPr="00B5328C">
        <w:rPr>
          <w:szCs w:val="22"/>
        </w:rPr>
        <w:t xml:space="preserve"> dal</w:t>
      </w:r>
      <w:r>
        <w:rPr>
          <w:szCs w:val="22"/>
        </w:rPr>
        <w:t>a</w:t>
      </w:r>
      <w:r w:rsidRPr="00B5328C">
        <w:rPr>
          <w:szCs w:val="22"/>
        </w:rPr>
        <w:t xml:space="preserve"> na glasovanje. </w:t>
      </w:r>
    </w:p>
    <w:p w:rsidR="003152C7" w:rsidRDefault="003152C7" w:rsidP="003152C7">
      <w:pPr>
        <w:jc w:val="both"/>
        <w:rPr>
          <w:szCs w:val="22"/>
        </w:rPr>
      </w:pPr>
    </w:p>
    <w:p w:rsidR="002B1C0B" w:rsidRPr="00B5328C" w:rsidRDefault="002B1C0B" w:rsidP="002B1C0B">
      <w:pPr>
        <w:jc w:val="both"/>
        <w:rPr>
          <w:szCs w:val="22"/>
        </w:rPr>
      </w:pPr>
    </w:p>
    <w:p w:rsidR="002B1C0B" w:rsidRPr="00B5328C" w:rsidRDefault="002B1C0B" w:rsidP="002B1C0B">
      <w:pPr>
        <w:jc w:val="both"/>
        <w:rPr>
          <w:b/>
          <w:szCs w:val="22"/>
        </w:rPr>
      </w:pPr>
      <w:r w:rsidRPr="00B5328C">
        <w:rPr>
          <w:b/>
          <w:szCs w:val="22"/>
        </w:rPr>
        <w:lastRenderedPageBreak/>
        <w:t>PREDLOG SKLEPA:</w:t>
      </w:r>
    </w:p>
    <w:p w:rsidR="002B1C0B" w:rsidRPr="00B5328C" w:rsidRDefault="002B1C0B" w:rsidP="002B1C0B">
      <w:pPr>
        <w:jc w:val="both"/>
        <w:rPr>
          <w:szCs w:val="22"/>
        </w:rPr>
      </w:pPr>
      <w:r w:rsidRPr="00B5328C">
        <w:rPr>
          <w:b/>
          <w:szCs w:val="22"/>
        </w:rPr>
        <w:t>Potrdi se zapi</w:t>
      </w:r>
      <w:r w:rsidR="00C36869">
        <w:rPr>
          <w:b/>
          <w:szCs w:val="22"/>
        </w:rPr>
        <w:t>snik 10</w:t>
      </w:r>
      <w:r w:rsidRPr="00B5328C">
        <w:rPr>
          <w:b/>
          <w:szCs w:val="22"/>
        </w:rPr>
        <w:t>. seje</w:t>
      </w:r>
      <w:r w:rsidR="00781E3A">
        <w:rPr>
          <w:b/>
          <w:szCs w:val="22"/>
        </w:rPr>
        <w:t xml:space="preserve"> Odbora za gospodarske dejavnosti, turizem in kmetijstvo</w:t>
      </w:r>
      <w:r w:rsidRPr="00B5328C">
        <w:rPr>
          <w:b/>
          <w:szCs w:val="22"/>
        </w:rPr>
        <w:t>.</w:t>
      </w:r>
    </w:p>
    <w:p w:rsidR="002B1C0B" w:rsidRPr="00B5328C" w:rsidRDefault="002B1C0B" w:rsidP="002B1C0B">
      <w:pPr>
        <w:jc w:val="both"/>
        <w:rPr>
          <w:szCs w:val="22"/>
        </w:rPr>
      </w:pPr>
    </w:p>
    <w:p w:rsidR="002B1C0B" w:rsidRPr="00B5328C" w:rsidRDefault="00C36869" w:rsidP="002B1C0B">
      <w:pPr>
        <w:jc w:val="both"/>
        <w:rPr>
          <w:szCs w:val="22"/>
        </w:rPr>
      </w:pPr>
      <w:r>
        <w:rPr>
          <w:szCs w:val="22"/>
        </w:rPr>
        <w:t>Navzočih je bilo 6</w:t>
      </w:r>
      <w:r w:rsidR="002B1C0B" w:rsidRPr="00B5328C">
        <w:rPr>
          <w:szCs w:val="22"/>
        </w:rPr>
        <w:t xml:space="preserve"> članov.</w:t>
      </w:r>
    </w:p>
    <w:p w:rsidR="002B1C0B" w:rsidRPr="00B5328C" w:rsidRDefault="00781E3A" w:rsidP="00C36869">
      <w:pPr>
        <w:jc w:val="both"/>
        <w:rPr>
          <w:b/>
          <w:szCs w:val="22"/>
        </w:rPr>
      </w:pPr>
      <w:r>
        <w:rPr>
          <w:szCs w:val="22"/>
        </w:rPr>
        <w:t>Za je glasovalo 6</w:t>
      </w:r>
      <w:r w:rsidR="002B1C0B" w:rsidRPr="00B5328C">
        <w:rPr>
          <w:szCs w:val="22"/>
        </w:rPr>
        <w:t xml:space="preserve"> članov. Proti ni glasoval nihče</w:t>
      </w:r>
      <w:r w:rsidR="002B1C0B" w:rsidRPr="00381F11">
        <w:rPr>
          <w:szCs w:val="22"/>
        </w:rPr>
        <w:t>.</w:t>
      </w:r>
      <w:r w:rsidR="00071A28" w:rsidRPr="00381F11">
        <w:rPr>
          <w:szCs w:val="22"/>
        </w:rPr>
        <w:t xml:space="preserve"> </w:t>
      </w:r>
    </w:p>
    <w:p w:rsidR="002B1C0B" w:rsidRDefault="002B1C0B" w:rsidP="002B1C0B">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C36869" w:rsidRPr="00B5328C" w:rsidRDefault="00C36869" w:rsidP="002B1C0B">
      <w:pPr>
        <w:pStyle w:val="Telobesedila"/>
        <w:rPr>
          <w:b w:val="0"/>
          <w:sz w:val="22"/>
          <w:szCs w:val="22"/>
        </w:rPr>
      </w:pPr>
    </w:p>
    <w:p w:rsidR="002B1C0B" w:rsidRPr="00B5328C" w:rsidRDefault="002B1C0B" w:rsidP="002B1C0B">
      <w:pPr>
        <w:jc w:val="center"/>
        <w:rPr>
          <w:b/>
          <w:szCs w:val="22"/>
        </w:rPr>
      </w:pPr>
      <w:r w:rsidRPr="00B5328C">
        <w:rPr>
          <w:b/>
          <w:szCs w:val="22"/>
        </w:rPr>
        <w:t>AD 2</w:t>
      </w:r>
    </w:p>
    <w:p w:rsidR="002B1C0B" w:rsidRPr="00B5328C" w:rsidRDefault="002B1C0B" w:rsidP="002B1C0B">
      <w:pPr>
        <w:rPr>
          <w:b/>
          <w:szCs w:val="22"/>
        </w:rPr>
      </w:pPr>
    </w:p>
    <w:p w:rsidR="002B1C0B" w:rsidRPr="004236B5" w:rsidRDefault="002B1C0B" w:rsidP="002B1C0B">
      <w:pPr>
        <w:jc w:val="both"/>
        <w:rPr>
          <w:szCs w:val="22"/>
        </w:rPr>
      </w:pPr>
      <w:r w:rsidRPr="004236B5">
        <w:rPr>
          <w:szCs w:val="22"/>
        </w:rPr>
        <w:t>Gradivo za to točko so člani prejeli s sklicem seje.</w:t>
      </w:r>
    </w:p>
    <w:p w:rsidR="002B1C0B" w:rsidRPr="004236B5" w:rsidRDefault="002B1C0B" w:rsidP="002B1C0B">
      <w:pPr>
        <w:jc w:val="both"/>
        <w:rPr>
          <w:szCs w:val="22"/>
        </w:rPr>
      </w:pPr>
    </w:p>
    <w:p w:rsidR="00857B30" w:rsidRDefault="00A145CC" w:rsidP="002B1C0B">
      <w:pPr>
        <w:jc w:val="both"/>
        <w:rPr>
          <w:szCs w:val="22"/>
        </w:rPr>
      </w:pPr>
      <w:r w:rsidRPr="00857B30">
        <w:rPr>
          <w:szCs w:val="22"/>
        </w:rPr>
        <w:t>Predsednica je dala besedo poročevalce</w:t>
      </w:r>
      <w:r w:rsidR="00857B30">
        <w:rPr>
          <w:szCs w:val="22"/>
        </w:rPr>
        <w:t>m. Uvodno obrazložitev je podal Gorazd Maslo (OGDP</w:t>
      </w:r>
      <w:r w:rsidRPr="00857B30">
        <w:rPr>
          <w:szCs w:val="22"/>
        </w:rPr>
        <w:t>). Predstavila</w:t>
      </w:r>
      <w:r w:rsidR="00857B30">
        <w:rPr>
          <w:szCs w:val="22"/>
        </w:rPr>
        <w:t xml:space="preserve"> je </w:t>
      </w:r>
      <w:r w:rsidR="00857B30" w:rsidRPr="00857B30">
        <w:t>Predlog Odloka o dopolnitvi odloka o merilih za določitev podaljšanega obratovalnega časa gostinskih obratov in kmetij, na katerih se opravlja gostinska dejavnost</w:t>
      </w:r>
      <w:r w:rsidRPr="00857B30">
        <w:rPr>
          <w:szCs w:val="22"/>
        </w:rPr>
        <w:t>.</w:t>
      </w:r>
      <w:r w:rsidR="00F92DBE" w:rsidRPr="00857B30">
        <w:rPr>
          <w:szCs w:val="22"/>
        </w:rPr>
        <w:t xml:space="preserve"> V</w:t>
      </w:r>
      <w:r w:rsidR="005C5CD4" w:rsidRPr="00857B30">
        <w:rPr>
          <w:szCs w:val="22"/>
        </w:rPr>
        <w:t xml:space="preserve"> obrazložitvi </w:t>
      </w:r>
      <w:r w:rsidR="00857B30">
        <w:rPr>
          <w:szCs w:val="22"/>
        </w:rPr>
        <w:t xml:space="preserve">vsebinskega </w:t>
      </w:r>
      <w:r w:rsidR="005C5CD4" w:rsidRPr="00857B30">
        <w:rPr>
          <w:szCs w:val="22"/>
        </w:rPr>
        <w:t>dela</w:t>
      </w:r>
      <w:r w:rsidR="00857B30">
        <w:rPr>
          <w:szCs w:val="22"/>
        </w:rPr>
        <w:t xml:space="preserve"> predloga odloka je komentiral predlagana podaljšanja obratovanja gostinskih lokalov ter gostinskih vrtov, manjše spremembe odloka (naslednjega dne) ter obrazložil termin »pomembne prireditve« za Mestno občino Ljubljana. </w:t>
      </w:r>
      <w:r w:rsidR="005C5CD4" w:rsidRPr="00857B30">
        <w:rPr>
          <w:szCs w:val="22"/>
        </w:rPr>
        <w:t xml:space="preserve">Iz </w:t>
      </w:r>
      <w:r w:rsidR="00857B30">
        <w:rPr>
          <w:szCs w:val="22"/>
        </w:rPr>
        <w:t>predloga odloka izhaja, da se podrobneje opredeli tudi površine, ki so posebne za turizem (npr. športni centri).  Podrobneje je pojasnil spremembe odloka v 4., 5. in 6. členu predloga odloka</w:t>
      </w:r>
      <w:r w:rsidR="00F92DBE" w:rsidRPr="00857B30">
        <w:rPr>
          <w:szCs w:val="22"/>
        </w:rPr>
        <w:t>.</w:t>
      </w:r>
      <w:r w:rsidR="005306C9" w:rsidRPr="00857B30">
        <w:rPr>
          <w:szCs w:val="22"/>
        </w:rPr>
        <w:t xml:space="preserve"> </w:t>
      </w:r>
    </w:p>
    <w:p w:rsidR="00857B30" w:rsidRDefault="005306C9" w:rsidP="002B1C0B">
      <w:pPr>
        <w:jc w:val="both"/>
        <w:rPr>
          <w:szCs w:val="22"/>
        </w:rPr>
      </w:pPr>
      <w:r w:rsidRPr="00857B30">
        <w:rPr>
          <w:szCs w:val="22"/>
        </w:rPr>
        <w:t>Omenila je</w:t>
      </w:r>
      <w:r w:rsidR="00857B30">
        <w:rPr>
          <w:szCs w:val="22"/>
        </w:rPr>
        <w:t xml:space="preserve"> prejet sklep ČS Center in njihovo pobudo ter nestrinjanje s podaljšanjem obratovalnega časa do 5. ure naslednjega dne. Poudaril</w:t>
      </w:r>
      <w:r w:rsidRPr="00857B30">
        <w:rPr>
          <w:szCs w:val="22"/>
        </w:rPr>
        <w:t xml:space="preserve"> je </w:t>
      </w:r>
      <w:r w:rsidR="00857B30">
        <w:rPr>
          <w:szCs w:val="22"/>
        </w:rPr>
        <w:t xml:space="preserve">njihov predlog do 3. ure naslednjega dne ter krajše obrazložil njihovo mnenje ter pobudo. </w:t>
      </w:r>
    </w:p>
    <w:p w:rsidR="002B1C0B" w:rsidRDefault="00857B30" w:rsidP="002B1C0B">
      <w:pPr>
        <w:jc w:val="both"/>
        <w:rPr>
          <w:szCs w:val="22"/>
        </w:rPr>
      </w:pPr>
      <w:r>
        <w:rPr>
          <w:szCs w:val="22"/>
        </w:rPr>
        <w:t xml:space="preserve">Nato je podal </w:t>
      </w:r>
      <w:r w:rsidR="00D73B0F">
        <w:rPr>
          <w:szCs w:val="22"/>
        </w:rPr>
        <w:t xml:space="preserve">mnenje Mestne občine Ljubljana </w:t>
      </w:r>
      <w:r>
        <w:rPr>
          <w:szCs w:val="22"/>
        </w:rPr>
        <w:t xml:space="preserve">glede pobud ČS Center. Obrazložil je termin »pomembne prireditve« za Mestno občino Ljubljana, ki se bodo </w:t>
      </w:r>
      <w:r w:rsidR="00D73B0F">
        <w:rPr>
          <w:szCs w:val="22"/>
        </w:rPr>
        <w:t xml:space="preserve">vnaprej </w:t>
      </w:r>
      <w:proofErr w:type="spellStart"/>
      <w:r w:rsidR="00D73B0F">
        <w:rPr>
          <w:szCs w:val="22"/>
        </w:rPr>
        <w:t>določalee</w:t>
      </w:r>
      <w:proofErr w:type="spellEnd"/>
      <w:r w:rsidR="00D73B0F">
        <w:rPr>
          <w:szCs w:val="22"/>
        </w:rPr>
        <w:t xml:space="preserve"> na kolegiju župana ter dogovor Mestne občine Ljubljana z gostinci v Centru Ljubljane. Omenil je termine izvajanja Evropskega prvenstva v košarki 2013 ter finalne tekme, ki se bodo zvrstile v Ljubljani (od 20. – 22.9. 2013). Za leto 2013 naj bi veljali le omenjeni termini za podaljšanje obratovalnega časa do 5. ure naslednjega dne v Centru Ljubljane. Ostali podaljšani termini niso predvideni. </w:t>
      </w:r>
    </w:p>
    <w:p w:rsidR="00D73B0F" w:rsidRDefault="00D73B0F" w:rsidP="002B1C0B">
      <w:pPr>
        <w:jc w:val="both"/>
        <w:rPr>
          <w:szCs w:val="22"/>
        </w:rPr>
      </w:pPr>
      <w:r>
        <w:rPr>
          <w:szCs w:val="22"/>
        </w:rPr>
        <w:t xml:space="preserve">Podal je mnenje Mestne občine Ljubljana, da se </w:t>
      </w:r>
      <w:r w:rsidRPr="00857B30">
        <w:t>Predlog Odloka o dopolnitvi odloka o merilih za določitev podaljšanega obratovalnega časa gostinskih obratov in kmetij, na katerih se opravlja gostinska dejavnost</w:t>
      </w:r>
      <w:r>
        <w:rPr>
          <w:szCs w:val="22"/>
        </w:rPr>
        <w:t xml:space="preserve"> sprejme v takšni obliki kot je bil predlagan ob sklicu seje MS MOL. Hkrati se naj sprejme omenjeni predlog odloka o dopolnitvah odloka po hitrem postopku. </w:t>
      </w:r>
    </w:p>
    <w:p w:rsidR="00857B30" w:rsidRPr="00C36869" w:rsidRDefault="00857B30" w:rsidP="002B1C0B">
      <w:pPr>
        <w:jc w:val="both"/>
        <w:rPr>
          <w:szCs w:val="22"/>
          <w:highlight w:val="yellow"/>
        </w:rPr>
      </w:pPr>
    </w:p>
    <w:p w:rsidR="002B1C0B" w:rsidRPr="00CF57A5" w:rsidRDefault="0014734B" w:rsidP="00F92DBE">
      <w:pPr>
        <w:outlineLvl w:val="0"/>
        <w:rPr>
          <w:szCs w:val="22"/>
        </w:rPr>
      </w:pPr>
      <w:r w:rsidRPr="00CF57A5">
        <w:rPr>
          <w:szCs w:val="22"/>
        </w:rPr>
        <w:t>Razpravljali so</w:t>
      </w:r>
      <w:r w:rsidR="002B1C0B" w:rsidRPr="00CF57A5">
        <w:rPr>
          <w:szCs w:val="22"/>
        </w:rPr>
        <w:t xml:space="preserve">: </w:t>
      </w:r>
      <w:r w:rsidR="0053007D" w:rsidRPr="00CF57A5">
        <w:rPr>
          <w:szCs w:val="22"/>
        </w:rPr>
        <w:t>m</w:t>
      </w:r>
      <w:r w:rsidR="00F92DBE" w:rsidRPr="00CF57A5">
        <w:rPr>
          <w:szCs w:val="22"/>
        </w:rPr>
        <w:t>ag. Nives Cesar, Jelka Žekar, Janez Pergar, Alojz Suhoveršnik, Marj</w:t>
      </w:r>
      <w:r w:rsidR="00CF57A5" w:rsidRPr="00CF57A5">
        <w:rPr>
          <w:szCs w:val="22"/>
        </w:rPr>
        <w:t>an Jernej Virant, Janez Žagar,</w:t>
      </w:r>
      <w:r w:rsidR="00F92DBE" w:rsidRPr="00CF57A5">
        <w:rPr>
          <w:szCs w:val="22"/>
        </w:rPr>
        <w:t xml:space="preserve"> Uroš </w:t>
      </w:r>
      <w:proofErr w:type="spellStart"/>
      <w:r w:rsidR="00F92DBE" w:rsidRPr="00CF57A5">
        <w:rPr>
          <w:szCs w:val="22"/>
        </w:rPr>
        <w:t>Minodraš</w:t>
      </w:r>
      <w:proofErr w:type="spellEnd"/>
      <w:r w:rsidR="00CF57A5" w:rsidRPr="00CF57A5">
        <w:rPr>
          <w:szCs w:val="22"/>
        </w:rPr>
        <w:t xml:space="preserve"> in Gorazd Maslo</w:t>
      </w:r>
      <w:r w:rsidR="00F92DBE" w:rsidRPr="00CF57A5">
        <w:rPr>
          <w:szCs w:val="22"/>
        </w:rPr>
        <w:t xml:space="preserve">. </w:t>
      </w:r>
    </w:p>
    <w:p w:rsidR="00F92DBE" w:rsidRPr="00C36869" w:rsidRDefault="00F92DBE" w:rsidP="002B1C0B">
      <w:pPr>
        <w:jc w:val="both"/>
        <w:rPr>
          <w:szCs w:val="22"/>
          <w:highlight w:val="yellow"/>
        </w:rPr>
      </w:pPr>
    </w:p>
    <w:p w:rsidR="0053007D" w:rsidRPr="00E8311F" w:rsidRDefault="002B1C0B" w:rsidP="00F92DBE">
      <w:pPr>
        <w:jc w:val="both"/>
        <w:rPr>
          <w:szCs w:val="22"/>
        </w:rPr>
      </w:pPr>
      <w:r w:rsidRPr="00E8311F">
        <w:rPr>
          <w:szCs w:val="22"/>
        </w:rPr>
        <w:t xml:space="preserve">Razprava je tekla o </w:t>
      </w:r>
      <w:r w:rsidR="00E8311F">
        <w:rPr>
          <w:szCs w:val="22"/>
        </w:rPr>
        <w:t xml:space="preserve">gostinskih lokalih v bližini izvajanja športnih objektov v </w:t>
      </w:r>
      <w:proofErr w:type="spellStart"/>
      <w:r w:rsidR="00E8311F">
        <w:rPr>
          <w:szCs w:val="22"/>
        </w:rPr>
        <w:t>Štožicah</w:t>
      </w:r>
      <w:proofErr w:type="spellEnd"/>
      <w:r w:rsidR="00E8311F">
        <w:rPr>
          <w:szCs w:val="22"/>
        </w:rPr>
        <w:t>, spalnih naseljih v Mol in v bližini Stožic, o naselju BS3, izvajanju pomožnih dogodkov Evropskega prvenstva v košarki 2013 samo v centru mesta, o obratovalnem času v BS3 do 22. ure, odnosih med ČS MOL in MOL, iskanju kompromisa med stanovalci in gostinci, sestankom s ČS Center,  usklajenim oz. dogovorjenim kompromisom med MOL in prebivalci ter gostinci, bojaznimi prebivalcev v centru mesta, o Evropskem prvenstvu v košarki 2013.</w:t>
      </w:r>
    </w:p>
    <w:p w:rsidR="004236B5" w:rsidRPr="00226465" w:rsidRDefault="00C351C6" w:rsidP="00C351C6">
      <w:pPr>
        <w:tabs>
          <w:tab w:val="left" w:pos="2617"/>
        </w:tabs>
        <w:jc w:val="both"/>
        <w:rPr>
          <w:szCs w:val="22"/>
        </w:rPr>
      </w:pPr>
      <w:r w:rsidRPr="00226465">
        <w:rPr>
          <w:szCs w:val="22"/>
        </w:rPr>
        <w:tab/>
      </w:r>
    </w:p>
    <w:p w:rsidR="006E6BB8" w:rsidRDefault="00201232" w:rsidP="002B1C0B">
      <w:pPr>
        <w:jc w:val="both"/>
        <w:rPr>
          <w:szCs w:val="22"/>
        </w:rPr>
      </w:pPr>
      <w:r w:rsidRPr="00226465">
        <w:rPr>
          <w:szCs w:val="22"/>
        </w:rPr>
        <w:t>Po končani razpravi je predsednica</w:t>
      </w:r>
      <w:r w:rsidR="002B1C0B" w:rsidRPr="00226465">
        <w:rPr>
          <w:szCs w:val="22"/>
        </w:rPr>
        <w:t xml:space="preserve"> dal</w:t>
      </w:r>
      <w:r w:rsidRPr="00226465">
        <w:rPr>
          <w:szCs w:val="22"/>
        </w:rPr>
        <w:t>a</w:t>
      </w:r>
      <w:r w:rsidR="002B1C0B" w:rsidRPr="00226465">
        <w:rPr>
          <w:szCs w:val="22"/>
        </w:rPr>
        <w:t xml:space="preserve"> na glasovanje:</w:t>
      </w:r>
    </w:p>
    <w:p w:rsidR="006E6BB8" w:rsidRPr="00951A97" w:rsidRDefault="006E6BB8" w:rsidP="006E6BB8">
      <w:pPr>
        <w:jc w:val="both"/>
        <w:rPr>
          <w:b/>
          <w:szCs w:val="22"/>
        </w:rPr>
      </w:pPr>
      <w:r w:rsidRPr="00951A97">
        <w:rPr>
          <w:b/>
          <w:szCs w:val="22"/>
        </w:rPr>
        <w:t>SKLEP:</w:t>
      </w:r>
    </w:p>
    <w:p w:rsidR="006E6BB8" w:rsidRPr="00951A97" w:rsidRDefault="006E6BB8" w:rsidP="006E6BB8">
      <w:pPr>
        <w:jc w:val="both"/>
        <w:rPr>
          <w:b/>
        </w:rPr>
      </w:pPr>
    </w:p>
    <w:p w:rsidR="006E6BB8" w:rsidRPr="00951A97" w:rsidRDefault="006E6BB8" w:rsidP="006E6BB8">
      <w:pPr>
        <w:jc w:val="both"/>
        <w:rPr>
          <w:b/>
        </w:rPr>
      </w:pPr>
      <w:r w:rsidRPr="00951A97">
        <w:rPr>
          <w:b/>
        </w:rPr>
        <w:t>Odbor za gospodarske dejavnosti, turizem in kmetijstvo</w:t>
      </w:r>
      <w:r>
        <w:rPr>
          <w:b/>
        </w:rPr>
        <w:t xml:space="preserve"> podpira</w:t>
      </w:r>
      <w:r w:rsidRPr="00951A97">
        <w:rPr>
          <w:b/>
        </w:rPr>
        <w:t xml:space="preserve"> predlog, da Mestni svet Mestne občine Ljubljana sprejme predlog, da</w:t>
      </w:r>
      <w:r>
        <w:rPr>
          <w:b/>
        </w:rPr>
        <w:t xml:space="preserve"> se</w:t>
      </w:r>
      <w:r w:rsidRPr="00951A97">
        <w:rPr>
          <w:b/>
        </w:rPr>
        <w:t xml:space="preserve"> Odlok</w:t>
      </w:r>
      <w:r w:rsidRPr="00951A97">
        <w:rPr>
          <w:b/>
          <w:iCs/>
          <w:szCs w:val="22"/>
        </w:rPr>
        <w:t xml:space="preserve"> o dopolnitvah Odloka o merilih za določitev podaljšanega obratovalnega časa gostinskih obratov in kmetij, na katerih se opravlja gostinska dejavnost, sprejme po hitrem postopku.</w:t>
      </w:r>
    </w:p>
    <w:p w:rsidR="006E6BB8" w:rsidRPr="00951A97" w:rsidRDefault="006E6BB8" w:rsidP="006E6BB8">
      <w:pPr>
        <w:jc w:val="both"/>
        <w:rPr>
          <w:b/>
          <w:szCs w:val="22"/>
        </w:rPr>
      </w:pPr>
    </w:p>
    <w:p w:rsidR="006E6BB8" w:rsidRPr="00B5328C" w:rsidRDefault="006E6BB8" w:rsidP="006E6BB8">
      <w:pPr>
        <w:jc w:val="both"/>
        <w:rPr>
          <w:szCs w:val="22"/>
        </w:rPr>
      </w:pPr>
      <w:r>
        <w:rPr>
          <w:szCs w:val="22"/>
        </w:rPr>
        <w:t>Navzočih je bilo 7</w:t>
      </w:r>
      <w:r w:rsidRPr="00B5328C">
        <w:rPr>
          <w:szCs w:val="22"/>
        </w:rPr>
        <w:t xml:space="preserve"> članov.</w:t>
      </w:r>
    </w:p>
    <w:p w:rsidR="006E6BB8" w:rsidRPr="00B5328C" w:rsidRDefault="006E6BB8" w:rsidP="006E6BB8">
      <w:pPr>
        <w:jc w:val="both"/>
        <w:rPr>
          <w:szCs w:val="22"/>
        </w:rPr>
      </w:pPr>
      <w:r>
        <w:rPr>
          <w:szCs w:val="22"/>
        </w:rPr>
        <w:t>Za je glasovalo 7</w:t>
      </w:r>
      <w:r w:rsidRPr="00B5328C">
        <w:rPr>
          <w:szCs w:val="22"/>
        </w:rPr>
        <w:t xml:space="preserve"> članov. Proti ni glasoval nihče.</w:t>
      </w:r>
    </w:p>
    <w:p w:rsidR="006E6BB8" w:rsidRPr="00B5328C" w:rsidRDefault="006E6BB8" w:rsidP="006E6BB8">
      <w:pPr>
        <w:pStyle w:val="Telobesedila"/>
        <w:rPr>
          <w:b w:val="0"/>
          <w:sz w:val="22"/>
          <w:szCs w:val="22"/>
        </w:rPr>
      </w:pPr>
    </w:p>
    <w:p w:rsidR="006E6BB8" w:rsidRPr="00B5328C" w:rsidRDefault="006E6BB8" w:rsidP="006E6BB8">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6E6BB8" w:rsidRPr="00951A97" w:rsidRDefault="006E6BB8" w:rsidP="006E6BB8">
      <w:pPr>
        <w:rPr>
          <w:szCs w:val="22"/>
        </w:rPr>
      </w:pPr>
      <w:r w:rsidRPr="00951A97">
        <w:rPr>
          <w:szCs w:val="22"/>
        </w:rPr>
        <w:lastRenderedPageBreak/>
        <w:t xml:space="preserve">in </w:t>
      </w:r>
    </w:p>
    <w:p w:rsidR="006E6BB8" w:rsidRPr="00951A97" w:rsidRDefault="006E6BB8" w:rsidP="006E6BB8">
      <w:pPr>
        <w:rPr>
          <w:szCs w:val="22"/>
        </w:rPr>
      </w:pPr>
    </w:p>
    <w:p w:rsidR="006E6BB8" w:rsidRPr="00951A97" w:rsidRDefault="006E6BB8" w:rsidP="006E6BB8">
      <w:pPr>
        <w:jc w:val="both"/>
        <w:rPr>
          <w:b/>
          <w:szCs w:val="22"/>
        </w:rPr>
      </w:pPr>
      <w:r w:rsidRPr="00951A97">
        <w:rPr>
          <w:b/>
          <w:szCs w:val="22"/>
        </w:rPr>
        <w:t>SKLEP:</w:t>
      </w:r>
    </w:p>
    <w:p w:rsidR="006E6BB8" w:rsidRDefault="006E6BB8" w:rsidP="006E6BB8">
      <w:pPr>
        <w:jc w:val="both"/>
        <w:rPr>
          <w:b/>
        </w:rPr>
      </w:pPr>
    </w:p>
    <w:p w:rsidR="006E6BB8" w:rsidRDefault="006E6BB8" w:rsidP="006E6BB8">
      <w:pPr>
        <w:jc w:val="both"/>
        <w:rPr>
          <w:b/>
          <w:iCs/>
          <w:szCs w:val="22"/>
        </w:rPr>
      </w:pPr>
      <w:r w:rsidRPr="00951A97">
        <w:rPr>
          <w:b/>
        </w:rPr>
        <w:t xml:space="preserve">Odbor za gospodarske dejavnosti, turizem in kmetijstvo </w:t>
      </w:r>
      <w:r>
        <w:rPr>
          <w:b/>
        </w:rPr>
        <w:t xml:space="preserve">je obravnaval pripombe ČS Center na predlog </w:t>
      </w:r>
      <w:r w:rsidRPr="00951A97">
        <w:rPr>
          <w:b/>
        </w:rPr>
        <w:t>Odlok</w:t>
      </w:r>
      <w:r>
        <w:rPr>
          <w:b/>
        </w:rPr>
        <w:t>a</w:t>
      </w:r>
      <w:r w:rsidRPr="00951A97">
        <w:rPr>
          <w:b/>
          <w:iCs/>
          <w:szCs w:val="22"/>
        </w:rPr>
        <w:t xml:space="preserve"> o dopolnitvah Odloka o merilih za določitev podaljšanega obratovalnega časa gostinskih obratov in kmetij, na katerih se opravlja gostinska dejavnost</w:t>
      </w:r>
      <w:r>
        <w:rPr>
          <w:b/>
          <w:iCs/>
          <w:szCs w:val="22"/>
        </w:rPr>
        <w:t>.</w:t>
      </w:r>
    </w:p>
    <w:p w:rsidR="006E6BB8" w:rsidRDefault="006E6BB8" w:rsidP="006E6BB8">
      <w:pPr>
        <w:jc w:val="both"/>
        <w:rPr>
          <w:b/>
          <w:iCs/>
          <w:szCs w:val="22"/>
        </w:rPr>
      </w:pPr>
    </w:p>
    <w:p w:rsidR="006E6BB8" w:rsidRPr="00B5328C" w:rsidRDefault="006E6BB8" w:rsidP="006E6BB8">
      <w:pPr>
        <w:jc w:val="both"/>
        <w:rPr>
          <w:szCs w:val="22"/>
        </w:rPr>
      </w:pPr>
      <w:r>
        <w:rPr>
          <w:szCs w:val="22"/>
        </w:rPr>
        <w:t>Navzočih je bilo 7</w:t>
      </w:r>
      <w:r w:rsidRPr="00B5328C">
        <w:rPr>
          <w:szCs w:val="22"/>
        </w:rPr>
        <w:t xml:space="preserve"> članov.</w:t>
      </w:r>
    </w:p>
    <w:p w:rsidR="006E6BB8" w:rsidRPr="00B5328C" w:rsidRDefault="006E6BB8" w:rsidP="006E6BB8">
      <w:pPr>
        <w:jc w:val="both"/>
        <w:rPr>
          <w:szCs w:val="22"/>
        </w:rPr>
      </w:pPr>
      <w:r>
        <w:rPr>
          <w:szCs w:val="22"/>
        </w:rPr>
        <w:t>Za je glasovalo 7</w:t>
      </w:r>
      <w:r w:rsidRPr="00B5328C">
        <w:rPr>
          <w:szCs w:val="22"/>
        </w:rPr>
        <w:t xml:space="preserve"> članov. Proti ni glasoval nihče.</w:t>
      </w:r>
    </w:p>
    <w:p w:rsidR="006E6BB8" w:rsidRPr="00B5328C" w:rsidRDefault="006E6BB8" w:rsidP="006E6BB8">
      <w:pPr>
        <w:pStyle w:val="Telobesedila"/>
        <w:rPr>
          <w:b w:val="0"/>
          <w:sz w:val="22"/>
          <w:szCs w:val="22"/>
        </w:rPr>
      </w:pPr>
    </w:p>
    <w:p w:rsidR="006E6BB8" w:rsidRPr="00B5328C" w:rsidRDefault="006E6BB8" w:rsidP="006E6BB8">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6E6BB8" w:rsidRDefault="006E6BB8" w:rsidP="006E6BB8">
      <w:pPr>
        <w:jc w:val="both"/>
        <w:rPr>
          <w:b/>
          <w:szCs w:val="22"/>
        </w:rPr>
      </w:pPr>
    </w:p>
    <w:p w:rsidR="006E6BB8" w:rsidRPr="005347E1" w:rsidRDefault="006E6BB8" w:rsidP="006E6BB8">
      <w:pPr>
        <w:jc w:val="both"/>
        <w:rPr>
          <w:iCs/>
          <w:szCs w:val="22"/>
        </w:rPr>
      </w:pPr>
      <w:r>
        <w:rPr>
          <w:iCs/>
          <w:szCs w:val="22"/>
        </w:rPr>
        <w:t>ter</w:t>
      </w:r>
    </w:p>
    <w:p w:rsidR="006E6BB8" w:rsidRDefault="006E6BB8" w:rsidP="006E6BB8">
      <w:pPr>
        <w:jc w:val="both"/>
        <w:rPr>
          <w:b/>
          <w:iCs/>
          <w:szCs w:val="22"/>
        </w:rPr>
      </w:pPr>
    </w:p>
    <w:p w:rsidR="006E6BB8" w:rsidRPr="00951A97" w:rsidRDefault="006E6BB8" w:rsidP="006E6BB8">
      <w:pPr>
        <w:jc w:val="both"/>
        <w:rPr>
          <w:b/>
          <w:szCs w:val="22"/>
        </w:rPr>
      </w:pPr>
      <w:r w:rsidRPr="00951A97">
        <w:rPr>
          <w:b/>
          <w:szCs w:val="22"/>
        </w:rPr>
        <w:t>SKLEP:</w:t>
      </w:r>
    </w:p>
    <w:p w:rsidR="006E6BB8" w:rsidRPr="00951A97" w:rsidRDefault="006E6BB8" w:rsidP="006E6BB8">
      <w:pPr>
        <w:jc w:val="both"/>
        <w:rPr>
          <w:b/>
        </w:rPr>
      </w:pPr>
    </w:p>
    <w:p w:rsidR="006E6BB8" w:rsidRPr="00951A97" w:rsidRDefault="006E6BB8" w:rsidP="006E6BB8">
      <w:pPr>
        <w:jc w:val="both"/>
        <w:rPr>
          <w:b/>
        </w:rPr>
      </w:pPr>
      <w:r w:rsidRPr="00951A97">
        <w:rPr>
          <w:b/>
        </w:rPr>
        <w:t xml:space="preserve">Odbor za gospodarske dejavnosti, turizem in kmetijstvo </w:t>
      </w:r>
      <w:r>
        <w:rPr>
          <w:b/>
        </w:rPr>
        <w:t xml:space="preserve">je obravnaval predlog </w:t>
      </w:r>
      <w:r w:rsidRPr="00951A97">
        <w:rPr>
          <w:b/>
        </w:rPr>
        <w:t>Odlok</w:t>
      </w:r>
      <w:r>
        <w:rPr>
          <w:b/>
        </w:rPr>
        <w:t>a</w:t>
      </w:r>
      <w:r w:rsidRPr="00951A97">
        <w:rPr>
          <w:b/>
          <w:iCs/>
          <w:szCs w:val="22"/>
        </w:rPr>
        <w:t xml:space="preserve"> o dopolnitvah Odloka o merilih za določitev podaljšanega obratovalnega časa gostinskih obratov in kmetij, na katerih se opravlja gostinska dejavnost</w:t>
      </w:r>
      <w:r>
        <w:rPr>
          <w:b/>
        </w:rPr>
        <w:t xml:space="preserve"> ter</w:t>
      </w:r>
      <w:r w:rsidRPr="00951A97">
        <w:rPr>
          <w:b/>
        </w:rPr>
        <w:t xml:space="preserve"> ga predlaga Mestnemu svetu MOL v sprejem.</w:t>
      </w:r>
    </w:p>
    <w:p w:rsidR="006E6BB8" w:rsidRPr="00951A97" w:rsidRDefault="006E6BB8" w:rsidP="006E6BB8">
      <w:pPr>
        <w:jc w:val="both"/>
        <w:rPr>
          <w:b/>
          <w:szCs w:val="22"/>
        </w:rPr>
      </w:pPr>
    </w:p>
    <w:p w:rsidR="006E6BB8" w:rsidRPr="00B5328C" w:rsidRDefault="006E6BB8" w:rsidP="006E6BB8">
      <w:pPr>
        <w:jc w:val="both"/>
        <w:rPr>
          <w:szCs w:val="22"/>
        </w:rPr>
      </w:pPr>
      <w:r>
        <w:rPr>
          <w:szCs w:val="22"/>
        </w:rPr>
        <w:t>Navzočih je bilo 7</w:t>
      </w:r>
      <w:r w:rsidRPr="00B5328C">
        <w:rPr>
          <w:szCs w:val="22"/>
        </w:rPr>
        <w:t xml:space="preserve"> članov.</w:t>
      </w:r>
    </w:p>
    <w:p w:rsidR="006E6BB8" w:rsidRPr="00B5328C" w:rsidRDefault="006E6BB8" w:rsidP="006E6BB8">
      <w:pPr>
        <w:jc w:val="both"/>
        <w:rPr>
          <w:szCs w:val="22"/>
        </w:rPr>
      </w:pPr>
      <w:r>
        <w:rPr>
          <w:szCs w:val="22"/>
        </w:rPr>
        <w:t>Za je glasovalo 7</w:t>
      </w:r>
      <w:r w:rsidRPr="00B5328C">
        <w:rPr>
          <w:szCs w:val="22"/>
        </w:rPr>
        <w:t xml:space="preserve"> članov. Proti ni glasoval nihče.</w:t>
      </w:r>
    </w:p>
    <w:p w:rsidR="006E6BB8" w:rsidRPr="00B5328C" w:rsidRDefault="006E6BB8" w:rsidP="006E6BB8">
      <w:pPr>
        <w:pStyle w:val="Telobesedila"/>
        <w:rPr>
          <w:b w:val="0"/>
          <w:sz w:val="22"/>
          <w:szCs w:val="22"/>
        </w:rPr>
      </w:pPr>
    </w:p>
    <w:p w:rsidR="006E6BB8" w:rsidRPr="00B5328C" w:rsidRDefault="006E6BB8" w:rsidP="006E6BB8">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D306E6" w:rsidRPr="00B5328C" w:rsidRDefault="00D306E6" w:rsidP="00D306E6">
      <w:pPr>
        <w:jc w:val="center"/>
        <w:rPr>
          <w:b/>
          <w:szCs w:val="22"/>
        </w:rPr>
      </w:pPr>
      <w:r>
        <w:rPr>
          <w:b/>
          <w:szCs w:val="22"/>
        </w:rPr>
        <w:t>AD 3</w:t>
      </w:r>
    </w:p>
    <w:p w:rsidR="00D306E6" w:rsidRPr="00B5328C" w:rsidRDefault="00D306E6" w:rsidP="00D306E6">
      <w:pPr>
        <w:rPr>
          <w:b/>
          <w:szCs w:val="22"/>
        </w:rPr>
      </w:pPr>
    </w:p>
    <w:p w:rsidR="00325351" w:rsidRDefault="00325351" w:rsidP="002B1C0B">
      <w:pPr>
        <w:jc w:val="both"/>
        <w:rPr>
          <w:szCs w:val="22"/>
        </w:rPr>
      </w:pPr>
      <w:r w:rsidRPr="00325351">
        <w:rPr>
          <w:szCs w:val="22"/>
        </w:rPr>
        <w:t>Pod točko razno je</w:t>
      </w:r>
      <w:r>
        <w:rPr>
          <w:szCs w:val="22"/>
        </w:rPr>
        <w:t xml:space="preserve"> tekla razprava o prodaji pridelkov na lokalnih tržnicah na Jančah. </w:t>
      </w:r>
    </w:p>
    <w:p w:rsidR="002B1C0B" w:rsidRDefault="00325351" w:rsidP="002B1C0B">
      <w:pPr>
        <w:jc w:val="both"/>
        <w:rPr>
          <w:szCs w:val="22"/>
        </w:rPr>
      </w:pPr>
      <w:r>
        <w:rPr>
          <w:szCs w:val="22"/>
        </w:rPr>
        <w:t>G. Žagar je obrazložil probleme lokalnih ponudnikov pridelkov na Jagodnih nedeljah, ki se izvajajo spomladi in nato tudi jeseni (Kostanjeve nedelje)</w:t>
      </w:r>
      <w:r w:rsidR="00660F2E">
        <w:rPr>
          <w:szCs w:val="22"/>
        </w:rPr>
        <w:t xml:space="preserve">. Izpostavil je obiske tržnega inšpektorja in prodajo lokalnih ponudnikov (kmetije) ter izdajanje kazni.  MOL je obvestil o problemu obiskov lokalnih inšpektorjev ter (ne)prijavljenost določenih kmetij na t.i. dopolnilno dejavnost na kmetiji. Izpostavil je delovanje t. i. Osmic na Primorskem ter na podobnost izvajanja omenjenih prireditev. </w:t>
      </w:r>
    </w:p>
    <w:p w:rsidR="00325351" w:rsidRDefault="00325351" w:rsidP="002B1C0B">
      <w:pPr>
        <w:jc w:val="both"/>
        <w:rPr>
          <w:szCs w:val="22"/>
        </w:rPr>
      </w:pPr>
    </w:p>
    <w:p w:rsidR="00660F2E" w:rsidRDefault="00660F2E" w:rsidP="00325351">
      <w:pPr>
        <w:outlineLvl w:val="0"/>
        <w:rPr>
          <w:szCs w:val="22"/>
        </w:rPr>
      </w:pPr>
      <w:r>
        <w:rPr>
          <w:szCs w:val="22"/>
        </w:rPr>
        <w:t xml:space="preserve">Gorazd Maslo je izpostavil omenjen problem in predstavil reševanje problematike Mestne občine Ljubljana. Izpostavil je predviden sestanek s Tržnim inšpektoratom RS na omenjeno tematiko. </w:t>
      </w:r>
    </w:p>
    <w:p w:rsidR="00660F2E" w:rsidRDefault="00660F2E" w:rsidP="00325351">
      <w:pPr>
        <w:outlineLvl w:val="0"/>
        <w:rPr>
          <w:szCs w:val="22"/>
        </w:rPr>
      </w:pPr>
    </w:p>
    <w:p w:rsidR="00660F2E" w:rsidRDefault="00660F2E" w:rsidP="00325351">
      <w:pPr>
        <w:outlineLvl w:val="0"/>
        <w:rPr>
          <w:szCs w:val="22"/>
        </w:rPr>
      </w:pPr>
      <w:r>
        <w:rPr>
          <w:szCs w:val="22"/>
        </w:rPr>
        <w:t xml:space="preserve">Odbor se je strinjal, da Gorazd Maslo ob naslednjem sklicu Odbora predstavi rešitve in dogovore med Tržnim inšpektoratom RS ter  Mestno občino Ljubljana glede omenjene problematike prodaje lokalnih pridelkov na lokalnih tržnicah v Jančah ter tako seznani člane in članice Odbora. </w:t>
      </w:r>
    </w:p>
    <w:p w:rsidR="00660F2E" w:rsidRDefault="00660F2E" w:rsidP="00325351">
      <w:pPr>
        <w:outlineLvl w:val="0"/>
        <w:rPr>
          <w:szCs w:val="22"/>
        </w:rPr>
      </w:pPr>
    </w:p>
    <w:p w:rsidR="00325351" w:rsidRPr="00CF57A5" w:rsidRDefault="00325351" w:rsidP="00325351">
      <w:pPr>
        <w:outlineLvl w:val="0"/>
        <w:rPr>
          <w:szCs w:val="22"/>
        </w:rPr>
      </w:pPr>
      <w:r w:rsidRPr="00CF57A5">
        <w:rPr>
          <w:szCs w:val="22"/>
        </w:rPr>
        <w:t>Razpravljali so: mag. Nives Cesar, Jelka Žekar, Janez Pergar, Alojz Suhoveršnik, Marjan Jernej Virant, Janez Žagar</w:t>
      </w:r>
      <w:r>
        <w:rPr>
          <w:szCs w:val="22"/>
        </w:rPr>
        <w:t xml:space="preserve"> </w:t>
      </w:r>
      <w:r w:rsidRPr="00CF57A5">
        <w:rPr>
          <w:szCs w:val="22"/>
        </w:rPr>
        <w:t xml:space="preserve">in Gorazd Maslo. </w:t>
      </w:r>
    </w:p>
    <w:p w:rsidR="00140615" w:rsidRPr="00B5328C" w:rsidRDefault="00140615" w:rsidP="002B1C0B">
      <w:pPr>
        <w:jc w:val="both"/>
        <w:rPr>
          <w:szCs w:val="22"/>
        </w:rPr>
      </w:pPr>
    </w:p>
    <w:p w:rsidR="002B1C0B" w:rsidRPr="00B5328C" w:rsidRDefault="00D306E6" w:rsidP="002B1C0B">
      <w:pPr>
        <w:jc w:val="both"/>
        <w:rPr>
          <w:szCs w:val="22"/>
        </w:rPr>
      </w:pPr>
      <w:r>
        <w:rPr>
          <w:szCs w:val="22"/>
        </w:rPr>
        <w:t xml:space="preserve">Seja je bila </w:t>
      </w:r>
      <w:r w:rsidR="006E6BB8">
        <w:rPr>
          <w:szCs w:val="22"/>
        </w:rPr>
        <w:t>končana ob 17.1</w:t>
      </w:r>
      <w:r w:rsidR="00AC6524">
        <w:rPr>
          <w:szCs w:val="22"/>
        </w:rPr>
        <w:t>5</w:t>
      </w:r>
      <w:r w:rsidR="002B1C0B" w:rsidRPr="00B5328C">
        <w:rPr>
          <w:szCs w:val="22"/>
        </w:rPr>
        <w:t xml:space="preserve"> uri.</w:t>
      </w:r>
    </w:p>
    <w:p w:rsidR="002B1C0B" w:rsidRDefault="002B1C0B" w:rsidP="00BC0B0D">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861F52" w:rsidRPr="007176A8" w:rsidTr="00837111">
        <w:tc>
          <w:tcPr>
            <w:tcW w:w="4597" w:type="dxa"/>
          </w:tcPr>
          <w:p w:rsidR="00861F52" w:rsidRPr="007176A8" w:rsidRDefault="00861F52" w:rsidP="00837111">
            <w:pPr>
              <w:rPr>
                <w:szCs w:val="22"/>
              </w:rPr>
            </w:pPr>
            <w:r w:rsidRPr="007176A8">
              <w:rPr>
                <w:szCs w:val="22"/>
              </w:rPr>
              <w:t xml:space="preserve">Pripravil:                                                </w:t>
            </w:r>
          </w:p>
          <w:p w:rsidR="00861F52" w:rsidRPr="007176A8" w:rsidRDefault="00861F52" w:rsidP="00837111">
            <w:pPr>
              <w:rPr>
                <w:i/>
                <w:szCs w:val="22"/>
              </w:rPr>
            </w:pPr>
            <w:r w:rsidRPr="007176A8">
              <w:rPr>
                <w:i/>
                <w:szCs w:val="22"/>
              </w:rPr>
              <w:t>Boris Kaučič</w:t>
            </w:r>
          </w:p>
          <w:p w:rsidR="00861F52" w:rsidRPr="007176A8" w:rsidRDefault="00351550" w:rsidP="00837111">
            <w:pPr>
              <w:rPr>
                <w:szCs w:val="22"/>
              </w:rPr>
            </w:pPr>
            <w:r>
              <w:rPr>
                <w:szCs w:val="22"/>
              </w:rPr>
              <w:t>Višji s</w:t>
            </w:r>
            <w:r w:rsidR="00861F52" w:rsidRPr="007176A8">
              <w:rPr>
                <w:szCs w:val="22"/>
              </w:rPr>
              <w:t>vetovalec I</w:t>
            </w:r>
            <w:r>
              <w:rPr>
                <w:szCs w:val="22"/>
              </w:rPr>
              <w:t>I</w:t>
            </w:r>
            <w:r w:rsidR="00861F52" w:rsidRPr="007176A8">
              <w:rPr>
                <w:szCs w:val="22"/>
              </w:rPr>
              <w:t>I</w:t>
            </w:r>
          </w:p>
          <w:p w:rsidR="00861F52" w:rsidRPr="007176A8" w:rsidRDefault="00861F52" w:rsidP="00837111">
            <w:pPr>
              <w:rPr>
                <w:szCs w:val="22"/>
              </w:rPr>
            </w:pPr>
          </w:p>
          <w:p w:rsidR="00861F52" w:rsidRPr="007176A8" w:rsidRDefault="00861F52" w:rsidP="00837111">
            <w:pPr>
              <w:rPr>
                <w:szCs w:val="22"/>
              </w:rPr>
            </w:pPr>
            <w:r w:rsidRPr="007176A8">
              <w:rPr>
                <w:noProof/>
                <w:szCs w:val="22"/>
                <w:lang w:eastAsia="sl-SI"/>
              </w:rPr>
              <w:drawing>
                <wp:anchor distT="0" distB="0" distL="114300" distR="114300" simplePos="0" relativeHeight="251660288"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861F52" w:rsidRPr="007176A8" w:rsidRDefault="00861F52" w:rsidP="00837111">
            <w:pPr>
              <w:jc w:val="center"/>
              <w:rPr>
                <w:szCs w:val="22"/>
              </w:rPr>
            </w:pPr>
          </w:p>
          <w:p w:rsidR="00861F52" w:rsidRPr="007176A8" w:rsidRDefault="00861F52" w:rsidP="00837111">
            <w:pPr>
              <w:jc w:val="center"/>
              <w:rPr>
                <w:szCs w:val="22"/>
              </w:rPr>
            </w:pPr>
          </w:p>
          <w:p w:rsidR="00861F52" w:rsidRPr="007176A8" w:rsidRDefault="00861F52" w:rsidP="00837111">
            <w:pPr>
              <w:jc w:val="center"/>
              <w:rPr>
                <w:szCs w:val="22"/>
              </w:rPr>
            </w:pPr>
          </w:p>
          <w:p w:rsidR="00861F52" w:rsidRPr="007176A8" w:rsidRDefault="00861F52" w:rsidP="00837111">
            <w:pPr>
              <w:rPr>
                <w:szCs w:val="22"/>
              </w:rPr>
            </w:pPr>
          </w:p>
          <w:p w:rsidR="00861F52" w:rsidRPr="007176A8" w:rsidRDefault="00861F52" w:rsidP="00837111">
            <w:pPr>
              <w:rPr>
                <w:i/>
                <w:szCs w:val="22"/>
              </w:rPr>
            </w:pPr>
            <w:r>
              <w:rPr>
                <w:i/>
                <w:szCs w:val="22"/>
              </w:rPr>
              <w:t>Mag. Nives Cesar</w:t>
            </w:r>
          </w:p>
          <w:p w:rsidR="00861F52" w:rsidRPr="007176A8" w:rsidRDefault="00861F52" w:rsidP="00837111">
            <w:pPr>
              <w:rPr>
                <w:szCs w:val="22"/>
              </w:rPr>
            </w:pPr>
            <w:r>
              <w:rPr>
                <w:szCs w:val="22"/>
              </w:rPr>
              <w:t>Predsednica</w:t>
            </w:r>
          </w:p>
          <w:p w:rsidR="00861F52" w:rsidRPr="007176A8" w:rsidRDefault="00861F52" w:rsidP="00837111">
            <w:pPr>
              <w:rPr>
                <w:szCs w:val="22"/>
              </w:rPr>
            </w:pPr>
          </w:p>
        </w:tc>
      </w:tr>
    </w:tbl>
    <w:p w:rsidR="00815D68" w:rsidRPr="00865925" w:rsidRDefault="00815D68" w:rsidP="00660F2E">
      <w:pPr>
        <w:rPr>
          <w:szCs w:val="22"/>
        </w:rPr>
      </w:pPr>
    </w:p>
    <w:sectPr w:rsidR="00815D68" w:rsidRPr="00865925" w:rsidSect="004338E1">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19" w:rsidRDefault="00682A19">
      <w:r>
        <w:separator/>
      </w:r>
    </w:p>
  </w:endnote>
  <w:endnote w:type="continuationSeparator" w:id="0">
    <w:p w:rsidR="00682A19" w:rsidRDefault="00682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PSMT">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6876"/>
      <w:docPartObj>
        <w:docPartGallery w:val="Page Numbers (Bottom of Page)"/>
        <w:docPartUnique/>
      </w:docPartObj>
    </w:sdtPr>
    <w:sdtContent>
      <w:p w:rsidR="00325351" w:rsidRDefault="00325351">
        <w:pPr>
          <w:pStyle w:val="Noga"/>
          <w:jc w:val="right"/>
        </w:pPr>
        <w:fldSimple w:instr=" PAGE   \* MERGEFORMAT ">
          <w:r w:rsidR="00660F2E">
            <w:rPr>
              <w:noProof/>
            </w:rPr>
            <w:t>2</w:t>
          </w:r>
        </w:fldSimple>
      </w:p>
    </w:sdtContent>
  </w:sdt>
  <w:p w:rsidR="00325351" w:rsidRDefault="00325351" w:rsidP="004338E1">
    <w:pPr>
      <w:ind w:left="-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19" w:rsidRDefault="00682A19">
      <w:r>
        <w:separator/>
      </w:r>
    </w:p>
  </w:footnote>
  <w:footnote w:type="continuationSeparator" w:id="0">
    <w:p w:rsidR="00682A19" w:rsidRDefault="00682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351" w:rsidRDefault="00325351" w:rsidP="004338E1">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351" w:rsidRPr="00246999" w:rsidRDefault="00325351" w:rsidP="004338E1">
    <w:pPr>
      <w:ind w:left="-1219"/>
    </w:pPr>
    <w:r>
      <w:rPr>
        <w:noProof/>
        <w:lang w:eastAsia="sl-SI"/>
      </w:rPr>
      <w:drawing>
        <wp:inline distT="0" distB="0" distL="0" distR="0">
          <wp:extent cx="6348095" cy="832485"/>
          <wp:effectExtent l="19050" t="0" r="0" b="0"/>
          <wp:docPr id="1" name="Slika 1" descr="MS_odbor za gospodarske dejav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gospodarske dejavnosti"/>
                  <pic:cNvPicPr>
                    <a:picLocks noChangeAspect="1" noChangeArrowheads="1"/>
                  </pic:cNvPicPr>
                </pic:nvPicPr>
                <pic:blipFill>
                  <a:blip r:embed="rId1"/>
                  <a:srcRect/>
                  <a:stretch>
                    <a:fillRect/>
                  </a:stretch>
                </pic:blipFill>
                <pic:spPr bwMode="auto">
                  <a:xfrm>
                    <a:off x="0" y="0"/>
                    <a:ext cx="6348095" cy="832485"/>
                  </a:xfrm>
                  <a:prstGeom prst="rect">
                    <a:avLst/>
                  </a:prstGeom>
                  <a:noFill/>
                  <a:ln w="9525">
                    <a:noFill/>
                    <a:miter lim="800000"/>
                    <a:headEnd/>
                    <a:tailEnd/>
                  </a:ln>
                </pic:spPr>
              </pic:pic>
            </a:graphicData>
          </a:graphic>
        </wp:inline>
      </w:drawing>
    </w:r>
    <w:r w:rsidRPr="00EA1401">
      <w:rPr>
        <w:noProof/>
        <w:szCs w:val="20"/>
        <w:lang w:eastAsia="sl-SI"/>
      </w:rPr>
      <w:pict>
        <v:rect id="Rectangle 1" o:spid="_x0000_s4097" style="position:absolute;left:0;text-align:left;margin-left:-9.3pt;margin-top:-8.25pt;width:477pt;height:103.4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66D34B3"/>
    <w:multiLevelType w:val="hybridMultilevel"/>
    <w:tmpl w:val="FF226A1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nsid w:val="11A33E75"/>
    <w:multiLevelType w:val="hybridMultilevel"/>
    <w:tmpl w:val="9B64DF94"/>
    <w:lvl w:ilvl="0" w:tplc="EC587590">
      <w:start w:val="1000"/>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8FC0BA3"/>
    <w:multiLevelType w:val="hybridMultilevel"/>
    <w:tmpl w:val="350678D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AD851AB"/>
    <w:multiLevelType w:val="hybridMultilevel"/>
    <w:tmpl w:val="C63A30A8"/>
    <w:lvl w:ilvl="0" w:tplc="5C48A992">
      <w:start w:val="33"/>
      <w:numFmt w:val="bullet"/>
      <w:lvlText w:val="-"/>
      <w:lvlJc w:val="left"/>
      <w:pPr>
        <w:ind w:left="720" w:hanging="360"/>
      </w:pPr>
      <w:rPr>
        <w:rFonts w:ascii="TimesNewRomanPSMT" w:eastAsia="Calibri" w:hAnsi="TimesNewRomanPSMT" w:cs="TimesNewRomanPSMT"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35497E29"/>
    <w:multiLevelType w:val="hybridMultilevel"/>
    <w:tmpl w:val="16807F82"/>
    <w:lvl w:ilvl="0" w:tplc="4A249852">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5330351"/>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9C72A21"/>
    <w:multiLevelType w:val="hybridMultilevel"/>
    <w:tmpl w:val="D146F8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6467C05"/>
    <w:multiLevelType w:val="hybridMultilevel"/>
    <w:tmpl w:val="FE662224"/>
    <w:lvl w:ilvl="0" w:tplc="0424000F">
      <w:start w:val="1"/>
      <w:numFmt w:val="decimal"/>
      <w:lvlText w:val="%1."/>
      <w:lvlJc w:val="left"/>
      <w:pPr>
        <w:tabs>
          <w:tab w:val="num" w:pos="720"/>
        </w:tabs>
        <w:ind w:left="720" w:hanging="360"/>
      </w:pPr>
      <w:rPr>
        <w:rFonts w:hint="default"/>
      </w:rPr>
    </w:lvl>
    <w:lvl w:ilvl="1" w:tplc="219A7C26">
      <w:start w:val="2"/>
      <w:numFmt w:val="lowerLetter"/>
      <w:lvlText w:val="%2)"/>
      <w:lvlJc w:val="left"/>
      <w:pPr>
        <w:tabs>
          <w:tab w:val="num" w:pos="1455"/>
        </w:tabs>
        <w:ind w:left="1455" w:hanging="37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9DA388D"/>
    <w:multiLevelType w:val="hybridMultilevel"/>
    <w:tmpl w:val="9296F0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4CC204E"/>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86C3379"/>
    <w:multiLevelType w:val="hybridMultilevel"/>
    <w:tmpl w:val="BA501F50"/>
    <w:lvl w:ilvl="0" w:tplc="F97495D4">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728069F9"/>
    <w:multiLevelType w:val="hybridMultilevel"/>
    <w:tmpl w:val="3D28A6D2"/>
    <w:lvl w:ilvl="0" w:tplc="662C0AD0">
      <w:start w:val="1"/>
      <w:numFmt w:val="decimal"/>
      <w:lvlText w:val="%1."/>
      <w:lvlJc w:val="left"/>
      <w:pPr>
        <w:tabs>
          <w:tab w:val="num" w:pos="360"/>
        </w:tabs>
        <w:ind w:left="360" w:hanging="360"/>
      </w:pPr>
      <w:rPr>
        <w:rFonts w:hint="default"/>
      </w:rPr>
    </w:lvl>
    <w:lvl w:ilvl="1" w:tplc="3A24D06A">
      <w:numFmt w:val="none"/>
      <w:lvlText w:val=""/>
      <w:lvlJc w:val="left"/>
      <w:pPr>
        <w:tabs>
          <w:tab w:val="num" w:pos="360"/>
        </w:tabs>
      </w:pPr>
    </w:lvl>
    <w:lvl w:ilvl="2" w:tplc="0EA29900">
      <w:numFmt w:val="none"/>
      <w:lvlText w:val=""/>
      <w:lvlJc w:val="left"/>
      <w:pPr>
        <w:tabs>
          <w:tab w:val="num" w:pos="360"/>
        </w:tabs>
      </w:pPr>
    </w:lvl>
    <w:lvl w:ilvl="3" w:tplc="310C279E">
      <w:numFmt w:val="none"/>
      <w:lvlText w:val=""/>
      <w:lvlJc w:val="left"/>
      <w:pPr>
        <w:tabs>
          <w:tab w:val="num" w:pos="360"/>
        </w:tabs>
      </w:pPr>
    </w:lvl>
    <w:lvl w:ilvl="4" w:tplc="343A2216">
      <w:numFmt w:val="none"/>
      <w:lvlText w:val=""/>
      <w:lvlJc w:val="left"/>
      <w:pPr>
        <w:tabs>
          <w:tab w:val="num" w:pos="360"/>
        </w:tabs>
      </w:pPr>
    </w:lvl>
    <w:lvl w:ilvl="5" w:tplc="251281C8">
      <w:numFmt w:val="none"/>
      <w:lvlText w:val=""/>
      <w:lvlJc w:val="left"/>
      <w:pPr>
        <w:tabs>
          <w:tab w:val="num" w:pos="360"/>
        </w:tabs>
      </w:pPr>
    </w:lvl>
    <w:lvl w:ilvl="6" w:tplc="5D46ABB8">
      <w:numFmt w:val="none"/>
      <w:lvlText w:val=""/>
      <w:lvlJc w:val="left"/>
      <w:pPr>
        <w:tabs>
          <w:tab w:val="num" w:pos="360"/>
        </w:tabs>
      </w:pPr>
    </w:lvl>
    <w:lvl w:ilvl="7" w:tplc="3F7E1828">
      <w:numFmt w:val="none"/>
      <w:lvlText w:val=""/>
      <w:lvlJc w:val="left"/>
      <w:pPr>
        <w:tabs>
          <w:tab w:val="num" w:pos="360"/>
        </w:tabs>
      </w:pPr>
    </w:lvl>
    <w:lvl w:ilvl="8" w:tplc="2BF831A4">
      <w:numFmt w:val="none"/>
      <w:lvlText w:val=""/>
      <w:lvlJc w:val="left"/>
      <w:pPr>
        <w:tabs>
          <w:tab w:val="num" w:pos="360"/>
        </w:tabs>
      </w:pPr>
    </w:lvl>
  </w:abstractNum>
  <w:abstractNum w:abstractNumId="14">
    <w:nsid w:val="7550402E"/>
    <w:multiLevelType w:val="hybridMultilevel"/>
    <w:tmpl w:val="4F5036B6"/>
    <w:lvl w:ilvl="0" w:tplc="539272C2">
      <w:start w:val="1"/>
      <w:numFmt w:val="decimal"/>
      <w:lvlText w:val="%1."/>
      <w:lvlJc w:val="left"/>
      <w:pPr>
        <w:ind w:left="720" w:hanging="360"/>
      </w:pPr>
      <w:rPr>
        <w:rFonts w:ascii="Times New Roman" w:eastAsia="Times New Roman" w:hAnsi="Times New Roman"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78F64B7F"/>
    <w:multiLevelType w:val="multilevel"/>
    <w:tmpl w:val="0EFEA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9"/>
  </w:num>
  <w:num w:numId="3">
    <w:abstractNumId w:val="10"/>
  </w:num>
  <w:num w:numId="4">
    <w:abstractNumId w:val="6"/>
  </w:num>
  <w:num w:numId="5">
    <w:abstractNumId w:val="7"/>
  </w:num>
  <w:num w:numId="6">
    <w:abstractNumId w:val="1"/>
  </w:num>
  <w:num w:numId="7">
    <w:abstractNumId w:val="15"/>
  </w:num>
  <w:num w:numId="8">
    <w:abstractNumId w:val="13"/>
  </w:num>
  <w:num w:numId="9">
    <w:abstractNumId w:val="3"/>
  </w:num>
  <w:num w:numId="10">
    <w:abstractNumId w:val="14"/>
  </w:num>
  <w:num w:numId="11">
    <w:abstractNumId w:val="1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2049C6"/>
    <w:rsid w:val="0001122A"/>
    <w:rsid w:val="000136C1"/>
    <w:rsid w:val="0003023E"/>
    <w:rsid w:val="00030DC7"/>
    <w:rsid w:val="00033F03"/>
    <w:rsid w:val="000631A9"/>
    <w:rsid w:val="00071A28"/>
    <w:rsid w:val="0007630D"/>
    <w:rsid w:val="000950AB"/>
    <w:rsid w:val="000A209B"/>
    <w:rsid w:val="000C427B"/>
    <w:rsid w:val="000C5573"/>
    <w:rsid w:val="000D6871"/>
    <w:rsid w:val="000F0C5B"/>
    <w:rsid w:val="000F58FE"/>
    <w:rsid w:val="000F72A5"/>
    <w:rsid w:val="001023D4"/>
    <w:rsid w:val="0011128E"/>
    <w:rsid w:val="00140615"/>
    <w:rsid w:val="0014734B"/>
    <w:rsid w:val="00152008"/>
    <w:rsid w:val="00162A73"/>
    <w:rsid w:val="0017593F"/>
    <w:rsid w:val="00177CAD"/>
    <w:rsid w:val="001A002B"/>
    <w:rsid w:val="001A11EE"/>
    <w:rsid w:val="001C1557"/>
    <w:rsid w:val="001C20B4"/>
    <w:rsid w:val="001C239D"/>
    <w:rsid w:val="001C4AE4"/>
    <w:rsid w:val="001E1A8B"/>
    <w:rsid w:val="001E6F4E"/>
    <w:rsid w:val="00200D33"/>
    <w:rsid w:val="00201232"/>
    <w:rsid w:val="002013EB"/>
    <w:rsid w:val="002035F3"/>
    <w:rsid w:val="002049C6"/>
    <w:rsid w:val="0021483B"/>
    <w:rsid w:val="00214934"/>
    <w:rsid w:val="00220C48"/>
    <w:rsid w:val="00221C5E"/>
    <w:rsid w:val="00223929"/>
    <w:rsid w:val="00226465"/>
    <w:rsid w:val="00231C11"/>
    <w:rsid w:val="00236A74"/>
    <w:rsid w:val="00260851"/>
    <w:rsid w:val="00263820"/>
    <w:rsid w:val="00283E35"/>
    <w:rsid w:val="002A7C67"/>
    <w:rsid w:val="002B1C0B"/>
    <w:rsid w:val="002B6B15"/>
    <w:rsid w:val="002C041A"/>
    <w:rsid w:val="002C2EBE"/>
    <w:rsid w:val="002D094B"/>
    <w:rsid w:val="002D75E6"/>
    <w:rsid w:val="002E7BA1"/>
    <w:rsid w:val="003152C7"/>
    <w:rsid w:val="00325351"/>
    <w:rsid w:val="00346038"/>
    <w:rsid w:val="00351550"/>
    <w:rsid w:val="003520FF"/>
    <w:rsid w:val="00370122"/>
    <w:rsid w:val="00372A36"/>
    <w:rsid w:val="00372B0E"/>
    <w:rsid w:val="00381F11"/>
    <w:rsid w:val="00391DAE"/>
    <w:rsid w:val="00395B43"/>
    <w:rsid w:val="003A6F3F"/>
    <w:rsid w:val="003C4100"/>
    <w:rsid w:val="003D5CF7"/>
    <w:rsid w:val="003E2F82"/>
    <w:rsid w:val="003F10D6"/>
    <w:rsid w:val="00405250"/>
    <w:rsid w:val="004236B5"/>
    <w:rsid w:val="004338E1"/>
    <w:rsid w:val="004366BC"/>
    <w:rsid w:val="0044195E"/>
    <w:rsid w:val="00441A62"/>
    <w:rsid w:val="004424CE"/>
    <w:rsid w:val="0045024C"/>
    <w:rsid w:val="00450853"/>
    <w:rsid w:val="00452730"/>
    <w:rsid w:val="00455578"/>
    <w:rsid w:val="00483810"/>
    <w:rsid w:val="004A127C"/>
    <w:rsid w:val="004D73A4"/>
    <w:rsid w:val="004D7A7C"/>
    <w:rsid w:val="004F70DB"/>
    <w:rsid w:val="00507326"/>
    <w:rsid w:val="00525FC6"/>
    <w:rsid w:val="0053007D"/>
    <w:rsid w:val="005306C9"/>
    <w:rsid w:val="00531334"/>
    <w:rsid w:val="005416BD"/>
    <w:rsid w:val="00544859"/>
    <w:rsid w:val="00554059"/>
    <w:rsid w:val="00562DCC"/>
    <w:rsid w:val="00564A33"/>
    <w:rsid w:val="00564A81"/>
    <w:rsid w:val="0056633A"/>
    <w:rsid w:val="005C5CD4"/>
    <w:rsid w:val="0060067F"/>
    <w:rsid w:val="00641C29"/>
    <w:rsid w:val="00660F2E"/>
    <w:rsid w:val="00681358"/>
    <w:rsid w:val="00682A19"/>
    <w:rsid w:val="006A7F76"/>
    <w:rsid w:val="006A7F95"/>
    <w:rsid w:val="006C3D08"/>
    <w:rsid w:val="006D750B"/>
    <w:rsid w:val="006E6BB8"/>
    <w:rsid w:val="0070487C"/>
    <w:rsid w:val="007104FB"/>
    <w:rsid w:val="00722405"/>
    <w:rsid w:val="00723E5B"/>
    <w:rsid w:val="00737A66"/>
    <w:rsid w:val="00744AD1"/>
    <w:rsid w:val="00772BFB"/>
    <w:rsid w:val="007735E6"/>
    <w:rsid w:val="00773E23"/>
    <w:rsid w:val="00781E3A"/>
    <w:rsid w:val="00786C99"/>
    <w:rsid w:val="0079220B"/>
    <w:rsid w:val="00795E46"/>
    <w:rsid w:val="007A6258"/>
    <w:rsid w:val="007C4286"/>
    <w:rsid w:val="007C793A"/>
    <w:rsid w:val="007E1179"/>
    <w:rsid w:val="007F554B"/>
    <w:rsid w:val="00815D68"/>
    <w:rsid w:val="00820D6E"/>
    <w:rsid w:val="00837111"/>
    <w:rsid w:val="0085142D"/>
    <w:rsid w:val="00857B30"/>
    <w:rsid w:val="00861F52"/>
    <w:rsid w:val="00865925"/>
    <w:rsid w:val="00875DDE"/>
    <w:rsid w:val="00880116"/>
    <w:rsid w:val="008A2E45"/>
    <w:rsid w:val="008B479E"/>
    <w:rsid w:val="008C2FD2"/>
    <w:rsid w:val="008D769A"/>
    <w:rsid w:val="008E6AB5"/>
    <w:rsid w:val="008F0806"/>
    <w:rsid w:val="008F4BE3"/>
    <w:rsid w:val="009138A0"/>
    <w:rsid w:val="0091492D"/>
    <w:rsid w:val="00923D4E"/>
    <w:rsid w:val="00923FBB"/>
    <w:rsid w:val="00931D39"/>
    <w:rsid w:val="00936A8F"/>
    <w:rsid w:val="00941539"/>
    <w:rsid w:val="00946793"/>
    <w:rsid w:val="0095482F"/>
    <w:rsid w:val="00957095"/>
    <w:rsid w:val="00957370"/>
    <w:rsid w:val="009605FC"/>
    <w:rsid w:val="009654C5"/>
    <w:rsid w:val="00993FC3"/>
    <w:rsid w:val="009A45D5"/>
    <w:rsid w:val="009A5FB0"/>
    <w:rsid w:val="009B30A9"/>
    <w:rsid w:val="009C6F54"/>
    <w:rsid w:val="009D29DC"/>
    <w:rsid w:val="009D3158"/>
    <w:rsid w:val="00A0620D"/>
    <w:rsid w:val="00A145CC"/>
    <w:rsid w:val="00A23C17"/>
    <w:rsid w:val="00A3376E"/>
    <w:rsid w:val="00A42A89"/>
    <w:rsid w:val="00A6428E"/>
    <w:rsid w:val="00A77E80"/>
    <w:rsid w:val="00A87FB5"/>
    <w:rsid w:val="00A9201F"/>
    <w:rsid w:val="00A930EC"/>
    <w:rsid w:val="00AA76B7"/>
    <w:rsid w:val="00AB036C"/>
    <w:rsid w:val="00AC18CC"/>
    <w:rsid w:val="00AC339C"/>
    <w:rsid w:val="00AC6524"/>
    <w:rsid w:val="00AD0629"/>
    <w:rsid w:val="00AD31EF"/>
    <w:rsid w:val="00AD3979"/>
    <w:rsid w:val="00AE6598"/>
    <w:rsid w:val="00AF1FAD"/>
    <w:rsid w:val="00B13C8F"/>
    <w:rsid w:val="00B21CF6"/>
    <w:rsid w:val="00B3308B"/>
    <w:rsid w:val="00B3749B"/>
    <w:rsid w:val="00B71C07"/>
    <w:rsid w:val="00B747B4"/>
    <w:rsid w:val="00B842D2"/>
    <w:rsid w:val="00BA537D"/>
    <w:rsid w:val="00BA6371"/>
    <w:rsid w:val="00BB02A9"/>
    <w:rsid w:val="00BB03A1"/>
    <w:rsid w:val="00BB45A7"/>
    <w:rsid w:val="00BC06E4"/>
    <w:rsid w:val="00BC0B0D"/>
    <w:rsid w:val="00BE0EB8"/>
    <w:rsid w:val="00BF3B98"/>
    <w:rsid w:val="00BF608F"/>
    <w:rsid w:val="00C012BD"/>
    <w:rsid w:val="00C06452"/>
    <w:rsid w:val="00C12662"/>
    <w:rsid w:val="00C13752"/>
    <w:rsid w:val="00C14EF8"/>
    <w:rsid w:val="00C228CB"/>
    <w:rsid w:val="00C32A4F"/>
    <w:rsid w:val="00C351C6"/>
    <w:rsid w:val="00C36869"/>
    <w:rsid w:val="00C43E57"/>
    <w:rsid w:val="00C62089"/>
    <w:rsid w:val="00C85748"/>
    <w:rsid w:val="00C92F52"/>
    <w:rsid w:val="00CC4D03"/>
    <w:rsid w:val="00CC6B69"/>
    <w:rsid w:val="00CD2114"/>
    <w:rsid w:val="00CF2483"/>
    <w:rsid w:val="00CF57A5"/>
    <w:rsid w:val="00CF6DFB"/>
    <w:rsid w:val="00D100B0"/>
    <w:rsid w:val="00D115BB"/>
    <w:rsid w:val="00D16698"/>
    <w:rsid w:val="00D17235"/>
    <w:rsid w:val="00D306E6"/>
    <w:rsid w:val="00D30F47"/>
    <w:rsid w:val="00D36544"/>
    <w:rsid w:val="00D36A31"/>
    <w:rsid w:val="00D36F6A"/>
    <w:rsid w:val="00D54228"/>
    <w:rsid w:val="00D622F2"/>
    <w:rsid w:val="00D73B0F"/>
    <w:rsid w:val="00DA4122"/>
    <w:rsid w:val="00DC39B8"/>
    <w:rsid w:val="00DD0472"/>
    <w:rsid w:val="00DD4BDD"/>
    <w:rsid w:val="00DE30DC"/>
    <w:rsid w:val="00E107E6"/>
    <w:rsid w:val="00E34ECC"/>
    <w:rsid w:val="00E355DC"/>
    <w:rsid w:val="00E60991"/>
    <w:rsid w:val="00E73028"/>
    <w:rsid w:val="00E75E2A"/>
    <w:rsid w:val="00E808E3"/>
    <w:rsid w:val="00E8311F"/>
    <w:rsid w:val="00E90583"/>
    <w:rsid w:val="00E93FC8"/>
    <w:rsid w:val="00E940F5"/>
    <w:rsid w:val="00E97264"/>
    <w:rsid w:val="00EA1401"/>
    <w:rsid w:val="00EA1E56"/>
    <w:rsid w:val="00EB3305"/>
    <w:rsid w:val="00EB5294"/>
    <w:rsid w:val="00EB7231"/>
    <w:rsid w:val="00EC0475"/>
    <w:rsid w:val="00ED2CC9"/>
    <w:rsid w:val="00EF5015"/>
    <w:rsid w:val="00F05A16"/>
    <w:rsid w:val="00F230F3"/>
    <w:rsid w:val="00F2327F"/>
    <w:rsid w:val="00F42E8B"/>
    <w:rsid w:val="00F56AB4"/>
    <w:rsid w:val="00F57AA3"/>
    <w:rsid w:val="00F778D6"/>
    <w:rsid w:val="00F92DBE"/>
    <w:rsid w:val="00F935CB"/>
    <w:rsid w:val="00F9434C"/>
    <w:rsid w:val="00FA125E"/>
    <w:rsid w:val="00FF304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uiPriority w:val="99"/>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 w:type="paragraph" w:styleId="Navadensplet">
    <w:name w:val="Normal (Web)"/>
    <w:basedOn w:val="Navaden"/>
    <w:uiPriority w:val="99"/>
    <w:unhideWhenUsed/>
    <w:rsid w:val="00554059"/>
    <w:rPr>
      <w:rFonts w:eastAsiaTheme="minorHAnsi"/>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uiPriority w:val="99"/>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 w:type="paragraph" w:styleId="Navadensplet">
    <w:name w:val="Normal (Web)"/>
    <w:basedOn w:val="Navaden"/>
    <w:uiPriority w:val="99"/>
    <w:unhideWhenUsed/>
    <w:rsid w:val="00554059"/>
    <w:rPr>
      <w:rFonts w:eastAsiaTheme="minorHAnsi"/>
      <w:sz w:val="24"/>
      <w:lang w:eastAsia="sl-SI"/>
    </w:rPr>
  </w:style>
</w:styles>
</file>

<file path=word/webSettings.xml><?xml version="1.0" encoding="utf-8"?>
<w:webSettings xmlns:r="http://schemas.openxmlformats.org/officeDocument/2006/relationships" xmlns:w="http://schemas.openxmlformats.org/wordprocessingml/2006/main">
  <w:divs>
    <w:div w:id="40835751">
      <w:bodyDiv w:val="1"/>
      <w:marLeft w:val="0"/>
      <w:marRight w:val="0"/>
      <w:marTop w:val="0"/>
      <w:marBottom w:val="0"/>
      <w:divBdr>
        <w:top w:val="none" w:sz="0" w:space="0" w:color="auto"/>
        <w:left w:val="none" w:sz="0" w:space="0" w:color="auto"/>
        <w:bottom w:val="none" w:sz="0" w:space="0" w:color="auto"/>
        <w:right w:val="none" w:sz="0" w:space="0" w:color="auto"/>
      </w:divBdr>
    </w:div>
    <w:div w:id="83384463">
      <w:bodyDiv w:val="1"/>
      <w:marLeft w:val="0"/>
      <w:marRight w:val="0"/>
      <w:marTop w:val="0"/>
      <w:marBottom w:val="0"/>
      <w:divBdr>
        <w:top w:val="none" w:sz="0" w:space="0" w:color="auto"/>
        <w:left w:val="none" w:sz="0" w:space="0" w:color="auto"/>
        <w:bottom w:val="none" w:sz="0" w:space="0" w:color="auto"/>
        <w:right w:val="none" w:sz="0" w:space="0" w:color="auto"/>
      </w:divBdr>
    </w:div>
    <w:div w:id="227882553">
      <w:bodyDiv w:val="1"/>
      <w:marLeft w:val="0"/>
      <w:marRight w:val="0"/>
      <w:marTop w:val="0"/>
      <w:marBottom w:val="0"/>
      <w:divBdr>
        <w:top w:val="none" w:sz="0" w:space="0" w:color="auto"/>
        <w:left w:val="none" w:sz="0" w:space="0" w:color="auto"/>
        <w:bottom w:val="none" w:sz="0" w:space="0" w:color="auto"/>
        <w:right w:val="none" w:sz="0" w:space="0" w:color="auto"/>
      </w:divBdr>
    </w:div>
    <w:div w:id="244339851">
      <w:bodyDiv w:val="1"/>
      <w:marLeft w:val="0"/>
      <w:marRight w:val="0"/>
      <w:marTop w:val="0"/>
      <w:marBottom w:val="0"/>
      <w:divBdr>
        <w:top w:val="none" w:sz="0" w:space="0" w:color="auto"/>
        <w:left w:val="none" w:sz="0" w:space="0" w:color="auto"/>
        <w:bottom w:val="none" w:sz="0" w:space="0" w:color="auto"/>
        <w:right w:val="none" w:sz="0" w:space="0" w:color="auto"/>
      </w:divBdr>
    </w:div>
    <w:div w:id="410398081">
      <w:bodyDiv w:val="1"/>
      <w:marLeft w:val="0"/>
      <w:marRight w:val="0"/>
      <w:marTop w:val="0"/>
      <w:marBottom w:val="0"/>
      <w:divBdr>
        <w:top w:val="none" w:sz="0" w:space="0" w:color="auto"/>
        <w:left w:val="none" w:sz="0" w:space="0" w:color="auto"/>
        <w:bottom w:val="none" w:sz="0" w:space="0" w:color="auto"/>
        <w:right w:val="none" w:sz="0" w:space="0" w:color="auto"/>
      </w:divBdr>
    </w:div>
    <w:div w:id="435565643">
      <w:bodyDiv w:val="1"/>
      <w:marLeft w:val="0"/>
      <w:marRight w:val="0"/>
      <w:marTop w:val="0"/>
      <w:marBottom w:val="0"/>
      <w:divBdr>
        <w:top w:val="none" w:sz="0" w:space="0" w:color="auto"/>
        <w:left w:val="none" w:sz="0" w:space="0" w:color="auto"/>
        <w:bottom w:val="none" w:sz="0" w:space="0" w:color="auto"/>
        <w:right w:val="none" w:sz="0" w:space="0" w:color="auto"/>
      </w:divBdr>
    </w:div>
    <w:div w:id="1101417892">
      <w:bodyDiv w:val="1"/>
      <w:marLeft w:val="0"/>
      <w:marRight w:val="0"/>
      <w:marTop w:val="0"/>
      <w:marBottom w:val="0"/>
      <w:divBdr>
        <w:top w:val="none" w:sz="0" w:space="0" w:color="auto"/>
        <w:left w:val="none" w:sz="0" w:space="0" w:color="auto"/>
        <w:bottom w:val="none" w:sz="0" w:space="0" w:color="auto"/>
        <w:right w:val="none" w:sz="0" w:space="0" w:color="auto"/>
      </w:divBdr>
    </w:div>
    <w:div w:id="1675036272">
      <w:bodyDiv w:val="1"/>
      <w:marLeft w:val="0"/>
      <w:marRight w:val="0"/>
      <w:marTop w:val="0"/>
      <w:marBottom w:val="0"/>
      <w:divBdr>
        <w:top w:val="none" w:sz="0" w:space="0" w:color="auto"/>
        <w:left w:val="none" w:sz="0" w:space="0" w:color="auto"/>
        <w:bottom w:val="none" w:sz="0" w:space="0" w:color="auto"/>
        <w:right w:val="none" w:sz="0" w:space="0" w:color="auto"/>
      </w:divBdr>
    </w:div>
    <w:div w:id="1824541250">
      <w:bodyDiv w:val="1"/>
      <w:marLeft w:val="0"/>
      <w:marRight w:val="0"/>
      <w:marTop w:val="0"/>
      <w:marBottom w:val="0"/>
      <w:divBdr>
        <w:top w:val="none" w:sz="0" w:space="0" w:color="auto"/>
        <w:left w:val="none" w:sz="0" w:space="0" w:color="auto"/>
        <w:bottom w:val="none" w:sz="0" w:space="0" w:color="auto"/>
        <w:right w:val="none" w:sz="0" w:space="0" w:color="auto"/>
      </w:divBdr>
    </w:div>
    <w:div w:id="1970503201">
      <w:bodyDiv w:val="1"/>
      <w:marLeft w:val="0"/>
      <w:marRight w:val="0"/>
      <w:marTop w:val="0"/>
      <w:marBottom w:val="0"/>
      <w:divBdr>
        <w:top w:val="none" w:sz="0" w:space="0" w:color="auto"/>
        <w:left w:val="none" w:sz="0" w:space="0" w:color="auto"/>
        <w:bottom w:val="none" w:sz="0" w:space="0" w:color="auto"/>
        <w:right w:val="none" w:sz="0" w:space="0" w:color="auto"/>
      </w:divBdr>
    </w:div>
    <w:div w:id="20026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gospodarske%20dejavnost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EF47-5444-4874-AE9B-619E6D52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gospodarske dejavnosti</Template>
  <TotalTime>101</TotalTime>
  <Pages>3</Pages>
  <Words>1049</Words>
  <Characters>5983</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7018</CharactersWithSpaces>
  <SharedDoc>false</SharedDoc>
  <HLinks>
    <vt:vector size="6" baseType="variant">
      <vt:variant>
        <vt:i4>1507428</vt:i4>
      </vt:variant>
      <vt:variant>
        <vt:i4>1545</vt:i4>
      </vt:variant>
      <vt:variant>
        <vt:i4>1048</vt:i4>
      </vt:variant>
      <vt:variant>
        <vt:i4>1</vt:i4>
      </vt:variant>
      <vt:variant>
        <vt:lpwstr>MS_odbor za gospodarske dejavnosti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8</cp:revision>
  <cp:lastPrinted>2013-06-18T13:53:00Z</cp:lastPrinted>
  <dcterms:created xsi:type="dcterms:W3CDTF">2013-07-10T07:47:00Z</dcterms:created>
  <dcterms:modified xsi:type="dcterms:W3CDTF">2013-07-12T09:33:00Z</dcterms:modified>
</cp:coreProperties>
</file>