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D15" w:rsidRDefault="00EE5D15" w:rsidP="00EE5D15">
      <w:pPr>
        <w:pStyle w:val="Navadensplet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Številka: 0321</w:t>
      </w:r>
      <w:r w:rsidR="00B12AB5">
        <w:rPr>
          <w:sz w:val="22"/>
          <w:szCs w:val="22"/>
        </w:rPr>
        <w:t>9</w:t>
      </w:r>
      <w:r>
        <w:rPr>
          <w:sz w:val="22"/>
          <w:szCs w:val="22"/>
        </w:rPr>
        <w:t>-</w:t>
      </w:r>
      <w:r w:rsidR="002535BA">
        <w:rPr>
          <w:sz w:val="22"/>
          <w:szCs w:val="22"/>
        </w:rPr>
        <w:t>7</w:t>
      </w:r>
      <w:r w:rsidR="000C702E">
        <w:rPr>
          <w:sz w:val="22"/>
          <w:szCs w:val="22"/>
        </w:rPr>
        <w:t>/</w:t>
      </w:r>
      <w:r w:rsidR="00F05ADA">
        <w:rPr>
          <w:sz w:val="22"/>
          <w:szCs w:val="22"/>
        </w:rPr>
        <w:t>2012</w:t>
      </w:r>
      <w:r>
        <w:rPr>
          <w:sz w:val="22"/>
          <w:szCs w:val="22"/>
        </w:rPr>
        <w:t>-</w:t>
      </w:r>
      <w:r w:rsidR="00F05ADA">
        <w:rPr>
          <w:sz w:val="22"/>
          <w:szCs w:val="22"/>
        </w:rPr>
        <w:t>3</w:t>
      </w:r>
    </w:p>
    <w:p w:rsidR="00EE5D15" w:rsidRDefault="00EE5D15" w:rsidP="00EE5D15">
      <w:pPr>
        <w:pStyle w:val="Navadensplet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Dne:  </w:t>
      </w:r>
      <w:r w:rsidR="002535BA">
        <w:rPr>
          <w:sz w:val="22"/>
          <w:szCs w:val="22"/>
        </w:rPr>
        <w:t>24</w:t>
      </w:r>
      <w:r w:rsidR="00AB2C64">
        <w:rPr>
          <w:sz w:val="22"/>
          <w:szCs w:val="22"/>
        </w:rPr>
        <w:t>. 12</w:t>
      </w:r>
      <w:r>
        <w:rPr>
          <w:sz w:val="22"/>
          <w:szCs w:val="22"/>
        </w:rPr>
        <w:t>. 2012</w:t>
      </w:r>
    </w:p>
    <w:p w:rsidR="00345A61" w:rsidRDefault="00DB69D3" w:rsidP="00332BB5">
      <w:pPr>
        <w:jc w:val="right"/>
        <w:outlineLvl w:val="0"/>
        <w:rPr>
          <w:szCs w:val="22"/>
        </w:rPr>
      </w:pPr>
      <w:r>
        <w:rPr>
          <w:szCs w:val="22"/>
        </w:rPr>
        <w:t>OSNUTEK</w:t>
      </w:r>
    </w:p>
    <w:p w:rsidR="00A937FD" w:rsidRDefault="00A937FD" w:rsidP="00332BB5">
      <w:pPr>
        <w:jc w:val="right"/>
        <w:outlineLvl w:val="0"/>
        <w:rPr>
          <w:szCs w:val="22"/>
        </w:rPr>
      </w:pPr>
    </w:p>
    <w:p w:rsidR="00332BB5" w:rsidRPr="00787679" w:rsidRDefault="00332BB5" w:rsidP="00332BB5">
      <w:pPr>
        <w:outlineLvl w:val="0"/>
        <w:rPr>
          <w:szCs w:val="22"/>
        </w:rPr>
      </w:pPr>
      <w:r w:rsidRPr="00787679">
        <w:rPr>
          <w:szCs w:val="22"/>
        </w:rPr>
        <w:t xml:space="preserve">ZAPISNIK </w:t>
      </w:r>
      <w:r w:rsidR="000918D3">
        <w:rPr>
          <w:szCs w:val="22"/>
        </w:rPr>
        <w:t>14</w:t>
      </w:r>
      <w:r w:rsidRPr="00787679">
        <w:rPr>
          <w:szCs w:val="22"/>
          <w:lang w:val="pl-PL"/>
        </w:rPr>
        <w:t xml:space="preserve">. seje Odbora za </w:t>
      </w:r>
      <w:r>
        <w:rPr>
          <w:szCs w:val="22"/>
          <w:lang w:val="pl-PL"/>
        </w:rPr>
        <w:t>gospodarjenje z nepremičninami</w:t>
      </w:r>
      <w:r w:rsidRPr="00787679">
        <w:rPr>
          <w:szCs w:val="22"/>
          <w:lang w:val="pl-PL"/>
        </w:rPr>
        <w:t xml:space="preserve">, ki je bila </w:t>
      </w:r>
      <w:r>
        <w:rPr>
          <w:szCs w:val="22"/>
        </w:rPr>
        <w:t xml:space="preserve">v </w:t>
      </w:r>
      <w:r w:rsidR="00F27C25">
        <w:rPr>
          <w:szCs w:val="22"/>
        </w:rPr>
        <w:t>sredo</w:t>
      </w:r>
      <w:r>
        <w:rPr>
          <w:szCs w:val="22"/>
        </w:rPr>
        <w:t xml:space="preserve"> </w:t>
      </w:r>
      <w:r w:rsidR="000918D3">
        <w:rPr>
          <w:szCs w:val="22"/>
        </w:rPr>
        <w:t>9</w:t>
      </w:r>
      <w:r>
        <w:rPr>
          <w:szCs w:val="22"/>
        </w:rPr>
        <w:t>.</w:t>
      </w:r>
      <w:r w:rsidR="001F29BF">
        <w:rPr>
          <w:szCs w:val="22"/>
        </w:rPr>
        <w:t xml:space="preserve"> </w:t>
      </w:r>
      <w:r w:rsidR="000918D3">
        <w:rPr>
          <w:szCs w:val="22"/>
        </w:rPr>
        <w:t>januarja 2013 ob 17.0</w:t>
      </w:r>
      <w:r w:rsidRPr="00787679">
        <w:rPr>
          <w:szCs w:val="22"/>
        </w:rPr>
        <w:t xml:space="preserve">0  uri v </w:t>
      </w:r>
      <w:r w:rsidR="000918D3">
        <w:rPr>
          <w:szCs w:val="22"/>
        </w:rPr>
        <w:t>KLUBU 15</w:t>
      </w:r>
      <w:r w:rsidRPr="00787679">
        <w:rPr>
          <w:szCs w:val="22"/>
        </w:rPr>
        <w:t xml:space="preserve">, Magistrat, Mestni trg 1, Ljubljana, </w:t>
      </w:r>
    </w:p>
    <w:p w:rsidR="00332BB5" w:rsidRDefault="00332BB5" w:rsidP="00332BB5">
      <w:pPr>
        <w:rPr>
          <w:szCs w:val="22"/>
        </w:rPr>
      </w:pPr>
    </w:p>
    <w:p w:rsidR="00332BB5" w:rsidRDefault="00332BB5" w:rsidP="00332BB5">
      <w:pPr>
        <w:jc w:val="both"/>
      </w:pPr>
      <w:r>
        <w:rPr>
          <w:b/>
        </w:rPr>
        <w:t>Navzoči</w:t>
      </w:r>
      <w:r w:rsidRPr="00F60D93">
        <w:rPr>
          <w:b/>
        </w:rPr>
        <w:t>:</w:t>
      </w:r>
      <w:r>
        <w:t xml:space="preserve"> </w:t>
      </w:r>
      <w:r w:rsidR="00F27C25">
        <w:t>Mojca KAVTIČNIK OCVIRK, Marjeta RUTAR GORJAN</w:t>
      </w:r>
      <w:r>
        <w:t xml:space="preserve"> in Jelka ŽEKAR;</w:t>
      </w:r>
    </w:p>
    <w:p w:rsidR="00094B37" w:rsidRDefault="00094B37" w:rsidP="00332BB5">
      <w:pPr>
        <w:jc w:val="both"/>
      </w:pPr>
    </w:p>
    <w:p w:rsidR="00094B37" w:rsidRPr="00094B37" w:rsidRDefault="00094B37" w:rsidP="00332BB5">
      <w:pPr>
        <w:jc w:val="both"/>
        <w:rPr>
          <w:b/>
        </w:rPr>
      </w:pPr>
      <w:r w:rsidRPr="00094B37">
        <w:rPr>
          <w:b/>
        </w:rPr>
        <w:t>Opravičeno odsotni:</w:t>
      </w:r>
      <w:r w:rsidRPr="00094B37">
        <w:t xml:space="preserve"> </w:t>
      </w:r>
      <w:r w:rsidRPr="00F60D93">
        <w:t>predsedni</w:t>
      </w:r>
      <w:r>
        <w:t>ca Mojca KUCLER DOLINAR</w:t>
      </w:r>
      <w:r>
        <w:t>,</w:t>
      </w:r>
      <w:r w:rsidRPr="00094B37">
        <w:t xml:space="preserve"> </w:t>
      </w:r>
      <w:r>
        <w:t>Bojan ALBREHT, Marko ŠIŠKA</w:t>
      </w:r>
      <w:r>
        <w:t>, Jadranka DAKIĆ;</w:t>
      </w:r>
    </w:p>
    <w:p w:rsidR="00094B37" w:rsidRPr="00F60D93" w:rsidRDefault="00094B37" w:rsidP="00332BB5">
      <w:pPr>
        <w:jc w:val="both"/>
      </w:pPr>
    </w:p>
    <w:p w:rsidR="007A4DA3" w:rsidRDefault="007A4DA3" w:rsidP="00332BB5">
      <w:pPr>
        <w:rPr>
          <w:b/>
        </w:rPr>
      </w:pPr>
    </w:p>
    <w:p w:rsidR="00DB69D3" w:rsidRDefault="00332BB5" w:rsidP="00332BB5">
      <w:pPr>
        <w:rPr>
          <w:szCs w:val="22"/>
        </w:rPr>
      </w:pPr>
      <w:r>
        <w:rPr>
          <w:b/>
        </w:rPr>
        <w:t>Ostali navzoči</w:t>
      </w:r>
      <w:r w:rsidRPr="00A25D04">
        <w:rPr>
          <w:szCs w:val="22"/>
        </w:rPr>
        <w:t>:</w:t>
      </w:r>
      <w:r w:rsidR="00C63ECC">
        <w:rPr>
          <w:szCs w:val="22"/>
        </w:rPr>
        <w:t xml:space="preserve"> </w:t>
      </w:r>
      <w:r w:rsidR="002535BA">
        <w:rPr>
          <w:szCs w:val="22"/>
        </w:rPr>
        <w:t>Tadeja MAČEK</w:t>
      </w:r>
      <w:r w:rsidR="00F27C25">
        <w:rPr>
          <w:szCs w:val="22"/>
        </w:rPr>
        <w:t>,</w:t>
      </w:r>
      <w:r w:rsidR="00C63ECC">
        <w:rPr>
          <w:szCs w:val="22"/>
        </w:rPr>
        <w:t xml:space="preserve"> </w:t>
      </w:r>
      <w:r w:rsidR="003A75CF" w:rsidRPr="00A25D04">
        <w:rPr>
          <w:szCs w:val="22"/>
        </w:rPr>
        <w:t>Gregor</w:t>
      </w:r>
      <w:r w:rsidR="003A75CF">
        <w:rPr>
          <w:szCs w:val="22"/>
        </w:rPr>
        <w:t xml:space="preserve"> </w:t>
      </w:r>
      <w:r w:rsidR="003A75CF" w:rsidRPr="00A25D04">
        <w:rPr>
          <w:szCs w:val="22"/>
        </w:rPr>
        <w:t>RIGLER</w:t>
      </w:r>
      <w:r w:rsidR="003A75CF">
        <w:rPr>
          <w:szCs w:val="22"/>
        </w:rPr>
        <w:t>.</w:t>
      </w:r>
    </w:p>
    <w:p w:rsidR="00332BB5" w:rsidRDefault="00332BB5" w:rsidP="00332BB5">
      <w:pPr>
        <w:rPr>
          <w:szCs w:val="22"/>
        </w:rPr>
      </w:pPr>
    </w:p>
    <w:p w:rsidR="00AB26AB" w:rsidRDefault="00583D4B" w:rsidP="00332BB5">
      <w:pPr>
        <w:rPr>
          <w:szCs w:val="22"/>
        </w:rPr>
      </w:pPr>
      <w:r>
        <w:rPr>
          <w:szCs w:val="22"/>
        </w:rPr>
        <w:t>Na začetku seje</w:t>
      </w:r>
      <w:r w:rsidR="00094B37">
        <w:rPr>
          <w:szCs w:val="22"/>
        </w:rPr>
        <w:t xml:space="preserve"> so bili</w:t>
      </w:r>
      <w:r w:rsidR="00AB26AB">
        <w:rPr>
          <w:szCs w:val="22"/>
        </w:rPr>
        <w:t xml:space="preserve"> navzoči </w:t>
      </w:r>
      <w:r w:rsidR="00094B37">
        <w:rPr>
          <w:szCs w:val="22"/>
        </w:rPr>
        <w:t>4 člani</w:t>
      </w:r>
      <w:bookmarkStart w:id="0" w:name="_GoBack"/>
      <w:bookmarkEnd w:id="0"/>
      <w:r w:rsidR="00AB26AB">
        <w:rPr>
          <w:szCs w:val="22"/>
        </w:rPr>
        <w:t xml:space="preserve"> odbora.</w:t>
      </w:r>
    </w:p>
    <w:p w:rsidR="00AB26AB" w:rsidRDefault="00AB26AB" w:rsidP="00332BB5">
      <w:pPr>
        <w:rPr>
          <w:szCs w:val="22"/>
        </w:rPr>
      </w:pPr>
    </w:p>
    <w:p w:rsidR="00332BB5" w:rsidRPr="00E235B6" w:rsidRDefault="007A4DA3" w:rsidP="00332BB5">
      <w:pPr>
        <w:rPr>
          <w:b/>
          <w:szCs w:val="22"/>
        </w:rPr>
      </w:pPr>
      <w:r>
        <w:rPr>
          <w:szCs w:val="22"/>
        </w:rPr>
        <w:t>Predlagani d</w:t>
      </w:r>
      <w:r w:rsidR="00332BB5">
        <w:rPr>
          <w:szCs w:val="22"/>
        </w:rPr>
        <w:t>nevni red je bil sprejet</w:t>
      </w:r>
      <w:r w:rsidRPr="007A4DA3">
        <w:rPr>
          <w:szCs w:val="22"/>
        </w:rPr>
        <w:t xml:space="preserve"> </w:t>
      </w:r>
      <w:r>
        <w:rPr>
          <w:szCs w:val="22"/>
        </w:rPr>
        <w:t>soglasno</w:t>
      </w:r>
      <w:r w:rsidR="00332BB5">
        <w:rPr>
          <w:szCs w:val="22"/>
        </w:rPr>
        <w:t>.</w:t>
      </w:r>
    </w:p>
    <w:p w:rsidR="000918D3" w:rsidRPr="00C76020" w:rsidRDefault="000918D3" w:rsidP="000918D3">
      <w:pPr>
        <w:pStyle w:val="Odstavekseznama"/>
        <w:numPr>
          <w:ilvl w:val="0"/>
          <w:numId w:val="4"/>
        </w:numPr>
        <w:jc w:val="both"/>
        <w:rPr>
          <w:rFonts w:ascii="Times New Roman" w:hAnsi="Times New Roman"/>
          <w:b/>
          <w:sz w:val="22"/>
          <w:szCs w:val="22"/>
        </w:rPr>
      </w:pPr>
      <w:r w:rsidRPr="00C76020">
        <w:rPr>
          <w:rFonts w:ascii="Times New Roman" w:hAnsi="Times New Roman"/>
          <w:b/>
          <w:sz w:val="22"/>
          <w:szCs w:val="22"/>
        </w:rPr>
        <w:t xml:space="preserve">Potrditev zapisnika </w:t>
      </w:r>
      <w:r>
        <w:rPr>
          <w:rFonts w:ascii="Times New Roman" w:hAnsi="Times New Roman"/>
          <w:b/>
          <w:sz w:val="22"/>
          <w:szCs w:val="22"/>
        </w:rPr>
        <w:t>13</w:t>
      </w:r>
      <w:r w:rsidRPr="00C76020">
        <w:rPr>
          <w:rFonts w:ascii="Times New Roman" w:hAnsi="Times New Roman"/>
          <w:b/>
          <w:sz w:val="22"/>
          <w:szCs w:val="22"/>
        </w:rPr>
        <w:t>. seje Odbora za gospodarjenje z nepremičninami</w:t>
      </w:r>
    </w:p>
    <w:p w:rsidR="000918D3" w:rsidRDefault="000918D3" w:rsidP="000918D3">
      <w:pPr>
        <w:pStyle w:val="Odstavekseznama"/>
        <w:numPr>
          <w:ilvl w:val="0"/>
          <w:numId w:val="4"/>
        </w:numPr>
        <w:jc w:val="both"/>
        <w:rPr>
          <w:rFonts w:ascii="Times New Roman" w:hAnsi="Times New Roman"/>
          <w:b/>
          <w:sz w:val="22"/>
          <w:szCs w:val="22"/>
        </w:rPr>
      </w:pPr>
      <w:r w:rsidRPr="00467931">
        <w:rPr>
          <w:rFonts w:ascii="Times New Roman" w:hAnsi="Times New Roman"/>
          <w:b/>
          <w:sz w:val="22"/>
          <w:szCs w:val="22"/>
        </w:rPr>
        <w:t>a) Predlog Sklepa o določitvi skupne vrednosti pravnih poslov nepremičnega premoženja, ki jih lahko sklepa Mestna občina Ljubljana v letu 2013</w:t>
      </w:r>
    </w:p>
    <w:p w:rsidR="00094B37" w:rsidRPr="00094B37" w:rsidRDefault="000918D3" w:rsidP="00094B37">
      <w:pPr>
        <w:pStyle w:val="Odstavekseznama"/>
        <w:jc w:val="both"/>
        <w:rPr>
          <w:rFonts w:ascii="Times New Roman" w:hAnsi="Times New Roman"/>
          <w:b/>
          <w:sz w:val="22"/>
          <w:szCs w:val="22"/>
        </w:rPr>
      </w:pPr>
      <w:r w:rsidRPr="00467931">
        <w:rPr>
          <w:rFonts w:ascii="Times New Roman" w:hAnsi="Times New Roman"/>
          <w:b/>
          <w:sz w:val="22"/>
          <w:szCs w:val="22"/>
        </w:rPr>
        <w:t>b) Predlog Sklepa o določitvi skupne vrednosti pravnih poslov nepremičnega premoženja, ki jih lahko sklepa Mestna občina Ljubljana v letu 2014</w:t>
      </w:r>
    </w:p>
    <w:p w:rsidR="000918D3" w:rsidRDefault="000918D3" w:rsidP="000918D3">
      <w:pPr>
        <w:pStyle w:val="Odstavekseznama"/>
        <w:numPr>
          <w:ilvl w:val="0"/>
          <w:numId w:val="4"/>
        </w:numPr>
        <w:jc w:val="both"/>
        <w:rPr>
          <w:rFonts w:ascii="Times New Roman" w:hAnsi="Times New Roman"/>
          <w:b/>
          <w:sz w:val="22"/>
          <w:szCs w:val="22"/>
        </w:rPr>
      </w:pPr>
      <w:r w:rsidRPr="00C76020">
        <w:rPr>
          <w:rFonts w:ascii="Times New Roman" w:hAnsi="Times New Roman"/>
          <w:b/>
          <w:sz w:val="22"/>
          <w:szCs w:val="22"/>
        </w:rPr>
        <w:t>Razno</w:t>
      </w:r>
    </w:p>
    <w:p w:rsidR="000918D3" w:rsidRPr="00C76020" w:rsidRDefault="000918D3" w:rsidP="00094B37">
      <w:pPr>
        <w:pStyle w:val="Odstavekseznama"/>
        <w:jc w:val="both"/>
        <w:rPr>
          <w:rFonts w:ascii="Times New Roman" w:hAnsi="Times New Roman"/>
          <w:b/>
          <w:sz w:val="22"/>
          <w:szCs w:val="22"/>
        </w:rPr>
      </w:pPr>
    </w:p>
    <w:p w:rsidR="00332BB5" w:rsidRPr="00583D4B" w:rsidRDefault="00332BB5" w:rsidP="00332BB5">
      <w:pPr>
        <w:jc w:val="center"/>
        <w:rPr>
          <w:b/>
          <w:szCs w:val="22"/>
        </w:rPr>
      </w:pPr>
      <w:r w:rsidRPr="00583D4B">
        <w:rPr>
          <w:b/>
          <w:szCs w:val="22"/>
        </w:rPr>
        <w:t>AD</w:t>
      </w:r>
      <w:r w:rsidR="00AB26AB">
        <w:rPr>
          <w:b/>
          <w:szCs w:val="22"/>
        </w:rPr>
        <w:t xml:space="preserve"> </w:t>
      </w:r>
      <w:r w:rsidRPr="00583D4B">
        <w:rPr>
          <w:b/>
          <w:szCs w:val="22"/>
        </w:rPr>
        <w:t>1</w:t>
      </w:r>
    </w:p>
    <w:p w:rsidR="00583D4B" w:rsidRDefault="00F27C25" w:rsidP="00F27C25">
      <w:pPr>
        <w:jc w:val="center"/>
        <w:rPr>
          <w:szCs w:val="22"/>
        </w:rPr>
      </w:pPr>
      <w:r w:rsidRPr="00F27C25">
        <w:rPr>
          <w:b/>
          <w:szCs w:val="22"/>
        </w:rPr>
        <w:t>Potrditev zapisnika 1</w:t>
      </w:r>
      <w:r w:rsidR="000918D3">
        <w:rPr>
          <w:b/>
          <w:szCs w:val="22"/>
        </w:rPr>
        <w:t>3</w:t>
      </w:r>
      <w:r w:rsidRPr="00F27C25">
        <w:rPr>
          <w:b/>
          <w:szCs w:val="22"/>
        </w:rPr>
        <w:t>. seje Odbora za gospodarjenje z nepremičninami</w:t>
      </w:r>
    </w:p>
    <w:p w:rsidR="00583D4B" w:rsidRDefault="00583D4B" w:rsidP="00332BB5">
      <w:pPr>
        <w:rPr>
          <w:szCs w:val="22"/>
        </w:rPr>
      </w:pPr>
    </w:p>
    <w:p w:rsidR="00332BB5" w:rsidRPr="00E235B6" w:rsidRDefault="00332BB5" w:rsidP="00332BB5">
      <w:pPr>
        <w:rPr>
          <w:b/>
          <w:szCs w:val="22"/>
        </w:rPr>
      </w:pPr>
      <w:r>
        <w:rPr>
          <w:b/>
          <w:szCs w:val="22"/>
        </w:rPr>
        <w:t>SKLEP 1/</w:t>
      </w:r>
      <w:r w:rsidR="002535BA">
        <w:rPr>
          <w:b/>
          <w:szCs w:val="22"/>
        </w:rPr>
        <w:t>1</w:t>
      </w:r>
      <w:r w:rsidR="00094B37">
        <w:rPr>
          <w:b/>
          <w:szCs w:val="22"/>
        </w:rPr>
        <w:t>4</w:t>
      </w:r>
      <w:r w:rsidRPr="00E235B6">
        <w:rPr>
          <w:b/>
          <w:szCs w:val="22"/>
        </w:rPr>
        <w:t xml:space="preserve">: </w:t>
      </w:r>
    </w:p>
    <w:p w:rsidR="00332BB5" w:rsidRPr="00E235B6" w:rsidRDefault="00332BB5" w:rsidP="00332BB5">
      <w:pPr>
        <w:jc w:val="both"/>
        <w:rPr>
          <w:b/>
          <w:szCs w:val="22"/>
        </w:rPr>
      </w:pPr>
      <w:r w:rsidRPr="00E235B6">
        <w:rPr>
          <w:b/>
          <w:szCs w:val="22"/>
        </w:rPr>
        <w:t>Odbor za gospodarjenje z nep</w:t>
      </w:r>
      <w:r>
        <w:rPr>
          <w:b/>
          <w:szCs w:val="22"/>
        </w:rPr>
        <w:t>remičninami potrdi zapisnik</w:t>
      </w:r>
      <w:r w:rsidR="00F27C25">
        <w:rPr>
          <w:b/>
          <w:szCs w:val="22"/>
        </w:rPr>
        <w:t xml:space="preserve"> 1</w:t>
      </w:r>
      <w:r w:rsidR="000918D3">
        <w:rPr>
          <w:b/>
          <w:szCs w:val="22"/>
        </w:rPr>
        <w:t>3</w:t>
      </w:r>
      <w:r>
        <w:rPr>
          <w:b/>
          <w:szCs w:val="22"/>
        </w:rPr>
        <w:t xml:space="preserve">. </w:t>
      </w:r>
      <w:r w:rsidR="007A4DA3">
        <w:rPr>
          <w:b/>
          <w:szCs w:val="22"/>
        </w:rPr>
        <w:t>s</w:t>
      </w:r>
      <w:r>
        <w:rPr>
          <w:b/>
          <w:szCs w:val="22"/>
        </w:rPr>
        <w:t>eje odbora</w:t>
      </w:r>
    </w:p>
    <w:p w:rsidR="00332BB5" w:rsidRPr="00E235B6" w:rsidRDefault="00332BB5" w:rsidP="00332BB5">
      <w:pPr>
        <w:rPr>
          <w:b/>
          <w:szCs w:val="22"/>
        </w:rPr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825"/>
        <w:gridCol w:w="486"/>
        <w:gridCol w:w="1476"/>
        <w:gridCol w:w="362"/>
        <w:gridCol w:w="1597"/>
        <w:gridCol w:w="362"/>
        <w:gridCol w:w="2123"/>
        <w:gridCol w:w="359"/>
        <w:gridCol w:w="1605"/>
      </w:tblGrid>
      <w:tr w:rsidR="00332BB5" w:rsidRPr="00F201C3" w:rsidTr="007A4DA3">
        <w:tc>
          <w:tcPr>
            <w:tcW w:w="825" w:type="dxa"/>
          </w:tcPr>
          <w:p w:rsidR="00332BB5" w:rsidRPr="00F3607D" w:rsidRDefault="00332BB5" w:rsidP="007A4DA3">
            <w:pPr>
              <w:rPr>
                <w:szCs w:val="22"/>
              </w:rPr>
            </w:pPr>
            <w:r w:rsidRPr="00F3607D">
              <w:rPr>
                <w:szCs w:val="22"/>
              </w:rPr>
              <w:t xml:space="preserve">Sklep </w:t>
            </w:r>
          </w:p>
        </w:tc>
        <w:tc>
          <w:tcPr>
            <w:tcW w:w="486" w:type="dxa"/>
          </w:tcPr>
          <w:p w:rsidR="00332BB5" w:rsidRPr="00F3607D" w:rsidRDefault="00332BB5" w:rsidP="007A4DA3">
            <w:pPr>
              <w:rPr>
                <w:b/>
                <w:szCs w:val="22"/>
              </w:rPr>
            </w:pPr>
            <w:r w:rsidRPr="00F3607D">
              <w:rPr>
                <w:b/>
                <w:szCs w:val="22"/>
              </w:rPr>
              <w:t>JE</w:t>
            </w:r>
          </w:p>
        </w:tc>
        <w:tc>
          <w:tcPr>
            <w:tcW w:w="1476" w:type="dxa"/>
          </w:tcPr>
          <w:p w:rsidR="00332BB5" w:rsidRPr="00F3607D" w:rsidRDefault="00332BB5" w:rsidP="007A4DA3">
            <w:pPr>
              <w:rPr>
                <w:szCs w:val="22"/>
              </w:rPr>
            </w:pPr>
            <w:r w:rsidRPr="00F3607D">
              <w:rPr>
                <w:szCs w:val="22"/>
              </w:rPr>
              <w:t>bil sprejet s</w:t>
            </w:r>
          </w:p>
        </w:tc>
        <w:tc>
          <w:tcPr>
            <w:tcW w:w="362" w:type="dxa"/>
          </w:tcPr>
          <w:p w:rsidR="00332BB5" w:rsidRPr="00F3607D" w:rsidRDefault="00094B37" w:rsidP="00AB26AB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4</w:t>
            </w:r>
          </w:p>
        </w:tc>
        <w:tc>
          <w:tcPr>
            <w:tcW w:w="1597" w:type="dxa"/>
          </w:tcPr>
          <w:p w:rsidR="00332BB5" w:rsidRPr="00F3607D" w:rsidRDefault="00332BB5" w:rsidP="007A4DA3">
            <w:pPr>
              <w:rPr>
                <w:szCs w:val="22"/>
              </w:rPr>
            </w:pPr>
            <w:r w:rsidRPr="00F3607D">
              <w:rPr>
                <w:szCs w:val="22"/>
              </w:rPr>
              <w:t>glasovi  ZA in</w:t>
            </w:r>
          </w:p>
        </w:tc>
        <w:tc>
          <w:tcPr>
            <w:tcW w:w="362" w:type="dxa"/>
          </w:tcPr>
          <w:p w:rsidR="00332BB5" w:rsidRPr="00F3607D" w:rsidRDefault="00235481" w:rsidP="007A4DA3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0</w:t>
            </w:r>
          </w:p>
        </w:tc>
        <w:tc>
          <w:tcPr>
            <w:tcW w:w="2123" w:type="dxa"/>
          </w:tcPr>
          <w:p w:rsidR="00332BB5" w:rsidRPr="00F3607D" w:rsidRDefault="00332BB5" w:rsidP="007A4DA3">
            <w:pPr>
              <w:rPr>
                <w:szCs w:val="22"/>
              </w:rPr>
            </w:pPr>
            <w:r w:rsidRPr="00F3607D">
              <w:rPr>
                <w:szCs w:val="22"/>
              </w:rPr>
              <w:t>glasovi PROTI od</w:t>
            </w:r>
          </w:p>
        </w:tc>
        <w:tc>
          <w:tcPr>
            <w:tcW w:w="359" w:type="dxa"/>
          </w:tcPr>
          <w:p w:rsidR="00332BB5" w:rsidRPr="00F3607D" w:rsidRDefault="00094B37" w:rsidP="00AB26AB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4</w:t>
            </w:r>
          </w:p>
        </w:tc>
        <w:tc>
          <w:tcPr>
            <w:tcW w:w="1605" w:type="dxa"/>
          </w:tcPr>
          <w:p w:rsidR="00332BB5" w:rsidRPr="00F3607D" w:rsidRDefault="00332BB5" w:rsidP="007A4DA3">
            <w:pPr>
              <w:rPr>
                <w:szCs w:val="22"/>
              </w:rPr>
            </w:pPr>
            <w:r w:rsidRPr="00F3607D">
              <w:rPr>
                <w:szCs w:val="22"/>
              </w:rPr>
              <w:t>navzočih.</w:t>
            </w:r>
          </w:p>
        </w:tc>
      </w:tr>
    </w:tbl>
    <w:p w:rsidR="00235481" w:rsidRDefault="00235481" w:rsidP="00583D4B">
      <w:pPr>
        <w:jc w:val="center"/>
        <w:rPr>
          <w:b/>
          <w:szCs w:val="22"/>
        </w:rPr>
      </w:pPr>
    </w:p>
    <w:p w:rsidR="00583D4B" w:rsidRPr="00C63ECC" w:rsidRDefault="00583D4B" w:rsidP="00583D4B">
      <w:pPr>
        <w:jc w:val="center"/>
        <w:rPr>
          <w:b/>
          <w:szCs w:val="22"/>
        </w:rPr>
      </w:pPr>
      <w:r w:rsidRPr="00C63ECC">
        <w:rPr>
          <w:b/>
          <w:szCs w:val="22"/>
        </w:rPr>
        <w:t>AD</w:t>
      </w:r>
      <w:r w:rsidR="00AB26AB" w:rsidRPr="00C63ECC">
        <w:rPr>
          <w:b/>
          <w:szCs w:val="22"/>
        </w:rPr>
        <w:t xml:space="preserve"> 2</w:t>
      </w:r>
    </w:p>
    <w:p w:rsidR="000918D3" w:rsidRPr="000918D3" w:rsidRDefault="000918D3" w:rsidP="000918D3">
      <w:pPr>
        <w:jc w:val="center"/>
        <w:rPr>
          <w:b/>
          <w:bCs/>
          <w:color w:val="000000"/>
          <w:szCs w:val="22"/>
          <w:lang w:eastAsia="sl-SI"/>
        </w:rPr>
      </w:pPr>
      <w:r w:rsidRPr="000918D3">
        <w:rPr>
          <w:b/>
          <w:bCs/>
          <w:color w:val="000000"/>
          <w:szCs w:val="22"/>
          <w:lang w:eastAsia="sl-SI"/>
        </w:rPr>
        <w:t>a) Predlog Sklepa o določitvi skupne vrednosti pravnih poslov nepremičnega premoženja, ki jih lahko sklepa Mestna občina Ljubljana v letu 2013</w:t>
      </w:r>
    </w:p>
    <w:p w:rsidR="008C4C8A" w:rsidRDefault="000918D3" w:rsidP="000918D3">
      <w:pPr>
        <w:jc w:val="center"/>
        <w:rPr>
          <w:b/>
          <w:szCs w:val="22"/>
        </w:rPr>
      </w:pPr>
      <w:r w:rsidRPr="000918D3">
        <w:rPr>
          <w:b/>
          <w:bCs/>
          <w:color w:val="000000"/>
          <w:szCs w:val="22"/>
          <w:lang w:eastAsia="sl-SI"/>
        </w:rPr>
        <w:t>b) Predlog Sklepa o določitvi skupne vrednosti pravnih poslov nepremičnega premoženja, ki jih lahko sklepa Mestna občina Ljubljana v letu 2014</w:t>
      </w:r>
    </w:p>
    <w:p w:rsidR="001909B4" w:rsidRDefault="001909B4" w:rsidP="000028AD">
      <w:pPr>
        <w:rPr>
          <w:szCs w:val="22"/>
        </w:rPr>
      </w:pPr>
    </w:p>
    <w:p w:rsidR="008C4C8A" w:rsidRDefault="008C4C8A" w:rsidP="000028AD">
      <w:pPr>
        <w:rPr>
          <w:szCs w:val="22"/>
        </w:rPr>
      </w:pPr>
      <w:r w:rsidRPr="008C4C8A">
        <w:rPr>
          <w:szCs w:val="22"/>
        </w:rPr>
        <w:t xml:space="preserve">Po razpravi </w:t>
      </w:r>
      <w:r w:rsidR="00094B37">
        <w:rPr>
          <w:szCs w:val="22"/>
        </w:rPr>
        <w:t xml:space="preserve">se </w:t>
      </w:r>
      <w:r w:rsidRPr="008C4C8A">
        <w:rPr>
          <w:szCs w:val="22"/>
        </w:rPr>
        <w:t>j</w:t>
      </w:r>
      <w:r w:rsidR="001909B4">
        <w:rPr>
          <w:szCs w:val="22"/>
        </w:rPr>
        <w:t xml:space="preserve">e odbor </w:t>
      </w:r>
      <w:r w:rsidR="00094B37">
        <w:rPr>
          <w:szCs w:val="22"/>
        </w:rPr>
        <w:t>opredelil do</w:t>
      </w:r>
    </w:p>
    <w:p w:rsidR="00094B37" w:rsidRPr="008C4C8A" w:rsidRDefault="00094B37" w:rsidP="000028AD">
      <w:pPr>
        <w:rPr>
          <w:szCs w:val="22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039"/>
      </w:tblGrid>
      <w:tr w:rsidR="00094B37" w:rsidRPr="00094B37" w:rsidTr="00BC3640">
        <w:trPr>
          <w:trHeight w:val="351"/>
        </w:trPr>
        <w:tc>
          <w:tcPr>
            <w:tcW w:w="9039" w:type="dxa"/>
          </w:tcPr>
          <w:p w:rsidR="00094B37" w:rsidRPr="00094B37" w:rsidRDefault="00094B37" w:rsidP="00094B37">
            <w:pPr>
              <w:autoSpaceDE w:val="0"/>
              <w:autoSpaceDN w:val="0"/>
              <w:adjustRightInd w:val="0"/>
              <w:rPr>
                <w:color w:val="000000"/>
                <w:szCs w:val="22"/>
                <w:lang w:eastAsia="sl-SI"/>
              </w:rPr>
            </w:pPr>
            <w:r w:rsidRPr="00094B37">
              <w:rPr>
                <w:b/>
                <w:color w:val="000000"/>
                <w:sz w:val="24"/>
                <w:szCs w:val="22"/>
                <w:lang w:eastAsia="sl-SI"/>
              </w:rPr>
              <w:t>AMANDMA</w:t>
            </w:r>
            <w:r>
              <w:rPr>
                <w:b/>
                <w:color w:val="000000"/>
                <w:sz w:val="24"/>
                <w:szCs w:val="22"/>
                <w:lang w:eastAsia="sl-SI"/>
              </w:rPr>
              <w:t>JA</w:t>
            </w:r>
            <w:r w:rsidRPr="00094B37">
              <w:rPr>
                <w:b/>
                <w:color w:val="000000"/>
                <w:sz w:val="24"/>
                <w:szCs w:val="22"/>
                <w:lang w:eastAsia="sl-SI"/>
              </w:rPr>
              <w:t xml:space="preserve"> župana </w:t>
            </w:r>
            <w:r w:rsidRPr="00094B37">
              <w:rPr>
                <w:b/>
                <w:bCs/>
                <w:color w:val="000000"/>
                <w:szCs w:val="22"/>
                <w:lang w:eastAsia="sl-SI"/>
              </w:rPr>
              <w:t xml:space="preserve">k predlogu Sklepa o določitvi skupne vrednosti pravnih poslov nepremičnega premoženja, ki jih lahko sklepa Mestna občina Ljubljana v letu 2013: </w:t>
            </w:r>
          </w:p>
        </w:tc>
      </w:tr>
    </w:tbl>
    <w:p w:rsidR="00094B37" w:rsidRPr="00094B37" w:rsidRDefault="00094B37" w:rsidP="00094B37">
      <w:pPr>
        <w:rPr>
          <w:b/>
          <w:szCs w:val="22"/>
        </w:rPr>
      </w:pPr>
    </w:p>
    <w:p w:rsidR="00094B37" w:rsidRPr="00094B37" w:rsidRDefault="00094B37" w:rsidP="00094B37">
      <w:pPr>
        <w:rPr>
          <w:b/>
          <w:szCs w:val="22"/>
        </w:rPr>
      </w:pPr>
      <w:r w:rsidRPr="00094B37">
        <w:rPr>
          <w:b/>
          <w:szCs w:val="22"/>
        </w:rPr>
        <w:t>V besedilu 2. člena sklepa se številka »87.573.702,00« nadomesti s številko »17.514.740,40«.</w:t>
      </w:r>
    </w:p>
    <w:p w:rsidR="00094B37" w:rsidRPr="00094B37" w:rsidRDefault="00094B37" w:rsidP="00094B37">
      <w:pPr>
        <w:autoSpaceDE w:val="0"/>
        <w:autoSpaceDN w:val="0"/>
        <w:adjustRightInd w:val="0"/>
        <w:rPr>
          <w:b/>
          <w:color w:val="000000"/>
          <w:sz w:val="24"/>
          <w:lang w:eastAsia="sl-SI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2802"/>
        <w:gridCol w:w="2552"/>
        <w:gridCol w:w="2126"/>
        <w:gridCol w:w="2551"/>
      </w:tblGrid>
      <w:tr w:rsidR="00094B37" w:rsidRPr="00094B37" w:rsidTr="00BC3640">
        <w:tc>
          <w:tcPr>
            <w:tcW w:w="2802" w:type="dxa"/>
          </w:tcPr>
          <w:p w:rsidR="00094B37" w:rsidRPr="00094B37" w:rsidRDefault="00094B37" w:rsidP="00094B37">
            <w:pPr>
              <w:rPr>
                <w:szCs w:val="22"/>
              </w:rPr>
            </w:pPr>
            <w:r w:rsidRPr="00094B37">
              <w:rPr>
                <w:szCs w:val="22"/>
              </w:rPr>
              <w:t xml:space="preserve">Amandma </w:t>
            </w:r>
            <w:r w:rsidRPr="00094B37">
              <w:rPr>
                <w:b/>
                <w:szCs w:val="22"/>
              </w:rPr>
              <w:t>je bil</w:t>
            </w:r>
            <w:r w:rsidRPr="00094B37">
              <w:rPr>
                <w:szCs w:val="22"/>
              </w:rPr>
              <w:t xml:space="preserve"> sprejet s    </w:t>
            </w:r>
            <w:r w:rsidRPr="00094B37">
              <w:rPr>
                <w:b/>
                <w:szCs w:val="22"/>
              </w:rPr>
              <w:t>4</w:t>
            </w:r>
          </w:p>
        </w:tc>
        <w:tc>
          <w:tcPr>
            <w:tcW w:w="2552" w:type="dxa"/>
          </w:tcPr>
          <w:p w:rsidR="00094B37" w:rsidRPr="00094B37" w:rsidRDefault="00094B37" w:rsidP="00094B37">
            <w:pPr>
              <w:rPr>
                <w:szCs w:val="22"/>
              </w:rPr>
            </w:pPr>
            <w:r w:rsidRPr="00094B37">
              <w:rPr>
                <w:szCs w:val="22"/>
              </w:rPr>
              <w:t xml:space="preserve"> glasovi </w:t>
            </w:r>
            <w:r w:rsidRPr="00094B37">
              <w:rPr>
                <w:b/>
                <w:szCs w:val="22"/>
              </w:rPr>
              <w:t>za</w:t>
            </w:r>
            <w:r w:rsidRPr="00094B37">
              <w:rPr>
                <w:szCs w:val="22"/>
              </w:rPr>
              <w:t xml:space="preserve"> in      </w:t>
            </w:r>
            <w:r w:rsidRPr="00094B37">
              <w:rPr>
                <w:b/>
                <w:szCs w:val="22"/>
              </w:rPr>
              <w:t>0</w:t>
            </w:r>
          </w:p>
        </w:tc>
        <w:tc>
          <w:tcPr>
            <w:tcW w:w="2126" w:type="dxa"/>
          </w:tcPr>
          <w:p w:rsidR="00094B37" w:rsidRPr="00094B37" w:rsidRDefault="00094B37" w:rsidP="00094B37">
            <w:pPr>
              <w:ind w:left="-108" w:right="244"/>
              <w:rPr>
                <w:szCs w:val="22"/>
              </w:rPr>
            </w:pPr>
            <w:r w:rsidRPr="00094B37">
              <w:rPr>
                <w:szCs w:val="22"/>
              </w:rPr>
              <w:t xml:space="preserve"> glasovi </w:t>
            </w:r>
            <w:r w:rsidRPr="00094B37">
              <w:rPr>
                <w:b/>
                <w:szCs w:val="22"/>
              </w:rPr>
              <w:t>proti     4</w:t>
            </w:r>
          </w:p>
        </w:tc>
        <w:tc>
          <w:tcPr>
            <w:tcW w:w="2551" w:type="dxa"/>
          </w:tcPr>
          <w:p w:rsidR="00094B37" w:rsidRPr="00094B37" w:rsidRDefault="00094B37" w:rsidP="00094B37">
            <w:pPr>
              <w:rPr>
                <w:szCs w:val="22"/>
              </w:rPr>
            </w:pPr>
            <w:r w:rsidRPr="00094B37">
              <w:rPr>
                <w:szCs w:val="22"/>
              </w:rPr>
              <w:t>od    navzočih.</w:t>
            </w:r>
          </w:p>
        </w:tc>
      </w:tr>
    </w:tbl>
    <w:p w:rsidR="00094B37" w:rsidRDefault="00094B37" w:rsidP="00094B37">
      <w:pPr>
        <w:autoSpaceDE w:val="0"/>
        <w:autoSpaceDN w:val="0"/>
        <w:adjustRightInd w:val="0"/>
        <w:rPr>
          <w:b/>
          <w:bCs/>
          <w:color w:val="000000"/>
          <w:szCs w:val="22"/>
          <w:lang w:eastAsia="sl-SI"/>
        </w:rPr>
      </w:pPr>
    </w:p>
    <w:p w:rsidR="00094B37" w:rsidRDefault="00094B37" w:rsidP="00094B37">
      <w:pPr>
        <w:autoSpaceDE w:val="0"/>
        <w:autoSpaceDN w:val="0"/>
        <w:adjustRightInd w:val="0"/>
        <w:rPr>
          <w:bCs/>
          <w:color w:val="000000"/>
          <w:szCs w:val="22"/>
          <w:lang w:eastAsia="sl-SI"/>
        </w:rPr>
      </w:pPr>
      <w:r w:rsidRPr="00094B37">
        <w:rPr>
          <w:bCs/>
          <w:color w:val="000000"/>
          <w:szCs w:val="22"/>
          <w:lang w:eastAsia="sl-SI"/>
        </w:rPr>
        <w:t>in do</w:t>
      </w:r>
    </w:p>
    <w:p w:rsidR="00094B37" w:rsidRPr="00094B37" w:rsidRDefault="00094B37" w:rsidP="00094B37">
      <w:pPr>
        <w:autoSpaceDE w:val="0"/>
        <w:autoSpaceDN w:val="0"/>
        <w:adjustRightInd w:val="0"/>
        <w:rPr>
          <w:bCs/>
          <w:color w:val="000000"/>
          <w:szCs w:val="22"/>
          <w:lang w:eastAsia="sl-SI"/>
        </w:rPr>
      </w:pPr>
    </w:p>
    <w:p w:rsidR="00094B37" w:rsidRPr="00094B37" w:rsidRDefault="00094B37" w:rsidP="00094B37">
      <w:pPr>
        <w:autoSpaceDE w:val="0"/>
        <w:autoSpaceDN w:val="0"/>
        <w:adjustRightInd w:val="0"/>
        <w:rPr>
          <w:b/>
          <w:bCs/>
          <w:color w:val="000000"/>
          <w:szCs w:val="22"/>
          <w:lang w:eastAsia="sl-SI"/>
        </w:rPr>
      </w:pPr>
      <w:r w:rsidRPr="00094B37">
        <w:rPr>
          <w:b/>
          <w:bCs/>
          <w:color w:val="000000"/>
          <w:szCs w:val="22"/>
          <w:lang w:eastAsia="sl-SI"/>
        </w:rPr>
        <w:lastRenderedPageBreak/>
        <w:t>AMANDMA</w:t>
      </w:r>
      <w:r>
        <w:rPr>
          <w:b/>
          <w:bCs/>
          <w:color w:val="000000"/>
          <w:szCs w:val="22"/>
          <w:lang w:eastAsia="sl-SI"/>
        </w:rPr>
        <w:t>JA</w:t>
      </w:r>
      <w:r w:rsidRPr="00094B37">
        <w:rPr>
          <w:color w:val="000000"/>
          <w:sz w:val="24"/>
          <w:lang w:eastAsia="sl-SI"/>
        </w:rPr>
        <w:t xml:space="preserve"> </w:t>
      </w:r>
      <w:r w:rsidRPr="00094B37">
        <w:rPr>
          <w:b/>
          <w:bCs/>
          <w:color w:val="000000"/>
          <w:szCs w:val="22"/>
          <w:lang w:eastAsia="sl-SI"/>
        </w:rPr>
        <w:t>župana k predlogu Sklepa o določitvi skupne vrednosti pravnih poslov nepremičnega premoženja, ki jih lahko sklepa Mestna občina Ljubljana v letu 2014:</w:t>
      </w:r>
    </w:p>
    <w:p w:rsidR="00094B37" w:rsidRPr="00094B37" w:rsidRDefault="00094B37" w:rsidP="00094B37">
      <w:pPr>
        <w:autoSpaceDE w:val="0"/>
        <w:autoSpaceDN w:val="0"/>
        <w:adjustRightInd w:val="0"/>
        <w:rPr>
          <w:b/>
          <w:color w:val="000000"/>
          <w:szCs w:val="22"/>
          <w:lang w:eastAsia="sl-SI"/>
        </w:rPr>
      </w:pPr>
    </w:p>
    <w:p w:rsidR="00094B37" w:rsidRPr="00094B37" w:rsidRDefault="00094B37" w:rsidP="00094B37">
      <w:pPr>
        <w:rPr>
          <w:b/>
          <w:szCs w:val="22"/>
        </w:rPr>
      </w:pPr>
      <w:r w:rsidRPr="00094B37">
        <w:rPr>
          <w:b/>
          <w:szCs w:val="22"/>
        </w:rPr>
        <w:t>V besedilu 2. člena sklepa se številka »57.487.682,00« nadomesti s številko »11.497.536,40«</w:t>
      </w:r>
    </w:p>
    <w:p w:rsidR="00094B37" w:rsidRPr="00094B37" w:rsidRDefault="00094B37" w:rsidP="00094B37">
      <w:pPr>
        <w:rPr>
          <w:b/>
          <w:szCs w:val="22"/>
        </w:rPr>
      </w:pPr>
      <w:r w:rsidRPr="00094B37">
        <w:rPr>
          <w:b/>
          <w:szCs w:val="22"/>
        </w:rPr>
        <w:t>Odbor za gospodarjenje z nepremičninami podpira sprejem amandmajev</w:t>
      </w:r>
    </w:p>
    <w:p w:rsidR="00094B37" w:rsidRPr="00094B37" w:rsidRDefault="00094B37" w:rsidP="00094B37">
      <w:pPr>
        <w:rPr>
          <w:b/>
          <w:szCs w:val="22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2802"/>
        <w:gridCol w:w="2552"/>
        <w:gridCol w:w="2126"/>
        <w:gridCol w:w="2551"/>
      </w:tblGrid>
      <w:tr w:rsidR="00094B37" w:rsidRPr="00094B37" w:rsidTr="00BC3640">
        <w:tc>
          <w:tcPr>
            <w:tcW w:w="2802" w:type="dxa"/>
          </w:tcPr>
          <w:p w:rsidR="00094B37" w:rsidRPr="00094B37" w:rsidRDefault="00094B37" w:rsidP="00094B37">
            <w:pPr>
              <w:rPr>
                <w:szCs w:val="22"/>
              </w:rPr>
            </w:pPr>
            <w:r w:rsidRPr="00094B37">
              <w:rPr>
                <w:szCs w:val="22"/>
              </w:rPr>
              <w:t xml:space="preserve">Amandma </w:t>
            </w:r>
            <w:r w:rsidRPr="00094B37">
              <w:rPr>
                <w:b/>
                <w:szCs w:val="22"/>
              </w:rPr>
              <w:t>je bil</w:t>
            </w:r>
            <w:r w:rsidRPr="00094B37">
              <w:rPr>
                <w:szCs w:val="22"/>
              </w:rPr>
              <w:t xml:space="preserve"> sprejet s    </w:t>
            </w:r>
            <w:r w:rsidRPr="00094B37">
              <w:rPr>
                <w:b/>
                <w:szCs w:val="22"/>
              </w:rPr>
              <w:t>4</w:t>
            </w:r>
          </w:p>
        </w:tc>
        <w:tc>
          <w:tcPr>
            <w:tcW w:w="2552" w:type="dxa"/>
          </w:tcPr>
          <w:p w:rsidR="00094B37" w:rsidRPr="00094B37" w:rsidRDefault="00094B37" w:rsidP="00094B37">
            <w:pPr>
              <w:rPr>
                <w:szCs w:val="22"/>
              </w:rPr>
            </w:pPr>
            <w:r w:rsidRPr="00094B37">
              <w:rPr>
                <w:szCs w:val="22"/>
              </w:rPr>
              <w:t xml:space="preserve"> glasovi </w:t>
            </w:r>
            <w:r w:rsidRPr="00094B37">
              <w:rPr>
                <w:b/>
                <w:szCs w:val="22"/>
              </w:rPr>
              <w:t>za</w:t>
            </w:r>
            <w:r w:rsidRPr="00094B37">
              <w:rPr>
                <w:szCs w:val="22"/>
              </w:rPr>
              <w:t xml:space="preserve"> in      </w:t>
            </w:r>
            <w:r w:rsidRPr="00094B37">
              <w:rPr>
                <w:b/>
                <w:szCs w:val="22"/>
              </w:rPr>
              <w:t>0</w:t>
            </w:r>
          </w:p>
        </w:tc>
        <w:tc>
          <w:tcPr>
            <w:tcW w:w="2126" w:type="dxa"/>
          </w:tcPr>
          <w:p w:rsidR="00094B37" w:rsidRPr="00094B37" w:rsidRDefault="00094B37" w:rsidP="00094B37">
            <w:pPr>
              <w:ind w:left="-108" w:right="244"/>
              <w:rPr>
                <w:szCs w:val="22"/>
              </w:rPr>
            </w:pPr>
            <w:r w:rsidRPr="00094B37">
              <w:rPr>
                <w:szCs w:val="22"/>
              </w:rPr>
              <w:t xml:space="preserve"> glasovi </w:t>
            </w:r>
            <w:r w:rsidRPr="00094B37">
              <w:rPr>
                <w:b/>
                <w:szCs w:val="22"/>
              </w:rPr>
              <w:t>proti     4</w:t>
            </w:r>
          </w:p>
        </w:tc>
        <w:tc>
          <w:tcPr>
            <w:tcW w:w="2551" w:type="dxa"/>
          </w:tcPr>
          <w:p w:rsidR="00094B37" w:rsidRPr="00094B37" w:rsidRDefault="00094B37" w:rsidP="00094B37">
            <w:pPr>
              <w:rPr>
                <w:szCs w:val="22"/>
              </w:rPr>
            </w:pPr>
            <w:r w:rsidRPr="00094B37">
              <w:rPr>
                <w:szCs w:val="22"/>
              </w:rPr>
              <w:t>od    navzočih.</w:t>
            </w:r>
          </w:p>
        </w:tc>
      </w:tr>
    </w:tbl>
    <w:p w:rsidR="00094B37" w:rsidRDefault="00094B37" w:rsidP="00094B37">
      <w:pPr>
        <w:rPr>
          <w:b/>
          <w:szCs w:val="22"/>
        </w:rPr>
      </w:pPr>
    </w:p>
    <w:p w:rsidR="00094B37" w:rsidRPr="00094B37" w:rsidRDefault="00094B37" w:rsidP="00094B37">
      <w:pPr>
        <w:rPr>
          <w:szCs w:val="22"/>
        </w:rPr>
      </w:pPr>
      <w:r w:rsidRPr="00094B37">
        <w:rPr>
          <w:szCs w:val="22"/>
        </w:rPr>
        <w:t>ter sprejel</w:t>
      </w:r>
    </w:p>
    <w:p w:rsidR="00094B37" w:rsidRPr="00094B37" w:rsidRDefault="00094B37" w:rsidP="00094B37">
      <w:pPr>
        <w:rPr>
          <w:b/>
          <w:szCs w:val="22"/>
        </w:rPr>
      </w:pPr>
    </w:p>
    <w:p w:rsidR="00094B37" w:rsidRPr="00094B37" w:rsidRDefault="00094B37" w:rsidP="00094B37">
      <w:pPr>
        <w:contextualSpacing/>
        <w:rPr>
          <w:b/>
          <w:szCs w:val="22"/>
        </w:rPr>
      </w:pPr>
      <w:r w:rsidRPr="00094B37">
        <w:rPr>
          <w:b/>
          <w:szCs w:val="22"/>
        </w:rPr>
        <w:t>SKLEP:</w:t>
      </w:r>
    </w:p>
    <w:p w:rsidR="00094B37" w:rsidRPr="00094B37" w:rsidRDefault="00094B37" w:rsidP="00094B37">
      <w:pPr>
        <w:jc w:val="both"/>
        <w:rPr>
          <w:b/>
          <w:szCs w:val="22"/>
        </w:rPr>
      </w:pPr>
      <w:r w:rsidRPr="00094B37">
        <w:rPr>
          <w:b/>
          <w:szCs w:val="22"/>
        </w:rPr>
        <w:t>Obor za gospodarjenje z nepremičninami predlaga MS MOL, da sprejme Predlog Sklepa o določitvi skupne vrednosti pravnih poslov nepremičnega premoženja, ki jih lahko sklepa Mestna občina Ljubljana v letu 2013 in  Predlog Sklepa o določitvi skupne vrednosti pravnih poslov nepremičnega premoženja, ki jih lahko sklepa Mestna občina Ljubljana v letu 2014.</w:t>
      </w:r>
    </w:p>
    <w:tbl>
      <w:tblPr>
        <w:tblW w:w="9119" w:type="dxa"/>
        <w:tblLook w:val="04A0" w:firstRow="1" w:lastRow="0" w:firstColumn="1" w:lastColumn="0" w:noHBand="0" w:noVBand="1"/>
      </w:tblPr>
      <w:tblGrid>
        <w:gridCol w:w="2279"/>
        <w:gridCol w:w="2224"/>
        <w:gridCol w:w="2336"/>
        <w:gridCol w:w="2280"/>
      </w:tblGrid>
      <w:tr w:rsidR="00094B37" w:rsidRPr="00094B37" w:rsidTr="00BC3640">
        <w:tc>
          <w:tcPr>
            <w:tcW w:w="2279" w:type="dxa"/>
          </w:tcPr>
          <w:p w:rsidR="00094B37" w:rsidRPr="00094B37" w:rsidRDefault="00094B37" w:rsidP="00094B37">
            <w:pPr>
              <w:rPr>
                <w:szCs w:val="22"/>
              </w:rPr>
            </w:pPr>
          </w:p>
          <w:p w:rsidR="00094B37" w:rsidRPr="00094B37" w:rsidRDefault="00094B37" w:rsidP="00094B37">
            <w:pPr>
              <w:rPr>
                <w:szCs w:val="22"/>
              </w:rPr>
            </w:pPr>
            <w:r w:rsidRPr="00094B37">
              <w:rPr>
                <w:szCs w:val="22"/>
              </w:rPr>
              <w:t xml:space="preserve">Sklep </w:t>
            </w:r>
            <w:r w:rsidRPr="00094B37">
              <w:rPr>
                <w:b/>
                <w:szCs w:val="22"/>
              </w:rPr>
              <w:t>je bil</w:t>
            </w:r>
            <w:r w:rsidRPr="00094B37">
              <w:rPr>
                <w:szCs w:val="22"/>
              </w:rPr>
              <w:t xml:space="preserve"> sprejet s  </w:t>
            </w:r>
            <w:r w:rsidRPr="00094B37">
              <w:rPr>
                <w:b/>
                <w:szCs w:val="22"/>
              </w:rPr>
              <w:t>4</w:t>
            </w:r>
          </w:p>
        </w:tc>
        <w:tc>
          <w:tcPr>
            <w:tcW w:w="2224" w:type="dxa"/>
          </w:tcPr>
          <w:p w:rsidR="00094B37" w:rsidRPr="00094B37" w:rsidRDefault="00094B37" w:rsidP="00094B37">
            <w:pPr>
              <w:rPr>
                <w:szCs w:val="22"/>
              </w:rPr>
            </w:pPr>
            <w:r w:rsidRPr="00094B37">
              <w:rPr>
                <w:szCs w:val="22"/>
              </w:rPr>
              <w:t xml:space="preserve"> </w:t>
            </w:r>
          </w:p>
          <w:p w:rsidR="00094B37" w:rsidRPr="00094B37" w:rsidRDefault="00094B37" w:rsidP="00094B37">
            <w:pPr>
              <w:rPr>
                <w:szCs w:val="22"/>
              </w:rPr>
            </w:pPr>
            <w:r w:rsidRPr="00094B37">
              <w:rPr>
                <w:szCs w:val="22"/>
              </w:rPr>
              <w:t xml:space="preserve">glasovi </w:t>
            </w:r>
            <w:r w:rsidRPr="00094B37">
              <w:rPr>
                <w:b/>
                <w:szCs w:val="22"/>
              </w:rPr>
              <w:t>za</w:t>
            </w:r>
            <w:r w:rsidRPr="00094B37">
              <w:rPr>
                <w:szCs w:val="22"/>
              </w:rPr>
              <w:t xml:space="preserve"> in        </w:t>
            </w:r>
            <w:r w:rsidRPr="00094B37">
              <w:rPr>
                <w:b/>
                <w:szCs w:val="22"/>
              </w:rPr>
              <w:t>0</w:t>
            </w:r>
          </w:p>
        </w:tc>
        <w:tc>
          <w:tcPr>
            <w:tcW w:w="2336" w:type="dxa"/>
          </w:tcPr>
          <w:p w:rsidR="00094B37" w:rsidRPr="00094B37" w:rsidRDefault="00094B37" w:rsidP="00094B37">
            <w:pPr>
              <w:ind w:left="-108"/>
              <w:rPr>
                <w:szCs w:val="22"/>
              </w:rPr>
            </w:pPr>
            <w:r w:rsidRPr="00094B37">
              <w:rPr>
                <w:szCs w:val="22"/>
              </w:rPr>
              <w:t xml:space="preserve"> </w:t>
            </w:r>
          </w:p>
          <w:p w:rsidR="00094B37" w:rsidRPr="00094B37" w:rsidRDefault="00094B37" w:rsidP="00094B37">
            <w:pPr>
              <w:ind w:left="-108"/>
              <w:rPr>
                <w:szCs w:val="22"/>
              </w:rPr>
            </w:pPr>
            <w:r w:rsidRPr="00094B37">
              <w:rPr>
                <w:szCs w:val="22"/>
              </w:rPr>
              <w:t xml:space="preserve">glasovi </w:t>
            </w:r>
            <w:r w:rsidRPr="00094B37">
              <w:rPr>
                <w:b/>
                <w:szCs w:val="22"/>
              </w:rPr>
              <w:t>proti    4</w:t>
            </w:r>
          </w:p>
        </w:tc>
        <w:tc>
          <w:tcPr>
            <w:tcW w:w="2280" w:type="dxa"/>
          </w:tcPr>
          <w:p w:rsidR="00094B37" w:rsidRPr="00094B37" w:rsidRDefault="00094B37" w:rsidP="00094B37">
            <w:pPr>
              <w:rPr>
                <w:szCs w:val="22"/>
              </w:rPr>
            </w:pPr>
          </w:p>
          <w:p w:rsidR="00094B37" w:rsidRPr="00094B37" w:rsidRDefault="00094B37" w:rsidP="00094B37">
            <w:pPr>
              <w:rPr>
                <w:szCs w:val="22"/>
              </w:rPr>
            </w:pPr>
            <w:r w:rsidRPr="00094B37">
              <w:rPr>
                <w:szCs w:val="22"/>
              </w:rPr>
              <w:t>od    navzočih.</w:t>
            </w:r>
          </w:p>
        </w:tc>
      </w:tr>
    </w:tbl>
    <w:p w:rsidR="008C4C8A" w:rsidRDefault="008C4C8A" w:rsidP="00C63ECC">
      <w:pPr>
        <w:jc w:val="center"/>
        <w:rPr>
          <w:b/>
          <w:szCs w:val="22"/>
        </w:rPr>
      </w:pPr>
    </w:p>
    <w:p w:rsidR="00C63ECC" w:rsidRPr="00C63ECC" w:rsidRDefault="00C63ECC" w:rsidP="00C63ECC">
      <w:pPr>
        <w:jc w:val="center"/>
        <w:rPr>
          <w:b/>
          <w:szCs w:val="22"/>
        </w:rPr>
      </w:pPr>
      <w:r w:rsidRPr="00C63ECC">
        <w:rPr>
          <w:b/>
          <w:szCs w:val="22"/>
        </w:rPr>
        <w:t>AD</w:t>
      </w:r>
      <w:r w:rsidR="004E3364">
        <w:rPr>
          <w:b/>
          <w:szCs w:val="22"/>
        </w:rPr>
        <w:t xml:space="preserve"> 3</w:t>
      </w:r>
    </w:p>
    <w:p w:rsidR="009E6881" w:rsidRPr="009968FF" w:rsidRDefault="009E6881" w:rsidP="004E3364">
      <w:pPr>
        <w:jc w:val="center"/>
        <w:rPr>
          <w:b/>
          <w:szCs w:val="22"/>
        </w:rPr>
      </w:pPr>
      <w:r w:rsidRPr="009968FF">
        <w:rPr>
          <w:b/>
          <w:szCs w:val="22"/>
        </w:rPr>
        <w:t>Razno</w:t>
      </w:r>
    </w:p>
    <w:p w:rsidR="009E6881" w:rsidRDefault="009E6881" w:rsidP="009E6881">
      <w:pPr>
        <w:pStyle w:val="Telobesedila"/>
        <w:jc w:val="left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Pod to točko ni bilo razprave.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97"/>
        <w:gridCol w:w="4598"/>
      </w:tblGrid>
      <w:tr w:rsidR="00EE5D15" w:rsidRPr="00AB2C64" w:rsidTr="00444DF2">
        <w:tc>
          <w:tcPr>
            <w:tcW w:w="4597" w:type="dxa"/>
            <w:hideMark/>
          </w:tcPr>
          <w:p w:rsidR="00AB2C64" w:rsidRDefault="00AB2C64" w:rsidP="00EE5D15">
            <w:pPr>
              <w:rPr>
                <w:i/>
                <w:szCs w:val="22"/>
              </w:rPr>
            </w:pPr>
          </w:p>
          <w:p w:rsidR="00EE5D15" w:rsidRPr="00AB2C64" w:rsidRDefault="00EE5D15" w:rsidP="00EE5D15">
            <w:pPr>
              <w:rPr>
                <w:i/>
                <w:szCs w:val="22"/>
              </w:rPr>
            </w:pPr>
            <w:r w:rsidRPr="00AB2C64">
              <w:rPr>
                <w:i/>
                <w:szCs w:val="22"/>
              </w:rPr>
              <w:t>Pripravil:</w:t>
            </w:r>
          </w:p>
          <w:p w:rsidR="00C06983" w:rsidRPr="00AB2C64" w:rsidRDefault="00C06983" w:rsidP="00EE5D15">
            <w:pPr>
              <w:rPr>
                <w:i/>
                <w:szCs w:val="22"/>
              </w:rPr>
            </w:pPr>
            <w:r w:rsidRPr="00AB2C64">
              <w:rPr>
                <w:i/>
                <w:szCs w:val="22"/>
              </w:rPr>
              <w:t xml:space="preserve">Gregor </w:t>
            </w:r>
            <w:r w:rsidRPr="00AB2C64">
              <w:rPr>
                <w:b/>
                <w:i/>
                <w:szCs w:val="22"/>
              </w:rPr>
              <w:t>RIGLER</w:t>
            </w:r>
          </w:p>
          <w:p w:rsidR="00EE5D15" w:rsidRPr="00AB2C64" w:rsidRDefault="00C06983" w:rsidP="00F05ADA">
            <w:pPr>
              <w:rPr>
                <w:i/>
                <w:szCs w:val="22"/>
              </w:rPr>
            </w:pPr>
            <w:r w:rsidRPr="00AB2C64">
              <w:rPr>
                <w:i/>
                <w:szCs w:val="22"/>
              </w:rPr>
              <w:t xml:space="preserve"> </w:t>
            </w:r>
          </w:p>
        </w:tc>
        <w:tc>
          <w:tcPr>
            <w:tcW w:w="4598" w:type="dxa"/>
            <w:hideMark/>
          </w:tcPr>
          <w:p w:rsidR="00AB2C64" w:rsidRDefault="00AB2C64" w:rsidP="00EE5D15">
            <w:pPr>
              <w:jc w:val="center"/>
              <w:rPr>
                <w:i/>
                <w:szCs w:val="22"/>
              </w:rPr>
            </w:pPr>
          </w:p>
          <w:p w:rsidR="00EE5D15" w:rsidRPr="00AB2C64" w:rsidRDefault="00EE5D15" w:rsidP="00EE5D15">
            <w:pPr>
              <w:jc w:val="center"/>
              <w:rPr>
                <w:i/>
                <w:szCs w:val="22"/>
              </w:rPr>
            </w:pPr>
            <w:r w:rsidRPr="00AB2C64">
              <w:rPr>
                <w:i/>
                <w:szCs w:val="22"/>
              </w:rPr>
              <w:t>Predsednica:</w:t>
            </w:r>
          </w:p>
          <w:p w:rsidR="00EE5D15" w:rsidRPr="00AB2C64" w:rsidRDefault="00C06983" w:rsidP="00EE5D15">
            <w:pPr>
              <w:jc w:val="center"/>
              <w:rPr>
                <w:b/>
                <w:i/>
                <w:szCs w:val="22"/>
              </w:rPr>
            </w:pPr>
            <w:r w:rsidRPr="00AB2C64">
              <w:rPr>
                <w:b/>
                <w:i/>
                <w:szCs w:val="22"/>
              </w:rPr>
              <w:t>Mojca KUCLER DOLINAR</w:t>
            </w:r>
          </w:p>
        </w:tc>
      </w:tr>
    </w:tbl>
    <w:p w:rsidR="00EE5D15" w:rsidRDefault="00EE5D15" w:rsidP="00AB2C64">
      <w:pPr>
        <w:rPr>
          <w:szCs w:val="22"/>
        </w:rPr>
      </w:pPr>
    </w:p>
    <w:sectPr w:rsidR="00EE5D15" w:rsidSect="00D856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899" w:h="16838"/>
      <w:pgMar w:top="1418" w:right="1134" w:bottom="1134" w:left="1786" w:header="709" w:footer="94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F5A" w:rsidRDefault="00625F5A">
      <w:r>
        <w:separator/>
      </w:r>
    </w:p>
  </w:endnote>
  <w:endnote w:type="continuationSeparator" w:id="0">
    <w:p w:rsidR="00625F5A" w:rsidRDefault="00625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F5A" w:rsidRDefault="00625F5A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F5A" w:rsidRDefault="00625F5A" w:rsidP="00D85627">
    <w:pPr>
      <w:ind w:left="-90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F5A" w:rsidRDefault="00625F5A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F5A" w:rsidRDefault="00625F5A">
      <w:r>
        <w:separator/>
      </w:r>
    </w:p>
  </w:footnote>
  <w:footnote w:type="continuationSeparator" w:id="0">
    <w:p w:rsidR="00625F5A" w:rsidRDefault="00625F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F5A" w:rsidRDefault="00625F5A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F5A" w:rsidRDefault="00625F5A" w:rsidP="00D85627">
    <w:pPr>
      <w:ind w:left="-90" w:right="28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F5A" w:rsidRPr="00246999" w:rsidRDefault="00625F5A" w:rsidP="00D85627">
    <w:pPr>
      <w:ind w:left="-1219"/>
    </w:pPr>
    <w:r>
      <w:rPr>
        <w:noProof/>
        <w:lang w:eastAsia="sl-SI"/>
      </w:rPr>
      <w:drawing>
        <wp:inline distT="0" distB="0" distL="0" distR="0">
          <wp:extent cx="6343650" cy="828675"/>
          <wp:effectExtent l="19050" t="0" r="0" b="0"/>
          <wp:docPr id="1" name="Slika 1" descr="MS_odbor za gospodarjenje z nepr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S_odbor za gospodarjenje z nepre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3650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9.3pt;margin-top:-8.25pt;width:477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C402hg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16F9A"/>
    <w:multiLevelType w:val="hybridMultilevel"/>
    <w:tmpl w:val="97ECE52C"/>
    <w:lvl w:ilvl="0" w:tplc="375049E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E95061"/>
    <w:multiLevelType w:val="hybridMultilevel"/>
    <w:tmpl w:val="0D0CC14E"/>
    <w:lvl w:ilvl="0" w:tplc="ECD6676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  <w:sz w:val="24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8E68BAE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6646B99"/>
    <w:multiLevelType w:val="hybridMultilevel"/>
    <w:tmpl w:val="0D0CC14E"/>
    <w:lvl w:ilvl="0" w:tplc="ECD6676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  <w:sz w:val="24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8E68BAE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FDE56A8"/>
    <w:multiLevelType w:val="hybridMultilevel"/>
    <w:tmpl w:val="466C0E14"/>
    <w:lvl w:ilvl="0" w:tplc="713EB58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hint="default"/>
        <w:b/>
        <w:i w:val="0"/>
        <w:sz w:val="22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974EB9"/>
    <w:multiLevelType w:val="hybridMultilevel"/>
    <w:tmpl w:val="9304854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C666D6E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" w:dllVersion="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4E5"/>
    <w:rsid w:val="000028AD"/>
    <w:rsid w:val="00015D08"/>
    <w:rsid w:val="0001651A"/>
    <w:rsid w:val="00085518"/>
    <w:rsid w:val="000918D3"/>
    <w:rsid w:val="00094B37"/>
    <w:rsid w:val="000C702E"/>
    <w:rsid w:val="0012250C"/>
    <w:rsid w:val="001544CA"/>
    <w:rsid w:val="001606BE"/>
    <w:rsid w:val="00166E49"/>
    <w:rsid w:val="001779D3"/>
    <w:rsid w:val="001909B4"/>
    <w:rsid w:val="001D4DF4"/>
    <w:rsid w:val="001E4373"/>
    <w:rsid w:val="001F29BF"/>
    <w:rsid w:val="002244E5"/>
    <w:rsid w:val="00235481"/>
    <w:rsid w:val="002535BA"/>
    <w:rsid w:val="00281BF4"/>
    <w:rsid w:val="002C1C1F"/>
    <w:rsid w:val="002F6CF2"/>
    <w:rsid w:val="00323A18"/>
    <w:rsid w:val="00332BB5"/>
    <w:rsid w:val="00345A61"/>
    <w:rsid w:val="003A75CF"/>
    <w:rsid w:val="003D3960"/>
    <w:rsid w:val="003E1ED1"/>
    <w:rsid w:val="004246F5"/>
    <w:rsid w:val="00444DF2"/>
    <w:rsid w:val="00457969"/>
    <w:rsid w:val="00462EAC"/>
    <w:rsid w:val="00484748"/>
    <w:rsid w:val="004E3364"/>
    <w:rsid w:val="005250DF"/>
    <w:rsid w:val="00583D4B"/>
    <w:rsid w:val="005D4922"/>
    <w:rsid w:val="00620156"/>
    <w:rsid w:val="00625F5A"/>
    <w:rsid w:val="006569B4"/>
    <w:rsid w:val="006735DA"/>
    <w:rsid w:val="00692C4A"/>
    <w:rsid w:val="006B02F1"/>
    <w:rsid w:val="006E42BC"/>
    <w:rsid w:val="00720593"/>
    <w:rsid w:val="007577A8"/>
    <w:rsid w:val="007731C4"/>
    <w:rsid w:val="007A4DA3"/>
    <w:rsid w:val="0084166E"/>
    <w:rsid w:val="0085311A"/>
    <w:rsid w:val="008B7E58"/>
    <w:rsid w:val="008C4C8A"/>
    <w:rsid w:val="00925418"/>
    <w:rsid w:val="00946025"/>
    <w:rsid w:val="00961B2C"/>
    <w:rsid w:val="00972611"/>
    <w:rsid w:val="009968FF"/>
    <w:rsid w:val="009C0840"/>
    <w:rsid w:val="009E6165"/>
    <w:rsid w:val="009E6881"/>
    <w:rsid w:val="00A00070"/>
    <w:rsid w:val="00A65E8E"/>
    <w:rsid w:val="00A90E79"/>
    <w:rsid w:val="00A937FD"/>
    <w:rsid w:val="00AB26AB"/>
    <w:rsid w:val="00AB2C64"/>
    <w:rsid w:val="00AB3533"/>
    <w:rsid w:val="00AB76C3"/>
    <w:rsid w:val="00AE4AFA"/>
    <w:rsid w:val="00AE7962"/>
    <w:rsid w:val="00AF2840"/>
    <w:rsid w:val="00B12AB5"/>
    <w:rsid w:val="00BC53EB"/>
    <w:rsid w:val="00C06983"/>
    <w:rsid w:val="00C63ECC"/>
    <w:rsid w:val="00C93F83"/>
    <w:rsid w:val="00D85627"/>
    <w:rsid w:val="00DB41E2"/>
    <w:rsid w:val="00DB69D3"/>
    <w:rsid w:val="00DC1A29"/>
    <w:rsid w:val="00DF7255"/>
    <w:rsid w:val="00EC03D0"/>
    <w:rsid w:val="00ED60AB"/>
    <w:rsid w:val="00EE5D15"/>
    <w:rsid w:val="00F05ADA"/>
    <w:rsid w:val="00F27C25"/>
    <w:rsid w:val="00F81341"/>
    <w:rsid w:val="00F817E2"/>
    <w:rsid w:val="00F9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2244E5"/>
    <w:rPr>
      <w:sz w:val="22"/>
      <w:szCs w:val="24"/>
      <w:lang w:eastAsia="en-US"/>
    </w:rPr>
  </w:style>
  <w:style w:type="paragraph" w:styleId="Naslov2">
    <w:name w:val="heading 2"/>
    <w:basedOn w:val="Navaden"/>
    <w:next w:val="Navaden"/>
    <w:link w:val="Naslov2Znak"/>
    <w:qFormat/>
    <w:rsid w:val="009E688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styleId="Oznaenseznam">
    <w:name w:val="List Bullet"/>
    <w:basedOn w:val="Navaden"/>
    <w:autoRedefine/>
    <w:rsid w:val="002244E5"/>
    <w:pPr>
      <w:ind w:left="708"/>
    </w:pPr>
    <w:rPr>
      <w:rFonts w:ascii="Arial" w:hAnsi="Arial" w:cs="Arial"/>
      <w:sz w:val="21"/>
      <w:szCs w:val="21"/>
      <w:lang w:eastAsia="sl-SI"/>
    </w:rPr>
  </w:style>
  <w:style w:type="table" w:styleId="Tabelamrea">
    <w:name w:val="Table Grid"/>
    <w:basedOn w:val="Navadnatabela"/>
    <w:rsid w:val="002244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rsid w:val="00AE4AF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AE4AFA"/>
    <w:rPr>
      <w:rFonts w:ascii="Tahoma" w:hAnsi="Tahoma" w:cs="Tahoma"/>
      <w:sz w:val="16"/>
      <w:szCs w:val="16"/>
      <w:lang w:val="en-US" w:eastAsia="en-US"/>
    </w:rPr>
  </w:style>
  <w:style w:type="paragraph" w:styleId="Navadensplet">
    <w:name w:val="Normal (Web)"/>
    <w:basedOn w:val="Navaden"/>
    <w:rsid w:val="00EE5D15"/>
    <w:pPr>
      <w:spacing w:before="100" w:beforeAutospacing="1" w:after="100" w:afterAutospacing="1"/>
    </w:pPr>
    <w:rPr>
      <w:sz w:val="24"/>
      <w:lang w:eastAsia="sl-SI"/>
    </w:rPr>
  </w:style>
  <w:style w:type="paragraph" w:customStyle="1" w:styleId="Default">
    <w:name w:val="Default"/>
    <w:rsid w:val="00A90E7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slov2Znak">
    <w:name w:val="Naslov 2 Znak"/>
    <w:basedOn w:val="Privzetapisavaodstavka"/>
    <w:link w:val="Naslov2"/>
    <w:rsid w:val="009E6881"/>
    <w:rPr>
      <w:rFonts w:ascii="Arial" w:hAnsi="Arial" w:cs="Arial"/>
      <w:b/>
      <w:bCs/>
      <w:i/>
      <w:iCs/>
      <w:sz w:val="28"/>
      <w:szCs w:val="28"/>
    </w:rPr>
  </w:style>
  <w:style w:type="paragraph" w:styleId="Telobesedila">
    <w:name w:val="Body Text"/>
    <w:basedOn w:val="Navaden"/>
    <w:link w:val="TelobesedilaZnak"/>
    <w:rsid w:val="009E6881"/>
    <w:pPr>
      <w:jc w:val="center"/>
    </w:pPr>
    <w:rPr>
      <w:rFonts w:ascii="Arial" w:hAnsi="Arial"/>
      <w:b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9E6881"/>
    <w:rPr>
      <w:rFonts w:ascii="Arial" w:hAnsi="Arial"/>
      <w:b/>
      <w:sz w:val="24"/>
    </w:rPr>
  </w:style>
  <w:style w:type="paragraph" w:customStyle="1" w:styleId="Odstavekseznama1">
    <w:name w:val="Odstavek seznama1"/>
    <w:basedOn w:val="Navaden"/>
    <w:rsid w:val="007A4DA3"/>
    <w:pPr>
      <w:ind w:left="720"/>
      <w:contextualSpacing/>
    </w:pPr>
    <w:rPr>
      <w:sz w:val="24"/>
      <w:lang w:eastAsia="sl-SI"/>
    </w:rPr>
  </w:style>
  <w:style w:type="paragraph" w:styleId="Odstavekseznama">
    <w:name w:val="List Paragraph"/>
    <w:basedOn w:val="Navaden"/>
    <w:uiPriority w:val="99"/>
    <w:qFormat/>
    <w:rsid w:val="004E3364"/>
    <w:pPr>
      <w:ind w:left="720"/>
      <w:contextualSpacing/>
    </w:pPr>
    <w:rPr>
      <w:rFonts w:ascii="Arial" w:hAnsi="Arial"/>
      <w:sz w:val="24"/>
      <w:szCs w:val="20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2244E5"/>
    <w:rPr>
      <w:sz w:val="22"/>
      <w:szCs w:val="24"/>
      <w:lang w:eastAsia="en-US"/>
    </w:rPr>
  </w:style>
  <w:style w:type="paragraph" w:styleId="Naslov2">
    <w:name w:val="heading 2"/>
    <w:basedOn w:val="Navaden"/>
    <w:next w:val="Navaden"/>
    <w:link w:val="Naslov2Znak"/>
    <w:qFormat/>
    <w:rsid w:val="009E688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styleId="Oznaenseznam">
    <w:name w:val="List Bullet"/>
    <w:basedOn w:val="Navaden"/>
    <w:autoRedefine/>
    <w:rsid w:val="002244E5"/>
    <w:pPr>
      <w:ind w:left="708"/>
    </w:pPr>
    <w:rPr>
      <w:rFonts w:ascii="Arial" w:hAnsi="Arial" w:cs="Arial"/>
      <w:sz w:val="21"/>
      <w:szCs w:val="21"/>
      <w:lang w:eastAsia="sl-SI"/>
    </w:rPr>
  </w:style>
  <w:style w:type="table" w:styleId="Tabelamrea">
    <w:name w:val="Table Grid"/>
    <w:basedOn w:val="Navadnatabela"/>
    <w:rsid w:val="002244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rsid w:val="00AE4AF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AE4AFA"/>
    <w:rPr>
      <w:rFonts w:ascii="Tahoma" w:hAnsi="Tahoma" w:cs="Tahoma"/>
      <w:sz w:val="16"/>
      <w:szCs w:val="16"/>
      <w:lang w:val="en-US" w:eastAsia="en-US"/>
    </w:rPr>
  </w:style>
  <w:style w:type="paragraph" w:styleId="Navadensplet">
    <w:name w:val="Normal (Web)"/>
    <w:basedOn w:val="Navaden"/>
    <w:rsid w:val="00EE5D15"/>
    <w:pPr>
      <w:spacing w:before="100" w:beforeAutospacing="1" w:after="100" w:afterAutospacing="1"/>
    </w:pPr>
    <w:rPr>
      <w:sz w:val="24"/>
      <w:lang w:eastAsia="sl-SI"/>
    </w:rPr>
  </w:style>
  <w:style w:type="paragraph" w:customStyle="1" w:styleId="Default">
    <w:name w:val="Default"/>
    <w:rsid w:val="00A90E7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slov2Znak">
    <w:name w:val="Naslov 2 Znak"/>
    <w:basedOn w:val="Privzetapisavaodstavka"/>
    <w:link w:val="Naslov2"/>
    <w:rsid w:val="009E6881"/>
    <w:rPr>
      <w:rFonts w:ascii="Arial" w:hAnsi="Arial" w:cs="Arial"/>
      <w:b/>
      <w:bCs/>
      <w:i/>
      <w:iCs/>
      <w:sz w:val="28"/>
      <w:szCs w:val="28"/>
    </w:rPr>
  </w:style>
  <w:style w:type="paragraph" w:styleId="Telobesedila">
    <w:name w:val="Body Text"/>
    <w:basedOn w:val="Navaden"/>
    <w:link w:val="TelobesedilaZnak"/>
    <w:rsid w:val="009E6881"/>
    <w:pPr>
      <w:jc w:val="center"/>
    </w:pPr>
    <w:rPr>
      <w:rFonts w:ascii="Arial" w:hAnsi="Arial"/>
      <w:b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9E6881"/>
    <w:rPr>
      <w:rFonts w:ascii="Arial" w:hAnsi="Arial"/>
      <w:b/>
      <w:sz w:val="24"/>
    </w:rPr>
  </w:style>
  <w:style w:type="paragraph" w:customStyle="1" w:styleId="Odstavekseznama1">
    <w:name w:val="Odstavek seznama1"/>
    <w:basedOn w:val="Navaden"/>
    <w:rsid w:val="007A4DA3"/>
    <w:pPr>
      <w:ind w:left="720"/>
      <w:contextualSpacing/>
    </w:pPr>
    <w:rPr>
      <w:sz w:val="24"/>
      <w:lang w:eastAsia="sl-SI"/>
    </w:rPr>
  </w:style>
  <w:style w:type="paragraph" w:styleId="Odstavekseznama">
    <w:name w:val="List Paragraph"/>
    <w:basedOn w:val="Navaden"/>
    <w:uiPriority w:val="99"/>
    <w:qFormat/>
    <w:rsid w:val="004E3364"/>
    <w:pPr>
      <w:ind w:left="720"/>
      <w:contextualSpacing/>
    </w:pPr>
    <w:rPr>
      <w:rFonts w:ascii="Arial" w:hAnsi="Arial"/>
      <w:sz w:val="24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Ime Priimek</vt:lpstr>
    </vt:vector>
  </TitlesOfParts>
  <Company>Mestna občina Ljubljana</Company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subject/>
  <dc:creator>rigler</dc:creator>
  <cp:keywords/>
  <cp:lastModifiedBy>rigler</cp:lastModifiedBy>
  <cp:revision>2</cp:revision>
  <cp:lastPrinted>2012-04-03T09:16:00Z</cp:lastPrinted>
  <dcterms:created xsi:type="dcterms:W3CDTF">2013-03-25T10:28:00Z</dcterms:created>
  <dcterms:modified xsi:type="dcterms:W3CDTF">2013-03-25T10:28:00Z</dcterms:modified>
</cp:coreProperties>
</file>