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ABD" w:rsidRPr="00B64BBC" w:rsidRDefault="00A96351" w:rsidP="00AD7CA5">
      <w:pPr>
        <w:jc w:val="both"/>
        <w:rPr>
          <w:szCs w:val="22"/>
        </w:rPr>
      </w:pPr>
      <w:r>
        <w:rPr>
          <w:szCs w:val="22"/>
        </w:rPr>
        <w:t>Številka: 03215-2</w:t>
      </w:r>
      <w:r w:rsidR="0074200E">
        <w:rPr>
          <w:szCs w:val="22"/>
        </w:rPr>
        <w:t>/2012-3</w:t>
      </w:r>
    </w:p>
    <w:p w:rsidR="000A2ABD" w:rsidRPr="00FE368E" w:rsidRDefault="000A2ABD" w:rsidP="00AD7CA5">
      <w:pPr>
        <w:jc w:val="both"/>
        <w:rPr>
          <w:szCs w:val="22"/>
        </w:rPr>
      </w:pPr>
      <w:r w:rsidRPr="00B64BBC">
        <w:rPr>
          <w:szCs w:val="22"/>
        </w:rPr>
        <w:t xml:space="preserve">Datum:   </w:t>
      </w:r>
      <w:r w:rsidR="00A96351">
        <w:rPr>
          <w:szCs w:val="22"/>
        </w:rPr>
        <w:t>16.</w:t>
      </w:r>
      <w:r w:rsidR="00CB4F07">
        <w:rPr>
          <w:szCs w:val="22"/>
        </w:rPr>
        <w:t xml:space="preserve"> </w:t>
      </w:r>
      <w:r w:rsidR="00A96351">
        <w:rPr>
          <w:szCs w:val="22"/>
        </w:rPr>
        <w:t>7</w:t>
      </w:r>
      <w:r w:rsidR="006428F9">
        <w:rPr>
          <w:szCs w:val="22"/>
        </w:rPr>
        <w:t xml:space="preserve">. </w:t>
      </w:r>
      <w:r w:rsidR="006428F9" w:rsidRPr="00FE368E">
        <w:rPr>
          <w:szCs w:val="22"/>
        </w:rPr>
        <w:t>2012</w:t>
      </w:r>
      <w:r w:rsidRPr="00FE368E">
        <w:rPr>
          <w:szCs w:val="22"/>
        </w:rPr>
        <w:t xml:space="preserve">               </w:t>
      </w:r>
    </w:p>
    <w:p w:rsidR="000A2ABD" w:rsidRPr="00FE368E" w:rsidRDefault="000A2ABD" w:rsidP="00AD7CA5">
      <w:pPr>
        <w:jc w:val="both"/>
        <w:rPr>
          <w:szCs w:val="22"/>
        </w:rPr>
      </w:pPr>
    </w:p>
    <w:p w:rsidR="000A2ABD" w:rsidRPr="00FE368E" w:rsidRDefault="000A2ABD" w:rsidP="00AD7CA5">
      <w:pPr>
        <w:jc w:val="center"/>
        <w:outlineLvl w:val="0"/>
        <w:rPr>
          <w:b/>
          <w:sz w:val="36"/>
          <w:szCs w:val="36"/>
        </w:rPr>
      </w:pPr>
      <w:r w:rsidRPr="00FE368E">
        <w:rPr>
          <w:b/>
          <w:sz w:val="36"/>
          <w:szCs w:val="36"/>
        </w:rPr>
        <w:t>Z A P I S N I K</w:t>
      </w:r>
    </w:p>
    <w:p w:rsidR="000A2ABD" w:rsidRPr="00FE368E" w:rsidRDefault="000A2ABD" w:rsidP="00AD7CA5">
      <w:pPr>
        <w:jc w:val="center"/>
        <w:outlineLvl w:val="0"/>
      </w:pPr>
    </w:p>
    <w:p w:rsidR="000A2ABD" w:rsidRPr="00CB4F07" w:rsidRDefault="00A96351" w:rsidP="00AD7CA5">
      <w:pPr>
        <w:jc w:val="center"/>
        <w:outlineLvl w:val="0"/>
        <w:rPr>
          <w:szCs w:val="22"/>
        </w:rPr>
      </w:pPr>
      <w:r w:rsidRPr="00CB4F07">
        <w:rPr>
          <w:szCs w:val="22"/>
        </w:rPr>
        <w:t>10</w:t>
      </w:r>
      <w:r w:rsidR="000A2ABD" w:rsidRPr="00CB4F07">
        <w:rPr>
          <w:szCs w:val="22"/>
        </w:rPr>
        <w:t>. seje Odbora za stanovanjsko politiko,</w:t>
      </w:r>
    </w:p>
    <w:p w:rsidR="000A2ABD" w:rsidRPr="00CB4F07" w:rsidRDefault="000A2ABD" w:rsidP="00AD7CA5">
      <w:pPr>
        <w:jc w:val="center"/>
        <w:outlineLvl w:val="0"/>
        <w:rPr>
          <w:szCs w:val="22"/>
        </w:rPr>
      </w:pPr>
      <w:r w:rsidRPr="00CB4F07">
        <w:rPr>
          <w:szCs w:val="22"/>
        </w:rPr>
        <w:t>ki j</w:t>
      </w:r>
      <w:r w:rsidR="00DF5AE5" w:rsidRPr="00CB4F07">
        <w:rPr>
          <w:szCs w:val="22"/>
        </w:rPr>
        <w:t>e bila v SREDO, 4. JULIJA</w:t>
      </w:r>
      <w:r w:rsidR="006428F9" w:rsidRPr="00CB4F07">
        <w:rPr>
          <w:szCs w:val="22"/>
        </w:rPr>
        <w:t xml:space="preserve"> 2012</w:t>
      </w:r>
      <w:r w:rsidR="0074200E" w:rsidRPr="00CB4F07">
        <w:rPr>
          <w:szCs w:val="22"/>
        </w:rPr>
        <w:t>, ob 16.0</w:t>
      </w:r>
      <w:r w:rsidRPr="00CB4F07">
        <w:rPr>
          <w:szCs w:val="22"/>
        </w:rPr>
        <w:t>0 uri</w:t>
      </w:r>
    </w:p>
    <w:p w:rsidR="000A2ABD" w:rsidRPr="00CB4F07" w:rsidRDefault="00DF5AE5" w:rsidP="00AD7CA5">
      <w:pPr>
        <w:jc w:val="center"/>
        <w:outlineLvl w:val="0"/>
        <w:rPr>
          <w:szCs w:val="22"/>
        </w:rPr>
      </w:pPr>
      <w:r w:rsidRPr="00CB4F07">
        <w:rPr>
          <w:szCs w:val="22"/>
        </w:rPr>
        <w:t>v Klub 15</w:t>
      </w:r>
      <w:r w:rsidR="000A2ABD" w:rsidRPr="00CB4F07">
        <w:rPr>
          <w:szCs w:val="22"/>
        </w:rPr>
        <w:t>, Magistrat, Mestni trg 1, Ljubljana</w:t>
      </w:r>
    </w:p>
    <w:p w:rsidR="000A2ABD" w:rsidRPr="00CB4F07" w:rsidRDefault="000A2ABD" w:rsidP="00AD7CA5">
      <w:pPr>
        <w:jc w:val="both"/>
        <w:rPr>
          <w:b/>
          <w:szCs w:val="22"/>
        </w:rPr>
      </w:pPr>
    </w:p>
    <w:tbl>
      <w:tblPr>
        <w:tblW w:w="9468" w:type="dxa"/>
        <w:tblLook w:val="01E0"/>
      </w:tblPr>
      <w:tblGrid>
        <w:gridCol w:w="1368"/>
        <w:gridCol w:w="8100"/>
      </w:tblGrid>
      <w:tr w:rsidR="000A2ABD" w:rsidRPr="00CB4F07" w:rsidTr="00AD14E4">
        <w:tc>
          <w:tcPr>
            <w:tcW w:w="1368" w:type="dxa"/>
          </w:tcPr>
          <w:p w:rsidR="000A2ABD" w:rsidRPr="00CB4F07" w:rsidRDefault="000A2ABD" w:rsidP="00AD7CA5">
            <w:pPr>
              <w:jc w:val="both"/>
              <w:rPr>
                <w:b/>
              </w:rPr>
            </w:pPr>
            <w:r w:rsidRPr="00CB4F07">
              <w:rPr>
                <w:b/>
                <w:szCs w:val="22"/>
              </w:rPr>
              <w:t>Navzoči:</w:t>
            </w:r>
          </w:p>
        </w:tc>
        <w:tc>
          <w:tcPr>
            <w:tcW w:w="8100" w:type="dxa"/>
          </w:tcPr>
          <w:p w:rsidR="000A2ABD" w:rsidRPr="00CB4F07" w:rsidRDefault="000A2ABD" w:rsidP="00DF5AE5">
            <w:pPr>
              <w:jc w:val="both"/>
            </w:pPr>
            <w:r w:rsidRPr="00CB4F07">
              <w:rPr>
                <w:szCs w:val="22"/>
              </w:rPr>
              <w:t xml:space="preserve">Breda BREZOVAR PAPEŽ, </w:t>
            </w:r>
            <w:r w:rsidR="00C00089" w:rsidRPr="00CB4F07">
              <w:rPr>
                <w:szCs w:val="22"/>
              </w:rPr>
              <w:t xml:space="preserve">Sašo RINK,  </w:t>
            </w:r>
            <w:r w:rsidR="00E67D5A" w:rsidRPr="00CB4F07">
              <w:rPr>
                <w:szCs w:val="22"/>
              </w:rPr>
              <w:t>Jelka ŽEKAR</w:t>
            </w:r>
            <w:r w:rsidRPr="00CB4F07">
              <w:rPr>
                <w:szCs w:val="22"/>
              </w:rPr>
              <w:t xml:space="preserve">, </w:t>
            </w:r>
            <w:r w:rsidR="00DF5AE5" w:rsidRPr="00CB4F07">
              <w:rPr>
                <w:szCs w:val="22"/>
              </w:rPr>
              <w:t xml:space="preserve">Iztok KORDIŠ  </w:t>
            </w:r>
          </w:p>
        </w:tc>
      </w:tr>
    </w:tbl>
    <w:p w:rsidR="000A2ABD" w:rsidRPr="00CB4F07" w:rsidRDefault="000A2ABD" w:rsidP="00AD7CA5">
      <w:pPr>
        <w:jc w:val="both"/>
        <w:rPr>
          <w:b/>
          <w:szCs w:val="22"/>
        </w:rPr>
      </w:pPr>
    </w:p>
    <w:tbl>
      <w:tblPr>
        <w:tblW w:w="9468" w:type="dxa"/>
        <w:tblLook w:val="01E0"/>
      </w:tblPr>
      <w:tblGrid>
        <w:gridCol w:w="1368"/>
        <w:gridCol w:w="8100"/>
      </w:tblGrid>
      <w:tr w:rsidR="000A2ABD" w:rsidRPr="00CB4F07" w:rsidTr="00AD14E4">
        <w:tc>
          <w:tcPr>
            <w:tcW w:w="1368" w:type="dxa"/>
          </w:tcPr>
          <w:p w:rsidR="000A2ABD" w:rsidRPr="00CB4F07" w:rsidRDefault="000A2ABD" w:rsidP="00AD7CA5">
            <w:pPr>
              <w:jc w:val="both"/>
              <w:rPr>
                <w:b/>
              </w:rPr>
            </w:pPr>
            <w:r w:rsidRPr="00CB4F07">
              <w:rPr>
                <w:b/>
                <w:szCs w:val="22"/>
              </w:rPr>
              <w:t>Odsotni:</w:t>
            </w:r>
          </w:p>
        </w:tc>
        <w:tc>
          <w:tcPr>
            <w:tcW w:w="8100" w:type="dxa"/>
          </w:tcPr>
          <w:p w:rsidR="000A2ABD" w:rsidRPr="00CB4F07" w:rsidRDefault="00DF5AE5" w:rsidP="00AD7CA5">
            <w:pPr>
              <w:jc w:val="both"/>
            </w:pPr>
            <w:r w:rsidRPr="00CB4F07">
              <w:rPr>
                <w:szCs w:val="22"/>
              </w:rPr>
              <w:t>Boštjan ZAJC, Bruna ANTAUER, Matej ČEPELJNIK</w:t>
            </w:r>
          </w:p>
        </w:tc>
      </w:tr>
    </w:tbl>
    <w:p w:rsidR="000A2ABD" w:rsidRPr="00CB4F07" w:rsidRDefault="000A2ABD" w:rsidP="00AD7CA5">
      <w:pPr>
        <w:jc w:val="both"/>
        <w:rPr>
          <w:b/>
          <w:szCs w:val="22"/>
        </w:rPr>
      </w:pPr>
    </w:p>
    <w:tbl>
      <w:tblPr>
        <w:tblW w:w="9468" w:type="dxa"/>
        <w:tblLook w:val="01E0"/>
      </w:tblPr>
      <w:tblGrid>
        <w:gridCol w:w="1728"/>
        <w:gridCol w:w="7740"/>
      </w:tblGrid>
      <w:tr w:rsidR="000A2ABD" w:rsidRPr="00CB4F07" w:rsidTr="00AD14E4">
        <w:tc>
          <w:tcPr>
            <w:tcW w:w="1728" w:type="dxa"/>
          </w:tcPr>
          <w:p w:rsidR="000A2ABD" w:rsidRPr="00CB4F07" w:rsidRDefault="000A2ABD" w:rsidP="00AD7CA5">
            <w:pPr>
              <w:jc w:val="both"/>
              <w:rPr>
                <w:b/>
              </w:rPr>
            </w:pPr>
            <w:r w:rsidRPr="00CB4F07">
              <w:rPr>
                <w:b/>
                <w:szCs w:val="22"/>
              </w:rPr>
              <w:t>Ostali navzoči:</w:t>
            </w:r>
          </w:p>
        </w:tc>
        <w:tc>
          <w:tcPr>
            <w:tcW w:w="7740" w:type="dxa"/>
          </w:tcPr>
          <w:p w:rsidR="000A2ABD" w:rsidRPr="00CB4F07" w:rsidRDefault="000A2ABD" w:rsidP="00DF5AE5">
            <w:pPr>
              <w:jc w:val="both"/>
            </w:pPr>
            <w:r w:rsidRPr="00CB4F07">
              <w:rPr>
                <w:szCs w:val="22"/>
              </w:rPr>
              <w:t xml:space="preserve">Jožka HEGLER,  Boris KAUČIČ </w:t>
            </w:r>
          </w:p>
        </w:tc>
      </w:tr>
    </w:tbl>
    <w:p w:rsidR="000A2ABD" w:rsidRPr="00CB4F07" w:rsidRDefault="000A2ABD" w:rsidP="00AD7CA5">
      <w:pPr>
        <w:jc w:val="both"/>
        <w:rPr>
          <w:szCs w:val="22"/>
        </w:rPr>
      </w:pPr>
    </w:p>
    <w:p w:rsidR="000A2ABD" w:rsidRPr="00CB4F07" w:rsidRDefault="00CB4F07" w:rsidP="00AD7CA5">
      <w:pPr>
        <w:jc w:val="both"/>
        <w:rPr>
          <w:szCs w:val="22"/>
        </w:rPr>
      </w:pPr>
      <w:r>
        <w:rPr>
          <w:szCs w:val="22"/>
        </w:rPr>
        <w:t>Seja se je pričela ob 16.20</w:t>
      </w:r>
      <w:r w:rsidR="000A2ABD" w:rsidRPr="00CB4F07">
        <w:rPr>
          <w:szCs w:val="22"/>
        </w:rPr>
        <w:t xml:space="preserve"> uri ob navzočnosti</w:t>
      </w:r>
      <w:r w:rsidR="00DF5AE5" w:rsidRPr="00CB4F07">
        <w:rPr>
          <w:szCs w:val="22"/>
        </w:rPr>
        <w:t xml:space="preserve"> 4</w:t>
      </w:r>
      <w:r w:rsidR="001A4E58" w:rsidRPr="00CB4F07">
        <w:rPr>
          <w:szCs w:val="22"/>
        </w:rPr>
        <w:t xml:space="preserve"> </w:t>
      </w:r>
      <w:r w:rsidR="000A2ABD" w:rsidRPr="00CB4F07">
        <w:rPr>
          <w:szCs w:val="22"/>
        </w:rPr>
        <w:t xml:space="preserve"> članov OSP.</w:t>
      </w:r>
    </w:p>
    <w:p w:rsidR="000A2ABD" w:rsidRPr="00CB4F07" w:rsidRDefault="000A2ABD" w:rsidP="00AD7CA5">
      <w:pPr>
        <w:jc w:val="both"/>
        <w:outlineLvl w:val="0"/>
        <w:rPr>
          <w:b/>
          <w:szCs w:val="22"/>
        </w:rPr>
      </w:pPr>
    </w:p>
    <w:p w:rsidR="000A2ABD" w:rsidRPr="00CB4F07" w:rsidRDefault="000A2ABD" w:rsidP="00AD7CA5">
      <w:pPr>
        <w:jc w:val="both"/>
        <w:outlineLvl w:val="0"/>
        <w:rPr>
          <w:szCs w:val="22"/>
        </w:rPr>
      </w:pPr>
      <w:r w:rsidRPr="00CB4F07">
        <w:rPr>
          <w:szCs w:val="22"/>
        </w:rPr>
        <w:t>S sklicem seje odbora so člani</w:t>
      </w:r>
      <w:r w:rsidR="00DF5AE5" w:rsidRPr="00CB4F07">
        <w:rPr>
          <w:szCs w:val="22"/>
        </w:rPr>
        <w:t xml:space="preserve"> prejeli predlog dnevnega reda 10</w:t>
      </w:r>
      <w:r w:rsidRPr="00CB4F07">
        <w:rPr>
          <w:szCs w:val="22"/>
        </w:rPr>
        <w:t>. Seje OSP:</w:t>
      </w:r>
    </w:p>
    <w:p w:rsidR="000A2ABD" w:rsidRPr="00CB4F07" w:rsidRDefault="000A2ABD" w:rsidP="00AD7CA5">
      <w:pPr>
        <w:jc w:val="both"/>
        <w:outlineLvl w:val="0"/>
        <w:rPr>
          <w:b/>
          <w:szCs w:val="22"/>
        </w:rPr>
      </w:pPr>
    </w:p>
    <w:p w:rsidR="001A4E58" w:rsidRPr="00CB4F07" w:rsidRDefault="001A4E58" w:rsidP="00AD7CA5">
      <w:pPr>
        <w:pStyle w:val="Telobesedila"/>
        <w:rPr>
          <w:b w:val="0"/>
          <w:sz w:val="22"/>
          <w:szCs w:val="22"/>
        </w:rPr>
      </w:pPr>
      <w:r w:rsidRPr="00CB4F07">
        <w:rPr>
          <w:b w:val="0"/>
          <w:sz w:val="22"/>
          <w:szCs w:val="22"/>
        </w:rPr>
        <w:t xml:space="preserve">Predlagan je bil naslednji DNEVNI RED:   </w:t>
      </w:r>
    </w:p>
    <w:p w:rsidR="00DF5AE5" w:rsidRPr="00CB4F07" w:rsidRDefault="00DF5AE5" w:rsidP="00DF5AE5">
      <w:pPr>
        <w:numPr>
          <w:ilvl w:val="0"/>
          <w:numId w:val="4"/>
        </w:numPr>
        <w:rPr>
          <w:b/>
          <w:szCs w:val="22"/>
        </w:rPr>
      </w:pPr>
      <w:r w:rsidRPr="00CB4F07">
        <w:rPr>
          <w:b/>
          <w:szCs w:val="22"/>
        </w:rPr>
        <w:t>Potrditev zapisnika 9. seje Odbora za stanovanjsko politiko</w:t>
      </w:r>
    </w:p>
    <w:p w:rsidR="00DF5AE5" w:rsidRPr="00CB4F07" w:rsidRDefault="00DF5AE5" w:rsidP="00DF5AE5">
      <w:pPr>
        <w:numPr>
          <w:ilvl w:val="0"/>
          <w:numId w:val="4"/>
        </w:numPr>
        <w:rPr>
          <w:b/>
          <w:szCs w:val="22"/>
        </w:rPr>
      </w:pPr>
      <w:r w:rsidRPr="00CB4F07">
        <w:rPr>
          <w:b/>
          <w:bCs/>
          <w:szCs w:val="22"/>
        </w:rPr>
        <w:t>8. Točka dnevnega reda 17. seje Mestnega sveta MOL:</w:t>
      </w:r>
    </w:p>
    <w:p w:rsidR="00DF5AE5" w:rsidRPr="00CB4F07" w:rsidRDefault="00DF5AE5" w:rsidP="00DF5AE5">
      <w:pPr>
        <w:ind w:left="720"/>
        <w:jc w:val="both"/>
        <w:rPr>
          <w:b/>
          <w:szCs w:val="22"/>
        </w:rPr>
      </w:pPr>
      <w:r w:rsidRPr="00CB4F07">
        <w:rPr>
          <w:b/>
          <w:bCs/>
          <w:szCs w:val="22"/>
        </w:rPr>
        <w:t>Predlog Sklepa o soglasju k Spremembam in dopolnitvam Splošnih pogojev poslovanja Javnega stanovanjskega sklada Mestne občine Ljubljana</w:t>
      </w:r>
    </w:p>
    <w:p w:rsidR="00DF5AE5" w:rsidRPr="00CB4F07" w:rsidRDefault="00DF5AE5" w:rsidP="00DF5AE5">
      <w:pPr>
        <w:pStyle w:val="Odstavekseznama"/>
        <w:numPr>
          <w:ilvl w:val="0"/>
          <w:numId w:val="4"/>
        </w:numPr>
        <w:rPr>
          <w:b/>
          <w:bCs/>
          <w:szCs w:val="22"/>
        </w:rPr>
      </w:pPr>
      <w:r w:rsidRPr="00CB4F07">
        <w:rPr>
          <w:b/>
          <w:bCs/>
          <w:szCs w:val="22"/>
        </w:rPr>
        <w:t>Razno</w:t>
      </w:r>
    </w:p>
    <w:p w:rsidR="001A4E58" w:rsidRPr="00CB4F07" w:rsidRDefault="001A4E58" w:rsidP="00AD7CA5">
      <w:pPr>
        <w:jc w:val="both"/>
        <w:rPr>
          <w:szCs w:val="22"/>
        </w:rPr>
      </w:pPr>
    </w:p>
    <w:p w:rsidR="000A2ABD" w:rsidRPr="00CB4F07" w:rsidRDefault="000A2ABD" w:rsidP="00AD7CA5">
      <w:pPr>
        <w:jc w:val="both"/>
        <w:rPr>
          <w:szCs w:val="22"/>
        </w:rPr>
      </w:pPr>
      <w:r w:rsidRPr="00CB4F07">
        <w:rPr>
          <w:szCs w:val="22"/>
        </w:rPr>
        <w:t xml:space="preserve">O dnevnem redu ni razpravljal nihče, zato je predsednica Odbora za stanovanjsko politiko dala </w:t>
      </w:r>
      <w:r w:rsidR="00B25067" w:rsidRPr="00CB4F07">
        <w:rPr>
          <w:szCs w:val="22"/>
        </w:rPr>
        <w:t xml:space="preserve">predlagani dnevni red </w:t>
      </w:r>
      <w:r w:rsidRPr="00CB4F07">
        <w:rPr>
          <w:szCs w:val="22"/>
        </w:rPr>
        <w:t>na glasovanje:</w:t>
      </w:r>
    </w:p>
    <w:p w:rsidR="00432412" w:rsidRPr="00CB4F07" w:rsidRDefault="00432412" w:rsidP="00432412">
      <w:pPr>
        <w:jc w:val="both"/>
        <w:rPr>
          <w:szCs w:val="22"/>
        </w:rPr>
      </w:pPr>
    </w:p>
    <w:p w:rsidR="00432412" w:rsidRPr="00CB4F07" w:rsidRDefault="00432412" w:rsidP="00432412">
      <w:pPr>
        <w:jc w:val="both"/>
        <w:rPr>
          <w:b/>
          <w:szCs w:val="22"/>
        </w:rPr>
      </w:pPr>
      <w:r>
        <w:rPr>
          <w:b/>
          <w:szCs w:val="22"/>
        </w:rPr>
        <w:t>SKLEP</w:t>
      </w:r>
      <w:r w:rsidRPr="00CB4F07">
        <w:rPr>
          <w:b/>
          <w:szCs w:val="22"/>
        </w:rPr>
        <w:t>:</w:t>
      </w:r>
    </w:p>
    <w:p w:rsidR="00E52084" w:rsidRPr="00CB4F07" w:rsidRDefault="00E52084" w:rsidP="00E52084">
      <w:pPr>
        <w:rPr>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242"/>
        <w:gridCol w:w="390"/>
        <w:gridCol w:w="1412"/>
        <w:gridCol w:w="357"/>
        <w:gridCol w:w="1527"/>
        <w:gridCol w:w="357"/>
        <w:gridCol w:w="2002"/>
        <w:gridCol w:w="512"/>
        <w:gridCol w:w="1396"/>
      </w:tblGrid>
      <w:tr w:rsidR="00E52084" w:rsidRPr="00CB4F07" w:rsidTr="00E52084">
        <w:tc>
          <w:tcPr>
            <w:tcW w:w="1242" w:type="dxa"/>
          </w:tcPr>
          <w:p w:rsidR="00E52084" w:rsidRPr="00CB4F07" w:rsidRDefault="00E52084" w:rsidP="002749AE">
            <w:pPr>
              <w:rPr>
                <w:sz w:val="22"/>
                <w:szCs w:val="22"/>
              </w:rPr>
            </w:pPr>
            <w:r>
              <w:rPr>
                <w:sz w:val="22"/>
                <w:szCs w:val="22"/>
              </w:rPr>
              <w:t>Predlagani dnevni red</w:t>
            </w:r>
            <w:r w:rsidRPr="00CB4F07">
              <w:rPr>
                <w:sz w:val="22"/>
                <w:szCs w:val="22"/>
              </w:rPr>
              <w:t xml:space="preserve"> </w:t>
            </w:r>
          </w:p>
        </w:tc>
        <w:tc>
          <w:tcPr>
            <w:tcW w:w="390" w:type="dxa"/>
          </w:tcPr>
          <w:p w:rsidR="00E52084" w:rsidRPr="00CB4F07" w:rsidRDefault="00E52084" w:rsidP="002749AE">
            <w:pPr>
              <w:rPr>
                <w:b/>
                <w:sz w:val="22"/>
                <w:szCs w:val="22"/>
              </w:rPr>
            </w:pPr>
            <w:r w:rsidRPr="00CB4F07">
              <w:rPr>
                <w:b/>
                <w:sz w:val="22"/>
                <w:szCs w:val="22"/>
              </w:rPr>
              <w:t>je</w:t>
            </w:r>
          </w:p>
        </w:tc>
        <w:tc>
          <w:tcPr>
            <w:tcW w:w="1412" w:type="dxa"/>
          </w:tcPr>
          <w:p w:rsidR="00E52084" w:rsidRPr="00CB4F07" w:rsidRDefault="00E52084" w:rsidP="002749AE">
            <w:pPr>
              <w:rPr>
                <w:sz w:val="22"/>
                <w:szCs w:val="22"/>
              </w:rPr>
            </w:pPr>
            <w:r w:rsidRPr="00CB4F07">
              <w:rPr>
                <w:sz w:val="22"/>
                <w:szCs w:val="22"/>
              </w:rPr>
              <w:t>bil sprejet z</w:t>
            </w:r>
          </w:p>
        </w:tc>
        <w:tc>
          <w:tcPr>
            <w:tcW w:w="357" w:type="dxa"/>
          </w:tcPr>
          <w:p w:rsidR="00E52084" w:rsidRPr="00CB4F07" w:rsidRDefault="00E52084" w:rsidP="002749AE">
            <w:pPr>
              <w:rPr>
                <w:b/>
                <w:sz w:val="22"/>
                <w:szCs w:val="22"/>
              </w:rPr>
            </w:pPr>
            <w:r w:rsidRPr="00CB4F07">
              <w:rPr>
                <w:b/>
                <w:sz w:val="22"/>
                <w:szCs w:val="22"/>
              </w:rPr>
              <w:t>4</w:t>
            </w:r>
          </w:p>
        </w:tc>
        <w:tc>
          <w:tcPr>
            <w:tcW w:w="1527" w:type="dxa"/>
          </w:tcPr>
          <w:p w:rsidR="00E52084" w:rsidRPr="00CB4F07" w:rsidRDefault="00E52084" w:rsidP="002749AE">
            <w:pPr>
              <w:rPr>
                <w:sz w:val="22"/>
                <w:szCs w:val="22"/>
              </w:rPr>
            </w:pPr>
            <w:r w:rsidRPr="00CB4F07">
              <w:rPr>
                <w:sz w:val="22"/>
                <w:szCs w:val="22"/>
              </w:rPr>
              <w:t xml:space="preserve">glasovi </w:t>
            </w:r>
            <w:r w:rsidRPr="00CB4F07">
              <w:rPr>
                <w:b/>
                <w:sz w:val="22"/>
                <w:szCs w:val="22"/>
              </w:rPr>
              <w:t>za</w:t>
            </w:r>
            <w:r w:rsidRPr="00CB4F07">
              <w:rPr>
                <w:sz w:val="22"/>
                <w:szCs w:val="22"/>
              </w:rPr>
              <w:t xml:space="preserve"> in</w:t>
            </w:r>
          </w:p>
        </w:tc>
        <w:tc>
          <w:tcPr>
            <w:tcW w:w="357" w:type="dxa"/>
          </w:tcPr>
          <w:p w:rsidR="00E52084" w:rsidRPr="00CB4F07" w:rsidRDefault="00E52084" w:rsidP="002749AE">
            <w:pPr>
              <w:rPr>
                <w:b/>
                <w:sz w:val="22"/>
                <w:szCs w:val="22"/>
              </w:rPr>
            </w:pPr>
            <w:r w:rsidRPr="00CB4F07">
              <w:rPr>
                <w:b/>
                <w:sz w:val="22"/>
                <w:szCs w:val="22"/>
              </w:rPr>
              <w:t>0</w:t>
            </w:r>
          </w:p>
        </w:tc>
        <w:tc>
          <w:tcPr>
            <w:tcW w:w="2002" w:type="dxa"/>
          </w:tcPr>
          <w:p w:rsidR="00E52084" w:rsidRPr="00CB4F07" w:rsidRDefault="00E52084" w:rsidP="002749AE">
            <w:pPr>
              <w:rPr>
                <w:sz w:val="22"/>
                <w:szCs w:val="22"/>
              </w:rPr>
            </w:pPr>
            <w:r w:rsidRPr="00CB4F07">
              <w:rPr>
                <w:sz w:val="22"/>
                <w:szCs w:val="22"/>
              </w:rPr>
              <w:t xml:space="preserve">glasovi </w:t>
            </w:r>
            <w:r w:rsidRPr="00CB4F07">
              <w:rPr>
                <w:b/>
                <w:sz w:val="22"/>
                <w:szCs w:val="22"/>
              </w:rPr>
              <w:t>proti</w:t>
            </w:r>
            <w:r w:rsidRPr="00CB4F07">
              <w:rPr>
                <w:sz w:val="22"/>
                <w:szCs w:val="22"/>
              </w:rPr>
              <w:t xml:space="preserve"> od</w:t>
            </w:r>
          </w:p>
        </w:tc>
        <w:tc>
          <w:tcPr>
            <w:tcW w:w="512" w:type="dxa"/>
          </w:tcPr>
          <w:p w:rsidR="00E52084" w:rsidRPr="00CB4F07" w:rsidRDefault="00E52084" w:rsidP="002749AE">
            <w:pPr>
              <w:rPr>
                <w:b/>
                <w:sz w:val="22"/>
                <w:szCs w:val="22"/>
              </w:rPr>
            </w:pPr>
            <w:r w:rsidRPr="00CB4F07">
              <w:rPr>
                <w:b/>
                <w:sz w:val="22"/>
                <w:szCs w:val="22"/>
              </w:rPr>
              <w:t xml:space="preserve"> 4</w:t>
            </w:r>
          </w:p>
        </w:tc>
        <w:tc>
          <w:tcPr>
            <w:tcW w:w="1396" w:type="dxa"/>
          </w:tcPr>
          <w:p w:rsidR="00E52084" w:rsidRPr="00CB4F07" w:rsidRDefault="00E52084" w:rsidP="002749AE">
            <w:pPr>
              <w:rPr>
                <w:sz w:val="22"/>
                <w:szCs w:val="22"/>
              </w:rPr>
            </w:pPr>
            <w:r w:rsidRPr="00CB4F07">
              <w:rPr>
                <w:sz w:val="22"/>
                <w:szCs w:val="22"/>
              </w:rPr>
              <w:t xml:space="preserve">   navzočih.</w:t>
            </w:r>
          </w:p>
        </w:tc>
      </w:tr>
    </w:tbl>
    <w:p w:rsidR="00E52084" w:rsidRPr="00CB4F07" w:rsidRDefault="00E52084" w:rsidP="00E52084">
      <w:pPr>
        <w:jc w:val="both"/>
        <w:rPr>
          <w:szCs w:val="22"/>
        </w:rPr>
      </w:pPr>
    </w:p>
    <w:p w:rsidR="000A2ABD" w:rsidRPr="00CB4F07" w:rsidRDefault="000A2ABD" w:rsidP="00AD7CA5">
      <w:pPr>
        <w:jc w:val="center"/>
        <w:rPr>
          <w:b/>
          <w:szCs w:val="22"/>
        </w:rPr>
      </w:pPr>
      <w:r w:rsidRPr="00CB4F07">
        <w:rPr>
          <w:b/>
          <w:szCs w:val="22"/>
        </w:rPr>
        <w:t>AD/1</w:t>
      </w:r>
    </w:p>
    <w:p w:rsidR="000A2ABD" w:rsidRPr="00CB4F07" w:rsidRDefault="000A2ABD" w:rsidP="00AD7CA5">
      <w:pPr>
        <w:jc w:val="center"/>
        <w:rPr>
          <w:b/>
          <w:szCs w:val="22"/>
        </w:rPr>
      </w:pPr>
      <w:r w:rsidRPr="00CB4F07">
        <w:rPr>
          <w:b/>
          <w:szCs w:val="22"/>
        </w:rPr>
        <w:t>1.1</w:t>
      </w:r>
    </w:p>
    <w:p w:rsidR="000A2ABD" w:rsidRPr="00CB4F07" w:rsidRDefault="000A2ABD" w:rsidP="00AD7CA5">
      <w:pPr>
        <w:jc w:val="both"/>
        <w:rPr>
          <w:b/>
          <w:szCs w:val="22"/>
        </w:rPr>
      </w:pPr>
    </w:p>
    <w:p w:rsidR="000A2ABD" w:rsidRPr="00CB4F07" w:rsidRDefault="000A2ABD" w:rsidP="00AD7CA5">
      <w:pPr>
        <w:jc w:val="both"/>
        <w:rPr>
          <w:szCs w:val="22"/>
        </w:rPr>
      </w:pPr>
      <w:r w:rsidRPr="00CB4F07">
        <w:rPr>
          <w:szCs w:val="22"/>
        </w:rPr>
        <w:t xml:space="preserve">Predsednica je vprašala navzoče člane in članice ali je kakšna </w:t>
      </w:r>
      <w:r w:rsidR="00DF5AE5" w:rsidRPr="00CB4F07">
        <w:rPr>
          <w:szCs w:val="22"/>
        </w:rPr>
        <w:t>pripomba na vsebino  zapisnika 9</w:t>
      </w:r>
      <w:r w:rsidRPr="00CB4F07">
        <w:rPr>
          <w:szCs w:val="22"/>
        </w:rPr>
        <w:t>. seje Odbora za stanovanjsko politiko. Prisotni niso podali nobenih pripomb na zapisnik</w:t>
      </w:r>
      <w:r w:rsidR="00E67D5A" w:rsidRPr="00CB4F07">
        <w:rPr>
          <w:szCs w:val="22"/>
        </w:rPr>
        <w:t>. Nato je predsednica dala na glasovanje</w:t>
      </w:r>
      <w:r w:rsidRPr="00CB4F07">
        <w:rPr>
          <w:szCs w:val="22"/>
        </w:rPr>
        <w:t xml:space="preserve">. </w:t>
      </w:r>
    </w:p>
    <w:p w:rsidR="00432412" w:rsidRPr="00CB4F07" w:rsidRDefault="00432412" w:rsidP="00432412">
      <w:pPr>
        <w:jc w:val="both"/>
        <w:rPr>
          <w:szCs w:val="22"/>
        </w:rPr>
      </w:pPr>
    </w:p>
    <w:p w:rsidR="00432412" w:rsidRPr="00CB4F07" w:rsidRDefault="00432412" w:rsidP="00432412">
      <w:pPr>
        <w:jc w:val="both"/>
        <w:rPr>
          <w:b/>
          <w:szCs w:val="22"/>
        </w:rPr>
      </w:pPr>
      <w:r>
        <w:rPr>
          <w:b/>
          <w:szCs w:val="22"/>
        </w:rPr>
        <w:t>SKLEP 1</w:t>
      </w:r>
      <w:r w:rsidRPr="00CB4F07">
        <w:rPr>
          <w:b/>
          <w:szCs w:val="22"/>
        </w:rPr>
        <w:t>.1.:</w:t>
      </w:r>
    </w:p>
    <w:p w:rsidR="00432412" w:rsidRPr="00CB4F07" w:rsidRDefault="00432412" w:rsidP="00432412">
      <w:pPr>
        <w:jc w:val="both"/>
        <w:rPr>
          <w:b/>
          <w:szCs w:val="22"/>
        </w:rPr>
      </w:pPr>
    </w:p>
    <w:p w:rsidR="000A2ABD" w:rsidRPr="00CB4F07" w:rsidRDefault="00432412" w:rsidP="00432412">
      <w:pPr>
        <w:jc w:val="both"/>
        <w:rPr>
          <w:b/>
          <w:szCs w:val="22"/>
        </w:rPr>
      </w:pPr>
      <w:r w:rsidRPr="00CB4F07">
        <w:rPr>
          <w:b/>
          <w:szCs w:val="22"/>
        </w:rPr>
        <w:t xml:space="preserve"> </w:t>
      </w:r>
      <w:r w:rsidR="000A2ABD" w:rsidRPr="00CB4F07">
        <w:rPr>
          <w:b/>
          <w:szCs w:val="22"/>
        </w:rPr>
        <w:t xml:space="preserve">»Potrdi se </w:t>
      </w:r>
      <w:r w:rsidR="00E67D5A" w:rsidRPr="00CB4F07">
        <w:rPr>
          <w:b/>
          <w:szCs w:val="22"/>
        </w:rPr>
        <w:t>zapi</w:t>
      </w:r>
      <w:r w:rsidR="00DF5AE5" w:rsidRPr="00CB4F07">
        <w:rPr>
          <w:b/>
          <w:szCs w:val="22"/>
        </w:rPr>
        <w:t>snik 9</w:t>
      </w:r>
      <w:r w:rsidR="000A2ABD" w:rsidRPr="00CB4F07">
        <w:rPr>
          <w:b/>
          <w:szCs w:val="22"/>
        </w:rPr>
        <w:t>. seje Odbora za stanovanjsko politiko .«</w:t>
      </w:r>
    </w:p>
    <w:p w:rsidR="00E52084" w:rsidRPr="00CB4F07" w:rsidRDefault="00E52084" w:rsidP="00E52084">
      <w:pPr>
        <w:rPr>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24"/>
        <w:gridCol w:w="485"/>
        <w:gridCol w:w="1477"/>
        <w:gridCol w:w="360"/>
        <w:gridCol w:w="1599"/>
        <w:gridCol w:w="360"/>
        <w:gridCol w:w="2126"/>
        <w:gridCol w:w="532"/>
        <w:gridCol w:w="1432"/>
      </w:tblGrid>
      <w:tr w:rsidR="00E52084" w:rsidRPr="00CB4F07" w:rsidTr="002749AE">
        <w:tc>
          <w:tcPr>
            <w:tcW w:w="824" w:type="dxa"/>
          </w:tcPr>
          <w:p w:rsidR="00E52084" w:rsidRPr="00CB4F07" w:rsidRDefault="00E52084" w:rsidP="002749AE">
            <w:pPr>
              <w:rPr>
                <w:sz w:val="22"/>
                <w:szCs w:val="22"/>
              </w:rPr>
            </w:pPr>
            <w:r w:rsidRPr="00CB4F07">
              <w:rPr>
                <w:sz w:val="22"/>
                <w:szCs w:val="22"/>
              </w:rPr>
              <w:t xml:space="preserve">Sklep </w:t>
            </w:r>
          </w:p>
        </w:tc>
        <w:tc>
          <w:tcPr>
            <w:tcW w:w="485" w:type="dxa"/>
          </w:tcPr>
          <w:p w:rsidR="00E52084" w:rsidRPr="00CB4F07" w:rsidRDefault="00E52084" w:rsidP="002749AE">
            <w:pPr>
              <w:rPr>
                <w:b/>
                <w:sz w:val="22"/>
                <w:szCs w:val="22"/>
              </w:rPr>
            </w:pPr>
            <w:r w:rsidRPr="00CB4F07">
              <w:rPr>
                <w:b/>
                <w:sz w:val="22"/>
                <w:szCs w:val="22"/>
              </w:rPr>
              <w:t>je</w:t>
            </w:r>
          </w:p>
        </w:tc>
        <w:tc>
          <w:tcPr>
            <w:tcW w:w="1477" w:type="dxa"/>
          </w:tcPr>
          <w:p w:rsidR="00E52084" w:rsidRPr="00CB4F07" w:rsidRDefault="00E52084" w:rsidP="002749AE">
            <w:pPr>
              <w:rPr>
                <w:sz w:val="22"/>
                <w:szCs w:val="22"/>
              </w:rPr>
            </w:pPr>
            <w:r w:rsidRPr="00CB4F07">
              <w:rPr>
                <w:sz w:val="22"/>
                <w:szCs w:val="22"/>
              </w:rPr>
              <w:t>bil sprejet z</w:t>
            </w:r>
          </w:p>
        </w:tc>
        <w:tc>
          <w:tcPr>
            <w:tcW w:w="360" w:type="dxa"/>
          </w:tcPr>
          <w:p w:rsidR="00E52084" w:rsidRPr="00CB4F07" w:rsidRDefault="00E52084" w:rsidP="002749AE">
            <w:pPr>
              <w:rPr>
                <w:b/>
                <w:sz w:val="22"/>
                <w:szCs w:val="22"/>
              </w:rPr>
            </w:pPr>
            <w:r w:rsidRPr="00CB4F07">
              <w:rPr>
                <w:b/>
                <w:sz w:val="22"/>
                <w:szCs w:val="22"/>
              </w:rPr>
              <w:t>4</w:t>
            </w:r>
          </w:p>
        </w:tc>
        <w:tc>
          <w:tcPr>
            <w:tcW w:w="1599" w:type="dxa"/>
          </w:tcPr>
          <w:p w:rsidR="00E52084" w:rsidRPr="00CB4F07" w:rsidRDefault="00E52084" w:rsidP="002749AE">
            <w:pPr>
              <w:rPr>
                <w:sz w:val="22"/>
                <w:szCs w:val="22"/>
              </w:rPr>
            </w:pPr>
            <w:r w:rsidRPr="00CB4F07">
              <w:rPr>
                <w:sz w:val="22"/>
                <w:szCs w:val="22"/>
              </w:rPr>
              <w:t xml:space="preserve">glasovi </w:t>
            </w:r>
            <w:r w:rsidRPr="00CB4F07">
              <w:rPr>
                <w:b/>
                <w:sz w:val="22"/>
                <w:szCs w:val="22"/>
              </w:rPr>
              <w:t>za</w:t>
            </w:r>
            <w:r w:rsidRPr="00CB4F07">
              <w:rPr>
                <w:sz w:val="22"/>
                <w:szCs w:val="22"/>
              </w:rPr>
              <w:t xml:space="preserve"> in</w:t>
            </w:r>
          </w:p>
        </w:tc>
        <w:tc>
          <w:tcPr>
            <w:tcW w:w="360" w:type="dxa"/>
          </w:tcPr>
          <w:p w:rsidR="00E52084" w:rsidRPr="00CB4F07" w:rsidRDefault="00E52084" w:rsidP="002749AE">
            <w:pPr>
              <w:rPr>
                <w:b/>
                <w:sz w:val="22"/>
                <w:szCs w:val="22"/>
              </w:rPr>
            </w:pPr>
            <w:r w:rsidRPr="00CB4F07">
              <w:rPr>
                <w:b/>
                <w:sz w:val="22"/>
                <w:szCs w:val="22"/>
              </w:rPr>
              <w:t>0</w:t>
            </w:r>
          </w:p>
        </w:tc>
        <w:tc>
          <w:tcPr>
            <w:tcW w:w="2126" w:type="dxa"/>
          </w:tcPr>
          <w:p w:rsidR="00E52084" w:rsidRPr="00CB4F07" w:rsidRDefault="00E52084" w:rsidP="002749AE">
            <w:pPr>
              <w:rPr>
                <w:sz w:val="22"/>
                <w:szCs w:val="22"/>
              </w:rPr>
            </w:pPr>
            <w:r w:rsidRPr="00CB4F07">
              <w:rPr>
                <w:sz w:val="22"/>
                <w:szCs w:val="22"/>
              </w:rPr>
              <w:t xml:space="preserve">glasovi </w:t>
            </w:r>
            <w:r w:rsidRPr="00CB4F07">
              <w:rPr>
                <w:b/>
                <w:sz w:val="22"/>
                <w:szCs w:val="22"/>
              </w:rPr>
              <w:t>proti</w:t>
            </w:r>
            <w:r w:rsidRPr="00CB4F07">
              <w:rPr>
                <w:sz w:val="22"/>
                <w:szCs w:val="22"/>
              </w:rPr>
              <w:t xml:space="preserve"> od</w:t>
            </w:r>
          </w:p>
        </w:tc>
        <w:tc>
          <w:tcPr>
            <w:tcW w:w="532" w:type="dxa"/>
          </w:tcPr>
          <w:p w:rsidR="00E52084" w:rsidRPr="00CB4F07" w:rsidRDefault="00E52084" w:rsidP="002749AE">
            <w:pPr>
              <w:rPr>
                <w:b/>
                <w:sz w:val="22"/>
                <w:szCs w:val="22"/>
              </w:rPr>
            </w:pPr>
            <w:r w:rsidRPr="00CB4F07">
              <w:rPr>
                <w:b/>
                <w:sz w:val="22"/>
                <w:szCs w:val="22"/>
              </w:rPr>
              <w:t xml:space="preserve"> 4</w:t>
            </w:r>
          </w:p>
        </w:tc>
        <w:tc>
          <w:tcPr>
            <w:tcW w:w="1432" w:type="dxa"/>
          </w:tcPr>
          <w:p w:rsidR="00E52084" w:rsidRPr="00CB4F07" w:rsidRDefault="00E52084" w:rsidP="002749AE">
            <w:pPr>
              <w:rPr>
                <w:sz w:val="22"/>
                <w:szCs w:val="22"/>
              </w:rPr>
            </w:pPr>
            <w:r w:rsidRPr="00CB4F07">
              <w:rPr>
                <w:sz w:val="22"/>
                <w:szCs w:val="22"/>
              </w:rPr>
              <w:t xml:space="preserve">   navzočih.</w:t>
            </w:r>
          </w:p>
        </w:tc>
      </w:tr>
    </w:tbl>
    <w:p w:rsidR="00E52084" w:rsidRPr="00CB4F07" w:rsidRDefault="00E52084" w:rsidP="00E52084">
      <w:pPr>
        <w:jc w:val="both"/>
        <w:rPr>
          <w:szCs w:val="22"/>
        </w:rPr>
      </w:pPr>
    </w:p>
    <w:p w:rsidR="00DA1C3D" w:rsidRPr="00CB4F07" w:rsidRDefault="00DA1C3D" w:rsidP="00AD7CA5">
      <w:pPr>
        <w:jc w:val="both"/>
        <w:rPr>
          <w:b/>
          <w:szCs w:val="22"/>
        </w:rPr>
      </w:pPr>
    </w:p>
    <w:p w:rsidR="00DA1C3D" w:rsidRPr="00CB4F07" w:rsidRDefault="00DA1C3D" w:rsidP="00AD7CA5">
      <w:pPr>
        <w:jc w:val="both"/>
        <w:rPr>
          <w:b/>
          <w:szCs w:val="22"/>
        </w:rPr>
      </w:pPr>
    </w:p>
    <w:p w:rsidR="00DA1C3D" w:rsidRDefault="00DA1C3D" w:rsidP="00AD7CA5">
      <w:pPr>
        <w:jc w:val="both"/>
        <w:rPr>
          <w:b/>
          <w:szCs w:val="22"/>
        </w:rPr>
      </w:pPr>
    </w:p>
    <w:p w:rsidR="000A2ABD" w:rsidRPr="00CB4F07" w:rsidRDefault="000A2ABD" w:rsidP="00AD7CA5">
      <w:pPr>
        <w:jc w:val="center"/>
        <w:rPr>
          <w:b/>
          <w:szCs w:val="22"/>
        </w:rPr>
      </w:pPr>
      <w:r w:rsidRPr="00CB4F07">
        <w:rPr>
          <w:b/>
          <w:szCs w:val="22"/>
        </w:rPr>
        <w:lastRenderedPageBreak/>
        <w:t>AD/2</w:t>
      </w:r>
    </w:p>
    <w:p w:rsidR="000A2ABD" w:rsidRPr="00CB4F07" w:rsidRDefault="000A2ABD" w:rsidP="00AD7CA5">
      <w:pPr>
        <w:jc w:val="center"/>
        <w:rPr>
          <w:b/>
          <w:szCs w:val="22"/>
        </w:rPr>
      </w:pPr>
      <w:r w:rsidRPr="00CB4F07">
        <w:rPr>
          <w:b/>
          <w:szCs w:val="22"/>
        </w:rPr>
        <w:t>2.1</w:t>
      </w:r>
    </w:p>
    <w:p w:rsidR="000A2ABD" w:rsidRPr="00CB4F07" w:rsidRDefault="000A2ABD" w:rsidP="00AD7CA5">
      <w:pPr>
        <w:jc w:val="both"/>
        <w:rPr>
          <w:szCs w:val="22"/>
        </w:rPr>
      </w:pPr>
    </w:p>
    <w:p w:rsidR="000A2ABD" w:rsidRDefault="004D776D" w:rsidP="00AD7CA5">
      <w:pPr>
        <w:jc w:val="both"/>
        <w:rPr>
          <w:szCs w:val="22"/>
        </w:rPr>
      </w:pPr>
      <w:r w:rsidRPr="00CB4F07">
        <w:rPr>
          <w:szCs w:val="22"/>
        </w:rPr>
        <w:t>Jožka Hegler, direktorica JSS MOL je podala uvodno obrazložitev</w:t>
      </w:r>
      <w:r w:rsidR="00603387" w:rsidRPr="00CB4F07">
        <w:rPr>
          <w:szCs w:val="22"/>
        </w:rPr>
        <w:t xml:space="preserve"> k </w:t>
      </w:r>
      <w:r w:rsidR="00DA1C3D" w:rsidRPr="00CB4F07">
        <w:rPr>
          <w:szCs w:val="22"/>
        </w:rPr>
        <w:t xml:space="preserve"> točki</w:t>
      </w:r>
      <w:r w:rsidR="00603387" w:rsidRPr="00CB4F07">
        <w:rPr>
          <w:szCs w:val="22"/>
        </w:rPr>
        <w:t>.</w:t>
      </w:r>
      <w:r w:rsidRPr="00CB4F07">
        <w:rPr>
          <w:szCs w:val="22"/>
        </w:rPr>
        <w:t xml:space="preserve"> Predstavila je </w:t>
      </w:r>
      <w:r w:rsidR="00DA1C3D" w:rsidRPr="00CB4F07">
        <w:rPr>
          <w:bCs/>
          <w:szCs w:val="22"/>
        </w:rPr>
        <w:t>Predlog Sklepa o soglasju k Spremembam in dopolnitvam Splošnih pogojev poslovanja Javnega stanovanjskega sklada Mestne občine Ljubljana</w:t>
      </w:r>
      <w:r w:rsidR="00F4232B" w:rsidRPr="00CB4F07">
        <w:rPr>
          <w:szCs w:val="22"/>
        </w:rPr>
        <w:t>. Om</w:t>
      </w:r>
      <w:r w:rsidR="00603387" w:rsidRPr="00CB4F07">
        <w:rPr>
          <w:szCs w:val="22"/>
        </w:rPr>
        <w:t>enila</w:t>
      </w:r>
      <w:r w:rsidR="00F4232B" w:rsidRPr="00CB4F07">
        <w:rPr>
          <w:szCs w:val="22"/>
        </w:rPr>
        <w:t xml:space="preserve"> je </w:t>
      </w:r>
      <w:r w:rsidR="00432412">
        <w:rPr>
          <w:szCs w:val="22"/>
        </w:rPr>
        <w:t>CSD, dejavnost rejništva in pogoje dodeljevanja neprofitnih stanovanj, ostale spremembe splošnih pravil poslovanja JSS MOL, obravnavo akta na Nadzornem svetu JSS MOL, velikosti bivalnih enot</w:t>
      </w:r>
      <w:r w:rsidR="00E52084">
        <w:rPr>
          <w:szCs w:val="22"/>
        </w:rPr>
        <w:t>, nevladnih organizacijah</w:t>
      </w:r>
      <w:r w:rsidR="00432412">
        <w:rPr>
          <w:szCs w:val="22"/>
        </w:rPr>
        <w:t>.</w:t>
      </w:r>
    </w:p>
    <w:p w:rsidR="00432412" w:rsidRPr="00CB4F07" w:rsidRDefault="00432412" w:rsidP="00AD7CA5">
      <w:pPr>
        <w:jc w:val="both"/>
        <w:rPr>
          <w:szCs w:val="22"/>
        </w:rPr>
      </w:pPr>
    </w:p>
    <w:p w:rsidR="00DA1C3D" w:rsidRDefault="00DA1C3D" w:rsidP="00DA1C3D">
      <w:pPr>
        <w:jc w:val="both"/>
        <w:rPr>
          <w:szCs w:val="22"/>
        </w:rPr>
      </w:pPr>
      <w:r w:rsidRPr="00CB4F07">
        <w:rPr>
          <w:szCs w:val="22"/>
        </w:rPr>
        <w:t xml:space="preserve">Razpravljali so: Breda BREZOVAR PAPEŽ, Jožka HEGLER, Sašo RINK,  Jelka ŽEKAR, Iztok KORDIŠ  </w:t>
      </w:r>
    </w:p>
    <w:p w:rsidR="00432412" w:rsidRDefault="00432412" w:rsidP="00DA1C3D">
      <w:pPr>
        <w:jc w:val="both"/>
        <w:rPr>
          <w:szCs w:val="22"/>
        </w:rPr>
      </w:pPr>
    </w:p>
    <w:p w:rsidR="00432412" w:rsidRPr="0020746F" w:rsidRDefault="00432412" w:rsidP="00DA1C3D">
      <w:pPr>
        <w:jc w:val="both"/>
        <w:rPr>
          <w:szCs w:val="22"/>
        </w:rPr>
      </w:pPr>
      <w:r w:rsidRPr="0020746F">
        <w:rPr>
          <w:szCs w:val="22"/>
        </w:rPr>
        <w:t>Razprava je tekla o bivalnih enotah, obs</w:t>
      </w:r>
      <w:r w:rsidR="00E52084" w:rsidRPr="0020746F">
        <w:rPr>
          <w:szCs w:val="22"/>
        </w:rPr>
        <w:t>t</w:t>
      </w:r>
      <w:r w:rsidRPr="0020746F">
        <w:rPr>
          <w:szCs w:val="22"/>
        </w:rPr>
        <w:t xml:space="preserve">oječem stanovanjskem fondu bivalnih enot, presežku velikih stanovanj, </w:t>
      </w:r>
      <w:r w:rsidR="002C37BE" w:rsidRPr="0020746F">
        <w:rPr>
          <w:szCs w:val="22"/>
        </w:rPr>
        <w:t>preureditvi</w:t>
      </w:r>
      <w:r w:rsidRPr="0020746F">
        <w:rPr>
          <w:szCs w:val="22"/>
        </w:rPr>
        <w:t xml:space="preserve"> večjega stanovanja v Fužina</w:t>
      </w:r>
      <w:r w:rsidR="002C37BE" w:rsidRPr="0020746F">
        <w:rPr>
          <w:szCs w:val="22"/>
        </w:rPr>
        <w:t>h,</w:t>
      </w:r>
      <w:r w:rsidRPr="0020746F">
        <w:rPr>
          <w:szCs w:val="22"/>
        </w:rPr>
        <w:t xml:space="preserve">  iz katerega se bodo naredile 3 bivalne enote, o obstoječem stanju 180 bivalnih enot na JSS MOL, Pipanovi poti, čakalni dobi za bivalne enote, brezdomcih, samskih domovih, dokončan javni natečaj za Polje 3, (ne)zadovoljstvo občanov Zaloga, namenska gradnja neprofitnih stanovanj za mešano strukturo prebivalstva v Polju 3. </w:t>
      </w:r>
    </w:p>
    <w:p w:rsidR="00E67D5A" w:rsidRPr="00CB4F07" w:rsidRDefault="00E67D5A" w:rsidP="00AD7CA5">
      <w:pPr>
        <w:jc w:val="both"/>
        <w:rPr>
          <w:szCs w:val="22"/>
        </w:rPr>
      </w:pPr>
    </w:p>
    <w:p w:rsidR="00E67D5A" w:rsidRPr="00CB4F07" w:rsidRDefault="00E67D5A" w:rsidP="00AD7CA5">
      <w:pPr>
        <w:jc w:val="both"/>
        <w:rPr>
          <w:szCs w:val="22"/>
        </w:rPr>
      </w:pPr>
      <w:r w:rsidRPr="00CB4F07">
        <w:rPr>
          <w:szCs w:val="22"/>
        </w:rPr>
        <w:t>Ga. Breda Brezovar Papež je nato dala na glasovanje naslednji sklep:</w:t>
      </w:r>
    </w:p>
    <w:p w:rsidR="00814215" w:rsidRPr="00CB4F07" w:rsidRDefault="00814215" w:rsidP="00AD7CA5">
      <w:pPr>
        <w:jc w:val="both"/>
        <w:rPr>
          <w:szCs w:val="22"/>
        </w:rPr>
      </w:pPr>
    </w:p>
    <w:p w:rsidR="00CB4F07" w:rsidRPr="00CB4F07" w:rsidRDefault="00CB4F07" w:rsidP="00CB4F07">
      <w:pPr>
        <w:jc w:val="both"/>
        <w:rPr>
          <w:b/>
          <w:szCs w:val="22"/>
        </w:rPr>
      </w:pPr>
      <w:r w:rsidRPr="00CB4F07">
        <w:rPr>
          <w:b/>
          <w:szCs w:val="22"/>
        </w:rPr>
        <w:t>SKLEP 2.1.:</w:t>
      </w:r>
    </w:p>
    <w:p w:rsidR="00CB4F07" w:rsidRPr="00CB4F07" w:rsidRDefault="00CB4F07" w:rsidP="00CB4F07">
      <w:pPr>
        <w:jc w:val="both"/>
        <w:rPr>
          <w:b/>
          <w:szCs w:val="22"/>
        </w:rPr>
      </w:pPr>
    </w:p>
    <w:p w:rsidR="00CB4F07" w:rsidRPr="00CB4F07" w:rsidRDefault="00CB4F07" w:rsidP="00CB4F07">
      <w:pPr>
        <w:jc w:val="both"/>
        <w:rPr>
          <w:szCs w:val="22"/>
        </w:rPr>
      </w:pPr>
      <w:r w:rsidRPr="00CB4F07">
        <w:rPr>
          <w:b/>
          <w:szCs w:val="22"/>
        </w:rPr>
        <w:t>Odbor za stanovanjsko politiko je obravnaval predlog Sklepa o soglasju k Spremembam in dopolnitvam Splošnih pogojev poslovanja Javnega stanovanjskega sklada Mestne občine Ljubljana in ga predlaga Mestnemu svetu MOL, da ga sprejme.</w:t>
      </w:r>
    </w:p>
    <w:p w:rsidR="00CB4F07" w:rsidRPr="00CB4F07" w:rsidRDefault="00CB4F07" w:rsidP="00CB4F07">
      <w:pPr>
        <w:rPr>
          <w:szCs w:val="22"/>
        </w:rPr>
      </w:pPr>
    </w:p>
    <w:p w:rsidR="00CB4F07" w:rsidRPr="00CB4F07" w:rsidRDefault="00CB4F07" w:rsidP="00CB4F07">
      <w:pPr>
        <w:rPr>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24"/>
        <w:gridCol w:w="485"/>
        <w:gridCol w:w="1477"/>
        <w:gridCol w:w="360"/>
        <w:gridCol w:w="1599"/>
        <w:gridCol w:w="360"/>
        <w:gridCol w:w="2126"/>
        <w:gridCol w:w="532"/>
        <w:gridCol w:w="1432"/>
      </w:tblGrid>
      <w:tr w:rsidR="00CB4F07" w:rsidRPr="00CB4F07" w:rsidTr="002749AE">
        <w:tc>
          <w:tcPr>
            <w:tcW w:w="824" w:type="dxa"/>
          </w:tcPr>
          <w:p w:rsidR="00CB4F07" w:rsidRPr="00CB4F07" w:rsidRDefault="00CB4F07" w:rsidP="002749AE">
            <w:pPr>
              <w:rPr>
                <w:sz w:val="22"/>
                <w:szCs w:val="22"/>
              </w:rPr>
            </w:pPr>
            <w:r w:rsidRPr="00CB4F07">
              <w:rPr>
                <w:sz w:val="22"/>
                <w:szCs w:val="22"/>
              </w:rPr>
              <w:t xml:space="preserve">Sklep </w:t>
            </w:r>
          </w:p>
        </w:tc>
        <w:tc>
          <w:tcPr>
            <w:tcW w:w="485" w:type="dxa"/>
          </w:tcPr>
          <w:p w:rsidR="00CB4F07" w:rsidRPr="00CB4F07" w:rsidRDefault="00CB4F07" w:rsidP="002749AE">
            <w:pPr>
              <w:rPr>
                <w:b/>
                <w:sz w:val="22"/>
                <w:szCs w:val="22"/>
              </w:rPr>
            </w:pPr>
            <w:r w:rsidRPr="00CB4F07">
              <w:rPr>
                <w:b/>
                <w:sz w:val="22"/>
                <w:szCs w:val="22"/>
              </w:rPr>
              <w:t>je</w:t>
            </w:r>
          </w:p>
        </w:tc>
        <w:tc>
          <w:tcPr>
            <w:tcW w:w="1477" w:type="dxa"/>
          </w:tcPr>
          <w:p w:rsidR="00CB4F07" w:rsidRPr="00CB4F07" w:rsidRDefault="00CB4F07" w:rsidP="002749AE">
            <w:pPr>
              <w:rPr>
                <w:sz w:val="22"/>
                <w:szCs w:val="22"/>
              </w:rPr>
            </w:pPr>
            <w:r w:rsidRPr="00CB4F07">
              <w:rPr>
                <w:sz w:val="22"/>
                <w:szCs w:val="22"/>
              </w:rPr>
              <w:t>bil sprejet z</w:t>
            </w:r>
          </w:p>
        </w:tc>
        <w:tc>
          <w:tcPr>
            <w:tcW w:w="360" w:type="dxa"/>
          </w:tcPr>
          <w:p w:rsidR="00CB4F07" w:rsidRPr="00CB4F07" w:rsidRDefault="00CB4F07" w:rsidP="002749AE">
            <w:pPr>
              <w:rPr>
                <w:b/>
                <w:sz w:val="22"/>
                <w:szCs w:val="22"/>
              </w:rPr>
            </w:pPr>
            <w:r w:rsidRPr="00CB4F07">
              <w:rPr>
                <w:b/>
                <w:sz w:val="22"/>
                <w:szCs w:val="22"/>
              </w:rPr>
              <w:t>4</w:t>
            </w:r>
          </w:p>
        </w:tc>
        <w:tc>
          <w:tcPr>
            <w:tcW w:w="1599" w:type="dxa"/>
          </w:tcPr>
          <w:p w:rsidR="00CB4F07" w:rsidRPr="00CB4F07" w:rsidRDefault="00CB4F07" w:rsidP="002749AE">
            <w:pPr>
              <w:rPr>
                <w:sz w:val="22"/>
                <w:szCs w:val="22"/>
              </w:rPr>
            </w:pPr>
            <w:r w:rsidRPr="00CB4F07">
              <w:rPr>
                <w:sz w:val="22"/>
                <w:szCs w:val="22"/>
              </w:rPr>
              <w:t xml:space="preserve">glasovi </w:t>
            </w:r>
            <w:r w:rsidRPr="00CB4F07">
              <w:rPr>
                <w:b/>
                <w:sz w:val="22"/>
                <w:szCs w:val="22"/>
              </w:rPr>
              <w:t>za</w:t>
            </w:r>
            <w:r w:rsidRPr="00CB4F07">
              <w:rPr>
                <w:sz w:val="22"/>
                <w:szCs w:val="22"/>
              </w:rPr>
              <w:t xml:space="preserve"> in</w:t>
            </w:r>
          </w:p>
        </w:tc>
        <w:tc>
          <w:tcPr>
            <w:tcW w:w="360" w:type="dxa"/>
          </w:tcPr>
          <w:p w:rsidR="00CB4F07" w:rsidRPr="00CB4F07" w:rsidRDefault="00CB4F07" w:rsidP="002749AE">
            <w:pPr>
              <w:rPr>
                <w:b/>
                <w:sz w:val="22"/>
                <w:szCs w:val="22"/>
              </w:rPr>
            </w:pPr>
            <w:r w:rsidRPr="00CB4F07">
              <w:rPr>
                <w:b/>
                <w:sz w:val="22"/>
                <w:szCs w:val="22"/>
              </w:rPr>
              <w:t>0</w:t>
            </w:r>
          </w:p>
        </w:tc>
        <w:tc>
          <w:tcPr>
            <w:tcW w:w="2126" w:type="dxa"/>
          </w:tcPr>
          <w:p w:rsidR="00CB4F07" w:rsidRPr="00CB4F07" w:rsidRDefault="00CB4F07" w:rsidP="002749AE">
            <w:pPr>
              <w:rPr>
                <w:sz w:val="22"/>
                <w:szCs w:val="22"/>
              </w:rPr>
            </w:pPr>
            <w:r w:rsidRPr="00CB4F07">
              <w:rPr>
                <w:sz w:val="22"/>
                <w:szCs w:val="22"/>
              </w:rPr>
              <w:t xml:space="preserve">glasovi </w:t>
            </w:r>
            <w:r w:rsidRPr="00CB4F07">
              <w:rPr>
                <w:b/>
                <w:sz w:val="22"/>
                <w:szCs w:val="22"/>
              </w:rPr>
              <w:t>proti</w:t>
            </w:r>
            <w:r w:rsidRPr="00CB4F07">
              <w:rPr>
                <w:sz w:val="22"/>
                <w:szCs w:val="22"/>
              </w:rPr>
              <w:t xml:space="preserve"> od</w:t>
            </w:r>
          </w:p>
        </w:tc>
        <w:tc>
          <w:tcPr>
            <w:tcW w:w="532" w:type="dxa"/>
          </w:tcPr>
          <w:p w:rsidR="00CB4F07" w:rsidRPr="00CB4F07" w:rsidRDefault="00CB4F07" w:rsidP="002749AE">
            <w:pPr>
              <w:rPr>
                <w:b/>
                <w:sz w:val="22"/>
                <w:szCs w:val="22"/>
              </w:rPr>
            </w:pPr>
            <w:r w:rsidRPr="00CB4F07">
              <w:rPr>
                <w:b/>
                <w:sz w:val="22"/>
                <w:szCs w:val="22"/>
              </w:rPr>
              <w:t xml:space="preserve"> 4</w:t>
            </w:r>
          </w:p>
        </w:tc>
        <w:tc>
          <w:tcPr>
            <w:tcW w:w="1432" w:type="dxa"/>
          </w:tcPr>
          <w:p w:rsidR="00CB4F07" w:rsidRPr="00CB4F07" w:rsidRDefault="00CB4F07" w:rsidP="002749AE">
            <w:pPr>
              <w:rPr>
                <w:sz w:val="22"/>
                <w:szCs w:val="22"/>
              </w:rPr>
            </w:pPr>
            <w:r w:rsidRPr="00CB4F07">
              <w:rPr>
                <w:sz w:val="22"/>
                <w:szCs w:val="22"/>
              </w:rPr>
              <w:t xml:space="preserve">   navzočih.</w:t>
            </w:r>
          </w:p>
        </w:tc>
      </w:tr>
    </w:tbl>
    <w:p w:rsidR="00CB4F07" w:rsidRPr="00CB4F07" w:rsidRDefault="00CB4F07" w:rsidP="00CB4F07">
      <w:pPr>
        <w:jc w:val="both"/>
        <w:rPr>
          <w:szCs w:val="22"/>
        </w:rPr>
      </w:pPr>
    </w:p>
    <w:p w:rsidR="00814215" w:rsidRPr="00CB4F07" w:rsidRDefault="00814215" w:rsidP="00AD7CA5">
      <w:pPr>
        <w:jc w:val="both"/>
        <w:rPr>
          <w:szCs w:val="22"/>
        </w:rPr>
      </w:pPr>
    </w:p>
    <w:p w:rsidR="000A2ABD" w:rsidRPr="00CB4F07" w:rsidRDefault="00E67D5A" w:rsidP="00CB4F07">
      <w:pPr>
        <w:jc w:val="center"/>
        <w:rPr>
          <w:b/>
          <w:szCs w:val="22"/>
        </w:rPr>
      </w:pPr>
      <w:r w:rsidRPr="00CB4F07">
        <w:rPr>
          <w:b/>
          <w:szCs w:val="22"/>
        </w:rPr>
        <w:t>AD/</w:t>
      </w:r>
      <w:r w:rsidR="00CB4F07" w:rsidRPr="00CB4F07">
        <w:rPr>
          <w:b/>
          <w:szCs w:val="22"/>
        </w:rPr>
        <w:t>3</w:t>
      </w:r>
    </w:p>
    <w:p w:rsidR="003725A7" w:rsidRPr="00CB4F07" w:rsidRDefault="003725A7" w:rsidP="00AD7CA5">
      <w:pPr>
        <w:jc w:val="both"/>
        <w:rPr>
          <w:szCs w:val="22"/>
        </w:rPr>
      </w:pPr>
    </w:p>
    <w:p w:rsidR="000A2ABD" w:rsidRPr="0020746F" w:rsidRDefault="00E52084" w:rsidP="00AD7CA5">
      <w:pPr>
        <w:jc w:val="both"/>
        <w:rPr>
          <w:szCs w:val="22"/>
        </w:rPr>
      </w:pPr>
      <w:r w:rsidRPr="0020746F">
        <w:rPr>
          <w:szCs w:val="22"/>
        </w:rPr>
        <w:t xml:space="preserve">Razprava je tekla </w:t>
      </w:r>
      <w:bookmarkStart w:id="0" w:name="_GoBack"/>
      <w:r w:rsidR="002C37BE" w:rsidRPr="0020746F">
        <w:rPr>
          <w:szCs w:val="22"/>
        </w:rPr>
        <w:t xml:space="preserve">o </w:t>
      </w:r>
      <w:r w:rsidRPr="0020746F">
        <w:rPr>
          <w:szCs w:val="22"/>
        </w:rPr>
        <w:t xml:space="preserve">Svetu </w:t>
      </w:r>
      <w:bookmarkEnd w:id="0"/>
      <w:r w:rsidRPr="0020746F">
        <w:rPr>
          <w:szCs w:val="22"/>
        </w:rPr>
        <w:t>za varstvo pravic najemnikov stanovanj v MOL in morebitni skupni seji z Odborom za stanovanjsko politiko, izvajanju raziskave na področju neprofitnega najema stanovanj v MOL, modelih stanovanjskega najema stanovanj v Sloveniji, Švici, Nemčiji in Avstriji</w:t>
      </w:r>
      <w:r w:rsidR="00CD2CEA" w:rsidRPr="0020746F">
        <w:rPr>
          <w:szCs w:val="22"/>
        </w:rPr>
        <w:t>, pobudah za naslednjo sejo OSP.</w:t>
      </w:r>
    </w:p>
    <w:p w:rsidR="003725A7" w:rsidRPr="00CB4F07" w:rsidRDefault="003725A7" w:rsidP="00AD7CA5">
      <w:pPr>
        <w:jc w:val="both"/>
        <w:rPr>
          <w:szCs w:val="22"/>
        </w:rPr>
      </w:pPr>
    </w:p>
    <w:p w:rsidR="000A2ABD" w:rsidRPr="00CB4F07" w:rsidRDefault="00CB4F07" w:rsidP="00AD7CA5">
      <w:pPr>
        <w:jc w:val="both"/>
        <w:rPr>
          <w:szCs w:val="22"/>
        </w:rPr>
      </w:pPr>
      <w:r>
        <w:rPr>
          <w:szCs w:val="22"/>
        </w:rPr>
        <w:t xml:space="preserve">Razpravljali so: </w:t>
      </w:r>
      <w:r w:rsidRPr="00CB4F07">
        <w:rPr>
          <w:szCs w:val="22"/>
        </w:rPr>
        <w:t xml:space="preserve">Breda BREZOVAR PAPEŽ, Jožka HEGLER, Sašo RINK,  Jelka ŽEKAR, </w:t>
      </w:r>
      <w:r>
        <w:rPr>
          <w:szCs w:val="22"/>
        </w:rPr>
        <w:t>Iztok KORDIŠ</w:t>
      </w:r>
      <w:r w:rsidR="00B86203" w:rsidRPr="00CB4F07">
        <w:rPr>
          <w:szCs w:val="22"/>
        </w:rPr>
        <w:t xml:space="preserve">, Boris KAUČIČ </w:t>
      </w:r>
    </w:p>
    <w:p w:rsidR="00646E3E" w:rsidRPr="00CB4F07" w:rsidRDefault="00646E3E" w:rsidP="00AD7CA5">
      <w:pPr>
        <w:jc w:val="both"/>
        <w:rPr>
          <w:szCs w:val="22"/>
          <w:highlight w:val="yellow"/>
        </w:rPr>
      </w:pPr>
    </w:p>
    <w:p w:rsidR="00B86203" w:rsidRPr="00CB4F07" w:rsidRDefault="00B86203" w:rsidP="00AD7CA5">
      <w:pPr>
        <w:jc w:val="both"/>
        <w:rPr>
          <w:szCs w:val="22"/>
        </w:rPr>
      </w:pPr>
    </w:p>
    <w:p w:rsidR="000A2ABD" w:rsidRPr="00CB4F07" w:rsidRDefault="00CB4F07" w:rsidP="00AD7CA5">
      <w:pPr>
        <w:jc w:val="both"/>
        <w:rPr>
          <w:szCs w:val="22"/>
        </w:rPr>
      </w:pPr>
      <w:r w:rsidRPr="00CB4F07">
        <w:rPr>
          <w:szCs w:val="22"/>
        </w:rPr>
        <w:t>Seja je bila končana ob 17.30</w:t>
      </w:r>
      <w:r w:rsidR="000A2ABD" w:rsidRPr="00CB4F07">
        <w:rPr>
          <w:szCs w:val="22"/>
        </w:rPr>
        <w:t xml:space="preserve"> uri.</w:t>
      </w:r>
    </w:p>
    <w:p w:rsidR="000A2ABD" w:rsidRPr="002B31C5" w:rsidRDefault="000A2ABD" w:rsidP="00AD7CA5">
      <w:pPr>
        <w:jc w:val="both"/>
        <w:rPr>
          <w:szCs w:val="22"/>
        </w:rPr>
      </w:pPr>
    </w:p>
    <w:p w:rsidR="00CB4F07" w:rsidRDefault="00CB4F07" w:rsidP="00CB4F07">
      <w:pPr>
        <w:rPr>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597"/>
        <w:gridCol w:w="4598"/>
      </w:tblGrid>
      <w:tr w:rsidR="00CB4F07" w:rsidRPr="009F70D1" w:rsidTr="002749AE">
        <w:tc>
          <w:tcPr>
            <w:tcW w:w="4597" w:type="dxa"/>
          </w:tcPr>
          <w:p w:rsidR="00CB4F07" w:rsidRPr="009F70D1" w:rsidRDefault="00CB4F07" w:rsidP="002749AE">
            <w:pPr>
              <w:rPr>
                <w:szCs w:val="22"/>
              </w:rPr>
            </w:pPr>
            <w:r>
              <w:rPr>
                <w:szCs w:val="22"/>
              </w:rPr>
              <w:t>Pripravil</w:t>
            </w:r>
            <w:r w:rsidRPr="009F70D1">
              <w:rPr>
                <w:szCs w:val="22"/>
              </w:rPr>
              <w:t xml:space="preserve">:                                                </w:t>
            </w:r>
          </w:p>
          <w:p w:rsidR="00CB4F07" w:rsidRPr="00CB4F07" w:rsidRDefault="00CB4F07" w:rsidP="002749AE">
            <w:pPr>
              <w:rPr>
                <w:i/>
                <w:szCs w:val="22"/>
              </w:rPr>
            </w:pPr>
            <w:r w:rsidRPr="00CB4F07">
              <w:rPr>
                <w:i/>
                <w:szCs w:val="22"/>
              </w:rPr>
              <w:t>Boris Kaučič</w:t>
            </w:r>
          </w:p>
          <w:p w:rsidR="00CB4F07" w:rsidRDefault="00CB4F07" w:rsidP="002749AE">
            <w:pPr>
              <w:rPr>
                <w:szCs w:val="22"/>
              </w:rPr>
            </w:pPr>
            <w:r>
              <w:rPr>
                <w:szCs w:val="22"/>
              </w:rPr>
              <w:t>Svetovalec II</w:t>
            </w:r>
          </w:p>
          <w:p w:rsidR="00CB4F07" w:rsidRDefault="00CB4F07" w:rsidP="002749AE">
            <w:pPr>
              <w:rPr>
                <w:szCs w:val="22"/>
              </w:rPr>
            </w:pPr>
          </w:p>
          <w:p w:rsidR="00CB4F07" w:rsidRPr="009F70D1" w:rsidRDefault="00CB4F07" w:rsidP="002749AE">
            <w:pPr>
              <w:rPr>
                <w:szCs w:val="22"/>
              </w:rPr>
            </w:pPr>
            <w:r>
              <w:rPr>
                <w:noProof/>
                <w:szCs w:val="22"/>
                <w:lang w:eastAsia="sl-SI"/>
              </w:rPr>
              <w:drawing>
                <wp:anchor distT="0" distB="0" distL="114300" distR="114300" simplePos="0" relativeHeight="251659264" behindDoc="0" locked="0" layoutInCell="1" allowOverlap="1">
                  <wp:simplePos x="0" y="0"/>
                  <wp:positionH relativeFrom="column">
                    <wp:posOffset>69215</wp:posOffset>
                  </wp:positionH>
                  <wp:positionV relativeFrom="paragraph">
                    <wp:posOffset>-635</wp:posOffset>
                  </wp:positionV>
                  <wp:extent cx="876300" cy="198755"/>
                  <wp:effectExtent l="19050" t="0" r="0" b="0"/>
                  <wp:wrapNone/>
                  <wp:docPr id="10"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876300" cy="198755"/>
                          </a:xfrm>
                          <a:prstGeom prst="rect">
                            <a:avLst/>
                          </a:prstGeom>
                          <a:noFill/>
                          <a:ln w="9525">
                            <a:noFill/>
                            <a:miter lim="800000"/>
                            <a:headEnd/>
                            <a:tailEnd/>
                          </a:ln>
                        </pic:spPr>
                      </pic:pic>
                    </a:graphicData>
                  </a:graphic>
                </wp:anchor>
              </w:drawing>
            </w:r>
          </w:p>
        </w:tc>
        <w:tc>
          <w:tcPr>
            <w:tcW w:w="4598" w:type="dxa"/>
          </w:tcPr>
          <w:p w:rsidR="00CB4F07" w:rsidRDefault="00CB4F07" w:rsidP="002749AE">
            <w:pPr>
              <w:jc w:val="center"/>
              <w:rPr>
                <w:szCs w:val="22"/>
              </w:rPr>
            </w:pPr>
          </w:p>
          <w:p w:rsidR="00CB4F07" w:rsidRDefault="00CB4F07" w:rsidP="002749AE">
            <w:pPr>
              <w:jc w:val="center"/>
              <w:rPr>
                <w:szCs w:val="22"/>
              </w:rPr>
            </w:pPr>
          </w:p>
          <w:p w:rsidR="00CB4F07" w:rsidRDefault="00CB4F07" w:rsidP="002749AE">
            <w:pPr>
              <w:jc w:val="center"/>
              <w:rPr>
                <w:szCs w:val="22"/>
              </w:rPr>
            </w:pPr>
          </w:p>
          <w:p w:rsidR="00CB4F07" w:rsidRDefault="00CB4F07" w:rsidP="002749AE">
            <w:pPr>
              <w:rPr>
                <w:szCs w:val="22"/>
              </w:rPr>
            </w:pPr>
          </w:p>
          <w:p w:rsidR="00CB4F07" w:rsidRPr="00CB4F07" w:rsidRDefault="00CB4F07" w:rsidP="002749AE">
            <w:pPr>
              <w:rPr>
                <w:i/>
                <w:szCs w:val="22"/>
              </w:rPr>
            </w:pPr>
            <w:r w:rsidRPr="00CB4F07">
              <w:rPr>
                <w:i/>
                <w:szCs w:val="22"/>
              </w:rPr>
              <w:t>Breda Brezovar Papež</w:t>
            </w:r>
          </w:p>
          <w:p w:rsidR="00CB4F07" w:rsidRDefault="00CB4F07" w:rsidP="002749AE">
            <w:pPr>
              <w:rPr>
                <w:szCs w:val="22"/>
              </w:rPr>
            </w:pPr>
            <w:r w:rsidRPr="009F70D1">
              <w:rPr>
                <w:szCs w:val="22"/>
              </w:rPr>
              <w:t>Predsednica</w:t>
            </w:r>
          </w:p>
          <w:p w:rsidR="00CB4F07" w:rsidRPr="009F70D1" w:rsidRDefault="00CB4F07" w:rsidP="002749AE">
            <w:pPr>
              <w:rPr>
                <w:szCs w:val="22"/>
              </w:rPr>
            </w:pPr>
            <w:r>
              <w:rPr>
                <w:noProof/>
                <w:szCs w:val="22"/>
                <w:lang w:eastAsia="sl-SI"/>
              </w:rPr>
              <w:drawing>
                <wp:anchor distT="0" distB="0" distL="114300" distR="114300" simplePos="0" relativeHeight="251660288" behindDoc="0" locked="0" layoutInCell="1" allowOverlap="1">
                  <wp:simplePos x="0" y="0"/>
                  <wp:positionH relativeFrom="column">
                    <wp:posOffset>195580</wp:posOffset>
                  </wp:positionH>
                  <wp:positionV relativeFrom="paragraph">
                    <wp:posOffset>155575</wp:posOffset>
                  </wp:positionV>
                  <wp:extent cx="1329690" cy="484505"/>
                  <wp:effectExtent l="19050" t="0" r="3810" b="0"/>
                  <wp:wrapNone/>
                  <wp:docPr id="2"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1329690" cy="484505"/>
                          </a:xfrm>
                          <a:prstGeom prst="rect">
                            <a:avLst/>
                          </a:prstGeom>
                          <a:noFill/>
                        </pic:spPr>
                      </pic:pic>
                    </a:graphicData>
                  </a:graphic>
                </wp:anchor>
              </w:drawing>
            </w:r>
          </w:p>
        </w:tc>
      </w:tr>
    </w:tbl>
    <w:p w:rsidR="00CB4F07" w:rsidRPr="009F70D1" w:rsidRDefault="00CB4F07" w:rsidP="00CB4F07">
      <w:pPr>
        <w:rPr>
          <w:szCs w:val="22"/>
        </w:rPr>
      </w:pPr>
    </w:p>
    <w:p w:rsidR="00CB4F07" w:rsidRPr="009F70D1" w:rsidRDefault="00CB4F07" w:rsidP="00CB4F07">
      <w:pPr>
        <w:rPr>
          <w:szCs w:val="22"/>
        </w:rPr>
      </w:pPr>
    </w:p>
    <w:p w:rsidR="000A2ABD" w:rsidRPr="002B31C5" w:rsidRDefault="000A2ABD" w:rsidP="00AD7CA5">
      <w:pPr>
        <w:jc w:val="both"/>
        <w:rPr>
          <w:szCs w:val="22"/>
        </w:rPr>
      </w:pPr>
    </w:p>
    <w:sectPr w:rsidR="000A2ABD" w:rsidRPr="002B31C5" w:rsidSect="00BD2D8C">
      <w:headerReference w:type="even" r:id="rId10"/>
      <w:headerReference w:type="default" r:id="rId11"/>
      <w:footerReference w:type="even" r:id="rId12"/>
      <w:footerReference w:type="default" r:id="rId13"/>
      <w:headerReference w:type="first" r:id="rId14"/>
      <w:footerReference w:type="first" r:id="rId15"/>
      <w:pgSz w:w="11899" w:h="16838"/>
      <w:pgMar w:top="1418" w:right="1134" w:bottom="1134" w:left="1786" w:header="709" w:footer="941"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2FC0" w:rsidRDefault="00002FC0">
      <w:r>
        <w:separator/>
      </w:r>
    </w:p>
  </w:endnote>
  <w:endnote w:type="continuationSeparator" w:id="0">
    <w:p w:rsidR="00002FC0" w:rsidRDefault="00002F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CA5" w:rsidRDefault="00AD7CA5">
    <w:pPr>
      <w:pStyle w:val="Nog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CA5" w:rsidRDefault="00AD7CA5" w:rsidP="00BD2D8C">
    <w:pPr>
      <w:ind w:left="-90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CA5" w:rsidRDefault="00AD7CA5">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2FC0" w:rsidRDefault="00002FC0">
      <w:r>
        <w:separator/>
      </w:r>
    </w:p>
  </w:footnote>
  <w:footnote w:type="continuationSeparator" w:id="0">
    <w:p w:rsidR="00002FC0" w:rsidRDefault="00002F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CA5" w:rsidRDefault="00AD7CA5">
    <w:pPr>
      <w:pStyle w:val="Glav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CA5" w:rsidRDefault="00AD7CA5" w:rsidP="00BD2D8C">
    <w:pPr>
      <w:ind w:left="-90" w:right="28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CA5" w:rsidRPr="00246999" w:rsidRDefault="00AD7CA5" w:rsidP="00BD2D8C">
    <w:pPr>
      <w:ind w:left="-1219"/>
    </w:pPr>
    <w:r>
      <w:rPr>
        <w:noProof/>
        <w:lang w:eastAsia="sl-SI"/>
      </w:rPr>
      <w:drawing>
        <wp:inline distT="0" distB="0" distL="0" distR="0">
          <wp:extent cx="6329045" cy="819150"/>
          <wp:effectExtent l="19050" t="0" r="0" b="0"/>
          <wp:docPr id="1" name="Slika 1" descr="MS_odbor za stanovanjsko politi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MS_odbor za stanovanjsko politiko"/>
                  <pic:cNvPicPr>
                    <a:picLocks noChangeAspect="1" noChangeArrowheads="1"/>
                  </pic:cNvPicPr>
                </pic:nvPicPr>
                <pic:blipFill>
                  <a:blip r:embed="rId1"/>
                  <a:srcRect/>
                  <a:stretch>
                    <a:fillRect/>
                  </a:stretch>
                </pic:blipFill>
                <pic:spPr bwMode="auto">
                  <a:xfrm>
                    <a:off x="0" y="0"/>
                    <a:ext cx="6329045" cy="819150"/>
                  </a:xfrm>
                  <a:prstGeom prst="rect">
                    <a:avLst/>
                  </a:prstGeom>
                  <a:noFill/>
                  <a:ln w="9525">
                    <a:noFill/>
                    <a:miter lim="800000"/>
                    <a:headEnd/>
                    <a:tailEnd/>
                  </a:ln>
                </pic:spPr>
              </pic:pic>
            </a:graphicData>
          </a:graphic>
        </wp:inline>
      </w:drawing>
    </w:r>
    <w:r w:rsidR="00E341AB">
      <w:rPr>
        <w:noProof/>
        <w:lang w:eastAsia="sl-SI"/>
      </w:rPr>
      <w:pict>
        <v:rect id="Rectangle 1" o:spid="_x0000_s12289" style="position:absolute;left:0;text-align:left;margin-left:-9.3pt;margin-top:-8.25pt;width:477pt;height:103.4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" filled="f" stroked="f">
          <w10:wrap type="squar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16B9E"/>
    <w:multiLevelType w:val="hybridMultilevel"/>
    <w:tmpl w:val="F92EDE6E"/>
    <w:lvl w:ilvl="0" w:tplc="0424000F">
      <w:start w:val="1"/>
      <w:numFmt w:val="decimal"/>
      <w:lvlText w:val="%1."/>
      <w:lvlJc w:val="left"/>
      <w:pPr>
        <w:tabs>
          <w:tab w:val="num" w:pos="720"/>
        </w:tabs>
        <w:ind w:left="720" w:hanging="360"/>
      </w:pPr>
      <w:rPr>
        <w:rFonts w:cs="Times New Roman"/>
      </w:rPr>
    </w:lvl>
    <w:lvl w:ilvl="1" w:tplc="04240019">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
    <w:nsid w:val="45330351"/>
    <w:multiLevelType w:val="hybridMultilevel"/>
    <w:tmpl w:val="F92EDE6E"/>
    <w:lvl w:ilvl="0" w:tplc="0424000F">
      <w:start w:val="1"/>
      <w:numFmt w:val="decimal"/>
      <w:lvlText w:val="%1."/>
      <w:lvlJc w:val="left"/>
      <w:pPr>
        <w:tabs>
          <w:tab w:val="num" w:pos="720"/>
        </w:tabs>
        <w:ind w:left="720" w:hanging="360"/>
      </w:pPr>
      <w:rPr>
        <w:rFonts w:cs="Times New Roman"/>
      </w:rPr>
    </w:lvl>
    <w:lvl w:ilvl="1" w:tplc="04240019">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
    <w:nsid w:val="54685143"/>
    <w:multiLevelType w:val="hybridMultilevel"/>
    <w:tmpl w:val="F92EDE6E"/>
    <w:lvl w:ilvl="0" w:tplc="0424000F">
      <w:start w:val="1"/>
      <w:numFmt w:val="decimal"/>
      <w:lvlText w:val="%1."/>
      <w:lvlJc w:val="left"/>
      <w:pPr>
        <w:tabs>
          <w:tab w:val="num" w:pos="720"/>
        </w:tabs>
        <w:ind w:left="720" w:hanging="360"/>
      </w:pPr>
      <w:rPr>
        <w:rFonts w:cs="Times New Roman"/>
      </w:rPr>
    </w:lvl>
    <w:lvl w:ilvl="1" w:tplc="04240019">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3">
    <w:nsid w:val="56467C05"/>
    <w:multiLevelType w:val="hybridMultilevel"/>
    <w:tmpl w:val="FE662224"/>
    <w:lvl w:ilvl="0" w:tplc="0424000F">
      <w:start w:val="1"/>
      <w:numFmt w:val="decimal"/>
      <w:lvlText w:val="%1."/>
      <w:lvlJc w:val="left"/>
      <w:pPr>
        <w:tabs>
          <w:tab w:val="num" w:pos="720"/>
        </w:tabs>
        <w:ind w:left="720" w:hanging="360"/>
      </w:pPr>
      <w:rPr>
        <w:rFonts w:cs="Times New Roman" w:hint="default"/>
      </w:rPr>
    </w:lvl>
    <w:lvl w:ilvl="1" w:tplc="219A7C26">
      <w:start w:val="2"/>
      <w:numFmt w:val="lowerLetter"/>
      <w:lvlText w:val="%2)"/>
      <w:lvlJc w:val="left"/>
      <w:pPr>
        <w:tabs>
          <w:tab w:val="num" w:pos="1455"/>
        </w:tabs>
        <w:ind w:left="1455" w:hanging="375"/>
      </w:pPr>
      <w:rPr>
        <w:rFonts w:cs="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4">
    <w:nsid w:val="598F1D32"/>
    <w:multiLevelType w:val="hybridMultilevel"/>
    <w:tmpl w:val="033A1DE0"/>
    <w:lvl w:ilvl="0" w:tplc="7CB83BF0">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59DA388D"/>
    <w:multiLevelType w:val="hybridMultilevel"/>
    <w:tmpl w:val="9296F072"/>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5"/>
  </w:num>
  <w:num w:numId="4">
    <w:abstractNumId w:val="1"/>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attachedTemplate r:id="rId1"/>
  <w:stylePaneFormatFilter w:val="3F01"/>
  <w:defaultTabStop w:val="720"/>
  <w:hyphenationZone w:val="425"/>
  <w:displayHorizontalDrawingGridEvery w:val="0"/>
  <w:displayVerticalDrawingGridEvery w:val="0"/>
  <w:doNotUseMarginsForDrawingGridOrigin/>
  <w:noPunctuationKerning/>
  <w:characterSpacingControl w:val="doNotCompress"/>
  <w:savePreviewPicture/>
  <w:hdrShapeDefaults>
    <o:shapedefaults v:ext="edit" spidmax="15362"/>
    <o:shapelayout v:ext="edit">
      <o:idmap v:ext="edit" data="12"/>
    </o:shapelayout>
  </w:hdrShapeDefaults>
  <w:footnotePr>
    <w:footnote w:id="-1"/>
    <w:footnote w:id="0"/>
  </w:footnotePr>
  <w:endnotePr>
    <w:endnote w:id="-1"/>
    <w:endnote w:id="0"/>
  </w:endnotePr>
  <w:compat/>
  <w:rsids>
    <w:rsidRoot w:val="000C4AAA"/>
    <w:rsid w:val="00002FC0"/>
    <w:rsid w:val="00011A99"/>
    <w:rsid w:val="00037E7A"/>
    <w:rsid w:val="000624E6"/>
    <w:rsid w:val="00066F36"/>
    <w:rsid w:val="00074AB7"/>
    <w:rsid w:val="00083D03"/>
    <w:rsid w:val="00091FAA"/>
    <w:rsid w:val="000A0407"/>
    <w:rsid w:val="000A2ABD"/>
    <w:rsid w:val="000A3B30"/>
    <w:rsid w:val="000C203C"/>
    <w:rsid w:val="000C4AAA"/>
    <w:rsid w:val="000D0E94"/>
    <w:rsid w:val="000E6C9D"/>
    <w:rsid w:val="000F149A"/>
    <w:rsid w:val="000F2EAD"/>
    <w:rsid w:val="00122671"/>
    <w:rsid w:val="00137F40"/>
    <w:rsid w:val="00152D8F"/>
    <w:rsid w:val="0015760D"/>
    <w:rsid w:val="00160BCA"/>
    <w:rsid w:val="00161664"/>
    <w:rsid w:val="00163E9C"/>
    <w:rsid w:val="001812AC"/>
    <w:rsid w:val="00192D15"/>
    <w:rsid w:val="001976BB"/>
    <w:rsid w:val="001A3FDF"/>
    <w:rsid w:val="001A4E58"/>
    <w:rsid w:val="001B071E"/>
    <w:rsid w:val="001B3FA6"/>
    <w:rsid w:val="001B53AE"/>
    <w:rsid w:val="001C005E"/>
    <w:rsid w:val="001D0664"/>
    <w:rsid w:val="001D1133"/>
    <w:rsid w:val="001D5A4C"/>
    <w:rsid w:val="001F5474"/>
    <w:rsid w:val="001F7C18"/>
    <w:rsid w:val="00203512"/>
    <w:rsid w:val="0020746F"/>
    <w:rsid w:val="00212C86"/>
    <w:rsid w:val="0021647B"/>
    <w:rsid w:val="00220124"/>
    <w:rsid w:val="0022773A"/>
    <w:rsid w:val="0023306C"/>
    <w:rsid w:val="00244413"/>
    <w:rsid w:val="00245907"/>
    <w:rsid w:val="00246999"/>
    <w:rsid w:val="00253A6C"/>
    <w:rsid w:val="0026334C"/>
    <w:rsid w:val="00292F8E"/>
    <w:rsid w:val="00295629"/>
    <w:rsid w:val="002A2CD0"/>
    <w:rsid w:val="002B0ED4"/>
    <w:rsid w:val="002B1E91"/>
    <w:rsid w:val="002B31C5"/>
    <w:rsid w:val="002C37BE"/>
    <w:rsid w:val="002F558B"/>
    <w:rsid w:val="00315181"/>
    <w:rsid w:val="0031738A"/>
    <w:rsid w:val="00332457"/>
    <w:rsid w:val="00355D3B"/>
    <w:rsid w:val="003725A7"/>
    <w:rsid w:val="003727A7"/>
    <w:rsid w:val="003823B5"/>
    <w:rsid w:val="00410080"/>
    <w:rsid w:val="00410E46"/>
    <w:rsid w:val="00421560"/>
    <w:rsid w:val="00432412"/>
    <w:rsid w:val="0045242E"/>
    <w:rsid w:val="004557DF"/>
    <w:rsid w:val="00456B5F"/>
    <w:rsid w:val="00474B64"/>
    <w:rsid w:val="004D3DA2"/>
    <w:rsid w:val="004D4F75"/>
    <w:rsid w:val="004D776D"/>
    <w:rsid w:val="004E488C"/>
    <w:rsid w:val="004E576A"/>
    <w:rsid w:val="00520C74"/>
    <w:rsid w:val="00541F27"/>
    <w:rsid w:val="00542B87"/>
    <w:rsid w:val="00543F01"/>
    <w:rsid w:val="00584C5F"/>
    <w:rsid w:val="00587D84"/>
    <w:rsid w:val="00597AA8"/>
    <w:rsid w:val="005C1861"/>
    <w:rsid w:val="005C69D2"/>
    <w:rsid w:val="005D192A"/>
    <w:rsid w:val="005D6BA2"/>
    <w:rsid w:val="00603387"/>
    <w:rsid w:val="00604BB3"/>
    <w:rsid w:val="0061360A"/>
    <w:rsid w:val="00614327"/>
    <w:rsid w:val="006249DF"/>
    <w:rsid w:val="006428F9"/>
    <w:rsid w:val="006432D8"/>
    <w:rsid w:val="00646E3E"/>
    <w:rsid w:val="00662EE2"/>
    <w:rsid w:val="006635BA"/>
    <w:rsid w:val="006725E3"/>
    <w:rsid w:val="00687BFE"/>
    <w:rsid w:val="00692416"/>
    <w:rsid w:val="006979A3"/>
    <w:rsid w:val="006A0731"/>
    <w:rsid w:val="006A7C78"/>
    <w:rsid w:val="006B6CFC"/>
    <w:rsid w:val="006C2FC0"/>
    <w:rsid w:val="006C50CA"/>
    <w:rsid w:val="006D04B4"/>
    <w:rsid w:val="006D2A35"/>
    <w:rsid w:val="006D3945"/>
    <w:rsid w:val="006E136C"/>
    <w:rsid w:val="006E31A0"/>
    <w:rsid w:val="006F083D"/>
    <w:rsid w:val="006F36BE"/>
    <w:rsid w:val="00712255"/>
    <w:rsid w:val="00736B2C"/>
    <w:rsid w:val="0074200E"/>
    <w:rsid w:val="00742E83"/>
    <w:rsid w:val="00751356"/>
    <w:rsid w:val="007526A9"/>
    <w:rsid w:val="00755E03"/>
    <w:rsid w:val="00795F59"/>
    <w:rsid w:val="007A3E9B"/>
    <w:rsid w:val="007A64DD"/>
    <w:rsid w:val="007A67D6"/>
    <w:rsid w:val="007C6B17"/>
    <w:rsid w:val="0080417B"/>
    <w:rsid w:val="00814215"/>
    <w:rsid w:val="008231D2"/>
    <w:rsid w:val="00830A59"/>
    <w:rsid w:val="00851CE9"/>
    <w:rsid w:val="00865925"/>
    <w:rsid w:val="008817B4"/>
    <w:rsid w:val="00887F9F"/>
    <w:rsid w:val="008E1FD9"/>
    <w:rsid w:val="008E7FE5"/>
    <w:rsid w:val="008F46A3"/>
    <w:rsid w:val="008F61D5"/>
    <w:rsid w:val="00902AAC"/>
    <w:rsid w:val="00913893"/>
    <w:rsid w:val="00920C7E"/>
    <w:rsid w:val="00932BB3"/>
    <w:rsid w:val="00963311"/>
    <w:rsid w:val="00975FF0"/>
    <w:rsid w:val="00981368"/>
    <w:rsid w:val="00982480"/>
    <w:rsid w:val="009939C7"/>
    <w:rsid w:val="009A3AAC"/>
    <w:rsid w:val="009B67F9"/>
    <w:rsid w:val="009E27A7"/>
    <w:rsid w:val="009F70D1"/>
    <w:rsid w:val="00A01BB2"/>
    <w:rsid w:val="00A06D8B"/>
    <w:rsid w:val="00A13E64"/>
    <w:rsid w:val="00A62798"/>
    <w:rsid w:val="00A70CA0"/>
    <w:rsid w:val="00A83076"/>
    <w:rsid w:val="00A96351"/>
    <w:rsid w:val="00AA1E08"/>
    <w:rsid w:val="00AA680D"/>
    <w:rsid w:val="00AC6B6A"/>
    <w:rsid w:val="00AD14E4"/>
    <w:rsid w:val="00AD7CA5"/>
    <w:rsid w:val="00AF167F"/>
    <w:rsid w:val="00B025DB"/>
    <w:rsid w:val="00B21508"/>
    <w:rsid w:val="00B248C4"/>
    <w:rsid w:val="00B25067"/>
    <w:rsid w:val="00B2579E"/>
    <w:rsid w:val="00B261BF"/>
    <w:rsid w:val="00B4626F"/>
    <w:rsid w:val="00B64BBC"/>
    <w:rsid w:val="00B651C5"/>
    <w:rsid w:val="00B728B7"/>
    <w:rsid w:val="00B80C04"/>
    <w:rsid w:val="00B8179C"/>
    <w:rsid w:val="00B86112"/>
    <w:rsid w:val="00B86203"/>
    <w:rsid w:val="00BA6709"/>
    <w:rsid w:val="00BA6D7C"/>
    <w:rsid w:val="00BD2D8C"/>
    <w:rsid w:val="00BE3179"/>
    <w:rsid w:val="00BE617D"/>
    <w:rsid w:val="00C00089"/>
    <w:rsid w:val="00C13CD9"/>
    <w:rsid w:val="00C244D1"/>
    <w:rsid w:val="00C3191A"/>
    <w:rsid w:val="00C6150B"/>
    <w:rsid w:val="00C92815"/>
    <w:rsid w:val="00C957DD"/>
    <w:rsid w:val="00C95859"/>
    <w:rsid w:val="00CA45F2"/>
    <w:rsid w:val="00CB0971"/>
    <w:rsid w:val="00CB1CE2"/>
    <w:rsid w:val="00CB4F07"/>
    <w:rsid w:val="00CB557C"/>
    <w:rsid w:val="00CB5620"/>
    <w:rsid w:val="00CB66AB"/>
    <w:rsid w:val="00CC72B1"/>
    <w:rsid w:val="00CD0592"/>
    <w:rsid w:val="00CD1579"/>
    <w:rsid w:val="00CD2CEA"/>
    <w:rsid w:val="00CE78BD"/>
    <w:rsid w:val="00CF29C6"/>
    <w:rsid w:val="00D021AB"/>
    <w:rsid w:val="00D05DD4"/>
    <w:rsid w:val="00D130B4"/>
    <w:rsid w:val="00D218F7"/>
    <w:rsid w:val="00D21FA0"/>
    <w:rsid w:val="00D331E8"/>
    <w:rsid w:val="00D37796"/>
    <w:rsid w:val="00D436D0"/>
    <w:rsid w:val="00D63B53"/>
    <w:rsid w:val="00D95F10"/>
    <w:rsid w:val="00D9661A"/>
    <w:rsid w:val="00DA0D27"/>
    <w:rsid w:val="00DA1C3D"/>
    <w:rsid w:val="00DA74EC"/>
    <w:rsid w:val="00DB21CE"/>
    <w:rsid w:val="00DC0D56"/>
    <w:rsid w:val="00DE5494"/>
    <w:rsid w:val="00DE57AA"/>
    <w:rsid w:val="00DF0F91"/>
    <w:rsid w:val="00DF5AE5"/>
    <w:rsid w:val="00E00D9F"/>
    <w:rsid w:val="00E05DD1"/>
    <w:rsid w:val="00E341AB"/>
    <w:rsid w:val="00E52084"/>
    <w:rsid w:val="00E56DDC"/>
    <w:rsid w:val="00E67D5A"/>
    <w:rsid w:val="00E70737"/>
    <w:rsid w:val="00E7328D"/>
    <w:rsid w:val="00E759EC"/>
    <w:rsid w:val="00E82025"/>
    <w:rsid w:val="00EA51FA"/>
    <w:rsid w:val="00ED7ED2"/>
    <w:rsid w:val="00F04AE6"/>
    <w:rsid w:val="00F05E2B"/>
    <w:rsid w:val="00F07C8E"/>
    <w:rsid w:val="00F409AC"/>
    <w:rsid w:val="00F4232B"/>
    <w:rsid w:val="00F51621"/>
    <w:rsid w:val="00F565CA"/>
    <w:rsid w:val="00F575FF"/>
    <w:rsid w:val="00FC467F"/>
    <w:rsid w:val="00FC7639"/>
    <w:rsid w:val="00FD4F3D"/>
    <w:rsid w:val="00FE368E"/>
    <w:rsid w:val="00FF6D1B"/>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817B4"/>
    <w:rPr>
      <w:szCs w:val="24"/>
      <w:lang w:eastAsia="en-US"/>
    </w:rPr>
  </w:style>
  <w:style w:type="paragraph" w:styleId="Naslov2">
    <w:name w:val="heading 2"/>
    <w:basedOn w:val="Navaden"/>
    <w:next w:val="Navaden"/>
    <w:link w:val="Naslov2Znak"/>
    <w:uiPriority w:val="99"/>
    <w:qFormat/>
    <w:rsid w:val="005C69D2"/>
    <w:pPr>
      <w:keepNext/>
      <w:spacing w:before="240" w:after="60"/>
      <w:outlineLvl w:val="1"/>
    </w:pPr>
    <w:rPr>
      <w:rFonts w:ascii="Arial" w:hAnsi="Arial" w:cs="Arial"/>
      <w:b/>
      <w:bCs/>
      <w:i/>
      <w:i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9"/>
    <w:locked/>
    <w:rsid w:val="005C69D2"/>
    <w:rPr>
      <w:rFonts w:ascii="Arial" w:hAnsi="Arial"/>
      <w:b/>
      <w:i/>
      <w:sz w:val="28"/>
    </w:rPr>
  </w:style>
  <w:style w:type="paragraph" w:styleId="Glava">
    <w:name w:val="header"/>
    <w:basedOn w:val="Navaden"/>
    <w:link w:val="GlavaZnak"/>
    <w:uiPriority w:val="99"/>
    <w:rsid w:val="008817B4"/>
    <w:pPr>
      <w:tabs>
        <w:tab w:val="center" w:pos="4320"/>
        <w:tab w:val="right" w:pos="8640"/>
      </w:tabs>
    </w:pPr>
  </w:style>
  <w:style w:type="character" w:customStyle="1" w:styleId="GlavaZnak">
    <w:name w:val="Glava Znak"/>
    <w:basedOn w:val="Privzetapisavaodstavka"/>
    <w:link w:val="Glava"/>
    <w:uiPriority w:val="99"/>
    <w:semiHidden/>
    <w:locked/>
    <w:rsid w:val="00CD1579"/>
    <w:rPr>
      <w:sz w:val="24"/>
      <w:lang w:eastAsia="en-US"/>
    </w:rPr>
  </w:style>
  <w:style w:type="paragraph" w:styleId="Noga">
    <w:name w:val="footer"/>
    <w:basedOn w:val="Navaden"/>
    <w:link w:val="NogaZnak"/>
    <w:uiPriority w:val="99"/>
    <w:semiHidden/>
    <w:rsid w:val="008817B4"/>
    <w:pPr>
      <w:tabs>
        <w:tab w:val="center" w:pos="4320"/>
        <w:tab w:val="right" w:pos="8640"/>
      </w:tabs>
    </w:pPr>
  </w:style>
  <w:style w:type="character" w:customStyle="1" w:styleId="NogaZnak">
    <w:name w:val="Noga Znak"/>
    <w:basedOn w:val="Privzetapisavaodstavka"/>
    <w:link w:val="Noga"/>
    <w:uiPriority w:val="99"/>
    <w:semiHidden/>
    <w:locked/>
    <w:rsid w:val="00CD1579"/>
    <w:rPr>
      <w:sz w:val="24"/>
      <w:lang w:eastAsia="en-US"/>
    </w:rPr>
  </w:style>
  <w:style w:type="paragraph" w:styleId="Telobesedila">
    <w:name w:val="Body Text"/>
    <w:basedOn w:val="Navaden"/>
    <w:link w:val="TelobesedilaZnak"/>
    <w:rsid w:val="005C69D2"/>
    <w:pPr>
      <w:jc w:val="both"/>
    </w:pPr>
    <w:rPr>
      <w:b/>
      <w:sz w:val="24"/>
      <w:szCs w:val="20"/>
      <w:lang w:eastAsia="sl-SI"/>
    </w:rPr>
  </w:style>
  <w:style w:type="character" w:customStyle="1" w:styleId="TelobesedilaZnak">
    <w:name w:val="Telo besedila Znak"/>
    <w:basedOn w:val="Privzetapisavaodstavka"/>
    <w:link w:val="Telobesedila"/>
    <w:locked/>
    <w:rsid w:val="005C69D2"/>
    <w:rPr>
      <w:b/>
      <w:sz w:val="24"/>
    </w:rPr>
  </w:style>
  <w:style w:type="character" w:styleId="Hiperpovezava">
    <w:name w:val="Hyperlink"/>
    <w:basedOn w:val="Privzetapisavaodstavka"/>
    <w:uiPriority w:val="99"/>
    <w:rsid w:val="005C69D2"/>
    <w:rPr>
      <w:rFonts w:cs="Times New Roman"/>
      <w:color w:val="0000FF"/>
      <w:u w:val="single"/>
    </w:rPr>
  </w:style>
  <w:style w:type="table" w:styleId="Tabela-mrea">
    <w:name w:val="Table Grid"/>
    <w:basedOn w:val="Navadnatabela"/>
    <w:rsid w:val="001976B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D63B53"/>
    <w:pPr>
      <w:autoSpaceDE w:val="0"/>
      <w:autoSpaceDN w:val="0"/>
      <w:adjustRightInd w:val="0"/>
    </w:pPr>
    <w:rPr>
      <w:color w:val="000000"/>
      <w:sz w:val="24"/>
      <w:szCs w:val="24"/>
    </w:rPr>
  </w:style>
  <w:style w:type="paragraph" w:styleId="Odstavekseznama">
    <w:name w:val="List Paragraph"/>
    <w:basedOn w:val="Navaden"/>
    <w:uiPriority w:val="34"/>
    <w:qFormat/>
    <w:rsid w:val="00963311"/>
    <w:pPr>
      <w:ind w:left="720"/>
      <w:contextualSpacing/>
    </w:pPr>
  </w:style>
  <w:style w:type="character" w:styleId="Komentar-sklic">
    <w:name w:val="annotation reference"/>
    <w:basedOn w:val="Privzetapisavaodstavka"/>
    <w:uiPriority w:val="99"/>
    <w:semiHidden/>
    <w:rsid w:val="00BA6709"/>
    <w:rPr>
      <w:rFonts w:cs="Times New Roman"/>
      <w:sz w:val="16"/>
    </w:rPr>
  </w:style>
  <w:style w:type="paragraph" w:styleId="Komentar-besedilo">
    <w:name w:val="annotation text"/>
    <w:basedOn w:val="Navaden"/>
    <w:link w:val="Komentar-besediloZnak"/>
    <w:uiPriority w:val="99"/>
    <w:semiHidden/>
    <w:rsid w:val="00BA6709"/>
    <w:rPr>
      <w:sz w:val="20"/>
      <w:szCs w:val="20"/>
    </w:rPr>
  </w:style>
  <w:style w:type="character" w:customStyle="1" w:styleId="Komentar-besediloZnak">
    <w:name w:val="Komentar - besedilo Znak"/>
    <w:basedOn w:val="Privzetapisavaodstavka"/>
    <w:link w:val="Komentar-besedilo"/>
    <w:uiPriority w:val="99"/>
    <w:semiHidden/>
    <w:locked/>
    <w:rsid w:val="00AC6B6A"/>
    <w:rPr>
      <w:sz w:val="20"/>
      <w:lang w:eastAsia="en-US"/>
    </w:rPr>
  </w:style>
  <w:style w:type="paragraph" w:styleId="Zadevakomentarja">
    <w:name w:val="annotation subject"/>
    <w:basedOn w:val="Komentar-besedilo"/>
    <w:next w:val="Komentar-besedilo"/>
    <w:link w:val="ZadevakomentarjaZnak"/>
    <w:uiPriority w:val="99"/>
    <w:semiHidden/>
    <w:rsid w:val="00BA6709"/>
    <w:rPr>
      <w:b/>
      <w:bCs/>
    </w:rPr>
  </w:style>
  <w:style w:type="character" w:customStyle="1" w:styleId="ZadevakomentarjaZnak">
    <w:name w:val="Zadeva komentarja Znak"/>
    <w:basedOn w:val="Komentar-besediloZnak"/>
    <w:link w:val="Zadevakomentarja"/>
    <w:uiPriority w:val="99"/>
    <w:semiHidden/>
    <w:locked/>
    <w:rsid w:val="00AC6B6A"/>
    <w:rPr>
      <w:b/>
      <w:sz w:val="20"/>
      <w:lang w:eastAsia="en-US"/>
    </w:rPr>
  </w:style>
  <w:style w:type="paragraph" w:styleId="Besedilooblaka">
    <w:name w:val="Balloon Text"/>
    <w:basedOn w:val="Navaden"/>
    <w:link w:val="BesedilooblakaZnak"/>
    <w:uiPriority w:val="99"/>
    <w:semiHidden/>
    <w:rsid w:val="00BA6709"/>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AC6B6A"/>
    <w:rPr>
      <w:sz w:val="2"/>
      <w:lang w:eastAsia="en-US"/>
    </w:rPr>
  </w:style>
  <w:style w:type="paragraph" w:styleId="Konnaopomba-besedilo">
    <w:name w:val="endnote text"/>
    <w:basedOn w:val="Navaden"/>
    <w:link w:val="Konnaopomba-besediloZnak"/>
    <w:uiPriority w:val="99"/>
    <w:semiHidden/>
    <w:unhideWhenUsed/>
    <w:rsid w:val="000624E6"/>
    <w:rPr>
      <w:sz w:val="20"/>
      <w:szCs w:val="20"/>
    </w:rPr>
  </w:style>
  <w:style w:type="character" w:customStyle="1" w:styleId="Konnaopomba-besediloZnak">
    <w:name w:val="Končna opomba - besedilo Znak"/>
    <w:basedOn w:val="Privzetapisavaodstavka"/>
    <w:link w:val="Konnaopomba-besedilo"/>
    <w:uiPriority w:val="99"/>
    <w:semiHidden/>
    <w:rsid w:val="000624E6"/>
    <w:rPr>
      <w:sz w:val="20"/>
      <w:szCs w:val="20"/>
      <w:lang w:eastAsia="en-US"/>
    </w:rPr>
  </w:style>
  <w:style w:type="character" w:styleId="Konnaopomba-sklic">
    <w:name w:val="endnote reference"/>
    <w:basedOn w:val="Privzetapisavaodstavka"/>
    <w:uiPriority w:val="99"/>
    <w:semiHidden/>
    <w:unhideWhenUsed/>
    <w:rsid w:val="000624E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817B4"/>
    <w:rPr>
      <w:szCs w:val="24"/>
      <w:lang w:eastAsia="en-US"/>
    </w:rPr>
  </w:style>
  <w:style w:type="paragraph" w:styleId="Naslov2">
    <w:name w:val="heading 2"/>
    <w:basedOn w:val="Navaden"/>
    <w:next w:val="Navaden"/>
    <w:link w:val="Naslov2Znak"/>
    <w:uiPriority w:val="99"/>
    <w:qFormat/>
    <w:rsid w:val="005C69D2"/>
    <w:pPr>
      <w:keepNext/>
      <w:spacing w:before="240" w:after="60"/>
      <w:outlineLvl w:val="1"/>
    </w:pPr>
    <w:rPr>
      <w:rFonts w:ascii="Arial" w:hAnsi="Arial" w:cs="Arial"/>
      <w:b/>
      <w:bCs/>
      <w:i/>
      <w:i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9"/>
    <w:locked/>
    <w:rsid w:val="005C69D2"/>
    <w:rPr>
      <w:rFonts w:ascii="Arial" w:hAnsi="Arial"/>
      <w:b/>
      <w:i/>
      <w:sz w:val="28"/>
    </w:rPr>
  </w:style>
  <w:style w:type="paragraph" w:styleId="Glava">
    <w:name w:val="header"/>
    <w:basedOn w:val="Navaden"/>
    <w:link w:val="GlavaZnak"/>
    <w:uiPriority w:val="99"/>
    <w:rsid w:val="008817B4"/>
    <w:pPr>
      <w:tabs>
        <w:tab w:val="center" w:pos="4320"/>
        <w:tab w:val="right" w:pos="8640"/>
      </w:tabs>
    </w:pPr>
  </w:style>
  <w:style w:type="character" w:customStyle="1" w:styleId="GlavaZnak">
    <w:name w:val="Glava Znak"/>
    <w:basedOn w:val="Privzetapisavaodstavka"/>
    <w:link w:val="Glava"/>
    <w:uiPriority w:val="99"/>
    <w:semiHidden/>
    <w:locked/>
    <w:rsid w:val="00CD1579"/>
    <w:rPr>
      <w:sz w:val="24"/>
      <w:lang w:eastAsia="en-US"/>
    </w:rPr>
  </w:style>
  <w:style w:type="paragraph" w:styleId="Noga">
    <w:name w:val="footer"/>
    <w:basedOn w:val="Navaden"/>
    <w:link w:val="NogaZnak"/>
    <w:uiPriority w:val="99"/>
    <w:semiHidden/>
    <w:rsid w:val="008817B4"/>
    <w:pPr>
      <w:tabs>
        <w:tab w:val="center" w:pos="4320"/>
        <w:tab w:val="right" w:pos="8640"/>
      </w:tabs>
    </w:pPr>
  </w:style>
  <w:style w:type="character" w:customStyle="1" w:styleId="NogaZnak">
    <w:name w:val="Noga Znak"/>
    <w:basedOn w:val="Privzetapisavaodstavka"/>
    <w:link w:val="Noga"/>
    <w:uiPriority w:val="99"/>
    <w:semiHidden/>
    <w:locked/>
    <w:rsid w:val="00CD1579"/>
    <w:rPr>
      <w:sz w:val="24"/>
      <w:lang w:eastAsia="en-US"/>
    </w:rPr>
  </w:style>
  <w:style w:type="paragraph" w:styleId="Telobesedila">
    <w:name w:val="Body Text"/>
    <w:basedOn w:val="Navaden"/>
    <w:link w:val="TelobesedilaZnak"/>
    <w:rsid w:val="005C69D2"/>
    <w:pPr>
      <w:jc w:val="both"/>
    </w:pPr>
    <w:rPr>
      <w:b/>
      <w:sz w:val="24"/>
      <w:szCs w:val="20"/>
      <w:lang w:eastAsia="sl-SI"/>
    </w:rPr>
  </w:style>
  <w:style w:type="character" w:customStyle="1" w:styleId="TelobesedilaZnak">
    <w:name w:val="Telo besedila Znak"/>
    <w:basedOn w:val="Privzetapisavaodstavka"/>
    <w:link w:val="Telobesedila"/>
    <w:locked/>
    <w:rsid w:val="005C69D2"/>
    <w:rPr>
      <w:b/>
      <w:sz w:val="24"/>
    </w:rPr>
  </w:style>
  <w:style w:type="character" w:styleId="Hiperpovezava">
    <w:name w:val="Hyperlink"/>
    <w:basedOn w:val="Privzetapisavaodstavka"/>
    <w:uiPriority w:val="99"/>
    <w:rsid w:val="005C69D2"/>
    <w:rPr>
      <w:rFonts w:cs="Times New Roman"/>
      <w:color w:val="0000FF"/>
      <w:u w:val="single"/>
    </w:rPr>
  </w:style>
  <w:style w:type="table" w:styleId="Tabelamrea">
    <w:name w:val="Table Grid"/>
    <w:basedOn w:val="Navadnatabela"/>
    <w:rsid w:val="001976B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D63B53"/>
    <w:pPr>
      <w:autoSpaceDE w:val="0"/>
      <w:autoSpaceDN w:val="0"/>
      <w:adjustRightInd w:val="0"/>
    </w:pPr>
    <w:rPr>
      <w:color w:val="000000"/>
      <w:sz w:val="24"/>
      <w:szCs w:val="24"/>
    </w:rPr>
  </w:style>
  <w:style w:type="paragraph" w:styleId="Odstavekseznama">
    <w:name w:val="List Paragraph"/>
    <w:basedOn w:val="Navaden"/>
    <w:uiPriority w:val="34"/>
    <w:qFormat/>
    <w:rsid w:val="00963311"/>
    <w:pPr>
      <w:ind w:left="720"/>
      <w:contextualSpacing/>
    </w:pPr>
  </w:style>
  <w:style w:type="character" w:styleId="Pripombasklic">
    <w:name w:val="annotation reference"/>
    <w:basedOn w:val="Privzetapisavaodstavka"/>
    <w:uiPriority w:val="99"/>
    <w:semiHidden/>
    <w:rsid w:val="00BA6709"/>
    <w:rPr>
      <w:rFonts w:cs="Times New Roman"/>
      <w:sz w:val="16"/>
    </w:rPr>
  </w:style>
  <w:style w:type="paragraph" w:styleId="Pripombabesedilo">
    <w:name w:val="annotation text"/>
    <w:basedOn w:val="Navaden"/>
    <w:link w:val="PripombabesediloZnak"/>
    <w:uiPriority w:val="99"/>
    <w:semiHidden/>
    <w:rsid w:val="00BA6709"/>
    <w:rPr>
      <w:sz w:val="20"/>
      <w:szCs w:val="20"/>
    </w:rPr>
  </w:style>
  <w:style w:type="character" w:customStyle="1" w:styleId="PripombabesediloZnak">
    <w:name w:val="Pripomba – besedilo Znak"/>
    <w:basedOn w:val="Privzetapisavaodstavka"/>
    <w:link w:val="Pripombabesedilo"/>
    <w:uiPriority w:val="99"/>
    <w:semiHidden/>
    <w:locked/>
    <w:rsid w:val="00AC6B6A"/>
    <w:rPr>
      <w:sz w:val="20"/>
      <w:lang w:eastAsia="en-US"/>
    </w:rPr>
  </w:style>
  <w:style w:type="paragraph" w:styleId="Zadevapripombe">
    <w:name w:val="annotation subject"/>
    <w:basedOn w:val="Pripombabesedilo"/>
    <w:next w:val="Pripombabesedilo"/>
    <w:link w:val="ZadevapripombeZnak"/>
    <w:uiPriority w:val="99"/>
    <w:semiHidden/>
    <w:rsid w:val="00BA6709"/>
    <w:rPr>
      <w:b/>
      <w:bCs/>
    </w:rPr>
  </w:style>
  <w:style w:type="character" w:customStyle="1" w:styleId="ZadevapripombeZnak">
    <w:name w:val="Zadeva pripombe Znak"/>
    <w:basedOn w:val="PripombabesediloZnak"/>
    <w:link w:val="Zadevapripombe"/>
    <w:uiPriority w:val="99"/>
    <w:semiHidden/>
    <w:locked/>
    <w:rsid w:val="00AC6B6A"/>
    <w:rPr>
      <w:b/>
      <w:sz w:val="20"/>
      <w:lang w:eastAsia="en-US"/>
    </w:rPr>
  </w:style>
  <w:style w:type="paragraph" w:styleId="Besedilooblaka">
    <w:name w:val="Balloon Text"/>
    <w:basedOn w:val="Navaden"/>
    <w:link w:val="BesedilooblakaZnak"/>
    <w:uiPriority w:val="99"/>
    <w:semiHidden/>
    <w:rsid w:val="00BA6709"/>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AC6B6A"/>
    <w:rPr>
      <w:sz w:val="2"/>
      <w:lang w:eastAsia="en-US"/>
    </w:rPr>
  </w:style>
  <w:style w:type="paragraph" w:styleId="Konnaopomba-besedilo">
    <w:name w:val="endnote text"/>
    <w:basedOn w:val="Navaden"/>
    <w:link w:val="Konnaopomba-besediloZnak"/>
    <w:uiPriority w:val="99"/>
    <w:semiHidden/>
    <w:unhideWhenUsed/>
    <w:rsid w:val="000624E6"/>
    <w:rPr>
      <w:sz w:val="20"/>
      <w:szCs w:val="20"/>
    </w:rPr>
  </w:style>
  <w:style w:type="character" w:customStyle="1" w:styleId="Konnaopomba-besediloZnak">
    <w:name w:val="Končna opomba - besedilo Znak"/>
    <w:basedOn w:val="Privzetapisavaodstavka"/>
    <w:link w:val="Konnaopomba-besedilo"/>
    <w:uiPriority w:val="99"/>
    <w:semiHidden/>
    <w:rsid w:val="000624E6"/>
    <w:rPr>
      <w:sz w:val="20"/>
      <w:szCs w:val="20"/>
      <w:lang w:eastAsia="en-US"/>
    </w:rPr>
  </w:style>
  <w:style w:type="character" w:styleId="Konnaopomba-sklic">
    <w:name w:val="endnote reference"/>
    <w:basedOn w:val="Privzetapisavaodstavka"/>
    <w:uiPriority w:val="99"/>
    <w:semiHidden/>
    <w:unhideWhenUsed/>
    <w:rsid w:val="000624E6"/>
    <w:rPr>
      <w:vertAlign w:val="superscript"/>
    </w:rPr>
  </w:style>
</w:styles>
</file>

<file path=word/webSettings.xml><?xml version="1.0" encoding="utf-8"?>
<w:webSettings xmlns:r="http://schemas.openxmlformats.org/officeDocument/2006/relationships" xmlns:w="http://schemas.openxmlformats.org/wordprocessingml/2006/main">
  <w:divs>
    <w:div w:id="901792412">
      <w:marLeft w:val="0"/>
      <w:marRight w:val="0"/>
      <w:marTop w:val="0"/>
      <w:marBottom w:val="0"/>
      <w:divBdr>
        <w:top w:val="none" w:sz="0" w:space="0" w:color="auto"/>
        <w:left w:val="none" w:sz="0" w:space="0" w:color="auto"/>
        <w:bottom w:val="none" w:sz="0" w:space="0" w:color="auto"/>
        <w:right w:val="none" w:sz="0" w:space="0" w:color="auto"/>
      </w:divBdr>
    </w:div>
    <w:div w:id="9017924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privc\Local%20Settings\Temporary%20Internet%20Files\Content.Outlook\MATR2X33\MS_odbor%20za%20stanovanjsko%20politik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048D15C-FAAA-49F5-9859-8229FE0E4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MS_odbor za stanovanjsko politiko</Template>
  <TotalTime>0</TotalTime>
  <Pages>2</Pages>
  <Words>520</Words>
  <Characters>2965</Characters>
  <Application>Microsoft Office Word</Application>
  <DocSecurity>0</DocSecurity>
  <Lines>24</Lines>
  <Paragraphs>6</Paragraphs>
  <ScaleCrop>false</ScaleCrop>
  <HeadingPairs>
    <vt:vector size="4" baseType="variant">
      <vt:variant>
        <vt:lpstr>Naslov</vt:lpstr>
      </vt:variant>
      <vt:variant>
        <vt:i4>1</vt:i4>
      </vt:variant>
      <vt:variant>
        <vt:lpstr>Podnaslovi</vt:lpstr>
      </vt:variant>
      <vt:variant>
        <vt:i4>8</vt:i4>
      </vt:variant>
    </vt:vector>
  </HeadingPairs>
  <TitlesOfParts>
    <vt:vector size="9" baseType="lpstr">
      <vt:lpstr>Ime Priimek</vt:lpstr>
      <vt:lpstr>Z A P I S N I K</vt:lpstr>
      <vt:lpstr/>
      <vt:lpstr>10. seje Odbora za stanovanjsko politiko,</vt:lpstr>
      <vt:lpstr>ki je bila v SREDO, 4. JULIJA 2012, ob 16.00 uri</vt:lpstr>
      <vt:lpstr>v Klub 15, Magistrat, Mestni trg 1, Ljubljana</vt:lpstr>
      <vt:lpstr/>
      <vt:lpstr>S sklicem seje odbora so člani prejeli predlog dnevnega reda 10. Seje OSP:</vt:lpstr>
      <vt:lpstr/>
    </vt:vector>
  </TitlesOfParts>
  <Company>Mestna občina Ljubljana</Company>
  <LinksUpToDate>false</LinksUpToDate>
  <CharactersWithSpaces>3479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Ime Priimek</dc:title>
  <dc:subject/>
  <dc:creator>Boris Kaučič</dc:creator>
  <cp:keywords/>
  <dc:description/>
  <cp:lastModifiedBy>Boris Kaučič</cp:lastModifiedBy>
  <cp:revision>2</cp:revision>
  <cp:lastPrinted>2012-07-16T09:13:00Z</cp:lastPrinted>
  <dcterms:created xsi:type="dcterms:W3CDTF">2012-09-03T09:48:00Z</dcterms:created>
  <dcterms:modified xsi:type="dcterms:W3CDTF">2012-09-03T09:48:00Z</dcterms:modified>
</cp:coreProperties>
</file>