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BD" w:rsidRPr="008644E9" w:rsidRDefault="00EC7F61" w:rsidP="00AD7CA5">
      <w:pPr>
        <w:jc w:val="both"/>
        <w:rPr>
          <w:szCs w:val="22"/>
        </w:rPr>
      </w:pPr>
      <w:r>
        <w:rPr>
          <w:szCs w:val="22"/>
        </w:rPr>
        <w:t>Številka: 03215-3/2013</w:t>
      </w:r>
      <w:r w:rsidR="0074200E" w:rsidRPr="008644E9">
        <w:rPr>
          <w:szCs w:val="22"/>
        </w:rPr>
        <w:t>-3</w:t>
      </w:r>
    </w:p>
    <w:p w:rsidR="000A2ABD" w:rsidRPr="008644E9" w:rsidRDefault="000A2ABD" w:rsidP="00AD7CA5">
      <w:pPr>
        <w:jc w:val="both"/>
        <w:rPr>
          <w:szCs w:val="22"/>
        </w:rPr>
      </w:pPr>
      <w:r w:rsidRPr="008644E9">
        <w:rPr>
          <w:szCs w:val="22"/>
        </w:rPr>
        <w:t xml:space="preserve">Datum:   </w:t>
      </w:r>
      <w:r w:rsidR="00D92953">
        <w:rPr>
          <w:szCs w:val="22"/>
        </w:rPr>
        <w:t>18</w:t>
      </w:r>
      <w:r w:rsidR="00A96351" w:rsidRPr="008644E9">
        <w:rPr>
          <w:szCs w:val="22"/>
        </w:rPr>
        <w:t>.</w:t>
      </w:r>
      <w:r w:rsidR="00CB4F07" w:rsidRPr="008644E9">
        <w:rPr>
          <w:szCs w:val="22"/>
        </w:rPr>
        <w:t xml:space="preserve"> </w:t>
      </w:r>
      <w:r w:rsidR="00EC7F61">
        <w:rPr>
          <w:szCs w:val="22"/>
        </w:rPr>
        <w:t>04. 2013</w:t>
      </w:r>
      <w:r w:rsidRPr="008644E9">
        <w:rPr>
          <w:szCs w:val="22"/>
        </w:rPr>
        <w:t xml:space="preserve">              </w:t>
      </w:r>
    </w:p>
    <w:p w:rsidR="00C2150B" w:rsidRPr="008644E9" w:rsidRDefault="00C2150B" w:rsidP="00C2150B">
      <w:pPr>
        <w:pStyle w:val="Naslov2"/>
        <w:jc w:val="center"/>
        <w:rPr>
          <w:rFonts w:ascii="Times New Roman" w:hAnsi="Times New Roman" w:cs="Times New Roman"/>
          <w:sz w:val="22"/>
          <w:szCs w:val="22"/>
        </w:rPr>
      </w:pPr>
      <w:r w:rsidRPr="008644E9">
        <w:rPr>
          <w:rFonts w:ascii="Times New Roman" w:hAnsi="Times New Roman" w:cs="Times New Roman"/>
          <w:i w:val="0"/>
          <w:sz w:val="22"/>
          <w:szCs w:val="22"/>
        </w:rPr>
        <w:t>ZAPISNIK</w:t>
      </w:r>
    </w:p>
    <w:p w:rsidR="00C2150B" w:rsidRPr="008644E9" w:rsidRDefault="00C2150B" w:rsidP="00C2150B">
      <w:pPr>
        <w:outlineLvl w:val="0"/>
        <w:rPr>
          <w:szCs w:val="22"/>
        </w:rPr>
      </w:pPr>
    </w:p>
    <w:p w:rsidR="000A2ABD" w:rsidRPr="008644E9" w:rsidRDefault="00EC7F61" w:rsidP="00C2150B">
      <w:pPr>
        <w:outlineLvl w:val="0"/>
        <w:rPr>
          <w:szCs w:val="22"/>
        </w:rPr>
      </w:pPr>
      <w:r>
        <w:rPr>
          <w:szCs w:val="22"/>
        </w:rPr>
        <w:t>15</w:t>
      </w:r>
      <w:r w:rsidR="000A2ABD" w:rsidRPr="008644E9">
        <w:rPr>
          <w:szCs w:val="22"/>
        </w:rPr>
        <w:t xml:space="preserve">. seje </w:t>
      </w:r>
      <w:r w:rsidR="00C2150B" w:rsidRPr="008644E9">
        <w:rPr>
          <w:szCs w:val="22"/>
        </w:rPr>
        <w:t xml:space="preserve">Odbora za stanovanjsko politiko (v nadaljevanju: Odbor), </w:t>
      </w:r>
      <w:r w:rsidR="000A2ABD" w:rsidRPr="008644E9">
        <w:rPr>
          <w:szCs w:val="22"/>
        </w:rPr>
        <w:t>ki j</w:t>
      </w:r>
      <w:r>
        <w:rPr>
          <w:szCs w:val="22"/>
        </w:rPr>
        <w:t>e bila v torek, 9. aprila 2013</w:t>
      </w:r>
      <w:r w:rsidR="00C2150B" w:rsidRPr="008644E9">
        <w:rPr>
          <w:szCs w:val="22"/>
        </w:rPr>
        <w:t>.</w:t>
      </w:r>
    </w:p>
    <w:p w:rsidR="00C2150B" w:rsidRPr="008644E9" w:rsidRDefault="00C2150B" w:rsidP="00C2150B">
      <w:pPr>
        <w:outlineLvl w:val="0"/>
        <w:rPr>
          <w:szCs w:val="22"/>
        </w:rPr>
      </w:pPr>
    </w:p>
    <w:p w:rsidR="000A2ABD" w:rsidRPr="008644E9" w:rsidRDefault="00C2150B" w:rsidP="00C2150B">
      <w:pPr>
        <w:outlineLvl w:val="0"/>
        <w:rPr>
          <w:szCs w:val="22"/>
        </w:rPr>
      </w:pPr>
      <w:r w:rsidRPr="008644E9">
        <w:rPr>
          <w:szCs w:val="22"/>
        </w:rPr>
        <w:t xml:space="preserve">Seja je potekala </w:t>
      </w:r>
      <w:r w:rsidR="00EC7F61">
        <w:rPr>
          <w:szCs w:val="22"/>
        </w:rPr>
        <w:t>v Klubu 15</w:t>
      </w:r>
      <w:r w:rsidR="000A2ABD" w:rsidRPr="008644E9">
        <w:rPr>
          <w:szCs w:val="22"/>
        </w:rPr>
        <w:t>, Magistrat, Mestni trg 1, Ljubljana</w:t>
      </w:r>
      <w:r w:rsidRPr="008644E9">
        <w:rPr>
          <w:szCs w:val="22"/>
        </w:rPr>
        <w:t>.</w:t>
      </w:r>
    </w:p>
    <w:p w:rsidR="00C2150B" w:rsidRPr="008644E9" w:rsidRDefault="00C2150B" w:rsidP="00C2150B">
      <w:pPr>
        <w:outlineLvl w:val="0"/>
        <w:rPr>
          <w:szCs w:val="22"/>
        </w:rPr>
      </w:pPr>
    </w:p>
    <w:p w:rsidR="00C2150B" w:rsidRPr="008644E9" w:rsidRDefault="00F56304" w:rsidP="00C2150B">
      <w:pPr>
        <w:outlineLvl w:val="0"/>
        <w:rPr>
          <w:szCs w:val="22"/>
        </w:rPr>
      </w:pPr>
      <w:r w:rsidRPr="008644E9">
        <w:rPr>
          <w:szCs w:val="22"/>
        </w:rPr>
        <w:t>Sejo je vodila predsednica Odbora Breda Brezovar Papež</w:t>
      </w:r>
      <w:r w:rsidR="00C2150B" w:rsidRPr="008644E9">
        <w:rPr>
          <w:szCs w:val="22"/>
        </w:rPr>
        <w:t>.</w:t>
      </w:r>
    </w:p>
    <w:p w:rsidR="00C2150B" w:rsidRPr="008644E9" w:rsidRDefault="00C2150B" w:rsidP="00C2150B">
      <w:pPr>
        <w:outlineLvl w:val="0"/>
        <w:rPr>
          <w:szCs w:val="22"/>
        </w:rPr>
      </w:pPr>
    </w:p>
    <w:p w:rsidR="00C2150B" w:rsidRPr="008644E9" w:rsidRDefault="00C2150B" w:rsidP="00C2150B">
      <w:pPr>
        <w:outlineLvl w:val="0"/>
        <w:rPr>
          <w:szCs w:val="22"/>
        </w:rPr>
      </w:pPr>
      <w:r w:rsidRPr="008644E9">
        <w:rPr>
          <w:szCs w:val="22"/>
        </w:rPr>
        <w:t>Na seji so bili navzoči članice in člani Odbora (v nadaljevanju: člani):</w:t>
      </w:r>
    </w:p>
    <w:p w:rsidR="00C2150B" w:rsidRPr="008644E9" w:rsidRDefault="00F56304" w:rsidP="00C2150B">
      <w:pPr>
        <w:outlineLvl w:val="0"/>
        <w:rPr>
          <w:szCs w:val="22"/>
        </w:rPr>
      </w:pPr>
      <w:r w:rsidRPr="008644E9">
        <w:rPr>
          <w:szCs w:val="22"/>
        </w:rPr>
        <w:t>Breda Brezovar Papež</w:t>
      </w:r>
      <w:r w:rsidR="00F451D7" w:rsidRPr="008644E9">
        <w:rPr>
          <w:szCs w:val="22"/>
        </w:rPr>
        <w:t>,</w:t>
      </w:r>
      <w:r w:rsidR="00EC7F61">
        <w:rPr>
          <w:szCs w:val="22"/>
        </w:rPr>
        <w:t xml:space="preserve"> Iztok Kordiš</w:t>
      </w:r>
      <w:r w:rsidR="00A92CFA" w:rsidRPr="008644E9">
        <w:rPr>
          <w:szCs w:val="22"/>
        </w:rPr>
        <w:t xml:space="preserve">, </w:t>
      </w:r>
      <w:r w:rsidR="00147CE6" w:rsidRPr="008644E9">
        <w:rPr>
          <w:szCs w:val="22"/>
        </w:rPr>
        <w:t xml:space="preserve">Bruna </w:t>
      </w:r>
      <w:proofErr w:type="spellStart"/>
      <w:r w:rsidR="00147CE6" w:rsidRPr="008644E9">
        <w:rPr>
          <w:szCs w:val="22"/>
        </w:rPr>
        <w:t>Antauer</w:t>
      </w:r>
      <w:proofErr w:type="spellEnd"/>
      <w:r w:rsidR="00EC7F61">
        <w:rPr>
          <w:szCs w:val="22"/>
        </w:rPr>
        <w:t xml:space="preserve">, Mojca Kavtičnik </w:t>
      </w:r>
      <w:proofErr w:type="spellStart"/>
      <w:r w:rsidR="00EC7F61">
        <w:rPr>
          <w:szCs w:val="22"/>
        </w:rPr>
        <w:t>Ocirk</w:t>
      </w:r>
      <w:proofErr w:type="spellEnd"/>
      <w:r w:rsidR="00147CE6" w:rsidRPr="008644E9">
        <w:rPr>
          <w:szCs w:val="22"/>
        </w:rPr>
        <w:t xml:space="preserve"> </w:t>
      </w:r>
      <w:r w:rsidR="00A92CFA" w:rsidRPr="008644E9">
        <w:rPr>
          <w:szCs w:val="22"/>
        </w:rPr>
        <w:t>in Boštjan Zajc</w:t>
      </w:r>
      <w:r w:rsidR="00147CE6">
        <w:rPr>
          <w:szCs w:val="22"/>
        </w:rPr>
        <w:t>.</w:t>
      </w:r>
    </w:p>
    <w:p w:rsidR="00F451D7" w:rsidRPr="008644E9" w:rsidRDefault="00120D77" w:rsidP="00C2150B">
      <w:pPr>
        <w:outlineLvl w:val="0"/>
        <w:rPr>
          <w:szCs w:val="22"/>
        </w:rPr>
      </w:pPr>
      <w:r w:rsidRPr="008644E9">
        <w:rPr>
          <w:szCs w:val="22"/>
        </w:rPr>
        <w:t>Seje se ni</w:t>
      </w:r>
      <w:r w:rsidR="00147CE6">
        <w:rPr>
          <w:szCs w:val="22"/>
        </w:rPr>
        <w:t xml:space="preserve"> udeležil</w:t>
      </w:r>
      <w:r w:rsidR="00060083" w:rsidRPr="00060083">
        <w:rPr>
          <w:szCs w:val="22"/>
        </w:rPr>
        <w:t xml:space="preserve"> </w:t>
      </w:r>
      <w:r w:rsidR="00060083" w:rsidRPr="008644E9">
        <w:rPr>
          <w:szCs w:val="22"/>
        </w:rPr>
        <w:t>Matej Čepeljnik</w:t>
      </w:r>
      <w:r w:rsidRPr="008644E9">
        <w:rPr>
          <w:szCs w:val="22"/>
        </w:rPr>
        <w:t>.</w:t>
      </w:r>
    </w:p>
    <w:p w:rsidR="00F451D7" w:rsidRPr="008644E9" w:rsidRDefault="00F451D7" w:rsidP="00C2150B">
      <w:pPr>
        <w:outlineLvl w:val="0"/>
        <w:rPr>
          <w:szCs w:val="22"/>
        </w:rPr>
      </w:pPr>
    </w:p>
    <w:p w:rsidR="00F451D7" w:rsidRPr="008644E9" w:rsidRDefault="00F451D7" w:rsidP="00C2150B">
      <w:pPr>
        <w:outlineLvl w:val="0"/>
        <w:rPr>
          <w:szCs w:val="22"/>
        </w:rPr>
      </w:pPr>
      <w:r w:rsidRPr="008644E9">
        <w:rPr>
          <w:szCs w:val="22"/>
        </w:rPr>
        <w:t>Na seji so bili navzoči tudi:</w:t>
      </w:r>
    </w:p>
    <w:p w:rsidR="00F451D7" w:rsidRPr="008644E9" w:rsidRDefault="00EC7F61" w:rsidP="00C2150B">
      <w:pPr>
        <w:outlineLvl w:val="0"/>
        <w:rPr>
          <w:szCs w:val="22"/>
        </w:rPr>
      </w:pPr>
      <w:r w:rsidRPr="008644E9">
        <w:rPr>
          <w:szCs w:val="22"/>
        </w:rPr>
        <w:t>Sašo Rink</w:t>
      </w:r>
      <w:r>
        <w:rPr>
          <w:szCs w:val="22"/>
        </w:rPr>
        <w:t>, direktor JSS MOL,</w:t>
      </w:r>
      <w:r w:rsidRPr="008644E9">
        <w:rPr>
          <w:szCs w:val="22"/>
        </w:rPr>
        <w:t xml:space="preserve"> </w:t>
      </w:r>
      <w:r w:rsidR="00F451D7" w:rsidRPr="008644E9">
        <w:rPr>
          <w:szCs w:val="22"/>
        </w:rPr>
        <w:t>Julka Gorenc iz JSS MOL</w:t>
      </w:r>
      <w:r w:rsidR="00F56304" w:rsidRPr="008644E9">
        <w:rPr>
          <w:szCs w:val="22"/>
        </w:rPr>
        <w:t>, Irena Nelec iz JSS MOL</w:t>
      </w:r>
      <w:r w:rsidR="00F451D7" w:rsidRPr="008644E9">
        <w:rPr>
          <w:szCs w:val="22"/>
        </w:rPr>
        <w:t xml:space="preserve"> in Boris Kaučič iz SODMS.</w:t>
      </w:r>
    </w:p>
    <w:p w:rsidR="000A2ABD" w:rsidRPr="008644E9" w:rsidRDefault="000A2ABD" w:rsidP="00AD7CA5">
      <w:pPr>
        <w:jc w:val="both"/>
        <w:rPr>
          <w:b/>
          <w:szCs w:val="22"/>
        </w:rPr>
      </w:pPr>
    </w:p>
    <w:p w:rsidR="000A2ABD" w:rsidRPr="008644E9" w:rsidRDefault="00147CE6" w:rsidP="00AD7CA5">
      <w:pPr>
        <w:jc w:val="both"/>
        <w:rPr>
          <w:szCs w:val="22"/>
        </w:rPr>
      </w:pPr>
      <w:r>
        <w:rPr>
          <w:szCs w:val="22"/>
        </w:rPr>
        <w:t>Seja se je pričela ob 16</w:t>
      </w:r>
      <w:r w:rsidR="00EC7F61">
        <w:rPr>
          <w:szCs w:val="22"/>
        </w:rPr>
        <w:t>.3</w:t>
      </w:r>
      <w:r w:rsidR="00CB4F07" w:rsidRPr="008644E9">
        <w:rPr>
          <w:szCs w:val="22"/>
        </w:rPr>
        <w:t>0</w:t>
      </w:r>
      <w:r w:rsidR="000A2ABD" w:rsidRPr="008644E9">
        <w:rPr>
          <w:szCs w:val="22"/>
        </w:rPr>
        <w:t xml:space="preserve"> uri ob navzočnosti</w:t>
      </w:r>
      <w:r w:rsidR="00EC7F61">
        <w:rPr>
          <w:szCs w:val="22"/>
        </w:rPr>
        <w:t xml:space="preserve"> 5</w:t>
      </w:r>
      <w:r w:rsidR="001A4E58" w:rsidRPr="008644E9">
        <w:rPr>
          <w:szCs w:val="22"/>
        </w:rPr>
        <w:t xml:space="preserve"> </w:t>
      </w:r>
      <w:r w:rsidR="00F451D7" w:rsidRPr="008644E9">
        <w:rPr>
          <w:szCs w:val="22"/>
        </w:rPr>
        <w:t>članov</w:t>
      </w:r>
      <w:r w:rsidR="000A2ABD" w:rsidRPr="008644E9">
        <w:rPr>
          <w:szCs w:val="22"/>
        </w:rPr>
        <w:t>.</w:t>
      </w:r>
    </w:p>
    <w:p w:rsidR="000A2ABD" w:rsidRPr="008644E9" w:rsidRDefault="000A2ABD" w:rsidP="00AD7CA5">
      <w:pPr>
        <w:jc w:val="both"/>
        <w:outlineLvl w:val="0"/>
        <w:rPr>
          <w:b/>
          <w:szCs w:val="22"/>
        </w:rPr>
      </w:pPr>
    </w:p>
    <w:p w:rsidR="000A2ABD" w:rsidRPr="008644E9" w:rsidRDefault="00F451D7" w:rsidP="00AD7CA5">
      <w:pPr>
        <w:jc w:val="both"/>
        <w:outlineLvl w:val="0"/>
        <w:rPr>
          <w:szCs w:val="22"/>
        </w:rPr>
      </w:pPr>
      <w:r w:rsidRPr="008644E9">
        <w:rPr>
          <w:szCs w:val="22"/>
        </w:rPr>
        <w:t>S sklicem seje</w:t>
      </w:r>
      <w:r w:rsidR="000A2ABD" w:rsidRPr="008644E9">
        <w:rPr>
          <w:szCs w:val="22"/>
        </w:rPr>
        <w:t xml:space="preserve"> so člani</w:t>
      </w:r>
      <w:r w:rsidR="00DF5AE5" w:rsidRPr="008644E9">
        <w:rPr>
          <w:szCs w:val="22"/>
        </w:rPr>
        <w:t xml:space="preserve"> </w:t>
      </w:r>
      <w:r w:rsidRPr="008644E9">
        <w:rPr>
          <w:szCs w:val="22"/>
        </w:rPr>
        <w:t>prejeli predlog dnevnega reda 1</w:t>
      </w:r>
      <w:r w:rsidR="00863414" w:rsidRPr="008644E9">
        <w:rPr>
          <w:szCs w:val="22"/>
        </w:rPr>
        <w:t>4</w:t>
      </w:r>
      <w:r w:rsidRPr="008644E9">
        <w:rPr>
          <w:szCs w:val="22"/>
        </w:rPr>
        <w:t>. seje Odbora</w:t>
      </w:r>
      <w:r w:rsidR="000A2ABD" w:rsidRPr="008644E9">
        <w:rPr>
          <w:szCs w:val="22"/>
        </w:rPr>
        <w:t>:</w:t>
      </w:r>
    </w:p>
    <w:p w:rsidR="00EC7F61" w:rsidRPr="007A0C93" w:rsidRDefault="00EC7F61" w:rsidP="00EC7F61">
      <w:pPr>
        <w:pStyle w:val="Odstavekseznama"/>
        <w:numPr>
          <w:ilvl w:val="0"/>
          <w:numId w:val="8"/>
        </w:numPr>
        <w:spacing w:before="100" w:beforeAutospacing="1" w:after="100" w:afterAutospacing="1"/>
        <w:ind w:left="360"/>
        <w:rPr>
          <w:b/>
          <w:bCs/>
        </w:rPr>
      </w:pPr>
      <w:r w:rsidRPr="007A0C93">
        <w:rPr>
          <w:b/>
          <w:bCs/>
        </w:rPr>
        <w:t>Sprememba članice odbora</w:t>
      </w:r>
      <w:r>
        <w:rPr>
          <w:b/>
          <w:bCs/>
        </w:rPr>
        <w:t xml:space="preserve"> in odstop podpredsednika odbora</w:t>
      </w:r>
    </w:p>
    <w:p w:rsidR="00EC7F61" w:rsidRDefault="00EC7F61" w:rsidP="00EC7F61">
      <w:pPr>
        <w:pStyle w:val="Odstavekseznama"/>
        <w:numPr>
          <w:ilvl w:val="0"/>
          <w:numId w:val="8"/>
        </w:numPr>
        <w:spacing w:before="100" w:beforeAutospacing="1" w:after="100" w:afterAutospacing="1"/>
        <w:ind w:left="360"/>
        <w:rPr>
          <w:b/>
          <w:bCs/>
        </w:rPr>
      </w:pPr>
      <w:r w:rsidRPr="007A0C93">
        <w:rPr>
          <w:b/>
          <w:bCs/>
        </w:rPr>
        <w:t>Potrditev zapisnika 14. seje OSP</w:t>
      </w:r>
    </w:p>
    <w:p w:rsidR="00EC7F61" w:rsidRDefault="00EC7F61" w:rsidP="00EC7F61">
      <w:pPr>
        <w:pStyle w:val="Odstavekseznama"/>
        <w:numPr>
          <w:ilvl w:val="0"/>
          <w:numId w:val="8"/>
        </w:numPr>
        <w:spacing w:before="100" w:beforeAutospacing="1" w:after="100" w:afterAutospacing="1"/>
        <w:ind w:left="360"/>
        <w:rPr>
          <w:b/>
          <w:bCs/>
        </w:rPr>
      </w:pPr>
      <w:r>
        <w:rPr>
          <w:b/>
          <w:bCs/>
        </w:rPr>
        <w:t xml:space="preserve">a) </w:t>
      </w:r>
      <w:r w:rsidRPr="007A0C93">
        <w:rPr>
          <w:b/>
          <w:bCs/>
        </w:rPr>
        <w:t xml:space="preserve">Poročilo o uresničevanju stanovanjskega programa Mestne občine Ljubljana za leto 2012 </w:t>
      </w:r>
    </w:p>
    <w:p w:rsidR="00EC7F61" w:rsidRPr="007A0C93" w:rsidRDefault="00EC7F61" w:rsidP="00EC7F61">
      <w:pPr>
        <w:pStyle w:val="Odstavekseznama"/>
        <w:spacing w:before="100" w:beforeAutospacing="1" w:after="100" w:afterAutospacing="1"/>
        <w:ind w:left="360"/>
        <w:rPr>
          <w:b/>
          <w:bCs/>
        </w:rPr>
      </w:pPr>
      <w:r w:rsidRPr="007A0C93">
        <w:rPr>
          <w:b/>
          <w:bCs/>
        </w:rPr>
        <w:t xml:space="preserve">b) Letno poročilo Javnega stanovanjskega sklada Mestne občine Ljubljana za leto 2012 </w:t>
      </w:r>
    </w:p>
    <w:p w:rsidR="00EC7F61" w:rsidRPr="007A0C93" w:rsidRDefault="00EC7F61" w:rsidP="00EC7F61">
      <w:pPr>
        <w:pStyle w:val="Odstavekseznama"/>
        <w:numPr>
          <w:ilvl w:val="0"/>
          <w:numId w:val="8"/>
        </w:numPr>
        <w:spacing w:before="100" w:beforeAutospacing="1" w:after="100" w:afterAutospacing="1"/>
        <w:ind w:left="360"/>
        <w:rPr>
          <w:b/>
          <w:bCs/>
        </w:rPr>
      </w:pPr>
      <w:r>
        <w:rPr>
          <w:b/>
          <w:bCs/>
        </w:rPr>
        <w:t xml:space="preserve">Obravnava dveh pobud naslovljenih na odbor in odgovor strokovnih služb </w:t>
      </w:r>
      <w:r w:rsidRPr="007A0C93">
        <w:rPr>
          <w:b/>
          <w:bCs/>
        </w:rPr>
        <w:t>JSS MOL</w:t>
      </w:r>
    </w:p>
    <w:p w:rsidR="00EC7F61" w:rsidRPr="007A0C93" w:rsidRDefault="00EC7F61" w:rsidP="00EC7F61">
      <w:pPr>
        <w:pStyle w:val="Odstavekseznama"/>
        <w:numPr>
          <w:ilvl w:val="0"/>
          <w:numId w:val="8"/>
        </w:numPr>
        <w:spacing w:before="100" w:beforeAutospacing="1" w:after="100" w:afterAutospacing="1"/>
        <w:ind w:left="360"/>
        <w:rPr>
          <w:b/>
          <w:bCs/>
        </w:rPr>
      </w:pPr>
      <w:r w:rsidRPr="007A0C93">
        <w:rPr>
          <w:b/>
          <w:bCs/>
        </w:rPr>
        <w:t>Razno</w:t>
      </w:r>
    </w:p>
    <w:p w:rsidR="000A2ABD" w:rsidRPr="008644E9" w:rsidRDefault="00EC7F61" w:rsidP="00AD7CA5">
      <w:pPr>
        <w:jc w:val="both"/>
        <w:rPr>
          <w:szCs w:val="22"/>
        </w:rPr>
      </w:pPr>
      <w:r>
        <w:rPr>
          <w:szCs w:val="22"/>
        </w:rPr>
        <w:t xml:space="preserve">O dnevnem redu je </w:t>
      </w:r>
      <w:r w:rsidR="000A2ABD" w:rsidRPr="008644E9">
        <w:rPr>
          <w:szCs w:val="22"/>
        </w:rPr>
        <w:t>razpravljal</w:t>
      </w:r>
      <w:r>
        <w:rPr>
          <w:szCs w:val="22"/>
        </w:rPr>
        <w:t xml:space="preserve">a predsedujoča in predlagala novo točko pet (5) pred točko z naslovom »Odgovor JSS MOL na osnutek pripravljenih predlogov in pobud na stanovanjskem področju MOL«, a je na koncu omenjeno zadevo uvrstila pod točko razno, kjer bi se razprava o omenjeni temi uvrstila pod to točko. Nato je </w:t>
      </w:r>
      <w:r w:rsidR="00F56304" w:rsidRPr="008644E9">
        <w:rPr>
          <w:szCs w:val="22"/>
        </w:rPr>
        <w:t>dala predsednica</w:t>
      </w:r>
      <w:r w:rsidR="000A2ABD" w:rsidRPr="008644E9">
        <w:rPr>
          <w:szCs w:val="22"/>
        </w:rPr>
        <w:t xml:space="preserve"> na glasovanje</w:t>
      </w:r>
      <w:r>
        <w:rPr>
          <w:szCs w:val="22"/>
        </w:rPr>
        <w:t xml:space="preserve"> obs</w:t>
      </w:r>
      <w:r w:rsidR="00E26F6C">
        <w:rPr>
          <w:szCs w:val="22"/>
        </w:rPr>
        <w:t>toječi in predlagani dnevni red</w:t>
      </w:r>
      <w:r w:rsidR="000A2ABD" w:rsidRPr="008644E9">
        <w:rPr>
          <w:szCs w:val="22"/>
        </w:rPr>
        <w:t>:</w:t>
      </w:r>
    </w:p>
    <w:p w:rsidR="00F451D7" w:rsidRPr="008644E9" w:rsidRDefault="00F451D7" w:rsidP="00AD7CA5">
      <w:pPr>
        <w:jc w:val="both"/>
        <w:rPr>
          <w:szCs w:val="22"/>
        </w:rPr>
      </w:pPr>
    </w:p>
    <w:p w:rsidR="00F451D7" w:rsidRPr="008644E9" w:rsidRDefault="00F451D7" w:rsidP="00F451D7">
      <w:pPr>
        <w:jc w:val="both"/>
        <w:rPr>
          <w:b/>
          <w:szCs w:val="22"/>
        </w:rPr>
      </w:pPr>
      <w:r w:rsidRPr="008644E9">
        <w:rPr>
          <w:b/>
          <w:szCs w:val="22"/>
        </w:rPr>
        <w:t>PREDLOG SKLEPA:</w:t>
      </w:r>
    </w:p>
    <w:p w:rsidR="00F451D7" w:rsidRPr="008644E9" w:rsidRDefault="00F451D7" w:rsidP="00F451D7">
      <w:pPr>
        <w:jc w:val="both"/>
        <w:rPr>
          <w:b/>
          <w:szCs w:val="22"/>
        </w:rPr>
      </w:pPr>
      <w:r w:rsidRPr="008644E9">
        <w:rPr>
          <w:b/>
          <w:szCs w:val="22"/>
        </w:rPr>
        <w:t xml:space="preserve">Odbor za stanovanjsko politiko </w:t>
      </w:r>
      <w:r w:rsidR="00147CE6">
        <w:rPr>
          <w:b/>
          <w:szCs w:val="22"/>
        </w:rPr>
        <w:t>sprejme predlog dnevnega reda 14</w:t>
      </w:r>
      <w:r w:rsidRPr="008644E9">
        <w:rPr>
          <w:b/>
          <w:szCs w:val="22"/>
        </w:rPr>
        <w:t>. seje Odbora.</w:t>
      </w:r>
    </w:p>
    <w:p w:rsidR="00F451D7" w:rsidRPr="008644E9" w:rsidRDefault="00F451D7" w:rsidP="00F451D7">
      <w:pPr>
        <w:jc w:val="both"/>
        <w:rPr>
          <w:szCs w:val="22"/>
        </w:rPr>
      </w:pPr>
    </w:p>
    <w:p w:rsidR="00F451D7" w:rsidRPr="008644E9" w:rsidRDefault="00E26F6C" w:rsidP="00F451D7">
      <w:pPr>
        <w:jc w:val="both"/>
        <w:rPr>
          <w:szCs w:val="22"/>
        </w:rPr>
      </w:pPr>
      <w:r>
        <w:rPr>
          <w:szCs w:val="22"/>
        </w:rPr>
        <w:t>Navzočih je bilo 5 članov</w:t>
      </w:r>
      <w:r w:rsidR="00F451D7" w:rsidRPr="008644E9">
        <w:rPr>
          <w:szCs w:val="22"/>
        </w:rPr>
        <w:t>.</w:t>
      </w:r>
    </w:p>
    <w:p w:rsidR="00F451D7" w:rsidRPr="008644E9" w:rsidRDefault="00821CED" w:rsidP="00F451D7">
      <w:pPr>
        <w:jc w:val="both"/>
        <w:rPr>
          <w:szCs w:val="22"/>
        </w:rPr>
      </w:pPr>
      <w:r>
        <w:rPr>
          <w:szCs w:val="22"/>
        </w:rPr>
        <w:t>Za je glasovalo 5</w:t>
      </w:r>
      <w:r w:rsidR="00863414" w:rsidRPr="008644E9">
        <w:rPr>
          <w:szCs w:val="22"/>
        </w:rPr>
        <w:t xml:space="preserve"> člani</w:t>
      </w:r>
      <w:r w:rsidR="00F451D7" w:rsidRPr="008644E9">
        <w:rPr>
          <w:szCs w:val="22"/>
        </w:rPr>
        <w:t>. Proti ni glasoval nihče.</w:t>
      </w:r>
    </w:p>
    <w:p w:rsidR="00F451D7" w:rsidRPr="008644E9" w:rsidRDefault="00F451D7" w:rsidP="00F451D7">
      <w:pPr>
        <w:jc w:val="both"/>
        <w:rPr>
          <w:szCs w:val="22"/>
        </w:rPr>
      </w:pPr>
    </w:p>
    <w:p w:rsidR="00F451D7" w:rsidRPr="008644E9" w:rsidRDefault="00F451D7" w:rsidP="00F451D7">
      <w:pPr>
        <w:jc w:val="both"/>
        <w:rPr>
          <w:szCs w:val="22"/>
        </w:rPr>
      </w:pPr>
      <w:r w:rsidRPr="008644E9">
        <w:rPr>
          <w:szCs w:val="22"/>
        </w:rPr>
        <w:t xml:space="preserve">Predlog dnevnega reda </w:t>
      </w:r>
      <w:r w:rsidRPr="008644E9">
        <w:rPr>
          <w:b/>
          <w:szCs w:val="22"/>
        </w:rPr>
        <w:t>je bil</w:t>
      </w:r>
      <w:r w:rsidRPr="008644E9">
        <w:rPr>
          <w:szCs w:val="22"/>
        </w:rPr>
        <w:t xml:space="preserve"> sprejet.</w:t>
      </w:r>
    </w:p>
    <w:p w:rsidR="00E52084" w:rsidRDefault="00E52084" w:rsidP="00E52084">
      <w:pPr>
        <w:jc w:val="both"/>
        <w:rPr>
          <w:szCs w:val="22"/>
        </w:rPr>
      </w:pPr>
    </w:p>
    <w:p w:rsidR="00821CED" w:rsidRPr="008644E9" w:rsidRDefault="00821CED" w:rsidP="00821CED">
      <w:pPr>
        <w:jc w:val="center"/>
        <w:rPr>
          <w:b/>
          <w:szCs w:val="22"/>
        </w:rPr>
      </w:pPr>
      <w:r w:rsidRPr="008644E9">
        <w:rPr>
          <w:b/>
          <w:szCs w:val="22"/>
        </w:rPr>
        <w:t xml:space="preserve">AD </w:t>
      </w:r>
      <w:r>
        <w:rPr>
          <w:b/>
          <w:szCs w:val="22"/>
        </w:rPr>
        <w:t>1</w:t>
      </w:r>
    </w:p>
    <w:p w:rsidR="00821CED" w:rsidRPr="008644E9" w:rsidRDefault="00821CED" w:rsidP="00821CED">
      <w:pPr>
        <w:jc w:val="center"/>
        <w:rPr>
          <w:b/>
          <w:szCs w:val="22"/>
        </w:rPr>
      </w:pPr>
    </w:p>
    <w:p w:rsidR="00821CED" w:rsidRPr="008644E9" w:rsidRDefault="00821CED" w:rsidP="00821CED">
      <w:pPr>
        <w:jc w:val="both"/>
        <w:rPr>
          <w:szCs w:val="22"/>
        </w:rPr>
      </w:pPr>
      <w:r w:rsidRPr="008644E9">
        <w:rPr>
          <w:szCs w:val="22"/>
        </w:rPr>
        <w:t>Predsednica je</w:t>
      </w:r>
      <w:r>
        <w:rPr>
          <w:szCs w:val="22"/>
        </w:rPr>
        <w:t xml:space="preserve"> pozdravila novega direktorja JSS MOL g. Saša Rinka</w:t>
      </w:r>
      <w:r w:rsidRPr="008644E9">
        <w:rPr>
          <w:szCs w:val="22"/>
        </w:rPr>
        <w:t>.</w:t>
      </w:r>
      <w:r>
        <w:rPr>
          <w:szCs w:val="22"/>
        </w:rPr>
        <w:t xml:space="preserve"> Zahvalila se mu je za dosedanjo delo tako na Odboru za stanovanjsko politiko kot tudi nekdanjemu predsedniku in podpredsedniku </w:t>
      </w:r>
      <w:r w:rsidR="00086A16">
        <w:rPr>
          <w:szCs w:val="22"/>
        </w:rPr>
        <w:t xml:space="preserve">Odbora za stanovanjsko politiko. Člane in članice odbora je seznanila z odstopom člana g. Saša Rinka kot podpredsednika odbora in kot člana odbora. Nato so imeli člani in članice razpravo o mestu podpredsednika oz. podpredsednika odbora. Članice in člani so se seznanili  s trenutno sestavo odbora in sklenili, da se o podpredsedniku odbora opredeljujejo na naslednji seji, ko bo odbor zasedal </w:t>
      </w:r>
      <w:r w:rsidR="00086A16">
        <w:rPr>
          <w:szCs w:val="22"/>
        </w:rPr>
        <w:lastRenderedPageBreak/>
        <w:t xml:space="preserve">že v popolni sestavi. Odbor se je seznanil tudi z zamenjavo članice odbora. </w:t>
      </w:r>
      <w:r w:rsidRPr="008644E9">
        <w:rPr>
          <w:szCs w:val="22"/>
        </w:rPr>
        <w:t xml:space="preserve"> </w:t>
      </w:r>
      <w:r w:rsidR="00086A16">
        <w:rPr>
          <w:szCs w:val="22"/>
        </w:rPr>
        <w:t>P</w:t>
      </w:r>
      <w:r w:rsidRPr="008644E9">
        <w:rPr>
          <w:szCs w:val="22"/>
        </w:rPr>
        <w:t xml:space="preserve">redsednica </w:t>
      </w:r>
      <w:r w:rsidR="00086A16">
        <w:rPr>
          <w:szCs w:val="22"/>
        </w:rPr>
        <w:t xml:space="preserve">je </w:t>
      </w:r>
      <w:r w:rsidRPr="008644E9">
        <w:rPr>
          <w:szCs w:val="22"/>
        </w:rPr>
        <w:t xml:space="preserve">dala na glasovanje. </w:t>
      </w:r>
    </w:p>
    <w:p w:rsidR="00821CED" w:rsidRDefault="00821CED" w:rsidP="00E52084">
      <w:pPr>
        <w:jc w:val="both"/>
        <w:rPr>
          <w:szCs w:val="22"/>
        </w:rPr>
      </w:pPr>
    </w:p>
    <w:p w:rsidR="00821CED" w:rsidRPr="008644E9" w:rsidRDefault="00821CED" w:rsidP="00821CED">
      <w:pPr>
        <w:jc w:val="both"/>
        <w:rPr>
          <w:b/>
          <w:szCs w:val="22"/>
        </w:rPr>
      </w:pPr>
      <w:r w:rsidRPr="008644E9">
        <w:rPr>
          <w:b/>
          <w:szCs w:val="22"/>
        </w:rPr>
        <w:t>PREDLOG SKLEPA:</w:t>
      </w:r>
    </w:p>
    <w:p w:rsidR="00821CED" w:rsidRPr="008644E9" w:rsidRDefault="00086A16" w:rsidP="00821CED">
      <w:pPr>
        <w:jc w:val="both"/>
        <w:rPr>
          <w:szCs w:val="22"/>
        </w:rPr>
      </w:pPr>
      <w:r>
        <w:rPr>
          <w:b/>
          <w:szCs w:val="22"/>
        </w:rPr>
        <w:t>Odbor za stanovanjsko politiko se je seznanil z odstopom podpredsednika Odbora za stanovanjsko politiko in bo o novem podpredsedniku odločal na naslednji seji odbora, ko bo zasedal v popolni sestavi.</w:t>
      </w:r>
    </w:p>
    <w:p w:rsidR="00821CED" w:rsidRPr="008644E9" w:rsidRDefault="00821CED" w:rsidP="00821CED">
      <w:pPr>
        <w:jc w:val="both"/>
        <w:rPr>
          <w:szCs w:val="22"/>
        </w:rPr>
      </w:pPr>
    </w:p>
    <w:p w:rsidR="00821CED" w:rsidRPr="008644E9" w:rsidRDefault="00821CED" w:rsidP="00821CED">
      <w:pPr>
        <w:jc w:val="both"/>
        <w:rPr>
          <w:szCs w:val="22"/>
        </w:rPr>
      </w:pPr>
      <w:r>
        <w:rPr>
          <w:szCs w:val="22"/>
        </w:rPr>
        <w:t>Navzočih je bilo 5 članov</w:t>
      </w:r>
      <w:r w:rsidRPr="008644E9">
        <w:rPr>
          <w:szCs w:val="22"/>
        </w:rPr>
        <w:t>.</w:t>
      </w:r>
    </w:p>
    <w:p w:rsidR="00821CED" w:rsidRPr="008644E9" w:rsidRDefault="00821CED" w:rsidP="00821CED">
      <w:pPr>
        <w:jc w:val="both"/>
        <w:rPr>
          <w:szCs w:val="22"/>
        </w:rPr>
      </w:pPr>
      <w:r>
        <w:rPr>
          <w:szCs w:val="22"/>
        </w:rPr>
        <w:t>Za je glasovalo 5 članov</w:t>
      </w:r>
      <w:r w:rsidRPr="008644E9">
        <w:rPr>
          <w:szCs w:val="22"/>
        </w:rPr>
        <w:t>. Proti ni glasoval nihče.</w:t>
      </w:r>
    </w:p>
    <w:p w:rsidR="00821CED" w:rsidRPr="008644E9" w:rsidRDefault="00821CED" w:rsidP="00821CED">
      <w:pPr>
        <w:pStyle w:val="Telobesedila"/>
        <w:rPr>
          <w:b w:val="0"/>
          <w:sz w:val="22"/>
          <w:szCs w:val="22"/>
        </w:rPr>
      </w:pPr>
    </w:p>
    <w:p w:rsidR="00821CED" w:rsidRPr="008644E9" w:rsidRDefault="00821CED" w:rsidP="00821CED">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821CED" w:rsidRDefault="00821CED" w:rsidP="00E52084">
      <w:pPr>
        <w:jc w:val="both"/>
        <w:rPr>
          <w:szCs w:val="22"/>
        </w:rPr>
      </w:pPr>
    </w:p>
    <w:p w:rsidR="000A2ABD" w:rsidRPr="008644E9" w:rsidRDefault="007A1CD8" w:rsidP="00AD7CA5">
      <w:pPr>
        <w:jc w:val="center"/>
        <w:rPr>
          <w:b/>
          <w:szCs w:val="22"/>
        </w:rPr>
      </w:pPr>
      <w:r w:rsidRPr="008644E9">
        <w:rPr>
          <w:b/>
          <w:szCs w:val="22"/>
        </w:rPr>
        <w:t xml:space="preserve">AD </w:t>
      </w:r>
      <w:r w:rsidR="00821CED">
        <w:rPr>
          <w:b/>
          <w:szCs w:val="22"/>
        </w:rPr>
        <w:t>2</w:t>
      </w:r>
    </w:p>
    <w:p w:rsidR="000A2ABD" w:rsidRPr="008644E9" w:rsidRDefault="000A2ABD" w:rsidP="00AD7CA5">
      <w:pPr>
        <w:jc w:val="center"/>
        <w:rPr>
          <w:b/>
          <w:szCs w:val="22"/>
        </w:rPr>
      </w:pPr>
    </w:p>
    <w:p w:rsidR="000A2ABD" w:rsidRPr="008644E9" w:rsidRDefault="00F56304" w:rsidP="00AD7CA5">
      <w:pPr>
        <w:jc w:val="both"/>
        <w:rPr>
          <w:szCs w:val="22"/>
        </w:rPr>
      </w:pPr>
      <w:r w:rsidRPr="008644E9">
        <w:rPr>
          <w:szCs w:val="22"/>
        </w:rPr>
        <w:t>Predsednica</w:t>
      </w:r>
      <w:r w:rsidR="002C5547" w:rsidRPr="008644E9">
        <w:rPr>
          <w:szCs w:val="22"/>
        </w:rPr>
        <w:t xml:space="preserve"> je vprašal</w:t>
      </w:r>
      <w:r w:rsidRPr="008644E9">
        <w:rPr>
          <w:szCs w:val="22"/>
        </w:rPr>
        <w:t>a</w:t>
      </w:r>
      <w:r w:rsidR="000A2ABD" w:rsidRPr="008644E9">
        <w:rPr>
          <w:szCs w:val="22"/>
        </w:rPr>
        <w:t xml:space="preserve"> navzoče člane in članice ali je kakšna </w:t>
      </w:r>
      <w:r w:rsidR="002C5547" w:rsidRPr="008644E9">
        <w:rPr>
          <w:szCs w:val="22"/>
        </w:rPr>
        <w:t>pripomba na vsebino zapisnika</w:t>
      </w:r>
      <w:r w:rsidR="002E6838" w:rsidRPr="008644E9">
        <w:rPr>
          <w:szCs w:val="22"/>
        </w:rPr>
        <w:t>.</w:t>
      </w:r>
      <w:r w:rsidR="002C5547" w:rsidRPr="008644E9">
        <w:rPr>
          <w:szCs w:val="22"/>
        </w:rPr>
        <w:t xml:space="preserve"> </w:t>
      </w:r>
      <w:r w:rsidR="000A2ABD" w:rsidRPr="008644E9">
        <w:rPr>
          <w:szCs w:val="22"/>
        </w:rPr>
        <w:t>Prisotni niso podali nobenih pripomb na zapisnik</w:t>
      </w:r>
      <w:r w:rsidRPr="008644E9">
        <w:rPr>
          <w:szCs w:val="22"/>
        </w:rPr>
        <w:t xml:space="preserve">. Nato je </w:t>
      </w:r>
      <w:r w:rsidR="002C5547" w:rsidRPr="008644E9">
        <w:rPr>
          <w:szCs w:val="22"/>
        </w:rPr>
        <w:t>predse</w:t>
      </w:r>
      <w:r w:rsidRPr="008644E9">
        <w:rPr>
          <w:szCs w:val="22"/>
        </w:rPr>
        <w:t>dnica</w:t>
      </w:r>
      <w:r w:rsidR="002C5547" w:rsidRPr="008644E9">
        <w:rPr>
          <w:szCs w:val="22"/>
        </w:rPr>
        <w:t xml:space="preserve"> dal</w:t>
      </w:r>
      <w:r w:rsidRPr="008644E9">
        <w:rPr>
          <w:szCs w:val="22"/>
        </w:rPr>
        <w:t>a</w:t>
      </w:r>
      <w:r w:rsidR="00E67D5A" w:rsidRPr="008644E9">
        <w:rPr>
          <w:szCs w:val="22"/>
        </w:rPr>
        <w:t xml:space="preserve"> na glasovanje</w:t>
      </w:r>
      <w:r w:rsidR="000A2ABD" w:rsidRPr="008644E9">
        <w:rPr>
          <w:szCs w:val="22"/>
        </w:rPr>
        <w:t xml:space="preserve">. </w:t>
      </w:r>
    </w:p>
    <w:p w:rsidR="00432412" w:rsidRPr="008644E9" w:rsidRDefault="00432412" w:rsidP="00432412">
      <w:pPr>
        <w:jc w:val="both"/>
        <w:rPr>
          <w:szCs w:val="22"/>
        </w:rPr>
      </w:pPr>
    </w:p>
    <w:p w:rsidR="002C5547" w:rsidRPr="008644E9" w:rsidRDefault="002C5547" w:rsidP="002C5547">
      <w:pPr>
        <w:jc w:val="both"/>
        <w:rPr>
          <w:b/>
          <w:szCs w:val="22"/>
        </w:rPr>
      </w:pPr>
      <w:r w:rsidRPr="008644E9">
        <w:rPr>
          <w:b/>
          <w:szCs w:val="22"/>
        </w:rPr>
        <w:t>PREDLOG SKLEPA:</w:t>
      </w:r>
    </w:p>
    <w:p w:rsidR="002C5547" w:rsidRPr="008644E9" w:rsidRDefault="00821CED" w:rsidP="002C5547">
      <w:pPr>
        <w:jc w:val="both"/>
        <w:rPr>
          <w:szCs w:val="22"/>
        </w:rPr>
      </w:pPr>
      <w:r>
        <w:rPr>
          <w:b/>
          <w:szCs w:val="22"/>
        </w:rPr>
        <w:t>Potrdi se zapisnik 14</w:t>
      </w:r>
      <w:r w:rsidR="002C5547" w:rsidRPr="008644E9">
        <w:rPr>
          <w:b/>
          <w:szCs w:val="22"/>
        </w:rPr>
        <w:t>. seje Odbora za stanovanjsko politiko.</w:t>
      </w:r>
    </w:p>
    <w:p w:rsidR="002C5547" w:rsidRPr="008644E9" w:rsidRDefault="002C5547" w:rsidP="002C5547">
      <w:pPr>
        <w:jc w:val="both"/>
        <w:rPr>
          <w:szCs w:val="22"/>
        </w:rPr>
      </w:pPr>
    </w:p>
    <w:p w:rsidR="002C5547" w:rsidRPr="008644E9" w:rsidRDefault="00821CED" w:rsidP="002C5547">
      <w:pPr>
        <w:jc w:val="both"/>
        <w:rPr>
          <w:szCs w:val="22"/>
        </w:rPr>
      </w:pPr>
      <w:r>
        <w:rPr>
          <w:szCs w:val="22"/>
        </w:rPr>
        <w:t>Navzočih je bilo 5 članov</w:t>
      </w:r>
      <w:r w:rsidR="002C5547" w:rsidRPr="008644E9">
        <w:rPr>
          <w:szCs w:val="22"/>
        </w:rPr>
        <w:t>.</w:t>
      </w:r>
    </w:p>
    <w:p w:rsidR="002C5547" w:rsidRPr="008644E9" w:rsidRDefault="00821CED" w:rsidP="002C5547">
      <w:pPr>
        <w:jc w:val="both"/>
        <w:rPr>
          <w:szCs w:val="22"/>
        </w:rPr>
      </w:pPr>
      <w:r>
        <w:rPr>
          <w:szCs w:val="22"/>
        </w:rPr>
        <w:t>Za je glasovalo 5 članov</w:t>
      </w:r>
      <w:r w:rsidR="002C5547" w:rsidRPr="008644E9">
        <w:rPr>
          <w:szCs w:val="22"/>
        </w:rPr>
        <w:t>. Proti ni glasoval nihče.</w:t>
      </w:r>
    </w:p>
    <w:p w:rsidR="002C5547" w:rsidRPr="008644E9" w:rsidRDefault="002C5547" w:rsidP="002C5547">
      <w:pPr>
        <w:pStyle w:val="Telobesedila"/>
        <w:rPr>
          <w:b w:val="0"/>
          <w:sz w:val="22"/>
          <w:szCs w:val="22"/>
        </w:rPr>
      </w:pPr>
    </w:p>
    <w:p w:rsidR="002C5547" w:rsidRPr="008644E9" w:rsidRDefault="002C5547" w:rsidP="002C5547">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0A2ABD" w:rsidRPr="008644E9" w:rsidRDefault="007A1CD8" w:rsidP="00AD7CA5">
      <w:pPr>
        <w:jc w:val="center"/>
        <w:rPr>
          <w:b/>
          <w:szCs w:val="22"/>
        </w:rPr>
      </w:pPr>
      <w:r w:rsidRPr="008644E9">
        <w:rPr>
          <w:b/>
          <w:szCs w:val="22"/>
        </w:rPr>
        <w:t xml:space="preserve">AD </w:t>
      </w:r>
      <w:r w:rsidR="00821CED">
        <w:rPr>
          <w:b/>
          <w:szCs w:val="22"/>
        </w:rPr>
        <w:t>3</w:t>
      </w:r>
    </w:p>
    <w:p w:rsidR="000A2ABD" w:rsidRPr="008644E9" w:rsidRDefault="000A2ABD" w:rsidP="007A1CD8">
      <w:pPr>
        <w:rPr>
          <w:b/>
          <w:szCs w:val="22"/>
        </w:rPr>
      </w:pPr>
    </w:p>
    <w:p w:rsidR="000A2ABD" w:rsidRPr="008644E9" w:rsidRDefault="00BE0BD8" w:rsidP="00AD7CA5">
      <w:pPr>
        <w:jc w:val="both"/>
        <w:rPr>
          <w:szCs w:val="22"/>
        </w:rPr>
      </w:pPr>
      <w:bookmarkStart w:id="0" w:name="OLE_LINK1"/>
      <w:bookmarkStart w:id="1" w:name="OLE_LINK2"/>
      <w:r w:rsidRPr="008644E9">
        <w:rPr>
          <w:szCs w:val="22"/>
        </w:rPr>
        <w:t>Gradivo za to točko so člani prejeli s sklicem seje.</w:t>
      </w:r>
    </w:p>
    <w:p w:rsidR="00BE0BD8" w:rsidRDefault="00BE0BD8" w:rsidP="00AD7CA5">
      <w:pPr>
        <w:jc w:val="both"/>
        <w:rPr>
          <w:szCs w:val="22"/>
        </w:rPr>
      </w:pPr>
    </w:p>
    <w:p w:rsidR="00D90882" w:rsidRDefault="00D90882" w:rsidP="00AD7CA5">
      <w:pPr>
        <w:jc w:val="both"/>
        <w:rPr>
          <w:szCs w:val="22"/>
        </w:rPr>
      </w:pPr>
      <w:r>
        <w:rPr>
          <w:szCs w:val="22"/>
        </w:rPr>
        <w:t>Predsednica je predlagala, da se predstavitev gradiv pod točko a in b predstavi skupaj in se nato opravi skupna razprava ter nato glasuje posamično pri vsaki točki sklepa posebej. Članice in člani so se s postopkovnim predlogom strinjali.</w:t>
      </w:r>
    </w:p>
    <w:p w:rsidR="00D90882" w:rsidRPr="008644E9" w:rsidRDefault="00D90882" w:rsidP="00AD7CA5">
      <w:pPr>
        <w:jc w:val="both"/>
        <w:rPr>
          <w:szCs w:val="22"/>
        </w:rPr>
      </w:pPr>
    </w:p>
    <w:p w:rsidR="00D90882" w:rsidRPr="007A1D2B" w:rsidRDefault="00D90882" w:rsidP="007A1D2B">
      <w:pPr>
        <w:spacing w:before="100" w:beforeAutospacing="1" w:after="100" w:afterAutospacing="1" w:line="288" w:lineRule="atLeast"/>
        <w:jc w:val="both"/>
        <w:rPr>
          <w:szCs w:val="22"/>
        </w:rPr>
      </w:pPr>
      <w:r w:rsidRPr="007A1D2B">
        <w:rPr>
          <w:szCs w:val="22"/>
        </w:rPr>
        <w:t>Sašo Rink, direktor JSS MOL je podal</w:t>
      </w:r>
      <w:r w:rsidR="004D776D" w:rsidRPr="007A1D2B">
        <w:rPr>
          <w:szCs w:val="22"/>
        </w:rPr>
        <w:t xml:space="preserve"> uvodno obrazložitev</w:t>
      </w:r>
      <w:r w:rsidR="00603387" w:rsidRPr="007A1D2B">
        <w:rPr>
          <w:szCs w:val="22"/>
        </w:rPr>
        <w:t xml:space="preserve"> k </w:t>
      </w:r>
      <w:r w:rsidR="00DA1C3D" w:rsidRPr="007A1D2B">
        <w:rPr>
          <w:szCs w:val="22"/>
        </w:rPr>
        <w:t xml:space="preserve"> točki</w:t>
      </w:r>
      <w:r w:rsidRPr="007A1D2B">
        <w:rPr>
          <w:bCs/>
        </w:rPr>
        <w:t xml:space="preserve"> Poročilo o uresničevanju stanovanjskega programa Mestne občine Ljubljana za leto 2012</w:t>
      </w:r>
      <w:r w:rsidR="00603387" w:rsidRPr="007A1D2B">
        <w:rPr>
          <w:szCs w:val="22"/>
        </w:rPr>
        <w:t>.</w:t>
      </w:r>
      <w:r w:rsidRPr="007A1D2B">
        <w:rPr>
          <w:szCs w:val="22"/>
        </w:rPr>
        <w:t xml:space="preserve"> </w:t>
      </w:r>
    </w:p>
    <w:p w:rsidR="00D90882" w:rsidRPr="007A1D2B" w:rsidRDefault="007A1D2B" w:rsidP="007A1D2B">
      <w:pPr>
        <w:spacing w:before="100" w:beforeAutospacing="1" w:after="100" w:afterAutospacing="1" w:line="288" w:lineRule="atLeast"/>
        <w:jc w:val="both"/>
        <w:rPr>
          <w:szCs w:val="22"/>
        </w:rPr>
      </w:pPr>
      <w:r w:rsidRPr="007A1D2B">
        <w:rPr>
          <w:szCs w:val="22"/>
        </w:rPr>
        <w:t xml:space="preserve">Predstavil je statistične podatke in stanovanjski primanjkljaj MOL, primanjkljaj neprofitnih stanovanj, bivalnih enot, oskrbovanih stanovanj, število prosilcev na zadnjem 15. </w:t>
      </w:r>
      <w:r w:rsidR="00570B20">
        <w:rPr>
          <w:szCs w:val="22"/>
        </w:rPr>
        <w:t>r</w:t>
      </w:r>
      <w:r w:rsidRPr="007A1D2B">
        <w:rPr>
          <w:szCs w:val="22"/>
        </w:rPr>
        <w:t>azpisu JSS MOL, doseganje zastavljenih ciljev v letu 2012, ukrepe za doseganje ciljev, projekte v pripravi, nakupe stanovanj, prip</w:t>
      </w:r>
      <w:r>
        <w:rPr>
          <w:szCs w:val="22"/>
        </w:rPr>
        <w:t xml:space="preserve">ravljalna dela za stanovanjsko </w:t>
      </w:r>
      <w:r w:rsidRPr="007A1D2B">
        <w:rPr>
          <w:szCs w:val="22"/>
        </w:rPr>
        <w:t xml:space="preserve">gradnjo v prihodnje, bodoči dve coni za gradnjo stanovanj Stanežiče in Povšetova ulica, </w:t>
      </w:r>
      <w:r w:rsidR="00570B20" w:rsidRPr="007A1D2B">
        <w:rPr>
          <w:szCs w:val="22"/>
        </w:rPr>
        <w:t>javne razpise na področju stanovanjske preskrbe v MOL,</w:t>
      </w:r>
      <w:r w:rsidR="00570B20">
        <w:rPr>
          <w:szCs w:val="22"/>
        </w:rPr>
        <w:t xml:space="preserve"> subvencije za tržne najemnine ter nekatere projekte v pripravi (Dolgi most, Ižanska, Slape, Polje 3, Zelena jama).</w:t>
      </w:r>
    </w:p>
    <w:p w:rsidR="00D90882" w:rsidRPr="00D90882" w:rsidRDefault="00D90882" w:rsidP="007A1D2B">
      <w:pPr>
        <w:spacing w:before="100" w:beforeAutospacing="1" w:after="100" w:afterAutospacing="1" w:line="288" w:lineRule="atLeast"/>
        <w:jc w:val="both"/>
        <w:rPr>
          <w:b/>
          <w:bCs/>
        </w:rPr>
      </w:pPr>
      <w:r w:rsidRPr="007A1D2B">
        <w:rPr>
          <w:szCs w:val="22"/>
        </w:rPr>
        <w:t>Omenil</w:t>
      </w:r>
      <w:r w:rsidR="007A1D2B" w:rsidRPr="007A1D2B">
        <w:rPr>
          <w:szCs w:val="22"/>
        </w:rPr>
        <w:t xml:space="preserve"> je 150 na novo zgrajenih stanovanj JSS MOL v letu 2012, rešenih 340 stanovanjskih problemov v letu 2013,  164 manjših vzdrževalnih del JSS MOL, projekt Polje 2, projekte </w:t>
      </w:r>
      <w:proofErr w:type="spellStart"/>
      <w:r w:rsidR="007A1D2B" w:rsidRPr="007A1D2B">
        <w:rPr>
          <w:szCs w:val="22"/>
        </w:rPr>
        <w:t>soinvestitorstva</w:t>
      </w:r>
      <w:proofErr w:type="spellEnd"/>
      <w:r w:rsidR="007A1D2B" w:rsidRPr="007A1D2B">
        <w:rPr>
          <w:szCs w:val="22"/>
        </w:rPr>
        <w:t xml:space="preserve"> JSS MOL in SSRS, zadolženost JSS MOL (18%) ter </w:t>
      </w:r>
      <w:r w:rsidR="00F25007">
        <w:rPr>
          <w:szCs w:val="22"/>
        </w:rPr>
        <w:t xml:space="preserve">zakonsko </w:t>
      </w:r>
      <w:r w:rsidR="007A1D2B" w:rsidRPr="007A1D2B">
        <w:rPr>
          <w:szCs w:val="22"/>
        </w:rPr>
        <w:t xml:space="preserve">dovoljeno zadolženost </w:t>
      </w:r>
      <w:r w:rsidR="00F25007">
        <w:rPr>
          <w:szCs w:val="22"/>
        </w:rPr>
        <w:t>javnih skladov</w:t>
      </w:r>
      <w:r w:rsidR="00F25007" w:rsidRPr="007A1D2B">
        <w:rPr>
          <w:szCs w:val="22"/>
        </w:rPr>
        <w:t xml:space="preserve"> </w:t>
      </w:r>
      <w:r w:rsidR="007A1D2B" w:rsidRPr="007A1D2B">
        <w:rPr>
          <w:szCs w:val="22"/>
        </w:rPr>
        <w:t>(10%),</w:t>
      </w:r>
      <w:r w:rsidR="007A1D2B">
        <w:rPr>
          <w:szCs w:val="22"/>
        </w:rPr>
        <w:t xml:space="preserve"> </w:t>
      </w:r>
      <w:r w:rsidR="007A1D2B" w:rsidRPr="007A1D2B">
        <w:rPr>
          <w:szCs w:val="22"/>
        </w:rPr>
        <w:t>gos</w:t>
      </w:r>
      <w:r w:rsidR="00570B20">
        <w:rPr>
          <w:szCs w:val="22"/>
        </w:rPr>
        <w:t>podarjenje s stanovanji JSS MOL in</w:t>
      </w:r>
      <w:r w:rsidR="007A1D2B" w:rsidRPr="007A1D2B">
        <w:rPr>
          <w:szCs w:val="22"/>
        </w:rPr>
        <w:t xml:space="preserve"> </w:t>
      </w:r>
      <w:r w:rsidR="00570B20">
        <w:rPr>
          <w:szCs w:val="22"/>
        </w:rPr>
        <w:t>dovoljenja ARSO za gradnjo na novih stanovanjskih področjih.</w:t>
      </w:r>
    </w:p>
    <w:p w:rsidR="00D90882" w:rsidRPr="00806D68" w:rsidRDefault="00D90882" w:rsidP="00570B20">
      <w:pPr>
        <w:spacing w:before="100" w:beforeAutospacing="1" w:after="100" w:afterAutospacing="1" w:line="288" w:lineRule="atLeast"/>
        <w:jc w:val="both"/>
        <w:rPr>
          <w:bCs/>
        </w:rPr>
      </w:pPr>
      <w:r w:rsidRPr="00806D68">
        <w:rPr>
          <w:szCs w:val="22"/>
        </w:rPr>
        <w:t xml:space="preserve">Nato je podal uvodno obrazložitev še k </w:t>
      </w:r>
      <w:r w:rsidRPr="00806D68">
        <w:rPr>
          <w:bCs/>
        </w:rPr>
        <w:t>Letnemu poročilu Javnega stanovanjskega sklada Mestne občine Ljubljana za leto 2012.</w:t>
      </w:r>
    </w:p>
    <w:p w:rsidR="00570B20" w:rsidRPr="00806D68" w:rsidRDefault="00570B20" w:rsidP="00570B20">
      <w:pPr>
        <w:spacing w:before="100" w:beforeAutospacing="1" w:after="100" w:afterAutospacing="1" w:line="288" w:lineRule="atLeast"/>
        <w:jc w:val="both"/>
        <w:rPr>
          <w:bCs/>
        </w:rPr>
      </w:pPr>
      <w:r w:rsidRPr="00806D68">
        <w:rPr>
          <w:bCs/>
        </w:rPr>
        <w:lastRenderedPageBreak/>
        <w:t xml:space="preserve">Predstavil je presežek prihodkov nad odhodki iz upravljanja sredstev MOL v letu 2012 v višini 414.000 € ter presežek prihodkov nad odhodki iz namenskega premoženja v letu 2012 v višini 1.056.650 €. </w:t>
      </w:r>
    </w:p>
    <w:p w:rsidR="00570B20" w:rsidRPr="00806D68" w:rsidRDefault="00570B20" w:rsidP="00570B20">
      <w:pPr>
        <w:spacing w:before="100" w:beforeAutospacing="1" w:after="100" w:afterAutospacing="1" w:line="288" w:lineRule="atLeast"/>
        <w:jc w:val="both"/>
        <w:rPr>
          <w:szCs w:val="22"/>
        </w:rPr>
      </w:pPr>
      <w:r w:rsidRPr="00806D68">
        <w:rPr>
          <w:bCs/>
        </w:rPr>
        <w:t>Omenil je delo Nadzornega sveta JSS MOL, poročilo neodvisnega revizorja KPMG, vplivi ZUJF na poslovanje JSS MOL ter predvidena obdavčitev za JSS MOL, ki se je napovedovala iz davka na obdavčitev večjih lastnikov nepremičnin.</w:t>
      </w:r>
    </w:p>
    <w:p w:rsidR="00060083" w:rsidRPr="00806D68" w:rsidRDefault="00D90882" w:rsidP="00570B20">
      <w:pPr>
        <w:jc w:val="both"/>
        <w:rPr>
          <w:szCs w:val="22"/>
        </w:rPr>
      </w:pPr>
      <w:r w:rsidRPr="00806D68">
        <w:rPr>
          <w:szCs w:val="22"/>
        </w:rPr>
        <w:t>Julka Gorenc in Irena Nelec sta podali</w:t>
      </w:r>
      <w:r w:rsidR="00570B20" w:rsidRPr="00806D68">
        <w:rPr>
          <w:szCs w:val="22"/>
        </w:rPr>
        <w:t xml:space="preserve"> dodatno obrazložitev glede računovodskega poročila za leto 2012.</w:t>
      </w:r>
    </w:p>
    <w:p w:rsidR="008B4A8E" w:rsidRPr="00806D68" w:rsidRDefault="008B4A8E" w:rsidP="00570B20">
      <w:pPr>
        <w:jc w:val="both"/>
        <w:rPr>
          <w:szCs w:val="22"/>
        </w:rPr>
      </w:pPr>
    </w:p>
    <w:p w:rsidR="00DA1C3D" w:rsidRPr="00806D68" w:rsidRDefault="00186A73" w:rsidP="00570B20">
      <w:pPr>
        <w:jc w:val="both"/>
        <w:outlineLvl w:val="0"/>
        <w:rPr>
          <w:szCs w:val="22"/>
        </w:rPr>
      </w:pPr>
      <w:r w:rsidRPr="00806D68">
        <w:rPr>
          <w:szCs w:val="22"/>
        </w:rPr>
        <w:t>Razpravljali so</w:t>
      </w:r>
      <w:r w:rsidR="00BE0BD8" w:rsidRPr="00806D68">
        <w:rPr>
          <w:szCs w:val="22"/>
        </w:rPr>
        <w:t xml:space="preserve">: </w:t>
      </w:r>
      <w:r w:rsidR="00570B20" w:rsidRPr="00806D68">
        <w:rPr>
          <w:szCs w:val="22"/>
        </w:rPr>
        <w:t>Breda Brezovar Papež, Boštjan Zajc</w:t>
      </w:r>
      <w:r w:rsidR="00806D68" w:rsidRPr="00806D68">
        <w:rPr>
          <w:szCs w:val="22"/>
        </w:rPr>
        <w:t>, Sašo Rink,</w:t>
      </w:r>
      <w:r w:rsidR="00570B20" w:rsidRPr="00806D68">
        <w:rPr>
          <w:szCs w:val="22"/>
        </w:rPr>
        <w:t xml:space="preserve"> </w:t>
      </w:r>
      <w:r w:rsidR="00BE0BD8" w:rsidRPr="00806D68">
        <w:rPr>
          <w:szCs w:val="22"/>
        </w:rPr>
        <w:t>Julka Gorenc</w:t>
      </w:r>
      <w:r w:rsidR="00060083" w:rsidRPr="00806D68">
        <w:rPr>
          <w:szCs w:val="22"/>
        </w:rPr>
        <w:t xml:space="preserve"> </w:t>
      </w:r>
      <w:r w:rsidRPr="00806D68">
        <w:rPr>
          <w:szCs w:val="22"/>
        </w:rPr>
        <w:t>in Irena Nelec</w:t>
      </w:r>
      <w:r w:rsidR="00BE0BD8" w:rsidRPr="00806D68">
        <w:rPr>
          <w:szCs w:val="22"/>
        </w:rPr>
        <w:t>.</w:t>
      </w:r>
    </w:p>
    <w:p w:rsidR="00432412" w:rsidRPr="00D90882" w:rsidRDefault="00432412" w:rsidP="00570B20">
      <w:pPr>
        <w:jc w:val="both"/>
        <w:rPr>
          <w:szCs w:val="22"/>
          <w:highlight w:val="yellow"/>
        </w:rPr>
      </w:pPr>
    </w:p>
    <w:p w:rsidR="00432412" w:rsidRPr="008644E9" w:rsidRDefault="00432412" w:rsidP="00570B20">
      <w:pPr>
        <w:jc w:val="both"/>
        <w:rPr>
          <w:szCs w:val="22"/>
        </w:rPr>
      </w:pPr>
      <w:r w:rsidRPr="00A836CE">
        <w:rPr>
          <w:szCs w:val="22"/>
        </w:rPr>
        <w:t xml:space="preserve">Razprava je tekla o </w:t>
      </w:r>
      <w:r w:rsidR="00806D68" w:rsidRPr="00A836CE">
        <w:rPr>
          <w:szCs w:val="22"/>
        </w:rPr>
        <w:t xml:space="preserve">primanjkljaju stanovanj v MOL, rešitvah za takšen primanjkljaj stanovanj, analizah prof. Cirman, zmožnostih dodatnega zadolževanja za stanovanjske </w:t>
      </w:r>
      <w:r w:rsidR="00F25007">
        <w:rPr>
          <w:szCs w:val="22"/>
        </w:rPr>
        <w:t>sklade</w:t>
      </w:r>
      <w:r w:rsidR="00806D68" w:rsidRPr="00A836CE">
        <w:rPr>
          <w:szCs w:val="22"/>
        </w:rPr>
        <w:t xml:space="preserve">, katastrofalnem stanju pri razmerju prosilcev in zmožnostih JSS MOL, projekcijah za leto 2013, 15. Javnem razpisu JSS MOL, o ciklu gradnje objektov in izdelavi dokumentacije, o rokih za gradnjo stanovanj, sodelovanje z SSRS, o kreditih JSS MOL ter obrestih, o aferah s podizvajalcih in delom JSS MOL, o prenovi stanovanj, o dobri kondiciji fonda stanovanj JSS MOL, o sončnih elektrarnah na stavbah, o </w:t>
      </w:r>
      <w:proofErr w:type="spellStart"/>
      <w:r w:rsidR="00806D68" w:rsidRPr="00A836CE">
        <w:rPr>
          <w:szCs w:val="22"/>
        </w:rPr>
        <w:t>omrežnini</w:t>
      </w:r>
      <w:proofErr w:type="spellEnd"/>
      <w:r w:rsidR="00806D68" w:rsidRPr="00A836CE">
        <w:rPr>
          <w:szCs w:val="22"/>
        </w:rPr>
        <w:t xml:space="preserve"> za elektriko ob podpisih pogodb, pogodbe JSS MOL glede sončnih elektrarn, deljenem lastništvu stanovanj, izogibanju drobljenju fonda stanovanj JSS MOL, zagotavljanju pestrosti stanovanjskih potreb, o številu zaposlenih na JSS MOL (63), o projektu Cesta </w:t>
      </w:r>
      <w:proofErr w:type="spellStart"/>
      <w:r w:rsidR="00806D68" w:rsidRPr="00A836CE">
        <w:rPr>
          <w:szCs w:val="22"/>
        </w:rPr>
        <w:t>Šp</w:t>
      </w:r>
      <w:proofErr w:type="spellEnd"/>
      <w:r w:rsidR="00806D68" w:rsidRPr="00A836CE">
        <w:rPr>
          <w:szCs w:val="22"/>
        </w:rPr>
        <w:t xml:space="preserve">. Borcev, </w:t>
      </w:r>
      <w:r w:rsidR="000E3C78" w:rsidRPr="00A836CE">
        <w:rPr>
          <w:szCs w:val="22"/>
        </w:rPr>
        <w:t>o stanovanjih za poslovne talente (Tehnološki park in RRA LUR), o številu brezposelnih v MOL, o prioritetah v proračunu za naslednja leta, hišniških stanovanjih, o »</w:t>
      </w:r>
      <w:proofErr w:type="spellStart"/>
      <w:r w:rsidR="000E3C78" w:rsidRPr="00A836CE">
        <w:rPr>
          <w:szCs w:val="22"/>
        </w:rPr>
        <w:t>ri</w:t>
      </w:r>
      <w:r w:rsidR="00F25007">
        <w:rPr>
          <w:szCs w:val="22"/>
        </w:rPr>
        <w:t>z</w:t>
      </w:r>
      <w:r w:rsidR="000E3C78" w:rsidRPr="00A836CE">
        <w:rPr>
          <w:szCs w:val="22"/>
        </w:rPr>
        <w:t>kantnih</w:t>
      </w:r>
      <w:proofErr w:type="spellEnd"/>
      <w:r w:rsidR="000E3C78" w:rsidRPr="00A836CE">
        <w:rPr>
          <w:szCs w:val="22"/>
        </w:rPr>
        <w:t>« zadevah za gradnjo stanovanj na poplavnih območjih</w:t>
      </w:r>
      <w:r w:rsidR="00806D68" w:rsidRPr="00A836CE">
        <w:rPr>
          <w:szCs w:val="22"/>
        </w:rPr>
        <w:t>,</w:t>
      </w:r>
      <w:r w:rsidR="000E3C78" w:rsidRPr="00A836CE">
        <w:rPr>
          <w:szCs w:val="22"/>
        </w:rPr>
        <w:t xml:space="preserve"> o delu strokovnih služb, Hiši Sonček, </w:t>
      </w:r>
      <w:proofErr w:type="spellStart"/>
      <w:r w:rsidR="000E3C78" w:rsidRPr="00A836CE">
        <w:rPr>
          <w:szCs w:val="22"/>
        </w:rPr>
        <w:t>Švicariji</w:t>
      </w:r>
      <w:proofErr w:type="spellEnd"/>
      <w:r w:rsidR="000E3C78" w:rsidRPr="00A836CE">
        <w:rPr>
          <w:szCs w:val="22"/>
        </w:rPr>
        <w:t xml:space="preserve"> – umetniški ateljeji, zamenjave upravnikov stanovanj, o p</w:t>
      </w:r>
      <w:r w:rsidR="00A836CE" w:rsidRPr="00A836CE">
        <w:rPr>
          <w:szCs w:val="22"/>
        </w:rPr>
        <w:t>ripombah na upravnike stanovanj in</w:t>
      </w:r>
      <w:r w:rsidR="000E3C78" w:rsidRPr="00A836CE">
        <w:rPr>
          <w:szCs w:val="22"/>
        </w:rPr>
        <w:t xml:space="preserve"> sodelovanju </w:t>
      </w:r>
      <w:r w:rsidR="00A836CE" w:rsidRPr="00A836CE">
        <w:rPr>
          <w:szCs w:val="22"/>
        </w:rPr>
        <w:t>JSS  MOL z ORN (MOL).</w:t>
      </w:r>
    </w:p>
    <w:bookmarkEnd w:id="0"/>
    <w:bookmarkEnd w:id="1"/>
    <w:p w:rsidR="00E67D5A" w:rsidRPr="008644E9" w:rsidRDefault="00E67D5A" w:rsidP="00AD7CA5">
      <w:pPr>
        <w:jc w:val="both"/>
        <w:rPr>
          <w:szCs w:val="22"/>
        </w:rPr>
      </w:pPr>
    </w:p>
    <w:p w:rsidR="00E67D5A" w:rsidRPr="008644E9" w:rsidRDefault="00F56304" w:rsidP="00AD7CA5">
      <w:pPr>
        <w:jc w:val="both"/>
        <w:rPr>
          <w:szCs w:val="22"/>
        </w:rPr>
      </w:pPr>
      <w:r w:rsidRPr="008644E9">
        <w:rPr>
          <w:szCs w:val="22"/>
        </w:rPr>
        <w:t>Po končani razpravi je predsednica</w:t>
      </w:r>
      <w:r w:rsidR="00BD6CE1" w:rsidRPr="008644E9">
        <w:rPr>
          <w:szCs w:val="22"/>
        </w:rPr>
        <w:t xml:space="preserve"> dal</w:t>
      </w:r>
      <w:r w:rsidRPr="008644E9">
        <w:rPr>
          <w:szCs w:val="22"/>
        </w:rPr>
        <w:t>a</w:t>
      </w:r>
      <w:r w:rsidR="00BD6CE1" w:rsidRPr="008644E9">
        <w:rPr>
          <w:szCs w:val="22"/>
        </w:rPr>
        <w:t xml:space="preserve"> na glasovanje</w:t>
      </w:r>
      <w:r w:rsidR="00E67D5A" w:rsidRPr="008644E9">
        <w:rPr>
          <w:szCs w:val="22"/>
        </w:rPr>
        <w:t>:</w:t>
      </w:r>
    </w:p>
    <w:p w:rsidR="00D5197C" w:rsidRPr="008644E9" w:rsidRDefault="00D5197C" w:rsidP="00CB4F07">
      <w:pPr>
        <w:jc w:val="both"/>
        <w:rPr>
          <w:b/>
          <w:szCs w:val="22"/>
        </w:rPr>
      </w:pPr>
    </w:p>
    <w:p w:rsidR="00D90882" w:rsidRDefault="00D90882" w:rsidP="00D90882">
      <w:pPr>
        <w:jc w:val="both"/>
        <w:rPr>
          <w:b/>
          <w:szCs w:val="22"/>
        </w:rPr>
      </w:pPr>
      <w:r w:rsidRPr="007176A8">
        <w:rPr>
          <w:b/>
          <w:szCs w:val="22"/>
        </w:rPr>
        <w:t>SKLEP:</w:t>
      </w:r>
    </w:p>
    <w:p w:rsidR="00D90882" w:rsidRDefault="00D90882" w:rsidP="00D90882">
      <w:pPr>
        <w:jc w:val="both"/>
        <w:rPr>
          <w:b/>
          <w:szCs w:val="22"/>
        </w:rPr>
      </w:pPr>
    </w:p>
    <w:p w:rsidR="00D90882" w:rsidRPr="00B05E19" w:rsidRDefault="00D90882" w:rsidP="00D90882">
      <w:pPr>
        <w:jc w:val="both"/>
        <w:rPr>
          <w:b/>
          <w:szCs w:val="22"/>
        </w:rPr>
      </w:pPr>
      <w:r w:rsidRPr="004D3DA2">
        <w:rPr>
          <w:b/>
        </w:rPr>
        <w:t xml:space="preserve">Odbor za stanovanjsko politiko </w:t>
      </w:r>
      <w:r>
        <w:rPr>
          <w:b/>
        </w:rPr>
        <w:t xml:space="preserve">je obravnaval </w:t>
      </w:r>
      <w:r w:rsidRPr="00B05E19">
        <w:rPr>
          <w:b/>
          <w:bCs/>
        </w:rPr>
        <w:t xml:space="preserve">Poročilo o uresničevanju stanovanjskega programa Mestne občine Ljubljana za leto 2012 </w:t>
      </w:r>
      <w:r>
        <w:rPr>
          <w:b/>
        </w:rPr>
        <w:t xml:space="preserve">in </w:t>
      </w:r>
      <w:r w:rsidRPr="001F7D8C">
        <w:rPr>
          <w:b/>
        </w:rPr>
        <w:t>predlaga</w:t>
      </w:r>
      <w:r>
        <w:rPr>
          <w:b/>
        </w:rPr>
        <w:t xml:space="preserve"> mestnemu svetu MOL, da ga sprejme</w:t>
      </w:r>
      <w:r w:rsidRPr="001F7D8C">
        <w:rPr>
          <w:b/>
        </w:rPr>
        <w:t>.</w:t>
      </w:r>
    </w:p>
    <w:p w:rsidR="00D90882" w:rsidRPr="007176A8" w:rsidRDefault="00D90882" w:rsidP="00D90882">
      <w:pPr>
        <w:jc w:val="both"/>
        <w:rPr>
          <w:b/>
          <w:szCs w:val="22"/>
        </w:rPr>
      </w:pPr>
    </w:p>
    <w:p w:rsidR="00D5197C" w:rsidRPr="008644E9" w:rsidRDefault="00147CE6" w:rsidP="00D5197C">
      <w:pPr>
        <w:jc w:val="both"/>
        <w:rPr>
          <w:szCs w:val="22"/>
        </w:rPr>
      </w:pPr>
      <w:r>
        <w:rPr>
          <w:szCs w:val="22"/>
        </w:rPr>
        <w:t>Navzočih je bilo 5</w:t>
      </w:r>
      <w:r w:rsidR="00D5197C" w:rsidRPr="008644E9">
        <w:rPr>
          <w:szCs w:val="22"/>
        </w:rPr>
        <w:t xml:space="preserve"> članov.</w:t>
      </w:r>
    </w:p>
    <w:p w:rsidR="00D5197C" w:rsidRPr="008644E9" w:rsidRDefault="00147CE6" w:rsidP="00D5197C">
      <w:pPr>
        <w:jc w:val="both"/>
        <w:rPr>
          <w:szCs w:val="22"/>
        </w:rPr>
      </w:pPr>
      <w:r>
        <w:rPr>
          <w:szCs w:val="22"/>
        </w:rPr>
        <w:t>Za je glasovalo 5</w:t>
      </w:r>
      <w:r w:rsidR="00D5197C" w:rsidRPr="008644E9">
        <w:rPr>
          <w:szCs w:val="22"/>
        </w:rPr>
        <w:t xml:space="preserve"> članov. Proti ni glasoval nihče.</w:t>
      </w:r>
    </w:p>
    <w:p w:rsidR="00D5197C" w:rsidRPr="008644E9" w:rsidRDefault="00D5197C" w:rsidP="00D5197C">
      <w:pPr>
        <w:pStyle w:val="Telobesedila"/>
        <w:rPr>
          <w:b w:val="0"/>
          <w:sz w:val="22"/>
          <w:szCs w:val="22"/>
        </w:rPr>
      </w:pPr>
    </w:p>
    <w:p w:rsidR="00D5197C" w:rsidRDefault="00D5197C" w:rsidP="00D5197C">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D5197C" w:rsidRPr="008644E9" w:rsidRDefault="00D5197C" w:rsidP="00CB4F07">
      <w:pPr>
        <w:jc w:val="both"/>
        <w:rPr>
          <w:b/>
          <w:szCs w:val="22"/>
        </w:rPr>
      </w:pPr>
    </w:p>
    <w:p w:rsidR="00F56304" w:rsidRPr="00D90882" w:rsidRDefault="00D90882" w:rsidP="00CB4F07">
      <w:pPr>
        <w:jc w:val="both"/>
        <w:rPr>
          <w:szCs w:val="22"/>
        </w:rPr>
      </w:pPr>
      <w:r>
        <w:rPr>
          <w:szCs w:val="22"/>
        </w:rPr>
        <w:t>i</w:t>
      </w:r>
      <w:r w:rsidRPr="00D90882">
        <w:rPr>
          <w:szCs w:val="22"/>
        </w:rPr>
        <w:t xml:space="preserve">n </w:t>
      </w:r>
    </w:p>
    <w:p w:rsidR="00D90882" w:rsidRDefault="00D90882" w:rsidP="00CB4F07">
      <w:pPr>
        <w:jc w:val="both"/>
        <w:rPr>
          <w:b/>
          <w:szCs w:val="22"/>
        </w:rPr>
      </w:pPr>
    </w:p>
    <w:p w:rsidR="00D90882" w:rsidRDefault="00D90882" w:rsidP="00D90882">
      <w:pPr>
        <w:jc w:val="both"/>
        <w:rPr>
          <w:b/>
          <w:szCs w:val="22"/>
        </w:rPr>
      </w:pPr>
      <w:r w:rsidRPr="007176A8">
        <w:rPr>
          <w:b/>
          <w:szCs w:val="22"/>
        </w:rPr>
        <w:t>SKLEP:</w:t>
      </w:r>
    </w:p>
    <w:p w:rsidR="00D90882" w:rsidRDefault="00D90882" w:rsidP="00D90882">
      <w:pPr>
        <w:jc w:val="both"/>
        <w:rPr>
          <w:b/>
          <w:szCs w:val="22"/>
        </w:rPr>
      </w:pPr>
    </w:p>
    <w:p w:rsidR="00D90882" w:rsidRPr="00B05E19" w:rsidRDefault="00D90882" w:rsidP="00D90882">
      <w:pPr>
        <w:jc w:val="both"/>
        <w:rPr>
          <w:b/>
          <w:szCs w:val="22"/>
        </w:rPr>
      </w:pPr>
      <w:r w:rsidRPr="004D3DA2">
        <w:rPr>
          <w:b/>
        </w:rPr>
        <w:t xml:space="preserve">Odbor za stanovanjsko politiko </w:t>
      </w:r>
      <w:r>
        <w:rPr>
          <w:b/>
        </w:rPr>
        <w:t xml:space="preserve">je obravnaval </w:t>
      </w:r>
      <w:r w:rsidRPr="004C0DAB">
        <w:rPr>
          <w:b/>
          <w:bCs/>
        </w:rPr>
        <w:t xml:space="preserve">Letno poročilo Javnega stanovanjskega sklada Mestne občine Ljubljana za leto 2012 </w:t>
      </w:r>
      <w:r w:rsidRPr="00B05E19">
        <w:rPr>
          <w:b/>
          <w:bCs/>
        </w:rPr>
        <w:t xml:space="preserve"> </w:t>
      </w:r>
      <w:r>
        <w:rPr>
          <w:b/>
        </w:rPr>
        <w:t xml:space="preserve">in </w:t>
      </w:r>
      <w:r w:rsidRPr="001F7D8C">
        <w:rPr>
          <w:b/>
        </w:rPr>
        <w:t>predlaga</w:t>
      </w:r>
      <w:r>
        <w:rPr>
          <w:b/>
        </w:rPr>
        <w:t xml:space="preserve"> mestnemu svetu MOL, da ga sprejme</w:t>
      </w:r>
      <w:r w:rsidRPr="001F7D8C">
        <w:rPr>
          <w:b/>
        </w:rPr>
        <w:t>.</w:t>
      </w:r>
    </w:p>
    <w:p w:rsidR="00D90882" w:rsidRPr="007176A8" w:rsidRDefault="00D90882" w:rsidP="00D90882">
      <w:pPr>
        <w:jc w:val="both"/>
        <w:rPr>
          <w:b/>
          <w:szCs w:val="22"/>
        </w:rPr>
      </w:pPr>
    </w:p>
    <w:p w:rsidR="00D90882" w:rsidRPr="008644E9" w:rsidRDefault="00D90882" w:rsidP="00D90882">
      <w:pPr>
        <w:jc w:val="both"/>
        <w:rPr>
          <w:szCs w:val="22"/>
        </w:rPr>
      </w:pPr>
      <w:r>
        <w:rPr>
          <w:szCs w:val="22"/>
        </w:rPr>
        <w:t>Navzočih je bilo 5</w:t>
      </w:r>
      <w:r w:rsidRPr="008644E9">
        <w:rPr>
          <w:szCs w:val="22"/>
        </w:rPr>
        <w:t xml:space="preserve"> članov.</w:t>
      </w:r>
    </w:p>
    <w:p w:rsidR="00D90882" w:rsidRPr="008644E9" w:rsidRDefault="00D90882" w:rsidP="00D90882">
      <w:pPr>
        <w:jc w:val="both"/>
        <w:rPr>
          <w:szCs w:val="22"/>
        </w:rPr>
      </w:pPr>
      <w:r>
        <w:rPr>
          <w:szCs w:val="22"/>
        </w:rPr>
        <w:t>Za je glasovalo 5</w:t>
      </w:r>
      <w:r w:rsidRPr="008644E9">
        <w:rPr>
          <w:szCs w:val="22"/>
        </w:rPr>
        <w:t xml:space="preserve"> članov. Proti ni glasoval nihče.</w:t>
      </w:r>
    </w:p>
    <w:p w:rsidR="00D90882" w:rsidRPr="008644E9" w:rsidRDefault="00D90882" w:rsidP="00D90882">
      <w:pPr>
        <w:pStyle w:val="Telobesedila"/>
        <w:rPr>
          <w:b w:val="0"/>
          <w:sz w:val="22"/>
          <w:szCs w:val="22"/>
        </w:rPr>
      </w:pPr>
    </w:p>
    <w:p w:rsidR="00D90882" w:rsidRDefault="00D90882" w:rsidP="00D90882">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D90882" w:rsidRPr="008644E9" w:rsidRDefault="00D90882" w:rsidP="00D90882">
      <w:pPr>
        <w:jc w:val="both"/>
        <w:rPr>
          <w:b/>
          <w:szCs w:val="22"/>
        </w:rPr>
      </w:pPr>
    </w:p>
    <w:p w:rsidR="00A836CE" w:rsidRPr="008644E9" w:rsidRDefault="00A836CE" w:rsidP="00A836CE">
      <w:pPr>
        <w:jc w:val="both"/>
        <w:rPr>
          <w:szCs w:val="22"/>
        </w:rPr>
      </w:pPr>
      <w:r>
        <w:rPr>
          <w:szCs w:val="22"/>
        </w:rPr>
        <w:t>Članica ga. Mojca Kavtičnik Ocvirk je predčasno zaradi drugih obveznosti zapustila sejo odbora.</w:t>
      </w:r>
    </w:p>
    <w:p w:rsidR="00D90882" w:rsidRPr="008644E9" w:rsidRDefault="00D90882" w:rsidP="00CB4F07">
      <w:pPr>
        <w:jc w:val="both"/>
        <w:rPr>
          <w:b/>
          <w:szCs w:val="22"/>
        </w:rPr>
      </w:pPr>
    </w:p>
    <w:p w:rsidR="00F56304" w:rsidRPr="008644E9" w:rsidRDefault="00821CED" w:rsidP="00F56304">
      <w:pPr>
        <w:jc w:val="center"/>
        <w:rPr>
          <w:b/>
          <w:szCs w:val="22"/>
        </w:rPr>
      </w:pPr>
      <w:r>
        <w:rPr>
          <w:b/>
          <w:szCs w:val="22"/>
        </w:rPr>
        <w:lastRenderedPageBreak/>
        <w:t>AD 4</w:t>
      </w:r>
    </w:p>
    <w:p w:rsidR="00F56304" w:rsidRPr="008644E9" w:rsidRDefault="00F56304" w:rsidP="00F56304">
      <w:pPr>
        <w:rPr>
          <w:b/>
          <w:szCs w:val="22"/>
        </w:rPr>
      </w:pPr>
    </w:p>
    <w:p w:rsidR="00D15CB3" w:rsidRPr="008644E9" w:rsidRDefault="00D15CB3" w:rsidP="00D15CB3">
      <w:pPr>
        <w:jc w:val="both"/>
        <w:rPr>
          <w:szCs w:val="22"/>
        </w:rPr>
      </w:pPr>
      <w:r w:rsidRPr="008644E9">
        <w:rPr>
          <w:szCs w:val="22"/>
        </w:rPr>
        <w:t>Gradivo za to točko so člani prejeli s sklicem seje</w:t>
      </w:r>
      <w:r w:rsidR="00A836CE">
        <w:rPr>
          <w:szCs w:val="22"/>
        </w:rPr>
        <w:t xml:space="preserve"> in tudi že po e-pošti</w:t>
      </w:r>
      <w:r w:rsidRPr="008644E9">
        <w:rPr>
          <w:szCs w:val="22"/>
        </w:rPr>
        <w:t>.</w:t>
      </w:r>
    </w:p>
    <w:p w:rsidR="00D15CB3" w:rsidRPr="008644E9" w:rsidRDefault="00D15CB3" w:rsidP="00D15CB3">
      <w:pPr>
        <w:jc w:val="both"/>
        <w:rPr>
          <w:szCs w:val="22"/>
        </w:rPr>
      </w:pPr>
    </w:p>
    <w:p w:rsidR="003D3A36" w:rsidRPr="004609C2" w:rsidRDefault="00A836CE" w:rsidP="00E20ED4">
      <w:pPr>
        <w:jc w:val="both"/>
        <w:rPr>
          <w:szCs w:val="22"/>
        </w:rPr>
      </w:pPr>
      <w:r w:rsidRPr="004609C2">
        <w:rPr>
          <w:szCs w:val="22"/>
        </w:rPr>
        <w:t xml:space="preserve">Predsedujoča je podala uvodno obrazložitev glede vprašanj zastavljenih s strani M. T. v zvezi z uravnavanjem odnosov med JSS MOL in upravnikom SPL d.d. v stanovanju na </w:t>
      </w:r>
      <w:proofErr w:type="spellStart"/>
      <w:r w:rsidRPr="004609C2">
        <w:rPr>
          <w:szCs w:val="22"/>
        </w:rPr>
        <w:t>Neubergerjevi</w:t>
      </w:r>
      <w:proofErr w:type="spellEnd"/>
      <w:r w:rsidRPr="004609C2">
        <w:rPr>
          <w:szCs w:val="22"/>
        </w:rPr>
        <w:t xml:space="preserve"> 7 ter vprašanje glede upravnikov stanovanj v lasti MOL ter njihov odnos do najemnikov teh stanovanj.</w:t>
      </w:r>
    </w:p>
    <w:p w:rsidR="00A836CE" w:rsidRPr="004609C2" w:rsidRDefault="00A836CE" w:rsidP="00E20ED4">
      <w:pPr>
        <w:jc w:val="both"/>
        <w:rPr>
          <w:szCs w:val="22"/>
        </w:rPr>
      </w:pPr>
      <w:r w:rsidRPr="004609C2">
        <w:rPr>
          <w:szCs w:val="22"/>
        </w:rPr>
        <w:t xml:space="preserve">Predsedujoča je omenila, da je do danes prejela odgovor na obe vprašanje, ki sta bili sočasno tudi posredovani </w:t>
      </w:r>
      <w:r w:rsidR="004609C2" w:rsidRPr="004609C2">
        <w:rPr>
          <w:szCs w:val="22"/>
        </w:rPr>
        <w:t>na Mestni svet MOL. Obe vprašanji je krajše prestavila in omenila tudi oba odgovora, ki ju je prejel tudi odbor za stanovanjsko politiko.</w:t>
      </w:r>
    </w:p>
    <w:p w:rsidR="00147CE6" w:rsidRPr="004609C2" w:rsidRDefault="00147CE6" w:rsidP="003D3A36">
      <w:pPr>
        <w:outlineLvl w:val="0"/>
        <w:rPr>
          <w:szCs w:val="22"/>
        </w:rPr>
      </w:pPr>
    </w:p>
    <w:p w:rsidR="00060083" w:rsidRPr="004609C2" w:rsidRDefault="00060083" w:rsidP="003D3A36">
      <w:pPr>
        <w:outlineLvl w:val="0"/>
        <w:rPr>
          <w:szCs w:val="22"/>
        </w:rPr>
      </w:pPr>
      <w:r w:rsidRPr="004609C2">
        <w:rPr>
          <w:szCs w:val="22"/>
        </w:rPr>
        <w:t>Razpravljali so: Breda Brezovar Papež, Boštjan Zajc, Sašo Rink, Julka Gorenc in Irena Nelec.</w:t>
      </w:r>
    </w:p>
    <w:p w:rsidR="003D3A36" w:rsidRPr="004609C2" w:rsidRDefault="003D3A36" w:rsidP="00D15CB3">
      <w:pPr>
        <w:jc w:val="both"/>
        <w:rPr>
          <w:szCs w:val="22"/>
        </w:rPr>
      </w:pPr>
    </w:p>
    <w:p w:rsidR="00D15CB3" w:rsidRDefault="004609C2" w:rsidP="00D15CB3">
      <w:pPr>
        <w:jc w:val="both"/>
        <w:rPr>
          <w:szCs w:val="22"/>
        </w:rPr>
      </w:pPr>
      <w:r w:rsidRPr="004609C2">
        <w:rPr>
          <w:szCs w:val="22"/>
        </w:rPr>
        <w:t xml:space="preserve">Razprava je tekla o vzroku nastanka omenjenega problema, o posledicah obsega dela JSS MOL, o poročilu JSS MOL na Svetu za varstvo pravic najemnikov stanovanj v MOL, o urejanju lastništva, družbeni lastnini, lasti bivših občin, </w:t>
      </w:r>
      <w:r>
        <w:rPr>
          <w:szCs w:val="22"/>
        </w:rPr>
        <w:t xml:space="preserve">o uspešnem reševanju zadev, ki jih je JSS MOL prevzel od bivših občin na področju MOL, o delu z upravniki in delu SPL d.d., o arhivih iz bivših občin in arhivu JSS MOL, o računalniškem programu za vnos lastnine, o različnih podatkih, ki so se ugotovili naknadno iz evidenc, o korekcijskih faktorjih in točkovalnih zapisnikih, o poenotenju pri odstopanjih na JSS MOL in upravnikih, o razliki pri 107 stanovanjih, o zastaralnem roku 3  oz. 5 let, o aneksu k pogodbi, najemni pogodbi, ugotovitvah JSS MOL, o strokovnem delovanju JSS MOL, obročnem odplačevanju najemnin, o delovnih procesih in načinu komunikacije, o parkirnih mestih na terenu in v garaži, o različnih točkovanjih za parkirna mesta in garaže, o komunikaciji z občani, </w:t>
      </w:r>
      <w:r w:rsidR="003A25E2">
        <w:rPr>
          <w:szCs w:val="22"/>
        </w:rPr>
        <w:t xml:space="preserve">o lažjem zastraševanju, profesionalnem ravnanju, </w:t>
      </w:r>
      <w:r>
        <w:rPr>
          <w:szCs w:val="22"/>
        </w:rPr>
        <w:t xml:space="preserve">napaki ob sklenitvi najemne pogodbe ter dodatnimi aneksi. </w:t>
      </w:r>
    </w:p>
    <w:p w:rsidR="003A25E2" w:rsidRDefault="003A25E2" w:rsidP="00D15CB3">
      <w:pPr>
        <w:jc w:val="both"/>
        <w:rPr>
          <w:szCs w:val="22"/>
        </w:rPr>
      </w:pPr>
    </w:p>
    <w:p w:rsidR="003A25E2" w:rsidRDefault="003A25E2" w:rsidP="00D15CB3">
      <w:pPr>
        <w:jc w:val="both"/>
        <w:rPr>
          <w:szCs w:val="22"/>
        </w:rPr>
      </w:pPr>
      <w:r>
        <w:rPr>
          <w:szCs w:val="22"/>
        </w:rPr>
        <w:t xml:space="preserve">Predstavniki JSS MOL so sporočili, da bodo pri vseh ostalih najemnikih v podobnih situacijah drugače pristopili kot je v tem primeru in da bo za ostalih 107 primerov podana bolj širša predstavitev problema in vzrokov zakaj je prišlo do anomalije pri obračunavanju najema garaže. </w:t>
      </w:r>
    </w:p>
    <w:p w:rsidR="00BE60FE" w:rsidRDefault="00BE60FE" w:rsidP="00D15CB3">
      <w:pPr>
        <w:jc w:val="both"/>
        <w:rPr>
          <w:szCs w:val="22"/>
        </w:rPr>
      </w:pPr>
    </w:p>
    <w:p w:rsidR="00F56304" w:rsidRPr="008644E9" w:rsidRDefault="00F56304" w:rsidP="00F56304">
      <w:pPr>
        <w:jc w:val="both"/>
        <w:rPr>
          <w:szCs w:val="22"/>
        </w:rPr>
      </w:pPr>
      <w:r w:rsidRPr="008644E9">
        <w:rPr>
          <w:szCs w:val="22"/>
        </w:rPr>
        <w:t>Po končani razpravi je predsednica dala na glasovanje:</w:t>
      </w:r>
    </w:p>
    <w:p w:rsidR="00F56304" w:rsidRPr="008644E9" w:rsidRDefault="00F56304" w:rsidP="00F56304">
      <w:pPr>
        <w:jc w:val="both"/>
        <w:rPr>
          <w:b/>
          <w:szCs w:val="22"/>
        </w:rPr>
      </w:pPr>
    </w:p>
    <w:p w:rsidR="00903519" w:rsidRDefault="00903519" w:rsidP="00F56304">
      <w:pPr>
        <w:jc w:val="both"/>
        <w:rPr>
          <w:b/>
          <w:szCs w:val="22"/>
        </w:rPr>
      </w:pPr>
    </w:p>
    <w:p w:rsidR="00F56304" w:rsidRPr="008644E9" w:rsidRDefault="00F56304" w:rsidP="00F56304">
      <w:pPr>
        <w:jc w:val="both"/>
        <w:rPr>
          <w:b/>
          <w:szCs w:val="22"/>
        </w:rPr>
      </w:pPr>
      <w:r w:rsidRPr="008644E9">
        <w:rPr>
          <w:b/>
          <w:szCs w:val="22"/>
        </w:rPr>
        <w:t>PREDLOG SKLEPA:</w:t>
      </w:r>
    </w:p>
    <w:p w:rsidR="002D1CCB" w:rsidRPr="002D1CCB" w:rsidRDefault="002D1CCB" w:rsidP="002D1CCB">
      <w:pPr>
        <w:jc w:val="both"/>
        <w:rPr>
          <w:b/>
        </w:rPr>
      </w:pPr>
      <w:r w:rsidRPr="002D1CCB">
        <w:rPr>
          <w:b/>
          <w:bCs/>
        </w:rPr>
        <w:t xml:space="preserve">Odbor za stanovanjsko politiko se je seznanil z vprašanji v zvezi z uravnavanjem odnosov med JSS MOL in upravnikom SPL d.d. v stanovanju na </w:t>
      </w:r>
      <w:proofErr w:type="spellStart"/>
      <w:r w:rsidRPr="002D1CCB">
        <w:rPr>
          <w:b/>
          <w:bCs/>
        </w:rPr>
        <w:t>Neubergerjevi</w:t>
      </w:r>
      <w:proofErr w:type="spellEnd"/>
      <w:r w:rsidRPr="002D1CCB">
        <w:rPr>
          <w:b/>
          <w:bCs/>
        </w:rPr>
        <w:t xml:space="preserve"> 7 ter vprašanjem glede upravnikov stanovanj v lasti MOL ter njihov odnos do najemnikov teh stanovanj.</w:t>
      </w:r>
    </w:p>
    <w:p w:rsidR="002D1CCB" w:rsidRPr="002D1CCB" w:rsidRDefault="002D1CCB" w:rsidP="002D1CCB">
      <w:pPr>
        <w:jc w:val="both"/>
        <w:rPr>
          <w:b/>
        </w:rPr>
      </w:pPr>
      <w:r w:rsidRPr="002D1CCB">
        <w:rPr>
          <w:b/>
          <w:bCs/>
        </w:rPr>
        <w:t>Odbor za stanovanjsko politiko se je seznanil tudi s problematiko vodenja različnih evidenc o stanovanjih tako pri upravnikih stanovanj, arhivih upravnikov in bivših ljubljanskih občin kot tudi evidenc ter točkovalnih zapisnikih na JSS MOL oz. njenih predhodnicah – bivših ljubljanskih občinah. Po prevzemu obračuna najemnin od SPL d.d. je JSS MOL ob ugotovitvi napak k reševanju prenizko obračunanih najemnih stroškov pristopil tako, da je začel zaračunavati razliko v najemninah za stanovanja (parkirna mesta oz. garaže so sestavni del stanovanja) po pravilnih izračunih v okviru absolutnega zastaralnega roka.</w:t>
      </w:r>
    </w:p>
    <w:p w:rsidR="002D1CCB" w:rsidRPr="002D1CCB" w:rsidRDefault="002D1CCB" w:rsidP="002D1CCB">
      <w:pPr>
        <w:jc w:val="both"/>
        <w:rPr>
          <w:b/>
        </w:rPr>
      </w:pPr>
      <w:r w:rsidRPr="002D1CCB">
        <w:rPr>
          <w:b/>
          <w:bCs/>
        </w:rPr>
        <w:t> </w:t>
      </w:r>
    </w:p>
    <w:p w:rsidR="002D1CCB" w:rsidRPr="002D1CCB" w:rsidRDefault="002D1CCB" w:rsidP="002D1CCB">
      <w:pPr>
        <w:jc w:val="both"/>
        <w:rPr>
          <w:b/>
          <w:bCs/>
        </w:rPr>
      </w:pPr>
      <w:r w:rsidRPr="002D1CCB">
        <w:rPr>
          <w:b/>
          <w:bCs/>
        </w:rPr>
        <w:t xml:space="preserve">Odbor za stanovanjsko politiko ugotavlja,  da je pri prenosu podatkov iz SPL d.d. na JSS MOL prišlo do navedenih napak in kot taka se je  delno odrazila tudi v konkretnem primeru na </w:t>
      </w:r>
      <w:proofErr w:type="spellStart"/>
      <w:r w:rsidRPr="002D1CCB">
        <w:rPr>
          <w:b/>
          <w:bCs/>
        </w:rPr>
        <w:t>Neubergerjevi</w:t>
      </w:r>
      <w:proofErr w:type="spellEnd"/>
      <w:r w:rsidRPr="002D1CCB">
        <w:rPr>
          <w:b/>
          <w:bCs/>
        </w:rPr>
        <w:t xml:space="preserve"> ulici na katero opozarja svetnica. JSS MOL je na tej osnovi pripravil obširnejšo obrazložitev ostalim najemnikom, pri katerih je pri prenosu podatkov prišlo do napak pri izračunih, v </w:t>
      </w:r>
      <w:proofErr w:type="spellStart"/>
      <w:r w:rsidRPr="002D1CCB">
        <w:rPr>
          <w:b/>
          <w:bCs/>
        </w:rPr>
        <w:t>izogib</w:t>
      </w:r>
      <w:proofErr w:type="spellEnd"/>
      <w:r w:rsidRPr="002D1CCB">
        <w:rPr>
          <w:b/>
          <w:bCs/>
        </w:rPr>
        <w:t xml:space="preserve"> nadaljnjim nesporazumom (107 primerov je takih, kjer je prišlo do anomalije pri obračunavanju najemnine predvsem zaradi različnega števila točk, korekcijskega faktorja in površine stanovanja). Vsi podobni primeri bodo v bodoče ustrezno in korektno obravnavani. </w:t>
      </w:r>
    </w:p>
    <w:p w:rsidR="002D1CCB" w:rsidRPr="002D1CCB" w:rsidRDefault="002D1CCB" w:rsidP="002D1CCB">
      <w:pPr>
        <w:jc w:val="both"/>
        <w:rPr>
          <w:b/>
        </w:rPr>
      </w:pPr>
      <w:r w:rsidRPr="002D1CCB">
        <w:rPr>
          <w:b/>
          <w:bCs/>
        </w:rPr>
        <w:t>Odbor za stanovanjsko politiko se je seznanil s pristopom JSS MOL pri plačevanju najemnin ter stroškov, še posebej za nazaj , da se ob podobnih primerih  najemnikom ponudi možnost obročnega plačevanja. </w:t>
      </w:r>
    </w:p>
    <w:p w:rsidR="002D1CCB" w:rsidRPr="002D1CCB" w:rsidRDefault="002D1CCB" w:rsidP="002D1CCB">
      <w:pPr>
        <w:jc w:val="both"/>
        <w:rPr>
          <w:b/>
        </w:rPr>
      </w:pPr>
      <w:r w:rsidRPr="002D1CCB">
        <w:rPr>
          <w:b/>
          <w:bCs/>
        </w:rPr>
        <w:lastRenderedPageBreak/>
        <w:t>V stavbah, kjer prevladujejo stanovanja JSS MOL se bo glede na pripombe stanovalcev na konkretnega upravnika upoštevalo njihove pripombe pri morebitnem izboru upravnika v novih stavbah oz. podaljšanju upravnikove pogodbe v obstoječih stavbah (ob poteku njihove trenutne pogodbe)</w:t>
      </w:r>
      <w:r w:rsidRPr="002D1CCB">
        <w:rPr>
          <w:b/>
          <w:szCs w:val="22"/>
        </w:rPr>
        <w:t>.</w:t>
      </w:r>
    </w:p>
    <w:p w:rsidR="00F56304" w:rsidRPr="009A34FC" w:rsidRDefault="00F56304" w:rsidP="00F56304">
      <w:pPr>
        <w:jc w:val="both"/>
        <w:rPr>
          <w:szCs w:val="22"/>
        </w:rPr>
      </w:pPr>
    </w:p>
    <w:p w:rsidR="00F56304" w:rsidRPr="008644E9" w:rsidRDefault="00D90882" w:rsidP="00F56304">
      <w:pPr>
        <w:jc w:val="both"/>
        <w:rPr>
          <w:szCs w:val="22"/>
        </w:rPr>
      </w:pPr>
      <w:r>
        <w:rPr>
          <w:szCs w:val="22"/>
        </w:rPr>
        <w:t>Navzočih so bili 4 člani</w:t>
      </w:r>
      <w:r w:rsidR="00F56304" w:rsidRPr="008644E9">
        <w:rPr>
          <w:szCs w:val="22"/>
        </w:rPr>
        <w:t>.</w:t>
      </w:r>
    </w:p>
    <w:p w:rsidR="00F56304" w:rsidRPr="008644E9" w:rsidRDefault="00D90882" w:rsidP="00F56304">
      <w:pPr>
        <w:jc w:val="both"/>
        <w:rPr>
          <w:szCs w:val="22"/>
        </w:rPr>
      </w:pPr>
      <w:r>
        <w:rPr>
          <w:szCs w:val="22"/>
        </w:rPr>
        <w:t>Za so glasovali 4 člani</w:t>
      </w:r>
      <w:r w:rsidR="00F56304" w:rsidRPr="008644E9">
        <w:rPr>
          <w:szCs w:val="22"/>
        </w:rPr>
        <w:t>. Proti ni glasoval nihče.</w:t>
      </w:r>
    </w:p>
    <w:p w:rsidR="00F56304" w:rsidRPr="008644E9" w:rsidRDefault="00F56304" w:rsidP="00F56304">
      <w:pPr>
        <w:pStyle w:val="Telobesedila"/>
        <w:rPr>
          <w:b w:val="0"/>
          <w:sz w:val="22"/>
          <w:szCs w:val="22"/>
        </w:rPr>
      </w:pPr>
    </w:p>
    <w:p w:rsidR="00F56304" w:rsidRDefault="00F56304" w:rsidP="00F56304">
      <w:pPr>
        <w:pStyle w:val="Telobesedila"/>
        <w:rPr>
          <w:b w:val="0"/>
          <w:sz w:val="22"/>
          <w:szCs w:val="22"/>
        </w:rPr>
      </w:pPr>
      <w:r w:rsidRPr="008644E9">
        <w:rPr>
          <w:b w:val="0"/>
          <w:sz w:val="22"/>
          <w:szCs w:val="22"/>
        </w:rPr>
        <w:t xml:space="preserve">Sklep </w:t>
      </w:r>
      <w:r w:rsidRPr="008644E9">
        <w:rPr>
          <w:sz w:val="22"/>
          <w:szCs w:val="22"/>
        </w:rPr>
        <w:t>je bil</w:t>
      </w:r>
      <w:r w:rsidRPr="008644E9">
        <w:rPr>
          <w:b w:val="0"/>
          <w:sz w:val="22"/>
          <w:szCs w:val="22"/>
        </w:rPr>
        <w:t xml:space="preserve"> sprejet.</w:t>
      </w:r>
    </w:p>
    <w:p w:rsidR="00147CE6" w:rsidRDefault="00147CE6" w:rsidP="00F56304">
      <w:pPr>
        <w:pStyle w:val="Telobesedila"/>
        <w:rPr>
          <w:b w:val="0"/>
          <w:sz w:val="22"/>
          <w:szCs w:val="22"/>
        </w:rPr>
      </w:pPr>
    </w:p>
    <w:p w:rsidR="00F56304" w:rsidRPr="008644E9" w:rsidRDefault="00F56304" w:rsidP="00CB4F07">
      <w:pPr>
        <w:jc w:val="both"/>
        <w:rPr>
          <w:b/>
          <w:szCs w:val="22"/>
        </w:rPr>
      </w:pPr>
    </w:p>
    <w:p w:rsidR="00F56304" w:rsidRPr="008644E9" w:rsidRDefault="00821CED" w:rsidP="00F56304">
      <w:pPr>
        <w:jc w:val="center"/>
        <w:rPr>
          <w:b/>
          <w:szCs w:val="22"/>
        </w:rPr>
      </w:pPr>
      <w:r>
        <w:rPr>
          <w:b/>
          <w:szCs w:val="22"/>
        </w:rPr>
        <w:t>AD 5</w:t>
      </w:r>
    </w:p>
    <w:p w:rsidR="00F56304" w:rsidRPr="008644E9" w:rsidRDefault="00F56304" w:rsidP="00F56304">
      <w:pPr>
        <w:rPr>
          <w:b/>
          <w:szCs w:val="22"/>
        </w:rPr>
      </w:pPr>
    </w:p>
    <w:p w:rsidR="00821C16" w:rsidRDefault="00821C16" w:rsidP="00821C16">
      <w:pPr>
        <w:outlineLvl w:val="0"/>
        <w:rPr>
          <w:szCs w:val="22"/>
        </w:rPr>
      </w:pPr>
      <w:r w:rsidRPr="008644E9">
        <w:rPr>
          <w:szCs w:val="22"/>
        </w:rPr>
        <w:t xml:space="preserve">Razpravljali so: Breda Brezovar Papež, </w:t>
      </w:r>
      <w:r>
        <w:rPr>
          <w:szCs w:val="22"/>
        </w:rPr>
        <w:t xml:space="preserve">Boštjan Zajc, Sašo Rink, </w:t>
      </w:r>
      <w:r w:rsidRPr="008644E9">
        <w:rPr>
          <w:szCs w:val="22"/>
        </w:rPr>
        <w:t>Julka Gorenc</w:t>
      </w:r>
      <w:r>
        <w:rPr>
          <w:szCs w:val="22"/>
        </w:rPr>
        <w:t xml:space="preserve">, </w:t>
      </w:r>
      <w:r w:rsidRPr="008644E9">
        <w:rPr>
          <w:szCs w:val="22"/>
        </w:rPr>
        <w:t>Irena Nelec</w:t>
      </w:r>
      <w:r>
        <w:rPr>
          <w:szCs w:val="22"/>
        </w:rPr>
        <w:t xml:space="preserve"> in Boris Kaučič.</w:t>
      </w:r>
    </w:p>
    <w:p w:rsidR="00CA3B74" w:rsidRPr="008644E9" w:rsidRDefault="00CA3B74" w:rsidP="00CA3B74">
      <w:pPr>
        <w:jc w:val="both"/>
        <w:rPr>
          <w:szCs w:val="22"/>
          <w:highlight w:val="yellow"/>
        </w:rPr>
      </w:pPr>
    </w:p>
    <w:p w:rsidR="00CA3B74" w:rsidRDefault="00CA3B74" w:rsidP="00CA3B74">
      <w:pPr>
        <w:jc w:val="both"/>
        <w:rPr>
          <w:szCs w:val="22"/>
        </w:rPr>
      </w:pPr>
      <w:r w:rsidRPr="008E1764">
        <w:rPr>
          <w:szCs w:val="22"/>
        </w:rPr>
        <w:t xml:space="preserve">Razprava je </w:t>
      </w:r>
      <w:r w:rsidR="00CB2B5E" w:rsidRPr="008E1764">
        <w:rPr>
          <w:szCs w:val="22"/>
        </w:rPr>
        <w:t xml:space="preserve">tekla o </w:t>
      </w:r>
      <w:r w:rsidR="008E1764" w:rsidRPr="008E1764">
        <w:rPr>
          <w:szCs w:val="22"/>
        </w:rPr>
        <w:t>odgovoru JSS MOL na osnutek pripravljenih predlogov in pobud na stanovanjskem področju MOL naslovljeno na Svet za varstvo pravic najemnikov stanovanj v MOL</w:t>
      </w:r>
      <w:r w:rsidR="00E97562">
        <w:rPr>
          <w:szCs w:val="22"/>
        </w:rPr>
        <w:t>, kompleksnosti vprašanj in odgovorov JSS MOL ter nadaljnji obravnavi.</w:t>
      </w:r>
    </w:p>
    <w:p w:rsidR="00D70054" w:rsidRDefault="00D70054" w:rsidP="00CA3B74">
      <w:pPr>
        <w:jc w:val="both"/>
        <w:rPr>
          <w:szCs w:val="22"/>
        </w:rPr>
      </w:pPr>
    </w:p>
    <w:p w:rsidR="00D70054" w:rsidRDefault="008E1764" w:rsidP="00CA3B74">
      <w:pPr>
        <w:jc w:val="both"/>
        <w:rPr>
          <w:szCs w:val="22"/>
        </w:rPr>
      </w:pPr>
      <w:r w:rsidRPr="008E1764">
        <w:rPr>
          <w:szCs w:val="22"/>
        </w:rPr>
        <w:t>Sprejet je bil sklep, da se tajnik odbora dogovori za skupni termin sej Odbora za stanovanjsko politiko in Sveta za varstvo p</w:t>
      </w:r>
      <w:r>
        <w:rPr>
          <w:szCs w:val="22"/>
        </w:rPr>
        <w:t>ravic najemnikov stanovanj v MOL</w:t>
      </w:r>
      <w:r w:rsidR="00E97562">
        <w:rPr>
          <w:szCs w:val="22"/>
        </w:rPr>
        <w:t xml:space="preserve"> v mesecu maju 2013</w:t>
      </w:r>
      <w:r>
        <w:rPr>
          <w:szCs w:val="22"/>
        </w:rPr>
        <w:t xml:space="preserve">. </w:t>
      </w:r>
    </w:p>
    <w:p w:rsidR="00821C16" w:rsidRPr="008644E9" w:rsidRDefault="00821C16" w:rsidP="00CA3B74">
      <w:pPr>
        <w:jc w:val="both"/>
        <w:rPr>
          <w:szCs w:val="22"/>
        </w:rPr>
      </w:pPr>
    </w:p>
    <w:p w:rsidR="000A2ABD" w:rsidRPr="008644E9" w:rsidRDefault="00D447EB" w:rsidP="00AD7CA5">
      <w:pPr>
        <w:jc w:val="both"/>
        <w:rPr>
          <w:szCs w:val="22"/>
        </w:rPr>
      </w:pPr>
      <w:r>
        <w:rPr>
          <w:szCs w:val="22"/>
        </w:rPr>
        <w:t>Seja je bila končana ob 18.3</w:t>
      </w:r>
      <w:r w:rsidR="00313AA7" w:rsidRPr="008644E9">
        <w:rPr>
          <w:szCs w:val="22"/>
        </w:rPr>
        <w:t>0</w:t>
      </w:r>
      <w:r w:rsidR="000A2ABD" w:rsidRPr="008644E9">
        <w:rPr>
          <w:szCs w:val="22"/>
        </w:rPr>
        <w:t xml:space="preserve"> uri.</w:t>
      </w:r>
    </w:p>
    <w:p w:rsidR="000A2ABD" w:rsidRPr="002B31C5" w:rsidRDefault="000A2ABD" w:rsidP="00AD7CA5">
      <w:pPr>
        <w:jc w:val="both"/>
        <w:rPr>
          <w:szCs w:val="22"/>
        </w:rPr>
      </w:pPr>
    </w:p>
    <w:p w:rsidR="00CB4F07" w:rsidRDefault="00CB4F07" w:rsidP="00CB4F07">
      <w:pPr>
        <w:rPr>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597"/>
        <w:gridCol w:w="4598"/>
      </w:tblGrid>
      <w:tr w:rsidR="00CB4F07" w:rsidRPr="009F70D1" w:rsidTr="00604C35">
        <w:tc>
          <w:tcPr>
            <w:tcW w:w="4597" w:type="dxa"/>
          </w:tcPr>
          <w:p w:rsidR="00CB4F07" w:rsidRPr="002E6838" w:rsidRDefault="00CB4F07" w:rsidP="00604C35">
            <w:pPr>
              <w:rPr>
                <w:sz w:val="22"/>
                <w:szCs w:val="22"/>
              </w:rPr>
            </w:pPr>
            <w:r w:rsidRPr="002E6838">
              <w:rPr>
                <w:sz w:val="22"/>
                <w:szCs w:val="22"/>
              </w:rPr>
              <w:t xml:space="preserve">Pripravil:                                                </w:t>
            </w:r>
          </w:p>
          <w:p w:rsidR="00CB4F07" w:rsidRPr="002E6838" w:rsidRDefault="00CB4F07" w:rsidP="00604C35">
            <w:pPr>
              <w:rPr>
                <w:i/>
                <w:sz w:val="22"/>
                <w:szCs w:val="22"/>
              </w:rPr>
            </w:pPr>
            <w:r w:rsidRPr="002E6838">
              <w:rPr>
                <w:i/>
                <w:sz w:val="22"/>
                <w:szCs w:val="22"/>
              </w:rPr>
              <w:t>Boris Kaučič</w:t>
            </w:r>
          </w:p>
          <w:p w:rsidR="00CB4F07" w:rsidRPr="002E6838" w:rsidRDefault="00D447EB" w:rsidP="00604C35">
            <w:pPr>
              <w:rPr>
                <w:sz w:val="22"/>
                <w:szCs w:val="22"/>
              </w:rPr>
            </w:pPr>
            <w:r>
              <w:rPr>
                <w:sz w:val="22"/>
                <w:szCs w:val="22"/>
              </w:rPr>
              <w:t>Višji svetovalec</w:t>
            </w:r>
            <w:r w:rsidR="00CB4F07" w:rsidRPr="002E6838">
              <w:rPr>
                <w:sz w:val="22"/>
                <w:szCs w:val="22"/>
              </w:rPr>
              <w:t xml:space="preserve"> </w:t>
            </w:r>
            <w:r>
              <w:rPr>
                <w:sz w:val="22"/>
                <w:szCs w:val="22"/>
              </w:rPr>
              <w:t>I</w:t>
            </w:r>
            <w:r w:rsidR="00CB4F07" w:rsidRPr="002E6838">
              <w:rPr>
                <w:sz w:val="22"/>
                <w:szCs w:val="22"/>
              </w:rPr>
              <w:t>II</w:t>
            </w:r>
          </w:p>
          <w:p w:rsidR="00CB4F07" w:rsidRPr="002E6838" w:rsidRDefault="00CB4F07" w:rsidP="00604C35">
            <w:pPr>
              <w:rPr>
                <w:sz w:val="22"/>
                <w:szCs w:val="22"/>
              </w:rPr>
            </w:pPr>
          </w:p>
          <w:p w:rsidR="00CB4F07" w:rsidRPr="002E6838" w:rsidRDefault="00CB4F07" w:rsidP="00604C35">
            <w:pPr>
              <w:rPr>
                <w:sz w:val="22"/>
                <w:szCs w:val="22"/>
              </w:rPr>
            </w:pPr>
            <w:r w:rsidRPr="002E6838">
              <w:rPr>
                <w:noProof/>
                <w:szCs w:val="22"/>
                <w:lang w:eastAsia="sl-SI"/>
              </w:rPr>
              <w:drawing>
                <wp:anchor distT="0" distB="0" distL="114300" distR="114300" simplePos="0" relativeHeight="251659264" behindDoc="0" locked="0" layoutInCell="1" allowOverlap="1">
                  <wp:simplePos x="0" y="0"/>
                  <wp:positionH relativeFrom="column">
                    <wp:posOffset>69215</wp:posOffset>
                  </wp:positionH>
                  <wp:positionV relativeFrom="paragraph">
                    <wp:posOffset>-635</wp:posOffset>
                  </wp:positionV>
                  <wp:extent cx="876300" cy="198755"/>
                  <wp:effectExtent l="19050" t="0" r="0" b="0"/>
                  <wp:wrapNone/>
                  <wp:docPr id="10"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876300" cy="198755"/>
                          </a:xfrm>
                          <a:prstGeom prst="rect">
                            <a:avLst/>
                          </a:prstGeom>
                          <a:noFill/>
                          <a:ln w="9525">
                            <a:noFill/>
                            <a:miter lim="800000"/>
                            <a:headEnd/>
                            <a:tailEnd/>
                          </a:ln>
                        </pic:spPr>
                      </pic:pic>
                    </a:graphicData>
                  </a:graphic>
                </wp:anchor>
              </w:drawing>
            </w:r>
          </w:p>
        </w:tc>
        <w:tc>
          <w:tcPr>
            <w:tcW w:w="4598" w:type="dxa"/>
          </w:tcPr>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jc w:val="center"/>
              <w:rPr>
                <w:sz w:val="22"/>
                <w:szCs w:val="22"/>
              </w:rPr>
            </w:pPr>
          </w:p>
          <w:p w:rsidR="00CB4F07" w:rsidRPr="002E6838" w:rsidRDefault="00CB4F07" w:rsidP="00604C35">
            <w:pPr>
              <w:rPr>
                <w:sz w:val="22"/>
                <w:szCs w:val="22"/>
              </w:rPr>
            </w:pPr>
          </w:p>
          <w:p w:rsidR="00CB4F07" w:rsidRPr="002E6838" w:rsidRDefault="00F56304" w:rsidP="00604C35">
            <w:pPr>
              <w:rPr>
                <w:i/>
                <w:sz w:val="22"/>
                <w:szCs w:val="22"/>
              </w:rPr>
            </w:pPr>
            <w:r>
              <w:rPr>
                <w:i/>
                <w:sz w:val="22"/>
                <w:szCs w:val="22"/>
              </w:rPr>
              <w:t>Breda Brezovar Papež</w:t>
            </w:r>
          </w:p>
          <w:p w:rsidR="00CB4F07" w:rsidRPr="002E6838" w:rsidRDefault="00CB4F07" w:rsidP="00604C35">
            <w:pPr>
              <w:rPr>
                <w:sz w:val="22"/>
                <w:szCs w:val="22"/>
              </w:rPr>
            </w:pPr>
            <w:r w:rsidRPr="002E6838">
              <w:rPr>
                <w:sz w:val="22"/>
                <w:szCs w:val="22"/>
              </w:rPr>
              <w:t>P</w:t>
            </w:r>
            <w:r w:rsidR="00F56304">
              <w:rPr>
                <w:sz w:val="22"/>
                <w:szCs w:val="22"/>
              </w:rPr>
              <w:t>redsednica</w:t>
            </w:r>
          </w:p>
          <w:p w:rsidR="00CB4F07" w:rsidRPr="002E6838" w:rsidRDefault="00F56304" w:rsidP="00604C35">
            <w:pPr>
              <w:rPr>
                <w:sz w:val="22"/>
                <w:szCs w:val="22"/>
              </w:rPr>
            </w:pPr>
            <w:r>
              <w:rPr>
                <w:noProof/>
                <w:szCs w:val="22"/>
                <w:lang w:eastAsia="sl-SI"/>
              </w:rPr>
              <w:drawing>
                <wp:anchor distT="0" distB="0" distL="114300" distR="114300" simplePos="0" relativeHeight="251661312" behindDoc="0" locked="0" layoutInCell="1" allowOverlap="1">
                  <wp:simplePos x="0" y="0"/>
                  <wp:positionH relativeFrom="column">
                    <wp:posOffset>92075</wp:posOffset>
                  </wp:positionH>
                  <wp:positionV relativeFrom="paragraph">
                    <wp:posOffset>124460</wp:posOffset>
                  </wp:positionV>
                  <wp:extent cx="1029970" cy="373380"/>
                  <wp:effectExtent l="1905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29970" cy="373380"/>
                          </a:xfrm>
                          <a:prstGeom prst="rect">
                            <a:avLst/>
                          </a:prstGeom>
                          <a:noFill/>
                        </pic:spPr>
                      </pic:pic>
                    </a:graphicData>
                  </a:graphic>
                </wp:anchor>
              </w:drawing>
            </w:r>
          </w:p>
        </w:tc>
      </w:tr>
    </w:tbl>
    <w:p w:rsidR="000A2ABD" w:rsidRPr="002B31C5" w:rsidRDefault="000A2ABD" w:rsidP="00AD7CA5">
      <w:pPr>
        <w:jc w:val="both"/>
        <w:rPr>
          <w:szCs w:val="22"/>
        </w:rPr>
      </w:pPr>
    </w:p>
    <w:sectPr w:rsidR="000A2ABD" w:rsidRPr="002B31C5" w:rsidSect="00BD2D8C">
      <w:headerReference w:type="even" r:id="rId10"/>
      <w:headerReference w:type="default" r:id="rId11"/>
      <w:footerReference w:type="even" r:id="rId12"/>
      <w:footerReference w:type="default" r:id="rId13"/>
      <w:headerReference w:type="first" r:id="rId14"/>
      <w:footerReference w:type="first" r:id="rId15"/>
      <w:pgSz w:w="11899" w:h="16838"/>
      <w:pgMar w:top="1418" w:right="1134" w:bottom="1134" w:left="1786" w:header="709" w:footer="941"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E1E" w:rsidRDefault="00A36E1E">
      <w:r>
        <w:separator/>
      </w:r>
    </w:p>
  </w:endnote>
  <w:endnote w:type="continuationSeparator" w:id="0">
    <w:p w:rsidR="00A36E1E" w:rsidRDefault="00A36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rsidP="00BD2D8C">
    <w:pPr>
      <w:ind w:left="-9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E1E" w:rsidRDefault="00A36E1E">
      <w:r>
        <w:separator/>
      </w:r>
    </w:p>
  </w:footnote>
  <w:footnote w:type="continuationSeparator" w:id="0">
    <w:p w:rsidR="00A36E1E" w:rsidRDefault="00A36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Default="00FE65D3" w:rsidP="00BD2D8C">
    <w:pPr>
      <w:ind w:left="-90" w:right="28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D3" w:rsidRPr="00246999" w:rsidRDefault="00FE65D3" w:rsidP="00BD2D8C">
    <w:pPr>
      <w:ind w:left="-1219"/>
    </w:pPr>
    <w:r>
      <w:rPr>
        <w:noProof/>
        <w:lang w:eastAsia="sl-SI"/>
      </w:rPr>
      <w:drawing>
        <wp:inline distT="0" distB="0" distL="0" distR="0">
          <wp:extent cx="6329045" cy="819150"/>
          <wp:effectExtent l="19050" t="0" r="0" b="0"/>
          <wp:docPr id="1" name="Slika 1" descr="MS_odbor za stanovanjsko poli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S_odbor za stanovanjsko politiko"/>
                  <pic:cNvPicPr>
                    <a:picLocks noChangeAspect="1" noChangeArrowheads="1"/>
                  </pic:cNvPicPr>
                </pic:nvPicPr>
                <pic:blipFill>
                  <a:blip r:embed="rId1"/>
                  <a:srcRect/>
                  <a:stretch>
                    <a:fillRect/>
                  </a:stretch>
                </pic:blipFill>
                <pic:spPr bwMode="auto">
                  <a:xfrm>
                    <a:off x="0" y="0"/>
                    <a:ext cx="6329045" cy="819150"/>
                  </a:xfrm>
                  <a:prstGeom prst="rect">
                    <a:avLst/>
                  </a:prstGeom>
                  <a:noFill/>
                  <a:ln w="9525">
                    <a:noFill/>
                    <a:miter lim="800000"/>
                    <a:headEnd/>
                    <a:tailEnd/>
                  </a:ln>
                </pic:spPr>
              </pic:pic>
            </a:graphicData>
          </a:graphic>
        </wp:inline>
      </w:drawing>
    </w:r>
    <w:r w:rsidR="00F74947">
      <w:rPr>
        <w:noProof/>
        <w:lang w:eastAsia="sl-SI"/>
      </w:rPr>
      <w:pict>
        <v:rect id="Rectangle 1" o:spid="_x0000_s2049" style="position:absolute;left:0;text-align:left;margin-left:-9.3pt;margin-top:-8.25pt;width:477pt;height:103.4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" filled="f" stroked="f">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95F"/>
    <w:multiLevelType w:val="hybridMultilevel"/>
    <w:tmpl w:val="B6CEAC64"/>
    <w:lvl w:ilvl="0" w:tplc="2B06D71A">
      <w:start w:val="5"/>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116B9E"/>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45330351"/>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4D8D55D4"/>
    <w:multiLevelType w:val="hybridMultilevel"/>
    <w:tmpl w:val="F8A21BA8"/>
    <w:lvl w:ilvl="0" w:tplc="0424000F">
      <w:start w:val="1"/>
      <w:numFmt w:val="decimal"/>
      <w:lvlText w:val="%1."/>
      <w:lvlJc w:val="left"/>
      <w:pPr>
        <w:ind w:left="1080" w:hanging="360"/>
      </w:pPr>
    </w:lvl>
    <w:lvl w:ilvl="1" w:tplc="7E0AD568">
      <w:start w:val="1"/>
      <w:numFmt w:val="lowerLetter"/>
      <w:lvlText w:val="%2)"/>
      <w:lvlJc w:val="left"/>
      <w:pPr>
        <w:ind w:left="1800" w:hanging="360"/>
      </w:pPr>
      <w:rPr>
        <w:rFonts w:hint="default"/>
        <w:u w:val="singl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54685143"/>
    <w:multiLevelType w:val="hybridMultilevel"/>
    <w:tmpl w:val="F92EDE6E"/>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56467C05"/>
    <w:multiLevelType w:val="hybridMultilevel"/>
    <w:tmpl w:val="FE662224"/>
    <w:lvl w:ilvl="0" w:tplc="0424000F">
      <w:start w:val="1"/>
      <w:numFmt w:val="decimal"/>
      <w:lvlText w:val="%1."/>
      <w:lvlJc w:val="left"/>
      <w:pPr>
        <w:tabs>
          <w:tab w:val="num" w:pos="720"/>
        </w:tabs>
        <w:ind w:left="720" w:hanging="360"/>
      </w:pPr>
      <w:rPr>
        <w:rFonts w:cs="Times New Roman" w:hint="default"/>
      </w:rPr>
    </w:lvl>
    <w:lvl w:ilvl="1" w:tplc="219A7C26">
      <w:start w:val="2"/>
      <w:numFmt w:val="lowerLetter"/>
      <w:lvlText w:val="%2)"/>
      <w:lvlJc w:val="left"/>
      <w:pPr>
        <w:tabs>
          <w:tab w:val="num" w:pos="1455"/>
        </w:tabs>
        <w:ind w:left="1455" w:hanging="375"/>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6">
    <w:nsid w:val="598F1D32"/>
    <w:multiLevelType w:val="hybridMultilevel"/>
    <w:tmpl w:val="033A1DE0"/>
    <w:lvl w:ilvl="0" w:tplc="7CB83BF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59DA388D"/>
    <w:multiLevelType w:val="hybridMultilevel"/>
    <w:tmpl w:val="9296F07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2"/>
  </w:num>
  <w:num w:numId="5">
    <w:abstractNumId w:val="4"/>
  </w:num>
  <w:num w:numId="6">
    <w:abstractNumId w:val="1"/>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0C4AAA"/>
    <w:rsid w:val="00002FC0"/>
    <w:rsid w:val="00005864"/>
    <w:rsid w:val="00011A99"/>
    <w:rsid w:val="00015844"/>
    <w:rsid w:val="0002382B"/>
    <w:rsid w:val="00034EE6"/>
    <w:rsid w:val="00037E7A"/>
    <w:rsid w:val="00060083"/>
    <w:rsid w:val="000624E6"/>
    <w:rsid w:val="00066A50"/>
    <w:rsid w:val="00066F36"/>
    <w:rsid w:val="00074AB7"/>
    <w:rsid w:val="00081767"/>
    <w:rsid w:val="00083D03"/>
    <w:rsid w:val="00086A16"/>
    <w:rsid w:val="00091FAA"/>
    <w:rsid w:val="000A0407"/>
    <w:rsid w:val="000A2ABD"/>
    <w:rsid w:val="000A3B30"/>
    <w:rsid w:val="000C203C"/>
    <w:rsid w:val="000C4AAA"/>
    <w:rsid w:val="000D0E94"/>
    <w:rsid w:val="000E34B5"/>
    <w:rsid w:val="000E3C78"/>
    <w:rsid w:val="000E631A"/>
    <w:rsid w:val="000E6C9D"/>
    <w:rsid w:val="000F149A"/>
    <w:rsid w:val="000F2EAD"/>
    <w:rsid w:val="00120D77"/>
    <w:rsid w:val="00122671"/>
    <w:rsid w:val="00137F40"/>
    <w:rsid w:val="00146705"/>
    <w:rsid w:val="00147CE6"/>
    <w:rsid w:val="00152D8F"/>
    <w:rsid w:val="0015760D"/>
    <w:rsid w:val="00160BCA"/>
    <w:rsid w:val="00161664"/>
    <w:rsid w:val="00163E9C"/>
    <w:rsid w:val="001812AC"/>
    <w:rsid w:val="00186A73"/>
    <w:rsid w:val="00192D15"/>
    <w:rsid w:val="001976BB"/>
    <w:rsid w:val="001A3FDF"/>
    <w:rsid w:val="001A4E58"/>
    <w:rsid w:val="001B071E"/>
    <w:rsid w:val="001B3FA6"/>
    <w:rsid w:val="001B53AE"/>
    <w:rsid w:val="001C005E"/>
    <w:rsid w:val="001D0664"/>
    <w:rsid w:val="001D1133"/>
    <w:rsid w:val="001D376B"/>
    <w:rsid w:val="001D5A4C"/>
    <w:rsid w:val="001F5474"/>
    <w:rsid w:val="001F7C18"/>
    <w:rsid w:val="00203512"/>
    <w:rsid w:val="0020746F"/>
    <w:rsid w:val="00212C86"/>
    <w:rsid w:val="00213E9F"/>
    <w:rsid w:val="0021647B"/>
    <w:rsid w:val="00220124"/>
    <w:rsid w:val="0022773A"/>
    <w:rsid w:val="0023306C"/>
    <w:rsid w:val="00244413"/>
    <w:rsid w:val="00245907"/>
    <w:rsid w:val="00246999"/>
    <w:rsid w:val="00246AB5"/>
    <w:rsid w:val="00253A6C"/>
    <w:rsid w:val="0026334C"/>
    <w:rsid w:val="00292F8E"/>
    <w:rsid w:val="00295629"/>
    <w:rsid w:val="002A2CD0"/>
    <w:rsid w:val="002B0ED4"/>
    <w:rsid w:val="002B1E91"/>
    <w:rsid w:val="002B31C5"/>
    <w:rsid w:val="002C178B"/>
    <w:rsid w:val="002C37BE"/>
    <w:rsid w:val="002C5547"/>
    <w:rsid w:val="002D1CCB"/>
    <w:rsid w:val="002E6838"/>
    <w:rsid w:val="002F23AC"/>
    <w:rsid w:val="002F558B"/>
    <w:rsid w:val="002F72D6"/>
    <w:rsid w:val="003052D3"/>
    <w:rsid w:val="003119B2"/>
    <w:rsid w:val="003125C5"/>
    <w:rsid w:val="00313AA7"/>
    <w:rsid w:val="00315181"/>
    <w:rsid w:val="0031738A"/>
    <w:rsid w:val="00332457"/>
    <w:rsid w:val="00355D3B"/>
    <w:rsid w:val="003725A7"/>
    <w:rsid w:val="003727A7"/>
    <w:rsid w:val="0037758B"/>
    <w:rsid w:val="003823B5"/>
    <w:rsid w:val="003A25E2"/>
    <w:rsid w:val="003D3A36"/>
    <w:rsid w:val="003D5535"/>
    <w:rsid w:val="003E2300"/>
    <w:rsid w:val="00410080"/>
    <w:rsid w:val="00410E46"/>
    <w:rsid w:val="004151F8"/>
    <w:rsid w:val="00421560"/>
    <w:rsid w:val="00432412"/>
    <w:rsid w:val="0045242E"/>
    <w:rsid w:val="004557DF"/>
    <w:rsid w:val="00456B5F"/>
    <w:rsid w:val="004609C2"/>
    <w:rsid w:val="00474B64"/>
    <w:rsid w:val="004D3DA2"/>
    <w:rsid w:val="004D4F75"/>
    <w:rsid w:val="004D776D"/>
    <w:rsid w:val="004E488C"/>
    <w:rsid w:val="004E576A"/>
    <w:rsid w:val="00520C74"/>
    <w:rsid w:val="00541F27"/>
    <w:rsid w:val="00542B87"/>
    <w:rsid w:val="00543F01"/>
    <w:rsid w:val="00570B20"/>
    <w:rsid w:val="00584C5F"/>
    <w:rsid w:val="00587D84"/>
    <w:rsid w:val="00597AA8"/>
    <w:rsid w:val="005C1861"/>
    <w:rsid w:val="005C69D2"/>
    <w:rsid w:val="005D192A"/>
    <w:rsid w:val="005D1FAE"/>
    <w:rsid w:val="005D6BA2"/>
    <w:rsid w:val="005F30E7"/>
    <w:rsid w:val="00603387"/>
    <w:rsid w:val="00604BB3"/>
    <w:rsid w:val="00604C35"/>
    <w:rsid w:val="00612C83"/>
    <w:rsid w:val="0061360A"/>
    <w:rsid w:val="00614327"/>
    <w:rsid w:val="006249DF"/>
    <w:rsid w:val="006428F9"/>
    <w:rsid w:val="006432D8"/>
    <w:rsid w:val="00646E3E"/>
    <w:rsid w:val="00662EE2"/>
    <w:rsid w:val="006635BA"/>
    <w:rsid w:val="006725E3"/>
    <w:rsid w:val="00687BFE"/>
    <w:rsid w:val="00692416"/>
    <w:rsid w:val="006979A3"/>
    <w:rsid w:val="006A0731"/>
    <w:rsid w:val="006A36EF"/>
    <w:rsid w:val="006A7C78"/>
    <w:rsid w:val="006B47EC"/>
    <w:rsid w:val="006B6CFC"/>
    <w:rsid w:val="006C2FC0"/>
    <w:rsid w:val="006C50CA"/>
    <w:rsid w:val="006D04B4"/>
    <w:rsid w:val="006D06A3"/>
    <w:rsid w:val="006D2A35"/>
    <w:rsid w:val="006D3945"/>
    <w:rsid w:val="006E136C"/>
    <w:rsid w:val="006E31A0"/>
    <w:rsid w:val="006F083D"/>
    <w:rsid w:val="006F36BE"/>
    <w:rsid w:val="00712255"/>
    <w:rsid w:val="00717338"/>
    <w:rsid w:val="00726860"/>
    <w:rsid w:val="00736B2C"/>
    <w:rsid w:val="00741E08"/>
    <w:rsid w:val="0074200E"/>
    <w:rsid w:val="00742E83"/>
    <w:rsid w:val="00751356"/>
    <w:rsid w:val="007526A9"/>
    <w:rsid w:val="00755E03"/>
    <w:rsid w:val="00795F59"/>
    <w:rsid w:val="007A1CD8"/>
    <w:rsid w:val="007A1D2B"/>
    <w:rsid w:val="007A338C"/>
    <w:rsid w:val="007A3E9B"/>
    <w:rsid w:val="007A64DD"/>
    <w:rsid w:val="007A67D6"/>
    <w:rsid w:val="007C6B17"/>
    <w:rsid w:val="0080417B"/>
    <w:rsid w:val="00806D68"/>
    <w:rsid w:val="00813342"/>
    <w:rsid w:val="00814215"/>
    <w:rsid w:val="00821C16"/>
    <w:rsid w:val="00821CED"/>
    <w:rsid w:val="008231D2"/>
    <w:rsid w:val="00830A59"/>
    <w:rsid w:val="00851CE9"/>
    <w:rsid w:val="00863414"/>
    <w:rsid w:val="008644E9"/>
    <w:rsid w:val="00865925"/>
    <w:rsid w:val="008760E2"/>
    <w:rsid w:val="008817B4"/>
    <w:rsid w:val="00887F9F"/>
    <w:rsid w:val="008B0739"/>
    <w:rsid w:val="008B4A8E"/>
    <w:rsid w:val="008E0589"/>
    <w:rsid w:val="008E1764"/>
    <w:rsid w:val="008E1FD9"/>
    <w:rsid w:val="008E7FE5"/>
    <w:rsid w:val="008F46A3"/>
    <w:rsid w:val="008F61D5"/>
    <w:rsid w:val="00902AAC"/>
    <w:rsid w:val="00903519"/>
    <w:rsid w:val="00913893"/>
    <w:rsid w:val="00920C7E"/>
    <w:rsid w:val="00932BB3"/>
    <w:rsid w:val="00943790"/>
    <w:rsid w:val="00963311"/>
    <w:rsid w:val="009678B8"/>
    <w:rsid w:val="0097289E"/>
    <w:rsid w:val="00975FF0"/>
    <w:rsid w:val="00981368"/>
    <w:rsid w:val="00982480"/>
    <w:rsid w:val="0099143D"/>
    <w:rsid w:val="009939C7"/>
    <w:rsid w:val="009A2EE6"/>
    <w:rsid w:val="009A34FC"/>
    <w:rsid w:val="009A3AAC"/>
    <w:rsid w:val="009B67F9"/>
    <w:rsid w:val="009E27A7"/>
    <w:rsid w:val="009E3B4A"/>
    <w:rsid w:val="009F70D1"/>
    <w:rsid w:val="00A01BB2"/>
    <w:rsid w:val="00A06D8B"/>
    <w:rsid w:val="00A13E64"/>
    <w:rsid w:val="00A36E1E"/>
    <w:rsid w:val="00A62103"/>
    <w:rsid w:val="00A62798"/>
    <w:rsid w:val="00A70CA0"/>
    <w:rsid w:val="00A7755F"/>
    <w:rsid w:val="00A83076"/>
    <w:rsid w:val="00A836CE"/>
    <w:rsid w:val="00A92CFA"/>
    <w:rsid w:val="00A96351"/>
    <w:rsid w:val="00AA1E08"/>
    <w:rsid w:val="00AA680D"/>
    <w:rsid w:val="00AC6B6A"/>
    <w:rsid w:val="00AD14E4"/>
    <w:rsid w:val="00AD789B"/>
    <w:rsid w:val="00AD7CA5"/>
    <w:rsid w:val="00AF167F"/>
    <w:rsid w:val="00B025DB"/>
    <w:rsid w:val="00B21508"/>
    <w:rsid w:val="00B248C4"/>
    <w:rsid w:val="00B25067"/>
    <w:rsid w:val="00B2579E"/>
    <w:rsid w:val="00B261BF"/>
    <w:rsid w:val="00B4626F"/>
    <w:rsid w:val="00B514DB"/>
    <w:rsid w:val="00B5328C"/>
    <w:rsid w:val="00B64BBC"/>
    <w:rsid w:val="00B651C5"/>
    <w:rsid w:val="00B728B7"/>
    <w:rsid w:val="00B73A21"/>
    <w:rsid w:val="00B80C04"/>
    <w:rsid w:val="00B8179C"/>
    <w:rsid w:val="00B86112"/>
    <w:rsid w:val="00B86203"/>
    <w:rsid w:val="00BA6709"/>
    <w:rsid w:val="00BA6D7C"/>
    <w:rsid w:val="00BC7B78"/>
    <w:rsid w:val="00BD2D8C"/>
    <w:rsid w:val="00BD6CE1"/>
    <w:rsid w:val="00BD7F49"/>
    <w:rsid w:val="00BE0BD8"/>
    <w:rsid w:val="00BE3179"/>
    <w:rsid w:val="00BE60FE"/>
    <w:rsid w:val="00BE617D"/>
    <w:rsid w:val="00C00089"/>
    <w:rsid w:val="00C13CD9"/>
    <w:rsid w:val="00C2150B"/>
    <w:rsid w:val="00C244D1"/>
    <w:rsid w:val="00C26CBC"/>
    <w:rsid w:val="00C3191A"/>
    <w:rsid w:val="00C50741"/>
    <w:rsid w:val="00C6150B"/>
    <w:rsid w:val="00C92815"/>
    <w:rsid w:val="00C957DD"/>
    <w:rsid w:val="00C95859"/>
    <w:rsid w:val="00CA3B74"/>
    <w:rsid w:val="00CA45F2"/>
    <w:rsid w:val="00CB0971"/>
    <w:rsid w:val="00CB1CE2"/>
    <w:rsid w:val="00CB2B5E"/>
    <w:rsid w:val="00CB4F07"/>
    <w:rsid w:val="00CB557C"/>
    <w:rsid w:val="00CB5620"/>
    <w:rsid w:val="00CB66AB"/>
    <w:rsid w:val="00CC72B1"/>
    <w:rsid w:val="00CD0592"/>
    <w:rsid w:val="00CD1579"/>
    <w:rsid w:val="00CD2CEA"/>
    <w:rsid w:val="00CE00F6"/>
    <w:rsid w:val="00CE78BD"/>
    <w:rsid w:val="00CF29C6"/>
    <w:rsid w:val="00CF3898"/>
    <w:rsid w:val="00CF39D5"/>
    <w:rsid w:val="00D021AB"/>
    <w:rsid w:val="00D05DD4"/>
    <w:rsid w:val="00D130B4"/>
    <w:rsid w:val="00D15CB3"/>
    <w:rsid w:val="00D218F7"/>
    <w:rsid w:val="00D21FA0"/>
    <w:rsid w:val="00D331E8"/>
    <w:rsid w:val="00D37796"/>
    <w:rsid w:val="00D37829"/>
    <w:rsid w:val="00D436D0"/>
    <w:rsid w:val="00D447EB"/>
    <w:rsid w:val="00D5197C"/>
    <w:rsid w:val="00D63B53"/>
    <w:rsid w:val="00D70054"/>
    <w:rsid w:val="00D90882"/>
    <w:rsid w:val="00D92953"/>
    <w:rsid w:val="00D95F10"/>
    <w:rsid w:val="00D9661A"/>
    <w:rsid w:val="00DA0D27"/>
    <w:rsid w:val="00DA1C3D"/>
    <w:rsid w:val="00DA74EC"/>
    <w:rsid w:val="00DB21CE"/>
    <w:rsid w:val="00DB2997"/>
    <w:rsid w:val="00DC0D56"/>
    <w:rsid w:val="00DE5494"/>
    <w:rsid w:val="00DE57AA"/>
    <w:rsid w:val="00DF0F91"/>
    <w:rsid w:val="00DF5AE5"/>
    <w:rsid w:val="00E00D9F"/>
    <w:rsid w:val="00E05DD1"/>
    <w:rsid w:val="00E07FF0"/>
    <w:rsid w:val="00E20ED4"/>
    <w:rsid w:val="00E26F6C"/>
    <w:rsid w:val="00E341AB"/>
    <w:rsid w:val="00E52084"/>
    <w:rsid w:val="00E56DDC"/>
    <w:rsid w:val="00E67D5A"/>
    <w:rsid w:val="00E70737"/>
    <w:rsid w:val="00E7328D"/>
    <w:rsid w:val="00E759EC"/>
    <w:rsid w:val="00E82025"/>
    <w:rsid w:val="00E972AB"/>
    <w:rsid w:val="00E97562"/>
    <w:rsid w:val="00EA51FA"/>
    <w:rsid w:val="00EC7F61"/>
    <w:rsid w:val="00ED7ED2"/>
    <w:rsid w:val="00F04AE6"/>
    <w:rsid w:val="00F05E2B"/>
    <w:rsid w:val="00F07C8E"/>
    <w:rsid w:val="00F25007"/>
    <w:rsid w:val="00F34EB8"/>
    <w:rsid w:val="00F409AC"/>
    <w:rsid w:val="00F4232B"/>
    <w:rsid w:val="00F451D7"/>
    <w:rsid w:val="00F51621"/>
    <w:rsid w:val="00F56304"/>
    <w:rsid w:val="00F565CA"/>
    <w:rsid w:val="00F575FF"/>
    <w:rsid w:val="00F579B2"/>
    <w:rsid w:val="00F74947"/>
    <w:rsid w:val="00FA1806"/>
    <w:rsid w:val="00FA2D65"/>
    <w:rsid w:val="00FC2268"/>
    <w:rsid w:val="00FC467F"/>
    <w:rsid w:val="00FC7639"/>
    <w:rsid w:val="00FD4F3D"/>
    <w:rsid w:val="00FE368E"/>
    <w:rsid w:val="00FE65D3"/>
    <w:rsid w:val="00FF38DE"/>
    <w:rsid w:val="00FF6D1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Komentar-sklic">
    <w:name w:val="annotation reference"/>
    <w:basedOn w:val="Privzetapisavaodstavka"/>
    <w:uiPriority w:val="99"/>
    <w:semiHidden/>
    <w:rsid w:val="00BA6709"/>
    <w:rPr>
      <w:rFonts w:cs="Times New Roman"/>
      <w:sz w:val="16"/>
    </w:rPr>
  </w:style>
  <w:style w:type="paragraph" w:styleId="Komentar-besedilo">
    <w:name w:val="annotation text"/>
    <w:basedOn w:val="Navaden"/>
    <w:link w:val="Komentar-besediloZnak"/>
    <w:uiPriority w:val="99"/>
    <w:semiHidden/>
    <w:rsid w:val="00BA6709"/>
    <w:rPr>
      <w:sz w:val="20"/>
      <w:szCs w:val="20"/>
    </w:rPr>
  </w:style>
  <w:style w:type="character" w:customStyle="1" w:styleId="Komentar-besediloZnak">
    <w:name w:val="Komentar - besedilo Znak"/>
    <w:basedOn w:val="Privzetapisavaodstavka"/>
    <w:link w:val="Komentar-besedilo"/>
    <w:uiPriority w:val="99"/>
    <w:semiHidden/>
    <w:locked/>
    <w:rsid w:val="00AC6B6A"/>
    <w:rPr>
      <w:sz w:val="20"/>
      <w:lang w:eastAsia="en-US"/>
    </w:rPr>
  </w:style>
  <w:style w:type="paragraph" w:styleId="Zadevakomentarja">
    <w:name w:val="annotation subject"/>
    <w:basedOn w:val="Komentar-besedilo"/>
    <w:next w:val="Komentar-besedilo"/>
    <w:link w:val="ZadevakomentarjaZnak"/>
    <w:uiPriority w:val="99"/>
    <w:semiHidden/>
    <w:rsid w:val="00BA6709"/>
    <w:rPr>
      <w:b/>
      <w:bCs/>
    </w:rPr>
  </w:style>
  <w:style w:type="character" w:customStyle="1" w:styleId="ZadevakomentarjaZnak">
    <w:name w:val="Zadeva komentarja Znak"/>
    <w:basedOn w:val="Komentar-besediloZnak"/>
    <w:link w:val="Zadevakomentarja"/>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7B4"/>
    <w:rPr>
      <w:szCs w:val="24"/>
      <w:lang w:eastAsia="en-US"/>
    </w:rPr>
  </w:style>
  <w:style w:type="paragraph" w:styleId="Naslov2">
    <w:name w:val="heading 2"/>
    <w:basedOn w:val="Navaden"/>
    <w:next w:val="Navaden"/>
    <w:link w:val="Naslov2Znak"/>
    <w:uiPriority w:val="99"/>
    <w:qFormat/>
    <w:rsid w:val="005C69D2"/>
    <w:pPr>
      <w:keepNext/>
      <w:spacing w:before="240" w:after="60"/>
      <w:outlineLvl w:val="1"/>
    </w:pPr>
    <w:rPr>
      <w:rFonts w:ascii="Arial"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9"/>
    <w:locked/>
    <w:rsid w:val="005C69D2"/>
    <w:rPr>
      <w:rFonts w:ascii="Arial" w:hAnsi="Arial"/>
      <w:b/>
      <w:i/>
      <w:sz w:val="28"/>
    </w:rPr>
  </w:style>
  <w:style w:type="paragraph" w:styleId="Glava">
    <w:name w:val="header"/>
    <w:basedOn w:val="Navaden"/>
    <w:link w:val="GlavaZnak"/>
    <w:uiPriority w:val="99"/>
    <w:rsid w:val="008817B4"/>
    <w:pPr>
      <w:tabs>
        <w:tab w:val="center" w:pos="4320"/>
        <w:tab w:val="right" w:pos="8640"/>
      </w:tabs>
    </w:pPr>
  </w:style>
  <w:style w:type="character" w:customStyle="1" w:styleId="GlavaZnak">
    <w:name w:val="Glava Znak"/>
    <w:basedOn w:val="Privzetapisavaodstavka"/>
    <w:link w:val="Glava"/>
    <w:uiPriority w:val="99"/>
    <w:semiHidden/>
    <w:locked/>
    <w:rsid w:val="00CD1579"/>
    <w:rPr>
      <w:sz w:val="24"/>
      <w:lang w:eastAsia="en-US"/>
    </w:rPr>
  </w:style>
  <w:style w:type="paragraph" w:styleId="Noga">
    <w:name w:val="footer"/>
    <w:basedOn w:val="Navaden"/>
    <w:link w:val="NogaZnak"/>
    <w:uiPriority w:val="99"/>
    <w:semiHidden/>
    <w:rsid w:val="008817B4"/>
    <w:pPr>
      <w:tabs>
        <w:tab w:val="center" w:pos="4320"/>
        <w:tab w:val="right" w:pos="8640"/>
      </w:tabs>
    </w:pPr>
  </w:style>
  <w:style w:type="character" w:customStyle="1" w:styleId="NogaZnak">
    <w:name w:val="Noga Znak"/>
    <w:basedOn w:val="Privzetapisavaodstavka"/>
    <w:link w:val="Noga"/>
    <w:uiPriority w:val="99"/>
    <w:semiHidden/>
    <w:locked/>
    <w:rsid w:val="00CD1579"/>
    <w:rPr>
      <w:sz w:val="24"/>
      <w:lang w:eastAsia="en-US"/>
    </w:rPr>
  </w:style>
  <w:style w:type="paragraph" w:styleId="Telobesedila">
    <w:name w:val="Body Text"/>
    <w:basedOn w:val="Navaden"/>
    <w:link w:val="TelobesedilaZnak"/>
    <w:rsid w:val="005C69D2"/>
    <w:pPr>
      <w:jc w:val="both"/>
    </w:pPr>
    <w:rPr>
      <w:b/>
      <w:sz w:val="24"/>
      <w:szCs w:val="20"/>
      <w:lang w:eastAsia="sl-SI"/>
    </w:rPr>
  </w:style>
  <w:style w:type="character" w:customStyle="1" w:styleId="TelobesedilaZnak">
    <w:name w:val="Telo besedila Znak"/>
    <w:basedOn w:val="Privzetapisavaodstavka"/>
    <w:link w:val="Telobesedila"/>
    <w:locked/>
    <w:rsid w:val="005C69D2"/>
    <w:rPr>
      <w:b/>
      <w:sz w:val="24"/>
    </w:rPr>
  </w:style>
  <w:style w:type="character" w:styleId="Hiperpovezava">
    <w:name w:val="Hyperlink"/>
    <w:basedOn w:val="Privzetapisavaodstavka"/>
    <w:uiPriority w:val="99"/>
    <w:rsid w:val="005C69D2"/>
    <w:rPr>
      <w:rFonts w:cs="Times New Roman"/>
      <w:color w:val="0000FF"/>
      <w:u w:val="single"/>
    </w:rPr>
  </w:style>
  <w:style w:type="table" w:styleId="Tabelamrea">
    <w:name w:val="Table Grid"/>
    <w:basedOn w:val="Navadnatabela"/>
    <w:rsid w:val="0019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63B53"/>
    <w:pPr>
      <w:autoSpaceDE w:val="0"/>
      <w:autoSpaceDN w:val="0"/>
      <w:adjustRightInd w:val="0"/>
    </w:pPr>
    <w:rPr>
      <w:color w:val="000000"/>
      <w:sz w:val="24"/>
      <w:szCs w:val="24"/>
    </w:rPr>
  </w:style>
  <w:style w:type="paragraph" w:styleId="Odstavekseznama">
    <w:name w:val="List Paragraph"/>
    <w:basedOn w:val="Navaden"/>
    <w:uiPriority w:val="34"/>
    <w:qFormat/>
    <w:rsid w:val="00963311"/>
    <w:pPr>
      <w:ind w:left="720"/>
      <w:contextualSpacing/>
    </w:pPr>
  </w:style>
  <w:style w:type="character" w:styleId="Pripombasklic">
    <w:name w:val="annotation reference"/>
    <w:basedOn w:val="Privzetapisavaodstavka"/>
    <w:uiPriority w:val="99"/>
    <w:semiHidden/>
    <w:rsid w:val="00BA6709"/>
    <w:rPr>
      <w:rFonts w:cs="Times New Roman"/>
      <w:sz w:val="16"/>
    </w:rPr>
  </w:style>
  <w:style w:type="paragraph" w:styleId="Pripombabesedilo">
    <w:name w:val="annotation text"/>
    <w:basedOn w:val="Navaden"/>
    <w:link w:val="PripombabesediloZnak"/>
    <w:uiPriority w:val="99"/>
    <w:semiHidden/>
    <w:rsid w:val="00BA6709"/>
    <w:rPr>
      <w:sz w:val="20"/>
      <w:szCs w:val="20"/>
    </w:rPr>
  </w:style>
  <w:style w:type="character" w:customStyle="1" w:styleId="PripombabesediloZnak">
    <w:name w:val="Pripomba – besedilo Znak"/>
    <w:basedOn w:val="Privzetapisavaodstavka"/>
    <w:link w:val="Pripombabesedilo"/>
    <w:uiPriority w:val="99"/>
    <w:semiHidden/>
    <w:locked/>
    <w:rsid w:val="00AC6B6A"/>
    <w:rPr>
      <w:sz w:val="20"/>
      <w:lang w:eastAsia="en-US"/>
    </w:rPr>
  </w:style>
  <w:style w:type="paragraph" w:styleId="Zadevapripombe">
    <w:name w:val="annotation subject"/>
    <w:basedOn w:val="Pripombabesedilo"/>
    <w:next w:val="Pripombabesedilo"/>
    <w:link w:val="ZadevapripombeZnak"/>
    <w:uiPriority w:val="99"/>
    <w:semiHidden/>
    <w:rsid w:val="00BA6709"/>
    <w:rPr>
      <w:b/>
      <w:bCs/>
    </w:rPr>
  </w:style>
  <w:style w:type="character" w:customStyle="1" w:styleId="ZadevapripombeZnak">
    <w:name w:val="Zadeva pripombe Znak"/>
    <w:basedOn w:val="PripombabesediloZnak"/>
    <w:link w:val="Zadevapripombe"/>
    <w:uiPriority w:val="99"/>
    <w:semiHidden/>
    <w:locked/>
    <w:rsid w:val="00AC6B6A"/>
    <w:rPr>
      <w:b/>
      <w:sz w:val="20"/>
      <w:lang w:eastAsia="en-US"/>
    </w:rPr>
  </w:style>
  <w:style w:type="paragraph" w:styleId="Besedilooblaka">
    <w:name w:val="Balloon Text"/>
    <w:basedOn w:val="Navaden"/>
    <w:link w:val="BesedilooblakaZnak"/>
    <w:uiPriority w:val="99"/>
    <w:semiHidden/>
    <w:rsid w:val="00BA670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C6B6A"/>
    <w:rPr>
      <w:sz w:val="2"/>
      <w:lang w:eastAsia="en-US"/>
    </w:rPr>
  </w:style>
  <w:style w:type="paragraph" w:styleId="Konnaopomba-besedilo">
    <w:name w:val="endnote text"/>
    <w:basedOn w:val="Navaden"/>
    <w:link w:val="Konnaopomba-besediloZnak"/>
    <w:uiPriority w:val="99"/>
    <w:semiHidden/>
    <w:unhideWhenUsed/>
    <w:rsid w:val="000624E6"/>
    <w:rPr>
      <w:sz w:val="20"/>
      <w:szCs w:val="20"/>
    </w:rPr>
  </w:style>
  <w:style w:type="character" w:customStyle="1" w:styleId="Konnaopomba-besediloZnak">
    <w:name w:val="Končna opomba - besedilo Znak"/>
    <w:basedOn w:val="Privzetapisavaodstavka"/>
    <w:link w:val="Konnaopomba-besedilo"/>
    <w:uiPriority w:val="99"/>
    <w:semiHidden/>
    <w:rsid w:val="000624E6"/>
    <w:rPr>
      <w:sz w:val="20"/>
      <w:szCs w:val="20"/>
      <w:lang w:eastAsia="en-US"/>
    </w:rPr>
  </w:style>
  <w:style w:type="character" w:styleId="Konnaopomba-sklic">
    <w:name w:val="endnote reference"/>
    <w:basedOn w:val="Privzetapisavaodstavka"/>
    <w:uiPriority w:val="99"/>
    <w:semiHidden/>
    <w:unhideWhenUsed/>
    <w:rsid w:val="000624E6"/>
    <w:rPr>
      <w:vertAlign w:val="superscript"/>
    </w:rPr>
  </w:style>
</w:styles>
</file>

<file path=word/webSettings.xml><?xml version="1.0" encoding="utf-8"?>
<w:webSettings xmlns:r="http://schemas.openxmlformats.org/officeDocument/2006/relationships" xmlns:w="http://schemas.openxmlformats.org/wordprocessingml/2006/main">
  <w:divs>
    <w:div w:id="291375262">
      <w:bodyDiv w:val="1"/>
      <w:marLeft w:val="0"/>
      <w:marRight w:val="0"/>
      <w:marTop w:val="0"/>
      <w:marBottom w:val="0"/>
      <w:divBdr>
        <w:top w:val="none" w:sz="0" w:space="0" w:color="auto"/>
        <w:left w:val="none" w:sz="0" w:space="0" w:color="auto"/>
        <w:bottom w:val="none" w:sz="0" w:space="0" w:color="auto"/>
        <w:right w:val="none" w:sz="0" w:space="0" w:color="auto"/>
      </w:divBdr>
      <w:divsChild>
        <w:div w:id="218247128">
          <w:marLeft w:val="0"/>
          <w:marRight w:val="0"/>
          <w:marTop w:val="0"/>
          <w:marBottom w:val="0"/>
          <w:divBdr>
            <w:top w:val="none" w:sz="0" w:space="0" w:color="auto"/>
            <w:left w:val="none" w:sz="0" w:space="0" w:color="auto"/>
            <w:bottom w:val="none" w:sz="0" w:space="0" w:color="auto"/>
            <w:right w:val="none" w:sz="0" w:space="0" w:color="auto"/>
          </w:divBdr>
        </w:div>
      </w:divsChild>
    </w:div>
    <w:div w:id="901792412">
      <w:marLeft w:val="0"/>
      <w:marRight w:val="0"/>
      <w:marTop w:val="0"/>
      <w:marBottom w:val="0"/>
      <w:divBdr>
        <w:top w:val="none" w:sz="0" w:space="0" w:color="auto"/>
        <w:left w:val="none" w:sz="0" w:space="0" w:color="auto"/>
        <w:bottom w:val="none" w:sz="0" w:space="0" w:color="auto"/>
        <w:right w:val="none" w:sz="0" w:space="0" w:color="auto"/>
      </w:divBdr>
    </w:div>
    <w:div w:id="901792413">
      <w:marLeft w:val="0"/>
      <w:marRight w:val="0"/>
      <w:marTop w:val="0"/>
      <w:marBottom w:val="0"/>
      <w:divBdr>
        <w:top w:val="none" w:sz="0" w:space="0" w:color="auto"/>
        <w:left w:val="none" w:sz="0" w:space="0" w:color="auto"/>
        <w:bottom w:val="none" w:sz="0" w:space="0" w:color="auto"/>
        <w:right w:val="none" w:sz="0" w:space="0" w:color="auto"/>
      </w:divBdr>
    </w:div>
    <w:div w:id="1588995211">
      <w:bodyDiv w:val="1"/>
      <w:marLeft w:val="0"/>
      <w:marRight w:val="0"/>
      <w:marTop w:val="0"/>
      <w:marBottom w:val="0"/>
      <w:divBdr>
        <w:top w:val="none" w:sz="0" w:space="0" w:color="auto"/>
        <w:left w:val="none" w:sz="0" w:space="0" w:color="auto"/>
        <w:bottom w:val="none" w:sz="0" w:space="0" w:color="auto"/>
        <w:right w:val="none" w:sz="0" w:space="0" w:color="auto"/>
      </w:divBdr>
    </w:div>
    <w:div w:id="204258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privc\Local%20Settings\Temporary%20Internet%20Files\Content.Outlook\MATR2X33\MS_odbor%20za%20stanovanjsko%20politik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C28D86-FD51-4B79-AE66-E2CA1D6FD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MS_odbor za stanovanjsko politiko</Template>
  <TotalTime>1</TotalTime>
  <Pages>5</Pages>
  <Words>1825</Words>
  <Characters>10405</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Ime Priimek</vt:lpstr>
    </vt:vector>
  </TitlesOfParts>
  <Company>Mestna občina Ljubljana</Company>
  <LinksUpToDate>false</LinksUpToDate>
  <CharactersWithSpaces>12206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Priimek</dc:title>
  <dc:subject/>
  <dc:creator>Boris Kaučič</dc:creator>
  <cp:keywords/>
  <dc:description/>
  <cp:lastModifiedBy>Boris Kaučič</cp:lastModifiedBy>
  <cp:revision>2</cp:revision>
  <cp:lastPrinted>2013-04-18T08:54:00Z</cp:lastPrinted>
  <dcterms:created xsi:type="dcterms:W3CDTF">2013-05-09T09:56:00Z</dcterms:created>
  <dcterms:modified xsi:type="dcterms:W3CDTF">2013-05-09T09:56:00Z</dcterms:modified>
</cp:coreProperties>
</file>