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56" w:rsidRDefault="00907B56">
      <w:pPr>
        <w:rPr>
          <w:rFonts w:ascii="Times New Roman" w:hAnsi="Times New Roman" w:cs="Times New Roman"/>
        </w:rPr>
      </w:pPr>
      <w:r w:rsidRPr="00907B56">
        <w:rPr>
          <w:noProof/>
          <w:lang w:eastAsia="sl-SI"/>
        </w:rPr>
        <w:drawing>
          <wp:inline distT="0" distB="0" distL="0" distR="0">
            <wp:extent cx="5760720" cy="751699"/>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8" cstate="print"/>
                    <a:srcRect/>
                    <a:stretch>
                      <a:fillRect/>
                    </a:stretch>
                  </pic:blipFill>
                  <pic:spPr bwMode="auto">
                    <a:xfrm>
                      <a:off x="0" y="0"/>
                      <a:ext cx="5760720" cy="751699"/>
                    </a:xfrm>
                    <a:prstGeom prst="rect">
                      <a:avLst/>
                    </a:prstGeom>
                    <a:noFill/>
                    <a:ln w="9525">
                      <a:noFill/>
                      <a:miter lim="800000"/>
                      <a:headEnd/>
                      <a:tailEnd/>
                    </a:ln>
                  </pic:spPr>
                </pic:pic>
              </a:graphicData>
            </a:graphic>
          </wp:inline>
        </w:drawing>
      </w:r>
    </w:p>
    <w:p w:rsidR="00907B56" w:rsidRPr="00B86165" w:rsidRDefault="00907B56" w:rsidP="00907B56">
      <w:pPr>
        <w:pStyle w:val="Naslov4"/>
        <w:rPr>
          <w:rFonts w:eastAsiaTheme="minorHAnsi"/>
          <w:b w:val="0"/>
          <w:bCs w:val="0"/>
          <w:noProof w:val="0"/>
          <w:sz w:val="22"/>
          <w:szCs w:val="22"/>
          <w:lang w:eastAsia="en-US"/>
        </w:rPr>
      </w:pPr>
      <w:r w:rsidRPr="005C598B">
        <w:rPr>
          <w:b w:val="0"/>
          <w:sz w:val="22"/>
          <w:szCs w:val="22"/>
        </w:rPr>
        <w:t xml:space="preserve">Številka: </w:t>
      </w:r>
      <w:r w:rsidR="00B86165">
        <w:rPr>
          <w:rFonts w:eastAsiaTheme="minorHAnsi"/>
          <w:b w:val="0"/>
          <w:bCs w:val="0"/>
          <w:noProof w:val="0"/>
          <w:sz w:val="22"/>
          <w:szCs w:val="22"/>
          <w:lang w:eastAsia="en-US"/>
        </w:rPr>
        <w:t>03216-4/2012-3</w:t>
      </w:r>
    </w:p>
    <w:p w:rsidR="00907B56" w:rsidRPr="005C598B" w:rsidRDefault="00907B56" w:rsidP="00907B56">
      <w:pPr>
        <w:rPr>
          <w:rFonts w:ascii="Times New Roman" w:hAnsi="Times New Roman" w:cs="Times New Roman"/>
        </w:rPr>
      </w:pPr>
      <w:r w:rsidRPr="005C598B">
        <w:rPr>
          <w:rFonts w:ascii="Times New Roman" w:hAnsi="Times New Roman" w:cs="Times New Roman"/>
        </w:rPr>
        <w:t xml:space="preserve">Datum: </w:t>
      </w:r>
      <w:r>
        <w:rPr>
          <w:rFonts w:ascii="Times New Roman" w:hAnsi="Times New Roman" w:cs="Times New Roman"/>
        </w:rPr>
        <w:t>21.05.2012</w:t>
      </w:r>
    </w:p>
    <w:p w:rsidR="00907B56" w:rsidRPr="005C598B" w:rsidRDefault="00907B56" w:rsidP="00907B56">
      <w:pPr>
        <w:jc w:val="center"/>
        <w:outlineLvl w:val="0"/>
        <w:rPr>
          <w:rFonts w:ascii="Times New Roman" w:hAnsi="Times New Roman" w:cs="Times New Roman"/>
          <w:b/>
          <w:sz w:val="28"/>
          <w:szCs w:val="28"/>
        </w:rPr>
      </w:pPr>
      <w:r w:rsidRPr="005C598B">
        <w:rPr>
          <w:rFonts w:ascii="Times New Roman" w:hAnsi="Times New Roman" w:cs="Times New Roman"/>
          <w:b/>
          <w:sz w:val="28"/>
          <w:szCs w:val="28"/>
        </w:rPr>
        <w:t>ZAPISNIK</w:t>
      </w:r>
    </w:p>
    <w:p w:rsidR="00907B56" w:rsidRPr="005C598B" w:rsidRDefault="00476940" w:rsidP="00476940">
      <w:pPr>
        <w:jc w:val="right"/>
        <w:outlineLvl w:val="0"/>
        <w:rPr>
          <w:rFonts w:ascii="Times New Roman" w:hAnsi="Times New Roman" w:cs="Times New Roman"/>
          <w:b/>
        </w:rPr>
      </w:pPr>
      <w:r>
        <w:rPr>
          <w:rFonts w:ascii="Times New Roman" w:hAnsi="Times New Roman" w:cs="Times New Roman"/>
          <w:b/>
        </w:rPr>
        <w:t>OSNUTEK</w:t>
      </w:r>
    </w:p>
    <w:p w:rsidR="00907B56" w:rsidRPr="005C598B" w:rsidRDefault="00907B56" w:rsidP="00907B56">
      <w:pPr>
        <w:jc w:val="both"/>
        <w:outlineLvl w:val="0"/>
        <w:rPr>
          <w:rFonts w:ascii="Times New Roman" w:hAnsi="Times New Roman" w:cs="Times New Roman"/>
        </w:rPr>
      </w:pPr>
      <w:r>
        <w:rPr>
          <w:rFonts w:ascii="Times New Roman" w:hAnsi="Times New Roman" w:cs="Times New Roman"/>
        </w:rPr>
        <w:t>11</w:t>
      </w:r>
      <w:r w:rsidRPr="005C598B">
        <w:rPr>
          <w:rFonts w:ascii="Times New Roman" w:hAnsi="Times New Roman" w:cs="Times New Roman"/>
        </w:rPr>
        <w:t xml:space="preserve">. </w:t>
      </w:r>
      <w:r>
        <w:rPr>
          <w:rFonts w:ascii="Times New Roman" w:hAnsi="Times New Roman" w:cs="Times New Roman"/>
        </w:rPr>
        <w:t>redne</w:t>
      </w:r>
      <w:r w:rsidRPr="005C598B">
        <w:rPr>
          <w:rFonts w:ascii="Times New Roman" w:hAnsi="Times New Roman" w:cs="Times New Roman"/>
        </w:rPr>
        <w:t xml:space="preserve"> seje Odbora za urejanje prostora in urba</w:t>
      </w:r>
      <w:r>
        <w:rPr>
          <w:rFonts w:ascii="Times New Roman" w:hAnsi="Times New Roman" w:cs="Times New Roman"/>
        </w:rPr>
        <w:t>nizem, ki je bila v ponedeljek 21</w:t>
      </w:r>
      <w:r w:rsidRPr="005C598B">
        <w:rPr>
          <w:rFonts w:ascii="Times New Roman" w:hAnsi="Times New Roman" w:cs="Times New Roman"/>
        </w:rPr>
        <w:t xml:space="preserve">. </w:t>
      </w:r>
      <w:r>
        <w:rPr>
          <w:rFonts w:ascii="Times New Roman" w:hAnsi="Times New Roman" w:cs="Times New Roman"/>
        </w:rPr>
        <w:t>maj</w:t>
      </w:r>
      <w:r w:rsidRPr="005C598B">
        <w:rPr>
          <w:rFonts w:ascii="Times New Roman" w:hAnsi="Times New Roman" w:cs="Times New Roman"/>
        </w:rPr>
        <w:t>a</w:t>
      </w:r>
      <w:r w:rsidRPr="005C598B">
        <w:rPr>
          <w:rFonts w:ascii="Times New Roman" w:hAnsi="Times New Roman" w:cs="Times New Roman"/>
          <w:sz w:val="20"/>
        </w:rPr>
        <w:t xml:space="preserve"> </w:t>
      </w:r>
      <w:r>
        <w:rPr>
          <w:rFonts w:ascii="Times New Roman" w:hAnsi="Times New Roman" w:cs="Times New Roman"/>
        </w:rPr>
        <w:t>2012</w:t>
      </w:r>
      <w:r w:rsidRPr="005C598B">
        <w:rPr>
          <w:rFonts w:ascii="Times New Roman" w:hAnsi="Times New Roman" w:cs="Times New Roman"/>
        </w:rPr>
        <w:t xml:space="preserve"> s pričetkom ob  20.00 uri, v Klubu 15, Mestne hiše, Mestni trg 1, Ljubljana.</w:t>
      </w:r>
    </w:p>
    <w:p w:rsidR="00907B56" w:rsidRPr="005C598B" w:rsidRDefault="00907B56" w:rsidP="00907B56">
      <w:pPr>
        <w:jc w:val="both"/>
        <w:rPr>
          <w:rFonts w:ascii="Times New Roman" w:hAnsi="Times New Roman" w:cs="Times New Roman"/>
        </w:rPr>
      </w:pPr>
      <w:r w:rsidRPr="005C598B">
        <w:rPr>
          <w:rFonts w:ascii="Times New Roman" w:hAnsi="Times New Roman" w:cs="Times New Roman"/>
        </w:rPr>
        <w:t xml:space="preserve">NAVZOČI ČLANI: </w:t>
      </w:r>
    </w:p>
    <w:p w:rsidR="00907B56" w:rsidRPr="005C598B" w:rsidRDefault="00907B56" w:rsidP="00907B56">
      <w:pPr>
        <w:jc w:val="both"/>
        <w:rPr>
          <w:rFonts w:ascii="Times New Roman" w:hAnsi="Times New Roman" w:cs="Times New Roman"/>
        </w:rPr>
      </w:pPr>
      <w:r w:rsidRPr="005C598B">
        <w:rPr>
          <w:rFonts w:ascii="Times New Roman" w:hAnsi="Times New Roman" w:cs="Times New Roman"/>
        </w:rPr>
        <w:t>Predsednik prof. Janez KOŽELJ, podpredsednik Mirko BRNIČ JAGER, ostali člani</w:t>
      </w:r>
      <w:r>
        <w:rPr>
          <w:rFonts w:ascii="Times New Roman" w:hAnsi="Times New Roman" w:cs="Times New Roman"/>
        </w:rPr>
        <w:t>,</w:t>
      </w:r>
      <w:r w:rsidRPr="005C598B">
        <w:rPr>
          <w:rFonts w:ascii="Times New Roman" w:hAnsi="Times New Roman" w:cs="Times New Roman"/>
        </w:rPr>
        <w:t xml:space="preserve"> Gregor ISTENIČ, mag. Maja SIMONETI, </w:t>
      </w:r>
      <w:r w:rsidRPr="00907B56">
        <w:rPr>
          <w:rFonts w:ascii="Times New Roman" w:hAnsi="Times New Roman" w:cs="Times New Roman"/>
        </w:rPr>
        <w:t>Sašo RINK</w:t>
      </w:r>
      <w:r>
        <w:rPr>
          <w:rFonts w:ascii="Times New Roman" w:hAnsi="Times New Roman" w:cs="Times New Roman"/>
        </w:rPr>
        <w:t xml:space="preserve">, </w:t>
      </w:r>
      <w:r w:rsidRPr="0085032A">
        <w:rPr>
          <w:rFonts w:ascii="Times New Roman" w:hAnsi="Times New Roman" w:cs="Times New Roman"/>
        </w:rPr>
        <w:t>Bojan ALBREHT</w:t>
      </w:r>
      <w:r w:rsidRPr="005C598B">
        <w:rPr>
          <w:rFonts w:ascii="Times New Roman" w:hAnsi="Times New Roman" w:cs="Times New Roman"/>
        </w:rPr>
        <w:t xml:space="preserve"> in tajnik odbora Jan SKOBERNE. </w:t>
      </w:r>
    </w:p>
    <w:p w:rsidR="00907B56" w:rsidRDefault="00907B56" w:rsidP="00907B56">
      <w:pPr>
        <w:pStyle w:val="Noga"/>
        <w:jc w:val="both"/>
      </w:pPr>
      <w:r w:rsidRPr="005C598B">
        <w:t>NAVZOČNOST OPRAVIČIL: mag. Blaž LOKAR</w:t>
      </w:r>
      <w:r>
        <w:t xml:space="preserve"> (poslal je pripombe s prošnjo, da se jih sprejmejo)</w:t>
      </w:r>
      <w:r w:rsidR="006A576B">
        <w:t>.</w:t>
      </w:r>
    </w:p>
    <w:p w:rsidR="00907B56" w:rsidRDefault="00907B56" w:rsidP="00907B56">
      <w:pPr>
        <w:pStyle w:val="Noga"/>
        <w:jc w:val="both"/>
      </w:pPr>
    </w:p>
    <w:p w:rsidR="00907B56" w:rsidRPr="00B86165" w:rsidRDefault="00907B56" w:rsidP="00B86165">
      <w:pPr>
        <w:jc w:val="both"/>
        <w:rPr>
          <w:rFonts w:ascii="Times New Roman" w:hAnsi="Times New Roman" w:cs="Times New Roman"/>
        </w:rPr>
      </w:pPr>
      <w:r w:rsidRPr="00B86165">
        <w:rPr>
          <w:rFonts w:ascii="Times New Roman" w:hAnsi="Times New Roman" w:cs="Times New Roman"/>
        </w:rPr>
        <w:t xml:space="preserve">NAVZOČI OSTALI VABLJENI:Vodja Oddelka za urejanje prostora mag. Miran GAJŠEK s sodelavci: Alenka PAVLIN, Sintija HAFNER PETROVSKI, Tomaž </w:t>
      </w:r>
      <w:r w:rsidR="000D2DD8" w:rsidRPr="00B86165">
        <w:rPr>
          <w:rFonts w:ascii="Times New Roman" w:hAnsi="Times New Roman" w:cs="Times New Roman"/>
        </w:rPr>
        <w:t>LEVIČAR</w:t>
      </w:r>
      <w:r w:rsidR="006A576B" w:rsidRPr="00B86165">
        <w:rPr>
          <w:rFonts w:ascii="Times New Roman" w:hAnsi="Times New Roman" w:cs="Times New Roman"/>
        </w:rPr>
        <w:t>.</w:t>
      </w:r>
    </w:p>
    <w:p w:rsidR="00907B56" w:rsidRDefault="00B86165" w:rsidP="00907B56">
      <w:pPr>
        <w:pStyle w:val="Noga"/>
        <w:jc w:val="both"/>
      </w:pPr>
      <w:r>
        <w:t>OSTALI NAVZOČI:</w:t>
      </w:r>
      <w:r w:rsidR="00907B56">
        <w:t xml:space="preserve"> </w:t>
      </w:r>
      <w:r w:rsidR="00F25B91">
        <w:t>iz O</w:t>
      </w:r>
      <w:r w:rsidR="000D2DD8">
        <w:t xml:space="preserve">ddelka za ravnanje z nepremičninami </w:t>
      </w:r>
      <w:r>
        <w:t xml:space="preserve">vodja </w:t>
      </w:r>
      <w:r w:rsidR="000D2DD8">
        <w:t>Simona REMIH in Katja OSOLIN</w:t>
      </w:r>
      <w:r w:rsidR="00F25B91">
        <w:t>, Barbara JOVAN iz O</w:t>
      </w:r>
      <w:r w:rsidR="000D2DD8">
        <w:t>ddelka za urejanje prostora,</w:t>
      </w:r>
      <w:r>
        <w:t xml:space="preserve"> iz City studio: Irena OSTOJIČ in</w:t>
      </w:r>
      <w:r w:rsidR="000D2DD8">
        <w:t xml:space="preserve"> Maria ZLOBEC VUKŠINIĆ ter Miha VERBIČ iz Službe za organiziranje dela MS.</w:t>
      </w:r>
    </w:p>
    <w:p w:rsidR="00B86165" w:rsidRDefault="00B86165" w:rsidP="00B86165">
      <w:pPr>
        <w:pStyle w:val="Noga"/>
        <w:jc w:val="both"/>
      </w:pPr>
      <w:r>
        <w:t>OPRAVIČILA sta se  Alenka LOOSE</w:t>
      </w:r>
      <w:r w:rsidRPr="00933304">
        <w:rPr>
          <w:szCs w:val="22"/>
        </w:rPr>
        <w:t xml:space="preserve"> vodja Od</w:t>
      </w:r>
      <w:r>
        <w:rPr>
          <w:szCs w:val="22"/>
        </w:rPr>
        <w:t>delka za varstvo okolja in</w:t>
      </w:r>
      <w:r w:rsidRPr="00492D32">
        <w:t xml:space="preserve"> predstavnica RRA LUR Maša ŠORN za mag. Liljano MADJAR.</w:t>
      </w:r>
    </w:p>
    <w:p w:rsidR="000D2DD8" w:rsidRDefault="000D2DD8" w:rsidP="00907B56">
      <w:pPr>
        <w:pStyle w:val="Noga"/>
        <w:jc w:val="both"/>
      </w:pPr>
    </w:p>
    <w:p w:rsidR="006A576B" w:rsidRDefault="006A576B" w:rsidP="00907B56">
      <w:pPr>
        <w:pStyle w:val="Noga"/>
        <w:jc w:val="both"/>
      </w:pPr>
    </w:p>
    <w:p w:rsidR="00F25B91" w:rsidRDefault="00907B56" w:rsidP="00907B56">
      <w:pPr>
        <w:rPr>
          <w:rFonts w:ascii="Times New Roman" w:hAnsi="Times New Roman" w:cs="Times New Roman"/>
        </w:rPr>
      </w:pPr>
      <w:r w:rsidRPr="005B4F54">
        <w:rPr>
          <w:rFonts w:ascii="Times New Roman" w:hAnsi="Times New Roman" w:cs="Times New Roman"/>
        </w:rPr>
        <w:t xml:space="preserve">Na zasedanju </w:t>
      </w:r>
      <w:r w:rsidR="00F25B91">
        <w:rPr>
          <w:rFonts w:ascii="Times New Roman" w:hAnsi="Times New Roman" w:cs="Times New Roman"/>
        </w:rPr>
        <w:t>je manjkal en član</w:t>
      </w:r>
      <w:r w:rsidRPr="00225F3A">
        <w:rPr>
          <w:rFonts w:ascii="Times New Roman" w:hAnsi="Times New Roman" w:cs="Times New Roman"/>
        </w:rPr>
        <w:t xml:space="preserve"> odbora.</w:t>
      </w:r>
    </w:p>
    <w:p w:rsidR="00F25B91" w:rsidRDefault="00F25B91" w:rsidP="00E647B9">
      <w:pPr>
        <w:spacing w:after="0"/>
        <w:jc w:val="both"/>
        <w:rPr>
          <w:rFonts w:ascii="Times New Roman" w:hAnsi="Times New Roman" w:cs="Times New Roman"/>
        </w:rPr>
      </w:pPr>
      <w:r w:rsidRPr="00F25B91">
        <w:rPr>
          <w:rFonts w:ascii="Times New Roman" w:hAnsi="Times New Roman" w:cs="Times New Roman"/>
        </w:rPr>
        <w:t xml:space="preserve">Člani odbora so pred </w:t>
      </w:r>
      <w:r>
        <w:rPr>
          <w:rFonts w:ascii="Times New Roman" w:hAnsi="Times New Roman" w:cs="Times New Roman"/>
        </w:rPr>
        <w:t>sejo prejeli gradiva k 1</w:t>
      </w:r>
      <w:r w:rsidRPr="00F25B91">
        <w:rPr>
          <w:rFonts w:ascii="Times New Roman" w:hAnsi="Times New Roman" w:cs="Times New Roman"/>
        </w:rPr>
        <w:t>.</w:t>
      </w:r>
      <w:r>
        <w:rPr>
          <w:rFonts w:ascii="Times New Roman" w:hAnsi="Times New Roman" w:cs="Times New Roman"/>
        </w:rPr>
        <w:t>tč.</w:t>
      </w:r>
      <w:r w:rsidRPr="00F25B91">
        <w:rPr>
          <w:rFonts w:ascii="Times New Roman" w:hAnsi="Times New Roman" w:cs="Times New Roman"/>
        </w:rPr>
        <w:t>, k 2.tč. so ga člani odbora  prejeli že</w:t>
      </w:r>
      <w:r w:rsidRPr="00F25B91">
        <w:rPr>
          <w:rFonts w:ascii="Times New Roman" w:hAnsi="Times New Roman" w:cs="Times New Roman"/>
          <w:b/>
        </w:rPr>
        <w:t xml:space="preserve"> </w:t>
      </w:r>
      <w:r w:rsidRPr="00F25B91">
        <w:rPr>
          <w:rFonts w:ascii="Times New Roman" w:hAnsi="Times New Roman" w:cs="Times New Roman"/>
        </w:rPr>
        <w:t>s sklicem 1</w:t>
      </w:r>
      <w:r>
        <w:rPr>
          <w:rFonts w:ascii="Times New Roman" w:hAnsi="Times New Roman" w:cs="Times New Roman"/>
        </w:rPr>
        <w:t>6</w:t>
      </w:r>
      <w:r w:rsidRPr="00F25B91">
        <w:rPr>
          <w:rFonts w:ascii="Times New Roman" w:hAnsi="Times New Roman" w:cs="Times New Roman"/>
        </w:rPr>
        <w:t>. seje MS MOL, gradivo je dosegljivo tudi v elektronski obliki na spletni povezavi:</w:t>
      </w:r>
    </w:p>
    <w:p w:rsidR="00F25B91" w:rsidRDefault="00225A11" w:rsidP="00E647B9">
      <w:pPr>
        <w:spacing w:after="0"/>
        <w:rPr>
          <w:rFonts w:ascii="Times New Roman" w:hAnsi="Times New Roman" w:cs="Times New Roman"/>
        </w:rPr>
      </w:pPr>
      <w:hyperlink r:id="rId9" w:history="1">
        <w:r w:rsidR="00F25B91" w:rsidRPr="00E23C6A">
          <w:rPr>
            <w:rStyle w:val="Hiperpovezava"/>
            <w:rFonts w:ascii="Times New Roman" w:hAnsi="Times New Roman" w:cs="Times New Roman"/>
            <w:sz w:val="20"/>
            <w:szCs w:val="20"/>
          </w:rPr>
          <w:t>http://www.ljubljana.si/si/mol/mestni-svet/seje/2010-2014/77293/detail.html</w:t>
        </w:r>
      </w:hyperlink>
      <w:r w:rsidR="00E647B9" w:rsidRPr="00E23C6A">
        <w:rPr>
          <w:rFonts w:ascii="Times New Roman" w:hAnsi="Times New Roman" w:cs="Times New Roman"/>
          <w:sz w:val="20"/>
          <w:szCs w:val="20"/>
        </w:rPr>
        <w:t xml:space="preserve"> </w:t>
      </w:r>
      <w:r w:rsidR="00F25B91" w:rsidRPr="00E23C6A">
        <w:rPr>
          <w:rFonts w:ascii="Times New Roman" w:hAnsi="Times New Roman" w:cs="Times New Roman"/>
          <w:sz w:val="20"/>
          <w:szCs w:val="20"/>
        </w:rPr>
        <w:t xml:space="preserve">in </w:t>
      </w:r>
      <w:hyperlink r:id="rId10" w:history="1">
        <w:r w:rsidR="00F25B91" w:rsidRPr="00E23C6A">
          <w:rPr>
            <w:rStyle w:val="Hiperpovezava"/>
            <w:rFonts w:ascii="Times New Roman" w:hAnsi="Times New Roman" w:cs="Times New Roman"/>
            <w:sz w:val="20"/>
            <w:szCs w:val="20"/>
          </w:rPr>
          <w:t>http://www.ljubljana.si/si/mol/mestni-svet/odbori-mestnega-sveta/odbor-za-urejanje-prostora-in-urbanizem/</w:t>
        </w:r>
      </w:hyperlink>
      <w:r w:rsidR="00F25B91">
        <w:rPr>
          <w:rFonts w:ascii="Times New Roman" w:hAnsi="Times New Roman" w:cs="Times New Roman"/>
        </w:rPr>
        <w:t xml:space="preserve"> .</w:t>
      </w:r>
    </w:p>
    <w:p w:rsidR="006A576B" w:rsidRDefault="006A576B" w:rsidP="00E647B9">
      <w:pPr>
        <w:spacing w:after="0"/>
        <w:jc w:val="both"/>
        <w:rPr>
          <w:rFonts w:ascii="Times New Roman" w:hAnsi="Times New Roman" w:cs="Times New Roman"/>
        </w:rPr>
      </w:pPr>
    </w:p>
    <w:p w:rsidR="00F425A5" w:rsidRDefault="00F425A5" w:rsidP="00E647B9">
      <w:pPr>
        <w:spacing w:after="0"/>
        <w:jc w:val="both"/>
        <w:rPr>
          <w:rFonts w:ascii="Times New Roman" w:hAnsi="Times New Roman" w:cs="Times New Roman"/>
        </w:rPr>
      </w:pPr>
      <w:r w:rsidRPr="00E647B9">
        <w:rPr>
          <w:rFonts w:ascii="Times New Roman" w:hAnsi="Times New Roman" w:cs="Times New Roman"/>
        </w:rPr>
        <w:t>Predsednik odbora podžupan prof. Janez KOŽELJ je navzoče pozdravil in po uvodni besedi</w:t>
      </w:r>
      <w:r>
        <w:rPr>
          <w:rFonts w:ascii="Times New Roman" w:hAnsi="Times New Roman" w:cs="Times New Roman"/>
        </w:rPr>
        <w:t xml:space="preserve"> o predloženem dnevnem redu dal na glasovanje</w:t>
      </w:r>
    </w:p>
    <w:p w:rsidR="00F425A5" w:rsidRDefault="00F425A5" w:rsidP="00E647B9">
      <w:pPr>
        <w:spacing w:after="0"/>
        <w:jc w:val="both"/>
        <w:rPr>
          <w:rFonts w:ascii="Times New Roman" w:hAnsi="Times New Roman" w:cs="Times New Roman"/>
          <w:b/>
        </w:rPr>
      </w:pPr>
    </w:p>
    <w:p w:rsidR="00F425A5" w:rsidRDefault="00F425A5" w:rsidP="00E647B9">
      <w:pPr>
        <w:spacing w:after="0"/>
        <w:jc w:val="both"/>
        <w:rPr>
          <w:rFonts w:ascii="Times New Roman" w:hAnsi="Times New Roman" w:cs="Times New Roman"/>
          <w:b/>
        </w:rPr>
      </w:pPr>
      <w:r>
        <w:rPr>
          <w:rFonts w:ascii="Times New Roman" w:hAnsi="Times New Roman" w:cs="Times New Roman"/>
          <w:b/>
        </w:rPr>
        <w:t>PREDLOG SKLEPA:</w:t>
      </w:r>
    </w:p>
    <w:p w:rsidR="00F425A5" w:rsidRPr="00F425A5" w:rsidRDefault="00F425A5" w:rsidP="00E647B9">
      <w:pPr>
        <w:spacing w:after="0"/>
        <w:jc w:val="both"/>
        <w:rPr>
          <w:rFonts w:ascii="Times New Roman" w:hAnsi="Times New Roman" w:cs="Times New Roman"/>
          <w:b/>
        </w:rPr>
      </w:pPr>
      <w:r w:rsidRPr="00F425A5">
        <w:rPr>
          <w:rFonts w:ascii="Times New Roman" w:hAnsi="Times New Roman" w:cs="Times New Roman"/>
          <w:b/>
        </w:rPr>
        <w:t>Odbor sprejme dnevni red 11. seje odbora.</w:t>
      </w:r>
    </w:p>
    <w:p w:rsidR="00F425A5" w:rsidRPr="00A2525C" w:rsidRDefault="00F425A5" w:rsidP="00A2525C">
      <w:pPr>
        <w:pStyle w:val="Telobesedila"/>
        <w:ind w:firstLine="708"/>
        <w:rPr>
          <w:b w:val="0"/>
          <w:sz w:val="22"/>
          <w:szCs w:val="22"/>
        </w:rPr>
      </w:pPr>
      <w:r w:rsidRPr="00DF5819">
        <w:rPr>
          <w:b w:val="0"/>
          <w:sz w:val="22"/>
          <w:szCs w:val="22"/>
        </w:rPr>
        <w:t>/</w:t>
      </w:r>
      <w:r w:rsidRPr="00DF5819">
        <w:rPr>
          <w:sz w:val="22"/>
          <w:szCs w:val="22"/>
        </w:rPr>
        <w:t>sklep je</w:t>
      </w:r>
      <w:r w:rsidRPr="00DF5819">
        <w:rPr>
          <w:sz w:val="22"/>
          <w:szCs w:val="22"/>
          <w:u w:val="single"/>
        </w:rPr>
        <w:t xml:space="preserve"> sprejet</w:t>
      </w:r>
      <w:r>
        <w:rPr>
          <w:b w:val="0"/>
          <w:sz w:val="22"/>
          <w:szCs w:val="22"/>
        </w:rPr>
        <w:t xml:space="preserve"> s 3 glasovi za  0 proti od 4</w:t>
      </w:r>
      <w:r w:rsidRPr="00DF5819">
        <w:rPr>
          <w:b w:val="0"/>
          <w:sz w:val="22"/>
          <w:szCs w:val="22"/>
        </w:rPr>
        <w:t xml:space="preserve"> navzočih članov/</w:t>
      </w:r>
    </w:p>
    <w:p w:rsidR="006A576B" w:rsidRDefault="006A576B" w:rsidP="00F425A5">
      <w:pPr>
        <w:rPr>
          <w:rFonts w:ascii="Times New Roman" w:hAnsi="Times New Roman" w:cs="Times New Roman"/>
          <w:b/>
          <w:bCs/>
        </w:rPr>
      </w:pPr>
    </w:p>
    <w:p w:rsidR="00F425A5" w:rsidRPr="00F425A5" w:rsidRDefault="00F425A5" w:rsidP="00F425A5">
      <w:pPr>
        <w:rPr>
          <w:rFonts w:ascii="Times New Roman" w:hAnsi="Times New Roman" w:cs="Times New Roman"/>
          <w:b/>
          <w:bCs/>
        </w:rPr>
      </w:pPr>
      <w:r w:rsidRPr="00F425A5">
        <w:rPr>
          <w:rFonts w:ascii="Times New Roman" w:hAnsi="Times New Roman" w:cs="Times New Roman"/>
          <w:b/>
          <w:bCs/>
        </w:rPr>
        <w:t>SPREJETI DNEVNI RED:</w:t>
      </w:r>
    </w:p>
    <w:p w:rsidR="00F425A5" w:rsidRPr="00F425A5" w:rsidRDefault="00F425A5" w:rsidP="00A2525C">
      <w:pPr>
        <w:pStyle w:val="Telobesedila"/>
        <w:numPr>
          <w:ilvl w:val="0"/>
          <w:numId w:val="2"/>
        </w:numPr>
        <w:rPr>
          <w:b w:val="0"/>
          <w:sz w:val="22"/>
          <w:szCs w:val="22"/>
        </w:rPr>
      </w:pPr>
      <w:r w:rsidRPr="00F425A5">
        <w:rPr>
          <w:b w:val="0"/>
          <w:sz w:val="22"/>
          <w:szCs w:val="22"/>
        </w:rPr>
        <w:t xml:space="preserve">Potrditev zapisnika </w:t>
      </w:r>
      <w:r>
        <w:rPr>
          <w:b w:val="0"/>
          <w:sz w:val="22"/>
          <w:szCs w:val="22"/>
        </w:rPr>
        <w:t>10</w:t>
      </w:r>
      <w:r w:rsidRPr="00F425A5">
        <w:rPr>
          <w:b w:val="0"/>
          <w:sz w:val="22"/>
          <w:szCs w:val="22"/>
        </w:rPr>
        <w:t xml:space="preserve">. redne </w:t>
      </w:r>
      <w:r>
        <w:rPr>
          <w:b w:val="0"/>
          <w:sz w:val="22"/>
          <w:szCs w:val="22"/>
        </w:rPr>
        <w:t xml:space="preserve">in 3. izredne </w:t>
      </w:r>
      <w:r w:rsidRPr="00F425A5">
        <w:rPr>
          <w:b w:val="0"/>
          <w:sz w:val="22"/>
          <w:szCs w:val="22"/>
        </w:rPr>
        <w:t>seje odbora</w:t>
      </w:r>
    </w:p>
    <w:p w:rsidR="00F425A5" w:rsidRPr="00F425A5" w:rsidRDefault="00F425A5" w:rsidP="00A2525C">
      <w:pPr>
        <w:pStyle w:val="Telobesedila"/>
        <w:numPr>
          <w:ilvl w:val="0"/>
          <w:numId w:val="2"/>
        </w:numPr>
        <w:rPr>
          <w:b w:val="0"/>
          <w:sz w:val="22"/>
          <w:szCs w:val="22"/>
        </w:rPr>
      </w:pPr>
      <w:r w:rsidRPr="00F425A5">
        <w:rPr>
          <w:b w:val="0"/>
          <w:sz w:val="22"/>
          <w:szCs w:val="22"/>
        </w:rPr>
        <w:lastRenderedPageBreak/>
        <w:t>Obravnava gradiva kot pristojno delovno telo mestnega sveta za 1</w:t>
      </w:r>
      <w:r w:rsidR="000B296C">
        <w:rPr>
          <w:b w:val="0"/>
          <w:sz w:val="22"/>
          <w:szCs w:val="22"/>
        </w:rPr>
        <w:t>6</w:t>
      </w:r>
      <w:r w:rsidRPr="00F425A5">
        <w:rPr>
          <w:b w:val="0"/>
          <w:sz w:val="22"/>
          <w:szCs w:val="22"/>
        </w:rPr>
        <w:t>. sejo MS MOL</w:t>
      </w:r>
      <w:r w:rsidR="000B296C">
        <w:rPr>
          <w:b w:val="0"/>
          <w:sz w:val="22"/>
          <w:szCs w:val="22"/>
        </w:rPr>
        <w:t xml:space="preserve"> za dan 28.5.2012</w:t>
      </w:r>
      <w:r w:rsidR="004B0150">
        <w:rPr>
          <w:b w:val="0"/>
          <w:sz w:val="22"/>
          <w:szCs w:val="22"/>
        </w:rPr>
        <w:t>:</w:t>
      </w:r>
    </w:p>
    <w:p w:rsidR="004B0150" w:rsidRDefault="00F425A5" w:rsidP="00A2525C">
      <w:pPr>
        <w:autoSpaceDE w:val="0"/>
        <w:autoSpaceDN w:val="0"/>
        <w:adjustRightInd w:val="0"/>
        <w:spacing w:after="0"/>
        <w:ind w:left="720"/>
        <w:jc w:val="both"/>
        <w:rPr>
          <w:rFonts w:ascii="Times New Roman" w:hAnsi="Times New Roman" w:cs="Times New Roman"/>
          <w:color w:val="000000"/>
          <w:lang w:eastAsia="sl-SI"/>
        </w:rPr>
      </w:pPr>
      <w:r w:rsidRPr="00F425A5">
        <w:rPr>
          <w:rFonts w:ascii="Times New Roman" w:hAnsi="Times New Roman" w:cs="Times New Roman"/>
          <w:b/>
          <w:bCs/>
          <w:color w:val="000000"/>
          <w:lang w:eastAsia="sl-SI"/>
        </w:rPr>
        <w:t xml:space="preserve">- </w:t>
      </w:r>
      <w:r w:rsidR="004B0150">
        <w:rPr>
          <w:rFonts w:ascii="Times New Roman" w:hAnsi="Times New Roman" w:cs="Times New Roman"/>
          <w:b/>
          <w:bCs/>
          <w:color w:val="000000"/>
          <w:lang w:eastAsia="sl-SI"/>
        </w:rPr>
        <w:t>9</w:t>
      </w:r>
      <w:r w:rsidRPr="00F425A5">
        <w:rPr>
          <w:rFonts w:ascii="Times New Roman" w:hAnsi="Times New Roman" w:cs="Times New Roman"/>
          <w:b/>
          <w:bCs/>
          <w:color w:val="000000"/>
          <w:lang w:eastAsia="sl-SI"/>
        </w:rPr>
        <w:t xml:space="preserve">. </w:t>
      </w:r>
      <w:r w:rsidR="004B0150" w:rsidRPr="004B0150">
        <w:rPr>
          <w:rFonts w:ascii="Times New Roman" w:hAnsi="Times New Roman" w:cs="Times New Roman"/>
          <w:b/>
        </w:rPr>
        <w:t xml:space="preserve">Dopolnjeni osnutek Odloka o spremembah in dopolnitvah Odloka o zazidalnem načrtu za območje urejanja ŠP 2/1 Litostroj – južni del in območja urejanja ŠR 2/1 Stadion </w:t>
      </w:r>
    </w:p>
    <w:p w:rsidR="004B0150" w:rsidRDefault="004B0150" w:rsidP="00A2525C">
      <w:pPr>
        <w:autoSpaceDE w:val="0"/>
        <w:autoSpaceDN w:val="0"/>
        <w:adjustRightInd w:val="0"/>
        <w:spacing w:after="0"/>
        <w:ind w:left="720"/>
        <w:jc w:val="both"/>
        <w:rPr>
          <w:rFonts w:ascii="Times New Roman" w:hAnsi="Times New Roman" w:cs="Times New Roman"/>
          <w:b/>
        </w:rPr>
      </w:pPr>
      <w:r>
        <w:rPr>
          <w:rFonts w:ascii="Times New Roman" w:hAnsi="Times New Roman" w:cs="Times New Roman"/>
          <w:b/>
          <w:bCs/>
          <w:color w:val="000000"/>
          <w:lang w:eastAsia="sl-SI"/>
        </w:rPr>
        <w:t>- 10</w:t>
      </w:r>
      <w:r w:rsidR="00F425A5" w:rsidRPr="00F425A5">
        <w:rPr>
          <w:rFonts w:ascii="Times New Roman" w:hAnsi="Times New Roman" w:cs="Times New Roman"/>
          <w:b/>
          <w:bCs/>
          <w:color w:val="000000"/>
          <w:lang w:eastAsia="sl-SI"/>
        </w:rPr>
        <w:t xml:space="preserve">. </w:t>
      </w:r>
      <w:r w:rsidRPr="004B0150">
        <w:rPr>
          <w:rFonts w:ascii="Times New Roman" w:hAnsi="Times New Roman" w:cs="Times New Roman"/>
          <w:b/>
        </w:rPr>
        <w:t xml:space="preserve">Dopolnjeni osnutek Odloka o spremembah in dopolnitvah Odloka o občinskem podrobnem prostorskem načrtu za dele območij urejanja ŠO 1/2 Šiška, ŠT 1/2 Obvoznica in ŠS 1/6 Zgornja Šiška </w:t>
      </w:r>
    </w:p>
    <w:p w:rsidR="004B0150" w:rsidRDefault="004B0150" w:rsidP="00A2525C">
      <w:pPr>
        <w:autoSpaceDE w:val="0"/>
        <w:autoSpaceDN w:val="0"/>
        <w:adjustRightInd w:val="0"/>
        <w:spacing w:after="0"/>
        <w:ind w:left="720"/>
        <w:jc w:val="both"/>
        <w:rPr>
          <w:color w:val="333333"/>
          <w:sz w:val="17"/>
          <w:szCs w:val="17"/>
        </w:rPr>
      </w:pPr>
      <w:r>
        <w:rPr>
          <w:rFonts w:ascii="Times New Roman" w:hAnsi="Times New Roman" w:cs="Times New Roman"/>
          <w:b/>
          <w:bCs/>
          <w:color w:val="000000"/>
          <w:lang w:eastAsia="sl-SI"/>
        </w:rPr>
        <w:t>-</w:t>
      </w:r>
      <w:r>
        <w:rPr>
          <w:rFonts w:ascii="Times New Roman" w:hAnsi="Times New Roman" w:cs="Times New Roman"/>
          <w:color w:val="000000"/>
          <w:lang w:eastAsia="sl-SI"/>
        </w:rPr>
        <w:t xml:space="preserve"> </w:t>
      </w:r>
      <w:r w:rsidRPr="004B0150">
        <w:rPr>
          <w:rFonts w:ascii="Times New Roman" w:hAnsi="Times New Roman" w:cs="Times New Roman"/>
          <w:b/>
          <w:lang w:eastAsia="sl-SI"/>
        </w:rPr>
        <w:t xml:space="preserve">11. </w:t>
      </w:r>
      <w:r w:rsidRPr="004B0150">
        <w:rPr>
          <w:rFonts w:ascii="Times New Roman" w:hAnsi="Times New Roman" w:cs="Times New Roman"/>
          <w:b/>
        </w:rPr>
        <w:t>Dopolnjeni osnutek Odloka o občinskem podrobnem prostorskem načrtu 360 Športni park Svoboda-del</w:t>
      </w:r>
      <w:r>
        <w:rPr>
          <w:color w:val="28A665"/>
          <w:sz w:val="17"/>
          <w:szCs w:val="17"/>
        </w:rPr>
        <w:t xml:space="preserve"> </w:t>
      </w:r>
    </w:p>
    <w:p w:rsidR="004B0150" w:rsidRPr="004B0150" w:rsidRDefault="004B0150" w:rsidP="00A2525C">
      <w:pPr>
        <w:autoSpaceDE w:val="0"/>
        <w:autoSpaceDN w:val="0"/>
        <w:adjustRightInd w:val="0"/>
        <w:spacing w:after="0"/>
        <w:ind w:left="720"/>
        <w:jc w:val="both"/>
        <w:rPr>
          <w:rFonts w:ascii="Times New Roman" w:hAnsi="Times New Roman" w:cs="Times New Roman"/>
          <w:color w:val="000000"/>
          <w:lang w:eastAsia="sl-SI"/>
        </w:rPr>
      </w:pPr>
      <w:r>
        <w:rPr>
          <w:rFonts w:ascii="Times New Roman" w:hAnsi="Times New Roman" w:cs="Times New Roman"/>
          <w:b/>
          <w:bCs/>
          <w:color w:val="000000"/>
          <w:lang w:eastAsia="sl-SI"/>
        </w:rPr>
        <w:t>-</w:t>
      </w:r>
      <w:r w:rsidRPr="004B0150">
        <w:rPr>
          <w:rFonts w:ascii="Times New Roman" w:hAnsi="Times New Roman" w:cs="Times New Roman"/>
          <w:b/>
          <w:lang w:eastAsia="sl-SI"/>
        </w:rPr>
        <w:t xml:space="preserve"> 12. </w:t>
      </w:r>
      <w:r w:rsidRPr="004B0150">
        <w:rPr>
          <w:rFonts w:ascii="Times New Roman" w:hAnsi="Times New Roman" w:cs="Times New Roman"/>
          <w:b/>
        </w:rPr>
        <w:t xml:space="preserve">Dopolnjeni osnutek Odloka o spremembah in dopolnitvah Odloka o občinskem lokacijskem načrtu za del območja urejanja BS 2/5 Nove Stožice in za del območja urejanja BO 2/4 Smelt </w:t>
      </w:r>
    </w:p>
    <w:p w:rsidR="00F425A5" w:rsidRPr="00F425A5" w:rsidRDefault="00A2525C" w:rsidP="00A2525C">
      <w:pPr>
        <w:autoSpaceDE w:val="0"/>
        <w:autoSpaceDN w:val="0"/>
        <w:adjustRightInd w:val="0"/>
        <w:jc w:val="both"/>
        <w:rPr>
          <w:rFonts w:ascii="Times New Roman" w:hAnsi="Times New Roman" w:cs="Times New Roman"/>
          <w:b/>
        </w:rPr>
      </w:pPr>
      <w:r>
        <w:rPr>
          <w:rFonts w:ascii="Times New Roman" w:hAnsi="Times New Roman" w:cs="Times New Roman"/>
        </w:rPr>
        <w:t xml:space="preserve"> </w:t>
      </w:r>
      <w:r w:rsidR="004B0150">
        <w:rPr>
          <w:rFonts w:ascii="Times New Roman" w:hAnsi="Times New Roman" w:cs="Times New Roman"/>
        </w:rPr>
        <w:t xml:space="preserve">  </w:t>
      </w:r>
      <w:r>
        <w:rPr>
          <w:rFonts w:ascii="Times New Roman" w:hAnsi="Times New Roman" w:cs="Times New Roman"/>
        </w:rPr>
        <w:t xml:space="preserve"> </w:t>
      </w:r>
      <w:r w:rsidR="004B0150">
        <w:rPr>
          <w:rFonts w:ascii="Times New Roman" w:hAnsi="Times New Roman" w:cs="Times New Roman"/>
        </w:rPr>
        <w:t xml:space="preserve">   3.  </w:t>
      </w:r>
      <w:r w:rsidR="00F425A5" w:rsidRPr="00F425A5">
        <w:rPr>
          <w:rFonts w:ascii="Times New Roman" w:hAnsi="Times New Roman" w:cs="Times New Roman"/>
        </w:rPr>
        <w:t>Pobude in vprašanja</w:t>
      </w:r>
    </w:p>
    <w:p w:rsidR="00F425A5" w:rsidRDefault="00F425A5" w:rsidP="00E647B9">
      <w:pPr>
        <w:spacing w:after="0"/>
        <w:jc w:val="both"/>
        <w:rPr>
          <w:rFonts w:ascii="Times New Roman" w:hAnsi="Times New Roman" w:cs="Times New Roman"/>
        </w:rPr>
      </w:pPr>
    </w:p>
    <w:p w:rsidR="00F425A5" w:rsidRPr="00447A6F" w:rsidRDefault="00447A6F" w:rsidP="00447A6F">
      <w:pPr>
        <w:spacing w:after="0"/>
        <w:jc w:val="center"/>
        <w:rPr>
          <w:rFonts w:ascii="Times New Roman" w:hAnsi="Times New Roman" w:cs="Times New Roman"/>
          <w:b/>
        </w:rPr>
      </w:pPr>
      <w:r w:rsidRPr="00447A6F">
        <w:rPr>
          <w:rFonts w:ascii="Times New Roman" w:hAnsi="Times New Roman" w:cs="Times New Roman"/>
          <w:b/>
        </w:rPr>
        <w:t>AD 1</w:t>
      </w:r>
    </w:p>
    <w:p w:rsidR="00447A6F" w:rsidRPr="00447A6F" w:rsidRDefault="00447A6F" w:rsidP="00447A6F">
      <w:pPr>
        <w:pStyle w:val="Telobesedila"/>
        <w:ind w:left="720"/>
        <w:jc w:val="center"/>
        <w:rPr>
          <w:sz w:val="22"/>
          <w:szCs w:val="22"/>
        </w:rPr>
      </w:pPr>
      <w:r w:rsidRPr="00447A6F">
        <w:rPr>
          <w:sz w:val="22"/>
          <w:szCs w:val="22"/>
        </w:rPr>
        <w:t>Potrditev zapisnika 10. redne in 3. izredne seje odbora</w:t>
      </w:r>
    </w:p>
    <w:p w:rsidR="00447A6F" w:rsidRDefault="00447A6F" w:rsidP="00E647B9">
      <w:pPr>
        <w:spacing w:after="0"/>
        <w:jc w:val="both"/>
        <w:rPr>
          <w:rFonts w:ascii="Times New Roman" w:hAnsi="Times New Roman" w:cs="Times New Roman"/>
        </w:rPr>
      </w:pPr>
    </w:p>
    <w:p w:rsidR="00F25B91" w:rsidRDefault="00E647B9" w:rsidP="00E647B9">
      <w:pPr>
        <w:spacing w:after="0"/>
        <w:jc w:val="both"/>
        <w:rPr>
          <w:rFonts w:ascii="Times New Roman" w:hAnsi="Times New Roman" w:cs="Times New Roman"/>
        </w:rPr>
      </w:pPr>
      <w:r w:rsidRPr="00E647B9">
        <w:rPr>
          <w:rFonts w:ascii="Times New Roman" w:hAnsi="Times New Roman" w:cs="Times New Roman"/>
        </w:rPr>
        <w:t xml:space="preserve">Predsednik odbora podžupan prof. Janez KOŽELJ je </w:t>
      </w:r>
      <w:r w:rsidR="002A565E">
        <w:rPr>
          <w:rFonts w:ascii="Times New Roman" w:hAnsi="Times New Roman" w:cs="Times New Roman"/>
        </w:rPr>
        <w:t>o predloženih dveh zapisnikih (10. redne in 3. izredne seje odbora)</w:t>
      </w:r>
      <w:r>
        <w:rPr>
          <w:rFonts w:ascii="Times New Roman" w:hAnsi="Times New Roman" w:cs="Times New Roman"/>
        </w:rPr>
        <w:t xml:space="preserve"> predlagal, da se</w:t>
      </w:r>
      <w:r w:rsidR="00D83F31">
        <w:rPr>
          <w:rFonts w:ascii="Times New Roman" w:hAnsi="Times New Roman" w:cs="Times New Roman"/>
        </w:rPr>
        <w:t xml:space="preserve"> najprej glasuje o zapisniku 10. redne seje odbora, nato pa</w:t>
      </w:r>
      <w:r w:rsidR="00BF63F1">
        <w:rPr>
          <w:rFonts w:ascii="Times New Roman" w:hAnsi="Times New Roman" w:cs="Times New Roman"/>
        </w:rPr>
        <w:t>,</w:t>
      </w:r>
      <w:r w:rsidR="00D83F31">
        <w:rPr>
          <w:rFonts w:ascii="Times New Roman" w:hAnsi="Times New Roman" w:cs="Times New Roman"/>
        </w:rPr>
        <w:t xml:space="preserve"> da se</w:t>
      </w:r>
      <w:r>
        <w:rPr>
          <w:rFonts w:ascii="Times New Roman" w:hAnsi="Times New Roman" w:cs="Times New Roman"/>
        </w:rPr>
        <w:t xml:space="preserve"> člani odbora seznanijo s pripombami na zapisnik</w:t>
      </w:r>
      <w:r w:rsidR="002A565E">
        <w:rPr>
          <w:rFonts w:ascii="Times New Roman" w:hAnsi="Times New Roman" w:cs="Times New Roman"/>
        </w:rPr>
        <w:t xml:space="preserve"> 3. izredne seje odbora</w:t>
      </w:r>
      <w:r>
        <w:rPr>
          <w:rFonts w:ascii="Times New Roman" w:hAnsi="Times New Roman" w:cs="Times New Roman"/>
        </w:rPr>
        <w:t>, ki so jih dali člani odbora, da se gre od pripombe do pripombe</w:t>
      </w:r>
      <w:r w:rsidR="00BF63F1">
        <w:rPr>
          <w:rFonts w:ascii="Times New Roman" w:hAnsi="Times New Roman" w:cs="Times New Roman"/>
        </w:rPr>
        <w:t xml:space="preserve"> in n</w:t>
      </w:r>
      <w:r>
        <w:rPr>
          <w:rFonts w:ascii="Times New Roman" w:hAnsi="Times New Roman" w:cs="Times New Roman"/>
        </w:rPr>
        <w:t xml:space="preserve">a koncu se glasuje o zapisniku skupaj s predlaganimi pripombami. </w:t>
      </w:r>
    </w:p>
    <w:p w:rsidR="00E647B9" w:rsidRDefault="00E647B9" w:rsidP="00E647B9">
      <w:pPr>
        <w:spacing w:after="0"/>
        <w:jc w:val="both"/>
        <w:rPr>
          <w:rFonts w:ascii="Times New Roman" w:hAnsi="Times New Roman" w:cs="Times New Roman"/>
        </w:rPr>
      </w:pPr>
    </w:p>
    <w:p w:rsidR="00E647B9" w:rsidRDefault="002A565E" w:rsidP="00E647B9">
      <w:pPr>
        <w:spacing w:after="0"/>
        <w:jc w:val="both"/>
        <w:rPr>
          <w:rFonts w:ascii="Times New Roman" w:hAnsi="Times New Roman" w:cs="Times New Roman"/>
        </w:rPr>
      </w:pPr>
      <w:r>
        <w:rPr>
          <w:rFonts w:ascii="Times New Roman" w:hAnsi="Times New Roman" w:cs="Times New Roman"/>
        </w:rPr>
        <w:t>T</w:t>
      </w:r>
      <w:r w:rsidRPr="005C598B">
        <w:rPr>
          <w:rFonts w:ascii="Times New Roman" w:hAnsi="Times New Roman" w:cs="Times New Roman"/>
        </w:rPr>
        <w:t>ajnik odbora Jan SKOBERNE</w:t>
      </w:r>
      <w:r>
        <w:rPr>
          <w:rFonts w:ascii="Times New Roman" w:hAnsi="Times New Roman" w:cs="Times New Roman"/>
        </w:rPr>
        <w:t xml:space="preserve"> je predstavil katere so pripombe na zapisnik</w:t>
      </w:r>
      <w:r w:rsidR="00E46165">
        <w:rPr>
          <w:rFonts w:ascii="Times New Roman" w:hAnsi="Times New Roman" w:cs="Times New Roman"/>
        </w:rPr>
        <w:t xml:space="preserve"> 3. izredne seje odbora</w:t>
      </w:r>
      <w:r w:rsidR="00457AF7">
        <w:rPr>
          <w:rFonts w:ascii="Times New Roman" w:hAnsi="Times New Roman" w:cs="Times New Roman"/>
        </w:rPr>
        <w:t>:</w:t>
      </w:r>
    </w:p>
    <w:p w:rsidR="00457AF7" w:rsidRDefault="00457AF7" w:rsidP="00457AF7">
      <w:pPr>
        <w:pStyle w:val="Odstavekseznama"/>
        <w:numPr>
          <w:ilvl w:val="0"/>
          <w:numId w:val="1"/>
        </w:numPr>
        <w:spacing w:after="0"/>
        <w:jc w:val="both"/>
        <w:rPr>
          <w:rFonts w:ascii="Times New Roman" w:hAnsi="Times New Roman" w:cs="Times New Roman"/>
        </w:rPr>
      </w:pPr>
      <w:r>
        <w:rPr>
          <w:rFonts w:ascii="Times New Roman" w:hAnsi="Times New Roman" w:cs="Times New Roman"/>
        </w:rPr>
        <w:t>pripomba Mirka BRNIČ JAGE</w:t>
      </w:r>
      <w:r w:rsidRPr="005C598B">
        <w:rPr>
          <w:rFonts w:ascii="Times New Roman" w:hAnsi="Times New Roman" w:cs="Times New Roman"/>
        </w:rPr>
        <w:t>R</w:t>
      </w:r>
      <w:r>
        <w:rPr>
          <w:rFonts w:ascii="Times New Roman" w:hAnsi="Times New Roman" w:cs="Times New Roman"/>
        </w:rPr>
        <w:t>A, ki se nanaša na uvodno besedo,</w:t>
      </w:r>
    </w:p>
    <w:p w:rsidR="00457AF7" w:rsidRDefault="00457AF7" w:rsidP="00457AF7">
      <w:pPr>
        <w:pStyle w:val="Odstavekseznama"/>
        <w:numPr>
          <w:ilvl w:val="0"/>
          <w:numId w:val="1"/>
        </w:numPr>
        <w:spacing w:after="0"/>
        <w:jc w:val="both"/>
        <w:rPr>
          <w:rFonts w:ascii="Times New Roman" w:hAnsi="Times New Roman" w:cs="Times New Roman"/>
        </w:rPr>
      </w:pPr>
      <w:r>
        <w:rPr>
          <w:rFonts w:ascii="Times New Roman" w:hAnsi="Times New Roman" w:cs="Times New Roman"/>
        </w:rPr>
        <w:t>pripombe Mirka BRNIČ JAGE</w:t>
      </w:r>
      <w:r w:rsidRPr="005C598B">
        <w:rPr>
          <w:rFonts w:ascii="Times New Roman" w:hAnsi="Times New Roman" w:cs="Times New Roman"/>
        </w:rPr>
        <w:t>R</w:t>
      </w:r>
      <w:r>
        <w:rPr>
          <w:rFonts w:ascii="Times New Roman" w:hAnsi="Times New Roman" w:cs="Times New Roman"/>
        </w:rPr>
        <w:t>A k 1. točki (prepis oddanih pripomb, pobud in predlogov)</w:t>
      </w:r>
    </w:p>
    <w:p w:rsidR="00457AF7" w:rsidRDefault="00457AF7" w:rsidP="00457AF7">
      <w:pPr>
        <w:pStyle w:val="Odstavekseznama"/>
        <w:numPr>
          <w:ilvl w:val="0"/>
          <w:numId w:val="1"/>
        </w:numPr>
        <w:spacing w:after="0"/>
        <w:jc w:val="both"/>
        <w:rPr>
          <w:rFonts w:ascii="Times New Roman" w:hAnsi="Times New Roman" w:cs="Times New Roman"/>
        </w:rPr>
      </w:pPr>
      <w:r>
        <w:rPr>
          <w:rFonts w:ascii="Times New Roman" w:hAnsi="Times New Roman" w:cs="Times New Roman"/>
        </w:rPr>
        <w:t>pripombe Blaža LOKARJA</w:t>
      </w:r>
    </w:p>
    <w:p w:rsidR="00457AF7" w:rsidRPr="00457AF7" w:rsidRDefault="00457AF7" w:rsidP="00457AF7">
      <w:pPr>
        <w:pStyle w:val="Odstavekseznama"/>
        <w:numPr>
          <w:ilvl w:val="0"/>
          <w:numId w:val="1"/>
        </w:numPr>
        <w:spacing w:after="0"/>
        <w:jc w:val="both"/>
        <w:rPr>
          <w:rFonts w:ascii="Times New Roman" w:hAnsi="Times New Roman" w:cs="Times New Roman"/>
        </w:rPr>
      </w:pPr>
      <w:r>
        <w:rPr>
          <w:rFonts w:ascii="Times New Roman" w:hAnsi="Times New Roman" w:cs="Times New Roman"/>
        </w:rPr>
        <w:t>pripombe  mag. Maje</w:t>
      </w:r>
      <w:r w:rsidRPr="005C598B">
        <w:rPr>
          <w:rFonts w:ascii="Times New Roman" w:hAnsi="Times New Roman" w:cs="Times New Roman"/>
        </w:rPr>
        <w:t xml:space="preserve"> SIMONETI</w:t>
      </w:r>
    </w:p>
    <w:p w:rsidR="00661D0F" w:rsidRDefault="00661D0F" w:rsidP="00F25B91">
      <w:pPr>
        <w:rPr>
          <w:rFonts w:ascii="Times New Roman" w:hAnsi="Times New Roman" w:cs="Times New Roman"/>
        </w:rPr>
      </w:pPr>
      <w:r>
        <w:rPr>
          <w:rFonts w:ascii="Times New Roman" w:hAnsi="Times New Roman" w:cs="Times New Roman"/>
        </w:rPr>
        <w:t xml:space="preserve">Po zaključeni razpravi </w:t>
      </w:r>
      <w:r w:rsidR="008F6768">
        <w:rPr>
          <w:rFonts w:ascii="Times New Roman" w:hAnsi="Times New Roman" w:cs="Times New Roman"/>
        </w:rPr>
        <w:t>je bil dan na glasovanje</w:t>
      </w:r>
    </w:p>
    <w:p w:rsidR="00E4049B" w:rsidRDefault="00E4049B" w:rsidP="00E4049B">
      <w:pPr>
        <w:pStyle w:val="Telobesedila"/>
        <w:rPr>
          <w:sz w:val="22"/>
          <w:szCs w:val="22"/>
        </w:rPr>
      </w:pPr>
      <w:r>
        <w:rPr>
          <w:sz w:val="22"/>
          <w:szCs w:val="22"/>
        </w:rPr>
        <w:t xml:space="preserve">1. </w:t>
      </w:r>
      <w:r w:rsidRPr="00DF5819">
        <w:rPr>
          <w:sz w:val="22"/>
          <w:szCs w:val="22"/>
        </w:rPr>
        <w:t>PREDLOG SKLEPA:</w:t>
      </w:r>
    </w:p>
    <w:p w:rsidR="00E4049B" w:rsidRPr="00F425A5" w:rsidRDefault="00E4049B" w:rsidP="00E4049B">
      <w:pPr>
        <w:pStyle w:val="Telobesedila"/>
        <w:rPr>
          <w:sz w:val="22"/>
          <w:szCs w:val="22"/>
        </w:rPr>
      </w:pPr>
      <w:r w:rsidRPr="00F425A5">
        <w:rPr>
          <w:sz w:val="22"/>
          <w:szCs w:val="22"/>
        </w:rPr>
        <w:t>Odbor sprejme zapisnik 10. redne seje odbora</w:t>
      </w:r>
      <w:r w:rsidR="00D83F31" w:rsidRPr="00F425A5">
        <w:rPr>
          <w:sz w:val="22"/>
          <w:szCs w:val="22"/>
        </w:rPr>
        <w:t>.</w:t>
      </w:r>
    </w:p>
    <w:p w:rsidR="00D83F31" w:rsidRPr="00DF5819" w:rsidRDefault="00D83F31" w:rsidP="00D83F31">
      <w:pPr>
        <w:pStyle w:val="Telobesedila"/>
        <w:ind w:firstLine="708"/>
        <w:rPr>
          <w:b w:val="0"/>
          <w:sz w:val="22"/>
          <w:szCs w:val="22"/>
        </w:rPr>
      </w:pPr>
      <w:r w:rsidRPr="00DF5819">
        <w:rPr>
          <w:b w:val="0"/>
          <w:sz w:val="22"/>
          <w:szCs w:val="22"/>
        </w:rPr>
        <w:t>/</w:t>
      </w:r>
      <w:r w:rsidRPr="00DF5819">
        <w:rPr>
          <w:sz w:val="22"/>
          <w:szCs w:val="22"/>
        </w:rPr>
        <w:t>sklep je</w:t>
      </w:r>
      <w:r w:rsidRPr="00DF5819">
        <w:rPr>
          <w:sz w:val="22"/>
          <w:szCs w:val="22"/>
          <w:u w:val="single"/>
        </w:rPr>
        <w:t xml:space="preserve"> sprejet</w:t>
      </w:r>
      <w:r>
        <w:rPr>
          <w:b w:val="0"/>
          <w:sz w:val="22"/>
          <w:szCs w:val="22"/>
        </w:rPr>
        <w:t xml:space="preserve"> s 3 glasovi za  0 proti od 4</w:t>
      </w:r>
      <w:r w:rsidRPr="00DF5819">
        <w:rPr>
          <w:b w:val="0"/>
          <w:sz w:val="22"/>
          <w:szCs w:val="22"/>
        </w:rPr>
        <w:t xml:space="preserve"> navzočih članov/</w:t>
      </w:r>
    </w:p>
    <w:p w:rsidR="00E4049B" w:rsidRDefault="00E4049B" w:rsidP="00F25B91">
      <w:pPr>
        <w:rPr>
          <w:rFonts w:ascii="Times New Roman" w:hAnsi="Times New Roman" w:cs="Times New Roman"/>
        </w:rPr>
      </w:pPr>
    </w:p>
    <w:p w:rsidR="001A518B" w:rsidRPr="00DF5819" w:rsidRDefault="00E4049B" w:rsidP="001A518B">
      <w:pPr>
        <w:pStyle w:val="Telobesedila"/>
        <w:rPr>
          <w:sz w:val="22"/>
          <w:szCs w:val="22"/>
        </w:rPr>
      </w:pPr>
      <w:r>
        <w:rPr>
          <w:sz w:val="22"/>
          <w:szCs w:val="22"/>
        </w:rPr>
        <w:t xml:space="preserve">2. </w:t>
      </w:r>
      <w:r w:rsidR="001A518B" w:rsidRPr="00DF5819">
        <w:rPr>
          <w:sz w:val="22"/>
          <w:szCs w:val="22"/>
        </w:rPr>
        <w:t>PREDLOG SKLEPA:</w:t>
      </w:r>
    </w:p>
    <w:p w:rsidR="00E4049B" w:rsidRPr="00F425A5" w:rsidRDefault="001A518B" w:rsidP="00E4049B">
      <w:pPr>
        <w:spacing w:after="0"/>
        <w:rPr>
          <w:rFonts w:ascii="Times New Roman" w:hAnsi="Times New Roman" w:cs="Times New Roman"/>
          <w:b/>
        </w:rPr>
      </w:pPr>
      <w:r w:rsidRPr="00F425A5">
        <w:rPr>
          <w:rFonts w:ascii="Times New Roman" w:hAnsi="Times New Roman" w:cs="Times New Roman"/>
          <w:b/>
        </w:rPr>
        <w:t>Odbor sprejme zapisnik 3. izredne seje odbora</w:t>
      </w:r>
      <w:r w:rsidR="00E4049B" w:rsidRPr="00F425A5">
        <w:rPr>
          <w:rFonts w:ascii="Times New Roman" w:hAnsi="Times New Roman" w:cs="Times New Roman"/>
          <w:b/>
        </w:rPr>
        <w:t xml:space="preserve"> skupaj s pripombami članov odbora. </w:t>
      </w:r>
    </w:p>
    <w:p w:rsidR="00E4049B" w:rsidRPr="00DF5819" w:rsidRDefault="00E4049B" w:rsidP="00E4049B">
      <w:pPr>
        <w:pStyle w:val="Telobesedila"/>
        <w:rPr>
          <w:b w:val="0"/>
          <w:sz w:val="22"/>
          <w:szCs w:val="22"/>
        </w:rPr>
      </w:pPr>
      <w:r>
        <w:tab/>
      </w:r>
      <w:r w:rsidRPr="00DF5819">
        <w:rPr>
          <w:b w:val="0"/>
          <w:sz w:val="22"/>
          <w:szCs w:val="22"/>
        </w:rPr>
        <w:t>/</w:t>
      </w:r>
      <w:r w:rsidRPr="00DF5819">
        <w:rPr>
          <w:sz w:val="22"/>
          <w:szCs w:val="22"/>
        </w:rPr>
        <w:t>sklep je</w:t>
      </w:r>
      <w:r w:rsidRPr="00DF5819">
        <w:rPr>
          <w:sz w:val="22"/>
          <w:szCs w:val="22"/>
          <w:u w:val="single"/>
        </w:rPr>
        <w:t xml:space="preserve"> sprejet</w:t>
      </w:r>
      <w:r>
        <w:rPr>
          <w:b w:val="0"/>
          <w:sz w:val="22"/>
          <w:szCs w:val="22"/>
        </w:rPr>
        <w:t xml:space="preserve"> s 4 glasovi za  0 proti od 4</w:t>
      </w:r>
      <w:r w:rsidRPr="00DF5819">
        <w:rPr>
          <w:b w:val="0"/>
          <w:sz w:val="22"/>
          <w:szCs w:val="22"/>
        </w:rPr>
        <w:t xml:space="preserve"> navzočih članov/</w:t>
      </w:r>
    </w:p>
    <w:p w:rsidR="001E4711" w:rsidRDefault="001E4711" w:rsidP="00447A6F">
      <w:pPr>
        <w:rPr>
          <w:rFonts w:ascii="Times New Roman" w:hAnsi="Times New Roman" w:cs="Times New Roman"/>
        </w:rPr>
      </w:pPr>
    </w:p>
    <w:p w:rsidR="006A576B" w:rsidRDefault="006A576B" w:rsidP="00447A6F">
      <w:pPr>
        <w:rPr>
          <w:rFonts w:ascii="Times New Roman" w:hAnsi="Times New Roman" w:cs="Times New Roman"/>
        </w:rPr>
      </w:pPr>
    </w:p>
    <w:p w:rsidR="001E4711" w:rsidRDefault="001E4711" w:rsidP="001E4711">
      <w:pPr>
        <w:spacing w:after="0"/>
        <w:jc w:val="center"/>
        <w:rPr>
          <w:rFonts w:ascii="Times New Roman" w:hAnsi="Times New Roman" w:cs="Times New Roman"/>
          <w:b/>
        </w:rPr>
      </w:pPr>
      <w:r w:rsidRPr="001E4711">
        <w:rPr>
          <w:rFonts w:ascii="Times New Roman" w:hAnsi="Times New Roman" w:cs="Times New Roman"/>
          <w:b/>
        </w:rPr>
        <w:t>AD 2</w:t>
      </w:r>
    </w:p>
    <w:p w:rsidR="001E4711" w:rsidRDefault="001E4711" w:rsidP="001E4711">
      <w:pPr>
        <w:autoSpaceDE w:val="0"/>
        <w:autoSpaceDN w:val="0"/>
        <w:adjustRightInd w:val="0"/>
        <w:spacing w:after="0"/>
        <w:ind w:left="720"/>
        <w:jc w:val="both"/>
        <w:rPr>
          <w:rFonts w:ascii="Times New Roman" w:hAnsi="Times New Roman" w:cs="Times New Roman"/>
          <w:color w:val="000000"/>
          <w:lang w:eastAsia="sl-SI"/>
        </w:rPr>
      </w:pPr>
      <w:r w:rsidRPr="00F425A5">
        <w:rPr>
          <w:rFonts w:ascii="Times New Roman" w:hAnsi="Times New Roman" w:cs="Times New Roman"/>
          <w:b/>
          <w:bCs/>
          <w:color w:val="000000"/>
          <w:lang w:eastAsia="sl-SI"/>
        </w:rPr>
        <w:t xml:space="preserve">- </w:t>
      </w:r>
      <w:r>
        <w:rPr>
          <w:rFonts w:ascii="Times New Roman" w:hAnsi="Times New Roman" w:cs="Times New Roman"/>
          <w:b/>
          <w:bCs/>
          <w:color w:val="000000"/>
          <w:lang w:eastAsia="sl-SI"/>
        </w:rPr>
        <w:t>9</w:t>
      </w:r>
      <w:r w:rsidRPr="00F425A5">
        <w:rPr>
          <w:rFonts w:ascii="Times New Roman" w:hAnsi="Times New Roman" w:cs="Times New Roman"/>
          <w:b/>
          <w:bCs/>
          <w:color w:val="000000"/>
          <w:lang w:eastAsia="sl-SI"/>
        </w:rPr>
        <w:t xml:space="preserve">. </w:t>
      </w:r>
      <w:r w:rsidRPr="004B0150">
        <w:rPr>
          <w:rFonts w:ascii="Times New Roman" w:hAnsi="Times New Roman" w:cs="Times New Roman"/>
          <w:b/>
        </w:rPr>
        <w:t xml:space="preserve">Dopolnjeni osnutek Odloka o spremembah in dopolnitvah Odloka o zazidalnem načrtu za območje urejanja ŠP 2/1 Litostroj – južni del in območja urejanja ŠR 2/1 Stadion </w:t>
      </w:r>
    </w:p>
    <w:p w:rsidR="001E4711" w:rsidRDefault="001E4711" w:rsidP="001E4711">
      <w:pPr>
        <w:spacing w:after="0"/>
        <w:jc w:val="center"/>
        <w:rPr>
          <w:rFonts w:ascii="Times New Roman" w:hAnsi="Times New Roman" w:cs="Times New Roman"/>
          <w:b/>
        </w:rPr>
      </w:pPr>
    </w:p>
    <w:p w:rsidR="001E4711" w:rsidRDefault="000D0F5B" w:rsidP="001E4711">
      <w:pPr>
        <w:jc w:val="both"/>
        <w:rPr>
          <w:rFonts w:ascii="Times New Roman" w:hAnsi="Times New Roman" w:cs="Times New Roman"/>
        </w:rPr>
      </w:pPr>
      <w:r w:rsidRPr="00E647B9">
        <w:rPr>
          <w:rFonts w:ascii="Times New Roman" w:hAnsi="Times New Roman" w:cs="Times New Roman"/>
        </w:rPr>
        <w:lastRenderedPageBreak/>
        <w:t xml:space="preserve">Predsednik odbora podžupan prof. Janez KOŽELJ </w:t>
      </w:r>
      <w:r>
        <w:rPr>
          <w:rFonts w:ascii="Times New Roman" w:hAnsi="Times New Roman" w:cs="Times New Roman"/>
        </w:rPr>
        <w:t xml:space="preserve">je dal besedo </w:t>
      </w:r>
      <w:r w:rsidR="001E4711">
        <w:rPr>
          <w:rFonts w:ascii="Times New Roman" w:hAnsi="Times New Roman" w:cs="Times New Roman"/>
        </w:rPr>
        <w:t>gospod</w:t>
      </w:r>
      <w:r>
        <w:rPr>
          <w:rFonts w:ascii="Times New Roman" w:hAnsi="Times New Roman" w:cs="Times New Roman"/>
        </w:rPr>
        <w:t>u Tomažu LEVIČARJU iz Oddelka za urejanje prostora, ki je povedal razloge, cilje in zakaj je akt potreben.</w:t>
      </w:r>
      <w:r w:rsidR="00602FE3">
        <w:rPr>
          <w:rFonts w:ascii="Times New Roman" w:hAnsi="Times New Roman" w:cs="Times New Roman"/>
        </w:rPr>
        <w:t xml:space="preserve"> Obravnavano območje obsega prostorski enoti P4 in P5, ki predstavlja manjši del celotnega območja Zazidalnega načrta.</w:t>
      </w:r>
      <w:r>
        <w:rPr>
          <w:rFonts w:ascii="Times New Roman" w:hAnsi="Times New Roman" w:cs="Times New Roman"/>
        </w:rPr>
        <w:t xml:space="preserve"> Investitor IMOS d.d. želi spremeniti pozidavo v prostorskih enotah P4 in P5, kjer zaradi spremenjene lastniške strukture pozidava ni možna oziroma ni smiselna, ki je predvidena z določili zazidalnega načrta. </w:t>
      </w:r>
      <w:r w:rsidR="00602FE3">
        <w:rPr>
          <w:rFonts w:ascii="Times New Roman" w:hAnsi="Times New Roman" w:cs="Times New Roman"/>
        </w:rPr>
        <w:t>Predstavil je zazidalno situacijo, prereze, prometno-tehnično situacijo, ureditev na tem področju.</w:t>
      </w:r>
    </w:p>
    <w:p w:rsidR="00602FE3" w:rsidRDefault="00602FE3" w:rsidP="001E4711">
      <w:pPr>
        <w:jc w:val="both"/>
        <w:rPr>
          <w:rFonts w:ascii="Times New Roman" w:hAnsi="Times New Roman" w:cs="Times New Roman"/>
        </w:rPr>
      </w:pPr>
      <w:r w:rsidRPr="00E647B9">
        <w:rPr>
          <w:rFonts w:ascii="Times New Roman" w:hAnsi="Times New Roman" w:cs="Times New Roman"/>
        </w:rPr>
        <w:t>Predsednik odbora podžupan prof. Janez KOŽELJ</w:t>
      </w:r>
      <w:r>
        <w:rPr>
          <w:rFonts w:ascii="Times New Roman" w:hAnsi="Times New Roman" w:cs="Times New Roman"/>
        </w:rPr>
        <w:t xml:space="preserve"> je odprl razpravo in dal besedo Mirku BRNIČU JAGE</w:t>
      </w:r>
      <w:r w:rsidRPr="005C598B">
        <w:rPr>
          <w:rFonts w:ascii="Times New Roman" w:hAnsi="Times New Roman" w:cs="Times New Roman"/>
        </w:rPr>
        <w:t>R</w:t>
      </w:r>
      <w:r>
        <w:rPr>
          <w:rFonts w:ascii="Times New Roman" w:hAnsi="Times New Roman" w:cs="Times New Roman"/>
        </w:rPr>
        <w:t>U, ki je opozoril, da ko imamo pred seboj takšne kompleksne predstavitve, bi bilo dobro če bi videli to še v 3D obliki oziroma v 3D formi, ki bi omogočila boljši pogled na višine projekta, zelene površine in druge vizualne podobe</w:t>
      </w:r>
      <w:r w:rsidR="008F6768">
        <w:rPr>
          <w:rFonts w:ascii="Times New Roman" w:hAnsi="Times New Roman" w:cs="Times New Roman"/>
        </w:rPr>
        <w:t xml:space="preserve">. </w:t>
      </w:r>
    </w:p>
    <w:p w:rsidR="00B86165" w:rsidRPr="00B86165" w:rsidRDefault="00B86165" w:rsidP="00B86165">
      <w:pPr>
        <w:outlineLvl w:val="0"/>
        <w:rPr>
          <w:rFonts w:ascii="Times New Roman" w:hAnsi="Times New Roman" w:cs="Times New Roman"/>
        </w:rPr>
      </w:pPr>
      <w:r w:rsidRPr="00B86165">
        <w:rPr>
          <w:rFonts w:ascii="Times New Roman" w:hAnsi="Times New Roman" w:cs="Times New Roman"/>
        </w:rPr>
        <w:t>Po predstavitvi osnovnega gradiva in končani razpravi je odbor glasoval o podpori sprejemu akta je glasoval o</w:t>
      </w:r>
    </w:p>
    <w:p w:rsidR="00B86165" w:rsidRPr="00B86165" w:rsidRDefault="00B86165" w:rsidP="00B86165">
      <w:pPr>
        <w:pStyle w:val="Golobesedilo"/>
        <w:rPr>
          <w:rFonts w:ascii="Times New Roman" w:hAnsi="Times New Roman"/>
          <w:b/>
          <w:sz w:val="22"/>
          <w:szCs w:val="22"/>
        </w:rPr>
      </w:pPr>
      <w:r w:rsidRPr="00B86165">
        <w:rPr>
          <w:rFonts w:ascii="Times New Roman" w:hAnsi="Times New Roman"/>
          <w:b/>
          <w:sz w:val="22"/>
          <w:szCs w:val="22"/>
        </w:rPr>
        <w:t>PREDLOGU SKLEPA:</w:t>
      </w:r>
    </w:p>
    <w:p w:rsidR="00B86165" w:rsidRPr="00B86165" w:rsidRDefault="00B86165" w:rsidP="00B86165">
      <w:pPr>
        <w:autoSpaceDE w:val="0"/>
        <w:autoSpaceDN w:val="0"/>
        <w:jc w:val="both"/>
        <w:rPr>
          <w:rFonts w:ascii="Times New Roman" w:hAnsi="Times New Roman" w:cs="Times New Roman"/>
          <w:b/>
        </w:rPr>
      </w:pPr>
      <w:r w:rsidRPr="00B86165">
        <w:rPr>
          <w:rFonts w:ascii="Times New Roman" w:hAnsi="Times New Roman" w:cs="Times New Roman"/>
          <w:b/>
        </w:rPr>
        <w:t>Odbor za urejanje prostora in urbanizem podpira Dopolnjeni osnutek Odloka o spremembah in dopolnitvah Odloka o zazidalnem načrtu za območje urejanja ŠP 2/1 Litostroj – južni del in območja urejanja ŠR 2/1 Stadion s pripombami in predlaga mestnemu svetu da ga sprejme.</w:t>
      </w:r>
    </w:p>
    <w:p w:rsidR="00B86165" w:rsidRPr="00B86165" w:rsidRDefault="00B86165" w:rsidP="00B86165">
      <w:pPr>
        <w:autoSpaceDE w:val="0"/>
        <w:autoSpaceDN w:val="0"/>
        <w:jc w:val="both"/>
        <w:rPr>
          <w:rFonts w:ascii="Times New Roman" w:hAnsi="Times New Roman" w:cs="Times New Roman"/>
          <w:b/>
        </w:rPr>
      </w:pPr>
      <w:r w:rsidRPr="00B86165">
        <w:rPr>
          <w:rFonts w:ascii="Times New Roman" w:hAnsi="Times New Roman" w:cs="Times New Roman"/>
          <w:b/>
        </w:rPr>
        <w:t>PRIPOMBE:</w:t>
      </w:r>
    </w:p>
    <w:p w:rsidR="00B86165" w:rsidRPr="00B86165" w:rsidRDefault="00B86165" w:rsidP="00B86165">
      <w:pPr>
        <w:pStyle w:val="Odstavekseznama"/>
        <w:numPr>
          <w:ilvl w:val="0"/>
          <w:numId w:val="4"/>
        </w:numPr>
        <w:spacing w:after="0" w:line="240" w:lineRule="auto"/>
        <w:jc w:val="both"/>
        <w:rPr>
          <w:rFonts w:ascii="Times New Roman" w:hAnsi="Times New Roman" w:cs="Times New Roman"/>
          <w:b/>
        </w:rPr>
      </w:pPr>
      <w:r w:rsidRPr="00B86165">
        <w:rPr>
          <w:rFonts w:ascii="Times New Roman" w:hAnsi="Times New Roman" w:cs="Times New Roman"/>
        </w:rPr>
        <w:t>Podobne kompleksne prostorske predstavitve naj se odboru v prihodnje predstavi v 3D obliki.</w:t>
      </w:r>
    </w:p>
    <w:p w:rsidR="00B86165" w:rsidRPr="00B86165" w:rsidRDefault="00B86165" w:rsidP="00B86165">
      <w:pPr>
        <w:pStyle w:val="Odstavekseznama"/>
        <w:numPr>
          <w:ilvl w:val="0"/>
          <w:numId w:val="4"/>
        </w:numPr>
        <w:spacing w:after="0" w:line="240" w:lineRule="auto"/>
        <w:jc w:val="both"/>
        <w:rPr>
          <w:rFonts w:ascii="Times New Roman" w:hAnsi="Times New Roman" w:cs="Times New Roman"/>
          <w:b/>
        </w:rPr>
      </w:pPr>
      <w:r w:rsidRPr="00B86165">
        <w:rPr>
          <w:rFonts w:ascii="Times New Roman" w:hAnsi="Times New Roman" w:cs="Times New Roman"/>
        </w:rPr>
        <w:t>V 15.</w:t>
      </w:r>
      <w:r>
        <w:rPr>
          <w:rFonts w:ascii="Times New Roman" w:hAnsi="Times New Roman" w:cs="Times New Roman"/>
        </w:rPr>
        <w:t xml:space="preserve"> </w:t>
      </w:r>
      <w:r w:rsidRPr="00B86165">
        <w:rPr>
          <w:rFonts w:ascii="Times New Roman" w:hAnsi="Times New Roman" w:cs="Times New Roman"/>
        </w:rPr>
        <w:t>členu pod naslovom »Mirujoči promet« se doda nov odstavek, ki določa, da se po sprejetju sprememb OPN naredi nov izračun zahtevanih parkirnih mest.</w:t>
      </w:r>
    </w:p>
    <w:p w:rsidR="00B86165" w:rsidRPr="00B86165" w:rsidRDefault="00B86165" w:rsidP="00B86165">
      <w:pPr>
        <w:pStyle w:val="Odstavekseznama"/>
        <w:numPr>
          <w:ilvl w:val="0"/>
          <w:numId w:val="4"/>
        </w:numPr>
        <w:spacing w:after="0" w:line="240" w:lineRule="auto"/>
        <w:jc w:val="both"/>
        <w:rPr>
          <w:rFonts w:ascii="Times New Roman" w:hAnsi="Times New Roman" w:cs="Times New Roman"/>
          <w:b/>
        </w:rPr>
      </w:pPr>
      <w:r w:rsidRPr="00B86165">
        <w:rPr>
          <w:rFonts w:ascii="Times New Roman" w:hAnsi="Times New Roman" w:cs="Times New Roman"/>
        </w:rPr>
        <w:t xml:space="preserve">Uvoze preko hodnikov in kolesarskih stez naj se uredi s </w:t>
      </w:r>
      <w:proofErr w:type="spellStart"/>
      <w:r w:rsidRPr="00B86165">
        <w:rPr>
          <w:rFonts w:ascii="Times New Roman" w:hAnsi="Times New Roman" w:cs="Times New Roman"/>
        </w:rPr>
        <w:t>klančninami</w:t>
      </w:r>
      <w:proofErr w:type="spellEnd"/>
      <w:r w:rsidRPr="00B86165">
        <w:rPr>
          <w:rFonts w:ascii="Times New Roman" w:hAnsi="Times New Roman" w:cs="Times New Roman"/>
        </w:rPr>
        <w:t xml:space="preserve"> tako, da ostaneta kolesarska steza in hodnik na enaki višini (poglobljeni robnik, ki posega </w:t>
      </w:r>
      <w:proofErr w:type="spellStart"/>
      <w:r w:rsidRPr="00B86165">
        <w:rPr>
          <w:rFonts w:ascii="Times New Roman" w:hAnsi="Times New Roman" w:cs="Times New Roman"/>
        </w:rPr>
        <w:t>maks</w:t>
      </w:r>
      <w:proofErr w:type="spellEnd"/>
      <w:r w:rsidRPr="00B86165">
        <w:rPr>
          <w:rFonts w:ascii="Times New Roman" w:hAnsi="Times New Roman" w:cs="Times New Roman"/>
        </w:rPr>
        <w:t>. 30 cm v širino kolesarske steze).</w:t>
      </w:r>
    </w:p>
    <w:p w:rsidR="00B86165" w:rsidRDefault="00B86165" w:rsidP="00B86165">
      <w:pPr>
        <w:spacing w:after="0" w:line="240" w:lineRule="auto"/>
        <w:jc w:val="both"/>
        <w:rPr>
          <w:rFonts w:ascii="Times New Roman" w:hAnsi="Times New Roman" w:cs="Times New Roman"/>
          <w:b/>
        </w:rPr>
      </w:pPr>
    </w:p>
    <w:tbl>
      <w:tblPr>
        <w:tblW w:w="9285" w:type="dxa"/>
        <w:tblLayout w:type="fixed"/>
        <w:tblLook w:val="01E0"/>
      </w:tblPr>
      <w:tblGrid>
        <w:gridCol w:w="1134"/>
        <w:gridCol w:w="779"/>
        <w:gridCol w:w="1435"/>
        <w:gridCol w:w="300"/>
        <w:gridCol w:w="1469"/>
        <w:gridCol w:w="375"/>
        <w:gridCol w:w="1905"/>
        <w:gridCol w:w="375"/>
        <w:gridCol w:w="1513"/>
      </w:tblGrid>
      <w:tr w:rsidR="00B86165" w:rsidRPr="00B86165" w:rsidTr="00B86165">
        <w:tc>
          <w:tcPr>
            <w:tcW w:w="1134"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Sklep</w:t>
            </w:r>
          </w:p>
        </w:tc>
        <w:tc>
          <w:tcPr>
            <w:tcW w:w="779"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 xml:space="preserve">JE </w:t>
            </w:r>
          </w:p>
        </w:tc>
        <w:tc>
          <w:tcPr>
            <w:tcW w:w="1435"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 xml:space="preserve"> sprejet s</w:t>
            </w:r>
          </w:p>
        </w:tc>
        <w:tc>
          <w:tcPr>
            <w:tcW w:w="300"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5</w:t>
            </w:r>
          </w:p>
        </w:tc>
        <w:tc>
          <w:tcPr>
            <w:tcW w:w="1469"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glasovi ZA,</w:t>
            </w:r>
          </w:p>
        </w:tc>
        <w:tc>
          <w:tcPr>
            <w:tcW w:w="375"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0</w:t>
            </w:r>
          </w:p>
        </w:tc>
        <w:tc>
          <w:tcPr>
            <w:tcW w:w="1905"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PROTI od</w:t>
            </w:r>
          </w:p>
        </w:tc>
        <w:tc>
          <w:tcPr>
            <w:tcW w:w="375"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5</w:t>
            </w:r>
          </w:p>
        </w:tc>
        <w:tc>
          <w:tcPr>
            <w:tcW w:w="1513" w:type="dxa"/>
            <w:hideMark/>
          </w:tcPr>
          <w:p w:rsidR="00B86165" w:rsidRPr="00B86165" w:rsidRDefault="00B86165">
            <w:pPr>
              <w:rPr>
                <w:rFonts w:ascii="Times New Roman" w:eastAsia="Times New Roman" w:hAnsi="Times New Roman" w:cs="Times New Roman"/>
                <w:noProof/>
              </w:rPr>
            </w:pPr>
            <w:r w:rsidRPr="00B86165">
              <w:rPr>
                <w:rFonts w:ascii="Times New Roman" w:hAnsi="Times New Roman" w:cs="Times New Roman"/>
              </w:rPr>
              <w:t>navzočih.</w:t>
            </w:r>
          </w:p>
        </w:tc>
      </w:tr>
    </w:tbl>
    <w:p w:rsidR="00B86165" w:rsidRDefault="00B86165" w:rsidP="00001DF0">
      <w:pPr>
        <w:spacing w:after="0"/>
        <w:rPr>
          <w:rFonts w:ascii="Times New Roman" w:hAnsi="Times New Roman" w:cs="Times New Roman"/>
          <w:b/>
        </w:rPr>
      </w:pPr>
    </w:p>
    <w:p w:rsidR="00B86165" w:rsidRDefault="00B86165" w:rsidP="00001DF0">
      <w:pPr>
        <w:spacing w:after="0"/>
        <w:rPr>
          <w:rFonts w:ascii="Times New Roman" w:hAnsi="Times New Roman" w:cs="Times New Roman"/>
          <w:b/>
        </w:rPr>
      </w:pPr>
    </w:p>
    <w:p w:rsidR="00B86165" w:rsidRDefault="00B86165" w:rsidP="00001DF0">
      <w:pPr>
        <w:spacing w:after="0"/>
        <w:rPr>
          <w:rFonts w:ascii="Times New Roman" w:hAnsi="Times New Roman" w:cs="Times New Roman"/>
          <w:b/>
        </w:rPr>
      </w:pPr>
    </w:p>
    <w:p w:rsidR="00001DF0" w:rsidRDefault="00001DF0" w:rsidP="00001DF0">
      <w:pPr>
        <w:autoSpaceDE w:val="0"/>
        <w:autoSpaceDN w:val="0"/>
        <w:adjustRightInd w:val="0"/>
        <w:spacing w:after="0"/>
        <w:ind w:left="720"/>
        <w:jc w:val="both"/>
        <w:rPr>
          <w:rFonts w:ascii="Times New Roman" w:hAnsi="Times New Roman" w:cs="Times New Roman"/>
          <w:b/>
        </w:rPr>
      </w:pPr>
      <w:r>
        <w:rPr>
          <w:rFonts w:ascii="Times New Roman" w:hAnsi="Times New Roman" w:cs="Times New Roman"/>
          <w:b/>
          <w:bCs/>
          <w:color w:val="000000"/>
          <w:lang w:eastAsia="sl-SI"/>
        </w:rPr>
        <w:t>- 10</w:t>
      </w:r>
      <w:r w:rsidRPr="00F425A5">
        <w:rPr>
          <w:rFonts w:ascii="Times New Roman" w:hAnsi="Times New Roman" w:cs="Times New Roman"/>
          <w:b/>
          <w:bCs/>
          <w:color w:val="000000"/>
          <w:lang w:eastAsia="sl-SI"/>
        </w:rPr>
        <w:t xml:space="preserve">. </w:t>
      </w:r>
      <w:r w:rsidRPr="004B0150">
        <w:rPr>
          <w:rFonts w:ascii="Times New Roman" w:hAnsi="Times New Roman" w:cs="Times New Roman"/>
          <w:b/>
        </w:rPr>
        <w:t>Dopolnjeni osnutek Odloka o spremembah in dopolnitvah Odloka o občinskem podrobnem prostorskem načrtu za dele območij urejanja ŠO 1/2 Šiška, ŠT 1/2 Obvoznica in ŠS 1/6 Zgornja Šiška</w:t>
      </w:r>
    </w:p>
    <w:p w:rsidR="00C46F12" w:rsidRDefault="00C46F12" w:rsidP="00001DF0">
      <w:pPr>
        <w:spacing w:after="0"/>
        <w:jc w:val="both"/>
        <w:rPr>
          <w:rFonts w:ascii="Times New Roman" w:hAnsi="Times New Roman" w:cs="Times New Roman"/>
        </w:rPr>
      </w:pPr>
    </w:p>
    <w:p w:rsidR="006E7E74" w:rsidRDefault="00001DF0" w:rsidP="00001DF0">
      <w:pPr>
        <w:spacing w:after="0"/>
        <w:jc w:val="both"/>
        <w:rPr>
          <w:rFonts w:ascii="Times New Roman" w:hAnsi="Times New Roman" w:cs="Times New Roman"/>
        </w:rPr>
      </w:pPr>
      <w:r>
        <w:rPr>
          <w:rFonts w:ascii="Times New Roman" w:hAnsi="Times New Roman" w:cs="Times New Roman"/>
        </w:rPr>
        <w:t xml:space="preserve">Tomaž LEVIČAR iz Oddelka za urejanje prostora je predstavil obravnavano gradivo in povedal, da se je prometna situacija pri nas spremenila, kar kažejo prometne študije, ki so bile pred kratkim opravljene oziroma izvedene. Podjetje NEPRA d.o.o. je bila pobudnik sprememb za spremembo ureditve križišča Celovške ceste s servisno cesto in izvoznim krakom ob obvoznici na zahodni strani Celovške ceste. </w:t>
      </w:r>
      <w:r w:rsidR="006E7E74">
        <w:rPr>
          <w:rFonts w:ascii="Times New Roman" w:hAnsi="Times New Roman" w:cs="Times New Roman"/>
        </w:rPr>
        <w:t xml:space="preserve">Prostorski akt na območju C4, ki je predmet sprememb in dopolnitev odloka, predvideva preureditev zahodnega enosmernega kraka križišča Celovške ceste in obvoznice tako, da se obstoječim trem voznim pasovom dodata še dva pasova – eden za vožnjo preko semaforja in eden za desno zavijanje mino semaforja. </w:t>
      </w:r>
    </w:p>
    <w:p w:rsidR="006E7E74" w:rsidRDefault="006E7E74" w:rsidP="00001DF0">
      <w:pPr>
        <w:spacing w:after="0"/>
        <w:jc w:val="both"/>
        <w:rPr>
          <w:rFonts w:ascii="Times New Roman" w:hAnsi="Times New Roman" w:cs="Times New Roman"/>
        </w:rPr>
      </w:pPr>
    </w:p>
    <w:p w:rsidR="006E7E74" w:rsidRDefault="006E7E74" w:rsidP="00001DF0">
      <w:pPr>
        <w:spacing w:after="0"/>
        <w:jc w:val="both"/>
        <w:rPr>
          <w:rFonts w:ascii="Times New Roman" w:hAnsi="Times New Roman" w:cs="Times New Roman"/>
        </w:rPr>
      </w:pPr>
      <w:r w:rsidRPr="005C598B">
        <w:rPr>
          <w:rFonts w:ascii="Times New Roman" w:hAnsi="Times New Roman" w:cs="Times New Roman"/>
        </w:rPr>
        <w:t>Mirko BRNIČ JAGER</w:t>
      </w:r>
      <w:r>
        <w:rPr>
          <w:rFonts w:ascii="Times New Roman" w:hAnsi="Times New Roman" w:cs="Times New Roman"/>
        </w:rPr>
        <w:t xml:space="preserve"> je opozoril, da bi</w:t>
      </w:r>
      <w:r w:rsidR="00C46F12">
        <w:rPr>
          <w:rFonts w:ascii="Times New Roman" w:hAnsi="Times New Roman" w:cs="Times New Roman"/>
        </w:rPr>
        <w:t xml:space="preserve"> se</w:t>
      </w:r>
      <w:r>
        <w:rPr>
          <w:rFonts w:ascii="Times New Roman" w:hAnsi="Times New Roman" w:cs="Times New Roman"/>
        </w:rPr>
        <w:t xml:space="preserve"> morali osredotočiti na kolesarje in več truda ter sredstev nameniti tej problematiki – kolesarju je potrebno dati prednost na tem območju.</w:t>
      </w:r>
    </w:p>
    <w:p w:rsidR="006E7E74" w:rsidRDefault="006E7E74" w:rsidP="00001DF0">
      <w:pPr>
        <w:spacing w:after="0"/>
        <w:jc w:val="both"/>
        <w:rPr>
          <w:rFonts w:ascii="Times New Roman" w:hAnsi="Times New Roman" w:cs="Times New Roman"/>
        </w:rPr>
      </w:pPr>
    </w:p>
    <w:p w:rsidR="006E7E74" w:rsidRDefault="00E07053" w:rsidP="00001DF0">
      <w:pPr>
        <w:spacing w:after="0"/>
        <w:jc w:val="both"/>
        <w:rPr>
          <w:rFonts w:ascii="Times New Roman" w:hAnsi="Times New Roman" w:cs="Times New Roman"/>
        </w:rPr>
      </w:pPr>
      <w:r w:rsidRPr="00E647B9">
        <w:rPr>
          <w:rFonts w:ascii="Times New Roman" w:hAnsi="Times New Roman" w:cs="Times New Roman"/>
        </w:rPr>
        <w:lastRenderedPageBreak/>
        <w:t>Predsednik odbora podžupan prof. Janez KOŽELJ</w:t>
      </w:r>
      <w:r>
        <w:rPr>
          <w:rFonts w:ascii="Times New Roman" w:hAnsi="Times New Roman" w:cs="Times New Roman"/>
        </w:rPr>
        <w:t xml:space="preserve"> je predstavil pripombe Blaža LOKARJA:</w:t>
      </w:r>
    </w:p>
    <w:p w:rsidR="00E07053" w:rsidRDefault="00E07053" w:rsidP="00E07053">
      <w:pPr>
        <w:pStyle w:val="Odstavekseznama"/>
        <w:numPr>
          <w:ilvl w:val="0"/>
          <w:numId w:val="1"/>
        </w:numPr>
        <w:spacing w:after="0"/>
        <w:jc w:val="both"/>
        <w:rPr>
          <w:rFonts w:ascii="Times New Roman" w:hAnsi="Times New Roman" w:cs="Times New Roman"/>
        </w:rPr>
      </w:pPr>
      <w:r>
        <w:rPr>
          <w:rFonts w:ascii="Times New Roman" w:hAnsi="Times New Roman" w:cs="Times New Roman"/>
        </w:rPr>
        <w:t>na južni servisni cesti se poleg dodatnega pasu za desno zavijanje zgradi 2,5m široko dvosmerno kolesarsko stezo in 2m širok h</w:t>
      </w:r>
      <w:r w:rsidR="00C46F12">
        <w:rPr>
          <w:rFonts w:ascii="Times New Roman" w:hAnsi="Times New Roman" w:cs="Times New Roman"/>
        </w:rPr>
        <w:t>odnik za pešce vse do križišča s</w:t>
      </w:r>
      <w:r>
        <w:rPr>
          <w:rFonts w:ascii="Times New Roman" w:hAnsi="Times New Roman" w:cs="Times New Roman"/>
        </w:rPr>
        <w:t xml:space="preserve"> Celovško</w:t>
      </w:r>
      <w:r w:rsidR="00FD7404">
        <w:rPr>
          <w:rFonts w:ascii="Times New Roman" w:hAnsi="Times New Roman" w:cs="Times New Roman"/>
        </w:rPr>
        <w:t xml:space="preserve"> cesto</w:t>
      </w:r>
      <w:r w:rsidR="00C46F12">
        <w:rPr>
          <w:rFonts w:ascii="Times New Roman" w:hAnsi="Times New Roman" w:cs="Times New Roman"/>
        </w:rPr>
        <w:t>,</w:t>
      </w:r>
    </w:p>
    <w:p w:rsidR="00FD7404" w:rsidRDefault="00C46F12" w:rsidP="00E07053">
      <w:pPr>
        <w:pStyle w:val="Odstavekseznama"/>
        <w:numPr>
          <w:ilvl w:val="0"/>
          <w:numId w:val="1"/>
        </w:numPr>
        <w:spacing w:after="0"/>
        <w:jc w:val="both"/>
        <w:rPr>
          <w:rFonts w:ascii="Times New Roman" w:hAnsi="Times New Roman" w:cs="Times New Roman"/>
        </w:rPr>
      </w:pPr>
      <w:r>
        <w:rPr>
          <w:rFonts w:ascii="Times New Roman" w:hAnsi="Times New Roman" w:cs="Times New Roman"/>
        </w:rPr>
        <w:t>v križišču s</w:t>
      </w:r>
      <w:r w:rsidR="00FD7404">
        <w:rPr>
          <w:rFonts w:ascii="Times New Roman" w:hAnsi="Times New Roman" w:cs="Times New Roman"/>
        </w:rPr>
        <w:t xml:space="preserve"> Celovško cesto se ob desnem, </w:t>
      </w:r>
      <w:proofErr w:type="spellStart"/>
      <w:r w:rsidR="00FD7404">
        <w:rPr>
          <w:rFonts w:ascii="Times New Roman" w:hAnsi="Times New Roman" w:cs="Times New Roman"/>
        </w:rPr>
        <w:t>nesamoforiziranem</w:t>
      </w:r>
      <w:proofErr w:type="spellEnd"/>
      <w:r w:rsidR="00FD7404">
        <w:rPr>
          <w:rFonts w:ascii="Times New Roman" w:hAnsi="Times New Roman" w:cs="Times New Roman"/>
        </w:rPr>
        <w:t xml:space="preserve"> priključevanju (t.i. </w:t>
      </w:r>
      <w:proofErr w:type="spellStart"/>
      <w:r w:rsidR="00FD7404">
        <w:rPr>
          <w:rFonts w:ascii="Times New Roman" w:hAnsi="Times New Roman" w:cs="Times New Roman"/>
        </w:rPr>
        <w:t>by</w:t>
      </w:r>
      <w:proofErr w:type="spellEnd"/>
      <w:r w:rsidR="00FD7404">
        <w:rPr>
          <w:rFonts w:ascii="Times New Roman" w:hAnsi="Times New Roman" w:cs="Times New Roman"/>
        </w:rPr>
        <w:t>-</w:t>
      </w:r>
      <w:proofErr w:type="spellStart"/>
      <w:r w:rsidR="00FD7404">
        <w:rPr>
          <w:rFonts w:ascii="Times New Roman" w:hAnsi="Times New Roman" w:cs="Times New Roman"/>
        </w:rPr>
        <w:t>pass</w:t>
      </w:r>
      <w:proofErr w:type="spellEnd"/>
      <w:r w:rsidR="00FD7404">
        <w:rPr>
          <w:rFonts w:ascii="Times New Roman" w:hAnsi="Times New Roman" w:cs="Times New Roman"/>
        </w:rPr>
        <w:t>) južne servisne ceste na Celovško izvede dvignjen prehod za pešce in kolesarje</w:t>
      </w:r>
      <w:r>
        <w:rPr>
          <w:rFonts w:ascii="Times New Roman" w:hAnsi="Times New Roman" w:cs="Times New Roman"/>
        </w:rPr>
        <w:t>,</w:t>
      </w:r>
    </w:p>
    <w:p w:rsidR="00FD7404" w:rsidRDefault="00FD7404" w:rsidP="00E07053">
      <w:pPr>
        <w:pStyle w:val="Odstavekseznama"/>
        <w:numPr>
          <w:ilvl w:val="0"/>
          <w:numId w:val="1"/>
        </w:numPr>
        <w:spacing w:after="0"/>
        <w:jc w:val="both"/>
        <w:rPr>
          <w:rFonts w:ascii="Times New Roman" w:hAnsi="Times New Roman" w:cs="Times New Roman"/>
        </w:rPr>
      </w:pPr>
      <w:r>
        <w:rPr>
          <w:rFonts w:ascii="Times New Roman" w:hAnsi="Times New Roman" w:cs="Times New Roman"/>
        </w:rPr>
        <w:t xml:space="preserve">Rakuševa ulica (od Celovške ceste do mini-krožišča) se naj uredi v obliki skupnega prometnega prostora z </w:t>
      </w:r>
      <w:proofErr w:type="spellStart"/>
      <w:r>
        <w:rPr>
          <w:rFonts w:ascii="Times New Roman" w:hAnsi="Times New Roman" w:cs="Times New Roman"/>
        </w:rPr>
        <w:t>enonivojsko</w:t>
      </w:r>
      <w:proofErr w:type="spellEnd"/>
      <w:r>
        <w:rPr>
          <w:rFonts w:ascii="Times New Roman" w:hAnsi="Times New Roman" w:cs="Times New Roman"/>
        </w:rPr>
        <w:t xml:space="preserve"> ureditvijo in ukrepi za fizično umirjanje motornega prometa.</w:t>
      </w:r>
    </w:p>
    <w:p w:rsidR="00F7453F" w:rsidRDefault="00F7453F" w:rsidP="00F7453F">
      <w:pPr>
        <w:spacing w:after="0"/>
        <w:jc w:val="both"/>
        <w:rPr>
          <w:rFonts w:ascii="Times New Roman" w:hAnsi="Times New Roman" w:cs="Times New Roman"/>
        </w:rPr>
      </w:pPr>
    </w:p>
    <w:p w:rsidR="00F7453F" w:rsidRDefault="00F7453F" w:rsidP="00F7453F">
      <w:pPr>
        <w:spacing w:after="0"/>
        <w:jc w:val="both"/>
        <w:rPr>
          <w:rFonts w:ascii="Times New Roman" w:hAnsi="Times New Roman" w:cs="Times New Roman"/>
        </w:rPr>
      </w:pPr>
      <w:r w:rsidRPr="005C598B">
        <w:rPr>
          <w:rFonts w:ascii="Times New Roman" w:hAnsi="Times New Roman" w:cs="Times New Roman"/>
        </w:rPr>
        <w:t>Gregor ISTENIČ</w:t>
      </w:r>
      <w:r>
        <w:rPr>
          <w:rFonts w:ascii="Times New Roman" w:hAnsi="Times New Roman" w:cs="Times New Roman"/>
        </w:rPr>
        <w:t xml:space="preserve"> je izrazil mnenje, ki se nanaša na to, da cestno-prometno ureditev spreminjamo na željo investitorja. Strinjal se je s pripombami Blaža LOKARJA in opozoril, da odpustke, ki jih dajemo investitorju bi morale biti bolj utemeljene</w:t>
      </w:r>
      <w:r w:rsidR="00145EAE">
        <w:rPr>
          <w:rFonts w:ascii="Times New Roman" w:hAnsi="Times New Roman" w:cs="Times New Roman"/>
        </w:rPr>
        <w:t>. Tr</w:t>
      </w:r>
      <w:r w:rsidR="00C46F12">
        <w:rPr>
          <w:rFonts w:ascii="Times New Roman" w:hAnsi="Times New Roman" w:cs="Times New Roman"/>
        </w:rPr>
        <w:t>dil</w:t>
      </w:r>
      <w:r w:rsidR="00145EAE">
        <w:rPr>
          <w:rFonts w:ascii="Times New Roman" w:hAnsi="Times New Roman" w:cs="Times New Roman"/>
        </w:rPr>
        <w:t xml:space="preserve"> je</w:t>
      </w:r>
      <w:r w:rsidR="00C46F12">
        <w:rPr>
          <w:rFonts w:ascii="Times New Roman" w:hAnsi="Times New Roman" w:cs="Times New Roman"/>
        </w:rPr>
        <w:t>, da je treba</w:t>
      </w:r>
      <w:r w:rsidR="00145EAE">
        <w:rPr>
          <w:rFonts w:ascii="Times New Roman" w:hAnsi="Times New Roman" w:cs="Times New Roman"/>
        </w:rPr>
        <w:t xml:space="preserve"> takšne korake bolj premišljeno sprejemati.</w:t>
      </w:r>
    </w:p>
    <w:p w:rsidR="00145EAE" w:rsidRDefault="00145EAE" w:rsidP="00F7453F">
      <w:pPr>
        <w:spacing w:after="0"/>
        <w:jc w:val="both"/>
        <w:rPr>
          <w:rFonts w:ascii="Times New Roman" w:hAnsi="Times New Roman" w:cs="Times New Roman"/>
        </w:rPr>
      </w:pPr>
    </w:p>
    <w:p w:rsidR="001116C6" w:rsidRPr="001116C6" w:rsidRDefault="00145EAE" w:rsidP="001116C6">
      <w:pPr>
        <w:spacing w:after="0"/>
        <w:jc w:val="both"/>
        <w:rPr>
          <w:rFonts w:ascii="Times New Roman" w:hAnsi="Times New Roman" w:cs="Times New Roman"/>
        </w:rPr>
      </w:pPr>
      <w:r>
        <w:rPr>
          <w:rFonts w:ascii="Times New Roman" w:hAnsi="Times New Roman" w:cs="Times New Roman"/>
        </w:rPr>
        <w:t>Po končani razpravi</w:t>
      </w:r>
      <w:r w:rsidR="001116C6">
        <w:rPr>
          <w:rFonts w:ascii="Times New Roman" w:hAnsi="Times New Roman" w:cs="Times New Roman"/>
        </w:rPr>
        <w:t xml:space="preserve"> v kateri so sodelovali vsi navzoči člani odbora</w:t>
      </w:r>
      <w:r>
        <w:rPr>
          <w:rFonts w:ascii="Times New Roman" w:hAnsi="Times New Roman" w:cs="Times New Roman"/>
        </w:rPr>
        <w:t xml:space="preserve"> je </w:t>
      </w:r>
      <w:r w:rsidR="001116C6">
        <w:rPr>
          <w:rFonts w:ascii="Times New Roman" w:hAnsi="Times New Roman" w:cs="Times New Roman"/>
        </w:rPr>
        <w:t>odbor glasoval o</w:t>
      </w:r>
    </w:p>
    <w:p w:rsidR="001116C6" w:rsidRDefault="001116C6" w:rsidP="001116C6">
      <w:pPr>
        <w:pStyle w:val="Golobesedilo"/>
        <w:rPr>
          <w:rFonts w:ascii="Times New Roman" w:hAnsi="Times New Roman"/>
          <w:b/>
          <w:sz w:val="22"/>
          <w:szCs w:val="22"/>
        </w:rPr>
      </w:pPr>
    </w:p>
    <w:p w:rsidR="001116C6" w:rsidRPr="001116C6" w:rsidRDefault="001116C6" w:rsidP="001116C6">
      <w:pPr>
        <w:pStyle w:val="Golobesedilo"/>
        <w:rPr>
          <w:rFonts w:ascii="Times New Roman" w:hAnsi="Times New Roman"/>
          <w:b/>
          <w:sz w:val="22"/>
          <w:szCs w:val="22"/>
        </w:rPr>
      </w:pPr>
      <w:r w:rsidRPr="001116C6">
        <w:rPr>
          <w:rFonts w:ascii="Times New Roman" w:hAnsi="Times New Roman"/>
          <w:b/>
          <w:sz w:val="22"/>
          <w:szCs w:val="22"/>
        </w:rPr>
        <w:t>PREDLOGU SKLEPA:</w:t>
      </w:r>
    </w:p>
    <w:p w:rsidR="001116C6" w:rsidRPr="001116C6" w:rsidRDefault="001116C6" w:rsidP="001116C6">
      <w:pPr>
        <w:autoSpaceDE w:val="0"/>
        <w:autoSpaceDN w:val="0"/>
        <w:jc w:val="both"/>
        <w:rPr>
          <w:rFonts w:ascii="Times New Roman" w:hAnsi="Times New Roman" w:cs="Times New Roman"/>
          <w:b/>
          <w:szCs w:val="24"/>
        </w:rPr>
      </w:pPr>
      <w:r w:rsidRPr="001116C6">
        <w:rPr>
          <w:rFonts w:ascii="Times New Roman" w:hAnsi="Times New Roman" w:cs="Times New Roman"/>
          <w:b/>
        </w:rPr>
        <w:t>Odbor za urejanje prostora in urbanizem podpira Dopolnjeni osnutek Odloka o spremembah in dopolnitvah Odloka o občinskem podrobnem prostorskem načrtu za dele območij urejanja ŠO 1/2 Šiška, ŠT 1/2 Obvoznica in ŠS 1/6 Zgornja Šiška skupaj z izraženimi tehtnimi pripombami in predlaga mestnemu svetu da ga sprejme.</w:t>
      </w:r>
    </w:p>
    <w:p w:rsidR="001116C6" w:rsidRPr="001116C6" w:rsidRDefault="001116C6" w:rsidP="001116C6">
      <w:pPr>
        <w:autoSpaceDE w:val="0"/>
        <w:autoSpaceDN w:val="0"/>
        <w:jc w:val="both"/>
        <w:rPr>
          <w:rFonts w:ascii="Times New Roman" w:hAnsi="Times New Roman" w:cs="Times New Roman"/>
          <w:b/>
        </w:rPr>
      </w:pPr>
      <w:r w:rsidRPr="001116C6">
        <w:rPr>
          <w:rFonts w:ascii="Times New Roman" w:hAnsi="Times New Roman" w:cs="Times New Roman"/>
          <w:b/>
        </w:rPr>
        <w:t>PRIPOMBE:</w:t>
      </w:r>
    </w:p>
    <w:p w:rsidR="001116C6" w:rsidRPr="001116C6" w:rsidRDefault="001116C6" w:rsidP="001116C6">
      <w:pPr>
        <w:pStyle w:val="Odstavekseznama"/>
        <w:numPr>
          <w:ilvl w:val="0"/>
          <w:numId w:val="5"/>
        </w:numPr>
        <w:spacing w:after="0" w:line="240" w:lineRule="auto"/>
        <w:jc w:val="both"/>
        <w:rPr>
          <w:rFonts w:ascii="Times New Roman" w:hAnsi="Times New Roman" w:cs="Times New Roman"/>
          <w:b/>
        </w:rPr>
      </w:pPr>
      <w:r w:rsidRPr="001116C6">
        <w:rPr>
          <w:rFonts w:ascii="Times New Roman" w:hAnsi="Times New Roman" w:cs="Times New Roman"/>
        </w:rPr>
        <w:t>-Na južni servisni cesti se poleg dodatnega pasu za desno zavijanje zgradi 2,5 m široko dvosmerno kolesarsko stezo in 2,0 m širok hodnik za pešce vse do križišča s Celovško cesto, in tako nadaljuje dvosmerno kolesarsko povezavo, ki danes poteka  na vzhodni  strani Celovške ceste na južni servisni cesti.</w:t>
      </w:r>
    </w:p>
    <w:p w:rsidR="001116C6" w:rsidRPr="001116C6" w:rsidRDefault="001116C6" w:rsidP="001116C6">
      <w:pPr>
        <w:pStyle w:val="Odstavekseznama"/>
        <w:numPr>
          <w:ilvl w:val="0"/>
          <w:numId w:val="5"/>
        </w:numPr>
        <w:spacing w:after="0" w:line="240" w:lineRule="auto"/>
        <w:jc w:val="both"/>
        <w:rPr>
          <w:rFonts w:ascii="Times New Roman" w:hAnsi="Times New Roman" w:cs="Times New Roman"/>
          <w:b/>
        </w:rPr>
      </w:pPr>
      <w:r w:rsidRPr="001116C6">
        <w:rPr>
          <w:rFonts w:ascii="Times New Roman" w:hAnsi="Times New Roman" w:cs="Times New Roman"/>
        </w:rPr>
        <w:t xml:space="preserve">-V križišču s Celovško cesto se ob desnem </w:t>
      </w:r>
      <w:proofErr w:type="spellStart"/>
      <w:r w:rsidRPr="001116C6">
        <w:rPr>
          <w:rFonts w:ascii="Times New Roman" w:hAnsi="Times New Roman" w:cs="Times New Roman"/>
        </w:rPr>
        <w:t>nesamoforiziranem</w:t>
      </w:r>
      <w:proofErr w:type="spellEnd"/>
      <w:r w:rsidRPr="001116C6">
        <w:rPr>
          <w:rFonts w:ascii="Times New Roman" w:hAnsi="Times New Roman" w:cs="Times New Roman"/>
        </w:rPr>
        <w:t xml:space="preserve"> priključevanju (</w:t>
      </w:r>
      <w:proofErr w:type="spellStart"/>
      <w:r w:rsidRPr="001116C6">
        <w:rPr>
          <w:rFonts w:ascii="Times New Roman" w:hAnsi="Times New Roman" w:cs="Times New Roman"/>
        </w:rPr>
        <w:t>by</w:t>
      </w:r>
      <w:proofErr w:type="spellEnd"/>
      <w:r w:rsidRPr="001116C6">
        <w:rPr>
          <w:rFonts w:ascii="Times New Roman" w:hAnsi="Times New Roman" w:cs="Times New Roman"/>
        </w:rPr>
        <w:t xml:space="preserve"> </w:t>
      </w:r>
      <w:proofErr w:type="spellStart"/>
      <w:r w:rsidRPr="001116C6">
        <w:rPr>
          <w:rFonts w:ascii="Times New Roman" w:hAnsi="Times New Roman" w:cs="Times New Roman"/>
        </w:rPr>
        <w:t>passu</w:t>
      </w:r>
      <w:proofErr w:type="spellEnd"/>
      <w:r w:rsidRPr="001116C6">
        <w:rPr>
          <w:rFonts w:ascii="Times New Roman" w:hAnsi="Times New Roman" w:cs="Times New Roman"/>
        </w:rPr>
        <w:t xml:space="preserve">)   južne servisne ceste na Celovško izvede dvignjen prehod za pešce in </w:t>
      </w:r>
      <w:proofErr w:type="spellStart"/>
      <w:r w:rsidRPr="001116C6">
        <w:rPr>
          <w:rFonts w:ascii="Times New Roman" w:hAnsi="Times New Roman" w:cs="Times New Roman"/>
        </w:rPr>
        <w:t>kolesarje.Dvignjen</w:t>
      </w:r>
      <w:proofErr w:type="spellEnd"/>
      <w:r w:rsidRPr="001116C6">
        <w:rPr>
          <w:rFonts w:ascii="Times New Roman" w:hAnsi="Times New Roman" w:cs="Times New Roman"/>
        </w:rPr>
        <w:t xml:space="preserve"> prehod v območju desnega </w:t>
      </w:r>
      <w:proofErr w:type="spellStart"/>
      <w:r w:rsidRPr="001116C6">
        <w:rPr>
          <w:rFonts w:ascii="Times New Roman" w:hAnsi="Times New Roman" w:cs="Times New Roman"/>
        </w:rPr>
        <w:t>nesamoforiziranega</w:t>
      </w:r>
      <w:proofErr w:type="spellEnd"/>
      <w:r w:rsidRPr="001116C6">
        <w:rPr>
          <w:rFonts w:ascii="Times New Roman" w:hAnsi="Times New Roman" w:cs="Times New Roman"/>
        </w:rPr>
        <w:t xml:space="preserve"> pasu se bo na ta način povečala varnost pešcev in kolesarjev v križišču, ker se bo zmanjšale vozne hitrosti pri priključevanju na Celovško cesto in s tem povečala pozornost voznikov do najšibkejših udeležencev v prometu.</w:t>
      </w:r>
    </w:p>
    <w:p w:rsidR="001116C6" w:rsidRPr="001116C6" w:rsidRDefault="001116C6" w:rsidP="001116C6">
      <w:pPr>
        <w:pStyle w:val="Odstavekseznama"/>
        <w:numPr>
          <w:ilvl w:val="0"/>
          <w:numId w:val="5"/>
        </w:numPr>
        <w:spacing w:after="0" w:line="240" w:lineRule="auto"/>
        <w:jc w:val="both"/>
        <w:rPr>
          <w:rFonts w:ascii="Times New Roman" w:hAnsi="Times New Roman" w:cs="Times New Roman"/>
          <w:b/>
        </w:rPr>
      </w:pPr>
      <w:r w:rsidRPr="001116C6">
        <w:rPr>
          <w:rFonts w:ascii="Times New Roman" w:hAnsi="Times New Roman" w:cs="Times New Roman"/>
        </w:rPr>
        <w:t xml:space="preserve">-Rakuševa ulica (od Celovške ceste do mini krožišča) se naj uredi v obliki skupnega prometnega prostora z </w:t>
      </w:r>
      <w:proofErr w:type="spellStart"/>
      <w:r w:rsidRPr="001116C6">
        <w:rPr>
          <w:rFonts w:ascii="Times New Roman" w:hAnsi="Times New Roman" w:cs="Times New Roman"/>
        </w:rPr>
        <w:t>enonivojsko</w:t>
      </w:r>
      <w:proofErr w:type="spellEnd"/>
      <w:r w:rsidRPr="001116C6">
        <w:rPr>
          <w:rFonts w:ascii="Times New Roman" w:hAnsi="Times New Roman" w:cs="Times New Roman"/>
        </w:rPr>
        <w:t xml:space="preserve"> ureditvijo in ukrepi za fizično umirjanje motornega prometa, kjer je možno lahko prehajanje pešcev preko ceste v novo lokalno središče.</w:t>
      </w:r>
    </w:p>
    <w:p w:rsidR="001116C6" w:rsidRPr="001116C6" w:rsidRDefault="001116C6" w:rsidP="001116C6">
      <w:pPr>
        <w:pStyle w:val="Odstavekseznama"/>
        <w:numPr>
          <w:ilvl w:val="0"/>
          <w:numId w:val="5"/>
        </w:numPr>
        <w:spacing w:after="0" w:line="240" w:lineRule="auto"/>
        <w:jc w:val="both"/>
        <w:rPr>
          <w:rFonts w:ascii="Times New Roman" w:hAnsi="Times New Roman" w:cs="Times New Roman"/>
          <w:b/>
        </w:rPr>
      </w:pPr>
      <w:r w:rsidRPr="001116C6">
        <w:rPr>
          <w:rFonts w:ascii="Times New Roman" w:hAnsi="Times New Roman" w:cs="Times New Roman"/>
        </w:rPr>
        <w:t>-Prouči naj se prednosti komunalne ureditve tega območja, ki jih bo mestna občina pridobila s spremenjenim aktom v odnosu do odmerjenega komunalnega prispevka investitorju po že uveljavljenem aktu.</w:t>
      </w:r>
    </w:p>
    <w:p w:rsidR="001116C6" w:rsidRPr="001116C6" w:rsidRDefault="001116C6" w:rsidP="001116C6">
      <w:pPr>
        <w:spacing w:after="0" w:line="240" w:lineRule="auto"/>
        <w:jc w:val="both"/>
        <w:rPr>
          <w:rFonts w:ascii="Times New Roman" w:hAnsi="Times New Roman" w:cs="Times New Roman"/>
          <w:b/>
        </w:rPr>
      </w:pPr>
    </w:p>
    <w:tbl>
      <w:tblPr>
        <w:tblW w:w="9285" w:type="dxa"/>
        <w:tblLayout w:type="fixed"/>
        <w:tblLook w:val="01E0"/>
      </w:tblPr>
      <w:tblGrid>
        <w:gridCol w:w="1134"/>
        <w:gridCol w:w="779"/>
        <w:gridCol w:w="1435"/>
        <w:gridCol w:w="300"/>
        <w:gridCol w:w="1469"/>
        <w:gridCol w:w="375"/>
        <w:gridCol w:w="1905"/>
        <w:gridCol w:w="375"/>
        <w:gridCol w:w="1513"/>
      </w:tblGrid>
      <w:tr w:rsidR="001116C6" w:rsidRPr="001116C6" w:rsidTr="001116C6">
        <w:tc>
          <w:tcPr>
            <w:tcW w:w="1134"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Sklep</w:t>
            </w:r>
          </w:p>
        </w:tc>
        <w:tc>
          <w:tcPr>
            <w:tcW w:w="779"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 xml:space="preserve">JE </w:t>
            </w:r>
          </w:p>
        </w:tc>
        <w:tc>
          <w:tcPr>
            <w:tcW w:w="143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 xml:space="preserve"> sprejet s</w:t>
            </w:r>
          </w:p>
        </w:tc>
        <w:tc>
          <w:tcPr>
            <w:tcW w:w="300"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4</w:t>
            </w:r>
          </w:p>
        </w:tc>
        <w:tc>
          <w:tcPr>
            <w:tcW w:w="1469"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glasovi ZA,</w:t>
            </w:r>
          </w:p>
        </w:tc>
        <w:tc>
          <w:tcPr>
            <w:tcW w:w="37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1</w:t>
            </w:r>
          </w:p>
        </w:tc>
        <w:tc>
          <w:tcPr>
            <w:tcW w:w="190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PROTI od</w:t>
            </w:r>
          </w:p>
        </w:tc>
        <w:tc>
          <w:tcPr>
            <w:tcW w:w="37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6</w:t>
            </w:r>
          </w:p>
        </w:tc>
        <w:tc>
          <w:tcPr>
            <w:tcW w:w="1513"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navzočih.</w:t>
            </w:r>
          </w:p>
        </w:tc>
      </w:tr>
    </w:tbl>
    <w:p w:rsidR="001116C6" w:rsidRDefault="001116C6" w:rsidP="00F7453F">
      <w:pPr>
        <w:spacing w:after="0"/>
        <w:jc w:val="both"/>
        <w:rPr>
          <w:rFonts w:ascii="Times New Roman" w:hAnsi="Times New Roman" w:cs="Times New Roman"/>
        </w:rPr>
      </w:pPr>
    </w:p>
    <w:p w:rsidR="001116C6" w:rsidRDefault="001116C6" w:rsidP="00F7453F">
      <w:pPr>
        <w:spacing w:after="0"/>
        <w:jc w:val="both"/>
        <w:rPr>
          <w:rFonts w:ascii="Times New Roman" w:hAnsi="Times New Roman" w:cs="Times New Roman"/>
        </w:rPr>
      </w:pPr>
    </w:p>
    <w:p w:rsidR="001116C6" w:rsidRDefault="001116C6" w:rsidP="00F7453F">
      <w:pPr>
        <w:spacing w:after="0"/>
        <w:jc w:val="both"/>
        <w:rPr>
          <w:rFonts w:ascii="Times New Roman" w:hAnsi="Times New Roman" w:cs="Times New Roman"/>
        </w:rPr>
      </w:pPr>
    </w:p>
    <w:p w:rsidR="006F2E7D" w:rsidRDefault="006F2E7D" w:rsidP="006F2E7D">
      <w:pPr>
        <w:autoSpaceDE w:val="0"/>
        <w:autoSpaceDN w:val="0"/>
        <w:adjustRightInd w:val="0"/>
        <w:spacing w:after="0"/>
        <w:ind w:left="720"/>
        <w:jc w:val="both"/>
        <w:rPr>
          <w:color w:val="333333"/>
          <w:sz w:val="17"/>
          <w:szCs w:val="17"/>
        </w:rPr>
      </w:pPr>
      <w:r>
        <w:rPr>
          <w:rFonts w:ascii="Times New Roman" w:hAnsi="Times New Roman" w:cs="Times New Roman"/>
          <w:b/>
          <w:bCs/>
          <w:color w:val="000000"/>
          <w:lang w:eastAsia="sl-SI"/>
        </w:rPr>
        <w:t>-</w:t>
      </w:r>
      <w:r>
        <w:rPr>
          <w:rFonts w:ascii="Times New Roman" w:hAnsi="Times New Roman" w:cs="Times New Roman"/>
          <w:color w:val="000000"/>
          <w:lang w:eastAsia="sl-SI"/>
        </w:rPr>
        <w:t xml:space="preserve"> </w:t>
      </w:r>
      <w:r w:rsidRPr="004B0150">
        <w:rPr>
          <w:rFonts w:ascii="Times New Roman" w:hAnsi="Times New Roman" w:cs="Times New Roman"/>
          <w:b/>
          <w:lang w:eastAsia="sl-SI"/>
        </w:rPr>
        <w:t xml:space="preserve">11. </w:t>
      </w:r>
      <w:r w:rsidRPr="004B0150">
        <w:rPr>
          <w:rFonts w:ascii="Times New Roman" w:hAnsi="Times New Roman" w:cs="Times New Roman"/>
          <w:b/>
        </w:rPr>
        <w:t>Dopolnjeni osnutek Odloka o občinskem podrobnem prostorskem načrtu 360 Športni park Svoboda-del</w:t>
      </w:r>
      <w:r>
        <w:rPr>
          <w:color w:val="28A665"/>
          <w:sz w:val="17"/>
          <w:szCs w:val="17"/>
        </w:rPr>
        <w:t xml:space="preserve"> </w:t>
      </w:r>
    </w:p>
    <w:p w:rsidR="006F2E7D" w:rsidRDefault="006F2E7D" w:rsidP="00F7453F">
      <w:pPr>
        <w:spacing w:after="0"/>
        <w:jc w:val="both"/>
        <w:rPr>
          <w:rFonts w:ascii="Times New Roman" w:hAnsi="Times New Roman" w:cs="Times New Roman"/>
        </w:rPr>
      </w:pPr>
    </w:p>
    <w:p w:rsidR="006F2E7D" w:rsidRDefault="00686EF5" w:rsidP="00F7453F">
      <w:pPr>
        <w:spacing w:after="0"/>
        <w:jc w:val="both"/>
        <w:rPr>
          <w:rFonts w:ascii="Times New Roman" w:hAnsi="Times New Roman" w:cs="Times New Roman"/>
        </w:rPr>
      </w:pPr>
      <w:r w:rsidRPr="00686EF5">
        <w:rPr>
          <w:rFonts w:ascii="Times New Roman" w:hAnsi="Times New Roman" w:cs="Times New Roman"/>
        </w:rPr>
        <w:t xml:space="preserve">Iz Oddelka za urejanje prostora je obravnavano gradivo predstavila </w:t>
      </w:r>
      <w:r w:rsidRPr="006B2376">
        <w:rPr>
          <w:rFonts w:ascii="Times New Roman" w:hAnsi="Times New Roman" w:cs="Times New Roman"/>
        </w:rPr>
        <w:t>Sintija HAFNER PETROVSKI</w:t>
      </w:r>
      <w:r w:rsidRPr="00686EF5">
        <w:rPr>
          <w:rFonts w:ascii="Times New Roman" w:hAnsi="Times New Roman" w:cs="Times New Roman"/>
        </w:rPr>
        <w:t xml:space="preserve">, ki je predstavila tri enote urejanja prostora v območju Športnega parka Svoboda, in sicer območje, ki je namenjeno gradnji športnih objektov, območje za zunanja športna igrišča ter območje, ki je namenjeno </w:t>
      </w:r>
      <w:r w:rsidRPr="00686EF5">
        <w:rPr>
          <w:rFonts w:ascii="Times New Roman" w:hAnsi="Times New Roman" w:cs="Times New Roman"/>
        </w:rPr>
        <w:lastRenderedPageBreak/>
        <w:t>parkovni ureditvi.</w:t>
      </w:r>
      <w:r>
        <w:rPr>
          <w:rFonts w:ascii="Times New Roman" w:hAnsi="Times New Roman" w:cs="Times New Roman"/>
        </w:rPr>
        <w:t xml:space="preserve"> Namen je omogočiti gradnjo gimnastičnega centra in teniške dvorane s spremljajočimi dejavnostmi in ureditvijo mirujočega prometa. </w:t>
      </w:r>
      <w:r w:rsidR="00CA5DAD">
        <w:rPr>
          <w:rFonts w:ascii="Times New Roman" w:hAnsi="Times New Roman" w:cs="Times New Roman"/>
        </w:rPr>
        <w:t>Predstavila je kakšni so vplivi in povezave s sosednjimi enotami urejanja prostora, načrt parcelacije, umestitev v prostor, prereze in poglede, numerične podatke, prometno-tehnično situacijo in idejno višinsko regulacijo ter prostorske prikaze dvorane za gimnastiko, tenis igrišča, parkirišča, park.</w:t>
      </w:r>
    </w:p>
    <w:p w:rsidR="00CA5DAD" w:rsidRDefault="00CA5DAD" w:rsidP="00F7453F">
      <w:pPr>
        <w:spacing w:after="0"/>
        <w:jc w:val="both"/>
        <w:rPr>
          <w:rFonts w:ascii="Times New Roman" w:hAnsi="Times New Roman" w:cs="Times New Roman"/>
        </w:rPr>
      </w:pPr>
    </w:p>
    <w:p w:rsidR="00CA5DAD" w:rsidRDefault="00B377B6" w:rsidP="00F7453F">
      <w:pPr>
        <w:spacing w:after="0"/>
        <w:jc w:val="both"/>
        <w:rPr>
          <w:rFonts w:ascii="Times New Roman" w:hAnsi="Times New Roman" w:cs="Times New Roman"/>
        </w:rPr>
      </w:pPr>
      <w:r w:rsidRPr="00E647B9">
        <w:rPr>
          <w:rFonts w:ascii="Times New Roman" w:hAnsi="Times New Roman" w:cs="Times New Roman"/>
        </w:rPr>
        <w:t>Predsednik odbora podžupan prof. Janez KOŽELJ</w:t>
      </w:r>
      <w:r>
        <w:rPr>
          <w:rFonts w:ascii="Times New Roman" w:hAnsi="Times New Roman" w:cs="Times New Roman"/>
        </w:rPr>
        <w:t xml:space="preserve"> je opozoril na problematiko parkirnih mest na tem območju ter podal pripombe Blaža LOKARJA:</w:t>
      </w:r>
    </w:p>
    <w:p w:rsidR="00B377B6" w:rsidRDefault="00C46F12" w:rsidP="00B377B6">
      <w:pPr>
        <w:pStyle w:val="Odstavekseznama"/>
        <w:numPr>
          <w:ilvl w:val="0"/>
          <w:numId w:val="1"/>
        </w:numPr>
        <w:spacing w:after="0"/>
        <w:jc w:val="both"/>
        <w:rPr>
          <w:rFonts w:ascii="Times New Roman" w:hAnsi="Times New Roman" w:cs="Times New Roman"/>
        </w:rPr>
      </w:pPr>
      <w:r>
        <w:rPr>
          <w:rFonts w:ascii="Times New Roman" w:hAnsi="Times New Roman" w:cs="Times New Roman"/>
        </w:rPr>
        <w:t>v</w:t>
      </w:r>
      <w:r w:rsidR="00B377B6">
        <w:rPr>
          <w:rFonts w:ascii="Times New Roman" w:hAnsi="Times New Roman" w:cs="Times New Roman"/>
        </w:rPr>
        <w:t xml:space="preserve"> OPPN park Svoboda se doda člen, ki pravi</w:t>
      </w:r>
      <w:r w:rsidR="00AD25C0">
        <w:rPr>
          <w:rFonts w:ascii="Times New Roman" w:hAnsi="Times New Roman" w:cs="Times New Roman"/>
        </w:rPr>
        <w:t>, da se po sprejetju sprememb OPN naredi nov izračun zahtevanih parkirnih mest. S sprostitvijo površin zaradi zmanjšanja zahtev za parkirna mesta se zunanja ureditev športnega parka Svoboda spremeni tako, da se na mestu PM uredi dodatna zunanja teniška igrišča ali druga igrišča</w:t>
      </w:r>
      <w:r>
        <w:rPr>
          <w:rFonts w:ascii="Times New Roman" w:hAnsi="Times New Roman" w:cs="Times New Roman"/>
        </w:rPr>
        <w:t>,</w:t>
      </w:r>
    </w:p>
    <w:p w:rsidR="00AD25C0" w:rsidRDefault="00C46F12" w:rsidP="00B377B6">
      <w:pPr>
        <w:pStyle w:val="Odstavekseznama"/>
        <w:numPr>
          <w:ilvl w:val="0"/>
          <w:numId w:val="1"/>
        </w:numPr>
        <w:spacing w:after="0"/>
        <w:jc w:val="both"/>
        <w:rPr>
          <w:rFonts w:ascii="Times New Roman" w:hAnsi="Times New Roman" w:cs="Times New Roman"/>
        </w:rPr>
      </w:pPr>
      <w:r>
        <w:rPr>
          <w:rFonts w:ascii="Times New Roman" w:hAnsi="Times New Roman" w:cs="Times New Roman"/>
        </w:rPr>
        <w:t>u</w:t>
      </w:r>
      <w:r w:rsidR="00AD25C0">
        <w:rPr>
          <w:rFonts w:ascii="Times New Roman" w:hAnsi="Times New Roman" w:cs="Times New Roman"/>
        </w:rPr>
        <w:t xml:space="preserve">voz na parkirišče se izvede preko klančine tako, da ostane hodnik v enaki višini (poglobljen robnik, ki posega </w:t>
      </w:r>
      <w:proofErr w:type="spellStart"/>
      <w:r w:rsidR="00AD25C0">
        <w:rPr>
          <w:rFonts w:ascii="Times New Roman" w:hAnsi="Times New Roman" w:cs="Times New Roman"/>
        </w:rPr>
        <w:t>max</w:t>
      </w:r>
      <w:proofErr w:type="spellEnd"/>
      <w:r w:rsidR="00AD25C0">
        <w:rPr>
          <w:rFonts w:ascii="Times New Roman" w:hAnsi="Times New Roman" w:cs="Times New Roman"/>
        </w:rPr>
        <w:t>. 30 cm v širino)</w:t>
      </w:r>
      <w:r>
        <w:rPr>
          <w:rFonts w:ascii="Times New Roman" w:hAnsi="Times New Roman" w:cs="Times New Roman"/>
        </w:rPr>
        <w:t>,</w:t>
      </w:r>
    </w:p>
    <w:p w:rsidR="00AD25C0" w:rsidRDefault="00C46F12" w:rsidP="00AD25C0">
      <w:pPr>
        <w:pStyle w:val="Odstavekseznama"/>
        <w:numPr>
          <w:ilvl w:val="0"/>
          <w:numId w:val="1"/>
        </w:numPr>
        <w:spacing w:after="0"/>
        <w:jc w:val="both"/>
        <w:rPr>
          <w:rFonts w:ascii="Times New Roman" w:hAnsi="Times New Roman" w:cs="Times New Roman"/>
        </w:rPr>
      </w:pPr>
      <w:r>
        <w:rPr>
          <w:rFonts w:ascii="Times New Roman" w:hAnsi="Times New Roman" w:cs="Times New Roman"/>
        </w:rPr>
        <w:t>n</w:t>
      </w:r>
      <w:r w:rsidR="00AD25C0">
        <w:rPr>
          <w:rFonts w:ascii="Times New Roman" w:hAnsi="Times New Roman" w:cs="Times New Roman"/>
        </w:rPr>
        <w:t>a Gerbičevi ulici se izvede obojestranska kolesarska steza za varen dostop kolesarjev do športnega parka.</w:t>
      </w:r>
    </w:p>
    <w:p w:rsidR="006E7A8E" w:rsidRPr="006E7A8E" w:rsidRDefault="006E7A8E" w:rsidP="006E7A8E">
      <w:pPr>
        <w:pStyle w:val="Odstavekseznama"/>
        <w:spacing w:after="0"/>
        <w:jc w:val="both"/>
        <w:rPr>
          <w:rFonts w:ascii="Times New Roman" w:hAnsi="Times New Roman" w:cs="Times New Roman"/>
        </w:rPr>
      </w:pPr>
    </w:p>
    <w:p w:rsidR="00AD25C0" w:rsidRDefault="006E7A8E" w:rsidP="009A23AD">
      <w:pPr>
        <w:jc w:val="both"/>
        <w:rPr>
          <w:rFonts w:ascii="Times New Roman" w:hAnsi="Times New Roman" w:cs="Times New Roman"/>
        </w:rPr>
      </w:pPr>
      <w:r>
        <w:rPr>
          <w:rFonts w:ascii="Times New Roman" w:hAnsi="Times New Roman" w:cs="Times New Roman"/>
        </w:rPr>
        <w:t>M</w:t>
      </w:r>
      <w:r w:rsidRPr="005C598B">
        <w:rPr>
          <w:rFonts w:ascii="Times New Roman" w:hAnsi="Times New Roman" w:cs="Times New Roman"/>
        </w:rPr>
        <w:t>ag. Maja SIMONETI</w:t>
      </w:r>
      <w:r>
        <w:rPr>
          <w:rFonts w:ascii="Times New Roman" w:hAnsi="Times New Roman" w:cs="Times New Roman"/>
        </w:rPr>
        <w:t xml:space="preserve"> se pripombam Blaža LOKARJA pridružuje in</w:t>
      </w:r>
      <w:r w:rsidR="00C46F12">
        <w:rPr>
          <w:rFonts w:ascii="Times New Roman" w:hAnsi="Times New Roman" w:cs="Times New Roman"/>
        </w:rPr>
        <w:t xml:space="preserve"> pove,</w:t>
      </w:r>
      <w:r>
        <w:rPr>
          <w:rFonts w:ascii="Times New Roman" w:hAnsi="Times New Roman" w:cs="Times New Roman"/>
        </w:rPr>
        <w:t xml:space="preserve"> da se gre v pravo smer, če se bodo parkirna mesta zmanjševala, kajti s tem se dviguje kakovost na tem območju. Mnenja je, da je potrebno gledati v smer čim boljšega izkoriščanja danega prostora, zato je pomembno, da so tudi drevesa funkcionalno razporejena na tem območju. </w:t>
      </w:r>
    </w:p>
    <w:p w:rsidR="006E7A8E" w:rsidRDefault="006E7A8E" w:rsidP="009A23AD">
      <w:pPr>
        <w:jc w:val="both"/>
        <w:rPr>
          <w:rFonts w:ascii="Times New Roman" w:hAnsi="Times New Roman" w:cs="Times New Roman"/>
        </w:rPr>
      </w:pPr>
      <w:r w:rsidRPr="005C598B">
        <w:rPr>
          <w:rFonts w:ascii="Times New Roman" w:hAnsi="Times New Roman" w:cs="Times New Roman"/>
        </w:rPr>
        <w:t>Mirko BRNIČ JAGER</w:t>
      </w:r>
      <w:r>
        <w:rPr>
          <w:rFonts w:ascii="Times New Roman" w:hAnsi="Times New Roman" w:cs="Times New Roman"/>
        </w:rPr>
        <w:t xml:space="preserve"> je podal komentar na prometne površine na področju Športnega parka Svoboda – po njegovem mnenju bi se morala iskati </w:t>
      </w:r>
      <w:r w:rsidR="009A23AD">
        <w:rPr>
          <w:rFonts w:ascii="Times New Roman" w:hAnsi="Times New Roman" w:cs="Times New Roman"/>
        </w:rPr>
        <w:t>parkirna</w:t>
      </w:r>
      <w:r>
        <w:rPr>
          <w:rFonts w:ascii="Times New Roman" w:hAnsi="Times New Roman" w:cs="Times New Roman"/>
        </w:rPr>
        <w:t xml:space="preserve"> mesta ob Koprski cesti in s tem bi se koncept parka odprl. </w:t>
      </w:r>
      <w:r w:rsidR="009A23AD">
        <w:rPr>
          <w:rFonts w:ascii="Times New Roman" w:hAnsi="Times New Roman" w:cs="Times New Roman"/>
        </w:rPr>
        <w:t>Parkirišča</w:t>
      </w:r>
      <w:r>
        <w:rPr>
          <w:rFonts w:ascii="Times New Roman" w:hAnsi="Times New Roman" w:cs="Times New Roman"/>
        </w:rPr>
        <w:t xml:space="preserve"> so nesprejemljiva kot so bila predlagana, kajti prostor se more razbremeniti prometa in s tem avtomatično dobimo potrebne zelene površine, ki si jih želimo</w:t>
      </w:r>
      <w:r w:rsidR="009A23AD">
        <w:rPr>
          <w:rFonts w:ascii="Times New Roman" w:hAnsi="Times New Roman" w:cs="Times New Roman"/>
        </w:rPr>
        <w:t>. Kolesar</w:t>
      </w:r>
      <w:r w:rsidR="00C46F12">
        <w:rPr>
          <w:rFonts w:ascii="Times New Roman" w:hAnsi="Times New Roman" w:cs="Times New Roman"/>
        </w:rPr>
        <w:t>ski</w:t>
      </w:r>
      <w:r w:rsidR="009A23AD">
        <w:rPr>
          <w:rFonts w:ascii="Times New Roman" w:hAnsi="Times New Roman" w:cs="Times New Roman"/>
        </w:rPr>
        <w:t xml:space="preserve"> in avtobusni javni promet morata dobiti prednost na tem območju, ne pa avtomobilski.</w:t>
      </w:r>
    </w:p>
    <w:p w:rsidR="001116C6" w:rsidRPr="001116C6" w:rsidRDefault="001116C6" w:rsidP="001116C6">
      <w:pPr>
        <w:spacing w:after="0"/>
        <w:jc w:val="both"/>
        <w:rPr>
          <w:rFonts w:ascii="Times New Roman" w:hAnsi="Times New Roman" w:cs="Times New Roman"/>
        </w:rPr>
      </w:pPr>
      <w:r>
        <w:rPr>
          <w:rFonts w:ascii="Times New Roman" w:hAnsi="Times New Roman" w:cs="Times New Roman"/>
        </w:rPr>
        <w:t>Po končani razpravi v kateri so sodelovali vsi navzoči člani odbora je odbor glasoval o</w:t>
      </w:r>
    </w:p>
    <w:p w:rsidR="009A23AD" w:rsidRPr="001116C6" w:rsidRDefault="009A23AD" w:rsidP="009A23AD">
      <w:pPr>
        <w:pStyle w:val="Telobesedila"/>
        <w:rPr>
          <w:sz w:val="22"/>
          <w:szCs w:val="22"/>
        </w:rPr>
      </w:pPr>
    </w:p>
    <w:p w:rsidR="001116C6" w:rsidRPr="001116C6" w:rsidRDefault="001116C6" w:rsidP="001116C6">
      <w:pPr>
        <w:pStyle w:val="Golobesedilo"/>
        <w:rPr>
          <w:rFonts w:ascii="Times New Roman" w:hAnsi="Times New Roman"/>
          <w:b/>
          <w:sz w:val="22"/>
          <w:szCs w:val="22"/>
        </w:rPr>
      </w:pPr>
      <w:r w:rsidRPr="001116C6">
        <w:rPr>
          <w:rFonts w:ascii="Times New Roman" w:hAnsi="Times New Roman"/>
          <w:b/>
          <w:sz w:val="22"/>
          <w:szCs w:val="22"/>
        </w:rPr>
        <w:t>PREDLOGU SKLEPA:</w:t>
      </w:r>
    </w:p>
    <w:p w:rsidR="001116C6" w:rsidRPr="001116C6" w:rsidRDefault="001116C6" w:rsidP="001116C6">
      <w:pPr>
        <w:autoSpaceDE w:val="0"/>
        <w:autoSpaceDN w:val="0"/>
        <w:adjustRightInd w:val="0"/>
        <w:rPr>
          <w:rFonts w:ascii="Times New Roman" w:hAnsi="Times New Roman" w:cs="Times New Roman"/>
          <w:b/>
          <w:szCs w:val="24"/>
        </w:rPr>
      </w:pPr>
      <w:r w:rsidRPr="001116C6">
        <w:rPr>
          <w:rFonts w:ascii="Times New Roman" w:hAnsi="Times New Roman" w:cs="Times New Roman"/>
          <w:b/>
        </w:rPr>
        <w:t>Odbor za urejanje prostora in urbanizem podpira Dopolnjeni osnutek Odloka o občinskem podrobnem prostorskem načrtu 360 Športni park Svoboda-del s pripombami članov odbora in predlaga mestnemu svetu da ga sprejme.</w:t>
      </w:r>
    </w:p>
    <w:p w:rsidR="001116C6" w:rsidRPr="001116C6" w:rsidRDefault="001116C6" w:rsidP="001116C6">
      <w:pPr>
        <w:autoSpaceDE w:val="0"/>
        <w:autoSpaceDN w:val="0"/>
        <w:jc w:val="both"/>
        <w:rPr>
          <w:rFonts w:ascii="Times New Roman" w:hAnsi="Times New Roman" w:cs="Times New Roman"/>
          <w:b/>
        </w:rPr>
      </w:pPr>
      <w:r w:rsidRPr="001116C6">
        <w:rPr>
          <w:rFonts w:ascii="Times New Roman" w:hAnsi="Times New Roman" w:cs="Times New Roman"/>
          <w:b/>
        </w:rPr>
        <w:t>PRIPOMBE ČLANOV ODBORA:</w:t>
      </w:r>
    </w:p>
    <w:p w:rsidR="001116C6" w:rsidRPr="001116C6" w:rsidRDefault="001116C6" w:rsidP="001116C6">
      <w:pPr>
        <w:pStyle w:val="Odstavekseznama"/>
        <w:numPr>
          <w:ilvl w:val="0"/>
          <w:numId w:val="7"/>
        </w:numPr>
        <w:spacing w:after="0" w:line="240" w:lineRule="auto"/>
        <w:jc w:val="both"/>
        <w:rPr>
          <w:rFonts w:ascii="Times New Roman" w:hAnsi="Times New Roman" w:cs="Times New Roman"/>
        </w:rPr>
      </w:pPr>
      <w:r w:rsidRPr="001116C6">
        <w:rPr>
          <w:rFonts w:ascii="Times New Roman" w:hAnsi="Times New Roman" w:cs="Times New Roman"/>
        </w:rPr>
        <w:t xml:space="preserve">-V odloku naj se doda poseben člen, s katerim bo določeno, da se po sprejetju sprememb OPN naredi nov izračun zahtevanih parkirnih mest. S sprostitvijo površin zaradi zmanjšanih zahtev za parkirna mesta,  se zunanja ureditev športnega parka Svoboda spremeni tako, da se na mestu PM uredi dodatna zunanja športna ali otroška igrišča oziroma druge večnamenske prostočasne in </w:t>
      </w:r>
      <w:proofErr w:type="spellStart"/>
      <w:r w:rsidRPr="001116C6">
        <w:rPr>
          <w:rFonts w:ascii="Times New Roman" w:hAnsi="Times New Roman" w:cs="Times New Roman"/>
        </w:rPr>
        <w:t>rekeracijske</w:t>
      </w:r>
      <w:proofErr w:type="spellEnd"/>
      <w:r w:rsidRPr="001116C6">
        <w:rPr>
          <w:rFonts w:ascii="Times New Roman" w:hAnsi="Times New Roman" w:cs="Times New Roman"/>
        </w:rPr>
        <w:t xml:space="preserve"> površine.</w:t>
      </w:r>
    </w:p>
    <w:p w:rsidR="001116C6" w:rsidRPr="001116C6" w:rsidRDefault="001116C6" w:rsidP="001116C6">
      <w:pPr>
        <w:pStyle w:val="Odstavekseznama"/>
        <w:numPr>
          <w:ilvl w:val="0"/>
          <w:numId w:val="7"/>
        </w:numPr>
        <w:spacing w:after="0" w:line="240" w:lineRule="auto"/>
        <w:jc w:val="both"/>
        <w:rPr>
          <w:rFonts w:ascii="Times New Roman" w:hAnsi="Times New Roman" w:cs="Times New Roman"/>
          <w:b/>
        </w:rPr>
      </w:pPr>
      <w:r w:rsidRPr="001116C6">
        <w:rPr>
          <w:rFonts w:ascii="Times New Roman" w:hAnsi="Times New Roman" w:cs="Times New Roman"/>
        </w:rPr>
        <w:t xml:space="preserve">-Uvoz na parkirišče se izvede preko klančine tako, da ostane hodnik v enaki višini (poglobljen robnik, ki posega </w:t>
      </w:r>
      <w:proofErr w:type="spellStart"/>
      <w:r w:rsidRPr="001116C6">
        <w:rPr>
          <w:rFonts w:ascii="Times New Roman" w:hAnsi="Times New Roman" w:cs="Times New Roman"/>
        </w:rPr>
        <w:t>maks</w:t>
      </w:r>
      <w:proofErr w:type="spellEnd"/>
      <w:r w:rsidRPr="001116C6">
        <w:rPr>
          <w:rFonts w:ascii="Times New Roman" w:hAnsi="Times New Roman" w:cs="Times New Roman"/>
        </w:rPr>
        <w:t>. 30 cm v širino).</w:t>
      </w:r>
    </w:p>
    <w:p w:rsidR="001116C6" w:rsidRPr="001116C6" w:rsidRDefault="001116C6" w:rsidP="001116C6">
      <w:pPr>
        <w:pStyle w:val="Odstavekseznama"/>
        <w:numPr>
          <w:ilvl w:val="0"/>
          <w:numId w:val="7"/>
        </w:numPr>
        <w:spacing w:after="0" w:line="240" w:lineRule="auto"/>
        <w:jc w:val="both"/>
        <w:rPr>
          <w:rFonts w:ascii="Times New Roman" w:hAnsi="Times New Roman" w:cs="Times New Roman"/>
        </w:rPr>
      </w:pPr>
      <w:r w:rsidRPr="001116C6">
        <w:rPr>
          <w:rFonts w:ascii="Times New Roman" w:hAnsi="Times New Roman" w:cs="Times New Roman"/>
        </w:rPr>
        <w:t>-Na Gerbičevi ulici se izvede obojestranska kolesarska steza za varen dostop kolesarjev do športnega parka.</w:t>
      </w:r>
    </w:p>
    <w:p w:rsidR="001116C6" w:rsidRPr="001116C6" w:rsidRDefault="001116C6" w:rsidP="001116C6">
      <w:pPr>
        <w:pStyle w:val="Odstavekseznama"/>
        <w:numPr>
          <w:ilvl w:val="0"/>
          <w:numId w:val="7"/>
        </w:numPr>
        <w:spacing w:after="0" w:line="240" w:lineRule="auto"/>
        <w:jc w:val="both"/>
        <w:rPr>
          <w:rFonts w:ascii="Times New Roman" w:hAnsi="Times New Roman" w:cs="Times New Roman"/>
        </w:rPr>
      </w:pPr>
      <w:r w:rsidRPr="001116C6">
        <w:rPr>
          <w:rFonts w:ascii="Times New Roman" w:hAnsi="Times New Roman" w:cs="Times New Roman"/>
        </w:rPr>
        <w:t>-Ponovno naj se z vidika funkcionalnosti celotnega bodočega športnega parka preveri koncept parkiranja, saj predlagana rešitev parkiranja vzdolž obeh novih objektov vodi promet v območje parka. Premestitev parkirnih mest ob Koprsko cesto morda lahko zagotovi večjo prometno razbremenitev in boljše pogoje za delovanje športnega parka.</w:t>
      </w:r>
    </w:p>
    <w:p w:rsidR="001116C6" w:rsidRPr="001116C6" w:rsidRDefault="001116C6" w:rsidP="001116C6">
      <w:pPr>
        <w:pStyle w:val="Odstavekseznama"/>
        <w:numPr>
          <w:ilvl w:val="0"/>
          <w:numId w:val="7"/>
        </w:numPr>
        <w:spacing w:after="0" w:line="240" w:lineRule="auto"/>
        <w:jc w:val="both"/>
        <w:rPr>
          <w:rFonts w:ascii="Times New Roman" w:hAnsi="Times New Roman" w:cs="Times New Roman"/>
        </w:rPr>
      </w:pPr>
      <w:r w:rsidRPr="001116C6">
        <w:rPr>
          <w:rFonts w:ascii="Times New Roman" w:hAnsi="Times New Roman" w:cs="Times New Roman"/>
        </w:rPr>
        <w:lastRenderedPageBreak/>
        <w:t>-S premestitvijo parkirnih mest ostane možnost za monumentalno oblikovanje trga pred vhodom v dvorano.</w:t>
      </w:r>
    </w:p>
    <w:p w:rsidR="001116C6" w:rsidRPr="001116C6" w:rsidRDefault="001116C6" w:rsidP="001116C6">
      <w:pPr>
        <w:spacing w:after="0" w:line="240" w:lineRule="auto"/>
        <w:jc w:val="both"/>
        <w:rPr>
          <w:rFonts w:ascii="Times New Roman" w:hAnsi="Times New Roman" w:cs="Times New Roman"/>
        </w:rPr>
      </w:pPr>
    </w:p>
    <w:tbl>
      <w:tblPr>
        <w:tblW w:w="9285" w:type="dxa"/>
        <w:tblLayout w:type="fixed"/>
        <w:tblLook w:val="01E0"/>
      </w:tblPr>
      <w:tblGrid>
        <w:gridCol w:w="1134"/>
        <w:gridCol w:w="779"/>
        <w:gridCol w:w="1435"/>
        <w:gridCol w:w="300"/>
        <w:gridCol w:w="1469"/>
        <w:gridCol w:w="375"/>
        <w:gridCol w:w="1905"/>
        <w:gridCol w:w="375"/>
        <w:gridCol w:w="1513"/>
      </w:tblGrid>
      <w:tr w:rsidR="001116C6" w:rsidRPr="001116C6" w:rsidTr="001116C6">
        <w:tc>
          <w:tcPr>
            <w:tcW w:w="1134"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Sklep</w:t>
            </w:r>
          </w:p>
        </w:tc>
        <w:tc>
          <w:tcPr>
            <w:tcW w:w="779"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 xml:space="preserve">JE </w:t>
            </w:r>
          </w:p>
        </w:tc>
        <w:tc>
          <w:tcPr>
            <w:tcW w:w="143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 xml:space="preserve"> sprejet s</w:t>
            </w:r>
          </w:p>
        </w:tc>
        <w:tc>
          <w:tcPr>
            <w:tcW w:w="300"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6</w:t>
            </w:r>
          </w:p>
        </w:tc>
        <w:tc>
          <w:tcPr>
            <w:tcW w:w="1469"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glasovi ZA,</w:t>
            </w:r>
          </w:p>
        </w:tc>
        <w:tc>
          <w:tcPr>
            <w:tcW w:w="37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1</w:t>
            </w:r>
          </w:p>
        </w:tc>
        <w:tc>
          <w:tcPr>
            <w:tcW w:w="190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PROTI od</w:t>
            </w:r>
          </w:p>
        </w:tc>
        <w:tc>
          <w:tcPr>
            <w:tcW w:w="375"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7</w:t>
            </w:r>
          </w:p>
        </w:tc>
        <w:tc>
          <w:tcPr>
            <w:tcW w:w="1513" w:type="dxa"/>
            <w:hideMark/>
          </w:tcPr>
          <w:p w:rsidR="001116C6" w:rsidRPr="001116C6" w:rsidRDefault="001116C6">
            <w:pPr>
              <w:rPr>
                <w:rFonts w:ascii="Times New Roman" w:eastAsia="Times New Roman" w:hAnsi="Times New Roman" w:cs="Times New Roman"/>
                <w:noProof/>
                <w:szCs w:val="24"/>
              </w:rPr>
            </w:pPr>
            <w:r w:rsidRPr="001116C6">
              <w:rPr>
                <w:rFonts w:ascii="Times New Roman" w:hAnsi="Times New Roman" w:cs="Times New Roman"/>
              </w:rPr>
              <w:t>navzočih.</w:t>
            </w:r>
          </w:p>
        </w:tc>
      </w:tr>
    </w:tbl>
    <w:p w:rsidR="001116C6" w:rsidRDefault="001116C6" w:rsidP="001116C6">
      <w:pPr>
        <w:rPr>
          <w:rFonts w:ascii="Times New Roman" w:hAnsi="Times New Roman" w:cs="Times New Roman"/>
        </w:rPr>
      </w:pPr>
    </w:p>
    <w:p w:rsidR="001116C6" w:rsidRDefault="001116C6" w:rsidP="001116C6">
      <w:pPr>
        <w:rPr>
          <w:rFonts w:ascii="Times New Roman" w:hAnsi="Times New Roman" w:cs="Times New Roman"/>
        </w:rPr>
      </w:pPr>
    </w:p>
    <w:p w:rsidR="00022EE3" w:rsidRDefault="00022EE3" w:rsidP="00022EE3">
      <w:pPr>
        <w:autoSpaceDE w:val="0"/>
        <w:autoSpaceDN w:val="0"/>
        <w:adjustRightInd w:val="0"/>
        <w:spacing w:after="0"/>
        <w:ind w:left="720"/>
        <w:jc w:val="both"/>
        <w:rPr>
          <w:rFonts w:ascii="Times New Roman" w:hAnsi="Times New Roman" w:cs="Times New Roman"/>
          <w:b/>
        </w:rPr>
      </w:pPr>
      <w:r>
        <w:rPr>
          <w:rFonts w:ascii="Times New Roman" w:hAnsi="Times New Roman" w:cs="Times New Roman"/>
          <w:b/>
          <w:bCs/>
          <w:color w:val="000000"/>
          <w:lang w:eastAsia="sl-SI"/>
        </w:rPr>
        <w:t>-</w:t>
      </w:r>
      <w:r w:rsidRPr="004B0150">
        <w:rPr>
          <w:rFonts w:ascii="Times New Roman" w:hAnsi="Times New Roman" w:cs="Times New Roman"/>
          <w:b/>
          <w:lang w:eastAsia="sl-SI"/>
        </w:rPr>
        <w:t xml:space="preserve"> 12. </w:t>
      </w:r>
      <w:r w:rsidRPr="004B0150">
        <w:rPr>
          <w:rFonts w:ascii="Times New Roman" w:hAnsi="Times New Roman" w:cs="Times New Roman"/>
          <w:b/>
        </w:rPr>
        <w:t xml:space="preserve">Dopolnjeni osnutek Odloka o spremembah in dopolnitvah Odloka o občinskem lokacijskem načrtu za del območja urejanja BS 2/5 Nove Stožice in za del območja urejanja BO 2/4 Smelt </w:t>
      </w:r>
    </w:p>
    <w:p w:rsidR="009F7B72" w:rsidRPr="004B0150" w:rsidRDefault="009F7B72" w:rsidP="009F7B72">
      <w:pPr>
        <w:autoSpaceDE w:val="0"/>
        <w:autoSpaceDN w:val="0"/>
        <w:adjustRightInd w:val="0"/>
        <w:spacing w:after="0"/>
        <w:rPr>
          <w:rFonts w:ascii="Times New Roman" w:hAnsi="Times New Roman" w:cs="Times New Roman"/>
          <w:color w:val="000000"/>
          <w:lang w:eastAsia="sl-SI"/>
        </w:rPr>
      </w:pPr>
    </w:p>
    <w:p w:rsidR="00D11E46" w:rsidRDefault="00FE2CDC" w:rsidP="00D11E46">
      <w:pPr>
        <w:jc w:val="both"/>
      </w:pPr>
      <w:r w:rsidRPr="006B2376">
        <w:rPr>
          <w:rFonts w:ascii="Times New Roman" w:hAnsi="Times New Roman" w:cs="Times New Roman"/>
        </w:rPr>
        <w:t>Sintija HAFNER PETROVSKI</w:t>
      </w:r>
      <w:r w:rsidRPr="00686EF5">
        <w:rPr>
          <w:rFonts w:ascii="Times New Roman" w:hAnsi="Times New Roman" w:cs="Times New Roman"/>
        </w:rPr>
        <w:t xml:space="preserve"> </w:t>
      </w:r>
      <w:r>
        <w:rPr>
          <w:rFonts w:ascii="Times New Roman" w:hAnsi="Times New Roman" w:cs="Times New Roman"/>
        </w:rPr>
        <w:t>i</w:t>
      </w:r>
      <w:r w:rsidRPr="00686EF5">
        <w:rPr>
          <w:rFonts w:ascii="Times New Roman" w:hAnsi="Times New Roman" w:cs="Times New Roman"/>
        </w:rPr>
        <w:t xml:space="preserve">z Oddelka za urejanje prostora je obravnavano gradivo predstavila </w:t>
      </w:r>
      <w:r>
        <w:rPr>
          <w:rFonts w:ascii="Times New Roman" w:hAnsi="Times New Roman" w:cs="Times New Roman"/>
        </w:rPr>
        <w:t xml:space="preserve">in povedala, da določila veljavnega OLN predvidevajo gradnjo objekta, sestavljenega iz dveh delov. Višji del ima javni program in poslovni v etažah, nižji del objekta pa je stanovanjski. Podjetje City Studio d.o.o. je za </w:t>
      </w:r>
      <w:r w:rsidR="00D11E46">
        <w:rPr>
          <w:rFonts w:ascii="Times New Roman" w:hAnsi="Times New Roman" w:cs="Times New Roman"/>
        </w:rPr>
        <w:t>spremembo</w:t>
      </w:r>
      <w:r>
        <w:rPr>
          <w:rFonts w:ascii="Times New Roman" w:hAnsi="Times New Roman" w:cs="Times New Roman"/>
        </w:rPr>
        <w:t xml:space="preserve"> izdelalo strokovni podlagi, s katero je bila preverjena možnost zvišanja poslovne stavbe za eno etažo</w:t>
      </w:r>
      <w:r w:rsidR="00D11E46">
        <w:rPr>
          <w:rFonts w:ascii="Times New Roman" w:hAnsi="Times New Roman" w:cs="Times New Roman"/>
        </w:rPr>
        <w:t xml:space="preserve"> in izdelalo študijo osončenja, s katero je izkazano, da so predvideni posegi sprejemljivi. S spremembami bo poslovni del objekta dopustno zvišati za eno etažo, v kateri bi investitor uredil restavracijo. Ob tem pa bo urejeno otroško igrišče na terasi stanovanjskega dela objekta.</w:t>
      </w:r>
    </w:p>
    <w:p w:rsidR="00116618" w:rsidRDefault="00D11E46" w:rsidP="00116618">
      <w:pPr>
        <w:jc w:val="both"/>
      </w:pPr>
      <w:r w:rsidRPr="005C598B">
        <w:rPr>
          <w:rFonts w:ascii="Times New Roman" w:hAnsi="Times New Roman" w:cs="Times New Roman"/>
        </w:rPr>
        <w:t>Gregor ISTENIČ</w:t>
      </w:r>
      <w:r>
        <w:rPr>
          <w:rFonts w:ascii="Times New Roman" w:hAnsi="Times New Roman" w:cs="Times New Roman"/>
        </w:rPr>
        <w:t xml:space="preserve"> je proti ukinitvi otroškega igrišča, da je treba upoštevati faktor </w:t>
      </w:r>
      <w:r w:rsidR="00116618">
        <w:rPr>
          <w:rFonts w:ascii="Times New Roman" w:hAnsi="Times New Roman" w:cs="Times New Roman"/>
        </w:rPr>
        <w:t>zazidljivosti in da se normativov</w:t>
      </w:r>
      <w:r>
        <w:rPr>
          <w:rFonts w:ascii="Times New Roman" w:hAnsi="Times New Roman" w:cs="Times New Roman"/>
        </w:rPr>
        <w:t xml:space="preserve"> ne sme preseči</w:t>
      </w:r>
      <w:r w:rsidR="00116618">
        <w:rPr>
          <w:rFonts w:ascii="Times New Roman" w:hAnsi="Times New Roman" w:cs="Times New Roman"/>
        </w:rPr>
        <w:t xml:space="preserve"> in problem vidi tudi v transformatorski postaji in če se transformatorsko postajo umakne je za to, da se dovoli izgradnja restavracije, drugače je pa proti izgradnji restavracije. Z njim se strinja tudi Sašo RINK. Mirko BRNIČ JAGER pa je izrazil pomisleke in poudaril, da je treba zadevo dobro premisliti. </w:t>
      </w:r>
    </w:p>
    <w:p w:rsidR="00DA7120" w:rsidRPr="001116C6" w:rsidRDefault="00DA7120" w:rsidP="00DA7120">
      <w:pPr>
        <w:spacing w:after="0"/>
        <w:jc w:val="both"/>
        <w:rPr>
          <w:rFonts w:ascii="Times New Roman" w:hAnsi="Times New Roman" w:cs="Times New Roman"/>
        </w:rPr>
      </w:pPr>
      <w:r>
        <w:rPr>
          <w:rFonts w:ascii="Times New Roman" w:hAnsi="Times New Roman" w:cs="Times New Roman"/>
        </w:rPr>
        <w:t>Po končani razpravi v kateri so sodelovali vsi navzoči člani odbora je odbor glasoval o</w:t>
      </w:r>
    </w:p>
    <w:p w:rsidR="00116618" w:rsidRDefault="00116618" w:rsidP="00116618">
      <w:pPr>
        <w:pStyle w:val="Telobesedila"/>
        <w:rPr>
          <w:sz w:val="22"/>
          <w:szCs w:val="22"/>
        </w:rPr>
      </w:pPr>
    </w:p>
    <w:p w:rsidR="00DA7120" w:rsidRDefault="00DA7120" w:rsidP="00DA7120">
      <w:pPr>
        <w:pStyle w:val="Golobesedilo"/>
        <w:rPr>
          <w:rFonts w:ascii="Times New Roman" w:hAnsi="Times New Roman"/>
          <w:b/>
          <w:sz w:val="22"/>
          <w:szCs w:val="22"/>
        </w:rPr>
      </w:pPr>
      <w:r>
        <w:rPr>
          <w:rFonts w:ascii="Times New Roman" w:hAnsi="Times New Roman"/>
          <w:b/>
          <w:sz w:val="22"/>
          <w:szCs w:val="22"/>
        </w:rPr>
        <w:t>PREDLOGU SKLEPA:</w:t>
      </w:r>
    </w:p>
    <w:p w:rsidR="00116618" w:rsidRDefault="00116618" w:rsidP="00116618">
      <w:pPr>
        <w:autoSpaceDE w:val="0"/>
        <w:autoSpaceDN w:val="0"/>
        <w:adjustRightInd w:val="0"/>
        <w:spacing w:after="0"/>
        <w:jc w:val="both"/>
        <w:rPr>
          <w:rFonts w:ascii="Times New Roman" w:hAnsi="Times New Roman" w:cs="Times New Roman"/>
          <w:b/>
        </w:rPr>
      </w:pPr>
      <w:r w:rsidRPr="008F6768">
        <w:rPr>
          <w:rFonts w:ascii="Times New Roman" w:hAnsi="Times New Roman" w:cs="Times New Roman"/>
          <w:b/>
        </w:rPr>
        <w:t>Odbor sprejme</w:t>
      </w:r>
      <w:r>
        <w:rPr>
          <w:rFonts w:ascii="Times New Roman" w:hAnsi="Times New Roman" w:cs="Times New Roman"/>
          <w:b/>
        </w:rPr>
        <w:t xml:space="preserve"> </w:t>
      </w:r>
      <w:r w:rsidRPr="004B0150">
        <w:rPr>
          <w:rFonts w:ascii="Times New Roman" w:hAnsi="Times New Roman" w:cs="Times New Roman"/>
          <w:b/>
        </w:rPr>
        <w:t xml:space="preserve">Dopolnjeni osnutek Odloka o spremembah in dopolnitvah Odloka o občinskem lokacijskem načrtu za del območja urejanja BS 2/5 Nove Stožice in za del območja urejanja BO 2/4 Smelt </w:t>
      </w:r>
      <w:r>
        <w:rPr>
          <w:rFonts w:ascii="Times New Roman" w:hAnsi="Times New Roman" w:cs="Times New Roman"/>
          <w:b/>
        </w:rPr>
        <w:t>ob tem, da se umakne transformatorska postaja in da se javno otroško igrišče zgradi in umesti v prostor.</w:t>
      </w:r>
    </w:p>
    <w:p w:rsidR="00DA7120" w:rsidRPr="004B0150" w:rsidRDefault="00DA7120" w:rsidP="00116618">
      <w:pPr>
        <w:autoSpaceDE w:val="0"/>
        <w:autoSpaceDN w:val="0"/>
        <w:adjustRightInd w:val="0"/>
        <w:spacing w:after="0"/>
        <w:jc w:val="both"/>
        <w:rPr>
          <w:rFonts w:ascii="Times New Roman" w:hAnsi="Times New Roman" w:cs="Times New Roman"/>
          <w:color w:val="000000"/>
          <w:lang w:eastAsia="sl-SI"/>
        </w:rPr>
      </w:pPr>
    </w:p>
    <w:tbl>
      <w:tblPr>
        <w:tblW w:w="9288" w:type="dxa"/>
        <w:tblLayout w:type="fixed"/>
        <w:tblLook w:val="01E0"/>
      </w:tblPr>
      <w:tblGrid>
        <w:gridCol w:w="1133"/>
        <w:gridCol w:w="779"/>
        <w:gridCol w:w="1436"/>
        <w:gridCol w:w="300"/>
        <w:gridCol w:w="1470"/>
        <w:gridCol w:w="375"/>
        <w:gridCol w:w="1906"/>
        <w:gridCol w:w="375"/>
        <w:gridCol w:w="1514"/>
      </w:tblGrid>
      <w:tr w:rsidR="00116618" w:rsidRPr="008F6768" w:rsidTr="00B86165">
        <w:tc>
          <w:tcPr>
            <w:tcW w:w="1133"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Sklep</w:t>
            </w:r>
          </w:p>
        </w:tc>
        <w:tc>
          <w:tcPr>
            <w:tcW w:w="779"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 xml:space="preserve">JE </w:t>
            </w:r>
          </w:p>
        </w:tc>
        <w:tc>
          <w:tcPr>
            <w:tcW w:w="1436"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 xml:space="preserve"> sprejet s</w:t>
            </w:r>
          </w:p>
        </w:tc>
        <w:tc>
          <w:tcPr>
            <w:tcW w:w="300" w:type="dxa"/>
          </w:tcPr>
          <w:p w:rsidR="00116618" w:rsidRPr="008F6768" w:rsidRDefault="00054C25" w:rsidP="00B86165">
            <w:pPr>
              <w:rPr>
                <w:rFonts w:ascii="Times New Roman" w:hAnsi="Times New Roman" w:cs="Times New Roman"/>
              </w:rPr>
            </w:pPr>
            <w:r>
              <w:rPr>
                <w:rFonts w:ascii="Times New Roman" w:hAnsi="Times New Roman" w:cs="Times New Roman"/>
              </w:rPr>
              <w:t>4</w:t>
            </w:r>
          </w:p>
        </w:tc>
        <w:tc>
          <w:tcPr>
            <w:tcW w:w="1470"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glasovi ZA,</w:t>
            </w:r>
          </w:p>
        </w:tc>
        <w:tc>
          <w:tcPr>
            <w:tcW w:w="375" w:type="dxa"/>
          </w:tcPr>
          <w:p w:rsidR="00116618" w:rsidRPr="008F6768" w:rsidRDefault="00116618" w:rsidP="00B86165">
            <w:pPr>
              <w:rPr>
                <w:rFonts w:ascii="Times New Roman" w:hAnsi="Times New Roman" w:cs="Times New Roman"/>
              </w:rPr>
            </w:pPr>
            <w:r>
              <w:rPr>
                <w:rFonts w:ascii="Times New Roman" w:hAnsi="Times New Roman" w:cs="Times New Roman"/>
              </w:rPr>
              <w:t>1</w:t>
            </w:r>
          </w:p>
        </w:tc>
        <w:tc>
          <w:tcPr>
            <w:tcW w:w="1906"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PROTI od</w:t>
            </w:r>
          </w:p>
        </w:tc>
        <w:tc>
          <w:tcPr>
            <w:tcW w:w="375" w:type="dxa"/>
          </w:tcPr>
          <w:p w:rsidR="00116618" w:rsidRPr="008F6768" w:rsidRDefault="00054C25" w:rsidP="00B86165">
            <w:pPr>
              <w:rPr>
                <w:rFonts w:ascii="Times New Roman" w:hAnsi="Times New Roman" w:cs="Times New Roman"/>
              </w:rPr>
            </w:pPr>
            <w:r>
              <w:rPr>
                <w:rFonts w:ascii="Times New Roman" w:hAnsi="Times New Roman" w:cs="Times New Roman"/>
              </w:rPr>
              <w:t>5</w:t>
            </w:r>
          </w:p>
        </w:tc>
        <w:tc>
          <w:tcPr>
            <w:tcW w:w="1514" w:type="dxa"/>
          </w:tcPr>
          <w:p w:rsidR="00116618" w:rsidRPr="008F6768" w:rsidRDefault="00116618" w:rsidP="00B86165">
            <w:pPr>
              <w:rPr>
                <w:rFonts w:ascii="Times New Roman" w:hAnsi="Times New Roman" w:cs="Times New Roman"/>
              </w:rPr>
            </w:pPr>
            <w:r w:rsidRPr="008F6768">
              <w:rPr>
                <w:rFonts w:ascii="Times New Roman" w:hAnsi="Times New Roman" w:cs="Times New Roman"/>
              </w:rPr>
              <w:t>navzočih.</w:t>
            </w:r>
          </w:p>
        </w:tc>
      </w:tr>
    </w:tbl>
    <w:p w:rsidR="009F7B72" w:rsidRDefault="009F7B72" w:rsidP="009F7B72">
      <w:pPr>
        <w:pStyle w:val="Telobesedila"/>
        <w:jc w:val="left"/>
        <w:rPr>
          <w:sz w:val="22"/>
          <w:szCs w:val="22"/>
        </w:rPr>
      </w:pPr>
    </w:p>
    <w:p w:rsidR="004C7B32" w:rsidRPr="004C7B32" w:rsidRDefault="004C7B32" w:rsidP="004C7B32">
      <w:pPr>
        <w:pStyle w:val="Telobesedila"/>
        <w:jc w:val="center"/>
        <w:rPr>
          <w:sz w:val="22"/>
          <w:szCs w:val="22"/>
        </w:rPr>
      </w:pPr>
      <w:r w:rsidRPr="004C7B32">
        <w:rPr>
          <w:sz w:val="22"/>
          <w:szCs w:val="22"/>
        </w:rPr>
        <w:t>AD 3</w:t>
      </w:r>
    </w:p>
    <w:p w:rsidR="004C7B32" w:rsidRPr="004C7B32" w:rsidRDefault="004C7B32" w:rsidP="004C7B32">
      <w:pPr>
        <w:pStyle w:val="Telobesedila"/>
        <w:ind w:left="360"/>
        <w:jc w:val="center"/>
        <w:rPr>
          <w:sz w:val="22"/>
          <w:szCs w:val="22"/>
        </w:rPr>
      </w:pPr>
      <w:r w:rsidRPr="004C7B32">
        <w:rPr>
          <w:sz w:val="22"/>
          <w:szCs w:val="22"/>
        </w:rPr>
        <w:t>Pobude in vprašanja</w:t>
      </w:r>
    </w:p>
    <w:p w:rsidR="004C7B32" w:rsidRPr="004C7B32" w:rsidRDefault="004C7B32" w:rsidP="004C7B32">
      <w:pPr>
        <w:pStyle w:val="Telobesedila"/>
        <w:rPr>
          <w:b w:val="0"/>
          <w:sz w:val="22"/>
          <w:szCs w:val="22"/>
        </w:rPr>
      </w:pPr>
      <w:r w:rsidRPr="004C7B32">
        <w:rPr>
          <w:b w:val="0"/>
          <w:sz w:val="22"/>
          <w:szCs w:val="22"/>
        </w:rPr>
        <w:t>Člani odbora niso razpravljali.</w:t>
      </w:r>
    </w:p>
    <w:p w:rsidR="004C7B32" w:rsidRPr="004C7B32" w:rsidRDefault="004C7B32" w:rsidP="004C7B32">
      <w:pPr>
        <w:pStyle w:val="Telobesedila"/>
        <w:rPr>
          <w:b w:val="0"/>
          <w:sz w:val="22"/>
          <w:szCs w:val="22"/>
        </w:rPr>
      </w:pPr>
    </w:p>
    <w:p w:rsidR="004C7B32" w:rsidRPr="004C7B32" w:rsidRDefault="004C7B32" w:rsidP="004C7B32">
      <w:pPr>
        <w:rPr>
          <w:rFonts w:ascii="Times New Roman" w:hAnsi="Times New Roman" w:cs="Times New Roman"/>
        </w:rPr>
      </w:pPr>
      <w:r w:rsidRPr="004C7B32">
        <w:rPr>
          <w:rFonts w:ascii="Times New Roman" w:hAnsi="Times New Roman" w:cs="Times New Roman"/>
        </w:rPr>
        <w:t xml:space="preserve">Seja je bila zaključena ob </w:t>
      </w:r>
      <w:r>
        <w:rPr>
          <w:rFonts w:ascii="Times New Roman" w:hAnsi="Times New Roman" w:cs="Times New Roman"/>
        </w:rPr>
        <w:t>22.15</w:t>
      </w:r>
      <w:r w:rsidRPr="004C7B32">
        <w:rPr>
          <w:rFonts w:ascii="Times New Roman" w:hAnsi="Times New Roman" w:cs="Times New Roman"/>
        </w:rPr>
        <w:t xml:space="preserve"> uri.</w:t>
      </w:r>
    </w:p>
    <w:p w:rsidR="004C7B32" w:rsidRPr="004C7B32" w:rsidRDefault="004C7B32" w:rsidP="004C7B32">
      <w:pPr>
        <w:rPr>
          <w:rFonts w:ascii="Times New Roman" w:hAnsi="Times New Roman" w:cs="Times New Roman"/>
        </w:rPr>
      </w:pPr>
    </w:p>
    <w:p w:rsidR="004C7B32" w:rsidRPr="004C7B32" w:rsidRDefault="004C7B32" w:rsidP="004C7B32">
      <w:pPr>
        <w:pStyle w:val="Naslov2"/>
        <w:rPr>
          <w:rFonts w:ascii="Times New Roman" w:hAnsi="Times New Roman" w:cs="Times New Roman"/>
          <w:i/>
          <w:color w:val="auto"/>
          <w:sz w:val="24"/>
          <w:szCs w:val="24"/>
        </w:rPr>
      </w:pPr>
      <w:r w:rsidRPr="004C7B32">
        <w:rPr>
          <w:rFonts w:ascii="Times New Roman" w:hAnsi="Times New Roman" w:cs="Times New Roman"/>
          <w:color w:val="auto"/>
          <w:sz w:val="24"/>
          <w:szCs w:val="24"/>
        </w:rPr>
        <w:t xml:space="preserve">ZAPISAL TAJNIK                                                                   PREDSEDNIK </w:t>
      </w:r>
    </w:p>
    <w:p w:rsidR="004C7B32" w:rsidRPr="004C7B32" w:rsidRDefault="004C7B32" w:rsidP="004C7B32">
      <w:pPr>
        <w:rPr>
          <w:rFonts w:ascii="Times New Roman" w:hAnsi="Times New Roman" w:cs="Times New Roman"/>
        </w:rPr>
      </w:pPr>
      <w:r w:rsidRPr="004C7B32">
        <w:rPr>
          <w:rFonts w:ascii="Times New Roman" w:hAnsi="Times New Roman" w:cs="Times New Roman"/>
        </w:rPr>
        <w:t xml:space="preserve">Jan SKOBERNE                                                                     </w:t>
      </w:r>
      <w:r w:rsidR="00DA7120">
        <w:rPr>
          <w:rFonts w:ascii="Times New Roman" w:hAnsi="Times New Roman" w:cs="Times New Roman"/>
        </w:rPr>
        <w:t xml:space="preserve">        Prof. Janez KOŽELJ</w:t>
      </w:r>
    </w:p>
    <w:sectPr w:rsidR="004C7B32" w:rsidRPr="004C7B32" w:rsidSect="008906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6C6" w:rsidRDefault="001116C6" w:rsidP="00F425A5">
      <w:pPr>
        <w:spacing w:after="0" w:line="240" w:lineRule="auto"/>
      </w:pPr>
      <w:r>
        <w:separator/>
      </w:r>
    </w:p>
  </w:endnote>
  <w:endnote w:type="continuationSeparator" w:id="0">
    <w:p w:rsidR="001116C6" w:rsidRDefault="001116C6"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6C6" w:rsidRDefault="001116C6" w:rsidP="00F425A5">
      <w:pPr>
        <w:spacing w:after="0" w:line="240" w:lineRule="auto"/>
      </w:pPr>
      <w:r>
        <w:separator/>
      </w:r>
    </w:p>
  </w:footnote>
  <w:footnote w:type="continuationSeparator" w:id="0">
    <w:p w:rsidR="001116C6" w:rsidRDefault="001116C6" w:rsidP="00F425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93F"/>
    <w:multiLevelType w:val="hybridMultilevel"/>
    <w:tmpl w:val="9964173A"/>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2B9A652F"/>
    <w:multiLevelType w:val="hybridMultilevel"/>
    <w:tmpl w:val="A5DC6180"/>
    <w:lvl w:ilvl="0" w:tplc="F474AEAC">
      <w:start w:val="1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9452AE"/>
    <w:multiLevelType w:val="hybridMultilevel"/>
    <w:tmpl w:val="9964173A"/>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574A001D"/>
    <w:multiLevelType w:val="singleLevel"/>
    <w:tmpl w:val="0424000F"/>
    <w:lvl w:ilvl="0">
      <w:start w:val="1"/>
      <w:numFmt w:val="decimal"/>
      <w:lvlText w:val="%1."/>
      <w:lvlJc w:val="left"/>
      <w:pPr>
        <w:tabs>
          <w:tab w:val="num" w:pos="720"/>
        </w:tabs>
        <w:ind w:left="720" w:hanging="360"/>
      </w:pPr>
    </w:lvl>
  </w:abstractNum>
  <w:abstractNum w:abstractNumId="4">
    <w:nsid w:val="5D734C14"/>
    <w:multiLevelType w:val="singleLevel"/>
    <w:tmpl w:val="0424000F"/>
    <w:lvl w:ilvl="0">
      <w:start w:val="1"/>
      <w:numFmt w:val="decimal"/>
      <w:lvlText w:val="%1."/>
      <w:lvlJc w:val="left"/>
      <w:pPr>
        <w:tabs>
          <w:tab w:val="num" w:pos="720"/>
        </w:tabs>
        <w:ind w:left="720" w:hanging="360"/>
      </w:pPr>
    </w:lvl>
  </w:abstractNum>
  <w:abstractNum w:abstractNumId="5">
    <w:nsid w:val="5E955445"/>
    <w:multiLevelType w:val="hybridMultilevel"/>
    <w:tmpl w:val="9964173A"/>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07B56"/>
    <w:rsid w:val="00001DF0"/>
    <w:rsid w:val="00022EE3"/>
    <w:rsid w:val="00054C25"/>
    <w:rsid w:val="000A4298"/>
    <w:rsid w:val="000B296C"/>
    <w:rsid w:val="000D0F5B"/>
    <w:rsid w:val="000D2DD8"/>
    <w:rsid w:val="001116C6"/>
    <w:rsid w:val="00116618"/>
    <w:rsid w:val="00145EAE"/>
    <w:rsid w:val="001A518B"/>
    <w:rsid w:val="001E4711"/>
    <w:rsid w:val="00225A11"/>
    <w:rsid w:val="002A565E"/>
    <w:rsid w:val="00447A6F"/>
    <w:rsid w:val="00457AF7"/>
    <w:rsid w:val="00476940"/>
    <w:rsid w:val="00492D32"/>
    <w:rsid w:val="004B0150"/>
    <w:rsid w:val="004C7B32"/>
    <w:rsid w:val="00602FE3"/>
    <w:rsid w:val="00661D0F"/>
    <w:rsid w:val="00686EF5"/>
    <w:rsid w:val="006A576B"/>
    <w:rsid w:val="006B2376"/>
    <w:rsid w:val="006E7A8E"/>
    <w:rsid w:val="006E7E74"/>
    <w:rsid w:val="006F2E7D"/>
    <w:rsid w:val="00890691"/>
    <w:rsid w:val="008A0686"/>
    <w:rsid w:val="008F6768"/>
    <w:rsid w:val="00907B56"/>
    <w:rsid w:val="009A23AD"/>
    <w:rsid w:val="009F7B72"/>
    <w:rsid w:val="00A2525C"/>
    <w:rsid w:val="00AA6884"/>
    <w:rsid w:val="00AD25C0"/>
    <w:rsid w:val="00B377B6"/>
    <w:rsid w:val="00B86165"/>
    <w:rsid w:val="00BF63F1"/>
    <w:rsid w:val="00C17F11"/>
    <w:rsid w:val="00C46F12"/>
    <w:rsid w:val="00CA5DAD"/>
    <w:rsid w:val="00D11E46"/>
    <w:rsid w:val="00D83F31"/>
    <w:rsid w:val="00DA7120"/>
    <w:rsid w:val="00E07053"/>
    <w:rsid w:val="00E23C6A"/>
    <w:rsid w:val="00E4049B"/>
    <w:rsid w:val="00E45CA2"/>
    <w:rsid w:val="00E46165"/>
    <w:rsid w:val="00E647B9"/>
    <w:rsid w:val="00F25B91"/>
    <w:rsid w:val="00F425A5"/>
    <w:rsid w:val="00F7453F"/>
    <w:rsid w:val="00FD7404"/>
    <w:rsid w:val="00FE2C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90691"/>
  </w:style>
  <w:style w:type="paragraph" w:styleId="Naslov2">
    <w:name w:val="heading 2"/>
    <w:basedOn w:val="Navaden"/>
    <w:next w:val="Navaden"/>
    <w:link w:val="Naslov2Znak"/>
    <w:uiPriority w:val="9"/>
    <w:semiHidden/>
    <w:unhideWhenUsed/>
    <w:qFormat/>
    <w:rsid w:val="004C7B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qFormat/>
    <w:rsid w:val="00907B56"/>
    <w:pPr>
      <w:keepNext/>
      <w:spacing w:before="240" w:after="60" w:line="240" w:lineRule="auto"/>
      <w:outlineLvl w:val="3"/>
    </w:pPr>
    <w:rPr>
      <w:rFonts w:ascii="Times New Roman" w:eastAsia="Times New Roman" w:hAnsi="Times New Roman" w:cs="Times New Roman"/>
      <w:b/>
      <w:bCs/>
      <w:noProof/>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07B5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7B56"/>
    <w:rPr>
      <w:rFonts w:ascii="Tahoma" w:hAnsi="Tahoma" w:cs="Tahoma"/>
      <w:sz w:val="16"/>
      <w:szCs w:val="16"/>
    </w:rPr>
  </w:style>
  <w:style w:type="character" w:customStyle="1" w:styleId="Naslov4Znak">
    <w:name w:val="Naslov 4 Znak"/>
    <w:basedOn w:val="Privzetapisavaodstavka"/>
    <w:link w:val="Naslov4"/>
    <w:rsid w:val="00907B56"/>
    <w:rPr>
      <w:rFonts w:ascii="Times New Roman" w:eastAsia="Times New Roman" w:hAnsi="Times New Roman" w:cs="Times New Roman"/>
      <w:b/>
      <w:bCs/>
      <w:noProof/>
      <w:sz w:val="28"/>
      <w:szCs w:val="28"/>
      <w:lang w:eastAsia="sl-SI"/>
    </w:rPr>
  </w:style>
  <w:style w:type="paragraph" w:styleId="Noga">
    <w:name w:val="footer"/>
    <w:basedOn w:val="Navaden"/>
    <w:link w:val="NogaZnak"/>
    <w:rsid w:val="00907B56"/>
    <w:pPr>
      <w:tabs>
        <w:tab w:val="center" w:pos="4320"/>
        <w:tab w:val="right" w:pos="8640"/>
      </w:tabs>
      <w:spacing w:after="0" w:line="240" w:lineRule="auto"/>
    </w:pPr>
    <w:rPr>
      <w:rFonts w:ascii="Times New Roman" w:eastAsia="Times New Roman" w:hAnsi="Times New Roman" w:cs="Times New Roman"/>
      <w:noProof/>
      <w:szCs w:val="24"/>
    </w:rPr>
  </w:style>
  <w:style w:type="character" w:customStyle="1" w:styleId="NogaZnak">
    <w:name w:val="Noga Znak"/>
    <w:basedOn w:val="Privzetapisavaodstavka"/>
    <w:link w:val="Noga"/>
    <w:rsid w:val="00907B56"/>
    <w:rPr>
      <w:rFonts w:ascii="Times New Roman" w:eastAsia="Times New Roman" w:hAnsi="Times New Roman" w:cs="Times New Roman"/>
      <w:noProof/>
      <w:szCs w:val="24"/>
    </w:rPr>
  </w:style>
  <w:style w:type="character" w:styleId="Hiperpovezava">
    <w:name w:val="Hyperlink"/>
    <w:basedOn w:val="Privzetapisavaodstavka"/>
    <w:uiPriority w:val="99"/>
    <w:unhideWhenUsed/>
    <w:rsid w:val="00F25B91"/>
    <w:rPr>
      <w:color w:val="0000FF" w:themeColor="hyperlink"/>
      <w:u w:val="single"/>
    </w:rPr>
  </w:style>
  <w:style w:type="paragraph" w:styleId="Odstavekseznama">
    <w:name w:val="List Paragraph"/>
    <w:basedOn w:val="Navaden"/>
    <w:uiPriority w:val="99"/>
    <w:qFormat/>
    <w:rsid w:val="00457AF7"/>
    <w:pPr>
      <w:ind w:left="720"/>
      <w:contextualSpacing/>
    </w:pPr>
  </w:style>
  <w:style w:type="paragraph" w:styleId="Telobesedila">
    <w:name w:val="Body Text"/>
    <w:basedOn w:val="Navaden"/>
    <w:link w:val="TelobesedilaZnak"/>
    <w:rsid w:val="001A518B"/>
    <w:pPr>
      <w:spacing w:after="0" w:line="240" w:lineRule="auto"/>
      <w:jc w:val="both"/>
    </w:pPr>
    <w:rPr>
      <w:rFonts w:ascii="Times New Roman" w:eastAsia="Times New Roman" w:hAnsi="Times New Roman" w:cs="Times New Roman"/>
      <w:b/>
      <w:noProof/>
      <w:sz w:val="24"/>
      <w:szCs w:val="20"/>
      <w:lang w:eastAsia="sl-SI"/>
    </w:rPr>
  </w:style>
  <w:style w:type="character" w:customStyle="1" w:styleId="TelobesedilaZnak">
    <w:name w:val="Telo besedila Znak"/>
    <w:basedOn w:val="Privzetapisavaodstavka"/>
    <w:link w:val="Telobesedila"/>
    <w:rsid w:val="001A518B"/>
    <w:rPr>
      <w:rFonts w:ascii="Times New Roman" w:eastAsia="Times New Roman" w:hAnsi="Times New Roman" w:cs="Times New Roman"/>
      <w:b/>
      <w:noProof/>
      <w:sz w:val="24"/>
      <w:szCs w:val="20"/>
      <w:lang w:eastAsia="sl-SI"/>
    </w:rPr>
  </w:style>
  <w:style w:type="paragraph" w:styleId="Glava">
    <w:name w:val="header"/>
    <w:basedOn w:val="Navaden"/>
    <w:link w:val="GlavaZnak"/>
    <w:uiPriority w:val="99"/>
    <w:semiHidden/>
    <w:unhideWhenUsed/>
    <w:rsid w:val="00F425A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425A5"/>
  </w:style>
  <w:style w:type="character" w:customStyle="1" w:styleId="Naslov2Znak">
    <w:name w:val="Naslov 2 Znak"/>
    <w:basedOn w:val="Privzetapisavaodstavka"/>
    <w:link w:val="Naslov2"/>
    <w:uiPriority w:val="9"/>
    <w:semiHidden/>
    <w:rsid w:val="004C7B32"/>
    <w:rPr>
      <w:rFonts w:asciiTheme="majorHAnsi" w:eastAsiaTheme="majorEastAsia" w:hAnsiTheme="majorHAnsi" w:cstheme="majorBidi"/>
      <w:b/>
      <w:bCs/>
      <w:color w:val="4F81BD" w:themeColor="accent1"/>
      <w:sz w:val="26"/>
      <w:szCs w:val="26"/>
    </w:rPr>
  </w:style>
  <w:style w:type="paragraph" w:styleId="Golobesedilo">
    <w:name w:val="Plain Text"/>
    <w:basedOn w:val="Navaden"/>
    <w:link w:val="GolobesediloZnak"/>
    <w:uiPriority w:val="99"/>
    <w:semiHidden/>
    <w:unhideWhenUsed/>
    <w:rsid w:val="00B86165"/>
    <w:pPr>
      <w:spacing w:after="0" w:line="240" w:lineRule="auto"/>
    </w:pPr>
    <w:rPr>
      <w:rFonts w:ascii="Consolas" w:eastAsiaTheme="minorEastAsia" w:hAnsi="Consolas" w:cs="Times New Roman"/>
      <w:sz w:val="21"/>
      <w:szCs w:val="21"/>
      <w:lang w:eastAsia="sl-SI"/>
    </w:rPr>
  </w:style>
  <w:style w:type="character" w:customStyle="1" w:styleId="GolobesediloZnak">
    <w:name w:val="Golo besedilo Znak"/>
    <w:basedOn w:val="Privzetapisavaodstavka"/>
    <w:link w:val="Golobesedilo"/>
    <w:uiPriority w:val="99"/>
    <w:semiHidden/>
    <w:rsid w:val="00B86165"/>
    <w:rPr>
      <w:rFonts w:ascii="Consolas" w:eastAsiaTheme="minorEastAsia" w:hAnsi="Consolas" w:cs="Times New Roman"/>
      <w:sz w:val="21"/>
      <w:szCs w:val="21"/>
      <w:lang w:eastAsia="sl-SI"/>
    </w:rPr>
  </w:style>
</w:styles>
</file>

<file path=word/webSettings.xml><?xml version="1.0" encoding="utf-8"?>
<w:webSettings xmlns:r="http://schemas.openxmlformats.org/officeDocument/2006/relationships" xmlns:w="http://schemas.openxmlformats.org/wordprocessingml/2006/main">
  <w:divs>
    <w:div w:id="595865645">
      <w:bodyDiv w:val="1"/>
      <w:marLeft w:val="0"/>
      <w:marRight w:val="0"/>
      <w:marTop w:val="0"/>
      <w:marBottom w:val="0"/>
      <w:divBdr>
        <w:top w:val="none" w:sz="0" w:space="0" w:color="auto"/>
        <w:left w:val="none" w:sz="0" w:space="0" w:color="auto"/>
        <w:bottom w:val="none" w:sz="0" w:space="0" w:color="auto"/>
        <w:right w:val="none" w:sz="0" w:space="0" w:color="auto"/>
      </w:divBdr>
    </w:div>
    <w:div w:id="623585593">
      <w:bodyDiv w:val="1"/>
      <w:marLeft w:val="0"/>
      <w:marRight w:val="0"/>
      <w:marTop w:val="0"/>
      <w:marBottom w:val="0"/>
      <w:divBdr>
        <w:top w:val="none" w:sz="0" w:space="0" w:color="auto"/>
        <w:left w:val="none" w:sz="0" w:space="0" w:color="auto"/>
        <w:bottom w:val="none" w:sz="0" w:space="0" w:color="auto"/>
        <w:right w:val="none" w:sz="0" w:space="0" w:color="auto"/>
      </w:divBdr>
    </w:div>
    <w:div w:id="862129695">
      <w:bodyDiv w:val="1"/>
      <w:marLeft w:val="0"/>
      <w:marRight w:val="0"/>
      <w:marTop w:val="0"/>
      <w:marBottom w:val="0"/>
      <w:divBdr>
        <w:top w:val="none" w:sz="0" w:space="0" w:color="auto"/>
        <w:left w:val="none" w:sz="0" w:space="0" w:color="auto"/>
        <w:bottom w:val="none" w:sz="0" w:space="0" w:color="auto"/>
        <w:right w:val="none" w:sz="0" w:space="0" w:color="auto"/>
      </w:divBdr>
    </w:div>
    <w:div w:id="1014067857">
      <w:bodyDiv w:val="1"/>
      <w:marLeft w:val="0"/>
      <w:marRight w:val="0"/>
      <w:marTop w:val="0"/>
      <w:marBottom w:val="0"/>
      <w:divBdr>
        <w:top w:val="none" w:sz="0" w:space="0" w:color="auto"/>
        <w:left w:val="none" w:sz="0" w:space="0" w:color="auto"/>
        <w:bottom w:val="none" w:sz="0" w:space="0" w:color="auto"/>
        <w:right w:val="none" w:sz="0" w:space="0" w:color="auto"/>
      </w:divBdr>
    </w:div>
    <w:div w:id="1052777270">
      <w:bodyDiv w:val="1"/>
      <w:marLeft w:val="0"/>
      <w:marRight w:val="0"/>
      <w:marTop w:val="0"/>
      <w:marBottom w:val="0"/>
      <w:divBdr>
        <w:top w:val="none" w:sz="0" w:space="0" w:color="auto"/>
        <w:left w:val="none" w:sz="0" w:space="0" w:color="auto"/>
        <w:bottom w:val="none" w:sz="0" w:space="0" w:color="auto"/>
        <w:right w:val="none" w:sz="0" w:space="0" w:color="auto"/>
      </w:divBdr>
    </w:div>
    <w:div w:id="1368028316">
      <w:bodyDiv w:val="1"/>
      <w:marLeft w:val="0"/>
      <w:marRight w:val="0"/>
      <w:marTop w:val="0"/>
      <w:marBottom w:val="0"/>
      <w:divBdr>
        <w:top w:val="none" w:sz="0" w:space="0" w:color="auto"/>
        <w:left w:val="none" w:sz="0" w:space="0" w:color="auto"/>
        <w:bottom w:val="none" w:sz="0" w:space="0" w:color="auto"/>
        <w:right w:val="none" w:sz="0" w:space="0" w:color="auto"/>
      </w:divBdr>
    </w:div>
    <w:div w:id="21415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jubljana.si/si/mol/mestni-svet/odbori-mestnega-sveta/odbor-za-urejanje-prostora-in-urbanizem/" TargetMode="External"/><Relationship Id="rId4" Type="http://schemas.openxmlformats.org/officeDocument/2006/relationships/settings" Target="settings.xml"/><Relationship Id="rId9" Type="http://schemas.openxmlformats.org/officeDocument/2006/relationships/hyperlink" Target="http://www.ljubljana.si/si/mol/mestni-svet/seje/2010-2014/77293/detail.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9940-8DE8-432B-9507-9F2D278E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2312</Words>
  <Characters>13181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verbic</dc:creator>
  <cp:keywords/>
  <dc:description/>
  <cp:lastModifiedBy>skoberne</cp:lastModifiedBy>
  <cp:revision>3</cp:revision>
  <cp:lastPrinted>2012-07-02T09:14:00Z</cp:lastPrinted>
  <dcterms:created xsi:type="dcterms:W3CDTF">2012-07-02T09:18:00Z</dcterms:created>
  <dcterms:modified xsi:type="dcterms:W3CDTF">2012-07-02T09:19:00Z</dcterms:modified>
</cp:coreProperties>
</file>