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B0" w:rsidRPr="00576E26" w:rsidRDefault="00D35FB0" w:rsidP="00D35FB0">
      <w:pPr>
        <w:pStyle w:val="Naslov4"/>
        <w:rPr>
          <w:b w:val="0"/>
          <w:sz w:val="22"/>
          <w:szCs w:val="22"/>
        </w:rPr>
      </w:pPr>
      <w:r w:rsidRPr="00576E26">
        <w:rPr>
          <w:b w:val="0"/>
          <w:sz w:val="22"/>
          <w:szCs w:val="22"/>
        </w:rPr>
        <w:t>Številka: 03216-</w:t>
      </w:r>
      <w:r w:rsidR="00576E26" w:rsidRPr="00576E26">
        <w:rPr>
          <w:b w:val="0"/>
          <w:sz w:val="22"/>
          <w:szCs w:val="22"/>
        </w:rPr>
        <w:t>8</w:t>
      </w:r>
      <w:r w:rsidR="007A4AFB" w:rsidRPr="00576E26">
        <w:rPr>
          <w:b w:val="0"/>
          <w:sz w:val="22"/>
          <w:szCs w:val="22"/>
        </w:rPr>
        <w:t>/201</w:t>
      </w:r>
      <w:r w:rsidR="00DC1955" w:rsidRPr="00576E26">
        <w:rPr>
          <w:b w:val="0"/>
          <w:sz w:val="22"/>
          <w:szCs w:val="22"/>
        </w:rPr>
        <w:t>2</w:t>
      </w:r>
      <w:r w:rsidR="007A4AFB" w:rsidRPr="00576E26">
        <w:rPr>
          <w:b w:val="0"/>
          <w:sz w:val="22"/>
          <w:szCs w:val="22"/>
        </w:rPr>
        <w:t>-</w:t>
      </w:r>
      <w:r w:rsidR="004D4723" w:rsidRPr="00576E26">
        <w:rPr>
          <w:b w:val="0"/>
          <w:sz w:val="22"/>
          <w:szCs w:val="22"/>
        </w:rPr>
        <w:t>3</w:t>
      </w:r>
    </w:p>
    <w:p w:rsidR="00D35FB0" w:rsidRPr="00576E26" w:rsidRDefault="00D35FB0" w:rsidP="00D35FB0">
      <w:pPr>
        <w:rPr>
          <w:szCs w:val="22"/>
        </w:rPr>
      </w:pPr>
      <w:r w:rsidRPr="00576E26">
        <w:rPr>
          <w:szCs w:val="22"/>
        </w:rPr>
        <w:t xml:space="preserve">Datum: </w:t>
      </w:r>
      <w:r w:rsidR="00DD0EA9" w:rsidRPr="00576E26">
        <w:rPr>
          <w:szCs w:val="22"/>
        </w:rPr>
        <w:t>1</w:t>
      </w:r>
      <w:r w:rsidR="00576E26" w:rsidRPr="00576E26">
        <w:rPr>
          <w:szCs w:val="22"/>
        </w:rPr>
        <w:t>5</w:t>
      </w:r>
      <w:r w:rsidR="008857CE" w:rsidRPr="00576E26">
        <w:rPr>
          <w:szCs w:val="22"/>
        </w:rPr>
        <w:t xml:space="preserve">. </w:t>
      </w:r>
      <w:r w:rsidR="00576E26" w:rsidRPr="00576E26">
        <w:rPr>
          <w:szCs w:val="22"/>
        </w:rPr>
        <w:t>10</w:t>
      </w:r>
      <w:r w:rsidR="00307125" w:rsidRPr="00576E26">
        <w:rPr>
          <w:szCs w:val="22"/>
        </w:rPr>
        <w:t>.</w:t>
      </w:r>
      <w:r w:rsidRPr="00576E26">
        <w:rPr>
          <w:szCs w:val="22"/>
        </w:rPr>
        <w:t xml:space="preserve"> 201</w:t>
      </w:r>
      <w:r w:rsidR="00590CAD" w:rsidRPr="00576E26">
        <w:rPr>
          <w:szCs w:val="22"/>
        </w:rPr>
        <w:t>2</w:t>
      </w:r>
    </w:p>
    <w:p w:rsidR="00E851C9" w:rsidRPr="00E851C9" w:rsidRDefault="00E851C9" w:rsidP="00E851C9">
      <w:pPr>
        <w:pStyle w:val="Golobesedilo"/>
        <w:jc w:val="right"/>
        <w:rPr>
          <w:rFonts w:ascii="Times New Roman" w:hAnsi="Times New Roman"/>
          <w:color w:val="C00000"/>
          <w:sz w:val="22"/>
          <w:szCs w:val="22"/>
        </w:rPr>
      </w:pPr>
      <w:r w:rsidRPr="00E851C9">
        <w:rPr>
          <w:rFonts w:ascii="Times New Roman" w:hAnsi="Times New Roman"/>
          <w:color w:val="C00000"/>
          <w:sz w:val="22"/>
          <w:szCs w:val="22"/>
        </w:rPr>
        <w:t>OSNUTEK</w:t>
      </w:r>
    </w:p>
    <w:p w:rsidR="004D4723" w:rsidRPr="00E851C9" w:rsidRDefault="004D4723" w:rsidP="00E851C9">
      <w:pPr>
        <w:pStyle w:val="Golobesedilo"/>
        <w:jc w:val="right"/>
        <w:rPr>
          <w:rFonts w:ascii="Times New Roman" w:hAnsi="Times New Roman"/>
          <w:color w:val="C00000"/>
          <w:sz w:val="22"/>
          <w:szCs w:val="22"/>
        </w:rPr>
      </w:pPr>
    </w:p>
    <w:p w:rsidR="006E335D" w:rsidRPr="00576E26" w:rsidRDefault="006E335D" w:rsidP="006E335D">
      <w:pPr>
        <w:jc w:val="center"/>
        <w:outlineLvl w:val="0"/>
        <w:rPr>
          <w:b/>
          <w:szCs w:val="22"/>
        </w:rPr>
      </w:pPr>
      <w:r w:rsidRPr="00576E26">
        <w:rPr>
          <w:b/>
          <w:szCs w:val="22"/>
        </w:rPr>
        <w:t>ZAPISNIK</w:t>
      </w:r>
    </w:p>
    <w:p w:rsidR="006E335D" w:rsidRPr="00576E26" w:rsidRDefault="006E335D" w:rsidP="006E335D">
      <w:pPr>
        <w:jc w:val="center"/>
        <w:outlineLvl w:val="0"/>
      </w:pPr>
    </w:p>
    <w:p w:rsidR="006E335D" w:rsidRPr="00576E26" w:rsidRDefault="00576E26" w:rsidP="006E335D">
      <w:pPr>
        <w:jc w:val="both"/>
        <w:outlineLvl w:val="0"/>
      </w:pPr>
      <w:r w:rsidRPr="00576E26">
        <w:t>14</w:t>
      </w:r>
      <w:r w:rsidR="006E335D" w:rsidRPr="00576E26">
        <w:t xml:space="preserve">. redne seje Odbora za urejanje prostora in urbanizem, ki je bila </w:t>
      </w:r>
      <w:r w:rsidRPr="00576E26">
        <w:t>v ponedeljek 15.10</w:t>
      </w:r>
      <w:r w:rsidR="006E335D" w:rsidRPr="00576E26">
        <w:t>.</w:t>
      </w:r>
      <w:r w:rsidR="006E335D" w:rsidRPr="00576E26">
        <w:rPr>
          <w:sz w:val="20"/>
        </w:rPr>
        <w:t xml:space="preserve"> </w:t>
      </w:r>
      <w:r w:rsidR="006E335D" w:rsidRPr="00576E26">
        <w:t>2012 s pričetkom ob 20</w:t>
      </w:r>
      <w:r w:rsidRPr="00576E26">
        <w:t>.10</w:t>
      </w:r>
      <w:r w:rsidR="006E335D" w:rsidRPr="00576E26">
        <w:t xml:space="preserve"> uri, v Klubu 15, Mestne hiše, Mestni trg 1, Ljubljana.</w:t>
      </w:r>
    </w:p>
    <w:p w:rsidR="006E335D" w:rsidRPr="00576E26" w:rsidRDefault="006E335D" w:rsidP="006E335D">
      <w:pPr>
        <w:jc w:val="both"/>
      </w:pPr>
    </w:p>
    <w:p w:rsidR="006E335D" w:rsidRPr="00576E26" w:rsidRDefault="006E335D" w:rsidP="006E335D">
      <w:pPr>
        <w:jc w:val="both"/>
      </w:pPr>
      <w:r w:rsidRPr="00576E26">
        <w:t xml:space="preserve">NAVZOČI ČLANI: </w:t>
      </w:r>
    </w:p>
    <w:p w:rsidR="006E335D" w:rsidRPr="00576E26" w:rsidRDefault="006E335D" w:rsidP="006E335D">
      <w:pPr>
        <w:jc w:val="both"/>
      </w:pPr>
      <w:r w:rsidRPr="00576E26">
        <w:t>Predsednik prof. Janez K</w:t>
      </w:r>
      <w:r w:rsidR="00576E26" w:rsidRPr="00576E26">
        <w:t>oželj</w:t>
      </w:r>
      <w:r w:rsidRPr="00576E26">
        <w:t xml:space="preserve">, podpredsednik Mirko </w:t>
      </w:r>
      <w:r w:rsidR="00576E26" w:rsidRPr="00576E26">
        <w:t>Brnič Jager</w:t>
      </w:r>
      <w:r w:rsidRPr="00576E26">
        <w:t xml:space="preserve">, ostali člani, Gregor </w:t>
      </w:r>
      <w:r w:rsidR="00576E26" w:rsidRPr="00576E26">
        <w:t>Istenič</w:t>
      </w:r>
      <w:r w:rsidRPr="00576E26">
        <w:t xml:space="preserve">, mag. Maja </w:t>
      </w:r>
      <w:r w:rsidR="00576E26" w:rsidRPr="00576E26">
        <w:t>Simoneti</w:t>
      </w:r>
      <w:r w:rsidRPr="00576E26">
        <w:t xml:space="preserve">, Sašo </w:t>
      </w:r>
      <w:r w:rsidR="00576E26" w:rsidRPr="00576E26">
        <w:t>Rink</w:t>
      </w:r>
      <w:r w:rsidRPr="00576E26">
        <w:t xml:space="preserve">, </w:t>
      </w:r>
      <w:r w:rsidR="002400F3" w:rsidRPr="00576E26">
        <w:t>in tajnik odbora Jan S</w:t>
      </w:r>
      <w:r w:rsidR="00576E26" w:rsidRPr="00576E26">
        <w:t>koberne</w:t>
      </w:r>
      <w:r w:rsidR="002400F3" w:rsidRPr="00576E26">
        <w:t>.</w:t>
      </w:r>
    </w:p>
    <w:p w:rsidR="006E335D" w:rsidRPr="00D41665" w:rsidRDefault="006E335D" w:rsidP="006E335D">
      <w:pPr>
        <w:jc w:val="both"/>
        <w:rPr>
          <w:color w:val="4F81BD" w:themeColor="accent1"/>
        </w:rPr>
      </w:pPr>
    </w:p>
    <w:p w:rsidR="006E335D" w:rsidRPr="00576E26" w:rsidRDefault="006E335D" w:rsidP="006E335D">
      <w:pPr>
        <w:pStyle w:val="Noga"/>
        <w:jc w:val="both"/>
      </w:pPr>
      <w:r w:rsidRPr="00576E26">
        <w:t>NAVZOČNOST OPRAVIČIL</w:t>
      </w:r>
      <w:r w:rsidR="009D5188">
        <w:t>A</w:t>
      </w:r>
      <w:r w:rsidRPr="00576E26">
        <w:t xml:space="preserve">: mag. Blaž </w:t>
      </w:r>
      <w:r w:rsidR="00576E26">
        <w:t>Lokar</w:t>
      </w:r>
      <w:r w:rsidR="007E6B50">
        <w:t xml:space="preserve"> (poslal stališča do gradiv) in</w:t>
      </w:r>
      <w:r w:rsidRPr="00576E26">
        <w:t xml:space="preserve"> </w:t>
      </w:r>
      <w:r w:rsidR="00576E26" w:rsidRPr="00576E26">
        <w:t>Bojan A</w:t>
      </w:r>
      <w:r w:rsidR="00576E26">
        <w:t>lbreht</w:t>
      </w:r>
      <w:r w:rsidR="00894926">
        <w:t>.</w:t>
      </w:r>
    </w:p>
    <w:p w:rsidR="006E335D" w:rsidRPr="00D41665" w:rsidRDefault="006E335D" w:rsidP="006E335D">
      <w:pPr>
        <w:pStyle w:val="Noga"/>
        <w:jc w:val="both"/>
        <w:rPr>
          <w:color w:val="4F81BD" w:themeColor="accent1"/>
        </w:rPr>
      </w:pPr>
    </w:p>
    <w:p w:rsidR="006E335D" w:rsidRPr="00894926" w:rsidRDefault="006E335D" w:rsidP="006E335D">
      <w:pPr>
        <w:jc w:val="both"/>
      </w:pPr>
      <w:r w:rsidRPr="00894926">
        <w:t>NAVZOČI OSTALI VABLJENI:</w:t>
      </w:r>
    </w:p>
    <w:p w:rsidR="006E335D" w:rsidRPr="00894926" w:rsidRDefault="006E335D" w:rsidP="006E335D">
      <w:pPr>
        <w:pStyle w:val="Noga"/>
        <w:jc w:val="both"/>
      </w:pPr>
      <w:r w:rsidRPr="00894926">
        <w:t xml:space="preserve">Vodja Oddelka za urejanje prostora mag. Miran </w:t>
      </w:r>
      <w:r w:rsidR="00DD380F">
        <w:t>Gajšek</w:t>
      </w:r>
      <w:r w:rsidRPr="00894926">
        <w:t xml:space="preserve"> s sodelavci</w:t>
      </w:r>
      <w:r w:rsidR="007E6B50">
        <w:t>,</w:t>
      </w:r>
      <w:r w:rsidRPr="00894926">
        <w:t xml:space="preserve"> Alenko </w:t>
      </w:r>
      <w:r w:rsidR="00DD380F">
        <w:t>Pavlin</w:t>
      </w:r>
      <w:r w:rsidRPr="00894926">
        <w:t xml:space="preserve">, Moniko </w:t>
      </w:r>
      <w:r w:rsidR="00DD380F">
        <w:t>Kovač</w:t>
      </w:r>
      <w:r w:rsidRPr="00894926">
        <w:t xml:space="preserve"> </w:t>
      </w:r>
      <w:r w:rsidR="00DD380F">
        <w:t>Mesarić</w:t>
      </w:r>
      <w:r w:rsidR="00894926" w:rsidRPr="00894926">
        <w:t>,</w:t>
      </w:r>
      <w:r w:rsidRPr="00894926">
        <w:t xml:space="preserve"> vodja Oddelka za ravnanje z nepremičninami Simona </w:t>
      </w:r>
      <w:r w:rsidR="00DD380F">
        <w:t>Remih</w:t>
      </w:r>
      <w:r w:rsidRPr="00894926">
        <w:t xml:space="preserve"> s sodelavko Katj</w:t>
      </w:r>
      <w:r w:rsidR="007E6B50">
        <w:t>o</w:t>
      </w:r>
      <w:r w:rsidRPr="00894926">
        <w:t xml:space="preserve"> </w:t>
      </w:r>
      <w:r w:rsidR="00DD380F">
        <w:t>Osolin</w:t>
      </w:r>
      <w:r w:rsidRPr="00894926">
        <w:t xml:space="preserve">, </w:t>
      </w:r>
      <w:r w:rsidR="00894926" w:rsidRPr="00894926">
        <w:t>vodja Oddelka za gospodarske dejavnosti in promet Irena Razpotnik</w:t>
      </w:r>
      <w:r w:rsidR="007E6B50">
        <w:t>,</w:t>
      </w:r>
      <w:r w:rsidRPr="00894926">
        <w:t xml:space="preserve"> iz Regionalne razvojne agencije Ljubljanske urbane regije Maša </w:t>
      </w:r>
      <w:r w:rsidR="00DD380F">
        <w:t>Šorn, Maria Zlobec Vukšinić iz City Studija d.o.o</w:t>
      </w:r>
      <w:r w:rsidR="00894926" w:rsidRPr="00894926">
        <w:t xml:space="preserve"> </w:t>
      </w:r>
      <w:r w:rsidRPr="00894926">
        <w:t xml:space="preserve">ter Miha </w:t>
      </w:r>
      <w:r w:rsidR="00DD380F">
        <w:t xml:space="preserve">Verbič </w:t>
      </w:r>
      <w:r w:rsidRPr="00894926">
        <w:t>iz Službe za organiziranje dela MS.</w:t>
      </w:r>
    </w:p>
    <w:p w:rsidR="006E335D" w:rsidRPr="00D41665" w:rsidRDefault="006E335D" w:rsidP="006E335D">
      <w:pPr>
        <w:pStyle w:val="Noga"/>
        <w:jc w:val="both"/>
        <w:rPr>
          <w:color w:val="4F81BD" w:themeColor="accent1"/>
        </w:rPr>
      </w:pPr>
    </w:p>
    <w:p w:rsidR="00894926" w:rsidRPr="00894926" w:rsidRDefault="006E335D" w:rsidP="006E335D">
      <w:r w:rsidRPr="00894926">
        <w:t xml:space="preserve">Na zasedanju </w:t>
      </w:r>
      <w:r w:rsidR="00894926" w:rsidRPr="00894926">
        <w:t>sta manjkala dva člana odbora</w:t>
      </w:r>
      <w:r w:rsidR="00894926">
        <w:t xml:space="preserve">. </w:t>
      </w:r>
    </w:p>
    <w:p w:rsidR="006E335D" w:rsidRPr="00D41665" w:rsidRDefault="006E335D" w:rsidP="006E335D">
      <w:pPr>
        <w:rPr>
          <w:color w:val="4F81BD" w:themeColor="accent1"/>
        </w:rPr>
      </w:pPr>
      <w:r w:rsidRPr="00D41665">
        <w:rPr>
          <w:color w:val="4F81BD" w:themeColor="accent1"/>
        </w:rPr>
        <w:t>.</w:t>
      </w:r>
    </w:p>
    <w:p w:rsidR="006E335D" w:rsidRPr="00894926" w:rsidRDefault="006E335D" w:rsidP="006E335D">
      <w:pPr>
        <w:jc w:val="both"/>
      </w:pPr>
      <w:r w:rsidRPr="00894926">
        <w:t xml:space="preserve">Gradiva: k 1.tč.,  k 2. in 3. tč. so člani odbora svetniki prejeli </w:t>
      </w:r>
      <w:r w:rsidR="00894926" w:rsidRPr="00894926">
        <w:t>s sklicem 19</w:t>
      </w:r>
      <w:r w:rsidRPr="00894926">
        <w:t xml:space="preserve">. seje MS MOL, gradivo je dosegljivo tudi v elektronski obliki na spletni povezavi: </w:t>
      </w:r>
      <w:hyperlink r:id="rId8" w:history="1">
        <w:r w:rsidR="00894926" w:rsidRPr="00894926">
          <w:rPr>
            <w:rStyle w:val="Hiperpovezava"/>
            <w:color w:val="auto"/>
          </w:rPr>
          <w:t>http://www.ljubljana.si/si/mol/mestni-svet/seje/2010-2014/79274/detail.html</w:t>
        </w:r>
      </w:hyperlink>
      <w:r w:rsidRPr="00894926">
        <w:t xml:space="preserve"> in  </w:t>
      </w:r>
      <w:hyperlink r:id="rId9" w:history="1">
        <w:r w:rsidRPr="00894926">
          <w:rPr>
            <w:rStyle w:val="Hiperpovezava"/>
            <w:color w:val="auto"/>
          </w:rPr>
          <w:t>http://www.ljubljana.si/si/mol/mestni-svet/odbori-mestnega-sveta/odbor-za-urejanje-prostora-in-urbanizem/</w:t>
        </w:r>
      </w:hyperlink>
      <w:r w:rsidRPr="00894926">
        <w:t>.</w:t>
      </w:r>
    </w:p>
    <w:p w:rsidR="006E335D" w:rsidRPr="00D41665" w:rsidRDefault="006E335D" w:rsidP="006E335D">
      <w:pPr>
        <w:jc w:val="both"/>
        <w:rPr>
          <w:b/>
          <w:color w:val="4F81BD" w:themeColor="accent1"/>
        </w:rPr>
      </w:pPr>
    </w:p>
    <w:p w:rsidR="006E335D" w:rsidRDefault="004E20FE" w:rsidP="006E335D">
      <w:pPr>
        <w:jc w:val="both"/>
      </w:pPr>
      <w:r>
        <w:t>Podžupan prof. Janez Koželj, p</w:t>
      </w:r>
      <w:r w:rsidR="006E335D">
        <w:t>redsednik Odbora za urejanje prostora in urban</w:t>
      </w:r>
      <w:r w:rsidR="00D41665">
        <w:t xml:space="preserve">izem </w:t>
      </w:r>
      <w:r w:rsidR="008A7B71">
        <w:t xml:space="preserve">je navzoče </w:t>
      </w:r>
      <w:r w:rsidR="006E335D">
        <w:t xml:space="preserve"> pozdravil in </w:t>
      </w:r>
      <w:r w:rsidR="00BD7DA8">
        <w:t>ugotovil, da so sklepčni ter vprašal</w:t>
      </w:r>
      <w:r w:rsidR="00894926">
        <w:t>,</w:t>
      </w:r>
      <w:r w:rsidR="00BD7DA8">
        <w:t xml:space="preserve"> če ima kdo kakršnekoli pripombe na predlagan dnevni red.</w:t>
      </w:r>
    </w:p>
    <w:p w:rsidR="00BD7DA8" w:rsidRDefault="00BD7DA8" w:rsidP="006E335D">
      <w:pPr>
        <w:jc w:val="both"/>
      </w:pPr>
      <w:r>
        <w:t>Član odbora Gregor Istenič je predlagal, da se črta 3. točka dnevnega reda, kajti po njegovem mnenju je brezpredmetna</w:t>
      </w:r>
      <w:r w:rsidR="00FB66F5">
        <w:t xml:space="preserve"> in o njej je brezpredmetno glasovati</w:t>
      </w:r>
      <w:r>
        <w:t xml:space="preserve">. </w:t>
      </w:r>
      <w:r w:rsidR="003360D8">
        <w:t>Po njegovem mnenju bi se morali kot</w:t>
      </w:r>
      <w:r>
        <w:t xml:space="preserve"> zainteresirano delovno telo</w:t>
      </w:r>
      <w:r w:rsidR="007E6B50">
        <w:t>,</w:t>
      </w:r>
      <w:r>
        <w:t xml:space="preserve"> </w:t>
      </w:r>
      <w:r w:rsidR="00484559">
        <w:t>kadar gre za rebalans</w:t>
      </w:r>
      <w:r w:rsidR="007E6B50">
        <w:t xml:space="preserve"> plana</w:t>
      </w:r>
      <w:r w:rsidR="00484559">
        <w:t xml:space="preserve"> in proračune </w:t>
      </w:r>
      <w:r>
        <w:t>sestajati vsaj 14 dni pred sejo mestnega sveta, da bi lahko dajali pripombe in stališča</w:t>
      </w:r>
      <w:r w:rsidR="00921161">
        <w:t xml:space="preserve"> odbora</w:t>
      </w:r>
      <w:r>
        <w:t xml:space="preserve"> ter te posredovali pristojnemu delovnemu telesu – Odboru za finance.  </w:t>
      </w:r>
      <w:r w:rsidR="00E00C7F">
        <w:t>Predlagal je, da se prej sestajamo.</w:t>
      </w:r>
      <w:r w:rsidR="00921161">
        <w:t xml:space="preserve"> </w:t>
      </w:r>
      <w:r w:rsidR="00E00C7F">
        <w:t xml:space="preserve">Strokovni sodelavec odbora Jan Skoberne je </w:t>
      </w:r>
      <w:r w:rsidR="00181F5C">
        <w:t xml:space="preserve">dal </w:t>
      </w:r>
      <w:r w:rsidR="007E6B50">
        <w:t>pojasnil</w:t>
      </w:r>
      <w:r w:rsidR="00181F5C">
        <w:t>o članom odbora</w:t>
      </w:r>
      <w:r w:rsidR="00E00C7F">
        <w:t>, da je bil</w:t>
      </w:r>
      <w:r w:rsidR="007E6B50">
        <w:t>a podobna situacija že pred časom in je odbor glasoval o načinu dela, k</w:t>
      </w:r>
      <w:r w:rsidR="00181F5C">
        <w:t xml:space="preserve">i je razviden </w:t>
      </w:r>
      <w:r w:rsidR="007E6B50">
        <w:t>v sklicu te seje, da pa je</w:t>
      </w:r>
      <w:r w:rsidR="00E00C7F">
        <w:t xml:space="preserve"> </w:t>
      </w:r>
      <w:r w:rsidR="007E6B50">
        <w:t xml:space="preserve">potrebno </w:t>
      </w:r>
      <w:r w:rsidR="00181F5C">
        <w:t>spremembo načina delovanja odbora sprejeti z novim predlogom sklepa in glasovati o njem! Je pa opozoril, da je bil način dela odbora tako dogovorjen, da se nebo potrebno sestajati dvakrat,</w:t>
      </w:r>
      <w:r w:rsidR="00E00C7F">
        <w:t xml:space="preserve"> enkrat kot zainteresirano delovno telo in enkrat kot pristojno delovno telo.  </w:t>
      </w:r>
    </w:p>
    <w:p w:rsidR="00BD7DA8" w:rsidRDefault="00BD7DA8" w:rsidP="006E335D">
      <w:pPr>
        <w:jc w:val="both"/>
      </w:pPr>
    </w:p>
    <w:p w:rsidR="00921161" w:rsidRDefault="00921161" w:rsidP="006E335D">
      <w:pPr>
        <w:jc w:val="both"/>
      </w:pPr>
      <w:r>
        <w:t>Podžupan prof. Janez Koželj</w:t>
      </w:r>
      <w:r w:rsidR="00FB66F5">
        <w:t xml:space="preserve"> je dal na glasovanje</w:t>
      </w:r>
    </w:p>
    <w:p w:rsidR="00E00C7F" w:rsidRDefault="00E00C7F" w:rsidP="006E335D">
      <w:pPr>
        <w:jc w:val="both"/>
      </w:pPr>
    </w:p>
    <w:p w:rsidR="00921161" w:rsidRDefault="00921161" w:rsidP="00921161">
      <w:pPr>
        <w:jc w:val="both"/>
        <w:rPr>
          <w:b/>
        </w:rPr>
      </w:pPr>
      <w:r>
        <w:rPr>
          <w:b/>
        </w:rPr>
        <w:t>1. POSTOPKOVNI PREDLOG SKLEPA:</w:t>
      </w:r>
    </w:p>
    <w:p w:rsidR="00921161" w:rsidRPr="008F6352" w:rsidRDefault="00921161" w:rsidP="00921161">
      <w:pPr>
        <w:pStyle w:val="Golobesedilo"/>
        <w:jc w:val="both"/>
        <w:rPr>
          <w:rFonts w:ascii="Times New Roman" w:hAnsi="Times New Roman"/>
          <w:b/>
          <w:sz w:val="22"/>
          <w:szCs w:val="22"/>
        </w:rPr>
      </w:pPr>
      <w:r w:rsidRPr="008F6352">
        <w:rPr>
          <w:rFonts w:ascii="Times New Roman" w:hAnsi="Times New Roman"/>
          <w:b/>
          <w:sz w:val="22"/>
          <w:szCs w:val="22"/>
        </w:rPr>
        <w:t>Odbor za urejanje prostora</w:t>
      </w:r>
      <w:r w:rsidR="00FB66F5">
        <w:rPr>
          <w:rFonts w:ascii="Times New Roman" w:hAnsi="Times New Roman"/>
          <w:b/>
          <w:sz w:val="22"/>
          <w:szCs w:val="22"/>
        </w:rPr>
        <w:t xml:space="preserve"> in urbanizem se strinja, da</w:t>
      </w:r>
      <w:r w:rsidR="00863357">
        <w:rPr>
          <w:rFonts w:ascii="Times New Roman" w:hAnsi="Times New Roman"/>
          <w:b/>
          <w:sz w:val="22"/>
          <w:szCs w:val="22"/>
        </w:rPr>
        <w:t xml:space="preserve"> se</w:t>
      </w:r>
      <w:r w:rsidR="00FB66F5">
        <w:rPr>
          <w:rFonts w:ascii="Times New Roman" w:hAnsi="Times New Roman"/>
          <w:b/>
          <w:sz w:val="22"/>
          <w:szCs w:val="22"/>
        </w:rPr>
        <w:t xml:space="preserve"> 3. točko dnevnega reda</w:t>
      </w:r>
      <w:r w:rsidR="00863357">
        <w:rPr>
          <w:rFonts w:ascii="Times New Roman" w:hAnsi="Times New Roman"/>
          <w:b/>
          <w:sz w:val="22"/>
          <w:szCs w:val="22"/>
        </w:rPr>
        <w:t xml:space="preserve"> ne obravnava</w:t>
      </w:r>
      <w:r w:rsidR="00FB66F5">
        <w:rPr>
          <w:rFonts w:ascii="Times New Roman" w:hAnsi="Times New Roman"/>
          <w:b/>
          <w:sz w:val="22"/>
          <w:szCs w:val="22"/>
        </w:rPr>
        <w:t xml:space="preserve"> </w:t>
      </w:r>
      <w:r w:rsidR="00863357">
        <w:rPr>
          <w:rFonts w:ascii="Times New Roman" w:hAnsi="Times New Roman"/>
          <w:b/>
          <w:sz w:val="22"/>
          <w:szCs w:val="22"/>
        </w:rPr>
        <w:t xml:space="preserve">ampak da se </w:t>
      </w:r>
      <w:r w:rsidR="00CC11CB">
        <w:rPr>
          <w:rFonts w:ascii="Times New Roman" w:hAnsi="Times New Roman"/>
          <w:b/>
          <w:sz w:val="22"/>
          <w:szCs w:val="22"/>
        </w:rPr>
        <w:t xml:space="preserve">člani odbora </w:t>
      </w:r>
      <w:r w:rsidR="00863357">
        <w:rPr>
          <w:rFonts w:ascii="Times New Roman" w:hAnsi="Times New Roman"/>
          <w:b/>
          <w:sz w:val="22"/>
          <w:szCs w:val="22"/>
        </w:rPr>
        <w:t>z njo samo</w:t>
      </w:r>
      <w:r w:rsidR="00FB66F5">
        <w:rPr>
          <w:rFonts w:ascii="Times New Roman" w:hAnsi="Times New Roman"/>
          <w:b/>
          <w:sz w:val="22"/>
          <w:szCs w:val="22"/>
        </w:rPr>
        <w:t xml:space="preserve"> seznani</w:t>
      </w:r>
      <w:r w:rsidR="00CC11CB">
        <w:rPr>
          <w:rFonts w:ascii="Times New Roman" w:hAnsi="Times New Roman"/>
          <w:b/>
          <w:sz w:val="22"/>
          <w:szCs w:val="22"/>
        </w:rPr>
        <w:t>jo</w:t>
      </w:r>
      <w:r w:rsidR="00FB66F5">
        <w:rPr>
          <w:rFonts w:ascii="Times New Roman" w:hAnsi="Times New Roman"/>
          <w:b/>
          <w:sz w:val="22"/>
          <w:szCs w:val="22"/>
        </w:rPr>
        <w:t xml:space="preserve"> </w:t>
      </w:r>
      <w:r w:rsidR="00666C5B">
        <w:rPr>
          <w:rFonts w:ascii="Times New Roman" w:hAnsi="Times New Roman"/>
          <w:b/>
          <w:sz w:val="22"/>
          <w:szCs w:val="22"/>
        </w:rPr>
        <w:t>ter</w:t>
      </w:r>
      <w:r w:rsidR="0024177F">
        <w:rPr>
          <w:rFonts w:ascii="Times New Roman" w:hAnsi="Times New Roman"/>
          <w:b/>
          <w:sz w:val="22"/>
          <w:szCs w:val="22"/>
        </w:rPr>
        <w:t xml:space="preserve"> da se o njej ne glasuje</w:t>
      </w:r>
      <w:r w:rsidR="00666C5B">
        <w:rPr>
          <w:rFonts w:ascii="Times New Roman" w:hAnsi="Times New Roman"/>
          <w:b/>
          <w:sz w:val="22"/>
          <w:szCs w:val="22"/>
        </w:rPr>
        <w:t>.</w:t>
      </w:r>
    </w:p>
    <w:p w:rsidR="00921161" w:rsidRDefault="00921161" w:rsidP="00921161">
      <w:pPr>
        <w:jc w:val="both"/>
      </w:pPr>
    </w:p>
    <w:p w:rsidR="0024177F" w:rsidRPr="004C0CF5" w:rsidRDefault="0024177F" w:rsidP="0024177F">
      <w:pPr>
        <w:jc w:val="both"/>
      </w:pPr>
      <w:r>
        <w:t>Navzočih je bilo 5</w:t>
      </w:r>
      <w:r w:rsidRPr="004C0CF5">
        <w:t xml:space="preserve"> članov.</w:t>
      </w:r>
    </w:p>
    <w:p w:rsidR="0024177F" w:rsidRPr="004C0CF5" w:rsidRDefault="0024177F" w:rsidP="0024177F">
      <w:pPr>
        <w:jc w:val="both"/>
      </w:pPr>
      <w:r>
        <w:lastRenderedPageBreak/>
        <w:t>Za so glasovali 3 člani</w:t>
      </w:r>
      <w:r w:rsidRPr="004C0CF5">
        <w:t xml:space="preserve">. Proti </w:t>
      </w:r>
      <w:r>
        <w:t>sta glasovala 2 člana</w:t>
      </w:r>
      <w:r w:rsidRPr="004C0CF5">
        <w:t>.</w:t>
      </w:r>
    </w:p>
    <w:p w:rsidR="00CC11CB" w:rsidRDefault="00CC11CB" w:rsidP="00894926">
      <w:pPr>
        <w:pStyle w:val="Telobesedila"/>
        <w:rPr>
          <w:b w:val="0"/>
          <w:bCs/>
          <w:sz w:val="22"/>
          <w:szCs w:val="22"/>
        </w:rPr>
      </w:pPr>
    </w:p>
    <w:p w:rsidR="00921161" w:rsidRDefault="0024177F" w:rsidP="00894926">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CC11CB" w:rsidRPr="00894926" w:rsidRDefault="00CC11CB" w:rsidP="00894926">
      <w:pPr>
        <w:pStyle w:val="Telobesedila"/>
        <w:rPr>
          <w:b w:val="0"/>
          <w:bCs/>
          <w:sz w:val="22"/>
          <w:szCs w:val="22"/>
        </w:rPr>
      </w:pPr>
    </w:p>
    <w:p w:rsidR="00484559" w:rsidRDefault="00484559" w:rsidP="00484559">
      <w:pPr>
        <w:jc w:val="both"/>
        <w:rPr>
          <w:b/>
        </w:rPr>
      </w:pPr>
      <w:r>
        <w:rPr>
          <w:b/>
        </w:rPr>
        <w:t>2. POSTOPKOVNI PREDLOG SKLEPA:</w:t>
      </w:r>
    </w:p>
    <w:p w:rsidR="00CC11CB" w:rsidRDefault="00CC11CB" w:rsidP="00484559">
      <w:pPr>
        <w:jc w:val="both"/>
        <w:rPr>
          <w:b/>
          <w:szCs w:val="22"/>
        </w:rPr>
      </w:pPr>
      <w:r>
        <w:rPr>
          <w:b/>
          <w:szCs w:val="22"/>
        </w:rPr>
        <w:t>Člani o</w:t>
      </w:r>
      <w:r w:rsidR="00484559" w:rsidRPr="008F6352">
        <w:rPr>
          <w:b/>
          <w:szCs w:val="22"/>
        </w:rPr>
        <w:t xml:space="preserve">dbor </w:t>
      </w:r>
      <w:r>
        <w:rPr>
          <w:b/>
          <w:szCs w:val="22"/>
        </w:rPr>
        <w:t>soglašajo</w:t>
      </w:r>
      <w:r w:rsidR="00484559">
        <w:rPr>
          <w:b/>
          <w:szCs w:val="22"/>
        </w:rPr>
        <w:t xml:space="preserve">, da se </w:t>
      </w:r>
      <w:r>
        <w:rPr>
          <w:b/>
          <w:szCs w:val="22"/>
        </w:rPr>
        <w:t>gradiva</w:t>
      </w:r>
      <w:r w:rsidR="00484559">
        <w:rPr>
          <w:b/>
          <w:szCs w:val="22"/>
        </w:rPr>
        <w:t xml:space="preserve"> </w:t>
      </w:r>
      <w:r>
        <w:rPr>
          <w:b/>
          <w:szCs w:val="22"/>
        </w:rPr>
        <w:t>planskih aktiov MOL, kjer je odbor pristojen le v delu in ni s sklepom župana pristojno delovno telo mestnega sveta, obravnavo izvede skladno s poslovnikom kot zainteresirano delovno telo.</w:t>
      </w:r>
    </w:p>
    <w:p w:rsidR="00CC11CB" w:rsidRDefault="00CC11CB" w:rsidP="00484559">
      <w:pPr>
        <w:jc w:val="both"/>
        <w:rPr>
          <w:b/>
          <w:szCs w:val="22"/>
        </w:rPr>
      </w:pPr>
    </w:p>
    <w:p w:rsidR="00484559" w:rsidRPr="004C0CF5" w:rsidRDefault="00484559" w:rsidP="00484559">
      <w:pPr>
        <w:jc w:val="both"/>
      </w:pPr>
      <w:r>
        <w:t>Navzočih je bilo 5</w:t>
      </w:r>
      <w:r w:rsidRPr="004C0CF5">
        <w:t xml:space="preserve"> članov.</w:t>
      </w:r>
    </w:p>
    <w:p w:rsidR="00484559" w:rsidRPr="004C0CF5" w:rsidRDefault="00484559" w:rsidP="00484559">
      <w:pPr>
        <w:jc w:val="both"/>
      </w:pPr>
      <w:r>
        <w:t>Za je glasovalo 5 članov</w:t>
      </w:r>
      <w:r w:rsidRPr="004C0CF5">
        <w:t xml:space="preserve">. Proti </w:t>
      </w:r>
      <w:r>
        <w:t>ni bil nihče</w:t>
      </w:r>
      <w:r w:rsidRPr="004C0CF5">
        <w:t>.</w:t>
      </w:r>
    </w:p>
    <w:p w:rsidR="00CC11CB" w:rsidRDefault="00CC11CB" w:rsidP="00484559">
      <w:pPr>
        <w:pStyle w:val="Telobesedila"/>
        <w:rPr>
          <w:b w:val="0"/>
          <w:bCs/>
          <w:sz w:val="22"/>
          <w:szCs w:val="22"/>
        </w:rPr>
      </w:pPr>
    </w:p>
    <w:p w:rsidR="00484559" w:rsidRDefault="00484559" w:rsidP="00484559">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484559" w:rsidRDefault="00484559" w:rsidP="00484559">
      <w:pPr>
        <w:jc w:val="both"/>
        <w:rPr>
          <w:b/>
          <w:szCs w:val="22"/>
        </w:rPr>
      </w:pPr>
    </w:p>
    <w:p w:rsidR="00484559" w:rsidRDefault="00484559" w:rsidP="006E335D">
      <w:pPr>
        <w:jc w:val="both"/>
        <w:rPr>
          <w:b/>
        </w:rPr>
      </w:pPr>
    </w:p>
    <w:p w:rsidR="00484559" w:rsidRDefault="00484559" w:rsidP="00484559">
      <w:pPr>
        <w:jc w:val="both"/>
        <w:rPr>
          <w:b/>
        </w:rPr>
      </w:pPr>
      <w:r>
        <w:rPr>
          <w:b/>
        </w:rPr>
        <w:t>3. POSTOPKOVNI PREDLOG SKLEPA:</w:t>
      </w:r>
    </w:p>
    <w:p w:rsidR="00484559" w:rsidRDefault="00484559" w:rsidP="006E335D">
      <w:pPr>
        <w:jc w:val="both"/>
        <w:rPr>
          <w:b/>
        </w:rPr>
      </w:pPr>
      <w:r w:rsidRPr="008F6352">
        <w:rPr>
          <w:b/>
          <w:szCs w:val="22"/>
        </w:rPr>
        <w:t>Odbor za urejanje prostora</w:t>
      </w:r>
      <w:r>
        <w:rPr>
          <w:b/>
          <w:szCs w:val="22"/>
        </w:rPr>
        <w:t xml:space="preserve"> in urbanizem </w:t>
      </w:r>
      <w:r w:rsidR="00863357">
        <w:rPr>
          <w:b/>
          <w:szCs w:val="22"/>
        </w:rPr>
        <w:t xml:space="preserve">spremeni dnevni red </w:t>
      </w:r>
      <w:r w:rsidR="00CC11CB">
        <w:rPr>
          <w:b/>
          <w:szCs w:val="22"/>
        </w:rPr>
        <w:t xml:space="preserve">te </w:t>
      </w:r>
      <w:r w:rsidR="00863357">
        <w:rPr>
          <w:b/>
          <w:szCs w:val="22"/>
        </w:rPr>
        <w:t>seje odbora, in sicer, da je 3. točka zgolj informativne narave.</w:t>
      </w:r>
    </w:p>
    <w:p w:rsidR="00484559" w:rsidRDefault="00484559" w:rsidP="006E335D">
      <w:pPr>
        <w:jc w:val="both"/>
        <w:rPr>
          <w:b/>
        </w:rPr>
      </w:pPr>
    </w:p>
    <w:p w:rsidR="00863357" w:rsidRPr="004C0CF5" w:rsidRDefault="00863357" w:rsidP="00863357">
      <w:pPr>
        <w:jc w:val="both"/>
      </w:pPr>
      <w:r>
        <w:t>Navzočih je bilo 5</w:t>
      </w:r>
      <w:r w:rsidRPr="004C0CF5">
        <w:t xml:space="preserve"> članov.</w:t>
      </w:r>
    </w:p>
    <w:p w:rsidR="00484559" w:rsidRDefault="00863357" w:rsidP="00863357">
      <w:pPr>
        <w:jc w:val="both"/>
        <w:rPr>
          <w:b/>
        </w:rPr>
      </w:pPr>
      <w:r>
        <w:t>Za so glasovali 3 člani</w:t>
      </w:r>
      <w:r w:rsidRPr="004C0CF5">
        <w:t xml:space="preserve">. Proti </w:t>
      </w:r>
      <w:r>
        <w:t>sta glasovala 2 člana</w:t>
      </w:r>
      <w:r w:rsidRPr="004C0CF5">
        <w:t>.</w:t>
      </w:r>
    </w:p>
    <w:p w:rsidR="00CC11CB" w:rsidRDefault="00CC11CB" w:rsidP="00863357">
      <w:pPr>
        <w:pStyle w:val="Telobesedila"/>
        <w:rPr>
          <w:b w:val="0"/>
          <w:bCs/>
          <w:sz w:val="22"/>
          <w:szCs w:val="22"/>
        </w:rPr>
      </w:pPr>
    </w:p>
    <w:p w:rsidR="00863357" w:rsidRDefault="00863357" w:rsidP="00863357">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863357" w:rsidRDefault="00863357" w:rsidP="006E335D">
      <w:pPr>
        <w:jc w:val="both"/>
        <w:rPr>
          <w:b/>
        </w:rPr>
      </w:pPr>
    </w:p>
    <w:p w:rsidR="006E335D" w:rsidRDefault="006E335D" w:rsidP="006E335D">
      <w:pPr>
        <w:rPr>
          <w:b/>
          <w:bCs/>
        </w:rPr>
      </w:pPr>
    </w:p>
    <w:p w:rsidR="006E335D" w:rsidRDefault="006E335D" w:rsidP="006E335D">
      <w:pPr>
        <w:rPr>
          <w:b/>
          <w:bCs/>
        </w:rPr>
      </w:pPr>
      <w:r w:rsidRPr="00F425A5">
        <w:rPr>
          <w:b/>
          <w:bCs/>
        </w:rPr>
        <w:t>SPREJETI DNEVNI RED:</w:t>
      </w:r>
    </w:p>
    <w:p w:rsidR="00666C5B" w:rsidRPr="00666C5B" w:rsidRDefault="00666C5B" w:rsidP="00666C5B">
      <w:pPr>
        <w:pStyle w:val="Telobesedila"/>
        <w:numPr>
          <w:ilvl w:val="0"/>
          <w:numId w:val="1"/>
        </w:numPr>
        <w:rPr>
          <w:b w:val="0"/>
          <w:sz w:val="22"/>
          <w:szCs w:val="22"/>
        </w:rPr>
      </w:pPr>
      <w:r w:rsidRPr="00666C5B">
        <w:rPr>
          <w:b w:val="0"/>
          <w:sz w:val="22"/>
          <w:szCs w:val="22"/>
        </w:rPr>
        <w:t>Potrditev zapisnika 13. redne seje odbora</w:t>
      </w:r>
    </w:p>
    <w:p w:rsidR="00666C5B" w:rsidRPr="00666C5B" w:rsidRDefault="00666C5B" w:rsidP="00666C5B">
      <w:pPr>
        <w:pStyle w:val="Telobesedila"/>
        <w:numPr>
          <w:ilvl w:val="0"/>
          <w:numId w:val="1"/>
        </w:numPr>
        <w:autoSpaceDE w:val="0"/>
        <w:autoSpaceDN w:val="0"/>
        <w:adjustRightInd w:val="0"/>
        <w:rPr>
          <w:noProof w:val="0"/>
          <w:color w:val="000000"/>
          <w:sz w:val="22"/>
          <w:szCs w:val="22"/>
        </w:rPr>
      </w:pPr>
      <w:r w:rsidRPr="00666C5B">
        <w:rPr>
          <w:b w:val="0"/>
          <w:sz w:val="22"/>
          <w:szCs w:val="22"/>
        </w:rPr>
        <w:t>Obravnava gradiva kot pristojnega delovnega telesa mestnega sveta za 19. sejo MS MOL sklicana za 22. oktober 2012:</w:t>
      </w:r>
    </w:p>
    <w:p w:rsidR="00666C5B" w:rsidRPr="00666C5B" w:rsidRDefault="00666C5B" w:rsidP="00666C5B">
      <w:pPr>
        <w:pStyle w:val="Default"/>
        <w:ind w:left="720"/>
        <w:rPr>
          <w:sz w:val="22"/>
          <w:szCs w:val="22"/>
          <w:lang w:eastAsia="sl-SI"/>
        </w:rPr>
      </w:pPr>
      <w:r w:rsidRPr="00666C5B">
        <w:rPr>
          <w:b/>
          <w:sz w:val="22"/>
          <w:szCs w:val="22"/>
        </w:rPr>
        <w:t xml:space="preserve">- 7. </w:t>
      </w:r>
      <w:r w:rsidRPr="00666C5B">
        <w:rPr>
          <w:b/>
          <w:bCs/>
          <w:sz w:val="22"/>
          <w:szCs w:val="22"/>
          <w:lang w:eastAsia="sl-SI"/>
        </w:rPr>
        <w:t>Predlog Odloka o občinskem podrobnem prostorskem načrtu 133 Moste – Selo del in 313 Zaloška (</w:t>
      </w:r>
      <w:proofErr w:type="spellStart"/>
      <w:r w:rsidRPr="00666C5B">
        <w:rPr>
          <w:b/>
          <w:bCs/>
          <w:sz w:val="22"/>
          <w:szCs w:val="22"/>
          <w:lang w:eastAsia="sl-SI"/>
        </w:rPr>
        <w:t>Grablovičeva</w:t>
      </w:r>
      <w:proofErr w:type="spellEnd"/>
      <w:r w:rsidRPr="00666C5B">
        <w:rPr>
          <w:b/>
          <w:bCs/>
          <w:sz w:val="22"/>
          <w:szCs w:val="22"/>
          <w:lang w:eastAsia="sl-SI"/>
        </w:rPr>
        <w:t xml:space="preserve"> – Kajuhova) del </w:t>
      </w:r>
    </w:p>
    <w:p w:rsidR="00666C5B" w:rsidRPr="00666C5B" w:rsidRDefault="00666C5B" w:rsidP="00666C5B">
      <w:pPr>
        <w:pStyle w:val="Telobesedila"/>
        <w:numPr>
          <w:ilvl w:val="0"/>
          <w:numId w:val="1"/>
        </w:numPr>
        <w:rPr>
          <w:b w:val="0"/>
          <w:sz w:val="22"/>
          <w:szCs w:val="22"/>
        </w:rPr>
      </w:pPr>
      <w:r w:rsidRPr="00666C5B">
        <w:rPr>
          <w:b w:val="0"/>
          <w:sz w:val="22"/>
          <w:szCs w:val="22"/>
        </w:rPr>
        <w:t>Obravnava gradiva v delih iz pristojnosti odbora kot zainteresiranega delovnega telesa mestnega sveta za 19. sejo MS MOL sklicana za 22. oktober 2012</w:t>
      </w:r>
      <w:bookmarkStart w:id="0" w:name="OLE_LINK1"/>
      <w:bookmarkStart w:id="1" w:name="OLE_LINK2"/>
      <w:r w:rsidRPr="00666C5B">
        <w:rPr>
          <w:b w:val="0"/>
          <w:sz w:val="22"/>
          <w:szCs w:val="22"/>
        </w:rPr>
        <w:t xml:space="preserve"> (predstavitev gradiva in priprava na razpravo na mestnem svetu):</w:t>
      </w:r>
    </w:p>
    <w:bookmarkEnd w:id="0"/>
    <w:bookmarkEnd w:id="1"/>
    <w:p w:rsidR="00666C5B" w:rsidRPr="00666C5B" w:rsidRDefault="00666C5B" w:rsidP="00666C5B">
      <w:pPr>
        <w:ind w:left="720"/>
        <w:jc w:val="both"/>
        <w:rPr>
          <w:noProof w:val="0"/>
          <w:color w:val="000000"/>
          <w:szCs w:val="22"/>
          <w:lang w:eastAsia="sl-SI"/>
        </w:rPr>
      </w:pPr>
      <w:r w:rsidRPr="00666C5B">
        <w:rPr>
          <w:b/>
          <w:szCs w:val="22"/>
        </w:rPr>
        <w:t>-5.</w:t>
      </w:r>
      <w:r w:rsidRPr="00666C5B">
        <w:rPr>
          <w:b/>
          <w:bCs/>
          <w:noProof w:val="0"/>
          <w:color w:val="000000"/>
          <w:szCs w:val="22"/>
          <w:lang w:eastAsia="sl-SI"/>
        </w:rPr>
        <w:t xml:space="preserve">a) Predlog Odloka o rebalansu proračuna Mestne občina Ljubljana za leto 2012 </w:t>
      </w:r>
    </w:p>
    <w:p w:rsidR="00666C5B" w:rsidRPr="00666C5B" w:rsidRDefault="00666C5B" w:rsidP="00666C5B">
      <w:pPr>
        <w:autoSpaceDE w:val="0"/>
        <w:autoSpaceDN w:val="0"/>
        <w:adjustRightInd w:val="0"/>
        <w:ind w:left="720"/>
        <w:rPr>
          <w:noProof w:val="0"/>
          <w:color w:val="000000"/>
          <w:szCs w:val="22"/>
          <w:lang w:eastAsia="sl-SI"/>
        </w:rPr>
      </w:pPr>
      <w:r w:rsidRPr="00666C5B">
        <w:rPr>
          <w:b/>
          <w:bCs/>
          <w:noProof w:val="0"/>
          <w:color w:val="000000"/>
          <w:szCs w:val="22"/>
          <w:lang w:eastAsia="sl-SI"/>
        </w:rPr>
        <w:t xml:space="preserve">-6. a) Osnutek Odloka o proračunu Mestne občine Ljubljana za leto 2013 </w:t>
      </w:r>
    </w:p>
    <w:p w:rsidR="00666C5B" w:rsidRPr="00666C5B" w:rsidRDefault="00666C5B" w:rsidP="00666C5B">
      <w:pPr>
        <w:autoSpaceDE w:val="0"/>
        <w:autoSpaceDN w:val="0"/>
        <w:adjustRightInd w:val="0"/>
        <w:ind w:left="720"/>
        <w:rPr>
          <w:b/>
          <w:szCs w:val="22"/>
        </w:rPr>
      </w:pPr>
      <w:r w:rsidRPr="00666C5B">
        <w:rPr>
          <w:b/>
          <w:bCs/>
          <w:noProof w:val="0"/>
          <w:color w:val="000000"/>
          <w:szCs w:val="22"/>
          <w:lang w:eastAsia="sl-SI"/>
        </w:rPr>
        <w:t>-6. b) Osnutek Odloka o proračunu Mestne občine Ljubljana za leto 2014</w:t>
      </w:r>
    </w:p>
    <w:p w:rsidR="00666C5B" w:rsidRPr="00666C5B" w:rsidRDefault="00666C5B" w:rsidP="00666C5B">
      <w:pPr>
        <w:pStyle w:val="Telobesedila"/>
        <w:numPr>
          <w:ilvl w:val="0"/>
          <w:numId w:val="1"/>
        </w:numPr>
        <w:jc w:val="left"/>
        <w:rPr>
          <w:b w:val="0"/>
          <w:sz w:val="22"/>
          <w:szCs w:val="22"/>
        </w:rPr>
      </w:pPr>
      <w:r w:rsidRPr="00666C5B">
        <w:rPr>
          <w:b w:val="0"/>
          <w:sz w:val="22"/>
          <w:szCs w:val="22"/>
        </w:rPr>
        <w:t>Pobude in vprašanja</w:t>
      </w:r>
    </w:p>
    <w:p w:rsidR="006E335D" w:rsidRDefault="006E335D" w:rsidP="006E335D">
      <w:pPr>
        <w:jc w:val="both"/>
        <w:rPr>
          <w:rStyle w:val="Krepko"/>
          <w:b w:val="0"/>
        </w:rPr>
      </w:pPr>
    </w:p>
    <w:p w:rsidR="002400F3" w:rsidRDefault="002400F3" w:rsidP="006E335D">
      <w:pPr>
        <w:jc w:val="both"/>
        <w:rPr>
          <w:rStyle w:val="Krepko"/>
          <w:b w:val="0"/>
        </w:rPr>
      </w:pPr>
    </w:p>
    <w:p w:rsidR="002400F3" w:rsidRDefault="002400F3" w:rsidP="006E335D">
      <w:pPr>
        <w:jc w:val="both"/>
        <w:rPr>
          <w:rStyle w:val="Krepko"/>
          <w:b w:val="0"/>
        </w:rPr>
      </w:pPr>
    </w:p>
    <w:p w:rsidR="006E335D" w:rsidRDefault="006E335D" w:rsidP="002400F3">
      <w:pPr>
        <w:jc w:val="center"/>
        <w:rPr>
          <w:b/>
        </w:rPr>
      </w:pPr>
      <w:r w:rsidRPr="008C56D1">
        <w:rPr>
          <w:b/>
        </w:rPr>
        <w:t>AD 1</w:t>
      </w:r>
    </w:p>
    <w:p w:rsidR="006E335D" w:rsidRPr="006C11A1" w:rsidRDefault="00F205BB" w:rsidP="002400F3">
      <w:pPr>
        <w:pStyle w:val="Telobesedila"/>
        <w:jc w:val="center"/>
        <w:rPr>
          <w:sz w:val="22"/>
          <w:szCs w:val="22"/>
        </w:rPr>
      </w:pPr>
      <w:r>
        <w:rPr>
          <w:sz w:val="22"/>
          <w:szCs w:val="22"/>
        </w:rPr>
        <w:t>Potrditev zapisnika 13</w:t>
      </w:r>
      <w:r w:rsidR="006E335D" w:rsidRPr="006C11A1">
        <w:rPr>
          <w:sz w:val="22"/>
          <w:szCs w:val="22"/>
        </w:rPr>
        <w:t xml:space="preserve">. redne seje </w:t>
      </w:r>
      <w:r w:rsidR="006E335D" w:rsidRPr="006C11A1">
        <w:rPr>
          <w:szCs w:val="22"/>
        </w:rPr>
        <w:t>Odbora za urejanje prostora in urbanizem</w:t>
      </w:r>
    </w:p>
    <w:p w:rsidR="006E335D" w:rsidRDefault="006E335D" w:rsidP="006E335D">
      <w:pPr>
        <w:jc w:val="both"/>
        <w:rPr>
          <w:rStyle w:val="Krepko"/>
          <w:b w:val="0"/>
        </w:rPr>
      </w:pPr>
    </w:p>
    <w:p w:rsidR="00CC11CB" w:rsidRDefault="006E335D" w:rsidP="006E335D">
      <w:pPr>
        <w:jc w:val="both"/>
        <w:rPr>
          <w:rStyle w:val="Krepko"/>
          <w:b w:val="0"/>
        </w:rPr>
      </w:pPr>
      <w:r>
        <w:t>Predsednik Odbora za urejanje prostora in urbanizem</w:t>
      </w:r>
      <w:r w:rsidR="001662C1">
        <w:t>,</w:t>
      </w:r>
      <w:r>
        <w:t xml:space="preserve"> podžupan prof. Janez K</w:t>
      </w:r>
      <w:r w:rsidR="009A5EDD">
        <w:t>oželj</w:t>
      </w:r>
      <w:r w:rsidR="00F205BB">
        <w:rPr>
          <w:rStyle w:val="Krepko"/>
          <w:b w:val="0"/>
        </w:rPr>
        <w:t xml:space="preserve"> je člane </w:t>
      </w:r>
      <w:r w:rsidR="004E20FE">
        <w:rPr>
          <w:rStyle w:val="Krepko"/>
          <w:b w:val="0"/>
        </w:rPr>
        <w:t>odbora</w:t>
      </w:r>
      <w:r w:rsidR="001662C1">
        <w:rPr>
          <w:rStyle w:val="Krepko"/>
          <w:b w:val="0"/>
        </w:rPr>
        <w:t xml:space="preserve"> </w:t>
      </w:r>
      <w:r w:rsidRPr="001662C1">
        <w:rPr>
          <w:rStyle w:val="Krepko"/>
          <w:b w:val="0"/>
        </w:rPr>
        <w:t xml:space="preserve">vprašal, če </w:t>
      </w:r>
      <w:r w:rsidR="004E20FE">
        <w:rPr>
          <w:rStyle w:val="Krepko"/>
          <w:b w:val="0"/>
        </w:rPr>
        <w:t xml:space="preserve">imajo pripombe na zapisnik. Člani niso </w:t>
      </w:r>
      <w:r w:rsidR="00CC11CB">
        <w:rPr>
          <w:rStyle w:val="Krepko"/>
          <w:b w:val="0"/>
        </w:rPr>
        <w:t>dali pripomb, le podpredsednik Mirko Brnič Jager je izrazil svoje stališče, da je zapisnik narejen zelo korektno.</w:t>
      </w:r>
    </w:p>
    <w:p w:rsidR="00CC11CB" w:rsidRDefault="00CC11CB" w:rsidP="006E335D">
      <w:pPr>
        <w:jc w:val="both"/>
        <w:rPr>
          <w:rStyle w:val="Krepko"/>
          <w:b w:val="0"/>
        </w:rPr>
      </w:pPr>
    </w:p>
    <w:p w:rsidR="006E335D" w:rsidRDefault="006E335D" w:rsidP="006E335D">
      <w:pPr>
        <w:jc w:val="both"/>
        <w:rPr>
          <w:b/>
        </w:rPr>
      </w:pPr>
      <w:r>
        <w:rPr>
          <w:b/>
        </w:rPr>
        <w:t>PREDLOG SKLEPA:</w:t>
      </w:r>
    </w:p>
    <w:p w:rsidR="006E335D" w:rsidRPr="00D27854" w:rsidRDefault="006E335D" w:rsidP="006E335D">
      <w:pPr>
        <w:pStyle w:val="Telobesedila"/>
        <w:rPr>
          <w:sz w:val="22"/>
          <w:szCs w:val="22"/>
        </w:rPr>
      </w:pPr>
      <w:r>
        <w:t xml:space="preserve">Odbor </w:t>
      </w:r>
      <w:r>
        <w:rPr>
          <w:sz w:val="22"/>
          <w:szCs w:val="22"/>
        </w:rPr>
        <w:t>potrdi zapisnik</w:t>
      </w:r>
      <w:r w:rsidR="001662C1">
        <w:rPr>
          <w:sz w:val="22"/>
          <w:szCs w:val="22"/>
        </w:rPr>
        <w:t>a</w:t>
      </w:r>
      <w:r w:rsidR="004E20FE">
        <w:rPr>
          <w:sz w:val="22"/>
          <w:szCs w:val="22"/>
        </w:rPr>
        <w:t xml:space="preserve"> 13</w:t>
      </w:r>
      <w:r w:rsidRPr="00D27854">
        <w:rPr>
          <w:sz w:val="22"/>
          <w:szCs w:val="22"/>
        </w:rPr>
        <w:t>. redne seje</w:t>
      </w:r>
      <w:r>
        <w:rPr>
          <w:sz w:val="22"/>
          <w:szCs w:val="22"/>
        </w:rPr>
        <w:t xml:space="preserve"> </w:t>
      </w:r>
      <w:r w:rsidRPr="00D27854">
        <w:rPr>
          <w:szCs w:val="22"/>
        </w:rPr>
        <w:t xml:space="preserve">Odbora za </w:t>
      </w:r>
      <w:r>
        <w:rPr>
          <w:szCs w:val="22"/>
        </w:rPr>
        <w:t>urejanje prostora in urbanizem</w:t>
      </w:r>
      <w:r w:rsidR="001662C1">
        <w:rPr>
          <w:szCs w:val="22"/>
        </w:rPr>
        <w:t>.</w:t>
      </w:r>
    </w:p>
    <w:p w:rsidR="006E335D" w:rsidRDefault="006E335D" w:rsidP="006E335D">
      <w:pPr>
        <w:jc w:val="both"/>
      </w:pPr>
    </w:p>
    <w:p w:rsidR="006E335D" w:rsidRPr="004C0CF5" w:rsidRDefault="004E20FE" w:rsidP="006E335D">
      <w:pPr>
        <w:jc w:val="both"/>
      </w:pPr>
      <w:r>
        <w:t>Navzočih je bilo 5</w:t>
      </w:r>
      <w:r w:rsidR="006E335D" w:rsidRPr="004C0CF5">
        <w:t xml:space="preserve"> članov.</w:t>
      </w:r>
    </w:p>
    <w:p w:rsidR="006E335D" w:rsidRPr="004C0CF5" w:rsidRDefault="004E20FE" w:rsidP="006E335D">
      <w:pPr>
        <w:jc w:val="both"/>
      </w:pPr>
      <w:r>
        <w:t>Za je glasovalo 5</w:t>
      </w:r>
      <w:r w:rsidR="006E335D" w:rsidRPr="004C0CF5">
        <w:t xml:space="preserve"> članov. Proti ni glasoval nihče.</w:t>
      </w:r>
    </w:p>
    <w:p w:rsidR="00CC11CB" w:rsidRDefault="00CC11CB" w:rsidP="006E335D">
      <w:pPr>
        <w:pStyle w:val="Telobesedila"/>
        <w:rPr>
          <w:b w:val="0"/>
          <w:bCs/>
          <w:sz w:val="22"/>
          <w:szCs w:val="22"/>
        </w:rPr>
      </w:pPr>
    </w:p>
    <w:p w:rsidR="006E335D" w:rsidRDefault="006E335D" w:rsidP="006E335D">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1662C1" w:rsidRDefault="001662C1" w:rsidP="006E335D">
      <w:pPr>
        <w:pStyle w:val="Telobesedila"/>
        <w:rPr>
          <w:b w:val="0"/>
          <w:bCs/>
          <w:sz w:val="22"/>
          <w:szCs w:val="22"/>
        </w:rPr>
      </w:pPr>
    </w:p>
    <w:p w:rsidR="006E335D" w:rsidRDefault="006E335D" w:rsidP="006E335D">
      <w:pPr>
        <w:jc w:val="center"/>
        <w:rPr>
          <w:b/>
        </w:rPr>
      </w:pPr>
      <w:r>
        <w:rPr>
          <w:b/>
        </w:rPr>
        <w:lastRenderedPageBreak/>
        <w:t>AD 2</w:t>
      </w:r>
    </w:p>
    <w:p w:rsidR="004E20FE" w:rsidRPr="004E20FE" w:rsidRDefault="004E20FE" w:rsidP="004E20FE">
      <w:pPr>
        <w:pStyle w:val="Telobesedila"/>
        <w:autoSpaceDE w:val="0"/>
        <w:autoSpaceDN w:val="0"/>
        <w:adjustRightInd w:val="0"/>
        <w:ind w:left="644"/>
        <w:jc w:val="center"/>
        <w:rPr>
          <w:noProof w:val="0"/>
          <w:color w:val="000000"/>
          <w:sz w:val="22"/>
          <w:szCs w:val="22"/>
        </w:rPr>
      </w:pPr>
      <w:r w:rsidRPr="004E20FE">
        <w:rPr>
          <w:sz w:val="22"/>
          <w:szCs w:val="22"/>
        </w:rPr>
        <w:t>Obravnava gradiva kot pristojnega delovnega telesa mestnega sveta za 19. sejo MS MOL sklicana za 22. oktober 2012:</w:t>
      </w:r>
    </w:p>
    <w:p w:rsidR="006E335D" w:rsidRDefault="006E335D" w:rsidP="006E335D">
      <w:pPr>
        <w:jc w:val="both"/>
      </w:pPr>
    </w:p>
    <w:p w:rsidR="00996E85" w:rsidRPr="00666C5B" w:rsidRDefault="00996E85" w:rsidP="00996E85">
      <w:pPr>
        <w:pStyle w:val="Default"/>
        <w:rPr>
          <w:sz w:val="22"/>
          <w:szCs w:val="22"/>
          <w:lang w:eastAsia="sl-SI"/>
        </w:rPr>
      </w:pPr>
      <w:r w:rsidRPr="00666C5B">
        <w:rPr>
          <w:b/>
          <w:sz w:val="22"/>
          <w:szCs w:val="22"/>
        </w:rPr>
        <w:t xml:space="preserve">- 7. </w:t>
      </w:r>
      <w:r w:rsidRPr="00666C5B">
        <w:rPr>
          <w:b/>
          <w:bCs/>
          <w:sz w:val="22"/>
          <w:szCs w:val="22"/>
          <w:lang w:eastAsia="sl-SI"/>
        </w:rPr>
        <w:t>Predlog Odloka o občinskem podrobnem prostorskem načrtu 133 Moste – Selo del in 313 Zaloška (</w:t>
      </w:r>
      <w:proofErr w:type="spellStart"/>
      <w:r w:rsidRPr="00666C5B">
        <w:rPr>
          <w:b/>
          <w:bCs/>
          <w:sz w:val="22"/>
          <w:szCs w:val="22"/>
          <w:lang w:eastAsia="sl-SI"/>
        </w:rPr>
        <w:t>Grablovičeva</w:t>
      </w:r>
      <w:proofErr w:type="spellEnd"/>
      <w:r w:rsidRPr="00666C5B">
        <w:rPr>
          <w:b/>
          <w:bCs/>
          <w:sz w:val="22"/>
          <w:szCs w:val="22"/>
          <w:lang w:eastAsia="sl-SI"/>
        </w:rPr>
        <w:t xml:space="preserve"> – Kajuhova) del </w:t>
      </w:r>
    </w:p>
    <w:p w:rsidR="006E335D" w:rsidRDefault="006E335D" w:rsidP="006E335D">
      <w:pPr>
        <w:jc w:val="both"/>
      </w:pPr>
    </w:p>
    <w:p w:rsidR="007B761D" w:rsidRPr="004B10D2" w:rsidRDefault="00FE59E9" w:rsidP="006E335D">
      <w:pPr>
        <w:jc w:val="both"/>
      </w:pPr>
      <w:r w:rsidRPr="00894926">
        <w:t xml:space="preserve">Monika Kovač </w:t>
      </w:r>
      <w:r w:rsidR="00996E85" w:rsidRPr="00894926">
        <w:t>M</w:t>
      </w:r>
      <w:r w:rsidRPr="00894926">
        <w:t>esarić</w:t>
      </w:r>
      <w:r w:rsidR="00894926" w:rsidRPr="00894926">
        <w:t xml:space="preserve"> iz Oddelka za urejanje prostora</w:t>
      </w:r>
      <w:r w:rsidR="00894926">
        <w:t xml:space="preserve"> j</w:t>
      </w:r>
      <w:r w:rsidR="007B761D">
        <w:t xml:space="preserve">e predstavila predlog </w:t>
      </w:r>
      <w:r w:rsidR="00894926">
        <w:t>akta</w:t>
      </w:r>
      <w:r w:rsidR="007B761D">
        <w:t xml:space="preserve"> in poudarila, da je bilo kar veliko pripomb, ki so bile dane v času javne razgrnitve. Nekatere so bile upoštevane v celoti, nekatere delno</w:t>
      </w:r>
      <w:r w:rsidR="00AE0078">
        <w:t>,</w:t>
      </w:r>
      <w:r w:rsidR="007B761D">
        <w:t xml:space="preserve"> nekaterih pa žal niso mogli upoštevati. Na </w:t>
      </w:r>
      <w:r w:rsidR="00014046">
        <w:t xml:space="preserve">predlog akta so bila pridobljena vsa pozitivna mnenja nosilcev urejanja prostora. Ministrstvo za kmetijstvo in okolje je skladno z zakonom izdalo odločbo, </w:t>
      </w:r>
      <w:r w:rsidR="00105920">
        <w:t xml:space="preserve">da so vplivi plana na okolje sprejemljivi. </w:t>
      </w:r>
    </w:p>
    <w:p w:rsidR="00996E85" w:rsidRDefault="00996E85" w:rsidP="006E335D">
      <w:pPr>
        <w:jc w:val="both"/>
      </w:pPr>
    </w:p>
    <w:p w:rsidR="009C4F16" w:rsidRDefault="004B10D2" w:rsidP="006E335D">
      <w:pPr>
        <w:jc w:val="both"/>
      </w:pPr>
      <w:r>
        <w:t>Člana Mirka Brnič Jagra je zanimalo ali je dovolj park</w:t>
      </w:r>
      <w:r w:rsidR="003D6089">
        <w:t>i</w:t>
      </w:r>
      <w:r>
        <w:t>rišč na tem območju in če dimenzija park</w:t>
      </w:r>
      <w:r w:rsidR="003D6089">
        <w:t>i</w:t>
      </w:r>
      <w:r>
        <w:t>rišč ustreza normativom</w:t>
      </w:r>
      <w:r w:rsidRPr="00894926">
        <w:t>. Monika Kovač Mesarić</w:t>
      </w:r>
      <w:r>
        <w:rPr>
          <w:color w:val="FF0000"/>
        </w:rPr>
        <w:t xml:space="preserve"> </w:t>
      </w:r>
      <w:r>
        <w:t>mu je zagotovila, da je park</w:t>
      </w:r>
      <w:r w:rsidR="003D6089">
        <w:t>i</w:t>
      </w:r>
      <w:r>
        <w:t>rišč dovolj in da je njihova dimenzija v skladu z predpisanimi normativi.</w:t>
      </w:r>
    </w:p>
    <w:p w:rsidR="0049794C" w:rsidRDefault="0049794C" w:rsidP="006E335D">
      <w:pPr>
        <w:jc w:val="both"/>
      </w:pPr>
      <w:r>
        <w:t>Gregorja Isteniča je zanimalo ali je ta prostor komunalno opremljen kot je to zakonsko predpisano. Katja Osolin iz Oddelka za ravnanje z nepremičninami mu je zatrdila, da je vse urejeno.</w:t>
      </w:r>
    </w:p>
    <w:p w:rsidR="004B10D2" w:rsidRDefault="004B10D2" w:rsidP="006E335D">
      <w:pPr>
        <w:jc w:val="both"/>
      </w:pPr>
    </w:p>
    <w:p w:rsidR="004B10D2" w:rsidRDefault="004B10D2" w:rsidP="006E335D">
      <w:pPr>
        <w:jc w:val="both"/>
      </w:pPr>
      <w:r>
        <w:t>Predsednik Odbora za urejanje prostora in urbanizem, podžupan prof. Janez Koželj</w:t>
      </w:r>
      <w:r w:rsidR="0049794C">
        <w:t xml:space="preserve"> je člane odbora seznanil s stališči člana meščana Blaža Lokarja, ki so jih člani odbora </w:t>
      </w:r>
      <w:r w:rsidR="00CC11CB">
        <w:t>prejeli</w:t>
      </w:r>
      <w:r w:rsidR="0049794C">
        <w:t xml:space="preserve"> po elektronski pošti.</w:t>
      </w:r>
    </w:p>
    <w:p w:rsidR="009C4F16" w:rsidRDefault="009C4F16" w:rsidP="006E335D">
      <w:pPr>
        <w:jc w:val="both"/>
        <w:rPr>
          <w:rStyle w:val="Krepko"/>
          <w:b w:val="0"/>
        </w:rPr>
      </w:pPr>
    </w:p>
    <w:p w:rsidR="006E335D" w:rsidRDefault="006E335D" w:rsidP="006E335D">
      <w:pPr>
        <w:jc w:val="both"/>
      </w:pPr>
      <w:r>
        <w:t xml:space="preserve">Po </w:t>
      </w:r>
      <w:r w:rsidR="00CC11CB">
        <w:t>zaključeni</w:t>
      </w:r>
      <w:r>
        <w:t xml:space="preserve"> razpravi je bil dan na glasovanje</w:t>
      </w:r>
    </w:p>
    <w:p w:rsidR="006E335D" w:rsidRPr="009A5EDD" w:rsidRDefault="006E335D" w:rsidP="006E335D">
      <w:pPr>
        <w:pStyle w:val="Telobesedila"/>
        <w:jc w:val="left"/>
        <w:rPr>
          <w:sz w:val="22"/>
          <w:szCs w:val="22"/>
        </w:rPr>
      </w:pPr>
    </w:p>
    <w:p w:rsidR="002B0BCA" w:rsidRPr="009A5EDD" w:rsidRDefault="009A5EDD" w:rsidP="002B0BCA">
      <w:pPr>
        <w:jc w:val="both"/>
        <w:rPr>
          <w:b/>
          <w:szCs w:val="22"/>
        </w:rPr>
      </w:pPr>
      <w:r>
        <w:rPr>
          <w:b/>
          <w:szCs w:val="22"/>
        </w:rPr>
        <w:t xml:space="preserve">PREDLOG </w:t>
      </w:r>
      <w:r w:rsidR="002B0BCA" w:rsidRPr="009A5EDD">
        <w:rPr>
          <w:b/>
          <w:szCs w:val="22"/>
        </w:rPr>
        <w:t>SKLEP</w:t>
      </w:r>
      <w:r>
        <w:rPr>
          <w:b/>
          <w:szCs w:val="22"/>
        </w:rPr>
        <w:t>A</w:t>
      </w:r>
      <w:r w:rsidR="002B0BCA" w:rsidRPr="009A5EDD">
        <w:rPr>
          <w:b/>
          <w:szCs w:val="22"/>
        </w:rPr>
        <w:t>:</w:t>
      </w:r>
    </w:p>
    <w:p w:rsidR="009C6486" w:rsidRPr="00666C5B" w:rsidRDefault="002B0BCA" w:rsidP="009C6486">
      <w:pPr>
        <w:pStyle w:val="Default"/>
        <w:jc w:val="both"/>
        <w:rPr>
          <w:sz w:val="22"/>
          <w:szCs w:val="22"/>
          <w:lang w:eastAsia="sl-SI"/>
        </w:rPr>
      </w:pPr>
      <w:r w:rsidRPr="009A5EDD">
        <w:rPr>
          <w:b/>
          <w:szCs w:val="22"/>
        </w:rPr>
        <w:t>Odbor za urejanje prostora in urbanizem podpira sprejem</w:t>
      </w:r>
      <w:r w:rsidRPr="009A5EDD">
        <w:rPr>
          <w:b/>
          <w:bCs/>
          <w:szCs w:val="22"/>
          <w:lang w:eastAsia="sl-SI"/>
        </w:rPr>
        <w:t xml:space="preserve"> </w:t>
      </w:r>
      <w:r w:rsidR="009C6486" w:rsidRPr="00666C5B">
        <w:rPr>
          <w:b/>
          <w:bCs/>
          <w:sz w:val="22"/>
          <w:szCs w:val="22"/>
          <w:lang w:eastAsia="sl-SI"/>
        </w:rPr>
        <w:t>Predlog</w:t>
      </w:r>
      <w:r w:rsidR="009C6486">
        <w:rPr>
          <w:b/>
          <w:bCs/>
          <w:sz w:val="22"/>
          <w:szCs w:val="22"/>
          <w:lang w:eastAsia="sl-SI"/>
        </w:rPr>
        <w:t>a</w:t>
      </w:r>
      <w:r w:rsidR="009C6486" w:rsidRPr="00666C5B">
        <w:rPr>
          <w:b/>
          <w:bCs/>
          <w:sz w:val="22"/>
          <w:szCs w:val="22"/>
          <w:lang w:eastAsia="sl-SI"/>
        </w:rPr>
        <w:t xml:space="preserve"> Odloka o občinskem podrobnem prostorskem načrtu 133 Moste – Selo del in 313 Zaloška (</w:t>
      </w:r>
      <w:proofErr w:type="spellStart"/>
      <w:r w:rsidR="009C6486" w:rsidRPr="00666C5B">
        <w:rPr>
          <w:b/>
          <w:bCs/>
          <w:sz w:val="22"/>
          <w:szCs w:val="22"/>
          <w:lang w:eastAsia="sl-SI"/>
        </w:rPr>
        <w:t>Grablovičeva</w:t>
      </w:r>
      <w:proofErr w:type="spellEnd"/>
      <w:r w:rsidR="009C6486" w:rsidRPr="00666C5B">
        <w:rPr>
          <w:b/>
          <w:bCs/>
          <w:sz w:val="22"/>
          <w:szCs w:val="22"/>
          <w:lang w:eastAsia="sl-SI"/>
        </w:rPr>
        <w:t xml:space="preserve"> – Kajuhova) del</w:t>
      </w:r>
      <w:r w:rsidR="00736E07">
        <w:rPr>
          <w:b/>
          <w:bCs/>
          <w:sz w:val="22"/>
          <w:szCs w:val="22"/>
          <w:lang w:eastAsia="sl-SI"/>
        </w:rPr>
        <w:t xml:space="preserve">. </w:t>
      </w:r>
      <w:r w:rsidR="009C6486" w:rsidRPr="00666C5B">
        <w:rPr>
          <w:b/>
          <w:bCs/>
          <w:sz w:val="22"/>
          <w:szCs w:val="22"/>
          <w:lang w:eastAsia="sl-SI"/>
        </w:rPr>
        <w:t xml:space="preserve"> </w:t>
      </w:r>
    </w:p>
    <w:p w:rsidR="002B0BCA" w:rsidRPr="009A5EDD" w:rsidRDefault="002B0BCA" w:rsidP="002B0BCA">
      <w:pPr>
        <w:jc w:val="both"/>
        <w:rPr>
          <w:b/>
          <w:szCs w:val="22"/>
        </w:rPr>
      </w:pPr>
    </w:p>
    <w:p w:rsidR="006E335D" w:rsidRPr="004C0CF5" w:rsidRDefault="006E335D" w:rsidP="006E335D">
      <w:pPr>
        <w:jc w:val="both"/>
      </w:pPr>
      <w:r>
        <w:t>Navzočih je bilo 5</w:t>
      </w:r>
      <w:r w:rsidRPr="004C0CF5">
        <w:t xml:space="preserve"> članov.</w:t>
      </w:r>
    </w:p>
    <w:p w:rsidR="006E335D" w:rsidRPr="004C0CF5" w:rsidRDefault="006E335D" w:rsidP="006E335D">
      <w:pPr>
        <w:jc w:val="both"/>
      </w:pPr>
      <w:r>
        <w:t>Za je glasovalo 5</w:t>
      </w:r>
      <w:r w:rsidRPr="004C0CF5">
        <w:t xml:space="preserve"> članov. Proti ni glasoval nihče.</w:t>
      </w:r>
    </w:p>
    <w:p w:rsidR="009A5EDD" w:rsidRDefault="009A5EDD" w:rsidP="006E335D">
      <w:pPr>
        <w:pStyle w:val="Telobesedila"/>
        <w:rPr>
          <w:b w:val="0"/>
          <w:bCs/>
          <w:sz w:val="22"/>
          <w:szCs w:val="22"/>
        </w:rPr>
      </w:pPr>
    </w:p>
    <w:p w:rsidR="006E335D" w:rsidRDefault="006E335D" w:rsidP="006E335D">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6E335D" w:rsidRDefault="006E335D" w:rsidP="006E335D">
      <w:pPr>
        <w:jc w:val="both"/>
        <w:rPr>
          <w:rStyle w:val="Krepko"/>
          <w:b w:val="0"/>
        </w:rPr>
      </w:pPr>
    </w:p>
    <w:p w:rsidR="006E335D" w:rsidRDefault="006E335D" w:rsidP="006E335D">
      <w:pPr>
        <w:jc w:val="both"/>
        <w:rPr>
          <w:rStyle w:val="Krepko"/>
          <w:b w:val="0"/>
        </w:rPr>
      </w:pPr>
    </w:p>
    <w:p w:rsidR="006E335D" w:rsidRDefault="006E335D" w:rsidP="006E335D">
      <w:pPr>
        <w:jc w:val="both"/>
        <w:rPr>
          <w:rStyle w:val="Krepko"/>
          <w:b w:val="0"/>
        </w:rPr>
      </w:pPr>
    </w:p>
    <w:p w:rsidR="00736E07" w:rsidRPr="00736E07" w:rsidRDefault="006E335D" w:rsidP="00736E07">
      <w:pPr>
        <w:jc w:val="center"/>
        <w:rPr>
          <w:b/>
          <w:bCs/>
        </w:rPr>
      </w:pPr>
      <w:r w:rsidRPr="00F5569E">
        <w:rPr>
          <w:rStyle w:val="Krepko"/>
        </w:rPr>
        <w:t>AD</w:t>
      </w:r>
      <w:r>
        <w:rPr>
          <w:rStyle w:val="Krepko"/>
        </w:rPr>
        <w:t xml:space="preserve"> </w:t>
      </w:r>
      <w:r w:rsidRPr="00F5569E">
        <w:rPr>
          <w:rStyle w:val="Krepko"/>
        </w:rPr>
        <w:t>3</w:t>
      </w:r>
    </w:p>
    <w:p w:rsidR="00736E07" w:rsidRDefault="00736E07" w:rsidP="00736E07">
      <w:pPr>
        <w:pStyle w:val="Telobesedila"/>
        <w:ind w:left="644"/>
        <w:rPr>
          <w:sz w:val="22"/>
          <w:szCs w:val="22"/>
        </w:rPr>
      </w:pPr>
      <w:r w:rsidRPr="00736E07">
        <w:rPr>
          <w:sz w:val="22"/>
          <w:szCs w:val="22"/>
        </w:rPr>
        <w:t>Obravnava gradiva v delih iz pristojnosti odbora kot zainteresiranega delovnega telesa mestnega sveta za 19. sejo MS MOL sklicana za 22. oktober 2012 (predstavitev gradiva in priprava na razpravo na mestnem svetu):</w:t>
      </w:r>
    </w:p>
    <w:p w:rsidR="00736E07" w:rsidRPr="00736E07" w:rsidRDefault="00736E07" w:rsidP="00736E07">
      <w:pPr>
        <w:pStyle w:val="Telobesedila"/>
        <w:ind w:left="644"/>
        <w:rPr>
          <w:sz w:val="22"/>
          <w:szCs w:val="22"/>
        </w:rPr>
      </w:pPr>
    </w:p>
    <w:p w:rsidR="00736E07" w:rsidRPr="00666C5B" w:rsidRDefault="00736E07" w:rsidP="00736E07">
      <w:pPr>
        <w:jc w:val="both"/>
        <w:rPr>
          <w:noProof w:val="0"/>
          <w:color w:val="000000"/>
          <w:szCs w:val="22"/>
          <w:lang w:eastAsia="sl-SI"/>
        </w:rPr>
      </w:pPr>
      <w:r w:rsidRPr="00666C5B">
        <w:rPr>
          <w:b/>
          <w:szCs w:val="22"/>
        </w:rPr>
        <w:t>-5.</w:t>
      </w:r>
      <w:r w:rsidRPr="00666C5B">
        <w:rPr>
          <w:b/>
          <w:bCs/>
          <w:noProof w:val="0"/>
          <w:color w:val="000000"/>
          <w:szCs w:val="22"/>
          <w:lang w:eastAsia="sl-SI"/>
        </w:rPr>
        <w:t xml:space="preserve">a) Predlog Odloka o rebalansu proračuna Mestne občina Ljubljana za leto 2012 </w:t>
      </w:r>
    </w:p>
    <w:p w:rsidR="00736E07" w:rsidRPr="00666C5B" w:rsidRDefault="00736E07" w:rsidP="00736E07">
      <w:pPr>
        <w:autoSpaceDE w:val="0"/>
        <w:autoSpaceDN w:val="0"/>
        <w:adjustRightInd w:val="0"/>
        <w:rPr>
          <w:noProof w:val="0"/>
          <w:color w:val="000000"/>
          <w:szCs w:val="22"/>
          <w:lang w:eastAsia="sl-SI"/>
        </w:rPr>
      </w:pPr>
      <w:r w:rsidRPr="00666C5B">
        <w:rPr>
          <w:b/>
          <w:bCs/>
          <w:noProof w:val="0"/>
          <w:color w:val="000000"/>
          <w:szCs w:val="22"/>
          <w:lang w:eastAsia="sl-SI"/>
        </w:rPr>
        <w:t xml:space="preserve">-6. a) Osnutek Odloka o proračunu Mestne občine Ljubljana za leto 2013 </w:t>
      </w:r>
    </w:p>
    <w:p w:rsidR="00736E07" w:rsidRPr="00666C5B" w:rsidRDefault="00736E07" w:rsidP="00736E07">
      <w:pPr>
        <w:autoSpaceDE w:val="0"/>
        <w:autoSpaceDN w:val="0"/>
        <w:adjustRightInd w:val="0"/>
        <w:rPr>
          <w:b/>
          <w:szCs w:val="22"/>
        </w:rPr>
      </w:pPr>
      <w:r w:rsidRPr="00666C5B">
        <w:rPr>
          <w:b/>
          <w:bCs/>
          <w:noProof w:val="0"/>
          <w:color w:val="000000"/>
          <w:szCs w:val="22"/>
          <w:lang w:eastAsia="sl-SI"/>
        </w:rPr>
        <w:t>-6. b) Osnutek Odloka o proračunu Mestne občine Ljubljana za leto 2014</w:t>
      </w:r>
    </w:p>
    <w:p w:rsidR="00736E07" w:rsidRDefault="00736E07" w:rsidP="006E335D">
      <w:pPr>
        <w:pStyle w:val="Telobesedila"/>
        <w:rPr>
          <w:sz w:val="22"/>
          <w:szCs w:val="22"/>
        </w:rPr>
      </w:pPr>
    </w:p>
    <w:p w:rsidR="007B6AD5" w:rsidRDefault="00736E07" w:rsidP="006E335D">
      <w:pPr>
        <w:pStyle w:val="Telobesedila"/>
        <w:rPr>
          <w:b w:val="0"/>
          <w:sz w:val="22"/>
          <w:szCs w:val="22"/>
        </w:rPr>
      </w:pPr>
      <w:r>
        <w:rPr>
          <w:b w:val="0"/>
          <w:sz w:val="22"/>
          <w:szCs w:val="22"/>
        </w:rPr>
        <w:t xml:space="preserve">Predsednik odbora je navzoče spomnil, da je ta točka dnevnega reda zgolj informativnega značaja ter, da se o rebalansu in obeh proračunih se ne bo glasovalo. </w:t>
      </w:r>
      <w:r w:rsidR="00CC11CB">
        <w:rPr>
          <w:b w:val="0"/>
          <w:sz w:val="22"/>
          <w:szCs w:val="22"/>
        </w:rPr>
        <w:t>Gradiva so predstavili navzoči vabljeni predstavniki mestne uprave,</w:t>
      </w:r>
      <w:r w:rsidR="007B6AD5">
        <w:rPr>
          <w:b w:val="0"/>
          <w:sz w:val="22"/>
          <w:szCs w:val="22"/>
        </w:rPr>
        <w:t xml:space="preserve"> Simona Remih vodja Oddelka za ravnanje z nepremičninami, Irena Razpotnik vodja Oddelka za gospodarske dejavnosti in promet ter mag. Miran Gajšek vodja Oddelka za urejanje prostora. </w:t>
      </w:r>
    </w:p>
    <w:p w:rsidR="007B6AD5" w:rsidRDefault="007B6AD5" w:rsidP="006E335D">
      <w:pPr>
        <w:pStyle w:val="Telobesedila"/>
        <w:rPr>
          <w:b w:val="0"/>
          <w:sz w:val="22"/>
          <w:szCs w:val="22"/>
        </w:rPr>
      </w:pPr>
    </w:p>
    <w:p w:rsidR="007A6396" w:rsidRDefault="007B6AD5" w:rsidP="006E335D">
      <w:pPr>
        <w:pStyle w:val="Telobesedila"/>
        <w:rPr>
          <w:b w:val="0"/>
          <w:sz w:val="22"/>
          <w:szCs w:val="22"/>
        </w:rPr>
      </w:pPr>
      <w:r>
        <w:rPr>
          <w:b w:val="0"/>
          <w:sz w:val="22"/>
          <w:szCs w:val="22"/>
        </w:rPr>
        <w:t xml:space="preserve">Mirko Brnič Jager </w:t>
      </w:r>
      <w:r w:rsidR="007A6396">
        <w:rPr>
          <w:b w:val="0"/>
          <w:sz w:val="22"/>
          <w:szCs w:val="22"/>
        </w:rPr>
        <w:t>je opozoril na to, da se občinska zemljišča ne</w:t>
      </w:r>
      <w:r w:rsidR="00CC11CB">
        <w:rPr>
          <w:b w:val="0"/>
          <w:sz w:val="22"/>
          <w:szCs w:val="22"/>
        </w:rPr>
        <w:t xml:space="preserve"> </w:t>
      </w:r>
      <w:r w:rsidR="007A6396">
        <w:rPr>
          <w:b w:val="0"/>
          <w:sz w:val="22"/>
          <w:szCs w:val="22"/>
        </w:rPr>
        <w:t>smejo zgolj prodajati ampak je treba razmišljati tudi o zamenjavi zemljišč (lastniki zemljišč – pravne ali fizične osebe ponudijo svoja zemljišča za zameno za druga zemljišča, ki so v lasti občine). Povedal je, da je bil ta primer že omenjen na seji Odbora za varstvo okolja</w:t>
      </w:r>
      <w:r w:rsidR="00AE0078">
        <w:rPr>
          <w:b w:val="0"/>
          <w:sz w:val="22"/>
          <w:szCs w:val="22"/>
        </w:rPr>
        <w:t xml:space="preserve"> – ČS Črnuče</w:t>
      </w:r>
      <w:r w:rsidR="007A6396">
        <w:rPr>
          <w:b w:val="0"/>
          <w:sz w:val="22"/>
          <w:szCs w:val="22"/>
        </w:rPr>
        <w:t xml:space="preserve">. Po njegovem mnenju lahko pri zamenjavi dobimo več denarja kot pri prodaji. </w:t>
      </w:r>
    </w:p>
    <w:p w:rsidR="00736E07" w:rsidRPr="00736E07" w:rsidRDefault="007A6396" w:rsidP="006E335D">
      <w:pPr>
        <w:pStyle w:val="Telobesedila"/>
        <w:rPr>
          <w:b w:val="0"/>
          <w:sz w:val="22"/>
          <w:szCs w:val="22"/>
        </w:rPr>
      </w:pPr>
      <w:r>
        <w:rPr>
          <w:b w:val="0"/>
          <w:sz w:val="22"/>
          <w:szCs w:val="22"/>
        </w:rPr>
        <w:lastRenderedPageBreak/>
        <w:t>Simona Remih vodja Oddelka za ravnanje z nepremičninami mu je odgovorila, da občina prodaja zemljišča zaradi potrebe</w:t>
      </w:r>
      <w:r w:rsidR="009072DE">
        <w:rPr>
          <w:b w:val="0"/>
          <w:sz w:val="22"/>
          <w:szCs w:val="22"/>
        </w:rPr>
        <w:t xml:space="preserve"> – mora imeti interes</w:t>
      </w:r>
      <w:r>
        <w:rPr>
          <w:b w:val="0"/>
          <w:sz w:val="22"/>
          <w:szCs w:val="22"/>
        </w:rPr>
        <w:t>. Strinja se, da bi bilo pametno narediti »zamenjavo« zemljišč ampak le če se obe stranki lahko strinjata. Če pa občina takih zemljišč ne potrebuje</w:t>
      </w:r>
      <w:r w:rsidR="006D6B5C">
        <w:rPr>
          <w:b w:val="0"/>
          <w:sz w:val="22"/>
          <w:szCs w:val="22"/>
        </w:rPr>
        <w:t>,</w:t>
      </w:r>
      <w:r>
        <w:rPr>
          <w:b w:val="0"/>
          <w:sz w:val="22"/>
          <w:szCs w:val="22"/>
        </w:rPr>
        <w:t xml:space="preserve"> pa je takšna zamenjava zemljišč nesmiselna. Opozorila je na zakonske predpostavke glede menjav zemljišč</w:t>
      </w:r>
      <w:r w:rsidR="009072DE">
        <w:rPr>
          <w:b w:val="0"/>
          <w:sz w:val="22"/>
          <w:szCs w:val="22"/>
        </w:rPr>
        <w:t xml:space="preserve"> – da ta ni vedno možna.</w:t>
      </w:r>
    </w:p>
    <w:p w:rsidR="009072DE" w:rsidRDefault="009072DE" w:rsidP="006E335D">
      <w:pPr>
        <w:pStyle w:val="Telobesedila"/>
        <w:rPr>
          <w:b w:val="0"/>
          <w:sz w:val="22"/>
          <w:szCs w:val="22"/>
        </w:rPr>
      </w:pPr>
    </w:p>
    <w:p w:rsidR="002F40CD" w:rsidRDefault="002F40CD" w:rsidP="006E335D">
      <w:pPr>
        <w:pStyle w:val="Telobesedila"/>
        <w:rPr>
          <w:b w:val="0"/>
          <w:sz w:val="22"/>
          <w:szCs w:val="22"/>
        </w:rPr>
      </w:pPr>
      <w:r>
        <w:rPr>
          <w:b w:val="0"/>
          <w:sz w:val="22"/>
          <w:szCs w:val="22"/>
        </w:rPr>
        <w:t>Mag. Miran Gajšek je dal krajšo informacijo o planskih aktivnostih in tudi podrobneje o načrtovanju železniškega vozlišča s strani pristojnih državnih nosilcev planiranja in njegov prispevek pri tem delu. Pripomnil je, da je planiranje stalna aktivnost in bodo zato tudi takoj po sprejetju sprememb in dopolnitev OPN ID na seji mestnega sveta, predvidoma v decembru letos, nadaljevali z novim postopkom sprememb in dopolnitev.</w:t>
      </w:r>
    </w:p>
    <w:p w:rsidR="002F40CD" w:rsidRDefault="002F40CD" w:rsidP="006E335D">
      <w:pPr>
        <w:pStyle w:val="Telobesedila"/>
        <w:rPr>
          <w:b w:val="0"/>
          <w:sz w:val="22"/>
          <w:szCs w:val="22"/>
        </w:rPr>
      </w:pPr>
    </w:p>
    <w:p w:rsidR="009072DE" w:rsidRDefault="009072DE" w:rsidP="006E335D">
      <w:pPr>
        <w:pStyle w:val="Telobesedila"/>
        <w:rPr>
          <w:b w:val="0"/>
          <w:sz w:val="22"/>
          <w:szCs w:val="22"/>
        </w:rPr>
      </w:pPr>
      <w:r>
        <w:rPr>
          <w:b w:val="0"/>
          <w:sz w:val="22"/>
          <w:szCs w:val="22"/>
        </w:rPr>
        <w:t>P</w:t>
      </w:r>
      <w:r w:rsidR="006D6B5C">
        <w:rPr>
          <w:b w:val="0"/>
          <w:sz w:val="22"/>
          <w:szCs w:val="22"/>
        </w:rPr>
        <w:t>redsednik</w:t>
      </w:r>
      <w:r w:rsidRPr="009072DE">
        <w:rPr>
          <w:b w:val="0"/>
          <w:sz w:val="22"/>
          <w:szCs w:val="22"/>
        </w:rPr>
        <w:t xml:space="preserve"> prof. Janez Koželj</w:t>
      </w:r>
      <w:r>
        <w:rPr>
          <w:b w:val="0"/>
          <w:sz w:val="22"/>
          <w:szCs w:val="22"/>
        </w:rPr>
        <w:t>,</w:t>
      </w:r>
      <w:r w:rsidRPr="009072DE">
        <w:rPr>
          <w:b w:val="0"/>
          <w:sz w:val="22"/>
          <w:szCs w:val="22"/>
        </w:rPr>
        <w:t xml:space="preserve"> </w:t>
      </w:r>
      <w:r>
        <w:rPr>
          <w:b w:val="0"/>
          <w:sz w:val="22"/>
          <w:szCs w:val="22"/>
        </w:rPr>
        <w:t xml:space="preserve">se je osredotočil na </w:t>
      </w:r>
      <w:r w:rsidR="006D6B5C">
        <w:rPr>
          <w:b w:val="0"/>
          <w:sz w:val="22"/>
          <w:szCs w:val="22"/>
        </w:rPr>
        <w:t>projekt »</w:t>
      </w:r>
      <w:r>
        <w:rPr>
          <w:b w:val="0"/>
          <w:sz w:val="22"/>
          <w:szCs w:val="22"/>
        </w:rPr>
        <w:t>partnerstvo Šmartinska</w:t>
      </w:r>
      <w:r w:rsidR="006D6B5C">
        <w:rPr>
          <w:b w:val="0"/>
          <w:sz w:val="22"/>
          <w:szCs w:val="22"/>
        </w:rPr>
        <w:t>«</w:t>
      </w:r>
      <w:r>
        <w:rPr>
          <w:b w:val="0"/>
          <w:sz w:val="22"/>
          <w:szCs w:val="22"/>
        </w:rPr>
        <w:t xml:space="preserve">, kjer </w:t>
      </w:r>
      <w:r w:rsidR="006D6B5C">
        <w:rPr>
          <w:b w:val="0"/>
          <w:sz w:val="22"/>
          <w:szCs w:val="22"/>
        </w:rPr>
        <w:t>pričakuje</w:t>
      </w:r>
      <w:r>
        <w:rPr>
          <w:b w:val="0"/>
          <w:sz w:val="22"/>
          <w:szCs w:val="22"/>
        </w:rPr>
        <w:t xml:space="preserve">, da se </w:t>
      </w:r>
      <w:r w:rsidR="006D6B5C">
        <w:rPr>
          <w:b w:val="0"/>
          <w:sz w:val="22"/>
          <w:szCs w:val="22"/>
        </w:rPr>
        <w:t xml:space="preserve">aktivnosti </w:t>
      </w:r>
      <w:r>
        <w:rPr>
          <w:b w:val="0"/>
          <w:sz w:val="22"/>
          <w:szCs w:val="22"/>
        </w:rPr>
        <w:t>čim preje za</w:t>
      </w:r>
      <w:r w:rsidR="00AE0078">
        <w:rPr>
          <w:b w:val="0"/>
          <w:sz w:val="22"/>
          <w:szCs w:val="22"/>
        </w:rPr>
        <w:t>čnejo odvijati, na</w:t>
      </w:r>
      <w:r>
        <w:rPr>
          <w:b w:val="0"/>
          <w:sz w:val="22"/>
          <w:szCs w:val="22"/>
        </w:rPr>
        <w:t xml:space="preserve"> akcijo Ljubljan</w:t>
      </w:r>
      <w:r w:rsidR="006D6B5C">
        <w:rPr>
          <w:b w:val="0"/>
          <w:sz w:val="22"/>
          <w:szCs w:val="22"/>
        </w:rPr>
        <w:t>a</w:t>
      </w:r>
      <w:r>
        <w:rPr>
          <w:b w:val="0"/>
          <w:sz w:val="22"/>
          <w:szCs w:val="22"/>
        </w:rPr>
        <w:t xml:space="preserve"> moj</w:t>
      </w:r>
      <w:r w:rsidR="00AE0078">
        <w:rPr>
          <w:b w:val="0"/>
          <w:sz w:val="22"/>
          <w:szCs w:val="22"/>
        </w:rPr>
        <w:t>e mesto (več denarja nameniti</w:t>
      </w:r>
      <w:r>
        <w:rPr>
          <w:b w:val="0"/>
          <w:sz w:val="22"/>
          <w:szCs w:val="22"/>
        </w:rPr>
        <w:t xml:space="preserve"> za to akcijo) in zavzel se je za hitrejšo gradnjo železnice. Povedal je, da je zaprosil </w:t>
      </w:r>
      <w:r w:rsidR="006D6B5C">
        <w:rPr>
          <w:b w:val="0"/>
          <w:sz w:val="22"/>
          <w:szCs w:val="22"/>
        </w:rPr>
        <w:t xml:space="preserve">pristojno </w:t>
      </w:r>
      <w:r>
        <w:rPr>
          <w:b w:val="0"/>
          <w:sz w:val="22"/>
          <w:szCs w:val="22"/>
        </w:rPr>
        <w:t xml:space="preserve">ministrstvo </w:t>
      </w:r>
      <w:r w:rsidR="006D6B5C">
        <w:rPr>
          <w:b w:val="0"/>
          <w:sz w:val="22"/>
          <w:szCs w:val="22"/>
        </w:rPr>
        <w:t>za</w:t>
      </w:r>
      <w:r>
        <w:rPr>
          <w:b w:val="0"/>
          <w:sz w:val="22"/>
          <w:szCs w:val="22"/>
        </w:rPr>
        <w:t xml:space="preserve"> pomoč</w:t>
      </w:r>
      <w:r w:rsidR="006D6B5C">
        <w:rPr>
          <w:b w:val="0"/>
          <w:sz w:val="22"/>
          <w:szCs w:val="22"/>
        </w:rPr>
        <w:t xml:space="preserve"> pri</w:t>
      </w:r>
      <w:r>
        <w:rPr>
          <w:b w:val="0"/>
          <w:sz w:val="22"/>
          <w:szCs w:val="22"/>
        </w:rPr>
        <w:t xml:space="preserve"> izgradnj</w:t>
      </w:r>
      <w:r w:rsidR="006D6B5C">
        <w:rPr>
          <w:b w:val="0"/>
          <w:sz w:val="22"/>
          <w:szCs w:val="22"/>
        </w:rPr>
        <w:t>i</w:t>
      </w:r>
      <w:r>
        <w:rPr>
          <w:b w:val="0"/>
          <w:sz w:val="22"/>
          <w:szCs w:val="22"/>
        </w:rPr>
        <w:t xml:space="preserve"> »zaveti</w:t>
      </w:r>
      <w:r w:rsidR="006D6B5C">
        <w:rPr>
          <w:b w:val="0"/>
          <w:sz w:val="22"/>
          <w:szCs w:val="22"/>
        </w:rPr>
        <w:t>j</w:t>
      </w:r>
      <w:r>
        <w:rPr>
          <w:b w:val="0"/>
          <w:sz w:val="22"/>
          <w:szCs w:val="22"/>
        </w:rPr>
        <w:t>« - streha in klopca na najbolj frekventnih postajališčih. Njihov izgovor je bil negativen.</w:t>
      </w:r>
    </w:p>
    <w:p w:rsidR="00736E07" w:rsidRPr="009072DE" w:rsidRDefault="006D6B5C" w:rsidP="006E335D">
      <w:pPr>
        <w:pStyle w:val="Telobesedila"/>
        <w:rPr>
          <w:b w:val="0"/>
          <w:sz w:val="22"/>
          <w:szCs w:val="22"/>
        </w:rPr>
      </w:pPr>
      <w:r>
        <w:rPr>
          <w:b w:val="0"/>
          <w:sz w:val="22"/>
          <w:szCs w:val="22"/>
        </w:rPr>
        <w:t>Podpredsednik</w:t>
      </w:r>
      <w:r w:rsidR="009072DE">
        <w:rPr>
          <w:b w:val="0"/>
          <w:sz w:val="22"/>
          <w:szCs w:val="22"/>
        </w:rPr>
        <w:t xml:space="preserve"> Mirko Brnič Jager </w:t>
      </w:r>
      <w:r w:rsidR="00E50B51">
        <w:rPr>
          <w:b w:val="0"/>
          <w:sz w:val="22"/>
          <w:szCs w:val="22"/>
        </w:rPr>
        <w:t>je omenil tehnološko zaostalost in zastarelost slovenskih železnic. Sodobna železniška tehnologija bi po njegovem mnenju rešila miselnost ljudi in ljudje bi se rajši vozili z vlakom kot pa z drugim</w:t>
      </w:r>
      <w:r>
        <w:rPr>
          <w:b w:val="0"/>
          <w:sz w:val="22"/>
          <w:szCs w:val="22"/>
        </w:rPr>
        <w:t>i</w:t>
      </w:r>
      <w:r w:rsidR="00E50B51">
        <w:rPr>
          <w:b w:val="0"/>
          <w:sz w:val="22"/>
          <w:szCs w:val="22"/>
        </w:rPr>
        <w:t xml:space="preserve"> prevoznim</w:t>
      </w:r>
      <w:r>
        <w:rPr>
          <w:b w:val="0"/>
          <w:sz w:val="22"/>
          <w:szCs w:val="22"/>
        </w:rPr>
        <w:t>i</w:t>
      </w:r>
      <w:r w:rsidR="00E50B51">
        <w:rPr>
          <w:b w:val="0"/>
          <w:sz w:val="22"/>
          <w:szCs w:val="22"/>
        </w:rPr>
        <w:t xml:space="preserve"> sredstv</w:t>
      </w:r>
      <w:r>
        <w:rPr>
          <w:b w:val="0"/>
          <w:sz w:val="22"/>
          <w:szCs w:val="22"/>
        </w:rPr>
        <w:t>i</w:t>
      </w:r>
      <w:r w:rsidR="00E50B51">
        <w:rPr>
          <w:b w:val="0"/>
          <w:sz w:val="22"/>
          <w:szCs w:val="22"/>
        </w:rPr>
        <w:t xml:space="preserve"> – kot primer je navedel mesto Dunaj, kjer imajo moderno in sodobno tehnologijo železniške infrastrukture.</w:t>
      </w:r>
      <w:r w:rsidR="009072DE" w:rsidRPr="009072DE">
        <w:rPr>
          <w:b w:val="0"/>
          <w:sz w:val="22"/>
          <w:szCs w:val="22"/>
        </w:rPr>
        <w:t xml:space="preserve"> </w:t>
      </w:r>
    </w:p>
    <w:p w:rsidR="006E335D" w:rsidRDefault="006E335D" w:rsidP="006E335D">
      <w:pPr>
        <w:pStyle w:val="Telobesedila"/>
        <w:rPr>
          <w:b w:val="0"/>
          <w:sz w:val="22"/>
          <w:szCs w:val="22"/>
        </w:rPr>
      </w:pPr>
    </w:p>
    <w:p w:rsidR="006E335D" w:rsidRPr="0013281A" w:rsidRDefault="0013281A" w:rsidP="006E335D">
      <w:pPr>
        <w:pStyle w:val="Telobesedila"/>
        <w:rPr>
          <w:sz w:val="22"/>
          <w:szCs w:val="22"/>
        </w:rPr>
      </w:pPr>
      <w:r w:rsidRPr="0013281A">
        <w:rPr>
          <w:sz w:val="22"/>
          <w:szCs w:val="22"/>
        </w:rPr>
        <w:t>Zaključek</w:t>
      </w:r>
    </w:p>
    <w:p w:rsidR="00576E26" w:rsidRPr="00576E26" w:rsidRDefault="006E335D" w:rsidP="00576E26">
      <w:pPr>
        <w:jc w:val="both"/>
        <w:rPr>
          <w:b/>
          <w:noProof w:val="0"/>
          <w:color w:val="000000"/>
          <w:szCs w:val="22"/>
          <w:lang w:eastAsia="sl-SI"/>
        </w:rPr>
      </w:pPr>
      <w:r w:rsidRPr="00576E26">
        <w:rPr>
          <w:b/>
        </w:rPr>
        <w:t xml:space="preserve">Odbor za urejanje prostora in urbanizem se je seznanil s </w:t>
      </w:r>
      <w:r w:rsidR="00576E26" w:rsidRPr="00576E26">
        <w:rPr>
          <w:b/>
          <w:bCs/>
          <w:noProof w:val="0"/>
          <w:color w:val="000000"/>
          <w:szCs w:val="22"/>
          <w:lang w:eastAsia="sl-SI"/>
        </w:rPr>
        <w:t>Predlogom Odloka o rebalansu proračuna Mestne občina Ljubljana za leto 2012</w:t>
      </w:r>
      <w:r w:rsidR="00576E26">
        <w:rPr>
          <w:b/>
          <w:bCs/>
          <w:noProof w:val="0"/>
          <w:color w:val="000000"/>
          <w:szCs w:val="22"/>
          <w:lang w:eastAsia="sl-SI"/>
        </w:rPr>
        <w:t>,</w:t>
      </w:r>
      <w:r w:rsidR="00576E26" w:rsidRPr="00576E26">
        <w:rPr>
          <w:b/>
          <w:bCs/>
          <w:noProof w:val="0"/>
          <w:color w:val="000000"/>
          <w:szCs w:val="22"/>
          <w:lang w:eastAsia="sl-SI"/>
        </w:rPr>
        <w:t xml:space="preserve"> </w:t>
      </w:r>
      <w:r w:rsidR="00576E26" w:rsidRPr="00576E26">
        <w:rPr>
          <w:b/>
          <w:noProof w:val="0"/>
          <w:color w:val="000000"/>
          <w:szCs w:val="22"/>
          <w:lang w:eastAsia="sl-SI"/>
        </w:rPr>
        <w:t xml:space="preserve">s </w:t>
      </w:r>
      <w:r w:rsidR="00576E26" w:rsidRPr="00576E26">
        <w:rPr>
          <w:b/>
          <w:bCs/>
          <w:noProof w:val="0"/>
          <w:color w:val="000000"/>
          <w:szCs w:val="22"/>
          <w:lang w:eastAsia="sl-SI"/>
        </w:rPr>
        <w:t xml:space="preserve">Osnutkom Odloka o proračunu Mestne občine Ljubljana za leto 2013 </w:t>
      </w:r>
      <w:r w:rsidR="00576E26" w:rsidRPr="00576E26">
        <w:rPr>
          <w:b/>
          <w:noProof w:val="0"/>
          <w:color w:val="000000"/>
          <w:szCs w:val="22"/>
          <w:lang w:eastAsia="sl-SI"/>
        </w:rPr>
        <w:t xml:space="preserve">in s </w:t>
      </w:r>
      <w:r w:rsidR="00576E26" w:rsidRPr="00576E26">
        <w:rPr>
          <w:b/>
          <w:bCs/>
          <w:noProof w:val="0"/>
          <w:color w:val="000000"/>
          <w:szCs w:val="22"/>
          <w:lang w:eastAsia="sl-SI"/>
        </w:rPr>
        <w:t>Osnutkom Odloka o proračunu Mestne občine Ljubljana za leto 2014</w:t>
      </w:r>
      <w:r w:rsidR="00576E26">
        <w:rPr>
          <w:b/>
          <w:bCs/>
          <w:noProof w:val="0"/>
          <w:color w:val="000000"/>
          <w:szCs w:val="22"/>
          <w:lang w:eastAsia="sl-SI"/>
        </w:rPr>
        <w:t>.</w:t>
      </w:r>
    </w:p>
    <w:p w:rsidR="006E335D" w:rsidRDefault="006E335D" w:rsidP="006E335D">
      <w:pPr>
        <w:pStyle w:val="Telobesedila"/>
        <w:rPr>
          <w:bCs/>
          <w:noProof w:val="0"/>
          <w:color w:val="000000"/>
          <w:szCs w:val="22"/>
        </w:rPr>
      </w:pPr>
    </w:p>
    <w:p w:rsidR="0013281A" w:rsidRDefault="0013281A" w:rsidP="006E335D">
      <w:pPr>
        <w:pStyle w:val="Telobesedila"/>
        <w:rPr>
          <w:bCs/>
          <w:noProof w:val="0"/>
          <w:color w:val="000000"/>
          <w:szCs w:val="22"/>
        </w:rPr>
      </w:pPr>
    </w:p>
    <w:p w:rsidR="00655CA0" w:rsidRDefault="00655CA0" w:rsidP="006E335D">
      <w:pPr>
        <w:pStyle w:val="Telobesedila"/>
        <w:rPr>
          <w:bCs/>
          <w:noProof w:val="0"/>
          <w:color w:val="000000"/>
          <w:szCs w:val="22"/>
        </w:rPr>
      </w:pPr>
    </w:p>
    <w:p w:rsidR="006E335D" w:rsidRPr="00F5569E" w:rsidRDefault="006E335D" w:rsidP="006E335D">
      <w:pPr>
        <w:jc w:val="center"/>
        <w:rPr>
          <w:rStyle w:val="Krepko"/>
        </w:rPr>
      </w:pPr>
      <w:r w:rsidRPr="00F5569E">
        <w:rPr>
          <w:rStyle w:val="Krepko"/>
        </w:rPr>
        <w:t>AD</w:t>
      </w:r>
      <w:r>
        <w:rPr>
          <w:rStyle w:val="Krepko"/>
        </w:rPr>
        <w:t xml:space="preserve"> 4</w:t>
      </w:r>
    </w:p>
    <w:p w:rsidR="006E335D" w:rsidRPr="006A7646" w:rsidRDefault="006E335D" w:rsidP="006E335D">
      <w:pPr>
        <w:pStyle w:val="Telobesedila"/>
        <w:jc w:val="center"/>
        <w:rPr>
          <w:sz w:val="22"/>
          <w:szCs w:val="22"/>
        </w:rPr>
      </w:pPr>
      <w:r w:rsidRPr="006A7646">
        <w:rPr>
          <w:sz w:val="22"/>
          <w:szCs w:val="22"/>
        </w:rPr>
        <w:t>Pobude in vprašanja</w:t>
      </w:r>
    </w:p>
    <w:p w:rsidR="006E335D" w:rsidRDefault="006E335D" w:rsidP="006E335D">
      <w:pPr>
        <w:pStyle w:val="Telobesedila"/>
        <w:rPr>
          <w:b w:val="0"/>
          <w:sz w:val="22"/>
          <w:szCs w:val="22"/>
        </w:rPr>
      </w:pPr>
    </w:p>
    <w:p w:rsidR="00617AE4" w:rsidRDefault="006D6B5C" w:rsidP="00617AE4">
      <w:pPr>
        <w:pStyle w:val="Telobesedila"/>
        <w:rPr>
          <w:b w:val="0"/>
          <w:sz w:val="22"/>
          <w:szCs w:val="22"/>
        </w:rPr>
      </w:pPr>
      <w:r>
        <w:rPr>
          <w:b w:val="0"/>
          <w:sz w:val="22"/>
          <w:szCs w:val="22"/>
        </w:rPr>
        <w:t xml:space="preserve">1. </w:t>
      </w:r>
      <w:r w:rsidR="002F40CD">
        <w:rPr>
          <w:b w:val="0"/>
          <w:sz w:val="22"/>
          <w:szCs w:val="22"/>
        </w:rPr>
        <w:t>Iz razprave pod prejšnjo točko, so se člani odbora dogovorili</w:t>
      </w:r>
      <w:r w:rsidR="00617AE4">
        <w:rPr>
          <w:b w:val="0"/>
          <w:sz w:val="22"/>
          <w:szCs w:val="22"/>
        </w:rPr>
        <w:t>:</w:t>
      </w:r>
    </w:p>
    <w:p w:rsidR="00617AE4" w:rsidRDefault="002F40CD" w:rsidP="006D6B5C">
      <w:pPr>
        <w:pStyle w:val="Telobesedila"/>
        <w:numPr>
          <w:ilvl w:val="0"/>
          <w:numId w:val="17"/>
        </w:numPr>
        <w:rPr>
          <w:b w:val="0"/>
          <w:sz w:val="22"/>
          <w:szCs w:val="22"/>
        </w:rPr>
      </w:pPr>
      <w:r>
        <w:rPr>
          <w:b w:val="0"/>
          <w:sz w:val="22"/>
          <w:szCs w:val="22"/>
        </w:rPr>
        <w:t>da bi bilo potrebno na eno naslednjih sej odbora povabiti predstavnike, ki načrtujejo železniško prometno vozlišče v Ljubljani</w:t>
      </w:r>
      <w:r w:rsidR="00617AE4">
        <w:rPr>
          <w:b w:val="0"/>
          <w:sz w:val="22"/>
          <w:szCs w:val="22"/>
        </w:rPr>
        <w:t xml:space="preserve"> in skupaj z državnozborsko komisijo razpravljati o teh problemih.</w:t>
      </w:r>
    </w:p>
    <w:p w:rsidR="00617AE4" w:rsidRDefault="00617AE4" w:rsidP="006D6B5C">
      <w:pPr>
        <w:pStyle w:val="Telobesedila"/>
        <w:numPr>
          <w:ilvl w:val="0"/>
          <w:numId w:val="17"/>
        </w:numPr>
        <w:rPr>
          <w:b w:val="0"/>
          <w:sz w:val="22"/>
          <w:szCs w:val="22"/>
        </w:rPr>
      </w:pPr>
      <w:r>
        <w:rPr>
          <w:b w:val="0"/>
          <w:sz w:val="22"/>
          <w:szCs w:val="22"/>
        </w:rPr>
        <w:t>v kolikor bodo možnosti, je potrebno organizirati obisk pri pristojnih na Dunajski mestni upravi in si ogledati njihov primer rešitve prometnega vozlišča.</w:t>
      </w:r>
    </w:p>
    <w:p w:rsidR="006D6B5C" w:rsidRDefault="006D6B5C" w:rsidP="006E335D">
      <w:pPr>
        <w:pStyle w:val="Telobesedila"/>
        <w:rPr>
          <w:b w:val="0"/>
          <w:sz w:val="22"/>
          <w:szCs w:val="22"/>
        </w:rPr>
      </w:pPr>
    </w:p>
    <w:p w:rsidR="006E335D" w:rsidRPr="004C7B32" w:rsidRDefault="006E335D" w:rsidP="006E335D">
      <w:pPr>
        <w:pStyle w:val="Telobesedila"/>
        <w:rPr>
          <w:b w:val="0"/>
          <w:sz w:val="22"/>
          <w:szCs w:val="22"/>
        </w:rPr>
      </w:pPr>
    </w:p>
    <w:p w:rsidR="006E335D" w:rsidRDefault="006E335D" w:rsidP="006E335D">
      <w:pPr>
        <w:pStyle w:val="Telobesedila"/>
        <w:rPr>
          <w:sz w:val="22"/>
          <w:szCs w:val="22"/>
        </w:rPr>
      </w:pPr>
      <w:r w:rsidRPr="00642343">
        <w:rPr>
          <w:b w:val="0"/>
          <w:bCs/>
          <w:sz w:val="22"/>
          <w:szCs w:val="22"/>
        </w:rPr>
        <w:t>S t</w:t>
      </w:r>
      <w:r w:rsidR="00576E26">
        <w:rPr>
          <w:b w:val="0"/>
          <w:bCs/>
          <w:sz w:val="22"/>
          <w:szCs w:val="22"/>
        </w:rPr>
        <w:t>em je bil izčrpan dnevni red 14</w:t>
      </w:r>
      <w:r w:rsidRPr="00642343">
        <w:rPr>
          <w:b w:val="0"/>
          <w:bCs/>
          <w:sz w:val="22"/>
          <w:szCs w:val="22"/>
        </w:rPr>
        <w:t>. seje odbora, ki jo je zaključil</w:t>
      </w:r>
      <w:r>
        <w:rPr>
          <w:b w:val="0"/>
          <w:bCs/>
          <w:sz w:val="22"/>
          <w:szCs w:val="22"/>
        </w:rPr>
        <w:t xml:space="preserve"> predsednik</w:t>
      </w:r>
      <w:r w:rsidRPr="00642343">
        <w:rPr>
          <w:b w:val="0"/>
          <w:bCs/>
          <w:sz w:val="22"/>
          <w:szCs w:val="22"/>
        </w:rPr>
        <w:t xml:space="preserve"> ob </w:t>
      </w:r>
      <w:r w:rsidR="00576E26">
        <w:rPr>
          <w:b w:val="0"/>
          <w:bCs/>
          <w:sz w:val="22"/>
          <w:szCs w:val="22"/>
        </w:rPr>
        <w:t>21.35</w:t>
      </w:r>
      <w:r w:rsidRPr="00642343">
        <w:rPr>
          <w:b w:val="0"/>
          <w:bCs/>
          <w:sz w:val="22"/>
          <w:szCs w:val="22"/>
        </w:rPr>
        <w:t xml:space="preserve"> uri.</w:t>
      </w:r>
    </w:p>
    <w:p w:rsidR="006E335D" w:rsidRDefault="006E335D" w:rsidP="006E335D"/>
    <w:p w:rsidR="006E335D" w:rsidRDefault="006E335D" w:rsidP="006E335D">
      <w:pPr>
        <w:jc w:val="both"/>
      </w:pPr>
    </w:p>
    <w:p w:rsidR="006E335D" w:rsidRDefault="006E335D" w:rsidP="006E335D">
      <w:pPr>
        <w:jc w:val="both"/>
      </w:pPr>
    </w:p>
    <w:p w:rsidR="006E335D" w:rsidRDefault="006E335D" w:rsidP="006E335D">
      <w:pPr>
        <w:jc w:val="both"/>
      </w:pPr>
    </w:p>
    <w:p w:rsidR="006E335D" w:rsidRPr="00197240" w:rsidRDefault="006E335D" w:rsidP="006E335D">
      <w:pPr>
        <w:jc w:val="both"/>
      </w:pPr>
      <w:r w:rsidRPr="00197240">
        <w:t>Zapisala</w:t>
      </w:r>
    </w:p>
    <w:p w:rsidR="006E335D" w:rsidRDefault="006E335D" w:rsidP="006E335D">
      <w:pPr>
        <w:jc w:val="both"/>
        <w:rPr>
          <w:i/>
          <w:iCs/>
        </w:rPr>
      </w:pPr>
      <w:r>
        <w:rPr>
          <w:i/>
          <w:iCs/>
        </w:rPr>
        <w:t>Jan Skoberne                                                                                  Prof. Janez KOŽELJ</w:t>
      </w:r>
    </w:p>
    <w:p w:rsidR="006E335D" w:rsidRDefault="006E335D" w:rsidP="006E335D">
      <w:pPr>
        <w:jc w:val="both"/>
      </w:pPr>
      <w:r>
        <w:t>Višji svetovalec I.</w:t>
      </w:r>
      <w:r w:rsidR="00655CA0">
        <w:t xml:space="preserve">     </w:t>
      </w:r>
      <w:r>
        <w:t xml:space="preserve">                                                                       </w:t>
      </w:r>
      <w:r w:rsidR="00655CA0">
        <w:t>P</w:t>
      </w:r>
      <w:r>
        <w:t>redsednik</w:t>
      </w:r>
    </w:p>
    <w:p w:rsidR="00655CA0" w:rsidRDefault="00655CA0" w:rsidP="006E335D">
      <w:pPr>
        <w:rPr>
          <w:i/>
          <w:iCs/>
        </w:rPr>
      </w:pPr>
      <w:r>
        <w:rPr>
          <w:i/>
          <w:iCs/>
        </w:rPr>
        <w:t>in</w:t>
      </w:r>
    </w:p>
    <w:p w:rsidR="006E335D" w:rsidRDefault="006E335D" w:rsidP="006E335D">
      <w:pPr>
        <w:rPr>
          <w:i/>
          <w:iCs/>
        </w:rPr>
      </w:pPr>
      <w:r>
        <w:rPr>
          <w:i/>
          <w:iCs/>
        </w:rPr>
        <w:t>Miha VERBIČ</w:t>
      </w:r>
    </w:p>
    <w:p w:rsidR="006E335D" w:rsidRPr="00655CA0" w:rsidRDefault="006E335D" w:rsidP="00655CA0">
      <w:r>
        <w:t>pripravnik SODMS</w:t>
      </w:r>
    </w:p>
    <w:p w:rsidR="004D4723" w:rsidRPr="00655CA0" w:rsidRDefault="004D4723" w:rsidP="004D4723">
      <w:pPr>
        <w:pStyle w:val="Golobesedilo"/>
        <w:jc w:val="both"/>
        <w:rPr>
          <w:rFonts w:ascii="Times New Roman" w:hAnsi="Times New Roman"/>
          <w:sz w:val="22"/>
          <w:szCs w:val="22"/>
        </w:rPr>
      </w:pPr>
    </w:p>
    <w:sectPr w:rsidR="004D4723" w:rsidRPr="00655CA0" w:rsidSect="007B0A2B">
      <w:headerReference w:type="default" r:id="rId10"/>
      <w:footerReference w:type="default" r:id="rId11"/>
      <w:headerReference w:type="first" r:id="rId12"/>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0CD" w:rsidRDefault="002F40CD">
      <w:r>
        <w:separator/>
      </w:r>
    </w:p>
  </w:endnote>
  <w:endnote w:type="continuationSeparator" w:id="0">
    <w:p w:rsidR="002F40CD" w:rsidRDefault="002F40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CD" w:rsidRDefault="002F40CD" w:rsidP="007B0A2B">
    <w:pPr>
      <w:ind w:left="-9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0CD" w:rsidRDefault="002F40CD">
      <w:r>
        <w:separator/>
      </w:r>
    </w:p>
  </w:footnote>
  <w:footnote w:type="continuationSeparator" w:id="0">
    <w:p w:rsidR="002F40CD" w:rsidRDefault="002F4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CD" w:rsidRDefault="002F40CD" w:rsidP="007B0A2B">
    <w:pPr>
      <w:ind w:left="-90" w:right="28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CD" w:rsidRPr="00246999" w:rsidRDefault="002F40CD" w:rsidP="007B0A2B">
    <w:pPr>
      <w:ind w:left="-1219"/>
    </w:pPr>
    <w:r>
      <w:rPr>
        <w:lang w:eastAsia="sl-SI"/>
      </w:rPr>
      <w:drawing>
        <wp:inline distT="0" distB="0" distL="0" distR="0">
          <wp:extent cx="6350635" cy="828675"/>
          <wp:effectExtent l="19050" t="0" r="0" b="0"/>
          <wp:docPr id="1" name="Slika 1" descr="MS_odbor za urejanje pros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urejanje prostora"/>
                  <pic:cNvPicPr>
                    <a:picLocks noChangeAspect="1" noChangeArrowheads="1"/>
                  </pic:cNvPicPr>
                </pic:nvPicPr>
                <pic:blipFill>
                  <a:blip r:embed="rId1"/>
                  <a:srcRect/>
                  <a:stretch>
                    <a:fillRect/>
                  </a:stretch>
                </pic:blipFill>
                <pic:spPr bwMode="auto">
                  <a:xfrm>
                    <a:off x="0" y="0"/>
                    <a:ext cx="6350635" cy="828675"/>
                  </a:xfrm>
                  <a:prstGeom prst="rect">
                    <a:avLst/>
                  </a:prstGeom>
                  <a:noFill/>
                  <a:ln w="9525">
                    <a:noFill/>
                    <a:miter lim="800000"/>
                    <a:headEnd/>
                    <a:tailEnd/>
                  </a:ln>
                </pic:spPr>
              </pic:pic>
            </a:graphicData>
          </a:graphic>
        </wp:inline>
      </w:drawing>
    </w:r>
    <w:r w:rsidR="00446F80" w:rsidRPr="00446F80">
      <w:rPr>
        <w:noProof w:val="0"/>
        <w:szCs w:val="20"/>
        <w:lang w:eastAsia="sl-SI"/>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64284"/>
    <w:multiLevelType w:val="hybridMultilevel"/>
    <w:tmpl w:val="E8B06D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C7E60DB"/>
    <w:multiLevelType w:val="hybridMultilevel"/>
    <w:tmpl w:val="319A3572"/>
    <w:lvl w:ilvl="0" w:tplc="D5409D5A">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1368387E"/>
    <w:multiLevelType w:val="hybridMultilevel"/>
    <w:tmpl w:val="BDC498C0"/>
    <w:lvl w:ilvl="0" w:tplc="834A47E6">
      <w:start w:val="2"/>
      <w:numFmt w:val="bullet"/>
      <w:lvlText w:val="-"/>
      <w:lvlJc w:val="left"/>
      <w:pPr>
        <w:ind w:left="1065" w:hanging="360"/>
      </w:pPr>
      <w:rPr>
        <w:rFonts w:ascii="Times New Roman" w:eastAsia="Times New Roman"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
    <w:nsid w:val="13B95624"/>
    <w:multiLevelType w:val="singleLevel"/>
    <w:tmpl w:val="0424000F"/>
    <w:lvl w:ilvl="0">
      <w:start w:val="1"/>
      <w:numFmt w:val="decimal"/>
      <w:lvlText w:val="%1."/>
      <w:lvlJc w:val="left"/>
      <w:pPr>
        <w:tabs>
          <w:tab w:val="num" w:pos="720"/>
        </w:tabs>
        <w:ind w:left="720" w:hanging="360"/>
      </w:pPr>
    </w:lvl>
  </w:abstractNum>
  <w:abstractNum w:abstractNumId="4">
    <w:nsid w:val="16B5646A"/>
    <w:multiLevelType w:val="hybridMultilevel"/>
    <w:tmpl w:val="090EB56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293051A8"/>
    <w:multiLevelType w:val="hybridMultilevel"/>
    <w:tmpl w:val="CD70C70A"/>
    <w:lvl w:ilvl="0" w:tplc="695C674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E9126CA"/>
    <w:multiLevelType w:val="singleLevel"/>
    <w:tmpl w:val="ED3CC844"/>
    <w:lvl w:ilvl="0">
      <w:start w:val="1"/>
      <w:numFmt w:val="decimal"/>
      <w:lvlText w:val="%1."/>
      <w:lvlJc w:val="left"/>
      <w:pPr>
        <w:tabs>
          <w:tab w:val="num" w:pos="644"/>
        </w:tabs>
        <w:ind w:left="644" w:hanging="360"/>
      </w:pPr>
      <w:rPr>
        <w:b w:val="0"/>
      </w:rPr>
    </w:lvl>
  </w:abstractNum>
  <w:abstractNum w:abstractNumId="7">
    <w:nsid w:val="36646B99"/>
    <w:multiLevelType w:val="hybridMultilevel"/>
    <w:tmpl w:val="0D0CC14E"/>
    <w:lvl w:ilvl="0" w:tplc="ECD66768">
      <w:start w:val="1"/>
      <w:numFmt w:val="decimal"/>
      <w:lvlText w:val="%1."/>
      <w:lvlJc w:val="left"/>
      <w:pPr>
        <w:tabs>
          <w:tab w:val="num" w:pos="340"/>
        </w:tabs>
        <w:ind w:left="340" w:hanging="340"/>
      </w:pPr>
      <w:rPr>
        <w:rFonts w:ascii="Times New Roman" w:hAnsi="Times New Roman" w:hint="default"/>
        <w:b/>
        <w:i w:val="0"/>
        <w:sz w:val="24"/>
      </w:rPr>
    </w:lvl>
    <w:lvl w:ilvl="1" w:tplc="04240019">
      <w:start w:val="1"/>
      <w:numFmt w:val="lowerLetter"/>
      <w:lvlText w:val="%2."/>
      <w:lvlJc w:val="left"/>
      <w:pPr>
        <w:tabs>
          <w:tab w:val="num" w:pos="1440"/>
        </w:tabs>
        <w:ind w:left="1440" w:hanging="360"/>
      </w:pPr>
    </w:lvl>
    <w:lvl w:ilvl="2" w:tplc="D8E68BAE">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40A37AE5"/>
    <w:multiLevelType w:val="hybridMultilevel"/>
    <w:tmpl w:val="33B29C98"/>
    <w:lvl w:ilvl="0" w:tplc="0BEC9F64">
      <w:numFmt w:val="bullet"/>
      <w:lvlText w:val="-"/>
      <w:lvlJc w:val="left"/>
      <w:pPr>
        <w:ind w:left="1440" w:hanging="360"/>
      </w:pPr>
      <w:rPr>
        <w:rFonts w:ascii="Times New Roman" w:eastAsiaTheme="minorHAnsi"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nsid w:val="427E2F48"/>
    <w:multiLevelType w:val="singleLevel"/>
    <w:tmpl w:val="0424000F"/>
    <w:lvl w:ilvl="0">
      <w:start w:val="1"/>
      <w:numFmt w:val="decimal"/>
      <w:lvlText w:val="%1."/>
      <w:lvlJc w:val="left"/>
      <w:pPr>
        <w:tabs>
          <w:tab w:val="num" w:pos="720"/>
        </w:tabs>
        <w:ind w:left="720" w:hanging="360"/>
      </w:pPr>
    </w:lvl>
  </w:abstractNum>
  <w:abstractNum w:abstractNumId="10">
    <w:nsid w:val="488845B9"/>
    <w:multiLevelType w:val="hybridMultilevel"/>
    <w:tmpl w:val="4E928646"/>
    <w:lvl w:ilvl="0" w:tplc="A664FD48">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nsid w:val="4C081E13"/>
    <w:multiLevelType w:val="singleLevel"/>
    <w:tmpl w:val="ED3CC844"/>
    <w:lvl w:ilvl="0">
      <w:start w:val="1"/>
      <w:numFmt w:val="decimal"/>
      <w:lvlText w:val="%1."/>
      <w:lvlJc w:val="left"/>
      <w:pPr>
        <w:tabs>
          <w:tab w:val="num" w:pos="644"/>
        </w:tabs>
        <w:ind w:left="644" w:hanging="360"/>
      </w:pPr>
      <w:rPr>
        <w:b w:val="0"/>
      </w:rPr>
    </w:lvl>
  </w:abstractNum>
  <w:abstractNum w:abstractNumId="12">
    <w:nsid w:val="4ECD5DB4"/>
    <w:multiLevelType w:val="hybridMultilevel"/>
    <w:tmpl w:val="3EE2E100"/>
    <w:lvl w:ilvl="0" w:tplc="D8E68BAE">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5D734C14"/>
    <w:multiLevelType w:val="singleLevel"/>
    <w:tmpl w:val="ED3CC844"/>
    <w:lvl w:ilvl="0">
      <w:start w:val="1"/>
      <w:numFmt w:val="decimal"/>
      <w:lvlText w:val="%1."/>
      <w:lvlJc w:val="left"/>
      <w:pPr>
        <w:tabs>
          <w:tab w:val="num" w:pos="644"/>
        </w:tabs>
        <w:ind w:left="644" w:hanging="360"/>
      </w:pPr>
      <w:rPr>
        <w:b w:val="0"/>
      </w:rPr>
    </w:lvl>
  </w:abstractNum>
  <w:abstractNum w:abstractNumId="14">
    <w:nsid w:val="611A000A"/>
    <w:multiLevelType w:val="hybridMultilevel"/>
    <w:tmpl w:val="D5467E52"/>
    <w:lvl w:ilvl="0" w:tplc="3508E5C8">
      <w:start w:val="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nsid w:val="77BA6AC5"/>
    <w:multiLevelType w:val="hybridMultilevel"/>
    <w:tmpl w:val="389C379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9C24EFF"/>
    <w:multiLevelType w:val="hybridMultilevel"/>
    <w:tmpl w:val="A35CA91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6"/>
  </w:num>
  <w:num w:numId="3">
    <w:abstractNumId w:val="2"/>
  </w:num>
  <w:num w:numId="4">
    <w:abstractNumId w:val="10"/>
  </w:num>
  <w:num w:numId="5">
    <w:abstractNumId w:val="14"/>
  </w:num>
  <w:num w:numId="6">
    <w:abstractNumId w:val="5"/>
  </w:num>
  <w:num w:numId="7">
    <w:abstractNumId w:val="7"/>
  </w:num>
  <w:num w:numId="8">
    <w:abstractNumId w:val="4"/>
  </w:num>
  <w:num w:numId="9">
    <w:abstractNumId w:val="0"/>
  </w:num>
  <w:num w:numId="10">
    <w:abstractNumId w:val="1"/>
  </w:num>
  <w:num w:numId="11">
    <w:abstractNumId w:val="12"/>
  </w:num>
  <w:num w:numId="12">
    <w:abstractNumId w:val="8"/>
  </w:num>
  <w:num w:numId="13">
    <w:abstractNumId w:val="3"/>
  </w:num>
  <w:num w:numId="14">
    <w:abstractNumId w:val="9"/>
  </w:num>
  <w:num w:numId="15">
    <w:abstractNumId w:val="6"/>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E2EFC"/>
    <w:rsid w:val="000035DC"/>
    <w:rsid w:val="0000641D"/>
    <w:rsid w:val="00014046"/>
    <w:rsid w:val="000235D7"/>
    <w:rsid w:val="00033AE2"/>
    <w:rsid w:val="000410B9"/>
    <w:rsid w:val="00050C85"/>
    <w:rsid w:val="00082713"/>
    <w:rsid w:val="00085F5D"/>
    <w:rsid w:val="0008650A"/>
    <w:rsid w:val="00094EB2"/>
    <w:rsid w:val="000C0452"/>
    <w:rsid w:val="000C63D4"/>
    <w:rsid w:val="000D7B3A"/>
    <w:rsid w:val="000E75AC"/>
    <w:rsid w:val="00103F49"/>
    <w:rsid w:val="00105920"/>
    <w:rsid w:val="0013281A"/>
    <w:rsid w:val="00141FD5"/>
    <w:rsid w:val="00151FBB"/>
    <w:rsid w:val="00165566"/>
    <w:rsid w:val="001662C1"/>
    <w:rsid w:val="00181F5C"/>
    <w:rsid w:val="001C01EE"/>
    <w:rsid w:val="001E6EFC"/>
    <w:rsid w:val="00204345"/>
    <w:rsid w:val="00214B3D"/>
    <w:rsid w:val="00234703"/>
    <w:rsid w:val="002400F3"/>
    <w:rsid w:val="0024177F"/>
    <w:rsid w:val="00243DB0"/>
    <w:rsid w:val="00255B4B"/>
    <w:rsid w:val="00256ADC"/>
    <w:rsid w:val="00271192"/>
    <w:rsid w:val="002757AD"/>
    <w:rsid w:val="002B0BCA"/>
    <w:rsid w:val="002F40CD"/>
    <w:rsid w:val="002F6C77"/>
    <w:rsid w:val="00305F1F"/>
    <w:rsid w:val="00307125"/>
    <w:rsid w:val="003360D8"/>
    <w:rsid w:val="00352A91"/>
    <w:rsid w:val="003561C4"/>
    <w:rsid w:val="003568DC"/>
    <w:rsid w:val="003957D1"/>
    <w:rsid w:val="00397BC4"/>
    <w:rsid w:val="003A4B58"/>
    <w:rsid w:val="003B1F39"/>
    <w:rsid w:val="003C7AE6"/>
    <w:rsid w:val="003D6089"/>
    <w:rsid w:val="003F0100"/>
    <w:rsid w:val="004111E1"/>
    <w:rsid w:val="00424860"/>
    <w:rsid w:val="00446F80"/>
    <w:rsid w:val="00454A22"/>
    <w:rsid w:val="004600BD"/>
    <w:rsid w:val="00484559"/>
    <w:rsid w:val="0049794C"/>
    <w:rsid w:val="004A1A60"/>
    <w:rsid w:val="004A7997"/>
    <w:rsid w:val="004A7CB2"/>
    <w:rsid w:val="004B10D2"/>
    <w:rsid w:val="004C4C11"/>
    <w:rsid w:val="004D0680"/>
    <w:rsid w:val="004D4723"/>
    <w:rsid w:val="004E120A"/>
    <w:rsid w:val="004E20FE"/>
    <w:rsid w:val="00525F57"/>
    <w:rsid w:val="00542159"/>
    <w:rsid w:val="00576E26"/>
    <w:rsid w:val="00590CAD"/>
    <w:rsid w:val="005952DC"/>
    <w:rsid w:val="00597556"/>
    <w:rsid w:val="00597980"/>
    <w:rsid w:val="005D0306"/>
    <w:rsid w:val="005D665F"/>
    <w:rsid w:val="005E2AE6"/>
    <w:rsid w:val="00617AE4"/>
    <w:rsid w:val="006309BF"/>
    <w:rsid w:val="00655CA0"/>
    <w:rsid w:val="00664CA4"/>
    <w:rsid w:val="00666C5B"/>
    <w:rsid w:val="00673B81"/>
    <w:rsid w:val="0068594C"/>
    <w:rsid w:val="00697791"/>
    <w:rsid w:val="006B3E6D"/>
    <w:rsid w:val="006B74F7"/>
    <w:rsid w:val="006D6B5C"/>
    <w:rsid w:val="006E335D"/>
    <w:rsid w:val="006E555E"/>
    <w:rsid w:val="006F5696"/>
    <w:rsid w:val="00723A54"/>
    <w:rsid w:val="0072660B"/>
    <w:rsid w:val="00735CBB"/>
    <w:rsid w:val="00736E07"/>
    <w:rsid w:val="007373F1"/>
    <w:rsid w:val="007507E1"/>
    <w:rsid w:val="00751BE4"/>
    <w:rsid w:val="0075481A"/>
    <w:rsid w:val="00765AE6"/>
    <w:rsid w:val="007A4AFB"/>
    <w:rsid w:val="007A6396"/>
    <w:rsid w:val="007A75D9"/>
    <w:rsid w:val="007B0A2B"/>
    <w:rsid w:val="007B224C"/>
    <w:rsid w:val="007B6AD5"/>
    <w:rsid w:val="007B761D"/>
    <w:rsid w:val="007C7BDC"/>
    <w:rsid w:val="007D1CE1"/>
    <w:rsid w:val="007D357D"/>
    <w:rsid w:val="007D7277"/>
    <w:rsid w:val="007E4E6D"/>
    <w:rsid w:val="007E6B50"/>
    <w:rsid w:val="0081086D"/>
    <w:rsid w:val="008378EF"/>
    <w:rsid w:val="0084099C"/>
    <w:rsid w:val="00844A90"/>
    <w:rsid w:val="00863357"/>
    <w:rsid w:val="0086638A"/>
    <w:rsid w:val="008712C0"/>
    <w:rsid w:val="0088384B"/>
    <w:rsid w:val="008857CE"/>
    <w:rsid w:val="00894926"/>
    <w:rsid w:val="008A0A48"/>
    <w:rsid w:val="008A438E"/>
    <w:rsid w:val="008A7B71"/>
    <w:rsid w:val="008B3C15"/>
    <w:rsid w:val="008B4D22"/>
    <w:rsid w:val="008C30AF"/>
    <w:rsid w:val="008F6352"/>
    <w:rsid w:val="009013C4"/>
    <w:rsid w:val="00904BD3"/>
    <w:rsid w:val="009072DE"/>
    <w:rsid w:val="00921161"/>
    <w:rsid w:val="009230F2"/>
    <w:rsid w:val="009274D8"/>
    <w:rsid w:val="00935126"/>
    <w:rsid w:val="009541F8"/>
    <w:rsid w:val="0097251F"/>
    <w:rsid w:val="00980E6E"/>
    <w:rsid w:val="009905B1"/>
    <w:rsid w:val="00996E85"/>
    <w:rsid w:val="00997A3B"/>
    <w:rsid w:val="009A5EDD"/>
    <w:rsid w:val="009C4F16"/>
    <w:rsid w:val="009C6486"/>
    <w:rsid w:val="009D5188"/>
    <w:rsid w:val="009F5D11"/>
    <w:rsid w:val="00A01B09"/>
    <w:rsid w:val="00A11AE0"/>
    <w:rsid w:val="00A41769"/>
    <w:rsid w:val="00A57728"/>
    <w:rsid w:val="00A63959"/>
    <w:rsid w:val="00A65BAB"/>
    <w:rsid w:val="00A73E02"/>
    <w:rsid w:val="00A91A44"/>
    <w:rsid w:val="00A93E3B"/>
    <w:rsid w:val="00AE0078"/>
    <w:rsid w:val="00AE326D"/>
    <w:rsid w:val="00B15316"/>
    <w:rsid w:val="00B35CDD"/>
    <w:rsid w:val="00B66ED3"/>
    <w:rsid w:val="00B926FA"/>
    <w:rsid w:val="00BD4F5A"/>
    <w:rsid w:val="00BD7DA8"/>
    <w:rsid w:val="00BF2F2D"/>
    <w:rsid w:val="00C02D9B"/>
    <w:rsid w:val="00C34F76"/>
    <w:rsid w:val="00C50345"/>
    <w:rsid w:val="00C535AC"/>
    <w:rsid w:val="00C624DC"/>
    <w:rsid w:val="00C717AE"/>
    <w:rsid w:val="00CA38EE"/>
    <w:rsid w:val="00CA7329"/>
    <w:rsid w:val="00CC11CB"/>
    <w:rsid w:val="00CD01E7"/>
    <w:rsid w:val="00CE1017"/>
    <w:rsid w:val="00CE2EFC"/>
    <w:rsid w:val="00CF5543"/>
    <w:rsid w:val="00D05C99"/>
    <w:rsid w:val="00D349E9"/>
    <w:rsid w:val="00D35FB0"/>
    <w:rsid w:val="00D41665"/>
    <w:rsid w:val="00D43231"/>
    <w:rsid w:val="00D96318"/>
    <w:rsid w:val="00DA6863"/>
    <w:rsid w:val="00DC1955"/>
    <w:rsid w:val="00DD0EA9"/>
    <w:rsid w:val="00DD28C5"/>
    <w:rsid w:val="00DD380F"/>
    <w:rsid w:val="00DD5426"/>
    <w:rsid w:val="00DD625B"/>
    <w:rsid w:val="00DE4A2A"/>
    <w:rsid w:val="00E00C7F"/>
    <w:rsid w:val="00E12D5D"/>
    <w:rsid w:val="00E12EF2"/>
    <w:rsid w:val="00E17C7B"/>
    <w:rsid w:val="00E230B0"/>
    <w:rsid w:val="00E43174"/>
    <w:rsid w:val="00E50B51"/>
    <w:rsid w:val="00E65F26"/>
    <w:rsid w:val="00E8503D"/>
    <w:rsid w:val="00E851C9"/>
    <w:rsid w:val="00E929B8"/>
    <w:rsid w:val="00EB42EA"/>
    <w:rsid w:val="00EC435C"/>
    <w:rsid w:val="00EE099E"/>
    <w:rsid w:val="00EE6D2F"/>
    <w:rsid w:val="00EF173A"/>
    <w:rsid w:val="00EF6F35"/>
    <w:rsid w:val="00F07C37"/>
    <w:rsid w:val="00F205BB"/>
    <w:rsid w:val="00FB66F5"/>
    <w:rsid w:val="00FB6C67"/>
    <w:rsid w:val="00FD096A"/>
    <w:rsid w:val="00FD0A4F"/>
    <w:rsid w:val="00FE59E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D35FB0"/>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D35FB0"/>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rsid w:val="00A2557D"/>
    <w:pPr>
      <w:tabs>
        <w:tab w:val="center" w:pos="4320"/>
        <w:tab w:val="right" w:pos="8640"/>
      </w:tabs>
    </w:pPr>
  </w:style>
  <w:style w:type="paragraph" w:styleId="Besedilooblaka">
    <w:name w:val="Balloon Text"/>
    <w:basedOn w:val="Navaden"/>
    <w:link w:val="BesedilooblakaZnak"/>
    <w:uiPriority w:val="99"/>
    <w:semiHidden/>
    <w:unhideWhenUsed/>
    <w:rsid w:val="00006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641D"/>
    <w:rPr>
      <w:rFonts w:ascii="Tahoma" w:hAnsi="Tahoma" w:cs="Tahoma"/>
      <w:sz w:val="16"/>
      <w:szCs w:val="16"/>
      <w:lang w:val="en-US" w:eastAsia="en-US"/>
    </w:rPr>
  </w:style>
  <w:style w:type="character" w:customStyle="1" w:styleId="Naslov2Znak">
    <w:name w:val="Naslov 2 Znak"/>
    <w:basedOn w:val="Privzetapisavaodstavka"/>
    <w:link w:val="Naslov2"/>
    <w:rsid w:val="00D35FB0"/>
    <w:rPr>
      <w:rFonts w:ascii="Arial" w:hAnsi="Arial" w:cs="Arial"/>
      <w:b/>
      <w:bCs/>
      <w:i/>
      <w:iCs/>
      <w:noProof/>
      <w:sz w:val="28"/>
      <w:szCs w:val="28"/>
    </w:rPr>
  </w:style>
  <w:style w:type="character" w:customStyle="1" w:styleId="Naslov4Znak">
    <w:name w:val="Naslov 4 Znak"/>
    <w:basedOn w:val="Privzetapisavaodstavka"/>
    <w:link w:val="Naslov4"/>
    <w:rsid w:val="00D35FB0"/>
    <w:rPr>
      <w:b/>
      <w:bCs/>
      <w:noProof/>
      <w:sz w:val="28"/>
      <w:szCs w:val="28"/>
    </w:rPr>
  </w:style>
  <w:style w:type="paragraph" w:styleId="Telobesedila">
    <w:name w:val="Body Text"/>
    <w:basedOn w:val="Navaden"/>
    <w:link w:val="TelobesedilaZnak"/>
    <w:rsid w:val="00D35FB0"/>
    <w:pPr>
      <w:jc w:val="both"/>
    </w:pPr>
    <w:rPr>
      <w:b/>
      <w:sz w:val="24"/>
      <w:szCs w:val="20"/>
      <w:lang w:eastAsia="sl-SI"/>
    </w:rPr>
  </w:style>
  <w:style w:type="character" w:customStyle="1" w:styleId="TelobesedilaZnak">
    <w:name w:val="Telo besedila Znak"/>
    <w:basedOn w:val="Privzetapisavaodstavka"/>
    <w:link w:val="Telobesedila"/>
    <w:rsid w:val="00D35FB0"/>
    <w:rPr>
      <w:b/>
      <w:noProof/>
      <w:sz w:val="24"/>
    </w:rPr>
  </w:style>
  <w:style w:type="character" w:styleId="Hiperpovezava">
    <w:name w:val="Hyperlink"/>
    <w:basedOn w:val="Privzetapisavaodstavka"/>
    <w:uiPriority w:val="99"/>
    <w:rsid w:val="00D35FB0"/>
    <w:rPr>
      <w:color w:val="0000FF"/>
      <w:u w:val="single"/>
    </w:rPr>
  </w:style>
  <w:style w:type="paragraph" w:styleId="Golobesedilo">
    <w:name w:val="Plain Text"/>
    <w:basedOn w:val="Navaden"/>
    <w:link w:val="GolobesediloZnak"/>
    <w:uiPriority w:val="99"/>
    <w:unhideWhenUsed/>
    <w:rsid w:val="004A7997"/>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rsid w:val="004A7997"/>
    <w:rPr>
      <w:rFonts w:ascii="Consolas" w:eastAsiaTheme="minorEastAsia" w:hAnsi="Consolas"/>
      <w:sz w:val="21"/>
      <w:szCs w:val="21"/>
    </w:rPr>
  </w:style>
  <w:style w:type="paragraph" w:styleId="Odstavekseznama">
    <w:name w:val="List Paragraph"/>
    <w:basedOn w:val="Navaden"/>
    <w:uiPriority w:val="34"/>
    <w:qFormat/>
    <w:rsid w:val="004A7997"/>
    <w:pPr>
      <w:ind w:left="720"/>
      <w:contextualSpacing/>
    </w:pPr>
  </w:style>
  <w:style w:type="character" w:styleId="SledenaHiperpovezava">
    <w:name w:val="FollowedHyperlink"/>
    <w:basedOn w:val="Privzetapisavaodstavka"/>
    <w:uiPriority w:val="99"/>
    <w:semiHidden/>
    <w:unhideWhenUsed/>
    <w:rsid w:val="00271192"/>
    <w:rPr>
      <w:color w:val="800080" w:themeColor="followedHyperlink"/>
      <w:u w:val="single"/>
    </w:rPr>
  </w:style>
  <w:style w:type="paragraph" w:customStyle="1" w:styleId="Default">
    <w:name w:val="Default"/>
    <w:rsid w:val="00307125"/>
    <w:pPr>
      <w:autoSpaceDE w:val="0"/>
      <w:autoSpaceDN w:val="0"/>
      <w:adjustRightInd w:val="0"/>
    </w:pPr>
    <w:rPr>
      <w:rFonts w:eastAsiaTheme="minorHAnsi"/>
      <w:color w:val="000000"/>
      <w:sz w:val="24"/>
      <w:szCs w:val="24"/>
      <w:lang w:eastAsia="en-US"/>
    </w:rPr>
  </w:style>
  <w:style w:type="character" w:styleId="Krepko">
    <w:name w:val="Strong"/>
    <w:basedOn w:val="Privzetapisavaodstavka"/>
    <w:uiPriority w:val="22"/>
    <w:qFormat/>
    <w:rsid w:val="00E43174"/>
    <w:rPr>
      <w:b/>
      <w:bCs/>
    </w:rPr>
  </w:style>
  <w:style w:type="paragraph" w:styleId="Brezrazmikov">
    <w:name w:val="No Spacing"/>
    <w:uiPriority w:val="1"/>
    <w:qFormat/>
    <w:rsid w:val="00E230B0"/>
    <w:rPr>
      <w:rFonts w:ascii="Calibri" w:eastAsia="Calibri" w:hAnsi="Calibri"/>
      <w:sz w:val="22"/>
      <w:szCs w:val="22"/>
      <w:lang w:val="en-US" w:eastAsia="en-US"/>
    </w:rPr>
  </w:style>
  <w:style w:type="character" w:customStyle="1" w:styleId="NogaZnak">
    <w:name w:val="Noga Znak"/>
    <w:basedOn w:val="Privzetapisavaodstavka"/>
    <w:link w:val="Noga"/>
    <w:rsid w:val="006E335D"/>
    <w:rPr>
      <w:noProof/>
      <w:sz w:val="22"/>
      <w:szCs w:val="24"/>
      <w:lang w:eastAsia="en-US"/>
    </w:rPr>
  </w:style>
</w:styles>
</file>

<file path=word/webSettings.xml><?xml version="1.0" encoding="utf-8"?>
<w:webSettings xmlns:r="http://schemas.openxmlformats.org/officeDocument/2006/relationships" xmlns:w="http://schemas.openxmlformats.org/wordprocessingml/2006/main">
  <w:divs>
    <w:div w:id="57092430">
      <w:bodyDiv w:val="1"/>
      <w:marLeft w:val="0"/>
      <w:marRight w:val="0"/>
      <w:marTop w:val="0"/>
      <w:marBottom w:val="0"/>
      <w:divBdr>
        <w:top w:val="none" w:sz="0" w:space="0" w:color="auto"/>
        <w:left w:val="none" w:sz="0" w:space="0" w:color="auto"/>
        <w:bottom w:val="none" w:sz="0" w:space="0" w:color="auto"/>
        <w:right w:val="none" w:sz="0" w:space="0" w:color="auto"/>
      </w:divBdr>
    </w:div>
    <w:div w:id="152929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si/mol/mestni-svet/seje/2010-2014/79274/detail.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jubljana.si/si/mol/mestni-svet/odbori-mestnega-sveta/odbor-za-urejanje-prostora-in-urbanize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oberne\Local%20Settings\Temporary%20Internet%20Files\Content.Outlook\IEDRQHFA\MS_odbor%20za%20urejanje%20prostor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14C6-8D24-4736-9F4A-9861D160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urejanje prostora</Template>
  <TotalTime>65</TotalTime>
  <Pages>4</Pages>
  <Words>1576</Words>
  <Characters>9096</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Mestan obcina Ljubljana</Company>
  <LinksUpToDate>false</LinksUpToDate>
  <CharactersWithSpaces>10651</CharactersWithSpaces>
  <SharedDoc>false</SharedDoc>
  <HLinks>
    <vt:vector size="6" baseType="variant">
      <vt:variant>
        <vt:i4>4980828</vt:i4>
      </vt:variant>
      <vt:variant>
        <vt:i4>1545</vt:i4>
      </vt:variant>
      <vt:variant>
        <vt:i4>1063</vt:i4>
      </vt:variant>
      <vt:variant>
        <vt:i4>1</vt:i4>
      </vt:variant>
      <vt:variant>
        <vt:lpwstr>MS_odbor za urejanje prostora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skoberne</dc:creator>
  <cp:lastModifiedBy>skoberne</cp:lastModifiedBy>
  <cp:revision>5</cp:revision>
  <cp:lastPrinted>2012-09-18T11:03:00Z</cp:lastPrinted>
  <dcterms:created xsi:type="dcterms:W3CDTF">2012-10-16T14:29:00Z</dcterms:created>
  <dcterms:modified xsi:type="dcterms:W3CDTF">2012-11-12T15:54:00Z</dcterms:modified>
</cp:coreProperties>
</file>