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Številka: 03216-</w:t>
      </w:r>
      <w:r w:rsidR="00362461">
        <w:rPr>
          <w:b w:val="0"/>
          <w:sz w:val="22"/>
          <w:szCs w:val="22"/>
        </w:rPr>
        <w:t>7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5901EB">
        <w:rPr>
          <w:b w:val="0"/>
          <w:sz w:val="22"/>
          <w:szCs w:val="22"/>
        </w:rPr>
        <w:t>3</w:t>
      </w:r>
    </w:p>
    <w:p w:rsidR="005901EB" w:rsidRPr="00704030" w:rsidRDefault="00D35FB0" w:rsidP="00704030">
      <w:pPr>
        <w:rPr>
          <w:szCs w:val="22"/>
        </w:rPr>
      </w:pPr>
      <w:r w:rsidRPr="005A563B">
        <w:rPr>
          <w:szCs w:val="22"/>
        </w:rPr>
        <w:t xml:space="preserve">Datum: </w:t>
      </w:r>
      <w:r w:rsidR="00362461">
        <w:rPr>
          <w:szCs w:val="22"/>
        </w:rPr>
        <w:t>2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362461">
        <w:rPr>
          <w:szCs w:val="22"/>
        </w:rPr>
        <w:t>9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704030" w:rsidRDefault="00704030" w:rsidP="00704030">
      <w:pPr>
        <w:jc w:val="center"/>
        <w:outlineLvl w:val="0"/>
        <w:rPr>
          <w:b/>
        </w:rPr>
      </w:pPr>
    </w:p>
    <w:p w:rsidR="00704030" w:rsidRPr="008D5846" w:rsidRDefault="00704030" w:rsidP="00704030">
      <w:pPr>
        <w:jc w:val="center"/>
        <w:outlineLvl w:val="0"/>
        <w:rPr>
          <w:b/>
        </w:rPr>
      </w:pPr>
      <w:r w:rsidRPr="008D5846">
        <w:rPr>
          <w:b/>
        </w:rPr>
        <w:t>ZAPISNIK</w:t>
      </w:r>
    </w:p>
    <w:p w:rsidR="00704030" w:rsidRPr="008D5846" w:rsidRDefault="00704030" w:rsidP="00704030">
      <w:pPr>
        <w:jc w:val="center"/>
        <w:outlineLvl w:val="0"/>
      </w:pPr>
    </w:p>
    <w:p w:rsidR="00704030" w:rsidRPr="008D5846" w:rsidRDefault="00704030" w:rsidP="00704030">
      <w:pPr>
        <w:jc w:val="both"/>
        <w:outlineLvl w:val="0"/>
      </w:pPr>
      <w:r w:rsidRPr="008D5846">
        <w:t>2</w:t>
      </w:r>
      <w:r w:rsidR="00362461">
        <w:t>4</w:t>
      </w:r>
      <w:r w:rsidRPr="008D5846">
        <w:t xml:space="preserve">. redne seje Odbora za urejanje prostora in urbanizem, ki je bila v ponedeljek </w:t>
      </w:r>
      <w:r w:rsidR="00362461">
        <w:t>2</w:t>
      </w:r>
      <w:r>
        <w:t>.</w:t>
      </w:r>
      <w:r w:rsidRPr="008D5846">
        <w:t xml:space="preserve"> </w:t>
      </w:r>
      <w:r w:rsidR="00362461">
        <w:t>9</w:t>
      </w:r>
      <w:r w:rsidRPr="008D5846">
        <w:t>. 2013 s pričetkom ob 18.00 uri, v Klubu 15, Mestne hiše, Mestni trg 1, Ljubljana.</w:t>
      </w:r>
    </w:p>
    <w:p w:rsidR="00704030" w:rsidRPr="00A77FC5" w:rsidRDefault="00704030" w:rsidP="00704030">
      <w:pPr>
        <w:jc w:val="both"/>
      </w:pPr>
    </w:p>
    <w:p w:rsidR="00704030" w:rsidRPr="00A77FC5" w:rsidRDefault="00704030" w:rsidP="00704030">
      <w:pPr>
        <w:jc w:val="both"/>
      </w:pPr>
      <w:r w:rsidRPr="00A77FC5">
        <w:t xml:space="preserve">NAVZOČI ČLANI: </w:t>
      </w:r>
    </w:p>
    <w:p w:rsidR="00704030" w:rsidRPr="00A77FC5" w:rsidRDefault="00A77FC5" w:rsidP="00704030">
      <w:pPr>
        <w:jc w:val="both"/>
      </w:pPr>
      <w:r w:rsidRPr="00A77FC5">
        <w:t>Predsednik prof. Janez Koželj,</w:t>
      </w:r>
      <w:r w:rsidR="00704030" w:rsidRPr="00A77FC5">
        <w:t xml:space="preserve"> ostali člani, </w:t>
      </w:r>
      <w:r w:rsidRPr="00A77FC5">
        <w:t xml:space="preserve">Bojan Albreht, Gregor Istenič, Sašo Rink, </w:t>
      </w:r>
      <w:r w:rsidR="00704030" w:rsidRPr="00A77FC5">
        <w:t>mag. Maja Simoneti</w:t>
      </w:r>
      <w:r w:rsidR="00AD11E9" w:rsidRPr="00A77FC5">
        <w:t xml:space="preserve"> </w:t>
      </w:r>
      <w:r w:rsidR="00704030" w:rsidRPr="00A77FC5">
        <w:t>in tajnik odbora Jan Skoberne.</w:t>
      </w:r>
    </w:p>
    <w:p w:rsidR="00704030" w:rsidRPr="00A77FC5" w:rsidRDefault="00704030" w:rsidP="00704030">
      <w:pPr>
        <w:tabs>
          <w:tab w:val="center" w:pos="4320"/>
          <w:tab w:val="right" w:pos="8640"/>
        </w:tabs>
        <w:jc w:val="both"/>
      </w:pPr>
    </w:p>
    <w:p w:rsidR="00704030" w:rsidRPr="00A77FC5" w:rsidRDefault="00704030" w:rsidP="00704030">
      <w:pPr>
        <w:jc w:val="both"/>
      </w:pPr>
      <w:r w:rsidRPr="00A77FC5">
        <w:t>NAVZOČNOST OPRAVIČILA:</w:t>
      </w:r>
    </w:p>
    <w:p w:rsidR="00704030" w:rsidRPr="00A77FC5" w:rsidRDefault="00704030" w:rsidP="00704030">
      <w:pPr>
        <w:jc w:val="both"/>
      </w:pPr>
      <w:r w:rsidRPr="00A77FC5">
        <w:t>Člana</w:t>
      </w:r>
      <w:r w:rsidR="00D977C3">
        <w:t>,</w:t>
      </w:r>
      <w:r w:rsidRPr="00A77FC5">
        <w:t xml:space="preserve"> </w:t>
      </w:r>
      <w:r w:rsidR="00A77FC5" w:rsidRPr="00A77FC5">
        <w:t>podpredsednik Mirko Brnič Jager</w:t>
      </w:r>
      <w:r w:rsidR="00D977C3">
        <w:t xml:space="preserve"> in</w:t>
      </w:r>
      <w:r w:rsidR="00A77FC5" w:rsidRPr="00A77FC5">
        <w:t xml:space="preserve"> mag. Blaž Lokar</w:t>
      </w:r>
      <w:r w:rsidRPr="00A77FC5">
        <w:t>.</w:t>
      </w:r>
    </w:p>
    <w:p w:rsidR="00704030" w:rsidRPr="00A77FC5" w:rsidRDefault="00704030" w:rsidP="00704030">
      <w:pPr>
        <w:jc w:val="both"/>
      </w:pPr>
    </w:p>
    <w:p w:rsidR="00AD11E9" w:rsidRPr="00A77FC5" w:rsidRDefault="00AD11E9" w:rsidP="00AD11E9">
      <w:pPr>
        <w:jc w:val="both"/>
      </w:pPr>
      <w:r w:rsidRPr="00A77FC5">
        <w:t>NAVZOČI OSTALI VABLJENI:</w:t>
      </w:r>
    </w:p>
    <w:p w:rsidR="00A77FC5" w:rsidRPr="00A77FC5" w:rsidRDefault="00A77FC5" w:rsidP="00AD11E9">
      <w:pPr>
        <w:pStyle w:val="Noga"/>
        <w:jc w:val="both"/>
      </w:pPr>
      <w:r w:rsidRPr="00A77FC5">
        <w:t>V</w:t>
      </w:r>
      <w:r w:rsidR="00AD11E9" w:rsidRPr="00A77FC5">
        <w:t>odj</w:t>
      </w:r>
      <w:r w:rsidRPr="00A77FC5">
        <w:t>a</w:t>
      </w:r>
      <w:r w:rsidR="00AD11E9" w:rsidRPr="00A77FC5">
        <w:t xml:space="preserve"> Oddelka za urejanje prostora mag. Miran Gajš</w:t>
      </w:r>
      <w:r w:rsidRPr="00A77FC5">
        <w:t>ek s sodelavci Barbaro Jovan in E</w:t>
      </w:r>
      <w:r w:rsidR="00A80415">
        <w:t>v</w:t>
      </w:r>
      <w:r w:rsidRPr="00A77FC5">
        <w:t>genom Čargo</w:t>
      </w:r>
      <w:r w:rsidR="00AD11E9" w:rsidRPr="00A77FC5">
        <w:t>, iz Oddelka za ravnanje z nepremičninami vodja Simona Remih in Katja Osolin,</w:t>
      </w:r>
      <w:r w:rsidRPr="00A77FC5">
        <w:t xml:space="preserve"> za vodjo Oddelka za gospodarske javne službe in promet Davida Polutnika Gorazd Gorkič, za direktorico RRA LUR mag. Liljano Madjar Urša Kisovec</w:t>
      </w:r>
      <w:r w:rsidR="00AD11E9" w:rsidRPr="00A77FC5">
        <w:t xml:space="preserve"> in</w:t>
      </w:r>
      <w:r w:rsidR="009841CF" w:rsidRPr="00A77FC5">
        <w:t xml:space="preserve"> predstavniki izdelovalcev urbanističnih rešitev za </w:t>
      </w:r>
      <w:r w:rsidRPr="00A77FC5">
        <w:t>Kolizej Mojca Kalan Šabec iz ŠKŠ ARHITEKTI in predstavnic</w:t>
      </w:r>
      <w:r w:rsidR="00A80415">
        <w:t>i</w:t>
      </w:r>
      <w:r w:rsidRPr="00A77FC5">
        <w:t xml:space="preserve"> investitorja »g. Anderliča« Jasminka Čišić ter Branka Matjašič.</w:t>
      </w:r>
    </w:p>
    <w:p w:rsidR="00A77FC5" w:rsidRPr="00A77FC5" w:rsidRDefault="00A77FC5" w:rsidP="00AD11E9"/>
    <w:p w:rsidR="00AD11E9" w:rsidRPr="00346D46" w:rsidRDefault="00AD11E9" w:rsidP="00AD11E9">
      <w:r w:rsidRPr="00346D46">
        <w:t>Na zasedanju je sklepčnost zagotovilo</w:t>
      </w:r>
      <w:r w:rsidR="00EE4808">
        <w:t xml:space="preserve"> </w:t>
      </w:r>
      <w:r w:rsidRPr="00346D46">
        <w:t>5 članov.</w:t>
      </w:r>
    </w:p>
    <w:p w:rsidR="00DC4204" w:rsidRPr="008D5846" w:rsidRDefault="00DC4204" w:rsidP="00704030"/>
    <w:p w:rsidR="001765CB" w:rsidRDefault="001765CB" w:rsidP="001765CB">
      <w:pPr>
        <w:jc w:val="both"/>
        <w:rPr>
          <w:sz w:val="20"/>
          <w:szCs w:val="20"/>
        </w:rPr>
      </w:pPr>
      <w:r w:rsidRPr="0044716E">
        <w:rPr>
          <w:sz w:val="20"/>
          <w:szCs w:val="20"/>
        </w:rPr>
        <w:t>Gradiva: k 2. tč. s</w:t>
      </w:r>
      <w:r>
        <w:rPr>
          <w:sz w:val="20"/>
          <w:szCs w:val="20"/>
        </w:rPr>
        <w:t>o</w:t>
      </w:r>
      <w:r w:rsidRPr="0044716E">
        <w:rPr>
          <w:sz w:val="20"/>
          <w:szCs w:val="20"/>
        </w:rPr>
        <w:t xml:space="preserve"> člani odbora svetniki prejeli s sklicem 2</w:t>
      </w:r>
      <w:r w:rsidR="00DC4204">
        <w:rPr>
          <w:sz w:val="20"/>
          <w:szCs w:val="20"/>
        </w:rPr>
        <w:t>8</w:t>
      </w:r>
      <w:r w:rsidRPr="0044716E">
        <w:rPr>
          <w:sz w:val="20"/>
          <w:szCs w:val="20"/>
        </w:rPr>
        <w:t>. seje MS MOL, gradivo je dosegljivo tudi v elektronski obliki na spletn</w:t>
      </w:r>
      <w:r>
        <w:rPr>
          <w:sz w:val="20"/>
          <w:szCs w:val="20"/>
        </w:rPr>
        <w:t>em</w:t>
      </w:r>
      <w:r w:rsidRPr="0044716E">
        <w:rPr>
          <w:sz w:val="20"/>
          <w:szCs w:val="20"/>
        </w:rPr>
        <w:t xml:space="preserve"> </w:t>
      </w:r>
      <w:r>
        <w:rPr>
          <w:sz w:val="20"/>
          <w:szCs w:val="20"/>
        </w:rPr>
        <w:t>naslovu</w:t>
      </w:r>
      <w:r w:rsidRPr="0044716E">
        <w:rPr>
          <w:sz w:val="20"/>
          <w:szCs w:val="20"/>
        </w:rPr>
        <w:t>:</w:t>
      </w:r>
    </w:p>
    <w:p w:rsidR="00DC4204" w:rsidRPr="00DC4204" w:rsidRDefault="00DC4204" w:rsidP="00DC42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8" w:history="1">
        <w:r w:rsidRPr="00DC4204">
          <w:rPr>
            <w:rStyle w:val="Hiperpovezava"/>
            <w:sz w:val="20"/>
            <w:szCs w:val="20"/>
          </w:rPr>
          <w:t>http://www.ljubljana.si/si/mol/mestni-svet/seje/2010-2014/84064/detail.html</w:t>
        </w:r>
      </w:hyperlink>
      <w:r w:rsidRPr="00DC4204">
        <w:rPr>
          <w:sz w:val="20"/>
          <w:szCs w:val="20"/>
        </w:rPr>
        <w:t>.</w:t>
      </w:r>
    </w:p>
    <w:p w:rsidR="00DC4204" w:rsidRPr="00DC4204" w:rsidRDefault="00DC4204" w:rsidP="00DC4204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2B67CF" w:rsidRDefault="002B67CF" w:rsidP="00704030">
      <w:pPr>
        <w:jc w:val="both"/>
      </w:pPr>
    </w:p>
    <w:p w:rsidR="00704030" w:rsidRPr="008D5846" w:rsidRDefault="00704030" w:rsidP="00704030">
      <w:pPr>
        <w:jc w:val="both"/>
      </w:pPr>
      <w:r w:rsidRPr="008D5846">
        <w:t>Predsednik odbora, podžupan prof. Janez Koželj,</w:t>
      </w:r>
      <w:r w:rsidR="00717F10">
        <w:t xml:space="preserve"> </w:t>
      </w:r>
      <w:r w:rsidRPr="008D5846">
        <w:t xml:space="preserve"> je sejo vodil in dal v razpravo predlagan dnevni red. Ker ni bilo razprave, je bil dan na glasovanje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jc w:val="both"/>
        <w:rPr>
          <w:b/>
        </w:rPr>
      </w:pPr>
      <w:r w:rsidRPr="008D5846">
        <w:rPr>
          <w:b/>
        </w:rPr>
        <w:t>PREDLOG SKLEPA:</w:t>
      </w:r>
    </w:p>
    <w:p w:rsidR="00704030" w:rsidRPr="008D5846" w:rsidRDefault="00704030" w:rsidP="00704030">
      <w:pPr>
        <w:jc w:val="both"/>
        <w:rPr>
          <w:b/>
        </w:rPr>
      </w:pPr>
      <w:r w:rsidRPr="008D5846">
        <w:rPr>
          <w:b/>
        </w:rPr>
        <w:t>Odbor sprejme dnevni red 2</w:t>
      </w:r>
      <w:r w:rsidR="00DC4204">
        <w:rPr>
          <w:b/>
        </w:rPr>
        <w:t>4</w:t>
      </w:r>
      <w:r w:rsidRPr="008D5846">
        <w:rPr>
          <w:b/>
        </w:rPr>
        <w:t>. seje Odbora za urejanje prostora in urbanizem.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jc w:val="both"/>
      </w:pPr>
      <w:r w:rsidRPr="008D5846">
        <w:t xml:space="preserve">Navzočih je bilo </w:t>
      </w:r>
      <w:r>
        <w:t>5</w:t>
      </w:r>
      <w:r w:rsidRPr="008D5846">
        <w:t xml:space="preserve"> članov.</w:t>
      </w:r>
    </w:p>
    <w:p w:rsidR="00704030" w:rsidRPr="008D5846" w:rsidRDefault="00704030" w:rsidP="00704030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ni glasoval nihče.</w:t>
      </w:r>
    </w:p>
    <w:p w:rsidR="00704030" w:rsidRPr="008D5846" w:rsidRDefault="00704030" w:rsidP="007040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704030" w:rsidRPr="008D5846" w:rsidRDefault="00704030" w:rsidP="00704030">
      <w:pPr>
        <w:jc w:val="both"/>
      </w:pPr>
    </w:p>
    <w:p w:rsidR="00704030" w:rsidRPr="008D5846" w:rsidRDefault="00704030" w:rsidP="007040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704030" w:rsidRPr="008D5846" w:rsidRDefault="00704030" w:rsidP="00704030">
      <w:pPr>
        <w:jc w:val="both"/>
        <w:rPr>
          <w:lang w:eastAsia="sl-SI"/>
        </w:rPr>
      </w:pPr>
    </w:p>
    <w:p w:rsidR="00DC4204" w:rsidRPr="005A563B" w:rsidRDefault="00DC4204" w:rsidP="00DC4204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23</w:t>
      </w:r>
      <w:r w:rsidRPr="005A563B">
        <w:rPr>
          <w:b w:val="0"/>
          <w:sz w:val="22"/>
          <w:szCs w:val="22"/>
        </w:rPr>
        <w:t>. redne seje odbora</w:t>
      </w:r>
    </w:p>
    <w:p w:rsidR="00DC4204" w:rsidRPr="004F1370" w:rsidRDefault="00DC4204" w:rsidP="00DC4204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2</w:t>
      </w:r>
      <w:r>
        <w:rPr>
          <w:b w:val="0"/>
          <w:sz w:val="22"/>
          <w:szCs w:val="22"/>
        </w:rPr>
        <w:t>8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16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september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DC4204" w:rsidRDefault="00DC4204" w:rsidP="00DC4204">
      <w:pPr>
        <w:autoSpaceDE w:val="0"/>
        <w:autoSpaceDN w:val="0"/>
        <w:adjustRightInd w:val="0"/>
        <w:spacing w:after="26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szCs w:val="22"/>
        </w:rPr>
        <w:t>-</w:t>
      </w:r>
      <w:r w:rsidRPr="00E15C79">
        <w:rPr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5. Poročilo o izvrševanju proračuna Mestne občine Ljubljana za leto 2013 za obdobje </w:t>
      </w:r>
    </w:p>
    <w:p w:rsidR="00DC4204" w:rsidRPr="005F69DA" w:rsidRDefault="00DC4204" w:rsidP="00DC4204">
      <w:pPr>
        <w:autoSpaceDE w:val="0"/>
        <w:autoSpaceDN w:val="0"/>
        <w:adjustRightInd w:val="0"/>
        <w:spacing w:after="26"/>
        <w:ind w:left="720"/>
        <w:rPr>
          <w:rFonts w:eastAsia="Calibri"/>
          <w:noProof w:val="0"/>
          <w:color w:val="000000"/>
          <w:szCs w:val="22"/>
        </w:rPr>
      </w:pPr>
      <w:r>
        <w:rPr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od 1. 1. do 30. 6. 2013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6. Dopolnjeni osnutek Odloka o spremembah in dopolnitvah Odloka o sprejetju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ureditvenega načrta za območje urejanja MM 9/2 Pokopališče Sostro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7. Dopolnjeni osnutek Odloka o občinskem podrobnem prostorskem načrtu 106 –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lastRenderedPageBreak/>
        <w:t xml:space="preserve">      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8. 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2230/7 in 1954/6, obe k. o. 2636 – Bežigrad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9. 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2220/5, k.o. 2636 – Bežigrad (ID 6227778) </w:t>
      </w:r>
    </w:p>
    <w:p w:rsidR="00DC4204" w:rsidRDefault="00DC4204" w:rsidP="00DC4204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10.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DC4204" w:rsidRPr="005F69DA" w:rsidRDefault="00DC4204" w:rsidP="00DC4204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>2223/8 in 2223/9, obe k. o. 2636 – Bežigrad</w:t>
      </w:r>
    </w:p>
    <w:p w:rsidR="00DC4204" w:rsidRPr="005A563B" w:rsidRDefault="00DC4204" w:rsidP="00DC4204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E31C4C" w:rsidRDefault="00E31C4C" w:rsidP="00E31C4C">
      <w:pPr>
        <w:jc w:val="both"/>
      </w:pPr>
    </w:p>
    <w:p w:rsidR="00E31C4C" w:rsidRDefault="00E31C4C" w:rsidP="00E31C4C">
      <w:pPr>
        <w:jc w:val="both"/>
      </w:pP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center"/>
        <w:rPr>
          <w:b/>
        </w:rPr>
      </w:pPr>
      <w:r w:rsidRPr="008D5846">
        <w:rPr>
          <w:b/>
        </w:rPr>
        <w:t>AD 1</w:t>
      </w:r>
    </w:p>
    <w:p w:rsidR="00E31C4C" w:rsidRPr="008D5846" w:rsidRDefault="001E3CBE" w:rsidP="00E31C4C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>
        <w:rPr>
          <w:b/>
          <w:lang w:eastAsia="sl-SI"/>
        </w:rPr>
        <w:t>3</w:t>
      </w:r>
      <w:r w:rsidRPr="008D5846">
        <w:rPr>
          <w:b/>
          <w:lang w:eastAsia="sl-SI"/>
        </w:rPr>
        <w:t xml:space="preserve">. REDNE SEJE ODBORA </w:t>
      </w:r>
    </w:p>
    <w:p w:rsidR="00E31C4C" w:rsidRPr="008D5846" w:rsidRDefault="00E31C4C" w:rsidP="00E31C4C">
      <w:pPr>
        <w:jc w:val="both"/>
        <w:rPr>
          <w:bCs/>
        </w:rPr>
      </w:pPr>
    </w:p>
    <w:p w:rsidR="00E31C4C" w:rsidRPr="008D5846" w:rsidRDefault="00E31C4C" w:rsidP="00E31C4C">
      <w:pPr>
        <w:jc w:val="both"/>
      </w:pPr>
      <w:r w:rsidRPr="008D5846">
        <w:t>Predsednik odbora je ugotovil, da člani nimajo pripomb na zapisnik, zato je dal na glasovanje</w:t>
      </w: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both"/>
        <w:rPr>
          <w:b/>
        </w:rPr>
      </w:pPr>
      <w:r w:rsidRPr="008D5846">
        <w:rPr>
          <w:b/>
        </w:rPr>
        <w:t>PREDLOG SKLEPA:</w:t>
      </w:r>
    </w:p>
    <w:p w:rsidR="00E31C4C" w:rsidRPr="008D5846" w:rsidRDefault="00E31C4C" w:rsidP="00E31C4C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>
        <w:rPr>
          <w:b/>
          <w:lang w:eastAsia="sl-SI"/>
        </w:rPr>
        <w:t>3</w:t>
      </w:r>
      <w:r w:rsidRPr="008D5846">
        <w:rPr>
          <w:b/>
          <w:lang w:eastAsia="sl-SI"/>
        </w:rPr>
        <w:t>. redne seje odbora.</w:t>
      </w:r>
    </w:p>
    <w:p w:rsidR="00E31C4C" w:rsidRPr="008D5846" w:rsidRDefault="00E31C4C" w:rsidP="00E31C4C">
      <w:pPr>
        <w:jc w:val="both"/>
      </w:pPr>
    </w:p>
    <w:p w:rsidR="00E31C4C" w:rsidRPr="008D5846" w:rsidRDefault="00E31C4C" w:rsidP="00E31C4C">
      <w:pPr>
        <w:jc w:val="both"/>
      </w:pPr>
      <w:r w:rsidRPr="008D5846">
        <w:t xml:space="preserve">Navzoči sobili </w:t>
      </w:r>
      <w:r>
        <w:t>4</w:t>
      </w:r>
      <w:r w:rsidRPr="008D5846">
        <w:t xml:space="preserve"> člani.</w:t>
      </w:r>
    </w:p>
    <w:p w:rsidR="00E31C4C" w:rsidRPr="008D5846" w:rsidRDefault="00E31C4C" w:rsidP="00E31C4C">
      <w:pPr>
        <w:jc w:val="both"/>
      </w:pPr>
      <w:r w:rsidRPr="008D5846">
        <w:t>Za</w:t>
      </w:r>
      <w:r>
        <w:t xml:space="preserve"> so </w:t>
      </w:r>
      <w:r w:rsidRPr="008D5846">
        <w:t>glasoval</w:t>
      </w:r>
      <w:r>
        <w:t>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E31C4C" w:rsidRPr="008D5846" w:rsidRDefault="00E31C4C" w:rsidP="00E31C4C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E31C4C" w:rsidRPr="008D5846" w:rsidRDefault="00E31C4C" w:rsidP="00E31C4C">
      <w:pPr>
        <w:jc w:val="both"/>
        <w:rPr>
          <w:bCs/>
          <w:lang w:eastAsia="sl-SI"/>
        </w:rPr>
      </w:pPr>
    </w:p>
    <w:p w:rsidR="0044716E" w:rsidRDefault="0044716E" w:rsidP="005B1871">
      <w:pPr>
        <w:pStyle w:val="Telobesedila"/>
        <w:rPr>
          <w:b w:val="0"/>
          <w:sz w:val="20"/>
        </w:rPr>
      </w:pPr>
    </w:p>
    <w:p w:rsidR="001E3CBE" w:rsidRDefault="001E3CBE" w:rsidP="005B1871">
      <w:pPr>
        <w:pStyle w:val="Telobesedila"/>
        <w:rPr>
          <w:b w:val="0"/>
          <w:sz w:val="20"/>
        </w:rPr>
      </w:pPr>
    </w:p>
    <w:p w:rsidR="001E3CBE" w:rsidRDefault="001E3CBE" w:rsidP="001E3CBE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1E3CBE" w:rsidRPr="001E3CBE" w:rsidRDefault="001E3CBE" w:rsidP="001E3CBE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 w:rsidRPr="001E3CBE">
        <w:rPr>
          <w:sz w:val="22"/>
          <w:szCs w:val="22"/>
        </w:rPr>
        <w:t>OBRAVNAVA GRADIVA KOT PRISTOJNEGA DELOVNEGA TELESA MESTNEGA SVETA ZA 2</w:t>
      </w:r>
      <w:r w:rsidR="00A66A45">
        <w:rPr>
          <w:sz w:val="22"/>
          <w:szCs w:val="22"/>
        </w:rPr>
        <w:t>8</w:t>
      </w:r>
      <w:r w:rsidRPr="001E3CBE">
        <w:rPr>
          <w:sz w:val="22"/>
          <w:szCs w:val="22"/>
        </w:rPr>
        <w:t xml:space="preserve">. SEJO MS MOL SKLICANA ZA </w:t>
      </w:r>
      <w:r w:rsidR="00A66A45">
        <w:rPr>
          <w:sz w:val="22"/>
          <w:szCs w:val="22"/>
        </w:rPr>
        <w:t>16</w:t>
      </w:r>
      <w:r w:rsidRPr="001E3CBE">
        <w:rPr>
          <w:sz w:val="22"/>
          <w:szCs w:val="22"/>
        </w:rPr>
        <w:t xml:space="preserve">. </w:t>
      </w:r>
      <w:r w:rsidR="00A66A45">
        <w:rPr>
          <w:sz w:val="22"/>
          <w:szCs w:val="22"/>
        </w:rPr>
        <w:t>SEPTEMBER</w:t>
      </w:r>
      <w:r w:rsidRPr="001E3CBE">
        <w:rPr>
          <w:sz w:val="22"/>
          <w:szCs w:val="22"/>
        </w:rPr>
        <w:t xml:space="preserve"> 2013:</w:t>
      </w:r>
    </w:p>
    <w:p w:rsidR="001C5849" w:rsidRDefault="001C5849" w:rsidP="001C5849">
      <w:pPr>
        <w:rPr>
          <w:szCs w:val="22"/>
        </w:rPr>
      </w:pPr>
    </w:p>
    <w:p w:rsidR="00DC4204" w:rsidRDefault="00DC4204" w:rsidP="001C5849">
      <w:pPr>
        <w:rPr>
          <w:szCs w:val="22"/>
        </w:rPr>
      </w:pPr>
    </w:p>
    <w:p w:rsidR="00DC4204" w:rsidRPr="00A66A45" w:rsidRDefault="00DC4204" w:rsidP="00A66A45">
      <w:pPr>
        <w:pStyle w:val="Odstavekseznama"/>
        <w:rPr>
          <w:b/>
          <w:szCs w:val="22"/>
        </w:rPr>
      </w:pPr>
      <w:r w:rsidRPr="00A66A45">
        <w:rPr>
          <w:b/>
          <w:szCs w:val="22"/>
        </w:rPr>
        <w:t>5</w:t>
      </w:r>
      <w:r w:rsidR="00A66A45" w:rsidRPr="00A66A45">
        <w:rPr>
          <w:b/>
          <w:szCs w:val="22"/>
        </w:rPr>
        <w:t>.tč.</w:t>
      </w:r>
    </w:p>
    <w:p w:rsidR="00DC4204" w:rsidRDefault="00DC4204" w:rsidP="00DC4204">
      <w:pPr>
        <w:autoSpaceDE w:val="0"/>
        <w:autoSpaceDN w:val="0"/>
        <w:adjustRightInd w:val="0"/>
        <w:spacing w:after="26"/>
        <w:rPr>
          <w:rFonts w:eastAsia="Calibri"/>
          <w:color w:val="000000"/>
          <w:szCs w:val="22"/>
        </w:rPr>
      </w:pPr>
      <w:r>
        <w:rPr>
          <w:rFonts w:eastAsia="Calibri"/>
          <w:b/>
          <w:bCs/>
          <w:color w:val="000000"/>
          <w:szCs w:val="22"/>
        </w:rPr>
        <w:t xml:space="preserve">Poročilo o izvrševanju proračuna Mestne občine Ljubljana za leto 2013 za obdobje od 1. 1. do 30. 6. 2013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A66A45" w:rsidRPr="0051274F" w:rsidRDefault="0051274F" w:rsidP="00DC4204">
      <w:pPr>
        <w:jc w:val="both"/>
        <w:rPr>
          <w:szCs w:val="22"/>
          <w:lang w:eastAsia="sl-SI"/>
        </w:rPr>
      </w:pPr>
      <w:r w:rsidRPr="0051274F">
        <w:rPr>
          <w:szCs w:val="22"/>
          <w:lang w:eastAsia="sl-SI"/>
        </w:rPr>
        <w:t>Uvodoma</w:t>
      </w:r>
      <w:r>
        <w:rPr>
          <w:szCs w:val="22"/>
          <w:lang w:eastAsia="sl-SI"/>
        </w:rPr>
        <w:t xml:space="preserve"> sta</w:t>
      </w:r>
      <w:r w:rsidRPr="0051274F">
        <w:rPr>
          <w:szCs w:val="22"/>
          <w:lang w:eastAsia="sl-SI"/>
        </w:rPr>
        <w:t xml:space="preserve"> predstavi</w:t>
      </w:r>
      <w:r>
        <w:rPr>
          <w:szCs w:val="22"/>
          <w:lang w:eastAsia="sl-SI"/>
        </w:rPr>
        <w:t>a</w:t>
      </w:r>
      <w:r w:rsidRPr="0051274F">
        <w:rPr>
          <w:szCs w:val="22"/>
          <w:lang w:eastAsia="sl-SI"/>
        </w:rPr>
        <w:t>l gradivo iz pristojnosti Oddelka za ravnanje z nepremičninami Simona Remih</w:t>
      </w:r>
      <w:r>
        <w:rPr>
          <w:szCs w:val="22"/>
          <w:lang w:eastAsia="sl-SI"/>
        </w:rPr>
        <w:t>,</w:t>
      </w:r>
      <w:r w:rsidRPr="0051274F">
        <w:rPr>
          <w:szCs w:val="22"/>
          <w:lang w:eastAsia="sl-SI"/>
        </w:rPr>
        <w:t xml:space="preserve"> iz pristojnosti Oddelka za urejanje prostora vodja mag. Miran Gajšek</w:t>
      </w:r>
      <w:r>
        <w:rPr>
          <w:szCs w:val="22"/>
          <w:lang w:eastAsia="sl-SI"/>
        </w:rPr>
        <w:t>.</w:t>
      </w:r>
    </w:p>
    <w:p w:rsidR="0051274F" w:rsidRDefault="0051274F" w:rsidP="00DC4204">
      <w:pPr>
        <w:rPr>
          <w:szCs w:val="22"/>
        </w:rPr>
      </w:pPr>
    </w:p>
    <w:p w:rsidR="00CF2F65" w:rsidRDefault="0051274F" w:rsidP="00D977C3">
      <w:pPr>
        <w:jc w:val="both"/>
        <w:rPr>
          <w:szCs w:val="22"/>
        </w:rPr>
      </w:pPr>
      <w:r>
        <w:rPr>
          <w:szCs w:val="22"/>
        </w:rPr>
        <w:t>V uvodu k razpravi</w:t>
      </w:r>
      <w:r w:rsidR="00CF2F65">
        <w:rPr>
          <w:szCs w:val="22"/>
        </w:rPr>
        <w:t xml:space="preserve"> </w:t>
      </w:r>
      <w:r>
        <w:rPr>
          <w:szCs w:val="22"/>
        </w:rPr>
        <w:t xml:space="preserve">je o stanju projektov iz </w:t>
      </w:r>
      <w:r w:rsidR="00CF2F65">
        <w:rPr>
          <w:szCs w:val="22"/>
        </w:rPr>
        <w:t xml:space="preserve">pristojnosti </w:t>
      </w:r>
      <w:r>
        <w:rPr>
          <w:szCs w:val="22"/>
        </w:rPr>
        <w:t>obeh oddelkov</w:t>
      </w:r>
      <w:r w:rsidR="00CF2F65">
        <w:rPr>
          <w:szCs w:val="22"/>
        </w:rPr>
        <w:t xml:space="preserve"> </w:t>
      </w:r>
      <w:r>
        <w:rPr>
          <w:szCs w:val="22"/>
        </w:rPr>
        <w:t xml:space="preserve">povedal svoje </w:t>
      </w:r>
      <w:r w:rsidR="00D977C3">
        <w:rPr>
          <w:szCs w:val="22"/>
        </w:rPr>
        <w:t>mnenje</w:t>
      </w:r>
      <w:r>
        <w:rPr>
          <w:szCs w:val="22"/>
        </w:rPr>
        <w:t xml:space="preserve"> predsednik odbora, </w:t>
      </w:r>
      <w:r w:rsidR="00CF2F65">
        <w:rPr>
          <w:szCs w:val="22"/>
        </w:rPr>
        <w:t xml:space="preserve">Janez Koželj, </w:t>
      </w:r>
      <w:r>
        <w:rPr>
          <w:szCs w:val="22"/>
        </w:rPr>
        <w:t>ki je svoje stališče podprl z izkušnjami pristojnega podžupana ter označil stanje na projektih za kritično</w:t>
      </w:r>
      <w:r w:rsidR="00CF2F65">
        <w:rPr>
          <w:szCs w:val="22"/>
        </w:rPr>
        <w:t>. Za</w:t>
      </w:r>
      <w:r>
        <w:rPr>
          <w:szCs w:val="22"/>
        </w:rPr>
        <w:t xml:space="preserve"> primer</w:t>
      </w:r>
      <w:r w:rsidR="00CF2F65">
        <w:rPr>
          <w:szCs w:val="22"/>
        </w:rPr>
        <w:t xml:space="preserve"> je dal, s svojim globokim obžalovanjem</w:t>
      </w:r>
      <w:r>
        <w:rPr>
          <w:szCs w:val="22"/>
        </w:rPr>
        <w:t xml:space="preserve">, da ni s strani investitorjev pripravljenosti niti za sofinanciranje enega delovnega mesta v pisarni </w:t>
      </w:r>
      <w:r w:rsidR="00CF2F65">
        <w:rPr>
          <w:szCs w:val="22"/>
        </w:rPr>
        <w:t>za zagon</w:t>
      </w:r>
      <w:r>
        <w:rPr>
          <w:szCs w:val="22"/>
        </w:rPr>
        <w:t xml:space="preserve"> projekt</w:t>
      </w:r>
      <w:r w:rsidR="00CF2F65">
        <w:rPr>
          <w:szCs w:val="22"/>
        </w:rPr>
        <w:t>a »</w:t>
      </w:r>
      <w:r>
        <w:rPr>
          <w:szCs w:val="22"/>
        </w:rPr>
        <w:t>Partnerstv</w:t>
      </w:r>
      <w:r w:rsidR="00CF2F65">
        <w:rPr>
          <w:szCs w:val="22"/>
        </w:rPr>
        <w:t>o</w:t>
      </w:r>
      <w:r>
        <w:rPr>
          <w:szCs w:val="22"/>
        </w:rPr>
        <w:t xml:space="preserve">  Šmartinka«</w:t>
      </w:r>
      <w:r w:rsidR="00CF2F65">
        <w:rPr>
          <w:szCs w:val="22"/>
        </w:rPr>
        <w:t>, da ni posluha niti s strani državnih organov in Slovenskih železnic za projekt »Prometne glave« v središču prestolnice ipd. Razpravi so se pridružili ostali člani odbora in podali svoj</w:t>
      </w:r>
      <w:r w:rsidR="00D977C3">
        <w:rPr>
          <w:szCs w:val="22"/>
        </w:rPr>
        <w:t>a</w:t>
      </w:r>
      <w:r w:rsidR="00CF2F65">
        <w:rPr>
          <w:szCs w:val="22"/>
        </w:rPr>
        <w:t xml:space="preserve"> stališč</w:t>
      </w:r>
      <w:r w:rsidR="00D977C3">
        <w:rPr>
          <w:szCs w:val="22"/>
        </w:rPr>
        <w:t>a</w:t>
      </w:r>
      <w:r w:rsidR="00CF2F65">
        <w:rPr>
          <w:szCs w:val="22"/>
        </w:rPr>
        <w:t>.</w:t>
      </w:r>
    </w:p>
    <w:p w:rsidR="00CF2F65" w:rsidRDefault="00CF2F65" w:rsidP="00DC4204">
      <w:pPr>
        <w:rPr>
          <w:szCs w:val="22"/>
        </w:rPr>
      </w:pPr>
    </w:p>
    <w:p w:rsidR="00DC4204" w:rsidRDefault="00CF2F65" w:rsidP="00DC4204">
      <w:pPr>
        <w:rPr>
          <w:szCs w:val="22"/>
        </w:rPr>
      </w:pPr>
      <w:r>
        <w:rPr>
          <w:szCs w:val="22"/>
        </w:rPr>
        <w:t>Po zaključeni razpravi je odbor</w:t>
      </w:r>
      <w:r w:rsidR="00DC4204">
        <w:rPr>
          <w:szCs w:val="22"/>
        </w:rPr>
        <w:t xml:space="preserve"> sprejel</w:t>
      </w:r>
    </w:p>
    <w:p w:rsidR="00DC4204" w:rsidRDefault="00DC4204" w:rsidP="00DC4204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spacing w:after="26"/>
        <w:jc w:val="both"/>
        <w:rPr>
          <w:b/>
          <w:szCs w:val="22"/>
          <w:lang w:eastAsia="sl-SI"/>
        </w:rPr>
      </w:pPr>
      <w:r>
        <w:rPr>
          <w:b/>
          <w:szCs w:val="22"/>
        </w:rPr>
        <w:t>Odbor za urejanje prostora in urbanizem se je seznanil s</w:t>
      </w:r>
      <w:r>
        <w:rPr>
          <w:rFonts w:eastAsia="Calibri"/>
          <w:b/>
          <w:bCs/>
          <w:color w:val="000000"/>
          <w:szCs w:val="22"/>
        </w:rPr>
        <w:t xml:space="preserve"> Poročilom o izvrševanju proračuna Mestne občine Ljubljana za leto 2013 za obdobje od 1. 1. do 30. 6. 2013 </w:t>
      </w:r>
      <w:r>
        <w:rPr>
          <w:b/>
          <w:szCs w:val="22"/>
          <w:lang w:eastAsia="sl-SI"/>
        </w:rPr>
        <w:t>v delih iz pristojnosti odbora.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977C3" w:rsidRPr="008D5846" w:rsidRDefault="00D977C3" w:rsidP="00D977C3">
      <w:pPr>
        <w:jc w:val="both"/>
      </w:pPr>
      <w:r w:rsidRPr="008D5846">
        <w:t xml:space="preserve">Navzočih je bilo </w:t>
      </w:r>
      <w:r>
        <w:t>5</w:t>
      </w:r>
      <w:r w:rsidRPr="008D5846">
        <w:t xml:space="preserve"> članov.</w:t>
      </w:r>
    </w:p>
    <w:p w:rsidR="00D977C3" w:rsidRPr="008D5846" w:rsidRDefault="00D977C3" w:rsidP="00D977C3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pStyle w:val="Default"/>
        <w:jc w:val="both"/>
        <w:rPr>
          <w:b/>
          <w:bCs/>
          <w:sz w:val="22"/>
          <w:szCs w:val="22"/>
          <w:lang w:eastAsia="sl-SI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lastRenderedPageBreak/>
        <w:t>6</w:t>
      </w:r>
      <w:r w:rsidRPr="00A66A45">
        <w:rPr>
          <w:b/>
          <w:szCs w:val="22"/>
        </w:rPr>
        <w:t>.tč.</w:t>
      </w:r>
    </w:p>
    <w:p w:rsidR="00DC4204" w:rsidRPr="001842C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1842C7">
        <w:rPr>
          <w:rFonts w:eastAsia="Calibri"/>
          <w:b/>
          <w:bCs/>
          <w:noProof w:val="0"/>
          <w:color w:val="000000"/>
          <w:szCs w:val="22"/>
        </w:rPr>
        <w:t>Dopolnjeni osnutek Odloka o spremembah in dopolnitvah Odloka o sprejetju ureditvenega načrta za območje urejanja MM 9/2 Pokopališče Sostro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Pr="001842C7" w:rsidRDefault="00DC4204" w:rsidP="00DC4204"/>
    <w:p w:rsidR="00DC4204" w:rsidRDefault="00CF2F65" w:rsidP="00DC4204">
      <w:pPr>
        <w:rPr>
          <w:szCs w:val="22"/>
        </w:rPr>
      </w:pPr>
      <w:r>
        <w:rPr>
          <w:szCs w:val="22"/>
        </w:rPr>
        <w:t>Gradivo je predstavil sodelavec OUP E</w:t>
      </w:r>
      <w:r w:rsidR="00A80415">
        <w:rPr>
          <w:szCs w:val="22"/>
        </w:rPr>
        <w:t>v</w:t>
      </w:r>
      <w:r>
        <w:rPr>
          <w:szCs w:val="22"/>
        </w:rPr>
        <w:t>gen Čargo.</w:t>
      </w:r>
    </w:p>
    <w:p w:rsidR="00DC4204" w:rsidRDefault="00DC4204" w:rsidP="00DC4204">
      <w:pPr>
        <w:rPr>
          <w:szCs w:val="22"/>
        </w:rPr>
      </w:pPr>
    </w:p>
    <w:p w:rsidR="00DC4204" w:rsidRDefault="00DC4204" w:rsidP="00DC4204">
      <w:pPr>
        <w:rPr>
          <w:szCs w:val="22"/>
        </w:rPr>
      </w:pPr>
      <w:r>
        <w:rPr>
          <w:szCs w:val="22"/>
        </w:rPr>
        <w:t xml:space="preserve">Po zaključeni obravnavi je </w:t>
      </w:r>
      <w:r w:rsidR="00CF2F65">
        <w:rPr>
          <w:szCs w:val="22"/>
        </w:rPr>
        <w:t xml:space="preserve">odbor </w:t>
      </w:r>
      <w:r>
        <w:rPr>
          <w:szCs w:val="22"/>
        </w:rPr>
        <w:t>sprejel</w:t>
      </w:r>
    </w:p>
    <w:p w:rsidR="00DC4204" w:rsidRDefault="00DC4204" w:rsidP="00DC4204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006343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006343">
        <w:rPr>
          <w:rFonts w:eastAsia="Calibri"/>
          <w:b/>
          <w:bCs/>
          <w:noProof w:val="0"/>
          <w:color w:val="000000"/>
          <w:szCs w:val="22"/>
        </w:rPr>
        <w:t xml:space="preserve"> osnut</w:t>
      </w:r>
      <w:r>
        <w:rPr>
          <w:rFonts w:eastAsia="Calibri"/>
          <w:b/>
          <w:bCs/>
          <w:noProof w:val="0"/>
          <w:color w:val="000000"/>
          <w:szCs w:val="22"/>
        </w:rPr>
        <w:t>ka</w:t>
      </w:r>
      <w:r w:rsidRPr="00006343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1842C7">
        <w:rPr>
          <w:rFonts w:eastAsia="Calibri"/>
          <w:b/>
          <w:bCs/>
          <w:noProof w:val="0"/>
          <w:color w:val="000000"/>
          <w:szCs w:val="22"/>
        </w:rPr>
        <w:t xml:space="preserve">Odloka o spremembah in dopolnitvah Odloka o sprejetju ureditvenega načrta za območje urejanja MM 9/2 Pokopališče Sostro </w:t>
      </w:r>
      <w:r>
        <w:rPr>
          <w:rFonts w:eastAsia="Calibri"/>
          <w:b/>
          <w:bCs/>
          <w:noProof w:val="0"/>
          <w:color w:val="000000"/>
          <w:szCs w:val="22"/>
        </w:rPr>
        <w:t>skupaj s pripombami članov odbora.</w:t>
      </w: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>Ob Cesti II. grupe odredov naj se uredi parkirišča samo prečno vzdolžno, med parkirišči in cesto pa se uredi zeleni pas z drevoredom.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>Hodnik za pešce ob Cesti II. grupe odredov mora potekati preko neprekinjenega hodnika, uvoz in izvoz na parkirišča naj poteka preko poglobljenega robnika.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>Dodatno se lahko parkirna mesta predvidi še na severni strani razširjenega pokopališča, do koder že danes poteka servisna pot ob OŠ Sostro.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>V odloku naj se predvidi ozelenitev parkirišča z najmanj enim drevesom na štiri parkirna mesta, v grafiki pa spremeni razmestitev saditve na parkirišču in dopolni saditev ob njem tako, da bo osenčenih čim več parkirnih mest.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 xml:space="preserve">Preveri naj se možnosti za izdelavo </w:t>
      </w:r>
      <w:proofErr w:type="spellStart"/>
      <w:r w:rsidRPr="00D977C3">
        <w:rPr>
          <w:lang w:val="sl-SI"/>
        </w:rPr>
        <w:t>mobilnostnega</w:t>
      </w:r>
      <w:proofErr w:type="spellEnd"/>
      <w:r w:rsidRPr="00D977C3">
        <w:rPr>
          <w:lang w:val="sl-SI"/>
        </w:rPr>
        <w:t xml:space="preserve"> načrta za pokopališče, ki lahko zagotovi racionalnejše urejanje parkiranja kot je predvideno v predloženem osnutku (izmenjavo parkirnih mest).</w:t>
      </w:r>
    </w:p>
    <w:p w:rsidR="00DC4204" w:rsidRPr="00D977C3" w:rsidRDefault="00DC4204" w:rsidP="00DC4204">
      <w:pPr>
        <w:numPr>
          <w:ilvl w:val="0"/>
          <w:numId w:val="29"/>
        </w:numPr>
        <w:jc w:val="both"/>
        <w:rPr>
          <w:rFonts w:eastAsia="ヒラギノ角ゴ Pro W3"/>
          <w:noProof w:val="0"/>
          <w:szCs w:val="22"/>
          <w:lang w:eastAsia="sl-SI"/>
        </w:rPr>
      </w:pPr>
      <w:r w:rsidRPr="00D977C3">
        <w:rPr>
          <w:rFonts w:eastAsia="ヒラギノ角ゴ Pro W3"/>
          <w:noProof w:val="0"/>
          <w:szCs w:val="22"/>
          <w:lang w:eastAsia="sl-SI"/>
        </w:rPr>
        <w:t>Predlog širitve naj oblikovalsko in funkcionalno loči obe fazi širitve tako, da bo I. faza širitve pokopališča po izvedbi delovala v prostoru kot smiselno zaključena prostorska ureditev. Novi pokopališki zid naj bo po I. fazi širitve vzporeden z linijo obstoječega zidu. Notranja struktura grobnih polj in poti naj bo funkcionalno prilagojena potrebam delovanja v I. fazi.</w:t>
      </w:r>
    </w:p>
    <w:p w:rsidR="00DC4204" w:rsidRPr="00D977C3" w:rsidRDefault="00DC4204" w:rsidP="00DC4204">
      <w:pPr>
        <w:pStyle w:val="Body"/>
        <w:numPr>
          <w:ilvl w:val="0"/>
          <w:numId w:val="29"/>
        </w:numPr>
        <w:jc w:val="both"/>
        <w:rPr>
          <w:lang w:val="sl-SI"/>
        </w:rPr>
      </w:pPr>
      <w:r w:rsidRPr="00D977C3">
        <w:rPr>
          <w:lang w:val="sl-SI"/>
        </w:rPr>
        <w:t>Predvidi naj se notranje strukturiranje razširjenega pokopališča na pokopna polja obsajena z živo mejo.</w:t>
      </w: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932C48">
        <w:rPr>
          <w:rFonts w:eastAsia="Calibri"/>
          <w:b/>
          <w:bCs/>
          <w:noProof w:val="0"/>
          <w:color w:val="000000"/>
          <w:szCs w:val="22"/>
        </w:rPr>
        <w:t>Obrazložitev pripomb 1-5:</w:t>
      </w:r>
    </w:p>
    <w:p w:rsidR="00DC4204" w:rsidRPr="00932C48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Pr="00932C48" w:rsidRDefault="00DC4204" w:rsidP="00DC4204">
      <w:pPr>
        <w:ind w:left="147"/>
        <w:jc w:val="both"/>
        <w:rPr>
          <w:rFonts w:eastAsia="ヒラギノ角ゴ Pro W3"/>
          <w:noProof w:val="0"/>
          <w:szCs w:val="22"/>
          <w:lang w:eastAsia="sl-SI"/>
        </w:rPr>
      </w:pPr>
      <w:r w:rsidRPr="00932C48">
        <w:rPr>
          <w:rFonts w:eastAsia="ヒラギノ角ゴ Pro W3"/>
          <w:noProof w:val="0"/>
          <w:szCs w:val="22"/>
          <w:lang w:eastAsia="sl-SI"/>
        </w:rPr>
        <w:t xml:space="preserve">Obstoječe parkirišče ob Cesti II. grupe odredov poleg pokopališča Sostro ima zadostne kapacitete za razširjeno pokopališče. Ob izrednih razmerah, kakršne so ob 1. novembru, pa je treba v vsakem primeru organizirati tudi parkiranje ob Cesti II. grupe odredov, zato širitev parkirišča ni potrebno. </w:t>
      </w:r>
      <w:r>
        <w:rPr>
          <w:rFonts w:eastAsia="ヒラギノ角ゴ Pro W3"/>
          <w:noProof w:val="0"/>
          <w:szCs w:val="22"/>
          <w:lang w:eastAsia="sl-SI"/>
        </w:rPr>
        <w:t>Prav tako</w:t>
      </w:r>
      <w:r w:rsidRPr="00932C48">
        <w:rPr>
          <w:rFonts w:eastAsia="ヒラギノ角ゴ Pro W3"/>
          <w:noProof w:val="0"/>
          <w:szCs w:val="22"/>
          <w:lang w:eastAsia="sl-SI"/>
        </w:rPr>
        <w:t xml:space="preserve"> naj se</w:t>
      </w:r>
      <w:r>
        <w:rPr>
          <w:rFonts w:eastAsia="ヒラギノ角ゴ Pro W3"/>
          <w:noProof w:val="0"/>
          <w:szCs w:val="22"/>
          <w:lang w:eastAsia="sl-SI"/>
        </w:rPr>
        <w:t xml:space="preserve"> zato</w:t>
      </w:r>
      <w:r w:rsidRPr="00932C48">
        <w:rPr>
          <w:rFonts w:eastAsia="ヒラギノ角ゴ Pro W3"/>
          <w:noProof w:val="0"/>
          <w:szCs w:val="22"/>
          <w:lang w:eastAsia="sl-SI"/>
        </w:rPr>
        <w:t xml:space="preserve"> načrtovano kapaciteto novih parkirnih mest zmanjša, predvidi le 1 linijo parkirnih mest prečno na cesto, ločeno od nje z drevoredom. Dodatna nova parkirna mesta se lahko predvidi tudi na severni strani širitve pokopališča, do katere že poteka servisna pot</w:t>
      </w:r>
      <w:r>
        <w:rPr>
          <w:rFonts w:eastAsia="ヒラギノ角ゴ Pro W3"/>
          <w:noProof w:val="0"/>
          <w:szCs w:val="22"/>
          <w:lang w:eastAsia="sl-SI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977C3" w:rsidRPr="008D5846" w:rsidRDefault="00D977C3" w:rsidP="00D977C3">
      <w:pPr>
        <w:jc w:val="both"/>
      </w:pPr>
    </w:p>
    <w:p w:rsidR="00D977C3" w:rsidRPr="008D5846" w:rsidRDefault="00D977C3" w:rsidP="00D977C3">
      <w:pPr>
        <w:jc w:val="both"/>
      </w:pPr>
      <w:r w:rsidRPr="008D5846">
        <w:t>Navzoči</w:t>
      </w:r>
      <w:r>
        <w:t xml:space="preserve"> so bili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D977C3" w:rsidRPr="008D5846" w:rsidRDefault="00D977C3" w:rsidP="00D977C3">
      <w:pPr>
        <w:jc w:val="both"/>
      </w:pPr>
      <w:r w:rsidRPr="008D5846">
        <w:t>Za</w:t>
      </w:r>
      <w:r>
        <w:t xml:space="preserve"> so glasovali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C4204" w:rsidRDefault="00DC4204" w:rsidP="00DC4204">
      <w:pPr>
        <w:jc w:val="both"/>
        <w:rPr>
          <w:szCs w:val="22"/>
        </w:rPr>
      </w:pPr>
    </w:p>
    <w:p w:rsidR="00DC4204" w:rsidRPr="00633382" w:rsidRDefault="00DC4204" w:rsidP="00DC4204">
      <w:pPr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7</w:t>
      </w:r>
      <w:r w:rsidRPr="00A66A45">
        <w:rPr>
          <w:b/>
          <w:szCs w:val="22"/>
        </w:rPr>
        <w:t>.tč.</w:t>
      </w: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Dopolnjeni osnutek Odloka o občinskem podrobnem prostorskem načrtu 106 – </w:t>
      </w:r>
      <w:proofErr w:type="spellStart"/>
      <w:r w:rsidRPr="00633382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>,</w:t>
      </w: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</w:t>
      </w:r>
    </w:p>
    <w:p w:rsidR="00DC4204" w:rsidRPr="00633382" w:rsidRDefault="00DC4204" w:rsidP="00DC4204">
      <w:pPr>
        <w:rPr>
          <w:szCs w:val="22"/>
        </w:rPr>
      </w:pPr>
    </w:p>
    <w:p w:rsidR="00A66A45" w:rsidRDefault="00A66A45" w:rsidP="00DC4204">
      <w:pPr>
        <w:rPr>
          <w:szCs w:val="22"/>
        </w:rPr>
      </w:pPr>
      <w:r>
        <w:rPr>
          <w:szCs w:val="22"/>
        </w:rPr>
        <w:t>Pred sejo je podpredsednik Mirko Brnič Jager sporočil vsem članom odbora, da ne podpira sprejema akta, vendar njegove opredelitve glasu ni dovoljeno upoštevati pri končnem glasovanju.</w:t>
      </w:r>
    </w:p>
    <w:p w:rsidR="00CF2F65" w:rsidRDefault="00CF2F65" w:rsidP="00DC4204">
      <w:pPr>
        <w:rPr>
          <w:szCs w:val="22"/>
        </w:rPr>
      </w:pPr>
    </w:p>
    <w:p w:rsidR="00A66A45" w:rsidRDefault="00CF2F65" w:rsidP="00DC4204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CF2F65" w:rsidRDefault="00CF2F65" w:rsidP="00CF2F65">
      <w:pPr>
        <w:rPr>
          <w:szCs w:val="22"/>
        </w:rPr>
      </w:pPr>
      <w:r>
        <w:rPr>
          <w:szCs w:val="22"/>
        </w:rPr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lastRenderedPageBreak/>
        <w:t>SKLEP:</w:t>
      </w:r>
    </w:p>
    <w:p w:rsidR="00DC4204" w:rsidRPr="00633382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633382" w:rsidRDefault="00DC4204" w:rsidP="00DC4204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 w:rsidRPr="00633382">
        <w:rPr>
          <w:b/>
          <w:szCs w:val="22"/>
        </w:rPr>
        <w:t>Odbor za urejanje prostora in urbanizem podpira sprejem</w:t>
      </w:r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Dopolnjenega osnutka Odloka o občinskem podrobnem prostorskem načrtu 106 – </w:t>
      </w:r>
      <w:proofErr w:type="spellStart"/>
      <w:r w:rsidRPr="00633382">
        <w:rPr>
          <w:rFonts w:eastAsia="Calibri"/>
          <w:b/>
          <w:bCs/>
          <w:noProof w:val="0"/>
          <w:color w:val="000000"/>
          <w:szCs w:val="22"/>
        </w:rPr>
        <w:t>Kolizej</w:t>
      </w:r>
      <w:proofErr w:type="spellEnd"/>
      <w:r w:rsidRPr="00633382">
        <w:rPr>
          <w:rFonts w:eastAsia="Calibri"/>
          <w:b/>
          <w:bCs/>
          <w:noProof w:val="0"/>
          <w:color w:val="000000"/>
          <w:szCs w:val="22"/>
        </w:rPr>
        <w:t xml:space="preserve"> skupaj s pripombami članov odbora.</w:t>
      </w: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DC4204" w:rsidRPr="00633382" w:rsidRDefault="00DC4204" w:rsidP="00DC4204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633382"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DC4204" w:rsidRPr="00633382" w:rsidRDefault="00DC4204" w:rsidP="00DC4204">
      <w:pPr>
        <w:pStyle w:val="Odstavekseznama"/>
        <w:autoSpaceDE w:val="0"/>
        <w:autoSpaceDN w:val="0"/>
        <w:adjustRightInd w:val="0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 w:rsidRPr="00633382">
        <w:t>Besedilo</w:t>
      </w:r>
      <w:proofErr w:type="spellEnd"/>
      <w:r w:rsidRPr="00633382">
        <w:t xml:space="preserve"> </w:t>
      </w:r>
      <w:proofErr w:type="spellStart"/>
      <w:r w:rsidRPr="00633382">
        <w:t>odloka</w:t>
      </w:r>
      <w:proofErr w:type="spellEnd"/>
      <w:r w:rsidRPr="00633382">
        <w:t xml:space="preserve"> </w:t>
      </w:r>
      <w:r>
        <w:t xml:space="preserve">je </w:t>
      </w:r>
      <w:proofErr w:type="spellStart"/>
      <w:r w:rsidRPr="00633382">
        <w:t>treb</w:t>
      </w:r>
      <w:r>
        <w:t>a</w:t>
      </w:r>
      <w:proofErr w:type="spellEnd"/>
      <w:r>
        <w:t xml:space="preserve"> </w:t>
      </w:r>
      <w:proofErr w:type="spellStart"/>
      <w:r>
        <w:t>spremeniti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da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prometne</w:t>
      </w:r>
      <w:proofErr w:type="spellEnd"/>
      <w:r>
        <w:t xml:space="preserve"> </w:t>
      </w:r>
      <w:proofErr w:type="spellStart"/>
      <w:r>
        <w:t>rešitve</w:t>
      </w:r>
      <w:proofErr w:type="spellEnd"/>
      <w:r>
        <w:t xml:space="preserve"> </w:t>
      </w:r>
      <w:proofErr w:type="spellStart"/>
      <w:r>
        <w:t>usklajene</w:t>
      </w:r>
      <w:proofErr w:type="spellEnd"/>
      <w:r>
        <w:t xml:space="preserve"> </w:t>
      </w:r>
      <w:proofErr w:type="gramStart"/>
      <w:r w:rsidRPr="00633382">
        <w:t xml:space="preserve">z </w:t>
      </w:r>
      <w:r>
        <w:t xml:space="preserve"> </w:t>
      </w:r>
      <w:proofErr w:type="spellStart"/>
      <w:r>
        <w:t>načrtovanimi</w:t>
      </w:r>
      <w:proofErr w:type="spellEnd"/>
      <w:proofErr w:type="gramEnd"/>
      <w:r>
        <w:t xml:space="preserve"> </w:t>
      </w:r>
      <w:proofErr w:type="spellStart"/>
      <w:r>
        <w:t>ureditvami</w:t>
      </w:r>
      <w:proofErr w:type="spellEnd"/>
      <w:r w:rsidRPr="00633382">
        <w:t xml:space="preserve"> </w:t>
      </w:r>
      <w:proofErr w:type="spellStart"/>
      <w:r w:rsidRPr="00633382">
        <w:t>Gosposvetske</w:t>
      </w:r>
      <w:proofErr w:type="spellEnd"/>
      <w:r w:rsidRPr="00633382">
        <w:t xml:space="preserve"> </w:t>
      </w:r>
      <w:proofErr w:type="spellStart"/>
      <w:r w:rsidRPr="00633382">
        <w:t>ceste</w:t>
      </w:r>
      <w:proofErr w:type="spellEnd"/>
      <w:r>
        <w:t>.</w:t>
      </w:r>
      <w:r w:rsidRPr="00633382">
        <w:t xml:space="preserve"> </w:t>
      </w:r>
      <w:proofErr w:type="spellStart"/>
      <w:r>
        <w:t>P</w:t>
      </w:r>
      <w:r w:rsidRPr="00633382">
        <w:t>redvidi</w:t>
      </w:r>
      <w:proofErr w:type="spellEnd"/>
      <w:r w:rsidRPr="00633382"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 w:rsidRPr="00633382">
        <w:t>drevored</w:t>
      </w:r>
      <w:proofErr w:type="spellEnd"/>
      <w:r w:rsidRPr="00633382">
        <w:t xml:space="preserve"> </w:t>
      </w:r>
      <w:r>
        <w:t xml:space="preserve">med </w:t>
      </w:r>
      <w:proofErr w:type="spellStart"/>
      <w:r>
        <w:t>cestiščem</w:t>
      </w:r>
      <w:proofErr w:type="spellEnd"/>
      <w:r>
        <w:t xml:space="preserve"> in </w:t>
      </w:r>
      <w:proofErr w:type="spellStart"/>
      <w:r>
        <w:t>ploč</w:t>
      </w:r>
      <w:r w:rsidRPr="00633382">
        <w:t>nik</w:t>
      </w:r>
      <w:r>
        <w:t>om</w:t>
      </w:r>
      <w:proofErr w:type="spellEnd"/>
      <w:r>
        <w:t xml:space="preserve"> </w:t>
      </w:r>
      <w:r w:rsidRPr="00633382">
        <w:t xml:space="preserve">s </w:t>
      </w:r>
      <w:proofErr w:type="spellStart"/>
      <w:r w:rsidRPr="00633382">
        <w:t>kolesarsko</w:t>
      </w:r>
      <w:proofErr w:type="spellEnd"/>
      <w:r w:rsidRPr="00633382">
        <w:t xml:space="preserve"> </w:t>
      </w:r>
      <w:proofErr w:type="spellStart"/>
      <w:r w:rsidRPr="00633382">
        <w:t>stezo</w:t>
      </w:r>
      <w:proofErr w:type="spellEnd"/>
      <w:r w:rsidRPr="00633382">
        <w:t xml:space="preserve"> v </w:t>
      </w:r>
      <w:proofErr w:type="spellStart"/>
      <w:r w:rsidRPr="00633382">
        <w:t>območju</w:t>
      </w:r>
      <w:proofErr w:type="spellEnd"/>
      <w:r w:rsidRPr="00633382">
        <w:t xml:space="preserve"> </w:t>
      </w:r>
      <w:proofErr w:type="spellStart"/>
      <w:r w:rsidRPr="00633382">
        <w:t>predvidene</w:t>
      </w:r>
      <w:proofErr w:type="spellEnd"/>
      <w:r w:rsidRPr="00633382">
        <w:t xml:space="preserve"> </w:t>
      </w:r>
      <w:proofErr w:type="spellStart"/>
      <w:r w:rsidRPr="00633382">
        <w:t>novogradnje</w:t>
      </w:r>
      <w:proofErr w:type="spellEnd"/>
      <w:r w:rsidRPr="00633382">
        <w:t>.</w:t>
      </w:r>
    </w:p>
    <w:p w:rsidR="00DC4204" w:rsidRPr="00633382" w:rsidRDefault="00DC4204" w:rsidP="00DC4204">
      <w:pPr>
        <w:pStyle w:val="Body"/>
        <w:ind w:left="867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>
        <w:t>Preveri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zasaditve</w:t>
      </w:r>
      <w:proofErr w:type="spellEnd"/>
      <w:r>
        <w:t xml:space="preserve"> </w:t>
      </w:r>
      <w:proofErr w:type="spellStart"/>
      <w:r>
        <w:t>drevoreda</w:t>
      </w:r>
      <w:proofErr w:type="spellEnd"/>
      <w:r>
        <w:t xml:space="preserve"> </w:t>
      </w:r>
      <w:proofErr w:type="spellStart"/>
      <w:r>
        <w:t>vzdolž</w:t>
      </w:r>
      <w:proofErr w:type="spellEnd"/>
      <w:r>
        <w:t xml:space="preserve"> </w:t>
      </w:r>
      <w:proofErr w:type="spellStart"/>
      <w:r>
        <w:t>novogradnje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Zupančičevi</w:t>
      </w:r>
      <w:proofErr w:type="spellEnd"/>
      <w:r>
        <w:t xml:space="preserve"> </w:t>
      </w:r>
      <w:proofErr w:type="spellStart"/>
      <w:r>
        <w:t>ulici</w:t>
      </w:r>
      <w:proofErr w:type="spellEnd"/>
      <w:r>
        <w:t>.</w:t>
      </w:r>
    </w:p>
    <w:p w:rsidR="00DC4204" w:rsidRPr="00633382" w:rsidRDefault="00DC4204" w:rsidP="00DC4204">
      <w:pPr>
        <w:pStyle w:val="Body"/>
        <w:ind w:left="867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r>
        <w:t>V</w:t>
      </w:r>
      <w:r w:rsidRPr="00633382">
        <w:t xml:space="preserve"> </w:t>
      </w:r>
      <w:proofErr w:type="spellStart"/>
      <w:r w:rsidRPr="00633382">
        <w:t>pritličju</w:t>
      </w:r>
      <w:proofErr w:type="spellEnd"/>
      <w:r w:rsidRPr="00633382">
        <w:t xml:space="preserve"> </w:t>
      </w:r>
      <w:proofErr w:type="spellStart"/>
      <w:r w:rsidRPr="00633382">
        <w:t>stavbe</w:t>
      </w:r>
      <w:proofErr w:type="spellEnd"/>
      <w:r w:rsidRPr="00633382">
        <w:t xml:space="preserve"> </w:t>
      </w:r>
      <w:proofErr w:type="gramStart"/>
      <w:r w:rsidRPr="00633382">
        <w:t>A</w:t>
      </w:r>
      <w:proofErr w:type="gram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Gosposvetski</w:t>
      </w:r>
      <w:proofErr w:type="spellEnd"/>
      <w:r>
        <w:t xml:space="preserve"> cesti </w:t>
      </w:r>
      <w:proofErr w:type="spellStart"/>
      <w:r>
        <w:t>naj</w:t>
      </w:r>
      <w:proofErr w:type="spellEnd"/>
      <w:r>
        <w:t xml:space="preserve"> </w:t>
      </w:r>
      <w:proofErr w:type="spellStart"/>
      <w:r>
        <w:t>bodo</w:t>
      </w:r>
      <w:proofErr w:type="spellEnd"/>
      <w:r w:rsidRPr="00633382">
        <w:t xml:space="preserve"> </w:t>
      </w:r>
      <w:proofErr w:type="spellStart"/>
      <w:r w:rsidRPr="00633382">
        <w:t>dovoljene</w:t>
      </w:r>
      <w:proofErr w:type="spellEnd"/>
      <w:r w:rsidRPr="00633382"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 w:rsidRPr="00633382">
        <w:t>javno</w:t>
      </w:r>
      <w:proofErr w:type="spellEnd"/>
      <w:r w:rsidRPr="00633382">
        <w:t xml:space="preserve"> </w:t>
      </w:r>
      <w:proofErr w:type="spellStart"/>
      <w:r w:rsidRPr="00633382">
        <w:t>dostopne</w:t>
      </w:r>
      <w:proofErr w:type="spellEnd"/>
      <w:r w:rsidRPr="00633382">
        <w:t xml:space="preserve"> </w:t>
      </w:r>
      <w:proofErr w:type="spellStart"/>
      <w:r w:rsidRPr="00633382">
        <w:t>dejavnosti</w:t>
      </w:r>
      <w:proofErr w:type="spellEnd"/>
      <w:r>
        <w:t>.</w:t>
      </w:r>
      <w:r w:rsidRPr="00633382">
        <w:t xml:space="preserve"> </w:t>
      </w:r>
      <w:proofErr w:type="spellStart"/>
      <w:r w:rsidRPr="00633382">
        <w:t>P</w:t>
      </w:r>
      <w:r>
        <w:t>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se, da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etažna</w:t>
      </w:r>
      <w:proofErr w:type="spellEnd"/>
      <w:r>
        <w:t xml:space="preserve"> </w:t>
      </w:r>
      <w:proofErr w:type="spellStart"/>
      <w:r>
        <w:t>višina</w:t>
      </w:r>
      <w:proofErr w:type="spellEnd"/>
      <w:r>
        <w:t xml:space="preserve"> </w:t>
      </w:r>
      <w:proofErr w:type="spellStart"/>
      <w:r>
        <w:t>pritličja</w:t>
      </w:r>
      <w:proofErr w:type="spellEnd"/>
      <w:r>
        <w:t xml:space="preserve"> </w:t>
      </w:r>
      <w:proofErr w:type="spellStart"/>
      <w:r>
        <w:t>najmanj</w:t>
      </w:r>
      <w:proofErr w:type="spellEnd"/>
      <w:r>
        <w:t xml:space="preserve"> 4.00 m</w:t>
      </w:r>
      <w:r w:rsidRPr="00633382">
        <w:t>.</w:t>
      </w:r>
    </w:p>
    <w:p w:rsidR="00DC4204" w:rsidRDefault="00DC4204" w:rsidP="00DC4204">
      <w:pPr>
        <w:pStyle w:val="Odstavekseznama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r w:rsidRPr="00633382">
        <w:t xml:space="preserve">V </w:t>
      </w:r>
      <w:proofErr w:type="spellStart"/>
      <w:r w:rsidRPr="00633382">
        <w:t>stavbi</w:t>
      </w:r>
      <w:proofErr w:type="spellEnd"/>
      <w:r w:rsidRPr="00633382">
        <w:t xml:space="preserve"> </w:t>
      </w:r>
      <w:proofErr w:type="gramStart"/>
      <w:r w:rsidRPr="00633382">
        <w:t>A</w:t>
      </w:r>
      <w:proofErr w:type="gramEnd"/>
      <w:r w:rsidRPr="00633382">
        <w:t xml:space="preserve"> </w:t>
      </w:r>
      <w:proofErr w:type="spellStart"/>
      <w:r w:rsidRPr="00633382">
        <w:t>ali</w:t>
      </w:r>
      <w:proofErr w:type="spellEnd"/>
      <w:r w:rsidRPr="00633382">
        <w:t xml:space="preserve"> B</w:t>
      </w:r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zagotoviti</w:t>
      </w:r>
      <w:proofErr w:type="spellEnd"/>
      <w:r w:rsidRPr="00633382">
        <w:t xml:space="preserve"> </w:t>
      </w:r>
      <w:proofErr w:type="spellStart"/>
      <w:r w:rsidRPr="00633382">
        <w:t>več</w:t>
      </w:r>
      <w:proofErr w:type="spellEnd"/>
      <w:r w:rsidRPr="00633382">
        <w:t xml:space="preserve"> </w:t>
      </w:r>
      <w:proofErr w:type="spellStart"/>
      <w:r w:rsidRPr="00633382">
        <w:t>namensko</w:t>
      </w:r>
      <w:proofErr w:type="spellEnd"/>
      <w:r w:rsidRPr="00633382">
        <w:t xml:space="preserve"> </w:t>
      </w:r>
      <w:proofErr w:type="spellStart"/>
      <w:r w:rsidRPr="00633382">
        <w:t>dvorano</w:t>
      </w:r>
      <w:proofErr w:type="spellEnd"/>
      <w:r w:rsidRPr="00633382">
        <w:t xml:space="preserve"> </w:t>
      </w:r>
      <w:proofErr w:type="spellStart"/>
      <w:r w:rsidRPr="00633382">
        <w:t>za</w:t>
      </w:r>
      <w:proofErr w:type="spellEnd"/>
      <w:r w:rsidRPr="00633382">
        <w:t xml:space="preserve"> </w:t>
      </w:r>
      <w:proofErr w:type="spellStart"/>
      <w:r w:rsidRPr="00633382">
        <w:t>izvajanje</w:t>
      </w:r>
      <w:proofErr w:type="spellEnd"/>
      <w:r w:rsidRPr="00633382">
        <w:t xml:space="preserve"> </w:t>
      </w:r>
      <w:proofErr w:type="spellStart"/>
      <w:r>
        <w:t>kulturno</w:t>
      </w:r>
      <w:proofErr w:type="spellEnd"/>
      <w:r>
        <w:t xml:space="preserve"> </w:t>
      </w:r>
      <w:proofErr w:type="spellStart"/>
      <w:r>
        <w:t>umetniškega</w:t>
      </w:r>
      <w:proofErr w:type="spellEnd"/>
      <w:r>
        <w:t xml:space="preserve"> </w:t>
      </w:r>
      <w:proofErr w:type="spellStart"/>
      <w:r w:rsidRPr="00633382">
        <w:t>programa</w:t>
      </w:r>
      <w:proofErr w:type="spellEnd"/>
      <w:r w:rsidRPr="00633382">
        <w:t>!</w:t>
      </w:r>
    </w:p>
    <w:p w:rsidR="00DC4204" w:rsidRDefault="00DC4204" w:rsidP="00DC4204">
      <w:pPr>
        <w:pStyle w:val="Odstavekseznama"/>
      </w:pPr>
    </w:p>
    <w:p w:rsidR="00DC4204" w:rsidRDefault="00DC4204" w:rsidP="00DC4204">
      <w:pPr>
        <w:pStyle w:val="Body"/>
        <w:numPr>
          <w:ilvl w:val="0"/>
          <w:numId w:val="30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stanovalcev</w:t>
      </w:r>
      <w:proofErr w:type="spellEnd"/>
      <w:r>
        <w:t xml:space="preserve"> je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zagotoviti</w:t>
      </w:r>
      <w:proofErr w:type="spellEnd"/>
      <w:r>
        <w:t xml:space="preserve"> </w:t>
      </w:r>
      <w:proofErr w:type="spellStart"/>
      <w:r>
        <w:t>otroško</w:t>
      </w:r>
      <w:proofErr w:type="spellEnd"/>
      <w:r>
        <w:t xml:space="preserve"> </w:t>
      </w:r>
      <w:proofErr w:type="spellStart"/>
      <w:r>
        <w:t>igrišče</w:t>
      </w:r>
      <w:proofErr w:type="spellEnd"/>
      <w:r>
        <w:t xml:space="preserve"> in </w:t>
      </w:r>
      <w:proofErr w:type="spellStart"/>
      <w:r>
        <w:t>športne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. </w:t>
      </w:r>
      <w:proofErr w:type="spellStart"/>
      <w:r>
        <w:t>Preveri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se </w:t>
      </w:r>
      <w:proofErr w:type="spellStart"/>
      <w:r>
        <w:t>možnosti</w:t>
      </w:r>
      <w:proofErr w:type="spellEnd"/>
      <w:r>
        <w:t xml:space="preserve">, da se </w:t>
      </w:r>
      <w:proofErr w:type="spellStart"/>
      <w:r>
        <w:t>igrišče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majhne</w:t>
      </w:r>
      <w:proofErr w:type="spellEnd"/>
      <w:r>
        <w:t xml:space="preserve"> </w:t>
      </w:r>
      <w:proofErr w:type="spellStart"/>
      <w:r>
        <w:t>otroke</w:t>
      </w:r>
      <w:proofErr w:type="spellEnd"/>
      <w:r>
        <w:t xml:space="preserve"> </w:t>
      </w:r>
      <w:proofErr w:type="spellStart"/>
      <w:r>
        <w:t>uredi</w:t>
      </w:r>
      <w:proofErr w:type="spellEnd"/>
      <w:r>
        <w:t xml:space="preserve"> v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gradnje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večje</w:t>
      </w:r>
      <w:proofErr w:type="spellEnd"/>
      <w:r>
        <w:t xml:space="preserve"> </w:t>
      </w:r>
      <w:proofErr w:type="spellStart"/>
      <w:r>
        <w:t>otroke</w:t>
      </w:r>
      <w:proofErr w:type="spellEnd"/>
      <w:r>
        <w:t xml:space="preserve"> in </w:t>
      </w:r>
      <w:proofErr w:type="spellStart"/>
      <w:r>
        <w:t>šport</w:t>
      </w:r>
      <w:proofErr w:type="spellEnd"/>
      <w:r>
        <w:t xml:space="preserve"> pa se </w:t>
      </w:r>
      <w:proofErr w:type="spellStart"/>
      <w:r>
        <w:t>zagotovi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s </w:t>
      </w:r>
      <w:proofErr w:type="spellStart"/>
      <w:r>
        <w:t>prenovo</w:t>
      </w:r>
      <w:proofErr w:type="spellEnd"/>
      <w:r>
        <w:t xml:space="preserve"> </w:t>
      </w:r>
      <w:proofErr w:type="spellStart"/>
      <w:r>
        <w:t>obstoječega</w:t>
      </w:r>
      <w:proofErr w:type="spellEnd"/>
      <w:r>
        <w:t xml:space="preserve"> </w:t>
      </w:r>
      <w:proofErr w:type="spellStart"/>
      <w:r>
        <w:t>igrišča</w:t>
      </w:r>
      <w:proofErr w:type="spellEnd"/>
      <w:r>
        <w:t xml:space="preserve"> v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slovenske</w:t>
      </w:r>
      <w:proofErr w:type="spellEnd"/>
      <w:r>
        <w:t xml:space="preserve"> </w:t>
      </w:r>
      <w:proofErr w:type="spellStart"/>
      <w:r>
        <w:t>reformacije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katero</w:t>
      </w:r>
      <w:proofErr w:type="spellEnd"/>
      <w:r>
        <w:t xml:space="preserve"> se </w:t>
      </w:r>
      <w:proofErr w:type="spellStart"/>
      <w:r>
        <w:t>zaveže</w:t>
      </w:r>
      <w:proofErr w:type="spellEnd"/>
      <w:r>
        <w:t xml:space="preserve"> </w:t>
      </w:r>
      <w:proofErr w:type="spellStart"/>
      <w:r>
        <w:t>investitorja</w:t>
      </w:r>
      <w:proofErr w:type="spellEnd"/>
      <w:r>
        <w:t xml:space="preserve"> v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plačila</w:t>
      </w:r>
      <w:proofErr w:type="spellEnd"/>
      <w:r>
        <w:t xml:space="preserve"> </w:t>
      </w:r>
      <w:proofErr w:type="spellStart"/>
      <w:r>
        <w:t>komunalnega</w:t>
      </w:r>
      <w:proofErr w:type="spellEnd"/>
      <w:r>
        <w:t xml:space="preserve"> </w:t>
      </w:r>
      <w:proofErr w:type="spellStart"/>
      <w:r>
        <w:t>prispevka</w:t>
      </w:r>
      <w:proofErr w:type="spellEnd"/>
      <w:r>
        <w:t>.</w:t>
      </w:r>
    </w:p>
    <w:p w:rsidR="00DC4204" w:rsidRDefault="00DC4204" w:rsidP="00DC4204">
      <w:pPr>
        <w:pStyle w:val="Odstavekseznama"/>
      </w:pPr>
    </w:p>
    <w:p w:rsidR="00DC4204" w:rsidRPr="00633382" w:rsidRDefault="00DC4204" w:rsidP="00DC4204">
      <w:pPr>
        <w:pStyle w:val="Body"/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spellStart"/>
      <w:r>
        <w:t>O</w:t>
      </w:r>
      <w:r w:rsidRPr="00633382">
        <w:t>zelenit</w:t>
      </w:r>
      <w:r>
        <w:t>ve</w:t>
      </w:r>
      <w:proofErr w:type="spellEnd"/>
      <w:r w:rsidRPr="00633382">
        <w:t xml:space="preserve"> </w:t>
      </w:r>
      <w:proofErr w:type="spellStart"/>
      <w:r w:rsidRPr="00633382">
        <w:t>prostih</w:t>
      </w:r>
      <w:proofErr w:type="spellEnd"/>
      <w:r w:rsidRPr="00633382">
        <w:t xml:space="preserve"> </w:t>
      </w:r>
      <w:proofErr w:type="spellStart"/>
      <w:r w:rsidRPr="00633382">
        <w:t>površin</w:t>
      </w:r>
      <w:proofErr w:type="spellEnd"/>
      <w:r>
        <w:t xml:space="preserve">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območja</w:t>
      </w:r>
      <w:proofErr w:type="spellEnd"/>
      <w:r>
        <w:t xml:space="preserve"> </w:t>
      </w:r>
      <w:proofErr w:type="spellStart"/>
      <w:r>
        <w:t>urejanja</w:t>
      </w:r>
      <w:proofErr w:type="spellEnd"/>
      <w:r w:rsidRPr="00633382">
        <w:t xml:space="preserve"> </w:t>
      </w:r>
      <w:r>
        <w:t xml:space="preserve">se </w:t>
      </w:r>
      <w:proofErr w:type="spellStart"/>
      <w:r>
        <w:t>predvidi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komunalnega</w:t>
      </w:r>
      <w:proofErr w:type="spellEnd"/>
      <w:r>
        <w:t xml:space="preserve"> </w:t>
      </w:r>
      <w:proofErr w:type="spellStart"/>
      <w:r>
        <w:t>urejanja</w:t>
      </w:r>
      <w:proofErr w:type="spellEnd"/>
      <w:r>
        <w:t xml:space="preserve"> </w:t>
      </w:r>
      <w:proofErr w:type="spellStart"/>
      <w:r>
        <w:t>zemljišč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financirajo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sredstev</w:t>
      </w:r>
      <w:proofErr w:type="spellEnd"/>
      <w:r>
        <w:t xml:space="preserve"> MOL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rednem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dejavnosti</w:t>
      </w:r>
      <w:proofErr w:type="spellEnd"/>
      <w:r>
        <w:t>.</w:t>
      </w:r>
    </w:p>
    <w:p w:rsidR="00DC4204" w:rsidRPr="00633382" w:rsidRDefault="00DC4204" w:rsidP="00DC4204">
      <w:pPr>
        <w:pStyle w:val="Telobesedila"/>
        <w:rPr>
          <w:sz w:val="22"/>
          <w:szCs w:val="22"/>
        </w:rPr>
      </w:pPr>
    </w:p>
    <w:p w:rsidR="00DC4204" w:rsidRPr="00633382" w:rsidRDefault="00DC4204" w:rsidP="00DC4204">
      <w:pPr>
        <w:pStyle w:val="Odstavekseznama"/>
        <w:autoSpaceDE w:val="0"/>
        <w:autoSpaceDN w:val="0"/>
        <w:adjustRightInd w:val="0"/>
        <w:rPr>
          <w:b/>
        </w:rPr>
      </w:pPr>
      <w:r w:rsidRPr="00633382">
        <w:rPr>
          <w:b/>
        </w:rPr>
        <w:t>Obrazložitev pripomb 1-3</w:t>
      </w:r>
    </w:p>
    <w:p w:rsidR="00DC4204" w:rsidRDefault="00DC4204" w:rsidP="00DC4204">
      <w:pPr>
        <w:jc w:val="both"/>
      </w:pPr>
      <w:r>
        <w:t>V pripombah navedene</w:t>
      </w:r>
      <w:r w:rsidRPr="00633382">
        <w:t xml:space="preserve"> spremembe niso predvidene</w:t>
      </w:r>
      <w:r w:rsidRPr="00D35180">
        <w:t xml:space="preserve"> </w:t>
      </w:r>
      <w:r>
        <w:t>z</w:t>
      </w:r>
      <w:r w:rsidRPr="00633382">
        <w:t xml:space="preserve"> osnutkom akta, zato je v prometnem delu potrebno grafike in besedila akta uskladi</w:t>
      </w:r>
      <w:r>
        <w:t>ti</w:t>
      </w:r>
      <w:r w:rsidRPr="00633382">
        <w:t xml:space="preserve"> z</w:t>
      </w:r>
      <w:r>
        <w:t xml:space="preserve"> </w:t>
      </w:r>
      <w:r w:rsidRPr="00633382">
        <w:t xml:space="preserve">načrti </w:t>
      </w:r>
      <w:r>
        <w:t>za preureditev Slovenske</w:t>
      </w:r>
      <w:r w:rsidRPr="00633382">
        <w:t xml:space="preserve"> in Gosposvetske</w:t>
      </w:r>
      <w:r>
        <w:t xml:space="preserve"> ceste</w:t>
      </w:r>
      <w:r w:rsidRPr="00633382">
        <w:t>.</w:t>
      </w:r>
    </w:p>
    <w:p w:rsidR="00DC4204" w:rsidRDefault="00DC4204" w:rsidP="00DC4204">
      <w:pPr>
        <w:jc w:val="both"/>
      </w:pPr>
    </w:p>
    <w:p w:rsidR="00DC4204" w:rsidRPr="00633382" w:rsidRDefault="00DC4204" w:rsidP="00DC4204">
      <w:pPr>
        <w:jc w:val="both"/>
      </w:pPr>
      <w:r>
        <w:t>V</w:t>
      </w:r>
      <w:r w:rsidRPr="00633382">
        <w:t xml:space="preserve">ozišče Gosposvetske ceste </w:t>
      </w:r>
      <w:r>
        <w:t xml:space="preserve">bo </w:t>
      </w:r>
      <w:r w:rsidRPr="00633382">
        <w:t>zože</w:t>
      </w:r>
      <w:r>
        <w:t>no</w:t>
      </w:r>
      <w:r w:rsidRPr="00633382">
        <w:t xml:space="preserve">, </w:t>
      </w:r>
      <w:r>
        <w:t>možna bo ureditev enostranskega drevoreda</w:t>
      </w:r>
      <w:r w:rsidRPr="00633382">
        <w:t xml:space="preserve">, križišče Župančičeve ulice, Gosposvetske ceste inVošnjakove ulice </w:t>
      </w:r>
      <w:r>
        <w:t>bo</w:t>
      </w:r>
      <w:r w:rsidRPr="00633382">
        <w:t xml:space="preserve"> sprem</w:t>
      </w:r>
      <w:r>
        <w:t>e</w:t>
      </w:r>
      <w:r w:rsidRPr="00633382">
        <w:t>nj</w:t>
      </w:r>
      <w:r>
        <w:t>eno</w:t>
      </w:r>
      <w:r w:rsidRPr="00633382">
        <w:t xml:space="preserve"> v klasično štirikrako križišče s prehodi za pešce in kolesarje v vseh smereh, prav tako </w:t>
      </w:r>
      <w:r>
        <w:t>bo spremenjena</w:t>
      </w:r>
      <w:r w:rsidRPr="00633382">
        <w:t xml:space="preserve"> ureditev postajališč LPP ipd.</w:t>
      </w:r>
    </w:p>
    <w:p w:rsidR="00DC4204" w:rsidRPr="00633382" w:rsidRDefault="00DC4204" w:rsidP="00DC4204">
      <w:pPr>
        <w:pStyle w:val="Telobesedila"/>
        <w:rPr>
          <w:sz w:val="22"/>
          <w:szCs w:val="22"/>
        </w:rPr>
      </w:pPr>
    </w:p>
    <w:p w:rsidR="00D977C3" w:rsidRPr="008D5846" w:rsidRDefault="00D977C3" w:rsidP="00D977C3">
      <w:pPr>
        <w:jc w:val="both"/>
      </w:pPr>
      <w:r w:rsidRPr="008D5846">
        <w:t>Navzoči</w:t>
      </w:r>
      <w:r>
        <w:t xml:space="preserve"> so bili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D977C3" w:rsidRPr="008D5846" w:rsidRDefault="00D977C3" w:rsidP="00D977C3">
      <w:pPr>
        <w:jc w:val="both"/>
      </w:pPr>
      <w:r w:rsidRPr="008D5846">
        <w:t>Za</w:t>
      </w:r>
      <w:r>
        <w:t xml:space="preserve"> so glasovali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C4204" w:rsidRPr="00633382" w:rsidRDefault="00DC4204" w:rsidP="00DC4204">
      <w:pPr>
        <w:jc w:val="both"/>
        <w:rPr>
          <w:szCs w:val="22"/>
        </w:rPr>
      </w:pPr>
    </w:p>
    <w:p w:rsidR="00DC4204" w:rsidRPr="00633382" w:rsidRDefault="00DC4204" w:rsidP="00DC4204">
      <w:pPr>
        <w:jc w:val="both"/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8</w:t>
      </w:r>
      <w:r w:rsidRPr="00A66A45">
        <w:rPr>
          <w:b/>
          <w:szCs w:val="22"/>
        </w:rPr>
        <w:t>.tč.</w:t>
      </w:r>
    </w:p>
    <w:p w:rsidR="00DC4204" w:rsidRPr="00D81DA9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D81DA9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D81DA9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D81DA9">
        <w:rPr>
          <w:rFonts w:eastAsia="Calibri"/>
          <w:b/>
          <w:bCs/>
          <w:noProof w:val="0"/>
          <w:color w:val="000000"/>
          <w:szCs w:val="22"/>
        </w:rPr>
        <w:t xml:space="preserve">. št. 2230/7 in 1954/6, obe k. o. 2636 – Bežigrad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C4204" w:rsidRDefault="00CF2F65" w:rsidP="00DC4204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DC4204" w:rsidRDefault="00DC4204" w:rsidP="00DC4204">
      <w:pPr>
        <w:rPr>
          <w:szCs w:val="22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2230/7 in 1954/6,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CF2F65" w:rsidRDefault="00CF2F65" w:rsidP="00DC4204">
      <w:pPr>
        <w:jc w:val="both"/>
        <w:rPr>
          <w:szCs w:val="22"/>
        </w:rPr>
      </w:pPr>
    </w:p>
    <w:p w:rsidR="00D977C3" w:rsidRPr="008D5846" w:rsidRDefault="00D977C3" w:rsidP="00D977C3">
      <w:pPr>
        <w:jc w:val="both"/>
      </w:pPr>
      <w:r w:rsidRPr="008D5846">
        <w:t>Navzoči</w:t>
      </w:r>
      <w:r>
        <w:t xml:space="preserve"> so bili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D977C3" w:rsidRPr="008D5846" w:rsidRDefault="00D977C3" w:rsidP="00D977C3">
      <w:pPr>
        <w:jc w:val="both"/>
      </w:pPr>
      <w:r w:rsidRPr="008D5846">
        <w:lastRenderedPageBreak/>
        <w:t>Za</w:t>
      </w:r>
      <w:r>
        <w:t xml:space="preserve"> so glasovali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C4204" w:rsidRDefault="00DC4204" w:rsidP="00DC4204">
      <w:pPr>
        <w:rPr>
          <w:szCs w:val="22"/>
        </w:rPr>
      </w:pPr>
    </w:p>
    <w:p w:rsidR="00D977C3" w:rsidRDefault="00D977C3" w:rsidP="00DC4204">
      <w:pPr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9</w:t>
      </w:r>
      <w:r w:rsidRPr="00A66A45">
        <w:rPr>
          <w:b/>
          <w:szCs w:val="22"/>
        </w:rPr>
        <w:t>.tč.</w:t>
      </w:r>
    </w:p>
    <w:p w:rsidR="00DC4204" w:rsidRPr="001964EC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nepremičnini s </w:t>
      </w:r>
      <w:proofErr w:type="spellStart"/>
      <w:r w:rsidRPr="001964EC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. št. 2220/5, k.o. 2636 – Bežigrad (ID 6227778) 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CF2F65" w:rsidRDefault="00CF2F65" w:rsidP="00DC4204">
      <w:pPr>
        <w:rPr>
          <w:szCs w:val="22"/>
        </w:rPr>
      </w:pPr>
    </w:p>
    <w:p w:rsidR="00CF2F65" w:rsidRDefault="00CF2F65" w:rsidP="00CF2F65">
      <w:pPr>
        <w:rPr>
          <w:szCs w:val="22"/>
        </w:rPr>
      </w:pPr>
      <w:r>
        <w:rPr>
          <w:szCs w:val="22"/>
        </w:rPr>
        <w:t>Po zaključeni obravnavi je odbor sprejel</w:t>
      </w:r>
    </w:p>
    <w:p w:rsidR="00CF2F65" w:rsidRDefault="00CF2F65" w:rsidP="00CF2F65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1964EC">
        <w:rPr>
          <w:rFonts w:eastAsia="Calibri"/>
          <w:b/>
          <w:bCs/>
          <w:noProof w:val="0"/>
          <w:color w:val="000000"/>
          <w:szCs w:val="22"/>
        </w:rPr>
        <w:t xml:space="preserve">Sklepa o ukinitvi grajenega javnega dobra na nepremičnini s </w:t>
      </w:r>
      <w:proofErr w:type="spellStart"/>
      <w:r w:rsidRPr="001964EC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1964EC">
        <w:rPr>
          <w:rFonts w:eastAsia="Calibri"/>
          <w:b/>
          <w:bCs/>
          <w:noProof w:val="0"/>
          <w:color w:val="000000"/>
          <w:szCs w:val="22"/>
        </w:rPr>
        <w:t>. št. 2220/5, k.o. 2636 – Bežigrad (ID 6227778)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977C3" w:rsidRPr="008D5846" w:rsidRDefault="00D977C3" w:rsidP="00D977C3">
      <w:pPr>
        <w:jc w:val="both"/>
      </w:pPr>
      <w:r w:rsidRPr="008D5846">
        <w:t>Navzoči</w:t>
      </w:r>
      <w:r>
        <w:t xml:space="preserve"> so bili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D977C3" w:rsidRPr="008D5846" w:rsidRDefault="00D977C3" w:rsidP="00D977C3">
      <w:pPr>
        <w:jc w:val="both"/>
      </w:pPr>
      <w:r w:rsidRPr="008D5846">
        <w:t>Za</w:t>
      </w:r>
      <w:r>
        <w:t xml:space="preserve"> so glasovali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C4204" w:rsidRDefault="00DC4204" w:rsidP="00DC4204">
      <w:pPr>
        <w:rPr>
          <w:szCs w:val="22"/>
        </w:rPr>
      </w:pPr>
    </w:p>
    <w:p w:rsidR="00A66A45" w:rsidRDefault="00A66A45" w:rsidP="00DC4204">
      <w:pPr>
        <w:jc w:val="both"/>
        <w:rPr>
          <w:szCs w:val="22"/>
        </w:rPr>
      </w:pPr>
    </w:p>
    <w:p w:rsidR="00A66A45" w:rsidRPr="00A66A45" w:rsidRDefault="00A66A45" w:rsidP="00A66A45">
      <w:pPr>
        <w:pStyle w:val="Odstavekseznama"/>
        <w:rPr>
          <w:b/>
          <w:szCs w:val="22"/>
        </w:rPr>
      </w:pPr>
      <w:r>
        <w:rPr>
          <w:b/>
          <w:szCs w:val="22"/>
        </w:rPr>
        <w:t>10</w:t>
      </w:r>
      <w:r w:rsidRPr="00A66A45">
        <w:rPr>
          <w:b/>
          <w:szCs w:val="22"/>
        </w:rPr>
        <w:t>.tč.</w:t>
      </w: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C02277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C02277">
        <w:rPr>
          <w:rFonts w:eastAsia="Calibri"/>
          <w:b/>
          <w:bCs/>
          <w:noProof w:val="0"/>
          <w:color w:val="000000"/>
          <w:szCs w:val="22"/>
        </w:rPr>
        <w:t>. št. 2223/8 in 2223/9,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87477D" w:rsidRDefault="0087477D" w:rsidP="0087477D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87477D" w:rsidRDefault="0087477D" w:rsidP="0087477D">
      <w:pPr>
        <w:rPr>
          <w:szCs w:val="22"/>
        </w:rPr>
      </w:pPr>
    </w:p>
    <w:p w:rsidR="00DC4204" w:rsidRDefault="00DC4204" w:rsidP="00DC4204">
      <w:pPr>
        <w:jc w:val="both"/>
        <w:rPr>
          <w:b/>
          <w:szCs w:val="22"/>
          <w:lang w:eastAsia="sl-SI"/>
        </w:rPr>
      </w:pPr>
    </w:p>
    <w:p w:rsidR="00DC4204" w:rsidRDefault="00DC4204" w:rsidP="00DC4204">
      <w:pPr>
        <w:autoSpaceDE w:val="0"/>
        <w:autoSpaceDN w:val="0"/>
        <w:adjustRightInd w:val="0"/>
        <w:spacing w:after="26"/>
        <w:jc w:val="both"/>
        <w:rPr>
          <w:szCs w:val="22"/>
        </w:rPr>
      </w:pPr>
      <w:r w:rsidRPr="00D0335D">
        <w:rPr>
          <w:szCs w:val="22"/>
        </w:rPr>
        <w:t xml:space="preserve">Odbor </w:t>
      </w:r>
      <w:r>
        <w:rPr>
          <w:szCs w:val="22"/>
        </w:rPr>
        <w:t>se je uvodoma seznanil s strani pooblaščenega predstavnika predlagatelja, da sta predmetni zemljišči del ceste, ki se nahaja v območju urejanja, za katerega velja Sklep o začetku priprave OPPN za del območja urejanja BO 1/1 in ŠO 1/1 (Uradni list RS, št. 3 /08).</w:t>
      </w:r>
    </w:p>
    <w:p w:rsidR="00DC4204" w:rsidRDefault="00DC4204" w:rsidP="00DC4204">
      <w:pPr>
        <w:rPr>
          <w:szCs w:val="22"/>
        </w:rPr>
      </w:pPr>
    </w:p>
    <w:p w:rsidR="0087477D" w:rsidRDefault="0087477D" w:rsidP="0087477D">
      <w:pPr>
        <w:rPr>
          <w:szCs w:val="22"/>
        </w:rPr>
      </w:pPr>
      <w:r>
        <w:rPr>
          <w:szCs w:val="22"/>
        </w:rPr>
        <w:t>Po zaključeni obravnavi je odbor sprejel</w:t>
      </w:r>
    </w:p>
    <w:p w:rsidR="0087477D" w:rsidRDefault="0087477D" w:rsidP="0087477D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DC4204" w:rsidRDefault="00DC4204" w:rsidP="00DC4204">
      <w:pPr>
        <w:autoSpaceDE w:val="0"/>
        <w:autoSpaceDN w:val="0"/>
        <w:adjustRightInd w:val="0"/>
        <w:rPr>
          <w:b/>
          <w:szCs w:val="22"/>
        </w:rPr>
      </w:pPr>
    </w:p>
    <w:p w:rsidR="00DC4204" w:rsidRPr="00C02277" w:rsidRDefault="00DC4204" w:rsidP="00DC4204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C02277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C02277">
        <w:rPr>
          <w:rFonts w:eastAsia="Calibri"/>
          <w:b/>
          <w:bCs/>
          <w:noProof w:val="0"/>
          <w:color w:val="000000"/>
          <w:szCs w:val="22"/>
        </w:rPr>
        <w:t>. št. 2223/8 in 2223/9, obe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DC4204" w:rsidRDefault="00DC4204" w:rsidP="00DC4204">
      <w:pPr>
        <w:pStyle w:val="Telobesedila"/>
        <w:rPr>
          <w:sz w:val="22"/>
          <w:szCs w:val="22"/>
        </w:rPr>
      </w:pPr>
    </w:p>
    <w:p w:rsidR="00D977C3" w:rsidRPr="008D5846" w:rsidRDefault="00D977C3" w:rsidP="00D977C3">
      <w:pPr>
        <w:jc w:val="both"/>
      </w:pPr>
      <w:r w:rsidRPr="008D5846">
        <w:t>Navzoči</w:t>
      </w:r>
      <w:r>
        <w:t xml:space="preserve"> so bili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</w:t>
      </w:r>
    </w:p>
    <w:p w:rsidR="00D977C3" w:rsidRPr="008D5846" w:rsidRDefault="00D977C3" w:rsidP="00D977C3">
      <w:pPr>
        <w:jc w:val="both"/>
      </w:pPr>
      <w:r w:rsidRPr="008D5846">
        <w:t>Za</w:t>
      </w:r>
      <w:r>
        <w:t xml:space="preserve"> so glasovali</w:t>
      </w:r>
      <w:r w:rsidRPr="008D5846">
        <w:t xml:space="preserve"> </w:t>
      </w:r>
      <w:r>
        <w:t>4</w:t>
      </w:r>
      <w:r w:rsidRPr="008D5846">
        <w:t xml:space="preserve"> član</w:t>
      </w:r>
      <w:r>
        <w:t>i</w:t>
      </w:r>
      <w:r w:rsidRPr="008D5846">
        <w:t>. Proti ni glasoval nihče.</w:t>
      </w:r>
    </w:p>
    <w:p w:rsidR="00D977C3" w:rsidRPr="008D5846" w:rsidRDefault="00D977C3" w:rsidP="00D977C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87477D" w:rsidRPr="0087477D" w:rsidRDefault="0087477D" w:rsidP="00DC4204">
      <w:pPr>
        <w:jc w:val="both"/>
        <w:rPr>
          <w:szCs w:val="22"/>
        </w:rPr>
      </w:pPr>
    </w:p>
    <w:p w:rsidR="0087477D" w:rsidRPr="0087477D" w:rsidRDefault="0087477D" w:rsidP="0087477D">
      <w:pPr>
        <w:jc w:val="center"/>
        <w:rPr>
          <w:b/>
          <w:bCs/>
        </w:rPr>
      </w:pPr>
      <w:r w:rsidRPr="0087477D">
        <w:rPr>
          <w:b/>
          <w:bCs/>
        </w:rPr>
        <w:t>AD 4</w:t>
      </w:r>
    </w:p>
    <w:p w:rsidR="0087477D" w:rsidRPr="0087477D" w:rsidRDefault="0087477D" w:rsidP="0087477D">
      <w:pPr>
        <w:jc w:val="center"/>
        <w:rPr>
          <w:b/>
          <w:lang w:eastAsia="sl-SI"/>
        </w:rPr>
      </w:pPr>
      <w:r w:rsidRPr="0087477D">
        <w:rPr>
          <w:b/>
          <w:lang w:eastAsia="sl-SI"/>
        </w:rPr>
        <w:t>POBUDE IN VPRAŠANJA</w:t>
      </w:r>
    </w:p>
    <w:p w:rsidR="0087477D" w:rsidRPr="0087477D" w:rsidRDefault="0087477D" w:rsidP="0087477D">
      <w:pPr>
        <w:jc w:val="both"/>
        <w:rPr>
          <w:lang w:eastAsia="sl-SI"/>
        </w:rPr>
      </w:pPr>
    </w:p>
    <w:p w:rsidR="0087477D" w:rsidRPr="0087477D" w:rsidRDefault="0087477D" w:rsidP="0087477D">
      <w:pPr>
        <w:jc w:val="both"/>
        <w:rPr>
          <w:lang w:eastAsia="sl-SI"/>
        </w:rPr>
      </w:pPr>
      <w:r w:rsidRPr="0087477D">
        <w:rPr>
          <w:lang w:eastAsia="sl-SI"/>
        </w:rPr>
        <w:t>Člani odbora niso razpravljali.</w:t>
      </w:r>
    </w:p>
    <w:p w:rsidR="00DC4204" w:rsidRDefault="00DC4204" w:rsidP="001C5849">
      <w:pPr>
        <w:rPr>
          <w:szCs w:val="22"/>
        </w:rPr>
      </w:pPr>
    </w:p>
    <w:p w:rsidR="00DC4204" w:rsidRPr="008D5846" w:rsidRDefault="00DC4204" w:rsidP="00DC4204">
      <w:pPr>
        <w:jc w:val="both"/>
        <w:rPr>
          <w:bCs/>
          <w:lang w:eastAsia="sl-SI"/>
        </w:rPr>
      </w:pPr>
    </w:p>
    <w:p w:rsidR="00DC4204" w:rsidRPr="008D5846" w:rsidRDefault="00DC4204" w:rsidP="00DC4204">
      <w:pPr>
        <w:jc w:val="both"/>
        <w:rPr>
          <w:b/>
          <w:lang w:eastAsia="sl-SI"/>
        </w:rPr>
      </w:pPr>
      <w:r w:rsidRPr="008D5846">
        <w:rPr>
          <w:bCs/>
          <w:lang w:eastAsia="sl-SI"/>
        </w:rPr>
        <w:t xml:space="preserve">S tem je bil izčrpan dnevni red </w:t>
      </w:r>
      <w:r>
        <w:rPr>
          <w:bCs/>
          <w:lang w:eastAsia="sl-SI"/>
        </w:rPr>
        <w:t>23</w:t>
      </w:r>
      <w:r w:rsidRPr="008D5846">
        <w:rPr>
          <w:bCs/>
          <w:lang w:eastAsia="sl-SI"/>
        </w:rPr>
        <w:t xml:space="preserve">. seje odbora, ki jo je zaključil predsednik ob </w:t>
      </w:r>
      <w:r>
        <w:rPr>
          <w:bCs/>
          <w:lang w:eastAsia="sl-SI"/>
        </w:rPr>
        <w:t>20</w:t>
      </w:r>
      <w:r w:rsidRPr="008D5846">
        <w:rPr>
          <w:bCs/>
          <w:lang w:eastAsia="sl-SI"/>
        </w:rPr>
        <w:t>.</w:t>
      </w:r>
      <w:r>
        <w:rPr>
          <w:bCs/>
          <w:lang w:eastAsia="sl-SI"/>
        </w:rPr>
        <w:t>10</w:t>
      </w:r>
      <w:r w:rsidRPr="008D5846">
        <w:rPr>
          <w:bCs/>
          <w:lang w:eastAsia="sl-SI"/>
        </w:rPr>
        <w:t xml:space="preserve"> uri.</w:t>
      </w:r>
    </w:p>
    <w:p w:rsidR="00DC4204" w:rsidRPr="008D5846" w:rsidRDefault="00DC4204" w:rsidP="00DC4204">
      <w:pPr>
        <w:jc w:val="both"/>
      </w:pPr>
    </w:p>
    <w:p w:rsidR="00DC4204" w:rsidRPr="008D5846" w:rsidRDefault="00DC4204" w:rsidP="00DC4204">
      <w:pPr>
        <w:jc w:val="both"/>
      </w:pPr>
      <w:r w:rsidRPr="008D5846">
        <w:t>Zapisal</w:t>
      </w:r>
    </w:p>
    <w:p w:rsidR="00DC4204" w:rsidRPr="008D5846" w:rsidRDefault="00DC4204" w:rsidP="00DC4204">
      <w:pPr>
        <w:jc w:val="both"/>
        <w:rPr>
          <w:i/>
          <w:iCs/>
        </w:rPr>
      </w:pPr>
      <w:r w:rsidRPr="008D5846">
        <w:rPr>
          <w:i/>
          <w:iCs/>
        </w:rPr>
        <w:t>Jan Skoberne                                                                                  Prof. Janez KOŽELJ</w:t>
      </w:r>
      <w:r w:rsidR="003F440A">
        <w:rPr>
          <w:i/>
          <w:iCs/>
        </w:rPr>
        <w:t>, l.r.</w:t>
      </w:r>
    </w:p>
    <w:p w:rsidR="00DC4204" w:rsidRPr="008D5846" w:rsidRDefault="00DC4204" w:rsidP="00DC4204">
      <w:pPr>
        <w:jc w:val="both"/>
      </w:pPr>
      <w:r w:rsidRPr="008D5846">
        <w:t>Višji svetovalec I.                                                                           Predsednik</w:t>
      </w:r>
    </w:p>
    <w:p w:rsidR="00DC4204" w:rsidRDefault="00DC4204" w:rsidP="00DC4204">
      <w:pPr>
        <w:rPr>
          <w:i/>
          <w:iCs/>
        </w:rPr>
      </w:pPr>
    </w:p>
    <w:p w:rsidR="003F440A" w:rsidRPr="003F440A" w:rsidRDefault="003F440A" w:rsidP="00DC4204">
      <w:pPr>
        <w:rPr>
          <w:iCs/>
        </w:rPr>
      </w:pPr>
      <w:r w:rsidRPr="003F440A">
        <w:rPr>
          <w:b/>
          <w:iCs/>
        </w:rPr>
        <w:t>Priloga</w:t>
      </w:r>
      <w:r w:rsidRPr="003F440A">
        <w:rPr>
          <w:iCs/>
        </w:rPr>
        <w:t>:Pripombe člana odbora</w:t>
      </w:r>
      <w:bookmarkStart w:id="0" w:name="_GoBack"/>
      <w:bookmarkEnd w:id="0"/>
    </w:p>
    <w:p w:rsidR="00DC4204" w:rsidRPr="00195035" w:rsidRDefault="00DC4204" w:rsidP="00DC4204">
      <w:pPr>
        <w:pStyle w:val="Body"/>
        <w:jc w:val="right"/>
        <w:rPr>
          <w:b/>
        </w:rPr>
      </w:pPr>
      <w:proofErr w:type="spellStart"/>
      <w:r w:rsidRPr="00195035">
        <w:rPr>
          <w:b/>
        </w:rPr>
        <w:lastRenderedPageBreak/>
        <w:t>Pripombe</w:t>
      </w:r>
      <w:proofErr w:type="spellEnd"/>
      <w:r w:rsidRPr="00195035">
        <w:rPr>
          <w:b/>
        </w:rPr>
        <w:t xml:space="preserve"> </w:t>
      </w:r>
      <w:proofErr w:type="spellStart"/>
      <w:r w:rsidRPr="00195035">
        <w:rPr>
          <w:b/>
        </w:rPr>
        <w:t>Lokar</w:t>
      </w:r>
      <w:proofErr w:type="spellEnd"/>
      <w:r w:rsidRPr="00195035">
        <w:rPr>
          <w:b/>
        </w:rPr>
        <w:t xml:space="preserve"> </w:t>
      </w:r>
      <w:proofErr w:type="spellStart"/>
      <w:r w:rsidRPr="00195035">
        <w:rPr>
          <w:b/>
        </w:rPr>
        <w:t>OUPiU</w:t>
      </w:r>
      <w:proofErr w:type="spellEnd"/>
    </w:p>
    <w:p w:rsidR="00DC4204" w:rsidRDefault="00DC4204" w:rsidP="00DC42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Blaz Lokar [mailto:blaz.lokar@gmail.com]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September 02, 2013 7:34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Jan Skoberne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bojan.albreht@zlatarnacelje.si; Gregor Istenič; Maja Simoneti; mirko.brnic.jager@sds.si; Sašo Rink</w:t>
      </w:r>
      <w:r>
        <w:rPr>
          <w:rFonts w:ascii="Tahoma" w:hAnsi="Tahoma" w:cs="Tahoma"/>
          <w:sz w:val="20"/>
          <w:szCs w:val="20"/>
        </w:rPr>
        <w:br/>
      </w:r>
    </w:p>
    <w:p w:rsidR="00DC4204" w:rsidRPr="00195035" w:rsidRDefault="00DC4204" w:rsidP="00DC4204">
      <w:pPr>
        <w:rPr>
          <w:b/>
        </w:rPr>
      </w:pPr>
      <w:r w:rsidRPr="00195035">
        <w:rPr>
          <w:b/>
        </w:rPr>
        <w:t>Spoštovani kolegi,</w:t>
      </w:r>
    </w:p>
    <w:p w:rsidR="00DC4204" w:rsidRDefault="00DC4204" w:rsidP="00DC4204">
      <w:r>
        <w:t> prilagam moje pripombe na OPPN Kolizej in OPPN pokopališče Sostro, za katere Vas prosim da jih podprete in sprejmete.</w:t>
      </w:r>
    </w:p>
    <w:p w:rsidR="00DC4204" w:rsidRDefault="00DC4204" w:rsidP="00DC4204">
      <w:pPr>
        <w:pStyle w:val="Body"/>
      </w:pPr>
    </w:p>
    <w:p w:rsidR="00DC4204" w:rsidRDefault="00DC4204" w:rsidP="00DC4204">
      <w:pPr>
        <w:pStyle w:val="Body"/>
        <w:rPr>
          <w:b/>
        </w:rPr>
      </w:pPr>
      <w:proofErr w:type="gramStart"/>
      <w:r w:rsidRPr="00195035">
        <w:rPr>
          <w:b/>
        </w:rPr>
        <w:t>7.TOČKA</w:t>
      </w:r>
      <w:proofErr w:type="gramEnd"/>
      <w:r w:rsidRPr="00195035">
        <w:rPr>
          <w:b/>
        </w:rPr>
        <w:t xml:space="preserve"> OPPN </w:t>
      </w:r>
      <w:proofErr w:type="spellStart"/>
      <w:r w:rsidRPr="00195035">
        <w:rPr>
          <w:b/>
        </w:rPr>
        <w:t>Kolizej</w:t>
      </w:r>
      <w:proofErr w:type="spellEnd"/>
    </w:p>
    <w:p w:rsidR="00DC4204" w:rsidRPr="00195035" w:rsidRDefault="00DC4204" w:rsidP="00DC4204">
      <w:pPr>
        <w:pStyle w:val="Body"/>
        <w:rPr>
          <w:b/>
        </w:rPr>
      </w:pPr>
    </w:p>
    <w:p w:rsidR="00DC4204" w:rsidRPr="00195035" w:rsidRDefault="00DC4204" w:rsidP="00DC4204">
      <w:pPr>
        <w:pStyle w:val="Body"/>
      </w:pPr>
      <w:r w:rsidRPr="00195035">
        <w:t xml:space="preserve">OPPN </w:t>
      </w:r>
      <w:proofErr w:type="spellStart"/>
      <w:r w:rsidRPr="00195035">
        <w:t>Kolizej</w:t>
      </w:r>
      <w:proofErr w:type="spellEnd"/>
      <w:r w:rsidRPr="00195035">
        <w:t xml:space="preserve"> </w:t>
      </w:r>
      <w:proofErr w:type="spellStart"/>
      <w:r w:rsidRPr="00195035">
        <w:t>podpiram</w:t>
      </w:r>
      <w:proofErr w:type="spellEnd"/>
      <w:r w:rsidRPr="00195035">
        <w:t xml:space="preserve"> in </w:t>
      </w:r>
      <w:proofErr w:type="spellStart"/>
      <w:r w:rsidRPr="00195035">
        <w:t>glasujem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osnutka</w:t>
      </w:r>
      <w:proofErr w:type="spellEnd"/>
      <w:r w:rsidRPr="00195035">
        <w:t xml:space="preserve">, </w:t>
      </w:r>
      <w:proofErr w:type="spellStart"/>
      <w:r w:rsidRPr="00195035">
        <w:t>odbornike</w:t>
      </w:r>
      <w:proofErr w:type="spellEnd"/>
      <w:r w:rsidRPr="00195035">
        <w:t xml:space="preserve"> pa </w:t>
      </w:r>
      <w:proofErr w:type="spellStart"/>
      <w:r w:rsidRPr="00195035">
        <w:t>dodatno</w:t>
      </w:r>
      <w:proofErr w:type="spellEnd"/>
      <w:r w:rsidRPr="00195035">
        <w:t xml:space="preserve"> </w:t>
      </w:r>
      <w:proofErr w:type="spellStart"/>
      <w:r w:rsidRPr="00195035">
        <w:t>prosim</w:t>
      </w:r>
      <w:proofErr w:type="spellEnd"/>
      <w:r w:rsidRPr="00195035">
        <w:t xml:space="preserve"> da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naslednjih</w:t>
      </w:r>
      <w:proofErr w:type="spellEnd"/>
      <w:r w:rsidRPr="00195035">
        <w:t xml:space="preserve"> </w:t>
      </w:r>
      <w:proofErr w:type="spellStart"/>
      <w:r w:rsidRPr="00195035">
        <w:t>pripomb</w:t>
      </w:r>
      <w:proofErr w:type="spellEnd"/>
      <w:r w:rsidRPr="00195035">
        <w:t>: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  <w:numPr>
          <w:ilvl w:val="0"/>
          <w:numId w:val="25"/>
        </w:numPr>
      </w:pPr>
      <w:proofErr w:type="spellStart"/>
      <w:r w:rsidRPr="00195035">
        <w:t>Gosposvetska</w:t>
      </w:r>
      <w:proofErr w:type="spellEnd"/>
      <w:r w:rsidRPr="00195035">
        <w:t xml:space="preserve"> </w:t>
      </w:r>
      <w:proofErr w:type="spellStart"/>
      <w:r w:rsidRPr="00195035">
        <w:t>cesta</w:t>
      </w:r>
      <w:proofErr w:type="spellEnd"/>
      <w:r w:rsidRPr="00195035">
        <w:t xml:space="preserve"> </w:t>
      </w:r>
      <w:proofErr w:type="spellStart"/>
      <w:proofErr w:type="gramStart"/>
      <w:r w:rsidRPr="00195035">
        <w:t>bo</w:t>
      </w:r>
      <w:proofErr w:type="spellEnd"/>
      <w:proofErr w:type="gramEnd"/>
      <w:r w:rsidRPr="00195035">
        <w:t xml:space="preserve"> </w:t>
      </w:r>
      <w:proofErr w:type="spellStart"/>
      <w:r w:rsidRPr="00195035">
        <w:t>zaradi</w:t>
      </w:r>
      <w:proofErr w:type="spellEnd"/>
      <w:r w:rsidRPr="00195035">
        <w:t xml:space="preserve"> </w:t>
      </w:r>
      <w:proofErr w:type="spellStart"/>
      <w:r w:rsidRPr="00195035">
        <w:t>nove</w:t>
      </w:r>
      <w:proofErr w:type="spellEnd"/>
      <w:r w:rsidRPr="00195035">
        <w:t xml:space="preserve"> </w:t>
      </w:r>
      <w:proofErr w:type="spellStart"/>
      <w:r w:rsidRPr="00195035">
        <w:t>ureditve</w:t>
      </w:r>
      <w:proofErr w:type="spellEnd"/>
      <w:r w:rsidRPr="00195035">
        <w:t xml:space="preserve"> </w:t>
      </w:r>
      <w:proofErr w:type="spellStart"/>
      <w:r w:rsidRPr="00195035">
        <w:t>Slovenske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</w:t>
      </w:r>
      <w:proofErr w:type="spellStart"/>
      <w:r w:rsidRPr="00195035">
        <w:t>spremenjena</w:t>
      </w:r>
      <w:proofErr w:type="spellEnd"/>
      <w:r w:rsidRPr="00195035">
        <w:t xml:space="preserve">. </w:t>
      </w:r>
      <w:proofErr w:type="spellStart"/>
      <w:r w:rsidRPr="00195035">
        <w:t>Vozišče</w:t>
      </w:r>
      <w:proofErr w:type="spellEnd"/>
      <w:r w:rsidRPr="00195035">
        <w:t xml:space="preserve"> </w:t>
      </w:r>
      <w:proofErr w:type="spellStart"/>
      <w:r w:rsidRPr="00195035">
        <w:t>Gosposvetske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se </w:t>
      </w:r>
      <w:proofErr w:type="spellStart"/>
      <w:r w:rsidRPr="00195035">
        <w:t>zožuje</w:t>
      </w:r>
      <w:proofErr w:type="spellEnd"/>
      <w:r w:rsidRPr="00195035">
        <w:t xml:space="preserve">, </w:t>
      </w:r>
      <w:proofErr w:type="spellStart"/>
      <w:r w:rsidRPr="00195035">
        <w:t>predvidi</w:t>
      </w:r>
      <w:proofErr w:type="spellEnd"/>
      <w:r w:rsidRPr="00195035">
        <w:t xml:space="preserve"> se </w:t>
      </w:r>
      <w:proofErr w:type="spellStart"/>
      <w:r w:rsidRPr="00195035">
        <w:t>prostor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enostranski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 xml:space="preserve">, </w:t>
      </w:r>
      <w:proofErr w:type="spellStart"/>
      <w:r w:rsidRPr="00195035">
        <w:t>križišče</w:t>
      </w:r>
      <w:proofErr w:type="spellEnd"/>
      <w:r w:rsidRPr="00195035">
        <w:t xml:space="preserve"> </w:t>
      </w:r>
      <w:proofErr w:type="spellStart"/>
      <w:r w:rsidRPr="00195035">
        <w:t>Župančičeve-Gosposvetske-Vošnjakova</w:t>
      </w:r>
      <w:proofErr w:type="spellEnd"/>
      <w:r w:rsidRPr="00195035">
        <w:t xml:space="preserve"> se </w:t>
      </w:r>
      <w:proofErr w:type="spellStart"/>
      <w:r w:rsidRPr="00195035">
        <w:t>spreminja</w:t>
      </w:r>
      <w:proofErr w:type="spellEnd"/>
      <w:r w:rsidRPr="00195035">
        <w:t xml:space="preserve"> v </w:t>
      </w:r>
      <w:proofErr w:type="spellStart"/>
      <w:r w:rsidRPr="00195035">
        <w:t>klasično</w:t>
      </w:r>
      <w:proofErr w:type="spellEnd"/>
      <w:r w:rsidRPr="00195035">
        <w:t xml:space="preserve"> 4-krako </w:t>
      </w:r>
      <w:proofErr w:type="spellStart"/>
      <w:r w:rsidRPr="00195035">
        <w:t>križišče</w:t>
      </w:r>
      <w:proofErr w:type="spellEnd"/>
      <w:r w:rsidRPr="00195035">
        <w:t xml:space="preserve"> z </w:t>
      </w:r>
      <w:proofErr w:type="spellStart"/>
      <w:r w:rsidRPr="00195035">
        <w:t>prehodi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pešce</w:t>
      </w:r>
      <w:proofErr w:type="spellEnd"/>
      <w:r w:rsidRPr="00195035">
        <w:t xml:space="preserve"> in </w:t>
      </w:r>
      <w:proofErr w:type="spellStart"/>
      <w:r w:rsidRPr="00195035">
        <w:t>kolesarjev</w:t>
      </w:r>
      <w:proofErr w:type="spellEnd"/>
      <w:r w:rsidRPr="00195035">
        <w:t xml:space="preserve"> v </w:t>
      </w:r>
      <w:proofErr w:type="spellStart"/>
      <w:r w:rsidRPr="00195035">
        <w:t>vseh</w:t>
      </w:r>
      <w:proofErr w:type="spellEnd"/>
      <w:r w:rsidRPr="00195035">
        <w:t xml:space="preserve"> </w:t>
      </w:r>
      <w:proofErr w:type="spellStart"/>
      <w:r w:rsidRPr="00195035">
        <w:t>krakih</w:t>
      </w:r>
      <w:proofErr w:type="spellEnd"/>
      <w:r w:rsidRPr="00195035">
        <w:t xml:space="preserve">, </w:t>
      </w:r>
      <w:proofErr w:type="spellStart"/>
      <w:r w:rsidRPr="00195035">
        <w:t>drugačna</w:t>
      </w:r>
      <w:proofErr w:type="spellEnd"/>
      <w:r w:rsidRPr="00195035">
        <w:t xml:space="preserve"> </w:t>
      </w:r>
      <w:proofErr w:type="spellStart"/>
      <w:r w:rsidRPr="00195035">
        <w:t>ureditev</w:t>
      </w:r>
      <w:proofErr w:type="spellEnd"/>
      <w:r w:rsidRPr="00195035">
        <w:t xml:space="preserve"> LPP </w:t>
      </w:r>
      <w:proofErr w:type="spellStart"/>
      <w:r w:rsidRPr="00195035">
        <w:t>postajališč</w:t>
      </w:r>
      <w:proofErr w:type="spellEnd"/>
      <w:r w:rsidRPr="00195035">
        <w:t xml:space="preserve"> </w:t>
      </w:r>
      <w:proofErr w:type="spellStart"/>
      <w:r w:rsidRPr="00195035">
        <w:t>itd</w:t>
      </w:r>
      <w:proofErr w:type="spellEnd"/>
      <w:proofErr w:type="gramStart"/>
      <w:r w:rsidRPr="00195035">
        <w:t>..</w:t>
      </w:r>
      <w:proofErr w:type="gramEnd"/>
      <w:r w:rsidRPr="00195035">
        <w:t xml:space="preserve"> OPPN </w:t>
      </w:r>
      <w:proofErr w:type="spellStart"/>
      <w:r w:rsidRPr="00195035">
        <w:t>teh</w:t>
      </w:r>
      <w:proofErr w:type="spellEnd"/>
      <w:r w:rsidRPr="00195035">
        <w:t xml:space="preserve"> </w:t>
      </w:r>
      <w:proofErr w:type="spellStart"/>
      <w:r w:rsidRPr="00195035">
        <w:t>sprememb</w:t>
      </w:r>
      <w:proofErr w:type="spellEnd"/>
      <w:r w:rsidRPr="00195035">
        <w:t xml:space="preserve"> </w:t>
      </w:r>
      <w:proofErr w:type="spellStart"/>
      <w:proofErr w:type="gramStart"/>
      <w:r w:rsidRPr="00195035">
        <w:t>ni</w:t>
      </w:r>
      <w:proofErr w:type="spellEnd"/>
      <w:proofErr w:type="gramEnd"/>
      <w:r w:rsidRPr="00195035">
        <w:t xml:space="preserve"> </w:t>
      </w:r>
      <w:proofErr w:type="spellStart"/>
      <w:r w:rsidRPr="00195035">
        <w:t>upošteval</w:t>
      </w:r>
      <w:proofErr w:type="spellEnd"/>
      <w:r w:rsidRPr="00195035">
        <w:t xml:space="preserve">, </w:t>
      </w:r>
      <w:proofErr w:type="spellStart"/>
      <w:r w:rsidRPr="00195035">
        <w:t>zato</w:t>
      </w:r>
      <w:proofErr w:type="spellEnd"/>
      <w:r w:rsidRPr="00195035">
        <w:t xml:space="preserve"> je v </w:t>
      </w:r>
      <w:proofErr w:type="spellStart"/>
      <w:r w:rsidRPr="00195035">
        <w:t>prometnem</w:t>
      </w:r>
      <w:proofErr w:type="spellEnd"/>
      <w:r w:rsidRPr="00195035">
        <w:t xml:space="preserve"> </w:t>
      </w:r>
      <w:proofErr w:type="spellStart"/>
      <w:r w:rsidRPr="00195035">
        <w:t>delu</w:t>
      </w:r>
      <w:proofErr w:type="spellEnd"/>
      <w:r w:rsidRPr="00195035">
        <w:t xml:space="preserve"> (</w:t>
      </w:r>
      <w:proofErr w:type="spellStart"/>
      <w:r w:rsidRPr="00195035">
        <w:t>tekst</w:t>
      </w:r>
      <w:proofErr w:type="spellEnd"/>
      <w:r w:rsidRPr="00195035">
        <w:t xml:space="preserve">, </w:t>
      </w:r>
      <w:proofErr w:type="spellStart"/>
      <w:r w:rsidRPr="00195035">
        <w:t>grafika</w:t>
      </w:r>
      <w:proofErr w:type="spellEnd"/>
      <w:r w:rsidRPr="00195035">
        <w:t xml:space="preserve">)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načrte</w:t>
      </w:r>
      <w:proofErr w:type="spellEnd"/>
      <w:r w:rsidRPr="00195035">
        <w:t xml:space="preserve"> </w:t>
      </w:r>
      <w:proofErr w:type="spellStart"/>
      <w:r w:rsidRPr="00195035">
        <w:t>uskladi</w:t>
      </w:r>
      <w:proofErr w:type="spellEnd"/>
      <w:r w:rsidRPr="00195035">
        <w:t xml:space="preserve"> z </w:t>
      </w:r>
      <w:proofErr w:type="spellStart"/>
      <w:r w:rsidRPr="00195035">
        <w:t>načrti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spremembo</w:t>
      </w:r>
      <w:proofErr w:type="spellEnd"/>
      <w:r w:rsidRPr="00195035">
        <w:t xml:space="preserve"> </w:t>
      </w:r>
      <w:proofErr w:type="spellStart"/>
      <w:r w:rsidRPr="00195035">
        <w:t>Slovenske</w:t>
      </w:r>
      <w:proofErr w:type="spellEnd"/>
      <w:r w:rsidRPr="00195035">
        <w:t xml:space="preserve"> (</w:t>
      </w:r>
      <w:proofErr w:type="spellStart"/>
      <w:r w:rsidRPr="00195035">
        <w:t>Gosposvetske</w:t>
      </w:r>
      <w:proofErr w:type="spellEnd"/>
      <w:r w:rsidRPr="00195035">
        <w:t xml:space="preserve">) </w:t>
      </w:r>
      <w:proofErr w:type="spellStart"/>
      <w:r w:rsidRPr="00195035">
        <w:t>ceste</w:t>
      </w:r>
      <w:proofErr w:type="spellEnd"/>
      <w:r w:rsidRPr="00195035">
        <w:t xml:space="preserve">. 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1: </w:t>
      </w:r>
      <w:r w:rsidRPr="00195035">
        <w:t xml:space="preserve">OPPN </w:t>
      </w:r>
      <w:proofErr w:type="spellStart"/>
      <w:r w:rsidRPr="00195035">
        <w:t>Kolizej</w:t>
      </w:r>
      <w:proofErr w:type="spellEnd"/>
      <w:r w:rsidRPr="00195035">
        <w:t xml:space="preserve"> je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uskladi</w:t>
      </w:r>
      <w:proofErr w:type="spellEnd"/>
      <w:r w:rsidRPr="00195035">
        <w:t xml:space="preserve"> z </w:t>
      </w:r>
      <w:proofErr w:type="spellStart"/>
      <w:r w:rsidRPr="00195035">
        <w:t>predvidenimi</w:t>
      </w:r>
      <w:proofErr w:type="spellEnd"/>
      <w:r w:rsidRPr="00195035">
        <w:t xml:space="preserve"> </w:t>
      </w:r>
      <w:proofErr w:type="spellStart"/>
      <w:r w:rsidRPr="00195035">
        <w:t>spremembami</w:t>
      </w:r>
      <w:proofErr w:type="spellEnd"/>
      <w:r w:rsidRPr="00195035">
        <w:t xml:space="preserve"> </w:t>
      </w:r>
      <w:proofErr w:type="gramStart"/>
      <w:r w:rsidRPr="00195035">
        <w:t>na</w:t>
      </w:r>
      <w:proofErr w:type="gram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cesti.</w:t>
      </w:r>
    </w:p>
    <w:p w:rsidR="00DC4204" w:rsidRPr="00195035" w:rsidRDefault="00DC4204" w:rsidP="00DC4204">
      <w:pPr>
        <w:pStyle w:val="Body"/>
        <w:numPr>
          <w:ilvl w:val="0"/>
          <w:numId w:val="26"/>
        </w:numPr>
      </w:pPr>
      <w:r w:rsidRPr="00195035">
        <w:t xml:space="preserve">z </w:t>
      </w:r>
      <w:proofErr w:type="spellStart"/>
      <w:r w:rsidRPr="00195035">
        <w:t>upoštevanjem</w:t>
      </w:r>
      <w:proofErr w:type="spellEnd"/>
      <w:r w:rsidRPr="00195035">
        <w:t xml:space="preserve"> </w:t>
      </w:r>
      <w:proofErr w:type="spellStart"/>
      <w:r w:rsidRPr="00195035">
        <w:t>sprememb</w:t>
      </w:r>
      <w:proofErr w:type="spellEnd"/>
      <w:r w:rsidRPr="00195035">
        <w:t xml:space="preserve"> na </w:t>
      </w:r>
      <w:proofErr w:type="spellStart"/>
      <w:r w:rsidRPr="00195035">
        <w:t>Gosposvetski</w:t>
      </w:r>
      <w:proofErr w:type="spellEnd"/>
      <w:r w:rsidRPr="00195035">
        <w:t xml:space="preserve"> cesti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tudi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 xml:space="preserve"> med </w:t>
      </w:r>
      <w:proofErr w:type="spellStart"/>
      <w:r w:rsidRPr="00195035">
        <w:t>cestiščem</w:t>
      </w:r>
      <w:proofErr w:type="spellEnd"/>
      <w:r w:rsidRPr="00195035">
        <w:t xml:space="preserve"> </w:t>
      </w:r>
      <w:proofErr w:type="spellStart"/>
      <w:r w:rsidRPr="00195035">
        <w:t>Gosposvetske</w:t>
      </w:r>
      <w:proofErr w:type="spellEnd"/>
      <w:r w:rsidRPr="00195035">
        <w:t xml:space="preserve"> </w:t>
      </w:r>
      <w:proofErr w:type="spellStart"/>
      <w:r w:rsidRPr="00195035">
        <w:t>ulice</w:t>
      </w:r>
      <w:proofErr w:type="spellEnd"/>
      <w:r w:rsidRPr="00195035">
        <w:t xml:space="preserve"> in </w:t>
      </w:r>
      <w:proofErr w:type="spellStart"/>
      <w:r w:rsidRPr="00195035">
        <w:t>hodnikom</w:t>
      </w:r>
      <w:proofErr w:type="spellEnd"/>
      <w:r w:rsidRPr="00195035">
        <w:t xml:space="preserve"> z </w:t>
      </w:r>
      <w:proofErr w:type="spellStart"/>
      <w:r w:rsidRPr="00195035">
        <w:t>kolesarsko</w:t>
      </w:r>
      <w:proofErr w:type="spellEnd"/>
      <w:r w:rsidRPr="00195035">
        <w:t xml:space="preserve"> </w:t>
      </w:r>
      <w:proofErr w:type="spellStart"/>
      <w:r w:rsidRPr="00195035">
        <w:t>stezo</w:t>
      </w:r>
      <w:proofErr w:type="spellEnd"/>
      <w:r w:rsidRPr="00195035">
        <w:t xml:space="preserve"> v </w:t>
      </w:r>
      <w:proofErr w:type="spellStart"/>
      <w:r w:rsidRPr="00195035">
        <w:t>območju</w:t>
      </w:r>
      <w:proofErr w:type="spellEnd"/>
      <w:r w:rsidRPr="00195035">
        <w:t xml:space="preserve"> </w:t>
      </w:r>
      <w:proofErr w:type="spellStart"/>
      <w:r w:rsidRPr="00195035">
        <w:t>predvidene</w:t>
      </w:r>
      <w:proofErr w:type="spellEnd"/>
      <w:r w:rsidRPr="00195035">
        <w:t xml:space="preserve"> </w:t>
      </w:r>
      <w:proofErr w:type="spellStart"/>
      <w:r w:rsidRPr="00195035">
        <w:t>novogradnje</w:t>
      </w:r>
      <w:proofErr w:type="spellEnd"/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2:</w:t>
      </w:r>
      <w:r w:rsidRPr="00195035">
        <w:t xml:space="preserve"> V OPPN se </w:t>
      </w:r>
      <w:proofErr w:type="spellStart"/>
      <w:r w:rsidRPr="00195035">
        <w:t>doda</w:t>
      </w:r>
      <w:proofErr w:type="spellEnd"/>
      <w:r w:rsidRPr="00195035">
        <w:t xml:space="preserve"> </w:t>
      </w:r>
      <w:proofErr w:type="spellStart"/>
      <w:r w:rsidRPr="00195035">
        <w:t>člen</w:t>
      </w:r>
      <w:proofErr w:type="spellEnd"/>
      <w:r w:rsidRPr="00195035">
        <w:t xml:space="preserve">, </w:t>
      </w:r>
      <w:proofErr w:type="spellStart"/>
      <w:r w:rsidRPr="00195035">
        <w:t>ki</w:t>
      </w:r>
      <w:proofErr w:type="spellEnd"/>
      <w:r w:rsidRPr="00195035">
        <w:t xml:space="preserve"> </w:t>
      </w:r>
      <w:proofErr w:type="spellStart"/>
      <w:r w:rsidRPr="00195035">
        <w:t>zahteva</w:t>
      </w:r>
      <w:proofErr w:type="spellEnd"/>
      <w:r w:rsidRPr="00195035">
        <w:t xml:space="preserve"> </w:t>
      </w:r>
      <w:proofErr w:type="spellStart"/>
      <w:r w:rsidRPr="00195035">
        <w:t>postavitev</w:t>
      </w:r>
      <w:proofErr w:type="spellEnd"/>
      <w:r w:rsidRPr="00195035">
        <w:t xml:space="preserve"> </w:t>
      </w:r>
      <w:proofErr w:type="spellStart"/>
      <w:r w:rsidRPr="00195035">
        <w:t>drevoreda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med </w:t>
      </w:r>
      <w:proofErr w:type="spellStart"/>
      <w:r w:rsidRPr="00195035">
        <w:t>cestiščem</w:t>
      </w:r>
      <w:proofErr w:type="spellEnd"/>
      <w:r w:rsidRPr="00195035">
        <w:t xml:space="preserve"> in </w:t>
      </w:r>
      <w:proofErr w:type="spellStart"/>
      <w:r w:rsidRPr="00195035">
        <w:t>hodnikom</w:t>
      </w:r>
      <w:proofErr w:type="spellEnd"/>
      <w:r w:rsidRPr="00195035">
        <w:t xml:space="preserve"> z </w:t>
      </w:r>
      <w:proofErr w:type="spellStart"/>
      <w:r w:rsidRPr="00195035">
        <w:t>kolesarsko</w:t>
      </w:r>
      <w:proofErr w:type="spellEnd"/>
      <w:r w:rsidRPr="00195035">
        <w:t xml:space="preserve"> </w:t>
      </w:r>
      <w:proofErr w:type="spellStart"/>
      <w:r w:rsidRPr="00195035">
        <w:t>stezo</w:t>
      </w:r>
      <w:proofErr w:type="spellEnd"/>
      <w:r w:rsidRPr="00195035">
        <w:t>.</w:t>
      </w:r>
    </w:p>
    <w:p w:rsidR="00DC4204" w:rsidRPr="00195035" w:rsidRDefault="00DC4204" w:rsidP="00DC4204">
      <w:pPr>
        <w:pStyle w:val="Body"/>
        <w:numPr>
          <w:ilvl w:val="0"/>
          <w:numId w:val="27"/>
        </w:numPr>
      </w:pPr>
      <w:r w:rsidRPr="00195035">
        <w:t xml:space="preserve">V </w:t>
      </w:r>
      <w:proofErr w:type="spellStart"/>
      <w:r w:rsidRPr="00195035">
        <w:t>stavbi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so </w:t>
      </w:r>
      <w:proofErr w:type="spellStart"/>
      <w:r w:rsidRPr="00195035">
        <w:t>predvidene</w:t>
      </w:r>
      <w:proofErr w:type="spellEnd"/>
      <w:r w:rsidRPr="00195035">
        <w:t xml:space="preserve"> </w:t>
      </w:r>
      <w:proofErr w:type="spellStart"/>
      <w:r w:rsidRPr="00195035">
        <w:t>različne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, </w:t>
      </w:r>
      <w:proofErr w:type="spellStart"/>
      <w:r w:rsidRPr="00195035">
        <w:t>kar</w:t>
      </w:r>
      <w:proofErr w:type="spellEnd"/>
      <w:r w:rsidRPr="00195035">
        <w:t xml:space="preserve"> je </w:t>
      </w:r>
      <w:proofErr w:type="spellStart"/>
      <w:r w:rsidRPr="00195035">
        <w:t>pravilno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je </w:t>
      </w:r>
      <w:proofErr w:type="spellStart"/>
      <w:r w:rsidRPr="00195035">
        <w:t>potrebno</w:t>
      </w:r>
      <w:proofErr w:type="spellEnd"/>
      <w:r w:rsidRPr="00195035">
        <w:t xml:space="preserve"> </w:t>
      </w:r>
      <w:proofErr w:type="spellStart"/>
      <w:r w:rsidRPr="00195035">
        <w:t>zavezati</w:t>
      </w:r>
      <w:proofErr w:type="spellEnd"/>
      <w:r w:rsidRPr="00195035">
        <w:t xml:space="preserve"> </w:t>
      </w:r>
      <w:proofErr w:type="spellStart"/>
      <w:r w:rsidRPr="00195035">
        <w:t>investitorja</w:t>
      </w:r>
      <w:proofErr w:type="spellEnd"/>
      <w:r w:rsidRPr="00195035">
        <w:t xml:space="preserve">, da so v </w:t>
      </w:r>
      <w:proofErr w:type="spellStart"/>
      <w:r w:rsidRPr="00195035">
        <w:t>pritličju</w:t>
      </w:r>
      <w:proofErr w:type="spellEnd"/>
      <w:r w:rsidRPr="00195035">
        <w:t xml:space="preserve"> </w:t>
      </w:r>
      <w:proofErr w:type="spellStart"/>
      <w:r w:rsidRPr="00195035">
        <w:t>stavbe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</w:t>
      </w:r>
      <w:proofErr w:type="spellStart"/>
      <w:r w:rsidRPr="00195035">
        <w:t>izključno</w:t>
      </w:r>
      <w:proofErr w:type="spellEnd"/>
      <w:r w:rsidRPr="00195035">
        <w:t xml:space="preserve"> </w:t>
      </w:r>
      <w:proofErr w:type="spellStart"/>
      <w:r w:rsidRPr="00195035">
        <w:t>dovoljene</w:t>
      </w:r>
      <w:proofErr w:type="spellEnd"/>
      <w:r w:rsidRPr="00195035">
        <w:t xml:space="preserve"> </w:t>
      </w:r>
      <w:proofErr w:type="spellStart"/>
      <w:r w:rsidRPr="00195035">
        <w:t>javno</w:t>
      </w:r>
      <w:proofErr w:type="spellEnd"/>
      <w:r w:rsidRPr="00195035">
        <w:t xml:space="preserve"> </w:t>
      </w:r>
      <w:proofErr w:type="spellStart"/>
      <w:r w:rsidRPr="00195035">
        <w:t>dostopne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 (se </w:t>
      </w:r>
      <w:proofErr w:type="spellStart"/>
      <w:r w:rsidRPr="00195035">
        <w:t>pravi</w:t>
      </w:r>
      <w:proofErr w:type="spellEnd"/>
      <w:r w:rsidRPr="00195035">
        <w:t xml:space="preserve"> da </w:t>
      </w:r>
      <w:proofErr w:type="spellStart"/>
      <w:r w:rsidRPr="00195035">
        <w:t>npr</w:t>
      </w:r>
      <w:proofErr w:type="spellEnd"/>
      <w:r w:rsidRPr="00195035">
        <w:t xml:space="preserve">. </w:t>
      </w:r>
      <w:proofErr w:type="spellStart"/>
      <w:r w:rsidRPr="00195035">
        <w:t>pisarne</w:t>
      </w:r>
      <w:proofErr w:type="spellEnd"/>
      <w:r w:rsidRPr="00195035">
        <w:t xml:space="preserve"> </w:t>
      </w:r>
      <w:proofErr w:type="spellStart"/>
      <w:r w:rsidRPr="00195035">
        <w:t>niso</w:t>
      </w:r>
      <w:proofErr w:type="spellEnd"/>
      <w:r w:rsidRPr="00195035">
        <w:t xml:space="preserve"> </w:t>
      </w:r>
      <w:proofErr w:type="spellStart"/>
      <w:r w:rsidRPr="00195035">
        <w:t>dopustne</w:t>
      </w:r>
      <w:proofErr w:type="spellEnd"/>
      <w:r w:rsidRPr="00195035">
        <w:t xml:space="preserve">). Po </w:t>
      </w:r>
      <w:proofErr w:type="spellStart"/>
      <w:r w:rsidRPr="00195035">
        <w:t>možnosti</w:t>
      </w:r>
      <w:proofErr w:type="spellEnd"/>
      <w:r w:rsidRPr="00195035">
        <w:t xml:space="preserve"> bi </w:t>
      </w:r>
      <w:proofErr w:type="spellStart"/>
      <w:r w:rsidRPr="00195035">
        <w:t>bilo</w:t>
      </w:r>
      <w:proofErr w:type="spellEnd"/>
      <w:r w:rsidRPr="00195035">
        <w:t xml:space="preserve"> </w:t>
      </w:r>
      <w:proofErr w:type="spellStart"/>
      <w:r w:rsidRPr="00195035">
        <w:t>idealno</w:t>
      </w:r>
      <w:proofErr w:type="spellEnd"/>
      <w:r w:rsidRPr="00195035">
        <w:t xml:space="preserve"> </w:t>
      </w:r>
      <w:proofErr w:type="spellStart"/>
      <w:r w:rsidRPr="00195035">
        <w:t>predvideti</w:t>
      </w:r>
      <w:proofErr w:type="spellEnd"/>
      <w:r w:rsidRPr="00195035">
        <w:t xml:space="preserve"> </w:t>
      </w:r>
      <w:proofErr w:type="spellStart"/>
      <w:r w:rsidRPr="00195035">
        <w:t>pritličje</w:t>
      </w:r>
      <w:proofErr w:type="spellEnd"/>
      <w:r w:rsidRPr="00195035">
        <w:t xml:space="preserve"> </w:t>
      </w:r>
      <w:proofErr w:type="spellStart"/>
      <w:r w:rsidRPr="00195035">
        <w:t>višine</w:t>
      </w:r>
      <w:proofErr w:type="spellEnd"/>
      <w:r w:rsidRPr="00195035">
        <w:t xml:space="preserve"> 4m.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 xml:space="preserve"> 3:</w:t>
      </w:r>
      <w:r w:rsidRPr="00195035">
        <w:t xml:space="preserve"> V </w:t>
      </w:r>
      <w:proofErr w:type="spellStart"/>
      <w:r w:rsidRPr="00195035">
        <w:t>pritličju</w:t>
      </w:r>
      <w:proofErr w:type="spellEnd"/>
      <w:r w:rsidRPr="00195035">
        <w:t xml:space="preserve"> </w:t>
      </w:r>
      <w:proofErr w:type="spellStart"/>
      <w:r w:rsidRPr="00195035">
        <w:t>stavbe</w:t>
      </w:r>
      <w:proofErr w:type="spellEnd"/>
      <w:r w:rsidRPr="00195035">
        <w:t xml:space="preserve"> </w:t>
      </w:r>
      <w:proofErr w:type="gramStart"/>
      <w:r w:rsidRPr="00195035">
        <w:t>A</w:t>
      </w:r>
      <w:proofErr w:type="gram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Gosposvetski</w:t>
      </w:r>
      <w:proofErr w:type="spellEnd"/>
      <w:r w:rsidRPr="00195035">
        <w:t xml:space="preserve"> cesti so </w:t>
      </w:r>
      <w:proofErr w:type="spellStart"/>
      <w:r w:rsidRPr="00195035">
        <w:t>dopuste</w:t>
      </w:r>
      <w:proofErr w:type="spellEnd"/>
      <w:r w:rsidRPr="00195035">
        <w:t xml:space="preserve"> </w:t>
      </w:r>
      <w:proofErr w:type="spellStart"/>
      <w:r w:rsidRPr="00195035">
        <w:t>izključno</w:t>
      </w:r>
      <w:proofErr w:type="spellEnd"/>
      <w:r w:rsidRPr="00195035">
        <w:t xml:space="preserve"> </w:t>
      </w:r>
      <w:proofErr w:type="spellStart"/>
      <w:r w:rsidRPr="00195035">
        <w:t>javno</w:t>
      </w:r>
      <w:proofErr w:type="spellEnd"/>
      <w:r w:rsidRPr="00195035">
        <w:t xml:space="preserve"> </w:t>
      </w:r>
      <w:proofErr w:type="spellStart"/>
      <w:r w:rsidRPr="00195035">
        <w:t>dostopne</w:t>
      </w:r>
      <w:proofErr w:type="spellEnd"/>
      <w:r w:rsidRPr="00195035">
        <w:t xml:space="preserve"> </w:t>
      </w:r>
      <w:proofErr w:type="spellStart"/>
      <w:r w:rsidRPr="00195035">
        <w:t>dejavnosti</w:t>
      </w:r>
      <w:proofErr w:type="spellEnd"/>
      <w:r w:rsidRPr="00195035">
        <w:t xml:space="preserve">. </w:t>
      </w:r>
      <w:proofErr w:type="spellStart"/>
      <w:r w:rsidRPr="00195035">
        <w:t>Višina</w:t>
      </w:r>
      <w:proofErr w:type="spellEnd"/>
      <w:r w:rsidRPr="00195035">
        <w:t xml:space="preserve"> </w:t>
      </w:r>
      <w:proofErr w:type="spellStart"/>
      <w:r w:rsidRPr="00195035">
        <w:t>pritličja</w:t>
      </w:r>
      <w:proofErr w:type="spellEnd"/>
      <w:r w:rsidRPr="00195035">
        <w:t xml:space="preserve">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gramStart"/>
      <w:r w:rsidRPr="00195035">
        <w:t>na</w:t>
      </w:r>
      <w:proofErr w:type="gramEnd"/>
      <w:r w:rsidRPr="00195035">
        <w:t xml:space="preserve"> 4m.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gramStart"/>
      <w:r w:rsidRPr="00195035">
        <w:rPr>
          <w:b/>
        </w:rPr>
        <w:t>6.TOČKA</w:t>
      </w:r>
      <w:proofErr w:type="gramEnd"/>
      <w:r w:rsidRPr="00195035">
        <w:rPr>
          <w:b/>
        </w:rPr>
        <w:t xml:space="preserve"> OPPN</w:t>
      </w:r>
      <w:r w:rsidRPr="00195035">
        <w:t xml:space="preserve"> </w:t>
      </w:r>
      <w:proofErr w:type="spellStart"/>
      <w:r w:rsidRPr="00195035">
        <w:t>pokopališče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</w:p>
    <w:p w:rsidR="00DC4204" w:rsidRPr="00195035" w:rsidRDefault="00DC4204" w:rsidP="00DC4204">
      <w:pPr>
        <w:pStyle w:val="Body"/>
      </w:pPr>
      <w:r w:rsidRPr="00195035">
        <w:t xml:space="preserve">OPPN </w:t>
      </w:r>
      <w:proofErr w:type="spellStart"/>
      <w:r w:rsidRPr="00195035">
        <w:t>pokopališče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  <w:r w:rsidRPr="00195035">
        <w:t xml:space="preserve"> </w:t>
      </w:r>
      <w:proofErr w:type="spellStart"/>
      <w:r w:rsidRPr="00195035">
        <w:t>podpiram</w:t>
      </w:r>
      <w:proofErr w:type="spellEnd"/>
      <w:r w:rsidRPr="00195035">
        <w:t xml:space="preserve"> in </w:t>
      </w:r>
      <w:proofErr w:type="spellStart"/>
      <w:r w:rsidRPr="00195035">
        <w:t>glasujem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osnutka</w:t>
      </w:r>
      <w:proofErr w:type="spellEnd"/>
      <w:r w:rsidRPr="00195035">
        <w:t xml:space="preserve">, </w:t>
      </w:r>
      <w:proofErr w:type="spellStart"/>
      <w:r w:rsidRPr="00195035">
        <w:t>odbornike</w:t>
      </w:r>
      <w:proofErr w:type="spellEnd"/>
      <w:r w:rsidRPr="00195035">
        <w:t xml:space="preserve"> pa </w:t>
      </w:r>
      <w:proofErr w:type="spellStart"/>
      <w:r w:rsidRPr="00195035">
        <w:t>dodatno</w:t>
      </w:r>
      <w:proofErr w:type="spellEnd"/>
      <w:r w:rsidRPr="00195035">
        <w:t xml:space="preserve"> </w:t>
      </w:r>
      <w:proofErr w:type="spellStart"/>
      <w:r w:rsidRPr="00195035">
        <w:t>prosim</w:t>
      </w:r>
      <w:proofErr w:type="spellEnd"/>
      <w:r w:rsidRPr="00195035">
        <w:t xml:space="preserve"> da </w:t>
      </w:r>
      <w:proofErr w:type="spellStart"/>
      <w:r w:rsidRPr="00195035">
        <w:t>sprejetje</w:t>
      </w:r>
      <w:proofErr w:type="spellEnd"/>
      <w:r w:rsidRPr="00195035">
        <w:t xml:space="preserve"> </w:t>
      </w:r>
      <w:proofErr w:type="spellStart"/>
      <w:r w:rsidRPr="00195035">
        <w:t>naslednjih</w:t>
      </w:r>
      <w:proofErr w:type="spellEnd"/>
      <w:r w:rsidRPr="00195035">
        <w:t xml:space="preserve"> </w:t>
      </w:r>
      <w:proofErr w:type="spellStart"/>
      <w:r w:rsidRPr="00195035">
        <w:t>pripomb</w:t>
      </w:r>
      <w:proofErr w:type="spellEnd"/>
      <w:r w:rsidRPr="00195035">
        <w:t>: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  <w:numPr>
          <w:ilvl w:val="0"/>
          <w:numId w:val="28"/>
        </w:numPr>
      </w:pPr>
      <w:proofErr w:type="spellStart"/>
      <w:proofErr w:type="gramStart"/>
      <w:r w:rsidRPr="00195035">
        <w:t>obstoječe</w:t>
      </w:r>
      <w:proofErr w:type="spellEnd"/>
      <w:proofErr w:type="gramEnd"/>
      <w:r w:rsidRPr="00195035">
        <w:t xml:space="preserve"> </w:t>
      </w:r>
      <w:proofErr w:type="spellStart"/>
      <w:r w:rsidRPr="00195035">
        <w:t>parkiršče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</w:t>
      </w:r>
      <w:proofErr w:type="spellStart"/>
      <w:r w:rsidRPr="00195035">
        <w:t>poleg</w:t>
      </w:r>
      <w:proofErr w:type="spellEnd"/>
      <w:r w:rsidRPr="00195035">
        <w:t xml:space="preserve"> </w:t>
      </w:r>
      <w:proofErr w:type="spellStart"/>
      <w:r w:rsidRPr="00195035">
        <w:t>pokopališča</w:t>
      </w:r>
      <w:proofErr w:type="spellEnd"/>
      <w:r w:rsidRPr="00195035">
        <w:t xml:space="preserve"> </w:t>
      </w:r>
      <w:proofErr w:type="spellStart"/>
      <w:r w:rsidRPr="00195035">
        <w:t>Sostro</w:t>
      </w:r>
      <w:proofErr w:type="spellEnd"/>
      <w:r w:rsidRPr="00195035">
        <w:t xml:space="preserve"> </w:t>
      </w:r>
      <w:proofErr w:type="spellStart"/>
      <w:r w:rsidRPr="00195035">
        <w:t>ima</w:t>
      </w:r>
      <w:proofErr w:type="spellEnd"/>
      <w:r w:rsidRPr="00195035">
        <w:t xml:space="preserve"> </w:t>
      </w:r>
      <w:proofErr w:type="spellStart"/>
      <w:r w:rsidRPr="00195035">
        <w:t>zadostne</w:t>
      </w:r>
      <w:proofErr w:type="spellEnd"/>
      <w:r w:rsidRPr="00195035">
        <w:t xml:space="preserve"> </w:t>
      </w:r>
      <w:proofErr w:type="spellStart"/>
      <w:r w:rsidRPr="00195035">
        <w:t>kapacitete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razširjeno</w:t>
      </w:r>
      <w:proofErr w:type="spellEnd"/>
      <w:r w:rsidRPr="00195035">
        <w:t xml:space="preserve"> </w:t>
      </w:r>
      <w:proofErr w:type="spellStart"/>
      <w:r w:rsidRPr="00195035">
        <w:t>pokopališče</w:t>
      </w:r>
      <w:proofErr w:type="spellEnd"/>
      <w:r w:rsidRPr="00195035">
        <w:t xml:space="preserve">. Ob </w:t>
      </w:r>
      <w:proofErr w:type="spellStart"/>
      <w:r w:rsidRPr="00195035">
        <w:t>izrednih</w:t>
      </w:r>
      <w:proofErr w:type="spellEnd"/>
      <w:r w:rsidRPr="00195035">
        <w:t xml:space="preserve"> </w:t>
      </w:r>
      <w:proofErr w:type="spellStart"/>
      <w:r w:rsidRPr="00195035">
        <w:t>razmerah</w:t>
      </w:r>
      <w:proofErr w:type="spellEnd"/>
      <w:r w:rsidRPr="00195035">
        <w:t xml:space="preserve">, </w:t>
      </w:r>
      <w:proofErr w:type="spellStart"/>
      <w:r w:rsidRPr="00195035">
        <w:t>kot</w:t>
      </w:r>
      <w:proofErr w:type="spellEnd"/>
      <w:r w:rsidRPr="00195035">
        <w:t xml:space="preserve"> je 1. November, je </w:t>
      </w:r>
      <w:proofErr w:type="spellStart"/>
      <w:r w:rsidRPr="00195035">
        <w:t>dovoljeno</w:t>
      </w:r>
      <w:proofErr w:type="spellEnd"/>
      <w:r w:rsidRPr="00195035">
        <w:t xml:space="preserve"> </w:t>
      </w:r>
      <w:proofErr w:type="spellStart"/>
      <w:r w:rsidRPr="00195035">
        <w:t>parkiranje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celotni</w:t>
      </w:r>
      <w:proofErr w:type="spellEnd"/>
      <w:r w:rsidRPr="00195035">
        <w:t xml:space="preserve"> </w:t>
      </w:r>
      <w:proofErr w:type="spellStart"/>
      <w:r w:rsidRPr="00195035">
        <w:t>trasi</w:t>
      </w:r>
      <w:proofErr w:type="spellEnd"/>
      <w:r w:rsidRPr="00195035">
        <w:t xml:space="preserve"> </w:t>
      </w:r>
      <w:proofErr w:type="spellStart"/>
      <w:r w:rsidRPr="00195035">
        <w:t>Ceste</w:t>
      </w:r>
      <w:proofErr w:type="spellEnd"/>
      <w:r w:rsidRPr="00195035">
        <w:t xml:space="preserve">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, </w:t>
      </w:r>
      <w:proofErr w:type="spellStart"/>
      <w:r w:rsidRPr="00195035">
        <w:t>zato</w:t>
      </w:r>
      <w:proofErr w:type="spellEnd"/>
      <w:r w:rsidRPr="00195035">
        <w:t xml:space="preserve"> </w:t>
      </w:r>
      <w:proofErr w:type="spellStart"/>
      <w:r w:rsidRPr="00195035">
        <w:t>širitev</w:t>
      </w:r>
      <w:proofErr w:type="spellEnd"/>
      <w:r w:rsidRPr="00195035">
        <w:t xml:space="preserve"> </w:t>
      </w:r>
      <w:proofErr w:type="spellStart"/>
      <w:r w:rsidRPr="00195035">
        <w:t>parkirišča</w:t>
      </w:r>
      <w:proofErr w:type="spellEnd"/>
      <w:r w:rsidRPr="00195035">
        <w:t xml:space="preserve"> </w:t>
      </w:r>
      <w:proofErr w:type="spellStart"/>
      <w:r w:rsidRPr="00195035">
        <w:t>ni</w:t>
      </w:r>
      <w:proofErr w:type="spellEnd"/>
      <w:r w:rsidRPr="00195035">
        <w:t xml:space="preserve"> </w:t>
      </w:r>
      <w:proofErr w:type="spellStart"/>
      <w:r w:rsidRPr="00195035">
        <w:t>potrebno</w:t>
      </w:r>
      <w:proofErr w:type="spellEnd"/>
      <w:r w:rsidRPr="00195035">
        <w:t xml:space="preserve">. </w:t>
      </w:r>
      <w:proofErr w:type="spellStart"/>
      <w:r w:rsidRPr="00195035">
        <w:t>Predvidi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le 1 </w:t>
      </w:r>
      <w:proofErr w:type="spellStart"/>
      <w:r w:rsidRPr="00195035">
        <w:t>linijo</w:t>
      </w:r>
      <w:proofErr w:type="spellEnd"/>
      <w:r w:rsidRPr="00195035">
        <w:t xml:space="preserve"> </w:t>
      </w:r>
      <w:proofErr w:type="spellStart"/>
      <w:r w:rsidRPr="00195035">
        <w:t>obcestnih</w:t>
      </w:r>
      <w:proofErr w:type="spellEnd"/>
      <w:r w:rsidRPr="00195035">
        <w:t xml:space="preserve"> </w:t>
      </w:r>
      <w:proofErr w:type="spellStart"/>
      <w:r w:rsidRPr="00195035">
        <w:t>parkirnih</w:t>
      </w:r>
      <w:proofErr w:type="spellEnd"/>
      <w:r w:rsidRPr="00195035">
        <w:t xml:space="preserve"> </w:t>
      </w:r>
      <w:proofErr w:type="spellStart"/>
      <w:r w:rsidRPr="00195035">
        <w:t>mest</w:t>
      </w:r>
      <w:proofErr w:type="spellEnd"/>
      <w:r w:rsidRPr="00195035">
        <w:t xml:space="preserve"> (</w:t>
      </w:r>
      <w:proofErr w:type="spellStart"/>
      <w:r w:rsidRPr="00195035">
        <w:t>lahko</w:t>
      </w:r>
      <w:proofErr w:type="spellEnd"/>
      <w:r w:rsidRPr="00195035">
        <w:t xml:space="preserve"> so to </w:t>
      </w:r>
      <w:proofErr w:type="spellStart"/>
      <w:r w:rsidRPr="00195035">
        <w:t>prečna</w:t>
      </w:r>
      <w:proofErr w:type="spellEnd"/>
      <w:r w:rsidRPr="00195035">
        <w:t xml:space="preserve">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proofErr w:type="gramStart"/>
      <w:r w:rsidRPr="00195035">
        <w:t>mesta</w:t>
      </w:r>
      <w:proofErr w:type="spellEnd"/>
      <w:proofErr w:type="gramEnd"/>
      <w:r w:rsidRPr="00195035">
        <w:t xml:space="preserve">) </w:t>
      </w:r>
      <w:proofErr w:type="spellStart"/>
      <w:r w:rsidRPr="00195035">
        <w:t>ob</w:t>
      </w:r>
      <w:proofErr w:type="spellEnd"/>
      <w:r w:rsidRPr="00195035">
        <w:t xml:space="preserve">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z </w:t>
      </w:r>
      <w:proofErr w:type="spellStart"/>
      <w:r w:rsidRPr="00195035">
        <w:t>zasaditvijo</w:t>
      </w:r>
      <w:proofErr w:type="spellEnd"/>
      <w:r w:rsidRPr="00195035">
        <w:t xml:space="preserve"> </w:t>
      </w:r>
      <w:proofErr w:type="spellStart"/>
      <w:r w:rsidRPr="00195035">
        <w:t>drevoreda</w:t>
      </w:r>
      <w:proofErr w:type="spellEnd"/>
      <w:r w:rsidRPr="00195035">
        <w:t xml:space="preserve"> med </w:t>
      </w:r>
      <w:proofErr w:type="spellStart"/>
      <w:r w:rsidRPr="00195035">
        <w:t>pločnikom</w:t>
      </w:r>
      <w:proofErr w:type="spellEnd"/>
      <w:r w:rsidRPr="00195035">
        <w:t xml:space="preserve"> in </w:t>
      </w:r>
      <w:proofErr w:type="spellStart"/>
      <w:r w:rsidRPr="00195035">
        <w:t>parkirnimi</w:t>
      </w:r>
      <w:proofErr w:type="spellEnd"/>
      <w:r w:rsidRPr="00195035">
        <w:t xml:space="preserve"> </w:t>
      </w:r>
      <w:proofErr w:type="spellStart"/>
      <w:r w:rsidRPr="00195035">
        <w:t>mesti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</w:t>
      </w:r>
      <w:proofErr w:type="spellStart"/>
      <w:r w:rsidRPr="00195035">
        <w:t>predvidi</w:t>
      </w:r>
      <w:proofErr w:type="spellEnd"/>
      <w:r w:rsidRPr="00195035">
        <w:t xml:space="preserve"> nova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r w:rsidRPr="00195035">
        <w:t>mesta</w:t>
      </w:r>
      <w:proofErr w:type="spellEnd"/>
      <w:r w:rsidRPr="00195035">
        <w:t xml:space="preserve"> na </w:t>
      </w:r>
      <w:proofErr w:type="spellStart"/>
      <w:r w:rsidRPr="00195035">
        <w:t>severni</w:t>
      </w:r>
      <w:proofErr w:type="spellEnd"/>
      <w:r w:rsidRPr="00195035">
        <w:t xml:space="preserve"> </w:t>
      </w:r>
      <w:proofErr w:type="spellStart"/>
      <w:r w:rsidRPr="00195035">
        <w:t>strani</w:t>
      </w:r>
      <w:proofErr w:type="spellEnd"/>
      <w:r w:rsidRPr="00195035">
        <w:t xml:space="preserve"> </w:t>
      </w:r>
      <w:proofErr w:type="spellStart"/>
      <w:proofErr w:type="gramStart"/>
      <w:r w:rsidRPr="00195035">
        <w:t>širitve</w:t>
      </w:r>
      <w:proofErr w:type="spellEnd"/>
      <w:r w:rsidRPr="00195035">
        <w:t xml:space="preserve">  </w:t>
      </w:r>
      <w:proofErr w:type="spellStart"/>
      <w:r w:rsidRPr="00195035">
        <w:t>pokopališča</w:t>
      </w:r>
      <w:proofErr w:type="spellEnd"/>
      <w:proofErr w:type="gramEnd"/>
      <w:r w:rsidRPr="00195035">
        <w:t xml:space="preserve">, do </w:t>
      </w:r>
      <w:proofErr w:type="spellStart"/>
      <w:r w:rsidRPr="00195035">
        <w:t>katere</w:t>
      </w:r>
      <w:proofErr w:type="spellEnd"/>
      <w:r w:rsidRPr="00195035">
        <w:t xml:space="preserve"> </w:t>
      </w:r>
      <w:proofErr w:type="spellStart"/>
      <w:r w:rsidRPr="00195035">
        <w:t>že</w:t>
      </w:r>
      <w:proofErr w:type="spellEnd"/>
      <w:r w:rsidRPr="00195035">
        <w:t xml:space="preserve"> </w:t>
      </w:r>
      <w:proofErr w:type="spellStart"/>
      <w:r w:rsidRPr="00195035">
        <w:t>danes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servisna</w:t>
      </w:r>
      <w:proofErr w:type="spellEnd"/>
      <w:r w:rsidRPr="00195035">
        <w:t xml:space="preserve"> pot </w:t>
      </w:r>
      <w:proofErr w:type="spellStart"/>
      <w:r w:rsidRPr="00195035">
        <w:t>ob</w:t>
      </w:r>
      <w:proofErr w:type="spellEnd"/>
      <w:r w:rsidRPr="00195035">
        <w:t xml:space="preserve"> OŠ </w:t>
      </w:r>
      <w:proofErr w:type="spellStart"/>
      <w:r w:rsidRPr="00195035">
        <w:t>Sostro</w:t>
      </w:r>
      <w:proofErr w:type="spellEnd"/>
      <w:r w:rsidRPr="00195035">
        <w:t xml:space="preserve">. </w:t>
      </w:r>
    </w:p>
    <w:p w:rsidR="00DC4204" w:rsidRPr="00195035" w:rsidRDefault="00DC4204" w:rsidP="00DC4204">
      <w:pPr>
        <w:pStyle w:val="Body"/>
      </w:pPr>
    </w:p>
    <w:p w:rsidR="00DC4204" w:rsidRPr="00195035" w:rsidRDefault="00DC4204" w:rsidP="00DC4204">
      <w:pPr>
        <w:pStyle w:val="Body"/>
      </w:pPr>
      <w:proofErr w:type="spellStart"/>
      <w:r w:rsidRPr="00195035">
        <w:rPr>
          <w:b/>
        </w:rPr>
        <w:t>Pripomba</w:t>
      </w:r>
      <w:proofErr w:type="spellEnd"/>
      <w:r w:rsidRPr="00195035">
        <w:rPr>
          <w:b/>
        </w:rPr>
        <w:t>:</w:t>
      </w:r>
      <w:r w:rsidRPr="00195035">
        <w:t xml:space="preserve"> Ob Cesti II.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je </w:t>
      </w:r>
      <w:proofErr w:type="spellStart"/>
      <w:r w:rsidRPr="00195035">
        <w:t>dovoljeno</w:t>
      </w:r>
      <w:proofErr w:type="spellEnd"/>
      <w:r w:rsidRPr="00195035">
        <w:t xml:space="preserve"> </w:t>
      </w:r>
      <w:proofErr w:type="spellStart"/>
      <w:r w:rsidRPr="00195035">
        <w:t>zgraditi</w:t>
      </w:r>
      <w:proofErr w:type="spellEnd"/>
      <w:r w:rsidRPr="00195035">
        <w:t xml:space="preserve"> 1 </w:t>
      </w:r>
      <w:proofErr w:type="spellStart"/>
      <w:r w:rsidRPr="00195035">
        <w:t>linijo</w:t>
      </w:r>
      <w:proofErr w:type="spellEnd"/>
      <w:r w:rsidRPr="00195035">
        <w:t xml:space="preserve"> (</w:t>
      </w:r>
      <w:proofErr w:type="spellStart"/>
      <w:r w:rsidRPr="00195035">
        <w:t>prečnih</w:t>
      </w:r>
      <w:proofErr w:type="spellEnd"/>
      <w:r w:rsidRPr="00195035">
        <w:t xml:space="preserve">) </w:t>
      </w:r>
      <w:proofErr w:type="spellStart"/>
      <w:r w:rsidRPr="00195035">
        <w:t>parkirnih</w:t>
      </w:r>
      <w:proofErr w:type="spellEnd"/>
      <w:r w:rsidRPr="00195035">
        <w:t xml:space="preserve"> </w:t>
      </w:r>
      <w:proofErr w:type="spellStart"/>
      <w:r w:rsidRPr="00195035">
        <w:t>mest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</w:t>
      </w:r>
      <w:proofErr w:type="spellStart"/>
      <w:r w:rsidRPr="00195035">
        <w:t>cestišču</w:t>
      </w:r>
      <w:proofErr w:type="spellEnd"/>
      <w:r w:rsidRPr="00195035">
        <w:t xml:space="preserve">. </w:t>
      </w:r>
      <w:proofErr w:type="gramStart"/>
      <w:r w:rsidRPr="00195035">
        <w:t xml:space="preserve">Med </w:t>
      </w:r>
      <w:proofErr w:type="spellStart"/>
      <w:r w:rsidRPr="00195035">
        <w:t>cestiščem</w:t>
      </w:r>
      <w:proofErr w:type="spellEnd"/>
      <w:r w:rsidRPr="00195035">
        <w:t xml:space="preserve"> in </w:t>
      </w:r>
      <w:proofErr w:type="spellStart"/>
      <w:r w:rsidRPr="00195035">
        <w:t>novimi</w:t>
      </w:r>
      <w:proofErr w:type="spellEnd"/>
      <w:r w:rsidRPr="00195035">
        <w:t xml:space="preserve"> </w:t>
      </w:r>
      <w:proofErr w:type="spellStart"/>
      <w:r w:rsidRPr="00195035">
        <w:t>parkirnim</w:t>
      </w:r>
      <w:proofErr w:type="spellEnd"/>
      <w:r w:rsidRPr="00195035">
        <w:t xml:space="preserve"> </w:t>
      </w:r>
      <w:proofErr w:type="spellStart"/>
      <w:r w:rsidRPr="00195035">
        <w:t>mesti</w:t>
      </w:r>
      <w:proofErr w:type="spellEnd"/>
      <w:r w:rsidRPr="00195035">
        <w:t xml:space="preserve"> se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gost</w:t>
      </w:r>
      <w:proofErr w:type="spellEnd"/>
      <w:r w:rsidRPr="00195035">
        <w:t xml:space="preserve"> </w:t>
      </w:r>
      <w:proofErr w:type="spellStart"/>
      <w:r w:rsidRPr="00195035">
        <w:t>drevored</w:t>
      </w:r>
      <w:proofErr w:type="spellEnd"/>
      <w:r w:rsidRPr="00195035">
        <w:t>.</w:t>
      </w:r>
      <w:proofErr w:type="gramEnd"/>
      <w:r w:rsidRPr="00195035">
        <w:t xml:space="preserve"> </w:t>
      </w:r>
      <w:proofErr w:type="spellStart"/>
      <w:proofErr w:type="gramStart"/>
      <w:r w:rsidRPr="00195035">
        <w:t>Hodnik</w:t>
      </w:r>
      <w:proofErr w:type="spellEnd"/>
      <w:r w:rsidRPr="00195035">
        <w:t xml:space="preserve"> </w:t>
      </w:r>
      <w:proofErr w:type="spellStart"/>
      <w:r w:rsidRPr="00195035">
        <w:t>za</w:t>
      </w:r>
      <w:proofErr w:type="spellEnd"/>
      <w:r w:rsidRPr="00195035">
        <w:t xml:space="preserve"> </w:t>
      </w:r>
      <w:proofErr w:type="spellStart"/>
      <w:r w:rsidRPr="00195035">
        <w:t>pešce</w:t>
      </w:r>
      <w:proofErr w:type="spellEnd"/>
      <w:r w:rsidRPr="00195035">
        <w:t xml:space="preserve"> </w:t>
      </w:r>
      <w:proofErr w:type="spellStart"/>
      <w:r w:rsidRPr="00195035">
        <w:t>ob</w:t>
      </w:r>
      <w:proofErr w:type="spellEnd"/>
      <w:r w:rsidRPr="00195035">
        <w:t xml:space="preserve"> Cesti II.</w:t>
      </w:r>
      <w:proofErr w:type="gramEnd"/>
      <w:r w:rsidRPr="00195035">
        <w:t xml:space="preserve"> </w:t>
      </w:r>
      <w:proofErr w:type="spellStart"/>
      <w:proofErr w:type="gramStart"/>
      <w:r w:rsidRPr="00195035">
        <w:t>grupe</w:t>
      </w:r>
      <w:proofErr w:type="spellEnd"/>
      <w:proofErr w:type="gramEnd"/>
      <w:r w:rsidRPr="00195035">
        <w:t xml:space="preserve"> </w:t>
      </w:r>
      <w:proofErr w:type="spellStart"/>
      <w:r w:rsidRPr="00195035">
        <w:t>odredov</w:t>
      </w:r>
      <w:proofErr w:type="spellEnd"/>
      <w:r w:rsidRPr="00195035">
        <w:t xml:space="preserve"> </w:t>
      </w:r>
      <w:proofErr w:type="spellStart"/>
      <w:r w:rsidRPr="00195035">
        <w:t>mora</w:t>
      </w:r>
      <w:proofErr w:type="spellEnd"/>
      <w:r w:rsidRPr="00195035">
        <w:t xml:space="preserve"> </w:t>
      </w:r>
      <w:proofErr w:type="spellStart"/>
      <w:r w:rsidRPr="00195035">
        <w:t>potekati</w:t>
      </w:r>
      <w:proofErr w:type="spellEnd"/>
      <w:r w:rsidRPr="00195035">
        <w:t xml:space="preserve"> </w:t>
      </w:r>
      <w:proofErr w:type="spellStart"/>
      <w:r w:rsidRPr="00195035">
        <w:t>preko</w:t>
      </w:r>
      <w:proofErr w:type="spellEnd"/>
      <w:r w:rsidRPr="00195035">
        <w:t xml:space="preserve"> </w:t>
      </w:r>
      <w:proofErr w:type="spellStart"/>
      <w:r w:rsidRPr="00195035">
        <w:t>neprekinjega</w:t>
      </w:r>
      <w:proofErr w:type="spellEnd"/>
      <w:r w:rsidRPr="00195035">
        <w:t xml:space="preserve"> </w:t>
      </w:r>
      <w:proofErr w:type="spellStart"/>
      <w:r w:rsidRPr="00195035">
        <w:t>hodnika</w:t>
      </w:r>
      <w:proofErr w:type="spellEnd"/>
      <w:r w:rsidRPr="00195035">
        <w:t xml:space="preserve">, </w:t>
      </w:r>
      <w:proofErr w:type="spellStart"/>
      <w:r w:rsidRPr="00195035">
        <w:t>uvoz</w:t>
      </w:r>
      <w:proofErr w:type="spellEnd"/>
      <w:r w:rsidRPr="00195035">
        <w:t xml:space="preserve"> in </w:t>
      </w:r>
      <w:proofErr w:type="spellStart"/>
      <w:r w:rsidRPr="00195035">
        <w:t>izvoz</w:t>
      </w:r>
      <w:proofErr w:type="spellEnd"/>
      <w:r w:rsidRPr="00195035">
        <w:t xml:space="preserve"> na </w:t>
      </w:r>
      <w:proofErr w:type="spellStart"/>
      <w:r w:rsidRPr="00195035">
        <w:t>parkirišča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preko</w:t>
      </w:r>
      <w:proofErr w:type="spellEnd"/>
      <w:r w:rsidRPr="00195035">
        <w:t xml:space="preserve"> </w:t>
      </w:r>
      <w:proofErr w:type="spellStart"/>
      <w:r w:rsidRPr="00195035">
        <w:t>poglobljenega</w:t>
      </w:r>
      <w:proofErr w:type="spellEnd"/>
      <w:r w:rsidRPr="00195035">
        <w:t xml:space="preserve"> </w:t>
      </w:r>
      <w:proofErr w:type="spellStart"/>
      <w:r w:rsidRPr="00195035">
        <w:t>robnika</w:t>
      </w:r>
      <w:proofErr w:type="spellEnd"/>
      <w:r w:rsidRPr="00195035">
        <w:t xml:space="preserve">. </w:t>
      </w:r>
      <w:proofErr w:type="spellStart"/>
      <w:r w:rsidRPr="00195035">
        <w:t>Dodatno</w:t>
      </w:r>
      <w:proofErr w:type="spellEnd"/>
      <w:r w:rsidRPr="00195035">
        <w:t xml:space="preserve"> se </w:t>
      </w:r>
      <w:proofErr w:type="spellStart"/>
      <w:r w:rsidRPr="00195035">
        <w:t>lahko</w:t>
      </w:r>
      <w:proofErr w:type="spellEnd"/>
      <w:r w:rsidRPr="00195035">
        <w:t xml:space="preserve"> </w:t>
      </w:r>
      <w:proofErr w:type="spellStart"/>
      <w:r w:rsidRPr="00195035">
        <w:t>parkirna</w:t>
      </w:r>
      <w:proofErr w:type="spellEnd"/>
      <w:r w:rsidRPr="00195035">
        <w:t xml:space="preserve"> </w:t>
      </w:r>
      <w:proofErr w:type="spellStart"/>
      <w:r w:rsidRPr="00195035">
        <w:t>mesta</w:t>
      </w:r>
      <w:proofErr w:type="spellEnd"/>
      <w:r w:rsidRPr="00195035">
        <w:t xml:space="preserve"> </w:t>
      </w:r>
      <w:proofErr w:type="spellStart"/>
      <w:r w:rsidRPr="00195035">
        <w:t>predvidi</w:t>
      </w:r>
      <w:proofErr w:type="spellEnd"/>
      <w:r w:rsidRPr="00195035">
        <w:t xml:space="preserve"> </w:t>
      </w:r>
      <w:proofErr w:type="spellStart"/>
      <w:r w:rsidRPr="00195035">
        <w:t>severni</w:t>
      </w:r>
      <w:proofErr w:type="spellEnd"/>
      <w:r w:rsidRPr="00195035">
        <w:t xml:space="preserve"> </w:t>
      </w:r>
      <w:proofErr w:type="spellStart"/>
      <w:r w:rsidRPr="00195035">
        <w:t>strani</w:t>
      </w:r>
      <w:proofErr w:type="spellEnd"/>
      <w:r w:rsidRPr="00195035">
        <w:t xml:space="preserve"> </w:t>
      </w:r>
      <w:proofErr w:type="spellStart"/>
      <w:proofErr w:type="gramStart"/>
      <w:r w:rsidRPr="00195035">
        <w:t>širitve</w:t>
      </w:r>
      <w:proofErr w:type="spellEnd"/>
      <w:r w:rsidRPr="00195035">
        <w:t xml:space="preserve">  </w:t>
      </w:r>
      <w:proofErr w:type="spellStart"/>
      <w:r w:rsidRPr="00195035">
        <w:t>pokopališča</w:t>
      </w:r>
      <w:proofErr w:type="spellEnd"/>
      <w:proofErr w:type="gramEnd"/>
      <w:r w:rsidRPr="00195035">
        <w:t xml:space="preserve">, do </w:t>
      </w:r>
      <w:proofErr w:type="spellStart"/>
      <w:r w:rsidRPr="00195035">
        <w:t>katere</w:t>
      </w:r>
      <w:proofErr w:type="spellEnd"/>
      <w:r w:rsidRPr="00195035">
        <w:t xml:space="preserve"> </w:t>
      </w:r>
      <w:proofErr w:type="spellStart"/>
      <w:r w:rsidRPr="00195035">
        <w:t>že</w:t>
      </w:r>
      <w:proofErr w:type="spellEnd"/>
      <w:r w:rsidRPr="00195035">
        <w:t xml:space="preserve"> </w:t>
      </w:r>
      <w:proofErr w:type="spellStart"/>
      <w:r w:rsidRPr="00195035">
        <w:t>danes</w:t>
      </w:r>
      <w:proofErr w:type="spellEnd"/>
      <w:r w:rsidRPr="00195035">
        <w:t xml:space="preserve"> </w:t>
      </w:r>
      <w:proofErr w:type="spellStart"/>
      <w:r w:rsidRPr="00195035">
        <w:t>poteka</w:t>
      </w:r>
      <w:proofErr w:type="spellEnd"/>
      <w:r w:rsidRPr="00195035">
        <w:t xml:space="preserve"> </w:t>
      </w:r>
      <w:proofErr w:type="spellStart"/>
      <w:r w:rsidRPr="00195035">
        <w:t>servisna</w:t>
      </w:r>
      <w:proofErr w:type="spellEnd"/>
      <w:r w:rsidRPr="00195035">
        <w:t xml:space="preserve"> pot </w:t>
      </w:r>
      <w:proofErr w:type="spellStart"/>
      <w:r w:rsidRPr="00195035">
        <w:t>ob</w:t>
      </w:r>
      <w:proofErr w:type="spellEnd"/>
      <w:r w:rsidRPr="00195035">
        <w:t xml:space="preserve"> OŠ </w:t>
      </w:r>
      <w:proofErr w:type="spellStart"/>
      <w:r w:rsidRPr="00195035">
        <w:t>Sostro</w:t>
      </w:r>
      <w:proofErr w:type="spellEnd"/>
      <w:r w:rsidRPr="00195035">
        <w:t>.</w:t>
      </w:r>
    </w:p>
    <w:p w:rsidR="00DC4204" w:rsidRDefault="00DC4204" w:rsidP="001C5849">
      <w:pPr>
        <w:rPr>
          <w:szCs w:val="22"/>
        </w:rPr>
      </w:pPr>
    </w:p>
    <w:sectPr w:rsidR="00DC4204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EA" w:rsidRDefault="00C637EA">
      <w:r>
        <w:separator/>
      </w:r>
    </w:p>
  </w:endnote>
  <w:endnote w:type="continuationSeparator" w:id="0">
    <w:p w:rsidR="00C637EA" w:rsidRDefault="00C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EA" w:rsidRDefault="00C637EA">
      <w:r>
        <w:separator/>
      </w:r>
    </w:p>
  </w:footnote>
  <w:footnote w:type="continuationSeparator" w:id="0">
    <w:p w:rsidR="00C637EA" w:rsidRDefault="00C6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23355632" wp14:editId="5038723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8173DB" wp14:editId="214658ED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2214C32"/>
    <w:multiLevelType w:val="hybridMultilevel"/>
    <w:tmpl w:val="178EF84C"/>
    <w:lvl w:ilvl="0" w:tplc="812C141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E96A74"/>
    <w:multiLevelType w:val="hybridMultilevel"/>
    <w:tmpl w:val="4A04C8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EB20EF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E3E2286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8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537937"/>
    <w:multiLevelType w:val="hybridMultilevel"/>
    <w:tmpl w:val="89EA4F94"/>
    <w:lvl w:ilvl="0" w:tplc="7B447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8"/>
  </w:num>
  <w:num w:numId="4">
    <w:abstractNumId w:val="18"/>
  </w:num>
  <w:num w:numId="5">
    <w:abstractNumId w:val="25"/>
  </w:num>
  <w:num w:numId="6">
    <w:abstractNumId w:val="11"/>
  </w:num>
  <w:num w:numId="7">
    <w:abstractNumId w:val="14"/>
  </w:num>
  <w:num w:numId="8">
    <w:abstractNumId w:val="10"/>
  </w:num>
  <w:num w:numId="9">
    <w:abstractNumId w:val="5"/>
  </w:num>
  <w:num w:numId="10">
    <w:abstractNumId w:val="6"/>
  </w:num>
  <w:num w:numId="11">
    <w:abstractNumId w:val="20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22"/>
  </w:num>
  <w:num w:numId="17">
    <w:abstractNumId w:val="26"/>
  </w:num>
  <w:num w:numId="18">
    <w:abstractNumId w:val="19"/>
  </w:num>
  <w:num w:numId="19">
    <w:abstractNumId w:val="28"/>
  </w:num>
  <w:num w:numId="20">
    <w:abstractNumId w:val="13"/>
  </w:num>
  <w:num w:numId="21">
    <w:abstractNumId w:val="7"/>
  </w:num>
  <w:num w:numId="22">
    <w:abstractNumId w:val="23"/>
  </w:num>
  <w:num w:numId="23">
    <w:abstractNumId w:val="27"/>
  </w:num>
  <w:num w:numId="24">
    <w:abstractNumId w:val="4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1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35DC"/>
    <w:rsid w:val="0000641D"/>
    <w:rsid w:val="00033AE2"/>
    <w:rsid w:val="000410B9"/>
    <w:rsid w:val="00050C85"/>
    <w:rsid w:val="00061D36"/>
    <w:rsid w:val="00082713"/>
    <w:rsid w:val="00082B38"/>
    <w:rsid w:val="00085F5D"/>
    <w:rsid w:val="0008650A"/>
    <w:rsid w:val="00094EB2"/>
    <w:rsid w:val="000C0452"/>
    <w:rsid w:val="000C63D4"/>
    <w:rsid w:val="000D47C1"/>
    <w:rsid w:val="000D7B3A"/>
    <w:rsid w:val="000E75AC"/>
    <w:rsid w:val="00103F49"/>
    <w:rsid w:val="00111B5E"/>
    <w:rsid w:val="0013013D"/>
    <w:rsid w:val="00141FD5"/>
    <w:rsid w:val="001433CE"/>
    <w:rsid w:val="00151FBB"/>
    <w:rsid w:val="001537A9"/>
    <w:rsid w:val="00171764"/>
    <w:rsid w:val="001765CB"/>
    <w:rsid w:val="00184E1D"/>
    <w:rsid w:val="00194915"/>
    <w:rsid w:val="00197C1C"/>
    <w:rsid w:val="001A24F6"/>
    <w:rsid w:val="001A43E1"/>
    <w:rsid w:val="001C01EE"/>
    <w:rsid w:val="001C5849"/>
    <w:rsid w:val="001E3CB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2B67CF"/>
    <w:rsid w:val="00304E7A"/>
    <w:rsid w:val="00305F1F"/>
    <w:rsid w:val="00307125"/>
    <w:rsid w:val="00352A91"/>
    <w:rsid w:val="003561C4"/>
    <w:rsid w:val="003568DC"/>
    <w:rsid w:val="003573C2"/>
    <w:rsid w:val="00362461"/>
    <w:rsid w:val="003957D1"/>
    <w:rsid w:val="003A263F"/>
    <w:rsid w:val="003A4B58"/>
    <w:rsid w:val="003B1F39"/>
    <w:rsid w:val="003C7AE6"/>
    <w:rsid w:val="003F0100"/>
    <w:rsid w:val="003F440A"/>
    <w:rsid w:val="004111E1"/>
    <w:rsid w:val="00424860"/>
    <w:rsid w:val="00446486"/>
    <w:rsid w:val="0044716E"/>
    <w:rsid w:val="004542EB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4F6534"/>
    <w:rsid w:val="005025F0"/>
    <w:rsid w:val="0051274F"/>
    <w:rsid w:val="00525F57"/>
    <w:rsid w:val="00542159"/>
    <w:rsid w:val="00546A1F"/>
    <w:rsid w:val="00582D29"/>
    <w:rsid w:val="005901EB"/>
    <w:rsid w:val="00590CAD"/>
    <w:rsid w:val="005952DC"/>
    <w:rsid w:val="00597556"/>
    <w:rsid w:val="00597980"/>
    <w:rsid w:val="005A34C3"/>
    <w:rsid w:val="005A563B"/>
    <w:rsid w:val="005B1871"/>
    <w:rsid w:val="005D0306"/>
    <w:rsid w:val="005D665F"/>
    <w:rsid w:val="005E22E8"/>
    <w:rsid w:val="005E2AE6"/>
    <w:rsid w:val="005F35E3"/>
    <w:rsid w:val="0060522E"/>
    <w:rsid w:val="006250E3"/>
    <w:rsid w:val="006309BF"/>
    <w:rsid w:val="00647E80"/>
    <w:rsid w:val="00652CAA"/>
    <w:rsid w:val="00663F42"/>
    <w:rsid w:val="00664CA4"/>
    <w:rsid w:val="00673B81"/>
    <w:rsid w:val="00697791"/>
    <w:rsid w:val="006A08C0"/>
    <w:rsid w:val="006B3E6D"/>
    <w:rsid w:val="006B4535"/>
    <w:rsid w:val="006B74F7"/>
    <w:rsid w:val="006E555E"/>
    <w:rsid w:val="006F5696"/>
    <w:rsid w:val="00703848"/>
    <w:rsid w:val="00704030"/>
    <w:rsid w:val="007132F3"/>
    <w:rsid w:val="00717507"/>
    <w:rsid w:val="00717F10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6BF6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02430"/>
    <w:rsid w:val="0081086D"/>
    <w:rsid w:val="008173FF"/>
    <w:rsid w:val="008378EF"/>
    <w:rsid w:val="0084099C"/>
    <w:rsid w:val="0086638A"/>
    <w:rsid w:val="008712C0"/>
    <w:rsid w:val="0087477D"/>
    <w:rsid w:val="0088384B"/>
    <w:rsid w:val="008857CE"/>
    <w:rsid w:val="00895545"/>
    <w:rsid w:val="008978A4"/>
    <w:rsid w:val="008A1BC9"/>
    <w:rsid w:val="008A438E"/>
    <w:rsid w:val="008B3C15"/>
    <w:rsid w:val="008B4D22"/>
    <w:rsid w:val="008C30AF"/>
    <w:rsid w:val="008F1A9C"/>
    <w:rsid w:val="009013C4"/>
    <w:rsid w:val="00904BD3"/>
    <w:rsid w:val="009230F2"/>
    <w:rsid w:val="009274D8"/>
    <w:rsid w:val="00935126"/>
    <w:rsid w:val="009419F8"/>
    <w:rsid w:val="00942E76"/>
    <w:rsid w:val="00952D81"/>
    <w:rsid w:val="00980E6E"/>
    <w:rsid w:val="009841CF"/>
    <w:rsid w:val="009879D1"/>
    <w:rsid w:val="009905B1"/>
    <w:rsid w:val="00997A3B"/>
    <w:rsid w:val="009A5237"/>
    <w:rsid w:val="009E0867"/>
    <w:rsid w:val="009F4C19"/>
    <w:rsid w:val="009F5D11"/>
    <w:rsid w:val="009F6D4C"/>
    <w:rsid w:val="00A01B09"/>
    <w:rsid w:val="00A11AE0"/>
    <w:rsid w:val="00A41769"/>
    <w:rsid w:val="00A57728"/>
    <w:rsid w:val="00A63959"/>
    <w:rsid w:val="00A65BAB"/>
    <w:rsid w:val="00A66A45"/>
    <w:rsid w:val="00A73E02"/>
    <w:rsid w:val="00A77FC5"/>
    <w:rsid w:val="00A80415"/>
    <w:rsid w:val="00A8090B"/>
    <w:rsid w:val="00A84AE1"/>
    <w:rsid w:val="00A91A44"/>
    <w:rsid w:val="00A93E3B"/>
    <w:rsid w:val="00AB2AC1"/>
    <w:rsid w:val="00AD11E9"/>
    <w:rsid w:val="00AD5996"/>
    <w:rsid w:val="00AE326D"/>
    <w:rsid w:val="00B05E82"/>
    <w:rsid w:val="00B13B92"/>
    <w:rsid w:val="00B35CDD"/>
    <w:rsid w:val="00B65E17"/>
    <w:rsid w:val="00B66ED3"/>
    <w:rsid w:val="00B926FA"/>
    <w:rsid w:val="00B9778E"/>
    <w:rsid w:val="00BD44DD"/>
    <w:rsid w:val="00BD4F5A"/>
    <w:rsid w:val="00BE2164"/>
    <w:rsid w:val="00BE257A"/>
    <w:rsid w:val="00BE55C3"/>
    <w:rsid w:val="00BF2F2D"/>
    <w:rsid w:val="00BF6DE2"/>
    <w:rsid w:val="00C02D9B"/>
    <w:rsid w:val="00C11C09"/>
    <w:rsid w:val="00C34F76"/>
    <w:rsid w:val="00C535AC"/>
    <w:rsid w:val="00C624DC"/>
    <w:rsid w:val="00C637EA"/>
    <w:rsid w:val="00C7138F"/>
    <w:rsid w:val="00C717AE"/>
    <w:rsid w:val="00C81A22"/>
    <w:rsid w:val="00CA38EE"/>
    <w:rsid w:val="00CA7329"/>
    <w:rsid w:val="00CB060A"/>
    <w:rsid w:val="00CD01E7"/>
    <w:rsid w:val="00CE1017"/>
    <w:rsid w:val="00CE2EFC"/>
    <w:rsid w:val="00CF2F65"/>
    <w:rsid w:val="00CF50FA"/>
    <w:rsid w:val="00CF5543"/>
    <w:rsid w:val="00CF7C9D"/>
    <w:rsid w:val="00D05C99"/>
    <w:rsid w:val="00D27D4A"/>
    <w:rsid w:val="00D35CCE"/>
    <w:rsid w:val="00D35FB0"/>
    <w:rsid w:val="00D4113C"/>
    <w:rsid w:val="00D75544"/>
    <w:rsid w:val="00D95DEB"/>
    <w:rsid w:val="00D96318"/>
    <w:rsid w:val="00D977C3"/>
    <w:rsid w:val="00DA6863"/>
    <w:rsid w:val="00DC1955"/>
    <w:rsid w:val="00DC4204"/>
    <w:rsid w:val="00DC43B9"/>
    <w:rsid w:val="00DD0EA9"/>
    <w:rsid w:val="00DD5426"/>
    <w:rsid w:val="00DD625B"/>
    <w:rsid w:val="00DE4A2A"/>
    <w:rsid w:val="00DE4C34"/>
    <w:rsid w:val="00E12D5D"/>
    <w:rsid w:val="00E12EF2"/>
    <w:rsid w:val="00E15C79"/>
    <w:rsid w:val="00E230B0"/>
    <w:rsid w:val="00E24B10"/>
    <w:rsid w:val="00E31C4C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4808"/>
    <w:rsid w:val="00EE6D2F"/>
    <w:rsid w:val="00EF6F35"/>
    <w:rsid w:val="00F07C37"/>
    <w:rsid w:val="00F261E3"/>
    <w:rsid w:val="00F4058A"/>
    <w:rsid w:val="00F446EF"/>
    <w:rsid w:val="00F450C7"/>
    <w:rsid w:val="00F6030B"/>
    <w:rsid w:val="00F634CC"/>
    <w:rsid w:val="00F6406A"/>
    <w:rsid w:val="00FA2359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D11E9"/>
    <w:rPr>
      <w:noProof/>
      <w:sz w:val="22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DC4204"/>
    <w:pPr>
      <w:spacing w:before="100" w:beforeAutospacing="1" w:after="100" w:afterAutospacing="1"/>
    </w:pPr>
    <w:rPr>
      <w:rFonts w:ascii="Calibri" w:eastAsiaTheme="minorHAnsi" w:hAnsi="Calibri"/>
      <w:noProof w:val="0"/>
      <w:szCs w:val="22"/>
    </w:rPr>
  </w:style>
  <w:style w:type="paragraph" w:customStyle="1" w:styleId="Body">
    <w:name w:val="Body"/>
    <w:autoRedefine/>
    <w:uiPriority w:val="99"/>
    <w:rsid w:val="00DC4204"/>
    <w:rPr>
      <w:rFonts w:eastAsia="ヒラギノ角ゴ Pro W3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AD11E9"/>
    <w:rPr>
      <w:noProof/>
      <w:sz w:val="22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DC4204"/>
    <w:pPr>
      <w:spacing w:before="100" w:beforeAutospacing="1" w:after="100" w:afterAutospacing="1"/>
    </w:pPr>
    <w:rPr>
      <w:rFonts w:ascii="Calibri" w:eastAsiaTheme="minorHAnsi" w:hAnsi="Calibri"/>
      <w:noProof w:val="0"/>
      <w:szCs w:val="22"/>
    </w:rPr>
  </w:style>
  <w:style w:type="paragraph" w:customStyle="1" w:styleId="Body">
    <w:name w:val="Body"/>
    <w:autoRedefine/>
    <w:uiPriority w:val="99"/>
    <w:rsid w:val="00DC4204"/>
    <w:rPr>
      <w:rFonts w:eastAsia="ヒラギノ角ゴ Pro W3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4064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</TotalTime>
  <Pages>6</Pages>
  <Words>2135</Words>
  <Characters>12591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14697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2</cp:revision>
  <cp:lastPrinted>2013-11-05T11:39:00Z</cp:lastPrinted>
  <dcterms:created xsi:type="dcterms:W3CDTF">2013-11-05T11:42:00Z</dcterms:created>
  <dcterms:modified xsi:type="dcterms:W3CDTF">2013-11-05T11:42:00Z</dcterms:modified>
</cp:coreProperties>
</file>