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20" w:rsidRDefault="00AC5320" w:rsidP="00AC5320">
      <w:r w:rsidRPr="00AC5320">
        <w:rPr>
          <w:noProof/>
          <w:lang w:eastAsia="sl-SI"/>
        </w:rPr>
        <w:drawing>
          <wp:inline distT="0" distB="0" distL="0" distR="0">
            <wp:extent cx="5760720" cy="751699"/>
            <wp:effectExtent l="19050" t="0" r="0" b="0"/>
            <wp:docPr id="1" name="Slika 1" descr="MS_odbor za varstvo oko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_odbor za varstvo okolj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1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320" w:rsidRPr="005C598B" w:rsidRDefault="00AC5320" w:rsidP="00AC5320">
      <w:pPr>
        <w:pStyle w:val="Naslov4"/>
        <w:rPr>
          <w:b w:val="0"/>
          <w:sz w:val="22"/>
          <w:szCs w:val="22"/>
        </w:rPr>
      </w:pPr>
      <w:r w:rsidRPr="00AC5320">
        <w:rPr>
          <w:b w:val="0"/>
          <w:sz w:val="22"/>
          <w:szCs w:val="22"/>
        </w:rPr>
        <w:t xml:space="preserve">Številka: </w:t>
      </w:r>
      <w:r>
        <w:rPr>
          <w:b w:val="0"/>
          <w:bCs w:val="0"/>
          <w:sz w:val="22"/>
          <w:szCs w:val="22"/>
        </w:rPr>
        <w:t xml:space="preserve">03217- </w:t>
      </w:r>
      <w:r w:rsidR="00D83176">
        <w:rPr>
          <w:b w:val="0"/>
          <w:bCs w:val="0"/>
          <w:sz w:val="22"/>
          <w:szCs w:val="22"/>
        </w:rPr>
        <w:t>5</w:t>
      </w:r>
      <w:r>
        <w:rPr>
          <w:b w:val="0"/>
          <w:bCs w:val="0"/>
          <w:sz w:val="22"/>
          <w:szCs w:val="22"/>
        </w:rPr>
        <w:t>/2012</w:t>
      </w:r>
      <w:r w:rsidRPr="004C0CF5">
        <w:rPr>
          <w:b w:val="0"/>
          <w:bCs w:val="0"/>
          <w:sz w:val="22"/>
          <w:szCs w:val="22"/>
        </w:rPr>
        <w:t>-3</w:t>
      </w:r>
    </w:p>
    <w:p w:rsidR="00AC5320" w:rsidRDefault="00AC5320" w:rsidP="0060196A">
      <w:pPr>
        <w:spacing w:after="0" w:line="240" w:lineRule="auto"/>
        <w:rPr>
          <w:rFonts w:ascii="Times New Roman" w:hAnsi="Times New Roman" w:cs="Times New Roman"/>
        </w:rPr>
      </w:pPr>
      <w:r w:rsidRPr="005C598B">
        <w:rPr>
          <w:rFonts w:ascii="Times New Roman" w:hAnsi="Times New Roman" w:cs="Times New Roman"/>
        </w:rPr>
        <w:t xml:space="preserve">Datum: </w:t>
      </w:r>
      <w:r w:rsidR="00D83176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.12.2012</w:t>
      </w:r>
    </w:p>
    <w:p w:rsidR="00DF4880" w:rsidRDefault="00DF4880" w:rsidP="0060196A">
      <w:pPr>
        <w:spacing w:after="0" w:line="240" w:lineRule="auto"/>
        <w:rPr>
          <w:rFonts w:ascii="Times New Roman" w:hAnsi="Times New Roman" w:cs="Times New Roman"/>
        </w:rPr>
      </w:pPr>
    </w:p>
    <w:p w:rsidR="00DF4880" w:rsidRDefault="005975B7" w:rsidP="005975B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OSNUTEK</w:t>
      </w:r>
    </w:p>
    <w:p w:rsidR="00AC5320" w:rsidRPr="00AC5320" w:rsidRDefault="00AC5320" w:rsidP="00AC532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AC5320">
        <w:rPr>
          <w:rFonts w:ascii="Times New Roman" w:hAnsi="Times New Roman" w:cs="Times New Roman"/>
          <w:b/>
        </w:rPr>
        <w:t>ZAPISNIK</w:t>
      </w:r>
    </w:p>
    <w:p w:rsidR="00AC5320" w:rsidRPr="00AC5320" w:rsidRDefault="00AC5320" w:rsidP="00AC5320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D83176" w:rsidRPr="00D83176" w:rsidRDefault="00AC5320" w:rsidP="00D83176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95575D">
        <w:rPr>
          <w:rFonts w:ascii="Times New Roman" w:hAnsi="Times New Roman" w:cs="Times New Roman"/>
        </w:rPr>
        <w:t>1</w:t>
      </w:r>
      <w:r w:rsidR="00D83176">
        <w:rPr>
          <w:rFonts w:ascii="Times New Roman" w:hAnsi="Times New Roman" w:cs="Times New Roman"/>
        </w:rPr>
        <w:t>2</w:t>
      </w:r>
      <w:r w:rsidRPr="0095575D">
        <w:rPr>
          <w:rFonts w:ascii="Times New Roman" w:hAnsi="Times New Roman" w:cs="Times New Roman"/>
        </w:rPr>
        <w:t xml:space="preserve">. redne seje Odbora za varstvo okolja, ki je bila v </w:t>
      </w:r>
      <w:r w:rsidR="00D83176">
        <w:rPr>
          <w:rFonts w:ascii="Times New Roman" w:hAnsi="Times New Roman" w:cs="Times New Roman"/>
        </w:rPr>
        <w:t>sredo 12</w:t>
      </w:r>
      <w:r w:rsidRPr="0095575D">
        <w:rPr>
          <w:rFonts w:ascii="Times New Roman" w:hAnsi="Times New Roman" w:cs="Times New Roman"/>
        </w:rPr>
        <w:t>. decembra</w:t>
      </w:r>
      <w:r w:rsidRPr="0095575D">
        <w:rPr>
          <w:rFonts w:ascii="Times New Roman" w:hAnsi="Times New Roman" w:cs="Times New Roman"/>
          <w:sz w:val="20"/>
        </w:rPr>
        <w:t xml:space="preserve"> </w:t>
      </w:r>
      <w:r w:rsidRPr="0095575D">
        <w:rPr>
          <w:rFonts w:ascii="Times New Roman" w:hAnsi="Times New Roman" w:cs="Times New Roman"/>
        </w:rPr>
        <w:t xml:space="preserve">2012 </w:t>
      </w:r>
      <w:r w:rsidR="00D83176" w:rsidRPr="00D83176">
        <w:rPr>
          <w:rFonts w:ascii="Times New Roman" w:hAnsi="Times New Roman" w:cs="Times New Roman"/>
        </w:rPr>
        <w:t>z zborom in odhodom</w:t>
      </w:r>
      <w:r w:rsidR="00D83176">
        <w:rPr>
          <w:rFonts w:ascii="Times New Roman" w:hAnsi="Times New Roman" w:cs="Times New Roman"/>
        </w:rPr>
        <w:t xml:space="preserve"> ob </w:t>
      </w:r>
      <w:r w:rsidR="00D83176" w:rsidRPr="00D83176">
        <w:rPr>
          <w:rFonts w:ascii="Times New Roman" w:hAnsi="Times New Roman" w:cs="Times New Roman"/>
        </w:rPr>
        <w:t>na terenski ogled ob 15.30 uri,</w:t>
      </w:r>
      <w:r w:rsidR="00D83176">
        <w:rPr>
          <w:rFonts w:ascii="Times New Roman" w:hAnsi="Times New Roman" w:cs="Times New Roman"/>
        </w:rPr>
        <w:t xml:space="preserve"> </w:t>
      </w:r>
      <w:r w:rsidR="00D83176" w:rsidRPr="00D83176">
        <w:rPr>
          <w:rFonts w:ascii="Times New Roman" w:hAnsi="Times New Roman" w:cs="Times New Roman"/>
        </w:rPr>
        <w:t>izpred uvoza na Deponijo Barje na Cesti dveh cesarjev 101, Ljubljana</w:t>
      </w:r>
      <w:r w:rsidR="00D83176">
        <w:rPr>
          <w:rFonts w:ascii="Times New Roman" w:hAnsi="Times New Roman" w:cs="Times New Roman"/>
        </w:rPr>
        <w:t>.</w:t>
      </w:r>
    </w:p>
    <w:p w:rsidR="00D83176" w:rsidRDefault="00D83176" w:rsidP="00AC5320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AC5320" w:rsidRPr="00AC5320" w:rsidRDefault="00AC5320" w:rsidP="00AC532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AC5320" w:rsidRPr="0095575D" w:rsidRDefault="00AC5320" w:rsidP="00AC53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75D">
        <w:rPr>
          <w:rFonts w:ascii="Times New Roman" w:hAnsi="Times New Roman" w:cs="Times New Roman"/>
        </w:rPr>
        <w:t xml:space="preserve">NAVZOČI ČLANI: </w:t>
      </w:r>
    </w:p>
    <w:p w:rsidR="00AC5320" w:rsidRPr="0095575D" w:rsidRDefault="00AC5320" w:rsidP="00AC53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75D">
        <w:rPr>
          <w:rFonts w:ascii="Times New Roman" w:hAnsi="Times New Roman" w:cs="Times New Roman"/>
        </w:rPr>
        <w:t>Predsednica</w:t>
      </w:r>
      <w:r w:rsidRPr="0095575D">
        <w:rPr>
          <w:rStyle w:val="Krepko"/>
          <w:rFonts w:ascii="Times New Roman" w:hAnsi="Times New Roman" w:cs="Times New Roman"/>
        </w:rPr>
        <w:t xml:space="preserve"> </w:t>
      </w:r>
      <w:r w:rsidRPr="0095575D">
        <w:rPr>
          <w:rStyle w:val="Krepko"/>
          <w:rFonts w:ascii="Times New Roman" w:hAnsi="Times New Roman" w:cs="Times New Roman"/>
          <w:b w:val="0"/>
        </w:rPr>
        <w:t>Dunja Piškur Kosmač</w:t>
      </w:r>
      <w:r w:rsidRPr="0095575D">
        <w:rPr>
          <w:rFonts w:ascii="Times New Roman" w:hAnsi="Times New Roman" w:cs="Times New Roman"/>
        </w:rPr>
        <w:t xml:space="preserve">, podpredsednik  mag. Tomaž Ogrin, ostali člani Mirko </w:t>
      </w:r>
      <w:proofErr w:type="spellStart"/>
      <w:r w:rsidRPr="0095575D">
        <w:rPr>
          <w:rFonts w:ascii="Times New Roman" w:hAnsi="Times New Roman" w:cs="Times New Roman"/>
        </w:rPr>
        <w:t>Brnič</w:t>
      </w:r>
      <w:proofErr w:type="spellEnd"/>
      <w:r w:rsidRPr="0095575D">
        <w:rPr>
          <w:rFonts w:ascii="Times New Roman" w:hAnsi="Times New Roman" w:cs="Times New Roman"/>
        </w:rPr>
        <w:t xml:space="preserve"> Jager,</w:t>
      </w:r>
      <w:r w:rsidR="0095575D" w:rsidRPr="0095575D">
        <w:rPr>
          <w:rFonts w:ascii="Times New Roman" w:hAnsi="Times New Roman" w:cs="Times New Roman"/>
        </w:rPr>
        <w:t xml:space="preserve"> Miro Gorenšek, </w:t>
      </w:r>
      <w:r w:rsidR="00D83176" w:rsidRPr="00D83176">
        <w:rPr>
          <w:rFonts w:ascii="Times New Roman" w:hAnsi="Times New Roman" w:cs="Times New Roman"/>
        </w:rPr>
        <w:t>Metka Macarol Hiti</w:t>
      </w:r>
      <w:r w:rsidR="0095575D" w:rsidRPr="0095575D">
        <w:rPr>
          <w:rFonts w:ascii="Times New Roman" w:hAnsi="Times New Roman" w:cs="Times New Roman"/>
        </w:rPr>
        <w:t>, Jože Horvat</w:t>
      </w:r>
      <w:r w:rsidR="0095575D">
        <w:rPr>
          <w:rFonts w:ascii="Times New Roman" w:hAnsi="Times New Roman" w:cs="Times New Roman"/>
        </w:rPr>
        <w:t xml:space="preserve"> ter tajnik odbora Jan Skoberne.</w:t>
      </w:r>
    </w:p>
    <w:p w:rsidR="00AC5320" w:rsidRPr="00AC5320" w:rsidRDefault="00AC5320" w:rsidP="00AC532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AC5320" w:rsidRPr="0095575D" w:rsidRDefault="00AC5320" w:rsidP="00AC5320">
      <w:pPr>
        <w:pStyle w:val="Noga"/>
        <w:jc w:val="both"/>
        <w:rPr>
          <w:szCs w:val="22"/>
        </w:rPr>
      </w:pPr>
      <w:r w:rsidRPr="0095575D">
        <w:rPr>
          <w:szCs w:val="22"/>
        </w:rPr>
        <w:t xml:space="preserve">NAVZOČNOST OPRAVIČILA: </w:t>
      </w:r>
      <w:r w:rsidR="00D83176" w:rsidRPr="0095575D">
        <w:t>podžupanja Jelka Žekar</w:t>
      </w:r>
      <w:r w:rsidR="00D83176">
        <w:t>.</w:t>
      </w:r>
    </w:p>
    <w:p w:rsidR="00AC5320" w:rsidRPr="00AC5320" w:rsidRDefault="00AC5320" w:rsidP="00AC5320">
      <w:pPr>
        <w:pStyle w:val="Noga"/>
        <w:jc w:val="both"/>
        <w:rPr>
          <w:szCs w:val="22"/>
          <w:highlight w:val="yellow"/>
        </w:rPr>
      </w:pPr>
    </w:p>
    <w:p w:rsidR="00AC5320" w:rsidRPr="00C90994" w:rsidRDefault="00AC5320" w:rsidP="00AC53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0994">
        <w:rPr>
          <w:rFonts w:ascii="Times New Roman" w:hAnsi="Times New Roman" w:cs="Times New Roman"/>
        </w:rPr>
        <w:t>NAVZOČI OSTALI VABLJENI:</w:t>
      </w:r>
    </w:p>
    <w:p w:rsidR="005975B7" w:rsidRPr="005975B7" w:rsidRDefault="00D83176" w:rsidP="00AC5320">
      <w:pPr>
        <w:pStyle w:val="Noga"/>
        <w:jc w:val="both"/>
        <w:rPr>
          <w:szCs w:val="22"/>
        </w:rPr>
      </w:pPr>
      <w:r>
        <w:rPr>
          <w:szCs w:val="22"/>
        </w:rPr>
        <w:t>I</w:t>
      </w:r>
      <w:r w:rsidR="00AC5320" w:rsidRPr="00C90994">
        <w:rPr>
          <w:szCs w:val="22"/>
        </w:rPr>
        <w:t xml:space="preserve">z Oddelka za gospodarske dejavnosti in promet </w:t>
      </w:r>
      <w:r>
        <w:rPr>
          <w:szCs w:val="22"/>
        </w:rPr>
        <w:t xml:space="preserve">po pooblastilu </w:t>
      </w:r>
      <w:r w:rsidR="00AC5320" w:rsidRPr="00C90994">
        <w:rPr>
          <w:szCs w:val="22"/>
        </w:rPr>
        <w:t>vodj</w:t>
      </w:r>
      <w:r>
        <w:rPr>
          <w:szCs w:val="22"/>
        </w:rPr>
        <w:t>e</w:t>
      </w:r>
      <w:r w:rsidR="00AC5320" w:rsidRPr="00C90994">
        <w:rPr>
          <w:szCs w:val="22"/>
        </w:rPr>
        <w:t xml:space="preserve"> Irena</w:t>
      </w:r>
      <w:r w:rsidR="0095575D" w:rsidRPr="00C90994">
        <w:rPr>
          <w:szCs w:val="22"/>
        </w:rPr>
        <w:t xml:space="preserve"> Razpotnik</w:t>
      </w:r>
      <w:r>
        <w:rPr>
          <w:szCs w:val="22"/>
        </w:rPr>
        <w:t>-</w:t>
      </w:r>
      <w:r w:rsidR="00C90994" w:rsidRPr="00C90994">
        <w:rPr>
          <w:szCs w:val="22"/>
        </w:rPr>
        <w:t xml:space="preserve"> sodalavc</w:t>
      </w:r>
      <w:r>
        <w:rPr>
          <w:szCs w:val="22"/>
        </w:rPr>
        <w:t>a Dragan Raonič in David Polutnik</w:t>
      </w:r>
      <w:r w:rsidR="005975B7">
        <w:rPr>
          <w:szCs w:val="22"/>
        </w:rPr>
        <w:t xml:space="preserve">, po pooblastilu </w:t>
      </w:r>
      <w:r w:rsidR="005975B7" w:rsidRPr="005975B7">
        <w:rPr>
          <w:szCs w:val="22"/>
        </w:rPr>
        <w:t>direktorja</w:t>
      </w:r>
      <w:r w:rsidR="005975B7" w:rsidRPr="005975B7">
        <w:t xml:space="preserve"> Janka Kramžarja</w:t>
      </w:r>
      <w:r w:rsidR="005975B7">
        <w:t xml:space="preserve"> pomočnik direktorja </w:t>
      </w:r>
    </w:p>
    <w:p w:rsidR="005975B7" w:rsidRPr="005975B7" w:rsidRDefault="005975B7" w:rsidP="005975B7">
      <w:pPr>
        <w:pStyle w:val="Noga"/>
        <w:jc w:val="both"/>
        <w:rPr>
          <w:szCs w:val="22"/>
        </w:rPr>
      </w:pPr>
      <w:r w:rsidRPr="005975B7">
        <w:t xml:space="preserve">JP Snaga  Mitja PRAZNIK in vodja </w:t>
      </w:r>
      <w:r>
        <w:t>D</w:t>
      </w:r>
      <w:r w:rsidRPr="005975B7">
        <w:t>eponije Barje Franci HRIBAR</w:t>
      </w:r>
      <w:r>
        <w:t xml:space="preserve"> ter svetovalec direktorja </w:t>
      </w:r>
    </w:p>
    <w:p w:rsidR="005975B7" w:rsidRPr="005975B7" w:rsidRDefault="005975B7" w:rsidP="005975B7">
      <w:pPr>
        <w:pStyle w:val="Noga"/>
        <w:jc w:val="both"/>
        <w:rPr>
          <w:szCs w:val="22"/>
        </w:rPr>
      </w:pPr>
      <w:r w:rsidRPr="005975B7">
        <w:t xml:space="preserve">JP Snaga </w:t>
      </w:r>
      <w:r>
        <w:t>Igor Petek, Omar Hanuna član Odbora za zdravstvo in socialno varstvo, predsednica odbora  Julijana Žibert iz OGJSP</w:t>
      </w:r>
    </w:p>
    <w:p w:rsidR="005975B7" w:rsidRDefault="005975B7" w:rsidP="00AC5320">
      <w:pPr>
        <w:pStyle w:val="Noga"/>
        <w:jc w:val="both"/>
        <w:rPr>
          <w:szCs w:val="22"/>
        </w:rPr>
      </w:pPr>
    </w:p>
    <w:p w:rsidR="00DF4880" w:rsidRPr="00C90994" w:rsidRDefault="00DF4880" w:rsidP="00AC5320">
      <w:pPr>
        <w:pStyle w:val="Noga"/>
        <w:jc w:val="both"/>
        <w:rPr>
          <w:szCs w:val="22"/>
        </w:rPr>
      </w:pPr>
    </w:p>
    <w:p w:rsidR="00AC5320" w:rsidRDefault="00C90994" w:rsidP="00AC53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</w:t>
      </w:r>
      <w:r w:rsidR="005975B7">
        <w:rPr>
          <w:rFonts w:ascii="Times New Roman" w:hAnsi="Times New Roman" w:cs="Times New Roman"/>
        </w:rPr>
        <w:t xml:space="preserve">ogledu in </w:t>
      </w:r>
      <w:r>
        <w:rPr>
          <w:rFonts w:ascii="Times New Roman" w:hAnsi="Times New Roman" w:cs="Times New Roman"/>
        </w:rPr>
        <w:t>zasedanju je manjkal en član odbora.</w:t>
      </w:r>
    </w:p>
    <w:p w:rsidR="00C90994" w:rsidRPr="00AC5320" w:rsidRDefault="00C90994" w:rsidP="00AC5320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5975B7" w:rsidRPr="005975B7" w:rsidRDefault="005975B7" w:rsidP="005975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Člani odbora so prejeli z vabilom o</w:t>
      </w:r>
      <w:r w:rsidRPr="005975B7">
        <w:rPr>
          <w:rFonts w:ascii="Times New Roman" w:hAnsi="Times New Roman" w:cs="Times New Roman"/>
        </w:rPr>
        <w:t>snovn</w:t>
      </w:r>
      <w:r>
        <w:rPr>
          <w:rFonts w:ascii="Times New Roman" w:hAnsi="Times New Roman" w:cs="Times New Roman"/>
        </w:rPr>
        <w:t>e</w:t>
      </w:r>
      <w:r w:rsidRPr="005975B7">
        <w:rPr>
          <w:rFonts w:ascii="Times New Roman" w:hAnsi="Times New Roman" w:cs="Times New Roman"/>
        </w:rPr>
        <w:t xml:space="preserve"> podatk</w:t>
      </w:r>
      <w:r w:rsidR="00326E31">
        <w:rPr>
          <w:rFonts w:ascii="Times New Roman" w:hAnsi="Times New Roman" w:cs="Times New Roman"/>
        </w:rPr>
        <w:t>e</w:t>
      </w:r>
      <w:r w:rsidRPr="005975B7">
        <w:rPr>
          <w:rFonts w:ascii="Times New Roman" w:hAnsi="Times New Roman" w:cs="Times New Roman"/>
        </w:rPr>
        <w:t xml:space="preserve"> o projektu RCERO</w:t>
      </w:r>
      <w:r w:rsidR="00326E31">
        <w:rPr>
          <w:rFonts w:ascii="Times New Roman" w:hAnsi="Times New Roman" w:cs="Times New Roman"/>
        </w:rPr>
        <w:t>, ki</w:t>
      </w:r>
      <w:r w:rsidRPr="005975B7">
        <w:rPr>
          <w:rFonts w:ascii="Times New Roman" w:hAnsi="Times New Roman" w:cs="Times New Roman"/>
        </w:rPr>
        <w:t xml:space="preserve"> so dosegljivi na spletnem naslovu -</w:t>
      </w:r>
      <w:hyperlink r:id="rId6" w:history="1">
        <w:r w:rsidRPr="005975B7">
          <w:rPr>
            <w:rStyle w:val="Hiperpovezava"/>
            <w:rFonts w:ascii="Times New Roman" w:hAnsi="Times New Roman" w:cs="Times New Roman"/>
          </w:rPr>
          <w:t>http://www.jh-lj.si/index.php?m=51&amp;id=2222</w:t>
        </w:r>
      </w:hyperlink>
      <w:r w:rsidRPr="005975B7">
        <w:rPr>
          <w:rFonts w:ascii="Times New Roman" w:hAnsi="Times New Roman" w:cs="Times New Roman"/>
        </w:rPr>
        <w:t xml:space="preserve"> ,  najpomembnejši datumi, povezani z izvedbo projekta Nadgradnje regionalnega centra za ravnanje z odpadki (RCERO) so dosegljivi na spletnem naslovu -</w:t>
      </w:r>
      <w:hyperlink r:id="rId7" w:history="1">
        <w:r w:rsidRPr="005975B7">
          <w:rPr>
            <w:rStyle w:val="Hiperpovezava"/>
            <w:rFonts w:ascii="Times New Roman" w:hAnsi="Times New Roman" w:cs="Times New Roman"/>
          </w:rPr>
          <w:t>http://www.rcero-ljubljana.eu/potek.html</w:t>
        </w:r>
      </w:hyperlink>
      <w:r w:rsidRPr="005975B7">
        <w:rPr>
          <w:rFonts w:ascii="Times New Roman" w:hAnsi="Times New Roman" w:cs="Times New Roman"/>
        </w:rPr>
        <w:t xml:space="preserve"> ;</w:t>
      </w:r>
    </w:p>
    <w:p w:rsidR="00AC5320" w:rsidRPr="00AC5320" w:rsidRDefault="00AC5320" w:rsidP="00AC532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5320" w:rsidRPr="00AC5320" w:rsidRDefault="00AC5320" w:rsidP="00AC532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5320">
        <w:rPr>
          <w:rFonts w:ascii="Times New Roman" w:hAnsi="Times New Roman" w:cs="Times New Roman"/>
        </w:rPr>
        <w:t>Predsednica</w:t>
      </w:r>
      <w:r>
        <w:rPr>
          <w:rFonts w:ascii="Times New Roman" w:hAnsi="Times New Roman" w:cs="Times New Roman"/>
        </w:rPr>
        <w:t xml:space="preserve"> odbora</w:t>
      </w:r>
      <w:r w:rsidRPr="00AC5320">
        <w:rPr>
          <w:rStyle w:val="Krepko"/>
          <w:rFonts w:ascii="Times New Roman" w:hAnsi="Times New Roman" w:cs="Times New Roman"/>
        </w:rPr>
        <w:t xml:space="preserve"> </w:t>
      </w:r>
      <w:r w:rsidRPr="00AC5320">
        <w:rPr>
          <w:rStyle w:val="Krepko"/>
          <w:rFonts w:ascii="Times New Roman" w:hAnsi="Times New Roman" w:cs="Times New Roman"/>
          <w:b w:val="0"/>
        </w:rPr>
        <w:t>Dunja Piškur Kosmač</w:t>
      </w:r>
      <w:r w:rsidRPr="00AC5320">
        <w:rPr>
          <w:rFonts w:ascii="Times New Roman" w:hAnsi="Times New Roman" w:cs="Times New Roman"/>
        </w:rPr>
        <w:t xml:space="preserve"> je p</w:t>
      </w:r>
      <w:r w:rsidR="005975B7">
        <w:rPr>
          <w:rFonts w:ascii="Times New Roman" w:hAnsi="Times New Roman" w:cs="Times New Roman"/>
        </w:rPr>
        <w:t>redlagala</w:t>
      </w:r>
      <w:r w:rsidR="003C7AC0">
        <w:rPr>
          <w:rFonts w:ascii="Times New Roman" w:hAnsi="Times New Roman" w:cs="Times New Roman"/>
        </w:rPr>
        <w:t>,</w:t>
      </w:r>
      <w:r w:rsidR="005975B7">
        <w:rPr>
          <w:rFonts w:ascii="Times New Roman" w:hAnsi="Times New Roman" w:cs="Times New Roman"/>
        </w:rPr>
        <w:t xml:space="preserve"> člani odbora </w:t>
      </w:r>
      <w:r w:rsidR="003C7AC0">
        <w:rPr>
          <w:rFonts w:ascii="Times New Roman" w:hAnsi="Times New Roman" w:cs="Times New Roman"/>
        </w:rPr>
        <w:t>nis</w:t>
      </w:r>
      <w:r w:rsidR="005975B7">
        <w:rPr>
          <w:rFonts w:ascii="Times New Roman" w:hAnsi="Times New Roman" w:cs="Times New Roman"/>
        </w:rPr>
        <w:t xml:space="preserve">o </w:t>
      </w:r>
      <w:r w:rsidR="003C7AC0">
        <w:rPr>
          <w:rFonts w:ascii="Times New Roman" w:hAnsi="Times New Roman" w:cs="Times New Roman"/>
        </w:rPr>
        <w:t xml:space="preserve">razpravljali, so pa </w:t>
      </w:r>
      <w:r w:rsidR="005975B7">
        <w:rPr>
          <w:rFonts w:ascii="Times New Roman" w:hAnsi="Times New Roman" w:cs="Times New Roman"/>
        </w:rPr>
        <w:t>sprejeli dnevni red brez pripomb.</w:t>
      </w:r>
      <w:r w:rsidR="00326E31">
        <w:rPr>
          <w:rFonts w:ascii="Times New Roman" w:hAnsi="Times New Roman" w:cs="Times New Roman"/>
        </w:rPr>
        <w:t xml:space="preserve"> </w:t>
      </w:r>
    </w:p>
    <w:p w:rsidR="0060196A" w:rsidRDefault="0060196A" w:rsidP="00AC532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C5320" w:rsidRDefault="00AC5320" w:rsidP="00AC532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C5320">
        <w:rPr>
          <w:rFonts w:ascii="Times New Roman" w:hAnsi="Times New Roman" w:cs="Times New Roman"/>
          <w:b/>
          <w:bCs/>
        </w:rPr>
        <w:t>SPREJETI DNEVNI RED:</w:t>
      </w:r>
    </w:p>
    <w:p w:rsidR="00303231" w:rsidRPr="00AC5320" w:rsidRDefault="00303231" w:rsidP="00AC532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975B7" w:rsidRPr="00356D52" w:rsidRDefault="005975B7" w:rsidP="005975B7">
      <w:pPr>
        <w:pStyle w:val="Odstavekseznama"/>
        <w:ind w:left="0"/>
        <w:rPr>
          <w:szCs w:val="22"/>
        </w:rPr>
      </w:pPr>
      <w:r>
        <w:rPr>
          <w:szCs w:val="22"/>
        </w:rPr>
        <w:t>1.</w:t>
      </w:r>
      <w:r w:rsidRPr="00784C3D">
        <w:rPr>
          <w:b/>
          <w:szCs w:val="22"/>
        </w:rPr>
        <w:t>Ogled</w:t>
      </w:r>
      <w:r>
        <w:rPr>
          <w:szCs w:val="22"/>
        </w:rPr>
        <w:t xml:space="preserve"> celotnega </w:t>
      </w:r>
      <w:r w:rsidRPr="00784C3D">
        <w:rPr>
          <w:b/>
          <w:szCs w:val="22"/>
        </w:rPr>
        <w:t>kompleksa Deponije Barje</w:t>
      </w:r>
      <w:r>
        <w:rPr>
          <w:szCs w:val="22"/>
        </w:rPr>
        <w:t xml:space="preserve">, odlagalna polja in področje bivših odlagališč, ki so že izrabljena za nov namen </w:t>
      </w:r>
      <w:r w:rsidRPr="00356D52">
        <w:rPr>
          <w:szCs w:val="22"/>
        </w:rPr>
        <w:t>(ogledna vožnja po trasi, ki jo oskrbi JP Snaga in vodstvo deponije)</w:t>
      </w:r>
    </w:p>
    <w:p w:rsidR="005975B7" w:rsidRDefault="005975B7" w:rsidP="005975B7">
      <w:pPr>
        <w:pStyle w:val="Odstavekseznama"/>
        <w:ind w:left="0"/>
        <w:rPr>
          <w:szCs w:val="22"/>
        </w:rPr>
      </w:pPr>
    </w:p>
    <w:p w:rsidR="005975B7" w:rsidRDefault="005975B7" w:rsidP="005975B7">
      <w:pPr>
        <w:pStyle w:val="Odstavekseznama"/>
        <w:ind w:left="0"/>
        <w:rPr>
          <w:szCs w:val="22"/>
        </w:rPr>
      </w:pPr>
      <w:r>
        <w:rPr>
          <w:szCs w:val="22"/>
        </w:rPr>
        <w:t xml:space="preserve">2. </w:t>
      </w:r>
      <w:r w:rsidRPr="00784C3D">
        <w:rPr>
          <w:b/>
          <w:szCs w:val="22"/>
        </w:rPr>
        <w:t>Predstavitev projekta RCERO</w:t>
      </w:r>
      <w:r>
        <w:rPr>
          <w:szCs w:val="22"/>
        </w:rPr>
        <w:t xml:space="preserve"> (predstavitev lokacije pri ogledu terena, sam projekt se predstavi s strani pogodbenikov projekta RCERO v sejni sobi št.15, poslovne stavbe </w:t>
      </w:r>
      <w:r w:rsidRPr="00356D52">
        <w:rPr>
          <w:szCs w:val="22"/>
        </w:rPr>
        <w:t>Deponije Barje na Cesti dveh cesarjev 101</w:t>
      </w:r>
      <w:r>
        <w:rPr>
          <w:szCs w:val="22"/>
        </w:rPr>
        <w:t>)</w:t>
      </w:r>
    </w:p>
    <w:p w:rsidR="005975B7" w:rsidRDefault="005975B7" w:rsidP="005975B7">
      <w:pPr>
        <w:pStyle w:val="Odstavekseznama"/>
        <w:ind w:left="0"/>
        <w:rPr>
          <w:szCs w:val="22"/>
        </w:rPr>
      </w:pPr>
    </w:p>
    <w:p w:rsidR="005975B7" w:rsidRDefault="005975B7" w:rsidP="005975B7">
      <w:pPr>
        <w:pStyle w:val="Odstavekseznama"/>
        <w:ind w:left="0"/>
        <w:rPr>
          <w:szCs w:val="22"/>
        </w:rPr>
      </w:pPr>
      <w:r>
        <w:rPr>
          <w:szCs w:val="22"/>
        </w:rPr>
        <w:t xml:space="preserve">3. </w:t>
      </w:r>
      <w:r w:rsidRPr="00356D52">
        <w:rPr>
          <w:b/>
          <w:szCs w:val="22"/>
        </w:rPr>
        <w:t>Razprava in zaključek</w:t>
      </w:r>
      <w:r>
        <w:rPr>
          <w:szCs w:val="22"/>
        </w:rPr>
        <w:t xml:space="preserve"> </w:t>
      </w:r>
    </w:p>
    <w:p w:rsidR="005975B7" w:rsidRDefault="005975B7" w:rsidP="005975B7">
      <w:pPr>
        <w:pStyle w:val="Odstavekseznama"/>
        <w:ind w:left="0"/>
        <w:rPr>
          <w:color w:val="1F497D"/>
          <w:szCs w:val="22"/>
        </w:rPr>
      </w:pPr>
    </w:p>
    <w:p w:rsidR="00326E31" w:rsidRDefault="00326E31" w:rsidP="005975B7">
      <w:pPr>
        <w:pStyle w:val="Odstavekseznama"/>
        <w:ind w:left="0"/>
        <w:rPr>
          <w:color w:val="1F497D"/>
          <w:szCs w:val="22"/>
        </w:rPr>
      </w:pPr>
    </w:p>
    <w:p w:rsidR="003C7AC0" w:rsidRDefault="003C7AC0" w:rsidP="005975B7">
      <w:pPr>
        <w:pStyle w:val="Odstavekseznama"/>
        <w:ind w:left="0"/>
        <w:rPr>
          <w:color w:val="1F497D"/>
          <w:szCs w:val="22"/>
        </w:rPr>
      </w:pPr>
    </w:p>
    <w:p w:rsidR="00326E31" w:rsidRDefault="00326E31" w:rsidP="00326E31">
      <w:pPr>
        <w:pStyle w:val="Odstavekseznama"/>
        <w:ind w:left="0"/>
        <w:jc w:val="center"/>
        <w:rPr>
          <w:b/>
          <w:szCs w:val="22"/>
        </w:rPr>
      </w:pPr>
      <w:r w:rsidRPr="00326E31">
        <w:rPr>
          <w:b/>
          <w:szCs w:val="22"/>
        </w:rPr>
        <w:lastRenderedPageBreak/>
        <w:t>AD 1</w:t>
      </w:r>
    </w:p>
    <w:p w:rsidR="00326E31" w:rsidRPr="00326E31" w:rsidRDefault="00326E31" w:rsidP="00326E31">
      <w:pPr>
        <w:pStyle w:val="Odstavekseznama"/>
        <w:ind w:left="0"/>
        <w:jc w:val="center"/>
        <w:rPr>
          <w:b/>
          <w:szCs w:val="22"/>
        </w:rPr>
      </w:pPr>
    </w:p>
    <w:p w:rsidR="00326E31" w:rsidRDefault="005975B7" w:rsidP="00326E31">
      <w:pPr>
        <w:pStyle w:val="Odstavekseznama"/>
        <w:ind w:left="0"/>
        <w:jc w:val="both"/>
        <w:rPr>
          <w:szCs w:val="22"/>
        </w:rPr>
      </w:pPr>
      <w:r w:rsidRPr="00326E31">
        <w:rPr>
          <w:b/>
          <w:bCs/>
          <w:szCs w:val="22"/>
        </w:rPr>
        <w:t>Organizacija skupnega prihoda udeležencev</w:t>
      </w:r>
      <w:r w:rsidRPr="00326E31">
        <w:rPr>
          <w:bCs/>
          <w:szCs w:val="22"/>
        </w:rPr>
        <w:t xml:space="preserve"> </w:t>
      </w:r>
      <w:r w:rsidR="00326E31" w:rsidRPr="00326E31">
        <w:rPr>
          <w:bCs/>
          <w:szCs w:val="22"/>
        </w:rPr>
        <w:t>je stekla, vendar je večina prispela s svojim</w:t>
      </w:r>
      <w:r w:rsidR="00326E31">
        <w:rPr>
          <w:bCs/>
          <w:szCs w:val="22"/>
        </w:rPr>
        <w:t xml:space="preserve"> prevozom</w:t>
      </w:r>
      <w:r w:rsidR="00326E31" w:rsidRPr="00326E31">
        <w:rPr>
          <w:szCs w:val="22"/>
        </w:rPr>
        <w:t xml:space="preserve"> </w:t>
      </w:r>
      <w:r w:rsidR="00326E31">
        <w:rPr>
          <w:szCs w:val="22"/>
        </w:rPr>
        <w:t>do uvoza na Deponijo Barje pri stavbi Cesta dveh cesarjev 101, od koder smo se udeleženci z avtobusom odpeljali na krožni terenski ogled.</w:t>
      </w:r>
    </w:p>
    <w:p w:rsidR="00326E31" w:rsidRDefault="00326E31" w:rsidP="00326E31">
      <w:pPr>
        <w:pStyle w:val="Odstavekseznama"/>
        <w:ind w:left="0"/>
        <w:jc w:val="both"/>
        <w:rPr>
          <w:szCs w:val="22"/>
        </w:rPr>
      </w:pPr>
    </w:p>
    <w:p w:rsidR="008C5BAC" w:rsidRDefault="00326E31" w:rsidP="00326E31">
      <w:pPr>
        <w:pStyle w:val="Odstavekseznama"/>
        <w:ind w:left="0"/>
        <w:jc w:val="both"/>
        <w:rPr>
          <w:szCs w:val="22"/>
        </w:rPr>
      </w:pPr>
      <w:r>
        <w:rPr>
          <w:szCs w:val="22"/>
        </w:rPr>
        <w:t xml:space="preserve">Navzoči so si ogledali zatečeno stanje izvajanja </w:t>
      </w:r>
      <w:r w:rsidR="008C5BAC">
        <w:rPr>
          <w:szCs w:val="22"/>
        </w:rPr>
        <w:t xml:space="preserve">tehnoloških postopkov od </w:t>
      </w:r>
      <w:r>
        <w:rPr>
          <w:szCs w:val="22"/>
        </w:rPr>
        <w:t xml:space="preserve">odlaganja komunalnih odpadkov </w:t>
      </w:r>
      <w:r w:rsidR="008C5BAC">
        <w:rPr>
          <w:szCs w:val="22"/>
        </w:rPr>
        <w:t>do</w:t>
      </w:r>
      <w:r>
        <w:rPr>
          <w:szCs w:val="22"/>
        </w:rPr>
        <w:t xml:space="preserve"> energetsk</w:t>
      </w:r>
      <w:r w:rsidR="008C5BAC">
        <w:rPr>
          <w:szCs w:val="22"/>
        </w:rPr>
        <w:t>e</w:t>
      </w:r>
      <w:r>
        <w:rPr>
          <w:szCs w:val="22"/>
        </w:rPr>
        <w:t xml:space="preserve"> izrab</w:t>
      </w:r>
      <w:r w:rsidR="008C5BAC">
        <w:rPr>
          <w:szCs w:val="22"/>
        </w:rPr>
        <w:t>e, ki nastane z</w:t>
      </w:r>
      <w:r>
        <w:rPr>
          <w:szCs w:val="22"/>
        </w:rPr>
        <w:t xml:space="preserve"> odplinjevanj</w:t>
      </w:r>
      <w:r w:rsidR="008C5BAC">
        <w:rPr>
          <w:szCs w:val="22"/>
        </w:rPr>
        <w:t>em</w:t>
      </w:r>
      <w:r w:rsidR="003C7AC0">
        <w:rPr>
          <w:szCs w:val="22"/>
        </w:rPr>
        <w:t xml:space="preserve"> iz odlagalnih polj</w:t>
      </w:r>
      <w:r w:rsidR="008C5BAC">
        <w:rPr>
          <w:szCs w:val="22"/>
        </w:rPr>
        <w:t>. Strokovno  je predstavil dejavnost deponije Barje in dal pojasnila navzočim</w:t>
      </w:r>
      <w:r w:rsidR="003C7AC0">
        <w:rPr>
          <w:szCs w:val="22"/>
        </w:rPr>
        <w:t>,</w:t>
      </w:r>
      <w:r>
        <w:rPr>
          <w:szCs w:val="22"/>
        </w:rPr>
        <w:t xml:space="preserve"> </w:t>
      </w:r>
      <w:r w:rsidR="008C5BAC">
        <w:rPr>
          <w:szCs w:val="22"/>
        </w:rPr>
        <w:t>pomočnik direktorja JP Snaga Mitja Praznik.</w:t>
      </w:r>
    </w:p>
    <w:p w:rsidR="00326E31" w:rsidRDefault="00326E31" w:rsidP="00326E31">
      <w:pPr>
        <w:pStyle w:val="Odstavekseznama"/>
        <w:ind w:left="0"/>
        <w:jc w:val="both"/>
        <w:rPr>
          <w:szCs w:val="22"/>
        </w:rPr>
      </w:pPr>
    </w:p>
    <w:p w:rsidR="008C5BAC" w:rsidRDefault="008C5BAC" w:rsidP="00326E31">
      <w:pPr>
        <w:pStyle w:val="Odstavekseznama"/>
        <w:ind w:left="0"/>
        <w:jc w:val="both"/>
        <w:rPr>
          <w:szCs w:val="22"/>
        </w:rPr>
      </w:pPr>
    </w:p>
    <w:p w:rsidR="008C5BAC" w:rsidRDefault="008C5BAC" w:rsidP="00326E31">
      <w:pPr>
        <w:pStyle w:val="Odstavekseznama"/>
        <w:ind w:left="0"/>
        <w:jc w:val="both"/>
        <w:rPr>
          <w:szCs w:val="22"/>
        </w:rPr>
      </w:pPr>
    </w:p>
    <w:p w:rsidR="008C5BAC" w:rsidRDefault="008C5BAC" w:rsidP="008C5BAC">
      <w:pPr>
        <w:pStyle w:val="Odstavekseznama"/>
        <w:ind w:left="0"/>
        <w:jc w:val="center"/>
        <w:rPr>
          <w:b/>
          <w:szCs w:val="22"/>
        </w:rPr>
      </w:pPr>
      <w:r w:rsidRPr="00326E31">
        <w:rPr>
          <w:b/>
          <w:szCs w:val="22"/>
        </w:rPr>
        <w:t xml:space="preserve">AD </w:t>
      </w:r>
      <w:r>
        <w:rPr>
          <w:b/>
          <w:szCs w:val="22"/>
        </w:rPr>
        <w:t>2</w:t>
      </w:r>
    </w:p>
    <w:p w:rsidR="008C5BAC" w:rsidRDefault="008C5BAC" w:rsidP="008C5BAC">
      <w:pPr>
        <w:pStyle w:val="Odstavekseznama"/>
        <w:ind w:left="0"/>
        <w:rPr>
          <w:szCs w:val="22"/>
        </w:rPr>
      </w:pPr>
      <w:r w:rsidRPr="00784C3D">
        <w:rPr>
          <w:b/>
          <w:szCs w:val="22"/>
        </w:rPr>
        <w:t>Predstavitev projekta RCERO</w:t>
      </w:r>
      <w:r>
        <w:rPr>
          <w:szCs w:val="22"/>
        </w:rPr>
        <w:t xml:space="preserve"> (predstavitev lokacije pri ogledu terena, sam projekt se predstavi s strani pogodbenikov projekta RCERO v sejni sobi št.15, poslovne stavbe </w:t>
      </w:r>
      <w:r w:rsidRPr="00356D52">
        <w:rPr>
          <w:szCs w:val="22"/>
        </w:rPr>
        <w:t>Deponije Barje na Cesti dveh cesarjev 101</w:t>
      </w:r>
      <w:r>
        <w:rPr>
          <w:szCs w:val="22"/>
        </w:rPr>
        <w:t>)</w:t>
      </w:r>
    </w:p>
    <w:p w:rsidR="00326E31" w:rsidRDefault="00326E31" w:rsidP="00326E31">
      <w:pPr>
        <w:pStyle w:val="Odstavekseznama"/>
        <w:ind w:left="0"/>
        <w:jc w:val="both"/>
        <w:rPr>
          <w:b/>
          <w:szCs w:val="22"/>
        </w:rPr>
      </w:pPr>
    </w:p>
    <w:p w:rsidR="005975B7" w:rsidRPr="008C5BAC" w:rsidRDefault="008C5BAC" w:rsidP="005975B7">
      <w:pPr>
        <w:pStyle w:val="Odstavekseznama"/>
        <w:ind w:left="0"/>
        <w:jc w:val="both"/>
        <w:rPr>
          <w:szCs w:val="22"/>
        </w:rPr>
      </w:pPr>
      <w:r w:rsidRPr="008C5BAC">
        <w:rPr>
          <w:szCs w:val="22"/>
        </w:rPr>
        <w:t xml:space="preserve">Po zaključenem terenskem ogledu je </w:t>
      </w:r>
      <w:r>
        <w:rPr>
          <w:szCs w:val="22"/>
        </w:rPr>
        <w:t>stekla predstavitev projekta s strani predstavnikov JP Snaga,</w:t>
      </w:r>
    </w:p>
    <w:p w:rsidR="008C5BAC" w:rsidRDefault="008C5BAC" w:rsidP="008C5BAC">
      <w:pPr>
        <w:pStyle w:val="Noga"/>
        <w:jc w:val="both"/>
      </w:pPr>
      <w:r>
        <w:rPr>
          <w:szCs w:val="22"/>
        </w:rPr>
        <w:t xml:space="preserve">pomočnikom direktorja JP Snaga Mitje Praznikom, </w:t>
      </w:r>
      <w:r w:rsidRPr="005975B7">
        <w:t>vodj</w:t>
      </w:r>
      <w:r>
        <w:t>o</w:t>
      </w:r>
      <w:r w:rsidRPr="005975B7">
        <w:t xml:space="preserve"> </w:t>
      </w:r>
      <w:r>
        <w:t>D</w:t>
      </w:r>
      <w:r w:rsidRPr="005975B7">
        <w:t>eponije Barje Franci</w:t>
      </w:r>
      <w:r>
        <w:t>jem</w:t>
      </w:r>
      <w:r w:rsidRPr="005975B7">
        <w:t xml:space="preserve"> H</w:t>
      </w:r>
      <w:r>
        <w:t>ribarjem ter svetovalcem direktorja Igorjem Petkom.</w:t>
      </w:r>
      <w:r w:rsidR="003C7AC0">
        <w:t xml:space="preserve"> Navzoči so si ogledali uvodni film in predstavitev s projekcijo v PP.</w:t>
      </w:r>
    </w:p>
    <w:p w:rsidR="008C5BAC" w:rsidRDefault="008C5BAC" w:rsidP="008C5BAC">
      <w:pPr>
        <w:pStyle w:val="Noga"/>
        <w:jc w:val="both"/>
      </w:pPr>
    </w:p>
    <w:p w:rsidR="00AC5320" w:rsidRDefault="00AC5320" w:rsidP="00AC5320">
      <w:pPr>
        <w:spacing w:after="0" w:line="240" w:lineRule="auto"/>
        <w:jc w:val="both"/>
        <w:rPr>
          <w:rStyle w:val="Krepko"/>
          <w:rFonts w:ascii="Times New Roman" w:hAnsi="Times New Roman" w:cs="Times New Roman"/>
          <w:b w:val="0"/>
        </w:rPr>
      </w:pPr>
    </w:p>
    <w:p w:rsidR="008C5BAC" w:rsidRDefault="008C5BAC" w:rsidP="00AC5320">
      <w:pPr>
        <w:spacing w:after="0" w:line="240" w:lineRule="auto"/>
        <w:jc w:val="both"/>
        <w:rPr>
          <w:rStyle w:val="Krepko"/>
          <w:rFonts w:ascii="Times New Roman" w:hAnsi="Times New Roman" w:cs="Times New Roman"/>
          <w:b w:val="0"/>
        </w:rPr>
      </w:pPr>
    </w:p>
    <w:p w:rsidR="008C5BAC" w:rsidRDefault="008C5BAC" w:rsidP="008C5BAC">
      <w:pPr>
        <w:pStyle w:val="Odstavekseznama"/>
        <w:ind w:left="0"/>
        <w:jc w:val="center"/>
        <w:rPr>
          <w:rStyle w:val="Krepko"/>
          <w:b w:val="0"/>
        </w:rPr>
      </w:pPr>
      <w:r w:rsidRPr="00326E31">
        <w:rPr>
          <w:b/>
          <w:szCs w:val="22"/>
        </w:rPr>
        <w:t xml:space="preserve">AD </w:t>
      </w:r>
      <w:r>
        <w:rPr>
          <w:b/>
          <w:szCs w:val="22"/>
        </w:rPr>
        <w:t>3</w:t>
      </w:r>
    </w:p>
    <w:p w:rsidR="008C5BAC" w:rsidRDefault="008C5BAC" w:rsidP="008C5BAC">
      <w:pPr>
        <w:pStyle w:val="Odstavekseznama"/>
        <w:ind w:left="0"/>
        <w:rPr>
          <w:szCs w:val="22"/>
        </w:rPr>
      </w:pPr>
      <w:r w:rsidRPr="00356D52">
        <w:rPr>
          <w:b/>
          <w:szCs w:val="22"/>
        </w:rPr>
        <w:t>Razprava in zaključek</w:t>
      </w:r>
      <w:r>
        <w:rPr>
          <w:szCs w:val="22"/>
        </w:rPr>
        <w:t xml:space="preserve"> </w:t>
      </w:r>
    </w:p>
    <w:p w:rsidR="008C5BAC" w:rsidRDefault="008C5BAC" w:rsidP="00AC5320">
      <w:pPr>
        <w:spacing w:after="0" w:line="240" w:lineRule="auto"/>
        <w:jc w:val="both"/>
        <w:rPr>
          <w:rStyle w:val="Krepko"/>
          <w:rFonts w:ascii="Times New Roman" w:hAnsi="Times New Roman" w:cs="Times New Roman"/>
          <w:b w:val="0"/>
        </w:rPr>
      </w:pPr>
    </w:p>
    <w:p w:rsidR="00683717" w:rsidRDefault="008C5BAC" w:rsidP="00AC5320">
      <w:pPr>
        <w:spacing w:after="0" w:line="240" w:lineRule="auto"/>
        <w:jc w:val="both"/>
        <w:rPr>
          <w:rStyle w:val="Krepko"/>
          <w:rFonts w:ascii="Times New Roman" w:hAnsi="Times New Roman" w:cs="Times New Roman"/>
          <w:b w:val="0"/>
        </w:rPr>
      </w:pPr>
      <w:r>
        <w:rPr>
          <w:rStyle w:val="Krepko"/>
          <w:rFonts w:ascii="Times New Roman" w:hAnsi="Times New Roman" w:cs="Times New Roman"/>
          <w:b w:val="0"/>
        </w:rPr>
        <w:t xml:space="preserve">Vsi navzoči člani odbora in ostali so postavili svoja vprašanja vezana na 1. </w:t>
      </w:r>
      <w:r w:rsidR="003C7AC0">
        <w:rPr>
          <w:rStyle w:val="Krepko"/>
          <w:rFonts w:ascii="Times New Roman" w:hAnsi="Times New Roman" w:cs="Times New Roman"/>
          <w:b w:val="0"/>
        </w:rPr>
        <w:t xml:space="preserve">del </w:t>
      </w:r>
      <w:r>
        <w:rPr>
          <w:rStyle w:val="Krepko"/>
          <w:rFonts w:ascii="Times New Roman" w:hAnsi="Times New Roman" w:cs="Times New Roman"/>
          <w:b w:val="0"/>
        </w:rPr>
        <w:t xml:space="preserve"> kot tudi na 2. del </w:t>
      </w:r>
      <w:r w:rsidR="003C7AC0">
        <w:rPr>
          <w:rStyle w:val="Krepko"/>
          <w:rFonts w:ascii="Times New Roman" w:hAnsi="Times New Roman" w:cs="Times New Roman"/>
          <w:b w:val="0"/>
        </w:rPr>
        <w:t>s p</w:t>
      </w:r>
      <w:r>
        <w:rPr>
          <w:rStyle w:val="Krepko"/>
          <w:rFonts w:ascii="Times New Roman" w:hAnsi="Times New Roman" w:cs="Times New Roman"/>
          <w:b w:val="0"/>
        </w:rPr>
        <w:t>redstavitv</w:t>
      </w:r>
      <w:r w:rsidR="003C7AC0">
        <w:rPr>
          <w:rStyle w:val="Krepko"/>
          <w:rFonts w:ascii="Times New Roman" w:hAnsi="Times New Roman" w:cs="Times New Roman"/>
          <w:b w:val="0"/>
        </w:rPr>
        <w:t>ijo</w:t>
      </w:r>
      <w:r>
        <w:rPr>
          <w:rStyle w:val="Krepko"/>
          <w:rFonts w:ascii="Times New Roman" w:hAnsi="Times New Roman" w:cs="Times New Roman"/>
          <w:b w:val="0"/>
        </w:rPr>
        <w:t xml:space="preserve"> RCERO</w:t>
      </w:r>
      <w:r w:rsidR="00683717">
        <w:rPr>
          <w:rStyle w:val="Krepko"/>
          <w:rFonts w:ascii="Times New Roman" w:hAnsi="Times New Roman" w:cs="Times New Roman"/>
          <w:b w:val="0"/>
        </w:rPr>
        <w:t xml:space="preserve"> </w:t>
      </w:r>
      <w:r w:rsidR="003C7AC0">
        <w:rPr>
          <w:rStyle w:val="Krepko"/>
          <w:rFonts w:ascii="Times New Roman" w:hAnsi="Times New Roman" w:cs="Times New Roman"/>
          <w:b w:val="0"/>
        </w:rPr>
        <w:t>in</w:t>
      </w:r>
      <w:r w:rsidR="00683717">
        <w:rPr>
          <w:rStyle w:val="Krepko"/>
          <w:rFonts w:ascii="Times New Roman" w:hAnsi="Times New Roman" w:cs="Times New Roman"/>
          <w:b w:val="0"/>
        </w:rPr>
        <w:t xml:space="preserve"> prejeli odgovore.</w:t>
      </w:r>
    </w:p>
    <w:p w:rsidR="00683717" w:rsidRDefault="00683717" w:rsidP="00AC5320">
      <w:pPr>
        <w:spacing w:after="0" w:line="240" w:lineRule="auto"/>
        <w:jc w:val="both"/>
        <w:rPr>
          <w:rStyle w:val="Krepko"/>
          <w:rFonts w:ascii="Times New Roman" w:hAnsi="Times New Roman" w:cs="Times New Roman"/>
          <w:b w:val="0"/>
        </w:rPr>
      </w:pPr>
    </w:p>
    <w:p w:rsidR="003C7AC0" w:rsidRDefault="00683717" w:rsidP="00AC5320">
      <w:pPr>
        <w:spacing w:after="0" w:line="240" w:lineRule="auto"/>
        <w:jc w:val="both"/>
        <w:rPr>
          <w:rStyle w:val="Krepko"/>
          <w:rFonts w:ascii="Times New Roman" w:hAnsi="Times New Roman" w:cs="Times New Roman"/>
          <w:b w:val="0"/>
        </w:rPr>
      </w:pPr>
      <w:r>
        <w:rPr>
          <w:rStyle w:val="Krepko"/>
          <w:rFonts w:ascii="Times New Roman" w:hAnsi="Times New Roman" w:cs="Times New Roman"/>
          <w:b w:val="0"/>
        </w:rPr>
        <w:t xml:space="preserve">Posebnih zaključkov člani odbora niso </w:t>
      </w:r>
      <w:r w:rsidR="003C7AC0">
        <w:rPr>
          <w:rStyle w:val="Krepko"/>
          <w:rFonts w:ascii="Times New Roman" w:hAnsi="Times New Roman" w:cs="Times New Roman"/>
          <w:b w:val="0"/>
        </w:rPr>
        <w:t>predlagali</w:t>
      </w:r>
      <w:r>
        <w:rPr>
          <w:rStyle w:val="Krepko"/>
          <w:rFonts w:ascii="Times New Roman" w:hAnsi="Times New Roman" w:cs="Times New Roman"/>
          <w:b w:val="0"/>
        </w:rPr>
        <w:t xml:space="preserve">, so pa izrazili zadovoljstvo, ker so se dodobra seznanili s stanjem in o tehnoloških dosežkih na deponiji kot tudi z razvojnimi nalogami, ki so </w:t>
      </w:r>
      <w:r w:rsidR="003C7AC0">
        <w:rPr>
          <w:rStyle w:val="Krepko"/>
          <w:rFonts w:ascii="Times New Roman" w:hAnsi="Times New Roman" w:cs="Times New Roman"/>
          <w:b w:val="0"/>
        </w:rPr>
        <w:t>po</w:t>
      </w:r>
      <w:r>
        <w:rPr>
          <w:rStyle w:val="Krepko"/>
          <w:rFonts w:ascii="Times New Roman" w:hAnsi="Times New Roman" w:cs="Times New Roman"/>
          <w:b w:val="0"/>
        </w:rPr>
        <w:t>vezane v projektu RCERO.</w:t>
      </w:r>
    </w:p>
    <w:p w:rsidR="003C7AC0" w:rsidRDefault="003C7AC0" w:rsidP="00AC5320">
      <w:pPr>
        <w:spacing w:after="0" w:line="240" w:lineRule="auto"/>
        <w:jc w:val="both"/>
        <w:rPr>
          <w:rStyle w:val="Krepko"/>
          <w:rFonts w:ascii="Times New Roman" w:hAnsi="Times New Roman" w:cs="Times New Roman"/>
          <w:b w:val="0"/>
        </w:rPr>
      </w:pPr>
    </w:p>
    <w:p w:rsidR="00683717" w:rsidRDefault="00683717" w:rsidP="00AC5320">
      <w:pPr>
        <w:spacing w:after="0" w:line="240" w:lineRule="auto"/>
        <w:jc w:val="both"/>
        <w:rPr>
          <w:rStyle w:val="Krepko"/>
          <w:rFonts w:ascii="Times New Roman" w:hAnsi="Times New Roman" w:cs="Times New Roman"/>
          <w:b w:val="0"/>
        </w:rPr>
      </w:pPr>
      <w:r>
        <w:rPr>
          <w:rStyle w:val="Krepko"/>
          <w:rFonts w:ascii="Times New Roman" w:hAnsi="Times New Roman" w:cs="Times New Roman"/>
          <w:b w:val="0"/>
        </w:rPr>
        <w:t>Odbor je izpolnil svojo nalogo in realiziral pobudo člana odbora in pripravljenost ostalih</w:t>
      </w:r>
      <w:r w:rsidR="003C7AC0">
        <w:rPr>
          <w:rStyle w:val="Krepko"/>
          <w:rFonts w:ascii="Times New Roman" w:hAnsi="Times New Roman" w:cs="Times New Roman"/>
          <w:b w:val="0"/>
        </w:rPr>
        <w:t xml:space="preserve"> članov</w:t>
      </w:r>
      <w:r>
        <w:rPr>
          <w:rStyle w:val="Krepko"/>
          <w:rFonts w:ascii="Times New Roman" w:hAnsi="Times New Roman" w:cs="Times New Roman"/>
          <w:b w:val="0"/>
        </w:rPr>
        <w:t>, da se v čim večjem številu udeležijo te seje, vendar pa so razočarani, ker se je niso udeležili tudi drugi vabljeni svetniki in meščani člani delovnih teles mestnega sveta. Ker je bil</w:t>
      </w:r>
      <w:r w:rsidR="00DF3672">
        <w:rPr>
          <w:rStyle w:val="Krepko"/>
          <w:rFonts w:ascii="Times New Roman" w:hAnsi="Times New Roman" w:cs="Times New Roman"/>
          <w:b w:val="0"/>
        </w:rPr>
        <w:t>o</w:t>
      </w:r>
      <w:r>
        <w:rPr>
          <w:rStyle w:val="Krepko"/>
          <w:rFonts w:ascii="Times New Roman" w:hAnsi="Times New Roman" w:cs="Times New Roman"/>
          <w:b w:val="0"/>
        </w:rPr>
        <w:t xml:space="preserve"> vabljenih več kot 80</w:t>
      </w:r>
      <w:r w:rsidR="00DF3672">
        <w:rPr>
          <w:rStyle w:val="Krepko"/>
          <w:rFonts w:ascii="Times New Roman" w:hAnsi="Times New Roman" w:cs="Times New Roman"/>
          <w:b w:val="0"/>
        </w:rPr>
        <w:t xml:space="preserve"> oseb,</w:t>
      </w:r>
      <w:r>
        <w:rPr>
          <w:rStyle w:val="Krepko"/>
          <w:rFonts w:ascii="Times New Roman" w:hAnsi="Times New Roman" w:cs="Times New Roman"/>
          <w:b w:val="0"/>
        </w:rPr>
        <w:t xml:space="preserve"> odbor posebej ni vabil svetnik</w:t>
      </w:r>
      <w:r w:rsidR="00DF3672">
        <w:rPr>
          <w:rStyle w:val="Krepko"/>
          <w:rFonts w:ascii="Times New Roman" w:hAnsi="Times New Roman" w:cs="Times New Roman"/>
          <w:b w:val="0"/>
        </w:rPr>
        <w:t>ov</w:t>
      </w:r>
      <w:r>
        <w:rPr>
          <w:rStyle w:val="Krepko"/>
          <w:rFonts w:ascii="Times New Roman" w:hAnsi="Times New Roman" w:cs="Times New Roman"/>
          <w:b w:val="0"/>
        </w:rPr>
        <w:t xml:space="preserve"> iz 17 - tih četrtnih skupnosti v MOL.</w:t>
      </w:r>
    </w:p>
    <w:p w:rsidR="00683717" w:rsidRDefault="00683717" w:rsidP="00AC5320">
      <w:pPr>
        <w:spacing w:after="0" w:line="240" w:lineRule="auto"/>
        <w:jc w:val="both"/>
        <w:rPr>
          <w:rStyle w:val="Krepko"/>
          <w:rFonts w:ascii="Times New Roman" w:hAnsi="Times New Roman" w:cs="Times New Roman"/>
          <w:b w:val="0"/>
        </w:rPr>
      </w:pPr>
    </w:p>
    <w:p w:rsidR="008C5BAC" w:rsidRDefault="008C5BAC" w:rsidP="00AC5320">
      <w:pPr>
        <w:spacing w:after="0" w:line="240" w:lineRule="auto"/>
        <w:jc w:val="both"/>
        <w:rPr>
          <w:rStyle w:val="Krepko"/>
          <w:rFonts w:ascii="Times New Roman" w:hAnsi="Times New Roman" w:cs="Times New Roman"/>
          <w:b w:val="0"/>
        </w:rPr>
      </w:pPr>
    </w:p>
    <w:p w:rsidR="00AC5320" w:rsidRPr="00AC5320" w:rsidRDefault="00AC5320" w:rsidP="00AC5320">
      <w:pPr>
        <w:pStyle w:val="Telobesedila"/>
        <w:rPr>
          <w:sz w:val="22"/>
          <w:szCs w:val="22"/>
        </w:rPr>
      </w:pPr>
      <w:r w:rsidRPr="00AC5320">
        <w:rPr>
          <w:b w:val="0"/>
          <w:bCs/>
          <w:sz w:val="22"/>
          <w:szCs w:val="22"/>
        </w:rPr>
        <w:t xml:space="preserve">S </w:t>
      </w:r>
      <w:r w:rsidR="00894203">
        <w:rPr>
          <w:b w:val="0"/>
          <w:bCs/>
          <w:sz w:val="22"/>
          <w:szCs w:val="22"/>
        </w:rPr>
        <w:t>tem je bil izčrpan dnevni red 1</w:t>
      </w:r>
      <w:r w:rsidR="005975B7">
        <w:rPr>
          <w:b w:val="0"/>
          <w:bCs/>
          <w:sz w:val="22"/>
          <w:szCs w:val="22"/>
        </w:rPr>
        <w:t>2</w:t>
      </w:r>
      <w:r w:rsidRPr="00AC5320">
        <w:rPr>
          <w:b w:val="0"/>
          <w:bCs/>
          <w:sz w:val="22"/>
          <w:szCs w:val="22"/>
        </w:rPr>
        <w:t xml:space="preserve">. seje odbora, ki jo je </w:t>
      </w:r>
      <w:r w:rsidR="00894203">
        <w:rPr>
          <w:b w:val="0"/>
          <w:bCs/>
          <w:sz w:val="22"/>
          <w:szCs w:val="22"/>
        </w:rPr>
        <w:t>zaključil</w:t>
      </w:r>
      <w:r w:rsidR="00BA179B">
        <w:rPr>
          <w:b w:val="0"/>
          <w:bCs/>
          <w:sz w:val="22"/>
          <w:szCs w:val="22"/>
        </w:rPr>
        <w:t>a predsednica</w:t>
      </w:r>
      <w:r w:rsidR="00894203">
        <w:rPr>
          <w:b w:val="0"/>
          <w:bCs/>
          <w:sz w:val="22"/>
          <w:szCs w:val="22"/>
        </w:rPr>
        <w:t xml:space="preserve"> ob 1</w:t>
      </w:r>
      <w:r w:rsidR="005975B7">
        <w:rPr>
          <w:b w:val="0"/>
          <w:bCs/>
          <w:sz w:val="22"/>
          <w:szCs w:val="22"/>
        </w:rPr>
        <w:t>9.15</w:t>
      </w:r>
      <w:r w:rsidRPr="00AC5320">
        <w:rPr>
          <w:b w:val="0"/>
          <w:bCs/>
          <w:sz w:val="22"/>
          <w:szCs w:val="22"/>
        </w:rPr>
        <w:t xml:space="preserve"> uri.</w:t>
      </w:r>
    </w:p>
    <w:p w:rsidR="00AC5320" w:rsidRDefault="00AC5320" w:rsidP="00AC53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6AE5" w:rsidRPr="00AC5320" w:rsidRDefault="00F76AE5" w:rsidP="00AC53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5320" w:rsidRPr="00AC5320" w:rsidRDefault="00AC5320" w:rsidP="00AC53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320">
        <w:rPr>
          <w:rFonts w:ascii="Times New Roman" w:hAnsi="Times New Roman" w:cs="Times New Roman"/>
        </w:rPr>
        <w:t>Zapisala</w:t>
      </w:r>
    </w:p>
    <w:p w:rsidR="00AC5320" w:rsidRPr="00AC5320" w:rsidRDefault="00AC5320" w:rsidP="00AC532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C5320">
        <w:rPr>
          <w:rFonts w:ascii="Times New Roman" w:hAnsi="Times New Roman" w:cs="Times New Roman"/>
          <w:i/>
          <w:iCs/>
        </w:rPr>
        <w:t xml:space="preserve">Jan Skoberne                                                                                  </w:t>
      </w:r>
      <w:r w:rsidR="00643338">
        <w:rPr>
          <w:rFonts w:ascii="Times New Roman" w:hAnsi="Times New Roman" w:cs="Times New Roman"/>
          <w:i/>
          <w:iCs/>
        </w:rPr>
        <w:t>Dunja Piškur Kosmač</w:t>
      </w:r>
    </w:p>
    <w:p w:rsidR="00AC5320" w:rsidRPr="00AC5320" w:rsidRDefault="00AC5320" w:rsidP="00AC53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320">
        <w:rPr>
          <w:rFonts w:ascii="Times New Roman" w:hAnsi="Times New Roman" w:cs="Times New Roman"/>
        </w:rPr>
        <w:t>Višji svetovalec I.                                                                            Predsedni</w:t>
      </w:r>
      <w:r w:rsidR="00643338">
        <w:rPr>
          <w:rFonts w:ascii="Times New Roman" w:hAnsi="Times New Roman" w:cs="Times New Roman"/>
        </w:rPr>
        <w:t>ca</w:t>
      </w:r>
    </w:p>
    <w:p w:rsidR="00AC5320" w:rsidRPr="00AC5320" w:rsidRDefault="00AC5320" w:rsidP="00AC5320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C5320">
        <w:rPr>
          <w:rFonts w:ascii="Times New Roman" w:hAnsi="Times New Roman" w:cs="Times New Roman"/>
          <w:i/>
          <w:iCs/>
        </w:rPr>
        <w:t>in</w:t>
      </w:r>
    </w:p>
    <w:p w:rsidR="00AC5320" w:rsidRPr="00AC5320" w:rsidRDefault="00AC5320" w:rsidP="00AC5320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C5320">
        <w:rPr>
          <w:rFonts w:ascii="Times New Roman" w:hAnsi="Times New Roman" w:cs="Times New Roman"/>
          <w:i/>
          <w:iCs/>
        </w:rPr>
        <w:t>Miha VERBIČ</w:t>
      </w:r>
    </w:p>
    <w:p w:rsidR="00AC5320" w:rsidRPr="00AC5320" w:rsidRDefault="00AC5320" w:rsidP="00AC5320">
      <w:pPr>
        <w:spacing w:after="0" w:line="240" w:lineRule="auto"/>
        <w:rPr>
          <w:rFonts w:ascii="Times New Roman" w:hAnsi="Times New Roman" w:cs="Times New Roman"/>
        </w:rPr>
      </w:pPr>
      <w:r w:rsidRPr="00AC5320">
        <w:rPr>
          <w:rFonts w:ascii="Times New Roman" w:hAnsi="Times New Roman" w:cs="Times New Roman"/>
        </w:rPr>
        <w:t>pripravnik SODMS</w:t>
      </w:r>
    </w:p>
    <w:sectPr w:rsidR="00AC5320" w:rsidRPr="00AC5320" w:rsidSect="00A84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494A"/>
    <w:multiLevelType w:val="hybridMultilevel"/>
    <w:tmpl w:val="A97C88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A5657"/>
    <w:multiLevelType w:val="hybridMultilevel"/>
    <w:tmpl w:val="2444AF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C598E"/>
    <w:multiLevelType w:val="hybridMultilevel"/>
    <w:tmpl w:val="7C2AE3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34C14"/>
    <w:multiLevelType w:val="singleLevel"/>
    <w:tmpl w:val="ED3CC8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5320"/>
    <w:rsid w:val="00056835"/>
    <w:rsid w:val="000B0B98"/>
    <w:rsid w:val="00101057"/>
    <w:rsid w:val="0011565A"/>
    <w:rsid w:val="00153FCA"/>
    <w:rsid w:val="00263C8F"/>
    <w:rsid w:val="00303231"/>
    <w:rsid w:val="00326E31"/>
    <w:rsid w:val="003C7AC0"/>
    <w:rsid w:val="004956E9"/>
    <w:rsid w:val="004B7763"/>
    <w:rsid w:val="004D49E5"/>
    <w:rsid w:val="0052579B"/>
    <w:rsid w:val="00563FDA"/>
    <w:rsid w:val="005975B7"/>
    <w:rsid w:val="0060196A"/>
    <w:rsid w:val="006266CD"/>
    <w:rsid w:val="00643338"/>
    <w:rsid w:val="00683717"/>
    <w:rsid w:val="006E1418"/>
    <w:rsid w:val="007C3F1E"/>
    <w:rsid w:val="00866CD2"/>
    <w:rsid w:val="00894203"/>
    <w:rsid w:val="008A5864"/>
    <w:rsid w:val="008C5BAC"/>
    <w:rsid w:val="0095575D"/>
    <w:rsid w:val="00956433"/>
    <w:rsid w:val="009B01E0"/>
    <w:rsid w:val="009D365E"/>
    <w:rsid w:val="00A06684"/>
    <w:rsid w:val="00A80F4C"/>
    <w:rsid w:val="00A84492"/>
    <w:rsid w:val="00AB0F61"/>
    <w:rsid w:val="00AC5320"/>
    <w:rsid w:val="00AD1E84"/>
    <w:rsid w:val="00BA14FF"/>
    <w:rsid w:val="00BA179B"/>
    <w:rsid w:val="00BA4EB9"/>
    <w:rsid w:val="00BE67FE"/>
    <w:rsid w:val="00C90994"/>
    <w:rsid w:val="00CD203B"/>
    <w:rsid w:val="00D61148"/>
    <w:rsid w:val="00D83176"/>
    <w:rsid w:val="00D8493F"/>
    <w:rsid w:val="00DB4410"/>
    <w:rsid w:val="00DF3672"/>
    <w:rsid w:val="00DF4880"/>
    <w:rsid w:val="00ED2ED3"/>
    <w:rsid w:val="00F1469F"/>
    <w:rsid w:val="00F33B50"/>
    <w:rsid w:val="00F76AE5"/>
    <w:rsid w:val="00F7717C"/>
    <w:rsid w:val="00FE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84492"/>
  </w:style>
  <w:style w:type="paragraph" w:styleId="Naslov4">
    <w:name w:val="heading 4"/>
    <w:basedOn w:val="Navaden"/>
    <w:next w:val="Navaden"/>
    <w:link w:val="Naslov4Znak"/>
    <w:qFormat/>
    <w:rsid w:val="00AC532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5320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AC5320"/>
    <w:rPr>
      <w:rFonts w:ascii="Times New Roman" w:eastAsia="Times New Roman" w:hAnsi="Times New Roman" w:cs="Times New Roman"/>
      <w:b/>
      <w:bCs/>
      <w:noProof/>
      <w:sz w:val="28"/>
      <w:szCs w:val="28"/>
      <w:lang w:eastAsia="sl-SI"/>
    </w:rPr>
  </w:style>
  <w:style w:type="paragraph" w:styleId="Noga">
    <w:name w:val="footer"/>
    <w:basedOn w:val="Navaden"/>
    <w:link w:val="NogaZnak"/>
    <w:rsid w:val="00AC532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noProof/>
      <w:szCs w:val="24"/>
    </w:rPr>
  </w:style>
  <w:style w:type="character" w:customStyle="1" w:styleId="NogaZnak">
    <w:name w:val="Noga Znak"/>
    <w:basedOn w:val="Privzetapisavaodstavka"/>
    <w:link w:val="Noga"/>
    <w:rsid w:val="00AC5320"/>
    <w:rPr>
      <w:rFonts w:ascii="Times New Roman" w:eastAsia="Times New Roman" w:hAnsi="Times New Roman" w:cs="Times New Roman"/>
      <w:noProof/>
      <w:szCs w:val="24"/>
    </w:rPr>
  </w:style>
  <w:style w:type="paragraph" w:styleId="Telobesedila">
    <w:name w:val="Body Text"/>
    <w:basedOn w:val="Navaden"/>
    <w:link w:val="TelobesedilaZnak"/>
    <w:rsid w:val="00AC5320"/>
    <w:pPr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C5320"/>
    <w:rPr>
      <w:rFonts w:ascii="Times New Roman" w:eastAsia="Times New Roman" w:hAnsi="Times New Roman" w:cs="Times New Roman"/>
      <w:b/>
      <w:noProof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rsid w:val="00AC5320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C53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Cs w:val="24"/>
    </w:rPr>
  </w:style>
  <w:style w:type="paragraph" w:customStyle="1" w:styleId="Default">
    <w:name w:val="Default"/>
    <w:rsid w:val="00AC5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AC5320"/>
    <w:rPr>
      <w:b/>
      <w:bCs/>
    </w:rPr>
  </w:style>
  <w:style w:type="paragraph" w:customStyle="1" w:styleId="gltekst">
    <w:name w:val="gl_tekst"/>
    <w:basedOn w:val="Navaden"/>
    <w:rsid w:val="005975B7"/>
    <w:pPr>
      <w:spacing w:after="100" w:afterAutospacing="1" w:line="240" w:lineRule="auto"/>
      <w:jc w:val="both"/>
    </w:pPr>
    <w:rPr>
      <w:rFonts w:ascii="Arial" w:eastAsia="Times New Roman" w:hAnsi="Arial" w:cs="Arial"/>
      <w:sz w:val="17"/>
      <w:szCs w:val="17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cero-ljubljana.eu/pote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h-lj.si/index.php?m=51&amp;id=222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Mestan obcina Ljubljana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verbic</dc:creator>
  <cp:lastModifiedBy>skoberne</cp:lastModifiedBy>
  <cp:revision>4</cp:revision>
  <cp:lastPrinted>2013-01-04T16:21:00Z</cp:lastPrinted>
  <dcterms:created xsi:type="dcterms:W3CDTF">2013-01-04T16:31:00Z</dcterms:created>
  <dcterms:modified xsi:type="dcterms:W3CDTF">2013-01-04T17:29:00Z</dcterms:modified>
</cp:coreProperties>
</file>