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10" w:rsidRPr="00093110" w:rsidRDefault="00093110" w:rsidP="00093110">
      <w:pPr>
        <w:shd w:val="clear" w:color="auto" w:fill="FFFFFF"/>
        <w:spacing w:before="150" w:after="150" w:line="240" w:lineRule="auto"/>
        <w:ind w:left="300" w:right="150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sl-SI"/>
        </w:rPr>
      </w:pPr>
      <w:r w:rsidRPr="0009311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sl-SI"/>
        </w:rPr>
        <w:t>Centralna čistilna naprava Ljubljana</w:t>
      </w:r>
    </w:p>
    <w:p w:rsidR="00093110" w:rsidRPr="00093110" w:rsidRDefault="00093110" w:rsidP="0009311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sl-SI"/>
        </w:rPr>
      </w:pPr>
      <w:r w:rsidRPr="00093110">
        <w:rPr>
          <w:rFonts w:ascii="Times New Roman" w:eastAsia="Times New Roman" w:hAnsi="Times New Roman" w:cs="Times New Roman"/>
          <w:color w:val="666666"/>
          <w:sz w:val="18"/>
          <w:szCs w:val="18"/>
          <w:lang w:eastAsia="sl-SI"/>
        </w:rPr>
        <w:t>CČN Ljubljana je enostopenjska mehansko-biološka čistilna naprava in je namenjena za odstranjevanje neraztopljenih snovi, ogljikovih spojin in za nitrifikacijo. Za obdelavo odvečnega blata, ki pri tem nastaja, je predvidena anaerobna stabilizacija blata v ogrevanih gniliščih in strojno zgoščanje ter sušenje blata do vsebnosti suhe snovi nad 90%. Posušeno odvečno blato je zaradi primerne obdelave koristen odpadek. Bioplin, ki nastaja pri anaerobnem procesu, se porabi v procesu za sušenje blata in ogrevanje gnilišč.</w:t>
      </w:r>
    </w:p>
    <w:p w:rsidR="00093110" w:rsidRPr="00093110" w:rsidRDefault="00093110" w:rsidP="000931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66666"/>
          <w:sz w:val="18"/>
          <w:szCs w:val="18"/>
          <w:lang w:eastAsia="sl-SI"/>
        </w:rPr>
      </w:pPr>
      <w:r w:rsidRPr="00093110">
        <w:rPr>
          <w:rFonts w:ascii="Times New Roman" w:eastAsia="Times New Roman" w:hAnsi="Times New Roman" w:cs="Times New Roman"/>
          <w:noProof/>
          <w:color w:val="666666"/>
          <w:sz w:val="18"/>
          <w:szCs w:val="18"/>
          <w:lang w:eastAsia="sl-SI"/>
        </w:rPr>
        <w:drawing>
          <wp:inline distT="0" distB="0" distL="0" distR="0" wp14:anchorId="019DF376" wp14:editId="2391AAC5">
            <wp:extent cx="4204931" cy="2806334"/>
            <wp:effectExtent l="0" t="0" r="5715" b="0"/>
            <wp:docPr id="1" name="Slika 1" descr="http://www.vo-ka.si/sites/default/files/upload/vo-ka/slike/935_pogled_na_centralno_cistilno_napravo_ljubljana_z_balon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-ka.si/sites/default/files/upload/vo-ka/slike/935_pogled_na_centralno_cistilno_napravo_ljubljana_z_balona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931" cy="28063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93110">
        <w:rPr>
          <w:rFonts w:ascii="Times New Roman" w:eastAsia="Times New Roman" w:hAnsi="Times New Roman" w:cs="Times New Roman"/>
          <w:color w:val="666666"/>
          <w:sz w:val="18"/>
          <w:szCs w:val="18"/>
          <w:lang w:eastAsia="sl-SI"/>
        </w:rPr>
        <w:br/>
      </w:r>
      <w:r w:rsidRPr="00093110">
        <w:rPr>
          <w:rFonts w:ascii="Times New Roman" w:eastAsia="Times New Roman" w:hAnsi="Times New Roman" w:cs="Times New Roman"/>
          <w:i/>
          <w:iCs/>
          <w:color w:val="666666"/>
          <w:sz w:val="18"/>
          <w:szCs w:val="18"/>
          <w:lang w:eastAsia="sl-SI"/>
        </w:rPr>
        <w:t xml:space="preserve">Pogled na Centralno čistilno napravo Ljubljana iz </w:t>
      </w:r>
      <w:proofErr w:type="spellStart"/>
      <w:r w:rsidRPr="00093110">
        <w:rPr>
          <w:rFonts w:ascii="Times New Roman" w:eastAsia="Times New Roman" w:hAnsi="Times New Roman" w:cs="Times New Roman"/>
          <w:i/>
          <w:iCs/>
          <w:color w:val="666666"/>
          <w:sz w:val="18"/>
          <w:szCs w:val="18"/>
          <w:lang w:eastAsia="sl-SI"/>
        </w:rPr>
        <w:t>zraka.</w:t>
      </w:r>
      <w:r w:rsidRPr="00093110">
        <w:rPr>
          <w:rFonts w:ascii="Times New Roman" w:eastAsia="Times New Roman" w:hAnsi="Times New Roman" w:cs="Times New Roman"/>
          <w:color w:val="666666"/>
          <w:sz w:val="18"/>
          <w:szCs w:val="18"/>
          <w:lang w:eastAsia="sl-SI"/>
        </w:rPr>
        <w:t>Prispevno</w:t>
      </w:r>
      <w:proofErr w:type="spellEnd"/>
      <w:r w:rsidRPr="00093110">
        <w:rPr>
          <w:rFonts w:ascii="Times New Roman" w:eastAsia="Times New Roman" w:hAnsi="Times New Roman" w:cs="Times New Roman"/>
          <w:color w:val="666666"/>
          <w:sz w:val="18"/>
          <w:szCs w:val="18"/>
          <w:lang w:eastAsia="sl-SI"/>
        </w:rPr>
        <w:t xml:space="preserve"> območje CČN Ljubljana obsega poleg ožjega mestnega jedra, strnjenih urbanih predelov Bežigrada, Šiške, Šentvida, Viča, </w:t>
      </w:r>
      <w:proofErr w:type="spellStart"/>
      <w:r w:rsidRPr="00093110">
        <w:rPr>
          <w:rFonts w:ascii="Times New Roman" w:eastAsia="Times New Roman" w:hAnsi="Times New Roman" w:cs="Times New Roman"/>
          <w:color w:val="666666"/>
          <w:sz w:val="18"/>
          <w:szCs w:val="18"/>
          <w:lang w:eastAsia="sl-SI"/>
        </w:rPr>
        <w:t>Galjevice</w:t>
      </w:r>
      <w:proofErr w:type="spellEnd"/>
      <w:r w:rsidRPr="00093110">
        <w:rPr>
          <w:rFonts w:ascii="Times New Roman" w:eastAsia="Times New Roman" w:hAnsi="Times New Roman" w:cs="Times New Roman"/>
          <w:color w:val="666666"/>
          <w:sz w:val="18"/>
          <w:szCs w:val="18"/>
          <w:lang w:eastAsia="sl-SI"/>
        </w:rPr>
        <w:t xml:space="preserve"> in Most tudi Medvode, Savlje, Tomačevo, Sneberje, Polje, Zgornji Kašelj, Vevče, Kosovo polje in </w:t>
      </w:r>
      <w:proofErr w:type="spellStart"/>
      <w:r w:rsidRPr="00093110">
        <w:rPr>
          <w:rFonts w:ascii="Times New Roman" w:eastAsia="Times New Roman" w:hAnsi="Times New Roman" w:cs="Times New Roman"/>
          <w:color w:val="666666"/>
          <w:sz w:val="18"/>
          <w:szCs w:val="18"/>
          <w:lang w:eastAsia="sl-SI"/>
        </w:rPr>
        <w:t>Majland</w:t>
      </w:r>
      <w:proofErr w:type="spellEnd"/>
      <w:r w:rsidRPr="00093110">
        <w:rPr>
          <w:rFonts w:ascii="Times New Roman" w:eastAsia="Times New Roman" w:hAnsi="Times New Roman" w:cs="Times New Roman"/>
          <w:color w:val="666666"/>
          <w:sz w:val="18"/>
          <w:szCs w:val="18"/>
          <w:lang w:eastAsia="sl-SI"/>
        </w:rPr>
        <w:t xml:space="preserve"> ob Tržaški cesti, Brdo, Vrhovce, Podutik in </w:t>
      </w:r>
      <w:proofErr w:type="spellStart"/>
      <w:r w:rsidRPr="00093110">
        <w:rPr>
          <w:rFonts w:ascii="Times New Roman" w:eastAsia="Times New Roman" w:hAnsi="Times New Roman" w:cs="Times New Roman"/>
          <w:color w:val="666666"/>
          <w:sz w:val="18"/>
          <w:szCs w:val="18"/>
          <w:lang w:eastAsia="sl-SI"/>
        </w:rPr>
        <w:t>Pržan</w:t>
      </w:r>
      <w:proofErr w:type="spellEnd"/>
      <w:r w:rsidRPr="00093110">
        <w:rPr>
          <w:rFonts w:ascii="Times New Roman" w:eastAsia="Times New Roman" w:hAnsi="Times New Roman" w:cs="Times New Roman"/>
          <w:color w:val="666666"/>
          <w:sz w:val="18"/>
          <w:szCs w:val="18"/>
          <w:lang w:eastAsia="sl-SI"/>
        </w:rPr>
        <w:t>. Na CČN Ljubljana očistimo 85 % vse odpadne vode, ki se steka v javno kanalizacijo na ožjem ljubljanskem območju.</w:t>
      </w:r>
      <w:r w:rsidRPr="00093110">
        <w:rPr>
          <w:rFonts w:ascii="Arial" w:eastAsia="Times New Roman" w:hAnsi="Arial" w:cs="Arial"/>
          <w:noProof/>
          <w:color w:val="666666"/>
          <w:sz w:val="18"/>
          <w:szCs w:val="18"/>
          <w:lang w:eastAsia="sl-SI"/>
        </w:rPr>
        <w:drawing>
          <wp:inline distT="0" distB="0" distL="0" distR="0" wp14:anchorId="777648F1" wp14:editId="0FD94468">
            <wp:extent cx="4381500" cy="4143375"/>
            <wp:effectExtent l="0" t="0" r="0" b="9525"/>
            <wp:docPr id="2" name="Slika 2" descr="http://www.vo-ka.si/sites/default/files/upload/vo-ka/slike/912_shema_centralne_cistilne_naprave_ljublj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o-ka.si/sites/default/files/upload/vo-ka/slike/912_shema_centralne_cistilne_naprave_ljublja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143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093110">
        <w:rPr>
          <w:rFonts w:ascii="Arial" w:eastAsia="Times New Roman" w:hAnsi="Arial" w:cs="Arial"/>
          <w:color w:val="666666"/>
          <w:sz w:val="18"/>
          <w:szCs w:val="18"/>
          <w:lang w:eastAsia="sl-SI"/>
        </w:rPr>
        <w:br/>
      </w:r>
      <w:r w:rsidRPr="00093110">
        <w:rPr>
          <w:rFonts w:ascii="Arial" w:eastAsia="Times New Roman" w:hAnsi="Arial" w:cs="Arial"/>
          <w:i/>
          <w:iCs/>
          <w:color w:val="666666"/>
          <w:sz w:val="18"/>
          <w:szCs w:val="18"/>
          <w:lang w:eastAsia="sl-SI"/>
        </w:rPr>
        <w:t>Shema Centralne čistilne naprave Ljubljana</w:t>
      </w:r>
    </w:p>
    <w:p w:rsidR="00093110" w:rsidRPr="00093110" w:rsidRDefault="00093110" w:rsidP="000931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66666"/>
          <w:sz w:val="18"/>
          <w:szCs w:val="18"/>
          <w:lang w:eastAsia="sl-SI"/>
        </w:rPr>
      </w:pPr>
      <w:r w:rsidRPr="00093110">
        <w:rPr>
          <w:rFonts w:ascii="Arial" w:eastAsia="Times New Roman" w:hAnsi="Arial" w:cs="Arial"/>
          <w:color w:val="666666"/>
          <w:sz w:val="18"/>
          <w:szCs w:val="18"/>
          <w:lang w:eastAsia="sl-SI"/>
        </w:rPr>
        <w:lastRenderedPageBreak/>
        <w:t>Na CČN Ljubljana se dnevno očisti okoli 80.000 m</w:t>
      </w:r>
      <w:r w:rsidRPr="00093110">
        <w:rPr>
          <w:rFonts w:ascii="Arial" w:eastAsia="Times New Roman" w:hAnsi="Arial" w:cs="Arial"/>
          <w:color w:val="666666"/>
          <w:sz w:val="14"/>
          <w:szCs w:val="14"/>
          <w:vertAlign w:val="superscript"/>
          <w:lang w:eastAsia="sl-SI"/>
        </w:rPr>
        <w:t>3</w:t>
      </w:r>
      <w:r w:rsidRPr="00093110">
        <w:rPr>
          <w:rFonts w:ascii="Arial" w:eastAsia="Times New Roman" w:hAnsi="Arial" w:cs="Arial"/>
          <w:color w:val="666666"/>
          <w:sz w:val="18"/>
          <w:szCs w:val="18"/>
          <w:lang w:eastAsia="sl-SI"/>
        </w:rPr>
        <w:t xml:space="preserve"> odpadne vode. Projektirana zmogljivost čistilne naprave je 360.000 PE.</w:t>
      </w:r>
    </w:p>
    <w:p w:rsidR="00093110" w:rsidRPr="00093110" w:rsidRDefault="00093110" w:rsidP="000931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66666"/>
          <w:sz w:val="18"/>
          <w:szCs w:val="18"/>
          <w:lang w:eastAsia="sl-SI"/>
        </w:rPr>
      </w:pPr>
      <w:r w:rsidRPr="00093110">
        <w:rPr>
          <w:rFonts w:ascii="Arial" w:eastAsia="Times New Roman" w:hAnsi="Arial" w:cs="Arial"/>
          <w:noProof/>
          <w:color w:val="666666"/>
          <w:sz w:val="18"/>
          <w:szCs w:val="18"/>
          <w:lang w:eastAsia="sl-SI"/>
        </w:rPr>
        <w:drawing>
          <wp:inline distT="0" distB="0" distL="0" distR="0" wp14:anchorId="20E6269D" wp14:editId="386413D3">
            <wp:extent cx="2457450" cy="2371725"/>
            <wp:effectExtent l="0" t="0" r="0" b="9525"/>
            <wp:docPr id="3" name="Slika 3" descr="http://www.vo-ka.si/sites/default/files/upload/vo-ka/slike/911_sestava_odpadne_vode_na_centralni_cistilni_napravi_ljublj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o-ka.si/sites/default/files/upload/vo-ka/slike/911_sestava_odpadne_vode_na_centralni_cistilni_napravi_ljublj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110">
        <w:rPr>
          <w:rFonts w:ascii="Arial" w:eastAsia="Times New Roman" w:hAnsi="Arial" w:cs="Arial"/>
          <w:color w:val="666666"/>
          <w:sz w:val="18"/>
          <w:szCs w:val="18"/>
          <w:lang w:eastAsia="sl-SI"/>
        </w:rPr>
        <w:br/>
      </w:r>
      <w:r w:rsidRPr="00093110">
        <w:rPr>
          <w:rFonts w:ascii="Arial" w:eastAsia="Times New Roman" w:hAnsi="Arial" w:cs="Arial"/>
          <w:i/>
          <w:iCs/>
          <w:color w:val="666666"/>
          <w:sz w:val="18"/>
          <w:szCs w:val="18"/>
          <w:lang w:eastAsia="sl-SI"/>
        </w:rPr>
        <w:t>Sestava odpadne vode na Centralni čistilni napravi Ljubljana</w:t>
      </w:r>
    </w:p>
    <w:p w:rsidR="00093110" w:rsidRPr="00093110" w:rsidRDefault="00093110" w:rsidP="00093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eastAsia="sl-SI"/>
        </w:rPr>
      </w:pPr>
      <w:hyperlink r:id="rId8" w:history="1">
        <w:r w:rsidRPr="00093110">
          <w:rPr>
            <w:rFonts w:ascii="Arial" w:eastAsia="Times New Roman" w:hAnsi="Arial" w:cs="Arial"/>
            <w:color w:val="999999"/>
            <w:sz w:val="18"/>
            <w:szCs w:val="18"/>
            <w:lang w:eastAsia="sl-SI"/>
          </w:rPr>
          <w:t>Odvajanje in čiščenje odpadne vode</w:t>
        </w:r>
      </w:hyperlink>
    </w:p>
    <w:p w:rsidR="00093110" w:rsidRPr="00093110" w:rsidRDefault="00093110" w:rsidP="000931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5"/>
          <w:szCs w:val="15"/>
          <w:lang w:eastAsia="sl-SI"/>
        </w:rPr>
      </w:pPr>
      <w:hyperlink r:id="rId9" w:history="1">
        <w:r w:rsidRPr="00093110">
          <w:rPr>
            <w:rFonts w:ascii="Arial" w:eastAsia="Times New Roman" w:hAnsi="Arial" w:cs="Arial"/>
            <w:color w:val="999999"/>
            <w:sz w:val="18"/>
            <w:szCs w:val="18"/>
            <w:lang w:eastAsia="sl-SI"/>
          </w:rPr>
          <w:t>Tržne dejavnosti</w:t>
        </w:r>
      </w:hyperlink>
    </w:p>
    <w:p w:rsidR="00093110" w:rsidRPr="00093110" w:rsidRDefault="00093110" w:rsidP="00093110">
      <w:pPr>
        <w:shd w:val="clear" w:color="auto" w:fill="FFFFFF"/>
        <w:spacing w:after="120" w:line="240" w:lineRule="auto"/>
        <w:outlineLvl w:val="2"/>
        <w:rPr>
          <w:rFonts w:ascii="Open Sans" w:eastAsia="Times New Roman" w:hAnsi="Open Sans" w:cs="Arial"/>
          <w:b/>
          <w:bCs/>
          <w:color w:val="000000"/>
          <w:sz w:val="32"/>
          <w:szCs w:val="32"/>
          <w:lang w:eastAsia="sl-SI"/>
        </w:rPr>
      </w:pPr>
      <w:r w:rsidRPr="00093110">
        <w:rPr>
          <w:rFonts w:ascii="Open Sans" w:eastAsia="Times New Roman" w:hAnsi="Open Sans" w:cs="Arial"/>
          <w:b/>
          <w:bCs/>
          <w:color w:val="000000"/>
          <w:sz w:val="32"/>
          <w:szCs w:val="32"/>
          <w:lang w:eastAsia="sl-SI"/>
        </w:rPr>
        <w:t>Priporočamo</w:t>
      </w:r>
    </w:p>
    <w:p w:rsidR="00093110" w:rsidRPr="00093110" w:rsidRDefault="00093110" w:rsidP="00093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eastAsia="sl-SI"/>
        </w:rPr>
      </w:pPr>
      <w:hyperlink r:id="rId10" w:history="1">
        <w:r w:rsidRPr="00093110">
          <w:rPr>
            <w:rFonts w:ascii="Arial" w:eastAsia="Times New Roman" w:hAnsi="Arial" w:cs="Arial"/>
            <w:color w:val="0000FF"/>
            <w:sz w:val="15"/>
            <w:szCs w:val="15"/>
            <w:lang w:eastAsia="sl-SI"/>
          </w:rPr>
          <w:t>Voda v rimski Emoni</w:t>
        </w:r>
      </w:hyperlink>
    </w:p>
    <w:p w:rsidR="00093110" w:rsidRPr="00093110" w:rsidRDefault="00093110" w:rsidP="00093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eastAsia="sl-SI"/>
        </w:rPr>
      </w:pPr>
      <w:hyperlink r:id="rId11" w:history="1">
        <w:r w:rsidRPr="00093110">
          <w:rPr>
            <w:rFonts w:ascii="Arial" w:eastAsia="Times New Roman" w:hAnsi="Arial" w:cs="Arial"/>
            <w:color w:val="0000FF"/>
            <w:sz w:val="15"/>
            <w:szCs w:val="15"/>
            <w:lang w:eastAsia="sl-SI"/>
          </w:rPr>
          <w:t>Dnevni podatki o vodovodnem sistemu Ljubljane</w:t>
        </w:r>
      </w:hyperlink>
    </w:p>
    <w:p w:rsidR="00093110" w:rsidRPr="00093110" w:rsidRDefault="00093110" w:rsidP="00093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eastAsia="sl-SI"/>
        </w:rPr>
      </w:pPr>
      <w:hyperlink r:id="rId12" w:history="1">
        <w:r w:rsidRPr="00093110">
          <w:rPr>
            <w:rFonts w:ascii="Arial" w:eastAsia="Times New Roman" w:hAnsi="Arial" w:cs="Arial"/>
            <w:color w:val="0000FF"/>
            <w:sz w:val="15"/>
            <w:szCs w:val="15"/>
            <w:lang w:eastAsia="sl-SI"/>
          </w:rPr>
          <w:t>Izobraževalna gradiva</w:t>
        </w:r>
      </w:hyperlink>
    </w:p>
    <w:p w:rsidR="00093110" w:rsidRPr="00093110" w:rsidRDefault="00093110" w:rsidP="00093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eastAsia="sl-SI"/>
        </w:rPr>
      </w:pPr>
      <w:hyperlink r:id="rId13" w:history="1">
        <w:r w:rsidRPr="00093110">
          <w:rPr>
            <w:rFonts w:ascii="Arial" w:eastAsia="Times New Roman" w:hAnsi="Arial" w:cs="Arial"/>
            <w:color w:val="0000FF"/>
            <w:sz w:val="15"/>
            <w:szCs w:val="15"/>
            <w:lang w:eastAsia="sl-SI"/>
          </w:rPr>
          <w:t>Kaj ne spada v kanalizacijo?</w:t>
        </w:r>
      </w:hyperlink>
    </w:p>
    <w:p w:rsidR="00093110" w:rsidRPr="00093110" w:rsidRDefault="00093110" w:rsidP="00093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eastAsia="sl-SI"/>
        </w:rPr>
      </w:pPr>
      <w:hyperlink r:id="rId14" w:tgtFrame="_blank" w:history="1">
        <w:r w:rsidRPr="00093110">
          <w:rPr>
            <w:rFonts w:ascii="Arial" w:eastAsia="Times New Roman" w:hAnsi="Arial" w:cs="Arial"/>
            <w:color w:val="0000FF"/>
            <w:sz w:val="15"/>
            <w:szCs w:val="15"/>
            <w:lang w:eastAsia="sl-SI"/>
          </w:rPr>
          <w:t>Obveščanje uporabnikov. Oskrba s pitno vodo.</w:t>
        </w:r>
      </w:hyperlink>
    </w:p>
    <w:p w:rsidR="00093110" w:rsidRPr="00093110" w:rsidRDefault="00093110" w:rsidP="00093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eastAsia="sl-SI"/>
        </w:rPr>
      </w:pPr>
      <w:hyperlink r:id="rId15" w:tgtFrame="_blank" w:history="1">
        <w:r w:rsidRPr="00093110">
          <w:rPr>
            <w:rFonts w:ascii="Arial" w:eastAsia="Times New Roman" w:hAnsi="Arial" w:cs="Arial"/>
            <w:color w:val="0000FF"/>
            <w:sz w:val="15"/>
            <w:szCs w:val="15"/>
            <w:lang w:eastAsia="sl-SI"/>
          </w:rPr>
          <w:t>LIFE INCOME</w:t>
        </w:r>
      </w:hyperlink>
    </w:p>
    <w:p w:rsidR="00093110" w:rsidRPr="00093110" w:rsidRDefault="00093110" w:rsidP="00093110">
      <w:pPr>
        <w:shd w:val="clear" w:color="auto" w:fill="FFFFFF"/>
        <w:spacing w:after="120" w:line="240" w:lineRule="auto"/>
        <w:outlineLvl w:val="2"/>
        <w:rPr>
          <w:rFonts w:ascii="Open Sans" w:eastAsia="Times New Roman" w:hAnsi="Open Sans" w:cs="Arial"/>
          <w:b/>
          <w:bCs/>
          <w:color w:val="000000"/>
          <w:sz w:val="32"/>
          <w:szCs w:val="32"/>
          <w:lang w:eastAsia="sl-SI"/>
        </w:rPr>
      </w:pPr>
      <w:r w:rsidRPr="00093110">
        <w:rPr>
          <w:rFonts w:ascii="Open Sans" w:eastAsia="Times New Roman" w:hAnsi="Open Sans" w:cs="Arial"/>
          <w:b/>
          <w:bCs/>
          <w:color w:val="000000"/>
          <w:sz w:val="32"/>
          <w:szCs w:val="32"/>
          <w:lang w:eastAsia="sl-SI"/>
        </w:rPr>
        <w:t>Najbolj iskane</w:t>
      </w:r>
    </w:p>
    <w:p w:rsidR="00093110" w:rsidRPr="00093110" w:rsidRDefault="00093110" w:rsidP="00093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eastAsia="sl-SI"/>
        </w:rPr>
      </w:pPr>
      <w:hyperlink r:id="rId16" w:history="1">
        <w:r w:rsidRPr="00093110">
          <w:rPr>
            <w:rFonts w:ascii="Arial" w:eastAsia="Times New Roman" w:hAnsi="Arial" w:cs="Arial"/>
            <w:color w:val="0000FF"/>
            <w:sz w:val="15"/>
            <w:szCs w:val="15"/>
            <w:lang w:eastAsia="sl-SI"/>
          </w:rPr>
          <w:t>Kakšno vodo pijemo?</w:t>
        </w:r>
      </w:hyperlink>
    </w:p>
    <w:p w:rsidR="00093110" w:rsidRPr="00093110" w:rsidRDefault="00093110" w:rsidP="00093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eastAsia="sl-SI"/>
        </w:rPr>
      </w:pPr>
      <w:hyperlink r:id="rId17" w:tgtFrame="_blank" w:history="1">
        <w:r w:rsidRPr="00093110">
          <w:rPr>
            <w:rFonts w:ascii="Arial" w:eastAsia="Times New Roman" w:hAnsi="Arial" w:cs="Arial"/>
            <w:color w:val="0000FF"/>
            <w:sz w:val="15"/>
            <w:szCs w:val="15"/>
            <w:lang w:eastAsia="sl-SI"/>
          </w:rPr>
          <w:t xml:space="preserve">Sporočanje stanja vodomerov – </w:t>
        </w:r>
        <w:proofErr w:type="spellStart"/>
        <w:r w:rsidRPr="00093110">
          <w:rPr>
            <w:rFonts w:ascii="Arial" w:eastAsia="Times New Roman" w:hAnsi="Arial" w:cs="Arial"/>
            <w:color w:val="0000FF"/>
            <w:sz w:val="15"/>
            <w:szCs w:val="15"/>
            <w:lang w:eastAsia="sl-SI"/>
          </w:rPr>
          <w:t>Komunala.Info</w:t>
        </w:r>
        <w:proofErr w:type="spellEnd"/>
      </w:hyperlink>
    </w:p>
    <w:p w:rsidR="00093110" w:rsidRPr="00093110" w:rsidRDefault="00093110" w:rsidP="00093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eastAsia="sl-SI"/>
        </w:rPr>
      </w:pPr>
      <w:hyperlink r:id="rId18" w:history="1">
        <w:r w:rsidRPr="00093110">
          <w:rPr>
            <w:rFonts w:ascii="Arial" w:eastAsia="Times New Roman" w:hAnsi="Arial" w:cs="Arial"/>
            <w:color w:val="0000FF"/>
            <w:sz w:val="15"/>
            <w:szCs w:val="15"/>
            <w:lang w:eastAsia="sl-SI"/>
          </w:rPr>
          <w:t>Postopek za pridobitev soglasja</w:t>
        </w:r>
      </w:hyperlink>
    </w:p>
    <w:p w:rsidR="00093110" w:rsidRPr="00093110" w:rsidRDefault="00093110" w:rsidP="00093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eastAsia="sl-SI"/>
        </w:rPr>
      </w:pPr>
      <w:hyperlink r:id="rId19" w:history="1">
        <w:r w:rsidRPr="00093110">
          <w:rPr>
            <w:rFonts w:ascii="Arial" w:eastAsia="Times New Roman" w:hAnsi="Arial" w:cs="Arial"/>
            <w:color w:val="0000FF"/>
            <w:sz w:val="15"/>
            <w:szCs w:val="15"/>
            <w:lang w:eastAsia="sl-SI"/>
          </w:rPr>
          <w:t>Postopek za priključitev</w:t>
        </w:r>
      </w:hyperlink>
    </w:p>
    <w:p w:rsidR="00093110" w:rsidRPr="00093110" w:rsidRDefault="00093110" w:rsidP="00093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eastAsia="sl-SI"/>
        </w:rPr>
      </w:pPr>
      <w:hyperlink r:id="rId20" w:history="1">
        <w:r w:rsidRPr="00093110">
          <w:rPr>
            <w:rFonts w:ascii="Arial" w:eastAsia="Times New Roman" w:hAnsi="Arial" w:cs="Arial"/>
            <w:color w:val="0000FF"/>
            <w:sz w:val="15"/>
            <w:szCs w:val="15"/>
            <w:lang w:eastAsia="sl-SI"/>
          </w:rPr>
          <w:t>Kje gradimo</w:t>
        </w:r>
      </w:hyperlink>
    </w:p>
    <w:p w:rsidR="00093110" w:rsidRPr="00093110" w:rsidRDefault="00093110" w:rsidP="00093110">
      <w:pPr>
        <w:shd w:val="clear" w:color="auto" w:fill="FFFFFF"/>
        <w:spacing w:after="120" w:line="240" w:lineRule="auto"/>
        <w:outlineLvl w:val="2"/>
        <w:rPr>
          <w:rFonts w:ascii="Open Sans" w:eastAsia="Times New Roman" w:hAnsi="Open Sans" w:cs="Arial"/>
          <w:b/>
          <w:bCs/>
          <w:color w:val="000000"/>
          <w:sz w:val="32"/>
          <w:szCs w:val="32"/>
          <w:lang w:eastAsia="sl-SI"/>
        </w:rPr>
      </w:pPr>
      <w:r w:rsidRPr="00093110">
        <w:rPr>
          <w:rFonts w:ascii="Open Sans" w:eastAsia="Times New Roman" w:hAnsi="Open Sans" w:cs="Arial"/>
          <w:b/>
          <w:bCs/>
          <w:color w:val="000000"/>
          <w:sz w:val="32"/>
          <w:szCs w:val="32"/>
          <w:lang w:eastAsia="sl-SI"/>
        </w:rPr>
        <w:t>Vprašali ste nas</w:t>
      </w:r>
    </w:p>
    <w:p w:rsidR="00093110" w:rsidRPr="00093110" w:rsidRDefault="00093110" w:rsidP="00093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eastAsia="sl-SI"/>
        </w:rPr>
      </w:pPr>
      <w:r w:rsidRPr="00093110">
        <w:rPr>
          <w:rFonts w:ascii="Arial" w:eastAsia="Times New Roman" w:hAnsi="Arial" w:cs="Arial"/>
          <w:color w:val="666666"/>
          <w:sz w:val="15"/>
          <w:szCs w:val="15"/>
          <w:lang w:eastAsia="sl-SI"/>
        </w:rPr>
        <w:t>/pogosta-vprasanja/o-obracunu-reklamacijah-sporocanju-stanja-vodomerov</w:t>
      </w:r>
    </w:p>
    <w:p w:rsidR="00093110" w:rsidRPr="00093110" w:rsidRDefault="00093110" w:rsidP="00093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eastAsia="sl-SI"/>
        </w:rPr>
      </w:pPr>
      <w:hyperlink r:id="rId21" w:history="1">
        <w:r w:rsidRPr="00093110">
          <w:rPr>
            <w:rFonts w:ascii="Arial" w:eastAsia="Times New Roman" w:hAnsi="Arial" w:cs="Arial"/>
            <w:color w:val="0000FF"/>
            <w:sz w:val="15"/>
            <w:szCs w:val="15"/>
            <w:lang w:eastAsia="sl-SI"/>
          </w:rPr>
          <w:t>Kaj pomenijo postavke na računu?</w:t>
        </w:r>
      </w:hyperlink>
    </w:p>
    <w:p w:rsidR="00093110" w:rsidRPr="00093110" w:rsidRDefault="00093110" w:rsidP="000931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66666"/>
          <w:sz w:val="18"/>
          <w:szCs w:val="18"/>
          <w:lang w:eastAsia="sl-SI"/>
        </w:rPr>
      </w:pPr>
      <w:hyperlink r:id="rId22" w:history="1">
        <w:r w:rsidRPr="00093110">
          <w:rPr>
            <w:rFonts w:ascii="Open Sans" w:eastAsia="Times New Roman" w:hAnsi="Open Sans" w:cs="Arial"/>
            <w:color w:val="FFFFFF"/>
            <w:bdr w:val="none" w:sz="0" w:space="0" w:color="auto" w:frame="1"/>
            <w:lang w:eastAsia="sl-SI"/>
          </w:rPr>
          <w:t>Vsa vprašanja</w:t>
        </w:r>
      </w:hyperlink>
    </w:p>
    <w:sectPr w:rsidR="00093110" w:rsidRPr="00093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10"/>
    <w:rsid w:val="00093110"/>
    <w:rsid w:val="000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3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3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4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8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4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17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349965">
                                  <w:marLeft w:val="0"/>
                                  <w:marRight w:val="0"/>
                                  <w:marTop w:val="6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9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38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47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8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2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1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3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83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18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43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75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26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6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0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0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27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76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7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09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36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1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2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51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92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8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5289614">
                  <w:marLeft w:val="0"/>
                  <w:marRight w:val="0"/>
                  <w:marTop w:val="0"/>
                  <w:marBottom w:val="225"/>
                  <w:divBdr>
                    <w:top w:val="single" w:sz="6" w:space="0" w:color="979797"/>
                    <w:left w:val="single" w:sz="6" w:space="0" w:color="979797"/>
                    <w:bottom w:val="single" w:sz="6" w:space="0" w:color="979797"/>
                    <w:right w:val="single" w:sz="6" w:space="0" w:color="979797"/>
                  </w:divBdr>
                  <w:divsChild>
                    <w:div w:id="19831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46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27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8088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4E4E4"/>
                                              </w:divBdr>
                                            </w:div>
                                            <w:div w:id="76738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94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97534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4E4E4"/>
                                              </w:divBdr>
                                            </w:div>
                                            <w:div w:id="3750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36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0969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4E4E4"/>
                                              </w:divBdr>
                                            </w:div>
                                            <w:div w:id="71015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9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0" w:color="CACACA"/>
                        <w:bottom w:val="none" w:sz="0" w:space="0" w:color="auto"/>
                        <w:right w:val="single" w:sz="6" w:space="0" w:color="CACACA"/>
                      </w:divBdr>
                    </w:div>
                    <w:div w:id="268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ACACA"/>
                      </w:divBdr>
                    </w:div>
                  </w:divsChild>
                </w:div>
              </w:divsChild>
            </w:div>
            <w:div w:id="1049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14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0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62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61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81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8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3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2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35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75398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56257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05009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72852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807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0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66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2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0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20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84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4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-ka.si/o-druzbi/odvajanje-ciscenje-odpadne-vode" TargetMode="External"/><Relationship Id="rId13" Type="http://schemas.openxmlformats.org/officeDocument/2006/relationships/hyperlink" Target="http://voka.jhl.si/informacije/kaj-ne-spada-v-kanalizacijo" TargetMode="External"/><Relationship Id="rId18" Type="http://schemas.openxmlformats.org/officeDocument/2006/relationships/hyperlink" Target="http://www.vo-ka.si/informacije/postopek-za-pridobitev-soglasj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o-ka.si/pogosta-vprasanja/o-obracunu-reklamacijah-sporocanju-stanja-vodomerov?faqid=285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vo-ka.si/izobrazevalna-gradiva" TargetMode="External"/><Relationship Id="rId17" Type="http://schemas.openxmlformats.org/officeDocument/2006/relationships/hyperlink" Target="https://www.komunala.info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vo-ka.si/informacije/kaksno-vodo-pijemo" TargetMode="External"/><Relationship Id="rId20" Type="http://schemas.openxmlformats.org/officeDocument/2006/relationships/hyperlink" Target="http://www.vo-ka.si/investicijski-projekti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vo-ka.si/o-druzbi/preskrba-s-pitno-vodo/dnevni-podatki-o-vodovodnem-sistemu-ljubljan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life-income.s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imavoda.si/rimskaemona" TargetMode="External"/><Relationship Id="rId19" Type="http://schemas.openxmlformats.org/officeDocument/2006/relationships/hyperlink" Target="http://www.vo-ka.si/informacije/postopek-za-prikljucit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-ka.si/o-druzbi/trzne-dejavnosti" TargetMode="External"/><Relationship Id="rId14" Type="http://schemas.openxmlformats.org/officeDocument/2006/relationships/hyperlink" Target="http://share.vo-ka.si/iskanje/search.html" TargetMode="External"/><Relationship Id="rId22" Type="http://schemas.openxmlformats.org/officeDocument/2006/relationships/hyperlink" Target="http://www.vo-ka.si/pogosta-vprasanj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Skoberne</dc:creator>
  <cp:lastModifiedBy>Jan Skoberne</cp:lastModifiedBy>
  <cp:revision>1</cp:revision>
  <dcterms:created xsi:type="dcterms:W3CDTF">2013-07-05T08:23:00Z</dcterms:created>
  <dcterms:modified xsi:type="dcterms:W3CDTF">2013-07-05T08:26:00Z</dcterms:modified>
</cp:coreProperties>
</file>