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46" w:rsidRPr="00B647E0" w:rsidRDefault="00F62546" w:rsidP="00F62546">
      <w:pPr>
        <w:pStyle w:val="Naslov4"/>
        <w:rPr>
          <w:b w:val="0"/>
          <w:sz w:val="22"/>
          <w:szCs w:val="22"/>
        </w:rPr>
      </w:pPr>
      <w:r w:rsidRPr="00B647E0">
        <w:rPr>
          <w:b w:val="0"/>
          <w:sz w:val="22"/>
          <w:szCs w:val="22"/>
        </w:rPr>
        <w:t xml:space="preserve">Številka: 03217- </w:t>
      </w:r>
      <w:r w:rsidR="00FF1B2A">
        <w:rPr>
          <w:b w:val="0"/>
          <w:sz w:val="22"/>
          <w:szCs w:val="22"/>
        </w:rPr>
        <w:t>7</w:t>
      </w:r>
      <w:r w:rsidRPr="00B647E0">
        <w:rPr>
          <w:b w:val="0"/>
          <w:sz w:val="22"/>
          <w:szCs w:val="22"/>
        </w:rPr>
        <w:t>/201</w:t>
      </w:r>
      <w:r w:rsidR="00343048">
        <w:rPr>
          <w:b w:val="0"/>
          <w:sz w:val="22"/>
          <w:szCs w:val="22"/>
        </w:rPr>
        <w:t>3</w:t>
      </w:r>
      <w:r w:rsidRPr="00B647E0">
        <w:rPr>
          <w:b w:val="0"/>
          <w:sz w:val="22"/>
          <w:szCs w:val="22"/>
        </w:rPr>
        <w:t>-</w:t>
      </w:r>
      <w:r w:rsidR="006D6CEA">
        <w:rPr>
          <w:b w:val="0"/>
          <w:sz w:val="22"/>
          <w:szCs w:val="22"/>
        </w:rPr>
        <w:t>3</w:t>
      </w:r>
    </w:p>
    <w:p w:rsidR="00DA5C00" w:rsidRDefault="00DA5C00" w:rsidP="00DA5C00">
      <w:pPr>
        <w:rPr>
          <w:szCs w:val="22"/>
        </w:rPr>
      </w:pPr>
      <w:r w:rsidRPr="00B647E0">
        <w:rPr>
          <w:szCs w:val="22"/>
        </w:rPr>
        <w:t>Datum:</w:t>
      </w:r>
      <w:r w:rsidR="00532EF4">
        <w:rPr>
          <w:szCs w:val="22"/>
        </w:rPr>
        <w:t xml:space="preserve"> </w:t>
      </w:r>
      <w:r w:rsidR="00FF1B2A">
        <w:rPr>
          <w:szCs w:val="22"/>
        </w:rPr>
        <w:t>8</w:t>
      </w:r>
      <w:r w:rsidRPr="00B647E0">
        <w:rPr>
          <w:szCs w:val="22"/>
        </w:rPr>
        <w:t xml:space="preserve">. </w:t>
      </w:r>
      <w:r w:rsidR="00FF1B2A">
        <w:rPr>
          <w:szCs w:val="22"/>
        </w:rPr>
        <w:t>10</w:t>
      </w:r>
      <w:r w:rsidR="00D43E53" w:rsidRPr="00B647E0">
        <w:rPr>
          <w:szCs w:val="22"/>
        </w:rPr>
        <w:t xml:space="preserve">. </w:t>
      </w:r>
      <w:r w:rsidRPr="00B647E0">
        <w:rPr>
          <w:szCs w:val="22"/>
        </w:rPr>
        <w:t>201</w:t>
      </w:r>
      <w:r w:rsidR="00343048">
        <w:rPr>
          <w:szCs w:val="22"/>
        </w:rPr>
        <w:t>3</w:t>
      </w:r>
    </w:p>
    <w:p w:rsidR="00F04E8E" w:rsidRPr="00B647E0" w:rsidRDefault="00F04E8E" w:rsidP="00DA5C00">
      <w:pPr>
        <w:rPr>
          <w:szCs w:val="22"/>
        </w:rPr>
      </w:pPr>
    </w:p>
    <w:p w:rsidR="00BB2152" w:rsidRPr="006A74F5" w:rsidRDefault="00BB2152" w:rsidP="00BB2152"/>
    <w:p w:rsidR="00BB2152" w:rsidRDefault="00BB2152" w:rsidP="00BB2152">
      <w:pPr>
        <w:jc w:val="center"/>
        <w:outlineLvl w:val="0"/>
        <w:rPr>
          <w:b/>
        </w:rPr>
      </w:pPr>
      <w:r w:rsidRPr="00AC5320">
        <w:rPr>
          <w:b/>
        </w:rPr>
        <w:t>ZAPISNIK</w:t>
      </w:r>
    </w:p>
    <w:p w:rsidR="00BB2152" w:rsidRDefault="00BB2152" w:rsidP="00BB2152">
      <w:pPr>
        <w:jc w:val="center"/>
        <w:outlineLvl w:val="0"/>
        <w:rPr>
          <w:b/>
        </w:rPr>
      </w:pPr>
    </w:p>
    <w:p w:rsidR="00143C5B" w:rsidRDefault="00BB2152" w:rsidP="00BB2152">
      <w:pPr>
        <w:jc w:val="both"/>
        <w:outlineLvl w:val="0"/>
      </w:pPr>
      <w:r w:rsidRPr="00E21DAE">
        <w:t>1</w:t>
      </w:r>
      <w:r w:rsidR="00FF1B2A">
        <w:t>8</w:t>
      </w:r>
      <w:r w:rsidRPr="00E21DAE">
        <w:t xml:space="preserve">. redne seje Odbora za varstvo okolja, ki je bila v </w:t>
      </w:r>
      <w:r w:rsidR="00143C5B">
        <w:t>torek</w:t>
      </w:r>
      <w:r w:rsidRPr="00E21DAE">
        <w:t xml:space="preserve"> </w:t>
      </w:r>
      <w:r w:rsidR="00FF1B2A">
        <w:t>8. oktobra</w:t>
      </w:r>
      <w:r w:rsidRPr="00E21DAE">
        <w:rPr>
          <w:sz w:val="20"/>
        </w:rPr>
        <w:t xml:space="preserve"> </w:t>
      </w:r>
      <w:r w:rsidRPr="00E21DAE">
        <w:t xml:space="preserve">2013 s pričetkom </w:t>
      </w:r>
      <w:r w:rsidR="00143C5B">
        <w:t>oziroma</w:t>
      </w:r>
    </w:p>
    <w:p w:rsidR="00FF1B2A" w:rsidRDefault="00143C5B" w:rsidP="00143C5B">
      <w:pPr>
        <w:rPr>
          <w:b/>
          <w:szCs w:val="22"/>
        </w:rPr>
      </w:pPr>
      <w:r>
        <w:rPr>
          <w:b/>
          <w:szCs w:val="22"/>
        </w:rPr>
        <w:t xml:space="preserve">z zborom na Parkirišču Tivoli in odhodom ob 16.30 uri s posebnim avtobusom MPP </w:t>
      </w:r>
      <w:r w:rsidR="00FF1B2A">
        <w:rPr>
          <w:b/>
          <w:szCs w:val="22"/>
        </w:rPr>
        <w:t>v vodarno Kleče, Saveljska cesta 1, Ljubljana.</w:t>
      </w:r>
    </w:p>
    <w:p w:rsidR="00143C5B" w:rsidRDefault="00143C5B" w:rsidP="00143C5B">
      <w:pPr>
        <w:jc w:val="both"/>
        <w:rPr>
          <w:b/>
          <w:szCs w:val="22"/>
        </w:rPr>
      </w:pPr>
    </w:p>
    <w:p w:rsidR="00143C5B" w:rsidRDefault="00143C5B" w:rsidP="00143C5B">
      <w:pPr>
        <w:jc w:val="both"/>
        <w:rPr>
          <w:b/>
          <w:szCs w:val="22"/>
        </w:rPr>
      </w:pPr>
    </w:p>
    <w:p w:rsidR="00143C5B" w:rsidRPr="00E21DAE" w:rsidRDefault="00143C5B" w:rsidP="00143C5B">
      <w:pPr>
        <w:jc w:val="both"/>
      </w:pPr>
      <w:r w:rsidRPr="00E21DAE">
        <w:t xml:space="preserve">NAVZOČI ČLANI: </w:t>
      </w:r>
    </w:p>
    <w:p w:rsidR="00143C5B" w:rsidRPr="00E21DAE" w:rsidRDefault="00143C5B" w:rsidP="00143C5B">
      <w:pPr>
        <w:jc w:val="both"/>
      </w:pPr>
      <w:r w:rsidRPr="00E21DAE">
        <w:t>Predsednica</w:t>
      </w:r>
      <w:r w:rsidRPr="00E21DAE">
        <w:rPr>
          <w:rStyle w:val="Krepko"/>
        </w:rPr>
        <w:t xml:space="preserve"> Dunja Piškur Kosmač</w:t>
      </w:r>
      <w:r w:rsidRPr="00E21DAE">
        <w:t xml:space="preserve">, podpredsednik  mag. Tomaž Ogrin, ostali člani Mirko Brnič Jager, </w:t>
      </w:r>
      <w:r>
        <w:t>Marjan Jernej Virant,</w:t>
      </w:r>
      <w:r w:rsidRPr="00E21DAE">
        <w:t xml:space="preserve"> </w:t>
      </w:r>
      <w:r w:rsidR="00E425E6" w:rsidRPr="00E21DAE">
        <w:t>Miro Gorenšek</w:t>
      </w:r>
      <w:r w:rsidR="00E425E6">
        <w:t>,</w:t>
      </w:r>
      <w:r w:rsidR="00E425E6" w:rsidRPr="0073394F">
        <w:rPr>
          <w:szCs w:val="22"/>
        </w:rPr>
        <w:t xml:space="preserve"> </w:t>
      </w:r>
      <w:r w:rsidRPr="00E21DAE">
        <w:t>Metka Macarol Hiti</w:t>
      </w:r>
      <w:r>
        <w:t>,</w:t>
      </w:r>
      <w:r w:rsidRPr="00E21DAE">
        <w:t xml:space="preserve"> Jože Horvat ter tajnik odbora Jan Skoberne.</w:t>
      </w:r>
    </w:p>
    <w:p w:rsidR="00143C5B" w:rsidRDefault="00143C5B" w:rsidP="00143C5B">
      <w:pPr>
        <w:pStyle w:val="Noga"/>
        <w:jc w:val="both"/>
        <w:rPr>
          <w:szCs w:val="22"/>
          <w:highlight w:val="yellow"/>
        </w:rPr>
      </w:pPr>
    </w:p>
    <w:p w:rsidR="00143C5B" w:rsidRDefault="00143C5B" w:rsidP="00143C5B">
      <w:pPr>
        <w:pStyle w:val="Noga"/>
        <w:jc w:val="both"/>
        <w:rPr>
          <w:szCs w:val="22"/>
        </w:rPr>
      </w:pPr>
      <w:r w:rsidRPr="001F33DC">
        <w:rPr>
          <w:szCs w:val="22"/>
        </w:rPr>
        <w:t>NAVZOČNOST OPRAVIČIL:</w:t>
      </w:r>
      <w:r w:rsidR="00E425E6">
        <w:rPr>
          <w:szCs w:val="22"/>
        </w:rPr>
        <w:t xml:space="preserve"> D</w:t>
      </w:r>
      <w:r w:rsidR="0073394F">
        <w:rPr>
          <w:szCs w:val="22"/>
        </w:rPr>
        <w:t>irektor družbe VO-KA Krištof</w:t>
      </w:r>
      <w:r w:rsidR="0073394F">
        <w:rPr>
          <w:szCs w:val="22"/>
        </w:rPr>
        <w:t xml:space="preserve"> Mlakar</w:t>
      </w:r>
      <w:r w:rsidR="00E425E6">
        <w:rPr>
          <w:szCs w:val="22"/>
        </w:rPr>
        <w:t xml:space="preserve">, </w:t>
      </w:r>
      <w:r w:rsidR="00E425E6">
        <w:t>Natašo Jazbinšek Sršen</w:t>
      </w:r>
      <w:r w:rsidR="00E425E6">
        <w:rPr>
          <w:szCs w:val="22"/>
        </w:rPr>
        <w:t xml:space="preserve"> </w:t>
      </w:r>
      <w:r w:rsidR="00E425E6">
        <w:t>vodj</w:t>
      </w:r>
      <w:r w:rsidR="00E425E6">
        <w:t>a</w:t>
      </w:r>
      <w:r w:rsidR="00E425E6">
        <w:t xml:space="preserve"> Oddelka za varstvo okolja </w:t>
      </w:r>
      <w:r w:rsidR="00E425E6">
        <w:rPr>
          <w:szCs w:val="22"/>
        </w:rPr>
        <w:t>in ostali vabljeni vodje oddelkov mestne uprave.</w:t>
      </w:r>
    </w:p>
    <w:p w:rsidR="00E425E6" w:rsidRPr="001F33DC" w:rsidRDefault="00E425E6" w:rsidP="00143C5B">
      <w:pPr>
        <w:pStyle w:val="Noga"/>
        <w:jc w:val="both"/>
        <w:rPr>
          <w:szCs w:val="22"/>
        </w:rPr>
      </w:pPr>
    </w:p>
    <w:p w:rsidR="00143C5B" w:rsidRPr="00E21DAE" w:rsidRDefault="00143C5B" w:rsidP="00143C5B">
      <w:pPr>
        <w:jc w:val="both"/>
      </w:pPr>
      <w:r w:rsidRPr="00E21DAE">
        <w:t>NAVZOČI OSTALI VABLJENI:</w:t>
      </w:r>
    </w:p>
    <w:p w:rsidR="0073394F" w:rsidRDefault="00143C5B" w:rsidP="00143C5B">
      <w:pPr>
        <w:pStyle w:val="Noga"/>
        <w:jc w:val="both"/>
        <w:rPr>
          <w:szCs w:val="22"/>
        </w:rPr>
      </w:pPr>
      <w:r>
        <w:rPr>
          <w:szCs w:val="22"/>
        </w:rPr>
        <w:t xml:space="preserve">S strani JP VO-KA </w:t>
      </w:r>
      <w:r w:rsidR="0073394F">
        <w:rPr>
          <w:szCs w:val="22"/>
        </w:rPr>
        <w:t>direktor sektorja Vodovod Jože Tomec, dr. Brigita Jamnik, z</w:t>
      </w:r>
      <w:r w:rsidR="00E425E6">
        <w:rPr>
          <w:szCs w:val="22"/>
        </w:rPr>
        <w:t>a</w:t>
      </w:r>
      <w:r w:rsidR="0073394F">
        <w:rPr>
          <w:szCs w:val="22"/>
        </w:rPr>
        <w:t xml:space="preserve"> mag. Lilijano Madjar</w:t>
      </w:r>
      <w:r w:rsidR="0073394F" w:rsidRPr="0073394F">
        <w:rPr>
          <w:szCs w:val="22"/>
        </w:rPr>
        <w:t xml:space="preserve"> </w:t>
      </w:r>
      <w:r w:rsidR="00E425E6">
        <w:rPr>
          <w:szCs w:val="22"/>
        </w:rPr>
        <w:t xml:space="preserve">direktorico </w:t>
      </w:r>
      <w:r w:rsidR="00E425E6">
        <w:rPr>
          <w:szCs w:val="22"/>
        </w:rPr>
        <w:t>RRA Ljubljanske urbane regije</w:t>
      </w:r>
      <w:r w:rsidR="00E425E6">
        <w:rPr>
          <w:szCs w:val="22"/>
        </w:rPr>
        <w:t xml:space="preserve"> </w:t>
      </w:r>
      <w:r w:rsidR="0073394F">
        <w:rPr>
          <w:szCs w:val="22"/>
        </w:rPr>
        <w:t>Urša Kisovec</w:t>
      </w:r>
      <w:r w:rsidR="0073394F">
        <w:rPr>
          <w:szCs w:val="22"/>
        </w:rPr>
        <w:t>, za vodjo Oddelka za urejanje prostora mag. Mirana Gajška sodelvci Mateja Doležal, Andrejka Sajovic</w:t>
      </w:r>
      <w:r w:rsidR="00E425E6">
        <w:rPr>
          <w:szCs w:val="22"/>
        </w:rPr>
        <w:t>, Nika Kokalj in Miha Zorn,</w:t>
      </w:r>
      <w:r w:rsidR="009F0F90">
        <w:rPr>
          <w:szCs w:val="22"/>
        </w:rPr>
        <w:t xml:space="preserve"> za vodjo Oddelka za gospodarske dejavnosti in promet </w:t>
      </w:r>
      <w:r w:rsidR="009F0F90">
        <w:rPr>
          <w:szCs w:val="22"/>
        </w:rPr>
        <w:t>Davida</w:t>
      </w:r>
      <w:r w:rsidR="009F0F90">
        <w:rPr>
          <w:szCs w:val="22"/>
        </w:rPr>
        <w:t xml:space="preserve"> Polutnika Mirko Kocuvan in urednica glasila Ljubljana Nada Šumi ter tajnik OGJSP Iztok Bežan.</w:t>
      </w:r>
    </w:p>
    <w:p w:rsidR="0073394F" w:rsidRDefault="0073394F" w:rsidP="00143C5B">
      <w:pPr>
        <w:pStyle w:val="Noga"/>
        <w:jc w:val="both"/>
        <w:rPr>
          <w:szCs w:val="22"/>
        </w:rPr>
      </w:pPr>
    </w:p>
    <w:p w:rsidR="009F0F90" w:rsidRDefault="009F0F90" w:rsidP="00143C5B">
      <w:pPr>
        <w:pStyle w:val="Noga"/>
        <w:jc w:val="both"/>
        <w:rPr>
          <w:szCs w:val="22"/>
        </w:rPr>
      </w:pPr>
      <w:r w:rsidRPr="009F0F90">
        <w:rPr>
          <w:szCs w:val="22"/>
        </w:rPr>
        <w:t>I</w:t>
      </w:r>
      <w:r w:rsidR="00143C5B" w:rsidRPr="009F0F90">
        <w:rPr>
          <w:szCs w:val="22"/>
        </w:rPr>
        <w:t xml:space="preserve">z Odbora za gospodarske javne službe in promet predsednica  Julijana Žibret in </w:t>
      </w:r>
      <w:r>
        <w:rPr>
          <w:szCs w:val="22"/>
        </w:rPr>
        <w:t>še nekateri člani po evidenci OGJSP.</w:t>
      </w:r>
    </w:p>
    <w:p w:rsidR="009F0F90" w:rsidRDefault="009F0F90" w:rsidP="00143C5B">
      <w:pPr>
        <w:pStyle w:val="Noga"/>
        <w:jc w:val="both"/>
        <w:rPr>
          <w:szCs w:val="22"/>
        </w:rPr>
      </w:pPr>
    </w:p>
    <w:p w:rsidR="004938EC" w:rsidRDefault="00143C5B" w:rsidP="00143C5B">
      <w:pPr>
        <w:pStyle w:val="Noga"/>
        <w:jc w:val="both"/>
        <w:rPr>
          <w:szCs w:val="22"/>
        </w:rPr>
      </w:pPr>
      <w:r>
        <w:rPr>
          <w:szCs w:val="22"/>
        </w:rPr>
        <w:t xml:space="preserve">Vabljeni predstavniki mestne uprave </w:t>
      </w:r>
      <w:r w:rsidR="00E425E6">
        <w:rPr>
          <w:szCs w:val="22"/>
        </w:rPr>
        <w:t xml:space="preserve">vodje vabljenih oddelkov  so </w:t>
      </w:r>
      <w:r>
        <w:rPr>
          <w:szCs w:val="22"/>
        </w:rPr>
        <w:t xml:space="preserve">se opravičili, ker so  si že ogledali </w:t>
      </w:r>
      <w:r w:rsidR="00E425E6">
        <w:rPr>
          <w:szCs w:val="22"/>
        </w:rPr>
        <w:t>črpališče VO-KA.</w:t>
      </w:r>
    </w:p>
    <w:p w:rsidR="00FF1B2A" w:rsidRDefault="00FF1B2A" w:rsidP="00143C5B">
      <w:pPr>
        <w:pStyle w:val="Noga"/>
        <w:jc w:val="both"/>
        <w:rPr>
          <w:szCs w:val="22"/>
        </w:rPr>
      </w:pPr>
    </w:p>
    <w:p w:rsidR="00143C5B" w:rsidRDefault="00143C5B" w:rsidP="00143C5B">
      <w:pPr>
        <w:rPr>
          <w:b/>
          <w:szCs w:val="22"/>
        </w:rPr>
      </w:pPr>
      <w:r w:rsidRPr="008512C1">
        <w:t>Na zasedanju</w:t>
      </w:r>
      <w:r>
        <w:t xml:space="preserve"> je</w:t>
      </w:r>
      <w:r w:rsidRPr="008512C1">
        <w:t xml:space="preserve"> bil</w:t>
      </w:r>
      <w:r>
        <w:t>o</w:t>
      </w:r>
      <w:r w:rsidRPr="008512C1">
        <w:t xml:space="preserve"> navzoči</w:t>
      </w:r>
      <w:r>
        <w:t>h</w:t>
      </w:r>
      <w:r w:rsidR="00FF1B2A">
        <w:t xml:space="preserve"> vseh 7</w:t>
      </w:r>
      <w:r w:rsidRPr="008512C1">
        <w:t xml:space="preserve"> član</w:t>
      </w:r>
      <w:r>
        <w:t>ov</w:t>
      </w:r>
      <w:r w:rsidRPr="008512C1">
        <w:t xml:space="preserve"> odbora. </w:t>
      </w:r>
    </w:p>
    <w:p w:rsidR="004938EC" w:rsidRDefault="004938EC" w:rsidP="00143C5B">
      <w:pPr>
        <w:pStyle w:val="Telobesedila"/>
        <w:rPr>
          <w:b w:val="0"/>
          <w:sz w:val="22"/>
          <w:szCs w:val="22"/>
        </w:rPr>
      </w:pPr>
    </w:p>
    <w:p w:rsidR="0073394F" w:rsidRDefault="004938EC" w:rsidP="00143C5B">
      <w:pPr>
        <w:pStyle w:val="Telobesedila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FF1B2A">
        <w:rPr>
          <w:b w:val="0"/>
          <w:sz w:val="22"/>
          <w:szCs w:val="22"/>
        </w:rPr>
        <w:t>r</w:t>
      </w:r>
      <w:r w:rsidR="00143C5B" w:rsidRPr="00B647E0">
        <w:rPr>
          <w:b w:val="0"/>
          <w:sz w:val="22"/>
          <w:szCs w:val="22"/>
        </w:rPr>
        <w:t>edlagan</w:t>
      </w:r>
      <w:r>
        <w:rPr>
          <w:b w:val="0"/>
          <w:sz w:val="22"/>
          <w:szCs w:val="22"/>
        </w:rPr>
        <w:t xml:space="preserve"> dnevn</w:t>
      </w:r>
      <w:r w:rsidR="00FF1B2A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 xml:space="preserve"> </w:t>
      </w:r>
      <w:r w:rsidR="00143C5B" w:rsidRPr="00B647E0">
        <w:rPr>
          <w:b w:val="0"/>
          <w:sz w:val="22"/>
          <w:szCs w:val="22"/>
        </w:rPr>
        <w:t>red</w:t>
      </w:r>
      <w:r w:rsidR="0073394F">
        <w:rPr>
          <w:b w:val="0"/>
          <w:sz w:val="22"/>
          <w:szCs w:val="22"/>
        </w:rPr>
        <w:t xml:space="preserve"> ni bil v celoti izvršen, 4.točka</w:t>
      </w:r>
      <w:r w:rsidR="00FF1B2A">
        <w:rPr>
          <w:b w:val="0"/>
          <w:sz w:val="22"/>
          <w:szCs w:val="22"/>
        </w:rPr>
        <w:t xml:space="preserve"> je bil</w:t>
      </w:r>
      <w:r w:rsidR="0073394F">
        <w:rPr>
          <w:b w:val="0"/>
          <w:sz w:val="22"/>
          <w:szCs w:val="22"/>
        </w:rPr>
        <w:t>a prestavljena na naslednjo sejo odbora.</w:t>
      </w:r>
    </w:p>
    <w:p w:rsidR="0073394F" w:rsidRDefault="0073394F" w:rsidP="00143C5B">
      <w:pPr>
        <w:pStyle w:val="Telobesedila"/>
        <w:rPr>
          <w:b w:val="0"/>
          <w:sz w:val="22"/>
          <w:szCs w:val="22"/>
        </w:rPr>
      </w:pPr>
    </w:p>
    <w:p w:rsidR="00FF1B2A" w:rsidRPr="00FF1B2A" w:rsidRDefault="00FF1B2A" w:rsidP="00FF1B2A">
      <w:pPr>
        <w:numPr>
          <w:ilvl w:val="0"/>
          <w:numId w:val="21"/>
        </w:numPr>
        <w:contextualSpacing/>
      </w:pPr>
      <w:r w:rsidRPr="00FF1B2A">
        <w:t>Obisk vodarne Kleče</w:t>
      </w:r>
    </w:p>
    <w:p w:rsidR="00FF1B2A" w:rsidRPr="00FF1B2A" w:rsidRDefault="00FF1B2A" w:rsidP="00FF1B2A">
      <w:pPr>
        <w:numPr>
          <w:ilvl w:val="0"/>
          <w:numId w:val="22"/>
        </w:numPr>
      </w:pPr>
      <w:r w:rsidRPr="00FF1B2A">
        <w:t xml:space="preserve">Pozdravni nagovor vodstava JP VO-KA </w:t>
      </w:r>
    </w:p>
    <w:p w:rsidR="00FF1B2A" w:rsidRPr="00FF1B2A" w:rsidRDefault="00FF1B2A" w:rsidP="00FF1B2A">
      <w:pPr>
        <w:numPr>
          <w:ilvl w:val="0"/>
          <w:numId w:val="22"/>
        </w:numPr>
      </w:pPr>
      <w:r w:rsidRPr="00FF1B2A">
        <w:t>Predstavitev JP VODOVOD-KANALIZACIJA in delovanja vodovodnega sistema</w:t>
      </w:r>
    </w:p>
    <w:p w:rsidR="00FF1B2A" w:rsidRPr="00FF1B2A" w:rsidRDefault="00FF1B2A" w:rsidP="00FF1B2A">
      <w:pPr>
        <w:numPr>
          <w:ilvl w:val="0"/>
          <w:numId w:val="22"/>
        </w:numPr>
      </w:pPr>
      <w:r w:rsidRPr="00FF1B2A">
        <w:t>Pogovor in priprave za ogled vodarne</w:t>
      </w:r>
    </w:p>
    <w:p w:rsidR="00FF1B2A" w:rsidRPr="00FF1B2A" w:rsidRDefault="00FF1B2A" w:rsidP="00FF1B2A">
      <w:pPr>
        <w:numPr>
          <w:ilvl w:val="0"/>
          <w:numId w:val="22"/>
        </w:numPr>
      </w:pPr>
      <w:r w:rsidRPr="00FF1B2A">
        <w:t>Ogled nadzornega centra in vodnjaka</w:t>
      </w:r>
    </w:p>
    <w:p w:rsidR="00FF1B2A" w:rsidRPr="00FF1B2A" w:rsidRDefault="00FF1B2A" w:rsidP="00FF1B2A">
      <w:pPr>
        <w:numPr>
          <w:ilvl w:val="0"/>
          <w:numId w:val="21"/>
        </w:numPr>
        <w:contextualSpacing/>
        <w:rPr>
          <w:szCs w:val="22"/>
        </w:rPr>
      </w:pPr>
      <w:r w:rsidRPr="00FF1B2A">
        <w:t>Razvojni načrti ljubljanskega vodovodnega sistema</w:t>
      </w:r>
    </w:p>
    <w:p w:rsidR="00FF1B2A" w:rsidRPr="00FF1B2A" w:rsidRDefault="00FF1B2A" w:rsidP="00FF1B2A">
      <w:pPr>
        <w:numPr>
          <w:ilvl w:val="0"/>
          <w:numId w:val="21"/>
        </w:numPr>
        <w:contextualSpacing/>
        <w:rPr>
          <w:szCs w:val="22"/>
        </w:rPr>
      </w:pPr>
      <w:r w:rsidRPr="00FF1B2A">
        <w:rPr>
          <w:szCs w:val="22"/>
        </w:rPr>
        <w:t>Zaključna beseda, pobude in vprašanja članov</w:t>
      </w:r>
    </w:p>
    <w:p w:rsidR="00FF1B2A" w:rsidRPr="00FF1B2A" w:rsidRDefault="00FF1B2A" w:rsidP="00FF1B2A">
      <w:pPr>
        <w:numPr>
          <w:ilvl w:val="0"/>
          <w:numId w:val="21"/>
        </w:numPr>
        <w:contextualSpacing/>
        <w:rPr>
          <w:szCs w:val="22"/>
        </w:rPr>
      </w:pPr>
      <w:r w:rsidRPr="00FF1B2A">
        <w:rPr>
          <w:szCs w:val="22"/>
        </w:rPr>
        <w:t>Potrditev zapisnika 17. seje Odbora za varstvo okolja</w:t>
      </w:r>
    </w:p>
    <w:p w:rsidR="00143C5B" w:rsidRDefault="00143C5B" w:rsidP="00143C5B">
      <w:pPr>
        <w:pStyle w:val="Odstavekseznama"/>
        <w:ind w:left="1440"/>
        <w:rPr>
          <w:color w:val="1F497D"/>
        </w:rPr>
      </w:pPr>
    </w:p>
    <w:p w:rsidR="006B2814" w:rsidRDefault="009F0F90" w:rsidP="009F0F90">
      <w:pPr>
        <w:pStyle w:val="Odstavekseznama"/>
        <w:ind w:left="0"/>
        <w:rPr>
          <w:szCs w:val="22"/>
        </w:rPr>
      </w:pPr>
      <w:r>
        <w:t>S sklicem seje so člani prejeli vse p</w:t>
      </w:r>
      <w:r w:rsidR="00484FF2" w:rsidRPr="00484FF2">
        <w:rPr>
          <w:szCs w:val="22"/>
        </w:rPr>
        <w:t>odatk</w:t>
      </w:r>
      <w:r>
        <w:rPr>
          <w:szCs w:val="22"/>
        </w:rPr>
        <w:t>e</w:t>
      </w:r>
      <w:r w:rsidR="00484FF2" w:rsidRPr="00484FF2">
        <w:rPr>
          <w:szCs w:val="22"/>
        </w:rPr>
        <w:t xml:space="preserve"> o</w:t>
      </w:r>
      <w:r>
        <w:rPr>
          <w:szCs w:val="22"/>
        </w:rPr>
        <w:t>VO-KA</w:t>
      </w:r>
      <w:r w:rsidR="00484FF2" w:rsidRPr="00484FF2">
        <w:rPr>
          <w:szCs w:val="22"/>
        </w:rPr>
        <w:t xml:space="preserve">, ki jih imajo obiskovalci so dostopni na spletnem naslovu JP VO-KA in za potrebe članov odbora je naknadno razdeljeno </w:t>
      </w:r>
      <w:r w:rsidR="006B2814">
        <w:rPr>
          <w:szCs w:val="22"/>
        </w:rPr>
        <w:t xml:space="preserve">zanimivo oblikovano </w:t>
      </w:r>
      <w:r w:rsidR="00484FF2" w:rsidRPr="00484FF2">
        <w:rPr>
          <w:szCs w:val="22"/>
        </w:rPr>
        <w:t xml:space="preserve">predstavitveno gradivo </w:t>
      </w:r>
      <w:r w:rsidR="006B2814">
        <w:rPr>
          <w:szCs w:val="22"/>
        </w:rPr>
        <w:t>za obe dejavnosti, tako vodovoda kot kanalizacije.</w:t>
      </w:r>
    </w:p>
    <w:p w:rsidR="006B2814" w:rsidRDefault="006B2814" w:rsidP="009F0F90">
      <w:pPr>
        <w:pStyle w:val="Odstavekseznama"/>
        <w:ind w:left="0"/>
        <w:rPr>
          <w:szCs w:val="22"/>
        </w:rPr>
      </w:pPr>
    </w:p>
    <w:p w:rsidR="00484FF2" w:rsidRPr="00484FF2" w:rsidRDefault="00484FF2" w:rsidP="00484FF2">
      <w:pPr>
        <w:jc w:val="both"/>
        <w:rPr>
          <w:szCs w:val="22"/>
        </w:rPr>
      </w:pPr>
      <w:r w:rsidRPr="00484FF2">
        <w:rPr>
          <w:b/>
          <w:szCs w:val="22"/>
        </w:rPr>
        <w:lastRenderedPageBreak/>
        <w:t xml:space="preserve">Osnovno gradivo je dosegljivo na spletnem naslovu:  </w:t>
      </w:r>
      <w:hyperlink r:id="rId8" w:history="1">
        <w:r w:rsidRPr="00484FF2">
          <w:rPr>
            <w:rStyle w:val="Hiperpovezava"/>
            <w:szCs w:val="22"/>
          </w:rPr>
          <w:t>http://www</w:t>
        </w:r>
        <w:r w:rsidRPr="00484FF2">
          <w:rPr>
            <w:rStyle w:val="Hiperpovezava"/>
            <w:szCs w:val="22"/>
          </w:rPr>
          <w:t>.</w:t>
        </w:r>
        <w:r w:rsidRPr="00484FF2">
          <w:rPr>
            <w:rStyle w:val="Hiperpovezava"/>
            <w:szCs w:val="22"/>
          </w:rPr>
          <w:t>v</w:t>
        </w:r>
        <w:r w:rsidRPr="00484FF2">
          <w:rPr>
            <w:rStyle w:val="Hiperpovezava"/>
            <w:szCs w:val="22"/>
          </w:rPr>
          <w:t>o</w:t>
        </w:r>
        <w:r w:rsidRPr="00484FF2">
          <w:rPr>
            <w:rStyle w:val="Hiperpovezava"/>
            <w:szCs w:val="22"/>
          </w:rPr>
          <w:t>-ka.si/o-druzbi/centralna-cistilna-naprava-ljubljana</w:t>
        </w:r>
      </w:hyperlink>
      <w:r w:rsidRPr="00484FF2">
        <w:rPr>
          <w:color w:val="1F497D"/>
          <w:szCs w:val="22"/>
        </w:rPr>
        <w:t xml:space="preserve">, </w:t>
      </w:r>
      <w:r w:rsidRPr="00484FF2">
        <w:rPr>
          <w:szCs w:val="22"/>
        </w:rPr>
        <w:t xml:space="preserve">sklic seje je dosegljiv tudi v elektronski obliki na spletni povezavi: </w:t>
      </w:r>
      <w:hyperlink r:id="rId9" w:history="1">
        <w:r w:rsidRPr="00484FF2">
          <w:rPr>
            <w:rStyle w:val="Hiperpovezava"/>
            <w:b/>
            <w:szCs w:val="22"/>
          </w:rPr>
          <w:t>http://ww</w:t>
        </w:r>
        <w:r w:rsidRPr="00484FF2">
          <w:rPr>
            <w:rStyle w:val="Hiperpovezava"/>
            <w:b/>
            <w:szCs w:val="22"/>
          </w:rPr>
          <w:t>w</w:t>
        </w:r>
        <w:r w:rsidRPr="00484FF2">
          <w:rPr>
            <w:rStyle w:val="Hiperpovezava"/>
            <w:b/>
            <w:szCs w:val="22"/>
          </w:rPr>
          <w:t>.ljubljana.si/si/mol/mestni-svet/odbori-mestnega-sveta/odbor-za-varstvo-okolja/</w:t>
        </w:r>
      </w:hyperlink>
    </w:p>
    <w:p w:rsidR="00484FF2" w:rsidRDefault="00484FF2" w:rsidP="00484FF2">
      <w:pPr>
        <w:jc w:val="both"/>
        <w:rPr>
          <w:szCs w:val="22"/>
        </w:rPr>
      </w:pPr>
    </w:p>
    <w:p w:rsidR="00C4412A" w:rsidRDefault="00C4412A" w:rsidP="00484FF2">
      <w:pPr>
        <w:jc w:val="both"/>
        <w:rPr>
          <w:szCs w:val="22"/>
        </w:rPr>
      </w:pPr>
    </w:p>
    <w:p w:rsidR="0020012F" w:rsidRDefault="0020012F" w:rsidP="0020012F">
      <w:pPr>
        <w:pStyle w:val="Odstavekseznama"/>
        <w:ind w:left="0"/>
        <w:jc w:val="center"/>
      </w:pPr>
    </w:p>
    <w:p w:rsidR="0020012F" w:rsidRDefault="0020012F" w:rsidP="0020012F">
      <w:pPr>
        <w:pStyle w:val="Odstavekseznama"/>
        <w:ind w:left="0"/>
      </w:pPr>
      <w:r>
        <w:t>Predsednica odbora Dunja Piškur Kosmač je predala v</w:t>
      </w:r>
      <w:r>
        <w:t>odenje seje je pod 1</w:t>
      </w:r>
      <w:r>
        <w:t xml:space="preserve">. točko </w:t>
      </w:r>
      <w:r>
        <w:t xml:space="preserve"> pre</w:t>
      </w:r>
      <w:r>
        <w:t>da</w:t>
      </w:r>
      <w:r>
        <w:t>la</w:t>
      </w:r>
      <w:r>
        <w:t xml:space="preserve"> obema</w:t>
      </w:r>
      <w:r>
        <w:t xml:space="preserve"> gostitelj</w:t>
      </w:r>
      <w:r>
        <w:t>ema</w:t>
      </w:r>
      <w:r>
        <w:t xml:space="preserve"> s </w:t>
      </w:r>
      <w:r>
        <w:rPr>
          <w:szCs w:val="22"/>
        </w:rPr>
        <w:t>strani JP VO-KA,  direktor</w:t>
      </w:r>
      <w:r>
        <w:rPr>
          <w:szCs w:val="22"/>
        </w:rPr>
        <w:t>ju</w:t>
      </w:r>
      <w:r>
        <w:rPr>
          <w:szCs w:val="22"/>
        </w:rPr>
        <w:t xml:space="preserve"> sektorja Vodovod Jože Tom</w:t>
      </w:r>
      <w:r>
        <w:rPr>
          <w:szCs w:val="22"/>
        </w:rPr>
        <w:t>cu</w:t>
      </w:r>
      <w:r>
        <w:rPr>
          <w:szCs w:val="22"/>
        </w:rPr>
        <w:t xml:space="preserve"> in pooblaščen</w:t>
      </w:r>
      <w:r>
        <w:rPr>
          <w:szCs w:val="22"/>
        </w:rPr>
        <w:t>i strokovni</w:t>
      </w:r>
      <w:r>
        <w:rPr>
          <w:szCs w:val="22"/>
        </w:rPr>
        <w:t xml:space="preserve"> oseb</w:t>
      </w:r>
      <w:r>
        <w:rPr>
          <w:szCs w:val="22"/>
        </w:rPr>
        <w:t>i</w:t>
      </w:r>
      <w:r>
        <w:rPr>
          <w:szCs w:val="22"/>
        </w:rPr>
        <w:t xml:space="preserve"> gospodarske družbe</w:t>
      </w:r>
      <w:r>
        <w:rPr>
          <w:szCs w:val="22"/>
        </w:rPr>
        <w:t>, ki je</w:t>
      </w:r>
      <w:r>
        <w:rPr>
          <w:szCs w:val="22"/>
        </w:rPr>
        <w:t xml:space="preserve"> odgovorna za pitno vodo, dr. Brigit</w:t>
      </w:r>
      <w:r>
        <w:rPr>
          <w:szCs w:val="22"/>
        </w:rPr>
        <w:t>i</w:t>
      </w:r>
      <w:r>
        <w:rPr>
          <w:szCs w:val="22"/>
        </w:rPr>
        <w:t xml:space="preserve"> Jamnik.</w:t>
      </w:r>
    </w:p>
    <w:p w:rsidR="00C4412A" w:rsidRPr="00484FF2" w:rsidRDefault="00C4412A" w:rsidP="00484FF2">
      <w:pPr>
        <w:jc w:val="both"/>
        <w:rPr>
          <w:szCs w:val="22"/>
        </w:rPr>
      </w:pPr>
    </w:p>
    <w:p w:rsidR="00484FF2" w:rsidRDefault="00C4412A" w:rsidP="00C4412A">
      <w:pPr>
        <w:pStyle w:val="Odstavekseznama"/>
        <w:ind w:left="0"/>
        <w:jc w:val="center"/>
      </w:pPr>
      <w:r>
        <w:t>AD 1</w:t>
      </w:r>
    </w:p>
    <w:p w:rsidR="006B2814" w:rsidRDefault="006B2814" w:rsidP="006B2814">
      <w:pPr>
        <w:jc w:val="both"/>
      </w:pPr>
    </w:p>
    <w:p w:rsidR="006B2814" w:rsidRPr="002A7430" w:rsidRDefault="00C4412A" w:rsidP="00C4412A">
      <w:pPr>
        <w:pStyle w:val="Odstavekseznama"/>
        <w:ind w:left="0"/>
      </w:pPr>
      <w:r w:rsidRPr="00C4412A">
        <w:t xml:space="preserve">Tako je  bilo pojasnjeno, da šteje kolektiv sektorja Vodovod 120 </w:t>
      </w:r>
      <w:r>
        <w:t xml:space="preserve">zaposlenih </w:t>
      </w:r>
      <w:r w:rsidRPr="00C4412A">
        <w:t>delavcev</w:t>
      </w:r>
      <w:r>
        <w:t xml:space="preserve"> v sestavu </w:t>
      </w:r>
      <w:r w:rsidR="006B2814" w:rsidRPr="002A7430">
        <w:t>JP VODOVOD-KANALIZACIJA</w:t>
      </w:r>
      <w:r>
        <w:t>, ki</w:t>
      </w:r>
      <w:r w:rsidR="006B2814" w:rsidRPr="002A7430">
        <w:t xml:space="preserve"> v MOL upravlja</w:t>
      </w:r>
      <w:r>
        <w:t xml:space="preserve">jo </w:t>
      </w:r>
      <w:r w:rsidR="006B2814" w:rsidRPr="002A7430">
        <w:t xml:space="preserve"> centralni vodovodni sistem Ljubljane in štiri lokalne vodovodne sisteme (Prežganje, Mali Vrh pri Prežganju, Lipoglav in Šmarna gora) in zagotavlja</w:t>
      </w:r>
      <w:r>
        <w:t>jo</w:t>
      </w:r>
      <w:r w:rsidR="006B2814" w:rsidRPr="002A7430">
        <w:t xml:space="preserve"> pitno vodo za okrog 300.000 prebivalcev v MOL. V letu 2012 je bilo načrpano skoraj 21 milijonov m3 pitne vode. Dolžina vodovodnega omrežja, ki ga upravlja JP VO-KA znaša 1.117 km, v sistemih je okrog 41 tisoč priključkov, 31 vodohranov s prostornino 23.542 m</w:t>
      </w:r>
      <w:r w:rsidR="006B2814" w:rsidRPr="002A7430">
        <w:rPr>
          <w:vertAlign w:val="superscript"/>
        </w:rPr>
        <w:t>3</w:t>
      </w:r>
      <w:r w:rsidR="006B2814" w:rsidRPr="002A7430">
        <w:t>, 11 prečrpalnic in 20 hidropostaj.  V centralnem vodovodnem sistemu je 5 vodarn, JP VO-KA pa upravlja še 8 črpališč.</w:t>
      </w:r>
    </w:p>
    <w:p w:rsidR="00C4412A" w:rsidRDefault="00C4412A" w:rsidP="006B2814">
      <w:pPr>
        <w:jc w:val="both"/>
      </w:pPr>
    </w:p>
    <w:p w:rsidR="005872AA" w:rsidRDefault="0020012F" w:rsidP="006B2814">
      <w:pPr>
        <w:jc w:val="both"/>
      </w:pPr>
      <w:r>
        <w:t>Člani odbora in navzoči so si ogledali</w:t>
      </w:r>
      <w:r w:rsidR="005872AA">
        <w:t xml:space="preserve">lokacijo </w:t>
      </w:r>
      <w:r>
        <w:t xml:space="preserve"> najstarejše</w:t>
      </w:r>
      <w:r w:rsidR="005872AA">
        <w:t>ga</w:t>
      </w:r>
      <w:r>
        <w:t xml:space="preserve"> črpališč</w:t>
      </w:r>
      <w:r w:rsidR="005872AA">
        <w:t>a</w:t>
      </w:r>
      <w:r>
        <w:t xml:space="preserve"> v Ljubljani, </w:t>
      </w:r>
      <w:r w:rsidR="005872AA">
        <w:t>to je</w:t>
      </w:r>
      <w:r>
        <w:t xml:space="preserve"> iz leta 1890, ko je stekel mestni vodovod. Zaradi pomankanja časa, si bo odbor ob drugi priložnosti ogledal in spustil v globino tega vodjaka, ki meri do 25 m</w:t>
      </w:r>
      <w:r w:rsidR="005872AA">
        <w:t xml:space="preserve"> v globino</w:t>
      </w:r>
      <w:r>
        <w:t>!</w:t>
      </w:r>
      <w:r w:rsidR="005872AA">
        <w:t xml:space="preserve"> So se pa navzoči sprehodili po dvorišču vodarne Kleče in si ogledali črpališče Kleče n se seznanili z delovanjem tega. Prav tako je bil zanimiv vpogled v nadzorni center vseh črpališč, ki je ponos gospodarske družbe, kajti oskrba z vodo je neprekinjena in v vodohranih mora biti vedno zadostna količina načrpane vode</w:t>
      </w:r>
      <w:r w:rsidR="000A0423">
        <w:t>, ki jo v nadzornem centru stalno merijo!</w:t>
      </w:r>
    </w:p>
    <w:p w:rsidR="005872AA" w:rsidRDefault="005872AA" w:rsidP="006B2814">
      <w:pPr>
        <w:jc w:val="both"/>
      </w:pPr>
      <w:r>
        <w:t xml:space="preserve">Podatek, da vode v Ljubljani </w:t>
      </w:r>
      <w:r w:rsidR="000A0423">
        <w:t xml:space="preserve">še </w:t>
      </w:r>
      <w:r>
        <w:t xml:space="preserve">ni potrebno pripravljati za oskrbo, je podatek, s katerim </w:t>
      </w:r>
      <w:r w:rsidR="000A0423">
        <w:t>se lahko Ljubljana ponaša, kajti večkratni obiski iz tujine ne morejo verjeti, da načrpanevode še danes ne pripravljamo oz »kloriramo«, ko jo prečrpavamo v vodohrane.</w:t>
      </w:r>
    </w:p>
    <w:p w:rsidR="005872AA" w:rsidRDefault="005872AA" w:rsidP="006B2814">
      <w:pPr>
        <w:jc w:val="both"/>
      </w:pPr>
    </w:p>
    <w:p w:rsidR="000A0423" w:rsidRDefault="000A0423" w:rsidP="006B2814">
      <w:pPr>
        <w:jc w:val="both"/>
      </w:pPr>
    </w:p>
    <w:p w:rsidR="00C4412A" w:rsidRDefault="00C4412A" w:rsidP="006B2814">
      <w:pPr>
        <w:jc w:val="both"/>
      </w:pPr>
    </w:p>
    <w:p w:rsidR="00C4412A" w:rsidRDefault="00C4412A" w:rsidP="00C4412A">
      <w:pPr>
        <w:pStyle w:val="Odstavekseznama"/>
        <w:ind w:left="0"/>
        <w:jc w:val="center"/>
      </w:pPr>
      <w:r>
        <w:t xml:space="preserve">AD </w:t>
      </w:r>
      <w:r>
        <w:t>2</w:t>
      </w:r>
      <w:r w:rsidR="005872AA">
        <w:t xml:space="preserve"> </w:t>
      </w:r>
    </w:p>
    <w:p w:rsidR="005872AA" w:rsidRDefault="005872AA" w:rsidP="005872AA">
      <w:pPr>
        <w:jc w:val="both"/>
      </w:pPr>
      <w:r>
        <w:t>Prav tako sta vodilno vlogo pri podajanju podatkov prevzela gostitelja, navzoči pa so postavljali vrsto različnih vprašanj.</w:t>
      </w:r>
    </w:p>
    <w:p w:rsidR="000A0423" w:rsidRDefault="000A0423" w:rsidP="006B2814">
      <w:pPr>
        <w:jc w:val="both"/>
      </w:pPr>
    </w:p>
    <w:p w:rsidR="006B2814" w:rsidRPr="002A7430" w:rsidRDefault="005872AA" w:rsidP="006B2814">
      <w:pPr>
        <w:jc w:val="both"/>
      </w:pPr>
      <w:r>
        <w:t>Tako so se seznanili, da so v</w:t>
      </w:r>
      <w:r w:rsidR="006B2814" w:rsidRPr="002A7430">
        <w:t xml:space="preserve"> strateškem načrtu za obdobje 2012-2016 (</w:t>
      </w:r>
      <w:hyperlink r:id="rId10" w:history="1">
        <w:r w:rsidR="006B2814" w:rsidRPr="002A7430">
          <w:rPr>
            <w:rStyle w:val="Hiperpovezava"/>
          </w:rPr>
          <w:t>http://www.vo-ka.si/o-druzbi/strateski-nacrt-0</w:t>
        </w:r>
      </w:hyperlink>
      <w:r>
        <w:t xml:space="preserve">) </w:t>
      </w:r>
      <w:r w:rsidR="006B2814" w:rsidRPr="002A7430">
        <w:t xml:space="preserve"> med najpomembnejše  uvrščene naslednje aktivnosti za zagotavljanje varne oskrbe s pitno vodo:</w:t>
      </w:r>
    </w:p>
    <w:p w:rsidR="006B2814" w:rsidRPr="002A7430" w:rsidRDefault="006B2814" w:rsidP="006B2814"/>
    <w:p w:rsidR="006B2814" w:rsidRPr="002A7430" w:rsidRDefault="006B2814" w:rsidP="006B2814">
      <w:pPr>
        <w:pStyle w:val="Odstavekseznama"/>
        <w:numPr>
          <w:ilvl w:val="0"/>
          <w:numId w:val="23"/>
        </w:numPr>
        <w:contextualSpacing w:val="0"/>
        <w:rPr>
          <w:szCs w:val="22"/>
        </w:rPr>
      </w:pPr>
      <w:r w:rsidRPr="002A7430">
        <w:rPr>
          <w:szCs w:val="22"/>
        </w:rPr>
        <w:t>Ukrepi na vodnih virih,</w:t>
      </w:r>
    </w:p>
    <w:p w:rsidR="006B2814" w:rsidRPr="002A7430" w:rsidRDefault="006B2814" w:rsidP="006B2814">
      <w:pPr>
        <w:pStyle w:val="Odstavekseznama"/>
        <w:numPr>
          <w:ilvl w:val="0"/>
          <w:numId w:val="23"/>
        </w:numPr>
        <w:contextualSpacing w:val="0"/>
        <w:rPr>
          <w:szCs w:val="22"/>
        </w:rPr>
      </w:pPr>
      <w:r w:rsidRPr="002A7430">
        <w:rPr>
          <w:szCs w:val="22"/>
        </w:rPr>
        <w:t>Obnova in nadgradnja vodovodnega omrežja, objektov in naprav,</w:t>
      </w:r>
    </w:p>
    <w:p w:rsidR="006B2814" w:rsidRPr="002A7430" w:rsidRDefault="006B2814" w:rsidP="006B2814">
      <w:pPr>
        <w:pStyle w:val="Odstavekseznama"/>
        <w:numPr>
          <w:ilvl w:val="0"/>
          <w:numId w:val="23"/>
        </w:numPr>
        <w:contextualSpacing w:val="0"/>
        <w:rPr>
          <w:szCs w:val="22"/>
        </w:rPr>
      </w:pPr>
      <w:r w:rsidRPr="002A7430">
        <w:rPr>
          <w:szCs w:val="22"/>
        </w:rPr>
        <w:t>Izgradnja stalnih merilnih mest na vodovodnem omrežju,</w:t>
      </w:r>
    </w:p>
    <w:p w:rsidR="006B2814" w:rsidRPr="002A7430" w:rsidRDefault="006B2814" w:rsidP="006B2814">
      <w:pPr>
        <w:pStyle w:val="Odstavekseznama"/>
        <w:numPr>
          <w:ilvl w:val="0"/>
          <w:numId w:val="23"/>
        </w:numPr>
        <w:contextualSpacing w:val="0"/>
        <w:rPr>
          <w:szCs w:val="22"/>
        </w:rPr>
      </w:pPr>
      <w:r w:rsidRPr="002A7430">
        <w:rPr>
          <w:szCs w:val="22"/>
        </w:rPr>
        <w:t>Upravljanje vodovodnih sistemov v realnem času na osnovi hidravličnega modeliranja,</w:t>
      </w:r>
    </w:p>
    <w:p w:rsidR="006B2814" w:rsidRPr="002A7430" w:rsidRDefault="006B2814" w:rsidP="006B2814">
      <w:pPr>
        <w:pStyle w:val="Odstavekseznama"/>
        <w:numPr>
          <w:ilvl w:val="0"/>
          <w:numId w:val="23"/>
        </w:numPr>
        <w:contextualSpacing w:val="0"/>
        <w:rPr>
          <w:szCs w:val="22"/>
        </w:rPr>
      </w:pPr>
      <w:r w:rsidRPr="002A7430">
        <w:rPr>
          <w:szCs w:val="22"/>
        </w:rPr>
        <w:t>Daljinsko odčitavanje vodomerov,</w:t>
      </w:r>
    </w:p>
    <w:p w:rsidR="006B2814" w:rsidRPr="002A7430" w:rsidRDefault="006B2814" w:rsidP="006B2814">
      <w:pPr>
        <w:pStyle w:val="Odstavekseznama"/>
        <w:numPr>
          <w:ilvl w:val="0"/>
          <w:numId w:val="23"/>
        </w:numPr>
        <w:contextualSpacing w:val="0"/>
        <w:rPr>
          <w:szCs w:val="22"/>
        </w:rPr>
      </w:pPr>
      <w:r w:rsidRPr="002A7430">
        <w:rPr>
          <w:szCs w:val="22"/>
        </w:rPr>
        <w:t>Novelacija Odloka o oskrbi s pitno vodo in Tehničnega pravilnika za vodovod.</w:t>
      </w:r>
    </w:p>
    <w:p w:rsidR="006B2814" w:rsidRPr="002A7430" w:rsidRDefault="006B2814" w:rsidP="006B2814">
      <w:pPr>
        <w:rPr>
          <w:szCs w:val="22"/>
        </w:rPr>
      </w:pPr>
    </w:p>
    <w:p w:rsidR="006B2814" w:rsidRDefault="006B2814" w:rsidP="006B2814"/>
    <w:p w:rsidR="00484FF2" w:rsidRDefault="00484FF2" w:rsidP="00143C5B">
      <w:pPr>
        <w:pStyle w:val="Odstavekseznama"/>
        <w:ind w:left="0"/>
      </w:pPr>
    </w:p>
    <w:p w:rsidR="005872AA" w:rsidRDefault="005872AA" w:rsidP="005872AA">
      <w:pPr>
        <w:pStyle w:val="Odstavekseznama"/>
        <w:ind w:left="0"/>
        <w:jc w:val="center"/>
      </w:pPr>
      <w:r>
        <w:t>AD 3</w:t>
      </w:r>
    </w:p>
    <w:p w:rsidR="005872AA" w:rsidRDefault="005872AA" w:rsidP="005872AA">
      <w:pPr>
        <w:pStyle w:val="Odstavekseznama"/>
        <w:ind w:left="0"/>
        <w:jc w:val="center"/>
      </w:pPr>
    </w:p>
    <w:p w:rsidR="000A0423" w:rsidRDefault="000A0423" w:rsidP="005872AA">
      <w:pPr>
        <w:pStyle w:val="Odstavekseznama"/>
        <w:ind w:left="0"/>
      </w:pPr>
      <w:r>
        <w:t>V zadovolstvo navzočih se zapiše, da smo v Ljubljani zadovoljni z varno oskrbo s pitno vodo, da gospodarska družba VO_KA v zadovoljivem obsegu oskrbuje s pitno vodo pretežni del Ljubljane!</w:t>
      </w:r>
    </w:p>
    <w:p w:rsidR="000A0423" w:rsidRDefault="000A0423" w:rsidP="005872AA">
      <w:pPr>
        <w:pStyle w:val="Odstavekseznama"/>
        <w:ind w:left="0"/>
      </w:pPr>
    </w:p>
    <w:p w:rsidR="00927E89" w:rsidRPr="000A0423" w:rsidRDefault="000A0423" w:rsidP="00143C5B">
      <w:pPr>
        <w:pStyle w:val="Odstavekseznama"/>
        <w:ind w:left="0"/>
      </w:pPr>
      <w:r w:rsidRPr="000A0423">
        <w:lastRenderedPageBreak/>
        <w:t>Navzoči so bili zelo zadovoljni z ogledom in dobili so</w:t>
      </w:r>
      <w:r w:rsidR="00F04E8E" w:rsidRPr="000A0423">
        <w:t xml:space="preserve"> vsa pojasnila na podlagi postavljenih vprašanj.</w:t>
      </w:r>
    </w:p>
    <w:p w:rsidR="00927E89" w:rsidRDefault="000A0423" w:rsidP="00143C5B">
      <w:pPr>
        <w:pStyle w:val="Odstavekseznama"/>
        <w:ind w:left="0"/>
      </w:pPr>
      <w:r>
        <w:t>Posebnih vprašanj in pobud ni bilo postavljenih.</w:t>
      </w:r>
    </w:p>
    <w:p w:rsidR="000A0423" w:rsidRDefault="000A0423" w:rsidP="00143C5B">
      <w:pPr>
        <w:pStyle w:val="Odstavekseznama"/>
        <w:ind w:left="0"/>
      </w:pPr>
    </w:p>
    <w:p w:rsidR="000A0423" w:rsidRPr="000A0423" w:rsidRDefault="000A0423" w:rsidP="00143C5B">
      <w:pPr>
        <w:pStyle w:val="Odstavekseznama"/>
        <w:ind w:left="0"/>
      </w:pPr>
    </w:p>
    <w:p w:rsidR="006B2814" w:rsidRPr="000A0423" w:rsidRDefault="004F6F97" w:rsidP="00143C5B">
      <w:pPr>
        <w:pStyle w:val="Odstavekseznama"/>
        <w:ind w:left="0"/>
      </w:pPr>
      <w:r w:rsidRPr="000A0423">
        <w:t>Ob zaključku</w:t>
      </w:r>
      <w:r w:rsidR="000A0423">
        <w:t xml:space="preserve"> se</w:t>
      </w:r>
      <w:r w:rsidRPr="000A0423">
        <w:t xml:space="preserve"> je predsednica odbora Dunja Piškur Kosmač </w:t>
      </w:r>
      <w:r w:rsidR="000A0423">
        <w:t xml:space="preserve"> zahvalila gostiteljem in organizatorjem ogleda s strani delavcev MU MOL.</w:t>
      </w:r>
      <w:bookmarkStart w:id="0" w:name="_GoBack"/>
      <w:bookmarkEnd w:id="0"/>
    </w:p>
    <w:p w:rsidR="006B2814" w:rsidRPr="000A0423" w:rsidRDefault="006B2814" w:rsidP="00143C5B">
      <w:pPr>
        <w:pStyle w:val="Odstavekseznama"/>
        <w:ind w:left="0"/>
      </w:pPr>
    </w:p>
    <w:p w:rsidR="004F6F97" w:rsidRPr="000A0423" w:rsidRDefault="004F6F97" w:rsidP="00143C5B">
      <w:pPr>
        <w:pStyle w:val="Odstavekseznama"/>
        <w:ind w:left="0"/>
      </w:pPr>
    </w:p>
    <w:p w:rsidR="004938EC" w:rsidRDefault="004938EC" w:rsidP="00143C5B">
      <w:pPr>
        <w:pStyle w:val="Odstavekseznama"/>
        <w:ind w:left="0"/>
      </w:pPr>
    </w:p>
    <w:p w:rsidR="006B2814" w:rsidRDefault="006B2814" w:rsidP="00143C5B">
      <w:pPr>
        <w:pStyle w:val="Odstavekseznama"/>
        <w:ind w:left="0"/>
      </w:pPr>
      <w:r>
        <w:t xml:space="preserve">Zasedanje je bilo zaključeno ob 20.35 uri. </w:t>
      </w:r>
    </w:p>
    <w:p w:rsidR="006B2814" w:rsidRDefault="006B2814" w:rsidP="00143C5B">
      <w:pPr>
        <w:pStyle w:val="Odstavekseznama"/>
        <w:ind w:left="0"/>
      </w:pPr>
    </w:p>
    <w:p w:rsidR="00143C5B" w:rsidRPr="00D2372B" w:rsidRDefault="004F6F97" w:rsidP="00143C5B">
      <w:pPr>
        <w:pStyle w:val="Odstavekseznama"/>
        <w:ind w:left="0"/>
      </w:pPr>
      <w:r>
        <w:t>Z</w:t>
      </w:r>
      <w:r w:rsidR="00143C5B" w:rsidRPr="00D2372B">
        <w:t>agotov</w:t>
      </w:r>
      <w:r w:rsidR="00143C5B">
        <w:t>ljen</w:t>
      </w:r>
      <w:r w:rsidR="00143C5B" w:rsidRPr="00D2372B">
        <w:t xml:space="preserve"> </w:t>
      </w:r>
      <w:r>
        <w:t xml:space="preserve">je bil </w:t>
      </w:r>
      <w:r w:rsidR="00143C5B">
        <w:t>povratek</w:t>
      </w:r>
      <w:r w:rsidR="00143C5B" w:rsidRPr="00D2372B">
        <w:t xml:space="preserve"> z avtobusom MPP po isti liniji do izhodišča, p</w:t>
      </w:r>
      <w:r>
        <w:t>ovratek na Parkirišče Tivoli je bil ob</w:t>
      </w:r>
      <w:r w:rsidR="00143C5B" w:rsidRPr="00D2372B">
        <w:t xml:space="preserve"> 20.</w:t>
      </w:r>
      <w:r>
        <w:t>45</w:t>
      </w:r>
      <w:r w:rsidR="00143C5B" w:rsidRPr="00D2372B">
        <w:t xml:space="preserve"> ur</w:t>
      </w:r>
      <w:r>
        <w:t>i</w:t>
      </w:r>
      <w:r w:rsidR="00143C5B">
        <w:t>.</w:t>
      </w:r>
    </w:p>
    <w:p w:rsidR="00143C5B" w:rsidRDefault="00143C5B" w:rsidP="00143C5B">
      <w:pPr>
        <w:pStyle w:val="Telobesedila"/>
        <w:jc w:val="left"/>
        <w:rPr>
          <w:b w:val="0"/>
          <w:sz w:val="22"/>
          <w:szCs w:val="22"/>
        </w:rPr>
      </w:pPr>
    </w:p>
    <w:p w:rsidR="00143C5B" w:rsidRDefault="00143C5B" w:rsidP="00143C5B">
      <w:pPr>
        <w:pStyle w:val="Telobesedila"/>
        <w:jc w:val="left"/>
        <w:rPr>
          <w:b w:val="0"/>
          <w:sz w:val="22"/>
          <w:szCs w:val="22"/>
        </w:rPr>
      </w:pPr>
    </w:p>
    <w:p w:rsidR="008F7E7B" w:rsidRDefault="008F7E7B" w:rsidP="00BB2152">
      <w:pPr>
        <w:jc w:val="both"/>
        <w:rPr>
          <w:b/>
        </w:rPr>
      </w:pPr>
    </w:p>
    <w:p w:rsidR="00BB2152" w:rsidRPr="00AC5320" w:rsidRDefault="00BB2152" w:rsidP="00BB2152">
      <w:pPr>
        <w:jc w:val="both"/>
      </w:pPr>
    </w:p>
    <w:p w:rsidR="00BB2152" w:rsidRPr="00AC5320" w:rsidRDefault="00BB2152" w:rsidP="00BB2152">
      <w:pPr>
        <w:jc w:val="both"/>
      </w:pPr>
      <w:r w:rsidRPr="00AC5320">
        <w:t>Zapisala</w:t>
      </w:r>
    </w:p>
    <w:p w:rsidR="00BB2152" w:rsidRPr="00AC5320" w:rsidRDefault="00BB2152" w:rsidP="00BB2152">
      <w:pPr>
        <w:jc w:val="both"/>
        <w:rPr>
          <w:i/>
          <w:iCs/>
        </w:rPr>
      </w:pPr>
      <w:r w:rsidRPr="00AC5320">
        <w:rPr>
          <w:i/>
          <w:iCs/>
        </w:rPr>
        <w:t xml:space="preserve">Jan Skoberne                                                                                  </w:t>
      </w:r>
      <w:r>
        <w:rPr>
          <w:i/>
          <w:iCs/>
        </w:rPr>
        <w:t>Dunja Piškur Kosmač</w:t>
      </w:r>
    </w:p>
    <w:p w:rsidR="00BB2152" w:rsidRDefault="00BB2152" w:rsidP="00BB2152">
      <w:pPr>
        <w:jc w:val="both"/>
      </w:pPr>
      <w:r w:rsidRPr="00AC5320">
        <w:t>Višji svetovalec I.                                                                            Predsedni</w:t>
      </w:r>
      <w:r w:rsidR="00484FF2">
        <w:t>ca</w:t>
      </w:r>
    </w:p>
    <w:p w:rsidR="00FF1B2A" w:rsidRDefault="00FF1B2A" w:rsidP="00BB2152">
      <w:pPr>
        <w:jc w:val="both"/>
      </w:pPr>
    </w:p>
    <w:sectPr w:rsidR="00FF1B2A" w:rsidSect="00D31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48" w:rsidRDefault="00343048">
      <w:r>
        <w:separator/>
      </w:r>
    </w:p>
  </w:endnote>
  <w:endnote w:type="continuationSeparator" w:id="0">
    <w:p w:rsidR="00343048" w:rsidRDefault="0034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48" w:rsidRDefault="00343048">
      <w:r>
        <w:separator/>
      </w:r>
    </w:p>
  </w:footnote>
  <w:footnote w:type="continuationSeparator" w:id="0">
    <w:p w:rsidR="00343048" w:rsidRDefault="0034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Default="00343048" w:rsidP="00D31186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48" w:rsidRPr="00246999" w:rsidRDefault="00343048" w:rsidP="00D31186">
    <w:pPr>
      <w:ind w:left="-1219"/>
    </w:pPr>
    <w:r>
      <w:rPr>
        <w:lang w:eastAsia="sl-SI"/>
      </w:rPr>
      <w:drawing>
        <wp:inline distT="0" distB="0" distL="0" distR="0" wp14:anchorId="573B1E3B" wp14:editId="12039C72">
          <wp:extent cx="6350635" cy="828675"/>
          <wp:effectExtent l="19050" t="0" r="0" b="0"/>
          <wp:docPr id="1" name="Slika 1" descr="MS_odbor za varstvo oko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varstvo okol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0490">
      <w:rPr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95812E" wp14:editId="15898B4B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3A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48517D4"/>
    <w:multiLevelType w:val="hybridMultilevel"/>
    <w:tmpl w:val="D5024D14"/>
    <w:lvl w:ilvl="0" w:tplc="877C0B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64284"/>
    <w:multiLevelType w:val="hybridMultilevel"/>
    <w:tmpl w:val="E8B06D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E0807"/>
    <w:multiLevelType w:val="hybridMultilevel"/>
    <w:tmpl w:val="5462BCCE"/>
    <w:lvl w:ilvl="0" w:tplc="F7A4F530">
      <w:start w:val="2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15AD46FC"/>
    <w:multiLevelType w:val="hybridMultilevel"/>
    <w:tmpl w:val="E7A06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F210E"/>
    <w:multiLevelType w:val="hybridMultilevel"/>
    <w:tmpl w:val="E6A02EDC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8C24A7"/>
    <w:multiLevelType w:val="hybridMultilevel"/>
    <w:tmpl w:val="8F38CD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051A8"/>
    <w:multiLevelType w:val="hybridMultilevel"/>
    <w:tmpl w:val="CD70C70A"/>
    <w:lvl w:ilvl="0" w:tplc="695C674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B690E82"/>
    <w:multiLevelType w:val="hybridMultilevel"/>
    <w:tmpl w:val="7DF6D6B8"/>
    <w:lvl w:ilvl="0" w:tplc="F7A4F53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02657"/>
    <w:multiLevelType w:val="hybridMultilevel"/>
    <w:tmpl w:val="01883952"/>
    <w:lvl w:ilvl="0" w:tplc="CD606194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14601"/>
    <w:multiLevelType w:val="hybridMultilevel"/>
    <w:tmpl w:val="A07C6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40760"/>
    <w:multiLevelType w:val="hybridMultilevel"/>
    <w:tmpl w:val="695C4BE6"/>
    <w:lvl w:ilvl="0" w:tplc="0DFA8D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A397B"/>
    <w:multiLevelType w:val="hybridMultilevel"/>
    <w:tmpl w:val="3AAE7C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D408E"/>
    <w:multiLevelType w:val="multilevel"/>
    <w:tmpl w:val="0424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>
    <w:nsid w:val="4FCD38AF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4FF65ADC"/>
    <w:multiLevelType w:val="hybridMultilevel"/>
    <w:tmpl w:val="7D58343E"/>
    <w:lvl w:ilvl="0" w:tplc="92CE9180">
      <w:start w:val="2"/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501D2421"/>
    <w:multiLevelType w:val="hybridMultilevel"/>
    <w:tmpl w:val="C3ECB948"/>
    <w:lvl w:ilvl="0" w:tplc="851AC824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5D734C1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62842A4E"/>
    <w:multiLevelType w:val="hybridMultilevel"/>
    <w:tmpl w:val="E1F4E26C"/>
    <w:lvl w:ilvl="0" w:tplc="F048B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C24EFF"/>
    <w:multiLevelType w:val="hybridMultilevel"/>
    <w:tmpl w:val="A35CA91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F77779"/>
    <w:multiLevelType w:val="hybridMultilevel"/>
    <w:tmpl w:val="4D96DF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9"/>
  </w:num>
  <w:num w:numId="5">
    <w:abstractNumId w:val="5"/>
  </w:num>
  <w:num w:numId="6">
    <w:abstractNumId w:val="17"/>
  </w:num>
  <w:num w:numId="7">
    <w:abstractNumId w:val="9"/>
  </w:num>
  <w:num w:numId="8">
    <w:abstractNumId w:val="16"/>
  </w:num>
  <w:num w:numId="9">
    <w:abstractNumId w:val="3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6"/>
  </w:num>
  <w:num w:numId="15">
    <w:abstractNumId w:val="12"/>
  </w:num>
  <w:num w:numId="16">
    <w:abstractNumId w:val="18"/>
    <w:lvlOverride w:ilvl="0">
      <w:startOverride w:val="1"/>
    </w:lvlOverride>
  </w:num>
  <w:num w:numId="17">
    <w:abstractNumId w:val="21"/>
  </w:num>
  <w:num w:numId="18">
    <w:abstractNumId w:val="11"/>
  </w:num>
  <w:num w:numId="19">
    <w:abstractNumId w:val="15"/>
  </w:num>
  <w:num w:numId="20">
    <w:abstractNumId w:val="0"/>
  </w:num>
  <w:num w:numId="21">
    <w:abstractNumId w:val="13"/>
  </w:num>
  <w:num w:numId="22">
    <w:abstractNumId w:val="14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9"/>
    <w:rsid w:val="00017A07"/>
    <w:rsid w:val="00027167"/>
    <w:rsid w:val="00027AE9"/>
    <w:rsid w:val="00036A1C"/>
    <w:rsid w:val="00060C2D"/>
    <w:rsid w:val="000709D7"/>
    <w:rsid w:val="000776E3"/>
    <w:rsid w:val="000A0423"/>
    <w:rsid w:val="00122EF2"/>
    <w:rsid w:val="00137A3E"/>
    <w:rsid w:val="00143C5B"/>
    <w:rsid w:val="001C7158"/>
    <w:rsid w:val="001C7D96"/>
    <w:rsid w:val="001E15D4"/>
    <w:rsid w:val="001F33DC"/>
    <w:rsid w:val="001F3957"/>
    <w:rsid w:val="0020012F"/>
    <w:rsid w:val="00201166"/>
    <w:rsid w:val="00214FD6"/>
    <w:rsid w:val="002166CE"/>
    <w:rsid w:val="002445FA"/>
    <w:rsid w:val="00247B78"/>
    <w:rsid w:val="0025530A"/>
    <w:rsid w:val="00255F11"/>
    <w:rsid w:val="00267FEE"/>
    <w:rsid w:val="0027614D"/>
    <w:rsid w:val="002A154B"/>
    <w:rsid w:val="002A5572"/>
    <w:rsid w:val="002C41D1"/>
    <w:rsid w:val="002D039D"/>
    <w:rsid w:val="002E1BED"/>
    <w:rsid w:val="002F72AE"/>
    <w:rsid w:val="00301730"/>
    <w:rsid w:val="00343048"/>
    <w:rsid w:val="00370A28"/>
    <w:rsid w:val="003A4FF2"/>
    <w:rsid w:val="003A7E2A"/>
    <w:rsid w:val="003C4594"/>
    <w:rsid w:val="003F4A69"/>
    <w:rsid w:val="00412A9E"/>
    <w:rsid w:val="0043745B"/>
    <w:rsid w:val="00441921"/>
    <w:rsid w:val="00475103"/>
    <w:rsid w:val="00484E02"/>
    <w:rsid w:val="00484EB2"/>
    <w:rsid w:val="00484FF2"/>
    <w:rsid w:val="00487967"/>
    <w:rsid w:val="00491620"/>
    <w:rsid w:val="004938EC"/>
    <w:rsid w:val="00496241"/>
    <w:rsid w:val="004A43CF"/>
    <w:rsid w:val="004C62FF"/>
    <w:rsid w:val="004D5505"/>
    <w:rsid w:val="004E68C7"/>
    <w:rsid w:val="004F6F97"/>
    <w:rsid w:val="00515FB5"/>
    <w:rsid w:val="00532EF4"/>
    <w:rsid w:val="00550261"/>
    <w:rsid w:val="005872AA"/>
    <w:rsid w:val="00594F21"/>
    <w:rsid w:val="005A28E5"/>
    <w:rsid w:val="005B33B3"/>
    <w:rsid w:val="005C261D"/>
    <w:rsid w:val="005D489E"/>
    <w:rsid w:val="00613BD5"/>
    <w:rsid w:val="006242DB"/>
    <w:rsid w:val="00624C93"/>
    <w:rsid w:val="006252DE"/>
    <w:rsid w:val="00632656"/>
    <w:rsid w:val="006468B1"/>
    <w:rsid w:val="00653428"/>
    <w:rsid w:val="006619BA"/>
    <w:rsid w:val="00674A67"/>
    <w:rsid w:val="006864A6"/>
    <w:rsid w:val="006933AE"/>
    <w:rsid w:val="006B2814"/>
    <w:rsid w:val="006C01BF"/>
    <w:rsid w:val="006D40B2"/>
    <w:rsid w:val="006D4995"/>
    <w:rsid w:val="006D6CEA"/>
    <w:rsid w:val="006F0E64"/>
    <w:rsid w:val="00715291"/>
    <w:rsid w:val="00727FA7"/>
    <w:rsid w:val="0073394F"/>
    <w:rsid w:val="007449A5"/>
    <w:rsid w:val="00747910"/>
    <w:rsid w:val="00783914"/>
    <w:rsid w:val="007C1949"/>
    <w:rsid w:val="007E03AA"/>
    <w:rsid w:val="007E0490"/>
    <w:rsid w:val="007E16C9"/>
    <w:rsid w:val="007E50C9"/>
    <w:rsid w:val="007F436E"/>
    <w:rsid w:val="00816C2A"/>
    <w:rsid w:val="008211F5"/>
    <w:rsid w:val="00823CAC"/>
    <w:rsid w:val="008433D9"/>
    <w:rsid w:val="008604D3"/>
    <w:rsid w:val="008679E8"/>
    <w:rsid w:val="008764AA"/>
    <w:rsid w:val="00882D2F"/>
    <w:rsid w:val="008B0FD0"/>
    <w:rsid w:val="008C54FE"/>
    <w:rsid w:val="008F0925"/>
    <w:rsid w:val="008F2C5C"/>
    <w:rsid w:val="008F7E7B"/>
    <w:rsid w:val="00913B24"/>
    <w:rsid w:val="00923CE2"/>
    <w:rsid w:val="00927E89"/>
    <w:rsid w:val="00946E76"/>
    <w:rsid w:val="00952737"/>
    <w:rsid w:val="009B2685"/>
    <w:rsid w:val="009C3C16"/>
    <w:rsid w:val="009E62AF"/>
    <w:rsid w:val="009E66FF"/>
    <w:rsid w:val="009F0F90"/>
    <w:rsid w:val="00A26A6F"/>
    <w:rsid w:val="00A44570"/>
    <w:rsid w:val="00A63490"/>
    <w:rsid w:val="00A66BBD"/>
    <w:rsid w:val="00A72765"/>
    <w:rsid w:val="00AD0E8B"/>
    <w:rsid w:val="00B10281"/>
    <w:rsid w:val="00B34D99"/>
    <w:rsid w:val="00B44789"/>
    <w:rsid w:val="00B61099"/>
    <w:rsid w:val="00B647E0"/>
    <w:rsid w:val="00B83AC4"/>
    <w:rsid w:val="00BB2152"/>
    <w:rsid w:val="00BB340B"/>
    <w:rsid w:val="00C37B69"/>
    <w:rsid w:val="00C37DF3"/>
    <w:rsid w:val="00C4412A"/>
    <w:rsid w:val="00C55FA7"/>
    <w:rsid w:val="00C66B68"/>
    <w:rsid w:val="00C957C0"/>
    <w:rsid w:val="00CA09D9"/>
    <w:rsid w:val="00CC20C5"/>
    <w:rsid w:val="00D15BE3"/>
    <w:rsid w:val="00D3080E"/>
    <w:rsid w:val="00D31186"/>
    <w:rsid w:val="00D43E53"/>
    <w:rsid w:val="00D50FC5"/>
    <w:rsid w:val="00D61256"/>
    <w:rsid w:val="00D62A31"/>
    <w:rsid w:val="00D77F12"/>
    <w:rsid w:val="00D931A5"/>
    <w:rsid w:val="00DA5C00"/>
    <w:rsid w:val="00DB4E2F"/>
    <w:rsid w:val="00DE1E6C"/>
    <w:rsid w:val="00E12BE4"/>
    <w:rsid w:val="00E425E6"/>
    <w:rsid w:val="00E74D6F"/>
    <w:rsid w:val="00EB483B"/>
    <w:rsid w:val="00EF4F60"/>
    <w:rsid w:val="00F04E8E"/>
    <w:rsid w:val="00F17610"/>
    <w:rsid w:val="00F33B4A"/>
    <w:rsid w:val="00F34196"/>
    <w:rsid w:val="00F62546"/>
    <w:rsid w:val="00F629AB"/>
    <w:rsid w:val="00F6551E"/>
    <w:rsid w:val="00F678FF"/>
    <w:rsid w:val="00F70767"/>
    <w:rsid w:val="00F82146"/>
    <w:rsid w:val="00F843AF"/>
    <w:rsid w:val="00F95F66"/>
    <w:rsid w:val="00FA46AA"/>
    <w:rsid w:val="00FC1419"/>
    <w:rsid w:val="00FE0CC3"/>
    <w:rsid w:val="00FE35D9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  <w:style w:type="character" w:customStyle="1" w:styleId="NogaZnak">
    <w:name w:val="Noga Znak"/>
    <w:basedOn w:val="Privzetapisavaodstavka"/>
    <w:link w:val="Noga"/>
    <w:rsid w:val="00BB2152"/>
    <w:rPr>
      <w:noProof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noProof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F62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F62546"/>
    <w:pPr>
      <w:keepNext/>
      <w:spacing w:before="240" w:after="60"/>
      <w:outlineLvl w:val="3"/>
    </w:pPr>
    <w:rPr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1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186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F625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rsid w:val="00F62546"/>
    <w:rPr>
      <w:b/>
      <w:bCs/>
      <w:sz w:val="28"/>
      <w:szCs w:val="28"/>
    </w:rPr>
  </w:style>
  <w:style w:type="paragraph" w:styleId="Telobesedila">
    <w:name w:val="Body Text"/>
    <w:basedOn w:val="Navaden"/>
    <w:link w:val="TelobesedilaZnak"/>
    <w:rsid w:val="00F62546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62546"/>
    <w:rPr>
      <w:b/>
      <w:sz w:val="24"/>
    </w:rPr>
  </w:style>
  <w:style w:type="character" w:styleId="Hiperpovezava">
    <w:name w:val="Hyperlink"/>
    <w:basedOn w:val="Privzetapisavaodstavka"/>
    <w:uiPriority w:val="99"/>
    <w:rsid w:val="00F62546"/>
    <w:rPr>
      <w:color w:val="0000FF"/>
      <w:u w:val="single"/>
    </w:rPr>
  </w:style>
  <w:style w:type="paragraph" w:customStyle="1" w:styleId="Default">
    <w:name w:val="Default"/>
    <w:rsid w:val="00B83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A154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75103"/>
    <w:rPr>
      <w:color w:val="800080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9E62AF"/>
    <w:pPr>
      <w:shd w:val="clear" w:color="auto" w:fill="000080"/>
    </w:pPr>
    <w:rPr>
      <w:rFonts w:ascii="Tahoma" w:hAnsi="Tahoma" w:cs="Tahoma"/>
      <w:noProof w:val="0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E62AF"/>
    <w:rPr>
      <w:rFonts w:ascii="Tahoma" w:hAnsi="Tahoma" w:cs="Tahoma"/>
      <w:shd w:val="clear" w:color="auto" w:fill="000080"/>
    </w:rPr>
  </w:style>
  <w:style w:type="paragraph" w:styleId="Golobesedilo">
    <w:name w:val="Plain Text"/>
    <w:basedOn w:val="Navaden"/>
    <w:link w:val="GolobesediloZnak"/>
    <w:uiPriority w:val="99"/>
    <w:unhideWhenUsed/>
    <w:rsid w:val="00DB4E2F"/>
    <w:rPr>
      <w:rFonts w:ascii="Consolas" w:eastAsiaTheme="minorEastAsia" w:hAnsi="Consolas"/>
      <w:noProof w:val="0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B4E2F"/>
    <w:rPr>
      <w:rFonts w:ascii="Consolas" w:eastAsiaTheme="minorEastAsia" w:hAnsi="Consolas"/>
      <w:sz w:val="21"/>
      <w:szCs w:val="21"/>
    </w:rPr>
  </w:style>
  <w:style w:type="character" w:styleId="Krepko">
    <w:name w:val="Strong"/>
    <w:basedOn w:val="Privzetapisavaodstavka"/>
    <w:uiPriority w:val="22"/>
    <w:qFormat/>
    <w:rsid w:val="005A28E5"/>
    <w:rPr>
      <w:rFonts w:cs="Times New Roman"/>
      <w:b/>
      <w:bCs/>
    </w:rPr>
  </w:style>
  <w:style w:type="character" w:customStyle="1" w:styleId="NogaZnak">
    <w:name w:val="Noga Znak"/>
    <w:basedOn w:val="Privzetapisavaodstavka"/>
    <w:link w:val="Noga"/>
    <w:rsid w:val="00BB2152"/>
    <w:rPr>
      <w:noProof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7F7F7"/>
                <w:right w:val="none" w:sz="0" w:space="0" w:color="auto"/>
              </w:divBdr>
              <w:divsChild>
                <w:div w:id="89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-ka.si/o-druzbi/centralna-cistilna-naprava-ljublja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o-ka.si/o-druzbi/strateski-nacrt-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mestni-svet/odbori-mestnega-sveta/odbor-za-varstvo-okolja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odbor%20za%20varstvo%20okol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varstvo okolja</Template>
  <TotalTime>135</TotalTime>
  <Pages>3</Pages>
  <Words>827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6049</CharactersWithSpaces>
  <SharedDoc>false</SharedDoc>
  <HLinks>
    <vt:vector size="6" baseType="variant">
      <vt:variant>
        <vt:i4>852084</vt:i4>
      </vt:variant>
      <vt:variant>
        <vt:i4>1545</vt:i4>
      </vt:variant>
      <vt:variant>
        <vt:i4>1066</vt:i4>
      </vt:variant>
      <vt:variant>
        <vt:i4>1</vt:i4>
      </vt:variant>
      <vt:variant>
        <vt:lpwstr>MS_odbor za varstvo okolja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3</cp:revision>
  <cp:lastPrinted>2013-09-03T11:16:00Z</cp:lastPrinted>
  <dcterms:created xsi:type="dcterms:W3CDTF">2013-10-29T11:27:00Z</dcterms:created>
  <dcterms:modified xsi:type="dcterms:W3CDTF">2013-10-29T13:44:00Z</dcterms:modified>
</cp:coreProperties>
</file>