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D74" w:rsidRPr="0079325B" w:rsidRDefault="006B4BE8" w:rsidP="00D00D74">
      <w:pPr>
        <w:pStyle w:val="Glava"/>
        <w:ind w:left="-91"/>
      </w:pPr>
      <w:r>
        <w:t xml:space="preserve">     </w:t>
      </w:r>
      <w:r w:rsidR="004C3201">
        <w:t xml:space="preserve">  </w:t>
      </w:r>
      <w:r w:rsidR="00347CF7" w:rsidRPr="0079325B">
        <w:rPr>
          <w:noProof/>
        </w:rPr>
        <w:drawing>
          <wp:inline distT="0" distB="0" distL="0" distR="0" wp14:anchorId="535F611E" wp14:editId="0D1DA88D">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rsidR="00391DEF" w:rsidRPr="0079325B" w:rsidRDefault="00391DEF" w:rsidP="00D00D74">
      <w:pPr>
        <w:jc w:val="both"/>
        <w:rPr>
          <w:i w:val="0"/>
          <w:sz w:val="22"/>
          <w:szCs w:val="22"/>
        </w:rPr>
      </w:pPr>
    </w:p>
    <w:p w:rsidR="00391DEF" w:rsidRPr="0079325B" w:rsidRDefault="00391DEF" w:rsidP="00D00D74">
      <w:pPr>
        <w:jc w:val="both"/>
        <w:rPr>
          <w:i w:val="0"/>
          <w:sz w:val="22"/>
          <w:szCs w:val="22"/>
        </w:rPr>
      </w:pPr>
    </w:p>
    <w:p w:rsidR="00804464" w:rsidRPr="0079325B" w:rsidRDefault="00804464" w:rsidP="00BF32CF">
      <w:pPr>
        <w:ind w:left="1080"/>
        <w:jc w:val="both"/>
        <w:rPr>
          <w:sz w:val="22"/>
          <w:szCs w:val="22"/>
        </w:rPr>
      </w:pPr>
    </w:p>
    <w:p w:rsidR="00747C4C" w:rsidRDefault="00747C4C" w:rsidP="00BA0A34">
      <w:pPr>
        <w:ind w:left="1080"/>
        <w:jc w:val="both"/>
        <w:rPr>
          <w:i w:val="0"/>
          <w:sz w:val="22"/>
          <w:szCs w:val="22"/>
        </w:rPr>
      </w:pPr>
    </w:p>
    <w:p w:rsidR="00747C4C" w:rsidRDefault="00747C4C" w:rsidP="00BA0A34">
      <w:pPr>
        <w:ind w:left="1080"/>
        <w:jc w:val="both"/>
        <w:rPr>
          <w:i w:val="0"/>
          <w:sz w:val="22"/>
          <w:szCs w:val="22"/>
        </w:rPr>
      </w:pPr>
    </w:p>
    <w:p w:rsidR="00BA0A34" w:rsidRPr="00E00EE3" w:rsidRDefault="00BA0A34" w:rsidP="00BA0A34">
      <w:pPr>
        <w:ind w:left="1080"/>
        <w:jc w:val="both"/>
        <w:rPr>
          <w:i w:val="0"/>
          <w:sz w:val="22"/>
          <w:szCs w:val="22"/>
        </w:rPr>
      </w:pPr>
      <w:r w:rsidRPr="00E00EE3">
        <w:rPr>
          <w:i w:val="0"/>
          <w:sz w:val="22"/>
          <w:szCs w:val="22"/>
        </w:rPr>
        <w:t>Številka:</w:t>
      </w:r>
      <w:r w:rsidR="00A432B0">
        <w:rPr>
          <w:i w:val="0"/>
          <w:sz w:val="22"/>
          <w:szCs w:val="22"/>
        </w:rPr>
        <w:t>430-</w:t>
      </w:r>
      <w:r w:rsidR="007E715D">
        <w:rPr>
          <w:i w:val="0"/>
          <w:sz w:val="22"/>
          <w:szCs w:val="22"/>
        </w:rPr>
        <w:t>1750/2018-</w:t>
      </w:r>
      <w:r w:rsidR="00564B40">
        <w:rPr>
          <w:i w:val="0"/>
          <w:sz w:val="22"/>
          <w:szCs w:val="22"/>
        </w:rPr>
        <w:t>5</w:t>
      </w:r>
      <w:r w:rsidRPr="00E00EE3">
        <w:rPr>
          <w:i w:val="0"/>
          <w:sz w:val="22"/>
          <w:szCs w:val="22"/>
        </w:rPr>
        <w:tab/>
      </w:r>
      <w:r w:rsidRPr="00E00EE3">
        <w:rPr>
          <w:i w:val="0"/>
          <w:sz w:val="22"/>
          <w:szCs w:val="22"/>
        </w:rPr>
        <w:tab/>
      </w:r>
      <w:r w:rsidRPr="00E00EE3">
        <w:rPr>
          <w:i w:val="0"/>
          <w:sz w:val="22"/>
          <w:szCs w:val="22"/>
        </w:rPr>
        <w:tab/>
      </w:r>
      <w:r w:rsidRPr="00E00EE3">
        <w:rPr>
          <w:i w:val="0"/>
          <w:sz w:val="22"/>
          <w:szCs w:val="22"/>
        </w:rPr>
        <w:tab/>
      </w:r>
    </w:p>
    <w:p w:rsidR="007E715D" w:rsidRDefault="00BA0A34" w:rsidP="00BA0A34">
      <w:pPr>
        <w:ind w:left="1080"/>
        <w:jc w:val="both"/>
        <w:rPr>
          <w:i w:val="0"/>
          <w:sz w:val="22"/>
          <w:szCs w:val="22"/>
        </w:rPr>
      </w:pPr>
      <w:r w:rsidRPr="00E00EE3">
        <w:rPr>
          <w:i w:val="0"/>
          <w:sz w:val="22"/>
          <w:szCs w:val="22"/>
        </w:rPr>
        <w:t xml:space="preserve">Oznaka JN: </w:t>
      </w:r>
      <w:r w:rsidR="00E00EE3" w:rsidRPr="00E00EE3">
        <w:rPr>
          <w:i w:val="0"/>
          <w:sz w:val="22"/>
          <w:szCs w:val="22"/>
        </w:rPr>
        <w:t>7560-</w:t>
      </w:r>
      <w:r w:rsidR="007E715D">
        <w:rPr>
          <w:i w:val="0"/>
          <w:sz w:val="22"/>
          <w:szCs w:val="22"/>
        </w:rPr>
        <w:t>19</w:t>
      </w:r>
      <w:r w:rsidR="00A432B0">
        <w:rPr>
          <w:i w:val="0"/>
          <w:sz w:val="22"/>
          <w:szCs w:val="22"/>
        </w:rPr>
        <w:t>-20</w:t>
      </w:r>
      <w:r w:rsidR="007E715D">
        <w:rPr>
          <w:i w:val="0"/>
          <w:sz w:val="22"/>
          <w:szCs w:val="22"/>
        </w:rPr>
        <w:t>0025</w:t>
      </w:r>
    </w:p>
    <w:p w:rsidR="006C7CA5" w:rsidRDefault="00BA0A34" w:rsidP="00BA0A34">
      <w:pPr>
        <w:ind w:left="1080"/>
        <w:jc w:val="both"/>
        <w:rPr>
          <w:i w:val="0"/>
          <w:sz w:val="22"/>
          <w:szCs w:val="22"/>
        </w:rPr>
      </w:pPr>
      <w:r w:rsidRPr="00E00EE3">
        <w:rPr>
          <w:i w:val="0"/>
          <w:sz w:val="22"/>
          <w:szCs w:val="22"/>
        </w:rPr>
        <w:t xml:space="preserve">Datum: </w:t>
      </w:r>
    </w:p>
    <w:p w:rsidR="00747C4C" w:rsidRDefault="00747C4C" w:rsidP="00BA0A34">
      <w:pPr>
        <w:ind w:left="1080"/>
        <w:jc w:val="both"/>
        <w:rPr>
          <w:i w:val="0"/>
          <w:sz w:val="22"/>
          <w:szCs w:val="22"/>
        </w:rPr>
      </w:pPr>
    </w:p>
    <w:p w:rsidR="006C7CA5" w:rsidRPr="0079325B" w:rsidRDefault="0041324C" w:rsidP="006C7CA5">
      <w:pPr>
        <w:ind w:left="1080"/>
        <w:jc w:val="both"/>
        <w:rPr>
          <w:i w:val="0"/>
          <w:sz w:val="22"/>
          <w:szCs w:val="22"/>
        </w:rPr>
      </w:pPr>
      <w:r>
        <w:rPr>
          <w:i w:val="0"/>
          <w:sz w:val="22"/>
          <w:szCs w:val="22"/>
        </w:rPr>
        <w:t xml:space="preserve">                                                                                   </w:t>
      </w:r>
    </w:p>
    <w:p w:rsidR="006C7CA5" w:rsidRDefault="006C7CA5" w:rsidP="006C7CA5">
      <w:pPr>
        <w:jc w:val="both"/>
        <w:rPr>
          <w:i w:val="0"/>
          <w:sz w:val="22"/>
          <w:szCs w:val="22"/>
        </w:rPr>
      </w:pPr>
    </w:p>
    <w:p w:rsidR="00CC30C0" w:rsidRDefault="00CC30C0" w:rsidP="006C7CA5">
      <w:pPr>
        <w:ind w:left="1080"/>
        <w:jc w:val="center"/>
        <w:rPr>
          <w:i w:val="0"/>
          <w:sz w:val="36"/>
          <w:szCs w:val="36"/>
        </w:rPr>
      </w:pPr>
    </w:p>
    <w:p w:rsidR="00CC30C0" w:rsidRPr="0079325B" w:rsidRDefault="00CC30C0" w:rsidP="006C7CA5">
      <w:pPr>
        <w:ind w:left="1080"/>
        <w:jc w:val="center"/>
        <w:rPr>
          <w:i w:val="0"/>
          <w:sz w:val="36"/>
          <w:szCs w:val="36"/>
        </w:rPr>
      </w:pPr>
    </w:p>
    <w:p w:rsidR="00D82FE4" w:rsidRPr="008F30A5" w:rsidRDefault="00D82FE4" w:rsidP="00D82FE4">
      <w:pPr>
        <w:ind w:left="1080"/>
        <w:jc w:val="center"/>
        <w:rPr>
          <w:i w:val="0"/>
          <w:sz w:val="32"/>
          <w:szCs w:val="32"/>
        </w:rPr>
      </w:pPr>
      <w:r w:rsidRPr="008F30A5">
        <w:rPr>
          <w:b/>
          <w:bCs/>
          <w:i w:val="0"/>
          <w:iCs/>
          <w:sz w:val="32"/>
          <w:szCs w:val="32"/>
        </w:rPr>
        <w:t>DOKUMENTACIJA V ZVEZI Z ODDAJO</w:t>
      </w:r>
    </w:p>
    <w:p w:rsidR="00D82FE4" w:rsidRPr="008F30A5" w:rsidRDefault="00D82FE4" w:rsidP="00D82FE4">
      <w:pPr>
        <w:ind w:left="1080"/>
        <w:jc w:val="center"/>
        <w:rPr>
          <w:b/>
          <w:i w:val="0"/>
          <w:sz w:val="32"/>
          <w:szCs w:val="32"/>
        </w:rPr>
      </w:pPr>
    </w:p>
    <w:p w:rsidR="00D82FE4" w:rsidRDefault="00D82FE4" w:rsidP="00D82FE4">
      <w:pPr>
        <w:ind w:left="1080"/>
        <w:jc w:val="center"/>
        <w:rPr>
          <w:b/>
          <w:i w:val="0"/>
          <w:sz w:val="32"/>
          <w:szCs w:val="32"/>
        </w:rPr>
      </w:pPr>
      <w:r w:rsidRPr="008F30A5">
        <w:rPr>
          <w:b/>
          <w:i w:val="0"/>
          <w:sz w:val="32"/>
          <w:szCs w:val="32"/>
        </w:rPr>
        <w:t>JAVNEGA NAROČILA</w:t>
      </w:r>
    </w:p>
    <w:p w:rsidR="00D82FE4" w:rsidRDefault="00D82FE4" w:rsidP="00D82FE4">
      <w:pPr>
        <w:ind w:left="1080"/>
        <w:jc w:val="center"/>
        <w:rPr>
          <w:b/>
          <w:i w:val="0"/>
          <w:sz w:val="32"/>
          <w:szCs w:val="32"/>
        </w:rPr>
      </w:pPr>
    </w:p>
    <w:p w:rsidR="00D82FE4" w:rsidRPr="008F30A5" w:rsidRDefault="00D82FE4" w:rsidP="00D82FE4">
      <w:pPr>
        <w:ind w:left="1080"/>
        <w:jc w:val="center"/>
        <w:rPr>
          <w:b/>
          <w:i w:val="0"/>
          <w:sz w:val="32"/>
          <w:szCs w:val="32"/>
        </w:rPr>
      </w:pPr>
      <w:r>
        <w:rPr>
          <w:b/>
          <w:i w:val="0"/>
          <w:sz w:val="32"/>
          <w:szCs w:val="32"/>
        </w:rPr>
        <w:t>(v nadaljevanju razpisna dokumentacija)</w:t>
      </w:r>
    </w:p>
    <w:p w:rsidR="00D82FE4" w:rsidRDefault="00D82FE4" w:rsidP="00D82FE4">
      <w:pPr>
        <w:ind w:left="1080"/>
        <w:jc w:val="center"/>
        <w:rPr>
          <w:b/>
          <w:i w:val="0"/>
          <w:sz w:val="32"/>
          <w:szCs w:val="32"/>
        </w:rPr>
      </w:pPr>
    </w:p>
    <w:p w:rsidR="006C7CA5" w:rsidRPr="006A62A2" w:rsidRDefault="00D82FE4" w:rsidP="00D82FE4">
      <w:pPr>
        <w:ind w:left="1080"/>
        <w:jc w:val="center"/>
        <w:rPr>
          <w:i w:val="0"/>
          <w:sz w:val="22"/>
          <w:szCs w:val="22"/>
        </w:rPr>
      </w:pPr>
      <w:r>
        <w:rPr>
          <w:b/>
          <w:i w:val="0"/>
          <w:sz w:val="32"/>
          <w:szCs w:val="32"/>
        </w:rPr>
        <w:t>»</w:t>
      </w:r>
      <w:r w:rsidR="007E715D">
        <w:rPr>
          <w:b/>
          <w:i w:val="0"/>
          <w:sz w:val="32"/>
          <w:szCs w:val="32"/>
        </w:rPr>
        <w:t>dobava, vgradnja, implementacija in vzdrževanje parkirnih avtomatov</w:t>
      </w:r>
      <w:r w:rsidRPr="006A62A2">
        <w:rPr>
          <w:b/>
          <w:i w:val="0"/>
          <w:sz w:val="32"/>
          <w:szCs w:val="32"/>
        </w:rPr>
        <w:t>«</w:t>
      </w:r>
    </w:p>
    <w:p w:rsidR="00543A42" w:rsidRPr="006A62A2" w:rsidRDefault="00543A42" w:rsidP="00D00D74">
      <w:pPr>
        <w:ind w:left="1080"/>
        <w:jc w:val="both"/>
        <w:rPr>
          <w:i w:val="0"/>
          <w:sz w:val="22"/>
          <w:szCs w:val="22"/>
        </w:rPr>
      </w:pPr>
    </w:p>
    <w:p w:rsidR="00B73AC3" w:rsidRDefault="00B73AC3" w:rsidP="00616796">
      <w:pPr>
        <w:jc w:val="both"/>
        <w:rPr>
          <w:b/>
          <w:i w:val="0"/>
          <w:sz w:val="22"/>
          <w:szCs w:val="22"/>
        </w:rPr>
      </w:pPr>
    </w:p>
    <w:p w:rsidR="00616796" w:rsidRDefault="00616796" w:rsidP="00616796">
      <w:pPr>
        <w:jc w:val="both"/>
        <w:rPr>
          <w:b/>
          <w:i w:val="0"/>
          <w:sz w:val="22"/>
          <w:szCs w:val="22"/>
        </w:rPr>
      </w:pPr>
    </w:p>
    <w:p w:rsidR="00616796" w:rsidRDefault="00616796" w:rsidP="00616796">
      <w:pPr>
        <w:jc w:val="both"/>
        <w:rPr>
          <w:b/>
          <w:i w:val="0"/>
          <w:sz w:val="22"/>
          <w:szCs w:val="22"/>
        </w:rPr>
      </w:pPr>
    </w:p>
    <w:p w:rsidR="00616796" w:rsidRDefault="00616796" w:rsidP="00616796">
      <w:pPr>
        <w:jc w:val="both"/>
        <w:rPr>
          <w:b/>
          <w:i w:val="0"/>
          <w:sz w:val="22"/>
          <w:szCs w:val="22"/>
        </w:rPr>
      </w:pPr>
    </w:p>
    <w:p w:rsidR="00AE1BE8" w:rsidRDefault="00AE1BE8" w:rsidP="006761A9">
      <w:pPr>
        <w:ind w:left="1276"/>
        <w:jc w:val="both"/>
        <w:rPr>
          <w:b/>
          <w:i w:val="0"/>
          <w:sz w:val="22"/>
          <w:szCs w:val="22"/>
        </w:rPr>
      </w:pPr>
    </w:p>
    <w:p w:rsidR="00616796" w:rsidRDefault="00616796" w:rsidP="00616796">
      <w:pPr>
        <w:ind w:left="372" w:firstLine="708"/>
        <w:rPr>
          <w:i w:val="0"/>
          <w:sz w:val="22"/>
          <w:szCs w:val="22"/>
          <w:lang w:eastAsia="en-US"/>
        </w:rPr>
      </w:pPr>
      <w:r w:rsidRPr="0058272D">
        <w:rPr>
          <w:i w:val="0"/>
          <w:sz w:val="22"/>
          <w:szCs w:val="22"/>
          <w:lang w:eastAsia="en-US"/>
        </w:rPr>
        <w:t>Pripravil</w:t>
      </w:r>
      <w:r w:rsidR="00593FAA">
        <w:rPr>
          <w:i w:val="0"/>
          <w:sz w:val="22"/>
          <w:szCs w:val="22"/>
          <w:lang w:eastAsia="en-US"/>
        </w:rPr>
        <w:t>a</w:t>
      </w:r>
      <w:r w:rsidRPr="0058272D">
        <w:rPr>
          <w:i w:val="0"/>
          <w:sz w:val="22"/>
          <w:szCs w:val="22"/>
          <w:lang w:eastAsia="en-US"/>
        </w:rPr>
        <w:t>:</w:t>
      </w:r>
    </w:p>
    <w:p w:rsidR="006A62A2" w:rsidRPr="0058272D" w:rsidRDefault="006A62A2" w:rsidP="00616796">
      <w:pPr>
        <w:ind w:left="372" w:firstLine="708"/>
        <w:rPr>
          <w:i w:val="0"/>
          <w:sz w:val="22"/>
          <w:szCs w:val="22"/>
          <w:lang w:eastAsia="en-US"/>
        </w:rPr>
      </w:pPr>
      <w:r>
        <w:rPr>
          <w:i w:val="0"/>
          <w:sz w:val="22"/>
          <w:szCs w:val="22"/>
          <w:lang w:eastAsia="en-US"/>
        </w:rPr>
        <w:t>Sabina Gregorinčič</w:t>
      </w:r>
    </w:p>
    <w:p w:rsidR="00616796" w:rsidRPr="0058272D" w:rsidRDefault="00616796" w:rsidP="00616796">
      <w:pPr>
        <w:tabs>
          <w:tab w:val="left" w:pos="1170"/>
        </w:tabs>
        <w:ind w:left="1276"/>
        <w:rPr>
          <w:i w:val="0"/>
          <w:sz w:val="22"/>
          <w:szCs w:val="22"/>
          <w:lang w:eastAsia="en-US"/>
        </w:rPr>
      </w:pPr>
    </w:p>
    <w:p w:rsidR="00616796" w:rsidRPr="0058272D" w:rsidRDefault="00616796" w:rsidP="00616796">
      <w:pPr>
        <w:tabs>
          <w:tab w:val="left" w:pos="1170"/>
        </w:tabs>
        <w:ind w:left="1276"/>
        <w:rPr>
          <w:i w:val="0"/>
          <w:sz w:val="22"/>
          <w:szCs w:val="22"/>
          <w:lang w:eastAsia="en-US"/>
        </w:rPr>
      </w:pPr>
    </w:p>
    <w:p w:rsidR="00616796" w:rsidRPr="0058272D" w:rsidRDefault="00616796" w:rsidP="00616796">
      <w:pPr>
        <w:tabs>
          <w:tab w:val="left" w:pos="1170"/>
        </w:tabs>
        <w:ind w:left="1276"/>
        <w:rPr>
          <w:i w:val="0"/>
          <w:sz w:val="22"/>
          <w:szCs w:val="22"/>
          <w:lang w:eastAsia="en-US"/>
        </w:rPr>
      </w:pPr>
    </w:p>
    <w:p w:rsidR="00616796" w:rsidRPr="0058272D" w:rsidRDefault="00616796" w:rsidP="00616796">
      <w:pPr>
        <w:tabs>
          <w:tab w:val="left" w:pos="1170"/>
        </w:tabs>
        <w:ind w:left="1276"/>
        <w:rPr>
          <w:i w:val="0"/>
          <w:sz w:val="22"/>
          <w:szCs w:val="22"/>
          <w:lang w:eastAsia="en-US"/>
        </w:rPr>
      </w:pPr>
    </w:p>
    <w:p w:rsidR="00616796" w:rsidRPr="0058272D" w:rsidRDefault="00616796" w:rsidP="00616796">
      <w:pPr>
        <w:tabs>
          <w:tab w:val="left" w:pos="1170"/>
        </w:tabs>
        <w:ind w:left="1276"/>
        <w:rPr>
          <w:i w:val="0"/>
          <w:sz w:val="22"/>
          <w:szCs w:val="22"/>
          <w:lang w:eastAsia="en-US"/>
        </w:rPr>
      </w:pPr>
    </w:p>
    <w:p w:rsidR="00616796" w:rsidRDefault="00564B40" w:rsidP="00564B40">
      <w:pPr>
        <w:widowControl w:val="0"/>
        <w:tabs>
          <w:tab w:val="left" w:pos="1170"/>
        </w:tabs>
        <w:autoSpaceDE w:val="0"/>
        <w:autoSpaceDN w:val="0"/>
        <w:adjustRightInd w:val="0"/>
        <w:ind w:left="1276"/>
        <w:textAlignment w:val="center"/>
        <w:rPr>
          <w:i w:val="0"/>
          <w:sz w:val="22"/>
          <w:szCs w:val="22"/>
          <w:lang w:eastAsia="en-US"/>
        </w:rPr>
      </w:pPr>
      <w:r>
        <w:rPr>
          <w:sz w:val="22"/>
          <w:szCs w:val="22"/>
          <w:lang w:eastAsia="en-US"/>
        </w:rPr>
        <w:t xml:space="preserve">     </w:t>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sidR="00616796" w:rsidRPr="0058272D">
        <w:rPr>
          <w:i w:val="0"/>
          <w:sz w:val="22"/>
          <w:szCs w:val="22"/>
          <w:lang w:eastAsia="en-US"/>
        </w:rPr>
        <w:t xml:space="preserve">        </w:t>
      </w:r>
      <w:r>
        <w:rPr>
          <w:i w:val="0"/>
          <w:sz w:val="22"/>
          <w:szCs w:val="22"/>
          <w:lang w:eastAsia="en-US"/>
        </w:rPr>
        <w:t xml:space="preserve">                  Alenka Mihelčič</w:t>
      </w:r>
    </w:p>
    <w:p w:rsidR="00564B40" w:rsidRDefault="00564B40" w:rsidP="00564B40">
      <w:pPr>
        <w:widowControl w:val="0"/>
        <w:tabs>
          <w:tab w:val="left" w:pos="1170"/>
        </w:tabs>
        <w:autoSpaceDE w:val="0"/>
        <w:autoSpaceDN w:val="0"/>
        <w:adjustRightInd w:val="0"/>
        <w:ind w:left="1276"/>
        <w:textAlignment w:val="center"/>
        <w:rPr>
          <w:b/>
          <w:i w:val="0"/>
          <w:sz w:val="22"/>
          <w:szCs w:val="22"/>
        </w:rPr>
      </w:pPr>
      <w:r>
        <w:rPr>
          <w:i w:val="0"/>
          <w:sz w:val="22"/>
          <w:szCs w:val="22"/>
          <w:lang w:eastAsia="en-US"/>
        </w:rPr>
        <w:t xml:space="preserve">                                                                                             Višji svetovalec I </w:t>
      </w:r>
    </w:p>
    <w:p w:rsidR="00FC1A2C" w:rsidRDefault="00616796" w:rsidP="003E1BC4">
      <w:pPr>
        <w:rPr>
          <w:b/>
          <w:i w:val="0"/>
          <w:sz w:val="22"/>
          <w:szCs w:val="22"/>
        </w:rPr>
      </w:pPr>
      <w:r>
        <w:rPr>
          <w:b/>
          <w:i w:val="0"/>
          <w:sz w:val="22"/>
          <w:szCs w:val="22"/>
        </w:rPr>
        <w:br w:type="page"/>
      </w:r>
    </w:p>
    <w:p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0F1E44">
      <w:pPr>
        <w:pStyle w:val="Zoran1"/>
        <w:numPr>
          <w:ilvl w:val="0"/>
          <w:numId w:val="11"/>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0F1E44">
      <w:pPr>
        <w:pStyle w:val="Zoran1"/>
        <w:numPr>
          <w:ilvl w:val="0"/>
          <w:numId w:val="11"/>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0F1E44">
      <w:pPr>
        <w:pStyle w:val="Zoran1"/>
        <w:numPr>
          <w:ilvl w:val="0"/>
          <w:numId w:val="11"/>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Default="00B73AC3" w:rsidP="00F440D8">
      <w:pPr>
        <w:ind w:left="1077"/>
        <w:jc w:val="both"/>
        <w:rPr>
          <w:i w:val="0"/>
          <w:sz w:val="22"/>
          <w:szCs w:val="22"/>
        </w:rPr>
      </w:pPr>
      <w:r w:rsidRPr="00A8747B">
        <w:rPr>
          <w:i w:val="0"/>
          <w:sz w:val="22"/>
          <w:szCs w:val="22"/>
        </w:rPr>
        <w:t xml:space="preserve">Za oddajo tega naročila se v skladu </w:t>
      </w:r>
      <w:r w:rsidRPr="007E715D">
        <w:rPr>
          <w:i w:val="0"/>
          <w:sz w:val="22"/>
          <w:szCs w:val="22"/>
        </w:rPr>
        <w:t>s 4</w:t>
      </w:r>
      <w:r w:rsidR="00CB432A" w:rsidRPr="007E715D">
        <w:rPr>
          <w:i w:val="0"/>
          <w:sz w:val="22"/>
          <w:szCs w:val="22"/>
        </w:rPr>
        <w:t>0</w:t>
      </w:r>
      <w:r w:rsidRPr="007E715D">
        <w:rPr>
          <w:i w:val="0"/>
          <w:sz w:val="22"/>
          <w:szCs w:val="22"/>
        </w:rPr>
        <w:t>.</w:t>
      </w:r>
      <w:r w:rsidRPr="00A8747B">
        <w:rPr>
          <w:i w:val="0"/>
          <w:sz w:val="22"/>
          <w:szCs w:val="22"/>
        </w:rPr>
        <w:t xml:space="preserve">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00CB432A" w:rsidRPr="00A8747B">
        <w:rPr>
          <w:i w:val="0"/>
          <w:sz w:val="22"/>
          <w:szCs w:val="22"/>
        </w:rPr>
        <w:t xml:space="preserve">izvede </w:t>
      </w:r>
      <w:r w:rsidR="00CB432A">
        <w:rPr>
          <w:b/>
          <w:i w:val="0"/>
          <w:sz w:val="22"/>
          <w:szCs w:val="22"/>
        </w:rPr>
        <w:t>odprti postopek.</w:t>
      </w:r>
    </w:p>
    <w:p w:rsidR="00F440D8" w:rsidRPr="00593FAA" w:rsidRDefault="00F440D8" w:rsidP="00F440D8">
      <w:pPr>
        <w:pStyle w:val="Telobesedila"/>
        <w:spacing w:line="264" w:lineRule="auto"/>
        <w:ind w:left="1077"/>
        <w:rPr>
          <w:rFonts w:ascii="Times New Roman" w:hAnsi="Times New Roman"/>
          <w:sz w:val="16"/>
          <w:szCs w:val="16"/>
        </w:rPr>
      </w:pPr>
    </w:p>
    <w:p w:rsidR="00D86980" w:rsidRPr="008A1897" w:rsidRDefault="00D86980" w:rsidP="00512895">
      <w:pPr>
        <w:ind w:left="1077"/>
        <w:jc w:val="both"/>
        <w:rPr>
          <w:sz w:val="22"/>
          <w:szCs w:val="22"/>
        </w:rPr>
      </w:pPr>
    </w:p>
    <w:p w:rsidR="009123D1" w:rsidRPr="0079325B" w:rsidRDefault="00C57307" w:rsidP="000F1E44">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w:t>
      </w:r>
      <w:r w:rsidR="000372A0" w:rsidRPr="00593FAA">
        <w:rPr>
          <w:b/>
          <w:i w:val="0"/>
          <w:sz w:val="22"/>
          <w:szCs w:val="22"/>
          <w:highlight w:val="yellow"/>
        </w:rPr>
        <w:t>do</w:t>
      </w:r>
      <w:r w:rsidR="00BB0AAB" w:rsidRPr="00593FAA">
        <w:rPr>
          <w:b/>
          <w:i w:val="0"/>
          <w:sz w:val="22"/>
          <w:szCs w:val="22"/>
          <w:highlight w:val="yellow"/>
        </w:rPr>
        <w:t xml:space="preserve"> </w:t>
      </w:r>
      <w:r w:rsidR="00D40010">
        <w:rPr>
          <w:b/>
          <w:i w:val="0"/>
          <w:sz w:val="22"/>
          <w:szCs w:val="22"/>
          <w:highlight w:val="yellow"/>
        </w:rPr>
        <w:t>vključno 22.7</w:t>
      </w:r>
      <w:r w:rsidR="00482E35" w:rsidRPr="00593FAA">
        <w:rPr>
          <w:b/>
          <w:i w:val="0"/>
          <w:sz w:val="22"/>
          <w:szCs w:val="22"/>
          <w:highlight w:val="yellow"/>
        </w:rPr>
        <w:t>.2019</w:t>
      </w:r>
      <w:r w:rsidR="00B32E73">
        <w:rPr>
          <w:i w:val="0"/>
          <w:sz w:val="22"/>
          <w:szCs w:val="22"/>
        </w:rPr>
        <w:t>,</w:t>
      </w:r>
      <w:r w:rsidR="00C57307" w:rsidRPr="008A1897">
        <w:rPr>
          <w:i w:val="0"/>
          <w:sz w:val="22"/>
          <w:szCs w:val="22"/>
        </w:rPr>
        <w:t xml:space="preserve"> pod pogojem, da je bil zahtevek za pojasnilo prejet preko portala javnih naročil vsaj </w:t>
      </w:r>
      <w:r w:rsidR="000372A0" w:rsidRPr="00482E35">
        <w:rPr>
          <w:b/>
          <w:i w:val="0"/>
          <w:sz w:val="22"/>
          <w:szCs w:val="22"/>
        </w:rPr>
        <w:t xml:space="preserve">do </w:t>
      </w:r>
      <w:r w:rsidR="00D40010">
        <w:rPr>
          <w:b/>
          <w:i w:val="0"/>
          <w:sz w:val="22"/>
          <w:szCs w:val="22"/>
          <w:highlight w:val="yellow"/>
        </w:rPr>
        <w:t>18</w:t>
      </w:r>
      <w:r w:rsidR="00482E35" w:rsidRPr="00593FAA">
        <w:rPr>
          <w:b/>
          <w:i w:val="0"/>
          <w:sz w:val="22"/>
          <w:szCs w:val="22"/>
          <w:highlight w:val="yellow"/>
        </w:rPr>
        <w:t>.</w:t>
      </w:r>
      <w:r w:rsidR="00D40010">
        <w:rPr>
          <w:b/>
          <w:i w:val="0"/>
          <w:sz w:val="22"/>
          <w:szCs w:val="22"/>
          <w:highlight w:val="yellow"/>
        </w:rPr>
        <w:t>7</w:t>
      </w:r>
      <w:r w:rsidR="00482E35" w:rsidRPr="00593FAA">
        <w:rPr>
          <w:b/>
          <w:i w:val="0"/>
          <w:sz w:val="22"/>
          <w:szCs w:val="22"/>
          <w:highlight w:val="yellow"/>
        </w:rPr>
        <w:t>.2019</w:t>
      </w:r>
      <w:r w:rsidR="0058272D" w:rsidRPr="00593FAA">
        <w:rPr>
          <w:b/>
          <w:i w:val="0"/>
          <w:sz w:val="22"/>
          <w:szCs w:val="22"/>
          <w:highlight w:val="yellow"/>
        </w:rPr>
        <w:t xml:space="preserve"> </w:t>
      </w:r>
      <w:r w:rsidR="00B32E73" w:rsidRPr="00593FAA">
        <w:rPr>
          <w:b/>
          <w:i w:val="0"/>
          <w:sz w:val="22"/>
          <w:szCs w:val="22"/>
          <w:highlight w:val="yellow"/>
        </w:rPr>
        <w:t xml:space="preserve">do </w:t>
      </w:r>
      <w:r w:rsidR="00482E35" w:rsidRPr="00593FAA">
        <w:rPr>
          <w:b/>
          <w:i w:val="0"/>
          <w:sz w:val="22"/>
          <w:szCs w:val="22"/>
          <w:highlight w:val="yellow"/>
        </w:rPr>
        <w:t>10.00</w:t>
      </w:r>
      <w:r w:rsidR="00B32E73">
        <w:rPr>
          <w:i w:val="0"/>
          <w:sz w:val="22"/>
          <w:szCs w:val="22"/>
        </w:rPr>
        <w:t xml:space="preserve"> 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556FA0" w:rsidRPr="00B37F9D" w:rsidRDefault="00A13EB4" w:rsidP="000F1E44">
      <w:pPr>
        <w:pStyle w:val="Zoran1"/>
        <w:numPr>
          <w:ilvl w:val="0"/>
          <w:numId w:val="11"/>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47316A" w:rsidRPr="0079325B" w:rsidTr="00C84AB9">
        <w:tc>
          <w:tcPr>
            <w:tcW w:w="1472" w:type="dxa"/>
            <w:shd w:val="clear" w:color="auto" w:fill="auto"/>
            <w:vAlign w:val="center"/>
          </w:tcPr>
          <w:p w:rsidR="0047316A" w:rsidRDefault="0047316A" w:rsidP="00C84AB9">
            <w:pPr>
              <w:pStyle w:val="Glava"/>
              <w:tabs>
                <w:tab w:val="clear" w:pos="4536"/>
                <w:tab w:val="clear" w:pos="9072"/>
              </w:tabs>
              <w:rPr>
                <w:b/>
                <w:i w:val="0"/>
                <w:sz w:val="18"/>
                <w:szCs w:val="18"/>
              </w:rPr>
            </w:pPr>
          </w:p>
          <w:p w:rsidR="0047316A" w:rsidRPr="002C6A1E" w:rsidRDefault="0047316A" w:rsidP="00C84AB9">
            <w:pPr>
              <w:pStyle w:val="Glava"/>
              <w:tabs>
                <w:tab w:val="clear" w:pos="4536"/>
                <w:tab w:val="clear" w:pos="9072"/>
              </w:tabs>
              <w:rPr>
                <w:b/>
                <w:i w:val="0"/>
                <w:sz w:val="18"/>
                <w:szCs w:val="18"/>
              </w:rPr>
            </w:pPr>
            <w:r>
              <w:rPr>
                <w:b/>
                <w:i w:val="0"/>
                <w:sz w:val="18"/>
                <w:szCs w:val="18"/>
              </w:rPr>
              <w:t>PRILOGA 1</w:t>
            </w:r>
          </w:p>
        </w:tc>
        <w:tc>
          <w:tcPr>
            <w:tcW w:w="1701" w:type="dxa"/>
            <w:shd w:val="clear" w:color="auto" w:fill="auto"/>
            <w:vAlign w:val="center"/>
          </w:tcPr>
          <w:p w:rsidR="0047316A" w:rsidRPr="00B37F9D" w:rsidRDefault="0047316A" w:rsidP="00E06409">
            <w:pPr>
              <w:pStyle w:val="Glava"/>
              <w:tabs>
                <w:tab w:val="clear" w:pos="4536"/>
                <w:tab w:val="clear" w:pos="9072"/>
              </w:tabs>
              <w:rPr>
                <w:i w:val="0"/>
                <w:sz w:val="18"/>
                <w:szCs w:val="18"/>
              </w:rPr>
            </w:pPr>
            <w:r>
              <w:rPr>
                <w:i w:val="0"/>
                <w:sz w:val="18"/>
                <w:szCs w:val="18"/>
              </w:rPr>
              <w:t>Prijavni obrazec</w:t>
            </w:r>
          </w:p>
        </w:tc>
        <w:tc>
          <w:tcPr>
            <w:tcW w:w="5982" w:type="dxa"/>
            <w:shd w:val="clear" w:color="auto" w:fill="auto"/>
            <w:vAlign w:val="center"/>
          </w:tcPr>
          <w:p w:rsidR="000F1E44" w:rsidRDefault="000F1E44" w:rsidP="00D0795E">
            <w:pPr>
              <w:numPr>
                <w:ilvl w:val="0"/>
                <w:numId w:val="21"/>
              </w:numPr>
              <w:tabs>
                <w:tab w:val="clear" w:pos="340"/>
                <w:tab w:val="num" w:pos="234"/>
              </w:tabs>
              <w:ind w:left="234" w:hanging="234"/>
              <w:jc w:val="both"/>
              <w:rPr>
                <w:i w:val="0"/>
                <w:sz w:val="18"/>
                <w:szCs w:val="18"/>
              </w:rPr>
            </w:pPr>
            <w:r>
              <w:rPr>
                <w:i w:val="0"/>
                <w:sz w:val="18"/>
                <w:szCs w:val="18"/>
              </w:rPr>
              <w:t>Obrazec ponudnik izpolni in potrdi.</w:t>
            </w:r>
          </w:p>
          <w:p w:rsidR="000F1E44" w:rsidRDefault="000F1E44" w:rsidP="00D0795E">
            <w:pPr>
              <w:numPr>
                <w:ilvl w:val="0"/>
                <w:numId w:val="21"/>
              </w:numPr>
              <w:tabs>
                <w:tab w:val="clear" w:pos="340"/>
                <w:tab w:val="num" w:pos="234"/>
              </w:tabs>
              <w:ind w:left="234" w:hanging="234"/>
              <w:jc w:val="both"/>
              <w:rPr>
                <w:i w:val="0"/>
                <w:sz w:val="18"/>
                <w:szCs w:val="18"/>
              </w:rPr>
            </w:pPr>
            <w:r>
              <w:rPr>
                <w:i w:val="0"/>
                <w:sz w:val="18"/>
                <w:szCs w:val="18"/>
              </w:rPr>
              <w:t xml:space="preserve">V primeru skupne ponudbe obrazec izpolni vsak partner v skupni ponudbi. </w:t>
            </w:r>
          </w:p>
          <w:p w:rsidR="0047316A" w:rsidRPr="00A2470C" w:rsidRDefault="000F1E44" w:rsidP="000F1E44">
            <w:pPr>
              <w:jc w:val="both"/>
              <w:rPr>
                <w:i w:val="0"/>
                <w:sz w:val="18"/>
                <w:szCs w:val="18"/>
              </w:rPr>
            </w:pPr>
            <w:r>
              <w:rPr>
                <w:i w:val="0"/>
                <w:sz w:val="18"/>
                <w:szCs w:val="18"/>
              </w:rPr>
              <w:t>Ponudnik izpolnjene obrazce naloži v sistem e-JN, pod predmetno objavo, v razdelek »Druge priloge«.</w:t>
            </w:r>
          </w:p>
        </w:tc>
      </w:tr>
      <w:tr w:rsidR="00C378D9" w:rsidRPr="0079325B" w:rsidTr="00C84AB9">
        <w:tc>
          <w:tcPr>
            <w:tcW w:w="1472" w:type="dxa"/>
            <w:shd w:val="clear" w:color="auto" w:fill="auto"/>
            <w:vAlign w:val="center"/>
          </w:tcPr>
          <w:p w:rsidR="00C378D9" w:rsidRPr="002C6A1E" w:rsidRDefault="00C378D9" w:rsidP="0047316A">
            <w:pPr>
              <w:pStyle w:val="Glava"/>
              <w:tabs>
                <w:tab w:val="clear" w:pos="4536"/>
                <w:tab w:val="clear" w:pos="9072"/>
              </w:tabs>
              <w:rPr>
                <w:b/>
                <w:i w:val="0"/>
                <w:sz w:val="18"/>
                <w:szCs w:val="18"/>
              </w:rPr>
            </w:pPr>
            <w:r w:rsidRPr="002C6A1E">
              <w:rPr>
                <w:b/>
                <w:i w:val="0"/>
                <w:sz w:val="18"/>
                <w:szCs w:val="18"/>
              </w:rPr>
              <w:t xml:space="preserve">PRILOGA </w:t>
            </w:r>
            <w:r w:rsidR="0047316A">
              <w:rPr>
                <w:b/>
                <w:i w:val="0"/>
                <w:sz w:val="18"/>
                <w:szCs w:val="18"/>
              </w:rPr>
              <w:t>2</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lastRenderedPageBreak/>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47316A">
            <w:pPr>
              <w:pStyle w:val="Glava"/>
              <w:tabs>
                <w:tab w:val="clear" w:pos="4536"/>
                <w:tab w:val="clear" w:pos="9072"/>
              </w:tabs>
              <w:rPr>
                <w:b/>
                <w:i w:val="0"/>
                <w:sz w:val="18"/>
                <w:szCs w:val="18"/>
              </w:rPr>
            </w:pPr>
            <w:r w:rsidRPr="002C6A1E">
              <w:rPr>
                <w:b/>
                <w:i w:val="0"/>
                <w:sz w:val="18"/>
                <w:szCs w:val="18"/>
              </w:rPr>
              <w:lastRenderedPageBreak/>
              <w:t xml:space="preserve">PRILOGA </w:t>
            </w:r>
            <w:r w:rsidR="0047316A">
              <w:rPr>
                <w:b/>
                <w:i w:val="0"/>
                <w:sz w:val="18"/>
                <w:szCs w:val="18"/>
              </w:rPr>
              <w:t>3</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0F1E44">
            <w:pPr>
              <w:pStyle w:val="Odstavekseznama"/>
              <w:keepNext/>
              <w:keepLines/>
              <w:numPr>
                <w:ilvl w:val="0"/>
                <w:numId w:val="18"/>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0F1E44">
            <w:pPr>
              <w:pStyle w:val="Odstavekseznama"/>
              <w:keepNext/>
              <w:keepLines/>
              <w:numPr>
                <w:ilvl w:val="0"/>
                <w:numId w:val="18"/>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AF625D" w:rsidRPr="00AF625D" w:rsidRDefault="00AF625D" w:rsidP="00AF625D">
            <w:pPr>
              <w:rPr>
                <w:i w:val="0"/>
                <w:sz w:val="18"/>
                <w:szCs w:val="18"/>
              </w:rPr>
            </w:pPr>
            <w:r w:rsidRPr="00AF625D">
              <w:rPr>
                <w:i w:val="0"/>
                <w:sz w:val="18"/>
                <w:szCs w:val="18"/>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rsidR="00AF625D" w:rsidRPr="00AF625D" w:rsidRDefault="00AF625D" w:rsidP="00AF625D">
            <w:pPr>
              <w:rPr>
                <w:i w:val="0"/>
                <w:sz w:val="18"/>
                <w:szCs w:val="18"/>
              </w:rPr>
            </w:pPr>
          </w:p>
          <w:p w:rsidR="00AF625D" w:rsidRPr="00AF625D" w:rsidRDefault="00AF625D" w:rsidP="00AF625D">
            <w:pPr>
              <w:rPr>
                <w:rFonts w:cs="Arial"/>
                <w:i w:val="0"/>
                <w:sz w:val="18"/>
                <w:szCs w:val="18"/>
              </w:rPr>
            </w:pPr>
            <w:r w:rsidRPr="00AF625D">
              <w:rPr>
                <w:rFonts w:cs="Arial"/>
                <w:i w:val="0"/>
                <w:sz w:val="18"/>
                <w:szCs w:val="18"/>
              </w:rPr>
              <w:t>Navedbe v ESPD in/ali dokazila, ki ji predloži gospodarski subjekt, morajo biti veljavni.</w:t>
            </w:r>
          </w:p>
          <w:p w:rsidR="00AF625D" w:rsidRPr="00AF625D" w:rsidRDefault="00AF625D" w:rsidP="00AF625D">
            <w:pPr>
              <w:rPr>
                <w:rFonts w:cs="Arial"/>
                <w:i w:val="0"/>
                <w:sz w:val="18"/>
                <w:szCs w:val="18"/>
              </w:rPr>
            </w:pPr>
          </w:p>
          <w:p w:rsidR="00AF625D" w:rsidRPr="00AF625D" w:rsidRDefault="00AF625D" w:rsidP="00AF625D">
            <w:pPr>
              <w:rPr>
                <w:i w:val="0"/>
                <w:sz w:val="18"/>
                <w:szCs w:val="18"/>
              </w:rPr>
            </w:pPr>
            <w:r w:rsidRPr="00AF625D">
              <w:rPr>
                <w:i w:val="0"/>
                <w:sz w:val="18"/>
                <w:szCs w:val="18"/>
              </w:rPr>
              <w:t xml:space="preserve">Gospodarski subjekt naročnikov obrazec </w:t>
            </w:r>
            <w:r w:rsidRPr="00621D95">
              <w:rPr>
                <w:i w:val="0"/>
                <w:sz w:val="18"/>
                <w:szCs w:val="18"/>
                <w:highlight w:val="lightGray"/>
              </w:rPr>
              <w:t xml:space="preserve">ESPD (datoteka XML) uvozi na spletni strani Portala javnih naročil/ESPD: </w:t>
            </w:r>
            <w:hyperlink r:id="rId9" w:history="1">
              <w:r w:rsidRPr="00621D95">
                <w:rPr>
                  <w:rStyle w:val="Hiperpovezava"/>
                  <w:i w:val="0"/>
                  <w:color w:val="auto"/>
                  <w:sz w:val="18"/>
                  <w:szCs w:val="18"/>
                  <w:highlight w:val="lightGray"/>
                </w:rPr>
                <w:t>http://www.enarocanje.si/_ESPD/</w:t>
              </w:r>
            </w:hyperlink>
            <w:r w:rsidRPr="00621D95">
              <w:rPr>
                <w:i w:val="0"/>
                <w:sz w:val="18"/>
                <w:szCs w:val="18"/>
                <w:highlight w:val="lightGray"/>
              </w:rPr>
              <w:t xml:space="preserve"> in</w:t>
            </w:r>
            <w:r w:rsidRPr="00AF625D">
              <w:rPr>
                <w:i w:val="0"/>
                <w:sz w:val="18"/>
                <w:szCs w:val="18"/>
              </w:rPr>
              <w:t xml:space="preserve"> v njega neposredno vnese zahtevane podatke.</w:t>
            </w:r>
          </w:p>
          <w:p w:rsidR="00AF625D" w:rsidRPr="00AF625D" w:rsidRDefault="00AF625D" w:rsidP="00AF625D">
            <w:pPr>
              <w:rPr>
                <w:i w:val="0"/>
                <w:sz w:val="18"/>
                <w:szCs w:val="18"/>
              </w:rPr>
            </w:pPr>
          </w:p>
          <w:p w:rsidR="00AF625D" w:rsidRPr="00AF625D" w:rsidRDefault="00AF625D" w:rsidP="00AF625D">
            <w:pPr>
              <w:rPr>
                <w:i w:val="0"/>
                <w:sz w:val="18"/>
                <w:szCs w:val="18"/>
              </w:rPr>
            </w:pPr>
            <w:r w:rsidRPr="00AF625D">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AF625D" w:rsidRPr="00AF625D" w:rsidRDefault="00AF625D" w:rsidP="00AF625D">
            <w:pPr>
              <w:rPr>
                <w:i w:val="0"/>
                <w:sz w:val="18"/>
                <w:szCs w:val="18"/>
              </w:rPr>
            </w:pPr>
          </w:p>
          <w:p w:rsidR="00AF625D" w:rsidRPr="00AF625D" w:rsidRDefault="00AF625D" w:rsidP="00AF625D">
            <w:pPr>
              <w:rPr>
                <w:i w:val="0"/>
                <w:sz w:val="18"/>
                <w:szCs w:val="18"/>
              </w:rPr>
            </w:pPr>
          </w:p>
          <w:p w:rsidR="00AF625D" w:rsidRPr="00AF625D" w:rsidRDefault="00AF625D" w:rsidP="00AF625D">
            <w:pPr>
              <w:rPr>
                <w:i w:val="0"/>
                <w:sz w:val="18"/>
                <w:szCs w:val="18"/>
              </w:rPr>
            </w:pPr>
            <w:bookmarkStart w:id="0" w:name="_Toc466382905"/>
            <w:bookmarkStart w:id="1" w:name="_Toc466382906"/>
            <w:bookmarkEnd w:id="0"/>
            <w:bookmarkEnd w:id="1"/>
            <w:r w:rsidRPr="00AF625D">
              <w:rPr>
                <w:i w:val="0"/>
                <w:sz w:val="18"/>
                <w:szCs w:val="18"/>
              </w:rPr>
              <w:t>Ponudnik</w:t>
            </w:r>
            <w:r w:rsidR="00005258">
              <w:rPr>
                <w:i w:val="0"/>
                <w:sz w:val="18"/>
                <w:szCs w:val="18"/>
              </w:rPr>
              <w:t>,</w:t>
            </w:r>
            <w:r w:rsidRPr="00AF625D">
              <w:rPr>
                <w:i w:val="0"/>
                <w:sz w:val="18"/>
                <w:szCs w:val="18"/>
              </w:rPr>
              <w:t xml:space="preserve"> </w:t>
            </w:r>
            <w:r w:rsidR="00005258">
              <w:rPr>
                <w:i w:val="0"/>
                <w:sz w:val="18"/>
                <w:szCs w:val="18"/>
              </w:rPr>
              <w:t xml:space="preserve">ki </w:t>
            </w:r>
            <w:r w:rsidRPr="00AF625D">
              <w:rPr>
                <w:i w:val="0"/>
                <w:sz w:val="18"/>
                <w:szCs w:val="18"/>
              </w:rPr>
              <w:t xml:space="preserve">v sistemu e-JN oddaja ponudbo, naloži svoj ESPD v razdelek »ESPD – ponudnik«, ESPD ostalih sodelujočih pa naloži v razdelek »ESPD – ostali sodelujoči«. Ponudnik, ki v sistemu e-JN oddaja ponudbo, naloži elektronsko podpisan ESPD </w:t>
            </w:r>
            <w:r w:rsidRPr="00621D95">
              <w:rPr>
                <w:i w:val="0"/>
                <w:sz w:val="18"/>
                <w:szCs w:val="18"/>
                <w:highlight w:val="lightGray"/>
              </w:rPr>
              <w:t>v xml.</w:t>
            </w:r>
            <w:r w:rsidRPr="00AF625D">
              <w:rPr>
                <w:i w:val="0"/>
                <w:sz w:val="18"/>
                <w:szCs w:val="18"/>
              </w:rPr>
              <w:t xml:space="preserve"> obliki ali nepodpisan ESPD v </w:t>
            </w:r>
            <w:r w:rsidRPr="00621D95">
              <w:rPr>
                <w:i w:val="0"/>
                <w:sz w:val="18"/>
                <w:szCs w:val="18"/>
                <w:highlight w:val="lightGray"/>
              </w:rPr>
              <w:t>xml.</w:t>
            </w:r>
            <w:r w:rsidRPr="00AF625D">
              <w:rPr>
                <w:i w:val="0"/>
                <w:sz w:val="18"/>
                <w:szCs w:val="18"/>
              </w:rPr>
              <w:t xml:space="preserve"> obliki, pri čemer se v slednjem primeru v skladu Splošnimi pogoji uporabe informacijskega sistema e-JN šteje, da je oddan pravno zavezujoč dokument, ki ima enako veljavnost kot podpisan. </w:t>
            </w:r>
          </w:p>
          <w:p w:rsidR="00AF625D" w:rsidRPr="00AF625D" w:rsidRDefault="00AF625D" w:rsidP="00AF625D">
            <w:pPr>
              <w:rPr>
                <w:i w:val="0"/>
                <w:sz w:val="18"/>
                <w:szCs w:val="18"/>
              </w:rPr>
            </w:pPr>
          </w:p>
          <w:p w:rsidR="00AF625D" w:rsidRPr="00AF625D" w:rsidRDefault="00AF625D" w:rsidP="00AF625D">
            <w:pPr>
              <w:rPr>
                <w:i w:val="0"/>
                <w:sz w:val="18"/>
                <w:szCs w:val="18"/>
              </w:rPr>
            </w:pPr>
            <w:r w:rsidRPr="00AF625D">
              <w:rPr>
                <w:i w:val="0"/>
                <w:sz w:val="18"/>
                <w:szCs w:val="18"/>
              </w:rPr>
              <w:t xml:space="preserve">Za ostale sodelujoče ponudnik v razdelek »ESPD – ostali sodelujoči« priloži podpisane ESPD </w:t>
            </w:r>
            <w:r w:rsidRPr="00621D95">
              <w:rPr>
                <w:i w:val="0"/>
                <w:sz w:val="18"/>
                <w:szCs w:val="18"/>
                <w:highlight w:val="lightGray"/>
              </w:rPr>
              <w:t>v pdf.</w:t>
            </w:r>
            <w:r w:rsidRPr="00AF625D">
              <w:rPr>
                <w:i w:val="0"/>
                <w:sz w:val="18"/>
                <w:szCs w:val="18"/>
              </w:rPr>
              <w:t xml:space="preserve"> obliki, ali v elektronski obliki podpisan xml. </w:t>
            </w:r>
          </w:p>
          <w:p w:rsidR="00AF625D" w:rsidRPr="00AF625D" w:rsidRDefault="00AF625D" w:rsidP="00AF625D">
            <w:pPr>
              <w:rPr>
                <w:b/>
                <w:i w:val="0"/>
                <w:sz w:val="18"/>
                <w:szCs w:val="18"/>
              </w:rPr>
            </w:pPr>
          </w:p>
          <w:p w:rsidR="0041324C" w:rsidRPr="00A2470C" w:rsidRDefault="0041324C"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47316A">
            <w:pPr>
              <w:pStyle w:val="Telobesedila-zamik"/>
              <w:spacing w:after="0"/>
              <w:ind w:left="0"/>
              <w:rPr>
                <w:b/>
                <w:i w:val="0"/>
                <w:sz w:val="18"/>
                <w:szCs w:val="18"/>
              </w:rPr>
            </w:pPr>
            <w:r w:rsidRPr="002C6A1E">
              <w:rPr>
                <w:b/>
                <w:i w:val="0"/>
                <w:sz w:val="18"/>
                <w:szCs w:val="18"/>
              </w:rPr>
              <w:t xml:space="preserve">PRILOGA </w:t>
            </w:r>
            <w:r w:rsidR="0047316A">
              <w:rPr>
                <w:b/>
                <w:i w:val="0"/>
                <w:sz w:val="18"/>
                <w:szCs w:val="18"/>
              </w:rPr>
              <w:t>4</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47316A">
            <w:pPr>
              <w:pStyle w:val="Telobesedila-zamik"/>
              <w:spacing w:after="0"/>
              <w:ind w:left="0"/>
              <w:rPr>
                <w:b/>
                <w:i w:val="0"/>
                <w:sz w:val="18"/>
                <w:szCs w:val="18"/>
              </w:rPr>
            </w:pPr>
            <w:r w:rsidRPr="002C6A1E">
              <w:rPr>
                <w:b/>
                <w:i w:val="0"/>
                <w:sz w:val="18"/>
                <w:szCs w:val="18"/>
              </w:rPr>
              <w:t xml:space="preserve">PRILOGA </w:t>
            </w:r>
            <w:r w:rsidR="0047316A">
              <w:rPr>
                <w:b/>
                <w:i w:val="0"/>
                <w:sz w:val="18"/>
                <w:szCs w:val="18"/>
              </w:rPr>
              <w:t>5</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93719B" w:rsidRDefault="00643C64" w:rsidP="00643C64">
            <w:pPr>
              <w:jc w:val="both"/>
              <w:rPr>
                <w:b/>
                <w:i w:val="0"/>
                <w:sz w:val="18"/>
                <w:szCs w:val="18"/>
              </w:rPr>
            </w:pPr>
          </w:p>
          <w:p w:rsidR="0093719B" w:rsidRPr="00A2470C" w:rsidRDefault="0093719B" w:rsidP="00643C64">
            <w:pPr>
              <w:jc w:val="both"/>
              <w:rPr>
                <w:i w:val="0"/>
                <w:sz w:val="18"/>
                <w:szCs w:val="18"/>
              </w:rPr>
            </w:pPr>
          </w:p>
        </w:tc>
      </w:tr>
      <w:tr w:rsidR="00973CFA" w:rsidRPr="002C6A1E" w:rsidTr="000C3E44">
        <w:tc>
          <w:tcPr>
            <w:tcW w:w="1472" w:type="dxa"/>
            <w:shd w:val="clear" w:color="auto" w:fill="auto"/>
            <w:vAlign w:val="center"/>
          </w:tcPr>
          <w:p w:rsidR="00643C64" w:rsidRPr="00377747" w:rsidRDefault="00973CFA" w:rsidP="002C6A1E">
            <w:pPr>
              <w:pStyle w:val="Telobesedila-zamik"/>
              <w:spacing w:after="0"/>
              <w:ind w:left="0"/>
              <w:rPr>
                <w:b/>
                <w:i w:val="0"/>
                <w:sz w:val="18"/>
                <w:szCs w:val="18"/>
              </w:rPr>
            </w:pPr>
            <w:r w:rsidRPr="00377747">
              <w:rPr>
                <w:b/>
                <w:i w:val="0"/>
                <w:sz w:val="18"/>
                <w:szCs w:val="18"/>
              </w:rPr>
              <w:t>PRILOG</w:t>
            </w:r>
            <w:r w:rsidR="002C6A1E" w:rsidRPr="00377747">
              <w:rPr>
                <w:b/>
                <w:i w:val="0"/>
                <w:sz w:val="18"/>
                <w:szCs w:val="18"/>
              </w:rPr>
              <w:t>E</w:t>
            </w:r>
            <w:r w:rsidRPr="00377747">
              <w:rPr>
                <w:b/>
                <w:i w:val="0"/>
                <w:sz w:val="18"/>
                <w:szCs w:val="18"/>
              </w:rPr>
              <w:t xml:space="preserve"> </w:t>
            </w:r>
          </w:p>
          <w:p w:rsidR="00973CFA" w:rsidRPr="00377747" w:rsidRDefault="0047316A" w:rsidP="0047316A">
            <w:pPr>
              <w:pStyle w:val="Telobesedila-zamik"/>
              <w:spacing w:after="0"/>
              <w:ind w:left="0"/>
              <w:rPr>
                <w:b/>
                <w:i w:val="0"/>
                <w:sz w:val="18"/>
                <w:szCs w:val="18"/>
              </w:rPr>
            </w:pPr>
            <w:r>
              <w:rPr>
                <w:b/>
                <w:i w:val="0"/>
                <w:sz w:val="18"/>
                <w:szCs w:val="18"/>
              </w:rPr>
              <w:t>6</w:t>
            </w:r>
            <w:r w:rsidR="0093719B" w:rsidRPr="00377747">
              <w:rPr>
                <w:b/>
                <w:i w:val="0"/>
                <w:sz w:val="18"/>
                <w:szCs w:val="18"/>
              </w:rPr>
              <w:t>,</w:t>
            </w:r>
            <w:r w:rsidR="006E536E" w:rsidRPr="00377747">
              <w:rPr>
                <w:b/>
                <w:i w:val="0"/>
                <w:sz w:val="18"/>
                <w:szCs w:val="18"/>
              </w:rPr>
              <w:t xml:space="preserve"> </w:t>
            </w:r>
            <w:r>
              <w:rPr>
                <w:b/>
                <w:i w:val="0"/>
                <w:sz w:val="18"/>
                <w:szCs w:val="18"/>
              </w:rPr>
              <w:t>7</w:t>
            </w:r>
            <w:r w:rsidR="0093719B" w:rsidRPr="00377747">
              <w:rPr>
                <w:b/>
                <w:i w:val="0"/>
                <w:sz w:val="18"/>
                <w:szCs w:val="18"/>
              </w:rPr>
              <w:t xml:space="preserve"> i</w:t>
            </w:r>
            <w:r w:rsidR="002C6A1E" w:rsidRPr="00377747">
              <w:rPr>
                <w:b/>
                <w:i w:val="0"/>
                <w:sz w:val="18"/>
                <w:szCs w:val="18"/>
              </w:rPr>
              <w:t xml:space="preserve">n </w:t>
            </w:r>
            <w:r>
              <w:rPr>
                <w:b/>
                <w:i w:val="0"/>
                <w:sz w:val="18"/>
                <w:szCs w:val="18"/>
              </w:rPr>
              <w:t>8</w:t>
            </w:r>
          </w:p>
        </w:tc>
        <w:tc>
          <w:tcPr>
            <w:tcW w:w="1701" w:type="dxa"/>
            <w:shd w:val="clear" w:color="auto" w:fill="auto"/>
            <w:vAlign w:val="center"/>
          </w:tcPr>
          <w:p w:rsidR="00973CFA" w:rsidRPr="00377747" w:rsidRDefault="00973CFA" w:rsidP="00C84AB9">
            <w:pPr>
              <w:pStyle w:val="Telobesedila-zamik"/>
              <w:spacing w:after="0"/>
              <w:ind w:left="0"/>
              <w:rPr>
                <w:i w:val="0"/>
                <w:sz w:val="16"/>
                <w:szCs w:val="16"/>
              </w:rPr>
            </w:pPr>
            <w:r w:rsidRPr="00377747">
              <w:rPr>
                <w:i w:val="0"/>
                <w:sz w:val="18"/>
                <w:szCs w:val="18"/>
              </w:rPr>
              <w:t>Podizvajalci</w:t>
            </w:r>
          </w:p>
        </w:tc>
        <w:tc>
          <w:tcPr>
            <w:tcW w:w="5982" w:type="dxa"/>
            <w:shd w:val="clear" w:color="auto" w:fill="auto"/>
            <w:vAlign w:val="center"/>
          </w:tcPr>
          <w:p w:rsidR="00643C64" w:rsidRPr="00377747" w:rsidRDefault="00643C64" w:rsidP="00643C64">
            <w:pPr>
              <w:jc w:val="both"/>
              <w:rPr>
                <w:i w:val="0"/>
                <w:sz w:val="18"/>
                <w:szCs w:val="18"/>
              </w:rPr>
            </w:pPr>
          </w:p>
          <w:p w:rsidR="00973CFA" w:rsidRPr="00377747" w:rsidRDefault="006E536E" w:rsidP="00643C64">
            <w:pPr>
              <w:jc w:val="both"/>
              <w:rPr>
                <w:i w:val="0"/>
                <w:sz w:val="18"/>
                <w:szCs w:val="18"/>
              </w:rPr>
            </w:pPr>
            <w:r w:rsidRPr="00377747">
              <w:rPr>
                <w:i w:val="0"/>
                <w:sz w:val="18"/>
                <w:szCs w:val="18"/>
              </w:rPr>
              <w:t>Gospodarski subjekt</w:t>
            </w:r>
            <w:r w:rsidR="00973CFA" w:rsidRPr="00377747">
              <w:rPr>
                <w:i w:val="0"/>
                <w:sz w:val="18"/>
                <w:szCs w:val="18"/>
              </w:rPr>
              <w:t xml:space="preserve"> izpolni vse obrazce, ki so zahtevani</w:t>
            </w:r>
            <w:r w:rsidRPr="00377747">
              <w:rPr>
                <w:i w:val="0"/>
                <w:sz w:val="18"/>
                <w:szCs w:val="18"/>
              </w:rPr>
              <w:t xml:space="preserve"> v </w:t>
            </w:r>
            <w:r w:rsidR="001733FB">
              <w:rPr>
                <w:i w:val="0"/>
                <w:sz w:val="18"/>
                <w:szCs w:val="18"/>
              </w:rPr>
              <w:t>poglavju podizvajalci</w:t>
            </w:r>
            <w:r w:rsidR="00973CFA" w:rsidRPr="00377747">
              <w:rPr>
                <w:i w:val="0"/>
                <w:sz w:val="18"/>
                <w:szCs w:val="18"/>
              </w:rPr>
              <w:t xml:space="preserve"> in jih priloži v ponudbi</w:t>
            </w:r>
            <w:r w:rsidR="007054DD" w:rsidRPr="00377747">
              <w:rPr>
                <w:i w:val="0"/>
                <w:sz w:val="18"/>
                <w:szCs w:val="18"/>
              </w:rPr>
              <w:t>.</w:t>
            </w:r>
            <w:r w:rsidR="007054DD" w:rsidRPr="00377747">
              <w:t xml:space="preserve"> </w:t>
            </w:r>
            <w:r w:rsidR="007054DD" w:rsidRPr="00377747">
              <w:rPr>
                <w:i w:val="0"/>
                <w:sz w:val="18"/>
                <w:szCs w:val="18"/>
              </w:rPr>
              <w:t>Ponudnik v informacijskem sistemu e-JN obrazec naloži v razdelek »</w:t>
            </w:r>
            <w:r w:rsidR="007054DD" w:rsidRPr="00377747">
              <w:rPr>
                <w:sz w:val="18"/>
                <w:szCs w:val="18"/>
              </w:rPr>
              <w:t>Druge priloge</w:t>
            </w:r>
            <w:r w:rsidR="007054DD" w:rsidRPr="00377747">
              <w:rPr>
                <w:i w:val="0"/>
                <w:sz w:val="18"/>
                <w:szCs w:val="18"/>
              </w:rPr>
              <w:t>«.</w:t>
            </w:r>
          </w:p>
          <w:p w:rsidR="00643C64" w:rsidRPr="00377747"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377747" w:rsidRDefault="00973CFA" w:rsidP="0047316A">
            <w:pPr>
              <w:pStyle w:val="Telobesedila-zamik"/>
              <w:spacing w:after="0"/>
              <w:ind w:left="0"/>
              <w:rPr>
                <w:b/>
                <w:i w:val="0"/>
                <w:sz w:val="18"/>
                <w:szCs w:val="18"/>
              </w:rPr>
            </w:pPr>
            <w:r w:rsidRPr="00377747">
              <w:rPr>
                <w:b/>
                <w:i w:val="0"/>
                <w:sz w:val="18"/>
                <w:szCs w:val="18"/>
              </w:rPr>
              <w:t xml:space="preserve">PRILOGA </w:t>
            </w:r>
            <w:r w:rsidR="0047316A">
              <w:rPr>
                <w:b/>
                <w:i w:val="0"/>
                <w:sz w:val="18"/>
                <w:szCs w:val="18"/>
              </w:rPr>
              <w:t>9</w:t>
            </w:r>
          </w:p>
        </w:tc>
        <w:tc>
          <w:tcPr>
            <w:tcW w:w="1701" w:type="dxa"/>
            <w:shd w:val="clear" w:color="auto" w:fill="auto"/>
            <w:vAlign w:val="center"/>
          </w:tcPr>
          <w:p w:rsidR="00973CFA" w:rsidRPr="00377747" w:rsidRDefault="00973CFA" w:rsidP="00C84AB9">
            <w:pPr>
              <w:pStyle w:val="Telobesedila-zamik"/>
              <w:spacing w:after="0"/>
              <w:ind w:left="0"/>
              <w:rPr>
                <w:i w:val="0"/>
                <w:sz w:val="16"/>
                <w:szCs w:val="16"/>
              </w:rPr>
            </w:pPr>
            <w:r w:rsidRPr="00377747">
              <w:rPr>
                <w:i w:val="0"/>
                <w:sz w:val="18"/>
                <w:szCs w:val="18"/>
              </w:rPr>
              <w:t>Skupna ponudba</w:t>
            </w:r>
          </w:p>
        </w:tc>
        <w:tc>
          <w:tcPr>
            <w:tcW w:w="5982" w:type="dxa"/>
            <w:shd w:val="clear" w:color="auto" w:fill="auto"/>
            <w:vAlign w:val="center"/>
          </w:tcPr>
          <w:p w:rsidR="00643C64" w:rsidRPr="00377747" w:rsidRDefault="00643C64" w:rsidP="00643C64">
            <w:pPr>
              <w:pStyle w:val="Glava"/>
              <w:tabs>
                <w:tab w:val="clear" w:pos="4536"/>
                <w:tab w:val="clear" w:pos="9072"/>
              </w:tabs>
              <w:jc w:val="both"/>
              <w:rPr>
                <w:i w:val="0"/>
                <w:sz w:val="18"/>
                <w:szCs w:val="18"/>
              </w:rPr>
            </w:pPr>
          </w:p>
          <w:p w:rsidR="00973CFA" w:rsidRPr="00377747" w:rsidRDefault="006E536E" w:rsidP="00643C64">
            <w:pPr>
              <w:pStyle w:val="Glava"/>
              <w:tabs>
                <w:tab w:val="clear" w:pos="4536"/>
                <w:tab w:val="clear" w:pos="9072"/>
              </w:tabs>
              <w:jc w:val="both"/>
              <w:rPr>
                <w:i w:val="0"/>
                <w:sz w:val="18"/>
                <w:szCs w:val="18"/>
              </w:rPr>
            </w:pPr>
            <w:r w:rsidRPr="00377747">
              <w:rPr>
                <w:i w:val="0"/>
                <w:sz w:val="18"/>
                <w:szCs w:val="18"/>
              </w:rPr>
              <w:t xml:space="preserve">Gospodarski subjekti </w:t>
            </w:r>
            <w:r w:rsidR="00973CFA" w:rsidRPr="00377747">
              <w:rPr>
                <w:i w:val="0"/>
                <w:sz w:val="18"/>
                <w:szCs w:val="18"/>
              </w:rPr>
              <w:t>v skupni ponudbi predložijo</w:t>
            </w:r>
            <w:r w:rsidR="00643C64" w:rsidRPr="00377747">
              <w:rPr>
                <w:i w:val="0"/>
                <w:sz w:val="18"/>
                <w:szCs w:val="18"/>
              </w:rPr>
              <w:t xml:space="preserve"> oz. navedejo</w:t>
            </w:r>
            <w:r w:rsidR="00973CFA" w:rsidRPr="00377747">
              <w:rPr>
                <w:i w:val="0"/>
                <w:sz w:val="18"/>
                <w:szCs w:val="18"/>
              </w:rPr>
              <w:t>:</w:t>
            </w:r>
          </w:p>
          <w:p w:rsidR="00B72D54" w:rsidRPr="00377747" w:rsidRDefault="00643C64" w:rsidP="000F1E44">
            <w:pPr>
              <w:pStyle w:val="Glava"/>
              <w:numPr>
                <w:ilvl w:val="0"/>
                <w:numId w:val="17"/>
              </w:numPr>
              <w:tabs>
                <w:tab w:val="clear" w:pos="4536"/>
                <w:tab w:val="clear" w:pos="9072"/>
              </w:tabs>
              <w:jc w:val="both"/>
              <w:rPr>
                <w:i w:val="0"/>
                <w:sz w:val="18"/>
                <w:szCs w:val="18"/>
              </w:rPr>
            </w:pPr>
            <w:r w:rsidRPr="00377747">
              <w:rPr>
                <w:i w:val="0"/>
                <w:sz w:val="18"/>
                <w:szCs w:val="18"/>
              </w:rPr>
              <w:lastRenderedPageBreak/>
              <w:t xml:space="preserve">v informacijskem sistemu e-JN </w:t>
            </w:r>
            <w:r w:rsidR="00B72D54" w:rsidRPr="00377747">
              <w:rPr>
                <w:i w:val="0"/>
                <w:sz w:val="18"/>
                <w:szCs w:val="18"/>
              </w:rPr>
              <w:t>v razdelku »</w:t>
            </w:r>
            <w:r w:rsidR="00B72D54" w:rsidRPr="00377747">
              <w:rPr>
                <w:sz w:val="18"/>
                <w:szCs w:val="18"/>
              </w:rPr>
              <w:t>Sodelujoči</w:t>
            </w:r>
            <w:r w:rsidR="00B72D54" w:rsidRPr="00377747">
              <w:rPr>
                <w:i w:val="0"/>
                <w:sz w:val="18"/>
                <w:szCs w:val="18"/>
              </w:rPr>
              <w:t>« vse gospodarske subjekte, ki nastopajo v skupni ponudbi</w:t>
            </w:r>
          </w:p>
          <w:p w:rsidR="00973CFA" w:rsidRPr="00377747" w:rsidRDefault="00973CFA" w:rsidP="000F1E44">
            <w:pPr>
              <w:pStyle w:val="Glava"/>
              <w:numPr>
                <w:ilvl w:val="0"/>
                <w:numId w:val="17"/>
              </w:numPr>
              <w:tabs>
                <w:tab w:val="clear" w:pos="4536"/>
                <w:tab w:val="clear" w:pos="9072"/>
              </w:tabs>
              <w:jc w:val="both"/>
              <w:rPr>
                <w:i w:val="0"/>
                <w:sz w:val="18"/>
                <w:szCs w:val="18"/>
              </w:rPr>
            </w:pPr>
            <w:r w:rsidRPr="00377747">
              <w:rPr>
                <w:i w:val="0"/>
                <w:sz w:val="18"/>
                <w:szCs w:val="18"/>
              </w:rPr>
              <w:t>ponudbeno dokumentacijo, kot je zahtevana</w:t>
            </w:r>
            <w:r w:rsidR="006E536E" w:rsidRPr="00377747">
              <w:rPr>
                <w:i w:val="0"/>
                <w:sz w:val="18"/>
                <w:szCs w:val="18"/>
              </w:rPr>
              <w:t xml:space="preserve"> v prilogi </w:t>
            </w:r>
            <w:r w:rsidR="00E63AF8">
              <w:rPr>
                <w:i w:val="0"/>
                <w:sz w:val="18"/>
                <w:szCs w:val="18"/>
              </w:rPr>
              <w:t>9</w:t>
            </w:r>
            <w:r w:rsidR="006E536E" w:rsidRPr="00377747">
              <w:rPr>
                <w:i w:val="0"/>
                <w:sz w:val="18"/>
                <w:szCs w:val="18"/>
              </w:rPr>
              <w:t>.</w:t>
            </w:r>
          </w:p>
          <w:p w:rsidR="00643C64" w:rsidRPr="00377747" w:rsidRDefault="00643C64" w:rsidP="00643C64">
            <w:pPr>
              <w:pStyle w:val="Glava"/>
              <w:tabs>
                <w:tab w:val="clear" w:pos="4536"/>
                <w:tab w:val="clear" w:pos="9072"/>
              </w:tabs>
              <w:ind w:left="360"/>
              <w:jc w:val="both"/>
              <w:rPr>
                <w:i w:val="0"/>
                <w:sz w:val="18"/>
                <w:szCs w:val="18"/>
              </w:rPr>
            </w:pPr>
          </w:p>
        </w:tc>
      </w:tr>
      <w:tr w:rsidR="000F4C36" w:rsidRPr="001A3A7D" w:rsidTr="0093719B">
        <w:tc>
          <w:tcPr>
            <w:tcW w:w="1472" w:type="dxa"/>
            <w:tcBorders>
              <w:top w:val="single" w:sz="4" w:space="0" w:color="auto"/>
              <w:left w:val="single" w:sz="4" w:space="0" w:color="auto"/>
              <w:bottom w:val="single" w:sz="4" w:space="0" w:color="auto"/>
              <w:right w:val="single" w:sz="4" w:space="0" w:color="auto"/>
            </w:tcBorders>
            <w:shd w:val="clear" w:color="auto" w:fill="auto"/>
            <w:vAlign w:val="center"/>
          </w:tcPr>
          <w:p w:rsidR="000F4C36" w:rsidRPr="00377747" w:rsidRDefault="000F4C36" w:rsidP="0088345C">
            <w:pPr>
              <w:pStyle w:val="Telobesedila-zamik"/>
              <w:spacing w:after="0"/>
              <w:ind w:left="0"/>
              <w:rPr>
                <w:b/>
                <w:i w:val="0"/>
                <w:sz w:val="18"/>
                <w:szCs w:val="18"/>
              </w:rPr>
            </w:pPr>
            <w:r>
              <w:rPr>
                <w:b/>
                <w:i w:val="0"/>
                <w:sz w:val="18"/>
                <w:szCs w:val="18"/>
              </w:rPr>
              <w:lastRenderedPageBreak/>
              <w:t xml:space="preserve">PRILOGA </w:t>
            </w:r>
            <w:r w:rsidR="0088345C">
              <w:rPr>
                <w:b/>
                <w:i w:val="0"/>
                <w:sz w:val="18"/>
                <w:szCs w:val="18"/>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F4C36" w:rsidRPr="00EA3EB3" w:rsidRDefault="000F4C36" w:rsidP="000F4C36">
            <w:pPr>
              <w:pStyle w:val="Telobesedila-zamik"/>
              <w:spacing w:after="0"/>
              <w:ind w:left="0"/>
              <w:rPr>
                <w:i w:val="0"/>
                <w:sz w:val="18"/>
                <w:szCs w:val="18"/>
              </w:rPr>
            </w:pPr>
            <w:r>
              <w:rPr>
                <w:i w:val="0"/>
                <w:sz w:val="18"/>
                <w:szCs w:val="18"/>
              </w:rPr>
              <w:t>Reference za ponudnika</w:t>
            </w:r>
          </w:p>
        </w:tc>
        <w:tc>
          <w:tcPr>
            <w:tcW w:w="5982" w:type="dxa"/>
            <w:tcBorders>
              <w:top w:val="single" w:sz="4" w:space="0" w:color="auto"/>
              <w:left w:val="single" w:sz="4" w:space="0" w:color="auto"/>
              <w:bottom w:val="single" w:sz="4" w:space="0" w:color="auto"/>
              <w:right w:val="single" w:sz="4" w:space="0" w:color="auto"/>
            </w:tcBorders>
            <w:shd w:val="clear" w:color="auto" w:fill="auto"/>
            <w:vAlign w:val="center"/>
          </w:tcPr>
          <w:p w:rsidR="000F4C36" w:rsidRDefault="000F4C36" w:rsidP="000F4C36">
            <w:pPr>
              <w:jc w:val="both"/>
              <w:rPr>
                <w:i w:val="0"/>
                <w:sz w:val="18"/>
                <w:szCs w:val="18"/>
              </w:rPr>
            </w:pPr>
            <w:r w:rsidRPr="00EA3EB3">
              <w:rPr>
                <w:i w:val="0"/>
                <w:sz w:val="18"/>
                <w:szCs w:val="18"/>
              </w:rPr>
              <w:t>Gospodarski subjekt v ponudbi predloži izpolnjen</w:t>
            </w:r>
            <w:r>
              <w:rPr>
                <w:i w:val="0"/>
                <w:sz w:val="18"/>
                <w:szCs w:val="18"/>
              </w:rPr>
              <w:t>e obrazce</w:t>
            </w:r>
            <w:r w:rsidRPr="00EA3EB3">
              <w:rPr>
                <w:i w:val="0"/>
                <w:sz w:val="18"/>
                <w:szCs w:val="18"/>
              </w:rPr>
              <w:t>.</w:t>
            </w:r>
            <w:r w:rsidRPr="00EA3EB3">
              <w:t xml:space="preserve"> </w:t>
            </w:r>
            <w:r w:rsidRPr="00EA3EB3">
              <w:rPr>
                <w:i w:val="0"/>
                <w:sz w:val="18"/>
                <w:szCs w:val="18"/>
              </w:rPr>
              <w:t>Ponudnik v informacijskem sistemu e-JN obraz</w:t>
            </w:r>
            <w:r>
              <w:rPr>
                <w:i w:val="0"/>
                <w:sz w:val="18"/>
                <w:szCs w:val="18"/>
              </w:rPr>
              <w:t xml:space="preserve">ce </w:t>
            </w:r>
            <w:r w:rsidRPr="00EA3EB3">
              <w:rPr>
                <w:i w:val="0"/>
                <w:sz w:val="18"/>
                <w:szCs w:val="18"/>
              </w:rPr>
              <w:t>naloži v razdelek »</w:t>
            </w:r>
            <w:r w:rsidRPr="00EA3EB3">
              <w:rPr>
                <w:sz w:val="18"/>
                <w:szCs w:val="18"/>
              </w:rPr>
              <w:t>Druge priloge</w:t>
            </w:r>
            <w:r w:rsidRPr="00EA3EB3">
              <w:rPr>
                <w:i w:val="0"/>
                <w:sz w:val="18"/>
                <w:szCs w:val="18"/>
              </w:rPr>
              <w:t>«.</w:t>
            </w:r>
          </w:p>
          <w:p w:rsidR="000F4C36" w:rsidRPr="00EA3EB3" w:rsidRDefault="000F4C36" w:rsidP="000F4C36">
            <w:pPr>
              <w:jc w:val="both"/>
              <w:rPr>
                <w:i w:val="0"/>
                <w:sz w:val="18"/>
                <w:szCs w:val="18"/>
              </w:rPr>
            </w:pPr>
          </w:p>
        </w:tc>
      </w:tr>
      <w:tr w:rsidR="0088345C" w:rsidRPr="001A3A7D" w:rsidTr="0093719B">
        <w:tc>
          <w:tcPr>
            <w:tcW w:w="1472" w:type="dxa"/>
            <w:tcBorders>
              <w:top w:val="single" w:sz="4" w:space="0" w:color="auto"/>
              <w:left w:val="single" w:sz="4" w:space="0" w:color="auto"/>
              <w:bottom w:val="single" w:sz="4" w:space="0" w:color="auto"/>
              <w:right w:val="single" w:sz="4" w:space="0" w:color="auto"/>
            </w:tcBorders>
            <w:shd w:val="clear" w:color="auto" w:fill="auto"/>
            <w:vAlign w:val="center"/>
          </w:tcPr>
          <w:p w:rsidR="0088345C" w:rsidRDefault="0088345C" w:rsidP="0088345C">
            <w:pPr>
              <w:pStyle w:val="Telobesedila-zamik"/>
              <w:spacing w:after="0"/>
              <w:ind w:left="0"/>
              <w:rPr>
                <w:b/>
                <w:i w:val="0"/>
                <w:sz w:val="18"/>
                <w:szCs w:val="18"/>
              </w:rPr>
            </w:pPr>
            <w:r>
              <w:rPr>
                <w:b/>
                <w:i w:val="0"/>
                <w:sz w:val="18"/>
                <w:szCs w:val="18"/>
              </w:rPr>
              <w:t>PRILOGA 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8345C" w:rsidRDefault="0088345C" w:rsidP="000F4C36">
            <w:pPr>
              <w:pStyle w:val="Telobesedila-zamik"/>
              <w:spacing w:after="0"/>
              <w:ind w:left="0"/>
              <w:rPr>
                <w:i w:val="0"/>
                <w:sz w:val="18"/>
                <w:szCs w:val="18"/>
              </w:rPr>
            </w:pPr>
            <w:r>
              <w:rPr>
                <w:i w:val="0"/>
                <w:sz w:val="18"/>
                <w:szCs w:val="18"/>
              </w:rPr>
              <w:t>Tehnične specifikacije</w:t>
            </w:r>
          </w:p>
        </w:tc>
        <w:tc>
          <w:tcPr>
            <w:tcW w:w="5982" w:type="dxa"/>
            <w:tcBorders>
              <w:top w:val="single" w:sz="4" w:space="0" w:color="auto"/>
              <w:left w:val="single" w:sz="4" w:space="0" w:color="auto"/>
              <w:bottom w:val="single" w:sz="4" w:space="0" w:color="auto"/>
              <w:right w:val="single" w:sz="4" w:space="0" w:color="auto"/>
            </w:tcBorders>
            <w:shd w:val="clear" w:color="auto" w:fill="auto"/>
            <w:vAlign w:val="center"/>
          </w:tcPr>
          <w:p w:rsidR="0088345C" w:rsidRDefault="0088345C" w:rsidP="0088345C">
            <w:pPr>
              <w:jc w:val="both"/>
              <w:rPr>
                <w:i w:val="0"/>
                <w:sz w:val="18"/>
                <w:szCs w:val="18"/>
              </w:rPr>
            </w:pPr>
            <w:r w:rsidRPr="00EA3EB3">
              <w:rPr>
                <w:i w:val="0"/>
                <w:sz w:val="18"/>
                <w:szCs w:val="18"/>
              </w:rPr>
              <w:t>Gospodarski subjekt v ponudbi predloži izpolnjen</w:t>
            </w:r>
            <w:r>
              <w:rPr>
                <w:i w:val="0"/>
                <w:sz w:val="18"/>
                <w:szCs w:val="18"/>
              </w:rPr>
              <w:t>e obrazce</w:t>
            </w:r>
            <w:r w:rsidRPr="00EA3EB3">
              <w:rPr>
                <w:i w:val="0"/>
                <w:sz w:val="18"/>
                <w:szCs w:val="18"/>
              </w:rPr>
              <w:t>.</w:t>
            </w:r>
            <w:r w:rsidRPr="00EA3EB3">
              <w:t xml:space="preserve"> </w:t>
            </w:r>
            <w:r w:rsidRPr="00EA3EB3">
              <w:rPr>
                <w:i w:val="0"/>
                <w:sz w:val="18"/>
                <w:szCs w:val="18"/>
              </w:rPr>
              <w:t>Ponudnik v informacijskem sistemu e-JN obraz</w:t>
            </w:r>
            <w:r>
              <w:rPr>
                <w:i w:val="0"/>
                <w:sz w:val="18"/>
                <w:szCs w:val="18"/>
              </w:rPr>
              <w:t xml:space="preserve">ce </w:t>
            </w:r>
            <w:r w:rsidRPr="00EA3EB3">
              <w:rPr>
                <w:i w:val="0"/>
                <w:sz w:val="18"/>
                <w:szCs w:val="18"/>
              </w:rPr>
              <w:t>naloži v razdelek »</w:t>
            </w:r>
            <w:r w:rsidRPr="00EA3EB3">
              <w:rPr>
                <w:sz w:val="18"/>
                <w:szCs w:val="18"/>
              </w:rPr>
              <w:t>Druge priloge</w:t>
            </w:r>
            <w:r w:rsidRPr="00EA3EB3">
              <w:rPr>
                <w:i w:val="0"/>
                <w:sz w:val="18"/>
                <w:szCs w:val="18"/>
              </w:rPr>
              <w:t>«.</w:t>
            </w:r>
          </w:p>
          <w:p w:rsidR="0088345C" w:rsidRPr="00EA3EB3" w:rsidRDefault="0088345C" w:rsidP="000F4C36">
            <w:pPr>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0F1E44">
      <w:pPr>
        <w:pStyle w:val="Zoran1"/>
        <w:numPr>
          <w:ilvl w:val="0"/>
          <w:numId w:val="11"/>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r w:rsidR="00D40010">
        <w:rPr>
          <w:rFonts w:ascii="Times New Roman" w:hAnsi="Times New Roman" w:cs="Times New Roman"/>
        </w:rPr>
        <w:t xml:space="preserve"> in fiksnost cen</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 xml:space="preserve">Ponudba mora </w:t>
      </w:r>
      <w:r w:rsidR="009B3FEC">
        <w:rPr>
          <w:i w:val="0"/>
          <w:sz w:val="22"/>
          <w:szCs w:val="22"/>
        </w:rPr>
        <w:t>veljati najmanj 120 dni od dneva za prejem ponudb.</w:t>
      </w:r>
    </w:p>
    <w:p w:rsidR="00643C64" w:rsidRPr="0079325B" w:rsidRDefault="00D40010" w:rsidP="00D00D74">
      <w:pPr>
        <w:ind w:left="1080"/>
        <w:jc w:val="both"/>
        <w:rPr>
          <w:i w:val="0"/>
          <w:sz w:val="22"/>
          <w:szCs w:val="22"/>
        </w:rPr>
      </w:pPr>
      <w:r>
        <w:rPr>
          <w:i w:val="0"/>
          <w:sz w:val="22"/>
          <w:szCs w:val="22"/>
        </w:rPr>
        <w:t>Cene morajo biti fiksne ves čas trajanja okvirnega sporazuma.</w:t>
      </w:r>
    </w:p>
    <w:p w:rsidR="000C3E44" w:rsidRPr="00852E20" w:rsidRDefault="000C3E44" w:rsidP="00D00D74">
      <w:pPr>
        <w:ind w:left="1080"/>
        <w:jc w:val="both"/>
        <w:rPr>
          <w:i w:val="0"/>
          <w:sz w:val="16"/>
          <w:szCs w:val="16"/>
        </w:rPr>
      </w:pPr>
    </w:p>
    <w:p w:rsidR="009123D1" w:rsidRPr="0079325B" w:rsidRDefault="009123D1" w:rsidP="000F1E44">
      <w:pPr>
        <w:pStyle w:val="Zoran1"/>
        <w:numPr>
          <w:ilvl w:val="0"/>
          <w:numId w:val="11"/>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643C64" w:rsidRPr="0079325B" w:rsidRDefault="00643C64" w:rsidP="002C6A1E">
      <w:pPr>
        <w:shd w:val="clear" w:color="auto" w:fill="FFFFFF"/>
        <w:ind w:left="1134"/>
        <w:jc w:val="both"/>
        <w:rPr>
          <w:i w:val="0"/>
          <w:sz w:val="22"/>
          <w:szCs w:val="22"/>
        </w:rPr>
      </w:pPr>
    </w:p>
    <w:p w:rsidR="00C12574" w:rsidRPr="00EA2B2B" w:rsidRDefault="00C12574" w:rsidP="00C12574">
      <w:pPr>
        <w:ind w:left="1080"/>
        <w:jc w:val="both"/>
        <w:rPr>
          <w:i w:val="0"/>
          <w:sz w:val="16"/>
          <w:szCs w:val="16"/>
        </w:rPr>
      </w:pPr>
    </w:p>
    <w:p w:rsidR="009123D1" w:rsidRPr="0079325B" w:rsidRDefault="009123D1" w:rsidP="000F1E44">
      <w:pPr>
        <w:pStyle w:val="Zoran1"/>
        <w:numPr>
          <w:ilvl w:val="0"/>
          <w:numId w:val="11"/>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Default="00A16F6B" w:rsidP="00D00D74">
      <w:pPr>
        <w:ind w:left="1080"/>
        <w:jc w:val="both"/>
        <w:rPr>
          <w:i w:val="0"/>
          <w:sz w:val="22"/>
          <w:szCs w:val="22"/>
        </w:rPr>
      </w:pPr>
    </w:p>
    <w:p w:rsidR="00A16F6B" w:rsidRPr="0079325B" w:rsidRDefault="00A16F6B" w:rsidP="000F1E44">
      <w:pPr>
        <w:pStyle w:val="Zoran1"/>
        <w:numPr>
          <w:ilvl w:val="0"/>
          <w:numId w:val="11"/>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0F1E44">
      <w:pPr>
        <w:pStyle w:val="Zoran1"/>
        <w:numPr>
          <w:ilvl w:val="0"/>
          <w:numId w:val="11"/>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0F1E44">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0F1E44">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0F1E44">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0F1E44">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0F1E44">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0F1E44">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0F1E44">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47316A">
        <w:rPr>
          <w:i w:val="0"/>
          <w:color w:val="000000" w:themeColor="text1"/>
          <w:sz w:val="22"/>
          <w:szCs w:val="22"/>
        </w:rPr>
        <w:t>9</w:t>
      </w:r>
      <w:r w:rsidR="00C12574" w:rsidRPr="002C6A1E">
        <w:rPr>
          <w:i w:val="0"/>
          <w:sz w:val="22"/>
          <w:szCs w:val="22"/>
        </w:rPr>
        <w:t>.</w:t>
      </w:r>
    </w:p>
    <w:p w:rsidR="00A432B0" w:rsidRPr="004657D3" w:rsidRDefault="00A432B0" w:rsidP="00847FB5">
      <w:pPr>
        <w:pStyle w:val="Glava"/>
        <w:ind w:left="1080"/>
        <w:jc w:val="both"/>
        <w:rPr>
          <w:i w:val="0"/>
          <w:sz w:val="22"/>
          <w:szCs w:val="22"/>
        </w:rPr>
      </w:pPr>
    </w:p>
    <w:p w:rsidR="00D67EE9" w:rsidRPr="004657D3" w:rsidRDefault="00D67EE9" w:rsidP="000F1E44">
      <w:pPr>
        <w:pStyle w:val="Zoran1"/>
        <w:numPr>
          <w:ilvl w:val="0"/>
          <w:numId w:val="11"/>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0F1E44">
      <w:pPr>
        <w:pStyle w:val="Odstavekseznama"/>
        <w:numPr>
          <w:ilvl w:val="0"/>
          <w:numId w:val="19"/>
        </w:numPr>
        <w:jc w:val="both"/>
        <w:rPr>
          <w:i w:val="0"/>
          <w:sz w:val="22"/>
          <w:szCs w:val="22"/>
        </w:rPr>
      </w:pPr>
      <w:r>
        <w:rPr>
          <w:i w:val="0"/>
          <w:sz w:val="22"/>
          <w:szCs w:val="22"/>
        </w:rPr>
        <w:t xml:space="preserve">v ponudbi navesti vse podizvajalce ter vsak del javnega naročila, ki ga namerava oddati v podizvajanje; </w:t>
      </w:r>
    </w:p>
    <w:p w:rsidR="00291814" w:rsidRPr="00291814" w:rsidRDefault="00291814" w:rsidP="000F1E44">
      <w:pPr>
        <w:pStyle w:val="Odstavekseznama"/>
        <w:numPr>
          <w:ilvl w:val="0"/>
          <w:numId w:val="19"/>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0F1E44">
      <w:pPr>
        <w:pStyle w:val="Odstavekseznama"/>
        <w:numPr>
          <w:ilvl w:val="0"/>
          <w:numId w:val="19"/>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0F1E44">
      <w:pPr>
        <w:pStyle w:val="Odstavekseznama"/>
        <w:numPr>
          <w:ilvl w:val="0"/>
          <w:numId w:val="19"/>
        </w:numPr>
        <w:jc w:val="both"/>
        <w:rPr>
          <w:i w:val="0"/>
          <w:sz w:val="22"/>
          <w:szCs w:val="22"/>
        </w:rPr>
      </w:pPr>
      <w:r w:rsidRPr="00291814">
        <w:rPr>
          <w:i w:val="0"/>
          <w:sz w:val="22"/>
          <w:szCs w:val="22"/>
        </w:rPr>
        <w:lastRenderedPageBreak/>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0F1E44">
      <w:pPr>
        <w:pStyle w:val="Zoran1"/>
        <w:numPr>
          <w:ilvl w:val="0"/>
          <w:numId w:val="11"/>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C12517" w:rsidRDefault="00C12517" w:rsidP="00C12517">
      <w:pPr>
        <w:pStyle w:val="Zoran1"/>
        <w:numPr>
          <w:ilvl w:val="0"/>
          <w:numId w:val="0"/>
        </w:numPr>
        <w:ind w:left="993"/>
        <w:rPr>
          <w:rFonts w:ascii="Times New Roman" w:hAnsi="Times New Roman" w:cs="Times New Roman"/>
          <w:color w:val="FF0000"/>
        </w:rPr>
      </w:pPr>
    </w:p>
    <w:p w:rsidR="00AC58B1" w:rsidRDefault="00AC58B1" w:rsidP="00AC58B1">
      <w:pPr>
        <w:ind w:left="993"/>
        <w:jc w:val="both"/>
        <w:rPr>
          <w:i w:val="0"/>
          <w:sz w:val="22"/>
          <w:szCs w:val="22"/>
        </w:rPr>
      </w:pPr>
      <w:r w:rsidRPr="008C10FE">
        <w:rPr>
          <w:i w:val="0"/>
          <w:sz w:val="22"/>
          <w:szCs w:val="22"/>
        </w:rPr>
        <w:t xml:space="preserve">Ponudniki morajo ponudbe predložiti v informacijski sistem e-JN na spletnem naslovu </w:t>
      </w:r>
      <w:hyperlink r:id="rId10" w:history="1">
        <w:r w:rsidRPr="008C10FE">
          <w:rPr>
            <w:rStyle w:val="Hiperpovezava"/>
            <w:i w:val="0"/>
            <w:sz w:val="22"/>
            <w:szCs w:val="22"/>
          </w:rPr>
          <w:t>https://ejn.gov.si</w:t>
        </w:r>
      </w:hyperlink>
      <w:r>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5B57BD">
          <w:rPr>
            <w:rStyle w:val="Hiperpovezava"/>
            <w:i w:val="0"/>
            <w:sz w:val="22"/>
            <w:szCs w:val="22"/>
          </w:rPr>
          <w:t>https://ejn.gov.si</w:t>
        </w:r>
      </w:hyperlink>
      <w:r>
        <w:rPr>
          <w:i w:val="0"/>
          <w:sz w:val="22"/>
          <w:szCs w:val="22"/>
        </w:rPr>
        <w:t xml:space="preserve">.  </w:t>
      </w:r>
    </w:p>
    <w:p w:rsidR="00AC58B1" w:rsidRDefault="00AC58B1" w:rsidP="00AC58B1">
      <w:pPr>
        <w:ind w:left="993"/>
        <w:jc w:val="both"/>
        <w:rPr>
          <w:i w:val="0"/>
          <w:sz w:val="22"/>
          <w:szCs w:val="22"/>
        </w:rPr>
      </w:pPr>
    </w:p>
    <w:p w:rsidR="00AC58B1" w:rsidRDefault="00AC58B1" w:rsidP="00AC58B1">
      <w:pPr>
        <w:ind w:left="993"/>
        <w:jc w:val="both"/>
        <w:rPr>
          <w:i w:val="0"/>
          <w:sz w:val="22"/>
          <w:szCs w:val="22"/>
        </w:rPr>
      </w:pPr>
      <w:r w:rsidRPr="00875E84">
        <w:rPr>
          <w:i w:val="0"/>
          <w:sz w:val="22"/>
          <w:szCs w:val="22"/>
        </w:rPr>
        <w:t xml:space="preserve">Ponudnik se mora pred oddajo ponudbe registrirati na spletnem naslovu </w:t>
      </w:r>
      <w:hyperlink r:id="rId12" w:history="1">
        <w:r w:rsidRPr="00875E84">
          <w:rPr>
            <w:rStyle w:val="Hiperpovezava"/>
            <w:i w:val="0"/>
            <w:sz w:val="22"/>
            <w:szCs w:val="22"/>
          </w:rPr>
          <w:t>https://ejn.gov.si</w:t>
        </w:r>
      </w:hyperlink>
      <w:r w:rsidRPr="00875E84">
        <w:rPr>
          <w:i w:val="0"/>
          <w:sz w:val="22"/>
          <w:szCs w:val="22"/>
        </w:rPr>
        <w:t>, v skladu z Navodili za uporabo e-JN.</w:t>
      </w:r>
      <w:r>
        <w:rPr>
          <w:i w:val="0"/>
          <w:sz w:val="22"/>
          <w:szCs w:val="22"/>
        </w:rPr>
        <w:t xml:space="preserve"> Če je ponudnik že registriran v informacijski sistem e-JN, se v aplikacijo prijavi na istem naslovu.</w:t>
      </w:r>
    </w:p>
    <w:p w:rsidR="00AC58B1" w:rsidRDefault="00AC58B1" w:rsidP="00AC58B1">
      <w:pPr>
        <w:ind w:left="993"/>
        <w:jc w:val="both"/>
        <w:rPr>
          <w:i w:val="0"/>
          <w:sz w:val="22"/>
          <w:szCs w:val="22"/>
        </w:rPr>
      </w:pPr>
    </w:p>
    <w:p w:rsidR="00AC58B1" w:rsidRDefault="00AC58B1" w:rsidP="00AC58B1">
      <w:pPr>
        <w:ind w:left="993"/>
        <w:jc w:val="both"/>
        <w:rPr>
          <w:i w:val="0"/>
          <w:sz w:val="22"/>
          <w:szCs w:val="22"/>
        </w:rPr>
      </w:pPr>
      <w:r>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rsidR="00AC58B1" w:rsidRDefault="00AC58B1" w:rsidP="00AC58B1">
      <w:pPr>
        <w:ind w:left="993"/>
        <w:jc w:val="both"/>
        <w:rPr>
          <w:i w:val="0"/>
          <w:sz w:val="22"/>
          <w:szCs w:val="22"/>
        </w:rPr>
      </w:pPr>
    </w:p>
    <w:p w:rsidR="00AC58B1" w:rsidRDefault="00AC58B1" w:rsidP="00AC58B1">
      <w:pPr>
        <w:ind w:left="993"/>
        <w:jc w:val="both"/>
        <w:rPr>
          <w:i w:val="0"/>
          <w:sz w:val="22"/>
          <w:szCs w:val="22"/>
        </w:rPr>
      </w:pPr>
      <w:r w:rsidRPr="00875E84">
        <w:rPr>
          <w:i w:val="0"/>
          <w:sz w:val="22"/>
          <w:szCs w:val="22"/>
        </w:rPr>
        <w:t xml:space="preserve">Ponudba se šteje za pravočasno oddano, če jo naročnik prejme preko sistema e-JN </w:t>
      </w:r>
      <w:hyperlink r:id="rId13" w:history="1">
        <w:r w:rsidRPr="00875E84">
          <w:rPr>
            <w:rStyle w:val="Hiperpovezava"/>
            <w:i w:val="0"/>
            <w:sz w:val="22"/>
            <w:szCs w:val="22"/>
          </w:rPr>
          <w:t>https://ejn.gov.si</w:t>
        </w:r>
      </w:hyperlink>
      <w:r w:rsidRPr="00875E84">
        <w:rPr>
          <w:i w:val="0"/>
          <w:sz w:val="22"/>
          <w:szCs w:val="22"/>
        </w:rPr>
        <w:t xml:space="preserve"> </w:t>
      </w:r>
      <w:r w:rsidRPr="00875E84">
        <w:rPr>
          <w:b/>
          <w:i w:val="0"/>
          <w:sz w:val="22"/>
          <w:szCs w:val="22"/>
        </w:rPr>
        <w:t>najkasneje do</w:t>
      </w:r>
      <w:r w:rsidRPr="00875E84">
        <w:rPr>
          <w:i w:val="0"/>
          <w:sz w:val="22"/>
          <w:szCs w:val="22"/>
        </w:rPr>
        <w:t xml:space="preserve"> </w:t>
      </w:r>
      <w:r w:rsidR="00564B40" w:rsidRPr="00564B40">
        <w:rPr>
          <w:b/>
          <w:i w:val="0"/>
          <w:sz w:val="22"/>
          <w:szCs w:val="22"/>
          <w:highlight w:val="yellow"/>
        </w:rPr>
        <w:t>31.7.2019</w:t>
      </w:r>
      <w:r w:rsidRPr="00564B40">
        <w:rPr>
          <w:b/>
          <w:i w:val="0"/>
          <w:sz w:val="22"/>
          <w:szCs w:val="22"/>
          <w:highlight w:val="yellow"/>
        </w:rPr>
        <w:t xml:space="preserve"> do </w:t>
      </w:r>
      <w:r w:rsidR="00564B40" w:rsidRPr="00564B40">
        <w:rPr>
          <w:b/>
          <w:i w:val="0"/>
          <w:sz w:val="22"/>
          <w:szCs w:val="22"/>
          <w:highlight w:val="yellow"/>
        </w:rPr>
        <w:t>10.00</w:t>
      </w:r>
      <w:bookmarkStart w:id="2" w:name="_GoBack"/>
      <w:bookmarkEnd w:id="2"/>
      <w:r w:rsidRPr="00875E84">
        <w:rPr>
          <w:i w:val="0"/>
          <w:sz w:val="22"/>
          <w:szCs w:val="22"/>
        </w:rPr>
        <w:t xml:space="preserve"> </w:t>
      </w:r>
      <w:r w:rsidRPr="00875E84">
        <w:rPr>
          <w:b/>
          <w:i w:val="0"/>
          <w:sz w:val="22"/>
          <w:szCs w:val="22"/>
        </w:rPr>
        <w:t>ure</w:t>
      </w:r>
      <w:r w:rsidRPr="00875E84">
        <w:rPr>
          <w:i w:val="0"/>
          <w:sz w:val="22"/>
          <w:szCs w:val="22"/>
        </w:rPr>
        <w:t>. Za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C12517" w:rsidRPr="00A2470C" w:rsidRDefault="00C12517" w:rsidP="00D00D74">
      <w:pPr>
        <w:ind w:left="1080"/>
        <w:jc w:val="both"/>
        <w:rPr>
          <w:i w:val="0"/>
          <w:color w:val="FF0000"/>
          <w:sz w:val="22"/>
          <w:szCs w:val="22"/>
        </w:rPr>
      </w:pPr>
    </w:p>
    <w:p w:rsidR="00EF1FDD" w:rsidRPr="00A2470C" w:rsidRDefault="00F074B1" w:rsidP="000F1E44">
      <w:pPr>
        <w:pStyle w:val="Zoran1"/>
        <w:numPr>
          <w:ilvl w:val="0"/>
          <w:numId w:val="11"/>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 xml:space="preserve">Odpiranje ponudb bo potekalo avtomatično v informacijskem sistemu e-JN dne </w:t>
      </w:r>
      <w:r w:rsidR="00D40010">
        <w:rPr>
          <w:b/>
          <w:i w:val="0"/>
          <w:sz w:val="22"/>
          <w:szCs w:val="22"/>
          <w:highlight w:val="yellow"/>
        </w:rPr>
        <w:t>31.7.2019</w:t>
      </w:r>
      <w:r w:rsidR="00482E35">
        <w:rPr>
          <w:b/>
          <w:i w:val="0"/>
          <w:sz w:val="22"/>
          <w:szCs w:val="22"/>
        </w:rPr>
        <w:t xml:space="preserve"> </w:t>
      </w:r>
      <w:r w:rsidRPr="00A2470C">
        <w:rPr>
          <w:i w:val="0"/>
          <w:sz w:val="22"/>
          <w:szCs w:val="22"/>
        </w:rPr>
        <w:t xml:space="preserve"> in se bo začelo </w:t>
      </w:r>
      <w:r w:rsidRPr="00A2470C">
        <w:rPr>
          <w:b/>
          <w:i w:val="0"/>
          <w:sz w:val="22"/>
          <w:szCs w:val="22"/>
        </w:rPr>
        <w:t xml:space="preserve">ob </w:t>
      </w:r>
      <w:r w:rsidR="00482E35">
        <w:rPr>
          <w:b/>
          <w:i w:val="0"/>
          <w:sz w:val="22"/>
          <w:szCs w:val="22"/>
        </w:rPr>
        <w:t>10.10</w:t>
      </w:r>
      <w:r w:rsidRPr="00A2470C">
        <w:rPr>
          <w:b/>
          <w:i w:val="0"/>
          <w:sz w:val="22"/>
          <w:szCs w:val="22"/>
        </w:rPr>
        <w:t xml:space="preserve"> uri</w:t>
      </w:r>
      <w:r w:rsidRPr="00A2470C">
        <w:rPr>
          <w:i w:val="0"/>
          <w:sz w:val="22"/>
          <w:szCs w:val="22"/>
        </w:rPr>
        <w:t xml:space="preserve"> na spletnem naslovu </w:t>
      </w:r>
      <w:hyperlink r:id="rId14" w:history="1">
        <w:r w:rsidRPr="00A2470C">
          <w:rPr>
            <w:rStyle w:val="Hiperpovezava"/>
            <w:color w:val="auto"/>
            <w:sz w:val="22"/>
            <w:szCs w:val="22"/>
          </w:rPr>
          <w:t>https://ejn.gov.si</w:t>
        </w:r>
      </w:hyperlink>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 xml:space="preserve">Odpiranje poteka tako, da informacijski sistem e-JN samodejno ob uri, ki je določena za javno odpiranje ponudb, prikaže podatke o ponudniku, o variantah, če so bile zahtevane oziroma dovoljene, ter omogoči dostop do </w:t>
      </w:r>
      <w:r w:rsidRPr="00621D95">
        <w:rPr>
          <w:i w:val="0"/>
          <w:sz w:val="22"/>
          <w:szCs w:val="22"/>
          <w:highlight w:val="lightGray"/>
        </w:rPr>
        <w:t>.pdf</w:t>
      </w:r>
      <w:r w:rsidRPr="00A2470C">
        <w:rPr>
          <w:i w:val="0"/>
          <w:sz w:val="22"/>
          <w:szCs w:val="22"/>
        </w:rPr>
        <w:t xml:space="preserve">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FA0269" w:rsidRPr="00A2470C" w:rsidRDefault="00FA0269" w:rsidP="00D00D74">
      <w:pPr>
        <w:ind w:left="1080"/>
        <w:jc w:val="both"/>
        <w:rPr>
          <w:i w:val="0"/>
          <w:sz w:val="22"/>
          <w:szCs w:val="22"/>
        </w:rPr>
      </w:pPr>
    </w:p>
    <w:p w:rsidR="00315691" w:rsidRPr="00A2470C" w:rsidRDefault="00315691" w:rsidP="000F1E44">
      <w:pPr>
        <w:pStyle w:val="Zoran1"/>
        <w:numPr>
          <w:ilvl w:val="0"/>
          <w:numId w:val="11"/>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0F1E44">
      <w:pPr>
        <w:pStyle w:val="Zoran1"/>
        <w:numPr>
          <w:ilvl w:val="0"/>
          <w:numId w:val="11"/>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A0269" w:rsidRPr="00C12574" w:rsidRDefault="00FA0269" w:rsidP="00A16F6B">
      <w:pPr>
        <w:overflowPunct w:val="0"/>
        <w:autoSpaceDE w:val="0"/>
        <w:autoSpaceDN w:val="0"/>
        <w:adjustRightInd w:val="0"/>
        <w:ind w:left="1080"/>
        <w:jc w:val="both"/>
        <w:textAlignment w:val="baseline"/>
        <w:rPr>
          <w:i w:val="0"/>
          <w:sz w:val="22"/>
          <w:szCs w:val="22"/>
        </w:rPr>
      </w:pPr>
    </w:p>
    <w:p w:rsidR="009123D1" w:rsidRPr="0079325B" w:rsidRDefault="00D27293" w:rsidP="000F1E44">
      <w:pPr>
        <w:pStyle w:val="Zoran1"/>
        <w:numPr>
          <w:ilvl w:val="0"/>
          <w:numId w:val="11"/>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0F1E44">
      <w:pPr>
        <w:pStyle w:val="Zoran1"/>
        <w:numPr>
          <w:ilvl w:val="0"/>
          <w:numId w:val="11"/>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005258" w:rsidRDefault="001E1716" w:rsidP="005F270E">
      <w:pPr>
        <w:pStyle w:val="Odstavekseznama"/>
        <w:numPr>
          <w:ilvl w:val="0"/>
          <w:numId w:val="23"/>
        </w:numPr>
        <w:jc w:val="both"/>
        <w:rPr>
          <w:i w:val="0"/>
          <w:sz w:val="22"/>
          <w:szCs w:val="22"/>
        </w:rPr>
      </w:pPr>
      <w:r>
        <w:rPr>
          <w:i w:val="0"/>
          <w:sz w:val="22"/>
          <w:szCs w:val="22"/>
        </w:rPr>
        <w:t>Parkomati</w:t>
      </w:r>
    </w:p>
    <w:p w:rsidR="001E1716" w:rsidRDefault="001E1716" w:rsidP="005F270E">
      <w:pPr>
        <w:pStyle w:val="Odstavekseznama"/>
        <w:numPr>
          <w:ilvl w:val="0"/>
          <w:numId w:val="23"/>
        </w:numPr>
        <w:jc w:val="both"/>
        <w:rPr>
          <w:i w:val="0"/>
          <w:sz w:val="22"/>
          <w:szCs w:val="22"/>
        </w:rPr>
      </w:pPr>
      <w:r>
        <w:rPr>
          <w:i w:val="0"/>
          <w:sz w:val="22"/>
          <w:szCs w:val="22"/>
        </w:rPr>
        <w:t>Center za upravljanje in nadzor</w:t>
      </w:r>
    </w:p>
    <w:p w:rsidR="001E1716" w:rsidRDefault="001E1716" w:rsidP="005F270E">
      <w:pPr>
        <w:pStyle w:val="Odstavekseznama"/>
        <w:numPr>
          <w:ilvl w:val="0"/>
          <w:numId w:val="23"/>
        </w:numPr>
        <w:jc w:val="both"/>
        <w:rPr>
          <w:i w:val="0"/>
          <w:sz w:val="22"/>
          <w:szCs w:val="22"/>
        </w:rPr>
      </w:pPr>
      <w:r>
        <w:rPr>
          <w:i w:val="0"/>
          <w:sz w:val="22"/>
          <w:szCs w:val="22"/>
        </w:rPr>
        <w:t>Implementacija, servis in vzdrževanje</w:t>
      </w:r>
    </w:p>
    <w:p w:rsidR="001E1716" w:rsidRDefault="001E1716" w:rsidP="005F270E">
      <w:pPr>
        <w:pStyle w:val="Odstavekseznama"/>
        <w:numPr>
          <w:ilvl w:val="0"/>
          <w:numId w:val="23"/>
        </w:numPr>
        <w:jc w:val="both"/>
        <w:rPr>
          <w:i w:val="0"/>
          <w:sz w:val="22"/>
          <w:szCs w:val="22"/>
        </w:rPr>
      </w:pPr>
      <w:r>
        <w:rPr>
          <w:i w:val="0"/>
          <w:sz w:val="22"/>
          <w:szCs w:val="22"/>
        </w:rPr>
        <w:t>Izobraževanje, razvoj in nadgradnja</w:t>
      </w:r>
    </w:p>
    <w:p w:rsidR="001E1716" w:rsidRDefault="001E1716" w:rsidP="005F270E">
      <w:pPr>
        <w:pStyle w:val="Odstavekseznama"/>
        <w:numPr>
          <w:ilvl w:val="0"/>
          <w:numId w:val="23"/>
        </w:numPr>
        <w:jc w:val="both"/>
        <w:rPr>
          <w:i w:val="0"/>
          <w:sz w:val="22"/>
          <w:szCs w:val="22"/>
        </w:rPr>
      </w:pPr>
      <w:r>
        <w:rPr>
          <w:i w:val="0"/>
          <w:sz w:val="22"/>
          <w:szCs w:val="22"/>
        </w:rPr>
        <w:t>Gradbena dela za parkomate</w:t>
      </w:r>
    </w:p>
    <w:p w:rsidR="001E1716" w:rsidRDefault="001E1716" w:rsidP="001E1716">
      <w:pPr>
        <w:jc w:val="both"/>
        <w:rPr>
          <w:i w:val="0"/>
          <w:sz w:val="22"/>
          <w:szCs w:val="22"/>
        </w:rPr>
      </w:pPr>
    </w:p>
    <w:p w:rsidR="001E1716" w:rsidRPr="00611104" w:rsidRDefault="001E1716" w:rsidP="001E1716">
      <w:pPr>
        <w:ind w:left="1134"/>
        <w:jc w:val="both"/>
        <w:rPr>
          <w:b/>
          <w:i w:val="0"/>
          <w:sz w:val="22"/>
          <w:szCs w:val="22"/>
        </w:rPr>
      </w:pPr>
      <w:r w:rsidRPr="00611104">
        <w:rPr>
          <w:b/>
          <w:i w:val="0"/>
          <w:sz w:val="22"/>
          <w:szCs w:val="22"/>
        </w:rPr>
        <w:t xml:space="preserve">Podrobneje je predmet javnega naročila opredeljen v Prilogi </w:t>
      </w:r>
      <w:r w:rsidR="0088345C" w:rsidRPr="00611104">
        <w:rPr>
          <w:b/>
          <w:i w:val="0"/>
          <w:sz w:val="22"/>
          <w:szCs w:val="22"/>
        </w:rPr>
        <w:t>11</w:t>
      </w:r>
      <w:r w:rsidRPr="00611104">
        <w:rPr>
          <w:b/>
          <w:i w:val="0"/>
          <w:sz w:val="22"/>
          <w:szCs w:val="22"/>
        </w:rPr>
        <w:t xml:space="preserve"> – TEHNIČNE SPECIFIKACIJE</w:t>
      </w:r>
    </w:p>
    <w:p w:rsidR="001E1716" w:rsidRPr="001E1716" w:rsidRDefault="001E1716" w:rsidP="001E1716">
      <w:pPr>
        <w:ind w:left="1134"/>
        <w:jc w:val="both"/>
        <w:rPr>
          <w:i w:val="0"/>
          <w:sz w:val="22"/>
          <w:szCs w:val="22"/>
        </w:rPr>
      </w:pPr>
    </w:p>
    <w:p w:rsidR="007B4989" w:rsidRPr="007B4989" w:rsidRDefault="007B4989" w:rsidP="00EA2B2B">
      <w:pPr>
        <w:pStyle w:val="Telobesedila"/>
        <w:ind w:left="1080"/>
        <w:rPr>
          <w:rFonts w:ascii="Times New Roman" w:hAnsi="Times New Roman"/>
          <w:bCs/>
          <w:sz w:val="24"/>
          <w:szCs w:val="24"/>
        </w:rPr>
      </w:pPr>
      <w:r w:rsidRPr="007B4989">
        <w:rPr>
          <w:rFonts w:ascii="Times New Roman" w:hAnsi="Times New Roman"/>
          <w:bCs/>
          <w:sz w:val="24"/>
          <w:szCs w:val="24"/>
        </w:rPr>
        <w:t>IZPOLNJEVANJE POGOJEV</w:t>
      </w:r>
    </w:p>
    <w:p w:rsidR="007B4989" w:rsidRPr="00FF47F1" w:rsidRDefault="007B4989"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lastRenderedPageBreak/>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0F1E44">
      <w:pPr>
        <w:pStyle w:val="Odstavekseznama"/>
        <w:numPr>
          <w:ilvl w:val="0"/>
          <w:numId w:val="16"/>
        </w:numPr>
        <w:tabs>
          <w:tab w:val="left" w:pos="993"/>
        </w:tabs>
        <w:contextualSpacing/>
        <w:jc w:val="both"/>
        <w:rPr>
          <w:i w:val="0"/>
          <w:sz w:val="22"/>
          <w:szCs w:val="22"/>
        </w:rPr>
      </w:pPr>
      <w:r w:rsidRPr="007565C6">
        <w:rPr>
          <w:i w:val="0"/>
          <w:sz w:val="22"/>
          <w:szCs w:val="22"/>
        </w:rPr>
        <w:t>svojih ustanoviteljih, dru</w:t>
      </w:r>
      <w:r w:rsidR="00A432B0">
        <w:rPr>
          <w:i w:val="0"/>
          <w:sz w:val="22"/>
          <w:szCs w:val="22"/>
        </w:rPr>
        <w:t>žbenikih, delničarjih, komanditnih</w:t>
      </w:r>
      <w:r w:rsidRPr="007565C6">
        <w:rPr>
          <w:i w:val="0"/>
          <w:sz w:val="22"/>
          <w:szCs w:val="22"/>
        </w:rPr>
        <w:t xml:space="preserve"> ali drugih lastnikih in podatke o lastniških deležih navedenih oseb;</w:t>
      </w:r>
    </w:p>
    <w:p w:rsidR="00BD1D59" w:rsidRPr="007565C6" w:rsidRDefault="00BD1D59" w:rsidP="000F1E44">
      <w:pPr>
        <w:pStyle w:val="Odstavekseznama"/>
        <w:numPr>
          <w:ilvl w:val="0"/>
          <w:numId w:val="16"/>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4B45DE" w:rsidRPr="00A244F4" w:rsidRDefault="004B45DE"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141CDA">
        <w:tc>
          <w:tcPr>
            <w:tcW w:w="9213" w:type="dxa"/>
            <w:gridSpan w:val="2"/>
            <w:shd w:val="clear" w:color="auto" w:fill="F2F2F2" w:themeFill="background1" w:themeFillShade="F2"/>
          </w:tcPr>
          <w:p w:rsidR="00FA0269" w:rsidRDefault="00FA0269" w:rsidP="00C7578A">
            <w:pPr>
              <w:jc w:val="both"/>
              <w:rPr>
                <w:b/>
                <w:sz w:val="22"/>
                <w:szCs w:val="22"/>
              </w:rPr>
            </w:pPr>
          </w:p>
          <w:p w:rsidR="00A22995" w:rsidRPr="007B4989" w:rsidRDefault="00D859BE" w:rsidP="00C7578A">
            <w:pPr>
              <w:jc w:val="both"/>
              <w:rPr>
                <w:b/>
                <w:i w:val="0"/>
                <w:sz w:val="22"/>
                <w:szCs w:val="22"/>
              </w:rPr>
            </w:pPr>
            <w:r w:rsidRPr="007B4989">
              <w:rPr>
                <w:b/>
                <w:i w:val="0"/>
                <w:sz w:val="22"/>
                <w:szCs w:val="22"/>
              </w:rPr>
              <w:t>RAZLOGI ZA IZKLJUČITEV</w:t>
            </w:r>
          </w:p>
          <w:p w:rsidR="00FA0269" w:rsidRPr="007565C6" w:rsidRDefault="00FA0269" w:rsidP="00C7578A">
            <w:pPr>
              <w:jc w:val="both"/>
              <w:rPr>
                <w:b/>
                <w:sz w:val="22"/>
                <w:szCs w:val="22"/>
              </w:rPr>
            </w:pPr>
          </w:p>
        </w:tc>
      </w:tr>
      <w:tr w:rsidR="007A2FD0" w:rsidTr="00141CDA">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rsidR="00077534" w:rsidRDefault="00077534" w:rsidP="00077534">
            <w:pPr>
              <w:jc w:val="both"/>
              <w:rPr>
                <w:i w:val="0"/>
                <w:sz w:val="20"/>
              </w:rPr>
            </w:pPr>
          </w:p>
          <w:p w:rsidR="00C869E6" w:rsidRDefault="00C869E6"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4D7850" w:rsidRDefault="00077534" w:rsidP="00077534">
            <w:pPr>
              <w:tabs>
                <w:tab w:val="left" w:pos="1128"/>
              </w:tabs>
              <w:jc w:val="both"/>
              <w:rPr>
                <w:i w:val="0"/>
                <w:sz w:val="20"/>
              </w:rPr>
            </w:pPr>
            <w:r w:rsidRPr="004F15EF">
              <w:rPr>
                <w:i w:val="0"/>
                <w:sz w:val="20"/>
              </w:rPr>
              <w:t xml:space="preserve">Naročnik bo izpolnjevanje pogoja preveril pri pristojnem organu na podlagi pooblastila pravne osebe (priloga </w:t>
            </w:r>
            <w:r w:rsidR="001B08FB">
              <w:rPr>
                <w:i w:val="0"/>
                <w:sz w:val="20"/>
              </w:rPr>
              <w:t>4</w:t>
            </w:r>
            <w:r w:rsidRPr="004F15EF">
              <w:rPr>
                <w:i w:val="0"/>
                <w:sz w:val="20"/>
              </w:rPr>
              <w:t xml:space="preserve">) in pooblastila fizične osebe (priloga </w:t>
            </w:r>
            <w:r w:rsidR="001B08FB">
              <w:rPr>
                <w:i w:val="0"/>
                <w:sz w:val="20"/>
              </w:rPr>
              <w:t>5</w:t>
            </w:r>
            <w:r w:rsidRPr="004F15EF">
              <w:rPr>
                <w:i w:val="0"/>
                <w:sz w:val="20"/>
              </w:rPr>
              <w:t>), ki jih bo predložil ponudnik, kateremu naročnik namerava oddati javno naročilo.</w:t>
            </w:r>
          </w:p>
          <w:p w:rsidR="0000356F" w:rsidRPr="004D7850" w:rsidRDefault="0000356F" w:rsidP="00EE738D">
            <w:pPr>
              <w:tabs>
                <w:tab w:val="left" w:pos="1128"/>
              </w:tabs>
              <w:jc w:val="both"/>
              <w:rPr>
                <w:i w:val="0"/>
                <w:sz w:val="20"/>
              </w:rPr>
            </w:pPr>
          </w:p>
        </w:tc>
      </w:tr>
      <w:tr w:rsidR="007A2FD0" w:rsidTr="00141CDA">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FA0269" w:rsidRPr="007565C6" w:rsidRDefault="00FA0269"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lastRenderedPageBreak/>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lastRenderedPageBreak/>
              <w:t>DOKAZILO:</w:t>
            </w:r>
          </w:p>
          <w:p w:rsidR="00077534" w:rsidRDefault="00077534" w:rsidP="00077534">
            <w:pPr>
              <w:jc w:val="both"/>
              <w:rPr>
                <w:sz w:val="20"/>
              </w:rPr>
            </w:pPr>
          </w:p>
          <w:p w:rsidR="00C869E6" w:rsidRDefault="00C869E6"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jc w:val="both"/>
              <w:rPr>
                <w:rFonts w:ascii="Times New Roman" w:hAnsi="Times New Roman" w:cs="Times New Roman"/>
                <w:sz w:val="20"/>
                <w:szCs w:val="20"/>
              </w:rPr>
            </w:pPr>
            <w:r w:rsidRPr="00AA06DA">
              <w:rPr>
                <w:rFonts w:ascii="Times New Roman" w:hAnsi="Times New Roman" w:cs="Times New Roman"/>
                <w:sz w:val="20"/>
              </w:rPr>
              <w:t>Naročnik bo ponudnika, kateremu namerava oddati javno naročilo, pozval k predložitvi dokazil, v kolikor podatkov ne bo mogel pridobiti iz uradnih evidenc.</w:t>
            </w:r>
          </w:p>
          <w:p w:rsidR="00831D84" w:rsidRPr="00676FD1" w:rsidRDefault="00831D84" w:rsidP="00831D84">
            <w:pPr>
              <w:pStyle w:val="Default"/>
              <w:jc w:val="both"/>
              <w:rPr>
                <w:rFonts w:ascii="Times New Roman" w:hAnsi="Times New Roman" w:cs="Times New Roman"/>
                <w:sz w:val="20"/>
                <w:szCs w:val="20"/>
              </w:rPr>
            </w:pPr>
          </w:p>
        </w:tc>
      </w:tr>
      <w:tr w:rsidR="007A2FD0" w:rsidTr="00141CDA">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r w:rsidRPr="00AA06DA">
              <w:rPr>
                <w:rFonts w:ascii="Times New Roman" w:hAnsi="Times New Roman" w:cs="Times New Roman"/>
                <w:sz w:val="20"/>
              </w:rPr>
              <w:t>Naročnik bo ponudnika, kateremu namerava oddati javno naročilo, pozval k predložitvi dokazil, v kolikor podatkov ne bo mogel pridobiti iz uradnih evidenc.</w:t>
            </w:r>
          </w:p>
        </w:tc>
      </w:tr>
      <w:tr w:rsidR="007A2FD0" w:rsidTr="00141CDA">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7A2FD0" w:rsidRDefault="007A2FD0" w:rsidP="00BD3FA2">
            <w:pPr>
              <w:jc w:val="both"/>
              <w:rPr>
                <w:rFonts w:cs="Arial"/>
                <w:b/>
                <w:i w:val="0"/>
                <w:iCs/>
                <w:color w:val="000000" w:themeColor="text1"/>
                <w:sz w:val="20"/>
              </w:rPr>
            </w:pPr>
            <w:r w:rsidRPr="00E53C10">
              <w:rPr>
                <w:rFonts w:cs="Arial"/>
                <w:b/>
                <w:i w:val="0"/>
                <w:iCs/>
                <w:color w:val="000000" w:themeColor="text1"/>
                <w:sz w:val="20"/>
              </w:rPr>
              <w:t xml:space="preserve">4. </w:t>
            </w:r>
            <w:r w:rsidR="00077534" w:rsidRPr="00D769A2">
              <w:rPr>
                <w:b/>
                <w:bCs/>
                <w:i w:val="0"/>
                <w:iCs/>
                <w:color w:val="000000"/>
                <w:sz w:val="20"/>
              </w:rPr>
              <w:t xml:space="preserve">Naročnik bo iz postopka javnega naročanja izključil gospodarski subjekt, če je v zadnjih treh letih pred potekom roka za oddajo </w:t>
            </w:r>
            <w:r w:rsidR="00077534" w:rsidRPr="00AA06DA">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A0269" w:rsidRDefault="00FA0269" w:rsidP="00BD3FA2">
            <w:pPr>
              <w:jc w:val="both"/>
              <w:rPr>
                <w:rFonts w:cs="Arial"/>
                <w:b/>
                <w:i w:val="0"/>
                <w:iCs/>
                <w:color w:val="000000" w:themeColor="text1"/>
                <w:sz w:val="20"/>
              </w:rPr>
            </w:pPr>
          </w:p>
          <w:p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7E44D4">
            <w:pPr>
              <w:jc w:val="both"/>
              <w:rPr>
                <w:b/>
                <w:i w:val="0"/>
                <w:color w:val="000000" w:themeColor="text1"/>
                <w:sz w:val="20"/>
              </w:rPr>
            </w:pPr>
          </w:p>
        </w:tc>
        <w:tc>
          <w:tcPr>
            <w:tcW w:w="3969" w:type="dxa"/>
            <w:vAlign w:val="center"/>
          </w:tcPr>
          <w:p w:rsidR="004B45DE" w:rsidRDefault="004B45DE" w:rsidP="00CF21C2">
            <w:pPr>
              <w:jc w:val="both"/>
              <w:rPr>
                <w:i w:val="0"/>
                <w:sz w:val="20"/>
              </w:rPr>
            </w:pPr>
          </w:p>
          <w:p w:rsidR="004B45DE" w:rsidRDefault="004B45DE" w:rsidP="00CF21C2">
            <w:pPr>
              <w:jc w:val="both"/>
              <w:rPr>
                <w:i w:val="0"/>
                <w:sz w:val="20"/>
              </w:rPr>
            </w:pPr>
          </w:p>
          <w:p w:rsidR="004B45DE" w:rsidRDefault="004B45DE" w:rsidP="00CF21C2">
            <w:pPr>
              <w:jc w:val="both"/>
              <w:rPr>
                <w:i w:val="0"/>
                <w:sz w:val="20"/>
              </w:rPr>
            </w:pPr>
          </w:p>
          <w:p w:rsidR="007A2FD0" w:rsidRPr="00B92051" w:rsidRDefault="007A2FD0" w:rsidP="00CF21C2">
            <w:pPr>
              <w:jc w:val="both"/>
              <w:rPr>
                <w:i w:val="0"/>
                <w:sz w:val="20"/>
              </w:rPr>
            </w:pPr>
            <w:r w:rsidRPr="00B92051">
              <w:rPr>
                <w:i w:val="0"/>
                <w:sz w:val="20"/>
              </w:rPr>
              <w:t>DOKAZILO:</w:t>
            </w:r>
          </w:p>
          <w:p w:rsidR="00077534" w:rsidRDefault="00077534" w:rsidP="00676FD1">
            <w:pPr>
              <w:jc w:val="both"/>
              <w:rPr>
                <w:i w:val="0"/>
                <w:sz w:val="20"/>
              </w:rPr>
            </w:pPr>
          </w:p>
          <w:p w:rsidR="00077534" w:rsidRDefault="00077534" w:rsidP="00676FD1">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0356F" w:rsidRDefault="00077534" w:rsidP="00077534">
            <w:pPr>
              <w:jc w:val="both"/>
              <w:rPr>
                <w:i w:val="0"/>
                <w:sz w:val="20"/>
              </w:rPr>
            </w:pPr>
            <w:r w:rsidRPr="00B70B7E">
              <w:rPr>
                <w:i w:val="0"/>
                <w:sz w:val="20"/>
              </w:rPr>
              <w:t>Naročnik bo ponudnika, kateremu namerava oddati javno naročilo, pozval k predložitvi dokazil, v kolikor podatkov ne bo mogel pridobiti iz uradnih evidenc.</w:t>
            </w:r>
          </w:p>
          <w:p w:rsidR="0000356F" w:rsidRPr="0000356F" w:rsidRDefault="0000356F" w:rsidP="00B02DAC">
            <w:pPr>
              <w:jc w:val="both"/>
              <w:rPr>
                <w:i w:val="0"/>
                <w:sz w:val="20"/>
              </w:rPr>
            </w:pPr>
          </w:p>
        </w:tc>
      </w:tr>
      <w:tr w:rsidR="00EA1DA8" w:rsidRPr="007565C6" w:rsidTr="00141CDA">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Pr="007B4989" w:rsidRDefault="00EA1DA8" w:rsidP="00E82A2B">
            <w:pPr>
              <w:pStyle w:val="Default"/>
              <w:jc w:val="both"/>
              <w:rPr>
                <w:rFonts w:ascii="Times New Roman" w:hAnsi="Times New Roman" w:cs="Times New Roman"/>
                <w:b/>
                <w:sz w:val="22"/>
                <w:szCs w:val="22"/>
              </w:rPr>
            </w:pPr>
            <w:r w:rsidRPr="007B4989">
              <w:rPr>
                <w:rFonts w:ascii="Times New Roman" w:hAnsi="Times New Roman" w:cs="Times New Roman"/>
                <w:b/>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141CDA">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0A1295" w:rsidRDefault="007A2FD0" w:rsidP="00CF21C2">
            <w:pPr>
              <w:pStyle w:val="Default"/>
              <w:jc w:val="both"/>
              <w:rPr>
                <w:rFonts w:ascii="Times New Roman" w:hAnsi="Times New Roman" w:cs="Times New Roman"/>
                <w:sz w:val="22"/>
                <w:szCs w:val="22"/>
              </w:rPr>
            </w:pPr>
            <w:r w:rsidRPr="000A1295">
              <w:rPr>
                <w:rFonts w:ascii="Times New Roman" w:hAnsi="Times New Roman" w:cs="Times New Roman"/>
                <w:sz w:val="22"/>
                <w:szCs w:val="22"/>
              </w:rPr>
              <w:t>DOKAZILO:</w:t>
            </w:r>
          </w:p>
          <w:p w:rsidR="00C869E6" w:rsidRPr="000A1295" w:rsidRDefault="00C869E6" w:rsidP="00C869E6">
            <w:pPr>
              <w:jc w:val="both"/>
              <w:rPr>
                <w:i w:val="0"/>
                <w:sz w:val="22"/>
                <w:szCs w:val="22"/>
              </w:rPr>
            </w:pPr>
            <w:r w:rsidRPr="000A1295">
              <w:rPr>
                <w:i w:val="0"/>
                <w:sz w:val="22"/>
                <w:szCs w:val="22"/>
              </w:rPr>
              <w:t>Izpolnjen ESPD obrazec.</w:t>
            </w:r>
          </w:p>
          <w:p w:rsidR="00C869E6" w:rsidRPr="000A1295" w:rsidRDefault="00C869E6" w:rsidP="00C869E6">
            <w:pPr>
              <w:jc w:val="both"/>
              <w:rPr>
                <w:i w:val="0"/>
                <w:sz w:val="22"/>
                <w:szCs w:val="22"/>
              </w:rPr>
            </w:pPr>
          </w:p>
          <w:p w:rsidR="00C869E6" w:rsidRPr="000A1295" w:rsidRDefault="00C869E6" w:rsidP="00C869E6">
            <w:pPr>
              <w:jc w:val="both"/>
              <w:rPr>
                <w:i w:val="0"/>
                <w:sz w:val="22"/>
                <w:szCs w:val="22"/>
              </w:rPr>
            </w:pPr>
            <w:r w:rsidRPr="000A1295">
              <w:rPr>
                <w:i w:val="0"/>
                <w:sz w:val="22"/>
                <w:szCs w:val="22"/>
              </w:rPr>
              <w:t>Naročnik bo izpolnjevanje pogoja preveril v uradni evidenci.</w:t>
            </w:r>
          </w:p>
          <w:p w:rsidR="00C869E6" w:rsidRPr="000A1295" w:rsidRDefault="00C869E6" w:rsidP="00C869E6">
            <w:pPr>
              <w:pStyle w:val="Default"/>
              <w:jc w:val="both"/>
              <w:rPr>
                <w:rFonts w:ascii="Times New Roman" w:hAnsi="Times New Roman" w:cs="Times New Roman"/>
                <w:sz w:val="22"/>
                <w:szCs w:val="22"/>
              </w:rPr>
            </w:pPr>
          </w:p>
          <w:p w:rsidR="00E65AE9" w:rsidRDefault="00C869E6" w:rsidP="00C869E6">
            <w:pPr>
              <w:pStyle w:val="Default"/>
              <w:jc w:val="both"/>
              <w:rPr>
                <w:rFonts w:ascii="Times New Roman" w:hAnsi="Times New Roman" w:cs="Times New Roman"/>
                <w:sz w:val="22"/>
                <w:szCs w:val="22"/>
              </w:rPr>
            </w:pPr>
            <w:r w:rsidRPr="000A1295">
              <w:rPr>
                <w:rFonts w:ascii="Times New Roman" w:hAnsi="Times New Roman" w:cs="Times New Roman"/>
                <w:sz w:val="22"/>
                <w:szCs w:val="22"/>
              </w:rPr>
              <w:t>Naročnik bo ponudnika, kateremu namerava oddati javno naročilo, pozval k predložitvi dokazil, v kolikor podatkov ne bo mogel pridobiti iz uradnih evidenc.</w:t>
            </w:r>
          </w:p>
          <w:p w:rsidR="00411971" w:rsidRPr="00676FD1" w:rsidRDefault="00411971" w:rsidP="00C869E6">
            <w:pPr>
              <w:pStyle w:val="Default"/>
              <w:jc w:val="both"/>
              <w:rPr>
                <w:rFonts w:ascii="Times New Roman" w:hAnsi="Times New Roman" w:cs="Times New Roman"/>
                <w:sz w:val="20"/>
                <w:szCs w:val="20"/>
              </w:rPr>
            </w:pPr>
          </w:p>
        </w:tc>
      </w:tr>
      <w:tr w:rsidR="007A2FD0" w:rsidTr="00141CDA">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 xml:space="preserve">Pogoj mora izpolnjevati ponudnik, nominirani podizvajalci, ter drugi subjekti, katerih zmogljivosti uporabi gospodarski subjekt glede izpolnjevanja pogojev v zvezi z ekonomskim in finančnim položajem ter tehnično in strokovno sposobnostjo (v </w:t>
            </w:r>
            <w:r w:rsidRPr="00D144BE">
              <w:rPr>
                <w:i w:val="0"/>
                <w:sz w:val="20"/>
              </w:rPr>
              <w:lastRenderedPageBreak/>
              <w:t>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0A1295" w:rsidRDefault="007A2FD0" w:rsidP="00CF21C2">
            <w:pPr>
              <w:jc w:val="both"/>
              <w:rPr>
                <w:i w:val="0"/>
                <w:sz w:val="22"/>
                <w:szCs w:val="22"/>
              </w:rPr>
            </w:pPr>
            <w:r w:rsidRPr="000A1295">
              <w:rPr>
                <w:i w:val="0"/>
                <w:sz w:val="22"/>
                <w:szCs w:val="22"/>
              </w:rPr>
              <w:lastRenderedPageBreak/>
              <w:t>DOKAZILO:</w:t>
            </w:r>
          </w:p>
          <w:p w:rsidR="00C869E6" w:rsidRPr="000A1295" w:rsidRDefault="00C869E6" w:rsidP="00C869E6">
            <w:pPr>
              <w:jc w:val="both"/>
              <w:rPr>
                <w:i w:val="0"/>
                <w:sz w:val="22"/>
                <w:szCs w:val="22"/>
              </w:rPr>
            </w:pPr>
            <w:r w:rsidRPr="000A1295">
              <w:rPr>
                <w:i w:val="0"/>
                <w:sz w:val="22"/>
                <w:szCs w:val="22"/>
              </w:rPr>
              <w:t>Izpolnjen ESPD obrazec.</w:t>
            </w:r>
          </w:p>
          <w:p w:rsidR="00C869E6" w:rsidRPr="000A1295" w:rsidRDefault="00C869E6" w:rsidP="00C869E6">
            <w:pPr>
              <w:jc w:val="both"/>
              <w:rPr>
                <w:i w:val="0"/>
                <w:sz w:val="22"/>
                <w:szCs w:val="22"/>
              </w:rPr>
            </w:pPr>
          </w:p>
          <w:p w:rsidR="00C869E6" w:rsidRPr="000A1295" w:rsidRDefault="00C869E6" w:rsidP="00C869E6">
            <w:pPr>
              <w:jc w:val="both"/>
              <w:rPr>
                <w:i w:val="0"/>
                <w:sz w:val="22"/>
                <w:szCs w:val="22"/>
              </w:rPr>
            </w:pPr>
            <w:r w:rsidRPr="000A1295">
              <w:rPr>
                <w:i w:val="0"/>
                <w:sz w:val="22"/>
                <w:szCs w:val="22"/>
              </w:rPr>
              <w:t>Naročnik bo izpolnjevanje pogoja preveril v uradni evidenci oz. v enotnem informacijskem sistemu.</w:t>
            </w:r>
          </w:p>
          <w:p w:rsidR="00C869E6" w:rsidRPr="000A1295" w:rsidRDefault="00C869E6" w:rsidP="00C869E6">
            <w:pPr>
              <w:jc w:val="both"/>
              <w:rPr>
                <w:i w:val="0"/>
                <w:sz w:val="22"/>
                <w:szCs w:val="22"/>
              </w:rPr>
            </w:pPr>
          </w:p>
          <w:p w:rsidR="00E65AE9" w:rsidRPr="008D2D2A" w:rsidRDefault="00C869E6" w:rsidP="00C869E6">
            <w:pPr>
              <w:jc w:val="both"/>
              <w:rPr>
                <w:i w:val="0"/>
                <w:sz w:val="20"/>
              </w:rPr>
            </w:pPr>
            <w:r w:rsidRPr="000A1295">
              <w:rPr>
                <w:i w:val="0"/>
                <w:sz w:val="22"/>
                <w:szCs w:val="22"/>
              </w:rPr>
              <w:lastRenderedPageBreak/>
              <w:t>Naročnik bo ponudnika, kateremu namerava oddati javno naročilo, pozval k predložitvi dokazil, v kolikor podatkov ne bo mogel pridobiti iz uradnih evidenc.</w:t>
            </w:r>
          </w:p>
        </w:tc>
      </w:tr>
      <w:tr w:rsidR="00141CDA" w:rsidRPr="008356EF" w:rsidTr="00141CDA">
        <w:trPr>
          <w:trHeight w:val="1068"/>
        </w:trPr>
        <w:tc>
          <w:tcPr>
            <w:tcW w:w="5244" w:type="dxa"/>
          </w:tcPr>
          <w:p w:rsidR="00141CDA" w:rsidRPr="00411971" w:rsidRDefault="00411971" w:rsidP="00AA5054">
            <w:pPr>
              <w:keepNext/>
              <w:tabs>
                <w:tab w:val="left" w:pos="284"/>
              </w:tabs>
              <w:contextualSpacing/>
              <w:jc w:val="both"/>
              <w:outlineLvl w:val="2"/>
              <w:rPr>
                <w:rFonts w:eastAsia="Calibri"/>
                <w:b/>
                <w:bCs/>
                <w:i w:val="0"/>
                <w:sz w:val="22"/>
                <w:szCs w:val="22"/>
              </w:rPr>
            </w:pPr>
            <w:r>
              <w:rPr>
                <w:b/>
                <w:i w:val="0"/>
                <w:sz w:val="22"/>
                <w:szCs w:val="22"/>
              </w:rPr>
              <w:lastRenderedPageBreak/>
              <w:t>3.</w:t>
            </w:r>
            <w:r w:rsidR="00141CDA" w:rsidRPr="00970A0D">
              <w:rPr>
                <w:b/>
                <w:i w:val="0"/>
                <w:sz w:val="22"/>
                <w:szCs w:val="22"/>
              </w:rPr>
              <w:t xml:space="preserve"> </w:t>
            </w:r>
            <w:r>
              <w:rPr>
                <w:rFonts w:eastAsia="Calibri"/>
                <w:b/>
                <w:bCs/>
                <w:i w:val="0"/>
                <w:sz w:val="22"/>
                <w:szCs w:val="22"/>
              </w:rPr>
              <w:t>R</w:t>
            </w:r>
            <w:r w:rsidRPr="00411971">
              <w:rPr>
                <w:rFonts w:eastAsia="Calibri"/>
                <w:b/>
                <w:bCs/>
                <w:i w:val="0"/>
                <w:sz w:val="22"/>
                <w:szCs w:val="22"/>
              </w:rPr>
              <w:t>eference ponudnika</w:t>
            </w:r>
          </w:p>
          <w:p w:rsidR="00141CDA" w:rsidRPr="00970A0D" w:rsidRDefault="00141CDA" w:rsidP="00AA5054">
            <w:pPr>
              <w:jc w:val="both"/>
              <w:rPr>
                <w:rFonts w:eastAsia="Calibri"/>
                <w:i w:val="0"/>
                <w:sz w:val="22"/>
                <w:szCs w:val="22"/>
              </w:rPr>
            </w:pPr>
          </w:p>
          <w:p w:rsidR="00411971" w:rsidRPr="00B47E84" w:rsidRDefault="003D69FB" w:rsidP="00411971">
            <w:pPr>
              <w:keepNext/>
              <w:keepLines/>
              <w:widowControl w:val="0"/>
              <w:snapToGrid w:val="0"/>
              <w:spacing w:before="120" w:after="120"/>
              <w:jc w:val="both"/>
              <w:rPr>
                <w:i w:val="0"/>
                <w:sz w:val="22"/>
                <w:szCs w:val="22"/>
              </w:rPr>
            </w:pPr>
            <w:r w:rsidRPr="00411971">
              <w:rPr>
                <w:rFonts w:eastAsia="Calibri"/>
                <w:i w:val="0"/>
                <w:sz w:val="22"/>
                <w:szCs w:val="22"/>
              </w:rPr>
              <w:t xml:space="preserve"> </w:t>
            </w:r>
            <w:r w:rsidR="00411971" w:rsidRPr="00B47E84">
              <w:rPr>
                <w:i w:val="0"/>
                <w:sz w:val="22"/>
                <w:szCs w:val="22"/>
              </w:rPr>
              <w:t xml:space="preserve">Reference: vsaj ena uspešna implementacija sistema </w:t>
            </w:r>
            <w:r w:rsidR="00E27F8D" w:rsidRPr="00B47E84">
              <w:rPr>
                <w:i w:val="0"/>
                <w:sz w:val="22"/>
                <w:szCs w:val="22"/>
              </w:rPr>
              <w:t xml:space="preserve">plačevanja parkiranja povezanega </w:t>
            </w:r>
            <w:r w:rsidR="00411971" w:rsidRPr="00B47E84">
              <w:rPr>
                <w:i w:val="0"/>
                <w:sz w:val="22"/>
                <w:szCs w:val="22"/>
              </w:rPr>
              <w:t>v enotni nadzorni center</w:t>
            </w:r>
            <w:r w:rsidR="00261EDF" w:rsidRPr="00B47E84">
              <w:rPr>
                <w:i w:val="0"/>
                <w:sz w:val="22"/>
                <w:szCs w:val="22"/>
              </w:rPr>
              <w:t xml:space="preserve"> v zadnjih petih letih</w:t>
            </w:r>
            <w:r w:rsidR="00411971" w:rsidRPr="00B47E84">
              <w:rPr>
                <w:i w:val="0"/>
                <w:sz w:val="22"/>
                <w:szCs w:val="22"/>
              </w:rPr>
              <w:t>.</w:t>
            </w:r>
          </w:p>
          <w:p w:rsidR="00411971" w:rsidRPr="00B47E84" w:rsidRDefault="00411971" w:rsidP="00411971">
            <w:pPr>
              <w:keepNext/>
              <w:keepLines/>
              <w:widowControl w:val="0"/>
              <w:snapToGrid w:val="0"/>
              <w:spacing w:before="120" w:after="120"/>
              <w:jc w:val="both"/>
              <w:rPr>
                <w:i w:val="0"/>
                <w:sz w:val="22"/>
                <w:szCs w:val="22"/>
              </w:rPr>
            </w:pPr>
            <w:r w:rsidRPr="00B47E84">
              <w:rPr>
                <w:i w:val="0"/>
                <w:sz w:val="22"/>
                <w:szCs w:val="22"/>
              </w:rPr>
              <w:t>Za uspešno implementacijo se šteje projekt ki je v produkciji ter se njegovo vzdrževanje vrši že neprekinjeno vsaj 6 mesecev.</w:t>
            </w:r>
          </w:p>
          <w:p w:rsidR="00411971" w:rsidRPr="00B47E84" w:rsidRDefault="00411971" w:rsidP="00411971">
            <w:pPr>
              <w:keepNext/>
              <w:keepLines/>
              <w:widowControl w:val="0"/>
              <w:snapToGrid w:val="0"/>
              <w:spacing w:before="120" w:after="120"/>
              <w:jc w:val="both"/>
              <w:rPr>
                <w:i w:val="0"/>
                <w:sz w:val="22"/>
                <w:szCs w:val="22"/>
              </w:rPr>
            </w:pPr>
            <w:r w:rsidRPr="00B47E84">
              <w:rPr>
                <w:i w:val="0"/>
                <w:sz w:val="22"/>
                <w:szCs w:val="22"/>
              </w:rPr>
              <w:t>Za primerljiv sistem avtomatov  štejejo avtomati, ki izdajajo  karte, ki predstavljajo dokazilo o plačilu storitve.</w:t>
            </w:r>
          </w:p>
          <w:p w:rsidR="0088345C" w:rsidRPr="00B47E84" w:rsidRDefault="00411971" w:rsidP="00411971">
            <w:pPr>
              <w:contextualSpacing/>
              <w:jc w:val="both"/>
              <w:rPr>
                <w:b/>
                <w:i w:val="0"/>
                <w:sz w:val="20"/>
              </w:rPr>
            </w:pPr>
            <w:r w:rsidRPr="00B47E84">
              <w:rPr>
                <w:i w:val="0"/>
                <w:sz w:val="22"/>
                <w:szCs w:val="22"/>
              </w:rPr>
              <w:t>(v primeru skupne ponudbe lahko pogoj izpolni katerikoli izmed partnerjev</w:t>
            </w:r>
            <w:r w:rsidRPr="00B47E84">
              <w:t>)</w:t>
            </w:r>
          </w:p>
          <w:p w:rsidR="00141CDA" w:rsidRPr="008356EF" w:rsidRDefault="00141CDA" w:rsidP="00AA5054">
            <w:pPr>
              <w:jc w:val="both"/>
              <w:rPr>
                <w:b/>
                <w:i w:val="0"/>
                <w:sz w:val="20"/>
              </w:rPr>
            </w:pPr>
          </w:p>
        </w:tc>
        <w:tc>
          <w:tcPr>
            <w:tcW w:w="3969" w:type="dxa"/>
          </w:tcPr>
          <w:p w:rsidR="00141CDA" w:rsidRPr="00411971" w:rsidRDefault="00141CDA" w:rsidP="00AA5054">
            <w:pPr>
              <w:jc w:val="both"/>
              <w:rPr>
                <w:b/>
                <w:sz w:val="22"/>
                <w:szCs w:val="22"/>
              </w:rPr>
            </w:pPr>
            <w:r w:rsidRPr="00411971">
              <w:rPr>
                <w:i w:val="0"/>
                <w:sz w:val="22"/>
                <w:szCs w:val="22"/>
              </w:rPr>
              <w:t>DOKAZILO:</w:t>
            </w:r>
            <w:r w:rsidR="000F4C36" w:rsidRPr="00411971">
              <w:rPr>
                <w:i w:val="0"/>
                <w:sz w:val="22"/>
                <w:szCs w:val="22"/>
              </w:rPr>
              <w:t xml:space="preserve"> </w:t>
            </w:r>
            <w:r w:rsidRPr="00411971">
              <w:rPr>
                <w:i w:val="0"/>
                <w:sz w:val="22"/>
                <w:szCs w:val="22"/>
              </w:rPr>
              <w:t xml:space="preserve">Zahtevane reference. Priloga </w:t>
            </w:r>
            <w:r w:rsidR="0088345C" w:rsidRPr="00411971">
              <w:rPr>
                <w:i w:val="0"/>
                <w:sz w:val="22"/>
                <w:szCs w:val="22"/>
              </w:rPr>
              <w:t>10</w:t>
            </w:r>
            <w:r w:rsidR="000F4C36" w:rsidRPr="00411971">
              <w:rPr>
                <w:i w:val="0"/>
                <w:sz w:val="22"/>
                <w:szCs w:val="22"/>
              </w:rPr>
              <w:t xml:space="preserve"> </w:t>
            </w:r>
          </w:p>
          <w:p w:rsidR="00141CDA" w:rsidRPr="008356EF" w:rsidRDefault="00141CDA" w:rsidP="00AA5054">
            <w:pPr>
              <w:pStyle w:val="Zoran2"/>
              <w:numPr>
                <w:ilvl w:val="0"/>
                <w:numId w:val="0"/>
              </w:numPr>
              <w:ind w:left="340"/>
            </w:pPr>
          </w:p>
          <w:p w:rsidR="00141CDA" w:rsidRPr="00411971" w:rsidRDefault="00411971" w:rsidP="00411971">
            <w:pPr>
              <w:pStyle w:val="Zoran2"/>
              <w:numPr>
                <w:ilvl w:val="0"/>
                <w:numId w:val="0"/>
              </w:numPr>
              <w:ind w:left="63"/>
              <w:rPr>
                <w:rFonts w:ascii="Times New Roman" w:hAnsi="Times New Roman" w:cs="Times New Roman"/>
                <w:b w:val="0"/>
              </w:rPr>
            </w:pPr>
            <w:r w:rsidRPr="00411971">
              <w:rPr>
                <w:rFonts w:ascii="Times New Roman" w:hAnsi="Times New Roman" w:cs="Times New Roman"/>
                <w:b w:val="0"/>
                <w:color w:val="000000"/>
                <w:szCs w:val="20"/>
              </w:rPr>
              <w:t>Ponudnik izpolnjevanje pogoja dokazuje z vpisom podatkov v obrazec Priloga 10. Posamezna referenca mora biti potrjena s strani naročnika posla, s čimer ponudnik dokazuje uspešnost reference.</w:t>
            </w:r>
          </w:p>
          <w:p w:rsidR="00141CDA" w:rsidRPr="00411971" w:rsidRDefault="00141CDA" w:rsidP="00411971">
            <w:pPr>
              <w:pStyle w:val="Zoran2"/>
              <w:numPr>
                <w:ilvl w:val="0"/>
                <w:numId w:val="0"/>
              </w:numPr>
              <w:ind w:left="63"/>
              <w:rPr>
                <w:rFonts w:ascii="Times New Roman" w:hAnsi="Times New Roman" w:cs="Times New Roman"/>
                <w:b w:val="0"/>
              </w:rPr>
            </w:pPr>
          </w:p>
          <w:p w:rsidR="00141CDA" w:rsidRPr="008356EF" w:rsidRDefault="00141CDA" w:rsidP="00AA5054">
            <w:pPr>
              <w:pStyle w:val="Zoran2"/>
              <w:numPr>
                <w:ilvl w:val="0"/>
                <w:numId w:val="0"/>
              </w:numPr>
              <w:ind w:left="340"/>
            </w:pPr>
          </w:p>
          <w:p w:rsidR="00141CDA" w:rsidRPr="008356EF" w:rsidRDefault="00141CDA" w:rsidP="00AA5054">
            <w:pPr>
              <w:ind w:left="340"/>
              <w:jc w:val="both"/>
              <w:rPr>
                <w:i w:val="0"/>
                <w:sz w:val="18"/>
                <w:szCs w:val="18"/>
              </w:rPr>
            </w:pPr>
          </w:p>
        </w:tc>
      </w:tr>
      <w:tr w:rsidR="00411971" w:rsidRPr="008356EF" w:rsidTr="00141CDA">
        <w:trPr>
          <w:trHeight w:val="1068"/>
        </w:trPr>
        <w:tc>
          <w:tcPr>
            <w:tcW w:w="5244" w:type="dxa"/>
          </w:tcPr>
          <w:p w:rsidR="00411971" w:rsidRDefault="00411971" w:rsidP="00AA5054">
            <w:pPr>
              <w:keepNext/>
              <w:tabs>
                <w:tab w:val="left" w:pos="284"/>
              </w:tabs>
              <w:contextualSpacing/>
              <w:jc w:val="both"/>
              <w:outlineLvl w:val="2"/>
              <w:rPr>
                <w:b/>
                <w:i w:val="0"/>
                <w:sz w:val="22"/>
                <w:szCs w:val="22"/>
              </w:rPr>
            </w:pPr>
            <w:r>
              <w:rPr>
                <w:b/>
                <w:i w:val="0"/>
                <w:sz w:val="22"/>
                <w:szCs w:val="22"/>
              </w:rPr>
              <w:t>4. izpolnjevanje zahtev iz priloge tehnične specifikacije</w:t>
            </w:r>
          </w:p>
        </w:tc>
        <w:tc>
          <w:tcPr>
            <w:tcW w:w="3969" w:type="dxa"/>
          </w:tcPr>
          <w:p w:rsidR="00411971" w:rsidRDefault="00411971" w:rsidP="00AA5054">
            <w:pPr>
              <w:jc w:val="both"/>
              <w:rPr>
                <w:i w:val="0"/>
                <w:sz w:val="22"/>
                <w:szCs w:val="22"/>
              </w:rPr>
            </w:pPr>
          </w:p>
          <w:p w:rsidR="00F45BD1" w:rsidRDefault="00F45BD1" w:rsidP="00AA5054">
            <w:pPr>
              <w:jc w:val="both"/>
              <w:rPr>
                <w:i w:val="0"/>
                <w:sz w:val="22"/>
                <w:szCs w:val="22"/>
              </w:rPr>
            </w:pPr>
            <w:r>
              <w:rPr>
                <w:i w:val="0"/>
                <w:sz w:val="22"/>
                <w:szCs w:val="22"/>
              </w:rPr>
              <w:t>DOKAZILO: izpolnjen obrazec tehnične specifikacije. Priloga 11</w:t>
            </w:r>
          </w:p>
          <w:p w:rsidR="00F45BD1" w:rsidRDefault="00F45BD1" w:rsidP="00AA5054">
            <w:pPr>
              <w:jc w:val="both"/>
              <w:rPr>
                <w:i w:val="0"/>
                <w:sz w:val="22"/>
                <w:szCs w:val="22"/>
              </w:rPr>
            </w:pPr>
            <w:r>
              <w:rPr>
                <w:i w:val="0"/>
                <w:sz w:val="22"/>
                <w:szCs w:val="22"/>
              </w:rPr>
              <w:t>Ponudnik mora izpolnjevati vse zahteve iz tehničnih specifikacij. Tehničnih specifikacij se skladno z ZJN-3 po odpiranju ponudb ne sme popravljati niti dopolnjevati.</w:t>
            </w:r>
          </w:p>
          <w:p w:rsidR="00F45BD1" w:rsidRPr="00411971" w:rsidRDefault="00F45BD1" w:rsidP="00AA5054">
            <w:pPr>
              <w:jc w:val="both"/>
              <w:rPr>
                <w:i w:val="0"/>
                <w:sz w:val="22"/>
                <w:szCs w:val="22"/>
              </w:rPr>
            </w:pPr>
          </w:p>
        </w:tc>
      </w:tr>
    </w:tbl>
    <w:p w:rsidR="00C9624F" w:rsidRDefault="00C9624F" w:rsidP="00ED0823">
      <w:pPr>
        <w:pStyle w:val="Glava"/>
        <w:tabs>
          <w:tab w:val="clear" w:pos="4536"/>
          <w:tab w:val="clear" w:pos="9072"/>
        </w:tabs>
        <w:ind w:left="1080"/>
        <w:jc w:val="both"/>
        <w:rPr>
          <w:i w:val="0"/>
          <w:sz w:val="22"/>
          <w:szCs w:val="22"/>
        </w:rPr>
      </w:pPr>
    </w:p>
    <w:p w:rsidR="00A87434" w:rsidRDefault="00A06CE1" w:rsidP="00ED0823">
      <w:pPr>
        <w:pStyle w:val="Glava"/>
        <w:tabs>
          <w:tab w:val="clear" w:pos="4536"/>
          <w:tab w:val="clear" w:pos="9072"/>
        </w:tabs>
        <w:ind w:left="1080"/>
        <w:jc w:val="both"/>
        <w:rPr>
          <w:i w:val="0"/>
          <w:sz w:val="22"/>
          <w:szCs w:val="22"/>
        </w:rPr>
      </w:pPr>
      <w:r>
        <w:rPr>
          <w:i w:val="0"/>
          <w:sz w:val="22"/>
          <w:szCs w:val="22"/>
        </w:rPr>
        <w:t xml:space="preserve">    </w:t>
      </w: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w:t>
      </w:r>
      <w:r w:rsidR="007E715D">
        <w:rPr>
          <w:rFonts w:ascii="Times New Roman" w:hAnsi="Times New Roman" w:cs="Times New Roman"/>
          <w:sz w:val="22"/>
        </w:rPr>
        <w:t>A</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021912" w:rsidRDefault="00021912" w:rsidP="00021912">
      <w:pPr>
        <w:ind w:left="1080"/>
        <w:jc w:val="both"/>
        <w:rPr>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xml:space="preserve">, ki se določi na </w:t>
      </w:r>
      <w:r w:rsidR="00D0795E">
        <w:rPr>
          <w:i w:val="0"/>
          <w:sz w:val="22"/>
          <w:szCs w:val="22"/>
        </w:rPr>
        <w:t>podlagi naslednjih meril</w:t>
      </w:r>
      <w:r w:rsidR="00F45BD1">
        <w:rPr>
          <w:i w:val="0"/>
          <w:sz w:val="22"/>
          <w:szCs w:val="22"/>
        </w:rPr>
        <w:t>.</w:t>
      </w:r>
    </w:p>
    <w:p w:rsidR="00546FF7" w:rsidRPr="001A3A7D" w:rsidRDefault="00546FF7" w:rsidP="00F45BD1">
      <w:pPr>
        <w:ind w:left="1080"/>
        <w:rPr>
          <w:i w:val="0"/>
          <w:sz w:val="22"/>
          <w:szCs w:val="22"/>
        </w:rPr>
      </w:pPr>
    </w:p>
    <w:tbl>
      <w:tblPr>
        <w:tblW w:w="954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54"/>
        <w:gridCol w:w="5944"/>
        <w:gridCol w:w="1323"/>
        <w:gridCol w:w="1323"/>
      </w:tblGrid>
      <w:tr w:rsidR="00A011A4" w:rsidRPr="00D0795E" w:rsidTr="00A011A4">
        <w:trPr>
          <w:trHeight w:val="300"/>
          <w:tblHeader/>
        </w:trPr>
        <w:tc>
          <w:tcPr>
            <w:tcW w:w="954" w:type="dxa"/>
            <w:vAlign w:val="center"/>
          </w:tcPr>
          <w:p w:rsidR="00A011A4" w:rsidRPr="00D0795E" w:rsidRDefault="00A011A4" w:rsidP="00D27931">
            <w:pPr>
              <w:ind w:left="-9" w:firstLine="9"/>
              <w:rPr>
                <w:b/>
                <w:i w:val="0"/>
                <w:color w:val="000000"/>
                <w:sz w:val="22"/>
                <w:szCs w:val="22"/>
              </w:rPr>
            </w:pPr>
          </w:p>
        </w:tc>
        <w:tc>
          <w:tcPr>
            <w:tcW w:w="5944" w:type="dxa"/>
            <w:shd w:val="clear" w:color="auto" w:fill="auto"/>
            <w:vAlign w:val="center"/>
          </w:tcPr>
          <w:p w:rsidR="00A011A4" w:rsidRPr="00D0795E" w:rsidRDefault="008C0B35" w:rsidP="00D27931">
            <w:pPr>
              <w:ind w:left="-9" w:firstLine="9"/>
              <w:rPr>
                <w:b/>
                <w:i w:val="0"/>
                <w:color w:val="000000"/>
                <w:sz w:val="22"/>
                <w:szCs w:val="22"/>
              </w:rPr>
            </w:pPr>
            <w:r>
              <w:rPr>
                <w:b/>
                <w:i w:val="0"/>
                <w:color w:val="000000"/>
                <w:sz w:val="22"/>
                <w:szCs w:val="22"/>
              </w:rPr>
              <w:t>MERILA</w:t>
            </w:r>
          </w:p>
        </w:tc>
        <w:tc>
          <w:tcPr>
            <w:tcW w:w="1323" w:type="dxa"/>
            <w:shd w:val="clear" w:color="auto" w:fill="auto"/>
            <w:vAlign w:val="center"/>
          </w:tcPr>
          <w:p w:rsidR="00A011A4" w:rsidRPr="00D0795E" w:rsidRDefault="00A011A4" w:rsidP="00A011A4">
            <w:pPr>
              <w:ind w:left="-9" w:firstLine="9"/>
              <w:jc w:val="center"/>
              <w:rPr>
                <w:b/>
                <w:i w:val="0"/>
                <w:color w:val="000000"/>
                <w:sz w:val="22"/>
                <w:szCs w:val="22"/>
              </w:rPr>
            </w:pPr>
            <w:r>
              <w:rPr>
                <w:b/>
                <w:i w:val="0"/>
                <w:color w:val="000000"/>
                <w:sz w:val="22"/>
                <w:szCs w:val="22"/>
              </w:rPr>
              <w:t xml:space="preserve">Točke </w:t>
            </w:r>
            <w:r w:rsidRPr="00D0795E">
              <w:rPr>
                <w:b/>
                <w:i w:val="0"/>
                <w:color w:val="000000"/>
                <w:sz w:val="22"/>
                <w:szCs w:val="22"/>
              </w:rPr>
              <w:t xml:space="preserve"> </w:t>
            </w:r>
          </w:p>
        </w:tc>
        <w:tc>
          <w:tcPr>
            <w:tcW w:w="1323" w:type="dxa"/>
          </w:tcPr>
          <w:p w:rsidR="00A011A4" w:rsidRPr="00D0795E" w:rsidRDefault="008C0B35" w:rsidP="00D27931">
            <w:pPr>
              <w:ind w:left="-9" w:firstLine="9"/>
              <w:jc w:val="center"/>
              <w:rPr>
                <w:b/>
                <w:i w:val="0"/>
                <w:color w:val="000000"/>
                <w:sz w:val="22"/>
                <w:szCs w:val="22"/>
              </w:rPr>
            </w:pPr>
            <w:r>
              <w:rPr>
                <w:b/>
                <w:i w:val="0"/>
                <w:color w:val="000000"/>
                <w:sz w:val="22"/>
                <w:szCs w:val="22"/>
              </w:rPr>
              <w:t>Dokazila</w:t>
            </w:r>
          </w:p>
        </w:tc>
      </w:tr>
      <w:tr w:rsidR="00A011A4" w:rsidRPr="00D0795E" w:rsidTr="00A011A4">
        <w:trPr>
          <w:trHeight w:val="491"/>
        </w:trPr>
        <w:tc>
          <w:tcPr>
            <w:tcW w:w="954" w:type="dxa"/>
            <w:vAlign w:val="center"/>
          </w:tcPr>
          <w:p w:rsidR="00A011A4" w:rsidRPr="009F0804" w:rsidRDefault="00A011A4" w:rsidP="005F270E">
            <w:pPr>
              <w:pStyle w:val="Odstavekseznama"/>
              <w:numPr>
                <w:ilvl w:val="0"/>
                <w:numId w:val="38"/>
              </w:numPr>
              <w:spacing w:after="200" w:line="276" w:lineRule="auto"/>
              <w:contextualSpacing/>
              <w:jc w:val="center"/>
              <w:rPr>
                <w:i w:val="0"/>
                <w:sz w:val="22"/>
                <w:szCs w:val="22"/>
              </w:rPr>
            </w:pPr>
          </w:p>
        </w:tc>
        <w:tc>
          <w:tcPr>
            <w:tcW w:w="5944" w:type="dxa"/>
            <w:shd w:val="clear" w:color="auto" w:fill="auto"/>
            <w:vAlign w:val="center"/>
          </w:tcPr>
          <w:p w:rsidR="00A011A4" w:rsidRPr="007E1100" w:rsidRDefault="00A011A4" w:rsidP="00BD0E4B">
            <w:pPr>
              <w:ind w:left="-9" w:firstLine="9"/>
              <w:jc w:val="both"/>
              <w:rPr>
                <w:b/>
                <w:i w:val="0"/>
                <w:sz w:val="22"/>
                <w:szCs w:val="22"/>
              </w:rPr>
            </w:pPr>
            <w:r w:rsidRPr="007E1100">
              <w:rPr>
                <w:b/>
                <w:i w:val="0"/>
                <w:sz w:val="22"/>
                <w:szCs w:val="22"/>
              </w:rPr>
              <w:t xml:space="preserve">Cena parkomata z vgradnjo in cena vzdrževanja parkomatov ter cena nadzornega sistema  </w:t>
            </w:r>
          </w:p>
        </w:tc>
        <w:tc>
          <w:tcPr>
            <w:tcW w:w="1323" w:type="dxa"/>
            <w:shd w:val="clear" w:color="auto" w:fill="auto"/>
            <w:vAlign w:val="center"/>
          </w:tcPr>
          <w:p w:rsidR="00A011A4" w:rsidRPr="00D0795E" w:rsidRDefault="00A011A4" w:rsidP="00D27931">
            <w:pPr>
              <w:ind w:left="-9" w:firstLine="9"/>
              <w:jc w:val="center"/>
              <w:rPr>
                <w:i w:val="0"/>
                <w:color w:val="000000"/>
                <w:sz w:val="22"/>
                <w:szCs w:val="22"/>
              </w:rPr>
            </w:pPr>
            <w:r w:rsidRPr="00D0795E">
              <w:rPr>
                <w:i w:val="0"/>
                <w:color w:val="000000"/>
                <w:sz w:val="22"/>
                <w:szCs w:val="22"/>
              </w:rPr>
              <w:t>60</w:t>
            </w:r>
          </w:p>
        </w:tc>
        <w:tc>
          <w:tcPr>
            <w:tcW w:w="1323" w:type="dxa"/>
          </w:tcPr>
          <w:p w:rsidR="00A011A4" w:rsidRPr="00D0795E" w:rsidRDefault="00217D89" w:rsidP="00D27931">
            <w:pPr>
              <w:ind w:left="-9" w:firstLine="9"/>
              <w:jc w:val="center"/>
              <w:rPr>
                <w:i w:val="0"/>
                <w:color w:val="000000"/>
                <w:sz w:val="22"/>
                <w:szCs w:val="22"/>
              </w:rPr>
            </w:pPr>
            <w:r>
              <w:rPr>
                <w:i w:val="0"/>
                <w:color w:val="000000"/>
                <w:sz w:val="22"/>
                <w:szCs w:val="22"/>
              </w:rPr>
              <w:t>Ponudben obrazec</w:t>
            </w:r>
          </w:p>
        </w:tc>
      </w:tr>
      <w:tr w:rsidR="00A011A4" w:rsidRPr="00D0795E" w:rsidTr="00A011A4">
        <w:trPr>
          <w:trHeight w:val="300"/>
        </w:trPr>
        <w:tc>
          <w:tcPr>
            <w:tcW w:w="954" w:type="dxa"/>
            <w:vAlign w:val="center"/>
          </w:tcPr>
          <w:p w:rsidR="00A011A4" w:rsidRPr="009F0804" w:rsidRDefault="00A011A4" w:rsidP="005F270E">
            <w:pPr>
              <w:pStyle w:val="Odstavekseznama"/>
              <w:numPr>
                <w:ilvl w:val="0"/>
                <w:numId w:val="38"/>
              </w:numPr>
              <w:spacing w:after="200" w:line="276" w:lineRule="auto"/>
              <w:contextualSpacing/>
              <w:jc w:val="center"/>
              <w:rPr>
                <w:i w:val="0"/>
                <w:sz w:val="22"/>
                <w:szCs w:val="22"/>
              </w:rPr>
            </w:pPr>
          </w:p>
        </w:tc>
        <w:tc>
          <w:tcPr>
            <w:tcW w:w="5944" w:type="dxa"/>
            <w:shd w:val="clear" w:color="auto" w:fill="auto"/>
            <w:vAlign w:val="center"/>
            <w:hideMark/>
          </w:tcPr>
          <w:p w:rsidR="007E1100" w:rsidRPr="007E1100" w:rsidRDefault="00A011A4" w:rsidP="00D27931">
            <w:pPr>
              <w:ind w:left="-9" w:firstLine="9"/>
              <w:jc w:val="both"/>
              <w:rPr>
                <w:b/>
                <w:i w:val="0"/>
                <w:sz w:val="22"/>
                <w:szCs w:val="22"/>
              </w:rPr>
            </w:pPr>
            <w:r w:rsidRPr="007E1100">
              <w:rPr>
                <w:b/>
                <w:i w:val="0"/>
                <w:sz w:val="22"/>
                <w:szCs w:val="22"/>
              </w:rPr>
              <w:t>Osvetljen LCD zaslon</w:t>
            </w:r>
          </w:p>
          <w:p w:rsidR="00A011A4" w:rsidRPr="00D0795E" w:rsidRDefault="007E1100" w:rsidP="00D27931">
            <w:pPr>
              <w:ind w:left="-9" w:firstLine="9"/>
              <w:jc w:val="both"/>
              <w:rPr>
                <w:i w:val="0"/>
                <w:sz w:val="22"/>
                <w:szCs w:val="22"/>
              </w:rPr>
            </w:pPr>
            <w:r>
              <w:rPr>
                <w:i w:val="0"/>
                <w:sz w:val="22"/>
                <w:szCs w:val="22"/>
              </w:rPr>
              <w:t>Ponudnik mora za prejem 10</w:t>
            </w:r>
            <w:r w:rsidR="00A011A4" w:rsidRPr="00D0795E">
              <w:rPr>
                <w:i w:val="0"/>
                <w:sz w:val="22"/>
                <w:szCs w:val="22"/>
              </w:rPr>
              <w:t xml:space="preserve"> </w:t>
            </w:r>
            <w:r>
              <w:rPr>
                <w:i w:val="0"/>
                <w:sz w:val="22"/>
                <w:szCs w:val="22"/>
              </w:rPr>
              <w:t xml:space="preserve">točk ponuditi Osvetljen zaslon za </w:t>
            </w:r>
            <w:r w:rsidR="00A011A4" w:rsidRPr="00D0795E">
              <w:rPr>
                <w:i w:val="0"/>
                <w:sz w:val="22"/>
                <w:szCs w:val="22"/>
              </w:rPr>
              <w:t>vsaj 8</w:t>
            </w:r>
            <w:r w:rsidR="00A011A4">
              <w:rPr>
                <w:i w:val="0"/>
                <w:sz w:val="22"/>
                <w:szCs w:val="22"/>
              </w:rPr>
              <w:t xml:space="preserve"> col</w:t>
            </w:r>
            <w:r w:rsidR="00A011A4" w:rsidRPr="00D0795E">
              <w:rPr>
                <w:i w:val="0"/>
                <w:sz w:val="22"/>
                <w:szCs w:val="22"/>
              </w:rPr>
              <w:t xml:space="preserve"> </w:t>
            </w:r>
            <w:r w:rsidR="00A011A4">
              <w:rPr>
                <w:i w:val="0"/>
                <w:sz w:val="22"/>
                <w:szCs w:val="22"/>
              </w:rPr>
              <w:t>ali več</w:t>
            </w:r>
          </w:p>
          <w:p w:rsidR="00A011A4" w:rsidRPr="00D0795E" w:rsidRDefault="00A011A4" w:rsidP="00D27931">
            <w:pPr>
              <w:ind w:left="-9" w:firstLine="9"/>
              <w:rPr>
                <w:i w:val="0"/>
                <w:sz w:val="22"/>
                <w:szCs w:val="22"/>
              </w:rPr>
            </w:pPr>
          </w:p>
        </w:tc>
        <w:tc>
          <w:tcPr>
            <w:tcW w:w="1323" w:type="dxa"/>
            <w:shd w:val="clear" w:color="auto" w:fill="auto"/>
            <w:vAlign w:val="center"/>
            <w:hideMark/>
          </w:tcPr>
          <w:p w:rsidR="00A011A4" w:rsidRPr="00D0795E" w:rsidRDefault="00A011A4" w:rsidP="00D27931">
            <w:pPr>
              <w:ind w:left="-9" w:firstLine="9"/>
              <w:jc w:val="center"/>
              <w:rPr>
                <w:i w:val="0"/>
                <w:color w:val="000000"/>
                <w:sz w:val="22"/>
                <w:szCs w:val="22"/>
              </w:rPr>
            </w:pPr>
            <w:r>
              <w:rPr>
                <w:i w:val="0"/>
                <w:color w:val="000000"/>
                <w:sz w:val="22"/>
                <w:szCs w:val="22"/>
              </w:rPr>
              <w:t>10</w:t>
            </w:r>
          </w:p>
        </w:tc>
        <w:tc>
          <w:tcPr>
            <w:tcW w:w="1323" w:type="dxa"/>
          </w:tcPr>
          <w:p w:rsidR="00A011A4" w:rsidRDefault="008C0B35" w:rsidP="00D27931">
            <w:pPr>
              <w:ind w:left="-9" w:firstLine="9"/>
              <w:jc w:val="center"/>
              <w:rPr>
                <w:i w:val="0"/>
                <w:color w:val="000000"/>
                <w:sz w:val="22"/>
                <w:szCs w:val="22"/>
              </w:rPr>
            </w:pPr>
            <w:r>
              <w:rPr>
                <w:i w:val="0"/>
                <w:color w:val="000000"/>
                <w:sz w:val="22"/>
                <w:szCs w:val="22"/>
              </w:rPr>
              <w:t>Tehnične specifikacije</w:t>
            </w:r>
          </w:p>
          <w:p w:rsidR="00217D89" w:rsidRDefault="00217D89" w:rsidP="00D27931">
            <w:pPr>
              <w:ind w:left="-9" w:firstLine="9"/>
              <w:jc w:val="center"/>
              <w:rPr>
                <w:i w:val="0"/>
                <w:color w:val="000000"/>
                <w:sz w:val="22"/>
                <w:szCs w:val="22"/>
              </w:rPr>
            </w:pPr>
            <w:r>
              <w:rPr>
                <w:i w:val="0"/>
                <w:color w:val="000000"/>
                <w:sz w:val="22"/>
                <w:szCs w:val="22"/>
              </w:rPr>
              <w:t>In ponudben obrazec</w:t>
            </w:r>
          </w:p>
        </w:tc>
      </w:tr>
      <w:tr w:rsidR="00A011A4" w:rsidRPr="00D0795E" w:rsidTr="00A011A4">
        <w:trPr>
          <w:trHeight w:val="300"/>
        </w:trPr>
        <w:tc>
          <w:tcPr>
            <w:tcW w:w="954" w:type="dxa"/>
            <w:vAlign w:val="center"/>
          </w:tcPr>
          <w:p w:rsidR="00A011A4" w:rsidRPr="009F0804" w:rsidRDefault="00A011A4" w:rsidP="005F270E">
            <w:pPr>
              <w:pStyle w:val="Odstavekseznama"/>
              <w:numPr>
                <w:ilvl w:val="0"/>
                <w:numId w:val="38"/>
              </w:numPr>
              <w:spacing w:after="200" w:line="276" w:lineRule="auto"/>
              <w:contextualSpacing/>
              <w:jc w:val="center"/>
              <w:rPr>
                <w:i w:val="0"/>
                <w:sz w:val="22"/>
                <w:szCs w:val="22"/>
              </w:rPr>
            </w:pPr>
          </w:p>
        </w:tc>
        <w:tc>
          <w:tcPr>
            <w:tcW w:w="5944" w:type="dxa"/>
            <w:shd w:val="clear" w:color="auto" w:fill="auto"/>
            <w:vAlign w:val="center"/>
            <w:hideMark/>
          </w:tcPr>
          <w:p w:rsidR="007E1100" w:rsidRPr="007E1100" w:rsidRDefault="007E1100" w:rsidP="00D27931">
            <w:pPr>
              <w:ind w:left="-9" w:firstLine="9"/>
              <w:jc w:val="both"/>
              <w:rPr>
                <w:b/>
                <w:i w:val="0"/>
                <w:sz w:val="22"/>
                <w:szCs w:val="22"/>
              </w:rPr>
            </w:pPr>
            <w:r w:rsidRPr="007E1100">
              <w:rPr>
                <w:b/>
                <w:i w:val="0"/>
                <w:sz w:val="22"/>
                <w:szCs w:val="22"/>
              </w:rPr>
              <w:t>Možnosti napajanja</w:t>
            </w:r>
          </w:p>
          <w:p w:rsidR="00A011A4" w:rsidRPr="006D52A2" w:rsidRDefault="00A011A4" w:rsidP="00D27931">
            <w:pPr>
              <w:ind w:left="-9" w:firstLine="9"/>
              <w:jc w:val="both"/>
              <w:rPr>
                <w:i w:val="0"/>
                <w:color w:val="FF0000"/>
                <w:sz w:val="22"/>
                <w:szCs w:val="22"/>
              </w:rPr>
            </w:pPr>
            <w:r>
              <w:rPr>
                <w:i w:val="0"/>
                <w:sz w:val="22"/>
                <w:szCs w:val="22"/>
              </w:rPr>
              <w:t>Vsaka dodatna možnost napajanja od navedenih možnosti prinese dodatnih 10 točk (</w:t>
            </w:r>
            <w:r w:rsidRPr="006D52A2">
              <w:rPr>
                <w:i w:val="0"/>
                <w:color w:val="FF0000"/>
                <w:sz w:val="22"/>
                <w:szCs w:val="22"/>
              </w:rPr>
              <w:t>navedene so 4 možnosti. Ponudnik mora eno od možnosti navesti kot pogoj. Vsaka dodatno ponujena možnost napajanja pa prinese dodatnih 10 točk. Skupaj največ 30 točk</w:t>
            </w:r>
            <w:r w:rsidR="008C0B35">
              <w:rPr>
                <w:i w:val="0"/>
                <w:color w:val="FF0000"/>
                <w:sz w:val="22"/>
                <w:szCs w:val="22"/>
              </w:rPr>
              <w:t>. V kolikor ponudnik ne ponudi dodatne možnosti napajanja prejme 0 točk za to merilo</w:t>
            </w:r>
            <w:r w:rsidRPr="006D52A2">
              <w:rPr>
                <w:i w:val="0"/>
                <w:color w:val="FF0000"/>
                <w:sz w:val="22"/>
                <w:szCs w:val="22"/>
              </w:rPr>
              <w:t>)</w:t>
            </w:r>
          </w:p>
          <w:p w:rsidR="00A011A4" w:rsidRPr="006D52A2" w:rsidRDefault="00A011A4" w:rsidP="00D27931">
            <w:pPr>
              <w:ind w:left="-9" w:firstLine="9"/>
              <w:jc w:val="both"/>
              <w:rPr>
                <w:i w:val="0"/>
                <w:color w:val="FF0000"/>
                <w:sz w:val="22"/>
                <w:szCs w:val="22"/>
              </w:rPr>
            </w:pPr>
          </w:p>
          <w:p w:rsidR="00A011A4" w:rsidRPr="00D0795E" w:rsidRDefault="00A011A4" w:rsidP="00D27931">
            <w:pPr>
              <w:ind w:left="-9" w:firstLine="9"/>
              <w:rPr>
                <w:i w:val="0"/>
                <w:sz w:val="22"/>
                <w:szCs w:val="22"/>
              </w:rPr>
            </w:pPr>
          </w:p>
        </w:tc>
        <w:tc>
          <w:tcPr>
            <w:tcW w:w="1323" w:type="dxa"/>
            <w:shd w:val="clear" w:color="auto" w:fill="auto"/>
            <w:vAlign w:val="center"/>
            <w:hideMark/>
          </w:tcPr>
          <w:p w:rsidR="00A011A4" w:rsidRPr="00D0795E" w:rsidRDefault="00A011A4" w:rsidP="00D27931">
            <w:pPr>
              <w:ind w:left="-9" w:firstLine="9"/>
              <w:jc w:val="center"/>
              <w:rPr>
                <w:i w:val="0"/>
                <w:color w:val="000000"/>
                <w:sz w:val="22"/>
                <w:szCs w:val="22"/>
              </w:rPr>
            </w:pPr>
            <w:r>
              <w:rPr>
                <w:i w:val="0"/>
                <w:color w:val="000000"/>
                <w:sz w:val="22"/>
                <w:szCs w:val="22"/>
              </w:rPr>
              <w:t>30</w:t>
            </w:r>
          </w:p>
        </w:tc>
        <w:tc>
          <w:tcPr>
            <w:tcW w:w="1323" w:type="dxa"/>
          </w:tcPr>
          <w:p w:rsidR="00A011A4" w:rsidRDefault="008C0B35" w:rsidP="00D27931">
            <w:pPr>
              <w:ind w:left="-9" w:firstLine="9"/>
              <w:jc w:val="center"/>
              <w:rPr>
                <w:i w:val="0"/>
                <w:color w:val="000000"/>
                <w:sz w:val="22"/>
                <w:szCs w:val="22"/>
              </w:rPr>
            </w:pPr>
            <w:r>
              <w:rPr>
                <w:i w:val="0"/>
                <w:color w:val="000000"/>
                <w:sz w:val="22"/>
                <w:szCs w:val="22"/>
              </w:rPr>
              <w:t>Tehnične specifikacije</w:t>
            </w:r>
            <w:r w:rsidR="00217D89">
              <w:rPr>
                <w:i w:val="0"/>
                <w:color w:val="000000"/>
                <w:sz w:val="22"/>
                <w:szCs w:val="22"/>
              </w:rPr>
              <w:t xml:space="preserve"> in ponudben obrazec</w:t>
            </w:r>
          </w:p>
        </w:tc>
      </w:tr>
      <w:tr w:rsidR="00A011A4" w:rsidRPr="00D0795E" w:rsidTr="00A011A4">
        <w:trPr>
          <w:trHeight w:val="300"/>
        </w:trPr>
        <w:tc>
          <w:tcPr>
            <w:tcW w:w="954" w:type="dxa"/>
            <w:vAlign w:val="center"/>
          </w:tcPr>
          <w:p w:rsidR="00A011A4" w:rsidRPr="009F0804" w:rsidRDefault="00A011A4" w:rsidP="00611104">
            <w:pPr>
              <w:pStyle w:val="Odstavekseznama"/>
              <w:spacing w:after="200" w:line="276" w:lineRule="auto"/>
              <w:ind w:left="502"/>
              <w:contextualSpacing/>
              <w:rPr>
                <w:i w:val="0"/>
                <w:sz w:val="22"/>
                <w:szCs w:val="22"/>
              </w:rPr>
            </w:pPr>
          </w:p>
        </w:tc>
        <w:tc>
          <w:tcPr>
            <w:tcW w:w="5944" w:type="dxa"/>
            <w:shd w:val="clear" w:color="auto" w:fill="auto"/>
            <w:vAlign w:val="center"/>
          </w:tcPr>
          <w:p w:rsidR="00A011A4" w:rsidRDefault="00A011A4" w:rsidP="00D27931">
            <w:pPr>
              <w:ind w:left="-9" w:firstLine="9"/>
              <w:jc w:val="both"/>
              <w:rPr>
                <w:i w:val="0"/>
                <w:sz w:val="22"/>
                <w:szCs w:val="22"/>
              </w:rPr>
            </w:pPr>
            <w:r>
              <w:rPr>
                <w:i w:val="0"/>
                <w:sz w:val="22"/>
                <w:szCs w:val="22"/>
              </w:rPr>
              <w:t>Skupno število točk je seštevek dobljenih točk, ki jih ponudnik prejme za vsako od zgoraj navedenih meril</w:t>
            </w:r>
          </w:p>
        </w:tc>
        <w:tc>
          <w:tcPr>
            <w:tcW w:w="1323" w:type="dxa"/>
            <w:shd w:val="clear" w:color="auto" w:fill="auto"/>
            <w:vAlign w:val="center"/>
          </w:tcPr>
          <w:p w:rsidR="00A011A4" w:rsidRDefault="00A011A4" w:rsidP="00D27931">
            <w:pPr>
              <w:ind w:left="-9" w:firstLine="9"/>
              <w:jc w:val="center"/>
              <w:rPr>
                <w:i w:val="0"/>
                <w:color w:val="000000"/>
                <w:sz w:val="22"/>
                <w:szCs w:val="22"/>
              </w:rPr>
            </w:pPr>
          </w:p>
        </w:tc>
        <w:tc>
          <w:tcPr>
            <w:tcW w:w="1323" w:type="dxa"/>
          </w:tcPr>
          <w:p w:rsidR="00A011A4" w:rsidRDefault="00A011A4" w:rsidP="00D27931">
            <w:pPr>
              <w:ind w:left="-9" w:firstLine="9"/>
              <w:jc w:val="center"/>
              <w:rPr>
                <w:i w:val="0"/>
                <w:color w:val="000000"/>
                <w:sz w:val="22"/>
                <w:szCs w:val="22"/>
              </w:rPr>
            </w:pPr>
          </w:p>
        </w:tc>
      </w:tr>
    </w:tbl>
    <w:p w:rsidR="00D27931" w:rsidRPr="00B47E84" w:rsidRDefault="00D27931" w:rsidP="00D27931">
      <w:pPr>
        <w:ind w:left="993"/>
        <w:rPr>
          <w:i w:val="0"/>
        </w:rPr>
      </w:pPr>
    </w:p>
    <w:p w:rsidR="009F0804" w:rsidRDefault="006D52A2" w:rsidP="00A91AF0">
      <w:pPr>
        <w:ind w:left="1080"/>
        <w:rPr>
          <w:i w:val="0"/>
          <w:sz w:val="22"/>
          <w:szCs w:val="22"/>
        </w:rPr>
      </w:pPr>
      <w:r>
        <w:rPr>
          <w:i w:val="0"/>
          <w:sz w:val="22"/>
          <w:szCs w:val="22"/>
        </w:rPr>
        <w:t>Ponder z</w:t>
      </w:r>
      <w:r w:rsidR="00B521A8">
        <w:rPr>
          <w:i w:val="0"/>
          <w:sz w:val="22"/>
          <w:szCs w:val="22"/>
        </w:rPr>
        <w:t>a</w:t>
      </w:r>
      <w:r>
        <w:rPr>
          <w:i w:val="0"/>
          <w:sz w:val="22"/>
          <w:szCs w:val="22"/>
        </w:rPr>
        <w:t xml:space="preserve"> določanje števila točk pri merilu cena parkomata </w:t>
      </w:r>
      <w:r w:rsidR="00782F6C">
        <w:rPr>
          <w:i w:val="0"/>
          <w:sz w:val="22"/>
          <w:szCs w:val="22"/>
        </w:rPr>
        <w:t>z vgradnjo in cena vzdrževanja parkomatov ter cena nadzornega sistema</w:t>
      </w:r>
      <w:r>
        <w:rPr>
          <w:i w:val="0"/>
          <w:sz w:val="22"/>
          <w:szCs w:val="22"/>
        </w:rPr>
        <w:t>:</w:t>
      </w:r>
    </w:p>
    <w:p w:rsidR="006D52A2" w:rsidRDefault="006D52A2" w:rsidP="00A91AF0">
      <w:pPr>
        <w:ind w:left="1080"/>
        <w:rPr>
          <w:i w:val="0"/>
          <w:sz w:val="22"/>
          <w:szCs w:val="22"/>
        </w:rPr>
      </w:pPr>
    </w:p>
    <w:p w:rsidR="006D52A2" w:rsidRDefault="006D52A2" w:rsidP="00A91AF0">
      <w:pPr>
        <w:ind w:left="1080"/>
        <w:rPr>
          <w:i w:val="0"/>
          <w:sz w:val="22"/>
          <w:szCs w:val="22"/>
        </w:rPr>
      </w:pPr>
      <w:r>
        <w:rPr>
          <w:i w:val="0"/>
          <w:sz w:val="22"/>
          <w:szCs w:val="22"/>
        </w:rPr>
        <w:t>ŠTP = (PX/PI)x</w:t>
      </w:r>
      <w:r w:rsidR="0088345C">
        <w:rPr>
          <w:i w:val="0"/>
          <w:sz w:val="22"/>
          <w:szCs w:val="22"/>
        </w:rPr>
        <w:t>60</w:t>
      </w:r>
      <w:r>
        <w:rPr>
          <w:i w:val="0"/>
          <w:sz w:val="22"/>
          <w:szCs w:val="22"/>
        </w:rPr>
        <w:t xml:space="preserve"> pri čemer je;</w:t>
      </w:r>
    </w:p>
    <w:p w:rsidR="006D52A2" w:rsidRDefault="006D52A2" w:rsidP="00A91AF0">
      <w:pPr>
        <w:ind w:left="1080"/>
        <w:rPr>
          <w:i w:val="0"/>
          <w:sz w:val="22"/>
          <w:szCs w:val="22"/>
        </w:rPr>
      </w:pPr>
    </w:p>
    <w:p w:rsidR="006D52A2" w:rsidRDefault="006D52A2" w:rsidP="00A91AF0">
      <w:pPr>
        <w:ind w:left="1080"/>
        <w:rPr>
          <w:i w:val="0"/>
          <w:sz w:val="22"/>
          <w:szCs w:val="22"/>
        </w:rPr>
      </w:pPr>
      <w:r>
        <w:rPr>
          <w:i w:val="0"/>
          <w:sz w:val="22"/>
          <w:szCs w:val="22"/>
        </w:rPr>
        <w:t>ŠTP = število točk, ki jih prejme ponudnik</w:t>
      </w:r>
    </w:p>
    <w:p w:rsidR="006D52A2" w:rsidRDefault="006D52A2" w:rsidP="00A91AF0">
      <w:pPr>
        <w:ind w:left="1080"/>
        <w:rPr>
          <w:i w:val="0"/>
          <w:sz w:val="22"/>
          <w:szCs w:val="22"/>
        </w:rPr>
      </w:pPr>
      <w:r>
        <w:rPr>
          <w:i w:val="0"/>
          <w:sz w:val="22"/>
          <w:szCs w:val="22"/>
        </w:rPr>
        <w:t xml:space="preserve">PX = najnižja ponudbena </w:t>
      </w:r>
      <w:r w:rsidR="0088345C">
        <w:rPr>
          <w:i w:val="0"/>
          <w:sz w:val="22"/>
          <w:szCs w:val="22"/>
        </w:rPr>
        <w:t>cena popolne ponudbe</w:t>
      </w:r>
    </w:p>
    <w:p w:rsidR="006D52A2" w:rsidRDefault="006D52A2" w:rsidP="00A91AF0">
      <w:pPr>
        <w:ind w:left="1080"/>
        <w:rPr>
          <w:i w:val="0"/>
          <w:sz w:val="22"/>
          <w:szCs w:val="22"/>
        </w:rPr>
      </w:pPr>
      <w:r>
        <w:rPr>
          <w:i w:val="0"/>
          <w:sz w:val="22"/>
          <w:szCs w:val="22"/>
        </w:rPr>
        <w:t xml:space="preserve">PI = ponudbena </w:t>
      </w:r>
      <w:r w:rsidR="0088345C">
        <w:rPr>
          <w:i w:val="0"/>
          <w:sz w:val="22"/>
          <w:szCs w:val="22"/>
        </w:rPr>
        <w:t>cena</w:t>
      </w:r>
      <w:r>
        <w:rPr>
          <w:i w:val="0"/>
          <w:sz w:val="22"/>
          <w:szCs w:val="22"/>
        </w:rPr>
        <w:t xml:space="preserve"> obravnavanega ponudnika</w:t>
      </w:r>
    </w:p>
    <w:p w:rsidR="00B47E84" w:rsidRDefault="00B47E84" w:rsidP="00A91AF0">
      <w:pPr>
        <w:ind w:left="1080"/>
        <w:rPr>
          <w:i w:val="0"/>
          <w:sz w:val="22"/>
          <w:szCs w:val="22"/>
        </w:rPr>
      </w:pPr>
    </w:p>
    <w:p w:rsidR="00A011A4" w:rsidRDefault="00A011A4" w:rsidP="00A91AF0">
      <w:pPr>
        <w:ind w:left="1080"/>
        <w:rPr>
          <w:i w:val="0"/>
          <w:sz w:val="22"/>
          <w:szCs w:val="22"/>
        </w:rPr>
      </w:pPr>
      <w:r>
        <w:rPr>
          <w:i w:val="0"/>
          <w:sz w:val="22"/>
          <w:szCs w:val="22"/>
        </w:rPr>
        <w:t>Ponudnik lahko skupaj prejme največ 100 točk. Izbran bo ekonomsko najugodnejši ponudnik in sicer tisti, ki bo v skupnem seštevku meril pridobil največ</w:t>
      </w:r>
      <w:r w:rsidR="008C0B35">
        <w:rPr>
          <w:i w:val="0"/>
          <w:sz w:val="22"/>
          <w:szCs w:val="22"/>
        </w:rPr>
        <w:t>je število</w:t>
      </w:r>
      <w:r>
        <w:rPr>
          <w:i w:val="0"/>
          <w:sz w:val="22"/>
          <w:szCs w:val="22"/>
        </w:rPr>
        <w:t xml:space="preserve"> točk.</w:t>
      </w:r>
    </w:p>
    <w:p w:rsidR="009F0804" w:rsidRDefault="009F0804" w:rsidP="00A91AF0">
      <w:pPr>
        <w:ind w:left="1080"/>
        <w:rPr>
          <w:i w:val="0"/>
          <w:sz w:val="22"/>
          <w:szCs w:val="22"/>
        </w:rPr>
      </w:pPr>
    </w:p>
    <w:p w:rsidR="00A91AF0" w:rsidRPr="001A3A7D" w:rsidRDefault="00A91AF0" w:rsidP="00A91AF0">
      <w:pPr>
        <w:ind w:left="1080"/>
        <w:rPr>
          <w:i w:val="0"/>
          <w:sz w:val="22"/>
          <w:szCs w:val="22"/>
        </w:rPr>
      </w:pPr>
      <w:r w:rsidRPr="001A3A7D">
        <w:rPr>
          <w:i w:val="0"/>
          <w:sz w:val="22"/>
          <w:szCs w:val="22"/>
        </w:rPr>
        <w:t>Davek na dodano vrednost (DDV) mora biti prikazan ločeno.</w:t>
      </w:r>
    </w:p>
    <w:p w:rsidR="00546FF7" w:rsidRDefault="00546FF7" w:rsidP="00546FF7">
      <w:pPr>
        <w:ind w:left="1080"/>
        <w:rPr>
          <w:i w:val="0"/>
          <w:sz w:val="22"/>
          <w:szCs w:val="22"/>
        </w:rPr>
      </w:pPr>
      <w:r w:rsidRPr="001A3A7D">
        <w:rPr>
          <w:i w:val="0"/>
          <w:sz w:val="22"/>
          <w:szCs w:val="22"/>
        </w:rPr>
        <w:t>Cen</w:t>
      </w:r>
      <w:r>
        <w:rPr>
          <w:i w:val="0"/>
          <w:sz w:val="22"/>
          <w:szCs w:val="22"/>
        </w:rPr>
        <w:t>a</w:t>
      </w:r>
      <w:r w:rsidRPr="001A3A7D">
        <w:rPr>
          <w:i w:val="0"/>
          <w:sz w:val="22"/>
          <w:szCs w:val="22"/>
        </w:rPr>
        <w:t xml:space="preserve"> mora biti fiksn</w:t>
      </w:r>
      <w:r>
        <w:rPr>
          <w:i w:val="0"/>
          <w:sz w:val="22"/>
          <w:szCs w:val="22"/>
        </w:rPr>
        <w:t>a</w:t>
      </w:r>
      <w:r w:rsidRPr="001A3A7D">
        <w:rPr>
          <w:i w:val="0"/>
          <w:sz w:val="22"/>
          <w:szCs w:val="22"/>
        </w:rPr>
        <w:t xml:space="preserve"> do končanja del.</w:t>
      </w:r>
    </w:p>
    <w:p w:rsidR="00CF6BC0" w:rsidRDefault="00CF6BC0"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4C7ED6" w:rsidRDefault="004C7ED6" w:rsidP="004C7ED6">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4C7ED6" w:rsidRDefault="004C7ED6" w:rsidP="004C7ED6">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4C7ED6" w:rsidRPr="006C1ABC" w:rsidRDefault="004C7ED6" w:rsidP="004C7ED6">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4C7ED6" w:rsidRPr="007B601D" w:rsidRDefault="004C7ED6" w:rsidP="004C7ED6">
      <w:pPr>
        <w:jc w:val="both"/>
        <w:rPr>
          <w:i w:val="0"/>
          <w:sz w:val="16"/>
          <w:szCs w:val="16"/>
        </w:rPr>
      </w:pPr>
    </w:p>
    <w:p w:rsidR="004C7ED6" w:rsidRDefault="004C7ED6" w:rsidP="004C7ED6">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4C7ED6" w:rsidRDefault="004C7ED6" w:rsidP="004C7ED6">
      <w:pPr>
        <w:overflowPunct w:val="0"/>
        <w:adjustRightInd w:val="0"/>
        <w:ind w:left="1080"/>
        <w:jc w:val="both"/>
        <w:rPr>
          <w:i w:val="0"/>
          <w:sz w:val="22"/>
          <w:szCs w:val="22"/>
        </w:rPr>
      </w:pPr>
    </w:p>
    <w:p w:rsidR="004C7ED6" w:rsidRPr="006C1ABC" w:rsidRDefault="004C7ED6" w:rsidP="004C7ED6">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4C7ED6" w:rsidRPr="006C1ABC" w:rsidRDefault="004C7ED6" w:rsidP="004C7ED6">
      <w:pPr>
        <w:ind w:left="1080"/>
        <w:jc w:val="both"/>
        <w:rPr>
          <w:i w:val="0"/>
          <w:sz w:val="16"/>
          <w:szCs w:val="16"/>
        </w:rPr>
      </w:pPr>
    </w:p>
    <w:p w:rsidR="004C7ED6" w:rsidRDefault="004C7ED6" w:rsidP="004C7ED6">
      <w:pPr>
        <w:ind w:left="1080"/>
        <w:jc w:val="both"/>
        <w:rPr>
          <w:i w:val="0"/>
          <w:sz w:val="22"/>
          <w:szCs w:val="22"/>
        </w:rPr>
      </w:pPr>
      <w:r w:rsidRPr="00F13EB4">
        <w:rPr>
          <w:i w:val="0"/>
          <w:sz w:val="22"/>
          <w:szCs w:val="22"/>
        </w:rPr>
        <w:t xml:space="preserve">Bančno garancijo oz. kavcijsko zavarovanje  pri zavarovalnici za dobro izvedbo pogodbenih obveznosti (priloga D) bo izbrani gospodarski subjekt predložil naročniku v roku 15 dni po podpisu pogodbe, v višini </w:t>
      </w:r>
      <w:r w:rsidRPr="00656452">
        <w:rPr>
          <w:i w:val="0"/>
          <w:color w:val="FF0000"/>
          <w:sz w:val="22"/>
          <w:szCs w:val="22"/>
        </w:rPr>
        <w:t xml:space="preserve">10% </w:t>
      </w:r>
      <w:r w:rsidRPr="00F13EB4">
        <w:rPr>
          <w:i w:val="0"/>
          <w:sz w:val="22"/>
          <w:szCs w:val="22"/>
        </w:rPr>
        <w:t>(deset odstotkov) od pogodbene vrednosti v EUR z DDV. Veljavnost bančne garancije oz. kavcijskega zavarovanja pri zavarovalnici za dobro izvedbo pogodbenih obveznosti je 90 dni daljša kot je rok za dokončno izvedbo posla, ki bo določen v pogodbi.</w:t>
      </w:r>
    </w:p>
    <w:p w:rsidR="004C7ED6" w:rsidRDefault="004C7ED6" w:rsidP="004C7ED6">
      <w:pPr>
        <w:ind w:left="1080"/>
        <w:jc w:val="both"/>
        <w:rPr>
          <w:i w:val="0"/>
          <w:sz w:val="22"/>
          <w:szCs w:val="22"/>
        </w:rPr>
      </w:pPr>
    </w:p>
    <w:p w:rsidR="004C7ED6" w:rsidRPr="006C1ABC" w:rsidRDefault="004C7ED6" w:rsidP="004C7ED6">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4C7ED6" w:rsidRPr="006C1ABC" w:rsidRDefault="004C7ED6" w:rsidP="004C7ED6">
      <w:pPr>
        <w:pStyle w:val="Glava"/>
        <w:tabs>
          <w:tab w:val="left" w:pos="708"/>
        </w:tabs>
        <w:ind w:left="1080"/>
        <w:jc w:val="both"/>
        <w:rPr>
          <w:i w:val="0"/>
          <w:sz w:val="16"/>
          <w:szCs w:val="16"/>
        </w:rPr>
      </w:pPr>
    </w:p>
    <w:p w:rsidR="004C7ED6" w:rsidRDefault="004C7ED6" w:rsidP="004C7ED6">
      <w:pPr>
        <w:pStyle w:val="Glava"/>
        <w:tabs>
          <w:tab w:val="left" w:pos="708"/>
        </w:tabs>
        <w:ind w:left="1080"/>
        <w:jc w:val="both"/>
        <w:rPr>
          <w:i w:val="0"/>
          <w:sz w:val="22"/>
          <w:szCs w:val="22"/>
        </w:rPr>
      </w:pPr>
      <w:r w:rsidRPr="00F13EB4">
        <w:rPr>
          <w:i w:val="0"/>
          <w:sz w:val="22"/>
          <w:szCs w:val="22"/>
        </w:rPr>
        <w:t xml:space="preserve">Bančno garancijo oz. kavcijsko zavarovanje pri zavarovalnici za odpravo napak v garancijskem roku (priloga E), v višini </w:t>
      </w:r>
      <w:r w:rsidR="00002418">
        <w:rPr>
          <w:i w:val="0"/>
          <w:color w:val="FF0000"/>
          <w:sz w:val="22"/>
          <w:szCs w:val="22"/>
        </w:rPr>
        <w:t>5%</w:t>
      </w:r>
      <w:r w:rsidRPr="00F13EB4">
        <w:rPr>
          <w:i w:val="0"/>
          <w:sz w:val="22"/>
          <w:szCs w:val="22"/>
        </w:rPr>
        <w:t xml:space="preserve"> (</w:t>
      </w:r>
      <w:r w:rsidR="00002418">
        <w:rPr>
          <w:i w:val="0"/>
          <w:sz w:val="22"/>
          <w:szCs w:val="22"/>
        </w:rPr>
        <w:t xml:space="preserve">pet </w:t>
      </w:r>
      <w:r w:rsidRPr="00F13EB4">
        <w:rPr>
          <w:i w:val="0"/>
          <w:sz w:val="22"/>
          <w:szCs w:val="22"/>
        </w:rPr>
        <w:t>odstotkov) pogodbene vrednosti v EUR z DDV,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4C7ED6" w:rsidRDefault="004C7ED6" w:rsidP="004C7ED6">
      <w:pPr>
        <w:pStyle w:val="Glava"/>
        <w:tabs>
          <w:tab w:val="clear" w:pos="4536"/>
          <w:tab w:val="clear" w:pos="9072"/>
        </w:tabs>
        <w:ind w:left="1080"/>
        <w:jc w:val="both"/>
        <w:rPr>
          <w:i w:val="0"/>
          <w:sz w:val="16"/>
          <w:szCs w:val="16"/>
        </w:rPr>
      </w:pPr>
    </w:p>
    <w:p w:rsidR="004C7ED6" w:rsidRDefault="004C7ED6" w:rsidP="004C7ED6">
      <w:pPr>
        <w:pStyle w:val="Glava"/>
        <w:tabs>
          <w:tab w:val="clear" w:pos="4536"/>
          <w:tab w:val="clear" w:pos="9072"/>
        </w:tabs>
        <w:ind w:left="1080"/>
        <w:jc w:val="both"/>
        <w:rPr>
          <w:i w:val="0"/>
          <w:sz w:val="16"/>
          <w:szCs w:val="16"/>
        </w:rPr>
      </w:pPr>
    </w:p>
    <w:p w:rsidR="004C7ED6" w:rsidRPr="002C6A1E" w:rsidRDefault="004C7ED6" w:rsidP="004C7ED6">
      <w:pPr>
        <w:pStyle w:val="Glava"/>
        <w:tabs>
          <w:tab w:val="clear" w:pos="4536"/>
          <w:tab w:val="clear" w:pos="9072"/>
        </w:tabs>
        <w:ind w:left="1080"/>
        <w:jc w:val="both"/>
        <w:rPr>
          <w:i w:val="0"/>
          <w:sz w:val="16"/>
          <w:szCs w:val="16"/>
        </w:rPr>
      </w:pPr>
    </w:p>
    <w:p w:rsidR="004C7ED6" w:rsidRDefault="004C7ED6" w:rsidP="004C7ED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4C7ED6" w:rsidRDefault="004C7ED6" w:rsidP="004C7ED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 xml:space="preserve">VI. </w:t>
      </w:r>
      <w:r w:rsidR="00656452">
        <w:rPr>
          <w:rFonts w:ascii="Times New Roman" w:hAnsi="Times New Roman" w:cs="Times New Roman"/>
          <w:sz w:val="22"/>
        </w:rPr>
        <w:t>VZORCI DOKUMENTOV</w:t>
      </w:r>
    </w:p>
    <w:p w:rsidR="004C7ED6" w:rsidRDefault="004C7ED6" w:rsidP="004C7ED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4C7ED6" w:rsidRPr="002C6A1E" w:rsidRDefault="00557266" w:rsidP="00557266">
      <w:pPr>
        <w:pStyle w:val="Glava"/>
        <w:numPr>
          <w:ilvl w:val="0"/>
          <w:numId w:val="9"/>
        </w:numPr>
        <w:tabs>
          <w:tab w:val="left" w:pos="708"/>
        </w:tabs>
        <w:jc w:val="both"/>
        <w:rPr>
          <w:i w:val="0"/>
          <w:sz w:val="16"/>
          <w:szCs w:val="16"/>
        </w:rPr>
      </w:pPr>
      <w:r>
        <w:rPr>
          <w:i w:val="0"/>
          <w:sz w:val="22"/>
          <w:szCs w:val="22"/>
        </w:rPr>
        <w:t>Vzorec okvirnega sporazuma (priloga A)</w:t>
      </w:r>
    </w:p>
    <w:p w:rsidR="004C7ED6" w:rsidRPr="000F6CF9" w:rsidRDefault="004C7ED6" w:rsidP="004C7ED6">
      <w:pPr>
        <w:numPr>
          <w:ilvl w:val="0"/>
          <w:numId w:val="9"/>
        </w:numPr>
        <w:rPr>
          <w:i w:val="0"/>
          <w:sz w:val="22"/>
          <w:szCs w:val="22"/>
        </w:rPr>
      </w:pPr>
      <w:r w:rsidRPr="000F6CF9">
        <w:rPr>
          <w:i w:val="0"/>
          <w:sz w:val="22"/>
          <w:szCs w:val="22"/>
        </w:rPr>
        <w:t xml:space="preserve">Vzorec pogodbe (priloga </w:t>
      </w:r>
      <w:r w:rsidR="00520085">
        <w:rPr>
          <w:i w:val="0"/>
          <w:sz w:val="22"/>
          <w:szCs w:val="22"/>
        </w:rPr>
        <w:t>A</w:t>
      </w:r>
      <w:r w:rsidR="00557266">
        <w:rPr>
          <w:i w:val="0"/>
          <w:sz w:val="22"/>
          <w:szCs w:val="22"/>
        </w:rPr>
        <w:t>/1</w:t>
      </w:r>
      <w:r w:rsidRPr="000F6CF9">
        <w:rPr>
          <w:i w:val="0"/>
          <w:sz w:val="22"/>
          <w:szCs w:val="22"/>
        </w:rPr>
        <w:t>)</w:t>
      </w:r>
    </w:p>
    <w:p w:rsidR="004C7ED6" w:rsidRDefault="004C7ED6" w:rsidP="004C7ED6">
      <w:pPr>
        <w:numPr>
          <w:ilvl w:val="0"/>
          <w:numId w:val="9"/>
        </w:numPr>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dobro izvedbo pogodbenih obveznosti (priloga </w:t>
      </w:r>
      <w:r w:rsidR="00520085">
        <w:rPr>
          <w:i w:val="0"/>
          <w:sz w:val="22"/>
          <w:szCs w:val="22"/>
        </w:rPr>
        <w:t>B/1</w:t>
      </w:r>
      <w:r w:rsidRPr="0079325B">
        <w:rPr>
          <w:i w:val="0"/>
          <w:sz w:val="22"/>
          <w:szCs w:val="22"/>
        </w:rPr>
        <w:t>)</w:t>
      </w:r>
    </w:p>
    <w:p w:rsidR="004C7ED6" w:rsidRDefault="004C7ED6" w:rsidP="004C7ED6">
      <w:pPr>
        <w:pStyle w:val="Odstavekseznama"/>
        <w:numPr>
          <w:ilvl w:val="0"/>
          <w:numId w:val="9"/>
        </w:numPr>
        <w:rPr>
          <w:i w:val="0"/>
          <w:sz w:val="22"/>
          <w:szCs w:val="22"/>
        </w:rPr>
      </w:pPr>
      <w:r w:rsidRPr="00A25525">
        <w:rPr>
          <w:i w:val="0"/>
          <w:sz w:val="22"/>
          <w:szCs w:val="22"/>
        </w:rPr>
        <w:t xml:space="preserve">Vzorec bančne garancije za odpravo napak v garancijski dobi (priloga </w:t>
      </w:r>
      <w:r w:rsidR="00520085">
        <w:rPr>
          <w:i w:val="0"/>
          <w:sz w:val="22"/>
          <w:szCs w:val="22"/>
        </w:rPr>
        <w:t>B/2</w:t>
      </w:r>
      <w:r w:rsidRPr="00A25525">
        <w:rPr>
          <w:i w:val="0"/>
          <w:sz w:val="22"/>
          <w:szCs w:val="22"/>
        </w:rPr>
        <w:t>)</w:t>
      </w:r>
    </w:p>
    <w:p w:rsidR="005F270E" w:rsidRDefault="005F270E" w:rsidP="004C7ED6">
      <w:pPr>
        <w:pStyle w:val="Odstavekseznama"/>
        <w:numPr>
          <w:ilvl w:val="0"/>
          <w:numId w:val="9"/>
        </w:numPr>
        <w:rPr>
          <w:i w:val="0"/>
          <w:sz w:val="22"/>
          <w:szCs w:val="22"/>
        </w:rPr>
      </w:pPr>
      <w:r>
        <w:rPr>
          <w:i w:val="0"/>
          <w:sz w:val="22"/>
          <w:szCs w:val="22"/>
        </w:rPr>
        <w:t>Vzorec vzdrževalne pogodbe (priloga C)</w:t>
      </w:r>
    </w:p>
    <w:p w:rsidR="005F270E" w:rsidRPr="00A25525" w:rsidRDefault="005F270E" w:rsidP="004C7ED6">
      <w:pPr>
        <w:pStyle w:val="Odstavekseznama"/>
        <w:numPr>
          <w:ilvl w:val="0"/>
          <w:numId w:val="9"/>
        </w:numPr>
        <w:rPr>
          <w:i w:val="0"/>
          <w:sz w:val="22"/>
          <w:szCs w:val="22"/>
        </w:rPr>
      </w:pPr>
      <w:r>
        <w:rPr>
          <w:i w:val="0"/>
          <w:sz w:val="22"/>
          <w:szCs w:val="22"/>
        </w:rPr>
        <w:t>Vzorec pogodbe o nerazkritju protokola za implementacijo enotne mestne kartice Urbana</w:t>
      </w: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D664C8" w:rsidRDefault="00D664C8" w:rsidP="00BF32CF">
      <w:pPr>
        <w:pStyle w:val="Glava"/>
        <w:tabs>
          <w:tab w:val="clear" w:pos="4536"/>
          <w:tab w:val="clear" w:pos="9072"/>
        </w:tabs>
        <w:ind w:left="1080"/>
        <w:jc w:val="both"/>
        <w:rPr>
          <w:i w:val="0"/>
          <w:sz w:val="16"/>
          <w:szCs w:val="16"/>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 xml:space="preserve">VI. </w:t>
      </w:r>
      <w:r w:rsidR="00656452">
        <w:rPr>
          <w:rFonts w:ascii="Times New Roman" w:hAnsi="Times New Roman" w:cs="Times New Roman"/>
          <w:sz w:val="22"/>
        </w:rPr>
        <w:t xml:space="preserve">OBVEZNE </w:t>
      </w:r>
      <w:r>
        <w:rPr>
          <w:rFonts w:ascii="Times New Roman" w:hAnsi="Times New Roman" w:cs="Times New Roman"/>
          <w:sz w:val="22"/>
        </w:rPr>
        <w:t>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B521A8" w:rsidRDefault="00B521A8" w:rsidP="009175CD">
      <w:pPr>
        <w:pStyle w:val="Glava"/>
        <w:tabs>
          <w:tab w:val="clear" w:pos="4536"/>
          <w:tab w:val="clear" w:pos="9072"/>
        </w:tabs>
        <w:rPr>
          <w:b/>
          <w:i w:val="0"/>
          <w:sz w:val="28"/>
          <w:szCs w:val="28"/>
        </w:rPr>
      </w:pPr>
    </w:p>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C7687E" w:rsidRDefault="00C7687E" w:rsidP="00C7687E">
      <w:pPr>
        <w:pStyle w:val="Glava"/>
        <w:tabs>
          <w:tab w:val="clear" w:pos="4536"/>
          <w:tab w:val="clear" w:pos="9072"/>
        </w:tabs>
        <w:ind w:left="1080"/>
        <w:jc w:val="center"/>
        <w:rPr>
          <w:i w:val="0"/>
          <w:sz w:val="22"/>
          <w:szCs w:val="22"/>
        </w:rPr>
      </w:pPr>
      <w:r w:rsidRPr="0079325B">
        <w:rPr>
          <w:b/>
          <w:i w:val="0"/>
          <w:sz w:val="22"/>
          <w:szCs w:val="22"/>
        </w:rPr>
        <w:t>PRIJAVNI OBRAZEC</w:t>
      </w:r>
    </w:p>
    <w:p w:rsidR="00C7687E" w:rsidRPr="00C47DAF" w:rsidRDefault="00C7687E" w:rsidP="00C7687E">
      <w:pPr>
        <w:pStyle w:val="Glava"/>
        <w:tabs>
          <w:tab w:val="clear" w:pos="4536"/>
          <w:tab w:val="clear" w:pos="9072"/>
        </w:tabs>
        <w:ind w:left="1080"/>
        <w:jc w:val="both"/>
        <w:rPr>
          <w:i w:val="0"/>
          <w:sz w:val="10"/>
          <w:szCs w:val="10"/>
        </w:rPr>
      </w:pPr>
    </w:p>
    <w:p w:rsidR="00C7687E" w:rsidRPr="00E002B1" w:rsidRDefault="00C7687E" w:rsidP="00D0795E">
      <w:pPr>
        <w:pStyle w:val="Glava"/>
        <w:numPr>
          <w:ilvl w:val="0"/>
          <w:numId w:val="20"/>
        </w:numPr>
        <w:tabs>
          <w:tab w:val="clear" w:pos="4536"/>
          <w:tab w:val="clear" w:pos="9072"/>
        </w:tabs>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______________________________________________________________________________________________________________________________</w:t>
      </w:r>
      <w:r>
        <w:rPr>
          <w:i w:val="0"/>
          <w:szCs w:val="24"/>
        </w:rPr>
        <w:t>________________</w:t>
      </w:r>
    </w:p>
    <w:p w:rsidR="00C7687E" w:rsidRPr="00C47DAF" w:rsidRDefault="00C7687E" w:rsidP="00C7687E">
      <w:pPr>
        <w:pStyle w:val="Glava"/>
        <w:tabs>
          <w:tab w:val="clear" w:pos="4536"/>
          <w:tab w:val="clear" w:pos="9072"/>
        </w:tabs>
        <w:ind w:left="1080"/>
        <w:jc w:val="both"/>
        <w:rPr>
          <w:i w:val="0"/>
          <w:sz w:val="10"/>
          <w:szCs w:val="10"/>
        </w:rPr>
      </w:pPr>
    </w:p>
    <w:p w:rsidR="007E715D" w:rsidRPr="007E715D" w:rsidRDefault="00C7687E" w:rsidP="007E715D">
      <w:pPr>
        <w:ind w:left="1080"/>
        <w:jc w:val="both"/>
        <w:rPr>
          <w:i w:val="0"/>
          <w:sz w:val="22"/>
          <w:szCs w:val="22"/>
        </w:rPr>
      </w:pPr>
      <w:r>
        <w:rPr>
          <w:i w:val="0"/>
          <w:sz w:val="22"/>
          <w:szCs w:val="22"/>
        </w:rPr>
        <w:t xml:space="preserve">se prijavljam na razpis za izbiro dobaviteljev za javno naročilo </w:t>
      </w:r>
      <w:r w:rsidR="007E715D" w:rsidRPr="007E715D">
        <w:rPr>
          <w:b/>
          <w:i w:val="0"/>
          <w:sz w:val="22"/>
          <w:szCs w:val="22"/>
        </w:rPr>
        <w:t>»dobava, vgradnja, implementacija in vzdrževanje parkirnih avtomatov«</w:t>
      </w:r>
    </w:p>
    <w:p w:rsidR="00C7687E" w:rsidRDefault="00C7687E" w:rsidP="00392D1F">
      <w:pPr>
        <w:pStyle w:val="Glava"/>
        <w:tabs>
          <w:tab w:val="clear" w:pos="4536"/>
          <w:tab w:val="clear" w:pos="9072"/>
        </w:tabs>
        <w:ind w:left="1134"/>
        <w:jc w:val="both"/>
        <w:rPr>
          <w:i w:val="0"/>
          <w:sz w:val="22"/>
          <w:szCs w:val="22"/>
        </w:rPr>
      </w:pPr>
      <w:r w:rsidRPr="00F05FD0">
        <w:rPr>
          <w:i w:val="0"/>
          <w:sz w:val="22"/>
          <w:szCs w:val="22"/>
        </w:rPr>
        <w:t xml:space="preserve">Odgovorna oseba za podpis </w:t>
      </w:r>
      <w:r>
        <w:rPr>
          <w:i w:val="0"/>
          <w:sz w:val="22"/>
          <w:szCs w:val="22"/>
        </w:rPr>
        <w:t>pogodbe</w:t>
      </w:r>
      <w:r w:rsidRPr="00F05FD0">
        <w:rPr>
          <w:i w:val="0"/>
          <w:sz w:val="22"/>
          <w:szCs w:val="22"/>
        </w:rPr>
        <w:t xml:space="preserve"> in funkcija:</w:t>
      </w:r>
    </w:p>
    <w:p w:rsidR="00C7687E" w:rsidRDefault="00C7687E" w:rsidP="00C7687E">
      <w:pPr>
        <w:pStyle w:val="Glava"/>
        <w:tabs>
          <w:tab w:val="clear" w:pos="4536"/>
          <w:tab w:val="clear" w:pos="9072"/>
        </w:tabs>
        <w:ind w:left="1080"/>
        <w:jc w:val="both"/>
        <w:rPr>
          <w:i w:val="0"/>
          <w:sz w:val="22"/>
          <w:szCs w:val="22"/>
        </w:rPr>
      </w:pPr>
    </w:p>
    <w:p w:rsidR="00C7687E" w:rsidRDefault="00C7687E" w:rsidP="00C7687E">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C7687E" w:rsidRPr="00E002B1" w:rsidRDefault="00C7687E" w:rsidP="00C7687E">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C7687E" w:rsidRPr="00C47DAF" w:rsidRDefault="00C7687E" w:rsidP="00C7687E">
      <w:pPr>
        <w:pStyle w:val="Glava"/>
        <w:tabs>
          <w:tab w:val="clear" w:pos="4536"/>
          <w:tab w:val="clear" w:pos="9072"/>
        </w:tabs>
        <w:ind w:left="1080"/>
        <w:jc w:val="both"/>
        <w:rPr>
          <w:i w:val="0"/>
          <w:sz w:val="10"/>
          <w:szCs w:val="10"/>
        </w:rPr>
      </w:pPr>
    </w:p>
    <w:p w:rsidR="00C7687E" w:rsidRDefault="00C7687E" w:rsidP="00D0795E">
      <w:pPr>
        <w:pStyle w:val="Glava"/>
        <w:numPr>
          <w:ilvl w:val="0"/>
          <w:numId w:val="20"/>
        </w:numPr>
        <w:tabs>
          <w:tab w:val="clear" w:pos="4536"/>
          <w:tab w:val="clear" w:pos="9072"/>
        </w:tabs>
        <w:jc w:val="both"/>
        <w:rPr>
          <w:i w:val="0"/>
          <w:sz w:val="22"/>
          <w:szCs w:val="22"/>
        </w:rPr>
      </w:pPr>
      <w:r>
        <w:rPr>
          <w:i w:val="0"/>
          <w:sz w:val="22"/>
          <w:szCs w:val="22"/>
        </w:rPr>
        <w:t>Podatki kontaktne osebe ponudnika</w:t>
      </w:r>
      <w:r w:rsidRPr="00C4302F">
        <w:rPr>
          <w:i w:val="0"/>
          <w:sz w:val="22"/>
          <w:szCs w:val="22"/>
        </w:rPr>
        <w:t>:</w:t>
      </w:r>
    </w:p>
    <w:p w:rsidR="00261EDF" w:rsidRDefault="00261EDF" w:rsidP="00261EDF">
      <w:pPr>
        <w:pStyle w:val="Glava"/>
        <w:tabs>
          <w:tab w:val="clear" w:pos="4536"/>
          <w:tab w:val="clear" w:pos="9072"/>
        </w:tabs>
        <w:ind w:left="1440"/>
        <w:jc w:val="both"/>
        <w:rPr>
          <w:i w:val="0"/>
          <w:sz w:val="22"/>
          <w:szCs w:val="22"/>
        </w:rPr>
      </w:pPr>
    </w:p>
    <w:p w:rsidR="00C7687E" w:rsidRPr="00C47DAF" w:rsidRDefault="00C7687E" w:rsidP="00C7687E">
      <w:pPr>
        <w:pStyle w:val="Glava"/>
        <w:tabs>
          <w:tab w:val="clear" w:pos="4536"/>
          <w:tab w:val="clear" w:pos="9072"/>
        </w:tabs>
        <w:ind w:left="1080"/>
        <w:jc w:val="both"/>
        <w:rPr>
          <w:i w:val="0"/>
          <w:sz w:val="10"/>
          <w:szCs w:val="10"/>
        </w:rPr>
      </w:pPr>
    </w:p>
    <w:tbl>
      <w:tblPr>
        <w:tblStyle w:val="Tabelamrea"/>
        <w:tblW w:w="16978" w:type="dxa"/>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55"/>
        <w:gridCol w:w="236"/>
        <w:gridCol w:w="1991"/>
        <w:gridCol w:w="1134"/>
        <w:gridCol w:w="237"/>
        <w:gridCol w:w="3125"/>
      </w:tblGrid>
      <w:tr w:rsidR="00546FF7" w:rsidTr="00217D89">
        <w:trPr>
          <w:gridAfter w:val="1"/>
          <w:wAfter w:w="3125" w:type="dxa"/>
          <w:trHeight w:val="283"/>
        </w:trPr>
        <w:tc>
          <w:tcPr>
            <w:tcW w:w="10255" w:type="dxa"/>
            <w:tcBorders>
              <w:top w:val="single" w:sz="4" w:space="0" w:color="auto"/>
              <w:left w:val="single" w:sz="4" w:space="0" w:color="auto"/>
              <w:bottom w:val="single" w:sz="4" w:space="0" w:color="auto"/>
              <w:right w:val="single" w:sz="4" w:space="0" w:color="auto"/>
            </w:tcBorders>
          </w:tcPr>
          <w:p w:rsidR="00546FF7" w:rsidRDefault="00546FF7" w:rsidP="00217D89">
            <w:pPr>
              <w:pStyle w:val="Glava"/>
              <w:tabs>
                <w:tab w:val="clear" w:pos="4536"/>
                <w:tab w:val="clear" w:pos="9072"/>
              </w:tabs>
              <w:ind w:right="-3225"/>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236" w:type="dxa"/>
            <w:tcBorders>
              <w:left w:val="single" w:sz="4" w:space="0" w:color="auto"/>
            </w:tcBorders>
          </w:tcPr>
          <w:p w:rsidR="00546FF7" w:rsidRDefault="00546FF7" w:rsidP="00217D89">
            <w:pPr>
              <w:pStyle w:val="Glava"/>
              <w:tabs>
                <w:tab w:val="clear" w:pos="4536"/>
                <w:tab w:val="clear" w:pos="9072"/>
              </w:tabs>
              <w:ind w:left="-8" w:firstLine="8"/>
              <w:jc w:val="both"/>
              <w:rPr>
                <w:i w:val="0"/>
                <w:sz w:val="22"/>
                <w:szCs w:val="22"/>
              </w:rPr>
            </w:pPr>
          </w:p>
        </w:tc>
        <w:tc>
          <w:tcPr>
            <w:tcW w:w="3362" w:type="dxa"/>
            <w:gridSpan w:val="3"/>
          </w:tcPr>
          <w:p w:rsidR="00546FF7" w:rsidRDefault="00546FF7" w:rsidP="0047316A">
            <w:pPr>
              <w:pStyle w:val="Glava"/>
              <w:tabs>
                <w:tab w:val="clear" w:pos="4536"/>
                <w:tab w:val="clear" w:pos="9072"/>
              </w:tabs>
              <w:jc w:val="both"/>
              <w:rPr>
                <w:i w:val="0"/>
                <w:sz w:val="22"/>
                <w:szCs w:val="22"/>
              </w:rPr>
            </w:pPr>
          </w:p>
        </w:tc>
      </w:tr>
      <w:tr w:rsidR="00546FF7" w:rsidTr="00217D89">
        <w:trPr>
          <w:trHeight w:val="283"/>
        </w:trPr>
        <w:tc>
          <w:tcPr>
            <w:tcW w:w="12482" w:type="dxa"/>
            <w:gridSpan w:val="3"/>
            <w:tcBorders>
              <w:top w:val="single" w:sz="4" w:space="0" w:color="auto"/>
              <w:left w:val="single" w:sz="4" w:space="0" w:color="auto"/>
              <w:bottom w:val="single" w:sz="4" w:space="0" w:color="auto"/>
              <w:right w:val="single" w:sz="4" w:space="0" w:color="auto"/>
            </w:tcBorders>
          </w:tcPr>
          <w:p w:rsidR="00546FF7" w:rsidRDefault="00546FF7" w:rsidP="0047316A">
            <w:pPr>
              <w:pStyle w:val="Glava"/>
              <w:tabs>
                <w:tab w:val="clear" w:pos="4536"/>
                <w:tab w:val="clear" w:pos="9072"/>
              </w:tabs>
              <w:jc w:val="both"/>
              <w:rPr>
                <w:i w:val="0"/>
                <w:sz w:val="22"/>
                <w:szCs w:val="22"/>
              </w:rPr>
            </w:pPr>
            <w:r w:rsidRPr="006017DD">
              <w:rPr>
                <w:i w:val="0"/>
                <w:sz w:val="22"/>
                <w:szCs w:val="22"/>
              </w:rPr>
              <w:t>Telefonska številka</w:t>
            </w:r>
            <w:r>
              <w:rPr>
                <w:i w:val="0"/>
                <w:sz w:val="22"/>
                <w:szCs w:val="22"/>
              </w:rPr>
              <w:t>:</w:t>
            </w:r>
          </w:p>
        </w:tc>
        <w:tc>
          <w:tcPr>
            <w:tcW w:w="1134" w:type="dxa"/>
            <w:tcBorders>
              <w:left w:val="single" w:sz="4" w:space="0" w:color="auto"/>
            </w:tcBorders>
          </w:tcPr>
          <w:p w:rsidR="00546FF7" w:rsidRDefault="00546FF7" w:rsidP="0047316A">
            <w:pPr>
              <w:pStyle w:val="Glava"/>
              <w:tabs>
                <w:tab w:val="clear" w:pos="4536"/>
                <w:tab w:val="clear" w:pos="9072"/>
              </w:tabs>
              <w:jc w:val="both"/>
              <w:rPr>
                <w:i w:val="0"/>
                <w:sz w:val="22"/>
                <w:szCs w:val="22"/>
              </w:rPr>
            </w:pPr>
          </w:p>
        </w:tc>
        <w:tc>
          <w:tcPr>
            <w:tcW w:w="3362" w:type="dxa"/>
            <w:gridSpan w:val="2"/>
          </w:tcPr>
          <w:p w:rsidR="00546FF7" w:rsidRDefault="00546FF7" w:rsidP="0047316A">
            <w:pPr>
              <w:pStyle w:val="Glava"/>
              <w:tabs>
                <w:tab w:val="clear" w:pos="4536"/>
                <w:tab w:val="clear" w:pos="9072"/>
              </w:tabs>
              <w:jc w:val="both"/>
              <w:rPr>
                <w:i w:val="0"/>
                <w:sz w:val="22"/>
                <w:szCs w:val="22"/>
              </w:rPr>
            </w:pPr>
          </w:p>
        </w:tc>
      </w:tr>
      <w:tr w:rsidR="00546FF7" w:rsidTr="00217D89">
        <w:trPr>
          <w:trHeight w:val="283"/>
        </w:trPr>
        <w:tc>
          <w:tcPr>
            <w:tcW w:w="12482" w:type="dxa"/>
            <w:gridSpan w:val="3"/>
            <w:tcBorders>
              <w:top w:val="single" w:sz="4" w:space="0" w:color="auto"/>
              <w:left w:val="single" w:sz="4" w:space="0" w:color="auto"/>
              <w:bottom w:val="single" w:sz="4" w:space="0" w:color="auto"/>
              <w:right w:val="single" w:sz="4" w:space="0" w:color="auto"/>
            </w:tcBorders>
          </w:tcPr>
          <w:p w:rsidR="00546FF7" w:rsidRDefault="00546FF7" w:rsidP="0047316A">
            <w:pPr>
              <w:pStyle w:val="Glava"/>
              <w:tabs>
                <w:tab w:val="clear" w:pos="4536"/>
                <w:tab w:val="clear" w:pos="9072"/>
              </w:tabs>
              <w:jc w:val="both"/>
              <w:rPr>
                <w:i w:val="0"/>
                <w:sz w:val="22"/>
                <w:szCs w:val="22"/>
              </w:rPr>
            </w:pPr>
            <w:r w:rsidRPr="006017DD">
              <w:rPr>
                <w:i w:val="0"/>
                <w:sz w:val="22"/>
                <w:szCs w:val="22"/>
              </w:rPr>
              <w:t>Telefaks številka:</w:t>
            </w:r>
          </w:p>
        </w:tc>
        <w:tc>
          <w:tcPr>
            <w:tcW w:w="1134" w:type="dxa"/>
            <w:tcBorders>
              <w:left w:val="single" w:sz="4" w:space="0" w:color="auto"/>
            </w:tcBorders>
          </w:tcPr>
          <w:p w:rsidR="00546FF7" w:rsidRDefault="00546FF7" w:rsidP="0047316A">
            <w:pPr>
              <w:pStyle w:val="Glava"/>
              <w:tabs>
                <w:tab w:val="clear" w:pos="4536"/>
                <w:tab w:val="clear" w:pos="9072"/>
              </w:tabs>
              <w:jc w:val="both"/>
              <w:rPr>
                <w:i w:val="0"/>
                <w:sz w:val="22"/>
                <w:szCs w:val="22"/>
              </w:rPr>
            </w:pPr>
          </w:p>
        </w:tc>
        <w:tc>
          <w:tcPr>
            <w:tcW w:w="3362" w:type="dxa"/>
            <w:gridSpan w:val="2"/>
          </w:tcPr>
          <w:p w:rsidR="00546FF7" w:rsidRDefault="00546FF7" w:rsidP="0047316A">
            <w:pPr>
              <w:pStyle w:val="Glava"/>
              <w:tabs>
                <w:tab w:val="clear" w:pos="4536"/>
                <w:tab w:val="clear" w:pos="9072"/>
              </w:tabs>
              <w:jc w:val="both"/>
              <w:rPr>
                <w:i w:val="0"/>
                <w:sz w:val="22"/>
                <w:szCs w:val="22"/>
              </w:rPr>
            </w:pPr>
          </w:p>
        </w:tc>
      </w:tr>
      <w:tr w:rsidR="00546FF7" w:rsidTr="00217D89">
        <w:trPr>
          <w:trHeight w:val="283"/>
        </w:trPr>
        <w:tc>
          <w:tcPr>
            <w:tcW w:w="12482" w:type="dxa"/>
            <w:gridSpan w:val="3"/>
            <w:tcBorders>
              <w:top w:val="single" w:sz="4" w:space="0" w:color="auto"/>
              <w:left w:val="single" w:sz="4" w:space="0" w:color="auto"/>
              <w:bottom w:val="single" w:sz="4" w:space="0" w:color="auto"/>
              <w:right w:val="single" w:sz="4" w:space="0" w:color="auto"/>
            </w:tcBorders>
          </w:tcPr>
          <w:p w:rsidR="00546FF7" w:rsidRDefault="00546FF7" w:rsidP="0047316A">
            <w:pPr>
              <w:pStyle w:val="Glava"/>
              <w:tabs>
                <w:tab w:val="clear" w:pos="4536"/>
                <w:tab w:val="clear" w:pos="9072"/>
              </w:tabs>
              <w:jc w:val="both"/>
              <w:rPr>
                <w:i w:val="0"/>
                <w:sz w:val="22"/>
                <w:szCs w:val="22"/>
              </w:rPr>
            </w:pPr>
            <w:r w:rsidRPr="006017DD">
              <w:rPr>
                <w:i w:val="0"/>
                <w:sz w:val="22"/>
                <w:szCs w:val="22"/>
              </w:rPr>
              <w:t>Elektronski naslov:</w:t>
            </w:r>
          </w:p>
        </w:tc>
        <w:tc>
          <w:tcPr>
            <w:tcW w:w="1134" w:type="dxa"/>
            <w:tcBorders>
              <w:left w:val="single" w:sz="4" w:space="0" w:color="auto"/>
            </w:tcBorders>
          </w:tcPr>
          <w:p w:rsidR="00546FF7" w:rsidRDefault="00546FF7" w:rsidP="0047316A">
            <w:pPr>
              <w:pStyle w:val="Glava"/>
              <w:tabs>
                <w:tab w:val="clear" w:pos="4536"/>
                <w:tab w:val="clear" w:pos="9072"/>
              </w:tabs>
              <w:jc w:val="both"/>
              <w:rPr>
                <w:i w:val="0"/>
                <w:sz w:val="22"/>
                <w:szCs w:val="22"/>
              </w:rPr>
            </w:pPr>
          </w:p>
        </w:tc>
        <w:tc>
          <w:tcPr>
            <w:tcW w:w="3362" w:type="dxa"/>
            <w:gridSpan w:val="2"/>
          </w:tcPr>
          <w:p w:rsidR="00546FF7" w:rsidRDefault="00546FF7" w:rsidP="0047316A">
            <w:pPr>
              <w:pStyle w:val="Glava"/>
              <w:tabs>
                <w:tab w:val="clear" w:pos="4536"/>
                <w:tab w:val="clear" w:pos="9072"/>
              </w:tabs>
              <w:jc w:val="both"/>
              <w:rPr>
                <w:i w:val="0"/>
                <w:sz w:val="22"/>
                <w:szCs w:val="22"/>
              </w:rPr>
            </w:pPr>
          </w:p>
        </w:tc>
      </w:tr>
    </w:tbl>
    <w:p w:rsidR="00C7687E" w:rsidRDefault="00C7687E" w:rsidP="00C7687E">
      <w:pPr>
        <w:pStyle w:val="Glava"/>
        <w:tabs>
          <w:tab w:val="clear" w:pos="4536"/>
          <w:tab w:val="clear" w:pos="9072"/>
        </w:tabs>
        <w:ind w:left="1080"/>
        <w:jc w:val="both"/>
        <w:rPr>
          <w:i w:val="0"/>
          <w:sz w:val="22"/>
          <w:szCs w:val="22"/>
        </w:rPr>
      </w:pPr>
    </w:p>
    <w:p w:rsidR="00C7687E" w:rsidRDefault="00C7687E" w:rsidP="00C7687E">
      <w:pPr>
        <w:pStyle w:val="Glava"/>
        <w:tabs>
          <w:tab w:val="clear" w:pos="4536"/>
          <w:tab w:val="clear" w:pos="9072"/>
        </w:tabs>
        <w:ind w:left="1080"/>
        <w:jc w:val="both"/>
        <w:rPr>
          <w:i w:val="0"/>
          <w:sz w:val="22"/>
          <w:szCs w:val="22"/>
        </w:rPr>
      </w:pPr>
    </w:p>
    <w:p w:rsidR="00C7687E" w:rsidRPr="00C47DAF" w:rsidRDefault="00C7687E" w:rsidP="00C7687E">
      <w:pPr>
        <w:pStyle w:val="Glava"/>
        <w:tabs>
          <w:tab w:val="clear" w:pos="4536"/>
          <w:tab w:val="clear" w:pos="9072"/>
        </w:tabs>
        <w:ind w:left="1080"/>
        <w:jc w:val="both"/>
        <w:rPr>
          <w:i w:val="0"/>
          <w:sz w:val="10"/>
          <w:szCs w:val="10"/>
        </w:rPr>
      </w:pPr>
    </w:p>
    <w:p w:rsidR="00C7687E" w:rsidRDefault="00C7687E" w:rsidP="00D0795E">
      <w:pPr>
        <w:pStyle w:val="Glava"/>
        <w:numPr>
          <w:ilvl w:val="0"/>
          <w:numId w:val="20"/>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C7687E" w:rsidRDefault="00C7687E" w:rsidP="00C7687E">
      <w:pPr>
        <w:pStyle w:val="Glava"/>
        <w:tabs>
          <w:tab w:val="clear" w:pos="4536"/>
          <w:tab w:val="clear" w:pos="9072"/>
        </w:tabs>
        <w:ind w:firstLine="1134"/>
        <w:jc w:val="both"/>
        <w:rPr>
          <w:i w:val="0"/>
          <w:sz w:val="16"/>
          <w:szCs w:val="16"/>
        </w:rPr>
      </w:pPr>
      <w:r w:rsidRPr="00170C74">
        <w:rPr>
          <w:i w:val="0"/>
          <w:sz w:val="16"/>
          <w:szCs w:val="16"/>
        </w:rPr>
        <w:t xml:space="preserve">       (Ponudnik navede transakcijski račun, kamor se bodo v primeru izbire, vršila plačila)</w:t>
      </w:r>
    </w:p>
    <w:p w:rsidR="00C7687E" w:rsidRPr="00170C74" w:rsidRDefault="00C7687E" w:rsidP="00C7687E">
      <w:pPr>
        <w:pStyle w:val="Glava"/>
        <w:tabs>
          <w:tab w:val="clear" w:pos="4536"/>
          <w:tab w:val="clear" w:pos="9072"/>
        </w:tabs>
        <w:ind w:firstLine="1134"/>
        <w:jc w:val="both"/>
        <w:rPr>
          <w:i w:val="0"/>
          <w:sz w:val="16"/>
          <w:szCs w:val="16"/>
        </w:rPr>
      </w:pPr>
    </w:p>
    <w:p w:rsidR="00C7687E" w:rsidRDefault="00C7687E" w:rsidP="00D0795E">
      <w:pPr>
        <w:pStyle w:val="Glava"/>
        <w:numPr>
          <w:ilvl w:val="0"/>
          <w:numId w:val="20"/>
        </w:numPr>
        <w:tabs>
          <w:tab w:val="clear" w:pos="4536"/>
          <w:tab w:val="clear" w:pos="9072"/>
        </w:tabs>
        <w:rPr>
          <w:i w:val="0"/>
          <w:sz w:val="22"/>
          <w:szCs w:val="22"/>
        </w:rPr>
      </w:pPr>
      <w:r>
        <w:rPr>
          <w:i w:val="0"/>
          <w:sz w:val="22"/>
          <w:szCs w:val="22"/>
        </w:rPr>
        <w:t>Transakcijski račun odprt pri banki (naziv banke):______________________________________</w:t>
      </w:r>
    </w:p>
    <w:p w:rsidR="00C7687E" w:rsidRDefault="00C7687E" w:rsidP="00C7687E">
      <w:pPr>
        <w:pStyle w:val="Glava"/>
        <w:tabs>
          <w:tab w:val="clear" w:pos="4536"/>
          <w:tab w:val="clear" w:pos="9072"/>
        </w:tabs>
        <w:rPr>
          <w:i w:val="0"/>
          <w:sz w:val="22"/>
          <w:szCs w:val="22"/>
        </w:rPr>
      </w:pPr>
    </w:p>
    <w:p w:rsidR="00C7687E" w:rsidRDefault="00C7687E" w:rsidP="00D0795E">
      <w:pPr>
        <w:pStyle w:val="Glava"/>
        <w:numPr>
          <w:ilvl w:val="0"/>
          <w:numId w:val="20"/>
        </w:numPr>
        <w:tabs>
          <w:tab w:val="clear" w:pos="4536"/>
          <w:tab w:val="clear" w:pos="9072"/>
        </w:tabs>
        <w:rPr>
          <w:i w:val="0"/>
          <w:sz w:val="22"/>
          <w:szCs w:val="22"/>
        </w:rPr>
      </w:pPr>
      <w:r>
        <w:rPr>
          <w:i w:val="0"/>
          <w:sz w:val="22"/>
          <w:szCs w:val="22"/>
        </w:rPr>
        <w:t>Identifikacijska številka ponudnika za DDV:__________________________________________</w:t>
      </w:r>
    </w:p>
    <w:p w:rsidR="00C7687E" w:rsidRDefault="00C7687E" w:rsidP="00C7687E">
      <w:pPr>
        <w:pStyle w:val="Odstavekseznama"/>
        <w:rPr>
          <w:i w:val="0"/>
          <w:sz w:val="22"/>
          <w:szCs w:val="22"/>
        </w:rPr>
      </w:pPr>
    </w:p>
    <w:p w:rsidR="00C7687E" w:rsidRDefault="00C7687E" w:rsidP="00D0795E">
      <w:pPr>
        <w:pStyle w:val="Glava"/>
        <w:numPr>
          <w:ilvl w:val="0"/>
          <w:numId w:val="20"/>
        </w:numPr>
        <w:tabs>
          <w:tab w:val="clear" w:pos="4536"/>
          <w:tab w:val="clear" w:pos="9072"/>
        </w:tabs>
        <w:rPr>
          <w:i w:val="0"/>
          <w:sz w:val="22"/>
          <w:szCs w:val="22"/>
        </w:rPr>
      </w:pPr>
      <w:r>
        <w:rPr>
          <w:i w:val="0"/>
          <w:sz w:val="22"/>
          <w:szCs w:val="22"/>
        </w:rPr>
        <w:t>Finančni urad, kjer je ponudnik vpisan v davčni register:_________________________________</w:t>
      </w:r>
    </w:p>
    <w:p w:rsidR="00C7687E" w:rsidRPr="00E002B1" w:rsidRDefault="00C7687E" w:rsidP="00C7687E">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C7687E" w:rsidRDefault="00C7687E" w:rsidP="00C7687E">
      <w:pPr>
        <w:pStyle w:val="Odstavekseznama"/>
        <w:rPr>
          <w:i w:val="0"/>
          <w:sz w:val="22"/>
          <w:szCs w:val="22"/>
        </w:rPr>
      </w:pPr>
    </w:p>
    <w:p w:rsidR="00C7687E" w:rsidRDefault="00C7687E" w:rsidP="00D0795E">
      <w:pPr>
        <w:pStyle w:val="Glava"/>
        <w:numPr>
          <w:ilvl w:val="0"/>
          <w:numId w:val="20"/>
        </w:numPr>
        <w:tabs>
          <w:tab w:val="clear" w:pos="4536"/>
          <w:tab w:val="clear" w:pos="9072"/>
        </w:tabs>
        <w:jc w:val="both"/>
        <w:rPr>
          <w:i w:val="0"/>
          <w:sz w:val="22"/>
          <w:szCs w:val="22"/>
        </w:rPr>
      </w:pPr>
      <w:r w:rsidRPr="00E002B1">
        <w:rPr>
          <w:i w:val="0"/>
          <w:sz w:val="22"/>
          <w:szCs w:val="22"/>
        </w:rPr>
        <w:t>Matična številka ponudnika: ________________________</w:t>
      </w:r>
      <w:r>
        <w:rPr>
          <w:i w:val="0"/>
          <w:sz w:val="22"/>
          <w:szCs w:val="22"/>
        </w:rPr>
        <w:t>_______________________________</w:t>
      </w:r>
    </w:p>
    <w:p w:rsidR="00C7687E" w:rsidRDefault="00C7687E" w:rsidP="00C7687E">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FF0DBA" w:rsidRDefault="00FF0DBA" w:rsidP="00696163">
      <w:pPr>
        <w:pStyle w:val="Glava"/>
        <w:tabs>
          <w:tab w:val="clear" w:pos="4536"/>
          <w:tab w:val="clear" w:pos="9072"/>
        </w:tabs>
        <w:jc w:val="both"/>
        <w:rPr>
          <w:i w:val="0"/>
          <w:sz w:val="22"/>
          <w:szCs w:val="22"/>
        </w:rPr>
      </w:pPr>
    </w:p>
    <w:p w:rsidR="00FF0DBA" w:rsidRDefault="00FF0DBA"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C7687E" w:rsidRDefault="00C7687E" w:rsidP="00696163">
      <w:pPr>
        <w:pStyle w:val="Glava"/>
        <w:tabs>
          <w:tab w:val="clear" w:pos="4536"/>
          <w:tab w:val="clear" w:pos="9072"/>
        </w:tabs>
        <w:jc w:val="both"/>
        <w:rPr>
          <w:i w:val="0"/>
          <w:sz w:val="22"/>
          <w:szCs w:val="22"/>
        </w:rPr>
      </w:pPr>
    </w:p>
    <w:p w:rsidR="00D664C8" w:rsidRDefault="00D664C8" w:rsidP="00696163">
      <w:pPr>
        <w:pStyle w:val="Glava"/>
        <w:tabs>
          <w:tab w:val="clear" w:pos="4536"/>
          <w:tab w:val="clear" w:pos="9072"/>
        </w:tabs>
        <w:jc w:val="both"/>
        <w:rPr>
          <w:i w:val="0"/>
          <w:sz w:val="22"/>
          <w:szCs w:val="22"/>
        </w:rPr>
      </w:pPr>
    </w:p>
    <w:p w:rsidR="00FF0DBA" w:rsidRDefault="00FF0DBA" w:rsidP="00696163">
      <w:pPr>
        <w:pStyle w:val="Glava"/>
        <w:tabs>
          <w:tab w:val="clear" w:pos="4536"/>
          <w:tab w:val="clear" w:pos="9072"/>
        </w:tabs>
        <w:jc w:val="both"/>
        <w:rPr>
          <w:i w:val="0"/>
          <w:sz w:val="22"/>
          <w:szCs w:val="22"/>
        </w:rPr>
      </w:pPr>
    </w:p>
    <w:p w:rsidR="006825E3" w:rsidRDefault="006825E3" w:rsidP="00696163">
      <w:pPr>
        <w:pStyle w:val="Glava"/>
        <w:tabs>
          <w:tab w:val="clear" w:pos="4536"/>
          <w:tab w:val="clear" w:pos="9072"/>
        </w:tabs>
        <w:jc w:val="both"/>
        <w:rPr>
          <w:i w:val="0"/>
          <w:sz w:val="22"/>
          <w:szCs w:val="22"/>
        </w:rPr>
      </w:pPr>
    </w:p>
    <w:p w:rsidR="00FF0DBA" w:rsidRDefault="00FF0DBA" w:rsidP="00696163">
      <w:pPr>
        <w:pStyle w:val="Glava"/>
        <w:tabs>
          <w:tab w:val="clear" w:pos="4536"/>
          <w:tab w:val="clear" w:pos="9072"/>
        </w:tabs>
        <w:jc w:val="both"/>
        <w:rPr>
          <w:i w:val="0"/>
          <w:sz w:val="22"/>
          <w:szCs w:val="22"/>
        </w:rPr>
      </w:pPr>
    </w:p>
    <w:p w:rsidR="00FF0DBA" w:rsidRDefault="00FF0DBA" w:rsidP="00696163">
      <w:pPr>
        <w:pStyle w:val="Glava"/>
        <w:tabs>
          <w:tab w:val="clear" w:pos="4536"/>
          <w:tab w:val="clear" w:pos="9072"/>
        </w:tabs>
        <w:jc w:val="both"/>
        <w:rPr>
          <w:i w:val="0"/>
          <w:sz w:val="22"/>
          <w:szCs w:val="22"/>
        </w:rPr>
      </w:pPr>
    </w:p>
    <w:p w:rsidR="00D664C8" w:rsidRDefault="00D664C8" w:rsidP="00696163">
      <w:pPr>
        <w:pStyle w:val="Glava"/>
        <w:tabs>
          <w:tab w:val="clear" w:pos="4536"/>
          <w:tab w:val="clear" w:pos="9072"/>
        </w:tabs>
        <w:jc w:val="both"/>
        <w:rPr>
          <w:i w:val="0"/>
          <w:sz w:val="22"/>
          <w:szCs w:val="22"/>
        </w:rPr>
      </w:pPr>
    </w:p>
    <w:p w:rsidR="00C7687E" w:rsidRPr="0079325B" w:rsidRDefault="00C7687E" w:rsidP="00C7687E">
      <w:pPr>
        <w:pStyle w:val="Glava"/>
        <w:tabs>
          <w:tab w:val="clear" w:pos="4536"/>
          <w:tab w:val="clear" w:pos="9072"/>
        </w:tabs>
        <w:ind w:left="1080"/>
        <w:jc w:val="right"/>
        <w:rPr>
          <w:b/>
          <w:i w:val="0"/>
          <w:sz w:val="22"/>
          <w:szCs w:val="22"/>
        </w:rPr>
      </w:pPr>
      <w:r w:rsidRPr="0079325B">
        <w:rPr>
          <w:b/>
          <w:i w:val="0"/>
          <w:sz w:val="22"/>
          <w:szCs w:val="22"/>
        </w:rPr>
        <w:t xml:space="preserve">PRILOGA </w:t>
      </w:r>
      <w:r>
        <w:rPr>
          <w:b/>
          <w:i w:val="0"/>
          <w:sz w:val="22"/>
          <w:szCs w:val="22"/>
        </w:rPr>
        <w:t>2</w:t>
      </w:r>
    </w:p>
    <w:p w:rsidR="00C7687E" w:rsidRDefault="00C7687E" w:rsidP="00696163">
      <w:pPr>
        <w:pStyle w:val="Glava"/>
        <w:tabs>
          <w:tab w:val="clear" w:pos="4536"/>
          <w:tab w:val="clear" w:pos="9072"/>
        </w:tabs>
        <w:jc w:val="both"/>
        <w:rPr>
          <w:i w:val="0"/>
          <w:sz w:val="22"/>
          <w:szCs w:val="22"/>
        </w:rPr>
      </w:pPr>
    </w:p>
    <w:p w:rsidR="00696163" w:rsidRDefault="005F270E" w:rsidP="00696163">
      <w:pPr>
        <w:pStyle w:val="Glava"/>
        <w:tabs>
          <w:tab w:val="clear" w:pos="4536"/>
          <w:tab w:val="clear" w:pos="9072"/>
        </w:tabs>
        <w:ind w:left="1080"/>
        <w:jc w:val="center"/>
        <w:rPr>
          <w:b/>
          <w:i w:val="0"/>
          <w:sz w:val="36"/>
          <w:szCs w:val="36"/>
        </w:rPr>
      </w:pPr>
      <w:r>
        <w:rPr>
          <w:b/>
          <w:i w:val="0"/>
          <w:sz w:val="36"/>
          <w:szCs w:val="36"/>
        </w:rPr>
        <w:t>PONUDBA</w:t>
      </w:r>
      <w:r w:rsidR="00A67392" w:rsidRPr="00A91AF0">
        <w:rPr>
          <w:b/>
          <w:i w:val="0"/>
          <w:sz w:val="36"/>
          <w:szCs w:val="36"/>
        </w:rPr>
        <w:t xml:space="preserve"> </w:t>
      </w:r>
      <w:r w:rsidR="00696163" w:rsidRPr="00A91AF0">
        <w:rPr>
          <w:b/>
          <w:i w:val="0"/>
          <w:sz w:val="36"/>
          <w:szCs w:val="36"/>
        </w:rPr>
        <w:t>št</w:t>
      </w:r>
      <w:r w:rsidR="00696163">
        <w:rPr>
          <w:b/>
          <w:i w:val="0"/>
          <w:sz w:val="36"/>
          <w:szCs w:val="36"/>
        </w:rPr>
        <w:t>.____________</w:t>
      </w:r>
    </w:p>
    <w:p w:rsidR="00696163"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461"/>
      </w:tblGrid>
      <w:tr w:rsidR="00141CDA" w:rsidRPr="0079325B" w:rsidTr="00AA5054">
        <w:tc>
          <w:tcPr>
            <w:tcW w:w="1426" w:type="dxa"/>
          </w:tcPr>
          <w:p w:rsidR="00141CDA" w:rsidRPr="00970A0D" w:rsidRDefault="00141CDA" w:rsidP="00AA5054">
            <w:pPr>
              <w:pStyle w:val="Glava"/>
              <w:tabs>
                <w:tab w:val="clear" w:pos="4536"/>
                <w:tab w:val="clear" w:pos="9072"/>
              </w:tabs>
              <w:jc w:val="both"/>
              <w:rPr>
                <w:i w:val="0"/>
                <w:sz w:val="22"/>
                <w:szCs w:val="22"/>
              </w:rPr>
            </w:pPr>
            <w:r w:rsidRPr="00970A0D">
              <w:rPr>
                <w:i w:val="0"/>
                <w:sz w:val="22"/>
                <w:szCs w:val="22"/>
              </w:rPr>
              <w:t>PONUDNIK:</w:t>
            </w:r>
          </w:p>
        </w:tc>
        <w:tc>
          <w:tcPr>
            <w:tcW w:w="7574" w:type="dxa"/>
            <w:tcBorders>
              <w:bottom w:val="single" w:sz="4" w:space="0" w:color="auto"/>
            </w:tcBorders>
          </w:tcPr>
          <w:p w:rsidR="00141CDA" w:rsidRPr="0079325B" w:rsidRDefault="00141CDA" w:rsidP="00AA5054">
            <w:pPr>
              <w:pStyle w:val="Glava"/>
              <w:tabs>
                <w:tab w:val="clear" w:pos="4536"/>
                <w:tab w:val="clear" w:pos="9072"/>
              </w:tabs>
              <w:jc w:val="both"/>
              <w:rPr>
                <w:i w:val="0"/>
                <w:sz w:val="22"/>
                <w:szCs w:val="22"/>
              </w:rPr>
            </w:pPr>
          </w:p>
        </w:tc>
      </w:tr>
    </w:tbl>
    <w:p w:rsidR="00141CDA" w:rsidRPr="0079325B" w:rsidRDefault="00141CDA" w:rsidP="00141CD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43"/>
        <w:gridCol w:w="355"/>
        <w:gridCol w:w="6389"/>
      </w:tblGrid>
      <w:tr w:rsidR="00141CDA" w:rsidRPr="0079325B" w:rsidTr="00AA5054">
        <w:tc>
          <w:tcPr>
            <w:tcW w:w="2160" w:type="dxa"/>
          </w:tcPr>
          <w:p w:rsidR="00141CDA" w:rsidRPr="0079325B" w:rsidRDefault="00141CDA" w:rsidP="00AA5054">
            <w:pPr>
              <w:pStyle w:val="Glava"/>
              <w:tabs>
                <w:tab w:val="clear" w:pos="4536"/>
                <w:tab w:val="clear" w:pos="9072"/>
              </w:tabs>
              <w:jc w:val="both"/>
              <w:rPr>
                <w:i w:val="0"/>
                <w:sz w:val="22"/>
                <w:szCs w:val="22"/>
              </w:rPr>
            </w:pPr>
            <w:r w:rsidRPr="0079325B">
              <w:rPr>
                <w:i w:val="0"/>
                <w:sz w:val="22"/>
                <w:szCs w:val="22"/>
              </w:rPr>
              <w:t xml:space="preserve">ki ga zastopa </w:t>
            </w:r>
          </w:p>
        </w:tc>
        <w:tc>
          <w:tcPr>
            <w:tcW w:w="6840" w:type="dxa"/>
            <w:gridSpan w:val="2"/>
            <w:tcBorders>
              <w:bottom w:val="single" w:sz="4" w:space="0" w:color="auto"/>
            </w:tcBorders>
          </w:tcPr>
          <w:p w:rsidR="00141CDA" w:rsidRPr="0079325B" w:rsidRDefault="00141CDA" w:rsidP="00AA5054">
            <w:pPr>
              <w:pStyle w:val="Glava"/>
              <w:tabs>
                <w:tab w:val="clear" w:pos="4536"/>
                <w:tab w:val="clear" w:pos="9072"/>
              </w:tabs>
              <w:jc w:val="both"/>
              <w:rPr>
                <w:i w:val="0"/>
                <w:sz w:val="22"/>
                <w:szCs w:val="22"/>
              </w:rPr>
            </w:pPr>
          </w:p>
        </w:tc>
      </w:tr>
      <w:tr w:rsidR="00141CDA" w:rsidRPr="0079325B" w:rsidTr="00AA5054">
        <w:tc>
          <w:tcPr>
            <w:tcW w:w="2160" w:type="dxa"/>
          </w:tcPr>
          <w:p w:rsidR="00141CDA" w:rsidRPr="0079325B" w:rsidRDefault="00141CDA" w:rsidP="00AA5054">
            <w:pPr>
              <w:pStyle w:val="Glava"/>
              <w:tabs>
                <w:tab w:val="clear" w:pos="4536"/>
                <w:tab w:val="clear" w:pos="9072"/>
              </w:tabs>
              <w:jc w:val="both"/>
              <w:rPr>
                <w:i w:val="0"/>
                <w:sz w:val="22"/>
                <w:szCs w:val="22"/>
              </w:rPr>
            </w:pPr>
          </w:p>
        </w:tc>
        <w:tc>
          <w:tcPr>
            <w:tcW w:w="6840" w:type="dxa"/>
            <w:gridSpan w:val="2"/>
          </w:tcPr>
          <w:p w:rsidR="00141CDA" w:rsidRPr="0079325B" w:rsidRDefault="00141CDA" w:rsidP="00AA5054">
            <w:pPr>
              <w:pStyle w:val="Glava"/>
              <w:tabs>
                <w:tab w:val="clear" w:pos="4536"/>
                <w:tab w:val="clear" w:pos="9072"/>
              </w:tabs>
              <w:jc w:val="both"/>
              <w:rPr>
                <w:i w:val="0"/>
                <w:sz w:val="22"/>
                <w:szCs w:val="22"/>
              </w:rPr>
            </w:pPr>
          </w:p>
        </w:tc>
      </w:tr>
      <w:tr w:rsidR="00141CDA" w:rsidRPr="0079325B" w:rsidTr="00AA5054">
        <w:tc>
          <w:tcPr>
            <w:tcW w:w="2520" w:type="dxa"/>
            <w:gridSpan w:val="2"/>
          </w:tcPr>
          <w:p w:rsidR="00141CDA" w:rsidRPr="0079325B" w:rsidRDefault="00141CDA" w:rsidP="008601D6">
            <w:pPr>
              <w:pStyle w:val="Glava"/>
              <w:tabs>
                <w:tab w:val="clear" w:pos="4536"/>
                <w:tab w:val="clear" w:pos="9072"/>
              </w:tabs>
              <w:jc w:val="both"/>
              <w:rPr>
                <w:i w:val="0"/>
                <w:sz w:val="22"/>
                <w:szCs w:val="22"/>
              </w:rPr>
            </w:pPr>
            <w:r w:rsidRPr="0079325B">
              <w:rPr>
                <w:i w:val="0"/>
                <w:sz w:val="22"/>
                <w:szCs w:val="22"/>
              </w:rPr>
              <w:t>dajem</w:t>
            </w:r>
            <w:r w:rsidR="008601D6">
              <w:rPr>
                <w:i w:val="0"/>
                <w:sz w:val="22"/>
                <w:szCs w:val="22"/>
              </w:rPr>
              <w:t xml:space="preserve"> ponudbo;</w:t>
            </w:r>
          </w:p>
        </w:tc>
        <w:tc>
          <w:tcPr>
            <w:tcW w:w="6480" w:type="dxa"/>
          </w:tcPr>
          <w:p w:rsidR="00141CDA" w:rsidRPr="0079325B" w:rsidRDefault="00141CDA" w:rsidP="00AA5054">
            <w:pPr>
              <w:pStyle w:val="Glava"/>
              <w:tabs>
                <w:tab w:val="clear" w:pos="4536"/>
                <w:tab w:val="clear" w:pos="9072"/>
              </w:tabs>
              <w:jc w:val="both"/>
              <w:rPr>
                <w:i w:val="0"/>
                <w:sz w:val="22"/>
                <w:szCs w:val="22"/>
              </w:rPr>
            </w:pPr>
          </w:p>
        </w:tc>
      </w:tr>
    </w:tbl>
    <w:p w:rsidR="00141CDA" w:rsidRPr="0079325B" w:rsidRDefault="00141CDA" w:rsidP="00141CDA">
      <w:pPr>
        <w:pStyle w:val="Glava"/>
        <w:tabs>
          <w:tab w:val="clear" w:pos="4536"/>
          <w:tab w:val="clear" w:pos="9072"/>
        </w:tabs>
        <w:jc w:val="both"/>
        <w:rPr>
          <w:i w:val="0"/>
          <w:sz w:val="22"/>
          <w:szCs w:val="22"/>
        </w:rPr>
      </w:pPr>
    </w:p>
    <w:p w:rsidR="00141CDA" w:rsidRPr="007E1100" w:rsidRDefault="00141CDA" w:rsidP="00141CDA">
      <w:pPr>
        <w:ind w:left="1134"/>
        <w:jc w:val="both"/>
        <w:rPr>
          <w:rFonts w:eastAsia="Calibri"/>
          <w:b/>
          <w:i w:val="0"/>
          <w:sz w:val="22"/>
          <w:szCs w:val="22"/>
        </w:rPr>
      </w:pPr>
      <w:r w:rsidRPr="007E1100">
        <w:rPr>
          <w:rFonts w:eastAsia="Calibri"/>
          <w:b/>
          <w:i w:val="0"/>
          <w:sz w:val="22"/>
          <w:szCs w:val="22"/>
        </w:rPr>
        <w:t>Ponudben</w:t>
      </w:r>
      <w:r w:rsidR="008F369F" w:rsidRPr="007E1100">
        <w:rPr>
          <w:rFonts w:eastAsia="Calibri"/>
          <w:b/>
          <w:i w:val="0"/>
          <w:sz w:val="22"/>
          <w:szCs w:val="22"/>
        </w:rPr>
        <w:t>a</w:t>
      </w:r>
      <w:r w:rsidRPr="007E1100">
        <w:rPr>
          <w:rFonts w:eastAsia="Calibri"/>
          <w:b/>
          <w:i w:val="0"/>
          <w:sz w:val="22"/>
          <w:szCs w:val="22"/>
        </w:rPr>
        <w:t xml:space="preserve"> te</w:t>
      </w:r>
      <w:r w:rsidR="007E1100" w:rsidRPr="007E1100">
        <w:rPr>
          <w:rFonts w:eastAsia="Calibri"/>
          <w:b/>
          <w:i w:val="0"/>
          <w:sz w:val="22"/>
          <w:szCs w:val="22"/>
        </w:rPr>
        <w:t>melji na ponudbenem predračunu, kateri obsega ponujeno ceno za parkomat, nadzorni center skupaj z vzdrževanjem za čas trajanja okvirnega sporazuma in redno mesečno vzdrževanje ter navedbo ponujene velikosti osvetljenega LCD zaslona (v colah) in navedbo dodatnih ponujenih možnosti napajanja.</w:t>
      </w:r>
    </w:p>
    <w:p w:rsidR="00141CDA" w:rsidRPr="00970A0D" w:rsidRDefault="00141CDA" w:rsidP="00141CDA">
      <w:pPr>
        <w:ind w:left="1134"/>
        <w:jc w:val="both"/>
        <w:rPr>
          <w:rFonts w:eastAsia="Calibri"/>
          <w:i w:val="0"/>
          <w:sz w:val="22"/>
          <w:szCs w:val="22"/>
        </w:rPr>
      </w:pPr>
    </w:p>
    <w:tbl>
      <w:tblPr>
        <w:tblW w:w="9356"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134"/>
        <w:gridCol w:w="850"/>
        <w:gridCol w:w="1278"/>
        <w:gridCol w:w="1620"/>
        <w:gridCol w:w="1260"/>
        <w:gridCol w:w="1796"/>
      </w:tblGrid>
      <w:tr w:rsidR="00B521A8" w:rsidRPr="00FF0DBA" w:rsidTr="00B521A8">
        <w:trPr>
          <w:trHeight w:val="537"/>
        </w:trPr>
        <w:tc>
          <w:tcPr>
            <w:tcW w:w="1418"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B521A8" w:rsidRPr="00FF0DBA" w:rsidRDefault="00B521A8" w:rsidP="00217D89">
            <w:pPr>
              <w:pStyle w:val="Naslov1"/>
              <w:keepLines/>
              <w:rPr>
                <w:rFonts w:ascii="Times New Roman" w:hAnsi="Times New Roman" w:cs="Times New Roman"/>
                <w:i w:val="0"/>
                <w:sz w:val="22"/>
                <w:szCs w:val="22"/>
              </w:rPr>
            </w:pPr>
            <w:r w:rsidRPr="00FF0DBA">
              <w:rPr>
                <w:rFonts w:ascii="Times New Roman" w:hAnsi="Times New Roman" w:cs="Times New Roman"/>
                <w:i w:val="0"/>
                <w:sz w:val="22"/>
                <w:szCs w:val="22"/>
              </w:rPr>
              <w:t>Predmet</w:t>
            </w:r>
          </w:p>
        </w:tc>
        <w:tc>
          <w:tcPr>
            <w:tcW w:w="1134"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B521A8" w:rsidRPr="00FF0DBA" w:rsidRDefault="00B521A8" w:rsidP="00217D89">
            <w:pPr>
              <w:pStyle w:val="Naslov1"/>
              <w:keepLines/>
              <w:jc w:val="center"/>
              <w:rPr>
                <w:rFonts w:ascii="Times New Roman" w:hAnsi="Times New Roman" w:cs="Times New Roman"/>
                <w:i w:val="0"/>
                <w:sz w:val="22"/>
                <w:szCs w:val="22"/>
              </w:rPr>
            </w:pPr>
            <w:r w:rsidRPr="00FF0DBA">
              <w:rPr>
                <w:rFonts w:ascii="Times New Roman" w:hAnsi="Times New Roman" w:cs="Times New Roman"/>
                <w:i w:val="0"/>
                <w:sz w:val="22"/>
                <w:szCs w:val="22"/>
              </w:rPr>
              <w:t>Količina</w:t>
            </w:r>
          </w:p>
        </w:tc>
        <w:tc>
          <w:tcPr>
            <w:tcW w:w="850"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B521A8" w:rsidRPr="00FF0DBA" w:rsidRDefault="00B521A8" w:rsidP="00217D89">
            <w:pPr>
              <w:pStyle w:val="Naslov1"/>
              <w:keepLines/>
              <w:jc w:val="center"/>
              <w:rPr>
                <w:rFonts w:ascii="Times New Roman" w:hAnsi="Times New Roman" w:cs="Times New Roman"/>
                <w:i w:val="0"/>
                <w:sz w:val="22"/>
                <w:szCs w:val="22"/>
              </w:rPr>
            </w:pPr>
            <w:r w:rsidRPr="00FF0DBA">
              <w:rPr>
                <w:rFonts w:ascii="Times New Roman" w:hAnsi="Times New Roman" w:cs="Times New Roman"/>
                <w:i w:val="0"/>
                <w:sz w:val="22"/>
                <w:szCs w:val="22"/>
              </w:rPr>
              <w:t>Enota</w:t>
            </w:r>
          </w:p>
        </w:tc>
        <w:tc>
          <w:tcPr>
            <w:tcW w:w="1278"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B521A8" w:rsidRPr="00FF0DBA" w:rsidRDefault="00B521A8" w:rsidP="00217D89">
            <w:pPr>
              <w:pStyle w:val="Naslov1"/>
              <w:keepLines/>
              <w:rPr>
                <w:rFonts w:ascii="Times New Roman" w:hAnsi="Times New Roman" w:cs="Times New Roman"/>
                <w:i w:val="0"/>
                <w:sz w:val="22"/>
                <w:szCs w:val="22"/>
              </w:rPr>
            </w:pPr>
            <w:r w:rsidRPr="00FF0DBA">
              <w:rPr>
                <w:rFonts w:ascii="Times New Roman" w:hAnsi="Times New Roman" w:cs="Times New Roman"/>
                <w:i w:val="0"/>
                <w:sz w:val="22"/>
                <w:szCs w:val="22"/>
              </w:rPr>
              <w:t>Cena na enoto brez DDV v EUR</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B521A8" w:rsidRPr="00FF0DBA" w:rsidRDefault="00B521A8" w:rsidP="00217D89">
            <w:pPr>
              <w:pStyle w:val="Naslov1"/>
              <w:keepLines/>
              <w:rPr>
                <w:rFonts w:ascii="Times New Roman" w:hAnsi="Times New Roman" w:cs="Times New Roman"/>
                <w:i w:val="0"/>
                <w:sz w:val="22"/>
                <w:szCs w:val="22"/>
              </w:rPr>
            </w:pPr>
            <w:r w:rsidRPr="00FF0DBA">
              <w:rPr>
                <w:rFonts w:ascii="Times New Roman" w:hAnsi="Times New Roman" w:cs="Times New Roman"/>
                <w:i w:val="0"/>
                <w:sz w:val="22"/>
                <w:szCs w:val="22"/>
              </w:rPr>
              <w:t>Cena brez DDV za celotno količino v EUR</w:t>
            </w:r>
          </w:p>
        </w:tc>
        <w:tc>
          <w:tcPr>
            <w:tcW w:w="1260"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B521A8" w:rsidRPr="00FF0DBA" w:rsidRDefault="00B521A8" w:rsidP="00217D89">
            <w:pPr>
              <w:pStyle w:val="Naslov1"/>
              <w:keepLines/>
              <w:rPr>
                <w:rFonts w:ascii="Times New Roman" w:hAnsi="Times New Roman" w:cs="Times New Roman"/>
                <w:i w:val="0"/>
                <w:sz w:val="22"/>
                <w:szCs w:val="22"/>
              </w:rPr>
            </w:pPr>
            <w:r w:rsidRPr="00FF0DBA">
              <w:rPr>
                <w:rFonts w:ascii="Times New Roman" w:hAnsi="Times New Roman" w:cs="Times New Roman"/>
                <w:i w:val="0"/>
                <w:sz w:val="22"/>
                <w:szCs w:val="22"/>
              </w:rPr>
              <w:t>Vrednost DDV za celotno količino v EUR</w:t>
            </w:r>
          </w:p>
        </w:tc>
        <w:tc>
          <w:tcPr>
            <w:tcW w:w="1796"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B521A8" w:rsidRPr="00FF0DBA" w:rsidRDefault="00B521A8" w:rsidP="00217D89">
            <w:pPr>
              <w:pStyle w:val="Naslov1"/>
              <w:keepLines/>
              <w:rPr>
                <w:rFonts w:ascii="Times New Roman" w:hAnsi="Times New Roman" w:cs="Times New Roman"/>
                <w:i w:val="0"/>
                <w:sz w:val="22"/>
                <w:szCs w:val="22"/>
              </w:rPr>
            </w:pPr>
            <w:r w:rsidRPr="00FF0DBA">
              <w:rPr>
                <w:rFonts w:ascii="Times New Roman" w:hAnsi="Times New Roman" w:cs="Times New Roman"/>
                <w:i w:val="0"/>
                <w:sz w:val="22"/>
                <w:szCs w:val="22"/>
              </w:rPr>
              <w:t>CENA z DDV za celotno količino v EUR</w:t>
            </w:r>
          </w:p>
        </w:tc>
      </w:tr>
      <w:tr w:rsidR="00B521A8" w:rsidRPr="00FF0DBA" w:rsidTr="00B521A8">
        <w:trPr>
          <w:trHeight w:val="524"/>
        </w:trPr>
        <w:tc>
          <w:tcPr>
            <w:tcW w:w="1418"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B521A8" w:rsidRPr="00FF0DBA" w:rsidRDefault="00B521A8" w:rsidP="00217D89">
            <w:pPr>
              <w:pStyle w:val="Naslov1"/>
              <w:keepLines/>
              <w:rPr>
                <w:rFonts w:ascii="Times New Roman" w:hAnsi="Times New Roman" w:cs="Times New Roman"/>
                <w:i w:val="0"/>
                <w:sz w:val="22"/>
                <w:szCs w:val="22"/>
              </w:rPr>
            </w:pPr>
            <w:r w:rsidRPr="00FF0DBA">
              <w:rPr>
                <w:rFonts w:ascii="Times New Roman" w:hAnsi="Times New Roman" w:cs="Times New Roman"/>
                <w:i w:val="0"/>
                <w:sz w:val="22"/>
                <w:szCs w:val="22"/>
              </w:rPr>
              <w:t>Parkomat*</w:t>
            </w:r>
          </w:p>
        </w:tc>
        <w:tc>
          <w:tcPr>
            <w:tcW w:w="1134" w:type="dxa"/>
            <w:tcBorders>
              <w:top w:val="single" w:sz="4" w:space="0" w:color="auto"/>
              <w:left w:val="single" w:sz="4" w:space="0" w:color="auto"/>
              <w:bottom w:val="single" w:sz="4" w:space="0" w:color="auto"/>
              <w:right w:val="single" w:sz="4" w:space="0" w:color="auto"/>
            </w:tcBorders>
            <w:shd w:val="clear" w:color="auto" w:fill="F3F3F3"/>
            <w:hideMark/>
          </w:tcPr>
          <w:p w:rsidR="00B521A8" w:rsidRPr="00FF0DBA" w:rsidRDefault="00B521A8" w:rsidP="00217D89">
            <w:pPr>
              <w:pStyle w:val="Naslov1"/>
              <w:keepLines/>
              <w:jc w:val="center"/>
              <w:rPr>
                <w:rFonts w:ascii="Times New Roman" w:hAnsi="Times New Roman" w:cs="Times New Roman"/>
                <w:i w:val="0"/>
                <w:sz w:val="22"/>
                <w:szCs w:val="22"/>
              </w:rPr>
            </w:pPr>
            <w:r w:rsidRPr="00FF0DBA">
              <w:rPr>
                <w:rFonts w:ascii="Times New Roman" w:hAnsi="Times New Roman" w:cs="Times New Roman"/>
                <w:i w:val="0"/>
                <w:sz w:val="22"/>
                <w:szCs w:val="22"/>
              </w:rPr>
              <w:t>800</w:t>
            </w:r>
          </w:p>
        </w:tc>
        <w:tc>
          <w:tcPr>
            <w:tcW w:w="850" w:type="dxa"/>
            <w:tcBorders>
              <w:top w:val="single" w:sz="4" w:space="0" w:color="auto"/>
              <w:left w:val="single" w:sz="4" w:space="0" w:color="auto"/>
              <w:bottom w:val="single" w:sz="4" w:space="0" w:color="auto"/>
              <w:right w:val="single" w:sz="4" w:space="0" w:color="auto"/>
            </w:tcBorders>
            <w:shd w:val="clear" w:color="auto" w:fill="F3F3F3"/>
            <w:hideMark/>
          </w:tcPr>
          <w:p w:rsidR="00B521A8" w:rsidRPr="00DE63BB" w:rsidRDefault="00B521A8" w:rsidP="00217D89">
            <w:pPr>
              <w:pStyle w:val="Naslov1"/>
              <w:keepLines/>
              <w:jc w:val="center"/>
              <w:rPr>
                <w:rFonts w:ascii="Times New Roman" w:hAnsi="Times New Roman" w:cs="Times New Roman"/>
                <w:i w:val="0"/>
                <w:color w:val="FF0000"/>
                <w:sz w:val="22"/>
                <w:szCs w:val="22"/>
              </w:rPr>
            </w:pPr>
            <w:r w:rsidRPr="00DE63BB">
              <w:rPr>
                <w:rFonts w:ascii="Times New Roman" w:hAnsi="Times New Roman" w:cs="Times New Roman"/>
                <w:i w:val="0"/>
                <w:color w:val="FF0000"/>
                <w:sz w:val="22"/>
                <w:szCs w:val="22"/>
              </w:rPr>
              <w:t>Komplet</w:t>
            </w:r>
          </w:p>
        </w:tc>
        <w:tc>
          <w:tcPr>
            <w:tcW w:w="1278" w:type="dxa"/>
            <w:tcBorders>
              <w:top w:val="single" w:sz="4" w:space="0" w:color="auto"/>
              <w:left w:val="single" w:sz="4" w:space="0" w:color="auto"/>
              <w:bottom w:val="single" w:sz="4" w:space="0" w:color="auto"/>
              <w:right w:val="single" w:sz="4" w:space="0" w:color="auto"/>
            </w:tcBorders>
          </w:tcPr>
          <w:p w:rsidR="00B521A8" w:rsidRPr="00FF0DBA" w:rsidRDefault="00B521A8" w:rsidP="00217D89">
            <w:pPr>
              <w:pStyle w:val="Naslov1"/>
              <w:keepLines/>
              <w:jc w:val="right"/>
              <w:rPr>
                <w:rFonts w:ascii="Times New Roman" w:hAnsi="Times New Roman" w:cs="Times New Roman"/>
                <w:i w:val="0"/>
                <w:sz w:val="22"/>
                <w:szCs w:val="22"/>
              </w:rPr>
            </w:pPr>
          </w:p>
        </w:tc>
        <w:tc>
          <w:tcPr>
            <w:tcW w:w="1620" w:type="dxa"/>
            <w:tcBorders>
              <w:top w:val="single" w:sz="4" w:space="0" w:color="auto"/>
              <w:left w:val="single" w:sz="4" w:space="0" w:color="auto"/>
              <w:bottom w:val="single" w:sz="4" w:space="0" w:color="auto"/>
              <w:right w:val="single" w:sz="4" w:space="0" w:color="auto"/>
            </w:tcBorders>
          </w:tcPr>
          <w:p w:rsidR="00B521A8" w:rsidRPr="00FF0DBA" w:rsidRDefault="00B521A8" w:rsidP="00217D89">
            <w:pPr>
              <w:pStyle w:val="Naslov1"/>
              <w:keepLines/>
              <w:jc w:val="right"/>
              <w:rPr>
                <w:rFonts w:ascii="Times New Roman" w:hAnsi="Times New Roman" w:cs="Times New Roman"/>
                <w:i w:val="0"/>
                <w:sz w:val="22"/>
                <w:szCs w:val="22"/>
              </w:rPr>
            </w:pPr>
          </w:p>
        </w:tc>
        <w:tc>
          <w:tcPr>
            <w:tcW w:w="1260" w:type="dxa"/>
            <w:tcBorders>
              <w:top w:val="single" w:sz="4" w:space="0" w:color="auto"/>
              <w:left w:val="single" w:sz="4" w:space="0" w:color="auto"/>
              <w:bottom w:val="single" w:sz="4" w:space="0" w:color="auto"/>
              <w:right w:val="single" w:sz="4" w:space="0" w:color="auto"/>
            </w:tcBorders>
          </w:tcPr>
          <w:p w:rsidR="00B521A8" w:rsidRPr="00FF0DBA" w:rsidRDefault="00B521A8" w:rsidP="00217D89">
            <w:pPr>
              <w:pStyle w:val="Naslov1"/>
              <w:keepLines/>
              <w:jc w:val="right"/>
              <w:rPr>
                <w:rFonts w:ascii="Times New Roman" w:hAnsi="Times New Roman" w:cs="Times New Roman"/>
                <w:i w:val="0"/>
                <w:sz w:val="22"/>
                <w:szCs w:val="22"/>
              </w:rPr>
            </w:pPr>
          </w:p>
        </w:tc>
        <w:tc>
          <w:tcPr>
            <w:tcW w:w="1796" w:type="dxa"/>
            <w:tcBorders>
              <w:top w:val="single" w:sz="4" w:space="0" w:color="auto"/>
              <w:left w:val="single" w:sz="4" w:space="0" w:color="auto"/>
              <w:bottom w:val="single" w:sz="4" w:space="0" w:color="auto"/>
              <w:right w:val="single" w:sz="8" w:space="0" w:color="auto"/>
            </w:tcBorders>
          </w:tcPr>
          <w:p w:rsidR="00B521A8" w:rsidRPr="00FF0DBA" w:rsidRDefault="00B521A8" w:rsidP="00217D89">
            <w:pPr>
              <w:pStyle w:val="Naslov1"/>
              <w:keepLines/>
              <w:jc w:val="right"/>
              <w:rPr>
                <w:rFonts w:ascii="Times New Roman" w:hAnsi="Times New Roman" w:cs="Times New Roman"/>
                <w:i w:val="0"/>
                <w:sz w:val="22"/>
                <w:szCs w:val="22"/>
              </w:rPr>
            </w:pPr>
          </w:p>
        </w:tc>
      </w:tr>
      <w:tr w:rsidR="00B521A8" w:rsidRPr="00FF0DBA" w:rsidTr="00B521A8">
        <w:trPr>
          <w:trHeight w:val="524"/>
        </w:trPr>
        <w:tc>
          <w:tcPr>
            <w:tcW w:w="1418"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B521A8" w:rsidRPr="00FF0DBA" w:rsidRDefault="00B521A8" w:rsidP="00217D89">
            <w:pPr>
              <w:pStyle w:val="Naslov1"/>
              <w:keepLines/>
              <w:rPr>
                <w:rFonts w:ascii="Times New Roman" w:hAnsi="Times New Roman" w:cs="Times New Roman"/>
                <w:i w:val="0"/>
                <w:sz w:val="22"/>
                <w:szCs w:val="22"/>
              </w:rPr>
            </w:pPr>
            <w:r w:rsidRPr="00FF0DBA">
              <w:rPr>
                <w:rFonts w:ascii="Times New Roman" w:hAnsi="Times New Roman" w:cs="Times New Roman"/>
                <w:i w:val="0"/>
                <w:sz w:val="22"/>
                <w:szCs w:val="22"/>
              </w:rPr>
              <w:t>Nadzorni center, skupaj z vzdrževanjem za čas trajanja okvirnega sporazuma</w:t>
            </w:r>
          </w:p>
        </w:tc>
        <w:tc>
          <w:tcPr>
            <w:tcW w:w="1134" w:type="dxa"/>
            <w:tcBorders>
              <w:top w:val="single" w:sz="4" w:space="0" w:color="auto"/>
              <w:left w:val="single" w:sz="4" w:space="0" w:color="auto"/>
              <w:bottom w:val="single" w:sz="4" w:space="0" w:color="auto"/>
              <w:right w:val="single" w:sz="4" w:space="0" w:color="auto"/>
            </w:tcBorders>
            <w:shd w:val="clear" w:color="auto" w:fill="F3F3F3"/>
            <w:hideMark/>
          </w:tcPr>
          <w:p w:rsidR="00B521A8" w:rsidRPr="00FF0DBA" w:rsidRDefault="00B521A8" w:rsidP="00217D89">
            <w:pPr>
              <w:pStyle w:val="Naslov1"/>
              <w:keepLines/>
              <w:jc w:val="center"/>
              <w:rPr>
                <w:rFonts w:ascii="Times New Roman" w:hAnsi="Times New Roman" w:cs="Times New Roman"/>
                <w:i w:val="0"/>
                <w:sz w:val="22"/>
                <w:szCs w:val="22"/>
              </w:rPr>
            </w:pPr>
            <w:r w:rsidRPr="00FF0DBA">
              <w:rPr>
                <w:rFonts w:ascii="Times New Roman" w:hAnsi="Times New Roman" w:cs="Times New Roman"/>
                <w:i w:val="0"/>
                <w:sz w:val="22"/>
                <w:szCs w:val="22"/>
              </w:rPr>
              <w:t>1</w:t>
            </w:r>
          </w:p>
        </w:tc>
        <w:tc>
          <w:tcPr>
            <w:tcW w:w="850" w:type="dxa"/>
            <w:tcBorders>
              <w:top w:val="single" w:sz="4" w:space="0" w:color="auto"/>
              <w:left w:val="single" w:sz="4" w:space="0" w:color="auto"/>
              <w:bottom w:val="single" w:sz="4" w:space="0" w:color="auto"/>
              <w:right w:val="single" w:sz="4" w:space="0" w:color="auto"/>
            </w:tcBorders>
            <w:shd w:val="clear" w:color="auto" w:fill="F3F3F3"/>
            <w:hideMark/>
          </w:tcPr>
          <w:p w:rsidR="00B521A8" w:rsidRPr="00DE63BB" w:rsidRDefault="00B521A8" w:rsidP="00217D89">
            <w:pPr>
              <w:pStyle w:val="Naslov1"/>
              <w:keepLines/>
              <w:jc w:val="center"/>
              <w:rPr>
                <w:rFonts w:ascii="Times New Roman" w:hAnsi="Times New Roman" w:cs="Times New Roman"/>
                <w:i w:val="0"/>
                <w:color w:val="FF0000"/>
                <w:sz w:val="22"/>
                <w:szCs w:val="22"/>
              </w:rPr>
            </w:pPr>
            <w:r w:rsidRPr="00DE63BB">
              <w:rPr>
                <w:rFonts w:ascii="Times New Roman" w:hAnsi="Times New Roman" w:cs="Times New Roman"/>
                <w:i w:val="0"/>
                <w:color w:val="FF0000"/>
                <w:sz w:val="22"/>
                <w:szCs w:val="22"/>
              </w:rPr>
              <w:t>Komplet</w:t>
            </w:r>
          </w:p>
        </w:tc>
        <w:tc>
          <w:tcPr>
            <w:tcW w:w="1278" w:type="dxa"/>
            <w:tcBorders>
              <w:top w:val="single" w:sz="4" w:space="0" w:color="auto"/>
              <w:left w:val="single" w:sz="4" w:space="0" w:color="auto"/>
              <w:bottom w:val="single" w:sz="4" w:space="0" w:color="auto"/>
              <w:right w:val="single" w:sz="4" w:space="0" w:color="auto"/>
            </w:tcBorders>
          </w:tcPr>
          <w:p w:rsidR="00B521A8" w:rsidRPr="00FF0DBA" w:rsidRDefault="00B521A8" w:rsidP="00217D89">
            <w:pPr>
              <w:pStyle w:val="Naslov1"/>
              <w:keepLines/>
              <w:jc w:val="right"/>
              <w:rPr>
                <w:rFonts w:ascii="Times New Roman" w:hAnsi="Times New Roman" w:cs="Times New Roman"/>
                <w:i w:val="0"/>
                <w:sz w:val="22"/>
                <w:szCs w:val="22"/>
              </w:rPr>
            </w:pPr>
          </w:p>
        </w:tc>
        <w:tc>
          <w:tcPr>
            <w:tcW w:w="1620" w:type="dxa"/>
            <w:tcBorders>
              <w:top w:val="single" w:sz="4" w:space="0" w:color="auto"/>
              <w:left w:val="single" w:sz="4" w:space="0" w:color="auto"/>
              <w:bottom w:val="single" w:sz="4" w:space="0" w:color="auto"/>
              <w:right w:val="single" w:sz="4" w:space="0" w:color="auto"/>
            </w:tcBorders>
          </w:tcPr>
          <w:p w:rsidR="00B521A8" w:rsidRPr="00FF0DBA" w:rsidRDefault="00B521A8" w:rsidP="00217D89">
            <w:pPr>
              <w:pStyle w:val="Naslov1"/>
              <w:keepLines/>
              <w:jc w:val="right"/>
              <w:rPr>
                <w:rFonts w:ascii="Times New Roman" w:hAnsi="Times New Roman" w:cs="Times New Roman"/>
                <w:i w:val="0"/>
                <w:sz w:val="22"/>
                <w:szCs w:val="22"/>
              </w:rPr>
            </w:pPr>
          </w:p>
        </w:tc>
        <w:tc>
          <w:tcPr>
            <w:tcW w:w="1260" w:type="dxa"/>
            <w:tcBorders>
              <w:top w:val="single" w:sz="4" w:space="0" w:color="auto"/>
              <w:left w:val="single" w:sz="4" w:space="0" w:color="auto"/>
              <w:bottom w:val="single" w:sz="4" w:space="0" w:color="auto"/>
              <w:right w:val="single" w:sz="4" w:space="0" w:color="auto"/>
            </w:tcBorders>
          </w:tcPr>
          <w:p w:rsidR="00B521A8" w:rsidRPr="00FF0DBA" w:rsidRDefault="00B521A8" w:rsidP="00217D89">
            <w:pPr>
              <w:pStyle w:val="Naslov1"/>
              <w:keepLines/>
              <w:jc w:val="right"/>
              <w:rPr>
                <w:rFonts w:ascii="Times New Roman" w:hAnsi="Times New Roman" w:cs="Times New Roman"/>
                <w:i w:val="0"/>
                <w:sz w:val="22"/>
                <w:szCs w:val="22"/>
              </w:rPr>
            </w:pPr>
          </w:p>
        </w:tc>
        <w:tc>
          <w:tcPr>
            <w:tcW w:w="1796" w:type="dxa"/>
            <w:tcBorders>
              <w:top w:val="single" w:sz="4" w:space="0" w:color="auto"/>
              <w:left w:val="single" w:sz="4" w:space="0" w:color="auto"/>
              <w:bottom w:val="single" w:sz="4" w:space="0" w:color="auto"/>
              <w:right w:val="single" w:sz="4" w:space="0" w:color="auto"/>
            </w:tcBorders>
          </w:tcPr>
          <w:p w:rsidR="00B521A8" w:rsidRPr="00FF0DBA" w:rsidRDefault="00B521A8" w:rsidP="00217D89">
            <w:pPr>
              <w:pStyle w:val="Naslov1"/>
              <w:keepLines/>
              <w:jc w:val="right"/>
              <w:rPr>
                <w:rFonts w:ascii="Times New Roman" w:hAnsi="Times New Roman" w:cs="Times New Roman"/>
                <w:i w:val="0"/>
                <w:sz w:val="22"/>
                <w:szCs w:val="22"/>
              </w:rPr>
            </w:pPr>
          </w:p>
        </w:tc>
      </w:tr>
      <w:tr w:rsidR="00B521A8" w:rsidRPr="00FF0DBA" w:rsidTr="00B521A8">
        <w:trPr>
          <w:trHeight w:val="524"/>
        </w:trPr>
        <w:tc>
          <w:tcPr>
            <w:tcW w:w="1418"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B521A8" w:rsidRPr="00FF0DBA" w:rsidRDefault="00B521A8" w:rsidP="00217D89">
            <w:pPr>
              <w:pStyle w:val="Naslov1"/>
              <w:keepLines/>
              <w:rPr>
                <w:rFonts w:ascii="Times New Roman" w:hAnsi="Times New Roman" w:cs="Times New Roman"/>
                <w:i w:val="0"/>
                <w:sz w:val="22"/>
                <w:szCs w:val="22"/>
              </w:rPr>
            </w:pPr>
            <w:r w:rsidRPr="00FF0DBA">
              <w:rPr>
                <w:rFonts w:ascii="Times New Roman" w:hAnsi="Times New Roman" w:cs="Times New Roman"/>
                <w:i w:val="0"/>
                <w:sz w:val="22"/>
                <w:szCs w:val="22"/>
              </w:rPr>
              <w:t xml:space="preserve">Redno mesečno vzdrževanje parkomatov </w:t>
            </w:r>
          </w:p>
        </w:tc>
        <w:tc>
          <w:tcPr>
            <w:tcW w:w="1134" w:type="dxa"/>
            <w:tcBorders>
              <w:top w:val="single" w:sz="4" w:space="0" w:color="auto"/>
              <w:left w:val="single" w:sz="4" w:space="0" w:color="auto"/>
              <w:bottom w:val="single" w:sz="4" w:space="0" w:color="auto"/>
              <w:right w:val="single" w:sz="4" w:space="0" w:color="auto"/>
            </w:tcBorders>
            <w:shd w:val="clear" w:color="auto" w:fill="F3F3F3"/>
            <w:hideMark/>
          </w:tcPr>
          <w:p w:rsidR="00B521A8" w:rsidRPr="00FF0DBA" w:rsidRDefault="00B521A8" w:rsidP="00217D89">
            <w:pPr>
              <w:pStyle w:val="Naslov1"/>
              <w:keepLines/>
              <w:jc w:val="center"/>
              <w:rPr>
                <w:rFonts w:ascii="Times New Roman" w:hAnsi="Times New Roman" w:cs="Times New Roman"/>
                <w:i w:val="0"/>
                <w:sz w:val="22"/>
                <w:szCs w:val="22"/>
              </w:rPr>
            </w:pPr>
            <w:r w:rsidRPr="00FF0DBA">
              <w:rPr>
                <w:rFonts w:ascii="Times New Roman" w:hAnsi="Times New Roman" w:cs="Times New Roman"/>
                <w:i w:val="0"/>
                <w:sz w:val="22"/>
                <w:szCs w:val="22"/>
              </w:rPr>
              <w:t>38.400**</w:t>
            </w:r>
          </w:p>
        </w:tc>
        <w:tc>
          <w:tcPr>
            <w:tcW w:w="850" w:type="dxa"/>
            <w:tcBorders>
              <w:top w:val="single" w:sz="4" w:space="0" w:color="auto"/>
              <w:left w:val="single" w:sz="4" w:space="0" w:color="auto"/>
              <w:bottom w:val="single" w:sz="4" w:space="0" w:color="auto"/>
              <w:right w:val="single" w:sz="4" w:space="0" w:color="auto"/>
            </w:tcBorders>
            <w:shd w:val="clear" w:color="auto" w:fill="F3F3F3"/>
            <w:hideMark/>
          </w:tcPr>
          <w:p w:rsidR="00B521A8" w:rsidRPr="00DE63BB" w:rsidRDefault="00B521A8" w:rsidP="00217D89">
            <w:pPr>
              <w:pStyle w:val="Naslov1"/>
              <w:keepLines/>
              <w:jc w:val="center"/>
              <w:rPr>
                <w:rFonts w:ascii="Times New Roman" w:hAnsi="Times New Roman" w:cs="Times New Roman"/>
                <w:i w:val="0"/>
                <w:color w:val="FF0000"/>
                <w:sz w:val="22"/>
                <w:szCs w:val="22"/>
              </w:rPr>
            </w:pPr>
            <w:r w:rsidRPr="00DE63BB">
              <w:rPr>
                <w:rFonts w:ascii="Times New Roman" w:hAnsi="Times New Roman" w:cs="Times New Roman"/>
                <w:i w:val="0"/>
                <w:color w:val="FF0000"/>
                <w:sz w:val="22"/>
                <w:szCs w:val="22"/>
              </w:rPr>
              <w:t>Mesečno vzdrževanje parkomata</w:t>
            </w:r>
          </w:p>
        </w:tc>
        <w:tc>
          <w:tcPr>
            <w:tcW w:w="1278" w:type="dxa"/>
            <w:tcBorders>
              <w:top w:val="single" w:sz="4" w:space="0" w:color="auto"/>
              <w:left w:val="single" w:sz="4" w:space="0" w:color="auto"/>
              <w:bottom w:val="single" w:sz="4" w:space="0" w:color="auto"/>
              <w:right w:val="single" w:sz="4" w:space="0" w:color="auto"/>
            </w:tcBorders>
          </w:tcPr>
          <w:p w:rsidR="00B521A8" w:rsidRPr="00FF0DBA" w:rsidRDefault="00B521A8" w:rsidP="00217D89">
            <w:pPr>
              <w:pStyle w:val="Naslov1"/>
              <w:keepLines/>
              <w:jc w:val="right"/>
              <w:rPr>
                <w:rFonts w:ascii="Times New Roman" w:hAnsi="Times New Roman" w:cs="Times New Roman"/>
                <w:i w:val="0"/>
                <w:sz w:val="22"/>
                <w:szCs w:val="22"/>
              </w:rPr>
            </w:pPr>
          </w:p>
        </w:tc>
        <w:tc>
          <w:tcPr>
            <w:tcW w:w="1620" w:type="dxa"/>
            <w:tcBorders>
              <w:top w:val="single" w:sz="4" w:space="0" w:color="auto"/>
              <w:left w:val="single" w:sz="4" w:space="0" w:color="auto"/>
              <w:bottom w:val="single" w:sz="4" w:space="0" w:color="auto"/>
              <w:right w:val="single" w:sz="4" w:space="0" w:color="auto"/>
            </w:tcBorders>
          </w:tcPr>
          <w:p w:rsidR="00B521A8" w:rsidRPr="00FF0DBA" w:rsidRDefault="00B521A8" w:rsidP="00217D89">
            <w:pPr>
              <w:pStyle w:val="Naslov1"/>
              <w:keepLines/>
              <w:jc w:val="right"/>
              <w:rPr>
                <w:rFonts w:ascii="Times New Roman" w:hAnsi="Times New Roman" w:cs="Times New Roman"/>
                <w:i w:val="0"/>
                <w:sz w:val="22"/>
                <w:szCs w:val="22"/>
              </w:rPr>
            </w:pPr>
          </w:p>
        </w:tc>
        <w:tc>
          <w:tcPr>
            <w:tcW w:w="1260" w:type="dxa"/>
            <w:tcBorders>
              <w:top w:val="single" w:sz="4" w:space="0" w:color="auto"/>
              <w:left w:val="single" w:sz="4" w:space="0" w:color="auto"/>
              <w:bottom w:val="single" w:sz="4" w:space="0" w:color="auto"/>
              <w:right w:val="single" w:sz="4" w:space="0" w:color="auto"/>
            </w:tcBorders>
          </w:tcPr>
          <w:p w:rsidR="00B521A8" w:rsidRPr="00FF0DBA" w:rsidRDefault="00B521A8" w:rsidP="00217D89">
            <w:pPr>
              <w:pStyle w:val="Naslov1"/>
              <w:keepLines/>
              <w:jc w:val="right"/>
              <w:rPr>
                <w:rFonts w:ascii="Times New Roman" w:hAnsi="Times New Roman" w:cs="Times New Roman"/>
                <w:i w:val="0"/>
                <w:sz w:val="22"/>
                <w:szCs w:val="22"/>
              </w:rPr>
            </w:pPr>
          </w:p>
        </w:tc>
        <w:tc>
          <w:tcPr>
            <w:tcW w:w="1796" w:type="dxa"/>
            <w:tcBorders>
              <w:top w:val="single" w:sz="4" w:space="0" w:color="auto"/>
              <w:left w:val="single" w:sz="4" w:space="0" w:color="auto"/>
              <w:bottom w:val="single" w:sz="4" w:space="0" w:color="auto"/>
              <w:right w:val="single" w:sz="4" w:space="0" w:color="auto"/>
            </w:tcBorders>
          </w:tcPr>
          <w:p w:rsidR="00B521A8" w:rsidRPr="00FF0DBA" w:rsidRDefault="00B521A8" w:rsidP="00217D89">
            <w:pPr>
              <w:pStyle w:val="Naslov1"/>
              <w:keepLines/>
              <w:jc w:val="right"/>
              <w:rPr>
                <w:rFonts w:ascii="Times New Roman" w:hAnsi="Times New Roman" w:cs="Times New Roman"/>
                <w:i w:val="0"/>
                <w:sz w:val="22"/>
                <w:szCs w:val="22"/>
              </w:rPr>
            </w:pPr>
          </w:p>
        </w:tc>
      </w:tr>
      <w:tr w:rsidR="00B521A8" w:rsidRPr="00FF0DBA" w:rsidTr="00B521A8">
        <w:trPr>
          <w:cantSplit/>
          <w:trHeight w:val="524"/>
        </w:trPr>
        <w:tc>
          <w:tcPr>
            <w:tcW w:w="4680" w:type="dxa"/>
            <w:gridSpan w:val="4"/>
            <w:tcBorders>
              <w:top w:val="single" w:sz="4" w:space="0" w:color="auto"/>
              <w:left w:val="single" w:sz="4" w:space="0" w:color="auto"/>
              <w:bottom w:val="single" w:sz="4" w:space="0" w:color="auto"/>
              <w:right w:val="single" w:sz="4" w:space="0" w:color="auto"/>
            </w:tcBorders>
            <w:shd w:val="clear" w:color="auto" w:fill="F3F3F3"/>
            <w:vAlign w:val="center"/>
            <w:hideMark/>
          </w:tcPr>
          <w:p w:rsidR="00B521A8" w:rsidRPr="00FF0DBA" w:rsidRDefault="00B521A8" w:rsidP="00217D89">
            <w:pPr>
              <w:pStyle w:val="Naslov1"/>
              <w:keepLines/>
              <w:jc w:val="right"/>
              <w:rPr>
                <w:rFonts w:ascii="Times New Roman" w:hAnsi="Times New Roman" w:cs="Times New Roman"/>
                <w:i w:val="0"/>
                <w:sz w:val="22"/>
                <w:szCs w:val="22"/>
              </w:rPr>
            </w:pPr>
            <w:r w:rsidRPr="00FF0DBA">
              <w:rPr>
                <w:rFonts w:ascii="Times New Roman" w:hAnsi="Times New Roman" w:cs="Times New Roman"/>
                <w:i w:val="0"/>
                <w:sz w:val="22"/>
                <w:szCs w:val="22"/>
              </w:rPr>
              <w:t>Skupaj</w:t>
            </w:r>
          </w:p>
        </w:tc>
        <w:tc>
          <w:tcPr>
            <w:tcW w:w="1620" w:type="dxa"/>
            <w:tcBorders>
              <w:top w:val="single" w:sz="4" w:space="0" w:color="auto"/>
              <w:left w:val="single" w:sz="4" w:space="0" w:color="auto"/>
              <w:bottom w:val="single" w:sz="4" w:space="0" w:color="auto"/>
              <w:right w:val="single" w:sz="4" w:space="0" w:color="auto"/>
            </w:tcBorders>
          </w:tcPr>
          <w:p w:rsidR="00B521A8" w:rsidRPr="00FF0DBA" w:rsidRDefault="00B521A8" w:rsidP="00217D89">
            <w:pPr>
              <w:pStyle w:val="Naslov1"/>
              <w:keepLines/>
              <w:jc w:val="right"/>
              <w:rPr>
                <w:rFonts w:ascii="Times New Roman" w:hAnsi="Times New Roman" w:cs="Times New Roman"/>
                <w:i w:val="0"/>
                <w:sz w:val="22"/>
                <w:szCs w:val="22"/>
              </w:rPr>
            </w:pPr>
          </w:p>
        </w:tc>
        <w:tc>
          <w:tcPr>
            <w:tcW w:w="1260" w:type="dxa"/>
            <w:tcBorders>
              <w:top w:val="single" w:sz="4" w:space="0" w:color="auto"/>
              <w:left w:val="single" w:sz="4" w:space="0" w:color="auto"/>
              <w:bottom w:val="single" w:sz="4" w:space="0" w:color="auto"/>
              <w:right w:val="single" w:sz="4" w:space="0" w:color="auto"/>
            </w:tcBorders>
          </w:tcPr>
          <w:p w:rsidR="00B521A8" w:rsidRPr="00FF0DBA" w:rsidRDefault="00B521A8" w:rsidP="00217D89">
            <w:pPr>
              <w:pStyle w:val="Naslov1"/>
              <w:keepLines/>
              <w:jc w:val="right"/>
              <w:rPr>
                <w:rFonts w:ascii="Times New Roman" w:hAnsi="Times New Roman" w:cs="Times New Roman"/>
                <w:i w:val="0"/>
                <w:sz w:val="22"/>
                <w:szCs w:val="22"/>
              </w:rPr>
            </w:pPr>
          </w:p>
        </w:tc>
        <w:tc>
          <w:tcPr>
            <w:tcW w:w="1796" w:type="dxa"/>
            <w:tcBorders>
              <w:top w:val="single" w:sz="4" w:space="0" w:color="auto"/>
              <w:left w:val="single" w:sz="4" w:space="0" w:color="auto"/>
              <w:bottom w:val="single" w:sz="4" w:space="0" w:color="auto"/>
              <w:right w:val="single" w:sz="4" w:space="0" w:color="auto"/>
            </w:tcBorders>
          </w:tcPr>
          <w:p w:rsidR="00B521A8" w:rsidRPr="00FF0DBA" w:rsidRDefault="00B521A8" w:rsidP="00217D89">
            <w:pPr>
              <w:pStyle w:val="Naslov1"/>
              <w:keepLines/>
              <w:jc w:val="right"/>
              <w:rPr>
                <w:rFonts w:ascii="Times New Roman" w:hAnsi="Times New Roman" w:cs="Times New Roman"/>
                <w:i w:val="0"/>
                <w:sz w:val="22"/>
                <w:szCs w:val="22"/>
              </w:rPr>
            </w:pPr>
          </w:p>
        </w:tc>
      </w:tr>
    </w:tbl>
    <w:p w:rsidR="00B521A8" w:rsidRPr="00FF0DBA" w:rsidRDefault="00B521A8" w:rsidP="00B521A8">
      <w:pPr>
        <w:pStyle w:val="Telobesedila"/>
        <w:keepNext/>
        <w:keepLines/>
        <w:ind w:left="426"/>
        <w:rPr>
          <w:rFonts w:ascii="Times New Roman" w:hAnsi="Times New Roman"/>
          <w:sz w:val="22"/>
          <w:szCs w:val="22"/>
        </w:rPr>
      </w:pPr>
      <w:r w:rsidRPr="00FF0DBA">
        <w:rPr>
          <w:rFonts w:ascii="Times New Roman" w:hAnsi="Times New Roman"/>
          <w:sz w:val="22"/>
          <w:szCs w:val="22"/>
        </w:rPr>
        <w:t>*Cena vključuje ceno nakupa in dobave parkomata, vgradnje na območju MOL, ki ga določi naročnik ter implementacije v sistem vključno z v</w:t>
      </w:r>
      <w:r w:rsidR="00F154EB">
        <w:rPr>
          <w:rFonts w:ascii="Times New Roman" w:hAnsi="Times New Roman"/>
          <w:sz w:val="22"/>
          <w:szCs w:val="22"/>
        </w:rPr>
        <w:t>semi potrebnimi gradbenimi deli IN PO EN REZERVNI DEL VSAKE KOMPONENTE PARKOMATA.</w:t>
      </w:r>
      <w:r w:rsidRPr="00FF0DBA">
        <w:rPr>
          <w:rFonts w:ascii="Times New Roman" w:hAnsi="Times New Roman"/>
          <w:sz w:val="22"/>
          <w:szCs w:val="22"/>
        </w:rPr>
        <w:t xml:space="preserve"> brez s</w:t>
      </w:r>
      <w:r w:rsidR="006825E3">
        <w:rPr>
          <w:rFonts w:ascii="Times New Roman" w:hAnsi="Times New Roman"/>
          <w:sz w:val="22"/>
          <w:szCs w:val="22"/>
        </w:rPr>
        <w:t xml:space="preserve">troškov asfalta in asfaltiranja </w:t>
      </w:r>
    </w:p>
    <w:p w:rsidR="00B521A8" w:rsidRPr="00FF0DBA" w:rsidRDefault="00B521A8" w:rsidP="00B521A8">
      <w:pPr>
        <w:pStyle w:val="Telobesedila"/>
        <w:keepNext/>
        <w:keepLines/>
        <w:ind w:left="426"/>
        <w:rPr>
          <w:rFonts w:ascii="Times New Roman" w:hAnsi="Times New Roman"/>
          <w:sz w:val="22"/>
          <w:szCs w:val="22"/>
        </w:rPr>
      </w:pPr>
      <w:r w:rsidRPr="00FF0DBA">
        <w:rPr>
          <w:rFonts w:ascii="Times New Roman" w:hAnsi="Times New Roman"/>
          <w:sz w:val="22"/>
          <w:szCs w:val="22"/>
        </w:rPr>
        <w:t>**opomba: 800 parkomatov krat 48 mesecev = 38.400</w:t>
      </w:r>
    </w:p>
    <w:p w:rsidR="008F369F" w:rsidRPr="007F639B" w:rsidRDefault="008F369F" w:rsidP="008F369F">
      <w:pPr>
        <w:jc w:val="both"/>
        <w:rPr>
          <w:rFonts w:eastAsia="Calibri"/>
        </w:rPr>
      </w:pPr>
    </w:p>
    <w:p w:rsidR="008F369F" w:rsidRPr="00AC3C54" w:rsidRDefault="008F369F" w:rsidP="00D664C8">
      <w:pPr>
        <w:ind w:left="851"/>
        <w:jc w:val="both"/>
        <w:rPr>
          <w:rFonts w:eastAsia="Calibri"/>
          <w:i w:val="0"/>
          <w:sz w:val="22"/>
          <w:szCs w:val="22"/>
        </w:rPr>
      </w:pPr>
      <w:r w:rsidRPr="00AC3C54">
        <w:rPr>
          <w:rFonts w:eastAsia="Calibri"/>
          <w:i w:val="0"/>
          <w:sz w:val="22"/>
          <w:szCs w:val="22"/>
        </w:rPr>
        <w:t>Vse vrednosti so izražene v evrih. Cene in vrednosti so obračunane in zaokrožene na dve (2) decimalki.</w:t>
      </w:r>
    </w:p>
    <w:p w:rsidR="008F369F" w:rsidRPr="00AC3C54" w:rsidRDefault="008F369F" w:rsidP="00D664C8">
      <w:pPr>
        <w:ind w:left="851"/>
        <w:jc w:val="both"/>
        <w:rPr>
          <w:rFonts w:eastAsia="Calibri"/>
          <w:i w:val="0"/>
          <w:sz w:val="22"/>
          <w:szCs w:val="22"/>
        </w:rPr>
      </w:pPr>
    </w:p>
    <w:p w:rsidR="008F369F" w:rsidRPr="00AC3C54" w:rsidRDefault="008F369F" w:rsidP="00D664C8">
      <w:pPr>
        <w:ind w:left="851"/>
        <w:jc w:val="both"/>
        <w:rPr>
          <w:rFonts w:eastAsia="Calibri"/>
          <w:i w:val="0"/>
          <w:sz w:val="22"/>
          <w:szCs w:val="22"/>
        </w:rPr>
      </w:pPr>
      <w:r w:rsidRPr="00AC3C54">
        <w:rPr>
          <w:rFonts w:eastAsia="Calibri"/>
          <w:i w:val="0"/>
          <w:sz w:val="22"/>
          <w:szCs w:val="22"/>
        </w:rPr>
        <w:t xml:space="preserve">V ponudbeni ceni morajo biti zajeti vsi stroški izvajalca, ki so potrebni za izvedbo naročila. Naročnik naknadno ne bo priznaval nobenih stroškov, ki niso zajeti v ponudbeno ceno. </w:t>
      </w:r>
    </w:p>
    <w:p w:rsidR="00141CDA" w:rsidRDefault="00141CDA" w:rsidP="00141CDA">
      <w:pPr>
        <w:jc w:val="both"/>
        <w:rPr>
          <w:rFonts w:eastAsia="Calibri"/>
          <w:i w:val="0"/>
          <w:sz w:val="22"/>
          <w:szCs w:val="22"/>
        </w:rPr>
      </w:pPr>
    </w:p>
    <w:p w:rsidR="003D0718" w:rsidRDefault="003D0718" w:rsidP="00141CDA">
      <w:pPr>
        <w:jc w:val="both"/>
        <w:rPr>
          <w:rFonts w:eastAsia="Calibri"/>
          <w:i w:val="0"/>
          <w:sz w:val="22"/>
          <w:szCs w:val="22"/>
        </w:rPr>
      </w:pPr>
    </w:p>
    <w:p w:rsidR="003D0718" w:rsidRDefault="003D0718" w:rsidP="00141CDA">
      <w:pPr>
        <w:jc w:val="both"/>
        <w:rPr>
          <w:rFonts w:eastAsia="Calibri"/>
          <w:i w:val="0"/>
          <w:sz w:val="22"/>
          <w:szCs w:val="22"/>
        </w:rPr>
      </w:pPr>
    </w:p>
    <w:p w:rsidR="003D0718" w:rsidRDefault="003D0718" w:rsidP="00141CDA">
      <w:pPr>
        <w:jc w:val="both"/>
        <w:rPr>
          <w:rFonts w:eastAsia="Calibri"/>
          <w:i w:val="0"/>
          <w:sz w:val="22"/>
          <w:szCs w:val="22"/>
        </w:rPr>
      </w:pPr>
    </w:p>
    <w:p w:rsidR="003D0718" w:rsidRDefault="003D0718" w:rsidP="00141CDA">
      <w:pPr>
        <w:jc w:val="both"/>
        <w:rPr>
          <w:rFonts w:eastAsia="Calibri"/>
          <w:i w:val="0"/>
          <w:sz w:val="22"/>
          <w:szCs w:val="22"/>
        </w:rPr>
      </w:pPr>
    </w:p>
    <w:p w:rsidR="003D0718" w:rsidRDefault="003D0718" w:rsidP="00141CDA">
      <w:pPr>
        <w:jc w:val="both"/>
        <w:rPr>
          <w:rFonts w:eastAsia="Calibri"/>
          <w:i w:val="0"/>
          <w:sz w:val="22"/>
          <w:szCs w:val="22"/>
        </w:rPr>
      </w:pPr>
    </w:p>
    <w:tbl>
      <w:tblPr>
        <w:tblW w:w="9213"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9"/>
        <w:gridCol w:w="2409"/>
        <w:gridCol w:w="2835"/>
      </w:tblGrid>
      <w:tr w:rsidR="003D0718" w:rsidRPr="00D0795E" w:rsidTr="00A011A4">
        <w:trPr>
          <w:trHeight w:val="300"/>
        </w:trPr>
        <w:tc>
          <w:tcPr>
            <w:tcW w:w="3969" w:type="dxa"/>
            <w:shd w:val="clear" w:color="auto" w:fill="auto"/>
            <w:vAlign w:val="center"/>
            <w:hideMark/>
          </w:tcPr>
          <w:p w:rsidR="007E1100" w:rsidRPr="006825E3" w:rsidRDefault="003D0718" w:rsidP="00217D89">
            <w:pPr>
              <w:ind w:left="-9" w:firstLine="9"/>
              <w:jc w:val="both"/>
              <w:rPr>
                <w:b/>
                <w:i w:val="0"/>
                <w:sz w:val="22"/>
                <w:szCs w:val="22"/>
              </w:rPr>
            </w:pPr>
            <w:r w:rsidRPr="006825E3">
              <w:rPr>
                <w:b/>
                <w:i w:val="0"/>
                <w:sz w:val="22"/>
                <w:szCs w:val="22"/>
              </w:rPr>
              <w:t>Osvetljen LCD zaslon</w:t>
            </w:r>
          </w:p>
          <w:p w:rsidR="003D0718" w:rsidRPr="006825E3" w:rsidRDefault="003D0718" w:rsidP="00217D89">
            <w:pPr>
              <w:ind w:left="-9" w:firstLine="9"/>
              <w:jc w:val="both"/>
              <w:rPr>
                <w:b/>
                <w:i w:val="0"/>
                <w:sz w:val="22"/>
                <w:szCs w:val="22"/>
              </w:rPr>
            </w:pPr>
            <w:r w:rsidRPr="006825E3">
              <w:rPr>
                <w:b/>
                <w:i w:val="0"/>
                <w:sz w:val="22"/>
                <w:szCs w:val="22"/>
              </w:rPr>
              <w:t xml:space="preserve"> vsaj 8 col ali več</w:t>
            </w:r>
          </w:p>
          <w:p w:rsidR="003D0718" w:rsidRPr="006825E3" w:rsidRDefault="003D0718" w:rsidP="00217D89">
            <w:pPr>
              <w:ind w:left="-9" w:firstLine="9"/>
              <w:rPr>
                <w:b/>
                <w:i w:val="0"/>
                <w:sz w:val="22"/>
                <w:szCs w:val="22"/>
              </w:rPr>
            </w:pPr>
          </w:p>
        </w:tc>
        <w:tc>
          <w:tcPr>
            <w:tcW w:w="2409" w:type="dxa"/>
            <w:shd w:val="clear" w:color="auto" w:fill="auto"/>
            <w:vAlign w:val="center"/>
            <w:hideMark/>
          </w:tcPr>
          <w:p w:rsidR="003D0718" w:rsidRDefault="003D0718" w:rsidP="00217D89">
            <w:pPr>
              <w:ind w:left="-9" w:firstLine="9"/>
              <w:jc w:val="center"/>
              <w:rPr>
                <w:i w:val="0"/>
                <w:color w:val="000000"/>
                <w:sz w:val="22"/>
                <w:szCs w:val="22"/>
              </w:rPr>
            </w:pPr>
            <w:r>
              <w:rPr>
                <w:i w:val="0"/>
                <w:color w:val="000000"/>
                <w:sz w:val="22"/>
                <w:szCs w:val="22"/>
              </w:rPr>
              <w:t xml:space="preserve">Ponudnik navede št. </w:t>
            </w:r>
            <w:r w:rsidR="00557266">
              <w:rPr>
                <w:i w:val="0"/>
                <w:color w:val="000000"/>
                <w:sz w:val="22"/>
                <w:szCs w:val="22"/>
              </w:rPr>
              <w:t>C</w:t>
            </w:r>
            <w:r>
              <w:rPr>
                <w:i w:val="0"/>
                <w:color w:val="000000"/>
                <w:sz w:val="22"/>
                <w:szCs w:val="22"/>
              </w:rPr>
              <w:t>ol</w:t>
            </w:r>
          </w:p>
          <w:p w:rsidR="00557266" w:rsidRPr="00D0795E" w:rsidRDefault="00557266" w:rsidP="00217D89">
            <w:pPr>
              <w:ind w:left="-9" w:firstLine="9"/>
              <w:jc w:val="center"/>
              <w:rPr>
                <w:i w:val="0"/>
                <w:color w:val="000000"/>
                <w:sz w:val="22"/>
                <w:szCs w:val="22"/>
              </w:rPr>
            </w:pPr>
            <w:r>
              <w:rPr>
                <w:i w:val="0"/>
                <w:color w:val="000000"/>
                <w:sz w:val="22"/>
                <w:szCs w:val="22"/>
              </w:rPr>
              <w:t>Ki jih ponuja</w:t>
            </w:r>
          </w:p>
        </w:tc>
        <w:tc>
          <w:tcPr>
            <w:tcW w:w="2835" w:type="dxa"/>
          </w:tcPr>
          <w:p w:rsidR="003D0718" w:rsidRPr="00D0795E" w:rsidRDefault="00A011A4" w:rsidP="00A011A4">
            <w:pPr>
              <w:ind w:left="-9" w:firstLine="9"/>
              <w:rPr>
                <w:i w:val="0"/>
                <w:color w:val="000000"/>
                <w:sz w:val="22"/>
                <w:szCs w:val="22"/>
              </w:rPr>
            </w:pPr>
            <w:r>
              <w:rPr>
                <w:i w:val="0"/>
                <w:color w:val="000000"/>
                <w:sz w:val="22"/>
                <w:szCs w:val="22"/>
              </w:rPr>
              <w:t>………………………….col</w:t>
            </w:r>
          </w:p>
        </w:tc>
      </w:tr>
      <w:tr w:rsidR="003D0718" w:rsidRPr="00D0795E" w:rsidTr="00A011A4">
        <w:trPr>
          <w:trHeight w:val="300"/>
        </w:trPr>
        <w:tc>
          <w:tcPr>
            <w:tcW w:w="3969" w:type="dxa"/>
            <w:shd w:val="clear" w:color="auto" w:fill="auto"/>
            <w:vAlign w:val="center"/>
            <w:hideMark/>
          </w:tcPr>
          <w:p w:rsidR="003D0718" w:rsidRPr="006825E3" w:rsidRDefault="00A011A4" w:rsidP="00A011A4">
            <w:pPr>
              <w:ind w:left="-9" w:firstLine="9"/>
              <w:jc w:val="both"/>
              <w:rPr>
                <w:b/>
                <w:i w:val="0"/>
                <w:sz w:val="22"/>
                <w:szCs w:val="22"/>
              </w:rPr>
            </w:pPr>
            <w:r w:rsidRPr="006825E3">
              <w:rPr>
                <w:b/>
                <w:i w:val="0"/>
                <w:sz w:val="22"/>
                <w:szCs w:val="22"/>
              </w:rPr>
              <w:t>Dodatne možnosti napajanja</w:t>
            </w:r>
          </w:p>
        </w:tc>
        <w:tc>
          <w:tcPr>
            <w:tcW w:w="2409" w:type="dxa"/>
            <w:shd w:val="clear" w:color="auto" w:fill="auto"/>
            <w:vAlign w:val="center"/>
            <w:hideMark/>
          </w:tcPr>
          <w:p w:rsidR="003D0718" w:rsidRPr="00D0795E" w:rsidRDefault="003D0718" w:rsidP="00217D89">
            <w:pPr>
              <w:ind w:left="-9" w:firstLine="9"/>
              <w:jc w:val="center"/>
              <w:rPr>
                <w:i w:val="0"/>
                <w:color w:val="000000"/>
                <w:sz w:val="22"/>
                <w:szCs w:val="22"/>
              </w:rPr>
            </w:pPr>
            <w:r>
              <w:rPr>
                <w:i w:val="0"/>
                <w:color w:val="000000"/>
                <w:sz w:val="22"/>
                <w:szCs w:val="22"/>
              </w:rPr>
              <w:t xml:space="preserve">Ponudnik obkroži </w:t>
            </w:r>
            <w:r w:rsidRPr="00A011A4">
              <w:rPr>
                <w:i w:val="0"/>
                <w:color w:val="FF0000"/>
                <w:sz w:val="22"/>
                <w:szCs w:val="22"/>
                <w:u w:val="single"/>
              </w:rPr>
              <w:t>dodatno</w:t>
            </w:r>
            <w:r>
              <w:rPr>
                <w:i w:val="0"/>
                <w:color w:val="000000"/>
                <w:sz w:val="22"/>
                <w:szCs w:val="22"/>
              </w:rPr>
              <w:t xml:space="preserve"> ponujeno</w:t>
            </w:r>
            <w:r w:rsidR="00A011A4">
              <w:rPr>
                <w:i w:val="0"/>
                <w:color w:val="000000"/>
                <w:sz w:val="22"/>
                <w:szCs w:val="22"/>
              </w:rPr>
              <w:t>/e</w:t>
            </w:r>
            <w:r>
              <w:rPr>
                <w:i w:val="0"/>
                <w:color w:val="000000"/>
                <w:sz w:val="22"/>
                <w:szCs w:val="22"/>
              </w:rPr>
              <w:t xml:space="preserve"> možnost</w:t>
            </w:r>
            <w:r w:rsidR="00A011A4">
              <w:rPr>
                <w:i w:val="0"/>
                <w:color w:val="000000"/>
                <w:sz w:val="22"/>
                <w:szCs w:val="22"/>
              </w:rPr>
              <w:t>/i</w:t>
            </w:r>
            <w:r>
              <w:rPr>
                <w:i w:val="0"/>
                <w:color w:val="000000"/>
                <w:sz w:val="22"/>
                <w:szCs w:val="22"/>
              </w:rPr>
              <w:t xml:space="preserve"> napajanja</w:t>
            </w:r>
          </w:p>
        </w:tc>
        <w:tc>
          <w:tcPr>
            <w:tcW w:w="2835" w:type="dxa"/>
          </w:tcPr>
          <w:p w:rsidR="003D0718" w:rsidRPr="00D0795E" w:rsidRDefault="003D0718" w:rsidP="005F270E">
            <w:pPr>
              <w:numPr>
                <w:ilvl w:val="0"/>
                <w:numId w:val="26"/>
              </w:numPr>
              <w:suppressAutoHyphens/>
              <w:rPr>
                <w:i w:val="0"/>
                <w:sz w:val="22"/>
                <w:szCs w:val="22"/>
              </w:rPr>
            </w:pPr>
            <w:r w:rsidRPr="00D0795E">
              <w:rPr>
                <w:i w:val="0"/>
                <w:sz w:val="22"/>
                <w:szCs w:val="22"/>
              </w:rPr>
              <w:t xml:space="preserve">možno avtonomno delovanje na akumulatorje in/ali </w:t>
            </w:r>
          </w:p>
          <w:p w:rsidR="003D0718" w:rsidRPr="00D0795E" w:rsidRDefault="003D0718" w:rsidP="005F270E">
            <w:pPr>
              <w:numPr>
                <w:ilvl w:val="0"/>
                <w:numId w:val="26"/>
              </w:numPr>
              <w:suppressAutoHyphens/>
              <w:rPr>
                <w:i w:val="0"/>
                <w:sz w:val="22"/>
                <w:szCs w:val="22"/>
              </w:rPr>
            </w:pPr>
            <w:r w:rsidRPr="00D0795E">
              <w:rPr>
                <w:i w:val="0"/>
                <w:sz w:val="22"/>
                <w:szCs w:val="22"/>
              </w:rPr>
              <w:t>možna vgradnja opreme za polnjenje akumulatorjev na sončno energijo (sončne celice) in/ali</w:t>
            </w:r>
          </w:p>
          <w:p w:rsidR="003D0718" w:rsidRPr="00D0795E" w:rsidRDefault="003D0718" w:rsidP="005F270E">
            <w:pPr>
              <w:numPr>
                <w:ilvl w:val="0"/>
                <w:numId w:val="26"/>
              </w:numPr>
              <w:suppressAutoHyphens/>
              <w:rPr>
                <w:i w:val="0"/>
                <w:sz w:val="22"/>
                <w:szCs w:val="22"/>
              </w:rPr>
            </w:pPr>
            <w:r w:rsidRPr="00D0795E">
              <w:rPr>
                <w:i w:val="0"/>
                <w:sz w:val="22"/>
                <w:szCs w:val="22"/>
              </w:rPr>
              <w:t>možnost vgradnje opreme za polnjenje akumulatorjev preko omrežja javne razsvetljave ali elektro omrežja in/ali</w:t>
            </w:r>
          </w:p>
          <w:p w:rsidR="003D0718" w:rsidRPr="00D0795E" w:rsidRDefault="003D0718" w:rsidP="005F270E">
            <w:pPr>
              <w:numPr>
                <w:ilvl w:val="0"/>
                <w:numId w:val="26"/>
              </w:numPr>
              <w:suppressAutoHyphens/>
              <w:rPr>
                <w:i w:val="0"/>
                <w:sz w:val="22"/>
                <w:szCs w:val="22"/>
              </w:rPr>
            </w:pPr>
            <w:r w:rsidRPr="00D0795E">
              <w:rPr>
                <w:i w:val="0"/>
                <w:sz w:val="22"/>
                <w:szCs w:val="22"/>
              </w:rPr>
              <w:t>napajanje preko ele</w:t>
            </w:r>
            <w:r>
              <w:rPr>
                <w:i w:val="0"/>
                <w:sz w:val="22"/>
                <w:szCs w:val="22"/>
              </w:rPr>
              <w:t>k</w:t>
            </w:r>
            <w:r w:rsidRPr="00D0795E">
              <w:rPr>
                <w:i w:val="0"/>
                <w:sz w:val="22"/>
                <w:szCs w:val="22"/>
              </w:rPr>
              <w:t>tro omrežja</w:t>
            </w:r>
          </w:p>
          <w:p w:rsidR="003D0718" w:rsidRPr="00D0795E" w:rsidRDefault="003D0718" w:rsidP="003D0718">
            <w:pPr>
              <w:ind w:left="-9" w:firstLine="9"/>
              <w:rPr>
                <w:i w:val="0"/>
                <w:color w:val="000000"/>
                <w:sz w:val="22"/>
                <w:szCs w:val="22"/>
              </w:rPr>
            </w:pPr>
          </w:p>
        </w:tc>
      </w:tr>
    </w:tbl>
    <w:p w:rsidR="003D0718" w:rsidRDefault="003D0718" w:rsidP="00141CDA">
      <w:pPr>
        <w:jc w:val="both"/>
        <w:rPr>
          <w:rFonts w:eastAsia="Calibri"/>
          <w:i w:val="0"/>
          <w:sz w:val="22"/>
          <w:szCs w:val="22"/>
        </w:rPr>
      </w:pPr>
    </w:p>
    <w:p w:rsidR="00141CDA" w:rsidRPr="0079325B" w:rsidRDefault="00141CDA" w:rsidP="00141CDA">
      <w:pPr>
        <w:ind w:left="1080"/>
        <w:jc w:val="both"/>
        <w:rPr>
          <w:i w:val="0"/>
          <w:sz w:val="22"/>
          <w:szCs w:val="22"/>
        </w:rPr>
      </w:pPr>
      <w:r w:rsidRPr="0079325B">
        <w:rPr>
          <w:i w:val="0"/>
          <w:sz w:val="22"/>
          <w:szCs w:val="22"/>
        </w:rPr>
        <w:t xml:space="preserve">Ponudba velja do vključno </w:t>
      </w:r>
      <w:r>
        <w:rPr>
          <w:i w:val="0"/>
          <w:sz w:val="22"/>
          <w:szCs w:val="22"/>
        </w:rPr>
        <w:t>120</w:t>
      </w:r>
      <w:r w:rsidRPr="0079325B">
        <w:rPr>
          <w:i w:val="0"/>
          <w:sz w:val="22"/>
          <w:szCs w:val="22"/>
        </w:rPr>
        <w:t xml:space="preserve"> dni od datuma odpiranja ponudb.</w:t>
      </w:r>
    </w:p>
    <w:p w:rsidR="00141CDA" w:rsidRPr="0079325B" w:rsidRDefault="00557266" w:rsidP="00141CDA">
      <w:pPr>
        <w:pStyle w:val="Glava"/>
        <w:tabs>
          <w:tab w:val="clear" w:pos="4536"/>
          <w:tab w:val="clear" w:pos="9072"/>
        </w:tabs>
        <w:ind w:left="1080"/>
        <w:jc w:val="both"/>
        <w:rPr>
          <w:i w:val="0"/>
          <w:sz w:val="22"/>
          <w:szCs w:val="22"/>
        </w:rPr>
      </w:pPr>
      <w:r>
        <w:rPr>
          <w:i w:val="0"/>
          <w:sz w:val="22"/>
          <w:szCs w:val="22"/>
        </w:rPr>
        <w:t>Cene so fiksne za čas trajanja okvirnega sporazuma.</w:t>
      </w:r>
    </w:p>
    <w:p w:rsidR="00141CDA" w:rsidRPr="0079325B" w:rsidRDefault="00141CDA" w:rsidP="00141CDA">
      <w:pPr>
        <w:pStyle w:val="Glava"/>
        <w:tabs>
          <w:tab w:val="clear" w:pos="4536"/>
          <w:tab w:val="clear" w:pos="9072"/>
        </w:tabs>
        <w:jc w:val="both"/>
        <w:rPr>
          <w:i w:val="0"/>
          <w:sz w:val="22"/>
          <w:szCs w:val="22"/>
        </w:rPr>
      </w:pPr>
    </w:p>
    <w:p w:rsidR="00782F6C" w:rsidRPr="008C10FE" w:rsidRDefault="00782F6C" w:rsidP="00782F6C">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xml:space="preserve">« (Priloga 2) v .pdf datoteki, ki bo dostopen </w:t>
      </w:r>
      <w:r>
        <w:rPr>
          <w:b/>
          <w:i w:val="0"/>
          <w:sz w:val="22"/>
          <w:szCs w:val="22"/>
        </w:rPr>
        <w:t>ob</w:t>
      </w:r>
      <w:r w:rsidRPr="008C10FE">
        <w:rPr>
          <w:b/>
          <w:i w:val="0"/>
          <w:sz w:val="22"/>
          <w:szCs w:val="22"/>
        </w:rPr>
        <w:t xml:space="preserve"> javnem odpiranju ponudb.</w:t>
      </w:r>
    </w:p>
    <w:p w:rsidR="00782F6C" w:rsidRPr="008C10FE" w:rsidRDefault="00782F6C" w:rsidP="00782F6C">
      <w:pPr>
        <w:pStyle w:val="Glava"/>
        <w:tabs>
          <w:tab w:val="clear" w:pos="4536"/>
          <w:tab w:val="clear" w:pos="9072"/>
        </w:tabs>
        <w:ind w:left="1080"/>
        <w:jc w:val="both"/>
        <w:rPr>
          <w:b/>
          <w:i w:val="0"/>
          <w:sz w:val="22"/>
          <w:szCs w:val="22"/>
        </w:rPr>
      </w:pPr>
    </w:p>
    <w:p w:rsidR="00782F6C" w:rsidRDefault="00782F6C" w:rsidP="00782F6C">
      <w:pPr>
        <w:pStyle w:val="Glava"/>
        <w:tabs>
          <w:tab w:val="clear" w:pos="4536"/>
          <w:tab w:val="clear" w:pos="9072"/>
        </w:tabs>
        <w:ind w:left="1080"/>
        <w:jc w:val="both"/>
        <w:rPr>
          <w:i w:val="0"/>
          <w:sz w:val="22"/>
          <w:szCs w:val="22"/>
        </w:rPr>
      </w:pPr>
    </w:p>
    <w:p w:rsidR="00782F6C" w:rsidRPr="00FF38DC" w:rsidRDefault="00782F6C" w:rsidP="00782F6C">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rsidR="00141CDA" w:rsidRPr="0079325B" w:rsidRDefault="00141CDA" w:rsidP="00141CDA">
      <w:pPr>
        <w:pStyle w:val="Glava"/>
        <w:tabs>
          <w:tab w:val="clear" w:pos="4536"/>
          <w:tab w:val="clear" w:pos="9072"/>
        </w:tabs>
        <w:ind w:left="1080"/>
        <w:jc w:val="both"/>
        <w:rPr>
          <w:i w:val="0"/>
          <w:sz w:val="22"/>
          <w:szCs w:val="22"/>
        </w:rPr>
      </w:pPr>
    </w:p>
    <w:p w:rsidR="00141CDA" w:rsidRDefault="00141CDA" w:rsidP="00141CDA">
      <w:pPr>
        <w:pStyle w:val="Glava"/>
        <w:tabs>
          <w:tab w:val="clear" w:pos="4536"/>
          <w:tab w:val="clear" w:pos="9072"/>
        </w:tabs>
        <w:ind w:left="1080"/>
        <w:jc w:val="both"/>
        <w:rPr>
          <w:i w:val="0"/>
          <w:sz w:val="22"/>
          <w:szCs w:val="22"/>
        </w:rPr>
      </w:pPr>
    </w:p>
    <w:p w:rsidR="00141CDA" w:rsidRDefault="00141CDA" w:rsidP="00141CDA">
      <w:pPr>
        <w:pStyle w:val="Glava"/>
        <w:tabs>
          <w:tab w:val="clear" w:pos="4536"/>
          <w:tab w:val="clear" w:pos="9072"/>
        </w:tabs>
        <w:ind w:left="1080"/>
        <w:jc w:val="both"/>
        <w:rPr>
          <w:i w:val="0"/>
          <w:sz w:val="22"/>
          <w:szCs w:val="22"/>
        </w:rPr>
      </w:pPr>
    </w:p>
    <w:p w:rsidR="005C4678" w:rsidRDefault="005C4678" w:rsidP="005C4678">
      <w:pPr>
        <w:pStyle w:val="Glava"/>
        <w:tabs>
          <w:tab w:val="clear" w:pos="4536"/>
          <w:tab w:val="clear" w:pos="9072"/>
        </w:tabs>
        <w:ind w:left="1080"/>
        <w:rPr>
          <w:b/>
          <w:i w:val="0"/>
          <w:sz w:val="22"/>
          <w:szCs w:val="22"/>
        </w:rPr>
      </w:pPr>
    </w:p>
    <w:p w:rsidR="007E715D" w:rsidRDefault="007E715D" w:rsidP="005C4678">
      <w:pPr>
        <w:pStyle w:val="Glava"/>
        <w:tabs>
          <w:tab w:val="clear" w:pos="4536"/>
          <w:tab w:val="clear" w:pos="9072"/>
        </w:tabs>
        <w:ind w:left="1080"/>
        <w:rPr>
          <w:b/>
          <w:i w:val="0"/>
          <w:sz w:val="22"/>
          <w:szCs w:val="22"/>
        </w:rPr>
      </w:pPr>
    </w:p>
    <w:p w:rsidR="007E715D" w:rsidRDefault="007E715D" w:rsidP="005C4678">
      <w:pPr>
        <w:pStyle w:val="Glava"/>
        <w:tabs>
          <w:tab w:val="clear" w:pos="4536"/>
          <w:tab w:val="clear" w:pos="9072"/>
        </w:tabs>
        <w:ind w:left="1080"/>
        <w:rPr>
          <w:b/>
          <w:i w:val="0"/>
          <w:sz w:val="22"/>
          <w:szCs w:val="22"/>
        </w:rPr>
      </w:pPr>
    </w:p>
    <w:p w:rsidR="007E715D" w:rsidRDefault="007E715D" w:rsidP="005C4678">
      <w:pPr>
        <w:pStyle w:val="Glava"/>
        <w:tabs>
          <w:tab w:val="clear" w:pos="4536"/>
          <w:tab w:val="clear" w:pos="9072"/>
        </w:tabs>
        <w:ind w:left="1080"/>
        <w:rPr>
          <w:b/>
          <w:i w:val="0"/>
          <w:sz w:val="22"/>
          <w:szCs w:val="22"/>
        </w:rPr>
      </w:pPr>
    </w:p>
    <w:p w:rsidR="007E715D" w:rsidRDefault="007E715D" w:rsidP="005C4678">
      <w:pPr>
        <w:pStyle w:val="Glava"/>
        <w:tabs>
          <w:tab w:val="clear" w:pos="4536"/>
          <w:tab w:val="clear" w:pos="9072"/>
        </w:tabs>
        <w:ind w:left="1080"/>
        <w:rPr>
          <w:b/>
          <w:i w:val="0"/>
          <w:sz w:val="22"/>
          <w:szCs w:val="22"/>
        </w:rPr>
      </w:pPr>
    </w:p>
    <w:p w:rsidR="007E715D" w:rsidRDefault="007E715D" w:rsidP="005C4678">
      <w:pPr>
        <w:pStyle w:val="Glava"/>
        <w:tabs>
          <w:tab w:val="clear" w:pos="4536"/>
          <w:tab w:val="clear" w:pos="9072"/>
        </w:tabs>
        <w:ind w:left="1080"/>
        <w:rPr>
          <w:b/>
          <w:i w:val="0"/>
          <w:sz w:val="22"/>
          <w:szCs w:val="22"/>
        </w:rPr>
      </w:pPr>
    </w:p>
    <w:p w:rsidR="007E715D" w:rsidRDefault="007E715D" w:rsidP="005C4678">
      <w:pPr>
        <w:pStyle w:val="Glava"/>
        <w:tabs>
          <w:tab w:val="clear" w:pos="4536"/>
          <w:tab w:val="clear" w:pos="9072"/>
        </w:tabs>
        <w:ind w:left="1080"/>
        <w:rPr>
          <w:b/>
          <w:i w:val="0"/>
          <w:sz w:val="22"/>
          <w:szCs w:val="22"/>
        </w:rPr>
      </w:pPr>
    </w:p>
    <w:p w:rsidR="007E715D" w:rsidRDefault="007E715D" w:rsidP="005C4678">
      <w:pPr>
        <w:pStyle w:val="Glava"/>
        <w:tabs>
          <w:tab w:val="clear" w:pos="4536"/>
          <w:tab w:val="clear" w:pos="9072"/>
        </w:tabs>
        <w:ind w:left="1080"/>
        <w:rPr>
          <w:b/>
          <w:i w:val="0"/>
          <w:sz w:val="22"/>
          <w:szCs w:val="22"/>
        </w:rPr>
      </w:pPr>
    </w:p>
    <w:p w:rsidR="007E715D" w:rsidRDefault="007E715D" w:rsidP="005C4678">
      <w:pPr>
        <w:pStyle w:val="Glava"/>
        <w:tabs>
          <w:tab w:val="clear" w:pos="4536"/>
          <w:tab w:val="clear" w:pos="9072"/>
        </w:tabs>
        <w:ind w:left="1080"/>
        <w:rPr>
          <w:b/>
          <w:i w:val="0"/>
          <w:sz w:val="22"/>
          <w:szCs w:val="22"/>
        </w:rPr>
      </w:pPr>
    </w:p>
    <w:p w:rsidR="007E715D" w:rsidRDefault="007E715D" w:rsidP="005C4678">
      <w:pPr>
        <w:pStyle w:val="Glava"/>
        <w:tabs>
          <w:tab w:val="clear" w:pos="4536"/>
          <w:tab w:val="clear" w:pos="9072"/>
        </w:tabs>
        <w:ind w:left="1080"/>
        <w:rPr>
          <w:b/>
          <w:i w:val="0"/>
          <w:sz w:val="22"/>
          <w:szCs w:val="22"/>
        </w:rPr>
      </w:pPr>
    </w:p>
    <w:p w:rsidR="007E715D" w:rsidRDefault="007E715D" w:rsidP="005C4678">
      <w:pPr>
        <w:pStyle w:val="Glava"/>
        <w:tabs>
          <w:tab w:val="clear" w:pos="4536"/>
          <w:tab w:val="clear" w:pos="9072"/>
        </w:tabs>
        <w:ind w:left="1080"/>
        <w:rPr>
          <w:b/>
          <w:i w:val="0"/>
          <w:sz w:val="22"/>
          <w:szCs w:val="22"/>
        </w:rPr>
      </w:pPr>
    </w:p>
    <w:p w:rsidR="007E715D" w:rsidRDefault="007E715D" w:rsidP="005C4678">
      <w:pPr>
        <w:pStyle w:val="Glava"/>
        <w:tabs>
          <w:tab w:val="clear" w:pos="4536"/>
          <w:tab w:val="clear" w:pos="9072"/>
        </w:tabs>
        <w:ind w:left="1080"/>
        <w:rPr>
          <w:b/>
          <w:i w:val="0"/>
          <w:sz w:val="22"/>
          <w:szCs w:val="22"/>
        </w:rPr>
      </w:pPr>
    </w:p>
    <w:p w:rsidR="007E715D" w:rsidRDefault="007E715D" w:rsidP="005C4678">
      <w:pPr>
        <w:pStyle w:val="Glava"/>
        <w:tabs>
          <w:tab w:val="clear" w:pos="4536"/>
          <w:tab w:val="clear" w:pos="9072"/>
        </w:tabs>
        <w:ind w:left="1080"/>
        <w:rPr>
          <w:b/>
          <w:i w:val="0"/>
          <w:sz w:val="22"/>
          <w:szCs w:val="22"/>
        </w:rPr>
      </w:pPr>
    </w:p>
    <w:p w:rsidR="007E715D" w:rsidRDefault="007E715D" w:rsidP="005C4678">
      <w:pPr>
        <w:pStyle w:val="Glava"/>
        <w:tabs>
          <w:tab w:val="clear" w:pos="4536"/>
          <w:tab w:val="clear" w:pos="9072"/>
        </w:tabs>
        <w:ind w:left="1080"/>
        <w:rPr>
          <w:b/>
          <w:i w:val="0"/>
          <w:sz w:val="22"/>
          <w:szCs w:val="22"/>
        </w:rPr>
      </w:pPr>
    </w:p>
    <w:p w:rsidR="007E715D" w:rsidRDefault="007E715D" w:rsidP="005C4678">
      <w:pPr>
        <w:pStyle w:val="Glava"/>
        <w:tabs>
          <w:tab w:val="clear" w:pos="4536"/>
          <w:tab w:val="clear" w:pos="9072"/>
        </w:tabs>
        <w:ind w:left="1080"/>
        <w:rPr>
          <w:b/>
          <w:i w:val="0"/>
          <w:sz w:val="22"/>
          <w:szCs w:val="22"/>
        </w:rPr>
      </w:pPr>
    </w:p>
    <w:p w:rsidR="007E715D" w:rsidRDefault="007E715D" w:rsidP="005C4678">
      <w:pPr>
        <w:pStyle w:val="Glava"/>
        <w:tabs>
          <w:tab w:val="clear" w:pos="4536"/>
          <w:tab w:val="clear" w:pos="9072"/>
        </w:tabs>
        <w:ind w:left="1080"/>
        <w:rPr>
          <w:b/>
          <w:i w:val="0"/>
          <w:sz w:val="22"/>
          <w:szCs w:val="22"/>
        </w:rPr>
      </w:pPr>
    </w:p>
    <w:p w:rsidR="007E715D" w:rsidRDefault="007E715D" w:rsidP="005C4678">
      <w:pPr>
        <w:pStyle w:val="Glava"/>
        <w:tabs>
          <w:tab w:val="clear" w:pos="4536"/>
          <w:tab w:val="clear" w:pos="9072"/>
        </w:tabs>
        <w:ind w:left="1080"/>
        <w:rPr>
          <w:b/>
          <w:i w:val="0"/>
          <w:sz w:val="22"/>
          <w:szCs w:val="22"/>
        </w:rPr>
      </w:pPr>
    </w:p>
    <w:p w:rsidR="007E715D" w:rsidRDefault="007E715D" w:rsidP="005C4678">
      <w:pPr>
        <w:pStyle w:val="Glava"/>
        <w:tabs>
          <w:tab w:val="clear" w:pos="4536"/>
          <w:tab w:val="clear" w:pos="9072"/>
        </w:tabs>
        <w:ind w:left="1080"/>
        <w:rPr>
          <w:b/>
          <w:i w:val="0"/>
          <w:sz w:val="22"/>
          <w:szCs w:val="22"/>
        </w:rPr>
      </w:pPr>
    </w:p>
    <w:p w:rsidR="007E715D" w:rsidRDefault="007E715D"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56452" w:rsidRDefault="00656452" w:rsidP="005225D2">
      <w:pPr>
        <w:pStyle w:val="Glava"/>
        <w:tabs>
          <w:tab w:val="clear" w:pos="4536"/>
          <w:tab w:val="clear" w:pos="9072"/>
        </w:tabs>
        <w:ind w:left="1080"/>
        <w:jc w:val="right"/>
        <w:rPr>
          <w:b/>
          <w:i w:val="0"/>
          <w:sz w:val="22"/>
          <w:szCs w:val="22"/>
        </w:rPr>
      </w:pPr>
    </w:p>
    <w:p w:rsidR="00546FF7" w:rsidRDefault="00546FF7" w:rsidP="005225D2">
      <w:pPr>
        <w:pStyle w:val="Glava"/>
        <w:tabs>
          <w:tab w:val="clear" w:pos="4536"/>
          <w:tab w:val="clear" w:pos="9072"/>
        </w:tabs>
        <w:ind w:left="1080"/>
        <w:jc w:val="right"/>
        <w:rPr>
          <w:b/>
          <w:i w:val="0"/>
          <w:sz w:val="22"/>
          <w:szCs w:val="22"/>
        </w:rPr>
      </w:pPr>
    </w:p>
    <w:p w:rsidR="00546FF7" w:rsidRDefault="00546FF7" w:rsidP="005225D2">
      <w:pPr>
        <w:pStyle w:val="Glava"/>
        <w:tabs>
          <w:tab w:val="clear" w:pos="4536"/>
          <w:tab w:val="clear" w:pos="9072"/>
        </w:tabs>
        <w:ind w:left="1080"/>
        <w:jc w:val="right"/>
        <w:rPr>
          <w:b/>
          <w:i w:val="0"/>
          <w:sz w:val="22"/>
          <w:szCs w:val="22"/>
        </w:rPr>
      </w:pPr>
    </w:p>
    <w:p w:rsidR="00656452" w:rsidRDefault="00656452" w:rsidP="005225D2">
      <w:pPr>
        <w:pStyle w:val="Glava"/>
        <w:tabs>
          <w:tab w:val="clear" w:pos="4536"/>
          <w:tab w:val="clear" w:pos="9072"/>
        </w:tabs>
        <w:ind w:left="1080"/>
        <w:jc w:val="right"/>
        <w:rPr>
          <w:b/>
          <w:i w:val="0"/>
          <w:sz w:val="22"/>
          <w:szCs w:val="22"/>
        </w:rPr>
      </w:pPr>
    </w:p>
    <w:p w:rsidR="00656452" w:rsidRDefault="00656452" w:rsidP="005225D2">
      <w:pPr>
        <w:pStyle w:val="Glava"/>
        <w:tabs>
          <w:tab w:val="clear" w:pos="4536"/>
          <w:tab w:val="clear" w:pos="9072"/>
        </w:tabs>
        <w:ind w:left="1080"/>
        <w:jc w:val="right"/>
        <w:rPr>
          <w:b/>
          <w:i w:val="0"/>
          <w:sz w:val="22"/>
          <w:szCs w:val="22"/>
        </w:rPr>
      </w:pPr>
    </w:p>
    <w:p w:rsidR="00656452" w:rsidRDefault="00656452" w:rsidP="005225D2">
      <w:pPr>
        <w:pStyle w:val="Glava"/>
        <w:tabs>
          <w:tab w:val="clear" w:pos="4536"/>
          <w:tab w:val="clear" w:pos="9072"/>
        </w:tabs>
        <w:ind w:left="1080"/>
        <w:jc w:val="right"/>
        <w:rPr>
          <w:b/>
          <w:i w:val="0"/>
          <w:sz w:val="22"/>
          <w:szCs w:val="22"/>
        </w:rPr>
      </w:pPr>
    </w:p>
    <w:p w:rsidR="00656452" w:rsidRDefault="00656452"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432B0" w:rsidRDefault="00A432B0" w:rsidP="005225D2">
      <w:pPr>
        <w:pStyle w:val="Glava"/>
        <w:tabs>
          <w:tab w:val="clear" w:pos="4536"/>
          <w:tab w:val="clear" w:pos="9072"/>
        </w:tabs>
        <w:ind w:left="1080"/>
        <w:jc w:val="right"/>
        <w:rPr>
          <w:b/>
          <w:i w:val="0"/>
          <w:sz w:val="22"/>
          <w:szCs w:val="22"/>
        </w:rPr>
      </w:pPr>
      <w:r>
        <w:rPr>
          <w:b/>
          <w:i w:val="0"/>
          <w:sz w:val="22"/>
          <w:szCs w:val="22"/>
        </w:rPr>
        <w:t xml:space="preserve">PRILOGA </w:t>
      </w:r>
      <w:r w:rsidR="0047316A">
        <w:rPr>
          <w:b/>
          <w:i w:val="0"/>
          <w:sz w:val="22"/>
          <w:szCs w:val="22"/>
        </w:rPr>
        <w:t>3</w:t>
      </w: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CA6516" w:rsidRDefault="00CA6516" w:rsidP="00CA6516">
      <w:pPr>
        <w:pStyle w:val="Naslov1"/>
        <w:ind w:left="357" w:hanging="357"/>
        <w:jc w:val="center"/>
        <w:rPr>
          <w:rFonts w:ascii="Times New Roman" w:hAnsi="Times New Roman" w:cs="Times New Roman"/>
          <w:i w:val="0"/>
          <w:sz w:val="22"/>
          <w:szCs w:val="22"/>
        </w:rPr>
      </w:pPr>
      <w:bookmarkStart w:id="3" w:name="_Toc336851749"/>
      <w:bookmarkStart w:id="4" w:name="_Toc336851797"/>
      <w:bookmarkStart w:id="5" w:name="_Toc467674779"/>
      <w:r w:rsidRPr="00CA6516">
        <w:rPr>
          <w:rFonts w:ascii="Times New Roman" w:hAnsi="Times New Roman" w:cs="Times New Roman"/>
          <w:i w:val="0"/>
          <w:sz w:val="22"/>
          <w:szCs w:val="22"/>
        </w:rPr>
        <w:t>Obrazec »</w:t>
      </w:r>
      <w:bookmarkEnd w:id="3"/>
      <w:bookmarkEnd w:id="4"/>
      <w:r w:rsidRPr="00CA6516">
        <w:rPr>
          <w:rFonts w:ascii="Times New Roman" w:hAnsi="Times New Roman" w:cs="Times New Roman"/>
          <w:i w:val="0"/>
          <w:sz w:val="22"/>
          <w:szCs w:val="22"/>
        </w:rPr>
        <w:t>ESPD« za vse gospodarske subjekte</w:t>
      </w:r>
      <w:bookmarkEnd w:id="5"/>
    </w:p>
    <w:p w:rsidR="00CA6516" w:rsidRPr="00CA6516" w:rsidRDefault="00CA6516" w:rsidP="00CA6516"/>
    <w:p w:rsidR="00CA6516" w:rsidRPr="00CA6516" w:rsidRDefault="00CA6516" w:rsidP="00CA6516">
      <w:pPr>
        <w:ind w:left="567"/>
        <w:jc w:val="both"/>
        <w:rPr>
          <w:i w:val="0"/>
          <w:sz w:val="22"/>
          <w:szCs w:val="22"/>
        </w:rPr>
      </w:pPr>
      <w:r w:rsidRPr="00CA6516">
        <w:rPr>
          <w:i w:val="0"/>
          <w:sz w:val="22"/>
          <w:szCs w:val="22"/>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rsidR="00CA6516" w:rsidRPr="00CA6516" w:rsidRDefault="00CA6516" w:rsidP="00CA6516">
      <w:pPr>
        <w:ind w:left="567"/>
        <w:jc w:val="both"/>
        <w:rPr>
          <w:i w:val="0"/>
          <w:sz w:val="22"/>
          <w:szCs w:val="22"/>
        </w:rPr>
      </w:pPr>
    </w:p>
    <w:p w:rsidR="00CA6516" w:rsidRPr="00CA6516" w:rsidRDefault="00CA6516" w:rsidP="00CA6516">
      <w:pPr>
        <w:ind w:left="567"/>
        <w:jc w:val="both"/>
        <w:rPr>
          <w:i w:val="0"/>
          <w:sz w:val="22"/>
          <w:szCs w:val="22"/>
        </w:rPr>
      </w:pPr>
      <w:r w:rsidRPr="00CA6516">
        <w:rPr>
          <w:i w:val="0"/>
          <w:sz w:val="22"/>
          <w:szCs w:val="22"/>
        </w:rPr>
        <w:t>Navedbe v ESPD in/ali dokazila, ki ji predloži gospodarski subjekt, morajo biti veljavni.</w:t>
      </w:r>
    </w:p>
    <w:p w:rsidR="00CA6516" w:rsidRPr="00CA6516" w:rsidRDefault="00CA6516" w:rsidP="00CA6516">
      <w:pPr>
        <w:ind w:left="567"/>
        <w:jc w:val="both"/>
        <w:rPr>
          <w:i w:val="0"/>
          <w:sz w:val="22"/>
          <w:szCs w:val="22"/>
        </w:rPr>
      </w:pPr>
    </w:p>
    <w:p w:rsidR="00CA6516" w:rsidRPr="00CA6516" w:rsidRDefault="00CA6516" w:rsidP="00CA6516">
      <w:pPr>
        <w:ind w:left="567"/>
        <w:jc w:val="both"/>
        <w:rPr>
          <w:i w:val="0"/>
          <w:sz w:val="22"/>
          <w:szCs w:val="22"/>
        </w:rPr>
      </w:pPr>
      <w:r w:rsidRPr="00CA6516">
        <w:rPr>
          <w:i w:val="0"/>
          <w:sz w:val="22"/>
          <w:szCs w:val="22"/>
        </w:rPr>
        <w:t xml:space="preserve">Gospodarski subjekt naročnikov obrazec ESPD (datoteka XML) uvozi na spletni strani Portala javnih naročil/ESPD: </w:t>
      </w:r>
      <w:hyperlink r:id="rId15" w:history="1">
        <w:r w:rsidRPr="00CA6516">
          <w:rPr>
            <w:rStyle w:val="Hiperpovezava"/>
            <w:i w:val="0"/>
            <w:color w:val="auto"/>
            <w:sz w:val="22"/>
            <w:szCs w:val="22"/>
          </w:rPr>
          <w:t>http://www.enarocanje.si/_ESPD/</w:t>
        </w:r>
      </w:hyperlink>
      <w:r w:rsidRPr="00CA6516">
        <w:rPr>
          <w:i w:val="0"/>
          <w:sz w:val="22"/>
          <w:szCs w:val="22"/>
        </w:rPr>
        <w:t xml:space="preserve"> in v njega neposredno vnese zahtevane podatke.</w:t>
      </w:r>
    </w:p>
    <w:p w:rsidR="00CA6516" w:rsidRPr="00CA6516" w:rsidRDefault="00CA6516" w:rsidP="00CA6516">
      <w:pPr>
        <w:ind w:left="567"/>
        <w:jc w:val="both"/>
        <w:rPr>
          <w:i w:val="0"/>
          <w:sz w:val="22"/>
          <w:szCs w:val="22"/>
        </w:rPr>
      </w:pPr>
    </w:p>
    <w:p w:rsidR="00CA6516" w:rsidRPr="00CA6516" w:rsidRDefault="00CA6516" w:rsidP="00CA6516">
      <w:pPr>
        <w:ind w:left="567"/>
        <w:jc w:val="both"/>
        <w:rPr>
          <w:i w:val="0"/>
          <w:sz w:val="22"/>
          <w:szCs w:val="22"/>
        </w:rPr>
      </w:pPr>
      <w:r w:rsidRPr="00CA6516">
        <w:rPr>
          <w:i w:val="0"/>
          <w:sz w:val="22"/>
          <w:szCs w:val="22"/>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CA6516" w:rsidRPr="00CA6516" w:rsidRDefault="00CA6516" w:rsidP="00CA6516">
      <w:pPr>
        <w:ind w:left="567"/>
        <w:jc w:val="both"/>
        <w:rPr>
          <w:i w:val="0"/>
          <w:sz w:val="22"/>
          <w:szCs w:val="22"/>
        </w:rPr>
      </w:pPr>
    </w:p>
    <w:p w:rsidR="00CA6516" w:rsidRPr="00CA6516" w:rsidRDefault="00CA6516" w:rsidP="00CA6516">
      <w:pPr>
        <w:ind w:left="567"/>
        <w:jc w:val="both"/>
        <w:rPr>
          <w:i w:val="0"/>
          <w:sz w:val="22"/>
          <w:szCs w:val="22"/>
        </w:rPr>
      </w:pPr>
    </w:p>
    <w:p w:rsidR="00CA6516" w:rsidRPr="00CA6516" w:rsidRDefault="00CA6516" w:rsidP="00CA6516">
      <w:pPr>
        <w:ind w:left="567"/>
        <w:jc w:val="both"/>
        <w:rPr>
          <w:i w:val="0"/>
          <w:sz w:val="22"/>
          <w:szCs w:val="22"/>
        </w:rPr>
      </w:pPr>
      <w:bookmarkStart w:id="6" w:name="_Hlk511905322"/>
      <w:r w:rsidRPr="00CA6516">
        <w:rPr>
          <w:i w:val="0"/>
          <w:sz w:val="22"/>
          <w:szCs w:val="22"/>
        </w:rPr>
        <w:t xml:space="preserve">Ponudnik, ki v sistemu e-JN oddaja ponudbo, naloži svoj ESPD v razdelek »ESPD – ponudnik«, ESPD ostalih sodelujočih pa naloži v razdelek »ESPD – ostali sodelujoči«. Ponudnik, ki v sistemu e-JN oddaja ponudbo, naloži elektronsko podpisan ESPD </w:t>
      </w:r>
      <w:r w:rsidRPr="00311D22">
        <w:rPr>
          <w:i w:val="0"/>
          <w:sz w:val="22"/>
          <w:szCs w:val="22"/>
        </w:rPr>
        <w:t>v x</w:t>
      </w:r>
      <w:r w:rsidRPr="00621D95">
        <w:rPr>
          <w:i w:val="0"/>
          <w:sz w:val="22"/>
          <w:szCs w:val="22"/>
          <w:highlight w:val="lightGray"/>
        </w:rPr>
        <w:t>ml.</w:t>
      </w:r>
      <w:r w:rsidRPr="00CA6516">
        <w:rPr>
          <w:i w:val="0"/>
          <w:sz w:val="22"/>
          <w:szCs w:val="22"/>
        </w:rPr>
        <w:t xml:space="preserve"> obliki ali nepodpisan ESPD v x</w:t>
      </w:r>
      <w:r w:rsidRPr="00621D95">
        <w:rPr>
          <w:i w:val="0"/>
          <w:sz w:val="22"/>
          <w:szCs w:val="22"/>
          <w:highlight w:val="lightGray"/>
        </w:rPr>
        <w:t>ml</w:t>
      </w:r>
      <w:r w:rsidRPr="00CA6516">
        <w:rPr>
          <w:i w:val="0"/>
          <w:sz w:val="22"/>
          <w:szCs w:val="22"/>
        </w:rPr>
        <w:t xml:space="preserve">. obliki, </w:t>
      </w:r>
      <w:bookmarkStart w:id="7" w:name="_Hlk531606225"/>
      <w:r w:rsidRPr="00CA6516">
        <w:rPr>
          <w:i w:val="0"/>
          <w:sz w:val="22"/>
          <w:szCs w:val="22"/>
        </w:rPr>
        <w:t>pri čemer se v slednjem primeru v skladu Splošnimi pogoji uporabe informacijskega sistema e-JN šteje, da je oddan pravno zavezujoč dokument, ki ima enako veljavnost kot podpisan</w:t>
      </w:r>
      <w:bookmarkEnd w:id="7"/>
      <w:r w:rsidRPr="00CA6516">
        <w:rPr>
          <w:i w:val="0"/>
          <w:sz w:val="22"/>
          <w:szCs w:val="22"/>
        </w:rPr>
        <w:t xml:space="preserve">. </w:t>
      </w:r>
    </w:p>
    <w:bookmarkEnd w:id="6"/>
    <w:p w:rsidR="00CA6516" w:rsidRPr="00CA6516" w:rsidRDefault="00CA6516" w:rsidP="00CA6516">
      <w:pPr>
        <w:ind w:left="567"/>
        <w:jc w:val="both"/>
        <w:rPr>
          <w:i w:val="0"/>
          <w:sz w:val="22"/>
          <w:szCs w:val="22"/>
        </w:rPr>
      </w:pPr>
    </w:p>
    <w:p w:rsidR="00CA6516" w:rsidRPr="00CA6516" w:rsidRDefault="00CA6516" w:rsidP="00CA6516">
      <w:pPr>
        <w:ind w:left="567"/>
        <w:jc w:val="both"/>
        <w:rPr>
          <w:i w:val="0"/>
          <w:sz w:val="22"/>
          <w:szCs w:val="22"/>
        </w:rPr>
      </w:pPr>
      <w:r w:rsidRPr="00CA6516">
        <w:rPr>
          <w:i w:val="0"/>
          <w:sz w:val="22"/>
          <w:szCs w:val="22"/>
        </w:rPr>
        <w:t xml:space="preserve">Za ostale sodelujoče ponudnik v razdelek »ESPD – ostali sodelujoči« priloži podpisane ESPD v </w:t>
      </w:r>
      <w:r w:rsidRPr="00621D95">
        <w:rPr>
          <w:i w:val="0"/>
          <w:sz w:val="22"/>
          <w:szCs w:val="22"/>
          <w:highlight w:val="lightGray"/>
        </w:rPr>
        <w:t>pdf. o</w:t>
      </w:r>
      <w:r w:rsidRPr="00CA6516">
        <w:rPr>
          <w:i w:val="0"/>
          <w:sz w:val="22"/>
          <w:szCs w:val="22"/>
        </w:rPr>
        <w:t xml:space="preserve">bliki, ali v elektronski obliki podpisan </w:t>
      </w:r>
      <w:r w:rsidRPr="00621D95">
        <w:rPr>
          <w:i w:val="0"/>
          <w:sz w:val="22"/>
          <w:szCs w:val="22"/>
          <w:highlight w:val="lightGray"/>
        </w:rPr>
        <w:t>xml.</w:t>
      </w:r>
      <w:r w:rsidRPr="00CA6516">
        <w:rPr>
          <w:i w:val="0"/>
          <w:sz w:val="22"/>
          <w:szCs w:val="22"/>
        </w:rPr>
        <w:t xml:space="preserve"> </w:t>
      </w:r>
    </w:p>
    <w:p w:rsidR="00CA6516" w:rsidRPr="00CA6516" w:rsidRDefault="00CA6516" w:rsidP="00CA6516">
      <w:pPr>
        <w:ind w:left="567"/>
        <w:jc w:val="both"/>
        <w:rPr>
          <w:b/>
          <w:i w:val="0"/>
          <w:sz w:val="22"/>
          <w:szCs w:val="22"/>
        </w:rPr>
      </w:pPr>
    </w:p>
    <w:p w:rsidR="00A432B0" w:rsidRPr="00CA6516" w:rsidRDefault="00A432B0" w:rsidP="005225D2">
      <w:pPr>
        <w:pStyle w:val="Glava"/>
        <w:tabs>
          <w:tab w:val="clear" w:pos="4536"/>
          <w:tab w:val="clear" w:pos="9072"/>
        </w:tabs>
        <w:ind w:left="1080"/>
        <w:jc w:val="right"/>
        <w:rPr>
          <w:b/>
          <w:i w:val="0"/>
          <w:sz w:val="22"/>
          <w:szCs w:val="22"/>
        </w:rPr>
      </w:pPr>
    </w:p>
    <w:p w:rsidR="00A432B0" w:rsidRPr="00CA6516"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432B0" w:rsidRDefault="00A432B0"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141CDA" w:rsidRDefault="00141CDA" w:rsidP="005225D2">
      <w:pPr>
        <w:pStyle w:val="Glava"/>
        <w:tabs>
          <w:tab w:val="clear" w:pos="4536"/>
          <w:tab w:val="clear" w:pos="9072"/>
        </w:tabs>
        <w:ind w:left="1080"/>
        <w:jc w:val="right"/>
        <w:rPr>
          <w:b/>
          <w:i w:val="0"/>
          <w:sz w:val="22"/>
          <w:szCs w:val="22"/>
        </w:rPr>
      </w:pPr>
    </w:p>
    <w:p w:rsidR="00141CDA" w:rsidRDefault="00141CDA" w:rsidP="005225D2">
      <w:pPr>
        <w:pStyle w:val="Glava"/>
        <w:tabs>
          <w:tab w:val="clear" w:pos="4536"/>
          <w:tab w:val="clear" w:pos="9072"/>
        </w:tabs>
        <w:ind w:left="1080"/>
        <w:jc w:val="right"/>
        <w:rPr>
          <w:b/>
          <w:i w:val="0"/>
          <w:sz w:val="22"/>
          <w:szCs w:val="22"/>
        </w:rPr>
      </w:pPr>
    </w:p>
    <w:p w:rsidR="00141CDA" w:rsidRDefault="00141CDA" w:rsidP="005225D2">
      <w:pPr>
        <w:pStyle w:val="Glava"/>
        <w:tabs>
          <w:tab w:val="clear" w:pos="4536"/>
          <w:tab w:val="clear" w:pos="9072"/>
        </w:tabs>
        <w:ind w:left="1080"/>
        <w:jc w:val="right"/>
        <w:rPr>
          <w:b/>
          <w:i w:val="0"/>
          <w:sz w:val="22"/>
          <w:szCs w:val="22"/>
        </w:rPr>
      </w:pPr>
    </w:p>
    <w:p w:rsidR="00141CDA" w:rsidRDefault="00141CDA" w:rsidP="005225D2">
      <w:pPr>
        <w:pStyle w:val="Glava"/>
        <w:tabs>
          <w:tab w:val="clear" w:pos="4536"/>
          <w:tab w:val="clear" w:pos="9072"/>
        </w:tabs>
        <w:ind w:left="1080"/>
        <w:jc w:val="right"/>
        <w:rPr>
          <w:b/>
          <w:i w:val="0"/>
          <w:sz w:val="22"/>
          <w:szCs w:val="22"/>
        </w:rPr>
      </w:pPr>
    </w:p>
    <w:p w:rsidR="00141CDA" w:rsidRDefault="00141CDA" w:rsidP="005225D2">
      <w:pPr>
        <w:pStyle w:val="Glava"/>
        <w:tabs>
          <w:tab w:val="clear" w:pos="4536"/>
          <w:tab w:val="clear" w:pos="9072"/>
        </w:tabs>
        <w:ind w:left="1080"/>
        <w:jc w:val="right"/>
        <w:rPr>
          <w:b/>
          <w:i w:val="0"/>
          <w:sz w:val="22"/>
          <w:szCs w:val="22"/>
        </w:rPr>
      </w:pPr>
    </w:p>
    <w:p w:rsidR="00A87434" w:rsidRDefault="00A87434" w:rsidP="005225D2">
      <w:pPr>
        <w:pStyle w:val="Glava"/>
        <w:tabs>
          <w:tab w:val="clear" w:pos="4536"/>
          <w:tab w:val="clear" w:pos="9072"/>
        </w:tabs>
        <w:ind w:left="1080"/>
        <w:jc w:val="right"/>
        <w:rPr>
          <w:b/>
          <w:i w:val="0"/>
          <w:sz w:val="22"/>
          <w:szCs w:val="22"/>
        </w:rPr>
      </w:pPr>
    </w:p>
    <w:p w:rsidR="00D664C8" w:rsidRDefault="00D664C8" w:rsidP="005225D2">
      <w:pPr>
        <w:pStyle w:val="Glava"/>
        <w:tabs>
          <w:tab w:val="clear" w:pos="4536"/>
          <w:tab w:val="clear" w:pos="9072"/>
        </w:tabs>
        <w:ind w:left="1080"/>
        <w:jc w:val="right"/>
        <w:rPr>
          <w:b/>
          <w:i w:val="0"/>
          <w:sz w:val="22"/>
          <w:szCs w:val="22"/>
        </w:rPr>
      </w:pPr>
    </w:p>
    <w:p w:rsidR="00DC2CB6" w:rsidRDefault="00DC2CB6" w:rsidP="005225D2">
      <w:pPr>
        <w:pStyle w:val="Glava"/>
        <w:tabs>
          <w:tab w:val="clear" w:pos="4536"/>
          <w:tab w:val="clear" w:pos="9072"/>
        </w:tabs>
        <w:ind w:left="1080"/>
        <w:jc w:val="right"/>
        <w:rPr>
          <w:b/>
          <w:i w:val="0"/>
          <w:sz w:val="22"/>
          <w:szCs w:val="22"/>
        </w:rPr>
      </w:pPr>
    </w:p>
    <w:p w:rsidR="00656452" w:rsidRDefault="00656452" w:rsidP="005225D2">
      <w:pPr>
        <w:pStyle w:val="Glava"/>
        <w:tabs>
          <w:tab w:val="clear" w:pos="4536"/>
          <w:tab w:val="clear" w:pos="9072"/>
        </w:tabs>
        <w:ind w:left="1080"/>
        <w:jc w:val="right"/>
        <w:rPr>
          <w:b/>
          <w:i w:val="0"/>
          <w:sz w:val="22"/>
          <w:szCs w:val="22"/>
        </w:rPr>
      </w:pPr>
    </w:p>
    <w:p w:rsidR="00656452" w:rsidRDefault="00656452" w:rsidP="005225D2">
      <w:pPr>
        <w:pStyle w:val="Glava"/>
        <w:tabs>
          <w:tab w:val="clear" w:pos="4536"/>
          <w:tab w:val="clear" w:pos="9072"/>
        </w:tabs>
        <w:ind w:left="1080"/>
        <w:jc w:val="right"/>
        <w:rPr>
          <w:b/>
          <w:i w:val="0"/>
          <w:sz w:val="22"/>
          <w:szCs w:val="22"/>
        </w:rPr>
      </w:pPr>
    </w:p>
    <w:p w:rsidR="00DC2CB6" w:rsidRDefault="00DC2CB6" w:rsidP="005225D2">
      <w:pPr>
        <w:pStyle w:val="Glava"/>
        <w:tabs>
          <w:tab w:val="clear" w:pos="4536"/>
          <w:tab w:val="clear" w:pos="9072"/>
        </w:tabs>
        <w:ind w:left="1080"/>
        <w:jc w:val="right"/>
        <w:rPr>
          <w:b/>
          <w:i w:val="0"/>
          <w:sz w:val="22"/>
          <w:szCs w:val="22"/>
        </w:rPr>
      </w:pPr>
    </w:p>
    <w:p w:rsidR="00DC2CB6" w:rsidRDefault="00DC2CB6" w:rsidP="005225D2">
      <w:pPr>
        <w:pStyle w:val="Glava"/>
        <w:tabs>
          <w:tab w:val="clear" w:pos="4536"/>
          <w:tab w:val="clear" w:pos="9072"/>
        </w:tabs>
        <w:ind w:left="1080"/>
        <w:jc w:val="right"/>
        <w:rPr>
          <w:b/>
          <w:i w:val="0"/>
          <w:sz w:val="22"/>
          <w:szCs w:val="22"/>
        </w:rPr>
      </w:pPr>
    </w:p>
    <w:p w:rsidR="005225D2" w:rsidRPr="004E3642" w:rsidRDefault="007E715D" w:rsidP="005225D2">
      <w:pPr>
        <w:pStyle w:val="Glava"/>
        <w:tabs>
          <w:tab w:val="clear" w:pos="4536"/>
          <w:tab w:val="clear" w:pos="9072"/>
        </w:tabs>
        <w:ind w:left="1080"/>
        <w:jc w:val="right"/>
        <w:rPr>
          <w:b/>
          <w:i w:val="0"/>
          <w:sz w:val="22"/>
          <w:szCs w:val="22"/>
        </w:rPr>
      </w:pPr>
      <w:r>
        <w:rPr>
          <w:b/>
          <w:i w:val="0"/>
          <w:sz w:val="22"/>
          <w:szCs w:val="22"/>
        </w:rPr>
        <w:t>P</w:t>
      </w:r>
      <w:r w:rsidR="005225D2" w:rsidRPr="004E3642">
        <w:rPr>
          <w:b/>
          <w:i w:val="0"/>
          <w:sz w:val="22"/>
          <w:szCs w:val="22"/>
        </w:rPr>
        <w:t xml:space="preserve">RILOGA </w:t>
      </w:r>
      <w:r w:rsidR="0047316A">
        <w:rPr>
          <w:b/>
          <w:i w:val="0"/>
          <w:sz w:val="22"/>
          <w:szCs w:val="22"/>
        </w:rPr>
        <w:t>4</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C9624F">
        <w:rPr>
          <w:i w:val="0"/>
          <w:sz w:val="22"/>
          <w:szCs w:val="22"/>
        </w:rPr>
        <w:t>……………………………………………………………….</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6"/>
        <w:gridCol w:w="1646"/>
        <w:gridCol w:w="1800"/>
        <w:gridCol w:w="4676"/>
      </w:tblGrid>
      <w:tr w:rsidR="005225D2" w:rsidTr="006C198D">
        <w:tc>
          <w:tcPr>
            <w:tcW w:w="766" w:type="dxa"/>
          </w:tcPr>
          <w:p w:rsidR="005225D2" w:rsidRDefault="005225D2" w:rsidP="006C198D">
            <w:pPr>
              <w:ind w:hanging="54"/>
              <w:jc w:val="both"/>
              <w:rPr>
                <w:i w:val="0"/>
                <w:sz w:val="22"/>
                <w:szCs w:val="22"/>
              </w:rPr>
            </w:pP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783EE4" w:rsidRDefault="00783EE4" w:rsidP="00C32572">
      <w:pPr>
        <w:pStyle w:val="Glava"/>
        <w:tabs>
          <w:tab w:val="clear" w:pos="4536"/>
          <w:tab w:val="clear" w:pos="9072"/>
        </w:tabs>
        <w:rPr>
          <w:b/>
          <w:i w:val="0"/>
          <w:sz w:val="22"/>
          <w:szCs w:val="22"/>
        </w:rPr>
      </w:pPr>
    </w:p>
    <w:p w:rsidR="00FF0DBA" w:rsidRDefault="00FF0DBA" w:rsidP="00C32572">
      <w:pPr>
        <w:pStyle w:val="Glava"/>
        <w:tabs>
          <w:tab w:val="clear" w:pos="4536"/>
          <w:tab w:val="clear" w:pos="9072"/>
        </w:tabs>
        <w:rPr>
          <w:b/>
          <w:i w:val="0"/>
          <w:sz w:val="22"/>
          <w:szCs w:val="22"/>
        </w:rPr>
      </w:pPr>
    </w:p>
    <w:p w:rsidR="00FF0DBA" w:rsidRDefault="00FF0DBA" w:rsidP="00C32572">
      <w:pPr>
        <w:pStyle w:val="Glava"/>
        <w:tabs>
          <w:tab w:val="clear" w:pos="4536"/>
          <w:tab w:val="clear" w:pos="9072"/>
        </w:tabs>
        <w:rPr>
          <w:b/>
          <w:i w:val="0"/>
          <w:sz w:val="22"/>
          <w:szCs w:val="22"/>
        </w:rPr>
      </w:pPr>
    </w:p>
    <w:p w:rsidR="00FF0DBA" w:rsidRDefault="00FF0DBA" w:rsidP="00C32572">
      <w:pPr>
        <w:pStyle w:val="Glava"/>
        <w:tabs>
          <w:tab w:val="clear" w:pos="4536"/>
          <w:tab w:val="clear" w:pos="9072"/>
        </w:tabs>
        <w:rPr>
          <w:b/>
          <w:i w:val="0"/>
          <w:sz w:val="22"/>
          <w:szCs w:val="22"/>
        </w:rPr>
      </w:pPr>
    </w:p>
    <w:p w:rsidR="00FF0DBA" w:rsidRDefault="00FF0DBA" w:rsidP="00C32572">
      <w:pPr>
        <w:pStyle w:val="Glava"/>
        <w:tabs>
          <w:tab w:val="clear" w:pos="4536"/>
          <w:tab w:val="clear" w:pos="9072"/>
        </w:tabs>
        <w:rPr>
          <w:b/>
          <w:i w:val="0"/>
          <w:sz w:val="22"/>
          <w:szCs w:val="22"/>
        </w:rPr>
      </w:pPr>
    </w:p>
    <w:p w:rsidR="00FF0DBA" w:rsidRDefault="00FF0DBA" w:rsidP="00C32572">
      <w:pPr>
        <w:pStyle w:val="Glava"/>
        <w:tabs>
          <w:tab w:val="clear" w:pos="4536"/>
          <w:tab w:val="clear" w:pos="9072"/>
        </w:tabs>
        <w:rPr>
          <w:b/>
          <w:i w:val="0"/>
          <w:sz w:val="22"/>
          <w:szCs w:val="22"/>
        </w:rPr>
      </w:pPr>
    </w:p>
    <w:p w:rsidR="00FF0DBA" w:rsidRDefault="00FF0DBA" w:rsidP="00C32572">
      <w:pPr>
        <w:pStyle w:val="Glava"/>
        <w:tabs>
          <w:tab w:val="clear" w:pos="4536"/>
          <w:tab w:val="clear" w:pos="9072"/>
        </w:tabs>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t xml:space="preserve">PRILOGA </w:t>
      </w:r>
      <w:r w:rsidR="0047316A">
        <w:rPr>
          <w:b/>
          <w:i w:val="0"/>
          <w:sz w:val="22"/>
          <w:szCs w:val="22"/>
        </w:rPr>
        <w:t>5</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0"/>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5B2B95">
        <w:rPr>
          <w:i w:val="0"/>
          <w:sz w:val="22"/>
          <w:szCs w:val="22"/>
        </w:rPr>
        <w:t>………………………………………………………………………………………………………..</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0" w:type="auto"/>
        <w:tblInd w:w="1242" w:type="dxa"/>
        <w:tblLook w:val="01E0" w:firstRow="1" w:lastRow="1" w:firstColumn="1" w:lastColumn="1" w:noHBand="0" w:noVBand="0"/>
      </w:tblPr>
      <w:tblGrid>
        <w:gridCol w:w="4084"/>
        <w:gridCol w:w="222"/>
      </w:tblGrid>
      <w:tr w:rsidR="005225D2" w:rsidRPr="00B42EA8" w:rsidTr="004A3A2C">
        <w:tc>
          <w:tcPr>
            <w:tcW w:w="0" w:type="auto"/>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0" w:type="auto"/>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4A3A2C">
        <w:tc>
          <w:tcPr>
            <w:tcW w:w="0" w:type="auto"/>
          </w:tcPr>
          <w:p w:rsidR="005225D2" w:rsidRPr="00FF38DC" w:rsidRDefault="005225D2" w:rsidP="006C198D">
            <w:pPr>
              <w:pStyle w:val="Glava"/>
              <w:tabs>
                <w:tab w:val="clear" w:pos="4536"/>
                <w:tab w:val="clear" w:pos="9072"/>
              </w:tabs>
              <w:jc w:val="both"/>
              <w:rPr>
                <w:i w:val="0"/>
                <w:sz w:val="16"/>
                <w:szCs w:val="16"/>
              </w:rPr>
            </w:pPr>
          </w:p>
        </w:tc>
        <w:tc>
          <w:tcPr>
            <w:tcW w:w="0" w:type="auto"/>
          </w:tcPr>
          <w:p w:rsidR="005225D2" w:rsidRPr="00FF38DC" w:rsidRDefault="005225D2" w:rsidP="006C198D">
            <w:pPr>
              <w:pStyle w:val="Glava"/>
              <w:tabs>
                <w:tab w:val="clear" w:pos="4536"/>
                <w:tab w:val="clear" w:pos="9072"/>
              </w:tabs>
              <w:jc w:val="both"/>
              <w:rPr>
                <w:i w:val="0"/>
                <w:sz w:val="16"/>
                <w:szCs w:val="16"/>
              </w:rPr>
            </w:pPr>
          </w:p>
        </w:tc>
      </w:tr>
      <w:tr w:rsidR="005225D2" w:rsidRPr="00FF38DC" w:rsidTr="004A3A2C">
        <w:tc>
          <w:tcPr>
            <w:tcW w:w="0" w:type="auto"/>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0" w:type="auto"/>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4A3A2C">
        <w:tc>
          <w:tcPr>
            <w:tcW w:w="0" w:type="auto"/>
          </w:tcPr>
          <w:p w:rsidR="005225D2" w:rsidRPr="00FF38DC" w:rsidRDefault="005225D2" w:rsidP="006C198D">
            <w:pPr>
              <w:pStyle w:val="Glava"/>
              <w:tabs>
                <w:tab w:val="clear" w:pos="4536"/>
                <w:tab w:val="clear" w:pos="9072"/>
              </w:tabs>
              <w:jc w:val="both"/>
              <w:rPr>
                <w:i w:val="0"/>
                <w:sz w:val="16"/>
                <w:szCs w:val="16"/>
              </w:rPr>
            </w:pPr>
          </w:p>
        </w:tc>
        <w:tc>
          <w:tcPr>
            <w:tcW w:w="0" w:type="auto"/>
          </w:tcPr>
          <w:p w:rsidR="005225D2" w:rsidRPr="00FF38DC" w:rsidRDefault="005225D2" w:rsidP="006C198D">
            <w:pPr>
              <w:pStyle w:val="Glava"/>
              <w:tabs>
                <w:tab w:val="clear" w:pos="4536"/>
                <w:tab w:val="clear" w:pos="9072"/>
              </w:tabs>
              <w:jc w:val="both"/>
              <w:rPr>
                <w:i w:val="0"/>
                <w:sz w:val="16"/>
                <w:szCs w:val="16"/>
              </w:rPr>
            </w:pPr>
          </w:p>
        </w:tc>
      </w:tr>
      <w:tr w:rsidR="005225D2" w:rsidRPr="00FF38DC" w:rsidTr="004A3A2C">
        <w:tc>
          <w:tcPr>
            <w:tcW w:w="0" w:type="auto"/>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0" w:type="auto"/>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4A3A2C">
        <w:tc>
          <w:tcPr>
            <w:tcW w:w="0" w:type="auto"/>
          </w:tcPr>
          <w:p w:rsidR="005225D2" w:rsidRPr="00FF38DC" w:rsidRDefault="005225D2" w:rsidP="006C198D">
            <w:pPr>
              <w:pStyle w:val="Glava"/>
              <w:tabs>
                <w:tab w:val="clear" w:pos="4536"/>
                <w:tab w:val="clear" w:pos="9072"/>
              </w:tabs>
              <w:jc w:val="both"/>
              <w:rPr>
                <w:i w:val="0"/>
                <w:sz w:val="16"/>
                <w:szCs w:val="16"/>
              </w:rPr>
            </w:pPr>
          </w:p>
        </w:tc>
        <w:tc>
          <w:tcPr>
            <w:tcW w:w="0" w:type="auto"/>
          </w:tcPr>
          <w:p w:rsidR="005225D2" w:rsidRPr="00FF38DC" w:rsidRDefault="005225D2" w:rsidP="006C198D">
            <w:pPr>
              <w:pStyle w:val="Glava"/>
              <w:tabs>
                <w:tab w:val="clear" w:pos="4536"/>
                <w:tab w:val="clear" w:pos="9072"/>
              </w:tabs>
              <w:jc w:val="both"/>
              <w:rPr>
                <w:i w:val="0"/>
                <w:sz w:val="16"/>
                <w:szCs w:val="16"/>
              </w:rPr>
            </w:pPr>
          </w:p>
        </w:tc>
      </w:tr>
      <w:tr w:rsidR="005225D2" w:rsidRPr="00FF38DC" w:rsidTr="004A3A2C">
        <w:tc>
          <w:tcPr>
            <w:tcW w:w="0" w:type="auto"/>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0" w:type="auto"/>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4A3A2C">
        <w:tc>
          <w:tcPr>
            <w:tcW w:w="0" w:type="auto"/>
          </w:tcPr>
          <w:p w:rsidR="005225D2" w:rsidRPr="00FF38DC" w:rsidRDefault="005225D2" w:rsidP="006C198D">
            <w:pPr>
              <w:pStyle w:val="Glava"/>
              <w:tabs>
                <w:tab w:val="clear" w:pos="4536"/>
                <w:tab w:val="clear" w:pos="9072"/>
              </w:tabs>
              <w:jc w:val="both"/>
              <w:rPr>
                <w:i w:val="0"/>
                <w:sz w:val="16"/>
                <w:szCs w:val="16"/>
              </w:rPr>
            </w:pPr>
          </w:p>
        </w:tc>
        <w:tc>
          <w:tcPr>
            <w:tcW w:w="0" w:type="auto"/>
          </w:tcPr>
          <w:p w:rsidR="005225D2" w:rsidRPr="00FF38DC" w:rsidRDefault="005225D2" w:rsidP="006C198D">
            <w:pPr>
              <w:pStyle w:val="Glava"/>
              <w:tabs>
                <w:tab w:val="clear" w:pos="4536"/>
                <w:tab w:val="clear" w:pos="9072"/>
              </w:tabs>
              <w:jc w:val="both"/>
              <w:rPr>
                <w:i w:val="0"/>
                <w:sz w:val="16"/>
                <w:szCs w:val="16"/>
              </w:rPr>
            </w:pPr>
          </w:p>
        </w:tc>
      </w:tr>
      <w:tr w:rsidR="005225D2" w:rsidRPr="00FF38DC" w:rsidTr="004A3A2C">
        <w:tc>
          <w:tcPr>
            <w:tcW w:w="0" w:type="auto"/>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0" w:type="auto"/>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4A3A2C">
        <w:tc>
          <w:tcPr>
            <w:tcW w:w="0" w:type="auto"/>
          </w:tcPr>
          <w:p w:rsidR="005225D2" w:rsidRPr="00FF38DC" w:rsidRDefault="005225D2" w:rsidP="006C198D">
            <w:pPr>
              <w:pStyle w:val="Glava"/>
              <w:tabs>
                <w:tab w:val="clear" w:pos="4536"/>
                <w:tab w:val="clear" w:pos="9072"/>
              </w:tabs>
              <w:jc w:val="both"/>
              <w:rPr>
                <w:i w:val="0"/>
                <w:sz w:val="16"/>
                <w:szCs w:val="16"/>
              </w:rPr>
            </w:pPr>
          </w:p>
        </w:tc>
        <w:tc>
          <w:tcPr>
            <w:tcW w:w="0" w:type="auto"/>
          </w:tcPr>
          <w:p w:rsidR="005225D2" w:rsidRPr="00FF38DC" w:rsidRDefault="005225D2" w:rsidP="006C198D">
            <w:pPr>
              <w:pStyle w:val="Glava"/>
              <w:tabs>
                <w:tab w:val="clear" w:pos="4536"/>
                <w:tab w:val="clear" w:pos="9072"/>
              </w:tabs>
              <w:jc w:val="both"/>
              <w:rPr>
                <w:i w:val="0"/>
                <w:sz w:val="16"/>
                <w:szCs w:val="16"/>
              </w:rPr>
            </w:pPr>
          </w:p>
        </w:tc>
      </w:tr>
      <w:tr w:rsidR="005225D2" w:rsidRPr="00FF38DC" w:rsidTr="004A3A2C">
        <w:tc>
          <w:tcPr>
            <w:tcW w:w="0" w:type="auto"/>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4A3A2C">
        <w:tc>
          <w:tcPr>
            <w:tcW w:w="0" w:type="auto"/>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0" w:type="auto"/>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4A3A2C">
        <w:tc>
          <w:tcPr>
            <w:tcW w:w="0" w:type="auto"/>
          </w:tcPr>
          <w:p w:rsidR="005225D2" w:rsidRPr="00FF38DC" w:rsidRDefault="005225D2" w:rsidP="006C198D">
            <w:pPr>
              <w:pStyle w:val="Glava"/>
              <w:tabs>
                <w:tab w:val="clear" w:pos="4536"/>
                <w:tab w:val="clear" w:pos="9072"/>
              </w:tabs>
              <w:jc w:val="both"/>
              <w:rPr>
                <w:i w:val="0"/>
                <w:sz w:val="16"/>
                <w:szCs w:val="16"/>
              </w:rPr>
            </w:pPr>
          </w:p>
        </w:tc>
        <w:tc>
          <w:tcPr>
            <w:tcW w:w="0" w:type="auto"/>
          </w:tcPr>
          <w:p w:rsidR="005225D2" w:rsidRPr="00FF38DC" w:rsidRDefault="005225D2" w:rsidP="006C198D">
            <w:pPr>
              <w:pStyle w:val="Glava"/>
              <w:tabs>
                <w:tab w:val="clear" w:pos="4536"/>
                <w:tab w:val="clear" w:pos="9072"/>
              </w:tabs>
              <w:jc w:val="both"/>
              <w:rPr>
                <w:i w:val="0"/>
                <w:sz w:val="16"/>
                <w:szCs w:val="16"/>
              </w:rPr>
            </w:pPr>
          </w:p>
        </w:tc>
      </w:tr>
      <w:tr w:rsidR="005225D2" w:rsidRPr="00FF38DC" w:rsidTr="004A3A2C">
        <w:tc>
          <w:tcPr>
            <w:tcW w:w="0" w:type="auto"/>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0" w:type="auto"/>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4A3A2C">
        <w:tc>
          <w:tcPr>
            <w:tcW w:w="0" w:type="auto"/>
          </w:tcPr>
          <w:p w:rsidR="005225D2" w:rsidRPr="00FF38DC" w:rsidRDefault="005225D2" w:rsidP="006C198D">
            <w:pPr>
              <w:pStyle w:val="Glava"/>
              <w:tabs>
                <w:tab w:val="clear" w:pos="4536"/>
                <w:tab w:val="clear" w:pos="9072"/>
              </w:tabs>
              <w:jc w:val="both"/>
              <w:rPr>
                <w:i w:val="0"/>
                <w:sz w:val="16"/>
                <w:szCs w:val="16"/>
              </w:rPr>
            </w:pPr>
          </w:p>
        </w:tc>
        <w:tc>
          <w:tcPr>
            <w:tcW w:w="0" w:type="auto"/>
          </w:tcPr>
          <w:p w:rsidR="005225D2" w:rsidRPr="00FF38DC" w:rsidRDefault="005225D2" w:rsidP="006C198D">
            <w:pPr>
              <w:pStyle w:val="Glava"/>
              <w:tabs>
                <w:tab w:val="clear" w:pos="4536"/>
                <w:tab w:val="clear" w:pos="9072"/>
              </w:tabs>
              <w:jc w:val="both"/>
              <w:rPr>
                <w:i w:val="0"/>
                <w:sz w:val="16"/>
                <w:szCs w:val="16"/>
              </w:rPr>
            </w:pPr>
          </w:p>
        </w:tc>
      </w:tr>
      <w:tr w:rsidR="005225D2" w:rsidRPr="00FF38DC" w:rsidTr="004A3A2C">
        <w:tc>
          <w:tcPr>
            <w:tcW w:w="0" w:type="auto"/>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0" w:type="auto"/>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4A3A2C">
        <w:tc>
          <w:tcPr>
            <w:tcW w:w="0" w:type="auto"/>
          </w:tcPr>
          <w:p w:rsidR="005225D2" w:rsidRPr="00FF38DC" w:rsidRDefault="005225D2" w:rsidP="006C198D">
            <w:pPr>
              <w:pStyle w:val="Glava"/>
              <w:tabs>
                <w:tab w:val="clear" w:pos="4536"/>
                <w:tab w:val="clear" w:pos="9072"/>
              </w:tabs>
              <w:jc w:val="both"/>
              <w:rPr>
                <w:i w:val="0"/>
                <w:sz w:val="16"/>
                <w:szCs w:val="16"/>
              </w:rPr>
            </w:pPr>
          </w:p>
        </w:tc>
        <w:tc>
          <w:tcPr>
            <w:tcW w:w="0" w:type="auto"/>
          </w:tcPr>
          <w:p w:rsidR="005225D2" w:rsidRPr="00FF38DC" w:rsidRDefault="005225D2" w:rsidP="006C198D">
            <w:pPr>
              <w:pStyle w:val="Glava"/>
              <w:tabs>
                <w:tab w:val="clear" w:pos="4536"/>
                <w:tab w:val="clear" w:pos="9072"/>
              </w:tabs>
              <w:jc w:val="both"/>
              <w:rPr>
                <w:i w:val="0"/>
                <w:sz w:val="16"/>
                <w:szCs w:val="16"/>
              </w:rPr>
            </w:pPr>
          </w:p>
        </w:tc>
      </w:tr>
      <w:tr w:rsidR="005225D2" w:rsidRPr="00FF38DC" w:rsidTr="004A3A2C">
        <w:tc>
          <w:tcPr>
            <w:tcW w:w="0" w:type="auto"/>
          </w:tcPr>
          <w:p w:rsidR="005225D2" w:rsidRPr="00FF38DC" w:rsidRDefault="005225D2" w:rsidP="00311D22">
            <w:pPr>
              <w:pStyle w:val="Glava"/>
              <w:tabs>
                <w:tab w:val="clear" w:pos="4536"/>
                <w:tab w:val="clear" w:pos="9072"/>
              </w:tabs>
              <w:jc w:val="both"/>
              <w:rPr>
                <w:i w:val="0"/>
                <w:sz w:val="22"/>
                <w:szCs w:val="22"/>
              </w:rPr>
            </w:pPr>
            <w:r w:rsidRPr="00FF38DC">
              <w:rPr>
                <w:i w:val="0"/>
                <w:sz w:val="22"/>
                <w:szCs w:val="22"/>
              </w:rPr>
              <w:t>Moj prejšnji priimek in/ali ime se je glasilo:</w:t>
            </w:r>
          </w:p>
        </w:tc>
        <w:tc>
          <w:tcPr>
            <w:tcW w:w="0" w:type="auto"/>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261EDF" w:rsidRDefault="00261EDF" w:rsidP="00AF6863">
      <w:pPr>
        <w:pStyle w:val="Glava"/>
        <w:tabs>
          <w:tab w:val="clear" w:pos="4536"/>
          <w:tab w:val="clear" w:pos="9072"/>
        </w:tabs>
        <w:ind w:left="1080"/>
        <w:jc w:val="right"/>
        <w:rPr>
          <w:b/>
          <w:i w:val="0"/>
          <w:sz w:val="22"/>
          <w:szCs w:val="22"/>
        </w:rPr>
      </w:pPr>
    </w:p>
    <w:p w:rsidR="00261EDF" w:rsidRDefault="00261EDF" w:rsidP="00AF6863">
      <w:pPr>
        <w:pStyle w:val="Glava"/>
        <w:tabs>
          <w:tab w:val="clear" w:pos="4536"/>
          <w:tab w:val="clear" w:pos="9072"/>
        </w:tabs>
        <w:ind w:left="1080"/>
        <w:jc w:val="right"/>
        <w:rPr>
          <w:b/>
          <w:i w:val="0"/>
          <w:sz w:val="22"/>
          <w:szCs w:val="22"/>
        </w:rPr>
      </w:pPr>
    </w:p>
    <w:p w:rsidR="00261EDF" w:rsidRDefault="00261EDF" w:rsidP="00AF6863">
      <w:pPr>
        <w:pStyle w:val="Glava"/>
        <w:tabs>
          <w:tab w:val="clear" w:pos="4536"/>
          <w:tab w:val="clear" w:pos="9072"/>
        </w:tabs>
        <w:ind w:left="1080"/>
        <w:jc w:val="right"/>
        <w:rPr>
          <w:b/>
          <w:i w:val="0"/>
          <w:sz w:val="22"/>
          <w:szCs w:val="22"/>
        </w:rPr>
      </w:pPr>
    </w:p>
    <w:p w:rsidR="00261EDF" w:rsidRDefault="00261EDF" w:rsidP="00AF6863">
      <w:pPr>
        <w:pStyle w:val="Glava"/>
        <w:tabs>
          <w:tab w:val="clear" w:pos="4536"/>
          <w:tab w:val="clear" w:pos="9072"/>
        </w:tabs>
        <w:ind w:left="1080"/>
        <w:jc w:val="right"/>
        <w:rPr>
          <w:b/>
          <w:i w:val="0"/>
          <w:sz w:val="22"/>
          <w:szCs w:val="22"/>
        </w:rPr>
      </w:pPr>
    </w:p>
    <w:p w:rsidR="00261EDF" w:rsidRDefault="00261EDF" w:rsidP="00AF6863">
      <w:pPr>
        <w:pStyle w:val="Glava"/>
        <w:tabs>
          <w:tab w:val="clear" w:pos="4536"/>
          <w:tab w:val="clear" w:pos="9072"/>
        </w:tabs>
        <w:ind w:left="1080"/>
        <w:jc w:val="right"/>
        <w:rPr>
          <w:b/>
          <w:i w:val="0"/>
          <w:sz w:val="22"/>
          <w:szCs w:val="22"/>
        </w:rPr>
      </w:pPr>
    </w:p>
    <w:p w:rsidR="00261EDF" w:rsidRDefault="00261EDF" w:rsidP="00AF6863">
      <w:pPr>
        <w:pStyle w:val="Glava"/>
        <w:tabs>
          <w:tab w:val="clear" w:pos="4536"/>
          <w:tab w:val="clear" w:pos="9072"/>
        </w:tabs>
        <w:ind w:left="1080"/>
        <w:jc w:val="right"/>
        <w:rPr>
          <w:b/>
          <w:i w:val="0"/>
          <w:sz w:val="22"/>
          <w:szCs w:val="22"/>
        </w:rPr>
      </w:pPr>
    </w:p>
    <w:p w:rsidR="001F1894" w:rsidRPr="001F1894" w:rsidRDefault="000B18E0" w:rsidP="00ED0823">
      <w:pPr>
        <w:jc w:val="right"/>
        <w:rPr>
          <w:b/>
          <w:i w:val="0"/>
          <w:sz w:val="22"/>
          <w:szCs w:val="22"/>
        </w:rPr>
      </w:pPr>
      <w:r>
        <w:rPr>
          <w:b/>
          <w:i w:val="0"/>
          <w:sz w:val="22"/>
          <w:szCs w:val="22"/>
        </w:rPr>
        <w:t xml:space="preserve">PRILOGA </w:t>
      </w:r>
      <w:r w:rsidR="0047316A">
        <w:rPr>
          <w:b/>
          <w:i w:val="0"/>
          <w:sz w:val="22"/>
          <w:szCs w:val="22"/>
        </w:rPr>
        <w:t>6</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5B2B95">
        <w:rPr>
          <w:i w:val="0"/>
          <w:sz w:val="22"/>
          <w:szCs w:val="22"/>
        </w:rPr>
        <w:t>………………………………………….</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BD0E4B" w:rsidRDefault="00BD0E4B" w:rsidP="00C32572">
      <w:pPr>
        <w:rPr>
          <w:i w:val="0"/>
          <w:sz w:val="22"/>
          <w:szCs w:val="22"/>
        </w:rPr>
      </w:pPr>
    </w:p>
    <w:p w:rsidR="00BD0E4B" w:rsidRDefault="00BD0E4B" w:rsidP="00C32572">
      <w:pPr>
        <w:rPr>
          <w:i w:val="0"/>
          <w:sz w:val="22"/>
          <w:szCs w:val="22"/>
        </w:rPr>
      </w:pPr>
    </w:p>
    <w:p w:rsidR="00BD0E4B" w:rsidRDefault="00BD0E4B" w:rsidP="00C32572">
      <w:pPr>
        <w:rPr>
          <w:i w:val="0"/>
          <w:sz w:val="22"/>
          <w:szCs w:val="22"/>
        </w:rPr>
      </w:pPr>
    </w:p>
    <w:p w:rsidR="00BD0E4B" w:rsidRDefault="00BD0E4B" w:rsidP="00C32572">
      <w:pPr>
        <w:rPr>
          <w:i w:val="0"/>
          <w:sz w:val="22"/>
          <w:szCs w:val="22"/>
        </w:rPr>
      </w:pPr>
    </w:p>
    <w:p w:rsidR="00BD0E4B" w:rsidRDefault="00BD0E4B" w:rsidP="00C32572">
      <w:pPr>
        <w:rPr>
          <w:i w:val="0"/>
          <w:sz w:val="22"/>
          <w:szCs w:val="22"/>
        </w:rPr>
      </w:pPr>
    </w:p>
    <w:p w:rsidR="00D664C8" w:rsidRDefault="00D664C8" w:rsidP="00FB2342">
      <w:pPr>
        <w:ind w:left="1080"/>
        <w:jc w:val="right"/>
        <w:rPr>
          <w:b/>
          <w:i w:val="0"/>
          <w:sz w:val="22"/>
          <w:szCs w:val="22"/>
        </w:rPr>
      </w:pPr>
    </w:p>
    <w:p w:rsidR="006761A9" w:rsidRPr="00FB2342" w:rsidRDefault="00FB2342" w:rsidP="00FB2342">
      <w:pPr>
        <w:ind w:left="1080"/>
        <w:jc w:val="right"/>
        <w:rPr>
          <w:b/>
          <w:i w:val="0"/>
          <w:sz w:val="22"/>
          <w:szCs w:val="22"/>
        </w:rPr>
      </w:pPr>
      <w:r w:rsidRPr="00FB2342">
        <w:rPr>
          <w:b/>
          <w:i w:val="0"/>
          <w:sz w:val="22"/>
          <w:szCs w:val="22"/>
        </w:rPr>
        <w:t xml:space="preserve">PRILOGA </w:t>
      </w:r>
      <w:r w:rsidR="0047316A">
        <w:rPr>
          <w:b/>
          <w:i w:val="0"/>
          <w:sz w:val="22"/>
          <w:szCs w:val="22"/>
        </w:rPr>
        <w:t>7</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5B2B95">
        <w:rPr>
          <w:i w:val="0"/>
          <w:sz w:val="22"/>
          <w:szCs w:val="22"/>
        </w:rPr>
        <w:t>…………………………………</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D664C8" w:rsidRDefault="00D664C8" w:rsidP="00FF47F1">
      <w:pPr>
        <w:jc w:val="right"/>
        <w:rPr>
          <w:b/>
          <w:i w:val="0"/>
          <w:sz w:val="22"/>
          <w:szCs w:val="22"/>
        </w:rPr>
      </w:pPr>
    </w:p>
    <w:p w:rsidR="00D664C8" w:rsidRDefault="00D664C8" w:rsidP="00FF47F1">
      <w:pPr>
        <w:jc w:val="right"/>
        <w:rPr>
          <w:b/>
          <w:i w:val="0"/>
          <w:sz w:val="22"/>
          <w:szCs w:val="22"/>
        </w:rPr>
      </w:pPr>
    </w:p>
    <w:p w:rsidR="00FF47F1" w:rsidRPr="001F1894" w:rsidRDefault="00FF47F1" w:rsidP="00FF47F1">
      <w:pPr>
        <w:jc w:val="right"/>
        <w:rPr>
          <w:b/>
          <w:i w:val="0"/>
          <w:sz w:val="22"/>
          <w:szCs w:val="22"/>
        </w:rPr>
      </w:pPr>
      <w:r>
        <w:rPr>
          <w:b/>
          <w:i w:val="0"/>
          <w:sz w:val="22"/>
          <w:szCs w:val="22"/>
        </w:rPr>
        <w:t xml:space="preserve">PRILOGA </w:t>
      </w:r>
      <w:r w:rsidR="008F5E96">
        <w:rPr>
          <w:b/>
          <w:i w:val="0"/>
          <w:sz w:val="22"/>
          <w:szCs w:val="22"/>
        </w:rPr>
        <w:t>8</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4A3A2C" w:rsidRDefault="004A3A2C" w:rsidP="00FF47F1">
      <w:pPr>
        <w:ind w:left="1080"/>
        <w:jc w:val="right"/>
        <w:rPr>
          <w:b/>
          <w:i w:val="0"/>
          <w:sz w:val="22"/>
          <w:szCs w:val="22"/>
        </w:rPr>
      </w:pPr>
    </w:p>
    <w:p w:rsidR="004A3A2C" w:rsidRDefault="004A3A2C" w:rsidP="00FF47F1">
      <w:pPr>
        <w:ind w:left="1080"/>
        <w:jc w:val="right"/>
        <w:rPr>
          <w:b/>
          <w:i w:val="0"/>
          <w:sz w:val="22"/>
          <w:szCs w:val="22"/>
        </w:rPr>
      </w:pPr>
    </w:p>
    <w:p w:rsidR="004A3A2C" w:rsidRDefault="004A3A2C" w:rsidP="00FF47F1">
      <w:pPr>
        <w:ind w:left="1080"/>
        <w:jc w:val="right"/>
        <w:rPr>
          <w:b/>
          <w:i w:val="0"/>
          <w:sz w:val="22"/>
          <w:szCs w:val="22"/>
        </w:rPr>
      </w:pPr>
    </w:p>
    <w:p w:rsidR="004A3A2C" w:rsidRDefault="004A3A2C" w:rsidP="00FF47F1">
      <w:pPr>
        <w:ind w:left="1080"/>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t xml:space="preserve">PRILOGA </w:t>
      </w:r>
      <w:r w:rsidR="008F5E96">
        <w:rPr>
          <w:b/>
          <w:i w:val="0"/>
          <w:sz w:val="22"/>
          <w:szCs w:val="22"/>
        </w:rPr>
        <w:t>9</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377747">
      <w:pPr>
        <w:pStyle w:val="Odstavekseznama"/>
        <w:ind w:left="1440"/>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A87434" w:rsidP="0099550E">
            <w:pPr>
              <w:pStyle w:val="Glava"/>
              <w:numPr>
                <w:ilvl w:val="0"/>
                <w:numId w:val="7"/>
              </w:numPr>
              <w:tabs>
                <w:tab w:val="clear" w:pos="4536"/>
                <w:tab w:val="clear" w:pos="9072"/>
              </w:tabs>
              <w:rPr>
                <w:i w:val="0"/>
                <w:sz w:val="22"/>
                <w:szCs w:val="22"/>
              </w:rPr>
            </w:pPr>
            <w:r>
              <w:rPr>
                <w:i w:val="0"/>
                <w:sz w:val="22"/>
                <w:szCs w:val="22"/>
              </w:rPr>
              <w:t>Prijava</w:t>
            </w:r>
            <w:r w:rsidR="004E3642" w:rsidRPr="00C84AB9">
              <w:rPr>
                <w:i w:val="0"/>
                <w:sz w:val="22"/>
                <w:szCs w:val="22"/>
              </w:rPr>
              <w:t xml:space="preserve"> (</w:t>
            </w:r>
            <w:r w:rsidR="00311D22">
              <w:rPr>
                <w:i w:val="0"/>
                <w:sz w:val="22"/>
                <w:szCs w:val="22"/>
              </w:rPr>
              <w:t>P</w:t>
            </w:r>
            <w:r w:rsidR="004E3642" w:rsidRPr="00C84AB9">
              <w:rPr>
                <w:i w:val="0"/>
                <w:sz w:val="22"/>
                <w:szCs w:val="22"/>
              </w:rPr>
              <w:t xml:space="preserve">riloga </w:t>
            </w:r>
            <w:r>
              <w:rPr>
                <w:i w:val="0"/>
                <w:sz w:val="22"/>
                <w:szCs w:val="22"/>
              </w:rPr>
              <w:t>1</w:t>
            </w:r>
            <w:r w:rsidR="00387121" w:rsidRPr="00C84AB9">
              <w:rPr>
                <w:i w:val="0"/>
                <w:sz w:val="22"/>
                <w:szCs w:val="22"/>
              </w:rPr>
              <w:t>)</w:t>
            </w:r>
          </w:p>
          <w:p w:rsidR="00A87434" w:rsidRDefault="00A87434" w:rsidP="00A87434">
            <w:pPr>
              <w:pStyle w:val="Glava"/>
              <w:numPr>
                <w:ilvl w:val="0"/>
                <w:numId w:val="7"/>
              </w:numPr>
              <w:tabs>
                <w:tab w:val="clear" w:pos="4536"/>
                <w:tab w:val="clear" w:pos="9072"/>
              </w:tabs>
              <w:rPr>
                <w:i w:val="0"/>
                <w:sz w:val="22"/>
                <w:szCs w:val="22"/>
              </w:rPr>
            </w:pPr>
            <w:r w:rsidRPr="00C84AB9">
              <w:rPr>
                <w:i w:val="0"/>
                <w:sz w:val="22"/>
                <w:szCs w:val="22"/>
              </w:rPr>
              <w:t>ESPD (</w:t>
            </w:r>
            <w:r w:rsidR="00311D22">
              <w:rPr>
                <w:i w:val="0"/>
                <w:sz w:val="22"/>
                <w:szCs w:val="22"/>
              </w:rPr>
              <w:t>P</w:t>
            </w:r>
            <w:r w:rsidRPr="00C84AB9">
              <w:rPr>
                <w:i w:val="0"/>
                <w:sz w:val="22"/>
                <w:szCs w:val="22"/>
              </w:rPr>
              <w:t xml:space="preserve">riloga </w:t>
            </w:r>
            <w:r>
              <w:rPr>
                <w:i w:val="0"/>
                <w:sz w:val="22"/>
                <w:szCs w:val="22"/>
              </w:rPr>
              <w:t>3</w:t>
            </w:r>
            <w:r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w:t>
            </w:r>
            <w:r w:rsidR="00311D22">
              <w:rPr>
                <w:i w:val="0"/>
                <w:sz w:val="22"/>
                <w:szCs w:val="22"/>
              </w:rPr>
              <w:t>P</w:t>
            </w:r>
            <w:r>
              <w:rPr>
                <w:i w:val="0"/>
                <w:sz w:val="22"/>
                <w:szCs w:val="22"/>
              </w:rPr>
              <w:t xml:space="preserve">riloga </w:t>
            </w:r>
            <w:r w:rsidR="00A87434">
              <w:rPr>
                <w:i w:val="0"/>
                <w:sz w:val="22"/>
                <w:szCs w:val="22"/>
              </w:rPr>
              <w:t>4</w:t>
            </w:r>
            <w:r>
              <w:rPr>
                <w:i w:val="0"/>
                <w:sz w:val="22"/>
                <w:szCs w:val="22"/>
              </w:rPr>
              <w:t>)</w:t>
            </w:r>
          </w:p>
          <w:p w:rsidR="006A0F24" w:rsidRPr="006A0F24" w:rsidRDefault="008B431E" w:rsidP="00311D22">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w:t>
            </w:r>
            <w:r w:rsidR="00311D22">
              <w:rPr>
                <w:i w:val="0"/>
                <w:sz w:val="22"/>
                <w:szCs w:val="22"/>
              </w:rPr>
              <w:t>P</w:t>
            </w:r>
            <w:r>
              <w:rPr>
                <w:i w:val="0"/>
                <w:sz w:val="22"/>
                <w:szCs w:val="22"/>
              </w:rPr>
              <w:t xml:space="preserve">riloga </w:t>
            </w:r>
            <w:r w:rsidR="00A87434">
              <w:rPr>
                <w:i w:val="0"/>
                <w:sz w:val="22"/>
                <w:szCs w:val="22"/>
              </w:rPr>
              <w:t>5</w:t>
            </w:r>
            <w:r>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4A3A2C" w:rsidRPr="0079325B" w:rsidTr="0099550E">
        <w:tc>
          <w:tcPr>
            <w:tcW w:w="2606" w:type="dxa"/>
          </w:tcPr>
          <w:p w:rsidR="004A3A2C" w:rsidRPr="0079325B" w:rsidRDefault="004A3A2C" w:rsidP="00FD3264">
            <w:pPr>
              <w:pStyle w:val="Glava"/>
              <w:tabs>
                <w:tab w:val="clear" w:pos="4536"/>
                <w:tab w:val="clear" w:pos="9072"/>
              </w:tabs>
              <w:jc w:val="both"/>
              <w:rPr>
                <w:i w:val="0"/>
                <w:sz w:val="22"/>
                <w:szCs w:val="22"/>
              </w:rPr>
            </w:pPr>
          </w:p>
        </w:tc>
        <w:tc>
          <w:tcPr>
            <w:tcW w:w="6379" w:type="dxa"/>
          </w:tcPr>
          <w:p w:rsidR="004A3A2C" w:rsidRPr="0079325B" w:rsidRDefault="004A3A2C"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F65C69" w:rsidRDefault="00A707AE" w:rsidP="00AA27B7">
            <w:pPr>
              <w:pStyle w:val="Glava"/>
              <w:numPr>
                <w:ilvl w:val="0"/>
                <w:numId w:val="7"/>
              </w:numPr>
              <w:tabs>
                <w:tab w:val="clear" w:pos="4536"/>
                <w:tab w:val="clear" w:pos="9072"/>
              </w:tabs>
              <w:rPr>
                <w:i w:val="0"/>
                <w:color w:val="000000" w:themeColor="text1"/>
                <w:sz w:val="22"/>
                <w:szCs w:val="22"/>
              </w:rPr>
            </w:pPr>
            <w:r w:rsidRPr="00F65C69">
              <w:rPr>
                <w:i w:val="0"/>
                <w:color w:val="000000" w:themeColor="text1"/>
                <w:sz w:val="22"/>
                <w:szCs w:val="22"/>
              </w:rPr>
              <w:t xml:space="preserve">Predračun (Priloga </w:t>
            </w:r>
            <w:r w:rsidR="00A87434">
              <w:rPr>
                <w:i w:val="0"/>
                <w:color w:val="000000" w:themeColor="text1"/>
                <w:sz w:val="22"/>
                <w:szCs w:val="22"/>
              </w:rPr>
              <w:t>2</w:t>
            </w:r>
            <w:r w:rsidRPr="00F65C69">
              <w:rPr>
                <w:i w:val="0"/>
                <w:color w:val="000000" w:themeColor="text1"/>
                <w:sz w:val="22"/>
                <w:szCs w:val="22"/>
              </w:rPr>
              <w:t xml:space="preserve">) </w:t>
            </w:r>
          </w:p>
          <w:p w:rsidR="006A0F24" w:rsidRDefault="008B431E" w:rsidP="009B3FEC">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w:t>
            </w:r>
            <w:r w:rsidR="00311D22">
              <w:rPr>
                <w:i w:val="0"/>
                <w:color w:val="000000" w:themeColor="text1"/>
                <w:sz w:val="22"/>
                <w:szCs w:val="22"/>
              </w:rPr>
              <w:t>P</w:t>
            </w:r>
            <w:r>
              <w:rPr>
                <w:i w:val="0"/>
                <w:color w:val="000000" w:themeColor="text1"/>
                <w:sz w:val="22"/>
                <w:szCs w:val="22"/>
              </w:rPr>
              <w:t xml:space="preserve">riloge </w:t>
            </w:r>
            <w:r w:rsidR="00A87434">
              <w:rPr>
                <w:i w:val="0"/>
                <w:color w:val="000000" w:themeColor="text1"/>
                <w:sz w:val="22"/>
                <w:szCs w:val="22"/>
              </w:rPr>
              <w:t>6,7 in 8</w:t>
            </w:r>
            <w:r>
              <w:rPr>
                <w:i w:val="0"/>
                <w:color w:val="000000" w:themeColor="text1"/>
                <w:sz w:val="22"/>
                <w:szCs w:val="22"/>
              </w:rPr>
              <w:t>)</w:t>
            </w:r>
          </w:p>
          <w:p w:rsidR="00392C67" w:rsidRDefault="00392C67" w:rsidP="000A12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Reference za ponudnika (</w:t>
            </w:r>
            <w:r w:rsidR="00546FF7">
              <w:rPr>
                <w:i w:val="0"/>
                <w:color w:val="000000" w:themeColor="text1"/>
                <w:sz w:val="22"/>
                <w:szCs w:val="22"/>
              </w:rPr>
              <w:t>10</w:t>
            </w:r>
            <w:r>
              <w:rPr>
                <w:i w:val="0"/>
                <w:color w:val="000000" w:themeColor="text1"/>
                <w:sz w:val="22"/>
                <w:szCs w:val="22"/>
              </w:rPr>
              <w:t>)</w:t>
            </w:r>
          </w:p>
          <w:p w:rsidR="00546FF7" w:rsidRDefault="00546FF7" w:rsidP="000A12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Tehnične specifikacije (11)</w:t>
            </w:r>
          </w:p>
          <w:p w:rsidR="000F4C36" w:rsidRPr="006B71C8" w:rsidRDefault="000F4C36" w:rsidP="00D664C8">
            <w:pPr>
              <w:pStyle w:val="Glava"/>
              <w:tabs>
                <w:tab w:val="clear" w:pos="4536"/>
                <w:tab w:val="clear" w:pos="9072"/>
              </w:tabs>
              <w:ind w:left="340"/>
              <w:rPr>
                <w:i w:val="0"/>
                <w:color w:val="000000" w:themeColor="text1"/>
                <w:sz w:val="22"/>
                <w:szCs w:val="22"/>
              </w:rPr>
            </w:pP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4122F" w:rsidRDefault="0084122F" w:rsidP="0084122F">
      <w:pPr>
        <w:jc w:val="right"/>
      </w:pPr>
      <w:r>
        <w:lastRenderedPageBreak/>
        <w:t xml:space="preserve">                                     </w:t>
      </w:r>
    </w:p>
    <w:p w:rsidR="00AA5054" w:rsidRPr="0079325B" w:rsidRDefault="00AA5054" w:rsidP="00AA5054">
      <w:pPr>
        <w:jc w:val="right"/>
        <w:rPr>
          <w:b/>
          <w:i w:val="0"/>
          <w:sz w:val="22"/>
          <w:szCs w:val="22"/>
        </w:rPr>
      </w:pPr>
      <w:r>
        <w:rPr>
          <w:b/>
          <w:i w:val="0"/>
          <w:sz w:val="22"/>
          <w:szCs w:val="22"/>
        </w:rPr>
        <w:t>P</w:t>
      </w:r>
      <w:r w:rsidRPr="0079325B">
        <w:rPr>
          <w:b/>
          <w:i w:val="0"/>
          <w:sz w:val="22"/>
          <w:szCs w:val="22"/>
        </w:rPr>
        <w:t xml:space="preserve">RILOGA </w:t>
      </w:r>
      <w:r w:rsidR="00546FF7">
        <w:rPr>
          <w:b/>
          <w:i w:val="0"/>
          <w:sz w:val="22"/>
          <w:szCs w:val="22"/>
        </w:rPr>
        <w:t>10</w:t>
      </w:r>
    </w:p>
    <w:p w:rsidR="00AA5054" w:rsidRPr="0079325B" w:rsidRDefault="00AA5054" w:rsidP="00AA5054">
      <w:pPr>
        <w:jc w:val="right"/>
        <w:rPr>
          <w:i w:val="0"/>
          <w:sz w:val="22"/>
          <w:szCs w:val="22"/>
        </w:rPr>
      </w:pPr>
    </w:p>
    <w:p w:rsidR="00AA5054" w:rsidRPr="0079325B" w:rsidRDefault="00AA5054" w:rsidP="00AA5054">
      <w:pPr>
        <w:pStyle w:val="Napis"/>
        <w:ind w:left="1080"/>
        <w:jc w:val="left"/>
        <w:rPr>
          <w:szCs w:val="22"/>
        </w:rPr>
      </w:pPr>
      <w:r w:rsidRPr="0079325B">
        <w:rPr>
          <w:szCs w:val="22"/>
        </w:rPr>
        <w:t>Potrditev referenc s strani posameznih naročnikov</w:t>
      </w:r>
    </w:p>
    <w:p w:rsidR="00AA5054" w:rsidRPr="0079325B" w:rsidRDefault="00AA5054" w:rsidP="00AA5054">
      <w:pPr>
        <w:ind w:left="1080"/>
        <w:rPr>
          <w:i w:val="0"/>
          <w:sz w:val="22"/>
          <w:szCs w:val="22"/>
        </w:rPr>
      </w:pPr>
      <w:r w:rsidRPr="0079325B">
        <w:rPr>
          <w:i w:val="0"/>
          <w:sz w:val="22"/>
          <w:szCs w:val="22"/>
        </w:rPr>
        <w:t xml:space="preserve">Na zaprosilo ponudnika (ime in naslov ponudnika): </w:t>
      </w:r>
    </w:p>
    <w:p w:rsidR="00AA5054" w:rsidRPr="0079325B" w:rsidRDefault="00AA5054" w:rsidP="00AA5054">
      <w:pPr>
        <w:ind w:left="1080"/>
        <w:rPr>
          <w:i w:val="0"/>
          <w:sz w:val="22"/>
          <w:szCs w:val="22"/>
        </w:rPr>
      </w:pPr>
    </w:p>
    <w:p w:rsidR="00AA5054" w:rsidRPr="0079325B" w:rsidRDefault="00AA5054" w:rsidP="00AA5054">
      <w:pPr>
        <w:ind w:left="1080"/>
        <w:rPr>
          <w:i w:val="0"/>
          <w:sz w:val="22"/>
          <w:szCs w:val="22"/>
        </w:rPr>
      </w:pPr>
      <w:r w:rsidRPr="0079325B">
        <w:rPr>
          <w:i w:val="0"/>
          <w:sz w:val="22"/>
          <w:szCs w:val="22"/>
        </w:rPr>
        <w:t>…………………………………………………………………................……</w:t>
      </w:r>
      <w:r>
        <w:rPr>
          <w:i w:val="0"/>
          <w:sz w:val="22"/>
          <w:szCs w:val="22"/>
        </w:rPr>
        <w:t>………</w:t>
      </w:r>
      <w:r w:rsidRPr="0079325B">
        <w:rPr>
          <w:i w:val="0"/>
          <w:sz w:val="22"/>
          <w:szCs w:val="22"/>
        </w:rPr>
        <w:t>…....…..............</w:t>
      </w:r>
    </w:p>
    <w:p w:rsidR="00AA5054" w:rsidRPr="0079325B" w:rsidRDefault="00AA5054" w:rsidP="00AA5054">
      <w:pPr>
        <w:rPr>
          <w:i w:val="0"/>
          <w:sz w:val="22"/>
          <w:szCs w:val="22"/>
        </w:rPr>
      </w:pPr>
    </w:p>
    <w:p w:rsidR="007E715D" w:rsidRPr="007E715D" w:rsidRDefault="00AA5054" w:rsidP="007E715D">
      <w:pPr>
        <w:ind w:left="1080"/>
        <w:jc w:val="both"/>
        <w:rPr>
          <w:i w:val="0"/>
          <w:sz w:val="22"/>
          <w:szCs w:val="22"/>
        </w:rPr>
      </w:pPr>
      <w:r w:rsidRPr="0079325B">
        <w:rPr>
          <w:i w:val="0"/>
          <w:sz w:val="22"/>
          <w:szCs w:val="22"/>
        </w:rPr>
        <w:t>za ponudbo na javni razpis za</w:t>
      </w:r>
      <w:r>
        <w:rPr>
          <w:i w:val="0"/>
          <w:sz w:val="22"/>
          <w:szCs w:val="22"/>
        </w:rPr>
        <w:t xml:space="preserve"> </w:t>
      </w:r>
      <w:r w:rsidRPr="007E715D">
        <w:rPr>
          <w:b/>
          <w:i w:val="0"/>
          <w:sz w:val="22"/>
          <w:szCs w:val="22"/>
        </w:rPr>
        <w:t>»</w:t>
      </w:r>
      <w:r w:rsidR="007E715D" w:rsidRPr="007E715D">
        <w:rPr>
          <w:b/>
          <w:i w:val="0"/>
          <w:sz w:val="22"/>
          <w:szCs w:val="22"/>
        </w:rPr>
        <w:t>»dobava, vgradnja, implementacija in vzdrževanje parkirnih avtomatov«</w:t>
      </w:r>
    </w:p>
    <w:p w:rsidR="00AA5054" w:rsidRPr="0079325B" w:rsidRDefault="00AA5054" w:rsidP="00AA5054">
      <w:pPr>
        <w:ind w:left="1080"/>
        <w:rPr>
          <w:i w:val="0"/>
          <w:sz w:val="22"/>
          <w:szCs w:val="22"/>
        </w:rPr>
      </w:pPr>
    </w:p>
    <w:p w:rsidR="00AA5054" w:rsidRPr="0079167F" w:rsidRDefault="00AA5054" w:rsidP="00AA5054">
      <w:pPr>
        <w:ind w:left="1080"/>
        <w:jc w:val="center"/>
        <w:rPr>
          <w:b/>
          <w:i w:val="0"/>
          <w:sz w:val="22"/>
          <w:szCs w:val="22"/>
          <w:u w:val="single"/>
        </w:rPr>
      </w:pPr>
      <w:r w:rsidRPr="005924CD">
        <w:rPr>
          <w:b/>
          <w:i w:val="0"/>
          <w:sz w:val="22"/>
          <w:szCs w:val="22"/>
          <w:u w:val="single"/>
        </w:rPr>
        <w:t>POTRJUJEMO</w:t>
      </w:r>
    </w:p>
    <w:p w:rsidR="00AA5054" w:rsidRPr="0079325B" w:rsidRDefault="00AA5054" w:rsidP="00AA5054">
      <w:pPr>
        <w:ind w:left="1080"/>
        <w:rPr>
          <w:i w:val="0"/>
          <w:sz w:val="22"/>
          <w:szCs w:val="22"/>
          <w:u w:val="single"/>
        </w:rPr>
      </w:pPr>
    </w:p>
    <w:tbl>
      <w:tblPr>
        <w:tblW w:w="9128" w:type="dxa"/>
        <w:tblInd w:w="1188" w:type="dxa"/>
        <w:tblLook w:val="01E0" w:firstRow="1" w:lastRow="1" w:firstColumn="1" w:lastColumn="1" w:noHBand="0" w:noVBand="0"/>
      </w:tblPr>
      <w:tblGrid>
        <w:gridCol w:w="1472"/>
        <w:gridCol w:w="3181"/>
        <w:gridCol w:w="3130"/>
        <w:gridCol w:w="1345"/>
      </w:tblGrid>
      <w:tr w:rsidR="00AA5054" w:rsidRPr="0079325B" w:rsidTr="00AA5054">
        <w:tc>
          <w:tcPr>
            <w:tcW w:w="1472" w:type="dxa"/>
          </w:tcPr>
          <w:p w:rsidR="00AA5054" w:rsidRPr="0079325B" w:rsidRDefault="00AA5054" w:rsidP="00AA5054">
            <w:pPr>
              <w:rPr>
                <w:i w:val="0"/>
                <w:sz w:val="22"/>
                <w:szCs w:val="22"/>
              </w:rPr>
            </w:pPr>
            <w:r w:rsidRPr="0079325B">
              <w:rPr>
                <w:i w:val="0"/>
                <w:sz w:val="22"/>
                <w:szCs w:val="22"/>
              </w:rPr>
              <w:t xml:space="preserve">da je </w:t>
            </w:r>
          </w:p>
        </w:tc>
        <w:tc>
          <w:tcPr>
            <w:tcW w:w="6311" w:type="dxa"/>
            <w:gridSpan w:val="2"/>
            <w:tcBorders>
              <w:bottom w:val="single" w:sz="4" w:space="0" w:color="auto"/>
            </w:tcBorders>
          </w:tcPr>
          <w:p w:rsidR="00AA5054" w:rsidRPr="0079325B" w:rsidRDefault="00AA5054" w:rsidP="00AA5054">
            <w:pPr>
              <w:rPr>
                <w:i w:val="0"/>
                <w:sz w:val="22"/>
                <w:szCs w:val="22"/>
              </w:rPr>
            </w:pPr>
          </w:p>
        </w:tc>
        <w:tc>
          <w:tcPr>
            <w:tcW w:w="1345" w:type="dxa"/>
            <w:vAlign w:val="center"/>
          </w:tcPr>
          <w:p w:rsidR="00AA5054" w:rsidRPr="0079325B" w:rsidRDefault="00AA5054" w:rsidP="00261EDF">
            <w:pPr>
              <w:rPr>
                <w:i w:val="0"/>
                <w:sz w:val="16"/>
                <w:szCs w:val="16"/>
              </w:rPr>
            </w:pPr>
            <w:r w:rsidRPr="0079325B">
              <w:rPr>
                <w:i w:val="0"/>
                <w:sz w:val="16"/>
                <w:szCs w:val="16"/>
              </w:rPr>
              <w:t>(</w:t>
            </w:r>
            <w:r w:rsidR="00261EDF">
              <w:rPr>
                <w:i w:val="0"/>
                <w:sz w:val="16"/>
                <w:szCs w:val="16"/>
              </w:rPr>
              <w:t>navedba ponudnika</w:t>
            </w:r>
            <w:r w:rsidRPr="0079325B">
              <w:rPr>
                <w:i w:val="0"/>
                <w:sz w:val="16"/>
                <w:szCs w:val="16"/>
              </w:rPr>
              <w:t>)</w:t>
            </w:r>
          </w:p>
        </w:tc>
      </w:tr>
      <w:tr w:rsidR="00AA5054" w:rsidRPr="0079325B" w:rsidTr="00AA5054">
        <w:tc>
          <w:tcPr>
            <w:tcW w:w="4653" w:type="dxa"/>
            <w:gridSpan w:val="2"/>
          </w:tcPr>
          <w:p w:rsidR="00AA5054" w:rsidRPr="0079325B" w:rsidRDefault="00AA5054" w:rsidP="00AA5054">
            <w:pPr>
              <w:rPr>
                <w:i w:val="0"/>
                <w:sz w:val="16"/>
                <w:szCs w:val="16"/>
              </w:rPr>
            </w:pPr>
          </w:p>
        </w:tc>
        <w:tc>
          <w:tcPr>
            <w:tcW w:w="4475" w:type="dxa"/>
            <w:gridSpan w:val="2"/>
          </w:tcPr>
          <w:p w:rsidR="00AA5054" w:rsidRPr="0079325B" w:rsidRDefault="00AA5054" w:rsidP="00AA5054">
            <w:pPr>
              <w:rPr>
                <w:i w:val="0"/>
                <w:sz w:val="16"/>
                <w:szCs w:val="16"/>
              </w:rPr>
            </w:pPr>
          </w:p>
        </w:tc>
      </w:tr>
      <w:tr w:rsidR="00BD0E4B" w:rsidRPr="0079325B" w:rsidTr="00AA5054">
        <w:tc>
          <w:tcPr>
            <w:tcW w:w="9128" w:type="dxa"/>
            <w:gridSpan w:val="4"/>
          </w:tcPr>
          <w:p w:rsidR="00261EDF" w:rsidRPr="0032602C" w:rsidRDefault="00261EDF" w:rsidP="00261EDF">
            <w:pPr>
              <w:keepNext/>
              <w:keepLines/>
              <w:widowControl w:val="0"/>
              <w:snapToGrid w:val="0"/>
              <w:spacing w:before="120" w:after="120"/>
              <w:jc w:val="both"/>
              <w:rPr>
                <w:i w:val="0"/>
                <w:sz w:val="22"/>
                <w:szCs w:val="22"/>
              </w:rPr>
            </w:pPr>
            <w:r w:rsidRPr="0032602C">
              <w:rPr>
                <w:i w:val="0"/>
                <w:sz w:val="22"/>
                <w:szCs w:val="22"/>
              </w:rPr>
              <w:t>Uspešno izvedel implementacijo sistema plačevanja parkiranja povezanega v enotni nadzorni center v zadnjih petih letih.</w:t>
            </w:r>
          </w:p>
          <w:p w:rsidR="00261EDF" w:rsidRPr="0032602C" w:rsidRDefault="00261EDF" w:rsidP="00261EDF">
            <w:pPr>
              <w:keepNext/>
              <w:keepLines/>
              <w:widowControl w:val="0"/>
              <w:snapToGrid w:val="0"/>
              <w:spacing w:before="120" w:after="120"/>
              <w:jc w:val="both"/>
              <w:rPr>
                <w:i w:val="0"/>
                <w:sz w:val="22"/>
                <w:szCs w:val="22"/>
              </w:rPr>
            </w:pPr>
            <w:r w:rsidRPr="0032602C">
              <w:rPr>
                <w:i w:val="0"/>
                <w:sz w:val="22"/>
                <w:szCs w:val="22"/>
              </w:rPr>
              <w:t>Za uspešno implementacijo se šteje projekt ki je v produkciji ter se njegovo vzdrževanje vrši že neprekinjeno vsaj 6 mesecev.</w:t>
            </w:r>
          </w:p>
          <w:p w:rsidR="00261EDF" w:rsidRPr="00724AF6" w:rsidRDefault="00261EDF" w:rsidP="00261EDF">
            <w:pPr>
              <w:keepNext/>
              <w:keepLines/>
              <w:widowControl w:val="0"/>
              <w:snapToGrid w:val="0"/>
              <w:spacing w:before="120" w:after="120"/>
              <w:jc w:val="both"/>
              <w:rPr>
                <w:i w:val="0"/>
                <w:color w:val="FF0000"/>
              </w:rPr>
            </w:pPr>
            <w:r w:rsidRPr="0032602C">
              <w:rPr>
                <w:i w:val="0"/>
                <w:sz w:val="22"/>
                <w:szCs w:val="22"/>
              </w:rPr>
              <w:t>Za primerljiv sistem avtomatov  štejejo avtomati, ki izdajajo  karte, ki predstavljajo dokazilo o plačilu storit</w:t>
            </w:r>
            <w:r w:rsidR="0032602C">
              <w:rPr>
                <w:i w:val="0"/>
                <w:sz w:val="22"/>
                <w:szCs w:val="22"/>
              </w:rPr>
              <w:t>e</w:t>
            </w:r>
            <w:r w:rsidRPr="0032602C">
              <w:rPr>
                <w:i w:val="0"/>
                <w:sz w:val="22"/>
                <w:szCs w:val="22"/>
              </w:rPr>
              <w:t>v</w:t>
            </w:r>
            <w:r w:rsidR="0032602C">
              <w:rPr>
                <w:i w:val="0"/>
                <w:sz w:val="22"/>
                <w:szCs w:val="22"/>
              </w:rPr>
              <w:t>.</w:t>
            </w:r>
            <w:r w:rsidRPr="0032602C">
              <w:rPr>
                <w:i w:val="0"/>
                <w:sz w:val="22"/>
                <w:szCs w:val="22"/>
              </w:rPr>
              <w:t xml:space="preserve"> </w:t>
            </w:r>
          </w:p>
        </w:tc>
      </w:tr>
    </w:tbl>
    <w:p w:rsidR="00AA5054" w:rsidRPr="003D74B9" w:rsidRDefault="00AA5054" w:rsidP="005F270E">
      <w:pPr>
        <w:numPr>
          <w:ilvl w:val="0"/>
          <w:numId w:val="22"/>
        </w:numPr>
        <w:contextualSpacing/>
        <w:jc w:val="both"/>
        <w:rPr>
          <w:rFonts w:eastAsia="Calibri"/>
          <w:i w:val="0"/>
          <w:sz w:val="22"/>
          <w:szCs w:val="22"/>
        </w:rPr>
      </w:pPr>
      <w:r w:rsidRPr="003D74B9">
        <w:rPr>
          <w:rFonts w:eastAsia="Calibri"/>
          <w:i w:val="0"/>
          <w:sz w:val="22"/>
          <w:szCs w:val="22"/>
        </w:rPr>
        <w:t>Datum podpisa pogodbe………………………………………………….</w:t>
      </w:r>
    </w:p>
    <w:p w:rsidR="00AA5054" w:rsidRPr="003D74B9" w:rsidRDefault="00AA5054" w:rsidP="00AA5054">
      <w:pPr>
        <w:ind w:left="1069"/>
        <w:contextualSpacing/>
        <w:jc w:val="both"/>
        <w:rPr>
          <w:rFonts w:eastAsia="Calibri"/>
          <w:i w:val="0"/>
          <w:sz w:val="22"/>
          <w:szCs w:val="22"/>
        </w:rPr>
      </w:pPr>
    </w:p>
    <w:p w:rsidR="00AA5054" w:rsidRPr="003D74B9" w:rsidRDefault="00AA5054" w:rsidP="004A3A2C">
      <w:pPr>
        <w:ind w:left="1069"/>
        <w:contextualSpacing/>
        <w:jc w:val="both"/>
        <w:rPr>
          <w:i w:val="0"/>
          <w:sz w:val="22"/>
          <w:szCs w:val="22"/>
        </w:rPr>
      </w:pPr>
      <w:r w:rsidRPr="003D74B9">
        <w:rPr>
          <w:i w:val="0"/>
          <w:sz w:val="22"/>
          <w:szCs w:val="22"/>
        </w:rPr>
        <w:t xml:space="preserve"> </w:t>
      </w:r>
    </w:p>
    <w:p w:rsidR="00AA5054" w:rsidRPr="0079325B" w:rsidRDefault="00AA5054" w:rsidP="00AA5054">
      <w:pPr>
        <w:rPr>
          <w:i w:val="0"/>
          <w:sz w:val="22"/>
          <w:szCs w:val="22"/>
        </w:rPr>
      </w:pPr>
    </w:p>
    <w:p w:rsidR="00AA5054" w:rsidRPr="0079325B" w:rsidRDefault="00AA5054" w:rsidP="00AA5054">
      <w:pPr>
        <w:ind w:left="1080"/>
        <w:jc w:val="both"/>
        <w:rPr>
          <w:i w:val="0"/>
          <w:sz w:val="22"/>
          <w:szCs w:val="22"/>
        </w:rPr>
      </w:pPr>
      <w:r w:rsidRPr="0079325B">
        <w:rPr>
          <w:i w:val="0"/>
          <w:sz w:val="22"/>
          <w:szCs w:val="22"/>
        </w:rPr>
        <w:t>Dela so bila opravljena po predpisih stroke, pravočasno, kvalitetno in v skladu z določili pogodbe.</w:t>
      </w:r>
    </w:p>
    <w:p w:rsidR="00AA5054" w:rsidRPr="0079325B" w:rsidRDefault="00AA5054" w:rsidP="00AA5054">
      <w:pPr>
        <w:ind w:left="1080"/>
        <w:rPr>
          <w:i w:val="0"/>
          <w:sz w:val="22"/>
          <w:szCs w:val="22"/>
        </w:rPr>
      </w:pPr>
    </w:p>
    <w:p w:rsidR="00AA5054" w:rsidRPr="0079325B" w:rsidRDefault="00AA5054" w:rsidP="00AA5054">
      <w:pPr>
        <w:ind w:left="1080"/>
        <w:rPr>
          <w:i w:val="0"/>
          <w:sz w:val="22"/>
          <w:szCs w:val="22"/>
        </w:rPr>
      </w:pPr>
      <w:r w:rsidRPr="0079325B">
        <w:rPr>
          <w:i w:val="0"/>
          <w:sz w:val="22"/>
          <w:szCs w:val="22"/>
        </w:rPr>
        <w:t>Naziv in naslov naročnika:  ...…………….....................................................…………................................................…........</w:t>
      </w:r>
    </w:p>
    <w:p w:rsidR="00AA5054" w:rsidRDefault="00AA5054" w:rsidP="00AA5054">
      <w:pPr>
        <w:ind w:left="1080"/>
        <w:rPr>
          <w:i w:val="0"/>
          <w:sz w:val="22"/>
          <w:szCs w:val="22"/>
        </w:rPr>
      </w:pPr>
    </w:p>
    <w:p w:rsidR="00AA5054" w:rsidRPr="0079325B" w:rsidRDefault="00AA5054" w:rsidP="00AA5054">
      <w:pPr>
        <w:ind w:left="1080"/>
        <w:rPr>
          <w:i w:val="0"/>
          <w:sz w:val="22"/>
          <w:szCs w:val="22"/>
        </w:rPr>
      </w:pPr>
      <w:r w:rsidRPr="0079325B">
        <w:rPr>
          <w:i w:val="0"/>
          <w:sz w:val="22"/>
          <w:szCs w:val="22"/>
        </w:rPr>
        <w:t xml:space="preserve">Kontaktna oseba naročnika in telefonska številka: </w:t>
      </w:r>
    </w:p>
    <w:p w:rsidR="00AA5054" w:rsidRPr="0079325B" w:rsidRDefault="00AA5054" w:rsidP="00AA5054">
      <w:pPr>
        <w:ind w:left="1080"/>
        <w:rPr>
          <w:i w:val="0"/>
          <w:sz w:val="22"/>
          <w:szCs w:val="22"/>
        </w:rPr>
      </w:pPr>
    </w:p>
    <w:p w:rsidR="00AA5054" w:rsidRDefault="00AA5054" w:rsidP="00AA5054">
      <w:pPr>
        <w:ind w:left="1080"/>
        <w:rPr>
          <w:i w:val="0"/>
          <w:sz w:val="22"/>
          <w:szCs w:val="22"/>
        </w:rPr>
      </w:pPr>
      <w:r w:rsidRPr="0079325B">
        <w:rPr>
          <w:i w:val="0"/>
          <w:sz w:val="22"/>
          <w:szCs w:val="22"/>
        </w:rPr>
        <w:t>…………………………….…………………………………………………...………………</w:t>
      </w:r>
    </w:p>
    <w:p w:rsidR="00AA5054" w:rsidRDefault="00AA5054" w:rsidP="00AA5054">
      <w:pPr>
        <w:rPr>
          <w:i w:val="0"/>
          <w:sz w:val="22"/>
          <w:szCs w:val="22"/>
        </w:rPr>
      </w:pPr>
    </w:p>
    <w:p w:rsidR="00AA5054" w:rsidRPr="0079325B" w:rsidRDefault="00AA5054" w:rsidP="00AA5054">
      <w:pPr>
        <w:ind w:left="1080"/>
        <w:rPr>
          <w:i w:val="0"/>
          <w:sz w:val="22"/>
          <w:szCs w:val="22"/>
        </w:rPr>
      </w:pPr>
      <w:r w:rsidRPr="0079325B">
        <w:rPr>
          <w:i w:val="0"/>
          <w:sz w:val="22"/>
          <w:szCs w:val="22"/>
        </w:rPr>
        <w:t>To potrdilo se izdaja na zahtevo zgoraj navedenega ponudnika in se bo uporabilo samo za potrjevanje referenc na javnem razpisu za zgoraj navedeno javno naročilo pri Mestni občini Ljubljana.</w:t>
      </w:r>
    </w:p>
    <w:p w:rsidR="00AA5054" w:rsidRPr="0079325B" w:rsidRDefault="00AA5054" w:rsidP="00AA5054">
      <w:pPr>
        <w:ind w:left="1080"/>
        <w:rPr>
          <w:i w:val="0"/>
          <w:sz w:val="22"/>
          <w:szCs w:val="22"/>
        </w:rPr>
      </w:pPr>
    </w:p>
    <w:p w:rsidR="00AA5054" w:rsidRDefault="00AA5054" w:rsidP="00AA5054">
      <w:pPr>
        <w:ind w:left="1080"/>
        <w:rPr>
          <w:i w:val="0"/>
          <w:sz w:val="22"/>
          <w:szCs w:val="22"/>
        </w:rPr>
      </w:pPr>
      <w:r w:rsidRPr="0079325B">
        <w:rPr>
          <w:i w:val="0"/>
          <w:sz w:val="22"/>
          <w:szCs w:val="22"/>
        </w:rPr>
        <w:t>Kraj:...........</w:t>
      </w:r>
      <w:r>
        <w:rPr>
          <w:i w:val="0"/>
          <w:sz w:val="22"/>
          <w:szCs w:val="22"/>
        </w:rPr>
        <w:t>.....................</w:t>
      </w:r>
      <w:r w:rsidRPr="0079325B">
        <w:rPr>
          <w:i w:val="0"/>
          <w:sz w:val="22"/>
          <w:szCs w:val="22"/>
        </w:rPr>
        <w:t>..................</w:t>
      </w:r>
      <w:r>
        <w:rPr>
          <w:i w:val="0"/>
          <w:sz w:val="22"/>
          <w:szCs w:val="22"/>
        </w:rPr>
        <w:t xml:space="preserve">                                        </w:t>
      </w:r>
      <w:r w:rsidRPr="0079325B">
        <w:rPr>
          <w:i w:val="0"/>
          <w:sz w:val="22"/>
          <w:szCs w:val="22"/>
        </w:rPr>
        <w:t>Datum:.............</w:t>
      </w:r>
      <w:r>
        <w:rPr>
          <w:i w:val="0"/>
          <w:sz w:val="22"/>
          <w:szCs w:val="22"/>
        </w:rPr>
        <w:t>....................</w:t>
      </w:r>
      <w:r w:rsidRPr="0079325B">
        <w:rPr>
          <w:i w:val="0"/>
          <w:sz w:val="22"/>
          <w:szCs w:val="22"/>
        </w:rPr>
        <w:t>............</w:t>
      </w:r>
      <w:r w:rsidRPr="0079325B">
        <w:rPr>
          <w:i w:val="0"/>
          <w:sz w:val="22"/>
          <w:szCs w:val="22"/>
        </w:rPr>
        <w:tab/>
        <w:t xml:space="preserve">   </w:t>
      </w:r>
    </w:p>
    <w:p w:rsidR="00AA5054" w:rsidRDefault="00AA5054" w:rsidP="00AA5054">
      <w:pPr>
        <w:ind w:left="1080"/>
        <w:rPr>
          <w:i w:val="0"/>
          <w:sz w:val="22"/>
          <w:szCs w:val="22"/>
        </w:rPr>
      </w:pPr>
    </w:p>
    <w:p w:rsidR="00AA5054" w:rsidRDefault="00AA5054" w:rsidP="00AA5054">
      <w:pPr>
        <w:ind w:left="1080"/>
        <w:rPr>
          <w:i w:val="0"/>
          <w:sz w:val="22"/>
          <w:szCs w:val="22"/>
        </w:rPr>
      </w:pPr>
      <w:r w:rsidRPr="0079325B">
        <w:rPr>
          <w:i w:val="0"/>
          <w:sz w:val="22"/>
          <w:szCs w:val="22"/>
        </w:rPr>
        <w:tab/>
      </w:r>
      <w:r w:rsidRPr="0079325B">
        <w:rPr>
          <w:i w:val="0"/>
          <w:sz w:val="22"/>
          <w:szCs w:val="22"/>
        </w:rPr>
        <w:tab/>
      </w:r>
      <w:r w:rsidRPr="0079325B">
        <w:rPr>
          <w:i w:val="0"/>
          <w:sz w:val="22"/>
          <w:szCs w:val="22"/>
        </w:rPr>
        <w:tab/>
        <w:t xml:space="preserve">   </w:t>
      </w:r>
    </w:p>
    <w:p w:rsidR="00AA5054" w:rsidRDefault="00AA5054" w:rsidP="00AA5054">
      <w:pPr>
        <w:ind w:left="1080"/>
        <w:rPr>
          <w:i w:val="0"/>
          <w:sz w:val="22"/>
          <w:szCs w:val="22"/>
        </w:rPr>
      </w:pPr>
      <w:r w:rsidRPr="0079325B">
        <w:rPr>
          <w:i w:val="0"/>
          <w:sz w:val="22"/>
          <w:szCs w:val="22"/>
        </w:rPr>
        <w:t>Podpis odgovorne osebe naročnika:</w:t>
      </w:r>
      <w:r>
        <w:rPr>
          <w:i w:val="0"/>
          <w:sz w:val="22"/>
          <w:szCs w:val="22"/>
        </w:rPr>
        <w:t xml:space="preserve">  </w:t>
      </w:r>
      <w:r w:rsidRPr="0079325B">
        <w:rPr>
          <w:i w:val="0"/>
          <w:sz w:val="22"/>
          <w:szCs w:val="22"/>
        </w:rPr>
        <w:t>.........................................................</w:t>
      </w:r>
    </w:p>
    <w:p w:rsidR="00AA5054" w:rsidRDefault="00AA5054" w:rsidP="00AA5054">
      <w:pPr>
        <w:pStyle w:val="Glava"/>
        <w:tabs>
          <w:tab w:val="clear" w:pos="4536"/>
          <w:tab w:val="clear" w:pos="9072"/>
        </w:tabs>
        <w:jc w:val="both"/>
        <w:rPr>
          <w:i w:val="0"/>
          <w:sz w:val="22"/>
          <w:szCs w:val="22"/>
        </w:rPr>
      </w:pPr>
    </w:p>
    <w:p w:rsidR="00AA5054" w:rsidRPr="0079325B" w:rsidRDefault="00AA5054" w:rsidP="00AA5054">
      <w:pPr>
        <w:pStyle w:val="Glava"/>
        <w:tabs>
          <w:tab w:val="clear" w:pos="4536"/>
          <w:tab w:val="clear" w:pos="9072"/>
        </w:tabs>
        <w:ind w:left="1080"/>
        <w:jc w:val="both"/>
        <w:rPr>
          <w:i w:val="0"/>
          <w:sz w:val="22"/>
          <w:szCs w:val="22"/>
        </w:rPr>
      </w:pPr>
      <w:r w:rsidRPr="0079325B">
        <w:rPr>
          <w:i w:val="0"/>
          <w:sz w:val="22"/>
          <w:szCs w:val="22"/>
        </w:rPr>
        <w:t>Obrazec se po potrebi fotokopira.</w:t>
      </w:r>
    </w:p>
    <w:p w:rsidR="00AA5054" w:rsidRPr="0079325B"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AA5054" w:rsidRDefault="00AA5054" w:rsidP="00AA5054">
      <w:pPr>
        <w:pStyle w:val="Glava"/>
        <w:tabs>
          <w:tab w:val="clear" w:pos="4536"/>
          <w:tab w:val="clear" w:pos="9072"/>
        </w:tabs>
        <w:ind w:left="1080"/>
        <w:jc w:val="both"/>
        <w:rPr>
          <w:i w:val="0"/>
          <w:sz w:val="22"/>
          <w:szCs w:val="22"/>
        </w:rPr>
      </w:pPr>
    </w:p>
    <w:p w:rsidR="004A3A2C" w:rsidRDefault="004A3A2C" w:rsidP="00AA5054">
      <w:pPr>
        <w:pStyle w:val="Glava"/>
        <w:tabs>
          <w:tab w:val="clear" w:pos="4536"/>
          <w:tab w:val="clear" w:pos="9072"/>
        </w:tabs>
        <w:ind w:left="1080"/>
        <w:jc w:val="both"/>
        <w:rPr>
          <w:i w:val="0"/>
          <w:sz w:val="22"/>
          <w:szCs w:val="22"/>
        </w:rPr>
      </w:pPr>
    </w:p>
    <w:p w:rsidR="004A3A2C" w:rsidRDefault="004A3A2C" w:rsidP="00AA5054">
      <w:pPr>
        <w:pStyle w:val="Glava"/>
        <w:tabs>
          <w:tab w:val="clear" w:pos="4536"/>
          <w:tab w:val="clear" w:pos="9072"/>
        </w:tabs>
        <w:ind w:left="1080"/>
        <w:jc w:val="both"/>
        <w:rPr>
          <w:i w:val="0"/>
          <w:sz w:val="22"/>
          <w:szCs w:val="22"/>
        </w:rPr>
      </w:pPr>
    </w:p>
    <w:p w:rsidR="004A3A2C" w:rsidRDefault="004A3A2C" w:rsidP="00AA5054">
      <w:pPr>
        <w:pStyle w:val="Glava"/>
        <w:tabs>
          <w:tab w:val="clear" w:pos="4536"/>
          <w:tab w:val="clear" w:pos="9072"/>
        </w:tabs>
        <w:ind w:left="1080"/>
        <w:jc w:val="both"/>
        <w:rPr>
          <w:i w:val="0"/>
          <w:sz w:val="22"/>
          <w:szCs w:val="22"/>
        </w:rPr>
      </w:pPr>
    </w:p>
    <w:p w:rsidR="004A3A2C" w:rsidRDefault="004A3A2C" w:rsidP="00AA5054">
      <w:pPr>
        <w:pStyle w:val="Glava"/>
        <w:tabs>
          <w:tab w:val="clear" w:pos="4536"/>
          <w:tab w:val="clear" w:pos="9072"/>
        </w:tabs>
        <w:ind w:left="1080"/>
        <w:jc w:val="both"/>
        <w:rPr>
          <w:i w:val="0"/>
          <w:sz w:val="22"/>
          <w:szCs w:val="22"/>
        </w:rPr>
      </w:pPr>
    </w:p>
    <w:p w:rsidR="004A3A2C" w:rsidRDefault="004A3A2C" w:rsidP="00AA5054">
      <w:pPr>
        <w:pStyle w:val="Glava"/>
        <w:tabs>
          <w:tab w:val="clear" w:pos="4536"/>
          <w:tab w:val="clear" w:pos="9072"/>
        </w:tabs>
        <w:ind w:left="1080"/>
        <w:jc w:val="both"/>
        <w:rPr>
          <w:i w:val="0"/>
          <w:sz w:val="22"/>
          <w:szCs w:val="22"/>
        </w:rPr>
      </w:pPr>
    </w:p>
    <w:p w:rsidR="004A3A2C" w:rsidRDefault="004A3A2C" w:rsidP="00AA5054">
      <w:pPr>
        <w:pStyle w:val="Glava"/>
        <w:tabs>
          <w:tab w:val="clear" w:pos="4536"/>
          <w:tab w:val="clear" w:pos="9072"/>
        </w:tabs>
        <w:ind w:left="1080"/>
        <w:jc w:val="both"/>
        <w:rPr>
          <w:i w:val="0"/>
          <w:sz w:val="22"/>
          <w:szCs w:val="22"/>
        </w:rPr>
      </w:pPr>
    </w:p>
    <w:p w:rsidR="004A3A2C" w:rsidRDefault="004A3A2C" w:rsidP="00AA5054">
      <w:pPr>
        <w:pStyle w:val="Glava"/>
        <w:tabs>
          <w:tab w:val="clear" w:pos="4536"/>
          <w:tab w:val="clear" w:pos="9072"/>
        </w:tabs>
        <w:ind w:left="1080"/>
        <w:jc w:val="both"/>
        <w:rPr>
          <w:i w:val="0"/>
          <w:sz w:val="22"/>
          <w:szCs w:val="22"/>
        </w:rPr>
      </w:pPr>
    </w:p>
    <w:p w:rsidR="00690C9C" w:rsidRDefault="00D0795E" w:rsidP="00D0795E">
      <w:pPr>
        <w:pStyle w:val="Glava"/>
        <w:tabs>
          <w:tab w:val="clear" w:pos="4536"/>
          <w:tab w:val="clear" w:pos="9072"/>
        </w:tabs>
        <w:jc w:val="right"/>
        <w:rPr>
          <w:i w:val="0"/>
          <w:sz w:val="22"/>
          <w:szCs w:val="22"/>
        </w:rPr>
      </w:pPr>
      <w:r>
        <w:rPr>
          <w:i w:val="0"/>
          <w:sz w:val="22"/>
          <w:szCs w:val="22"/>
        </w:rPr>
        <w:t xml:space="preserve">PRILOGA </w:t>
      </w:r>
      <w:r w:rsidR="00520085">
        <w:rPr>
          <w:i w:val="0"/>
          <w:sz w:val="22"/>
          <w:szCs w:val="22"/>
        </w:rPr>
        <w:t>11</w:t>
      </w:r>
    </w:p>
    <w:p w:rsidR="00690C9C" w:rsidRDefault="00690C9C" w:rsidP="00690C9C">
      <w:pPr>
        <w:pStyle w:val="Glava"/>
        <w:tabs>
          <w:tab w:val="clear" w:pos="4536"/>
          <w:tab w:val="clear" w:pos="9072"/>
        </w:tabs>
        <w:jc w:val="both"/>
        <w:rPr>
          <w:i w:val="0"/>
          <w:sz w:val="22"/>
          <w:szCs w:val="22"/>
        </w:rPr>
      </w:pPr>
    </w:p>
    <w:p w:rsidR="00D0795E" w:rsidRPr="00D0795E" w:rsidRDefault="004E374E" w:rsidP="00D0795E">
      <w:pPr>
        <w:pStyle w:val="Telobesedila"/>
        <w:tabs>
          <w:tab w:val="left" w:pos="2268"/>
        </w:tabs>
        <w:jc w:val="center"/>
        <w:rPr>
          <w:rFonts w:ascii="Times New Roman" w:hAnsi="Times New Roman"/>
          <w:b w:val="0"/>
          <w:bCs/>
          <w:sz w:val="22"/>
          <w:szCs w:val="22"/>
        </w:rPr>
      </w:pPr>
      <w:r>
        <w:rPr>
          <w:rFonts w:ascii="Times New Roman" w:hAnsi="Times New Roman"/>
          <w:b w:val="0"/>
          <w:bCs/>
          <w:sz w:val="22"/>
          <w:szCs w:val="22"/>
        </w:rPr>
        <w:t>TEHNIČNE SPCIFIKACIJE</w:t>
      </w:r>
    </w:p>
    <w:p w:rsidR="00D0795E" w:rsidRPr="00D0795E" w:rsidRDefault="00D0795E" w:rsidP="00D0795E">
      <w:pPr>
        <w:jc w:val="both"/>
        <w:rPr>
          <w:bCs/>
          <w:i w:val="0"/>
          <w:sz w:val="22"/>
          <w:szCs w:val="22"/>
        </w:rPr>
      </w:pPr>
      <w:r w:rsidRPr="00D0795E">
        <w:rPr>
          <w:bCs/>
          <w:i w:val="0"/>
          <w:sz w:val="22"/>
          <w:szCs w:val="22"/>
        </w:rPr>
        <w:t>Obrazec Specifikacije je priloga kasneje sklenjene pogodbe v primeru oddaje javnega naročila konkretnemu ponudniku ali v primeru sklenitve okvirnega sporazuma.</w:t>
      </w:r>
    </w:p>
    <w:p w:rsidR="00D0795E" w:rsidRPr="00D0795E" w:rsidRDefault="00D0795E" w:rsidP="00D0795E">
      <w:pPr>
        <w:jc w:val="both"/>
        <w:rPr>
          <w:bCs/>
          <w:i w:val="0"/>
          <w:sz w:val="22"/>
          <w:szCs w:val="22"/>
        </w:rPr>
      </w:pPr>
    </w:p>
    <w:tbl>
      <w:tblPr>
        <w:tblW w:w="0" w:type="auto"/>
        <w:tblInd w:w="-10" w:type="dxa"/>
        <w:tblBorders>
          <w:top w:val="single" w:sz="8" w:space="0" w:color="000000"/>
          <w:left w:val="single" w:sz="8" w:space="0" w:color="000000"/>
          <w:bottom w:val="single" w:sz="8" w:space="0" w:color="000000"/>
          <w:right w:val="single" w:sz="8" w:space="0" w:color="000000"/>
        </w:tblBorders>
        <w:shd w:val="clear" w:color="auto" w:fill="CCCCCC"/>
        <w:tblLayout w:type="fixed"/>
        <w:tblLook w:val="0000" w:firstRow="0" w:lastRow="0" w:firstColumn="0" w:lastColumn="0" w:noHBand="0" w:noVBand="0"/>
      </w:tblPr>
      <w:tblGrid>
        <w:gridCol w:w="9287"/>
      </w:tblGrid>
      <w:tr w:rsidR="00D0795E" w:rsidRPr="00D0795E" w:rsidTr="007A763D">
        <w:trPr>
          <w:cantSplit/>
          <w:trHeight w:val="503"/>
        </w:trPr>
        <w:tc>
          <w:tcPr>
            <w:tcW w:w="9287" w:type="dxa"/>
            <w:shd w:val="clear" w:color="auto" w:fill="CCCCCC"/>
          </w:tcPr>
          <w:p w:rsidR="00D0795E" w:rsidRPr="00D0795E" w:rsidRDefault="00D0795E" w:rsidP="007A763D">
            <w:pPr>
              <w:pStyle w:val="Naslov1"/>
              <w:snapToGrid w:val="0"/>
              <w:rPr>
                <w:rFonts w:ascii="Times New Roman" w:hAnsi="Times New Roman" w:cs="Times New Roman"/>
                <w:b w:val="0"/>
                <w:bCs w:val="0"/>
                <w:i w:val="0"/>
                <w:sz w:val="22"/>
                <w:szCs w:val="22"/>
              </w:rPr>
            </w:pPr>
            <w:r w:rsidRPr="00D0795E">
              <w:rPr>
                <w:rFonts w:ascii="Times New Roman" w:hAnsi="Times New Roman" w:cs="Times New Roman"/>
                <w:b w:val="0"/>
                <w:bCs w:val="0"/>
                <w:i w:val="0"/>
                <w:sz w:val="22"/>
                <w:szCs w:val="22"/>
              </w:rPr>
              <w:t>Vrsta, lastnosti, kakovost in izgled predmeta javnega naročila/ponudbe:</w:t>
            </w:r>
          </w:p>
        </w:tc>
      </w:tr>
    </w:tbl>
    <w:p w:rsidR="00D0795E" w:rsidRPr="00D0795E" w:rsidRDefault="00D0795E" w:rsidP="00D0795E">
      <w:pPr>
        <w:rPr>
          <w:i w:val="0"/>
          <w:sz w:val="22"/>
          <w:szCs w:val="22"/>
        </w:rPr>
      </w:pPr>
    </w:p>
    <w:tbl>
      <w:tblPr>
        <w:tblW w:w="9190" w:type="dxa"/>
        <w:tblInd w:w="-10" w:type="dxa"/>
        <w:tblLayout w:type="fixed"/>
        <w:tblCellMar>
          <w:top w:w="108" w:type="dxa"/>
          <w:bottom w:w="108" w:type="dxa"/>
        </w:tblCellMar>
        <w:tblLook w:val="0000" w:firstRow="0" w:lastRow="0" w:firstColumn="0" w:lastColumn="0" w:noHBand="0" w:noVBand="0"/>
      </w:tblPr>
      <w:tblGrid>
        <w:gridCol w:w="4796"/>
        <w:gridCol w:w="4394"/>
      </w:tblGrid>
      <w:tr w:rsidR="00D0795E" w:rsidRPr="00D0795E" w:rsidTr="007A763D">
        <w:trPr>
          <w:trHeight w:val="2587"/>
        </w:trPr>
        <w:tc>
          <w:tcPr>
            <w:tcW w:w="4796" w:type="dxa"/>
            <w:tcBorders>
              <w:top w:val="single" w:sz="4" w:space="0" w:color="auto"/>
              <w:left w:val="single" w:sz="2" w:space="0" w:color="000000"/>
              <w:bottom w:val="single" w:sz="4" w:space="0" w:color="auto"/>
              <w:right w:val="single" w:sz="2" w:space="0" w:color="000000"/>
            </w:tcBorders>
            <w:shd w:val="clear" w:color="auto" w:fill="CCCCCC"/>
            <w:vAlign w:val="center"/>
          </w:tcPr>
          <w:p w:rsidR="00D0795E" w:rsidRPr="004E374E" w:rsidRDefault="00D0795E" w:rsidP="007A763D">
            <w:pPr>
              <w:pStyle w:val="Naslov1"/>
              <w:snapToGrid w:val="0"/>
              <w:jc w:val="center"/>
              <w:rPr>
                <w:rFonts w:ascii="Times New Roman" w:hAnsi="Times New Roman" w:cs="Times New Roman"/>
                <w:bCs w:val="0"/>
                <w:i w:val="0"/>
                <w:sz w:val="22"/>
                <w:szCs w:val="22"/>
                <w:u w:val="single"/>
              </w:rPr>
            </w:pPr>
            <w:r w:rsidRPr="004E374E">
              <w:rPr>
                <w:rFonts w:ascii="Times New Roman" w:hAnsi="Times New Roman" w:cs="Times New Roman"/>
                <w:bCs w:val="0"/>
                <w:i w:val="0"/>
                <w:color w:val="FF0000"/>
                <w:sz w:val="22"/>
                <w:szCs w:val="22"/>
                <w:u w:val="single"/>
              </w:rPr>
              <w:t>ZAHTEVANO</w:t>
            </w:r>
          </w:p>
        </w:tc>
        <w:tc>
          <w:tcPr>
            <w:tcW w:w="4394" w:type="dxa"/>
            <w:tcBorders>
              <w:top w:val="single" w:sz="4" w:space="0" w:color="auto"/>
              <w:left w:val="single" w:sz="2" w:space="0" w:color="000000"/>
              <w:bottom w:val="single" w:sz="4" w:space="0" w:color="auto"/>
              <w:right w:val="single" w:sz="4" w:space="0" w:color="auto"/>
            </w:tcBorders>
            <w:shd w:val="clear" w:color="auto" w:fill="CCCCCC"/>
            <w:vAlign w:val="center"/>
          </w:tcPr>
          <w:p w:rsidR="00D0795E" w:rsidRPr="00D0795E" w:rsidRDefault="00D0795E" w:rsidP="007A763D">
            <w:pPr>
              <w:pStyle w:val="Naslov1"/>
              <w:snapToGrid w:val="0"/>
              <w:jc w:val="center"/>
              <w:rPr>
                <w:rFonts w:ascii="Times New Roman" w:hAnsi="Times New Roman" w:cs="Times New Roman"/>
                <w:b w:val="0"/>
                <w:bCs w:val="0"/>
                <w:i w:val="0"/>
                <w:sz w:val="22"/>
                <w:szCs w:val="22"/>
              </w:rPr>
            </w:pPr>
            <w:r w:rsidRPr="00D0795E">
              <w:rPr>
                <w:rFonts w:ascii="Times New Roman" w:hAnsi="Times New Roman" w:cs="Times New Roman"/>
                <w:b w:val="0"/>
                <w:bCs w:val="0"/>
                <w:i w:val="0"/>
                <w:sz w:val="22"/>
                <w:szCs w:val="22"/>
              </w:rPr>
              <w:t>PONUJENO</w:t>
            </w:r>
          </w:p>
          <w:p w:rsidR="00D0795E" w:rsidRPr="00D0795E" w:rsidRDefault="00D0795E" w:rsidP="007A763D">
            <w:pPr>
              <w:snapToGrid w:val="0"/>
              <w:jc w:val="both"/>
              <w:rPr>
                <w:bCs/>
                <w:i w:val="0"/>
                <w:sz w:val="22"/>
                <w:szCs w:val="22"/>
              </w:rPr>
            </w:pPr>
            <w:r w:rsidRPr="00D0795E">
              <w:rPr>
                <w:bCs/>
                <w:i w:val="0"/>
                <w:sz w:val="22"/>
                <w:szCs w:val="22"/>
              </w:rPr>
              <w:t>Ponudnik natančno opiše ponujeno blago (navede proizvajalca, model, oznako in lastnosti ponujenega blaga) oziroma ponujeno storitev.</w:t>
            </w:r>
          </w:p>
          <w:p w:rsidR="00D0795E" w:rsidRPr="00D0795E" w:rsidRDefault="00D0795E" w:rsidP="007A763D">
            <w:pPr>
              <w:snapToGrid w:val="0"/>
              <w:jc w:val="both"/>
              <w:rPr>
                <w:bCs/>
                <w:i w:val="0"/>
                <w:sz w:val="22"/>
                <w:szCs w:val="22"/>
              </w:rPr>
            </w:pPr>
            <w:r w:rsidRPr="00D0795E">
              <w:rPr>
                <w:bCs/>
                <w:i w:val="0"/>
                <w:sz w:val="22"/>
                <w:szCs w:val="22"/>
              </w:rPr>
              <w:t xml:space="preserve">Posamezna postavka opredeljena s strani ponudnika mora biti najmanj take kvalitete in lastnosti, kot je določena v stolpcu </w:t>
            </w:r>
            <w:r w:rsidRPr="00D0795E">
              <w:rPr>
                <w:bCs/>
                <w:i w:val="0"/>
                <w:iCs/>
                <w:sz w:val="22"/>
                <w:szCs w:val="22"/>
              </w:rPr>
              <w:t>ZAHTEVANO</w:t>
            </w:r>
            <w:r w:rsidRPr="00D0795E">
              <w:rPr>
                <w:bCs/>
                <w:i w:val="0"/>
                <w:sz w:val="22"/>
                <w:szCs w:val="22"/>
              </w:rPr>
              <w:t xml:space="preserve"> pod isto številko.</w:t>
            </w:r>
          </w:p>
        </w:tc>
      </w:tr>
      <w:tr w:rsidR="00D0795E" w:rsidRPr="00D0795E" w:rsidTr="007A763D">
        <w:trPr>
          <w:trHeight w:val="400"/>
        </w:trPr>
        <w:tc>
          <w:tcPr>
            <w:tcW w:w="4796" w:type="dxa"/>
            <w:tcBorders>
              <w:top w:val="single" w:sz="4" w:space="0" w:color="auto"/>
              <w:left w:val="single" w:sz="2" w:space="0" w:color="000000"/>
              <w:bottom w:val="single" w:sz="2" w:space="0" w:color="000000"/>
              <w:right w:val="single" w:sz="2" w:space="0" w:color="000000"/>
            </w:tcBorders>
            <w:shd w:val="clear" w:color="auto" w:fill="F3F3F3"/>
          </w:tcPr>
          <w:p w:rsidR="00D0795E" w:rsidRPr="00D0795E" w:rsidRDefault="00D0795E" w:rsidP="007A763D">
            <w:pPr>
              <w:pStyle w:val="Telobesedila"/>
              <w:rPr>
                <w:rFonts w:ascii="Times New Roman" w:hAnsi="Times New Roman"/>
                <w:b w:val="0"/>
                <w:color w:val="000000"/>
                <w:sz w:val="22"/>
                <w:szCs w:val="22"/>
              </w:rPr>
            </w:pPr>
            <w:r w:rsidRPr="00D0795E">
              <w:rPr>
                <w:rFonts w:ascii="Times New Roman" w:hAnsi="Times New Roman"/>
                <w:b w:val="0"/>
                <w:color w:val="000000"/>
                <w:sz w:val="22"/>
                <w:szCs w:val="22"/>
              </w:rPr>
              <w:t>1</w:t>
            </w:r>
            <w:r w:rsidRPr="00D0795E">
              <w:rPr>
                <w:rFonts w:ascii="Times New Roman" w:hAnsi="Times New Roman"/>
                <w:b w:val="0"/>
                <w:color w:val="000000"/>
                <w:sz w:val="22"/>
                <w:szCs w:val="22"/>
              </w:rPr>
              <w:tab/>
              <w:t>TEHNIČNE ZAHTEVE - PARKOMATI</w:t>
            </w:r>
          </w:p>
          <w:p w:rsidR="00D0795E" w:rsidRPr="00D0795E" w:rsidRDefault="00D0795E" w:rsidP="007A763D">
            <w:pPr>
              <w:pStyle w:val="Telobesedila"/>
              <w:rPr>
                <w:rFonts w:ascii="Times New Roman" w:hAnsi="Times New Roman"/>
                <w:b w:val="0"/>
                <w:color w:val="000000"/>
                <w:sz w:val="22"/>
                <w:szCs w:val="22"/>
              </w:rPr>
            </w:pPr>
          </w:p>
          <w:p w:rsidR="00D0795E" w:rsidRPr="00D0795E" w:rsidRDefault="00D0795E" w:rsidP="005F270E">
            <w:pPr>
              <w:pStyle w:val="Naslov2"/>
              <w:keepNext w:val="0"/>
              <w:widowControl w:val="0"/>
              <w:numPr>
                <w:ilvl w:val="1"/>
                <w:numId w:val="25"/>
              </w:numPr>
              <w:suppressAutoHyphens/>
              <w:overflowPunct w:val="0"/>
              <w:autoSpaceDE w:val="0"/>
              <w:spacing w:before="120" w:after="120"/>
              <w:jc w:val="both"/>
              <w:textAlignment w:val="baseline"/>
              <w:rPr>
                <w:rFonts w:ascii="Times New Roman" w:hAnsi="Times New Roman" w:cs="Times New Roman"/>
                <w:color w:val="000000"/>
                <w:sz w:val="22"/>
                <w:szCs w:val="22"/>
              </w:rPr>
            </w:pPr>
            <w:r w:rsidRPr="00D0795E">
              <w:rPr>
                <w:rFonts w:ascii="Times New Roman" w:hAnsi="Times New Roman" w:cs="Times New Roman"/>
                <w:color w:val="000000"/>
                <w:sz w:val="22"/>
                <w:szCs w:val="22"/>
              </w:rPr>
              <w:t xml:space="preserve">Splošno o parkomatih </w:t>
            </w:r>
          </w:p>
          <w:p w:rsidR="00D0795E" w:rsidRPr="00D0795E" w:rsidRDefault="00D0795E" w:rsidP="007A763D">
            <w:pPr>
              <w:pStyle w:val="Telobesedila"/>
              <w:rPr>
                <w:rFonts w:ascii="Times New Roman" w:hAnsi="Times New Roman"/>
                <w:b w:val="0"/>
                <w:color w:val="000000"/>
                <w:sz w:val="22"/>
                <w:szCs w:val="22"/>
              </w:rPr>
            </w:pPr>
          </w:p>
          <w:p w:rsidR="00D0795E" w:rsidRPr="00D0795E" w:rsidRDefault="00D0795E" w:rsidP="007A763D">
            <w:pPr>
              <w:pStyle w:val="Telobesedila"/>
              <w:rPr>
                <w:rFonts w:ascii="Times New Roman" w:hAnsi="Times New Roman"/>
                <w:color w:val="000000"/>
                <w:sz w:val="22"/>
                <w:szCs w:val="22"/>
              </w:rPr>
            </w:pPr>
            <w:r w:rsidRPr="00D0795E">
              <w:rPr>
                <w:rFonts w:ascii="Times New Roman" w:hAnsi="Times New Roman"/>
                <w:color w:val="000000"/>
                <w:sz w:val="22"/>
                <w:szCs w:val="22"/>
              </w:rPr>
              <w:t xml:space="preserve">Parkomati - aparati za izdajo parkirnih listkov in plačilo parkirnine za motorna vozila bodo postavljeni v mestu  Ljubljana. Namenjeni so plačilu takse za parkiranje na označenih območjih na podlagi odlokov in odredb Mestne občine Ljubljana. </w:t>
            </w:r>
          </w:p>
          <w:p w:rsidR="00D0795E" w:rsidRPr="00D0795E" w:rsidRDefault="00D0795E" w:rsidP="007A763D">
            <w:pPr>
              <w:jc w:val="both"/>
              <w:rPr>
                <w:i w:val="0"/>
                <w:color w:val="000000"/>
                <w:sz w:val="22"/>
                <w:szCs w:val="22"/>
              </w:rPr>
            </w:pPr>
          </w:p>
          <w:p w:rsidR="00D0795E" w:rsidRPr="00D0795E" w:rsidRDefault="00D0795E" w:rsidP="005F270E">
            <w:pPr>
              <w:pStyle w:val="Naslov2"/>
              <w:keepNext w:val="0"/>
              <w:widowControl w:val="0"/>
              <w:numPr>
                <w:ilvl w:val="1"/>
                <w:numId w:val="25"/>
              </w:numPr>
              <w:suppressAutoHyphens/>
              <w:overflowPunct w:val="0"/>
              <w:autoSpaceDE w:val="0"/>
              <w:spacing w:before="120" w:after="120"/>
              <w:jc w:val="both"/>
              <w:textAlignment w:val="baseline"/>
              <w:rPr>
                <w:rFonts w:ascii="Times New Roman" w:hAnsi="Times New Roman" w:cs="Times New Roman"/>
                <w:color w:val="000000"/>
                <w:sz w:val="22"/>
                <w:szCs w:val="22"/>
              </w:rPr>
            </w:pPr>
            <w:r w:rsidRPr="00D0795E">
              <w:rPr>
                <w:rFonts w:ascii="Times New Roman" w:hAnsi="Times New Roman" w:cs="Times New Roman"/>
                <w:color w:val="000000"/>
                <w:sz w:val="22"/>
                <w:szCs w:val="22"/>
              </w:rPr>
              <w:t>Ohišje in ostali prosto dostopni elementi parkomata</w:t>
            </w:r>
          </w:p>
          <w:p w:rsidR="00D0795E" w:rsidRPr="00D0795E" w:rsidRDefault="00D0795E" w:rsidP="007A763D">
            <w:pPr>
              <w:jc w:val="both"/>
              <w:rPr>
                <w:i w:val="0"/>
                <w:color w:val="000000"/>
                <w:sz w:val="22"/>
                <w:szCs w:val="22"/>
              </w:rPr>
            </w:pP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robustno samostoječe ohišje s pritrditvijo v tla – vključno s sidrom oz. vsemi elementi temeljenja in pritrditve</w:t>
            </w:r>
          </w:p>
          <w:p w:rsidR="00D0795E" w:rsidRPr="00D0795E" w:rsidRDefault="00D0795E" w:rsidP="005F270E">
            <w:pPr>
              <w:numPr>
                <w:ilvl w:val="0"/>
                <w:numId w:val="26"/>
              </w:numPr>
              <w:suppressAutoHyphens/>
              <w:jc w:val="both"/>
              <w:rPr>
                <w:i w:val="0"/>
                <w:color w:val="000000"/>
                <w:sz w:val="22"/>
                <w:szCs w:val="22"/>
              </w:rPr>
            </w:pPr>
            <w:r w:rsidRPr="00D0795E">
              <w:rPr>
                <w:i w:val="0"/>
                <w:sz w:val="22"/>
                <w:szCs w:val="22"/>
              </w:rPr>
              <w:t xml:space="preserve">kovinska izvedba ohišja iz </w:t>
            </w:r>
            <w:r w:rsidR="006825E3">
              <w:rPr>
                <w:i w:val="0"/>
                <w:sz w:val="22"/>
                <w:szCs w:val="22"/>
              </w:rPr>
              <w:t xml:space="preserve">nerjavečega </w:t>
            </w:r>
            <w:r w:rsidRPr="00D0795E">
              <w:rPr>
                <w:i w:val="0"/>
                <w:sz w:val="22"/>
                <w:szCs w:val="22"/>
              </w:rPr>
              <w:t>materiala ustrezne debeline, brez ostrih robov, špranj</w:t>
            </w:r>
            <w:r w:rsidRPr="00D0795E">
              <w:rPr>
                <w:i w:val="0"/>
                <w:color w:val="000000"/>
                <w:sz w:val="22"/>
                <w:szCs w:val="22"/>
              </w:rPr>
              <w:t xml:space="preserve"> in podobnega ter iz materialov, ki so vremensko odporni in mehansko vzdržljivi</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proti</w:t>
            </w:r>
            <w:r w:rsidR="006825E3">
              <w:rPr>
                <w:i w:val="0"/>
                <w:color w:val="000000"/>
                <w:sz w:val="22"/>
                <w:szCs w:val="22"/>
              </w:rPr>
              <w:t xml:space="preserve"> </w:t>
            </w:r>
            <w:r w:rsidRPr="00D0795E">
              <w:rPr>
                <w:i w:val="0"/>
                <w:color w:val="000000"/>
                <w:sz w:val="22"/>
                <w:szCs w:val="22"/>
              </w:rPr>
              <w:t>vandalska izvedba (deformacije, vdor, vstavljanje tujih predmetov v odprtine, tatvine, neupravičene demontaže, ipd.)</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odporen na prah, vodo, sneg, led, sonce, mraz, vročino in temperaturno razliko</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dobava v barvi po želji naročnika (prašno barvanje RAL 7016 antraci</w:t>
            </w:r>
            <w:r w:rsidR="006825E3">
              <w:rPr>
                <w:i w:val="0"/>
                <w:color w:val="000000"/>
                <w:sz w:val="22"/>
                <w:szCs w:val="22"/>
              </w:rPr>
              <w:t>t</w:t>
            </w:r>
            <w:r w:rsidRPr="00D0795E">
              <w:rPr>
                <w:i w:val="0"/>
                <w:color w:val="000000"/>
                <w:sz w:val="22"/>
                <w:szCs w:val="22"/>
              </w:rPr>
              <w:t xml:space="preserve"> siva)</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posluževanje s sprednje strani</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servisiranje s sprednje ali z bočne strani (ohišje je lahko s hrbtiščem naslonjeno na steno)</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 xml:space="preserve">označitev parkomata, da ga uporabnik enostavno opazi in razpozna podnevi in ponoči </w:t>
            </w:r>
            <w:r w:rsidRPr="00D0795E">
              <w:rPr>
                <w:i w:val="0"/>
                <w:color w:val="000000"/>
                <w:sz w:val="22"/>
                <w:szCs w:val="22"/>
              </w:rPr>
              <w:lastRenderedPageBreak/>
              <w:t>(npr. osvetlitev, označitev s svetlečimi materiali ipd…)</w:t>
            </w:r>
          </w:p>
          <w:p w:rsidR="00D0795E" w:rsidRPr="00D0795E" w:rsidRDefault="00D0795E" w:rsidP="007A763D">
            <w:pPr>
              <w:jc w:val="both"/>
              <w:rPr>
                <w:i w:val="0"/>
                <w:color w:val="000000"/>
                <w:sz w:val="22"/>
                <w:szCs w:val="22"/>
              </w:rPr>
            </w:pPr>
          </w:p>
          <w:p w:rsidR="00D0795E" w:rsidRPr="00D0795E" w:rsidRDefault="00D0795E" w:rsidP="005F270E">
            <w:pPr>
              <w:pStyle w:val="Naslov2"/>
              <w:keepNext w:val="0"/>
              <w:widowControl w:val="0"/>
              <w:numPr>
                <w:ilvl w:val="1"/>
                <w:numId w:val="25"/>
              </w:numPr>
              <w:suppressAutoHyphens/>
              <w:overflowPunct w:val="0"/>
              <w:autoSpaceDE w:val="0"/>
              <w:spacing w:before="120" w:after="120"/>
              <w:jc w:val="both"/>
              <w:textAlignment w:val="baseline"/>
              <w:rPr>
                <w:rFonts w:ascii="Times New Roman" w:hAnsi="Times New Roman" w:cs="Times New Roman"/>
                <w:color w:val="000000"/>
                <w:sz w:val="22"/>
                <w:szCs w:val="22"/>
              </w:rPr>
            </w:pPr>
            <w:r w:rsidRPr="00D0795E">
              <w:rPr>
                <w:rFonts w:ascii="Times New Roman" w:hAnsi="Times New Roman" w:cs="Times New Roman"/>
                <w:color w:val="000000"/>
                <w:sz w:val="22"/>
                <w:szCs w:val="22"/>
              </w:rPr>
              <w:t>Zgradba</w:t>
            </w:r>
          </w:p>
          <w:p w:rsidR="00D0795E" w:rsidRPr="00D0795E" w:rsidRDefault="00D0795E" w:rsidP="007A763D">
            <w:pPr>
              <w:jc w:val="both"/>
              <w:rPr>
                <w:i w:val="0"/>
                <w:color w:val="000000"/>
                <w:sz w:val="22"/>
                <w:szCs w:val="22"/>
              </w:rPr>
            </w:pP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modulna zgradba za enostavno servisiranje</w:t>
            </w:r>
          </w:p>
          <w:p w:rsidR="00D0795E" w:rsidRPr="00D0795E" w:rsidRDefault="00D0795E" w:rsidP="005F270E">
            <w:pPr>
              <w:numPr>
                <w:ilvl w:val="0"/>
                <w:numId w:val="26"/>
              </w:numPr>
              <w:suppressAutoHyphens/>
              <w:jc w:val="both"/>
              <w:rPr>
                <w:i w:val="0"/>
                <w:sz w:val="22"/>
                <w:szCs w:val="22"/>
              </w:rPr>
            </w:pPr>
            <w:r w:rsidRPr="00D0795E">
              <w:rPr>
                <w:i w:val="0"/>
                <w:color w:val="000000"/>
                <w:sz w:val="22"/>
                <w:szCs w:val="22"/>
              </w:rPr>
              <w:t xml:space="preserve">čitalec denarja – kovancev: 10, 20, 50 </w:t>
            </w:r>
            <w:r w:rsidRPr="00D0795E">
              <w:rPr>
                <w:i w:val="0"/>
                <w:sz w:val="22"/>
                <w:szCs w:val="22"/>
              </w:rPr>
              <w:t>centov, 1 EUR in 2 EUR</w:t>
            </w:r>
          </w:p>
          <w:p w:rsidR="00D0795E" w:rsidRPr="00D0795E" w:rsidRDefault="00D0795E" w:rsidP="005F270E">
            <w:pPr>
              <w:numPr>
                <w:ilvl w:val="0"/>
                <w:numId w:val="26"/>
              </w:numPr>
              <w:suppressAutoHyphens/>
              <w:jc w:val="both"/>
              <w:rPr>
                <w:i w:val="0"/>
                <w:sz w:val="22"/>
                <w:szCs w:val="22"/>
              </w:rPr>
            </w:pPr>
            <w:r w:rsidRPr="00D0795E">
              <w:rPr>
                <w:i w:val="0"/>
                <w:sz w:val="22"/>
                <w:szCs w:val="22"/>
              </w:rPr>
              <w:t>zalogovnik za vračilo denarja z zalogo vsaj 1000 kovancev</w:t>
            </w:r>
            <w:r w:rsidR="00F154EB">
              <w:rPr>
                <w:i w:val="0"/>
                <w:sz w:val="22"/>
                <w:szCs w:val="22"/>
              </w:rPr>
              <w:t xml:space="preserve"> s predčasnim opozorilom o pomanjkanju zaloge</w:t>
            </w:r>
          </w:p>
          <w:p w:rsidR="00D0795E" w:rsidRPr="00D0795E" w:rsidRDefault="00D0795E" w:rsidP="005F270E">
            <w:pPr>
              <w:numPr>
                <w:ilvl w:val="0"/>
                <w:numId w:val="26"/>
              </w:numPr>
              <w:suppressAutoHyphens/>
              <w:jc w:val="both"/>
              <w:rPr>
                <w:i w:val="0"/>
                <w:sz w:val="22"/>
                <w:szCs w:val="22"/>
              </w:rPr>
            </w:pPr>
            <w:r w:rsidRPr="00D0795E">
              <w:rPr>
                <w:i w:val="0"/>
                <w:sz w:val="22"/>
                <w:szCs w:val="22"/>
              </w:rPr>
              <w:t>LCD zaslon z dolžino diagonale vsaj 6 col</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 xml:space="preserve">čitalec mestne kartice Urbana </w:t>
            </w:r>
          </w:p>
          <w:p w:rsidR="00D0795E" w:rsidRPr="00D0795E" w:rsidRDefault="00D0795E" w:rsidP="005F270E">
            <w:pPr>
              <w:numPr>
                <w:ilvl w:val="0"/>
                <w:numId w:val="26"/>
              </w:numPr>
              <w:suppressAutoHyphens/>
              <w:jc w:val="both"/>
              <w:rPr>
                <w:i w:val="0"/>
                <w:sz w:val="22"/>
                <w:szCs w:val="22"/>
              </w:rPr>
            </w:pPr>
            <w:r w:rsidRPr="00D0795E">
              <w:rPr>
                <w:i w:val="0"/>
                <w:sz w:val="22"/>
                <w:szCs w:val="22"/>
              </w:rPr>
              <w:t>modul za plačevanje z mobilnim telefonom GSM ali NFC</w:t>
            </w:r>
          </w:p>
          <w:p w:rsidR="00D0795E" w:rsidRPr="00D0795E" w:rsidRDefault="00D0795E" w:rsidP="005F270E">
            <w:pPr>
              <w:numPr>
                <w:ilvl w:val="0"/>
                <w:numId w:val="26"/>
              </w:numPr>
              <w:suppressAutoHyphens/>
              <w:jc w:val="both"/>
              <w:rPr>
                <w:i w:val="0"/>
                <w:sz w:val="22"/>
                <w:szCs w:val="22"/>
              </w:rPr>
            </w:pPr>
            <w:r w:rsidRPr="00D0795E">
              <w:rPr>
                <w:i w:val="0"/>
                <w:sz w:val="22"/>
                <w:szCs w:val="22"/>
              </w:rPr>
              <w:t xml:space="preserve">modul za PRS/UMTS povezavo z nadzornim centrom </w:t>
            </w:r>
          </w:p>
          <w:p w:rsidR="00D0795E" w:rsidRPr="00D0795E" w:rsidRDefault="00D0795E" w:rsidP="005F270E">
            <w:pPr>
              <w:numPr>
                <w:ilvl w:val="0"/>
                <w:numId w:val="26"/>
              </w:numPr>
              <w:suppressAutoHyphens/>
              <w:jc w:val="both"/>
              <w:rPr>
                <w:i w:val="0"/>
                <w:sz w:val="22"/>
                <w:szCs w:val="22"/>
              </w:rPr>
            </w:pPr>
            <w:r w:rsidRPr="00D0795E">
              <w:rPr>
                <w:i w:val="0"/>
                <w:sz w:val="22"/>
                <w:szCs w:val="22"/>
              </w:rPr>
              <w:t>možnost vgradnje modula za povezavo z nadzornim centrom preko druge javne infrastrukture</w:t>
            </w:r>
          </w:p>
          <w:p w:rsidR="00D0795E" w:rsidRPr="00D0795E" w:rsidRDefault="00D0795E" w:rsidP="005F270E">
            <w:pPr>
              <w:numPr>
                <w:ilvl w:val="0"/>
                <w:numId w:val="26"/>
              </w:numPr>
              <w:suppressAutoHyphens/>
              <w:jc w:val="both"/>
              <w:rPr>
                <w:i w:val="0"/>
                <w:sz w:val="22"/>
                <w:szCs w:val="22"/>
              </w:rPr>
            </w:pPr>
            <w:r w:rsidRPr="00D0795E">
              <w:rPr>
                <w:i w:val="0"/>
                <w:sz w:val="22"/>
                <w:szCs w:val="22"/>
              </w:rPr>
              <w:t xml:space="preserve">kaseta za hrambo denarja (v primeru, ko je predvidena menjava kasete mora biti ob dobavi priložena dodatna kaseta za zamenjavo) </w:t>
            </w:r>
          </w:p>
          <w:p w:rsidR="00D0795E" w:rsidRPr="00D0795E" w:rsidRDefault="00D0795E" w:rsidP="005F270E">
            <w:pPr>
              <w:numPr>
                <w:ilvl w:val="0"/>
                <w:numId w:val="26"/>
              </w:numPr>
              <w:suppressAutoHyphens/>
              <w:jc w:val="both"/>
              <w:rPr>
                <w:i w:val="0"/>
                <w:sz w:val="22"/>
                <w:szCs w:val="22"/>
              </w:rPr>
            </w:pPr>
            <w:r w:rsidRPr="00D0795E">
              <w:rPr>
                <w:i w:val="0"/>
                <w:sz w:val="22"/>
                <w:szCs w:val="22"/>
              </w:rPr>
              <w:t>senzor za alarmiranje ob vlomu ali nepooblaščenem posegu v parkomat</w:t>
            </w:r>
          </w:p>
          <w:p w:rsidR="00D0795E" w:rsidRPr="00D0795E" w:rsidRDefault="00D0795E" w:rsidP="005F270E">
            <w:pPr>
              <w:numPr>
                <w:ilvl w:val="0"/>
                <w:numId w:val="26"/>
              </w:numPr>
              <w:suppressAutoHyphens/>
              <w:jc w:val="both"/>
              <w:rPr>
                <w:i w:val="0"/>
                <w:sz w:val="22"/>
                <w:szCs w:val="22"/>
              </w:rPr>
            </w:pPr>
            <w:r w:rsidRPr="00D0795E">
              <w:rPr>
                <w:i w:val="0"/>
                <w:sz w:val="22"/>
                <w:szCs w:val="22"/>
              </w:rPr>
              <w:t>podajalec in zapisovalec kartic Urbana z zalogovnikom za 100 kartic</w:t>
            </w:r>
          </w:p>
          <w:p w:rsidR="00D0795E" w:rsidRPr="00D0795E" w:rsidRDefault="00D0795E" w:rsidP="005F270E">
            <w:pPr>
              <w:numPr>
                <w:ilvl w:val="0"/>
                <w:numId w:val="26"/>
              </w:numPr>
              <w:suppressAutoHyphens/>
              <w:jc w:val="both"/>
              <w:rPr>
                <w:i w:val="0"/>
                <w:sz w:val="22"/>
                <w:szCs w:val="22"/>
              </w:rPr>
            </w:pPr>
            <w:r w:rsidRPr="00D0795E">
              <w:rPr>
                <w:i w:val="0"/>
                <w:sz w:val="22"/>
                <w:szCs w:val="22"/>
              </w:rPr>
              <w:t>možnost nadgradnje s tipkovnico za vnos registrske številke avtomobila</w:t>
            </w:r>
          </w:p>
          <w:p w:rsidR="00D0795E" w:rsidRPr="00D0795E" w:rsidRDefault="00D0795E" w:rsidP="005F270E">
            <w:pPr>
              <w:pStyle w:val="Naslov2"/>
              <w:keepNext w:val="0"/>
              <w:widowControl w:val="0"/>
              <w:numPr>
                <w:ilvl w:val="1"/>
                <w:numId w:val="25"/>
              </w:numPr>
              <w:suppressAutoHyphens/>
              <w:overflowPunct w:val="0"/>
              <w:autoSpaceDE w:val="0"/>
              <w:spacing w:before="120" w:after="120"/>
              <w:jc w:val="both"/>
              <w:textAlignment w:val="baseline"/>
              <w:rPr>
                <w:rFonts w:ascii="Times New Roman" w:hAnsi="Times New Roman" w:cs="Times New Roman"/>
                <w:color w:val="000000"/>
                <w:sz w:val="22"/>
                <w:szCs w:val="22"/>
              </w:rPr>
            </w:pPr>
            <w:r w:rsidRPr="00D0795E">
              <w:rPr>
                <w:rFonts w:ascii="Times New Roman" w:hAnsi="Times New Roman" w:cs="Times New Roman"/>
                <w:color w:val="000000"/>
                <w:sz w:val="22"/>
                <w:szCs w:val="22"/>
              </w:rPr>
              <w:t>Shranjevanje podatkov za upravljanje in oskrbovanje</w:t>
            </w:r>
          </w:p>
          <w:p w:rsidR="00D0795E" w:rsidRPr="00D0795E" w:rsidRDefault="00D0795E" w:rsidP="007A763D">
            <w:pPr>
              <w:jc w:val="both"/>
              <w:rPr>
                <w:i w:val="0"/>
                <w:color w:val="000000"/>
                <w:sz w:val="22"/>
                <w:szCs w:val="22"/>
              </w:rPr>
            </w:pPr>
            <w:r w:rsidRPr="00D0795E">
              <w:rPr>
                <w:i w:val="0"/>
                <w:color w:val="000000"/>
                <w:sz w:val="22"/>
                <w:szCs w:val="22"/>
              </w:rPr>
              <w:t>V parkomatu mora biti naprava, ki shranjuje vse podatke (gotovina, plačilo z mestno kartico Urbana, plačilo z GSM ali NFC, servisni posegi, stanje parkomata, ipd)</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i w:val="0"/>
                <w:color w:val="000000"/>
                <w:sz w:val="22"/>
                <w:szCs w:val="22"/>
              </w:rPr>
              <w:t>Shranjeni morajo biti naslednji podatki za upravljanje in oskrbovanje:</w:t>
            </w:r>
          </w:p>
          <w:p w:rsidR="00D0795E" w:rsidRPr="00D0795E" w:rsidRDefault="00D0795E" w:rsidP="007A763D">
            <w:pPr>
              <w:jc w:val="both"/>
              <w:rPr>
                <w:i w:val="0"/>
                <w:color w:val="000000"/>
                <w:sz w:val="22"/>
                <w:szCs w:val="22"/>
              </w:rPr>
            </w:pPr>
            <w:r w:rsidRPr="00D0795E">
              <w:rPr>
                <w:i w:val="0"/>
                <w:color w:val="000000"/>
                <w:sz w:val="22"/>
                <w:szCs w:val="22"/>
              </w:rPr>
              <w:t>- identifikacija parkomata</w:t>
            </w:r>
          </w:p>
          <w:p w:rsidR="00D0795E" w:rsidRPr="00D0795E" w:rsidRDefault="00D0795E" w:rsidP="007A763D">
            <w:pPr>
              <w:jc w:val="both"/>
              <w:rPr>
                <w:i w:val="0"/>
                <w:color w:val="000000"/>
                <w:sz w:val="22"/>
                <w:szCs w:val="22"/>
              </w:rPr>
            </w:pPr>
            <w:r w:rsidRPr="00D0795E">
              <w:rPr>
                <w:i w:val="0"/>
                <w:color w:val="000000"/>
                <w:sz w:val="22"/>
                <w:szCs w:val="22"/>
              </w:rPr>
              <w:t>- prihodek v parkomatu</w:t>
            </w:r>
          </w:p>
          <w:p w:rsidR="00D0795E" w:rsidRPr="00D0795E" w:rsidRDefault="00D0795E" w:rsidP="007A763D">
            <w:pPr>
              <w:jc w:val="both"/>
              <w:rPr>
                <w:i w:val="0"/>
                <w:color w:val="000000"/>
                <w:sz w:val="22"/>
                <w:szCs w:val="22"/>
              </w:rPr>
            </w:pPr>
            <w:r w:rsidRPr="00D0795E">
              <w:rPr>
                <w:i w:val="0"/>
                <w:color w:val="000000"/>
                <w:sz w:val="22"/>
                <w:szCs w:val="22"/>
              </w:rPr>
              <w:t>- kumulativni prihodek</w:t>
            </w:r>
          </w:p>
          <w:p w:rsidR="00D0795E" w:rsidRPr="00D0795E" w:rsidRDefault="00D0795E" w:rsidP="007A763D">
            <w:pPr>
              <w:jc w:val="both"/>
              <w:rPr>
                <w:i w:val="0"/>
                <w:color w:val="000000"/>
                <w:sz w:val="22"/>
                <w:szCs w:val="22"/>
              </w:rPr>
            </w:pPr>
            <w:r w:rsidRPr="00D0795E">
              <w:rPr>
                <w:i w:val="0"/>
                <w:color w:val="000000"/>
                <w:sz w:val="22"/>
                <w:szCs w:val="22"/>
              </w:rPr>
              <w:t>- zadnje praznjenje</w:t>
            </w:r>
          </w:p>
          <w:p w:rsidR="00D0795E" w:rsidRPr="00D0795E" w:rsidRDefault="00D0795E" w:rsidP="007A763D">
            <w:pPr>
              <w:jc w:val="both"/>
              <w:rPr>
                <w:i w:val="0"/>
                <w:color w:val="000000"/>
                <w:sz w:val="22"/>
                <w:szCs w:val="22"/>
              </w:rPr>
            </w:pPr>
            <w:r w:rsidRPr="00D0795E">
              <w:rPr>
                <w:i w:val="0"/>
                <w:color w:val="000000"/>
                <w:sz w:val="22"/>
                <w:szCs w:val="22"/>
              </w:rPr>
              <w:t>- nastavitve parkomata in ostalih parametrov za obratovanje</w:t>
            </w:r>
          </w:p>
          <w:p w:rsidR="00D0795E" w:rsidRPr="00D0795E" w:rsidRDefault="00D0795E" w:rsidP="007A763D">
            <w:pPr>
              <w:jc w:val="both"/>
              <w:rPr>
                <w:i w:val="0"/>
                <w:color w:val="000000"/>
                <w:sz w:val="22"/>
                <w:szCs w:val="22"/>
              </w:rPr>
            </w:pPr>
            <w:r w:rsidRPr="00D0795E">
              <w:rPr>
                <w:i w:val="0"/>
                <w:color w:val="000000"/>
                <w:sz w:val="22"/>
                <w:szCs w:val="22"/>
              </w:rPr>
              <w:t>V primeru, ko parkomat sprejme različna plačilna sredstva, mora biti shranjen kumulativni prihodek in število transakcij za vsako plačilno sredstvo.</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i w:val="0"/>
                <w:color w:val="000000"/>
                <w:sz w:val="22"/>
                <w:szCs w:val="22"/>
              </w:rPr>
              <w:t xml:space="preserve">Parkomat mora imeti poleg glavnega vira energije še neodvisen vir energije, ki služi izključno za varovanje podatkov. Baterije in akumulatorji, ki opravljajo to funkcijo, morajo delovati v vsakem primeru najmanj 7 dni in to v časovnem obdobju vsaj 12-ih mesecev od vgradnje parkomata. </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i w:val="0"/>
                <w:color w:val="000000"/>
                <w:sz w:val="22"/>
                <w:szCs w:val="22"/>
              </w:rPr>
              <w:lastRenderedPageBreak/>
              <w:t>Dobavitelj mora v ta namen priložiti navodila o rokovanju in uporabi virov energije.</w:t>
            </w:r>
          </w:p>
          <w:p w:rsidR="00D0795E" w:rsidRPr="00D0795E" w:rsidRDefault="00D0795E" w:rsidP="007A763D">
            <w:pPr>
              <w:jc w:val="both"/>
              <w:rPr>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1.5</w:t>
            </w:r>
            <w:r w:rsidRPr="00D0795E">
              <w:rPr>
                <w:b/>
                <w:i w:val="0"/>
                <w:color w:val="000000"/>
                <w:sz w:val="22"/>
                <w:szCs w:val="22"/>
              </w:rPr>
              <w:tab/>
              <w:t>Kontrola obstoječih prejemkov</w:t>
            </w:r>
          </w:p>
          <w:p w:rsidR="00D0795E" w:rsidRPr="00D0795E" w:rsidRDefault="00D0795E" w:rsidP="007A763D">
            <w:pPr>
              <w:jc w:val="both"/>
              <w:rPr>
                <w:i w:val="0"/>
                <w:color w:val="000000"/>
                <w:sz w:val="22"/>
                <w:szCs w:val="22"/>
              </w:rPr>
            </w:pPr>
            <w:r w:rsidRPr="00D0795E">
              <w:rPr>
                <w:i w:val="0"/>
                <w:color w:val="000000"/>
                <w:sz w:val="22"/>
                <w:szCs w:val="22"/>
              </w:rPr>
              <w:t>Parkomat mora imeti mehanizem, s katerim upravljavec ob vsakem času lahko kontrolira količino fizičnih plačilnih sredstev - gotovine v parkomatu, obstoječe ostale prejemke glede na vrsto plačila (gotovinsko, plačilo z Urbano in GSM) in predmet plačila, npr. plačilo  takse za parkiranje) in vsoto teh zneskov, ki so bili prejeti po zadnjem praznjenju. Pri tem mora parkomat imeti tudi mehanizem za tisk natančnega kontrolnega dokazila, ki ga določi naročnik.</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i w:val="0"/>
                <w:color w:val="000000"/>
                <w:sz w:val="22"/>
                <w:szCs w:val="22"/>
              </w:rPr>
              <w:t xml:space="preserve">Neodvisno od tega mora ohraniti posamične zapise o postopkih plačevanja z mestno kartico Urbana. </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b/>
                <w:i w:val="0"/>
                <w:color w:val="000000"/>
                <w:sz w:val="22"/>
                <w:szCs w:val="22"/>
              </w:rPr>
              <w:t>1.6</w:t>
            </w:r>
            <w:r w:rsidRPr="00D0795E">
              <w:rPr>
                <w:b/>
                <w:i w:val="0"/>
                <w:color w:val="000000"/>
                <w:sz w:val="22"/>
                <w:szCs w:val="22"/>
              </w:rPr>
              <w:tab/>
              <w:t>Praznjenje parkomatov</w:t>
            </w:r>
          </w:p>
          <w:p w:rsidR="00D0795E" w:rsidRPr="00D0795E" w:rsidRDefault="00D0795E" w:rsidP="007A763D">
            <w:pPr>
              <w:jc w:val="both"/>
              <w:rPr>
                <w:b/>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1.6.1</w:t>
            </w:r>
            <w:r w:rsidRPr="00D0795E">
              <w:rPr>
                <w:b/>
                <w:i w:val="0"/>
                <w:color w:val="000000"/>
                <w:sz w:val="22"/>
                <w:szCs w:val="22"/>
              </w:rPr>
              <w:tab/>
              <w:t>Praznjenje fizičnih plačilnih sredstev - gotovine</w:t>
            </w:r>
          </w:p>
          <w:p w:rsidR="00D0795E" w:rsidRPr="00D0795E" w:rsidRDefault="00D0795E" w:rsidP="007A763D">
            <w:pPr>
              <w:jc w:val="both"/>
              <w:rPr>
                <w:i w:val="0"/>
                <w:color w:val="000000"/>
                <w:sz w:val="22"/>
                <w:szCs w:val="22"/>
              </w:rPr>
            </w:pPr>
            <w:r w:rsidRPr="00D0795E">
              <w:rPr>
                <w:i w:val="0"/>
                <w:color w:val="000000"/>
                <w:sz w:val="22"/>
                <w:szCs w:val="22"/>
              </w:rPr>
              <w:t>Dostop do parkomata za namen praznenja fizičnih plačilnih sredstev mora imeti samo pooblaščena oseba.</w:t>
            </w:r>
          </w:p>
          <w:p w:rsidR="00D0795E" w:rsidRPr="00D0795E" w:rsidRDefault="00D0795E" w:rsidP="007A763D">
            <w:pPr>
              <w:jc w:val="both"/>
              <w:rPr>
                <w:i w:val="0"/>
                <w:color w:val="000000"/>
                <w:sz w:val="22"/>
                <w:szCs w:val="22"/>
              </w:rPr>
            </w:pPr>
            <w:r w:rsidRPr="00D0795E">
              <w:rPr>
                <w:i w:val="0"/>
                <w:color w:val="000000"/>
                <w:sz w:val="22"/>
                <w:szCs w:val="22"/>
              </w:rPr>
              <w:t xml:space="preserve">Postopek praznjenja se mora vedno zaključiti z </w:t>
            </w:r>
            <w:r w:rsidR="00534414">
              <w:rPr>
                <w:i w:val="0"/>
                <w:color w:val="000000"/>
                <w:sz w:val="22"/>
                <w:szCs w:val="22"/>
              </w:rPr>
              <w:t>i</w:t>
            </w:r>
            <w:r w:rsidRPr="00D0795E">
              <w:rPr>
                <w:i w:val="0"/>
                <w:color w:val="000000"/>
                <w:sz w:val="22"/>
                <w:szCs w:val="22"/>
              </w:rPr>
              <w:t xml:space="preserve">zdajo natančnega potrdila o prejemkih, razčlenjeno glede na vrsto plačila. </w:t>
            </w:r>
          </w:p>
          <w:p w:rsidR="00D0795E" w:rsidRPr="00D0795E" w:rsidRDefault="00D0795E" w:rsidP="007A763D">
            <w:pPr>
              <w:jc w:val="both"/>
              <w:rPr>
                <w:i w:val="0"/>
                <w:color w:val="000000"/>
                <w:sz w:val="22"/>
                <w:szCs w:val="22"/>
              </w:rPr>
            </w:pPr>
            <w:r w:rsidRPr="00D0795E">
              <w:rPr>
                <w:i w:val="0"/>
                <w:color w:val="000000"/>
                <w:sz w:val="22"/>
                <w:szCs w:val="22"/>
              </w:rPr>
              <w:t>V nobenem primeru pa ne sme imeti pooblaščena oseba za praznjenje fizičnih plačilnih sredstev direktnega dostopa do plačilnih sredstev, ne glede na to, če se zbiralnik nahaja v ali izven parkomata. (npr. v primeru zamenljive kasete).</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i w:val="0"/>
                <w:color w:val="000000"/>
                <w:sz w:val="22"/>
                <w:szCs w:val="22"/>
              </w:rPr>
              <w:t>Parkomat mora imeti vgrajen mehanizem, ki omogoča praznjenje z naslednjimi metodami:</w:t>
            </w:r>
          </w:p>
          <w:p w:rsidR="00D0795E" w:rsidRPr="00D0795E" w:rsidRDefault="00D0795E" w:rsidP="007A763D">
            <w:pPr>
              <w:ind w:left="705" w:hanging="705"/>
              <w:jc w:val="both"/>
              <w:rPr>
                <w:i w:val="0"/>
                <w:color w:val="000000"/>
                <w:sz w:val="22"/>
                <w:szCs w:val="22"/>
              </w:rPr>
            </w:pPr>
            <w:r w:rsidRPr="00D0795E">
              <w:rPr>
                <w:i w:val="0"/>
                <w:color w:val="000000"/>
                <w:sz w:val="22"/>
                <w:szCs w:val="22"/>
              </w:rPr>
              <w:t>a)</w:t>
            </w:r>
            <w:r w:rsidRPr="00D0795E">
              <w:rPr>
                <w:i w:val="0"/>
                <w:color w:val="000000"/>
                <w:sz w:val="22"/>
                <w:szCs w:val="22"/>
              </w:rPr>
              <w:tab/>
              <w:t>direkten odvzem gotovine, ki je shranjena v kaseti za denar, vgrajeni v parkomatu, s prenosom v zbiralnik. Kaseta z denarjem se mora nato zakleniti in blokirati, tudi sam zbiralnik mora biti blokiran.</w:t>
            </w:r>
          </w:p>
          <w:p w:rsidR="00D0795E" w:rsidRPr="00D0795E" w:rsidRDefault="00D0795E" w:rsidP="005F270E">
            <w:pPr>
              <w:numPr>
                <w:ilvl w:val="0"/>
                <w:numId w:val="35"/>
              </w:numPr>
              <w:suppressAutoHyphens/>
              <w:jc w:val="both"/>
              <w:rPr>
                <w:i w:val="0"/>
                <w:color w:val="000000"/>
                <w:sz w:val="22"/>
                <w:szCs w:val="22"/>
              </w:rPr>
            </w:pPr>
            <w:r w:rsidRPr="00D0795E">
              <w:rPr>
                <w:i w:val="0"/>
                <w:color w:val="000000"/>
                <w:sz w:val="22"/>
                <w:szCs w:val="22"/>
              </w:rPr>
              <w:t>odvzem z nadomestno kaseto. Ko se odstrani polna kaseta, jo je potrebno nadomestiti s prazno. Obe kaseti morata biti zaklenjeni, da preprečujeta neposreden stik z denarjem.</w:t>
            </w:r>
          </w:p>
          <w:p w:rsidR="00D0795E" w:rsidRPr="00D0795E" w:rsidRDefault="00D0795E" w:rsidP="007A763D">
            <w:pPr>
              <w:jc w:val="both"/>
              <w:rPr>
                <w:i w:val="0"/>
                <w:color w:val="000000"/>
                <w:sz w:val="22"/>
                <w:szCs w:val="22"/>
              </w:rPr>
            </w:pPr>
          </w:p>
          <w:p w:rsidR="00D0795E" w:rsidRPr="00D0795E" w:rsidRDefault="00D0795E" w:rsidP="007A763D">
            <w:pPr>
              <w:pStyle w:val="Telobesedila"/>
              <w:rPr>
                <w:rFonts w:ascii="Times New Roman" w:hAnsi="Times New Roman"/>
                <w:color w:val="000000"/>
                <w:sz w:val="22"/>
                <w:szCs w:val="22"/>
              </w:rPr>
            </w:pPr>
            <w:r w:rsidRPr="00D0795E">
              <w:rPr>
                <w:rFonts w:ascii="Times New Roman" w:hAnsi="Times New Roman"/>
                <w:color w:val="000000"/>
                <w:sz w:val="22"/>
                <w:szCs w:val="22"/>
              </w:rPr>
              <w:t>V času praznenja oz. odprtih vrat parkomata, le-ta ne sme obratovati.</w:t>
            </w:r>
          </w:p>
          <w:p w:rsidR="00D0795E" w:rsidRPr="00D0795E" w:rsidRDefault="00D0795E" w:rsidP="007A763D">
            <w:pPr>
              <w:jc w:val="both"/>
              <w:rPr>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1.6.2</w:t>
            </w:r>
            <w:r w:rsidRPr="00D0795E">
              <w:rPr>
                <w:b/>
                <w:i w:val="0"/>
                <w:color w:val="000000"/>
                <w:sz w:val="22"/>
                <w:szCs w:val="22"/>
              </w:rPr>
              <w:tab/>
              <w:t>Odvzem sredstev z mestne kartice Urbana</w:t>
            </w:r>
          </w:p>
          <w:p w:rsidR="00D0795E" w:rsidRPr="00D0795E" w:rsidRDefault="00D0795E" w:rsidP="007A763D">
            <w:pPr>
              <w:jc w:val="both"/>
              <w:rPr>
                <w:i w:val="0"/>
                <w:color w:val="000000"/>
                <w:sz w:val="22"/>
                <w:szCs w:val="22"/>
              </w:rPr>
            </w:pPr>
            <w:r w:rsidRPr="00D0795E">
              <w:rPr>
                <w:i w:val="0"/>
                <w:color w:val="000000"/>
                <w:sz w:val="22"/>
                <w:szCs w:val="22"/>
              </w:rPr>
              <w:t xml:space="preserve">Razbiranje sredstev mora potekati po ustreznem in varnem postopku, pri katerem se v parkomatu preveri stanje na kartici. Shranjeni podatki se po za to ustreznem prenosnem sistemu prenesejo na račun upravljavca.  </w:t>
            </w:r>
          </w:p>
          <w:p w:rsidR="00D0795E" w:rsidRPr="00D0795E" w:rsidRDefault="00D0795E" w:rsidP="007A763D">
            <w:pPr>
              <w:jc w:val="both"/>
              <w:rPr>
                <w:i w:val="0"/>
                <w:color w:val="000000"/>
                <w:sz w:val="22"/>
                <w:szCs w:val="22"/>
              </w:rPr>
            </w:pPr>
          </w:p>
          <w:p w:rsidR="00D0795E" w:rsidRPr="00D0795E" w:rsidRDefault="00D0795E" w:rsidP="007A763D">
            <w:pPr>
              <w:jc w:val="both"/>
              <w:rPr>
                <w:i w:val="0"/>
                <w:sz w:val="22"/>
                <w:szCs w:val="22"/>
              </w:rPr>
            </w:pPr>
            <w:r w:rsidRPr="00D0795E">
              <w:rPr>
                <w:b/>
                <w:i w:val="0"/>
                <w:sz w:val="22"/>
                <w:szCs w:val="22"/>
              </w:rPr>
              <w:lastRenderedPageBreak/>
              <w:t xml:space="preserve">1.6.3  Podajalec in zapisovalec kartic Urbana </w:t>
            </w:r>
            <w:r w:rsidRPr="00D0795E">
              <w:rPr>
                <w:i w:val="0"/>
                <w:sz w:val="22"/>
                <w:szCs w:val="22"/>
              </w:rPr>
              <w:t xml:space="preserve">Zalogovnik samodejnega podajalca mora vsebovati zalogo za vsaj 100 kartic. Kartica Urbana mora biti izdana v največ treh sekundah od potrditve. Sistem mora omogočati tudi polnjenje kartice Urbana z dobroimetjem. </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1.7</w:t>
            </w:r>
            <w:r w:rsidRPr="00D0795E">
              <w:rPr>
                <w:b/>
                <w:i w:val="0"/>
                <w:color w:val="000000"/>
                <w:sz w:val="22"/>
                <w:szCs w:val="22"/>
              </w:rPr>
              <w:tab/>
              <w:t>Naprave za obratovanje</w:t>
            </w:r>
          </w:p>
          <w:p w:rsidR="00D0795E" w:rsidRPr="00D0795E" w:rsidRDefault="00D0795E" w:rsidP="007A763D">
            <w:pPr>
              <w:jc w:val="both"/>
              <w:rPr>
                <w:i w:val="0"/>
                <w:color w:val="000000"/>
                <w:sz w:val="22"/>
                <w:szCs w:val="22"/>
              </w:rPr>
            </w:pPr>
            <w:r w:rsidRPr="00D0795E">
              <w:rPr>
                <w:i w:val="0"/>
                <w:color w:val="000000"/>
                <w:sz w:val="22"/>
                <w:szCs w:val="22"/>
              </w:rPr>
              <w:t>a) Zaloga parkirnih listkov</w:t>
            </w:r>
          </w:p>
          <w:p w:rsidR="00D0795E" w:rsidRPr="00D0795E" w:rsidRDefault="00D0795E" w:rsidP="007A763D">
            <w:pPr>
              <w:jc w:val="both"/>
              <w:rPr>
                <w:i w:val="0"/>
                <w:color w:val="000000"/>
                <w:sz w:val="22"/>
                <w:szCs w:val="22"/>
              </w:rPr>
            </w:pPr>
            <w:r w:rsidRPr="00D0795E">
              <w:rPr>
                <w:i w:val="0"/>
                <w:color w:val="000000"/>
                <w:sz w:val="22"/>
                <w:szCs w:val="22"/>
              </w:rPr>
              <w:t>Kapaciteta parkomata mora biti najmanj 3000 parkirnih listkov.</w:t>
            </w:r>
          </w:p>
          <w:p w:rsidR="00D0795E" w:rsidRPr="00D0795E" w:rsidRDefault="00D0795E" w:rsidP="007A763D">
            <w:pPr>
              <w:jc w:val="both"/>
              <w:rPr>
                <w:i w:val="0"/>
                <w:color w:val="000000"/>
                <w:sz w:val="22"/>
                <w:szCs w:val="22"/>
              </w:rPr>
            </w:pPr>
            <w:r w:rsidRPr="00D0795E">
              <w:rPr>
                <w:i w:val="0"/>
                <w:color w:val="000000"/>
                <w:sz w:val="22"/>
                <w:szCs w:val="22"/>
              </w:rPr>
              <w:t xml:space="preserve">V primeru, da zaloga parkirnih listkov poide, se mora na parkomatu pojaviti napis o nedelovanju parkomata. </w:t>
            </w:r>
            <w:r w:rsidR="00F154EB">
              <w:rPr>
                <w:i w:val="0"/>
                <w:color w:val="000000"/>
                <w:sz w:val="22"/>
                <w:szCs w:val="22"/>
              </w:rPr>
              <w:t>Predčasno</w:t>
            </w:r>
            <w:r w:rsidRPr="00D0795E">
              <w:rPr>
                <w:i w:val="0"/>
                <w:color w:val="000000"/>
                <w:sz w:val="22"/>
                <w:szCs w:val="22"/>
              </w:rPr>
              <w:t xml:space="preserve"> mora biti odposlano opozorilo v nadzorni center.</w:t>
            </w:r>
          </w:p>
          <w:p w:rsidR="00D0795E" w:rsidRPr="00D0795E" w:rsidRDefault="00D0795E" w:rsidP="007A763D">
            <w:pPr>
              <w:jc w:val="both"/>
              <w:rPr>
                <w:i w:val="0"/>
                <w:color w:val="000000"/>
                <w:sz w:val="22"/>
                <w:szCs w:val="22"/>
              </w:rPr>
            </w:pPr>
            <w:r w:rsidRPr="00D0795E">
              <w:rPr>
                <w:i w:val="0"/>
                <w:color w:val="000000"/>
                <w:sz w:val="22"/>
                <w:szCs w:val="22"/>
              </w:rPr>
              <w:t>b) Denarna kaseta</w:t>
            </w:r>
          </w:p>
          <w:p w:rsidR="00D0795E" w:rsidRPr="00D0795E" w:rsidRDefault="00D0795E" w:rsidP="007A763D">
            <w:pPr>
              <w:jc w:val="both"/>
              <w:rPr>
                <w:i w:val="0"/>
                <w:color w:val="000000"/>
                <w:sz w:val="22"/>
                <w:szCs w:val="22"/>
              </w:rPr>
            </w:pPr>
            <w:r w:rsidRPr="00D0795E">
              <w:rPr>
                <w:i w:val="0"/>
                <w:color w:val="000000"/>
                <w:sz w:val="22"/>
                <w:szCs w:val="22"/>
              </w:rPr>
              <w:t>Prostornina kasete mora biti najmanj 3,5 l. Ko je kaseta polna, mora parkomat v primeru, da uporabnik vstavi denar, le tega vrniti, ali pa se ga ne more več vstaviti. O tem mora jasno opozoriti uporabnika (z izpisom na prikazovalniku) in nadzorni center.</w:t>
            </w:r>
          </w:p>
          <w:p w:rsidR="00D0795E" w:rsidRPr="00D0795E" w:rsidRDefault="00D0795E" w:rsidP="007A763D">
            <w:pPr>
              <w:jc w:val="both"/>
              <w:rPr>
                <w:i w:val="0"/>
                <w:strike/>
                <w:color w:val="000000"/>
                <w:sz w:val="22"/>
                <w:szCs w:val="22"/>
              </w:rPr>
            </w:pPr>
            <w:r w:rsidRPr="00D0795E">
              <w:rPr>
                <w:i w:val="0"/>
                <w:color w:val="000000"/>
                <w:sz w:val="22"/>
                <w:szCs w:val="22"/>
              </w:rPr>
              <w:t>c) Shranjevanje v zvezi s transakcijami</w:t>
            </w:r>
          </w:p>
          <w:p w:rsidR="00D0795E" w:rsidRPr="00D0795E" w:rsidRDefault="00D0795E" w:rsidP="007A763D">
            <w:pPr>
              <w:jc w:val="both"/>
              <w:rPr>
                <w:i w:val="0"/>
                <w:color w:val="000000"/>
                <w:sz w:val="22"/>
                <w:szCs w:val="22"/>
              </w:rPr>
            </w:pPr>
            <w:r w:rsidRPr="00D0795E">
              <w:rPr>
                <w:i w:val="0"/>
                <w:color w:val="000000"/>
                <w:sz w:val="22"/>
                <w:szCs w:val="22"/>
              </w:rPr>
              <w:t>Parkomat mora imeti najmanjšo kapaciteto spomina za 500 transakcij.</w:t>
            </w:r>
          </w:p>
          <w:p w:rsidR="00D0795E" w:rsidRPr="00D0795E" w:rsidRDefault="00D0795E" w:rsidP="007A763D">
            <w:pPr>
              <w:jc w:val="both"/>
              <w:rPr>
                <w:i w:val="0"/>
                <w:color w:val="000000"/>
                <w:sz w:val="22"/>
                <w:szCs w:val="22"/>
              </w:rPr>
            </w:pPr>
            <w:r w:rsidRPr="00D0795E">
              <w:rPr>
                <w:i w:val="0"/>
                <w:color w:val="000000"/>
                <w:sz w:val="22"/>
                <w:szCs w:val="22"/>
              </w:rPr>
              <w:t>Podatki, ki se morajo shranjevati, morajo vsebovati naslednje:</w:t>
            </w:r>
          </w:p>
          <w:p w:rsidR="00D0795E" w:rsidRPr="00D0795E" w:rsidRDefault="00D0795E" w:rsidP="007A763D">
            <w:pPr>
              <w:jc w:val="both"/>
              <w:rPr>
                <w:i w:val="0"/>
                <w:color w:val="000000"/>
                <w:sz w:val="22"/>
                <w:szCs w:val="22"/>
              </w:rPr>
            </w:pPr>
            <w:r w:rsidRPr="00D0795E">
              <w:rPr>
                <w:i w:val="0"/>
                <w:color w:val="000000"/>
                <w:sz w:val="22"/>
                <w:szCs w:val="22"/>
              </w:rPr>
              <w:t>- identifikacijo</w:t>
            </w:r>
          </w:p>
          <w:p w:rsidR="00D0795E" w:rsidRPr="00D0795E" w:rsidRDefault="00D0795E" w:rsidP="007A763D">
            <w:pPr>
              <w:jc w:val="both"/>
              <w:rPr>
                <w:i w:val="0"/>
                <w:color w:val="000000"/>
                <w:sz w:val="22"/>
                <w:szCs w:val="22"/>
              </w:rPr>
            </w:pPr>
            <w:r w:rsidRPr="00D0795E">
              <w:rPr>
                <w:i w:val="0"/>
                <w:color w:val="000000"/>
                <w:sz w:val="22"/>
                <w:szCs w:val="22"/>
              </w:rPr>
              <w:t>- znesek transakcije</w:t>
            </w:r>
          </w:p>
          <w:p w:rsidR="00D0795E" w:rsidRPr="00D0795E" w:rsidRDefault="00D0795E" w:rsidP="007A763D">
            <w:pPr>
              <w:jc w:val="both"/>
              <w:rPr>
                <w:i w:val="0"/>
                <w:color w:val="000000"/>
                <w:sz w:val="22"/>
                <w:szCs w:val="22"/>
              </w:rPr>
            </w:pPr>
            <w:r w:rsidRPr="00D0795E">
              <w:rPr>
                <w:i w:val="0"/>
                <w:color w:val="000000"/>
                <w:sz w:val="22"/>
                <w:szCs w:val="22"/>
              </w:rPr>
              <w:t>- datum in uro transakcije</w:t>
            </w:r>
          </w:p>
          <w:p w:rsidR="00D0795E" w:rsidRPr="00D0795E" w:rsidRDefault="00D0795E" w:rsidP="007A763D">
            <w:pPr>
              <w:jc w:val="both"/>
              <w:rPr>
                <w:i w:val="0"/>
                <w:color w:val="000000"/>
                <w:sz w:val="22"/>
                <w:szCs w:val="22"/>
              </w:rPr>
            </w:pPr>
            <w:r w:rsidRPr="00D0795E">
              <w:rPr>
                <w:i w:val="0"/>
                <w:color w:val="000000"/>
                <w:sz w:val="22"/>
                <w:szCs w:val="22"/>
              </w:rPr>
              <w:t>Ko je dosežena kapaciteta spomina, plačevanje z elektronskimi plačilnimi sredstvi ni več mogoče. O tem mora jasno opozoriti uporabnika in nadzorni center.</w:t>
            </w:r>
          </w:p>
          <w:p w:rsidR="00D0795E" w:rsidRPr="00D0795E" w:rsidRDefault="00D0795E" w:rsidP="007A763D">
            <w:pPr>
              <w:jc w:val="both"/>
              <w:rPr>
                <w:i w:val="0"/>
                <w:color w:val="000000"/>
                <w:sz w:val="22"/>
                <w:szCs w:val="22"/>
              </w:rPr>
            </w:pPr>
          </w:p>
          <w:p w:rsidR="00D0795E" w:rsidRPr="00D0795E" w:rsidRDefault="00D0795E" w:rsidP="007A763D">
            <w:pPr>
              <w:pStyle w:val="Naslov2"/>
              <w:rPr>
                <w:rFonts w:ascii="Times New Roman" w:hAnsi="Times New Roman" w:cs="Times New Roman"/>
                <w:color w:val="000000"/>
                <w:sz w:val="22"/>
                <w:szCs w:val="22"/>
              </w:rPr>
            </w:pPr>
            <w:r w:rsidRPr="00D0795E">
              <w:rPr>
                <w:rFonts w:ascii="Times New Roman" w:hAnsi="Times New Roman" w:cs="Times New Roman"/>
                <w:color w:val="000000"/>
                <w:sz w:val="22"/>
                <w:szCs w:val="22"/>
              </w:rPr>
              <w:t>1.8</w:t>
            </w:r>
            <w:r w:rsidRPr="00D0795E">
              <w:rPr>
                <w:rFonts w:ascii="Times New Roman" w:hAnsi="Times New Roman" w:cs="Times New Roman"/>
                <w:color w:val="000000"/>
                <w:sz w:val="22"/>
                <w:szCs w:val="22"/>
              </w:rPr>
              <w:tab/>
              <w:t>Funkcije parkomata</w:t>
            </w:r>
          </w:p>
          <w:p w:rsidR="00D0795E" w:rsidRPr="00D0795E" w:rsidRDefault="00D0795E" w:rsidP="007A763D">
            <w:pPr>
              <w:jc w:val="both"/>
              <w:rPr>
                <w:i w:val="0"/>
                <w:color w:val="000000"/>
                <w:sz w:val="22"/>
                <w:szCs w:val="22"/>
              </w:rPr>
            </w:pP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izdajanje parkirnih listkov z vsebino, ki jo predpiše naročnik</w:t>
            </w:r>
          </w:p>
          <w:p w:rsidR="00D0795E" w:rsidRDefault="00D0795E" w:rsidP="005F270E">
            <w:pPr>
              <w:numPr>
                <w:ilvl w:val="0"/>
                <w:numId w:val="26"/>
              </w:numPr>
              <w:suppressAutoHyphens/>
              <w:jc w:val="both"/>
              <w:rPr>
                <w:i w:val="0"/>
                <w:color w:val="000000"/>
                <w:sz w:val="22"/>
                <w:szCs w:val="22"/>
              </w:rPr>
            </w:pPr>
            <w:r w:rsidRPr="00D0795E">
              <w:rPr>
                <w:i w:val="0"/>
                <w:color w:val="000000"/>
                <w:sz w:val="22"/>
                <w:szCs w:val="22"/>
              </w:rPr>
              <w:t>ločevanje več skupin uporabnikov (običajni uporabniki, stanovalci, uslužbenci, ipd.), ki jih predpiše naročnik</w:t>
            </w:r>
          </w:p>
          <w:p w:rsidR="00F154EB" w:rsidRPr="00D0795E" w:rsidRDefault="00F154EB" w:rsidP="005F270E">
            <w:pPr>
              <w:numPr>
                <w:ilvl w:val="0"/>
                <w:numId w:val="26"/>
              </w:numPr>
              <w:suppressAutoHyphens/>
              <w:jc w:val="both"/>
              <w:rPr>
                <w:i w:val="0"/>
                <w:color w:val="000000"/>
                <w:sz w:val="22"/>
                <w:szCs w:val="22"/>
              </w:rPr>
            </w:pPr>
            <w:r>
              <w:rPr>
                <w:i w:val="0"/>
                <w:color w:val="000000"/>
                <w:sz w:val="22"/>
                <w:szCs w:val="22"/>
              </w:rPr>
              <w:t>možnost izdaje dvojnika računa</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izdajanje posebnih parkirnih listkov oz. z</w:t>
            </w:r>
            <w:r w:rsidR="00534414">
              <w:rPr>
                <w:i w:val="0"/>
                <w:color w:val="000000"/>
                <w:sz w:val="22"/>
                <w:szCs w:val="22"/>
              </w:rPr>
              <w:t>a</w:t>
            </w:r>
            <w:r w:rsidRPr="00D0795E">
              <w:rPr>
                <w:i w:val="0"/>
                <w:color w:val="000000"/>
                <w:sz w:val="22"/>
                <w:szCs w:val="22"/>
              </w:rPr>
              <w:t>pisovanje na kartico Urbana, ki štejejo kot vozovnice za mestni javni promet (npr. obstoječi način plačevanja na P+R)</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programiranje in nastavljanje funkcij in parametrov za delovanje na terenu in na daljavo (iz nadzornega centra)</w:t>
            </w:r>
          </w:p>
          <w:p w:rsidR="00D0795E" w:rsidRDefault="00D0795E" w:rsidP="005F270E">
            <w:pPr>
              <w:numPr>
                <w:ilvl w:val="0"/>
                <w:numId w:val="26"/>
              </w:numPr>
              <w:suppressAutoHyphens/>
              <w:jc w:val="both"/>
              <w:rPr>
                <w:i w:val="0"/>
                <w:color w:val="000000"/>
                <w:sz w:val="22"/>
                <w:szCs w:val="22"/>
              </w:rPr>
            </w:pPr>
            <w:r w:rsidRPr="00D0795E">
              <w:rPr>
                <w:i w:val="0"/>
                <w:color w:val="000000"/>
                <w:sz w:val="22"/>
                <w:szCs w:val="22"/>
              </w:rPr>
              <w:t>izdajanje poročil in izpisov za potrebe nadzora in vzdrževanja, ki jih predpiše naročnik na terenu in na daljavo (iz nadzornega centra)</w:t>
            </w:r>
          </w:p>
          <w:p w:rsidR="00F154EB" w:rsidRPr="00F154EB" w:rsidRDefault="00F154EB" w:rsidP="005F270E">
            <w:pPr>
              <w:numPr>
                <w:ilvl w:val="0"/>
                <w:numId w:val="26"/>
              </w:numPr>
              <w:suppressAutoHyphens/>
              <w:jc w:val="both"/>
              <w:rPr>
                <w:i w:val="0"/>
                <w:color w:val="FF0000"/>
                <w:sz w:val="22"/>
                <w:szCs w:val="22"/>
              </w:rPr>
            </w:pPr>
            <w:r w:rsidRPr="00F154EB">
              <w:rPr>
                <w:i w:val="0"/>
                <w:color w:val="FF0000"/>
                <w:sz w:val="22"/>
                <w:szCs w:val="22"/>
              </w:rPr>
              <w:t>sporočanje količine kovancev med praznenjem, v nadzorni center</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lastRenderedPageBreak/>
              <w:t>možnost enostavnega spreminjanja oblike in vsebine parkirnih listkov na terenu in na daljavo)</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hranjenje podatkov ob izpadu napajanja – trajno</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hranjenje konfiguracije naprave ob izpadu napajanja – trajno</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zaznavanje alarmov in statusov</w:t>
            </w:r>
          </w:p>
          <w:p w:rsidR="00D0795E" w:rsidRPr="00D0795E" w:rsidRDefault="00D0795E" w:rsidP="007A763D">
            <w:pPr>
              <w:jc w:val="both"/>
              <w:rPr>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1.9</w:t>
            </w:r>
            <w:r w:rsidRPr="00D0795E">
              <w:rPr>
                <w:b/>
                <w:i w:val="0"/>
                <w:color w:val="000000"/>
                <w:sz w:val="22"/>
                <w:szCs w:val="22"/>
              </w:rPr>
              <w:tab/>
              <w:t>Specifikacija parkirnega listka</w:t>
            </w:r>
          </w:p>
          <w:p w:rsidR="00D0795E" w:rsidRPr="00D0795E" w:rsidRDefault="00D0795E" w:rsidP="007A763D">
            <w:pPr>
              <w:pStyle w:val="Telobesedila"/>
              <w:rPr>
                <w:rFonts w:ascii="Times New Roman" w:hAnsi="Times New Roman"/>
                <w:color w:val="000000"/>
                <w:sz w:val="22"/>
                <w:szCs w:val="22"/>
              </w:rPr>
            </w:pPr>
            <w:r w:rsidRPr="00D0795E">
              <w:rPr>
                <w:rFonts w:ascii="Times New Roman" w:hAnsi="Times New Roman"/>
                <w:color w:val="000000"/>
                <w:sz w:val="22"/>
                <w:szCs w:val="22"/>
              </w:rPr>
              <w:t>Parkirni listek mora biti vsebinsko oblikovan tako kot ga bo določil naročnik. Morebitno spreminjanje vsebine parkirnega listka, na zahtevo naročnika mora biti enostavno in hitro. Parkirni listek lahko pomeni tudi vozovnico, dovolilnico (npr. za stanovalce), ipd.</w:t>
            </w:r>
          </w:p>
          <w:p w:rsidR="00D0795E" w:rsidRPr="00D0795E" w:rsidRDefault="00D0795E" w:rsidP="007A763D">
            <w:pPr>
              <w:jc w:val="both"/>
              <w:rPr>
                <w:i w:val="0"/>
                <w:color w:val="000000"/>
                <w:sz w:val="22"/>
                <w:szCs w:val="22"/>
              </w:rPr>
            </w:pPr>
            <w:r w:rsidRPr="00D0795E">
              <w:rPr>
                <w:i w:val="0"/>
                <w:color w:val="000000"/>
                <w:sz w:val="22"/>
                <w:szCs w:val="22"/>
              </w:rPr>
              <w:t xml:space="preserve">Končni čas, datum parkiranja in ceno je mogoče odčitati pri dnevni svetlobi iz razdalje 1 m. </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i w:val="0"/>
                <w:color w:val="000000"/>
                <w:sz w:val="22"/>
                <w:szCs w:val="22"/>
              </w:rPr>
              <w:t>Zapis vseh informacij na parkirnem listku mora biti čitljiv najmanj 30 dni po izdaji, v primeru, da so za vetrobranskim steklom izpostavljene dnevni svetlobi.</w:t>
            </w:r>
          </w:p>
          <w:p w:rsidR="00D0795E" w:rsidRPr="00D0795E" w:rsidRDefault="00D0795E" w:rsidP="007A763D">
            <w:pPr>
              <w:jc w:val="both"/>
              <w:rPr>
                <w:i w:val="0"/>
                <w:color w:val="000000"/>
                <w:sz w:val="22"/>
                <w:szCs w:val="22"/>
              </w:rPr>
            </w:pPr>
            <w:r w:rsidRPr="00D0795E">
              <w:rPr>
                <w:i w:val="0"/>
                <w:color w:val="000000"/>
                <w:sz w:val="22"/>
                <w:szCs w:val="22"/>
              </w:rPr>
              <w:t xml:space="preserve"> </w:t>
            </w:r>
          </w:p>
          <w:p w:rsidR="00D0795E" w:rsidRPr="00D0795E" w:rsidRDefault="00D0795E" w:rsidP="007A763D">
            <w:pPr>
              <w:jc w:val="both"/>
              <w:rPr>
                <w:i w:val="0"/>
                <w:color w:val="000000"/>
                <w:sz w:val="22"/>
                <w:szCs w:val="22"/>
              </w:rPr>
            </w:pPr>
            <w:r w:rsidRPr="00D0795E">
              <w:rPr>
                <w:i w:val="0"/>
                <w:color w:val="000000"/>
                <w:sz w:val="22"/>
                <w:szCs w:val="22"/>
              </w:rPr>
              <w:t>Na parkirnem listku morajo biti zapisane še dodatne informacije, ki jih zahteva upravni organ ali naročnik, kot npr. način, kako je treba parkirni listek uporabiti.</w:t>
            </w:r>
          </w:p>
          <w:p w:rsidR="00D0795E" w:rsidRPr="00D0795E" w:rsidRDefault="00D0795E" w:rsidP="007A763D">
            <w:pPr>
              <w:pStyle w:val="Telobesedila"/>
              <w:rPr>
                <w:rFonts w:ascii="Times New Roman" w:hAnsi="Times New Roman"/>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a)</w:t>
            </w:r>
            <w:r w:rsidRPr="00D0795E">
              <w:rPr>
                <w:b/>
                <w:i w:val="0"/>
                <w:color w:val="000000"/>
                <w:sz w:val="22"/>
                <w:szCs w:val="22"/>
              </w:rPr>
              <w:tab/>
              <w:t>Dokazilo za uporabnika</w:t>
            </w:r>
          </w:p>
          <w:p w:rsidR="00D0795E" w:rsidRPr="00D0795E" w:rsidRDefault="00D0795E" w:rsidP="007A763D">
            <w:pPr>
              <w:jc w:val="both"/>
              <w:rPr>
                <w:i w:val="0"/>
                <w:color w:val="FF0000"/>
                <w:sz w:val="22"/>
                <w:szCs w:val="22"/>
              </w:rPr>
            </w:pPr>
            <w:r w:rsidRPr="00D0795E">
              <w:rPr>
                <w:i w:val="0"/>
                <w:color w:val="000000"/>
                <w:sz w:val="22"/>
                <w:szCs w:val="22"/>
              </w:rPr>
              <w:t>Ko je potrjen postopek plačila, čas izdaje parkirnega listka ne sme trajati več kot 4s.</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i w:val="0"/>
                <w:color w:val="000000"/>
                <w:sz w:val="22"/>
                <w:szCs w:val="22"/>
              </w:rPr>
              <w:t>Površina parkirnega listka mora biti najmanj 3500 mm2, najmanjša dimenzija pa mora biti večja kot 50mm.</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i w:val="0"/>
                <w:color w:val="000000"/>
                <w:sz w:val="22"/>
                <w:szCs w:val="22"/>
              </w:rPr>
              <w:t>Material mora ustrezati naslednjim zahtevam:</w:t>
            </w:r>
          </w:p>
          <w:p w:rsidR="00D0795E" w:rsidRPr="00D0795E" w:rsidRDefault="00D0795E" w:rsidP="007A763D">
            <w:pPr>
              <w:jc w:val="both"/>
              <w:rPr>
                <w:i w:val="0"/>
                <w:color w:val="000000"/>
                <w:sz w:val="22"/>
                <w:szCs w:val="22"/>
              </w:rPr>
            </w:pPr>
            <w:r w:rsidRPr="00D0795E">
              <w:rPr>
                <w:i w:val="0"/>
                <w:color w:val="000000"/>
                <w:sz w:val="22"/>
                <w:szCs w:val="22"/>
              </w:rPr>
              <w:t>-    najnižja natezna trdnost: 25 N na centimeter širine;</w:t>
            </w:r>
          </w:p>
          <w:p w:rsidR="00D0795E" w:rsidRPr="00D0795E" w:rsidRDefault="00D0795E" w:rsidP="007A763D">
            <w:pPr>
              <w:jc w:val="both"/>
              <w:rPr>
                <w:i w:val="0"/>
                <w:color w:val="000000"/>
                <w:sz w:val="22"/>
                <w:szCs w:val="22"/>
              </w:rPr>
            </w:pPr>
            <w:r w:rsidRPr="00D0795E">
              <w:rPr>
                <w:i w:val="0"/>
                <w:color w:val="000000"/>
                <w:sz w:val="22"/>
                <w:szCs w:val="22"/>
              </w:rPr>
              <w:t xml:space="preserve">-    minimalna debelina 60 </w:t>
            </w:r>
            <w:r w:rsidRPr="00D0795E">
              <w:rPr>
                <w:i w:val="0"/>
                <w:color w:val="000000"/>
                <w:sz w:val="22"/>
                <w:szCs w:val="22"/>
              </w:rPr>
              <w:sym w:font="Symbol" w:char="F06D"/>
            </w:r>
            <w:r w:rsidRPr="00D0795E">
              <w:rPr>
                <w:i w:val="0"/>
                <w:color w:val="000000"/>
                <w:sz w:val="22"/>
                <w:szCs w:val="22"/>
              </w:rPr>
              <w:t>m.</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i w:val="0"/>
                <w:color w:val="000000"/>
                <w:sz w:val="22"/>
                <w:szCs w:val="22"/>
              </w:rPr>
              <w:t>Parkirni listek mora vsebovati najmanj naslednje čitljive informacije, ki se ne morejo izbrisati:</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plačano parkirnino</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končni čas in datum parkiranja</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 xml:space="preserve">oznako parkomata in cone parkiranja </w:t>
            </w:r>
          </w:p>
          <w:p w:rsidR="00D0795E" w:rsidRPr="00D0795E" w:rsidRDefault="00D0795E" w:rsidP="005F270E">
            <w:pPr>
              <w:numPr>
                <w:ilvl w:val="0"/>
                <w:numId w:val="26"/>
              </w:numPr>
              <w:suppressAutoHyphens/>
              <w:jc w:val="both"/>
              <w:rPr>
                <w:i w:val="0"/>
                <w:sz w:val="22"/>
                <w:szCs w:val="22"/>
              </w:rPr>
            </w:pPr>
            <w:r w:rsidRPr="00D0795E">
              <w:rPr>
                <w:i w:val="0"/>
                <w:sz w:val="22"/>
                <w:szCs w:val="22"/>
              </w:rPr>
              <w:t xml:space="preserve">ostale elemente računa </w:t>
            </w:r>
          </w:p>
          <w:p w:rsidR="00D0795E" w:rsidRPr="00D0795E" w:rsidRDefault="00D0795E" w:rsidP="005F270E">
            <w:pPr>
              <w:numPr>
                <w:ilvl w:val="0"/>
                <w:numId w:val="26"/>
              </w:numPr>
              <w:suppressAutoHyphens/>
              <w:jc w:val="both"/>
              <w:rPr>
                <w:i w:val="0"/>
                <w:sz w:val="22"/>
                <w:szCs w:val="22"/>
              </w:rPr>
            </w:pPr>
            <w:r w:rsidRPr="00D0795E">
              <w:rPr>
                <w:i w:val="0"/>
                <w:sz w:val="22"/>
                <w:szCs w:val="22"/>
              </w:rPr>
              <w:t>EOR, ZOI in QR kodo</w:t>
            </w:r>
          </w:p>
          <w:p w:rsidR="00D0795E" w:rsidRPr="00D0795E" w:rsidRDefault="00D0795E" w:rsidP="007A763D">
            <w:pPr>
              <w:jc w:val="both"/>
              <w:rPr>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b)</w:t>
            </w:r>
            <w:r w:rsidRPr="00D0795E">
              <w:rPr>
                <w:b/>
                <w:i w:val="0"/>
                <w:color w:val="000000"/>
                <w:sz w:val="22"/>
                <w:szCs w:val="22"/>
              </w:rPr>
              <w:tab/>
              <w:t>Dokazilo o kontroli fizičnih plačilnih sredstev pri praznjenju</w:t>
            </w:r>
          </w:p>
          <w:p w:rsidR="00D0795E" w:rsidRPr="00D0795E" w:rsidRDefault="00D0795E" w:rsidP="007A763D">
            <w:pPr>
              <w:jc w:val="both"/>
              <w:rPr>
                <w:i w:val="0"/>
                <w:color w:val="000000"/>
                <w:sz w:val="22"/>
                <w:szCs w:val="22"/>
              </w:rPr>
            </w:pPr>
            <w:r w:rsidRPr="00D0795E">
              <w:rPr>
                <w:i w:val="0"/>
                <w:color w:val="000000"/>
                <w:sz w:val="22"/>
                <w:szCs w:val="22"/>
              </w:rPr>
              <w:t>Pri izpraznitvi fizičnih plačilnih sredstev – gotovine se mora avtomatično natisniti potrdilo, na katerem so vsaj naslednji podatki:</w:t>
            </w:r>
          </w:p>
          <w:p w:rsidR="00D0795E" w:rsidRPr="00D0795E" w:rsidRDefault="00D0795E" w:rsidP="007A763D">
            <w:pPr>
              <w:jc w:val="both"/>
              <w:rPr>
                <w:i w:val="0"/>
                <w:color w:val="000000"/>
                <w:sz w:val="22"/>
                <w:szCs w:val="22"/>
              </w:rPr>
            </w:pPr>
            <w:r w:rsidRPr="00D0795E">
              <w:rPr>
                <w:i w:val="0"/>
                <w:color w:val="000000"/>
                <w:sz w:val="22"/>
                <w:szCs w:val="22"/>
              </w:rPr>
              <w:t>-    identifikacija parkomata</w:t>
            </w:r>
          </w:p>
          <w:p w:rsidR="00D0795E" w:rsidRPr="00D0795E" w:rsidRDefault="00D0795E" w:rsidP="007A763D">
            <w:pPr>
              <w:jc w:val="both"/>
              <w:rPr>
                <w:i w:val="0"/>
                <w:color w:val="000000"/>
                <w:sz w:val="22"/>
                <w:szCs w:val="22"/>
              </w:rPr>
            </w:pPr>
            <w:r w:rsidRPr="00D0795E">
              <w:rPr>
                <w:i w:val="0"/>
                <w:color w:val="000000"/>
                <w:sz w:val="22"/>
                <w:szCs w:val="22"/>
              </w:rPr>
              <w:t>-    številka praznjenja ( z avtomatskim zaporednim številčenjem)</w:t>
            </w:r>
          </w:p>
          <w:p w:rsidR="00D0795E" w:rsidRPr="00D0795E" w:rsidRDefault="00D0795E" w:rsidP="007A763D">
            <w:pPr>
              <w:jc w:val="both"/>
              <w:rPr>
                <w:i w:val="0"/>
                <w:color w:val="000000"/>
                <w:sz w:val="22"/>
                <w:szCs w:val="22"/>
              </w:rPr>
            </w:pPr>
            <w:r w:rsidRPr="00D0795E">
              <w:rPr>
                <w:i w:val="0"/>
                <w:color w:val="000000"/>
                <w:sz w:val="22"/>
                <w:szCs w:val="22"/>
              </w:rPr>
              <w:t>-    datum in ura praznjenja</w:t>
            </w:r>
          </w:p>
          <w:p w:rsidR="00D0795E" w:rsidRPr="00D0795E" w:rsidRDefault="00D0795E" w:rsidP="007A763D">
            <w:pPr>
              <w:jc w:val="both"/>
              <w:rPr>
                <w:i w:val="0"/>
                <w:color w:val="000000"/>
                <w:sz w:val="22"/>
                <w:szCs w:val="22"/>
              </w:rPr>
            </w:pPr>
            <w:r w:rsidRPr="00D0795E">
              <w:rPr>
                <w:i w:val="0"/>
                <w:color w:val="000000"/>
                <w:sz w:val="22"/>
                <w:szCs w:val="22"/>
              </w:rPr>
              <w:lastRenderedPageBreak/>
              <w:t xml:space="preserve">-    vsakokratni zneski gotovine                                                                  </w:t>
            </w:r>
          </w:p>
          <w:p w:rsidR="00D0795E" w:rsidRPr="00D0795E" w:rsidRDefault="00D0795E" w:rsidP="007A763D">
            <w:pPr>
              <w:jc w:val="both"/>
              <w:rPr>
                <w:i w:val="0"/>
                <w:color w:val="000000"/>
                <w:sz w:val="22"/>
                <w:szCs w:val="22"/>
              </w:rPr>
            </w:pPr>
          </w:p>
          <w:p w:rsidR="00D0795E" w:rsidRPr="00D0795E" w:rsidRDefault="00D0795E" w:rsidP="007A763D">
            <w:pPr>
              <w:ind w:left="705" w:hanging="705"/>
              <w:jc w:val="both"/>
              <w:rPr>
                <w:i w:val="0"/>
                <w:color w:val="000000"/>
                <w:sz w:val="22"/>
                <w:szCs w:val="22"/>
              </w:rPr>
            </w:pPr>
            <w:r w:rsidRPr="00D0795E">
              <w:rPr>
                <w:b/>
                <w:i w:val="0"/>
                <w:color w:val="000000"/>
                <w:sz w:val="22"/>
                <w:szCs w:val="22"/>
              </w:rPr>
              <w:t>c)</w:t>
            </w:r>
            <w:r w:rsidRPr="00D0795E">
              <w:rPr>
                <w:b/>
                <w:i w:val="0"/>
                <w:color w:val="000000"/>
                <w:sz w:val="22"/>
                <w:szCs w:val="22"/>
              </w:rPr>
              <w:tab/>
              <w:t>Izpisi o delovanju, nastavitvah, shranjenih podatkih, ipd., ki jih naročnik potrebuje pri upravljanju in nadzoru.</w:t>
            </w:r>
            <w:r w:rsidRPr="00D0795E">
              <w:rPr>
                <w:i w:val="0"/>
                <w:color w:val="000000"/>
                <w:sz w:val="22"/>
                <w:szCs w:val="22"/>
              </w:rPr>
              <w:t xml:space="preserve"> </w:t>
            </w:r>
          </w:p>
          <w:p w:rsidR="00D0795E" w:rsidRPr="00D0795E" w:rsidRDefault="00D0795E" w:rsidP="007A763D">
            <w:pPr>
              <w:jc w:val="both"/>
              <w:rPr>
                <w:i w:val="0"/>
                <w:color w:val="000000"/>
                <w:sz w:val="22"/>
                <w:szCs w:val="22"/>
              </w:rPr>
            </w:pPr>
          </w:p>
          <w:p w:rsidR="00D0795E" w:rsidRPr="00D0795E" w:rsidRDefault="00D0795E" w:rsidP="007A763D">
            <w:pPr>
              <w:pStyle w:val="Telobesedila"/>
              <w:rPr>
                <w:rFonts w:ascii="Times New Roman" w:hAnsi="Times New Roman"/>
                <w:color w:val="000000"/>
                <w:sz w:val="22"/>
                <w:szCs w:val="22"/>
              </w:rPr>
            </w:pPr>
            <w:r w:rsidRPr="00D0795E">
              <w:rPr>
                <w:rFonts w:ascii="Times New Roman" w:hAnsi="Times New Roman"/>
                <w:color w:val="000000"/>
                <w:sz w:val="22"/>
                <w:szCs w:val="22"/>
              </w:rPr>
              <w:t>Parkomat mora omogočati izpis vseh potrebnih podatkov, ki jih naroči naročnik.</w:t>
            </w:r>
          </w:p>
          <w:p w:rsidR="00D0795E" w:rsidRPr="00D0795E" w:rsidRDefault="00D0795E" w:rsidP="007A763D">
            <w:pPr>
              <w:jc w:val="both"/>
              <w:rPr>
                <w:i w:val="0"/>
                <w:color w:val="000000"/>
                <w:sz w:val="22"/>
                <w:szCs w:val="22"/>
              </w:rPr>
            </w:pPr>
          </w:p>
          <w:p w:rsidR="00D0795E" w:rsidRPr="00D0795E" w:rsidRDefault="00D0795E" w:rsidP="007A763D">
            <w:pPr>
              <w:pStyle w:val="Naslov2"/>
              <w:rPr>
                <w:rFonts w:ascii="Times New Roman" w:hAnsi="Times New Roman" w:cs="Times New Roman"/>
                <w:color w:val="000000"/>
                <w:sz w:val="22"/>
                <w:szCs w:val="22"/>
              </w:rPr>
            </w:pPr>
            <w:r w:rsidRPr="00D0795E">
              <w:rPr>
                <w:rFonts w:ascii="Times New Roman" w:hAnsi="Times New Roman" w:cs="Times New Roman"/>
                <w:color w:val="000000"/>
                <w:sz w:val="22"/>
                <w:szCs w:val="22"/>
              </w:rPr>
              <w:t>1.10</w:t>
            </w:r>
            <w:r w:rsidRPr="00D0795E">
              <w:rPr>
                <w:rFonts w:ascii="Times New Roman" w:hAnsi="Times New Roman" w:cs="Times New Roman"/>
                <w:color w:val="000000"/>
                <w:sz w:val="22"/>
                <w:szCs w:val="22"/>
              </w:rPr>
              <w:tab/>
              <w:t>Uporaba</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 xml:space="preserve">posluževanje s sprednje strani </w:t>
            </w:r>
          </w:p>
          <w:p w:rsidR="00D0795E" w:rsidRPr="00D0795E" w:rsidRDefault="00D0795E" w:rsidP="005F270E">
            <w:pPr>
              <w:numPr>
                <w:ilvl w:val="0"/>
                <w:numId w:val="26"/>
              </w:numPr>
              <w:suppressAutoHyphens/>
              <w:jc w:val="both"/>
              <w:rPr>
                <w:i w:val="0"/>
                <w:sz w:val="22"/>
                <w:szCs w:val="22"/>
              </w:rPr>
            </w:pPr>
            <w:r w:rsidRPr="00D0795E">
              <w:rPr>
                <w:i w:val="0"/>
                <w:color w:val="000000"/>
                <w:sz w:val="22"/>
                <w:szCs w:val="22"/>
              </w:rPr>
              <w:t xml:space="preserve">navodilo za posluževanje na zunanji strani </w:t>
            </w:r>
            <w:r w:rsidRPr="00D0795E">
              <w:rPr>
                <w:i w:val="0"/>
                <w:sz w:val="22"/>
                <w:szCs w:val="22"/>
              </w:rPr>
              <w:t>ohišja</w:t>
            </w:r>
          </w:p>
          <w:p w:rsidR="00D0795E" w:rsidRPr="00D0795E" w:rsidRDefault="00D0795E" w:rsidP="005F270E">
            <w:pPr>
              <w:numPr>
                <w:ilvl w:val="0"/>
                <w:numId w:val="26"/>
              </w:numPr>
              <w:suppressAutoHyphens/>
              <w:jc w:val="both"/>
              <w:rPr>
                <w:i w:val="0"/>
                <w:sz w:val="22"/>
                <w:szCs w:val="22"/>
              </w:rPr>
            </w:pPr>
            <w:r w:rsidRPr="00D0795E">
              <w:rPr>
                <w:i w:val="0"/>
                <w:sz w:val="22"/>
                <w:szCs w:val="22"/>
              </w:rPr>
              <w:t xml:space="preserve">posluževanje s tipkami </w:t>
            </w:r>
          </w:p>
          <w:p w:rsidR="00D0795E" w:rsidRPr="00D0795E" w:rsidRDefault="00D0795E" w:rsidP="005F270E">
            <w:pPr>
              <w:numPr>
                <w:ilvl w:val="0"/>
                <w:numId w:val="26"/>
              </w:numPr>
              <w:suppressAutoHyphens/>
              <w:jc w:val="both"/>
              <w:rPr>
                <w:i w:val="0"/>
                <w:sz w:val="22"/>
                <w:szCs w:val="22"/>
              </w:rPr>
            </w:pPr>
            <w:r w:rsidRPr="00D0795E">
              <w:rPr>
                <w:i w:val="0"/>
                <w:sz w:val="22"/>
                <w:szCs w:val="22"/>
              </w:rPr>
              <w:t>osvetljen LCD zaslon z v</w:t>
            </w:r>
            <w:r w:rsidR="00534414">
              <w:rPr>
                <w:i w:val="0"/>
                <w:sz w:val="22"/>
                <w:szCs w:val="22"/>
              </w:rPr>
              <w:t>e</w:t>
            </w:r>
            <w:r w:rsidRPr="00D0795E">
              <w:rPr>
                <w:i w:val="0"/>
                <w:sz w:val="22"/>
                <w:szCs w:val="22"/>
              </w:rPr>
              <w:t>likostjo</w:t>
            </w:r>
            <w:r w:rsidR="00534414">
              <w:rPr>
                <w:i w:val="0"/>
                <w:sz w:val="22"/>
                <w:szCs w:val="22"/>
              </w:rPr>
              <w:t xml:space="preserve"> d</w:t>
            </w:r>
            <w:r w:rsidRPr="00D0795E">
              <w:rPr>
                <w:i w:val="0"/>
                <w:sz w:val="22"/>
                <w:szCs w:val="22"/>
              </w:rPr>
              <w:t>iagonale vsaj 6 col za prikazovanje navodil uporabnikov, cenikov, sporočil ali drugih jasnih oznak</w:t>
            </w:r>
          </w:p>
          <w:p w:rsidR="00D0795E" w:rsidRPr="00D0795E" w:rsidRDefault="00D0795E" w:rsidP="005F270E">
            <w:pPr>
              <w:numPr>
                <w:ilvl w:val="0"/>
                <w:numId w:val="26"/>
              </w:numPr>
              <w:suppressAutoHyphens/>
              <w:jc w:val="both"/>
              <w:rPr>
                <w:i w:val="0"/>
                <w:sz w:val="22"/>
                <w:szCs w:val="22"/>
              </w:rPr>
            </w:pPr>
            <w:r w:rsidRPr="00D0795E">
              <w:rPr>
                <w:i w:val="0"/>
                <w:sz w:val="22"/>
                <w:szCs w:val="22"/>
              </w:rPr>
              <w:t>primerno, enostavno vodenje uporabnika s sporočili na prikazovalniku in z navodili na ohišju</w:t>
            </w:r>
          </w:p>
          <w:p w:rsidR="00D0795E" w:rsidRPr="00D0795E" w:rsidRDefault="00D0795E" w:rsidP="005F270E">
            <w:pPr>
              <w:numPr>
                <w:ilvl w:val="0"/>
                <w:numId w:val="26"/>
              </w:numPr>
              <w:suppressAutoHyphens/>
              <w:jc w:val="both"/>
              <w:rPr>
                <w:b/>
                <w:i w:val="0"/>
                <w:color w:val="000000"/>
                <w:sz w:val="22"/>
                <w:szCs w:val="22"/>
              </w:rPr>
            </w:pPr>
            <w:r w:rsidRPr="00D0795E">
              <w:rPr>
                <w:i w:val="0"/>
                <w:sz w:val="22"/>
                <w:szCs w:val="22"/>
              </w:rPr>
              <w:t xml:space="preserve">navodila v slovenščini in še v vsaj treh tujih jezikih se prikazujejo glede na izbiro jezika na LCD zaslonu. Število in določitev tujih jezikov se lahko spreminja glede na odločitev naročnika. </w:t>
            </w:r>
          </w:p>
          <w:p w:rsidR="00D0795E" w:rsidRPr="00D0795E" w:rsidRDefault="00D0795E" w:rsidP="007A763D">
            <w:pPr>
              <w:ind w:left="360"/>
              <w:jc w:val="both"/>
              <w:rPr>
                <w:b/>
                <w:i w:val="0"/>
                <w:color w:val="000000"/>
                <w:sz w:val="22"/>
                <w:szCs w:val="22"/>
              </w:rPr>
            </w:pPr>
          </w:p>
          <w:p w:rsidR="00D0795E" w:rsidRPr="00D0795E" w:rsidRDefault="00D0795E" w:rsidP="007A763D">
            <w:pPr>
              <w:pStyle w:val="Telobesedila-zamik"/>
              <w:rPr>
                <w:i w:val="0"/>
                <w:color w:val="000000"/>
                <w:sz w:val="22"/>
                <w:szCs w:val="22"/>
              </w:rPr>
            </w:pPr>
            <w:r w:rsidRPr="00D0795E">
              <w:rPr>
                <w:i w:val="0"/>
                <w:color w:val="000000"/>
                <w:sz w:val="22"/>
                <w:szCs w:val="22"/>
              </w:rPr>
              <w:t>1.11</w:t>
            </w:r>
            <w:r w:rsidRPr="00D0795E">
              <w:rPr>
                <w:i w:val="0"/>
                <w:color w:val="000000"/>
                <w:sz w:val="22"/>
                <w:szCs w:val="22"/>
              </w:rPr>
              <w:tab/>
              <w:t>Višina reže za vnos, predalčnika za vračilo ter ostalih naprav za posluževanje</w:t>
            </w:r>
          </w:p>
          <w:p w:rsidR="00D0795E" w:rsidRPr="00D0795E" w:rsidRDefault="00D0795E" w:rsidP="007A763D">
            <w:pPr>
              <w:jc w:val="both"/>
              <w:rPr>
                <w:i w:val="0"/>
                <w:color w:val="000000"/>
                <w:sz w:val="22"/>
                <w:szCs w:val="22"/>
              </w:rPr>
            </w:pPr>
            <w:r w:rsidRPr="00D0795E">
              <w:rPr>
                <w:i w:val="0"/>
                <w:color w:val="000000"/>
                <w:sz w:val="22"/>
                <w:szCs w:val="22"/>
              </w:rPr>
              <w:t xml:space="preserve">Reže za vnos plačilnih sredstev, predalčnik ter ostale naprave za posluževanje morajo biti v višini od 0,9m do 1,5m nad tlemi. </w:t>
            </w:r>
          </w:p>
          <w:p w:rsidR="00D0795E" w:rsidRPr="00D0795E" w:rsidRDefault="00D0795E" w:rsidP="007A763D">
            <w:pPr>
              <w:jc w:val="both"/>
              <w:rPr>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1.12</w:t>
            </w:r>
            <w:r w:rsidRPr="00D0795E">
              <w:rPr>
                <w:b/>
                <w:i w:val="0"/>
                <w:color w:val="000000"/>
                <w:sz w:val="22"/>
                <w:szCs w:val="22"/>
              </w:rPr>
              <w:tab/>
              <w:t>Neprekinjeno prikazovanje navodil za uporabnika</w:t>
            </w:r>
          </w:p>
          <w:p w:rsidR="00D0795E" w:rsidRPr="00D0795E" w:rsidRDefault="00D0795E" w:rsidP="007A763D">
            <w:pPr>
              <w:jc w:val="both"/>
              <w:rPr>
                <w:i w:val="0"/>
                <w:color w:val="000000"/>
                <w:sz w:val="22"/>
                <w:szCs w:val="22"/>
              </w:rPr>
            </w:pPr>
            <w:r w:rsidRPr="00D0795E">
              <w:rPr>
                <w:i w:val="0"/>
                <w:color w:val="000000"/>
                <w:sz w:val="22"/>
                <w:szCs w:val="22"/>
              </w:rPr>
              <w:t>Na parkomatu in v njegovi notranjosti morajo biti tako za uporabnika kot za upravljavca naslednja navodila:</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tabela s tarifami (cenik)</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navodilo za uporabo mehanizmov, ki so nujni pri vsakem postopku, ki ga parkomat omogoča ter ustrezni simboli za plačilna sredstva (gotovina, kartice, GSM, NFC, ipd).</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možnost enostavne zamenjave navodil in tabel s tarifami</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možnost namestitve ostalih navodil, simbolov in piktogramov, ki jih zahteva naročnik</w:t>
            </w:r>
          </w:p>
          <w:p w:rsidR="00D0795E" w:rsidRPr="00D0795E" w:rsidRDefault="00D0795E" w:rsidP="007A763D">
            <w:pPr>
              <w:pStyle w:val="Naslov5"/>
              <w:rPr>
                <w:i w:val="0"/>
                <w:color w:val="000000"/>
                <w:sz w:val="22"/>
                <w:szCs w:val="22"/>
              </w:rPr>
            </w:pPr>
            <w:r w:rsidRPr="00D0795E">
              <w:rPr>
                <w:i w:val="0"/>
                <w:color w:val="000000"/>
                <w:sz w:val="22"/>
                <w:szCs w:val="22"/>
              </w:rPr>
              <w:t>1.13</w:t>
            </w:r>
            <w:r w:rsidRPr="00D0795E">
              <w:rPr>
                <w:i w:val="0"/>
                <w:color w:val="000000"/>
                <w:sz w:val="22"/>
                <w:szCs w:val="22"/>
              </w:rPr>
              <w:tab/>
              <w:t>Simboli, piktogrami, navodila, barve</w:t>
            </w:r>
          </w:p>
          <w:p w:rsidR="00D0795E" w:rsidRPr="00D0795E" w:rsidRDefault="00D0795E" w:rsidP="007A763D">
            <w:pPr>
              <w:pStyle w:val="Telobesedila3"/>
              <w:rPr>
                <w:i w:val="0"/>
                <w:color w:val="000000"/>
                <w:sz w:val="22"/>
                <w:szCs w:val="22"/>
              </w:rPr>
            </w:pPr>
            <w:r w:rsidRPr="00D0795E">
              <w:rPr>
                <w:i w:val="0"/>
                <w:color w:val="000000"/>
                <w:sz w:val="22"/>
                <w:szCs w:val="22"/>
              </w:rPr>
              <w:t>Simboli, piktogrami in navodila, ki so nujni za upravljanje s parkomatom, morajo biti enostavno čitljivi in razumljivi za uporabnika.</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i w:val="0"/>
                <w:color w:val="000000"/>
                <w:sz w:val="22"/>
                <w:szCs w:val="22"/>
              </w:rPr>
              <w:t>Na parkomatu mora biti označena številka parkomata in cona parkiranja.</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i w:val="0"/>
                <w:color w:val="000000"/>
                <w:sz w:val="22"/>
                <w:szCs w:val="22"/>
              </w:rPr>
              <w:lastRenderedPageBreak/>
              <w:t xml:space="preserve">Prikaz plačilnih sredstev mora biti enostavno čitljiv in razumljiv: </w:t>
            </w:r>
            <w:r w:rsidRPr="00D0795E">
              <w:rPr>
                <w:i w:val="0"/>
                <w:sz w:val="22"/>
                <w:szCs w:val="22"/>
              </w:rPr>
              <w:t>gotovina, mestna kartica Urbana, GSM, NFC ipd.</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i w:val="0"/>
                <w:color w:val="000000"/>
                <w:sz w:val="22"/>
                <w:szCs w:val="22"/>
              </w:rPr>
              <w:t>Enostavno čitljivo in razumljivo morajo biti prikazani posamezni koraki za uporabo, npr. izbira tarife, plačilno sredstvo, plačilo, kontrola, prekinitev, zahteva za parkirni listek, ipd.</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i w:val="0"/>
                <w:color w:val="000000"/>
                <w:sz w:val="22"/>
                <w:szCs w:val="22"/>
              </w:rPr>
              <w:t xml:space="preserve">Piktogrami in navodila morajo določati enostavno in razumljivo logično zaporednje vseh korakov uporabe. </w:t>
            </w:r>
          </w:p>
          <w:p w:rsidR="00D0795E" w:rsidRPr="00D0795E" w:rsidRDefault="00D0795E" w:rsidP="007A763D">
            <w:pPr>
              <w:jc w:val="both"/>
              <w:rPr>
                <w:i w:val="0"/>
                <w:color w:val="000000"/>
                <w:sz w:val="22"/>
                <w:szCs w:val="22"/>
              </w:rPr>
            </w:pPr>
            <w:r w:rsidRPr="00D0795E">
              <w:rPr>
                <w:i w:val="0"/>
                <w:color w:val="000000"/>
                <w:sz w:val="22"/>
                <w:szCs w:val="22"/>
              </w:rPr>
              <w:t xml:space="preserve"> </w:t>
            </w:r>
          </w:p>
          <w:p w:rsidR="00D0795E" w:rsidRPr="00D0795E" w:rsidRDefault="00D0795E" w:rsidP="007A763D">
            <w:pPr>
              <w:jc w:val="both"/>
              <w:rPr>
                <w:i w:val="0"/>
                <w:color w:val="000000"/>
                <w:sz w:val="22"/>
                <w:szCs w:val="22"/>
              </w:rPr>
            </w:pPr>
            <w:r w:rsidRPr="00D0795E">
              <w:rPr>
                <w:i w:val="0"/>
                <w:color w:val="000000"/>
                <w:sz w:val="22"/>
                <w:szCs w:val="22"/>
              </w:rPr>
              <w:t xml:space="preserve">Gumb/piktogram za potrditev transakcije mora biti v zeleni barvi </w:t>
            </w:r>
          </w:p>
          <w:p w:rsidR="00D0795E" w:rsidRPr="00D0795E" w:rsidRDefault="00D0795E" w:rsidP="007A763D">
            <w:pPr>
              <w:jc w:val="both"/>
              <w:rPr>
                <w:i w:val="0"/>
                <w:color w:val="000000"/>
                <w:sz w:val="22"/>
                <w:szCs w:val="22"/>
              </w:rPr>
            </w:pPr>
            <w:r w:rsidRPr="00D0795E">
              <w:rPr>
                <w:i w:val="0"/>
                <w:color w:val="000000"/>
                <w:sz w:val="22"/>
                <w:szCs w:val="22"/>
              </w:rPr>
              <w:t>Gumb/piktogram za prekinitev transakcije mora biti v rdeči barvi</w:t>
            </w:r>
          </w:p>
          <w:p w:rsidR="00D0795E" w:rsidRPr="00D0795E" w:rsidRDefault="00D0795E" w:rsidP="007A763D">
            <w:pPr>
              <w:jc w:val="both"/>
              <w:rPr>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1.14</w:t>
            </w:r>
            <w:r w:rsidRPr="00D0795E">
              <w:rPr>
                <w:b/>
                <w:i w:val="0"/>
                <w:color w:val="000000"/>
                <w:sz w:val="22"/>
                <w:szCs w:val="22"/>
              </w:rPr>
              <w:tab/>
              <w:t xml:space="preserve">Razporeditev trajnih navodil za uporabnika </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i w:val="0"/>
                <w:color w:val="000000"/>
                <w:sz w:val="22"/>
                <w:szCs w:val="22"/>
              </w:rPr>
              <w:t>Določena stalna navodila za uporabnika in prikazovalnik morajo biti nameščeni, da se lahko berejo, v višini oči, 1,2 do 1,6 m od tal.</w:t>
            </w:r>
          </w:p>
          <w:p w:rsidR="00D0795E" w:rsidRPr="00D0795E" w:rsidRDefault="00D0795E" w:rsidP="007A763D">
            <w:pPr>
              <w:jc w:val="both"/>
              <w:rPr>
                <w:b/>
                <w:i w:val="0"/>
                <w:color w:val="000000"/>
                <w:sz w:val="22"/>
                <w:szCs w:val="22"/>
              </w:rPr>
            </w:pPr>
          </w:p>
          <w:p w:rsidR="00D0795E" w:rsidRPr="00D0795E" w:rsidRDefault="00D0795E" w:rsidP="007A763D">
            <w:pPr>
              <w:pStyle w:val="Telobesedila"/>
              <w:rPr>
                <w:rFonts w:ascii="Times New Roman" w:hAnsi="Times New Roman"/>
                <w:color w:val="000000"/>
                <w:sz w:val="22"/>
                <w:szCs w:val="22"/>
              </w:rPr>
            </w:pPr>
            <w:r w:rsidRPr="00D0795E">
              <w:rPr>
                <w:rFonts w:ascii="Times New Roman" w:hAnsi="Times New Roman"/>
                <w:color w:val="000000"/>
                <w:sz w:val="22"/>
                <w:szCs w:val="22"/>
              </w:rPr>
              <w:t xml:space="preserve">Uporabnik in upravljavec morata imeti možnost, da ob normalnem delovanju parkomata odčitata dejanski čas in datum. </w:t>
            </w:r>
          </w:p>
          <w:p w:rsidR="00D0795E" w:rsidRPr="00D0795E" w:rsidRDefault="00D0795E" w:rsidP="007A763D">
            <w:pPr>
              <w:jc w:val="both"/>
              <w:rPr>
                <w:b/>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1.14.1</w:t>
            </w:r>
            <w:r w:rsidRPr="00D0795E">
              <w:rPr>
                <w:b/>
                <w:i w:val="0"/>
                <w:color w:val="000000"/>
                <w:sz w:val="22"/>
                <w:szCs w:val="22"/>
              </w:rPr>
              <w:tab/>
              <w:t xml:space="preserve">Branje navodil </w:t>
            </w:r>
          </w:p>
          <w:p w:rsidR="00D0795E" w:rsidRPr="00D0795E" w:rsidRDefault="00D0795E" w:rsidP="007A763D">
            <w:pPr>
              <w:jc w:val="both"/>
              <w:rPr>
                <w:b/>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1.14.1.1</w:t>
            </w:r>
            <w:r w:rsidRPr="00D0795E">
              <w:rPr>
                <w:b/>
                <w:i w:val="0"/>
                <w:color w:val="000000"/>
                <w:sz w:val="22"/>
                <w:szCs w:val="22"/>
              </w:rPr>
              <w:tab/>
              <w:t>Navodila, ki se nanašajo direktno na postopek plačevanja</w:t>
            </w:r>
          </w:p>
          <w:p w:rsidR="00D0795E" w:rsidRPr="00D0795E" w:rsidRDefault="00D0795E" w:rsidP="007A763D">
            <w:pPr>
              <w:jc w:val="both"/>
              <w:rPr>
                <w:i w:val="0"/>
                <w:color w:val="000000"/>
                <w:sz w:val="22"/>
                <w:szCs w:val="22"/>
              </w:rPr>
            </w:pPr>
            <w:r w:rsidRPr="00D0795E">
              <w:rPr>
                <w:i w:val="0"/>
                <w:color w:val="000000"/>
                <w:sz w:val="22"/>
                <w:szCs w:val="22"/>
              </w:rPr>
              <w:t xml:space="preserve">Takšna navodila (izbira tarife, dovoljen čas parkiranja, itd.) morajo biti berljiva iz razdalje najmanj 1m. </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b/>
                <w:i w:val="0"/>
                <w:color w:val="000000"/>
                <w:sz w:val="22"/>
                <w:szCs w:val="22"/>
              </w:rPr>
              <w:t>1.14.1.2</w:t>
            </w:r>
            <w:r w:rsidRPr="00D0795E">
              <w:rPr>
                <w:b/>
                <w:i w:val="0"/>
                <w:color w:val="000000"/>
                <w:sz w:val="22"/>
                <w:szCs w:val="22"/>
              </w:rPr>
              <w:tab/>
              <w:t>Dodatna navodila za uporabnika</w:t>
            </w:r>
          </w:p>
          <w:p w:rsidR="00D0795E" w:rsidRPr="00D0795E" w:rsidRDefault="00D0795E" w:rsidP="007A763D">
            <w:pPr>
              <w:jc w:val="both"/>
              <w:rPr>
                <w:i w:val="0"/>
                <w:color w:val="000000"/>
                <w:sz w:val="22"/>
                <w:szCs w:val="22"/>
              </w:rPr>
            </w:pPr>
            <w:r w:rsidRPr="00D0795E">
              <w:rPr>
                <w:i w:val="0"/>
                <w:color w:val="000000"/>
                <w:sz w:val="22"/>
                <w:szCs w:val="22"/>
              </w:rPr>
              <w:t>Vsa dodatna navodila, ki so namenjena uporabniku, in niso pomembna pri postopku plačevanja, morajo biti berljiva iz razdalje najmanj 0,5m.</w:t>
            </w:r>
          </w:p>
          <w:p w:rsidR="00D0795E" w:rsidRPr="00D0795E" w:rsidRDefault="00D0795E" w:rsidP="007A763D">
            <w:pPr>
              <w:jc w:val="both"/>
              <w:rPr>
                <w:b/>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1.14.1.3</w:t>
            </w:r>
            <w:r w:rsidRPr="00D0795E">
              <w:rPr>
                <w:b/>
                <w:i w:val="0"/>
                <w:color w:val="000000"/>
                <w:sz w:val="22"/>
                <w:szCs w:val="22"/>
              </w:rPr>
              <w:tab/>
              <w:t>Prikaz tehnične neuporabnosti ali neobratovanja</w:t>
            </w:r>
          </w:p>
          <w:p w:rsidR="00D0795E" w:rsidRPr="00D0795E" w:rsidRDefault="00D0795E" w:rsidP="007A763D">
            <w:pPr>
              <w:jc w:val="both"/>
              <w:rPr>
                <w:b/>
                <w:i w:val="0"/>
                <w:color w:val="000000"/>
                <w:sz w:val="22"/>
                <w:szCs w:val="22"/>
              </w:rPr>
            </w:pPr>
          </w:p>
          <w:p w:rsidR="00D0795E" w:rsidRPr="00D0795E" w:rsidRDefault="00D0795E" w:rsidP="007A763D">
            <w:pPr>
              <w:pStyle w:val="Naslov3"/>
              <w:rPr>
                <w:rFonts w:ascii="Times New Roman" w:hAnsi="Times New Roman" w:cs="Times New Roman"/>
                <w:i w:val="0"/>
                <w:color w:val="000000"/>
                <w:sz w:val="22"/>
                <w:szCs w:val="22"/>
              </w:rPr>
            </w:pPr>
            <w:r w:rsidRPr="00D0795E">
              <w:rPr>
                <w:rFonts w:ascii="Times New Roman" w:hAnsi="Times New Roman" w:cs="Times New Roman"/>
                <w:i w:val="0"/>
                <w:color w:val="000000"/>
                <w:sz w:val="22"/>
                <w:szCs w:val="22"/>
              </w:rPr>
              <w:t>Na parkomatu, ki je v okvari ali ne obratuje, mora biti viden jasen prikaz v obliki</w:t>
            </w:r>
          </w:p>
          <w:p w:rsidR="00D0795E" w:rsidRPr="00D0795E" w:rsidRDefault="00D0795E" w:rsidP="007A763D">
            <w:pPr>
              <w:jc w:val="both"/>
              <w:rPr>
                <w:i w:val="0"/>
                <w:color w:val="000000"/>
                <w:sz w:val="22"/>
                <w:szCs w:val="22"/>
              </w:rPr>
            </w:pPr>
            <w:r w:rsidRPr="00D0795E">
              <w:rPr>
                <w:i w:val="0"/>
                <w:color w:val="000000"/>
                <w:sz w:val="22"/>
                <w:szCs w:val="22"/>
              </w:rPr>
              <w:t>- besedila “okvara”, ali “ ne deluje”</w:t>
            </w:r>
          </w:p>
          <w:p w:rsidR="00D0795E" w:rsidRPr="00D0795E" w:rsidRDefault="00D0795E" w:rsidP="007A763D">
            <w:pPr>
              <w:jc w:val="both"/>
              <w:rPr>
                <w:i w:val="0"/>
                <w:color w:val="000000"/>
                <w:sz w:val="22"/>
                <w:szCs w:val="22"/>
              </w:rPr>
            </w:pPr>
            <w:r w:rsidRPr="00D0795E">
              <w:rPr>
                <w:i w:val="0"/>
                <w:color w:val="000000"/>
                <w:sz w:val="22"/>
                <w:szCs w:val="22"/>
              </w:rPr>
              <w:t>- in/ali rdeče lučke na zaslonu</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i w:val="0"/>
                <w:color w:val="000000"/>
                <w:sz w:val="22"/>
                <w:szCs w:val="22"/>
              </w:rPr>
              <w:t>V tem primeru parkomat ne sme sprejeti nobenega plačilnega sredstva (eventualna zaščita rež za vnos plačilnih sredstev)</w:t>
            </w:r>
          </w:p>
          <w:p w:rsidR="00D0795E" w:rsidRPr="00D0795E" w:rsidRDefault="00D0795E" w:rsidP="007A763D">
            <w:pPr>
              <w:jc w:val="both"/>
              <w:rPr>
                <w:b/>
                <w:i w:val="0"/>
                <w:color w:val="000000"/>
                <w:sz w:val="22"/>
                <w:szCs w:val="22"/>
              </w:rPr>
            </w:pPr>
          </w:p>
          <w:p w:rsidR="00D0795E" w:rsidRPr="00D0795E" w:rsidRDefault="00D0795E" w:rsidP="007A763D">
            <w:pPr>
              <w:ind w:left="1410" w:hanging="1410"/>
              <w:jc w:val="both"/>
              <w:rPr>
                <w:b/>
                <w:i w:val="0"/>
                <w:color w:val="000000"/>
                <w:sz w:val="22"/>
                <w:szCs w:val="22"/>
              </w:rPr>
            </w:pPr>
            <w:r w:rsidRPr="00D0795E">
              <w:rPr>
                <w:b/>
                <w:i w:val="0"/>
                <w:color w:val="000000"/>
                <w:sz w:val="22"/>
                <w:szCs w:val="22"/>
              </w:rPr>
              <w:lastRenderedPageBreak/>
              <w:t>1.14.1.4</w:t>
            </w:r>
            <w:r w:rsidRPr="00D0795E">
              <w:rPr>
                <w:b/>
                <w:i w:val="0"/>
                <w:color w:val="000000"/>
                <w:sz w:val="22"/>
                <w:szCs w:val="22"/>
              </w:rPr>
              <w:tab/>
              <w:t>Prikaz v primeru predvidene tehnične neuporabnosti ali neobratovanja</w:t>
            </w:r>
          </w:p>
          <w:p w:rsidR="00D0795E" w:rsidRPr="00D0795E" w:rsidRDefault="00D0795E" w:rsidP="007A763D">
            <w:pPr>
              <w:pStyle w:val="Telobesedila"/>
              <w:rPr>
                <w:rFonts w:ascii="Times New Roman" w:hAnsi="Times New Roman"/>
                <w:color w:val="000000"/>
                <w:sz w:val="22"/>
                <w:szCs w:val="22"/>
              </w:rPr>
            </w:pPr>
            <w:r w:rsidRPr="00D0795E">
              <w:rPr>
                <w:rFonts w:ascii="Times New Roman" w:hAnsi="Times New Roman"/>
                <w:color w:val="000000"/>
                <w:sz w:val="22"/>
                <w:szCs w:val="22"/>
              </w:rPr>
              <w:t xml:space="preserve">Če je predviden dogodek ali kadar pride do incidenta, zaradi česar lahko pride do izpada delovanja, mora biti obveščen nadzorni center. </w:t>
            </w:r>
          </w:p>
          <w:p w:rsidR="00D0795E" w:rsidRPr="00D0795E" w:rsidRDefault="00D0795E" w:rsidP="007A763D">
            <w:pPr>
              <w:jc w:val="both"/>
              <w:rPr>
                <w:i w:val="0"/>
                <w:color w:val="000000"/>
                <w:sz w:val="22"/>
                <w:szCs w:val="22"/>
              </w:rPr>
            </w:pPr>
          </w:p>
          <w:p w:rsidR="00D0795E" w:rsidRPr="00D0795E" w:rsidRDefault="00D0795E" w:rsidP="007A763D">
            <w:pPr>
              <w:pStyle w:val="Naslov2"/>
              <w:rPr>
                <w:rFonts w:ascii="Times New Roman" w:hAnsi="Times New Roman" w:cs="Times New Roman"/>
                <w:color w:val="000000"/>
                <w:sz w:val="22"/>
                <w:szCs w:val="22"/>
              </w:rPr>
            </w:pPr>
            <w:r w:rsidRPr="00D0795E">
              <w:rPr>
                <w:rFonts w:ascii="Times New Roman" w:hAnsi="Times New Roman" w:cs="Times New Roman"/>
                <w:color w:val="000000"/>
                <w:sz w:val="22"/>
                <w:szCs w:val="22"/>
              </w:rPr>
              <w:t>1.15</w:t>
            </w:r>
            <w:r w:rsidRPr="00D0795E">
              <w:rPr>
                <w:rFonts w:ascii="Times New Roman" w:hAnsi="Times New Roman" w:cs="Times New Roman"/>
                <w:color w:val="000000"/>
                <w:sz w:val="22"/>
                <w:szCs w:val="22"/>
              </w:rPr>
              <w:tab/>
              <w:t>Način plačevanja parkirnine</w:t>
            </w:r>
          </w:p>
          <w:p w:rsidR="00D0795E" w:rsidRPr="00D0795E" w:rsidRDefault="00D0795E" w:rsidP="007A763D">
            <w:pPr>
              <w:jc w:val="both"/>
              <w:rPr>
                <w:i w:val="0"/>
                <w:color w:val="000000"/>
                <w:sz w:val="22"/>
                <w:szCs w:val="22"/>
              </w:rPr>
            </w:pPr>
          </w:p>
          <w:p w:rsidR="00D0795E" w:rsidRPr="00D0795E" w:rsidRDefault="00D0795E" w:rsidP="005F270E">
            <w:pPr>
              <w:numPr>
                <w:ilvl w:val="0"/>
                <w:numId w:val="26"/>
              </w:numPr>
              <w:suppressAutoHyphens/>
              <w:jc w:val="both"/>
              <w:rPr>
                <w:i w:val="0"/>
                <w:sz w:val="22"/>
                <w:szCs w:val="22"/>
              </w:rPr>
            </w:pPr>
            <w:r w:rsidRPr="00D0795E">
              <w:rPr>
                <w:i w:val="0"/>
                <w:sz w:val="22"/>
                <w:szCs w:val="22"/>
              </w:rPr>
              <w:t xml:space="preserve">plačevanje s kovanci: </w:t>
            </w:r>
            <w:r w:rsidR="006C1523" w:rsidRPr="00D0795E">
              <w:rPr>
                <w:i w:val="0"/>
                <w:sz w:val="22"/>
                <w:szCs w:val="22"/>
              </w:rPr>
              <w:t>10, 20, 50 centov, 1 EUR in 2 EUR.</w:t>
            </w:r>
          </w:p>
          <w:p w:rsidR="00D0795E" w:rsidRPr="00D0795E" w:rsidRDefault="00D0795E" w:rsidP="005F270E">
            <w:pPr>
              <w:numPr>
                <w:ilvl w:val="0"/>
                <w:numId w:val="26"/>
              </w:numPr>
              <w:suppressAutoHyphens/>
              <w:jc w:val="both"/>
              <w:rPr>
                <w:i w:val="0"/>
                <w:sz w:val="22"/>
                <w:szCs w:val="22"/>
              </w:rPr>
            </w:pPr>
            <w:r w:rsidRPr="00D0795E">
              <w:rPr>
                <w:i w:val="0"/>
                <w:sz w:val="22"/>
                <w:szCs w:val="22"/>
              </w:rPr>
              <w:t>plačevanje z mestno kartico Urbana</w:t>
            </w:r>
          </w:p>
          <w:p w:rsidR="00D0795E" w:rsidRPr="00D0795E" w:rsidRDefault="00D0795E" w:rsidP="005F270E">
            <w:pPr>
              <w:numPr>
                <w:ilvl w:val="0"/>
                <w:numId w:val="26"/>
              </w:numPr>
              <w:suppressAutoHyphens/>
              <w:jc w:val="both"/>
              <w:rPr>
                <w:i w:val="0"/>
                <w:sz w:val="22"/>
                <w:szCs w:val="22"/>
              </w:rPr>
            </w:pPr>
            <w:r w:rsidRPr="00D0795E">
              <w:rPr>
                <w:i w:val="0"/>
                <w:sz w:val="22"/>
                <w:szCs w:val="22"/>
              </w:rPr>
              <w:t>plačevanje z GSM ali NFC</w:t>
            </w:r>
          </w:p>
          <w:p w:rsidR="00D0795E" w:rsidRPr="00D0795E" w:rsidRDefault="00D0795E" w:rsidP="007A763D">
            <w:pPr>
              <w:jc w:val="both"/>
              <w:rPr>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1.15.1</w:t>
            </w:r>
            <w:r w:rsidRPr="00D0795E">
              <w:rPr>
                <w:b/>
                <w:i w:val="0"/>
                <w:color w:val="000000"/>
                <w:sz w:val="22"/>
                <w:szCs w:val="22"/>
              </w:rPr>
              <w:tab/>
              <w:t>Izbira tarife</w:t>
            </w:r>
          </w:p>
          <w:p w:rsidR="00D0795E" w:rsidRPr="00D0795E" w:rsidRDefault="00D0795E" w:rsidP="007A763D">
            <w:pPr>
              <w:pStyle w:val="Telobesedila2"/>
              <w:rPr>
                <w:rFonts w:ascii="Times New Roman" w:hAnsi="Times New Roman"/>
                <w:color w:val="000000"/>
                <w:sz w:val="22"/>
                <w:szCs w:val="22"/>
              </w:rPr>
            </w:pPr>
            <w:r w:rsidRPr="00D0795E">
              <w:rPr>
                <w:rFonts w:ascii="Times New Roman" w:hAnsi="Times New Roman"/>
                <w:color w:val="000000"/>
                <w:sz w:val="22"/>
                <w:szCs w:val="22"/>
              </w:rPr>
              <w:t>Na zahtevo upravljavca mora imeti parkomat mehanizem za izbiro tarife, ki ga uporabnik sproži, prikaže se določena kategorija pred vsakim postopkom plačevanja (npr. tarifa za stanovalce, vozna karta).</w:t>
            </w:r>
          </w:p>
          <w:p w:rsidR="00D0795E" w:rsidRPr="00D0795E" w:rsidRDefault="00D0795E" w:rsidP="007A763D">
            <w:pPr>
              <w:jc w:val="both"/>
              <w:rPr>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1.15.2</w:t>
            </w:r>
            <w:r w:rsidRPr="00D0795E">
              <w:rPr>
                <w:b/>
                <w:i w:val="0"/>
                <w:color w:val="000000"/>
                <w:sz w:val="22"/>
                <w:szCs w:val="22"/>
              </w:rPr>
              <w:tab/>
              <w:t>Preverjanje in sprejetje plačilnih sredstev</w:t>
            </w:r>
          </w:p>
          <w:p w:rsidR="00D0795E" w:rsidRPr="00D0795E" w:rsidRDefault="00D0795E" w:rsidP="007A763D">
            <w:pPr>
              <w:jc w:val="both"/>
              <w:rPr>
                <w:b/>
                <w:i w:val="0"/>
                <w:color w:val="000000"/>
                <w:sz w:val="22"/>
                <w:szCs w:val="22"/>
              </w:rPr>
            </w:pPr>
            <w:r w:rsidRPr="00D0795E">
              <w:rPr>
                <w:i w:val="0"/>
                <w:color w:val="000000"/>
                <w:sz w:val="22"/>
                <w:szCs w:val="22"/>
              </w:rPr>
              <w:t>Vrsto plačilnega sredstva predpiše naročnik.</w:t>
            </w:r>
          </w:p>
          <w:p w:rsidR="00D0795E" w:rsidRPr="00D0795E" w:rsidRDefault="00D0795E" w:rsidP="007A763D">
            <w:pPr>
              <w:jc w:val="both"/>
              <w:rPr>
                <w:i w:val="0"/>
                <w:color w:val="000000"/>
                <w:sz w:val="22"/>
                <w:szCs w:val="22"/>
              </w:rPr>
            </w:pPr>
            <w:r w:rsidRPr="00D0795E">
              <w:rPr>
                <w:i w:val="0"/>
                <w:color w:val="000000"/>
                <w:sz w:val="22"/>
                <w:szCs w:val="22"/>
              </w:rPr>
              <w:t xml:space="preserve">Parkomat mora prepoznati veljavna plačilna sredstva in zavrniti vsako tisto plačilno sredstvo, ki ga prepozna kot neveljavnega. </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i w:val="0"/>
                <w:color w:val="000000"/>
                <w:sz w:val="22"/>
                <w:szCs w:val="22"/>
              </w:rPr>
              <w:t>V časovnem razmaku med potrditvijo transakcije in tiskanjem parkirnega listka, mora parkomat vrniti uporabniku gotovino  ali pa mora biti vnos onemogočen.</w:t>
            </w:r>
          </w:p>
          <w:p w:rsidR="00D0795E" w:rsidRPr="00D0795E" w:rsidRDefault="00D0795E" w:rsidP="007A763D">
            <w:pPr>
              <w:jc w:val="both"/>
              <w:rPr>
                <w:i w:val="0"/>
                <w:color w:val="000000"/>
                <w:sz w:val="22"/>
                <w:szCs w:val="22"/>
              </w:rPr>
            </w:pPr>
          </w:p>
          <w:p w:rsidR="00D0795E" w:rsidRPr="00D0795E" w:rsidRDefault="00D0795E" w:rsidP="007A763D">
            <w:pPr>
              <w:jc w:val="both"/>
              <w:rPr>
                <w:i w:val="0"/>
                <w:sz w:val="22"/>
                <w:szCs w:val="22"/>
              </w:rPr>
            </w:pPr>
            <w:r w:rsidRPr="00D0795E">
              <w:rPr>
                <w:i w:val="0"/>
                <w:sz w:val="22"/>
                <w:szCs w:val="22"/>
              </w:rPr>
              <w:t xml:space="preserve">Parkomat mora vsebovati zalogovnik ali zalogovnike za vračilo denarja z skupno zalogo vsaj 1000 kovancev. Zalogovnik za vračilo denarja se mora polniti iz vplačil v parkomat. </w:t>
            </w:r>
          </w:p>
          <w:p w:rsidR="00D0795E" w:rsidRPr="00D0795E" w:rsidRDefault="00D0795E" w:rsidP="007A763D">
            <w:pPr>
              <w:jc w:val="both"/>
              <w:rPr>
                <w:i w:val="0"/>
                <w:sz w:val="22"/>
                <w:szCs w:val="22"/>
              </w:rPr>
            </w:pPr>
            <w:r w:rsidRPr="00D0795E">
              <w:rPr>
                <w:i w:val="0"/>
                <w:sz w:val="22"/>
                <w:szCs w:val="22"/>
              </w:rPr>
              <w:t>Parkomat mora vračati vsoto preplačila s kovanci: 10</w:t>
            </w:r>
            <w:r w:rsidR="006C1523">
              <w:rPr>
                <w:i w:val="0"/>
                <w:sz w:val="22"/>
                <w:szCs w:val="22"/>
              </w:rPr>
              <w:t xml:space="preserve"> in</w:t>
            </w:r>
            <w:r w:rsidRPr="00D0795E">
              <w:rPr>
                <w:i w:val="0"/>
                <w:sz w:val="22"/>
                <w:szCs w:val="22"/>
              </w:rPr>
              <w:t xml:space="preserve"> </w:t>
            </w:r>
            <w:r w:rsidR="006C1523">
              <w:rPr>
                <w:i w:val="0"/>
                <w:sz w:val="22"/>
                <w:szCs w:val="22"/>
              </w:rPr>
              <w:t>50 centov</w:t>
            </w:r>
            <w:r w:rsidRPr="00D0795E">
              <w:rPr>
                <w:i w:val="0"/>
                <w:sz w:val="22"/>
                <w:szCs w:val="22"/>
              </w:rPr>
              <w:t>.</w:t>
            </w:r>
          </w:p>
          <w:p w:rsidR="00D0795E" w:rsidRPr="00D0795E" w:rsidRDefault="00D0795E" w:rsidP="007A763D">
            <w:pPr>
              <w:jc w:val="both"/>
              <w:rPr>
                <w:i w:val="0"/>
                <w:sz w:val="22"/>
                <w:szCs w:val="22"/>
              </w:rPr>
            </w:pPr>
            <w:r w:rsidRPr="00D0795E">
              <w:rPr>
                <w:i w:val="0"/>
                <w:sz w:val="22"/>
                <w:szCs w:val="22"/>
              </w:rPr>
              <w:t>Zalogovnik mora omogočati samodejno praznjenje pre</w:t>
            </w:r>
            <w:r w:rsidR="00534414">
              <w:rPr>
                <w:i w:val="0"/>
                <w:sz w:val="22"/>
                <w:szCs w:val="22"/>
              </w:rPr>
              <w:t>s</w:t>
            </w:r>
            <w:r w:rsidRPr="00D0795E">
              <w:rPr>
                <w:i w:val="0"/>
                <w:sz w:val="22"/>
                <w:szCs w:val="22"/>
              </w:rPr>
              <w:t>ežka gotovine v kaseto za prenos denarja na podlagi blagajniškega maksimuma.</w:t>
            </w:r>
          </w:p>
          <w:p w:rsidR="00D0795E" w:rsidRPr="00D0795E" w:rsidRDefault="00D0795E" w:rsidP="007A763D">
            <w:pPr>
              <w:jc w:val="both"/>
              <w:rPr>
                <w:i w:val="0"/>
                <w:color w:val="000000"/>
                <w:sz w:val="22"/>
                <w:szCs w:val="22"/>
              </w:rPr>
            </w:pPr>
            <w:r w:rsidRPr="00D0795E">
              <w:rPr>
                <w:i w:val="0"/>
                <w:color w:val="FF0000"/>
                <w:sz w:val="22"/>
                <w:szCs w:val="22"/>
              </w:rPr>
              <w:t xml:space="preserve"> </w:t>
            </w:r>
          </w:p>
          <w:p w:rsidR="00D0795E" w:rsidRPr="00D0795E" w:rsidRDefault="00D0795E" w:rsidP="007A763D">
            <w:pPr>
              <w:jc w:val="both"/>
              <w:rPr>
                <w:i w:val="0"/>
                <w:color w:val="000000"/>
                <w:sz w:val="22"/>
                <w:szCs w:val="22"/>
              </w:rPr>
            </w:pPr>
            <w:r w:rsidRPr="00D0795E">
              <w:rPr>
                <w:i w:val="0"/>
                <w:color w:val="000000"/>
                <w:sz w:val="22"/>
                <w:szCs w:val="22"/>
              </w:rPr>
              <w:t>V tem času se tudi ne sme obremeniti elektronskega plačilnega sredstva.</w:t>
            </w:r>
          </w:p>
          <w:p w:rsidR="00D0795E" w:rsidRPr="00D0795E" w:rsidRDefault="00D0795E" w:rsidP="007A763D">
            <w:pPr>
              <w:jc w:val="both"/>
              <w:rPr>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1.15.3</w:t>
            </w:r>
            <w:r w:rsidRPr="00D0795E">
              <w:rPr>
                <w:b/>
                <w:i w:val="0"/>
                <w:color w:val="000000"/>
                <w:sz w:val="22"/>
                <w:szCs w:val="22"/>
              </w:rPr>
              <w:tab/>
              <w:t>Ugotavljanje dobroimetja na mestni kartici Urbana</w:t>
            </w:r>
          </w:p>
          <w:p w:rsidR="00D0795E" w:rsidRPr="00D0795E" w:rsidRDefault="00D0795E" w:rsidP="007A763D">
            <w:pPr>
              <w:pStyle w:val="Telobesedila3"/>
              <w:rPr>
                <w:i w:val="0"/>
                <w:color w:val="000000"/>
                <w:sz w:val="22"/>
                <w:szCs w:val="22"/>
              </w:rPr>
            </w:pPr>
            <w:r w:rsidRPr="00D0795E">
              <w:rPr>
                <w:i w:val="0"/>
                <w:color w:val="000000"/>
                <w:sz w:val="22"/>
                <w:szCs w:val="22"/>
              </w:rPr>
              <w:t>Parkomat mora ugotoviti dobroimetje na kartici in izpisati podatke, ne da se pri tem spremeni vrednost kartice. V primeru neveljavne kartice postopek zavrne, plačnika opozori, da kartica ni pravilna in postopek prekine.</w:t>
            </w:r>
          </w:p>
          <w:p w:rsidR="00D0795E" w:rsidRPr="00D0795E" w:rsidRDefault="00D0795E" w:rsidP="007A763D">
            <w:pPr>
              <w:jc w:val="both"/>
              <w:rPr>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1.16</w:t>
            </w:r>
            <w:r w:rsidRPr="00D0795E">
              <w:rPr>
                <w:b/>
                <w:i w:val="0"/>
                <w:color w:val="000000"/>
                <w:sz w:val="22"/>
                <w:szCs w:val="22"/>
              </w:rPr>
              <w:tab/>
              <w:t>Prikaz transakcije</w:t>
            </w:r>
          </w:p>
          <w:p w:rsidR="00D0795E" w:rsidRPr="00D0795E" w:rsidRDefault="00D0795E" w:rsidP="007A763D">
            <w:pPr>
              <w:jc w:val="both"/>
              <w:rPr>
                <w:b/>
                <w:i w:val="0"/>
                <w:color w:val="000000"/>
                <w:sz w:val="22"/>
                <w:szCs w:val="22"/>
              </w:rPr>
            </w:pPr>
            <w:r w:rsidRPr="00D0795E">
              <w:rPr>
                <w:b/>
                <w:i w:val="0"/>
                <w:color w:val="000000"/>
                <w:sz w:val="22"/>
                <w:szCs w:val="22"/>
              </w:rPr>
              <w:t>1.16.1</w:t>
            </w:r>
            <w:r w:rsidRPr="00D0795E">
              <w:rPr>
                <w:b/>
                <w:i w:val="0"/>
                <w:color w:val="000000"/>
                <w:sz w:val="22"/>
                <w:szCs w:val="22"/>
              </w:rPr>
              <w:tab/>
              <w:t xml:space="preserve">Znesek       </w:t>
            </w:r>
          </w:p>
          <w:p w:rsidR="00D0795E" w:rsidRPr="00D0795E" w:rsidRDefault="00D0795E" w:rsidP="007A763D">
            <w:pPr>
              <w:jc w:val="both"/>
              <w:rPr>
                <w:i w:val="0"/>
                <w:sz w:val="22"/>
                <w:szCs w:val="22"/>
              </w:rPr>
            </w:pPr>
            <w:r w:rsidRPr="00D0795E">
              <w:rPr>
                <w:i w:val="0"/>
                <w:sz w:val="22"/>
                <w:szCs w:val="22"/>
              </w:rPr>
              <w:lastRenderedPageBreak/>
              <w:t>Po izbranem času parkiranja in vrednosti vplačila mora parkomat prikazati tudi vrednost plačila oz. ostanek vrednosti na kartici Urbana.</w:t>
            </w:r>
          </w:p>
          <w:p w:rsidR="00D0795E" w:rsidRPr="00D0795E" w:rsidRDefault="00D0795E" w:rsidP="007A763D">
            <w:pPr>
              <w:jc w:val="both"/>
              <w:rPr>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1.16.2</w:t>
            </w:r>
            <w:r w:rsidRPr="00D0795E">
              <w:rPr>
                <w:b/>
                <w:i w:val="0"/>
                <w:color w:val="000000"/>
                <w:sz w:val="22"/>
                <w:szCs w:val="22"/>
              </w:rPr>
              <w:tab/>
              <w:t>Parkirni čas</w:t>
            </w:r>
          </w:p>
          <w:p w:rsidR="00D0795E" w:rsidRPr="00D0795E" w:rsidRDefault="00D0795E" w:rsidP="007A763D">
            <w:pPr>
              <w:jc w:val="both"/>
              <w:rPr>
                <w:i w:val="0"/>
                <w:color w:val="000000"/>
                <w:sz w:val="22"/>
                <w:szCs w:val="22"/>
              </w:rPr>
            </w:pPr>
            <w:r w:rsidRPr="00D0795E">
              <w:rPr>
                <w:i w:val="0"/>
                <w:color w:val="000000"/>
                <w:sz w:val="22"/>
                <w:szCs w:val="22"/>
              </w:rPr>
              <w:t xml:space="preserve">Pokazati se mora čas parkiranja, kadar se izbere neposredno ali po predvideni fazi postopka. </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i w:val="0"/>
                <w:color w:val="000000"/>
                <w:sz w:val="22"/>
                <w:szCs w:val="22"/>
              </w:rPr>
              <w:t xml:space="preserve">Prikaz mora podati končni čas parkiranja in datum. </w:t>
            </w:r>
          </w:p>
          <w:p w:rsidR="00D0795E" w:rsidRPr="00D0795E" w:rsidRDefault="00D0795E" w:rsidP="007A763D">
            <w:pPr>
              <w:jc w:val="both"/>
              <w:rPr>
                <w:b/>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1.17</w:t>
            </w:r>
            <w:r w:rsidRPr="00D0795E">
              <w:rPr>
                <w:b/>
                <w:i w:val="0"/>
                <w:color w:val="000000"/>
                <w:sz w:val="22"/>
                <w:szCs w:val="22"/>
              </w:rPr>
              <w:tab/>
              <w:t>Zaključek postopka plačevanja</w:t>
            </w:r>
          </w:p>
          <w:p w:rsidR="00D0795E" w:rsidRPr="00D0795E" w:rsidRDefault="00D0795E" w:rsidP="007A763D">
            <w:pPr>
              <w:jc w:val="both"/>
              <w:rPr>
                <w:b/>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1.17.1</w:t>
            </w:r>
            <w:r w:rsidRPr="00D0795E">
              <w:rPr>
                <w:b/>
                <w:i w:val="0"/>
                <w:color w:val="000000"/>
                <w:sz w:val="22"/>
                <w:szCs w:val="22"/>
              </w:rPr>
              <w:tab/>
              <w:t>Potrditev</w:t>
            </w:r>
          </w:p>
          <w:p w:rsidR="00D0795E" w:rsidRPr="00D0795E" w:rsidRDefault="00D0795E" w:rsidP="007A763D">
            <w:pPr>
              <w:jc w:val="both"/>
              <w:rPr>
                <w:i w:val="0"/>
                <w:color w:val="000000"/>
                <w:sz w:val="22"/>
                <w:szCs w:val="22"/>
              </w:rPr>
            </w:pPr>
            <w:r w:rsidRPr="00D0795E">
              <w:rPr>
                <w:i w:val="0"/>
                <w:color w:val="000000"/>
                <w:sz w:val="22"/>
                <w:szCs w:val="22"/>
              </w:rPr>
              <w:t xml:space="preserve">Parkomat mora imeti mehanizem, ki ga sproži uporabnik, da potrdi postopek plačevanja. </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i w:val="0"/>
                <w:color w:val="000000"/>
                <w:sz w:val="22"/>
                <w:szCs w:val="22"/>
              </w:rPr>
              <w:t xml:space="preserve">Obvesti plačnika, da je pričel s transakcijo oz. tiskanjem parkirnega listka z opozorilom, da ga mora plačnik vzeti. </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i w:val="0"/>
                <w:color w:val="000000"/>
                <w:sz w:val="22"/>
                <w:szCs w:val="22"/>
              </w:rPr>
              <w:t>Izvedba parkomata mora biti takšna, da se pred potrditvijo postopka plačevanja pri plačilu z elektronskimi plačilnimi sredstvi ne sme zmanjšati vrednost elektronskega plačilnega sredstva.</w:t>
            </w:r>
          </w:p>
          <w:p w:rsidR="00D0795E" w:rsidRPr="00D0795E" w:rsidRDefault="00D0795E" w:rsidP="007A763D">
            <w:pPr>
              <w:jc w:val="both"/>
              <w:rPr>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1.17.2 Prekinitev</w:t>
            </w:r>
          </w:p>
          <w:p w:rsidR="00D0795E" w:rsidRPr="00D0795E" w:rsidRDefault="00D0795E" w:rsidP="007A763D">
            <w:pPr>
              <w:jc w:val="both"/>
              <w:rPr>
                <w:i w:val="0"/>
                <w:color w:val="000000"/>
                <w:sz w:val="22"/>
                <w:szCs w:val="22"/>
              </w:rPr>
            </w:pPr>
            <w:r w:rsidRPr="00D0795E">
              <w:rPr>
                <w:i w:val="0"/>
                <w:color w:val="000000"/>
                <w:sz w:val="22"/>
                <w:szCs w:val="22"/>
              </w:rPr>
              <w:t xml:space="preserve">Uporabnik mora imeti možnost, da lahko prekine postopek plačevanja. Zato mora biti vgrajena funkcija časovnega zamika za prekinitev. </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b/>
                <w:i w:val="0"/>
                <w:color w:val="000000"/>
                <w:sz w:val="22"/>
                <w:szCs w:val="22"/>
              </w:rPr>
              <w:t>1.17.3</w:t>
            </w:r>
            <w:r w:rsidRPr="00D0795E">
              <w:rPr>
                <w:b/>
                <w:i w:val="0"/>
                <w:color w:val="000000"/>
                <w:sz w:val="22"/>
                <w:szCs w:val="22"/>
              </w:rPr>
              <w:tab/>
              <w:t xml:space="preserve">Obdelava transakcij elektronskih plačilnih sredstev </w:t>
            </w:r>
          </w:p>
          <w:p w:rsidR="00D0795E" w:rsidRPr="00D0795E" w:rsidRDefault="00D0795E" w:rsidP="007A763D">
            <w:pPr>
              <w:jc w:val="both"/>
              <w:rPr>
                <w:i w:val="0"/>
                <w:sz w:val="22"/>
                <w:szCs w:val="22"/>
              </w:rPr>
            </w:pPr>
            <w:r w:rsidRPr="00D0795E">
              <w:rPr>
                <w:i w:val="0"/>
                <w:sz w:val="22"/>
                <w:szCs w:val="22"/>
              </w:rPr>
              <w:t>Parkomat mora imeti funkcijo za obdelavo začasno shranjenih podatkov, da po potrditvi transakcije knjiži plačilo v korist upravljavca. Parkomat mora biti skladen z zakonom o davčnem potrjevanju računov, pravilnikom o izvajanju davčnega potrjevanja računov ter mora že omogočati delovanje v skladu z zahtevami, ki stopijo v veljavo dne 31.12.2022.</w:t>
            </w:r>
          </w:p>
          <w:p w:rsidR="00D0795E" w:rsidRPr="00D0795E" w:rsidRDefault="00D0795E" w:rsidP="007A763D">
            <w:pPr>
              <w:jc w:val="both"/>
              <w:rPr>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1.17.4</w:t>
            </w:r>
            <w:r w:rsidRPr="00D0795E">
              <w:rPr>
                <w:b/>
                <w:i w:val="0"/>
                <w:color w:val="000000"/>
                <w:sz w:val="22"/>
                <w:szCs w:val="22"/>
              </w:rPr>
              <w:tab/>
              <w:t xml:space="preserve">Izdaja dokazila o plačilu </w:t>
            </w:r>
          </w:p>
          <w:p w:rsidR="00D0795E" w:rsidRPr="00D0795E" w:rsidRDefault="00D0795E" w:rsidP="007A763D">
            <w:pPr>
              <w:jc w:val="both"/>
              <w:rPr>
                <w:i w:val="0"/>
                <w:color w:val="000000"/>
                <w:sz w:val="22"/>
                <w:szCs w:val="22"/>
              </w:rPr>
            </w:pPr>
            <w:r w:rsidRPr="00D0795E">
              <w:rPr>
                <w:i w:val="0"/>
                <w:color w:val="000000"/>
                <w:sz w:val="22"/>
                <w:szCs w:val="22"/>
              </w:rPr>
              <w:t>Parkomat mora imeti mehanizem, ki omogoča izdajo dokazila o plačilu v tiskani obliki – račun oz. parkirni listek, ne glede na plačilno sredstvo.</w:t>
            </w:r>
          </w:p>
          <w:p w:rsidR="00D0795E" w:rsidRPr="00D0795E" w:rsidRDefault="00D0795E" w:rsidP="007A763D">
            <w:pPr>
              <w:jc w:val="both"/>
              <w:rPr>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1.18</w:t>
            </w:r>
            <w:r w:rsidRPr="00D0795E">
              <w:rPr>
                <w:b/>
                <w:i w:val="0"/>
                <w:color w:val="000000"/>
                <w:sz w:val="22"/>
                <w:szCs w:val="22"/>
              </w:rPr>
              <w:tab/>
              <w:t>Plačilna sredstva</w:t>
            </w:r>
          </w:p>
          <w:p w:rsidR="00D0795E" w:rsidRPr="00D0795E" w:rsidRDefault="00D0795E" w:rsidP="007A763D">
            <w:pPr>
              <w:jc w:val="both"/>
              <w:rPr>
                <w:i w:val="0"/>
                <w:color w:val="000000"/>
                <w:sz w:val="22"/>
                <w:szCs w:val="22"/>
                <w:u w:val="single"/>
              </w:rPr>
            </w:pPr>
            <w:r w:rsidRPr="00D0795E">
              <w:rPr>
                <w:i w:val="0"/>
                <w:color w:val="000000"/>
                <w:sz w:val="22"/>
                <w:szCs w:val="22"/>
              </w:rPr>
              <w:t>Parkomati morajo biti tako zasnovani, da obstaja možnost plačilnih sistemov</w:t>
            </w:r>
            <w:r w:rsidRPr="00D0795E">
              <w:rPr>
                <w:i w:val="0"/>
                <w:color w:val="000000"/>
                <w:sz w:val="22"/>
                <w:szCs w:val="22"/>
                <w:u w:val="single"/>
              </w:rPr>
              <w:t xml:space="preserve">: </w:t>
            </w:r>
          </w:p>
          <w:p w:rsidR="00D0795E" w:rsidRPr="00D0795E" w:rsidRDefault="00D0795E" w:rsidP="007A763D">
            <w:pPr>
              <w:jc w:val="both"/>
              <w:rPr>
                <w:i w:val="0"/>
                <w:color w:val="000000"/>
                <w:sz w:val="22"/>
                <w:szCs w:val="22"/>
              </w:rPr>
            </w:pPr>
            <w:r w:rsidRPr="00D0795E">
              <w:rPr>
                <w:i w:val="0"/>
                <w:color w:val="000000"/>
                <w:sz w:val="22"/>
                <w:szCs w:val="22"/>
              </w:rPr>
              <w:t>- gotovina</w:t>
            </w:r>
          </w:p>
          <w:p w:rsidR="00D0795E" w:rsidRPr="00D0795E" w:rsidRDefault="00D0795E" w:rsidP="007A763D">
            <w:pPr>
              <w:jc w:val="both"/>
              <w:rPr>
                <w:i w:val="0"/>
                <w:color w:val="000000"/>
                <w:sz w:val="22"/>
                <w:szCs w:val="22"/>
              </w:rPr>
            </w:pPr>
            <w:r w:rsidRPr="00D0795E">
              <w:rPr>
                <w:i w:val="0"/>
                <w:color w:val="000000"/>
                <w:sz w:val="22"/>
                <w:szCs w:val="22"/>
              </w:rPr>
              <w:t>- Urbana</w:t>
            </w:r>
          </w:p>
          <w:p w:rsidR="00D0795E" w:rsidRPr="00D0795E" w:rsidRDefault="00D0795E" w:rsidP="007A763D">
            <w:pPr>
              <w:jc w:val="both"/>
              <w:rPr>
                <w:i w:val="0"/>
                <w:sz w:val="22"/>
                <w:szCs w:val="22"/>
              </w:rPr>
            </w:pPr>
            <w:r w:rsidRPr="00D0795E">
              <w:rPr>
                <w:i w:val="0"/>
                <w:sz w:val="22"/>
                <w:szCs w:val="22"/>
              </w:rPr>
              <w:t>- GSM ali NFC</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i w:val="0"/>
                <w:color w:val="000000"/>
                <w:sz w:val="22"/>
                <w:szCs w:val="22"/>
              </w:rPr>
              <w:t xml:space="preserve">Če je vplačilo večje od zneska parkirnine, mora parkomat vrniti preplačani znesek denarja. </w:t>
            </w:r>
          </w:p>
          <w:p w:rsidR="00D0795E" w:rsidRPr="00D0795E" w:rsidRDefault="00D0795E" w:rsidP="007A763D">
            <w:pPr>
              <w:jc w:val="both"/>
              <w:rPr>
                <w:i w:val="0"/>
                <w:sz w:val="22"/>
                <w:szCs w:val="22"/>
              </w:rPr>
            </w:pPr>
          </w:p>
          <w:p w:rsidR="00D0795E" w:rsidRPr="00D0795E" w:rsidRDefault="00D0795E" w:rsidP="007A763D">
            <w:pPr>
              <w:jc w:val="both"/>
              <w:rPr>
                <w:i w:val="0"/>
                <w:sz w:val="22"/>
                <w:szCs w:val="22"/>
              </w:rPr>
            </w:pPr>
            <w:r w:rsidRPr="00D0795E">
              <w:rPr>
                <w:i w:val="0"/>
                <w:sz w:val="22"/>
                <w:szCs w:val="22"/>
              </w:rPr>
              <w:t xml:space="preserve">Parkomati morajo biti zasnovani tako, da omogočajo serijsko komunikacijo preko RS232 po T1 EMK </w:t>
            </w:r>
            <w:r w:rsidRPr="00D0795E">
              <w:rPr>
                <w:i w:val="0"/>
                <w:sz w:val="22"/>
                <w:szCs w:val="22"/>
              </w:rPr>
              <w:lastRenderedPageBreak/>
              <w:t>protokolu. Naročnik bo potencialnim ponudnikom zagotovil vpogled v tehnično dokumentacijo T1 EMK protokola, dobavitelja infrastrukture Urbana ob podpisu pogodbe o nerazkrivanju podatkov.</w:t>
            </w:r>
          </w:p>
          <w:p w:rsidR="00D0795E" w:rsidRPr="00D0795E" w:rsidRDefault="00D0795E" w:rsidP="007A763D">
            <w:pPr>
              <w:jc w:val="both"/>
              <w:rPr>
                <w:i w:val="0"/>
                <w:sz w:val="22"/>
                <w:szCs w:val="22"/>
              </w:rPr>
            </w:pPr>
          </w:p>
          <w:p w:rsidR="00D0795E" w:rsidRPr="00D0795E" w:rsidRDefault="00D0795E" w:rsidP="007A763D">
            <w:pPr>
              <w:jc w:val="both"/>
              <w:rPr>
                <w:b/>
                <w:i w:val="0"/>
                <w:sz w:val="22"/>
                <w:szCs w:val="22"/>
              </w:rPr>
            </w:pPr>
            <w:r w:rsidRPr="00D0795E">
              <w:rPr>
                <w:b/>
                <w:i w:val="0"/>
                <w:sz w:val="22"/>
                <w:szCs w:val="22"/>
              </w:rPr>
              <w:t>1.18.1 Opis postopka plačila z Urbano</w:t>
            </w:r>
          </w:p>
          <w:p w:rsidR="00D0795E" w:rsidRPr="00D0795E" w:rsidRDefault="00D0795E" w:rsidP="007A763D">
            <w:pPr>
              <w:jc w:val="both"/>
              <w:rPr>
                <w:i w:val="0"/>
                <w:sz w:val="22"/>
                <w:szCs w:val="22"/>
              </w:rPr>
            </w:pPr>
          </w:p>
          <w:p w:rsidR="00D0795E" w:rsidRPr="00D0795E" w:rsidRDefault="00D0795E" w:rsidP="005F270E">
            <w:pPr>
              <w:numPr>
                <w:ilvl w:val="0"/>
                <w:numId w:val="36"/>
              </w:numPr>
              <w:suppressAutoHyphens/>
              <w:jc w:val="both"/>
              <w:rPr>
                <w:i w:val="0"/>
                <w:sz w:val="22"/>
                <w:szCs w:val="22"/>
              </w:rPr>
            </w:pPr>
            <w:r w:rsidRPr="00D0795E">
              <w:rPr>
                <w:i w:val="0"/>
                <w:sz w:val="22"/>
                <w:szCs w:val="22"/>
              </w:rPr>
              <w:t>Uporabnik “zbudi” parkomat iz stanja pripravljenosti s pritiskom na katerikoli gumb</w:t>
            </w:r>
          </w:p>
          <w:p w:rsidR="00D0795E" w:rsidRPr="00D0795E" w:rsidRDefault="00D0795E" w:rsidP="005F270E">
            <w:pPr>
              <w:numPr>
                <w:ilvl w:val="0"/>
                <w:numId w:val="36"/>
              </w:numPr>
              <w:suppressAutoHyphens/>
              <w:jc w:val="both"/>
              <w:rPr>
                <w:i w:val="0"/>
                <w:sz w:val="22"/>
                <w:szCs w:val="22"/>
              </w:rPr>
            </w:pPr>
            <w:r w:rsidRPr="00D0795E">
              <w:rPr>
                <w:i w:val="0"/>
                <w:sz w:val="22"/>
                <w:szCs w:val="22"/>
              </w:rPr>
              <w:t>Izpiše se navodilo za izbiro tarife.</w:t>
            </w:r>
          </w:p>
          <w:p w:rsidR="00D0795E" w:rsidRPr="00D0795E" w:rsidRDefault="00D0795E" w:rsidP="005F270E">
            <w:pPr>
              <w:numPr>
                <w:ilvl w:val="0"/>
                <w:numId w:val="36"/>
              </w:numPr>
              <w:suppressAutoHyphens/>
              <w:jc w:val="both"/>
              <w:rPr>
                <w:i w:val="0"/>
                <w:sz w:val="22"/>
                <w:szCs w:val="22"/>
              </w:rPr>
            </w:pPr>
            <w:r w:rsidRPr="00D0795E">
              <w:rPr>
                <w:i w:val="0"/>
                <w:sz w:val="22"/>
                <w:szCs w:val="22"/>
              </w:rPr>
              <w:t xml:space="preserve">S pritiskom na ustrezen gumb se prične postopek izbire tarife (čas parkiranja). </w:t>
            </w:r>
          </w:p>
          <w:p w:rsidR="00D0795E" w:rsidRPr="00D0795E" w:rsidRDefault="00D0795E" w:rsidP="005F270E">
            <w:pPr>
              <w:numPr>
                <w:ilvl w:val="0"/>
                <w:numId w:val="36"/>
              </w:numPr>
              <w:suppressAutoHyphens/>
              <w:jc w:val="both"/>
              <w:rPr>
                <w:i w:val="0"/>
                <w:sz w:val="22"/>
                <w:szCs w:val="22"/>
              </w:rPr>
            </w:pPr>
            <w:r w:rsidRPr="00D0795E">
              <w:rPr>
                <w:i w:val="0"/>
                <w:sz w:val="22"/>
                <w:szCs w:val="22"/>
              </w:rPr>
              <w:t>Po izbiri tarife (na zaslonu mora biti izpisan izbrani čas parkiranja in znesek za plačilo) uporabnik približa kartico, da se lahko opravi plačilo. Izpiše se parkirni listek.</w:t>
            </w:r>
          </w:p>
          <w:p w:rsidR="00D0795E" w:rsidRPr="00D0795E" w:rsidRDefault="00D0795E" w:rsidP="007A763D">
            <w:pPr>
              <w:jc w:val="both"/>
              <w:rPr>
                <w:i w:val="0"/>
                <w:sz w:val="22"/>
                <w:szCs w:val="22"/>
              </w:rPr>
            </w:pPr>
          </w:p>
          <w:p w:rsidR="00D0795E" w:rsidRPr="00D0795E" w:rsidRDefault="00D0795E" w:rsidP="007A763D">
            <w:pPr>
              <w:jc w:val="both"/>
              <w:rPr>
                <w:b/>
                <w:i w:val="0"/>
                <w:sz w:val="22"/>
                <w:szCs w:val="22"/>
              </w:rPr>
            </w:pPr>
            <w:r w:rsidRPr="00D0795E">
              <w:rPr>
                <w:b/>
                <w:i w:val="0"/>
                <w:sz w:val="22"/>
                <w:szCs w:val="22"/>
              </w:rPr>
              <w:t>1.18.2 Potek preverjanja stanja na kartici Urbana</w:t>
            </w:r>
          </w:p>
          <w:p w:rsidR="00D0795E" w:rsidRPr="00D0795E" w:rsidRDefault="00D0795E" w:rsidP="007A763D">
            <w:pPr>
              <w:jc w:val="both"/>
              <w:rPr>
                <w:i w:val="0"/>
                <w:sz w:val="22"/>
                <w:szCs w:val="22"/>
              </w:rPr>
            </w:pPr>
          </w:p>
          <w:p w:rsidR="00D0795E" w:rsidRPr="00D0795E" w:rsidRDefault="00D0795E" w:rsidP="005F270E">
            <w:pPr>
              <w:numPr>
                <w:ilvl w:val="0"/>
                <w:numId w:val="36"/>
              </w:numPr>
              <w:suppressAutoHyphens/>
              <w:jc w:val="both"/>
              <w:rPr>
                <w:i w:val="0"/>
                <w:sz w:val="22"/>
                <w:szCs w:val="22"/>
              </w:rPr>
            </w:pPr>
            <w:r w:rsidRPr="00D0795E">
              <w:rPr>
                <w:i w:val="0"/>
                <w:sz w:val="22"/>
                <w:szCs w:val="22"/>
              </w:rPr>
              <w:t>Uporabnik “zbudi” parkomat iz stanja pripravljenosti s pritiskom na katerikoli gumb</w:t>
            </w:r>
          </w:p>
          <w:p w:rsidR="00D0795E" w:rsidRPr="00D0795E" w:rsidRDefault="00D0795E" w:rsidP="005F270E">
            <w:pPr>
              <w:numPr>
                <w:ilvl w:val="0"/>
                <w:numId w:val="37"/>
              </w:numPr>
              <w:suppressAutoHyphens/>
              <w:jc w:val="both"/>
              <w:rPr>
                <w:i w:val="0"/>
                <w:sz w:val="22"/>
                <w:szCs w:val="22"/>
              </w:rPr>
            </w:pPr>
            <w:r w:rsidRPr="00D0795E">
              <w:rPr>
                <w:i w:val="0"/>
                <w:sz w:val="22"/>
                <w:szCs w:val="22"/>
              </w:rPr>
              <w:t>Uporabnik prisloni kartico.</w:t>
            </w:r>
          </w:p>
          <w:p w:rsidR="00D0795E" w:rsidRPr="00D0795E" w:rsidRDefault="00D0795E" w:rsidP="005F270E">
            <w:pPr>
              <w:numPr>
                <w:ilvl w:val="0"/>
                <w:numId w:val="37"/>
              </w:numPr>
              <w:suppressAutoHyphens/>
              <w:jc w:val="both"/>
              <w:rPr>
                <w:i w:val="0"/>
                <w:sz w:val="22"/>
                <w:szCs w:val="22"/>
              </w:rPr>
            </w:pPr>
            <w:r w:rsidRPr="00D0795E">
              <w:rPr>
                <w:i w:val="0"/>
                <w:sz w:val="22"/>
                <w:szCs w:val="22"/>
              </w:rPr>
              <w:t>Na zaslonu se izpiše stanje na EMK računu.</w:t>
            </w:r>
          </w:p>
          <w:p w:rsidR="00D0795E" w:rsidRPr="00D0795E" w:rsidRDefault="00D0795E" w:rsidP="007A763D">
            <w:pPr>
              <w:jc w:val="both"/>
              <w:rPr>
                <w:i w:val="0"/>
                <w:color w:val="0070C0"/>
                <w:sz w:val="22"/>
                <w:szCs w:val="22"/>
              </w:rPr>
            </w:pPr>
          </w:p>
          <w:p w:rsidR="00D0795E" w:rsidRPr="00D0795E" w:rsidRDefault="00D0795E" w:rsidP="007A763D">
            <w:pPr>
              <w:pStyle w:val="Naslov2"/>
              <w:rPr>
                <w:rFonts w:ascii="Times New Roman" w:hAnsi="Times New Roman" w:cs="Times New Roman"/>
                <w:color w:val="000000"/>
                <w:sz w:val="22"/>
                <w:szCs w:val="22"/>
              </w:rPr>
            </w:pPr>
            <w:r w:rsidRPr="00D0795E">
              <w:rPr>
                <w:rFonts w:ascii="Times New Roman" w:hAnsi="Times New Roman" w:cs="Times New Roman"/>
                <w:color w:val="000000"/>
                <w:sz w:val="22"/>
                <w:szCs w:val="22"/>
              </w:rPr>
              <w:t>1.19</w:t>
            </w:r>
            <w:r w:rsidRPr="00D0795E">
              <w:rPr>
                <w:rFonts w:ascii="Times New Roman" w:hAnsi="Times New Roman" w:cs="Times New Roman"/>
                <w:color w:val="000000"/>
                <w:sz w:val="22"/>
                <w:szCs w:val="22"/>
              </w:rPr>
              <w:tab/>
              <w:t>Povezava z nadzornim centrom</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brezžična povezava z GPRS/UMTS</w:t>
            </w:r>
            <w:r w:rsidR="00F154EB">
              <w:rPr>
                <w:i w:val="0"/>
                <w:color w:val="000000"/>
                <w:sz w:val="22"/>
                <w:szCs w:val="22"/>
              </w:rPr>
              <w:t xml:space="preserve"> 3G</w:t>
            </w:r>
            <w:r w:rsidRPr="00D0795E">
              <w:rPr>
                <w:i w:val="0"/>
                <w:color w:val="000000"/>
                <w:sz w:val="22"/>
                <w:szCs w:val="22"/>
              </w:rPr>
              <w:t xml:space="preserve"> tehnologijo </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možnost nadgradnje za povezavo preko druge javne infrastrukture, radio relejne zveze, Wi fi 802.11 G/N, kabla, ipd</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prenašanje statusov naprave samodejno in na zahtevo</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prenašanje alarmov samodejno</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prenašanje poročila o opravljenih postopkih plačil in ostalih posegih samodejno in na zahtevo</w:t>
            </w:r>
          </w:p>
          <w:p w:rsidR="00D0795E" w:rsidRPr="00D0795E" w:rsidRDefault="00D0795E" w:rsidP="005F270E">
            <w:pPr>
              <w:numPr>
                <w:ilvl w:val="0"/>
                <w:numId w:val="26"/>
              </w:numPr>
              <w:suppressAutoHyphens/>
              <w:jc w:val="both"/>
              <w:rPr>
                <w:i w:val="0"/>
                <w:color w:val="000000"/>
                <w:sz w:val="22"/>
                <w:szCs w:val="22"/>
              </w:rPr>
            </w:pPr>
            <w:r w:rsidRPr="00D0795E">
              <w:rPr>
                <w:i w:val="0"/>
                <w:sz w:val="22"/>
                <w:szCs w:val="22"/>
              </w:rPr>
              <w:t>prenašanje poročila o količini sprejetega denarja samodejno in na zahtevo</w:t>
            </w:r>
          </w:p>
          <w:p w:rsidR="00D0795E" w:rsidRPr="00D0795E" w:rsidRDefault="00D0795E" w:rsidP="007A763D">
            <w:pPr>
              <w:jc w:val="both"/>
              <w:rPr>
                <w:i w:val="0"/>
                <w:color w:val="000000"/>
                <w:sz w:val="22"/>
                <w:szCs w:val="22"/>
              </w:rPr>
            </w:pPr>
          </w:p>
          <w:p w:rsidR="00D0795E" w:rsidRPr="00D0795E" w:rsidRDefault="00D0795E" w:rsidP="007A763D">
            <w:pPr>
              <w:pStyle w:val="Naslov2"/>
              <w:rPr>
                <w:rFonts w:ascii="Times New Roman" w:hAnsi="Times New Roman" w:cs="Times New Roman"/>
                <w:color w:val="000000"/>
                <w:sz w:val="22"/>
                <w:szCs w:val="22"/>
              </w:rPr>
            </w:pPr>
            <w:r w:rsidRPr="00D0795E">
              <w:rPr>
                <w:rFonts w:ascii="Times New Roman" w:hAnsi="Times New Roman" w:cs="Times New Roman"/>
                <w:color w:val="000000"/>
                <w:sz w:val="22"/>
                <w:szCs w:val="22"/>
              </w:rPr>
              <w:t>1.19.1</w:t>
            </w:r>
            <w:r w:rsidRPr="00D0795E">
              <w:rPr>
                <w:rFonts w:ascii="Times New Roman" w:hAnsi="Times New Roman" w:cs="Times New Roman"/>
                <w:color w:val="000000"/>
                <w:sz w:val="22"/>
                <w:szCs w:val="22"/>
              </w:rPr>
              <w:tab/>
              <w:t>Napajanje parkomata</w:t>
            </w:r>
          </w:p>
          <w:p w:rsidR="00D0795E" w:rsidRPr="00D0795E" w:rsidRDefault="00D0795E" w:rsidP="005F270E">
            <w:pPr>
              <w:numPr>
                <w:ilvl w:val="0"/>
                <w:numId w:val="26"/>
              </w:numPr>
              <w:suppressAutoHyphens/>
              <w:jc w:val="both"/>
              <w:rPr>
                <w:i w:val="0"/>
                <w:sz w:val="22"/>
                <w:szCs w:val="22"/>
              </w:rPr>
            </w:pPr>
            <w:r w:rsidRPr="00D0795E">
              <w:rPr>
                <w:i w:val="0"/>
                <w:sz w:val="22"/>
                <w:szCs w:val="22"/>
              </w:rPr>
              <w:t xml:space="preserve">možno avtonomno delovanje na akumulatorje in/ali </w:t>
            </w:r>
          </w:p>
          <w:p w:rsidR="00D0795E" w:rsidRPr="00D0795E" w:rsidRDefault="00D0795E" w:rsidP="005F270E">
            <w:pPr>
              <w:numPr>
                <w:ilvl w:val="0"/>
                <w:numId w:val="26"/>
              </w:numPr>
              <w:suppressAutoHyphens/>
              <w:jc w:val="both"/>
              <w:rPr>
                <w:i w:val="0"/>
                <w:sz w:val="22"/>
                <w:szCs w:val="22"/>
              </w:rPr>
            </w:pPr>
            <w:r w:rsidRPr="00D0795E">
              <w:rPr>
                <w:i w:val="0"/>
                <w:sz w:val="22"/>
                <w:szCs w:val="22"/>
              </w:rPr>
              <w:t>možna vgradnja opreme za polnjenje akumulatorjev na sončno energijo (sončne celice) in/ali</w:t>
            </w:r>
          </w:p>
          <w:p w:rsidR="00D0795E" w:rsidRPr="00D0795E" w:rsidRDefault="00D0795E" w:rsidP="005F270E">
            <w:pPr>
              <w:numPr>
                <w:ilvl w:val="0"/>
                <w:numId w:val="26"/>
              </w:numPr>
              <w:suppressAutoHyphens/>
              <w:jc w:val="both"/>
              <w:rPr>
                <w:i w:val="0"/>
                <w:sz w:val="22"/>
                <w:szCs w:val="22"/>
              </w:rPr>
            </w:pPr>
            <w:r w:rsidRPr="00D0795E">
              <w:rPr>
                <w:i w:val="0"/>
                <w:sz w:val="22"/>
                <w:szCs w:val="22"/>
              </w:rPr>
              <w:t>možnost vgradnje opreme za polnjenje akumulatorjev preko omrežja javne razsvetljave ali elektro omrežja in/ali</w:t>
            </w:r>
          </w:p>
          <w:p w:rsidR="00D0795E" w:rsidRPr="00D0795E" w:rsidRDefault="00D0795E" w:rsidP="005F270E">
            <w:pPr>
              <w:numPr>
                <w:ilvl w:val="0"/>
                <w:numId w:val="26"/>
              </w:numPr>
              <w:suppressAutoHyphens/>
              <w:jc w:val="both"/>
              <w:rPr>
                <w:i w:val="0"/>
                <w:sz w:val="22"/>
                <w:szCs w:val="22"/>
              </w:rPr>
            </w:pPr>
            <w:r w:rsidRPr="00D0795E">
              <w:rPr>
                <w:i w:val="0"/>
                <w:sz w:val="22"/>
                <w:szCs w:val="22"/>
              </w:rPr>
              <w:t>napajanje preko ele</w:t>
            </w:r>
            <w:r w:rsidR="00534414">
              <w:rPr>
                <w:i w:val="0"/>
                <w:sz w:val="22"/>
                <w:szCs w:val="22"/>
              </w:rPr>
              <w:t>k</w:t>
            </w:r>
            <w:r w:rsidRPr="00D0795E">
              <w:rPr>
                <w:i w:val="0"/>
                <w:sz w:val="22"/>
                <w:szCs w:val="22"/>
              </w:rPr>
              <w:t>tro omrežja</w:t>
            </w:r>
          </w:p>
          <w:p w:rsidR="00D0795E" w:rsidRPr="00534414" w:rsidRDefault="00534414" w:rsidP="007A763D">
            <w:pPr>
              <w:jc w:val="both"/>
              <w:rPr>
                <w:b/>
                <w:i w:val="0"/>
                <w:color w:val="FF0000"/>
                <w:sz w:val="22"/>
                <w:szCs w:val="22"/>
                <w:u w:val="single"/>
              </w:rPr>
            </w:pPr>
            <w:r>
              <w:rPr>
                <w:b/>
                <w:i w:val="0"/>
                <w:color w:val="FF0000"/>
                <w:sz w:val="22"/>
                <w:szCs w:val="22"/>
                <w:u w:val="single"/>
              </w:rPr>
              <w:t xml:space="preserve">(ponudnik mora kot pogoj navesti </w:t>
            </w:r>
            <w:r w:rsidR="00FF0DBA">
              <w:rPr>
                <w:b/>
                <w:i w:val="0"/>
                <w:color w:val="FF0000"/>
                <w:sz w:val="22"/>
                <w:szCs w:val="22"/>
                <w:u w:val="single"/>
              </w:rPr>
              <w:t xml:space="preserve">VSAJ </w:t>
            </w:r>
            <w:r>
              <w:rPr>
                <w:b/>
                <w:i w:val="0"/>
                <w:color w:val="FF0000"/>
                <w:sz w:val="22"/>
                <w:szCs w:val="22"/>
                <w:u w:val="single"/>
              </w:rPr>
              <w:t>eno možnost napajnja (ka</w:t>
            </w:r>
            <w:r w:rsidR="009B107F">
              <w:rPr>
                <w:b/>
                <w:i w:val="0"/>
                <w:color w:val="FF0000"/>
                <w:sz w:val="22"/>
                <w:szCs w:val="22"/>
                <w:u w:val="single"/>
              </w:rPr>
              <w:t>te</w:t>
            </w:r>
            <w:r>
              <w:rPr>
                <w:b/>
                <w:i w:val="0"/>
                <w:color w:val="FF0000"/>
                <w:sz w:val="22"/>
                <w:szCs w:val="22"/>
                <w:u w:val="single"/>
              </w:rPr>
              <w:t>re koli od navednih možnosti</w:t>
            </w:r>
            <w:r w:rsidR="009B107F">
              <w:rPr>
                <w:b/>
                <w:i w:val="0"/>
                <w:color w:val="FF0000"/>
                <w:sz w:val="22"/>
                <w:szCs w:val="22"/>
                <w:u w:val="single"/>
              </w:rPr>
              <w:t>).Če ponuja še katerokoli več od ene, dobi dodatne točke (navedeno med merili))!!</w:t>
            </w:r>
          </w:p>
          <w:p w:rsidR="00D0795E" w:rsidRPr="00D0795E" w:rsidRDefault="00D0795E" w:rsidP="007A763D">
            <w:pPr>
              <w:jc w:val="both"/>
              <w:rPr>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lastRenderedPageBreak/>
              <w:t>1.19.2</w:t>
            </w:r>
            <w:r w:rsidRPr="00D0795E">
              <w:rPr>
                <w:b/>
                <w:i w:val="0"/>
                <w:color w:val="000000"/>
                <w:sz w:val="22"/>
                <w:szCs w:val="22"/>
              </w:rPr>
              <w:tab/>
              <w:t>Avtonomija obratovanja</w:t>
            </w:r>
          </w:p>
          <w:p w:rsidR="00D0795E" w:rsidRPr="00D0795E" w:rsidRDefault="00D0795E" w:rsidP="007A763D">
            <w:pPr>
              <w:jc w:val="both"/>
              <w:rPr>
                <w:i w:val="0"/>
                <w:color w:val="000000"/>
                <w:sz w:val="22"/>
                <w:szCs w:val="22"/>
              </w:rPr>
            </w:pPr>
            <w:r w:rsidRPr="00D0795E">
              <w:rPr>
                <w:i w:val="0"/>
                <w:color w:val="000000"/>
                <w:sz w:val="22"/>
                <w:szCs w:val="22"/>
              </w:rPr>
              <w:t xml:space="preserve">Dobavitelj mora priporočiti glede na tip, katere baterije in akumulatorji se morajo uporabljati. </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p>
          <w:p w:rsidR="00D0795E" w:rsidRPr="00D0795E" w:rsidRDefault="00D0795E" w:rsidP="007A763D">
            <w:pPr>
              <w:pStyle w:val="Naslov2"/>
              <w:rPr>
                <w:rFonts w:ascii="Times New Roman" w:hAnsi="Times New Roman" w:cs="Times New Roman"/>
                <w:color w:val="000000"/>
                <w:sz w:val="22"/>
                <w:szCs w:val="22"/>
              </w:rPr>
            </w:pPr>
            <w:r w:rsidRPr="00D0795E">
              <w:rPr>
                <w:rFonts w:ascii="Times New Roman" w:hAnsi="Times New Roman" w:cs="Times New Roman"/>
                <w:color w:val="000000"/>
                <w:sz w:val="22"/>
                <w:szCs w:val="22"/>
              </w:rPr>
              <w:t>1.20</w:t>
            </w:r>
            <w:r w:rsidRPr="00D0795E">
              <w:rPr>
                <w:rFonts w:ascii="Times New Roman" w:hAnsi="Times New Roman" w:cs="Times New Roman"/>
                <w:color w:val="000000"/>
                <w:sz w:val="22"/>
                <w:szCs w:val="22"/>
              </w:rPr>
              <w:tab/>
              <w:t>Vzdrževanje in garancija</w:t>
            </w:r>
          </w:p>
          <w:p w:rsidR="00D0795E" w:rsidRPr="00D0795E" w:rsidRDefault="00D0795E" w:rsidP="007A763D">
            <w:pPr>
              <w:jc w:val="both"/>
              <w:rPr>
                <w:i w:val="0"/>
                <w:color w:val="000000"/>
                <w:sz w:val="22"/>
                <w:szCs w:val="22"/>
              </w:rPr>
            </w:pP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naprave morajo delovati z minimalnim vzdrževanjem ali brez</w:t>
            </w:r>
          </w:p>
          <w:p w:rsidR="00D0795E" w:rsidRPr="00D0795E" w:rsidRDefault="00D0795E" w:rsidP="005F270E">
            <w:pPr>
              <w:numPr>
                <w:ilvl w:val="0"/>
                <w:numId w:val="26"/>
              </w:numPr>
              <w:suppressAutoHyphens/>
              <w:jc w:val="both"/>
              <w:rPr>
                <w:i w:val="0"/>
                <w:color w:val="000000"/>
                <w:sz w:val="22"/>
                <w:szCs w:val="22"/>
              </w:rPr>
            </w:pPr>
            <w:r w:rsidRPr="00D0795E">
              <w:rPr>
                <w:i w:val="0"/>
                <w:color w:val="000000"/>
                <w:sz w:val="22"/>
                <w:szCs w:val="22"/>
              </w:rPr>
              <w:t>dobavitelj mora zagotoviti zadostne resurse (opremo, rezervne dele, znanje, navodila, izobraževanje, osebje) za potrebno vzdrževanje in garancijo</w:t>
            </w:r>
          </w:p>
          <w:p w:rsidR="00D0795E" w:rsidRPr="00D0795E" w:rsidRDefault="00D0795E" w:rsidP="007A763D">
            <w:pPr>
              <w:jc w:val="both"/>
              <w:rPr>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1.20.1</w:t>
            </w:r>
            <w:r w:rsidRPr="00D0795E">
              <w:rPr>
                <w:b/>
                <w:i w:val="0"/>
                <w:color w:val="000000"/>
                <w:sz w:val="22"/>
                <w:szCs w:val="22"/>
              </w:rPr>
              <w:tab/>
              <w:t>Enostavno vzdrževanje</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i w:val="0"/>
                <w:color w:val="000000"/>
                <w:sz w:val="22"/>
                <w:szCs w:val="22"/>
              </w:rPr>
              <w:t>Deli, ki se morajo zamenjati (akumulatorji, baterije, luči, parkirni listki), morajo biti lahko dostopni. Na kraju samem se ne sme uporabljati nobenih specialnih orodij. Pri zamenjavi delov ne sme biti nobenega tveganja, da bi prišlo do napak ali poškodb ob njihovi vgraditvi.</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i w:val="0"/>
                <w:color w:val="000000"/>
                <w:sz w:val="22"/>
                <w:szCs w:val="22"/>
              </w:rPr>
              <w:t>Izvedba del mora biti enostavna, da jih lahko zamenjuje tudi naročnik sam.</w:t>
            </w:r>
          </w:p>
          <w:p w:rsidR="00D0795E" w:rsidRPr="00D0795E" w:rsidRDefault="00D0795E" w:rsidP="007A763D">
            <w:pPr>
              <w:jc w:val="both"/>
              <w:rPr>
                <w:b/>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1.21</w:t>
            </w:r>
            <w:r w:rsidRPr="00D0795E">
              <w:rPr>
                <w:b/>
                <w:i w:val="0"/>
                <w:color w:val="000000"/>
                <w:sz w:val="22"/>
                <w:szCs w:val="22"/>
              </w:rPr>
              <w:tab/>
              <w:t>Varnost delovanja in zaščita</w:t>
            </w:r>
          </w:p>
          <w:p w:rsidR="00D0795E" w:rsidRPr="00D0795E" w:rsidRDefault="00D0795E" w:rsidP="007A763D">
            <w:pPr>
              <w:jc w:val="both"/>
              <w:rPr>
                <w:b/>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1.21.1</w:t>
            </w:r>
            <w:r w:rsidRPr="00D0795E">
              <w:rPr>
                <w:b/>
                <w:i w:val="0"/>
                <w:color w:val="000000"/>
                <w:sz w:val="22"/>
                <w:szCs w:val="22"/>
              </w:rPr>
              <w:tab/>
              <w:t xml:space="preserve">Varnost pri ravnanju z gotovino </w:t>
            </w:r>
          </w:p>
          <w:p w:rsidR="00D0795E" w:rsidRPr="00D0795E" w:rsidRDefault="00D0795E" w:rsidP="007A763D">
            <w:pPr>
              <w:jc w:val="both"/>
              <w:rPr>
                <w:i w:val="0"/>
                <w:color w:val="000000"/>
                <w:sz w:val="22"/>
                <w:szCs w:val="22"/>
              </w:rPr>
            </w:pPr>
            <w:r w:rsidRPr="00D0795E">
              <w:rPr>
                <w:i w:val="0"/>
                <w:color w:val="000000"/>
                <w:sz w:val="22"/>
                <w:szCs w:val="22"/>
              </w:rPr>
              <w:t xml:space="preserve">Dostop do gotovine ni možen le s pomočjo enega samega orodja ali z eno samo potezo. V primeru ene same denarne kasete, morata biti dva ločena mehanizma za dostop, in vsak se upravlja s posebnim orodjem, od tega mora biti eno orodje specifično za parkomat. </w:t>
            </w:r>
          </w:p>
          <w:p w:rsidR="00D0795E" w:rsidRPr="00D0795E" w:rsidRDefault="00D0795E" w:rsidP="007A763D">
            <w:pPr>
              <w:jc w:val="both"/>
              <w:rPr>
                <w:i w:val="0"/>
                <w:color w:val="000000"/>
                <w:sz w:val="22"/>
                <w:szCs w:val="22"/>
              </w:rPr>
            </w:pPr>
            <w:r w:rsidRPr="00D0795E">
              <w:rPr>
                <w:i w:val="0"/>
                <w:color w:val="000000"/>
                <w:sz w:val="22"/>
                <w:szCs w:val="22"/>
              </w:rPr>
              <w:t xml:space="preserve">Dobavitelj mora določiti, kako zagotoviti varnost pri pobiranju gotovine.  </w:t>
            </w:r>
          </w:p>
          <w:p w:rsidR="00D0795E" w:rsidRPr="00D0795E" w:rsidRDefault="00D0795E" w:rsidP="007A763D">
            <w:pPr>
              <w:jc w:val="both"/>
              <w:rPr>
                <w:i w:val="0"/>
                <w:color w:val="000000"/>
                <w:sz w:val="22"/>
                <w:szCs w:val="22"/>
              </w:rPr>
            </w:pPr>
            <w:r w:rsidRPr="00D0795E">
              <w:rPr>
                <w:i w:val="0"/>
                <w:color w:val="000000"/>
                <w:sz w:val="22"/>
                <w:szCs w:val="22"/>
              </w:rPr>
              <w:t>Dobavitelj parkomata ne sme dostaviti identičnih orodij ali mehanizmov za različne parkomate.</w:t>
            </w:r>
          </w:p>
          <w:p w:rsidR="00D0795E" w:rsidRPr="00D0795E" w:rsidRDefault="00D0795E" w:rsidP="007A763D">
            <w:pPr>
              <w:jc w:val="both"/>
              <w:rPr>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1.21.2</w:t>
            </w:r>
            <w:r w:rsidRPr="00D0795E">
              <w:rPr>
                <w:b/>
                <w:i w:val="0"/>
                <w:color w:val="000000"/>
                <w:sz w:val="22"/>
                <w:szCs w:val="22"/>
              </w:rPr>
              <w:tab/>
              <w:t>Varnost pri obračunu mestne kartice Urbana</w:t>
            </w:r>
          </w:p>
          <w:p w:rsidR="00D0795E" w:rsidRPr="00D0795E" w:rsidRDefault="00D0795E" w:rsidP="007A763D">
            <w:pPr>
              <w:jc w:val="both"/>
              <w:rPr>
                <w:i w:val="0"/>
                <w:color w:val="000000"/>
                <w:sz w:val="22"/>
                <w:szCs w:val="22"/>
              </w:rPr>
            </w:pPr>
            <w:r w:rsidRPr="00D0795E">
              <w:rPr>
                <w:i w:val="0"/>
                <w:color w:val="000000"/>
                <w:sz w:val="22"/>
                <w:szCs w:val="22"/>
              </w:rPr>
              <w:t>Dobavitelj mora dobaviti opremo in tehnologijo, ki zagotavlja varnost pri obračunu in uporabi. Dobavitelj mora določiti, kako zagotoviti varnost pri obračunu in uporabi kartice. Varnost mora biti zadostna, da onemogoči uporabnikom in tretjim osebam zlorabe.</w:t>
            </w:r>
          </w:p>
          <w:p w:rsidR="00D0795E" w:rsidRPr="00D0795E" w:rsidRDefault="00D0795E" w:rsidP="007A763D">
            <w:pPr>
              <w:jc w:val="both"/>
              <w:rPr>
                <w:b/>
                <w:i w:val="0"/>
                <w:color w:val="000000"/>
                <w:sz w:val="22"/>
                <w:szCs w:val="22"/>
              </w:rPr>
            </w:pPr>
            <w:r w:rsidRPr="00D0795E">
              <w:rPr>
                <w:b/>
                <w:i w:val="0"/>
                <w:color w:val="000000"/>
                <w:sz w:val="22"/>
                <w:szCs w:val="22"/>
              </w:rPr>
              <w:t xml:space="preserve"> </w:t>
            </w:r>
          </w:p>
          <w:p w:rsidR="00D0795E" w:rsidRPr="00D0795E" w:rsidRDefault="00D0795E" w:rsidP="007A763D">
            <w:pPr>
              <w:jc w:val="both"/>
              <w:rPr>
                <w:b/>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1.21.3</w:t>
            </w:r>
            <w:r w:rsidRPr="00D0795E">
              <w:rPr>
                <w:b/>
                <w:i w:val="0"/>
                <w:color w:val="000000"/>
                <w:sz w:val="22"/>
                <w:szCs w:val="22"/>
              </w:rPr>
              <w:tab/>
              <w:t>Električna in ostala zaščita</w:t>
            </w:r>
          </w:p>
          <w:p w:rsidR="00D0795E" w:rsidRPr="00D0795E" w:rsidRDefault="00D0795E" w:rsidP="007A763D">
            <w:pPr>
              <w:pStyle w:val="Telobesedila3"/>
              <w:rPr>
                <w:i w:val="0"/>
                <w:color w:val="000000"/>
                <w:sz w:val="22"/>
                <w:szCs w:val="22"/>
              </w:rPr>
            </w:pPr>
            <w:r w:rsidRPr="00D0795E">
              <w:rPr>
                <w:i w:val="0"/>
                <w:color w:val="000000"/>
                <w:sz w:val="22"/>
                <w:szCs w:val="22"/>
              </w:rPr>
              <w:t>Osebe in parkomati morajo biti zaščiteni pred morebitnimi električnimi udari in posledicami v skladu z veljavnimi predpisi in standardi, ki veljajo v Republiki Sloveniji.</w:t>
            </w:r>
          </w:p>
          <w:p w:rsidR="00D0795E" w:rsidRPr="00D0795E" w:rsidRDefault="00D0795E" w:rsidP="007A763D">
            <w:pPr>
              <w:jc w:val="both"/>
              <w:rPr>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lastRenderedPageBreak/>
              <w:t>1.22</w:t>
            </w:r>
            <w:r w:rsidRPr="00D0795E">
              <w:rPr>
                <w:b/>
                <w:i w:val="0"/>
                <w:color w:val="000000"/>
                <w:sz w:val="22"/>
                <w:szCs w:val="22"/>
              </w:rPr>
              <w:tab/>
              <w:t>Delovanje parkomatov glede na pogoje v okolju</w:t>
            </w:r>
          </w:p>
          <w:p w:rsidR="00D0795E" w:rsidRPr="00D0795E" w:rsidRDefault="00D0795E" w:rsidP="007A763D">
            <w:pPr>
              <w:jc w:val="both"/>
              <w:rPr>
                <w:b/>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1.22.1</w:t>
            </w:r>
            <w:r w:rsidRPr="00D0795E">
              <w:rPr>
                <w:b/>
                <w:i w:val="0"/>
                <w:color w:val="000000"/>
                <w:sz w:val="22"/>
                <w:szCs w:val="22"/>
              </w:rPr>
              <w:tab/>
              <w:t xml:space="preserve">Obstojnost na temperaturo in vlažnost </w:t>
            </w:r>
          </w:p>
          <w:p w:rsidR="00D0795E" w:rsidRPr="00D0795E" w:rsidRDefault="00D0795E" w:rsidP="007A763D">
            <w:pPr>
              <w:pStyle w:val="Naslov3"/>
              <w:rPr>
                <w:rFonts w:ascii="Times New Roman" w:hAnsi="Times New Roman" w:cs="Times New Roman"/>
                <w:i w:val="0"/>
                <w:color w:val="000000"/>
                <w:sz w:val="22"/>
                <w:szCs w:val="22"/>
              </w:rPr>
            </w:pPr>
            <w:r w:rsidRPr="00D0795E">
              <w:rPr>
                <w:rFonts w:ascii="Times New Roman" w:hAnsi="Times New Roman" w:cs="Times New Roman"/>
                <w:i w:val="0"/>
                <w:color w:val="000000"/>
                <w:sz w:val="22"/>
                <w:szCs w:val="22"/>
              </w:rPr>
              <w:t xml:space="preserve">Parkomat mora normalno delovati, na prostem,  pri zunanjih temperaturah od </w:t>
            </w:r>
          </w:p>
          <w:p w:rsidR="00D0795E" w:rsidRPr="00D0795E" w:rsidRDefault="00D0795E" w:rsidP="007A763D">
            <w:pPr>
              <w:jc w:val="both"/>
              <w:rPr>
                <w:i w:val="0"/>
                <w:color w:val="000000"/>
                <w:sz w:val="22"/>
                <w:szCs w:val="22"/>
              </w:rPr>
            </w:pPr>
            <w:r w:rsidRPr="00D0795E">
              <w:rPr>
                <w:i w:val="0"/>
                <w:color w:val="000000"/>
                <w:sz w:val="22"/>
                <w:szCs w:val="22"/>
              </w:rPr>
              <w:t>-20</w:t>
            </w:r>
            <w:r w:rsidRPr="00D0795E">
              <w:rPr>
                <w:i w:val="0"/>
                <w:color w:val="000000"/>
                <w:sz w:val="22"/>
                <w:szCs w:val="22"/>
              </w:rPr>
              <w:sym w:font="Symbol" w:char="F0B0"/>
            </w:r>
            <w:r w:rsidRPr="00D0795E">
              <w:rPr>
                <w:i w:val="0"/>
                <w:color w:val="000000"/>
                <w:sz w:val="22"/>
                <w:szCs w:val="22"/>
              </w:rPr>
              <w:t>C do +55</w:t>
            </w:r>
            <w:r w:rsidRPr="00D0795E">
              <w:rPr>
                <w:i w:val="0"/>
                <w:color w:val="000000"/>
                <w:sz w:val="22"/>
                <w:szCs w:val="22"/>
              </w:rPr>
              <w:sym w:font="Symbol" w:char="F0B0"/>
            </w:r>
            <w:r w:rsidRPr="00D0795E">
              <w:rPr>
                <w:i w:val="0"/>
                <w:color w:val="000000"/>
                <w:sz w:val="22"/>
                <w:szCs w:val="22"/>
              </w:rPr>
              <w:t xml:space="preserve">C. </w:t>
            </w:r>
          </w:p>
          <w:p w:rsidR="00D0795E" w:rsidRPr="00D0795E" w:rsidRDefault="00D0795E" w:rsidP="007A763D">
            <w:pPr>
              <w:jc w:val="both"/>
              <w:rPr>
                <w:i w:val="0"/>
                <w:color w:val="000000"/>
                <w:sz w:val="22"/>
                <w:szCs w:val="22"/>
              </w:rPr>
            </w:pPr>
            <w:r w:rsidRPr="00D0795E">
              <w:rPr>
                <w:i w:val="0"/>
                <w:color w:val="000000"/>
                <w:sz w:val="22"/>
                <w:szCs w:val="22"/>
              </w:rPr>
              <w:t>Sklopi parkomata morajo prenesti maksimalno temperaturo +70</w:t>
            </w:r>
            <w:r w:rsidRPr="00D0795E">
              <w:rPr>
                <w:i w:val="0"/>
                <w:color w:val="000000"/>
                <w:sz w:val="22"/>
                <w:szCs w:val="22"/>
              </w:rPr>
              <w:sym w:font="Symbol" w:char="F0B0"/>
            </w:r>
            <w:r w:rsidRPr="00D0795E">
              <w:rPr>
                <w:i w:val="0"/>
                <w:color w:val="000000"/>
                <w:sz w:val="22"/>
                <w:szCs w:val="22"/>
              </w:rPr>
              <w:t xml:space="preserve">C. </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b/>
                <w:i w:val="0"/>
                <w:color w:val="000000"/>
                <w:sz w:val="22"/>
                <w:szCs w:val="22"/>
              </w:rPr>
              <w:t>1.22.2</w:t>
            </w:r>
            <w:r w:rsidRPr="00D0795E">
              <w:rPr>
                <w:b/>
                <w:i w:val="0"/>
                <w:color w:val="000000"/>
                <w:sz w:val="22"/>
                <w:szCs w:val="22"/>
              </w:rPr>
              <w:tab/>
              <w:t>Odpornost pred prahom in vodo</w:t>
            </w:r>
            <w:r w:rsidRPr="00D0795E">
              <w:rPr>
                <w:i w:val="0"/>
                <w:color w:val="000000"/>
                <w:sz w:val="22"/>
                <w:szCs w:val="22"/>
              </w:rPr>
              <w:t xml:space="preserve"> </w:t>
            </w:r>
          </w:p>
          <w:p w:rsidR="00D0795E" w:rsidRPr="00D0795E" w:rsidRDefault="00D0795E" w:rsidP="007A763D">
            <w:pPr>
              <w:jc w:val="both"/>
              <w:rPr>
                <w:i w:val="0"/>
                <w:color w:val="000000"/>
                <w:sz w:val="22"/>
                <w:szCs w:val="22"/>
              </w:rPr>
            </w:pPr>
            <w:r w:rsidRPr="00D0795E">
              <w:rPr>
                <w:i w:val="0"/>
                <w:color w:val="000000"/>
                <w:sz w:val="22"/>
                <w:szCs w:val="22"/>
              </w:rPr>
              <w:t xml:space="preserve">Parkomat mora biti odporen na prah, dež, sneg, led in sonce. </w:t>
            </w:r>
          </w:p>
          <w:p w:rsidR="00D0795E" w:rsidRPr="00D0795E" w:rsidRDefault="00D0795E" w:rsidP="007A763D">
            <w:pPr>
              <w:jc w:val="both"/>
              <w:rPr>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1.22.3</w:t>
            </w:r>
            <w:r w:rsidRPr="00D0795E">
              <w:rPr>
                <w:b/>
                <w:i w:val="0"/>
                <w:color w:val="000000"/>
                <w:sz w:val="22"/>
                <w:szCs w:val="22"/>
              </w:rPr>
              <w:tab/>
              <w:t>Razsežnosti radijskih motenj in  elektromagnetna neškodljivost</w:t>
            </w:r>
          </w:p>
          <w:p w:rsidR="00D0795E" w:rsidRPr="00D0795E" w:rsidRDefault="00D0795E" w:rsidP="007A763D">
            <w:pPr>
              <w:jc w:val="both"/>
              <w:rPr>
                <w:i w:val="0"/>
                <w:color w:val="000000"/>
                <w:sz w:val="22"/>
                <w:szCs w:val="22"/>
              </w:rPr>
            </w:pPr>
            <w:r w:rsidRPr="00D0795E">
              <w:rPr>
                <w:i w:val="0"/>
                <w:color w:val="000000"/>
                <w:sz w:val="22"/>
                <w:szCs w:val="22"/>
              </w:rPr>
              <w:t xml:space="preserve">Parkomat mora delovati pod pogoji in v skladu z veljavnimi predpisi in standardi, ki veljajo v Republiki Sloveniji in EU. </w:t>
            </w:r>
          </w:p>
          <w:p w:rsidR="00D0795E" w:rsidRPr="00D0795E" w:rsidRDefault="00D0795E" w:rsidP="007A763D">
            <w:pPr>
              <w:jc w:val="both"/>
              <w:rPr>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1.22.4</w:t>
            </w:r>
            <w:r w:rsidRPr="00D0795E">
              <w:rPr>
                <w:b/>
                <w:i w:val="0"/>
                <w:color w:val="000000"/>
                <w:sz w:val="22"/>
                <w:szCs w:val="22"/>
              </w:rPr>
              <w:tab/>
              <w:t>Odpornost proti vandalizmu, nesrečam in zlorabi</w:t>
            </w:r>
          </w:p>
          <w:p w:rsidR="00D0795E" w:rsidRPr="00D0795E" w:rsidRDefault="00D0795E" w:rsidP="007A763D">
            <w:pPr>
              <w:jc w:val="both"/>
              <w:rPr>
                <w:i w:val="0"/>
                <w:color w:val="000000"/>
                <w:sz w:val="22"/>
                <w:szCs w:val="22"/>
              </w:rPr>
            </w:pPr>
            <w:r w:rsidRPr="00D0795E">
              <w:rPr>
                <w:i w:val="0"/>
                <w:color w:val="000000"/>
                <w:sz w:val="22"/>
                <w:szCs w:val="22"/>
              </w:rPr>
              <w:t>Dobavitelj mora navesti in dokazati, kako se omeji in odpravi poškodbe v primerih vandalizma, nesreče ali zlorabe. Upoštevati mora vsaj naslednje točke:</w:t>
            </w:r>
          </w:p>
          <w:p w:rsidR="00D0795E" w:rsidRPr="00D0795E" w:rsidRDefault="00D0795E" w:rsidP="005F270E">
            <w:pPr>
              <w:numPr>
                <w:ilvl w:val="0"/>
                <w:numId w:val="27"/>
              </w:numPr>
              <w:suppressAutoHyphens/>
              <w:jc w:val="both"/>
              <w:rPr>
                <w:i w:val="0"/>
                <w:color w:val="000000"/>
                <w:sz w:val="22"/>
                <w:szCs w:val="22"/>
              </w:rPr>
            </w:pPr>
            <w:r w:rsidRPr="00D0795E">
              <w:rPr>
                <w:i w:val="0"/>
                <w:color w:val="000000"/>
                <w:sz w:val="22"/>
                <w:szCs w:val="22"/>
              </w:rPr>
              <w:t>deformacija zunanjih površin s/z:</w:t>
            </w:r>
          </w:p>
          <w:p w:rsidR="00D0795E" w:rsidRPr="00D0795E" w:rsidRDefault="00D0795E" w:rsidP="005F270E">
            <w:pPr>
              <w:numPr>
                <w:ilvl w:val="0"/>
                <w:numId w:val="28"/>
              </w:numPr>
              <w:suppressAutoHyphens/>
              <w:jc w:val="both"/>
              <w:rPr>
                <w:i w:val="0"/>
                <w:color w:val="000000"/>
                <w:sz w:val="22"/>
                <w:szCs w:val="22"/>
              </w:rPr>
            </w:pPr>
            <w:r w:rsidRPr="00D0795E">
              <w:rPr>
                <w:i w:val="0"/>
                <w:color w:val="000000"/>
                <w:sz w:val="22"/>
                <w:szCs w:val="22"/>
              </w:rPr>
              <w:t>barvo</w:t>
            </w:r>
          </w:p>
          <w:p w:rsidR="00D0795E" w:rsidRPr="00D0795E" w:rsidRDefault="00D0795E" w:rsidP="005F270E">
            <w:pPr>
              <w:numPr>
                <w:ilvl w:val="0"/>
                <w:numId w:val="28"/>
              </w:numPr>
              <w:suppressAutoHyphens/>
              <w:jc w:val="both"/>
              <w:rPr>
                <w:i w:val="0"/>
                <w:color w:val="000000"/>
                <w:sz w:val="22"/>
                <w:szCs w:val="22"/>
              </w:rPr>
            </w:pPr>
            <w:r w:rsidRPr="00D0795E">
              <w:rPr>
                <w:i w:val="0"/>
                <w:color w:val="000000"/>
                <w:sz w:val="22"/>
                <w:szCs w:val="22"/>
              </w:rPr>
              <w:t>lepilom</w:t>
            </w:r>
          </w:p>
          <w:p w:rsidR="00D0795E" w:rsidRPr="00D0795E" w:rsidRDefault="00D0795E" w:rsidP="005F270E">
            <w:pPr>
              <w:numPr>
                <w:ilvl w:val="0"/>
                <w:numId w:val="28"/>
              </w:numPr>
              <w:suppressAutoHyphens/>
              <w:jc w:val="both"/>
              <w:rPr>
                <w:i w:val="0"/>
                <w:color w:val="000000"/>
                <w:sz w:val="22"/>
                <w:szCs w:val="22"/>
              </w:rPr>
            </w:pPr>
            <w:r w:rsidRPr="00D0795E">
              <w:rPr>
                <w:i w:val="0"/>
                <w:color w:val="000000"/>
                <w:sz w:val="22"/>
                <w:szCs w:val="22"/>
              </w:rPr>
              <w:t>polivanjem s tekočinami</w:t>
            </w:r>
          </w:p>
          <w:p w:rsidR="00D0795E" w:rsidRPr="00D0795E" w:rsidRDefault="00D0795E" w:rsidP="005F270E">
            <w:pPr>
              <w:numPr>
                <w:ilvl w:val="0"/>
                <w:numId w:val="28"/>
              </w:numPr>
              <w:suppressAutoHyphens/>
              <w:jc w:val="both"/>
              <w:rPr>
                <w:i w:val="0"/>
                <w:color w:val="000000"/>
                <w:sz w:val="22"/>
                <w:szCs w:val="22"/>
              </w:rPr>
            </w:pPr>
            <w:r w:rsidRPr="00D0795E">
              <w:rPr>
                <w:i w:val="0"/>
                <w:color w:val="000000"/>
                <w:sz w:val="22"/>
                <w:szCs w:val="22"/>
              </w:rPr>
              <w:t>praskanjem</w:t>
            </w:r>
          </w:p>
          <w:p w:rsidR="00D0795E" w:rsidRPr="00D0795E" w:rsidRDefault="00D0795E" w:rsidP="005F270E">
            <w:pPr>
              <w:numPr>
                <w:ilvl w:val="0"/>
                <w:numId w:val="28"/>
              </w:numPr>
              <w:suppressAutoHyphens/>
              <w:jc w:val="both"/>
              <w:rPr>
                <w:i w:val="0"/>
                <w:color w:val="000000"/>
                <w:sz w:val="22"/>
                <w:szCs w:val="22"/>
              </w:rPr>
            </w:pPr>
            <w:r w:rsidRPr="00D0795E">
              <w:rPr>
                <w:i w:val="0"/>
                <w:color w:val="000000"/>
                <w:sz w:val="22"/>
                <w:szCs w:val="22"/>
              </w:rPr>
              <w:t>packanjem</w:t>
            </w:r>
          </w:p>
          <w:p w:rsidR="00D0795E" w:rsidRPr="00D0795E" w:rsidRDefault="00D0795E" w:rsidP="005F270E">
            <w:pPr>
              <w:numPr>
                <w:ilvl w:val="0"/>
                <w:numId w:val="27"/>
              </w:numPr>
              <w:suppressAutoHyphens/>
              <w:jc w:val="both"/>
              <w:rPr>
                <w:i w:val="0"/>
                <w:color w:val="000000"/>
                <w:sz w:val="22"/>
                <w:szCs w:val="22"/>
              </w:rPr>
            </w:pPr>
            <w:r w:rsidRPr="00D0795E">
              <w:rPr>
                <w:i w:val="0"/>
                <w:color w:val="000000"/>
                <w:sz w:val="22"/>
                <w:szCs w:val="22"/>
              </w:rPr>
              <w:t>vlom</w:t>
            </w:r>
          </w:p>
          <w:p w:rsidR="00D0795E" w:rsidRPr="00D0795E" w:rsidRDefault="00D0795E" w:rsidP="005F270E">
            <w:pPr>
              <w:pStyle w:val="Telobesedila"/>
              <w:numPr>
                <w:ilvl w:val="0"/>
                <w:numId w:val="27"/>
              </w:numPr>
              <w:suppressAutoHyphens/>
              <w:autoSpaceDN/>
              <w:adjustRightInd/>
              <w:spacing w:after="120"/>
              <w:rPr>
                <w:rFonts w:ascii="Times New Roman" w:hAnsi="Times New Roman"/>
                <w:color w:val="000000"/>
                <w:sz w:val="22"/>
                <w:szCs w:val="22"/>
              </w:rPr>
            </w:pPr>
            <w:r w:rsidRPr="00D0795E">
              <w:rPr>
                <w:rFonts w:ascii="Times New Roman" w:hAnsi="Times New Roman"/>
                <w:color w:val="000000"/>
                <w:sz w:val="22"/>
                <w:szCs w:val="22"/>
              </w:rPr>
              <w:t>metanje tujih predmetov v odprtine, mašenje odprtin, vbrizgavanje tekočin v    odprtine</w:t>
            </w:r>
          </w:p>
          <w:p w:rsidR="00D0795E" w:rsidRPr="00D0795E" w:rsidRDefault="00D0795E" w:rsidP="005F270E">
            <w:pPr>
              <w:numPr>
                <w:ilvl w:val="0"/>
                <w:numId w:val="27"/>
              </w:numPr>
              <w:suppressAutoHyphens/>
              <w:jc w:val="both"/>
              <w:rPr>
                <w:i w:val="0"/>
                <w:color w:val="000000"/>
                <w:sz w:val="22"/>
                <w:szCs w:val="22"/>
              </w:rPr>
            </w:pPr>
            <w:r w:rsidRPr="00D0795E">
              <w:rPr>
                <w:i w:val="0"/>
                <w:color w:val="000000"/>
                <w:sz w:val="22"/>
                <w:szCs w:val="22"/>
              </w:rPr>
              <w:t>tatvina</w:t>
            </w:r>
          </w:p>
          <w:p w:rsidR="00D0795E" w:rsidRPr="00D0795E" w:rsidRDefault="00D0795E" w:rsidP="005F270E">
            <w:pPr>
              <w:numPr>
                <w:ilvl w:val="0"/>
                <w:numId w:val="27"/>
              </w:numPr>
              <w:suppressAutoHyphens/>
              <w:jc w:val="both"/>
              <w:rPr>
                <w:i w:val="0"/>
                <w:color w:val="000000"/>
                <w:sz w:val="22"/>
                <w:szCs w:val="22"/>
              </w:rPr>
            </w:pPr>
            <w:r w:rsidRPr="00D0795E">
              <w:rPr>
                <w:i w:val="0"/>
                <w:color w:val="000000"/>
                <w:sz w:val="22"/>
                <w:szCs w:val="22"/>
              </w:rPr>
              <w:t xml:space="preserve">neupravičena demontaža.   </w:t>
            </w:r>
          </w:p>
          <w:p w:rsidR="00D0795E" w:rsidRPr="00D0795E" w:rsidRDefault="00D0795E" w:rsidP="007A763D">
            <w:pPr>
              <w:pStyle w:val="Naslov2"/>
              <w:rPr>
                <w:rFonts w:ascii="Times New Roman" w:hAnsi="Times New Roman" w:cs="Times New Roman"/>
                <w:color w:val="000000"/>
                <w:sz w:val="22"/>
                <w:szCs w:val="22"/>
              </w:rPr>
            </w:pPr>
          </w:p>
          <w:p w:rsidR="00D0795E" w:rsidRPr="00D0795E" w:rsidRDefault="00D0795E" w:rsidP="007A763D">
            <w:pPr>
              <w:rPr>
                <w:b/>
                <w:i w:val="0"/>
                <w:sz w:val="22"/>
                <w:szCs w:val="22"/>
              </w:rPr>
            </w:pPr>
            <w:r w:rsidRPr="00D0795E">
              <w:rPr>
                <w:b/>
                <w:i w:val="0"/>
                <w:sz w:val="22"/>
                <w:szCs w:val="22"/>
              </w:rPr>
              <w:t>1.23</w:t>
            </w:r>
            <w:r w:rsidRPr="00D0795E">
              <w:rPr>
                <w:b/>
                <w:i w:val="0"/>
                <w:sz w:val="22"/>
                <w:szCs w:val="22"/>
              </w:rPr>
              <w:tab/>
              <w:t>Ustreznost parkomatov z veljavno zakonodajo in predpisi Republike Slovenije</w:t>
            </w:r>
          </w:p>
          <w:p w:rsidR="00D0795E" w:rsidRPr="00D0795E" w:rsidRDefault="00D0795E" w:rsidP="007A763D">
            <w:pPr>
              <w:pStyle w:val="Telobesedila3"/>
              <w:rPr>
                <w:i w:val="0"/>
                <w:sz w:val="22"/>
                <w:szCs w:val="22"/>
              </w:rPr>
            </w:pPr>
            <w:r w:rsidRPr="00D0795E">
              <w:rPr>
                <w:i w:val="0"/>
                <w:sz w:val="22"/>
                <w:szCs w:val="22"/>
              </w:rPr>
              <w:t>Dobavitelj mora zagotoviti delovanje in opremljenost parkomatov v skladu s Slovenskimi  nacionalnimi standardi, nastalimi  s prevzemom harmoniziranega evropskega standarda in ostalo veljavno zakonodajo, predpisi in standardi Republike Slovenije za to področje.</w:t>
            </w:r>
          </w:p>
          <w:p w:rsidR="00D0795E" w:rsidRPr="00FD568F" w:rsidRDefault="00FD568F" w:rsidP="007A763D">
            <w:pPr>
              <w:rPr>
                <w:b/>
                <w:i w:val="0"/>
                <w:sz w:val="22"/>
                <w:szCs w:val="22"/>
              </w:rPr>
            </w:pPr>
            <w:r w:rsidRPr="00FD568F">
              <w:rPr>
                <w:b/>
                <w:i w:val="0"/>
                <w:sz w:val="22"/>
                <w:szCs w:val="22"/>
              </w:rPr>
              <w:t>1.24</w:t>
            </w:r>
            <w:r>
              <w:rPr>
                <w:b/>
                <w:i w:val="0"/>
                <w:sz w:val="22"/>
                <w:szCs w:val="22"/>
              </w:rPr>
              <w:t xml:space="preserve"> Ponudnik mora obvezno priložiti fotografijo ponujenega parkomata, skupaj s tehničnimi gaberiti</w:t>
            </w:r>
          </w:p>
          <w:p w:rsidR="00D0795E" w:rsidRPr="00D0795E" w:rsidRDefault="00D0795E" w:rsidP="007A763D">
            <w:pPr>
              <w:rPr>
                <w:i w:val="0"/>
                <w:sz w:val="22"/>
                <w:szCs w:val="22"/>
              </w:rPr>
            </w:pPr>
          </w:p>
          <w:p w:rsidR="00D0795E" w:rsidRPr="00D0795E" w:rsidRDefault="00D0795E" w:rsidP="007A763D">
            <w:pPr>
              <w:pStyle w:val="Naslov2"/>
              <w:rPr>
                <w:rFonts w:ascii="Times New Roman" w:hAnsi="Times New Roman" w:cs="Times New Roman"/>
                <w:color w:val="000000"/>
                <w:sz w:val="22"/>
                <w:szCs w:val="22"/>
              </w:rPr>
            </w:pPr>
            <w:r w:rsidRPr="00D0795E">
              <w:rPr>
                <w:rFonts w:ascii="Times New Roman" w:hAnsi="Times New Roman" w:cs="Times New Roman"/>
                <w:color w:val="000000"/>
                <w:sz w:val="22"/>
                <w:szCs w:val="22"/>
              </w:rPr>
              <w:t>2</w:t>
            </w:r>
            <w:r w:rsidRPr="00D0795E">
              <w:rPr>
                <w:rFonts w:ascii="Times New Roman" w:hAnsi="Times New Roman" w:cs="Times New Roman"/>
                <w:color w:val="000000"/>
                <w:sz w:val="22"/>
                <w:szCs w:val="22"/>
              </w:rPr>
              <w:tab/>
              <w:t>CENTER ZA UPRAVLJANJE IN NADZOR</w:t>
            </w:r>
          </w:p>
          <w:p w:rsidR="00D0795E" w:rsidRPr="00D0795E" w:rsidRDefault="00D0795E" w:rsidP="007A763D">
            <w:pPr>
              <w:jc w:val="both"/>
              <w:rPr>
                <w:b/>
                <w:i w:val="0"/>
                <w:color w:val="000000"/>
                <w:sz w:val="22"/>
                <w:szCs w:val="22"/>
              </w:rPr>
            </w:pPr>
          </w:p>
          <w:p w:rsidR="00D0795E" w:rsidRPr="00D0795E" w:rsidRDefault="00D0795E" w:rsidP="007A763D">
            <w:pPr>
              <w:jc w:val="both"/>
              <w:rPr>
                <w:b/>
                <w:i w:val="0"/>
                <w:color w:val="000000"/>
                <w:sz w:val="22"/>
                <w:szCs w:val="22"/>
              </w:rPr>
            </w:pPr>
            <w:r w:rsidRPr="00D0795E">
              <w:rPr>
                <w:b/>
                <w:i w:val="0"/>
                <w:color w:val="000000"/>
                <w:sz w:val="22"/>
                <w:szCs w:val="22"/>
              </w:rPr>
              <w:t>Splošno o centru za upravljanje in nadzor</w:t>
            </w:r>
          </w:p>
          <w:p w:rsidR="00D0795E" w:rsidRPr="00D0795E" w:rsidRDefault="00D0795E" w:rsidP="007A763D">
            <w:pPr>
              <w:jc w:val="both"/>
              <w:rPr>
                <w:b/>
                <w:i w:val="0"/>
                <w:color w:val="000000"/>
                <w:sz w:val="22"/>
                <w:szCs w:val="22"/>
              </w:rPr>
            </w:pPr>
          </w:p>
          <w:p w:rsidR="00D0795E" w:rsidRPr="00D0795E" w:rsidRDefault="00D0795E" w:rsidP="007A763D">
            <w:pPr>
              <w:pStyle w:val="Telobesedila"/>
              <w:rPr>
                <w:rFonts w:ascii="Times New Roman" w:hAnsi="Times New Roman"/>
                <w:sz w:val="22"/>
                <w:szCs w:val="22"/>
              </w:rPr>
            </w:pPr>
            <w:r w:rsidRPr="00D0795E">
              <w:rPr>
                <w:rFonts w:ascii="Times New Roman" w:hAnsi="Times New Roman"/>
                <w:color w:val="000000"/>
                <w:sz w:val="22"/>
                <w:szCs w:val="22"/>
              </w:rPr>
              <w:t xml:space="preserve">Center za upravljanje in nadzor bo služil za nadzor in upravljanje sistema parkomatov. </w:t>
            </w:r>
            <w:r w:rsidRPr="00D0795E">
              <w:rPr>
                <w:rFonts w:ascii="Times New Roman" w:hAnsi="Times New Roman"/>
                <w:sz w:val="22"/>
                <w:szCs w:val="22"/>
              </w:rPr>
              <w:t>Predvidena lokacija nadzornega centra je na Cesti dveh cesarjev v Ljubljani.</w:t>
            </w:r>
          </w:p>
          <w:p w:rsidR="00D0795E" w:rsidRPr="00D0795E" w:rsidRDefault="00D0795E" w:rsidP="007A763D">
            <w:pPr>
              <w:jc w:val="both"/>
              <w:rPr>
                <w:i w:val="0"/>
                <w:sz w:val="22"/>
                <w:szCs w:val="22"/>
              </w:rPr>
            </w:pPr>
          </w:p>
          <w:p w:rsidR="00D0795E" w:rsidRPr="00D0795E" w:rsidRDefault="00D0795E" w:rsidP="007A763D">
            <w:pPr>
              <w:pStyle w:val="Telobesedila3"/>
              <w:rPr>
                <w:i w:val="0"/>
                <w:sz w:val="22"/>
                <w:szCs w:val="22"/>
              </w:rPr>
            </w:pPr>
            <w:r w:rsidRPr="00D0795E">
              <w:rPr>
                <w:i w:val="0"/>
                <w:sz w:val="22"/>
                <w:szCs w:val="22"/>
              </w:rPr>
              <w:t>Dobavitelj mora zagotoviti delovanje in opremljenost centra v skladu s Slovenskimi  nacionalnimi standardi, nastalimi  s prevzemom harmoniziranega evropskega standarda in ostalo veljavno zakonodajo, predpisi in standardi Republike Slovenije za to področje.</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i w:val="0"/>
                <w:color w:val="000000"/>
                <w:sz w:val="22"/>
                <w:szCs w:val="22"/>
              </w:rPr>
              <w:t>Center naj zagotovi naslednje funkcije:</w:t>
            </w:r>
          </w:p>
          <w:p w:rsidR="00D0795E" w:rsidRPr="00D0795E" w:rsidRDefault="00D0795E" w:rsidP="005F270E">
            <w:pPr>
              <w:numPr>
                <w:ilvl w:val="0"/>
                <w:numId w:val="29"/>
              </w:numPr>
              <w:suppressAutoHyphens/>
              <w:jc w:val="both"/>
              <w:rPr>
                <w:i w:val="0"/>
                <w:color w:val="000000"/>
                <w:sz w:val="22"/>
                <w:szCs w:val="22"/>
              </w:rPr>
            </w:pPr>
            <w:r w:rsidRPr="00D0795E">
              <w:rPr>
                <w:i w:val="0"/>
                <w:color w:val="000000"/>
                <w:sz w:val="22"/>
                <w:szCs w:val="22"/>
              </w:rPr>
              <w:t>Nadzor nad posameznimi parkomati</w:t>
            </w:r>
          </w:p>
          <w:p w:rsidR="00D0795E" w:rsidRPr="00D0795E" w:rsidRDefault="00D0795E" w:rsidP="005F270E">
            <w:pPr>
              <w:numPr>
                <w:ilvl w:val="0"/>
                <w:numId w:val="29"/>
              </w:numPr>
              <w:suppressAutoHyphens/>
              <w:jc w:val="both"/>
              <w:rPr>
                <w:i w:val="0"/>
                <w:color w:val="000000"/>
                <w:sz w:val="22"/>
                <w:szCs w:val="22"/>
              </w:rPr>
            </w:pPr>
            <w:r w:rsidRPr="00D0795E">
              <w:rPr>
                <w:i w:val="0"/>
                <w:color w:val="000000"/>
                <w:sz w:val="22"/>
                <w:szCs w:val="22"/>
              </w:rPr>
              <w:t>Upravljanje parkomatov iz centra</w:t>
            </w:r>
          </w:p>
          <w:p w:rsidR="00D0795E" w:rsidRPr="00D0795E" w:rsidRDefault="00D0795E" w:rsidP="005F270E">
            <w:pPr>
              <w:numPr>
                <w:ilvl w:val="0"/>
                <w:numId w:val="29"/>
              </w:numPr>
              <w:suppressAutoHyphens/>
              <w:jc w:val="both"/>
              <w:rPr>
                <w:i w:val="0"/>
                <w:color w:val="000000"/>
                <w:sz w:val="22"/>
                <w:szCs w:val="22"/>
              </w:rPr>
            </w:pPr>
            <w:r w:rsidRPr="00D0795E">
              <w:rPr>
                <w:i w:val="0"/>
                <w:color w:val="000000"/>
                <w:sz w:val="22"/>
                <w:szCs w:val="22"/>
              </w:rPr>
              <w:t>Sprejem, hranjenje in obdelava vseh sporočil iz naprav oz.</w:t>
            </w:r>
            <w:r w:rsidRPr="00D0795E">
              <w:rPr>
                <w:i w:val="0"/>
                <w:color w:val="FF0000"/>
                <w:sz w:val="22"/>
                <w:szCs w:val="22"/>
              </w:rPr>
              <w:t xml:space="preserve"> </w:t>
            </w:r>
            <w:r w:rsidRPr="00D0795E">
              <w:rPr>
                <w:i w:val="0"/>
                <w:color w:val="000000"/>
                <w:sz w:val="22"/>
                <w:szCs w:val="22"/>
              </w:rPr>
              <w:t>parkomatov</w:t>
            </w:r>
            <w:r w:rsidRPr="00D0795E">
              <w:rPr>
                <w:i w:val="0"/>
                <w:color w:val="FF0000"/>
                <w:sz w:val="22"/>
                <w:szCs w:val="22"/>
              </w:rPr>
              <w:t xml:space="preserve"> </w:t>
            </w:r>
            <w:r w:rsidRPr="00D0795E">
              <w:rPr>
                <w:i w:val="0"/>
                <w:color w:val="000000"/>
                <w:sz w:val="22"/>
                <w:szCs w:val="22"/>
              </w:rPr>
              <w:t>(okvare, zastoji, statusi, alarmi, transakcije, načini plačila, zneski, ipd)</w:t>
            </w:r>
          </w:p>
          <w:p w:rsidR="00D0795E" w:rsidRPr="00D0795E" w:rsidRDefault="00D0795E" w:rsidP="005F270E">
            <w:pPr>
              <w:numPr>
                <w:ilvl w:val="0"/>
                <w:numId w:val="29"/>
              </w:numPr>
              <w:suppressAutoHyphens/>
              <w:jc w:val="both"/>
              <w:rPr>
                <w:i w:val="0"/>
                <w:color w:val="000000"/>
                <w:sz w:val="22"/>
                <w:szCs w:val="22"/>
              </w:rPr>
            </w:pPr>
            <w:r w:rsidRPr="00D0795E">
              <w:rPr>
                <w:i w:val="0"/>
                <w:color w:val="000000"/>
                <w:sz w:val="22"/>
                <w:szCs w:val="22"/>
              </w:rPr>
              <w:t>Enostaven prikaz in pregled sprejetih sporočil, obdelanih podatkov, statistik, ipd.</w:t>
            </w:r>
          </w:p>
          <w:p w:rsidR="00D0795E" w:rsidRPr="00D0795E" w:rsidRDefault="00D0795E" w:rsidP="005F270E">
            <w:pPr>
              <w:numPr>
                <w:ilvl w:val="0"/>
                <w:numId w:val="29"/>
              </w:numPr>
              <w:suppressAutoHyphens/>
              <w:jc w:val="both"/>
              <w:rPr>
                <w:i w:val="0"/>
                <w:color w:val="000000"/>
                <w:sz w:val="22"/>
                <w:szCs w:val="22"/>
              </w:rPr>
            </w:pPr>
            <w:r w:rsidRPr="00D0795E">
              <w:rPr>
                <w:i w:val="0"/>
                <w:color w:val="000000"/>
                <w:sz w:val="22"/>
                <w:szCs w:val="22"/>
              </w:rPr>
              <w:t>Povezljivost in izmenjava podatkov z ostalimi sistemi (servis, informacije, računovodski sistem, policija, redarstvo, banke, mestna uprava, center AVP, ipd)</w:t>
            </w:r>
          </w:p>
          <w:p w:rsidR="00D0795E" w:rsidRPr="00D0795E" w:rsidRDefault="00D0795E" w:rsidP="005F270E">
            <w:pPr>
              <w:numPr>
                <w:ilvl w:val="0"/>
                <w:numId w:val="29"/>
              </w:numPr>
              <w:suppressAutoHyphens/>
              <w:jc w:val="both"/>
              <w:rPr>
                <w:i w:val="0"/>
                <w:color w:val="000000"/>
                <w:sz w:val="22"/>
                <w:szCs w:val="22"/>
              </w:rPr>
            </w:pPr>
            <w:r w:rsidRPr="00D0795E">
              <w:rPr>
                <w:i w:val="0"/>
                <w:color w:val="000000"/>
                <w:sz w:val="22"/>
                <w:szCs w:val="22"/>
              </w:rPr>
              <w:t>Sprejem, spremljanje, pregledovanje, shranjevanje in obdelava podatkov naprav (čitalci, podajalci, parkomati, ipd.)</w:t>
            </w:r>
          </w:p>
          <w:p w:rsidR="00D0795E" w:rsidRPr="00D0795E" w:rsidRDefault="00D0795E" w:rsidP="005F270E">
            <w:pPr>
              <w:numPr>
                <w:ilvl w:val="0"/>
                <w:numId w:val="29"/>
              </w:numPr>
              <w:suppressAutoHyphens/>
              <w:jc w:val="both"/>
              <w:rPr>
                <w:i w:val="0"/>
                <w:color w:val="000000"/>
                <w:sz w:val="22"/>
                <w:szCs w:val="22"/>
              </w:rPr>
            </w:pPr>
            <w:r w:rsidRPr="00D0795E">
              <w:rPr>
                <w:i w:val="0"/>
                <w:color w:val="000000"/>
                <w:sz w:val="22"/>
                <w:szCs w:val="22"/>
              </w:rPr>
              <w:t>Stalen in periodični prenos podatkov o parkiranju</w:t>
            </w:r>
          </w:p>
          <w:p w:rsidR="00D0795E" w:rsidRPr="00D0795E" w:rsidRDefault="00D0795E" w:rsidP="005F270E">
            <w:pPr>
              <w:numPr>
                <w:ilvl w:val="0"/>
                <w:numId w:val="29"/>
              </w:numPr>
              <w:suppressAutoHyphens/>
              <w:jc w:val="both"/>
              <w:rPr>
                <w:i w:val="0"/>
                <w:color w:val="000000"/>
                <w:sz w:val="22"/>
                <w:szCs w:val="22"/>
              </w:rPr>
            </w:pPr>
            <w:r w:rsidRPr="00D0795E">
              <w:rPr>
                <w:i w:val="0"/>
                <w:color w:val="000000"/>
                <w:sz w:val="22"/>
                <w:szCs w:val="22"/>
              </w:rPr>
              <w:t>Statistične obdelave po posameznih parkomatih ter conah (načini in višina plačila, vrste plačilnega sredstva in, predmet plačila, število parkiranj, črne liste, okvare, zastoji, alarmi, statusi, ipd.)</w:t>
            </w:r>
          </w:p>
          <w:p w:rsidR="00D0795E" w:rsidRPr="00D0795E" w:rsidRDefault="00D0795E" w:rsidP="005F270E">
            <w:pPr>
              <w:numPr>
                <w:ilvl w:val="0"/>
                <w:numId w:val="29"/>
              </w:numPr>
              <w:suppressAutoHyphens/>
              <w:jc w:val="both"/>
              <w:rPr>
                <w:i w:val="0"/>
                <w:color w:val="000000"/>
                <w:sz w:val="22"/>
                <w:szCs w:val="22"/>
              </w:rPr>
            </w:pPr>
            <w:r w:rsidRPr="00D0795E">
              <w:rPr>
                <w:i w:val="0"/>
                <w:color w:val="000000"/>
                <w:sz w:val="22"/>
                <w:szCs w:val="22"/>
              </w:rPr>
              <w:t>Arhiviranje podatkov</w:t>
            </w:r>
          </w:p>
          <w:p w:rsidR="00D0795E" w:rsidRPr="00D0795E" w:rsidRDefault="00D0795E" w:rsidP="005F270E">
            <w:pPr>
              <w:numPr>
                <w:ilvl w:val="0"/>
                <w:numId w:val="29"/>
              </w:numPr>
              <w:suppressAutoHyphens/>
              <w:jc w:val="both"/>
              <w:rPr>
                <w:i w:val="0"/>
                <w:color w:val="000000"/>
                <w:sz w:val="22"/>
                <w:szCs w:val="22"/>
              </w:rPr>
            </w:pPr>
            <w:r w:rsidRPr="00D0795E">
              <w:rPr>
                <w:i w:val="0"/>
                <w:color w:val="000000"/>
                <w:sz w:val="22"/>
                <w:szCs w:val="22"/>
              </w:rPr>
              <w:t>Aplikacija obračuna po posameznih parkomatih glede na vrste in predmet plačila</w:t>
            </w:r>
          </w:p>
          <w:p w:rsidR="00D0795E" w:rsidRPr="00D0795E" w:rsidRDefault="00D0795E" w:rsidP="005F270E">
            <w:pPr>
              <w:numPr>
                <w:ilvl w:val="0"/>
                <w:numId w:val="29"/>
              </w:numPr>
              <w:suppressAutoHyphens/>
              <w:jc w:val="both"/>
              <w:rPr>
                <w:i w:val="0"/>
                <w:color w:val="000000"/>
                <w:sz w:val="22"/>
                <w:szCs w:val="22"/>
              </w:rPr>
            </w:pPr>
            <w:r w:rsidRPr="00D0795E">
              <w:rPr>
                <w:i w:val="0"/>
                <w:color w:val="000000"/>
                <w:sz w:val="22"/>
                <w:szCs w:val="22"/>
              </w:rPr>
              <w:t>Načrtovanje in spremljanje rednih servisov</w:t>
            </w:r>
          </w:p>
          <w:p w:rsidR="00D0795E" w:rsidRPr="00D0795E" w:rsidRDefault="00D0795E" w:rsidP="005F270E">
            <w:pPr>
              <w:numPr>
                <w:ilvl w:val="0"/>
                <w:numId w:val="29"/>
              </w:numPr>
              <w:suppressAutoHyphens/>
              <w:jc w:val="both"/>
              <w:rPr>
                <w:i w:val="0"/>
                <w:color w:val="000000"/>
                <w:sz w:val="22"/>
                <w:szCs w:val="22"/>
              </w:rPr>
            </w:pPr>
            <w:r w:rsidRPr="00D0795E">
              <w:rPr>
                <w:i w:val="0"/>
                <w:color w:val="000000"/>
                <w:sz w:val="22"/>
                <w:szCs w:val="22"/>
              </w:rPr>
              <w:t>Možnost nadgradnje sistema</w:t>
            </w:r>
          </w:p>
          <w:p w:rsidR="00D0795E" w:rsidRPr="00D0795E" w:rsidRDefault="00D0795E" w:rsidP="005F270E">
            <w:pPr>
              <w:numPr>
                <w:ilvl w:val="0"/>
                <w:numId w:val="29"/>
              </w:numPr>
              <w:suppressAutoHyphens/>
              <w:jc w:val="both"/>
              <w:rPr>
                <w:i w:val="0"/>
                <w:color w:val="000000"/>
                <w:sz w:val="22"/>
                <w:szCs w:val="22"/>
              </w:rPr>
            </w:pPr>
            <w:r w:rsidRPr="00D0795E">
              <w:rPr>
                <w:i w:val="0"/>
                <w:color w:val="000000"/>
                <w:sz w:val="22"/>
                <w:szCs w:val="22"/>
              </w:rPr>
              <w:t>Dostop do vseh podatkov zbranih v podatkovnih zbirkah</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r w:rsidRPr="00D0795E">
              <w:rPr>
                <w:i w:val="0"/>
                <w:color w:val="000000"/>
                <w:sz w:val="22"/>
                <w:szCs w:val="22"/>
              </w:rPr>
              <w:t>Oprema za nadzorni center naj obsega:</w:t>
            </w:r>
          </w:p>
          <w:p w:rsidR="00D0795E" w:rsidRPr="00D0795E" w:rsidRDefault="00D0795E" w:rsidP="005F270E">
            <w:pPr>
              <w:numPr>
                <w:ilvl w:val="0"/>
                <w:numId w:val="34"/>
              </w:numPr>
              <w:suppressAutoHyphens/>
              <w:jc w:val="both"/>
              <w:rPr>
                <w:i w:val="0"/>
                <w:color w:val="000000"/>
                <w:sz w:val="22"/>
                <w:szCs w:val="22"/>
              </w:rPr>
            </w:pPr>
            <w:r w:rsidRPr="00D0795E">
              <w:rPr>
                <w:i w:val="0"/>
                <w:color w:val="000000"/>
                <w:sz w:val="22"/>
                <w:szCs w:val="22"/>
              </w:rPr>
              <w:t>Strojna oprema z ustrezno programsko opremo, ki bo omogočila izvajanje in razvoj naštetih funkcij ter povezave med nadzornim centrom in parkomati. Omogočati mora nadgraditev in nadaljnji razvoj sistema.</w:t>
            </w:r>
          </w:p>
          <w:p w:rsidR="00D0795E" w:rsidRPr="00D0795E" w:rsidRDefault="00D0795E" w:rsidP="005F270E">
            <w:pPr>
              <w:numPr>
                <w:ilvl w:val="0"/>
                <w:numId w:val="34"/>
              </w:numPr>
              <w:suppressAutoHyphens/>
              <w:jc w:val="both"/>
              <w:rPr>
                <w:i w:val="0"/>
                <w:color w:val="000000"/>
                <w:sz w:val="22"/>
                <w:szCs w:val="22"/>
              </w:rPr>
            </w:pPr>
            <w:r w:rsidRPr="00D0795E">
              <w:rPr>
                <w:i w:val="0"/>
                <w:color w:val="000000"/>
                <w:sz w:val="22"/>
                <w:szCs w:val="22"/>
              </w:rPr>
              <w:t xml:space="preserve">Navodila, tehnične specifikacije in dokumentacija za opremo potrebno za implementacijo, upravljanje, vzdrževanje in razvoj. </w:t>
            </w:r>
          </w:p>
          <w:p w:rsidR="00D0795E" w:rsidRPr="00D0795E" w:rsidRDefault="00D0795E" w:rsidP="007A763D">
            <w:pPr>
              <w:jc w:val="both"/>
              <w:rPr>
                <w:i w:val="0"/>
                <w:color w:val="000000"/>
                <w:sz w:val="22"/>
                <w:szCs w:val="22"/>
              </w:rPr>
            </w:pPr>
          </w:p>
          <w:p w:rsidR="00D0795E" w:rsidRPr="00D0795E" w:rsidRDefault="00D0795E" w:rsidP="007A763D">
            <w:pPr>
              <w:jc w:val="both"/>
              <w:rPr>
                <w:i w:val="0"/>
                <w:color w:val="000000"/>
                <w:sz w:val="22"/>
                <w:szCs w:val="22"/>
              </w:rPr>
            </w:pPr>
          </w:p>
          <w:p w:rsidR="00D0795E" w:rsidRPr="00D0795E" w:rsidRDefault="00D0795E" w:rsidP="007A763D">
            <w:pPr>
              <w:pStyle w:val="Naslov2"/>
              <w:rPr>
                <w:rFonts w:ascii="Times New Roman" w:hAnsi="Times New Roman" w:cs="Times New Roman"/>
                <w:sz w:val="22"/>
                <w:szCs w:val="22"/>
              </w:rPr>
            </w:pPr>
            <w:r w:rsidRPr="00D0795E">
              <w:rPr>
                <w:rFonts w:ascii="Times New Roman" w:hAnsi="Times New Roman" w:cs="Times New Roman"/>
                <w:sz w:val="22"/>
                <w:szCs w:val="22"/>
              </w:rPr>
              <w:lastRenderedPageBreak/>
              <w:t>3</w:t>
            </w:r>
            <w:r w:rsidRPr="00D0795E">
              <w:rPr>
                <w:rFonts w:ascii="Times New Roman" w:hAnsi="Times New Roman" w:cs="Times New Roman"/>
                <w:sz w:val="22"/>
                <w:szCs w:val="22"/>
              </w:rPr>
              <w:tab/>
              <w:t>IMPLEMENTACIJA, SERVIS IN VZDRŽEVANJE</w:t>
            </w:r>
          </w:p>
          <w:p w:rsidR="00D0795E" w:rsidRPr="00D0795E" w:rsidRDefault="00D0795E" w:rsidP="007A763D">
            <w:pPr>
              <w:jc w:val="both"/>
              <w:rPr>
                <w:i w:val="0"/>
                <w:sz w:val="22"/>
                <w:szCs w:val="22"/>
              </w:rPr>
            </w:pPr>
          </w:p>
          <w:p w:rsidR="00D0795E" w:rsidRPr="00D0795E" w:rsidRDefault="00D0795E" w:rsidP="005F270E">
            <w:pPr>
              <w:pStyle w:val="Telobesedila3"/>
              <w:numPr>
                <w:ilvl w:val="0"/>
                <w:numId w:val="30"/>
              </w:numPr>
              <w:spacing w:after="0"/>
              <w:jc w:val="both"/>
              <w:rPr>
                <w:i w:val="0"/>
                <w:sz w:val="22"/>
                <w:szCs w:val="22"/>
              </w:rPr>
            </w:pPr>
            <w:r w:rsidRPr="00D0795E">
              <w:rPr>
                <w:i w:val="0"/>
                <w:sz w:val="22"/>
                <w:szCs w:val="22"/>
              </w:rPr>
              <w:t>Dobavitelj mora zagotoviti vso potrebno tehnično dokumentacijo, storitve,  pomoč in podporo pri montaži, implementaciji, obratovanju, servisiranju in vzdrževanju opreme ter izobraževanju oseb.</w:t>
            </w:r>
          </w:p>
          <w:p w:rsidR="00D0795E" w:rsidRPr="00D0795E" w:rsidRDefault="00D0795E" w:rsidP="005F270E">
            <w:pPr>
              <w:numPr>
                <w:ilvl w:val="0"/>
                <w:numId w:val="31"/>
              </w:numPr>
              <w:suppressAutoHyphens/>
              <w:jc w:val="both"/>
              <w:rPr>
                <w:i w:val="0"/>
                <w:sz w:val="22"/>
                <w:szCs w:val="22"/>
              </w:rPr>
            </w:pPr>
            <w:r w:rsidRPr="00D0795E">
              <w:rPr>
                <w:i w:val="0"/>
                <w:sz w:val="22"/>
                <w:szCs w:val="22"/>
              </w:rPr>
              <w:t>Sklene se ustrezna vzdrževalna oz. servisna pogodba, ki opredeljuje posege na terenu oz. na programski in strojni opremi. V pogodbi naročnik določi vsebino in obseg vzdrževanja oz. servisa in čas trajanja pogodbe.</w:t>
            </w:r>
          </w:p>
          <w:p w:rsidR="00D0795E" w:rsidRPr="00D0795E" w:rsidRDefault="00D0795E" w:rsidP="005F270E">
            <w:pPr>
              <w:numPr>
                <w:ilvl w:val="0"/>
                <w:numId w:val="31"/>
              </w:numPr>
              <w:suppressAutoHyphens/>
              <w:jc w:val="both"/>
              <w:rPr>
                <w:i w:val="0"/>
                <w:sz w:val="22"/>
                <w:szCs w:val="22"/>
              </w:rPr>
            </w:pPr>
            <w:r w:rsidRPr="00D0795E">
              <w:rPr>
                <w:i w:val="0"/>
                <w:sz w:val="22"/>
                <w:szCs w:val="22"/>
              </w:rPr>
              <w:t xml:space="preserve">Odzivni čas na klic naročnika mora biti krajši kot 2 uri, popravilo pa se mora opraviti v 1 dnevu (če tega ne more zagotoviti je potrebno del ali opremo zamenjati) </w:t>
            </w:r>
          </w:p>
          <w:p w:rsidR="00D0795E" w:rsidRPr="00D0795E" w:rsidRDefault="00D0795E" w:rsidP="005F270E">
            <w:pPr>
              <w:numPr>
                <w:ilvl w:val="0"/>
                <w:numId w:val="31"/>
              </w:numPr>
              <w:suppressAutoHyphens/>
              <w:jc w:val="both"/>
              <w:rPr>
                <w:i w:val="0"/>
                <w:sz w:val="22"/>
                <w:szCs w:val="22"/>
              </w:rPr>
            </w:pPr>
            <w:r w:rsidRPr="00D0795E">
              <w:rPr>
                <w:i w:val="0"/>
                <w:sz w:val="22"/>
                <w:szCs w:val="22"/>
              </w:rPr>
              <w:t>Dobavitelj je dolžan vse spremembe, ki izhajajo iz spremenjene zakonodaje v Republiki Sloveniji (npr. DDV) implementirati na svoje lastne stroške in jih pravočasno namestiti na naročnikov sistem.</w:t>
            </w:r>
          </w:p>
          <w:p w:rsidR="00D0795E" w:rsidRPr="00D0795E" w:rsidRDefault="00D0795E" w:rsidP="005F270E">
            <w:pPr>
              <w:numPr>
                <w:ilvl w:val="0"/>
                <w:numId w:val="31"/>
              </w:numPr>
              <w:suppressAutoHyphens/>
              <w:jc w:val="both"/>
              <w:rPr>
                <w:i w:val="0"/>
                <w:sz w:val="22"/>
                <w:szCs w:val="22"/>
              </w:rPr>
            </w:pPr>
            <w:r w:rsidRPr="00D0795E">
              <w:rPr>
                <w:i w:val="0"/>
                <w:sz w:val="22"/>
                <w:szCs w:val="22"/>
              </w:rPr>
              <w:t>Naročnik si pridržuje pravico, da se kadarkoli sam odloči kateri del vzdrževanja in servisa  bo opravljal sam ali izvajalec, ki ga naročnik določi, dobavitelj pa mu je dolžan to omogočiti in zagotoviti najkasneje v treh (3) mesecih po izraženi zahtevi naročnika.</w:t>
            </w:r>
          </w:p>
          <w:p w:rsidR="00D0795E" w:rsidRPr="00D0795E" w:rsidRDefault="00D0795E" w:rsidP="005F270E">
            <w:pPr>
              <w:numPr>
                <w:ilvl w:val="0"/>
                <w:numId w:val="31"/>
              </w:numPr>
              <w:suppressAutoHyphens/>
              <w:jc w:val="both"/>
              <w:rPr>
                <w:i w:val="0"/>
                <w:sz w:val="22"/>
                <w:szCs w:val="22"/>
              </w:rPr>
            </w:pPr>
            <w:r w:rsidRPr="00D0795E">
              <w:rPr>
                <w:i w:val="0"/>
                <w:sz w:val="22"/>
                <w:szCs w:val="22"/>
              </w:rPr>
              <w:t>Dobavitelj zagotovi naročniku vso potrebno podporo in storitve: pri programski in strojni opremi, rezervnih delih, znanju, osebju, navodilih, izobraževanju, tehnični dokumentaciji, ipd.</w:t>
            </w:r>
          </w:p>
          <w:p w:rsidR="00D0795E" w:rsidRPr="00D0795E" w:rsidRDefault="00D0795E" w:rsidP="005F270E">
            <w:pPr>
              <w:numPr>
                <w:ilvl w:val="0"/>
                <w:numId w:val="32"/>
              </w:numPr>
              <w:suppressAutoHyphens/>
              <w:jc w:val="both"/>
              <w:rPr>
                <w:i w:val="0"/>
                <w:sz w:val="22"/>
                <w:szCs w:val="22"/>
              </w:rPr>
            </w:pPr>
            <w:r w:rsidRPr="00D0795E">
              <w:rPr>
                <w:i w:val="0"/>
                <w:sz w:val="22"/>
                <w:szCs w:val="22"/>
              </w:rPr>
              <w:t>Dobavitelj na zahtevo naročnika zagotovi naročniku vse potrebne resurse pri prenosu znanja oz. tehnologije (dokumentacijo, navodila, izobraževanje,  pooblastila in  sklenitev potrebnih pogodb), če se naročnik odloči organizirati lastno servisno službo oz. le-to deloma ali v celoti prenesti na drugega partnerja.</w:t>
            </w:r>
          </w:p>
          <w:p w:rsidR="00D0795E" w:rsidRPr="00D0795E" w:rsidRDefault="00D0795E" w:rsidP="005F270E">
            <w:pPr>
              <w:numPr>
                <w:ilvl w:val="0"/>
                <w:numId w:val="31"/>
              </w:numPr>
              <w:suppressAutoHyphens/>
              <w:jc w:val="both"/>
              <w:rPr>
                <w:i w:val="0"/>
                <w:sz w:val="22"/>
                <w:szCs w:val="22"/>
              </w:rPr>
            </w:pPr>
            <w:r w:rsidRPr="00D0795E">
              <w:rPr>
                <w:i w:val="0"/>
                <w:sz w:val="22"/>
                <w:szCs w:val="22"/>
              </w:rPr>
              <w:t>Za vso opremo in dela veljajo najmanj dvanajst (12) mesečni garancijski roki, s tem, da se dobavitelj zaveže, da bodo sistemi dobavljivi vsaj še dve leti, rezervni deli pa sedem let, šteto od podpisa pogodbe o nakupu.</w:t>
            </w:r>
          </w:p>
          <w:p w:rsidR="00D0795E" w:rsidRPr="00D0795E" w:rsidRDefault="00D0795E" w:rsidP="007A763D">
            <w:pPr>
              <w:jc w:val="both"/>
              <w:rPr>
                <w:i w:val="0"/>
                <w:sz w:val="22"/>
                <w:szCs w:val="22"/>
              </w:rPr>
            </w:pPr>
          </w:p>
          <w:p w:rsidR="00D0795E" w:rsidRPr="00D0795E" w:rsidRDefault="00D0795E" w:rsidP="007A763D">
            <w:pPr>
              <w:pStyle w:val="Naslov5"/>
              <w:rPr>
                <w:i w:val="0"/>
                <w:sz w:val="22"/>
                <w:szCs w:val="22"/>
              </w:rPr>
            </w:pPr>
            <w:r w:rsidRPr="00D0795E">
              <w:rPr>
                <w:i w:val="0"/>
                <w:sz w:val="22"/>
                <w:szCs w:val="22"/>
              </w:rPr>
              <w:t>3.1</w:t>
            </w:r>
            <w:r w:rsidRPr="00D0795E">
              <w:rPr>
                <w:i w:val="0"/>
                <w:sz w:val="22"/>
                <w:szCs w:val="22"/>
              </w:rPr>
              <w:tab/>
              <w:t>IZOBRAŽEVANJE, RAZVOJ IN NADGRADNJA</w:t>
            </w:r>
          </w:p>
          <w:p w:rsidR="00D0795E" w:rsidRPr="00D0795E" w:rsidRDefault="00D0795E" w:rsidP="007A763D">
            <w:pPr>
              <w:jc w:val="both"/>
              <w:rPr>
                <w:i w:val="0"/>
                <w:sz w:val="22"/>
                <w:szCs w:val="22"/>
              </w:rPr>
            </w:pPr>
          </w:p>
          <w:p w:rsidR="00D0795E" w:rsidRPr="00D0795E" w:rsidRDefault="00D0795E" w:rsidP="005F270E">
            <w:pPr>
              <w:numPr>
                <w:ilvl w:val="0"/>
                <w:numId w:val="31"/>
              </w:numPr>
              <w:suppressAutoHyphens/>
              <w:jc w:val="both"/>
              <w:rPr>
                <w:i w:val="0"/>
                <w:sz w:val="22"/>
                <w:szCs w:val="22"/>
              </w:rPr>
            </w:pPr>
            <w:r w:rsidRPr="00D0795E">
              <w:rPr>
                <w:i w:val="0"/>
                <w:sz w:val="22"/>
                <w:szCs w:val="22"/>
              </w:rPr>
              <w:t xml:space="preserve">Dobavitelj je dolžan spremembe, nadgradnje ali integracije, ki jih zahteva naročnik, razviti oz. implementirati v roku, ki ga z naročnikom skupaj dogovorita, ki pa ne sme biti daljši, za </w:t>
            </w:r>
            <w:r w:rsidRPr="00D0795E">
              <w:rPr>
                <w:i w:val="0"/>
                <w:sz w:val="22"/>
                <w:szCs w:val="22"/>
              </w:rPr>
              <w:lastRenderedPageBreak/>
              <w:t>enostavne posege 1 teden in za zahtevnejše posege tri (3) mesece.</w:t>
            </w:r>
          </w:p>
          <w:p w:rsidR="00D0795E" w:rsidRPr="00D0795E" w:rsidRDefault="00D0795E" w:rsidP="005F270E">
            <w:pPr>
              <w:numPr>
                <w:ilvl w:val="0"/>
                <w:numId w:val="31"/>
              </w:numPr>
              <w:suppressAutoHyphens/>
              <w:jc w:val="both"/>
              <w:rPr>
                <w:i w:val="0"/>
                <w:sz w:val="22"/>
                <w:szCs w:val="22"/>
              </w:rPr>
            </w:pPr>
            <w:r w:rsidRPr="00D0795E">
              <w:rPr>
                <w:i w:val="0"/>
                <w:sz w:val="22"/>
                <w:szCs w:val="22"/>
              </w:rPr>
              <w:t>Dobavitelj je dolžan morebitne nove verzije instalirati v 24 urah.</w:t>
            </w:r>
          </w:p>
          <w:p w:rsidR="00D0795E" w:rsidRPr="00D0795E" w:rsidRDefault="00D0795E" w:rsidP="005F270E">
            <w:pPr>
              <w:numPr>
                <w:ilvl w:val="0"/>
                <w:numId w:val="31"/>
              </w:numPr>
              <w:suppressAutoHyphens/>
              <w:jc w:val="both"/>
              <w:rPr>
                <w:i w:val="0"/>
                <w:sz w:val="22"/>
                <w:szCs w:val="22"/>
              </w:rPr>
            </w:pPr>
            <w:r w:rsidRPr="00D0795E">
              <w:rPr>
                <w:i w:val="0"/>
                <w:sz w:val="22"/>
                <w:szCs w:val="22"/>
              </w:rPr>
              <w:t xml:space="preserve">Dobavitelj je dolžan pripraviti nove vrste obdelav podatkov na željo naročnika v roku, ki ga določita. </w:t>
            </w:r>
          </w:p>
          <w:p w:rsidR="00D0795E" w:rsidRPr="00D0795E" w:rsidRDefault="00D0795E" w:rsidP="005F270E">
            <w:pPr>
              <w:numPr>
                <w:ilvl w:val="0"/>
                <w:numId w:val="32"/>
              </w:numPr>
              <w:suppressAutoHyphens/>
              <w:jc w:val="both"/>
              <w:rPr>
                <w:i w:val="0"/>
                <w:sz w:val="22"/>
                <w:szCs w:val="22"/>
              </w:rPr>
            </w:pPr>
            <w:r w:rsidRPr="00D0795E">
              <w:rPr>
                <w:i w:val="0"/>
                <w:sz w:val="22"/>
                <w:szCs w:val="22"/>
              </w:rPr>
              <w:t>Dobavitelj zagotovi usposabljanje za rokovanje z opremo in servisiranje le-te.</w:t>
            </w:r>
          </w:p>
          <w:p w:rsidR="00D0795E" w:rsidRPr="00D0795E" w:rsidRDefault="00D0795E" w:rsidP="005F270E">
            <w:pPr>
              <w:numPr>
                <w:ilvl w:val="0"/>
                <w:numId w:val="32"/>
              </w:numPr>
              <w:suppressAutoHyphens/>
              <w:jc w:val="both"/>
              <w:rPr>
                <w:i w:val="0"/>
                <w:sz w:val="22"/>
                <w:szCs w:val="22"/>
              </w:rPr>
            </w:pPr>
            <w:r w:rsidRPr="00D0795E">
              <w:rPr>
                <w:i w:val="0"/>
                <w:sz w:val="22"/>
                <w:szCs w:val="22"/>
              </w:rPr>
              <w:t>Dobavitelj izroči, naročnik pa sprejme v prosto razpolaganje vso potrebno dokumentacijo, znanje, tehnologijo in opremo, takoj, v primeru, ko:</w:t>
            </w:r>
          </w:p>
          <w:p w:rsidR="00D0795E" w:rsidRPr="00D0795E" w:rsidRDefault="00D0795E" w:rsidP="005F270E">
            <w:pPr>
              <w:pStyle w:val="Telobesedila3"/>
              <w:numPr>
                <w:ilvl w:val="0"/>
                <w:numId w:val="33"/>
              </w:numPr>
              <w:spacing w:after="0"/>
              <w:jc w:val="both"/>
              <w:rPr>
                <w:i w:val="0"/>
                <w:sz w:val="22"/>
                <w:szCs w:val="22"/>
              </w:rPr>
            </w:pPr>
            <w:r w:rsidRPr="00D0795E">
              <w:rPr>
                <w:i w:val="0"/>
                <w:sz w:val="22"/>
                <w:szCs w:val="22"/>
              </w:rPr>
              <w:t>Se naročnik odloči integrirati tujo ali naročnikovo  opremo, tehnologijo, plačilna sredstva, ipd.  v dobaviteljevo opremo</w:t>
            </w:r>
          </w:p>
          <w:p w:rsidR="00D0795E" w:rsidRPr="00D0795E" w:rsidRDefault="00D0795E" w:rsidP="005F270E">
            <w:pPr>
              <w:numPr>
                <w:ilvl w:val="0"/>
                <w:numId w:val="33"/>
              </w:numPr>
              <w:suppressAutoHyphens/>
              <w:jc w:val="both"/>
              <w:rPr>
                <w:i w:val="0"/>
                <w:sz w:val="22"/>
                <w:szCs w:val="22"/>
              </w:rPr>
            </w:pPr>
            <w:r w:rsidRPr="00D0795E">
              <w:rPr>
                <w:i w:val="0"/>
                <w:sz w:val="22"/>
                <w:szCs w:val="22"/>
              </w:rPr>
              <w:t>Se naročnik  odloči integrirati dobaviteljevo opremo, tehnologijo, plačilna sredstva, ipd. v tujo ali naročnikovo opremo</w:t>
            </w:r>
          </w:p>
          <w:p w:rsidR="00D0795E" w:rsidRPr="00D0795E" w:rsidRDefault="00D0795E" w:rsidP="005F270E">
            <w:pPr>
              <w:numPr>
                <w:ilvl w:val="0"/>
                <w:numId w:val="33"/>
              </w:numPr>
              <w:suppressAutoHyphens/>
              <w:jc w:val="both"/>
              <w:rPr>
                <w:i w:val="0"/>
                <w:sz w:val="22"/>
                <w:szCs w:val="22"/>
              </w:rPr>
            </w:pPr>
            <w:r w:rsidRPr="00D0795E">
              <w:rPr>
                <w:i w:val="0"/>
                <w:sz w:val="22"/>
                <w:szCs w:val="22"/>
              </w:rPr>
              <w:t>naročnik izbere posamezne sklope ali posamezne dele opreme ali storitev ponujenega sistema iz tega razpisa od različnih dobaviteljev in se odloči, da jih integrira v enoten ali drug sistem.</w:t>
            </w:r>
          </w:p>
          <w:p w:rsidR="00D0795E" w:rsidRPr="00D0795E" w:rsidRDefault="00D0795E" w:rsidP="005F270E">
            <w:pPr>
              <w:numPr>
                <w:ilvl w:val="0"/>
                <w:numId w:val="32"/>
              </w:numPr>
              <w:suppressAutoHyphens/>
              <w:jc w:val="both"/>
              <w:rPr>
                <w:i w:val="0"/>
                <w:sz w:val="22"/>
                <w:szCs w:val="22"/>
              </w:rPr>
            </w:pPr>
            <w:r w:rsidRPr="00D0795E">
              <w:rPr>
                <w:i w:val="0"/>
                <w:sz w:val="22"/>
                <w:szCs w:val="22"/>
              </w:rPr>
              <w:t>Dobavitelj na zahtevo naročnika zagotovi naročniku usposabljanje za integracijo nabavljene opreme z drugimi tehnologijami in opremo oz. drugimi že obstoječimi ali novimi sistemi.</w:t>
            </w:r>
          </w:p>
          <w:p w:rsidR="00D0795E" w:rsidRPr="00D0795E" w:rsidRDefault="00D0795E" w:rsidP="005F270E">
            <w:pPr>
              <w:numPr>
                <w:ilvl w:val="0"/>
                <w:numId w:val="32"/>
              </w:numPr>
              <w:suppressAutoHyphens/>
              <w:jc w:val="both"/>
              <w:rPr>
                <w:i w:val="0"/>
                <w:sz w:val="22"/>
                <w:szCs w:val="22"/>
              </w:rPr>
            </w:pPr>
            <w:r w:rsidRPr="00D0795E">
              <w:rPr>
                <w:i w:val="0"/>
                <w:sz w:val="22"/>
                <w:szCs w:val="22"/>
              </w:rPr>
              <w:t>Dobavitelj na zahtevo naročnika zagotovi naročniku vse potrebne resurse in izvedbo za integracijo nabavljene opreme z drugimi tehnologijami in opremo oz. drugimi že obstoječimi ali novimi sistemi.</w:t>
            </w:r>
          </w:p>
          <w:p w:rsidR="00D0795E" w:rsidRPr="00D0795E" w:rsidRDefault="00D0795E" w:rsidP="007A763D">
            <w:pPr>
              <w:rPr>
                <w:i w:val="0"/>
                <w:sz w:val="22"/>
                <w:szCs w:val="22"/>
              </w:rPr>
            </w:pPr>
          </w:p>
        </w:tc>
        <w:tc>
          <w:tcPr>
            <w:tcW w:w="4394" w:type="dxa"/>
            <w:tcBorders>
              <w:top w:val="single" w:sz="4" w:space="0" w:color="auto"/>
              <w:left w:val="single" w:sz="2" w:space="0" w:color="000000"/>
              <w:bottom w:val="single" w:sz="1" w:space="0" w:color="000000"/>
              <w:right w:val="single" w:sz="1" w:space="0" w:color="000000"/>
            </w:tcBorders>
          </w:tcPr>
          <w:p w:rsidR="00D0795E" w:rsidRPr="00D0795E" w:rsidRDefault="00D0795E" w:rsidP="007A763D">
            <w:pPr>
              <w:pStyle w:val="Naslov1"/>
              <w:snapToGrid w:val="0"/>
              <w:rPr>
                <w:rFonts w:ascii="Times New Roman" w:hAnsi="Times New Roman" w:cs="Times New Roman"/>
                <w:i w:val="0"/>
                <w:sz w:val="22"/>
                <w:szCs w:val="22"/>
              </w:rPr>
            </w:pPr>
          </w:p>
        </w:tc>
      </w:tr>
    </w:tbl>
    <w:p w:rsidR="00D0795E" w:rsidRPr="00D0795E" w:rsidRDefault="00D0795E" w:rsidP="00D0795E">
      <w:pPr>
        <w:rPr>
          <w:i w:val="0"/>
          <w:sz w:val="22"/>
          <w:szCs w:val="22"/>
        </w:rPr>
      </w:pPr>
    </w:p>
    <w:tbl>
      <w:tblPr>
        <w:tblW w:w="9308" w:type="dxa"/>
        <w:tblInd w:w="-10" w:type="dxa"/>
        <w:tblLayout w:type="fixed"/>
        <w:tblCellMar>
          <w:top w:w="108" w:type="dxa"/>
          <w:bottom w:w="108" w:type="dxa"/>
        </w:tblCellMar>
        <w:tblLook w:val="0000" w:firstRow="0" w:lastRow="0" w:firstColumn="0" w:lastColumn="0" w:noHBand="0" w:noVBand="0"/>
      </w:tblPr>
      <w:tblGrid>
        <w:gridCol w:w="9308"/>
      </w:tblGrid>
      <w:tr w:rsidR="00D0795E" w:rsidRPr="00D0795E" w:rsidTr="007A763D">
        <w:trPr>
          <w:trHeight w:val="400"/>
        </w:trPr>
        <w:tc>
          <w:tcPr>
            <w:tcW w:w="9308" w:type="dxa"/>
            <w:tcBorders>
              <w:top w:val="single" w:sz="4" w:space="0" w:color="auto"/>
              <w:left w:val="single" w:sz="4" w:space="0" w:color="auto"/>
              <w:bottom w:val="single" w:sz="4" w:space="0" w:color="auto"/>
              <w:right w:val="single" w:sz="4" w:space="0" w:color="auto"/>
            </w:tcBorders>
            <w:shd w:val="clear" w:color="auto" w:fill="CCCCCC"/>
            <w:vAlign w:val="center"/>
          </w:tcPr>
          <w:p w:rsidR="00D0795E" w:rsidRPr="00D0795E" w:rsidRDefault="00D0795E" w:rsidP="007A763D">
            <w:pPr>
              <w:pStyle w:val="Naslov1"/>
              <w:snapToGrid w:val="0"/>
              <w:jc w:val="center"/>
              <w:rPr>
                <w:rFonts w:ascii="Times New Roman" w:hAnsi="Times New Roman" w:cs="Times New Roman"/>
                <w:b w:val="0"/>
                <w:bCs w:val="0"/>
                <w:i w:val="0"/>
                <w:sz w:val="22"/>
                <w:szCs w:val="22"/>
              </w:rPr>
            </w:pPr>
            <w:r w:rsidRPr="00D0795E">
              <w:rPr>
                <w:rFonts w:ascii="Times New Roman" w:hAnsi="Times New Roman" w:cs="Times New Roman"/>
                <w:b w:val="0"/>
                <w:bCs w:val="0"/>
                <w:i w:val="0"/>
                <w:sz w:val="22"/>
                <w:szCs w:val="22"/>
              </w:rPr>
              <w:lastRenderedPageBreak/>
              <w:t>DODATNI OPIS</w:t>
            </w:r>
          </w:p>
        </w:tc>
      </w:tr>
      <w:tr w:rsidR="00D0795E" w:rsidRPr="00D0795E" w:rsidTr="007A763D">
        <w:trPr>
          <w:trHeight w:val="400"/>
        </w:trPr>
        <w:tc>
          <w:tcPr>
            <w:tcW w:w="9308" w:type="dxa"/>
            <w:tcBorders>
              <w:top w:val="single" w:sz="4" w:space="0" w:color="auto"/>
              <w:left w:val="single" w:sz="2" w:space="0" w:color="000000"/>
              <w:bottom w:val="single" w:sz="4" w:space="0" w:color="auto"/>
              <w:right w:val="single" w:sz="2" w:space="0" w:color="000000"/>
            </w:tcBorders>
            <w:shd w:val="clear" w:color="auto" w:fill="F3F3F3"/>
            <w:vAlign w:val="center"/>
          </w:tcPr>
          <w:p w:rsidR="00D0795E" w:rsidRPr="00D0795E" w:rsidRDefault="00D0795E" w:rsidP="007A763D">
            <w:pPr>
              <w:pStyle w:val="Naslov1"/>
              <w:rPr>
                <w:rFonts w:ascii="Times New Roman" w:hAnsi="Times New Roman" w:cs="Times New Roman"/>
                <w:b w:val="0"/>
                <w:bCs w:val="0"/>
                <w:i w:val="0"/>
                <w:sz w:val="22"/>
                <w:szCs w:val="22"/>
              </w:rPr>
            </w:pPr>
            <w:r w:rsidRPr="00D0795E">
              <w:rPr>
                <w:rFonts w:ascii="Times New Roman" w:hAnsi="Times New Roman" w:cs="Times New Roman"/>
                <w:b w:val="0"/>
                <w:bCs w:val="0"/>
                <w:i w:val="0"/>
                <w:sz w:val="22"/>
                <w:szCs w:val="22"/>
              </w:rPr>
              <w:t>OBRAZLOŽITVE IZRAZOV</w:t>
            </w:r>
          </w:p>
          <w:tbl>
            <w:tblPr>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330"/>
            </w:tblGrid>
            <w:tr w:rsidR="00D0795E" w:rsidRPr="00D0795E" w:rsidTr="007A763D">
              <w:tc>
                <w:tcPr>
                  <w:tcW w:w="4606" w:type="dxa"/>
                </w:tcPr>
                <w:p w:rsidR="00D0795E" w:rsidRPr="00D0795E" w:rsidRDefault="00D0795E" w:rsidP="007A763D">
                  <w:pPr>
                    <w:jc w:val="both"/>
                    <w:rPr>
                      <w:i w:val="0"/>
                      <w:sz w:val="22"/>
                      <w:szCs w:val="22"/>
                    </w:rPr>
                  </w:pPr>
                  <w:r w:rsidRPr="00D0795E">
                    <w:rPr>
                      <w:i w:val="0"/>
                      <w:sz w:val="22"/>
                      <w:szCs w:val="22"/>
                    </w:rPr>
                    <w:t>Urbana</w:t>
                  </w:r>
                </w:p>
              </w:tc>
              <w:tc>
                <w:tcPr>
                  <w:tcW w:w="4330" w:type="dxa"/>
                </w:tcPr>
                <w:p w:rsidR="00D0795E" w:rsidRPr="00D0795E" w:rsidRDefault="00D0795E" w:rsidP="007A763D">
                  <w:pPr>
                    <w:jc w:val="both"/>
                    <w:rPr>
                      <w:i w:val="0"/>
                      <w:sz w:val="22"/>
                      <w:szCs w:val="22"/>
                    </w:rPr>
                  </w:pPr>
                  <w:r w:rsidRPr="00D0795E">
                    <w:rPr>
                      <w:i w:val="0"/>
                      <w:sz w:val="22"/>
                      <w:szCs w:val="22"/>
                    </w:rPr>
                    <w:t>Enotna mestna kartica, ki je brezkontaktna pametna kartica, ki omogoča plačilo javnih storitev.</w:t>
                  </w:r>
                </w:p>
                <w:p w:rsidR="00D0795E" w:rsidRPr="00D0795E" w:rsidRDefault="00D0795E" w:rsidP="007A763D">
                  <w:pPr>
                    <w:jc w:val="both"/>
                    <w:rPr>
                      <w:i w:val="0"/>
                      <w:sz w:val="22"/>
                      <w:szCs w:val="22"/>
                    </w:rPr>
                  </w:pPr>
                </w:p>
              </w:tc>
            </w:tr>
            <w:tr w:rsidR="00D0795E" w:rsidRPr="00D0795E" w:rsidTr="007A763D">
              <w:tc>
                <w:tcPr>
                  <w:tcW w:w="4606" w:type="dxa"/>
                </w:tcPr>
                <w:p w:rsidR="00D0795E" w:rsidRPr="00D0795E" w:rsidRDefault="00D0795E" w:rsidP="007A763D">
                  <w:pPr>
                    <w:jc w:val="both"/>
                    <w:rPr>
                      <w:i w:val="0"/>
                      <w:sz w:val="22"/>
                      <w:szCs w:val="22"/>
                    </w:rPr>
                  </w:pPr>
                  <w:r w:rsidRPr="00D0795E">
                    <w:rPr>
                      <w:i w:val="0"/>
                      <w:sz w:val="22"/>
                      <w:szCs w:val="22"/>
                    </w:rPr>
                    <w:t>Parkirni listek</w:t>
                  </w:r>
                </w:p>
              </w:tc>
              <w:tc>
                <w:tcPr>
                  <w:tcW w:w="4330" w:type="dxa"/>
                </w:tcPr>
                <w:p w:rsidR="00D0795E" w:rsidRPr="00D0795E" w:rsidRDefault="00D0795E" w:rsidP="007A763D">
                  <w:pPr>
                    <w:jc w:val="both"/>
                    <w:rPr>
                      <w:i w:val="0"/>
                      <w:sz w:val="22"/>
                      <w:szCs w:val="22"/>
                    </w:rPr>
                  </w:pPr>
                  <w:r w:rsidRPr="00D0795E">
                    <w:rPr>
                      <w:i w:val="0"/>
                      <w:sz w:val="22"/>
                      <w:szCs w:val="22"/>
                    </w:rPr>
                    <w:t>Listek, ki ga uporabnik prejme po opravljenem plačilu na parkomatu</w:t>
                  </w:r>
                </w:p>
              </w:tc>
            </w:tr>
          </w:tbl>
          <w:p w:rsidR="00D0795E" w:rsidRPr="00D0795E" w:rsidRDefault="00D0795E" w:rsidP="007A763D">
            <w:pPr>
              <w:rPr>
                <w:i w:val="0"/>
                <w:color w:val="FF0000"/>
                <w:sz w:val="22"/>
                <w:szCs w:val="22"/>
              </w:rPr>
            </w:pPr>
          </w:p>
          <w:p w:rsidR="00D0795E" w:rsidRPr="00D0795E" w:rsidRDefault="00D0795E" w:rsidP="007A763D">
            <w:pPr>
              <w:rPr>
                <w:i w:val="0"/>
                <w:sz w:val="22"/>
                <w:szCs w:val="22"/>
              </w:rPr>
            </w:pPr>
            <w:r w:rsidRPr="00D0795E">
              <w:rPr>
                <w:i w:val="0"/>
                <w:sz w:val="22"/>
                <w:szCs w:val="22"/>
              </w:rPr>
              <w:t>Opis povezave parkomatov je v zahtevah centra za upravljanje (iz opisa je razvidno, da gre za povezavo v center, opisano pa je tudi, kaj mora center nuditi).</w:t>
            </w:r>
          </w:p>
          <w:p w:rsidR="00D0795E" w:rsidRPr="00D0795E" w:rsidRDefault="00D0795E" w:rsidP="007A763D">
            <w:pPr>
              <w:rPr>
                <w:i w:val="0"/>
                <w:sz w:val="22"/>
                <w:szCs w:val="22"/>
              </w:rPr>
            </w:pPr>
          </w:p>
          <w:p w:rsidR="00D0795E" w:rsidRPr="00D0795E" w:rsidRDefault="00D0795E" w:rsidP="007A763D">
            <w:pPr>
              <w:rPr>
                <w:i w:val="0"/>
                <w:sz w:val="22"/>
                <w:szCs w:val="22"/>
              </w:rPr>
            </w:pPr>
            <w:r w:rsidRPr="00D0795E">
              <w:rPr>
                <w:i w:val="0"/>
                <w:sz w:val="22"/>
                <w:szCs w:val="22"/>
              </w:rPr>
              <w:t>Predmet ponudbe so tudi vsa potrebna gradbena dela, razen dobave asfalta in asfaltiranja, kar je v domeni naročnika. Naročnik bo za gradbena dela pooblastil gradbenega nadzornika skladno z veljavno zakonodajo. Ponudba se ponuja po principu dobave, postavitve, montaže in integracije sistema na ključ.</w:t>
            </w:r>
          </w:p>
          <w:p w:rsidR="00D0795E" w:rsidRPr="00D0795E" w:rsidRDefault="00D0795E" w:rsidP="007A763D">
            <w:pPr>
              <w:rPr>
                <w:i w:val="0"/>
                <w:sz w:val="22"/>
                <w:szCs w:val="22"/>
              </w:rPr>
            </w:pPr>
          </w:p>
        </w:tc>
      </w:tr>
    </w:tbl>
    <w:p w:rsidR="00D0795E" w:rsidRPr="00D0795E" w:rsidRDefault="00D0795E" w:rsidP="00D0795E">
      <w:pPr>
        <w:rPr>
          <w:i w:val="0"/>
          <w:sz w:val="22"/>
          <w:szCs w:val="22"/>
        </w:rPr>
      </w:pPr>
    </w:p>
    <w:p w:rsidR="00D0795E" w:rsidRPr="00D0795E" w:rsidRDefault="00D0795E" w:rsidP="00D0795E">
      <w:pPr>
        <w:rPr>
          <w:b/>
          <w:i w:val="0"/>
          <w:sz w:val="22"/>
          <w:szCs w:val="22"/>
        </w:rPr>
      </w:pPr>
    </w:p>
    <w:p w:rsidR="00D0795E" w:rsidRPr="00D0795E" w:rsidRDefault="00D0795E" w:rsidP="00D0795E">
      <w:pPr>
        <w:rPr>
          <w:b/>
          <w:i w:val="0"/>
          <w:sz w:val="22"/>
          <w:szCs w:val="22"/>
        </w:rPr>
      </w:pPr>
    </w:p>
    <w:p w:rsidR="00D0795E" w:rsidRPr="00D0795E" w:rsidRDefault="00D0795E" w:rsidP="00D0795E">
      <w:pPr>
        <w:rPr>
          <w:b/>
          <w:i w:val="0"/>
          <w:sz w:val="22"/>
          <w:szCs w:val="22"/>
        </w:rPr>
      </w:pPr>
      <w:r w:rsidRPr="00D0795E">
        <w:rPr>
          <w:b/>
          <w:i w:val="0"/>
          <w:sz w:val="22"/>
          <w:szCs w:val="22"/>
        </w:rPr>
        <w:t>Popis gradbenih del za en parkomat</w:t>
      </w:r>
    </w:p>
    <w:p w:rsidR="00D0795E" w:rsidRPr="00D0795E" w:rsidRDefault="00D0795E" w:rsidP="00D0795E">
      <w:pPr>
        <w:rPr>
          <w:b/>
          <w:i w:val="0"/>
          <w:sz w:val="22"/>
          <w:szCs w:val="22"/>
        </w:rPr>
      </w:pPr>
    </w:p>
    <w:p w:rsidR="00D0795E" w:rsidRPr="00D0795E" w:rsidRDefault="00D0795E" w:rsidP="00D0795E">
      <w:pPr>
        <w:rPr>
          <w:b/>
          <w:i w:val="0"/>
          <w:sz w:val="22"/>
          <w:szCs w:val="22"/>
        </w:rPr>
      </w:pPr>
      <w:r w:rsidRPr="00D0795E">
        <w:rPr>
          <w:i w:val="0"/>
          <w:sz w:val="22"/>
          <w:szCs w:val="22"/>
        </w:rPr>
        <w:t>Gradbeni temelj za sidranje parkomata mora biti izveden v izmerah 80 x 80, globine 60 cm. Temeljenje se izvede na beton ali asfalt.</w:t>
      </w:r>
    </w:p>
    <w:tbl>
      <w:tblPr>
        <w:tblW w:w="9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2"/>
        <w:gridCol w:w="917"/>
        <w:gridCol w:w="2111"/>
      </w:tblGrid>
      <w:tr w:rsidR="00D0795E" w:rsidRPr="00D0795E" w:rsidTr="007A763D">
        <w:tc>
          <w:tcPr>
            <w:tcW w:w="6012" w:type="dxa"/>
          </w:tcPr>
          <w:p w:rsidR="00D0795E" w:rsidRPr="00D0795E" w:rsidRDefault="00D0795E" w:rsidP="007A763D">
            <w:pPr>
              <w:rPr>
                <w:i w:val="0"/>
                <w:sz w:val="22"/>
                <w:szCs w:val="22"/>
              </w:rPr>
            </w:pPr>
            <w:r w:rsidRPr="00D0795E">
              <w:rPr>
                <w:i w:val="0"/>
                <w:sz w:val="22"/>
                <w:szCs w:val="22"/>
              </w:rPr>
              <w:t>Opis / postavke</w:t>
            </w:r>
          </w:p>
        </w:tc>
        <w:tc>
          <w:tcPr>
            <w:tcW w:w="917" w:type="dxa"/>
          </w:tcPr>
          <w:p w:rsidR="00D0795E" w:rsidRPr="00D0795E" w:rsidRDefault="00D0795E" w:rsidP="007A763D">
            <w:pPr>
              <w:jc w:val="center"/>
              <w:rPr>
                <w:i w:val="0"/>
                <w:sz w:val="22"/>
                <w:szCs w:val="22"/>
              </w:rPr>
            </w:pPr>
            <w:r w:rsidRPr="00D0795E">
              <w:rPr>
                <w:i w:val="0"/>
                <w:sz w:val="22"/>
                <w:szCs w:val="22"/>
              </w:rPr>
              <w:t>Enota</w:t>
            </w:r>
          </w:p>
        </w:tc>
        <w:tc>
          <w:tcPr>
            <w:tcW w:w="2111" w:type="dxa"/>
          </w:tcPr>
          <w:p w:rsidR="00D0795E" w:rsidRPr="00D0795E" w:rsidRDefault="00D0795E" w:rsidP="007A763D">
            <w:pPr>
              <w:rPr>
                <w:i w:val="0"/>
                <w:sz w:val="22"/>
                <w:szCs w:val="22"/>
              </w:rPr>
            </w:pPr>
            <w:r w:rsidRPr="00D0795E">
              <w:rPr>
                <w:i w:val="0"/>
                <w:sz w:val="22"/>
                <w:szCs w:val="22"/>
              </w:rPr>
              <w:t>Ocenjena količina</w:t>
            </w:r>
          </w:p>
        </w:tc>
      </w:tr>
      <w:tr w:rsidR="00D0795E" w:rsidRPr="00D0795E" w:rsidTr="007A763D">
        <w:tc>
          <w:tcPr>
            <w:tcW w:w="6012" w:type="dxa"/>
          </w:tcPr>
          <w:p w:rsidR="00D0795E" w:rsidRPr="00D0795E" w:rsidRDefault="00D0795E" w:rsidP="007A763D">
            <w:pPr>
              <w:rPr>
                <w:i w:val="0"/>
                <w:sz w:val="22"/>
                <w:szCs w:val="22"/>
              </w:rPr>
            </w:pPr>
            <w:r w:rsidRPr="00D0795E">
              <w:rPr>
                <w:i w:val="0"/>
                <w:sz w:val="22"/>
                <w:szCs w:val="22"/>
              </w:rPr>
              <w:t>Določitev lokacije in zaris</w:t>
            </w:r>
          </w:p>
        </w:tc>
        <w:tc>
          <w:tcPr>
            <w:tcW w:w="917" w:type="dxa"/>
          </w:tcPr>
          <w:p w:rsidR="00D0795E" w:rsidRPr="00D0795E" w:rsidRDefault="00D0795E" w:rsidP="007A763D">
            <w:pPr>
              <w:jc w:val="center"/>
              <w:rPr>
                <w:i w:val="0"/>
                <w:sz w:val="22"/>
                <w:szCs w:val="22"/>
              </w:rPr>
            </w:pPr>
            <w:r w:rsidRPr="00D0795E">
              <w:rPr>
                <w:i w:val="0"/>
                <w:sz w:val="22"/>
                <w:szCs w:val="22"/>
              </w:rPr>
              <w:t>kos</w:t>
            </w:r>
          </w:p>
        </w:tc>
        <w:tc>
          <w:tcPr>
            <w:tcW w:w="2111" w:type="dxa"/>
          </w:tcPr>
          <w:p w:rsidR="00D0795E" w:rsidRPr="00D0795E" w:rsidRDefault="00D0795E" w:rsidP="007A763D">
            <w:pPr>
              <w:rPr>
                <w:i w:val="0"/>
                <w:sz w:val="22"/>
                <w:szCs w:val="22"/>
              </w:rPr>
            </w:pPr>
            <w:r w:rsidRPr="00D0795E">
              <w:rPr>
                <w:i w:val="0"/>
                <w:sz w:val="22"/>
                <w:szCs w:val="22"/>
              </w:rPr>
              <w:t>1</w:t>
            </w:r>
          </w:p>
        </w:tc>
      </w:tr>
      <w:tr w:rsidR="00D0795E" w:rsidRPr="00D0795E" w:rsidTr="007A763D">
        <w:tc>
          <w:tcPr>
            <w:tcW w:w="6012" w:type="dxa"/>
          </w:tcPr>
          <w:p w:rsidR="00D0795E" w:rsidRPr="00D0795E" w:rsidRDefault="00D0795E" w:rsidP="007A763D">
            <w:pPr>
              <w:rPr>
                <w:i w:val="0"/>
                <w:sz w:val="22"/>
                <w:szCs w:val="22"/>
              </w:rPr>
            </w:pPr>
            <w:r w:rsidRPr="00D0795E">
              <w:rPr>
                <w:i w:val="0"/>
                <w:sz w:val="22"/>
                <w:szCs w:val="22"/>
              </w:rPr>
              <w:t>Rezanje asfalta</w:t>
            </w:r>
          </w:p>
        </w:tc>
        <w:tc>
          <w:tcPr>
            <w:tcW w:w="917" w:type="dxa"/>
          </w:tcPr>
          <w:p w:rsidR="00D0795E" w:rsidRPr="00D0795E" w:rsidRDefault="00D0795E" w:rsidP="007A763D">
            <w:pPr>
              <w:jc w:val="center"/>
              <w:rPr>
                <w:i w:val="0"/>
                <w:sz w:val="22"/>
                <w:szCs w:val="22"/>
              </w:rPr>
            </w:pPr>
            <w:r w:rsidRPr="00D0795E">
              <w:rPr>
                <w:i w:val="0"/>
                <w:sz w:val="22"/>
                <w:szCs w:val="22"/>
              </w:rPr>
              <w:t>m</w:t>
            </w:r>
          </w:p>
        </w:tc>
        <w:tc>
          <w:tcPr>
            <w:tcW w:w="2111" w:type="dxa"/>
          </w:tcPr>
          <w:p w:rsidR="00D0795E" w:rsidRPr="00D0795E" w:rsidRDefault="00D0795E" w:rsidP="007A763D">
            <w:pPr>
              <w:rPr>
                <w:i w:val="0"/>
                <w:sz w:val="22"/>
                <w:szCs w:val="22"/>
              </w:rPr>
            </w:pPr>
            <w:r w:rsidRPr="00D0795E">
              <w:rPr>
                <w:i w:val="0"/>
                <w:sz w:val="22"/>
                <w:szCs w:val="22"/>
              </w:rPr>
              <w:t>3,60</w:t>
            </w:r>
          </w:p>
        </w:tc>
      </w:tr>
      <w:tr w:rsidR="00D0795E" w:rsidRPr="00D0795E" w:rsidTr="007A763D">
        <w:tc>
          <w:tcPr>
            <w:tcW w:w="6012" w:type="dxa"/>
          </w:tcPr>
          <w:p w:rsidR="00D0795E" w:rsidRPr="00D0795E" w:rsidRDefault="00D0795E" w:rsidP="007A763D">
            <w:pPr>
              <w:rPr>
                <w:i w:val="0"/>
                <w:sz w:val="22"/>
                <w:szCs w:val="22"/>
              </w:rPr>
            </w:pPr>
            <w:r w:rsidRPr="00D0795E">
              <w:rPr>
                <w:i w:val="0"/>
                <w:sz w:val="22"/>
                <w:szCs w:val="22"/>
              </w:rPr>
              <w:t>Ročna odstranitev asfalta</w:t>
            </w:r>
          </w:p>
        </w:tc>
        <w:tc>
          <w:tcPr>
            <w:tcW w:w="917" w:type="dxa"/>
          </w:tcPr>
          <w:p w:rsidR="00D0795E" w:rsidRPr="00D0795E" w:rsidRDefault="00D0795E" w:rsidP="007A763D">
            <w:pPr>
              <w:jc w:val="center"/>
              <w:rPr>
                <w:i w:val="0"/>
                <w:sz w:val="22"/>
                <w:szCs w:val="22"/>
              </w:rPr>
            </w:pPr>
            <w:r w:rsidRPr="00D0795E">
              <w:rPr>
                <w:i w:val="0"/>
                <w:sz w:val="22"/>
                <w:szCs w:val="22"/>
              </w:rPr>
              <w:t>m2</w:t>
            </w:r>
          </w:p>
        </w:tc>
        <w:tc>
          <w:tcPr>
            <w:tcW w:w="2111" w:type="dxa"/>
          </w:tcPr>
          <w:p w:rsidR="00D0795E" w:rsidRPr="00D0795E" w:rsidRDefault="00D0795E" w:rsidP="007A763D">
            <w:pPr>
              <w:rPr>
                <w:i w:val="0"/>
                <w:sz w:val="22"/>
                <w:szCs w:val="22"/>
              </w:rPr>
            </w:pPr>
            <w:r w:rsidRPr="00D0795E">
              <w:rPr>
                <w:i w:val="0"/>
                <w:sz w:val="22"/>
                <w:szCs w:val="22"/>
              </w:rPr>
              <w:t>0,64</w:t>
            </w:r>
          </w:p>
        </w:tc>
      </w:tr>
      <w:tr w:rsidR="00D0795E" w:rsidRPr="00D0795E" w:rsidTr="007A763D">
        <w:tc>
          <w:tcPr>
            <w:tcW w:w="6012" w:type="dxa"/>
          </w:tcPr>
          <w:p w:rsidR="00D0795E" w:rsidRPr="00D0795E" w:rsidRDefault="00D0795E" w:rsidP="007A763D">
            <w:pPr>
              <w:rPr>
                <w:i w:val="0"/>
                <w:sz w:val="22"/>
                <w:szCs w:val="22"/>
              </w:rPr>
            </w:pPr>
            <w:r w:rsidRPr="00D0795E">
              <w:rPr>
                <w:i w:val="0"/>
                <w:sz w:val="22"/>
                <w:szCs w:val="22"/>
              </w:rPr>
              <w:t>Ročni izkop</w:t>
            </w:r>
          </w:p>
        </w:tc>
        <w:tc>
          <w:tcPr>
            <w:tcW w:w="917" w:type="dxa"/>
          </w:tcPr>
          <w:p w:rsidR="00D0795E" w:rsidRPr="00D0795E" w:rsidRDefault="00D0795E" w:rsidP="007A763D">
            <w:pPr>
              <w:jc w:val="center"/>
              <w:rPr>
                <w:i w:val="0"/>
                <w:sz w:val="22"/>
                <w:szCs w:val="22"/>
              </w:rPr>
            </w:pPr>
            <w:r w:rsidRPr="00D0795E">
              <w:rPr>
                <w:i w:val="0"/>
                <w:sz w:val="22"/>
                <w:szCs w:val="22"/>
              </w:rPr>
              <w:t>m3</w:t>
            </w:r>
          </w:p>
        </w:tc>
        <w:tc>
          <w:tcPr>
            <w:tcW w:w="2111" w:type="dxa"/>
          </w:tcPr>
          <w:p w:rsidR="00D0795E" w:rsidRPr="00D0795E" w:rsidRDefault="00D0795E" w:rsidP="007A763D">
            <w:pPr>
              <w:rPr>
                <w:i w:val="0"/>
                <w:sz w:val="22"/>
                <w:szCs w:val="22"/>
              </w:rPr>
            </w:pPr>
            <w:r w:rsidRPr="00D0795E">
              <w:rPr>
                <w:i w:val="0"/>
                <w:sz w:val="22"/>
                <w:szCs w:val="22"/>
              </w:rPr>
              <w:t>0,40</w:t>
            </w:r>
          </w:p>
        </w:tc>
      </w:tr>
      <w:tr w:rsidR="00D0795E" w:rsidRPr="00D0795E" w:rsidTr="007A763D">
        <w:tc>
          <w:tcPr>
            <w:tcW w:w="6012" w:type="dxa"/>
          </w:tcPr>
          <w:p w:rsidR="00D0795E" w:rsidRPr="00D0795E" w:rsidRDefault="00D0795E" w:rsidP="007A763D">
            <w:pPr>
              <w:rPr>
                <w:i w:val="0"/>
                <w:sz w:val="22"/>
                <w:szCs w:val="22"/>
              </w:rPr>
            </w:pPr>
            <w:r w:rsidRPr="00D0795E">
              <w:rPr>
                <w:i w:val="0"/>
                <w:sz w:val="22"/>
                <w:szCs w:val="22"/>
              </w:rPr>
              <w:t>Izravnava in komprimiranje površine</w:t>
            </w:r>
          </w:p>
        </w:tc>
        <w:tc>
          <w:tcPr>
            <w:tcW w:w="917" w:type="dxa"/>
          </w:tcPr>
          <w:p w:rsidR="00D0795E" w:rsidRPr="00D0795E" w:rsidRDefault="00D0795E" w:rsidP="007A763D">
            <w:pPr>
              <w:jc w:val="center"/>
              <w:rPr>
                <w:i w:val="0"/>
                <w:sz w:val="22"/>
                <w:szCs w:val="22"/>
              </w:rPr>
            </w:pPr>
            <w:r w:rsidRPr="00D0795E">
              <w:rPr>
                <w:i w:val="0"/>
                <w:sz w:val="22"/>
                <w:szCs w:val="22"/>
              </w:rPr>
              <w:t>m2</w:t>
            </w:r>
          </w:p>
        </w:tc>
        <w:tc>
          <w:tcPr>
            <w:tcW w:w="2111" w:type="dxa"/>
          </w:tcPr>
          <w:p w:rsidR="00D0795E" w:rsidRPr="00D0795E" w:rsidRDefault="00D0795E" w:rsidP="007A763D">
            <w:pPr>
              <w:rPr>
                <w:i w:val="0"/>
                <w:sz w:val="22"/>
                <w:szCs w:val="22"/>
              </w:rPr>
            </w:pPr>
            <w:r w:rsidRPr="00D0795E">
              <w:rPr>
                <w:i w:val="0"/>
                <w:sz w:val="22"/>
                <w:szCs w:val="22"/>
              </w:rPr>
              <w:t>0,64</w:t>
            </w:r>
          </w:p>
        </w:tc>
      </w:tr>
      <w:tr w:rsidR="00D0795E" w:rsidRPr="00D0795E" w:rsidTr="007A763D">
        <w:tc>
          <w:tcPr>
            <w:tcW w:w="6012" w:type="dxa"/>
          </w:tcPr>
          <w:p w:rsidR="00D0795E" w:rsidRPr="00D0795E" w:rsidRDefault="00D0795E" w:rsidP="007A763D">
            <w:pPr>
              <w:rPr>
                <w:i w:val="0"/>
                <w:sz w:val="22"/>
                <w:szCs w:val="22"/>
              </w:rPr>
            </w:pPr>
            <w:r w:rsidRPr="00D0795E">
              <w:rPr>
                <w:i w:val="0"/>
                <w:sz w:val="22"/>
                <w:szCs w:val="22"/>
              </w:rPr>
              <w:t>Dobava in vgradnja betona MB25 kompletno z armaturo</w:t>
            </w:r>
          </w:p>
        </w:tc>
        <w:tc>
          <w:tcPr>
            <w:tcW w:w="917" w:type="dxa"/>
          </w:tcPr>
          <w:p w:rsidR="00D0795E" w:rsidRPr="00D0795E" w:rsidRDefault="00D0795E" w:rsidP="007A763D">
            <w:pPr>
              <w:jc w:val="center"/>
              <w:rPr>
                <w:i w:val="0"/>
                <w:sz w:val="22"/>
                <w:szCs w:val="22"/>
              </w:rPr>
            </w:pPr>
            <w:r w:rsidRPr="00D0795E">
              <w:rPr>
                <w:i w:val="0"/>
                <w:sz w:val="22"/>
                <w:szCs w:val="22"/>
              </w:rPr>
              <w:t>m3</w:t>
            </w:r>
          </w:p>
        </w:tc>
        <w:tc>
          <w:tcPr>
            <w:tcW w:w="2111" w:type="dxa"/>
          </w:tcPr>
          <w:p w:rsidR="00D0795E" w:rsidRPr="00D0795E" w:rsidRDefault="00D0795E" w:rsidP="007A763D">
            <w:pPr>
              <w:rPr>
                <w:i w:val="0"/>
                <w:sz w:val="22"/>
                <w:szCs w:val="22"/>
              </w:rPr>
            </w:pPr>
            <w:r w:rsidRPr="00D0795E">
              <w:rPr>
                <w:i w:val="0"/>
                <w:sz w:val="22"/>
                <w:szCs w:val="22"/>
              </w:rPr>
              <w:t>0,40</w:t>
            </w:r>
          </w:p>
        </w:tc>
      </w:tr>
      <w:tr w:rsidR="00D0795E" w:rsidRPr="00D0795E" w:rsidTr="007A763D">
        <w:tc>
          <w:tcPr>
            <w:tcW w:w="6012" w:type="dxa"/>
          </w:tcPr>
          <w:p w:rsidR="00D0795E" w:rsidRPr="00D0795E" w:rsidRDefault="00D0795E" w:rsidP="007A763D">
            <w:pPr>
              <w:rPr>
                <w:i w:val="0"/>
                <w:sz w:val="22"/>
                <w:szCs w:val="22"/>
              </w:rPr>
            </w:pPr>
            <w:r w:rsidRPr="00D0795E">
              <w:rPr>
                <w:i w:val="0"/>
                <w:sz w:val="22"/>
                <w:szCs w:val="22"/>
              </w:rPr>
              <w:t>Vzidava sidra</w:t>
            </w:r>
          </w:p>
        </w:tc>
        <w:tc>
          <w:tcPr>
            <w:tcW w:w="917" w:type="dxa"/>
          </w:tcPr>
          <w:p w:rsidR="00D0795E" w:rsidRPr="00D0795E" w:rsidRDefault="00D0795E" w:rsidP="007A763D">
            <w:pPr>
              <w:jc w:val="center"/>
              <w:rPr>
                <w:i w:val="0"/>
                <w:sz w:val="22"/>
                <w:szCs w:val="22"/>
              </w:rPr>
            </w:pPr>
            <w:r w:rsidRPr="00D0795E">
              <w:rPr>
                <w:i w:val="0"/>
                <w:sz w:val="22"/>
                <w:szCs w:val="22"/>
              </w:rPr>
              <w:t>Kos</w:t>
            </w:r>
          </w:p>
        </w:tc>
        <w:tc>
          <w:tcPr>
            <w:tcW w:w="2111" w:type="dxa"/>
          </w:tcPr>
          <w:p w:rsidR="00D0795E" w:rsidRPr="00D0795E" w:rsidRDefault="00D0795E" w:rsidP="007A763D">
            <w:pPr>
              <w:rPr>
                <w:i w:val="0"/>
                <w:sz w:val="22"/>
                <w:szCs w:val="22"/>
              </w:rPr>
            </w:pPr>
            <w:r w:rsidRPr="00D0795E">
              <w:rPr>
                <w:i w:val="0"/>
                <w:sz w:val="22"/>
                <w:szCs w:val="22"/>
              </w:rPr>
              <w:t>1</w:t>
            </w:r>
          </w:p>
        </w:tc>
      </w:tr>
      <w:tr w:rsidR="00D0795E" w:rsidRPr="00D0795E" w:rsidTr="007A763D">
        <w:tc>
          <w:tcPr>
            <w:tcW w:w="6012" w:type="dxa"/>
          </w:tcPr>
          <w:p w:rsidR="00D0795E" w:rsidRPr="00D0795E" w:rsidRDefault="00D0795E" w:rsidP="007A763D">
            <w:pPr>
              <w:rPr>
                <w:i w:val="0"/>
                <w:sz w:val="22"/>
                <w:szCs w:val="22"/>
              </w:rPr>
            </w:pPr>
            <w:r w:rsidRPr="00D0795E">
              <w:rPr>
                <w:i w:val="0"/>
                <w:sz w:val="22"/>
                <w:szCs w:val="22"/>
              </w:rPr>
              <w:t>Izdelava podstavka temelja, višine 5 cm nad nivojem</w:t>
            </w:r>
          </w:p>
        </w:tc>
        <w:tc>
          <w:tcPr>
            <w:tcW w:w="917" w:type="dxa"/>
          </w:tcPr>
          <w:p w:rsidR="00D0795E" w:rsidRPr="00D0795E" w:rsidRDefault="00D0795E" w:rsidP="007A763D">
            <w:pPr>
              <w:jc w:val="center"/>
              <w:rPr>
                <w:i w:val="0"/>
                <w:sz w:val="22"/>
                <w:szCs w:val="22"/>
              </w:rPr>
            </w:pPr>
            <w:r w:rsidRPr="00D0795E">
              <w:rPr>
                <w:i w:val="0"/>
                <w:sz w:val="22"/>
                <w:szCs w:val="22"/>
              </w:rPr>
              <w:t>Kos</w:t>
            </w:r>
          </w:p>
        </w:tc>
        <w:tc>
          <w:tcPr>
            <w:tcW w:w="2111" w:type="dxa"/>
          </w:tcPr>
          <w:p w:rsidR="00D0795E" w:rsidRPr="00D0795E" w:rsidRDefault="00D0795E" w:rsidP="007A763D">
            <w:pPr>
              <w:rPr>
                <w:i w:val="0"/>
                <w:sz w:val="22"/>
                <w:szCs w:val="22"/>
              </w:rPr>
            </w:pPr>
            <w:r w:rsidRPr="00D0795E">
              <w:rPr>
                <w:i w:val="0"/>
                <w:sz w:val="22"/>
                <w:szCs w:val="22"/>
              </w:rPr>
              <w:t>1</w:t>
            </w:r>
          </w:p>
        </w:tc>
      </w:tr>
      <w:tr w:rsidR="00D0795E" w:rsidRPr="00D0795E" w:rsidTr="007A763D">
        <w:tc>
          <w:tcPr>
            <w:tcW w:w="6012" w:type="dxa"/>
          </w:tcPr>
          <w:p w:rsidR="00D0795E" w:rsidRPr="00D0795E" w:rsidRDefault="00D0795E" w:rsidP="007A763D">
            <w:pPr>
              <w:rPr>
                <w:i w:val="0"/>
                <w:sz w:val="22"/>
                <w:szCs w:val="22"/>
              </w:rPr>
            </w:pPr>
            <w:r w:rsidRPr="00D0795E">
              <w:rPr>
                <w:i w:val="0"/>
                <w:sz w:val="22"/>
                <w:szCs w:val="22"/>
              </w:rPr>
              <w:t>Nalaganje in odvoz na deponijo</w:t>
            </w:r>
          </w:p>
        </w:tc>
        <w:tc>
          <w:tcPr>
            <w:tcW w:w="917" w:type="dxa"/>
          </w:tcPr>
          <w:p w:rsidR="00D0795E" w:rsidRPr="00D0795E" w:rsidRDefault="00D0795E" w:rsidP="007A763D">
            <w:pPr>
              <w:jc w:val="center"/>
              <w:rPr>
                <w:i w:val="0"/>
                <w:sz w:val="22"/>
                <w:szCs w:val="22"/>
              </w:rPr>
            </w:pPr>
            <w:r w:rsidRPr="00D0795E">
              <w:rPr>
                <w:i w:val="0"/>
                <w:sz w:val="22"/>
                <w:szCs w:val="22"/>
              </w:rPr>
              <w:t>Kos</w:t>
            </w:r>
          </w:p>
        </w:tc>
        <w:tc>
          <w:tcPr>
            <w:tcW w:w="2111" w:type="dxa"/>
          </w:tcPr>
          <w:p w:rsidR="00D0795E" w:rsidRPr="00D0795E" w:rsidRDefault="00D0795E" w:rsidP="007A763D">
            <w:pPr>
              <w:rPr>
                <w:i w:val="0"/>
                <w:sz w:val="22"/>
                <w:szCs w:val="22"/>
              </w:rPr>
            </w:pPr>
            <w:r w:rsidRPr="00D0795E">
              <w:rPr>
                <w:i w:val="0"/>
                <w:sz w:val="22"/>
                <w:szCs w:val="22"/>
              </w:rPr>
              <w:t>1</w:t>
            </w:r>
          </w:p>
        </w:tc>
      </w:tr>
    </w:tbl>
    <w:p w:rsidR="00D0795E" w:rsidRPr="00D0795E" w:rsidRDefault="00D0795E" w:rsidP="00D0795E">
      <w:pPr>
        <w:rPr>
          <w:i w:val="0"/>
          <w:sz w:val="22"/>
          <w:szCs w:val="22"/>
        </w:rPr>
      </w:pPr>
    </w:p>
    <w:p w:rsidR="00D0795E" w:rsidRPr="00D0795E" w:rsidRDefault="00D0795E" w:rsidP="00D0795E">
      <w:pPr>
        <w:rPr>
          <w:i w:val="0"/>
          <w:sz w:val="22"/>
          <w:szCs w:val="22"/>
        </w:rPr>
      </w:pPr>
      <w:r w:rsidRPr="00D0795E">
        <w:rPr>
          <w:i w:val="0"/>
          <w:sz w:val="22"/>
          <w:szCs w:val="22"/>
        </w:rPr>
        <w:t>Spodaj podpisani pooblaščeni predstavnik ponudnika izjavljam, da vsa ponujena oprema v celoti ustreza zgoraj navedenim opisom.</w:t>
      </w:r>
    </w:p>
    <w:p w:rsidR="00D0795E" w:rsidRPr="00D0795E" w:rsidRDefault="00D0795E" w:rsidP="00D0795E">
      <w:pPr>
        <w:rPr>
          <w:i w:val="0"/>
          <w:sz w:val="22"/>
          <w:szCs w:val="22"/>
        </w:rPr>
      </w:pPr>
    </w:p>
    <w:p w:rsidR="00D0795E" w:rsidRPr="00D0795E" w:rsidRDefault="00D0795E" w:rsidP="00D0795E">
      <w:pPr>
        <w:rPr>
          <w:i w:val="0"/>
          <w:sz w:val="22"/>
          <w:szCs w:val="22"/>
        </w:rPr>
      </w:pPr>
    </w:p>
    <w:p w:rsidR="00D0795E" w:rsidRPr="00D0795E" w:rsidRDefault="00D0795E" w:rsidP="00D0795E">
      <w:pPr>
        <w:rPr>
          <w:i w:val="0"/>
          <w:sz w:val="22"/>
          <w:szCs w:val="22"/>
        </w:rPr>
      </w:pPr>
      <w:r w:rsidRPr="00D0795E">
        <w:rPr>
          <w:i w:val="0"/>
          <w:sz w:val="22"/>
          <w:szCs w:val="22"/>
        </w:rPr>
        <w:tab/>
      </w:r>
      <w:r w:rsidRPr="00D0795E">
        <w:rPr>
          <w:i w:val="0"/>
          <w:sz w:val="22"/>
          <w:szCs w:val="22"/>
        </w:rPr>
        <w:tab/>
      </w:r>
      <w:r w:rsidRPr="00D0795E">
        <w:rPr>
          <w:i w:val="0"/>
          <w:sz w:val="22"/>
          <w:szCs w:val="22"/>
        </w:rPr>
        <w:tab/>
      </w:r>
      <w:r w:rsidRPr="00D0795E">
        <w:rPr>
          <w:i w:val="0"/>
          <w:sz w:val="22"/>
          <w:szCs w:val="22"/>
        </w:rPr>
        <w:tab/>
      </w:r>
      <w:r w:rsidRPr="00D0795E">
        <w:rPr>
          <w:i w:val="0"/>
          <w:sz w:val="22"/>
          <w:szCs w:val="22"/>
        </w:rPr>
        <w:tab/>
      </w:r>
      <w:r w:rsidRPr="00D0795E">
        <w:rPr>
          <w:i w:val="0"/>
          <w:sz w:val="22"/>
          <w:szCs w:val="22"/>
        </w:rPr>
        <w:tab/>
      </w:r>
      <w:r w:rsidRPr="00D0795E">
        <w:rPr>
          <w:i w:val="0"/>
          <w:sz w:val="22"/>
          <w:szCs w:val="22"/>
        </w:rPr>
        <w:tab/>
        <w:t>V/na ___________, dne __________</w:t>
      </w:r>
    </w:p>
    <w:p w:rsidR="00D0795E" w:rsidRPr="00D0795E" w:rsidRDefault="00D0795E" w:rsidP="00D0795E">
      <w:pPr>
        <w:rPr>
          <w:i w:val="0"/>
          <w:sz w:val="22"/>
          <w:szCs w:val="22"/>
        </w:rPr>
      </w:pPr>
    </w:p>
    <w:p w:rsidR="00D0795E" w:rsidRPr="00D0795E" w:rsidRDefault="00D0795E" w:rsidP="00D0795E">
      <w:pPr>
        <w:rPr>
          <w:i w:val="0"/>
          <w:sz w:val="22"/>
          <w:szCs w:val="22"/>
        </w:rPr>
      </w:pPr>
      <w:r w:rsidRPr="00D0795E">
        <w:rPr>
          <w:i w:val="0"/>
          <w:sz w:val="22"/>
          <w:szCs w:val="22"/>
        </w:rPr>
        <w:tab/>
      </w:r>
      <w:r w:rsidRPr="00D0795E">
        <w:rPr>
          <w:i w:val="0"/>
          <w:sz w:val="22"/>
          <w:szCs w:val="22"/>
        </w:rPr>
        <w:tab/>
      </w:r>
      <w:r w:rsidRPr="00D0795E">
        <w:rPr>
          <w:i w:val="0"/>
          <w:sz w:val="22"/>
          <w:szCs w:val="22"/>
        </w:rPr>
        <w:tab/>
      </w:r>
      <w:r w:rsidRPr="00D0795E">
        <w:rPr>
          <w:i w:val="0"/>
          <w:sz w:val="22"/>
          <w:szCs w:val="22"/>
        </w:rPr>
        <w:tab/>
      </w:r>
      <w:r w:rsidRPr="00D0795E">
        <w:rPr>
          <w:i w:val="0"/>
          <w:sz w:val="22"/>
          <w:szCs w:val="22"/>
        </w:rPr>
        <w:tab/>
      </w:r>
      <w:r w:rsidRPr="00D0795E">
        <w:rPr>
          <w:i w:val="0"/>
          <w:sz w:val="22"/>
          <w:szCs w:val="22"/>
        </w:rPr>
        <w:tab/>
      </w:r>
      <w:r w:rsidRPr="00D0795E">
        <w:rPr>
          <w:i w:val="0"/>
          <w:sz w:val="22"/>
          <w:szCs w:val="22"/>
        </w:rPr>
        <w:tab/>
        <w:t>Ime in priimek:</w:t>
      </w:r>
    </w:p>
    <w:p w:rsidR="00D0795E" w:rsidRPr="00D0795E" w:rsidRDefault="00D0795E" w:rsidP="00D0795E">
      <w:pPr>
        <w:rPr>
          <w:i w:val="0"/>
          <w:sz w:val="22"/>
          <w:szCs w:val="22"/>
        </w:rPr>
      </w:pPr>
    </w:p>
    <w:p w:rsidR="00D0795E" w:rsidRPr="00D0795E" w:rsidRDefault="00D0795E" w:rsidP="00D0795E">
      <w:pPr>
        <w:rPr>
          <w:i w:val="0"/>
          <w:sz w:val="22"/>
          <w:szCs w:val="22"/>
        </w:rPr>
      </w:pPr>
      <w:r w:rsidRPr="00D0795E">
        <w:rPr>
          <w:i w:val="0"/>
          <w:sz w:val="22"/>
          <w:szCs w:val="22"/>
        </w:rPr>
        <w:tab/>
      </w:r>
      <w:r w:rsidRPr="00D0795E">
        <w:rPr>
          <w:i w:val="0"/>
          <w:sz w:val="22"/>
          <w:szCs w:val="22"/>
        </w:rPr>
        <w:tab/>
      </w:r>
      <w:r w:rsidRPr="00D0795E">
        <w:rPr>
          <w:i w:val="0"/>
          <w:sz w:val="22"/>
          <w:szCs w:val="22"/>
        </w:rPr>
        <w:tab/>
      </w:r>
      <w:r w:rsidRPr="00D0795E">
        <w:rPr>
          <w:i w:val="0"/>
          <w:sz w:val="22"/>
          <w:szCs w:val="22"/>
        </w:rPr>
        <w:tab/>
      </w:r>
      <w:r w:rsidRPr="00D0795E">
        <w:rPr>
          <w:i w:val="0"/>
          <w:sz w:val="22"/>
          <w:szCs w:val="22"/>
        </w:rPr>
        <w:tab/>
      </w:r>
      <w:r w:rsidRPr="00D0795E">
        <w:rPr>
          <w:i w:val="0"/>
          <w:sz w:val="22"/>
          <w:szCs w:val="22"/>
        </w:rPr>
        <w:tab/>
      </w:r>
      <w:r w:rsidRPr="00D0795E">
        <w:rPr>
          <w:i w:val="0"/>
          <w:sz w:val="22"/>
          <w:szCs w:val="22"/>
        </w:rPr>
        <w:tab/>
        <w:t>Žig in podpis:</w:t>
      </w:r>
    </w:p>
    <w:p w:rsidR="00690C9C" w:rsidRPr="00D0795E" w:rsidRDefault="00690C9C" w:rsidP="00690C9C">
      <w:pPr>
        <w:pStyle w:val="Glava"/>
        <w:tabs>
          <w:tab w:val="clear" w:pos="4536"/>
          <w:tab w:val="clear" w:pos="9072"/>
        </w:tabs>
        <w:jc w:val="both"/>
        <w:rPr>
          <w:i w:val="0"/>
          <w:sz w:val="22"/>
          <w:szCs w:val="22"/>
        </w:rPr>
      </w:pPr>
    </w:p>
    <w:p w:rsidR="00690C9C" w:rsidRPr="00D0795E" w:rsidRDefault="00690C9C" w:rsidP="00690C9C">
      <w:pPr>
        <w:pStyle w:val="Glava"/>
        <w:tabs>
          <w:tab w:val="clear" w:pos="4536"/>
          <w:tab w:val="clear" w:pos="9072"/>
        </w:tabs>
        <w:jc w:val="both"/>
        <w:rPr>
          <w:i w:val="0"/>
          <w:sz w:val="22"/>
          <w:szCs w:val="22"/>
        </w:rPr>
      </w:pPr>
    </w:p>
    <w:p w:rsidR="00690C9C" w:rsidRPr="00D0795E" w:rsidRDefault="00690C9C" w:rsidP="00690C9C">
      <w:pPr>
        <w:pStyle w:val="Glava"/>
        <w:tabs>
          <w:tab w:val="clear" w:pos="4536"/>
          <w:tab w:val="clear" w:pos="9072"/>
        </w:tabs>
        <w:jc w:val="both"/>
        <w:rPr>
          <w:i w:val="0"/>
          <w:sz w:val="22"/>
          <w:szCs w:val="22"/>
        </w:rPr>
      </w:pPr>
    </w:p>
    <w:p w:rsidR="00690C9C" w:rsidRPr="00D0795E" w:rsidRDefault="00690C9C" w:rsidP="00690C9C">
      <w:pPr>
        <w:pStyle w:val="Glava"/>
        <w:tabs>
          <w:tab w:val="clear" w:pos="4536"/>
          <w:tab w:val="clear" w:pos="9072"/>
        </w:tabs>
        <w:jc w:val="both"/>
        <w:rPr>
          <w:i w:val="0"/>
          <w:sz w:val="22"/>
          <w:szCs w:val="22"/>
        </w:rPr>
      </w:pPr>
    </w:p>
    <w:p w:rsidR="00690C9C" w:rsidRPr="00D0795E" w:rsidRDefault="00690C9C" w:rsidP="00690C9C">
      <w:pPr>
        <w:pStyle w:val="Glava"/>
        <w:tabs>
          <w:tab w:val="clear" w:pos="4536"/>
          <w:tab w:val="clear" w:pos="9072"/>
        </w:tabs>
        <w:jc w:val="both"/>
        <w:rPr>
          <w:i w:val="0"/>
          <w:sz w:val="22"/>
          <w:szCs w:val="22"/>
        </w:rPr>
      </w:pPr>
    </w:p>
    <w:p w:rsidR="00690C9C" w:rsidRDefault="00690C9C" w:rsidP="00690C9C">
      <w:pPr>
        <w:pStyle w:val="Glava"/>
        <w:tabs>
          <w:tab w:val="clear" w:pos="4536"/>
          <w:tab w:val="clear" w:pos="9072"/>
        </w:tabs>
        <w:jc w:val="both"/>
        <w:rPr>
          <w:i w:val="0"/>
          <w:sz w:val="22"/>
          <w:szCs w:val="22"/>
        </w:rPr>
      </w:pPr>
    </w:p>
    <w:p w:rsidR="00690C9C" w:rsidRDefault="00690C9C" w:rsidP="00690C9C">
      <w:pPr>
        <w:pStyle w:val="Glava"/>
        <w:tabs>
          <w:tab w:val="clear" w:pos="4536"/>
          <w:tab w:val="clear" w:pos="9072"/>
        </w:tabs>
        <w:jc w:val="both"/>
        <w:rPr>
          <w:i w:val="0"/>
          <w:sz w:val="22"/>
          <w:szCs w:val="22"/>
        </w:rPr>
      </w:pPr>
    </w:p>
    <w:p w:rsidR="00690C9C" w:rsidRDefault="00690C9C" w:rsidP="00690C9C">
      <w:pPr>
        <w:pStyle w:val="Glava"/>
        <w:tabs>
          <w:tab w:val="clear" w:pos="4536"/>
          <w:tab w:val="clear" w:pos="9072"/>
        </w:tabs>
        <w:jc w:val="both"/>
        <w:rPr>
          <w:i w:val="0"/>
          <w:sz w:val="22"/>
          <w:szCs w:val="22"/>
        </w:rPr>
      </w:pPr>
    </w:p>
    <w:p w:rsidR="00690C9C" w:rsidRDefault="00690C9C" w:rsidP="00690C9C">
      <w:pPr>
        <w:pStyle w:val="Glava"/>
        <w:tabs>
          <w:tab w:val="clear" w:pos="4536"/>
          <w:tab w:val="clear" w:pos="9072"/>
        </w:tabs>
        <w:jc w:val="both"/>
        <w:rPr>
          <w:i w:val="0"/>
          <w:sz w:val="22"/>
          <w:szCs w:val="22"/>
        </w:rPr>
      </w:pPr>
    </w:p>
    <w:p w:rsidR="00690C9C" w:rsidRDefault="00690C9C" w:rsidP="00690C9C">
      <w:pPr>
        <w:pStyle w:val="Glava"/>
        <w:tabs>
          <w:tab w:val="clear" w:pos="4536"/>
          <w:tab w:val="clear" w:pos="9072"/>
        </w:tabs>
        <w:jc w:val="both"/>
        <w:rPr>
          <w:i w:val="0"/>
          <w:sz w:val="22"/>
          <w:szCs w:val="22"/>
        </w:rPr>
      </w:pPr>
    </w:p>
    <w:p w:rsidR="00EC6902" w:rsidRDefault="00EC6902" w:rsidP="00AA5054">
      <w:pPr>
        <w:pStyle w:val="Glava"/>
        <w:tabs>
          <w:tab w:val="clear" w:pos="4536"/>
          <w:tab w:val="clear" w:pos="9072"/>
        </w:tabs>
        <w:ind w:left="1080"/>
        <w:jc w:val="both"/>
        <w:rPr>
          <w:i w:val="0"/>
          <w:sz w:val="22"/>
          <w:szCs w:val="22"/>
        </w:rPr>
      </w:pPr>
    </w:p>
    <w:p w:rsidR="00EC6902" w:rsidRDefault="00EC6902" w:rsidP="00AA5054">
      <w:pPr>
        <w:pStyle w:val="Glava"/>
        <w:tabs>
          <w:tab w:val="clear" w:pos="4536"/>
          <w:tab w:val="clear" w:pos="9072"/>
        </w:tabs>
        <w:ind w:left="1080"/>
        <w:jc w:val="both"/>
        <w:rPr>
          <w:i w:val="0"/>
          <w:sz w:val="22"/>
          <w:szCs w:val="22"/>
        </w:rPr>
      </w:pPr>
    </w:p>
    <w:p w:rsidR="00611104" w:rsidRDefault="00611104" w:rsidP="00611104">
      <w:pPr>
        <w:keepNext/>
        <w:keepLines/>
        <w:jc w:val="right"/>
        <w:rPr>
          <w:b/>
          <w:i w:val="0"/>
          <w:sz w:val="22"/>
          <w:szCs w:val="22"/>
        </w:rPr>
      </w:pPr>
      <w:r>
        <w:rPr>
          <w:b/>
          <w:i w:val="0"/>
          <w:sz w:val="22"/>
          <w:szCs w:val="22"/>
        </w:rPr>
        <w:lastRenderedPageBreak/>
        <w:t>PRILOGA A</w:t>
      </w:r>
    </w:p>
    <w:p w:rsidR="00611104" w:rsidRDefault="00611104" w:rsidP="00FF0DBA">
      <w:pPr>
        <w:keepNext/>
        <w:keepLines/>
        <w:jc w:val="both"/>
        <w:rPr>
          <w:b/>
          <w:i w:val="0"/>
          <w:sz w:val="22"/>
          <w:szCs w:val="22"/>
        </w:rPr>
      </w:pPr>
    </w:p>
    <w:p w:rsidR="00611104" w:rsidRDefault="00611104" w:rsidP="00FF0DBA">
      <w:pPr>
        <w:keepNext/>
        <w:keepLines/>
        <w:jc w:val="both"/>
        <w:rPr>
          <w:b/>
          <w:i w:val="0"/>
          <w:sz w:val="22"/>
          <w:szCs w:val="22"/>
        </w:rPr>
      </w:pPr>
    </w:p>
    <w:p w:rsidR="00FF0DBA" w:rsidRPr="00FF0DBA" w:rsidRDefault="00FF0DBA" w:rsidP="00FF0DBA">
      <w:pPr>
        <w:keepNext/>
        <w:keepLines/>
        <w:jc w:val="both"/>
        <w:rPr>
          <w:i w:val="0"/>
          <w:sz w:val="22"/>
          <w:szCs w:val="22"/>
        </w:rPr>
      </w:pPr>
      <w:r w:rsidRPr="00FF0DBA">
        <w:rPr>
          <w:b/>
          <w:i w:val="0"/>
          <w:sz w:val="22"/>
          <w:szCs w:val="22"/>
        </w:rPr>
        <w:t>MESTNA OBČINA LJUBLJANA</w:t>
      </w:r>
      <w:r w:rsidRPr="00FF0DBA">
        <w:rPr>
          <w:i w:val="0"/>
          <w:sz w:val="22"/>
          <w:szCs w:val="22"/>
        </w:rPr>
        <w:t xml:space="preserve">, Mestni trg 1, 1000 Ljubljana, ki jo zastopa župan Zoran Janković, </w:t>
      </w:r>
    </w:p>
    <w:p w:rsidR="00FF0DBA" w:rsidRPr="00FF0DBA" w:rsidRDefault="00FF0DBA" w:rsidP="00FF0DBA">
      <w:pPr>
        <w:keepNext/>
        <w:keepLines/>
        <w:jc w:val="both"/>
        <w:rPr>
          <w:i w:val="0"/>
          <w:sz w:val="22"/>
          <w:szCs w:val="22"/>
        </w:rPr>
      </w:pPr>
      <w:r w:rsidRPr="00FF0DBA">
        <w:rPr>
          <w:i w:val="0"/>
          <w:sz w:val="22"/>
          <w:szCs w:val="22"/>
        </w:rPr>
        <w:t>matična številka: 5874025000,</w:t>
      </w:r>
    </w:p>
    <w:p w:rsidR="00FF0DBA" w:rsidRPr="00FF0DBA" w:rsidRDefault="00FF0DBA" w:rsidP="00FF0DBA">
      <w:pPr>
        <w:keepNext/>
        <w:keepLines/>
        <w:jc w:val="both"/>
        <w:rPr>
          <w:i w:val="0"/>
          <w:sz w:val="22"/>
          <w:szCs w:val="22"/>
        </w:rPr>
      </w:pPr>
      <w:r w:rsidRPr="00FF0DBA">
        <w:rPr>
          <w:i w:val="0"/>
          <w:sz w:val="22"/>
          <w:szCs w:val="22"/>
        </w:rPr>
        <w:t>identifikacijska številka za DDV: SI 67593321</w:t>
      </w:r>
    </w:p>
    <w:p w:rsidR="00FF0DBA" w:rsidRPr="00FF0DBA" w:rsidRDefault="00FF0DBA" w:rsidP="00FF0DBA">
      <w:pPr>
        <w:keepNext/>
        <w:keepLines/>
        <w:jc w:val="both"/>
        <w:rPr>
          <w:i w:val="0"/>
          <w:sz w:val="22"/>
          <w:szCs w:val="22"/>
        </w:rPr>
      </w:pPr>
      <w:r w:rsidRPr="00FF0DBA">
        <w:rPr>
          <w:i w:val="0"/>
          <w:sz w:val="22"/>
          <w:szCs w:val="22"/>
        </w:rPr>
        <w:t>(v nadaljevanju: naročnik)</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in</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b/>
          <w:i w:val="0"/>
          <w:sz w:val="22"/>
          <w:szCs w:val="22"/>
        </w:rPr>
        <w:t>..................................................,</w:t>
      </w:r>
      <w:r w:rsidRPr="00FF0DBA">
        <w:rPr>
          <w:i w:val="0"/>
          <w:sz w:val="22"/>
          <w:szCs w:val="22"/>
        </w:rPr>
        <w:t>..................,................., ki ga zastopa ...................................,</w:t>
      </w:r>
    </w:p>
    <w:p w:rsidR="00FF0DBA" w:rsidRPr="00FF0DBA" w:rsidRDefault="00FF0DBA" w:rsidP="00FF0DBA">
      <w:pPr>
        <w:keepNext/>
        <w:keepLines/>
        <w:jc w:val="both"/>
        <w:rPr>
          <w:i w:val="0"/>
          <w:sz w:val="22"/>
          <w:szCs w:val="22"/>
        </w:rPr>
      </w:pPr>
      <w:r w:rsidRPr="00FF0DBA">
        <w:rPr>
          <w:i w:val="0"/>
          <w:sz w:val="22"/>
          <w:szCs w:val="22"/>
        </w:rPr>
        <w:t>matična številka: ...................................,</w:t>
      </w:r>
    </w:p>
    <w:p w:rsidR="00FF0DBA" w:rsidRPr="00FF0DBA" w:rsidRDefault="00FF0DBA" w:rsidP="00FF0DBA">
      <w:pPr>
        <w:keepNext/>
        <w:keepLines/>
        <w:jc w:val="both"/>
        <w:rPr>
          <w:i w:val="0"/>
          <w:sz w:val="22"/>
          <w:szCs w:val="22"/>
        </w:rPr>
      </w:pPr>
      <w:r w:rsidRPr="00FF0DBA">
        <w:rPr>
          <w:i w:val="0"/>
          <w:sz w:val="22"/>
          <w:szCs w:val="22"/>
        </w:rPr>
        <w:t>identifikacijska številka za DDV: ...................................</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 xml:space="preserve"> (v nadaljevanju izvajalec),</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skleneta naslednji</w:t>
      </w:r>
    </w:p>
    <w:p w:rsidR="00FF0DBA" w:rsidRPr="00FF0DBA" w:rsidRDefault="00FF0DBA" w:rsidP="00FF0DBA">
      <w:pPr>
        <w:keepNext/>
        <w:keepLines/>
        <w:jc w:val="both"/>
        <w:rPr>
          <w:i w:val="0"/>
          <w:sz w:val="22"/>
          <w:szCs w:val="22"/>
        </w:rPr>
      </w:pPr>
    </w:p>
    <w:p w:rsidR="00FF0DBA" w:rsidRPr="00FF0DBA" w:rsidRDefault="00FF0DBA" w:rsidP="00FF0DBA">
      <w:pPr>
        <w:pStyle w:val="Telobesedila3"/>
        <w:keepNext/>
        <w:keepLines/>
        <w:rPr>
          <w:i w:val="0"/>
          <w:sz w:val="22"/>
          <w:szCs w:val="22"/>
        </w:rPr>
      </w:pPr>
    </w:p>
    <w:p w:rsidR="00FF0DBA" w:rsidRPr="00FF0DBA" w:rsidRDefault="00FF0DBA" w:rsidP="00FF0DBA">
      <w:pPr>
        <w:pStyle w:val="Telobesedila3"/>
        <w:keepNext/>
        <w:keepLines/>
        <w:jc w:val="center"/>
        <w:rPr>
          <w:b/>
          <w:i w:val="0"/>
          <w:sz w:val="22"/>
          <w:szCs w:val="22"/>
        </w:rPr>
      </w:pPr>
      <w:r w:rsidRPr="00FF0DBA">
        <w:rPr>
          <w:b/>
          <w:i w:val="0"/>
          <w:sz w:val="22"/>
          <w:szCs w:val="22"/>
        </w:rPr>
        <w:t>OKVIRNI SPORAZUM</w:t>
      </w:r>
    </w:p>
    <w:p w:rsidR="00FF0DBA" w:rsidRPr="00FF0DBA" w:rsidRDefault="00FF0DBA" w:rsidP="00FF0DBA">
      <w:pPr>
        <w:pStyle w:val="Telobesedila3"/>
        <w:keepNext/>
        <w:keepLines/>
        <w:jc w:val="center"/>
        <w:rPr>
          <w:b/>
          <w:i w:val="0"/>
          <w:sz w:val="22"/>
          <w:szCs w:val="22"/>
        </w:rPr>
      </w:pPr>
      <w:r w:rsidRPr="00FF0DBA">
        <w:rPr>
          <w:b/>
          <w:i w:val="0"/>
          <w:sz w:val="22"/>
          <w:szCs w:val="22"/>
        </w:rPr>
        <w:t>O DOBAVI, VGRADNJI, IMPLEMENTACIJI IN VZDRŽEVANJU PARKOMATOV</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b/>
          <w:i w:val="0"/>
          <w:sz w:val="22"/>
          <w:szCs w:val="22"/>
        </w:rPr>
      </w:pPr>
      <w:r w:rsidRPr="00FF0DBA">
        <w:rPr>
          <w:b/>
          <w:i w:val="0"/>
          <w:sz w:val="22"/>
          <w:szCs w:val="22"/>
        </w:rPr>
        <w:t>Uvodne določbe</w:t>
      </w:r>
    </w:p>
    <w:p w:rsidR="00FF0DBA" w:rsidRPr="00FF0DBA" w:rsidRDefault="00FF0DBA" w:rsidP="00FF0DBA">
      <w:pPr>
        <w:keepNext/>
        <w:keepLines/>
        <w:jc w:val="center"/>
        <w:rPr>
          <w:i w:val="0"/>
          <w:sz w:val="22"/>
          <w:szCs w:val="22"/>
        </w:rPr>
      </w:pPr>
      <w:r w:rsidRPr="00FF0DBA">
        <w:rPr>
          <w:i w:val="0"/>
          <w:sz w:val="22"/>
          <w:szCs w:val="22"/>
        </w:rPr>
        <w:t>1. člen</w:t>
      </w:r>
    </w:p>
    <w:p w:rsidR="00FF0DBA" w:rsidRPr="00FF0DBA" w:rsidRDefault="00FF0DBA" w:rsidP="00FF0DBA">
      <w:pPr>
        <w:keepNext/>
        <w:keepLines/>
        <w:jc w:val="both"/>
        <w:rPr>
          <w:i w:val="0"/>
          <w:sz w:val="22"/>
          <w:szCs w:val="22"/>
        </w:rPr>
      </w:pPr>
    </w:p>
    <w:p w:rsidR="00FF0DBA" w:rsidRPr="00FF0DBA" w:rsidRDefault="00FF0DBA" w:rsidP="00FF0DBA">
      <w:pPr>
        <w:keepNext/>
        <w:keepLines/>
        <w:numPr>
          <w:ilvl w:val="12"/>
          <w:numId w:val="0"/>
        </w:numPr>
        <w:jc w:val="both"/>
        <w:rPr>
          <w:i w:val="0"/>
          <w:sz w:val="22"/>
          <w:szCs w:val="22"/>
        </w:rPr>
      </w:pPr>
      <w:r w:rsidRPr="00FF0DBA">
        <w:rPr>
          <w:i w:val="0"/>
          <w:sz w:val="22"/>
          <w:szCs w:val="22"/>
        </w:rPr>
        <w:t>Stranki ugotavljata, da:</w:t>
      </w:r>
    </w:p>
    <w:p w:rsidR="00FF0DBA" w:rsidRPr="00FF0DBA" w:rsidRDefault="00FF0DBA" w:rsidP="005F270E">
      <w:pPr>
        <w:keepNext/>
        <w:keepLines/>
        <w:numPr>
          <w:ilvl w:val="0"/>
          <w:numId w:val="39"/>
        </w:numPr>
        <w:overflowPunct w:val="0"/>
        <w:autoSpaceDE w:val="0"/>
        <w:autoSpaceDN w:val="0"/>
        <w:adjustRightInd w:val="0"/>
        <w:spacing w:line="240" w:lineRule="atLeast"/>
        <w:ind w:left="360"/>
        <w:jc w:val="both"/>
        <w:rPr>
          <w:i w:val="0"/>
          <w:sz w:val="22"/>
          <w:szCs w:val="22"/>
        </w:rPr>
      </w:pPr>
      <w:r w:rsidRPr="00FF0DBA">
        <w:rPr>
          <w:i w:val="0"/>
          <w:sz w:val="22"/>
          <w:szCs w:val="22"/>
        </w:rPr>
        <w:t>je bil izvajalec kot najugodnejši ponudnik izbran na podlagi javnega razpisa z oznako ……………… s sklepom o izbiri</w:t>
      </w:r>
      <w:r w:rsidRPr="00FF0DBA">
        <w:rPr>
          <w:i w:val="0"/>
          <w:color w:val="FF0000"/>
          <w:sz w:val="22"/>
          <w:szCs w:val="22"/>
        </w:rPr>
        <w:t xml:space="preserve"> </w:t>
      </w:r>
      <w:r w:rsidRPr="00FF0DBA">
        <w:rPr>
          <w:i w:val="0"/>
          <w:sz w:val="22"/>
          <w:szCs w:val="22"/>
        </w:rPr>
        <w:t>št. …………………………….., objava javnega naročila na portalu e-naročanje pod številko JN……./2019 ter EU objava št. ……………….</w:t>
      </w:r>
    </w:p>
    <w:p w:rsidR="00FF0DBA" w:rsidRPr="00FF0DBA" w:rsidRDefault="00FF0DBA" w:rsidP="005F270E">
      <w:pPr>
        <w:pStyle w:val="Telobesedila21"/>
        <w:keepNext/>
        <w:keepLines/>
        <w:numPr>
          <w:ilvl w:val="0"/>
          <w:numId w:val="39"/>
        </w:numPr>
        <w:ind w:left="284" w:hanging="775"/>
        <w:rPr>
          <w:color w:val="000000"/>
          <w:sz w:val="22"/>
          <w:szCs w:val="22"/>
        </w:rPr>
      </w:pPr>
      <w:r w:rsidRPr="00FF0DBA">
        <w:rPr>
          <w:color w:val="auto"/>
          <w:sz w:val="22"/>
          <w:szCs w:val="22"/>
        </w:rPr>
        <w:t xml:space="preserve">bo naročnik za vsako proračunsko leto v primeru zagotovljenih sredstev v proračunu/rebalansu tekočega leta sklenil z izvajalcem pogodbo o dobavi, vgradnji in implementaciji parkomatov (v nadaljevanju: pogodbo o naročilu). </w:t>
      </w:r>
    </w:p>
    <w:p w:rsidR="00FF0DBA" w:rsidRPr="00FF0DBA" w:rsidRDefault="00FF0DBA" w:rsidP="005F270E">
      <w:pPr>
        <w:keepNext/>
        <w:keepLines/>
        <w:numPr>
          <w:ilvl w:val="0"/>
          <w:numId w:val="39"/>
        </w:numPr>
        <w:overflowPunct w:val="0"/>
        <w:autoSpaceDE w:val="0"/>
        <w:autoSpaceDN w:val="0"/>
        <w:adjustRightInd w:val="0"/>
        <w:spacing w:line="240" w:lineRule="atLeast"/>
        <w:ind w:left="284" w:hanging="284"/>
        <w:jc w:val="both"/>
        <w:rPr>
          <w:i w:val="0"/>
          <w:sz w:val="22"/>
          <w:szCs w:val="22"/>
        </w:rPr>
      </w:pPr>
      <w:r w:rsidRPr="00FF0DBA">
        <w:rPr>
          <w:i w:val="0"/>
          <w:sz w:val="22"/>
          <w:szCs w:val="22"/>
        </w:rPr>
        <w:t>bo naročnik za izvedbo predmeta tega okvirnega sporazuma zagotavljal sredstva na proračunski postavki 045135, podkonto 420225 za čas trajanja tega sporazuma v proračunu/rebalansu tekočega leta.</w:t>
      </w:r>
    </w:p>
    <w:p w:rsidR="00FF0DBA" w:rsidRPr="00FF0DBA" w:rsidRDefault="00FF0DBA" w:rsidP="00FF0DBA">
      <w:pPr>
        <w:pStyle w:val="Telobesedila21"/>
        <w:keepNext/>
        <w:keepLines/>
        <w:rPr>
          <w:color w:val="auto"/>
          <w:sz w:val="22"/>
          <w:szCs w:val="22"/>
        </w:rPr>
      </w:pPr>
    </w:p>
    <w:p w:rsidR="00FF0DBA" w:rsidRPr="00FF0DBA" w:rsidRDefault="00FF0DBA" w:rsidP="00FF0DBA">
      <w:pPr>
        <w:keepNext/>
        <w:keepLines/>
        <w:spacing w:line="240" w:lineRule="atLeast"/>
        <w:jc w:val="both"/>
        <w:rPr>
          <w:b/>
          <w:i w:val="0"/>
          <w:sz w:val="22"/>
          <w:szCs w:val="22"/>
        </w:rPr>
      </w:pPr>
    </w:p>
    <w:p w:rsidR="00FF0DBA" w:rsidRPr="00FF0DBA" w:rsidRDefault="00FF0DBA" w:rsidP="00FF0DBA">
      <w:pPr>
        <w:keepNext/>
        <w:keepLines/>
        <w:spacing w:line="240" w:lineRule="atLeast"/>
        <w:jc w:val="both"/>
        <w:rPr>
          <w:b/>
          <w:i w:val="0"/>
          <w:sz w:val="22"/>
          <w:szCs w:val="22"/>
        </w:rPr>
      </w:pPr>
    </w:p>
    <w:p w:rsidR="00FF0DBA" w:rsidRPr="00FF0DBA" w:rsidRDefault="00FF0DBA" w:rsidP="00FF0DBA">
      <w:pPr>
        <w:keepNext/>
        <w:keepLines/>
        <w:spacing w:line="240" w:lineRule="atLeast"/>
        <w:jc w:val="both"/>
        <w:rPr>
          <w:b/>
          <w:i w:val="0"/>
          <w:sz w:val="22"/>
          <w:szCs w:val="22"/>
        </w:rPr>
      </w:pPr>
      <w:r w:rsidRPr="00FF0DBA">
        <w:rPr>
          <w:b/>
          <w:i w:val="0"/>
          <w:sz w:val="22"/>
          <w:szCs w:val="22"/>
        </w:rPr>
        <w:t>Predmet okvirnega sporazuma</w:t>
      </w:r>
    </w:p>
    <w:p w:rsidR="00FF0DBA" w:rsidRPr="00FF0DBA" w:rsidRDefault="00FF0DBA" w:rsidP="00FF0DBA">
      <w:pPr>
        <w:keepNext/>
        <w:keepLines/>
        <w:spacing w:line="240" w:lineRule="atLeast"/>
        <w:jc w:val="center"/>
        <w:rPr>
          <w:i w:val="0"/>
          <w:sz w:val="22"/>
          <w:szCs w:val="22"/>
        </w:rPr>
      </w:pPr>
      <w:r w:rsidRPr="00FF0DBA">
        <w:rPr>
          <w:i w:val="0"/>
          <w:sz w:val="22"/>
          <w:szCs w:val="22"/>
        </w:rPr>
        <w:t>2. člen</w:t>
      </w:r>
    </w:p>
    <w:p w:rsidR="00FF0DBA" w:rsidRPr="00FF0DBA" w:rsidRDefault="00FF0DBA" w:rsidP="00FF0DBA">
      <w:pPr>
        <w:keepNext/>
        <w:keepLines/>
        <w:tabs>
          <w:tab w:val="left" w:pos="360"/>
        </w:tabs>
        <w:jc w:val="both"/>
        <w:rPr>
          <w:i w:val="0"/>
          <w:sz w:val="22"/>
          <w:szCs w:val="22"/>
        </w:rPr>
      </w:pPr>
    </w:p>
    <w:p w:rsidR="00FF0DBA" w:rsidRPr="00FF0DBA" w:rsidRDefault="00FF0DBA" w:rsidP="00FF0DBA">
      <w:pPr>
        <w:keepNext/>
        <w:keepLines/>
        <w:tabs>
          <w:tab w:val="left" w:pos="360"/>
        </w:tabs>
        <w:jc w:val="both"/>
        <w:rPr>
          <w:i w:val="0"/>
          <w:sz w:val="22"/>
          <w:szCs w:val="22"/>
        </w:rPr>
      </w:pPr>
      <w:r w:rsidRPr="00FF0DBA">
        <w:rPr>
          <w:i w:val="0"/>
          <w:sz w:val="22"/>
          <w:szCs w:val="22"/>
        </w:rPr>
        <w:t>Predmet okvirnega sporazuma je sukcesivna dobava, vgradnja, implementacija v sistem in vzdrževanje parkomatov in nadzornega centra na način, kot je to opredeljeno v tehničnih specifikacijah javnega naročila. Naročilo zajema tudi vsa gradbena dela, potrebna za postavitev parkomatov, razen asfalta in asfaltiranja. Tehnične specifikacije predmeta javnega naročila iz razpisne dokumentacije so sestavni del tega okvirnega sporazuma.</w:t>
      </w:r>
    </w:p>
    <w:p w:rsidR="00FF0DBA" w:rsidRPr="00FF0DBA" w:rsidRDefault="00FF0DBA" w:rsidP="00FF0DBA">
      <w:pPr>
        <w:keepNext/>
        <w:keepLines/>
        <w:spacing w:line="240" w:lineRule="atLeast"/>
        <w:jc w:val="both"/>
        <w:rPr>
          <w:i w:val="0"/>
          <w:sz w:val="22"/>
          <w:szCs w:val="22"/>
        </w:rPr>
      </w:pPr>
    </w:p>
    <w:p w:rsidR="00FF0DBA" w:rsidRPr="00FF0DBA" w:rsidRDefault="00FF0DBA" w:rsidP="00FF0DBA">
      <w:pPr>
        <w:pStyle w:val="Telobesedila21"/>
        <w:keepNext/>
        <w:keepLines/>
        <w:rPr>
          <w:color w:val="auto"/>
          <w:sz w:val="22"/>
          <w:szCs w:val="22"/>
        </w:rPr>
      </w:pPr>
      <w:r w:rsidRPr="00FF0DBA">
        <w:rPr>
          <w:color w:val="auto"/>
          <w:sz w:val="22"/>
          <w:szCs w:val="22"/>
        </w:rPr>
        <w:t xml:space="preserve">Naročnik bo v primeru zagotovljenih sredstev  v proračunu/rebalansu tekočega proračunskega leta sklenil z izvajalcem pogodbo o naročilu, v kateri bo naročnik določil obseg nabav ter finančna sredstva za posamezno leto. </w:t>
      </w:r>
    </w:p>
    <w:p w:rsidR="00FF0DBA" w:rsidRPr="00FF0DBA" w:rsidRDefault="00FF0DBA" w:rsidP="00FF0DBA">
      <w:pPr>
        <w:pStyle w:val="Telobesedila21"/>
        <w:keepNext/>
        <w:keepLines/>
        <w:rPr>
          <w:color w:val="auto"/>
          <w:sz w:val="22"/>
          <w:szCs w:val="22"/>
        </w:rPr>
      </w:pPr>
    </w:p>
    <w:p w:rsidR="00FF0DBA" w:rsidRPr="00FF0DBA" w:rsidRDefault="00FF0DBA" w:rsidP="00FF0DBA">
      <w:pPr>
        <w:pStyle w:val="Telobesedila21"/>
        <w:keepNext/>
        <w:keepLines/>
        <w:rPr>
          <w:color w:val="auto"/>
          <w:sz w:val="22"/>
          <w:szCs w:val="22"/>
        </w:rPr>
      </w:pPr>
      <w:r w:rsidRPr="00FF0DBA">
        <w:rPr>
          <w:color w:val="auto"/>
          <w:sz w:val="22"/>
          <w:szCs w:val="22"/>
        </w:rPr>
        <w:t xml:space="preserve">Naročnik bo predvidoma v celotnem obdobju trajanja okvirnega sporazuma naročil izvajalcu dobavo, vgradnjo, implementacijo v sistem in vzdrževanje predvidoma 800 parkomatov, kar bo izvajalec izvedel skladno z določbami tega okvirnega sporazuma in pogodbo o naročilu. </w:t>
      </w:r>
    </w:p>
    <w:p w:rsidR="00FF0DBA" w:rsidRPr="00FF0DBA" w:rsidRDefault="00FF0DBA" w:rsidP="00FF0DBA">
      <w:pPr>
        <w:pStyle w:val="Telobesedila21"/>
        <w:keepNext/>
        <w:keepLines/>
        <w:rPr>
          <w:color w:val="auto"/>
          <w:sz w:val="22"/>
          <w:szCs w:val="22"/>
        </w:rPr>
      </w:pPr>
    </w:p>
    <w:p w:rsidR="00FF0DBA" w:rsidRPr="00FF0DBA" w:rsidRDefault="00FF0DBA" w:rsidP="00FF0DBA">
      <w:pPr>
        <w:pStyle w:val="Telobesedila21"/>
        <w:keepNext/>
        <w:keepLines/>
        <w:rPr>
          <w:color w:val="auto"/>
          <w:sz w:val="22"/>
          <w:szCs w:val="22"/>
        </w:rPr>
      </w:pPr>
      <w:r w:rsidRPr="00FF0DBA">
        <w:rPr>
          <w:color w:val="auto"/>
          <w:sz w:val="22"/>
          <w:szCs w:val="22"/>
        </w:rPr>
        <w:lastRenderedPageBreak/>
        <w:t xml:space="preserve">Naročnik predvideva, da bo s podpisom okvirnega sporazuma in pogodbe v prvem naročilu naročil dobavo, implementacijo v sistem in vzdrževanje 50 parkomatov ter nadzorni center, nato pa bo vsakokrat, ko se bo pojavila potreba oziroma bo tako naročnik predvidel s projektom, naročil dobavo dodatne količine parkomatov, njihove vgradnje, implementacije v sistem in vzdrževanja. </w:t>
      </w:r>
    </w:p>
    <w:p w:rsidR="00FF0DBA" w:rsidRPr="00FF0DBA" w:rsidRDefault="00FF0DBA" w:rsidP="00FF0DBA">
      <w:pPr>
        <w:pStyle w:val="Telobesedila21"/>
        <w:keepNext/>
        <w:keepLines/>
        <w:rPr>
          <w:color w:val="auto"/>
          <w:sz w:val="22"/>
          <w:szCs w:val="22"/>
        </w:rPr>
      </w:pPr>
    </w:p>
    <w:p w:rsidR="00FF0DBA" w:rsidRPr="00FF0DBA" w:rsidRDefault="00FF0DBA" w:rsidP="00FF0DBA">
      <w:pPr>
        <w:pStyle w:val="Telobesedila21"/>
        <w:keepNext/>
        <w:keepLines/>
        <w:rPr>
          <w:color w:val="auto"/>
          <w:sz w:val="22"/>
          <w:szCs w:val="22"/>
        </w:rPr>
      </w:pPr>
      <w:r w:rsidRPr="00FF0DBA">
        <w:rPr>
          <w:color w:val="auto"/>
          <w:sz w:val="22"/>
          <w:szCs w:val="22"/>
        </w:rPr>
        <w:t xml:space="preserve">Naročnik se s podpisom okvirnega sporazuma ne zavezuje naročiti določene količine parkomatov oziroma spremljajočih storitev vgradnje, implementacije v sistem in vzdrževanja, se pa zavezuje, da bo v času trajanja okvirnega sporazuma, v kolikor bo naročal predmet tega okvirnega sporazuma, postopal skladno s tem okvirnim sporazumom. </w:t>
      </w:r>
    </w:p>
    <w:p w:rsidR="00FF0DBA" w:rsidRPr="00FF0DBA" w:rsidRDefault="00FF0DBA" w:rsidP="00FF0DBA">
      <w:pPr>
        <w:tabs>
          <w:tab w:val="left" w:pos="0"/>
        </w:tabs>
        <w:jc w:val="both"/>
        <w:rPr>
          <w:i w:val="0"/>
          <w:sz w:val="22"/>
          <w:szCs w:val="22"/>
        </w:rPr>
      </w:pPr>
    </w:p>
    <w:p w:rsidR="00FF0DBA" w:rsidRPr="00FF0DBA" w:rsidRDefault="00FF0DBA" w:rsidP="00FF0DBA">
      <w:pPr>
        <w:tabs>
          <w:tab w:val="left" w:pos="0"/>
        </w:tabs>
        <w:jc w:val="both"/>
        <w:rPr>
          <w:i w:val="0"/>
          <w:sz w:val="22"/>
          <w:szCs w:val="22"/>
        </w:rPr>
      </w:pPr>
      <w:r w:rsidRPr="00FF0DBA">
        <w:rPr>
          <w:i w:val="0"/>
          <w:sz w:val="22"/>
          <w:szCs w:val="22"/>
        </w:rPr>
        <w:t>Podpis pogodbe o naročilu na podlagi tega okvirnega sporazuma ne predstavlja izvedbe novega postopka, temveč posamezno sukcesivno naročilo vezano na zagotovitev sredstev za posamezno leto oziroma za posamezno nabavo, kot je to predvideno v okvirnem sporazumu. V kolikor v taki pogodbi ni izrecno določeno drugače, za njeno izvajanje veljajo določila tega okvirnega sporazuma. V kolikor v pogodbi ne bo določen drugačen terminski plan, je izvajalec dolžan dobaviti parkomate v roku 3 mesecev od podpisa pogodbe in izvesti dela vgradnje in implementacije v sistem v roku 1 meseca od dobave, vključno z vsemi potrebnimi gradbenimi deli, brez asfalta in asfaltiranja.</w:t>
      </w:r>
    </w:p>
    <w:p w:rsidR="00FF0DBA" w:rsidRPr="00FF0DBA" w:rsidRDefault="00FF0DBA" w:rsidP="00FF0DBA">
      <w:pPr>
        <w:tabs>
          <w:tab w:val="left" w:pos="0"/>
        </w:tabs>
        <w:jc w:val="both"/>
        <w:rPr>
          <w:i w:val="0"/>
          <w:sz w:val="22"/>
          <w:szCs w:val="22"/>
        </w:rPr>
      </w:pPr>
    </w:p>
    <w:p w:rsidR="00FF0DBA" w:rsidRPr="00FF0DBA" w:rsidRDefault="00FF0DBA" w:rsidP="00FF0DBA">
      <w:pPr>
        <w:tabs>
          <w:tab w:val="left" w:pos="0"/>
        </w:tabs>
        <w:jc w:val="both"/>
        <w:rPr>
          <w:i w:val="0"/>
          <w:sz w:val="22"/>
          <w:szCs w:val="22"/>
        </w:rPr>
      </w:pPr>
    </w:p>
    <w:p w:rsidR="00FF0DBA" w:rsidRPr="00FF0DBA" w:rsidRDefault="00FF0DBA" w:rsidP="00FF0DBA">
      <w:pPr>
        <w:tabs>
          <w:tab w:val="left" w:pos="0"/>
        </w:tabs>
        <w:jc w:val="both"/>
        <w:rPr>
          <w:b/>
          <w:i w:val="0"/>
          <w:sz w:val="22"/>
          <w:szCs w:val="22"/>
        </w:rPr>
      </w:pPr>
      <w:r w:rsidRPr="00FF0DBA">
        <w:rPr>
          <w:b/>
          <w:i w:val="0"/>
          <w:sz w:val="22"/>
          <w:szCs w:val="22"/>
        </w:rPr>
        <w:t>Obveznosti strank okvirnega sporazuma</w:t>
      </w:r>
    </w:p>
    <w:p w:rsidR="00FF0DBA" w:rsidRPr="00FF0DBA" w:rsidRDefault="00FF0DBA" w:rsidP="00FF0DBA">
      <w:pPr>
        <w:tabs>
          <w:tab w:val="left" w:pos="0"/>
        </w:tabs>
        <w:jc w:val="both"/>
        <w:rPr>
          <w:b/>
          <w:i w:val="0"/>
          <w:sz w:val="22"/>
          <w:szCs w:val="22"/>
        </w:rPr>
      </w:pPr>
    </w:p>
    <w:p w:rsidR="00FF0DBA" w:rsidRPr="00FF0DBA" w:rsidRDefault="00FF0DBA" w:rsidP="00FF0DBA">
      <w:pPr>
        <w:tabs>
          <w:tab w:val="left" w:pos="0"/>
        </w:tabs>
        <w:jc w:val="center"/>
        <w:rPr>
          <w:i w:val="0"/>
          <w:sz w:val="22"/>
          <w:szCs w:val="22"/>
        </w:rPr>
      </w:pPr>
      <w:r w:rsidRPr="00FF0DBA">
        <w:rPr>
          <w:i w:val="0"/>
          <w:sz w:val="22"/>
          <w:szCs w:val="22"/>
        </w:rPr>
        <w:t>3. člen</w:t>
      </w:r>
    </w:p>
    <w:p w:rsidR="00FF0DBA" w:rsidRPr="00FF0DBA" w:rsidRDefault="00FF0DBA" w:rsidP="00FF0DBA">
      <w:pPr>
        <w:tabs>
          <w:tab w:val="left" w:pos="0"/>
        </w:tabs>
        <w:jc w:val="center"/>
        <w:rPr>
          <w:i w:val="0"/>
          <w:sz w:val="22"/>
          <w:szCs w:val="22"/>
        </w:rPr>
      </w:pPr>
    </w:p>
    <w:p w:rsidR="00FF0DBA" w:rsidRPr="00FF0DBA" w:rsidRDefault="00FF0DBA" w:rsidP="00FF0DBA">
      <w:pPr>
        <w:tabs>
          <w:tab w:val="left" w:pos="0"/>
        </w:tabs>
        <w:jc w:val="both"/>
        <w:rPr>
          <w:i w:val="0"/>
          <w:sz w:val="22"/>
          <w:szCs w:val="22"/>
        </w:rPr>
      </w:pPr>
      <w:r w:rsidRPr="00FF0DBA">
        <w:rPr>
          <w:i w:val="0"/>
          <w:sz w:val="22"/>
          <w:szCs w:val="22"/>
        </w:rPr>
        <w:t>Naročnik se obvezuje, da bo:</w:t>
      </w:r>
    </w:p>
    <w:p w:rsidR="00FF0DBA" w:rsidRDefault="00FF0DBA" w:rsidP="005F270E">
      <w:pPr>
        <w:numPr>
          <w:ilvl w:val="0"/>
          <w:numId w:val="40"/>
        </w:numPr>
        <w:tabs>
          <w:tab w:val="left" w:pos="284"/>
        </w:tabs>
        <w:autoSpaceDN w:val="0"/>
        <w:ind w:left="284" w:hanging="284"/>
        <w:jc w:val="both"/>
        <w:rPr>
          <w:i w:val="0"/>
          <w:sz w:val="22"/>
          <w:szCs w:val="22"/>
        </w:rPr>
      </w:pPr>
      <w:r w:rsidRPr="00FF0DBA">
        <w:rPr>
          <w:i w:val="0"/>
          <w:sz w:val="22"/>
          <w:szCs w:val="22"/>
        </w:rPr>
        <w:t>izvajalcu omogočil opravljanje vseh aktivnosti, ki so potrebne za izvedbo dobav in spremljajočih storitev.</w:t>
      </w:r>
    </w:p>
    <w:p w:rsidR="00B521A8" w:rsidRDefault="00B521A8" w:rsidP="00FF0DBA">
      <w:pPr>
        <w:keepNext/>
        <w:keepLines/>
        <w:jc w:val="center"/>
        <w:rPr>
          <w:i w:val="0"/>
          <w:sz w:val="22"/>
          <w:szCs w:val="22"/>
        </w:rPr>
        <w:sectPr w:rsidR="00B521A8" w:rsidSect="00BE4CA7">
          <w:footerReference w:type="default" r:id="rId16"/>
          <w:pgSz w:w="11906" w:h="16838"/>
          <w:pgMar w:top="709" w:right="1202" w:bottom="1202" w:left="629" w:header="709" w:footer="709" w:gutter="0"/>
          <w:cols w:space="708"/>
          <w:docGrid w:linePitch="360"/>
        </w:sectPr>
      </w:pPr>
    </w:p>
    <w:p w:rsidR="00B521A8" w:rsidRDefault="00B521A8" w:rsidP="00FF0DBA">
      <w:pPr>
        <w:keepNext/>
        <w:keepLines/>
        <w:jc w:val="center"/>
        <w:rPr>
          <w:i w:val="0"/>
          <w:sz w:val="22"/>
          <w:szCs w:val="22"/>
        </w:rPr>
        <w:sectPr w:rsidR="00B521A8" w:rsidSect="00B521A8">
          <w:type w:val="continuous"/>
          <w:pgSz w:w="11906" w:h="16838"/>
          <w:pgMar w:top="709" w:right="1202" w:bottom="1202" w:left="629" w:header="709" w:footer="709" w:gutter="0"/>
          <w:cols w:space="708"/>
          <w:docGrid w:linePitch="360"/>
        </w:sectPr>
      </w:pPr>
    </w:p>
    <w:p w:rsidR="00FF0DBA" w:rsidRPr="00FF0DBA" w:rsidRDefault="00FF0DBA" w:rsidP="00FF0DBA">
      <w:pPr>
        <w:keepNext/>
        <w:keepLines/>
        <w:jc w:val="center"/>
        <w:rPr>
          <w:i w:val="0"/>
          <w:sz w:val="22"/>
          <w:szCs w:val="22"/>
        </w:rPr>
      </w:pPr>
      <w:r w:rsidRPr="00FF0DBA">
        <w:rPr>
          <w:i w:val="0"/>
          <w:sz w:val="22"/>
          <w:szCs w:val="22"/>
        </w:rPr>
        <w:lastRenderedPageBreak/>
        <w:t>4. člen</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Izvajalec se obvezuje, da bo:</w:t>
      </w:r>
    </w:p>
    <w:p w:rsidR="00FF0DBA" w:rsidRPr="00FF0DBA" w:rsidRDefault="00FF0DBA" w:rsidP="005F270E">
      <w:pPr>
        <w:keepNext/>
        <w:keepLines/>
        <w:numPr>
          <w:ilvl w:val="0"/>
          <w:numId w:val="41"/>
        </w:numPr>
        <w:overflowPunct w:val="0"/>
        <w:autoSpaceDE w:val="0"/>
        <w:autoSpaceDN w:val="0"/>
        <w:adjustRightInd w:val="0"/>
        <w:jc w:val="both"/>
        <w:rPr>
          <w:i w:val="0"/>
          <w:sz w:val="22"/>
          <w:szCs w:val="22"/>
        </w:rPr>
      </w:pPr>
      <w:r w:rsidRPr="00FF0DBA">
        <w:rPr>
          <w:i w:val="0"/>
          <w:sz w:val="22"/>
          <w:szCs w:val="22"/>
        </w:rPr>
        <w:t>svoje naloge opravil strokovno in kvalitetno in s skrbnostjo dobrega strokovnjaka, ter da bo dobavljeno blago novo in nerabljeno ter skladno z zahtevami slovenske zakonodaje ter tehničnimi specifikacijami;</w:t>
      </w:r>
    </w:p>
    <w:p w:rsidR="00FF0DBA" w:rsidRPr="00FF0DBA" w:rsidRDefault="00FF0DBA" w:rsidP="005F270E">
      <w:pPr>
        <w:keepNext/>
        <w:keepLines/>
        <w:numPr>
          <w:ilvl w:val="0"/>
          <w:numId w:val="41"/>
        </w:numPr>
        <w:overflowPunct w:val="0"/>
        <w:autoSpaceDE w:val="0"/>
        <w:autoSpaceDN w:val="0"/>
        <w:adjustRightInd w:val="0"/>
        <w:jc w:val="both"/>
        <w:rPr>
          <w:i w:val="0"/>
          <w:sz w:val="22"/>
          <w:szCs w:val="22"/>
        </w:rPr>
      </w:pPr>
      <w:r w:rsidRPr="00FF0DBA">
        <w:rPr>
          <w:i w:val="0"/>
          <w:sz w:val="22"/>
          <w:szCs w:val="22"/>
        </w:rPr>
        <w:t>izvajal svoje obveznosti v dogovorjenih rokih;</w:t>
      </w:r>
    </w:p>
    <w:p w:rsidR="00FF0DBA" w:rsidRPr="00FF0DBA" w:rsidRDefault="00FF0DBA" w:rsidP="005F270E">
      <w:pPr>
        <w:keepNext/>
        <w:keepLines/>
        <w:numPr>
          <w:ilvl w:val="0"/>
          <w:numId w:val="41"/>
        </w:numPr>
        <w:overflowPunct w:val="0"/>
        <w:autoSpaceDE w:val="0"/>
        <w:autoSpaceDN w:val="0"/>
        <w:adjustRightInd w:val="0"/>
        <w:jc w:val="both"/>
        <w:rPr>
          <w:i w:val="0"/>
          <w:sz w:val="22"/>
          <w:szCs w:val="22"/>
        </w:rPr>
      </w:pPr>
      <w:r w:rsidRPr="00FF0DBA">
        <w:rPr>
          <w:i w:val="0"/>
          <w:sz w:val="22"/>
          <w:szCs w:val="22"/>
        </w:rPr>
        <w:t>pri izvajanju obveznosti uporabljal napredne ter najbolj ustrezne informacijske tehnologije in metode v dogovoru z naročnikom;</w:t>
      </w:r>
    </w:p>
    <w:p w:rsidR="00FF0DBA" w:rsidRPr="00FF0DBA" w:rsidRDefault="00FF0DBA" w:rsidP="005F270E">
      <w:pPr>
        <w:keepNext/>
        <w:keepLines/>
        <w:numPr>
          <w:ilvl w:val="0"/>
          <w:numId w:val="41"/>
        </w:numPr>
        <w:overflowPunct w:val="0"/>
        <w:autoSpaceDE w:val="0"/>
        <w:autoSpaceDN w:val="0"/>
        <w:adjustRightInd w:val="0"/>
        <w:jc w:val="both"/>
        <w:rPr>
          <w:i w:val="0"/>
          <w:sz w:val="22"/>
          <w:szCs w:val="22"/>
        </w:rPr>
      </w:pPr>
      <w:r w:rsidRPr="00FF0DBA">
        <w:rPr>
          <w:i w:val="0"/>
          <w:sz w:val="22"/>
          <w:szCs w:val="22"/>
        </w:rPr>
        <w:t>tudi po prenehanju veljavnosti okvirnega sporazuma sodeloval z naročnikom na željo naročnika;</w:t>
      </w:r>
    </w:p>
    <w:p w:rsidR="00FF0DBA" w:rsidRPr="00FF0DBA" w:rsidRDefault="00FF0DBA" w:rsidP="005F270E">
      <w:pPr>
        <w:keepNext/>
        <w:keepLines/>
        <w:numPr>
          <w:ilvl w:val="0"/>
          <w:numId w:val="41"/>
        </w:numPr>
        <w:overflowPunct w:val="0"/>
        <w:autoSpaceDE w:val="0"/>
        <w:autoSpaceDN w:val="0"/>
        <w:adjustRightInd w:val="0"/>
        <w:jc w:val="both"/>
        <w:rPr>
          <w:i w:val="0"/>
          <w:sz w:val="22"/>
          <w:szCs w:val="22"/>
        </w:rPr>
      </w:pPr>
      <w:r w:rsidRPr="00FF0DBA">
        <w:rPr>
          <w:i w:val="0"/>
          <w:sz w:val="22"/>
          <w:szCs w:val="22"/>
        </w:rPr>
        <w:t>na naročnikovo zahtevo nemudoma sklenil letno pogodbo o naročilu ali aneks za dodatne nabave in storitve.</w:t>
      </w:r>
    </w:p>
    <w:p w:rsidR="00FF0DBA" w:rsidRPr="00FF0DBA" w:rsidRDefault="00FF0DBA" w:rsidP="00FF0DBA">
      <w:pPr>
        <w:keepNext/>
        <w:keepLines/>
        <w:jc w:val="both"/>
        <w:rPr>
          <w:b/>
          <w:i w:val="0"/>
          <w:sz w:val="22"/>
          <w:szCs w:val="22"/>
        </w:rPr>
      </w:pPr>
    </w:p>
    <w:p w:rsidR="00FF0DBA" w:rsidRPr="00FF0DBA" w:rsidRDefault="00FF0DBA" w:rsidP="00FF0DBA">
      <w:pPr>
        <w:keepNext/>
        <w:keepLines/>
        <w:jc w:val="center"/>
        <w:rPr>
          <w:i w:val="0"/>
          <w:sz w:val="22"/>
          <w:szCs w:val="22"/>
        </w:rPr>
      </w:pPr>
      <w:r w:rsidRPr="00FF0DBA">
        <w:rPr>
          <w:i w:val="0"/>
          <w:sz w:val="22"/>
          <w:szCs w:val="22"/>
        </w:rPr>
        <w:t>5. člen</w:t>
      </w:r>
    </w:p>
    <w:p w:rsidR="00FF0DBA" w:rsidRPr="00FF0DBA" w:rsidRDefault="00FF0DBA" w:rsidP="00FF0DBA">
      <w:pPr>
        <w:keepNext/>
        <w:keepLines/>
        <w:ind w:left="75"/>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Izvajalec bo od dneva prevzema posamezne dobave zagotavljal delovanje sistema v skladu s tehnično specifikacijo.</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Trajne storitve, ki so predmet okvirnega sporazuma (garancijsko vzdrževanje), opravlja izvajalec v skladu z navodili naročnika. Odzivni časi za izvedbo nalog, časi in način odprav napak so določeni v vzdrževalni pogodbi, ki bo sklenjena hkrati s prvim prevzemom predmeta okvirnega sporazuma z naročnikom ali drugo osebo, ki jo bo pooblastil naročnik.</w:t>
      </w:r>
    </w:p>
    <w:p w:rsidR="00FF0DBA" w:rsidRPr="00FF0DBA" w:rsidRDefault="00FF0DBA" w:rsidP="00FF0DBA">
      <w:pPr>
        <w:keepNext/>
        <w:keepLines/>
        <w:jc w:val="both"/>
        <w:rPr>
          <w:b/>
          <w:i w:val="0"/>
          <w:sz w:val="22"/>
          <w:szCs w:val="22"/>
        </w:rPr>
      </w:pPr>
    </w:p>
    <w:p w:rsidR="00FF0DBA" w:rsidRPr="00FF0DBA" w:rsidRDefault="00FF0DBA" w:rsidP="00FF0DBA">
      <w:pPr>
        <w:keepNext/>
        <w:keepLines/>
        <w:jc w:val="both"/>
        <w:rPr>
          <w:i w:val="0"/>
          <w:sz w:val="22"/>
          <w:szCs w:val="22"/>
        </w:rPr>
      </w:pPr>
      <w:r w:rsidRPr="00FF0DBA">
        <w:rPr>
          <w:b/>
          <w:i w:val="0"/>
          <w:sz w:val="22"/>
          <w:szCs w:val="22"/>
        </w:rPr>
        <w:t>Cena predmeta</w:t>
      </w:r>
    </w:p>
    <w:p w:rsidR="00FF0DBA" w:rsidRPr="00FF0DBA" w:rsidRDefault="00FF0DBA" w:rsidP="00FF0DBA">
      <w:pPr>
        <w:keepNext/>
        <w:keepLines/>
        <w:jc w:val="center"/>
        <w:rPr>
          <w:i w:val="0"/>
          <w:sz w:val="22"/>
          <w:szCs w:val="22"/>
        </w:rPr>
      </w:pPr>
      <w:r w:rsidRPr="00FF0DBA">
        <w:rPr>
          <w:i w:val="0"/>
          <w:sz w:val="22"/>
          <w:szCs w:val="22"/>
        </w:rPr>
        <w:t>6. člen</w:t>
      </w:r>
    </w:p>
    <w:p w:rsidR="00FF0DBA" w:rsidRPr="00FF0DBA" w:rsidRDefault="00FF0DBA" w:rsidP="00FF0DBA">
      <w:pPr>
        <w:keepNext/>
        <w:keepLines/>
        <w:jc w:val="both"/>
        <w:rPr>
          <w:i w:val="0"/>
          <w:sz w:val="22"/>
          <w:szCs w:val="22"/>
        </w:rPr>
      </w:pPr>
    </w:p>
    <w:p w:rsidR="00FF0DBA" w:rsidRPr="00FF0DBA" w:rsidRDefault="00FF0DBA" w:rsidP="00FF0DBA">
      <w:pPr>
        <w:pStyle w:val="Telobesedila"/>
        <w:keepNext/>
        <w:keepLines/>
        <w:rPr>
          <w:rFonts w:ascii="Times New Roman" w:hAnsi="Times New Roman"/>
          <w:sz w:val="22"/>
          <w:szCs w:val="22"/>
        </w:rPr>
      </w:pPr>
      <w:r w:rsidRPr="00FF0DBA">
        <w:rPr>
          <w:rFonts w:ascii="Times New Roman" w:hAnsi="Times New Roman"/>
          <w:sz w:val="22"/>
          <w:szCs w:val="22"/>
        </w:rPr>
        <w:t>Maksimalna vrednost v času trajanja okvirnega sporazuma znaša ….  EUR brez DDV in  ….. EUR z DDV.</w:t>
      </w:r>
    </w:p>
    <w:p w:rsidR="00FF0DBA" w:rsidRPr="00FF0DBA" w:rsidRDefault="00FF0DBA" w:rsidP="00FF0DBA">
      <w:pPr>
        <w:pStyle w:val="Telobesedila"/>
        <w:keepNext/>
        <w:keepLines/>
        <w:rPr>
          <w:rFonts w:ascii="Times New Roman" w:hAnsi="Times New Roman"/>
          <w:sz w:val="22"/>
          <w:szCs w:val="22"/>
        </w:rPr>
      </w:pPr>
    </w:p>
    <w:p w:rsidR="00FF0DBA" w:rsidRPr="00FF0DBA" w:rsidRDefault="00FF0DBA" w:rsidP="00FF0DBA">
      <w:pPr>
        <w:pStyle w:val="Telobesedila"/>
        <w:keepNext/>
        <w:keepLines/>
        <w:rPr>
          <w:rFonts w:ascii="Times New Roman" w:hAnsi="Times New Roman"/>
          <w:sz w:val="22"/>
          <w:szCs w:val="22"/>
        </w:rPr>
      </w:pPr>
      <w:r w:rsidRPr="00FF0DBA">
        <w:rPr>
          <w:rFonts w:ascii="Times New Roman" w:hAnsi="Times New Roman"/>
          <w:sz w:val="22"/>
          <w:szCs w:val="22"/>
        </w:rPr>
        <w:t>Sistem se prevzema po principu ključ v roke (razen asfalta in asfaltiranja). V tehničnih specifikacijah opredeljen obseg za ta okvirni sporazum predstavlja zgornjo mejo za naročila po tem okvirnem sporazumu in je zgolj ocena. Naročnik ni zavezan naročiti opredeljenega obsega blaga in storitev.</w:t>
      </w:r>
    </w:p>
    <w:p w:rsidR="00FF0DBA" w:rsidRPr="00FF0DBA" w:rsidRDefault="00FF0DBA" w:rsidP="00FF0DBA">
      <w:pPr>
        <w:pStyle w:val="Telobesedila"/>
        <w:keepNext/>
        <w:keepLines/>
        <w:rPr>
          <w:rFonts w:ascii="Times New Roman" w:hAnsi="Times New Roman"/>
          <w:sz w:val="22"/>
          <w:szCs w:val="22"/>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134"/>
        <w:gridCol w:w="850"/>
        <w:gridCol w:w="1278"/>
        <w:gridCol w:w="1620"/>
        <w:gridCol w:w="1260"/>
        <w:gridCol w:w="1796"/>
      </w:tblGrid>
      <w:tr w:rsidR="00FF0DBA" w:rsidRPr="00FF0DBA" w:rsidTr="00FF0DBA">
        <w:trPr>
          <w:trHeight w:val="537"/>
        </w:trPr>
        <w:tc>
          <w:tcPr>
            <w:tcW w:w="1418"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FF0DBA" w:rsidRPr="00FF0DBA" w:rsidRDefault="00FF0DBA">
            <w:pPr>
              <w:pStyle w:val="Naslov1"/>
              <w:keepLines/>
              <w:rPr>
                <w:rFonts w:ascii="Times New Roman" w:hAnsi="Times New Roman" w:cs="Times New Roman"/>
                <w:i w:val="0"/>
                <w:sz w:val="22"/>
                <w:szCs w:val="22"/>
              </w:rPr>
            </w:pPr>
            <w:r w:rsidRPr="00FF0DBA">
              <w:rPr>
                <w:rFonts w:ascii="Times New Roman" w:hAnsi="Times New Roman" w:cs="Times New Roman"/>
                <w:i w:val="0"/>
                <w:sz w:val="22"/>
                <w:szCs w:val="22"/>
              </w:rPr>
              <w:t>Predmet</w:t>
            </w:r>
          </w:p>
        </w:tc>
        <w:tc>
          <w:tcPr>
            <w:tcW w:w="1134"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FF0DBA" w:rsidRPr="00FF0DBA" w:rsidRDefault="00FF0DBA">
            <w:pPr>
              <w:pStyle w:val="Naslov1"/>
              <w:keepLines/>
              <w:jc w:val="center"/>
              <w:rPr>
                <w:rFonts w:ascii="Times New Roman" w:hAnsi="Times New Roman" w:cs="Times New Roman"/>
                <w:i w:val="0"/>
                <w:sz w:val="22"/>
                <w:szCs w:val="22"/>
              </w:rPr>
            </w:pPr>
            <w:r w:rsidRPr="00FF0DBA">
              <w:rPr>
                <w:rFonts w:ascii="Times New Roman" w:hAnsi="Times New Roman" w:cs="Times New Roman"/>
                <w:i w:val="0"/>
                <w:sz w:val="22"/>
                <w:szCs w:val="22"/>
              </w:rPr>
              <w:t>Količina</w:t>
            </w:r>
          </w:p>
        </w:tc>
        <w:tc>
          <w:tcPr>
            <w:tcW w:w="850"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FF0DBA" w:rsidRPr="00FF0DBA" w:rsidRDefault="00FF0DBA">
            <w:pPr>
              <w:pStyle w:val="Naslov1"/>
              <w:keepLines/>
              <w:jc w:val="center"/>
              <w:rPr>
                <w:rFonts w:ascii="Times New Roman" w:hAnsi="Times New Roman" w:cs="Times New Roman"/>
                <w:i w:val="0"/>
                <w:sz w:val="22"/>
                <w:szCs w:val="22"/>
              </w:rPr>
            </w:pPr>
            <w:r w:rsidRPr="00FF0DBA">
              <w:rPr>
                <w:rFonts w:ascii="Times New Roman" w:hAnsi="Times New Roman" w:cs="Times New Roman"/>
                <w:i w:val="0"/>
                <w:sz w:val="22"/>
                <w:szCs w:val="22"/>
              </w:rPr>
              <w:t>Enota</w:t>
            </w:r>
          </w:p>
        </w:tc>
        <w:tc>
          <w:tcPr>
            <w:tcW w:w="1278"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FF0DBA" w:rsidRPr="00FF0DBA" w:rsidRDefault="00FF0DBA">
            <w:pPr>
              <w:pStyle w:val="Naslov1"/>
              <w:keepLines/>
              <w:rPr>
                <w:rFonts w:ascii="Times New Roman" w:hAnsi="Times New Roman" w:cs="Times New Roman"/>
                <w:i w:val="0"/>
                <w:sz w:val="22"/>
                <w:szCs w:val="22"/>
              </w:rPr>
            </w:pPr>
            <w:r w:rsidRPr="00FF0DBA">
              <w:rPr>
                <w:rFonts w:ascii="Times New Roman" w:hAnsi="Times New Roman" w:cs="Times New Roman"/>
                <w:i w:val="0"/>
                <w:sz w:val="22"/>
                <w:szCs w:val="22"/>
              </w:rPr>
              <w:t>Cena na enoto brez DDV v EUR</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FF0DBA" w:rsidRPr="00FF0DBA" w:rsidRDefault="00FF0DBA">
            <w:pPr>
              <w:pStyle w:val="Naslov1"/>
              <w:keepLines/>
              <w:rPr>
                <w:rFonts w:ascii="Times New Roman" w:hAnsi="Times New Roman" w:cs="Times New Roman"/>
                <w:i w:val="0"/>
                <w:sz w:val="22"/>
                <w:szCs w:val="22"/>
              </w:rPr>
            </w:pPr>
            <w:r w:rsidRPr="00FF0DBA">
              <w:rPr>
                <w:rFonts w:ascii="Times New Roman" w:hAnsi="Times New Roman" w:cs="Times New Roman"/>
                <w:i w:val="0"/>
                <w:sz w:val="22"/>
                <w:szCs w:val="22"/>
              </w:rPr>
              <w:t>Cena brez DDV za celotno količino v EUR</w:t>
            </w:r>
          </w:p>
        </w:tc>
        <w:tc>
          <w:tcPr>
            <w:tcW w:w="1260"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FF0DBA" w:rsidRPr="00FF0DBA" w:rsidRDefault="00FF0DBA">
            <w:pPr>
              <w:pStyle w:val="Naslov1"/>
              <w:keepLines/>
              <w:rPr>
                <w:rFonts w:ascii="Times New Roman" w:hAnsi="Times New Roman" w:cs="Times New Roman"/>
                <w:i w:val="0"/>
                <w:sz w:val="22"/>
                <w:szCs w:val="22"/>
              </w:rPr>
            </w:pPr>
            <w:r w:rsidRPr="00FF0DBA">
              <w:rPr>
                <w:rFonts w:ascii="Times New Roman" w:hAnsi="Times New Roman" w:cs="Times New Roman"/>
                <w:i w:val="0"/>
                <w:sz w:val="22"/>
                <w:szCs w:val="22"/>
              </w:rPr>
              <w:t>Vrednost DDV za celotno količino v EUR</w:t>
            </w:r>
          </w:p>
        </w:tc>
        <w:tc>
          <w:tcPr>
            <w:tcW w:w="1796"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FF0DBA" w:rsidRPr="00FF0DBA" w:rsidRDefault="00FF0DBA">
            <w:pPr>
              <w:pStyle w:val="Naslov1"/>
              <w:keepLines/>
              <w:rPr>
                <w:rFonts w:ascii="Times New Roman" w:hAnsi="Times New Roman" w:cs="Times New Roman"/>
                <w:i w:val="0"/>
                <w:sz w:val="22"/>
                <w:szCs w:val="22"/>
              </w:rPr>
            </w:pPr>
            <w:r w:rsidRPr="00FF0DBA">
              <w:rPr>
                <w:rFonts w:ascii="Times New Roman" w:hAnsi="Times New Roman" w:cs="Times New Roman"/>
                <w:i w:val="0"/>
                <w:sz w:val="22"/>
                <w:szCs w:val="22"/>
              </w:rPr>
              <w:t>CENA z DDV za celotno količino v EUR</w:t>
            </w:r>
          </w:p>
        </w:tc>
      </w:tr>
      <w:tr w:rsidR="00FF0DBA" w:rsidRPr="00FF0DBA" w:rsidTr="00FF0DBA">
        <w:trPr>
          <w:trHeight w:val="524"/>
        </w:trPr>
        <w:tc>
          <w:tcPr>
            <w:tcW w:w="1418"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FF0DBA" w:rsidRPr="00FF0DBA" w:rsidRDefault="00FF0DBA">
            <w:pPr>
              <w:pStyle w:val="Naslov1"/>
              <w:keepLines/>
              <w:rPr>
                <w:rFonts w:ascii="Times New Roman" w:hAnsi="Times New Roman" w:cs="Times New Roman"/>
                <w:i w:val="0"/>
                <w:sz w:val="22"/>
                <w:szCs w:val="22"/>
              </w:rPr>
            </w:pPr>
            <w:r w:rsidRPr="00FF0DBA">
              <w:rPr>
                <w:rFonts w:ascii="Times New Roman" w:hAnsi="Times New Roman" w:cs="Times New Roman"/>
                <w:i w:val="0"/>
                <w:sz w:val="22"/>
                <w:szCs w:val="22"/>
              </w:rPr>
              <w:t>Parkomat*</w:t>
            </w:r>
          </w:p>
        </w:tc>
        <w:tc>
          <w:tcPr>
            <w:tcW w:w="1134" w:type="dxa"/>
            <w:tcBorders>
              <w:top w:val="single" w:sz="4" w:space="0" w:color="auto"/>
              <w:left w:val="single" w:sz="4" w:space="0" w:color="auto"/>
              <w:bottom w:val="single" w:sz="4" w:space="0" w:color="auto"/>
              <w:right w:val="single" w:sz="4" w:space="0" w:color="auto"/>
            </w:tcBorders>
            <w:shd w:val="clear" w:color="auto" w:fill="F3F3F3"/>
            <w:hideMark/>
          </w:tcPr>
          <w:p w:rsidR="00FF0DBA" w:rsidRPr="00FF0DBA" w:rsidRDefault="00FF0DBA">
            <w:pPr>
              <w:pStyle w:val="Naslov1"/>
              <w:keepLines/>
              <w:jc w:val="center"/>
              <w:rPr>
                <w:rFonts w:ascii="Times New Roman" w:hAnsi="Times New Roman" w:cs="Times New Roman"/>
                <w:i w:val="0"/>
                <w:sz w:val="22"/>
                <w:szCs w:val="22"/>
              </w:rPr>
            </w:pPr>
            <w:r w:rsidRPr="00FF0DBA">
              <w:rPr>
                <w:rFonts w:ascii="Times New Roman" w:hAnsi="Times New Roman" w:cs="Times New Roman"/>
                <w:i w:val="0"/>
                <w:sz w:val="22"/>
                <w:szCs w:val="22"/>
              </w:rPr>
              <w:t>800</w:t>
            </w:r>
          </w:p>
        </w:tc>
        <w:tc>
          <w:tcPr>
            <w:tcW w:w="850" w:type="dxa"/>
            <w:tcBorders>
              <w:top w:val="single" w:sz="4" w:space="0" w:color="auto"/>
              <w:left w:val="single" w:sz="4" w:space="0" w:color="auto"/>
              <w:bottom w:val="single" w:sz="4" w:space="0" w:color="auto"/>
              <w:right w:val="single" w:sz="4" w:space="0" w:color="auto"/>
            </w:tcBorders>
            <w:shd w:val="clear" w:color="auto" w:fill="F3F3F3"/>
            <w:hideMark/>
          </w:tcPr>
          <w:p w:rsidR="00FF0DBA" w:rsidRPr="00FF0DBA" w:rsidRDefault="00FF0DBA">
            <w:pPr>
              <w:pStyle w:val="Naslov1"/>
              <w:keepLines/>
              <w:jc w:val="center"/>
              <w:rPr>
                <w:rFonts w:ascii="Times New Roman" w:hAnsi="Times New Roman" w:cs="Times New Roman"/>
                <w:i w:val="0"/>
                <w:sz w:val="22"/>
                <w:szCs w:val="22"/>
              </w:rPr>
            </w:pPr>
            <w:r w:rsidRPr="00FF0DBA">
              <w:rPr>
                <w:rFonts w:ascii="Times New Roman" w:hAnsi="Times New Roman" w:cs="Times New Roman"/>
                <w:i w:val="0"/>
                <w:sz w:val="22"/>
                <w:szCs w:val="22"/>
              </w:rPr>
              <w:t>Komplet</w:t>
            </w:r>
          </w:p>
        </w:tc>
        <w:tc>
          <w:tcPr>
            <w:tcW w:w="1278" w:type="dxa"/>
            <w:tcBorders>
              <w:top w:val="single" w:sz="4" w:space="0" w:color="auto"/>
              <w:left w:val="single" w:sz="4" w:space="0" w:color="auto"/>
              <w:bottom w:val="single" w:sz="4" w:space="0" w:color="auto"/>
              <w:right w:val="single" w:sz="4" w:space="0" w:color="auto"/>
            </w:tcBorders>
          </w:tcPr>
          <w:p w:rsidR="00FF0DBA" w:rsidRPr="00FF0DBA" w:rsidRDefault="00FF0DBA">
            <w:pPr>
              <w:pStyle w:val="Naslov1"/>
              <w:keepLines/>
              <w:jc w:val="right"/>
              <w:rPr>
                <w:rFonts w:ascii="Times New Roman" w:hAnsi="Times New Roman" w:cs="Times New Roman"/>
                <w:i w:val="0"/>
                <w:sz w:val="22"/>
                <w:szCs w:val="22"/>
              </w:rPr>
            </w:pPr>
          </w:p>
        </w:tc>
        <w:tc>
          <w:tcPr>
            <w:tcW w:w="1620" w:type="dxa"/>
            <w:tcBorders>
              <w:top w:val="single" w:sz="4" w:space="0" w:color="auto"/>
              <w:left w:val="single" w:sz="4" w:space="0" w:color="auto"/>
              <w:bottom w:val="single" w:sz="4" w:space="0" w:color="auto"/>
              <w:right w:val="single" w:sz="4" w:space="0" w:color="auto"/>
            </w:tcBorders>
          </w:tcPr>
          <w:p w:rsidR="00FF0DBA" w:rsidRPr="00FF0DBA" w:rsidRDefault="00FF0DBA">
            <w:pPr>
              <w:pStyle w:val="Naslov1"/>
              <w:keepLines/>
              <w:jc w:val="right"/>
              <w:rPr>
                <w:rFonts w:ascii="Times New Roman" w:hAnsi="Times New Roman" w:cs="Times New Roman"/>
                <w:i w:val="0"/>
                <w:sz w:val="22"/>
                <w:szCs w:val="22"/>
              </w:rPr>
            </w:pPr>
          </w:p>
        </w:tc>
        <w:tc>
          <w:tcPr>
            <w:tcW w:w="1260" w:type="dxa"/>
            <w:tcBorders>
              <w:top w:val="single" w:sz="4" w:space="0" w:color="auto"/>
              <w:left w:val="single" w:sz="4" w:space="0" w:color="auto"/>
              <w:bottom w:val="single" w:sz="4" w:space="0" w:color="auto"/>
              <w:right w:val="single" w:sz="4" w:space="0" w:color="auto"/>
            </w:tcBorders>
          </w:tcPr>
          <w:p w:rsidR="00FF0DBA" w:rsidRPr="00FF0DBA" w:rsidRDefault="00FF0DBA">
            <w:pPr>
              <w:pStyle w:val="Naslov1"/>
              <w:keepLines/>
              <w:jc w:val="right"/>
              <w:rPr>
                <w:rFonts w:ascii="Times New Roman" w:hAnsi="Times New Roman" w:cs="Times New Roman"/>
                <w:i w:val="0"/>
                <w:sz w:val="22"/>
                <w:szCs w:val="22"/>
              </w:rPr>
            </w:pPr>
          </w:p>
        </w:tc>
        <w:tc>
          <w:tcPr>
            <w:tcW w:w="1796" w:type="dxa"/>
            <w:tcBorders>
              <w:top w:val="single" w:sz="4" w:space="0" w:color="auto"/>
              <w:left w:val="single" w:sz="4" w:space="0" w:color="auto"/>
              <w:bottom w:val="single" w:sz="4" w:space="0" w:color="auto"/>
              <w:right w:val="single" w:sz="8" w:space="0" w:color="auto"/>
            </w:tcBorders>
          </w:tcPr>
          <w:p w:rsidR="00FF0DBA" w:rsidRPr="00FF0DBA" w:rsidRDefault="00FF0DBA">
            <w:pPr>
              <w:pStyle w:val="Naslov1"/>
              <w:keepLines/>
              <w:jc w:val="right"/>
              <w:rPr>
                <w:rFonts w:ascii="Times New Roman" w:hAnsi="Times New Roman" w:cs="Times New Roman"/>
                <w:i w:val="0"/>
                <w:sz w:val="22"/>
                <w:szCs w:val="22"/>
              </w:rPr>
            </w:pPr>
          </w:p>
        </w:tc>
      </w:tr>
      <w:tr w:rsidR="00FF0DBA" w:rsidRPr="00FF0DBA" w:rsidTr="00FF0DBA">
        <w:trPr>
          <w:trHeight w:val="524"/>
        </w:trPr>
        <w:tc>
          <w:tcPr>
            <w:tcW w:w="1418"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FF0DBA" w:rsidRPr="00FF0DBA" w:rsidRDefault="00FF0DBA">
            <w:pPr>
              <w:pStyle w:val="Naslov1"/>
              <w:keepLines/>
              <w:rPr>
                <w:rFonts w:ascii="Times New Roman" w:hAnsi="Times New Roman" w:cs="Times New Roman"/>
                <w:i w:val="0"/>
                <w:sz w:val="22"/>
                <w:szCs w:val="22"/>
              </w:rPr>
            </w:pPr>
            <w:r w:rsidRPr="00FF0DBA">
              <w:rPr>
                <w:rFonts w:ascii="Times New Roman" w:hAnsi="Times New Roman" w:cs="Times New Roman"/>
                <w:i w:val="0"/>
                <w:sz w:val="22"/>
                <w:szCs w:val="22"/>
              </w:rPr>
              <w:t>Nadzorni center, skupaj z vzdrževanjem za čas trajanja okvirnega sporazuma</w:t>
            </w:r>
          </w:p>
        </w:tc>
        <w:tc>
          <w:tcPr>
            <w:tcW w:w="1134" w:type="dxa"/>
            <w:tcBorders>
              <w:top w:val="single" w:sz="4" w:space="0" w:color="auto"/>
              <w:left w:val="single" w:sz="4" w:space="0" w:color="auto"/>
              <w:bottom w:val="single" w:sz="4" w:space="0" w:color="auto"/>
              <w:right w:val="single" w:sz="4" w:space="0" w:color="auto"/>
            </w:tcBorders>
            <w:shd w:val="clear" w:color="auto" w:fill="F3F3F3"/>
            <w:hideMark/>
          </w:tcPr>
          <w:p w:rsidR="00FF0DBA" w:rsidRPr="00FF0DBA" w:rsidRDefault="00FF0DBA">
            <w:pPr>
              <w:pStyle w:val="Naslov1"/>
              <w:keepLines/>
              <w:jc w:val="center"/>
              <w:rPr>
                <w:rFonts w:ascii="Times New Roman" w:hAnsi="Times New Roman" w:cs="Times New Roman"/>
                <w:i w:val="0"/>
                <w:sz w:val="22"/>
                <w:szCs w:val="22"/>
              </w:rPr>
            </w:pPr>
            <w:r w:rsidRPr="00FF0DBA">
              <w:rPr>
                <w:rFonts w:ascii="Times New Roman" w:hAnsi="Times New Roman" w:cs="Times New Roman"/>
                <w:i w:val="0"/>
                <w:sz w:val="22"/>
                <w:szCs w:val="22"/>
              </w:rPr>
              <w:t>1</w:t>
            </w:r>
          </w:p>
        </w:tc>
        <w:tc>
          <w:tcPr>
            <w:tcW w:w="850" w:type="dxa"/>
            <w:tcBorders>
              <w:top w:val="single" w:sz="4" w:space="0" w:color="auto"/>
              <w:left w:val="single" w:sz="4" w:space="0" w:color="auto"/>
              <w:bottom w:val="single" w:sz="4" w:space="0" w:color="auto"/>
              <w:right w:val="single" w:sz="4" w:space="0" w:color="auto"/>
            </w:tcBorders>
            <w:shd w:val="clear" w:color="auto" w:fill="F3F3F3"/>
            <w:hideMark/>
          </w:tcPr>
          <w:p w:rsidR="00FF0DBA" w:rsidRPr="00FF0DBA" w:rsidRDefault="00FF0DBA">
            <w:pPr>
              <w:pStyle w:val="Naslov1"/>
              <w:keepLines/>
              <w:jc w:val="center"/>
              <w:rPr>
                <w:rFonts w:ascii="Times New Roman" w:hAnsi="Times New Roman" w:cs="Times New Roman"/>
                <w:i w:val="0"/>
                <w:sz w:val="22"/>
                <w:szCs w:val="22"/>
              </w:rPr>
            </w:pPr>
            <w:r w:rsidRPr="00FF0DBA">
              <w:rPr>
                <w:rFonts w:ascii="Times New Roman" w:hAnsi="Times New Roman" w:cs="Times New Roman"/>
                <w:i w:val="0"/>
                <w:sz w:val="22"/>
                <w:szCs w:val="22"/>
              </w:rPr>
              <w:t>Komplet</w:t>
            </w:r>
          </w:p>
        </w:tc>
        <w:tc>
          <w:tcPr>
            <w:tcW w:w="1278" w:type="dxa"/>
            <w:tcBorders>
              <w:top w:val="single" w:sz="4" w:space="0" w:color="auto"/>
              <w:left w:val="single" w:sz="4" w:space="0" w:color="auto"/>
              <w:bottom w:val="single" w:sz="4" w:space="0" w:color="auto"/>
              <w:right w:val="single" w:sz="4" w:space="0" w:color="auto"/>
            </w:tcBorders>
          </w:tcPr>
          <w:p w:rsidR="00FF0DBA" w:rsidRPr="00FF0DBA" w:rsidRDefault="00FF0DBA">
            <w:pPr>
              <w:pStyle w:val="Naslov1"/>
              <w:keepLines/>
              <w:jc w:val="right"/>
              <w:rPr>
                <w:rFonts w:ascii="Times New Roman" w:hAnsi="Times New Roman" w:cs="Times New Roman"/>
                <w:i w:val="0"/>
                <w:sz w:val="22"/>
                <w:szCs w:val="22"/>
              </w:rPr>
            </w:pPr>
          </w:p>
        </w:tc>
        <w:tc>
          <w:tcPr>
            <w:tcW w:w="1620" w:type="dxa"/>
            <w:tcBorders>
              <w:top w:val="single" w:sz="4" w:space="0" w:color="auto"/>
              <w:left w:val="single" w:sz="4" w:space="0" w:color="auto"/>
              <w:bottom w:val="single" w:sz="4" w:space="0" w:color="auto"/>
              <w:right w:val="single" w:sz="4" w:space="0" w:color="auto"/>
            </w:tcBorders>
          </w:tcPr>
          <w:p w:rsidR="00FF0DBA" w:rsidRPr="00FF0DBA" w:rsidRDefault="00FF0DBA">
            <w:pPr>
              <w:pStyle w:val="Naslov1"/>
              <w:keepLines/>
              <w:jc w:val="right"/>
              <w:rPr>
                <w:rFonts w:ascii="Times New Roman" w:hAnsi="Times New Roman" w:cs="Times New Roman"/>
                <w:i w:val="0"/>
                <w:sz w:val="22"/>
                <w:szCs w:val="22"/>
              </w:rPr>
            </w:pPr>
          </w:p>
        </w:tc>
        <w:tc>
          <w:tcPr>
            <w:tcW w:w="1260" w:type="dxa"/>
            <w:tcBorders>
              <w:top w:val="single" w:sz="4" w:space="0" w:color="auto"/>
              <w:left w:val="single" w:sz="4" w:space="0" w:color="auto"/>
              <w:bottom w:val="single" w:sz="4" w:space="0" w:color="auto"/>
              <w:right w:val="single" w:sz="4" w:space="0" w:color="auto"/>
            </w:tcBorders>
          </w:tcPr>
          <w:p w:rsidR="00FF0DBA" w:rsidRPr="00FF0DBA" w:rsidRDefault="00FF0DBA">
            <w:pPr>
              <w:pStyle w:val="Naslov1"/>
              <w:keepLines/>
              <w:jc w:val="right"/>
              <w:rPr>
                <w:rFonts w:ascii="Times New Roman" w:hAnsi="Times New Roman" w:cs="Times New Roman"/>
                <w:i w:val="0"/>
                <w:sz w:val="22"/>
                <w:szCs w:val="22"/>
              </w:rPr>
            </w:pPr>
          </w:p>
        </w:tc>
        <w:tc>
          <w:tcPr>
            <w:tcW w:w="1796" w:type="dxa"/>
            <w:tcBorders>
              <w:top w:val="single" w:sz="4" w:space="0" w:color="auto"/>
              <w:left w:val="single" w:sz="4" w:space="0" w:color="auto"/>
              <w:bottom w:val="single" w:sz="4" w:space="0" w:color="auto"/>
              <w:right w:val="single" w:sz="4" w:space="0" w:color="auto"/>
            </w:tcBorders>
          </w:tcPr>
          <w:p w:rsidR="00FF0DBA" w:rsidRPr="00FF0DBA" w:rsidRDefault="00FF0DBA">
            <w:pPr>
              <w:pStyle w:val="Naslov1"/>
              <w:keepLines/>
              <w:jc w:val="right"/>
              <w:rPr>
                <w:rFonts w:ascii="Times New Roman" w:hAnsi="Times New Roman" w:cs="Times New Roman"/>
                <w:i w:val="0"/>
                <w:sz w:val="22"/>
                <w:szCs w:val="22"/>
              </w:rPr>
            </w:pPr>
          </w:p>
        </w:tc>
      </w:tr>
      <w:tr w:rsidR="00FF0DBA" w:rsidRPr="00FF0DBA" w:rsidTr="00FF0DBA">
        <w:trPr>
          <w:trHeight w:val="524"/>
        </w:trPr>
        <w:tc>
          <w:tcPr>
            <w:tcW w:w="1418"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FF0DBA" w:rsidRPr="00FF0DBA" w:rsidRDefault="00FF0DBA">
            <w:pPr>
              <w:pStyle w:val="Naslov1"/>
              <w:keepLines/>
              <w:rPr>
                <w:rFonts w:ascii="Times New Roman" w:hAnsi="Times New Roman" w:cs="Times New Roman"/>
                <w:i w:val="0"/>
                <w:sz w:val="22"/>
                <w:szCs w:val="22"/>
              </w:rPr>
            </w:pPr>
            <w:r w:rsidRPr="00FF0DBA">
              <w:rPr>
                <w:rFonts w:ascii="Times New Roman" w:hAnsi="Times New Roman" w:cs="Times New Roman"/>
                <w:i w:val="0"/>
                <w:sz w:val="22"/>
                <w:szCs w:val="22"/>
              </w:rPr>
              <w:t xml:space="preserve">Redno mesečno vzdrževanje parkomatov </w:t>
            </w:r>
          </w:p>
        </w:tc>
        <w:tc>
          <w:tcPr>
            <w:tcW w:w="1134" w:type="dxa"/>
            <w:tcBorders>
              <w:top w:val="single" w:sz="4" w:space="0" w:color="auto"/>
              <w:left w:val="single" w:sz="4" w:space="0" w:color="auto"/>
              <w:bottom w:val="single" w:sz="4" w:space="0" w:color="auto"/>
              <w:right w:val="single" w:sz="4" w:space="0" w:color="auto"/>
            </w:tcBorders>
            <w:shd w:val="clear" w:color="auto" w:fill="F3F3F3"/>
            <w:hideMark/>
          </w:tcPr>
          <w:p w:rsidR="00FF0DBA" w:rsidRPr="00FF0DBA" w:rsidRDefault="00FF0DBA">
            <w:pPr>
              <w:pStyle w:val="Naslov1"/>
              <w:keepLines/>
              <w:jc w:val="center"/>
              <w:rPr>
                <w:rFonts w:ascii="Times New Roman" w:hAnsi="Times New Roman" w:cs="Times New Roman"/>
                <w:i w:val="0"/>
                <w:sz w:val="22"/>
                <w:szCs w:val="22"/>
              </w:rPr>
            </w:pPr>
            <w:r w:rsidRPr="00FF0DBA">
              <w:rPr>
                <w:rFonts w:ascii="Times New Roman" w:hAnsi="Times New Roman" w:cs="Times New Roman"/>
                <w:i w:val="0"/>
                <w:sz w:val="22"/>
                <w:szCs w:val="22"/>
              </w:rPr>
              <w:t>38.400**</w:t>
            </w:r>
          </w:p>
        </w:tc>
        <w:tc>
          <w:tcPr>
            <w:tcW w:w="850" w:type="dxa"/>
            <w:tcBorders>
              <w:top w:val="single" w:sz="4" w:space="0" w:color="auto"/>
              <w:left w:val="single" w:sz="4" w:space="0" w:color="auto"/>
              <w:bottom w:val="single" w:sz="4" w:space="0" w:color="auto"/>
              <w:right w:val="single" w:sz="4" w:space="0" w:color="auto"/>
            </w:tcBorders>
            <w:shd w:val="clear" w:color="auto" w:fill="F3F3F3"/>
            <w:hideMark/>
          </w:tcPr>
          <w:p w:rsidR="00FF0DBA" w:rsidRPr="00FF0DBA" w:rsidRDefault="00FF0DBA">
            <w:pPr>
              <w:pStyle w:val="Naslov1"/>
              <w:keepLines/>
              <w:jc w:val="center"/>
              <w:rPr>
                <w:rFonts w:ascii="Times New Roman" w:hAnsi="Times New Roman" w:cs="Times New Roman"/>
                <w:i w:val="0"/>
                <w:sz w:val="22"/>
                <w:szCs w:val="22"/>
              </w:rPr>
            </w:pPr>
            <w:r w:rsidRPr="00FF0DBA">
              <w:rPr>
                <w:rFonts w:ascii="Times New Roman" w:hAnsi="Times New Roman" w:cs="Times New Roman"/>
                <w:i w:val="0"/>
                <w:sz w:val="22"/>
                <w:szCs w:val="22"/>
              </w:rPr>
              <w:t>Mesečno vzdrževanje parkomata</w:t>
            </w:r>
          </w:p>
        </w:tc>
        <w:tc>
          <w:tcPr>
            <w:tcW w:w="1278" w:type="dxa"/>
            <w:tcBorders>
              <w:top w:val="single" w:sz="4" w:space="0" w:color="auto"/>
              <w:left w:val="single" w:sz="4" w:space="0" w:color="auto"/>
              <w:bottom w:val="single" w:sz="4" w:space="0" w:color="auto"/>
              <w:right w:val="single" w:sz="4" w:space="0" w:color="auto"/>
            </w:tcBorders>
          </w:tcPr>
          <w:p w:rsidR="00FF0DBA" w:rsidRPr="00FF0DBA" w:rsidRDefault="00FF0DBA">
            <w:pPr>
              <w:pStyle w:val="Naslov1"/>
              <w:keepLines/>
              <w:jc w:val="right"/>
              <w:rPr>
                <w:rFonts w:ascii="Times New Roman" w:hAnsi="Times New Roman" w:cs="Times New Roman"/>
                <w:i w:val="0"/>
                <w:sz w:val="22"/>
                <w:szCs w:val="22"/>
              </w:rPr>
            </w:pPr>
          </w:p>
        </w:tc>
        <w:tc>
          <w:tcPr>
            <w:tcW w:w="1620" w:type="dxa"/>
            <w:tcBorders>
              <w:top w:val="single" w:sz="4" w:space="0" w:color="auto"/>
              <w:left w:val="single" w:sz="4" w:space="0" w:color="auto"/>
              <w:bottom w:val="single" w:sz="4" w:space="0" w:color="auto"/>
              <w:right w:val="single" w:sz="4" w:space="0" w:color="auto"/>
            </w:tcBorders>
          </w:tcPr>
          <w:p w:rsidR="00FF0DBA" w:rsidRPr="00FF0DBA" w:rsidRDefault="00FF0DBA">
            <w:pPr>
              <w:pStyle w:val="Naslov1"/>
              <w:keepLines/>
              <w:jc w:val="right"/>
              <w:rPr>
                <w:rFonts w:ascii="Times New Roman" w:hAnsi="Times New Roman" w:cs="Times New Roman"/>
                <w:i w:val="0"/>
                <w:sz w:val="22"/>
                <w:szCs w:val="22"/>
              </w:rPr>
            </w:pPr>
          </w:p>
        </w:tc>
        <w:tc>
          <w:tcPr>
            <w:tcW w:w="1260" w:type="dxa"/>
            <w:tcBorders>
              <w:top w:val="single" w:sz="4" w:space="0" w:color="auto"/>
              <w:left w:val="single" w:sz="4" w:space="0" w:color="auto"/>
              <w:bottom w:val="single" w:sz="4" w:space="0" w:color="auto"/>
              <w:right w:val="single" w:sz="4" w:space="0" w:color="auto"/>
            </w:tcBorders>
          </w:tcPr>
          <w:p w:rsidR="00FF0DBA" w:rsidRPr="00FF0DBA" w:rsidRDefault="00FF0DBA">
            <w:pPr>
              <w:pStyle w:val="Naslov1"/>
              <w:keepLines/>
              <w:jc w:val="right"/>
              <w:rPr>
                <w:rFonts w:ascii="Times New Roman" w:hAnsi="Times New Roman" w:cs="Times New Roman"/>
                <w:i w:val="0"/>
                <w:sz w:val="22"/>
                <w:szCs w:val="22"/>
              </w:rPr>
            </w:pPr>
          </w:p>
        </w:tc>
        <w:tc>
          <w:tcPr>
            <w:tcW w:w="1796" w:type="dxa"/>
            <w:tcBorders>
              <w:top w:val="single" w:sz="4" w:space="0" w:color="auto"/>
              <w:left w:val="single" w:sz="4" w:space="0" w:color="auto"/>
              <w:bottom w:val="single" w:sz="4" w:space="0" w:color="auto"/>
              <w:right w:val="single" w:sz="4" w:space="0" w:color="auto"/>
            </w:tcBorders>
          </w:tcPr>
          <w:p w:rsidR="00FF0DBA" w:rsidRPr="00FF0DBA" w:rsidRDefault="00FF0DBA">
            <w:pPr>
              <w:pStyle w:val="Naslov1"/>
              <w:keepLines/>
              <w:jc w:val="right"/>
              <w:rPr>
                <w:rFonts w:ascii="Times New Roman" w:hAnsi="Times New Roman" w:cs="Times New Roman"/>
                <w:i w:val="0"/>
                <w:sz w:val="22"/>
                <w:szCs w:val="22"/>
              </w:rPr>
            </w:pPr>
          </w:p>
        </w:tc>
      </w:tr>
      <w:tr w:rsidR="00FF0DBA" w:rsidRPr="00FF0DBA" w:rsidTr="00FF0DBA">
        <w:trPr>
          <w:cantSplit/>
          <w:trHeight w:val="524"/>
        </w:trPr>
        <w:tc>
          <w:tcPr>
            <w:tcW w:w="4680" w:type="dxa"/>
            <w:gridSpan w:val="4"/>
            <w:tcBorders>
              <w:top w:val="single" w:sz="4" w:space="0" w:color="auto"/>
              <w:left w:val="single" w:sz="4" w:space="0" w:color="auto"/>
              <w:bottom w:val="single" w:sz="4" w:space="0" w:color="auto"/>
              <w:right w:val="single" w:sz="4" w:space="0" w:color="auto"/>
            </w:tcBorders>
            <w:shd w:val="clear" w:color="auto" w:fill="F3F3F3"/>
            <w:vAlign w:val="center"/>
            <w:hideMark/>
          </w:tcPr>
          <w:p w:rsidR="00FF0DBA" w:rsidRPr="00FF0DBA" w:rsidRDefault="00FF0DBA">
            <w:pPr>
              <w:pStyle w:val="Naslov1"/>
              <w:keepLines/>
              <w:jc w:val="right"/>
              <w:rPr>
                <w:rFonts w:ascii="Times New Roman" w:hAnsi="Times New Roman" w:cs="Times New Roman"/>
                <w:i w:val="0"/>
                <w:sz w:val="22"/>
                <w:szCs w:val="22"/>
              </w:rPr>
            </w:pPr>
            <w:r w:rsidRPr="00FF0DBA">
              <w:rPr>
                <w:rFonts w:ascii="Times New Roman" w:hAnsi="Times New Roman" w:cs="Times New Roman"/>
                <w:i w:val="0"/>
                <w:sz w:val="22"/>
                <w:szCs w:val="22"/>
              </w:rPr>
              <w:t>Skupaj</w:t>
            </w:r>
          </w:p>
        </w:tc>
        <w:tc>
          <w:tcPr>
            <w:tcW w:w="1620" w:type="dxa"/>
            <w:tcBorders>
              <w:top w:val="single" w:sz="4" w:space="0" w:color="auto"/>
              <w:left w:val="single" w:sz="4" w:space="0" w:color="auto"/>
              <w:bottom w:val="single" w:sz="4" w:space="0" w:color="auto"/>
              <w:right w:val="single" w:sz="4" w:space="0" w:color="auto"/>
            </w:tcBorders>
          </w:tcPr>
          <w:p w:rsidR="00FF0DBA" w:rsidRPr="00FF0DBA" w:rsidRDefault="00FF0DBA">
            <w:pPr>
              <w:pStyle w:val="Naslov1"/>
              <w:keepLines/>
              <w:jc w:val="right"/>
              <w:rPr>
                <w:rFonts w:ascii="Times New Roman" w:hAnsi="Times New Roman" w:cs="Times New Roman"/>
                <w:i w:val="0"/>
                <w:sz w:val="22"/>
                <w:szCs w:val="22"/>
              </w:rPr>
            </w:pPr>
          </w:p>
        </w:tc>
        <w:tc>
          <w:tcPr>
            <w:tcW w:w="1260" w:type="dxa"/>
            <w:tcBorders>
              <w:top w:val="single" w:sz="4" w:space="0" w:color="auto"/>
              <w:left w:val="single" w:sz="4" w:space="0" w:color="auto"/>
              <w:bottom w:val="single" w:sz="4" w:space="0" w:color="auto"/>
              <w:right w:val="single" w:sz="4" w:space="0" w:color="auto"/>
            </w:tcBorders>
          </w:tcPr>
          <w:p w:rsidR="00FF0DBA" w:rsidRPr="00FF0DBA" w:rsidRDefault="00FF0DBA">
            <w:pPr>
              <w:pStyle w:val="Naslov1"/>
              <w:keepLines/>
              <w:jc w:val="right"/>
              <w:rPr>
                <w:rFonts w:ascii="Times New Roman" w:hAnsi="Times New Roman" w:cs="Times New Roman"/>
                <w:i w:val="0"/>
                <w:sz w:val="22"/>
                <w:szCs w:val="22"/>
              </w:rPr>
            </w:pPr>
          </w:p>
        </w:tc>
        <w:tc>
          <w:tcPr>
            <w:tcW w:w="1796" w:type="dxa"/>
            <w:tcBorders>
              <w:top w:val="single" w:sz="4" w:space="0" w:color="auto"/>
              <w:left w:val="single" w:sz="4" w:space="0" w:color="auto"/>
              <w:bottom w:val="single" w:sz="4" w:space="0" w:color="auto"/>
              <w:right w:val="single" w:sz="4" w:space="0" w:color="auto"/>
            </w:tcBorders>
          </w:tcPr>
          <w:p w:rsidR="00FF0DBA" w:rsidRPr="00FF0DBA" w:rsidRDefault="00FF0DBA">
            <w:pPr>
              <w:pStyle w:val="Naslov1"/>
              <w:keepLines/>
              <w:jc w:val="right"/>
              <w:rPr>
                <w:rFonts w:ascii="Times New Roman" w:hAnsi="Times New Roman" w:cs="Times New Roman"/>
                <w:i w:val="0"/>
                <w:sz w:val="22"/>
                <w:szCs w:val="22"/>
              </w:rPr>
            </w:pPr>
          </w:p>
        </w:tc>
      </w:tr>
    </w:tbl>
    <w:p w:rsidR="00FF0DBA" w:rsidRPr="00FF0DBA" w:rsidRDefault="00FF0DBA" w:rsidP="00FF0DBA">
      <w:pPr>
        <w:pStyle w:val="Telobesedila"/>
        <w:keepNext/>
        <w:keepLines/>
        <w:rPr>
          <w:rFonts w:ascii="Times New Roman" w:hAnsi="Times New Roman"/>
          <w:sz w:val="22"/>
          <w:szCs w:val="22"/>
        </w:rPr>
      </w:pPr>
      <w:r w:rsidRPr="00FF0DBA">
        <w:rPr>
          <w:rFonts w:ascii="Times New Roman" w:hAnsi="Times New Roman"/>
          <w:sz w:val="22"/>
          <w:szCs w:val="22"/>
        </w:rPr>
        <w:lastRenderedPageBreak/>
        <w:t>*Cena vključuje ceno nakupa in dobave parkomata, vgradnje na območju MOL, ki ga določi naročnik ter implementacije v sistem vključno z v</w:t>
      </w:r>
      <w:r w:rsidR="00F154EB">
        <w:rPr>
          <w:rFonts w:ascii="Times New Roman" w:hAnsi="Times New Roman"/>
          <w:sz w:val="22"/>
          <w:szCs w:val="22"/>
        </w:rPr>
        <w:t xml:space="preserve">semi potrebnimi gradbenimi deli in po en rezervni del </w:t>
      </w:r>
      <w:r w:rsidR="005F270E">
        <w:rPr>
          <w:rFonts w:ascii="Times New Roman" w:hAnsi="Times New Roman"/>
          <w:sz w:val="22"/>
          <w:szCs w:val="22"/>
        </w:rPr>
        <w:t>v</w:t>
      </w:r>
      <w:r w:rsidR="00F154EB">
        <w:rPr>
          <w:rFonts w:ascii="Times New Roman" w:hAnsi="Times New Roman"/>
          <w:sz w:val="22"/>
          <w:szCs w:val="22"/>
        </w:rPr>
        <w:t>sake komponente</w:t>
      </w:r>
      <w:r w:rsidRPr="00FF0DBA">
        <w:rPr>
          <w:rFonts w:ascii="Times New Roman" w:hAnsi="Times New Roman"/>
          <w:sz w:val="22"/>
          <w:szCs w:val="22"/>
        </w:rPr>
        <w:t xml:space="preserve"> </w:t>
      </w:r>
      <w:r w:rsidR="005F270E">
        <w:rPr>
          <w:rFonts w:ascii="Times New Roman" w:hAnsi="Times New Roman"/>
          <w:sz w:val="22"/>
          <w:szCs w:val="22"/>
        </w:rPr>
        <w:t xml:space="preserve">parkomata </w:t>
      </w:r>
      <w:r w:rsidRPr="00FF0DBA">
        <w:rPr>
          <w:rFonts w:ascii="Times New Roman" w:hAnsi="Times New Roman"/>
          <w:sz w:val="22"/>
          <w:szCs w:val="22"/>
        </w:rPr>
        <w:t>brez stroškov asfalta in asfaltiranja.</w:t>
      </w:r>
    </w:p>
    <w:p w:rsidR="00FF0DBA" w:rsidRPr="00FF0DBA" w:rsidRDefault="00FF0DBA" w:rsidP="00FF0DBA">
      <w:pPr>
        <w:pStyle w:val="Telobesedila"/>
        <w:keepNext/>
        <w:keepLines/>
        <w:rPr>
          <w:rFonts w:ascii="Times New Roman" w:hAnsi="Times New Roman"/>
          <w:sz w:val="22"/>
          <w:szCs w:val="22"/>
        </w:rPr>
      </w:pPr>
      <w:r w:rsidRPr="00FF0DBA">
        <w:rPr>
          <w:rFonts w:ascii="Times New Roman" w:hAnsi="Times New Roman"/>
          <w:sz w:val="22"/>
          <w:szCs w:val="22"/>
        </w:rPr>
        <w:t>**opomba: 800 parkomatov krat 48 mesecev = 38.400</w:t>
      </w:r>
    </w:p>
    <w:p w:rsidR="00FF0DBA" w:rsidRPr="00FF0DBA" w:rsidRDefault="00FF0DBA" w:rsidP="00FF0DBA">
      <w:pPr>
        <w:pStyle w:val="Telobesedila"/>
        <w:keepNext/>
        <w:keepLines/>
        <w:rPr>
          <w:rFonts w:ascii="Times New Roman" w:hAnsi="Times New Roman"/>
          <w:sz w:val="22"/>
          <w:szCs w:val="22"/>
        </w:rPr>
      </w:pPr>
    </w:p>
    <w:p w:rsidR="00FF0DBA" w:rsidRPr="00FF0DBA" w:rsidRDefault="00FF0DBA" w:rsidP="00FF0DBA">
      <w:pPr>
        <w:pStyle w:val="Telobesedila"/>
        <w:keepNext/>
        <w:keepLines/>
        <w:rPr>
          <w:rFonts w:ascii="Times New Roman" w:hAnsi="Times New Roman"/>
          <w:sz w:val="22"/>
          <w:szCs w:val="22"/>
        </w:rPr>
      </w:pPr>
    </w:p>
    <w:p w:rsidR="00FF0DBA" w:rsidRPr="00FF0DBA" w:rsidRDefault="00FF0DBA" w:rsidP="00FF0DBA">
      <w:pPr>
        <w:pStyle w:val="Telobesedila"/>
        <w:keepNext/>
        <w:keepLines/>
        <w:rPr>
          <w:rFonts w:ascii="Times New Roman" w:hAnsi="Times New Roman"/>
          <w:sz w:val="22"/>
          <w:szCs w:val="22"/>
        </w:rPr>
      </w:pPr>
      <w:r w:rsidRPr="00FF0DBA">
        <w:rPr>
          <w:rFonts w:ascii="Times New Roman" w:hAnsi="Times New Roman"/>
          <w:sz w:val="22"/>
          <w:szCs w:val="22"/>
        </w:rPr>
        <w:t xml:space="preserve">V tehničnih specifikacijah opredeljen obseg blaga in storitev je zgolj ocena in lahko bistveno odstopa navzdol ali navzgor, v okviru naročnikovih potreb ter razpoložljivih finančnih sredstev. </w:t>
      </w:r>
    </w:p>
    <w:p w:rsidR="00FF0DBA" w:rsidRPr="00FF0DBA" w:rsidRDefault="00FF0DBA" w:rsidP="00FF0DBA">
      <w:pPr>
        <w:pStyle w:val="Telobesedila"/>
        <w:keepNext/>
        <w:keepLines/>
        <w:rPr>
          <w:rFonts w:ascii="Times New Roman" w:hAnsi="Times New Roman"/>
          <w:sz w:val="22"/>
          <w:szCs w:val="22"/>
        </w:rPr>
      </w:pPr>
    </w:p>
    <w:p w:rsidR="00FF0DBA" w:rsidRPr="00FF0DBA" w:rsidRDefault="00FF0DBA" w:rsidP="00FF0DBA">
      <w:pPr>
        <w:pStyle w:val="Telobesedila"/>
        <w:keepNext/>
        <w:keepLines/>
        <w:rPr>
          <w:rFonts w:ascii="Times New Roman" w:hAnsi="Times New Roman"/>
          <w:sz w:val="22"/>
          <w:szCs w:val="22"/>
        </w:rPr>
      </w:pPr>
      <w:r w:rsidRPr="00FF0DBA">
        <w:rPr>
          <w:rFonts w:ascii="Times New Roman" w:hAnsi="Times New Roman"/>
          <w:sz w:val="22"/>
          <w:szCs w:val="22"/>
        </w:rPr>
        <w:t xml:space="preserve">Stranki sta soglasni, da so vsi stroški izvajalca vključeni v ceno izvajalca, vključno s stroški gradnje (morajo biti v ceno vključeni vsi stroški, kot je navedeno v specifikacijah, razen stroškov asfalta in asfaltiranja – izvedbo asfaltiranja bo prevzel naročnik). </w:t>
      </w:r>
    </w:p>
    <w:p w:rsidR="00FF0DBA" w:rsidRPr="00FF0DBA" w:rsidRDefault="00FF0DBA" w:rsidP="00FF0DBA">
      <w:pPr>
        <w:pStyle w:val="Telobesedila"/>
        <w:keepNext/>
        <w:keepLines/>
        <w:rPr>
          <w:rFonts w:ascii="Times New Roman" w:hAnsi="Times New Roman"/>
          <w:sz w:val="22"/>
          <w:szCs w:val="22"/>
        </w:rPr>
      </w:pPr>
    </w:p>
    <w:p w:rsidR="00FF0DBA" w:rsidRPr="00FF0DBA" w:rsidRDefault="00FF0DBA" w:rsidP="00FF0DBA">
      <w:pPr>
        <w:pStyle w:val="Telobesedila"/>
        <w:keepNext/>
        <w:keepLines/>
        <w:rPr>
          <w:rFonts w:ascii="Times New Roman" w:hAnsi="Times New Roman"/>
          <w:sz w:val="22"/>
          <w:szCs w:val="22"/>
        </w:rPr>
      </w:pPr>
      <w:r w:rsidRPr="00FF0DBA">
        <w:rPr>
          <w:rFonts w:ascii="Times New Roman" w:hAnsi="Times New Roman"/>
          <w:sz w:val="22"/>
          <w:szCs w:val="22"/>
        </w:rPr>
        <w:t xml:space="preserve">Cena po tem okvirnem sporazumu je nespremenljiva za čas trajanja okvirnega sporazuma in vsebuje vse dajatve, davke in stroške. </w:t>
      </w:r>
    </w:p>
    <w:p w:rsidR="00FF0DBA" w:rsidRPr="00FF0DBA" w:rsidRDefault="00FF0DBA" w:rsidP="00FF0DBA">
      <w:pPr>
        <w:pStyle w:val="Telobesedila"/>
        <w:keepNext/>
        <w:keepLines/>
        <w:rPr>
          <w:rFonts w:ascii="Times New Roman" w:hAnsi="Times New Roman"/>
          <w:sz w:val="22"/>
          <w:szCs w:val="22"/>
        </w:rPr>
      </w:pPr>
    </w:p>
    <w:p w:rsidR="00FF0DBA" w:rsidRPr="00FF0DBA" w:rsidRDefault="00FF0DBA" w:rsidP="00FF0DBA">
      <w:pPr>
        <w:pStyle w:val="Telobesedila"/>
        <w:keepNext/>
        <w:keepLines/>
        <w:rPr>
          <w:rFonts w:ascii="Times New Roman" w:hAnsi="Times New Roman"/>
          <w:sz w:val="22"/>
          <w:szCs w:val="22"/>
        </w:rPr>
      </w:pPr>
      <w:r w:rsidRPr="00FF0DBA">
        <w:rPr>
          <w:rFonts w:ascii="Times New Roman" w:hAnsi="Times New Roman"/>
          <w:sz w:val="22"/>
          <w:szCs w:val="22"/>
        </w:rPr>
        <w:t>Naročnik bo posamezne količine naročal s pogodbo (vzorec P-4 razpisne dokumentacije).</w:t>
      </w:r>
    </w:p>
    <w:p w:rsidR="00FF0DBA" w:rsidRPr="00FF0DBA" w:rsidRDefault="00FF0DBA" w:rsidP="00FF0DBA">
      <w:pPr>
        <w:pStyle w:val="Telobesedila"/>
        <w:keepNext/>
        <w:keepLines/>
        <w:rPr>
          <w:rFonts w:ascii="Times New Roman" w:hAnsi="Times New Roman"/>
          <w:sz w:val="22"/>
          <w:szCs w:val="22"/>
        </w:rPr>
      </w:pPr>
    </w:p>
    <w:p w:rsidR="00FF0DBA" w:rsidRPr="00FF0DBA" w:rsidRDefault="00FF0DBA" w:rsidP="00FF0DBA">
      <w:pPr>
        <w:pStyle w:val="Telobesedila"/>
        <w:keepNext/>
        <w:keepLines/>
        <w:rPr>
          <w:rFonts w:ascii="Times New Roman" w:hAnsi="Times New Roman"/>
          <w:sz w:val="22"/>
          <w:szCs w:val="22"/>
        </w:rPr>
      </w:pPr>
    </w:p>
    <w:p w:rsidR="00FF0DBA" w:rsidRPr="00FF0DBA" w:rsidRDefault="00FF0DBA" w:rsidP="00FF0DBA">
      <w:pPr>
        <w:pStyle w:val="Telobesedila"/>
        <w:keepNext/>
        <w:keepLines/>
        <w:rPr>
          <w:rFonts w:ascii="Times New Roman" w:hAnsi="Times New Roman"/>
          <w:sz w:val="22"/>
          <w:szCs w:val="22"/>
        </w:rPr>
      </w:pPr>
      <w:r w:rsidRPr="00FF0DBA">
        <w:rPr>
          <w:rFonts w:ascii="Times New Roman" w:hAnsi="Times New Roman"/>
          <w:sz w:val="22"/>
          <w:szCs w:val="22"/>
        </w:rPr>
        <w:t>Plačilni pogoji</w:t>
      </w:r>
    </w:p>
    <w:p w:rsidR="00FF0DBA" w:rsidRPr="00FF0DBA" w:rsidRDefault="00FF0DBA" w:rsidP="00FF0DBA">
      <w:pPr>
        <w:pStyle w:val="Telobesedila"/>
        <w:keepNext/>
        <w:keepLines/>
        <w:jc w:val="center"/>
        <w:rPr>
          <w:rFonts w:ascii="Times New Roman" w:hAnsi="Times New Roman"/>
          <w:b w:val="0"/>
          <w:sz w:val="22"/>
          <w:szCs w:val="22"/>
        </w:rPr>
      </w:pPr>
      <w:r w:rsidRPr="00FF0DBA">
        <w:rPr>
          <w:rFonts w:ascii="Times New Roman" w:hAnsi="Times New Roman"/>
          <w:sz w:val="22"/>
          <w:szCs w:val="22"/>
        </w:rPr>
        <w:t>7. člen</w:t>
      </w:r>
    </w:p>
    <w:p w:rsidR="00FF0DBA" w:rsidRPr="00FF0DBA" w:rsidRDefault="00FF0DBA" w:rsidP="00FF0DBA">
      <w:pPr>
        <w:pStyle w:val="Telobesedila"/>
        <w:keepNext/>
        <w:keepLines/>
        <w:jc w:val="center"/>
        <w:rPr>
          <w:rFonts w:ascii="Times New Roman" w:hAnsi="Times New Roman"/>
          <w:sz w:val="22"/>
          <w:szCs w:val="22"/>
        </w:rPr>
      </w:pPr>
    </w:p>
    <w:p w:rsidR="00FF0DBA" w:rsidRPr="00FF0DBA" w:rsidRDefault="00FF0DBA" w:rsidP="00FF0DBA">
      <w:pPr>
        <w:pStyle w:val="Telobesedila"/>
        <w:keepNext/>
        <w:keepLines/>
        <w:rPr>
          <w:rFonts w:ascii="Times New Roman" w:hAnsi="Times New Roman"/>
          <w:b w:val="0"/>
          <w:sz w:val="22"/>
          <w:szCs w:val="22"/>
        </w:rPr>
      </w:pPr>
      <w:r w:rsidRPr="00FF0DBA">
        <w:rPr>
          <w:rFonts w:ascii="Times New Roman" w:hAnsi="Times New Roman"/>
          <w:b w:val="0"/>
          <w:sz w:val="22"/>
          <w:szCs w:val="22"/>
        </w:rPr>
        <w:t>Izvajalec izstavi račun v elektronski obliki kot e-račun skladno z veljavnimi predpisi na naslov: Mestna občina Ljubljana, Mestni trg 1, 1000 Ljubljana, za OGDP.</w:t>
      </w:r>
    </w:p>
    <w:p w:rsidR="00FF0DBA" w:rsidRPr="00FF0DBA" w:rsidRDefault="00FF0DBA" w:rsidP="00FF0DBA">
      <w:pPr>
        <w:pStyle w:val="Telobesedila"/>
        <w:keepNext/>
        <w:keepLines/>
        <w:rPr>
          <w:rFonts w:ascii="Times New Roman" w:hAnsi="Times New Roman"/>
          <w:b w:val="0"/>
          <w:sz w:val="22"/>
          <w:szCs w:val="22"/>
        </w:rPr>
      </w:pPr>
    </w:p>
    <w:p w:rsidR="00FF0DBA" w:rsidRPr="00FF0DBA" w:rsidRDefault="00FF0DBA" w:rsidP="00FF0DBA">
      <w:pPr>
        <w:pStyle w:val="Telobesedila"/>
        <w:keepNext/>
        <w:keepLines/>
        <w:rPr>
          <w:rFonts w:ascii="Times New Roman" w:hAnsi="Times New Roman"/>
          <w:b w:val="0"/>
          <w:sz w:val="22"/>
          <w:szCs w:val="22"/>
        </w:rPr>
      </w:pPr>
      <w:r w:rsidRPr="00FF0DBA">
        <w:rPr>
          <w:rFonts w:ascii="Times New Roman" w:hAnsi="Times New Roman"/>
          <w:b w:val="0"/>
          <w:sz w:val="22"/>
          <w:szCs w:val="22"/>
        </w:rPr>
        <w:t xml:space="preserve">Podlaga za izstavitev e-računa je potrjeno poročilo o prevzemu  s specifikacijo in opisom prevzetega blaga in opravljenih storitev, ki ga potrdi skrbnik pogodbe o naročilu za posamezno proračunsko leto, ki se sklene na podlagi okvirnega sporazuma. </w:t>
      </w:r>
    </w:p>
    <w:p w:rsidR="00FF0DBA" w:rsidRPr="00FF0DBA" w:rsidRDefault="00FF0DBA" w:rsidP="00FF0DBA">
      <w:pPr>
        <w:numPr>
          <w:ilvl w:val="12"/>
          <w:numId w:val="0"/>
        </w:numPr>
        <w:jc w:val="both"/>
        <w:rPr>
          <w:i w:val="0"/>
          <w:sz w:val="22"/>
          <w:szCs w:val="22"/>
        </w:rPr>
      </w:pPr>
    </w:p>
    <w:p w:rsidR="00FF0DBA" w:rsidRPr="00FF0DBA" w:rsidRDefault="00FF0DBA" w:rsidP="00FF0DBA">
      <w:pPr>
        <w:numPr>
          <w:ilvl w:val="12"/>
          <w:numId w:val="0"/>
        </w:numPr>
        <w:jc w:val="both"/>
        <w:rPr>
          <w:i w:val="0"/>
          <w:sz w:val="22"/>
          <w:szCs w:val="22"/>
        </w:rPr>
      </w:pPr>
      <w:r w:rsidRPr="00FF0DBA">
        <w:rPr>
          <w:i w:val="0"/>
          <w:sz w:val="22"/>
          <w:szCs w:val="22"/>
        </w:rPr>
        <w:t xml:space="preserve">Naročnik pregleda in potrdi e-račun skupaj s kopijo navedenega potrjenega poročila izvajalca v 15 dneh od prejema ali pa ga v tem roku zavrne. </w:t>
      </w:r>
    </w:p>
    <w:p w:rsidR="00FF0DBA" w:rsidRPr="00FF0DBA" w:rsidRDefault="00FF0DBA" w:rsidP="00FF0DBA">
      <w:pPr>
        <w:numPr>
          <w:ilvl w:val="12"/>
          <w:numId w:val="0"/>
        </w:numPr>
        <w:jc w:val="both"/>
        <w:rPr>
          <w:b/>
          <w:i w:val="0"/>
          <w:sz w:val="22"/>
          <w:szCs w:val="22"/>
        </w:rPr>
      </w:pPr>
    </w:p>
    <w:p w:rsidR="00FF0DBA" w:rsidRPr="00FF0DBA" w:rsidRDefault="00FF0DBA" w:rsidP="00FF0DBA">
      <w:pPr>
        <w:jc w:val="both"/>
        <w:rPr>
          <w:i w:val="0"/>
          <w:sz w:val="22"/>
          <w:szCs w:val="22"/>
        </w:rPr>
      </w:pPr>
      <w:r w:rsidRPr="00FF0DBA">
        <w:rPr>
          <w:i w:val="0"/>
          <w:sz w:val="22"/>
          <w:szCs w:val="22"/>
        </w:rPr>
        <w:t>Rok za plačilo e-računov je 30. dan po prejemu pravilno izstavljenega e-računa. Če zadnji dan plačilnega roka sovpada z dnem, ko je po zakonu dela prost dan, se za zadnji dan roka šteje naslednji delavnik.</w:t>
      </w:r>
    </w:p>
    <w:p w:rsidR="00FF0DBA" w:rsidRPr="00FF0DBA" w:rsidRDefault="00FF0DBA" w:rsidP="00FF0DBA">
      <w:pPr>
        <w:numPr>
          <w:ilvl w:val="12"/>
          <w:numId w:val="0"/>
        </w:numPr>
        <w:jc w:val="both"/>
        <w:rPr>
          <w:i w:val="0"/>
          <w:sz w:val="22"/>
          <w:szCs w:val="22"/>
        </w:rPr>
      </w:pPr>
      <w:r w:rsidRPr="00FF0DBA">
        <w:rPr>
          <w:i w:val="0"/>
          <w:sz w:val="22"/>
          <w:szCs w:val="22"/>
        </w:rPr>
        <w:t xml:space="preserve">Na e-računu mora biti vedno navedena številka pogodbe o naročilu sklenjene za posamezno proračunsko leto, ki je hkrati tudi številka referenčnega dokumenta na e-računu, sicer ga bo naročnik zavrnil kot nepopolnega. </w:t>
      </w:r>
    </w:p>
    <w:p w:rsidR="00FF0DBA" w:rsidRPr="00FF0DBA" w:rsidRDefault="00FF0DBA" w:rsidP="00FF0DBA">
      <w:pPr>
        <w:numPr>
          <w:ilvl w:val="12"/>
          <w:numId w:val="0"/>
        </w:numPr>
        <w:jc w:val="both"/>
        <w:rPr>
          <w:i w:val="0"/>
          <w:sz w:val="22"/>
          <w:szCs w:val="22"/>
        </w:rPr>
      </w:pPr>
    </w:p>
    <w:p w:rsidR="00FF0DBA" w:rsidRPr="00FF0DBA" w:rsidRDefault="00FF0DBA" w:rsidP="00FF0DBA">
      <w:pPr>
        <w:pStyle w:val="Naslov7"/>
        <w:keepNext/>
        <w:spacing w:before="0" w:after="0"/>
        <w:jc w:val="both"/>
        <w:rPr>
          <w:i w:val="0"/>
          <w:sz w:val="22"/>
          <w:szCs w:val="22"/>
        </w:rPr>
      </w:pPr>
      <w:r w:rsidRPr="00FF0DBA">
        <w:rPr>
          <w:i w:val="0"/>
          <w:sz w:val="22"/>
          <w:szCs w:val="22"/>
        </w:rPr>
        <w:t>(Opomba: spodnja določila se doda v primeru, če bo izvajalec izvajal dela z podizvajalci, ki zahtevajo neposredno plačilo od naročnika)</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Izvajalec mora za podizvajalce, ki zahtevajo neposredno plačilo, obvezno priložiti popis izvedenih del in storitev svojih podizvajalcev, ki jih je predhodno potrdil.</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 xml:space="preserve">Izvajalec s podpisom tega okvirnega sporazuma pooblašča naročnika, da na podlagi potrjenega popisa del te neposredno plačuje nominiranim podizvajalcem, ki so zahtevali neposredno plačilo. </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Izvajalec mora za nominiranega podizvajalca, ki zahteva neposredno plačilo, ob vsakem računu  priložiti račun podizvajalca  skupaj s kopijo poročila za opravljene pogodbene obveznosti, ki ga je izvajalec predhodno potrdil, na podlagi katerega naročnik izvede plačilo za opravljene pogodbene obveznosti neposredno na račun podizvajalca.</w:t>
      </w:r>
    </w:p>
    <w:p w:rsidR="00FF0DBA" w:rsidRPr="00FF0DBA" w:rsidRDefault="00FF0DBA" w:rsidP="00FF0DBA">
      <w:pPr>
        <w:jc w:val="both"/>
        <w:rPr>
          <w:i w:val="0"/>
          <w:sz w:val="22"/>
          <w:szCs w:val="22"/>
        </w:rPr>
      </w:pPr>
    </w:p>
    <w:p w:rsidR="00FF0DBA" w:rsidRPr="00FF0DBA" w:rsidRDefault="00FF0DBA" w:rsidP="00FF0DBA">
      <w:pPr>
        <w:pStyle w:val="Odstavekseznama"/>
        <w:ind w:left="0" w:right="-1"/>
        <w:jc w:val="both"/>
        <w:rPr>
          <w:i w:val="0"/>
          <w:sz w:val="22"/>
          <w:szCs w:val="22"/>
          <w:lang w:eastAsia="en-US"/>
        </w:rPr>
      </w:pPr>
      <w:r w:rsidRPr="00FF0DBA">
        <w:rPr>
          <w:i w:val="0"/>
          <w:iCs/>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 xml:space="preserve">Če izvajalec ne predloži potrjenega računa s strani naročnika, naročnik do predložitve vseh dokumentov zadrži plačilo celotnega zneska računa in zaradi tega ne pride v zamudo pri plačilu. </w:t>
      </w:r>
    </w:p>
    <w:p w:rsidR="00FF0DBA" w:rsidRPr="00FF0DBA" w:rsidRDefault="00FF0DBA" w:rsidP="00FF0DBA">
      <w:pPr>
        <w:jc w:val="both"/>
        <w:rPr>
          <w:i w:val="0"/>
          <w:sz w:val="22"/>
          <w:szCs w:val="22"/>
          <w:highlight w:val="yellow"/>
        </w:rPr>
      </w:pPr>
    </w:p>
    <w:p w:rsidR="00FF0DBA" w:rsidRPr="00FF0DBA" w:rsidRDefault="00FF0DBA" w:rsidP="00FF0DBA">
      <w:pPr>
        <w:jc w:val="both"/>
        <w:rPr>
          <w:i w:val="0"/>
          <w:sz w:val="22"/>
          <w:szCs w:val="22"/>
        </w:rPr>
      </w:pPr>
      <w:r w:rsidRPr="00FF0DBA">
        <w:rPr>
          <w:i w:val="0"/>
          <w:sz w:val="22"/>
          <w:szCs w:val="22"/>
        </w:rPr>
        <w:t>Naročnik bo potrjene e-račune izvajalca plačeval na njegov transakcijski račun številka: SI56…………, odprt pri ………………………..</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lastRenderedPageBreak/>
        <w:t>Naročnik bo potrjene račune podizvajalca/ev, ki zahteva/jo neposredno plačilo s strani naročnika, poravnal neposredno podizvajalcu/-em na način in v roku kot je dogovorjeno za plačilo izvajalcu na njegov/njihov transakcijski račun:</w:t>
      </w:r>
    </w:p>
    <w:p w:rsidR="00FF0DBA" w:rsidRPr="00FF0DBA" w:rsidRDefault="00FF0DBA" w:rsidP="00FF0DBA">
      <w:pPr>
        <w:jc w:val="both"/>
        <w:rPr>
          <w:i w:val="0"/>
          <w:sz w:val="22"/>
          <w:szCs w:val="22"/>
        </w:rPr>
      </w:pPr>
      <w:r w:rsidRPr="00FF0DBA">
        <w:rPr>
          <w:i w:val="0"/>
          <w:sz w:val="22"/>
          <w:szCs w:val="22"/>
        </w:rPr>
        <w:t>- podizvajalcu …………… na transakcijski račun številka:  SI56…………………., odprt pri …………….,</w:t>
      </w:r>
    </w:p>
    <w:p w:rsidR="00FF0DBA" w:rsidRPr="00FF0DBA" w:rsidRDefault="00FF0DBA" w:rsidP="00FF0DBA">
      <w:pPr>
        <w:jc w:val="both"/>
        <w:rPr>
          <w:i w:val="0"/>
          <w:sz w:val="22"/>
          <w:szCs w:val="22"/>
        </w:rPr>
      </w:pPr>
      <w:r w:rsidRPr="00FF0DBA">
        <w:rPr>
          <w:i w:val="0"/>
          <w:sz w:val="22"/>
          <w:szCs w:val="22"/>
        </w:rPr>
        <w:t>- podizvajalcu …………… na transakcijski račun številka: SI56…………………., odprt pri ……………...</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Izvajalec mora za vse podizvajalce, ki niso zahtevali neposrednega plačila in za katere neposredno plačilo ni obvezno, naročniku najpozneje v 60 dneh od plačila končne situacije/ računa naročniku poslati svojo pisno izjavo in pisno izjavo podizvajalca, da je podizvajalec prejel plačilo za izvedena dela po tej pogodbi.</w:t>
      </w:r>
    </w:p>
    <w:p w:rsidR="00FF0DBA" w:rsidRPr="00FF0DBA" w:rsidRDefault="00FF0DBA" w:rsidP="00FF0DBA">
      <w:pPr>
        <w:jc w:val="both"/>
        <w:rPr>
          <w:b/>
          <w:i w:val="0"/>
          <w:sz w:val="22"/>
          <w:szCs w:val="22"/>
        </w:rPr>
      </w:pPr>
    </w:p>
    <w:p w:rsidR="00FF0DBA" w:rsidRPr="00FF0DBA" w:rsidRDefault="00FF0DBA" w:rsidP="00FF0DBA">
      <w:pPr>
        <w:jc w:val="both"/>
        <w:rPr>
          <w:b/>
          <w:i w:val="0"/>
          <w:sz w:val="22"/>
          <w:szCs w:val="22"/>
        </w:rPr>
      </w:pPr>
    </w:p>
    <w:p w:rsidR="00FF0DBA" w:rsidRPr="00FF0DBA" w:rsidRDefault="00FF0DBA" w:rsidP="00FF0DBA">
      <w:pPr>
        <w:jc w:val="both"/>
        <w:rPr>
          <w:b/>
          <w:i w:val="0"/>
          <w:sz w:val="22"/>
          <w:szCs w:val="22"/>
        </w:rPr>
      </w:pPr>
      <w:r w:rsidRPr="00FF0DBA">
        <w:rPr>
          <w:b/>
          <w:i w:val="0"/>
          <w:sz w:val="22"/>
          <w:szCs w:val="22"/>
        </w:rPr>
        <w:t>Trajanje okvirnega sporazuma</w:t>
      </w:r>
    </w:p>
    <w:p w:rsidR="00FF0DBA" w:rsidRPr="00FF0DBA" w:rsidRDefault="00FF0DBA" w:rsidP="00FF0DBA">
      <w:pPr>
        <w:jc w:val="center"/>
        <w:rPr>
          <w:i w:val="0"/>
          <w:sz w:val="22"/>
          <w:szCs w:val="22"/>
        </w:rPr>
      </w:pPr>
      <w:r w:rsidRPr="00FF0DBA">
        <w:rPr>
          <w:i w:val="0"/>
          <w:sz w:val="22"/>
          <w:szCs w:val="22"/>
        </w:rPr>
        <w:t>8. člen</w:t>
      </w:r>
    </w:p>
    <w:p w:rsidR="00FF0DBA" w:rsidRPr="00FF0DBA" w:rsidRDefault="00FF0DBA" w:rsidP="00FF0DBA">
      <w:pPr>
        <w:tabs>
          <w:tab w:val="left" w:pos="1095"/>
        </w:tabs>
        <w:ind w:firstLine="708"/>
        <w:jc w:val="both"/>
        <w:rPr>
          <w:i w:val="0"/>
          <w:sz w:val="22"/>
          <w:szCs w:val="22"/>
        </w:rPr>
      </w:pPr>
      <w:r w:rsidRPr="00FF0DBA">
        <w:rPr>
          <w:i w:val="0"/>
          <w:sz w:val="22"/>
          <w:szCs w:val="22"/>
        </w:rPr>
        <w:tab/>
      </w:r>
    </w:p>
    <w:p w:rsidR="00FF0DBA" w:rsidRPr="00FF0DBA" w:rsidRDefault="00FF0DBA" w:rsidP="00FF0DBA">
      <w:pPr>
        <w:jc w:val="both"/>
        <w:rPr>
          <w:i w:val="0"/>
          <w:sz w:val="22"/>
          <w:szCs w:val="22"/>
        </w:rPr>
      </w:pPr>
      <w:r w:rsidRPr="00FF0DBA">
        <w:rPr>
          <w:i w:val="0"/>
          <w:sz w:val="22"/>
          <w:szCs w:val="22"/>
        </w:rPr>
        <w:t xml:space="preserve">Ta okvirni sporazum se sklepa </w:t>
      </w:r>
      <w:r w:rsidRPr="00FF0DBA">
        <w:rPr>
          <w:b/>
          <w:i w:val="0"/>
          <w:sz w:val="22"/>
          <w:szCs w:val="22"/>
        </w:rPr>
        <w:t>za obdobje 4 let</w:t>
      </w:r>
      <w:r w:rsidRPr="00FF0DBA">
        <w:rPr>
          <w:i w:val="0"/>
          <w:sz w:val="22"/>
          <w:szCs w:val="22"/>
        </w:rPr>
        <w:t>, šteto od dneva sklenitve tega okvirnega sporazuma dalje.</w:t>
      </w:r>
    </w:p>
    <w:p w:rsidR="00FF0DBA" w:rsidRPr="00FF0DBA" w:rsidRDefault="00FF0DBA" w:rsidP="00FF0DBA">
      <w:pPr>
        <w:pStyle w:val="Naslov"/>
        <w:keepNext/>
        <w:keepLines/>
        <w:spacing w:before="0" w:after="0"/>
        <w:jc w:val="both"/>
        <w:rPr>
          <w:rFonts w:ascii="Times New Roman" w:hAnsi="Times New Roman" w:cs="Times New Roman"/>
          <w:b w:val="0"/>
          <w:i w:val="0"/>
          <w:sz w:val="22"/>
          <w:szCs w:val="22"/>
        </w:rPr>
      </w:pPr>
    </w:p>
    <w:p w:rsidR="00FF0DBA" w:rsidRPr="00FF0DBA" w:rsidRDefault="00FF0DBA" w:rsidP="00FF0DBA">
      <w:pPr>
        <w:keepNext/>
        <w:keepLines/>
        <w:jc w:val="both"/>
        <w:rPr>
          <w:b/>
          <w:i w:val="0"/>
          <w:sz w:val="22"/>
          <w:szCs w:val="22"/>
        </w:rPr>
      </w:pPr>
    </w:p>
    <w:p w:rsidR="00FF0DBA" w:rsidRPr="00FF0DBA" w:rsidRDefault="00FF0DBA" w:rsidP="00FF0DBA">
      <w:pPr>
        <w:keepNext/>
        <w:keepLines/>
        <w:jc w:val="both"/>
        <w:rPr>
          <w:i w:val="0"/>
          <w:sz w:val="22"/>
          <w:szCs w:val="22"/>
        </w:rPr>
      </w:pPr>
      <w:r w:rsidRPr="00FF0DBA">
        <w:rPr>
          <w:b/>
          <w:i w:val="0"/>
          <w:sz w:val="22"/>
          <w:szCs w:val="22"/>
        </w:rPr>
        <w:t>Pogodbena kazen</w:t>
      </w:r>
    </w:p>
    <w:p w:rsidR="00FF0DBA" w:rsidRPr="00FF0DBA" w:rsidRDefault="00FF0DBA" w:rsidP="00FF0DBA">
      <w:pPr>
        <w:keepNext/>
        <w:keepLines/>
        <w:jc w:val="center"/>
        <w:rPr>
          <w:i w:val="0"/>
          <w:sz w:val="22"/>
          <w:szCs w:val="22"/>
        </w:rPr>
      </w:pPr>
      <w:r w:rsidRPr="00FF0DBA">
        <w:rPr>
          <w:i w:val="0"/>
          <w:sz w:val="22"/>
          <w:szCs w:val="22"/>
        </w:rPr>
        <w:t>9. člen</w:t>
      </w:r>
    </w:p>
    <w:p w:rsidR="00FF0DBA" w:rsidRPr="00FF0DBA" w:rsidRDefault="00FF0DBA" w:rsidP="00FF0DBA">
      <w:pPr>
        <w:pStyle w:val="Telobesedila2"/>
        <w:keepNext/>
        <w:keepLines/>
        <w:rPr>
          <w:rFonts w:ascii="Times New Roman" w:hAnsi="Times New Roman"/>
          <w:sz w:val="22"/>
          <w:szCs w:val="22"/>
        </w:rPr>
      </w:pPr>
    </w:p>
    <w:p w:rsidR="00FF0DBA" w:rsidRPr="00FF0DBA" w:rsidRDefault="00FF0DBA" w:rsidP="00FF0DBA">
      <w:pPr>
        <w:keepNext/>
        <w:keepLines/>
        <w:jc w:val="both"/>
        <w:rPr>
          <w:i w:val="0"/>
          <w:sz w:val="22"/>
          <w:szCs w:val="22"/>
        </w:rPr>
      </w:pPr>
      <w:r w:rsidRPr="00FF0DBA">
        <w:rPr>
          <w:i w:val="0"/>
          <w:sz w:val="22"/>
          <w:szCs w:val="22"/>
        </w:rPr>
        <w:t>Naročanje posameznih dobav poteka sukcesivno, skladno s tehnično specifikacijo in tem okvirnim sporazumom.</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V primeru zamude, ki nastane po izključni krivdi izvajalca, je dolžan ta plačati pogodbeno kazen v višini 0,5% vrednosti tiste dobave in storitev, ki so v zamudi, za vsak zamujeni dan, vendar skupno ne več kot 15% vrednosti blaga in storitev, ki so v zamudi.</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 xml:space="preserve">Če bi pogodbena kazen presegla mejo iz prejšnjega odstavka, lahko naročnik zahteva povrnitev dejanske škode, ter poleg tega uveljavi finančno zavarovanje. Lahko tudi v celoti razdre okvirni sporazum in unovči predloženo finančno zavarovanje. </w:t>
      </w:r>
    </w:p>
    <w:p w:rsidR="00FF0DBA" w:rsidRPr="00FF0DBA" w:rsidRDefault="00FF0DBA" w:rsidP="00FF0DBA">
      <w:pPr>
        <w:keepNext/>
        <w:keepLines/>
        <w:jc w:val="both"/>
        <w:rPr>
          <w:i w:val="0"/>
          <w:sz w:val="22"/>
          <w:szCs w:val="22"/>
        </w:rPr>
      </w:pPr>
    </w:p>
    <w:p w:rsidR="00FF0DBA" w:rsidRPr="00FF0DBA" w:rsidRDefault="00FF0DBA" w:rsidP="00FF0DBA">
      <w:pPr>
        <w:pStyle w:val="Noga"/>
        <w:jc w:val="both"/>
        <w:rPr>
          <w:i w:val="0"/>
          <w:sz w:val="22"/>
          <w:szCs w:val="22"/>
        </w:rPr>
      </w:pPr>
      <w:r w:rsidRPr="00FF0DBA">
        <w:rPr>
          <w:i w:val="0"/>
          <w:sz w:val="22"/>
          <w:szCs w:val="22"/>
        </w:rPr>
        <w:t>Za znesek pogodbene kazni bo naročnik izvajalcu izstavil račun, ki ga mora izvajalec poravnati v roku 30 dni.</w:t>
      </w:r>
    </w:p>
    <w:p w:rsidR="00FF0DBA" w:rsidRPr="00FF0DBA" w:rsidRDefault="00FF0DBA" w:rsidP="00FF0DBA">
      <w:pPr>
        <w:keepNext/>
        <w:keepLines/>
        <w:jc w:val="both"/>
        <w:rPr>
          <w:i w:val="0"/>
          <w:sz w:val="22"/>
          <w:szCs w:val="22"/>
        </w:rPr>
      </w:pPr>
    </w:p>
    <w:p w:rsidR="00FF0DBA" w:rsidRPr="00FF0DBA" w:rsidRDefault="00FF0DBA" w:rsidP="00FF0DBA">
      <w:pPr>
        <w:keepNext/>
        <w:keepLines/>
        <w:rPr>
          <w:i w:val="0"/>
          <w:sz w:val="22"/>
          <w:szCs w:val="22"/>
        </w:rPr>
      </w:pPr>
    </w:p>
    <w:p w:rsidR="00FF0DBA" w:rsidRPr="00FF0DBA" w:rsidRDefault="00FF0DBA" w:rsidP="00FF0DBA">
      <w:pPr>
        <w:keepNext/>
        <w:keepLines/>
        <w:rPr>
          <w:b/>
          <w:i w:val="0"/>
          <w:sz w:val="22"/>
          <w:szCs w:val="22"/>
        </w:rPr>
      </w:pPr>
      <w:r w:rsidRPr="00FF0DBA">
        <w:rPr>
          <w:b/>
          <w:i w:val="0"/>
          <w:sz w:val="22"/>
          <w:szCs w:val="22"/>
        </w:rPr>
        <w:t>Garancije izvajalca</w:t>
      </w:r>
    </w:p>
    <w:p w:rsidR="00FF0DBA" w:rsidRPr="00FF0DBA" w:rsidRDefault="00FF0DBA" w:rsidP="00FF0DBA">
      <w:pPr>
        <w:keepNext/>
        <w:keepLines/>
        <w:jc w:val="center"/>
        <w:rPr>
          <w:i w:val="0"/>
          <w:sz w:val="22"/>
          <w:szCs w:val="22"/>
        </w:rPr>
      </w:pPr>
      <w:r w:rsidRPr="00FF0DBA">
        <w:rPr>
          <w:i w:val="0"/>
          <w:sz w:val="22"/>
          <w:szCs w:val="22"/>
        </w:rPr>
        <w:t>10. člen</w:t>
      </w:r>
    </w:p>
    <w:p w:rsidR="00FF0DBA" w:rsidRPr="00FF0DBA" w:rsidRDefault="00FF0DBA" w:rsidP="00FF0DBA">
      <w:pPr>
        <w:keepNext/>
        <w:keepLines/>
        <w:jc w:val="both"/>
        <w:rPr>
          <w:i w:val="0"/>
          <w:sz w:val="22"/>
          <w:szCs w:val="22"/>
        </w:rPr>
      </w:pPr>
    </w:p>
    <w:p w:rsidR="00FF0DBA" w:rsidRPr="00FF0DBA" w:rsidRDefault="00FF0DBA" w:rsidP="00FF0DBA">
      <w:pPr>
        <w:pStyle w:val="Telobesedila"/>
        <w:keepNext/>
        <w:keepLines/>
        <w:rPr>
          <w:rFonts w:ascii="Times New Roman" w:hAnsi="Times New Roman"/>
          <w:b w:val="0"/>
          <w:iCs/>
          <w:sz w:val="22"/>
          <w:szCs w:val="22"/>
        </w:rPr>
      </w:pPr>
      <w:r w:rsidRPr="00FF0DBA">
        <w:rPr>
          <w:rFonts w:ascii="Times New Roman" w:hAnsi="Times New Roman"/>
          <w:b w:val="0"/>
          <w:iCs/>
          <w:sz w:val="22"/>
          <w:szCs w:val="22"/>
        </w:rPr>
        <w:t>Izvajalec zagotavlja naročniku garancijo za opravljena dela po tem okvirnem sporazumu za obdobje 4 let.</w:t>
      </w:r>
    </w:p>
    <w:p w:rsidR="00FF0DBA" w:rsidRPr="00FF0DBA" w:rsidRDefault="00FF0DBA" w:rsidP="00FF0DBA">
      <w:pPr>
        <w:pStyle w:val="Telobesedila"/>
        <w:keepNext/>
        <w:keepLines/>
        <w:ind w:left="426"/>
        <w:rPr>
          <w:rFonts w:ascii="Times New Roman" w:hAnsi="Times New Roman"/>
          <w:b w:val="0"/>
          <w:iCs/>
          <w:sz w:val="22"/>
          <w:szCs w:val="22"/>
        </w:rPr>
      </w:pPr>
    </w:p>
    <w:p w:rsidR="00FF0DBA" w:rsidRPr="00FF0DBA" w:rsidRDefault="00FF0DBA" w:rsidP="00FF0DBA">
      <w:pPr>
        <w:pStyle w:val="Telobesedila"/>
        <w:keepNext/>
        <w:keepLines/>
        <w:rPr>
          <w:rFonts w:ascii="Times New Roman" w:hAnsi="Times New Roman"/>
          <w:b w:val="0"/>
          <w:color w:val="000000"/>
          <w:sz w:val="22"/>
          <w:szCs w:val="22"/>
        </w:rPr>
      </w:pPr>
      <w:r w:rsidRPr="00FF0DBA">
        <w:rPr>
          <w:rFonts w:ascii="Times New Roman" w:hAnsi="Times New Roman"/>
          <w:b w:val="0"/>
          <w:sz w:val="22"/>
          <w:szCs w:val="22"/>
        </w:rPr>
        <w:t>Garancijski rok po posameznem prevzemu teče od datuma prevzema, ko je le-ta uspešno prestal zagonski preizkus. Za morebitno prevzeto standardno programsko opremo veljajo garancijski in licenčni pogoji, ki jih proizvajalec te opreme nudi za posamezne programske proizvode. V garancijskem roku je izvajalec dolžan nuditi storitve odprave napak na način, kot je to navedeno v tehničnih specifikacijah oziroma vzdrževalni pogodbi.</w:t>
      </w:r>
    </w:p>
    <w:p w:rsidR="00FF0DBA" w:rsidRPr="00FF0DBA" w:rsidRDefault="00FF0DBA" w:rsidP="00FF0DBA">
      <w:pPr>
        <w:keepNext/>
        <w:keepLines/>
        <w:jc w:val="both"/>
        <w:rPr>
          <w:i w:val="0"/>
          <w:sz w:val="22"/>
          <w:szCs w:val="22"/>
        </w:rPr>
      </w:pPr>
    </w:p>
    <w:p w:rsidR="00FF0DBA" w:rsidRPr="00FF0DBA" w:rsidRDefault="00FF0DBA" w:rsidP="00FF0DBA">
      <w:pPr>
        <w:keepNext/>
        <w:keepLines/>
        <w:tabs>
          <w:tab w:val="left" w:pos="734"/>
        </w:tabs>
        <w:jc w:val="both"/>
        <w:rPr>
          <w:i w:val="0"/>
          <w:sz w:val="22"/>
          <w:szCs w:val="22"/>
        </w:rPr>
      </w:pPr>
      <w:r w:rsidRPr="00FF0DBA">
        <w:rPr>
          <w:i w:val="0"/>
          <w:sz w:val="22"/>
          <w:szCs w:val="22"/>
        </w:rPr>
        <w:t>V času garancije, bo izvajalec odpravil vse morebitne napake in nepravilnosti v delovanju sistema in aplikacij, ki bodo zaznane in bodo predstavljale razliko med dejanskim delovanjem in delovanjem, opisanih v uporabniških navodilih ali med dejanskim delovanjem in zahtevo iz specifikacij.</w:t>
      </w:r>
    </w:p>
    <w:p w:rsidR="00FF0DBA" w:rsidRPr="00FF0DBA" w:rsidRDefault="00FF0DBA" w:rsidP="00FF0DBA">
      <w:pPr>
        <w:keepNext/>
        <w:keepLines/>
        <w:ind w:left="426" w:hanging="426"/>
        <w:jc w:val="both"/>
        <w:rPr>
          <w:b/>
          <w:i w:val="0"/>
          <w:sz w:val="22"/>
          <w:szCs w:val="22"/>
        </w:rPr>
      </w:pPr>
    </w:p>
    <w:p w:rsidR="00FF0DBA" w:rsidRPr="00FF0DBA" w:rsidRDefault="00FF0DBA" w:rsidP="00FF0DBA">
      <w:pPr>
        <w:tabs>
          <w:tab w:val="left" w:pos="0"/>
        </w:tabs>
        <w:jc w:val="both"/>
        <w:rPr>
          <w:i w:val="0"/>
          <w:sz w:val="22"/>
          <w:szCs w:val="22"/>
        </w:rPr>
      </w:pPr>
      <w:r w:rsidRPr="00FF0DBA">
        <w:rPr>
          <w:i w:val="0"/>
          <w:sz w:val="22"/>
          <w:szCs w:val="22"/>
        </w:rPr>
        <w:t>Za vse blago in storitve po tem okvirnem sporazumu in na njegovi podlagi sklenjenih pogodb in aneksov velja garancijski rok za čas, kot je opredeljen v tem okvirnem sporazumu.</w:t>
      </w:r>
    </w:p>
    <w:p w:rsidR="00FF0DBA" w:rsidRPr="00FF0DBA" w:rsidRDefault="00FF0DBA" w:rsidP="00FF0DBA">
      <w:pPr>
        <w:tabs>
          <w:tab w:val="left" w:pos="0"/>
        </w:tabs>
        <w:jc w:val="both"/>
        <w:rPr>
          <w:i w:val="0"/>
          <w:sz w:val="22"/>
          <w:szCs w:val="22"/>
        </w:rPr>
      </w:pPr>
    </w:p>
    <w:p w:rsidR="00FF0DBA" w:rsidRPr="00FF0DBA" w:rsidRDefault="00FF0DBA" w:rsidP="00FF0DBA">
      <w:pPr>
        <w:keepNext/>
        <w:keepLines/>
        <w:ind w:left="426" w:hanging="426"/>
        <w:jc w:val="both"/>
        <w:rPr>
          <w:b/>
          <w:i w:val="0"/>
          <w:sz w:val="22"/>
          <w:szCs w:val="22"/>
        </w:rPr>
      </w:pPr>
    </w:p>
    <w:p w:rsidR="00FF0DBA" w:rsidRPr="00FF0DBA" w:rsidRDefault="00FF0DBA" w:rsidP="00FF0DBA">
      <w:pPr>
        <w:keepNext/>
        <w:keepLines/>
        <w:suppressAutoHyphens/>
        <w:jc w:val="both"/>
        <w:rPr>
          <w:b/>
          <w:i w:val="0"/>
          <w:sz w:val="22"/>
          <w:szCs w:val="22"/>
        </w:rPr>
      </w:pPr>
      <w:r w:rsidRPr="00FF0DBA">
        <w:rPr>
          <w:b/>
          <w:i w:val="0"/>
          <w:sz w:val="22"/>
          <w:szCs w:val="22"/>
        </w:rPr>
        <w:t>Zavarovanje dobre izvedbe poslovnih obveznosti ter zavarovanje garancijskih obveznosti</w:t>
      </w:r>
    </w:p>
    <w:p w:rsidR="00FF0DBA" w:rsidRPr="00FF0DBA" w:rsidRDefault="00FF0DBA" w:rsidP="00FF0DBA">
      <w:pPr>
        <w:keepNext/>
        <w:keepLines/>
        <w:rPr>
          <w:b/>
          <w:i w:val="0"/>
          <w:sz w:val="22"/>
          <w:szCs w:val="22"/>
        </w:rPr>
      </w:pPr>
    </w:p>
    <w:p w:rsidR="00FF0DBA" w:rsidRPr="00FF0DBA" w:rsidRDefault="00FF0DBA" w:rsidP="00FF0DBA">
      <w:pPr>
        <w:keepNext/>
        <w:keepLines/>
        <w:jc w:val="center"/>
        <w:rPr>
          <w:i w:val="0"/>
          <w:sz w:val="22"/>
          <w:szCs w:val="22"/>
        </w:rPr>
      </w:pPr>
      <w:r w:rsidRPr="00FF0DBA">
        <w:rPr>
          <w:i w:val="0"/>
          <w:sz w:val="22"/>
          <w:szCs w:val="22"/>
        </w:rPr>
        <w:t>11. člen</w:t>
      </w:r>
    </w:p>
    <w:p w:rsidR="00FF0DBA" w:rsidRPr="00FF0DBA" w:rsidRDefault="00FF0DBA" w:rsidP="00FF0DBA">
      <w:pPr>
        <w:keepNext/>
        <w:keepLines/>
        <w:rPr>
          <w:i w:val="0"/>
          <w:sz w:val="22"/>
          <w:szCs w:val="22"/>
        </w:rPr>
      </w:pPr>
    </w:p>
    <w:p w:rsidR="00FF0DBA" w:rsidRPr="00FF0DBA" w:rsidRDefault="00FF0DBA" w:rsidP="00FF0DBA">
      <w:pPr>
        <w:keepNext/>
        <w:keepLines/>
        <w:jc w:val="both"/>
        <w:rPr>
          <w:i w:val="0"/>
          <w:sz w:val="22"/>
          <w:szCs w:val="22"/>
        </w:rPr>
      </w:pPr>
      <w:r w:rsidRPr="00FF0DBA">
        <w:rPr>
          <w:i w:val="0"/>
          <w:sz w:val="22"/>
          <w:szCs w:val="22"/>
        </w:rPr>
        <w:t>Če se stranki s posamezno pogodbo izrecno pisno ne dogovorita drugače, mora izvajalec najkasneje v 10 dneh po podpisu pogodbe o naročilu za posamezno proračunsko leto, kot pogoj za veljavnost te pogodbe, naročniku izročiti bančno garancijo, plačljivo na prvi poziv, kot finančno zavarovanje za dobro izvedbo pogodbenih obveznosti v višini 10% od vrednosti posamezne pogodbe o naročilu za posamezno proračunsko leto z DDV, ki jo lahko naročnik unovči v primeru kršitev pogodbenih določil.</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Posamezno finančno zavarovanje za dobro izvedbo pogodbenih obveznosti mora veljati še 45 dni po izteku posameznega roka  za izvedbo predmeta pogodbe o naročilu za posamezno proračunsko leto.</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Naročnik lahko finančno zavarovanje za dobro izvedbo pogodbenih obveznosti uveljavi brez predhodnega najave, mora pa izvajalca o tem, da jo je uveljavil, obvestiti po faksu ali pisno najkasneje 3 dni po dnevu, ko jo je predložil v izplačilo.</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Predložitev finančnega zavarovanja za dobro izvedbo pogodbenih obveznosti je pogoj za veljavnost posamezne pogodbe o naročilu za posamezno proračunsko leto. V primeru nepredložitve v zahtevanem roku to predstavlja hujšo kršitev obveznosti, zaradi katerih lahko naročnik odstopi od pogodbe o naročilu za posamezno proračunsko leto in okvirnega sporazuma ter uveljavlja odškodnino.</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Če se stranki s pogodbo izrecno pisno ne dogovorita drugače, mora izvajalec ob posameznem prevzemu na podlagi pogodbe o naročilu za posamezno proračunsko leto, kot pogoj za uspešen prevzem, naročniku izročiti finančno zavarovanje za odpravo napak v garancijskem roku v višini 5% posamezne pogodbene vrednosti z DDV po pogodbi o naročilu za posamezno proračunsko leto. Garancija mora pokrivati celotno obdobje trajanja garancije, ki jo določita s pogodbo. Naročnik jo lahko unovči v primeru kršitev pogodbenih določil, ki se nanašajo na vzdrževanje sistema in parkomatov.</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Predložitev finančnega zavarovanja za odpravo napak v garancijskem roku je pogoj za prevzem predmeta pogodbe.</w:t>
      </w:r>
    </w:p>
    <w:p w:rsidR="00FF0DBA" w:rsidRPr="00FF0DBA" w:rsidRDefault="00FF0DBA" w:rsidP="00FF0DBA">
      <w:pPr>
        <w:keepNext/>
        <w:keepLines/>
        <w:jc w:val="both"/>
        <w:rPr>
          <w:b/>
          <w:i w:val="0"/>
          <w:sz w:val="22"/>
          <w:szCs w:val="22"/>
        </w:rPr>
      </w:pPr>
    </w:p>
    <w:p w:rsidR="00FF0DBA" w:rsidRPr="00FF0DBA" w:rsidRDefault="00FF0DBA" w:rsidP="00FF0DBA">
      <w:pPr>
        <w:keepNext/>
        <w:keepLines/>
        <w:jc w:val="both"/>
        <w:rPr>
          <w:b/>
          <w:i w:val="0"/>
          <w:sz w:val="22"/>
          <w:szCs w:val="22"/>
        </w:rPr>
      </w:pPr>
    </w:p>
    <w:p w:rsidR="00FF0DBA" w:rsidRPr="00FF0DBA" w:rsidRDefault="00FF0DBA" w:rsidP="00FF0DBA">
      <w:pPr>
        <w:keepNext/>
        <w:keepLines/>
        <w:jc w:val="both"/>
        <w:rPr>
          <w:b/>
          <w:i w:val="0"/>
          <w:sz w:val="22"/>
          <w:szCs w:val="22"/>
        </w:rPr>
      </w:pPr>
      <w:r w:rsidRPr="00FF0DBA">
        <w:rPr>
          <w:b/>
          <w:i w:val="0"/>
          <w:sz w:val="22"/>
          <w:szCs w:val="22"/>
        </w:rPr>
        <w:t>Varovanje in zaščita podatkov</w:t>
      </w:r>
    </w:p>
    <w:p w:rsidR="00FF0DBA" w:rsidRPr="00FF0DBA" w:rsidRDefault="00FF0DBA" w:rsidP="00FF0DBA">
      <w:pPr>
        <w:keepNext/>
        <w:keepLines/>
        <w:jc w:val="center"/>
        <w:rPr>
          <w:i w:val="0"/>
          <w:sz w:val="22"/>
          <w:szCs w:val="22"/>
        </w:rPr>
      </w:pPr>
      <w:r w:rsidRPr="00FF0DBA">
        <w:rPr>
          <w:i w:val="0"/>
          <w:sz w:val="22"/>
          <w:szCs w:val="22"/>
        </w:rPr>
        <w:t>12. člen</w:t>
      </w:r>
    </w:p>
    <w:p w:rsidR="00FF0DBA" w:rsidRPr="00FF0DBA" w:rsidRDefault="00FF0DBA" w:rsidP="00FF0DBA">
      <w:pPr>
        <w:keepNext/>
        <w:keepLines/>
        <w:jc w:val="both"/>
        <w:rPr>
          <w:i w:val="0"/>
          <w:sz w:val="22"/>
          <w:szCs w:val="22"/>
        </w:rPr>
      </w:pPr>
    </w:p>
    <w:p w:rsidR="00FF0DBA" w:rsidRPr="00FF0DBA" w:rsidRDefault="00FF0DBA" w:rsidP="00FF0DBA">
      <w:pPr>
        <w:jc w:val="both"/>
        <w:rPr>
          <w:i w:val="0"/>
          <w:sz w:val="22"/>
          <w:szCs w:val="22"/>
        </w:rPr>
      </w:pPr>
      <w:r w:rsidRPr="00FF0DBA">
        <w:rPr>
          <w:i w:val="0"/>
          <w:sz w:val="22"/>
          <w:szCs w:val="22"/>
        </w:rPr>
        <w:t xml:space="preserve">Izvajalec se zaveda, da bo pri opravljanju storitev iz tega okvirnega sporazuma lahko dobil dostop do občutljivih osebnih, poslovnih in drugih zaupnih podatkov, katerih uporaba je zakonsko regulirana in bi njihova zloraba ali malomarno ravnanje z njimi lahko povzročilo veliko materialno in moralno škodo naročniku. </w:t>
      </w:r>
    </w:p>
    <w:p w:rsidR="00FF0DBA" w:rsidRPr="00FF0DBA" w:rsidRDefault="00FF0DBA" w:rsidP="00FF0DBA">
      <w:pPr>
        <w:jc w:val="both"/>
        <w:rPr>
          <w:i w:val="0"/>
          <w:sz w:val="22"/>
          <w:szCs w:val="22"/>
        </w:rPr>
      </w:pPr>
    </w:p>
    <w:p w:rsidR="00FF0DBA" w:rsidRPr="00FF0DBA" w:rsidRDefault="00FF0DBA" w:rsidP="00FF0DBA">
      <w:pPr>
        <w:pStyle w:val="Default"/>
        <w:jc w:val="both"/>
        <w:rPr>
          <w:rFonts w:ascii="Times New Roman" w:hAnsi="Times New Roman" w:cs="Times New Roman"/>
          <w:color w:val="auto"/>
          <w:sz w:val="22"/>
          <w:szCs w:val="22"/>
        </w:rPr>
      </w:pPr>
      <w:r w:rsidRPr="00FF0DBA">
        <w:rPr>
          <w:rFonts w:ascii="Times New Roman" w:hAnsi="Times New Roman" w:cs="Times New Roman"/>
          <w:color w:val="auto"/>
          <w:sz w:val="22"/>
          <w:szCs w:val="22"/>
        </w:rPr>
        <w:t xml:space="preserve">Izvajalec se obvezuje vse podatke, pridobljene na podlagi te pogodbe, ki predstavljajo poslovno skrivnost v skladu z določbami Zakona o gospodarskih družbah in vse podatke, ki so varovani v skladu s predpisi o varstvu osebnih podatkov, obravnavati in varovati kot zaupne. </w:t>
      </w:r>
    </w:p>
    <w:p w:rsidR="00FF0DBA" w:rsidRPr="00FF0DBA" w:rsidRDefault="00FF0DBA" w:rsidP="00FF0DBA">
      <w:pPr>
        <w:pStyle w:val="Default"/>
        <w:ind w:left="780"/>
        <w:jc w:val="both"/>
        <w:rPr>
          <w:rFonts w:ascii="Times New Roman" w:hAnsi="Times New Roman" w:cs="Times New Roman"/>
          <w:color w:val="auto"/>
          <w:sz w:val="22"/>
          <w:szCs w:val="22"/>
        </w:rPr>
      </w:pPr>
    </w:p>
    <w:p w:rsidR="00FF0DBA" w:rsidRPr="00FF0DBA" w:rsidRDefault="00FF0DBA" w:rsidP="00FF0DBA">
      <w:pPr>
        <w:jc w:val="both"/>
        <w:rPr>
          <w:rStyle w:val="Hiperpovezava"/>
          <w:i w:val="0"/>
          <w:sz w:val="22"/>
          <w:szCs w:val="22"/>
        </w:rPr>
      </w:pPr>
      <w:r w:rsidRPr="00FF0DBA">
        <w:rPr>
          <w:i w:val="0"/>
          <w:sz w:val="22"/>
          <w:szCs w:val="22"/>
        </w:rPr>
        <w:t>Izvajalec se obvezuje, da bo z osebnimi podatki ravnal v skladu z določbami s Splošno evropsko uredbo o varovanju osebnih podatkov (Uredba (EU) 2016/679 Evropskega parlamenta in Sveta z dne 27. aprila 2016 o varstvu posameznikov pri obdelavi osebnih podatkov in o prostem pretoku takih podatkov ter o razveljavitvi Direktive 95/46/ES (Splošna uredba o varstvu podatkov)),</w:t>
      </w:r>
      <w:r w:rsidRPr="00FF0DBA">
        <w:rPr>
          <w:bCs/>
          <w:i w:val="0"/>
          <w:iCs/>
          <w:sz w:val="22"/>
          <w:szCs w:val="22"/>
        </w:rPr>
        <w:t xml:space="preserve"> in veljavnim zakonom o varstvu osebnih podatkov oziroma drugimi predpisi, ki urejajo varstvo osebnih podatkov in</w:t>
      </w:r>
      <w:r w:rsidRPr="00FF0DBA">
        <w:rPr>
          <w:i w:val="0"/>
          <w:sz w:val="22"/>
          <w:szCs w:val="22"/>
        </w:rPr>
        <w:t xml:space="preserve"> zagotavljal posebno varstvo.  Izvajalec se ob tem obvezuje zagotoviti najmanj enako varstvo osebnih podatkov, kot ga v skladu z internimi akti in zakonom zagotavlja naročnik.  Izvajalec izjavlja, da je seznanjen z vsebinami, ki jih urejajo Odredba o varnostni politiki MOL št. 386-1/2010-1 in na njeni podlagi sprejeti interni pravilniki MOL ter jih razume, pri čemer se izvajalec zaveže k njihovemu spoštovanju in spremljanju njihovih sprememb. (</w:t>
      </w:r>
      <w:r w:rsidRPr="00FF0DBA">
        <w:rPr>
          <w:i w:val="0"/>
          <w:iCs/>
          <w:sz w:val="22"/>
          <w:szCs w:val="22"/>
        </w:rPr>
        <w:t xml:space="preserve">Internetni naslov: </w:t>
      </w:r>
      <w:hyperlink r:id="rId17" w:history="1">
        <w:r w:rsidRPr="00FF0DBA">
          <w:rPr>
            <w:rStyle w:val="Hiperpovezava"/>
            <w:i w:val="0"/>
            <w:iCs/>
            <w:sz w:val="22"/>
            <w:szCs w:val="22"/>
          </w:rPr>
          <w:t>https://www.ljubljana.si/assets/mestna-uprava/sekretariat-mestne-uprave/Zbir-dokumentacije-Informacijska-varnostna-politika-MOL.zip</w:t>
        </w:r>
      </w:hyperlink>
      <w:r w:rsidRPr="00FF0DBA">
        <w:rPr>
          <w:rStyle w:val="Hiperpovezava"/>
          <w:i w:val="0"/>
          <w:iCs/>
          <w:sz w:val="22"/>
          <w:szCs w:val="22"/>
        </w:rPr>
        <w:t>.</w:t>
      </w:r>
    </w:p>
    <w:p w:rsidR="00FF0DBA" w:rsidRPr="00FF0DBA" w:rsidRDefault="00FF0DBA" w:rsidP="00FF0DBA">
      <w:pPr>
        <w:jc w:val="both"/>
        <w:rPr>
          <w:rStyle w:val="Hiperpovezava"/>
          <w:i w:val="0"/>
          <w:sz w:val="22"/>
          <w:szCs w:val="22"/>
        </w:rPr>
      </w:pPr>
    </w:p>
    <w:p w:rsidR="00FF0DBA" w:rsidRPr="00FF0DBA" w:rsidRDefault="00FF0DBA" w:rsidP="00FF0DBA">
      <w:pPr>
        <w:pStyle w:val="Default"/>
        <w:jc w:val="both"/>
        <w:rPr>
          <w:rFonts w:ascii="Times New Roman" w:hAnsi="Times New Roman" w:cs="Times New Roman"/>
          <w:color w:val="auto"/>
          <w:sz w:val="22"/>
          <w:szCs w:val="22"/>
        </w:rPr>
      </w:pPr>
      <w:r w:rsidRPr="00FF0DBA">
        <w:rPr>
          <w:rFonts w:ascii="Times New Roman" w:hAnsi="Times New Roman" w:cs="Times New Roman"/>
          <w:sz w:val="22"/>
          <w:szCs w:val="22"/>
        </w:rPr>
        <w:t xml:space="preserve"> </w:t>
      </w:r>
      <w:r w:rsidRPr="00FF0DBA">
        <w:rPr>
          <w:rFonts w:ascii="Times New Roman" w:hAnsi="Times New Roman" w:cs="Times New Roman"/>
          <w:color w:val="auto"/>
          <w:sz w:val="22"/>
          <w:szCs w:val="22"/>
        </w:rPr>
        <w:t xml:space="preserve">Izvajalec se obvezuje, da pridobljeni podatki ne bodo uporabljeni za noben drug namen, razen za namen izvedbe predmeta tega okvirnega sporazuma, da zagotavlja vse potrebne pogoje in ustrezne tehnične in organizacijske </w:t>
      </w:r>
      <w:r w:rsidRPr="00FF0DBA">
        <w:rPr>
          <w:rFonts w:ascii="Times New Roman" w:hAnsi="Times New Roman" w:cs="Times New Roman"/>
          <w:color w:val="auto"/>
          <w:sz w:val="22"/>
          <w:szCs w:val="22"/>
        </w:rPr>
        <w:lastRenderedPageBreak/>
        <w:t xml:space="preserve">ukrepe za zagotovitev varstva osebnih podatkov, pridobljenih na podlagi tega okvirnega sporazuma in da bo preprečeval možne zlorabe. </w:t>
      </w:r>
    </w:p>
    <w:p w:rsidR="00FF0DBA" w:rsidRPr="00FF0DBA" w:rsidRDefault="00FF0DBA" w:rsidP="00FF0DBA">
      <w:pPr>
        <w:pStyle w:val="Odstavekseznama"/>
        <w:ind w:left="0"/>
        <w:rPr>
          <w:i w:val="0"/>
          <w:sz w:val="22"/>
          <w:szCs w:val="22"/>
        </w:rPr>
      </w:pPr>
    </w:p>
    <w:p w:rsidR="00FF0DBA" w:rsidRPr="00FF0DBA" w:rsidRDefault="00FF0DBA" w:rsidP="00FF0DBA">
      <w:pPr>
        <w:pStyle w:val="Default"/>
        <w:jc w:val="both"/>
        <w:rPr>
          <w:rFonts w:ascii="Times New Roman" w:hAnsi="Times New Roman" w:cs="Times New Roman"/>
          <w:color w:val="auto"/>
          <w:sz w:val="22"/>
          <w:szCs w:val="22"/>
        </w:rPr>
      </w:pPr>
      <w:r w:rsidRPr="00FF0DBA">
        <w:rPr>
          <w:rFonts w:ascii="Times New Roman" w:hAnsi="Times New Roman" w:cs="Times New Roman"/>
          <w:color w:val="auto"/>
          <w:sz w:val="22"/>
          <w:szCs w:val="22"/>
        </w:rPr>
        <w:t>Navedena obveznost varovanja osebnih podatkov in način njihovega varovanja velja za vse osebe, ki v imenu izvajalca opravljajo storitve po tem okvirnem sporazumu in tudi po prenehanju veljavnosti tega okvirnega sporazuma.</w:t>
      </w:r>
    </w:p>
    <w:p w:rsidR="00FF0DBA" w:rsidRPr="00FF0DBA" w:rsidRDefault="00FF0DBA" w:rsidP="00FF0DBA">
      <w:pPr>
        <w:pStyle w:val="Odstavekseznama"/>
        <w:ind w:left="0"/>
        <w:rPr>
          <w:i w:val="0"/>
          <w:sz w:val="22"/>
          <w:szCs w:val="22"/>
        </w:rPr>
      </w:pPr>
    </w:p>
    <w:p w:rsidR="00FF0DBA" w:rsidRPr="00FF0DBA" w:rsidRDefault="00FF0DBA" w:rsidP="00FF0DBA">
      <w:pPr>
        <w:keepNext/>
        <w:keepLines/>
        <w:widowControl w:val="0"/>
        <w:spacing w:after="120"/>
        <w:jc w:val="both"/>
        <w:rPr>
          <w:i w:val="0"/>
          <w:sz w:val="22"/>
          <w:szCs w:val="22"/>
        </w:rPr>
      </w:pPr>
      <w:r w:rsidRPr="00FF0DBA">
        <w:rPr>
          <w:i w:val="0"/>
          <w:sz w:val="22"/>
          <w:szCs w:val="22"/>
        </w:rPr>
        <w:t>Za varovanje podatkov v zvezi z opravljanjem storitev je izvajalec odškodninsko odgovoren, morebitna zloraba podatkov pa pomeni tudi kazensko odgovornost kršiteljev.</w:t>
      </w:r>
    </w:p>
    <w:p w:rsidR="00FF0DBA" w:rsidRPr="00FF0DBA" w:rsidRDefault="00FF0DBA" w:rsidP="00FF0DBA">
      <w:pPr>
        <w:keepNext/>
        <w:keepLines/>
        <w:widowControl w:val="0"/>
        <w:spacing w:after="120"/>
        <w:jc w:val="both"/>
        <w:rPr>
          <w:i w:val="0"/>
          <w:sz w:val="22"/>
          <w:szCs w:val="22"/>
        </w:rPr>
      </w:pPr>
      <w:r w:rsidRPr="00FF0DBA">
        <w:rPr>
          <w:i w:val="0"/>
          <w:sz w:val="22"/>
          <w:szCs w:val="22"/>
        </w:rPr>
        <w:t xml:space="preserve"> Izvajalec kot pogodbeni obdelovalec se zavezuje, da bo osebne podatke, po izpolnitvi namena tega okvirnega sporazuma ali v primeru spora med strankama, nemudoma vrnil upravljavcu, morebitne kopije teh podatkov pa uničil ali jih – če bodo za to izpolnjeni zakonski pogoji – posredoval državnemu organu, ki je pristojen za odkrivanje ali pregon kaznivih dejanj, sodišču ali drugemu državnemu organu.</w:t>
      </w:r>
    </w:p>
    <w:p w:rsidR="00FF0DBA" w:rsidRPr="00FF0DBA" w:rsidRDefault="00FF0DBA" w:rsidP="00FF0DBA">
      <w:pPr>
        <w:keepNext/>
        <w:keepLines/>
        <w:widowControl w:val="0"/>
        <w:spacing w:after="120"/>
        <w:jc w:val="both"/>
        <w:rPr>
          <w:i w:val="0"/>
          <w:sz w:val="22"/>
          <w:szCs w:val="22"/>
        </w:rPr>
      </w:pPr>
      <w:r w:rsidRPr="00FF0DBA">
        <w:rPr>
          <w:i w:val="0"/>
          <w:sz w:val="22"/>
          <w:szCs w:val="22"/>
        </w:rPr>
        <w:t>Stranki se s podpisom tega okvirnega sporazuma zavezujeta, da zagotavljata ustrezne postopke in ukrepe iz 24. in 25. člena Zakona o varstvu osebnih podatkov - ZVOP-1.</w:t>
      </w:r>
    </w:p>
    <w:p w:rsidR="00FF0DBA" w:rsidRPr="00FF0DBA" w:rsidRDefault="00FF0DBA" w:rsidP="00FF0DBA">
      <w:pPr>
        <w:keepNext/>
        <w:keepLines/>
        <w:widowControl w:val="0"/>
        <w:spacing w:after="120"/>
        <w:jc w:val="both"/>
        <w:rPr>
          <w:i w:val="0"/>
          <w:sz w:val="22"/>
          <w:szCs w:val="22"/>
        </w:rPr>
      </w:pPr>
      <w:r w:rsidRPr="00FF0DBA">
        <w:rPr>
          <w:i w:val="0"/>
          <w:sz w:val="22"/>
          <w:szCs w:val="22"/>
        </w:rPr>
        <w:t>Stranki se posebej dogovorita, da izvajalec kot pogodbeni obdelovalec ne bo spreminjal medija zapisa (vsi morebitni osebni in drugi občutljivi podatki bodo ostali v elektronski obliki), ter da bo prenos občutljivih osebnih podatkov, ki bo preko telekomunikacijskih omrežij, zavarovan s kriptografijo in elektronskim podpisom, če bo sistem to omogočal.</w:t>
      </w:r>
    </w:p>
    <w:p w:rsidR="00FF0DBA" w:rsidRPr="00FF0DBA" w:rsidRDefault="00FF0DBA" w:rsidP="00FF0DBA">
      <w:pPr>
        <w:keepNext/>
        <w:keepLines/>
        <w:widowControl w:val="0"/>
        <w:spacing w:after="120"/>
        <w:jc w:val="both"/>
        <w:rPr>
          <w:i w:val="0"/>
          <w:sz w:val="22"/>
          <w:szCs w:val="22"/>
        </w:rPr>
      </w:pPr>
      <w:r w:rsidRPr="00FF0DBA">
        <w:rPr>
          <w:i w:val="0"/>
          <w:sz w:val="22"/>
          <w:szCs w:val="22"/>
        </w:rPr>
        <w:t>Naročnik oziroma upravljavec bo pri izvajalcu kot pogodbenem obdelovalcu ves čas nadzoroval izvajanja postopkov in ukrepov iz tega člena, kar mu bo izvajalec ves čas omogočal. Izvajalec se zavezuje, da ne bo, razen v primeru določenih z zakonom, niti v času trajanja tega okvirnega sporazuma, niti v času po prenehanju tega okvirnega sporazuma, razkril katerikoli tretji fizični ali pravni osebi, osebne podatke do katerih je prišel pri izvajanju tega okvirnega sporazuma, kot tudi poslovnih ali drugih zaupnih podatkov ali kakršne koli informacije, povezane z organizacijo, poslovanjem, financami, posli ali transakcijami naročnika. Izvajalec se zavezuje, da bo v času do prenehanja in v času po prenehanju tega pogodbenega razmerja, razen v primerih določenih z zakonom, varoval kot zaupne tudi vse zadeve in informacije, ko so mu bile zaupane ali ki jih je pridobil v času trajanja pogodbenega razmerja in da teh informacij ne bo uporabil ali poskušal uporabiti na kakršen koli način, ki bi lahko posredno ali neposredno povzročil škodo naročniku.</w:t>
      </w:r>
    </w:p>
    <w:p w:rsidR="00FF0DBA" w:rsidRPr="00FF0DBA" w:rsidRDefault="00FF0DBA" w:rsidP="00FF0DBA">
      <w:pPr>
        <w:keepNext/>
        <w:keepLines/>
        <w:spacing w:after="120"/>
        <w:jc w:val="both"/>
        <w:rPr>
          <w:i w:val="0"/>
          <w:sz w:val="22"/>
          <w:szCs w:val="22"/>
        </w:rPr>
      </w:pPr>
      <w:r w:rsidRPr="00FF0DBA">
        <w:rPr>
          <w:i w:val="0"/>
          <w:sz w:val="22"/>
          <w:szCs w:val="22"/>
        </w:rPr>
        <w:t>Prepovedi iz tega člena zavezujejo časovno neomejeno, ne nanašajo se le na informacije, ki so ali ki bodo postale javno dostopne (vendar ne na podlagi nepooblaščenega razkritja s strani izvajalca).Izvajalec se zavezuje, da bo naročnika nemudoma obvestil, v kolikor bo tretja oseba na podlagi zakonskih določb zahtevala razkritje kateregakoli izmed podatkov iz prvega odstavka tega člena oziroma drugih podatkov, ki jih je naročnik opredelil kot zaupne. V tem primeru bo izvajalec naročniku pomagal na način, da bo razkritje zaupnih podatkov omejeno na obseg, ko je nujno potreben.</w:t>
      </w:r>
    </w:p>
    <w:p w:rsidR="00FF0DBA" w:rsidRPr="00FF0DBA" w:rsidRDefault="00FF0DBA" w:rsidP="00FF0DBA">
      <w:pPr>
        <w:pStyle w:val="Noga"/>
        <w:jc w:val="both"/>
        <w:rPr>
          <w:i w:val="0"/>
          <w:sz w:val="22"/>
          <w:szCs w:val="22"/>
        </w:rPr>
      </w:pPr>
      <w:r w:rsidRPr="00FF0DBA">
        <w:rPr>
          <w:i w:val="0"/>
          <w:sz w:val="22"/>
          <w:szCs w:val="22"/>
        </w:rPr>
        <w:t>Stranki se dogovorita, da je izvajalec v primeru kršitve določb tega člena, dolžan naročniku plačati pogodbeno kazen v višini 2.000,00 EUR, in sicer za vsako posamezno kršitev izvajalčevih obveznosti, ki izhajajo iz tega člena, v roku 7 dni od dneva, ko izvajalec prejme obrazložen zahtevek naročnika za plačilo. Naročnik ima poleg pogodbene kazni pravico zahtevati tudi škodo, ki ta znesek presega. Za znesek pogodbene kazni bo naročnik izvajalcu izstavil račun, ki ga mora izvajalec poravnati v roku 30 dni.</w:t>
      </w:r>
    </w:p>
    <w:p w:rsidR="00FF0DBA" w:rsidRPr="00FF0DBA" w:rsidRDefault="00FF0DBA" w:rsidP="00FF0DBA">
      <w:pPr>
        <w:keepNext/>
        <w:keepLines/>
        <w:jc w:val="both"/>
        <w:rPr>
          <w:i w:val="0"/>
          <w:sz w:val="22"/>
          <w:szCs w:val="22"/>
        </w:rPr>
      </w:pPr>
    </w:p>
    <w:p w:rsidR="00FF0DBA" w:rsidRPr="00FF0DBA" w:rsidRDefault="00FF0DBA" w:rsidP="00FF0DBA">
      <w:pPr>
        <w:keepNext/>
        <w:keepLines/>
        <w:widowControl w:val="0"/>
        <w:spacing w:after="120"/>
        <w:jc w:val="both"/>
        <w:rPr>
          <w:i w:val="0"/>
          <w:sz w:val="22"/>
          <w:szCs w:val="22"/>
        </w:rPr>
      </w:pPr>
    </w:p>
    <w:p w:rsidR="00FF0DBA" w:rsidRPr="00FF0DBA" w:rsidRDefault="00FF0DBA" w:rsidP="00FF0DBA">
      <w:pPr>
        <w:keepNext/>
        <w:keepLines/>
        <w:jc w:val="both"/>
        <w:rPr>
          <w:i w:val="0"/>
          <w:sz w:val="22"/>
          <w:szCs w:val="22"/>
        </w:rPr>
      </w:pPr>
      <w:r w:rsidRPr="00FF0DBA">
        <w:rPr>
          <w:b/>
          <w:i w:val="0"/>
          <w:sz w:val="22"/>
          <w:szCs w:val="22"/>
        </w:rPr>
        <w:t>Pravice intelektualne lastnine</w:t>
      </w:r>
    </w:p>
    <w:p w:rsidR="00FF0DBA" w:rsidRPr="00FF0DBA" w:rsidRDefault="00FF0DBA" w:rsidP="00FF0DBA">
      <w:pPr>
        <w:keepNext/>
        <w:keepLines/>
        <w:jc w:val="center"/>
        <w:rPr>
          <w:i w:val="0"/>
          <w:sz w:val="22"/>
          <w:szCs w:val="22"/>
        </w:rPr>
      </w:pPr>
      <w:r w:rsidRPr="00FF0DBA">
        <w:rPr>
          <w:i w:val="0"/>
          <w:sz w:val="22"/>
          <w:szCs w:val="22"/>
        </w:rPr>
        <w:t>13. člen</w:t>
      </w:r>
    </w:p>
    <w:p w:rsidR="00FF0DBA" w:rsidRPr="00FF0DBA" w:rsidRDefault="00FF0DBA" w:rsidP="00FF0DBA">
      <w:pPr>
        <w:keepNext/>
        <w:keepLines/>
        <w:jc w:val="center"/>
        <w:rPr>
          <w:i w:val="0"/>
          <w:sz w:val="22"/>
          <w:szCs w:val="22"/>
        </w:rPr>
      </w:pPr>
    </w:p>
    <w:p w:rsidR="00FF0DBA" w:rsidRPr="00FF0DBA" w:rsidRDefault="00FF0DBA" w:rsidP="00FF0DBA">
      <w:pPr>
        <w:keepNext/>
        <w:keepLines/>
        <w:widowControl w:val="0"/>
        <w:spacing w:after="120"/>
        <w:jc w:val="both"/>
        <w:rPr>
          <w:i w:val="0"/>
          <w:sz w:val="22"/>
          <w:szCs w:val="22"/>
        </w:rPr>
      </w:pPr>
      <w:r w:rsidRPr="00FF0DBA">
        <w:rPr>
          <w:i w:val="0"/>
          <w:sz w:val="22"/>
          <w:szCs w:val="22"/>
        </w:rPr>
        <w:t>Naročnik s podpisom tega okvirnega sporazuma pridobi neizključno in neprenosljivo pravico (licenco) za uporabo vseh programov in aplikacij, ki so potrebne za delovanje sistema v obsegu, ki naročniku omogoča polno uporabo kupljenega sistema.</w:t>
      </w:r>
    </w:p>
    <w:p w:rsidR="00FF0DBA" w:rsidRPr="00FF0DBA" w:rsidRDefault="00FF0DBA" w:rsidP="00FF0DBA">
      <w:pPr>
        <w:keepNext/>
        <w:keepLines/>
        <w:widowControl w:val="0"/>
        <w:spacing w:after="120"/>
        <w:jc w:val="both"/>
        <w:rPr>
          <w:i w:val="0"/>
          <w:sz w:val="22"/>
          <w:szCs w:val="22"/>
        </w:rPr>
      </w:pPr>
      <w:r w:rsidRPr="00FF0DBA">
        <w:rPr>
          <w:i w:val="0"/>
          <w:sz w:val="22"/>
          <w:szCs w:val="22"/>
        </w:rPr>
        <w:t>Pravice (licence) tretjih, ki jih v okviru izvajanja tega okvirnega sporazuma izvajalec pridobi od tretjih oseb se na naročnika prenesejo v obsegu, kot so bile dane izvajalcu.</w:t>
      </w:r>
    </w:p>
    <w:p w:rsidR="00FF0DBA" w:rsidRPr="00FF0DBA" w:rsidRDefault="00FF0DBA" w:rsidP="00FF0DBA">
      <w:pPr>
        <w:jc w:val="center"/>
        <w:rPr>
          <w:i w:val="0"/>
          <w:sz w:val="22"/>
          <w:szCs w:val="22"/>
        </w:rPr>
      </w:pPr>
    </w:p>
    <w:p w:rsidR="00FF0DBA" w:rsidRPr="00FF0DBA" w:rsidRDefault="00FF0DBA" w:rsidP="00FF0DBA">
      <w:pPr>
        <w:keepNext/>
        <w:keepLines/>
        <w:jc w:val="both"/>
        <w:rPr>
          <w:b/>
          <w:i w:val="0"/>
          <w:sz w:val="22"/>
          <w:szCs w:val="22"/>
        </w:rPr>
      </w:pPr>
    </w:p>
    <w:p w:rsidR="00FF0DBA" w:rsidRPr="00FF0DBA" w:rsidRDefault="00FF0DBA" w:rsidP="00FF0DBA">
      <w:pPr>
        <w:keepNext/>
        <w:keepLines/>
        <w:jc w:val="both"/>
        <w:rPr>
          <w:b/>
          <w:i w:val="0"/>
          <w:sz w:val="22"/>
          <w:szCs w:val="22"/>
        </w:rPr>
      </w:pPr>
      <w:r w:rsidRPr="00FF0DBA">
        <w:rPr>
          <w:b/>
          <w:i w:val="0"/>
          <w:sz w:val="22"/>
          <w:szCs w:val="22"/>
        </w:rPr>
        <w:t>Podizvajalci</w:t>
      </w:r>
    </w:p>
    <w:p w:rsidR="00FF0DBA" w:rsidRPr="00FF0DBA" w:rsidRDefault="00FF0DBA" w:rsidP="00FF0DBA">
      <w:pPr>
        <w:jc w:val="center"/>
        <w:rPr>
          <w:i w:val="0"/>
          <w:sz w:val="22"/>
          <w:szCs w:val="22"/>
        </w:rPr>
      </w:pPr>
      <w:r w:rsidRPr="00FF0DBA">
        <w:rPr>
          <w:i w:val="0"/>
          <w:sz w:val="22"/>
          <w:szCs w:val="22"/>
        </w:rPr>
        <w:t>14. člen</w:t>
      </w:r>
    </w:p>
    <w:p w:rsidR="00FF0DBA" w:rsidRPr="00FF0DBA" w:rsidRDefault="00FF0DBA" w:rsidP="00FF0DBA">
      <w:pPr>
        <w:jc w:val="center"/>
        <w:rPr>
          <w:i w:val="0"/>
          <w:sz w:val="22"/>
          <w:szCs w:val="22"/>
        </w:rPr>
      </w:pPr>
    </w:p>
    <w:p w:rsidR="00FF0DBA" w:rsidRPr="00FF0DBA" w:rsidRDefault="00FF0DBA" w:rsidP="00FF0DBA">
      <w:pPr>
        <w:jc w:val="both"/>
        <w:rPr>
          <w:b/>
          <w:i w:val="0"/>
          <w:sz w:val="22"/>
          <w:szCs w:val="22"/>
        </w:rPr>
      </w:pPr>
      <w:r w:rsidRPr="00FF0DBA">
        <w:rPr>
          <w:b/>
          <w:i w:val="0"/>
          <w:sz w:val="22"/>
          <w:szCs w:val="22"/>
        </w:rPr>
        <w:t>(Opomba: Določbe prvega do četrtega odstavka tega člena se upošteva v primeru, če izvajalec ne nastopa s podizvajalc-em/i)</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Izvajalec ob predložitvi ponudbe in ob sklenitvi tega okvirnega sporazuma nima prijavljenih podizvajalcev za izvedbo del po tem okvirnem sporazumu.</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 xml:space="preserve">Izvajalec se zavezuje, da bo v primeru naknadne nominacije podizvajalcev obvestil naročnika najkasneje v 5 dneh po spremembi. </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Naročnik skladno s četrtim odstavkom 94. člena Zakona o javnem naročanju (Uradni list RS, št. 91/15 in 14/18; v nadaljevanju:ZJN-3) nominacijo podizvajalca bodisi odobri ali zavrne. Izvajalec lahko nominira podizvajalca šele po naročnikovi odobritvi, pri čemer mora predložiti vse zahtevane dokumente v skladu s 94. členom ZJN-3.</w:t>
      </w:r>
    </w:p>
    <w:p w:rsidR="00FF0DBA" w:rsidRPr="00FF0DBA" w:rsidRDefault="00FF0DBA" w:rsidP="00FF0DBA">
      <w:pPr>
        <w:jc w:val="both"/>
        <w:rPr>
          <w:i w:val="0"/>
          <w:sz w:val="22"/>
          <w:szCs w:val="22"/>
          <w:highlight w:val="yellow"/>
        </w:rPr>
      </w:pPr>
    </w:p>
    <w:p w:rsidR="00FF0DBA" w:rsidRPr="00FF0DBA" w:rsidRDefault="00FF0DBA" w:rsidP="00FF0DBA">
      <w:pPr>
        <w:jc w:val="both"/>
        <w:rPr>
          <w:i w:val="0"/>
          <w:sz w:val="22"/>
          <w:szCs w:val="22"/>
        </w:rPr>
      </w:pPr>
      <w:r w:rsidRPr="00FF0DBA">
        <w:rPr>
          <w:i w:val="0"/>
          <w:sz w:val="22"/>
          <w:szCs w:val="22"/>
        </w:rPr>
        <w:t>Vključitev podizvajalc/-a/-ev med izvajanjem tega okvirnega sporazuma pogodbeni stranki uredita v pogodbi o naročilu.</w:t>
      </w:r>
    </w:p>
    <w:p w:rsidR="00FF0DBA" w:rsidRPr="00FF0DBA" w:rsidRDefault="00FF0DBA" w:rsidP="00FF0DBA">
      <w:pPr>
        <w:rPr>
          <w:b/>
          <w:i w:val="0"/>
          <w:sz w:val="22"/>
          <w:szCs w:val="22"/>
        </w:rPr>
      </w:pPr>
    </w:p>
    <w:p w:rsidR="00FF0DBA" w:rsidRPr="00FF0DBA" w:rsidRDefault="00FF0DBA" w:rsidP="00FF0DBA">
      <w:pPr>
        <w:numPr>
          <w:ilvl w:val="12"/>
          <w:numId w:val="0"/>
        </w:numPr>
        <w:jc w:val="both"/>
        <w:rPr>
          <w:b/>
          <w:i w:val="0"/>
          <w:sz w:val="22"/>
          <w:szCs w:val="22"/>
          <w:highlight w:val="lightGray"/>
        </w:rPr>
      </w:pPr>
    </w:p>
    <w:p w:rsidR="00FF0DBA" w:rsidRPr="00FF0DBA" w:rsidRDefault="00FF0DBA" w:rsidP="00FF0DBA">
      <w:pPr>
        <w:jc w:val="both"/>
        <w:rPr>
          <w:b/>
          <w:i w:val="0"/>
          <w:sz w:val="22"/>
          <w:szCs w:val="22"/>
        </w:rPr>
      </w:pPr>
      <w:r w:rsidRPr="00FF0DBA">
        <w:rPr>
          <w:b/>
          <w:i w:val="0"/>
          <w:sz w:val="22"/>
          <w:szCs w:val="22"/>
        </w:rPr>
        <w:t xml:space="preserve"> (Opomba: spodnje določbe tega člena se upošteva v primeru, da izvajalec nastopa s podizvajalc-em/i. Če izvajalec ob sklenitvi tega okvirnega sporazuma nastopa brez podizvajalcev se besedilo tega odstavka črta.)</w:t>
      </w:r>
    </w:p>
    <w:p w:rsidR="00FF0DBA" w:rsidRPr="00FF0DBA" w:rsidRDefault="00FF0DBA" w:rsidP="00FF0DBA">
      <w:pPr>
        <w:jc w:val="both"/>
        <w:rPr>
          <w:i w:val="0"/>
          <w:sz w:val="22"/>
          <w:szCs w:val="22"/>
        </w:rPr>
      </w:pPr>
      <w:r w:rsidRPr="00FF0DBA">
        <w:rPr>
          <w:i w:val="0"/>
          <w:sz w:val="22"/>
          <w:szCs w:val="22"/>
        </w:rPr>
        <w:t>Izvajalec bo dela izvedel skupaj z naslednjim/i podizvajalc-em/-i:</w:t>
      </w:r>
    </w:p>
    <w:p w:rsidR="00FF0DBA" w:rsidRPr="00FF0DBA" w:rsidRDefault="00FF0DBA" w:rsidP="00FF0DBA">
      <w:pPr>
        <w:jc w:val="both"/>
        <w:rPr>
          <w:i w:val="0"/>
          <w:sz w:val="22"/>
          <w:szCs w:val="22"/>
        </w:rPr>
      </w:pPr>
      <w:r w:rsidRPr="00FF0DBA">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FF0DBA" w:rsidRPr="00FF0DBA" w:rsidRDefault="00FF0DBA" w:rsidP="00FF0DBA">
      <w:pPr>
        <w:jc w:val="both"/>
        <w:rPr>
          <w:i w:val="0"/>
          <w:sz w:val="22"/>
          <w:szCs w:val="22"/>
        </w:rPr>
      </w:pPr>
      <w:r w:rsidRPr="00FF0DBA">
        <w:rPr>
          <w:i w:val="0"/>
          <w:sz w:val="22"/>
          <w:szCs w:val="22"/>
        </w:rPr>
        <w:t xml:space="preserve">(Opomba: Če je podizvajalcev več, se zgornje podatke navede za vsakega podizvajalca posebej in  preostalo besedilo tega člena ustrezno spremeni, glede na število podizvajalcev.). </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Za podizvajalce, ki v skladu in na način, določen v drugem in tretjem odstavku 94. člena ZJN-3 zahtevajo neposredna plačila, izvajalec s tem okvirnim sporazumom pooblašča naročnika, da na podlagi potrjenega računa oziroma situacije neposredno plačuje podizvajalcem.</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Izvajalec je naročniku predložil zahteve za neposredno plačilo za naslednj-ega/-e podizvajalc-a/-e:</w:t>
      </w:r>
    </w:p>
    <w:p w:rsidR="00FF0DBA" w:rsidRPr="00FF0DBA" w:rsidRDefault="00FF0DBA" w:rsidP="00FF0DBA">
      <w:pPr>
        <w:jc w:val="both"/>
        <w:rPr>
          <w:i w:val="0"/>
          <w:sz w:val="22"/>
          <w:szCs w:val="22"/>
        </w:rPr>
      </w:pPr>
      <w:r w:rsidRPr="00FF0DBA">
        <w:rPr>
          <w:i w:val="0"/>
          <w:sz w:val="22"/>
          <w:szCs w:val="22"/>
        </w:rPr>
        <w:t>-……………………………,</w:t>
      </w:r>
    </w:p>
    <w:p w:rsidR="00FF0DBA" w:rsidRPr="00FF0DBA" w:rsidRDefault="00FF0DBA" w:rsidP="00FF0DBA">
      <w:pPr>
        <w:jc w:val="both"/>
        <w:rPr>
          <w:i w:val="0"/>
          <w:sz w:val="22"/>
          <w:szCs w:val="22"/>
        </w:rPr>
      </w:pPr>
      <w:r w:rsidRPr="00FF0DBA">
        <w:rPr>
          <w:i w:val="0"/>
          <w:sz w:val="22"/>
          <w:szCs w:val="22"/>
        </w:rPr>
        <w:t xml:space="preserve">- …………………………… </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Izvajalec mora med izvajanjem tega okvirnega sporazuma naročnika pisno obvestiti o morebitnih spremembah informacij o podizvajalcih, ki jih je navedel v ponudbi, in sicer v 5 dneh po spremembi. Če izvajalec med izvajanjem tega okvirnega sporazuma namerava vključiti nove podizvajalce ali zamenjati podizvajalca/e mora naročnika o tej nameri pisno obvestiti in mu poslati informacije o novih podizvajalcih, ki jih namerava naknadno vključiti v izvajanje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Zamenjavo podizvajalcev ali vključitev novega podizvajalca pogodbeni stranki uredita v pogodbi o naročilu.</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 xml:space="preserve">V razmerju do naročnika izvajalec v celoti odgovarja za izvedbo del, ki so predmet tega okvirnega sporazuma. </w:t>
      </w:r>
    </w:p>
    <w:p w:rsidR="00FF0DBA" w:rsidRPr="00FF0DBA" w:rsidRDefault="00FF0DBA" w:rsidP="00FF0DBA">
      <w:pPr>
        <w:keepNext/>
        <w:keepLines/>
        <w:jc w:val="both"/>
        <w:rPr>
          <w:b/>
          <w:i w:val="0"/>
          <w:sz w:val="22"/>
          <w:szCs w:val="22"/>
        </w:rPr>
      </w:pPr>
    </w:p>
    <w:p w:rsidR="00FF0DBA" w:rsidRPr="00FF0DBA" w:rsidRDefault="00FF0DBA" w:rsidP="00FF0DBA">
      <w:pPr>
        <w:keepNext/>
        <w:keepLines/>
        <w:jc w:val="both"/>
        <w:rPr>
          <w:b/>
          <w:i w:val="0"/>
          <w:sz w:val="22"/>
          <w:szCs w:val="22"/>
        </w:rPr>
      </w:pPr>
    </w:p>
    <w:p w:rsidR="00FF0DBA" w:rsidRPr="00FF0DBA" w:rsidRDefault="00FF0DBA" w:rsidP="00FF0DBA">
      <w:pPr>
        <w:keepNext/>
        <w:keepLines/>
        <w:jc w:val="both"/>
        <w:rPr>
          <w:b/>
          <w:i w:val="0"/>
          <w:sz w:val="22"/>
          <w:szCs w:val="22"/>
        </w:rPr>
      </w:pPr>
      <w:r w:rsidRPr="00FF0DBA">
        <w:rPr>
          <w:b/>
          <w:i w:val="0"/>
          <w:sz w:val="22"/>
          <w:szCs w:val="22"/>
        </w:rPr>
        <w:t>Predčasno prenehanje okvirnega sporazuma</w:t>
      </w:r>
    </w:p>
    <w:p w:rsidR="00FF0DBA" w:rsidRPr="00FF0DBA" w:rsidRDefault="00FF0DBA" w:rsidP="00FF0DBA">
      <w:pPr>
        <w:keepNext/>
        <w:keepLines/>
        <w:jc w:val="both"/>
        <w:rPr>
          <w:i w:val="0"/>
          <w:sz w:val="22"/>
          <w:szCs w:val="22"/>
        </w:rPr>
      </w:pPr>
    </w:p>
    <w:p w:rsidR="00FF0DBA" w:rsidRPr="00FF0DBA" w:rsidRDefault="00FF0DBA" w:rsidP="00FF0DBA">
      <w:pPr>
        <w:keepNext/>
        <w:keepLines/>
        <w:jc w:val="center"/>
        <w:rPr>
          <w:i w:val="0"/>
          <w:sz w:val="22"/>
          <w:szCs w:val="22"/>
        </w:rPr>
      </w:pPr>
      <w:r w:rsidRPr="00FF0DBA">
        <w:rPr>
          <w:i w:val="0"/>
          <w:sz w:val="22"/>
          <w:szCs w:val="22"/>
        </w:rPr>
        <w:t>15. člen</w:t>
      </w:r>
    </w:p>
    <w:p w:rsidR="00FF0DBA" w:rsidRPr="00FF0DBA" w:rsidRDefault="00FF0DBA" w:rsidP="00FF0DBA">
      <w:pPr>
        <w:keepNext/>
        <w:keepLines/>
        <w:jc w:val="both"/>
        <w:rPr>
          <w:i w:val="0"/>
          <w:sz w:val="22"/>
          <w:szCs w:val="22"/>
        </w:rPr>
      </w:pPr>
    </w:p>
    <w:p w:rsidR="00FF0DBA" w:rsidRPr="00FF0DBA" w:rsidRDefault="00FF0DBA" w:rsidP="00FF0DBA">
      <w:pPr>
        <w:keepNext/>
        <w:keepLines/>
        <w:widowControl w:val="0"/>
        <w:spacing w:after="120"/>
        <w:jc w:val="both"/>
        <w:rPr>
          <w:i w:val="0"/>
          <w:sz w:val="22"/>
          <w:szCs w:val="22"/>
        </w:rPr>
      </w:pPr>
      <w:r w:rsidRPr="00FF0DBA">
        <w:rPr>
          <w:i w:val="0"/>
          <w:sz w:val="22"/>
          <w:szCs w:val="22"/>
        </w:rPr>
        <w:t>Okvirni sporazum se lahko predčasno prekine v primeru, da naročnik za namen okvirnega sporazuma nima zagotovljenih sredstev, ali če ugotovi, da je mogoče projekt bolj racionalno izvajati na drugačen način. Ne glede na razlog lahko vsaka stranka predčasno odpove okvirni sporazum, pri čemer je odpovedni rok za naročnika 4 mesece, za izvajalca pa 8 mesecev. Hujšo kršitev obveznosti po tem sporazumu, po katerem lahko naročnik takoj odstopi od okvirnega sporazuma in uveljavi odškodnino za nastalo škodo je, če izvajalec ne pristopi k sklenitvi posamezne pogodbe oziroma ne predloži zahtevanega finančnega zavarovanja po pogodbi.</w:t>
      </w:r>
    </w:p>
    <w:p w:rsidR="00FF0DBA" w:rsidRPr="00FF0DBA" w:rsidRDefault="00FF0DBA" w:rsidP="00FF0DBA">
      <w:pPr>
        <w:keepNext/>
        <w:keepLines/>
        <w:widowControl w:val="0"/>
        <w:spacing w:after="120"/>
        <w:jc w:val="both"/>
        <w:rPr>
          <w:i w:val="0"/>
          <w:sz w:val="22"/>
          <w:szCs w:val="22"/>
        </w:rPr>
      </w:pPr>
      <w:r w:rsidRPr="00FF0DBA">
        <w:rPr>
          <w:i w:val="0"/>
          <w:sz w:val="22"/>
          <w:szCs w:val="22"/>
        </w:rPr>
        <w:t>Določila Pogodbe o nerazkritju protokola za implementacijo Enotne mestne kartice Urbana veljajo ves čas trajanja tega okvirnega sporazuma oziroma ta okvirni sporazum ne vpliva na veljavnost navedene pogodbe.</w:t>
      </w:r>
    </w:p>
    <w:p w:rsidR="00FF0DBA" w:rsidRPr="00FF0DBA" w:rsidRDefault="00FF0DBA" w:rsidP="00FF0DBA">
      <w:pPr>
        <w:keepNext/>
        <w:keepLines/>
        <w:jc w:val="both"/>
        <w:rPr>
          <w:i w:val="0"/>
          <w:sz w:val="22"/>
          <w:szCs w:val="22"/>
        </w:rPr>
      </w:pPr>
    </w:p>
    <w:p w:rsidR="00FF0DBA" w:rsidRPr="00FF0DBA" w:rsidRDefault="00FF0DBA" w:rsidP="00FF0DBA">
      <w:pPr>
        <w:keepNext/>
        <w:keepLines/>
        <w:jc w:val="center"/>
        <w:rPr>
          <w:i w:val="0"/>
          <w:sz w:val="22"/>
          <w:szCs w:val="22"/>
        </w:rPr>
      </w:pPr>
      <w:r w:rsidRPr="00FF0DBA">
        <w:rPr>
          <w:i w:val="0"/>
          <w:sz w:val="22"/>
          <w:szCs w:val="22"/>
        </w:rPr>
        <w:t>16. člen</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Ta okvirni sporazum je skladno s 67. členom ZJN-3 sklenjen pod razveznim pogojem, ki se uresniči v primeru izpolnitve ene od naslednjih okoliščin:</w:t>
      </w:r>
    </w:p>
    <w:p w:rsidR="00FF0DBA" w:rsidRPr="00FF0DBA" w:rsidRDefault="00FF0DBA" w:rsidP="005F270E">
      <w:pPr>
        <w:pStyle w:val="Odstavekseznama"/>
        <w:numPr>
          <w:ilvl w:val="0"/>
          <w:numId w:val="42"/>
        </w:numPr>
        <w:autoSpaceDN w:val="0"/>
        <w:contextualSpacing/>
        <w:jc w:val="both"/>
        <w:rPr>
          <w:i w:val="0"/>
          <w:sz w:val="22"/>
          <w:szCs w:val="22"/>
        </w:rPr>
      </w:pPr>
      <w:r w:rsidRPr="00FF0DBA">
        <w:rPr>
          <w:i w:val="0"/>
          <w:sz w:val="22"/>
          <w:szCs w:val="22"/>
        </w:rPr>
        <w:t xml:space="preserve">če bo naročnik seznanjen, da je sodišče s pravnomočno odločitvijo ugotovilo kršitev obveznosti iz delovne, okoljske ali socialne zakonodaje s strani izvajalca/dobavitelja ali podizvajalca ali </w:t>
      </w:r>
    </w:p>
    <w:p w:rsidR="00FF0DBA" w:rsidRPr="00FF0DBA" w:rsidRDefault="00FF0DBA" w:rsidP="005F270E">
      <w:pPr>
        <w:pStyle w:val="Odstavekseznama"/>
        <w:numPr>
          <w:ilvl w:val="0"/>
          <w:numId w:val="42"/>
        </w:numPr>
        <w:autoSpaceDN w:val="0"/>
        <w:contextualSpacing/>
        <w:jc w:val="both"/>
        <w:rPr>
          <w:i w:val="0"/>
          <w:sz w:val="22"/>
          <w:szCs w:val="22"/>
        </w:rPr>
      </w:pPr>
      <w:r w:rsidRPr="00FF0DBA">
        <w:rPr>
          <w:i w:val="0"/>
          <w:sz w:val="22"/>
          <w:szCs w:val="22"/>
        </w:rPr>
        <w:t>če bo naročnik seznanjen, da je pristojni državni organ pri izvajalcu/dobavitelju ali podizvajalcu v času izvajanja pogodbe ugotovil najmanj 2 kršitvi v zvezi s:</w:t>
      </w:r>
    </w:p>
    <w:p w:rsidR="00FF0DBA" w:rsidRPr="00FF0DBA" w:rsidRDefault="00FF0DBA" w:rsidP="005F270E">
      <w:pPr>
        <w:pStyle w:val="Odstavekseznama"/>
        <w:numPr>
          <w:ilvl w:val="1"/>
          <w:numId w:val="43"/>
        </w:numPr>
        <w:autoSpaceDN w:val="0"/>
        <w:contextualSpacing/>
        <w:jc w:val="both"/>
        <w:rPr>
          <w:i w:val="0"/>
          <w:sz w:val="22"/>
          <w:szCs w:val="22"/>
        </w:rPr>
      </w:pPr>
      <w:r w:rsidRPr="00FF0DBA">
        <w:rPr>
          <w:i w:val="0"/>
          <w:sz w:val="22"/>
          <w:szCs w:val="22"/>
        </w:rPr>
        <w:t xml:space="preserve">plačilom za delo, </w:t>
      </w:r>
    </w:p>
    <w:p w:rsidR="00FF0DBA" w:rsidRPr="00FF0DBA" w:rsidRDefault="00FF0DBA" w:rsidP="005F270E">
      <w:pPr>
        <w:pStyle w:val="Odstavekseznama"/>
        <w:numPr>
          <w:ilvl w:val="1"/>
          <w:numId w:val="43"/>
        </w:numPr>
        <w:autoSpaceDN w:val="0"/>
        <w:contextualSpacing/>
        <w:jc w:val="both"/>
        <w:rPr>
          <w:i w:val="0"/>
          <w:sz w:val="22"/>
          <w:szCs w:val="22"/>
        </w:rPr>
      </w:pPr>
      <w:r w:rsidRPr="00FF0DBA">
        <w:rPr>
          <w:i w:val="0"/>
          <w:sz w:val="22"/>
          <w:szCs w:val="22"/>
        </w:rPr>
        <w:t xml:space="preserve">delovnim časom, </w:t>
      </w:r>
    </w:p>
    <w:p w:rsidR="00FF0DBA" w:rsidRPr="00FF0DBA" w:rsidRDefault="00FF0DBA" w:rsidP="005F270E">
      <w:pPr>
        <w:pStyle w:val="Odstavekseznama"/>
        <w:numPr>
          <w:ilvl w:val="1"/>
          <w:numId w:val="43"/>
        </w:numPr>
        <w:autoSpaceDN w:val="0"/>
        <w:contextualSpacing/>
        <w:jc w:val="both"/>
        <w:rPr>
          <w:i w:val="0"/>
          <w:sz w:val="22"/>
          <w:szCs w:val="22"/>
        </w:rPr>
      </w:pPr>
      <w:r w:rsidRPr="00FF0DBA">
        <w:rPr>
          <w:i w:val="0"/>
          <w:sz w:val="22"/>
          <w:szCs w:val="22"/>
        </w:rPr>
        <w:t xml:space="preserve">počitki, </w:t>
      </w:r>
    </w:p>
    <w:p w:rsidR="00FF0DBA" w:rsidRPr="00FF0DBA" w:rsidRDefault="00FF0DBA" w:rsidP="005F270E">
      <w:pPr>
        <w:pStyle w:val="Odstavekseznama"/>
        <w:numPr>
          <w:ilvl w:val="1"/>
          <w:numId w:val="43"/>
        </w:numPr>
        <w:autoSpaceDN w:val="0"/>
        <w:contextualSpacing/>
        <w:jc w:val="both"/>
        <w:rPr>
          <w:i w:val="0"/>
          <w:sz w:val="22"/>
          <w:szCs w:val="22"/>
        </w:rPr>
      </w:pPr>
      <w:r w:rsidRPr="00FF0DBA">
        <w:rPr>
          <w:i w:val="0"/>
          <w:sz w:val="22"/>
          <w:szCs w:val="22"/>
        </w:rPr>
        <w:t xml:space="preserve">opravljanjem dela na podlagi pogodb civilnega prava kljub obstoju elementov delovnega razmerja ali v zvezi z zaposlovanjem na črno, </w:t>
      </w:r>
    </w:p>
    <w:p w:rsidR="00FF0DBA" w:rsidRPr="00FF0DBA" w:rsidRDefault="00FF0DBA" w:rsidP="00FF0DBA">
      <w:pPr>
        <w:ind w:left="708"/>
        <w:jc w:val="both"/>
        <w:rPr>
          <w:i w:val="0"/>
          <w:sz w:val="22"/>
          <w:szCs w:val="22"/>
        </w:rPr>
      </w:pPr>
      <w:r w:rsidRPr="00FF0DBA">
        <w:rPr>
          <w:i w:val="0"/>
          <w:sz w:val="22"/>
          <w:szCs w:val="22"/>
        </w:rPr>
        <w:t>in za kateri mu je bila s pravnomočno odločitvijo ali več pravnomočnimi odločitvami izrečena globa za prekršek,</w:t>
      </w:r>
    </w:p>
    <w:p w:rsidR="00FF0DBA" w:rsidRPr="00FF0DBA" w:rsidRDefault="00FF0DBA" w:rsidP="00FF0DBA">
      <w:pPr>
        <w:jc w:val="both"/>
        <w:rPr>
          <w:i w:val="0"/>
          <w:sz w:val="22"/>
          <w:szCs w:val="22"/>
        </w:rPr>
      </w:pPr>
      <w:r w:rsidRPr="00FF0DBA">
        <w:rPr>
          <w:i w:val="0"/>
          <w:sz w:val="22"/>
          <w:szCs w:val="22"/>
        </w:rPr>
        <w:t xml:space="preserve">in pod pogojem, da je od seznanitve s kršitvijo in do izteka veljavnosti okvirnega sporazuma še najmanj 6 mesecev oziroma če izvajalec nastopa s podizvajalcem pa tudi, če zaradi ugotovljene kršitve pri podizvajalcu izvajalec ne nadomesti ali zamenja tega podizvajalca v </w:t>
      </w:r>
      <w:r w:rsidRPr="00FF0DBA">
        <w:rPr>
          <w:i w:val="0"/>
          <w:iCs/>
          <w:sz w:val="22"/>
          <w:szCs w:val="22"/>
        </w:rPr>
        <w:t>skladu s 94. členom ZJN-3</w:t>
      </w:r>
      <w:r w:rsidRPr="00FF0DBA">
        <w:rPr>
          <w:i w:val="0"/>
          <w:sz w:val="22"/>
          <w:szCs w:val="22"/>
        </w:rPr>
        <w:t xml:space="preserve"> in določili te pogodbe v roku 30 dni od seznanitve s kršitvijo. </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V primeru izpolnitve okoliščine in pogojev iz prejšnjega odstavka se šteje, da je okvirni sporazum razvezana z dnem sklenitve novega okvirnega sporazuma o izvedbi javnega naročila za predmetno naročilo. O datumu sklenitve novega okvirnega sporazuma bo naročnik obvestil izvajalca.</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Če naročnik v roku 30 dni od seznanitve s kršitvijo ne začne novega postopka javnega naročila, se šteje, da je okvirni sporazum razvezana 30. dan od seznanitve s kršitvijo.</w:t>
      </w:r>
    </w:p>
    <w:p w:rsidR="00FF0DBA" w:rsidRPr="00FF0DBA" w:rsidRDefault="00FF0DBA" w:rsidP="00FF0DBA">
      <w:pPr>
        <w:jc w:val="both"/>
        <w:rPr>
          <w:i w:val="0"/>
          <w:sz w:val="22"/>
          <w:szCs w:val="22"/>
        </w:rPr>
      </w:pPr>
    </w:p>
    <w:p w:rsidR="00FF0DBA" w:rsidRPr="00FF0DBA" w:rsidRDefault="00FF0DBA" w:rsidP="00FF0DBA">
      <w:pPr>
        <w:keepNext/>
        <w:keepLines/>
        <w:jc w:val="both"/>
        <w:outlineLvl w:val="0"/>
        <w:rPr>
          <w:b/>
          <w:bCs/>
          <w:i w:val="0"/>
          <w:iCs/>
          <w:sz w:val="22"/>
          <w:szCs w:val="22"/>
        </w:rPr>
      </w:pPr>
      <w:r w:rsidRPr="00FF0DBA">
        <w:rPr>
          <w:b/>
          <w:bCs/>
          <w:i w:val="0"/>
          <w:iCs/>
          <w:sz w:val="22"/>
          <w:szCs w:val="22"/>
        </w:rPr>
        <w:t>Prepoved prenosa bodočih terjatev</w:t>
      </w:r>
    </w:p>
    <w:p w:rsidR="00FF0DBA" w:rsidRPr="00FF0DBA" w:rsidRDefault="00FF0DBA" w:rsidP="00FF0DBA">
      <w:pPr>
        <w:keepNext/>
        <w:keepLines/>
        <w:ind w:left="1134"/>
        <w:jc w:val="both"/>
        <w:outlineLvl w:val="6"/>
        <w:rPr>
          <w:b/>
          <w:i w:val="0"/>
          <w:iCs/>
          <w:sz w:val="22"/>
          <w:szCs w:val="22"/>
        </w:rPr>
      </w:pPr>
    </w:p>
    <w:p w:rsidR="00FF0DBA" w:rsidRPr="00FF0DBA" w:rsidRDefault="00FF0DBA" w:rsidP="00FF0DBA">
      <w:pPr>
        <w:jc w:val="center"/>
        <w:outlineLvl w:val="0"/>
        <w:rPr>
          <w:rFonts w:eastAsia="Calibri"/>
          <w:i w:val="0"/>
          <w:sz w:val="22"/>
          <w:szCs w:val="22"/>
        </w:rPr>
      </w:pPr>
      <w:r w:rsidRPr="00FF0DBA">
        <w:rPr>
          <w:rFonts w:eastAsia="Calibri"/>
          <w:i w:val="0"/>
          <w:sz w:val="22"/>
          <w:szCs w:val="22"/>
        </w:rPr>
        <w:t>17.  člen</w:t>
      </w:r>
    </w:p>
    <w:p w:rsidR="00FF0DBA" w:rsidRPr="00FF0DBA" w:rsidRDefault="00FF0DBA" w:rsidP="00FF0DBA">
      <w:pPr>
        <w:ind w:left="1134"/>
        <w:jc w:val="both"/>
        <w:rPr>
          <w:i w:val="0"/>
          <w:sz w:val="22"/>
          <w:szCs w:val="22"/>
        </w:rPr>
      </w:pPr>
    </w:p>
    <w:p w:rsidR="00FF0DBA" w:rsidRPr="00FF0DBA" w:rsidRDefault="00FF0DBA" w:rsidP="00FF0DBA">
      <w:pPr>
        <w:jc w:val="both"/>
        <w:rPr>
          <w:i w:val="0"/>
          <w:sz w:val="22"/>
          <w:szCs w:val="22"/>
        </w:rPr>
      </w:pPr>
      <w:r w:rsidRPr="00FF0DBA">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lastRenderedPageBreak/>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 xml:space="preserve">V primeru, da bi izvajalec kljub dogovoru o prepovedi prenosa bodočih terjatev iz prvega odstavka tega člena prenesel katerokoli svojo bodočo terjatev do naročnika na drugega, je dolžan naročniku plačati tudi pogodbeno kazen v višini 1% (en odstotek) maksimalne pogodbene cene z DDV, t.j. ………….. EUR. Za znesek pogodbene kazni bo naročnik izvajalcu izstavil račun, ki ga mora izvajalec poravnati v roku 15 dni. </w:t>
      </w:r>
    </w:p>
    <w:p w:rsidR="00FF0DBA" w:rsidRPr="00FF0DBA" w:rsidRDefault="00FF0DBA" w:rsidP="00FF0DBA">
      <w:pPr>
        <w:jc w:val="both"/>
        <w:rPr>
          <w:i w:val="0"/>
          <w:sz w:val="22"/>
          <w:szCs w:val="22"/>
        </w:rPr>
      </w:pPr>
      <w:r w:rsidRPr="00FF0DBA">
        <w:rPr>
          <w:i w:val="0"/>
          <w:sz w:val="22"/>
          <w:szCs w:val="22"/>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FF0DBA" w:rsidRPr="00FF0DBA" w:rsidRDefault="00FF0DBA" w:rsidP="00FF0DBA">
      <w:pPr>
        <w:rPr>
          <w:i w:val="0"/>
          <w:sz w:val="22"/>
          <w:szCs w:val="22"/>
        </w:rPr>
      </w:pPr>
    </w:p>
    <w:p w:rsidR="00FF0DBA" w:rsidRPr="00FF0DBA" w:rsidRDefault="00FF0DBA" w:rsidP="00FF0DBA">
      <w:pPr>
        <w:rPr>
          <w:b/>
          <w:i w:val="0"/>
          <w:sz w:val="22"/>
          <w:szCs w:val="22"/>
        </w:rPr>
      </w:pPr>
      <w:r w:rsidRPr="00FF0DBA">
        <w:rPr>
          <w:b/>
          <w:i w:val="0"/>
          <w:sz w:val="22"/>
          <w:szCs w:val="22"/>
        </w:rPr>
        <w:t xml:space="preserve">/Opomba: se upošteva v primeru, če izvajalec ne nastopa s podizvajalc-em/-i / </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w:t>
      </w:r>
    </w:p>
    <w:p w:rsidR="00FF0DBA" w:rsidRPr="00FF0DBA" w:rsidRDefault="00FF0DBA" w:rsidP="00FF0DBA">
      <w:pPr>
        <w:jc w:val="both"/>
        <w:rPr>
          <w:i w:val="0"/>
          <w:sz w:val="22"/>
          <w:szCs w:val="22"/>
        </w:rPr>
      </w:pPr>
      <w:r w:rsidRPr="00FF0DBA">
        <w:rPr>
          <w:i w:val="0"/>
          <w:sz w:val="22"/>
          <w:szCs w:val="22"/>
        </w:rPr>
        <w:t>Izvajalec se izrecno zaveže, da bo sam pravočasno poplačal vse terjatve vseh svojih podizvajalcev, ki se nanašajo na katerakoli dela, za katere s to pogodbo ali z dodatki, ki bodo sklenjeni k tej pogodbi, ni dogovorjeno, da jih bodo izvedli podizvajalci.</w:t>
      </w:r>
    </w:p>
    <w:p w:rsidR="00FF0DBA" w:rsidRPr="00FF0DBA" w:rsidRDefault="00FF0DBA" w:rsidP="00FF0DBA">
      <w:pPr>
        <w:jc w:val="both"/>
        <w:rPr>
          <w:b/>
          <w:i w:val="0"/>
          <w:color w:val="FF0000"/>
          <w:sz w:val="22"/>
          <w:szCs w:val="22"/>
        </w:rPr>
      </w:pPr>
    </w:p>
    <w:p w:rsidR="00FF0DBA" w:rsidRPr="00FF0DBA" w:rsidRDefault="00FF0DBA" w:rsidP="00FF0DBA">
      <w:pPr>
        <w:keepNext/>
        <w:keepLines/>
        <w:rPr>
          <w:b/>
          <w:i w:val="0"/>
          <w:sz w:val="22"/>
          <w:szCs w:val="22"/>
        </w:rPr>
      </w:pPr>
      <w:r w:rsidRPr="00FF0DBA">
        <w:rPr>
          <w:b/>
          <w:i w:val="0"/>
          <w:sz w:val="22"/>
          <w:szCs w:val="22"/>
        </w:rPr>
        <w:t>Protikorupcijska klavzula</w:t>
      </w:r>
    </w:p>
    <w:p w:rsidR="00FF0DBA" w:rsidRPr="00FF0DBA" w:rsidRDefault="00FF0DBA" w:rsidP="00FF0DBA">
      <w:pPr>
        <w:keepNext/>
        <w:keepLines/>
        <w:jc w:val="center"/>
        <w:rPr>
          <w:i w:val="0"/>
          <w:sz w:val="22"/>
          <w:szCs w:val="22"/>
        </w:rPr>
      </w:pPr>
      <w:r w:rsidRPr="00FF0DBA">
        <w:rPr>
          <w:i w:val="0"/>
          <w:sz w:val="22"/>
          <w:szCs w:val="22"/>
        </w:rPr>
        <w:t>18. člen</w:t>
      </w:r>
    </w:p>
    <w:p w:rsidR="00FF0DBA" w:rsidRPr="00FF0DBA" w:rsidRDefault="00FF0DBA" w:rsidP="00FF0DBA">
      <w:pPr>
        <w:keepNext/>
        <w:keepLines/>
        <w:jc w:val="both"/>
        <w:rPr>
          <w:i w:val="0"/>
          <w:sz w:val="22"/>
          <w:szCs w:val="22"/>
        </w:rPr>
      </w:pPr>
    </w:p>
    <w:p w:rsidR="00FF0DBA" w:rsidRPr="00FF0DBA" w:rsidRDefault="00FF0DBA" w:rsidP="00FF0DBA">
      <w:pPr>
        <w:jc w:val="both"/>
        <w:rPr>
          <w:i w:val="0"/>
          <w:sz w:val="22"/>
          <w:szCs w:val="22"/>
        </w:rPr>
      </w:pPr>
      <w:r w:rsidRPr="00FF0DBA">
        <w:rPr>
          <w:i w:val="0"/>
          <w:sz w:val="22"/>
          <w:szCs w:val="22"/>
        </w:rPr>
        <w:t>V primeru, da je pri izvedbi javnega naročila, za izbor izvajalca po tem okvirnem sporazumu ali pri izvajanju tega okvirnega sporazuma kdo v imenu ali na račun izvajalca, predstavniku, funkcionarju, posredniku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funkcionarju, posredniku ali javnemu uslužbencu naročnika, izvajalcu ali njegovemu predstavniku, zastopniku, posredniku, je ta okvirni sporazum ničen.</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rsidR="00FF0DBA" w:rsidRPr="00FF0DBA" w:rsidRDefault="00FF0DBA" w:rsidP="00FF0DBA">
      <w:pPr>
        <w:keepNext/>
        <w:keepLines/>
        <w:jc w:val="both"/>
        <w:rPr>
          <w:b/>
          <w:i w:val="0"/>
          <w:sz w:val="22"/>
          <w:szCs w:val="22"/>
        </w:rPr>
      </w:pPr>
      <w:r w:rsidRPr="00FF0DBA">
        <w:rPr>
          <w:b/>
          <w:i w:val="0"/>
          <w:sz w:val="22"/>
          <w:szCs w:val="22"/>
        </w:rPr>
        <w:lastRenderedPageBreak/>
        <w:t>Odgovorne osebe</w:t>
      </w:r>
    </w:p>
    <w:p w:rsidR="00FF0DBA" w:rsidRPr="00FF0DBA" w:rsidRDefault="00FF0DBA" w:rsidP="00FF0DBA">
      <w:pPr>
        <w:keepNext/>
        <w:keepLines/>
        <w:jc w:val="center"/>
        <w:rPr>
          <w:i w:val="0"/>
          <w:sz w:val="22"/>
          <w:szCs w:val="22"/>
        </w:rPr>
      </w:pPr>
      <w:r w:rsidRPr="00FF0DBA">
        <w:rPr>
          <w:i w:val="0"/>
          <w:sz w:val="22"/>
          <w:szCs w:val="22"/>
        </w:rPr>
        <w:t>19. člen</w:t>
      </w:r>
    </w:p>
    <w:p w:rsidR="00FF0DBA" w:rsidRPr="00FF0DBA" w:rsidRDefault="00FF0DBA" w:rsidP="00FF0DBA">
      <w:pPr>
        <w:keepNext/>
        <w:keepLines/>
        <w:rPr>
          <w:i w:val="0"/>
          <w:sz w:val="22"/>
          <w:szCs w:val="22"/>
        </w:rPr>
      </w:pPr>
    </w:p>
    <w:p w:rsidR="00FF0DBA" w:rsidRPr="00FF0DBA" w:rsidRDefault="00FF0DBA" w:rsidP="00FF0DBA">
      <w:pPr>
        <w:keepNext/>
        <w:keepLines/>
        <w:jc w:val="both"/>
        <w:rPr>
          <w:i w:val="0"/>
          <w:sz w:val="22"/>
          <w:szCs w:val="22"/>
        </w:rPr>
      </w:pPr>
      <w:r w:rsidRPr="00FF0DBA">
        <w:rPr>
          <w:i w:val="0"/>
          <w:sz w:val="22"/>
          <w:szCs w:val="22"/>
        </w:rPr>
        <w:t xml:space="preserve">Odgovorne osebe naročnika: Matic Sopotnik, ki je skrbnik tega okvirnega sporazuma, telefon 01 306 17 65, e-naslov </w:t>
      </w:r>
      <w:hyperlink r:id="rId18" w:history="1">
        <w:r w:rsidRPr="00FF0DBA">
          <w:rPr>
            <w:rStyle w:val="Hiperpovezava"/>
            <w:i w:val="0"/>
            <w:sz w:val="22"/>
            <w:szCs w:val="22"/>
          </w:rPr>
          <w:t>matic.sopotnik@ljubljana.si</w:t>
        </w:r>
      </w:hyperlink>
      <w:r w:rsidRPr="00FF0DBA">
        <w:rPr>
          <w:i w:val="0"/>
          <w:sz w:val="22"/>
          <w:szCs w:val="22"/>
        </w:rPr>
        <w:t>.</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 xml:space="preserve">Odgovorna oseba izvajalca: ............................, telefon……………, </w:t>
      </w:r>
      <w:r w:rsidRPr="00FF0DBA">
        <w:rPr>
          <w:i w:val="0"/>
          <w:sz w:val="22"/>
          <w:szCs w:val="22"/>
        </w:rPr>
        <w:br/>
        <w:t>fax……………………, e-naslov……………….</w:t>
      </w:r>
    </w:p>
    <w:p w:rsidR="00FF0DBA" w:rsidRPr="00FF0DBA" w:rsidRDefault="00FF0DBA" w:rsidP="00FF0DBA">
      <w:pPr>
        <w:keepNext/>
        <w:keepLines/>
        <w:ind w:left="720"/>
        <w:jc w:val="both"/>
        <w:rPr>
          <w:i w:val="0"/>
          <w:sz w:val="22"/>
          <w:szCs w:val="22"/>
        </w:rPr>
      </w:pPr>
    </w:p>
    <w:p w:rsidR="00FF0DBA" w:rsidRPr="00FF0DBA" w:rsidRDefault="00FF0DBA" w:rsidP="00FF0DBA">
      <w:pPr>
        <w:keepNext/>
        <w:keepLines/>
        <w:rPr>
          <w:i w:val="0"/>
          <w:sz w:val="22"/>
          <w:szCs w:val="22"/>
        </w:rPr>
      </w:pPr>
      <w:r w:rsidRPr="00FF0DBA">
        <w:rPr>
          <w:i w:val="0"/>
          <w:sz w:val="22"/>
          <w:szCs w:val="22"/>
        </w:rPr>
        <w:t>Napake, pripombe in ostala tehnična komunikacija se sporoča izvajalcu na: telefon……………, fax……………………, e-naslov……………….</w:t>
      </w:r>
    </w:p>
    <w:p w:rsidR="00FF0DBA" w:rsidRPr="00FF0DBA" w:rsidRDefault="00FF0DBA" w:rsidP="00FF0DBA">
      <w:pPr>
        <w:keepNext/>
        <w:keepLines/>
        <w:jc w:val="both"/>
        <w:rPr>
          <w:b/>
          <w:i w:val="0"/>
          <w:sz w:val="22"/>
          <w:szCs w:val="22"/>
        </w:rPr>
      </w:pPr>
    </w:p>
    <w:p w:rsidR="00FF0DBA" w:rsidRPr="00FF0DBA" w:rsidRDefault="00FF0DBA" w:rsidP="00FF0DBA">
      <w:pPr>
        <w:keepNext/>
        <w:keepLines/>
        <w:jc w:val="both"/>
        <w:rPr>
          <w:i w:val="0"/>
          <w:sz w:val="22"/>
          <w:szCs w:val="22"/>
        </w:rPr>
      </w:pPr>
    </w:p>
    <w:p w:rsidR="00FF0DBA" w:rsidRPr="00FF0DBA" w:rsidRDefault="00FF0DBA" w:rsidP="00FF0DBA">
      <w:pPr>
        <w:keepNext/>
        <w:keepLines/>
        <w:rPr>
          <w:b/>
          <w:i w:val="0"/>
          <w:sz w:val="22"/>
          <w:szCs w:val="22"/>
        </w:rPr>
      </w:pPr>
      <w:r w:rsidRPr="00FF0DBA">
        <w:rPr>
          <w:b/>
          <w:i w:val="0"/>
          <w:sz w:val="22"/>
          <w:szCs w:val="22"/>
        </w:rPr>
        <w:t xml:space="preserve"> Končne določbe</w:t>
      </w:r>
    </w:p>
    <w:p w:rsidR="00FF0DBA" w:rsidRPr="00FF0DBA" w:rsidRDefault="00FF0DBA" w:rsidP="00FF0DBA">
      <w:pPr>
        <w:keepNext/>
        <w:keepLines/>
        <w:jc w:val="center"/>
        <w:rPr>
          <w:i w:val="0"/>
          <w:sz w:val="22"/>
          <w:szCs w:val="22"/>
        </w:rPr>
      </w:pPr>
      <w:r w:rsidRPr="00FF0DBA">
        <w:rPr>
          <w:i w:val="0"/>
          <w:sz w:val="22"/>
          <w:szCs w:val="22"/>
        </w:rPr>
        <w:t>20. člen</w:t>
      </w:r>
    </w:p>
    <w:p w:rsidR="00FF0DBA" w:rsidRPr="00FF0DBA" w:rsidRDefault="00FF0DBA" w:rsidP="00FF0DBA">
      <w:pPr>
        <w:keepNext/>
        <w:keepLines/>
        <w:widowControl w:val="0"/>
        <w:spacing w:after="120"/>
        <w:jc w:val="both"/>
        <w:rPr>
          <w:i w:val="0"/>
          <w:sz w:val="22"/>
          <w:szCs w:val="22"/>
        </w:rPr>
      </w:pPr>
    </w:p>
    <w:p w:rsidR="00FF0DBA" w:rsidRPr="00FF0DBA" w:rsidRDefault="00FF0DBA" w:rsidP="00FF0DBA">
      <w:pPr>
        <w:keepNext/>
        <w:keepLines/>
        <w:widowControl w:val="0"/>
        <w:spacing w:after="120"/>
        <w:jc w:val="both"/>
        <w:rPr>
          <w:i w:val="0"/>
          <w:sz w:val="22"/>
          <w:szCs w:val="22"/>
        </w:rPr>
      </w:pPr>
      <w:r w:rsidRPr="00FF0DBA">
        <w:rPr>
          <w:i w:val="0"/>
          <w:sz w:val="22"/>
          <w:szCs w:val="22"/>
        </w:rPr>
        <w:t>Stranki se dogovorita, da je za reševanje spora pristojno stvarno pristojno sodišče v Ljubljani, ki odloča po slovenskem pravu.</w:t>
      </w:r>
    </w:p>
    <w:p w:rsidR="00FF0DBA" w:rsidRPr="00FF0DBA" w:rsidRDefault="00FF0DBA" w:rsidP="00FF0DBA">
      <w:pPr>
        <w:keepNext/>
        <w:keepLines/>
        <w:jc w:val="both"/>
        <w:rPr>
          <w:i w:val="0"/>
          <w:sz w:val="22"/>
          <w:szCs w:val="22"/>
        </w:rPr>
      </w:pPr>
    </w:p>
    <w:p w:rsidR="00FF0DBA" w:rsidRPr="00FF0DBA" w:rsidRDefault="00FF0DBA" w:rsidP="00FF0DBA">
      <w:pPr>
        <w:keepNext/>
        <w:keepLines/>
        <w:jc w:val="center"/>
        <w:rPr>
          <w:i w:val="0"/>
          <w:sz w:val="22"/>
          <w:szCs w:val="22"/>
        </w:rPr>
      </w:pPr>
      <w:r w:rsidRPr="00FF0DBA">
        <w:rPr>
          <w:i w:val="0"/>
          <w:sz w:val="22"/>
          <w:szCs w:val="22"/>
        </w:rPr>
        <w:t>21. člen</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Okvirni sporazum je sestavljen v 4 istovetnih enakovrednih izvodih, od katerih prejme naročnik 3 in izvajalec 1 izvod.</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Priloga, ki je sestavni del tega okvirnega sporazuma:</w:t>
      </w:r>
    </w:p>
    <w:p w:rsidR="00FF0DBA" w:rsidRPr="00FF0DBA" w:rsidRDefault="00FF0DBA" w:rsidP="00FF0DBA">
      <w:pPr>
        <w:keepNext/>
        <w:keepLines/>
        <w:jc w:val="both"/>
        <w:rPr>
          <w:i w:val="0"/>
          <w:sz w:val="22"/>
          <w:szCs w:val="22"/>
        </w:rPr>
      </w:pPr>
      <w:r w:rsidRPr="00FF0DBA">
        <w:rPr>
          <w:i w:val="0"/>
          <w:sz w:val="22"/>
          <w:szCs w:val="22"/>
        </w:rPr>
        <w:t>- Tehnične specifikacije iz razpisne dokumentacije (P-5 Specifikacije).</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p>
    <w:tbl>
      <w:tblPr>
        <w:tblW w:w="9640" w:type="dxa"/>
        <w:tblInd w:w="108" w:type="dxa"/>
        <w:tblLook w:val="01E0" w:firstRow="1" w:lastRow="1" w:firstColumn="1" w:lastColumn="1" w:noHBand="0" w:noVBand="0"/>
      </w:tblPr>
      <w:tblGrid>
        <w:gridCol w:w="4820"/>
        <w:gridCol w:w="4820"/>
      </w:tblGrid>
      <w:tr w:rsidR="00FF0DBA" w:rsidRPr="00FF0DBA" w:rsidTr="00FF0DBA">
        <w:tc>
          <w:tcPr>
            <w:tcW w:w="4820" w:type="dxa"/>
            <w:hideMark/>
          </w:tcPr>
          <w:p w:rsidR="00FF0DBA" w:rsidRPr="00FF0DBA" w:rsidRDefault="00FF0DBA">
            <w:pPr>
              <w:keepNext/>
              <w:keepLines/>
              <w:jc w:val="both"/>
              <w:rPr>
                <w:i w:val="0"/>
                <w:iCs/>
                <w:sz w:val="22"/>
                <w:szCs w:val="22"/>
              </w:rPr>
            </w:pPr>
            <w:r w:rsidRPr="00FF0DBA">
              <w:rPr>
                <w:i w:val="0"/>
                <w:iCs/>
                <w:sz w:val="22"/>
                <w:szCs w:val="22"/>
              </w:rPr>
              <w:t>Številka:</w:t>
            </w:r>
          </w:p>
        </w:tc>
        <w:tc>
          <w:tcPr>
            <w:tcW w:w="4820" w:type="dxa"/>
            <w:hideMark/>
          </w:tcPr>
          <w:p w:rsidR="00FF0DBA" w:rsidRPr="00FF0DBA" w:rsidRDefault="00FF0DBA">
            <w:pPr>
              <w:keepNext/>
              <w:keepLines/>
              <w:jc w:val="both"/>
              <w:rPr>
                <w:i w:val="0"/>
                <w:iCs/>
                <w:sz w:val="22"/>
                <w:szCs w:val="22"/>
              </w:rPr>
            </w:pPr>
            <w:r w:rsidRPr="00FF0DBA">
              <w:rPr>
                <w:i w:val="0"/>
                <w:iCs/>
                <w:sz w:val="22"/>
                <w:szCs w:val="22"/>
              </w:rPr>
              <w:t xml:space="preserve">Številka okvirnega sporazuma: </w:t>
            </w:r>
          </w:p>
          <w:p w:rsidR="00FF0DBA" w:rsidRPr="00FF0DBA" w:rsidRDefault="00FF0DBA">
            <w:pPr>
              <w:keepNext/>
              <w:keepLines/>
              <w:jc w:val="both"/>
              <w:rPr>
                <w:i w:val="0"/>
                <w:iCs/>
                <w:sz w:val="22"/>
                <w:szCs w:val="22"/>
              </w:rPr>
            </w:pPr>
            <w:r w:rsidRPr="00FF0DBA">
              <w:rPr>
                <w:i w:val="0"/>
                <w:iCs/>
                <w:sz w:val="22"/>
                <w:szCs w:val="22"/>
              </w:rPr>
              <w:t>Številka dok. DS:</w:t>
            </w:r>
          </w:p>
        </w:tc>
      </w:tr>
      <w:tr w:rsidR="00FF0DBA" w:rsidRPr="00FF0DBA" w:rsidTr="00FF0DBA">
        <w:tc>
          <w:tcPr>
            <w:tcW w:w="4820" w:type="dxa"/>
            <w:hideMark/>
          </w:tcPr>
          <w:p w:rsidR="00FF0DBA" w:rsidRPr="00FF0DBA" w:rsidRDefault="00FF0DBA">
            <w:pPr>
              <w:keepNext/>
              <w:keepLines/>
              <w:jc w:val="both"/>
              <w:rPr>
                <w:i w:val="0"/>
                <w:iCs/>
                <w:sz w:val="22"/>
                <w:szCs w:val="22"/>
              </w:rPr>
            </w:pPr>
            <w:r w:rsidRPr="00FF0DBA">
              <w:rPr>
                <w:i w:val="0"/>
                <w:iCs/>
                <w:sz w:val="22"/>
                <w:szCs w:val="22"/>
              </w:rPr>
              <w:t>Datum:</w:t>
            </w:r>
          </w:p>
        </w:tc>
        <w:tc>
          <w:tcPr>
            <w:tcW w:w="4820" w:type="dxa"/>
            <w:hideMark/>
          </w:tcPr>
          <w:p w:rsidR="00FF0DBA" w:rsidRPr="00FF0DBA" w:rsidRDefault="00FF0DBA">
            <w:pPr>
              <w:keepNext/>
              <w:keepLines/>
              <w:jc w:val="both"/>
              <w:rPr>
                <w:i w:val="0"/>
                <w:iCs/>
                <w:sz w:val="22"/>
                <w:szCs w:val="22"/>
              </w:rPr>
            </w:pPr>
            <w:r w:rsidRPr="00FF0DBA">
              <w:rPr>
                <w:i w:val="0"/>
                <w:iCs/>
                <w:sz w:val="22"/>
                <w:szCs w:val="22"/>
              </w:rPr>
              <w:t>Datum:</w:t>
            </w:r>
          </w:p>
        </w:tc>
      </w:tr>
      <w:tr w:rsidR="00FF0DBA" w:rsidRPr="00FF0DBA" w:rsidTr="00FF0DBA">
        <w:tc>
          <w:tcPr>
            <w:tcW w:w="4820" w:type="dxa"/>
          </w:tcPr>
          <w:p w:rsidR="00FF0DBA" w:rsidRPr="00FF0DBA" w:rsidRDefault="00FF0DBA">
            <w:pPr>
              <w:keepNext/>
              <w:keepLines/>
              <w:jc w:val="both"/>
              <w:rPr>
                <w:i w:val="0"/>
                <w:iCs/>
                <w:sz w:val="22"/>
                <w:szCs w:val="22"/>
              </w:rPr>
            </w:pPr>
          </w:p>
        </w:tc>
        <w:tc>
          <w:tcPr>
            <w:tcW w:w="4820" w:type="dxa"/>
          </w:tcPr>
          <w:p w:rsidR="00FF0DBA" w:rsidRPr="00FF0DBA" w:rsidRDefault="00FF0DBA">
            <w:pPr>
              <w:keepNext/>
              <w:keepLines/>
              <w:jc w:val="both"/>
              <w:rPr>
                <w:i w:val="0"/>
                <w:iCs/>
                <w:sz w:val="22"/>
                <w:szCs w:val="22"/>
              </w:rPr>
            </w:pPr>
          </w:p>
        </w:tc>
      </w:tr>
      <w:tr w:rsidR="00FF0DBA" w:rsidRPr="00FF0DBA" w:rsidTr="00FF0DBA">
        <w:tc>
          <w:tcPr>
            <w:tcW w:w="4820" w:type="dxa"/>
            <w:hideMark/>
          </w:tcPr>
          <w:p w:rsidR="00FF0DBA" w:rsidRPr="00FF0DBA" w:rsidRDefault="00FF0DBA">
            <w:pPr>
              <w:keepNext/>
              <w:keepLines/>
              <w:jc w:val="both"/>
              <w:rPr>
                <w:i w:val="0"/>
                <w:iCs/>
                <w:sz w:val="22"/>
                <w:szCs w:val="22"/>
              </w:rPr>
            </w:pPr>
            <w:r w:rsidRPr="00FF0DBA">
              <w:rPr>
                <w:i w:val="0"/>
                <w:iCs/>
                <w:sz w:val="22"/>
                <w:szCs w:val="22"/>
              </w:rPr>
              <w:t>Izvajalec:</w:t>
            </w:r>
          </w:p>
        </w:tc>
        <w:tc>
          <w:tcPr>
            <w:tcW w:w="4820" w:type="dxa"/>
            <w:hideMark/>
          </w:tcPr>
          <w:p w:rsidR="00FF0DBA" w:rsidRPr="00FF0DBA" w:rsidRDefault="00FF0DBA">
            <w:pPr>
              <w:keepNext/>
              <w:keepLines/>
              <w:jc w:val="both"/>
              <w:rPr>
                <w:i w:val="0"/>
                <w:iCs/>
                <w:sz w:val="22"/>
                <w:szCs w:val="22"/>
              </w:rPr>
            </w:pPr>
            <w:r w:rsidRPr="00FF0DBA">
              <w:rPr>
                <w:i w:val="0"/>
                <w:iCs/>
                <w:sz w:val="22"/>
                <w:szCs w:val="22"/>
              </w:rPr>
              <w:t>Naročnik:</w:t>
            </w:r>
          </w:p>
        </w:tc>
      </w:tr>
      <w:tr w:rsidR="00FF0DBA" w:rsidRPr="00FF0DBA" w:rsidTr="00FF0DBA">
        <w:tc>
          <w:tcPr>
            <w:tcW w:w="4820" w:type="dxa"/>
            <w:hideMark/>
          </w:tcPr>
          <w:p w:rsidR="00FF0DBA" w:rsidRPr="00FF0DBA" w:rsidRDefault="00FF0DBA">
            <w:pPr>
              <w:keepNext/>
              <w:keepLines/>
              <w:jc w:val="both"/>
              <w:rPr>
                <w:b/>
                <w:i w:val="0"/>
                <w:iCs/>
                <w:sz w:val="22"/>
                <w:szCs w:val="22"/>
              </w:rPr>
            </w:pPr>
            <w:r w:rsidRPr="00FF0DBA">
              <w:rPr>
                <w:b/>
                <w:i w:val="0"/>
                <w:iCs/>
                <w:sz w:val="22"/>
                <w:szCs w:val="22"/>
              </w:rPr>
              <w:t>………………………………</w:t>
            </w:r>
          </w:p>
        </w:tc>
        <w:tc>
          <w:tcPr>
            <w:tcW w:w="4820" w:type="dxa"/>
            <w:hideMark/>
          </w:tcPr>
          <w:p w:rsidR="00FF0DBA" w:rsidRPr="00FF0DBA" w:rsidRDefault="00FF0DBA">
            <w:pPr>
              <w:keepNext/>
              <w:keepLines/>
              <w:jc w:val="both"/>
              <w:rPr>
                <w:i w:val="0"/>
                <w:iCs/>
                <w:sz w:val="22"/>
                <w:szCs w:val="22"/>
              </w:rPr>
            </w:pPr>
            <w:r w:rsidRPr="00FF0DBA">
              <w:rPr>
                <w:b/>
                <w:i w:val="0"/>
                <w:iCs/>
                <w:sz w:val="22"/>
                <w:szCs w:val="22"/>
              </w:rPr>
              <w:t>MESTNA OBČINA LJUBLJANA</w:t>
            </w:r>
          </w:p>
        </w:tc>
      </w:tr>
      <w:tr w:rsidR="00FF0DBA" w:rsidRPr="00FF0DBA" w:rsidTr="00FF0DBA">
        <w:tc>
          <w:tcPr>
            <w:tcW w:w="4820" w:type="dxa"/>
          </w:tcPr>
          <w:p w:rsidR="00FF0DBA" w:rsidRPr="00FF0DBA" w:rsidRDefault="00FF0DBA">
            <w:pPr>
              <w:keepNext/>
              <w:keepLines/>
              <w:jc w:val="both"/>
              <w:rPr>
                <w:i w:val="0"/>
                <w:iCs/>
                <w:sz w:val="22"/>
                <w:szCs w:val="22"/>
              </w:rPr>
            </w:pPr>
          </w:p>
        </w:tc>
        <w:tc>
          <w:tcPr>
            <w:tcW w:w="4820" w:type="dxa"/>
          </w:tcPr>
          <w:p w:rsidR="00FF0DBA" w:rsidRPr="00FF0DBA" w:rsidRDefault="00FF0DBA">
            <w:pPr>
              <w:keepNext/>
              <w:keepLines/>
              <w:jc w:val="both"/>
              <w:rPr>
                <w:i w:val="0"/>
                <w:iCs/>
                <w:sz w:val="22"/>
                <w:szCs w:val="22"/>
              </w:rPr>
            </w:pPr>
          </w:p>
        </w:tc>
      </w:tr>
      <w:tr w:rsidR="00FF0DBA" w:rsidRPr="00FF0DBA" w:rsidTr="00FF0DBA">
        <w:tc>
          <w:tcPr>
            <w:tcW w:w="4820" w:type="dxa"/>
            <w:hideMark/>
          </w:tcPr>
          <w:p w:rsidR="00FF0DBA" w:rsidRPr="00FF0DBA" w:rsidRDefault="00FF0DBA">
            <w:pPr>
              <w:keepNext/>
              <w:keepLines/>
              <w:jc w:val="both"/>
              <w:rPr>
                <w:i w:val="0"/>
                <w:iCs/>
                <w:sz w:val="22"/>
                <w:szCs w:val="22"/>
              </w:rPr>
            </w:pPr>
            <w:r w:rsidRPr="00FF0DBA">
              <w:rPr>
                <w:i w:val="0"/>
                <w:iCs/>
                <w:sz w:val="22"/>
                <w:szCs w:val="22"/>
              </w:rPr>
              <w:t>………</w:t>
            </w:r>
          </w:p>
        </w:tc>
        <w:tc>
          <w:tcPr>
            <w:tcW w:w="4820" w:type="dxa"/>
            <w:hideMark/>
          </w:tcPr>
          <w:p w:rsidR="00FF0DBA" w:rsidRPr="00FF0DBA" w:rsidRDefault="00FF0DBA">
            <w:pPr>
              <w:keepNext/>
              <w:keepLines/>
              <w:jc w:val="both"/>
              <w:rPr>
                <w:i w:val="0"/>
                <w:iCs/>
                <w:sz w:val="22"/>
                <w:szCs w:val="22"/>
              </w:rPr>
            </w:pPr>
            <w:r w:rsidRPr="00FF0DBA">
              <w:rPr>
                <w:i w:val="0"/>
                <w:iCs/>
                <w:sz w:val="22"/>
                <w:szCs w:val="22"/>
              </w:rPr>
              <w:t>Župan</w:t>
            </w:r>
          </w:p>
        </w:tc>
      </w:tr>
      <w:tr w:rsidR="00FF0DBA" w:rsidRPr="00FF0DBA" w:rsidTr="00FF0DBA">
        <w:tc>
          <w:tcPr>
            <w:tcW w:w="4820" w:type="dxa"/>
            <w:hideMark/>
          </w:tcPr>
          <w:p w:rsidR="00FF0DBA" w:rsidRPr="00FF0DBA" w:rsidRDefault="00FF0DBA">
            <w:pPr>
              <w:keepNext/>
              <w:keepLines/>
              <w:jc w:val="both"/>
              <w:rPr>
                <w:i w:val="0"/>
                <w:iCs/>
                <w:sz w:val="22"/>
                <w:szCs w:val="22"/>
              </w:rPr>
            </w:pPr>
            <w:r w:rsidRPr="00FF0DBA">
              <w:rPr>
                <w:i w:val="0"/>
                <w:iCs/>
                <w:sz w:val="22"/>
                <w:szCs w:val="22"/>
              </w:rPr>
              <w:t>……………………</w:t>
            </w:r>
          </w:p>
        </w:tc>
        <w:tc>
          <w:tcPr>
            <w:tcW w:w="4820" w:type="dxa"/>
            <w:hideMark/>
          </w:tcPr>
          <w:p w:rsidR="00FF0DBA" w:rsidRPr="00FF0DBA" w:rsidRDefault="00FF0DBA">
            <w:pPr>
              <w:keepNext/>
              <w:keepLines/>
              <w:jc w:val="both"/>
              <w:rPr>
                <w:i w:val="0"/>
                <w:iCs/>
                <w:sz w:val="22"/>
                <w:szCs w:val="22"/>
              </w:rPr>
            </w:pPr>
            <w:r w:rsidRPr="00FF0DBA">
              <w:rPr>
                <w:i w:val="0"/>
                <w:iCs/>
                <w:sz w:val="22"/>
                <w:szCs w:val="22"/>
              </w:rPr>
              <w:t>Zoran Janković</w:t>
            </w:r>
          </w:p>
        </w:tc>
      </w:tr>
    </w:tbl>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p>
    <w:p w:rsidR="00FF0DBA" w:rsidRDefault="00FF0DBA" w:rsidP="00FF0DBA">
      <w:pPr>
        <w:keepNext/>
        <w:keepLines/>
        <w:jc w:val="both"/>
        <w:rPr>
          <w:sz w:val="22"/>
          <w:szCs w:val="22"/>
        </w:rPr>
      </w:pPr>
    </w:p>
    <w:p w:rsidR="00FF0DBA" w:rsidRDefault="00FF0DBA" w:rsidP="00FF0DBA">
      <w:pPr>
        <w:keepNext/>
        <w:keepLines/>
        <w:jc w:val="both"/>
        <w:rPr>
          <w:sz w:val="22"/>
          <w:szCs w:val="22"/>
        </w:rPr>
      </w:pPr>
    </w:p>
    <w:p w:rsidR="00FF0DBA" w:rsidRDefault="00FF0DBA" w:rsidP="00FF0DBA">
      <w:pPr>
        <w:keepNext/>
        <w:keepLines/>
        <w:jc w:val="both"/>
        <w:rPr>
          <w:sz w:val="22"/>
          <w:szCs w:val="22"/>
        </w:rPr>
      </w:pPr>
    </w:p>
    <w:p w:rsidR="00FF0DBA" w:rsidRDefault="00FF0DBA" w:rsidP="00FF0DBA">
      <w:pPr>
        <w:keepNext/>
        <w:keepLines/>
        <w:jc w:val="both"/>
        <w:rPr>
          <w:sz w:val="22"/>
          <w:szCs w:val="22"/>
        </w:rPr>
      </w:pPr>
    </w:p>
    <w:p w:rsidR="00FF0DBA" w:rsidRDefault="00FF0DBA" w:rsidP="00FF0DBA">
      <w:pPr>
        <w:keepNext/>
        <w:keepLines/>
        <w:jc w:val="both"/>
        <w:rPr>
          <w:sz w:val="22"/>
          <w:szCs w:val="22"/>
        </w:rPr>
      </w:pPr>
    </w:p>
    <w:p w:rsidR="00FF0DBA" w:rsidRDefault="00FF0DBA" w:rsidP="00FF0DBA">
      <w:pPr>
        <w:keepNext/>
        <w:keepLines/>
        <w:jc w:val="both"/>
        <w:rPr>
          <w:sz w:val="22"/>
          <w:szCs w:val="22"/>
        </w:rPr>
      </w:pPr>
    </w:p>
    <w:p w:rsidR="00FF0DBA" w:rsidRDefault="00FF0DBA" w:rsidP="00FF0DBA">
      <w:pPr>
        <w:keepNext/>
        <w:keepLines/>
        <w:jc w:val="both"/>
        <w:rPr>
          <w:sz w:val="22"/>
          <w:szCs w:val="22"/>
        </w:rPr>
      </w:pPr>
    </w:p>
    <w:p w:rsidR="00FF0DBA" w:rsidRDefault="00FF0DBA" w:rsidP="00FF0DBA">
      <w:pPr>
        <w:keepNext/>
        <w:keepLines/>
        <w:jc w:val="both"/>
        <w:rPr>
          <w:sz w:val="22"/>
          <w:szCs w:val="22"/>
        </w:rPr>
      </w:pPr>
    </w:p>
    <w:p w:rsidR="00FF0DBA" w:rsidRDefault="00FF0DBA" w:rsidP="00FF0DBA">
      <w:pPr>
        <w:keepNext/>
        <w:keepLines/>
        <w:jc w:val="both"/>
        <w:rPr>
          <w:sz w:val="22"/>
          <w:szCs w:val="22"/>
        </w:rPr>
      </w:pPr>
    </w:p>
    <w:p w:rsidR="00FF0DBA" w:rsidRDefault="00FF0DBA" w:rsidP="00FF0DBA">
      <w:pPr>
        <w:keepNext/>
        <w:keepLines/>
        <w:jc w:val="both"/>
        <w:rPr>
          <w:sz w:val="22"/>
          <w:szCs w:val="22"/>
        </w:rPr>
      </w:pPr>
    </w:p>
    <w:p w:rsidR="00FF0DBA" w:rsidRDefault="00FF0DBA" w:rsidP="00FF0DBA">
      <w:pPr>
        <w:keepNext/>
        <w:keepLines/>
        <w:jc w:val="both"/>
        <w:rPr>
          <w:sz w:val="22"/>
          <w:szCs w:val="22"/>
        </w:rPr>
      </w:pPr>
    </w:p>
    <w:p w:rsidR="00FF0DBA" w:rsidRDefault="00FF0DBA" w:rsidP="00FF0DBA">
      <w:pPr>
        <w:keepNext/>
        <w:keepLines/>
        <w:jc w:val="both"/>
        <w:rPr>
          <w:sz w:val="22"/>
          <w:szCs w:val="22"/>
        </w:rPr>
      </w:pPr>
    </w:p>
    <w:p w:rsidR="00FF0DBA" w:rsidRDefault="00FF0DBA" w:rsidP="00FF0DBA">
      <w:pPr>
        <w:keepNext/>
        <w:keepLines/>
        <w:jc w:val="both"/>
        <w:rPr>
          <w:sz w:val="22"/>
          <w:szCs w:val="22"/>
        </w:rPr>
      </w:pPr>
    </w:p>
    <w:p w:rsidR="00FF0DBA" w:rsidRDefault="00FF0DBA" w:rsidP="00FF0DBA">
      <w:pPr>
        <w:keepNext/>
        <w:keepLines/>
        <w:jc w:val="both"/>
        <w:rPr>
          <w:sz w:val="22"/>
          <w:szCs w:val="22"/>
        </w:rPr>
      </w:pPr>
    </w:p>
    <w:p w:rsidR="00FF0DBA" w:rsidRDefault="00FF0DBA" w:rsidP="00FF0DBA">
      <w:pPr>
        <w:keepNext/>
        <w:keepLines/>
        <w:jc w:val="both"/>
        <w:rPr>
          <w:sz w:val="22"/>
          <w:szCs w:val="22"/>
        </w:rPr>
      </w:pPr>
    </w:p>
    <w:p w:rsidR="00FF0DBA" w:rsidRDefault="00FF0DBA" w:rsidP="00FF0DBA">
      <w:pPr>
        <w:keepNext/>
        <w:keepLines/>
        <w:jc w:val="both"/>
        <w:rPr>
          <w:sz w:val="22"/>
          <w:szCs w:val="22"/>
        </w:rPr>
      </w:pPr>
    </w:p>
    <w:p w:rsidR="00611104" w:rsidRPr="00611104" w:rsidRDefault="00611104" w:rsidP="00611104">
      <w:pPr>
        <w:keepNext/>
        <w:keepLines/>
        <w:jc w:val="right"/>
        <w:rPr>
          <w:b/>
          <w:i w:val="0"/>
          <w:sz w:val="22"/>
          <w:szCs w:val="22"/>
        </w:rPr>
      </w:pPr>
      <w:r w:rsidRPr="00611104">
        <w:rPr>
          <w:b/>
          <w:i w:val="0"/>
          <w:sz w:val="22"/>
          <w:szCs w:val="22"/>
        </w:rPr>
        <w:t>PRILOGA A/1</w:t>
      </w:r>
    </w:p>
    <w:p w:rsidR="00FF0DBA" w:rsidRDefault="00FF0DBA" w:rsidP="00FF0DBA">
      <w:pPr>
        <w:jc w:val="both"/>
        <w:rPr>
          <w:b/>
          <w:bCs/>
          <w:sz w:val="22"/>
          <w:szCs w:val="22"/>
        </w:rPr>
      </w:pPr>
      <w:r>
        <w:rPr>
          <w:b/>
          <w:bCs/>
          <w:i w:val="0"/>
          <w:sz w:val="22"/>
          <w:szCs w:val="22"/>
        </w:rPr>
        <w:t>Opomba: pogodba predstavlja vzorec in se prilagodi posamezni dejanskemu naročilu</w:t>
      </w:r>
    </w:p>
    <w:p w:rsidR="00FF0DBA" w:rsidRDefault="00FF0DBA" w:rsidP="00FF0DBA">
      <w:pPr>
        <w:jc w:val="both"/>
        <w:rPr>
          <w:b/>
          <w:i w:val="0"/>
          <w:iCs/>
          <w:sz w:val="22"/>
          <w:szCs w:val="22"/>
        </w:rPr>
      </w:pPr>
    </w:p>
    <w:p w:rsidR="00FF0DBA" w:rsidRPr="00FF0DBA" w:rsidRDefault="00FF0DBA" w:rsidP="00FF0DBA">
      <w:pPr>
        <w:jc w:val="both"/>
        <w:rPr>
          <w:i w:val="0"/>
          <w:iCs/>
          <w:sz w:val="22"/>
          <w:szCs w:val="22"/>
        </w:rPr>
      </w:pPr>
      <w:r w:rsidRPr="00FF0DBA">
        <w:rPr>
          <w:b/>
          <w:i w:val="0"/>
          <w:iCs/>
          <w:sz w:val="22"/>
          <w:szCs w:val="22"/>
        </w:rPr>
        <w:t>MESTNA OBČINA LJUBLJANA</w:t>
      </w:r>
      <w:r w:rsidRPr="00FF0DBA">
        <w:rPr>
          <w:i w:val="0"/>
          <w:iCs/>
          <w:sz w:val="22"/>
          <w:szCs w:val="22"/>
        </w:rPr>
        <w:t>, Mestni trg 1, Ljubljana, ki jo zastopa župan Zoran  Janković,</w:t>
      </w:r>
    </w:p>
    <w:p w:rsidR="00FF0DBA" w:rsidRPr="00FF0DBA" w:rsidRDefault="00FF0DBA" w:rsidP="00FF0DBA">
      <w:pPr>
        <w:jc w:val="both"/>
        <w:rPr>
          <w:i w:val="0"/>
          <w:iCs/>
          <w:sz w:val="22"/>
          <w:szCs w:val="22"/>
        </w:rPr>
      </w:pPr>
      <w:r w:rsidRPr="00FF0DBA">
        <w:rPr>
          <w:i w:val="0"/>
          <w:iCs/>
          <w:sz w:val="22"/>
          <w:szCs w:val="22"/>
        </w:rPr>
        <w:t>matična številka: 5874025000,</w:t>
      </w:r>
    </w:p>
    <w:p w:rsidR="00FF0DBA" w:rsidRPr="00FF0DBA" w:rsidRDefault="00FF0DBA" w:rsidP="00FF0DBA">
      <w:pPr>
        <w:jc w:val="both"/>
        <w:rPr>
          <w:i w:val="0"/>
          <w:iCs/>
          <w:sz w:val="22"/>
          <w:szCs w:val="22"/>
        </w:rPr>
      </w:pPr>
      <w:r w:rsidRPr="00FF0DBA">
        <w:rPr>
          <w:i w:val="0"/>
          <w:iCs/>
          <w:sz w:val="22"/>
          <w:szCs w:val="22"/>
        </w:rPr>
        <w:t>identifikacijska številka za DDV: SI67593321</w:t>
      </w:r>
    </w:p>
    <w:p w:rsidR="00FF0DBA" w:rsidRPr="00FF0DBA" w:rsidRDefault="00FF0DBA" w:rsidP="00FF0DBA">
      <w:pPr>
        <w:jc w:val="both"/>
        <w:rPr>
          <w:i w:val="0"/>
          <w:iCs/>
          <w:sz w:val="22"/>
          <w:szCs w:val="22"/>
        </w:rPr>
      </w:pPr>
      <w:r w:rsidRPr="00FF0DBA">
        <w:rPr>
          <w:i w:val="0"/>
          <w:iCs/>
          <w:sz w:val="22"/>
          <w:szCs w:val="22"/>
        </w:rPr>
        <w:t>(v nadaljevanju: naročnik)</w:t>
      </w:r>
    </w:p>
    <w:p w:rsidR="00FF0DBA" w:rsidRPr="00FF0DBA" w:rsidRDefault="00FF0DBA" w:rsidP="00FF0DBA">
      <w:pPr>
        <w:jc w:val="both"/>
        <w:rPr>
          <w:i w:val="0"/>
          <w:iCs/>
          <w:sz w:val="22"/>
          <w:szCs w:val="22"/>
        </w:rPr>
      </w:pPr>
    </w:p>
    <w:p w:rsidR="00FF0DBA" w:rsidRPr="00FF0DBA" w:rsidRDefault="00FF0DBA" w:rsidP="00FF0DBA">
      <w:pPr>
        <w:jc w:val="both"/>
        <w:rPr>
          <w:i w:val="0"/>
          <w:iCs/>
          <w:sz w:val="22"/>
          <w:szCs w:val="22"/>
        </w:rPr>
      </w:pPr>
      <w:r w:rsidRPr="00FF0DBA">
        <w:rPr>
          <w:i w:val="0"/>
          <w:iCs/>
          <w:sz w:val="22"/>
          <w:szCs w:val="22"/>
        </w:rPr>
        <w:t xml:space="preserve">in </w:t>
      </w:r>
    </w:p>
    <w:p w:rsidR="00FF0DBA" w:rsidRPr="00FF0DBA" w:rsidRDefault="00FF0DBA" w:rsidP="00FF0DBA">
      <w:pPr>
        <w:jc w:val="both"/>
        <w:rPr>
          <w:i w:val="0"/>
          <w:iCs/>
          <w:sz w:val="22"/>
          <w:szCs w:val="22"/>
        </w:rPr>
      </w:pPr>
    </w:p>
    <w:p w:rsidR="00FF0DBA" w:rsidRPr="00FF0DBA" w:rsidRDefault="00FF0DBA" w:rsidP="00FF0DBA">
      <w:pPr>
        <w:jc w:val="both"/>
        <w:rPr>
          <w:i w:val="0"/>
          <w:iCs/>
          <w:sz w:val="22"/>
          <w:szCs w:val="22"/>
        </w:rPr>
      </w:pPr>
      <w:r w:rsidRPr="00FF0DBA">
        <w:rPr>
          <w:b/>
          <w:i w:val="0"/>
          <w:iCs/>
          <w:sz w:val="22"/>
          <w:szCs w:val="22"/>
        </w:rPr>
        <w:t xml:space="preserve">…………………….., </w:t>
      </w:r>
      <w:r w:rsidRPr="00FF0DBA">
        <w:rPr>
          <w:i w:val="0"/>
          <w:iCs/>
          <w:sz w:val="22"/>
          <w:szCs w:val="22"/>
        </w:rPr>
        <w:t>……………, …………., ki ga zastopa …….. (navesti funkcijo in ime ter priimek osebe, pooblaščene za zastopanje),</w:t>
      </w:r>
    </w:p>
    <w:p w:rsidR="00FF0DBA" w:rsidRPr="00FF0DBA" w:rsidRDefault="00FF0DBA" w:rsidP="00FF0DBA">
      <w:pPr>
        <w:jc w:val="both"/>
        <w:rPr>
          <w:i w:val="0"/>
          <w:iCs/>
          <w:sz w:val="22"/>
          <w:szCs w:val="22"/>
        </w:rPr>
      </w:pPr>
      <w:r w:rsidRPr="00FF0DBA">
        <w:rPr>
          <w:i w:val="0"/>
          <w:iCs/>
          <w:sz w:val="22"/>
          <w:szCs w:val="22"/>
        </w:rPr>
        <w:t>matična številka: ………,</w:t>
      </w:r>
    </w:p>
    <w:p w:rsidR="00FF0DBA" w:rsidRPr="00FF0DBA" w:rsidRDefault="00FF0DBA" w:rsidP="00FF0DBA">
      <w:pPr>
        <w:jc w:val="both"/>
        <w:rPr>
          <w:i w:val="0"/>
          <w:iCs/>
          <w:sz w:val="22"/>
          <w:szCs w:val="22"/>
        </w:rPr>
      </w:pPr>
      <w:r w:rsidRPr="00FF0DBA">
        <w:rPr>
          <w:i w:val="0"/>
          <w:iCs/>
          <w:sz w:val="22"/>
          <w:szCs w:val="22"/>
        </w:rPr>
        <w:t>identifikacijska številka za DDV: ……….</w:t>
      </w:r>
    </w:p>
    <w:p w:rsidR="00FF0DBA" w:rsidRPr="00FF0DBA" w:rsidRDefault="00FF0DBA" w:rsidP="00FF0DBA">
      <w:pPr>
        <w:jc w:val="both"/>
        <w:rPr>
          <w:i w:val="0"/>
          <w:iCs/>
          <w:sz w:val="22"/>
          <w:szCs w:val="22"/>
        </w:rPr>
      </w:pPr>
      <w:r w:rsidRPr="00FF0DBA">
        <w:rPr>
          <w:i w:val="0"/>
          <w:iCs/>
          <w:sz w:val="22"/>
          <w:szCs w:val="22"/>
        </w:rPr>
        <w:t>(v nadaljevanju: izvajalec),</w:t>
      </w:r>
    </w:p>
    <w:p w:rsidR="00FF0DBA" w:rsidRPr="00FF0DBA" w:rsidRDefault="00FF0DBA" w:rsidP="00FF0DBA">
      <w:pPr>
        <w:jc w:val="both"/>
        <w:rPr>
          <w:i w:val="0"/>
          <w:iCs/>
          <w:sz w:val="22"/>
          <w:szCs w:val="22"/>
        </w:rPr>
      </w:pPr>
    </w:p>
    <w:p w:rsidR="00FF0DBA" w:rsidRPr="00FF0DBA" w:rsidRDefault="00FF0DBA" w:rsidP="00FF0DBA">
      <w:pPr>
        <w:jc w:val="both"/>
        <w:rPr>
          <w:i w:val="0"/>
          <w:iCs/>
          <w:sz w:val="22"/>
          <w:szCs w:val="22"/>
        </w:rPr>
      </w:pPr>
    </w:p>
    <w:p w:rsidR="00FF0DBA" w:rsidRPr="00FF0DBA" w:rsidRDefault="00FF0DBA" w:rsidP="00FF0DBA">
      <w:pPr>
        <w:jc w:val="both"/>
        <w:rPr>
          <w:i w:val="0"/>
          <w:iCs/>
          <w:sz w:val="22"/>
          <w:szCs w:val="22"/>
        </w:rPr>
      </w:pPr>
      <w:r w:rsidRPr="00FF0DBA">
        <w:rPr>
          <w:i w:val="0"/>
          <w:iCs/>
          <w:sz w:val="22"/>
          <w:szCs w:val="22"/>
        </w:rPr>
        <w:t>skleneta naslednjo</w:t>
      </w:r>
    </w:p>
    <w:p w:rsidR="00FF0DBA" w:rsidRPr="00FF0DBA" w:rsidRDefault="00FF0DBA" w:rsidP="00FF0DBA">
      <w:pPr>
        <w:jc w:val="both"/>
        <w:rPr>
          <w:i w:val="0"/>
          <w:iCs/>
          <w:sz w:val="22"/>
          <w:szCs w:val="22"/>
        </w:rPr>
      </w:pPr>
    </w:p>
    <w:p w:rsidR="00FF0DBA" w:rsidRPr="00FF0DBA" w:rsidRDefault="00FF0DBA" w:rsidP="00FF0DBA">
      <w:pPr>
        <w:jc w:val="both"/>
        <w:rPr>
          <w:i w:val="0"/>
          <w:iCs/>
          <w:sz w:val="22"/>
          <w:szCs w:val="22"/>
        </w:rPr>
      </w:pPr>
    </w:p>
    <w:p w:rsidR="00FF0DBA" w:rsidRPr="00FF0DBA" w:rsidRDefault="00FF0DBA" w:rsidP="00FF0DBA">
      <w:pPr>
        <w:pStyle w:val="Naslov2"/>
        <w:jc w:val="center"/>
        <w:rPr>
          <w:rFonts w:ascii="Times New Roman" w:hAnsi="Times New Roman" w:cs="Times New Roman"/>
          <w:sz w:val="22"/>
          <w:szCs w:val="22"/>
        </w:rPr>
      </w:pPr>
      <w:r w:rsidRPr="00FF0DBA">
        <w:rPr>
          <w:rFonts w:ascii="Times New Roman" w:hAnsi="Times New Roman" w:cs="Times New Roman"/>
          <w:sz w:val="22"/>
          <w:szCs w:val="22"/>
        </w:rPr>
        <w:t>POGODBO</w:t>
      </w:r>
    </w:p>
    <w:p w:rsidR="00FF0DBA" w:rsidRPr="00FF0DBA" w:rsidRDefault="00FF0DBA" w:rsidP="00FF0DBA">
      <w:pPr>
        <w:jc w:val="center"/>
        <w:rPr>
          <w:b/>
          <w:bCs/>
          <w:i w:val="0"/>
          <w:iCs/>
          <w:sz w:val="22"/>
          <w:szCs w:val="22"/>
        </w:rPr>
      </w:pPr>
      <w:r w:rsidRPr="00FF0DBA">
        <w:rPr>
          <w:b/>
          <w:bCs/>
          <w:i w:val="0"/>
          <w:iCs/>
          <w:sz w:val="22"/>
          <w:szCs w:val="22"/>
        </w:rPr>
        <w:t>O DOBAVI, VGRADNJI IN IMPLEMENTACIJI PARKOMATOV</w:t>
      </w:r>
    </w:p>
    <w:p w:rsidR="00FF0DBA" w:rsidRPr="00FF0DBA" w:rsidRDefault="00FF0DBA" w:rsidP="00FF0DBA">
      <w:pPr>
        <w:jc w:val="both"/>
        <w:rPr>
          <w:i w:val="0"/>
          <w:iCs/>
          <w:sz w:val="22"/>
          <w:szCs w:val="22"/>
        </w:rPr>
      </w:pPr>
    </w:p>
    <w:p w:rsidR="00FF0DBA" w:rsidRPr="00FF0DBA" w:rsidRDefault="00FF0DBA" w:rsidP="00FF0DBA">
      <w:pPr>
        <w:jc w:val="both"/>
        <w:rPr>
          <w:i w:val="0"/>
          <w:iCs/>
          <w:sz w:val="22"/>
          <w:szCs w:val="22"/>
        </w:rPr>
      </w:pPr>
    </w:p>
    <w:p w:rsidR="00FF0DBA" w:rsidRPr="00FF0DBA" w:rsidRDefault="00FF0DBA" w:rsidP="00FF0DBA">
      <w:pPr>
        <w:jc w:val="both"/>
        <w:rPr>
          <w:i w:val="0"/>
          <w:iCs/>
          <w:sz w:val="22"/>
          <w:szCs w:val="22"/>
        </w:rPr>
      </w:pPr>
    </w:p>
    <w:p w:rsidR="00FF0DBA" w:rsidRPr="00FF0DBA" w:rsidRDefault="00FF0DBA" w:rsidP="00FF0DBA">
      <w:pPr>
        <w:jc w:val="both"/>
        <w:rPr>
          <w:b/>
          <w:i w:val="0"/>
          <w:iCs/>
          <w:sz w:val="22"/>
          <w:szCs w:val="22"/>
        </w:rPr>
      </w:pPr>
      <w:r w:rsidRPr="00FF0DBA">
        <w:rPr>
          <w:b/>
          <w:i w:val="0"/>
          <w:iCs/>
          <w:sz w:val="22"/>
          <w:szCs w:val="22"/>
        </w:rPr>
        <w:t>Podlaga za sklenitev te pogodbe</w:t>
      </w:r>
    </w:p>
    <w:p w:rsidR="00FF0DBA" w:rsidRPr="00FF0DBA" w:rsidRDefault="00FF0DBA" w:rsidP="00FF0DBA">
      <w:pPr>
        <w:jc w:val="center"/>
        <w:rPr>
          <w:i w:val="0"/>
          <w:iCs/>
          <w:sz w:val="22"/>
          <w:szCs w:val="22"/>
        </w:rPr>
      </w:pPr>
      <w:r w:rsidRPr="00FF0DBA">
        <w:rPr>
          <w:i w:val="0"/>
          <w:iCs/>
          <w:sz w:val="22"/>
          <w:szCs w:val="22"/>
        </w:rPr>
        <w:t>1. člen</w:t>
      </w:r>
    </w:p>
    <w:p w:rsidR="00FF0DBA" w:rsidRPr="00FF0DBA" w:rsidRDefault="00FF0DBA" w:rsidP="00FF0DBA">
      <w:pPr>
        <w:jc w:val="both"/>
        <w:rPr>
          <w:i w:val="0"/>
          <w:iCs/>
          <w:sz w:val="22"/>
          <w:szCs w:val="22"/>
        </w:rPr>
      </w:pPr>
    </w:p>
    <w:p w:rsidR="00FF0DBA" w:rsidRPr="00FF0DBA" w:rsidRDefault="00FF0DBA" w:rsidP="00FF0DBA">
      <w:pPr>
        <w:jc w:val="both"/>
        <w:rPr>
          <w:i w:val="0"/>
          <w:iCs/>
          <w:sz w:val="22"/>
          <w:szCs w:val="22"/>
        </w:rPr>
      </w:pPr>
    </w:p>
    <w:p w:rsidR="00FF0DBA" w:rsidRPr="00FF0DBA" w:rsidRDefault="00FF0DBA" w:rsidP="00FF0DBA">
      <w:pPr>
        <w:jc w:val="both"/>
        <w:rPr>
          <w:i w:val="0"/>
          <w:iCs/>
          <w:sz w:val="22"/>
          <w:szCs w:val="22"/>
        </w:rPr>
      </w:pPr>
      <w:r w:rsidRPr="00FF0DBA">
        <w:rPr>
          <w:i w:val="0"/>
          <w:iCs/>
          <w:sz w:val="22"/>
          <w:szCs w:val="22"/>
        </w:rPr>
        <w:t>Stranki ugotavljata, da:</w:t>
      </w:r>
    </w:p>
    <w:p w:rsidR="00FF0DBA" w:rsidRPr="00FF0DBA" w:rsidRDefault="00FF0DBA" w:rsidP="005F270E">
      <w:pPr>
        <w:numPr>
          <w:ilvl w:val="0"/>
          <w:numId w:val="44"/>
        </w:numPr>
        <w:overflowPunct w:val="0"/>
        <w:autoSpaceDE w:val="0"/>
        <w:autoSpaceDN w:val="0"/>
        <w:adjustRightInd w:val="0"/>
        <w:jc w:val="both"/>
        <w:rPr>
          <w:i w:val="0"/>
          <w:iCs/>
          <w:sz w:val="22"/>
          <w:szCs w:val="22"/>
        </w:rPr>
      </w:pPr>
      <w:r w:rsidRPr="00FF0DBA">
        <w:rPr>
          <w:i w:val="0"/>
          <w:iCs/>
          <w:sz w:val="22"/>
          <w:szCs w:val="22"/>
        </w:rPr>
        <w:t>sta dne ………. sklenili okvirni sporazum o dobavi, vgradnji, implementaciji in vzdrževanju parkomatov, številka okvirnega sporazuma: ………………..., številka dok. DS: …………….. (v nadaljevanju: okvirni sporazum).</w:t>
      </w:r>
    </w:p>
    <w:p w:rsidR="00FF0DBA" w:rsidRPr="00FF0DBA" w:rsidRDefault="00FF0DBA" w:rsidP="005F270E">
      <w:pPr>
        <w:pStyle w:val="Telobesedila2"/>
        <w:numPr>
          <w:ilvl w:val="0"/>
          <w:numId w:val="44"/>
        </w:numPr>
        <w:jc w:val="left"/>
        <w:textAlignment w:val="auto"/>
        <w:rPr>
          <w:rFonts w:ascii="Times New Roman" w:hAnsi="Times New Roman"/>
          <w:iCs/>
          <w:sz w:val="22"/>
          <w:szCs w:val="22"/>
        </w:rPr>
      </w:pPr>
      <w:r w:rsidRPr="00FF0DBA">
        <w:rPr>
          <w:rFonts w:ascii="Times New Roman" w:hAnsi="Times New Roman"/>
          <w:iCs/>
          <w:sz w:val="22"/>
          <w:szCs w:val="22"/>
        </w:rPr>
        <w:t>se pogodba sklepa na podlagi določil okvirnega sporazuma, po katerem stranki za vsako proračunsko leto skleneta pogodbo o naročilu, v kateri opredelita zagotovljena sredstva in količino naročenega predmeta okvirnega sporazuma in lokacijo vgradnje parkomatov.</w:t>
      </w:r>
    </w:p>
    <w:p w:rsidR="00FF0DBA" w:rsidRPr="00FF0DBA" w:rsidRDefault="00FF0DBA" w:rsidP="00FF0DBA">
      <w:pPr>
        <w:tabs>
          <w:tab w:val="left" w:pos="0"/>
        </w:tabs>
        <w:jc w:val="both"/>
        <w:rPr>
          <w:i w:val="0"/>
          <w:sz w:val="22"/>
          <w:szCs w:val="22"/>
        </w:rPr>
      </w:pPr>
    </w:p>
    <w:p w:rsidR="00FF0DBA" w:rsidRPr="00FF0DBA" w:rsidRDefault="00FF0DBA" w:rsidP="005F270E">
      <w:pPr>
        <w:numPr>
          <w:ilvl w:val="0"/>
          <w:numId w:val="44"/>
        </w:numPr>
        <w:tabs>
          <w:tab w:val="left" w:pos="0"/>
        </w:tabs>
        <w:autoSpaceDN w:val="0"/>
        <w:jc w:val="both"/>
        <w:rPr>
          <w:i w:val="0"/>
          <w:sz w:val="22"/>
          <w:szCs w:val="22"/>
        </w:rPr>
      </w:pPr>
      <w:r w:rsidRPr="00FF0DBA">
        <w:rPr>
          <w:i w:val="0"/>
          <w:sz w:val="22"/>
          <w:szCs w:val="22"/>
        </w:rPr>
        <w:t>Naročnik ima za izvedbo predmetnega naročila v letu ………………predvidena sredstva v proračunu/rebalansu Mestne občine Ljubljana na proračunski postavki ………, podkontu …………….</w:t>
      </w:r>
    </w:p>
    <w:p w:rsidR="00FF0DBA" w:rsidRPr="00FF0DBA" w:rsidRDefault="00FF0DBA" w:rsidP="00FF0DBA">
      <w:pPr>
        <w:pStyle w:val="Telobesedila2"/>
        <w:rPr>
          <w:rFonts w:ascii="Times New Roman" w:hAnsi="Times New Roman"/>
          <w:iCs/>
          <w:sz w:val="22"/>
          <w:szCs w:val="22"/>
        </w:rPr>
      </w:pPr>
    </w:p>
    <w:p w:rsidR="00FF0DBA" w:rsidRPr="00FF0DBA" w:rsidRDefault="00FF0DBA" w:rsidP="00FF0DBA">
      <w:pPr>
        <w:pStyle w:val="Telobesedila2"/>
        <w:rPr>
          <w:rFonts w:ascii="Times New Roman" w:hAnsi="Times New Roman"/>
          <w:iCs/>
          <w:sz w:val="22"/>
          <w:szCs w:val="22"/>
        </w:rPr>
      </w:pPr>
    </w:p>
    <w:p w:rsidR="00FF0DBA" w:rsidRPr="00FF0DBA" w:rsidRDefault="00FF0DBA" w:rsidP="00FF0DBA">
      <w:pPr>
        <w:pStyle w:val="Telobesedila2"/>
        <w:rPr>
          <w:rFonts w:ascii="Times New Roman" w:hAnsi="Times New Roman"/>
          <w:b/>
          <w:iCs/>
          <w:sz w:val="22"/>
          <w:szCs w:val="22"/>
        </w:rPr>
      </w:pPr>
      <w:r w:rsidRPr="00FF0DBA">
        <w:rPr>
          <w:rFonts w:ascii="Times New Roman" w:hAnsi="Times New Roman"/>
          <w:b/>
          <w:sz w:val="22"/>
          <w:szCs w:val="22"/>
        </w:rPr>
        <w:t>Predmet pogodbe</w:t>
      </w:r>
    </w:p>
    <w:p w:rsidR="00FF0DBA" w:rsidRPr="00FF0DBA" w:rsidRDefault="00FF0DBA" w:rsidP="00FF0DBA">
      <w:pPr>
        <w:jc w:val="both"/>
        <w:rPr>
          <w:b/>
          <w:i w:val="0"/>
          <w:sz w:val="22"/>
          <w:szCs w:val="22"/>
        </w:rPr>
      </w:pPr>
    </w:p>
    <w:p w:rsidR="00FF0DBA" w:rsidRPr="00FF0DBA" w:rsidRDefault="00FF0DBA" w:rsidP="005F270E">
      <w:pPr>
        <w:numPr>
          <w:ilvl w:val="0"/>
          <w:numId w:val="45"/>
        </w:numPr>
        <w:autoSpaceDN w:val="0"/>
        <w:jc w:val="center"/>
        <w:rPr>
          <w:i w:val="0"/>
          <w:sz w:val="22"/>
          <w:szCs w:val="22"/>
        </w:rPr>
      </w:pPr>
      <w:r w:rsidRPr="00FF0DBA">
        <w:rPr>
          <w:i w:val="0"/>
          <w:sz w:val="22"/>
          <w:szCs w:val="22"/>
        </w:rPr>
        <w:t>člen</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Predmet pogodbe je dobava ……… kosov parkomatov ter njihova vgradnja in implementacija v sistem.</w:t>
      </w:r>
    </w:p>
    <w:p w:rsidR="00FF0DBA" w:rsidRPr="00FF0DBA" w:rsidRDefault="00FF0DBA" w:rsidP="00FF0DBA">
      <w:pPr>
        <w:jc w:val="both"/>
        <w:rPr>
          <w:i w:val="0"/>
          <w:sz w:val="22"/>
          <w:szCs w:val="22"/>
        </w:rPr>
      </w:pPr>
    </w:p>
    <w:p w:rsidR="00FF0DBA" w:rsidRPr="00FF0DBA" w:rsidRDefault="00FF0DBA" w:rsidP="00FF0DBA">
      <w:pPr>
        <w:pStyle w:val="Telobesedila"/>
        <w:rPr>
          <w:rFonts w:ascii="Times New Roman" w:hAnsi="Times New Roman"/>
          <w:b w:val="0"/>
          <w:iCs/>
          <w:sz w:val="22"/>
          <w:szCs w:val="22"/>
        </w:rPr>
      </w:pPr>
      <w:r w:rsidRPr="00FF0DBA">
        <w:rPr>
          <w:rFonts w:ascii="Times New Roman" w:hAnsi="Times New Roman"/>
          <w:b w:val="0"/>
          <w:iCs/>
          <w:sz w:val="22"/>
          <w:szCs w:val="22"/>
        </w:rPr>
        <w:t>Lokacija vgradnje je ………………………………………</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p>
    <w:p w:rsidR="00FF0DBA" w:rsidRPr="00FF0DBA" w:rsidRDefault="00FF0DBA" w:rsidP="00FF0DBA">
      <w:pPr>
        <w:pStyle w:val="Telobesedila2"/>
        <w:rPr>
          <w:rFonts w:ascii="Times New Roman" w:hAnsi="Times New Roman"/>
          <w:b/>
          <w:iCs/>
          <w:sz w:val="22"/>
          <w:szCs w:val="22"/>
        </w:rPr>
      </w:pPr>
      <w:r w:rsidRPr="00FF0DBA">
        <w:rPr>
          <w:rFonts w:ascii="Times New Roman" w:hAnsi="Times New Roman"/>
          <w:b/>
          <w:iCs/>
          <w:sz w:val="22"/>
          <w:szCs w:val="22"/>
        </w:rPr>
        <w:t>Cena naročila</w:t>
      </w:r>
    </w:p>
    <w:p w:rsidR="00FF0DBA" w:rsidRPr="00FF0DBA" w:rsidRDefault="00FF0DBA" w:rsidP="00FF0DBA">
      <w:pPr>
        <w:jc w:val="center"/>
        <w:rPr>
          <w:i w:val="0"/>
          <w:iCs/>
          <w:sz w:val="22"/>
          <w:szCs w:val="22"/>
        </w:rPr>
      </w:pPr>
      <w:r w:rsidRPr="00FF0DBA">
        <w:rPr>
          <w:i w:val="0"/>
          <w:iCs/>
          <w:sz w:val="22"/>
          <w:szCs w:val="22"/>
        </w:rPr>
        <w:t>3. člen</w:t>
      </w:r>
    </w:p>
    <w:p w:rsidR="00FF0DBA" w:rsidRPr="00FF0DBA" w:rsidRDefault="00FF0DBA" w:rsidP="00FF0DBA">
      <w:pPr>
        <w:pStyle w:val="Telobesedila"/>
        <w:rPr>
          <w:rFonts w:ascii="Times New Roman" w:hAnsi="Times New Roman"/>
          <w:b w:val="0"/>
          <w:iCs/>
          <w:sz w:val="22"/>
          <w:szCs w:val="22"/>
        </w:rPr>
      </w:pPr>
      <w:r w:rsidRPr="00FF0DBA">
        <w:rPr>
          <w:rFonts w:ascii="Times New Roman" w:hAnsi="Times New Roman"/>
          <w:iCs/>
          <w:sz w:val="22"/>
          <w:szCs w:val="22"/>
        </w:rPr>
        <w:br/>
      </w:r>
      <w:r w:rsidRPr="00FF0DBA">
        <w:rPr>
          <w:rFonts w:ascii="Times New Roman" w:hAnsi="Times New Roman"/>
          <w:b w:val="0"/>
          <w:iCs/>
          <w:sz w:val="22"/>
          <w:szCs w:val="22"/>
        </w:rPr>
        <w:t>Cena predmeta pogodbe je skladna z okvirnim sporazumom in znaša:</w:t>
      </w:r>
    </w:p>
    <w:p w:rsidR="00FF0DBA" w:rsidRPr="00FF0DBA" w:rsidRDefault="00FF0DBA" w:rsidP="00FF0DBA">
      <w:pPr>
        <w:pStyle w:val="Telobesedila"/>
        <w:rPr>
          <w:rFonts w:ascii="Times New Roman" w:hAnsi="Times New Roman"/>
          <w:b w:val="0"/>
          <w:iCs/>
          <w:sz w:val="22"/>
          <w:szCs w:val="22"/>
        </w:rPr>
      </w:pPr>
    </w:p>
    <w:p w:rsidR="00FF0DBA" w:rsidRPr="00FF0DBA" w:rsidRDefault="00FF0DBA" w:rsidP="00FF0DBA">
      <w:pPr>
        <w:pStyle w:val="Telobesedila"/>
        <w:rPr>
          <w:rFonts w:ascii="Times New Roman" w:hAnsi="Times New Roman"/>
          <w:b w:val="0"/>
          <w:iCs/>
          <w:sz w:val="22"/>
          <w:szCs w:val="22"/>
        </w:rPr>
      </w:pPr>
      <w:r w:rsidRPr="00FF0DBA">
        <w:rPr>
          <w:rFonts w:ascii="Times New Roman" w:hAnsi="Times New Roman"/>
          <w:b w:val="0"/>
          <w:iCs/>
          <w:sz w:val="22"/>
          <w:szCs w:val="22"/>
        </w:rPr>
        <w:t>Oprema:</w:t>
      </w:r>
      <w:r w:rsidRPr="00FF0DBA">
        <w:rPr>
          <w:rFonts w:ascii="Times New Roman" w:hAnsi="Times New Roman"/>
          <w:b w:val="0"/>
          <w:iCs/>
          <w:sz w:val="22"/>
          <w:szCs w:val="22"/>
        </w:rPr>
        <w:tab/>
        <w:t>Količina:</w:t>
      </w:r>
      <w:r w:rsidRPr="00FF0DBA">
        <w:rPr>
          <w:rFonts w:ascii="Times New Roman" w:hAnsi="Times New Roman"/>
          <w:b w:val="0"/>
          <w:iCs/>
          <w:sz w:val="22"/>
          <w:szCs w:val="22"/>
        </w:rPr>
        <w:tab/>
        <w:t>Cena na enoto v EUR brez DDV</w:t>
      </w:r>
      <w:r w:rsidRPr="00FF0DBA">
        <w:rPr>
          <w:rFonts w:ascii="Times New Roman" w:hAnsi="Times New Roman"/>
          <w:b w:val="0"/>
          <w:iCs/>
          <w:sz w:val="22"/>
          <w:szCs w:val="22"/>
        </w:rPr>
        <w:tab/>
        <w:t>Cena skupaj brez DDV:</w:t>
      </w:r>
    </w:p>
    <w:p w:rsidR="00FF0DBA" w:rsidRPr="00FF0DBA" w:rsidRDefault="00FF0DBA" w:rsidP="00FF0DBA">
      <w:pPr>
        <w:pStyle w:val="Telobesedila"/>
        <w:rPr>
          <w:rFonts w:ascii="Times New Roman" w:hAnsi="Times New Roman"/>
          <w:b w:val="0"/>
          <w:iCs/>
          <w:sz w:val="22"/>
          <w:szCs w:val="22"/>
        </w:rPr>
      </w:pPr>
      <w:r w:rsidRPr="00FF0DBA">
        <w:rPr>
          <w:rFonts w:ascii="Times New Roman" w:hAnsi="Times New Roman"/>
          <w:b w:val="0"/>
          <w:iCs/>
          <w:sz w:val="22"/>
          <w:szCs w:val="22"/>
        </w:rPr>
        <w:lastRenderedPageBreak/>
        <w:t>............................................................................................................................................</w:t>
      </w:r>
    </w:p>
    <w:p w:rsidR="00FF0DBA" w:rsidRPr="00FF0DBA" w:rsidRDefault="00FF0DBA" w:rsidP="00FF0DBA">
      <w:pPr>
        <w:pStyle w:val="Telobesedila"/>
        <w:rPr>
          <w:rFonts w:ascii="Times New Roman" w:hAnsi="Times New Roman"/>
          <w:b w:val="0"/>
          <w:iCs/>
          <w:sz w:val="22"/>
          <w:szCs w:val="22"/>
        </w:rPr>
      </w:pPr>
      <w:r w:rsidRPr="00FF0DBA">
        <w:rPr>
          <w:rFonts w:ascii="Times New Roman" w:hAnsi="Times New Roman"/>
          <w:b w:val="0"/>
          <w:iCs/>
          <w:sz w:val="22"/>
          <w:szCs w:val="22"/>
        </w:rPr>
        <w:t>............................................................................................................................................</w:t>
      </w:r>
    </w:p>
    <w:p w:rsidR="00FF0DBA" w:rsidRPr="00FF0DBA" w:rsidRDefault="00FF0DBA" w:rsidP="00FF0DBA">
      <w:pPr>
        <w:pStyle w:val="Telobesedila"/>
        <w:rPr>
          <w:rFonts w:ascii="Times New Roman" w:hAnsi="Times New Roman"/>
          <w:b w:val="0"/>
          <w:iCs/>
          <w:sz w:val="22"/>
          <w:szCs w:val="22"/>
        </w:rPr>
      </w:pPr>
    </w:p>
    <w:p w:rsidR="00FF0DBA" w:rsidRPr="00FF0DBA" w:rsidRDefault="00FF0DBA" w:rsidP="00FF0DBA">
      <w:pPr>
        <w:pStyle w:val="Telobesedila"/>
        <w:rPr>
          <w:rFonts w:ascii="Times New Roman" w:hAnsi="Times New Roman"/>
          <w:iCs/>
          <w:sz w:val="22"/>
          <w:szCs w:val="22"/>
        </w:rPr>
      </w:pPr>
    </w:p>
    <w:p w:rsidR="00FF0DBA" w:rsidRPr="00FF0DBA" w:rsidRDefault="00FF0DBA" w:rsidP="00FF0DBA">
      <w:pPr>
        <w:pStyle w:val="Telobesedila"/>
        <w:rPr>
          <w:rFonts w:ascii="Times New Roman" w:hAnsi="Times New Roman"/>
          <w:iCs/>
          <w:sz w:val="22"/>
          <w:szCs w:val="22"/>
        </w:rPr>
      </w:pPr>
      <w:r w:rsidRPr="00FF0DBA">
        <w:rPr>
          <w:rFonts w:ascii="Times New Roman" w:hAnsi="Times New Roman"/>
          <w:b w:val="0"/>
          <w:iCs/>
          <w:sz w:val="22"/>
          <w:szCs w:val="22"/>
        </w:rPr>
        <w:t xml:space="preserve">Skupna pogodbena cena po tej pogodbi znaša ................. EUR brez DDV in ……………EUR z DDV. </w:t>
      </w:r>
    </w:p>
    <w:p w:rsidR="00FF0DBA" w:rsidRPr="00FF0DBA" w:rsidRDefault="00FF0DBA" w:rsidP="00FF0DBA">
      <w:pPr>
        <w:pStyle w:val="Telobesedila"/>
        <w:rPr>
          <w:rFonts w:ascii="Times New Roman" w:hAnsi="Times New Roman"/>
          <w:b w:val="0"/>
          <w:iCs/>
          <w:sz w:val="22"/>
          <w:szCs w:val="22"/>
        </w:rPr>
      </w:pPr>
    </w:p>
    <w:p w:rsidR="00FF0DBA" w:rsidRPr="00FF0DBA" w:rsidRDefault="00FF0DBA" w:rsidP="00FF0DBA">
      <w:pPr>
        <w:pStyle w:val="Telobesedila"/>
        <w:rPr>
          <w:rFonts w:ascii="Times New Roman" w:hAnsi="Times New Roman"/>
          <w:iCs/>
          <w:sz w:val="22"/>
          <w:szCs w:val="22"/>
        </w:rPr>
      </w:pPr>
    </w:p>
    <w:p w:rsidR="00FF0DBA" w:rsidRPr="00FF0DBA" w:rsidRDefault="00FF0DBA" w:rsidP="00FF0DBA">
      <w:pPr>
        <w:pStyle w:val="Telobesedila"/>
        <w:rPr>
          <w:rFonts w:ascii="Times New Roman" w:hAnsi="Times New Roman"/>
          <w:iCs/>
          <w:sz w:val="22"/>
          <w:szCs w:val="22"/>
        </w:rPr>
      </w:pPr>
      <w:r w:rsidRPr="00FF0DBA">
        <w:rPr>
          <w:rFonts w:ascii="Times New Roman" w:hAnsi="Times New Roman"/>
          <w:b w:val="0"/>
          <w:iCs/>
          <w:sz w:val="22"/>
          <w:szCs w:val="22"/>
        </w:rPr>
        <w:t>Rok izvedbe predmeta pogodbe</w:t>
      </w:r>
    </w:p>
    <w:p w:rsidR="00FF0DBA" w:rsidRPr="00FF0DBA" w:rsidRDefault="00FF0DBA" w:rsidP="00FF0DBA">
      <w:pPr>
        <w:pStyle w:val="Telobesedila"/>
        <w:jc w:val="center"/>
        <w:rPr>
          <w:rFonts w:ascii="Times New Roman" w:hAnsi="Times New Roman"/>
          <w:b w:val="0"/>
          <w:iCs/>
          <w:sz w:val="22"/>
          <w:szCs w:val="22"/>
        </w:rPr>
      </w:pPr>
      <w:r w:rsidRPr="00FF0DBA">
        <w:rPr>
          <w:rFonts w:ascii="Times New Roman" w:hAnsi="Times New Roman"/>
          <w:iCs/>
          <w:sz w:val="22"/>
          <w:szCs w:val="22"/>
        </w:rPr>
        <w:t>4. člen</w:t>
      </w:r>
    </w:p>
    <w:p w:rsidR="00FF0DBA" w:rsidRPr="00FF0DBA" w:rsidRDefault="00FF0DBA" w:rsidP="00FF0DBA">
      <w:pPr>
        <w:pStyle w:val="Telobesedila"/>
        <w:jc w:val="center"/>
        <w:rPr>
          <w:rFonts w:ascii="Times New Roman" w:hAnsi="Times New Roman"/>
          <w:iCs/>
          <w:sz w:val="22"/>
          <w:szCs w:val="22"/>
        </w:rPr>
      </w:pPr>
    </w:p>
    <w:p w:rsidR="00FF0DBA" w:rsidRPr="00FF0DBA" w:rsidRDefault="00FF0DBA" w:rsidP="00FF0DBA">
      <w:pPr>
        <w:pStyle w:val="Telobesedila"/>
        <w:rPr>
          <w:rFonts w:ascii="Times New Roman" w:hAnsi="Times New Roman"/>
          <w:b w:val="0"/>
          <w:iCs/>
          <w:sz w:val="22"/>
          <w:szCs w:val="22"/>
        </w:rPr>
      </w:pPr>
      <w:r w:rsidRPr="00FF0DBA">
        <w:rPr>
          <w:rFonts w:ascii="Times New Roman" w:hAnsi="Times New Roman"/>
          <w:b w:val="0"/>
          <w:iCs/>
          <w:sz w:val="22"/>
          <w:szCs w:val="22"/>
        </w:rPr>
        <w:t xml:space="preserve">Rok za izvedbo predmeta pogodbe je .................... mesecev šteto od dneva sklenitve te pogodbe, pri čemer je izvajalec znotraj navedenega roka dolžan dobaviti blago na lokacijo skladišča naročnika ..................... v roku ........... mesecev ter izvesti vgradnjo oziroma potrebna gradbena dela in implementacijo v sistem v roku .............. mesecev od dobave. </w:t>
      </w:r>
    </w:p>
    <w:p w:rsidR="00FF0DBA" w:rsidRPr="00FF0DBA" w:rsidRDefault="00FF0DBA" w:rsidP="00FF0DBA">
      <w:pPr>
        <w:pStyle w:val="Telobesedila"/>
        <w:rPr>
          <w:rFonts w:ascii="Times New Roman" w:hAnsi="Times New Roman"/>
          <w:iCs/>
          <w:sz w:val="22"/>
          <w:szCs w:val="22"/>
        </w:rPr>
      </w:pPr>
    </w:p>
    <w:p w:rsidR="00FF0DBA" w:rsidRPr="00FF0DBA" w:rsidRDefault="00FF0DBA" w:rsidP="00FF0DBA">
      <w:pPr>
        <w:jc w:val="both"/>
        <w:rPr>
          <w:i w:val="0"/>
          <w:iCs/>
          <w:sz w:val="22"/>
          <w:szCs w:val="22"/>
        </w:rPr>
      </w:pPr>
    </w:p>
    <w:p w:rsidR="00FF0DBA" w:rsidRPr="00FF0DBA" w:rsidRDefault="00FF0DBA" w:rsidP="00FF0DBA">
      <w:pPr>
        <w:jc w:val="center"/>
        <w:rPr>
          <w:i w:val="0"/>
          <w:iCs/>
          <w:sz w:val="22"/>
          <w:szCs w:val="22"/>
        </w:rPr>
      </w:pPr>
      <w:r w:rsidRPr="00FF0DBA">
        <w:rPr>
          <w:i w:val="0"/>
          <w:iCs/>
          <w:sz w:val="22"/>
          <w:szCs w:val="22"/>
        </w:rPr>
        <w:t>5. člen</w:t>
      </w:r>
    </w:p>
    <w:p w:rsidR="00FF0DBA" w:rsidRPr="00FF0DBA" w:rsidRDefault="00FF0DBA" w:rsidP="00FF0DBA">
      <w:pPr>
        <w:jc w:val="center"/>
        <w:rPr>
          <w:i w:val="0"/>
          <w:iCs/>
          <w:sz w:val="22"/>
          <w:szCs w:val="22"/>
        </w:rPr>
      </w:pPr>
    </w:p>
    <w:p w:rsidR="00FF0DBA" w:rsidRPr="00FF0DBA" w:rsidRDefault="00FF0DBA" w:rsidP="00FF0DBA">
      <w:pPr>
        <w:jc w:val="both"/>
        <w:rPr>
          <w:i w:val="0"/>
          <w:sz w:val="22"/>
          <w:szCs w:val="22"/>
        </w:rPr>
      </w:pPr>
      <w:r w:rsidRPr="00FF0DBA">
        <w:rPr>
          <w:i w:val="0"/>
          <w:sz w:val="22"/>
          <w:szCs w:val="22"/>
        </w:rPr>
        <w:t xml:space="preserve">V primeru, da bi izvajalec zamujal z dobavo blaga in storitev, je o zamudi dolžan nemudoma pisno obvestiti naročnika in ga zaprositi za podaljšanje roka. Rok za izvedbo lahko pogodbeni stranki sporazumno podaljšata v pisni obliki z aneksom k osnovni pogodbi. </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 xml:space="preserve"> Do podaljšanja roka brez posledic za izvajalca lahko pride v naslednjih primerih:</w:t>
      </w:r>
    </w:p>
    <w:p w:rsidR="00FF0DBA" w:rsidRPr="00FF0DBA" w:rsidRDefault="00FF0DBA" w:rsidP="00FF0DBA">
      <w:pPr>
        <w:jc w:val="both"/>
        <w:rPr>
          <w:i w:val="0"/>
          <w:sz w:val="22"/>
          <w:szCs w:val="22"/>
        </w:rPr>
      </w:pPr>
      <w:r w:rsidRPr="00FF0DBA">
        <w:rPr>
          <w:i w:val="0"/>
          <w:sz w:val="22"/>
          <w:szCs w:val="22"/>
        </w:rPr>
        <w:t>-</w:t>
      </w:r>
      <w:r w:rsidRPr="00FF0DBA">
        <w:rPr>
          <w:i w:val="0"/>
          <w:sz w:val="22"/>
          <w:szCs w:val="22"/>
        </w:rPr>
        <w:tab/>
        <w:t>če se za spremembo roka sporazumeta naročnik in izvajalec,</w:t>
      </w:r>
    </w:p>
    <w:p w:rsidR="00FF0DBA" w:rsidRPr="00FF0DBA" w:rsidRDefault="00FF0DBA" w:rsidP="00FF0DBA">
      <w:pPr>
        <w:jc w:val="both"/>
        <w:rPr>
          <w:i w:val="0"/>
          <w:sz w:val="22"/>
          <w:szCs w:val="22"/>
        </w:rPr>
      </w:pPr>
      <w:r w:rsidRPr="00FF0DBA">
        <w:rPr>
          <w:i w:val="0"/>
          <w:sz w:val="22"/>
          <w:szCs w:val="22"/>
        </w:rPr>
        <w:t>-</w:t>
      </w:r>
      <w:r w:rsidRPr="00FF0DBA">
        <w:rPr>
          <w:i w:val="0"/>
          <w:sz w:val="22"/>
          <w:szCs w:val="22"/>
        </w:rPr>
        <w:tab/>
        <w:t xml:space="preserve">v primeru višje sile, oz. iz objektivnih razlogov, na nastanek katerih izvajalec ni mogel  </w:t>
      </w:r>
    </w:p>
    <w:p w:rsidR="00FF0DBA" w:rsidRPr="00FF0DBA" w:rsidRDefault="00FF0DBA" w:rsidP="00FF0DBA">
      <w:pPr>
        <w:ind w:firstLine="708"/>
        <w:jc w:val="both"/>
        <w:rPr>
          <w:i w:val="0"/>
          <w:sz w:val="22"/>
          <w:szCs w:val="22"/>
        </w:rPr>
      </w:pPr>
      <w:r w:rsidRPr="00FF0DBA">
        <w:rPr>
          <w:i w:val="0"/>
          <w:sz w:val="22"/>
          <w:szCs w:val="22"/>
        </w:rPr>
        <w:t>vplivati ali jih preprečiti.</w:t>
      </w:r>
    </w:p>
    <w:p w:rsidR="00FF0DBA" w:rsidRPr="00FF0DBA" w:rsidRDefault="00FF0DBA" w:rsidP="00FF0DBA">
      <w:pPr>
        <w:jc w:val="both"/>
        <w:rPr>
          <w:i w:val="0"/>
          <w:sz w:val="22"/>
          <w:szCs w:val="22"/>
          <w:highlight w:val="green"/>
        </w:rPr>
      </w:pPr>
    </w:p>
    <w:p w:rsidR="00FF0DBA" w:rsidRPr="00FF0DBA" w:rsidRDefault="00FF0DBA" w:rsidP="00FF0DBA">
      <w:pPr>
        <w:jc w:val="both"/>
        <w:rPr>
          <w:rFonts w:eastAsia="Arial Unicode MS"/>
          <w:i w:val="0"/>
          <w:sz w:val="22"/>
          <w:szCs w:val="22"/>
        </w:rPr>
      </w:pPr>
    </w:p>
    <w:p w:rsidR="00FF0DBA" w:rsidRPr="00FF0DBA" w:rsidRDefault="00FF0DBA" w:rsidP="00FF0DBA">
      <w:pPr>
        <w:jc w:val="both"/>
        <w:rPr>
          <w:b/>
          <w:i w:val="0"/>
          <w:sz w:val="22"/>
          <w:szCs w:val="22"/>
        </w:rPr>
      </w:pPr>
      <w:r w:rsidRPr="00FF0DBA">
        <w:rPr>
          <w:b/>
          <w:i w:val="0"/>
          <w:sz w:val="22"/>
          <w:szCs w:val="22"/>
        </w:rPr>
        <w:t>(Opomba: določba spodnjega člena se upošteva v primeru, da bo izvajalec nastopal s podizvajalci. Če izvajalec ob sklenitvi pogodbe nastopa brez podizvajalcev se  besedilo tega odstavka  črta.)</w:t>
      </w:r>
    </w:p>
    <w:p w:rsidR="00FF0DBA" w:rsidRPr="00FF0DBA" w:rsidRDefault="00FF0DBA" w:rsidP="00FF0DBA">
      <w:pPr>
        <w:jc w:val="both"/>
        <w:rPr>
          <w:rFonts w:eastAsia="Arial Unicode MS"/>
          <w:b/>
          <w:i w:val="0"/>
          <w:sz w:val="22"/>
          <w:szCs w:val="22"/>
        </w:rPr>
      </w:pPr>
    </w:p>
    <w:p w:rsidR="00FF0DBA" w:rsidRPr="00FF0DBA" w:rsidRDefault="00FF0DBA" w:rsidP="00FF0DBA">
      <w:pPr>
        <w:jc w:val="both"/>
        <w:rPr>
          <w:rFonts w:eastAsia="Arial Unicode MS"/>
          <w:b/>
          <w:i w:val="0"/>
          <w:sz w:val="22"/>
          <w:szCs w:val="22"/>
        </w:rPr>
      </w:pPr>
      <w:r w:rsidRPr="00FF0DBA">
        <w:rPr>
          <w:rFonts w:eastAsia="Arial Unicode MS"/>
          <w:b/>
          <w:i w:val="0"/>
          <w:sz w:val="22"/>
          <w:szCs w:val="22"/>
        </w:rPr>
        <w:t>Podizvajalci</w:t>
      </w:r>
    </w:p>
    <w:p w:rsidR="00FF0DBA" w:rsidRPr="00FF0DBA" w:rsidRDefault="00FF0DBA" w:rsidP="00FF0DBA">
      <w:pPr>
        <w:jc w:val="center"/>
        <w:rPr>
          <w:i w:val="0"/>
          <w:sz w:val="22"/>
          <w:szCs w:val="22"/>
        </w:rPr>
      </w:pPr>
      <w:r w:rsidRPr="00FF0DBA">
        <w:rPr>
          <w:i w:val="0"/>
          <w:sz w:val="22"/>
          <w:szCs w:val="22"/>
        </w:rPr>
        <w:t>6. člen</w:t>
      </w:r>
    </w:p>
    <w:p w:rsidR="00FF0DBA" w:rsidRPr="00FF0DBA" w:rsidRDefault="00FF0DBA" w:rsidP="00FF0DBA">
      <w:pPr>
        <w:jc w:val="center"/>
        <w:rPr>
          <w:i w:val="0"/>
          <w:sz w:val="22"/>
          <w:szCs w:val="22"/>
        </w:rPr>
      </w:pPr>
    </w:p>
    <w:p w:rsidR="00FF0DBA" w:rsidRPr="00FF0DBA" w:rsidRDefault="00FF0DBA" w:rsidP="00FF0DBA">
      <w:pPr>
        <w:jc w:val="both"/>
        <w:rPr>
          <w:i w:val="0"/>
          <w:sz w:val="22"/>
          <w:szCs w:val="22"/>
        </w:rPr>
      </w:pPr>
      <w:r w:rsidRPr="00FF0DBA">
        <w:rPr>
          <w:i w:val="0"/>
          <w:sz w:val="22"/>
          <w:szCs w:val="22"/>
        </w:rPr>
        <w:t>Izvajalec bo predmetna dela po tej pogodbi izvedel skupaj z naslednjim/i podizvajalc-em/-i:</w:t>
      </w:r>
    </w:p>
    <w:p w:rsidR="00FF0DBA" w:rsidRPr="00FF0DBA" w:rsidRDefault="00FF0DBA" w:rsidP="00FF0DBA">
      <w:pPr>
        <w:jc w:val="both"/>
        <w:rPr>
          <w:i w:val="0"/>
          <w:sz w:val="22"/>
          <w:szCs w:val="22"/>
        </w:rPr>
      </w:pPr>
      <w:r w:rsidRPr="00FF0DBA">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FF0DBA" w:rsidRPr="00FF0DBA" w:rsidRDefault="00FF0DBA" w:rsidP="00FF0DBA">
      <w:pPr>
        <w:jc w:val="both"/>
        <w:rPr>
          <w:i w:val="0"/>
          <w:sz w:val="22"/>
          <w:szCs w:val="22"/>
        </w:rPr>
      </w:pPr>
      <w:r w:rsidRPr="00FF0DBA">
        <w:rPr>
          <w:i w:val="0"/>
          <w:sz w:val="22"/>
          <w:szCs w:val="22"/>
        </w:rPr>
        <w:t xml:space="preserve">(Opomba: Če je podizvajalcev več, se zgornje podatke navede za vsakega podizvajalca posebej in  preostalo besedilo tega člena ustrezno spremeni, glede na število podizvajalcev.). </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Za podizvajalce, ki v skladu in na način, določen v drugem in tretjem odstavku 94. člena ZJN-3 zahtevajo neposredna plačila, izvajalec s tem okvirnim sporazumom pooblašča naročnika, da na podlagi potrjenega računa oziroma situacije neposredno plačuje podizvajalcem.</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Izvajalec je naročniku predložil zahteve za neposredno plačilo za naslednj-ega/-e podizvajalc-a/-e:</w:t>
      </w:r>
    </w:p>
    <w:p w:rsidR="00FF0DBA" w:rsidRPr="00FF0DBA" w:rsidRDefault="00FF0DBA" w:rsidP="00FF0DBA">
      <w:pPr>
        <w:jc w:val="both"/>
        <w:rPr>
          <w:i w:val="0"/>
          <w:sz w:val="22"/>
          <w:szCs w:val="22"/>
        </w:rPr>
      </w:pPr>
      <w:r w:rsidRPr="00FF0DBA">
        <w:rPr>
          <w:i w:val="0"/>
          <w:sz w:val="22"/>
          <w:szCs w:val="22"/>
        </w:rPr>
        <w:t>-……………………………,</w:t>
      </w:r>
    </w:p>
    <w:p w:rsidR="00FF0DBA" w:rsidRPr="00FF0DBA" w:rsidRDefault="00FF0DBA" w:rsidP="00FF0DBA">
      <w:pPr>
        <w:jc w:val="both"/>
        <w:rPr>
          <w:i w:val="0"/>
          <w:sz w:val="22"/>
          <w:szCs w:val="22"/>
        </w:rPr>
      </w:pPr>
      <w:r w:rsidRPr="00FF0DBA">
        <w:rPr>
          <w:i w:val="0"/>
          <w:sz w:val="22"/>
          <w:szCs w:val="22"/>
        </w:rPr>
        <w:t xml:space="preserve">- …………………………… </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 xml:space="preserve">Izvajalec mora med izvajanjem tega okvirnega sporazuma naročnika pisno obvestiti o morebitnih spremembah informacij o podizvajalcih, ki jih je navedel v ponudbi, in sicer v 5 dneh po spremembi. Če izvajalec med izvajanjem tega okvirnega sporazuma namerava vključiti nove podizvajalce ali zamenjati podizvajalca/e mora naročnika o tej nameri pisno obvestiti in mu poslati informacije o novih podizvajalcih, ki jih namerava naknadno vključiti v izvajanje del. V primeru vključitve novih podizvajalcev mora izvajalec skupaj z obvestilom posredovati naročniku kontaktne podatke in podatke o zakonitih zastopnikih predlaganih podizvajalcev, izpolnjene ESPD teh </w:t>
      </w:r>
      <w:r w:rsidRPr="00FF0DBA">
        <w:rPr>
          <w:i w:val="0"/>
          <w:sz w:val="22"/>
          <w:szCs w:val="22"/>
        </w:rPr>
        <w:lastRenderedPageBreak/>
        <w:t>podizvajalcev v skladu z 79. členom ZJN-3 ter priložiti zahtevo podizvajalca za neposredno plačilo, če podizvajalec to zahteva.</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Zamenjavo podizvajalcev ali vključitev novega podizvajalca pogodbeni stranki uredita v pogodbi o naročilu.</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 xml:space="preserve">V razmerju do naročnika izvajalec v celoti odgovarja za izvedbo del, ki so predmet tega okvirnega sporazuma. </w:t>
      </w:r>
    </w:p>
    <w:p w:rsidR="00FF0DBA" w:rsidRPr="00FF0DBA" w:rsidRDefault="00FF0DBA" w:rsidP="00FF0DBA">
      <w:pPr>
        <w:jc w:val="center"/>
        <w:rPr>
          <w:i w:val="0"/>
          <w:iCs/>
          <w:sz w:val="22"/>
          <w:szCs w:val="22"/>
        </w:rPr>
      </w:pPr>
    </w:p>
    <w:p w:rsidR="00FF0DBA" w:rsidRPr="00FF0DBA" w:rsidRDefault="00FF0DBA" w:rsidP="00FF0DBA">
      <w:pPr>
        <w:jc w:val="both"/>
        <w:rPr>
          <w:b/>
          <w:i w:val="0"/>
          <w:iCs/>
          <w:sz w:val="22"/>
          <w:szCs w:val="22"/>
        </w:rPr>
      </w:pPr>
    </w:p>
    <w:p w:rsidR="00FF0DBA" w:rsidRPr="00FF0DBA" w:rsidRDefault="00FF0DBA" w:rsidP="00FF0DBA">
      <w:pPr>
        <w:jc w:val="both"/>
        <w:rPr>
          <w:b/>
          <w:i w:val="0"/>
          <w:iCs/>
          <w:sz w:val="22"/>
          <w:szCs w:val="22"/>
        </w:rPr>
      </w:pPr>
      <w:r w:rsidRPr="00FF0DBA">
        <w:rPr>
          <w:b/>
          <w:i w:val="0"/>
          <w:iCs/>
          <w:sz w:val="22"/>
          <w:szCs w:val="22"/>
        </w:rPr>
        <w:t>Finančno zavarovanje</w:t>
      </w:r>
    </w:p>
    <w:p w:rsidR="00FF0DBA" w:rsidRPr="00FF0DBA" w:rsidRDefault="00FF0DBA" w:rsidP="00FF0DBA">
      <w:pPr>
        <w:jc w:val="center"/>
        <w:rPr>
          <w:i w:val="0"/>
          <w:iCs/>
          <w:sz w:val="22"/>
          <w:szCs w:val="22"/>
        </w:rPr>
      </w:pPr>
      <w:r w:rsidRPr="00FF0DBA">
        <w:rPr>
          <w:i w:val="0"/>
          <w:iCs/>
          <w:sz w:val="22"/>
          <w:szCs w:val="22"/>
        </w:rPr>
        <w:t>7. člen</w:t>
      </w:r>
    </w:p>
    <w:p w:rsidR="00FF0DBA" w:rsidRPr="00FF0DBA" w:rsidRDefault="00FF0DBA" w:rsidP="00FF0DBA">
      <w:pPr>
        <w:jc w:val="center"/>
        <w:rPr>
          <w:i w:val="0"/>
          <w:sz w:val="22"/>
          <w:szCs w:val="22"/>
        </w:rPr>
      </w:pPr>
    </w:p>
    <w:p w:rsidR="00FF0DBA" w:rsidRPr="00FF0DBA" w:rsidRDefault="00FF0DBA" w:rsidP="00FF0DBA">
      <w:pPr>
        <w:keepNext/>
        <w:keepLines/>
        <w:jc w:val="both"/>
        <w:rPr>
          <w:i w:val="0"/>
          <w:sz w:val="22"/>
          <w:szCs w:val="22"/>
        </w:rPr>
      </w:pPr>
      <w:r w:rsidRPr="00FF0DBA">
        <w:rPr>
          <w:i w:val="0"/>
          <w:sz w:val="22"/>
          <w:szCs w:val="22"/>
        </w:rPr>
        <w:t xml:space="preserve">Izvajalec mora najkasneje v 10 dneh po podpisu te pogodbe, </w:t>
      </w:r>
      <w:r w:rsidRPr="00FF0DBA">
        <w:rPr>
          <w:b/>
          <w:i w:val="0"/>
          <w:sz w:val="22"/>
          <w:szCs w:val="22"/>
        </w:rPr>
        <w:t>kot pogoj za veljavnost te pogodbe</w:t>
      </w:r>
      <w:r w:rsidRPr="00FF0DBA">
        <w:rPr>
          <w:i w:val="0"/>
          <w:sz w:val="22"/>
          <w:szCs w:val="22"/>
        </w:rPr>
        <w:t>, naročniku izročiti bančno garancijo plačljivo na prvi poziv kot finančno zavarovanje za dobro izvedbo pogodbenih obveznosti v višini 10% od skupne pogodbene cene z DDV določene v……. .členu te pogodbe, to je …………………………… EUR, ki jo lahko naročnik unovči v primeru kršitev pogodbenih določil.</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Finančno zavarovanje za dobro izvedbo pogodbenih obveznosti mora veljati najmanj še 45 dni po izteku roka za izvedbo predmeta pogodbe.</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Naročnik lahko finančno zavarovanje za dobro izvedbo pogodbenih obveznosti uveljavi brez predhodnega najave, mora pa izvajalca o tem, da jo je uveljavil, obvestiti po faksu ali pisno najkasneje 3 dni po dnevu, ko jo je predložil v izplačilo.</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Predložitev finančnega zavarovanja za dobro izvedbo pogodbenih obveznosti je pogoj za veljavnost te pogodbe. V primeru nepredložitve v zahtevanem roku to predstavlja hujšo kršitev obveznosti, zaradi katerih lahko naročnik odstopi od pogodbe in okvirnega sporazuma ter uveljavlja odškodnino.</w:t>
      </w:r>
    </w:p>
    <w:p w:rsidR="00FF0DBA" w:rsidRPr="00FF0DBA" w:rsidRDefault="00FF0DBA" w:rsidP="00FF0DBA">
      <w:pPr>
        <w:keepNext/>
        <w:keepLines/>
        <w:jc w:val="both"/>
        <w:rPr>
          <w:i w:val="0"/>
          <w:sz w:val="22"/>
          <w:szCs w:val="22"/>
        </w:rPr>
      </w:pPr>
    </w:p>
    <w:p w:rsidR="00FF0DBA" w:rsidRPr="00FF0DBA" w:rsidRDefault="00FF0DBA" w:rsidP="00FF0DBA">
      <w:pPr>
        <w:jc w:val="both"/>
        <w:rPr>
          <w:b/>
          <w:i w:val="0"/>
          <w:iCs/>
          <w:sz w:val="22"/>
          <w:szCs w:val="22"/>
        </w:rPr>
      </w:pPr>
    </w:p>
    <w:p w:rsidR="00FF0DBA" w:rsidRPr="00FF0DBA" w:rsidRDefault="00FF0DBA" w:rsidP="00FF0DBA">
      <w:pPr>
        <w:jc w:val="both"/>
        <w:rPr>
          <w:b/>
          <w:i w:val="0"/>
          <w:iCs/>
          <w:sz w:val="22"/>
          <w:szCs w:val="22"/>
        </w:rPr>
      </w:pPr>
      <w:r w:rsidRPr="00FF0DBA">
        <w:rPr>
          <w:b/>
          <w:i w:val="0"/>
          <w:iCs/>
          <w:sz w:val="22"/>
          <w:szCs w:val="22"/>
        </w:rPr>
        <w:t>Prevzem predmeta pogodbe</w:t>
      </w:r>
    </w:p>
    <w:p w:rsidR="00FF0DBA" w:rsidRPr="00FF0DBA" w:rsidRDefault="00FF0DBA" w:rsidP="00FF0DBA">
      <w:pPr>
        <w:jc w:val="center"/>
        <w:rPr>
          <w:i w:val="0"/>
          <w:iCs/>
          <w:sz w:val="22"/>
          <w:szCs w:val="22"/>
        </w:rPr>
      </w:pPr>
      <w:r w:rsidRPr="00FF0DBA">
        <w:rPr>
          <w:i w:val="0"/>
          <w:iCs/>
          <w:sz w:val="22"/>
          <w:szCs w:val="22"/>
        </w:rPr>
        <w:t>8. člen</w:t>
      </w:r>
    </w:p>
    <w:p w:rsidR="00FF0DBA" w:rsidRPr="00FF0DBA" w:rsidRDefault="00FF0DBA" w:rsidP="00FF0DBA">
      <w:pPr>
        <w:pStyle w:val="Telobesedila"/>
        <w:keepNext/>
        <w:keepLines/>
        <w:rPr>
          <w:rFonts w:ascii="Times New Roman" w:hAnsi="Times New Roman"/>
          <w:sz w:val="22"/>
          <w:szCs w:val="22"/>
        </w:rPr>
      </w:pPr>
    </w:p>
    <w:p w:rsidR="00FF0DBA" w:rsidRPr="00FF0DBA" w:rsidRDefault="00FF0DBA" w:rsidP="00FF0DBA">
      <w:pPr>
        <w:pStyle w:val="Telobesedila"/>
        <w:keepNext/>
        <w:keepLines/>
        <w:rPr>
          <w:rFonts w:ascii="Times New Roman" w:hAnsi="Times New Roman"/>
          <w:b w:val="0"/>
          <w:sz w:val="22"/>
          <w:szCs w:val="22"/>
        </w:rPr>
      </w:pPr>
      <w:r w:rsidRPr="00FF0DBA">
        <w:rPr>
          <w:rFonts w:ascii="Times New Roman" w:hAnsi="Times New Roman"/>
          <w:b w:val="0"/>
          <w:sz w:val="22"/>
          <w:szCs w:val="22"/>
        </w:rPr>
        <w:t>O uspešnem prevzemu predmeta te pogodbe, se sestavi zapisnik. Sestavni del zapisnika je poročilo, ki mora vsebovati specifikacijo in opis prevzetega blaga in opravljenih storitev ter ustrezno  dokumentacijo, kar pisno potrdi skrbnik te pogodbe.</w:t>
      </w:r>
    </w:p>
    <w:p w:rsidR="00FF0DBA" w:rsidRPr="00FF0DBA" w:rsidRDefault="00FF0DBA" w:rsidP="00FF0DBA">
      <w:pPr>
        <w:pStyle w:val="Telobesedila"/>
        <w:keepNext/>
        <w:keepLines/>
        <w:rPr>
          <w:rFonts w:ascii="Times New Roman" w:hAnsi="Times New Roman"/>
          <w:b w:val="0"/>
          <w:sz w:val="22"/>
          <w:szCs w:val="22"/>
        </w:rPr>
      </w:pPr>
    </w:p>
    <w:p w:rsidR="00FF0DBA" w:rsidRPr="00FF0DBA" w:rsidRDefault="00FF0DBA" w:rsidP="00FF0DBA">
      <w:pPr>
        <w:keepNext/>
        <w:keepLines/>
        <w:jc w:val="center"/>
        <w:rPr>
          <w:i w:val="0"/>
          <w:sz w:val="22"/>
          <w:szCs w:val="22"/>
        </w:rPr>
      </w:pPr>
      <w:r w:rsidRPr="00FF0DBA">
        <w:rPr>
          <w:i w:val="0"/>
          <w:sz w:val="22"/>
          <w:szCs w:val="22"/>
        </w:rPr>
        <w:t>9. člen</w:t>
      </w:r>
    </w:p>
    <w:p w:rsidR="00FF0DBA" w:rsidRPr="00FF0DBA" w:rsidRDefault="00FF0DBA" w:rsidP="00FF0DBA">
      <w:pPr>
        <w:keepNext/>
        <w:keepLines/>
        <w:jc w:val="center"/>
        <w:rPr>
          <w:i w:val="0"/>
          <w:sz w:val="22"/>
          <w:szCs w:val="22"/>
        </w:rPr>
      </w:pPr>
    </w:p>
    <w:p w:rsidR="00FF0DBA" w:rsidRPr="00FF0DBA" w:rsidRDefault="00FF0DBA" w:rsidP="00FF0DBA">
      <w:pPr>
        <w:keepNext/>
        <w:keepLines/>
        <w:jc w:val="both"/>
        <w:rPr>
          <w:i w:val="0"/>
          <w:sz w:val="22"/>
          <w:szCs w:val="22"/>
        </w:rPr>
      </w:pPr>
      <w:r w:rsidRPr="00FF0DBA">
        <w:rPr>
          <w:i w:val="0"/>
          <w:sz w:val="22"/>
          <w:szCs w:val="22"/>
        </w:rPr>
        <w:t>Izvajalec  mora ob prevzemu predmeta te pogodbe, kot pogoj za uspešen prevzem, naročniku izročiti finančno zavarovanje za odpravo napak v garancijskem roku v višini 5% skupne pogodbene cene z DDV določene v</w:t>
      </w:r>
      <w:r w:rsidR="00815C3B">
        <w:rPr>
          <w:i w:val="0"/>
          <w:sz w:val="22"/>
          <w:szCs w:val="22"/>
        </w:rPr>
        <w:t xml:space="preserve"> 3.členu</w:t>
      </w:r>
      <w:r w:rsidRPr="00FF0DBA">
        <w:rPr>
          <w:i w:val="0"/>
          <w:sz w:val="22"/>
          <w:szCs w:val="22"/>
        </w:rPr>
        <w:t xml:space="preserve"> te pogodbe to je ………………………. EUR. Garancija mora pokrivati celotno obdobje trajanja garancije</w:t>
      </w:r>
      <w:r w:rsidR="00826E82">
        <w:rPr>
          <w:i w:val="0"/>
          <w:sz w:val="22"/>
          <w:szCs w:val="22"/>
        </w:rPr>
        <w:t xml:space="preserve"> </w:t>
      </w:r>
      <w:r w:rsidR="00611104" w:rsidRPr="00611104">
        <w:rPr>
          <w:i w:val="0"/>
          <w:sz w:val="22"/>
          <w:szCs w:val="22"/>
        </w:rPr>
        <w:t>to je najmanj tri leta po</w:t>
      </w:r>
      <w:r w:rsidR="00826E82">
        <w:rPr>
          <w:i w:val="0"/>
          <w:color w:val="FF0000"/>
          <w:sz w:val="22"/>
          <w:szCs w:val="22"/>
        </w:rPr>
        <w:t xml:space="preserve"> </w:t>
      </w:r>
      <w:r w:rsidR="00611104">
        <w:rPr>
          <w:i w:val="0"/>
          <w:sz w:val="22"/>
          <w:szCs w:val="22"/>
        </w:rPr>
        <w:t>prevzemu vseh pogodbenih obveznosti</w:t>
      </w:r>
      <w:r w:rsidR="00826E82" w:rsidRPr="00611104">
        <w:rPr>
          <w:i w:val="0"/>
          <w:sz w:val="22"/>
          <w:szCs w:val="22"/>
        </w:rPr>
        <w:t>.</w:t>
      </w:r>
      <w:r w:rsidRPr="00611104">
        <w:rPr>
          <w:i w:val="0"/>
          <w:sz w:val="22"/>
          <w:szCs w:val="22"/>
        </w:rPr>
        <w:t xml:space="preserve"> </w:t>
      </w:r>
      <w:r w:rsidRPr="00FF0DBA">
        <w:rPr>
          <w:i w:val="0"/>
          <w:sz w:val="22"/>
          <w:szCs w:val="22"/>
        </w:rPr>
        <w:t>Naročnik jo lahko unovči v primeru kršitev pogodbenih določil, ki se nanašajo na vzdrževanje sistema in parkirnih avtomatov.</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Predložitev finančnega zavarovanja za odpravo napak v garancijskem roku je pogoj za prevzem blaga in storitev, ki so predmet te pogodbe.</w:t>
      </w:r>
    </w:p>
    <w:p w:rsidR="00FF0DBA" w:rsidRPr="00FF0DBA" w:rsidRDefault="00FF0DBA" w:rsidP="00FF0DBA">
      <w:pPr>
        <w:widowControl w:val="0"/>
        <w:jc w:val="both"/>
        <w:rPr>
          <w:i w:val="0"/>
          <w:iCs/>
          <w:sz w:val="22"/>
          <w:szCs w:val="22"/>
        </w:rPr>
      </w:pPr>
    </w:p>
    <w:p w:rsidR="00FF0DBA" w:rsidRPr="00FF0DBA" w:rsidRDefault="00FF0DBA" w:rsidP="00FF0DBA">
      <w:pPr>
        <w:widowControl w:val="0"/>
        <w:jc w:val="both"/>
        <w:rPr>
          <w:i w:val="0"/>
          <w:iCs/>
          <w:sz w:val="22"/>
          <w:szCs w:val="22"/>
        </w:rPr>
      </w:pPr>
    </w:p>
    <w:p w:rsidR="00FF0DBA" w:rsidRPr="00FF0DBA" w:rsidRDefault="00FF0DBA" w:rsidP="00FF0DBA">
      <w:pPr>
        <w:widowControl w:val="0"/>
        <w:jc w:val="both"/>
        <w:rPr>
          <w:b/>
          <w:i w:val="0"/>
          <w:iCs/>
          <w:sz w:val="22"/>
          <w:szCs w:val="22"/>
        </w:rPr>
      </w:pPr>
      <w:r w:rsidRPr="00FF0DBA">
        <w:rPr>
          <w:b/>
          <w:i w:val="0"/>
          <w:iCs/>
          <w:sz w:val="22"/>
          <w:szCs w:val="22"/>
        </w:rPr>
        <w:t>Plačilo predmeta pogodbe</w:t>
      </w:r>
    </w:p>
    <w:p w:rsidR="00FF0DBA" w:rsidRPr="00FF0DBA" w:rsidRDefault="00FF0DBA" w:rsidP="00FF0DBA">
      <w:pPr>
        <w:widowControl w:val="0"/>
        <w:jc w:val="center"/>
        <w:rPr>
          <w:i w:val="0"/>
          <w:iCs/>
          <w:sz w:val="22"/>
          <w:szCs w:val="22"/>
        </w:rPr>
      </w:pPr>
      <w:r w:rsidRPr="00FF0DBA">
        <w:rPr>
          <w:i w:val="0"/>
          <w:iCs/>
          <w:sz w:val="22"/>
          <w:szCs w:val="22"/>
        </w:rPr>
        <w:t>10. člen</w:t>
      </w:r>
    </w:p>
    <w:p w:rsidR="00FF0DBA" w:rsidRPr="00FF0DBA" w:rsidRDefault="00FF0DBA" w:rsidP="00FF0DBA">
      <w:pPr>
        <w:pStyle w:val="Telobesedila"/>
        <w:keepNext/>
        <w:keepLines/>
        <w:rPr>
          <w:rFonts w:ascii="Times New Roman" w:hAnsi="Times New Roman"/>
          <w:sz w:val="22"/>
          <w:szCs w:val="22"/>
        </w:rPr>
      </w:pPr>
    </w:p>
    <w:p w:rsidR="00FF0DBA" w:rsidRPr="00FF0DBA" w:rsidRDefault="00FF0DBA" w:rsidP="00FF0DBA">
      <w:pPr>
        <w:jc w:val="both"/>
        <w:rPr>
          <w:i w:val="0"/>
          <w:sz w:val="22"/>
          <w:szCs w:val="22"/>
        </w:rPr>
      </w:pPr>
      <w:r w:rsidRPr="00FF0DBA">
        <w:rPr>
          <w:i w:val="0"/>
          <w:sz w:val="22"/>
          <w:szCs w:val="22"/>
        </w:rPr>
        <w:t>Izvajalec izstavi račun naročniku na naslov: Mestna občina Ljubljana, Mestni trg 1, 1000 Ljubljana, za ……… . Račun izstavi v elektronski obliki kot e-račun skladno z veljavnimi predpisi.</w:t>
      </w:r>
    </w:p>
    <w:p w:rsidR="00FF0DBA" w:rsidRPr="00FF0DBA" w:rsidRDefault="00FF0DBA" w:rsidP="00FF0DBA">
      <w:pPr>
        <w:jc w:val="both"/>
        <w:rPr>
          <w:i w:val="0"/>
          <w:sz w:val="22"/>
          <w:szCs w:val="22"/>
        </w:rPr>
      </w:pPr>
    </w:p>
    <w:p w:rsidR="00FF0DBA" w:rsidRPr="00FF0DBA" w:rsidRDefault="00FF0DBA" w:rsidP="00FF0DBA">
      <w:pPr>
        <w:pStyle w:val="Odstavekseznama"/>
        <w:ind w:left="0" w:right="-1"/>
        <w:jc w:val="both"/>
        <w:rPr>
          <w:i w:val="0"/>
          <w:sz w:val="22"/>
          <w:szCs w:val="22"/>
          <w:lang w:eastAsia="en-US"/>
        </w:rPr>
      </w:pPr>
      <w:r w:rsidRPr="00FF0DBA">
        <w:rPr>
          <w:i w:val="0"/>
          <w:sz w:val="22"/>
          <w:szCs w:val="22"/>
        </w:rPr>
        <w:t xml:space="preserve">Na e-računu mora biti obvezno navedena številka pogodbe C7560……….., sicer bo naročnik e-račun zavrnil kot nepopolnega. Številka pogodbe je hkrati številka referenčnega dokumenta na e-računu. </w:t>
      </w:r>
      <w:r w:rsidRPr="00FF0DBA">
        <w:rPr>
          <w:i w:val="0"/>
          <w:iCs/>
          <w:sz w:val="22"/>
          <w:szCs w:val="22"/>
        </w:rPr>
        <w:t xml:space="preserve">Izvajalec mora e-računu </w:t>
      </w:r>
      <w:r w:rsidRPr="00FF0DBA">
        <w:rPr>
          <w:i w:val="0"/>
          <w:iCs/>
          <w:sz w:val="22"/>
          <w:szCs w:val="22"/>
        </w:rPr>
        <w:lastRenderedPageBreak/>
        <w:t>priložiti specifikacijo del po podizvajalcih, ki zahtevajo neposredno plačilo,  iz katere mora biti razviden naziv podizvajalca, davčna številka, znesek za plačilo in TRR na katerega se izvrši neposredno plačilo.</w:t>
      </w:r>
    </w:p>
    <w:p w:rsidR="00FF0DBA" w:rsidRPr="00FF0DBA" w:rsidRDefault="00FF0DBA" w:rsidP="00FF0DBA">
      <w:pPr>
        <w:jc w:val="both"/>
        <w:rPr>
          <w:i w:val="0"/>
          <w:sz w:val="22"/>
          <w:szCs w:val="22"/>
        </w:rPr>
      </w:pPr>
    </w:p>
    <w:p w:rsidR="00FF0DBA" w:rsidRPr="00FF0DBA" w:rsidRDefault="00FF0DBA" w:rsidP="00FF0DBA">
      <w:pPr>
        <w:pStyle w:val="Telobesedila"/>
        <w:keepNext/>
        <w:keepLines/>
        <w:rPr>
          <w:rFonts w:ascii="Times New Roman" w:hAnsi="Times New Roman"/>
          <w:sz w:val="22"/>
          <w:szCs w:val="22"/>
        </w:rPr>
      </w:pPr>
    </w:p>
    <w:p w:rsidR="00FF0DBA" w:rsidRPr="00FF0DBA" w:rsidRDefault="00FF0DBA" w:rsidP="00FF0DBA">
      <w:pPr>
        <w:pStyle w:val="Telobesedila"/>
        <w:keepNext/>
        <w:keepLines/>
        <w:rPr>
          <w:rFonts w:ascii="Times New Roman" w:hAnsi="Times New Roman"/>
          <w:sz w:val="22"/>
          <w:szCs w:val="22"/>
        </w:rPr>
      </w:pPr>
      <w:r w:rsidRPr="00FF0DBA">
        <w:rPr>
          <w:rFonts w:ascii="Times New Roman" w:hAnsi="Times New Roman"/>
          <w:sz w:val="22"/>
          <w:szCs w:val="22"/>
        </w:rPr>
        <w:t>Podlaga za izstavitev e-računa je potrjeno poročilo o prevzemu predmeta te pogodbe, s specifikacijo in opisom prevzetega blaga in opravljenih storitev, ki jo je pisno potrdil skrbnik okvirnega sporazuma in te pogodbe.</w:t>
      </w:r>
    </w:p>
    <w:p w:rsidR="00FF0DBA" w:rsidRPr="00FF0DBA" w:rsidRDefault="00FF0DBA" w:rsidP="00FF0DBA">
      <w:pPr>
        <w:pStyle w:val="Telobesedila"/>
        <w:keepNext/>
        <w:keepLines/>
        <w:rPr>
          <w:rFonts w:ascii="Times New Roman" w:hAnsi="Times New Roman"/>
          <w:sz w:val="22"/>
          <w:szCs w:val="22"/>
        </w:rPr>
      </w:pPr>
    </w:p>
    <w:p w:rsidR="00FF0DBA" w:rsidRPr="00FF0DBA" w:rsidRDefault="00FF0DBA" w:rsidP="00FF0DBA">
      <w:pPr>
        <w:numPr>
          <w:ilvl w:val="12"/>
          <w:numId w:val="0"/>
        </w:numPr>
        <w:jc w:val="both"/>
        <w:rPr>
          <w:i w:val="0"/>
          <w:sz w:val="22"/>
          <w:szCs w:val="22"/>
        </w:rPr>
      </w:pPr>
      <w:r w:rsidRPr="00FF0DBA">
        <w:rPr>
          <w:i w:val="0"/>
          <w:sz w:val="22"/>
          <w:szCs w:val="22"/>
        </w:rPr>
        <w:t xml:space="preserve">Naročnik pregleda in potrdi e-račun skupaj s kopijo poročila izvajalca v 15 dneh od prejema ali pa ga v tem roku zavrne. </w:t>
      </w:r>
    </w:p>
    <w:p w:rsidR="00FF0DBA" w:rsidRPr="00FF0DBA" w:rsidRDefault="00FF0DBA" w:rsidP="00FF0DBA">
      <w:pPr>
        <w:numPr>
          <w:ilvl w:val="12"/>
          <w:numId w:val="0"/>
        </w:numPr>
        <w:jc w:val="both"/>
        <w:rPr>
          <w:b/>
          <w:i w:val="0"/>
          <w:sz w:val="22"/>
          <w:szCs w:val="22"/>
        </w:rPr>
      </w:pPr>
    </w:p>
    <w:p w:rsidR="00FF0DBA" w:rsidRPr="00FF0DBA" w:rsidRDefault="00FF0DBA" w:rsidP="00FF0DBA">
      <w:pPr>
        <w:numPr>
          <w:ilvl w:val="12"/>
          <w:numId w:val="0"/>
        </w:numPr>
        <w:jc w:val="both"/>
        <w:rPr>
          <w:i w:val="0"/>
          <w:sz w:val="22"/>
          <w:szCs w:val="22"/>
        </w:rPr>
      </w:pPr>
      <w:r w:rsidRPr="00FF0DBA">
        <w:rPr>
          <w:i w:val="0"/>
          <w:sz w:val="22"/>
          <w:szCs w:val="22"/>
        </w:rPr>
        <w:t>Naročnik bo e-račun plačal  30. dan od prejema pravilno izstavljenega e-računa, ki mu je priložena kopija poročila izvajalca potrjenega s strani skrbnika okvirnega sporazuma in te pogodbe.  Če zadnji dan plačilnega roka sovpada z dnem, ko je po zakonu dela prost dan, se za zadnji dan roka šteje naslednji delavnik.</w:t>
      </w:r>
    </w:p>
    <w:p w:rsidR="00FF0DBA" w:rsidRPr="00FF0DBA" w:rsidRDefault="00FF0DBA" w:rsidP="00FF0DBA">
      <w:pPr>
        <w:numPr>
          <w:ilvl w:val="12"/>
          <w:numId w:val="0"/>
        </w:numPr>
        <w:jc w:val="both"/>
        <w:rPr>
          <w:i w:val="0"/>
          <w:sz w:val="22"/>
          <w:szCs w:val="22"/>
        </w:rPr>
      </w:pPr>
    </w:p>
    <w:p w:rsidR="00FF0DBA" w:rsidRPr="00FF0DBA" w:rsidRDefault="00FF0DBA" w:rsidP="00FF0DBA">
      <w:pPr>
        <w:jc w:val="both"/>
        <w:rPr>
          <w:i w:val="0"/>
          <w:sz w:val="22"/>
          <w:szCs w:val="22"/>
        </w:rPr>
      </w:pPr>
      <w:r w:rsidRPr="00FF0DBA">
        <w:rPr>
          <w:i w:val="0"/>
          <w:sz w:val="22"/>
          <w:szCs w:val="22"/>
        </w:rPr>
        <w:t>Naročnik potrjen e-račun plača na transakcijski račun izvajalca številka SI56 ……………, odprt pri …………..</w:t>
      </w:r>
    </w:p>
    <w:p w:rsidR="00FF0DBA" w:rsidRPr="00FF0DBA" w:rsidRDefault="00FF0DBA" w:rsidP="00FF0DBA">
      <w:pPr>
        <w:jc w:val="both"/>
        <w:rPr>
          <w:i w:val="0"/>
          <w:sz w:val="22"/>
          <w:szCs w:val="22"/>
        </w:rPr>
      </w:pPr>
    </w:p>
    <w:p w:rsidR="00FF0DBA" w:rsidRPr="00FF0DBA" w:rsidRDefault="00FF0DBA" w:rsidP="00FF0DBA">
      <w:pPr>
        <w:pStyle w:val="Naslov7"/>
        <w:keepNext/>
        <w:spacing w:before="0" w:after="0"/>
        <w:jc w:val="both"/>
        <w:rPr>
          <w:i w:val="0"/>
          <w:sz w:val="22"/>
          <w:szCs w:val="22"/>
        </w:rPr>
      </w:pPr>
      <w:r w:rsidRPr="00FF0DBA">
        <w:rPr>
          <w:i w:val="0"/>
          <w:sz w:val="22"/>
          <w:szCs w:val="22"/>
        </w:rPr>
        <w:t>(Opomba: spodnja določila tega člena se doda v primeru, če bo izvajalec izvajal dela z podizvajalci, ki zahtevajo neposredno plačilo od naročnika)</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Izvajalec mora za podizvajalce, ki zahtevajo neposredno plačilo, obvezno priložiti popis izvedenih del in storitev svojih podizvajalcev, ki jih je predhodno potrdil.</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 xml:space="preserve">Izvajalec s podpisom tega okvirnega sporazuma pooblašča naročnika, da na podlagi potrjenega popisa del te neposredno plačuje nominiranim podizvajalcem, ki so zahtevali neposredno plačilo. </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Izvajalec mora za nominiranega podizvajalca, ki zahteva neposredno plačilo, ob vsakem računu  priložiti račun podizvajalca  skupaj s kopijo poročila za opravljene pogodbene obveznosti, ki ga je izvajalec predhodno potrdil, na podlagi katerega naročnik izvede plačilo za opravljene pogodbene obveznosti neposredno na račun podizvajalca.</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 xml:space="preserve">Če izvajalec ne predloži potrjenega računa s strani naročnika, naročnik do predložitve vseh dokumentov zadrži plačilo celotnega zneska računa in zaradi tega ne pride v zamudo pri plačilu. </w:t>
      </w:r>
    </w:p>
    <w:p w:rsidR="00FF0DBA" w:rsidRPr="00FF0DBA" w:rsidRDefault="00FF0DBA" w:rsidP="00FF0DBA">
      <w:pPr>
        <w:jc w:val="both"/>
        <w:rPr>
          <w:i w:val="0"/>
          <w:sz w:val="22"/>
          <w:szCs w:val="22"/>
          <w:highlight w:val="yellow"/>
        </w:rPr>
      </w:pPr>
    </w:p>
    <w:p w:rsidR="00FF0DBA" w:rsidRPr="00FF0DBA" w:rsidRDefault="00FF0DBA" w:rsidP="00FF0DBA">
      <w:pPr>
        <w:jc w:val="both"/>
        <w:rPr>
          <w:i w:val="0"/>
          <w:sz w:val="22"/>
          <w:szCs w:val="22"/>
        </w:rPr>
      </w:pPr>
      <w:r w:rsidRPr="00FF0DBA">
        <w:rPr>
          <w:i w:val="0"/>
          <w:sz w:val="22"/>
          <w:szCs w:val="22"/>
        </w:rPr>
        <w:t>Naročnik bo potrjene e-račune izvajalca plačeval na njegov transakcijski račun številka: ……………, odprt pri ………………………..</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Naročnik bo potrjene račune podizvajalca/ev, ki zahteva/jo neposredno plačilo s strani naročnika, poravnal neposredno podizvajalcu/-em na način in v roku kot je dogovorjeno za plačilo izvajalcu na njegov/njihov transakcijski račun:</w:t>
      </w:r>
    </w:p>
    <w:p w:rsidR="00FF0DBA" w:rsidRPr="00FF0DBA" w:rsidRDefault="00FF0DBA" w:rsidP="00FF0DBA">
      <w:pPr>
        <w:jc w:val="both"/>
        <w:rPr>
          <w:i w:val="0"/>
          <w:sz w:val="22"/>
          <w:szCs w:val="22"/>
        </w:rPr>
      </w:pPr>
      <w:r w:rsidRPr="00FF0DBA">
        <w:rPr>
          <w:i w:val="0"/>
          <w:sz w:val="22"/>
          <w:szCs w:val="22"/>
        </w:rPr>
        <w:t>- podizvajalcu …………… na transakcijski račun številka:  …………………., odprt pri …………….,</w:t>
      </w:r>
    </w:p>
    <w:p w:rsidR="00FF0DBA" w:rsidRPr="00FF0DBA" w:rsidRDefault="00FF0DBA" w:rsidP="00FF0DBA">
      <w:pPr>
        <w:jc w:val="both"/>
        <w:rPr>
          <w:i w:val="0"/>
          <w:sz w:val="22"/>
          <w:szCs w:val="22"/>
        </w:rPr>
      </w:pPr>
      <w:r w:rsidRPr="00FF0DBA">
        <w:rPr>
          <w:i w:val="0"/>
          <w:sz w:val="22"/>
          <w:szCs w:val="22"/>
        </w:rPr>
        <w:t>- podizvajalcu …………… na transakcijski račun številka: …………………., odprt pri ……………...</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Izvajalec mora za vse podizvajalce, ki niso zahtevali neposrednega plačila in za katere neposredno plačilo ni obvezno, naročniku najpozneje v 60 dneh od plačila končne situacije/ računa naročniku poslati svojo pisno izjavo in pisno izjavo podizvajalca, da je podizvajalec prejel plačilo za izvedena dela po tej pogodbi.</w:t>
      </w:r>
    </w:p>
    <w:p w:rsidR="00FF0DBA" w:rsidRPr="00FF0DBA" w:rsidRDefault="00FF0DBA" w:rsidP="00FF0DBA">
      <w:pPr>
        <w:pStyle w:val="Naslov"/>
        <w:keepNext/>
        <w:keepLines/>
        <w:spacing w:before="0" w:after="0"/>
        <w:jc w:val="both"/>
        <w:rPr>
          <w:rFonts w:ascii="Times New Roman" w:hAnsi="Times New Roman" w:cs="Times New Roman"/>
          <w:b w:val="0"/>
          <w:i w:val="0"/>
          <w:sz w:val="22"/>
          <w:szCs w:val="22"/>
        </w:rPr>
      </w:pPr>
    </w:p>
    <w:p w:rsidR="00FF0DBA" w:rsidRPr="00FF0DBA" w:rsidRDefault="00FF0DBA" w:rsidP="00FF0DBA">
      <w:pPr>
        <w:keepNext/>
        <w:keepLines/>
        <w:jc w:val="both"/>
        <w:rPr>
          <w:b/>
          <w:i w:val="0"/>
          <w:sz w:val="22"/>
          <w:szCs w:val="22"/>
        </w:rPr>
      </w:pPr>
    </w:p>
    <w:p w:rsidR="00FF0DBA" w:rsidRPr="00FF0DBA" w:rsidRDefault="00FF0DBA" w:rsidP="00FF0DBA">
      <w:pPr>
        <w:jc w:val="both"/>
        <w:rPr>
          <w:i w:val="0"/>
          <w:iCs/>
          <w:sz w:val="22"/>
          <w:szCs w:val="22"/>
        </w:rPr>
      </w:pPr>
      <w:r w:rsidRPr="00FF0DBA">
        <w:rPr>
          <w:b/>
          <w:i w:val="0"/>
          <w:sz w:val="22"/>
          <w:szCs w:val="22"/>
        </w:rPr>
        <w:t>Pogodbena kazen</w:t>
      </w:r>
    </w:p>
    <w:p w:rsidR="00FF0DBA" w:rsidRPr="00FF0DBA" w:rsidRDefault="00FF0DBA" w:rsidP="00FF0DBA">
      <w:pPr>
        <w:pStyle w:val="Odstavekseznama"/>
        <w:ind w:left="0"/>
        <w:jc w:val="center"/>
        <w:rPr>
          <w:i w:val="0"/>
          <w:sz w:val="22"/>
          <w:szCs w:val="22"/>
        </w:rPr>
      </w:pPr>
      <w:r w:rsidRPr="00FF0DBA">
        <w:rPr>
          <w:i w:val="0"/>
          <w:sz w:val="22"/>
          <w:szCs w:val="22"/>
        </w:rPr>
        <w:t>11. člen</w:t>
      </w:r>
    </w:p>
    <w:p w:rsidR="00FF0DBA" w:rsidRPr="00FF0DBA" w:rsidRDefault="00FF0DBA" w:rsidP="00FF0DBA">
      <w:pPr>
        <w:pStyle w:val="Odstavekseznama"/>
        <w:ind w:left="0"/>
        <w:jc w:val="center"/>
        <w:rPr>
          <w:i w:val="0"/>
          <w:sz w:val="22"/>
          <w:szCs w:val="22"/>
        </w:rPr>
      </w:pPr>
    </w:p>
    <w:p w:rsidR="00FF0DBA" w:rsidRPr="00FF0DBA" w:rsidRDefault="00FF0DBA" w:rsidP="00FF0DBA">
      <w:pPr>
        <w:keepNext/>
        <w:keepLines/>
        <w:jc w:val="both"/>
        <w:rPr>
          <w:i w:val="0"/>
          <w:sz w:val="22"/>
          <w:szCs w:val="22"/>
        </w:rPr>
      </w:pPr>
      <w:r w:rsidRPr="00FF0DBA">
        <w:rPr>
          <w:i w:val="0"/>
          <w:sz w:val="22"/>
          <w:szCs w:val="22"/>
        </w:rPr>
        <w:t>V primeru zamude, ki nastane po izključni krivdi izvajalca, je dolžan ta plačati pogodbeno kazen v višini 0,5% vrednosti naročila z DDV s katerim je v zamudi, za vsak zamujeni dan, vendar skupno ne več kot 15% vrednosti blaga in storitev, ki so v zamudi.</w:t>
      </w:r>
    </w:p>
    <w:p w:rsidR="00FF0DBA" w:rsidRPr="00FF0DBA" w:rsidRDefault="00FF0DBA" w:rsidP="00FF0DBA">
      <w:pPr>
        <w:keepNext/>
        <w:keepLines/>
        <w:jc w:val="both"/>
        <w:rPr>
          <w:i w:val="0"/>
          <w:sz w:val="22"/>
          <w:szCs w:val="22"/>
        </w:rPr>
      </w:pPr>
    </w:p>
    <w:p w:rsidR="00FF0DBA" w:rsidRPr="00FF0DBA" w:rsidRDefault="00FF0DBA" w:rsidP="00FF0DBA">
      <w:pPr>
        <w:keepNext/>
        <w:keepLines/>
        <w:jc w:val="both"/>
        <w:rPr>
          <w:i w:val="0"/>
          <w:sz w:val="22"/>
          <w:szCs w:val="22"/>
        </w:rPr>
      </w:pPr>
      <w:r w:rsidRPr="00FF0DBA">
        <w:rPr>
          <w:i w:val="0"/>
          <w:sz w:val="22"/>
          <w:szCs w:val="22"/>
        </w:rPr>
        <w:t xml:space="preserve">Če bi pogodbena kazen presegla mejo iz prejšnjega odstavka, lahko naročnik zahteva povrnitev dejanske škode, ter poleg tega uveljavi finančno zavarovanje. Lahko tudi v celoti razdre okvirni sporazum in unovči predloženo finančno zavarovanje. </w:t>
      </w:r>
    </w:p>
    <w:p w:rsidR="00FF0DBA" w:rsidRPr="00FF0DBA" w:rsidRDefault="00FF0DBA" w:rsidP="00FF0DBA">
      <w:pPr>
        <w:keepNext/>
        <w:keepLines/>
        <w:jc w:val="both"/>
        <w:rPr>
          <w:i w:val="0"/>
          <w:sz w:val="22"/>
          <w:szCs w:val="22"/>
        </w:rPr>
      </w:pPr>
    </w:p>
    <w:p w:rsidR="00FF0DBA" w:rsidRPr="00FF0DBA" w:rsidRDefault="00FF0DBA" w:rsidP="00FF0DBA">
      <w:pPr>
        <w:pStyle w:val="Noga"/>
        <w:jc w:val="both"/>
        <w:rPr>
          <w:i w:val="0"/>
          <w:sz w:val="22"/>
          <w:szCs w:val="22"/>
        </w:rPr>
      </w:pPr>
      <w:r w:rsidRPr="00FF0DBA">
        <w:rPr>
          <w:i w:val="0"/>
          <w:sz w:val="22"/>
          <w:szCs w:val="22"/>
        </w:rPr>
        <w:t>Za znesek pogodbene kazni bo naročnik izvajalcu izstavil račun, ki ga mora izvajalec poravnati v roku 30 dni.</w:t>
      </w:r>
    </w:p>
    <w:p w:rsidR="00FF0DBA" w:rsidRPr="00FF0DBA" w:rsidRDefault="00FF0DBA" w:rsidP="00FF0DBA">
      <w:pPr>
        <w:jc w:val="both"/>
        <w:rPr>
          <w:i w:val="0"/>
          <w:sz w:val="22"/>
          <w:szCs w:val="22"/>
        </w:rPr>
      </w:pPr>
    </w:p>
    <w:p w:rsidR="00FF0DBA" w:rsidRPr="00FF0DBA" w:rsidRDefault="00FF0DBA" w:rsidP="00FF0DBA">
      <w:pPr>
        <w:pStyle w:val="Telobesedila"/>
        <w:rPr>
          <w:rFonts w:ascii="Times New Roman" w:hAnsi="Times New Roman"/>
          <w:sz w:val="22"/>
          <w:szCs w:val="22"/>
        </w:rPr>
      </w:pPr>
      <w:r w:rsidRPr="00FF0DBA">
        <w:rPr>
          <w:rFonts w:ascii="Times New Roman" w:hAnsi="Times New Roman"/>
          <w:sz w:val="22"/>
          <w:szCs w:val="22"/>
        </w:rPr>
        <w:t>Če naročniku zaradi zamude nastane škoda, ki je večja od pogodbene kazni, ima naročnik pravico zahtevati od izvajalca razliko do popolne odškodnine.</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Plačilo pogodbene kazni za zamudo ne vpliva na morebitne druge odškodninske zahtevke naročnika.</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p>
    <w:p w:rsidR="00FF0DBA" w:rsidRPr="00FF0DBA" w:rsidRDefault="00FF0DBA" w:rsidP="00FF0DBA">
      <w:pPr>
        <w:jc w:val="both"/>
        <w:rPr>
          <w:b/>
          <w:i w:val="0"/>
          <w:sz w:val="22"/>
          <w:szCs w:val="22"/>
        </w:rPr>
      </w:pPr>
      <w:r w:rsidRPr="00FF0DBA">
        <w:rPr>
          <w:b/>
          <w:i w:val="0"/>
          <w:sz w:val="22"/>
          <w:szCs w:val="22"/>
        </w:rPr>
        <w:t>Prepoved prenosa bodočih terjatev</w:t>
      </w:r>
    </w:p>
    <w:p w:rsidR="00FF0DBA" w:rsidRPr="00FF0DBA" w:rsidRDefault="00FF0DBA" w:rsidP="00FF0DBA">
      <w:pPr>
        <w:pStyle w:val="Odstavekseznama"/>
        <w:ind w:left="0"/>
        <w:jc w:val="center"/>
        <w:rPr>
          <w:i w:val="0"/>
          <w:sz w:val="22"/>
          <w:szCs w:val="22"/>
        </w:rPr>
      </w:pPr>
      <w:r w:rsidRPr="00FF0DBA">
        <w:rPr>
          <w:i w:val="0"/>
          <w:sz w:val="22"/>
          <w:szCs w:val="22"/>
        </w:rPr>
        <w:t>12. člen</w:t>
      </w:r>
    </w:p>
    <w:p w:rsidR="00FF0DBA" w:rsidRPr="00FF0DBA" w:rsidRDefault="00FF0DBA" w:rsidP="00FF0DBA">
      <w:pPr>
        <w:pStyle w:val="Odstavekseznama"/>
        <w:ind w:left="0"/>
        <w:jc w:val="center"/>
        <w:rPr>
          <w:i w:val="0"/>
          <w:sz w:val="22"/>
          <w:szCs w:val="22"/>
        </w:rPr>
      </w:pPr>
    </w:p>
    <w:p w:rsidR="00FF0DBA" w:rsidRPr="00FF0DBA" w:rsidRDefault="00FF0DBA" w:rsidP="00FF0DBA">
      <w:pPr>
        <w:pStyle w:val="Brezrazmikov"/>
        <w:jc w:val="both"/>
        <w:rPr>
          <w:i w:val="0"/>
          <w:sz w:val="22"/>
          <w:szCs w:val="22"/>
        </w:rPr>
      </w:pPr>
      <w:r w:rsidRPr="00FF0DBA">
        <w:rPr>
          <w:i w:val="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FF0DBA" w:rsidRPr="00FF0DBA" w:rsidRDefault="00FF0DBA" w:rsidP="00FF0DBA">
      <w:pPr>
        <w:pStyle w:val="Brezrazmikov"/>
        <w:jc w:val="both"/>
        <w:rPr>
          <w:i w:val="0"/>
          <w:sz w:val="22"/>
          <w:szCs w:val="22"/>
        </w:rPr>
      </w:pPr>
    </w:p>
    <w:p w:rsidR="00FF0DBA" w:rsidRPr="00FF0DBA" w:rsidRDefault="00FF0DBA" w:rsidP="00FF0DBA">
      <w:pPr>
        <w:pStyle w:val="Brezrazmikov"/>
        <w:jc w:val="both"/>
        <w:rPr>
          <w:i w:val="0"/>
          <w:sz w:val="22"/>
          <w:szCs w:val="22"/>
        </w:rPr>
      </w:pPr>
      <w:r w:rsidRPr="00FF0DBA">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pogodbena dela opravil in izročil naročniku v skladu s to pogodbo in jih naročniku obračunal z izstavitvijo e-računa ter je naročnik e-račun potrdil.</w:t>
      </w:r>
    </w:p>
    <w:p w:rsidR="00FF0DBA" w:rsidRPr="00FF0DBA" w:rsidRDefault="00FF0DBA" w:rsidP="00FF0DBA">
      <w:pPr>
        <w:pStyle w:val="Brezrazmikov"/>
        <w:jc w:val="both"/>
        <w:rPr>
          <w:i w:val="0"/>
          <w:sz w:val="22"/>
          <w:szCs w:val="22"/>
        </w:rPr>
      </w:pPr>
    </w:p>
    <w:p w:rsidR="00FF0DBA" w:rsidRPr="00FF0DBA" w:rsidRDefault="00FF0DBA" w:rsidP="00FF0DBA">
      <w:pPr>
        <w:pStyle w:val="Brezrazmikov"/>
        <w:jc w:val="both"/>
        <w:rPr>
          <w:i w:val="0"/>
          <w:sz w:val="22"/>
          <w:szCs w:val="22"/>
        </w:rPr>
      </w:pPr>
      <w:r w:rsidRPr="00FF0DBA">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FF0DBA" w:rsidRPr="00FF0DBA" w:rsidRDefault="00FF0DBA" w:rsidP="00FF0DBA">
      <w:pPr>
        <w:pStyle w:val="Brezrazmikov"/>
        <w:jc w:val="both"/>
        <w:rPr>
          <w:i w:val="0"/>
          <w:sz w:val="22"/>
          <w:szCs w:val="22"/>
        </w:rPr>
      </w:pPr>
    </w:p>
    <w:p w:rsidR="00FF0DBA" w:rsidRPr="00FF0DBA" w:rsidRDefault="00FF0DBA" w:rsidP="00FF0DBA">
      <w:pPr>
        <w:pStyle w:val="Brezrazmikov"/>
        <w:jc w:val="both"/>
        <w:rPr>
          <w:i w:val="0"/>
          <w:sz w:val="22"/>
          <w:szCs w:val="22"/>
        </w:rPr>
      </w:pPr>
      <w:r w:rsidRPr="00FF0DBA">
        <w:rPr>
          <w:i w:val="0"/>
          <w:sz w:val="22"/>
          <w:szCs w:val="22"/>
        </w:rPr>
        <w:t>V primeru, da bi izvajalec kljub dogovoru o prepovedi prenosa bodočih terjatev iz prvega odstavka tega člena prenesel katerokoli svojo bodočo terjatev do naročnika na drugega, je dolžan naročniku plačati tudi pogodbeno kazen v znesku 10 % (desetih odstotkov) od skupne pogodbene cene z DDV določene v……. .členu, to je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FF0DBA" w:rsidRPr="00FF0DBA" w:rsidRDefault="00FF0DBA" w:rsidP="00FF0DBA">
      <w:pPr>
        <w:jc w:val="both"/>
        <w:rPr>
          <w:rFonts w:eastAsia="Calibri"/>
          <w:i w:val="0"/>
          <w:sz w:val="22"/>
          <w:szCs w:val="22"/>
        </w:rPr>
      </w:pPr>
    </w:p>
    <w:p w:rsidR="00FF0DBA" w:rsidRPr="00FF0DBA" w:rsidRDefault="00FF0DBA" w:rsidP="00FF0DBA">
      <w:pPr>
        <w:jc w:val="both"/>
        <w:rPr>
          <w:rFonts w:eastAsia="Calibri"/>
          <w:i w:val="0"/>
          <w:sz w:val="22"/>
          <w:szCs w:val="22"/>
        </w:rPr>
      </w:pPr>
      <w:r w:rsidRPr="00FF0DBA">
        <w:rPr>
          <w:rFonts w:eastAsia="Calibri"/>
          <w:i w:val="0"/>
          <w:sz w:val="22"/>
          <w:szCs w:val="22"/>
        </w:rPr>
        <w:t>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vso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w:t>
      </w:r>
    </w:p>
    <w:p w:rsidR="00FF0DBA" w:rsidRPr="00FF0DBA" w:rsidRDefault="00FF0DBA" w:rsidP="00FF0DBA">
      <w:pPr>
        <w:pStyle w:val="Brezrazmikov"/>
        <w:jc w:val="both"/>
        <w:rPr>
          <w:rFonts w:eastAsia="Calibri"/>
          <w:i w:val="0"/>
          <w:sz w:val="22"/>
          <w:szCs w:val="22"/>
        </w:rPr>
      </w:pPr>
    </w:p>
    <w:p w:rsidR="00FF0DBA" w:rsidRPr="00FF0DBA" w:rsidRDefault="00FF0DBA" w:rsidP="00FF0DBA">
      <w:pPr>
        <w:pStyle w:val="Brezrazmikov"/>
        <w:jc w:val="both"/>
        <w:rPr>
          <w:i w:val="0"/>
          <w:sz w:val="22"/>
          <w:szCs w:val="22"/>
        </w:rPr>
      </w:pPr>
      <w:r w:rsidRPr="00FF0DBA">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FF0DBA" w:rsidRPr="00FF0DBA" w:rsidRDefault="00FF0DBA" w:rsidP="00FF0DBA">
      <w:pPr>
        <w:pStyle w:val="Brezrazmikov"/>
        <w:jc w:val="both"/>
        <w:rPr>
          <w:i w:val="0"/>
          <w:sz w:val="22"/>
          <w:szCs w:val="22"/>
        </w:rPr>
      </w:pPr>
    </w:p>
    <w:p w:rsidR="00FF0DBA" w:rsidRPr="00FF0DBA" w:rsidRDefault="00FF0DBA" w:rsidP="00FF0DBA">
      <w:pPr>
        <w:jc w:val="both"/>
        <w:rPr>
          <w:i w:val="0"/>
          <w:sz w:val="22"/>
          <w:szCs w:val="22"/>
        </w:rPr>
      </w:pPr>
      <w:r w:rsidRPr="00FF0DBA">
        <w:rPr>
          <w:i w:val="0"/>
          <w:sz w:val="22"/>
          <w:szCs w:val="22"/>
        </w:rPr>
        <w:t>Pogodbeni stranki ugotavljata, da naročnik ni seznanjen s tem, da namerava izvajalec katerakoli dela po tej pogodbi izvesti s podizvajalci razen za dela, za katera je s tem sporazumom izrecno dogovorjeno, da bodo izvedena s podizvajalci.</w:t>
      </w:r>
    </w:p>
    <w:p w:rsidR="00FF0DBA" w:rsidRPr="00FF0DBA" w:rsidRDefault="00FF0DBA" w:rsidP="00FF0DBA">
      <w:pPr>
        <w:jc w:val="both"/>
        <w:rPr>
          <w:b/>
          <w:i w:val="0"/>
          <w:sz w:val="22"/>
          <w:szCs w:val="22"/>
        </w:rPr>
      </w:pPr>
    </w:p>
    <w:p w:rsidR="00FF0DBA" w:rsidRPr="00FF0DBA" w:rsidRDefault="00FF0DBA" w:rsidP="00FF0DBA">
      <w:pPr>
        <w:jc w:val="both"/>
        <w:rPr>
          <w:b/>
          <w:i w:val="0"/>
          <w:sz w:val="22"/>
          <w:szCs w:val="22"/>
        </w:rPr>
      </w:pPr>
    </w:p>
    <w:p w:rsidR="00FF0DBA" w:rsidRPr="00FF0DBA" w:rsidRDefault="00FF0DBA" w:rsidP="00FF0DBA">
      <w:pPr>
        <w:jc w:val="both"/>
        <w:rPr>
          <w:b/>
          <w:i w:val="0"/>
          <w:sz w:val="22"/>
          <w:szCs w:val="22"/>
        </w:rPr>
      </w:pPr>
      <w:r w:rsidRPr="00FF0DBA">
        <w:rPr>
          <w:b/>
          <w:i w:val="0"/>
          <w:sz w:val="22"/>
          <w:szCs w:val="22"/>
        </w:rPr>
        <w:t>Odgovorne osebe</w:t>
      </w:r>
    </w:p>
    <w:p w:rsidR="00FF0DBA" w:rsidRPr="00FF0DBA" w:rsidRDefault="00FF0DBA" w:rsidP="00FF0DBA">
      <w:pPr>
        <w:pStyle w:val="Odstavekseznama"/>
        <w:ind w:left="0"/>
        <w:jc w:val="center"/>
        <w:rPr>
          <w:i w:val="0"/>
          <w:sz w:val="22"/>
          <w:szCs w:val="22"/>
        </w:rPr>
      </w:pPr>
      <w:r w:rsidRPr="00FF0DBA">
        <w:rPr>
          <w:i w:val="0"/>
          <w:sz w:val="22"/>
          <w:szCs w:val="22"/>
        </w:rPr>
        <w:t>13. člen</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Za izvajanje okvirnega sporazuma in te pogodbe sta odgovorna pooblaščena predstavnika strank, ki sta navedena v okvirnem sporazumu.</w:t>
      </w:r>
    </w:p>
    <w:p w:rsidR="00FF0DBA" w:rsidRPr="00FF0DBA" w:rsidRDefault="00FF0DBA" w:rsidP="00FF0DBA">
      <w:pPr>
        <w:pStyle w:val="Telobesedila2"/>
        <w:rPr>
          <w:rFonts w:ascii="Times New Roman" w:hAnsi="Times New Roman"/>
          <w:sz w:val="22"/>
          <w:szCs w:val="22"/>
        </w:rPr>
      </w:pPr>
    </w:p>
    <w:p w:rsidR="00FF0DBA" w:rsidRPr="00FF0DBA" w:rsidRDefault="00FF0DBA" w:rsidP="00FF0DBA">
      <w:pPr>
        <w:pStyle w:val="Telobesedila2"/>
        <w:rPr>
          <w:rFonts w:ascii="Times New Roman" w:hAnsi="Times New Roman"/>
          <w:sz w:val="22"/>
          <w:szCs w:val="22"/>
        </w:rPr>
      </w:pPr>
      <w:r w:rsidRPr="00FF0DBA">
        <w:rPr>
          <w:rFonts w:ascii="Times New Roman" w:hAnsi="Times New Roman"/>
          <w:sz w:val="22"/>
          <w:szCs w:val="22"/>
        </w:rPr>
        <w:lastRenderedPageBreak/>
        <w:t>O morebitni zamenjavi pooblaščenih predstavnikov se pogodbeni stranki pisno obvestita v roku 3 (treh) dni od zamenjave pooblaščenega predstavnika.</w:t>
      </w:r>
    </w:p>
    <w:p w:rsidR="00FF0DBA" w:rsidRPr="00FF0DBA" w:rsidRDefault="00FF0DBA" w:rsidP="00FF0DBA">
      <w:pPr>
        <w:pStyle w:val="Telobesedila2"/>
        <w:rPr>
          <w:rFonts w:ascii="Times New Roman" w:hAnsi="Times New Roman"/>
          <w:sz w:val="22"/>
          <w:szCs w:val="22"/>
        </w:rPr>
      </w:pPr>
    </w:p>
    <w:p w:rsidR="00FF0DBA" w:rsidRPr="00FF0DBA" w:rsidRDefault="00FF0DBA" w:rsidP="00FF0DBA">
      <w:pPr>
        <w:jc w:val="both"/>
        <w:rPr>
          <w:i w:val="0"/>
          <w:sz w:val="22"/>
          <w:szCs w:val="22"/>
        </w:rPr>
      </w:pPr>
      <w:r w:rsidRPr="00FF0DBA">
        <w:rPr>
          <w:i w:val="0"/>
          <w:sz w:val="22"/>
          <w:szCs w:val="22"/>
        </w:rPr>
        <w:t>Izvajalec mora na zahtevo naročnika zamenjati odgovorno osebo, če delo opravlja nestrokovno ali v nasprotju z interesi naročnika.</w:t>
      </w:r>
    </w:p>
    <w:p w:rsidR="00FF0DBA" w:rsidRPr="00FF0DBA" w:rsidRDefault="00FF0DBA" w:rsidP="00FF0DBA">
      <w:pPr>
        <w:jc w:val="both"/>
        <w:rPr>
          <w:i w:val="0"/>
          <w:sz w:val="22"/>
          <w:szCs w:val="22"/>
        </w:rPr>
      </w:pPr>
    </w:p>
    <w:p w:rsidR="00FF0DBA" w:rsidRPr="00FF0DBA" w:rsidRDefault="00FF0DBA" w:rsidP="00FF0DBA">
      <w:pPr>
        <w:pStyle w:val="Odstavekseznama"/>
        <w:tabs>
          <w:tab w:val="left" w:pos="2552"/>
        </w:tabs>
        <w:ind w:left="0"/>
        <w:rPr>
          <w:b/>
          <w:i w:val="0"/>
          <w:sz w:val="22"/>
          <w:szCs w:val="22"/>
        </w:rPr>
      </w:pPr>
    </w:p>
    <w:p w:rsidR="00FF0DBA" w:rsidRPr="00FF0DBA" w:rsidRDefault="00FF0DBA" w:rsidP="00FF0DBA">
      <w:pPr>
        <w:pStyle w:val="Odstavekseznama"/>
        <w:tabs>
          <w:tab w:val="left" w:pos="2552"/>
        </w:tabs>
        <w:ind w:left="0"/>
        <w:rPr>
          <w:b/>
          <w:i w:val="0"/>
          <w:sz w:val="22"/>
          <w:szCs w:val="22"/>
        </w:rPr>
      </w:pPr>
      <w:r w:rsidRPr="00FF0DBA">
        <w:rPr>
          <w:b/>
          <w:i w:val="0"/>
          <w:sz w:val="22"/>
          <w:szCs w:val="22"/>
        </w:rPr>
        <w:t>Prenehanje pogodbe</w:t>
      </w:r>
    </w:p>
    <w:p w:rsidR="00FF0DBA" w:rsidRPr="00FF0DBA" w:rsidRDefault="00FF0DBA" w:rsidP="00FF0DBA">
      <w:pPr>
        <w:pStyle w:val="Odstavekseznama"/>
        <w:tabs>
          <w:tab w:val="left" w:pos="2552"/>
        </w:tabs>
        <w:ind w:left="0"/>
        <w:jc w:val="center"/>
        <w:rPr>
          <w:i w:val="0"/>
          <w:sz w:val="22"/>
          <w:szCs w:val="22"/>
        </w:rPr>
      </w:pPr>
      <w:r w:rsidRPr="00FF0DBA">
        <w:rPr>
          <w:i w:val="0"/>
          <w:sz w:val="22"/>
          <w:szCs w:val="22"/>
        </w:rPr>
        <w:t>14. člen</w:t>
      </w:r>
    </w:p>
    <w:p w:rsidR="00FF0DBA" w:rsidRPr="00FF0DBA" w:rsidRDefault="00FF0DBA" w:rsidP="00FF0DBA">
      <w:pPr>
        <w:pStyle w:val="Odstavekseznama"/>
        <w:tabs>
          <w:tab w:val="left" w:pos="2552"/>
        </w:tabs>
        <w:ind w:left="0"/>
        <w:jc w:val="center"/>
        <w:rPr>
          <w:i w:val="0"/>
          <w:sz w:val="22"/>
          <w:szCs w:val="22"/>
        </w:rPr>
      </w:pPr>
    </w:p>
    <w:p w:rsidR="00FF0DBA" w:rsidRPr="00FF0DBA" w:rsidRDefault="00FF0DBA" w:rsidP="00FF0DBA">
      <w:pPr>
        <w:jc w:val="both"/>
        <w:rPr>
          <w:i w:val="0"/>
          <w:sz w:val="22"/>
          <w:szCs w:val="22"/>
        </w:rPr>
      </w:pPr>
      <w:r w:rsidRPr="00FF0DBA">
        <w:rPr>
          <w:i w:val="0"/>
          <w:sz w:val="22"/>
          <w:szCs w:val="22"/>
        </w:rPr>
        <w:t>Če se med izvajanjem pogodbenih del izkaže, da izvajalec ne opravlja pogodbenih obveznosti kvalitetno in pravočasno ali kako drugače krši pogodbo, ga naročnik na to opozori in mu določi primeren dodatni rok za odpravo pogodbenih kršitev. Če izvajalec ne odpravi kršitev pogodbenih obveznosti v dodatnem roku, ki je bistvena sestavina pogodbe, se šteje, da je ta pogodba razvezana po samem zakonu. Naročnik pa lahko ohrani pogodbo v veljavi, če po preteku dodatnega roka nemudoma obvesti izvajalca, da zahteva izpolnitev pogodbe.</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Naročnik lahko odstopi od pogodbe tudi, če izvajalec ne začne z izvajanjem del v roku, določenem s to pogodbo, in niti v naknadnem roku, ki mu ga določi naročnik.</w:t>
      </w:r>
    </w:p>
    <w:p w:rsidR="00FF0DBA" w:rsidRPr="00FF0DBA" w:rsidRDefault="00FF0DBA" w:rsidP="00FF0DBA">
      <w:pPr>
        <w:jc w:val="both"/>
        <w:rPr>
          <w:i w:val="0"/>
          <w:sz w:val="22"/>
          <w:szCs w:val="22"/>
        </w:rPr>
      </w:pPr>
    </w:p>
    <w:p w:rsidR="00FF0DBA" w:rsidRPr="00FF0DBA" w:rsidRDefault="00FF0DBA" w:rsidP="00FF0DBA">
      <w:pPr>
        <w:jc w:val="center"/>
        <w:rPr>
          <w:i w:val="0"/>
          <w:sz w:val="22"/>
          <w:szCs w:val="22"/>
        </w:rPr>
      </w:pPr>
    </w:p>
    <w:p w:rsidR="00FF0DBA" w:rsidRPr="00FF0DBA" w:rsidRDefault="00FF0DBA" w:rsidP="00FF0DBA">
      <w:pPr>
        <w:jc w:val="both"/>
        <w:rPr>
          <w:b/>
          <w:i w:val="0"/>
          <w:sz w:val="22"/>
          <w:szCs w:val="22"/>
        </w:rPr>
      </w:pPr>
      <w:r w:rsidRPr="00FF0DBA">
        <w:rPr>
          <w:b/>
          <w:i w:val="0"/>
          <w:sz w:val="22"/>
          <w:szCs w:val="22"/>
        </w:rPr>
        <w:t>Protikorupcijska klavzula</w:t>
      </w:r>
    </w:p>
    <w:p w:rsidR="00FF0DBA" w:rsidRPr="00FF0DBA" w:rsidRDefault="00FF0DBA" w:rsidP="00FF0DBA">
      <w:pPr>
        <w:jc w:val="center"/>
        <w:rPr>
          <w:i w:val="0"/>
          <w:sz w:val="22"/>
          <w:szCs w:val="22"/>
        </w:rPr>
      </w:pPr>
      <w:r w:rsidRPr="00FF0DBA">
        <w:rPr>
          <w:i w:val="0"/>
          <w:sz w:val="22"/>
          <w:szCs w:val="22"/>
        </w:rPr>
        <w:t>15. člen</w:t>
      </w:r>
    </w:p>
    <w:p w:rsidR="00FF0DBA" w:rsidRPr="00FF0DBA" w:rsidRDefault="00FF0DBA" w:rsidP="00FF0DBA">
      <w:pPr>
        <w:jc w:val="center"/>
        <w:rPr>
          <w:i w:val="0"/>
          <w:sz w:val="22"/>
          <w:szCs w:val="22"/>
        </w:rPr>
      </w:pPr>
    </w:p>
    <w:p w:rsidR="00FF0DBA" w:rsidRPr="00FF0DBA" w:rsidRDefault="00FF0DBA" w:rsidP="00FF0DBA">
      <w:pPr>
        <w:jc w:val="both"/>
        <w:rPr>
          <w:i w:val="0"/>
          <w:sz w:val="22"/>
          <w:szCs w:val="22"/>
        </w:rPr>
      </w:pPr>
      <w:r w:rsidRPr="00FF0DBA">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ali posredniku, je ta pogodba nična.</w:t>
      </w:r>
    </w:p>
    <w:p w:rsidR="00FF0DBA" w:rsidRPr="00FF0DBA" w:rsidRDefault="00FF0DBA" w:rsidP="00FF0DBA">
      <w:pPr>
        <w:jc w:val="both"/>
        <w:rPr>
          <w:i w:val="0"/>
          <w:sz w:val="22"/>
          <w:szCs w:val="22"/>
        </w:rPr>
      </w:pPr>
    </w:p>
    <w:p w:rsidR="00FF0DBA" w:rsidRPr="00FF0DBA" w:rsidRDefault="00FF0DBA" w:rsidP="00FF0DBA">
      <w:pPr>
        <w:jc w:val="both"/>
        <w:rPr>
          <w:b/>
          <w:i w:val="0"/>
          <w:sz w:val="22"/>
          <w:szCs w:val="22"/>
        </w:rPr>
      </w:pPr>
      <w:r w:rsidRPr="00FF0DBA">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p>
    <w:p w:rsidR="00FF0DBA" w:rsidRPr="00FF0DBA" w:rsidRDefault="00FF0DBA" w:rsidP="00FF0DBA">
      <w:pPr>
        <w:jc w:val="both"/>
        <w:rPr>
          <w:b/>
          <w:i w:val="0"/>
          <w:sz w:val="22"/>
          <w:szCs w:val="22"/>
        </w:rPr>
      </w:pPr>
      <w:r w:rsidRPr="00FF0DBA">
        <w:rPr>
          <w:b/>
          <w:i w:val="0"/>
          <w:sz w:val="22"/>
          <w:szCs w:val="22"/>
        </w:rPr>
        <w:t>Končne določbe</w:t>
      </w:r>
    </w:p>
    <w:p w:rsidR="00FF0DBA" w:rsidRPr="00FF0DBA" w:rsidRDefault="00FF0DBA" w:rsidP="00FF0DBA">
      <w:pPr>
        <w:jc w:val="center"/>
        <w:rPr>
          <w:i w:val="0"/>
          <w:sz w:val="22"/>
          <w:szCs w:val="22"/>
        </w:rPr>
      </w:pPr>
      <w:r w:rsidRPr="00FF0DBA">
        <w:rPr>
          <w:i w:val="0"/>
          <w:sz w:val="22"/>
          <w:szCs w:val="22"/>
        </w:rPr>
        <w:t>16. člen</w:t>
      </w:r>
    </w:p>
    <w:p w:rsidR="00FF0DBA" w:rsidRPr="00FF0DBA" w:rsidRDefault="00FF0DBA" w:rsidP="00FF0DBA">
      <w:pPr>
        <w:pStyle w:val="Telobesedila"/>
        <w:rPr>
          <w:rFonts w:ascii="Times New Roman" w:hAnsi="Times New Roman"/>
          <w:iCs/>
          <w:sz w:val="22"/>
          <w:szCs w:val="22"/>
        </w:rPr>
      </w:pPr>
    </w:p>
    <w:p w:rsidR="00FF0DBA" w:rsidRPr="00FF0DBA" w:rsidRDefault="00FF0DBA" w:rsidP="00FF0DBA">
      <w:pPr>
        <w:pStyle w:val="Telobesedila"/>
        <w:rPr>
          <w:rFonts w:ascii="Times New Roman" w:hAnsi="Times New Roman"/>
          <w:iCs/>
          <w:sz w:val="22"/>
          <w:szCs w:val="22"/>
        </w:rPr>
      </w:pPr>
      <w:r w:rsidRPr="00FF0DBA">
        <w:rPr>
          <w:rFonts w:ascii="Times New Roman" w:hAnsi="Times New Roman"/>
          <w:iCs/>
          <w:sz w:val="22"/>
          <w:szCs w:val="22"/>
        </w:rPr>
        <w:t>Vzdrževanje predmeta te pogodbe je skladno z okvirnim sporazumom urejeno s pogodbo o vzdrževanju.</w:t>
      </w:r>
    </w:p>
    <w:p w:rsidR="00FF0DBA" w:rsidRPr="00FF0DBA" w:rsidRDefault="00FF0DBA" w:rsidP="00FF0DBA">
      <w:pPr>
        <w:jc w:val="both"/>
        <w:rPr>
          <w:b/>
          <w:i w:val="0"/>
          <w:sz w:val="22"/>
          <w:szCs w:val="22"/>
        </w:rPr>
      </w:pPr>
    </w:p>
    <w:p w:rsidR="00FF0DBA" w:rsidRPr="00FF0DBA" w:rsidRDefault="00FF0DBA" w:rsidP="00FF0DBA">
      <w:pPr>
        <w:jc w:val="center"/>
        <w:rPr>
          <w:i w:val="0"/>
          <w:sz w:val="22"/>
          <w:szCs w:val="22"/>
        </w:rPr>
      </w:pPr>
      <w:r w:rsidRPr="00FF0DBA">
        <w:rPr>
          <w:i w:val="0"/>
          <w:sz w:val="22"/>
          <w:szCs w:val="22"/>
        </w:rPr>
        <w:t>17. člen</w:t>
      </w:r>
    </w:p>
    <w:p w:rsidR="00FF0DBA" w:rsidRPr="00FF0DBA" w:rsidRDefault="00FF0DBA" w:rsidP="00FF0DBA">
      <w:pPr>
        <w:jc w:val="center"/>
        <w:rPr>
          <w:i w:val="0"/>
          <w:sz w:val="22"/>
          <w:szCs w:val="22"/>
        </w:rPr>
      </w:pPr>
    </w:p>
    <w:p w:rsidR="00FF0DBA" w:rsidRPr="00FF0DBA" w:rsidRDefault="00FF0DBA" w:rsidP="00FF0DBA">
      <w:pPr>
        <w:jc w:val="both"/>
        <w:rPr>
          <w:i w:val="0"/>
          <w:sz w:val="22"/>
          <w:szCs w:val="22"/>
        </w:rPr>
      </w:pPr>
      <w:r w:rsidRPr="00FF0DBA">
        <w:rPr>
          <w:i w:val="0"/>
          <w:sz w:val="22"/>
          <w:szCs w:val="22"/>
        </w:rPr>
        <w:t>Vse spremembe in dopolnitve te pogodbe se sklenejo v obliki pisnih aneksov k tej pogodbi.</w:t>
      </w:r>
    </w:p>
    <w:p w:rsidR="00FF0DBA" w:rsidRPr="00FF0DBA" w:rsidRDefault="00FF0DBA" w:rsidP="00FF0DBA">
      <w:pPr>
        <w:jc w:val="both"/>
        <w:rPr>
          <w:i w:val="0"/>
          <w:sz w:val="22"/>
          <w:szCs w:val="22"/>
        </w:rPr>
      </w:pPr>
    </w:p>
    <w:p w:rsidR="00FF0DBA" w:rsidRPr="00FF0DBA" w:rsidRDefault="00FF0DBA" w:rsidP="00FF0DBA">
      <w:pPr>
        <w:jc w:val="center"/>
        <w:rPr>
          <w:i w:val="0"/>
          <w:sz w:val="22"/>
          <w:szCs w:val="22"/>
        </w:rPr>
      </w:pPr>
      <w:r w:rsidRPr="00FF0DBA">
        <w:rPr>
          <w:i w:val="0"/>
          <w:sz w:val="22"/>
          <w:szCs w:val="22"/>
        </w:rPr>
        <w:t>18. člen</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Morebitne spore iz te pogodbe bosta pogodbeni stranki reševali sporazumno, če pa to ne bo mogoče, bo o sporih odločalo stvarno pristojno sodišče v Ljubljani po slovenskem pravu.</w:t>
      </w:r>
    </w:p>
    <w:p w:rsidR="00FF0DBA" w:rsidRPr="00FF0DBA" w:rsidRDefault="00FF0DBA" w:rsidP="00FF0DBA">
      <w:pPr>
        <w:jc w:val="both"/>
        <w:rPr>
          <w:b/>
          <w:i w:val="0"/>
          <w:sz w:val="22"/>
          <w:szCs w:val="22"/>
        </w:rPr>
      </w:pPr>
    </w:p>
    <w:p w:rsidR="00FF0DBA" w:rsidRPr="00FF0DBA" w:rsidRDefault="00FF0DBA" w:rsidP="00FF0DBA">
      <w:pPr>
        <w:jc w:val="center"/>
        <w:rPr>
          <w:i w:val="0"/>
          <w:sz w:val="22"/>
          <w:szCs w:val="22"/>
        </w:rPr>
      </w:pPr>
      <w:r w:rsidRPr="00FF0DBA">
        <w:rPr>
          <w:i w:val="0"/>
          <w:sz w:val="22"/>
          <w:szCs w:val="22"/>
        </w:rPr>
        <w:t>19. člen</w:t>
      </w:r>
    </w:p>
    <w:p w:rsidR="00FF0DBA" w:rsidRPr="00FF0DBA" w:rsidRDefault="00FF0DBA" w:rsidP="00FF0DBA">
      <w:pPr>
        <w:jc w:val="both"/>
        <w:rPr>
          <w:i w:val="0"/>
          <w:sz w:val="22"/>
          <w:szCs w:val="22"/>
        </w:rPr>
      </w:pPr>
    </w:p>
    <w:p w:rsidR="00FF0DBA" w:rsidRPr="00FF0DBA" w:rsidRDefault="00FF0DBA" w:rsidP="00FF0DBA">
      <w:pPr>
        <w:jc w:val="both"/>
        <w:rPr>
          <w:i w:val="0"/>
          <w:sz w:val="22"/>
          <w:szCs w:val="22"/>
        </w:rPr>
      </w:pPr>
      <w:r w:rsidRPr="00FF0DBA">
        <w:rPr>
          <w:i w:val="0"/>
          <w:sz w:val="22"/>
          <w:szCs w:val="22"/>
        </w:rPr>
        <w:t>Pogodba je sklenjena z dnem njenega podpisa s strani obeh pogodbenih strank in stopi v veljavo po predložitvi finančnega zavarovanja za dobro izvedbo pogodbenih obveznosti, skladno s to pogodbo.</w:t>
      </w:r>
    </w:p>
    <w:p w:rsidR="00FF0DBA" w:rsidRPr="00FF0DBA" w:rsidRDefault="00FF0DBA" w:rsidP="00FF0DBA">
      <w:pPr>
        <w:jc w:val="both"/>
        <w:rPr>
          <w:i w:val="0"/>
          <w:sz w:val="22"/>
          <w:szCs w:val="22"/>
        </w:rPr>
      </w:pPr>
    </w:p>
    <w:p w:rsidR="00FF0DBA" w:rsidRPr="00FF0DBA" w:rsidRDefault="00FF0DBA" w:rsidP="00FF0DBA">
      <w:pPr>
        <w:jc w:val="center"/>
        <w:rPr>
          <w:i w:val="0"/>
          <w:iCs/>
          <w:sz w:val="22"/>
          <w:szCs w:val="22"/>
        </w:rPr>
      </w:pPr>
      <w:r w:rsidRPr="00FF0DBA">
        <w:rPr>
          <w:i w:val="0"/>
          <w:iCs/>
          <w:sz w:val="22"/>
          <w:szCs w:val="22"/>
        </w:rPr>
        <w:t>20. člen</w:t>
      </w:r>
    </w:p>
    <w:p w:rsidR="00FF0DBA" w:rsidRPr="00FF0DBA" w:rsidRDefault="00FF0DBA" w:rsidP="00FF0DBA">
      <w:pPr>
        <w:jc w:val="both"/>
        <w:rPr>
          <w:i w:val="0"/>
          <w:iCs/>
          <w:sz w:val="22"/>
          <w:szCs w:val="22"/>
        </w:rPr>
      </w:pPr>
    </w:p>
    <w:p w:rsidR="00FF0DBA" w:rsidRPr="00FF0DBA" w:rsidRDefault="00FF0DBA" w:rsidP="00FF0DBA">
      <w:pPr>
        <w:jc w:val="both"/>
        <w:rPr>
          <w:i w:val="0"/>
          <w:iCs/>
          <w:sz w:val="22"/>
          <w:szCs w:val="22"/>
        </w:rPr>
      </w:pPr>
      <w:r w:rsidRPr="00FF0DBA">
        <w:rPr>
          <w:i w:val="0"/>
          <w:iCs/>
          <w:sz w:val="22"/>
          <w:szCs w:val="22"/>
        </w:rPr>
        <w:t>Pogodba je sestavljena v 4 istovetnih enakovrednih izvodih, od katerih prejme vsaka stranka po 2 izvoda.</w:t>
      </w:r>
    </w:p>
    <w:p w:rsidR="00FF0DBA" w:rsidRPr="00FF0DBA" w:rsidRDefault="00FF0DBA" w:rsidP="00FF0DBA">
      <w:pPr>
        <w:jc w:val="both"/>
        <w:rPr>
          <w:i w:val="0"/>
          <w:iCs/>
          <w:sz w:val="22"/>
          <w:szCs w:val="22"/>
        </w:rPr>
      </w:pPr>
    </w:p>
    <w:p w:rsidR="00FF0DBA" w:rsidRPr="00FF0DBA" w:rsidRDefault="00FF0DBA" w:rsidP="00FF0DBA">
      <w:pPr>
        <w:jc w:val="both"/>
        <w:rPr>
          <w:i w:val="0"/>
          <w:iCs/>
          <w:sz w:val="22"/>
          <w:szCs w:val="22"/>
        </w:rPr>
      </w:pPr>
    </w:p>
    <w:p w:rsidR="00FF0DBA" w:rsidRPr="00FF0DBA" w:rsidRDefault="00FF0DBA" w:rsidP="00FF0DBA">
      <w:pPr>
        <w:ind w:left="4254"/>
        <w:jc w:val="both"/>
        <w:rPr>
          <w:i w:val="0"/>
          <w:iCs/>
          <w:sz w:val="22"/>
          <w:szCs w:val="22"/>
        </w:rPr>
      </w:pPr>
      <w:r w:rsidRPr="00FF0DBA">
        <w:rPr>
          <w:i w:val="0"/>
          <w:iCs/>
          <w:sz w:val="22"/>
          <w:szCs w:val="22"/>
        </w:rPr>
        <w:t xml:space="preserve">      Številka pogodbe:</w:t>
      </w:r>
    </w:p>
    <w:tbl>
      <w:tblPr>
        <w:tblW w:w="0" w:type="auto"/>
        <w:tblLook w:val="01E0" w:firstRow="1" w:lastRow="1" w:firstColumn="1" w:lastColumn="1" w:noHBand="0" w:noVBand="0"/>
      </w:tblPr>
      <w:tblGrid>
        <w:gridCol w:w="4644"/>
        <w:gridCol w:w="4568"/>
      </w:tblGrid>
      <w:tr w:rsidR="00FF0DBA" w:rsidRPr="00FF0DBA" w:rsidTr="00FF0DBA">
        <w:tc>
          <w:tcPr>
            <w:tcW w:w="4644" w:type="dxa"/>
            <w:hideMark/>
          </w:tcPr>
          <w:p w:rsidR="00FF0DBA" w:rsidRPr="00FF0DBA" w:rsidRDefault="00FF0DBA">
            <w:pPr>
              <w:jc w:val="both"/>
              <w:rPr>
                <w:i w:val="0"/>
                <w:iCs/>
                <w:sz w:val="22"/>
                <w:szCs w:val="22"/>
              </w:rPr>
            </w:pPr>
            <w:r w:rsidRPr="00FF0DBA">
              <w:rPr>
                <w:i w:val="0"/>
                <w:iCs/>
                <w:sz w:val="22"/>
                <w:szCs w:val="22"/>
              </w:rPr>
              <w:t>Številka:</w:t>
            </w:r>
          </w:p>
        </w:tc>
        <w:tc>
          <w:tcPr>
            <w:tcW w:w="4568" w:type="dxa"/>
            <w:hideMark/>
          </w:tcPr>
          <w:p w:rsidR="00FF0DBA" w:rsidRPr="00FF0DBA" w:rsidRDefault="00FF0DBA">
            <w:pPr>
              <w:jc w:val="both"/>
              <w:rPr>
                <w:i w:val="0"/>
                <w:iCs/>
                <w:sz w:val="22"/>
                <w:szCs w:val="22"/>
              </w:rPr>
            </w:pPr>
            <w:r w:rsidRPr="00FF0DBA">
              <w:rPr>
                <w:i w:val="0"/>
                <w:iCs/>
                <w:sz w:val="22"/>
                <w:szCs w:val="22"/>
              </w:rPr>
              <w:t xml:space="preserve">Številka dok. DS: </w:t>
            </w:r>
          </w:p>
        </w:tc>
      </w:tr>
      <w:tr w:rsidR="00FF0DBA" w:rsidRPr="00FF0DBA" w:rsidTr="00FF0DBA">
        <w:tc>
          <w:tcPr>
            <w:tcW w:w="4644" w:type="dxa"/>
            <w:hideMark/>
          </w:tcPr>
          <w:p w:rsidR="00FF0DBA" w:rsidRPr="00FF0DBA" w:rsidRDefault="00FF0DBA">
            <w:pPr>
              <w:jc w:val="both"/>
              <w:rPr>
                <w:i w:val="0"/>
                <w:iCs/>
                <w:sz w:val="22"/>
                <w:szCs w:val="22"/>
              </w:rPr>
            </w:pPr>
            <w:r w:rsidRPr="00FF0DBA">
              <w:rPr>
                <w:i w:val="0"/>
                <w:iCs/>
                <w:sz w:val="22"/>
                <w:szCs w:val="22"/>
              </w:rPr>
              <w:t>Datum:</w:t>
            </w:r>
          </w:p>
        </w:tc>
        <w:tc>
          <w:tcPr>
            <w:tcW w:w="4568" w:type="dxa"/>
            <w:hideMark/>
          </w:tcPr>
          <w:p w:rsidR="00FF0DBA" w:rsidRPr="00FF0DBA" w:rsidRDefault="00FF0DBA">
            <w:pPr>
              <w:jc w:val="both"/>
              <w:rPr>
                <w:i w:val="0"/>
                <w:iCs/>
                <w:sz w:val="22"/>
                <w:szCs w:val="22"/>
              </w:rPr>
            </w:pPr>
            <w:r w:rsidRPr="00FF0DBA">
              <w:rPr>
                <w:i w:val="0"/>
                <w:iCs/>
                <w:sz w:val="22"/>
                <w:szCs w:val="22"/>
              </w:rPr>
              <w:t>Datum:</w:t>
            </w:r>
          </w:p>
        </w:tc>
      </w:tr>
      <w:tr w:rsidR="00FF0DBA" w:rsidRPr="00FF0DBA" w:rsidTr="00FF0DBA">
        <w:tc>
          <w:tcPr>
            <w:tcW w:w="4644" w:type="dxa"/>
          </w:tcPr>
          <w:p w:rsidR="00FF0DBA" w:rsidRPr="00FF0DBA" w:rsidRDefault="00FF0DBA">
            <w:pPr>
              <w:jc w:val="both"/>
              <w:rPr>
                <w:i w:val="0"/>
                <w:iCs/>
                <w:sz w:val="22"/>
                <w:szCs w:val="22"/>
              </w:rPr>
            </w:pPr>
          </w:p>
        </w:tc>
        <w:tc>
          <w:tcPr>
            <w:tcW w:w="4568" w:type="dxa"/>
          </w:tcPr>
          <w:p w:rsidR="00FF0DBA" w:rsidRPr="00FF0DBA" w:rsidRDefault="00FF0DBA">
            <w:pPr>
              <w:jc w:val="both"/>
              <w:rPr>
                <w:i w:val="0"/>
                <w:iCs/>
                <w:sz w:val="22"/>
                <w:szCs w:val="22"/>
              </w:rPr>
            </w:pPr>
          </w:p>
        </w:tc>
      </w:tr>
      <w:tr w:rsidR="00FF0DBA" w:rsidRPr="00FF0DBA" w:rsidTr="00FF0DBA">
        <w:tc>
          <w:tcPr>
            <w:tcW w:w="4644" w:type="dxa"/>
            <w:hideMark/>
          </w:tcPr>
          <w:p w:rsidR="00FF0DBA" w:rsidRPr="00FF0DBA" w:rsidRDefault="00FF0DBA">
            <w:pPr>
              <w:jc w:val="both"/>
              <w:rPr>
                <w:i w:val="0"/>
                <w:iCs/>
                <w:sz w:val="22"/>
                <w:szCs w:val="22"/>
              </w:rPr>
            </w:pPr>
            <w:r w:rsidRPr="00FF0DBA">
              <w:rPr>
                <w:i w:val="0"/>
                <w:iCs/>
                <w:sz w:val="22"/>
                <w:szCs w:val="22"/>
              </w:rPr>
              <w:t>Izvajalec:</w:t>
            </w:r>
          </w:p>
        </w:tc>
        <w:tc>
          <w:tcPr>
            <w:tcW w:w="4568" w:type="dxa"/>
            <w:hideMark/>
          </w:tcPr>
          <w:p w:rsidR="00FF0DBA" w:rsidRPr="00FF0DBA" w:rsidRDefault="00FF0DBA">
            <w:pPr>
              <w:jc w:val="both"/>
              <w:rPr>
                <w:i w:val="0"/>
                <w:iCs/>
                <w:sz w:val="22"/>
                <w:szCs w:val="22"/>
              </w:rPr>
            </w:pPr>
            <w:r w:rsidRPr="00FF0DBA">
              <w:rPr>
                <w:i w:val="0"/>
                <w:iCs/>
                <w:sz w:val="22"/>
                <w:szCs w:val="22"/>
              </w:rPr>
              <w:t>Naročnik:</w:t>
            </w:r>
          </w:p>
        </w:tc>
      </w:tr>
      <w:tr w:rsidR="00FF0DBA" w:rsidRPr="00FF0DBA" w:rsidTr="00FF0DBA">
        <w:tc>
          <w:tcPr>
            <w:tcW w:w="4644" w:type="dxa"/>
          </w:tcPr>
          <w:p w:rsidR="00FF0DBA" w:rsidRPr="00FF0DBA" w:rsidRDefault="00FF0DBA">
            <w:pPr>
              <w:jc w:val="both"/>
              <w:rPr>
                <w:i w:val="0"/>
                <w:iCs/>
                <w:sz w:val="22"/>
                <w:szCs w:val="22"/>
              </w:rPr>
            </w:pPr>
          </w:p>
        </w:tc>
        <w:tc>
          <w:tcPr>
            <w:tcW w:w="4568" w:type="dxa"/>
            <w:hideMark/>
          </w:tcPr>
          <w:p w:rsidR="00FF0DBA" w:rsidRPr="00FF0DBA" w:rsidRDefault="00FF0DBA">
            <w:pPr>
              <w:jc w:val="both"/>
              <w:rPr>
                <w:i w:val="0"/>
                <w:iCs/>
                <w:sz w:val="22"/>
                <w:szCs w:val="22"/>
              </w:rPr>
            </w:pPr>
            <w:r w:rsidRPr="00FF0DBA">
              <w:rPr>
                <w:b/>
                <w:i w:val="0"/>
                <w:iCs/>
                <w:sz w:val="22"/>
                <w:szCs w:val="22"/>
              </w:rPr>
              <w:t>MESTNA OBČINA LJUBLJANA</w:t>
            </w:r>
          </w:p>
        </w:tc>
      </w:tr>
      <w:tr w:rsidR="00FF0DBA" w:rsidRPr="00FF0DBA" w:rsidTr="00FF0DBA">
        <w:tc>
          <w:tcPr>
            <w:tcW w:w="4644" w:type="dxa"/>
          </w:tcPr>
          <w:p w:rsidR="00FF0DBA" w:rsidRPr="00FF0DBA" w:rsidRDefault="00FF0DBA">
            <w:pPr>
              <w:jc w:val="both"/>
              <w:rPr>
                <w:i w:val="0"/>
                <w:iCs/>
                <w:sz w:val="22"/>
                <w:szCs w:val="22"/>
              </w:rPr>
            </w:pPr>
          </w:p>
        </w:tc>
        <w:tc>
          <w:tcPr>
            <w:tcW w:w="4568" w:type="dxa"/>
          </w:tcPr>
          <w:p w:rsidR="00FF0DBA" w:rsidRPr="00FF0DBA" w:rsidRDefault="00FF0DBA">
            <w:pPr>
              <w:jc w:val="both"/>
              <w:rPr>
                <w:i w:val="0"/>
                <w:iCs/>
                <w:sz w:val="22"/>
                <w:szCs w:val="22"/>
              </w:rPr>
            </w:pPr>
          </w:p>
        </w:tc>
      </w:tr>
      <w:tr w:rsidR="00FF0DBA" w:rsidRPr="00FF0DBA" w:rsidTr="00FF0DBA">
        <w:tc>
          <w:tcPr>
            <w:tcW w:w="4644" w:type="dxa"/>
          </w:tcPr>
          <w:p w:rsidR="00FF0DBA" w:rsidRPr="00FF0DBA" w:rsidRDefault="00FF0DBA">
            <w:pPr>
              <w:jc w:val="both"/>
              <w:rPr>
                <w:i w:val="0"/>
                <w:iCs/>
                <w:sz w:val="22"/>
                <w:szCs w:val="22"/>
              </w:rPr>
            </w:pPr>
          </w:p>
        </w:tc>
        <w:tc>
          <w:tcPr>
            <w:tcW w:w="4568" w:type="dxa"/>
            <w:hideMark/>
          </w:tcPr>
          <w:p w:rsidR="00FF0DBA" w:rsidRPr="00FF0DBA" w:rsidRDefault="00FF0DBA">
            <w:pPr>
              <w:jc w:val="both"/>
              <w:rPr>
                <w:i w:val="0"/>
                <w:iCs/>
                <w:sz w:val="22"/>
                <w:szCs w:val="22"/>
              </w:rPr>
            </w:pPr>
            <w:r w:rsidRPr="00FF0DBA">
              <w:rPr>
                <w:i w:val="0"/>
                <w:iCs/>
                <w:sz w:val="22"/>
                <w:szCs w:val="22"/>
              </w:rPr>
              <w:t>Župan</w:t>
            </w:r>
          </w:p>
        </w:tc>
      </w:tr>
      <w:tr w:rsidR="00FF0DBA" w:rsidRPr="00FF0DBA" w:rsidTr="00FF0DBA">
        <w:tc>
          <w:tcPr>
            <w:tcW w:w="4644" w:type="dxa"/>
          </w:tcPr>
          <w:p w:rsidR="00FF0DBA" w:rsidRPr="00FF0DBA" w:rsidRDefault="00FF0DBA">
            <w:pPr>
              <w:jc w:val="both"/>
              <w:rPr>
                <w:i w:val="0"/>
                <w:iCs/>
                <w:sz w:val="22"/>
                <w:szCs w:val="22"/>
              </w:rPr>
            </w:pPr>
          </w:p>
        </w:tc>
        <w:tc>
          <w:tcPr>
            <w:tcW w:w="4568" w:type="dxa"/>
            <w:hideMark/>
          </w:tcPr>
          <w:p w:rsidR="00FF0DBA" w:rsidRPr="00FF0DBA" w:rsidRDefault="00FF0DBA">
            <w:pPr>
              <w:jc w:val="both"/>
              <w:rPr>
                <w:i w:val="0"/>
                <w:iCs/>
                <w:sz w:val="22"/>
                <w:szCs w:val="22"/>
              </w:rPr>
            </w:pPr>
            <w:r w:rsidRPr="00FF0DBA">
              <w:rPr>
                <w:i w:val="0"/>
                <w:iCs/>
                <w:sz w:val="22"/>
                <w:szCs w:val="22"/>
              </w:rPr>
              <w:t>Zoran Janković</w:t>
            </w:r>
          </w:p>
        </w:tc>
      </w:tr>
    </w:tbl>
    <w:p w:rsidR="00FF0DBA" w:rsidRPr="00FF0DBA" w:rsidRDefault="00FF0DBA" w:rsidP="00FF0DBA">
      <w:pPr>
        <w:jc w:val="both"/>
        <w:rPr>
          <w:i w:val="0"/>
          <w:sz w:val="22"/>
          <w:szCs w:val="22"/>
        </w:rPr>
      </w:pPr>
    </w:p>
    <w:p w:rsidR="00FF0DBA" w:rsidRPr="00FF0DBA" w:rsidRDefault="00FF0DBA" w:rsidP="00FF0DBA">
      <w:pPr>
        <w:pStyle w:val="Glava"/>
        <w:tabs>
          <w:tab w:val="clear" w:pos="4536"/>
          <w:tab w:val="clear" w:pos="9072"/>
        </w:tabs>
        <w:rPr>
          <w:b/>
          <w:i w:val="0"/>
          <w:sz w:val="22"/>
          <w:szCs w:val="22"/>
        </w:rPr>
      </w:pPr>
    </w:p>
    <w:p w:rsidR="007B4989" w:rsidRPr="00FF0DBA" w:rsidRDefault="007B4989" w:rsidP="003B1634">
      <w:pPr>
        <w:pStyle w:val="Glava"/>
        <w:tabs>
          <w:tab w:val="clear" w:pos="4536"/>
          <w:tab w:val="clear" w:pos="9072"/>
        </w:tabs>
        <w:jc w:val="right"/>
        <w:rPr>
          <w:b/>
          <w:i w:val="0"/>
          <w:sz w:val="22"/>
          <w:szCs w:val="22"/>
        </w:rPr>
      </w:pPr>
    </w:p>
    <w:p w:rsidR="00C60AE4" w:rsidRPr="00FF0DBA" w:rsidRDefault="00C60AE4"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826E82" w:rsidRDefault="00826E82" w:rsidP="00C60AE4">
      <w:pPr>
        <w:ind w:left="1080"/>
        <w:jc w:val="center"/>
        <w:rPr>
          <w:b/>
          <w:i w:val="0"/>
          <w:sz w:val="22"/>
          <w:szCs w:val="22"/>
        </w:rPr>
      </w:pPr>
    </w:p>
    <w:p w:rsidR="00826E82" w:rsidRDefault="00826E82" w:rsidP="00C60AE4">
      <w:pPr>
        <w:ind w:left="1080"/>
        <w:jc w:val="center"/>
        <w:rPr>
          <w:b/>
          <w:i w:val="0"/>
          <w:sz w:val="22"/>
          <w:szCs w:val="22"/>
        </w:rPr>
      </w:pPr>
    </w:p>
    <w:p w:rsidR="00826E82" w:rsidRDefault="00826E82" w:rsidP="00C60AE4">
      <w:pPr>
        <w:ind w:left="1080"/>
        <w:jc w:val="center"/>
        <w:rPr>
          <w:b/>
          <w:i w:val="0"/>
          <w:sz w:val="22"/>
          <w:szCs w:val="22"/>
        </w:rPr>
      </w:pPr>
    </w:p>
    <w:p w:rsidR="00826E82" w:rsidRDefault="00826E82" w:rsidP="00C60AE4">
      <w:pPr>
        <w:ind w:left="1080"/>
        <w:jc w:val="center"/>
        <w:rPr>
          <w:b/>
          <w:i w:val="0"/>
          <w:sz w:val="22"/>
          <w:szCs w:val="22"/>
        </w:rPr>
      </w:pPr>
    </w:p>
    <w:p w:rsidR="00826E82" w:rsidRDefault="00826E82" w:rsidP="00C60AE4">
      <w:pPr>
        <w:ind w:left="1080"/>
        <w:jc w:val="center"/>
        <w:rPr>
          <w:b/>
          <w:i w:val="0"/>
          <w:sz w:val="22"/>
          <w:szCs w:val="22"/>
        </w:rPr>
      </w:pPr>
    </w:p>
    <w:p w:rsidR="00826E82" w:rsidRDefault="00826E82" w:rsidP="00C60AE4">
      <w:pPr>
        <w:ind w:left="1080"/>
        <w:jc w:val="center"/>
        <w:rPr>
          <w:b/>
          <w:i w:val="0"/>
          <w:sz w:val="22"/>
          <w:szCs w:val="22"/>
        </w:rPr>
      </w:pPr>
    </w:p>
    <w:p w:rsidR="00826E82" w:rsidRDefault="00826E82" w:rsidP="00C60AE4">
      <w:pPr>
        <w:ind w:left="1080"/>
        <w:jc w:val="center"/>
        <w:rPr>
          <w:b/>
          <w:i w:val="0"/>
          <w:sz w:val="22"/>
          <w:szCs w:val="22"/>
        </w:rPr>
      </w:pPr>
    </w:p>
    <w:p w:rsidR="00826E82" w:rsidRDefault="00826E82" w:rsidP="00C60AE4">
      <w:pPr>
        <w:ind w:left="1080"/>
        <w:jc w:val="center"/>
        <w:rPr>
          <w:b/>
          <w:i w:val="0"/>
          <w:sz w:val="22"/>
          <w:szCs w:val="22"/>
        </w:rPr>
      </w:pPr>
    </w:p>
    <w:p w:rsidR="00826E82" w:rsidRDefault="00826E82" w:rsidP="00C60AE4">
      <w:pPr>
        <w:ind w:left="1080"/>
        <w:jc w:val="center"/>
        <w:rPr>
          <w:b/>
          <w:i w:val="0"/>
          <w:sz w:val="22"/>
          <w:szCs w:val="22"/>
        </w:rPr>
      </w:pPr>
    </w:p>
    <w:p w:rsidR="00826E82" w:rsidRDefault="00826E82" w:rsidP="00C60AE4">
      <w:pPr>
        <w:ind w:left="1080"/>
        <w:jc w:val="center"/>
        <w:rPr>
          <w:b/>
          <w:i w:val="0"/>
          <w:sz w:val="22"/>
          <w:szCs w:val="22"/>
        </w:rPr>
      </w:pPr>
    </w:p>
    <w:p w:rsidR="00826E82" w:rsidRDefault="00826E82" w:rsidP="00C60AE4">
      <w:pPr>
        <w:ind w:left="1080"/>
        <w:jc w:val="center"/>
        <w:rPr>
          <w:b/>
          <w:i w:val="0"/>
          <w:sz w:val="22"/>
          <w:szCs w:val="22"/>
        </w:rPr>
      </w:pPr>
    </w:p>
    <w:p w:rsidR="00826E82" w:rsidRDefault="00826E82" w:rsidP="00C60AE4">
      <w:pPr>
        <w:ind w:left="1080"/>
        <w:jc w:val="center"/>
        <w:rPr>
          <w:b/>
          <w:i w:val="0"/>
          <w:sz w:val="22"/>
          <w:szCs w:val="22"/>
        </w:rPr>
      </w:pPr>
    </w:p>
    <w:p w:rsidR="00826E82" w:rsidRDefault="00826E82" w:rsidP="00C60AE4">
      <w:pPr>
        <w:ind w:left="1080"/>
        <w:jc w:val="center"/>
        <w:rPr>
          <w:b/>
          <w:i w:val="0"/>
          <w:sz w:val="22"/>
          <w:szCs w:val="22"/>
        </w:rPr>
      </w:pPr>
    </w:p>
    <w:p w:rsidR="00826E82" w:rsidRDefault="00826E82" w:rsidP="00C60AE4">
      <w:pPr>
        <w:ind w:left="1080"/>
        <w:jc w:val="center"/>
        <w:rPr>
          <w:b/>
          <w:i w:val="0"/>
          <w:sz w:val="22"/>
          <w:szCs w:val="22"/>
        </w:rPr>
      </w:pPr>
    </w:p>
    <w:p w:rsidR="00826E82" w:rsidRDefault="00826E82" w:rsidP="00C60AE4">
      <w:pPr>
        <w:ind w:left="1080"/>
        <w:jc w:val="center"/>
        <w:rPr>
          <w:b/>
          <w:i w:val="0"/>
          <w:sz w:val="22"/>
          <w:szCs w:val="22"/>
        </w:rPr>
      </w:pPr>
    </w:p>
    <w:p w:rsidR="00826E82" w:rsidRDefault="00826E82" w:rsidP="00C60AE4">
      <w:pPr>
        <w:ind w:left="1080"/>
        <w:jc w:val="center"/>
        <w:rPr>
          <w:b/>
          <w:i w:val="0"/>
          <w:sz w:val="22"/>
          <w:szCs w:val="22"/>
        </w:rPr>
      </w:pPr>
    </w:p>
    <w:p w:rsidR="00826E82" w:rsidRDefault="00826E82" w:rsidP="00C60AE4">
      <w:pPr>
        <w:ind w:left="1080"/>
        <w:jc w:val="center"/>
        <w:rPr>
          <w:b/>
          <w:i w:val="0"/>
          <w:sz w:val="22"/>
          <w:szCs w:val="22"/>
        </w:rPr>
      </w:pPr>
    </w:p>
    <w:p w:rsidR="00826E82" w:rsidRDefault="00826E82" w:rsidP="00C60AE4">
      <w:pPr>
        <w:ind w:left="1080"/>
        <w:jc w:val="center"/>
        <w:rPr>
          <w:b/>
          <w:i w:val="0"/>
          <w:sz w:val="22"/>
          <w:szCs w:val="22"/>
        </w:rPr>
      </w:pPr>
    </w:p>
    <w:p w:rsidR="00826E82" w:rsidRDefault="00826E82" w:rsidP="00C60AE4">
      <w:pPr>
        <w:ind w:left="1080"/>
        <w:jc w:val="center"/>
        <w:rPr>
          <w:b/>
          <w:i w:val="0"/>
          <w:sz w:val="22"/>
          <w:szCs w:val="22"/>
        </w:rPr>
      </w:pPr>
    </w:p>
    <w:p w:rsidR="00826E82" w:rsidRDefault="00826E8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826E82" w:rsidRDefault="00826E82" w:rsidP="00C60AE4">
      <w:pPr>
        <w:ind w:left="1080"/>
        <w:jc w:val="center"/>
        <w:rPr>
          <w:b/>
          <w:i w:val="0"/>
          <w:sz w:val="22"/>
          <w:szCs w:val="22"/>
        </w:rPr>
      </w:pPr>
    </w:p>
    <w:p w:rsidR="00826E82" w:rsidRDefault="00826E82" w:rsidP="00C60AE4">
      <w:pPr>
        <w:ind w:left="1080"/>
        <w:jc w:val="center"/>
        <w:rPr>
          <w:b/>
          <w:i w:val="0"/>
          <w:sz w:val="22"/>
          <w:szCs w:val="22"/>
        </w:rPr>
      </w:pPr>
    </w:p>
    <w:p w:rsidR="00826E82" w:rsidRDefault="00826E82" w:rsidP="00C60AE4">
      <w:pPr>
        <w:ind w:left="1080"/>
        <w:jc w:val="center"/>
        <w:rPr>
          <w:b/>
          <w:i w:val="0"/>
          <w:sz w:val="22"/>
          <w:szCs w:val="22"/>
        </w:rPr>
      </w:pPr>
    </w:p>
    <w:p w:rsidR="00826E82" w:rsidRDefault="00826E82" w:rsidP="00C60AE4">
      <w:pPr>
        <w:ind w:left="1080"/>
        <w:jc w:val="center"/>
        <w:rPr>
          <w:b/>
          <w:i w:val="0"/>
          <w:sz w:val="22"/>
          <w:szCs w:val="22"/>
        </w:rPr>
      </w:pPr>
    </w:p>
    <w:p w:rsidR="00826E82" w:rsidRDefault="00826E82" w:rsidP="00C60AE4">
      <w:pPr>
        <w:ind w:left="1080"/>
        <w:jc w:val="center"/>
        <w:rPr>
          <w:b/>
          <w:i w:val="0"/>
          <w:sz w:val="22"/>
          <w:szCs w:val="22"/>
        </w:rPr>
      </w:pPr>
    </w:p>
    <w:p w:rsidR="00826E82" w:rsidRDefault="00826E82" w:rsidP="00C60AE4">
      <w:pPr>
        <w:ind w:left="1080"/>
        <w:jc w:val="center"/>
        <w:rPr>
          <w:b/>
          <w:i w:val="0"/>
          <w:sz w:val="22"/>
          <w:szCs w:val="22"/>
        </w:rPr>
      </w:pPr>
    </w:p>
    <w:p w:rsidR="00EC6902" w:rsidRDefault="00EC6902" w:rsidP="00C60AE4">
      <w:pPr>
        <w:ind w:left="1080"/>
        <w:jc w:val="center"/>
        <w:rPr>
          <w:b/>
          <w:i w:val="0"/>
          <w:sz w:val="22"/>
          <w:szCs w:val="22"/>
        </w:rPr>
      </w:pPr>
    </w:p>
    <w:p w:rsidR="00EC6902" w:rsidRDefault="00EC6902" w:rsidP="00C60AE4">
      <w:pPr>
        <w:ind w:left="1080"/>
        <w:jc w:val="center"/>
        <w:rPr>
          <w:b/>
          <w:i w:val="0"/>
          <w:sz w:val="22"/>
          <w:szCs w:val="22"/>
        </w:rPr>
      </w:pPr>
    </w:p>
    <w:p w:rsidR="00EC6902" w:rsidRPr="0079325B" w:rsidRDefault="00EC6902" w:rsidP="00EC6902">
      <w:pPr>
        <w:pStyle w:val="Glava"/>
        <w:tabs>
          <w:tab w:val="clear" w:pos="4536"/>
          <w:tab w:val="clear" w:pos="9072"/>
        </w:tabs>
        <w:ind w:left="1080"/>
        <w:jc w:val="center"/>
        <w:rPr>
          <w:b/>
          <w:i w:val="0"/>
          <w:sz w:val="28"/>
          <w:szCs w:val="28"/>
        </w:rPr>
      </w:pPr>
      <w:r w:rsidRPr="0079325B">
        <w:rPr>
          <w:b/>
          <w:i w:val="0"/>
          <w:sz w:val="28"/>
          <w:szCs w:val="28"/>
        </w:rPr>
        <w:t>FINANČNA ZAVAROVANJA</w:t>
      </w:r>
    </w:p>
    <w:p w:rsidR="00EC6902" w:rsidRPr="0079325B" w:rsidRDefault="00EC6902" w:rsidP="00EC6902">
      <w:pPr>
        <w:pStyle w:val="Glava"/>
        <w:tabs>
          <w:tab w:val="clear" w:pos="4536"/>
          <w:tab w:val="clear" w:pos="9072"/>
        </w:tabs>
        <w:ind w:left="1080"/>
        <w:jc w:val="both"/>
        <w:rPr>
          <w:i w:val="0"/>
          <w:sz w:val="22"/>
          <w:szCs w:val="22"/>
        </w:rPr>
      </w:pPr>
    </w:p>
    <w:p w:rsidR="00EC6902" w:rsidRPr="0079325B" w:rsidRDefault="00EC6902" w:rsidP="00EC6902">
      <w:pPr>
        <w:pStyle w:val="Glava"/>
        <w:tabs>
          <w:tab w:val="clear" w:pos="4536"/>
          <w:tab w:val="clear" w:pos="9072"/>
        </w:tabs>
        <w:ind w:left="1080"/>
        <w:jc w:val="both"/>
        <w:rPr>
          <w:i w:val="0"/>
          <w:sz w:val="22"/>
          <w:szCs w:val="22"/>
        </w:rPr>
      </w:pPr>
    </w:p>
    <w:p w:rsidR="00EC6902" w:rsidRDefault="00EC6902" w:rsidP="005F270E">
      <w:pPr>
        <w:numPr>
          <w:ilvl w:val="0"/>
          <w:numId w:val="24"/>
        </w:numPr>
        <w:rPr>
          <w:i w:val="0"/>
          <w:sz w:val="22"/>
          <w:szCs w:val="22"/>
        </w:rPr>
      </w:pPr>
      <w:r>
        <w:rPr>
          <w:i w:val="0"/>
          <w:sz w:val="22"/>
          <w:szCs w:val="22"/>
        </w:rPr>
        <w:t>Vzorec bančne garancije/kavcijsko zavarovanje za dobro izvedbo pogodbenih obveznosti (priloga B/1)</w:t>
      </w:r>
    </w:p>
    <w:p w:rsidR="00EC6902" w:rsidRPr="00497112" w:rsidRDefault="00EC6902" w:rsidP="005F270E">
      <w:pPr>
        <w:numPr>
          <w:ilvl w:val="0"/>
          <w:numId w:val="24"/>
        </w:numPr>
        <w:rPr>
          <w:i w:val="0"/>
          <w:sz w:val="22"/>
          <w:szCs w:val="22"/>
        </w:rPr>
      </w:pPr>
      <w:r w:rsidRPr="00426DCC">
        <w:rPr>
          <w:i w:val="0"/>
          <w:sz w:val="22"/>
          <w:szCs w:val="22"/>
        </w:rPr>
        <w:t xml:space="preserve">Vzorec zavarovanja za odpravo napak v garancijski dobi (priloga </w:t>
      </w:r>
      <w:r>
        <w:rPr>
          <w:i w:val="0"/>
          <w:sz w:val="22"/>
          <w:szCs w:val="22"/>
        </w:rPr>
        <w:t>B</w:t>
      </w:r>
      <w:r w:rsidRPr="00426DCC">
        <w:rPr>
          <w:i w:val="0"/>
          <w:sz w:val="22"/>
          <w:szCs w:val="22"/>
        </w:rPr>
        <w:t>/</w:t>
      </w:r>
      <w:r>
        <w:rPr>
          <w:i w:val="0"/>
          <w:sz w:val="22"/>
          <w:szCs w:val="22"/>
        </w:rPr>
        <w:t>2</w:t>
      </w:r>
      <w:r w:rsidRPr="00426DCC">
        <w:rPr>
          <w:i w:val="0"/>
          <w:sz w:val="22"/>
          <w:szCs w:val="22"/>
        </w:rPr>
        <w:t>)</w:t>
      </w:r>
    </w:p>
    <w:p w:rsidR="00EC6902" w:rsidRPr="0079325B" w:rsidRDefault="00EC6902" w:rsidP="00EC6902">
      <w:pPr>
        <w:pStyle w:val="Glava"/>
        <w:tabs>
          <w:tab w:val="clear" w:pos="4536"/>
          <w:tab w:val="clear" w:pos="9072"/>
        </w:tabs>
        <w:rPr>
          <w:i w:val="0"/>
          <w:sz w:val="22"/>
          <w:szCs w:val="22"/>
        </w:rPr>
      </w:pPr>
    </w:p>
    <w:p w:rsidR="00EC6902" w:rsidRPr="0079325B" w:rsidRDefault="00EC6902" w:rsidP="00EC6902">
      <w:pPr>
        <w:pStyle w:val="Glava"/>
        <w:tabs>
          <w:tab w:val="clear" w:pos="4536"/>
          <w:tab w:val="clear" w:pos="9072"/>
        </w:tabs>
        <w:jc w:val="both"/>
        <w:rPr>
          <w:i w:val="0"/>
          <w:sz w:val="22"/>
          <w:szCs w:val="22"/>
        </w:rPr>
      </w:pPr>
    </w:p>
    <w:p w:rsidR="00EC6902" w:rsidRPr="0079325B" w:rsidRDefault="00EC6902" w:rsidP="00EC6902">
      <w:pPr>
        <w:pStyle w:val="Glava"/>
        <w:tabs>
          <w:tab w:val="clear" w:pos="4536"/>
          <w:tab w:val="clear" w:pos="9072"/>
        </w:tabs>
        <w:jc w:val="both"/>
        <w:rPr>
          <w:i w:val="0"/>
          <w:sz w:val="22"/>
          <w:szCs w:val="22"/>
        </w:rPr>
      </w:pPr>
    </w:p>
    <w:p w:rsidR="00EC6902" w:rsidRPr="0079325B" w:rsidRDefault="00EC6902" w:rsidP="00EC6902">
      <w:pPr>
        <w:pStyle w:val="Glava"/>
        <w:tabs>
          <w:tab w:val="clear" w:pos="4536"/>
          <w:tab w:val="clear" w:pos="9072"/>
        </w:tabs>
        <w:jc w:val="both"/>
        <w:rPr>
          <w:i w:val="0"/>
          <w:sz w:val="22"/>
          <w:szCs w:val="22"/>
        </w:rPr>
      </w:pPr>
    </w:p>
    <w:p w:rsidR="00EC6902" w:rsidRPr="0079325B" w:rsidRDefault="00EC6902" w:rsidP="00EC6902">
      <w:pPr>
        <w:pStyle w:val="Glava"/>
        <w:tabs>
          <w:tab w:val="clear" w:pos="4536"/>
          <w:tab w:val="clear" w:pos="9072"/>
        </w:tabs>
        <w:jc w:val="both"/>
        <w:rPr>
          <w:i w:val="0"/>
          <w:sz w:val="22"/>
          <w:szCs w:val="22"/>
        </w:rPr>
      </w:pPr>
    </w:p>
    <w:p w:rsidR="00EC6902" w:rsidRPr="0079325B" w:rsidRDefault="00EC6902" w:rsidP="00EC6902">
      <w:pPr>
        <w:pStyle w:val="Glava"/>
        <w:tabs>
          <w:tab w:val="clear" w:pos="4536"/>
          <w:tab w:val="clear" w:pos="9072"/>
        </w:tabs>
        <w:jc w:val="both"/>
        <w:rPr>
          <w:i w:val="0"/>
          <w:sz w:val="22"/>
          <w:szCs w:val="22"/>
        </w:rPr>
      </w:pPr>
    </w:p>
    <w:p w:rsidR="00EC6902" w:rsidRPr="0079325B" w:rsidRDefault="00EC6902" w:rsidP="00EC6902">
      <w:pPr>
        <w:pStyle w:val="Glava"/>
        <w:tabs>
          <w:tab w:val="clear" w:pos="4536"/>
          <w:tab w:val="clear" w:pos="9072"/>
        </w:tabs>
        <w:jc w:val="both"/>
        <w:rPr>
          <w:i w:val="0"/>
          <w:sz w:val="22"/>
          <w:szCs w:val="22"/>
        </w:rPr>
      </w:pPr>
    </w:p>
    <w:p w:rsidR="00EC6902" w:rsidRPr="0079325B" w:rsidRDefault="00EC6902" w:rsidP="00EC6902">
      <w:pPr>
        <w:pStyle w:val="Glava"/>
        <w:tabs>
          <w:tab w:val="clear" w:pos="4536"/>
          <w:tab w:val="clear" w:pos="9072"/>
        </w:tabs>
        <w:jc w:val="both"/>
        <w:rPr>
          <w:i w:val="0"/>
          <w:sz w:val="22"/>
          <w:szCs w:val="22"/>
        </w:rPr>
      </w:pPr>
    </w:p>
    <w:p w:rsidR="00EC6902" w:rsidRPr="0079325B" w:rsidRDefault="00EC6902" w:rsidP="00EC6902">
      <w:pPr>
        <w:pStyle w:val="Glava"/>
        <w:tabs>
          <w:tab w:val="clear" w:pos="4536"/>
          <w:tab w:val="clear" w:pos="9072"/>
        </w:tabs>
        <w:jc w:val="both"/>
        <w:rPr>
          <w:i w:val="0"/>
          <w:sz w:val="22"/>
          <w:szCs w:val="22"/>
        </w:rPr>
      </w:pPr>
    </w:p>
    <w:p w:rsidR="00EC6902" w:rsidRPr="0079325B" w:rsidRDefault="00EC6902" w:rsidP="00EC6902">
      <w:pPr>
        <w:pStyle w:val="Glava"/>
        <w:tabs>
          <w:tab w:val="clear" w:pos="4536"/>
          <w:tab w:val="clear" w:pos="9072"/>
        </w:tabs>
        <w:jc w:val="both"/>
        <w:rPr>
          <w:i w:val="0"/>
          <w:sz w:val="22"/>
          <w:szCs w:val="22"/>
        </w:rPr>
      </w:pPr>
    </w:p>
    <w:p w:rsidR="00EC6902" w:rsidRPr="0079325B" w:rsidRDefault="00EC6902" w:rsidP="00EC6902">
      <w:pPr>
        <w:pStyle w:val="Glava"/>
        <w:tabs>
          <w:tab w:val="clear" w:pos="4536"/>
          <w:tab w:val="clear" w:pos="9072"/>
        </w:tabs>
        <w:jc w:val="both"/>
        <w:rPr>
          <w:i w:val="0"/>
          <w:sz w:val="22"/>
          <w:szCs w:val="22"/>
        </w:rPr>
      </w:pPr>
    </w:p>
    <w:p w:rsidR="00EC6902" w:rsidRPr="0079325B" w:rsidRDefault="00EC6902" w:rsidP="00EC6902">
      <w:pPr>
        <w:pStyle w:val="Glava"/>
        <w:tabs>
          <w:tab w:val="clear" w:pos="4536"/>
          <w:tab w:val="clear" w:pos="9072"/>
        </w:tabs>
        <w:jc w:val="both"/>
        <w:rPr>
          <w:i w:val="0"/>
          <w:sz w:val="22"/>
          <w:szCs w:val="22"/>
        </w:rPr>
      </w:pPr>
    </w:p>
    <w:p w:rsidR="00EC6902" w:rsidRPr="0079325B" w:rsidRDefault="00EC6902" w:rsidP="00EC6902">
      <w:pPr>
        <w:pStyle w:val="Glava"/>
        <w:tabs>
          <w:tab w:val="clear" w:pos="4536"/>
          <w:tab w:val="clear" w:pos="9072"/>
        </w:tabs>
        <w:jc w:val="both"/>
        <w:rPr>
          <w:i w:val="0"/>
          <w:sz w:val="22"/>
          <w:szCs w:val="22"/>
        </w:rPr>
      </w:pPr>
    </w:p>
    <w:p w:rsidR="00EC6902" w:rsidRPr="0079325B" w:rsidRDefault="00EC6902" w:rsidP="00EC6902">
      <w:pPr>
        <w:pStyle w:val="Glava"/>
        <w:tabs>
          <w:tab w:val="clear" w:pos="4536"/>
          <w:tab w:val="clear" w:pos="9072"/>
        </w:tabs>
        <w:jc w:val="both"/>
        <w:rPr>
          <w:i w:val="0"/>
          <w:sz w:val="22"/>
          <w:szCs w:val="22"/>
        </w:rPr>
      </w:pPr>
    </w:p>
    <w:p w:rsidR="00EC6902" w:rsidRPr="0079325B" w:rsidRDefault="00EC6902" w:rsidP="00EC6902">
      <w:pPr>
        <w:pStyle w:val="Glava"/>
        <w:tabs>
          <w:tab w:val="clear" w:pos="4536"/>
          <w:tab w:val="clear" w:pos="9072"/>
        </w:tabs>
        <w:jc w:val="both"/>
        <w:rPr>
          <w:i w:val="0"/>
          <w:sz w:val="22"/>
          <w:szCs w:val="22"/>
        </w:rPr>
      </w:pPr>
    </w:p>
    <w:p w:rsidR="00EC6902" w:rsidRPr="0079325B" w:rsidRDefault="00EC6902" w:rsidP="00EC6902">
      <w:pPr>
        <w:pStyle w:val="Glava"/>
        <w:tabs>
          <w:tab w:val="clear" w:pos="4536"/>
          <w:tab w:val="clear" w:pos="9072"/>
        </w:tabs>
        <w:jc w:val="both"/>
        <w:rPr>
          <w:i w:val="0"/>
          <w:sz w:val="22"/>
          <w:szCs w:val="22"/>
        </w:rPr>
      </w:pPr>
    </w:p>
    <w:p w:rsidR="00EC6902" w:rsidRPr="0079325B" w:rsidRDefault="00EC6902" w:rsidP="00EC6902">
      <w:pPr>
        <w:pStyle w:val="Glava"/>
        <w:tabs>
          <w:tab w:val="clear" w:pos="4536"/>
          <w:tab w:val="clear" w:pos="9072"/>
        </w:tabs>
        <w:jc w:val="both"/>
        <w:rPr>
          <w:i w:val="0"/>
          <w:sz w:val="22"/>
          <w:szCs w:val="22"/>
        </w:rPr>
      </w:pPr>
    </w:p>
    <w:p w:rsidR="00EC6902" w:rsidRPr="0079325B" w:rsidRDefault="00EC6902" w:rsidP="00EC6902">
      <w:pPr>
        <w:pStyle w:val="Glava"/>
        <w:tabs>
          <w:tab w:val="clear" w:pos="4536"/>
          <w:tab w:val="clear" w:pos="9072"/>
        </w:tabs>
        <w:jc w:val="both"/>
        <w:rPr>
          <w:i w:val="0"/>
          <w:sz w:val="22"/>
          <w:szCs w:val="22"/>
        </w:rPr>
      </w:pPr>
    </w:p>
    <w:p w:rsidR="00EC6902" w:rsidRPr="0079325B"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Pr="0079325B" w:rsidRDefault="00EC6902" w:rsidP="00EC6902">
      <w:pPr>
        <w:pStyle w:val="Glava"/>
        <w:tabs>
          <w:tab w:val="clear" w:pos="4536"/>
          <w:tab w:val="clear" w:pos="9072"/>
        </w:tabs>
        <w:jc w:val="both"/>
        <w:rPr>
          <w:i w:val="0"/>
          <w:sz w:val="22"/>
          <w:szCs w:val="22"/>
        </w:rPr>
      </w:pPr>
    </w:p>
    <w:p w:rsidR="00EC6902" w:rsidRPr="0079325B"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rPr>
          <w:b/>
          <w:i w:val="0"/>
          <w:sz w:val="22"/>
          <w:szCs w:val="22"/>
        </w:rPr>
      </w:pPr>
    </w:p>
    <w:p w:rsidR="00EC6902" w:rsidRDefault="00EC6902" w:rsidP="00EC6902">
      <w:pPr>
        <w:rPr>
          <w:b/>
          <w:i w:val="0"/>
          <w:sz w:val="22"/>
          <w:szCs w:val="22"/>
        </w:rPr>
      </w:pPr>
      <w:r>
        <w:rPr>
          <w:b/>
          <w:i w:val="0"/>
          <w:sz w:val="22"/>
          <w:szCs w:val="22"/>
        </w:rPr>
        <w:br w:type="page"/>
      </w:r>
    </w:p>
    <w:p w:rsidR="00EC6902" w:rsidRPr="0079325B" w:rsidRDefault="00EC6902" w:rsidP="00EC6902">
      <w:pPr>
        <w:pStyle w:val="Glava"/>
        <w:tabs>
          <w:tab w:val="clear" w:pos="4536"/>
          <w:tab w:val="clear" w:pos="9072"/>
        </w:tabs>
        <w:jc w:val="right"/>
        <w:rPr>
          <w:b/>
          <w:i w:val="0"/>
          <w:sz w:val="22"/>
          <w:szCs w:val="22"/>
        </w:rPr>
      </w:pPr>
      <w:r>
        <w:rPr>
          <w:b/>
          <w:i w:val="0"/>
          <w:sz w:val="22"/>
          <w:szCs w:val="22"/>
        </w:rPr>
        <w:lastRenderedPageBreak/>
        <w:t>VZOREC</w:t>
      </w:r>
      <w:r w:rsidRPr="0079325B">
        <w:rPr>
          <w:b/>
          <w:i w:val="0"/>
          <w:sz w:val="22"/>
          <w:szCs w:val="22"/>
        </w:rPr>
        <w:t xml:space="preserve"> </w:t>
      </w:r>
      <w:r>
        <w:rPr>
          <w:b/>
          <w:i w:val="0"/>
          <w:sz w:val="22"/>
          <w:szCs w:val="22"/>
        </w:rPr>
        <w:t>B</w:t>
      </w:r>
      <w:r w:rsidRPr="0079325B">
        <w:rPr>
          <w:b/>
          <w:i w:val="0"/>
          <w:sz w:val="22"/>
          <w:szCs w:val="22"/>
        </w:rPr>
        <w:t>/</w:t>
      </w:r>
      <w:r>
        <w:rPr>
          <w:b/>
          <w:i w:val="0"/>
          <w:sz w:val="22"/>
          <w:szCs w:val="22"/>
        </w:rPr>
        <w:t>1</w:t>
      </w:r>
    </w:p>
    <w:p w:rsidR="00EC6902" w:rsidRPr="0079325B" w:rsidRDefault="00EC6902" w:rsidP="00EC6902">
      <w:pPr>
        <w:pStyle w:val="Glava"/>
        <w:tabs>
          <w:tab w:val="clear" w:pos="4536"/>
          <w:tab w:val="clear" w:pos="9072"/>
        </w:tabs>
        <w:jc w:val="both"/>
        <w:rPr>
          <w:i w:val="0"/>
          <w:sz w:val="22"/>
          <w:szCs w:val="22"/>
        </w:rPr>
      </w:pPr>
    </w:p>
    <w:p w:rsidR="00EC6902" w:rsidRDefault="00EC6902" w:rsidP="00EC690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EC6902" w:rsidRDefault="00EC6902" w:rsidP="00EC6902">
      <w:pPr>
        <w:rPr>
          <w:rFonts w:eastAsia="Calibri"/>
          <w:i w:val="0"/>
          <w:iCs/>
          <w:sz w:val="22"/>
          <w:szCs w:val="22"/>
          <w:lang w:eastAsia="en-US"/>
        </w:rPr>
      </w:pPr>
    </w:p>
    <w:p w:rsidR="00EC6902" w:rsidRDefault="00EC6902" w:rsidP="00EC6902">
      <w:pPr>
        <w:rPr>
          <w:rFonts w:eastAsia="Calibri"/>
          <w:i w:val="0"/>
          <w:sz w:val="22"/>
          <w:szCs w:val="22"/>
          <w:lang w:eastAsia="en-US"/>
        </w:rPr>
      </w:pPr>
    </w:p>
    <w:p w:rsidR="00EC6902" w:rsidRDefault="00EC6902" w:rsidP="00EC690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EC6902" w:rsidRDefault="00EC6902" w:rsidP="00EC6902">
      <w:pPr>
        <w:ind w:left="1134"/>
        <w:jc w:val="both"/>
        <w:rPr>
          <w:rFonts w:eastAsia="Calibri"/>
          <w:b/>
          <w:bCs/>
          <w:i w:val="0"/>
          <w:iCs/>
          <w:sz w:val="22"/>
          <w:szCs w:val="22"/>
          <w:lang w:eastAsia="en-US"/>
        </w:rPr>
      </w:pPr>
    </w:p>
    <w:p w:rsidR="00EC6902" w:rsidRDefault="00EC6902" w:rsidP="00EC690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EC6902" w:rsidRDefault="00EC6902" w:rsidP="00EC6902">
      <w:pPr>
        <w:ind w:left="1134"/>
        <w:jc w:val="both"/>
        <w:rPr>
          <w:rFonts w:eastAsia="Calibri"/>
          <w:i w:val="0"/>
          <w:iCs/>
          <w:sz w:val="22"/>
          <w:szCs w:val="22"/>
          <w:lang w:eastAsia="en-US"/>
        </w:rPr>
      </w:pPr>
      <w:r>
        <w:rPr>
          <w:rFonts w:eastAsia="Calibri"/>
          <w:i w:val="0"/>
          <w:iCs/>
          <w:sz w:val="22"/>
          <w:szCs w:val="22"/>
          <w:lang w:eastAsia="en-US"/>
        </w:rPr>
        <w:t>Datum:       (vpiše se datum izdaje)</w:t>
      </w:r>
    </w:p>
    <w:p w:rsidR="00EC6902" w:rsidRDefault="00EC6902" w:rsidP="00EC6902">
      <w:pPr>
        <w:ind w:left="1134"/>
        <w:jc w:val="both"/>
        <w:rPr>
          <w:rFonts w:eastAsia="Calibri"/>
          <w:i w:val="0"/>
          <w:iCs/>
          <w:sz w:val="22"/>
          <w:szCs w:val="22"/>
          <w:lang w:eastAsia="en-US"/>
        </w:rPr>
      </w:pPr>
    </w:p>
    <w:p w:rsidR="00EC6902" w:rsidRDefault="00EC6902" w:rsidP="00EC690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EC6902" w:rsidRDefault="00EC6902" w:rsidP="00EC6902">
      <w:pPr>
        <w:ind w:left="1134"/>
        <w:jc w:val="both"/>
        <w:rPr>
          <w:rFonts w:eastAsia="Calibri"/>
          <w:i w:val="0"/>
          <w:iCs/>
          <w:sz w:val="22"/>
          <w:szCs w:val="22"/>
          <w:lang w:eastAsia="en-US"/>
        </w:rPr>
      </w:pPr>
    </w:p>
    <w:p w:rsidR="00EC6902" w:rsidRDefault="00EC6902" w:rsidP="00EC690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EC6902" w:rsidRDefault="00EC6902" w:rsidP="00EC6902">
      <w:pPr>
        <w:ind w:left="1134"/>
        <w:jc w:val="both"/>
        <w:rPr>
          <w:rFonts w:eastAsia="Calibri"/>
          <w:i w:val="0"/>
          <w:iCs/>
          <w:sz w:val="22"/>
          <w:szCs w:val="22"/>
          <w:lang w:eastAsia="en-US"/>
        </w:rPr>
      </w:pPr>
    </w:p>
    <w:p w:rsidR="00EC6902" w:rsidRDefault="00EC6902" w:rsidP="00EC690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EC6902" w:rsidRDefault="00EC6902" w:rsidP="00EC6902">
      <w:pPr>
        <w:ind w:left="1134"/>
        <w:jc w:val="both"/>
        <w:rPr>
          <w:rFonts w:eastAsia="Calibri"/>
          <w:i w:val="0"/>
          <w:iCs/>
          <w:sz w:val="22"/>
          <w:szCs w:val="22"/>
          <w:lang w:eastAsia="en-US"/>
        </w:rPr>
      </w:pPr>
    </w:p>
    <w:p w:rsidR="00EC6902" w:rsidRDefault="00EC6902" w:rsidP="00EC690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EC6902" w:rsidRDefault="00EC6902" w:rsidP="00EC6902">
      <w:pPr>
        <w:ind w:left="1134"/>
        <w:jc w:val="both"/>
        <w:rPr>
          <w:rFonts w:eastAsia="Calibri"/>
          <w:i w:val="0"/>
          <w:iCs/>
          <w:sz w:val="22"/>
          <w:szCs w:val="22"/>
          <w:lang w:eastAsia="en-US"/>
        </w:rPr>
      </w:pPr>
    </w:p>
    <w:p w:rsidR="00EC6902" w:rsidRDefault="00EC6902" w:rsidP="00EC690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EC6902" w:rsidRDefault="00EC6902" w:rsidP="00EC6902">
      <w:pPr>
        <w:ind w:left="1134"/>
        <w:jc w:val="both"/>
        <w:rPr>
          <w:rFonts w:eastAsia="Calibri"/>
          <w:i w:val="0"/>
          <w:iCs/>
          <w:sz w:val="22"/>
          <w:szCs w:val="22"/>
          <w:lang w:eastAsia="en-US"/>
        </w:rPr>
      </w:pPr>
    </w:p>
    <w:p w:rsidR="00EC6902" w:rsidRDefault="00EC6902" w:rsidP="00EC690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EC6902" w:rsidRDefault="00EC6902" w:rsidP="00EC6902">
      <w:pPr>
        <w:ind w:left="1134"/>
        <w:jc w:val="both"/>
        <w:rPr>
          <w:rFonts w:eastAsia="Calibri"/>
          <w:i w:val="0"/>
          <w:iCs/>
          <w:sz w:val="22"/>
          <w:szCs w:val="22"/>
          <w:lang w:eastAsia="en-US"/>
        </w:rPr>
      </w:pPr>
      <w:r>
        <w:rPr>
          <w:rFonts w:eastAsia="Calibri"/>
          <w:i w:val="0"/>
          <w:iCs/>
          <w:sz w:val="22"/>
          <w:szCs w:val="22"/>
          <w:lang w:eastAsia="en-US"/>
        </w:rPr>
        <w:t> </w:t>
      </w:r>
    </w:p>
    <w:p w:rsidR="00EC6902" w:rsidRDefault="00EC6902" w:rsidP="00EC690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EC6902" w:rsidRDefault="00EC6902" w:rsidP="00EC6902">
      <w:pPr>
        <w:ind w:left="1134"/>
        <w:jc w:val="both"/>
        <w:rPr>
          <w:rFonts w:eastAsia="Calibri"/>
          <w:i w:val="0"/>
          <w:iCs/>
          <w:sz w:val="22"/>
          <w:szCs w:val="22"/>
          <w:lang w:eastAsia="en-US"/>
        </w:rPr>
      </w:pPr>
    </w:p>
    <w:p w:rsidR="00EC6902" w:rsidRDefault="00EC6902" w:rsidP="00EC690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EC6902" w:rsidRDefault="00EC6902" w:rsidP="00EC6902">
      <w:pPr>
        <w:ind w:left="1134"/>
        <w:jc w:val="both"/>
        <w:rPr>
          <w:rFonts w:eastAsia="Calibri"/>
          <w:i w:val="0"/>
          <w:iCs/>
          <w:sz w:val="22"/>
          <w:szCs w:val="22"/>
          <w:lang w:eastAsia="en-US"/>
        </w:rPr>
      </w:pPr>
    </w:p>
    <w:p w:rsidR="00EC6902" w:rsidRDefault="00EC6902" w:rsidP="00EC690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EC6902" w:rsidRDefault="00EC6902" w:rsidP="00EC6902">
      <w:pPr>
        <w:ind w:left="1134"/>
        <w:jc w:val="both"/>
        <w:rPr>
          <w:rFonts w:eastAsia="Calibri"/>
          <w:i w:val="0"/>
          <w:iCs/>
          <w:sz w:val="22"/>
          <w:szCs w:val="22"/>
          <w:lang w:eastAsia="en-US"/>
        </w:rPr>
      </w:pPr>
    </w:p>
    <w:p w:rsidR="00EC6902" w:rsidRDefault="00EC6902" w:rsidP="00EC690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EC6902" w:rsidRDefault="00EC6902" w:rsidP="00EC6902">
      <w:pPr>
        <w:ind w:left="1134"/>
        <w:jc w:val="both"/>
        <w:rPr>
          <w:rFonts w:eastAsia="Calibri"/>
          <w:i w:val="0"/>
          <w:iCs/>
          <w:sz w:val="22"/>
          <w:szCs w:val="22"/>
          <w:lang w:eastAsia="en-US"/>
        </w:rPr>
      </w:pPr>
    </w:p>
    <w:p w:rsidR="00EC6902" w:rsidRDefault="00EC6902" w:rsidP="00EC690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EC6902" w:rsidRDefault="00EC6902" w:rsidP="00EC690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EC6902" w:rsidRDefault="00EC6902" w:rsidP="00EC6902">
      <w:pPr>
        <w:ind w:left="1134"/>
        <w:jc w:val="both"/>
        <w:rPr>
          <w:rFonts w:eastAsia="Calibri"/>
          <w:i w:val="0"/>
          <w:iCs/>
          <w:sz w:val="22"/>
          <w:szCs w:val="22"/>
          <w:lang w:eastAsia="en-US"/>
        </w:rPr>
      </w:pPr>
      <w:r>
        <w:rPr>
          <w:rFonts w:eastAsia="Calibri"/>
          <w:i w:val="0"/>
          <w:iCs/>
          <w:sz w:val="22"/>
          <w:szCs w:val="22"/>
          <w:lang w:eastAsia="en-US"/>
        </w:rPr>
        <w:t>  </w:t>
      </w:r>
    </w:p>
    <w:p w:rsidR="00EC6902" w:rsidRDefault="00EC6902" w:rsidP="00EC690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EC6902" w:rsidRDefault="00EC6902" w:rsidP="00EC6902">
      <w:pPr>
        <w:ind w:left="1134"/>
        <w:jc w:val="both"/>
        <w:rPr>
          <w:rFonts w:eastAsia="Calibri"/>
          <w:i w:val="0"/>
          <w:iCs/>
          <w:sz w:val="22"/>
          <w:szCs w:val="22"/>
          <w:lang w:eastAsia="en-US"/>
        </w:rPr>
      </w:pPr>
    </w:p>
    <w:p w:rsidR="00EC6902" w:rsidRDefault="00EC6902" w:rsidP="00EC690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EC6902" w:rsidRDefault="00EC6902" w:rsidP="00EC6902">
      <w:pPr>
        <w:ind w:left="1134"/>
        <w:jc w:val="both"/>
        <w:rPr>
          <w:rFonts w:eastAsia="Calibri"/>
          <w:b/>
          <w:bCs/>
          <w:i w:val="0"/>
          <w:iCs/>
          <w:sz w:val="22"/>
          <w:szCs w:val="22"/>
          <w:lang w:eastAsia="en-US"/>
        </w:rPr>
      </w:pPr>
    </w:p>
    <w:p w:rsidR="00EC6902" w:rsidRDefault="00EC6902" w:rsidP="00EC690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C6902" w:rsidRDefault="00EC6902" w:rsidP="00EC6902">
      <w:pPr>
        <w:ind w:left="1134"/>
        <w:jc w:val="both"/>
        <w:rPr>
          <w:rFonts w:eastAsia="Calibri"/>
          <w:i w:val="0"/>
          <w:iCs/>
          <w:sz w:val="22"/>
          <w:szCs w:val="22"/>
          <w:lang w:eastAsia="en-US"/>
        </w:rPr>
      </w:pPr>
    </w:p>
    <w:p w:rsidR="00EC6902" w:rsidRDefault="00EC6902" w:rsidP="00EC6902">
      <w:pPr>
        <w:ind w:left="1134"/>
        <w:jc w:val="both"/>
        <w:rPr>
          <w:rFonts w:eastAsia="Calibri"/>
          <w:i w:val="0"/>
          <w:iCs/>
          <w:sz w:val="22"/>
          <w:szCs w:val="22"/>
          <w:lang w:eastAsia="en-US"/>
        </w:rPr>
      </w:pPr>
      <w:r>
        <w:rPr>
          <w:rFonts w:eastAsia="Calibri"/>
          <w:i w:val="0"/>
          <w:iCs/>
          <w:sz w:val="22"/>
          <w:szCs w:val="22"/>
          <w:lang w:eastAsia="en-US"/>
        </w:rPr>
        <w:lastRenderedPageBreak/>
        <w:t>Katerokoli zahtevo za plačilo po tem zavarovanju moramo prejeti na datum veljavnosti zavarovanja ali pred njim v zgoraj navedenem kraju predložitve.</w:t>
      </w:r>
    </w:p>
    <w:p w:rsidR="00EC6902" w:rsidRDefault="00EC6902" w:rsidP="00EC6902">
      <w:pPr>
        <w:ind w:left="1134"/>
        <w:jc w:val="both"/>
        <w:rPr>
          <w:rFonts w:eastAsia="Calibri"/>
          <w:i w:val="0"/>
          <w:iCs/>
          <w:sz w:val="22"/>
          <w:szCs w:val="22"/>
          <w:lang w:eastAsia="en-US"/>
        </w:rPr>
      </w:pPr>
    </w:p>
    <w:p w:rsidR="00EC6902" w:rsidRDefault="00EC6902" w:rsidP="00EC690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EC6902" w:rsidRDefault="00EC6902" w:rsidP="00EC6902">
      <w:pPr>
        <w:ind w:left="1134"/>
        <w:jc w:val="both"/>
        <w:rPr>
          <w:rFonts w:eastAsia="Calibri"/>
          <w:i w:val="0"/>
          <w:iCs/>
          <w:sz w:val="22"/>
          <w:szCs w:val="22"/>
          <w:lang w:eastAsia="en-US"/>
        </w:rPr>
      </w:pPr>
    </w:p>
    <w:p w:rsidR="00EC6902" w:rsidRDefault="00EC6902" w:rsidP="00EC690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EC6902" w:rsidRDefault="00EC6902" w:rsidP="00EC6902">
      <w:pPr>
        <w:ind w:left="1134"/>
        <w:jc w:val="both"/>
        <w:rPr>
          <w:rFonts w:eastAsia="Calibri"/>
          <w:i w:val="0"/>
          <w:iCs/>
          <w:sz w:val="22"/>
          <w:szCs w:val="22"/>
          <w:lang w:eastAsia="en-US"/>
        </w:rPr>
      </w:pPr>
    </w:p>
    <w:p w:rsidR="00EC6902" w:rsidRDefault="00EC6902" w:rsidP="00EC6902">
      <w:pPr>
        <w:ind w:left="1134"/>
        <w:jc w:val="center"/>
        <w:rPr>
          <w:rFonts w:eastAsia="Calibri"/>
          <w:i w:val="0"/>
          <w:sz w:val="22"/>
          <w:szCs w:val="22"/>
          <w:lang w:eastAsia="en-US"/>
        </w:rPr>
      </w:pPr>
      <w:r>
        <w:rPr>
          <w:rFonts w:eastAsia="Calibri"/>
          <w:i w:val="0"/>
          <w:iCs/>
          <w:sz w:val="22"/>
          <w:szCs w:val="22"/>
          <w:lang w:eastAsia="en-US"/>
        </w:rPr>
        <w:t>                                                                                                                                  garant                                                                                                                         (žig in podpis)</w:t>
      </w:r>
    </w:p>
    <w:p w:rsidR="00EC6902" w:rsidRPr="0079325B"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EC6902" w:rsidP="00EC6902">
      <w:pPr>
        <w:pStyle w:val="Glava"/>
        <w:tabs>
          <w:tab w:val="clear" w:pos="4536"/>
          <w:tab w:val="clear" w:pos="9072"/>
        </w:tabs>
        <w:jc w:val="both"/>
        <w:rPr>
          <w:i w:val="0"/>
          <w:sz w:val="22"/>
          <w:szCs w:val="22"/>
        </w:rPr>
      </w:pPr>
    </w:p>
    <w:p w:rsidR="00EC6902" w:rsidRDefault="009F0804" w:rsidP="00EC6902">
      <w:pPr>
        <w:ind w:left="8496"/>
        <w:rPr>
          <w:b/>
          <w:i w:val="0"/>
          <w:sz w:val="22"/>
          <w:szCs w:val="22"/>
        </w:rPr>
      </w:pPr>
      <w:r>
        <w:rPr>
          <w:b/>
          <w:i w:val="0"/>
          <w:sz w:val="22"/>
          <w:szCs w:val="22"/>
        </w:rPr>
        <w:t>VZOREC</w:t>
      </w:r>
      <w:r w:rsidR="00EC6902" w:rsidRPr="0079325B">
        <w:rPr>
          <w:b/>
          <w:i w:val="0"/>
          <w:sz w:val="22"/>
          <w:szCs w:val="22"/>
        </w:rPr>
        <w:t xml:space="preserve"> </w:t>
      </w:r>
      <w:r w:rsidR="00EC6902">
        <w:rPr>
          <w:b/>
          <w:i w:val="0"/>
          <w:sz w:val="22"/>
          <w:szCs w:val="22"/>
        </w:rPr>
        <w:t>B/2</w:t>
      </w:r>
    </w:p>
    <w:p w:rsidR="00EC6902" w:rsidRDefault="00EC6902" w:rsidP="00EC69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EC6902" w:rsidRPr="00A53D75" w:rsidRDefault="00EC6902" w:rsidP="00EC69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EC6902" w:rsidRPr="00A53D75" w:rsidRDefault="00EC6902" w:rsidP="00EC6902">
      <w:pPr>
        <w:keepNext/>
        <w:jc w:val="both"/>
        <w:rPr>
          <w:i w:val="0"/>
          <w:sz w:val="22"/>
          <w:szCs w:val="22"/>
        </w:rPr>
      </w:pPr>
    </w:p>
    <w:p w:rsidR="00EC6902" w:rsidRPr="00A53D75" w:rsidRDefault="00EC6902" w:rsidP="00EC6902">
      <w:pPr>
        <w:keepNext/>
        <w:ind w:left="1134"/>
        <w:jc w:val="both"/>
        <w:rPr>
          <w:i w:val="0"/>
          <w:sz w:val="22"/>
          <w:szCs w:val="22"/>
        </w:rPr>
      </w:pPr>
      <w:r w:rsidRPr="00A53D75">
        <w:rPr>
          <w:i w:val="0"/>
          <w:sz w:val="22"/>
          <w:szCs w:val="22"/>
        </w:rPr>
        <w:t>Glava s podatki o garantu (zavarovalnici/banki) ali SWIFT ključ</w:t>
      </w:r>
    </w:p>
    <w:p w:rsidR="00EC6902" w:rsidRPr="00A53D75" w:rsidRDefault="00EC6902" w:rsidP="00EC6902">
      <w:pPr>
        <w:keepNext/>
        <w:ind w:left="1134"/>
        <w:jc w:val="both"/>
        <w:rPr>
          <w:i w:val="0"/>
          <w:sz w:val="22"/>
          <w:szCs w:val="22"/>
        </w:rPr>
      </w:pPr>
    </w:p>
    <w:p w:rsidR="00EC6902" w:rsidRPr="00A53D75" w:rsidRDefault="00EC6902" w:rsidP="00EC690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EC6902" w:rsidRPr="00A53D75" w:rsidRDefault="00EC6902" w:rsidP="00EC690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EC6902" w:rsidRPr="00A53D75" w:rsidRDefault="00EC6902" w:rsidP="00EC6902">
      <w:pPr>
        <w:keepNext/>
        <w:ind w:left="1134"/>
        <w:jc w:val="both"/>
        <w:rPr>
          <w:i w:val="0"/>
          <w:sz w:val="22"/>
          <w:szCs w:val="22"/>
        </w:rPr>
      </w:pPr>
    </w:p>
    <w:p w:rsidR="00EC6902" w:rsidRPr="00A53D75" w:rsidRDefault="00EC6902" w:rsidP="00EC690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EC6902" w:rsidRPr="00A53D75" w:rsidRDefault="00EC6902" w:rsidP="00EC6902">
      <w:pPr>
        <w:keepNext/>
        <w:ind w:left="1134"/>
        <w:jc w:val="both"/>
        <w:rPr>
          <w:i w:val="0"/>
          <w:sz w:val="22"/>
          <w:szCs w:val="22"/>
        </w:rPr>
      </w:pPr>
    </w:p>
    <w:p w:rsidR="00EC6902" w:rsidRPr="00A53D75" w:rsidRDefault="00EC6902" w:rsidP="00EC690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EC6902" w:rsidRPr="00A53D75" w:rsidRDefault="00EC6902" w:rsidP="00EC6902">
      <w:pPr>
        <w:keepNext/>
        <w:ind w:left="1134"/>
        <w:jc w:val="both"/>
        <w:rPr>
          <w:i w:val="0"/>
          <w:sz w:val="22"/>
          <w:szCs w:val="22"/>
        </w:rPr>
      </w:pPr>
    </w:p>
    <w:p w:rsidR="00EC6902" w:rsidRPr="00A53D75" w:rsidRDefault="00EC6902" w:rsidP="00EC690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EC6902" w:rsidRPr="00A53D75" w:rsidRDefault="00EC6902" w:rsidP="00EC6902">
      <w:pPr>
        <w:keepNext/>
        <w:ind w:left="1134"/>
        <w:jc w:val="both"/>
        <w:rPr>
          <w:i w:val="0"/>
          <w:sz w:val="22"/>
          <w:szCs w:val="22"/>
        </w:rPr>
      </w:pPr>
    </w:p>
    <w:p w:rsidR="00EC6902" w:rsidRPr="00A53D75" w:rsidRDefault="00EC6902" w:rsidP="00EC690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EC6902" w:rsidRPr="00A53D75" w:rsidRDefault="00EC6902" w:rsidP="00EC6902">
      <w:pPr>
        <w:keepNext/>
        <w:ind w:left="1134"/>
        <w:jc w:val="both"/>
        <w:rPr>
          <w:i w:val="0"/>
          <w:sz w:val="22"/>
          <w:szCs w:val="22"/>
        </w:rPr>
      </w:pPr>
    </w:p>
    <w:p w:rsidR="00EC6902" w:rsidRPr="00A53D75" w:rsidRDefault="00EC6902" w:rsidP="00EC690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EC6902" w:rsidRPr="00A53D75" w:rsidRDefault="00EC6902" w:rsidP="00EC6902">
      <w:pPr>
        <w:keepNext/>
        <w:ind w:left="1134"/>
        <w:jc w:val="both"/>
        <w:rPr>
          <w:i w:val="0"/>
          <w:sz w:val="22"/>
          <w:szCs w:val="22"/>
        </w:rPr>
      </w:pPr>
    </w:p>
    <w:p w:rsidR="00EC6902" w:rsidRPr="00A53D75" w:rsidRDefault="00EC6902" w:rsidP="00EC690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EC6902" w:rsidRPr="00A53D75" w:rsidRDefault="00EC6902" w:rsidP="00EC6902">
      <w:pPr>
        <w:keepNext/>
        <w:ind w:left="1134"/>
        <w:jc w:val="both"/>
        <w:rPr>
          <w:i w:val="0"/>
          <w:sz w:val="22"/>
          <w:szCs w:val="22"/>
        </w:rPr>
      </w:pPr>
    </w:p>
    <w:p w:rsidR="00EC6902" w:rsidRPr="00A53D75" w:rsidRDefault="00EC6902" w:rsidP="00EC690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EC6902" w:rsidRPr="00A53D75" w:rsidRDefault="00EC6902" w:rsidP="00EC6902">
      <w:pPr>
        <w:keepNext/>
        <w:ind w:left="1134"/>
        <w:jc w:val="both"/>
        <w:rPr>
          <w:i w:val="0"/>
          <w:sz w:val="22"/>
          <w:szCs w:val="22"/>
        </w:rPr>
      </w:pPr>
    </w:p>
    <w:p w:rsidR="00EC6902" w:rsidRPr="00A53D75" w:rsidRDefault="00EC6902" w:rsidP="00EC690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EC6902" w:rsidRPr="00A53D75" w:rsidRDefault="00EC6902" w:rsidP="00EC6902">
      <w:pPr>
        <w:keepNext/>
        <w:ind w:left="1134"/>
        <w:jc w:val="both"/>
        <w:rPr>
          <w:i w:val="0"/>
          <w:sz w:val="22"/>
          <w:szCs w:val="22"/>
        </w:rPr>
      </w:pPr>
    </w:p>
    <w:p w:rsidR="00EC6902" w:rsidRPr="00A53D75" w:rsidRDefault="00EC6902" w:rsidP="00EC690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EC6902" w:rsidRPr="00A53D75" w:rsidRDefault="00EC6902" w:rsidP="00EC6902">
      <w:pPr>
        <w:keepNext/>
        <w:ind w:left="1134"/>
        <w:jc w:val="both"/>
        <w:rPr>
          <w:i w:val="0"/>
          <w:sz w:val="22"/>
          <w:szCs w:val="22"/>
        </w:rPr>
      </w:pPr>
    </w:p>
    <w:p w:rsidR="00EC6902" w:rsidRPr="00A53D75" w:rsidRDefault="00EC6902" w:rsidP="00EC690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EC6902" w:rsidRPr="00A53D75" w:rsidRDefault="00EC6902" w:rsidP="00EC6902">
      <w:pPr>
        <w:keepNext/>
        <w:ind w:left="1134"/>
        <w:jc w:val="both"/>
        <w:rPr>
          <w:i w:val="0"/>
          <w:sz w:val="22"/>
          <w:szCs w:val="22"/>
        </w:rPr>
      </w:pPr>
    </w:p>
    <w:p w:rsidR="00EC6902" w:rsidRPr="00A53D75" w:rsidRDefault="00EC6902" w:rsidP="00EC690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C6902" w:rsidRPr="00A53D75" w:rsidRDefault="00EC6902" w:rsidP="00EC6902">
      <w:pPr>
        <w:keepNext/>
        <w:ind w:left="1134"/>
        <w:jc w:val="both"/>
        <w:rPr>
          <w:i w:val="0"/>
          <w:sz w:val="22"/>
          <w:szCs w:val="22"/>
        </w:rPr>
      </w:pPr>
    </w:p>
    <w:p w:rsidR="00EC6902" w:rsidRPr="00A53D75" w:rsidRDefault="00EC6902" w:rsidP="00EC690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EC6902" w:rsidRPr="00A53D75" w:rsidRDefault="00EC6902" w:rsidP="00EC6902">
      <w:pPr>
        <w:keepNext/>
        <w:ind w:left="1134"/>
        <w:jc w:val="both"/>
        <w:rPr>
          <w:i w:val="0"/>
          <w:sz w:val="22"/>
          <w:szCs w:val="22"/>
        </w:rPr>
      </w:pPr>
    </w:p>
    <w:p w:rsidR="00EC6902" w:rsidRPr="00A53D75" w:rsidRDefault="00EC6902" w:rsidP="00EC690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EC6902" w:rsidRPr="00A53D75" w:rsidRDefault="00EC6902" w:rsidP="00EC6902">
      <w:pPr>
        <w:keepNext/>
        <w:ind w:left="1134"/>
        <w:jc w:val="both"/>
        <w:rPr>
          <w:i w:val="0"/>
          <w:sz w:val="22"/>
          <w:szCs w:val="22"/>
        </w:rPr>
      </w:pPr>
    </w:p>
    <w:p w:rsidR="00EC6902" w:rsidRPr="00A53D75" w:rsidRDefault="00EC6902" w:rsidP="00EC690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EC6902" w:rsidRPr="00A53D75" w:rsidRDefault="00EC6902" w:rsidP="00EC6902">
      <w:pPr>
        <w:ind w:left="1134"/>
        <w:jc w:val="both"/>
        <w:rPr>
          <w:i w:val="0"/>
          <w:sz w:val="22"/>
          <w:szCs w:val="22"/>
        </w:rPr>
      </w:pPr>
    </w:p>
    <w:p w:rsidR="00EC6902" w:rsidRPr="00A53D75" w:rsidRDefault="00EC6902" w:rsidP="00EC690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lastRenderedPageBreak/>
        <w:t>Katerokoli zahtevo za plačilo po tem zavarovanju moramo prejeti na datum veljavnosti zavarovanja ali pred njim v zgoraj navedenem kraju predložitve.</w:t>
      </w:r>
    </w:p>
    <w:p w:rsidR="00EC6902" w:rsidRPr="00A53D75" w:rsidRDefault="00EC6902" w:rsidP="00EC690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C6902" w:rsidRPr="00A53D75" w:rsidRDefault="00EC6902" w:rsidP="00EC690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EC6902" w:rsidRPr="00A53D75" w:rsidRDefault="00EC6902" w:rsidP="00EC690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C6902" w:rsidRPr="00A53D75" w:rsidRDefault="00EC6902" w:rsidP="00EC690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EC6902" w:rsidRPr="00A53D75" w:rsidRDefault="00EC6902" w:rsidP="00EC690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C6902" w:rsidRPr="00A53D75" w:rsidRDefault="00EC6902" w:rsidP="00EC690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EC6902" w:rsidRPr="00A53D75" w:rsidRDefault="00EC6902" w:rsidP="00EC6902">
      <w:pPr>
        <w:pStyle w:val="Glava"/>
        <w:tabs>
          <w:tab w:val="clear" w:pos="4536"/>
          <w:tab w:val="clear" w:pos="9072"/>
        </w:tabs>
        <w:jc w:val="both"/>
        <w:rPr>
          <w:i w:val="0"/>
          <w:sz w:val="22"/>
          <w:szCs w:val="22"/>
        </w:rPr>
      </w:pPr>
    </w:p>
    <w:p w:rsidR="00EC6902" w:rsidRPr="008B4333" w:rsidRDefault="00EC6902" w:rsidP="00EC6902">
      <w:pPr>
        <w:ind w:left="1080"/>
        <w:rPr>
          <w:b/>
          <w:i w:val="0"/>
          <w:sz w:val="22"/>
          <w:szCs w:val="22"/>
        </w:rPr>
      </w:pPr>
    </w:p>
    <w:p w:rsidR="007C06E8" w:rsidRPr="00C57374" w:rsidRDefault="007C06E8" w:rsidP="00C57374">
      <w:pPr>
        <w:tabs>
          <w:tab w:val="left" w:pos="1755"/>
        </w:tabs>
        <w:rPr>
          <w:sz w:val="22"/>
          <w:szCs w:val="22"/>
        </w:rPr>
        <w:sectPr w:rsidR="007C06E8" w:rsidRPr="00C57374" w:rsidSect="00B521A8">
          <w:type w:val="continuous"/>
          <w:pgSz w:w="11906" w:h="16838"/>
          <w:pgMar w:top="709" w:right="1202" w:bottom="1202" w:left="629" w:header="709" w:footer="709" w:gutter="0"/>
          <w:cols w:space="708"/>
          <w:docGrid w:linePitch="360"/>
        </w:sectPr>
      </w:pPr>
    </w:p>
    <w:p w:rsidR="00224D85" w:rsidRDefault="00224D85" w:rsidP="00224D85">
      <w:pPr>
        <w:jc w:val="right"/>
        <w:rPr>
          <w:b/>
          <w:i w:val="0"/>
          <w:sz w:val="22"/>
          <w:szCs w:val="22"/>
        </w:rPr>
      </w:pPr>
      <w:r w:rsidRPr="0079325B">
        <w:rPr>
          <w:b/>
          <w:i w:val="0"/>
          <w:sz w:val="22"/>
          <w:szCs w:val="22"/>
        </w:rPr>
        <w:lastRenderedPageBreak/>
        <w:t xml:space="preserve">PRILOGA </w:t>
      </w:r>
      <w:r w:rsidR="00826E82">
        <w:rPr>
          <w:b/>
          <w:i w:val="0"/>
          <w:sz w:val="22"/>
          <w:szCs w:val="22"/>
        </w:rPr>
        <w:t>C</w:t>
      </w:r>
    </w:p>
    <w:p w:rsidR="00826E82" w:rsidRPr="0079325B" w:rsidRDefault="00826E82" w:rsidP="00224D85">
      <w:pPr>
        <w:jc w:val="right"/>
        <w:rPr>
          <w:b/>
          <w:i w:val="0"/>
          <w:sz w:val="22"/>
          <w:szCs w:val="22"/>
        </w:rPr>
      </w:pPr>
    </w:p>
    <w:p w:rsidR="005F270E" w:rsidRPr="00826E82" w:rsidRDefault="005F270E" w:rsidP="005F270E">
      <w:pPr>
        <w:keepNext/>
        <w:keepLines/>
        <w:jc w:val="both"/>
        <w:rPr>
          <w:i w:val="0"/>
          <w:iCs/>
          <w:szCs w:val="24"/>
        </w:rPr>
      </w:pPr>
      <w:r w:rsidRPr="00826E82">
        <w:rPr>
          <w:i w:val="0"/>
          <w:iCs/>
          <w:szCs w:val="24"/>
        </w:rPr>
        <w:t>Opomba: vzorec pogodbe se ustrezno prilagodi; skladno s pogoji javnega naročila lahko naročnik pooblasti drugo osebo za izvajanje navedene pogodbe</w:t>
      </w:r>
    </w:p>
    <w:p w:rsidR="005F270E" w:rsidRPr="00826E82" w:rsidRDefault="005F270E" w:rsidP="005F270E">
      <w:pPr>
        <w:keepNext/>
        <w:keepLines/>
        <w:jc w:val="both"/>
        <w:rPr>
          <w:i w:val="0"/>
          <w:szCs w:val="24"/>
        </w:rPr>
      </w:pPr>
    </w:p>
    <w:p w:rsidR="005F270E" w:rsidRPr="00826E82" w:rsidRDefault="005F270E" w:rsidP="005F270E">
      <w:pPr>
        <w:keepNext/>
        <w:keepLines/>
        <w:jc w:val="both"/>
        <w:rPr>
          <w:i w:val="0"/>
          <w:szCs w:val="24"/>
        </w:rPr>
      </w:pPr>
      <w:r w:rsidRPr="00826E82">
        <w:rPr>
          <w:i w:val="0"/>
          <w:szCs w:val="24"/>
        </w:rPr>
        <w:t>Javno podjetje Ljubljanska parkirišča in tržnice d.o.o., Kopitarjeva ulica 2, Ljubljana, ki jo zastopa Samo Lozej</w:t>
      </w:r>
    </w:p>
    <w:p w:rsidR="005F270E" w:rsidRPr="00826E82" w:rsidRDefault="005F270E" w:rsidP="005F270E">
      <w:pPr>
        <w:keepNext/>
        <w:keepLines/>
        <w:jc w:val="both"/>
        <w:rPr>
          <w:i w:val="0"/>
          <w:szCs w:val="24"/>
        </w:rPr>
      </w:pPr>
      <w:r w:rsidRPr="00826E82">
        <w:rPr>
          <w:i w:val="0"/>
          <w:szCs w:val="24"/>
        </w:rPr>
        <w:t>Matična številka: 56079069,</w:t>
      </w:r>
    </w:p>
    <w:p w:rsidR="005F270E" w:rsidRPr="00826E82" w:rsidRDefault="005F270E" w:rsidP="005F270E">
      <w:pPr>
        <w:keepNext/>
        <w:keepLines/>
        <w:jc w:val="both"/>
        <w:rPr>
          <w:i w:val="0"/>
          <w:szCs w:val="24"/>
        </w:rPr>
      </w:pPr>
      <w:r w:rsidRPr="00826E82">
        <w:rPr>
          <w:i w:val="0"/>
          <w:szCs w:val="24"/>
        </w:rPr>
        <w:t>Identifikacijska številka za DDV: SI 50652613,</w:t>
      </w:r>
    </w:p>
    <w:p w:rsidR="005F270E" w:rsidRPr="00826E82" w:rsidRDefault="005F270E" w:rsidP="005F270E">
      <w:pPr>
        <w:keepNext/>
        <w:keepLines/>
        <w:jc w:val="both"/>
        <w:rPr>
          <w:i w:val="0"/>
          <w:szCs w:val="24"/>
        </w:rPr>
      </w:pPr>
      <w:r w:rsidRPr="00826E82">
        <w:rPr>
          <w:i w:val="0"/>
          <w:szCs w:val="24"/>
        </w:rPr>
        <w:t>(v nadaljevanju: naročnik)</w:t>
      </w:r>
    </w:p>
    <w:p w:rsidR="005F270E" w:rsidRPr="00826E82" w:rsidRDefault="005F270E" w:rsidP="005F270E">
      <w:pPr>
        <w:jc w:val="both"/>
        <w:rPr>
          <w:i w:val="0"/>
          <w:szCs w:val="24"/>
        </w:rPr>
      </w:pPr>
    </w:p>
    <w:p w:rsidR="005F270E" w:rsidRPr="00826E82" w:rsidRDefault="005F270E" w:rsidP="005F270E">
      <w:pPr>
        <w:jc w:val="both"/>
        <w:rPr>
          <w:i w:val="0"/>
          <w:szCs w:val="24"/>
        </w:rPr>
      </w:pPr>
      <w:r w:rsidRPr="00826E82">
        <w:rPr>
          <w:i w:val="0"/>
          <w:szCs w:val="24"/>
        </w:rPr>
        <w:t xml:space="preserve">in </w:t>
      </w:r>
    </w:p>
    <w:p w:rsidR="005F270E" w:rsidRPr="00826E82" w:rsidRDefault="005F270E" w:rsidP="005F270E">
      <w:pPr>
        <w:pStyle w:val="Telobesedila3"/>
        <w:rPr>
          <w:i w:val="0"/>
          <w:sz w:val="24"/>
          <w:szCs w:val="24"/>
        </w:rPr>
      </w:pPr>
      <w:r w:rsidRPr="00826E82">
        <w:rPr>
          <w:i w:val="0"/>
          <w:sz w:val="24"/>
          <w:szCs w:val="24"/>
        </w:rPr>
        <w:t>..............................</w:t>
      </w:r>
    </w:p>
    <w:p w:rsidR="005F270E" w:rsidRPr="00826E82" w:rsidRDefault="005F270E" w:rsidP="005F270E">
      <w:pPr>
        <w:pStyle w:val="Telobesedila3"/>
        <w:rPr>
          <w:i w:val="0"/>
          <w:sz w:val="24"/>
          <w:szCs w:val="24"/>
        </w:rPr>
      </w:pPr>
      <w:r w:rsidRPr="00826E82">
        <w:rPr>
          <w:i w:val="0"/>
          <w:sz w:val="24"/>
          <w:szCs w:val="24"/>
        </w:rPr>
        <w:t>..............................</w:t>
      </w:r>
    </w:p>
    <w:p w:rsidR="005F270E" w:rsidRPr="00826E82" w:rsidRDefault="005F270E" w:rsidP="005F270E">
      <w:pPr>
        <w:pStyle w:val="Telobesedila3"/>
        <w:rPr>
          <w:i w:val="0"/>
          <w:sz w:val="24"/>
          <w:szCs w:val="24"/>
        </w:rPr>
      </w:pPr>
      <w:r w:rsidRPr="00826E82">
        <w:rPr>
          <w:i w:val="0"/>
          <w:sz w:val="24"/>
          <w:szCs w:val="24"/>
        </w:rPr>
        <w:t>..............................</w:t>
      </w:r>
    </w:p>
    <w:p w:rsidR="005F270E" w:rsidRPr="00826E82" w:rsidRDefault="005F270E" w:rsidP="005F270E">
      <w:pPr>
        <w:pStyle w:val="Telobesedila3"/>
        <w:rPr>
          <w:i w:val="0"/>
          <w:sz w:val="24"/>
          <w:szCs w:val="24"/>
        </w:rPr>
      </w:pPr>
      <w:r w:rsidRPr="00826E82">
        <w:rPr>
          <w:i w:val="0"/>
          <w:sz w:val="24"/>
          <w:szCs w:val="24"/>
        </w:rPr>
        <w:t>(v nadaljevanju: izvajalec)</w:t>
      </w:r>
    </w:p>
    <w:p w:rsidR="005F270E" w:rsidRPr="00826E82" w:rsidRDefault="005F270E" w:rsidP="005F270E">
      <w:pPr>
        <w:rPr>
          <w:i w:val="0"/>
          <w:szCs w:val="24"/>
        </w:rPr>
      </w:pPr>
      <w:r w:rsidRPr="00826E82">
        <w:rPr>
          <w:i w:val="0"/>
          <w:szCs w:val="24"/>
        </w:rPr>
        <w:t>Matična številka: ..............................</w:t>
      </w:r>
    </w:p>
    <w:p w:rsidR="005F270E" w:rsidRPr="00826E82" w:rsidRDefault="005F270E" w:rsidP="005F270E">
      <w:pPr>
        <w:rPr>
          <w:i w:val="0"/>
          <w:szCs w:val="24"/>
        </w:rPr>
      </w:pPr>
      <w:r w:rsidRPr="00826E82">
        <w:rPr>
          <w:i w:val="0"/>
          <w:szCs w:val="24"/>
        </w:rPr>
        <w:t>ID za DDV: SI..............................</w:t>
      </w:r>
    </w:p>
    <w:p w:rsidR="005F270E" w:rsidRPr="00826E82" w:rsidRDefault="005F270E" w:rsidP="005F270E">
      <w:pPr>
        <w:pStyle w:val="Naslov"/>
        <w:spacing w:before="0" w:after="0"/>
        <w:rPr>
          <w:rFonts w:ascii="Times New Roman" w:hAnsi="Times New Roman" w:cs="Times New Roman"/>
          <w:b w:val="0"/>
          <w:i w:val="0"/>
          <w:sz w:val="24"/>
          <w:szCs w:val="24"/>
        </w:rPr>
      </w:pPr>
    </w:p>
    <w:p w:rsidR="005F270E" w:rsidRPr="00826E82" w:rsidRDefault="005F270E" w:rsidP="005F270E">
      <w:pPr>
        <w:pStyle w:val="Naslov"/>
        <w:spacing w:before="0" w:after="0"/>
        <w:rPr>
          <w:rFonts w:ascii="Times New Roman" w:hAnsi="Times New Roman" w:cs="Times New Roman"/>
          <w:b w:val="0"/>
          <w:i w:val="0"/>
          <w:sz w:val="24"/>
          <w:szCs w:val="24"/>
        </w:rPr>
      </w:pPr>
      <w:r w:rsidRPr="00826E82">
        <w:rPr>
          <w:rFonts w:ascii="Times New Roman" w:hAnsi="Times New Roman" w:cs="Times New Roman"/>
          <w:b w:val="0"/>
          <w:i w:val="0"/>
          <w:sz w:val="24"/>
          <w:szCs w:val="24"/>
        </w:rPr>
        <w:t>skleneta</w:t>
      </w:r>
    </w:p>
    <w:p w:rsidR="005F270E" w:rsidRPr="00826E82" w:rsidRDefault="005F270E" w:rsidP="005F270E">
      <w:pPr>
        <w:pStyle w:val="Naslov"/>
        <w:spacing w:before="0" w:after="0"/>
        <w:rPr>
          <w:rFonts w:ascii="Times New Roman" w:hAnsi="Times New Roman" w:cs="Times New Roman"/>
          <w:i w:val="0"/>
          <w:sz w:val="24"/>
          <w:szCs w:val="24"/>
        </w:rPr>
      </w:pPr>
    </w:p>
    <w:p w:rsidR="005F270E" w:rsidRPr="00826E82" w:rsidRDefault="005F270E" w:rsidP="005F270E">
      <w:pPr>
        <w:pStyle w:val="Naslov"/>
        <w:spacing w:before="0" w:after="0"/>
        <w:rPr>
          <w:rFonts w:ascii="Times New Roman" w:hAnsi="Times New Roman" w:cs="Times New Roman"/>
          <w:i w:val="0"/>
          <w:sz w:val="24"/>
          <w:szCs w:val="24"/>
        </w:rPr>
      </w:pPr>
      <w:r w:rsidRPr="00826E82">
        <w:rPr>
          <w:rFonts w:ascii="Times New Roman" w:hAnsi="Times New Roman" w:cs="Times New Roman"/>
          <w:i w:val="0"/>
          <w:sz w:val="24"/>
          <w:szCs w:val="24"/>
        </w:rPr>
        <w:t>POGODBO O VZDRŽEVANJU PARKOMATOV ŠT. .........................</w:t>
      </w:r>
    </w:p>
    <w:p w:rsidR="005F270E" w:rsidRPr="00826E82" w:rsidRDefault="005F270E" w:rsidP="005F270E">
      <w:pPr>
        <w:pStyle w:val="Naslov"/>
        <w:spacing w:before="0" w:after="0"/>
        <w:rPr>
          <w:rFonts w:ascii="Times New Roman" w:hAnsi="Times New Roman" w:cs="Times New Roman"/>
          <w:i w:val="0"/>
          <w:sz w:val="24"/>
          <w:szCs w:val="24"/>
        </w:rPr>
      </w:pPr>
    </w:p>
    <w:p w:rsidR="005F270E" w:rsidRPr="00826E82" w:rsidRDefault="005F270E" w:rsidP="005F270E">
      <w:pPr>
        <w:pStyle w:val="Naslov"/>
        <w:spacing w:before="0" w:after="0"/>
        <w:rPr>
          <w:rFonts w:ascii="Times New Roman" w:hAnsi="Times New Roman" w:cs="Times New Roman"/>
          <w:i w:val="0"/>
          <w:sz w:val="24"/>
          <w:szCs w:val="24"/>
        </w:rPr>
      </w:pPr>
      <w:r w:rsidRPr="00826E82">
        <w:rPr>
          <w:rFonts w:ascii="Times New Roman" w:hAnsi="Times New Roman" w:cs="Times New Roman"/>
          <w:i w:val="0"/>
          <w:sz w:val="24"/>
          <w:szCs w:val="24"/>
        </w:rPr>
        <w:t>1. člen</w:t>
      </w:r>
    </w:p>
    <w:p w:rsidR="005F270E" w:rsidRPr="00826E82" w:rsidRDefault="005F270E" w:rsidP="005F270E">
      <w:pPr>
        <w:pStyle w:val="Naslov"/>
        <w:spacing w:before="0" w:after="0"/>
        <w:jc w:val="both"/>
        <w:rPr>
          <w:rFonts w:ascii="Times New Roman" w:hAnsi="Times New Roman" w:cs="Times New Roman"/>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Pogodbeni stranki uvodoma ugotavljata:</w:t>
      </w:r>
    </w:p>
    <w:p w:rsidR="005F270E" w:rsidRPr="00826E82" w:rsidRDefault="005F270E" w:rsidP="005F270E">
      <w:pPr>
        <w:pStyle w:val="Naslov"/>
        <w:numPr>
          <w:ilvl w:val="0"/>
          <w:numId w:val="48"/>
        </w:numPr>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da je naročnik objavil Javno naročilo po odprtem postopku z okvirnim sporazumom za dobavo, vgradnjo, implementacijo in vzdrževanje parkomatov ", na portalu e-naročanje pod št. ..................... z dne ............. in v Uradnem glasilu EU pod št. ........................ z dne .................;</w:t>
      </w:r>
    </w:p>
    <w:p w:rsidR="005F270E" w:rsidRPr="00826E82" w:rsidRDefault="005F270E" w:rsidP="005F270E">
      <w:pPr>
        <w:pStyle w:val="Naslov"/>
        <w:numPr>
          <w:ilvl w:val="0"/>
          <w:numId w:val="48"/>
        </w:numPr>
        <w:spacing w:before="0" w:after="0"/>
        <w:jc w:val="both"/>
        <w:rPr>
          <w:rFonts w:ascii="Times New Roman" w:hAnsi="Times New Roman" w:cs="Times New Roman"/>
          <w:b w:val="0"/>
          <w:i w:val="0"/>
          <w:sz w:val="24"/>
          <w:szCs w:val="24"/>
        </w:rPr>
      </w:pPr>
    </w:p>
    <w:p w:rsidR="005F270E" w:rsidRPr="00826E82" w:rsidRDefault="005F270E" w:rsidP="005F270E">
      <w:pPr>
        <w:pStyle w:val="Naslov"/>
        <w:numPr>
          <w:ilvl w:val="0"/>
          <w:numId w:val="48"/>
        </w:numPr>
        <w:spacing w:before="0" w:after="0"/>
        <w:jc w:val="both"/>
        <w:rPr>
          <w:rFonts w:ascii="Times New Roman" w:hAnsi="Times New Roman" w:cs="Times New Roman"/>
          <w:b w:val="0"/>
          <w:i w:val="0"/>
          <w:iCs/>
          <w:sz w:val="24"/>
          <w:szCs w:val="24"/>
        </w:rPr>
      </w:pPr>
      <w:r w:rsidRPr="00826E82">
        <w:rPr>
          <w:rFonts w:ascii="Times New Roman" w:hAnsi="Times New Roman" w:cs="Times New Roman"/>
          <w:b w:val="0"/>
          <w:i w:val="0"/>
          <w:iCs/>
          <w:sz w:val="24"/>
          <w:szCs w:val="24"/>
        </w:rPr>
        <w:t>da se na podlagi tega razpisa vzdrževanje poveri .............. ,ki ima vse pravice in obveznosti iz naslova vzdrževanja.</w:t>
      </w:r>
    </w:p>
    <w:p w:rsidR="005F270E" w:rsidRPr="00826E82" w:rsidRDefault="005F270E" w:rsidP="005F270E">
      <w:pPr>
        <w:pStyle w:val="Naslov"/>
        <w:numPr>
          <w:ilvl w:val="0"/>
          <w:numId w:val="48"/>
        </w:numPr>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da je bila zahteva naročnika v razpisu iz prve alinee tega člena, da je izvajalec dolžan to opremo redno, vestno in pravilno vzdrževati;</w:t>
      </w:r>
    </w:p>
    <w:p w:rsidR="005F270E" w:rsidRPr="00826E82" w:rsidRDefault="005F270E" w:rsidP="005F270E">
      <w:pPr>
        <w:pStyle w:val="Naslov"/>
        <w:numPr>
          <w:ilvl w:val="0"/>
          <w:numId w:val="48"/>
        </w:numPr>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da sta pogodbeni stranki sporazumni, da s to pogodbo dogovorita vsebino in obseg vzdrževanja ter čas trajanja te pogodbe.</w:t>
      </w:r>
    </w:p>
    <w:p w:rsidR="005F270E" w:rsidRPr="00826E82" w:rsidRDefault="005F270E" w:rsidP="005F270E">
      <w:pPr>
        <w:pStyle w:val="Naslov"/>
        <w:numPr>
          <w:ilvl w:val="0"/>
          <w:numId w:val="48"/>
        </w:numPr>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da sta pogodbeni stranki sporazumni, da se v primeru nejasnih in nasprotujočih si določb med okvirnim sporazumom, sklenjenim med izvajalcem in naročnikom in to pogodbo, uporabljajo določbe Okvirnega sporazuma.</w:t>
      </w:r>
    </w:p>
    <w:p w:rsidR="005F270E" w:rsidRPr="00826E82" w:rsidRDefault="005F270E" w:rsidP="005F270E">
      <w:pPr>
        <w:pStyle w:val="Naslov"/>
        <w:numPr>
          <w:ilvl w:val="0"/>
          <w:numId w:val="48"/>
        </w:numPr>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da sta pogodbeni stranki sporazumni, da je razpisna dokumentacija, ki se hrani pri naročniku, priloga in sestavni del te pogodbe.</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rPr>
          <w:rFonts w:ascii="Times New Roman" w:hAnsi="Times New Roman" w:cs="Times New Roman"/>
          <w:i w:val="0"/>
          <w:sz w:val="24"/>
          <w:szCs w:val="24"/>
        </w:rPr>
      </w:pPr>
      <w:r w:rsidRPr="00826E82">
        <w:rPr>
          <w:rFonts w:ascii="Times New Roman" w:hAnsi="Times New Roman" w:cs="Times New Roman"/>
          <w:i w:val="0"/>
          <w:sz w:val="24"/>
          <w:szCs w:val="24"/>
        </w:rPr>
        <w:t>2. člen</w:t>
      </w:r>
    </w:p>
    <w:p w:rsidR="005F270E" w:rsidRPr="00826E82" w:rsidRDefault="005F270E" w:rsidP="005F270E">
      <w:pPr>
        <w:pStyle w:val="Naslov"/>
        <w:spacing w:before="0" w:after="0"/>
        <w:jc w:val="both"/>
        <w:rPr>
          <w:rFonts w:ascii="Times New Roman" w:hAnsi="Times New Roman" w:cs="Times New Roman"/>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 xml:space="preserve">Predmet te pogodbe je vzdrževanje nadzornega centra in parkomatov, ki bodo nabavljeni po pogodbah na podlagi sklenjenega Okvirnega sporazuma med naročnikom in izvajalcem, sestavljenih iz strojne in programske opreme (v nadaljnjem besedilu Sistem). </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lastRenderedPageBreak/>
        <w:t xml:space="preserve">V vzdrževanje sodi odpravljanje vseh morebitnih motenj, okvar in napak v delovanju Sistema ali njegovih komponent, ki nastajajo iz kakršnegakoli razloga in onemogočijo ali otežijo njegovo normalno delovanje (v nadaljnjem besedilu Napaka). </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Za vsak parkomat je določna perioda rednega preventivnega vzdrževanja na enkrat letno, ki ga izvede izvajalec.</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Izvajalec vzdržuje vsak parkomat po tej pogodbi 48 mesecev od njegovega prevzema s strani naročnika skladno z Okvirnim sporazumom in razpisno dokumentacijo. Nadzorni center se vzdržuje po tej pogodbi 48 mesecev od njegovega prevzema s strani naročnika skladno z Okvirnim sporazumom in razpisno dokumentacijo.</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Po izteku zgoraj navedenih rokov ta pogodba ne velja več za predmetni parkomat ali nadzorni center.</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rPr>
          <w:rFonts w:ascii="Times New Roman" w:hAnsi="Times New Roman" w:cs="Times New Roman"/>
          <w:i w:val="0"/>
          <w:sz w:val="24"/>
          <w:szCs w:val="24"/>
        </w:rPr>
      </w:pPr>
      <w:r w:rsidRPr="00826E82">
        <w:rPr>
          <w:rFonts w:ascii="Times New Roman" w:hAnsi="Times New Roman" w:cs="Times New Roman"/>
          <w:i w:val="0"/>
          <w:sz w:val="24"/>
          <w:szCs w:val="24"/>
        </w:rPr>
        <w:t>3. člen</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 xml:space="preserve">Cena vzdrževanja po tej pogodbi je sestavljena iz cene za vzdrževanje parkomatov, ki znaša ................. EUR  brez DDV in ………………….EUR z DDV za posamezen parkomat na mesec in cene za vzdrževanje nadzornega centra, ki znaša ....................EUR  brez DDV in …………………….EUR z DDV na mesec. </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 xml:space="preserve">Cene na enoto postavke so fiksne in veljajo 48 mesecev od dne prevzema posameznega dobavljenega parkomata izvajalca, pri čemer je posamezen parkomat mogoče naročiti v času veljavnosti okvirnega sporazuma. </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 xml:space="preserve">Cena vzdrževanja se zaračunava glede na dobavljene in prevzete parkomate izvajalca. Cena vzdrževanja za posamezni parkomat v višini .................EUR brez DDV in ……………EUR z DDV  mesečno nastopi s prvim dnem naslednjega meseca po namestitvi in predaji sistema v obratovanje, v skladu s ponudbo iz razpisne dokumentacije, postavka ......................... </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Cena vzdrževanja nadzornega centra, v višini .................... EUR brez DDV in ………………………EUR z DDV mesečno nastopi s prvim dnem naslednjega meseca po namestitvi in predaji centra v obratovanje, v skladu s ponudbo iz razpisne dokumentacije, postavka………………., kar se ureja s pisnim dodatkom k pogodbi.</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Cena vzdrževanja se obračunava mesečno. Izvajalec bo račune izstavljal mesečno, do 15. v mesecu, za tekoči mesec, glede na število vzdrževanih parkomatov in nadzornega centra. Naročnik se zaveže plačati 30 dni po prejemu računa, ki ga potrdi ali zavrne v roku 15 dni.</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 xml:space="preserve">V ceno vzdrževanja je vključen tudi 24-urni sistem za sprejemanje napak. </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V ceno vzdrževanja so vključeni vsi stroški dela in storitev, vključno s posegi na terenu, porabljenim materialom in rezervnimi deli za obdobje 48 mesecev od prevzema posameznega parkomata oziroma nadzornega centra, ne glede na vzrok vzdrževanja ali popravila.</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V ceno vzdrževanja pa ni vključeno:</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numPr>
          <w:ilvl w:val="0"/>
          <w:numId w:val="50"/>
        </w:numPr>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škoda, ki bi bila povzročena v primeru višje sile;</w:t>
      </w:r>
    </w:p>
    <w:p w:rsidR="005F270E" w:rsidRPr="00826E82" w:rsidRDefault="005F270E" w:rsidP="005F270E">
      <w:pPr>
        <w:pStyle w:val="Naslov"/>
        <w:numPr>
          <w:ilvl w:val="0"/>
          <w:numId w:val="50"/>
        </w:numPr>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 xml:space="preserve">poškodbe, ki nastanejo zaradi zlonamernih ali objestnih dejanj tretjih oseb (vandalizem, kraja, ipd..), razen v kolikor pride do poškodovanja parkomata tekom njegove normalne uporabe. </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iCs/>
          <w:sz w:val="24"/>
          <w:szCs w:val="24"/>
        </w:rPr>
      </w:pPr>
      <w:r w:rsidRPr="00826E82">
        <w:rPr>
          <w:rFonts w:ascii="Times New Roman" w:hAnsi="Times New Roman" w:cs="Times New Roman"/>
          <w:b w:val="0"/>
          <w:i w:val="0"/>
          <w:sz w:val="24"/>
          <w:szCs w:val="24"/>
        </w:rPr>
        <w:lastRenderedPageBreak/>
        <w:t xml:space="preserve">Ti stroški se naročniku zaračunajo po fiksnem ceniku izvajalca ceniku izvajalca, za čas veljavnosti te pogodbe, ki je priloga št. ................... k tej pogodbi. </w:t>
      </w:r>
      <w:r w:rsidRPr="00826E82">
        <w:rPr>
          <w:rFonts w:ascii="Times New Roman" w:hAnsi="Times New Roman" w:cs="Times New Roman"/>
          <w:b w:val="0"/>
          <w:i w:val="0"/>
          <w:iCs/>
          <w:sz w:val="24"/>
          <w:szCs w:val="24"/>
        </w:rPr>
        <w:t>(opomba: ponudnik priloži cenik ob podpisu pogodbe)</w:t>
      </w:r>
    </w:p>
    <w:p w:rsidR="005F270E" w:rsidRPr="00826E82" w:rsidRDefault="005F270E" w:rsidP="005F270E">
      <w:pPr>
        <w:pStyle w:val="Naslov"/>
        <w:spacing w:before="0" w:after="0"/>
        <w:jc w:val="both"/>
        <w:rPr>
          <w:rFonts w:ascii="Times New Roman" w:hAnsi="Times New Roman" w:cs="Times New Roman"/>
          <w:i w:val="0"/>
          <w:sz w:val="24"/>
          <w:szCs w:val="24"/>
        </w:rPr>
      </w:pPr>
    </w:p>
    <w:p w:rsidR="005F270E" w:rsidRPr="00826E82" w:rsidRDefault="005F270E" w:rsidP="005F270E">
      <w:pPr>
        <w:pStyle w:val="Naslov"/>
        <w:spacing w:before="0" w:after="0"/>
        <w:rPr>
          <w:rFonts w:ascii="Times New Roman" w:hAnsi="Times New Roman" w:cs="Times New Roman"/>
          <w:i w:val="0"/>
          <w:sz w:val="24"/>
          <w:szCs w:val="24"/>
        </w:rPr>
      </w:pPr>
      <w:r w:rsidRPr="00826E82">
        <w:rPr>
          <w:rFonts w:ascii="Times New Roman" w:hAnsi="Times New Roman" w:cs="Times New Roman"/>
          <w:i w:val="0"/>
          <w:sz w:val="24"/>
          <w:szCs w:val="24"/>
        </w:rPr>
        <w:t>4. člen</w:t>
      </w:r>
    </w:p>
    <w:p w:rsidR="005F270E" w:rsidRPr="00826E82" w:rsidRDefault="005F270E" w:rsidP="005F270E">
      <w:pPr>
        <w:pStyle w:val="Naslov"/>
        <w:spacing w:before="0" w:after="0"/>
        <w:rPr>
          <w:rFonts w:ascii="Times New Roman" w:hAnsi="Times New Roman" w:cs="Times New Roman"/>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Pogodbeni stranki se dogovorita za način javljanja napak in sicer:</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Naročnik in izvajalec določita pooblaščene osebe pri sebi, ki so zadolžene za prijavo napak izvajalcu in se obvestita. V primeru zamenjave pooblaščenih osebe sta pogodbeni stranki dolžni ena drugo o tem pravočasno in pisno obvestiti.</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Pooblaščena oseba naročnika prijavi napako, po postopku določenem v  prilogi št. ..............  po telefonu ali  pisno (v elektronski obliki, preko telefaxa). V primeru pisne prijave se prijava odda na obrazcu, ki je priloga te pogodbe.</w:t>
      </w:r>
    </w:p>
    <w:p w:rsidR="005F270E" w:rsidRPr="00826E82" w:rsidRDefault="005F270E" w:rsidP="005F270E">
      <w:pPr>
        <w:pStyle w:val="Naslov"/>
        <w:spacing w:before="0" w:after="0"/>
        <w:rPr>
          <w:rFonts w:ascii="Times New Roman" w:hAnsi="Times New Roman" w:cs="Times New Roman"/>
          <w:i w:val="0"/>
          <w:sz w:val="24"/>
          <w:szCs w:val="24"/>
        </w:rPr>
      </w:pPr>
    </w:p>
    <w:p w:rsidR="005F270E" w:rsidRPr="00826E82" w:rsidRDefault="005F270E" w:rsidP="005F270E">
      <w:pPr>
        <w:pStyle w:val="Naslov"/>
        <w:spacing w:before="0" w:after="0"/>
        <w:rPr>
          <w:rFonts w:ascii="Times New Roman" w:hAnsi="Times New Roman" w:cs="Times New Roman"/>
          <w:i w:val="0"/>
          <w:sz w:val="24"/>
          <w:szCs w:val="24"/>
        </w:rPr>
      </w:pPr>
      <w:r w:rsidRPr="00826E82">
        <w:rPr>
          <w:rFonts w:ascii="Times New Roman" w:hAnsi="Times New Roman" w:cs="Times New Roman"/>
          <w:i w:val="0"/>
          <w:sz w:val="24"/>
          <w:szCs w:val="24"/>
        </w:rPr>
        <w:t>5. člen</w:t>
      </w:r>
    </w:p>
    <w:p w:rsidR="005F270E" w:rsidRPr="00826E82" w:rsidRDefault="005F270E" w:rsidP="005F270E">
      <w:pPr>
        <w:pStyle w:val="Naslov"/>
        <w:spacing w:before="0" w:after="0"/>
        <w:rPr>
          <w:rFonts w:ascii="Times New Roman" w:hAnsi="Times New Roman" w:cs="Times New Roman"/>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 xml:space="preserve">Izvajalec izvaja redno preventivno vzdrževanje po tej pogodbi v rednem delovnem času izvajalca, t.j. vsak delavnik med 8:00 in 16:00 uro, po predhodni najavi vzdrževanja naročniku, </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 xml:space="preserve">Odzivni čas izvajalca na prijave napak je največ dve uri. Čas popravila je en dan, v primeru da se dela ne da popraviti ga je potrebno zamenjati. </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Čas popravila iz prejšnjega odstavka pa ne velja za napake ali poškodbe parkomatov, ki nastanejo zaradi višje sile ali uničenja parkomata. V teh primerih stranki dogovorita čas, ki je potreben za popravilo poškodovanega ali namestitev novega parkomata.</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Vzdrževalni pogoji so opisani v prilogi št. ................... in navodilih za uporabo parkomatov in  nadzornega sistema, ki jih je izvajalec dolžan predati naročniku ob podpisu te pogodbe.</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rPr>
          <w:rFonts w:ascii="Times New Roman" w:hAnsi="Times New Roman" w:cs="Times New Roman"/>
          <w:i w:val="0"/>
          <w:sz w:val="24"/>
          <w:szCs w:val="24"/>
        </w:rPr>
      </w:pPr>
      <w:r w:rsidRPr="00826E82">
        <w:rPr>
          <w:rFonts w:ascii="Times New Roman" w:hAnsi="Times New Roman" w:cs="Times New Roman"/>
          <w:i w:val="0"/>
          <w:sz w:val="24"/>
          <w:szCs w:val="24"/>
        </w:rPr>
        <w:t>6. člen</w:t>
      </w:r>
    </w:p>
    <w:p w:rsidR="005F270E" w:rsidRPr="00826E82" w:rsidRDefault="005F270E" w:rsidP="005F270E">
      <w:pPr>
        <w:pStyle w:val="Naslov"/>
        <w:spacing w:before="0" w:after="0"/>
        <w:rPr>
          <w:rFonts w:ascii="Times New Roman" w:hAnsi="Times New Roman" w:cs="Times New Roman"/>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Izvajalec se obvezuje, da bo:</w:t>
      </w:r>
    </w:p>
    <w:p w:rsidR="005F270E" w:rsidRPr="00826E82" w:rsidRDefault="005F270E" w:rsidP="005F270E">
      <w:pPr>
        <w:pStyle w:val="Naslov"/>
        <w:numPr>
          <w:ilvl w:val="0"/>
          <w:numId w:val="49"/>
        </w:numPr>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zagotovil strokovno usposobljene delavce, poznavalce določenih sistemov, ki jih bo natančno seznanil s pogoji opravljanja vzdrževanja;</w:t>
      </w:r>
    </w:p>
    <w:p w:rsidR="005F270E" w:rsidRPr="00826E82" w:rsidRDefault="005F270E" w:rsidP="005F270E">
      <w:pPr>
        <w:pStyle w:val="Naslov"/>
        <w:numPr>
          <w:ilvl w:val="0"/>
          <w:numId w:val="46"/>
        </w:numPr>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 xml:space="preserve">kvalitetno izvajal storitve vzdrževanja Sistema po tej pogodbi; </w:t>
      </w:r>
    </w:p>
    <w:p w:rsidR="005F270E" w:rsidRPr="00826E82" w:rsidRDefault="005F270E" w:rsidP="005F270E">
      <w:pPr>
        <w:pStyle w:val="Naslov"/>
        <w:numPr>
          <w:ilvl w:val="0"/>
          <w:numId w:val="46"/>
        </w:numPr>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naročnika oskrboval z originalnimi rezervnimi deli v času garancijske dobe Sistema, ki bodo dobavljivi vsaj še dve leti, rezervni deli pa vsaj sedem let, šteto od dneva podpisa posamezne pogodbe o dobavi opreme;</w:t>
      </w:r>
    </w:p>
    <w:p w:rsidR="005F270E" w:rsidRPr="00826E82" w:rsidRDefault="005F270E" w:rsidP="005F270E">
      <w:pPr>
        <w:pStyle w:val="Naslov"/>
        <w:numPr>
          <w:ilvl w:val="0"/>
          <w:numId w:val="46"/>
        </w:numPr>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vodil evidenco o prijavah napak in izvedenih posegih, ki jo je v vsakem trenutku dolžan izročiti naročniku na njegovo zahtevo;</w:t>
      </w:r>
    </w:p>
    <w:p w:rsidR="005F270E" w:rsidRPr="00826E82" w:rsidRDefault="005F270E" w:rsidP="005F270E">
      <w:pPr>
        <w:pStyle w:val="Naslov"/>
        <w:numPr>
          <w:ilvl w:val="0"/>
          <w:numId w:val="46"/>
        </w:numPr>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med vzdrževalnim posegom naročnika seznanjal s potekom odprave napake;</w:t>
      </w:r>
    </w:p>
    <w:p w:rsidR="005F270E" w:rsidRPr="00826E82" w:rsidRDefault="005F270E" w:rsidP="005F270E">
      <w:pPr>
        <w:pStyle w:val="Naslov"/>
        <w:numPr>
          <w:ilvl w:val="0"/>
          <w:numId w:val="46"/>
        </w:numPr>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med svojim rednim delovnim časom nudil brezplačno telefonsko pomoč naročnikovim pooblaščenim osebam;</w:t>
      </w:r>
    </w:p>
    <w:p w:rsidR="005F270E" w:rsidRPr="00826E82" w:rsidRDefault="005F270E" w:rsidP="005F270E">
      <w:pPr>
        <w:pStyle w:val="Naslov"/>
        <w:numPr>
          <w:ilvl w:val="0"/>
          <w:numId w:val="46"/>
        </w:numPr>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usposobil naročnikovo osebje in jim izročil navodila za delo;</w:t>
      </w:r>
    </w:p>
    <w:p w:rsidR="005F270E" w:rsidRPr="00826E82" w:rsidRDefault="005F270E" w:rsidP="005F270E">
      <w:pPr>
        <w:pStyle w:val="Naslov"/>
        <w:numPr>
          <w:ilvl w:val="0"/>
          <w:numId w:val="46"/>
        </w:numPr>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pristopil k vzdrževanju ne glede na vzrok napake.</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rPr>
          <w:rFonts w:ascii="Times New Roman" w:hAnsi="Times New Roman" w:cs="Times New Roman"/>
          <w:i w:val="0"/>
          <w:sz w:val="24"/>
          <w:szCs w:val="24"/>
        </w:rPr>
      </w:pPr>
      <w:r w:rsidRPr="00826E82">
        <w:rPr>
          <w:rFonts w:ascii="Times New Roman" w:hAnsi="Times New Roman" w:cs="Times New Roman"/>
          <w:i w:val="0"/>
          <w:sz w:val="24"/>
          <w:szCs w:val="24"/>
        </w:rPr>
        <w:t>7. člen</w:t>
      </w:r>
    </w:p>
    <w:p w:rsidR="005F270E" w:rsidRPr="00826E82" w:rsidRDefault="005F270E" w:rsidP="005F270E">
      <w:pPr>
        <w:pStyle w:val="Naslov"/>
        <w:spacing w:before="0" w:after="0"/>
        <w:rPr>
          <w:rFonts w:ascii="Times New Roman" w:hAnsi="Times New Roman" w:cs="Times New Roman"/>
          <w:i w:val="0"/>
          <w:sz w:val="24"/>
          <w:szCs w:val="24"/>
        </w:rPr>
      </w:pPr>
    </w:p>
    <w:p w:rsidR="005F270E" w:rsidRPr="00826E82" w:rsidRDefault="005F270E" w:rsidP="005F270E">
      <w:pPr>
        <w:pStyle w:val="Naslov"/>
        <w:spacing w:before="0" w:after="0"/>
        <w:jc w:val="both"/>
        <w:rPr>
          <w:rFonts w:ascii="Times New Roman" w:hAnsi="Times New Roman" w:cs="Times New Roman"/>
          <w:b w:val="0"/>
          <w:i w:val="0"/>
          <w:strike/>
          <w:sz w:val="24"/>
          <w:szCs w:val="24"/>
        </w:rPr>
      </w:pPr>
      <w:r w:rsidRPr="00826E82">
        <w:rPr>
          <w:rFonts w:ascii="Times New Roman" w:hAnsi="Times New Roman" w:cs="Times New Roman"/>
          <w:b w:val="0"/>
          <w:i w:val="0"/>
          <w:sz w:val="24"/>
          <w:szCs w:val="24"/>
        </w:rPr>
        <w:t>Naročnik se obvezuje:</w:t>
      </w:r>
      <w:r w:rsidRPr="00826E82">
        <w:rPr>
          <w:rFonts w:ascii="Times New Roman" w:hAnsi="Times New Roman" w:cs="Times New Roman"/>
          <w:b w:val="0"/>
          <w:i w:val="0"/>
          <w:strike/>
          <w:sz w:val="24"/>
          <w:szCs w:val="24"/>
        </w:rPr>
        <w:t xml:space="preserve"> </w:t>
      </w:r>
    </w:p>
    <w:p w:rsidR="005F270E" w:rsidRPr="00826E82" w:rsidRDefault="005F270E" w:rsidP="005F270E">
      <w:pPr>
        <w:pStyle w:val="Naslov"/>
        <w:numPr>
          <w:ilvl w:val="0"/>
          <w:numId w:val="47"/>
        </w:numPr>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Da bo Sistem in njegove komponente uporabljal v skladu z navodili izvajalca.</w:t>
      </w:r>
    </w:p>
    <w:p w:rsidR="005F270E" w:rsidRPr="00826E82" w:rsidRDefault="005F270E" w:rsidP="005F270E">
      <w:pPr>
        <w:pStyle w:val="Naslov"/>
        <w:numPr>
          <w:ilvl w:val="0"/>
          <w:numId w:val="47"/>
        </w:numPr>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lastRenderedPageBreak/>
        <w:t>Da ne bo samostojno spreminjal strojne ali programske opreme ter posegal v sistem oziroma bo to opravljal samo ob predhodnem obvestilu izvajalca.</w:t>
      </w:r>
    </w:p>
    <w:p w:rsidR="005F270E" w:rsidRPr="00826E82" w:rsidRDefault="005F270E" w:rsidP="005F270E">
      <w:pPr>
        <w:pStyle w:val="Naslov"/>
        <w:numPr>
          <w:ilvl w:val="0"/>
          <w:numId w:val="47"/>
        </w:numPr>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Da ne bo v času trajanje te pogodbe samostojno brez soglasja izvajalca izvajal nadgradnje na Sistemu.</w:t>
      </w:r>
    </w:p>
    <w:p w:rsidR="005F270E" w:rsidRPr="00826E82" w:rsidRDefault="005F270E" w:rsidP="005F270E">
      <w:pPr>
        <w:pStyle w:val="Naslov"/>
        <w:numPr>
          <w:ilvl w:val="0"/>
          <w:numId w:val="47"/>
        </w:numPr>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Da bo Izvajalca redno obveščal o napakah.</w:t>
      </w:r>
    </w:p>
    <w:p w:rsidR="005F270E" w:rsidRPr="00826E82" w:rsidRDefault="005F270E" w:rsidP="005F270E">
      <w:pPr>
        <w:pStyle w:val="Naslov"/>
        <w:numPr>
          <w:ilvl w:val="0"/>
          <w:numId w:val="47"/>
        </w:numPr>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Da bo Sistem varoval pred neavtoriziranimi, nekvalificiranimi in zlonamernimi posegi osebja naročnika.</w:t>
      </w:r>
    </w:p>
    <w:p w:rsidR="005F270E" w:rsidRPr="00826E82" w:rsidRDefault="005F270E" w:rsidP="005F270E">
      <w:pPr>
        <w:pStyle w:val="Naslov"/>
        <w:numPr>
          <w:ilvl w:val="0"/>
          <w:numId w:val="47"/>
        </w:numPr>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Da bo delavcem Izvajalca omogočil nemoten dostop do sistema po potrebi tudi izven svojega delovnega časa.</w:t>
      </w:r>
    </w:p>
    <w:p w:rsidR="005F270E" w:rsidRPr="00826E82" w:rsidRDefault="005F270E" w:rsidP="005F270E">
      <w:pPr>
        <w:pStyle w:val="Naslov"/>
        <w:spacing w:before="0" w:after="0"/>
        <w:rPr>
          <w:rFonts w:ascii="Times New Roman" w:hAnsi="Times New Roman" w:cs="Times New Roman"/>
          <w:i w:val="0"/>
          <w:sz w:val="24"/>
          <w:szCs w:val="24"/>
        </w:rPr>
      </w:pPr>
    </w:p>
    <w:p w:rsidR="005F270E" w:rsidRPr="00826E82" w:rsidRDefault="005F270E" w:rsidP="005F270E">
      <w:pPr>
        <w:pStyle w:val="Naslov"/>
        <w:spacing w:before="0" w:after="0"/>
        <w:rPr>
          <w:rFonts w:ascii="Times New Roman" w:hAnsi="Times New Roman" w:cs="Times New Roman"/>
          <w:i w:val="0"/>
          <w:sz w:val="24"/>
          <w:szCs w:val="24"/>
        </w:rPr>
      </w:pPr>
      <w:r w:rsidRPr="00826E82">
        <w:rPr>
          <w:rFonts w:ascii="Times New Roman" w:hAnsi="Times New Roman" w:cs="Times New Roman"/>
          <w:i w:val="0"/>
          <w:sz w:val="24"/>
          <w:szCs w:val="24"/>
        </w:rPr>
        <w:t>8. člen</w:t>
      </w:r>
    </w:p>
    <w:p w:rsidR="005F270E" w:rsidRPr="00826E82" w:rsidRDefault="005F270E" w:rsidP="005F270E">
      <w:pPr>
        <w:pStyle w:val="Naslov"/>
        <w:spacing w:before="0" w:after="0"/>
        <w:rPr>
          <w:rFonts w:ascii="Times New Roman" w:hAnsi="Times New Roman" w:cs="Times New Roman"/>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Pogodba je sklenjena za določen čas, in sicer velja pogodba za vzdrževanje posameznega parkomata in nadzornega centra, kot je določeno v 2. členu te pogodbe.</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 xml:space="preserve">Odpovedni rok iz prejšnjega odstavka prične teči s prvim dnem naslednjega meseca, po prejemu pisne odpovedi ene od pogodbenih strank. </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Pogodbeni stranki soglašata, da se naročnik kadarkoli sam odloči kateri del vzdrževanja in servisa bo opravljal sam, izvajalec pa mu je dolžan to omogočiti najkasneje v treh (3) mesecih po izraženi zahtevi naročnika.</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V primeru spremembe obsega vzdrževanja ali pred potekom 36 mesečnega roka je naročnik dolžan prevzeti tudi stroške materiala, ki so vezani na obseg teh storitev.</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rPr>
          <w:rFonts w:ascii="Times New Roman" w:hAnsi="Times New Roman" w:cs="Times New Roman"/>
          <w:i w:val="0"/>
          <w:sz w:val="24"/>
          <w:szCs w:val="24"/>
        </w:rPr>
      </w:pPr>
      <w:r w:rsidRPr="00826E82">
        <w:rPr>
          <w:rFonts w:ascii="Times New Roman" w:hAnsi="Times New Roman" w:cs="Times New Roman"/>
          <w:i w:val="0"/>
          <w:sz w:val="24"/>
          <w:szCs w:val="24"/>
        </w:rPr>
        <w:t>9. člen</w:t>
      </w:r>
    </w:p>
    <w:p w:rsidR="005F270E" w:rsidRPr="00826E82" w:rsidRDefault="005F270E" w:rsidP="005F270E">
      <w:pPr>
        <w:pStyle w:val="Naslov"/>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Neposredna plačila podizvajalcem so v skladu z Zakonom o javnem naročanju (Uradni list RS št. 128/06, 16/08, 19/10) obvezna. Obrazec P-6 iz ponudbe izvajalca je priloga te pogodbe in vsebuje soglasja podizvajalcev za neposredno plačilo.</w:t>
      </w:r>
    </w:p>
    <w:p w:rsidR="005F270E" w:rsidRPr="00826E82" w:rsidRDefault="005F270E" w:rsidP="005F270E">
      <w:pPr>
        <w:pStyle w:val="Naslov"/>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Izvajalec mora obvezno priložiti popis izvedenih del in storitev svojih podizvajalcev, ki jih je predhodno potrdil.</w:t>
      </w:r>
    </w:p>
    <w:p w:rsidR="005F270E" w:rsidRPr="00826E82" w:rsidRDefault="005F270E" w:rsidP="005F270E">
      <w:pPr>
        <w:pStyle w:val="Naslov"/>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 xml:space="preserve">Izvajalec s podpisom pogodbe pooblašča naročnika, da na podlagi potrjenega popisa storitev te neposredno plačuje podizvajalcem. </w:t>
      </w:r>
    </w:p>
    <w:p w:rsidR="005F270E" w:rsidRPr="00826E82" w:rsidRDefault="005F270E" w:rsidP="005F270E">
      <w:pPr>
        <w:pStyle w:val="Naslov"/>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 xml:space="preserve">Izvajalec se zavezuje, da bo v primeru, če bo v izvedbo javnega naročila vključil enega ali več podizvajalcev, z njimi sklenil pogodbe, v katerih bo natančno določena vrsta in obseg dela ter cena za opravljene storitve. Izvajalec za izvedbo del s strani svojih podizvajalcev odgovarja, kot da bi jih sam opravil in naročnikova odobritev podizvajalcev ne vpliva na njegovo obveznost za kvalitetno in pravočasno izvedbo pogodbenih del. </w:t>
      </w:r>
    </w:p>
    <w:p w:rsidR="005F270E" w:rsidRPr="00826E82" w:rsidRDefault="005F270E" w:rsidP="005F270E">
      <w:pPr>
        <w:pStyle w:val="Naslov"/>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Če se po sklenitvi pogodbe o izvedbi javnega naročila zamenja podizvajalec ali če izvajalec sklene pogodbo z novim podizvajalcem, mora izvajalec, ki je sklenil pogodbo z naročnikom, le-temu v petih dneh po spremembi predložiti svojo izjavo, da je poravnal vse nesporne obveznosti prvotnemu podizvajalcu, pooblastilo za plačilo opravljenih in prevzetih del oziroma dobav neposredno novemu podizvajalcu in soglasje novega podizvajalca k neposrednemu plačilu.</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rPr>
          <w:rFonts w:ascii="Times New Roman" w:hAnsi="Times New Roman" w:cs="Times New Roman"/>
          <w:i w:val="0"/>
          <w:sz w:val="24"/>
          <w:szCs w:val="24"/>
        </w:rPr>
      </w:pPr>
      <w:r w:rsidRPr="00826E82">
        <w:rPr>
          <w:rFonts w:ascii="Times New Roman" w:hAnsi="Times New Roman" w:cs="Times New Roman"/>
          <w:i w:val="0"/>
          <w:sz w:val="24"/>
          <w:szCs w:val="24"/>
        </w:rPr>
        <w:t>10. člen</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keepNext/>
        <w:keepLines/>
        <w:jc w:val="both"/>
        <w:rPr>
          <w:i w:val="0"/>
          <w:szCs w:val="24"/>
        </w:rPr>
      </w:pPr>
      <w:r w:rsidRPr="00826E82">
        <w:rPr>
          <w:i w:val="0"/>
          <w:szCs w:val="24"/>
        </w:rPr>
        <w:lastRenderedPageBreak/>
        <w:t>Pogodba, pri kateri kdo v imenu ali na račun druge pogodbene stranke, predstavniku ali posredniku organa ali organizacije iz javnega sektorja  obljubi, ponudi ali da kakšno nedovoljeno korist za:</w:t>
      </w:r>
    </w:p>
    <w:p w:rsidR="005F270E" w:rsidRPr="00826E82" w:rsidRDefault="005F270E" w:rsidP="005F270E">
      <w:pPr>
        <w:keepNext/>
        <w:keepLines/>
        <w:ind w:left="709"/>
        <w:jc w:val="both"/>
        <w:rPr>
          <w:i w:val="0"/>
          <w:szCs w:val="24"/>
        </w:rPr>
      </w:pPr>
      <w:r w:rsidRPr="00826E82">
        <w:rPr>
          <w:i w:val="0"/>
          <w:szCs w:val="24"/>
        </w:rPr>
        <w:t>•</w:t>
      </w:r>
      <w:r w:rsidRPr="00826E82">
        <w:rPr>
          <w:i w:val="0"/>
          <w:szCs w:val="24"/>
        </w:rPr>
        <w:tab/>
        <w:t>pridobitev posla ali</w:t>
      </w:r>
    </w:p>
    <w:p w:rsidR="005F270E" w:rsidRPr="00826E82" w:rsidRDefault="005F270E" w:rsidP="005F270E">
      <w:pPr>
        <w:keepNext/>
        <w:keepLines/>
        <w:ind w:left="709"/>
        <w:jc w:val="both"/>
        <w:rPr>
          <w:i w:val="0"/>
          <w:szCs w:val="24"/>
        </w:rPr>
      </w:pPr>
      <w:r w:rsidRPr="00826E82">
        <w:rPr>
          <w:i w:val="0"/>
          <w:szCs w:val="24"/>
        </w:rPr>
        <w:t>•</w:t>
      </w:r>
      <w:r w:rsidRPr="00826E82">
        <w:rPr>
          <w:i w:val="0"/>
          <w:szCs w:val="24"/>
        </w:rPr>
        <w:tab/>
        <w:t>za sklenitev posla pod ugodnejšimi pogoji ali</w:t>
      </w:r>
    </w:p>
    <w:p w:rsidR="005F270E" w:rsidRPr="00826E82" w:rsidRDefault="005F270E" w:rsidP="005F270E">
      <w:pPr>
        <w:keepNext/>
        <w:keepLines/>
        <w:ind w:left="709"/>
        <w:jc w:val="both"/>
        <w:rPr>
          <w:i w:val="0"/>
          <w:szCs w:val="24"/>
        </w:rPr>
      </w:pPr>
      <w:r w:rsidRPr="00826E82">
        <w:rPr>
          <w:i w:val="0"/>
          <w:szCs w:val="24"/>
        </w:rPr>
        <w:t>•</w:t>
      </w:r>
      <w:r w:rsidRPr="00826E82">
        <w:rPr>
          <w:i w:val="0"/>
          <w:szCs w:val="24"/>
        </w:rPr>
        <w:tab/>
        <w:t>za opustitev dolžnega nadzora na izvajanjem pogodbenih obveznosti ali</w:t>
      </w:r>
    </w:p>
    <w:p w:rsidR="005F270E" w:rsidRPr="00826E82" w:rsidRDefault="005F270E" w:rsidP="005F270E">
      <w:pPr>
        <w:keepNext/>
        <w:keepLines/>
        <w:ind w:left="709"/>
        <w:jc w:val="both"/>
        <w:rPr>
          <w:i w:val="0"/>
          <w:szCs w:val="24"/>
        </w:rPr>
      </w:pPr>
      <w:r w:rsidRPr="00826E82">
        <w:rPr>
          <w:i w:val="0"/>
          <w:szCs w:val="24"/>
        </w:rPr>
        <w:t>•</w:t>
      </w:r>
      <w:r w:rsidRPr="00826E82">
        <w:rPr>
          <w:i w:val="0"/>
          <w:szCs w:val="24"/>
        </w:rPr>
        <w:tab/>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5F270E" w:rsidRPr="00826E82" w:rsidRDefault="005F270E" w:rsidP="005F270E">
      <w:pPr>
        <w:keepNext/>
        <w:keepLines/>
        <w:jc w:val="both"/>
        <w:rPr>
          <w:i w:val="0"/>
          <w:szCs w:val="24"/>
        </w:rPr>
      </w:pPr>
      <w:r w:rsidRPr="00826E82">
        <w:rPr>
          <w:i w:val="0"/>
          <w:szCs w:val="24"/>
        </w:rPr>
        <w:t>je nična.</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rPr>
          <w:rFonts w:ascii="Times New Roman" w:hAnsi="Times New Roman" w:cs="Times New Roman"/>
          <w:i w:val="0"/>
          <w:sz w:val="24"/>
          <w:szCs w:val="24"/>
        </w:rPr>
      </w:pPr>
      <w:r w:rsidRPr="00826E82">
        <w:rPr>
          <w:rFonts w:ascii="Times New Roman" w:hAnsi="Times New Roman" w:cs="Times New Roman"/>
          <w:i w:val="0"/>
          <w:sz w:val="24"/>
          <w:szCs w:val="24"/>
        </w:rPr>
        <w:t>11. člen</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Pogodbeni stranki sta sporazumni, da bosta morebitne spore reševali sporazumno, če pa to ne bo mogoče je pristojno sodišče v Ljubljani, ki presoja po slovenskem pravu.</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rPr>
          <w:rFonts w:ascii="Times New Roman" w:hAnsi="Times New Roman" w:cs="Times New Roman"/>
          <w:i w:val="0"/>
          <w:sz w:val="24"/>
          <w:szCs w:val="24"/>
        </w:rPr>
      </w:pPr>
      <w:r w:rsidRPr="00826E82">
        <w:rPr>
          <w:rFonts w:ascii="Times New Roman" w:hAnsi="Times New Roman" w:cs="Times New Roman"/>
          <w:i w:val="0"/>
          <w:sz w:val="24"/>
          <w:szCs w:val="24"/>
        </w:rPr>
        <w:t>12. člen</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r w:rsidRPr="00826E82">
        <w:rPr>
          <w:rFonts w:ascii="Times New Roman" w:hAnsi="Times New Roman" w:cs="Times New Roman"/>
          <w:b w:val="0"/>
          <w:i w:val="0"/>
          <w:sz w:val="24"/>
          <w:szCs w:val="24"/>
        </w:rPr>
        <w:t>Ta pogodba je napisana v štirih (4) izvodih, od katerih vsaka pogodbena stranka prejme po dva (2) izvoda. Veljati prične z dnem podpisa obeh pogodbenih strank.</w:t>
      </w:r>
    </w:p>
    <w:p w:rsidR="005F270E" w:rsidRPr="00826E82" w:rsidRDefault="005F270E" w:rsidP="005F270E">
      <w:pPr>
        <w:pStyle w:val="Naslov"/>
        <w:spacing w:before="0" w:after="0"/>
        <w:jc w:val="both"/>
        <w:rPr>
          <w:rFonts w:ascii="Times New Roman" w:hAnsi="Times New Roman" w:cs="Times New Roman"/>
          <w:b w:val="0"/>
          <w:i w:val="0"/>
          <w:sz w:val="24"/>
          <w:szCs w:val="24"/>
        </w:rPr>
      </w:pPr>
    </w:p>
    <w:p w:rsidR="005F270E" w:rsidRPr="00826E82" w:rsidRDefault="005F270E" w:rsidP="005F270E">
      <w:pPr>
        <w:pStyle w:val="Naslov"/>
        <w:spacing w:before="0" w:after="0"/>
        <w:jc w:val="both"/>
        <w:rPr>
          <w:rFonts w:ascii="Times New Roman" w:hAnsi="Times New Roman" w:cs="Times New Roman"/>
          <w:b w:val="0"/>
          <w:i w:val="0"/>
          <w:sz w:val="24"/>
          <w:szCs w:val="24"/>
        </w:rPr>
      </w:pPr>
    </w:p>
    <w:tbl>
      <w:tblPr>
        <w:tblW w:w="0" w:type="auto"/>
        <w:tblLook w:val="01E0" w:firstRow="1" w:lastRow="1" w:firstColumn="1" w:lastColumn="1" w:noHBand="0" w:noVBand="0"/>
      </w:tblPr>
      <w:tblGrid>
        <w:gridCol w:w="4644"/>
        <w:gridCol w:w="4568"/>
      </w:tblGrid>
      <w:tr w:rsidR="005F270E" w:rsidRPr="00826E82" w:rsidTr="00826E82">
        <w:tc>
          <w:tcPr>
            <w:tcW w:w="4644" w:type="dxa"/>
          </w:tcPr>
          <w:p w:rsidR="005F270E" w:rsidRPr="00826E82" w:rsidRDefault="005F270E" w:rsidP="00826E82">
            <w:pPr>
              <w:keepNext/>
              <w:keepLines/>
              <w:jc w:val="both"/>
              <w:rPr>
                <w:i w:val="0"/>
                <w:iCs/>
                <w:szCs w:val="24"/>
              </w:rPr>
            </w:pPr>
            <w:r w:rsidRPr="00826E82">
              <w:rPr>
                <w:i w:val="0"/>
                <w:iCs/>
                <w:szCs w:val="24"/>
              </w:rPr>
              <w:t>Številka:</w:t>
            </w:r>
          </w:p>
        </w:tc>
        <w:tc>
          <w:tcPr>
            <w:tcW w:w="4568" w:type="dxa"/>
          </w:tcPr>
          <w:p w:rsidR="005F270E" w:rsidRPr="00826E82" w:rsidRDefault="005F270E" w:rsidP="00826E82">
            <w:pPr>
              <w:keepNext/>
              <w:keepLines/>
              <w:jc w:val="both"/>
              <w:rPr>
                <w:i w:val="0"/>
                <w:iCs/>
                <w:szCs w:val="24"/>
              </w:rPr>
            </w:pPr>
            <w:r w:rsidRPr="00826E82">
              <w:rPr>
                <w:i w:val="0"/>
                <w:iCs/>
                <w:szCs w:val="24"/>
              </w:rPr>
              <w:t xml:space="preserve">Številka: </w:t>
            </w:r>
          </w:p>
        </w:tc>
      </w:tr>
      <w:tr w:rsidR="005F270E" w:rsidRPr="00826E82" w:rsidTr="00826E82">
        <w:tc>
          <w:tcPr>
            <w:tcW w:w="4644" w:type="dxa"/>
          </w:tcPr>
          <w:p w:rsidR="005F270E" w:rsidRPr="00826E82" w:rsidRDefault="005F270E" w:rsidP="00826E82">
            <w:pPr>
              <w:keepNext/>
              <w:keepLines/>
              <w:jc w:val="both"/>
              <w:rPr>
                <w:i w:val="0"/>
                <w:iCs/>
                <w:szCs w:val="24"/>
              </w:rPr>
            </w:pPr>
            <w:r w:rsidRPr="00826E82">
              <w:rPr>
                <w:i w:val="0"/>
                <w:iCs/>
                <w:szCs w:val="24"/>
              </w:rPr>
              <w:t>Datum:</w:t>
            </w:r>
          </w:p>
        </w:tc>
        <w:tc>
          <w:tcPr>
            <w:tcW w:w="4568" w:type="dxa"/>
          </w:tcPr>
          <w:p w:rsidR="005F270E" w:rsidRPr="00826E82" w:rsidRDefault="005F270E" w:rsidP="00826E82">
            <w:pPr>
              <w:keepNext/>
              <w:keepLines/>
              <w:jc w:val="both"/>
              <w:rPr>
                <w:i w:val="0"/>
                <w:iCs/>
                <w:szCs w:val="24"/>
              </w:rPr>
            </w:pPr>
            <w:r w:rsidRPr="00826E82">
              <w:rPr>
                <w:i w:val="0"/>
                <w:iCs/>
                <w:szCs w:val="24"/>
              </w:rPr>
              <w:t>Datum:</w:t>
            </w:r>
          </w:p>
        </w:tc>
      </w:tr>
      <w:tr w:rsidR="005F270E" w:rsidRPr="00826E82" w:rsidTr="00826E82">
        <w:tc>
          <w:tcPr>
            <w:tcW w:w="4644" w:type="dxa"/>
          </w:tcPr>
          <w:p w:rsidR="005F270E" w:rsidRPr="00826E82" w:rsidRDefault="005F270E" w:rsidP="00826E82">
            <w:pPr>
              <w:keepNext/>
              <w:keepLines/>
              <w:jc w:val="both"/>
              <w:rPr>
                <w:i w:val="0"/>
                <w:iCs/>
                <w:szCs w:val="24"/>
              </w:rPr>
            </w:pPr>
          </w:p>
        </w:tc>
        <w:tc>
          <w:tcPr>
            <w:tcW w:w="4568" w:type="dxa"/>
          </w:tcPr>
          <w:p w:rsidR="005F270E" w:rsidRPr="00826E82" w:rsidRDefault="005F270E" w:rsidP="00826E82">
            <w:pPr>
              <w:keepNext/>
              <w:keepLines/>
              <w:jc w:val="both"/>
              <w:rPr>
                <w:i w:val="0"/>
                <w:iCs/>
                <w:szCs w:val="24"/>
              </w:rPr>
            </w:pPr>
          </w:p>
        </w:tc>
      </w:tr>
      <w:tr w:rsidR="005F270E" w:rsidRPr="00826E82" w:rsidTr="00826E82">
        <w:tc>
          <w:tcPr>
            <w:tcW w:w="4644" w:type="dxa"/>
          </w:tcPr>
          <w:p w:rsidR="005F270E" w:rsidRPr="00826E82" w:rsidRDefault="005F270E" w:rsidP="00826E82">
            <w:pPr>
              <w:keepNext/>
              <w:keepLines/>
              <w:jc w:val="both"/>
              <w:rPr>
                <w:i w:val="0"/>
                <w:iCs/>
                <w:szCs w:val="24"/>
              </w:rPr>
            </w:pPr>
            <w:r w:rsidRPr="00826E82">
              <w:rPr>
                <w:i w:val="0"/>
                <w:iCs/>
                <w:szCs w:val="24"/>
              </w:rPr>
              <w:t>IZVAJALEC</w:t>
            </w:r>
          </w:p>
        </w:tc>
        <w:tc>
          <w:tcPr>
            <w:tcW w:w="4568" w:type="dxa"/>
          </w:tcPr>
          <w:p w:rsidR="005F270E" w:rsidRPr="00826E82" w:rsidRDefault="005F270E" w:rsidP="00826E82">
            <w:pPr>
              <w:keepNext/>
              <w:keepLines/>
              <w:jc w:val="both"/>
              <w:rPr>
                <w:i w:val="0"/>
                <w:iCs/>
                <w:szCs w:val="24"/>
              </w:rPr>
            </w:pPr>
            <w:r w:rsidRPr="00826E82">
              <w:rPr>
                <w:i w:val="0"/>
                <w:iCs/>
                <w:szCs w:val="24"/>
              </w:rPr>
              <w:t>NAROČNIK</w:t>
            </w:r>
          </w:p>
        </w:tc>
      </w:tr>
      <w:tr w:rsidR="005F270E" w:rsidRPr="00826E82" w:rsidTr="00826E82">
        <w:tc>
          <w:tcPr>
            <w:tcW w:w="4644" w:type="dxa"/>
          </w:tcPr>
          <w:p w:rsidR="005F270E" w:rsidRPr="00826E82" w:rsidRDefault="005F270E" w:rsidP="00826E82">
            <w:pPr>
              <w:keepNext/>
              <w:keepLines/>
              <w:jc w:val="both"/>
              <w:rPr>
                <w:i w:val="0"/>
                <w:iCs/>
                <w:szCs w:val="24"/>
              </w:rPr>
            </w:pPr>
          </w:p>
        </w:tc>
        <w:tc>
          <w:tcPr>
            <w:tcW w:w="4568" w:type="dxa"/>
          </w:tcPr>
          <w:p w:rsidR="005F270E" w:rsidRPr="00826E82" w:rsidRDefault="005F270E" w:rsidP="00826E82">
            <w:pPr>
              <w:keepNext/>
              <w:keepLines/>
              <w:jc w:val="both"/>
              <w:rPr>
                <w:i w:val="0"/>
                <w:iCs/>
                <w:szCs w:val="24"/>
              </w:rPr>
            </w:pPr>
            <w:r w:rsidRPr="00826E82">
              <w:rPr>
                <w:i w:val="0"/>
                <w:iCs/>
                <w:szCs w:val="24"/>
              </w:rPr>
              <w:t>Javno podjetje Ljubljanska parkirišča in tržnice d.o.o.</w:t>
            </w:r>
          </w:p>
        </w:tc>
      </w:tr>
      <w:tr w:rsidR="005F270E" w:rsidRPr="00826E82" w:rsidTr="00826E82">
        <w:tc>
          <w:tcPr>
            <w:tcW w:w="4644" w:type="dxa"/>
          </w:tcPr>
          <w:p w:rsidR="005F270E" w:rsidRPr="00826E82" w:rsidRDefault="005F270E" w:rsidP="00826E82">
            <w:pPr>
              <w:keepNext/>
              <w:keepLines/>
              <w:jc w:val="both"/>
              <w:rPr>
                <w:i w:val="0"/>
                <w:iCs/>
                <w:szCs w:val="24"/>
              </w:rPr>
            </w:pPr>
          </w:p>
        </w:tc>
        <w:tc>
          <w:tcPr>
            <w:tcW w:w="4568" w:type="dxa"/>
          </w:tcPr>
          <w:p w:rsidR="005F270E" w:rsidRPr="00826E82" w:rsidRDefault="005F270E" w:rsidP="00826E82">
            <w:pPr>
              <w:keepNext/>
              <w:keepLines/>
              <w:jc w:val="both"/>
              <w:rPr>
                <w:i w:val="0"/>
                <w:iCs/>
                <w:szCs w:val="24"/>
              </w:rPr>
            </w:pPr>
          </w:p>
        </w:tc>
      </w:tr>
      <w:tr w:rsidR="005F270E" w:rsidRPr="00826E82" w:rsidTr="00826E82">
        <w:tc>
          <w:tcPr>
            <w:tcW w:w="4644" w:type="dxa"/>
          </w:tcPr>
          <w:p w:rsidR="005F270E" w:rsidRPr="00826E82" w:rsidRDefault="005F270E" w:rsidP="00826E82">
            <w:pPr>
              <w:keepNext/>
              <w:keepLines/>
              <w:jc w:val="both"/>
              <w:rPr>
                <w:i w:val="0"/>
                <w:iCs/>
                <w:szCs w:val="24"/>
              </w:rPr>
            </w:pPr>
          </w:p>
        </w:tc>
        <w:tc>
          <w:tcPr>
            <w:tcW w:w="4568" w:type="dxa"/>
          </w:tcPr>
          <w:p w:rsidR="005F270E" w:rsidRPr="00826E82" w:rsidRDefault="005F270E" w:rsidP="00826E82">
            <w:pPr>
              <w:keepNext/>
              <w:keepLines/>
              <w:jc w:val="both"/>
              <w:rPr>
                <w:i w:val="0"/>
                <w:iCs/>
                <w:szCs w:val="24"/>
              </w:rPr>
            </w:pPr>
            <w:r w:rsidRPr="00826E82">
              <w:rPr>
                <w:i w:val="0"/>
                <w:iCs/>
                <w:szCs w:val="24"/>
              </w:rPr>
              <w:t>Direktor</w:t>
            </w:r>
          </w:p>
        </w:tc>
      </w:tr>
      <w:tr w:rsidR="005F270E" w:rsidRPr="00826E82" w:rsidTr="00826E82">
        <w:tc>
          <w:tcPr>
            <w:tcW w:w="4644" w:type="dxa"/>
          </w:tcPr>
          <w:p w:rsidR="005F270E" w:rsidRPr="00826E82" w:rsidRDefault="005F270E" w:rsidP="00826E82">
            <w:pPr>
              <w:keepNext/>
              <w:keepLines/>
              <w:jc w:val="both"/>
              <w:rPr>
                <w:i w:val="0"/>
                <w:iCs/>
                <w:szCs w:val="24"/>
              </w:rPr>
            </w:pPr>
          </w:p>
        </w:tc>
        <w:tc>
          <w:tcPr>
            <w:tcW w:w="4568" w:type="dxa"/>
          </w:tcPr>
          <w:p w:rsidR="005F270E" w:rsidRPr="00826E82" w:rsidRDefault="005F270E" w:rsidP="00826E82">
            <w:pPr>
              <w:keepNext/>
              <w:keepLines/>
              <w:jc w:val="both"/>
              <w:rPr>
                <w:i w:val="0"/>
                <w:iCs/>
                <w:szCs w:val="24"/>
              </w:rPr>
            </w:pPr>
          </w:p>
        </w:tc>
      </w:tr>
    </w:tbl>
    <w:p w:rsidR="005F270E" w:rsidRPr="00826E82" w:rsidRDefault="005F270E" w:rsidP="005F270E">
      <w:pPr>
        <w:pStyle w:val="Naslov"/>
        <w:spacing w:before="0" w:after="0"/>
        <w:jc w:val="both"/>
        <w:rPr>
          <w:rFonts w:ascii="Times New Roman" w:hAnsi="Times New Roman" w:cs="Times New Roman"/>
          <w:b w:val="0"/>
          <w:i w:val="0"/>
          <w:sz w:val="24"/>
          <w:szCs w:val="24"/>
        </w:rPr>
      </w:pPr>
    </w:p>
    <w:p w:rsidR="00224D85" w:rsidRPr="00826E82" w:rsidRDefault="00224D85" w:rsidP="00224D85">
      <w:pPr>
        <w:ind w:left="1080"/>
        <w:rPr>
          <w:b/>
          <w:i w:val="0"/>
          <w:szCs w:val="24"/>
        </w:rPr>
      </w:pPr>
    </w:p>
    <w:p w:rsidR="00826E82" w:rsidRPr="00826E82" w:rsidRDefault="00826E82" w:rsidP="00224D85">
      <w:pPr>
        <w:ind w:left="1080"/>
        <w:rPr>
          <w:b/>
          <w:i w:val="0"/>
          <w:sz w:val="22"/>
          <w:szCs w:val="22"/>
        </w:rPr>
      </w:pPr>
    </w:p>
    <w:p w:rsidR="00826E82" w:rsidRPr="00826E82" w:rsidRDefault="00826E82" w:rsidP="00224D85">
      <w:pPr>
        <w:ind w:left="1080"/>
        <w:rPr>
          <w:b/>
          <w:i w:val="0"/>
          <w:sz w:val="22"/>
          <w:szCs w:val="22"/>
        </w:rPr>
      </w:pPr>
    </w:p>
    <w:p w:rsidR="00826E82" w:rsidRPr="00826E82" w:rsidRDefault="00826E82" w:rsidP="00224D85">
      <w:pPr>
        <w:ind w:left="1080"/>
        <w:rPr>
          <w:b/>
          <w:i w:val="0"/>
          <w:sz w:val="22"/>
          <w:szCs w:val="22"/>
        </w:rPr>
      </w:pPr>
    </w:p>
    <w:p w:rsidR="00826E82" w:rsidRPr="00826E82" w:rsidRDefault="00826E82" w:rsidP="00224D85">
      <w:pPr>
        <w:ind w:left="1080"/>
        <w:rPr>
          <w:b/>
          <w:i w:val="0"/>
          <w:sz w:val="22"/>
          <w:szCs w:val="22"/>
        </w:rPr>
      </w:pPr>
    </w:p>
    <w:p w:rsidR="00826E82" w:rsidRPr="00826E82" w:rsidRDefault="00826E82" w:rsidP="00224D85">
      <w:pPr>
        <w:ind w:left="1080"/>
        <w:rPr>
          <w:b/>
          <w:i w:val="0"/>
          <w:sz w:val="22"/>
          <w:szCs w:val="22"/>
        </w:rPr>
      </w:pPr>
    </w:p>
    <w:p w:rsidR="00826E82" w:rsidRPr="00826E82" w:rsidRDefault="00826E82" w:rsidP="00224D85">
      <w:pPr>
        <w:ind w:left="1080"/>
        <w:rPr>
          <w:b/>
          <w:i w:val="0"/>
          <w:sz w:val="22"/>
          <w:szCs w:val="22"/>
        </w:rPr>
      </w:pPr>
    </w:p>
    <w:p w:rsidR="00826E82" w:rsidRPr="00826E82" w:rsidRDefault="00826E82" w:rsidP="00224D85">
      <w:pPr>
        <w:ind w:left="1080"/>
        <w:rPr>
          <w:b/>
          <w:i w:val="0"/>
          <w:sz w:val="22"/>
          <w:szCs w:val="22"/>
        </w:rPr>
      </w:pPr>
    </w:p>
    <w:p w:rsidR="00826E82" w:rsidRDefault="00826E82" w:rsidP="00224D85">
      <w:pPr>
        <w:ind w:left="1080"/>
        <w:rPr>
          <w:b/>
          <w:i w:val="0"/>
          <w:sz w:val="22"/>
          <w:szCs w:val="22"/>
        </w:rPr>
      </w:pPr>
    </w:p>
    <w:p w:rsidR="00826E82" w:rsidRDefault="00826E82" w:rsidP="00224D85">
      <w:pPr>
        <w:ind w:left="1080"/>
        <w:rPr>
          <w:b/>
          <w:i w:val="0"/>
          <w:sz w:val="22"/>
          <w:szCs w:val="22"/>
        </w:rPr>
      </w:pPr>
    </w:p>
    <w:p w:rsidR="00826E82" w:rsidRDefault="00826E82" w:rsidP="00224D85">
      <w:pPr>
        <w:ind w:left="1080"/>
        <w:rPr>
          <w:b/>
          <w:i w:val="0"/>
          <w:sz w:val="22"/>
          <w:szCs w:val="22"/>
        </w:rPr>
      </w:pPr>
    </w:p>
    <w:p w:rsidR="00826E82" w:rsidRDefault="00826E82" w:rsidP="00224D85">
      <w:pPr>
        <w:ind w:left="1080"/>
        <w:rPr>
          <w:b/>
          <w:i w:val="0"/>
          <w:sz w:val="22"/>
          <w:szCs w:val="22"/>
        </w:rPr>
      </w:pPr>
    </w:p>
    <w:p w:rsidR="00826E82" w:rsidRDefault="00826E82" w:rsidP="00224D85">
      <w:pPr>
        <w:ind w:left="1080"/>
        <w:rPr>
          <w:b/>
          <w:i w:val="0"/>
          <w:sz w:val="22"/>
          <w:szCs w:val="22"/>
        </w:rPr>
      </w:pPr>
    </w:p>
    <w:p w:rsidR="00826E82" w:rsidRDefault="00826E82" w:rsidP="00224D85">
      <w:pPr>
        <w:ind w:left="1080"/>
        <w:rPr>
          <w:b/>
          <w:i w:val="0"/>
          <w:sz w:val="22"/>
          <w:szCs w:val="22"/>
        </w:rPr>
      </w:pPr>
    </w:p>
    <w:p w:rsidR="00826E82" w:rsidRDefault="00826E82" w:rsidP="00224D85">
      <w:pPr>
        <w:ind w:left="1080"/>
        <w:rPr>
          <w:b/>
          <w:i w:val="0"/>
          <w:sz w:val="22"/>
          <w:szCs w:val="22"/>
        </w:rPr>
      </w:pPr>
    </w:p>
    <w:p w:rsidR="00826E82" w:rsidRDefault="00826E82" w:rsidP="00224D85">
      <w:pPr>
        <w:ind w:left="1080"/>
        <w:rPr>
          <w:b/>
          <w:i w:val="0"/>
          <w:sz w:val="22"/>
          <w:szCs w:val="22"/>
        </w:rPr>
      </w:pPr>
    </w:p>
    <w:p w:rsidR="00826E82" w:rsidRDefault="00826E82" w:rsidP="00224D85">
      <w:pPr>
        <w:ind w:left="1080"/>
        <w:rPr>
          <w:b/>
          <w:i w:val="0"/>
          <w:sz w:val="22"/>
          <w:szCs w:val="22"/>
        </w:rPr>
      </w:pPr>
    </w:p>
    <w:p w:rsidR="00826E82" w:rsidRDefault="00826E82" w:rsidP="00224D85">
      <w:pPr>
        <w:ind w:left="1080"/>
        <w:rPr>
          <w:b/>
          <w:i w:val="0"/>
          <w:sz w:val="22"/>
          <w:szCs w:val="22"/>
        </w:rPr>
      </w:pPr>
    </w:p>
    <w:p w:rsidR="00826E82" w:rsidRDefault="00826E82" w:rsidP="00224D85">
      <w:pPr>
        <w:ind w:left="1080"/>
        <w:rPr>
          <w:b/>
          <w:i w:val="0"/>
          <w:sz w:val="22"/>
          <w:szCs w:val="22"/>
        </w:rPr>
      </w:pPr>
    </w:p>
    <w:p w:rsidR="00826E82" w:rsidRDefault="00826E82" w:rsidP="00224D85">
      <w:pPr>
        <w:ind w:left="1080"/>
        <w:rPr>
          <w:b/>
          <w:i w:val="0"/>
          <w:sz w:val="22"/>
          <w:szCs w:val="22"/>
        </w:rPr>
      </w:pPr>
    </w:p>
    <w:p w:rsidR="00826E82" w:rsidRDefault="00826E82" w:rsidP="00224D85">
      <w:pPr>
        <w:ind w:left="1080"/>
        <w:rPr>
          <w:b/>
          <w:i w:val="0"/>
          <w:sz w:val="22"/>
          <w:szCs w:val="22"/>
        </w:rPr>
      </w:pPr>
    </w:p>
    <w:p w:rsidR="00826E82" w:rsidRDefault="00826E82" w:rsidP="00826E82">
      <w:pPr>
        <w:ind w:left="1080"/>
        <w:jc w:val="right"/>
        <w:rPr>
          <w:b/>
          <w:i w:val="0"/>
          <w:sz w:val="22"/>
          <w:szCs w:val="22"/>
        </w:rPr>
      </w:pPr>
      <w:r>
        <w:rPr>
          <w:b/>
          <w:i w:val="0"/>
          <w:sz w:val="22"/>
          <w:szCs w:val="22"/>
        </w:rPr>
        <w:lastRenderedPageBreak/>
        <w:t>PRILOGA D</w:t>
      </w:r>
    </w:p>
    <w:p w:rsidR="00EF4C11" w:rsidRDefault="00EF4C11" w:rsidP="00EF4C11">
      <w:pPr>
        <w:jc w:val="center"/>
        <w:rPr>
          <w:b/>
          <w:u w:val="single"/>
        </w:rPr>
      </w:pPr>
      <w:r>
        <w:rPr>
          <w:b/>
          <w:u w:val="single"/>
        </w:rPr>
        <w:t>SPORAZUM O NERAZKRITJU ZAUPNIH INFORMACIJ</w:t>
      </w:r>
    </w:p>
    <w:p w:rsidR="00EF4C11" w:rsidRDefault="00EF4C11" w:rsidP="00EF4C11">
      <w:pPr>
        <w:jc w:val="center"/>
        <w:rPr>
          <w:b/>
          <w:u w:val="single"/>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016"/>
      </w:tblGrid>
      <w:tr w:rsidR="00EF4C11" w:rsidTr="00D40010">
        <w:tc>
          <w:tcPr>
            <w:tcW w:w="10016" w:type="dxa"/>
            <w:tcBorders>
              <w:top w:val="nil"/>
              <w:left w:val="nil"/>
              <w:bottom w:val="nil"/>
              <w:right w:val="nil"/>
            </w:tcBorders>
          </w:tcPr>
          <w:p w:rsidR="00EF4C11" w:rsidRDefault="00EF4C11" w:rsidP="00D40010">
            <w:pPr>
              <w:pStyle w:val="BodyTextInd"/>
              <w:spacing w:before="100" w:after="100"/>
              <w:jc w:val="both"/>
              <w:rPr>
                <w:rFonts w:eastAsia="Times New Roman"/>
                <w:lang w:val="sl-SI"/>
              </w:rPr>
            </w:pPr>
            <w:r>
              <w:rPr>
                <w:rFonts w:eastAsia="Times New Roman"/>
                <w:sz w:val="16"/>
                <w:lang w:val="sl-SI"/>
              </w:rPr>
              <w:t xml:space="preserve"> Ta sporazum o nerazkritju zaupnih informacij (“ sporazum”) z dne [       ], je sklenjen med </w:t>
            </w:r>
            <w:r>
              <w:rPr>
                <w:rFonts w:eastAsia="Times New Roman"/>
                <w:color w:val="000000"/>
                <w:sz w:val="16"/>
                <w:lang w:val="sl-SI"/>
              </w:rPr>
              <w:t>družb</w:t>
            </w:r>
            <w:r>
              <w:rPr>
                <w:rFonts w:eastAsia="Times New Roman"/>
                <w:sz w:val="16"/>
                <w:lang w:val="sl-SI"/>
              </w:rPr>
              <w:t xml:space="preserve">o Margento R&amp;D d.o.o. (Matična številka podjetja: Matična: 2251523000), ki je ustanovljena in posluje po pravu Republike Slovenije in ima sedež v Mariboru, Gosposvetska cesta 84, Republika Slovenija (“Margento R&amp;D”), in [________________________], </w:t>
            </w:r>
            <w:r>
              <w:rPr>
                <w:rFonts w:eastAsia="Times New Roman"/>
                <w:color w:val="000000"/>
                <w:sz w:val="16"/>
                <w:lang w:val="sl-SI"/>
              </w:rPr>
              <w:t>družb</w:t>
            </w:r>
            <w:r>
              <w:rPr>
                <w:rFonts w:eastAsia="Times New Roman"/>
                <w:sz w:val="16"/>
                <w:lang w:val="sl-SI"/>
              </w:rPr>
              <w:t>o, ki je ustanovljena in posluje po pravu [_____] in ima poslovne prostore v /na [__________] (“</w:t>
            </w:r>
            <w:r>
              <w:rPr>
                <w:rFonts w:eastAsia="Times New Roman"/>
                <w:color w:val="000000"/>
                <w:sz w:val="16"/>
                <w:lang w:val="sl-SI"/>
              </w:rPr>
              <w:t>družb</w:t>
            </w:r>
            <w:r>
              <w:rPr>
                <w:rFonts w:eastAsia="Times New Roman"/>
                <w:sz w:val="16"/>
                <w:lang w:val="sl-SI"/>
              </w:rPr>
              <w:t xml:space="preserve">a”).  Margento R&amp;D in </w:t>
            </w:r>
            <w:r>
              <w:rPr>
                <w:rFonts w:eastAsia="Times New Roman"/>
                <w:color w:val="000000"/>
                <w:sz w:val="16"/>
                <w:lang w:val="sl-SI"/>
              </w:rPr>
              <w:t>družb</w:t>
            </w:r>
            <w:r>
              <w:rPr>
                <w:rFonts w:eastAsia="Times New Roman"/>
                <w:sz w:val="16"/>
                <w:lang w:val="sl-SI"/>
              </w:rPr>
              <w:t>a se v nadaljevanju posamezno navajata kot ''stranka'' ali skupaj tudi kot ''stranki''.</w:t>
            </w:r>
          </w:p>
        </w:tc>
      </w:tr>
    </w:tbl>
    <w:tbl>
      <w:tblPr>
        <w:tblW w:w="0" w:type="auto"/>
        <w:tblInd w:w="-38" w:type="dxa"/>
        <w:tblLayout w:type="fixed"/>
        <w:tblCellMar>
          <w:left w:w="70" w:type="dxa"/>
          <w:right w:w="70" w:type="dxa"/>
        </w:tblCellMar>
        <w:tblLook w:val="01E0" w:firstRow="1" w:lastRow="1" w:firstColumn="1" w:lastColumn="1" w:noHBand="0" w:noVBand="0"/>
      </w:tblPr>
      <w:tblGrid>
        <w:gridCol w:w="5004"/>
        <w:gridCol w:w="5004"/>
      </w:tblGrid>
      <w:tr w:rsidR="00EF4C11" w:rsidTr="00D40010">
        <w:tc>
          <w:tcPr>
            <w:tcW w:w="5004" w:type="dxa"/>
          </w:tcPr>
          <w:p w:rsidR="00EF4C11" w:rsidRDefault="00EF4C11" w:rsidP="00D40010">
            <w:pPr>
              <w:framePr w:hSpace="141" w:wrap="around" w:vAnchor="text" w:hAnchor="text" w:y="1"/>
              <w:ind w:firstLine="720"/>
              <w:jc w:val="both"/>
              <w:rPr>
                <w:sz w:val="16"/>
              </w:rPr>
            </w:pPr>
            <w:r>
              <w:rPr>
                <w:sz w:val="16"/>
              </w:rPr>
              <w:t xml:space="preserve">KER bodo v poslovnih pogovorih med strankama razkrite določene informacije v lasti posamezne stranke, ki so zaupne narave, bodisi neposredno ali preko njihovih odvisnih </w:t>
            </w:r>
            <w:r>
              <w:rPr>
                <w:color w:val="000000"/>
                <w:sz w:val="16"/>
              </w:rPr>
              <w:t>družb, direktorjev, vodilnih uslužbencev, zaposlenih, zastopnikov oz. agentov ali svetovalcev (v nadaljevanju se skupaj navajajo kot njihove ''povezane osebe'')</w:t>
            </w:r>
            <w:r>
              <w:rPr>
                <w:sz w:val="16"/>
              </w:rPr>
              <w:t xml:space="preserve">; in </w:t>
            </w:r>
          </w:p>
          <w:p w:rsidR="00EF4C11" w:rsidRDefault="00EF4C11" w:rsidP="00D40010">
            <w:pPr>
              <w:framePr w:hSpace="141" w:wrap="around" w:vAnchor="text" w:hAnchor="text" w:y="1"/>
              <w:jc w:val="both"/>
              <w:rPr>
                <w:sz w:val="16"/>
              </w:rPr>
            </w:pPr>
          </w:p>
          <w:p w:rsidR="00EF4C11" w:rsidRDefault="00EF4C11" w:rsidP="00D40010">
            <w:pPr>
              <w:framePr w:hSpace="141" w:wrap="around" w:vAnchor="text" w:hAnchor="text" w:y="1"/>
              <w:ind w:firstLine="720"/>
              <w:jc w:val="both"/>
            </w:pPr>
            <w:r>
              <w:rPr>
                <w:sz w:val="16"/>
              </w:rPr>
              <w:t xml:space="preserve">KER stranki želita skleniti ta sporazum kot pogoj za posredovanje takšnih informacij strankam in/ali njihovim povezanim osebam, </w:t>
            </w:r>
          </w:p>
          <w:p w:rsidR="00EF4C11" w:rsidRDefault="00EF4C11" w:rsidP="00D40010">
            <w:pPr>
              <w:framePr w:hSpace="141" w:wrap="around" w:vAnchor="text" w:hAnchor="text" w:y="1"/>
              <w:ind w:firstLine="720"/>
              <w:jc w:val="both"/>
              <w:rPr>
                <w:sz w:val="16"/>
              </w:rPr>
            </w:pPr>
          </w:p>
          <w:p w:rsidR="00EF4C11" w:rsidRDefault="00EF4C11" w:rsidP="00D40010">
            <w:pPr>
              <w:framePr w:hSpace="141" w:wrap="around" w:vAnchor="text" w:hAnchor="text" w:y="1"/>
              <w:ind w:firstLine="720"/>
              <w:jc w:val="both"/>
              <w:rPr>
                <w:sz w:val="16"/>
              </w:rPr>
            </w:pPr>
            <w:r>
              <w:rPr>
                <w:sz w:val="16"/>
              </w:rPr>
              <w:t>ZATO SE SEDAJ, ob upoštevanju obojestranskih premis in dogovorov, ki so navedeni v tem dokumentu, stranki dogovorita:</w:t>
            </w:r>
          </w:p>
          <w:p w:rsidR="00EF4C11" w:rsidRDefault="00EF4C11" w:rsidP="00D40010">
            <w:pPr>
              <w:framePr w:hSpace="141" w:wrap="around" w:vAnchor="text" w:hAnchor="text" w:y="1"/>
              <w:ind w:firstLine="720"/>
              <w:jc w:val="both"/>
              <w:rPr>
                <w:sz w:val="16"/>
              </w:rPr>
            </w:pPr>
          </w:p>
          <w:p w:rsidR="00EF4C11" w:rsidRDefault="00EF4C11" w:rsidP="00D40010">
            <w:pPr>
              <w:framePr w:hSpace="141" w:wrap="around" w:vAnchor="text" w:hAnchor="text" w:y="1"/>
              <w:tabs>
                <w:tab w:val="left" w:pos="2520"/>
              </w:tabs>
              <w:ind w:firstLine="720"/>
              <w:jc w:val="both"/>
              <w:rPr>
                <w:sz w:val="16"/>
              </w:rPr>
            </w:pPr>
            <w:r>
              <w:rPr>
                <w:sz w:val="16"/>
              </w:rPr>
              <w:t>1. Za namene tega sporazuma pomeni ''Zaupna informacija'' vse informacije, ki niso javno dostopne in so posredovane v ustni, pisni, elektronski, optični ali drugi obliki, med drugim tudi informacije o finančnih podatkih, poslovnih zadevah, tehnični in komercialni podatki, operativne zahteve, formati, načrti, cene in cenovna struktura, komercialni dogovori, računalniška strojna oprema, programski vmesniki, protokoli in integracije, ne glede na to, ali so posebej označene kot zaupne ali ne. Izraz 'Zaupne informacije' pa ne zajema tistih informacij, (i) ki so bile v javni domeni ob času razkritja ali so postale del javne domene po razkritju, ne da bi prejemnik kršil to pogodbo; (ii) katere je razkrila stranka prejemnica s pisnim soglasjem stranke, ki razkriva informacije; (iii) ki so bile znane prejemniku pred razkritjem ali mu postanejo dostopne od tretje osebe, ki je pravno pooblaščena za razkritje teh informacij; ali (iv), katere je stranka prejemnica neodvisno razvila  brez uporabe zaupnih informacij stranke, ki razkriva .</w:t>
            </w:r>
          </w:p>
          <w:p w:rsidR="00EF4C11" w:rsidRDefault="00EF4C11" w:rsidP="00D40010">
            <w:pPr>
              <w:framePr w:hSpace="141" w:wrap="around" w:vAnchor="text" w:hAnchor="text" w:y="1"/>
              <w:jc w:val="both"/>
              <w:rPr>
                <w:sz w:val="16"/>
              </w:rPr>
            </w:pPr>
          </w:p>
          <w:p w:rsidR="00EF4C11" w:rsidRDefault="00EF4C11" w:rsidP="00D40010">
            <w:pPr>
              <w:framePr w:hSpace="141" w:wrap="around" w:vAnchor="text" w:hAnchor="text" w:y="1"/>
              <w:jc w:val="both"/>
            </w:pPr>
            <w:r>
              <w:rPr>
                <w:sz w:val="16"/>
              </w:rPr>
              <w:tab/>
              <w:t xml:space="preserve">2. Stranka prejemnica mora ohraniti zaupne informacije stranke kot informacije strogo zaupne narave in jih ne sme razkriti ali posredovati drugim, razen svojim povezanim osebam, ki potrebujejo te informacije za namene pogovorov med strankama, potem ko so bile te osebe že vnaprej seznanjene s pogoji tega sporazuma in soglašajo, da bodo ravnale po njih. Nobena stranka ne sme uporabiti zaupnih informacij o drugi stranki za noben drug namen, razen za medsebojne poslovne pogovore.  Prejemnica informacij je odgovorna za vsako kršitev tega sporazuma, ki jo stori sama ali njena povezana oseba, in bo oškodovani stranki, ki je razkrila informacije  povrnila škodo in jo zavarovala pred vsemi zahtevki ali izgubo, škodo, stroški, pristojbinami, honorarji ali izdatki (tudi pravnimi stroški za odvetnika v razumnem obsegu), ki izhajajo ali nastanejo kot posledica takšne kršitve.  </w:t>
            </w:r>
          </w:p>
          <w:p w:rsidR="00EF4C11" w:rsidRDefault="00EF4C11" w:rsidP="00D40010">
            <w:pPr>
              <w:framePr w:hSpace="141" w:wrap="around" w:vAnchor="text" w:hAnchor="text" w:y="1"/>
              <w:jc w:val="both"/>
              <w:rPr>
                <w:sz w:val="16"/>
              </w:rPr>
            </w:pPr>
            <w:r>
              <w:rPr>
                <w:sz w:val="16"/>
              </w:rPr>
              <w:tab/>
              <w:t xml:space="preserve">3. Stranka prejemnica mora zavarovati zaupne informacije druge stranke najmanj z enako stopnjo skrbnosti, vendar ne manjšo kot je dolžna skrbnost, da prepreči vsako nepooblaščeno rabo, razširjanje ali objavljanje zaupnih informacij, kakršno (skrbnost) uporablja sama za zavarovanje svojih lastnih zaupnih informacij podobne narave. </w:t>
            </w:r>
          </w:p>
          <w:p w:rsidR="00EF4C11" w:rsidRDefault="00EF4C11" w:rsidP="00D40010">
            <w:pPr>
              <w:framePr w:hSpace="141" w:wrap="around" w:vAnchor="text" w:hAnchor="text" w:y="1"/>
              <w:jc w:val="both"/>
              <w:rPr>
                <w:sz w:val="16"/>
              </w:rPr>
            </w:pPr>
          </w:p>
          <w:p w:rsidR="00EF4C11" w:rsidRDefault="00EF4C11" w:rsidP="00D40010">
            <w:pPr>
              <w:framePr w:hSpace="141" w:wrap="around" w:vAnchor="text" w:hAnchor="text" w:y="1"/>
              <w:jc w:val="both"/>
            </w:pPr>
            <w:r>
              <w:rPr>
                <w:sz w:val="16"/>
              </w:rPr>
              <w:tab/>
              <w:t xml:space="preserve">4. V 15 (petnajstih) dneh po prejemu pisnega </w:t>
            </w:r>
            <w:bookmarkStart w:id="8" w:name="OLE_LINK3"/>
            <w:bookmarkStart w:id="9" w:name="OLE_LINK4"/>
            <w:r>
              <w:rPr>
                <w:sz w:val="16"/>
              </w:rPr>
              <w:t xml:space="preserve">obvestila stranke – lastnice informacij  mora prejemnica informacij (i) uničiti ali vrniti stranki - lastnici informacij  (kot le-ta določi), vse zaupne informacije o stranki lastnici, </w:t>
            </w:r>
            <w:bookmarkEnd w:id="8"/>
            <w:bookmarkEnd w:id="9"/>
            <w:r>
              <w:rPr>
                <w:sz w:val="16"/>
              </w:rPr>
              <w:t xml:space="preserve">ki jih nadzoruje ali ima v posesti prejemnica sama ali njene povezane osebe, in (2) pisno potrditi, da je prejemnica in njene povezane osebe izpolnila te zahteve.  V takšnem primeru je treba uničiti vse informacije, ki jih je pripravila stranka prejemnica ali njene povezane osebe z uporabo zaupnih informacij druge stranke ali na kakšen drug način, povezan s temi zaupnimi informacijami, in nobenega izvoda /kopije takšnih informacij ne sme stranka zadržati zase.  Ne glede na vračilo ali uničenje takšnih zaupnih informacij ali z njimi povezanih informacij pa zavezuje prejemnico in njene povezane osebe še naprej obveza po varovanju zaupnosti in druge obveze iz tega sporazuma.  </w:t>
            </w:r>
          </w:p>
        </w:tc>
        <w:tc>
          <w:tcPr>
            <w:tcW w:w="5004" w:type="dxa"/>
          </w:tcPr>
          <w:p w:rsidR="00EF4C11" w:rsidRDefault="00EF4C11" w:rsidP="00D40010">
            <w:pPr>
              <w:framePr w:hSpace="141" w:wrap="around" w:vAnchor="text" w:hAnchor="text" w:y="1"/>
              <w:ind w:firstLine="720"/>
              <w:jc w:val="both"/>
              <w:rPr>
                <w:sz w:val="16"/>
              </w:rPr>
            </w:pPr>
            <w:r>
              <w:rPr>
                <w:sz w:val="16"/>
              </w:rPr>
              <w:t xml:space="preserve">5.  Vsaka stranka soglaša, da ona sama in njene povezane osebe ne bodo nobeni osebi ali enoti razkrile dejstva, da so bile zaupne informacije dane na razpolago, da so se odvijali pogovori oz. pogajanja glede možnega razmerja med obema strankama, ali katerih koli drugih določil in pogojev ter drugih dejstev, ki so povezana s tem sporazumom (tudi status le-tega), razen če takšno razkritje zahteva zakon, uredba ali zahteva borze vrednostnih papirjev ali združenj (v takem primeru bi stranka, od katere bi zahtevali razkritje, dala pisno obvestilo in se posvetovala z drugo stranko še pred razkritjem, in če bi bilo takšno razkritje tudi po zakonu potrebno, bi posredovala samo tisti del zaupne informacije, katero je pravno treba razkriti, in si v razumnih mejah prizadevala za pridobitev zagotovil, da bo omogočena zaupna obravnava takšnih zaupnih informacij).  </w:t>
            </w:r>
          </w:p>
          <w:p w:rsidR="00EF4C11" w:rsidRDefault="00EF4C11" w:rsidP="00D40010">
            <w:pPr>
              <w:framePr w:hSpace="141" w:wrap="around" w:vAnchor="text" w:hAnchor="text" w:y="1"/>
              <w:ind w:firstLine="720"/>
              <w:jc w:val="both"/>
              <w:rPr>
                <w:sz w:val="16"/>
              </w:rPr>
            </w:pPr>
          </w:p>
          <w:p w:rsidR="00EF4C11" w:rsidRDefault="00EF4C11" w:rsidP="00D40010">
            <w:pPr>
              <w:framePr w:hSpace="141" w:wrap="around" w:vAnchor="text" w:hAnchor="text" w:y="1"/>
              <w:ind w:firstLine="720"/>
              <w:jc w:val="both"/>
            </w:pPr>
            <w:r>
              <w:rPr>
                <w:sz w:val="16"/>
              </w:rPr>
              <w:t xml:space="preserve">6. Ta sporazum nobeni stranki ne nalaga nobenih obvez do nadaljnjih pogovorov, pogajanj ali izpolnitve poslovne transakcije z drugo stranko.  Vsaka stranka priznava in soglaša, da si druga stranka zadrži pravico, da po svoji izključni presoji zavrne vsak in vse predloge, ki jih posreduje druga stranka ali katerakoli od njenih povezanih oseb glede posla med strankama, in da lahko kadarkoli prekine pogovore in pogajanja z drugo stranko.  Ta sporazum ne pomeni nobenega zastopanja ali partnerstva ali drugačnega poslovnega razmerja, razen za tiste zadeve, ki so posebej dogovorjene tu.  Nobena stranka, ne tista, ki razkriva informacije, niti nobena povezana oseba, ki daje zaupne informacije stranki prejemnici v svojem imenu po tem sporazumu, ne daje nobenih zagotovil ali jamstev, bodisi izrecnih ali implicitnih, o točnosti, popolnosti ali drugem glede zaupnih informacij.   Pravni učinek imajo samo tista zagotovila ali jamstva, ki so dana v enem ali več dokončnih dogovorih glede posla med strankama, kadar ali če so izvršeni, in na tisti način, kot so izvršeni in pogojeni s takšnimi omejitvami, kot so določene v njih.  </w:t>
            </w:r>
          </w:p>
          <w:p w:rsidR="00EF4C11" w:rsidRDefault="00EF4C11" w:rsidP="00D40010">
            <w:pPr>
              <w:framePr w:hSpace="141" w:wrap="around" w:vAnchor="text" w:hAnchor="text" w:y="1"/>
              <w:jc w:val="both"/>
              <w:rPr>
                <w:sz w:val="16"/>
              </w:rPr>
            </w:pPr>
          </w:p>
          <w:p w:rsidR="00EF4C11" w:rsidRDefault="00EF4C11" w:rsidP="00D40010">
            <w:pPr>
              <w:framePr w:hSpace="141" w:wrap="around" w:vAnchor="text" w:hAnchor="text" w:y="1"/>
              <w:jc w:val="both"/>
            </w:pPr>
            <w:r>
              <w:rPr>
                <w:sz w:val="16"/>
              </w:rPr>
              <w:tab/>
              <w:t>7. Ta dokument predstavlja celovit sporazum in dogovor med pogodbenima strankama glede zaupnih informacij.   Nobena sprememba ali odpust katerekoli določbe te pogodbe ni obvezujoča za stranke, če ni v pisni obliki.  Ta sporazum zavezuje stranke in njihove povezane osebe.  Tega sporazuma ni mogoče enostransko odstopiti tretjim brez pisnega soglasja druge stranke.</w:t>
            </w:r>
          </w:p>
          <w:p w:rsidR="00EF4C11" w:rsidRDefault="00EF4C11" w:rsidP="00D40010">
            <w:pPr>
              <w:framePr w:hSpace="141" w:wrap="around" w:vAnchor="text" w:hAnchor="text" w:y="1"/>
              <w:jc w:val="both"/>
              <w:rPr>
                <w:sz w:val="16"/>
              </w:rPr>
            </w:pPr>
          </w:p>
          <w:p w:rsidR="00EF4C11" w:rsidRDefault="00EF4C11" w:rsidP="00D40010">
            <w:pPr>
              <w:framePr w:hSpace="141" w:wrap="around" w:vAnchor="text" w:hAnchor="text" w:y="1"/>
              <w:jc w:val="both"/>
              <w:rPr>
                <w:sz w:val="16"/>
              </w:rPr>
            </w:pPr>
          </w:p>
          <w:p w:rsidR="00EF4C11" w:rsidRDefault="00EF4C11" w:rsidP="00D40010">
            <w:pPr>
              <w:framePr w:hSpace="141" w:wrap="around" w:vAnchor="text" w:hAnchor="text" w:y="1"/>
              <w:jc w:val="both"/>
            </w:pPr>
            <w:r>
              <w:rPr>
                <w:sz w:val="16"/>
              </w:rPr>
              <w:tab/>
              <w:t>8. Vsaka stranka priznava in soglaša, da druga stranka ne bi imela na voljo ustreznega pravnega varstva in bi utrpela nepopravljivo škodo, če bi katerakoli določba tega sporazuma ostala neizpolnjena v skladu s specifičnimi pogoji, ali če bi bila drugače kršena.  Iz tega razloga vsaka stranka soglaša, da bo druga oseba upravičena uporabiti ustrezno pravno varstvo svojih interesov po tem sporazumu, tudi s sodno odredbo katerekoli vrste in drugimi sredstvi zavarovanja, v primeru kršitve ali če bi grozila kršitev katerega koli določila te pogodbe s strani druge stranke, ne da bi bilo treba prevzeto kakšno dodatno obvezo ali dokazati posebno škodo ali nepopravljivo oškodovanje.  Takšne vrste pravnih sredstev se ne štejejo kot izključna pravna sredstva za nadomestilo škode ali varstvo drugih strankinih pravno zavarovanih interesov iz naslova kršitev ali zagroženih kršitev tega sporazuma, ampak so dodatno k  vsem drugim pravnim sredstvom na voljo po zakonu ali načelu pravičnosti.</w:t>
            </w:r>
          </w:p>
          <w:p w:rsidR="00EF4C11" w:rsidRDefault="00EF4C11" w:rsidP="00D40010">
            <w:pPr>
              <w:framePr w:hSpace="141" w:wrap="around" w:vAnchor="text" w:hAnchor="text" w:y="1"/>
              <w:jc w:val="both"/>
              <w:rPr>
                <w:sz w:val="16"/>
              </w:rPr>
            </w:pPr>
          </w:p>
          <w:p w:rsidR="00EF4C11" w:rsidRDefault="00EF4C11" w:rsidP="00D40010">
            <w:pPr>
              <w:framePr w:hSpace="141" w:wrap="around" w:vAnchor="text" w:hAnchor="text" w:y="1"/>
              <w:ind w:firstLine="721"/>
              <w:jc w:val="both"/>
              <w:rPr>
                <w:sz w:val="16"/>
              </w:rPr>
            </w:pPr>
            <w:r>
              <w:rPr>
                <w:sz w:val="16"/>
              </w:rPr>
              <w:t xml:space="preserve">9. Ta pogodba je sestavljena in se razlaga v skladu s pravom Republike Slovenije.  Vse morebitne spore, izvirajoče iz te pogodbe, ki jih stranki ne bosta mogli rešiti sporazumno, bo reševalo pristojno sodišče s sedežem v Mariboru.  </w:t>
            </w:r>
          </w:p>
          <w:p w:rsidR="00EF4C11" w:rsidRDefault="00EF4C11" w:rsidP="00D40010">
            <w:pPr>
              <w:pStyle w:val="BodyTextInd"/>
              <w:framePr w:hSpace="141" w:wrap="around" w:vAnchor="text" w:hAnchor="text" w:y="1"/>
              <w:spacing w:before="100" w:after="100"/>
              <w:ind w:firstLine="721"/>
              <w:jc w:val="both"/>
              <w:rPr>
                <w:rFonts w:eastAsia="Times New Roman"/>
                <w:sz w:val="16"/>
                <w:lang w:val="sl-SI"/>
              </w:rPr>
            </w:pPr>
          </w:p>
        </w:tc>
      </w:tr>
    </w:tbl>
    <w:p w:rsidR="00EF4C11" w:rsidRDefault="00EF4C11" w:rsidP="00EF4C11">
      <w:pPr>
        <w:rPr>
          <w:sz w:val="16"/>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016"/>
      </w:tblGrid>
      <w:tr w:rsidR="00EF4C11" w:rsidTr="00D40010">
        <w:tc>
          <w:tcPr>
            <w:tcW w:w="10016" w:type="dxa"/>
            <w:tcBorders>
              <w:top w:val="nil"/>
              <w:left w:val="nil"/>
              <w:bottom w:val="nil"/>
              <w:right w:val="nil"/>
            </w:tcBorders>
          </w:tcPr>
          <w:p w:rsidR="00EF4C11" w:rsidRDefault="00EF4C11" w:rsidP="00D40010">
            <w:pPr>
              <w:rPr>
                <w:sz w:val="16"/>
              </w:rPr>
            </w:pPr>
            <w:r>
              <w:rPr>
                <w:sz w:val="16"/>
              </w:rPr>
              <w:tab/>
              <w:t xml:space="preserve">Sporazum je sestavljen in podpisan v dveh enakih izvodih. Stranki sta pooblastili svoje pooblaščene podpisnike za podpis tega sporazuma na dan podpisa, ki je naveden zgoraj, po tem datumu bo postal polno veljaven v skladu z določili oz. pogoji. </w:t>
            </w:r>
          </w:p>
          <w:p w:rsidR="00EF4C11" w:rsidRDefault="00EF4C11" w:rsidP="00D40010">
            <w:pPr>
              <w:rPr>
                <w:sz w:val="16"/>
              </w:rPr>
            </w:pPr>
          </w:p>
          <w:p w:rsidR="00EF4C11" w:rsidRDefault="00EF4C11" w:rsidP="00D40010">
            <w:pPr>
              <w:tabs>
                <w:tab w:val="left" w:pos="6158"/>
              </w:tabs>
            </w:pPr>
            <w:r>
              <w:rPr>
                <w:sz w:val="16"/>
              </w:rPr>
              <w:t>Margento R&amp;D d.o.o</w:t>
            </w:r>
            <w:r>
              <w:rPr>
                <w:sz w:val="16"/>
              </w:rPr>
              <w:tab/>
            </w:r>
            <w:r>
              <w:rPr>
                <w:sz w:val="16"/>
              </w:rPr>
              <w:tab/>
            </w:r>
            <w:r>
              <w:rPr>
                <w:sz w:val="16"/>
              </w:rPr>
              <w:tab/>
              <w:t>Družba</w:t>
            </w:r>
          </w:p>
          <w:p w:rsidR="00EF4C11" w:rsidRDefault="00EF4C11" w:rsidP="00D40010">
            <w:pPr>
              <w:rPr>
                <w:sz w:val="16"/>
              </w:rPr>
            </w:pPr>
          </w:p>
          <w:p w:rsidR="00EF4C11" w:rsidRDefault="00EF4C11" w:rsidP="00D40010">
            <w:pPr>
              <w:tabs>
                <w:tab w:val="left" w:pos="7058"/>
              </w:tabs>
              <w:rPr>
                <w:rFonts w:ascii="SimSun"/>
                <w:lang w:val="pl-PL"/>
              </w:rPr>
            </w:pPr>
            <w:r>
              <w:rPr>
                <w:sz w:val="16"/>
              </w:rPr>
              <w:t>Podpisal:_________</w:t>
            </w:r>
            <w:r>
              <w:rPr>
                <w:sz w:val="16"/>
              </w:rPr>
              <w:tab/>
            </w:r>
            <w:r>
              <w:rPr>
                <w:sz w:val="16"/>
              </w:rPr>
              <w:tab/>
              <w:t>Podpisal: ________</w:t>
            </w:r>
          </w:p>
        </w:tc>
      </w:tr>
      <w:tr w:rsidR="00EF4C11" w:rsidTr="00D40010">
        <w:tc>
          <w:tcPr>
            <w:tcW w:w="10016" w:type="dxa"/>
            <w:tcBorders>
              <w:top w:val="nil"/>
              <w:left w:val="nil"/>
              <w:bottom w:val="nil"/>
              <w:right w:val="nil"/>
            </w:tcBorders>
          </w:tcPr>
          <w:p w:rsidR="00EF4C11" w:rsidRDefault="00EF4C11" w:rsidP="00D40010">
            <w:pPr>
              <w:rPr>
                <w:sz w:val="16"/>
                <w:lang w:val="pl-PL"/>
              </w:rPr>
            </w:pPr>
          </w:p>
        </w:tc>
      </w:tr>
      <w:tr w:rsidR="00EF4C11" w:rsidTr="00D40010">
        <w:tc>
          <w:tcPr>
            <w:tcW w:w="10016" w:type="dxa"/>
            <w:tcBorders>
              <w:top w:val="nil"/>
              <w:left w:val="nil"/>
              <w:bottom w:val="nil"/>
              <w:right w:val="nil"/>
            </w:tcBorders>
          </w:tcPr>
          <w:p w:rsidR="00EF4C11" w:rsidRDefault="00EF4C11" w:rsidP="00D40010">
            <w:pPr>
              <w:rPr>
                <w:sz w:val="16"/>
                <w:lang w:val="pl-PL"/>
              </w:rPr>
            </w:pPr>
          </w:p>
        </w:tc>
      </w:tr>
    </w:tbl>
    <w:p w:rsidR="00EF4C11" w:rsidRDefault="00EF4C11" w:rsidP="00EF4C11">
      <w:pPr>
        <w:rPr>
          <w:sz w:val="16"/>
        </w:rPr>
      </w:pPr>
    </w:p>
    <w:p w:rsidR="00826E82" w:rsidRDefault="00826E82" w:rsidP="00826E82">
      <w:pPr>
        <w:rPr>
          <w:sz w:val="16"/>
        </w:rPr>
      </w:pPr>
    </w:p>
    <w:sectPr w:rsidR="00826E82" w:rsidSect="005F270E">
      <w:pgSz w:w="11906" w:h="16838"/>
      <w:pgMar w:top="1400"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010" w:rsidRDefault="00D40010">
      <w:r>
        <w:separator/>
      </w:r>
    </w:p>
  </w:endnote>
  <w:endnote w:type="continuationSeparator" w:id="0">
    <w:p w:rsidR="00D40010" w:rsidRDefault="00D40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010" w:rsidRPr="00733B9A" w:rsidRDefault="00D4001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564B40">
      <w:rPr>
        <w:rStyle w:val="tevilkastrani"/>
        <w:i w:val="0"/>
        <w:noProof/>
        <w:sz w:val="18"/>
        <w:szCs w:val="18"/>
      </w:rPr>
      <w:t>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564B40">
      <w:rPr>
        <w:rStyle w:val="tevilkastrani"/>
        <w:i w:val="0"/>
        <w:noProof/>
        <w:sz w:val="18"/>
        <w:szCs w:val="18"/>
      </w:rPr>
      <w:t>68</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010" w:rsidRDefault="00D40010">
      <w:r>
        <w:separator/>
      </w:r>
    </w:p>
  </w:footnote>
  <w:footnote w:type="continuationSeparator" w:id="0">
    <w:p w:rsidR="00D40010" w:rsidRDefault="00D400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347756F"/>
    <w:multiLevelType w:val="hybridMultilevel"/>
    <w:tmpl w:val="0598DA9E"/>
    <w:lvl w:ilvl="0" w:tplc="DD7EA47A">
      <w:start w:val="1"/>
      <w:numFmt w:val="decimal"/>
      <w:lvlText w:val="%1."/>
      <w:lvlJc w:val="center"/>
      <w:pPr>
        <w:ind w:left="502" w:hanging="36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37D71BC"/>
    <w:multiLevelType w:val="hybridMultilevel"/>
    <w:tmpl w:val="3C5C1808"/>
    <w:lvl w:ilvl="0" w:tplc="763098E0">
      <w:start w:val="1"/>
      <w:numFmt w:val="bullet"/>
      <w:lvlText w:val="-"/>
      <w:lvlJc w:val="left"/>
      <w:pPr>
        <w:ind w:left="775" w:hanging="360"/>
      </w:pPr>
      <w:rPr>
        <w:rFonts w:ascii="Stencil" w:hAnsi="Stencil" w:hint="default"/>
      </w:rPr>
    </w:lvl>
    <w:lvl w:ilvl="1" w:tplc="04240003">
      <w:start w:val="1"/>
      <w:numFmt w:val="bullet"/>
      <w:lvlText w:val="o"/>
      <w:lvlJc w:val="left"/>
      <w:pPr>
        <w:ind w:left="1495" w:hanging="360"/>
      </w:pPr>
      <w:rPr>
        <w:rFonts w:ascii="Courier New" w:hAnsi="Courier New" w:cs="Courier New" w:hint="default"/>
      </w:rPr>
    </w:lvl>
    <w:lvl w:ilvl="2" w:tplc="04240005">
      <w:start w:val="1"/>
      <w:numFmt w:val="bullet"/>
      <w:lvlText w:val=""/>
      <w:lvlJc w:val="left"/>
      <w:pPr>
        <w:ind w:left="2215" w:hanging="360"/>
      </w:pPr>
      <w:rPr>
        <w:rFonts w:ascii="Wingdings" w:hAnsi="Wingdings" w:hint="default"/>
      </w:rPr>
    </w:lvl>
    <w:lvl w:ilvl="3" w:tplc="04240001">
      <w:start w:val="1"/>
      <w:numFmt w:val="bullet"/>
      <w:lvlText w:val=""/>
      <w:lvlJc w:val="left"/>
      <w:pPr>
        <w:ind w:left="2935" w:hanging="360"/>
      </w:pPr>
      <w:rPr>
        <w:rFonts w:ascii="Symbol" w:hAnsi="Symbol" w:hint="default"/>
      </w:rPr>
    </w:lvl>
    <w:lvl w:ilvl="4" w:tplc="04240003">
      <w:start w:val="1"/>
      <w:numFmt w:val="bullet"/>
      <w:lvlText w:val="o"/>
      <w:lvlJc w:val="left"/>
      <w:pPr>
        <w:ind w:left="3655" w:hanging="360"/>
      </w:pPr>
      <w:rPr>
        <w:rFonts w:ascii="Courier New" w:hAnsi="Courier New" w:cs="Courier New" w:hint="default"/>
      </w:rPr>
    </w:lvl>
    <w:lvl w:ilvl="5" w:tplc="04240005">
      <w:start w:val="1"/>
      <w:numFmt w:val="bullet"/>
      <w:lvlText w:val=""/>
      <w:lvlJc w:val="left"/>
      <w:pPr>
        <w:ind w:left="4375" w:hanging="360"/>
      </w:pPr>
      <w:rPr>
        <w:rFonts w:ascii="Wingdings" w:hAnsi="Wingdings" w:hint="default"/>
      </w:rPr>
    </w:lvl>
    <w:lvl w:ilvl="6" w:tplc="04240001">
      <w:start w:val="1"/>
      <w:numFmt w:val="bullet"/>
      <w:lvlText w:val=""/>
      <w:lvlJc w:val="left"/>
      <w:pPr>
        <w:ind w:left="5095" w:hanging="360"/>
      </w:pPr>
      <w:rPr>
        <w:rFonts w:ascii="Symbol" w:hAnsi="Symbol" w:hint="default"/>
      </w:rPr>
    </w:lvl>
    <w:lvl w:ilvl="7" w:tplc="04240003">
      <w:start w:val="1"/>
      <w:numFmt w:val="bullet"/>
      <w:lvlText w:val="o"/>
      <w:lvlJc w:val="left"/>
      <w:pPr>
        <w:ind w:left="5815" w:hanging="360"/>
      </w:pPr>
      <w:rPr>
        <w:rFonts w:ascii="Courier New" w:hAnsi="Courier New" w:cs="Courier New" w:hint="default"/>
      </w:rPr>
    </w:lvl>
    <w:lvl w:ilvl="8" w:tplc="04240005">
      <w:start w:val="1"/>
      <w:numFmt w:val="bullet"/>
      <w:lvlText w:val=""/>
      <w:lvlJc w:val="left"/>
      <w:pPr>
        <w:ind w:left="6535" w:hanging="360"/>
      </w:pPr>
      <w:rPr>
        <w:rFonts w:ascii="Wingdings" w:hAnsi="Wingdings" w:hint="default"/>
      </w:rPr>
    </w:lvl>
  </w:abstractNum>
  <w:abstractNum w:abstractNumId="6" w15:restartNumberingAfterBreak="0">
    <w:nsid w:val="059D0E41"/>
    <w:multiLevelType w:val="hybridMultilevel"/>
    <w:tmpl w:val="8CD08906"/>
    <w:lvl w:ilvl="0" w:tplc="00C844AC">
      <w:start w:val="1"/>
      <w:numFmt w:val="bullet"/>
      <w:lvlText w:val=""/>
      <w:lvlJc w:val="left"/>
      <w:pPr>
        <w:tabs>
          <w:tab w:val="num" w:pos="851"/>
        </w:tabs>
        <w:ind w:left="284" w:firstLine="113"/>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6761936"/>
    <w:multiLevelType w:val="hybridMultilevel"/>
    <w:tmpl w:val="38A20318"/>
    <w:lvl w:ilvl="0" w:tplc="F95278A0">
      <w:start w:val="2"/>
      <w:numFmt w:val="decimal"/>
      <w:lvlText w:val="%1."/>
      <w:lvlJc w:val="left"/>
      <w:pPr>
        <w:ind w:left="700" w:hanging="360"/>
      </w:pPr>
    </w:lvl>
    <w:lvl w:ilvl="1" w:tplc="04240019">
      <w:start w:val="1"/>
      <w:numFmt w:val="lowerLetter"/>
      <w:lvlText w:val="%2."/>
      <w:lvlJc w:val="left"/>
      <w:pPr>
        <w:ind w:left="1420" w:hanging="360"/>
      </w:pPr>
    </w:lvl>
    <w:lvl w:ilvl="2" w:tplc="0424001B">
      <w:start w:val="1"/>
      <w:numFmt w:val="lowerRoman"/>
      <w:lvlText w:val="%3."/>
      <w:lvlJc w:val="right"/>
      <w:pPr>
        <w:ind w:left="2140" w:hanging="180"/>
      </w:pPr>
    </w:lvl>
    <w:lvl w:ilvl="3" w:tplc="0424000F">
      <w:start w:val="1"/>
      <w:numFmt w:val="decimal"/>
      <w:lvlText w:val="%4."/>
      <w:lvlJc w:val="left"/>
      <w:pPr>
        <w:ind w:left="2860" w:hanging="360"/>
      </w:pPr>
    </w:lvl>
    <w:lvl w:ilvl="4" w:tplc="04240019">
      <w:start w:val="1"/>
      <w:numFmt w:val="lowerLetter"/>
      <w:lvlText w:val="%5."/>
      <w:lvlJc w:val="left"/>
      <w:pPr>
        <w:ind w:left="3580" w:hanging="360"/>
      </w:pPr>
    </w:lvl>
    <w:lvl w:ilvl="5" w:tplc="0424001B">
      <w:start w:val="1"/>
      <w:numFmt w:val="lowerRoman"/>
      <w:lvlText w:val="%6."/>
      <w:lvlJc w:val="right"/>
      <w:pPr>
        <w:ind w:left="4300" w:hanging="180"/>
      </w:pPr>
    </w:lvl>
    <w:lvl w:ilvl="6" w:tplc="0424000F">
      <w:start w:val="1"/>
      <w:numFmt w:val="decimal"/>
      <w:lvlText w:val="%7."/>
      <w:lvlJc w:val="left"/>
      <w:pPr>
        <w:ind w:left="5020" w:hanging="360"/>
      </w:pPr>
    </w:lvl>
    <w:lvl w:ilvl="7" w:tplc="04240019">
      <w:start w:val="1"/>
      <w:numFmt w:val="lowerLetter"/>
      <w:lvlText w:val="%8."/>
      <w:lvlJc w:val="left"/>
      <w:pPr>
        <w:ind w:left="5740" w:hanging="360"/>
      </w:pPr>
    </w:lvl>
    <w:lvl w:ilvl="8" w:tplc="0424001B">
      <w:start w:val="1"/>
      <w:numFmt w:val="lowerRoman"/>
      <w:lvlText w:val="%9."/>
      <w:lvlJc w:val="right"/>
      <w:pPr>
        <w:ind w:left="6460" w:hanging="180"/>
      </w:pPr>
    </w:lvl>
  </w:abstractNum>
  <w:abstractNum w:abstractNumId="8" w15:restartNumberingAfterBreak="0">
    <w:nsid w:val="068C5709"/>
    <w:multiLevelType w:val="singleLevel"/>
    <w:tmpl w:val="A4E4578E"/>
    <w:lvl w:ilvl="0">
      <w:numFmt w:val="bullet"/>
      <w:lvlText w:val="-"/>
      <w:lvlJc w:val="left"/>
      <w:pPr>
        <w:tabs>
          <w:tab w:val="num" w:pos="360"/>
        </w:tabs>
        <w:ind w:left="360" w:hanging="360"/>
      </w:pPr>
      <w:rPr>
        <w:rFonts w:hint="default"/>
      </w:rPr>
    </w:lvl>
  </w:abstractNum>
  <w:abstractNum w:abstractNumId="9"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1" w15:restartNumberingAfterBreak="0">
    <w:nsid w:val="12A73F85"/>
    <w:multiLevelType w:val="singleLevel"/>
    <w:tmpl w:val="A4E4578E"/>
    <w:lvl w:ilvl="0">
      <w:numFmt w:val="bullet"/>
      <w:lvlText w:val="-"/>
      <w:lvlJc w:val="left"/>
      <w:pPr>
        <w:tabs>
          <w:tab w:val="num" w:pos="360"/>
        </w:tabs>
        <w:ind w:left="360" w:hanging="360"/>
      </w:pPr>
      <w:rPr>
        <w:rFonts w:hint="default"/>
      </w:rPr>
    </w:lvl>
  </w:abstractNum>
  <w:abstractNum w:abstractNumId="12"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3"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292D33"/>
    <w:multiLevelType w:val="hybridMultilevel"/>
    <w:tmpl w:val="4FEA43EC"/>
    <w:lvl w:ilvl="0" w:tplc="763098E0">
      <w:start w:val="1"/>
      <w:numFmt w:val="bullet"/>
      <w:lvlText w:val="-"/>
      <w:lvlJc w:val="left"/>
      <w:pPr>
        <w:ind w:left="1872" w:hanging="360"/>
      </w:pPr>
      <w:rPr>
        <w:rFonts w:ascii="Stencil" w:hAnsi="Stencil" w:hint="default"/>
      </w:rPr>
    </w:lvl>
    <w:lvl w:ilvl="1" w:tplc="04240003">
      <w:start w:val="1"/>
      <w:numFmt w:val="bullet"/>
      <w:lvlText w:val="o"/>
      <w:lvlJc w:val="left"/>
      <w:pPr>
        <w:ind w:left="2592" w:hanging="360"/>
      </w:pPr>
      <w:rPr>
        <w:rFonts w:ascii="Courier New" w:hAnsi="Courier New" w:cs="Courier New" w:hint="default"/>
      </w:rPr>
    </w:lvl>
    <w:lvl w:ilvl="2" w:tplc="04240005">
      <w:start w:val="1"/>
      <w:numFmt w:val="bullet"/>
      <w:lvlText w:val=""/>
      <w:lvlJc w:val="left"/>
      <w:pPr>
        <w:ind w:left="3312" w:hanging="360"/>
      </w:pPr>
      <w:rPr>
        <w:rFonts w:ascii="Wingdings" w:hAnsi="Wingdings" w:hint="default"/>
      </w:rPr>
    </w:lvl>
    <w:lvl w:ilvl="3" w:tplc="04240001">
      <w:start w:val="1"/>
      <w:numFmt w:val="bullet"/>
      <w:lvlText w:val=""/>
      <w:lvlJc w:val="left"/>
      <w:pPr>
        <w:ind w:left="4032" w:hanging="360"/>
      </w:pPr>
      <w:rPr>
        <w:rFonts w:ascii="Symbol" w:hAnsi="Symbol" w:hint="default"/>
      </w:rPr>
    </w:lvl>
    <w:lvl w:ilvl="4" w:tplc="04240003">
      <w:start w:val="1"/>
      <w:numFmt w:val="bullet"/>
      <w:lvlText w:val="o"/>
      <w:lvlJc w:val="left"/>
      <w:pPr>
        <w:ind w:left="4752" w:hanging="360"/>
      </w:pPr>
      <w:rPr>
        <w:rFonts w:ascii="Courier New" w:hAnsi="Courier New" w:cs="Courier New" w:hint="default"/>
      </w:rPr>
    </w:lvl>
    <w:lvl w:ilvl="5" w:tplc="04240005">
      <w:start w:val="1"/>
      <w:numFmt w:val="bullet"/>
      <w:lvlText w:val=""/>
      <w:lvlJc w:val="left"/>
      <w:pPr>
        <w:ind w:left="5472" w:hanging="360"/>
      </w:pPr>
      <w:rPr>
        <w:rFonts w:ascii="Wingdings" w:hAnsi="Wingdings" w:hint="default"/>
      </w:rPr>
    </w:lvl>
    <w:lvl w:ilvl="6" w:tplc="04240001">
      <w:start w:val="1"/>
      <w:numFmt w:val="bullet"/>
      <w:lvlText w:val=""/>
      <w:lvlJc w:val="left"/>
      <w:pPr>
        <w:ind w:left="6192" w:hanging="360"/>
      </w:pPr>
      <w:rPr>
        <w:rFonts w:ascii="Symbol" w:hAnsi="Symbol" w:hint="default"/>
      </w:rPr>
    </w:lvl>
    <w:lvl w:ilvl="7" w:tplc="04240003">
      <w:start w:val="1"/>
      <w:numFmt w:val="bullet"/>
      <w:lvlText w:val="o"/>
      <w:lvlJc w:val="left"/>
      <w:pPr>
        <w:ind w:left="6912" w:hanging="360"/>
      </w:pPr>
      <w:rPr>
        <w:rFonts w:ascii="Courier New" w:hAnsi="Courier New" w:cs="Courier New" w:hint="default"/>
      </w:rPr>
    </w:lvl>
    <w:lvl w:ilvl="8" w:tplc="04240005">
      <w:start w:val="1"/>
      <w:numFmt w:val="bullet"/>
      <w:lvlText w:val=""/>
      <w:lvlJc w:val="left"/>
      <w:pPr>
        <w:ind w:left="7632" w:hanging="360"/>
      </w:pPr>
      <w:rPr>
        <w:rFonts w:ascii="Wingdings" w:hAnsi="Wingdings" w:hint="default"/>
      </w:rPr>
    </w:lvl>
  </w:abstractNum>
  <w:abstractNum w:abstractNumId="15"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1E346E57"/>
    <w:multiLevelType w:val="hybridMultilevel"/>
    <w:tmpl w:val="A7248480"/>
    <w:lvl w:ilvl="0" w:tplc="56080398">
      <w:numFmt w:val="bullet"/>
      <w:lvlText w:val="-"/>
      <w:lvlJc w:val="left"/>
      <w:pPr>
        <w:ind w:left="720" w:hanging="360"/>
      </w:pPr>
      <w:rPr>
        <w:rFonts w:ascii="Calibri" w:eastAsia="Calibri" w:hAnsi="Calibri" w:cs="Times New Roman" w:hint="default"/>
      </w:rPr>
    </w:lvl>
    <w:lvl w:ilvl="1" w:tplc="56080398">
      <w:numFmt w:val="bullet"/>
      <w:lvlText w:val="-"/>
      <w:lvlJc w:val="left"/>
      <w:pPr>
        <w:ind w:left="1440" w:hanging="360"/>
      </w:pPr>
      <w:rPr>
        <w:rFonts w:ascii="Calibri" w:eastAsia="Calibr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1E5975D5"/>
    <w:multiLevelType w:val="singleLevel"/>
    <w:tmpl w:val="A4E4578E"/>
    <w:lvl w:ilvl="0">
      <w:numFmt w:val="bullet"/>
      <w:lvlText w:val="-"/>
      <w:lvlJc w:val="left"/>
      <w:pPr>
        <w:tabs>
          <w:tab w:val="num" w:pos="360"/>
        </w:tabs>
        <w:ind w:left="360" w:hanging="360"/>
      </w:pPr>
      <w:rPr>
        <w:rFonts w:hint="default"/>
      </w:rPr>
    </w:lvl>
  </w:abstractNum>
  <w:abstractNum w:abstractNumId="18" w15:restartNumberingAfterBreak="0">
    <w:nsid w:val="224A2962"/>
    <w:multiLevelType w:val="hybridMultilevel"/>
    <w:tmpl w:val="F4C8446E"/>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E97137"/>
    <w:multiLevelType w:val="singleLevel"/>
    <w:tmpl w:val="A4E4578E"/>
    <w:lvl w:ilvl="0">
      <w:numFmt w:val="bullet"/>
      <w:lvlText w:val="-"/>
      <w:lvlJc w:val="left"/>
      <w:pPr>
        <w:tabs>
          <w:tab w:val="num" w:pos="360"/>
        </w:tabs>
        <w:ind w:left="360" w:hanging="360"/>
      </w:pPr>
      <w:rPr>
        <w:rFonts w:hint="default"/>
      </w:rPr>
    </w:lvl>
  </w:abstractNum>
  <w:abstractNum w:abstractNumId="20" w15:restartNumberingAfterBreak="0">
    <w:nsid w:val="23C912D9"/>
    <w:multiLevelType w:val="hybridMultilevel"/>
    <w:tmpl w:val="61B62222"/>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37AD1854"/>
    <w:multiLevelType w:val="singleLevel"/>
    <w:tmpl w:val="04240017"/>
    <w:lvl w:ilvl="0">
      <w:start w:val="1"/>
      <w:numFmt w:val="lowerLetter"/>
      <w:lvlText w:val="%1)"/>
      <w:lvlJc w:val="left"/>
      <w:pPr>
        <w:tabs>
          <w:tab w:val="num" w:pos="360"/>
        </w:tabs>
        <w:ind w:left="360" w:hanging="360"/>
      </w:pPr>
      <w:rPr>
        <w:rFonts w:hint="default"/>
      </w:rPr>
    </w:lvl>
  </w:abstractNum>
  <w:abstractNum w:abstractNumId="22" w15:restartNumberingAfterBreak="0">
    <w:nsid w:val="37B54813"/>
    <w:multiLevelType w:val="singleLevel"/>
    <w:tmpl w:val="A4E4578E"/>
    <w:lvl w:ilvl="0">
      <w:numFmt w:val="bullet"/>
      <w:lvlText w:val="-"/>
      <w:lvlJc w:val="left"/>
      <w:pPr>
        <w:tabs>
          <w:tab w:val="num" w:pos="360"/>
        </w:tabs>
        <w:ind w:left="360" w:hanging="360"/>
      </w:pPr>
      <w:rPr>
        <w:rFonts w:hint="default"/>
      </w:rPr>
    </w:lvl>
  </w:abstractNum>
  <w:abstractNum w:abstractNumId="23" w15:restartNumberingAfterBreak="0">
    <w:nsid w:val="39F117B9"/>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485C4268"/>
    <w:multiLevelType w:val="hybridMultilevel"/>
    <w:tmpl w:val="813C7F64"/>
    <w:lvl w:ilvl="0" w:tplc="0424000B">
      <w:start w:val="1"/>
      <w:numFmt w:val="bullet"/>
      <w:lvlText w:val=""/>
      <w:lvlJc w:val="left"/>
      <w:pPr>
        <w:ind w:left="1713" w:hanging="360"/>
      </w:pPr>
      <w:rPr>
        <w:rFonts w:ascii="Wingdings" w:hAnsi="Wingdings"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3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5A582C18"/>
    <w:multiLevelType w:val="hybridMultilevel"/>
    <w:tmpl w:val="237A86FE"/>
    <w:lvl w:ilvl="0" w:tplc="22BE2E50">
      <w:numFmt w:val="bullet"/>
      <w:lvlText w:val="-"/>
      <w:lvlJc w:val="left"/>
      <w:pPr>
        <w:ind w:left="1069" w:hanging="360"/>
      </w:pPr>
      <w:rPr>
        <w:rFonts w:ascii="Times New Roman" w:eastAsiaTheme="minorHAnsi" w:hAnsi="Times New Roman" w:cs="Times New Roman" w:hint="default"/>
        <w:b w:val="0"/>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36" w15:restartNumberingAfterBreak="0">
    <w:nsid w:val="5D7520E3"/>
    <w:multiLevelType w:val="hybridMultilevel"/>
    <w:tmpl w:val="D6FCF8D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5EFD572B"/>
    <w:multiLevelType w:val="hybridMultilevel"/>
    <w:tmpl w:val="85AC94A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5F161BF6"/>
    <w:multiLevelType w:val="singleLevel"/>
    <w:tmpl w:val="DE74ADAE"/>
    <w:lvl w:ilvl="0">
      <w:start w:val="2"/>
      <w:numFmt w:val="lowerLetter"/>
      <w:lvlText w:val="%1)"/>
      <w:lvlJc w:val="left"/>
      <w:pPr>
        <w:tabs>
          <w:tab w:val="num" w:pos="705"/>
        </w:tabs>
        <w:ind w:left="705" w:hanging="705"/>
      </w:pPr>
      <w:rPr>
        <w:rFonts w:hint="default"/>
      </w:rPr>
    </w:lvl>
  </w:abstractNum>
  <w:abstractNum w:abstractNumId="39" w15:restartNumberingAfterBreak="0">
    <w:nsid w:val="648D3D61"/>
    <w:multiLevelType w:val="singleLevel"/>
    <w:tmpl w:val="A4E4578E"/>
    <w:lvl w:ilvl="0">
      <w:numFmt w:val="bullet"/>
      <w:lvlText w:val="-"/>
      <w:lvlJc w:val="left"/>
      <w:pPr>
        <w:tabs>
          <w:tab w:val="num" w:pos="360"/>
        </w:tabs>
        <w:ind w:left="360" w:hanging="360"/>
      </w:pPr>
      <w:rPr>
        <w:rFonts w:hint="default"/>
      </w:rPr>
    </w:lvl>
  </w:abstractNum>
  <w:abstractNum w:abstractNumId="40" w15:restartNumberingAfterBreak="0">
    <w:nsid w:val="64A01132"/>
    <w:multiLevelType w:val="singleLevel"/>
    <w:tmpl w:val="04240011"/>
    <w:lvl w:ilvl="0">
      <w:start w:val="1"/>
      <w:numFmt w:val="decimal"/>
      <w:lvlText w:val="%1)"/>
      <w:lvlJc w:val="left"/>
      <w:pPr>
        <w:tabs>
          <w:tab w:val="num" w:pos="360"/>
        </w:tabs>
        <w:ind w:left="360" w:hanging="360"/>
      </w:pPr>
    </w:lvl>
  </w:abstractNum>
  <w:abstractNum w:abstractNumId="41"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690945DF"/>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4" w15:restartNumberingAfterBreak="0">
    <w:nsid w:val="7177325A"/>
    <w:multiLevelType w:val="singleLevel"/>
    <w:tmpl w:val="A4E4578E"/>
    <w:lvl w:ilvl="0">
      <w:numFmt w:val="bullet"/>
      <w:lvlText w:val="-"/>
      <w:lvlJc w:val="left"/>
      <w:pPr>
        <w:tabs>
          <w:tab w:val="num" w:pos="360"/>
        </w:tabs>
        <w:ind w:left="360" w:hanging="360"/>
      </w:pPr>
      <w:rPr>
        <w:rFonts w:hint="default"/>
      </w:rPr>
    </w:lvl>
  </w:abstractNum>
  <w:abstractNum w:abstractNumId="45"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6" w15:restartNumberingAfterBreak="0">
    <w:nsid w:val="733B77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8" w15:restartNumberingAfterBreak="0">
    <w:nsid w:val="79550A2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7AFC7118"/>
    <w:multiLevelType w:val="hybridMultilevel"/>
    <w:tmpl w:val="1076C754"/>
    <w:lvl w:ilvl="0" w:tplc="763098E0">
      <w:start w:val="1"/>
      <w:numFmt w:val="bullet"/>
      <w:lvlText w:val="-"/>
      <w:lvlJc w:val="left"/>
      <w:pPr>
        <w:ind w:left="360" w:hanging="360"/>
      </w:pPr>
      <w:rPr>
        <w:rFonts w:ascii="Stencil" w:hAnsi="Stenci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num w:numId="1">
    <w:abstractNumId w:val="10"/>
  </w:num>
  <w:num w:numId="2">
    <w:abstractNumId w:val="34"/>
  </w:num>
  <w:num w:numId="3">
    <w:abstractNumId w:val="25"/>
  </w:num>
  <w:num w:numId="4">
    <w:abstractNumId w:val="28"/>
  </w:num>
  <w:num w:numId="5">
    <w:abstractNumId w:val="32"/>
  </w:num>
  <w:num w:numId="6">
    <w:abstractNumId w:val="47"/>
  </w:num>
  <w:num w:numId="7">
    <w:abstractNumId w:val="13"/>
  </w:num>
  <w:num w:numId="8">
    <w:abstractNumId w:val="15"/>
  </w:num>
  <w:num w:numId="9">
    <w:abstractNumId w:val="3"/>
  </w:num>
  <w:num w:numId="10">
    <w:abstractNumId w:val="0"/>
  </w:num>
  <w:num w:numId="11">
    <w:abstractNumId w:val="41"/>
  </w:num>
  <w:num w:numId="12">
    <w:abstractNumId w:val="12"/>
  </w:num>
  <w:num w:numId="13">
    <w:abstractNumId w:val="1"/>
  </w:num>
  <w:num w:numId="14">
    <w:abstractNumId w:val="30"/>
  </w:num>
  <w:num w:numId="15">
    <w:abstractNumId w:val="29"/>
  </w:num>
  <w:num w:numId="16">
    <w:abstractNumId w:val="27"/>
  </w:num>
  <w:num w:numId="17">
    <w:abstractNumId w:val="33"/>
  </w:num>
  <w:num w:numId="18">
    <w:abstractNumId w:val="9"/>
  </w:num>
  <w:num w:numId="19">
    <w:abstractNumId w:val="45"/>
  </w:num>
  <w:num w:numId="20">
    <w:abstractNumId w:val="43"/>
  </w:num>
  <w:num w:numId="21">
    <w:abstractNumId w:val="18"/>
  </w:num>
  <w:num w:numId="22">
    <w:abstractNumId w:val="35"/>
  </w:num>
  <w:num w:numId="23">
    <w:abstractNumId w:val="31"/>
  </w:num>
  <w:num w:numId="24">
    <w:abstractNumId w:val="26"/>
  </w:num>
  <w:num w:numId="25">
    <w:abstractNumId w:val="2"/>
  </w:num>
  <w:num w:numId="26">
    <w:abstractNumId w:val="44"/>
  </w:num>
  <w:num w:numId="27">
    <w:abstractNumId w:val="40"/>
  </w:num>
  <w:num w:numId="28">
    <w:abstractNumId w:val="39"/>
  </w:num>
  <w:num w:numId="29">
    <w:abstractNumId w:val="22"/>
  </w:num>
  <w:num w:numId="30">
    <w:abstractNumId w:val="19"/>
  </w:num>
  <w:num w:numId="31">
    <w:abstractNumId w:val="11"/>
  </w:num>
  <w:num w:numId="32">
    <w:abstractNumId w:val="17"/>
  </w:num>
  <w:num w:numId="33">
    <w:abstractNumId w:val="21"/>
  </w:num>
  <w:num w:numId="34">
    <w:abstractNumId w:val="8"/>
  </w:num>
  <w:num w:numId="35">
    <w:abstractNumId w:val="38"/>
  </w:num>
  <w:num w:numId="36">
    <w:abstractNumId w:val="37"/>
  </w:num>
  <w:num w:numId="37">
    <w:abstractNumId w:val="36"/>
  </w:num>
  <w:num w:numId="38">
    <w:abstractNumId w:val="4"/>
  </w:num>
  <w:num w:numId="39">
    <w:abstractNumId w:val="5"/>
  </w:num>
  <w:num w:numId="40">
    <w:abstractNumId w:val="14"/>
  </w:num>
  <w:num w:numId="41">
    <w:abstractNumId w:val="49"/>
  </w:num>
  <w:num w:numId="42">
    <w:abstractNumId w:val="24"/>
  </w:num>
  <w:num w:numId="43">
    <w:abstractNumId w:val="16"/>
  </w:num>
  <w:num w:numId="44">
    <w:abstractNumId w:val="20"/>
  </w:num>
  <w:num w:numId="4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6"/>
  </w:num>
  <w:num w:numId="47">
    <w:abstractNumId w:val="48"/>
  </w:num>
  <w:num w:numId="48">
    <w:abstractNumId w:val="42"/>
  </w:num>
  <w:num w:numId="49">
    <w:abstractNumId w:val="23"/>
  </w:num>
  <w:num w:numId="50">
    <w:abstractNumId w:val="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2418"/>
    <w:rsid w:val="0000356F"/>
    <w:rsid w:val="00005258"/>
    <w:rsid w:val="00005FF4"/>
    <w:rsid w:val="00010B4C"/>
    <w:rsid w:val="0001313C"/>
    <w:rsid w:val="00015DA5"/>
    <w:rsid w:val="00015EDA"/>
    <w:rsid w:val="00016062"/>
    <w:rsid w:val="000167C2"/>
    <w:rsid w:val="0001699D"/>
    <w:rsid w:val="0001787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7E87"/>
    <w:rsid w:val="0007020E"/>
    <w:rsid w:val="00070622"/>
    <w:rsid w:val="0007131D"/>
    <w:rsid w:val="00072BC1"/>
    <w:rsid w:val="00073663"/>
    <w:rsid w:val="00073698"/>
    <w:rsid w:val="00076A4D"/>
    <w:rsid w:val="00076B75"/>
    <w:rsid w:val="00077534"/>
    <w:rsid w:val="00081040"/>
    <w:rsid w:val="00081321"/>
    <w:rsid w:val="00082CFF"/>
    <w:rsid w:val="000840A7"/>
    <w:rsid w:val="0009059D"/>
    <w:rsid w:val="00090CBD"/>
    <w:rsid w:val="000914CC"/>
    <w:rsid w:val="00091781"/>
    <w:rsid w:val="000930DA"/>
    <w:rsid w:val="00093669"/>
    <w:rsid w:val="00095709"/>
    <w:rsid w:val="00095825"/>
    <w:rsid w:val="000A09D6"/>
    <w:rsid w:val="000A0B5B"/>
    <w:rsid w:val="000A1295"/>
    <w:rsid w:val="000A22E4"/>
    <w:rsid w:val="000A41CA"/>
    <w:rsid w:val="000A426F"/>
    <w:rsid w:val="000A5530"/>
    <w:rsid w:val="000A55F3"/>
    <w:rsid w:val="000A5DE4"/>
    <w:rsid w:val="000A7DB1"/>
    <w:rsid w:val="000B0056"/>
    <w:rsid w:val="000B05EC"/>
    <w:rsid w:val="000B1223"/>
    <w:rsid w:val="000B13BA"/>
    <w:rsid w:val="000B18E0"/>
    <w:rsid w:val="000B219E"/>
    <w:rsid w:val="000B401A"/>
    <w:rsid w:val="000B4152"/>
    <w:rsid w:val="000B5029"/>
    <w:rsid w:val="000B54B9"/>
    <w:rsid w:val="000B55DF"/>
    <w:rsid w:val="000B6004"/>
    <w:rsid w:val="000B6282"/>
    <w:rsid w:val="000C01F1"/>
    <w:rsid w:val="000C3306"/>
    <w:rsid w:val="000C3E44"/>
    <w:rsid w:val="000C43DD"/>
    <w:rsid w:val="000C4538"/>
    <w:rsid w:val="000C5AFF"/>
    <w:rsid w:val="000C67E8"/>
    <w:rsid w:val="000C7983"/>
    <w:rsid w:val="000D065D"/>
    <w:rsid w:val="000D418D"/>
    <w:rsid w:val="000D5E4B"/>
    <w:rsid w:val="000D6025"/>
    <w:rsid w:val="000E251A"/>
    <w:rsid w:val="000E44AA"/>
    <w:rsid w:val="000E4748"/>
    <w:rsid w:val="000E773D"/>
    <w:rsid w:val="000F0CD9"/>
    <w:rsid w:val="000F0DDB"/>
    <w:rsid w:val="000F10E9"/>
    <w:rsid w:val="000F1E44"/>
    <w:rsid w:val="000F41FD"/>
    <w:rsid w:val="000F4C36"/>
    <w:rsid w:val="000F60CA"/>
    <w:rsid w:val="000F6CF9"/>
    <w:rsid w:val="000F711B"/>
    <w:rsid w:val="000F7498"/>
    <w:rsid w:val="000F762D"/>
    <w:rsid w:val="000F786C"/>
    <w:rsid w:val="000F7D00"/>
    <w:rsid w:val="00100148"/>
    <w:rsid w:val="00102870"/>
    <w:rsid w:val="00102F59"/>
    <w:rsid w:val="00104F4E"/>
    <w:rsid w:val="00111666"/>
    <w:rsid w:val="001131E9"/>
    <w:rsid w:val="00113B4C"/>
    <w:rsid w:val="00114541"/>
    <w:rsid w:val="00114F70"/>
    <w:rsid w:val="00120AEF"/>
    <w:rsid w:val="00120F46"/>
    <w:rsid w:val="00121952"/>
    <w:rsid w:val="00122C5A"/>
    <w:rsid w:val="00123D39"/>
    <w:rsid w:val="0012491B"/>
    <w:rsid w:val="00124C84"/>
    <w:rsid w:val="00125161"/>
    <w:rsid w:val="0012535E"/>
    <w:rsid w:val="00125B23"/>
    <w:rsid w:val="00125E94"/>
    <w:rsid w:val="00127979"/>
    <w:rsid w:val="00130144"/>
    <w:rsid w:val="001306CE"/>
    <w:rsid w:val="001308C9"/>
    <w:rsid w:val="00130CEB"/>
    <w:rsid w:val="00131B4C"/>
    <w:rsid w:val="00133B81"/>
    <w:rsid w:val="00133C02"/>
    <w:rsid w:val="00134FE4"/>
    <w:rsid w:val="001372C5"/>
    <w:rsid w:val="00137BFF"/>
    <w:rsid w:val="00140CEE"/>
    <w:rsid w:val="00141CDA"/>
    <w:rsid w:val="00142A8D"/>
    <w:rsid w:val="00144778"/>
    <w:rsid w:val="00145287"/>
    <w:rsid w:val="00147A95"/>
    <w:rsid w:val="00150045"/>
    <w:rsid w:val="00154C25"/>
    <w:rsid w:val="00155281"/>
    <w:rsid w:val="00160B63"/>
    <w:rsid w:val="00163ADA"/>
    <w:rsid w:val="001652D2"/>
    <w:rsid w:val="00170136"/>
    <w:rsid w:val="00170789"/>
    <w:rsid w:val="00170954"/>
    <w:rsid w:val="00171115"/>
    <w:rsid w:val="00171369"/>
    <w:rsid w:val="00171744"/>
    <w:rsid w:val="001733FB"/>
    <w:rsid w:val="00180DBD"/>
    <w:rsid w:val="00181C09"/>
    <w:rsid w:val="00183218"/>
    <w:rsid w:val="00183F97"/>
    <w:rsid w:val="00186341"/>
    <w:rsid w:val="00192AE3"/>
    <w:rsid w:val="00194127"/>
    <w:rsid w:val="0019634B"/>
    <w:rsid w:val="001973DB"/>
    <w:rsid w:val="001975CB"/>
    <w:rsid w:val="001A061C"/>
    <w:rsid w:val="001A123C"/>
    <w:rsid w:val="001A1A19"/>
    <w:rsid w:val="001A1AA2"/>
    <w:rsid w:val="001A2E08"/>
    <w:rsid w:val="001A35EA"/>
    <w:rsid w:val="001A38D3"/>
    <w:rsid w:val="001A47A6"/>
    <w:rsid w:val="001A5FC7"/>
    <w:rsid w:val="001A7C88"/>
    <w:rsid w:val="001B08FB"/>
    <w:rsid w:val="001B1C19"/>
    <w:rsid w:val="001B37BC"/>
    <w:rsid w:val="001B3A0A"/>
    <w:rsid w:val="001B47DB"/>
    <w:rsid w:val="001B4930"/>
    <w:rsid w:val="001B4996"/>
    <w:rsid w:val="001B5DBA"/>
    <w:rsid w:val="001B6BB4"/>
    <w:rsid w:val="001B7531"/>
    <w:rsid w:val="001B7EED"/>
    <w:rsid w:val="001B7F55"/>
    <w:rsid w:val="001C078F"/>
    <w:rsid w:val="001C0C19"/>
    <w:rsid w:val="001C1F1C"/>
    <w:rsid w:val="001C25F9"/>
    <w:rsid w:val="001C37AD"/>
    <w:rsid w:val="001C51CA"/>
    <w:rsid w:val="001C5888"/>
    <w:rsid w:val="001C65AC"/>
    <w:rsid w:val="001C7421"/>
    <w:rsid w:val="001D12C3"/>
    <w:rsid w:val="001D20B3"/>
    <w:rsid w:val="001D2804"/>
    <w:rsid w:val="001D296A"/>
    <w:rsid w:val="001D2FA8"/>
    <w:rsid w:val="001D471F"/>
    <w:rsid w:val="001D6BCE"/>
    <w:rsid w:val="001D70B0"/>
    <w:rsid w:val="001D79BB"/>
    <w:rsid w:val="001E020F"/>
    <w:rsid w:val="001E0A2A"/>
    <w:rsid w:val="001E0BF5"/>
    <w:rsid w:val="001E1716"/>
    <w:rsid w:val="001E1D4F"/>
    <w:rsid w:val="001E30C0"/>
    <w:rsid w:val="001E314C"/>
    <w:rsid w:val="001E3153"/>
    <w:rsid w:val="001E422B"/>
    <w:rsid w:val="001E454D"/>
    <w:rsid w:val="001E772A"/>
    <w:rsid w:val="001F040A"/>
    <w:rsid w:val="001F1894"/>
    <w:rsid w:val="001F193F"/>
    <w:rsid w:val="001F2B0C"/>
    <w:rsid w:val="001F32DD"/>
    <w:rsid w:val="001F3532"/>
    <w:rsid w:val="001F3792"/>
    <w:rsid w:val="001F5211"/>
    <w:rsid w:val="001F579C"/>
    <w:rsid w:val="001F67E3"/>
    <w:rsid w:val="00202D85"/>
    <w:rsid w:val="00204876"/>
    <w:rsid w:val="0020626A"/>
    <w:rsid w:val="0020650B"/>
    <w:rsid w:val="002065CD"/>
    <w:rsid w:val="002068CB"/>
    <w:rsid w:val="002131D6"/>
    <w:rsid w:val="00215308"/>
    <w:rsid w:val="00215402"/>
    <w:rsid w:val="0021590F"/>
    <w:rsid w:val="00215C92"/>
    <w:rsid w:val="0021687C"/>
    <w:rsid w:val="00217D89"/>
    <w:rsid w:val="002223CD"/>
    <w:rsid w:val="0022289B"/>
    <w:rsid w:val="0022291E"/>
    <w:rsid w:val="00224483"/>
    <w:rsid w:val="00224D85"/>
    <w:rsid w:val="002261E0"/>
    <w:rsid w:val="00230711"/>
    <w:rsid w:val="00230B11"/>
    <w:rsid w:val="00230D17"/>
    <w:rsid w:val="00231528"/>
    <w:rsid w:val="00233219"/>
    <w:rsid w:val="00234BAD"/>
    <w:rsid w:val="00237A17"/>
    <w:rsid w:val="0024574F"/>
    <w:rsid w:val="00245E86"/>
    <w:rsid w:val="0024742F"/>
    <w:rsid w:val="00250406"/>
    <w:rsid w:val="0025077A"/>
    <w:rsid w:val="00250AFE"/>
    <w:rsid w:val="00251CF9"/>
    <w:rsid w:val="00251E8B"/>
    <w:rsid w:val="002530FF"/>
    <w:rsid w:val="00253BBE"/>
    <w:rsid w:val="00261EDF"/>
    <w:rsid w:val="00262D26"/>
    <w:rsid w:val="00263F22"/>
    <w:rsid w:val="00264770"/>
    <w:rsid w:val="00265952"/>
    <w:rsid w:val="0026783B"/>
    <w:rsid w:val="00270EE6"/>
    <w:rsid w:val="0027445B"/>
    <w:rsid w:val="00274567"/>
    <w:rsid w:val="00274D08"/>
    <w:rsid w:val="00277AD1"/>
    <w:rsid w:val="002879A4"/>
    <w:rsid w:val="0029147C"/>
    <w:rsid w:val="0029161F"/>
    <w:rsid w:val="00291814"/>
    <w:rsid w:val="00291853"/>
    <w:rsid w:val="002920AD"/>
    <w:rsid w:val="002921C5"/>
    <w:rsid w:val="002935CC"/>
    <w:rsid w:val="00294A64"/>
    <w:rsid w:val="0029526B"/>
    <w:rsid w:val="0029710E"/>
    <w:rsid w:val="0029742C"/>
    <w:rsid w:val="002A14CD"/>
    <w:rsid w:val="002A4AED"/>
    <w:rsid w:val="002A4EDD"/>
    <w:rsid w:val="002A61BB"/>
    <w:rsid w:val="002A6FAA"/>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300092"/>
    <w:rsid w:val="003000AE"/>
    <w:rsid w:val="003041EF"/>
    <w:rsid w:val="00304E1C"/>
    <w:rsid w:val="00304E2A"/>
    <w:rsid w:val="003057AC"/>
    <w:rsid w:val="0030585A"/>
    <w:rsid w:val="00305F99"/>
    <w:rsid w:val="00311A27"/>
    <w:rsid w:val="00311D22"/>
    <w:rsid w:val="00312592"/>
    <w:rsid w:val="00312C8C"/>
    <w:rsid w:val="00314A37"/>
    <w:rsid w:val="00315691"/>
    <w:rsid w:val="00317C59"/>
    <w:rsid w:val="0032177B"/>
    <w:rsid w:val="00321E1D"/>
    <w:rsid w:val="00324126"/>
    <w:rsid w:val="00324EA4"/>
    <w:rsid w:val="0032602C"/>
    <w:rsid w:val="003304CB"/>
    <w:rsid w:val="0033175B"/>
    <w:rsid w:val="0033291C"/>
    <w:rsid w:val="00333CC8"/>
    <w:rsid w:val="00333E0F"/>
    <w:rsid w:val="0033563F"/>
    <w:rsid w:val="00344B52"/>
    <w:rsid w:val="003474FF"/>
    <w:rsid w:val="00347CF7"/>
    <w:rsid w:val="00347E64"/>
    <w:rsid w:val="0035069E"/>
    <w:rsid w:val="0035227C"/>
    <w:rsid w:val="0035574B"/>
    <w:rsid w:val="00356178"/>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77747"/>
    <w:rsid w:val="003814BF"/>
    <w:rsid w:val="00381705"/>
    <w:rsid w:val="003822AF"/>
    <w:rsid w:val="003835D3"/>
    <w:rsid w:val="00387121"/>
    <w:rsid w:val="00387B3C"/>
    <w:rsid w:val="00387F6D"/>
    <w:rsid w:val="00391DEF"/>
    <w:rsid w:val="003926A5"/>
    <w:rsid w:val="00392C67"/>
    <w:rsid w:val="00392D1F"/>
    <w:rsid w:val="00393B5B"/>
    <w:rsid w:val="003A09A1"/>
    <w:rsid w:val="003A1382"/>
    <w:rsid w:val="003A221E"/>
    <w:rsid w:val="003A2687"/>
    <w:rsid w:val="003A4536"/>
    <w:rsid w:val="003A4D22"/>
    <w:rsid w:val="003A6804"/>
    <w:rsid w:val="003A6F0D"/>
    <w:rsid w:val="003B1634"/>
    <w:rsid w:val="003B3C47"/>
    <w:rsid w:val="003B3EDB"/>
    <w:rsid w:val="003B4F4D"/>
    <w:rsid w:val="003C10CA"/>
    <w:rsid w:val="003C287C"/>
    <w:rsid w:val="003C5E63"/>
    <w:rsid w:val="003C5EEA"/>
    <w:rsid w:val="003C7484"/>
    <w:rsid w:val="003C7D0A"/>
    <w:rsid w:val="003D0718"/>
    <w:rsid w:val="003D0F01"/>
    <w:rsid w:val="003D2636"/>
    <w:rsid w:val="003D4C49"/>
    <w:rsid w:val="003D5A9B"/>
    <w:rsid w:val="003D6152"/>
    <w:rsid w:val="003D69FB"/>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1971"/>
    <w:rsid w:val="00412773"/>
    <w:rsid w:val="00412887"/>
    <w:rsid w:val="0041324C"/>
    <w:rsid w:val="00415319"/>
    <w:rsid w:val="00416851"/>
    <w:rsid w:val="00417373"/>
    <w:rsid w:val="004175F3"/>
    <w:rsid w:val="00417F49"/>
    <w:rsid w:val="00421116"/>
    <w:rsid w:val="00421A33"/>
    <w:rsid w:val="00426C9A"/>
    <w:rsid w:val="004275F0"/>
    <w:rsid w:val="00427C92"/>
    <w:rsid w:val="00427CE0"/>
    <w:rsid w:val="004300E3"/>
    <w:rsid w:val="00431B75"/>
    <w:rsid w:val="00435856"/>
    <w:rsid w:val="00435C5A"/>
    <w:rsid w:val="00436694"/>
    <w:rsid w:val="00437329"/>
    <w:rsid w:val="0043739E"/>
    <w:rsid w:val="0044132E"/>
    <w:rsid w:val="00441BD3"/>
    <w:rsid w:val="00444221"/>
    <w:rsid w:val="004452BA"/>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316A"/>
    <w:rsid w:val="00473D86"/>
    <w:rsid w:val="0047449E"/>
    <w:rsid w:val="0047631C"/>
    <w:rsid w:val="0047654D"/>
    <w:rsid w:val="0048013A"/>
    <w:rsid w:val="004809EA"/>
    <w:rsid w:val="00480CF3"/>
    <w:rsid w:val="00482E35"/>
    <w:rsid w:val="004836EC"/>
    <w:rsid w:val="004853F5"/>
    <w:rsid w:val="00486AE5"/>
    <w:rsid w:val="00487F94"/>
    <w:rsid w:val="00490077"/>
    <w:rsid w:val="00491159"/>
    <w:rsid w:val="00491CDD"/>
    <w:rsid w:val="00492305"/>
    <w:rsid w:val="00492D40"/>
    <w:rsid w:val="004947E1"/>
    <w:rsid w:val="00495F6D"/>
    <w:rsid w:val="004962ED"/>
    <w:rsid w:val="004A0C77"/>
    <w:rsid w:val="004A1F08"/>
    <w:rsid w:val="004A2D9C"/>
    <w:rsid w:val="004A3A2C"/>
    <w:rsid w:val="004A40E4"/>
    <w:rsid w:val="004A4BED"/>
    <w:rsid w:val="004A57A9"/>
    <w:rsid w:val="004A699A"/>
    <w:rsid w:val="004B02EB"/>
    <w:rsid w:val="004B04EA"/>
    <w:rsid w:val="004B0A83"/>
    <w:rsid w:val="004B0CF7"/>
    <w:rsid w:val="004B10B0"/>
    <w:rsid w:val="004B3705"/>
    <w:rsid w:val="004B3DAD"/>
    <w:rsid w:val="004B45DE"/>
    <w:rsid w:val="004B4808"/>
    <w:rsid w:val="004B5329"/>
    <w:rsid w:val="004B587B"/>
    <w:rsid w:val="004C110D"/>
    <w:rsid w:val="004C1C69"/>
    <w:rsid w:val="004C3201"/>
    <w:rsid w:val="004C49E4"/>
    <w:rsid w:val="004C650B"/>
    <w:rsid w:val="004C7ED6"/>
    <w:rsid w:val="004D5356"/>
    <w:rsid w:val="004D59E8"/>
    <w:rsid w:val="004D7850"/>
    <w:rsid w:val="004D7E29"/>
    <w:rsid w:val="004E0FA3"/>
    <w:rsid w:val="004E3642"/>
    <w:rsid w:val="004E374E"/>
    <w:rsid w:val="004E3D94"/>
    <w:rsid w:val="004E4EE7"/>
    <w:rsid w:val="004E5C19"/>
    <w:rsid w:val="004E67FF"/>
    <w:rsid w:val="004F189F"/>
    <w:rsid w:val="004F3490"/>
    <w:rsid w:val="004F3B3F"/>
    <w:rsid w:val="004F74D1"/>
    <w:rsid w:val="00505578"/>
    <w:rsid w:val="0050712A"/>
    <w:rsid w:val="00511FCF"/>
    <w:rsid w:val="00512895"/>
    <w:rsid w:val="00516A5D"/>
    <w:rsid w:val="00520085"/>
    <w:rsid w:val="00520112"/>
    <w:rsid w:val="005217BA"/>
    <w:rsid w:val="005225D2"/>
    <w:rsid w:val="005226B8"/>
    <w:rsid w:val="00522EE3"/>
    <w:rsid w:val="0052330F"/>
    <w:rsid w:val="00524482"/>
    <w:rsid w:val="00527712"/>
    <w:rsid w:val="005307A0"/>
    <w:rsid w:val="00530AB2"/>
    <w:rsid w:val="00531669"/>
    <w:rsid w:val="005334E4"/>
    <w:rsid w:val="00533B55"/>
    <w:rsid w:val="00534414"/>
    <w:rsid w:val="0053576F"/>
    <w:rsid w:val="00536CEA"/>
    <w:rsid w:val="00537320"/>
    <w:rsid w:val="00537B55"/>
    <w:rsid w:val="0054060B"/>
    <w:rsid w:val="00540635"/>
    <w:rsid w:val="00540729"/>
    <w:rsid w:val="005410D4"/>
    <w:rsid w:val="00542129"/>
    <w:rsid w:val="005434C2"/>
    <w:rsid w:val="00543A42"/>
    <w:rsid w:val="0054504C"/>
    <w:rsid w:val="0054505F"/>
    <w:rsid w:val="00545B01"/>
    <w:rsid w:val="0054685D"/>
    <w:rsid w:val="00546FF7"/>
    <w:rsid w:val="00550D30"/>
    <w:rsid w:val="005538F8"/>
    <w:rsid w:val="00554AAA"/>
    <w:rsid w:val="00556FA0"/>
    <w:rsid w:val="00557266"/>
    <w:rsid w:val="00560B17"/>
    <w:rsid w:val="00560EC3"/>
    <w:rsid w:val="00564598"/>
    <w:rsid w:val="00564B40"/>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0CD1"/>
    <w:rsid w:val="00591060"/>
    <w:rsid w:val="00592709"/>
    <w:rsid w:val="00592867"/>
    <w:rsid w:val="00593F1B"/>
    <w:rsid w:val="00593FAA"/>
    <w:rsid w:val="00594404"/>
    <w:rsid w:val="0059599D"/>
    <w:rsid w:val="00595C04"/>
    <w:rsid w:val="00597400"/>
    <w:rsid w:val="00597B9C"/>
    <w:rsid w:val="005A0381"/>
    <w:rsid w:val="005A0748"/>
    <w:rsid w:val="005A26A1"/>
    <w:rsid w:val="005A2C9A"/>
    <w:rsid w:val="005A394E"/>
    <w:rsid w:val="005A4179"/>
    <w:rsid w:val="005A4350"/>
    <w:rsid w:val="005A637A"/>
    <w:rsid w:val="005B09A8"/>
    <w:rsid w:val="005B12CA"/>
    <w:rsid w:val="005B2B95"/>
    <w:rsid w:val="005B2F55"/>
    <w:rsid w:val="005B3AC6"/>
    <w:rsid w:val="005B4B1A"/>
    <w:rsid w:val="005B4F36"/>
    <w:rsid w:val="005B5278"/>
    <w:rsid w:val="005C4678"/>
    <w:rsid w:val="005C762F"/>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D7F6D"/>
    <w:rsid w:val="005E0C14"/>
    <w:rsid w:val="005E0FF4"/>
    <w:rsid w:val="005E1098"/>
    <w:rsid w:val="005E16ED"/>
    <w:rsid w:val="005E1EB0"/>
    <w:rsid w:val="005E22C1"/>
    <w:rsid w:val="005E3307"/>
    <w:rsid w:val="005E5ED6"/>
    <w:rsid w:val="005E79E1"/>
    <w:rsid w:val="005F23D2"/>
    <w:rsid w:val="005F270E"/>
    <w:rsid w:val="005F2FD5"/>
    <w:rsid w:val="005F4911"/>
    <w:rsid w:val="005F6C60"/>
    <w:rsid w:val="005F71F9"/>
    <w:rsid w:val="0060274D"/>
    <w:rsid w:val="006033C9"/>
    <w:rsid w:val="00603729"/>
    <w:rsid w:val="00603D01"/>
    <w:rsid w:val="00605064"/>
    <w:rsid w:val="00605204"/>
    <w:rsid w:val="00605339"/>
    <w:rsid w:val="00611104"/>
    <w:rsid w:val="006119F6"/>
    <w:rsid w:val="00615D77"/>
    <w:rsid w:val="0061612D"/>
    <w:rsid w:val="00616796"/>
    <w:rsid w:val="00616B08"/>
    <w:rsid w:val="00616FF9"/>
    <w:rsid w:val="00621D95"/>
    <w:rsid w:val="0062390E"/>
    <w:rsid w:val="00624570"/>
    <w:rsid w:val="00624861"/>
    <w:rsid w:val="00624B40"/>
    <w:rsid w:val="00627042"/>
    <w:rsid w:val="00627AA2"/>
    <w:rsid w:val="00631E9A"/>
    <w:rsid w:val="00632D37"/>
    <w:rsid w:val="00635936"/>
    <w:rsid w:val="0064117A"/>
    <w:rsid w:val="00641C4A"/>
    <w:rsid w:val="00642A83"/>
    <w:rsid w:val="00643C64"/>
    <w:rsid w:val="00644B84"/>
    <w:rsid w:val="00646122"/>
    <w:rsid w:val="00651637"/>
    <w:rsid w:val="00651A29"/>
    <w:rsid w:val="00652371"/>
    <w:rsid w:val="006537C7"/>
    <w:rsid w:val="00654023"/>
    <w:rsid w:val="00654797"/>
    <w:rsid w:val="00654859"/>
    <w:rsid w:val="00656452"/>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77E91"/>
    <w:rsid w:val="006802A6"/>
    <w:rsid w:val="00681956"/>
    <w:rsid w:val="00681D00"/>
    <w:rsid w:val="006825E3"/>
    <w:rsid w:val="00682D07"/>
    <w:rsid w:val="00682E71"/>
    <w:rsid w:val="00683417"/>
    <w:rsid w:val="00684395"/>
    <w:rsid w:val="00684DFD"/>
    <w:rsid w:val="00690B44"/>
    <w:rsid w:val="00690C9C"/>
    <w:rsid w:val="00693B1F"/>
    <w:rsid w:val="00696163"/>
    <w:rsid w:val="00697B24"/>
    <w:rsid w:val="006A0F24"/>
    <w:rsid w:val="006A0F51"/>
    <w:rsid w:val="006A2A3B"/>
    <w:rsid w:val="006A5BB1"/>
    <w:rsid w:val="006A5FCB"/>
    <w:rsid w:val="006A602F"/>
    <w:rsid w:val="006A62A2"/>
    <w:rsid w:val="006B00EC"/>
    <w:rsid w:val="006B0CC4"/>
    <w:rsid w:val="006B3527"/>
    <w:rsid w:val="006B40FC"/>
    <w:rsid w:val="006B4BE8"/>
    <w:rsid w:val="006B4FF6"/>
    <w:rsid w:val="006B6C39"/>
    <w:rsid w:val="006B6E08"/>
    <w:rsid w:val="006B71C8"/>
    <w:rsid w:val="006B7900"/>
    <w:rsid w:val="006C00A5"/>
    <w:rsid w:val="006C0FB5"/>
    <w:rsid w:val="006C1523"/>
    <w:rsid w:val="006C198D"/>
    <w:rsid w:val="006C3A74"/>
    <w:rsid w:val="006C3E8A"/>
    <w:rsid w:val="006C4767"/>
    <w:rsid w:val="006C4BD1"/>
    <w:rsid w:val="006C5252"/>
    <w:rsid w:val="006C6914"/>
    <w:rsid w:val="006C7CA5"/>
    <w:rsid w:val="006D112F"/>
    <w:rsid w:val="006D466B"/>
    <w:rsid w:val="006D52A2"/>
    <w:rsid w:val="006D68B8"/>
    <w:rsid w:val="006D77F6"/>
    <w:rsid w:val="006E16A7"/>
    <w:rsid w:val="006E1E27"/>
    <w:rsid w:val="006E536E"/>
    <w:rsid w:val="006F0BEB"/>
    <w:rsid w:val="006F0C48"/>
    <w:rsid w:val="006F1302"/>
    <w:rsid w:val="006F23C8"/>
    <w:rsid w:val="006F5743"/>
    <w:rsid w:val="006F76BD"/>
    <w:rsid w:val="006F7EB4"/>
    <w:rsid w:val="00700339"/>
    <w:rsid w:val="0070143C"/>
    <w:rsid w:val="0070261D"/>
    <w:rsid w:val="00702906"/>
    <w:rsid w:val="0070316E"/>
    <w:rsid w:val="007049B1"/>
    <w:rsid w:val="007054DD"/>
    <w:rsid w:val="0071090E"/>
    <w:rsid w:val="00711130"/>
    <w:rsid w:val="00711750"/>
    <w:rsid w:val="007121C6"/>
    <w:rsid w:val="00713F74"/>
    <w:rsid w:val="00714814"/>
    <w:rsid w:val="00716247"/>
    <w:rsid w:val="00716604"/>
    <w:rsid w:val="00716AA4"/>
    <w:rsid w:val="00721E7D"/>
    <w:rsid w:val="00722258"/>
    <w:rsid w:val="00724256"/>
    <w:rsid w:val="00725658"/>
    <w:rsid w:val="00725806"/>
    <w:rsid w:val="007264F6"/>
    <w:rsid w:val="00726DC6"/>
    <w:rsid w:val="00727427"/>
    <w:rsid w:val="00727F1A"/>
    <w:rsid w:val="0073128F"/>
    <w:rsid w:val="00731776"/>
    <w:rsid w:val="0073246C"/>
    <w:rsid w:val="00733B9A"/>
    <w:rsid w:val="007347E9"/>
    <w:rsid w:val="00734E59"/>
    <w:rsid w:val="00736B06"/>
    <w:rsid w:val="007403AB"/>
    <w:rsid w:val="00741186"/>
    <w:rsid w:val="00743BB4"/>
    <w:rsid w:val="00747C4C"/>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2F6C"/>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5425"/>
    <w:rsid w:val="007A6222"/>
    <w:rsid w:val="007A68D1"/>
    <w:rsid w:val="007A71FA"/>
    <w:rsid w:val="007A763D"/>
    <w:rsid w:val="007B000E"/>
    <w:rsid w:val="007B2904"/>
    <w:rsid w:val="007B4989"/>
    <w:rsid w:val="007B56C5"/>
    <w:rsid w:val="007B601D"/>
    <w:rsid w:val="007B7154"/>
    <w:rsid w:val="007B78F0"/>
    <w:rsid w:val="007C06E8"/>
    <w:rsid w:val="007C27EA"/>
    <w:rsid w:val="007C51B8"/>
    <w:rsid w:val="007C558B"/>
    <w:rsid w:val="007C6F17"/>
    <w:rsid w:val="007C700D"/>
    <w:rsid w:val="007C74BB"/>
    <w:rsid w:val="007C78A6"/>
    <w:rsid w:val="007D587D"/>
    <w:rsid w:val="007D6D35"/>
    <w:rsid w:val="007E1060"/>
    <w:rsid w:val="007E1100"/>
    <w:rsid w:val="007E17D3"/>
    <w:rsid w:val="007E1A1E"/>
    <w:rsid w:val="007E1E30"/>
    <w:rsid w:val="007E20F1"/>
    <w:rsid w:val="007E2137"/>
    <w:rsid w:val="007E22DE"/>
    <w:rsid w:val="007E339A"/>
    <w:rsid w:val="007E4208"/>
    <w:rsid w:val="007E44D4"/>
    <w:rsid w:val="007E715D"/>
    <w:rsid w:val="007E7DDB"/>
    <w:rsid w:val="007F2B0D"/>
    <w:rsid w:val="007F30B7"/>
    <w:rsid w:val="007F4D1D"/>
    <w:rsid w:val="007F71BF"/>
    <w:rsid w:val="00800CD8"/>
    <w:rsid w:val="0080310C"/>
    <w:rsid w:val="00804464"/>
    <w:rsid w:val="00805996"/>
    <w:rsid w:val="008074E6"/>
    <w:rsid w:val="00815BE4"/>
    <w:rsid w:val="00815C3B"/>
    <w:rsid w:val="00816D13"/>
    <w:rsid w:val="0081763D"/>
    <w:rsid w:val="00821B3F"/>
    <w:rsid w:val="008236AA"/>
    <w:rsid w:val="00823FEE"/>
    <w:rsid w:val="00824CE4"/>
    <w:rsid w:val="00824FEA"/>
    <w:rsid w:val="0082605D"/>
    <w:rsid w:val="00826E82"/>
    <w:rsid w:val="00831D84"/>
    <w:rsid w:val="00832167"/>
    <w:rsid w:val="00833021"/>
    <w:rsid w:val="008354D6"/>
    <w:rsid w:val="008359FC"/>
    <w:rsid w:val="0083767C"/>
    <w:rsid w:val="008376E2"/>
    <w:rsid w:val="00837A16"/>
    <w:rsid w:val="0084122F"/>
    <w:rsid w:val="00846B6A"/>
    <w:rsid w:val="00847D4B"/>
    <w:rsid w:val="00847FB5"/>
    <w:rsid w:val="008501EF"/>
    <w:rsid w:val="00852E20"/>
    <w:rsid w:val="0085311F"/>
    <w:rsid w:val="00856088"/>
    <w:rsid w:val="00856C65"/>
    <w:rsid w:val="008600D9"/>
    <w:rsid w:val="008601D6"/>
    <w:rsid w:val="00861863"/>
    <w:rsid w:val="00861CD1"/>
    <w:rsid w:val="00861CFE"/>
    <w:rsid w:val="0086213D"/>
    <w:rsid w:val="0086272D"/>
    <w:rsid w:val="00862ED6"/>
    <w:rsid w:val="008645F2"/>
    <w:rsid w:val="00864849"/>
    <w:rsid w:val="0087149E"/>
    <w:rsid w:val="00872BF8"/>
    <w:rsid w:val="008745D4"/>
    <w:rsid w:val="008749E2"/>
    <w:rsid w:val="00876A96"/>
    <w:rsid w:val="00877CAC"/>
    <w:rsid w:val="00880152"/>
    <w:rsid w:val="00881200"/>
    <w:rsid w:val="00881529"/>
    <w:rsid w:val="0088345C"/>
    <w:rsid w:val="008864D7"/>
    <w:rsid w:val="00886629"/>
    <w:rsid w:val="008873C9"/>
    <w:rsid w:val="0089415D"/>
    <w:rsid w:val="0089664E"/>
    <w:rsid w:val="008974CE"/>
    <w:rsid w:val="008A0AF3"/>
    <w:rsid w:val="008A0E2C"/>
    <w:rsid w:val="008A186A"/>
    <w:rsid w:val="008A1897"/>
    <w:rsid w:val="008A385E"/>
    <w:rsid w:val="008A46AE"/>
    <w:rsid w:val="008A4907"/>
    <w:rsid w:val="008A499E"/>
    <w:rsid w:val="008A4DA4"/>
    <w:rsid w:val="008A6335"/>
    <w:rsid w:val="008A6F71"/>
    <w:rsid w:val="008A7B1D"/>
    <w:rsid w:val="008B0745"/>
    <w:rsid w:val="008B269C"/>
    <w:rsid w:val="008B2A52"/>
    <w:rsid w:val="008B3CFF"/>
    <w:rsid w:val="008B431E"/>
    <w:rsid w:val="008B4431"/>
    <w:rsid w:val="008B729B"/>
    <w:rsid w:val="008C0B35"/>
    <w:rsid w:val="008C257F"/>
    <w:rsid w:val="008C31C1"/>
    <w:rsid w:val="008C5C01"/>
    <w:rsid w:val="008C72C4"/>
    <w:rsid w:val="008D0680"/>
    <w:rsid w:val="008D215B"/>
    <w:rsid w:val="008D2D2A"/>
    <w:rsid w:val="008D3A63"/>
    <w:rsid w:val="008D4C3B"/>
    <w:rsid w:val="008D5204"/>
    <w:rsid w:val="008D6147"/>
    <w:rsid w:val="008E3183"/>
    <w:rsid w:val="008E3D1E"/>
    <w:rsid w:val="008E48C2"/>
    <w:rsid w:val="008E7BF0"/>
    <w:rsid w:val="008F0E7A"/>
    <w:rsid w:val="008F34F6"/>
    <w:rsid w:val="008F369F"/>
    <w:rsid w:val="008F5E96"/>
    <w:rsid w:val="008F6BFA"/>
    <w:rsid w:val="009002F1"/>
    <w:rsid w:val="00900C59"/>
    <w:rsid w:val="00901608"/>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3719B"/>
    <w:rsid w:val="00940C39"/>
    <w:rsid w:val="00940E7D"/>
    <w:rsid w:val="00943943"/>
    <w:rsid w:val="009440B4"/>
    <w:rsid w:val="009441C4"/>
    <w:rsid w:val="009443E4"/>
    <w:rsid w:val="00945983"/>
    <w:rsid w:val="009473F9"/>
    <w:rsid w:val="009510E4"/>
    <w:rsid w:val="009513D6"/>
    <w:rsid w:val="00953D11"/>
    <w:rsid w:val="00953ED7"/>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87EA3"/>
    <w:rsid w:val="009916E4"/>
    <w:rsid w:val="009918B7"/>
    <w:rsid w:val="00991941"/>
    <w:rsid w:val="0099224D"/>
    <w:rsid w:val="00994C93"/>
    <w:rsid w:val="00995413"/>
    <w:rsid w:val="0099550E"/>
    <w:rsid w:val="00996AA9"/>
    <w:rsid w:val="00997C68"/>
    <w:rsid w:val="009A1150"/>
    <w:rsid w:val="009A3344"/>
    <w:rsid w:val="009A44D8"/>
    <w:rsid w:val="009B107F"/>
    <w:rsid w:val="009B1103"/>
    <w:rsid w:val="009B22D9"/>
    <w:rsid w:val="009B3FEC"/>
    <w:rsid w:val="009B6DE3"/>
    <w:rsid w:val="009C10D7"/>
    <w:rsid w:val="009C18B7"/>
    <w:rsid w:val="009C702D"/>
    <w:rsid w:val="009C70C2"/>
    <w:rsid w:val="009C7B3C"/>
    <w:rsid w:val="009D06E2"/>
    <w:rsid w:val="009D5E50"/>
    <w:rsid w:val="009E16DA"/>
    <w:rsid w:val="009E1C83"/>
    <w:rsid w:val="009E3554"/>
    <w:rsid w:val="009E7A2B"/>
    <w:rsid w:val="009E7C6D"/>
    <w:rsid w:val="009F0196"/>
    <w:rsid w:val="009F0804"/>
    <w:rsid w:val="009F3DF3"/>
    <w:rsid w:val="009F5423"/>
    <w:rsid w:val="009F5C89"/>
    <w:rsid w:val="009F604D"/>
    <w:rsid w:val="009F6785"/>
    <w:rsid w:val="00A007E9"/>
    <w:rsid w:val="00A011A4"/>
    <w:rsid w:val="00A02E0C"/>
    <w:rsid w:val="00A034ED"/>
    <w:rsid w:val="00A04499"/>
    <w:rsid w:val="00A06943"/>
    <w:rsid w:val="00A06CE1"/>
    <w:rsid w:val="00A10934"/>
    <w:rsid w:val="00A1104F"/>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410EC"/>
    <w:rsid w:val="00A42498"/>
    <w:rsid w:val="00A432B0"/>
    <w:rsid w:val="00A43314"/>
    <w:rsid w:val="00A43D11"/>
    <w:rsid w:val="00A44512"/>
    <w:rsid w:val="00A44FA9"/>
    <w:rsid w:val="00A455AF"/>
    <w:rsid w:val="00A46058"/>
    <w:rsid w:val="00A46A95"/>
    <w:rsid w:val="00A51583"/>
    <w:rsid w:val="00A5408B"/>
    <w:rsid w:val="00A5484D"/>
    <w:rsid w:val="00A55529"/>
    <w:rsid w:val="00A5638F"/>
    <w:rsid w:val="00A57CCB"/>
    <w:rsid w:val="00A601D9"/>
    <w:rsid w:val="00A6261E"/>
    <w:rsid w:val="00A63A8E"/>
    <w:rsid w:val="00A6462D"/>
    <w:rsid w:val="00A66C05"/>
    <w:rsid w:val="00A67392"/>
    <w:rsid w:val="00A707AE"/>
    <w:rsid w:val="00A70945"/>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434"/>
    <w:rsid w:val="00A8796C"/>
    <w:rsid w:val="00A90623"/>
    <w:rsid w:val="00A90807"/>
    <w:rsid w:val="00A90F69"/>
    <w:rsid w:val="00A91AF0"/>
    <w:rsid w:val="00A922DF"/>
    <w:rsid w:val="00A94EB8"/>
    <w:rsid w:val="00A95A87"/>
    <w:rsid w:val="00AA06DA"/>
    <w:rsid w:val="00AA27B7"/>
    <w:rsid w:val="00AA382B"/>
    <w:rsid w:val="00AA5054"/>
    <w:rsid w:val="00AA6B28"/>
    <w:rsid w:val="00AA7011"/>
    <w:rsid w:val="00AB00F7"/>
    <w:rsid w:val="00AB32E1"/>
    <w:rsid w:val="00AB3EF5"/>
    <w:rsid w:val="00AB4134"/>
    <w:rsid w:val="00AC14EA"/>
    <w:rsid w:val="00AC2131"/>
    <w:rsid w:val="00AC25DD"/>
    <w:rsid w:val="00AC25FD"/>
    <w:rsid w:val="00AC2626"/>
    <w:rsid w:val="00AC2E64"/>
    <w:rsid w:val="00AC314C"/>
    <w:rsid w:val="00AC3C54"/>
    <w:rsid w:val="00AC3FE9"/>
    <w:rsid w:val="00AC57C8"/>
    <w:rsid w:val="00AC583F"/>
    <w:rsid w:val="00AC58B1"/>
    <w:rsid w:val="00AC708C"/>
    <w:rsid w:val="00AC785C"/>
    <w:rsid w:val="00AD068A"/>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E6088"/>
    <w:rsid w:val="00AF0760"/>
    <w:rsid w:val="00AF0E35"/>
    <w:rsid w:val="00AF100B"/>
    <w:rsid w:val="00AF614B"/>
    <w:rsid w:val="00AF625D"/>
    <w:rsid w:val="00AF6863"/>
    <w:rsid w:val="00AF6D7A"/>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177D"/>
    <w:rsid w:val="00B26E00"/>
    <w:rsid w:val="00B32803"/>
    <w:rsid w:val="00B32E73"/>
    <w:rsid w:val="00B341EA"/>
    <w:rsid w:val="00B3518A"/>
    <w:rsid w:val="00B358B0"/>
    <w:rsid w:val="00B35AF7"/>
    <w:rsid w:val="00B35FBD"/>
    <w:rsid w:val="00B36580"/>
    <w:rsid w:val="00B37F9D"/>
    <w:rsid w:val="00B408CC"/>
    <w:rsid w:val="00B42C9E"/>
    <w:rsid w:val="00B42D7C"/>
    <w:rsid w:val="00B42EA8"/>
    <w:rsid w:val="00B4556A"/>
    <w:rsid w:val="00B47E84"/>
    <w:rsid w:val="00B50181"/>
    <w:rsid w:val="00B521A8"/>
    <w:rsid w:val="00B52600"/>
    <w:rsid w:val="00B53E07"/>
    <w:rsid w:val="00B548A4"/>
    <w:rsid w:val="00B5612E"/>
    <w:rsid w:val="00B561B0"/>
    <w:rsid w:val="00B56431"/>
    <w:rsid w:val="00B578DB"/>
    <w:rsid w:val="00B602D4"/>
    <w:rsid w:val="00B60853"/>
    <w:rsid w:val="00B614F6"/>
    <w:rsid w:val="00B63255"/>
    <w:rsid w:val="00B632B4"/>
    <w:rsid w:val="00B64823"/>
    <w:rsid w:val="00B652AC"/>
    <w:rsid w:val="00B66233"/>
    <w:rsid w:val="00B668C5"/>
    <w:rsid w:val="00B67F68"/>
    <w:rsid w:val="00B67FCB"/>
    <w:rsid w:val="00B71D4A"/>
    <w:rsid w:val="00B72841"/>
    <w:rsid w:val="00B72D54"/>
    <w:rsid w:val="00B73AC3"/>
    <w:rsid w:val="00B740C3"/>
    <w:rsid w:val="00B76B23"/>
    <w:rsid w:val="00B77278"/>
    <w:rsid w:val="00B80473"/>
    <w:rsid w:val="00B830EE"/>
    <w:rsid w:val="00B87110"/>
    <w:rsid w:val="00B87685"/>
    <w:rsid w:val="00B87D06"/>
    <w:rsid w:val="00B91201"/>
    <w:rsid w:val="00B91BA4"/>
    <w:rsid w:val="00B91CCC"/>
    <w:rsid w:val="00B92035"/>
    <w:rsid w:val="00B92051"/>
    <w:rsid w:val="00BA02E8"/>
    <w:rsid w:val="00BA0A34"/>
    <w:rsid w:val="00BA2ACA"/>
    <w:rsid w:val="00BA56C4"/>
    <w:rsid w:val="00BA6F7D"/>
    <w:rsid w:val="00BA72A9"/>
    <w:rsid w:val="00BB0AAB"/>
    <w:rsid w:val="00BB2D7E"/>
    <w:rsid w:val="00BB3D06"/>
    <w:rsid w:val="00BB3F41"/>
    <w:rsid w:val="00BB47EA"/>
    <w:rsid w:val="00BB5E27"/>
    <w:rsid w:val="00BB724A"/>
    <w:rsid w:val="00BC17CA"/>
    <w:rsid w:val="00BC3601"/>
    <w:rsid w:val="00BC48A8"/>
    <w:rsid w:val="00BC516E"/>
    <w:rsid w:val="00BC7B1B"/>
    <w:rsid w:val="00BD0E4B"/>
    <w:rsid w:val="00BD1D59"/>
    <w:rsid w:val="00BD315E"/>
    <w:rsid w:val="00BD3D5C"/>
    <w:rsid w:val="00BD3E28"/>
    <w:rsid w:val="00BD3FA2"/>
    <w:rsid w:val="00BD4EAB"/>
    <w:rsid w:val="00BD4ECD"/>
    <w:rsid w:val="00BD7ECA"/>
    <w:rsid w:val="00BE1D1E"/>
    <w:rsid w:val="00BE2187"/>
    <w:rsid w:val="00BE26C1"/>
    <w:rsid w:val="00BE4CA7"/>
    <w:rsid w:val="00BF03F9"/>
    <w:rsid w:val="00BF0B83"/>
    <w:rsid w:val="00BF1B7E"/>
    <w:rsid w:val="00BF292D"/>
    <w:rsid w:val="00BF32A0"/>
    <w:rsid w:val="00BF32CF"/>
    <w:rsid w:val="00BF363F"/>
    <w:rsid w:val="00BF79E5"/>
    <w:rsid w:val="00C01564"/>
    <w:rsid w:val="00C01D7F"/>
    <w:rsid w:val="00C04525"/>
    <w:rsid w:val="00C05840"/>
    <w:rsid w:val="00C05F9B"/>
    <w:rsid w:val="00C05FA0"/>
    <w:rsid w:val="00C12517"/>
    <w:rsid w:val="00C12574"/>
    <w:rsid w:val="00C129C2"/>
    <w:rsid w:val="00C16249"/>
    <w:rsid w:val="00C1754C"/>
    <w:rsid w:val="00C204B1"/>
    <w:rsid w:val="00C238F8"/>
    <w:rsid w:val="00C245F1"/>
    <w:rsid w:val="00C250E0"/>
    <w:rsid w:val="00C27DE0"/>
    <w:rsid w:val="00C3018F"/>
    <w:rsid w:val="00C30D7D"/>
    <w:rsid w:val="00C324C4"/>
    <w:rsid w:val="00C32572"/>
    <w:rsid w:val="00C357E0"/>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0AE4"/>
    <w:rsid w:val="00C61130"/>
    <w:rsid w:val="00C63ABF"/>
    <w:rsid w:val="00C63CC1"/>
    <w:rsid w:val="00C64AAA"/>
    <w:rsid w:val="00C7158B"/>
    <w:rsid w:val="00C71C6B"/>
    <w:rsid w:val="00C735EA"/>
    <w:rsid w:val="00C741DA"/>
    <w:rsid w:val="00C74953"/>
    <w:rsid w:val="00C74C49"/>
    <w:rsid w:val="00C7578A"/>
    <w:rsid w:val="00C759CB"/>
    <w:rsid w:val="00C7687E"/>
    <w:rsid w:val="00C7743B"/>
    <w:rsid w:val="00C77D87"/>
    <w:rsid w:val="00C8061D"/>
    <w:rsid w:val="00C81370"/>
    <w:rsid w:val="00C8185E"/>
    <w:rsid w:val="00C82390"/>
    <w:rsid w:val="00C84AB9"/>
    <w:rsid w:val="00C869E6"/>
    <w:rsid w:val="00C87AE5"/>
    <w:rsid w:val="00C87C31"/>
    <w:rsid w:val="00C90110"/>
    <w:rsid w:val="00C91E53"/>
    <w:rsid w:val="00C92162"/>
    <w:rsid w:val="00C927E3"/>
    <w:rsid w:val="00C92ACD"/>
    <w:rsid w:val="00C955EB"/>
    <w:rsid w:val="00C9624F"/>
    <w:rsid w:val="00C9687C"/>
    <w:rsid w:val="00C9730B"/>
    <w:rsid w:val="00CA16E2"/>
    <w:rsid w:val="00CA527E"/>
    <w:rsid w:val="00CA6516"/>
    <w:rsid w:val="00CA7624"/>
    <w:rsid w:val="00CA763F"/>
    <w:rsid w:val="00CA7D2B"/>
    <w:rsid w:val="00CB137D"/>
    <w:rsid w:val="00CB22C3"/>
    <w:rsid w:val="00CB3216"/>
    <w:rsid w:val="00CB36B8"/>
    <w:rsid w:val="00CB432A"/>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0795E"/>
    <w:rsid w:val="00D10235"/>
    <w:rsid w:val="00D1250B"/>
    <w:rsid w:val="00D127DC"/>
    <w:rsid w:val="00D1435E"/>
    <w:rsid w:val="00D14964"/>
    <w:rsid w:val="00D15B48"/>
    <w:rsid w:val="00D15E73"/>
    <w:rsid w:val="00D1711D"/>
    <w:rsid w:val="00D20348"/>
    <w:rsid w:val="00D219BF"/>
    <w:rsid w:val="00D23FEA"/>
    <w:rsid w:val="00D25A68"/>
    <w:rsid w:val="00D25EE0"/>
    <w:rsid w:val="00D27293"/>
    <w:rsid w:val="00D27931"/>
    <w:rsid w:val="00D31D05"/>
    <w:rsid w:val="00D3259F"/>
    <w:rsid w:val="00D33D94"/>
    <w:rsid w:val="00D35D1C"/>
    <w:rsid w:val="00D37A22"/>
    <w:rsid w:val="00D37F87"/>
    <w:rsid w:val="00D40010"/>
    <w:rsid w:val="00D42582"/>
    <w:rsid w:val="00D4303F"/>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64C8"/>
    <w:rsid w:val="00D67008"/>
    <w:rsid w:val="00D67EE9"/>
    <w:rsid w:val="00D70217"/>
    <w:rsid w:val="00D74093"/>
    <w:rsid w:val="00D74E7E"/>
    <w:rsid w:val="00D761D1"/>
    <w:rsid w:val="00D76BF4"/>
    <w:rsid w:val="00D76EBB"/>
    <w:rsid w:val="00D77CD7"/>
    <w:rsid w:val="00D802AA"/>
    <w:rsid w:val="00D81366"/>
    <w:rsid w:val="00D82FE4"/>
    <w:rsid w:val="00D839F9"/>
    <w:rsid w:val="00D859BE"/>
    <w:rsid w:val="00D86110"/>
    <w:rsid w:val="00D86980"/>
    <w:rsid w:val="00D86AE8"/>
    <w:rsid w:val="00D8721E"/>
    <w:rsid w:val="00D87308"/>
    <w:rsid w:val="00D91A85"/>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E52"/>
    <w:rsid w:val="00DB7B10"/>
    <w:rsid w:val="00DC115B"/>
    <w:rsid w:val="00DC1198"/>
    <w:rsid w:val="00DC26F3"/>
    <w:rsid w:val="00DC2CB6"/>
    <w:rsid w:val="00DC33FD"/>
    <w:rsid w:val="00DC51D7"/>
    <w:rsid w:val="00DC5C44"/>
    <w:rsid w:val="00DD1284"/>
    <w:rsid w:val="00DD1CBF"/>
    <w:rsid w:val="00DD2A04"/>
    <w:rsid w:val="00DD50C8"/>
    <w:rsid w:val="00DD5E26"/>
    <w:rsid w:val="00DD6F27"/>
    <w:rsid w:val="00DD6F6D"/>
    <w:rsid w:val="00DD766D"/>
    <w:rsid w:val="00DD7DBD"/>
    <w:rsid w:val="00DE0698"/>
    <w:rsid w:val="00DE0885"/>
    <w:rsid w:val="00DE1BC0"/>
    <w:rsid w:val="00DE2232"/>
    <w:rsid w:val="00DE3768"/>
    <w:rsid w:val="00DE4F3C"/>
    <w:rsid w:val="00DE5264"/>
    <w:rsid w:val="00DE63BB"/>
    <w:rsid w:val="00DE6839"/>
    <w:rsid w:val="00DF0BEB"/>
    <w:rsid w:val="00DF4006"/>
    <w:rsid w:val="00DF5BB7"/>
    <w:rsid w:val="00DF60F4"/>
    <w:rsid w:val="00DF641B"/>
    <w:rsid w:val="00DF65D6"/>
    <w:rsid w:val="00DF6C22"/>
    <w:rsid w:val="00DF6D41"/>
    <w:rsid w:val="00DF7995"/>
    <w:rsid w:val="00E00491"/>
    <w:rsid w:val="00E00EE3"/>
    <w:rsid w:val="00E015B4"/>
    <w:rsid w:val="00E016F1"/>
    <w:rsid w:val="00E04E35"/>
    <w:rsid w:val="00E06409"/>
    <w:rsid w:val="00E064D3"/>
    <w:rsid w:val="00E073D1"/>
    <w:rsid w:val="00E10884"/>
    <w:rsid w:val="00E10E4F"/>
    <w:rsid w:val="00E113E0"/>
    <w:rsid w:val="00E115AB"/>
    <w:rsid w:val="00E11F8D"/>
    <w:rsid w:val="00E1312E"/>
    <w:rsid w:val="00E13C09"/>
    <w:rsid w:val="00E14C5E"/>
    <w:rsid w:val="00E15D07"/>
    <w:rsid w:val="00E16D4F"/>
    <w:rsid w:val="00E17531"/>
    <w:rsid w:val="00E17F2B"/>
    <w:rsid w:val="00E20C39"/>
    <w:rsid w:val="00E21CD4"/>
    <w:rsid w:val="00E24519"/>
    <w:rsid w:val="00E26E44"/>
    <w:rsid w:val="00E27764"/>
    <w:rsid w:val="00E27AC8"/>
    <w:rsid w:val="00E27F8D"/>
    <w:rsid w:val="00E32423"/>
    <w:rsid w:val="00E3286B"/>
    <w:rsid w:val="00E35840"/>
    <w:rsid w:val="00E35F06"/>
    <w:rsid w:val="00E36D75"/>
    <w:rsid w:val="00E37A3B"/>
    <w:rsid w:val="00E40B62"/>
    <w:rsid w:val="00E42590"/>
    <w:rsid w:val="00E42B3A"/>
    <w:rsid w:val="00E434D7"/>
    <w:rsid w:val="00E44966"/>
    <w:rsid w:val="00E44974"/>
    <w:rsid w:val="00E5323D"/>
    <w:rsid w:val="00E53285"/>
    <w:rsid w:val="00E53540"/>
    <w:rsid w:val="00E53E24"/>
    <w:rsid w:val="00E55714"/>
    <w:rsid w:val="00E5603C"/>
    <w:rsid w:val="00E56679"/>
    <w:rsid w:val="00E57106"/>
    <w:rsid w:val="00E60383"/>
    <w:rsid w:val="00E606C5"/>
    <w:rsid w:val="00E62EAE"/>
    <w:rsid w:val="00E63AF8"/>
    <w:rsid w:val="00E6481E"/>
    <w:rsid w:val="00E65AE9"/>
    <w:rsid w:val="00E669D4"/>
    <w:rsid w:val="00E67C42"/>
    <w:rsid w:val="00E70BC3"/>
    <w:rsid w:val="00E71EC6"/>
    <w:rsid w:val="00E732E0"/>
    <w:rsid w:val="00E74028"/>
    <w:rsid w:val="00E755A0"/>
    <w:rsid w:val="00E75D1D"/>
    <w:rsid w:val="00E774FD"/>
    <w:rsid w:val="00E776AB"/>
    <w:rsid w:val="00E82392"/>
    <w:rsid w:val="00E82A2B"/>
    <w:rsid w:val="00E8390D"/>
    <w:rsid w:val="00E87F1B"/>
    <w:rsid w:val="00E907AF"/>
    <w:rsid w:val="00E919F1"/>
    <w:rsid w:val="00E934C7"/>
    <w:rsid w:val="00E93803"/>
    <w:rsid w:val="00E93CE6"/>
    <w:rsid w:val="00E960B2"/>
    <w:rsid w:val="00E96F4D"/>
    <w:rsid w:val="00E97B55"/>
    <w:rsid w:val="00EA1DA8"/>
    <w:rsid w:val="00EA2034"/>
    <w:rsid w:val="00EA24FD"/>
    <w:rsid w:val="00EA2B2B"/>
    <w:rsid w:val="00EA3EB3"/>
    <w:rsid w:val="00EA57A7"/>
    <w:rsid w:val="00EA590A"/>
    <w:rsid w:val="00EA6078"/>
    <w:rsid w:val="00EB528C"/>
    <w:rsid w:val="00EB563B"/>
    <w:rsid w:val="00EC2179"/>
    <w:rsid w:val="00EC2992"/>
    <w:rsid w:val="00EC38FD"/>
    <w:rsid w:val="00EC556A"/>
    <w:rsid w:val="00EC574C"/>
    <w:rsid w:val="00EC6902"/>
    <w:rsid w:val="00ED05B4"/>
    <w:rsid w:val="00ED0823"/>
    <w:rsid w:val="00ED141F"/>
    <w:rsid w:val="00ED3CCC"/>
    <w:rsid w:val="00ED3F1A"/>
    <w:rsid w:val="00ED4DDE"/>
    <w:rsid w:val="00ED602C"/>
    <w:rsid w:val="00EE5303"/>
    <w:rsid w:val="00EE56D3"/>
    <w:rsid w:val="00EE67FD"/>
    <w:rsid w:val="00EE738D"/>
    <w:rsid w:val="00EE7636"/>
    <w:rsid w:val="00EE76C6"/>
    <w:rsid w:val="00EF05F7"/>
    <w:rsid w:val="00EF1836"/>
    <w:rsid w:val="00EF1C90"/>
    <w:rsid w:val="00EF1F3F"/>
    <w:rsid w:val="00EF1FDD"/>
    <w:rsid w:val="00EF219A"/>
    <w:rsid w:val="00EF4C11"/>
    <w:rsid w:val="00EF5670"/>
    <w:rsid w:val="00F0263A"/>
    <w:rsid w:val="00F02765"/>
    <w:rsid w:val="00F030DB"/>
    <w:rsid w:val="00F047BB"/>
    <w:rsid w:val="00F074B1"/>
    <w:rsid w:val="00F10399"/>
    <w:rsid w:val="00F1080D"/>
    <w:rsid w:val="00F118A2"/>
    <w:rsid w:val="00F130EB"/>
    <w:rsid w:val="00F13CBC"/>
    <w:rsid w:val="00F13EB4"/>
    <w:rsid w:val="00F14643"/>
    <w:rsid w:val="00F14BAA"/>
    <w:rsid w:val="00F154EB"/>
    <w:rsid w:val="00F16CC9"/>
    <w:rsid w:val="00F1715F"/>
    <w:rsid w:val="00F21EF4"/>
    <w:rsid w:val="00F26B9A"/>
    <w:rsid w:val="00F27148"/>
    <w:rsid w:val="00F27208"/>
    <w:rsid w:val="00F308E2"/>
    <w:rsid w:val="00F340BA"/>
    <w:rsid w:val="00F351F2"/>
    <w:rsid w:val="00F36855"/>
    <w:rsid w:val="00F43D0D"/>
    <w:rsid w:val="00F43EC2"/>
    <w:rsid w:val="00F4406C"/>
    <w:rsid w:val="00F440D8"/>
    <w:rsid w:val="00F44184"/>
    <w:rsid w:val="00F45BD1"/>
    <w:rsid w:val="00F50B9B"/>
    <w:rsid w:val="00F54C26"/>
    <w:rsid w:val="00F564DA"/>
    <w:rsid w:val="00F60B43"/>
    <w:rsid w:val="00F60FC8"/>
    <w:rsid w:val="00F641E2"/>
    <w:rsid w:val="00F65C69"/>
    <w:rsid w:val="00F67FF8"/>
    <w:rsid w:val="00F7023E"/>
    <w:rsid w:val="00F724EA"/>
    <w:rsid w:val="00F73A38"/>
    <w:rsid w:val="00F76183"/>
    <w:rsid w:val="00F761B0"/>
    <w:rsid w:val="00F77DD3"/>
    <w:rsid w:val="00F81849"/>
    <w:rsid w:val="00F8255B"/>
    <w:rsid w:val="00F82FAA"/>
    <w:rsid w:val="00F8339C"/>
    <w:rsid w:val="00F925D2"/>
    <w:rsid w:val="00F92EAF"/>
    <w:rsid w:val="00F93C3B"/>
    <w:rsid w:val="00F940DC"/>
    <w:rsid w:val="00F95054"/>
    <w:rsid w:val="00F96497"/>
    <w:rsid w:val="00F96652"/>
    <w:rsid w:val="00F96F1A"/>
    <w:rsid w:val="00FA0153"/>
    <w:rsid w:val="00FA0269"/>
    <w:rsid w:val="00FA3B0A"/>
    <w:rsid w:val="00FA422B"/>
    <w:rsid w:val="00FA77B6"/>
    <w:rsid w:val="00FB0435"/>
    <w:rsid w:val="00FB2342"/>
    <w:rsid w:val="00FB3524"/>
    <w:rsid w:val="00FB4A25"/>
    <w:rsid w:val="00FB5916"/>
    <w:rsid w:val="00FC1988"/>
    <w:rsid w:val="00FC1A2C"/>
    <w:rsid w:val="00FC32E0"/>
    <w:rsid w:val="00FC3942"/>
    <w:rsid w:val="00FC5DCF"/>
    <w:rsid w:val="00FC67CC"/>
    <w:rsid w:val="00FC6843"/>
    <w:rsid w:val="00FC6E0E"/>
    <w:rsid w:val="00FC7407"/>
    <w:rsid w:val="00FD1236"/>
    <w:rsid w:val="00FD2478"/>
    <w:rsid w:val="00FD2618"/>
    <w:rsid w:val="00FD2C98"/>
    <w:rsid w:val="00FD301B"/>
    <w:rsid w:val="00FD3264"/>
    <w:rsid w:val="00FD35AC"/>
    <w:rsid w:val="00FD5532"/>
    <w:rsid w:val="00FD568F"/>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0DBA"/>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78BBD4"/>
  <w15:docId w15:val="{BB66817D-788F-438C-83AB-2C3827E34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qFormat/>
    <w:rsid w:val="00A862E4"/>
    <w:pPr>
      <w:spacing w:before="240" w:after="60"/>
      <w:outlineLvl w:val="7"/>
    </w:pPr>
    <w:rPr>
      <w:iCs/>
      <w:szCs w:val="24"/>
    </w:rPr>
  </w:style>
  <w:style w:type="paragraph" w:styleId="Naslov9">
    <w:name w:val="heading 9"/>
    <w:basedOn w:val="Navaden"/>
    <w:next w:val="Navaden"/>
    <w:link w:val="Naslov9Znak"/>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rsid w:val="001D2FA8"/>
    <w:rPr>
      <w:sz w:val="16"/>
      <w:szCs w:val="16"/>
    </w:rPr>
  </w:style>
  <w:style w:type="paragraph" w:styleId="Pripombabesedilo">
    <w:name w:val="annotation text"/>
    <w:basedOn w:val="Navaden"/>
    <w:link w:val="PripombabesediloZnak"/>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uiPriority w:val="99"/>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uiPriority w:val="99"/>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C12517"/>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C12517"/>
    <w:rPr>
      <w:rFonts w:ascii="Arial" w:eastAsia="Calibri" w:hAnsi="Arial"/>
      <w:i/>
      <w:sz w:val="18"/>
      <w:lang w:eastAsia="en-US"/>
    </w:rPr>
  </w:style>
  <w:style w:type="character" w:styleId="Sprotnaopomba-sklic">
    <w:name w:val="footnote reference"/>
    <w:uiPriority w:val="99"/>
    <w:unhideWhenUsed/>
    <w:rsid w:val="00C12517"/>
    <w:rPr>
      <w:rFonts w:ascii="Arial" w:hAnsi="Arial"/>
      <w:i/>
      <w:sz w:val="18"/>
      <w:vertAlign w:val="superscript"/>
    </w:rPr>
  </w:style>
  <w:style w:type="character" w:customStyle="1" w:styleId="NaslovZnak">
    <w:name w:val="Naslov Znak"/>
    <w:basedOn w:val="Privzetapisavaodstavka"/>
    <w:link w:val="Naslov"/>
    <w:rsid w:val="00C60AE4"/>
    <w:rPr>
      <w:rFonts w:ascii="Arial" w:hAnsi="Arial" w:cs="Arial"/>
      <w:b/>
      <w:bCs/>
      <w:i/>
      <w:kern w:val="28"/>
      <w:sz w:val="32"/>
      <w:szCs w:val="32"/>
    </w:rPr>
  </w:style>
  <w:style w:type="character" w:customStyle="1" w:styleId="Naslov2Znak">
    <w:name w:val="Naslov 2 Znak"/>
    <w:basedOn w:val="Privzetapisavaodstavka"/>
    <w:link w:val="Naslov2"/>
    <w:rsid w:val="00C60AE4"/>
    <w:rPr>
      <w:rFonts w:ascii="Arial" w:hAnsi="Arial" w:cs="Arial"/>
      <w:b/>
      <w:bCs/>
      <w:iCs/>
      <w:sz w:val="28"/>
      <w:szCs w:val="28"/>
    </w:rPr>
  </w:style>
  <w:style w:type="character" w:customStyle="1" w:styleId="Telobesedila3Znak">
    <w:name w:val="Telo besedila 3 Znak"/>
    <w:basedOn w:val="Privzetapisavaodstavka"/>
    <w:link w:val="Telobesedila3"/>
    <w:rsid w:val="00C60AE4"/>
    <w:rPr>
      <w:i/>
      <w:sz w:val="16"/>
      <w:szCs w:val="16"/>
    </w:rPr>
  </w:style>
  <w:style w:type="character" w:customStyle="1" w:styleId="Naslov1Znak">
    <w:name w:val="Naslov 1 Znak"/>
    <w:basedOn w:val="Privzetapisavaodstavka"/>
    <w:link w:val="Naslov1"/>
    <w:rsid w:val="00C60AE4"/>
    <w:rPr>
      <w:rFonts w:ascii="Arial" w:hAnsi="Arial" w:cs="Arial"/>
      <w:b/>
      <w:bCs/>
      <w:i/>
      <w:kern w:val="32"/>
      <w:sz w:val="32"/>
      <w:szCs w:val="32"/>
    </w:rPr>
  </w:style>
  <w:style w:type="paragraph" w:customStyle="1" w:styleId="BodyText36">
    <w:name w:val="Body Text 36"/>
    <w:basedOn w:val="Navaden"/>
    <w:rsid w:val="00C60AE4"/>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i w:val="0"/>
    </w:rPr>
  </w:style>
  <w:style w:type="character" w:customStyle="1" w:styleId="Naslov3Znak">
    <w:name w:val="Naslov 3 Znak"/>
    <w:basedOn w:val="Privzetapisavaodstavka"/>
    <w:link w:val="Naslov3"/>
    <w:locked/>
    <w:rsid w:val="00C60AE4"/>
    <w:rPr>
      <w:rFonts w:ascii="Arial" w:hAnsi="Arial" w:cs="Arial"/>
      <w:b/>
      <w:bCs/>
      <w:i/>
      <w:sz w:val="26"/>
      <w:szCs w:val="26"/>
    </w:rPr>
  </w:style>
  <w:style w:type="paragraph" w:customStyle="1" w:styleId="bodytext">
    <w:name w:val="bodytext"/>
    <w:basedOn w:val="Navaden"/>
    <w:rsid w:val="00C60AE4"/>
    <w:pPr>
      <w:spacing w:before="100" w:beforeAutospacing="1" w:after="100" w:afterAutospacing="1"/>
    </w:pPr>
    <w:rPr>
      <w:i w:val="0"/>
      <w:szCs w:val="24"/>
    </w:rPr>
  </w:style>
  <w:style w:type="paragraph" w:customStyle="1" w:styleId="doc-ti2">
    <w:name w:val="doc-ti2"/>
    <w:basedOn w:val="Navaden"/>
    <w:rsid w:val="00C60AE4"/>
    <w:pPr>
      <w:spacing w:before="240" w:after="120" w:line="312" w:lineRule="atLeast"/>
      <w:jc w:val="center"/>
    </w:pPr>
    <w:rPr>
      <w:b/>
      <w:bCs/>
      <w:i w:val="0"/>
      <w:szCs w:val="24"/>
    </w:rPr>
  </w:style>
  <w:style w:type="paragraph" w:customStyle="1" w:styleId="odstavek1">
    <w:name w:val="odstavek1"/>
    <w:basedOn w:val="Navaden"/>
    <w:rsid w:val="00E97B55"/>
    <w:pPr>
      <w:spacing w:before="240"/>
      <w:ind w:firstLine="1021"/>
      <w:jc w:val="both"/>
    </w:pPr>
    <w:rPr>
      <w:rFonts w:ascii="Arial" w:hAnsi="Arial" w:cs="Arial"/>
      <w:i w:val="0"/>
      <w:sz w:val="22"/>
      <w:szCs w:val="22"/>
    </w:rPr>
  </w:style>
  <w:style w:type="paragraph" w:customStyle="1" w:styleId="alinejazarkovnotoko1">
    <w:name w:val="alinejazarkovnotoko1"/>
    <w:basedOn w:val="Navaden"/>
    <w:rsid w:val="00E97B55"/>
    <w:pPr>
      <w:ind w:left="567" w:hanging="142"/>
      <w:jc w:val="both"/>
    </w:pPr>
    <w:rPr>
      <w:rFonts w:ascii="Arial" w:hAnsi="Arial" w:cs="Arial"/>
      <w:i w:val="0"/>
      <w:sz w:val="22"/>
      <w:szCs w:val="22"/>
    </w:rPr>
  </w:style>
  <w:style w:type="paragraph" w:customStyle="1" w:styleId="Telobesedila21">
    <w:name w:val="Telo besedila 21"/>
    <w:basedOn w:val="Navaden"/>
    <w:semiHidden/>
    <w:rsid w:val="00FF0DBA"/>
    <w:pPr>
      <w:overflowPunct w:val="0"/>
      <w:autoSpaceDE w:val="0"/>
      <w:autoSpaceDN w:val="0"/>
      <w:adjustRightInd w:val="0"/>
      <w:spacing w:line="240" w:lineRule="atLeast"/>
      <w:jc w:val="both"/>
    </w:pPr>
    <w:rPr>
      <w:i w:val="0"/>
      <w:color w:val="FF00FF"/>
    </w:rPr>
  </w:style>
  <w:style w:type="paragraph" w:customStyle="1" w:styleId="BodyTextInd">
    <w:name w:val="BodyTextInd"/>
    <w:basedOn w:val="Navaden"/>
    <w:rsid w:val="00826E82"/>
    <w:pPr>
      <w:spacing w:after="240"/>
      <w:ind w:firstLine="720"/>
    </w:pPr>
    <w:rPr>
      <w:rFonts w:eastAsia="MS Mincho"/>
      <w:i w:val="0"/>
      <w:snapToGrid w:val="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295928">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891722589">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jn.gov.si/mojejn" TargetMode="External"/><Relationship Id="rId18" Type="http://schemas.openxmlformats.org/officeDocument/2006/relationships/hyperlink" Target="mailto:matic.sopotnik@ljubljan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hyperlink" Target="https://www.ljubljana.si/assets/mestna-uprava/sekretariat-mestne-uprave/Zbir-dokumentacije-Informacijska-varnostna-politika-MOL.zip"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JN2" TargetMode="External"/><Relationship Id="rId5" Type="http://schemas.openxmlformats.org/officeDocument/2006/relationships/webSettings" Target="webSettings.xml"/><Relationship Id="rId15" Type="http://schemas.openxmlformats.org/officeDocument/2006/relationships/hyperlink" Target="http://www.enarocanje.si/_ESPD/" TargetMode="External"/><Relationship Id="rId10" Type="http://schemas.openxmlformats.org/officeDocument/2006/relationships/hyperlink" Target="https://ejn.gov.si/mojej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mojej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93C31-BC79-4762-8DAA-B67EEE30D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21775</Words>
  <Characters>124119</Characters>
  <Application>Microsoft Office Word</Application>
  <DocSecurity>0</DocSecurity>
  <Lines>1034</Lines>
  <Paragraphs>291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145603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Sabina Gregorinčič</cp:lastModifiedBy>
  <cp:revision>2</cp:revision>
  <cp:lastPrinted>2019-02-27T12:12:00Z</cp:lastPrinted>
  <dcterms:created xsi:type="dcterms:W3CDTF">2019-06-24T11:35:00Z</dcterms:created>
  <dcterms:modified xsi:type="dcterms:W3CDTF">2019-06-24T11:35:00Z</dcterms:modified>
</cp:coreProperties>
</file>