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1BBCB" w14:textId="77777777" w:rsidR="00D00D74" w:rsidRPr="0079325B" w:rsidRDefault="00F66098" w:rsidP="00D00D74">
      <w:pPr>
        <w:pStyle w:val="Glava"/>
        <w:ind w:left="-91"/>
      </w:pPr>
      <w:r>
        <w:rPr>
          <w:noProof/>
        </w:rPr>
        <w:drawing>
          <wp:inline distT="0" distB="0" distL="0" distR="0" wp14:anchorId="6A4AC73F" wp14:editId="51CABBF0">
            <wp:extent cx="3413760" cy="157289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p w14:paraId="312E1711" w14:textId="77777777" w:rsidR="00CD5D9F" w:rsidRDefault="00CD5D9F" w:rsidP="00CD5D9F">
      <w:pPr>
        <w:ind w:left="993"/>
        <w:jc w:val="both"/>
        <w:rPr>
          <w:sz w:val="22"/>
          <w:szCs w:val="22"/>
        </w:rPr>
      </w:pPr>
    </w:p>
    <w:p w14:paraId="5037A31E" w14:textId="6A070C7F" w:rsidR="00CD5D9F" w:rsidRPr="0079325B" w:rsidRDefault="00CD5D9F" w:rsidP="00CD5D9F">
      <w:pPr>
        <w:ind w:left="993"/>
        <w:jc w:val="both"/>
        <w:rPr>
          <w:sz w:val="22"/>
          <w:szCs w:val="22"/>
        </w:rPr>
      </w:pPr>
      <w:r w:rsidRPr="0079325B">
        <w:rPr>
          <w:sz w:val="22"/>
          <w:szCs w:val="22"/>
        </w:rPr>
        <w:t>Številka:</w:t>
      </w:r>
      <w:r w:rsidR="00AB4B48">
        <w:rPr>
          <w:sz w:val="22"/>
          <w:szCs w:val="22"/>
        </w:rPr>
        <w:t xml:space="preserve"> </w:t>
      </w:r>
      <w:r>
        <w:rPr>
          <w:sz w:val="22"/>
          <w:szCs w:val="22"/>
        </w:rPr>
        <w:t>430-</w:t>
      </w:r>
      <w:r w:rsidR="00812E3D">
        <w:rPr>
          <w:sz w:val="22"/>
          <w:szCs w:val="22"/>
        </w:rPr>
        <w:t>116</w:t>
      </w:r>
      <w:r>
        <w:rPr>
          <w:sz w:val="22"/>
          <w:szCs w:val="22"/>
        </w:rPr>
        <w:t>/202</w:t>
      </w:r>
      <w:r w:rsidR="00812E3D">
        <w:rPr>
          <w:sz w:val="22"/>
          <w:szCs w:val="22"/>
        </w:rPr>
        <w:t>4</w:t>
      </w:r>
      <w:r>
        <w:rPr>
          <w:sz w:val="22"/>
          <w:szCs w:val="22"/>
        </w:rPr>
        <w:t>-</w:t>
      </w:r>
      <w:r w:rsidR="00D961D4">
        <w:rPr>
          <w:sz w:val="22"/>
          <w:szCs w:val="22"/>
        </w:rPr>
        <w:t>5</w:t>
      </w:r>
      <w:r>
        <w:rPr>
          <w:sz w:val="22"/>
          <w:szCs w:val="22"/>
        </w:rPr>
        <w:tab/>
      </w:r>
      <w:r>
        <w:rPr>
          <w:sz w:val="22"/>
          <w:szCs w:val="22"/>
        </w:rPr>
        <w:tab/>
      </w:r>
    </w:p>
    <w:p w14:paraId="01799BBB" w14:textId="77777777" w:rsidR="00CD5D9F" w:rsidRPr="0079325B" w:rsidRDefault="00CD5D9F" w:rsidP="00CD5D9F">
      <w:pPr>
        <w:ind w:left="993"/>
        <w:jc w:val="both"/>
        <w:rPr>
          <w:sz w:val="22"/>
          <w:szCs w:val="22"/>
        </w:rPr>
      </w:pPr>
      <w:r w:rsidRPr="0079325B">
        <w:rPr>
          <w:sz w:val="22"/>
          <w:szCs w:val="22"/>
        </w:rPr>
        <w:t>Oznaka JN:</w:t>
      </w:r>
      <w:r w:rsidR="00AB4B48">
        <w:rPr>
          <w:sz w:val="22"/>
          <w:szCs w:val="22"/>
        </w:rPr>
        <w:t xml:space="preserve"> </w:t>
      </w:r>
      <w:r>
        <w:rPr>
          <w:sz w:val="22"/>
          <w:szCs w:val="22"/>
        </w:rPr>
        <w:t>7560-2</w:t>
      </w:r>
      <w:r w:rsidR="00812E3D">
        <w:rPr>
          <w:sz w:val="22"/>
          <w:szCs w:val="22"/>
        </w:rPr>
        <w:t>4</w:t>
      </w:r>
      <w:r>
        <w:rPr>
          <w:sz w:val="22"/>
          <w:szCs w:val="22"/>
        </w:rPr>
        <w:t>-</w:t>
      </w:r>
      <w:r w:rsidRPr="00024537">
        <w:rPr>
          <w:sz w:val="22"/>
          <w:szCs w:val="22"/>
        </w:rPr>
        <w:t>2</w:t>
      </w:r>
      <w:r w:rsidR="00812E3D">
        <w:rPr>
          <w:sz w:val="22"/>
          <w:szCs w:val="22"/>
        </w:rPr>
        <w:t>0</w:t>
      </w:r>
      <w:r w:rsidRPr="00024537">
        <w:rPr>
          <w:sz w:val="22"/>
          <w:szCs w:val="22"/>
        </w:rPr>
        <w:t>00</w:t>
      </w:r>
      <w:r w:rsidR="00812E3D">
        <w:rPr>
          <w:sz w:val="22"/>
          <w:szCs w:val="22"/>
        </w:rPr>
        <w:t>17</w:t>
      </w:r>
    </w:p>
    <w:p w14:paraId="315802A4" w14:textId="77777777" w:rsidR="00CD5D9F" w:rsidRPr="0079325B" w:rsidRDefault="00CD5D9F" w:rsidP="00CD5D9F">
      <w:pPr>
        <w:ind w:left="993"/>
        <w:jc w:val="both"/>
        <w:rPr>
          <w:i w:val="0"/>
          <w:sz w:val="22"/>
          <w:szCs w:val="22"/>
        </w:rPr>
      </w:pPr>
      <w:r w:rsidRPr="0079325B">
        <w:rPr>
          <w:i w:val="0"/>
          <w:sz w:val="22"/>
          <w:szCs w:val="22"/>
        </w:rPr>
        <w:t>Datum:</w:t>
      </w:r>
      <w:r>
        <w:rPr>
          <w:i w:val="0"/>
          <w:sz w:val="22"/>
          <w:szCs w:val="22"/>
        </w:rPr>
        <w:t xml:space="preserve"> </w:t>
      </w:r>
    </w:p>
    <w:p w14:paraId="186A1FC7" w14:textId="77777777" w:rsidR="00CD5D9F" w:rsidRPr="0079325B" w:rsidRDefault="00CD5D9F" w:rsidP="00CD5D9F">
      <w:pPr>
        <w:ind w:left="993"/>
        <w:jc w:val="both"/>
        <w:rPr>
          <w:i w:val="0"/>
          <w:sz w:val="22"/>
          <w:szCs w:val="22"/>
        </w:rPr>
      </w:pPr>
    </w:p>
    <w:p w14:paraId="3A51DE3D" w14:textId="77777777" w:rsidR="00CD5D9F" w:rsidRDefault="00CD5D9F" w:rsidP="00CD5D9F">
      <w:pPr>
        <w:ind w:left="993"/>
        <w:jc w:val="both"/>
        <w:rPr>
          <w:i w:val="0"/>
          <w:sz w:val="22"/>
          <w:szCs w:val="22"/>
        </w:rPr>
      </w:pPr>
    </w:p>
    <w:p w14:paraId="71C78A2F" w14:textId="77777777" w:rsidR="00CD5D9F" w:rsidRDefault="00CD5D9F" w:rsidP="00CD5D9F">
      <w:pPr>
        <w:ind w:left="993"/>
        <w:jc w:val="both"/>
        <w:rPr>
          <w:i w:val="0"/>
          <w:sz w:val="22"/>
          <w:szCs w:val="22"/>
        </w:rPr>
      </w:pPr>
    </w:p>
    <w:p w14:paraId="0F0D2244" w14:textId="77777777" w:rsidR="00CD5D9F" w:rsidRDefault="00CD5D9F" w:rsidP="00CD5D9F">
      <w:pPr>
        <w:ind w:left="993"/>
        <w:jc w:val="both"/>
        <w:rPr>
          <w:i w:val="0"/>
          <w:sz w:val="22"/>
          <w:szCs w:val="22"/>
        </w:rPr>
      </w:pPr>
    </w:p>
    <w:p w14:paraId="05E8417B" w14:textId="77777777" w:rsidR="00CD5D9F" w:rsidRDefault="00CD5D9F" w:rsidP="00CD5D9F">
      <w:pPr>
        <w:ind w:left="993"/>
        <w:jc w:val="both"/>
        <w:rPr>
          <w:i w:val="0"/>
          <w:sz w:val="22"/>
          <w:szCs w:val="22"/>
        </w:rPr>
      </w:pPr>
    </w:p>
    <w:p w14:paraId="3A24B6B1" w14:textId="77777777" w:rsidR="00CD5D9F" w:rsidRDefault="00CD5D9F" w:rsidP="00CD5D9F">
      <w:pPr>
        <w:ind w:left="993"/>
        <w:jc w:val="center"/>
        <w:rPr>
          <w:i w:val="0"/>
          <w:sz w:val="36"/>
          <w:szCs w:val="36"/>
        </w:rPr>
      </w:pPr>
    </w:p>
    <w:p w14:paraId="2D81882F" w14:textId="77777777" w:rsidR="00CD5D9F" w:rsidRPr="0079325B" w:rsidRDefault="00CD5D9F" w:rsidP="00CD5D9F">
      <w:pPr>
        <w:ind w:left="993"/>
        <w:rPr>
          <w:i w:val="0"/>
          <w:sz w:val="36"/>
          <w:szCs w:val="36"/>
        </w:rPr>
      </w:pPr>
    </w:p>
    <w:p w14:paraId="5D522B6B" w14:textId="77777777" w:rsidR="00CD5D9F" w:rsidRPr="008F30A5" w:rsidRDefault="00CD5D9F" w:rsidP="00CD5D9F">
      <w:pPr>
        <w:ind w:left="993"/>
        <w:jc w:val="center"/>
        <w:rPr>
          <w:i w:val="0"/>
          <w:sz w:val="32"/>
          <w:szCs w:val="32"/>
        </w:rPr>
      </w:pPr>
      <w:r w:rsidRPr="008F30A5">
        <w:rPr>
          <w:b/>
          <w:bCs/>
          <w:i w:val="0"/>
          <w:iCs/>
          <w:sz w:val="32"/>
          <w:szCs w:val="32"/>
        </w:rPr>
        <w:t>DOKUMENTACIJA V ZVEZI Z ODDAJO</w:t>
      </w:r>
    </w:p>
    <w:p w14:paraId="3458987D" w14:textId="77777777" w:rsidR="00CD5D9F" w:rsidRPr="008F30A5" w:rsidRDefault="00CD5D9F" w:rsidP="00CD5D9F">
      <w:pPr>
        <w:ind w:left="993"/>
        <w:jc w:val="center"/>
        <w:rPr>
          <w:b/>
          <w:i w:val="0"/>
          <w:sz w:val="32"/>
          <w:szCs w:val="32"/>
        </w:rPr>
      </w:pPr>
    </w:p>
    <w:p w14:paraId="45DECD79" w14:textId="77777777" w:rsidR="00CD5D9F" w:rsidRDefault="00CD5D9F" w:rsidP="00CD5D9F">
      <w:pPr>
        <w:ind w:left="993"/>
        <w:jc w:val="center"/>
        <w:rPr>
          <w:b/>
          <w:i w:val="0"/>
          <w:sz w:val="32"/>
          <w:szCs w:val="32"/>
        </w:rPr>
      </w:pPr>
      <w:r w:rsidRPr="008F30A5">
        <w:rPr>
          <w:b/>
          <w:i w:val="0"/>
          <w:sz w:val="32"/>
          <w:szCs w:val="32"/>
        </w:rPr>
        <w:t>JAVNEGA NAROČILA</w:t>
      </w:r>
    </w:p>
    <w:p w14:paraId="0F7D818A" w14:textId="77777777" w:rsidR="00CD5D9F" w:rsidRDefault="00CD5D9F" w:rsidP="00CD5D9F">
      <w:pPr>
        <w:ind w:left="993"/>
        <w:jc w:val="center"/>
        <w:rPr>
          <w:b/>
          <w:i w:val="0"/>
          <w:sz w:val="32"/>
          <w:szCs w:val="32"/>
        </w:rPr>
      </w:pPr>
    </w:p>
    <w:p w14:paraId="5CDF31CB" w14:textId="77777777" w:rsidR="00CD5D9F" w:rsidRPr="008F30A5" w:rsidRDefault="00CD5D9F" w:rsidP="00CD5D9F">
      <w:pPr>
        <w:ind w:left="993"/>
        <w:jc w:val="center"/>
        <w:rPr>
          <w:b/>
          <w:i w:val="0"/>
          <w:sz w:val="32"/>
          <w:szCs w:val="32"/>
        </w:rPr>
      </w:pPr>
      <w:r>
        <w:rPr>
          <w:b/>
          <w:i w:val="0"/>
          <w:sz w:val="32"/>
          <w:szCs w:val="32"/>
        </w:rPr>
        <w:t>(v nadaljevanju razpisna dokumentacija)</w:t>
      </w:r>
    </w:p>
    <w:p w14:paraId="79862E75" w14:textId="77777777" w:rsidR="00CD5D9F" w:rsidRDefault="00CD5D9F" w:rsidP="00CD5D9F">
      <w:pPr>
        <w:ind w:left="993"/>
        <w:jc w:val="center"/>
        <w:rPr>
          <w:b/>
          <w:i w:val="0"/>
          <w:sz w:val="32"/>
          <w:szCs w:val="32"/>
        </w:rPr>
      </w:pPr>
    </w:p>
    <w:p w14:paraId="2BB1260E" w14:textId="40AE384A" w:rsidR="00CD5D9F" w:rsidRDefault="00CD5D9F" w:rsidP="00D64567">
      <w:pPr>
        <w:ind w:left="993"/>
        <w:jc w:val="center"/>
        <w:rPr>
          <w:b/>
          <w:i w:val="0"/>
          <w:sz w:val="32"/>
          <w:szCs w:val="32"/>
        </w:rPr>
      </w:pPr>
      <w:r>
        <w:rPr>
          <w:b/>
          <w:i w:val="0"/>
          <w:sz w:val="32"/>
          <w:szCs w:val="32"/>
        </w:rPr>
        <w:t>»</w:t>
      </w:r>
      <w:r w:rsidR="00812E3D">
        <w:rPr>
          <w:b/>
          <w:i w:val="0"/>
          <w:sz w:val="32"/>
          <w:szCs w:val="32"/>
        </w:rPr>
        <w:t>Dobava in vgradnja opreme za kopališče Ilirija</w:t>
      </w:r>
      <w:r>
        <w:rPr>
          <w:b/>
          <w:i w:val="0"/>
          <w:sz w:val="32"/>
          <w:szCs w:val="32"/>
        </w:rPr>
        <w:t>«</w:t>
      </w:r>
    </w:p>
    <w:p w14:paraId="76B237B6" w14:textId="0336587A" w:rsidR="001E3316" w:rsidRDefault="001E3316" w:rsidP="00D64567">
      <w:pPr>
        <w:ind w:left="993"/>
        <w:jc w:val="center"/>
        <w:rPr>
          <w:b/>
          <w:i w:val="0"/>
          <w:sz w:val="32"/>
          <w:szCs w:val="32"/>
        </w:rPr>
      </w:pPr>
    </w:p>
    <w:p w14:paraId="56ECE69C" w14:textId="54A41C30" w:rsidR="001E3316" w:rsidRDefault="001E3316" w:rsidP="00D64567">
      <w:pPr>
        <w:ind w:left="993"/>
        <w:jc w:val="center"/>
        <w:rPr>
          <w:b/>
          <w:i w:val="0"/>
          <w:sz w:val="32"/>
          <w:szCs w:val="32"/>
        </w:rPr>
      </w:pPr>
    </w:p>
    <w:p w14:paraId="36DA4178" w14:textId="2124846C" w:rsidR="001E3316" w:rsidRPr="0079325B" w:rsidRDefault="001E3316" w:rsidP="00D64567">
      <w:pPr>
        <w:ind w:left="993"/>
        <w:jc w:val="center"/>
        <w:rPr>
          <w:i w:val="0"/>
          <w:sz w:val="22"/>
          <w:szCs w:val="22"/>
        </w:rPr>
      </w:pPr>
      <w:r>
        <w:rPr>
          <w:b/>
          <w:i w:val="0"/>
          <w:sz w:val="32"/>
          <w:szCs w:val="32"/>
        </w:rPr>
        <w:t>OBRAZCI</w:t>
      </w:r>
    </w:p>
    <w:p w14:paraId="460DC220" w14:textId="77777777" w:rsidR="00CD5D9F" w:rsidRDefault="00CD5D9F" w:rsidP="00CD5D9F">
      <w:pPr>
        <w:ind w:left="1080"/>
        <w:rPr>
          <w:i w:val="0"/>
          <w:sz w:val="22"/>
          <w:szCs w:val="22"/>
        </w:rPr>
      </w:pPr>
    </w:p>
    <w:p w14:paraId="18DD13B4" w14:textId="77777777" w:rsidR="00CD5D9F" w:rsidRDefault="00CD5D9F" w:rsidP="00CD5D9F">
      <w:pPr>
        <w:ind w:left="1080"/>
        <w:rPr>
          <w:i w:val="0"/>
          <w:sz w:val="22"/>
          <w:szCs w:val="22"/>
        </w:rPr>
      </w:pPr>
    </w:p>
    <w:p w14:paraId="74499E34" w14:textId="77777777" w:rsidR="00CD5D9F" w:rsidRDefault="00CD5D9F" w:rsidP="00CD5D9F">
      <w:pPr>
        <w:ind w:left="1276"/>
        <w:rPr>
          <w:b/>
          <w:i w:val="0"/>
          <w:sz w:val="22"/>
          <w:szCs w:val="22"/>
        </w:rPr>
      </w:pPr>
    </w:p>
    <w:p w14:paraId="47472B79" w14:textId="77777777" w:rsidR="00CD5D9F" w:rsidRDefault="00CD5D9F" w:rsidP="00CD5D9F">
      <w:pPr>
        <w:ind w:left="1276"/>
        <w:rPr>
          <w:b/>
          <w:i w:val="0"/>
          <w:sz w:val="22"/>
          <w:szCs w:val="22"/>
        </w:rPr>
      </w:pPr>
    </w:p>
    <w:p w14:paraId="4D2905A4" w14:textId="77777777" w:rsidR="00D64567" w:rsidRDefault="00D64567" w:rsidP="00CD5D9F">
      <w:pPr>
        <w:ind w:left="1134"/>
        <w:rPr>
          <w:sz w:val="22"/>
          <w:szCs w:val="22"/>
          <w:lang w:val="de-DE" w:eastAsia="en-US"/>
        </w:rPr>
      </w:pPr>
    </w:p>
    <w:p w14:paraId="39CA38CC" w14:textId="77777777" w:rsidR="00D64567" w:rsidRDefault="00D64567" w:rsidP="00CD5D9F">
      <w:pPr>
        <w:ind w:left="1134"/>
        <w:rPr>
          <w:sz w:val="22"/>
          <w:szCs w:val="22"/>
          <w:lang w:val="de-DE" w:eastAsia="en-US"/>
        </w:rPr>
      </w:pPr>
    </w:p>
    <w:p w14:paraId="1DF1CA3F" w14:textId="77777777" w:rsidR="00396231" w:rsidRDefault="00396231" w:rsidP="00CD5D9F">
      <w:pPr>
        <w:ind w:left="1134"/>
        <w:rPr>
          <w:sz w:val="22"/>
          <w:szCs w:val="22"/>
          <w:lang w:val="de-DE" w:eastAsia="en-US"/>
        </w:rPr>
      </w:pPr>
    </w:p>
    <w:p w14:paraId="5FE88816" w14:textId="77777777" w:rsidR="00396231" w:rsidRDefault="00396231" w:rsidP="00CD5D9F">
      <w:pPr>
        <w:ind w:left="1134"/>
        <w:rPr>
          <w:sz w:val="22"/>
          <w:szCs w:val="22"/>
          <w:lang w:val="de-DE" w:eastAsia="en-US"/>
        </w:rPr>
      </w:pPr>
    </w:p>
    <w:p w14:paraId="76B98C7B" w14:textId="77777777" w:rsidR="00BA2AF7" w:rsidRDefault="00BA2AF7" w:rsidP="00CD5D9F">
      <w:pPr>
        <w:ind w:left="1134"/>
        <w:rPr>
          <w:sz w:val="22"/>
          <w:szCs w:val="22"/>
          <w:lang w:val="de-DE" w:eastAsia="en-US"/>
        </w:rPr>
      </w:pPr>
    </w:p>
    <w:p w14:paraId="474F3861" w14:textId="77777777" w:rsidR="00396231" w:rsidRDefault="00396231" w:rsidP="00CD5D9F">
      <w:pPr>
        <w:ind w:left="1134"/>
        <w:rPr>
          <w:sz w:val="22"/>
          <w:szCs w:val="22"/>
          <w:lang w:val="de-DE" w:eastAsia="en-US"/>
        </w:rPr>
      </w:pPr>
    </w:p>
    <w:p w14:paraId="4532B815" w14:textId="77777777" w:rsidR="00CD5D9F" w:rsidRDefault="00CD5D9F" w:rsidP="00CD5D9F">
      <w:pPr>
        <w:ind w:left="1276"/>
        <w:jc w:val="both"/>
        <w:rPr>
          <w:b/>
          <w:i w:val="0"/>
          <w:sz w:val="22"/>
          <w:szCs w:val="22"/>
        </w:rPr>
      </w:pPr>
    </w:p>
    <w:p w14:paraId="14E13814" w14:textId="77777777" w:rsidR="002062E0" w:rsidRDefault="002062E0" w:rsidP="00CD5D9F">
      <w:pPr>
        <w:pStyle w:val="Glava"/>
        <w:tabs>
          <w:tab w:val="clear" w:pos="4536"/>
          <w:tab w:val="clear" w:pos="9072"/>
        </w:tabs>
        <w:ind w:left="1080"/>
        <w:jc w:val="right"/>
        <w:rPr>
          <w:b/>
          <w:i w:val="0"/>
          <w:sz w:val="22"/>
          <w:szCs w:val="22"/>
        </w:rPr>
      </w:pPr>
    </w:p>
    <w:p w14:paraId="1F3117C8" w14:textId="77777777" w:rsidR="006953F1" w:rsidRDefault="006953F1" w:rsidP="00CD5D9F">
      <w:pPr>
        <w:pStyle w:val="Glava"/>
        <w:tabs>
          <w:tab w:val="clear" w:pos="4536"/>
          <w:tab w:val="clear" w:pos="9072"/>
        </w:tabs>
        <w:ind w:left="1080"/>
        <w:jc w:val="right"/>
        <w:rPr>
          <w:b/>
          <w:i w:val="0"/>
          <w:sz w:val="22"/>
          <w:szCs w:val="22"/>
        </w:rPr>
      </w:pPr>
    </w:p>
    <w:p w14:paraId="396A1631" w14:textId="77777777" w:rsidR="006953F1" w:rsidRDefault="006953F1" w:rsidP="00CD5D9F">
      <w:pPr>
        <w:pStyle w:val="Glava"/>
        <w:tabs>
          <w:tab w:val="clear" w:pos="4536"/>
          <w:tab w:val="clear" w:pos="9072"/>
        </w:tabs>
        <w:ind w:left="1080"/>
        <w:jc w:val="right"/>
        <w:rPr>
          <w:b/>
          <w:i w:val="0"/>
          <w:sz w:val="22"/>
          <w:szCs w:val="22"/>
        </w:rPr>
      </w:pPr>
    </w:p>
    <w:p w14:paraId="35E23B08" w14:textId="77777777" w:rsidR="00C3070E" w:rsidRDefault="00C3070E" w:rsidP="00CD5D9F">
      <w:pPr>
        <w:pStyle w:val="Glava"/>
        <w:tabs>
          <w:tab w:val="clear" w:pos="4536"/>
          <w:tab w:val="clear" w:pos="9072"/>
        </w:tabs>
        <w:ind w:left="1080"/>
        <w:jc w:val="right"/>
        <w:rPr>
          <w:b/>
          <w:i w:val="0"/>
          <w:sz w:val="22"/>
          <w:szCs w:val="22"/>
        </w:rPr>
      </w:pPr>
    </w:p>
    <w:p w14:paraId="42FF6498" w14:textId="77777777" w:rsidR="00C3070E" w:rsidRDefault="00C3070E" w:rsidP="00CD5D9F">
      <w:pPr>
        <w:pStyle w:val="Glava"/>
        <w:tabs>
          <w:tab w:val="clear" w:pos="4536"/>
          <w:tab w:val="clear" w:pos="9072"/>
        </w:tabs>
        <w:ind w:left="1080"/>
        <w:jc w:val="right"/>
        <w:rPr>
          <w:b/>
          <w:i w:val="0"/>
          <w:sz w:val="22"/>
          <w:szCs w:val="22"/>
        </w:rPr>
      </w:pPr>
    </w:p>
    <w:p w14:paraId="5AC2E805" w14:textId="77777777" w:rsidR="00C3070E" w:rsidRDefault="00C3070E" w:rsidP="00CD5D9F">
      <w:pPr>
        <w:pStyle w:val="Glava"/>
        <w:tabs>
          <w:tab w:val="clear" w:pos="4536"/>
          <w:tab w:val="clear" w:pos="9072"/>
        </w:tabs>
        <w:ind w:left="1080"/>
        <w:jc w:val="right"/>
        <w:rPr>
          <w:b/>
          <w:i w:val="0"/>
          <w:sz w:val="22"/>
          <w:szCs w:val="22"/>
        </w:rPr>
      </w:pPr>
    </w:p>
    <w:p w14:paraId="024BE8A1" w14:textId="77777777" w:rsidR="00C3070E" w:rsidRDefault="00C3070E" w:rsidP="00CD5D9F">
      <w:pPr>
        <w:pStyle w:val="Glava"/>
        <w:tabs>
          <w:tab w:val="clear" w:pos="4536"/>
          <w:tab w:val="clear" w:pos="9072"/>
        </w:tabs>
        <w:ind w:left="1080"/>
        <w:jc w:val="right"/>
        <w:rPr>
          <w:b/>
          <w:i w:val="0"/>
          <w:sz w:val="22"/>
          <w:szCs w:val="22"/>
        </w:rPr>
      </w:pPr>
    </w:p>
    <w:p w14:paraId="35280FAD" w14:textId="77777777" w:rsidR="00C3070E" w:rsidRDefault="00C3070E" w:rsidP="00CD5D9F">
      <w:pPr>
        <w:pStyle w:val="Glava"/>
        <w:tabs>
          <w:tab w:val="clear" w:pos="4536"/>
          <w:tab w:val="clear" w:pos="9072"/>
        </w:tabs>
        <w:ind w:left="1080"/>
        <w:jc w:val="right"/>
        <w:rPr>
          <w:b/>
          <w:i w:val="0"/>
          <w:sz w:val="22"/>
          <w:szCs w:val="22"/>
        </w:rPr>
      </w:pPr>
    </w:p>
    <w:p w14:paraId="66B2EAA6" w14:textId="77777777"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14:paraId="78E0CEB9" w14:textId="77777777" w:rsidR="00CD5D9F" w:rsidRPr="0079325B" w:rsidRDefault="00CD5D9F" w:rsidP="00CD5D9F">
      <w:pPr>
        <w:pStyle w:val="Glava"/>
        <w:tabs>
          <w:tab w:val="clear" w:pos="4536"/>
          <w:tab w:val="clear" w:pos="9072"/>
        </w:tabs>
        <w:ind w:left="1080"/>
        <w:jc w:val="right"/>
        <w:rPr>
          <w:b/>
          <w:i w:val="0"/>
          <w:sz w:val="22"/>
          <w:szCs w:val="22"/>
        </w:rPr>
      </w:pPr>
    </w:p>
    <w:p w14:paraId="6367890A" w14:textId="77777777" w:rsidR="00CD5D9F" w:rsidRDefault="00CD5D9F" w:rsidP="00CD5D9F">
      <w:pPr>
        <w:pStyle w:val="Glava"/>
        <w:tabs>
          <w:tab w:val="clear" w:pos="4536"/>
          <w:tab w:val="clear" w:pos="9072"/>
          <w:tab w:val="left" w:pos="9034"/>
        </w:tabs>
        <w:ind w:left="1080"/>
        <w:jc w:val="both"/>
        <w:rPr>
          <w:i w:val="0"/>
          <w:sz w:val="22"/>
          <w:szCs w:val="22"/>
        </w:rPr>
      </w:pPr>
    </w:p>
    <w:p w14:paraId="16012BF6"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14:paraId="3F64C076" w14:textId="77777777" w:rsidTr="006144CF">
        <w:tc>
          <w:tcPr>
            <w:tcW w:w="2181" w:type="dxa"/>
          </w:tcPr>
          <w:p w14:paraId="4600425A"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12FE4333" w14:textId="77777777" w:rsidR="00CD5D9F" w:rsidRPr="0079325B" w:rsidRDefault="00CD5D9F" w:rsidP="006144CF">
            <w:pPr>
              <w:pStyle w:val="Glava"/>
              <w:tabs>
                <w:tab w:val="clear" w:pos="4536"/>
                <w:tab w:val="clear" w:pos="9072"/>
              </w:tabs>
              <w:jc w:val="both"/>
              <w:rPr>
                <w:i w:val="0"/>
                <w:sz w:val="22"/>
                <w:szCs w:val="22"/>
              </w:rPr>
            </w:pPr>
          </w:p>
        </w:tc>
      </w:tr>
    </w:tbl>
    <w:p w14:paraId="17384CE8"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14:paraId="64F49A7D" w14:textId="77777777" w:rsidTr="006144CF">
        <w:tc>
          <w:tcPr>
            <w:tcW w:w="1472" w:type="dxa"/>
          </w:tcPr>
          <w:p w14:paraId="65EB122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6256DDE"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9F83A93" w14:textId="77777777" w:rsidTr="006144CF">
        <w:tc>
          <w:tcPr>
            <w:tcW w:w="2160" w:type="dxa"/>
            <w:gridSpan w:val="2"/>
          </w:tcPr>
          <w:p w14:paraId="16D79A2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6840D354"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C6107AE" w14:textId="77777777" w:rsidTr="006144CF">
        <w:tc>
          <w:tcPr>
            <w:tcW w:w="2748" w:type="dxa"/>
            <w:gridSpan w:val="3"/>
          </w:tcPr>
          <w:p w14:paraId="62EBD2F2"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0C087AF0" w14:textId="77777777" w:rsidR="00CD5D9F" w:rsidRPr="0079325B" w:rsidRDefault="00CD5D9F" w:rsidP="006144CF">
            <w:pPr>
              <w:pStyle w:val="Glava"/>
              <w:tabs>
                <w:tab w:val="clear" w:pos="4536"/>
                <w:tab w:val="clear" w:pos="9072"/>
              </w:tabs>
              <w:jc w:val="both"/>
              <w:rPr>
                <w:i w:val="0"/>
                <w:sz w:val="22"/>
                <w:szCs w:val="22"/>
              </w:rPr>
            </w:pPr>
          </w:p>
        </w:tc>
      </w:tr>
    </w:tbl>
    <w:p w14:paraId="7170646B" w14:textId="77777777" w:rsidR="00CD5D9F" w:rsidRDefault="00CD5D9F" w:rsidP="00CD5D9F">
      <w:pPr>
        <w:pStyle w:val="Glava"/>
        <w:tabs>
          <w:tab w:val="clear" w:pos="4536"/>
          <w:tab w:val="clear" w:pos="9072"/>
        </w:tabs>
        <w:jc w:val="both"/>
        <w:rPr>
          <w:i w:val="0"/>
          <w:sz w:val="22"/>
          <w:szCs w:val="22"/>
        </w:rPr>
      </w:pPr>
    </w:p>
    <w:p w14:paraId="7FC93E46" w14:textId="77777777" w:rsidR="00CD5D9F" w:rsidRDefault="00CD5D9F" w:rsidP="00CD5D9F">
      <w:pPr>
        <w:pStyle w:val="Glava"/>
        <w:tabs>
          <w:tab w:val="clear" w:pos="4536"/>
          <w:tab w:val="clear" w:pos="9072"/>
        </w:tabs>
        <w:jc w:val="both"/>
        <w:rPr>
          <w:i w:val="0"/>
          <w:sz w:val="22"/>
          <w:szCs w:val="22"/>
        </w:rPr>
      </w:pPr>
    </w:p>
    <w:p w14:paraId="666708BA" w14:textId="77777777" w:rsidR="00CD5D9F" w:rsidRDefault="00CD5D9F" w:rsidP="00CD5D9F">
      <w:pPr>
        <w:pStyle w:val="Glava"/>
        <w:tabs>
          <w:tab w:val="clear" w:pos="4536"/>
          <w:tab w:val="clear" w:pos="9072"/>
        </w:tabs>
        <w:jc w:val="both"/>
        <w:rPr>
          <w:i w:val="0"/>
          <w:sz w:val="22"/>
          <w:szCs w:val="22"/>
        </w:rPr>
      </w:pPr>
    </w:p>
    <w:p w14:paraId="19C6A6CF" w14:textId="77777777" w:rsidR="00CD5D9F" w:rsidRDefault="00CD5D9F" w:rsidP="00CD5D9F">
      <w:pPr>
        <w:pStyle w:val="Glava"/>
        <w:tabs>
          <w:tab w:val="clear" w:pos="4536"/>
          <w:tab w:val="clear" w:pos="9072"/>
        </w:tabs>
        <w:jc w:val="both"/>
        <w:rPr>
          <w:i w:val="0"/>
          <w:sz w:val="22"/>
          <w:szCs w:val="22"/>
        </w:rPr>
      </w:pPr>
    </w:p>
    <w:p w14:paraId="74FA0181"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6189572" w14:textId="77777777" w:rsidR="00CD5D9F" w:rsidRDefault="00CD5D9F" w:rsidP="00CD5D9F">
      <w:pPr>
        <w:pStyle w:val="Glava"/>
        <w:tabs>
          <w:tab w:val="clear" w:pos="4536"/>
          <w:tab w:val="clear" w:pos="9072"/>
        </w:tabs>
        <w:jc w:val="both"/>
        <w:rPr>
          <w:i w:val="0"/>
          <w:sz w:val="22"/>
          <w:szCs w:val="22"/>
        </w:rPr>
      </w:pPr>
    </w:p>
    <w:p w14:paraId="6829F953" w14:textId="77777777" w:rsidR="00CD5D9F" w:rsidRDefault="00CD5D9F" w:rsidP="00CD5D9F">
      <w:pPr>
        <w:pStyle w:val="Glava"/>
        <w:tabs>
          <w:tab w:val="clear" w:pos="4536"/>
          <w:tab w:val="clear" w:pos="9072"/>
        </w:tabs>
        <w:jc w:val="both"/>
        <w:rPr>
          <w:i w:val="0"/>
          <w:sz w:val="22"/>
          <w:szCs w:val="22"/>
        </w:rPr>
      </w:pPr>
    </w:p>
    <w:p w14:paraId="2D4EC6DC" w14:textId="77777777" w:rsidR="00CD5D9F" w:rsidRPr="003213A3" w:rsidRDefault="00CD5D9F" w:rsidP="00C3070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12E3D">
        <w:rPr>
          <w:b/>
          <w:i w:val="0"/>
          <w:sz w:val="22"/>
          <w:szCs w:val="22"/>
        </w:rPr>
        <w:t>Dobava in vgradnja opreme za kopališče Ilirija</w:t>
      </w:r>
      <w:r w:rsidRPr="003F1A18">
        <w:rPr>
          <w:i w:val="0"/>
          <w:sz w:val="22"/>
          <w:szCs w:val="22"/>
        </w:rPr>
        <w:t>«</w:t>
      </w:r>
    </w:p>
    <w:p w14:paraId="422FBA5E" w14:textId="77777777" w:rsidR="00CD5D9F" w:rsidRPr="0079325B" w:rsidRDefault="00CD5D9F" w:rsidP="00CD5D9F">
      <w:pPr>
        <w:ind w:left="1080"/>
        <w:jc w:val="both"/>
        <w:rPr>
          <w:i w:val="0"/>
          <w:sz w:val="22"/>
          <w:szCs w:val="22"/>
        </w:rPr>
      </w:pPr>
    </w:p>
    <w:p w14:paraId="3C0D76D3"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464"/>
      </w:tblGrid>
      <w:tr w:rsidR="00CD5D9F" w:rsidRPr="00994C93" w14:paraId="241ABF55" w14:textId="77777777" w:rsidTr="006F436F">
        <w:trPr>
          <w:trHeight w:val="496"/>
        </w:trPr>
        <w:tc>
          <w:tcPr>
            <w:tcW w:w="4536" w:type="dxa"/>
            <w:tcBorders>
              <w:top w:val="single" w:sz="4" w:space="0" w:color="auto"/>
            </w:tcBorders>
            <w:vAlign w:val="center"/>
          </w:tcPr>
          <w:p w14:paraId="6B944BD9" w14:textId="77777777" w:rsidR="00CD5D9F" w:rsidRPr="002A50C1" w:rsidRDefault="00AD4613" w:rsidP="006F436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64" w:type="dxa"/>
            <w:tcBorders>
              <w:top w:val="single" w:sz="4" w:space="0" w:color="auto"/>
            </w:tcBorders>
          </w:tcPr>
          <w:p w14:paraId="332EC3D0"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4589449E" w14:textId="77777777" w:rsidTr="006F436F">
        <w:trPr>
          <w:trHeight w:val="410"/>
        </w:trPr>
        <w:tc>
          <w:tcPr>
            <w:tcW w:w="4536" w:type="dxa"/>
            <w:vAlign w:val="center"/>
          </w:tcPr>
          <w:p w14:paraId="312ADF45"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64" w:type="dxa"/>
          </w:tcPr>
          <w:p w14:paraId="54C427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041F72F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78E8FFA4" w14:textId="77777777" w:rsidTr="006F436F">
        <w:trPr>
          <w:trHeight w:val="417"/>
        </w:trPr>
        <w:tc>
          <w:tcPr>
            <w:tcW w:w="4536" w:type="dxa"/>
            <w:vAlign w:val="center"/>
          </w:tcPr>
          <w:p w14:paraId="3E1A3CA9"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4464" w:type="dxa"/>
          </w:tcPr>
          <w:p w14:paraId="0F96026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08E5F4B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DA43283" w14:textId="77777777" w:rsidR="00CD5D9F" w:rsidRDefault="00CD5D9F" w:rsidP="00CD5D9F">
      <w:pPr>
        <w:pStyle w:val="Glava"/>
        <w:tabs>
          <w:tab w:val="clear" w:pos="4536"/>
          <w:tab w:val="clear" w:pos="9072"/>
        </w:tabs>
        <w:ind w:left="1080"/>
        <w:jc w:val="both"/>
        <w:rPr>
          <w:i w:val="0"/>
          <w:sz w:val="22"/>
          <w:szCs w:val="22"/>
        </w:rPr>
      </w:pPr>
    </w:p>
    <w:p w14:paraId="3F328FDA" w14:textId="77777777" w:rsidR="00CD5D9F" w:rsidRPr="0079325B" w:rsidRDefault="00CD5D9F" w:rsidP="00CD5D9F">
      <w:pPr>
        <w:pStyle w:val="Glava"/>
        <w:tabs>
          <w:tab w:val="clear" w:pos="4536"/>
          <w:tab w:val="clear" w:pos="9072"/>
        </w:tabs>
        <w:ind w:left="1080"/>
        <w:jc w:val="both"/>
        <w:rPr>
          <w:i w:val="0"/>
          <w:sz w:val="22"/>
          <w:szCs w:val="22"/>
        </w:rPr>
      </w:pPr>
    </w:p>
    <w:p w14:paraId="11C563E2" w14:textId="55C2A343" w:rsidR="00CD5D9F" w:rsidRPr="005A1CCC" w:rsidRDefault="00CD5D9F" w:rsidP="00CD5D9F">
      <w:pPr>
        <w:ind w:left="1080"/>
        <w:jc w:val="both"/>
        <w:rPr>
          <w:i w:val="0"/>
          <w:color w:val="000000" w:themeColor="text1"/>
          <w:sz w:val="22"/>
          <w:szCs w:val="22"/>
        </w:rPr>
      </w:pPr>
      <w:r w:rsidRPr="00942A1C">
        <w:rPr>
          <w:i w:val="0"/>
          <w:color w:val="000000" w:themeColor="text1"/>
          <w:sz w:val="22"/>
          <w:szCs w:val="22"/>
        </w:rPr>
        <w:t xml:space="preserve">Ponudba velja do vključno </w:t>
      </w:r>
      <w:r w:rsidR="00976C1C">
        <w:rPr>
          <w:i w:val="0"/>
          <w:color w:val="000000" w:themeColor="text1"/>
          <w:sz w:val="22"/>
          <w:szCs w:val="22"/>
        </w:rPr>
        <w:t>14. 8. 2024</w:t>
      </w:r>
      <w:r w:rsidR="005A1CCC" w:rsidRPr="00942A1C">
        <w:rPr>
          <w:i w:val="0"/>
          <w:color w:val="000000" w:themeColor="text1"/>
          <w:sz w:val="22"/>
          <w:szCs w:val="22"/>
        </w:rPr>
        <w:t>.</w:t>
      </w:r>
    </w:p>
    <w:p w14:paraId="5C9585BB" w14:textId="77777777" w:rsidR="00CD5D9F" w:rsidRDefault="00CD5D9F" w:rsidP="00CD5D9F">
      <w:pPr>
        <w:pStyle w:val="Glava"/>
        <w:tabs>
          <w:tab w:val="clear" w:pos="4536"/>
          <w:tab w:val="clear" w:pos="9072"/>
        </w:tabs>
        <w:ind w:left="1080"/>
        <w:jc w:val="both"/>
        <w:rPr>
          <w:i w:val="0"/>
          <w:sz w:val="22"/>
          <w:szCs w:val="22"/>
        </w:rPr>
      </w:pPr>
    </w:p>
    <w:p w14:paraId="6F382C59" w14:textId="77777777" w:rsidR="00CD5D9F" w:rsidRDefault="00CD5D9F" w:rsidP="00CD5D9F">
      <w:pPr>
        <w:pStyle w:val="Glava"/>
        <w:tabs>
          <w:tab w:val="clear" w:pos="4536"/>
          <w:tab w:val="clear" w:pos="9072"/>
        </w:tabs>
        <w:ind w:left="1080"/>
        <w:jc w:val="both"/>
        <w:rPr>
          <w:i w:val="0"/>
          <w:sz w:val="22"/>
          <w:szCs w:val="22"/>
        </w:rPr>
      </w:pPr>
    </w:p>
    <w:p w14:paraId="590A553B" w14:textId="77777777" w:rsidR="00CD5D9F" w:rsidRPr="0079325B" w:rsidRDefault="00CD5D9F" w:rsidP="00CD5D9F">
      <w:pPr>
        <w:pStyle w:val="Glava"/>
        <w:tabs>
          <w:tab w:val="clear" w:pos="4536"/>
          <w:tab w:val="clear" w:pos="9072"/>
        </w:tabs>
        <w:ind w:left="1080"/>
        <w:jc w:val="both"/>
        <w:rPr>
          <w:i w:val="0"/>
          <w:sz w:val="22"/>
          <w:szCs w:val="22"/>
        </w:rPr>
      </w:pPr>
    </w:p>
    <w:p w14:paraId="7C749EDB" w14:textId="77777777" w:rsidR="00CD5D9F" w:rsidRPr="0079325B" w:rsidRDefault="00CD5D9F" w:rsidP="00CD5D9F">
      <w:pPr>
        <w:pStyle w:val="Glava"/>
        <w:tabs>
          <w:tab w:val="clear" w:pos="4536"/>
          <w:tab w:val="clear" w:pos="9072"/>
        </w:tabs>
        <w:ind w:left="1080"/>
        <w:jc w:val="both"/>
        <w:rPr>
          <w:i w:val="0"/>
          <w:sz w:val="22"/>
          <w:szCs w:val="22"/>
        </w:rPr>
      </w:pPr>
    </w:p>
    <w:p w14:paraId="20FF4361"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BC8919D" w14:textId="77777777" w:rsidR="00CD5D9F" w:rsidRDefault="00CD5D9F" w:rsidP="00CD5D9F">
      <w:pPr>
        <w:pStyle w:val="Glava"/>
        <w:tabs>
          <w:tab w:val="clear" w:pos="4536"/>
          <w:tab w:val="clear" w:pos="9072"/>
        </w:tabs>
        <w:ind w:left="1080"/>
        <w:rPr>
          <w:b/>
          <w:i w:val="0"/>
          <w:sz w:val="22"/>
          <w:szCs w:val="22"/>
        </w:rPr>
      </w:pPr>
    </w:p>
    <w:p w14:paraId="588728C6" w14:textId="77777777" w:rsidR="00CD5D9F" w:rsidRDefault="00CD5D9F" w:rsidP="00CD5D9F">
      <w:pPr>
        <w:pStyle w:val="Glava"/>
        <w:tabs>
          <w:tab w:val="clear" w:pos="4536"/>
          <w:tab w:val="clear" w:pos="9072"/>
        </w:tabs>
        <w:ind w:left="1080"/>
        <w:rPr>
          <w:b/>
          <w:i w:val="0"/>
          <w:sz w:val="22"/>
          <w:szCs w:val="22"/>
        </w:rPr>
      </w:pPr>
    </w:p>
    <w:p w14:paraId="54340DC5" w14:textId="77777777" w:rsidR="00CD5D9F" w:rsidRDefault="00CD5D9F" w:rsidP="00CD5D9F">
      <w:pPr>
        <w:pStyle w:val="Glava"/>
        <w:tabs>
          <w:tab w:val="clear" w:pos="4536"/>
          <w:tab w:val="clear" w:pos="9072"/>
        </w:tabs>
        <w:ind w:left="1080"/>
        <w:rPr>
          <w:b/>
          <w:i w:val="0"/>
          <w:sz w:val="22"/>
          <w:szCs w:val="22"/>
        </w:rPr>
      </w:pPr>
    </w:p>
    <w:p w14:paraId="6C01103C" w14:textId="77777777" w:rsidR="00CD5D9F" w:rsidRDefault="00CD5D9F" w:rsidP="00CD5D9F">
      <w:pPr>
        <w:pStyle w:val="Glava"/>
        <w:tabs>
          <w:tab w:val="clear" w:pos="4536"/>
          <w:tab w:val="clear" w:pos="9072"/>
        </w:tabs>
        <w:ind w:left="1080"/>
        <w:rPr>
          <w:b/>
          <w:i w:val="0"/>
          <w:sz w:val="22"/>
          <w:szCs w:val="22"/>
        </w:rPr>
      </w:pPr>
    </w:p>
    <w:p w14:paraId="7FD8CD8C" w14:textId="77777777" w:rsidR="00CD5D9F" w:rsidRDefault="00CD5D9F" w:rsidP="00CD5D9F">
      <w:pPr>
        <w:pStyle w:val="Glava"/>
        <w:tabs>
          <w:tab w:val="clear" w:pos="4536"/>
          <w:tab w:val="clear" w:pos="9072"/>
        </w:tabs>
        <w:ind w:left="1080"/>
        <w:rPr>
          <w:b/>
          <w:i w:val="0"/>
          <w:sz w:val="22"/>
          <w:szCs w:val="22"/>
        </w:rPr>
      </w:pPr>
    </w:p>
    <w:p w14:paraId="3B526886" w14:textId="77777777" w:rsidR="00CD5D9F" w:rsidRDefault="00CD5D9F" w:rsidP="00CD5D9F">
      <w:pPr>
        <w:pStyle w:val="Glava"/>
        <w:tabs>
          <w:tab w:val="clear" w:pos="4536"/>
          <w:tab w:val="clear" w:pos="9072"/>
        </w:tabs>
        <w:ind w:left="1080"/>
        <w:rPr>
          <w:b/>
          <w:i w:val="0"/>
          <w:sz w:val="22"/>
          <w:szCs w:val="22"/>
        </w:rPr>
      </w:pPr>
    </w:p>
    <w:p w14:paraId="6380AF79" w14:textId="77777777" w:rsidR="00CD5D9F" w:rsidRDefault="00CD5D9F" w:rsidP="00CD5D9F">
      <w:pPr>
        <w:pStyle w:val="Glava"/>
        <w:tabs>
          <w:tab w:val="clear" w:pos="4536"/>
          <w:tab w:val="clear" w:pos="9072"/>
        </w:tabs>
        <w:ind w:left="1080"/>
        <w:jc w:val="right"/>
        <w:rPr>
          <w:b/>
          <w:i w:val="0"/>
          <w:sz w:val="22"/>
          <w:szCs w:val="22"/>
        </w:rPr>
      </w:pPr>
    </w:p>
    <w:p w14:paraId="5AD8AA25" w14:textId="77777777" w:rsidR="00CD5D9F" w:rsidRDefault="00CD5D9F" w:rsidP="00CD5D9F">
      <w:pPr>
        <w:pStyle w:val="Glava"/>
        <w:tabs>
          <w:tab w:val="clear" w:pos="4536"/>
          <w:tab w:val="clear" w:pos="9072"/>
        </w:tabs>
        <w:ind w:left="1080"/>
        <w:jc w:val="right"/>
        <w:rPr>
          <w:b/>
          <w:i w:val="0"/>
          <w:sz w:val="22"/>
          <w:szCs w:val="22"/>
        </w:rPr>
      </w:pPr>
    </w:p>
    <w:p w14:paraId="45042A94" w14:textId="77777777" w:rsidR="00CD5D9F" w:rsidRDefault="00CD5D9F" w:rsidP="00CD5D9F">
      <w:pPr>
        <w:pStyle w:val="Glava"/>
        <w:tabs>
          <w:tab w:val="clear" w:pos="4536"/>
          <w:tab w:val="clear" w:pos="9072"/>
        </w:tabs>
        <w:ind w:left="1080"/>
        <w:jc w:val="right"/>
        <w:rPr>
          <w:b/>
          <w:i w:val="0"/>
          <w:sz w:val="22"/>
          <w:szCs w:val="22"/>
        </w:rPr>
      </w:pPr>
    </w:p>
    <w:p w14:paraId="4BE24123" w14:textId="77777777" w:rsidR="00CD5D9F" w:rsidRDefault="00CD5D9F" w:rsidP="00CD5D9F">
      <w:pPr>
        <w:pStyle w:val="Glava"/>
        <w:tabs>
          <w:tab w:val="clear" w:pos="4536"/>
          <w:tab w:val="clear" w:pos="9072"/>
        </w:tabs>
        <w:ind w:left="1080"/>
        <w:jc w:val="right"/>
        <w:rPr>
          <w:b/>
          <w:i w:val="0"/>
          <w:sz w:val="22"/>
          <w:szCs w:val="22"/>
        </w:rPr>
      </w:pPr>
    </w:p>
    <w:p w14:paraId="41E9BF98" w14:textId="77777777" w:rsidR="00CD5D9F" w:rsidRDefault="00CD5D9F" w:rsidP="00CD5D9F">
      <w:pPr>
        <w:pStyle w:val="Glava"/>
        <w:tabs>
          <w:tab w:val="clear" w:pos="4536"/>
          <w:tab w:val="clear" w:pos="9072"/>
        </w:tabs>
        <w:ind w:left="1080"/>
        <w:jc w:val="right"/>
        <w:rPr>
          <w:b/>
          <w:i w:val="0"/>
          <w:sz w:val="22"/>
          <w:szCs w:val="22"/>
        </w:rPr>
      </w:pPr>
    </w:p>
    <w:p w14:paraId="3F6808EE" w14:textId="77777777" w:rsidR="00CD5D9F" w:rsidRDefault="00CD5D9F" w:rsidP="00CD5D9F">
      <w:pPr>
        <w:pStyle w:val="Glava"/>
        <w:tabs>
          <w:tab w:val="clear" w:pos="4536"/>
          <w:tab w:val="clear" w:pos="9072"/>
        </w:tabs>
        <w:ind w:left="1080"/>
        <w:jc w:val="right"/>
        <w:rPr>
          <w:b/>
          <w:i w:val="0"/>
          <w:sz w:val="22"/>
          <w:szCs w:val="22"/>
        </w:rPr>
      </w:pPr>
    </w:p>
    <w:p w14:paraId="152B5CB8" w14:textId="77777777" w:rsidR="006F436F" w:rsidRDefault="006F436F" w:rsidP="00CD5D9F">
      <w:pPr>
        <w:pStyle w:val="Glava"/>
        <w:tabs>
          <w:tab w:val="clear" w:pos="4536"/>
          <w:tab w:val="clear" w:pos="9072"/>
        </w:tabs>
        <w:ind w:left="1080"/>
        <w:jc w:val="right"/>
        <w:rPr>
          <w:b/>
          <w:i w:val="0"/>
          <w:sz w:val="22"/>
          <w:szCs w:val="22"/>
        </w:rPr>
      </w:pPr>
    </w:p>
    <w:p w14:paraId="3B90B28B" w14:textId="77777777" w:rsidR="006F436F" w:rsidRDefault="006F436F" w:rsidP="00CD5D9F">
      <w:pPr>
        <w:pStyle w:val="Glava"/>
        <w:tabs>
          <w:tab w:val="clear" w:pos="4536"/>
          <w:tab w:val="clear" w:pos="9072"/>
        </w:tabs>
        <w:ind w:left="1080"/>
        <w:jc w:val="right"/>
        <w:rPr>
          <w:b/>
          <w:i w:val="0"/>
          <w:sz w:val="22"/>
          <w:szCs w:val="22"/>
        </w:rPr>
      </w:pPr>
    </w:p>
    <w:p w14:paraId="391E6513" w14:textId="77777777" w:rsidR="006F436F" w:rsidRDefault="006F436F" w:rsidP="00CD5D9F">
      <w:pPr>
        <w:pStyle w:val="Glava"/>
        <w:tabs>
          <w:tab w:val="clear" w:pos="4536"/>
          <w:tab w:val="clear" w:pos="9072"/>
        </w:tabs>
        <w:ind w:left="1080"/>
        <w:jc w:val="right"/>
        <w:rPr>
          <w:b/>
          <w:i w:val="0"/>
          <w:sz w:val="22"/>
          <w:szCs w:val="22"/>
        </w:rPr>
      </w:pPr>
    </w:p>
    <w:p w14:paraId="5E1856ED" w14:textId="77777777" w:rsidR="00855081" w:rsidRDefault="00855081" w:rsidP="00CD5D9F">
      <w:pPr>
        <w:pStyle w:val="Glava"/>
        <w:tabs>
          <w:tab w:val="clear" w:pos="4536"/>
          <w:tab w:val="clear" w:pos="9072"/>
        </w:tabs>
        <w:ind w:left="1080"/>
        <w:jc w:val="right"/>
        <w:rPr>
          <w:b/>
          <w:i w:val="0"/>
          <w:sz w:val="22"/>
          <w:szCs w:val="22"/>
        </w:rPr>
      </w:pPr>
    </w:p>
    <w:p w14:paraId="66CBB7CF" w14:textId="77777777" w:rsidR="006F436F" w:rsidRDefault="006F436F" w:rsidP="00CD5D9F">
      <w:pPr>
        <w:pStyle w:val="Glava"/>
        <w:tabs>
          <w:tab w:val="clear" w:pos="4536"/>
          <w:tab w:val="clear" w:pos="9072"/>
        </w:tabs>
        <w:ind w:left="1080"/>
        <w:jc w:val="right"/>
        <w:rPr>
          <w:b/>
          <w:i w:val="0"/>
          <w:sz w:val="22"/>
          <w:szCs w:val="22"/>
        </w:rPr>
      </w:pPr>
    </w:p>
    <w:p w14:paraId="305767C0" w14:textId="77777777" w:rsidR="006F436F" w:rsidRDefault="006F436F" w:rsidP="00CD5D9F">
      <w:pPr>
        <w:pStyle w:val="Glava"/>
        <w:tabs>
          <w:tab w:val="clear" w:pos="4536"/>
          <w:tab w:val="clear" w:pos="9072"/>
        </w:tabs>
        <w:ind w:left="1080"/>
        <w:jc w:val="right"/>
        <w:rPr>
          <w:b/>
          <w:i w:val="0"/>
          <w:sz w:val="22"/>
          <w:szCs w:val="22"/>
        </w:rPr>
      </w:pPr>
    </w:p>
    <w:p w14:paraId="24340BA4" w14:textId="77777777" w:rsidR="00CD5D9F" w:rsidRDefault="00CD5D9F" w:rsidP="00CD5D9F">
      <w:pPr>
        <w:pStyle w:val="Glava"/>
        <w:tabs>
          <w:tab w:val="clear" w:pos="4536"/>
          <w:tab w:val="clear" w:pos="9072"/>
        </w:tabs>
        <w:ind w:left="1080"/>
        <w:jc w:val="right"/>
        <w:rPr>
          <w:b/>
          <w:i w:val="0"/>
          <w:sz w:val="22"/>
          <w:szCs w:val="22"/>
        </w:rPr>
      </w:pPr>
    </w:p>
    <w:p w14:paraId="7BAF52B7" w14:textId="77777777" w:rsidR="00CD5D9F" w:rsidRDefault="00CD5D9F" w:rsidP="00CD5D9F">
      <w:pPr>
        <w:pStyle w:val="Glava"/>
        <w:tabs>
          <w:tab w:val="clear" w:pos="4536"/>
          <w:tab w:val="clear" w:pos="9072"/>
        </w:tabs>
        <w:ind w:left="1080"/>
        <w:jc w:val="right"/>
        <w:rPr>
          <w:b/>
          <w:i w:val="0"/>
          <w:sz w:val="22"/>
          <w:szCs w:val="22"/>
        </w:rPr>
      </w:pPr>
    </w:p>
    <w:p w14:paraId="100522E8" w14:textId="77777777" w:rsidR="00CD5D9F" w:rsidRDefault="00CD5D9F" w:rsidP="00CD5D9F">
      <w:pPr>
        <w:pStyle w:val="Glava"/>
        <w:tabs>
          <w:tab w:val="clear" w:pos="4536"/>
          <w:tab w:val="clear" w:pos="9072"/>
        </w:tabs>
        <w:ind w:left="1080"/>
        <w:jc w:val="right"/>
        <w:rPr>
          <w:b/>
          <w:i w:val="0"/>
          <w:sz w:val="22"/>
          <w:szCs w:val="22"/>
        </w:rPr>
      </w:pPr>
    </w:p>
    <w:p w14:paraId="3018CB77" w14:textId="77777777" w:rsidR="00396231" w:rsidRDefault="00396231" w:rsidP="00CD5D9F">
      <w:pPr>
        <w:pStyle w:val="Glava"/>
        <w:tabs>
          <w:tab w:val="clear" w:pos="4536"/>
          <w:tab w:val="clear" w:pos="9072"/>
        </w:tabs>
        <w:ind w:left="1080"/>
        <w:jc w:val="right"/>
        <w:rPr>
          <w:b/>
          <w:i w:val="0"/>
          <w:sz w:val="22"/>
          <w:szCs w:val="22"/>
        </w:rPr>
      </w:pPr>
    </w:p>
    <w:p w14:paraId="42425C03"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14:paraId="06D0B962" w14:textId="77777777" w:rsidR="00CD5D9F" w:rsidRDefault="00CD5D9F" w:rsidP="00CD5D9F">
      <w:pPr>
        <w:pStyle w:val="Glava"/>
        <w:tabs>
          <w:tab w:val="clear" w:pos="4536"/>
          <w:tab w:val="clear" w:pos="9072"/>
        </w:tabs>
        <w:ind w:left="1080"/>
        <w:jc w:val="right"/>
        <w:rPr>
          <w:b/>
          <w:i w:val="0"/>
          <w:sz w:val="22"/>
          <w:szCs w:val="22"/>
        </w:rPr>
      </w:pPr>
    </w:p>
    <w:p w14:paraId="1064935C" w14:textId="77777777" w:rsidR="00CD5D9F" w:rsidRDefault="00CD5D9F" w:rsidP="00CD5D9F">
      <w:pPr>
        <w:pStyle w:val="Glava"/>
        <w:tabs>
          <w:tab w:val="clear" w:pos="4536"/>
          <w:tab w:val="clear" w:pos="9072"/>
        </w:tabs>
        <w:ind w:left="1080"/>
        <w:jc w:val="right"/>
        <w:rPr>
          <w:b/>
          <w:i w:val="0"/>
          <w:sz w:val="22"/>
          <w:szCs w:val="22"/>
        </w:rPr>
      </w:pPr>
    </w:p>
    <w:p w14:paraId="7D75F115" w14:textId="77777777" w:rsidR="00CD5D9F" w:rsidRDefault="00CD5D9F" w:rsidP="00CD5D9F">
      <w:pPr>
        <w:pStyle w:val="Glava"/>
        <w:tabs>
          <w:tab w:val="clear" w:pos="4536"/>
          <w:tab w:val="clear" w:pos="9072"/>
        </w:tabs>
        <w:ind w:left="1080"/>
        <w:jc w:val="right"/>
        <w:rPr>
          <w:b/>
          <w:i w:val="0"/>
          <w:sz w:val="22"/>
          <w:szCs w:val="22"/>
        </w:rPr>
      </w:pPr>
    </w:p>
    <w:p w14:paraId="30AEA977" w14:textId="77777777" w:rsidR="00CD5D9F" w:rsidRDefault="00CD5D9F" w:rsidP="00CD5D9F">
      <w:pPr>
        <w:pStyle w:val="Glava"/>
        <w:tabs>
          <w:tab w:val="clear" w:pos="4536"/>
          <w:tab w:val="clear" w:pos="9072"/>
        </w:tabs>
        <w:ind w:left="1080"/>
        <w:jc w:val="right"/>
        <w:rPr>
          <w:b/>
          <w:i w:val="0"/>
          <w:sz w:val="22"/>
          <w:szCs w:val="22"/>
        </w:rPr>
      </w:pPr>
    </w:p>
    <w:p w14:paraId="37A8175E"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46954285" w14:textId="77777777" w:rsidR="00CD5D9F" w:rsidRDefault="00CD5D9F" w:rsidP="00CD5D9F">
      <w:pPr>
        <w:pStyle w:val="Glava"/>
        <w:tabs>
          <w:tab w:val="clear" w:pos="4536"/>
          <w:tab w:val="clear" w:pos="9072"/>
        </w:tabs>
        <w:ind w:left="1080"/>
        <w:jc w:val="center"/>
        <w:rPr>
          <w:b/>
          <w:i w:val="0"/>
          <w:sz w:val="22"/>
          <w:szCs w:val="22"/>
        </w:rPr>
      </w:pPr>
    </w:p>
    <w:p w14:paraId="6725CC32" w14:textId="77777777" w:rsidR="00CD5D9F" w:rsidRDefault="00CD5D9F" w:rsidP="00CD5D9F">
      <w:pPr>
        <w:pStyle w:val="Glava"/>
        <w:tabs>
          <w:tab w:val="clear" w:pos="4536"/>
          <w:tab w:val="clear" w:pos="9072"/>
        </w:tabs>
        <w:ind w:left="1080"/>
        <w:jc w:val="both"/>
        <w:rPr>
          <w:i w:val="0"/>
          <w:sz w:val="22"/>
          <w:szCs w:val="22"/>
        </w:rPr>
      </w:pPr>
    </w:p>
    <w:p w14:paraId="301778E0" w14:textId="77777777"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0F84F3A2" w14:textId="77777777" w:rsidR="00595BB4" w:rsidRDefault="00595BB4" w:rsidP="00CD5D9F">
      <w:pPr>
        <w:pStyle w:val="Glava"/>
        <w:tabs>
          <w:tab w:val="clear" w:pos="4536"/>
          <w:tab w:val="clear" w:pos="9072"/>
        </w:tabs>
        <w:ind w:left="1080"/>
        <w:jc w:val="both"/>
        <w:rPr>
          <w:b/>
          <w:i w:val="0"/>
          <w:sz w:val="22"/>
          <w:szCs w:val="22"/>
        </w:rPr>
      </w:pPr>
    </w:p>
    <w:p w14:paraId="7A83418D" w14:textId="77777777" w:rsidR="00595BB4" w:rsidRDefault="00595BB4" w:rsidP="00CD5D9F">
      <w:pPr>
        <w:pStyle w:val="Glava"/>
        <w:tabs>
          <w:tab w:val="clear" w:pos="4536"/>
          <w:tab w:val="clear" w:pos="9072"/>
        </w:tabs>
        <w:ind w:left="1080"/>
        <w:jc w:val="both"/>
        <w:rPr>
          <w:b/>
          <w:i w:val="0"/>
          <w:sz w:val="22"/>
          <w:szCs w:val="22"/>
        </w:rPr>
      </w:pPr>
    </w:p>
    <w:p w14:paraId="1876A4CD" w14:textId="5B54429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4A8B7B96" w14:textId="7AC0A577" w:rsidR="00E55B18" w:rsidRDefault="00E55B18" w:rsidP="00595BB4">
      <w:pPr>
        <w:pStyle w:val="Glava"/>
        <w:tabs>
          <w:tab w:val="clear" w:pos="4536"/>
          <w:tab w:val="clear" w:pos="9072"/>
        </w:tabs>
        <w:ind w:left="1080"/>
        <w:jc w:val="both"/>
        <w:rPr>
          <w:i w:val="0"/>
          <w:sz w:val="22"/>
          <w:szCs w:val="22"/>
        </w:rPr>
      </w:pPr>
    </w:p>
    <w:p w14:paraId="4B98C2FC" w14:textId="110BD2E8" w:rsidR="00E55B18" w:rsidRDefault="00E55B18" w:rsidP="00595BB4">
      <w:pPr>
        <w:pStyle w:val="Glava"/>
        <w:tabs>
          <w:tab w:val="clear" w:pos="4536"/>
          <w:tab w:val="clear" w:pos="9072"/>
        </w:tabs>
        <w:ind w:left="1080"/>
        <w:jc w:val="both"/>
        <w:rPr>
          <w:i w:val="0"/>
          <w:sz w:val="22"/>
          <w:szCs w:val="22"/>
        </w:rPr>
      </w:pPr>
    </w:p>
    <w:p w14:paraId="0DA6C26F" w14:textId="524C99A7" w:rsidR="00E55B18" w:rsidRPr="00E55B18" w:rsidRDefault="00E55B18" w:rsidP="00595BB4">
      <w:pPr>
        <w:pStyle w:val="Glava"/>
        <w:tabs>
          <w:tab w:val="clear" w:pos="4536"/>
          <w:tab w:val="clear" w:pos="9072"/>
        </w:tabs>
        <w:ind w:left="1080"/>
        <w:jc w:val="both"/>
        <w:rPr>
          <w:b/>
          <w:i w:val="0"/>
          <w:sz w:val="22"/>
          <w:szCs w:val="22"/>
        </w:rPr>
      </w:pPr>
      <w:r w:rsidRPr="00E55B18">
        <w:rPr>
          <w:b/>
          <w:i w:val="0"/>
          <w:iCs/>
          <w:color w:val="000000" w:themeColor="text1"/>
          <w:sz w:val="22"/>
          <w:szCs w:val="22"/>
        </w:rPr>
        <w:t xml:space="preserve">Za vse osebe člane/članice upravnega, vodstvenega ali nadzornega organa gospodarskega subjekta ali osebe, ki imajo pooblastila za zastopanje ali odločanje ali nadzor v gospodarskem subjektu </w:t>
      </w:r>
      <w:r w:rsidRPr="00E55B18">
        <w:rPr>
          <w:b/>
          <w:i w:val="0"/>
          <w:iCs/>
          <w:color w:val="000000" w:themeColor="text1"/>
          <w:sz w:val="22"/>
          <w:szCs w:val="22"/>
          <w:u w:val="single"/>
        </w:rPr>
        <w:t>se navede enotna matična številka občana (EMŠO), v ESPD obrazcu (Del II: Informacije v povezavi z gospodarskim subjektom; B: Informacije o predstavnikih gospodarskega subjekta)</w:t>
      </w:r>
      <w:r w:rsidRPr="00E55B18">
        <w:rPr>
          <w:b/>
          <w:i w:val="0"/>
          <w:iCs/>
          <w:color w:val="000000" w:themeColor="text1"/>
          <w:sz w:val="22"/>
          <w:szCs w:val="22"/>
        </w:rPr>
        <w:t>.</w:t>
      </w:r>
    </w:p>
    <w:p w14:paraId="1A9D1994" w14:textId="77777777" w:rsidR="00CD5D9F" w:rsidRDefault="00CD5D9F" w:rsidP="00CD5D9F">
      <w:pPr>
        <w:pStyle w:val="Glava"/>
        <w:tabs>
          <w:tab w:val="clear" w:pos="4536"/>
          <w:tab w:val="clear" w:pos="9072"/>
        </w:tabs>
        <w:ind w:left="1080"/>
        <w:jc w:val="right"/>
        <w:rPr>
          <w:b/>
          <w:i w:val="0"/>
          <w:sz w:val="22"/>
          <w:szCs w:val="22"/>
        </w:rPr>
      </w:pPr>
    </w:p>
    <w:p w14:paraId="17EAF2B9" w14:textId="77777777" w:rsidR="00CD5D9F" w:rsidRDefault="00CD5D9F" w:rsidP="00CD5D9F">
      <w:pPr>
        <w:pStyle w:val="Glava"/>
        <w:tabs>
          <w:tab w:val="clear" w:pos="4536"/>
          <w:tab w:val="clear" w:pos="9072"/>
        </w:tabs>
        <w:ind w:left="1080"/>
        <w:jc w:val="right"/>
        <w:rPr>
          <w:b/>
          <w:i w:val="0"/>
          <w:sz w:val="22"/>
          <w:szCs w:val="22"/>
        </w:rPr>
      </w:pPr>
    </w:p>
    <w:p w14:paraId="2B6E6046" w14:textId="77777777" w:rsidR="00CD5D9F" w:rsidRDefault="00CD5D9F" w:rsidP="00CD5D9F">
      <w:pPr>
        <w:pStyle w:val="Glava"/>
        <w:tabs>
          <w:tab w:val="clear" w:pos="4536"/>
          <w:tab w:val="clear" w:pos="9072"/>
        </w:tabs>
        <w:ind w:left="1080"/>
        <w:jc w:val="right"/>
        <w:rPr>
          <w:b/>
          <w:i w:val="0"/>
          <w:sz w:val="22"/>
          <w:szCs w:val="22"/>
        </w:rPr>
      </w:pPr>
    </w:p>
    <w:p w14:paraId="447038B1" w14:textId="77777777" w:rsidR="00CD5D9F" w:rsidRDefault="00CD5D9F" w:rsidP="00CD5D9F">
      <w:pPr>
        <w:pStyle w:val="Glava"/>
        <w:tabs>
          <w:tab w:val="clear" w:pos="4536"/>
          <w:tab w:val="clear" w:pos="9072"/>
        </w:tabs>
        <w:ind w:left="1080"/>
        <w:jc w:val="right"/>
        <w:rPr>
          <w:b/>
          <w:i w:val="0"/>
          <w:sz w:val="22"/>
          <w:szCs w:val="22"/>
        </w:rPr>
      </w:pPr>
    </w:p>
    <w:p w14:paraId="203BC149" w14:textId="77777777" w:rsidR="00CD5D9F" w:rsidRDefault="00CD5D9F" w:rsidP="00CD5D9F">
      <w:pPr>
        <w:pStyle w:val="Glava"/>
        <w:tabs>
          <w:tab w:val="clear" w:pos="4536"/>
          <w:tab w:val="clear" w:pos="9072"/>
        </w:tabs>
        <w:ind w:left="1080"/>
        <w:jc w:val="right"/>
        <w:rPr>
          <w:b/>
          <w:i w:val="0"/>
          <w:sz w:val="22"/>
          <w:szCs w:val="22"/>
        </w:rPr>
      </w:pPr>
    </w:p>
    <w:p w14:paraId="2F72BEF9" w14:textId="77777777" w:rsidR="00CD5D9F" w:rsidRDefault="00CD5D9F" w:rsidP="00CD5D9F">
      <w:pPr>
        <w:pStyle w:val="Glava"/>
        <w:tabs>
          <w:tab w:val="clear" w:pos="4536"/>
          <w:tab w:val="clear" w:pos="9072"/>
        </w:tabs>
        <w:ind w:left="1080"/>
        <w:jc w:val="right"/>
        <w:rPr>
          <w:b/>
          <w:i w:val="0"/>
          <w:sz w:val="22"/>
          <w:szCs w:val="22"/>
        </w:rPr>
      </w:pPr>
    </w:p>
    <w:p w14:paraId="60152BCC" w14:textId="77777777" w:rsidR="00CD5D9F" w:rsidRDefault="00CD5D9F" w:rsidP="00CD5D9F">
      <w:pPr>
        <w:pStyle w:val="Glava"/>
        <w:tabs>
          <w:tab w:val="clear" w:pos="4536"/>
          <w:tab w:val="clear" w:pos="9072"/>
        </w:tabs>
        <w:ind w:left="1080"/>
        <w:jc w:val="right"/>
        <w:rPr>
          <w:b/>
          <w:i w:val="0"/>
          <w:sz w:val="22"/>
          <w:szCs w:val="22"/>
        </w:rPr>
      </w:pPr>
    </w:p>
    <w:p w14:paraId="273E2D0B" w14:textId="77777777" w:rsidR="00CD5D9F" w:rsidRDefault="00CD5D9F" w:rsidP="00CD5D9F">
      <w:pPr>
        <w:pStyle w:val="Glava"/>
        <w:tabs>
          <w:tab w:val="clear" w:pos="4536"/>
          <w:tab w:val="clear" w:pos="9072"/>
        </w:tabs>
        <w:ind w:left="1080"/>
        <w:jc w:val="right"/>
        <w:rPr>
          <w:b/>
          <w:i w:val="0"/>
          <w:sz w:val="22"/>
          <w:szCs w:val="22"/>
        </w:rPr>
      </w:pPr>
    </w:p>
    <w:p w14:paraId="1752C31C" w14:textId="77777777" w:rsidR="00CD5D9F" w:rsidRDefault="00CD5D9F" w:rsidP="00CD5D9F">
      <w:pPr>
        <w:pStyle w:val="Glava"/>
        <w:tabs>
          <w:tab w:val="clear" w:pos="4536"/>
          <w:tab w:val="clear" w:pos="9072"/>
        </w:tabs>
        <w:ind w:left="1080"/>
        <w:jc w:val="right"/>
        <w:rPr>
          <w:b/>
          <w:i w:val="0"/>
          <w:sz w:val="22"/>
          <w:szCs w:val="22"/>
        </w:rPr>
      </w:pPr>
    </w:p>
    <w:p w14:paraId="5D13C0EB" w14:textId="77777777" w:rsidR="00CD5D9F" w:rsidRDefault="00CD5D9F" w:rsidP="00CD5D9F">
      <w:pPr>
        <w:pStyle w:val="Glava"/>
        <w:tabs>
          <w:tab w:val="clear" w:pos="4536"/>
          <w:tab w:val="clear" w:pos="9072"/>
        </w:tabs>
        <w:ind w:left="1080"/>
        <w:jc w:val="right"/>
        <w:rPr>
          <w:b/>
          <w:i w:val="0"/>
          <w:sz w:val="22"/>
          <w:szCs w:val="22"/>
        </w:rPr>
      </w:pPr>
    </w:p>
    <w:p w14:paraId="59DCD69B" w14:textId="77777777" w:rsidR="00CD5D9F" w:rsidRDefault="00CD5D9F" w:rsidP="00CD5D9F">
      <w:pPr>
        <w:pStyle w:val="Glava"/>
        <w:tabs>
          <w:tab w:val="clear" w:pos="4536"/>
          <w:tab w:val="clear" w:pos="9072"/>
        </w:tabs>
        <w:ind w:left="1080"/>
        <w:jc w:val="right"/>
        <w:rPr>
          <w:b/>
          <w:i w:val="0"/>
          <w:sz w:val="22"/>
          <w:szCs w:val="22"/>
        </w:rPr>
      </w:pPr>
    </w:p>
    <w:p w14:paraId="0821CCFB" w14:textId="77777777" w:rsidR="00CD5D9F" w:rsidRDefault="00CD5D9F" w:rsidP="00CD5D9F">
      <w:pPr>
        <w:pStyle w:val="Glava"/>
        <w:tabs>
          <w:tab w:val="clear" w:pos="4536"/>
          <w:tab w:val="clear" w:pos="9072"/>
        </w:tabs>
        <w:ind w:left="1080"/>
        <w:jc w:val="right"/>
        <w:rPr>
          <w:b/>
          <w:i w:val="0"/>
          <w:sz w:val="22"/>
          <w:szCs w:val="22"/>
        </w:rPr>
      </w:pPr>
    </w:p>
    <w:p w14:paraId="13C17667" w14:textId="77777777" w:rsidR="00CD5D9F" w:rsidRDefault="00CD5D9F" w:rsidP="00CD5D9F">
      <w:pPr>
        <w:pStyle w:val="Glava"/>
        <w:tabs>
          <w:tab w:val="clear" w:pos="4536"/>
          <w:tab w:val="clear" w:pos="9072"/>
        </w:tabs>
        <w:ind w:left="1080"/>
        <w:jc w:val="right"/>
        <w:rPr>
          <w:b/>
          <w:i w:val="0"/>
          <w:sz w:val="22"/>
          <w:szCs w:val="22"/>
        </w:rPr>
      </w:pPr>
    </w:p>
    <w:p w14:paraId="7FE81040" w14:textId="77777777" w:rsidR="00CD5D9F" w:rsidRDefault="00CD5D9F" w:rsidP="00CD5D9F">
      <w:pPr>
        <w:pStyle w:val="Glava"/>
        <w:tabs>
          <w:tab w:val="clear" w:pos="4536"/>
          <w:tab w:val="clear" w:pos="9072"/>
        </w:tabs>
        <w:ind w:left="1080"/>
        <w:jc w:val="right"/>
        <w:rPr>
          <w:b/>
          <w:i w:val="0"/>
          <w:sz w:val="22"/>
          <w:szCs w:val="22"/>
        </w:rPr>
      </w:pPr>
    </w:p>
    <w:p w14:paraId="04C4685B" w14:textId="77777777" w:rsidR="00CD5D9F" w:rsidRDefault="00CD5D9F" w:rsidP="00CD5D9F">
      <w:pPr>
        <w:pStyle w:val="Glava"/>
        <w:tabs>
          <w:tab w:val="clear" w:pos="4536"/>
          <w:tab w:val="clear" w:pos="9072"/>
        </w:tabs>
        <w:ind w:left="1080"/>
        <w:jc w:val="right"/>
        <w:rPr>
          <w:b/>
          <w:i w:val="0"/>
          <w:sz w:val="22"/>
          <w:szCs w:val="22"/>
        </w:rPr>
      </w:pPr>
    </w:p>
    <w:p w14:paraId="7DE41D55" w14:textId="77777777" w:rsidR="00CD5D9F" w:rsidRDefault="00CD5D9F" w:rsidP="00CD5D9F">
      <w:pPr>
        <w:pStyle w:val="Glava"/>
        <w:tabs>
          <w:tab w:val="clear" w:pos="4536"/>
          <w:tab w:val="clear" w:pos="9072"/>
        </w:tabs>
        <w:ind w:left="1080"/>
        <w:jc w:val="right"/>
        <w:rPr>
          <w:b/>
          <w:i w:val="0"/>
          <w:sz w:val="22"/>
          <w:szCs w:val="22"/>
        </w:rPr>
      </w:pPr>
    </w:p>
    <w:p w14:paraId="33464183" w14:textId="77777777" w:rsidR="00CD5D9F" w:rsidRDefault="00CD5D9F" w:rsidP="00CD5D9F">
      <w:pPr>
        <w:pStyle w:val="Glava"/>
        <w:tabs>
          <w:tab w:val="clear" w:pos="4536"/>
          <w:tab w:val="clear" w:pos="9072"/>
        </w:tabs>
        <w:ind w:left="1080"/>
        <w:jc w:val="right"/>
        <w:rPr>
          <w:b/>
          <w:i w:val="0"/>
          <w:sz w:val="22"/>
          <w:szCs w:val="22"/>
        </w:rPr>
      </w:pPr>
    </w:p>
    <w:p w14:paraId="294C0D57" w14:textId="77777777" w:rsidR="00CD5D9F" w:rsidRDefault="00CD5D9F" w:rsidP="00CD5D9F">
      <w:pPr>
        <w:pStyle w:val="Glava"/>
        <w:tabs>
          <w:tab w:val="clear" w:pos="4536"/>
          <w:tab w:val="clear" w:pos="9072"/>
        </w:tabs>
        <w:ind w:left="1080"/>
        <w:jc w:val="right"/>
        <w:rPr>
          <w:b/>
          <w:i w:val="0"/>
          <w:sz w:val="22"/>
          <w:szCs w:val="22"/>
        </w:rPr>
      </w:pPr>
    </w:p>
    <w:p w14:paraId="65A898C5" w14:textId="77777777" w:rsidR="00CD5D9F" w:rsidRDefault="00CD5D9F" w:rsidP="00CD5D9F">
      <w:pPr>
        <w:pStyle w:val="Glava"/>
        <w:tabs>
          <w:tab w:val="clear" w:pos="4536"/>
          <w:tab w:val="clear" w:pos="9072"/>
        </w:tabs>
        <w:ind w:left="1080"/>
        <w:jc w:val="right"/>
        <w:rPr>
          <w:b/>
          <w:i w:val="0"/>
          <w:sz w:val="22"/>
          <w:szCs w:val="22"/>
        </w:rPr>
      </w:pPr>
    </w:p>
    <w:p w14:paraId="0FF9B96D" w14:textId="77777777" w:rsidR="00CD5D9F" w:rsidRDefault="00CD5D9F" w:rsidP="00CD5D9F">
      <w:pPr>
        <w:pStyle w:val="Glava"/>
        <w:tabs>
          <w:tab w:val="clear" w:pos="4536"/>
          <w:tab w:val="clear" w:pos="9072"/>
        </w:tabs>
        <w:ind w:left="1080"/>
        <w:jc w:val="right"/>
        <w:rPr>
          <w:b/>
          <w:i w:val="0"/>
          <w:sz w:val="22"/>
          <w:szCs w:val="22"/>
        </w:rPr>
      </w:pPr>
    </w:p>
    <w:p w14:paraId="7A4B47BC" w14:textId="77777777" w:rsidR="00CD5D9F" w:rsidRDefault="00CD5D9F" w:rsidP="00CD5D9F">
      <w:pPr>
        <w:pStyle w:val="Glava"/>
        <w:tabs>
          <w:tab w:val="clear" w:pos="4536"/>
          <w:tab w:val="clear" w:pos="9072"/>
        </w:tabs>
        <w:ind w:left="1080"/>
        <w:jc w:val="right"/>
        <w:rPr>
          <w:b/>
          <w:i w:val="0"/>
          <w:sz w:val="22"/>
          <w:szCs w:val="22"/>
        </w:rPr>
      </w:pPr>
    </w:p>
    <w:p w14:paraId="350BFFE4" w14:textId="77777777" w:rsidR="00CD5D9F" w:rsidRDefault="00CD5D9F" w:rsidP="00CD5D9F">
      <w:pPr>
        <w:pStyle w:val="Glava"/>
        <w:tabs>
          <w:tab w:val="clear" w:pos="4536"/>
          <w:tab w:val="clear" w:pos="9072"/>
        </w:tabs>
        <w:ind w:left="1080"/>
        <w:jc w:val="right"/>
        <w:rPr>
          <w:b/>
          <w:i w:val="0"/>
          <w:sz w:val="22"/>
          <w:szCs w:val="22"/>
        </w:rPr>
      </w:pPr>
    </w:p>
    <w:p w14:paraId="2864ACC4" w14:textId="77777777" w:rsidR="00CD5D9F" w:rsidRDefault="00CD5D9F" w:rsidP="00CD5D9F">
      <w:pPr>
        <w:pStyle w:val="Glava"/>
        <w:tabs>
          <w:tab w:val="clear" w:pos="4536"/>
          <w:tab w:val="clear" w:pos="9072"/>
        </w:tabs>
        <w:ind w:left="1080"/>
        <w:jc w:val="right"/>
        <w:rPr>
          <w:b/>
          <w:i w:val="0"/>
          <w:sz w:val="22"/>
          <w:szCs w:val="22"/>
        </w:rPr>
      </w:pPr>
    </w:p>
    <w:p w14:paraId="39449400" w14:textId="77777777" w:rsidR="00CD5D9F" w:rsidRDefault="00CD5D9F" w:rsidP="00CD5D9F">
      <w:pPr>
        <w:pStyle w:val="Glava"/>
        <w:tabs>
          <w:tab w:val="clear" w:pos="4536"/>
          <w:tab w:val="clear" w:pos="9072"/>
        </w:tabs>
        <w:ind w:left="1080"/>
        <w:jc w:val="right"/>
        <w:rPr>
          <w:b/>
          <w:i w:val="0"/>
          <w:sz w:val="22"/>
          <w:szCs w:val="22"/>
        </w:rPr>
      </w:pPr>
    </w:p>
    <w:p w14:paraId="16EE91B4" w14:textId="77777777" w:rsidR="00CD5D9F" w:rsidRDefault="00CD5D9F" w:rsidP="00CD5D9F">
      <w:pPr>
        <w:pStyle w:val="Glava"/>
        <w:tabs>
          <w:tab w:val="clear" w:pos="4536"/>
          <w:tab w:val="clear" w:pos="9072"/>
        </w:tabs>
        <w:ind w:left="1080"/>
        <w:jc w:val="right"/>
        <w:rPr>
          <w:b/>
          <w:i w:val="0"/>
          <w:sz w:val="22"/>
          <w:szCs w:val="22"/>
        </w:rPr>
      </w:pPr>
    </w:p>
    <w:p w14:paraId="595867BA" w14:textId="77777777" w:rsidR="00CD5D9F" w:rsidRDefault="00CD5D9F" w:rsidP="00CD5D9F">
      <w:pPr>
        <w:pStyle w:val="Glava"/>
        <w:tabs>
          <w:tab w:val="clear" w:pos="4536"/>
          <w:tab w:val="clear" w:pos="9072"/>
        </w:tabs>
        <w:ind w:left="1080"/>
        <w:jc w:val="right"/>
        <w:rPr>
          <w:b/>
          <w:i w:val="0"/>
          <w:sz w:val="22"/>
          <w:szCs w:val="22"/>
        </w:rPr>
      </w:pPr>
    </w:p>
    <w:p w14:paraId="2F903365" w14:textId="77777777" w:rsidR="00CD5D9F" w:rsidRDefault="00CD5D9F" w:rsidP="00CD5D9F">
      <w:pPr>
        <w:pStyle w:val="Glava"/>
        <w:tabs>
          <w:tab w:val="clear" w:pos="4536"/>
          <w:tab w:val="clear" w:pos="9072"/>
        </w:tabs>
        <w:ind w:left="1080"/>
        <w:jc w:val="right"/>
        <w:rPr>
          <w:b/>
          <w:i w:val="0"/>
          <w:sz w:val="22"/>
          <w:szCs w:val="22"/>
        </w:rPr>
      </w:pPr>
    </w:p>
    <w:p w14:paraId="4A1087F3" w14:textId="77777777" w:rsidR="00CD5D9F" w:rsidRDefault="00CD5D9F" w:rsidP="00CD5D9F">
      <w:pPr>
        <w:pStyle w:val="Glava"/>
        <w:tabs>
          <w:tab w:val="clear" w:pos="4536"/>
          <w:tab w:val="clear" w:pos="9072"/>
        </w:tabs>
        <w:ind w:left="1080"/>
        <w:jc w:val="right"/>
        <w:rPr>
          <w:b/>
          <w:i w:val="0"/>
          <w:sz w:val="22"/>
          <w:szCs w:val="22"/>
        </w:rPr>
      </w:pPr>
    </w:p>
    <w:p w14:paraId="773C6272" w14:textId="77777777" w:rsidR="00CD5D9F" w:rsidRDefault="00CD5D9F" w:rsidP="00CD5D9F">
      <w:pPr>
        <w:pStyle w:val="Glava"/>
        <w:tabs>
          <w:tab w:val="clear" w:pos="4536"/>
          <w:tab w:val="clear" w:pos="9072"/>
        </w:tabs>
        <w:ind w:left="1080"/>
        <w:jc w:val="right"/>
        <w:rPr>
          <w:b/>
          <w:i w:val="0"/>
          <w:sz w:val="22"/>
          <w:szCs w:val="22"/>
        </w:rPr>
      </w:pPr>
    </w:p>
    <w:p w14:paraId="6299A234" w14:textId="77777777" w:rsidR="00CD5D9F" w:rsidRDefault="00CD5D9F" w:rsidP="00CD5D9F">
      <w:pPr>
        <w:pStyle w:val="Glava"/>
        <w:tabs>
          <w:tab w:val="clear" w:pos="4536"/>
          <w:tab w:val="clear" w:pos="9072"/>
        </w:tabs>
        <w:ind w:left="1080"/>
        <w:jc w:val="right"/>
        <w:rPr>
          <w:b/>
          <w:i w:val="0"/>
          <w:sz w:val="22"/>
          <w:szCs w:val="22"/>
        </w:rPr>
      </w:pPr>
    </w:p>
    <w:p w14:paraId="3AF08938" w14:textId="77777777" w:rsidR="00CD5D9F" w:rsidRDefault="00CD5D9F" w:rsidP="00CD5D9F">
      <w:pPr>
        <w:pStyle w:val="Glava"/>
        <w:tabs>
          <w:tab w:val="clear" w:pos="4536"/>
          <w:tab w:val="clear" w:pos="9072"/>
        </w:tabs>
        <w:ind w:left="1080"/>
        <w:jc w:val="right"/>
        <w:rPr>
          <w:b/>
          <w:i w:val="0"/>
          <w:sz w:val="22"/>
          <w:szCs w:val="22"/>
        </w:rPr>
      </w:pPr>
    </w:p>
    <w:p w14:paraId="38CD0B80" w14:textId="77777777" w:rsidR="00CD5D9F" w:rsidRDefault="00CD5D9F" w:rsidP="00CD5D9F">
      <w:pPr>
        <w:pStyle w:val="Glava"/>
        <w:tabs>
          <w:tab w:val="clear" w:pos="4536"/>
          <w:tab w:val="clear" w:pos="9072"/>
        </w:tabs>
        <w:ind w:left="1080"/>
        <w:jc w:val="right"/>
        <w:rPr>
          <w:b/>
          <w:i w:val="0"/>
          <w:sz w:val="22"/>
          <w:szCs w:val="22"/>
        </w:rPr>
      </w:pPr>
    </w:p>
    <w:p w14:paraId="2D3F0564" w14:textId="77777777" w:rsidR="00CD5D9F" w:rsidRDefault="00CD5D9F" w:rsidP="00CD5D9F">
      <w:pPr>
        <w:pStyle w:val="Glava"/>
        <w:tabs>
          <w:tab w:val="clear" w:pos="4536"/>
          <w:tab w:val="clear" w:pos="9072"/>
        </w:tabs>
        <w:ind w:left="1080"/>
        <w:jc w:val="right"/>
        <w:rPr>
          <w:b/>
          <w:i w:val="0"/>
          <w:sz w:val="22"/>
          <w:szCs w:val="22"/>
        </w:rPr>
      </w:pPr>
    </w:p>
    <w:p w14:paraId="2DAF738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3EF08D9D" w14:textId="77777777" w:rsidR="00CD5D9F" w:rsidRDefault="00CD5D9F" w:rsidP="00CD5D9F">
      <w:pPr>
        <w:pStyle w:val="Glava"/>
        <w:tabs>
          <w:tab w:val="clear" w:pos="4536"/>
          <w:tab w:val="clear" w:pos="9072"/>
        </w:tabs>
        <w:ind w:left="1080"/>
        <w:jc w:val="center"/>
        <w:rPr>
          <w:b/>
          <w:i w:val="0"/>
          <w:sz w:val="28"/>
          <w:szCs w:val="28"/>
        </w:rPr>
      </w:pPr>
    </w:p>
    <w:p w14:paraId="2D758C04"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11892FFA" w14:textId="77777777" w:rsidR="00CD5D9F" w:rsidRDefault="00CD5D9F" w:rsidP="00CD5D9F">
      <w:pPr>
        <w:pStyle w:val="Glava"/>
        <w:tabs>
          <w:tab w:val="clear" w:pos="4536"/>
          <w:tab w:val="clear" w:pos="9072"/>
        </w:tabs>
        <w:ind w:left="1080"/>
        <w:jc w:val="both"/>
        <w:rPr>
          <w:i w:val="0"/>
          <w:sz w:val="22"/>
          <w:szCs w:val="22"/>
        </w:rPr>
      </w:pPr>
    </w:p>
    <w:p w14:paraId="570237FA" w14:textId="77777777" w:rsidR="00C3070E" w:rsidRPr="0079325B" w:rsidRDefault="00C3070E" w:rsidP="00CD5D9F">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352"/>
        <w:gridCol w:w="6730"/>
      </w:tblGrid>
      <w:tr w:rsidR="00CD5D9F" w:rsidRPr="0079325B" w14:paraId="74958FAF" w14:textId="77777777" w:rsidTr="00C3070E">
        <w:tc>
          <w:tcPr>
            <w:tcW w:w="2352" w:type="dxa"/>
          </w:tcPr>
          <w:p w14:paraId="0B2A477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730" w:type="dxa"/>
            <w:tcBorders>
              <w:bottom w:val="single" w:sz="4" w:space="0" w:color="auto"/>
            </w:tcBorders>
          </w:tcPr>
          <w:p w14:paraId="70046B4E" w14:textId="77777777" w:rsidR="00CD5D9F" w:rsidRPr="0079325B" w:rsidRDefault="00CD5D9F" w:rsidP="006144CF">
            <w:pPr>
              <w:pStyle w:val="Glava"/>
              <w:tabs>
                <w:tab w:val="clear" w:pos="4536"/>
                <w:tab w:val="clear" w:pos="9072"/>
              </w:tabs>
              <w:jc w:val="both"/>
              <w:rPr>
                <w:i w:val="0"/>
                <w:szCs w:val="24"/>
              </w:rPr>
            </w:pPr>
          </w:p>
        </w:tc>
      </w:tr>
    </w:tbl>
    <w:p w14:paraId="28B6329F" w14:textId="77777777" w:rsidR="00CD5D9F" w:rsidRDefault="00CD5D9F" w:rsidP="00CD5D9F">
      <w:pPr>
        <w:pStyle w:val="Glava"/>
        <w:tabs>
          <w:tab w:val="clear" w:pos="4536"/>
          <w:tab w:val="clear" w:pos="9072"/>
        </w:tabs>
        <w:ind w:left="1080"/>
        <w:jc w:val="both"/>
        <w:rPr>
          <w:i w:val="0"/>
          <w:sz w:val="22"/>
          <w:szCs w:val="22"/>
        </w:rPr>
      </w:pPr>
    </w:p>
    <w:p w14:paraId="70C0D5F3" w14:textId="77777777" w:rsidR="00C3070E" w:rsidRDefault="00C3070E" w:rsidP="00CD5D9F">
      <w:pPr>
        <w:pStyle w:val="Glava"/>
        <w:tabs>
          <w:tab w:val="clear" w:pos="4536"/>
          <w:tab w:val="clear" w:pos="9072"/>
        </w:tabs>
        <w:ind w:left="1080"/>
        <w:jc w:val="both"/>
        <w:rPr>
          <w:i w:val="0"/>
          <w:sz w:val="22"/>
          <w:szCs w:val="22"/>
        </w:rPr>
      </w:pPr>
    </w:p>
    <w:p w14:paraId="30DCC377" w14:textId="16639736" w:rsidR="00E4638A" w:rsidRDefault="00E4638A" w:rsidP="00672116">
      <w:pPr>
        <w:pStyle w:val="Glava"/>
        <w:tabs>
          <w:tab w:val="clear" w:pos="4536"/>
          <w:tab w:val="clear" w:pos="9072"/>
        </w:tabs>
        <w:ind w:left="1080"/>
        <w:jc w:val="both"/>
        <w:rPr>
          <w:b/>
          <w:i w:val="0"/>
          <w:sz w:val="22"/>
          <w:szCs w:val="22"/>
        </w:rPr>
      </w:pPr>
      <w:r w:rsidRPr="00E4638A">
        <w:rPr>
          <w:b/>
          <w:i w:val="0"/>
          <w:sz w:val="22"/>
          <w:szCs w:val="22"/>
        </w:rPr>
        <w:t>REFERENČNI POGOJ:</w:t>
      </w:r>
    </w:p>
    <w:p w14:paraId="2E54F879" w14:textId="5351264D" w:rsidR="00672116" w:rsidRPr="00672116" w:rsidRDefault="00672116" w:rsidP="00672116">
      <w:pPr>
        <w:ind w:left="1080"/>
        <w:jc w:val="both"/>
        <w:rPr>
          <w:i w:val="0"/>
          <w:sz w:val="22"/>
          <w:szCs w:val="22"/>
        </w:rPr>
      </w:pPr>
      <w:r w:rsidRPr="00672116">
        <w:rPr>
          <w:i w:val="0"/>
          <w:sz w:val="22"/>
          <w:szCs w:val="22"/>
        </w:rPr>
        <w:t>Gospodarski subjekt mora izkazati, da je v obdobju od 01.01.2011 do oddaje ponudbe kvalitetno, strokovno in v skladu s pogodbenimi določili uspešno izvedel in zaključil:</w:t>
      </w:r>
    </w:p>
    <w:p w14:paraId="05ACBE26" w14:textId="59CB5421" w:rsidR="00672116" w:rsidRPr="00D55C5A" w:rsidRDefault="00116058" w:rsidP="00672116">
      <w:pPr>
        <w:pStyle w:val="Glava"/>
        <w:numPr>
          <w:ilvl w:val="0"/>
          <w:numId w:val="26"/>
        </w:numPr>
        <w:tabs>
          <w:tab w:val="clear" w:pos="4536"/>
          <w:tab w:val="clear" w:pos="9072"/>
        </w:tabs>
        <w:jc w:val="both"/>
        <w:rPr>
          <w:i w:val="0"/>
          <w:sz w:val="22"/>
          <w:szCs w:val="22"/>
        </w:rPr>
      </w:pPr>
      <w:r>
        <w:rPr>
          <w:bCs/>
          <w:i w:val="0"/>
          <w:iCs/>
          <w:sz w:val="22"/>
          <w:szCs w:val="22"/>
        </w:rPr>
        <w:t>dva (2)</w:t>
      </w:r>
      <w:r w:rsidR="00D55C5A" w:rsidRPr="00D55C5A">
        <w:rPr>
          <w:bCs/>
          <w:i w:val="0"/>
          <w:iCs/>
          <w:sz w:val="22"/>
          <w:szCs w:val="22"/>
        </w:rPr>
        <w:t xml:space="preserve"> posla, ki zajemata dobavo in montažo opreme v objektu s klasifikacijsko oznako 126 ali 24110 v vrednosti najmanj 0,5 mio EUR z DDV</w:t>
      </w:r>
      <w:r w:rsidR="00D55C5A">
        <w:rPr>
          <w:bCs/>
          <w:i w:val="0"/>
          <w:iCs/>
          <w:sz w:val="22"/>
          <w:szCs w:val="22"/>
        </w:rPr>
        <w:t>.</w:t>
      </w:r>
    </w:p>
    <w:p w14:paraId="55C0DD25" w14:textId="77777777" w:rsidR="00E4638A" w:rsidRPr="00E4638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438"/>
        <w:gridCol w:w="1418"/>
        <w:gridCol w:w="1559"/>
        <w:gridCol w:w="1546"/>
      </w:tblGrid>
      <w:tr w:rsidR="00B772DF" w:rsidRPr="00E4638A" w14:paraId="68857869" w14:textId="77777777" w:rsidTr="00B772DF">
        <w:tc>
          <w:tcPr>
            <w:tcW w:w="2039" w:type="dxa"/>
            <w:shd w:val="clear" w:color="auto" w:fill="D9D9D9" w:themeFill="background1" w:themeFillShade="D9"/>
            <w:vAlign w:val="center"/>
          </w:tcPr>
          <w:p w14:paraId="62F0C74E" w14:textId="77777777" w:rsidR="00B772DF" w:rsidRPr="00E4638A" w:rsidRDefault="00B772DF"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438" w:type="dxa"/>
            <w:shd w:val="clear" w:color="auto" w:fill="D9D9D9" w:themeFill="background1" w:themeFillShade="D9"/>
            <w:vAlign w:val="center"/>
          </w:tcPr>
          <w:p w14:paraId="4A1AE6A2" w14:textId="77777777" w:rsidR="00B772DF" w:rsidRPr="00E4638A" w:rsidRDefault="00B772DF"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418" w:type="dxa"/>
            <w:shd w:val="clear" w:color="auto" w:fill="D9D9D9" w:themeFill="background1" w:themeFillShade="D9"/>
            <w:vAlign w:val="center"/>
          </w:tcPr>
          <w:p w14:paraId="050EB2E4" w14:textId="77777777" w:rsidR="00B772DF" w:rsidRPr="00E4638A" w:rsidRDefault="00B772DF" w:rsidP="00AB4B48">
            <w:pPr>
              <w:jc w:val="center"/>
              <w:rPr>
                <w:b/>
                <w:i w:val="0"/>
                <w:color w:val="000000" w:themeColor="text1"/>
                <w:sz w:val="16"/>
                <w:szCs w:val="16"/>
              </w:rPr>
            </w:pPr>
            <w:r w:rsidRPr="00E4638A">
              <w:rPr>
                <w:b/>
                <w:i w:val="0"/>
                <w:color w:val="000000" w:themeColor="text1"/>
                <w:sz w:val="16"/>
                <w:szCs w:val="16"/>
              </w:rPr>
              <w:t>Datum začetka in končanja posla</w:t>
            </w:r>
          </w:p>
        </w:tc>
        <w:tc>
          <w:tcPr>
            <w:tcW w:w="1559" w:type="dxa"/>
            <w:shd w:val="clear" w:color="auto" w:fill="D9D9D9" w:themeFill="background1" w:themeFillShade="D9"/>
            <w:vAlign w:val="center"/>
          </w:tcPr>
          <w:p w14:paraId="1FF186BC" w14:textId="77777777" w:rsidR="00B772DF" w:rsidRPr="00E4638A" w:rsidRDefault="00C3070E" w:rsidP="00B772DF">
            <w:pPr>
              <w:jc w:val="center"/>
              <w:rPr>
                <w:b/>
                <w:i w:val="0"/>
                <w:color w:val="000000" w:themeColor="text1"/>
                <w:sz w:val="16"/>
                <w:szCs w:val="16"/>
              </w:rPr>
            </w:pPr>
            <w:r w:rsidRPr="004A174D">
              <w:rPr>
                <w:b/>
                <w:i w:val="0"/>
                <w:color w:val="000000" w:themeColor="text1"/>
                <w:sz w:val="16"/>
                <w:szCs w:val="16"/>
              </w:rPr>
              <w:t>Klasifikacijska oznaka</w:t>
            </w:r>
          </w:p>
        </w:tc>
        <w:tc>
          <w:tcPr>
            <w:tcW w:w="1546" w:type="dxa"/>
            <w:shd w:val="clear" w:color="auto" w:fill="D9D9D9" w:themeFill="background1" w:themeFillShade="D9"/>
            <w:vAlign w:val="center"/>
          </w:tcPr>
          <w:p w14:paraId="0FCA8CBA" w14:textId="24D1CC69" w:rsidR="00B772DF" w:rsidRPr="00E4638A" w:rsidRDefault="00B772DF" w:rsidP="00672116">
            <w:pPr>
              <w:jc w:val="center"/>
              <w:rPr>
                <w:b/>
                <w:i w:val="0"/>
                <w:color w:val="000000" w:themeColor="text1"/>
                <w:sz w:val="18"/>
                <w:szCs w:val="18"/>
              </w:rPr>
            </w:pPr>
            <w:r w:rsidRPr="00E4638A">
              <w:rPr>
                <w:b/>
                <w:i w:val="0"/>
                <w:color w:val="000000" w:themeColor="text1"/>
                <w:sz w:val="16"/>
                <w:szCs w:val="16"/>
              </w:rPr>
              <w:t>Vrednost posla v EUR z DDV</w:t>
            </w:r>
          </w:p>
        </w:tc>
      </w:tr>
      <w:tr w:rsidR="00B772DF" w:rsidRPr="00E4638A" w14:paraId="0A9858BF" w14:textId="77777777" w:rsidTr="00B772DF">
        <w:tc>
          <w:tcPr>
            <w:tcW w:w="2039" w:type="dxa"/>
          </w:tcPr>
          <w:p w14:paraId="636940DD"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57EA4DA1"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52B0F02E"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68FAF49E" w14:textId="77777777" w:rsidR="00B772DF" w:rsidRPr="00E4638A" w:rsidRDefault="00B772DF" w:rsidP="00AB4B48">
            <w:pPr>
              <w:pStyle w:val="Glava"/>
              <w:tabs>
                <w:tab w:val="clear" w:pos="4536"/>
                <w:tab w:val="clear" w:pos="9072"/>
              </w:tabs>
              <w:jc w:val="both"/>
              <w:rPr>
                <w:i w:val="0"/>
                <w:sz w:val="28"/>
                <w:szCs w:val="28"/>
              </w:rPr>
            </w:pPr>
          </w:p>
          <w:p w14:paraId="7E873E6A" w14:textId="77777777" w:rsidR="00B772DF" w:rsidRPr="00E4638A" w:rsidRDefault="00B772DF" w:rsidP="00AB4B48">
            <w:pPr>
              <w:pStyle w:val="Glava"/>
              <w:tabs>
                <w:tab w:val="clear" w:pos="4536"/>
                <w:tab w:val="clear" w:pos="9072"/>
              </w:tabs>
              <w:jc w:val="both"/>
              <w:rPr>
                <w:i w:val="0"/>
                <w:sz w:val="28"/>
                <w:szCs w:val="28"/>
              </w:rPr>
            </w:pPr>
          </w:p>
        </w:tc>
        <w:tc>
          <w:tcPr>
            <w:tcW w:w="1546" w:type="dxa"/>
          </w:tcPr>
          <w:p w14:paraId="257273BA" w14:textId="77777777" w:rsidR="00B772DF" w:rsidRDefault="00B772DF" w:rsidP="00AB4B48">
            <w:pPr>
              <w:pStyle w:val="Glava"/>
              <w:tabs>
                <w:tab w:val="clear" w:pos="4536"/>
                <w:tab w:val="clear" w:pos="9072"/>
              </w:tabs>
              <w:jc w:val="both"/>
              <w:rPr>
                <w:i w:val="0"/>
                <w:sz w:val="28"/>
                <w:szCs w:val="28"/>
              </w:rPr>
            </w:pPr>
          </w:p>
          <w:p w14:paraId="32CE6CEE" w14:textId="77777777" w:rsidR="00B772DF" w:rsidRDefault="00B772DF" w:rsidP="00AB4B48">
            <w:pPr>
              <w:pStyle w:val="Glava"/>
              <w:tabs>
                <w:tab w:val="clear" w:pos="4536"/>
                <w:tab w:val="clear" w:pos="9072"/>
              </w:tabs>
              <w:jc w:val="both"/>
              <w:rPr>
                <w:i w:val="0"/>
                <w:sz w:val="28"/>
                <w:szCs w:val="28"/>
              </w:rPr>
            </w:pPr>
          </w:p>
          <w:p w14:paraId="3435AF71" w14:textId="77777777" w:rsidR="00B772DF" w:rsidRPr="00E4638A" w:rsidRDefault="00B772DF" w:rsidP="00AB4B48">
            <w:pPr>
              <w:pStyle w:val="Glava"/>
              <w:tabs>
                <w:tab w:val="clear" w:pos="4536"/>
                <w:tab w:val="clear" w:pos="9072"/>
              </w:tabs>
              <w:jc w:val="both"/>
              <w:rPr>
                <w:i w:val="0"/>
                <w:sz w:val="28"/>
                <w:szCs w:val="28"/>
              </w:rPr>
            </w:pPr>
          </w:p>
        </w:tc>
      </w:tr>
      <w:tr w:rsidR="00B772DF" w:rsidRPr="00E4638A" w14:paraId="176FDE69" w14:textId="77777777" w:rsidTr="00B772DF">
        <w:tc>
          <w:tcPr>
            <w:tcW w:w="2039" w:type="dxa"/>
          </w:tcPr>
          <w:p w14:paraId="119150EF"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0EDAA77C"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7557FE89"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4BCCBA57" w14:textId="77777777" w:rsidR="00B772DF" w:rsidRPr="00E4638A" w:rsidRDefault="00B772DF" w:rsidP="00AB4B48">
            <w:pPr>
              <w:pStyle w:val="Glava"/>
              <w:tabs>
                <w:tab w:val="clear" w:pos="4536"/>
                <w:tab w:val="clear" w:pos="9072"/>
              </w:tabs>
              <w:jc w:val="both"/>
              <w:rPr>
                <w:i w:val="0"/>
                <w:sz w:val="28"/>
                <w:szCs w:val="28"/>
              </w:rPr>
            </w:pPr>
          </w:p>
          <w:p w14:paraId="08157D17" w14:textId="77777777" w:rsidR="00B772DF" w:rsidRPr="00E4638A" w:rsidRDefault="00B772DF" w:rsidP="00AB4B48">
            <w:pPr>
              <w:pStyle w:val="Glava"/>
              <w:tabs>
                <w:tab w:val="clear" w:pos="4536"/>
                <w:tab w:val="clear" w:pos="9072"/>
              </w:tabs>
              <w:jc w:val="both"/>
              <w:rPr>
                <w:i w:val="0"/>
                <w:sz w:val="28"/>
                <w:szCs w:val="28"/>
              </w:rPr>
            </w:pPr>
          </w:p>
        </w:tc>
        <w:tc>
          <w:tcPr>
            <w:tcW w:w="1546" w:type="dxa"/>
          </w:tcPr>
          <w:p w14:paraId="3B6C9AE5" w14:textId="77777777" w:rsidR="00B772DF" w:rsidRDefault="00B772DF" w:rsidP="00AB4B48">
            <w:pPr>
              <w:pStyle w:val="Glava"/>
              <w:tabs>
                <w:tab w:val="clear" w:pos="4536"/>
                <w:tab w:val="clear" w:pos="9072"/>
              </w:tabs>
              <w:jc w:val="both"/>
              <w:rPr>
                <w:i w:val="0"/>
                <w:sz w:val="28"/>
                <w:szCs w:val="28"/>
              </w:rPr>
            </w:pPr>
          </w:p>
          <w:p w14:paraId="507F1E3B" w14:textId="77777777" w:rsidR="00B772DF" w:rsidRDefault="00B772DF" w:rsidP="00AB4B48">
            <w:pPr>
              <w:pStyle w:val="Glava"/>
              <w:tabs>
                <w:tab w:val="clear" w:pos="4536"/>
                <w:tab w:val="clear" w:pos="9072"/>
              </w:tabs>
              <w:jc w:val="both"/>
              <w:rPr>
                <w:i w:val="0"/>
                <w:sz w:val="28"/>
                <w:szCs w:val="28"/>
              </w:rPr>
            </w:pPr>
          </w:p>
          <w:p w14:paraId="37B78B82" w14:textId="77777777" w:rsidR="00B772DF" w:rsidRPr="00E4638A" w:rsidRDefault="00B772DF" w:rsidP="00AB4B48">
            <w:pPr>
              <w:pStyle w:val="Glava"/>
              <w:tabs>
                <w:tab w:val="clear" w:pos="4536"/>
                <w:tab w:val="clear" w:pos="9072"/>
              </w:tabs>
              <w:jc w:val="both"/>
              <w:rPr>
                <w:i w:val="0"/>
                <w:sz w:val="28"/>
                <w:szCs w:val="28"/>
              </w:rPr>
            </w:pPr>
          </w:p>
        </w:tc>
      </w:tr>
    </w:tbl>
    <w:p w14:paraId="52936F32" w14:textId="77777777" w:rsidR="00E4638A" w:rsidRDefault="00E4638A" w:rsidP="00E4638A">
      <w:pPr>
        <w:ind w:left="1056"/>
        <w:jc w:val="both"/>
        <w:rPr>
          <w:i w:val="0"/>
          <w:sz w:val="22"/>
          <w:szCs w:val="22"/>
        </w:rPr>
      </w:pPr>
    </w:p>
    <w:p w14:paraId="7D1DAEAC" w14:textId="77777777" w:rsidR="006953F1" w:rsidRPr="00E4638A" w:rsidRDefault="006953F1" w:rsidP="00E4638A">
      <w:pPr>
        <w:ind w:left="1056"/>
        <w:jc w:val="both"/>
        <w:rPr>
          <w:i w:val="0"/>
          <w:sz w:val="22"/>
          <w:szCs w:val="22"/>
        </w:rPr>
      </w:pPr>
    </w:p>
    <w:p w14:paraId="76C2F0B2" w14:textId="77777777"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F98D261" w14:textId="77777777" w:rsidR="00CD5D9F" w:rsidRDefault="00CD5D9F" w:rsidP="00CD5D9F">
      <w:pPr>
        <w:pStyle w:val="Glava"/>
        <w:tabs>
          <w:tab w:val="clear" w:pos="4536"/>
          <w:tab w:val="clear" w:pos="9072"/>
        </w:tabs>
        <w:ind w:left="1080"/>
        <w:jc w:val="both"/>
        <w:rPr>
          <w:i w:val="0"/>
          <w:sz w:val="22"/>
          <w:szCs w:val="22"/>
        </w:rPr>
      </w:pPr>
    </w:p>
    <w:p w14:paraId="14CB9481" w14:textId="77777777" w:rsidR="00C3070E" w:rsidRDefault="00C3070E" w:rsidP="00CD5D9F">
      <w:pPr>
        <w:pStyle w:val="Glava"/>
        <w:tabs>
          <w:tab w:val="clear" w:pos="4536"/>
          <w:tab w:val="clear" w:pos="9072"/>
        </w:tabs>
        <w:ind w:left="1080"/>
        <w:jc w:val="both"/>
        <w:rPr>
          <w:i w:val="0"/>
          <w:sz w:val="22"/>
          <w:szCs w:val="22"/>
        </w:rPr>
      </w:pPr>
    </w:p>
    <w:p w14:paraId="610CD45B" w14:textId="77777777"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43B8971" w14:textId="77777777" w:rsidR="00CD5D9F" w:rsidRDefault="00CD5D9F" w:rsidP="00CD5D9F">
      <w:pPr>
        <w:pStyle w:val="Glava"/>
        <w:tabs>
          <w:tab w:val="clear" w:pos="4536"/>
          <w:tab w:val="clear" w:pos="9072"/>
        </w:tabs>
        <w:ind w:left="1080"/>
        <w:jc w:val="both"/>
        <w:rPr>
          <w:i w:val="0"/>
          <w:sz w:val="22"/>
          <w:szCs w:val="22"/>
        </w:rPr>
      </w:pPr>
    </w:p>
    <w:p w14:paraId="3B147A7C" w14:textId="77777777" w:rsidR="00CD5D9F" w:rsidRDefault="00CD5D9F" w:rsidP="00CD5D9F">
      <w:pPr>
        <w:pStyle w:val="Glava"/>
        <w:tabs>
          <w:tab w:val="clear" w:pos="4536"/>
          <w:tab w:val="clear" w:pos="9072"/>
        </w:tabs>
        <w:ind w:left="1080"/>
        <w:jc w:val="both"/>
        <w:rPr>
          <w:i w:val="0"/>
          <w:sz w:val="22"/>
          <w:szCs w:val="22"/>
        </w:rPr>
      </w:pPr>
    </w:p>
    <w:p w14:paraId="1BABB6FF" w14:textId="77777777" w:rsidR="00CD5D9F" w:rsidRDefault="00CD5D9F" w:rsidP="00CD5D9F">
      <w:pPr>
        <w:rPr>
          <w:i w:val="0"/>
          <w:sz w:val="22"/>
          <w:szCs w:val="22"/>
        </w:rPr>
      </w:pPr>
      <w:r>
        <w:rPr>
          <w:i w:val="0"/>
          <w:sz w:val="22"/>
          <w:szCs w:val="22"/>
        </w:rPr>
        <w:br w:type="page"/>
      </w:r>
    </w:p>
    <w:p w14:paraId="25982736"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5924FC89" w14:textId="77777777"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7AF8FD44" w14:textId="77777777" w:rsidR="00CD5D9F" w:rsidRPr="0079325B" w:rsidRDefault="00CD5D9F" w:rsidP="00CD5D9F">
      <w:pPr>
        <w:pStyle w:val="Napis"/>
        <w:ind w:left="1080"/>
        <w:jc w:val="left"/>
        <w:rPr>
          <w:szCs w:val="22"/>
        </w:rPr>
      </w:pPr>
    </w:p>
    <w:p w14:paraId="3D191051" w14:textId="77777777" w:rsidR="00CD5D9F" w:rsidRPr="00E4638A" w:rsidRDefault="00CD5D9F" w:rsidP="00CD5D9F">
      <w:pPr>
        <w:pStyle w:val="Napis"/>
        <w:ind w:left="1080"/>
        <w:jc w:val="left"/>
        <w:rPr>
          <w:szCs w:val="22"/>
        </w:rPr>
      </w:pPr>
      <w:r w:rsidRPr="00E4638A">
        <w:rPr>
          <w:szCs w:val="22"/>
        </w:rPr>
        <w:t>Potrditev referenc s strani posameznih naročnikov</w:t>
      </w:r>
    </w:p>
    <w:p w14:paraId="0593BB96" w14:textId="77777777"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14:paraId="0F9019E6" w14:textId="77777777" w:rsidR="00CD5D9F" w:rsidRPr="00E4638A" w:rsidRDefault="00CD5D9F" w:rsidP="00CD5D9F">
      <w:pPr>
        <w:ind w:left="1080"/>
        <w:rPr>
          <w:i w:val="0"/>
          <w:sz w:val="22"/>
          <w:szCs w:val="22"/>
        </w:rPr>
      </w:pPr>
      <w:r w:rsidRPr="00E4638A">
        <w:rPr>
          <w:i w:val="0"/>
          <w:sz w:val="22"/>
          <w:szCs w:val="22"/>
        </w:rPr>
        <w:t>……………………………………………………………………….......………....…..............</w:t>
      </w:r>
    </w:p>
    <w:p w14:paraId="263E4D12" w14:textId="77777777" w:rsidR="00CD5D9F" w:rsidRPr="00E4638A" w:rsidRDefault="00CD5D9F" w:rsidP="00CD5D9F">
      <w:pPr>
        <w:ind w:left="1080"/>
        <w:rPr>
          <w:i w:val="0"/>
          <w:sz w:val="16"/>
          <w:szCs w:val="16"/>
        </w:rPr>
      </w:pPr>
    </w:p>
    <w:p w14:paraId="3F1F6E13" w14:textId="77777777" w:rsidR="00CD5D9F" w:rsidRDefault="00CD5D9F" w:rsidP="00CD5D9F">
      <w:pPr>
        <w:ind w:left="1080"/>
        <w:rPr>
          <w:i w:val="0"/>
          <w:sz w:val="16"/>
          <w:szCs w:val="16"/>
        </w:rPr>
      </w:pPr>
      <w:r w:rsidRPr="00E4638A">
        <w:rPr>
          <w:i w:val="0"/>
          <w:sz w:val="22"/>
          <w:szCs w:val="22"/>
        </w:rPr>
        <w:t>za prijavo na javni razpis za »</w:t>
      </w:r>
      <w:r w:rsidR="00812E3D">
        <w:rPr>
          <w:b/>
          <w:i w:val="0"/>
          <w:sz w:val="22"/>
          <w:szCs w:val="22"/>
        </w:rPr>
        <w:t>Dobava in vgradnja opreme za kopališče Ilirija</w:t>
      </w:r>
      <w:r w:rsidRPr="00E4638A">
        <w:rPr>
          <w:i w:val="0"/>
          <w:sz w:val="22"/>
          <w:szCs w:val="22"/>
        </w:rPr>
        <w:t>«</w:t>
      </w:r>
    </w:p>
    <w:p w14:paraId="33CEB422" w14:textId="77777777" w:rsidR="00347037" w:rsidRPr="00E4638A" w:rsidRDefault="00347037" w:rsidP="00CD5D9F">
      <w:pPr>
        <w:ind w:left="1080"/>
        <w:rPr>
          <w:i w:val="0"/>
          <w:sz w:val="16"/>
          <w:szCs w:val="16"/>
        </w:rPr>
      </w:pPr>
    </w:p>
    <w:p w14:paraId="1BE13F0A" w14:textId="77777777" w:rsidR="00CD5D9F" w:rsidRPr="00E4638A" w:rsidRDefault="00CD5D9F" w:rsidP="00CD5D9F">
      <w:pPr>
        <w:ind w:left="1080"/>
        <w:jc w:val="center"/>
        <w:rPr>
          <w:b/>
          <w:i w:val="0"/>
          <w:szCs w:val="24"/>
          <w:u w:val="single"/>
        </w:rPr>
      </w:pPr>
      <w:r w:rsidRPr="00E4638A">
        <w:rPr>
          <w:b/>
          <w:i w:val="0"/>
          <w:szCs w:val="24"/>
          <w:u w:val="single"/>
        </w:rPr>
        <w:t>POTRJUJEMO</w:t>
      </w:r>
    </w:p>
    <w:p w14:paraId="2B3C2F70" w14:textId="77777777" w:rsidR="00CD5D9F" w:rsidRDefault="00CD5D9F" w:rsidP="00CD5D9F">
      <w:pPr>
        <w:ind w:left="1080"/>
        <w:rPr>
          <w:i w:val="0"/>
          <w:sz w:val="16"/>
          <w:szCs w:val="16"/>
          <w:u w:val="single"/>
        </w:rPr>
      </w:pPr>
    </w:p>
    <w:p w14:paraId="3EF49622" w14:textId="77777777" w:rsidR="00347037" w:rsidRPr="00E4638A" w:rsidRDefault="00347037" w:rsidP="00CD5D9F">
      <w:pPr>
        <w:ind w:left="1080"/>
        <w:rPr>
          <w:i w:val="0"/>
          <w:sz w:val="16"/>
          <w:szCs w:val="16"/>
          <w:u w:val="single"/>
        </w:rPr>
      </w:pPr>
    </w:p>
    <w:p w14:paraId="483063E7" w14:textId="77777777" w:rsidR="00E4638A" w:rsidRPr="00E4638A" w:rsidRDefault="00E4638A" w:rsidP="00E4638A">
      <w:pPr>
        <w:pStyle w:val="Odstavekseznama"/>
        <w:ind w:left="1056"/>
        <w:jc w:val="both"/>
        <w:rPr>
          <w:i w:val="0"/>
          <w:sz w:val="22"/>
          <w:szCs w:val="22"/>
        </w:rPr>
      </w:pPr>
      <w:r w:rsidRPr="00E4638A">
        <w:rPr>
          <w:i w:val="0"/>
          <w:sz w:val="22"/>
          <w:szCs w:val="22"/>
        </w:rPr>
        <w:t xml:space="preserve">da nam je gospodarski subjekt v obdobju od </w:t>
      </w:r>
      <w:r w:rsidR="00347037">
        <w:rPr>
          <w:i w:val="0"/>
          <w:sz w:val="22"/>
          <w:szCs w:val="22"/>
        </w:rPr>
        <w:t>……………………</w:t>
      </w:r>
      <w:r w:rsidR="00C3070E">
        <w:rPr>
          <w:i w:val="0"/>
          <w:sz w:val="22"/>
          <w:szCs w:val="22"/>
        </w:rPr>
        <w:t xml:space="preserve"> do ………………….</w:t>
      </w:r>
      <w:r w:rsidRPr="00E4638A">
        <w:rPr>
          <w:i w:val="0"/>
          <w:sz w:val="22"/>
          <w:szCs w:val="22"/>
        </w:rPr>
        <w:t xml:space="preserve"> kvalitetno, strokovno in v skladu s pogodbenimi določili uspešno izvedel in zaključil izvedbo sledečih del (</w:t>
      </w:r>
      <w:r w:rsidR="00C3070E">
        <w:rPr>
          <w:i w:val="0"/>
          <w:sz w:val="22"/>
          <w:szCs w:val="22"/>
        </w:rPr>
        <w:t>navede se predmet naročila</w:t>
      </w:r>
      <w:r w:rsidRPr="00E4638A">
        <w:rPr>
          <w:i w:val="0"/>
          <w:sz w:val="22"/>
          <w:szCs w:val="22"/>
        </w:rPr>
        <w:t>):</w:t>
      </w:r>
    </w:p>
    <w:p w14:paraId="03756EB0" w14:textId="77777777" w:rsidR="00E4638A" w:rsidRPr="00E4638A" w:rsidRDefault="00E4638A" w:rsidP="00E4638A">
      <w:pPr>
        <w:pStyle w:val="Odstavekseznama"/>
        <w:ind w:left="1056"/>
        <w:jc w:val="both"/>
        <w:rPr>
          <w:i w:val="0"/>
          <w:sz w:val="22"/>
          <w:szCs w:val="22"/>
        </w:rPr>
      </w:pPr>
    </w:p>
    <w:p w14:paraId="4B23FA47" w14:textId="77777777" w:rsidR="00E4638A" w:rsidRPr="00C3070E" w:rsidRDefault="00B772DF" w:rsidP="00C3070E">
      <w:pPr>
        <w:ind w:left="1055"/>
        <w:jc w:val="both"/>
        <w:rPr>
          <w:i w:val="0"/>
          <w:sz w:val="22"/>
          <w:szCs w:val="22"/>
        </w:rPr>
      </w:pPr>
      <w:r w:rsidRPr="00C3070E">
        <w:rPr>
          <w:i w:val="0"/>
          <w:sz w:val="22"/>
          <w:szCs w:val="22"/>
        </w:rPr>
        <w:t>………………….…</w:t>
      </w:r>
      <w:r w:rsidR="00C3070E">
        <w:rPr>
          <w:i w:val="0"/>
          <w:sz w:val="22"/>
          <w:szCs w:val="22"/>
        </w:rPr>
        <w:t>…………………………………………………………….</w:t>
      </w:r>
      <w:r w:rsidRPr="00C3070E">
        <w:rPr>
          <w:i w:val="0"/>
          <w:sz w:val="22"/>
          <w:szCs w:val="22"/>
        </w:rPr>
        <w:t>…………….</w:t>
      </w:r>
    </w:p>
    <w:p w14:paraId="3E45534E" w14:textId="77777777" w:rsidR="00E4638A" w:rsidRPr="00E4638A" w:rsidRDefault="00E4638A" w:rsidP="00E4638A">
      <w:pPr>
        <w:pStyle w:val="Odstavekseznama"/>
        <w:ind w:left="1056"/>
        <w:jc w:val="both"/>
        <w:rPr>
          <w:bCs/>
          <w:i w:val="0"/>
          <w:sz w:val="16"/>
          <w:szCs w:val="16"/>
        </w:rPr>
      </w:pPr>
    </w:p>
    <w:p w14:paraId="0499A531" w14:textId="77777777"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562F1B7" w14:textId="77777777"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709"/>
        <w:gridCol w:w="142"/>
        <w:gridCol w:w="5778"/>
      </w:tblGrid>
      <w:tr w:rsidR="00E4638A" w:rsidRPr="00E4638A" w14:paraId="07B07467" w14:textId="77777777" w:rsidTr="00347037">
        <w:tc>
          <w:tcPr>
            <w:tcW w:w="2409" w:type="dxa"/>
            <w:vMerge w:val="restart"/>
          </w:tcPr>
          <w:p w14:paraId="0FDFB3B4" w14:textId="77777777" w:rsidR="00E4638A" w:rsidRPr="00E4638A" w:rsidRDefault="00E4638A" w:rsidP="00782C8C">
            <w:pPr>
              <w:rPr>
                <w:i w:val="0"/>
                <w:sz w:val="22"/>
                <w:szCs w:val="22"/>
              </w:rPr>
            </w:pPr>
            <w:r w:rsidRPr="00E4638A">
              <w:rPr>
                <w:i w:val="0"/>
                <w:sz w:val="22"/>
                <w:szCs w:val="22"/>
              </w:rPr>
              <w:t xml:space="preserve">Gospodarski subjekt je izvedel </w:t>
            </w:r>
            <w:r w:rsidR="00C3070E">
              <w:rPr>
                <w:i w:val="0"/>
                <w:sz w:val="22"/>
                <w:szCs w:val="22"/>
              </w:rPr>
              <w:t xml:space="preserve">naslednja </w:t>
            </w:r>
            <w:r w:rsidRPr="00E4638A">
              <w:rPr>
                <w:i w:val="0"/>
                <w:sz w:val="22"/>
                <w:szCs w:val="22"/>
              </w:rPr>
              <w:t>dela</w:t>
            </w:r>
            <w:r w:rsidR="00782C8C">
              <w:rPr>
                <w:i w:val="0"/>
                <w:sz w:val="22"/>
                <w:szCs w:val="22"/>
              </w:rPr>
              <w:t xml:space="preserve"> (kratek opis izvedenih del)</w:t>
            </w:r>
            <w:r w:rsidRPr="00E4638A">
              <w:rPr>
                <w:i w:val="0"/>
                <w:sz w:val="22"/>
                <w:szCs w:val="22"/>
              </w:rPr>
              <w:t>:</w:t>
            </w:r>
          </w:p>
        </w:tc>
        <w:tc>
          <w:tcPr>
            <w:tcW w:w="6629" w:type="dxa"/>
            <w:gridSpan w:val="3"/>
            <w:tcBorders>
              <w:bottom w:val="single" w:sz="4" w:space="0" w:color="auto"/>
            </w:tcBorders>
          </w:tcPr>
          <w:p w14:paraId="13FDB90A" w14:textId="77777777" w:rsidR="00E4638A" w:rsidRPr="00E4638A" w:rsidRDefault="00E4638A" w:rsidP="00AB4B48">
            <w:pPr>
              <w:rPr>
                <w:i w:val="0"/>
                <w:sz w:val="22"/>
                <w:szCs w:val="22"/>
              </w:rPr>
            </w:pPr>
          </w:p>
        </w:tc>
      </w:tr>
      <w:tr w:rsidR="00E4638A" w:rsidRPr="00E4638A" w14:paraId="09EC8568" w14:textId="77777777" w:rsidTr="00347037">
        <w:trPr>
          <w:trHeight w:val="240"/>
        </w:trPr>
        <w:tc>
          <w:tcPr>
            <w:tcW w:w="2409" w:type="dxa"/>
            <w:vMerge/>
          </w:tcPr>
          <w:p w14:paraId="176E36A3" w14:textId="77777777" w:rsidR="00E4638A" w:rsidRPr="00E4638A" w:rsidRDefault="00E4638A" w:rsidP="00AB4B48">
            <w:pPr>
              <w:rPr>
                <w:i w:val="0"/>
                <w:sz w:val="22"/>
                <w:szCs w:val="22"/>
              </w:rPr>
            </w:pPr>
          </w:p>
        </w:tc>
        <w:tc>
          <w:tcPr>
            <w:tcW w:w="6629" w:type="dxa"/>
            <w:gridSpan w:val="3"/>
            <w:tcBorders>
              <w:top w:val="single" w:sz="4" w:space="0" w:color="auto"/>
            </w:tcBorders>
          </w:tcPr>
          <w:p w14:paraId="7A32CCEC" w14:textId="77777777" w:rsidR="00E4638A" w:rsidRPr="00E4638A" w:rsidRDefault="00E4638A" w:rsidP="00AB4B48">
            <w:pPr>
              <w:rPr>
                <w:i w:val="0"/>
                <w:sz w:val="10"/>
                <w:szCs w:val="10"/>
              </w:rPr>
            </w:pPr>
          </w:p>
        </w:tc>
      </w:tr>
      <w:tr w:rsidR="00E4638A" w:rsidRPr="00E4638A" w14:paraId="007B0C51" w14:textId="77777777" w:rsidTr="00347037">
        <w:trPr>
          <w:trHeight w:val="240"/>
        </w:trPr>
        <w:tc>
          <w:tcPr>
            <w:tcW w:w="2409" w:type="dxa"/>
            <w:vMerge/>
          </w:tcPr>
          <w:p w14:paraId="51C68A12" w14:textId="77777777" w:rsidR="00E4638A" w:rsidRPr="00E4638A" w:rsidRDefault="00E4638A" w:rsidP="00AB4B48">
            <w:pPr>
              <w:rPr>
                <w:i w:val="0"/>
                <w:sz w:val="22"/>
                <w:szCs w:val="22"/>
              </w:rPr>
            </w:pPr>
          </w:p>
        </w:tc>
        <w:tc>
          <w:tcPr>
            <w:tcW w:w="6629" w:type="dxa"/>
            <w:gridSpan w:val="3"/>
            <w:tcBorders>
              <w:top w:val="single" w:sz="4" w:space="0" w:color="auto"/>
              <w:bottom w:val="single" w:sz="4" w:space="0" w:color="auto"/>
            </w:tcBorders>
          </w:tcPr>
          <w:p w14:paraId="48ABC395" w14:textId="77777777" w:rsidR="00E4638A" w:rsidRPr="00E4638A" w:rsidRDefault="00E4638A" w:rsidP="00AB4B48">
            <w:pPr>
              <w:rPr>
                <w:i w:val="0"/>
                <w:sz w:val="10"/>
                <w:szCs w:val="10"/>
              </w:rPr>
            </w:pPr>
          </w:p>
        </w:tc>
      </w:tr>
      <w:tr w:rsidR="00E4638A" w:rsidRPr="00E4638A" w14:paraId="7014D3D0" w14:textId="77777777" w:rsidTr="00347037">
        <w:trPr>
          <w:trHeight w:val="240"/>
        </w:trPr>
        <w:tc>
          <w:tcPr>
            <w:tcW w:w="2409" w:type="dxa"/>
            <w:vMerge/>
          </w:tcPr>
          <w:p w14:paraId="0B942318" w14:textId="77777777" w:rsidR="00E4638A" w:rsidRPr="00E4638A" w:rsidRDefault="00E4638A" w:rsidP="00AB4B48">
            <w:pPr>
              <w:rPr>
                <w:i w:val="0"/>
                <w:sz w:val="22"/>
                <w:szCs w:val="22"/>
              </w:rPr>
            </w:pPr>
          </w:p>
        </w:tc>
        <w:tc>
          <w:tcPr>
            <w:tcW w:w="6629" w:type="dxa"/>
            <w:gridSpan w:val="3"/>
            <w:tcBorders>
              <w:top w:val="single" w:sz="4" w:space="0" w:color="auto"/>
              <w:bottom w:val="single" w:sz="4" w:space="0" w:color="auto"/>
            </w:tcBorders>
          </w:tcPr>
          <w:p w14:paraId="4D1314E1" w14:textId="77777777" w:rsidR="00E4638A" w:rsidRPr="00E4638A" w:rsidRDefault="00E4638A" w:rsidP="00AB4B48">
            <w:pPr>
              <w:rPr>
                <w:i w:val="0"/>
                <w:sz w:val="10"/>
                <w:szCs w:val="10"/>
              </w:rPr>
            </w:pPr>
          </w:p>
        </w:tc>
      </w:tr>
      <w:tr w:rsidR="00E4638A" w:rsidRPr="00E4638A" w14:paraId="01C875C9" w14:textId="77777777" w:rsidTr="00347037">
        <w:tc>
          <w:tcPr>
            <w:tcW w:w="2409" w:type="dxa"/>
          </w:tcPr>
          <w:p w14:paraId="6A0ED370" w14:textId="77777777" w:rsidR="00E4638A" w:rsidRPr="00E4638A" w:rsidRDefault="00E4638A" w:rsidP="00AB4B48">
            <w:pPr>
              <w:rPr>
                <w:i w:val="0"/>
                <w:sz w:val="10"/>
                <w:szCs w:val="10"/>
              </w:rPr>
            </w:pPr>
          </w:p>
        </w:tc>
        <w:tc>
          <w:tcPr>
            <w:tcW w:w="6629" w:type="dxa"/>
            <w:gridSpan w:val="3"/>
          </w:tcPr>
          <w:p w14:paraId="55D259B6" w14:textId="77777777" w:rsidR="00E4638A" w:rsidRPr="00E4638A" w:rsidRDefault="00E4638A" w:rsidP="00AB4B48">
            <w:pPr>
              <w:rPr>
                <w:i w:val="0"/>
                <w:sz w:val="10"/>
                <w:szCs w:val="10"/>
              </w:rPr>
            </w:pPr>
          </w:p>
        </w:tc>
      </w:tr>
      <w:tr w:rsidR="00E4638A" w:rsidRPr="00E4638A" w14:paraId="00AD759E" w14:textId="77777777" w:rsidTr="00347037">
        <w:tc>
          <w:tcPr>
            <w:tcW w:w="2409" w:type="dxa"/>
          </w:tcPr>
          <w:p w14:paraId="025B4B42" w14:textId="77777777" w:rsidR="00E4638A" w:rsidRPr="00E4638A" w:rsidRDefault="00E4638A" w:rsidP="00AB4B48">
            <w:pPr>
              <w:rPr>
                <w:i w:val="0"/>
                <w:sz w:val="22"/>
                <w:szCs w:val="22"/>
              </w:rPr>
            </w:pPr>
            <w:r w:rsidRPr="00E4638A">
              <w:rPr>
                <w:i w:val="0"/>
                <w:sz w:val="22"/>
                <w:szCs w:val="22"/>
              </w:rPr>
              <w:t>Datum začetka posla:</w:t>
            </w:r>
          </w:p>
        </w:tc>
        <w:tc>
          <w:tcPr>
            <w:tcW w:w="6629" w:type="dxa"/>
            <w:gridSpan w:val="3"/>
            <w:tcBorders>
              <w:bottom w:val="single" w:sz="4" w:space="0" w:color="auto"/>
            </w:tcBorders>
          </w:tcPr>
          <w:p w14:paraId="0362CF0A" w14:textId="77777777" w:rsidR="00E4638A" w:rsidRPr="00E4638A" w:rsidRDefault="00E4638A" w:rsidP="00AB4B48">
            <w:pPr>
              <w:rPr>
                <w:i w:val="0"/>
                <w:sz w:val="22"/>
                <w:szCs w:val="22"/>
              </w:rPr>
            </w:pPr>
          </w:p>
        </w:tc>
      </w:tr>
      <w:tr w:rsidR="00E4638A" w:rsidRPr="00E4638A" w14:paraId="0CEA3A9E" w14:textId="77777777" w:rsidTr="00782C8C">
        <w:tc>
          <w:tcPr>
            <w:tcW w:w="2409" w:type="dxa"/>
          </w:tcPr>
          <w:p w14:paraId="1985E916" w14:textId="77777777" w:rsidR="00E4638A" w:rsidRPr="00E4638A" w:rsidRDefault="00E4638A" w:rsidP="00AB4B48">
            <w:pPr>
              <w:rPr>
                <w:i w:val="0"/>
                <w:sz w:val="12"/>
                <w:szCs w:val="12"/>
              </w:rPr>
            </w:pPr>
          </w:p>
        </w:tc>
        <w:tc>
          <w:tcPr>
            <w:tcW w:w="6629" w:type="dxa"/>
            <w:gridSpan w:val="3"/>
          </w:tcPr>
          <w:p w14:paraId="414B9D9C" w14:textId="77777777" w:rsidR="00E4638A" w:rsidRPr="00E4638A" w:rsidRDefault="00E4638A" w:rsidP="00AB4B48">
            <w:pPr>
              <w:rPr>
                <w:i w:val="0"/>
                <w:sz w:val="12"/>
                <w:szCs w:val="12"/>
              </w:rPr>
            </w:pPr>
          </w:p>
        </w:tc>
      </w:tr>
      <w:tr w:rsidR="00E4638A" w:rsidRPr="00E4638A" w14:paraId="6140169B" w14:textId="77777777" w:rsidTr="00782C8C">
        <w:tc>
          <w:tcPr>
            <w:tcW w:w="2409" w:type="dxa"/>
          </w:tcPr>
          <w:p w14:paraId="10D7719B" w14:textId="77777777" w:rsidR="00E4638A" w:rsidRPr="00E4638A" w:rsidRDefault="00E4638A" w:rsidP="00AB4B48">
            <w:pPr>
              <w:rPr>
                <w:i w:val="0"/>
                <w:sz w:val="22"/>
                <w:szCs w:val="22"/>
              </w:rPr>
            </w:pPr>
            <w:r w:rsidRPr="00E4638A">
              <w:rPr>
                <w:i w:val="0"/>
                <w:sz w:val="22"/>
                <w:szCs w:val="22"/>
              </w:rPr>
              <w:t>Datum končanja posla:</w:t>
            </w:r>
          </w:p>
        </w:tc>
        <w:tc>
          <w:tcPr>
            <w:tcW w:w="6629" w:type="dxa"/>
            <w:gridSpan w:val="3"/>
            <w:tcBorders>
              <w:bottom w:val="single" w:sz="4" w:space="0" w:color="auto"/>
            </w:tcBorders>
          </w:tcPr>
          <w:p w14:paraId="342DEF3F" w14:textId="77777777" w:rsidR="00E4638A" w:rsidRPr="00E4638A" w:rsidRDefault="00E4638A" w:rsidP="00AB4B48">
            <w:pPr>
              <w:rPr>
                <w:i w:val="0"/>
                <w:sz w:val="22"/>
                <w:szCs w:val="22"/>
              </w:rPr>
            </w:pPr>
          </w:p>
        </w:tc>
      </w:tr>
      <w:tr w:rsidR="00782C8C" w:rsidRPr="00782C8C" w14:paraId="52A35D1F" w14:textId="77777777" w:rsidTr="00782C8C">
        <w:tc>
          <w:tcPr>
            <w:tcW w:w="2409" w:type="dxa"/>
          </w:tcPr>
          <w:p w14:paraId="72B02686" w14:textId="77777777" w:rsidR="00782C8C" w:rsidRPr="00782C8C" w:rsidRDefault="00782C8C" w:rsidP="00AB4B48">
            <w:pPr>
              <w:rPr>
                <w:i w:val="0"/>
                <w:sz w:val="10"/>
                <w:szCs w:val="10"/>
              </w:rPr>
            </w:pPr>
          </w:p>
        </w:tc>
        <w:tc>
          <w:tcPr>
            <w:tcW w:w="6629" w:type="dxa"/>
            <w:gridSpan w:val="3"/>
            <w:tcBorders>
              <w:top w:val="single" w:sz="4" w:space="0" w:color="auto"/>
            </w:tcBorders>
          </w:tcPr>
          <w:p w14:paraId="6AC2EA4C" w14:textId="77777777" w:rsidR="00782C8C" w:rsidRPr="00782C8C" w:rsidRDefault="00782C8C" w:rsidP="00AB4B48">
            <w:pPr>
              <w:rPr>
                <w:i w:val="0"/>
                <w:sz w:val="10"/>
                <w:szCs w:val="10"/>
              </w:rPr>
            </w:pPr>
          </w:p>
        </w:tc>
      </w:tr>
      <w:tr w:rsidR="00782C8C" w:rsidRPr="00E4638A" w14:paraId="46C46124" w14:textId="77777777" w:rsidTr="00782C8C">
        <w:tc>
          <w:tcPr>
            <w:tcW w:w="3118" w:type="dxa"/>
            <w:gridSpan w:val="2"/>
          </w:tcPr>
          <w:p w14:paraId="60383D3C" w14:textId="77777777" w:rsidR="00782C8C" w:rsidRPr="00E4638A" w:rsidRDefault="00782C8C" w:rsidP="00AB4B48">
            <w:pPr>
              <w:rPr>
                <w:i w:val="0"/>
                <w:sz w:val="22"/>
                <w:szCs w:val="22"/>
              </w:rPr>
            </w:pPr>
            <w:r>
              <w:rPr>
                <w:i w:val="0"/>
                <w:sz w:val="22"/>
                <w:szCs w:val="22"/>
              </w:rPr>
              <w:t>Klasifikacijska oznaka objekta:</w:t>
            </w:r>
          </w:p>
        </w:tc>
        <w:tc>
          <w:tcPr>
            <w:tcW w:w="5920" w:type="dxa"/>
            <w:gridSpan w:val="2"/>
            <w:tcBorders>
              <w:bottom w:val="single" w:sz="4" w:space="0" w:color="auto"/>
            </w:tcBorders>
          </w:tcPr>
          <w:p w14:paraId="689211DE" w14:textId="77777777" w:rsidR="00782C8C" w:rsidRPr="00E4638A" w:rsidRDefault="00782C8C" w:rsidP="00AB4B48">
            <w:pPr>
              <w:rPr>
                <w:i w:val="0"/>
                <w:sz w:val="22"/>
                <w:szCs w:val="22"/>
              </w:rPr>
            </w:pPr>
          </w:p>
        </w:tc>
      </w:tr>
      <w:tr w:rsidR="00782C8C" w:rsidRPr="00782C8C" w14:paraId="6029E7CA" w14:textId="77777777" w:rsidTr="00782C8C">
        <w:tc>
          <w:tcPr>
            <w:tcW w:w="2409" w:type="dxa"/>
          </w:tcPr>
          <w:p w14:paraId="76CF86B4" w14:textId="77777777" w:rsidR="00782C8C" w:rsidRPr="00782C8C" w:rsidRDefault="00782C8C" w:rsidP="00AB4B48">
            <w:pPr>
              <w:rPr>
                <w:i w:val="0"/>
                <w:sz w:val="10"/>
                <w:szCs w:val="10"/>
              </w:rPr>
            </w:pPr>
          </w:p>
        </w:tc>
        <w:tc>
          <w:tcPr>
            <w:tcW w:w="6629" w:type="dxa"/>
            <w:gridSpan w:val="3"/>
          </w:tcPr>
          <w:p w14:paraId="126FA56C" w14:textId="77777777" w:rsidR="00782C8C" w:rsidRPr="00782C8C" w:rsidRDefault="00782C8C" w:rsidP="00AB4B48">
            <w:pPr>
              <w:rPr>
                <w:i w:val="0"/>
                <w:sz w:val="10"/>
                <w:szCs w:val="10"/>
              </w:rPr>
            </w:pPr>
          </w:p>
        </w:tc>
      </w:tr>
      <w:tr w:rsidR="00782C8C" w:rsidRPr="00E4638A" w14:paraId="5F4A847F" w14:textId="77777777" w:rsidTr="00782C8C">
        <w:tc>
          <w:tcPr>
            <w:tcW w:w="3260" w:type="dxa"/>
            <w:gridSpan w:val="3"/>
          </w:tcPr>
          <w:p w14:paraId="42AE1C21" w14:textId="132A879C" w:rsidR="00782C8C" w:rsidRPr="00E4638A" w:rsidRDefault="00782C8C" w:rsidP="00775F0D">
            <w:pPr>
              <w:rPr>
                <w:i w:val="0"/>
                <w:sz w:val="22"/>
                <w:szCs w:val="22"/>
              </w:rPr>
            </w:pPr>
            <w:r>
              <w:rPr>
                <w:i w:val="0"/>
                <w:sz w:val="22"/>
                <w:szCs w:val="22"/>
              </w:rPr>
              <w:t xml:space="preserve">Vrednost </w:t>
            </w:r>
            <w:r w:rsidR="00DC34C0">
              <w:rPr>
                <w:i w:val="0"/>
                <w:sz w:val="22"/>
                <w:szCs w:val="22"/>
              </w:rPr>
              <w:t xml:space="preserve">opreme </w:t>
            </w:r>
            <w:r>
              <w:rPr>
                <w:i w:val="0"/>
                <w:sz w:val="22"/>
                <w:szCs w:val="22"/>
              </w:rPr>
              <w:t>v EUR z DDV:</w:t>
            </w:r>
          </w:p>
        </w:tc>
        <w:tc>
          <w:tcPr>
            <w:tcW w:w="5778" w:type="dxa"/>
            <w:tcBorders>
              <w:bottom w:val="single" w:sz="4" w:space="0" w:color="auto"/>
            </w:tcBorders>
          </w:tcPr>
          <w:p w14:paraId="2C79FF79" w14:textId="77777777" w:rsidR="00782C8C" w:rsidRPr="00E4638A" w:rsidRDefault="00782C8C" w:rsidP="00AB4B48">
            <w:pPr>
              <w:rPr>
                <w:i w:val="0"/>
                <w:sz w:val="22"/>
                <w:szCs w:val="22"/>
              </w:rPr>
            </w:pPr>
          </w:p>
        </w:tc>
      </w:tr>
    </w:tbl>
    <w:p w14:paraId="48C9D72D" w14:textId="77777777" w:rsidR="00E4638A" w:rsidRPr="00E4638A" w:rsidRDefault="00E4638A" w:rsidP="00E4638A">
      <w:pPr>
        <w:ind w:left="1080"/>
        <w:rPr>
          <w:i w:val="0"/>
          <w:sz w:val="22"/>
          <w:szCs w:val="22"/>
        </w:rPr>
      </w:pPr>
    </w:p>
    <w:p w14:paraId="0250A76D" w14:textId="77777777" w:rsidR="00E4638A" w:rsidRPr="00E4638A" w:rsidRDefault="00E4638A" w:rsidP="00E4638A">
      <w:pPr>
        <w:ind w:left="1080"/>
        <w:rPr>
          <w:i w:val="0"/>
          <w:sz w:val="22"/>
          <w:szCs w:val="22"/>
        </w:rPr>
      </w:pPr>
      <w:r w:rsidRPr="00E4638A">
        <w:rPr>
          <w:i w:val="0"/>
          <w:sz w:val="22"/>
          <w:szCs w:val="22"/>
        </w:rPr>
        <w:t>Naziv in naslov naročnika: .............................................................................................…………........</w:t>
      </w:r>
    </w:p>
    <w:p w14:paraId="6B33BE69" w14:textId="77777777" w:rsidR="00E4638A" w:rsidRPr="00E4638A" w:rsidRDefault="00E4638A" w:rsidP="00E4638A">
      <w:pPr>
        <w:ind w:left="1080"/>
        <w:rPr>
          <w:i w:val="0"/>
          <w:sz w:val="14"/>
          <w:szCs w:val="14"/>
        </w:rPr>
      </w:pPr>
    </w:p>
    <w:p w14:paraId="3B1CBCBB" w14:textId="77777777" w:rsidR="00347037" w:rsidRDefault="00E4638A" w:rsidP="00E4638A">
      <w:pPr>
        <w:ind w:left="1080"/>
        <w:rPr>
          <w:i w:val="0"/>
          <w:sz w:val="22"/>
          <w:szCs w:val="22"/>
        </w:rPr>
      </w:pPr>
      <w:r w:rsidRPr="00E4638A">
        <w:rPr>
          <w:i w:val="0"/>
          <w:sz w:val="22"/>
          <w:szCs w:val="22"/>
        </w:rPr>
        <w:t>Kontaktna oseba naročnika (e-pošta) in telefonska številka:</w:t>
      </w:r>
    </w:p>
    <w:p w14:paraId="588122C8" w14:textId="77777777" w:rsidR="00E4638A" w:rsidRPr="00E4638A" w:rsidRDefault="00E4638A" w:rsidP="00E4638A">
      <w:pPr>
        <w:ind w:left="1080"/>
        <w:rPr>
          <w:i w:val="0"/>
          <w:sz w:val="22"/>
          <w:szCs w:val="22"/>
        </w:rPr>
      </w:pPr>
      <w:r w:rsidRPr="00E4638A">
        <w:rPr>
          <w:i w:val="0"/>
          <w:sz w:val="22"/>
          <w:szCs w:val="22"/>
        </w:rPr>
        <w:t xml:space="preserve"> </w:t>
      </w:r>
    </w:p>
    <w:p w14:paraId="6D202C1E" w14:textId="77777777" w:rsidR="00E4638A" w:rsidRPr="00E4638A" w:rsidRDefault="00E4638A" w:rsidP="00E4638A">
      <w:pPr>
        <w:ind w:left="1080"/>
        <w:rPr>
          <w:i w:val="0"/>
          <w:sz w:val="22"/>
          <w:szCs w:val="22"/>
        </w:rPr>
      </w:pPr>
      <w:r w:rsidRPr="00E4638A">
        <w:rPr>
          <w:i w:val="0"/>
          <w:sz w:val="22"/>
          <w:szCs w:val="22"/>
        </w:rPr>
        <w:t>…………………………….…………………………………………………...………………</w:t>
      </w:r>
    </w:p>
    <w:p w14:paraId="06497676" w14:textId="77777777" w:rsidR="00E4638A" w:rsidRPr="00E4638A" w:rsidRDefault="00E4638A" w:rsidP="00E4638A">
      <w:pPr>
        <w:ind w:left="1080"/>
        <w:rPr>
          <w:i w:val="0"/>
          <w:sz w:val="14"/>
          <w:szCs w:val="14"/>
        </w:rPr>
      </w:pPr>
    </w:p>
    <w:p w14:paraId="4B522E36" w14:textId="77777777"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2AC3A0F0" w14:textId="77777777" w:rsidR="00E4638A" w:rsidRDefault="00E4638A" w:rsidP="00E4638A">
      <w:pPr>
        <w:ind w:left="1080"/>
        <w:rPr>
          <w:i w:val="0"/>
          <w:sz w:val="22"/>
          <w:szCs w:val="22"/>
        </w:rPr>
      </w:pPr>
    </w:p>
    <w:p w14:paraId="2E01F06E" w14:textId="77777777" w:rsidR="00B772DF" w:rsidRPr="00E4638A" w:rsidRDefault="00B772DF" w:rsidP="00E4638A">
      <w:pPr>
        <w:ind w:left="1080"/>
        <w:rPr>
          <w:i w:val="0"/>
          <w:sz w:val="22"/>
          <w:szCs w:val="22"/>
        </w:rPr>
      </w:pPr>
    </w:p>
    <w:p w14:paraId="1B716C41" w14:textId="77777777" w:rsidR="00E4638A" w:rsidRPr="00E4638A" w:rsidRDefault="00E4638A" w:rsidP="00E4638A">
      <w:pPr>
        <w:ind w:left="1080"/>
        <w:rPr>
          <w:i w:val="0"/>
          <w:sz w:val="22"/>
          <w:szCs w:val="22"/>
        </w:rPr>
      </w:pPr>
      <w:r w:rsidRPr="00E4638A">
        <w:rPr>
          <w:i w:val="0"/>
          <w:sz w:val="22"/>
          <w:szCs w:val="22"/>
        </w:rPr>
        <w:t>Kraj:.............................</w:t>
      </w:r>
    </w:p>
    <w:p w14:paraId="6952A73E"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22E6E71E" w14:textId="77777777" w:rsidR="00CD5D9F" w:rsidRPr="0022154A" w:rsidRDefault="00CD5D9F" w:rsidP="00CD5D9F">
      <w:pPr>
        <w:pStyle w:val="Glava"/>
        <w:tabs>
          <w:tab w:val="clear" w:pos="4536"/>
          <w:tab w:val="clear" w:pos="9072"/>
        </w:tabs>
        <w:ind w:left="1080"/>
        <w:jc w:val="both"/>
        <w:rPr>
          <w:i w:val="0"/>
          <w:sz w:val="22"/>
          <w:szCs w:val="22"/>
        </w:rPr>
      </w:pPr>
    </w:p>
    <w:p w14:paraId="0F3D2B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38B9253C" w14:textId="77777777" w:rsidR="00347037" w:rsidRDefault="00347037" w:rsidP="00CD5D9F">
      <w:pPr>
        <w:pStyle w:val="Glava"/>
        <w:tabs>
          <w:tab w:val="clear" w:pos="4536"/>
          <w:tab w:val="clear" w:pos="9072"/>
        </w:tabs>
        <w:ind w:left="1080"/>
        <w:jc w:val="right"/>
        <w:rPr>
          <w:b/>
          <w:i w:val="0"/>
          <w:sz w:val="22"/>
          <w:szCs w:val="22"/>
        </w:rPr>
      </w:pPr>
    </w:p>
    <w:p w14:paraId="31D640B2" w14:textId="77777777" w:rsidR="00347037" w:rsidRDefault="00347037" w:rsidP="00CD5D9F">
      <w:pPr>
        <w:pStyle w:val="Glava"/>
        <w:tabs>
          <w:tab w:val="clear" w:pos="4536"/>
          <w:tab w:val="clear" w:pos="9072"/>
        </w:tabs>
        <w:ind w:left="1080"/>
        <w:jc w:val="right"/>
        <w:rPr>
          <w:b/>
          <w:i w:val="0"/>
          <w:sz w:val="22"/>
          <w:szCs w:val="22"/>
        </w:rPr>
      </w:pPr>
    </w:p>
    <w:p w14:paraId="037CB499" w14:textId="77777777" w:rsidR="00347037" w:rsidRDefault="00347037" w:rsidP="00CD5D9F">
      <w:pPr>
        <w:pStyle w:val="Glava"/>
        <w:tabs>
          <w:tab w:val="clear" w:pos="4536"/>
          <w:tab w:val="clear" w:pos="9072"/>
        </w:tabs>
        <w:ind w:left="1080"/>
        <w:jc w:val="right"/>
        <w:rPr>
          <w:b/>
          <w:i w:val="0"/>
          <w:sz w:val="22"/>
          <w:szCs w:val="22"/>
        </w:rPr>
      </w:pPr>
    </w:p>
    <w:p w14:paraId="62291371" w14:textId="77777777" w:rsidR="009B79BC" w:rsidRDefault="009B79BC" w:rsidP="00CD5D9F">
      <w:pPr>
        <w:pStyle w:val="Glava"/>
        <w:tabs>
          <w:tab w:val="clear" w:pos="4536"/>
          <w:tab w:val="clear" w:pos="9072"/>
        </w:tabs>
        <w:ind w:left="1080"/>
        <w:jc w:val="right"/>
        <w:rPr>
          <w:b/>
          <w:i w:val="0"/>
          <w:sz w:val="22"/>
          <w:szCs w:val="22"/>
        </w:rPr>
      </w:pPr>
    </w:p>
    <w:p w14:paraId="5CDBC94A" w14:textId="77777777" w:rsidR="009B79BC" w:rsidRDefault="009B79BC" w:rsidP="00CD5D9F">
      <w:pPr>
        <w:pStyle w:val="Glava"/>
        <w:tabs>
          <w:tab w:val="clear" w:pos="4536"/>
          <w:tab w:val="clear" w:pos="9072"/>
        </w:tabs>
        <w:ind w:left="1080"/>
        <w:jc w:val="right"/>
        <w:rPr>
          <w:b/>
          <w:i w:val="0"/>
          <w:sz w:val="22"/>
          <w:szCs w:val="22"/>
        </w:rPr>
      </w:pPr>
    </w:p>
    <w:p w14:paraId="76C603A8" w14:textId="77777777" w:rsidR="00855081" w:rsidRDefault="00855081" w:rsidP="00CD5D9F">
      <w:pPr>
        <w:pStyle w:val="Glava"/>
        <w:tabs>
          <w:tab w:val="clear" w:pos="4536"/>
          <w:tab w:val="clear" w:pos="9072"/>
        </w:tabs>
        <w:ind w:left="1080"/>
        <w:jc w:val="right"/>
        <w:rPr>
          <w:b/>
          <w:i w:val="0"/>
          <w:sz w:val="22"/>
          <w:szCs w:val="22"/>
        </w:rPr>
      </w:pPr>
    </w:p>
    <w:p w14:paraId="258733D4" w14:textId="2823FF78" w:rsidR="009B79BC" w:rsidRDefault="009B79BC" w:rsidP="00CD5D9F">
      <w:pPr>
        <w:pStyle w:val="Glava"/>
        <w:tabs>
          <w:tab w:val="clear" w:pos="4536"/>
          <w:tab w:val="clear" w:pos="9072"/>
        </w:tabs>
        <w:ind w:left="1080"/>
        <w:jc w:val="right"/>
        <w:rPr>
          <w:b/>
          <w:i w:val="0"/>
          <w:sz w:val="22"/>
          <w:szCs w:val="22"/>
        </w:rPr>
      </w:pPr>
    </w:p>
    <w:p w14:paraId="080C71D8" w14:textId="77777777" w:rsidR="00775F0D" w:rsidRDefault="00775F0D" w:rsidP="00CD5D9F">
      <w:pPr>
        <w:pStyle w:val="Glava"/>
        <w:tabs>
          <w:tab w:val="clear" w:pos="4536"/>
          <w:tab w:val="clear" w:pos="9072"/>
        </w:tabs>
        <w:ind w:left="1080"/>
        <w:jc w:val="right"/>
        <w:rPr>
          <w:b/>
          <w:i w:val="0"/>
          <w:sz w:val="22"/>
          <w:szCs w:val="22"/>
        </w:rPr>
      </w:pPr>
    </w:p>
    <w:p w14:paraId="4EDBFFCA" w14:textId="77777777" w:rsidR="009B79BC" w:rsidRDefault="009B79BC" w:rsidP="00CD5D9F">
      <w:pPr>
        <w:pStyle w:val="Glava"/>
        <w:tabs>
          <w:tab w:val="clear" w:pos="4536"/>
          <w:tab w:val="clear" w:pos="9072"/>
        </w:tabs>
        <w:ind w:left="1080"/>
        <w:jc w:val="right"/>
        <w:rPr>
          <w:b/>
          <w:i w:val="0"/>
          <w:sz w:val="22"/>
          <w:szCs w:val="22"/>
        </w:rPr>
      </w:pPr>
    </w:p>
    <w:p w14:paraId="68F0D5ED" w14:textId="77777777" w:rsidR="009B79BC" w:rsidRDefault="009B79BC" w:rsidP="00CD5D9F">
      <w:pPr>
        <w:pStyle w:val="Glava"/>
        <w:tabs>
          <w:tab w:val="clear" w:pos="4536"/>
          <w:tab w:val="clear" w:pos="9072"/>
        </w:tabs>
        <w:ind w:left="1080"/>
        <w:jc w:val="right"/>
        <w:rPr>
          <w:b/>
          <w:i w:val="0"/>
          <w:sz w:val="22"/>
          <w:szCs w:val="22"/>
        </w:rPr>
      </w:pPr>
    </w:p>
    <w:p w14:paraId="4A1EE9DF"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35E51048" w14:textId="77777777" w:rsidR="00782C8C" w:rsidRPr="00E55B18" w:rsidRDefault="00782C8C" w:rsidP="00384610">
      <w:pPr>
        <w:ind w:left="1134"/>
        <w:jc w:val="center"/>
        <w:rPr>
          <w:b/>
          <w:i w:val="0"/>
          <w:color w:val="000000" w:themeColor="text1"/>
          <w:sz w:val="22"/>
          <w:szCs w:val="22"/>
        </w:rPr>
      </w:pPr>
    </w:p>
    <w:p w14:paraId="2FAE5C2B" w14:textId="77777777" w:rsidR="00384610" w:rsidRPr="00F4243A" w:rsidRDefault="00384610" w:rsidP="00384610">
      <w:pPr>
        <w:ind w:left="1134"/>
        <w:jc w:val="center"/>
        <w:rPr>
          <w:b/>
          <w:i w:val="0"/>
          <w:color w:val="000000" w:themeColor="text1"/>
          <w:sz w:val="32"/>
          <w:szCs w:val="32"/>
        </w:rPr>
      </w:pPr>
      <w:r w:rsidRPr="00E55B18">
        <w:rPr>
          <w:b/>
          <w:i w:val="0"/>
          <w:color w:val="000000" w:themeColor="text1"/>
          <w:sz w:val="32"/>
          <w:szCs w:val="32"/>
        </w:rPr>
        <w:t>IZJAVA ZAVAROVALNICE</w:t>
      </w:r>
    </w:p>
    <w:p w14:paraId="4F12B86F" w14:textId="77777777" w:rsidR="00384610" w:rsidRDefault="00384610" w:rsidP="00384610">
      <w:pPr>
        <w:ind w:left="1134"/>
        <w:rPr>
          <w:b/>
          <w:i w:val="0"/>
          <w:color w:val="000000" w:themeColor="text1"/>
          <w:sz w:val="20"/>
        </w:rPr>
      </w:pPr>
    </w:p>
    <w:p w14:paraId="0596171B" w14:textId="77777777" w:rsidR="00384610" w:rsidRPr="00254D36" w:rsidRDefault="00384610" w:rsidP="00384610">
      <w:pPr>
        <w:ind w:left="1134"/>
        <w:rPr>
          <w:b/>
          <w:i w:val="0"/>
          <w:sz w:val="22"/>
          <w:szCs w:val="22"/>
        </w:rPr>
      </w:pPr>
      <w:r w:rsidRPr="00254D36">
        <w:rPr>
          <w:i w:val="0"/>
          <w:sz w:val="22"/>
          <w:szCs w:val="22"/>
        </w:rPr>
        <w:t>Naziv zavarovalnice _______________________________________________________________</w:t>
      </w:r>
    </w:p>
    <w:p w14:paraId="6A01138A" w14:textId="77777777" w:rsidR="00E82B89" w:rsidRDefault="00E82B89" w:rsidP="00384610">
      <w:pPr>
        <w:ind w:left="1134"/>
        <w:jc w:val="both"/>
        <w:rPr>
          <w:i w:val="0"/>
          <w:sz w:val="22"/>
          <w:szCs w:val="22"/>
        </w:rPr>
      </w:pPr>
    </w:p>
    <w:p w14:paraId="46577FD5" w14:textId="77777777" w:rsidR="00782C8C" w:rsidRPr="00262E08" w:rsidRDefault="00782C8C" w:rsidP="00782C8C">
      <w:pPr>
        <w:ind w:left="1134" w:right="-414"/>
        <w:jc w:val="both"/>
        <w:rPr>
          <w:i w:val="0"/>
          <w:sz w:val="22"/>
          <w:szCs w:val="22"/>
        </w:rPr>
      </w:pPr>
      <w:r w:rsidRPr="00262E08">
        <w:rPr>
          <w:i w:val="0"/>
          <w:sz w:val="22"/>
          <w:szCs w:val="22"/>
        </w:rPr>
        <w:t>V skladu z javnim naročilom »</w:t>
      </w:r>
      <w:r w:rsidR="00812E3D">
        <w:rPr>
          <w:b/>
          <w:i w:val="0"/>
          <w:sz w:val="22"/>
          <w:szCs w:val="22"/>
        </w:rPr>
        <w:t>Dobava in vgradnja opreme za kopališče Ilirija</w:t>
      </w:r>
      <w:r w:rsidRPr="00262E08">
        <w:rPr>
          <w:b/>
          <w:i w:val="0"/>
          <w:sz w:val="22"/>
          <w:szCs w:val="22"/>
        </w:rPr>
        <w:t>«</w:t>
      </w:r>
      <w:r w:rsidRPr="00262E08">
        <w:rPr>
          <w:i w:val="0"/>
          <w:sz w:val="22"/>
          <w:szCs w:val="22"/>
        </w:rPr>
        <w:t>, objavljenim na Portalu javnih naročil dne ……</w:t>
      </w:r>
      <w:r>
        <w:rPr>
          <w:i w:val="0"/>
          <w:sz w:val="22"/>
          <w:szCs w:val="22"/>
        </w:rPr>
        <w:t>…</w:t>
      </w:r>
      <w:r w:rsidRPr="00262E08">
        <w:rPr>
          <w:i w:val="0"/>
          <w:sz w:val="22"/>
          <w:szCs w:val="22"/>
        </w:rPr>
        <w:t>……….. št. ……</w:t>
      </w:r>
      <w:r>
        <w:rPr>
          <w:i w:val="0"/>
          <w:sz w:val="22"/>
          <w:szCs w:val="22"/>
        </w:rPr>
        <w:t>…..</w:t>
      </w:r>
      <w:r w:rsidRPr="00262E08">
        <w:rPr>
          <w:i w:val="0"/>
          <w:sz w:val="22"/>
          <w:szCs w:val="22"/>
        </w:rPr>
        <w:t>……………. nepreklicno potrjujemo, da bomo z gospodarskim subjektom (naziv in sedež) ……………………………………….…</w:t>
      </w:r>
      <w:r>
        <w:rPr>
          <w:i w:val="0"/>
          <w:sz w:val="22"/>
          <w:szCs w:val="22"/>
        </w:rPr>
        <w:t>……….</w:t>
      </w:r>
      <w:r w:rsidRPr="00262E08">
        <w:rPr>
          <w:i w:val="0"/>
          <w:sz w:val="22"/>
          <w:szCs w:val="22"/>
        </w:rPr>
        <w:t>……………....,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262E08">
        <w:rPr>
          <w:sz w:val="22"/>
          <w:szCs w:val="22"/>
        </w:rPr>
        <w:t xml:space="preserve"> </w:t>
      </w:r>
      <w:r w:rsidRPr="00262E08">
        <w:rPr>
          <w:i w:val="0"/>
          <w:sz w:val="22"/>
          <w:szCs w:val="22"/>
        </w:rPr>
        <w:t>vendar najmanj v obsegu minimalnega zavarovalnega programa, in sicer:</w:t>
      </w:r>
    </w:p>
    <w:p w14:paraId="5A22450F" w14:textId="77777777" w:rsidR="00BE7678" w:rsidRPr="00262E08" w:rsidRDefault="00BE7678" w:rsidP="00BE7678">
      <w:pPr>
        <w:ind w:left="1134" w:right="-414"/>
        <w:jc w:val="both"/>
        <w:rPr>
          <w:i w:val="0"/>
          <w:sz w:val="22"/>
          <w:szCs w:val="22"/>
        </w:rPr>
      </w:pPr>
    </w:p>
    <w:tbl>
      <w:tblPr>
        <w:tblW w:w="9356" w:type="dxa"/>
        <w:tblInd w:w="1124" w:type="dxa"/>
        <w:tblLayout w:type="fixed"/>
        <w:tblCellMar>
          <w:left w:w="70" w:type="dxa"/>
          <w:right w:w="70" w:type="dxa"/>
        </w:tblCellMar>
        <w:tblLook w:val="04A0" w:firstRow="1" w:lastRow="0" w:firstColumn="1" w:lastColumn="0" w:noHBand="0" w:noVBand="1"/>
      </w:tblPr>
      <w:tblGrid>
        <w:gridCol w:w="851"/>
        <w:gridCol w:w="1373"/>
        <w:gridCol w:w="1320"/>
        <w:gridCol w:w="1468"/>
        <w:gridCol w:w="1093"/>
        <w:gridCol w:w="12"/>
        <w:gridCol w:w="1358"/>
        <w:gridCol w:w="10"/>
        <w:gridCol w:w="1871"/>
      </w:tblGrid>
      <w:tr w:rsidR="00BE7678" w:rsidRPr="00262E08" w14:paraId="555BB24E" w14:textId="77777777" w:rsidTr="001D0759">
        <w:trPr>
          <w:trHeight w:val="99"/>
        </w:trPr>
        <w:tc>
          <w:tcPr>
            <w:tcW w:w="85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FC02929" w14:textId="77777777" w:rsidR="00BE7678" w:rsidRPr="00262E08" w:rsidRDefault="00BE7678" w:rsidP="001D0759">
            <w:pPr>
              <w:jc w:val="center"/>
              <w:rPr>
                <w:b/>
                <w:bCs/>
                <w:i w:val="0"/>
                <w:sz w:val="20"/>
              </w:rPr>
            </w:pPr>
            <w:r w:rsidRPr="00262E08">
              <w:rPr>
                <w:b/>
                <w:bCs/>
                <w:i w:val="0"/>
                <w:sz w:val="20"/>
              </w:rPr>
              <w:t>Zap. št.</w:t>
            </w:r>
          </w:p>
        </w:tc>
        <w:tc>
          <w:tcPr>
            <w:tcW w:w="2693" w:type="dxa"/>
            <w:gridSpan w:val="2"/>
            <w:tcBorders>
              <w:top w:val="single" w:sz="8" w:space="0" w:color="auto"/>
              <w:left w:val="nil"/>
              <w:bottom w:val="single" w:sz="8" w:space="0" w:color="auto"/>
              <w:right w:val="single" w:sz="4" w:space="0" w:color="auto"/>
            </w:tcBorders>
            <w:shd w:val="clear" w:color="auto" w:fill="auto"/>
            <w:vAlign w:val="center"/>
            <w:hideMark/>
          </w:tcPr>
          <w:p w14:paraId="39F80C7F" w14:textId="77777777" w:rsidR="00BE7678" w:rsidRPr="00262E08" w:rsidRDefault="00BE7678" w:rsidP="001D0759">
            <w:pPr>
              <w:jc w:val="center"/>
              <w:rPr>
                <w:b/>
                <w:bCs/>
                <w:i w:val="0"/>
                <w:sz w:val="22"/>
                <w:szCs w:val="22"/>
              </w:rPr>
            </w:pPr>
            <w:r w:rsidRPr="00262E08">
              <w:rPr>
                <w:b/>
                <w:bCs/>
                <w:i w:val="0"/>
                <w:sz w:val="22"/>
                <w:szCs w:val="22"/>
              </w:rPr>
              <w:t>Predmet zavarovanja</w:t>
            </w:r>
          </w:p>
        </w:tc>
        <w:tc>
          <w:tcPr>
            <w:tcW w:w="1468" w:type="dxa"/>
            <w:tcBorders>
              <w:top w:val="single" w:sz="8" w:space="0" w:color="auto"/>
              <w:left w:val="nil"/>
              <w:bottom w:val="single" w:sz="8" w:space="0" w:color="auto"/>
              <w:right w:val="single" w:sz="4" w:space="0" w:color="auto"/>
            </w:tcBorders>
            <w:shd w:val="clear" w:color="auto" w:fill="auto"/>
            <w:vAlign w:val="center"/>
            <w:hideMark/>
          </w:tcPr>
          <w:p w14:paraId="7C042EB0" w14:textId="77777777" w:rsidR="00BE7678" w:rsidRPr="00262E08" w:rsidRDefault="00BE7678" w:rsidP="001D0759">
            <w:pPr>
              <w:jc w:val="center"/>
              <w:rPr>
                <w:b/>
                <w:bCs/>
                <w:i w:val="0"/>
                <w:sz w:val="22"/>
                <w:szCs w:val="22"/>
              </w:rPr>
            </w:pPr>
            <w:r w:rsidRPr="00262E08">
              <w:rPr>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14:paraId="47800BE0" w14:textId="77777777" w:rsidR="00BE7678" w:rsidRPr="00262E08" w:rsidRDefault="00BE7678" w:rsidP="001D0759">
            <w:pPr>
              <w:jc w:val="center"/>
              <w:rPr>
                <w:b/>
                <w:bCs/>
                <w:i w:val="0"/>
                <w:sz w:val="18"/>
                <w:szCs w:val="18"/>
              </w:rPr>
            </w:pPr>
            <w:r w:rsidRPr="00262E08">
              <w:rPr>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14:paraId="1654669F" w14:textId="77777777" w:rsidR="00BE7678" w:rsidRPr="00262E08" w:rsidRDefault="00BE7678" w:rsidP="001D0759">
            <w:pPr>
              <w:jc w:val="center"/>
              <w:rPr>
                <w:b/>
                <w:bCs/>
                <w:i w:val="0"/>
                <w:sz w:val="18"/>
                <w:szCs w:val="18"/>
              </w:rPr>
            </w:pPr>
            <w:r w:rsidRPr="00262E08">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shd w:val="clear" w:color="auto" w:fill="auto"/>
            <w:vAlign w:val="center"/>
            <w:hideMark/>
          </w:tcPr>
          <w:p w14:paraId="3EF197DC" w14:textId="77777777" w:rsidR="00BE7678" w:rsidRPr="00262E08" w:rsidRDefault="00BE7678" w:rsidP="001D0759">
            <w:pPr>
              <w:jc w:val="center"/>
              <w:rPr>
                <w:b/>
                <w:bCs/>
                <w:i w:val="0"/>
                <w:sz w:val="22"/>
                <w:szCs w:val="22"/>
              </w:rPr>
            </w:pPr>
            <w:r w:rsidRPr="00262E08">
              <w:rPr>
                <w:b/>
                <w:bCs/>
                <w:i w:val="0"/>
                <w:sz w:val="22"/>
                <w:szCs w:val="22"/>
              </w:rPr>
              <w:t>Opomba</w:t>
            </w:r>
          </w:p>
        </w:tc>
      </w:tr>
      <w:tr w:rsidR="00BE7678" w:rsidRPr="00262E08" w14:paraId="1E32C4E4" w14:textId="77777777" w:rsidTr="001D0759">
        <w:trPr>
          <w:trHeight w:val="144"/>
        </w:trPr>
        <w:tc>
          <w:tcPr>
            <w:tcW w:w="9356" w:type="dxa"/>
            <w:gridSpan w:val="9"/>
            <w:tcBorders>
              <w:top w:val="single" w:sz="8" w:space="0" w:color="auto"/>
              <w:left w:val="single" w:sz="8" w:space="0" w:color="auto"/>
              <w:bottom w:val="nil"/>
              <w:right w:val="single" w:sz="8" w:space="0" w:color="000000"/>
            </w:tcBorders>
            <w:shd w:val="clear" w:color="auto" w:fill="auto"/>
            <w:vAlign w:val="center"/>
            <w:hideMark/>
          </w:tcPr>
          <w:p w14:paraId="39D43CF1" w14:textId="77777777" w:rsidR="00BE7678" w:rsidRPr="00E55B18" w:rsidRDefault="00BE7678" w:rsidP="001D0759">
            <w:pPr>
              <w:jc w:val="both"/>
              <w:rPr>
                <w:bCs/>
                <w:i w:val="0"/>
                <w:sz w:val="20"/>
              </w:rPr>
            </w:pPr>
            <w:r w:rsidRPr="00E55B18">
              <w:rPr>
                <w:bCs/>
                <w:i w:val="0"/>
                <w:sz w:val="20"/>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BE7678" w:rsidRPr="00262E08" w14:paraId="2E1C601A" w14:textId="77777777" w:rsidTr="001D0759">
        <w:trPr>
          <w:trHeight w:val="126"/>
        </w:trPr>
        <w:tc>
          <w:tcPr>
            <w:tcW w:w="851" w:type="dxa"/>
            <w:tcBorders>
              <w:top w:val="single" w:sz="8" w:space="0" w:color="auto"/>
              <w:left w:val="single" w:sz="8" w:space="0" w:color="auto"/>
              <w:bottom w:val="single" w:sz="4" w:space="0" w:color="auto"/>
              <w:right w:val="nil"/>
            </w:tcBorders>
            <w:shd w:val="clear" w:color="auto" w:fill="auto"/>
            <w:vAlign w:val="center"/>
            <w:hideMark/>
          </w:tcPr>
          <w:p w14:paraId="1CB8226A" w14:textId="77777777" w:rsidR="00BE7678" w:rsidRPr="00262E08" w:rsidRDefault="00BE7678" w:rsidP="001D0759">
            <w:pPr>
              <w:jc w:val="center"/>
              <w:rPr>
                <w:i w:val="0"/>
                <w:sz w:val="20"/>
              </w:rPr>
            </w:pPr>
            <w:r w:rsidRPr="00262E08">
              <w:rPr>
                <w:i w:val="0"/>
                <w:sz w:val="20"/>
              </w:rPr>
              <w:t>1.</w:t>
            </w:r>
          </w:p>
        </w:tc>
        <w:tc>
          <w:tcPr>
            <w:tcW w:w="2693" w:type="dxa"/>
            <w:gridSpan w:val="2"/>
            <w:vMerge w:val="restart"/>
            <w:tcBorders>
              <w:top w:val="single" w:sz="8" w:space="0" w:color="auto"/>
              <w:left w:val="single" w:sz="4" w:space="0" w:color="auto"/>
              <w:right w:val="single" w:sz="4" w:space="0" w:color="auto"/>
            </w:tcBorders>
            <w:shd w:val="clear" w:color="auto" w:fill="auto"/>
            <w:vAlign w:val="center"/>
            <w:hideMark/>
          </w:tcPr>
          <w:p w14:paraId="5F0D1033" w14:textId="77777777" w:rsidR="00BE7678" w:rsidRPr="00262E08" w:rsidRDefault="00BE7678" w:rsidP="001D0759">
            <w:pPr>
              <w:rPr>
                <w:b/>
                <w:bCs/>
                <w:i w:val="0"/>
                <w:sz w:val="20"/>
              </w:rPr>
            </w:pPr>
            <w:r>
              <w:rPr>
                <w:b/>
                <w:i w:val="0"/>
                <w:sz w:val="22"/>
                <w:szCs w:val="22"/>
              </w:rPr>
              <w:t>D</w:t>
            </w:r>
            <w:r w:rsidRPr="00F04EEE">
              <w:rPr>
                <w:b/>
                <w:i w:val="0"/>
                <w:sz w:val="22"/>
                <w:szCs w:val="22"/>
              </w:rPr>
              <w:t>obav</w:t>
            </w:r>
            <w:r>
              <w:rPr>
                <w:b/>
                <w:i w:val="0"/>
                <w:sz w:val="22"/>
                <w:szCs w:val="22"/>
              </w:rPr>
              <w:t>a</w:t>
            </w:r>
            <w:r w:rsidRPr="00F04EEE">
              <w:rPr>
                <w:b/>
                <w:i w:val="0"/>
                <w:sz w:val="22"/>
                <w:szCs w:val="22"/>
              </w:rPr>
              <w:t xml:space="preserve"> in montaž</w:t>
            </w:r>
            <w:r>
              <w:rPr>
                <w:b/>
                <w:i w:val="0"/>
                <w:sz w:val="22"/>
                <w:szCs w:val="22"/>
              </w:rPr>
              <w:t>a opreme</w:t>
            </w:r>
            <w:r w:rsidRPr="00F04EEE">
              <w:rPr>
                <w:b/>
                <w:i w:val="0"/>
                <w:sz w:val="22"/>
                <w:szCs w:val="22"/>
              </w:rPr>
              <w:t xml:space="preserve"> za projekt Kopališče Ilirija</w:t>
            </w:r>
          </w:p>
        </w:tc>
        <w:tc>
          <w:tcPr>
            <w:tcW w:w="1468" w:type="dxa"/>
            <w:tcBorders>
              <w:top w:val="single" w:sz="8" w:space="0" w:color="auto"/>
              <w:left w:val="nil"/>
              <w:bottom w:val="single" w:sz="4" w:space="0" w:color="auto"/>
              <w:right w:val="single" w:sz="4" w:space="0" w:color="auto"/>
            </w:tcBorders>
            <w:shd w:val="clear" w:color="auto" w:fill="auto"/>
            <w:vAlign w:val="center"/>
            <w:hideMark/>
          </w:tcPr>
          <w:p w14:paraId="1333709D" w14:textId="77777777" w:rsidR="00BE7678" w:rsidRPr="00262E08" w:rsidRDefault="00BE7678" w:rsidP="001D0759">
            <w:pPr>
              <w:jc w:val="center"/>
              <w:rPr>
                <w:i w:val="0"/>
                <w:sz w:val="18"/>
                <w:szCs w:val="18"/>
              </w:rPr>
            </w:pPr>
            <w:r w:rsidRPr="00262E08">
              <w:rPr>
                <w:i w:val="0"/>
                <w:sz w:val="18"/>
                <w:szCs w:val="18"/>
              </w:rPr>
              <w:t>Temeljne nevarnosti 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3773E2B8" w14:textId="77777777" w:rsidR="00BE7678" w:rsidRPr="00262E08" w:rsidRDefault="00BE7678" w:rsidP="001D0759">
            <w:pPr>
              <w:jc w:val="center"/>
              <w:rPr>
                <w:i w:val="0"/>
                <w:sz w:val="20"/>
              </w:rPr>
            </w:pPr>
            <w:r w:rsidRPr="00262E08">
              <w:rPr>
                <w:i w:val="0"/>
                <w:sz w:val="20"/>
              </w:rPr>
              <w:t xml:space="preserve">Celotna investicijska predračunska oziroma pogodbena vrednost </w:t>
            </w:r>
            <w:r w:rsidRPr="00262E08">
              <w:rPr>
                <w:i w:val="0"/>
                <w:sz w:val="20"/>
              </w:rPr>
              <w:br/>
              <w:t>(brez DDV)</w:t>
            </w:r>
          </w:p>
        </w:tc>
        <w:tc>
          <w:tcPr>
            <w:tcW w:w="1871" w:type="dxa"/>
            <w:tcBorders>
              <w:top w:val="single" w:sz="8" w:space="0" w:color="auto"/>
              <w:left w:val="nil"/>
              <w:bottom w:val="single" w:sz="4" w:space="0" w:color="auto"/>
              <w:right w:val="single" w:sz="8" w:space="0" w:color="auto"/>
            </w:tcBorders>
            <w:shd w:val="clear" w:color="auto" w:fill="auto"/>
            <w:vAlign w:val="center"/>
            <w:hideMark/>
          </w:tcPr>
          <w:p w14:paraId="73CD82B5" w14:textId="77777777" w:rsidR="00BE7678" w:rsidRPr="00262E08" w:rsidRDefault="00BE7678" w:rsidP="001D0759">
            <w:pPr>
              <w:jc w:val="center"/>
              <w:rPr>
                <w:i w:val="0"/>
                <w:sz w:val="18"/>
                <w:szCs w:val="18"/>
              </w:rPr>
            </w:pPr>
            <w:bookmarkStart w:id="0" w:name="_Hlk160622615"/>
            <w:r w:rsidRPr="00262E08">
              <w:rPr>
                <w:i w:val="0"/>
                <w:sz w:val="18"/>
                <w:szCs w:val="18"/>
              </w:rPr>
              <w:t>Odbitna franšiza največ 10.000 EUR</w:t>
            </w:r>
            <w:bookmarkEnd w:id="0"/>
          </w:p>
        </w:tc>
      </w:tr>
      <w:tr w:rsidR="00BE7678" w:rsidRPr="00262E08" w14:paraId="2159729D" w14:textId="77777777" w:rsidTr="001D0759">
        <w:trPr>
          <w:trHeight w:val="91"/>
        </w:trPr>
        <w:tc>
          <w:tcPr>
            <w:tcW w:w="851" w:type="dxa"/>
            <w:tcBorders>
              <w:top w:val="nil"/>
              <w:left w:val="single" w:sz="8" w:space="0" w:color="auto"/>
              <w:bottom w:val="single" w:sz="4" w:space="0" w:color="auto"/>
              <w:right w:val="nil"/>
            </w:tcBorders>
            <w:shd w:val="clear" w:color="auto" w:fill="auto"/>
            <w:vAlign w:val="center"/>
            <w:hideMark/>
          </w:tcPr>
          <w:p w14:paraId="119F9326" w14:textId="77777777" w:rsidR="00BE7678" w:rsidRPr="00262E08" w:rsidRDefault="00BE7678" w:rsidP="001D0759">
            <w:pPr>
              <w:jc w:val="center"/>
              <w:rPr>
                <w:i w:val="0"/>
                <w:sz w:val="20"/>
              </w:rPr>
            </w:pPr>
            <w:r w:rsidRPr="00262E08">
              <w:rPr>
                <w:i w:val="0"/>
                <w:sz w:val="20"/>
              </w:rPr>
              <w:t>2.</w:t>
            </w:r>
          </w:p>
        </w:tc>
        <w:tc>
          <w:tcPr>
            <w:tcW w:w="2693" w:type="dxa"/>
            <w:gridSpan w:val="2"/>
            <w:vMerge/>
            <w:tcBorders>
              <w:left w:val="single" w:sz="4" w:space="0" w:color="auto"/>
              <w:bottom w:val="single" w:sz="4" w:space="0" w:color="auto"/>
              <w:right w:val="single" w:sz="4" w:space="0" w:color="auto"/>
            </w:tcBorders>
            <w:shd w:val="clear" w:color="auto" w:fill="auto"/>
            <w:hideMark/>
          </w:tcPr>
          <w:p w14:paraId="31DCDA25" w14:textId="77777777" w:rsidR="00BE7678" w:rsidRPr="00262E08" w:rsidRDefault="00BE7678" w:rsidP="001D0759">
            <w:pPr>
              <w:jc w:val="center"/>
              <w:rPr>
                <w:b/>
                <w:bCs/>
                <w:i w:val="0"/>
                <w:sz w:val="20"/>
              </w:rPr>
            </w:pPr>
          </w:p>
        </w:tc>
        <w:tc>
          <w:tcPr>
            <w:tcW w:w="1468" w:type="dxa"/>
            <w:tcBorders>
              <w:top w:val="nil"/>
              <w:left w:val="nil"/>
              <w:bottom w:val="single" w:sz="4" w:space="0" w:color="auto"/>
              <w:right w:val="single" w:sz="4" w:space="0" w:color="auto"/>
            </w:tcBorders>
            <w:shd w:val="clear" w:color="auto" w:fill="auto"/>
            <w:vAlign w:val="center"/>
            <w:hideMark/>
          </w:tcPr>
          <w:p w14:paraId="00A97FE8" w14:textId="77777777" w:rsidR="00BE7678" w:rsidRPr="00262E08" w:rsidRDefault="00BE7678" w:rsidP="001D0759">
            <w:pPr>
              <w:jc w:val="center"/>
              <w:rPr>
                <w:i w:val="0"/>
                <w:sz w:val="20"/>
              </w:rPr>
            </w:pPr>
            <w:r w:rsidRPr="00262E08">
              <w:rPr>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14:paraId="019C9F2F" w14:textId="77777777" w:rsidR="00BE7678" w:rsidRPr="00262E08" w:rsidRDefault="00BE7678" w:rsidP="001D0759">
            <w:pPr>
              <w:rPr>
                <w:i w:val="0"/>
                <w:sz w:val="22"/>
                <w:szCs w:val="22"/>
              </w:rPr>
            </w:pPr>
          </w:p>
        </w:tc>
        <w:tc>
          <w:tcPr>
            <w:tcW w:w="1871" w:type="dxa"/>
            <w:tcBorders>
              <w:top w:val="nil"/>
              <w:left w:val="nil"/>
              <w:bottom w:val="single" w:sz="4" w:space="0" w:color="auto"/>
              <w:right w:val="single" w:sz="8" w:space="0" w:color="auto"/>
            </w:tcBorders>
            <w:shd w:val="clear" w:color="auto" w:fill="auto"/>
            <w:vAlign w:val="center"/>
            <w:hideMark/>
          </w:tcPr>
          <w:p w14:paraId="70936E84" w14:textId="77777777" w:rsidR="00BE7678" w:rsidRPr="00262E08" w:rsidRDefault="00BE7678" w:rsidP="001D0759">
            <w:pPr>
              <w:jc w:val="center"/>
              <w:rPr>
                <w:i w:val="0"/>
                <w:sz w:val="18"/>
                <w:szCs w:val="18"/>
              </w:rPr>
            </w:pPr>
            <w:r w:rsidRPr="00262E08">
              <w:rPr>
                <w:i w:val="0"/>
                <w:sz w:val="18"/>
                <w:szCs w:val="18"/>
              </w:rPr>
              <w:t xml:space="preserve">Največ </w:t>
            </w:r>
            <w:r>
              <w:rPr>
                <w:i w:val="0"/>
                <w:sz w:val="18"/>
                <w:szCs w:val="18"/>
              </w:rPr>
              <w:t>10</w:t>
            </w:r>
            <w:r w:rsidRPr="00262E08">
              <w:rPr>
                <w:i w:val="0"/>
                <w:sz w:val="18"/>
                <w:szCs w:val="18"/>
              </w:rPr>
              <w:t xml:space="preserve">% </w:t>
            </w:r>
          </w:p>
          <w:p w14:paraId="6303BC3E" w14:textId="77777777" w:rsidR="00BE7678" w:rsidRPr="00262E08" w:rsidRDefault="00BE7678" w:rsidP="001D0759">
            <w:pPr>
              <w:jc w:val="center"/>
              <w:rPr>
                <w:i w:val="0"/>
                <w:sz w:val="20"/>
              </w:rPr>
            </w:pPr>
            <w:r w:rsidRPr="00262E08">
              <w:rPr>
                <w:i w:val="0"/>
                <w:sz w:val="18"/>
                <w:szCs w:val="18"/>
              </w:rPr>
              <w:t>odbitn</w:t>
            </w:r>
            <w:r>
              <w:rPr>
                <w:i w:val="0"/>
                <w:sz w:val="18"/>
                <w:szCs w:val="18"/>
              </w:rPr>
              <w:t>e</w:t>
            </w:r>
            <w:r w:rsidRPr="00262E08">
              <w:rPr>
                <w:i w:val="0"/>
                <w:sz w:val="18"/>
                <w:szCs w:val="18"/>
              </w:rPr>
              <w:t xml:space="preserve"> franšiz</w:t>
            </w:r>
            <w:r>
              <w:rPr>
                <w:i w:val="0"/>
                <w:sz w:val="18"/>
                <w:szCs w:val="18"/>
              </w:rPr>
              <w:t>e</w:t>
            </w:r>
          </w:p>
        </w:tc>
      </w:tr>
      <w:tr w:rsidR="00BE7678" w:rsidRPr="00262E08" w14:paraId="54B717C1" w14:textId="77777777" w:rsidTr="001D0759">
        <w:trPr>
          <w:trHeight w:val="160"/>
        </w:trPr>
        <w:tc>
          <w:tcPr>
            <w:tcW w:w="851" w:type="dxa"/>
            <w:tcBorders>
              <w:top w:val="nil"/>
              <w:left w:val="single" w:sz="8" w:space="0" w:color="auto"/>
              <w:bottom w:val="single" w:sz="4" w:space="0" w:color="auto"/>
              <w:right w:val="nil"/>
            </w:tcBorders>
            <w:shd w:val="clear" w:color="auto" w:fill="auto"/>
            <w:vAlign w:val="center"/>
          </w:tcPr>
          <w:p w14:paraId="7F8EAD93" w14:textId="77777777" w:rsidR="00BE7678" w:rsidRPr="00262E08" w:rsidRDefault="00BE7678" w:rsidP="001D0759">
            <w:pPr>
              <w:jc w:val="center"/>
              <w:rPr>
                <w:i w:val="0"/>
                <w:sz w:val="20"/>
              </w:rPr>
            </w:pPr>
            <w:r>
              <w:rPr>
                <w:i w:val="0"/>
                <w:sz w:val="20"/>
              </w:rPr>
              <w:t>3.</w:t>
            </w:r>
          </w:p>
        </w:tc>
        <w:tc>
          <w:tcPr>
            <w:tcW w:w="2693" w:type="dxa"/>
            <w:gridSpan w:val="2"/>
            <w:tcBorders>
              <w:top w:val="nil"/>
              <w:left w:val="single" w:sz="4" w:space="0" w:color="auto"/>
              <w:bottom w:val="single" w:sz="4" w:space="0" w:color="auto"/>
              <w:right w:val="single" w:sz="4" w:space="0" w:color="auto"/>
            </w:tcBorders>
            <w:shd w:val="clear" w:color="auto" w:fill="auto"/>
            <w:vAlign w:val="center"/>
          </w:tcPr>
          <w:p w14:paraId="1FA5D79E" w14:textId="77777777" w:rsidR="00BE7678" w:rsidRPr="00262E08" w:rsidRDefault="00BE7678" w:rsidP="001D0759">
            <w:pPr>
              <w:rPr>
                <w:i w:val="0"/>
                <w:sz w:val="20"/>
              </w:rPr>
            </w:pPr>
            <w:r w:rsidRPr="00F04EEE">
              <w:rPr>
                <w:i w:val="0"/>
                <w:sz w:val="20"/>
              </w:rPr>
              <w:t>Razširitev zavarovalnega kritja za zavarovanje pogodbene odgovornosti (odprava napak) v času garancije za dobo 2 let</w:t>
            </w:r>
          </w:p>
        </w:tc>
        <w:tc>
          <w:tcPr>
            <w:tcW w:w="1468" w:type="dxa"/>
            <w:tcBorders>
              <w:top w:val="nil"/>
              <w:left w:val="nil"/>
              <w:bottom w:val="single" w:sz="4" w:space="0" w:color="auto"/>
              <w:right w:val="single" w:sz="4" w:space="0" w:color="auto"/>
            </w:tcBorders>
            <w:shd w:val="clear" w:color="auto" w:fill="auto"/>
            <w:vAlign w:val="center"/>
          </w:tcPr>
          <w:p w14:paraId="384D7B93" w14:textId="77777777" w:rsidR="00BE7678" w:rsidRPr="00262E08" w:rsidRDefault="00BE7678" w:rsidP="001D0759">
            <w:pPr>
              <w:jc w:val="center"/>
              <w:rPr>
                <w:i w:val="0"/>
                <w:sz w:val="18"/>
                <w:szCs w:val="18"/>
              </w:rPr>
            </w:pPr>
            <w:r w:rsidRPr="00F04EEE">
              <w:rPr>
                <w:i w:val="0"/>
                <w:sz w:val="18"/>
                <w:szCs w:val="18"/>
              </w:rPr>
              <w:t>Pogodbena odgovornost v času garancije. (2 leti)</w:t>
            </w:r>
          </w:p>
        </w:tc>
        <w:tc>
          <w:tcPr>
            <w:tcW w:w="1105" w:type="dxa"/>
            <w:gridSpan w:val="2"/>
            <w:vMerge w:val="restart"/>
            <w:tcBorders>
              <w:top w:val="nil"/>
              <w:left w:val="single" w:sz="4" w:space="0" w:color="auto"/>
              <w:right w:val="single" w:sz="4" w:space="0" w:color="auto"/>
            </w:tcBorders>
            <w:vAlign w:val="center"/>
          </w:tcPr>
          <w:p w14:paraId="0F8A9291" w14:textId="77777777" w:rsidR="00BE7678" w:rsidRPr="00262E08" w:rsidRDefault="00BE7678" w:rsidP="001D0759">
            <w:pPr>
              <w:rPr>
                <w:i w:val="0"/>
                <w:sz w:val="20"/>
              </w:rPr>
            </w:pPr>
            <w:r w:rsidRPr="00262E08">
              <w:rPr>
                <w:i w:val="0"/>
                <w:sz w:val="20"/>
              </w:rPr>
              <w:t>Na I. riziko</w:t>
            </w:r>
          </w:p>
        </w:tc>
        <w:tc>
          <w:tcPr>
            <w:tcW w:w="1368" w:type="dxa"/>
            <w:gridSpan w:val="2"/>
            <w:tcBorders>
              <w:top w:val="nil"/>
              <w:left w:val="nil"/>
              <w:bottom w:val="single" w:sz="4" w:space="0" w:color="auto"/>
              <w:right w:val="single" w:sz="4" w:space="0" w:color="auto"/>
            </w:tcBorders>
            <w:shd w:val="clear" w:color="auto" w:fill="auto"/>
            <w:noWrap/>
            <w:vAlign w:val="center"/>
          </w:tcPr>
          <w:p w14:paraId="5225882F" w14:textId="77777777" w:rsidR="00BE7678" w:rsidRPr="00F04EEE" w:rsidRDefault="00BE7678" w:rsidP="001D0759">
            <w:pPr>
              <w:jc w:val="center"/>
              <w:rPr>
                <w:i w:val="0"/>
                <w:sz w:val="18"/>
                <w:szCs w:val="18"/>
              </w:rPr>
            </w:pPr>
            <w:r w:rsidRPr="00F04EEE">
              <w:rPr>
                <w:i w:val="0"/>
                <w:sz w:val="18"/>
                <w:szCs w:val="18"/>
              </w:rPr>
              <w:t>Najmanj 5% celotne  investicijske predračunske oziroma pogodbena vrednost</w:t>
            </w:r>
          </w:p>
          <w:p w14:paraId="04E6662B" w14:textId="77777777" w:rsidR="00BE7678" w:rsidRDefault="00BE7678" w:rsidP="001D0759">
            <w:pPr>
              <w:jc w:val="center"/>
              <w:rPr>
                <w:b/>
                <w:bCs/>
                <w:i w:val="0"/>
                <w:sz w:val="22"/>
                <w:szCs w:val="24"/>
              </w:rPr>
            </w:pPr>
            <w:r w:rsidRPr="00F04EEE">
              <w:rPr>
                <w:i w:val="0"/>
                <w:sz w:val="18"/>
                <w:szCs w:val="18"/>
              </w:rPr>
              <w:t>(brez DDV)</w:t>
            </w:r>
          </w:p>
        </w:tc>
        <w:tc>
          <w:tcPr>
            <w:tcW w:w="1871" w:type="dxa"/>
            <w:tcBorders>
              <w:top w:val="nil"/>
              <w:left w:val="nil"/>
              <w:bottom w:val="single" w:sz="4" w:space="0" w:color="auto"/>
              <w:right w:val="single" w:sz="8" w:space="0" w:color="auto"/>
            </w:tcBorders>
            <w:shd w:val="clear" w:color="auto" w:fill="auto"/>
            <w:vAlign w:val="center"/>
          </w:tcPr>
          <w:p w14:paraId="15EA331A" w14:textId="77777777" w:rsidR="00BE7678" w:rsidRPr="00262E08" w:rsidRDefault="00BE7678" w:rsidP="001D0759">
            <w:pPr>
              <w:jc w:val="center"/>
              <w:rPr>
                <w:i w:val="0"/>
                <w:sz w:val="18"/>
                <w:szCs w:val="18"/>
              </w:rPr>
            </w:pPr>
            <w:r w:rsidRPr="00B63683">
              <w:rPr>
                <w:i w:val="0"/>
                <w:sz w:val="18"/>
                <w:szCs w:val="18"/>
              </w:rPr>
              <w:t>Odbitna franšiza največ 10.000 EUR</w:t>
            </w:r>
          </w:p>
        </w:tc>
      </w:tr>
      <w:tr w:rsidR="00BE7678" w:rsidRPr="00262E08" w14:paraId="1C22FF26" w14:textId="77777777" w:rsidTr="001D0759">
        <w:trPr>
          <w:trHeight w:val="160"/>
        </w:trPr>
        <w:tc>
          <w:tcPr>
            <w:tcW w:w="851" w:type="dxa"/>
            <w:tcBorders>
              <w:top w:val="nil"/>
              <w:left w:val="single" w:sz="8" w:space="0" w:color="auto"/>
              <w:bottom w:val="single" w:sz="4" w:space="0" w:color="auto"/>
              <w:right w:val="nil"/>
            </w:tcBorders>
            <w:shd w:val="clear" w:color="auto" w:fill="auto"/>
            <w:vAlign w:val="center"/>
            <w:hideMark/>
          </w:tcPr>
          <w:p w14:paraId="0F172082" w14:textId="77777777" w:rsidR="00BE7678" w:rsidRPr="00262E08" w:rsidRDefault="00BE7678" w:rsidP="001D0759">
            <w:pPr>
              <w:jc w:val="center"/>
              <w:rPr>
                <w:i w:val="0"/>
                <w:sz w:val="20"/>
              </w:rPr>
            </w:pPr>
            <w:r>
              <w:rPr>
                <w:i w:val="0"/>
                <w:sz w:val="20"/>
              </w:rPr>
              <w:t>4</w:t>
            </w:r>
            <w:r w:rsidRPr="00262E08">
              <w:rPr>
                <w:i w:val="0"/>
                <w:sz w:val="20"/>
              </w:rPr>
              <w:t>.</w:t>
            </w:r>
          </w:p>
        </w:tc>
        <w:tc>
          <w:tcPr>
            <w:tcW w:w="2693" w:type="dxa"/>
            <w:gridSpan w:val="2"/>
            <w:tcBorders>
              <w:top w:val="nil"/>
              <w:left w:val="single" w:sz="4" w:space="0" w:color="auto"/>
              <w:bottom w:val="single" w:sz="4" w:space="0" w:color="auto"/>
              <w:right w:val="single" w:sz="4" w:space="0" w:color="auto"/>
            </w:tcBorders>
            <w:shd w:val="clear" w:color="auto" w:fill="auto"/>
            <w:vAlign w:val="center"/>
            <w:hideMark/>
          </w:tcPr>
          <w:p w14:paraId="0546C318" w14:textId="77777777" w:rsidR="00BE7678" w:rsidRPr="00E55B18" w:rsidRDefault="00BE7678" w:rsidP="001D0759">
            <w:pPr>
              <w:rPr>
                <w:i w:val="0"/>
                <w:sz w:val="18"/>
                <w:szCs w:val="18"/>
              </w:rPr>
            </w:pPr>
            <w:r w:rsidRPr="00E55B18">
              <w:rPr>
                <w:i w:val="0"/>
                <w:sz w:val="18"/>
                <w:szCs w:val="18"/>
              </w:rPr>
              <w:t>Odgovornosti izvajalca del, odgovornost vsakokratnega podizvajalca ter oseb, ki izvajajo dela pri njem (vključno z delodajalčevo odgovornostjo, odgovornost in za škodo na stvareh, ki jih ima izvajalec kakorkoli na skrbi (upravljanje, zakup, hramba, obdelava, predelava,, kot tudi naročnika/investitorja (sozavarovanec)</w:t>
            </w:r>
            <w:r w:rsidRPr="00E55B18">
              <w:rPr>
                <w:sz w:val="18"/>
                <w:szCs w:val="18"/>
              </w:rPr>
              <w:t xml:space="preserve"> </w:t>
            </w:r>
            <w:r w:rsidRPr="00E55B18">
              <w:rPr>
                <w:i w:val="0"/>
                <w:sz w:val="18"/>
                <w:szCs w:val="18"/>
              </w:rPr>
              <w:t>V zavarovanje splošne civilne odgovornosti se vključi tudi odgovornost zaradi škode na stvareh, ki so predmet ali sredstvo obdelave, predelave, preizkušanja, popravila, vzdrževanja, ipd., če je vzrok škode bodisi v delu na njih bodi si v delu z njimi)</w:t>
            </w:r>
          </w:p>
        </w:tc>
        <w:tc>
          <w:tcPr>
            <w:tcW w:w="1468" w:type="dxa"/>
            <w:tcBorders>
              <w:top w:val="nil"/>
              <w:left w:val="nil"/>
              <w:bottom w:val="single" w:sz="4" w:space="0" w:color="auto"/>
              <w:right w:val="single" w:sz="4" w:space="0" w:color="auto"/>
            </w:tcBorders>
            <w:shd w:val="clear" w:color="auto" w:fill="auto"/>
            <w:vAlign w:val="center"/>
            <w:hideMark/>
          </w:tcPr>
          <w:p w14:paraId="06B7151D" w14:textId="77777777" w:rsidR="00BE7678" w:rsidRPr="00262E08" w:rsidRDefault="00BE7678" w:rsidP="001D0759">
            <w:pPr>
              <w:jc w:val="center"/>
              <w:rPr>
                <w:i w:val="0"/>
                <w:sz w:val="18"/>
                <w:szCs w:val="18"/>
              </w:rPr>
            </w:pPr>
            <w:r w:rsidRPr="00262E08">
              <w:rPr>
                <w:i w:val="0"/>
                <w:sz w:val="18"/>
                <w:szCs w:val="18"/>
              </w:rPr>
              <w:t>Odgovornost z enotno zavarovalno vsoto za poškodovanje, obolenje in smrt oseb (oseb) ter poškodba, uničenje, okvara in izginitev stvari (škoda na tujih stvareh)</w:t>
            </w:r>
            <w:r>
              <w:rPr>
                <w:i w:val="0"/>
                <w:sz w:val="18"/>
                <w:szCs w:val="18"/>
              </w:rPr>
              <w:t xml:space="preserve">. Podlimit zavarovalnega kritja 100.000 EUR za ekološke škode. </w:t>
            </w:r>
          </w:p>
        </w:tc>
        <w:tc>
          <w:tcPr>
            <w:tcW w:w="1105" w:type="dxa"/>
            <w:gridSpan w:val="2"/>
            <w:vMerge/>
            <w:tcBorders>
              <w:left w:val="single" w:sz="4" w:space="0" w:color="auto"/>
              <w:right w:val="single" w:sz="4" w:space="0" w:color="auto"/>
            </w:tcBorders>
            <w:vAlign w:val="center"/>
            <w:hideMark/>
          </w:tcPr>
          <w:p w14:paraId="38B19F26" w14:textId="77777777" w:rsidR="00BE7678" w:rsidRPr="00262E08" w:rsidRDefault="00BE7678" w:rsidP="001D0759">
            <w:pPr>
              <w:rPr>
                <w:i w:val="0"/>
                <w:szCs w:val="24"/>
              </w:rPr>
            </w:pPr>
          </w:p>
        </w:tc>
        <w:tc>
          <w:tcPr>
            <w:tcW w:w="1368" w:type="dxa"/>
            <w:gridSpan w:val="2"/>
            <w:tcBorders>
              <w:top w:val="nil"/>
              <w:left w:val="nil"/>
              <w:bottom w:val="single" w:sz="4" w:space="0" w:color="auto"/>
              <w:right w:val="single" w:sz="4" w:space="0" w:color="auto"/>
            </w:tcBorders>
            <w:shd w:val="clear" w:color="auto" w:fill="auto"/>
            <w:noWrap/>
            <w:vAlign w:val="center"/>
            <w:hideMark/>
          </w:tcPr>
          <w:p w14:paraId="113355B1" w14:textId="77777777" w:rsidR="00BE7678" w:rsidRPr="00262E08" w:rsidRDefault="00BE7678" w:rsidP="001D0759">
            <w:pPr>
              <w:rPr>
                <w:b/>
                <w:bCs/>
                <w:i w:val="0"/>
                <w:sz w:val="22"/>
                <w:szCs w:val="24"/>
              </w:rPr>
            </w:pPr>
            <w:r>
              <w:rPr>
                <w:b/>
                <w:bCs/>
                <w:i w:val="0"/>
                <w:sz w:val="22"/>
                <w:szCs w:val="24"/>
              </w:rPr>
              <w:t>1.0</w:t>
            </w:r>
            <w:r w:rsidRPr="00262E08">
              <w:rPr>
                <w:b/>
                <w:bCs/>
                <w:i w:val="0"/>
                <w:sz w:val="22"/>
                <w:szCs w:val="24"/>
              </w:rPr>
              <w:t>00.000,00</w:t>
            </w:r>
          </w:p>
        </w:tc>
        <w:tc>
          <w:tcPr>
            <w:tcW w:w="1871" w:type="dxa"/>
            <w:tcBorders>
              <w:top w:val="nil"/>
              <w:left w:val="nil"/>
              <w:bottom w:val="single" w:sz="4" w:space="0" w:color="auto"/>
              <w:right w:val="single" w:sz="8" w:space="0" w:color="auto"/>
            </w:tcBorders>
            <w:shd w:val="clear" w:color="auto" w:fill="auto"/>
            <w:vAlign w:val="center"/>
            <w:hideMark/>
          </w:tcPr>
          <w:p w14:paraId="796B1574" w14:textId="77777777" w:rsidR="00BE7678" w:rsidRPr="00262E08" w:rsidRDefault="00BE7678" w:rsidP="001D0759">
            <w:pPr>
              <w:jc w:val="center"/>
              <w:rPr>
                <w:i w:val="0"/>
                <w:sz w:val="18"/>
                <w:szCs w:val="18"/>
              </w:rPr>
            </w:pPr>
            <w:r w:rsidRPr="00262E08">
              <w:rPr>
                <w:i w:val="0"/>
                <w:sz w:val="18"/>
                <w:szCs w:val="18"/>
              </w:rPr>
              <w:t>Odbitna franšiza največ 10.000 EUR</w:t>
            </w:r>
          </w:p>
        </w:tc>
      </w:tr>
      <w:tr w:rsidR="00BE7678" w:rsidRPr="00262E08" w14:paraId="733D46C0" w14:textId="77777777" w:rsidTr="001D0759">
        <w:trPr>
          <w:trHeight w:val="145"/>
        </w:trPr>
        <w:tc>
          <w:tcPr>
            <w:tcW w:w="851" w:type="dxa"/>
            <w:tcBorders>
              <w:top w:val="nil"/>
              <w:left w:val="single" w:sz="8" w:space="0" w:color="auto"/>
              <w:bottom w:val="single" w:sz="8" w:space="0" w:color="auto"/>
              <w:right w:val="nil"/>
            </w:tcBorders>
            <w:shd w:val="clear" w:color="auto" w:fill="auto"/>
            <w:vAlign w:val="center"/>
            <w:hideMark/>
          </w:tcPr>
          <w:p w14:paraId="05A31FF6" w14:textId="77777777" w:rsidR="00BE7678" w:rsidRPr="00262E08" w:rsidRDefault="00BE7678" w:rsidP="001D0759">
            <w:pPr>
              <w:jc w:val="center"/>
              <w:rPr>
                <w:i w:val="0"/>
                <w:sz w:val="20"/>
              </w:rPr>
            </w:pPr>
            <w:r>
              <w:rPr>
                <w:i w:val="0"/>
                <w:sz w:val="20"/>
              </w:rPr>
              <w:t>5</w:t>
            </w:r>
            <w:r w:rsidRPr="00262E08">
              <w:rPr>
                <w:i w:val="0"/>
                <w:sz w:val="20"/>
              </w:rPr>
              <w:t>.</w:t>
            </w:r>
          </w:p>
        </w:tc>
        <w:tc>
          <w:tcPr>
            <w:tcW w:w="2693" w:type="dxa"/>
            <w:gridSpan w:val="2"/>
            <w:tcBorders>
              <w:top w:val="nil"/>
              <w:left w:val="single" w:sz="4" w:space="0" w:color="auto"/>
              <w:bottom w:val="single" w:sz="8" w:space="0" w:color="auto"/>
              <w:right w:val="single" w:sz="4" w:space="0" w:color="auto"/>
            </w:tcBorders>
            <w:shd w:val="clear" w:color="auto" w:fill="auto"/>
            <w:vAlign w:val="center"/>
            <w:hideMark/>
          </w:tcPr>
          <w:p w14:paraId="5E0DDAF6" w14:textId="77777777" w:rsidR="00BE7678" w:rsidRPr="00262E08" w:rsidRDefault="00BE7678" w:rsidP="001D0759">
            <w:pPr>
              <w:rPr>
                <w:i w:val="0"/>
                <w:sz w:val="20"/>
              </w:rPr>
            </w:pPr>
            <w:r w:rsidRPr="00262E08">
              <w:rPr>
                <w:i w:val="0"/>
                <w:sz w:val="20"/>
              </w:rPr>
              <w:t xml:space="preserve">Razširitev nevarnosti </w:t>
            </w:r>
            <w:r>
              <w:rPr>
                <w:i w:val="0"/>
                <w:sz w:val="20"/>
              </w:rPr>
              <w:t>splošne o</w:t>
            </w:r>
            <w:r w:rsidRPr="00262E08">
              <w:rPr>
                <w:i w:val="0"/>
                <w:sz w:val="20"/>
              </w:rPr>
              <w:t xml:space="preserve">dgovornosti izvajalca del v času garancijske dobe </w:t>
            </w:r>
          </w:p>
          <w:p w14:paraId="5495EADB" w14:textId="77777777" w:rsidR="00BE7678" w:rsidRPr="00262E08" w:rsidRDefault="00BE7678" w:rsidP="001D0759">
            <w:pPr>
              <w:rPr>
                <w:i w:val="0"/>
                <w:sz w:val="20"/>
              </w:rPr>
            </w:pPr>
            <w:r w:rsidRPr="00262E08">
              <w:rPr>
                <w:i w:val="0"/>
                <w:sz w:val="20"/>
              </w:rPr>
              <w:t>(vključno podizvajalci)</w:t>
            </w:r>
          </w:p>
        </w:tc>
        <w:tc>
          <w:tcPr>
            <w:tcW w:w="1468" w:type="dxa"/>
            <w:tcBorders>
              <w:top w:val="nil"/>
              <w:left w:val="nil"/>
              <w:bottom w:val="single" w:sz="8" w:space="0" w:color="auto"/>
              <w:right w:val="single" w:sz="4" w:space="0" w:color="auto"/>
            </w:tcBorders>
            <w:shd w:val="clear" w:color="auto" w:fill="auto"/>
            <w:vAlign w:val="center"/>
            <w:hideMark/>
          </w:tcPr>
          <w:p w14:paraId="165FA515" w14:textId="77777777" w:rsidR="00BE7678" w:rsidRPr="00E55B18" w:rsidRDefault="00BE7678" w:rsidP="001D0759">
            <w:pPr>
              <w:jc w:val="center"/>
              <w:rPr>
                <w:i w:val="0"/>
                <w:sz w:val="18"/>
                <w:szCs w:val="18"/>
              </w:rPr>
            </w:pPr>
            <w:r w:rsidRPr="00E55B18">
              <w:rPr>
                <w:i w:val="0"/>
                <w:sz w:val="18"/>
                <w:szCs w:val="18"/>
              </w:rPr>
              <w:t>Splošna odgovornost v času garancije (2 leti) z enotno zavarovalno vsoto za osebe in škodo na tujih stvareh</w:t>
            </w:r>
          </w:p>
        </w:tc>
        <w:tc>
          <w:tcPr>
            <w:tcW w:w="1105" w:type="dxa"/>
            <w:gridSpan w:val="2"/>
            <w:vMerge/>
            <w:tcBorders>
              <w:left w:val="single" w:sz="4" w:space="0" w:color="auto"/>
              <w:bottom w:val="single" w:sz="8" w:space="0" w:color="000000"/>
              <w:right w:val="single" w:sz="4" w:space="0" w:color="auto"/>
            </w:tcBorders>
            <w:vAlign w:val="center"/>
            <w:hideMark/>
          </w:tcPr>
          <w:p w14:paraId="6E4CE214" w14:textId="77777777" w:rsidR="00BE7678" w:rsidRPr="00262E08" w:rsidRDefault="00BE7678" w:rsidP="001D0759">
            <w:pPr>
              <w:rPr>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14:paraId="168A1619" w14:textId="77777777" w:rsidR="00BE7678" w:rsidRPr="00262E08" w:rsidRDefault="00BE7678" w:rsidP="001D0759">
            <w:pPr>
              <w:rPr>
                <w:b/>
                <w:bCs/>
                <w:i w:val="0"/>
                <w:sz w:val="22"/>
                <w:szCs w:val="24"/>
              </w:rPr>
            </w:pPr>
            <w:r>
              <w:rPr>
                <w:b/>
                <w:bCs/>
                <w:i w:val="0"/>
                <w:sz w:val="22"/>
                <w:szCs w:val="24"/>
              </w:rPr>
              <w:t>5</w:t>
            </w:r>
            <w:r w:rsidRPr="00262E08">
              <w:rPr>
                <w:b/>
                <w:bCs/>
                <w:i w:val="0"/>
                <w:sz w:val="22"/>
                <w:szCs w:val="24"/>
              </w:rPr>
              <w:t>00.000,</w:t>
            </w:r>
            <w:r>
              <w:rPr>
                <w:b/>
                <w:bCs/>
                <w:i w:val="0"/>
                <w:sz w:val="22"/>
                <w:szCs w:val="24"/>
              </w:rPr>
              <w:t>00</w:t>
            </w:r>
          </w:p>
        </w:tc>
        <w:tc>
          <w:tcPr>
            <w:tcW w:w="1871" w:type="dxa"/>
            <w:tcBorders>
              <w:top w:val="nil"/>
              <w:left w:val="nil"/>
              <w:bottom w:val="single" w:sz="8" w:space="0" w:color="auto"/>
              <w:right w:val="single" w:sz="8" w:space="0" w:color="auto"/>
            </w:tcBorders>
            <w:shd w:val="clear" w:color="auto" w:fill="auto"/>
            <w:vAlign w:val="center"/>
            <w:hideMark/>
          </w:tcPr>
          <w:p w14:paraId="4A7E883C" w14:textId="77777777" w:rsidR="00BE7678" w:rsidRPr="00262E08" w:rsidRDefault="00BE7678" w:rsidP="001D0759">
            <w:pPr>
              <w:jc w:val="center"/>
              <w:rPr>
                <w:i w:val="0"/>
                <w:sz w:val="18"/>
                <w:szCs w:val="18"/>
              </w:rPr>
            </w:pPr>
            <w:r w:rsidRPr="00262E08">
              <w:rPr>
                <w:i w:val="0"/>
                <w:sz w:val="18"/>
                <w:szCs w:val="18"/>
              </w:rPr>
              <w:t>Odbitna franšiza največ 10.000 EUR</w:t>
            </w:r>
          </w:p>
        </w:tc>
      </w:tr>
      <w:tr w:rsidR="00BE7678" w:rsidRPr="00B2170C" w14:paraId="4BC62DB8" w14:textId="77777777" w:rsidTr="001D0759">
        <w:trPr>
          <w:trHeight w:val="73"/>
        </w:trPr>
        <w:tc>
          <w:tcPr>
            <w:tcW w:w="9356" w:type="dxa"/>
            <w:gridSpan w:val="9"/>
            <w:tcBorders>
              <w:top w:val="nil"/>
              <w:left w:val="nil"/>
              <w:bottom w:val="single" w:sz="8" w:space="0" w:color="auto"/>
              <w:right w:val="nil"/>
            </w:tcBorders>
            <w:shd w:val="clear" w:color="auto" w:fill="auto"/>
            <w:noWrap/>
            <w:vAlign w:val="bottom"/>
            <w:hideMark/>
          </w:tcPr>
          <w:p w14:paraId="1EA5268B" w14:textId="29385C82" w:rsidR="00BE7678" w:rsidRPr="00B2170C" w:rsidRDefault="00BE7678" w:rsidP="001D0759">
            <w:pPr>
              <w:rPr>
                <w:b/>
                <w:bCs/>
                <w:i w:val="0"/>
              </w:rPr>
            </w:pPr>
            <w:r w:rsidRPr="00B2170C">
              <w:rPr>
                <w:i w:val="0"/>
              </w:rPr>
              <w:lastRenderedPageBreak/>
              <w:br w:type="page"/>
            </w:r>
            <w:r w:rsidRPr="00B2170C">
              <w:rPr>
                <w:b/>
                <w:bCs/>
                <w:i w:val="0"/>
              </w:rPr>
              <w:t>RAZŠIRITVE ZAVAROVALNEGA KRITJA IN DODATNE NEVARNOSTI</w:t>
            </w:r>
          </w:p>
          <w:p w14:paraId="40C474EB" w14:textId="77777777" w:rsidR="00BE7678" w:rsidRPr="00B2170C" w:rsidRDefault="00BE7678" w:rsidP="001D0759">
            <w:pPr>
              <w:rPr>
                <w:b/>
                <w:bCs/>
                <w:i w:val="0"/>
                <w:szCs w:val="24"/>
              </w:rPr>
            </w:pPr>
            <w:r w:rsidRPr="00B2170C">
              <w:rPr>
                <w:b/>
                <w:bCs/>
                <w:i w:val="0"/>
                <w:szCs w:val="24"/>
              </w:rPr>
              <w:t> </w:t>
            </w:r>
          </w:p>
        </w:tc>
      </w:tr>
      <w:tr w:rsidR="00BE7678" w:rsidRPr="00B2170C" w14:paraId="365D0B39" w14:textId="77777777" w:rsidTr="001D0759">
        <w:trPr>
          <w:trHeight w:val="118"/>
        </w:trPr>
        <w:tc>
          <w:tcPr>
            <w:tcW w:w="851" w:type="dxa"/>
            <w:tcBorders>
              <w:top w:val="nil"/>
              <w:left w:val="single" w:sz="8" w:space="0" w:color="auto"/>
              <w:bottom w:val="single" w:sz="8" w:space="0" w:color="auto"/>
              <w:right w:val="single" w:sz="4" w:space="0" w:color="auto"/>
            </w:tcBorders>
            <w:shd w:val="clear" w:color="auto" w:fill="auto"/>
            <w:vAlign w:val="center"/>
            <w:hideMark/>
          </w:tcPr>
          <w:p w14:paraId="0CD4B73A" w14:textId="77777777" w:rsidR="00BE7678" w:rsidRPr="00B2170C" w:rsidRDefault="00BE7678" w:rsidP="001D0759">
            <w:pPr>
              <w:jc w:val="center"/>
              <w:rPr>
                <w:b/>
                <w:bCs/>
                <w:i w:val="0"/>
                <w:sz w:val="20"/>
              </w:rPr>
            </w:pPr>
            <w:r w:rsidRPr="00B2170C">
              <w:rPr>
                <w:b/>
                <w:bCs/>
                <w:i w:val="0"/>
                <w:sz w:val="20"/>
              </w:rPr>
              <w:t>Zap. št.</w:t>
            </w:r>
          </w:p>
        </w:tc>
        <w:tc>
          <w:tcPr>
            <w:tcW w:w="4161" w:type="dxa"/>
            <w:gridSpan w:val="3"/>
            <w:tcBorders>
              <w:top w:val="single" w:sz="8" w:space="0" w:color="auto"/>
              <w:left w:val="nil"/>
              <w:bottom w:val="single" w:sz="8" w:space="0" w:color="auto"/>
              <w:right w:val="single" w:sz="4" w:space="0" w:color="000000"/>
            </w:tcBorders>
            <w:shd w:val="clear" w:color="auto" w:fill="auto"/>
            <w:vAlign w:val="center"/>
            <w:hideMark/>
          </w:tcPr>
          <w:p w14:paraId="5785D534" w14:textId="77777777" w:rsidR="00BE7678" w:rsidRPr="00B2170C" w:rsidRDefault="00BE7678" w:rsidP="001D0759">
            <w:pPr>
              <w:jc w:val="center"/>
              <w:rPr>
                <w:b/>
                <w:bCs/>
                <w:i w:val="0"/>
              </w:rPr>
            </w:pPr>
            <w:r w:rsidRPr="00B2170C">
              <w:rPr>
                <w:b/>
                <w:bCs/>
                <w:i w:val="0"/>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14:paraId="44512161" w14:textId="77777777" w:rsidR="00BE7678" w:rsidRPr="00B2170C" w:rsidRDefault="00BE7678" w:rsidP="001D0759">
            <w:pPr>
              <w:jc w:val="center"/>
              <w:rPr>
                <w:b/>
                <w:bCs/>
                <w:i w:val="0"/>
                <w:sz w:val="18"/>
                <w:szCs w:val="18"/>
              </w:rPr>
            </w:pPr>
            <w:r w:rsidRPr="00B2170C">
              <w:rPr>
                <w:b/>
                <w:bCs/>
                <w:i w:val="0"/>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14:paraId="777A58E2" w14:textId="77777777" w:rsidR="00BE7678" w:rsidRPr="00B2170C" w:rsidRDefault="00BE7678" w:rsidP="001D0759">
            <w:pPr>
              <w:jc w:val="center"/>
              <w:rPr>
                <w:b/>
                <w:bCs/>
                <w:i w:val="0"/>
                <w:sz w:val="18"/>
                <w:szCs w:val="18"/>
              </w:rPr>
            </w:pPr>
            <w:r w:rsidRPr="00B2170C">
              <w:rPr>
                <w:b/>
                <w:bCs/>
                <w:i w:val="0"/>
                <w:sz w:val="18"/>
                <w:szCs w:val="18"/>
              </w:rPr>
              <w:t>Zavarovalna vsota (v EUR)</w:t>
            </w:r>
          </w:p>
        </w:tc>
        <w:tc>
          <w:tcPr>
            <w:tcW w:w="1881" w:type="dxa"/>
            <w:gridSpan w:val="2"/>
            <w:tcBorders>
              <w:top w:val="nil"/>
              <w:left w:val="nil"/>
              <w:bottom w:val="single" w:sz="8" w:space="0" w:color="auto"/>
              <w:right w:val="single" w:sz="8" w:space="0" w:color="auto"/>
            </w:tcBorders>
            <w:shd w:val="clear" w:color="auto" w:fill="auto"/>
            <w:vAlign w:val="center"/>
            <w:hideMark/>
          </w:tcPr>
          <w:p w14:paraId="2BB0BD5B" w14:textId="77777777" w:rsidR="00BE7678" w:rsidRPr="00B2170C" w:rsidRDefault="00BE7678" w:rsidP="001D0759">
            <w:pPr>
              <w:jc w:val="center"/>
              <w:rPr>
                <w:b/>
                <w:bCs/>
                <w:i w:val="0"/>
              </w:rPr>
            </w:pPr>
            <w:r w:rsidRPr="00B2170C">
              <w:rPr>
                <w:b/>
                <w:bCs/>
                <w:i w:val="0"/>
              </w:rPr>
              <w:t>Opomba</w:t>
            </w:r>
          </w:p>
        </w:tc>
      </w:tr>
      <w:tr w:rsidR="00BE7678" w:rsidRPr="00B2170C" w14:paraId="795964B7" w14:textId="77777777" w:rsidTr="001D0759">
        <w:trPr>
          <w:trHeight w:val="114"/>
        </w:trPr>
        <w:tc>
          <w:tcPr>
            <w:tcW w:w="851" w:type="dxa"/>
            <w:tcBorders>
              <w:top w:val="nil"/>
              <w:left w:val="single" w:sz="8" w:space="0" w:color="auto"/>
              <w:bottom w:val="single" w:sz="4" w:space="0" w:color="auto"/>
              <w:right w:val="single" w:sz="4" w:space="0" w:color="auto"/>
            </w:tcBorders>
            <w:shd w:val="clear" w:color="auto" w:fill="auto"/>
            <w:vAlign w:val="center"/>
            <w:hideMark/>
          </w:tcPr>
          <w:p w14:paraId="2A846845" w14:textId="77777777" w:rsidR="00BE7678" w:rsidRPr="00B2170C" w:rsidRDefault="00BE7678" w:rsidP="001D0759">
            <w:pPr>
              <w:jc w:val="center"/>
              <w:rPr>
                <w:i w:val="0"/>
                <w:sz w:val="20"/>
              </w:rPr>
            </w:pPr>
            <w:r>
              <w:rPr>
                <w:i w:val="0"/>
                <w:sz w:val="20"/>
              </w:rPr>
              <w:t>6</w:t>
            </w:r>
            <w:r w:rsidRPr="00B2170C">
              <w:rPr>
                <w:i w:val="0"/>
                <w:sz w:val="20"/>
              </w:rPr>
              <w:t>.</w:t>
            </w:r>
          </w:p>
        </w:tc>
        <w:tc>
          <w:tcPr>
            <w:tcW w:w="4161" w:type="dxa"/>
            <w:gridSpan w:val="3"/>
            <w:tcBorders>
              <w:top w:val="single" w:sz="4" w:space="0" w:color="auto"/>
              <w:left w:val="nil"/>
              <w:bottom w:val="single" w:sz="4" w:space="0" w:color="auto"/>
              <w:right w:val="single" w:sz="4" w:space="0" w:color="000000"/>
            </w:tcBorders>
            <w:shd w:val="clear" w:color="auto" w:fill="auto"/>
            <w:vAlign w:val="center"/>
            <w:hideMark/>
          </w:tcPr>
          <w:p w14:paraId="34A0DB62" w14:textId="77777777" w:rsidR="00BE7678" w:rsidRPr="00B2170C" w:rsidRDefault="00BE7678" w:rsidP="001D0759">
            <w:pPr>
              <w:rPr>
                <w:i w:val="0"/>
                <w:sz w:val="20"/>
              </w:rPr>
            </w:pPr>
            <w:r w:rsidRPr="00B2170C">
              <w:rPr>
                <w:i w:val="0"/>
                <w:sz w:val="20"/>
              </w:rPr>
              <w:t>Obstoječe premoženje</w:t>
            </w:r>
            <w:r>
              <w:rPr>
                <w:i w:val="0"/>
                <w:sz w:val="20"/>
              </w:rPr>
              <w:t xml:space="preserve"> (objekt in stvari)</w:t>
            </w:r>
            <w:r w:rsidRPr="00B2170C">
              <w:rPr>
                <w:i w:val="0"/>
                <w:sz w:val="20"/>
              </w:rPr>
              <w:t xml:space="preserve"> in sosednji objekti ali stvari</w:t>
            </w:r>
            <w:r>
              <w:rPr>
                <w:i w:val="0"/>
                <w:sz w:val="20"/>
              </w:rPr>
              <w:t>, ki se držijo objekta v gradnji/montaži ali pa je</w:t>
            </w:r>
            <w:r w:rsidRPr="00B2170C">
              <w:rPr>
                <w:i w:val="0"/>
                <w:sz w:val="20"/>
              </w:rPr>
              <w:t xml:space="preserve"> v bližini oziroma </w:t>
            </w:r>
            <w:r>
              <w:rPr>
                <w:i w:val="0"/>
                <w:sz w:val="20"/>
              </w:rPr>
              <w:t xml:space="preserve">je </w:t>
            </w:r>
            <w:r w:rsidRPr="00B2170C">
              <w:rPr>
                <w:i w:val="0"/>
                <w:sz w:val="20"/>
              </w:rPr>
              <w:t>od njega oddaljen 10m ali manj</w:t>
            </w:r>
          </w:p>
        </w:tc>
        <w:tc>
          <w:tcPr>
            <w:tcW w:w="1093" w:type="dxa"/>
            <w:vMerge w:val="restart"/>
            <w:tcBorders>
              <w:top w:val="nil"/>
              <w:left w:val="single" w:sz="4" w:space="0" w:color="auto"/>
              <w:right w:val="single" w:sz="4" w:space="0" w:color="auto"/>
            </w:tcBorders>
            <w:shd w:val="clear" w:color="auto" w:fill="auto"/>
            <w:vAlign w:val="center"/>
            <w:hideMark/>
          </w:tcPr>
          <w:p w14:paraId="1A0D20E9" w14:textId="77777777" w:rsidR="00BE7678" w:rsidRPr="00B2170C" w:rsidRDefault="00BE7678" w:rsidP="001D0759">
            <w:pPr>
              <w:jc w:val="center"/>
              <w:rPr>
                <w:i w:val="0"/>
                <w:sz w:val="20"/>
              </w:rPr>
            </w:pPr>
            <w:r w:rsidRPr="00B2170C">
              <w:rPr>
                <w:i w:val="0"/>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04B44A1D" w14:textId="77777777" w:rsidR="00BE7678" w:rsidRPr="00B2170C" w:rsidRDefault="00BE7678" w:rsidP="001D0759">
            <w:pPr>
              <w:rPr>
                <w:b/>
                <w:bCs/>
                <w:i w:val="0"/>
                <w:szCs w:val="24"/>
              </w:rPr>
            </w:pPr>
            <w:r>
              <w:rPr>
                <w:b/>
                <w:bCs/>
                <w:i w:val="0"/>
                <w:sz w:val="22"/>
                <w:szCs w:val="24"/>
              </w:rPr>
              <w:t>5</w:t>
            </w:r>
            <w:r w:rsidRPr="00B2170C">
              <w:rPr>
                <w:b/>
                <w:bCs/>
                <w:i w:val="0"/>
                <w:sz w:val="22"/>
                <w:szCs w:val="24"/>
              </w:rPr>
              <w:t>00.000,00</w:t>
            </w:r>
          </w:p>
        </w:tc>
        <w:tc>
          <w:tcPr>
            <w:tcW w:w="1881" w:type="dxa"/>
            <w:gridSpan w:val="2"/>
            <w:tcBorders>
              <w:top w:val="nil"/>
              <w:left w:val="nil"/>
              <w:bottom w:val="single" w:sz="4" w:space="0" w:color="auto"/>
              <w:right w:val="single" w:sz="8" w:space="0" w:color="auto"/>
            </w:tcBorders>
            <w:shd w:val="clear" w:color="auto" w:fill="auto"/>
            <w:vAlign w:val="center"/>
            <w:hideMark/>
          </w:tcPr>
          <w:p w14:paraId="138BE83F" w14:textId="77777777" w:rsidR="00BE7678" w:rsidRPr="00B2170C" w:rsidRDefault="00BE7678" w:rsidP="001D0759">
            <w:pPr>
              <w:jc w:val="center"/>
              <w:rPr>
                <w:i w:val="0"/>
                <w:sz w:val="18"/>
                <w:szCs w:val="18"/>
              </w:rPr>
            </w:pPr>
            <w:r w:rsidRPr="00B2170C">
              <w:rPr>
                <w:i w:val="0"/>
                <w:sz w:val="18"/>
                <w:szCs w:val="18"/>
              </w:rPr>
              <w:t>Odbitna franšiza največ 10.000 EUR</w:t>
            </w:r>
          </w:p>
        </w:tc>
      </w:tr>
      <w:tr w:rsidR="00BE7678" w:rsidRPr="00B2170C" w14:paraId="0EF8AD98" w14:textId="77777777" w:rsidTr="001D0759">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7579CAA5" w14:textId="77777777" w:rsidR="00BE7678" w:rsidRPr="00B2170C" w:rsidRDefault="00BE7678" w:rsidP="001D0759">
            <w:pPr>
              <w:jc w:val="center"/>
              <w:rPr>
                <w:i w:val="0"/>
                <w:sz w:val="20"/>
              </w:rPr>
            </w:pPr>
            <w:r>
              <w:rPr>
                <w:i w:val="0"/>
                <w:sz w:val="20"/>
              </w:rPr>
              <w:t>7.</w:t>
            </w:r>
          </w:p>
        </w:tc>
        <w:tc>
          <w:tcPr>
            <w:tcW w:w="4161" w:type="dxa"/>
            <w:gridSpan w:val="3"/>
            <w:tcBorders>
              <w:top w:val="single" w:sz="4" w:space="0" w:color="auto"/>
              <w:left w:val="nil"/>
              <w:bottom w:val="single" w:sz="4" w:space="0" w:color="auto"/>
              <w:right w:val="single" w:sz="4" w:space="0" w:color="000000"/>
            </w:tcBorders>
            <w:shd w:val="clear" w:color="auto" w:fill="auto"/>
            <w:vAlign w:val="center"/>
          </w:tcPr>
          <w:p w14:paraId="5C601A0B" w14:textId="77777777" w:rsidR="00BE7678" w:rsidRPr="00B2170C" w:rsidRDefault="00BE7678" w:rsidP="001D0759">
            <w:pPr>
              <w:rPr>
                <w:i w:val="0"/>
                <w:sz w:val="20"/>
              </w:rPr>
            </w:pPr>
            <w:r w:rsidRPr="00414536">
              <w:rPr>
                <w:i w:val="0"/>
                <w:sz w:val="20"/>
              </w:rPr>
              <w:t>Nevarnost poplave, visoke in talne vode</w:t>
            </w:r>
          </w:p>
        </w:tc>
        <w:tc>
          <w:tcPr>
            <w:tcW w:w="1093" w:type="dxa"/>
            <w:vMerge/>
            <w:tcBorders>
              <w:left w:val="single" w:sz="4" w:space="0" w:color="auto"/>
              <w:right w:val="single" w:sz="4" w:space="0" w:color="auto"/>
            </w:tcBorders>
            <w:shd w:val="clear" w:color="auto" w:fill="auto"/>
            <w:vAlign w:val="center"/>
          </w:tcPr>
          <w:p w14:paraId="6DD40CCF" w14:textId="77777777" w:rsidR="00BE7678" w:rsidRPr="00B2170C" w:rsidRDefault="00BE7678" w:rsidP="001D0759">
            <w:pPr>
              <w:jc w:val="cente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7AFC41DA" w14:textId="77777777" w:rsidR="00BE7678" w:rsidDel="00414536" w:rsidRDefault="00BE7678" w:rsidP="001D0759">
            <w:pPr>
              <w:rPr>
                <w:b/>
                <w:bCs/>
                <w:i w:val="0"/>
                <w:sz w:val="22"/>
                <w:szCs w:val="24"/>
              </w:rPr>
            </w:pPr>
            <w:r w:rsidRPr="00414536">
              <w:rPr>
                <w:b/>
                <w:bCs/>
                <w:i w:val="0"/>
                <w:sz w:val="22"/>
                <w:szCs w:val="24"/>
              </w:rPr>
              <w:t>100.000</w:t>
            </w:r>
          </w:p>
        </w:tc>
        <w:tc>
          <w:tcPr>
            <w:tcW w:w="1881" w:type="dxa"/>
            <w:gridSpan w:val="2"/>
            <w:tcBorders>
              <w:top w:val="nil"/>
              <w:left w:val="nil"/>
              <w:bottom w:val="single" w:sz="4" w:space="0" w:color="auto"/>
              <w:right w:val="single" w:sz="8" w:space="0" w:color="auto"/>
            </w:tcBorders>
            <w:shd w:val="clear" w:color="auto" w:fill="auto"/>
            <w:vAlign w:val="center"/>
          </w:tcPr>
          <w:p w14:paraId="3A7754B0" w14:textId="77777777" w:rsidR="00BE7678" w:rsidRPr="00B2170C" w:rsidRDefault="00BE7678" w:rsidP="001D0759">
            <w:pPr>
              <w:jc w:val="center"/>
              <w:rPr>
                <w:i w:val="0"/>
                <w:sz w:val="18"/>
                <w:szCs w:val="18"/>
              </w:rPr>
            </w:pPr>
            <w:r w:rsidRPr="00B63683">
              <w:rPr>
                <w:i w:val="0"/>
                <w:sz w:val="18"/>
                <w:szCs w:val="18"/>
              </w:rPr>
              <w:t>Odbitna franšiza največ 10.000 EUR</w:t>
            </w:r>
          </w:p>
        </w:tc>
      </w:tr>
      <w:tr w:rsidR="00BE7678" w:rsidRPr="00B2170C" w14:paraId="127C6F86" w14:textId="77777777" w:rsidTr="001D0759">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752868E5" w14:textId="77777777" w:rsidR="00BE7678" w:rsidRPr="00B2170C" w:rsidRDefault="00BE7678" w:rsidP="001D0759">
            <w:pPr>
              <w:jc w:val="center"/>
              <w:rPr>
                <w:i w:val="0"/>
                <w:sz w:val="20"/>
              </w:rPr>
            </w:pPr>
            <w:r>
              <w:rPr>
                <w:i w:val="0"/>
                <w:sz w:val="20"/>
              </w:rPr>
              <w:t>8.</w:t>
            </w:r>
          </w:p>
        </w:tc>
        <w:tc>
          <w:tcPr>
            <w:tcW w:w="4161" w:type="dxa"/>
            <w:gridSpan w:val="3"/>
            <w:tcBorders>
              <w:top w:val="single" w:sz="4" w:space="0" w:color="auto"/>
              <w:left w:val="nil"/>
              <w:bottom w:val="single" w:sz="4" w:space="0" w:color="auto"/>
              <w:right w:val="single" w:sz="4" w:space="0" w:color="000000"/>
            </w:tcBorders>
            <w:shd w:val="clear" w:color="auto" w:fill="auto"/>
            <w:vAlign w:val="center"/>
          </w:tcPr>
          <w:p w14:paraId="2A4D20BD" w14:textId="77777777" w:rsidR="00BE7678" w:rsidRPr="00B2170C" w:rsidRDefault="00BE7678" w:rsidP="001D0759">
            <w:pPr>
              <w:rPr>
                <w:i w:val="0"/>
                <w:sz w:val="20"/>
              </w:rPr>
            </w:pPr>
            <w:r w:rsidRPr="00414536">
              <w:rPr>
                <w:i w:val="0"/>
                <w:sz w:val="20"/>
              </w:rPr>
              <w:t>Zlonamerna oziroma objestna dejanja na objektih v gradnji/montaži, materialu za vgradnjo, ograjah, zapornicah in zunanji ureditvi, opremi in pomožnih objektih za izvajanje objekta v gradnji/montaži</w:t>
            </w:r>
          </w:p>
        </w:tc>
        <w:tc>
          <w:tcPr>
            <w:tcW w:w="1093" w:type="dxa"/>
            <w:vMerge/>
            <w:tcBorders>
              <w:left w:val="single" w:sz="4" w:space="0" w:color="auto"/>
              <w:bottom w:val="single" w:sz="8" w:space="0" w:color="000000"/>
              <w:right w:val="single" w:sz="4" w:space="0" w:color="auto"/>
            </w:tcBorders>
            <w:shd w:val="clear" w:color="auto" w:fill="auto"/>
            <w:vAlign w:val="center"/>
          </w:tcPr>
          <w:p w14:paraId="6BEDBCC3" w14:textId="77777777" w:rsidR="00BE7678" w:rsidRPr="00B2170C" w:rsidRDefault="00BE7678" w:rsidP="001D0759">
            <w:pPr>
              <w:jc w:val="cente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1A6F7755" w14:textId="77777777" w:rsidR="00BE7678" w:rsidDel="00414536" w:rsidRDefault="00BE7678" w:rsidP="001D0759">
            <w:pPr>
              <w:rPr>
                <w:b/>
                <w:bCs/>
                <w:i w:val="0"/>
                <w:sz w:val="22"/>
                <w:szCs w:val="24"/>
              </w:rPr>
            </w:pPr>
            <w:r w:rsidRPr="00414536">
              <w:rPr>
                <w:b/>
                <w:bCs/>
                <w:i w:val="0"/>
                <w:sz w:val="22"/>
                <w:szCs w:val="24"/>
              </w:rPr>
              <w:t>50.000</w:t>
            </w:r>
          </w:p>
        </w:tc>
        <w:tc>
          <w:tcPr>
            <w:tcW w:w="1881" w:type="dxa"/>
            <w:gridSpan w:val="2"/>
            <w:tcBorders>
              <w:top w:val="nil"/>
              <w:left w:val="nil"/>
              <w:bottom w:val="single" w:sz="4" w:space="0" w:color="auto"/>
              <w:right w:val="single" w:sz="8" w:space="0" w:color="auto"/>
            </w:tcBorders>
            <w:shd w:val="clear" w:color="auto" w:fill="auto"/>
            <w:vAlign w:val="center"/>
          </w:tcPr>
          <w:p w14:paraId="4141C056" w14:textId="77777777" w:rsidR="00BE7678" w:rsidRPr="00B2170C" w:rsidRDefault="00BE7678" w:rsidP="001D0759">
            <w:pPr>
              <w:jc w:val="center"/>
              <w:rPr>
                <w:i w:val="0"/>
                <w:sz w:val="18"/>
                <w:szCs w:val="18"/>
              </w:rPr>
            </w:pPr>
            <w:r w:rsidRPr="00414536">
              <w:rPr>
                <w:i w:val="0"/>
                <w:sz w:val="18"/>
                <w:szCs w:val="18"/>
              </w:rPr>
              <w:t xml:space="preserve">Odbitna franšiza največ </w:t>
            </w:r>
            <w:r>
              <w:rPr>
                <w:i w:val="0"/>
                <w:sz w:val="18"/>
                <w:szCs w:val="18"/>
              </w:rPr>
              <w:t>10</w:t>
            </w:r>
            <w:r w:rsidRPr="00414536">
              <w:rPr>
                <w:i w:val="0"/>
                <w:sz w:val="18"/>
                <w:szCs w:val="18"/>
              </w:rPr>
              <w:t>.000 EUR</w:t>
            </w:r>
            <w:r>
              <w:t xml:space="preserve"> </w:t>
            </w:r>
          </w:p>
        </w:tc>
      </w:tr>
      <w:tr w:rsidR="00BE7678" w:rsidRPr="00B2170C" w14:paraId="1E2AA80D" w14:textId="77777777" w:rsidTr="001D0759">
        <w:trPr>
          <w:trHeight w:val="22"/>
        </w:trPr>
        <w:tc>
          <w:tcPr>
            <w:tcW w:w="851" w:type="dxa"/>
            <w:tcBorders>
              <w:top w:val="nil"/>
              <w:left w:val="nil"/>
              <w:right w:val="nil"/>
            </w:tcBorders>
            <w:shd w:val="clear" w:color="auto" w:fill="auto"/>
            <w:vAlign w:val="center"/>
            <w:hideMark/>
          </w:tcPr>
          <w:p w14:paraId="4ACF17B5" w14:textId="77777777" w:rsidR="00BE7678" w:rsidRPr="00B2170C" w:rsidRDefault="00BE7678" w:rsidP="001D0759">
            <w:pPr>
              <w:jc w:val="center"/>
              <w:rPr>
                <w:i w:val="0"/>
                <w:sz w:val="20"/>
              </w:rPr>
            </w:pPr>
          </w:p>
        </w:tc>
        <w:tc>
          <w:tcPr>
            <w:tcW w:w="1373" w:type="dxa"/>
            <w:tcBorders>
              <w:top w:val="nil"/>
              <w:left w:val="nil"/>
              <w:right w:val="nil"/>
            </w:tcBorders>
            <w:shd w:val="clear" w:color="auto" w:fill="auto"/>
            <w:vAlign w:val="center"/>
            <w:hideMark/>
          </w:tcPr>
          <w:p w14:paraId="05CD6528" w14:textId="77777777" w:rsidR="00BE7678" w:rsidRPr="00B2170C" w:rsidRDefault="00BE7678" w:rsidP="001D0759">
            <w:pPr>
              <w:rPr>
                <w:i w:val="0"/>
                <w:sz w:val="20"/>
              </w:rPr>
            </w:pPr>
          </w:p>
        </w:tc>
        <w:tc>
          <w:tcPr>
            <w:tcW w:w="2788" w:type="dxa"/>
            <w:gridSpan w:val="2"/>
            <w:tcBorders>
              <w:top w:val="nil"/>
              <w:left w:val="nil"/>
              <w:right w:val="nil"/>
            </w:tcBorders>
            <w:shd w:val="clear" w:color="auto" w:fill="auto"/>
            <w:vAlign w:val="center"/>
            <w:hideMark/>
          </w:tcPr>
          <w:p w14:paraId="33AE6050" w14:textId="77777777" w:rsidR="00BE7678" w:rsidRPr="00B2170C" w:rsidRDefault="00BE7678" w:rsidP="001D0759">
            <w:pPr>
              <w:rPr>
                <w:i w:val="0"/>
                <w:sz w:val="20"/>
              </w:rPr>
            </w:pPr>
          </w:p>
        </w:tc>
        <w:tc>
          <w:tcPr>
            <w:tcW w:w="1093" w:type="dxa"/>
            <w:tcBorders>
              <w:top w:val="nil"/>
              <w:left w:val="nil"/>
              <w:right w:val="nil"/>
            </w:tcBorders>
            <w:shd w:val="clear" w:color="auto" w:fill="auto"/>
            <w:vAlign w:val="center"/>
            <w:hideMark/>
          </w:tcPr>
          <w:p w14:paraId="43B19A0E" w14:textId="77777777" w:rsidR="00BE7678" w:rsidRPr="00B2170C" w:rsidRDefault="00BE7678" w:rsidP="001D0759">
            <w:pPr>
              <w:rPr>
                <w:i w:val="0"/>
                <w:sz w:val="20"/>
              </w:rPr>
            </w:pPr>
          </w:p>
        </w:tc>
        <w:tc>
          <w:tcPr>
            <w:tcW w:w="1370" w:type="dxa"/>
            <w:gridSpan w:val="2"/>
            <w:tcBorders>
              <w:top w:val="nil"/>
              <w:left w:val="nil"/>
              <w:right w:val="nil"/>
            </w:tcBorders>
            <w:shd w:val="clear" w:color="auto" w:fill="auto"/>
            <w:vAlign w:val="center"/>
            <w:hideMark/>
          </w:tcPr>
          <w:p w14:paraId="0F6FDF62" w14:textId="77777777" w:rsidR="00BE7678" w:rsidRPr="00B2170C" w:rsidRDefault="00BE7678" w:rsidP="001D0759">
            <w:pPr>
              <w:rPr>
                <w:i w:val="0"/>
                <w:sz w:val="20"/>
              </w:rPr>
            </w:pPr>
          </w:p>
        </w:tc>
        <w:tc>
          <w:tcPr>
            <w:tcW w:w="1881" w:type="dxa"/>
            <w:gridSpan w:val="2"/>
            <w:tcBorders>
              <w:top w:val="nil"/>
              <w:left w:val="nil"/>
              <w:right w:val="nil"/>
            </w:tcBorders>
            <w:shd w:val="clear" w:color="auto" w:fill="auto"/>
            <w:vAlign w:val="center"/>
            <w:hideMark/>
          </w:tcPr>
          <w:p w14:paraId="51D97357" w14:textId="77777777" w:rsidR="00BE7678" w:rsidRPr="00B2170C" w:rsidRDefault="00BE7678" w:rsidP="001D0759">
            <w:pPr>
              <w:rPr>
                <w:i w:val="0"/>
                <w:sz w:val="20"/>
              </w:rPr>
            </w:pPr>
          </w:p>
        </w:tc>
      </w:tr>
      <w:tr w:rsidR="00BE7678" w:rsidRPr="00B2170C" w14:paraId="4D13AF20" w14:textId="77777777" w:rsidTr="001D0759">
        <w:trPr>
          <w:trHeight w:val="47"/>
        </w:trPr>
        <w:tc>
          <w:tcPr>
            <w:tcW w:w="2224" w:type="dxa"/>
            <w:gridSpan w:val="2"/>
            <w:tcBorders>
              <w:top w:val="nil"/>
              <w:left w:val="nil"/>
              <w:right w:val="nil"/>
            </w:tcBorders>
            <w:shd w:val="clear" w:color="auto" w:fill="auto"/>
            <w:vAlign w:val="center"/>
            <w:hideMark/>
          </w:tcPr>
          <w:p w14:paraId="0053918F" w14:textId="77777777" w:rsidR="00E55B18" w:rsidRDefault="00E55B18" w:rsidP="001D0759">
            <w:pPr>
              <w:rPr>
                <w:b/>
                <w:i w:val="0"/>
                <w:szCs w:val="24"/>
              </w:rPr>
            </w:pPr>
          </w:p>
          <w:p w14:paraId="4EE267F6" w14:textId="32519F28" w:rsidR="00BE7678" w:rsidRPr="00B2170C" w:rsidRDefault="00BE7678" w:rsidP="001D0759">
            <w:pPr>
              <w:rPr>
                <w:b/>
                <w:i w:val="0"/>
                <w:szCs w:val="24"/>
              </w:rPr>
            </w:pPr>
            <w:r w:rsidRPr="00B2170C">
              <w:rPr>
                <w:b/>
                <w:i w:val="0"/>
                <w:szCs w:val="24"/>
              </w:rPr>
              <w:t>Klavzule:</w:t>
            </w:r>
          </w:p>
        </w:tc>
        <w:tc>
          <w:tcPr>
            <w:tcW w:w="2788" w:type="dxa"/>
            <w:gridSpan w:val="2"/>
            <w:tcBorders>
              <w:top w:val="nil"/>
              <w:left w:val="nil"/>
              <w:right w:val="nil"/>
            </w:tcBorders>
            <w:shd w:val="clear" w:color="auto" w:fill="auto"/>
            <w:vAlign w:val="center"/>
            <w:hideMark/>
          </w:tcPr>
          <w:p w14:paraId="5EBB1B89" w14:textId="77777777" w:rsidR="00BE7678" w:rsidRPr="00B2170C" w:rsidRDefault="00BE7678" w:rsidP="001D0759">
            <w:pPr>
              <w:rPr>
                <w:b/>
                <w:i w:val="0"/>
              </w:rPr>
            </w:pPr>
          </w:p>
        </w:tc>
        <w:tc>
          <w:tcPr>
            <w:tcW w:w="1093" w:type="dxa"/>
            <w:tcBorders>
              <w:top w:val="nil"/>
              <w:left w:val="nil"/>
              <w:right w:val="nil"/>
            </w:tcBorders>
            <w:shd w:val="clear" w:color="auto" w:fill="auto"/>
            <w:vAlign w:val="center"/>
            <w:hideMark/>
          </w:tcPr>
          <w:p w14:paraId="4B1C486F" w14:textId="77777777" w:rsidR="00BE7678" w:rsidRPr="00B2170C" w:rsidRDefault="00BE7678" w:rsidP="001D0759">
            <w:pPr>
              <w:rPr>
                <w:b/>
                <w:i w:val="0"/>
              </w:rPr>
            </w:pPr>
          </w:p>
        </w:tc>
        <w:tc>
          <w:tcPr>
            <w:tcW w:w="1370" w:type="dxa"/>
            <w:gridSpan w:val="2"/>
            <w:tcBorders>
              <w:top w:val="nil"/>
              <w:left w:val="nil"/>
              <w:right w:val="nil"/>
            </w:tcBorders>
            <w:shd w:val="clear" w:color="auto" w:fill="auto"/>
            <w:vAlign w:val="center"/>
            <w:hideMark/>
          </w:tcPr>
          <w:p w14:paraId="1713B939" w14:textId="77777777" w:rsidR="00BE7678" w:rsidRPr="00B2170C" w:rsidRDefault="00BE7678" w:rsidP="001D0759">
            <w:pPr>
              <w:rPr>
                <w:b/>
                <w:i w:val="0"/>
              </w:rPr>
            </w:pPr>
          </w:p>
        </w:tc>
        <w:tc>
          <w:tcPr>
            <w:tcW w:w="1881" w:type="dxa"/>
            <w:gridSpan w:val="2"/>
            <w:tcBorders>
              <w:top w:val="nil"/>
              <w:left w:val="nil"/>
              <w:right w:val="nil"/>
            </w:tcBorders>
            <w:shd w:val="clear" w:color="auto" w:fill="auto"/>
            <w:vAlign w:val="center"/>
            <w:hideMark/>
          </w:tcPr>
          <w:p w14:paraId="6AB56C96" w14:textId="77777777" w:rsidR="00BE7678" w:rsidRPr="00B2170C" w:rsidRDefault="00BE7678" w:rsidP="001D0759">
            <w:pPr>
              <w:ind w:firstLineChars="100" w:firstLine="240"/>
              <w:jc w:val="right"/>
              <w:rPr>
                <w:b/>
                <w:i w:val="0"/>
              </w:rPr>
            </w:pPr>
          </w:p>
        </w:tc>
      </w:tr>
      <w:tr w:rsidR="00BE7678" w:rsidRPr="00B2170C" w14:paraId="4D9D6BEB" w14:textId="77777777" w:rsidTr="001D0759">
        <w:trPr>
          <w:trHeight w:val="307"/>
        </w:trPr>
        <w:tc>
          <w:tcPr>
            <w:tcW w:w="9356"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7324967" w14:textId="77777777" w:rsidR="00BE7678" w:rsidRPr="00E55B18" w:rsidRDefault="00BE7678" w:rsidP="001D0759">
            <w:pPr>
              <w:tabs>
                <w:tab w:val="left" w:pos="155"/>
              </w:tabs>
              <w:jc w:val="both"/>
              <w:rPr>
                <w:i w:val="0"/>
                <w:sz w:val="20"/>
              </w:rPr>
            </w:pPr>
            <w:r w:rsidRPr="00E55B18">
              <w:rPr>
                <w:i w:val="0"/>
                <w:sz w:val="20"/>
              </w:rPr>
              <w:t xml:space="preserve">Temeljna odbitna franšiza znaša 10% od izračunane zavarovalnine, vendar v absolutnem znesku ne manj kot </w:t>
            </w:r>
            <w:r w:rsidRPr="00E55B18">
              <w:rPr>
                <w:b/>
                <w:i w:val="0"/>
                <w:sz w:val="20"/>
              </w:rPr>
              <w:t>100,00 EUR</w:t>
            </w:r>
            <w:r w:rsidRPr="00E55B18">
              <w:rPr>
                <w:i w:val="0"/>
                <w:sz w:val="20"/>
              </w:rPr>
              <w:t xml:space="preserve"> in ne več kot </w:t>
            </w:r>
            <w:r w:rsidRPr="00E55B18">
              <w:rPr>
                <w:b/>
                <w:i w:val="0"/>
                <w:sz w:val="20"/>
              </w:rPr>
              <w:t>5.000,00 EUR</w:t>
            </w:r>
            <w:r w:rsidRPr="00E55B18">
              <w:rPr>
                <w:i w:val="0"/>
                <w:sz w:val="20"/>
              </w:rPr>
              <w:t xml:space="preserve">, razen če je pri posamezni zaporedni številki določeno drugače. </w:t>
            </w:r>
          </w:p>
          <w:p w14:paraId="2F36A1AD" w14:textId="77777777" w:rsidR="00BE7678" w:rsidRPr="00E55B18" w:rsidRDefault="00BE7678" w:rsidP="001D0759">
            <w:pPr>
              <w:jc w:val="both"/>
              <w:rPr>
                <w:i w:val="0"/>
                <w:sz w:val="20"/>
              </w:rPr>
            </w:pPr>
          </w:p>
          <w:p w14:paraId="5DE53899" w14:textId="77777777" w:rsidR="00BE7678" w:rsidRPr="00E55B18" w:rsidRDefault="00BE7678" w:rsidP="001D0759">
            <w:pPr>
              <w:jc w:val="both"/>
              <w:rPr>
                <w:i w:val="0"/>
                <w:sz w:val="20"/>
              </w:rPr>
            </w:pPr>
            <w:r w:rsidRPr="00E55B18">
              <w:rPr>
                <w:i w:val="0"/>
                <w:sz w:val="20"/>
              </w:rPr>
              <w:t>Zavarovanje je lahko sklenjeno z letnim agregatom v višini en kratnika zavarovalne vsote, razen če je pri posamezni zaporedni številki določeno drugače</w:t>
            </w:r>
            <w:r w:rsidRPr="00E55B18">
              <w:rPr>
                <w:sz w:val="20"/>
              </w:rPr>
              <w:t>.</w:t>
            </w:r>
          </w:p>
          <w:p w14:paraId="016A6A3F" w14:textId="77777777" w:rsidR="00BE7678" w:rsidRPr="00E55B18" w:rsidRDefault="00BE7678" w:rsidP="001D0759">
            <w:pPr>
              <w:jc w:val="both"/>
              <w:rPr>
                <w:i w:val="0"/>
                <w:sz w:val="20"/>
              </w:rPr>
            </w:pPr>
          </w:p>
          <w:p w14:paraId="6A7AB007" w14:textId="77777777" w:rsidR="00BE7678" w:rsidRPr="00E55B18" w:rsidRDefault="00BE7678" w:rsidP="001D0759">
            <w:pPr>
              <w:jc w:val="both"/>
              <w:rPr>
                <w:i w:val="0"/>
                <w:sz w:val="20"/>
              </w:rPr>
            </w:pPr>
            <w:r w:rsidRPr="00E55B18">
              <w:rPr>
                <w:i w:val="0"/>
                <w:sz w:val="20"/>
              </w:rPr>
              <w:t>Podano mora biti zavarovalno kritje, do podlimita 100.000 EUR zavarovalne vsote navedene pod zap. št. 4 z dovoljeno najvišjo odbitno franšizo v višini 10 %, vendar v absolutnem znesku minimalno 5.000 EUR, za ekološko škodo na širšem vodovarstvenem območju Ljubljanskega polja in Ljubljanskega barja ter na vodnih virih Pivovarne Union. Zadevni podlimit pa mora biti najmanj v višini, katerega zavarovalnica sprejema.</w:t>
            </w:r>
          </w:p>
          <w:p w14:paraId="7FBFDEC6" w14:textId="77777777" w:rsidR="00BE7678" w:rsidRPr="00E55B18" w:rsidRDefault="00BE7678" w:rsidP="001D0759">
            <w:pPr>
              <w:jc w:val="both"/>
              <w:rPr>
                <w:i w:val="0"/>
                <w:sz w:val="20"/>
              </w:rPr>
            </w:pPr>
          </w:p>
          <w:p w14:paraId="7ED23C40" w14:textId="77777777" w:rsidR="00BE7678" w:rsidRPr="00E55B18" w:rsidRDefault="00BE7678" w:rsidP="001D0759">
            <w:pPr>
              <w:jc w:val="both"/>
              <w:rPr>
                <w:i w:val="0"/>
                <w:sz w:val="20"/>
              </w:rPr>
            </w:pPr>
            <w:r w:rsidRPr="00E55B18">
              <w:rPr>
                <w:i w:val="0"/>
                <w:sz w:val="20"/>
              </w:rPr>
              <w:t>V zavarovalno kritje mora biti vključena tudi navzkrižna odgovornost med zavarovanci in sozavarovancem (naročnik/investitor).</w:t>
            </w:r>
          </w:p>
          <w:p w14:paraId="625E59DC" w14:textId="77777777" w:rsidR="00BE7678" w:rsidRPr="00E55B18" w:rsidRDefault="00BE7678" w:rsidP="001D0759">
            <w:pPr>
              <w:jc w:val="both"/>
              <w:rPr>
                <w:i w:val="0"/>
                <w:sz w:val="20"/>
              </w:rPr>
            </w:pPr>
          </w:p>
          <w:p w14:paraId="58AA3B71" w14:textId="77777777" w:rsidR="00BE7678" w:rsidRPr="00E55B18" w:rsidRDefault="00BE7678" w:rsidP="001D0759">
            <w:pPr>
              <w:jc w:val="both"/>
              <w:rPr>
                <w:i w:val="0"/>
                <w:sz w:val="20"/>
              </w:rPr>
            </w:pPr>
            <w:r w:rsidRPr="00E55B18">
              <w:rPr>
                <w:i w:val="0"/>
                <w:sz w:val="20"/>
              </w:rPr>
              <w:t>Sprožilec zavarovalnega kritja za vsa zavarovanja mora biti nastanek škodnega dogodka (ne velja claims made način).</w:t>
            </w:r>
          </w:p>
          <w:p w14:paraId="15B734D2" w14:textId="77777777" w:rsidR="00BE7678" w:rsidRPr="00E55B18" w:rsidRDefault="00BE7678" w:rsidP="001D0759">
            <w:pPr>
              <w:jc w:val="both"/>
              <w:rPr>
                <w:i w:val="0"/>
                <w:sz w:val="20"/>
              </w:rPr>
            </w:pPr>
          </w:p>
          <w:p w14:paraId="30721CCE" w14:textId="77777777" w:rsidR="00BE7678" w:rsidRPr="00E55B18" w:rsidRDefault="00BE7678" w:rsidP="001D0759">
            <w:pPr>
              <w:jc w:val="both"/>
              <w:rPr>
                <w:i w:val="0"/>
                <w:sz w:val="20"/>
              </w:rPr>
            </w:pPr>
            <w:r w:rsidRPr="00E55B18">
              <w:rPr>
                <w:i w:val="0"/>
                <w:sz w:val="20"/>
              </w:rPr>
              <w:t>Pod zap. št. 6 so vključene tudi obstoječe stvari in objekti (obstoječe premoženje), na katerih se izvajajo dograditve, nadgradnje, popravila ali adaptacije.</w:t>
            </w:r>
          </w:p>
          <w:p w14:paraId="24C7CD60" w14:textId="77777777" w:rsidR="00BE7678" w:rsidRPr="00E55B18" w:rsidRDefault="00BE7678" w:rsidP="001D0759">
            <w:pPr>
              <w:jc w:val="both"/>
              <w:rPr>
                <w:i w:val="0"/>
                <w:sz w:val="20"/>
              </w:rPr>
            </w:pPr>
          </w:p>
          <w:p w14:paraId="201E9ABE" w14:textId="77777777" w:rsidR="00BE7678" w:rsidRPr="00E55B18" w:rsidRDefault="00BE7678" w:rsidP="001D0759">
            <w:pPr>
              <w:jc w:val="both"/>
              <w:rPr>
                <w:i w:val="0"/>
                <w:sz w:val="20"/>
              </w:rPr>
            </w:pPr>
            <w:r w:rsidRPr="00E55B18">
              <w:rPr>
                <w:i w:val="0"/>
                <w:sz w:val="20"/>
              </w:rPr>
              <w:t xml:space="preserve"> Izvajalec mora imeti ves čas do dneva izročitve del naročniku sklenjeno tudi zavarovanje avtomobilske odgovornosti za vsa motorna in priključna vozila (vključno samohodne delovne stroje), ki se bodo nahajala na gradbišču, najmanj v višini 100% povišane zavarovalne vsote, ki jo določa veljavni zakon o obveznih zavarovanjih v prometu.</w:t>
            </w:r>
          </w:p>
          <w:p w14:paraId="51232DB5" w14:textId="77777777" w:rsidR="00BE7678" w:rsidRPr="00E55B18" w:rsidRDefault="00BE7678" w:rsidP="001D0759">
            <w:pPr>
              <w:jc w:val="both"/>
              <w:rPr>
                <w:i w:val="0"/>
                <w:sz w:val="20"/>
              </w:rPr>
            </w:pPr>
            <w:r w:rsidRPr="00E55B18">
              <w:rPr>
                <w:i w:val="0"/>
                <w:sz w:val="20"/>
              </w:rPr>
              <w:t xml:space="preserve">Prav tako mora imeti izvajalec ves čas trajanja te pogodbe sklenjena tudi zavarovanja v skladu z        veljavnimi zakonskimi predpisi.                                                                                                                                                                                                                                                                                                                                                                                                                                                                                                                                                                                                                                                                           </w:t>
            </w:r>
          </w:p>
        </w:tc>
      </w:tr>
      <w:tr w:rsidR="00BE7678" w:rsidRPr="00B2170C" w14:paraId="1CB46D44" w14:textId="77777777" w:rsidTr="001D0759">
        <w:trPr>
          <w:trHeight w:val="458"/>
        </w:trPr>
        <w:tc>
          <w:tcPr>
            <w:tcW w:w="9356" w:type="dxa"/>
            <w:gridSpan w:val="9"/>
            <w:vMerge/>
            <w:tcBorders>
              <w:top w:val="single" w:sz="4" w:space="0" w:color="auto"/>
              <w:left w:val="single" w:sz="4" w:space="0" w:color="auto"/>
              <w:bottom w:val="single" w:sz="4" w:space="0" w:color="000000"/>
              <w:right w:val="single" w:sz="4" w:space="0" w:color="000000"/>
            </w:tcBorders>
            <w:vAlign w:val="center"/>
            <w:hideMark/>
          </w:tcPr>
          <w:p w14:paraId="2B41F72E" w14:textId="77777777" w:rsidR="00BE7678" w:rsidRPr="00B2170C" w:rsidRDefault="00BE7678" w:rsidP="001D0759">
            <w:pPr>
              <w:rPr>
                <w:i w:val="0"/>
              </w:rPr>
            </w:pPr>
          </w:p>
        </w:tc>
      </w:tr>
    </w:tbl>
    <w:p w14:paraId="3D073B66" w14:textId="77777777" w:rsidR="00782C8C" w:rsidRPr="00262E08" w:rsidRDefault="00782C8C" w:rsidP="00782C8C">
      <w:pPr>
        <w:ind w:left="1134"/>
        <w:rPr>
          <w:i w:val="0"/>
          <w:sz w:val="22"/>
          <w:szCs w:val="22"/>
        </w:rPr>
      </w:pPr>
    </w:p>
    <w:p w14:paraId="597E8EAC" w14:textId="77777777" w:rsidR="00782C8C" w:rsidRPr="00262E08" w:rsidRDefault="00782C8C" w:rsidP="00782C8C">
      <w:pPr>
        <w:ind w:left="1134"/>
        <w:rPr>
          <w:i w:val="0"/>
          <w:sz w:val="22"/>
          <w:szCs w:val="22"/>
        </w:rPr>
      </w:pPr>
    </w:p>
    <w:p w14:paraId="6734356C" w14:textId="77777777" w:rsidR="00782C8C" w:rsidRPr="00262E08" w:rsidRDefault="00782C8C" w:rsidP="00782C8C">
      <w:pPr>
        <w:ind w:left="1134"/>
        <w:rPr>
          <w:b/>
          <w:i w:val="0"/>
          <w:sz w:val="22"/>
          <w:szCs w:val="22"/>
        </w:rPr>
      </w:pPr>
      <w:r w:rsidRPr="00262E08">
        <w:rPr>
          <w:i w:val="0"/>
          <w:sz w:val="22"/>
          <w:szCs w:val="22"/>
        </w:rPr>
        <w:t xml:space="preserve">Kraj in datum:                                                           </w:t>
      </w:r>
      <w:r w:rsidRPr="00262E08">
        <w:rPr>
          <w:i w:val="0"/>
          <w:sz w:val="22"/>
          <w:szCs w:val="22"/>
        </w:rPr>
        <w:tab/>
        <w:t>Ime in priimek predstavnika zavarovalnice:</w:t>
      </w:r>
    </w:p>
    <w:p w14:paraId="58F26160" w14:textId="77777777" w:rsidR="00782C8C" w:rsidRPr="00262E08" w:rsidRDefault="00782C8C" w:rsidP="00782C8C">
      <w:pPr>
        <w:ind w:left="1134"/>
        <w:rPr>
          <w:i w:val="0"/>
          <w:sz w:val="22"/>
          <w:szCs w:val="22"/>
        </w:rPr>
      </w:pPr>
    </w:p>
    <w:p w14:paraId="658E845A" w14:textId="77777777" w:rsidR="00782C8C" w:rsidRPr="00262E08" w:rsidRDefault="00782C8C" w:rsidP="00782C8C">
      <w:pPr>
        <w:ind w:left="1134"/>
        <w:rPr>
          <w:b/>
          <w:i w:val="0"/>
          <w:sz w:val="22"/>
          <w:szCs w:val="22"/>
        </w:rPr>
      </w:pPr>
      <w:r w:rsidRPr="00262E08">
        <w:rPr>
          <w:i w:val="0"/>
          <w:sz w:val="22"/>
          <w:szCs w:val="22"/>
        </w:rPr>
        <w:t>____________________________</w:t>
      </w:r>
      <w:r w:rsidRPr="00262E08">
        <w:rPr>
          <w:i w:val="0"/>
          <w:sz w:val="22"/>
          <w:szCs w:val="22"/>
        </w:rPr>
        <w:tab/>
      </w:r>
      <w:r w:rsidRPr="00262E08">
        <w:rPr>
          <w:i w:val="0"/>
          <w:sz w:val="22"/>
          <w:szCs w:val="22"/>
        </w:rPr>
        <w:tab/>
      </w:r>
      <w:r w:rsidRPr="00262E08">
        <w:rPr>
          <w:i w:val="0"/>
          <w:sz w:val="22"/>
          <w:szCs w:val="22"/>
        </w:rPr>
        <w:tab/>
        <w:t>___________________________________</w:t>
      </w:r>
    </w:p>
    <w:p w14:paraId="5025F508" w14:textId="77777777" w:rsidR="00782C8C" w:rsidRPr="00262E08" w:rsidRDefault="00782C8C" w:rsidP="00782C8C">
      <w:pPr>
        <w:rPr>
          <w:i w:val="0"/>
          <w:sz w:val="22"/>
          <w:szCs w:val="22"/>
        </w:rPr>
      </w:pPr>
    </w:p>
    <w:p w14:paraId="5B3610F7" w14:textId="77777777" w:rsidR="00782C8C" w:rsidRPr="00262E08" w:rsidRDefault="00782C8C" w:rsidP="00782C8C">
      <w:pPr>
        <w:rPr>
          <w:i w:val="0"/>
          <w:sz w:val="22"/>
          <w:szCs w:val="22"/>
        </w:rPr>
      </w:pPr>
    </w:p>
    <w:p w14:paraId="4435C47F" w14:textId="77777777" w:rsidR="00782C8C" w:rsidRPr="00262E08" w:rsidRDefault="00782C8C" w:rsidP="00782C8C">
      <w:pPr>
        <w:ind w:left="1134"/>
        <w:jc w:val="center"/>
        <w:rPr>
          <w:b/>
          <w:i w:val="0"/>
          <w:color w:val="000000"/>
          <w:sz w:val="28"/>
          <w:szCs w:val="28"/>
        </w:rPr>
      </w:pPr>
      <w:r w:rsidRPr="00262E08">
        <w:rPr>
          <w:i w:val="0"/>
          <w:sz w:val="22"/>
          <w:szCs w:val="22"/>
        </w:rPr>
        <w:t>Žig in podpis:</w:t>
      </w:r>
    </w:p>
    <w:p w14:paraId="5DC02423" w14:textId="77777777" w:rsidR="00782C8C" w:rsidRPr="00262E08" w:rsidRDefault="00782C8C" w:rsidP="00782C8C">
      <w:pPr>
        <w:ind w:left="1134"/>
        <w:jc w:val="center"/>
        <w:rPr>
          <w:b/>
          <w:i w:val="0"/>
          <w:color w:val="000000"/>
          <w:sz w:val="28"/>
          <w:szCs w:val="28"/>
        </w:rPr>
      </w:pPr>
    </w:p>
    <w:p w14:paraId="2F37310D" w14:textId="77777777" w:rsidR="00782C8C" w:rsidRPr="00262E08" w:rsidRDefault="00782C8C" w:rsidP="00782C8C">
      <w:pPr>
        <w:ind w:left="1134"/>
        <w:jc w:val="center"/>
        <w:rPr>
          <w:i w:val="0"/>
          <w:sz w:val="22"/>
          <w:szCs w:val="22"/>
        </w:rPr>
      </w:pPr>
    </w:p>
    <w:p w14:paraId="15C22AA4" w14:textId="77777777" w:rsidR="00782C8C" w:rsidRPr="00262E08" w:rsidRDefault="00782C8C" w:rsidP="00782C8C">
      <w:pPr>
        <w:ind w:left="1134"/>
        <w:rPr>
          <w:i w:val="0"/>
          <w:sz w:val="22"/>
          <w:szCs w:val="22"/>
        </w:rPr>
      </w:pPr>
    </w:p>
    <w:p w14:paraId="54EAA03D" w14:textId="77777777" w:rsidR="00E82B89" w:rsidRPr="003A692F" w:rsidRDefault="00782C8C" w:rsidP="00782C8C">
      <w:pPr>
        <w:ind w:left="1134"/>
        <w:rPr>
          <w:i w:val="0"/>
          <w:sz w:val="22"/>
          <w:szCs w:val="22"/>
        </w:rPr>
      </w:pPr>
      <w:r w:rsidRPr="00262E08">
        <w:rPr>
          <w:i w:val="0"/>
          <w:sz w:val="22"/>
          <w:szCs w:val="22"/>
        </w:rPr>
        <w:t>Izpolnjen, žigosan in podpisan obrazec se predloži v ponudbi.</w:t>
      </w:r>
    </w:p>
    <w:p w14:paraId="481229BE" w14:textId="77777777" w:rsidR="00384610" w:rsidRDefault="00384610" w:rsidP="00384610">
      <w:pPr>
        <w:jc w:val="right"/>
        <w:rPr>
          <w:b/>
          <w:i w:val="0"/>
          <w:sz w:val="22"/>
          <w:szCs w:val="22"/>
        </w:rPr>
      </w:pPr>
    </w:p>
    <w:p w14:paraId="7BD84B6A" w14:textId="77777777" w:rsidR="00384610" w:rsidRDefault="00384610" w:rsidP="00384610">
      <w:pPr>
        <w:jc w:val="right"/>
        <w:rPr>
          <w:b/>
          <w:i w:val="0"/>
          <w:sz w:val="22"/>
          <w:szCs w:val="22"/>
        </w:rPr>
      </w:pPr>
    </w:p>
    <w:p w14:paraId="33D22934" w14:textId="77777777" w:rsidR="00384610" w:rsidRDefault="00384610" w:rsidP="00384610">
      <w:pPr>
        <w:jc w:val="right"/>
        <w:rPr>
          <w:b/>
          <w:i w:val="0"/>
          <w:sz w:val="22"/>
          <w:szCs w:val="22"/>
        </w:rPr>
      </w:pPr>
    </w:p>
    <w:p w14:paraId="40BF8D26" w14:textId="77777777" w:rsidR="00CD5D9F" w:rsidRPr="001F1894" w:rsidRDefault="00CD5D9F" w:rsidP="00CD5D9F">
      <w:pPr>
        <w:jc w:val="right"/>
        <w:rPr>
          <w:b/>
          <w:i w:val="0"/>
          <w:sz w:val="22"/>
          <w:szCs w:val="22"/>
        </w:rPr>
      </w:pPr>
      <w:r>
        <w:rPr>
          <w:b/>
          <w:i w:val="0"/>
          <w:sz w:val="22"/>
          <w:szCs w:val="22"/>
        </w:rPr>
        <w:lastRenderedPageBreak/>
        <w:t xml:space="preserve">PRILOGA </w:t>
      </w:r>
      <w:r w:rsidR="00F42304">
        <w:rPr>
          <w:b/>
          <w:i w:val="0"/>
          <w:sz w:val="22"/>
          <w:szCs w:val="22"/>
        </w:rPr>
        <w:t>5</w:t>
      </w:r>
    </w:p>
    <w:p w14:paraId="0F96B2F7" w14:textId="77777777" w:rsidR="00CD5D9F" w:rsidRDefault="00CD5D9F" w:rsidP="00CD5D9F">
      <w:pPr>
        <w:jc w:val="both"/>
        <w:rPr>
          <w:i w:val="0"/>
          <w:sz w:val="22"/>
          <w:szCs w:val="22"/>
        </w:rPr>
      </w:pPr>
    </w:p>
    <w:p w14:paraId="235C5E23" w14:textId="77777777" w:rsidR="00CD5D9F" w:rsidRDefault="00CD5D9F" w:rsidP="00CD5D9F">
      <w:pPr>
        <w:jc w:val="both"/>
        <w:rPr>
          <w:i w:val="0"/>
          <w:sz w:val="22"/>
          <w:szCs w:val="22"/>
        </w:rPr>
      </w:pPr>
    </w:p>
    <w:p w14:paraId="2994253B" w14:textId="77777777" w:rsidR="00CD5D9F" w:rsidRDefault="00CD5D9F" w:rsidP="00CD5D9F">
      <w:pPr>
        <w:jc w:val="both"/>
        <w:rPr>
          <w:i w:val="0"/>
          <w:sz w:val="22"/>
          <w:szCs w:val="22"/>
        </w:rPr>
      </w:pPr>
    </w:p>
    <w:p w14:paraId="33650AF9"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4662B152" w14:textId="77777777" w:rsidR="00CD5D9F" w:rsidRPr="00F81849" w:rsidRDefault="00CD5D9F" w:rsidP="00CD5D9F">
      <w:pPr>
        <w:pStyle w:val="Glava"/>
        <w:tabs>
          <w:tab w:val="clear" w:pos="4536"/>
          <w:tab w:val="clear" w:pos="9072"/>
        </w:tabs>
        <w:ind w:left="1080"/>
        <w:jc w:val="both"/>
        <w:rPr>
          <w:i w:val="0"/>
          <w:sz w:val="22"/>
          <w:szCs w:val="22"/>
        </w:rPr>
      </w:pPr>
    </w:p>
    <w:p w14:paraId="53397FD6" w14:textId="77777777" w:rsidR="00CD5D9F" w:rsidRPr="00F81849" w:rsidRDefault="00CD5D9F" w:rsidP="00CD5D9F">
      <w:pPr>
        <w:pStyle w:val="Glava"/>
        <w:tabs>
          <w:tab w:val="clear" w:pos="4536"/>
          <w:tab w:val="clear" w:pos="9072"/>
        </w:tabs>
        <w:ind w:left="1080"/>
        <w:jc w:val="both"/>
        <w:rPr>
          <w:i w:val="0"/>
          <w:sz w:val="22"/>
          <w:szCs w:val="22"/>
        </w:rPr>
      </w:pPr>
    </w:p>
    <w:p w14:paraId="5FEA27E8" w14:textId="77777777"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812E3D">
        <w:rPr>
          <w:b/>
          <w:i w:val="0"/>
          <w:sz w:val="22"/>
          <w:szCs w:val="22"/>
        </w:rPr>
        <w:t>Dobava in vgradnja opreme za kopališče Ilirija</w:t>
      </w:r>
      <w:r w:rsidRPr="00AA3A4C">
        <w:rPr>
          <w:i w:val="0"/>
          <w:sz w:val="22"/>
          <w:szCs w:val="22"/>
        </w:rPr>
        <w:t>«,</w:t>
      </w:r>
      <w:r w:rsidRPr="00F81849">
        <w:rPr>
          <w:i w:val="0"/>
          <w:sz w:val="22"/>
          <w:szCs w:val="22"/>
        </w:rPr>
        <w:t xml:space="preserve"> izjavljamo, da nastopamo s podizvajalci in sicer v nadaljevanju navajamo udeležbe le-teh:</w:t>
      </w:r>
    </w:p>
    <w:p w14:paraId="3509D017" w14:textId="77777777" w:rsidR="00CD5D9F" w:rsidRPr="00F81849" w:rsidRDefault="00CD5D9F" w:rsidP="00CD5D9F">
      <w:pPr>
        <w:pStyle w:val="Glava"/>
        <w:tabs>
          <w:tab w:val="clear" w:pos="4536"/>
          <w:tab w:val="clear" w:pos="9072"/>
        </w:tabs>
        <w:ind w:left="1080"/>
        <w:jc w:val="both"/>
        <w:rPr>
          <w:i w:val="0"/>
          <w:sz w:val="22"/>
          <w:szCs w:val="22"/>
        </w:rPr>
      </w:pPr>
    </w:p>
    <w:p w14:paraId="5480CFE8"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065918F4" w14:textId="77777777" w:rsidTr="006144CF">
        <w:tc>
          <w:tcPr>
            <w:tcW w:w="1440" w:type="dxa"/>
            <w:gridSpan w:val="2"/>
          </w:tcPr>
          <w:p w14:paraId="6CB4D10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FC4840F"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610B376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57FD4D32" w14:textId="77777777" w:rsidTr="006144CF">
        <w:tc>
          <w:tcPr>
            <w:tcW w:w="720" w:type="dxa"/>
          </w:tcPr>
          <w:p w14:paraId="231EF467"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592C9E3"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B580BB1"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1BC55374"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C1F4DEC"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FC1CADF" w14:textId="77777777" w:rsidTr="006144CF">
        <w:tc>
          <w:tcPr>
            <w:tcW w:w="1440" w:type="dxa"/>
            <w:gridSpan w:val="2"/>
          </w:tcPr>
          <w:p w14:paraId="2B8757C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23E1966"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3611DD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5032ACCE" w14:textId="77777777" w:rsidTr="006144CF">
        <w:tc>
          <w:tcPr>
            <w:tcW w:w="9000" w:type="dxa"/>
            <w:gridSpan w:val="11"/>
          </w:tcPr>
          <w:p w14:paraId="2890A5BB"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6619E24" w14:textId="77777777" w:rsidTr="006144CF">
        <w:tc>
          <w:tcPr>
            <w:tcW w:w="1440" w:type="dxa"/>
            <w:gridSpan w:val="2"/>
          </w:tcPr>
          <w:p w14:paraId="431C4BA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F901AD1"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2600171" w14:textId="77777777" w:rsidTr="006144CF">
        <w:tc>
          <w:tcPr>
            <w:tcW w:w="1440" w:type="dxa"/>
            <w:gridSpan w:val="2"/>
          </w:tcPr>
          <w:p w14:paraId="29FC993B"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5A8F3137"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7CF2DAF7" w14:textId="77777777" w:rsidTr="006144CF">
        <w:tc>
          <w:tcPr>
            <w:tcW w:w="1440" w:type="dxa"/>
            <w:gridSpan w:val="2"/>
          </w:tcPr>
          <w:p w14:paraId="78242C8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ECE41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69C6713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672807F" w14:textId="77777777" w:rsidTr="006144CF">
        <w:tc>
          <w:tcPr>
            <w:tcW w:w="1440" w:type="dxa"/>
            <w:gridSpan w:val="2"/>
          </w:tcPr>
          <w:p w14:paraId="0BC74393"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6780C08"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4F25B5F" w14:textId="77777777" w:rsidTr="006144CF">
        <w:tc>
          <w:tcPr>
            <w:tcW w:w="1440" w:type="dxa"/>
            <w:gridSpan w:val="2"/>
          </w:tcPr>
          <w:p w14:paraId="21B8701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BAFED41"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672DAF7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EB1C57E" w14:textId="77777777" w:rsidR="00CD5D9F" w:rsidRPr="00994C93" w:rsidRDefault="00CD5D9F" w:rsidP="006144CF">
            <w:pPr>
              <w:pStyle w:val="Glava"/>
              <w:tabs>
                <w:tab w:val="clear" w:pos="4536"/>
                <w:tab w:val="clear" w:pos="9072"/>
              </w:tabs>
              <w:jc w:val="both"/>
              <w:rPr>
                <w:i w:val="0"/>
                <w:sz w:val="22"/>
                <w:szCs w:val="22"/>
              </w:rPr>
            </w:pPr>
          </w:p>
        </w:tc>
      </w:tr>
    </w:tbl>
    <w:p w14:paraId="40A83B3B" w14:textId="77777777" w:rsidR="00CD5D9F" w:rsidRDefault="00CD5D9F" w:rsidP="00CD5D9F">
      <w:pPr>
        <w:pStyle w:val="Glava"/>
        <w:tabs>
          <w:tab w:val="clear" w:pos="4536"/>
          <w:tab w:val="clear" w:pos="9072"/>
        </w:tabs>
        <w:jc w:val="both"/>
        <w:rPr>
          <w:i w:val="0"/>
          <w:sz w:val="22"/>
          <w:szCs w:val="22"/>
        </w:rPr>
      </w:pPr>
    </w:p>
    <w:p w14:paraId="10F5199B"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0644F202" w14:textId="77777777" w:rsidTr="006144CF">
        <w:tc>
          <w:tcPr>
            <w:tcW w:w="1440" w:type="dxa"/>
            <w:gridSpan w:val="2"/>
          </w:tcPr>
          <w:p w14:paraId="25E41A9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ADDC191"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6857AAE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1860801" w14:textId="77777777" w:rsidTr="006144CF">
        <w:tc>
          <w:tcPr>
            <w:tcW w:w="720" w:type="dxa"/>
          </w:tcPr>
          <w:p w14:paraId="1E04FB2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40234156"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238E4EF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25793C71"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3710908B"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DA1383" w14:textId="77777777" w:rsidTr="006144CF">
        <w:tc>
          <w:tcPr>
            <w:tcW w:w="1440" w:type="dxa"/>
            <w:gridSpan w:val="2"/>
          </w:tcPr>
          <w:p w14:paraId="5DEDCA3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674184C"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ED4CD7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70B19291" w14:textId="77777777" w:rsidTr="006144CF">
        <w:tc>
          <w:tcPr>
            <w:tcW w:w="9000" w:type="dxa"/>
            <w:gridSpan w:val="11"/>
          </w:tcPr>
          <w:p w14:paraId="2D2B498E"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1857DDE" w14:textId="77777777" w:rsidTr="006144CF">
        <w:tc>
          <w:tcPr>
            <w:tcW w:w="1440" w:type="dxa"/>
            <w:gridSpan w:val="2"/>
          </w:tcPr>
          <w:p w14:paraId="6750B78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E9E14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752BC753" w14:textId="77777777" w:rsidTr="006144CF">
        <w:tc>
          <w:tcPr>
            <w:tcW w:w="1440" w:type="dxa"/>
            <w:gridSpan w:val="2"/>
          </w:tcPr>
          <w:p w14:paraId="693A81CA"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49221EA"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7667C7B6" w14:textId="77777777" w:rsidTr="006144CF">
        <w:tc>
          <w:tcPr>
            <w:tcW w:w="1440" w:type="dxa"/>
            <w:gridSpan w:val="2"/>
          </w:tcPr>
          <w:p w14:paraId="2B8AB9A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40046B5"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9A552D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0030094" w14:textId="77777777" w:rsidTr="006144CF">
        <w:tc>
          <w:tcPr>
            <w:tcW w:w="1440" w:type="dxa"/>
            <w:gridSpan w:val="2"/>
          </w:tcPr>
          <w:p w14:paraId="06658782"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00C3968"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75A53F62" w14:textId="77777777" w:rsidTr="006144CF">
        <w:tc>
          <w:tcPr>
            <w:tcW w:w="1440" w:type="dxa"/>
            <w:gridSpan w:val="2"/>
          </w:tcPr>
          <w:p w14:paraId="3E3A17A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5A9C904"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6D91818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2223704" w14:textId="77777777" w:rsidR="00CD5D9F" w:rsidRPr="00994C93" w:rsidRDefault="00CD5D9F" w:rsidP="006144CF">
            <w:pPr>
              <w:pStyle w:val="Glava"/>
              <w:tabs>
                <w:tab w:val="clear" w:pos="4536"/>
                <w:tab w:val="clear" w:pos="9072"/>
              </w:tabs>
              <w:jc w:val="both"/>
              <w:rPr>
                <w:i w:val="0"/>
                <w:sz w:val="22"/>
                <w:szCs w:val="22"/>
              </w:rPr>
            </w:pPr>
          </w:p>
        </w:tc>
      </w:tr>
    </w:tbl>
    <w:p w14:paraId="5F7D95E0" w14:textId="77777777" w:rsidR="00CD5D9F" w:rsidRDefault="00CD5D9F" w:rsidP="00CD5D9F">
      <w:pPr>
        <w:pStyle w:val="Glava"/>
        <w:tabs>
          <w:tab w:val="clear" w:pos="4536"/>
          <w:tab w:val="clear" w:pos="9072"/>
        </w:tabs>
        <w:jc w:val="both"/>
        <w:rPr>
          <w:i w:val="0"/>
          <w:sz w:val="22"/>
          <w:szCs w:val="22"/>
        </w:rPr>
      </w:pPr>
    </w:p>
    <w:p w14:paraId="6FEBAC48"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00E0CE51" w14:textId="77777777" w:rsidTr="006144CF">
        <w:tc>
          <w:tcPr>
            <w:tcW w:w="1440" w:type="dxa"/>
            <w:gridSpan w:val="2"/>
          </w:tcPr>
          <w:p w14:paraId="3F3D344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A0C486A"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3442C73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0D74F589" w14:textId="77777777" w:rsidTr="006144CF">
        <w:tc>
          <w:tcPr>
            <w:tcW w:w="720" w:type="dxa"/>
          </w:tcPr>
          <w:p w14:paraId="4B57A449"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C465A76"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2095349"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2ACCD91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0FB0D200"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C7A282F" w14:textId="77777777" w:rsidTr="006144CF">
        <w:tc>
          <w:tcPr>
            <w:tcW w:w="1440" w:type="dxa"/>
            <w:gridSpan w:val="2"/>
          </w:tcPr>
          <w:p w14:paraId="5AFC50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CB0CB41"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4572497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7BFD58C9" w14:textId="77777777" w:rsidTr="006144CF">
        <w:tc>
          <w:tcPr>
            <w:tcW w:w="9000" w:type="dxa"/>
            <w:gridSpan w:val="11"/>
          </w:tcPr>
          <w:p w14:paraId="056482D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077F9E99" w14:textId="77777777" w:rsidTr="006144CF">
        <w:tc>
          <w:tcPr>
            <w:tcW w:w="1440" w:type="dxa"/>
            <w:gridSpan w:val="2"/>
          </w:tcPr>
          <w:p w14:paraId="4144049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96FF7B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DFBEBCF" w14:textId="77777777" w:rsidTr="006144CF">
        <w:tc>
          <w:tcPr>
            <w:tcW w:w="1440" w:type="dxa"/>
            <w:gridSpan w:val="2"/>
          </w:tcPr>
          <w:p w14:paraId="45F40902"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3E0A58C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54A6CB9" w14:textId="77777777" w:rsidTr="006144CF">
        <w:tc>
          <w:tcPr>
            <w:tcW w:w="1440" w:type="dxa"/>
            <w:gridSpan w:val="2"/>
          </w:tcPr>
          <w:p w14:paraId="34923C2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91AFA8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4B0A4D7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4EAE736F" w14:textId="77777777" w:rsidTr="006144CF">
        <w:tc>
          <w:tcPr>
            <w:tcW w:w="1440" w:type="dxa"/>
            <w:gridSpan w:val="2"/>
          </w:tcPr>
          <w:p w14:paraId="7339F2A2"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111E339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50EFAC6" w14:textId="77777777" w:rsidTr="006144CF">
        <w:tc>
          <w:tcPr>
            <w:tcW w:w="1440" w:type="dxa"/>
            <w:gridSpan w:val="2"/>
          </w:tcPr>
          <w:p w14:paraId="158F570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70A31A9"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1D1FE7E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C0F6127" w14:textId="77777777" w:rsidR="00CD5D9F" w:rsidRPr="00994C93" w:rsidRDefault="00CD5D9F" w:rsidP="006144CF">
            <w:pPr>
              <w:pStyle w:val="Glava"/>
              <w:tabs>
                <w:tab w:val="clear" w:pos="4536"/>
                <w:tab w:val="clear" w:pos="9072"/>
              </w:tabs>
              <w:jc w:val="both"/>
              <w:rPr>
                <w:i w:val="0"/>
                <w:sz w:val="22"/>
                <w:szCs w:val="22"/>
              </w:rPr>
            </w:pPr>
          </w:p>
        </w:tc>
      </w:tr>
    </w:tbl>
    <w:p w14:paraId="4AB73D18" w14:textId="77777777" w:rsidR="00CD5D9F" w:rsidRDefault="00CD5D9F" w:rsidP="00CD5D9F">
      <w:pPr>
        <w:pStyle w:val="Glava"/>
        <w:tabs>
          <w:tab w:val="clear" w:pos="4536"/>
          <w:tab w:val="clear" w:pos="9072"/>
        </w:tabs>
        <w:jc w:val="both"/>
        <w:rPr>
          <w:i w:val="0"/>
          <w:sz w:val="22"/>
          <w:szCs w:val="22"/>
        </w:rPr>
      </w:pPr>
    </w:p>
    <w:p w14:paraId="72AFA047" w14:textId="77777777" w:rsidR="00CD5D9F" w:rsidRDefault="00CD5D9F" w:rsidP="00CD5D9F">
      <w:pPr>
        <w:pStyle w:val="Glava"/>
        <w:tabs>
          <w:tab w:val="clear" w:pos="4536"/>
          <w:tab w:val="clear" w:pos="9072"/>
        </w:tabs>
        <w:jc w:val="both"/>
        <w:rPr>
          <w:i w:val="0"/>
          <w:sz w:val="22"/>
          <w:szCs w:val="22"/>
        </w:rPr>
      </w:pPr>
    </w:p>
    <w:p w14:paraId="56A4A679"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51614C17" w14:textId="77777777" w:rsidTr="006144CF">
        <w:tc>
          <w:tcPr>
            <w:tcW w:w="1528" w:type="dxa"/>
          </w:tcPr>
          <w:p w14:paraId="0593525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FCA9A0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A844195"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5ED4C3C6"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23676A2F"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2817DCE" w14:textId="77777777" w:rsidTr="006144CF">
        <w:tc>
          <w:tcPr>
            <w:tcW w:w="1528" w:type="dxa"/>
          </w:tcPr>
          <w:p w14:paraId="1CB0DEFB"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86707BE"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33A0E595"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3E944BA3"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5A268321"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814268D" w14:textId="77777777" w:rsidTr="006144CF">
        <w:tc>
          <w:tcPr>
            <w:tcW w:w="1528" w:type="dxa"/>
          </w:tcPr>
          <w:p w14:paraId="0CC40222"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569291F7"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4FF692BC"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4168269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39E3997" w14:textId="77777777" w:rsidR="00CD5D9F" w:rsidRPr="00994C93" w:rsidRDefault="00CD5D9F" w:rsidP="006144CF">
            <w:pPr>
              <w:pStyle w:val="Glava"/>
              <w:tabs>
                <w:tab w:val="clear" w:pos="4536"/>
                <w:tab w:val="clear" w:pos="9072"/>
              </w:tabs>
              <w:jc w:val="both"/>
              <w:rPr>
                <w:i w:val="0"/>
                <w:sz w:val="22"/>
                <w:szCs w:val="22"/>
              </w:rPr>
            </w:pPr>
          </w:p>
        </w:tc>
      </w:tr>
    </w:tbl>
    <w:p w14:paraId="3817E11D" w14:textId="77777777" w:rsidR="00CD5D9F" w:rsidRPr="00F81849" w:rsidRDefault="00CD5D9F" w:rsidP="00CD5D9F">
      <w:pPr>
        <w:pStyle w:val="Glava"/>
        <w:tabs>
          <w:tab w:val="clear" w:pos="4536"/>
          <w:tab w:val="clear" w:pos="9072"/>
        </w:tabs>
        <w:jc w:val="both"/>
        <w:rPr>
          <w:i w:val="0"/>
          <w:sz w:val="22"/>
          <w:szCs w:val="22"/>
        </w:rPr>
      </w:pPr>
    </w:p>
    <w:p w14:paraId="0723F2F9" w14:textId="77777777" w:rsidR="00CD5D9F" w:rsidRPr="00F81849" w:rsidRDefault="00CD5D9F" w:rsidP="00CD5D9F">
      <w:pPr>
        <w:pStyle w:val="Glava"/>
        <w:tabs>
          <w:tab w:val="clear" w:pos="4536"/>
          <w:tab w:val="clear" w:pos="9072"/>
        </w:tabs>
        <w:jc w:val="both"/>
        <w:rPr>
          <w:i w:val="0"/>
          <w:sz w:val="22"/>
          <w:szCs w:val="22"/>
        </w:rPr>
      </w:pPr>
    </w:p>
    <w:p w14:paraId="092D0158"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1E993A01" w14:textId="77777777" w:rsidR="00CD5D9F" w:rsidRDefault="00CD5D9F" w:rsidP="00CD5D9F">
      <w:pPr>
        <w:pStyle w:val="Glava"/>
        <w:tabs>
          <w:tab w:val="clear" w:pos="4536"/>
          <w:tab w:val="clear" w:pos="9072"/>
        </w:tabs>
        <w:ind w:left="1080"/>
        <w:jc w:val="both"/>
        <w:rPr>
          <w:i w:val="0"/>
          <w:sz w:val="22"/>
          <w:szCs w:val="22"/>
        </w:rPr>
      </w:pPr>
    </w:p>
    <w:p w14:paraId="7752F234" w14:textId="77777777" w:rsidR="00CD5D9F" w:rsidRDefault="00CD5D9F" w:rsidP="00CD5D9F">
      <w:pPr>
        <w:pStyle w:val="Glava"/>
        <w:tabs>
          <w:tab w:val="clear" w:pos="4536"/>
          <w:tab w:val="clear" w:pos="9072"/>
        </w:tabs>
        <w:ind w:left="1080"/>
        <w:jc w:val="both"/>
        <w:rPr>
          <w:i w:val="0"/>
          <w:sz w:val="22"/>
          <w:szCs w:val="22"/>
        </w:rPr>
      </w:pPr>
    </w:p>
    <w:p w14:paraId="4422BDC9" w14:textId="77777777" w:rsidR="00CD5D9F" w:rsidRDefault="00CD5D9F" w:rsidP="00CD5D9F">
      <w:pPr>
        <w:ind w:left="1080"/>
        <w:jc w:val="center"/>
        <w:rPr>
          <w:i w:val="0"/>
          <w:sz w:val="22"/>
          <w:szCs w:val="22"/>
        </w:rPr>
      </w:pPr>
    </w:p>
    <w:p w14:paraId="03D79C78" w14:textId="77777777" w:rsidR="00855081" w:rsidRDefault="00855081" w:rsidP="00CD5D9F">
      <w:pPr>
        <w:ind w:left="1080"/>
        <w:jc w:val="center"/>
        <w:rPr>
          <w:i w:val="0"/>
          <w:sz w:val="22"/>
          <w:szCs w:val="22"/>
        </w:rPr>
      </w:pPr>
    </w:p>
    <w:p w14:paraId="019A4FE9" w14:textId="77777777" w:rsidR="009B79BC" w:rsidRDefault="009B79BC" w:rsidP="00CD5D9F">
      <w:pPr>
        <w:ind w:left="1080"/>
        <w:jc w:val="center"/>
        <w:rPr>
          <w:i w:val="0"/>
          <w:sz w:val="22"/>
          <w:szCs w:val="22"/>
        </w:rPr>
      </w:pPr>
    </w:p>
    <w:p w14:paraId="17F8467C" w14:textId="77777777" w:rsidR="00CD5D9F" w:rsidRDefault="00CD5D9F" w:rsidP="00CD5D9F">
      <w:pPr>
        <w:ind w:left="1080"/>
        <w:jc w:val="center"/>
        <w:rPr>
          <w:i w:val="0"/>
          <w:sz w:val="22"/>
          <w:szCs w:val="22"/>
        </w:rPr>
      </w:pPr>
    </w:p>
    <w:p w14:paraId="2AB4B64D" w14:textId="77777777"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sidR="00F42304">
        <w:rPr>
          <w:b/>
          <w:i w:val="0"/>
          <w:sz w:val="22"/>
          <w:szCs w:val="22"/>
        </w:rPr>
        <w:t>6</w:t>
      </w:r>
    </w:p>
    <w:p w14:paraId="71C2703D" w14:textId="77777777" w:rsidR="00CD5D9F" w:rsidRDefault="00CD5D9F" w:rsidP="00CD5D9F">
      <w:pPr>
        <w:ind w:left="1080"/>
        <w:jc w:val="center"/>
        <w:rPr>
          <w:i w:val="0"/>
          <w:sz w:val="22"/>
          <w:szCs w:val="22"/>
        </w:rPr>
      </w:pPr>
    </w:p>
    <w:p w14:paraId="4B58C890" w14:textId="77777777" w:rsidR="00CD5D9F" w:rsidRDefault="00CD5D9F" w:rsidP="00CD5D9F">
      <w:pPr>
        <w:ind w:left="1080"/>
        <w:jc w:val="center"/>
        <w:rPr>
          <w:i w:val="0"/>
          <w:sz w:val="22"/>
          <w:szCs w:val="22"/>
        </w:rPr>
      </w:pPr>
    </w:p>
    <w:p w14:paraId="281309DD" w14:textId="77777777" w:rsidR="00CD5D9F" w:rsidRDefault="00CD5D9F" w:rsidP="00CD5D9F">
      <w:pPr>
        <w:ind w:left="1080"/>
        <w:jc w:val="center"/>
        <w:rPr>
          <w:i w:val="0"/>
          <w:sz w:val="22"/>
          <w:szCs w:val="22"/>
        </w:rPr>
      </w:pPr>
    </w:p>
    <w:p w14:paraId="7D6E3D0C" w14:textId="77777777" w:rsidR="00CD5D9F" w:rsidRDefault="00CD5D9F" w:rsidP="00CD5D9F">
      <w:pPr>
        <w:ind w:left="1080"/>
        <w:jc w:val="center"/>
        <w:rPr>
          <w:i w:val="0"/>
          <w:sz w:val="22"/>
          <w:szCs w:val="22"/>
        </w:rPr>
      </w:pPr>
    </w:p>
    <w:p w14:paraId="0928E66E" w14:textId="77777777" w:rsidR="00CD5D9F" w:rsidRPr="001F1894" w:rsidRDefault="00CD5D9F" w:rsidP="00CD5D9F">
      <w:pPr>
        <w:ind w:left="1080"/>
        <w:jc w:val="center"/>
        <w:rPr>
          <w:i w:val="0"/>
          <w:sz w:val="22"/>
          <w:szCs w:val="22"/>
        </w:rPr>
      </w:pPr>
    </w:p>
    <w:p w14:paraId="011CC130"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472BFCE5" w14:textId="77777777" w:rsidR="00CD5D9F" w:rsidRDefault="00CD5D9F" w:rsidP="00CD5D9F">
      <w:pPr>
        <w:spacing w:before="240" w:after="60"/>
        <w:ind w:left="1080"/>
        <w:jc w:val="center"/>
        <w:outlineLvl w:val="6"/>
        <w:rPr>
          <w:b/>
          <w:i w:val="0"/>
          <w:sz w:val="32"/>
          <w:szCs w:val="32"/>
        </w:rPr>
      </w:pPr>
      <w:r>
        <w:rPr>
          <w:b/>
          <w:i w:val="0"/>
          <w:sz w:val="32"/>
          <w:szCs w:val="32"/>
        </w:rPr>
        <w:t>……………………….………………………</w:t>
      </w:r>
    </w:p>
    <w:p w14:paraId="7D91A858"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57F42464" w14:textId="77777777" w:rsidR="00CD5D9F" w:rsidRPr="001F1894" w:rsidRDefault="00CD5D9F" w:rsidP="00CD5D9F">
      <w:pPr>
        <w:ind w:left="1080"/>
        <w:rPr>
          <w:i w:val="0"/>
          <w:sz w:val="22"/>
          <w:szCs w:val="22"/>
        </w:rPr>
      </w:pPr>
    </w:p>
    <w:p w14:paraId="4C24E3DF" w14:textId="77777777" w:rsidR="00CD5D9F" w:rsidRPr="001F1894" w:rsidRDefault="00CD5D9F" w:rsidP="00CD5D9F">
      <w:pPr>
        <w:ind w:left="1080"/>
        <w:rPr>
          <w:i w:val="0"/>
          <w:sz w:val="22"/>
          <w:szCs w:val="22"/>
        </w:rPr>
      </w:pPr>
    </w:p>
    <w:p w14:paraId="3E46D028"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812E3D">
        <w:rPr>
          <w:b/>
          <w:i w:val="0"/>
          <w:sz w:val="22"/>
          <w:szCs w:val="22"/>
        </w:rPr>
        <w:t>Dobava in vgradnja opreme za kopališče Ilirija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3DAC68D2" w14:textId="77777777" w:rsidR="00CD5D9F" w:rsidRDefault="00CD5D9F" w:rsidP="00CD5D9F">
      <w:pPr>
        <w:pStyle w:val="Glava"/>
        <w:tabs>
          <w:tab w:val="clear" w:pos="4536"/>
          <w:tab w:val="clear" w:pos="9072"/>
        </w:tabs>
        <w:ind w:left="1080"/>
        <w:jc w:val="both"/>
        <w:rPr>
          <w:i w:val="0"/>
          <w:sz w:val="22"/>
          <w:szCs w:val="22"/>
        </w:rPr>
      </w:pPr>
    </w:p>
    <w:p w14:paraId="1A3E1569" w14:textId="77777777" w:rsidR="00CD5D9F" w:rsidRDefault="00CD5D9F" w:rsidP="00CD5D9F">
      <w:pPr>
        <w:pStyle w:val="Glava"/>
        <w:tabs>
          <w:tab w:val="clear" w:pos="4536"/>
          <w:tab w:val="clear" w:pos="9072"/>
        </w:tabs>
        <w:ind w:left="1080"/>
        <w:jc w:val="both"/>
        <w:rPr>
          <w:i w:val="0"/>
          <w:sz w:val="22"/>
          <w:szCs w:val="22"/>
        </w:rPr>
      </w:pPr>
    </w:p>
    <w:p w14:paraId="5AC81DCE" w14:textId="77777777" w:rsidR="00CD5D9F" w:rsidRDefault="00CD5D9F" w:rsidP="00CD5D9F">
      <w:pPr>
        <w:pStyle w:val="Glava"/>
        <w:tabs>
          <w:tab w:val="clear" w:pos="4536"/>
          <w:tab w:val="clear" w:pos="9072"/>
        </w:tabs>
        <w:ind w:left="1080"/>
        <w:jc w:val="both"/>
        <w:rPr>
          <w:i w:val="0"/>
          <w:sz w:val="22"/>
          <w:szCs w:val="22"/>
        </w:rPr>
      </w:pPr>
    </w:p>
    <w:p w14:paraId="4A2C5EAC"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2338C979"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5495EA64" w14:textId="77777777" w:rsidR="00CD5D9F" w:rsidRDefault="00CD5D9F" w:rsidP="00CD5D9F">
      <w:pPr>
        <w:pStyle w:val="Glava"/>
        <w:tabs>
          <w:tab w:val="clear" w:pos="4536"/>
          <w:tab w:val="clear" w:pos="9072"/>
        </w:tabs>
        <w:ind w:left="1080"/>
        <w:jc w:val="both"/>
        <w:rPr>
          <w:i w:val="0"/>
          <w:sz w:val="22"/>
          <w:szCs w:val="22"/>
        </w:rPr>
      </w:pPr>
    </w:p>
    <w:p w14:paraId="164DEA74" w14:textId="77777777" w:rsidR="00CD5D9F" w:rsidRDefault="00CD5D9F" w:rsidP="00CD5D9F">
      <w:pPr>
        <w:pStyle w:val="Glava"/>
        <w:tabs>
          <w:tab w:val="clear" w:pos="4536"/>
          <w:tab w:val="clear" w:pos="9072"/>
        </w:tabs>
        <w:ind w:left="1080"/>
        <w:jc w:val="both"/>
        <w:rPr>
          <w:i w:val="0"/>
          <w:sz w:val="22"/>
          <w:szCs w:val="22"/>
        </w:rPr>
      </w:pPr>
    </w:p>
    <w:p w14:paraId="46281BBD"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BBCF2F6" w14:textId="77777777" w:rsidR="00CD5D9F" w:rsidRDefault="00CD5D9F" w:rsidP="00CD5D9F">
      <w:pPr>
        <w:pStyle w:val="Glava"/>
        <w:tabs>
          <w:tab w:val="clear" w:pos="4536"/>
          <w:tab w:val="clear" w:pos="9072"/>
        </w:tabs>
        <w:ind w:left="1080"/>
        <w:jc w:val="both"/>
        <w:rPr>
          <w:i w:val="0"/>
          <w:sz w:val="22"/>
          <w:szCs w:val="22"/>
        </w:rPr>
      </w:pPr>
    </w:p>
    <w:p w14:paraId="6AC17DEA"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1C085CD7" w14:textId="77777777" w:rsidR="00CD5D9F" w:rsidRDefault="00CD5D9F" w:rsidP="00CD5D9F">
      <w:pPr>
        <w:jc w:val="right"/>
        <w:rPr>
          <w:b/>
          <w:i w:val="0"/>
          <w:sz w:val="22"/>
          <w:szCs w:val="22"/>
        </w:rPr>
      </w:pPr>
    </w:p>
    <w:p w14:paraId="07DE6DFD" w14:textId="77777777" w:rsidR="00CD5D9F" w:rsidRDefault="00CD5D9F" w:rsidP="00CD5D9F">
      <w:pPr>
        <w:jc w:val="right"/>
        <w:rPr>
          <w:b/>
          <w:i w:val="0"/>
          <w:sz w:val="22"/>
          <w:szCs w:val="22"/>
        </w:rPr>
      </w:pPr>
    </w:p>
    <w:p w14:paraId="7B2E3A21" w14:textId="77777777" w:rsidR="00CD5D9F" w:rsidRPr="001F1894" w:rsidRDefault="00CD5D9F" w:rsidP="00CD5D9F">
      <w:pPr>
        <w:jc w:val="right"/>
        <w:rPr>
          <w:b/>
          <w:i w:val="0"/>
          <w:sz w:val="22"/>
          <w:szCs w:val="22"/>
        </w:rPr>
      </w:pPr>
    </w:p>
    <w:p w14:paraId="3778FF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7E20623" w14:textId="77777777" w:rsidR="00CD5D9F" w:rsidRDefault="00CD5D9F" w:rsidP="00CD5D9F">
      <w:pPr>
        <w:pStyle w:val="Glava"/>
        <w:tabs>
          <w:tab w:val="clear" w:pos="4536"/>
          <w:tab w:val="clear" w:pos="9072"/>
        </w:tabs>
        <w:ind w:left="1080"/>
        <w:jc w:val="both"/>
        <w:rPr>
          <w:i w:val="0"/>
          <w:sz w:val="22"/>
          <w:szCs w:val="22"/>
        </w:rPr>
      </w:pPr>
    </w:p>
    <w:p w14:paraId="75124DAB" w14:textId="77777777" w:rsidR="00CD5D9F" w:rsidRDefault="00CD5D9F" w:rsidP="00CD5D9F">
      <w:pPr>
        <w:pStyle w:val="Glava"/>
        <w:tabs>
          <w:tab w:val="clear" w:pos="4536"/>
          <w:tab w:val="clear" w:pos="9072"/>
        </w:tabs>
        <w:ind w:left="1080"/>
        <w:jc w:val="both"/>
        <w:rPr>
          <w:i w:val="0"/>
          <w:sz w:val="22"/>
          <w:szCs w:val="22"/>
        </w:rPr>
      </w:pPr>
    </w:p>
    <w:p w14:paraId="5A3A9AF8" w14:textId="77777777" w:rsidR="00CD5D9F" w:rsidRDefault="00CD5D9F" w:rsidP="00CD5D9F">
      <w:pPr>
        <w:ind w:left="1080"/>
        <w:jc w:val="both"/>
        <w:rPr>
          <w:i w:val="0"/>
          <w:sz w:val="22"/>
          <w:szCs w:val="22"/>
        </w:rPr>
      </w:pPr>
    </w:p>
    <w:p w14:paraId="1558140F" w14:textId="77777777" w:rsidR="00CD5D9F" w:rsidRDefault="00CD5D9F" w:rsidP="00CD5D9F">
      <w:pPr>
        <w:ind w:left="1080"/>
        <w:jc w:val="both"/>
        <w:rPr>
          <w:i w:val="0"/>
          <w:sz w:val="22"/>
          <w:szCs w:val="22"/>
        </w:rPr>
      </w:pPr>
    </w:p>
    <w:p w14:paraId="6F062F81" w14:textId="77777777" w:rsidR="00CD5D9F" w:rsidRDefault="00CD5D9F" w:rsidP="00CD5D9F">
      <w:pPr>
        <w:ind w:left="1080"/>
        <w:jc w:val="both"/>
        <w:rPr>
          <w:i w:val="0"/>
          <w:sz w:val="22"/>
          <w:szCs w:val="22"/>
        </w:rPr>
      </w:pPr>
    </w:p>
    <w:p w14:paraId="5B596092" w14:textId="77777777" w:rsidR="00CD5D9F" w:rsidRDefault="00CD5D9F" w:rsidP="00CD5D9F">
      <w:pPr>
        <w:ind w:left="1080"/>
        <w:jc w:val="both"/>
        <w:rPr>
          <w:i w:val="0"/>
          <w:sz w:val="22"/>
          <w:szCs w:val="22"/>
        </w:rPr>
      </w:pPr>
    </w:p>
    <w:p w14:paraId="0EDAB2DC" w14:textId="77777777" w:rsidR="00CD5D9F" w:rsidRDefault="00CD5D9F" w:rsidP="00CD5D9F">
      <w:pPr>
        <w:ind w:left="1080"/>
        <w:jc w:val="both"/>
        <w:rPr>
          <w:i w:val="0"/>
          <w:sz w:val="22"/>
          <w:szCs w:val="22"/>
        </w:rPr>
      </w:pPr>
    </w:p>
    <w:p w14:paraId="770C5206" w14:textId="77777777" w:rsidR="00CD5D9F" w:rsidRDefault="00CD5D9F" w:rsidP="00CD5D9F">
      <w:pPr>
        <w:ind w:left="1080"/>
        <w:jc w:val="both"/>
        <w:rPr>
          <w:i w:val="0"/>
          <w:sz w:val="22"/>
          <w:szCs w:val="22"/>
        </w:rPr>
      </w:pPr>
    </w:p>
    <w:p w14:paraId="2EB3A18C" w14:textId="77777777" w:rsidR="00CD5D9F" w:rsidRDefault="00CD5D9F" w:rsidP="00CD5D9F">
      <w:pPr>
        <w:ind w:left="1080"/>
        <w:jc w:val="both"/>
        <w:rPr>
          <w:i w:val="0"/>
          <w:sz w:val="22"/>
          <w:szCs w:val="22"/>
        </w:rPr>
      </w:pPr>
    </w:p>
    <w:p w14:paraId="3C494AF5" w14:textId="77777777" w:rsidR="00CD5D9F" w:rsidRDefault="00CD5D9F" w:rsidP="00CD5D9F">
      <w:pPr>
        <w:ind w:left="1080"/>
        <w:jc w:val="both"/>
        <w:rPr>
          <w:i w:val="0"/>
          <w:sz w:val="22"/>
          <w:szCs w:val="22"/>
        </w:rPr>
      </w:pPr>
    </w:p>
    <w:p w14:paraId="62CD5D56" w14:textId="77777777" w:rsidR="00CD5D9F" w:rsidRDefault="00CD5D9F" w:rsidP="00CD5D9F">
      <w:pPr>
        <w:ind w:left="1080"/>
        <w:jc w:val="both"/>
        <w:rPr>
          <w:i w:val="0"/>
          <w:sz w:val="22"/>
          <w:szCs w:val="22"/>
        </w:rPr>
      </w:pPr>
    </w:p>
    <w:p w14:paraId="7B829F41" w14:textId="77777777" w:rsidR="00855081" w:rsidRDefault="00855081" w:rsidP="00CD5D9F">
      <w:pPr>
        <w:ind w:left="1080"/>
        <w:jc w:val="both"/>
        <w:rPr>
          <w:i w:val="0"/>
          <w:sz w:val="22"/>
          <w:szCs w:val="22"/>
        </w:rPr>
      </w:pPr>
    </w:p>
    <w:p w14:paraId="5D2479D9" w14:textId="77777777" w:rsidR="00CD5D9F" w:rsidRDefault="00CD5D9F" w:rsidP="00CD5D9F">
      <w:pPr>
        <w:ind w:left="1080"/>
        <w:rPr>
          <w:i w:val="0"/>
          <w:sz w:val="22"/>
          <w:szCs w:val="22"/>
        </w:rPr>
      </w:pPr>
    </w:p>
    <w:p w14:paraId="5B634FC6" w14:textId="77777777" w:rsidR="00CD5D9F" w:rsidRDefault="00CD5D9F" w:rsidP="00CD5D9F">
      <w:pPr>
        <w:ind w:left="1080"/>
        <w:rPr>
          <w:i w:val="0"/>
          <w:sz w:val="22"/>
          <w:szCs w:val="22"/>
        </w:rPr>
      </w:pPr>
    </w:p>
    <w:p w14:paraId="0BF845E2" w14:textId="77777777" w:rsidR="00CD5D9F" w:rsidRDefault="00CD5D9F" w:rsidP="00CD5D9F">
      <w:pPr>
        <w:ind w:left="1080"/>
        <w:rPr>
          <w:i w:val="0"/>
          <w:sz w:val="22"/>
          <w:szCs w:val="22"/>
        </w:rPr>
      </w:pPr>
    </w:p>
    <w:p w14:paraId="4E9DB89B" w14:textId="77777777" w:rsidR="009B79BC" w:rsidRDefault="009B79BC" w:rsidP="00CD5D9F">
      <w:pPr>
        <w:ind w:left="1080"/>
        <w:rPr>
          <w:i w:val="0"/>
          <w:sz w:val="22"/>
          <w:szCs w:val="22"/>
        </w:rPr>
      </w:pPr>
    </w:p>
    <w:p w14:paraId="13BFF36B" w14:textId="77777777" w:rsidR="00CD5D9F" w:rsidRDefault="00CD5D9F" w:rsidP="00CD5D9F">
      <w:pPr>
        <w:ind w:left="1080"/>
        <w:rPr>
          <w:i w:val="0"/>
          <w:sz w:val="22"/>
          <w:szCs w:val="22"/>
        </w:rPr>
      </w:pPr>
    </w:p>
    <w:p w14:paraId="45EA12EF" w14:textId="77777777" w:rsidR="00CD5D9F" w:rsidRDefault="00CD5D9F" w:rsidP="00CD5D9F">
      <w:pPr>
        <w:ind w:left="1080"/>
        <w:rPr>
          <w:i w:val="0"/>
          <w:sz w:val="22"/>
          <w:szCs w:val="22"/>
        </w:rPr>
      </w:pPr>
    </w:p>
    <w:p w14:paraId="3FE5241B" w14:textId="77777777" w:rsidR="00CD5D9F" w:rsidRDefault="00CD5D9F" w:rsidP="00CD5D9F">
      <w:pPr>
        <w:ind w:left="1080"/>
        <w:rPr>
          <w:i w:val="0"/>
          <w:sz w:val="22"/>
          <w:szCs w:val="22"/>
        </w:rPr>
      </w:pPr>
    </w:p>
    <w:p w14:paraId="54A6EC02" w14:textId="77777777" w:rsidR="00CD5D9F" w:rsidRDefault="00CD5D9F" w:rsidP="00CD5D9F">
      <w:pPr>
        <w:ind w:left="1080"/>
        <w:rPr>
          <w:i w:val="0"/>
          <w:sz w:val="22"/>
          <w:szCs w:val="22"/>
        </w:rPr>
      </w:pPr>
    </w:p>
    <w:p w14:paraId="22B8FE84" w14:textId="77777777" w:rsidR="00CD5D9F" w:rsidRPr="001F1894" w:rsidRDefault="00CD5D9F" w:rsidP="00CD5D9F">
      <w:pPr>
        <w:jc w:val="right"/>
        <w:rPr>
          <w:b/>
          <w:i w:val="0"/>
          <w:sz w:val="22"/>
          <w:szCs w:val="22"/>
        </w:rPr>
      </w:pPr>
      <w:r>
        <w:rPr>
          <w:b/>
          <w:i w:val="0"/>
          <w:sz w:val="22"/>
          <w:szCs w:val="22"/>
        </w:rPr>
        <w:lastRenderedPageBreak/>
        <w:t xml:space="preserve">PRILOGA </w:t>
      </w:r>
      <w:r w:rsidR="00F42304">
        <w:rPr>
          <w:b/>
          <w:i w:val="0"/>
          <w:sz w:val="22"/>
          <w:szCs w:val="22"/>
        </w:rPr>
        <w:t>7</w:t>
      </w:r>
    </w:p>
    <w:p w14:paraId="2E08D61C" w14:textId="77777777" w:rsidR="00CD5D9F" w:rsidRPr="001F1894" w:rsidRDefault="00CD5D9F" w:rsidP="00CD5D9F">
      <w:pPr>
        <w:jc w:val="both"/>
        <w:rPr>
          <w:i w:val="0"/>
          <w:sz w:val="22"/>
          <w:szCs w:val="22"/>
        </w:rPr>
      </w:pPr>
    </w:p>
    <w:p w14:paraId="240AC6F1" w14:textId="77777777" w:rsidR="00CD5D9F" w:rsidRPr="001F1894" w:rsidRDefault="00CD5D9F" w:rsidP="00CD5D9F">
      <w:pPr>
        <w:jc w:val="both"/>
        <w:rPr>
          <w:i w:val="0"/>
          <w:sz w:val="22"/>
          <w:szCs w:val="22"/>
        </w:rPr>
      </w:pPr>
    </w:p>
    <w:p w14:paraId="4C7ECC10" w14:textId="77777777" w:rsidR="00CD5D9F" w:rsidRPr="001F1894" w:rsidRDefault="00CD5D9F" w:rsidP="00CD5D9F">
      <w:pPr>
        <w:jc w:val="both"/>
        <w:rPr>
          <w:i w:val="0"/>
          <w:sz w:val="22"/>
          <w:szCs w:val="22"/>
        </w:rPr>
      </w:pPr>
    </w:p>
    <w:p w14:paraId="37676AB7" w14:textId="77777777" w:rsidR="00CD5D9F" w:rsidRPr="001F1894" w:rsidRDefault="00CD5D9F" w:rsidP="00CD5D9F">
      <w:pPr>
        <w:jc w:val="both"/>
        <w:rPr>
          <w:i w:val="0"/>
          <w:sz w:val="22"/>
          <w:szCs w:val="22"/>
        </w:rPr>
      </w:pPr>
    </w:p>
    <w:p w14:paraId="1575AD59" w14:textId="77777777" w:rsidR="00CD5D9F" w:rsidRPr="001F1894" w:rsidRDefault="00CD5D9F" w:rsidP="00CD5D9F">
      <w:pPr>
        <w:jc w:val="both"/>
        <w:rPr>
          <w:i w:val="0"/>
          <w:sz w:val="22"/>
          <w:szCs w:val="22"/>
        </w:rPr>
      </w:pPr>
    </w:p>
    <w:p w14:paraId="5E87F204"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205C769F" w14:textId="77777777" w:rsidR="00CD5D9F" w:rsidRPr="001F1894" w:rsidRDefault="00CD5D9F" w:rsidP="00CD5D9F">
      <w:pPr>
        <w:ind w:left="1080"/>
        <w:rPr>
          <w:b/>
          <w:i w:val="0"/>
          <w:sz w:val="28"/>
          <w:szCs w:val="28"/>
        </w:rPr>
      </w:pPr>
    </w:p>
    <w:p w14:paraId="163F6C3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1A26FACF" w14:textId="77777777" w:rsidR="00CD5D9F" w:rsidRDefault="00CD5D9F" w:rsidP="00CD5D9F">
      <w:pPr>
        <w:ind w:left="1080"/>
        <w:jc w:val="both"/>
        <w:rPr>
          <w:i w:val="0"/>
          <w:sz w:val="22"/>
          <w:szCs w:val="22"/>
        </w:rPr>
      </w:pPr>
    </w:p>
    <w:p w14:paraId="64708A99" w14:textId="77777777" w:rsidR="00CD5D9F" w:rsidRPr="001F1894" w:rsidRDefault="00CD5D9F" w:rsidP="00CD5D9F">
      <w:pPr>
        <w:ind w:left="1080"/>
        <w:jc w:val="both"/>
        <w:rPr>
          <w:i w:val="0"/>
          <w:sz w:val="22"/>
          <w:szCs w:val="22"/>
        </w:rPr>
      </w:pPr>
    </w:p>
    <w:p w14:paraId="4C8200A6" w14:textId="77777777" w:rsidR="00CD5D9F" w:rsidRPr="001F1894" w:rsidRDefault="00CD5D9F" w:rsidP="00CD5D9F">
      <w:pPr>
        <w:ind w:left="1080"/>
        <w:jc w:val="both"/>
        <w:rPr>
          <w:i w:val="0"/>
          <w:sz w:val="22"/>
          <w:szCs w:val="22"/>
        </w:rPr>
      </w:pPr>
    </w:p>
    <w:p w14:paraId="325FBDD1"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1E01C8C7" w14:textId="77777777" w:rsidR="00CD5D9F" w:rsidRPr="001F1894" w:rsidRDefault="00CD5D9F" w:rsidP="009B79BC">
      <w:pPr>
        <w:tabs>
          <w:tab w:val="left" w:pos="4524"/>
        </w:tabs>
        <w:ind w:left="1080"/>
        <w:jc w:val="both"/>
        <w:rPr>
          <w:i w:val="0"/>
          <w:sz w:val="22"/>
          <w:szCs w:val="22"/>
        </w:rPr>
      </w:pPr>
      <w:r>
        <w:rPr>
          <w:i w:val="0"/>
          <w:sz w:val="22"/>
          <w:szCs w:val="22"/>
        </w:rPr>
        <w:tab/>
      </w:r>
    </w:p>
    <w:p w14:paraId="4580499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14:paraId="3CF309CA" w14:textId="77777777" w:rsidTr="006144CF">
        <w:tc>
          <w:tcPr>
            <w:tcW w:w="2606" w:type="dxa"/>
          </w:tcPr>
          <w:p w14:paraId="65932042"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584962FC"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126743AD"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1E9C0D6E"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 xml:space="preserve">Zavarovanje odgovornosti (priloga </w:t>
            </w:r>
            <w:r w:rsidR="00F42304">
              <w:rPr>
                <w:i w:val="0"/>
                <w:color w:val="000000" w:themeColor="text1"/>
                <w:sz w:val="22"/>
                <w:szCs w:val="22"/>
              </w:rPr>
              <w:t>4</w:t>
            </w:r>
            <w:r w:rsidRPr="00537797">
              <w:rPr>
                <w:i w:val="0"/>
                <w:color w:val="000000" w:themeColor="text1"/>
                <w:sz w:val="22"/>
                <w:szCs w:val="22"/>
              </w:rPr>
              <w:t>)</w:t>
            </w:r>
          </w:p>
          <w:p w14:paraId="63BBF6AC" w14:textId="77777777" w:rsidR="00CD5D9F" w:rsidRPr="00537797" w:rsidRDefault="00CD5D9F" w:rsidP="00F42304">
            <w:pPr>
              <w:pStyle w:val="Glava"/>
              <w:numPr>
                <w:ilvl w:val="0"/>
                <w:numId w:val="7"/>
              </w:numPr>
              <w:tabs>
                <w:tab w:val="clear" w:pos="4536"/>
                <w:tab w:val="clear" w:pos="9072"/>
              </w:tabs>
              <w:rPr>
                <w:i w:val="0"/>
                <w:sz w:val="22"/>
                <w:szCs w:val="22"/>
              </w:rPr>
            </w:pPr>
            <w:r w:rsidRPr="00537797">
              <w:rPr>
                <w:i w:val="0"/>
                <w:sz w:val="22"/>
                <w:szCs w:val="22"/>
              </w:rPr>
              <w:t xml:space="preserve">Izjava fizične osebe oziroma odgovorne osebe poslovnega subjekta o nepovezanosti s funkcionarjem ali njegovim družinskim članom (priloga </w:t>
            </w:r>
            <w:r w:rsidR="00F42304">
              <w:rPr>
                <w:i w:val="0"/>
                <w:sz w:val="22"/>
                <w:szCs w:val="22"/>
              </w:rPr>
              <w:t>8</w:t>
            </w:r>
            <w:r w:rsidRPr="00537797">
              <w:rPr>
                <w:i w:val="0"/>
                <w:sz w:val="22"/>
                <w:szCs w:val="22"/>
              </w:rPr>
              <w:t>)</w:t>
            </w:r>
          </w:p>
        </w:tc>
      </w:tr>
      <w:tr w:rsidR="00CD5D9F" w:rsidRPr="0079325B" w14:paraId="58A1FA3E" w14:textId="77777777" w:rsidTr="006144CF">
        <w:tc>
          <w:tcPr>
            <w:tcW w:w="2606" w:type="dxa"/>
          </w:tcPr>
          <w:p w14:paraId="52CB5409"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5D63CC50"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E473639" w14:textId="77777777" w:rsidTr="006144CF">
        <w:tc>
          <w:tcPr>
            <w:tcW w:w="2606" w:type="dxa"/>
          </w:tcPr>
          <w:p w14:paraId="590A0CEA"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719E588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62B725FB" w14:textId="5129F906"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w:t>
            </w:r>
            <w:r w:rsidR="00FD711D">
              <w:rPr>
                <w:i w:val="0"/>
                <w:color w:val="000000" w:themeColor="text1"/>
                <w:sz w:val="22"/>
                <w:szCs w:val="22"/>
              </w:rPr>
              <w:t xml:space="preserve"> opreme in</w:t>
            </w:r>
            <w:r>
              <w:rPr>
                <w:i w:val="0"/>
                <w:color w:val="000000" w:themeColor="text1"/>
                <w:sz w:val="22"/>
                <w:szCs w:val="22"/>
              </w:rPr>
              <w:t xml:space="preserve"> del (priloga 1 in priloga A)</w:t>
            </w:r>
          </w:p>
          <w:p w14:paraId="2739009A"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2980D3B9" w14:textId="15BAD9A7" w:rsidR="008F38A1" w:rsidRPr="006B71C8" w:rsidRDefault="00CD5D9F" w:rsidP="00FD711D">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F42304">
              <w:rPr>
                <w:i w:val="0"/>
                <w:color w:val="000000" w:themeColor="text1"/>
                <w:sz w:val="22"/>
                <w:szCs w:val="22"/>
              </w:rPr>
              <w:t>5</w:t>
            </w:r>
            <w:r>
              <w:rPr>
                <w:i w:val="0"/>
                <w:color w:val="000000" w:themeColor="text1"/>
                <w:sz w:val="22"/>
                <w:szCs w:val="22"/>
              </w:rPr>
              <w:t xml:space="preserve"> in </w:t>
            </w:r>
            <w:r w:rsidR="00F42304">
              <w:rPr>
                <w:i w:val="0"/>
                <w:color w:val="000000" w:themeColor="text1"/>
                <w:sz w:val="22"/>
                <w:szCs w:val="22"/>
              </w:rPr>
              <w:t>6</w:t>
            </w:r>
            <w:r>
              <w:rPr>
                <w:i w:val="0"/>
                <w:color w:val="000000" w:themeColor="text1"/>
                <w:sz w:val="22"/>
                <w:szCs w:val="22"/>
              </w:rPr>
              <w:t>)</w:t>
            </w:r>
          </w:p>
        </w:tc>
      </w:tr>
    </w:tbl>
    <w:p w14:paraId="1CF816A1" w14:textId="77777777" w:rsidR="00CD5D9F" w:rsidRPr="001F1894" w:rsidRDefault="00CD5D9F" w:rsidP="00CD5D9F">
      <w:pPr>
        <w:ind w:left="1080"/>
        <w:jc w:val="both"/>
        <w:rPr>
          <w:i w:val="0"/>
          <w:sz w:val="22"/>
          <w:szCs w:val="22"/>
        </w:rPr>
      </w:pPr>
    </w:p>
    <w:p w14:paraId="7488E3DE" w14:textId="77777777" w:rsidR="00CD5D9F" w:rsidRPr="001F1894" w:rsidRDefault="00CD5D9F" w:rsidP="00CD5D9F">
      <w:pPr>
        <w:ind w:left="1080"/>
        <w:jc w:val="both"/>
        <w:rPr>
          <w:i w:val="0"/>
          <w:sz w:val="22"/>
          <w:szCs w:val="22"/>
        </w:rPr>
      </w:pPr>
    </w:p>
    <w:p w14:paraId="429AC37E" w14:textId="77777777" w:rsidR="00CD5D9F" w:rsidRPr="001F1894" w:rsidRDefault="00CD5D9F" w:rsidP="00CD5D9F">
      <w:pPr>
        <w:ind w:left="1080"/>
        <w:jc w:val="both"/>
        <w:rPr>
          <w:i w:val="0"/>
          <w:sz w:val="22"/>
          <w:szCs w:val="22"/>
        </w:rPr>
      </w:pPr>
    </w:p>
    <w:p w14:paraId="464A9EC0" w14:textId="77777777" w:rsidR="00CD5D9F" w:rsidRPr="001F1894" w:rsidRDefault="00CD5D9F" w:rsidP="00CD5D9F">
      <w:pPr>
        <w:ind w:left="1080"/>
        <w:jc w:val="both"/>
        <w:rPr>
          <w:i w:val="0"/>
          <w:sz w:val="22"/>
          <w:szCs w:val="22"/>
        </w:rPr>
      </w:pPr>
    </w:p>
    <w:p w14:paraId="37B90DC2" w14:textId="77777777" w:rsidR="00CD5D9F" w:rsidRPr="001F1894" w:rsidRDefault="00CD5D9F" w:rsidP="00CD5D9F">
      <w:pPr>
        <w:ind w:left="1080"/>
        <w:jc w:val="both"/>
        <w:rPr>
          <w:i w:val="0"/>
          <w:sz w:val="22"/>
          <w:szCs w:val="22"/>
        </w:rPr>
      </w:pPr>
    </w:p>
    <w:p w14:paraId="5151956E" w14:textId="77777777" w:rsidR="00CD5D9F" w:rsidRPr="0079325B" w:rsidRDefault="00CD5D9F" w:rsidP="00CD5D9F">
      <w:pPr>
        <w:pStyle w:val="Glava"/>
        <w:tabs>
          <w:tab w:val="clear" w:pos="4536"/>
          <w:tab w:val="clear" w:pos="9072"/>
        </w:tabs>
        <w:ind w:left="1080"/>
        <w:jc w:val="both"/>
        <w:rPr>
          <w:i w:val="0"/>
          <w:sz w:val="22"/>
          <w:szCs w:val="22"/>
        </w:rPr>
      </w:pPr>
    </w:p>
    <w:p w14:paraId="41DE8184" w14:textId="77777777" w:rsidR="00CD5D9F" w:rsidRPr="0079325B" w:rsidRDefault="00CD5D9F" w:rsidP="00CD5D9F">
      <w:pPr>
        <w:pStyle w:val="Glava"/>
        <w:tabs>
          <w:tab w:val="clear" w:pos="4536"/>
          <w:tab w:val="clear" w:pos="9072"/>
        </w:tabs>
        <w:ind w:left="1080"/>
        <w:jc w:val="both"/>
        <w:rPr>
          <w:i w:val="0"/>
          <w:sz w:val="22"/>
          <w:szCs w:val="22"/>
        </w:rPr>
      </w:pPr>
    </w:p>
    <w:p w14:paraId="101B75A7" w14:textId="77777777" w:rsidR="00CD5D9F" w:rsidRDefault="00CD5D9F" w:rsidP="00CD5D9F">
      <w:pPr>
        <w:rPr>
          <w:b/>
          <w:i w:val="0"/>
          <w:sz w:val="22"/>
          <w:szCs w:val="22"/>
        </w:rPr>
      </w:pPr>
      <w:r>
        <w:rPr>
          <w:b/>
          <w:i w:val="0"/>
          <w:sz w:val="22"/>
          <w:szCs w:val="22"/>
        </w:rPr>
        <w:br w:type="page"/>
      </w:r>
    </w:p>
    <w:p w14:paraId="087D5333"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F42304">
        <w:rPr>
          <w:b/>
          <w:i w:val="0"/>
          <w:sz w:val="22"/>
          <w:szCs w:val="22"/>
        </w:rPr>
        <w:t>8</w:t>
      </w:r>
    </w:p>
    <w:p w14:paraId="4AED8299" w14:textId="77777777" w:rsidR="00CD5D9F" w:rsidRDefault="00CD5D9F" w:rsidP="00CD5D9F">
      <w:pPr>
        <w:pStyle w:val="Glava"/>
        <w:tabs>
          <w:tab w:val="clear" w:pos="4536"/>
          <w:tab w:val="clear" w:pos="9072"/>
        </w:tabs>
        <w:jc w:val="right"/>
        <w:rPr>
          <w:b/>
          <w:i w:val="0"/>
          <w:sz w:val="22"/>
          <w:szCs w:val="22"/>
        </w:rPr>
      </w:pPr>
    </w:p>
    <w:p w14:paraId="14B814D5" w14:textId="77777777" w:rsidR="00CD5D9F" w:rsidRDefault="00CD5D9F" w:rsidP="00CD5D9F">
      <w:pPr>
        <w:pStyle w:val="Glava"/>
        <w:tabs>
          <w:tab w:val="clear" w:pos="4536"/>
          <w:tab w:val="clear" w:pos="9072"/>
        </w:tabs>
        <w:rPr>
          <w:b/>
          <w:i w:val="0"/>
          <w:sz w:val="22"/>
          <w:szCs w:val="22"/>
        </w:rPr>
      </w:pPr>
    </w:p>
    <w:p w14:paraId="7503DC68" w14:textId="7777777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02B885B" w14:textId="77777777" w:rsidR="00CD5D9F" w:rsidRPr="00C61E45" w:rsidRDefault="00CD5D9F" w:rsidP="00CD5D9F">
      <w:pPr>
        <w:ind w:left="1134"/>
        <w:jc w:val="both"/>
        <w:rPr>
          <w:i w:val="0"/>
          <w:sz w:val="22"/>
          <w:szCs w:val="22"/>
        </w:rPr>
      </w:pPr>
    </w:p>
    <w:p w14:paraId="111AC73B"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4B59D070" w14:textId="77777777" w:rsidR="00CD5D9F" w:rsidRPr="00C61E45" w:rsidRDefault="00CD5D9F" w:rsidP="00CD5D9F">
      <w:pPr>
        <w:pStyle w:val="Glava"/>
        <w:tabs>
          <w:tab w:val="clear" w:pos="4536"/>
          <w:tab w:val="clear" w:pos="9072"/>
        </w:tabs>
        <w:rPr>
          <w:sz w:val="22"/>
          <w:szCs w:val="22"/>
        </w:rPr>
      </w:pPr>
    </w:p>
    <w:p w14:paraId="4F9E46C2"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F7F46FB" w14:textId="77777777" w:rsidTr="006144CF">
        <w:trPr>
          <w:trHeight w:val="24"/>
        </w:trPr>
        <w:tc>
          <w:tcPr>
            <w:tcW w:w="2127" w:type="dxa"/>
          </w:tcPr>
          <w:p w14:paraId="060D53CD"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48549259" w14:textId="77777777" w:rsidR="00CD5D9F" w:rsidRPr="00C61E45" w:rsidRDefault="00CD5D9F" w:rsidP="006144CF">
            <w:pPr>
              <w:ind w:right="-57"/>
              <w:jc w:val="both"/>
              <w:rPr>
                <w:sz w:val="22"/>
                <w:szCs w:val="22"/>
              </w:rPr>
            </w:pPr>
          </w:p>
        </w:tc>
      </w:tr>
      <w:tr w:rsidR="00CD5D9F" w:rsidRPr="00C61E45" w14:paraId="1F5C3102" w14:textId="77777777" w:rsidTr="006144CF">
        <w:trPr>
          <w:trHeight w:val="24"/>
        </w:trPr>
        <w:tc>
          <w:tcPr>
            <w:tcW w:w="2127" w:type="dxa"/>
          </w:tcPr>
          <w:p w14:paraId="00D3058C"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3A8870CD" w14:textId="77777777" w:rsidR="00CD5D9F" w:rsidRPr="00C61E45" w:rsidRDefault="00CD5D9F" w:rsidP="006144CF">
            <w:pPr>
              <w:ind w:right="-57"/>
              <w:jc w:val="both"/>
              <w:rPr>
                <w:sz w:val="22"/>
                <w:szCs w:val="22"/>
              </w:rPr>
            </w:pPr>
          </w:p>
        </w:tc>
      </w:tr>
      <w:tr w:rsidR="00CD5D9F" w:rsidRPr="00C61E45" w14:paraId="5CF1F198" w14:textId="77777777" w:rsidTr="006144CF">
        <w:trPr>
          <w:trHeight w:val="24"/>
        </w:trPr>
        <w:tc>
          <w:tcPr>
            <w:tcW w:w="2127" w:type="dxa"/>
          </w:tcPr>
          <w:p w14:paraId="2ED0D213"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1C17ED29" w14:textId="77777777" w:rsidR="00CD5D9F" w:rsidRPr="00C61E45" w:rsidRDefault="00CD5D9F" w:rsidP="006144CF">
            <w:pPr>
              <w:ind w:right="-57"/>
              <w:jc w:val="both"/>
              <w:rPr>
                <w:sz w:val="22"/>
                <w:szCs w:val="22"/>
              </w:rPr>
            </w:pPr>
          </w:p>
        </w:tc>
      </w:tr>
      <w:tr w:rsidR="00CD5D9F" w:rsidRPr="00C61E45" w14:paraId="1AAB1B11" w14:textId="77777777" w:rsidTr="006144CF">
        <w:trPr>
          <w:trHeight w:val="24"/>
        </w:trPr>
        <w:tc>
          <w:tcPr>
            <w:tcW w:w="2127" w:type="dxa"/>
          </w:tcPr>
          <w:p w14:paraId="48CE3ACC"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2AB27123" w14:textId="77777777" w:rsidR="00CD5D9F" w:rsidRPr="00C61E45" w:rsidRDefault="00CD5D9F" w:rsidP="006144CF">
            <w:pPr>
              <w:ind w:right="-57"/>
              <w:jc w:val="both"/>
              <w:rPr>
                <w:sz w:val="22"/>
                <w:szCs w:val="22"/>
              </w:rPr>
            </w:pPr>
          </w:p>
        </w:tc>
      </w:tr>
    </w:tbl>
    <w:p w14:paraId="313A1C5D" w14:textId="77777777" w:rsidR="00CD5D9F" w:rsidRPr="00C61E45" w:rsidRDefault="00CD5D9F" w:rsidP="00CD5D9F">
      <w:pPr>
        <w:pStyle w:val="Glava"/>
        <w:tabs>
          <w:tab w:val="clear" w:pos="4536"/>
          <w:tab w:val="clear" w:pos="9072"/>
        </w:tabs>
        <w:rPr>
          <w:b/>
          <w:i w:val="0"/>
          <w:sz w:val="22"/>
          <w:szCs w:val="22"/>
        </w:rPr>
      </w:pPr>
    </w:p>
    <w:p w14:paraId="1D5EF6AD" w14:textId="77777777" w:rsidR="00CD5D9F" w:rsidRPr="00C61E45" w:rsidRDefault="00CD5D9F" w:rsidP="00CD5D9F">
      <w:pPr>
        <w:pStyle w:val="Glava"/>
        <w:tabs>
          <w:tab w:val="clear" w:pos="4536"/>
          <w:tab w:val="clear" w:pos="9072"/>
        </w:tabs>
        <w:jc w:val="right"/>
        <w:rPr>
          <w:b/>
          <w:i w:val="0"/>
          <w:sz w:val="22"/>
          <w:szCs w:val="22"/>
        </w:rPr>
      </w:pPr>
    </w:p>
    <w:p w14:paraId="5F2A0AFC" w14:textId="77777777" w:rsidR="00CD5D9F" w:rsidRPr="00C61E45" w:rsidRDefault="00CD5D9F" w:rsidP="00CD5D9F">
      <w:pPr>
        <w:pStyle w:val="Glava"/>
        <w:tabs>
          <w:tab w:val="clear" w:pos="4536"/>
          <w:tab w:val="clear" w:pos="9072"/>
        </w:tabs>
        <w:jc w:val="right"/>
        <w:rPr>
          <w:b/>
          <w:i w:val="0"/>
          <w:sz w:val="22"/>
          <w:szCs w:val="22"/>
        </w:rPr>
      </w:pPr>
    </w:p>
    <w:p w14:paraId="6AF451F7" w14:textId="77777777" w:rsidR="00CD5D9F" w:rsidRPr="00C61E45" w:rsidRDefault="00CD5D9F" w:rsidP="00CD5D9F">
      <w:pPr>
        <w:pStyle w:val="Glava"/>
        <w:tabs>
          <w:tab w:val="clear" w:pos="4536"/>
          <w:tab w:val="clear" w:pos="9072"/>
        </w:tabs>
        <w:jc w:val="right"/>
        <w:rPr>
          <w:b/>
          <w:i w:val="0"/>
          <w:sz w:val="22"/>
          <w:szCs w:val="22"/>
        </w:rPr>
      </w:pPr>
    </w:p>
    <w:p w14:paraId="39F96A91" w14:textId="77777777" w:rsidR="00CD5D9F" w:rsidRPr="00C61E45" w:rsidRDefault="00CD5D9F" w:rsidP="00CD5D9F">
      <w:pPr>
        <w:pStyle w:val="Glava"/>
        <w:tabs>
          <w:tab w:val="clear" w:pos="4536"/>
          <w:tab w:val="clear" w:pos="9072"/>
        </w:tabs>
        <w:jc w:val="right"/>
        <w:rPr>
          <w:b/>
          <w:i w:val="0"/>
          <w:sz w:val="22"/>
          <w:szCs w:val="22"/>
        </w:rPr>
      </w:pPr>
    </w:p>
    <w:p w14:paraId="3079FDA4" w14:textId="77777777" w:rsidR="00CD5D9F" w:rsidRPr="00C61E45" w:rsidRDefault="00CD5D9F" w:rsidP="00CD5D9F">
      <w:pPr>
        <w:pStyle w:val="Glava"/>
        <w:tabs>
          <w:tab w:val="clear" w:pos="4536"/>
          <w:tab w:val="clear" w:pos="9072"/>
        </w:tabs>
        <w:jc w:val="right"/>
        <w:rPr>
          <w:b/>
          <w:i w:val="0"/>
          <w:sz w:val="22"/>
          <w:szCs w:val="22"/>
        </w:rPr>
      </w:pPr>
    </w:p>
    <w:p w14:paraId="5304428F" w14:textId="77777777" w:rsidR="00CD5D9F" w:rsidRPr="00C61E45" w:rsidRDefault="00CD5D9F" w:rsidP="00CD5D9F">
      <w:pPr>
        <w:pStyle w:val="Glava"/>
        <w:tabs>
          <w:tab w:val="clear" w:pos="4536"/>
          <w:tab w:val="clear" w:pos="9072"/>
        </w:tabs>
        <w:jc w:val="right"/>
        <w:rPr>
          <w:b/>
          <w:i w:val="0"/>
          <w:sz w:val="22"/>
          <w:szCs w:val="22"/>
        </w:rPr>
      </w:pPr>
    </w:p>
    <w:p w14:paraId="657A5AD0" w14:textId="77777777" w:rsidR="00CD5D9F" w:rsidRDefault="00CD5D9F" w:rsidP="00CD5D9F">
      <w:pPr>
        <w:pStyle w:val="Glava"/>
        <w:tabs>
          <w:tab w:val="clear" w:pos="4536"/>
          <w:tab w:val="clear" w:pos="9072"/>
        </w:tabs>
        <w:jc w:val="right"/>
        <w:rPr>
          <w:b/>
          <w:i w:val="0"/>
          <w:sz w:val="22"/>
          <w:szCs w:val="22"/>
        </w:rPr>
      </w:pPr>
    </w:p>
    <w:p w14:paraId="21FAC8DD" w14:textId="77777777" w:rsidR="00CD5D9F" w:rsidRDefault="00CD5D9F" w:rsidP="00CD5D9F">
      <w:pPr>
        <w:pStyle w:val="Glava"/>
        <w:tabs>
          <w:tab w:val="clear" w:pos="4536"/>
          <w:tab w:val="clear" w:pos="9072"/>
        </w:tabs>
        <w:jc w:val="right"/>
        <w:rPr>
          <w:b/>
          <w:i w:val="0"/>
          <w:sz w:val="22"/>
          <w:szCs w:val="22"/>
        </w:rPr>
      </w:pPr>
    </w:p>
    <w:p w14:paraId="2CF87DF5" w14:textId="77777777" w:rsidR="00CD5D9F" w:rsidRPr="00C61E45" w:rsidRDefault="00CD5D9F" w:rsidP="00CD5D9F">
      <w:pPr>
        <w:ind w:left="1134"/>
        <w:rPr>
          <w:i w:val="0"/>
          <w:sz w:val="22"/>
          <w:szCs w:val="22"/>
        </w:rPr>
      </w:pPr>
      <w:r w:rsidRPr="00C61E45">
        <w:rPr>
          <w:i w:val="0"/>
          <w:sz w:val="22"/>
          <w:szCs w:val="22"/>
        </w:rPr>
        <w:t>podajam naslednjo</w:t>
      </w:r>
    </w:p>
    <w:p w14:paraId="5404F845" w14:textId="77777777" w:rsidR="00CD5D9F" w:rsidRPr="00C61E45" w:rsidRDefault="00CD5D9F" w:rsidP="00CD5D9F">
      <w:pPr>
        <w:ind w:left="1134"/>
        <w:rPr>
          <w:i w:val="0"/>
          <w:sz w:val="22"/>
          <w:szCs w:val="22"/>
        </w:rPr>
      </w:pPr>
    </w:p>
    <w:p w14:paraId="5DB547DB" w14:textId="77777777" w:rsidR="00CD5D9F" w:rsidRPr="00C61E45" w:rsidRDefault="00CD5D9F" w:rsidP="00CD5D9F">
      <w:pPr>
        <w:ind w:left="1134"/>
        <w:rPr>
          <w:i w:val="0"/>
          <w:sz w:val="22"/>
          <w:szCs w:val="22"/>
        </w:rPr>
      </w:pPr>
    </w:p>
    <w:p w14:paraId="0E927FC4" w14:textId="77777777" w:rsidR="00CD5D9F" w:rsidRPr="00C61E45" w:rsidRDefault="00CD5D9F" w:rsidP="00CD5D9F">
      <w:pPr>
        <w:ind w:left="1134"/>
        <w:jc w:val="center"/>
        <w:rPr>
          <w:b/>
          <w:i w:val="0"/>
          <w:sz w:val="22"/>
          <w:szCs w:val="22"/>
        </w:rPr>
      </w:pPr>
      <w:r w:rsidRPr="00C61E45">
        <w:rPr>
          <w:b/>
          <w:i w:val="0"/>
          <w:sz w:val="22"/>
          <w:szCs w:val="22"/>
        </w:rPr>
        <w:t>IZJAVO</w:t>
      </w:r>
    </w:p>
    <w:p w14:paraId="253C4890"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14B8854C"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05DE64F1" w14:textId="77777777" w:rsidR="00CD5D9F" w:rsidRPr="00C61E45" w:rsidRDefault="00CD5D9F" w:rsidP="00CD5D9F">
      <w:pPr>
        <w:ind w:left="1134"/>
        <w:jc w:val="both"/>
        <w:rPr>
          <w:i w:val="0"/>
          <w:sz w:val="22"/>
          <w:szCs w:val="22"/>
        </w:rPr>
      </w:pPr>
    </w:p>
    <w:p w14:paraId="3FD32B19" w14:textId="77777777" w:rsidR="00CD5D9F" w:rsidRPr="00C61E45" w:rsidRDefault="00CD5D9F" w:rsidP="00CD5D9F">
      <w:pPr>
        <w:ind w:left="1134"/>
        <w:jc w:val="both"/>
        <w:rPr>
          <w:i w:val="0"/>
          <w:sz w:val="22"/>
          <w:szCs w:val="22"/>
        </w:rPr>
      </w:pPr>
    </w:p>
    <w:p w14:paraId="232924BE"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7C734B83"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6E24CD29"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4DF7F61"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5D266BDA" w14:textId="77777777" w:rsidR="00CD5D9F" w:rsidRPr="00C61E45" w:rsidRDefault="00CD5D9F" w:rsidP="00CD5D9F">
      <w:pPr>
        <w:ind w:left="1134"/>
        <w:jc w:val="right"/>
        <w:rPr>
          <w:i w:val="0"/>
          <w:sz w:val="22"/>
          <w:szCs w:val="22"/>
        </w:rPr>
      </w:pPr>
    </w:p>
    <w:p w14:paraId="26046C34" w14:textId="77777777" w:rsidR="00CD5D9F" w:rsidRPr="00C61E45" w:rsidRDefault="00CD5D9F" w:rsidP="00672116">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12B7D0D9" w14:textId="77777777" w:rsidR="00CD5D9F" w:rsidRPr="00C61E45" w:rsidRDefault="00CD5D9F" w:rsidP="00672116">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0D3D306" w14:textId="77777777" w:rsidR="00CD5D9F" w:rsidRPr="00C61E45" w:rsidRDefault="00CD5D9F" w:rsidP="00CD5D9F">
      <w:pPr>
        <w:pStyle w:val="Odstavekseznama"/>
        <w:ind w:left="1134"/>
        <w:rPr>
          <w:i w:val="0"/>
          <w:sz w:val="22"/>
          <w:szCs w:val="22"/>
        </w:rPr>
      </w:pPr>
    </w:p>
    <w:p w14:paraId="49535DE1" w14:textId="77777777" w:rsidR="00CD5D9F" w:rsidRPr="00C61E45" w:rsidRDefault="00CD5D9F" w:rsidP="00CD5D9F">
      <w:pPr>
        <w:ind w:left="1134"/>
        <w:rPr>
          <w:i w:val="0"/>
          <w:sz w:val="22"/>
          <w:szCs w:val="22"/>
        </w:rPr>
      </w:pPr>
    </w:p>
    <w:p w14:paraId="1E454C4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48E41E0D" w14:textId="77777777" w:rsidTr="006144CF">
        <w:tc>
          <w:tcPr>
            <w:tcW w:w="1969" w:type="dxa"/>
          </w:tcPr>
          <w:p w14:paraId="638BAA23"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000AEDF7"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3E57C9C3"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107B2D06" w14:textId="77777777" w:rsidTr="006144CF">
        <w:tc>
          <w:tcPr>
            <w:tcW w:w="1969" w:type="dxa"/>
            <w:tcBorders>
              <w:bottom w:val="single" w:sz="4" w:space="0" w:color="auto"/>
            </w:tcBorders>
          </w:tcPr>
          <w:p w14:paraId="7261A286" w14:textId="77777777" w:rsidR="00CD5D9F" w:rsidRPr="00C61E45" w:rsidRDefault="00CD5D9F" w:rsidP="006144CF">
            <w:pPr>
              <w:jc w:val="both"/>
              <w:rPr>
                <w:i w:val="0"/>
                <w:sz w:val="22"/>
                <w:szCs w:val="22"/>
              </w:rPr>
            </w:pPr>
          </w:p>
        </w:tc>
        <w:tc>
          <w:tcPr>
            <w:tcW w:w="3559" w:type="dxa"/>
          </w:tcPr>
          <w:p w14:paraId="26A4EBA9" w14:textId="77777777" w:rsidR="00CD5D9F" w:rsidRPr="00C61E45" w:rsidRDefault="00CD5D9F" w:rsidP="006144CF">
            <w:pPr>
              <w:jc w:val="both"/>
              <w:rPr>
                <w:i w:val="0"/>
                <w:sz w:val="22"/>
                <w:szCs w:val="22"/>
              </w:rPr>
            </w:pPr>
          </w:p>
        </w:tc>
        <w:tc>
          <w:tcPr>
            <w:tcW w:w="3685" w:type="dxa"/>
            <w:tcBorders>
              <w:bottom w:val="single" w:sz="4" w:space="0" w:color="auto"/>
            </w:tcBorders>
          </w:tcPr>
          <w:p w14:paraId="1FF18B56" w14:textId="77777777" w:rsidR="00CD5D9F" w:rsidRPr="00C61E45" w:rsidRDefault="00CD5D9F" w:rsidP="006144CF">
            <w:pPr>
              <w:jc w:val="both"/>
              <w:rPr>
                <w:i w:val="0"/>
                <w:sz w:val="22"/>
                <w:szCs w:val="22"/>
              </w:rPr>
            </w:pPr>
          </w:p>
        </w:tc>
      </w:tr>
    </w:tbl>
    <w:p w14:paraId="607AFD4B" w14:textId="77777777" w:rsidR="00CD5D9F" w:rsidRPr="00C61E45" w:rsidRDefault="00CD5D9F" w:rsidP="00CD5D9F">
      <w:pPr>
        <w:pStyle w:val="Glava"/>
        <w:tabs>
          <w:tab w:val="clear" w:pos="4536"/>
          <w:tab w:val="clear" w:pos="9072"/>
        </w:tabs>
        <w:jc w:val="right"/>
        <w:rPr>
          <w:b/>
          <w:i w:val="0"/>
          <w:sz w:val="22"/>
          <w:szCs w:val="22"/>
        </w:rPr>
      </w:pPr>
    </w:p>
    <w:p w14:paraId="69541656" w14:textId="77777777" w:rsidR="00CD5D9F" w:rsidRDefault="00CD5D9F" w:rsidP="00CD5D9F">
      <w:pPr>
        <w:pStyle w:val="Glava"/>
        <w:tabs>
          <w:tab w:val="clear" w:pos="4536"/>
          <w:tab w:val="clear" w:pos="9072"/>
        </w:tabs>
        <w:jc w:val="right"/>
        <w:rPr>
          <w:b/>
          <w:i w:val="0"/>
          <w:sz w:val="22"/>
          <w:szCs w:val="22"/>
        </w:rPr>
      </w:pPr>
    </w:p>
    <w:p w14:paraId="59E9D741" w14:textId="77777777" w:rsidR="00CD5D9F" w:rsidRDefault="00CD5D9F" w:rsidP="00CD5D9F">
      <w:pPr>
        <w:pStyle w:val="Glava"/>
        <w:tabs>
          <w:tab w:val="clear" w:pos="4536"/>
          <w:tab w:val="clear" w:pos="9072"/>
        </w:tabs>
        <w:jc w:val="right"/>
        <w:rPr>
          <w:b/>
          <w:i w:val="0"/>
          <w:sz w:val="22"/>
          <w:szCs w:val="22"/>
        </w:rPr>
      </w:pPr>
    </w:p>
    <w:p w14:paraId="7AF3B5AC" w14:textId="77777777" w:rsidR="00CD5D9F" w:rsidRDefault="00CD5D9F" w:rsidP="00CD5D9F">
      <w:pPr>
        <w:pStyle w:val="Glava"/>
        <w:tabs>
          <w:tab w:val="clear" w:pos="4536"/>
          <w:tab w:val="clear" w:pos="9072"/>
        </w:tabs>
        <w:jc w:val="right"/>
        <w:rPr>
          <w:b/>
          <w:i w:val="0"/>
          <w:sz w:val="22"/>
          <w:szCs w:val="22"/>
        </w:rPr>
      </w:pPr>
    </w:p>
    <w:p w14:paraId="728D7840" w14:textId="77777777" w:rsidR="00CD5D9F" w:rsidRDefault="00CD5D9F" w:rsidP="00CD5D9F">
      <w:pPr>
        <w:pStyle w:val="Glava"/>
        <w:tabs>
          <w:tab w:val="clear" w:pos="4536"/>
          <w:tab w:val="clear" w:pos="9072"/>
        </w:tabs>
        <w:jc w:val="right"/>
        <w:rPr>
          <w:b/>
          <w:i w:val="0"/>
          <w:sz w:val="22"/>
          <w:szCs w:val="22"/>
        </w:rPr>
      </w:pPr>
    </w:p>
    <w:p w14:paraId="384B1754" w14:textId="77777777" w:rsidR="00CD5D9F" w:rsidRDefault="00CD5D9F" w:rsidP="00CD5D9F">
      <w:pPr>
        <w:pStyle w:val="Glava"/>
        <w:tabs>
          <w:tab w:val="clear" w:pos="4536"/>
          <w:tab w:val="clear" w:pos="9072"/>
        </w:tabs>
        <w:jc w:val="right"/>
        <w:rPr>
          <w:b/>
          <w:i w:val="0"/>
          <w:sz w:val="22"/>
          <w:szCs w:val="22"/>
        </w:rPr>
      </w:pPr>
    </w:p>
    <w:p w14:paraId="33CAB088"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1E32209"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019D5178" w14:textId="77777777" w:rsidR="00CD5D9F" w:rsidRDefault="00CD5D9F" w:rsidP="00CD5D9F">
      <w:pPr>
        <w:pStyle w:val="Glava"/>
        <w:tabs>
          <w:tab w:val="clear" w:pos="4536"/>
          <w:tab w:val="clear" w:pos="9072"/>
        </w:tabs>
        <w:rPr>
          <w:b/>
          <w:i w:val="0"/>
          <w:sz w:val="22"/>
          <w:szCs w:val="22"/>
        </w:rPr>
      </w:pPr>
    </w:p>
    <w:p w14:paraId="0B4B23CB" w14:textId="77777777" w:rsidR="00CD5D9F" w:rsidRDefault="00CD5D9F" w:rsidP="00CD5D9F">
      <w:pPr>
        <w:pStyle w:val="Glava"/>
        <w:tabs>
          <w:tab w:val="clear" w:pos="4536"/>
          <w:tab w:val="clear" w:pos="9072"/>
        </w:tabs>
        <w:jc w:val="right"/>
        <w:rPr>
          <w:b/>
          <w:i w:val="0"/>
          <w:sz w:val="22"/>
          <w:szCs w:val="22"/>
        </w:rPr>
      </w:pPr>
    </w:p>
    <w:p w14:paraId="5CA8D9E3" w14:textId="77777777" w:rsidR="00CD5D9F" w:rsidRDefault="00CD5D9F" w:rsidP="00CD5D9F">
      <w:pPr>
        <w:pStyle w:val="Glava"/>
        <w:tabs>
          <w:tab w:val="clear" w:pos="4536"/>
          <w:tab w:val="clear" w:pos="9072"/>
        </w:tabs>
        <w:jc w:val="right"/>
        <w:rPr>
          <w:b/>
          <w:i w:val="0"/>
          <w:sz w:val="22"/>
          <w:szCs w:val="22"/>
        </w:rPr>
      </w:pPr>
    </w:p>
    <w:p w14:paraId="54BBBA8D" w14:textId="77777777" w:rsidR="00CD5D9F" w:rsidRDefault="00CD5D9F" w:rsidP="00CD5D9F">
      <w:pPr>
        <w:pStyle w:val="Glava"/>
        <w:tabs>
          <w:tab w:val="clear" w:pos="4536"/>
          <w:tab w:val="clear" w:pos="9072"/>
        </w:tabs>
        <w:jc w:val="right"/>
        <w:rPr>
          <w:b/>
          <w:i w:val="0"/>
          <w:sz w:val="22"/>
          <w:szCs w:val="22"/>
        </w:rPr>
      </w:pPr>
    </w:p>
    <w:p w14:paraId="40F0A484" w14:textId="77777777" w:rsidR="00CD5D9F" w:rsidRDefault="00CD5D9F" w:rsidP="00CD5D9F">
      <w:pPr>
        <w:pStyle w:val="Glava"/>
        <w:tabs>
          <w:tab w:val="clear" w:pos="4536"/>
          <w:tab w:val="clear" w:pos="9072"/>
        </w:tabs>
        <w:jc w:val="right"/>
        <w:rPr>
          <w:b/>
          <w:i w:val="0"/>
          <w:sz w:val="22"/>
          <w:szCs w:val="22"/>
        </w:rPr>
      </w:pPr>
    </w:p>
    <w:p w14:paraId="0572E63C"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23F73F93" w14:textId="77777777" w:rsidR="00CD5D9F" w:rsidRDefault="00CD5D9F" w:rsidP="00CD5D9F">
      <w:pPr>
        <w:pStyle w:val="Glava"/>
        <w:tabs>
          <w:tab w:val="clear" w:pos="4536"/>
          <w:tab w:val="clear" w:pos="9072"/>
        </w:tabs>
        <w:jc w:val="right"/>
        <w:rPr>
          <w:b/>
          <w:i w:val="0"/>
          <w:sz w:val="22"/>
          <w:szCs w:val="22"/>
        </w:rPr>
      </w:pPr>
    </w:p>
    <w:p w14:paraId="5F4EB195" w14:textId="77777777" w:rsidR="00CD5D9F" w:rsidRDefault="00CD5D9F" w:rsidP="00CD5D9F">
      <w:pPr>
        <w:pStyle w:val="Glava"/>
        <w:tabs>
          <w:tab w:val="clear" w:pos="4536"/>
          <w:tab w:val="clear" w:pos="9072"/>
        </w:tabs>
        <w:jc w:val="right"/>
        <w:rPr>
          <w:b/>
          <w:i w:val="0"/>
          <w:sz w:val="22"/>
          <w:szCs w:val="22"/>
        </w:rPr>
      </w:pPr>
    </w:p>
    <w:p w14:paraId="68FF9065" w14:textId="77777777" w:rsidR="00CD5D9F" w:rsidRDefault="00CD5D9F" w:rsidP="00CD5D9F">
      <w:pPr>
        <w:pStyle w:val="Glava"/>
        <w:tabs>
          <w:tab w:val="clear" w:pos="4536"/>
          <w:tab w:val="clear" w:pos="9072"/>
        </w:tabs>
        <w:jc w:val="right"/>
        <w:rPr>
          <w:b/>
          <w:i w:val="0"/>
          <w:sz w:val="22"/>
          <w:szCs w:val="22"/>
        </w:rPr>
      </w:pPr>
    </w:p>
    <w:p w14:paraId="2F5368C8" w14:textId="77777777" w:rsidR="00CD5D9F" w:rsidRDefault="00CD5D9F" w:rsidP="00CD5D9F">
      <w:pPr>
        <w:pStyle w:val="Glava"/>
        <w:tabs>
          <w:tab w:val="clear" w:pos="4536"/>
          <w:tab w:val="clear" w:pos="9072"/>
        </w:tabs>
        <w:jc w:val="right"/>
        <w:rPr>
          <w:b/>
          <w:i w:val="0"/>
          <w:sz w:val="22"/>
          <w:szCs w:val="22"/>
        </w:rPr>
      </w:pPr>
    </w:p>
    <w:p w14:paraId="2DE77E53" w14:textId="483FC461" w:rsidR="00CD5D9F" w:rsidRDefault="008F38A1" w:rsidP="00CD5D9F">
      <w:pPr>
        <w:pStyle w:val="Glava"/>
        <w:tabs>
          <w:tab w:val="clear" w:pos="4536"/>
          <w:tab w:val="clear" w:pos="9072"/>
        </w:tabs>
        <w:ind w:left="1134"/>
        <w:jc w:val="both"/>
        <w:rPr>
          <w:i w:val="0"/>
          <w:sz w:val="22"/>
          <w:szCs w:val="22"/>
        </w:rPr>
      </w:pPr>
      <w:r w:rsidRPr="00FD711D">
        <w:rPr>
          <w:b/>
          <w:i w:val="0"/>
          <w:sz w:val="22"/>
          <w:szCs w:val="22"/>
        </w:rPr>
        <w:t xml:space="preserve">Popis </w:t>
      </w:r>
      <w:r w:rsidR="00FD711D" w:rsidRPr="00FD711D">
        <w:rPr>
          <w:b/>
          <w:i w:val="0"/>
          <w:sz w:val="22"/>
          <w:szCs w:val="22"/>
        </w:rPr>
        <w:t xml:space="preserve">opreme in </w:t>
      </w:r>
      <w:r w:rsidRPr="00FD711D">
        <w:rPr>
          <w:b/>
          <w:i w:val="0"/>
          <w:sz w:val="22"/>
          <w:szCs w:val="22"/>
        </w:rPr>
        <w:t>del</w:t>
      </w:r>
      <w:r>
        <w:rPr>
          <w:i w:val="0"/>
          <w:sz w:val="22"/>
          <w:szCs w:val="22"/>
        </w:rPr>
        <w:t xml:space="preserve"> (v prilogi dokumentacije v zvezi z oddajo javnega naročila).</w:t>
      </w:r>
    </w:p>
    <w:p w14:paraId="24E5FC70" w14:textId="77777777" w:rsidR="00CD5D9F" w:rsidRDefault="00CD5D9F" w:rsidP="00CD5D9F">
      <w:pPr>
        <w:pStyle w:val="Glava"/>
        <w:tabs>
          <w:tab w:val="clear" w:pos="4536"/>
          <w:tab w:val="clear" w:pos="9072"/>
        </w:tabs>
        <w:ind w:left="1134"/>
        <w:jc w:val="both"/>
        <w:rPr>
          <w:i w:val="0"/>
          <w:sz w:val="22"/>
          <w:szCs w:val="22"/>
        </w:rPr>
      </w:pPr>
    </w:p>
    <w:p w14:paraId="261216B4" w14:textId="77777777" w:rsidR="00CD5D9F" w:rsidRDefault="00CD5D9F" w:rsidP="00CD5D9F">
      <w:pPr>
        <w:pStyle w:val="Glava"/>
        <w:tabs>
          <w:tab w:val="clear" w:pos="4536"/>
          <w:tab w:val="clear" w:pos="9072"/>
        </w:tabs>
        <w:ind w:left="1134"/>
        <w:jc w:val="both"/>
        <w:rPr>
          <w:i w:val="0"/>
          <w:sz w:val="22"/>
          <w:szCs w:val="22"/>
        </w:rPr>
      </w:pPr>
    </w:p>
    <w:p w14:paraId="1EFDABD8" w14:textId="77777777" w:rsidR="00CD5D9F" w:rsidRDefault="00CD5D9F" w:rsidP="00CD5D9F">
      <w:pPr>
        <w:pStyle w:val="Glava"/>
        <w:tabs>
          <w:tab w:val="clear" w:pos="4536"/>
          <w:tab w:val="clear" w:pos="9072"/>
        </w:tabs>
        <w:ind w:left="1134"/>
        <w:jc w:val="both"/>
        <w:rPr>
          <w:i w:val="0"/>
          <w:sz w:val="22"/>
          <w:szCs w:val="22"/>
        </w:rPr>
      </w:pPr>
    </w:p>
    <w:p w14:paraId="04B636A5" w14:textId="77777777" w:rsidR="00CD5D9F" w:rsidRDefault="00CD5D9F" w:rsidP="00CD5D9F">
      <w:pPr>
        <w:pStyle w:val="Glava"/>
        <w:tabs>
          <w:tab w:val="clear" w:pos="4536"/>
          <w:tab w:val="clear" w:pos="9072"/>
        </w:tabs>
        <w:ind w:left="1134"/>
        <w:jc w:val="both"/>
        <w:rPr>
          <w:i w:val="0"/>
          <w:sz w:val="22"/>
          <w:szCs w:val="22"/>
        </w:rPr>
      </w:pPr>
    </w:p>
    <w:p w14:paraId="5D5AFBC1" w14:textId="77777777" w:rsidR="00CD5D9F" w:rsidRDefault="00CD5D9F" w:rsidP="00CD5D9F">
      <w:pPr>
        <w:pStyle w:val="Glava"/>
        <w:tabs>
          <w:tab w:val="clear" w:pos="4536"/>
          <w:tab w:val="clear" w:pos="9072"/>
        </w:tabs>
        <w:ind w:left="1134"/>
        <w:jc w:val="both"/>
        <w:rPr>
          <w:i w:val="0"/>
          <w:sz w:val="22"/>
          <w:szCs w:val="22"/>
        </w:rPr>
      </w:pPr>
    </w:p>
    <w:p w14:paraId="06791493" w14:textId="77777777" w:rsidR="00CD5D9F" w:rsidRDefault="00CD5D9F" w:rsidP="00CD5D9F">
      <w:pPr>
        <w:pStyle w:val="Glava"/>
        <w:tabs>
          <w:tab w:val="clear" w:pos="4536"/>
          <w:tab w:val="clear" w:pos="9072"/>
        </w:tabs>
        <w:ind w:left="1134"/>
        <w:jc w:val="both"/>
        <w:rPr>
          <w:i w:val="0"/>
          <w:sz w:val="22"/>
          <w:szCs w:val="22"/>
        </w:rPr>
      </w:pPr>
    </w:p>
    <w:p w14:paraId="6E170FBC" w14:textId="77777777" w:rsidR="00CD5D9F" w:rsidRDefault="00CD5D9F" w:rsidP="00CD5D9F">
      <w:pPr>
        <w:pStyle w:val="Glava"/>
        <w:tabs>
          <w:tab w:val="clear" w:pos="4536"/>
          <w:tab w:val="clear" w:pos="9072"/>
        </w:tabs>
        <w:ind w:left="1134"/>
        <w:jc w:val="both"/>
        <w:rPr>
          <w:i w:val="0"/>
          <w:sz w:val="22"/>
          <w:szCs w:val="22"/>
        </w:rPr>
      </w:pPr>
    </w:p>
    <w:p w14:paraId="05C39251" w14:textId="77777777" w:rsidR="00CD5D9F" w:rsidRDefault="00CD5D9F" w:rsidP="00CD5D9F">
      <w:pPr>
        <w:pStyle w:val="Glava"/>
        <w:tabs>
          <w:tab w:val="clear" w:pos="4536"/>
          <w:tab w:val="clear" w:pos="9072"/>
        </w:tabs>
        <w:ind w:left="1134"/>
        <w:jc w:val="both"/>
        <w:rPr>
          <w:i w:val="0"/>
          <w:sz w:val="22"/>
          <w:szCs w:val="22"/>
        </w:rPr>
      </w:pPr>
    </w:p>
    <w:p w14:paraId="3AD0DA02" w14:textId="77777777" w:rsidR="00CD5D9F" w:rsidRDefault="00CD5D9F" w:rsidP="00CD5D9F">
      <w:pPr>
        <w:pStyle w:val="Glava"/>
        <w:tabs>
          <w:tab w:val="clear" w:pos="4536"/>
          <w:tab w:val="clear" w:pos="9072"/>
        </w:tabs>
        <w:ind w:left="1134"/>
        <w:jc w:val="both"/>
        <w:rPr>
          <w:i w:val="0"/>
          <w:sz w:val="22"/>
          <w:szCs w:val="22"/>
        </w:rPr>
      </w:pPr>
    </w:p>
    <w:p w14:paraId="79485B7C" w14:textId="77777777" w:rsidR="00CD5D9F" w:rsidRDefault="00CD5D9F" w:rsidP="00CD5D9F">
      <w:pPr>
        <w:pStyle w:val="Glava"/>
        <w:tabs>
          <w:tab w:val="clear" w:pos="4536"/>
          <w:tab w:val="clear" w:pos="9072"/>
        </w:tabs>
        <w:ind w:left="1134"/>
        <w:jc w:val="both"/>
        <w:rPr>
          <w:i w:val="0"/>
          <w:sz w:val="22"/>
          <w:szCs w:val="22"/>
        </w:rPr>
      </w:pPr>
    </w:p>
    <w:p w14:paraId="67EA9F4D" w14:textId="77777777" w:rsidR="00CD5D9F" w:rsidRDefault="00CD5D9F" w:rsidP="00CD5D9F">
      <w:pPr>
        <w:pStyle w:val="Glava"/>
        <w:tabs>
          <w:tab w:val="clear" w:pos="4536"/>
          <w:tab w:val="clear" w:pos="9072"/>
        </w:tabs>
        <w:ind w:left="1134"/>
        <w:jc w:val="both"/>
        <w:rPr>
          <w:i w:val="0"/>
          <w:sz w:val="22"/>
          <w:szCs w:val="22"/>
        </w:rPr>
      </w:pPr>
    </w:p>
    <w:p w14:paraId="2EEE4589" w14:textId="77777777" w:rsidR="00CD5D9F" w:rsidRDefault="00CD5D9F" w:rsidP="00CD5D9F">
      <w:pPr>
        <w:pStyle w:val="Glava"/>
        <w:tabs>
          <w:tab w:val="clear" w:pos="4536"/>
          <w:tab w:val="clear" w:pos="9072"/>
        </w:tabs>
        <w:ind w:left="1134"/>
        <w:jc w:val="both"/>
        <w:rPr>
          <w:i w:val="0"/>
          <w:sz w:val="22"/>
          <w:szCs w:val="22"/>
        </w:rPr>
      </w:pPr>
    </w:p>
    <w:p w14:paraId="05EE5637" w14:textId="77777777" w:rsidR="00CD5D9F" w:rsidRDefault="00CD5D9F" w:rsidP="00CD5D9F">
      <w:pPr>
        <w:pStyle w:val="Glava"/>
        <w:tabs>
          <w:tab w:val="clear" w:pos="4536"/>
          <w:tab w:val="clear" w:pos="9072"/>
        </w:tabs>
        <w:ind w:left="1134"/>
        <w:jc w:val="both"/>
        <w:rPr>
          <w:i w:val="0"/>
          <w:sz w:val="22"/>
          <w:szCs w:val="22"/>
        </w:rPr>
      </w:pPr>
    </w:p>
    <w:p w14:paraId="236E2D5C" w14:textId="77777777" w:rsidR="00CD5D9F" w:rsidRDefault="00CD5D9F" w:rsidP="00CD5D9F">
      <w:pPr>
        <w:pStyle w:val="Glava"/>
        <w:tabs>
          <w:tab w:val="clear" w:pos="4536"/>
          <w:tab w:val="clear" w:pos="9072"/>
        </w:tabs>
        <w:ind w:left="1134"/>
        <w:jc w:val="both"/>
        <w:rPr>
          <w:i w:val="0"/>
          <w:sz w:val="22"/>
          <w:szCs w:val="22"/>
        </w:rPr>
      </w:pPr>
    </w:p>
    <w:p w14:paraId="54CEF0CC" w14:textId="77777777" w:rsidR="00CD5D9F" w:rsidRDefault="00CD5D9F" w:rsidP="00CD5D9F">
      <w:pPr>
        <w:pStyle w:val="Glava"/>
        <w:tabs>
          <w:tab w:val="clear" w:pos="4536"/>
          <w:tab w:val="clear" w:pos="9072"/>
        </w:tabs>
        <w:ind w:left="1134"/>
        <w:jc w:val="both"/>
        <w:rPr>
          <w:i w:val="0"/>
          <w:sz w:val="22"/>
          <w:szCs w:val="22"/>
        </w:rPr>
      </w:pPr>
    </w:p>
    <w:p w14:paraId="21F89BCD" w14:textId="77777777" w:rsidR="00CD5D9F" w:rsidRDefault="00CD5D9F" w:rsidP="00CD5D9F">
      <w:pPr>
        <w:pStyle w:val="Glava"/>
        <w:tabs>
          <w:tab w:val="clear" w:pos="4536"/>
          <w:tab w:val="clear" w:pos="9072"/>
        </w:tabs>
        <w:ind w:left="1134"/>
        <w:jc w:val="both"/>
        <w:rPr>
          <w:i w:val="0"/>
          <w:sz w:val="22"/>
          <w:szCs w:val="22"/>
        </w:rPr>
      </w:pPr>
    </w:p>
    <w:p w14:paraId="597DCB35" w14:textId="77777777" w:rsidR="00CD5D9F" w:rsidRDefault="00CD5D9F" w:rsidP="00CD5D9F">
      <w:pPr>
        <w:pStyle w:val="Glava"/>
        <w:tabs>
          <w:tab w:val="clear" w:pos="4536"/>
          <w:tab w:val="clear" w:pos="9072"/>
        </w:tabs>
        <w:ind w:left="1134"/>
        <w:jc w:val="both"/>
        <w:rPr>
          <w:i w:val="0"/>
          <w:sz w:val="22"/>
          <w:szCs w:val="22"/>
        </w:rPr>
      </w:pPr>
    </w:p>
    <w:p w14:paraId="49E991E3" w14:textId="77777777" w:rsidR="00CD5D9F" w:rsidRDefault="00CD5D9F" w:rsidP="00CD5D9F">
      <w:pPr>
        <w:pStyle w:val="Glava"/>
        <w:tabs>
          <w:tab w:val="clear" w:pos="4536"/>
          <w:tab w:val="clear" w:pos="9072"/>
        </w:tabs>
        <w:ind w:left="1134"/>
        <w:jc w:val="both"/>
        <w:rPr>
          <w:i w:val="0"/>
          <w:sz w:val="22"/>
          <w:szCs w:val="22"/>
        </w:rPr>
      </w:pPr>
    </w:p>
    <w:p w14:paraId="208E7EF1" w14:textId="77777777" w:rsidR="00CD5D9F" w:rsidRDefault="00CD5D9F" w:rsidP="00CD5D9F">
      <w:pPr>
        <w:pStyle w:val="Glava"/>
        <w:tabs>
          <w:tab w:val="clear" w:pos="4536"/>
          <w:tab w:val="clear" w:pos="9072"/>
        </w:tabs>
        <w:ind w:left="1134"/>
        <w:jc w:val="both"/>
        <w:rPr>
          <w:i w:val="0"/>
          <w:sz w:val="22"/>
          <w:szCs w:val="22"/>
        </w:rPr>
      </w:pPr>
    </w:p>
    <w:p w14:paraId="15A8B659" w14:textId="77777777" w:rsidR="00CD5D9F" w:rsidRDefault="00CD5D9F" w:rsidP="00CD5D9F">
      <w:pPr>
        <w:pStyle w:val="Glava"/>
        <w:tabs>
          <w:tab w:val="clear" w:pos="4536"/>
          <w:tab w:val="clear" w:pos="9072"/>
        </w:tabs>
        <w:ind w:left="1134"/>
        <w:jc w:val="both"/>
        <w:rPr>
          <w:i w:val="0"/>
          <w:sz w:val="22"/>
          <w:szCs w:val="22"/>
        </w:rPr>
      </w:pPr>
    </w:p>
    <w:p w14:paraId="04684329" w14:textId="77777777" w:rsidR="00CD5D9F" w:rsidRDefault="00CD5D9F" w:rsidP="00CD5D9F">
      <w:pPr>
        <w:pStyle w:val="Glava"/>
        <w:tabs>
          <w:tab w:val="clear" w:pos="4536"/>
          <w:tab w:val="clear" w:pos="9072"/>
        </w:tabs>
        <w:ind w:left="1134"/>
        <w:jc w:val="both"/>
        <w:rPr>
          <w:i w:val="0"/>
          <w:sz w:val="22"/>
          <w:szCs w:val="22"/>
        </w:rPr>
      </w:pPr>
    </w:p>
    <w:p w14:paraId="2EE532AB" w14:textId="77777777" w:rsidR="00CD5D9F" w:rsidRDefault="00CD5D9F" w:rsidP="00CD5D9F">
      <w:pPr>
        <w:pStyle w:val="Glava"/>
        <w:tabs>
          <w:tab w:val="clear" w:pos="4536"/>
          <w:tab w:val="clear" w:pos="9072"/>
        </w:tabs>
        <w:ind w:left="1134"/>
        <w:jc w:val="both"/>
        <w:rPr>
          <w:i w:val="0"/>
          <w:sz w:val="22"/>
          <w:szCs w:val="22"/>
        </w:rPr>
      </w:pPr>
    </w:p>
    <w:p w14:paraId="29D59B7F" w14:textId="77777777" w:rsidR="00CD5D9F" w:rsidRDefault="00CD5D9F" w:rsidP="00CD5D9F">
      <w:pPr>
        <w:pStyle w:val="Glava"/>
        <w:tabs>
          <w:tab w:val="clear" w:pos="4536"/>
          <w:tab w:val="clear" w:pos="9072"/>
        </w:tabs>
        <w:ind w:left="1134"/>
        <w:jc w:val="both"/>
        <w:rPr>
          <w:i w:val="0"/>
          <w:sz w:val="22"/>
          <w:szCs w:val="22"/>
        </w:rPr>
      </w:pPr>
    </w:p>
    <w:p w14:paraId="02BB14A8" w14:textId="77777777" w:rsidR="00CD5D9F" w:rsidRDefault="00CD5D9F" w:rsidP="00CD5D9F">
      <w:pPr>
        <w:pStyle w:val="Glava"/>
        <w:tabs>
          <w:tab w:val="clear" w:pos="4536"/>
          <w:tab w:val="clear" w:pos="9072"/>
        </w:tabs>
        <w:ind w:left="1134"/>
        <w:jc w:val="both"/>
        <w:rPr>
          <w:i w:val="0"/>
          <w:sz w:val="22"/>
          <w:szCs w:val="22"/>
        </w:rPr>
      </w:pPr>
    </w:p>
    <w:p w14:paraId="5E142960" w14:textId="77777777" w:rsidR="00CD5D9F" w:rsidRDefault="00CD5D9F" w:rsidP="00CD5D9F">
      <w:pPr>
        <w:pStyle w:val="Glava"/>
        <w:tabs>
          <w:tab w:val="clear" w:pos="4536"/>
          <w:tab w:val="clear" w:pos="9072"/>
        </w:tabs>
        <w:ind w:left="1134"/>
        <w:jc w:val="both"/>
        <w:rPr>
          <w:i w:val="0"/>
          <w:sz w:val="22"/>
          <w:szCs w:val="22"/>
        </w:rPr>
      </w:pPr>
    </w:p>
    <w:p w14:paraId="4684387F" w14:textId="77777777" w:rsidR="00CD5D9F" w:rsidRDefault="00CD5D9F" w:rsidP="00CD5D9F">
      <w:pPr>
        <w:pStyle w:val="Glava"/>
        <w:tabs>
          <w:tab w:val="clear" w:pos="4536"/>
          <w:tab w:val="clear" w:pos="9072"/>
        </w:tabs>
        <w:ind w:left="1134"/>
        <w:jc w:val="both"/>
        <w:rPr>
          <w:i w:val="0"/>
          <w:sz w:val="22"/>
          <w:szCs w:val="22"/>
        </w:rPr>
      </w:pPr>
    </w:p>
    <w:p w14:paraId="59782AD7" w14:textId="77777777" w:rsidR="00CD5D9F" w:rsidRDefault="00CD5D9F" w:rsidP="00CD5D9F">
      <w:pPr>
        <w:pStyle w:val="Glava"/>
        <w:tabs>
          <w:tab w:val="clear" w:pos="4536"/>
          <w:tab w:val="clear" w:pos="9072"/>
        </w:tabs>
        <w:ind w:left="1134"/>
        <w:jc w:val="both"/>
        <w:rPr>
          <w:i w:val="0"/>
          <w:sz w:val="22"/>
          <w:szCs w:val="22"/>
        </w:rPr>
      </w:pPr>
    </w:p>
    <w:p w14:paraId="7210579D" w14:textId="77777777" w:rsidR="00CD5D9F" w:rsidRDefault="00CD5D9F" w:rsidP="00CD5D9F">
      <w:pPr>
        <w:pStyle w:val="Glava"/>
        <w:tabs>
          <w:tab w:val="clear" w:pos="4536"/>
          <w:tab w:val="clear" w:pos="9072"/>
        </w:tabs>
        <w:ind w:left="1134"/>
        <w:jc w:val="both"/>
        <w:rPr>
          <w:i w:val="0"/>
          <w:sz w:val="22"/>
          <w:szCs w:val="22"/>
        </w:rPr>
      </w:pPr>
    </w:p>
    <w:p w14:paraId="77FE163F" w14:textId="77777777" w:rsidR="00CD5D9F" w:rsidRDefault="00CD5D9F" w:rsidP="00CD5D9F">
      <w:pPr>
        <w:pStyle w:val="Glava"/>
        <w:tabs>
          <w:tab w:val="clear" w:pos="4536"/>
          <w:tab w:val="clear" w:pos="9072"/>
        </w:tabs>
        <w:ind w:left="1134"/>
        <w:jc w:val="both"/>
        <w:rPr>
          <w:i w:val="0"/>
          <w:sz w:val="22"/>
          <w:szCs w:val="22"/>
        </w:rPr>
      </w:pPr>
    </w:p>
    <w:p w14:paraId="69A86499" w14:textId="77777777" w:rsidR="00CD5D9F" w:rsidRDefault="00CD5D9F" w:rsidP="00CD5D9F">
      <w:pPr>
        <w:pStyle w:val="Glava"/>
        <w:tabs>
          <w:tab w:val="clear" w:pos="4536"/>
          <w:tab w:val="clear" w:pos="9072"/>
        </w:tabs>
        <w:ind w:left="1134"/>
        <w:jc w:val="right"/>
        <w:rPr>
          <w:b/>
          <w:i w:val="0"/>
          <w:sz w:val="22"/>
          <w:szCs w:val="22"/>
        </w:rPr>
      </w:pPr>
    </w:p>
    <w:p w14:paraId="7C282934" w14:textId="77777777" w:rsidR="00CD5D9F" w:rsidRDefault="00CD5D9F" w:rsidP="00CD5D9F">
      <w:pPr>
        <w:pStyle w:val="Glava"/>
        <w:tabs>
          <w:tab w:val="clear" w:pos="4536"/>
          <w:tab w:val="clear" w:pos="9072"/>
        </w:tabs>
        <w:ind w:left="1134"/>
        <w:jc w:val="right"/>
        <w:rPr>
          <w:b/>
          <w:i w:val="0"/>
          <w:sz w:val="22"/>
          <w:szCs w:val="22"/>
        </w:rPr>
      </w:pPr>
    </w:p>
    <w:p w14:paraId="2BC1B81D" w14:textId="77777777" w:rsidR="00CD5D9F" w:rsidRDefault="00CD5D9F" w:rsidP="00CD5D9F">
      <w:pPr>
        <w:pStyle w:val="Glava"/>
        <w:tabs>
          <w:tab w:val="clear" w:pos="4536"/>
          <w:tab w:val="clear" w:pos="9072"/>
        </w:tabs>
        <w:ind w:left="1134"/>
        <w:jc w:val="right"/>
        <w:rPr>
          <w:b/>
          <w:i w:val="0"/>
          <w:sz w:val="22"/>
          <w:szCs w:val="22"/>
        </w:rPr>
      </w:pPr>
    </w:p>
    <w:p w14:paraId="41C0ECB4" w14:textId="77777777" w:rsidR="00CD5D9F" w:rsidRDefault="00CD5D9F" w:rsidP="00CD5D9F">
      <w:pPr>
        <w:pStyle w:val="Glava"/>
        <w:tabs>
          <w:tab w:val="clear" w:pos="4536"/>
          <w:tab w:val="clear" w:pos="9072"/>
        </w:tabs>
        <w:ind w:left="1134"/>
        <w:jc w:val="right"/>
        <w:rPr>
          <w:b/>
          <w:i w:val="0"/>
          <w:sz w:val="22"/>
          <w:szCs w:val="22"/>
        </w:rPr>
      </w:pPr>
    </w:p>
    <w:p w14:paraId="214589C3" w14:textId="77777777" w:rsidR="00CD5D9F" w:rsidRDefault="00CD5D9F" w:rsidP="00CD5D9F">
      <w:pPr>
        <w:pStyle w:val="Glava"/>
        <w:tabs>
          <w:tab w:val="clear" w:pos="4536"/>
          <w:tab w:val="clear" w:pos="9072"/>
        </w:tabs>
        <w:ind w:left="1134"/>
        <w:jc w:val="right"/>
        <w:rPr>
          <w:b/>
          <w:i w:val="0"/>
          <w:sz w:val="22"/>
          <w:szCs w:val="22"/>
        </w:rPr>
      </w:pPr>
    </w:p>
    <w:p w14:paraId="03C2C58D" w14:textId="77777777" w:rsidR="00CD5D9F" w:rsidRDefault="00CD5D9F" w:rsidP="00CD5D9F">
      <w:pPr>
        <w:pStyle w:val="Glava"/>
        <w:tabs>
          <w:tab w:val="clear" w:pos="4536"/>
          <w:tab w:val="clear" w:pos="9072"/>
        </w:tabs>
        <w:ind w:left="1134"/>
        <w:jc w:val="right"/>
        <w:rPr>
          <w:b/>
          <w:i w:val="0"/>
          <w:sz w:val="22"/>
          <w:szCs w:val="22"/>
        </w:rPr>
      </w:pPr>
    </w:p>
    <w:p w14:paraId="62215F2E" w14:textId="77777777" w:rsidR="00CD5D9F" w:rsidRDefault="00CD5D9F" w:rsidP="00CD5D9F">
      <w:pPr>
        <w:pStyle w:val="Glava"/>
        <w:tabs>
          <w:tab w:val="clear" w:pos="4536"/>
          <w:tab w:val="clear" w:pos="9072"/>
        </w:tabs>
        <w:ind w:left="1134"/>
        <w:jc w:val="right"/>
        <w:rPr>
          <w:b/>
          <w:i w:val="0"/>
          <w:sz w:val="22"/>
          <w:szCs w:val="22"/>
        </w:rPr>
      </w:pPr>
    </w:p>
    <w:p w14:paraId="354D40F4" w14:textId="77777777" w:rsidR="00CD5D9F" w:rsidRDefault="00CD5D9F" w:rsidP="00CD5D9F">
      <w:pPr>
        <w:pStyle w:val="Glava"/>
        <w:tabs>
          <w:tab w:val="clear" w:pos="4536"/>
          <w:tab w:val="clear" w:pos="9072"/>
        </w:tabs>
        <w:ind w:left="1134"/>
        <w:jc w:val="right"/>
        <w:rPr>
          <w:b/>
          <w:i w:val="0"/>
          <w:sz w:val="22"/>
          <w:szCs w:val="22"/>
        </w:rPr>
      </w:pPr>
    </w:p>
    <w:p w14:paraId="6FC190ED" w14:textId="77777777" w:rsidR="00CD5D9F" w:rsidRDefault="00CD5D9F" w:rsidP="00CD5D9F">
      <w:pPr>
        <w:pStyle w:val="Glava"/>
        <w:tabs>
          <w:tab w:val="clear" w:pos="4536"/>
          <w:tab w:val="clear" w:pos="9072"/>
        </w:tabs>
        <w:ind w:left="1134"/>
        <w:jc w:val="right"/>
        <w:rPr>
          <w:b/>
          <w:i w:val="0"/>
          <w:sz w:val="22"/>
          <w:szCs w:val="22"/>
        </w:rPr>
      </w:pPr>
    </w:p>
    <w:p w14:paraId="6FE1CE74" w14:textId="77777777" w:rsidR="00CD5D9F" w:rsidRDefault="00CD5D9F" w:rsidP="00CD5D9F">
      <w:pPr>
        <w:pStyle w:val="Glava"/>
        <w:tabs>
          <w:tab w:val="clear" w:pos="4536"/>
          <w:tab w:val="clear" w:pos="9072"/>
        </w:tabs>
        <w:ind w:left="1134"/>
        <w:jc w:val="right"/>
        <w:rPr>
          <w:b/>
          <w:i w:val="0"/>
          <w:sz w:val="22"/>
          <w:szCs w:val="22"/>
        </w:rPr>
      </w:pPr>
    </w:p>
    <w:p w14:paraId="44BA29CF" w14:textId="77777777" w:rsidR="00CD5D9F" w:rsidRDefault="00CD5D9F" w:rsidP="00CD5D9F">
      <w:pPr>
        <w:pStyle w:val="Glava"/>
        <w:tabs>
          <w:tab w:val="clear" w:pos="4536"/>
          <w:tab w:val="clear" w:pos="9072"/>
        </w:tabs>
        <w:ind w:left="1134"/>
        <w:jc w:val="right"/>
        <w:rPr>
          <w:b/>
          <w:i w:val="0"/>
          <w:sz w:val="22"/>
          <w:szCs w:val="22"/>
        </w:rPr>
      </w:pPr>
    </w:p>
    <w:p w14:paraId="34E2B2CE" w14:textId="77777777" w:rsidR="00CD5D9F" w:rsidRDefault="00CD5D9F" w:rsidP="00CD5D9F">
      <w:pPr>
        <w:pStyle w:val="Glava"/>
        <w:tabs>
          <w:tab w:val="clear" w:pos="4536"/>
          <w:tab w:val="clear" w:pos="9072"/>
        </w:tabs>
        <w:ind w:left="1134"/>
        <w:jc w:val="right"/>
        <w:rPr>
          <w:b/>
          <w:i w:val="0"/>
          <w:sz w:val="22"/>
          <w:szCs w:val="22"/>
        </w:rPr>
      </w:pPr>
    </w:p>
    <w:p w14:paraId="77F2630C" w14:textId="77777777" w:rsidR="00CD5D9F" w:rsidRDefault="00CD5D9F" w:rsidP="00CD5D9F">
      <w:pPr>
        <w:pStyle w:val="Glava"/>
        <w:tabs>
          <w:tab w:val="clear" w:pos="4536"/>
          <w:tab w:val="clear" w:pos="9072"/>
        </w:tabs>
        <w:ind w:left="1134"/>
        <w:jc w:val="right"/>
        <w:rPr>
          <w:b/>
          <w:i w:val="0"/>
          <w:sz w:val="22"/>
          <w:szCs w:val="22"/>
        </w:rPr>
      </w:pPr>
    </w:p>
    <w:p w14:paraId="28CEB7E0" w14:textId="77777777" w:rsidR="00CD5D9F" w:rsidRDefault="00CD5D9F" w:rsidP="00CD5D9F">
      <w:pPr>
        <w:pStyle w:val="Glava"/>
        <w:tabs>
          <w:tab w:val="clear" w:pos="4536"/>
          <w:tab w:val="clear" w:pos="9072"/>
        </w:tabs>
        <w:ind w:left="1134"/>
        <w:jc w:val="right"/>
        <w:rPr>
          <w:b/>
          <w:i w:val="0"/>
          <w:sz w:val="22"/>
          <w:szCs w:val="22"/>
        </w:rPr>
      </w:pPr>
    </w:p>
    <w:p w14:paraId="1D70D13D" w14:textId="77777777" w:rsidR="00CD5D9F" w:rsidRDefault="00CD5D9F" w:rsidP="00CD5D9F">
      <w:pPr>
        <w:pStyle w:val="Glava"/>
        <w:tabs>
          <w:tab w:val="clear" w:pos="4536"/>
          <w:tab w:val="clear" w:pos="9072"/>
        </w:tabs>
        <w:ind w:left="1134"/>
        <w:jc w:val="right"/>
        <w:rPr>
          <w:b/>
          <w:i w:val="0"/>
          <w:sz w:val="22"/>
          <w:szCs w:val="22"/>
        </w:rPr>
      </w:pPr>
    </w:p>
    <w:p w14:paraId="0C17C1DE" w14:textId="77777777" w:rsidR="00CD5D9F" w:rsidRDefault="00CD5D9F" w:rsidP="00CD5D9F">
      <w:pPr>
        <w:pStyle w:val="Glava"/>
        <w:tabs>
          <w:tab w:val="clear" w:pos="4536"/>
          <w:tab w:val="clear" w:pos="9072"/>
        </w:tabs>
        <w:ind w:left="1134"/>
        <w:jc w:val="right"/>
        <w:rPr>
          <w:b/>
          <w:i w:val="0"/>
          <w:sz w:val="22"/>
          <w:szCs w:val="22"/>
        </w:rPr>
      </w:pPr>
    </w:p>
    <w:p w14:paraId="067517AD" w14:textId="77777777" w:rsidR="00CD5D9F" w:rsidRDefault="00CD5D9F" w:rsidP="00CD5D9F">
      <w:pPr>
        <w:pStyle w:val="Glava"/>
        <w:tabs>
          <w:tab w:val="clear" w:pos="4536"/>
          <w:tab w:val="clear" w:pos="9072"/>
        </w:tabs>
        <w:ind w:left="1134"/>
        <w:jc w:val="right"/>
        <w:rPr>
          <w:b/>
          <w:i w:val="0"/>
          <w:sz w:val="22"/>
          <w:szCs w:val="22"/>
        </w:rPr>
      </w:pPr>
    </w:p>
    <w:p w14:paraId="5519F9E6" w14:textId="77777777" w:rsidR="00CD5D9F" w:rsidRDefault="00CD5D9F" w:rsidP="00CD5D9F">
      <w:pPr>
        <w:pStyle w:val="Glava"/>
        <w:tabs>
          <w:tab w:val="clear" w:pos="4536"/>
          <w:tab w:val="clear" w:pos="9072"/>
        </w:tabs>
        <w:ind w:left="1134"/>
        <w:jc w:val="right"/>
        <w:rPr>
          <w:b/>
          <w:i w:val="0"/>
          <w:sz w:val="22"/>
          <w:szCs w:val="22"/>
        </w:rPr>
      </w:pPr>
    </w:p>
    <w:p w14:paraId="6094D348" w14:textId="77777777" w:rsidR="00CD5D9F" w:rsidRDefault="00CD5D9F" w:rsidP="00CD5D9F">
      <w:pPr>
        <w:pStyle w:val="Glava"/>
        <w:tabs>
          <w:tab w:val="clear" w:pos="4536"/>
          <w:tab w:val="clear" w:pos="9072"/>
        </w:tabs>
        <w:ind w:left="1134"/>
        <w:jc w:val="right"/>
        <w:rPr>
          <w:b/>
          <w:i w:val="0"/>
          <w:sz w:val="22"/>
          <w:szCs w:val="22"/>
        </w:rPr>
      </w:pPr>
    </w:p>
    <w:p w14:paraId="487A4C1E" w14:textId="77777777" w:rsidR="00CD5D9F" w:rsidRDefault="00CD5D9F" w:rsidP="00CD5D9F">
      <w:pPr>
        <w:pStyle w:val="Glava"/>
        <w:tabs>
          <w:tab w:val="clear" w:pos="4536"/>
          <w:tab w:val="clear" w:pos="9072"/>
        </w:tabs>
        <w:ind w:left="1134"/>
        <w:jc w:val="right"/>
        <w:rPr>
          <w:b/>
          <w:i w:val="0"/>
          <w:sz w:val="22"/>
          <w:szCs w:val="22"/>
        </w:rPr>
      </w:pPr>
    </w:p>
    <w:p w14:paraId="16C7085F" w14:textId="77777777" w:rsidR="00CD5D9F" w:rsidRDefault="00CD5D9F" w:rsidP="00CD5D9F">
      <w:pPr>
        <w:pStyle w:val="Glava"/>
        <w:tabs>
          <w:tab w:val="clear" w:pos="4536"/>
          <w:tab w:val="clear" w:pos="9072"/>
        </w:tabs>
        <w:ind w:left="1134"/>
        <w:jc w:val="right"/>
        <w:rPr>
          <w:b/>
          <w:i w:val="0"/>
          <w:sz w:val="22"/>
          <w:szCs w:val="22"/>
        </w:rPr>
      </w:pPr>
      <w:bookmarkStart w:id="1" w:name="_GoBack"/>
      <w:bookmarkEnd w:id="1"/>
    </w:p>
    <w:p w14:paraId="4F7C01FE" w14:textId="11C02E35" w:rsidR="00FD711D" w:rsidRPr="00C16BB1" w:rsidRDefault="00FD711D" w:rsidP="00FD711D">
      <w:pPr>
        <w:pStyle w:val="Glava"/>
        <w:tabs>
          <w:tab w:val="clear" w:pos="4536"/>
          <w:tab w:val="clear" w:pos="9072"/>
        </w:tabs>
        <w:jc w:val="right"/>
        <w:rPr>
          <w:b/>
          <w:i w:val="0"/>
          <w:sz w:val="22"/>
          <w:szCs w:val="22"/>
        </w:rPr>
      </w:pPr>
      <w:r>
        <w:rPr>
          <w:b/>
          <w:i w:val="0"/>
          <w:sz w:val="22"/>
          <w:szCs w:val="22"/>
        </w:rPr>
        <w:lastRenderedPageBreak/>
        <w:t>PRILOGA D</w:t>
      </w:r>
    </w:p>
    <w:p w14:paraId="63655D5D" w14:textId="77777777" w:rsidR="00FD711D" w:rsidRPr="0079325B" w:rsidRDefault="00FD711D" w:rsidP="00FD711D">
      <w:pPr>
        <w:pStyle w:val="Glava"/>
        <w:tabs>
          <w:tab w:val="clear" w:pos="4536"/>
          <w:tab w:val="clear" w:pos="9072"/>
        </w:tabs>
        <w:rPr>
          <w:i w:val="0"/>
          <w:sz w:val="22"/>
          <w:szCs w:val="22"/>
        </w:rPr>
      </w:pPr>
    </w:p>
    <w:p w14:paraId="42BBAECC" w14:textId="77777777" w:rsidR="00FD711D" w:rsidRPr="00554526" w:rsidRDefault="00FD711D" w:rsidP="00FD711D">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352DA52C" w14:textId="77777777" w:rsidR="00FD711D" w:rsidRDefault="00FD711D" w:rsidP="00FD711D">
      <w:pPr>
        <w:rPr>
          <w:rFonts w:ascii="Arial" w:hAnsi="Arial" w:cs="Arial"/>
          <w:sz w:val="20"/>
        </w:rPr>
      </w:pPr>
    </w:p>
    <w:p w14:paraId="33265364" w14:textId="77777777" w:rsidR="00FD711D" w:rsidRPr="00CB7EE2" w:rsidRDefault="00FD711D" w:rsidP="00FD711D">
      <w:pPr>
        <w:rPr>
          <w:rFonts w:ascii="Arial" w:hAnsi="Arial" w:cs="Arial"/>
          <w:sz w:val="20"/>
        </w:rPr>
      </w:pPr>
    </w:p>
    <w:p w14:paraId="6059E4F7"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3B1B610"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3A277F5"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0AE0941A"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49E4F5B"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5752D1"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ponudb</w:t>
      </w:r>
      <w:r>
        <w:rPr>
          <w:i w:val="0"/>
          <w:sz w:val="22"/>
          <w:szCs w:val="22"/>
        </w:rPr>
        <w:t>e</w:t>
      </w:r>
      <w:r w:rsidRPr="00F11E55">
        <w:rPr>
          <w:i w:val="0"/>
          <w:sz w:val="22"/>
          <w:szCs w:val="22"/>
        </w:rPr>
        <w:t>)</w:t>
      </w:r>
    </w:p>
    <w:p w14:paraId="3910DFF6"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6CB782"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00C8D996"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4FFD6D"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BB9FF55"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856930"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7E2117B2"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970FE2"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7C4933A1"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4EA239"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26B22C91"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647192"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465BF09"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5EA3AB"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6FB9CA6F"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97F311"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154BEFF"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302516"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610B9EEC"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5DCAD16"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4DE8E74E"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AFE6BA8"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750173"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2"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2"/>
      <w:r w:rsidRPr="00554526">
        <w:rPr>
          <w:i w:val="0"/>
          <w:sz w:val="22"/>
          <w:szCs w:val="22"/>
        </w:rPr>
        <w:t xml:space="preserve"> (vpiše se datum, ki je naveden v razpisni dokumentaciji za oddajo predmetnega javnega naročila)</w:t>
      </w:r>
    </w:p>
    <w:p w14:paraId="5CC53E2A" w14:textId="77777777" w:rsidR="00FD711D" w:rsidRPr="002920EA"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15EEC39A"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03D2A578" w14:textId="77777777" w:rsidR="00FD711D" w:rsidRPr="002920EA"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43229AC0" w14:textId="77777777" w:rsidR="00FD711D" w:rsidRPr="00554526" w:rsidRDefault="00FD711D" w:rsidP="00FD711D">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1978D65" w14:textId="77777777" w:rsidR="00FD711D" w:rsidRPr="00554526" w:rsidRDefault="00FD711D" w:rsidP="00FD711D">
      <w:pPr>
        <w:ind w:left="1134"/>
        <w:jc w:val="both"/>
        <w:rPr>
          <w:i w:val="0"/>
          <w:sz w:val="22"/>
          <w:szCs w:val="22"/>
        </w:rPr>
      </w:pPr>
    </w:p>
    <w:p w14:paraId="4E1826C5" w14:textId="77777777" w:rsidR="00FD711D" w:rsidRPr="00554526" w:rsidRDefault="00FD711D" w:rsidP="00FD711D">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0F942D8F" w14:textId="77777777" w:rsidR="00FD711D" w:rsidRPr="00FB2782" w:rsidRDefault="00FD711D" w:rsidP="00672116">
      <w:pPr>
        <w:numPr>
          <w:ilvl w:val="0"/>
          <w:numId w:val="25"/>
        </w:numPr>
        <w:ind w:left="1134" w:firstLine="0"/>
        <w:jc w:val="both"/>
        <w:rPr>
          <w:i w:val="0"/>
          <w:sz w:val="22"/>
          <w:szCs w:val="22"/>
        </w:rPr>
      </w:pPr>
      <w:r w:rsidRPr="00FB2782">
        <w:rPr>
          <w:i w:val="0"/>
          <w:sz w:val="22"/>
          <w:szCs w:val="22"/>
        </w:rPr>
        <w:t>po roku določenem za oddajo p</w:t>
      </w:r>
      <w:r>
        <w:rPr>
          <w:i w:val="0"/>
          <w:sz w:val="22"/>
          <w:szCs w:val="22"/>
        </w:rPr>
        <w:t>onudbe</w:t>
      </w:r>
      <w:r w:rsidRPr="00FB2782">
        <w:rPr>
          <w:i w:val="0"/>
          <w:sz w:val="22"/>
          <w:szCs w:val="22"/>
        </w:rPr>
        <w:t xml:space="preserve"> svojo p</w:t>
      </w:r>
      <w:r>
        <w:rPr>
          <w:i w:val="0"/>
          <w:sz w:val="22"/>
          <w:szCs w:val="22"/>
        </w:rPr>
        <w:t>onudbo</w:t>
      </w:r>
      <w:r w:rsidRPr="00FB2782">
        <w:rPr>
          <w:i w:val="0"/>
          <w:sz w:val="22"/>
          <w:szCs w:val="22"/>
        </w:rPr>
        <w:t xml:space="preserve"> umakne; ali</w:t>
      </w:r>
    </w:p>
    <w:p w14:paraId="42A48032" w14:textId="77777777" w:rsidR="00FD711D" w:rsidRPr="00554526" w:rsidRDefault="00FD711D" w:rsidP="00672116">
      <w:pPr>
        <w:numPr>
          <w:ilvl w:val="0"/>
          <w:numId w:val="25"/>
        </w:numPr>
        <w:ind w:left="1134" w:firstLine="0"/>
        <w:jc w:val="both"/>
        <w:rPr>
          <w:i w:val="0"/>
          <w:sz w:val="22"/>
          <w:szCs w:val="22"/>
        </w:rPr>
      </w:pPr>
      <w:r w:rsidRPr="00554526">
        <w:rPr>
          <w:i w:val="0"/>
          <w:sz w:val="22"/>
          <w:szCs w:val="22"/>
        </w:rPr>
        <w:t>izbrani naročnik zavarovanja na poziv upravičenca ni podpisal pogodbe; ali</w:t>
      </w:r>
    </w:p>
    <w:p w14:paraId="3BD6CF50" w14:textId="77777777" w:rsidR="00FD711D" w:rsidRPr="00554526" w:rsidRDefault="00FD711D" w:rsidP="00672116">
      <w:pPr>
        <w:numPr>
          <w:ilvl w:val="0"/>
          <w:numId w:val="25"/>
        </w:numPr>
        <w:ind w:left="1134" w:firstLine="0"/>
        <w:jc w:val="both"/>
        <w:rPr>
          <w:i w:val="0"/>
          <w:sz w:val="22"/>
          <w:szCs w:val="22"/>
        </w:rPr>
      </w:pPr>
      <w:r w:rsidRPr="00554526">
        <w:rPr>
          <w:i w:val="0"/>
          <w:sz w:val="22"/>
          <w:szCs w:val="22"/>
        </w:rPr>
        <w:t xml:space="preserve">izbrani naročnik zavarovanja ni </w:t>
      </w:r>
      <w:r>
        <w:rPr>
          <w:i w:val="0"/>
          <w:sz w:val="22"/>
          <w:szCs w:val="22"/>
        </w:rPr>
        <w:t xml:space="preserve">pravočasno </w:t>
      </w:r>
      <w:r w:rsidRPr="00554526">
        <w:rPr>
          <w:i w:val="0"/>
          <w:sz w:val="22"/>
          <w:szCs w:val="22"/>
        </w:rPr>
        <w:t>predložil zavarovanja za dobro izvedbo pogodbenih obveznosti v skladu s pogoji naročila.</w:t>
      </w:r>
    </w:p>
    <w:p w14:paraId="3ADBFF0A" w14:textId="77777777" w:rsidR="00FD711D" w:rsidRPr="00554526" w:rsidRDefault="00FD711D" w:rsidP="00FD711D">
      <w:pPr>
        <w:ind w:left="1134"/>
        <w:jc w:val="both"/>
        <w:rPr>
          <w:i w:val="0"/>
          <w:sz w:val="22"/>
          <w:szCs w:val="22"/>
        </w:rPr>
      </w:pPr>
    </w:p>
    <w:p w14:paraId="24D3E758" w14:textId="77777777" w:rsidR="00FD711D" w:rsidRPr="00554526" w:rsidRDefault="00FD711D" w:rsidP="00FD711D">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05EE419" w14:textId="77777777" w:rsidR="00FD711D" w:rsidRPr="00554526" w:rsidRDefault="00FD711D" w:rsidP="00FD711D">
      <w:pPr>
        <w:ind w:left="1134"/>
        <w:jc w:val="both"/>
        <w:rPr>
          <w:i w:val="0"/>
          <w:sz w:val="22"/>
          <w:szCs w:val="22"/>
        </w:rPr>
      </w:pPr>
    </w:p>
    <w:p w14:paraId="036177B7" w14:textId="77777777" w:rsidR="00FD711D" w:rsidRPr="00554526" w:rsidRDefault="00FD711D" w:rsidP="00FD711D">
      <w:pPr>
        <w:ind w:left="1134"/>
        <w:jc w:val="both"/>
        <w:rPr>
          <w:i w:val="0"/>
          <w:sz w:val="22"/>
          <w:szCs w:val="22"/>
        </w:rPr>
      </w:pPr>
      <w:r w:rsidRPr="00554526">
        <w:rPr>
          <w:i w:val="0"/>
          <w:sz w:val="22"/>
          <w:szCs w:val="22"/>
        </w:rPr>
        <w:t>Morebitne spore v zvezi s tem zavarovanjem rešuje stvarno pristojno sodišče v Ljubljani po slovenskem pravu.</w:t>
      </w:r>
    </w:p>
    <w:p w14:paraId="4D3A58DC"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6FBE4C" w14:textId="77777777" w:rsidR="00FD711D"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3E4434D" w14:textId="77777777" w:rsidR="00FD711D"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F6A4B6" w14:textId="77777777" w:rsidR="00FD711D"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199563"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84C471" w14:textId="77777777" w:rsidR="00FD711D" w:rsidRPr="00554526"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70F5D9" w14:textId="77777777" w:rsidR="00FD711D"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AFD98BF" w14:textId="339454A8" w:rsidR="00FD711D" w:rsidRDefault="00FD711D" w:rsidP="00FD711D">
      <w:pPr>
        <w:pStyle w:val="Glava"/>
        <w:tabs>
          <w:tab w:val="clear" w:pos="4536"/>
          <w:tab w:val="clear" w:pos="9072"/>
        </w:tabs>
        <w:ind w:left="1080"/>
        <w:jc w:val="center"/>
        <w:rPr>
          <w:b/>
          <w:i w:val="0"/>
          <w:sz w:val="22"/>
          <w:szCs w:val="22"/>
        </w:rPr>
      </w:pPr>
      <w:r w:rsidRPr="00554526">
        <w:rPr>
          <w:i w:val="0"/>
          <w:sz w:val="22"/>
          <w:szCs w:val="22"/>
        </w:rPr>
        <w:t>(žig in podpis)</w:t>
      </w:r>
    </w:p>
    <w:p w14:paraId="6190FD1F" w14:textId="77777777" w:rsidR="00FD711D" w:rsidRDefault="00FD711D" w:rsidP="00FE7D00">
      <w:pPr>
        <w:pStyle w:val="Glava"/>
        <w:tabs>
          <w:tab w:val="clear" w:pos="4536"/>
          <w:tab w:val="clear" w:pos="9072"/>
        </w:tabs>
        <w:ind w:left="1080"/>
        <w:jc w:val="right"/>
        <w:rPr>
          <w:b/>
          <w:i w:val="0"/>
          <w:sz w:val="22"/>
          <w:szCs w:val="22"/>
        </w:rPr>
      </w:pPr>
    </w:p>
    <w:p w14:paraId="38628F87" w14:textId="440CE4F1" w:rsidR="00FD711D" w:rsidRDefault="00FD711D" w:rsidP="00FE7D00">
      <w:pPr>
        <w:pStyle w:val="Glava"/>
        <w:tabs>
          <w:tab w:val="clear" w:pos="4536"/>
          <w:tab w:val="clear" w:pos="9072"/>
        </w:tabs>
        <w:ind w:left="1080"/>
        <w:jc w:val="right"/>
        <w:rPr>
          <w:b/>
          <w:i w:val="0"/>
          <w:sz w:val="22"/>
          <w:szCs w:val="22"/>
        </w:rPr>
      </w:pPr>
    </w:p>
    <w:p w14:paraId="3DB7D13C" w14:textId="6A85EE6C" w:rsidR="00FD711D" w:rsidRDefault="00FD711D" w:rsidP="00FE7D00">
      <w:pPr>
        <w:pStyle w:val="Glava"/>
        <w:tabs>
          <w:tab w:val="clear" w:pos="4536"/>
          <w:tab w:val="clear" w:pos="9072"/>
        </w:tabs>
        <w:ind w:left="1080"/>
        <w:jc w:val="right"/>
        <w:rPr>
          <w:b/>
          <w:i w:val="0"/>
          <w:sz w:val="22"/>
          <w:szCs w:val="22"/>
        </w:rPr>
      </w:pPr>
    </w:p>
    <w:p w14:paraId="2F1895EE" w14:textId="041FC4B3" w:rsidR="00FD711D" w:rsidRDefault="00FD711D" w:rsidP="00FE7D00">
      <w:pPr>
        <w:pStyle w:val="Glava"/>
        <w:tabs>
          <w:tab w:val="clear" w:pos="4536"/>
          <w:tab w:val="clear" w:pos="9072"/>
        </w:tabs>
        <w:ind w:left="1080"/>
        <w:jc w:val="right"/>
        <w:rPr>
          <w:b/>
          <w:i w:val="0"/>
          <w:sz w:val="22"/>
          <w:szCs w:val="22"/>
        </w:rPr>
      </w:pPr>
    </w:p>
    <w:p w14:paraId="51C9C152" w14:textId="1F0F4658" w:rsidR="00FD711D" w:rsidRDefault="00FD711D" w:rsidP="00FE7D00">
      <w:pPr>
        <w:pStyle w:val="Glava"/>
        <w:tabs>
          <w:tab w:val="clear" w:pos="4536"/>
          <w:tab w:val="clear" w:pos="9072"/>
        </w:tabs>
        <w:ind w:left="1080"/>
        <w:jc w:val="right"/>
        <w:rPr>
          <w:b/>
          <w:i w:val="0"/>
          <w:sz w:val="22"/>
          <w:szCs w:val="22"/>
        </w:rPr>
      </w:pPr>
    </w:p>
    <w:p w14:paraId="280A5D96" w14:textId="600623A6" w:rsidR="00FD711D" w:rsidRDefault="00FD711D" w:rsidP="00FE7D00">
      <w:pPr>
        <w:pStyle w:val="Glava"/>
        <w:tabs>
          <w:tab w:val="clear" w:pos="4536"/>
          <w:tab w:val="clear" w:pos="9072"/>
        </w:tabs>
        <w:ind w:left="1080"/>
        <w:jc w:val="right"/>
        <w:rPr>
          <w:b/>
          <w:i w:val="0"/>
          <w:sz w:val="22"/>
          <w:szCs w:val="22"/>
        </w:rPr>
      </w:pPr>
    </w:p>
    <w:p w14:paraId="66928752" w14:textId="2248F877" w:rsidR="00FD711D" w:rsidRDefault="00FD711D" w:rsidP="00FE7D00">
      <w:pPr>
        <w:pStyle w:val="Glava"/>
        <w:tabs>
          <w:tab w:val="clear" w:pos="4536"/>
          <w:tab w:val="clear" w:pos="9072"/>
        </w:tabs>
        <w:ind w:left="1080"/>
        <w:jc w:val="right"/>
        <w:rPr>
          <w:b/>
          <w:i w:val="0"/>
          <w:sz w:val="22"/>
          <w:szCs w:val="22"/>
        </w:rPr>
      </w:pPr>
    </w:p>
    <w:p w14:paraId="6470BBFA" w14:textId="0258E28F" w:rsidR="00FD711D" w:rsidRDefault="00FD711D" w:rsidP="00FE7D00">
      <w:pPr>
        <w:pStyle w:val="Glava"/>
        <w:tabs>
          <w:tab w:val="clear" w:pos="4536"/>
          <w:tab w:val="clear" w:pos="9072"/>
        </w:tabs>
        <w:ind w:left="1080"/>
        <w:jc w:val="right"/>
        <w:rPr>
          <w:b/>
          <w:i w:val="0"/>
          <w:sz w:val="22"/>
          <w:szCs w:val="22"/>
        </w:rPr>
      </w:pPr>
    </w:p>
    <w:p w14:paraId="26F8338F" w14:textId="7DB8C25D" w:rsidR="00FD711D" w:rsidRDefault="00FD711D" w:rsidP="00FE7D00">
      <w:pPr>
        <w:pStyle w:val="Glava"/>
        <w:tabs>
          <w:tab w:val="clear" w:pos="4536"/>
          <w:tab w:val="clear" w:pos="9072"/>
        </w:tabs>
        <w:ind w:left="1080"/>
        <w:jc w:val="right"/>
        <w:rPr>
          <w:b/>
          <w:i w:val="0"/>
          <w:sz w:val="22"/>
          <w:szCs w:val="22"/>
        </w:rPr>
      </w:pPr>
    </w:p>
    <w:p w14:paraId="34056199" w14:textId="5CEA00BE" w:rsidR="00FD711D" w:rsidRDefault="00FD711D" w:rsidP="00FE7D00">
      <w:pPr>
        <w:pStyle w:val="Glava"/>
        <w:tabs>
          <w:tab w:val="clear" w:pos="4536"/>
          <w:tab w:val="clear" w:pos="9072"/>
        </w:tabs>
        <w:ind w:left="1080"/>
        <w:jc w:val="right"/>
        <w:rPr>
          <w:b/>
          <w:i w:val="0"/>
          <w:sz w:val="22"/>
          <w:szCs w:val="22"/>
        </w:rPr>
      </w:pPr>
    </w:p>
    <w:p w14:paraId="182B666C" w14:textId="52DD5FDC" w:rsidR="00FD711D" w:rsidRDefault="00FD711D" w:rsidP="00FE7D00">
      <w:pPr>
        <w:pStyle w:val="Glava"/>
        <w:tabs>
          <w:tab w:val="clear" w:pos="4536"/>
          <w:tab w:val="clear" w:pos="9072"/>
        </w:tabs>
        <w:ind w:left="1080"/>
        <w:jc w:val="right"/>
        <w:rPr>
          <w:b/>
          <w:i w:val="0"/>
          <w:sz w:val="22"/>
          <w:szCs w:val="22"/>
        </w:rPr>
      </w:pPr>
    </w:p>
    <w:p w14:paraId="11B358E3" w14:textId="2986F4BB" w:rsidR="00FD711D" w:rsidRDefault="00FD711D" w:rsidP="00FE7D00">
      <w:pPr>
        <w:pStyle w:val="Glava"/>
        <w:tabs>
          <w:tab w:val="clear" w:pos="4536"/>
          <w:tab w:val="clear" w:pos="9072"/>
        </w:tabs>
        <w:ind w:left="1080"/>
        <w:jc w:val="right"/>
        <w:rPr>
          <w:b/>
          <w:i w:val="0"/>
          <w:sz w:val="22"/>
          <w:szCs w:val="22"/>
        </w:rPr>
      </w:pPr>
    </w:p>
    <w:p w14:paraId="396771F1" w14:textId="6469A453" w:rsidR="00FD711D" w:rsidRDefault="00FD711D" w:rsidP="00FE7D00">
      <w:pPr>
        <w:pStyle w:val="Glava"/>
        <w:tabs>
          <w:tab w:val="clear" w:pos="4536"/>
          <w:tab w:val="clear" w:pos="9072"/>
        </w:tabs>
        <w:ind w:left="1080"/>
        <w:jc w:val="right"/>
        <w:rPr>
          <w:b/>
          <w:i w:val="0"/>
          <w:sz w:val="22"/>
          <w:szCs w:val="22"/>
        </w:rPr>
      </w:pPr>
    </w:p>
    <w:p w14:paraId="43D1F25F" w14:textId="7B0B8ADA" w:rsidR="00FD711D" w:rsidRDefault="00FD711D" w:rsidP="00FE7D00">
      <w:pPr>
        <w:pStyle w:val="Glava"/>
        <w:tabs>
          <w:tab w:val="clear" w:pos="4536"/>
          <w:tab w:val="clear" w:pos="9072"/>
        </w:tabs>
        <w:ind w:left="1080"/>
        <w:jc w:val="right"/>
        <w:rPr>
          <w:b/>
          <w:i w:val="0"/>
          <w:sz w:val="22"/>
          <w:szCs w:val="22"/>
        </w:rPr>
      </w:pPr>
    </w:p>
    <w:p w14:paraId="04DAD2CC" w14:textId="0A615799" w:rsidR="00FD711D" w:rsidRDefault="00FD711D" w:rsidP="00FE7D00">
      <w:pPr>
        <w:pStyle w:val="Glava"/>
        <w:tabs>
          <w:tab w:val="clear" w:pos="4536"/>
          <w:tab w:val="clear" w:pos="9072"/>
        </w:tabs>
        <w:ind w:left="1080"/>
        <w:jc w:val="right"/>
        <w:rPr>
          <w:b/>
          <w:i w:val="0"/>
          <w:sz w:val="22"/>
          <w:szCs w:val="22"/>
        </w:rPr>
      </w:pPr>
    </w:p>
    <w:p w14:paraId="536A39BC" w14:textId="7D167D6E" w:rsidR="00FD711D" w:rsidRDefault="00FD711D" w:rsidP="00FE7D00">
      <w:pPr>
        <w:pStyle w:val="Glava"/>
        <w:tabs>
          <w:tab w:val="clear" w:pos="4536"/>
          <w:tab w:val="clear" w:pos="9072"/>
        </w:tabs>
        <w:ind w:left="1080"/>
        <w:jc w:val="right"/>
        <w:rPr>
          <w:b/>
          <w:i w:val="0"/>
          <w:sz w:val="22"/>
          <w:szCs w:val="22"/>
        </w:rPr>
      </w:pPr>
    </w:p>
    <w:p w14:paraId="62D6EF47" w14:textId="35784B61" w:rsidR="00FD711D" w:rsidRDefault="00FD711D" w:rsidP="00FE7D00">
      <w:pPr>
        <w:pStyle w:val="Glava"/>
        <w:tabs>
          <w:tab w:val="clear" w:pos="4536"/>
          <w:tab w:val="clear" w:pos="9072"/>
        </w:tabs>
        <w:ind w:left="1080"/>
        <w:jc w:val="right"/>
        <w:rPr>
          <w:b/>
          <w:i w:val="0"/>
          <w:sz w:val="22"/>
          <w:szCs w:val="22"/>
        </w:rPr>
      </w:pPr>
    </w:p>
    <w:p w14:paraId="62F09916" w14:textId="480DCE47" w:rsidR="00FD711D" w:rsidRDefault="00FD711D" w:rsidP="00FE7D00">
      <w:pPr>
        <w:pStyle w:val="Glava"/>
        <w:tabs>
          <w:tab w:val="clear" w:pos="4536"/>
          <w:tab w:val="clear" w:pos="9072"/>
        </w:tabs>
        <w:ind w:left="1080"/>
        <w:jc w:val="right"/>
        <w:rPr>
          <w:b/>
          <w:i w:val="0"/>
          <w:sz w:val="22"/>
          <w:szCs w:val="22"/>
        </w:rPr>
      </w:pPr>
    </w:p>
    <w:p w14:paraId="54AF5F18" w14:textId="754A5CFE" w:rsidR="00FD711D" w:rsidRDefault="00FD711D" w:rsidP="00FE7D00">
      <w:pPr>
        <w:pStyle w:val="Glava"/>
        <w:tabs>
          <w:tab w:val="clear" w:pos="4536"/>
          <w:tab w:val="clear" w:pos="9072"/>
        </w:tabs>
        <w:ind w:left="1080"/>
        <w:jc w:val="right"/>
        <w:rPr>
          <w:b/>
          <w:i w:val="0"/>
          <w:sz w:val="22"/>
          <w:szCs w:val="22"/>
        </w:rPr>
      </w:pPr>
    </w:p>
    <w:p w14:paraId="40DE7715" w14:textId="3581158A" w:rsidR="00FD711D" w:rsidRDefault="00FD711D" w:rsidP="00FE7D00">
      <w:pPr>
        <w:pStyle w:val="Glava"/>
        <w:tabs>
          <w:tab w:val="clear" w:pos="4536"/>
          <w:tab w:val="clear" w:pos="9072"/>
        </w:tabs>
        <w:ind w:left="1080"/>
        <w:jc w:val="right"/>
        <w:rPr>
          <w:b/>
          <w:i w:val="0"/>
          <w:sz w:val="22"/>
          <w:szCs w:val="22"/>
        </w:rPr>
      </w:pPr>
    </w:p>
    <w:p w14:paraId="342430C4" w14:textId="28BE5458" w:rsidR="00FD711D" w:rsidRDefault="00FD711D" w:rsidP="00FE7D00">
      <w:pPr>
        <w:pStyle w:val="Glava"/>
        <w:tabs>
          <w:tab w:val="clear" w:pos="4536"/>
          <w:tab w:val="clear" w:pos="9072"/>
        </w:tabs>
        <w:ind w:left="1080"/>
        <w:jc w:val="right"/>
        <w:rPr>
          <w:b/>
          <w:i w:val="0"/>
          <w:sz w:val="22"/>
          <w:szCs w:val="22"/>
        </w:rPr>
      </w:pPr>
    </w:p>
    <w:p w14:paraId="28B673BC" w14:textId="6F8EEBA8" w:rsidR="00FD711D" w:rsidRDefault="00FD711D" w:rsidP="00FE7D00">
      <w:pPr>
        <w:pStyle w:val="Glava"/>
        <w:tabs>
          <w:tab w:val="clear" w:pos="4536"/>
          <w:tab w:val="clear" w:pos="9072"/>
        </w:tabs>
        <w:ind w:left="1080"/>
        <w:jc w:val="right"/>
        <w:rPr>
          <w:b/>
          <w:i w:val="0"/>
          <w:sz w:val="22"/>
          <w:szCs w:val="22"/>
        </w:rPr>
      </w:pPr>
    </w:p>
    <w:p w14:paraId="58F37408" w14:textId="098E706B" w:rsidR="00FD711D" w:rsidRDefault="00FD711D" w:rsidP="00FE7D00">
      <w:pPr>
        <w:pStyle w:val="Glava"/>
        <w:tabs>
          <w:tab w:val="clear" w:pos="4536"/>
          <w:tab w:val="clear" w:pos="9072"/>
        </w:tabs>
        <w:ind w:left="1080"/>
        <w:jc w:val="right"/>
        <w:rPr>
          <w:b/>
          <w:i w:val="0"/>
          <w:sz w:val="22"/>
          <w:szCs w:val="22"/>
        </w:rPr>
      </w:pPr>
    </w:p>
    <w:p w14:paraId="387B7677" w14:textId="2D2831F9" w:rsidR="00FD711D" w:rsidRDefault="00FD711D" w:rsidP="00FE7D00">
      <w:pPr>
        <w:pStyle w:val="Glava"/>
        <w:tabs>
          <w:tab w:val="clear" w:pos="4536"/>
          <w:tab w:val="clear" w:pos="9072"/>
        </w:tabs>
        <w:ind w:left="1080"/>
        <w:jc w:val="right"/>
        <w:rPr>
          <w:b/>
          <w:i w:val="0"/>
          <w:sz w:val="22"/>
          <w:szCs w:val="22"/>
        </w:rPr>
      </w:pPr>
    </w:p>
    <w:p w14:paraId="7A11F01A" w14:textId="69E4FBA8" w:rsidR="00FD711D" w:rsidRDefault="00FD711D" w:rsidP="00FE7D00">
      <w:pPr>
        <w:pStyle w:val="Glava"/>
        <w:tabs>
          <w:tab w:val="clear" w:pos="4536"/>
          <w:tab w:val="clear" w:pos="9072"/>
        </w:tabs>
        <w:ind w:left="1080"/>
        <w:jc w:val="right"/>
        <w:rPr>
          <w:b/>
          <w:i w:val="0"/>
          <w:sz w:val="22"/>
          <w:szCs w:val="22"/>
        </w:rPr>
      </w:pPr>
    </w:p>
    <w:p w14:paraId="10974CA7" w14:textId="4A5E48A5" w:rsidR="00FD711D" w:rsidRDefault="00FD711D" w:rsidP="00FE7D00">
      <w:pPr>
        <w:pStyle w:val="Glava"/>
        <w:tabs>
          <w:tab w:val="clear" w:pos="4536"/>
          <w:tab w:val="clear" w:pos="9072"/>
        </w:tabs>
        <w:ind w:left="1080"/>
        <w:jc w:val="right"/>
        <w:rPr>
          <w:b/>
          <w:i w:val="0"/>
          <w:sz w:val="22"/>
          <w:szCs w:val="22"/>
        </w:rPr>
      </w:pPr>
    </w:p>
    <w:p w14:paraId="1E15B03E" w14:textId="4DDF3153" w:rsidR="00FD711D" w:rsidRDefault="00FD711D" w:rsidP="00FE7D00">
      <w:pPr>
        <w:pStyle w:val="Glava"/>
        <w:tabs>
          <w:tab w:val="clear" w:pos="4536"/>
          <w:tab w:val="clear" w:pos="9072"/>
        </w:tabs>
        <w:ind w:left="1080"/>
        <w:jc w:val="right"/>
        <w:rPr>
          <w:b/>
          <w:i w:val="0"/>
          <w:sz w:val="22"/>
          <w:szCs w:val="22"/>
        </w:rPr>
      </w:pPr>
    </w:p>
    <w:p w14:paraId="0674101A" w14:textId="26945438" w:rsidR="00FD711D" w:rsidRDefault="00FD711D" w:rsidP="00FE7D00">
      <w:pPr>
        <w:pStyle w:val="Glava"/>
        <w:tabs>
          <w:tab w:val="clear" w:pos="4536"/>
          <w:tab w:val="clear" w:pos="9072"/>
        </w:tabs>
        <w:ind w:left="1080"/>
        <w:jc w:val="right"/>
        <w:rPr>
          <w:b/>
          <w:i w:val="0"/>
          <w:sz w:val="22"/>
          <w:szCs w:val="22"/>
        </w:rPr>
      </w:pPr>
    </w:p>
    <w:p w14:paraId="236FB034" w14:textId="6D6B9106" w:rsidR="00FD711D" w:rsidRDefault="00FD711D" w:rsidP="00FE7D00">
      <w:pPr>
        <w:pStyle w:val="Glava"/>
        <w:tabs>
          <w:tab w:val="clear" w:pos="4536"/>
          <w:tab w:val="clear" w:pos="9072"/>
        </w:tabs>
        <w:ind w:left="1080"/>
        <w:jc w:val="right"/>
        <w:rPr>
          <w:b/>
          <w:i w:val="0"/>
          <w:sz w:val="22"/>
          <w:szCs w:val="22"/>
        </w:rPr>
      </w:pPr>
    </w:p>
    <w:p w14:paraId="52A791F5" w14:textId="7BBEFFA2" w:rsidR="00FD711D" w:rsidRDefault="00FD711D" w:rsidP="00FE7D00">
      <w:pPr>
        <w:pStyle w:val="Glava"/>
        <w:tabs>
          <w:tab w:val="clear" w:pos="4536"/>
          <w:tab w:val="clear" w:pos="9072"/>
        </w:tabs>
        <w:ind w:left="1080"/>
        <w:jc w:val="right"/>
        <w:rPr>
          <w:b/>
          <w:i w:val="0"/>
          <w:sz w:val="22"/>
          <w:szCs w:val="22"/>
        </w:rPr>
      </w:pPr>
    </w:p>
    <w:p w14:paraId="6961E149" w14:textId="406EC5CB" w:rsidR="00FD711D" w:rsidRDefault="00FD711D" w:rsidP="00FE7D00">
      <w:pPr>
        <w:pStyle w:val="Glava"/>
        <w:tabs>
          <w:tab w:val="clear" w:pos="4536"/>
          <w:tab w:val="clear" w:pos="9072"/>
        </w:tabs>
        <w:ind w:left="1080"/>
        <w:jc w:val="right"/>
        <w:rPr>
          <w:b/>
          <w:i w:val="0"/>
          <w:sz w:val="22"/>
          <w:szCs w:val="22"/>
        </w:rPr>
      </w:pPr>
    </w:p>
    <w:p w14:paraId="74A6D9A7" w14:textId="397A0239" w:rsidR="00FD711D" w:rsidRDefault="00FD711D" w:rsidP="00FE7D00">
      <w:pPr>
        <w:pStyle w:val="Glava"/>
        <w:tabs>
          <w:tab w:val="clear" w:pos="4536"/>
          <w:tab w:val="clear" w:pos="9072"/>
        </w:tabs>
        <w:ind w:left="1080"/>
        <w:jc w:val="right"/>
        <w:rPr>
          <w:b/>
          <w:i w:val="0"/>
          <w:sz w:val="22"/>
          <w:szCs w:val="22"/>
        </w:rPr>
      </w:pPr>
    </w:p>
    <w:p w14:paraId="18B4279D" w14:textId="6D4818F3" w:rsidR="00FD711D" w:rsidRDefault="00FD711D" w:rsidP="00FE7D00">
      <w:pPr>
        <w:pStyle w:val="Glava"/>
        <w:tabs>
          <w:tab w:val="clear" w:pos="4536"/>
          <w:tab w:val="clear" w:pos="9072"/>
        </w:tabs>
        <w:ind w:left="1080"/>
        <w:jc w:val="right"/>
        <w:rPr>
          <w:b/>
          <w:i w:val="0"/>
          <w:sz w:val="22"/>
          <w:szCs w:val="22"/>
        </w:rPr>
      </w:pPr>
    </w:p>
    <w:p w14:paraId="01F20A35" w14:textId="3AC5D813" w:rsidR="00FD711D" w:rsidRDefault="00FD711D" w:rsidP="00FE7D00">
      <w:pPr>
        <w:pStyle w:val="Glava"/>
        <w:tabs>
          <w:tab w:val="clear" w:pos="4536"/>
          <w:tab w:val="clear" w:pos="9072"/>
        </w:tabs>
        <w:ind w:left="1080"/>
        <w:jc w:val="right"/>
        <w:rPr>
          <w:b/>
          <w:i w:val="0"/>
          <w:sz w:val="22"/>
          <w:szCs w:val="22"/>
        </w:rPr>
      </w:pPr>
    </w:p>
    <w:p w14:paraId="52FF35D4" w14:textId="77777777" w:rsidR="00FD711D" w:rsidRDefault="00FD711D" w:rsidP="00FE7D00">
      <w:pPr>
        <w:pStyle w:val="Glava"/>
        <w:tabs>
          <w:tab w:val="clear" w:pos="4536"/>
          <w:tab w:val="clear" w:pos="9072"/>
        </w:tabs>
        <w:ind w:left="1080"/>
        <w:jc w:val="right"/>
        <w:rPr>
          <w:b/>
          <w:i w:val="0"/>
          <w:sz w:val="22"/>
          <w:szCs w:val="22"/>
        </w:rPr>
      </w:pPr>
    </w:p>
    <w:p w14:paraId="0DF3BD23" w14:textId="5C3A2333" w:rsidR="00FE7D00" w:rsidRPr="00FE7D00" w:rsidRDefault="00FE7D00" w:rsidP="00FE7D00">
      <w:pPr>
        <w:pStyle w:val="Glava"/>
        <w:tabs>
          <w:tab w:val="clear" w:pos="4536"/>
          <w:tab w:val="clear" w:pos="9072"/>
        </w:tabs>
        <w:ind w:left="1080"/>
        <w:jc w:val="right"/>
        <w:rPr>
          <w:b/>
          <w:i w:val="0"/>
          <w:sz w:val="22"/>
          <w:szCs w:val="22"/>
        </w:rPr>
      </w:pPr>
      <w:r w:rsidRPr="00FE7D00">
        <w:rPr>
          <w:b/>
          <w:i w:val="0"/>
          <w:sz w:val="22"/>
          <w:szCs w:val="22"/>
        </w:rPr>
        <w:lastRenderedPageBreak/>
        <w:t xml:space="preserve">PRILOGA </w:t>
      </w:r>
      <w:r w:rsidR="00FD711D">
        <w:rPr>
          <w:b/>
          <w:i w:val="0"/>
          <w:sz w:val="22"/>
          <w:szCs w:val="22"/>
        </w:rPr>
        <w:t>E</w:t>
      </w:r>
    </w:p>
    <w:p w14:paraId="5C31E89D" w14:textId="49079673" w:rsidR="00FE7D00" w:rsidRDefault="00FE7D00" w:rsidP="00CD5D9F">
      <w:pPr>
        <w:pStyle w:val="Glava"/>
        <w:tabs>
          <w:tab w:val="clear" w:pos="4536"/>
          <w:tab w:val="clear" w:pos="9072"/>
        </w:tabs>
        <w:ind w:left="1080"/>
        <w:jc w:val="both"/>
        <w:rPr>
          <w:i w:val="0"/>
          <w:sz w:val="22"/>
          <w:szCs w:val="22"/>
        </w:rPr>
      </w:pPr>
    </w:p>
    <w:p w14:paraId="43238707" w14:textId="77777777" w:rsidR="00FE7D00" w:rsidRDefault="00FE7D00" w:rsidP="00CD5D9F">
      <w:pPr>
        <w:pStyle w:val="Glava"/>
        <w:tabs>
          <w:tab w:val="clear" w:pos="4536"/>
          <w:tab w:val="clear" w:pos="9072"/>
        </w:tabs>
        <w:ind w:left="1080"/>
        <w:jc w:val="both"/>
        <w:rPr>
          <w:i w:val="0"/>
          <w:sz w:val="22"/>
          <w:szCs w:val="22"/>
        </w:rPr>
      </w:pPr>
    </w:p>
    <w:p w14:paraId="2AA7851D"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7AA7E6D" w14:textId="77777777" w:rsidR="00CD5D9F" w:rsidRDefault="00CD5D9F" w:rsidP="00CD5D9F">
      <w:pPr>
        <w:rPr>
          <w:rFonts w:ascii="Arial" w:hAnsi="Arial" w:cs="Arial"/>
          <w:sz w:val="20"/>
        </w:rPr>
      </w:pPr>
    </w:p>
    <w:p w14:paraId="62C11415" w14:textId="77777777" w:rsidR="00CD5D9F" w:rsidRPr="00CB7EE2" w:rsidRDefault="00CD5D9F" w:rsidP="00CD5D9F">
      <w:pPr>
        <w:rPr>
          <w:rFonts w:ascii="Arial" w:hAnsi="Arial" w:cs="Arial"/>
          <w:sz w:val="20"/>
        </w:rPr>
      </w:pPr>
    </w:p>
    <w:p w14:paraId="242C467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1981F1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3EDA9B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F94D50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BBE526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6CFF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138D25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DC82F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E9A0E7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29839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EA9C63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270D9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F4053B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D927E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62DC328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8ABFE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C62F5">
        <w:rPr>
          <w:b/>
          <w:i w:val="0"/>
          <w:sz w:val="22"/>
          <w:szCs w:val="22"/>
        </w:rPr>
        <w:t xml:space="preserve">OSNOVNI POSEL: </w:t>
      </w:r>
      <w:r w:rsidR="006C62F5" w:rsidRPr="006C62F5">
        <w:rPr>
          <w:i w:val="0"/>
          <w:sz w:val="22"/>
          <w:szCs w:val="22"/>
        </w:rPr>
        <w:t xml:space="preserve">obveznost naročnika zavarovanja iz pogodbe št.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 št. dok. DS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z dne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(vpiše se številko pogodbe ter številko dokumenta in datum pogodbe) za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(vpiše se predmet javnega naročila), sklenjene med Upravičencem               in  Naročnikom zavarovanja</w:t>
      </w:r>
      <w:r w:rsidRPr="00554526">
        <w:rPr>
          <w:i w:val="0"/>
          <w:sz w:val="22"/>
          <w:szCs w:val="22"/>
        </w:rPr>
        <w:t xml:space="preserve">                          </w:t>
      </w:r>
    </w:p>
    <w:p w14:paraId="49EFF0F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4FCA9A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C04FE5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9D98C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6FA25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89868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7FA234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287D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6595F3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A64A1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F76673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C63A9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66DC73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C7F8BA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1C576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E5137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CD5735B"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3B74E63" w14:textId="77777777" w:rsidR="00CD5D9F" w:rsidRPr="00554526" w:rsidRDefault="00CD5D9F" w:rsidP="00CD5D9F">
      <w:pPr>
        <w:ind w:left="1134"/>
        <w:jc w:val="both"/>
        <w:rPr>
          <w:i w:val="0"/>
          <w:sz w:val="22"/>
          <w:szCs w:val="22"/>
        </w:rPr>
      </w:pPr>
    </w:p>
    <w:p w14:paraId="1A470E20" w14:textId="77777777" w:rsidR="00CD5D9F" w:rsidRPr="00554526" w:rsidRDefault="00CD5D9F" w:rsidP="00CD5D9F">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2F59327" w14:textId="77777777" w:rsidR="00CD5D9F" w:rsidRPr="00554526" w:rsidRDefault="00CD5D9F" w:rsidP="00CD5D9F">
      <w:pPr>
        <w:ind w:left="1134"/>
        <w:jc w:val="both"/>
        <w:rPr>
          <w:i w:val="0"/>
          <w:sz w:val="22"/>
          <w:szCs w:val="22"/>
        </w:rPr>
      </w:pPr>
    </w:p>
    <w:p w14:paraId="121B1B7C"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34FA0F22" w14:textId="77777777" w:rsidR="00CD5D9F" w:rsidRPr="00554526" w:rsidRDefault="00CD5D9F" w:rsidP="00CD5D9F">
      <w:pPr>
        <w:ind w:left="1134"/>
        <w:jc w:val="both"/>
        <w:rPr>
          <w:i w:val="0"/>
          <w:sz w:val="22"/>
          <w:szCs w:val="22"/>
        </w:rPr>
      </w:pPr>
    </w:p>
    <w:p w14:paraId="78234FD5"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DBA9F54" w14:textId="77777777" w:rsidR="00CD5D9F" w:rsidRDefault="00CD5D9F" w:rsidP="00CD5D9F">
      <w:pPr>
        <w:ind w:left="1134"/>
        <w:jc w:val="both"/>
        <w:rPr>
          <w:rFonts w:ascii="Arial" w:hAnsi="Arial" w:cs="Arial"/>
          <w:sz w:val="20"/>
        </w:rPr>
      </w:pPr>
    </w:p>
    <w:p w14:paraId="7B7F4A94" w14:textId="77777777" w:rsidR="00CD5D9F" w:rsidRPr="00CB7EE2" w:rsidRDefault="00CD5D9F" w:rsidP="00CD5D9F">
      <w:pPr>
        <w:ind w:left="1134"/>
        <w:jc w:val="both"/>
        <w:rPr>
          <w:rFonts w:ascii="Arial" w:hAnsi="Arial" w:cs="Arial"/>
          <w:sz w:val="20"/>
        </w:rPr>
      </w:pPr>
    </w:p>
    <w:p w14:paraId="5D5D13B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6CA286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47BBD00" w14:textId="77777777" w:rsidR="00CD5D9F" w:rsidRPr="0079325B" w:rsidRDefault="00CD5D9F" w:rsidP="00CD5D9F">
      <w:pPr>
        <w:pStyle w:val="Glava"/>
        <w:tabs>
          <w:tab w:val="clear" w:pos="4536"/>
          <w:tab w:val="clear" w:pos="9072"/>
        </w:tabs>
        <w:ind w:left="1080"/>
        <w:jc w:val="both"/>
        <w:rPr>
          <w:i w:val="0"/>
          <w:sz w:val="22"/>
          <w:szCs w:val="22"/>
        </w:rPr>
      </w:pPr>
    </w:p>
    <w:p w14:paraId="3A0E5F79" w14:textId="77777777" w:rsidR="00CD5D9F" w:rsidRPr="0079325B" w:rsidRDefault="00CD5D9F" w:rsidP="00CD5D9F">
      <w:pPr>
        <w:pStyle w:val="Glava"/>
        <w:tabs>
          <w:tab w:val="clear" w:pos="4536"/>
          <w:tab w:val="clear" w:pos="9072"/>
        </w:tabs>
        <w:jc w:val="both"/>
        <w:rPr>
          <w:i w:val="0"/>
          <w:sz w:val="22"/>
          <w:szCs w:val="22"/>
        </w:rPr>
      </w:pPr>
    </w:p>
    <w:p w14:paraId="547180D1" w14:textId="77777777" w:rsidR="00CD5D9F" w:rsidRPr="0079325B" w:rsidRDefault="00CD5D9F" w:rsidP="00CD5D9F">
      <w:pPr>
        <w:pStyle w:val="Glava"/>
        <w:tabs>
          <w:tab w:val="clear" w:pos="4536"/>
          <w:tab w:val="clear" w:pos="9072"/>
        </w:tabs>
        <w:jc w:val="both"/>
        <w:rPr>
          <w:i w:val="0"/>
          <w:sz w:val="22"/>
          <w:szCs w:val="22"/>
        </w:rPr>
      </w:pPr>
    </w:p>
    <w:p w14:paraId="2167C64B" w14:textId="77777777" w:rsidR="00CD5D9F" w:rsidRDefault="00CD5D9F" w:rsidP="00CD5D9F">
      <w:pPr>
        <w:pStyle w:val="Glava"/>
        <w:tabs>
          <w:tab w:val="clear" w:pos="4536"/>
          <w:tab w:val="clear" w:pos="9072"/>
        </w:tabs>
        <w:jc w:val="both"/>
        <w:rPr>
          <w:i w:val="0"/>
          <w:sz w:val="22"/>
          <w:szCs w:val="22"/>
        </w:rPr>
      </w:pPr>
    </w:p>
    <w:p w14:paraId="252EE218" w14:textId="77777777" w:rsidR="00CD5D9F" w:rsidRDefault="00CD5D9F" w:rsidP="00CD5D9F">
      <w:pPr>
        <w:pStyle w:val="Glava"/>
        <w:tabs>
          <w:tab w:val="clear" w:pos="4536"/>
          <w:tab w:val="clear" w:pos="9072"/>
        </w:tabs>
        <w:jc w:val="both"/>
        <w:rPr>
          <w:i w:val="0"/>
          <w:sz w:val="22"/>
          <w:szCs w:val="22"/>
        </w:rPr>
      </w:pPr>
    </w:p>
    <w:p w14:paraId="12A48B10" w14:textId="77777777" w:rsidR="00CD5D9F" w:rsidRDefault="00CD5D9F" w:rsidP="00CD5D9F">
      <w:pPr>
        <w:pStyle w:val="Glava"/>
        <w:tabs>
          <w:tab w:val="clear" w:pos="4536"/>
          <w:tab w:val="clear" w:pos="9072"/>
        </w:tabs>
        <w:jc w:val="both"/>
        <w:rPr>
          <w:i w:val="0"/>
          <w:sz w:val="22"/>
          <w:szCs w:val="22"/>
        </w:rPr>
      </w:pPr>
    </w:p>
    <w:p w14:paraId="4D779E35" w14:textId="77777777" w:rsidR="00CD5D9F" w:rsidRDefault="00CD5D9F" w:rsidP="00CD5D9F">
      <w:pPr>
        <w:pStyle w:val="Glava"/>
        <w:tabs>
          <w:tab w:val="clear" w:pos="4536"/>
          <w:tab w:val="clear" w:pos="9072"/>
        </w:tabs>
        <w:jc w:val="both"/>
        <w:rPr>
          <w:i w:val="0"/>
          <w:sz w:val="22"/>
          <w:szCs w:val="22"/>
        </w:rPr>
      </w:pPr>
    </w:p>
    <w:p w14:paraId="00FD3658" w14:textId="77777777" w:rsidR="00CD5D9F" w:rsidRDefault="00CD5D9F" w:rsidP="00CD5D9F">
      <w:pPr>
        <w:pStyle w:val="Glava"/>
        <w:tabs>
          <w:tab w:val="clear" w:pos="4536"/>
          <w:tab w:val="clear" w:pos="9072"/>
        </w:tabs>
        <w:jc w:val="both"/>
        <w:rPr>
          <w:i w:val="0"/>
          <w:sz w:val="22"/>
          <w:szCs w:val="22"/>
        </w:rPr>
      </w:pPr>
    </w:p>
    <w:p w14:paraId="0D1A6E57" w14:textId="77777777" w:rsidR="00CD5D9F" w:rsidRDefault="00CD5D9F" w:rsidP="00CD5D9F">
      <w:pPr>
        <w:pStyle w:val="Glava"/>
        <w:tabs>
          <w:tab w:val="clear" w:pos="4536"/>
          <w:tab w:val="clear" w:pos="9072"/>
        </w:tabs>
        <w:jc w:val="both"/>
        <w:rPr>
          <w:i w:val="0"/>
          <w:sz w:val="22"/>
          <w:szCs w:val="22"/>
        </w:rPr>
      </w:pPr>
    </w:p>
    <w:p w14:paraId="4A07C511" w14:textId="77777777" w:rsidR="00CD5D9F" w:rsidRDefault="00CD5D9F" w:rsidP="00CD5D9F">
      <w:pPr>
        <w:pStyle w:val="Glava"/>
        <w:tabs>
          <w:tab w:val="clear" w:pos="4536"/>
          <w:tab w:val="clear" w:pos="9072"/>
        </w:tabs>
        <w:jc w:val="both"/>
        <w:rPr>
          <w:i w:val="0"/>
          <w:sz w:val="22"/>
          <w:szCs w:val="22"/>
        </w:rPr>
      </w:pPr>
    </w:p>
    <w:p w14:paraId="271FEAC4" w14:textId="77777777" w:rsidR="00CD5D9F" w:rsidRDefault="00CD5D9F" w:rsidP="00CD5D9F">
      <w:pPr>
        <w:pStyle w:val="Glava"/>
        <w:tabs>
          <w:tab w:val="clear" w:pos="4536"/>
          <w:tab w:val="clear" w:pos="9072"/>
        </w:tabs>
        <w:jc w:val="both"/>
        <w:rPr>
          <w:i w:val="0"/>
          <w:sz w:val="22"/>
          <w:szCs w:val="22"/>
        </w:rPr>
      </w:pPr>
    </w:p>
    <w:p w14:paraId="0E7E2B3C" w14:textId="77777777" w:rsidR="00CD5D9F" w:rsidRDefault="00CD5D9F" w:rsidP="00CD5D9F">
      <w:pPr>
        <w:pStyle w:val="Glava"/>
        <w:tabs>
          <w:tab w:val="clear" w:pos="4536"/>
          <w:tab w:val="clear" w:pos="9072"/>
        </w:tabs>
        <w:jc w:val="both"/>
        <w:rPr>
          <w:i w:val="0"/>
          <w:sz w:val="22"/>
          <w:szCs w:val="22"/>
        </w:rPr>
      </w:pPr>
    </w:p>
    <w:p w14:paraId="194D61F5" w14:textId="77777777" w:rsidR="00CD5D9F" w:rsidRDefault="00CD5D9F" w:rsidP="00CD5D9F">
      <w:pPr>
        <w:pStyle w:val="Glava"/>
        <w:tabs>
          <w:tab w:val="clear" w:pos="4536"/>
          <w:tab w:val="clear" w:pos="9072"/>
        </w:tabs>
        <w:jc w:val="both"/>
        <w:rPr>
          <w:i w:val="0"/>
          <w:sz w:val="22"/>
          <w:szCs w:val="22"/>
        </w:rPr>
      </w:pPr>
    </w:p>
    <w:p w14:paraId="48B3C095" w14:textId="77777777" w:rsidR="00CD5D9F" w:rsidRDefault="00CD5D9F" w:rsidP="00CD5D9F">
      <w:pPr>
        <w:pStyle w:val="Glava"/>
        <w:tabs>
          <w:tab w:val="clear" w:pos="4536"/>
          <w:tab w:val="clear" w:pos="9072"/>
        </w:tabs>
        <w:jc w:val="both"/>
        <w:rPr>
          <w:i w:val="0"/>
          <w:sz w:val="22"/>
          <w:szCs w:val="22"/>
        </w:rPr>
      </w:pPr>
    </w:p>
    <w:p w14:paraId="32EFE008" w14:textId="77777777" w:rsidR="00CD5D9F" w:rsidRDefault="00CD5D9F" w:rsidP="00CD5D9F">
      <w:pPr>
        <w:pStyle w:val="Glava"/>
        <w:tabs>
          <w:tab w:val="clear" w:pos="4536"/>
          <w:tab w:val="clear" w:pos="9072"/>
        </w:tabs>
        <w:jc w:val="both"/>
        <w:rPr>
          <w:i w:val="0"/>
          <w:sz w:val="22"/>
          <w:szCs w:val="22"/>
        </w:rPr>
      </w:pPr>
    </w:p>
    <w:p w14:paraId="37726CD2" w14:textId="77777777" w:rsidR="00CD5D9F" w:rsidRDefault="00CD5D9F" w:rsidP="00CD5D9F">
      <w:pPr>
        <w:pStyle w:val="Glava"/>
        <w:tabs>
          <w:tab w:val="clear" w:pos="4536"/>
          <w:tab w:val="clear" w:pos="9072"/>
        </w:tabs>
        <w:jc w:val="both"/>
        <w:rPr>
          <w:i w:val="0"/>
          <w:sz w:val="22"/>
          <w:szCs w:val="22"/>
        </w:rPr>
      </w:pPr>
    </w:p>
    <w:p w14:paraId="3BC58CEE" w14:textId="77777777" w:rsidR="00CD5D9F" w:rsidRDefault="00CD5D9F" w:rsidP="00CD5D9F">
      <w:pPr>
        <w:pStyle w:val="Glava"/>
        <w:tabs>
          <w:tab w:val="clear" w:pos="4536"/>
          <w:tab w:val="clear" w:pos="9072"/>
        </w:tabs>
        <w:jc w:val="both"/>
        <w:rPr>
          <w:i w:val="0"/>
          <w:sz w:val="22"/>
          <w:szCs w:val="22"/>
        </w:rPr>
      </w:pPr>
    </w:p>
    <w:p w14:paraId="24BC5BBB" w14:textId="77777777" w:rsidR="00CD5D9F" w:rsidRDefault="00CD5D9F" w:rsidP="00CD5D9F">
      <w:pPr>
        <w:pStyle w:val="Glava"/>
        <w:tabs>
          <w:tab w:val="clear" w:pos="4536"/>
          <w:tab w:val="clear" w:pos="9072"/>
        </w:tabs>
        <w:jc w:val="both"/>
        <w:rPr>
          <w:i w:val="0"/>
          <w:sz w:val="22"/>
          <w:szCs w:val="22"/>
        </w:rPr>
      </w:pPr>
    </w:p>
    <w:p w14:paraId="6917E388" w14:textId="77777777" w:rsidR="00CD5D9F" w:rsidRDefault="00CD5D9F" w:rsidP="00CD5D9F">
      <w:pPr>
        <w:pStyle w:val="Glava"/>
        <w:tabs>
          <w:tab w:val="clear" w:pos="4536"/>
          <w:tab w:val="clear" w:pos="9072"/>
        </w:tabs>
        <w:jc w:val="both"/>
        <w:rPr>
          <w:i w:val="0"/>
          <w:sz w:val="22"/>
          <w:szCs w:val="22"/>
        </w:rPr>
      </w:pPr>
    </w:p>
    <w:p w14:paraId="5480C700" w14:textId="77777777" w:rsidR="00CD5D9F" w:rsidRDefault="00CD5D9F" w:rsidP="00CD5D9F">
      <w:pPr>
        <w:pStyle w:val="Glava"/>
        <w:tabs>
          <w:tab w:val="clear" w:pos="4536"/>
          <w:tab w:val="clear" w:pos="9072"/>
        </w:tabs>
        <w:jc w:val="both"/>
        <w:rPr>
          <w:i w:val="0"/>
          <w:sz w:val="22"/>
          <w:szCs w:val="22"/>
        </w:rPr>
      </w:pPr>
    </w:p>
    <w:p w14:paraId="6B5F28BC" w14:textId="77777777" w:rsidR="00CD5D9F" w:rsidRDefault="00CD5D9F" w:rsidP="00CD5D9F">
      <w:pPr>
        <w:pStyle w:val="Glava"/>
        <w:tabs>
          <w:tab w:val="clear" w:pos="4536"/>
          <w:tab w:val="clear" w:pos="9072"/>
        </w:tabs>
        <w:jc w:val="both"/>
        <w:rPr>
          <w:i w:val="0"/>
          <w:sz w:val="22"/>
          <w:szCs w:val="22"/>
        </w:rPr>
      </w:pPr>
    </w:p>
    <w:p w14:paraId="3CAA970E" w14:textId="77777777" w:rsidR="00CD5D9F" w:rsidRDefault="00CD5D9F" w:rsidP="00CD5D9F">
      <w:pPr>
        <w:pStyle w:val="Glava"/>
        <w:tabs>
          <w:tab w:val="clear" w:pos="4536"/>
          <w:tab w:val="clear" w:pos="9072"/>
        </w:tabs>
        <w:jc w:val="both"/>
        <w:rPr>
          <w:i w:val="0"/>
          <w:sz w:val="22"/>
          <w:szCs w:val="22"/>
        </w:rPr>
      </w:pPr>
    </w:p>
    <w:p w14:paraId="7771B725" w14:textId="77777777" w:rsidR="00CD5D9F" w:rsidRDefault="00CD5D9F" w:rsidP="00CD5D9F">
      <w:pPr>
        <w:pStyle w:val="Glava"/>
        <w:tabs>
          <w:tab w:val="clear" w:pos="4536"/>
          <w:tab w:val="clear" w:pos="9072"/>
        </w:tabs>
        <w:jc w:val="both"/>
        <w:rPr>
          <w:i w:val="0"/>
          <w:sz w:val="22"/>
          <w:szCs w:val="22"/>
        </w:rPr>
      </w:pPr>
    </w:p>
    <w:p w14:paraId="608BF615" w14:textId="77777777" w:rsidR="00CD5D9F" w:rsidRDefault="00CD5D9F" w:rsidP="00CD5D9F">
      <w:pPr>
        <w:pStyle w:val="Glava"/>
        <w:tabs>
          <w:tab w:val="clear" w:pos="4536"/>
          <w:tab w:val="clear" w:pos="9072"/>
        </w:tabs>
        <w:jc w:val="both"/>
        <w:rPr>
          <w:i w:val="0"/>
          <w:sz w:val="22"/>
          <w:szCs w:val="22"/>
        </w:rPr>
      </w:pPr>
    </w:p>
    <w:p w14:paraId="746C7657" w14:textId="77777777" w:rsidR="00CD5D9F" w:rsidRDefault="00CD5D9F" w:rsidP="00CD5D9F">
      <w:pPr>
        <w:pStyle w:val="Glava"/>
        <w:tabs>
          <w:tab w:val="clear" w:pos="4536"/>
          <w:tab w:val="clear" w:pos="9072"/>
        </w:tabs>
        <w:jc w:val="both"/>
        <w:rPr>
          <w:i w:val="0"/>
          <w:sz w:val="22"/>
          <w:szCs w:val="22"/>
        </w:rPr>
      </w:pPr>
    </w:p>
    <w:p w14:paraId="0004EB55" w14:textId="77777777" w:rsidR="00CD5D9F" w:rsidRDefault="00CD5D9F" w:rsidP="00CD5D9F">
      <w:pPr>
        <w:pStyle w:val="Glava"/>
        <w:tabs>
          <w:tab w:val="clear" w:pos="4536"/>
          <w:tab w:val="clear" w:pos="9072"/>
        </w:tabs>
        <w:jc w:val="both"/>
        <w:rPr>
          <w:i w:val="0"/>
          <w:sz w:val="22"/>
          <w:szCs w:val="22"/>
        </w:rPr>
      </w:pPr>
    </w:p>
    <w:p w14:paraId="57C4DBF1" w14:textId="77777777" w:rsidR="00CD5D9F" w:rsidRDefault="00CD5D9F" w:rsidP="00CD5D9F">
      <w:pPr>
        <w:pStyle w:val="Glava"/>
        <w:tabs>
          <w:tab w:val="clear" w:pos="4536"/>
          <w:tab w:val="clear" w:pos="9072"/>
        </w:tabs>
        <w:jc w:val="both"/>
        <w:rPr>
          <w:i w:val="0"/>
          <w:sz w:val="22"/>
          <w:szCs w:val="22"/>
        </w:rPr>
      </w:pPr>
    </w:p>
    <w:p w14:paraId="36369202" w14:textId="77777777" w:rsidR="00CD5D9F" w:rsidRDefault="00CD5D9F" w:rsidP="00CD5D9F">
      <w:pPr>
        <w:pStyle w:val="Glava"/>
        <w:tabs>
          <w:tab w:val="clear" w:pos="4536"/>
          <w:tab w:val="clear" w:pos="9072"/>
        </w:tabs>
        <w:jc w:val="both"/>
        <w:rPr>
          <w:i w:val="0"/>
          <w:sz w:val="22"/>
          <w:szCs w:val="22"/>
        </w:rPr>
      </w:pPr>
    </w:p>
    <w:p w14:paraId="668C15D0" w14:textId="77777777" w:rsidR="00CD5D9F" w:rsidRDefault="00CD5D9F" w:rsidP="00CD5D9F">
      <w:pPr>
        <w:pStyle w:val="Glava"/>
        <w:tabs>
          <w:tab w:val="clear" w:pos="4536"/>
          <w:tab w:val="clear" w:pos="9072"/>
        </w:tabs>
        <w:jc w:val="both"/>
        <w:rPr>
          <w:i w:val="0"/>
          <w:sz w:val="22"/>
          <w:szCs w:val="22"/>
        </w:rPr>
      </w:pPr>
    </w:p>
    <w:p w14:paraId="272DCA85" w14:textId="77777777" w:rsidR="00CD5D9F" w:rsidRDefault="00CD5D9F" w:rsidP="00CD5D9F">
      <w:pPr>
        <w:pStyle w:val="Glava"/>
        <w:tabs>
          <w:tab w:val="clear" w:pos="4536"/>
          <w:tab w:val="clear" w:pos="9072"/>
        </w:tabs>
        <w:jc w:val="both"/>
        <w:rPr>
          <w:i w:val="0"/>
          <w:sz w:val="22"/>
          <w:szCs w:val="22"/>
        </w:rPr>
      </w:pPr>
    </w:p>
    <w:p w14:paraId="22BF10C2" w14:textId="77777777" w:rsidR="00CD5D9F" w:rsidRDefault="00CD5D9F" w:rsidP="00CD5D9F">
      <w:pPr>
        <w:pStyle w:val="Glava"/>
        <w:tabs>
          <w:tab w:val="clear" w:pos="4536"/>
          <w:tab w:val="clear" w:pos="9072"/>
        </w:tabs>
        <w:jc w:val="both"/>
        <w:rPr>
          <w:i w:val="0"/>
          <w:sz w:val="22"/>
          <w:szCs w:val="22"/>
        </w:rPr>
      </w:pPr>
    </w:p>
    <w:p w14:paraId="16F29E0C" w14:textId="77777777" w:rsidR="00CD5D9F" w:rsidRDefault="00CD5D9F" w:rsidP="00CD5D9F">
      <w:pPr>
        <w:pStyle w:val="Glava"/>
        <w:tabs>
          <w:tab w:val="clear" w:pos="4536"/>
          <w:tab w:val="clear" w:pos="9072"/>
        </w:tabs>
        <w:jc w:val="both"/>
        <w:rPr>
          <w:i w:val="0"/>
          <w:sz w:val="22"/>
          <w:szCs w:val="22"/>
        </w:rPr>
      </w:pPr>
    </w:p>
    <w:p w14:paraId="74A5F558" w14:textId="77777777" w:rsidR="00CD5D9F" w:rsidRDefault="00CD5D9F" w:rsidP="00CD5D9F">
      <w:pPr>
        <w:pStyle w:val="Glava"/>
        <w:tabs>
          <w:tab w:val="clear" w:pos="4536"/>
          <w:tab w:val="clear" w:pos="9072"/>
        </w:tabs>
        <w:jc w:val="both"/>
        <w:rPr>
          <w:i w:val="0"/>
          <w:sz w:val="22"/>
          <w:szCs w:val="22"/>
        </w:rPr>
      </w:pPr>
    </w:p>
    <w:p w14:paraId="1DC219A5" w14:textId="77777777" w:rsidR="00CD5D9F" w:rsidRDefault="00CD5D9F" w:rsidP="00CD5D9F">
      <w:pPr>
        <w:pStyle w:val="Glava"/>
        <w:tabs>
          <w:tab w:val="clear" w:pos="4536"/>
          <w:tab w:val="clear" w:pos="9072"/>
        </w:tabs>
        <w:jc w:val="both"/>
        <w:rPr>
          <w:i w:val="0"/>
          <w:sz w:val="22"/>
          <w:szCs w:val="22"/>
        </w:rPr>
      </w:pPr>
    </w:p>
    <w:p w14:paraId="3A5E9F57" w14:textId="77777777" w:rsidR="00CD5D9F" w:rsidRDefault="00CD5D9F" w:rsidP="00CD5D9F">
      <w:pPr>
        <w:pStyle w:val="Glava"/>
        <w:tabs>
          <w:tab w:val="clear" w:pos="4536"/>
          <w:tab w:val="clear" w:pos="9072"/>
        </w:tabs>
        <w:jc w:val="both"/>
        <w:rPr>
          <w:i w:val="0"/>
          <w:sz w:val="22"/>
          <w:szCs w:val="22"/>
        </w:rPr>
      </w:pPr>
    </w:p>
    <w:p w14:paraId="5B13A29F" w14:textId="77777777" w:rsidR="00CD5D9F" w:rsidRDefault="00CD5D9F" w:rsidP="00CD5D9F">
      <w:pPr>
        <w:pStyle w:val="Glava"/>
        <w:tabs>
          <w:tab w:val="clear" w:pos="4536"/>
          <w:tab w:val="clear" w:pos="9072"/>
        </w:tabs>
        <w:jc w:val="both"/>
        <w:rPr>
          <w:i w:val="0"/>
          <w:sz w:val="22"/>
          <w:szCs w:val="22"/>
        </w:rPr>
      </w:pPr>
    </w:p>
    <w:p w14:paraId="1B529BAF" w14:textId="77777777" w:rsidR="00CD5D9F" w:rsidRDefault="00CD5D9F" w:rsidP="00CD5D9F">
      <w:pPr>
        <w:pStyle w:val="Glava"/>
        <w:tabs>
          <w:tab w:val="clear" w:pos="4536"/>
          <w:tab w:val="clear" w:pos="9072"/>
        </w:tabs>
        <w:jc w:val="both"/>
        <w:rPr>
          <w:i w:val="0"/>
          <w:sz w:val="22"/>
          <w:szCs w:val="22"/>
        </w:rPr>
      </w:pPr>
    </w:p>
    <w:p w14:paraId="4B2B4DF5" w14:textId="77777777" w:rsidR="002062E0" w:rsidRDefault="002062E0" w:rsidP="00CD5D9F">
      <w:pPr>
        <w:pStyle w:val="Glava"/>
        <w:tabs>
          <w:tab w:val="clear" w:pos="4536"/>
          <w:tab w:val="clear" w:pos="9072"/>
        </w:tabs>
        <w:jc w:val="both"/>
        <w:rPr>
          <w:i w:val="0"/>
          <w:sz w:val="22"/>
          <w:szCs w:val="22"/>
        </w:rPr>
      </w:pPr>
    </w:p>
    <w:p w14:paraId="575A917C" w14:textId="77777777" w:rsidR="002062E0" w:rsidRDefault="002062E0" w:rsidP="00CD5D9F">
      <w:pPr>
        <w:pStyle w:val="Glava"/>
        <w:tabs>
          <w:tab w:val="clear" w:pos="4536"/>
          <w:tab w:val="clear" w:pos="9072"/>
        </w:tabs>
        <w:jc w:val="both"/>
        <w:rPr>
          <w:i w:val="0"/>
          <w:sz w:val="22"/>
          <w:szCs w:val="22"/>
        </w:rPr>
      </w:pPr>
    </w:p>
    <w:p w14:paraId="488C27F3" w14:textId="77777777" w:rsidR="00CD5D9F" w:rsidRDefault="00CD5D9F" w:rsidP="00CD5D9F">
      <w:pPr>
        <w:pStyle w:val="Glava"/>
        <w:tabs>
          <w:tab w:val="clear" w:pos="4536"/>
          <w:tab w:val="clear" w:pos="9072"/>
        </w:tabs>
        <w:jc w:val="both"/>
        <w:rPr>
          <w:i w:val="0"/>
          <w:sz w:val="22"/>
          <w:szCs w:val="22"/>
        </w:rPr>
      </w:pPr>
    </w:p>
    <w:p w14:paraId="43E57051" w14:textId="77777777" w:rsidR="006C62F5" w:rsidRDefault="006C62F5" w:rsidP="00CD5D9F">
      <w:pPr>
        <w:pStyle w:val="Glava"/>
        <w:tabs>
          <w:tab w:val="clear" w:pos="4536"/>
          <w:tab w:val="clear" w:pos="9072"/>
        </w:tabs>
        <w:jc w:val="both"/>
        <w:rPr>
          <w:i w:val="0"/>
          <w:sz w:val="22"/>
          <w:szCs w:val="22"/>
        </w:rPr>
      </w:pPr>
    </w:p>
    <w:p w14:paraId="5412A180" w14:textId="77777777" w:rsidR="00CD5D9F" w:rsidRDefault="00CD5D9F" w:rsidP="00CD5D9F">
      <w:pPr>
        <w:pStyle w:val="Glava"/>
        <w:tabs>
          <w:tab w:val="clear" w:pos="4536"/>
          <w:tab w:val="clear" w:pos="9072"/>
        </w:tabs>
        <w:jc w:val="both"/>
        <w:rPr>
          <w:i w:val="0"/>
          <w:sz w:val="22"/>
          <w:szCs w:val="22"/>
        </w:rPr>
      </w:pPr>
    </w:p>
    <w:p w14:paraId="69CA8FAD" w14:textId="77777777" w:rsidR="00CD5D9F" w:rsidRDefault="00CD5D9F" w:rsidP="00CD5D9F">
      <w:pPr>
        <w:pStyle w:val="Glava"/>
        <w:tabs>
          <w:tab w:val="clear" w:pos="4536"/>
          <w:tab w:val="clear" w:pos="9072"/>
        </w:tabs>
        <w:jc w:val="both"/>
        <w:rPr>
          <w:i w:val="0"/>
          <w:sz w:val="22"/>
          <w:szCs w:val="22"/>
        </w:rPr>
      </w:pPr>
    </w:p>
    <w:p w14:paraId="0B268E19" w14:textId="28A30C13" w:rsidR="00CD5D9F" w:rsidRDefault="00AD4613" w:rsidP="00CD5D9F">
      <w:pPr>
        <w:jc w:val="right"/>
        <w:rPr>
          <w:b/>
          <w:i w:val="0"/>
          <w:sz w:val="22"/>
          <w:szCs w:val="22"/>
        </w:rPr>
      </w:pPr>
      <w:r>
        <w:rPr>
          <w:b/>
          <w:i w:val="0"/>
          <w:sz w:val="22"/>
          <w:szCs w:val="22"/>
        </w:rPr>
        <w:lastRenderedPageBreak/>
        <w:t xml:space="preserve">PRILOGA </w:t>
      </w:r>
      <w:r w:rsidR="00FD711D">
        <w:rPr>
          <w:b/>
          <w:i w:val="0"/>
          <w:sz w:val="22"/>
          <w:szCs w:val="22"/>
        </w:rPr>
        <w:t>F</w:t>
      </w:r>
    </w:p>
    <w:p w14:paraId="61260A48" w14:textId="77777777" w:rsidR="00CD5D9F" w:rsidRPr="0079325B" w:rsidRDefault="00CD5D9F" w:rsidP="00CD5D9F">
      <w:pPr>
        <w:rPr>
          <w:b/>
          <w:i w:val="0"/>
          <w:sz w:val="22"/>
          <w:szCs w:val="22"/>
        </w:rPr>
      </w:pPr>
    </w:p>
    <w:p w14:paraId="0B6544A6" w14:textId="77777777"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47075BA3" w14:textId="77777777" w:rsidR="00CD5D9F" w:rsidRDefault="00CD5D9F" w:rsidP="00CD5D9F">
      <w:pPr>
        <w:keepNext/>
        <w:jc w:val="both"/>
        <w:rPr>
          <w:rFonts w:ascii="Arial" w:hAnsi="Arial" w:cs="Arial"/>
          <w:sz w:val="20"/>
        </w:rPr>
      </w:pPr>
    </w:p>
    <w:p w14:paraId="00535310" w14:textId="77777777" w:rsidR="00CD5D9F" w:rsidRPr="00CB7EE2" w:rsidRDefault="00CD5D9F" w:rsidP="00CD5D9F">
      <w:pPr>
        <w:keepNext/>
        <w:jc w:val="both"/>
        <w:rPr>
          <w:rFonts w:ascii="Arial" w:hAnsi="Arial" w:cs="Arial"/>
          <w:sz w:val="20"/>
        </w:rPr>
      </w:pPr>
    </w:p>
    <w:p w14:paraId="17A62DEF"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5D3CE83D" w14:textId="77777777" w:rsidR="00CD5D9F" w:rsidRPr="00554526" w:rsidRDefault="00CD5D9F" w:rsidP="00CD5D9F">
      <w:pPr>
        <w:keepNext/>
        <w:ind w:left="1134"/>
        <w:jc w:val="both"/>
        <w:rPr>
          <w:i w:val="0"/>
          <w:sz w:val="22"/>
          <w:szCs w:val="22"/>
        </w:rPr>
      </w:pPr>
    </w:p>
    <w:p w14:paraId="04A66022"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C2BA96"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27CFC36" w14:textId="77777777" w:rsidR="00CD5D9F" w:rsidRPr="00554526" w:rsidRDefault="00CD5D9F" w:rsidP="00CD5D9F">
      <w:pPr>
        <w:keepNext/>
        <w:ind w:left="1134"/>
        <w:jc w:val="both"/>
        <w:rPr>
          <w:i w:val="0"/>
          <w:sz w:val="22"/>
          <w:szCs w:val="22"/>
        </w:rPr>
      </w:pPr>
    </w:p>
    <w:p w14:paraId="7FE476D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7AB0CE8E" w14:textId="77777777" w:rsidR="00CD5D9F" w:rsidRPr="00554526" w:rsidRDefault="00CD5D9F" w:rsidP="00CD5D9F">
      <w:pPr>
        <w:keepNext/>
        <w:ind w:left="1134"/>
        <w:jc w:val="both"/>
        <w:rPr>
          <w:i w:val="0"/>
          <w:sz w:val="22"/>
          <w:szCs w:val="22"/>
        </w:rPr>
      </w:pPr>
    </w:p>
    <w:p w14:paraId="6BF10882"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8E044DC" w14:textId="77777777" w:rsidR="00CD5D9F" w:rsidRPr="00554526" w:rsidRDefault="00CD5D9F" w:rsidP="00CD5D9F">
      <w:pPr>
        <w:keepNext/>
        <w:ind w:left="1134"/>
        <w:jc w:val="both"/>
        <w:rPr>
          <w:i w:val="0"/>
          <w:sz w:val="22"/>
          <w:szCs w:val="22"/>
        </w:rPr>
      </w:pPr>
    </w:p>
    <w:p w14:paraId="6EBE7978"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C46F0B9" w14:textId="77777777" w:rsidR="00CD5D9F" w:rsidRPr="00554526" w:rsidRDefault="00CD5D9F" w:rsidP="00CD5D9F">
      <w:pPr>
        <w:keepNext/>
        <w:ind w:left="1134"/>
        <w:jc w:val="both"/>
        <w:rPr>
          <w:i w:val="0"/>
          <w:sz w:val="22"/>
          <w:szCs w:val="22"/>
        </w:rPr>
      </w:pPr>
    </w:p>
    <w:p w14:paraId="688DB40F"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F418EE6" w14:textId="77777777" w:rsidR="00CD5D9F" w:rsidRPr="00554526" w:rsidRDefault="00CD5D9F" w:rsidP="00CD5D9F">
      <w:pPr>
        <w:keepNext/>
        <w:ind w:left="1134"/>
        <w:jc w:val="both"/>
        <w:rPr>
          <w:i w:val="0"/>
          <w:sz w:val="22"/>
          <w:szCs w:val="22"/>
        </w:rPr>
      </w:pPr>
    </w:p>
    <w:p w14:paraId="3113D32A"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6098C248" w14:textId="77777777" w:rsidR="00CD5D9F" w:rsidRPr="00554526" w:rsidRDefault="00CD5D9F" w:rsidP="00CD5D9F">
      <w:pPr>
        <w:keepNext/>
        <w:ind w:left="1134"/>
        <w:jc w:val="both"/>
        <w:rPr>
          <w:i w:val="0"/>
          <w:sz w:val="22"/>
          <w:szCs w:val="22"/>
        </w:rPr>
      </w:pPr>
    </w:p>
    <w:p w14:paraId="5F621DB2" w14:textId="77777777" w:rsidR="00CD5D9F" w:rsidRPr="00554526" w:rsidRDefault="00CD5D9F" w:rsidP="00CD5D9F">
      <w:pPr>
        <w:keepNext/>
        <w:ind w:left="1134"/>
        <w:jc w:val="both"/>
        <w:rPr>
          <w:i w:val="0"/>
          <w:sz w:val="22"/>
          <w:szCs w:val="22"/>
        </w:rPr>
      </w:pPr>
      <w:r w:rsidRPr="006C62F5">
        <w:rPr>
          <w:b/>
          <w:i w:val="0"/>
          <w:sz w:val="22"/>
          <w:szCs w:val="22"/>
        </w:rPr>
        <w:t xml:space="preserve">OSNOVNI POSEL: </w:t>
      </w:r>
      <w:r w:rsidR="006C62F5" w:rsidRPr="006C62F5">
        <w:rPr>
          <w:i w:val="0"/>
          <w:sz w:val="22"/>
          <w:szCs w:val="22"/>
        </w:rPr>
        <w:t>obveznost naročnika zavarovanja za odpravo napak v garancijskem roku, ki izhaja iz</w:t>
      </w:r>
      <w:r w:rsidR="006C62F5" w:rsidRPr="006C62F5">
        <w:rPr>
          <w:b/>
          <w:i w:val="0"/>
          <w:sz w:val="22"/>
          <w:szCs w:val="22"/>
        </w:rPr>
        <w:t xml:space="preserve"> </w:t>
      </w:r>
      <w:r w:rsidR="006C62F5" w:rsidRPr="006C62F5">
        <w:rPr>
          <w:i w:val="0"/>
          <w:sz w:val="22"/>
          <w:szCs w:val="22"/>
        </w:rPr>
        <w:t xml:space="preserve">pogodbe št.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št. dok. DS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z dne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(vpiše se številko pogodbe ter številko dokumenta) za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(vpiše se predmet javnega naročila), sklenjene med Upravičencem               in  Naročnikom zavarovanja</w:t>
      </w:r>
      <w:r w:rsidRPr="00554526">
        <w:rPr>
          <w:i w:val="0"/>
          <w:sz w:val="22"/>
          <w:szCs w:val="22"/>
        </w:rPr>
        <w:t xml:space="preserve">                          </w:t>
      </w:r>
    </w:p>
    <w:p w14:paraId="521A11D3" w14:textId="77777777" w:rsidR="00CD5D9F" w:rsidRPr="00554526" w:rsidRDefault="00CD5D9F" w:rsidP="00CD5D9F">
      <w:pPr>
        <w:keepNext/>
        <w:ind w:left="1134"/>
        <w:jc w:val="both"/>
        <w:rPr>
          <w:i w:val="0"/>
          <w:sz w:val="22"/>
          <w:szCs w:val="22"/>
        </w:rPr>
      </w:pPr>
    </w:p>
    <w:p w14:paraId="4D2AB587"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A82C8C4" w14:textId="77777777" w:rsidR="00CD5D9F" w:rsidRPr="00554526" w:rsidRDefault="00CD5D9F" w:rsidP="00CD5D9F">
      <w:pPr>
        <w:keepNext/>
        <w:ind w:left="1134"/>
        <w:jc w:val="both"/>
        <w:rPr>
          <w:i w:val="0"/>
          <w:sz w:val="22"/>
          <w:szCs w:val="22"/>
        </w:rPr>
      </w:pPr>
    </w:p>
    <w:p w14:paraId="065D0769"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9F1F287" w14:textId="77777777" w:rsidR="00CD5D9F" w:rsidRPr="00554526" w:rsidRDefault="00CD5D9F" w:rsidP="00CD5D9F">
      <w:pPr>
        <w:keepNext/>
        <w:ind w:left="1134"/>
        <w:jc w:val="both"/>
        <w:rPr>
          <w:i w:val="0"/>
          <w:sz w:val="22"/>
          <w:szCs w:val="22"/>
        </w:rPr>
      </w:pPr>
    </w:p>
    <w:p w14:paraId="11F20567"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CC60A87" w14:textId="77777777" w:rsidR="00CD5D9F" w:rsidRPr="00554526" w:rsidRDefault="00CD5D9F" w:rsidP="00CD5D9F">
      <w:pPr>
        <w:keepNext/>
        <w:ind w:left="1134"/>
        <w:jc w:val="both"/>
        <w:rPr>
          <w:i w:val="0"/>
          <w:sz w:val="22"/>
          <w:szCs w:val="22"/>
        </w:rPr>
      </w:pPr>
    </w:p>
    <w:p w14:paraId="248E82CF"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A3D07A9" w14:textId="77777777" w:rsidR="00CD5D9F" w:rsidRPr="00554526" w:rsidRDefault="00CD5D9F" w:rsidP="00CD5D9F">
      <w:pPr>
        <w:keepNext/>
        <w:ind w:left="1134"/>
        <w:jc w:val="both"/>
        <w:rPr>
          <w:i w:val="0"/>
          <w:sz w:val="22"/>
          <w:szCs w:val="22"/>
        </w:rPr>
      </w:pPr>
    </w:p>
    <w:p w14:paraId="625B844E"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BEFA117" w14:textId="77777777" w:rsidR="00CD5D9F" w:rsidRPr="00554526" w:rsidRDefault="00CD5D9F" w:rsidP="00CD5D9F">
      <w:pPr>
        <w:keepNext/>
        <w:ind w:left="1134"/>
        <w:jc w:val="both"/>
        <w:rPr>
          <w:i w:val="0"/>
          <w:sz w:val="22"/>
          <w:szCs w:val="22"/>
        </w:rPr>
      </w:pPr>
    </w:p>
    <w:p w14:paraId="6303D9C0"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5C59842" w14:textId="77777777" w:rsidR="00CD5D9F" w:rsidRPr="00554526" w:rsidRDefault="00CD5D9F" w:rsidP="00CD5D9F">
      <w:pPr>
        <w:keepNext/>
        <w:ind w:left="1134"/>
        <w:jc w:val="both"/>
        <w:rPr>
          <w:i w:val="0"/>
          <w:sz w:val="22"/>
          <w:szCs w:val="22"/>
        </w:rPr>
      </w:pPr>
    </w:p>
    <w:p w14:paraId="286ED8F8"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F867663" w14:textId="77777777" w:rsidR="00CD5D9F" w:rsidRPr="00554526" w:rsidRDefault="00CD5D9F" w:rsidP="00CD5D9F">
      <w:pPr>
        <w:keepNext/>
        <w:ind w:left="1134"/>
        <w:jc w:val="both"/>
        <w:rPr>
          <w:i w:val="0"/>
          <w:sz w:val="22"/>
          <w:szCs w:val="22"/>
        </w:rPr>
      </w:pPr>
    </w:p>
    <w:p w14:paraId="24789B11"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14:paraId="41E1B29E" w14:textId="77777777" w:rsidR="00CD5D9F" w:rsidRPr="00554526" w:rsidRDefault="00CD5D9F" w:rsidP="00CD5D9F">
      <w:pPr>
        <w:ind w:left="1134"/>
        <w:jc w:val="both"/>
        <w:rPr>
          <w:i w:val="0"/>
          <w:sz w:val="22"/>
          <w:szCs w:val="22"/>
        </w:rPr>
      </w:pPr>
    </w:p>
    <w:p w14:paraId="0A8E304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BDE648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C2DE3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7D2C72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2F1CC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66FD0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A10F1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CC929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215FC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964783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E639EED"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ED4F3F7"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A02CF6"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9B83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4D6143"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99192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672138"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724DB0"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1B4BF4"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3DA296"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933140"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D55F82"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BDD06C"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1A30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088E60" w14:textId="5FC735DA"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69CD00" w14:textId="313BBEE5"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172737" w14:textId="527ED073"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0F9E32" w14:textId="0977FBBD"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013F23" w14:textId="3C0EE18F"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EFFB6D" w14:textId="3D7210B5"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F7CCAA" w14:textId="2F7DEDE4"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1BFE6D" w14:textId="4CD40454"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B6DD9C" w14:textId="7F46ABBE"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37972D" w14:textId="58168940"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9C308B" w14:textId="49C59539"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FA7510" w14:textId="77A2E832"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B2B0F0" w14:textId="75D39A06"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C8C832" w14:textId="7828A34E"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0DEB5C" w14:textId="05B1AABC"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EF926A" w14:textId="276A59B4"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001E31" w14:textId="669F8229"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515150" w14:textId="2D05445E"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1C8544" w14:textId="25822A54"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9EB08F" w14:textId="0F85A180"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915F94" w14:textId="74CE91B3"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B86FE5" w14:textId="3FFBDD64"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691F3E" w14:textId="6031A6B8"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BD5C399" w14:textId="278C2F62"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029985" w14:textId="70E67422"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024326" w14:textId="4188CDBF"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49E69D" w14:textId="1E57990A" w:rsidR="00FD711D" w:rsidRPr="00FD711D"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FD711D">
        <w:rPr>
          <w:b/>
          <w:i w:val="0"/>
          <w:sz w:val="22"/>
          <w:szCs w:val="22"/>
        </w:rPr>
        <w:lastRenderedPageBreak/>
        <w:t>PRILOGA G</w:t>
      </w:r>
    </w:p>
    <w:p w14:paraId="320BB320" w14:textId="5A63AC0C"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CC1EFA" w14:textId="79E03E79"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C999C6" w14:textId="6CA0E4EB"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7AF504" w14:textId="346CD94F"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53F8AE35" w14:textId="77777777"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ED973EE" w14:textId="6CE9B9C7" w:rsidR="00FD711D" w:rsidRP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r w:rsidRPr="00FD711D">
        <w:rPr>
          <w:i w:val="0"/>
          <w:sz w:val="16"/>
          <w:szCs w:val="16"/>
        </w:rPr>
        <w:t>………………………………………</w:t>
      </w:r>
      <w:r>
        <w:rPr>
          <w:i w:val="0"/>
          <w:sz w:val="16"/>
          <w:szCs w:val="16"/>
        </w:rPr>
        <w:t>………………..</w:t>
      </w:r>
    </w:p>
    <w:p w14:paraId="1609DD81" w14:textId="77777777"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0521F1F" w14:textId="4B2F3D3B" w:rsidR="00FD711D" w:rsidRP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r w:rsidRPr="00FD711D">
        <w:rPr>
          <w:i w:val="0"/>
          <w:sz w:val="16"/>
          <w:szCs w:val="16"/>
        </w:rPr>
        <w:t>………………………………………</w:t>
      </w:r>
      <w:r>
        <w:rPr>
          <w:i w:val="0"/>
          <w:sz w:val="16"/>
          <w:szCs w:val="16"/>
        </w:rPr>
        <w:t>………………..</w:t>
      </w:r>
    </w:p>
    <w:p w14:paraId="619836C1" w14:textId="77777777"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50C32BF6" w14:textId="5F0A72C9" w:rsidR="00FD711D" w:rsidRP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r w:rsidRPr="00FD711D">
        <w:rPr>
          <w:i w:val="0"/>
          <w:sz w:val="16"/>
          <w:szCs w:val="16"/>
        </w:rPr>
        <w:t>………………………………………</w:t>
      </w:r>
      <w:r>
        <w:rPr>
          <w:i w:val="0"/>
          <w:sz w:val="16"/>
          <w:szCs w:val="16"/>
        </w:rPr>
        <w:t>………………..</w:t>
      </w:r>
    </w:p>
    <w:p w14:paraId="139DD042" w14:textId="3EA55CD0"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8E6627D" w14:textId="09E84F2C"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8B3DA7" w14:textId="67FD74B7"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1738167" w14:textId="0E50F292"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27689D4" w14:textId="2B9D0961"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tbl>
      <w:tblPr>
        <w:tblpPr w:leftFromText="141" w:rightFromText="141" w:vertAnchor="text" w:tblpX="112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7"/>
      </w:tblGrid>
      <w:tr w:rsidR="00FD711D" w14:paraId="61E02D46" w14:textId="77777777" w:rsidTr="00FD711D">
        <w:trPr>
          <w:trHeight w:val="2133"/>
        </w:trPr>
        <w:tc>
          <w:tcPr>
            <w:tcW w:w="4957" w:type="dxa"/>
            <w:tcBorders>
              <w:top w:val="single" w:sz="4" w:space="0" w:color="auto"/>
              <w:left w:val="single" w:sz="4" w:space="0" w:color="auto"/>
              <w:bottom w:val="single" w:sz="4" w:space="0" w:color="auto"/>
              <w:right w:val="single" w:sz="4" w:space="0" w:color="auto"/>
            </w:tcBorders>
            <w:shd w:val="clear" w:color="auto" w:fill="auto"/>
          </w:tcPr>
          <w:p w14:paraId="1581D1EA" w14:textId="77777777" w:rsidR="00FD711D" w:rsidRDefault="00FD711D" w:rsidP="00FD711D">
            <w:pPr>
              <w:jc w:val="both"/>
              <w:rPr>
                <w:b/>
                <w:i w:val="0"/>
                <w:sz w:val="22"/>
                <w:szCs w:val="22"/>
              </w:rPr>
            </w:pPr>
          </w:p>
          <w:p w14:paraId="305EBCB9" w14:textId="77777777" w:rsidR="00FD711D" w:rsidRDefault="00FD711D" w:rsidP="00FD711D">
            <w:pPr>
              <w:jc w:val="both"/>
              <w:rPr>
                <w:i w:val="0"/>
                <w:sz w:val="22"/>
                <w:szCs w:val="22"/>
              </w:rPr>
            </w:pPr>
            <w:r>
              <w:rPr>
                <w:i w:val="0"/>
                <w:sz w:val="22"/>
                <w:szCs w:val="22"/>
              </w:rPr>
              <w:t>PREJEM finančnega zavarovanja (izpolni prejemnik):</w:t>
            </w:r>
          </w:p>
          <w:p w14:paraId="3D7AE052" w14:textId="77777777" w:rsidR="00FD711D" w:rsidRDefault="00FD711D" w:rsidP="00FD711D">
            <w:pPr>
              <w:jc w:val="both"/>
              <w:rPr>
                <w:i w:val="0"/>
                <w:sz w:val="22"/>
                <w:szCs w:val="22"/>
              </w:rPr>
            </w:pPr>
          </w:p>
          <w:p w14:paraId="2DFC7ED6" w14:textId="7F813300" w:rsidR="00FD711D" w:rsidRPr="00DB479F" w:rsidRDefault="00FD711D" w:rsidP="00FD711D">
            <w:pPr>
              <w:jc w:val="both"/>
              <w:rPr>
                <w:i w:val="0"/>
                <w:smallCaps/>
                <w:sz w:val="22"/>
                <w:szCs w:val="22"/>
              </w:rPr>
            </w:pPr>
            <w:r>
              <w:rPr>
                <w:i w:val="0"/>
                <w:smallCaps/>
                <w:sz w:val="22"/>
                <w:szCs w:val="22"/>
              </w:rPr>
              <w:t xml:space="preserve">         </w:t>
            </w:r>
            <w:r w:rsidRPr="00DB479F">
              <w:rPr>
                <w:i w:val="0"/>
                <w:smallCaps/>
                <w:sz w:val="22"/>
                <w:szCs w:val="22"/>
              </w:rPr>
              <w:t xml:space="preserve">osebno                             </w:t>
            </w:r>
            <w:r>
              <w:rPr>
                <w:i w:val="0"/>
                <w:smallCaps/>
                <w:sz w:val="22"/>
                <w:szCs w:val="22"/>
              </w:rPr>
              <w:t xml:space="preserve">                </w:t>
            </w:r>
            <w:r w:rsidRPr="00DB479F">
              <w:rPr>
                <w:i w:val="0"/>
                <w:smallCaps/>
                <w:sz w:val="22"/>
                <w:szCs w:val="22"/>
              </w:rPr>
              <w:t>po pošti</w:t>
            </w:r>
          </w:p>
          <w:p w14:paraId="4A9A9170" w14:textId="77777777" w:rsidR="00FD711D" w:rsidRPr="00DB479F" w:rsidRDefault="00FD711D" w:rsidP="00FD711D">
            <w:pPr>
              <w:jc w:val="both"/>
              <w:rPr>
                <w:i w:val="0"/>
                <w:sz w:val="16"/>
                <w:szCs w:val="16"/>
              </w:rPr>
            </w:pPr>
          </w:p>
          <w:p w14:paraId="26CA4A49" w14:textId="2085AE3E" w:rsidR="00FD711D" w:rsidRDefault="00FD711D" w:rsidP="00FD711D">
            <w:pPr>
              <w:jc w:val="both"/>
              <w:rPr>
                <w:i w:val="0"/>
                <w:sz w:val="22"/>
                <w:szCs w:val="22"/>
              </w:rPr>
            </w:pPr>
            <w:r>
              <w:rPr>
                <w:i w:val="0"/>
                <w:sz w:val="22"/>
                <w:szCs w:val="22"/>
              </w:rPr>
              <w:t>Datum: …………………..</w:t>
            </w:r>
          </w:p>
          <w:p w14:paraId="399088C5" w14:textId="77777777" w:rsidR="00FD711D" w:rsidRPr="00186C2C" w:rsidRDefault="00FD711D" w:rsidP="00FD711D">
            <w:pPr>
              <w:jc w:val="both"/>
              <w:rPr>
                <w:i w:val="0"/>
                <w:sz w:val="10"/>
                <w:szCs w:val="10"/>
              </w:rPr>
            </w:pPr>
          </w:p>
          <w:p w14:paraId="78DBB485" w14:textId="48BFEFA7" w:rsidR="00FD711D" w:rsidRDefault="00FD711D" w:rsidP="00FD711D">
            <w:pPr>
              <w:jc w:val="both"/>
              <w:rPr>
                <w:i w:val="0"/>
                <w:sz w:val="22"/>
                <w:szCs w:val="22"/>
              </w:rPr>
            </w:pPr>
            <w:r>
              <w:rPr>
                <w:i w:val="0"/>
                <w:sz w:val="22"/>
                <w:szCs w:val="22"/>
              </w:rPr>
              <w:t>Ura: …………</w:t>
            </w:r>
          </w:p>
          <w:p w14:paraId="1FA9530C" w14:textId="77777777" w:rsidR="00FD711D" w:rsidRPr="00186C2C" w:rsidRDefault="00FD711D" w:rsidP="00FD711D">
            <w:pPr>
              <w:jc w:val="both"/>
              <w:rPr>
                <w:i w:val="0"/>
                <w:sz w:val="10"/>
                <w:szCs w:val="10"/>
              </w:rPr>
            </w:pPr>
          </w:p>
          <w:p w14:paraId="3DE3A93C" w14:textId="4C86E3DA" w:rsidR="00FD711D" w:rsidRDefault="00FD711D" w:rsidP="00FD711D">
            <w:pPr>
              <w:jc w:val="both"/>
              <w:rPr>
                <w:i w:val="0"/>
                <w:sz w:val="22"/>
                <w:szCs w:val="22"/>
              </w:rPr>
            </w:pPr>
            <w:r>
              <w:rPr>
                <w:i w:val="0"/>
                <w:sz w:val="22"/>
                <w:szCs w:val="22"/>
              </w:rPr>
              <w:t>Številka: …………………………….</w:t>
            </w:r>
          </w:p>
        </w:tc>
      </w:tr>
    </w:tbl>
    <w:p w14:paraId="427DA275" w14:textId="0CE1AFB5"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91E69AD" w14:textId="2703076E"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40C77A" w14:textId="41C16389"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1466C5" w14:textId="61CBF2BF"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C63AC" w14:textId="4523FB23"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6659D7" w14:textId="5A9440A3"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808ACE" w14:textId="6904565C"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720034" w14:textId="41BAA464"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0417795" w14:textId="479D9B11"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52B219" w14:textId="783FFE8A"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14F9E1" w14:textId="451E61F1"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A03F41" w14:textId="5F09CB04"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A4DF19" w14:textId="014821AA" w:rsidR="00FD711D" w:rsidRP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color w:val="000000" w:themeColor="text1"/>
          <w:sz w:val="28"/>
          <w:szCs w:val="28"/>
        </w:rPr>
      </w:pPr>
      <w:r w:rsidRPr="00FD711D">
        <w:rPr>
          <w:b/>
          <w:i w:val="0"/>
          <w:color w:val="000000" w:themeColor="text1"/>
          <w:sz w:val="28"/>
          <w:szCs w:val="28"/>
        </w:rPr>
        <w:t>NE ODPIRAJ</w:t>
      </w:r>
    </w:p>
    <w:p w14:paraId="699C744D" w14:textId="77777777"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color w:val="000000" w:themeColor="text1"/>
          <w:sz w:val="22"/>
          <w:szCs w:val="22"/>
        </w:rPr>
      </w:pPr>
      <w:r>
        <w:rPr>
          <w:b/>
          <w:i w:val="0"/>
          <w:color w:val="000000" w:themeColor="text1"/>
          <w:sz w:val="22"/>
          <w:szCs w:val="22"/>
        </w:rPr>
        <w:t>FINANČNO ZAVAROVANJE ZA RESNOST PONUDBE</w:t>
      </w:r>
    </w:p>
    <w:p w14:paraId="15BE3C69" w14:textId="23DD914B"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72718">
        <w:rPr>
          <w:b/>
          <w:i w:val="0"/>
          <w:color w:val="000000" w:themeColor="text1"/>
          <w:sz w:val="22"/>
          <w:szCs w:val="22"/>
        </w:rPr>
        <w:t xml:space="preserve">JN </w:t>
      </w:r>
      <w:r w:rsidRPr="00072FDA">
        <w:rPr>
          <w:b/>
          <w:i w:val="0"/>
          <w:sz w:val="22"/>
          <w:szCs w:val="22"/>
        </w:rPr>
        <w:t>7560-24-200017 Dobava in vgradnja opreme za kopališče Ilirija</w:t>
      </w:r>
    </w:p>
    <w:p w14:paraId="249D0B2C" w14:textId="4955F101"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0B8617" w14:textId="558EABA4"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5B993A" w14:textId="621199FA"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4D03A1" w14:textId="6774B095" w:rsidR="009E4169" w:rsidRDefault="009E4169"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A73247" w14:textId="77777777" w:rsidR="009E4169" w:rsidRDefault="009E4169"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4E091C" w14:textId="77777777"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3E8C24" w14:textId="5A42DAF3"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D67A50" w14:textId="5DD6262C"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8340B8" w14:textId="66D12CAA" w:rsidR="00FD711D" w:rsidRDefault="00FD711D"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974AA2" w14:textId="77777777" w:rsidR="00FD711D" w:rsidRPr="00E753C8" w:rsidRDefault="00FD711D" w:rsidP="00FD711D">
      <w:pPr>
        <w:ind w:left="5948" w:firstLine="42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w:t>
      </w:r>
      <w:r w:rsidRPr="009E4169">
        <w:rPr>
          <w:i w:val="0"/>
          <w:color w:val="000000" w:themeColor="text1"/>
          <w:sz w:val="22"/>
          <w:szCs w:val="22"/>
        </w:rPr>
        <w:t>(naslovnik)</w:t>
      </w:r>
      <w:r w:rsidRPr="00E753C8">
        <w:rPr>
          <w:b/>
          <w:i w:val="0"/>
          <w:color w:val="000000" w:themeColor="text1"/>
          <w:sz w:val="22"/>
          <w:szCs w:val="22"/>
        </w:rPr>
        <w:t>:</w:t>
      </w:r>
    </w:p>
    <w:p w14:paraId="63170A42" w14:textId="77777777" w:rsidR="00FD711D" w:rsidRPr="00E753C8" w:rsidRDefault="00FD711D" w:rsidP="00FD711D">
      <w:pPr>
        <w:ind w:left="284"/>
        <w:jc w:val="center"/>
        <w:rPr>
          <w:i w:val="0"/>
          <w:color w:val="000000" w:themeColor="text1"/>
          <w:sz w:val="22"/>
          <w:szCs w:val="22"/>
        </w:rPr>
      </w:pPr>
    </w:p>
    <w:p w14:paraId="05F164EA" w14:textId="77777777" w:rsidR="00FD711D" w:rsidRPr="00E753C8" w:rsidRDefault="00FD711D" w:rsidP="00FD711D">
      <w:pPr>
        <w:ind w:left="5948" w:firstLine="424"/>
        <w:jc w:val="center"/>
        <w:rPr>
          <w:b/>
          <w:i w:val="0"/>
          <w:color w:val="000000" w:themeColor="text1"/>
          <w:sz w:val="22"/>
          <w:szCs w:val="22"/>
        </w:rPr>
      </w:pPr>
      <w:r w:rsidRPr="00E753C8">
        <w:rPr>
          <w:b/>
          <w:i w:val="0"/>
          <w:color w:val="000000" w:themeColor="text1"/>
          <w:sz w:val="22"/>
          <w:szCs w:val="22"/>
        </w:rPr>
        <w:t>MESTNA OBČINA LJUBLJANA</w:t>
      </w:r>
    </w:p>
    <w:p w14:paraId="18B91DCE" w14:textId="77777777" w:rsidR="00FD711D" w:rsidRPr="00E753C8" w:rsidRDefault="00FD711D" w:rsidP="00FD711D">
      <w:pPr>
        <w:ind w:left="5948" w:firstLine="424"/>
        <w:jc w:val="center"/>
        <w:rPr>
          <w:b/>
          <w:i w:val="0"/>
          <w:color w:val="000000" w:themeColor="text1"/>
          <w:sz w:val="22"/>
          <w:szCs w:val="22"/>
        </w:rPr>
      </w:pPr>
      <w:r w:rsidRPr="00E753C8">
        <w:rPr>
          <w:b/>
          <w:i w:val="0"/>
          <w:color w:val="000000" w:themeColor="text1"/>
          <w:sz w:val="22"/>
          <w:szCs w:val="22"/>
        </w:rPr>
        <w:t>Služba za javna naročila</w:t>
      </w:r>
    </w:p>
    <w:p w14:paraId="10B9358A" w14:textId="77777777" w:rsidR="00FD711D" w:rsidRPr="00E753C8" w:rsidRDefault="00FD711D" w:rsidP="00FD711D">
      <w:pPr>
        <w:ind w:left="5666" w:firstLine="706"/>
        <w:jc w:val="center"/>
        <w:rPr>
          <w:b/>
          <w:i w:val="0"/>
          <w:color w:val="000000" w:themeColor="text1"/>
          <w:sz w:val="22"/>
          <w:szCs w:val="22"/>
        </w:rPr>
      </w:pPr>
      <w:r w:rsidRPr="00E753C8">
        <w:rPr>
          <w:b/>
          <w:i w:val="0"/>
          <w:color w:val="000000" w:themeColor="text1"/>
          <w:sz w:val="22"/>
          <w:szCs w:val="22"/>
        </w:rPr>
        <w:t>Dalmatinova 1, II. nadstropje</w:t>
      </w:r>
    </w:p>
    <w:p w14:paraId="01AB7464" w14:textId="20306328" w:rsidR="00FD711D" w:rsidRDefault="00FD711D" w:rsidP="00FD71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r>
      <w:r>
        <w:rPr>
          <w:b/>
          <w:i w:val="0"/>
          <w:color w:val="000000" w:themeColor="text1"/>
          <w:sz w:val="22"/>
          <w:szCs w:val="22"/>
        </w:rPr>
        <w:tab/>
        <w:t xml:space="preserve">     </w:t>
      </w:r>
      <w:r w:rsidRPr="00E753C8">
        <w:rPr>
          <w:b/>
          <w:i w:val="0"/>
          <w:color w:val="000000" w:themeColor="text1"/>
          <w:sz w:val="22"/>
          <w:szCs w:val="22"/>
        </w:rPr>
        <w:t>1000 Ljubljana</w:t>
      </w:r>
    </w:p>
    <w:sectPr w:rsidR="00FD711D" w:rsidSect="008402EB">
      <w:footerReference w:type="default" r:id="rId11"/>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01138" w14:textId="77777777" w:rsidR="00D55C5A" w:rsidRDefault="00D55C5A">
      <w:r>
        <w:separator/>
      </w:r>
    </w:p>
  </w:endnote>
  <w:endnote w:type="continuationSeparator" w:id="0">
    <w:p w14:paraId="2170A5E9" w14:textId="77777777" w:rsidR="00D55C5A" w:rsidRDefault="00D55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FE96B" w14:textId="3D0BFF5A" w:rsidR="00D55C5A" w:rsidRPr="00733B9A" w:rsidRDefault="00D55C5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E3316">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E3316">
      <w:rPr>
        <w:rStyle w:val="tevilkastrani"/>
        <w:i w:val="0"/>
        <w:noProof/>
        <w:sz w:val="18"/>
        <w:szCs w:val="18"/>
      </w:rPr>
      <w:t>19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05922" w14:textId="77777777" w:rsidR="00D55C5A" w:rsidRDefault="00D55C5A">
      <w:r>
        <w:separator/>
      </w:r>
    </w:p>
  </w:footnote>
  <w:footnote w:type="continuationSeparator" w:id="0">
    <w:p w14:paraId="03832F9E" w14:textId="77777777" w:rsidR="00D55C5A" w:rsidRDefault="00D55C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4953A64"/>
    <w:multiLevelType w:val="hybridMultilevel"/>
    <w:tmpl w:val="7DEC460E"/>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DC828F2"/>
    <w:multiLevelType w:val="hybridMultilevel"/>
    <w:tmpl w:val="28A0D7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0AB5060"/>
    <w:multiLevelType w:val="hybridMultilevel"/>
    <w:tmpl w:val="852A358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7"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6960966"/>
    <w:multiLevelType w:val="hybridMultilevel"/>
    <w:tmpl w:val="8ED4ED4E"/>
    <w:lvl w:ilvl="0" w:tplc="2C3EC1F4">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5F15690D"/>
    <w:multiLevelType w:val="hybridMultilevel"/>
    <w:tmpl w:val="2848BD52"/>
    <w:lvl w:ilvl="0" w:tplc="2C3EC1F4">
      <w:numFmt w:val="bullet"/>
      <w:lvlText w:val="-"/>
      <w:lvlJc w:val="left"/>
      <w:pPr>
        <w:tabs>
          <w:tab w:val="num" w:pos="340"/>
        </w:tabs>
        <w:ind w:left="340" w:hanging="340"/>
      </w:pPr>
      <w:rPr>
        <w:rFonts w:ascii="Times New Roman" w:eastAsia="Times New Roman" w:hAnsi="Times New Roman" w:hint="default"/>
      </w:rPr>
    </w:lvl>
    <w:lvl w:ilvl="1" w:tplc="2C3EC1F4">
      <w:numFmt w:val="bullet"/>
      <w:lvlText w:val="-"/>
      <w:lvlJc w:val="left"/>
      <w:pPr>
        <w:tabs>
          <w:tab w:val="num" w:pos="1440"/>
        </w:tabs>
        <w:ind w:left="1440" w:hanging="360"/>
      </w:pPr>
      <w:rPr>
        <w:rFonts w:ascii="Times New Roman" w:eastAsia="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1F1ECF"/>
    <w:multiLevelType w:val="hybridMultilevel"/>
    <w:tmpl w:val="28442E5A"/>
    <w:lvl w:ilvl="0" w:tplc="0C6628B8">
      <w:start w:val="1"/>
      <w:numFmt w:val="bullet"/>
      <w:lvlText w:val="-"/>
      <w:lvlJc w:val="left"/>
      <w:pPr>
        <w:ind w:left="2160" w:hanging="360"/>
      </w:pPr>
      <w:rPr>
        <w:rFonts w:ascii="Times New Roman" w:hAnsi="Times New Roman" w:cs="Times New Roman" w:hint="default"/>
      </w:rPr>
    </w:lvl>
    <w:lvl w:ilvl="1" w:tplc="04240003" w:tentative="1">
      <w:start w:val="1"/>
      <w:numFmt w:val="bullet"/>
      <w:lvlText w:val="o"/>
      <w:lvlJc w:val="left"/>
      <w:pPr>
        <w:ind w:left="2880" w:hanging="360"/>
      </w:pPr>
      <w:rPr>
        <w:rFonts w:ascii="Courier New" w:hAnsi="Courier New" w:cs="Courier New" w:hint="default"/>
      </w:rPr>
    </w:lvl>
    <w:lvl w:ilvl="2" w:tplc="04240005" w:tentative="1">
      <w:start w:val="1"/>
      <w:numFmt w:val="bullet"/>
      <w:lvlText w:val=""/>
      <w:lvlJc w:val="left"/>
      <w:pPr>
        <w:ind w:left="3600" w:hanging="360"/>
      </w:pPr>
      <w:rPr>
        <w:rFonts w:ascii="Wingdings" w:hAnsi="Wingdings"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4D74EDF"/>
    <w:multiLevelType w:val="hybridMultilevel"/>
    <w:tmpl w:val="3A621E9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5"/>
  </w:num>
  <w:num w:numId="2">
    <w:abstractNumId w:val="25"/>
  </w:num>
  <w:num w:numId="3">
    <w:abstractNumId w:val="17"/>
  </w:num>
  <w:num w:numId="4">
    <w:abstractNumId w:val="18"/>
  </w:num>
  <w:num w:numId="5">
    <w:abstractNumId w:val="23"/>
  </w:num>
  <w:num w:numId="6">
    <w:abstractNumId w:val="36"/>
  </w:num>
  <w:num w:numId="7">
    <w:abstractNumId w:val="8"/>
  </w:num>
  <w:num w:numId="8">
    <w:abstractNumId w:val="0"/>
  </w:num>
  <w:num w:numId="9">
    <w:abstractNumId w:val="29"/>
  </w:num>
  <w:num w:numId="10">
    <w:abstractNumId w:val="34"/>
  </w:num>
  <w:num w:numId="11">
    <w:abstractNumId w:val="7"/>
  </w:num>
  <w:num w:numId="12">
    <w:abstractNumId w:val="1"/>
  </w:num>
  <w:num w:numId="13">
    <w:abstractNumId w:val="21"/>
  </w:num>
  <w:num w:numId="14">
    <w:abstractNumId w:val="20"/>
  </w:num>
  <w:num w:numId="15">
    <w:abstractNumId w:val="3"/>
  </w:num>
  <w:num w:numId="16">
    <w:abstractNumId w:val="35"/>
  </w:num>
  <w:num w:numId="17">
    <w:abstractNumId w:val="24"/>
  </w:num>
  <w:num w:numId="18">
    <w:abstractNumId w:val="14"/>
  </w:num>
  <w:num w:numId="19">
    <w:abstractNumId w:val="27"/>
  </w:num>
  <w:num w:numId="20">
    <w:abstractNumId w:val="19"/>
  </w:num>
  <w:num w:numId="21">
    <w:abstractNumId w:val="26"/>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3"/>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9"/>
  </w:num>
  <w:num w:numId="30">
    <w:abstractNumId w:val="22"/>
  </w:num>
  <w:num w:numId="31">
    <w:abstractNumId w:val="30"/>
  </w:num>
  <w:num w:numId="32">
    <w:abstractNumId w:val="16"/>
  </w:num>
  <w:num w:numId="33">
    <w:abstractNumId w:val="11"/>
  </w:num>
  <w:num w:numId="34">
    <w:abstractNumId w:val="10"/>
  </w:num>
  <w:num w:numId="35">
    <w:abstractNumId w:val="4"/>
  </w:num>
  <w:num w:numId="36">
    <w:abstractNumId w:val="6"/>
  </w:num>
  <w:num w:numId="37">
    <w:abstractNumId w:val="32"/>
  </w:num>
  <w:num w:numId="38">
    <w:abstractNumId w:val="2"/>
  </w:num>
  <w:num w:numId="39">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2FDA"/>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D779B"/>
    <w:rsid w:val="000E4748"/>
    <w:rsid w:val="000F0CD9"/>
    <w:rsid w:val="000F0DDB"/>
    <w:rsid w:val="000F60CA"/>
    <w:rsid w:val="000F711B"/>
    <w:rsid w:val="000F7498"/>
    <w:rsid w:val="000F762D"/>
    <w:rsid w:val="000F7D00"/>
    <w:rsid w:val="00102870"/>
    <w:rsid w:val="00104F4E"/>
    <w:rsid w:val="00105B38"/>
    <w:rsid w:val="001108CE"/>
    <w:rsid w:val="001111E8"/>
    <w:rsid w:val="00111666"/>
    <w:rsid w:val="00113210"/>
    <w:rsid w:val="00113B4C"/>
    <w:rsid w:val="00114038"/>
    <w:rsid w:val="00114F70"/>
    <w:rsid w:val="00116058"/>
    <w:rsid w:val="0011788D"/>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823"/>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0759"/>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316"/>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2798B"/>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4990"/>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7AC"/>
    <w:rsid w:val="0030585A"/>
    <w:rsid w:val="00305D62"/>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7037"/>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5C20"/>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6231"/>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37B4"/>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4F7EFF"/>
    <w:rsid w:val="00502857"/>
    <w:rsid w:val="00505578"/>
    <w:rsid w:val="0050712A"/>
    <w:rsid w:val="00512895"/>
    <w:rsid w:val="00516A5D"/>
    <w:rsid w:val="00520112"/>
    <w:rsid w:val="00521D5E"/>
    <w:rsid w:val="005225D2"/>
    <w:rsid w:val="00522EE3"/>
    <w:rsid w:val="0052330F"/>
    <w:rsid w:val="00524482"/>
    <w:rsid w:val="00524B01"/>
    <w:rsid w:val="00527712"/>
    <w:rsid w:val="005307A0"/>
    <w:rsid w:val="005312E4"/>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367A"/>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7845"/>
    <w:rsid w:val="005C0276"/>
    <w:rsid w:val="005C0C95"/>
    <w:rsid w:val="005C1C00"/>
    <w:rsid w:val="005C4678"/>
    <w:rsid w:val="005C5EBA"/>
    <w:rsid w:val="005C7674"/>
    <w:rsid w:val="005C7779"/>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5936"/>
    <w:rsid w:val="006363A6"/>
    <w:rsid w:val="00636F89"/>
    <w:rsid w:val="006418F3"/>
    <w:rsid w:val="00642A83"/>
    <w:rsid w:val="00643D03"/>
    <w:rsid w:val="00644B84"/>
    <w:rsid w:val="00646122"/>
    <w:rsid w:val="00647062"/>
    <w:rsid w:val="006477BE"/>
    <w:rsid w:val="00650960"/>
    <w:rsid w:val="00651637"/>
    <w:rsid w:val="00651A29"/>
    <w:rsid w:val="006537C7"/>
    <w:rsid w:val="00654797"/>
    <w:rsid w:val="00654859"/>
    <w:rsid w:val="00655C42"/>
    <w:rsid w:val="00657F61"/>
    <w:rsid w:val="00660009"/>
    <w:rsid w:val="006651D9"/>
    <w:rsid w:val="00666FF0"/>
    <w:rsid w:val="00670661"/>
    <w:rsid w:val="00671036"/>
    <w:rsid w:val="0067147B"/>
    <w:rsid w:val="00671B1E"/>
    <w:rsid w:val="00672116"/>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87E72"/>
    <w:rsid w:val="00690B44"/>
    <w:rsid w:val="00693B1F"/>
    <w:rsid w:val="006953F1"/>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62F5"/>
    <w:rsid w:val="006C7CA5"/>
    <w:rsid w:val="006D112F"/>
    <w:rsid w:val="006D2479"/>
    <w:rsid w:val="006D466B"/>
    <w:rsid w:val="006D4B54"/>
    <w:rsid w:val="006D68B8"/>
    <w:rsid w:val="006D77F6"/>
    <w:rsid w:val="006E1E27"/>
    <w:rsid w:val="006E4406"/>
    <w:rsid w:val="006E536E"/>
    <w:rsid w:val="006F0BEB"/>
    <w:rsid w:val="006F0C48"/>
    <w:rsid w:val="006F23C8"/>
    <w:rsid w:val="006F436F"/>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37A09"/>
    <w:rsid w:val="0074047F"/>
    <w:rsid w:val="007408A6"/>
    <w:rsid w:val="00742CA7"/>
    <w:rsid w:val="00743BB4"/>
    <w:rsid w:val="00747D48"/>
    <w:rsid w:val="007530DA"/>
    <w:rsid w:val="00753B83"/>
    <w:rsid w:val="00754DBD"/>
    <w:rsid w:val="007552E1"/>
    <w:rsid w:val="00755493"/>
    <w:rsid w:val="00755ED6"/>
    <w:rsid w:val="007565C6"/>
    <w:rsid w:val="00764369"/>
    <w:rsid w:val="0076675C"/>
    <w:rsid w:val="0076785E"/>
    <w:rsid w:val="00771C00"/>
    <w:rsid w:val="0077284D"/>
    <w:rsid w:val="00772C66"/>
    <w:rsid w:val="007739E2"/>
    <w:rsid w:val="0077569F"/>
    <w:rsid w:val="007759AD"/>
    <w:rsid w:val="00775DAE"/>
    <w:rsid w:val="00775F0D"/>
    <w:rsid w:val="00776B81"/>
    <w:rsid w:val="00782499"/>
    <w:rsid w:val="00782C8C"/>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4DF"/>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1FB8"/>
    <w:rsid w:val="007F27C9"/>
    <w:rsid w:val="007F30B7"/>
    <w:rsid w:val="007F4D1D"/>
    <w:rsid w:val="007F71BF"/>
    <w:rsid w:val="0080081D"/>
    <w:rsid w:val="00800CD8"/>
    <w:rsid w:val="00801AC9"/>
    <w:rsid w:val="0080310C"/>
    <w:rsid w:val="00804464"/>
    <w:rsid w:val="008057CB"/>
    <w:rsid w:val="00805996"/>
    <w:rsid w:val="008074E6"/>
    <w:rsid w:val="00812E3D"/>
    <w:rsid w:val="0081433A"/>
    <w:rsid w:val="00815BE4"/>
    <w:rsid w:val="00821B3F"/>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6B6A"/>
    <w:rsid w:val="00847D4B"/>
    <w:rsid w:val="00847FB5"/>
    <w:rsid w:val="00852E20"/>
    <w:rsid w:val="0085311F"/>
    <w:rsid w:val="00855081"/>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1D68"/>
    <w:rsid w:val="0089415D"/>
    <w:rsid w:val="0089448B"/>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E5E"/>
    <w:rsid w:val="008F34F6"/>
    <w:rsid w:val="008F38A1"/>
    <w:rsid w:val="008F3963"/>
    <w:rsid w:val="008F4720"/>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2A1C"/>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C1C"/>
    <w:rsid w:val="00976D78"/>
    <w:rsid w:val="00981284"/>
    <w:rsid w:val="009814B9"/>
    <w:rsid w:val="00982BE9"/>
    <w:rsid w:val="00985F53"/>
    <w:rsid w:val="009860B9"/>
    <w:rsid w:val="0098733E"/>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903"/>
    <w:rsid w:val="009B6DE3"/>
    <w:rsid w:val="009B79BC"/>
    <w:rsid w:val="009C10D7"/>
    <w:rsid w:val="009C18B7"/>
    <w:rsid w:val="009C2697"/>
    <w:rsid w:val="009C4BA3"/>
    <w:rsid w:val="009C702D"/>
    <w:rsid w:val="009C70C2"/>
    <w:rsid w:val="009D06E2"/>
    <w:rsid w:val="009D1768"/>
    <w:rsid w:val="009D5EC1"/>
    <w:rsid w:val="009D6991"/>
    <w:rsid w:val="009E16DA"/>
    <w:rsid w:val="009E1D71"/>
    <w:rsid w:val="009E2B79"/>
    <w:rsid w:val="009E4169"/>
    <w:rsid w:val="009E42B7"/>
    <w:rsid w:val="009E7A2B"/>
    <w:rsid w:val="009F0196"/>
    <w:rsid w:val="009F3DF3"/>
    <w:rsid w:val="009F4BA2"/>
    <w:rsid w:val="009F5423"/>
    <w:rsid w:val="009F58A3"/>
    <w:rsid w:val="009F6785"/>
    <w:rsid w:val="00A007E9"/>
    <w:rsid w:val="00A02E0C"/>
    <w:rsid w:val="00A0417E"/>
    <w:rsid w:val="00A04499"/>
    <w:rsid w:val="00A06943"/>
    <w:rsid w:val="00A069CE"/>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67E1"/>
    <w:rsid w:val="00A377EE"/>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6B28"/>
    <w:rsid w:val="00AA7011"/>
    <w:rsid w:val="00AB00F7"/>
    <w:rsid w:val="00AB32E1"/>
    <w:rsid w:val="00AB3EF5"/>
    <w:rsid w:val="00AB4134"/>
    <w:rsid w:val="00AB4B48"/>
    <w:rsid w:val="00AC0796"/>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4613"/>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F68"/>
    <w:rsid w:val="00B67FCB"/>
    <w:rsid w:val="00B72841"/>
    <w:rsid w:val="00B73AC3"/>
    <w:rsid w:val="00B740C3"/>
    <w:rsid w:val="00B76B23"/>
    <w:rsid w:val="00B76F4B"/>
    <w:rsid w:val="00B77278"/>
    <w:rsid w:val="00B772DF"/>
    <w:rsid w:val="00B80473"/>
    <w:rsid w:val="00B830EE"/>
    <w:rsid w:val="00B8507B"/>
    <w:rsid w:val="00B86A92"/>
    <w:rsid w:val="00B87110"/>
    <w:rsid w:val="00B87685"/>
    <w:rsid w:val="00B87B18"/>
    <w:rsid w:val="00B87D06"/>
    <w:rsid w:val="00B91201"/>
    <w:rsid w:val="00B915A7"/>
    <w:rsid w:val="00B91CCC"/>
    <w:rsid w:val="00B92035"/>
    <w:rsid w:val="00B92051"/>
    <w:rsid w:val="00B92A05"/>
    <w:rsid w:val="00B93F47"/>
    <w:rsid w:val="00BA02E8"/>
    <w:rsid w:val="00BA060B"/>
    <w:rsid w:val="00BA0A34"/>
    <w:rsid w:val="00BA2ACA"/>
    <w:rsid w:val="00BA2AF7"/>
    <w:rsid w:val="00BA302B"/>
    <w:rsid w:val="00BA411D"/>
    <w:rsid w:val="00BA6F7D"/>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C1"/>
    <w:rsid w:val="00BE7678"/>
    <w:rsid w:val="00BF03F9"/>
    <w:rsid w:val="00BF1B7E"/>
    <w:rsid w:val="00BF292D"/>
    <w:rsid w:val="00BF32CF"/>
    <w:rsid w:val="00BF363F"/>
    <w:rsid w:val="00BF5F9D"/>
    <w:rsid w:val="00BF79E5"/>
    <w:rsid w:val="00C01291"/>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070E"/>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67EA"/>
    <w:rsid w:val="00C86B9B"/>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07A1"/>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2967"/>
    <w:rsid w:val="00D33D94"/>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5C5A"/>
    <w:rsid w:val="00D568AA"/>
    <w:rsid w:val="00D60CE1"/>
    <w:rsid w:val="00D62B24"/>
    <w:rsid w:val="00D63D1C"/>
    <w:rsid w:val="00D64567"/>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61D4"/>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34C0"/>
    <w:rsid w:val="00DC51D7"/>
    <w:rsid w:val="00DC5C44"/>
    <w:rsid w:val="00DD1284"/>
    <w:rsid w:val="00DD1CBF"/>
    <w:rsid w:val="00DD2A04"/>
    <w:rsid w:val="00DD50C8"/>
    <w:rsid w:val="00DD5E26"/>
    <w:rsid w:val="00DD7DBD"/>
    <w:rsid w:val="00DE0885"/>
    <w:rsid w:val="00DE08B9"/>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5B18"/>
    <w:rsid w:val="00E5603C"/>
    <w:rsid w:val="00E56679"/>
    <w:rsid w:val="00E57106"/>
    <w:rsid w:val="00E57885"/>
    <w:rsid w:val="00E60383"/>
    <w:rsid w:val="00E606C5"/>
    <w:rsid w:val="00E62EAE"/>
    <w:rsid w:val="00E631D8"/>
    <w:rsid w:val="00E6481E"/>
    <w:rsid w:val="00E65AE9"/>
    <w:rsid w:val="00E669D4"/>
    <w:rsid w:val="00E70BC3"/>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2CCC"/>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4D5"/>
    <w:rsid w:val="00EE06FE"/>
    <w:rsid w:val="00EE2F87"/>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6E1"/>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2304"/>
    <w:rsid w:val="00F43BCD"/>
    <w:rsid w:val="00F43D0D"/>
    <w:rsid w:val="00F43EC2"/>
    <w:rsid w:val="00F4406C"/>
    <w:rsid w:val="00F440D8"/>
    <w:rsid w:val="00F44184"/>
    <w:rsid w:val="00F50B9B"/>
    <w:rsid w:val="00F54C26"/>
    <w:rsid w:val="00F60B43"/>
    <w:rsid w:val="00F60FC8"/>
    <w:rsid w:val="00F622FE"/>
    <w:rsid w:val="00F641E2"/>
    <w:rsid w:val="00F66098"/>
    <w:rsid w:val="00F6795C"/>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11D"/>
    <w:rsid w:val="00FD7C43"/>
    <w:rsid w:val="00FD7D29"/>
    <w:rsid w:val="00FE0AFF"/>
    <w:rsid w:val="00FE0B9A"/>
    <w:rsid w:val="00FE0CB7"/>
    <w:rsid w:val="00FE1201"/>
    <w:rsid w:val="00FE1CB6"/>
    <w:rsid w:val="00FE2C6F"/>
    <w:rsid w:val="00FE3097"/>
    <w:rsid w:val="00FE3CF1"/>
    <w:rsid w:val="00FE3F04"/>
    <w:rsid w:val="00FE7D00"/>
    <w:rsid w:val="00FE7D04"/>
    <w:rsid w:val="00FF0694"/>
    <w:rsid w:val="00FF164A"/>
    <w:rsid w:val="00FF2D85"/>
    <w:rsid w:val="00FF33E7"/>
    <w:rsid w:val="00FF3FB5"/>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5AED7FD"/>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F7EFF"/>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BCC07-7EEE-484C-83C6-4646F6D33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3227</Words>
  <Characters>23160</Characters>
  <Application>Microsoft Office Word</Application>
  <DocSecurity>0</DocSecurity>
  <Lines>193</Lines>
  <Paragraphs>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2</cp:revision>
  <cp:lastPrinted>2022-06-24T12:11:00Z</cp:lastPrinted>
  <dcterms:created xsi:type="dcterms:W3CDTF">2024-03-13T12:00:00Z</dcterms:created>
  <dcterms:modified xsi:type="dcterms:W3CDTF">2024-03-13T12:00:00Z</dcterms:modified>
</cp:coreProperties>
</file>