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DE1" w:rsidRPr="00437502" w:rsidRDefault="001C5DE1"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8622A0" w:rsidP="008622A0">
      <w:pPr>
        <w:pStyle w:val="Telobesedila3"/>
        <w:tabs>
          <w:tab w:val="left" w:pos="6270"/>
        </w:tabs>
        <w:jc w:val="left"/>
        <w:rPr>
          <w:rFonts w:asciiTheme="minorHAnsi" w:hAnsiTheme="minorHAnsi"/>
          <w:color w:val="FF0000"/>
          <w:sz w:val="28"/>
        </w:rPr>
      </w:pPr>
      <w:r w:rsidRPr="00437502">
        <w:rPr>
          <w:rFonts w:asciiTheme="minorHAnsi" w:hAnsiTheme="minorHAnsi"/>
          <w:color w:val="FF0000"/>
          <w:sz w:val="28"/>
        </w:rPr>
        <w:tab/>
      </w: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7D5EAC" w:rsidRPr="00437502" w:rsidRDefault="007D5EAC" w:rsidP="001C5DE1">
      <w:pPr>
        <w:pStyle w:val="Telobesedila3"/>
        <w:jc w:val="right"/>
        <w:rPr>
          <w:rFonts w:asciiTheme="minorHAnsi" w:hAnsiTheme="minorHAnsi"/>
          <w:color w:val="FF0000"/>
          <w:sz w:val="28"/>
        </w:rPr>
      </w:pPr>
    </w:p>
    <w:p w:rsidR="001C5DE1" w:rsidRPr="00437502" w:rsidRDefault="001C5DE1" w:rsidP="001C5DE1">
      <w:pPr>
        <w:jc w:val="right"/>
        <w:rPr>
          <w:rFonts w:asciiTheme="minorHAnsi" w:hAnsiTheme="minorHAnsi"/>
          <w:b/>
          <w:color w:val="FF0000"/>
          <w:sz w:val="22"/>
        </w:rPr>
      </w:pPr>
    </w:p>
    <w:p w:rsidR="001C5DE1" w:rsidRPr="00437502" w:rsidRDefault="001C5DE1" w:rsidP="001C5DE1">
      <w:pPr>
        <w:pStyle w:val="Telobesedila3"/>
        <w:jc w:val="right"/>
        <w:rPr>
          <w:rFonts w:asciiTheme="minorHAnsi" w:hAnsiTheme="minorHAnsi"/>
          <w:color w:val="FF0000"/>
          <w:sz w:val="2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1C5DE1" w:rsidRPr="00437502" w:rsidTr="00EA04ED">
        <w:tc>
          <w:tcPr>
            <w:tcW w:w="9356" w:type="dxa"/>
          </w:tcPr>
          <w:p w:rsidR="001C5DE1" w:rsidRPr="006820F6" w:rsidRDefault="00A050A0" w:rsidP="00A050A0">
            <w:pPr>
              <w:pStyle w:val="Telobesedila3"/>
              <w:jc w:val="center"/>
              <w:rPr>
                <w:rFonts w:asciiTheme="minorHAnsi" w:hAnsiTheme="minorHAnsi"/>
                <w:b/>
                <w:sz w:val="32"/>
              </w:rPr>
            </w:pPr>
            <w:r w:rsidRPr="006820F6">
              <w:rPr>
                <w:rFonts w:asciiTheme="minorHAnsi" w:hAnsiTheme="minorHAnsi"/>
                <w:b/>
                <w:sz w:val="32"/>
              </w:rPr>
              <w:t>M0 / 1</w:t>
            </w:r>
            <w:r w:rsidR="006514AF" w:rsidRPr="006820F6">
              <w:rPr>
                <w:rFonts w:asciiTheme="minorHAnsi" w:hAnsiTheme="minorHAnsi"/>
                <w:b/>
                <w:sz w:val="32"/>
              </w:rPr>
              <w:t xml:space="preserve"> – FAZA I</w:t>
            </w:r>
          </w:p>
          <w:p w:rsidR="001C5DE1" w:rsidRPr="006820F6" w:rsidRDefault="001D5173" w:rsidP="00EA04ED">
            <w:pPr>
              <w:pStyle w:val="Telobesedila3"/>
              <w:jc w:val="center"/>
              <w:rPr>
                <w:rFonts w:asciiTheme="minorHAnsi" w:hAnsiTheme="minorHAnsi" w:cs="Arial"/>
                <w:sz w:val="18"/>
                <w:szCs w:val="18"/>
                <w:shd w:val="clear" w:color="auto" w:fill="FFFFFF"/>
              </w:rPr>
            </w:pPr>
            <w:r w:rsidRPr="006820F6">
              <w:rPr>
                <w:rFonts w:asciiTheme="minorHAnsi" w:hAnsiTheme="minorHAnsi"/>
                <w:b/>
                <w:sz w:val="28"/>
              </w:rPr>
              <w:t>PROJEKTNA DOKUMENTACIJA</w:t>
            </w:r>
            <w:r w:rsidR="001C5DE1" w:rsidRPr="006820F6">
              <w:rPr>
                <w:rFonts w:asciiTheme="minorHAnsi" w:hAnsiTheme="minorHAnsi"/>
                <w:b/>
                <w:sz w:val="28"/>
              </w:rPr>
              <w:t xml:space="preserve"> ZA </w:t>
            </w:r>
            <w:r w:rsidR="00D63F22" w:rsidRPr="006820F6">
              <w:rPr>
                <w:rFonts w:asciiTheme="minorHAnsi" w:hAnsiTheme="minorHAnsi"/>
                <w:b/>
                <w:sz w:val="28"/>
              </w:rPr>
              <w:t xml:space="preserve">IZVEDBO GRADNJE </w:t>
            </w:r>
          </w:p>
          <w:p w:rsidR="001C5DE1" w:rsidRPr="006820F6" w:rsidRDefault="001C5DE1" w:rsidP="00EA04ED">
            <w:pPr>
              <w:pStyle w:val="Telobesedila3"/>
              <w:jc w:val="center"/>
              <w:rPr>
                <w:rFonts w:asciiTheme="minorHAnsi" w:hAnsiTheme="minorHAnsi"/>
                <w:b/>
                <w:spacing w:val="40"/>
                <w:sz w:val="28"/>
              </w:rPr>
            </w:pPr>
            <w:r w:rsidRPr="006820F6">
              <w:rPr>
                <w:rFonts w:asciiTheme="minorHAnsi" w:hAnsiTheme="minorHAnsi"/>
                <w:b/>
                <w:spacing w:val="40"/>
                <w:sz w:val="28"/>
                <w:szCs w:val="28"/>
              </w:rPr>
              <w:t>št. proj. 82</w:t>
            </w:r>
            <w:r w:rsidR="009F5880" w:rsidRPr="006820F6">
              <w:rPr>
                <w:rFonts w:asciiTheme="minorHAnsi" w:hAnsiTheme="minorHAnsi"/>
                <w:b/>
                <w:spacing w:val="40"/>
                <w:sz w:val="28"/>
                <w:szCs w:val="28"/>
              </w:rPr>
              <w:t>40</w:t>
            </w:r>
            <w:r w:rsidRPr="006820F6">
              <w:rPr>
                <w:rFonts w:asciiTheme="minorHAnsi" w:hAnsiTheme="minorHAnsi"/>
                <w:b/>
                <w:spacing w:val="40"/>
                <w:sz w:val="28"/>
                <w:szCs w:val="28"/>
              </w:rPr>
              <w:t>/1</w:t>
            </w:r>
            <w:r w:rsidR="008622A0" w:rsidRPr="006820F6">
              <w:rPr>
                <w:rFonts w:asciiTheme="minorHAnsi" w:hAnsiTheme="minorHAnsi"/>
                <w:b/>
                <w:spacing w:val="40"/>
                <w:sz w:val="28"/>
                <w:szCs w:val="28"/>
              </w:rPr>
              <w:t>9</w:t>
            </w:r>
            <w:r w:rsidRPr="006820F6">
              <w:rPr>
                <w:rFonts w:asciiTheme="minorHAnsi" w:hAnsiTheme="minorHAnsi"/>
                <w:b/>
                <w:spacing w:val="40"/>
                <w:sz w:val="28"/>
                <w:szCs w:val="28"/>
              </w:rPr>
              <w:t>/</w:t>
            </w:r>
            <w:r w:rsidR="008B7888" w:rsidRPr="006820F6">
              <w:rPr>
                <w:rFonts w:asciiTheme="minorHAnsi" w:hAnsiTheme="minorHAnsi"/>
                <w:b/>
                <w:spacing w:val="40"/>
                <w:sz w:val="28"/>
                <w:szCs w:val="28"/>
              </w:rPr>
              <w:t>PZ</w:t>
            </w:r>
          </w:p>
          <w:p w:rsidR="001C5DE1" w:rsidRPr="00437502" w:rsidRDefault="001C5DE1" w:rsidP="00EA04ED">
            <w:pPr>
              <w:pStyle w:val="Telobesedila3"/>
              <w:rPr>
                <w:rFonts w:asciiTheme="minorHAnsi" w:hAnsiTheme="minorHAnsi"/>
                <w:b/>
                <w:color w:val="FF0000"/>
                <w:sz w:val="32"/>
              </w:rPr>
            </w:pPr>
          </w:p>
        </w:tc>
      </w:tr>
    </w:tbl>
    <w:p w:rsidR="001A684B" w:rsidRDefault="001A684B">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8B7888" w:rsidRDefault="008B7888">
      <w:pPr>
        <w:rPr>
          <w:rFonts w:asciiTheme="minorHAnsi" w:hAnsiTheme="minorHAnsi"/>
          <w:color w:val="FF0000"/>
        </w:rPr>
      </w:pPr>
    </w:p>
    <w:p w:rsidR="00FD7EAF" w:rsidRDefault="00FD7EAF">
      <w:pPr>
        <w:rPr>
          <w:rFonts w:asciiTheme="minorHAnsi" w:hAnsiTheme="minorHAnsi"/>
          <w:color w:val="FF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76"/>
        <w:gridCol w:w="8580"/>
      </w:tblGrid>
      <w:tr w:rsidR="006820F6" w:rsidRPr="006820F6" w:rsidTr="00A31302">
        <w:trPr>
          <w:trHeight w:val="519"/>
        </w:trPr>
        <w:tc>
          <w:tcPr>
            <w:tcW w:w="776" w:type="dxa"/>
          </w:tcPr>
          <w:p w:rsidR="00A31302" w:rsidRPr="006820F6" w:rsidRDefault="00A31302" w:rsidP="00D71420">
            <w:pPr>
              <w:pStyle w:val="Naslov4"/>
              <w:numPr>
                <w:ilvl w:val="3"/>
                <w:numId w:val="0"/>
              </w:numPr>
              <w:spacing w:before="120" w:after="120" w:line="288" w:lineRule="auto"/>
              <w:rPr>
                <w:rFonts w:asciiTheme="minorHAnsi" w:hAnsiTheme="minorHAnsi"/>
                <w:sz w:val="28"/>
                <w:u w:val="none"/>
              </w:rPr>
            </w:pPr>
            <w:r w:rsidRPr="006820F6">
              <w:rPr>
                <w:rFonts w:asciiTheme="minorHAnsi" w:hAnsiTheme="minorHAnsi"/>
                <w:sz w:val="28"/>
                <w:u w:val="none"/>
              </w:rPr>
              <w:lastRenderedPageBreak/>
              <w:t>0/1</w:t>
            </w:r>
          </w:p>
        </w:tc>
        <w:tc>
          <w:tcPr>
            <w:tcW w:w="8580" w:type="dxa"/>
          </w:tcPr>
          <w:p w:rsidR="00A31302" w:rsidRPr="006820F6" w:rsidRDefault="00A31302" w:rsidP="00A31302">
            <w:pPr>
              <w:spacing w:after="200" w:line="276" w:lineRule="auto"/>
              <w:rPr>
                <w:rFonts w:asciiTheme="minorHAnsi" w:hAnsiTheme="minorHAnsi"/>
                <w:sz w:val="28"/>
                <w:szCs w:val="28"/>
              </w:rPr>
            </w:pPr>
            <w:r w:rsidRPr="006820F6">
              <w:rPr>
                <w:rFonts w:asciiTheme="minorHAnsi" w:hAnsiTheme="minorHAnsi" w:cs="Arial"/>
                <w:b/>
                <w:sz w:val="28"/>
                <w:szCs w:val="28"/>
              </w:rPr>
              <w:t>KAZALO PROJEKTNE DOKUMENTACIJE ZA IZVEDBO GRADNJE</w:t>
            </w:r>
          </w:p>
        </w:tc>
      </w:tr>
    </w:tbl>
    <w:p w:rsidR="00FD7EAF" w:rsidRPr="006820F6" w:rsidRDefault="00FD7EAF">
      <w:pPr>
        <w:rPr>
          <w:rFonts w:asciiTheme="minorHAnsi" w:hAnsiTheme="minorHAnsi"/>
        </w:rPr>
      </w:pPr>
    </w:p>
    <w:p w:rsidR="00045C57" w:rsidRPr="006820F6" w:rsidRDefault="00045C57" w:rsidP="00D63556">
      <w:pPr>
        <w:pStyle w:val="Odstavekseznama"/>
        <w:numPr>
          <w:ilvl w:val="1"/>
          <w:numId w:val="2"/>
        </w:numPr>
        <w:spacing w:after="200" w:line="360" w:lineRule="auto"/>
        <w:rPr>
          <w:rFonts w:asciiTheme="minorHAnsi" w:hAnsiTheme="minorHAnsi" w:cs="Arial"/>
          <w:sz w:val="24"/>
          <w:szCs w:val="24"/>
        </w:rPr>
      </w:pPr>
      <w:r w:rsidRPr="006820F6">
        <w:rPr>
          <w:rFonts w:asciiTheme="minorHAnsi" w:hAnsiTheme="minorHAnsi" w:cs="Arial"/>
          <w:sz w:val="24"/>
          <w:szCs w:val="24"/>
        </w:rPr>
        <w:t>NASLOVNA STRAN NAČRTA (obrazec iz priloge 1B)</w:t>
      </w:r>
    </w:p>
    <w:p w:rsidR="008B7888" w:rsidRPr="006820F6" w:rsidRDefault="008B7888" w:rsidP="008B7888">
      <w:pPr>
        <w:pStyle w:val="Odstavekseznama"/>
        <w:numPr>
          <w:ilvl w:val="1"/>
          <w:numId w:val="2"/>
        </w:numPr>
        <w:spacing w:after="200" w:line="360" w:lineRule="auto"/>
        <w:rPr>
          <w:rFonts w:asciiTheme="minorHAnsi" w:hAnsiTheme="minorHAnsi" w:cs="Arial"/>
          <w:sz w:val="24"/>
          <w:szCs w:val="24"/>
        </w:rPr>
      </w:pPr>
      <w:r w:rsidRPr="006820F6">
        <w:rPr>
          <w:rFonts w:asciiTheme="minorHAnsi" w:hAnsiTheme="minorHAnsi" w:cs="Arial"/>
          <w:sz w:val="24"/>
          <w:szCs w:val="24"/>
        </w:rPr>
        <w:t>PODATKI O UDELEŽENCIH, GRADNJI IN DOKUMENTACIJI</w:t>
      </w:r>
      <w:r w:rsidRPr="006820F6">
        <w:rPr>
          <w:rFonts w:asciiTheme="minorHAnsi" w:hAnsiTheme="minorHAnsi" w:cs="Arial"/>
          <w:b/>
          <w:sz w:val="24"/>
          <w:szCs w:val="24"/>
        </w:rPr>
        <w:t xml:space="preserve"> </w:t>
      </w:r>
      <w:r w:rsidRPr="006820F6">
        <w:rPr>
          <w:rFonts w:asciiTheme="minorHAnsi" w:hAnsiTheme="minorHAnsi" w:cs="Arial"/>
          <w:sz w:val="24"/>
          <w:szCs w:val="24"/>
        </w:rPr>
        <w:t>(</w:t>
      </w:r>
      <w:r w:rsidRPr="006820F6">
        <w:rPr>
          <w:rFonts w:asciiTheme="minorHAnsi" w:hAnsiTheme="minorHAnsi" w:cs="Arial"/>
          <w:sz w:val="24"/>
          <w:szCs w:val="24"/>
          <w:shd w:val="clear" w:color="auto" w:fill="FFFFFF"/>
        </w:rPr>
        <w:t>obrazec iz priloge 1A</w:t>
      </w:r>
      <w:r w:rsidRPr="006820F6">
        <w:rPr>
          <w:rFonts w:asciiTheme="minorHAnsi" w:hAnsiTheme="minorHAnsi" w:cs="Arial"/>
          <w:sz w:val="24"/>
          <w:szCs w:val="24"/>
        </w:rPr>
        <w:t>)</w:t>
      </w:r>
    </w:p>
    <w:p w:rsidR="008B7888" w:rsidRPr="006820F6" w:rsidRDefault="008B7888" w:rsidP="008B7888">
      <w:pPr>
        <w:pStyle w:val="Odstavekseznama"/>
        <w:numPr>
          <w:ilvl w:val="1"/>
          <w:numId w:val="2"/>
        </w:numPr>
        <w:spacing w:after="200" w:line="360" w:lineRule="auto"/>
        <w:rPr>
          <w:rFonts w:asciiTheme="minorHAnsi" w:hAnsiTheme="minorHAnsi" w:cs="Arial"/>
          <w:sz w:val="24"/>
          <w:szCs w:val="24"/>
        </w:rPr>
      </w:pPr>
      <w:r w:rsidRPr="006820F6">
        <w:rPr>
          <w:rFonts w:asciiTheme="minorHAnsi" w:hAnsiTheme="minorHAnsi" w:cs="Arial"/>
          <w:sz w:val="24"/>
          <w:szCs w:val="24"/>
        </w:rPr>
        <w:t>KAZALO VSEBINE PROJEKTA</w:t>
      </w:r>
      <w:r w:rsidR="00045C57" w:rsidRPr="006820F6">
        <w:rPr>
          <w:rFonts w:asciiTheme="minorHAnsi" w:hAnsiTheme="minorHAnsi" w:cs="Arial"/>
          <w:sz w:val="24"/>
          <w:szCs w:val="24"/>
        </w:rPr>
        <w:t xml:space="preserve"> ( </w:t>
      </w:r>
      <w:r w:rsidR="00045C57" w:rsidRPr="006820F6">
        <w:rPr>
          <w:rFonts w:asciiTheme="minorHAnsi" w:hAnsiTheme="minorHAnsi" w:cs="Arial"/>
          <w:sz w:val="24"/>
          <w:szCs w:val="24"/>
          <w:shd w:val="clear" w:color="auto" w:fill="FFFFFF"/>
        </w:rPr>
        <w:t>obrazec iz priloge 3)</w:t>
      </w:r>
    </w:p>
    <w:p w:rsidR="008B7888" w:rsidRPr="006820F6" w:rsidRDefault="008B7888" w:rsidP="008B7888">
      <w:pPr>
        <w:pStyle w:val="Odstavekseznama"/>
        <w:numPr>
          <w:ilvl w:val="1"/>
          <w:numId w:val="2"/>
        </w:numPr>
        <w:spacing w:after="200" w:line="360" w:lineRule="auto"/>
        <w:rPr>
          <w:rFonts w:asciiTheme="minorHAnsi" w:hAnsiTheme="minorHAnsi" w:cs="Arial"/>
          <w:sz w:val="24"/>
          <w:szCs w:val="24"/>
        </w:rPr>
      </w:pPr>
      <w:r w:rsidRPr="006820F6">
        <w:rPr>
          <w:rFonts w:asciiTheme="minorHAnsi" w:hAnsiTheme="minorHAnsi" w:cs="Arial"/>
          <w:sz w:val="24"/>
          <w:szCs w:val="24"/>
        </w:rPr>
        <w:t>IZJAVA PROJEKTANTA IN VODJE PROJEKTA PZI (</w:t>
      </w:r>
      <w:r w:rsidRPr="006820F6">
        <w:rPr>
          <w:rFonts w:asciiTheme="minorHAnsi" w:hAnsiTheme="minorHAnsi" w:cs="Arial"/>
          <w:sz w:val="24"/>
          <w:szCs w:val="24"/>
          <w:shd w:val="clear" w:color="auto" w:fill="FFFFFF"/>
        </w:rPr>
        <w:t>obrazec iz priloge 2B)</w:t>
      </w:r>
    </w:p>
    <w:p w:rsidR="008B7888" w:rsidRPr="006820F6" w:rsidRDefault="008B7888" w:rsidP="008B7888">
      <w:pPr>
        <w:pStyle w:val="Odstavekseznama"/>
        <w:numPr>
          <w:ilvl w:val="1"/>
          <w:numId w:val="2"/>
        </w:numPr>
        <w:spacing w:after="200" w:line="360" w:lineRule="auto"/>
        <w:rPr>
          <w:rFonts w:asciiTheme="minorHAnsi" w:hAnsiTheme="minorHAnsi" w:cs="Arial"/>
          <w:sz w:val="24"/>
          <w:szCs w:val="24"/>
        </w:rPr>
      </w:pPr>
      <w:r w:rsidRPr="006820F6">
        <w:rPr>
          <w:rFonts w:asciiTheme="minorHAnsi" w:hAnsiTheme="minorHAnsi" w:cs="Arial"/>
          <w:sz w:val="24"/>
          <w:szCs w:val="24"/>
        </w:rPr>
        <w:t xml:space="preserve">SPLOŠNI PODATKI O OBJEKTIH </w:t>
      </w:r>
      <w:r w:rsidRPr="006820F6">
        <w:rPr>
          <w:rFonts w:asciiTheme="minorHAnsi" w:hAnsiTheme="minorHAnsi" w:cs="Arial"/>
          <w:sz w:val="24"/>
          <w:szCs w:val="24"/>
          <w:shd w:val="clear" w:color="auto" w:fill="FFFFFF"/>
        </w:rPr>
        <w:t>(obrazec iz priloge 4)</w:t>
      </w:r>
    </w:p>
    <w:p w:rsidR="008B7888" w:rsidRPr="00E25C97" w:rsidRDefault="008B7888" w:rsidP="008B7888">
      <w:pPr>
        <w:pStyle w:val="Odstavekseznama"/>
        <w:numPr>
          <w:ilvl w:val="1"/>
          <w:numId w:val="2"/>
        </w:numPr>
        <w:spacing w:after="200" w:line="360" w:lineRule="auto"/>
        <w:rPr>
          <w:rFonts w:asciiTheme="minorHAnsi" w:hAnsiTheme="minorHAnsi" w:cs="Arial"/>
          <w:b/>
          <w:sz w:val="24"/>
          <w:szCs w:val="24"/>
        </w:rPr>
      </w:pPr>
      <w:r w:rsidRPr="00E25C97">
        <w:rPr>
          <w:rFonts w:asciiTheme="minorHAnsi" w:hAnsiTheme="minorHAnsi" w:cs="Arial"/>
          <w:b/>
          <w:sz w:val="24"/>
          <w:szCs w:val="24"/>
        </w:rPr>
        <w:t>ZBIRNO TEHNIČNO PROČILO</w:t>
      </w:r>
    </w:p>
    <w:p w:rsidR="008B7888" w:rsidRPr="006820F6" w:rsidRDefault="008B7888" w:rsidP="008B7888">
      <w:pPr>
        <w:pStyle w:val="Odstavekseznama"/>
        <w:numPr>
          <w:ilvl w:val="1"/>
          <w:numId w:val="2"/>
        </w:numPr>
        <w:spacing w:after="200" w:line="360" w:lineRule="auto"/>
        <w:rPr>
          <w:rFonts w:asciiTheme="minorHAnsi" w:hAnsiTheme="minorHAnsi" w:cs="Arial"/>
          <w:sz w:val="24"/>
          <w:szCs w:val="24"/>
        </w:rPr>
      </w:pPr>
      <w:r w:rsidRPr="006820F6">
        <w:rPr>
          <w:rFonts w:asciiTheme="minorHAnsi" w:hAnsiTheme="minorHAnsi" w:cs="Arial"/>
          <w:sz w:val="24"/>
          <w:szCs w:val="24"/>
        </w:rPr>
        <w:t>IZKAZI</w:t>
      </w:r>
    </w:p>
    <w:p w:rsidR="008B7888" w:rsidRPr="00E25C97" w:rsidRDefault="008B7888" w:rsidP="008B7888">
      <w:pPr>
        <w:pStyle w:val="Odstavekseznama"/>
        <w:numPr>
          <w:ilvl w:val="1"/>
          <w:numId w:val="2"/>
        </w:numPr>
        <w:spacing w:after="200" w:line="360" w:lineRule="auto"/>
        <w:rPr>
          <w:rFonts w:asciiTheme="minorHAnsi" w:hAnsiTheme="minorHAnsi" w:cs="Arial"/>
          <w:b/>
          <w:sz w:val="24"/>
          <w:szCs w:val="24"/>
        </w:rPr>
      </w:pPr>
      <w:r w:rsidRPr="00E25C97">
        <w:rPr>
          <w:rFonts w:asciiTheme="minorHAnsi" w:hAnsiTheme="minorHAnsi" w:cs="Arial"/>
          <w:b/>
          <w:sz w:val="24"/>
          <w:szCs w:val="24"/>
        </w:rPr>
        <w:t>GRAFIČNI PRIKAZI</w:t>
      </w:r>
    </w:p>
    <w:p w:rsidR="00045C57" w:rsidRPr="00E25C97" w:rsidRDefault="00045C57" w:rsidP="00045C57">
      <w:pPr>
        <w:pStyle w:val="Odstavekseznama"/>
        <w:numPr>
          <w:ilvl w:val="2"/>
          <w:numId w:val="2"/>
        </w:numPr>
        <w:spacing w:after="200" w:line="360" w:lineRule="auto"/>
        <w:ind w:left="567" w:firstLine="0"/>
        <w:rPr>
          <w:rFonts w:asciiTheme="minorHAnsi" w:hAnsiTheme="minorHAnsi" w:cs="Arial"/>
          <w:b/>
          <w:sz w:val="24"/>
          <w:szCs w:val="24"/>
        </w:rPr>
      </w:pPr>
      <w:r w:rsidRPr="00E25C97">
        <w:rPr>
          <w:rFonts w:asciiTheme="minorHAnsi" w:hAnsiTheme="minorHAnsi" w:cs="Arial"/>
          <w:b/>
          <w:sz w:val="24"/>
          <w:szCs w:val="24"/>
        </w:rPr>
        <w:t xml:space="preserve">ZBIRNI PRIKAZ MINIMALNE KOMUNALNE OSKRBE OBJEKTA IN </w:t>
      </w:r>
    </w:p>
    <w:p w:rsidR="00045C57" w:rsidRPr="00E25C97" w:rsidRDefault="00045C57" w:rsidP="00045C57">
      <w:pPr>
        <w:pStyle w:val="Odstavekseznama"/>
        <w:spacing w:after="200" w:line="360" w:lineRule="auto"/>
        <w:ind w:left="567"/>
        <w:rPr>
          <w:rFonts w:asciiTheme="minorHAnsi" w:hAnsiTheme="minorHAnsi" w:cs="Arial"/>
          <w:b/>
          <w:sz w:val="24"/>
          <w:szCs w:val="24"/>
        </w:rPr>
      </w:pPr>
      <w:r w:rsidRPr="00E25C97">
        <w:rPr>
          <w:rFonts w:asciiTheme="minorHAnsi" w:hAnsiTheme="minorHAnsi" w:cs="Arial"/>
          <w:b/>
          <w:sz w:val="24"/>
          <w:szCs w:val="24"/>
        </w:rPr>
        <w:t xml:space="preserve">                PRIKLJUČEVANJE NA GJI, PRESTAVITVE INFRASTRUKTURNIH VODOV</w:t>
      </w:r>
    </w:p>
    <w:p w:rsidR="00045C57" w:rsidRPr="006820F6" w:rsidRDefault="008B7888" w:rsidP="00045C57">
      <w:pPr>
        <w:pStyle w:val="Odstavekseznama"/>
        <w:numPr>
          <w:ilvl w:val="0"/>
          <w:numId w:val="2"/>
        </w:numPr>
        <w:spacing w:after="200" w:line="360" w:lineRule="auto"/>
        <w:rPr>
          <w:rFonts w:asciiTheme="minorHAnsi" w:hAnsiTheme="minorHAnsi" w:cs="Arial"/>
          <w:sz w:val="24"/>
          <w:szCs w:val="24"/>
        </w:rPr>
      </w:pPr>
      <w:r w:rsidRPr="006820F6">
        <w:rPr>
          <w:rFonts w:asciiTheme="minorHAnsi" w:hAnsiTheme="minorHAnsi" w:cs="Arial"/>
          <w:sz w:val="24"/>
          <w:szCs w:val="24"/>
        </w:rPr>
        <w:t xml:space="preserve">NAČRT ARHITEKTURE  </w:t>
      </w:r>
    </w:p>
    <w:p w:rsidR="008B7888" w:rsidRPr="00E25C97" w:rsidRDefault="008B7888" w:rsidP="000D1821">
      <w:pPr>
        <w:pStyle w:val="Odstavekseznama"/>
        <w:numPr>
          <w:ilvl w:val="1"/>
          <w:numId w:val="2"/>
        </w:numPr>
        <w:spacing w:after="200" w:line="360" w:lineRule="auto"/>
        <w:rPr>
          <w:rFonts w:asciiTheme="minorHAnsi" w:hAnsiTheme="minorHAnsi" w:cs="Arial"/>
          <w:b/>
          <w:sz w:val="24"/>
          <w:szCs w:val="24"/>
        </w:rPr>
      </w:pPr>
      <w:r w:rsidRPr="00E25C97">
        <w:rPr>
          <w:rFonts w:asciiTheme="minorHAnsi" w:hAnsiTheme="minorHAnsi" w:cs="Arial"/>
          <w:b/>
          <w:sz w:val="24"/>
          <w:szCs w:val="24"/>
        </w:rPr>
        <w:t>TEHNIČNO POROČILO</w:t>
      </w:r>
      <w:r w:rsidR="003C5132" w:rsidRPr="00E25C97">
        <w:rPr>
          <w:rFonts w:asciiTheme="minorHAnsi" w:hAnsiTheme="minorHAnsi" w:cs="Arial"/>
          <w:b/>
          <w:sz w:val="24"/>
          <w:szCs w:val="24"/>
        </w:rPr>
        <w:t xml:space="preserve"> </w:t>
      </w:r>
    </w:p>
    <w:p w:rsidR="008B7888" w:rsidRPr="00E25C97" w:rsidRDefault="00045C57" w:rsidP="008B7888">
      <w:pPr>
        <w:pStyle w:val="Odstavekseznama"/>
        <w:numPr>
          <w:ilvl w:val="1"/>
          <w:numId w:val="2"/>
        </w:numPr>
        <w:spacing w:after="200" w:line="360" w:lineRule="auto"/>
        <w:rPr>
          <w:rFonts w:asciiTheme="minorHAnsi" w:hAnsiTheme="minorHAnsi" w:cs="Arial"/>
          <w:b/>
          <w:sz w:val="24"/>
          <w:szCs w:val="24"/>
        </w:rPr>
      </w:pPr>
      <w:r w:rsidRPr="00E25C97">
        <w:rPr>
          <w:rFonts w:asciiTheme="minorHAnsi" w:hAnsiTheme="minorHAnsi" w:cs="Arial"/>
          <w:b/>
          <w:sz w:val="24"/>
          <w:szCs w:val="24"/>
        </w:rPr>
        <w:t>TEHNIČNI PRIKAZI</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UREDITVENA SITUACIJA</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TEMELJEV S KANALIZACIJO</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KLETI</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PRITLIČJA</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1. NADSTROPJA</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2. NADSTROPJA</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TERASNE ETAŽE</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OSTREŠJA – LESENI DEL</w:t>
      </w:r>
    </w:p>
    <w:p w:rsidR="000D1821" w:rsidRPr="00E25C97" w:rsidRDefault="000D1821" w:rsidP="000D1821">
      <w:pPr>
        <w:pStyle w:val="Odstavekseznama"/>
        <w:numPr>
          <w:ilvl w:val="0"/>
          <w:numId w:val="42"/>
        </w:numPr>
        <w:spacing w:after="160" w:line="259" w:lineRule="auto"/>
        <w:rPr>
          <w:rFonts w:asciiTheme="minorHAnsi" w:hAnsiTheme="minorHAnsi" w:cstheme="minorHAnsi"/>
          <w:b/>
          <w:sz w:val="22"/>
          <w:szCs w:val="22"/>
        </w:rPr>
      </w:pPr>
      <w:r w:rsidRPr="00E25C97">
        <w:rPr>
          <w:rFonts w:asciiTheme="minorHAnsi" w:hAnsiTheme="minorHAnsi" w:cstheme="minorHAnsi"/>
          <w:b/>
          <w:sz w:val="22"/>
          <w:szCs w:val="22"/>
        </w:rPr>
        <w:t>TLORIS STREHE</w:t>
      </w:r>
    </w:p>
    <w:p w:rsidR="000D1821" w:rsidRPr="00E25C97" w:rsidRDefault="000D1821" w:rsidP="00E25C97">
      <w:pPr>
        <w:pStyle w:val="Odstavekseznama"/>
        <w:numPr>
          <w:ilvl w:val="2"/>
          <w:numId w:val="46"/>
        </w:numPr>
        <w:spacing w:after="160" w:line="259" w:lineRule="auto"/>
        <w:ind w:left="851" w:firstLine="273"/>
        <w:rPr>
          <w:rFonts w:asciiTheme="minorHAnsi" w:hAnsiTheme="minorHAnsi" w:cstheme="minorHAnsi"/>
          <w:b/>
          <w:sz w:val="22"/>
          <w:szCs w:val="22"/>
        </w:rPr>
      </w:pPr>
      <w:r w:rsidRPr="00E25C97">
        <w:rPr>
          <w:rFonts w:asciiTheme="minorHAnsi" w:hAnsiTheme="minorHAnsi" w:cstheme="minorHAnsi"/>
          <w:b/>
          <w:sz w:val="22"/>
          <w:szCs w:val="22"/>
        </w:rPr>
        <w:t>PREREZ A-A</w:t>
      </w:r>
    </w:p>
    <w:p w:rsidR="000D1821" w:rsidRPr="00E25C97" w:rsidRDefault="000D1821" w:rsidP="00E25C97">
      <w:pPr>
        <w:pStyle w:val="Odstavekseznama"/>
        <w:numPr>
          <w:ilvl w:val="2"/>
          <w:numId w:val="46"/>
        </w:numPr>
        <w:spacing w:after="160" w:line="259" w:lineRule="auto"/>
        <w:ind w:firstLine="414"/>
        <w:rPr>
          <w:rFonts w:asciiTheme="minorHAnsi" w:hAnsiTheme="minorHAnsi" w:cstheme="minorHAnsi"/>
          <w:b/>
          <w:sz w:val="22"/>
          <w:szCs w:val="22"/>
        </w:rPr>
      </w:pPr>
      <w:r w:rsidRPr="00E25C97">
        <w:rPr>
          <w:rFonts w:asciiTheme="minorHAnsi" w:hAnsiTheme="minorHAnsi" w:cstheme="minorHAnsi"/>
          <w:b/>
          <w:sz w:val="22"/>
          <w:szCs w:val="22"/>
        </w:rPr>
        <w:t>PREREZ B-B</w:t>
      </w:r>
    </w:p>
    <w:p w:rsidR="000D1821" w:rsidRPr="00E25C97" w:rsidRDefault="000D1821" w:rsidP="00E25C97">
      <w:pPr>
        <w:pStyle w:val="Odstavekseznama"/>
        <w:numPr>
          <w:ilvl w:val="2"/>
          <w:numId w:val="46"/>
        </w:numPr>
        <w:spacing w:after="160" w:line="259" w:lineRule="auto"/>
        <w:ind w:firstLine="414"/>
        <w:rPr>
          <w:rFonts w:asciiTheme="minorHAnsi" w:hAnsiTheme="minorHAnsi" w:cstheme="minorHAnsi"/>
          <w:b/>
          <w:sz w:val="22"/>
          <w:szCs w:val="22"/>
        </w:rPr>
      </w:pPr>
      <w:r w:rsidRPr="00E25C97">
        <w:rPr>
          <w:rFonts w:asciiTheme="minorHAnsi" w:hAnsiTheme="minorHAnsi" w:cstheme="minorHAnsi"/>
          <w:b/>
          <w:sz w:val="22"/>
          <w:szCs w:val="22"/>
        </w:rPr>
        <w:t>PREREZ C-C</w:t>
      </w:r>
    </w:p>
    <w:p w:rsidR="000D1821" w:rsidRPr="00E25C97" w:rsidRDefault="000D1821" w:rsidP="00E25C97">
      <w:pPr>
        <w:pStyle w:val="Odstavekseznama"/>
        <w:numPr>
          <w:ilvl w:val="2"/>
          <w:numId w:val="46"/>
        </w:numPr>
        <w:spacing w:after="160" w:line="259" w:lineRule="auto"/>
        <w:ind w:firstLine="414"/>
        <w:rPr>
          <w:rFonts w:asciiTheme="minorHAnsi" w:hAnsiTheme="minorHAnsi" w:cstheme="minorHAnsi"/>
          <w:b/>
          <w:sz w:val="22"/>
          <w:szCs w:val="22"/>
        </w:rPr>
      </w:pPr>
      <w:r w:rsidRPr="00E25C97">
        <w:rPr>
          <w:rFonts w:asciiTheme="minorHAnsi" w:hAnsiTheme="minorHAnsi" w:cstheme="minorHAnsi"/>
          <w:b/>
          <w:sz w:val="22"/>
          <w:szCs w:val="22"/>
        </w:rPr>
        <w:t>PREREZ D-D</w:t>
      </w:r>
    </w:p>
    <w:p w:rsidR="000D1821" w:rsidRPr="00E25C97" w:rsidRDefault="00E25C97" w:rsidP="00E25C97">
      <w:pPr>
        <w:pStyle w:val="Odstavekseznama"/>
        <w:spacing w:after="160" w:line="259" w:lineRule="auto"/>
        <w:ind w:left="540" w:firstLine="594"/>
        <w:rPr>
          <w:rFonts w:asciiTheme="minorHAnsi" w:hAnsiTheme="minorHAnsi" w:cstheme="minorHAnsi"/>
          <w:b/>
          <w:sz w:val="22"/>
          <w:szCs w:val="22"/>
        </w:rPr>
      </w:pPr>
      <w:r>
        <w:rPr>
          <w:rFonts w:asciiTheme="minorHAnsi" w:hAnsiTheme="minorHAnsi" w:cstheme="minorHAnsi"/>
          <w:b/>
          <w:sz w:val="22"/>
          <w:szCs w:val="22"/>
        </w:rPr>
        <w:t>1.1.19</w:t>
      </w:r>
      <w:r>
        <w:rPr>
          <w:rFonts w:asciiTheme="minorHAnsi" w:hAnsiTheme="minorHAnsi" w:cstheme="minorHAnsi"/>
          <w:b/>
          <w:sz w:val="22"/>
          <w:szCs w:val="22"/>
        </w:rPr>
        <w:tab/>
      </w:r>
      <w:r w:rsidR="000D1821" w:rsidRPr="00E25C97">
        <w:rPr>
          <w:rFonts w:asciiTheme="minorHAnsi" w:hAnsiTheme="minorHAnsi" w:cstheme="minorHAnsi"/>
          <w:b/>
          <w:sz w:val="22"/>
          <w:szCs w:val="22"/>
        </w:rPr>
        <w:t xml:space="preserve">FASADE </w:t>
      </w: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FD7EAF" w:rsidRDefault="00FD7EAF">
      <w:pPr>
        <w:rPr>
          <w:rFonts w:asciiTheme="minorHAnsi" w:hAnsiTheme="minorHAnsi"/>
          <w:color w:val="FF0000"/>
        </w:rPr>
      </w:pPr>
    </w:p>
    <w:p w:rsidR="00D63556" w:rsidRDefault="00D63556">
      <w:pPr>
        <w:rPr>
          <w:rFonts w:asciiTheme="minorHAnsi" w:hAnsiTheme="minorHAnsi"/>
          <w:color w:val="FF0000"/>
        </w:rPr>
      </w:pPr>
    </w:p>
    <w:tbl>
      <w:tblPr>
        <w:tblW w:w="95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2"/>
        <w:gridCol w:w="7800"/>
      </w:tblGrid>
      <w:tr w:rsidR="00437502" w:rsidRPr="00437502" w:rsidTr="003F27A5">
        <w:tc>
          <w:tcPr>
            <w:tcW w:w="1702" w:type="dxa"/>
          </w:tcPr>
          <w:p w:rsidR="00271B7D" w:rsidRPr="006820F6" w:rsidRDefault="00FD7EAF" w:rsidP="003F27A5">
            <w:pPr>
              <w:pStyle w:val="Naslov4"/>
              <w:numPr>
                <w:ilvl w:val="3"/>
                <w:numId w:val="0"/>
              </w:numPr>
              <w:spacing w:before="120" w:after="120" w:line="288" w:lineRule="auto"/>
              <w:jc w:val="center"/>
              <w:rPr>
                <w:rFonts w:asciiTheme="minorHAnsi" w:hAnsiTheme="minorHAnsi"/>
                <w:sz w:val="28"/>
                <w:u w:val="none"/>
              </w:rPr>
            </w:pPr>
            <w:r w:rsidRPr="006820F6">
              <w:rPr>
                <w:rFonts w:asciiTheme="minorHAnsi" w:hAnsiTheme="minorHAnsi"/>
                <w:sz w:val="28"/>
                <w:u w:val="none"/>
              </w:rPr>
              <w:lastRenderedPageBreak/>
              <w:t>0.6</w:t>
            </w:r>
          </w:p>
        </w:tc>
        <w:tc>
          <w:tcPr>
            <w:tcW w:w="7800" w:type="dxa"/>
          </w:tcPr>
          <w:p w:rsidR="00271B7D" w:rsidRPr="006820F6" w:rsidRDefault="00412065" w:rsidP="003F27A5">
            <w:pPr>
              <w:pStyle w:val="Naslov4"/>
              <w:numPr>
                <w:ilvl w:val="3"/>
                <w:numId w:val="0"/>
              </w:numPr>
              <w:spacing w:before="120" w:after="120" w:line="288" w:lineRule="auto"/>
              <w:rPr>
                <w:rFonts w:asciiTheme="minorHAnsi" w:hAnsiTheme="minorHAnsi"/>
                <w:sz w:val="28"/>
                <w:u w:val="none"/>
              </w:rPr>
            </w:pPr>
            <w:r w:rsidRPr="006820F6">
              <w:rPr>
                <w:rFonts w:asciiTheme="minorHAnsi" w:hAnsiTheme="minorHAnsi"/>
                <w:sz w:val="28"/>
                <w:u w:val="none"/>
              </w:rPr>
              <w:t xml:space="preserve">ZBIRNO </w:t>
            </w:r>
            <w:r w:rsidR="00271B7D" w:rsidRPr="006820F6">
              <w:rPr>
                <w:rFonts w:asciiTheme="minorHAnsi" w:hAnsiTheme="minorHAnsi"/>
                <w:sz w:val="28"/>
                <w:u w:val="none"/>
              </w:rPr>
              <w:t>TEHNIČNO POROČILO</w:t>
            </w:r>
          </w:p>
        </w:tc>
      </w:tr>
    </w:tbl>
    <w:p w:rsidR="00271B7D" w:rsidRDefault="008B7888" w:rsidP="00271B7D">
      <w:pPr>
        <w:pStyle w:val="Default"/>
        <w:rPr>
          <w:rFonts w:asciiTheme="minorHAnsi" w:hAnsiTheme="minorHAnsi" w:cs="Arial"/>
          <w:color w:val="FF0000"/>
          <w:szCs w:val="24"/>
        </w:rPr>
      </w:pPr>
      <w:r>
        <w:rPr>
          <w:rFonts w:asciiTheme="minorHAnsi" w:hAnsiTheme="minorHAnsi" w:cs="Arial"/>
          <w:color w:val="FF0000"/>
          <w:szCs w:val="24"/>
        </w:rPr>
        <w:t xml:space="preserve">  </w:t>
      </w:r>
    </w:p>
    <w:p w:rsidR="00934044" w:rsidRPr="000A2529" w:rsidRDefault="00324551" w:rsidP="004C736A">
      <w:pPr>
        <w:pStyle w:val="Default"/>
        <w:rPr>
          <w:rFonts w:asciiTheme="minorHAnsi" w:hAnsiTheme="minorHAnsi" w:cs="Arial"/>
          <w:b/>
          <w:i/>
          <w:color w:val="auto"/>
          <w:sz w:val="22"/>
          <w:szCs w:val="22"/>
        </w:rPr>
      </w:pPr>
      <w:r w:rsidRPr="000A2529">
        <w:rPr>
          <w:rFonts w:asciiTheme="minorHAnsi" w:hAnsiTheme="minorHAnsi" w:cs="Arial"/>
          <w:b/>
          <w:color w:val="auto"/>
          <w:sz w:val="22"/>
          <w:szCs w:val="22"/>
        </w:rPr>
        <w:t>OPIS OBSTOJEČEGA STANJA</w:t>
      </w:r>
      <w:r w:rsidR="00F91D02" w:rsidRPr="000A2529">
        <w:rPr>
          <w:rFonts w:asciiTheme="minorHAnsi" w:hAnsiTheme="minorHAnsi" w:cs="Arial"/>
          <w:b/>
          <w:color w:val="auto"/>
          <w:sz w:val="22"/>
          <w:szCs w:val="22"/>
        </w:rPr>
        <w:t xml:space="preserve"> </w:t>
      </w:r>
    </w:p>
    <w:p w:rsidR="00324551" w:rsidRPr="000A2529" w:rsidRDefault="00324551" w:rsidP="004C736A">
      <w:pPr>
        <w:pStyle w:val="Default"/>
        <w:rPr>
          <w:rFonts w:asciiTheme="minorHAnsi" w:hAnsiTheme="minorHAnsi" w:cs="Arial"/>
          <w:b/>
          <w:color w:val="FF0000"/>
          <w:sz w:val="22"/>
          <w:szCs w:val="22"/>
        </w:rPr>
      </w:pPr>
    </w:p>
    <w:p w:rsidR="00203ED6" w:rsidRPr="000A2529" w:rsidRDefault="00657FD5" w:rsidP="002F6135">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Š</w:t>
      </w:r>
      <w:r w:rsidR="000A2529" w:rsidRPr="000A2529">
        <w:rPr>
          <w:rFonts w:asciiTheme="minorHAnsi" w:eastAsiaTheme="minorHAnsi" w:hAnsiTheme="minorHAnsi" w:cs="ArialNarrow"/>
          <w:sz w:val="22"/>
          <w:szCs w:val="22"/>
          <w:lang w:eastAsia="en-US"/>
        </w:rPr>
        <w:t>ola (</w:t>
      </w:r>
      <w:r w:rsidRPr="000A2529">
        <w:rPr>
          <w:rFonts w:asciiTheme="minorHAnsi" w:eastAsiaTheme="minorHAnsi" w:hAnsiTheme="minorHAnsi" w:cs="ArialNarrow"/>
          <w:sz w:val="22"/>
          <w:szCs w:val="22"/>
          <w:lang w:eastAsia="en-US"/>
        </w:rPr>
        <w:t xml:space="preserve">šolski kompleks) </w:t>
      </w:r>
      <w:r w:rsidR="00203ED6" w:rsidRPr="000A2529">
        <w:rPr>
          <w:rFonts w:asciiTheme="minorHAnsi" w:eastAsiaTheme="minorHAnsi" w:hAnsiTheme="minorHAnsi" w:cs="ArialNarrow"/>
          <w:sz w:val="22"/>
          <w:szCs w:val="22"/>
          <w:lang w:eastAsia="en-US"/>
        </w:rPr>
        <w:t>leži na zemlji</w:t>
      </w:r>
      <w:r w:rsidR="00532D80" w:rsidRPr="000A2529">
        <w:rPr>
          <w:rFonts w:asciiTheme="minorHAnsi" w:eastAsiaTheme="minorHAnsi" w:hAnsiTheme="minorHAnsi" w:cs="ArialNarrow"/>
          <w:sz w:val="22"/>
          <w:szCs w:val="22"/>
          <w:lang w:eastAsia="en-US"/>
        </w:rPr>
        <w:t xml:space="preserve">šču s parcelno številko 793/11, </w:t>
      </w:r>
      <w:r w:rsidR="00203ED6" w:rsidRPr="000A2529">
        <w:rPr>
          <w:rFonts w:asciiTheme="minorHAnsi" w:eastAsiaTheme="minorHAnsi" w:hAnsiTheme="minorHAnsi" w:cs="ArialNarrow"/>
          <w:sz w:val="22"/>
          <w:szCs w:val="22"/>
          <w:lang w:eastAsia="en-US"/>
        </w:rPr>
        <w:t xml:space="preserve"> </w:t>
      </w:r>
      <w:proofErr w:type="spellStart"/>
      <w:r w:rsidR="00203ED6" w:rsidRPr="000A2529">
        <w:rPr>
          <w:rFonts w:asciiTheme="minorHAnsi" w:eastAsiaTheme="minorHAnsi" w:hAnsiTheme="minorHAnsi" w:cs="ArialNarrow"/>
          <w:sz w:val="22"/>
          <w:szCs w:val="22"/>
          <w:lang w:eastAsia="en-US"/>
        </w:rPr>
        <w:t>k.o</w:t>
      </w:r>
      <w:proofErr w:type="spellEnd"/>
      <w:r w:rsidR="00203ED6" w:rsidRPr="000A2529">
        <w:rPr>
          <w:rFonts w:asciiTheme="minorHAnsi" w:eastAsiaTheme="minorHAnsi" w:hAnsiTheme="minorHAnsi" w:cs="ArialNarrow"/>
          <w:sz w:val="22"/>
          <w:szCs w:val="22"/>
          <w:lang w:eastAsia="en-US"/>
        </w:rPr>
        <w:t>. Zgornja Šiška. Velikost celotne parcele je 7779 m2, od tega je pozidanega zemljišča 1510 m2, 5000 m2 je proste površine, preostali del pa zasedajo ploščad pred šolo, gospodarsko dvorišče z dovozom in pas zelenice z drevjem med telovadnico in cesto.</w:t>
      </w:r>
    </w:p>
    <w:p w:rsidR="00657FD5" w:rsidRPr="000A2529" w:rsidRDefault="00657FD5" w:rsidP="002F6135">
      <w:pPr>
        <w:autoSpaceDE w:val="0"/>
        <w:autoSpaceDN w:val="0"/>
        <w:adjustRightInd w:val="0"/>
        <w:jc w:val="both"/>
        <w:rPr>
          <w:rFonts w:asciiTheme="minorHAnsi" w:eastAsiaTheme="minorHAnsi" w:hAnsiTheme="minorHAnsi" w:cs="ArialNarrow"/>
          <w:sz w:val="22"/>
          <w:szCs w:val="22"/>
          <w:lang w:eastAsia="en-US"/>
        </w:rPr>
      </w:pPr>
    </w:p>
    <w:p w:rsidR="00203ED6" w:rsidRPr="000A2529" w:rsidRDefault="006F2401" w:rsidP="002F6135">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Šolski kompleks je sestavljen iz osnovnega</w:t>
      </w:r>
      <w:r w:rsidR="00657FD5" w:rsidRPr="000A2529">
        <w:rPr>
          <w:rFonts w:asciiTheme="minorHAnsi" w:eastAsiaTheme="minorHAnsi" w:hAnsiTheme="minorHAnsi" w:cs="ArialNarrow"/>
          <w:sz w:val="22"/>
          <w:szCs w:val="22"/>
          <w:lang w:eastAsia="en-US"/>
        </w:rPr>
        <w:t xml:space="preserve"> šolskega</w:t>
      </w:r>
      <w:r w:rsidRPr="000A2529">
        <w:rPr>
          <w:rFonts w:asciiTheme="minorHAnsi" w:eastAsiaTheme="minorHAnsi" w:hAnsiTheme="minorHAnsi" w:cs="ArialNarrow"/>
          <w:sz w:val="22"/>
          <w:szCs w:val="22"/>
          <w:lang w:eastAsia="en-US"/>
        </w:rPr>
        <w:t xml:space="preserve"> objekta in prizidanih delov</w:t>
      </w:r>
      <w:r w:rsidR="00657FD5" w:rsidRPr="000A2529">
        <w:rPr>
          <w:rFonts w:asciiTheme="minorHAnsi" w:eastAsiaTheme="minorHAnsi" w:hAnsiTheme="minorHAnsi" w:cs="ArialNarrow"/>
          <w:sz w:val="22"/>
          <w:szCs w:val="22"/>
          <w:lang w:eastAsia="en-US"/>
        </w:rPr>
        <w:t>:</w:t>
      </w:r>
      <w:r w:rsidR="000A2529" w:rsidRPr="000A2529">
        <w:rPr>
          <w:rFonts w:asciiTheme="minorHAnsi" w:eastAsiaTheme="minorHAnsi" w:hAnsiTheme="minorHAnsi" w:cs="ArialNarrow"/>
          <w:sz w:val="22"/>
          <w:szCs w:val="22"/>
          <w:lang w:eastAsia="en-US"/>
        </w:rPr>
        <w:t xml:space="preserve"> mala in velika telovadnic</w:t>
      </w:r>
      <w:r w:rsidR="00657FD5" w:rsidRPr="000A2529">
        <w:rPr>
          <w:rFonts w:asciiTheme="minorHAnsi" w:eastAsiaTheme="minorHAnsi" w:hAnsiTheme="minorHAnsi" w:cs="ArialNarrow"/>
          <w:sz w:val="22"/>
          <w:szCs w:val="22"/>
          <w:lang w:eastAsia="en-US"/>
        </w:rPr>
        <w:t>a ter vezni hodnik.</w:t>
      </w:r>
    </w:p>
    <w:p w:rsidR="006F2401" w:rsidRPr="000A2529" w:rsidRDefault="006F2401" w:rsidP="002F6135">
      <w:pPr>
        <w:autoSpaceDE w:val="0"/>
        <w:autoSpaceDN w:val="0"/>
        <w:adjustRightInd w:val="0"/>
        <w:jc w:val="both"/>
        <w:rPr>
          <w:rFonts w:asciiTheme="minorHAnsi" w:eastAsiaTheme="minorHAnsi" w:hAnsiTheme="minorHAnsi" w:cs="ArialNarrow"/>
          <w:sz w:val="22"/>
          <w:szCs w:val="22"/>
          <w:lang w:eastAsia="en-US"/>
        </w:rPr>
      </w:pPr>
    </w:p>
    <w:p w:rsidR="006F2401" w:rsidRPr="000A2529" w:rsidRDefault="00657FD5" w:rsidP="002F6135">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b/>
          <w:sz w:val="22"/>
          <w:szCs w:val="22"/>
          <w:lang w:eastAsia="en-US"/>
        </w:rPr>
        <w:t>Osnovni šolski objekt</w:t>
      </w:r>
      <w:r w:rsidRPr="000A2529">
        <w:rPr>
          <w:rFonts w:asciiTheme="minorHAnsi" w:eastAsiaTheme="minorHAnsi" w:hAnsiTheme="minorHAnsi" w:cs="ArialNarrow"/>
          <w:sz w:val="22"/>
          <w:szCs w:val="22"/>
          <w:lang w:eastAsia="en-US"/>
        </w:rPr>
        <w:t xml:space="preserve"> je bil zgrajen</w:t>
      </w:r>
      <w:r w:rsidR="00203ED6" w:rsidRPr="000A2529">
        <w:rPr>
          <w:rFonts w:asciiTheme="minorHAnsi" w:eastAsiaTheme="minorHAnsi" w:hAnsiTheme="minorHAnsi" w:cs="ArialNarrow"/>
          <w:sz w:val="22"/>
          <w:szCs w:val="22"/>
          <w:lang w:eastAsia="en-US"/>
        </w:rPr>
        <w:t xml:space="preserve"> leta 1965 po načrtih arhitekta Navinška in ima zanj tipično  brez-</w:t>
      </w:r>
      <w:proofErr w:type="spellStart"/>
      <w:r w:rsidR="00203ED6" w:rsidRPr="000A2529">
        <w:rPr>
          <w:rFonts w:asciiTheme="minorHAnsi" w:eastAsiaTheme="minorHAnsi" w:hAnsiTheme="minorHAnsi" w:cs="ArialNarrow"/>
          <w:sz w:val="22"/>
          <w:szCs w:val="22"/>
          <w:lang w:eastAsia="en-US"/>
        </w:rPr>
        <w:t>koridorsko</w:t>
      </w:r>
      <w:proofErr w:type="spellEnd"/>
      <w:r w:rsidR="00203ED6" w:rsidRPr="000A2529">
        <w:rPr>
          <w:rFonts w:asciiTheme="minorHAnsi" w:eastAsiaTheme="minorHAnsi" w:hAnsiTheme="minorHAnsi" w:cs="ArialNarrow"/>
          <w:sz w:val="22"/>
          <w:szCs w:val="22"/>
          <w:lang w:eastAsia="en-US"/>
        </w:rPr>
        <w:t xml:space="preserve"> zasnovo. </w:t>
      </w:r>
      <w:r w:rsidR="006F2401" w:rsidRPr="000A2529">
        <w:rPr>
          <w:rFonts w:asciiTheme="minorHAnsi" w:eastAsiaTheme="minorHAnsi" w:hAnsiTheme="minorHAnsi" w:cs="ArialNarrow"/>
          <w:sz w:val="22"/>
          <w:szCs w:val="22"/>
          <w:lang w:eastAsia="en-US"/>
        </w:rPr>
        <w:t xml:space="preserve">Ima pritličje in tri nadstropja. Etaže so povezane z odprtim centralnim stopniščem na koncu avle.  V vsaki etaži se na osrednjo centralno avlo </w:t>
      </w:r>
      <w:r w:rsidR="00CA387E" w:rsidRPr="000A2529">
        <w:rPr>
          <w:rFonts w:asciiTheme="minorHAnsi" w:eastAsiaTheme="minorHAnsi" w:hAnsiTheme="minorHAnsi" w:cs="ArialNarrow"/>
          <w:sz w:val="22"/>
          <w:szCs w:val="22"/>
          <w:lang w:eastAsia="en-US"/>
        </w:rPr>
        <w:t>navezujeta dva trakta učilnic</w:t>
      </w:r>
      <w:r w:rsidR="005F0E28" w:rsidRPr="000A2529">
        <w:rPr>
          <w:rFonts w:asciiTheme="minorHAnsi" w:eastAsiaTheme="minorHAnsi" w:hAnsiTheme="minorHAnsi" w:cs="ArialNarrow"/>
          <w:sz w:val="22"/>
          <w:szCs w:val="22"/>
          <w:lang w:eastAsia="en-US"/>
        </w:rPr>
        <w:t xml:space="preserve"> (S in J)</w:t>
      </w:r>
      <w:r w:rsidR="00CA387E" w:rsidRPr="000A2529">
        <w:rPr>
          <w:rFonts w:asciiTheme="minorHAnsi" w:eastAsiaTheme="minorHAnsi" w:hAnsiTheme="minorHAnsi" w:cs="ArialNarrow"/>
          <w:sz w:val="22"/>
          <w:szCs w:val="22"/>
          <w:lang w:eastAsia="en-US"/>
        </w:rPr>
        <w:t xml:space="preserve"> ter v 1. nadstropju </w:t>
      </w:r>
      <w:r w:rsidR="000125C0" w:rsidRPr="000A2529">
        <w:rPr>
          <w:rFonts w:asciiTheme="minorHAnsi" w:eastAsiaTheme="minorHAnsi" w:hAnsiTheme="minorHAnsi" w:cs="ArialNarrow"/>
          <w:sz w:val="22"/>
          <w:szCs w:val="22"/>
          <w:lang w:eastAsia="en-US"/>
        </w:rPr>
        <w:t xml:space="preserve">zbornica in upravni prostori. </w:t>
      </w:r>
      <w:r w:rsidR="00203ED6" w:rsidRPr="000A2529">
        <w:rPr>
          <w:rFonts w:asciiTheme="minorHAnsi" w:eastAsiaTheme="minorHAnsi" w:hAnsiTheme="minorHAnsi" w:cs="ArialNarrow"/>
          <w:sz w:val="22"/>
          <w:szCs w:val="22"/>
          <w:lang w:eastAsia="en-US"/>
        </w:rPr>
        <w:t>V podaljšku učilnic so še sanitarije, v 1 etaži so v severnem traktu upravni prostori.</w:t>
      </w:r>
      <w:r w:rsidR="00CA387E" w:rsidRPr="000A2529">
        <w:rPr>
          <w:rFonts w:asciiTheme="minorHAnsi" w:eastAsiaTheme="minorHAnsi" w:hAnsiTheme="minorHAnsi" w:cs="ArialNarrow"/>
          <w:sz w:val="22"/>
          <w:szCs w:val="22"/>
          <w:lang w:eastAsia="en-US"/>
        </w:rPr>
        <w:t xml:space="preserve"> </w:t>
      </w:r>
    </w:p>
    <w:p w:rsidR="006A5C70" w:rsidRPr="000A2529" w:rsidRDefault="00F91D02" w:rsidP="002F6135">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Gabarit osnovnega objekta je 41,6 m x 24,5 m, višinski gabarit je P+3. Višina objekta je 17,37 m. Streha objekta je ravna. Grajena je v  kombinaciji AB stebrov in opečnih sten. Gradbeno dovoljenje je bilo izdano 16.11.1963. Na podlagi pregledov konstrukcije je ugotovljeno, da </w:t>
      </w:r>
      <w:r w:rsidR="00657FD5" w:rsidRPr="000A2529">
        <w:rPr>
          <w:rFonts w:asciiTheme="minorHAnsi" w:eastAsiaTheme="minorHAnsi" w:hAnsiTheme="minorHAnsi" w:cs="ArialNarrow"/>
          <w:sz w:val="22"/>
          <w:szCs w:val="22"/>
          <w:lang w:eastAsia="en-US"/>
        </w:rPr>
        <w:t xml:space="preserve">je </w:t>
      </w:r>
      <w:r w:rsidRPr="000A2529">
        <w:rPr>
          <w:rFonts w:asciiTheme="minorHAnsi" w:eastAsiaTheme="minorHAnsi" w:hAnsiTheme="minorHAnsi" w:cs="ArialNarrow"/>
          <w:sz w:val="22"/>
          <w:szCs w:val="22"/>
          <w:lang w:eastAsia="en-US"/>
        </w:rPr>
        <w:t xml:space="preserve">objekt </w:t>
      </w:r>
      <w:r w:rsidR="00657FD5" w:rsidRPr="000A2529">
        <w:rPr>
          <w:rFonts w:asciiTheme="minorHAnsi" w:eastAsiaTheme="minorHAnsi" w:hAnsiTheme="minorHAnsi" w:cs="ArialNarrow"/>
          <w:sz w:val="22"/>
          <w:szCs w:val="22"/>
          <w:lang w:eastAsia="en-US"/>
        </w:rPr>
        <w:t>statično/konstrukcijsko neustrezen</w:t>
      </w:r>
      <w:r w:rsidRPr="000A2529">
        <w:rPr>
          <w:rFonts w:asciiTheme="minorHAnsi" w:eastAsiaTheme="minorHAnsi" w:hAnsiTheme="minorHAnsi" w:cs="ArialNarrow"/>
          <w:sz w:val="22"/>
          <w:szCs w:val="22"/>
          <w:lang w:eastAsia="en-US"/>
        </w:rPr>
        <w:t>.</w:t>
      </w:r>
    </w:p>
    <w:p w:rsidR="00F91D02" w:rsidRPr="000A2529" w:rsidRDefault="00F91D02" w:rsidP="002F6135">
      <w:pPr>
        <w:autoSpaceDE w:val="0"/>
        <w:autoSpaceDN w:val="0"/>
        <w:adjustRightInd w:val="0"/>
        <w:jc w:val="both"/>
        <w:rPr>
          <w:rFonts w:asciiTheme="minorHAnsi" w:eastAsiaTheme="minorHAnsi" w:hAnsiTheme="minorHAnsi" w:cs="ArialNarrow"/>
          <w:sz w:val="22"/>
          <w:szCs w:val="22"/>
          <w:lang w:eastAsia="en-US"/>
        </w:rPr>
      </w:pPr>
    </w:p>
    <w:p w:rsidR="006F2401" w:rsidRPr="000A2529" w:rsidRDefault="00F91D02" w:rsidP="00F91D02">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Obstoječa šola ima (glede na dostopne podatke) pasovne temelje, betonsko skeletno konstrukcijo z opečnimi polnili in nosilnimi opečnimi stenami ter rebričaste </w:t>
      </w:r>
      <w:proofErr w:type="spellStart"/>
      <w:r w:rsidRPr="000A2529">
        <w:rPr>
          <w:rFonts w:asciiTheme="minorHAnsi" w:eastAsiaTheme="minorHAnsi" w:hAnsiTheme="minorHAnsi" w:cs="ArialNarrow"/>
          <w:sz w:val="22"/>
          <w:szCs w:val="22"/>
          <w:lang w:eastAsia="en-US"/>
        </w:rPr>
        <w:t>stropove</w:t>
      </w:r>
      <w:proofErr w:type="spellEnd"/>
      <w:r w:rsidRPr="000A2529">
        <w:rPr>
          <w:rFonts w:asciiTheme="minorHAnsi" w:eastAsiaTheme="minorHAnsi" w:hAnsiTheme="minorHAnsi" w:cs="ArialNarrow"/>
          <w:sz w:val="22"/>
          <w:szCs w:val="22"/>
          <w:lang w:eastAsia="en-US"/>
        </w:rPr>
        <w:t xml:space="preserve">. Fasada je ometana, v svetli izvedbi. Streha je ravna z minimalnim naklonom. Na strehi osnovnega objekta je izvedena izolacija, prekrita s prodcem. Okna so zaradi delne menjave različna. Originalno so lesena, v učilnicah v beli barvi, v avlah delno v barvi lesa. </w:t>
      </w:r>
    </w:p>
    <w:p w:rsidR="00F91D02" w:rsidRPr="000A2529" w:rsidRDefault="00F91D02" w:rsidP="00F91D02">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Vhodna vrata vetrolova šole so novejša, kovinska, svetle barve. Finalni tlaki so parket, PVC in keramika, stopnišče </w:t>
      </w:r>
      <w:proofErr w:type="spellStart"/>
      <w:r w:rsidRPr="000A2529">
        <w:rPr>
          <w:rFonts w:asciiTheme="minorHAnsi" w:eastAsiaTheme="minorHAnsi" w:hAnsiTheme="minorHAnsi" w:cs="ArialNarrow"/>
          <w:sz w:val="22"/>
          <w:szCs w:val="22"/>
          <w:lang w:eastAsia="en-US"/>
        </w:rPr>
        <w:t>terazzo</w:t>
      </w:r>
      <w:proofErr w:type="spellEnd"/>
      <w:r w:rsidRPr="000A2529">
        <w:rPr>
          <w:rFonts w:asciiTheme="minorHAnsi" w:eastAsiaTheme="minorHAnsi" w:hAnsiTheme="minorHAnsi" w:cs="ArialNarrow"/>
          <w:sz w:val="22"/>
          <w:szCs w:val="22"/>
          <w:lang w:eastAsia="en-US"/>
        </w:rPr>
        <w:t>. Stene so beljene, v mokrih prostorih in ob umivalnikih so obložene s keramiko, v avli z leseno oblogo.</w:t>
      </w:r>
    </w:p>
    <w:p w:rsidR="00F91D02" w:rsidRPr="000A2529" w:rsidRDefault="00F91D02" w:rsidP="00F91D02">
      <w:pPr>
        <w:autoSpaceDE w:val="0"/>
        <w:autoSpaceDN w:val="0"/>
        <w:adjustRightInd w:val="0"/>
        <w:jc w:val="both"/>
        <w:rPr>
          <w:rFonts w:asciiTheme="minorHAnsi" w:eastAsiaTheme="minorHAnsi" w:hAnsiTheme="minorHAnsi" w:cs="ArialNarrow"/>
          <w:sz w:val="22"/>
          <w:szCs w:val="22"/>
          <w:lang w:eastAsia="en-US"/>
        </w:rPr>
      </w:pPr>
    </w:p>
    <w:p w:rsidR="00F91D02" w:rsidRPr="000A2529" w:rsidRDefault="00657FD5" w:rsidP="00F91D02">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Konstrukcija</w:t>
      </w:r>
      <w:r w:rsidR="00F91D02" w:rsidRPr="000A2529">
        <w:rPr>
          <w:rFonts w:asciiTheme="minorHAnsi" w:eastAsiaTheme="minorHAnsi" w:hAnsiTheme="minorHAnsi" w:cs="ArialNarrow"/>
          <w:sz w:val="22"/>
          <w:szCs w:val="22"/>
          <w:lang w:eastAsia="en-US"/>
        </w:rPr>
        <w:t xml:space="preserve"> </w:t>
      </w:r>
      <w:r w:rsidRPr="000A2529">
        <w:rPr>
          <w:rFonts w:asciiTheme="minorHAnsi" w:eastAsiaTheme="minorHAnsi" w:hAnsiTheme="minorHAnsi" w:cs="ArialNarrow"/>
          <w:sz w:val="22"/>
          <w:szCs w:val="22"/>
          <w:lang w:eastAsia="en-US"/>
        </w:rPr>
        <w:t>osnovnega</w:t>
      </w:r>
      <w:r w:rsidR="00F91D02" w:rsidRPr="000A2529">
        <w:rPr>
          <w:rFonts w:asciiTheme="minorHAnsi" w:eastAsiaTheme="minorHAnsi" w:hAnsiTheme="minorHAnsi" w:cs="ArialNarrow"/>
          <w:sz w:val="22"/>
          <w:szCs w:val="22"/>
          <w:lang w:eastAsia="en-US"/>
        </w:rPr>
        <w:t xml:space="preserve"> objekta </w:t>
      </w:r>
      <w:r w:rsidRPr="000A2529">
        <w:rPr>
          <w:rFonts w:asciiTheme="minorHAnsi" w:eastAsiaTheme="minorHAnsi" w:hAnsiTheme="minorHAnsi" w:cs="ArialNarrow"/>
          <w:sz w:val="22"/>
          <w:szCs w:val="22"/>
          <w:lang w:eastAsia="en-US"/>
        </w:rPr>
        <w:t>statično/konstrukcijsko neustrezna</w:t>
      </w:r>
      <w:r w:rsidR="00F91D02" w:rsidRPr="000A2529">
        <w:rPr>
          <w:rFonts w:asciiTheme="minorHAnsi" w:eastAsiaTheme="minorHAnsi" w:hAnsiTheme="minorHAnsi" w:cs="ArialNarrow"/>
          <w:sz w:val="22"/>
          <w:szCs w:val="22"/>
          <w:lang w:eastAsia="en-US"/>
        </w:rPr>
        <w:t>. Fa</w:t>
      </w:r>
      <w:r w:rsidRPr="000A2529">
        <w:rPr>
          <w:rFonts w:asciiTheme="minorHAnsi" w:eastAsiaTheme="minorHAnsi" w:hAnsiTheme="minorHAnsi" w:cs="ArialNarrow"/>
          <w:sz w:val="22"/>
          <w:szCs w:val="22"/>
          <w:lang w:eastAsia="en-US"/>
        </w:rPr>
        <w:t xml:space="preserve">sadni ovoj stavbe je neustrezen, </w:t>
      </w:r>
      <w:r w:rsidR="00F91D02" w:rsidRPr="000A2529">
        <w:rPr>
          <w:rFonts w:asciiTheme="minorHAnsi" w:eastAsiaTheme="minorHAnsi" w:hAnsiTheme="minorHAnsi" w:cs="ArialNarrow"/>
          <w:sz w:val="22"/>
          <w:szCs w:val="22"/>
          <w:lang w:eastAsia="en-US"/>
        </w:rPr>
        <w:t xml:space="preserve">izveden brez izolacijskega sloja, stavbno pohištvo je dotrajano. Požarna urejenost centralnega dela šole je neustrezna (evakuacijske poti, finalne obdelave, požarni </w:t>
      </w:r>
      <w:proofErr w:type="spellStart"/>
      <w:r w:rsidR="00F91D02" w:rsidRPr="000A2529">
        <w:rPr>
          <w:rFonts w:asciiTheme="minorHAnsi" w:eastAsiaTheme="minorHAnsi" w:hAnsiTheme="minorHAnsi" w:cs="ArialNarrow"/>
          <w:sz w:val="22"/>
          <w:szCs w:val="22"/>
          <w:lang w:eastAsia="en-US"/>
        </w:rPr>
        <w:t>sektorji..in</w:t>
      </w:r>
      <w:proofErr w:type="spellEnd"/>
      <w:r w:rsidR="00F91D02" w:rsidRPr="000A2529">
        <w:rPr>
          <w:rFonts w:asciiTheme="minorHAnsi" w:eastAsiaTheme="minorHAnsi" w:hAnsiTheme="minorHAnsi" w:cs="ArialNarrow"/>
          <w:sz w:val="22"/>
          <w:szCs w:val="22"/>
          <w:lang w:eastAsia="en-US"/>
        </w:rPr>
        <w:t xml:space="preserve"> podobno). </w:t>
      </w:r>
    </w:p>
    <w:p w:rsidR="006F2401" w:rsidRDefault="006F2401" w:rsidP="002F6135">
      <w:pPr>
        <w:autoSpaceDE w:val="0"/>
        <w:autoSpaceDN w:val="0"/>
        <w:adjustRightInd w:val="0"/>
        <w:jc w:val="both"/>
        <w:rPr>
          <w:rFonts w:asciiTheme="minorHAnsi" w:eastAsiaTheme="minorHAnsi" w:hAnsiTheme="minorHAnsi" w:cs="ArialNarrow"/>
          <w:color w:val="FF0000"/>
          <w:sz w:val="24"/>
          <w:szCs w:val="24"/>
          <w:lang w:eastAsia="en-US"/>
        </w:rPr>
      </w:pPr>
    </w:p>
    <w:p w:rsidR="00F91D02" w:rsidRPr="000A2529" w:rsidRDefault="00657FD5" w:rsidP="002F6135">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b/>
          <w:sz w:val="22"/>
          <w:szCs w:val="22"/>
          <w:lang w:eastAsia="en-US"/>
        </w:rPr>
        <w:t>Osnovnemu šolskemu objektu je bilo dozidano</w:t>
      </w:r>
      <w:r w:rsidR="00532D80" w:rsidRPr="000A2529">
        <w:rPr>
          <w:rFonts w:asciiTheme="minorHAnsi" w:eastAsiaTheme="minorHAnsi" w:hAnsiTheme="minorHAnsi" w:cs="ArialNarrow"/>
          <w:sz w:val="22"/>
          <w:szCs w:val="22"/>
          <w:lang w:eastAsia="en-US"/>
        </w:rPr>
        <w:t>:</w:t>
      </w:r>
    </w:p>
    <w:p w:rsidR="006A4F6C" w:rsidRPr="000A2529" w:rsidRDefault="006A4F6C" w:rsidP="0019679A">
      <w:pPr>
        <w:pStyle w:val="Odstavekseznama"/>
        <w:numPr>
          <w:ilvl w:val="0"/>
          <w:numId w:val="8"/>
        </w:numPr>
        <w:autoSpaceDE w:val="0"/>
        <w:autoSpaceDN w:val="0"/>
        <w:adjustRightInd w:val="0"/>
        <w:jc w:val="both"/>
        <w:rPr>
          <w:rFonts w:asciiTheme="minorHAnsi" w:eastAsiaTheme="minorHAnsi" w:hAnsiTheme="minorHAnsi" w:cs="Arial"/>
          <w:sz w:val="22"/>
          <w:szCs w:val="22"/>
          <w:lang w:eastAsia="en-US"/>
        </w:rPr>
      </w:pPr>
      <w:r w:rsidRPr="000A2529">
        <w:rPr>
          <w:rFonts w:asciiTheme="minorHAnsi" w:eastAsiaTheme="minorHAnsi" w:hAnsiTheme="minorHAnsi" w:cs="Arial"/>
          <w:sz w:val="22"/>
          <w:szCs w:val="22"/>
          <w:u w:val="single"/>
          <w:lang w:eastAsia="en-US"/>
        </w:rPr>
        <w:t>m</w:t>
      </w:r>
      <w:r w:rsidR="00657FD5" w:rsidRPr="000A2529">
        <w:rPr>
          <w:rFonts w:asciiTheme="minorHAnsi" w:eastAsiaTheme="minorHAnsi" w:hAnsiTheme="minorHAnsi" w:cs="Arial"/>
          <w:sz w:val="22"/>
          <w:szCs w:val="22"/>
          <w:u w:val="single"/>
          <w:lang w:eastAsia="en-US"/>
        </w:rPr>
        <w:t>ala</w:t>
      </w:r>
      <w:r w:rsidRPr="000A2529">
        <w:rPr>
          <w:rFonts w:asciiTheme="minorHAnsi" w:eastAsiaTheme="minorHAnsi" w:hAnsiTheme="minorHAnsi" w:cs="Arial"/>
          <w:sz w:val="22"/>
          <w:szCs w:val="22"/>
          <w:u w:val="single"/>
          <w:lang w:eastAsia="en-US"/>
        </w:rPr>
        <w:t xml:space="preserve"> telovadnic</w:t>
      </w:r>
      <w:r w:rsidR="00657FD5" w:rsidRPr="000A2529">
        <w:rPr>
          <w:rFonts w:asciiTheme="minorHAnsi" w:eastAsiaTheme="minorHAnsi" w:hAnsiTheme="minorHAnsi" w:cs="Arial"/>
          <w:sz w:val="22"/>
          <w:szCs w:val="22"/>
          <w:u w:val="single"/>
          <w:lang w:eastAsia="en-US"/>
        </w:rPr>
        <w:t>a</w:t>
      </w:r>
      <w:r w:rsidRPr="000A2529">
        <w:rPr>
          <w:rFonts w:asciiTheme="minorHAnsi" w:eastAsiaTheme="minorHAnsi" w:hAnsiTheme="minorHAnsi" w:cs="Arial"/>
          <w:sz w:val="22"/>
          <w:szCs w:val="22"/>
          <w:lang w:eastAsia="en-US"/>
        </w:rPr>
        <w:t xml:space="preserve">; </w:t>
      </w:r>
      <w:proofErr w:type="spellStart"/>
      <w:r w:rsidR="00657FD5" w:rsidRPr="000A2529">
        <w:rPr>
          <w:rFonts w:asciiTheme="minorHAnsi" w:eastAsiaTheme="minorHAnsi" w:hAnsiTheme="minorHAnsi" w:cs="Arial"/>
          <w:sz w:val="22"/>
          <w:szCs w:val="22"/>
          <w:lang w:eastAsia="en-US"/>
        </w:rPr>
        <w:t>max</w:t>
      </w:r>
      <w:proofErr w:type="spellEnd"/>
      <w:r w:rsidR="00657FD5" w:rsidRPr="000A2529">
        <w:rPr>
          <w:rFonts w:asciiTheme="minorHAnsi" w:eastAsiaTheme="minorHAnsi" w:hAnsiTheme="minorHAnsi" w:cs="Arial"/>
          <w:sz w:val="22"/>
          <w:szCs w:val="22"/>
          <w:lang w:eastAsia="en-US"/>
        </w:rPr>
        <w:t xml:space="preserve"> gabaritov </w:t>
      </w:r>
      <w:r w:rsidRPr="000A2529">
        <w:rPr>
          <w:rFonts w:asciiTheme="minorHAnsi" w:eastAsiaTheme="minorHAnsi" w:hAnsiTheme="minorHAnsi" w:cs="Arial"/>
          <w:sz w:val="22"/>
          <w:szCs w:val="22"/>
          <w:lang w:eastAsia="en-US"/>
        </w:rPr>
        <w:t xml:space="preserve">17,5 m x 9,0 m, višinsko je enak kot osnovni objekt šolskega kompleksa, z enako konstrukcijsko zasnovo. </w:t>
      </w:r>
      <w:proofErr w:type="spellStart"/>
      <w:r w:rsidRPr="000A2529">
        <w:rPr>
          <w:rFonts w:asciiTheme="minorHAnsi" w:eastAsiaTheme="minorHAnsi" w:hAnsiTheme="minorHAnsi" w:cs="Arial"/>
          <w:sz w:val="22"/>
          <w:szCs w:val="22"/>
          <w:lang w:eastAsia="en-US"/>
        </w:rPr>
        <w:t>Etažnost</w:t>
      </w:r>
      <w:proofErr w:type="spellEnd"/>
      <w:r w:rsidRPr="000A2529">
        <w:rPr>
          <w:rFonts w:asciiTheme="minorHAnsi" w:eastAsiaTheme="minorHAnsi" w:hAnsiTheme="minorHAnsi" w:cs="Arial"/>
          <w:sz w:val="22"/>
          <w:szCs w:val="22"/>
          <w:lang w:eastAsia="en-US"/>
        </w:rPr>
        <w:t xml:space="preserve"> je sicer prav tako P+3 vendar so višine posameznih etaž prostorov </w:t>
      </w:r>
      <w:r w:rsidR="00657FD5" w:rsidRPr="000A2529">
        <w:rPr>
          <w:rFonts w:asciiTheme="minorHAnsi" w:eastAsiaTheme="minorHAnsi" w:hAnsiTheme="minorHAnsi" w:cs="Arial"/>
          <w:sz w:val="22"/>
          <w:szCs w:val="22"/>
          <w:lang w:eastAsia="en-US"/>
        </w:rPr>
        <w:t>zamaknjene g</w:t>
      </w:r>
      <w:r w:rsidR="00F91D02" w:rsidRPr="000A2529">
        <w:rPr>
          <w:rFonts w:asciiTheme="minorHAnsi" w:eastAsiaTheme="minorHAnsi" w:hAnsiTheme="minorHAnsi" w:cs="Arial"/>
          <w:sz w:val="22"/>
          <w:szCs w:val="22"/>
          <w:lang w:eastAsia="en-US"/>
        </w:rPr>
        <w:t>l</w:t>
      </w:r>
      <w:r w:rsidR="00657FD5" w:rsidRPr="000A2529">
        <w:rPr>
          <w:rFonts w:asciiTheme="minorHAnsi" w:eastAsiaTheme="minorHAnsi" w:hAnsiTheme="minorHAnsi" w:cs="Arial"/>
          <w:sz w:val="22"/>
          <w:szCs w:val="22"/>
          <w:lang w:eastAsia="en-US"/>
        </w:rPr>
        <w:t>ede na etaže osnovnega ob</w:t>
      </w:r>
      <w:r w:rsidR="00F91D02" w:rsidRPr="000A2529">
        <w:rPr>
          <w:rFonts w:asciiTheme="minorHAnsi" w:eastAsiaTheme="minorHAnsi" w:hAnsiTheme="minorHAnsi" w:cs="Arial"/>
          <w:sz w:val="22"/>
          <w:szCs w:val="22"/>
          <w:lang w:eastAsia="en-US"/>
        </w:rPr>
        <w:t>j</w:t>
      </w:r>
      <w:r w:rsidR="00657FD5" w:rsidRPr="000A2529">
        <w:rPr>
          <w:rFonts w:asciiTheme="minorHAnsi" w:eastAsiaTheme="minorHAnsi" w:hAnsiTheme="minorHAnsi" w:cs="Arial"/>
          <w:sz w:val="22"/>
          <w:szCs w:val="22"/>
          <w:lang w:eastAsia="en-US"/>
        </w:rPr>
        <w:t>e</w:t>
      </w:r>
      <w:r w:rsidR="00F91D02" w:rsidRPr="000A2529">
        <w:rPr>
          <w:rFonts w:asciiTheme="minorHAnsi" w:eastAsiaTheme="minorHAnsi" w:hAnsiTheme="minorHAnsi" w:cs="Arial"/>
          <w:sz w:val="22"/>
          <w:szCs w:val="22"/>
          <w:lang w:eastAsia="en-US"/>
        </w:rPr>
        <w:t>kta.</w:t>
      </w:r>
      <w:r w:rsidRPr="000A2529">
        <w:rPr>
          <w:rFonts w:asciiTheme="minorHAnsi" w:eastAsiaTheme="minorHAnsi" w:hAnsiTheme="minorHAnsi" w:cs="Arial"/>
          <w:sz w:val="22"/>
          <w:szCs w:val="22"/>
          <w:lang w:eastAsia="en-US"/>
        </w:rPr>
        <w:t xml:space="preserve"> Višina je enaka višini osnovnega objekta, 17,37 m.</w:t>
      </w:r>
    </w:p>
    <w:p w:rsidR="006A4F6C" w:rsidRPr="000A2529" w:rsidRDefault="006A4F6C" w:rsidP="0019679A">
      <w:pPr>
        <w:pStyle w:val="Odstavekseznama"/>
        <w:numPr>
          <w:ilvl w:val="0"/>
          <w:numId w:val="8"/>
        </w:numPr>
        <w:autoSpaceDE w:val="0"/>
        <w:autoSpaceDN w:val="0"/>
        <w:adjustRightInd w:val="0"/>
        <w:jc w:val="both"/>
        <w:rPr>
          <w:rFonts w:asciiTheme="minorHAnsi" w:eastAsiaTheme="minorHAnsi" w:hAnsiTheme="minorHAnsi" w:cs="Arial"/>
          <w:sz w:val="22"/>
          <w:szCs w:val="22"/>
          <w:lang w:eastAsia="en-US"/>
        </w:rPr>
      </w:pPr>
      <w:r w:rsidRPr="000A2529">
        <w:rPr>
          <w:rFonts w:asciiTheme="minorHAnsi" w:eastAsiaTheme="minorHAnsi" w:hAnsiTheme="minorHAnsi" w:cs="Arial"/>
          <w:sz w:val="22"/>
          <w:szCs w:val="22"/>
          <w:u w:val="single"/>
          <w:lang w:eastAsia="en-US"/>
        </w:rPr>
        <w:t>velika telovadnica</w:t>
      </w:r>
      <w:r w:rsidR="00657FD5" w:rsidRPr="000A2529">
        <w:rPr>
          <w:rFonts w:asciiTheme="minorHAnsi" w:eastAsiaTheme="minorHAnsi" w:hAnsiTheme="minorHAnsi" w:cs="Arial"/>
          <w:sz w:val="22"/>
          <w:szCs w:val="22"/>
          <w:u w:val="single"/>
          <w:lang w:eastAsia="en-US"/>
        </w:rPr>
        <w:t xml:space="preserve">; </w:t>
      </w:r>
      <w:proofErr w:type="spellStart"/>
      <w:r w:rsidR="00657FD5" w:rsidRPr="000A2529">
        <w:rPr>
          <w:rFonts w:asciiTheme="minorHAnsi" w:eastAsiaTheme="minorHAnsi" w:hAnsiTheme="minorHAnsi" w:cs="Arial"/>
          <w:sz w:val="22"/>
          <w:szCs w:val="22"/>
          <w:lang w:eastAsia="en-US"/>
        </w:rPr>
        <w:t>m</w:t>
      </w:r>
      <w:r w:rsidRPr="000A2529">
        <w:rPr>
          <w:rFonts w:asciiTheme="minorHAnsi" w:eastAsiaTheme="minorHAnsi" w:hAnsiTheme="minorHAnsi" w:cs="Arial"/>
          <w:sz w:val="22"/>
          <w:szCs w:val="22"/>
          <w:lang w:eastAsia="en-US"/>
        </w:rPr>
        <w:t>a</w:t>
      </w:r>
      <w:r w:rsidR="00657FD5" w:rsidRPr="000A2529">
        <w:rPr>
          <w:rFonts w:asciiTheme="minorHAnsi" w:eastAsiaTheme="minorHAnsi" w:hAnsiTheme="minorHAnsi" w:cs="Arial"/>
          <w:sz w:val="22"/>
          <w:szCs w:val="22"/>
          <w:lang w:eastAsia="en-US"/>
        </w:rPr>
        <w:t>x</w:t>
      </w:r>
      <w:proofErr w:type="spellEnd"/>
      <w:r w:rsidRPr="000A2529">
        <w:rPr>
          <w:rFonts w:asciiTheme="minorHAnsi" w:eastAsiaTheme="minorHAnsi" w:hAnsiTheme="minorHAnsi" w:cs="Arial"/>
          <w:sz w:val="22"/>
          <w:szCs w:val="22"/>
          <w:lang w:eastAsia="en-US"/>
        </w:rPr>
        <w:t xml:space="preserve"> gabaritov</w:t>
      </w:r>
      <w:r w:rsidR="00657FD5" w:rsidRPr="000A2529">
        <w:rPr>
          <w:rFonts w:asciiTheme="minorHAnsi" w:eastAsiaTheme="minorHAnsi" w:hAnsiTheme="minorHAnsi" w:cs="Arial"/>
          <w:sz w:val="22"/>
          <w:szCs w:val="22"/>
          <w:lang w:eastAsia="en-US"/>
        </w:rPr>
        <w:t xml:space="preserve"> </w:t>
      </w:r>
      <w:r w:rsidRPr="000A2529">
        <w:rPr>
          <w:rFonts w:asciiTheme="minorHAnsi" w:eastAsiaTheme="minorHAnsi" w:hAnsiTheme="minorHAnsi" w:cs="Arial"/>
          <w:sz w:val="22"/>
          <w:szCs w:val="22"/>
          <w:lang w:eastAsia="en-US"/>
        </w:rPr>
        <w:t xml:space="preserve">28,3 m x 12,9 m, enoetažna, višina je 5,30 m. Konstrukcija je kombinacija AB stebrov in polnil. </w:t>
      </w:r>
    </w:p>
    <w:p w:rsidR="006A4F6C" w:rsidRDefault="006A4F6C" w:rsidP="0019679A">
      <w:pPr>
        <w:pStyle w:val="Odstavekseznama"/>
        <w:numPr>
          <w:ilvl w:val="0"/>
          <w:numId w:val="8"/>
        </w:numPr>
        <w:autoSpaceDE w:val="0"/>
        <w:autoSpaceDN w:val="0"/>
        <w:adjustRightInd w:val="0"/>
        <w:jc w:val="both"/>
        <w:rPr>
          <w:rFonts w:asciiTheme="minorHAnsi" w:eastAsiaTheme="minorHAnsi" w:hAnsiTheme="minorHAnsi" w:cs="Arial"/>
          <w:sz w:val="22"/>
          <w:szCs w:val="22"/>
          <w:lang w:eastAsia="en-US"/>
        </w:rPr>
      </w:pPr>
      <w:r w:rsidRPr="000A2529">
        <w:rPr>
          <w:rFonts w:asciiTheme="minorHAnsi" w:eastAsiaTheme="minorHAnsi" w:hAnsiTheme="minorHAnsi" w:cs="Arial"/>
          <w:sz w:val="22"/>
          <w:szCs w:val="22"/>
          <w:u w:val="single"/>
          <w:lang w:eastAsia="en-US"/>
        </w:rPr>
        <w:t>vezni hodnik</w:t>
      </w:r>
      <w:r w:rsidRPr="000A2529">
        <w:rPr>
          <w:rFonts w:asciiTheme="minorHAnsi" w:eastAsiaTheme="minorHAnsi" w:hAnsiTheme="minorHAnsi" w:cs="Arial"/>
          <w:sz w:val="22"/>
          <w:szCs w:val="22"/>
          <w:lang w:eastAsia="en-US"/>
        </w:rPr>
        <w:t xml:space="preserve"> je pritlične izvedbe, povezuje osnovni objekt z malo telovadnico in veliko telovadnico. Je nepravilnega tlorisa (lomljena tlorisna oblika), </w:t>
      </w:r>
      <w:proofErr w:type="spellStart"/>
      <w:r w:rsidR="00657FD5" w:rsidRPr="000A2529">
        <w:rPr>
          <w:rFonts w:asciiTheme="minorHAnsi" w:eastAsiaTheme="minorHAnsi" w:hAnsiTheme="minorHAnsi" w:cs="Arial"/>
          <w:sz w:val="22"/>
          <w:szCs w:val="22"/>
          <w:lang w:eastAsia="en-US"/>
        </w:rPr>
        <w:t>max</w:t>
      </w:r>
      <w:proofErr w:type="spellEnd"/>
      <w:r w:rsidR="00657FD5" w:rsidRPr="000A2529">
        <w:rPr>
          <w:rFonts w:asciiTheme="minorHAnsi" w:eastAsiaTheme="minorHAnsi" w:hAnsiTheme="minorHAnsi" w:cs="Arial"/>
          <w:sz w:val="22"/>
          <w:szCs w:val="22"/>
          <w:lang w:eastAsia="en-US"/>
        </w:rPr>
        <w:t xml:space="preserve"> gabaritov </w:t>
      </w:r>
      <w:r w:rsidRPr="000A2529">
        <w:rPr>
          <w:rFonts w:asciiTheme="minorHAnsi" w:eastAsiaTheme="minorHAnsi" w:hAnsiTheme="minorHAnsi" w:cs="Arial"/>
          <w:sz w:val="22"/>
          <w:szCs w:val="22"/>
          <w:lang w:eastAsia="en-US"/>
        </w:rPr>
        <w:t xml:space="preserve"> 9,30 m x 4,80 m. Višina je 3,20 m.  </w:t>
      </w:r>
    </w:p>
    <w:p w:rsidR="000A2529" w:rsidRDefault="000A2529" w:rsidP="000A2529">
      <w:pPr>
        <w:autoSpaceDE w:val="0"/>
        <w:autoSpaceDN w:val="0"/>
        <w:adjustRightInd w:val="0"/>
        <w:jc w:val="both"/>
        <w:rPr>
          <w:rFonts w:asciiTheme="minorHAnsi" w:eastAsiaTheme="minorHAnsi" w:hAnsiTheme="minorHAnsi" w:cs="Arial"/>
          <w:sz w:val="22"/>
          <w:szCs w:val="22"/>
          <w:lang w:eastAsia="en-US"/>
        </w:rPr>
      </w:pPr>
    </w:p>
    <w:p w:rsidR="00B31DFA" w:rsidRDefault="00B31DFA" w:rsidP="00B31DFA">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lastRenderedPageBreak/>
        <w:t xml:space="preserve">Konstrukcija osnovnega </w:t>
      </w:r>
      <w:r>
        <w:rPr>
          <w:rFonts w:asciiTheme="minorHAnsi" w:eastAsiaTheme="minorHAnsi" w:hAnsiTheme="minorHAnsi" w:cs="ArialNarrow"/>
          <w:sz w:val="22"/>
          <w:szCs w:val="22"/>
          <w:lang w:eastAsia="en-US"/>
        </w:rPr>
        <w:t xml:space="preserve">prizidanih delov je </w:t>
      </w:r>
      <w:r w:rsidRPr="000A2529">
        <w:rPr>
          <w:rFonts w:asciiTheme="minorHAnsi" w:eastAsiaTheme="minorHAnsi" w:hAnsiTheme="minorHAnsi" w:cs="ArialNarrow"/>
          <w:sz w:val="22"/>
          <w:szCs w:val="22"/>
          <w:lang w:eastAsia="en-US"/>
        </w:rPr>
        <w:t xml:space="preserve">statično/konstrukcijsko neustrezna. Fasadni ovoj stavbe je neustrezen, izveden brez izolacijskega sloja, stavbno pohištvo je dotrajano. Požarna urejenost je neustrezna (evakuacijske poti, finalne obdelave, požarni </w:t>
      </w:r>
      <w:proofErr w:type="spellStart"/>
      <w:r w:rsidRPr="000A2529">
        <w:rPr>
          <w:rFonts w:asciiTheme="minorHAnsi" w:eastAsiaTheme="minorHAnsi" w:hAnsiTheme="minorHAnsi" w:cs="ArialNarrow"/>
          <w:sz w:val="22"/>
          <w:szCs w:val="22"/>
          <w:lang w:eastAsia="en-US"/>
        </w:rPr>
        <w:t>sektorji..in</w:t>
      </w:r>
      <w:proofErr w:type="spellEnd"/>
      <w:r w:rsidRPr="000A2529">
        <w:rPr>
          <w:rFonts w:asciiTheme="minorHAnsi" w:eastAsiaTheme="minorHAnsi" w:hAnsiTheme="minorHAnsi" w:cs="ArialNarrow"/>
          <w:sz w:val="22"/>
          <w:szCs w:val="22"/>
          <w:lang w:eastAsia="en-US"/>
        </w:rPr>
        <w:t xml:space="preserve"> podobno).</w:t>
      </w:r>
      <w:r>
        <w:rPr>
          <w:rFonts w:asciiTheme="minorHAnsi" w:eastAsiaTheme="minorHAnsi" w:hAnsiTheme="minorHAnsi" w:cs="ArialNarrow"/>
          <w:sz w:val="22"/>
          <w:szCs w:val="22"/>
          <w:lang w:eastAsia="en-US"/>
        </w:rPr>
        <w:t xml:space="preserve"> </w:t>
      </w:r>
    </w:p>
    <w:p w:rsidR="000A2529" w:rsidRPr="000A2529" w:rsidRDefault="000A2529" w:rsidP="000A2529">
      <w:pPr>
        <w:autoSpaceDE w:val="0"/>
        <w:autoSpaceDN w:val="0"/>
        <w:adjustRightInd w:val="0"/>
        <w:jc w:val="both"/>
        <w:rPr>
          <w:rFonts w:asciiTheme="minorHAnsi" w:eastAsiaTheme="minorHAnsi" w:hAnsiTheme="minorHAnsi" w:cs="Arial"/>
          <w:sz w:val="22"/>
          <w:szCs w:val="22"/>
          <w:lang w:eastAsia="en-US"/>
        </w:rPr>
      </w:pPr>
    </w:p>
    <w:p w:rsidR="000A2529" w:rsidRPr="006820F6" w:rsidRDefault="000A2529" w:rsidP="000A2529">
      <w:pPr>
        <w:autoSpaceDE w:val="0"/>
        <w:autoSpaceDN w:val="0"/>
        <w:adjustRightInd w:val="0"/>
        <w:jc w:val="both"/>
        <w:rPr>
          <w:rFonts w:asciiTheme="minorHAnsi" w:eastAsiaTheme="minorHAnsi" w:hAnsiTheme="minorHAnsi" w:cs="ArialNarrow"/>
          <w:b/>
          <w:sz w:val="22"/>
          <w:szCs w:val="22"/>
          <w:lang w:eastAsia="en-US"/>
        </w:rPr>
      </w:pPr>
      <w:r w:rsidRPr="006820F6">
        <w:rPr>
          <w:rFonts w:asciiTheme="minorHAnsi" w:eastAsiaTheme="minorHAnsi" w:hAnsiTheme="minorHAnsi" w:cs="ArialNarrow"/>
          <w:b/>
          <w:sz w:val="22"/>
          <w:szCs w:val="22"/>
          <w:lang w:eastAsia="en-US"/>
        </w:rPr>
        <w:t>OBSTOJEČA INFRASTRUKTURA</w:t>
      </w:r>
    </w:p>
    <w:p w:rsidR="000A2529" w:rsidRPr="000A2529" w:rsidRDefault="000A2529" w:rsidP="000A2529">
      <w:pPr>
        <w:autoSpaceDE w:val="0"/>
        <w:autoSpaceDN w:val="0"/>
        <w:adjustRightInd w:val="0"/>
        <w:jc w:val="both"/>
        <w:rPr>
          <w:rFonts w:asciiTheme="minorHAnsi" w:eastAsiaTheme="minorHAnsi" w:hAnsiTheme="minorHAnsi" w:cs="ArialNarrow"/>
          <w:sz w:val="22"/>
          <w:szCs w:val="22"/>
          <w:lang w:eastAsia="en-US"/>
        </w:rPr>
      </w:pPr>
    </w:p>
    <w:p w:rsidR="000A2529" w:rsidRPr="000A2529" w:rsidRDefault="000A2529" w:rsidP="000A2529">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Šola je priključena na javno kanalizacijsko omrežje-mešani sistem, ki poteka po </w:t>
      </w:r>
      <w:proofErr w:type="spellStart"/>
      <w:r w:rsidRPr="000A2529">
        <w:rPr>
          <w:rFonts w:asciiTheme="minorHAnsi" w:eastAsiaTheme="minorHAnsi" w:hAnsiTheme="minorHAnsi" w:cs="ArialNarrow"/>
          <w:sz w:val="22"/>
          <w:szCs w:val="22"/>
          <w:lang w:eastAsia="en-US"/>
        </w:rPr>
        <w:t>Derčevi</w:t>
      </w:r>
      <w:proofErr w:type="spellEnd"/>
      <w:r w:rsidRPr="000A2529">
        <w:rPr>
          <w:rFonts w:asciiTheme="minorHAnsi" w:eastAsiaTheme="minorHAnsi" w:hAnsiTheme="minorHAnsi" w:cs="ArialNarrow"/>
          <w:sz w:val="22"/>
          <w:szCs w:val="22"/>
          <w:lang w:eastAsia="en-US"/>
        </w:rPr>
        <w:t xml:space="preserve"> ulici. Meteorna voda z igrišča šole in z južnih strešin je speljana v ponikanje. Meteorna voda iz S strešine osnovnega Navinškovega objekta (osnovna stavba se odvaja v mešani fekalni vod javnega kanalizacijskega omrežja. </w:t>
      </w:r>
    </w:p>
    <w:p w:rsidR="000A2529" w:rsidRPr="000A2529" w:rsidRDefault="000A2529" w:rsidP="000A2529">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Obstoječi objekt šole je priključen na:</w:t>
      </w:r>
    </w:p>
    <w:p w:rsidR="000A2529" w:rsidRPr="000A2529" w:rsidRDefault="000A2529" w:rsidP="0019679A">
      <w:pPr>
        <w:pStyle w:val="Odstavekseznama"/>
        <w:numPr>
          <w:ilvl w:val="0"/>
          <w:numId w:val="3"/>
        </w:numPr>
        <w:autoSpaceDE w:val="0"/>
        <w:autoSpaceDN w:val="0"/>
        <w:adjustRightInd w:val="0"/>
        <w:rPr>
          <w:rFonts w:asciiTheme="minorHAnsi" w:eastAsia="ArialNarrow-Bold" w:hAnsiTheme="minorHAnsi" w:cs="ArialNarrow"/>
          <w:sz w:val="22"/>
          <w:szCs w:val="22"/>
          <w:lang w:eastAsia="en-US"/>
        </w:rPr>
      </w:pPr>
      <w:r w:rsidRPr="000A2529">
        <w:rPr>
          <w:rFonts w:asciiTheme="minorHAnsi" w:eastAsia="ArialNarrow-Bold" w:hAnsiTheme="minorHAnsi" w:cs="ArialNarrow"/>
          <w:sz w:val="22"/>
          <w:szCs w:val="22"/>
          <w:lang w:eastAsia="en-US"/>
        </w:rPr>
        <w:t xml:space="preserve">javno vodovodno omrežje, ki poteka po </w:t>
      </w:r>
      <w:proofErr w:type="spellStart"/>
      <w:r w:rsidRPr="000A2529">
        <w:rPr>
          <w:rFonts w:asciiTheme="minorHAnsi" w:eastAsia="ArialNarrow-Bold" w:hAnsiTheme="minorHAnsi" w:cs="ArialNarrow"/>
          <w:sz w:val="22"/>
          <w:szCs w:val="22"/>
          <w:lang w:eastAsia="en-US"/>
        </w:rPr>
        <w:t>Derčevi</w:t>
      </w:r>
      <w:proofErr w:type="spellEnd"/>
      <w:r w:rsidRPr="000A2529">
        <w:rPr>
          <w:rFonts w:asciiTheme="minorHAnsi" w:eastAsia="ArialNarrow-Bold" w:hAnsiTheme="minorHAnsi" w:cs="ArialNarrow"/>
          <w:sz w:val="22"/>
          <w:szCs w:val="22"/>
          <w:lang w:eastAsia="en-US"/>
        </w:rPr>
        <w:t xml:space="preserve"> ulici. Vodomer je DN25,</w:t>
      </w:r>
    </w:p>
    <w:p w:rsidR="000A2529" w:rsidRPr="000A2529" w:rsidRDefault="000A2529" w:rsidP="0019679A">
      <w:pPr>
        <w:pStyle w:val="Odstavekseznama"/>
        <w:numPr>
          <w:ilvl w:val="0"/>
          <w:numId w:val="3"/>
        </w:numPr>
        <w:autoSpaceDE w:val="0"/>
        <w:autoSpaceDN w:val="0"/>
        <w:adjustRightInd w:val="0"/>
        <w:rPr>
          <w:rFonts w:asciiTheme="minorHAnsi" w:eastAsia="ArialNarrow-Bold" w:hAnsiTheme="minorHAnsi" w:cs="ArialNarrow"/>
          <w:sz w:val="22"/>
          <w:szCs w:val="22"/>
          <w:lang w:eastAsia="en-US"/>
        </w:rPr>
      </w:pPr>
      <w:r w:rsidRPr="000A2529">
        <w:rPr>
          <w:rFonts w:asciiTheme="minorHAnsi" w:eastAsia="ArialNarrow-Bold" w:hAnsiTheme="minorHAnsi" w:cs="ArialNarrow"/>
          <w:sz w:val="22"/>
          <w:szCs w:val="22"/>
          <w:lang w:eastAsia="en-US"/>
        </w:rPr>
        <w:t xml:space="preserve">na javno elektroenergetsko omrežje, ki poteka ob </w:t>
      </w:r>
      <w:proofErr w:type="spellStart"/>
      <w:r w:rsidRPr="000A2529">
        <w:rPr>
          <w:rFonts w:asciiTheme="minorHAnsi" w:eastAsia="ArialNarrow-Bold" w:hAnsiTheme="minorHAnsi" w:cs="ArialNarrow"/>
          <w:sz w:val="22"/>
          <w:szCs w:val="22"/>
          <w:lang w:eastAsia="en-US"/>
        </w:rPr>
        <w:t>Derčevi</w:t>
      </w:r>
      <w:proofErr w:type="spellEnd"/>
      <w:r w:rsidRPr="000A2529">
        <w:rPr>
          <w:rFonts w:asciiTheme="minorHAnsi" w:eastAsia="ArialNarrow-Bold" w:hAnsiTheme="minorHAnsi" w:cs="ArialNarrow"/>
          <w:sz w:val="22"/>
          <w:szCs w:val="22"/>
          <w:lang w:eastAsia="en-US"/>
        </w:rPr>
        <w:t xml:space="preserve"> ulici. Šola ima dve merilni (odjemni) mesti, ločeno za kuhinjo in preostali del šole, </w:t>
      </w:r>
    </w:p>
    <w:p w:rsidR="000A2529" w:rsidRPr="000A2529" w:rsidRDefault="000A2529" w:rsidP="0019679A">
      <w:pPr>
        <w:pStyle w:val="Odstavekseznama"/>
        <w:numPr>
          <w:ilvl w:val="0"/>
          <w:numId w:val="3"/>
        </w:numPr>
        <w:autoSpaceDE w:val="0"/>
        <w:autoSpaceDN w:val="0"/>
        <w:adjustRightInd w:val="0"/>
        <w:rPr>
          <w:rFonts w:asciiTheme="minorHAnsi" w:eastAsia="ArialNarrow-Bold" w:hAnsiTheme="minorHAnsi" w:cs="ArialNarrow"/>
          <w:sz w:val="22"/>
          <w:szCs w:val="22"/>
          <w:lang w:eastAsia="en-US"/>
        </w:rPr>
      </w:pPr>
      <w:r w:rsidRPr="000A2529">
        <w:rPr>
          <w:rFonts w:asciiTheme="minorHAnsi" w:eastAsia="ArialNarrow-Bold" w:hAnsiTheme="minorHAnsi" w:cs="ArialNarrow"/>
          <w:sz w:val="22"/>
          <w:szCs w:val="22"/>
          <w:lang w:eastAsia="en-US"/>
        </w:rPr>
        <w:t xml:space="preserve">na javno telekomunikacijsko omrežje, ki poteka ob </w:t>
      </w:r>
      <w:proofErr w:type="spellStart"/>
      <w:r w:rsidRPr="000A2529">
        <w:rPr>
          <w:rFonts w:asciiTheme="minorHAnsi" w:eastAsia="ArialNarrow-Bold" w:hAnsiTheme="minorHAnsi" w:cs="ArialNarrow"/>
          <w:sz w:val="22"/>
          <w:szCs w:val="22"/>
          <w:lang w:eastAsia="en-US"/>
        </w:rPr>
        <w:t>Derčevi</w:t>
      </w:r>
      <w:proofErr w:type="spellEnd"/>
      <w:r w:rsidRPr="000A2529">
        <w:rPr>
          <w:rFonts w:asciiTheme="minorHAnsi" w:eastAsia="ArialNarrow-Bold" w:hAnsiTheme="minorHAnsi" w:cs="ArialNarrow"/>
          <w:sz w:val="22"/>
          <w:szCs w:val="22"/>
          <w:lang w:eastAsia="en-US"/>
        </w:rPr>
        <w:t xml:space="preserve"> ulici,</w:t>
      </w:r>
    </w:p>
    <w:p w:rsidR="000A2529" w:rsidRPr="000A2529" w:rsidRDefault="000A2529" w:rsidP="0019679A">
      <w:pPr>
        <w:pStyle w:val="Odstavekseznama"/>
        <w:numPr>
          <w:ilvl w:val="0"/>
          <w:numId w:val="3"/>
        </w:numPr>
        <w:autoSpaceDE w:val="0"/>
        <w:autoSpaceDN w:val="0"/>
        <w:adjustRightInd w:val="0"/>
        <w:jc w:val="both"/>
        <w:rPr>
          <w:rFonts w:asciiTheme="minorHAnsi" w:eastAsia="ArialNarrow-Bold" w:hAnsiTheme="minorHAnsi" w:cs="ArialNarrow"/>
          <w:sz w:val="22"/>
          <w:szCs w:val="22"/>
          <w:lang w:eastAsia="en-US"/>
        </w:rPr>
      </w:pPr>
      <w:r w:rsidRPr="000A2529">
        <w:rPr>
          <w:rFonts w:asciiTheme="minorHAnsi" w:eastAsia="ArialNarrow-Bold" w:hAnsiTheme="minorHAnsi" w:cs="ArialNarrow"/>
          <w:sz w:val="22"/>
          <w:szCs w:val="22"/>
          <w:lang w:eastAsia="en-US"/>
        </w:rPr>
        <w:t>na javno vročevodno omrežje, ki poteka preko predmetnega zemljišča ter preko obstoječega objekta. Z vročevodom, ki poteka preko šole, je napajan sosednji objekt na JZ strani (VDC Tončke Hočevar).</w:t>
      </w:r>
    </w:p>
    <w:p w:rsidR="00324551" w:rsidRDefault="00324551" w:rsidP="002F6135">
      <w:pPr>
        <w:autoSpaceDE w:val="0"/>
        <w:autoSpaceDN w:val="0"/>
        <w:adjustRightInd w:val="0"/>
        <w:jc w:val="both"/>
        <w:rPr>
          <w:rFonts w:asciiTheme="minorHAnsi" w:eastAsiaTheme="minorHAnsi" w:hAnsiTheme="minorHAnsi" w:cs="ArialNarrow"/>
          <w:color w:val="FF0000"/>
          <w:sz w:val="24"/>
          <w:szCs w:val="24"/>
          <w:lang w:eastAsia="en-US"/>
        </w:rPr>
      </w:pPr>
    </w:p>
    <w:p w:rsidR="00324551" w:rsidRPr="000A2529" w:rsidRDefault="00324551" w:rsidP="00324551">
      <w:pPr>
        <w:autoSpaceDE w:val="0"/>
        <w:autoSpaceDN w:val="0"/>
        <w:adjustRightInd w:val="0"/>
        <w:jc w:val="both"/>
        <w:rPr>
          <w:rFonts w:asciiTheme="minorHAnsi" w:eastAsiaTheme="minorHAnsi" w:hAnsiTheme="minorHAnsi" w:cs="ArialNarrow"/>
          <w:b/>
          <w:sz w:val="22"/>
          <w:szCs w:val="22"/>
          <w:lang w:eastAsia="en-US"/>
        </w:rPr>
      </w:pPr>
      <w:r w:rsidRPr="000A2529">
        <w:rPr>
          <w:rFonts w:asciiTheme="minorHAnsi" w:eastAsiaTheme="minorHAnsi" w:hAnsiTheme="minorHAnsi" w:cs="ArialNarrow"/>
          <w:b/>
          <w:sz w:val="22"/>
          <w:szCs w:val="22"/>
          <w:lang w:eastAsia="en-US"/>
        </w:rPr>
        <w:t>OBSTOJEČA PROSTORSKA PROBLEMATIKA ŠOLE</w:t>
      </w:r>
    </w:p>
    <w:p w:rsidR="007F5A98" w:rsidRPr="000A2529" w:rsidRDefault="007F5A98" w:rsidP="00324551">
      <w:pPr>
        <w:autoSpaceDE w:val="0"/>
        <w:autoSpaceDN w:val="0"/>
        <w:adjustRightInd w:val="0"/>
        <w:jc w:val="both"/>
        <w:rPr>
          <w:rFonts w:asciiTheme="minorHAnsi" w:eastAsiaTheme="minorHAnsi" w:hAnsiTheme="minorHAnsi" w:cs="ArialNarrow"/>
          <w:b/>
          <w:sz w:val="22"/>
          <w:szCs w:val="22"/>
          <w:lang w:eastAsia="en-US"/>
        </w:rPr>
      </w:pP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Šola je tri-oddelčna, s 27 oddelki in ima glede na potrebe premajhno število učilnic. Obstoječe učilnice so premajhne glede na Navodila za graditev osnovnih šol v RS. Dostop v višje etaže za funkcionalno ovirane osebe ni urejen. Knjižnice šola trenutno nima.</w:t>
      </w: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Obstoječa velika telovadnica je glede na priporočene normative občutno premajhna. Mala telovadnica je dislocirana od garderobnih in drugih prostorov namenjenih pouku športa. Prostori namenjeni za pouk športa so dotrajani. </w:t>
      </w: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Sanitarije za učence in učenke so potrebne prenove, predvsem je neustrezno odpiranje vrat v </w:t>
      </w:r>
      <w:proofErr w:type="spellStart"/>
      <w:r w:rsidRPr="000A2529">
        <w:rPr>
          <w:rFonts w:asciiTheme="minorHAnsi" w:eastAsiaTheme="minorHAnsi" w:hAnsiTheme="minorHAnsi" w:cs="ArialNarrow"/>
          <w:sz w:val="22"/>
          <w:szCs w:val="22"/>
          <w:lang w:eastAsia="en-US"/>
        </w:rPr>
        <w:t>wc</w:t>
      </w:r>
      <w:proofErr w:type="spellEnd"/>
      <w:r w:rsidRPr="000A2529">
        <w:rPr>
          <w:rFonts w:asciiTheme="minorHAnsi" w:eastAsiaTheme="minorHAnsi" w:hAnsiTheme="minorHAnsi" w:cs="ArialNarrow"/>
          <w:sz w:val="22"/>
          <w:szCs w:val="22"/>
          <w:lang w:eastAsia="en-US"/>
        </w:rPr>
        <w:t xml:space="preserve"> kabine. Neprimerna je tudi skupna umestitev </w:t>
      </w:r>
      <w:proofErr w:type="spellStart"/>
      <w:r w:rsidRPr="000A2529">
        <w:rPr>
          <w:rFonts w:asciiTheme="minorHAnsi" w:eastAsiaTheme="minorHAnsi" w:hAnsiTheme="minorHAnsi" w:cs="ArialNarrow"/>
          <w:sz w:val="22"/>
          <w:szCs w:val="22"/>
          <w:lang w:eastAsia="en-US"/>
        </w:rPr>
        <w:t>wc-jev</w:t>
      </w:r>
      <w:proofErr w:type="spellEnd"/>
      <w:r w:rsidRPr="000A2529">
        <w:rPr>
          <w:rFonts w:asciiTheme="minorHAnsi" w:eastAsiaTheme="minorHAnsi" w:hAnsiTheme="minorHAnsi" w:cs="ArialNarrow"/>
          <w:sz w:val="22"/>
          <w:szCs w:val="22"/>
          <w:lang w:eastAsia="en-US"/>
        </w:rPr>
        <w:t xml:space="preserve"> za zaposlene in učence. </w:t>
      </w: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Obstoječa jedilnica, ki je združena z učilnico za pouk gospodinjstva je premajhna, zato se morajo otroci zvrstiti pri kosilu v velikem časovnem zamiku. Kuhinja je razdelilna in potrebna prenove. Hrano v šolo vozijo iz OŠ Spodnja Šiška. </w:t>
      </w: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Vhodna ploščad pred šolo je namenjena parkiranju, zato prihaja do mešanja motornega prometa, pešcev in kolesarjev. Prihod otrok v šolo je v času začetka pouka zelo moten, zaradi mešanja poti posameznih prometnih udeležencev, na šolskem dvorišču lahko prihaja do zelo nevarnih situacij. Število parkirišč je glede na zahteve prostorskega akta premajhno, enako velja za kolesarnice. Šola nima večjega prostora za zbiranje otrok pred šolo ob odhodu ali prihodu z dejavnosti, ki se jih udeležujejo izven šole. Prav tako ni primernega prostora za ustavljanje avtobusa. Gospodarsko dvorišče je na otroškem igrišču, dovoz v kuhinjo poteka ob igrišču.</w:t>
      </w:r>
    </w:p>
    <w:p w:rsidR="00324551" w:rsidRPr="000A2529" w:rsidRDefault="00324551" w:rsidP="00324551">
      <w:pPr>
        <w:autoSpaceDE w:val="0"/>
        <w:autoSpaceDN w:val="0"/>
        <w:adjustRightInd w:val="0"/>
        <w:jc w:val="both"/>
        <w:rPr>
          <w:rFonts w:asciiTheme="minorHAnsi" w:eastAsiaTheme="minorHAnsi" w:hAnsiTheme="minorHAnsi" w:cs="ArialNarrow"/>
          <w:sz w:val="22"/>
          <w:szCs w:val="22"/>
          <w:lang w:eastAsia="en-US"/>
        </w:rPr>
      </w:pPr>
    </w:p>
    <w:p w:rsidR="007F5A98" w:rsidRPr="000A2529" w:rsidRDefault="007F5A98" w:rsidP="007F5A98">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V letu 2015 je bilo v celoti obnovljeno šolsko igrišče s športnim in otroškim igriščem – te površine niso predmet projekta. </w:t>
      </w:r>
    </w:p>
    <w:p w:rsidR="007F5A98" w:rsidRPr="000A2529" w:rsidRDefault="007F5A98" w:rsidP="007F5A98">
      <w:pPr>
        <w:autoSpaceDE w:val="0"/>
        <w:autoSpaceDN w:val="0"/>
        <w:adjustRightInd w:val="0"/>
        <w:jc w:val="both"/>
        <w:rPr>
          <w:rFonts w:asciiTheme="minorHAnsi" w:eastAsiaTheme="minorHAnsi" w:hAnsiTheme="minorHAnsi" w:cs="ArialNarrow"/>
          <w:sz w:val="22"/>
          <w:szCs w:val="22"/>
          <w:lang w:eastAsia="en-US"/>
        </w:rPr>
      </w:pPr>
      <w:r w:rsidRPr="000A2529">
        <w:rPr>
          <w:rFonts w:asciiTheme="minorHAnsi" w:eastAsiaTheme="minorHAnsi" w:hAnsiTheme="minorHAnsi" w:cs="ArialNarrow"/>
          <w:sz w:val="22"/>
          <w:szCs w:val="22"/>
          <w:lang w:eastAsia="en-US"/>
        </w:rPr>
        <w:t xml:space="preserve">Zunanje površine igrišča in športnega dvorišča so v popoldanskem času na voljo zunanjim uporabnikom, čemur sledi tudi nadaljnja organizacija in razporeditev novih šolskih prostorov.  </w:t>
      </w:r>
    </w:p>
    <w:p w:rsidR="007F5A98" w:rsidRDefault="007F5A98" w:rsidP="00324551">
      <w:pPr>
        <w:autoSpaceDE w:val="0"/>
        <w:autoSpaceDN w:val="0"/>
        <w:adjustRightInd w:val="0"/>
        <w:jc w:val="both"/>
        <w:rPr>
          <w:rFonts w:asciiTheme="minorHAnsi" w:eastAsiaTheme="minorHAnsi" w:hAnsiTheme="minorHAnsi" w:cs="ArialNarrow"/>
          <w:color w:val="FF0000"/>
          <w:sz w:val="24"/>
          <w:szCs w:val="24"/>
          <w:lang w:eastAsia="en-US"/>
        </w:rPr>
      </w:pPr>
    </w:p>
    <w:p w:rsidR="000A2529" w:rsidRPr="00C66364" w:rsidRDefault="00324551" w:rsidP="000A2529">
      <w:pPr>
        <w:pStyle w:val="Default"/>
        <w:jc w:val="both"/>
        <w:rPr>
          <w:rFonts w:asciiTheme="minorHAnsi" w:hAnsiTheme="minorHAnsi" w:cs="Arial"/>
          <w:b/>
          <w:color w:val="auto"/>
          <w:sz w:val="22"/>
          <w:szCs w:val="22"/>
        </w:rPr>
      </w:pPr>
      <w:r w:rsidRPr="00C66364">
        <w:rPr>
          <w:rFonts w:asciiTheme="minorHAnsi" w:eastAsiaTheme="minorHAnsi" w:hAnsiTheme="minorHAnsi" w:cs="ArialNarrow"/>
          <w:b/>
          <w:color w:val="auto"/>
          <w:sz w:val="22"/>
          <w:szCs w:val="22"/>
          <w:lang w:eastAsia="en-US"/>
        </w:rPr>
        <w:lastRenderedPageBreak/>
        <w:t>CILJI IN NAMEN INVESTICIJE</w:t>
      </w:r>
      <w:r w:rsidR="000A2529" w:rsidRPr="00C66364">
        <w:rPr>
          <w:rFonts w:asciiTheme="minorHAnsi" w:eastAsiaTheme="minorHAnsi" w:hAnsiTheme="minorHAnsi" w:cs="ArialNarrow"/>
          <w:b/>
          <w:color w:val="auto"/>
          <w:sz w:val="22"/>
          <w:szCs w:val="22"/>
          <w:lang w:eastAsia="en-US"/>
        </w:rPr>
        <w:t xml:space="preserve"> ter </w:t>
      </w:r>
      <w:r w:rsidR="000A2529" w:rsidRPr="00C66364">
        <w:rPr>
          <w:rFonts w:asciiTheme="minorHAnsi" w:hAnsiTheme="minorHAnsi" w:cs="Arial"/>
          <w:b/>
          <w:color w:val="auto"/>
          <w:sz w:val="22"/>
          <w:szCs w:val="22"/>
        </w:rPr>
        <w:t xml:space="preserve"> OPIS PREDVIDENIH POSEGOV</w:t>
      </w:r>
    </w:p>
    <w:p w:rsidR="00324551" w:rsidRPr="00C66364" w:rsidRDefault="00324551" w:rsidP="002F6135">
      <w:pPr>
        <w:autoSpaceDE w:val="0"/>
        <w:autoSpaceDN w:val="0"/>
        <w:adjustRightInd w:val="0"/>
        <w:jc w:val="both"/>
        <w:rPr>
          <w:rFonts w:asciiTheme="minorHAnsi" w:eastAsiaTheme="minorHAnsi" w:hAnsiTheme="minorHAnsi" w:cs="ArialNarrow"/>
          <w:sz w:val="24"/>
          <w:szCs w:val="24"/>
          <w:lang w:eastAsia="en-US"/>
        </w:rPr>
      </w:pPr>
    </w:p>
    <w:p w:rsidR="00324551" w:rsidRPr="00C66364" w:rsidRDefault="00324551" w:rsidP="00324551">
      <w:p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Cilj prenove in gradnje je rešiti prostorsko stisko šole, ter šolski kompleks ustrezno programsko preurediti</w:t>
      </w:r>
      <w:r w:rsidR="007F5A98" w:rsidRPr="00C66364">
        <w:rPr>
          <w:rFonts w:asciiTheme="minorHAnsi" w:eastAsiaTheme="minorHAnsi" w:hAnsiTheme="minorHAnsi" w:cs="ArialNarrow"/>
          <w:sz w:val="22"/>
          <w:szCs w:val="22"/>
          <w:lang w:eastAsia="en-US"/>
        </w:rPr>
        <w:t xml:space="preserve">, </w:t>
      </w:r>
      <w:r w:rsidRPr="00C66364">
        <w:rPr>
          <w:rFonts w:asciiTheme="minorHAnsi" w:eastAsiaTheme="minorHAnsi" w:hAnsiTheme="minorHAnsi" w:cs="ArialNarrow"/>
          <w:sz w:val="22"/>
          <w:szCs w:val="22"/>
          <w:lang w:eastAsia="en-US"/>
        </w:rPr>
        <w:t xml:space="preserve"> potresno, energetsko in požarno sanirati osnovni/centralni del šole – osnovno Navinškovo </w:t>
      </w:r>
      <w:r w:rsidR="007F5A98" w:rsidRPr="00C66364">
        <w:rPr>
          <w:rFonts w:asciiTheme="minorHAnsi" w:eastAsiaTheme="minorHAnsi" w:hAnsiTheme="minorHAnsi" w:cs="ArialNarrow"/>
          <w:sz w:val="22"/>
          <w:szCs w:val="22"/>
          <w:lang w:eastAsia="en-US"/>
        </w:rPr>
        <w:t>stavbo, ter ustrezno urediti zunanje površine, prometni režim ter intervencijske poti in površine.</w:t>
      </w:r>
    </w:p>
    <w:p w:rsidR="00324551" w:rsidRPr="00C66364" w:rsidRDefault="00324551" w:rsidP="00324551">
      <w:p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Po končani predvideni investiciji</w:t>
      </w:r>
      <w:r w:rsidR="007F5A98" w:rsidRPr="00C66364">
        <w:rPr>
          <w:rFonts w:asciiTheme="minorHAnsi" w:eastAsiaTheme="minorHAnsi" w:hAnsiTheme="minorHAnsi" w:cs="ArialNarrow"/>
          <w:sz w:val="22"/>
          <w:szCs w:val="22"/>
          <w:lang w:eastAsia="en-US"/>
        </w:rPr>
        <w:t xml:space="preserve"> </w:t>
      </w:r>
      <w:r w:rsidRPr="00C66364">
        <w:rPr>
          <w:rFonts w:asciiTheme="minorHAnsi" w:eastAsiaTheme="minorHAnsi" w:hAnsiTheme="minorHAnsi" w:cs="ArialNarrow"/>
          <w:sz w:val="22"/>
          <w:szCs w:val="22"/>
          <w:lang w:eastAsia="en-US"/>
        </w:rPr>
        <w:t xml:space="preserve"> bo omogočena organizacija in delovanje šolskega kompleksa kot enovita in zaključena celota, ki se bo povezovala z neposredno okolico - lokalno skupnostjo in bo v nekaterih delih tudi izven šolskega časa na voljo zunanjemu uporabniku.</w:t>
      </w:r>
    </w:p>
    <w:p w:rsidR="000A2529" w:rsidRPr="00C66364" w:rsidRDefault="000A2529" w:rsidP="000A2529">
      <w:pPr>
        <w:autoSpaceDE w:val="0"/>
        <w:autoSpaceDN w:val="0"/>
        <w:adjustRightInd w:val="0"/>
        <w:jc w:val="both"/>
        <w:rPr>
          <w:rFonts w:asciiTheme="minorHAnsi" w:eastAsiaTheme="minorHAnsi" w:hAnsiTheme="minorHAnsi" w:cs="ArialNarrow"/>
          <w:i/>
          <w:sz w:val="22"/>
          <w:szCs w:val="22"/>
          <w:lang w:eastAsia="en-US"/>
        </w:rPr>
      </w:pPr>
    </w:p>
    <w:p w:rsidR="00C66364" w:rsidRPr="00C66364" w:rsidRDefault="00C66364" w:rsidP="00C66364">
      <w:p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Obseg celotne investicije je:</w:t>
      </w:r>
    </w:p>
    <w:p w:rsidR="00C66364" w:rsidRPr="00C66364" w:rsidRDefault="00C66364" w:rsidP="0019679A">
      <w:pPr>
        <w:pStyle w:val="Odstavekseznama"/>
        <w:numPr>
          <w:ilvl w:val="0"/>
          <w:numId w:val="6"/>
        </w:num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 xml:space="preserve">Rušitev/odstranitev posameznih objektov šolskega kompleksa in sicer: </w:t>
      </w:r>
    </w:p>
    <w:p w:rsidR="00C66364" w:rsidRPr="00C66364" w:rsidRDefault="00C66364" w:rsidP="0019679A">
      <w:pPr>
        <w:pStyle w:val="Odstavekseznama"/>
        <w:numPr>
          <w:ilvl w:val="1"/>
          <w:numId w:val="6"/>
        </w:num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 xml:space="preserve">prizidani del z malo telovadnico, </w:t>
      </w:r>
    </w:p>
    <w:p w:rsidR="00C66364" w:rsidRPr="00C66364" w:rsidRDefault="00C66364" w:rsidP="0019679A">
      <w:pPr>
        <w:pStyle w:val="Odstavekseznama"/>
        <w:numPr>
          <w:ilvl w:val="1"/>
          <w:numId w:val="6"/>
        </w:num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 xml:space="preserve">vezni hodnik in </w:t>
      </w:r>
    </w:p>
    <w:p w:rsidR="00C66364" w:rsidRPr="00C66364" w:rsidRDefault="00C66364" w:rsidP="0019679A">
      <w:pPr>
        <w:pStyle w:val="Odstavekseznama"/>
        <w:numPr>
          <w:ilvl w:val="1"/>
          <w:numId w:val="6"/>
        </w:num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 xml:space="preserve">velika telovadnica, </w:t>
      </w:r>
    </w:p>
    <w:p w:rsidR="00C66364" w:rsidRPr="00C66364" w:rsidRDefault="00C66364" w:rsidP="0019679A">
      <w:pPr>
        <w:pStyle w:val="Odstavekseznama"/>
        <w:numPr>
          <w:ilvl w:val="0"/>
          <w:numId w:val="6"/>
        </w:num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 xml:space="preserve">gradnja novega prizidka, ter zunanja in prometna ureditev šolskega dvorišča </w:t>
      </w:r>
    </w:p>
    <w:p w:rsidR="00C66364" w:rsidRPr="00C66364" w:rsidRDefault="00C66364" w:rsidP="0019679A">
      <w:pPr>
        <w:pStyle w:val="Odstavekseznama"/>
        <w:numPr>
          <w:ilvl w:val="0"/>
          <w:numId w:val="6"/>
        </w:num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celovita sanacija osnovnega objekta šole -  Navinškovega objekta</w:t>
      </w:r>
    </w:p>
    <w:p w:rsidR="00C66364" w:rsidRPr="00C66364" w:rsidRDefault="00C66364" w:rsidP="000A2529">
      <w:pPr>
        <w:autoSpaceDE w:val="0"/>
        <w:autoSpaceDN w:val="0"/>
        <w:adjustRightInd w:val="0"/>
        <w:jc w:val="both"/>
        <w:rPr>
          <w:rFonts w:asciiTheme="minorHAnsi" w:eastAsiaTheme="minorHAnsi" w:hAnsiTheme="minorHAnsi" w:cs="ArialNarrow"/>
          <w:i/>
          <w:sz w:val="22"/>
          <w:szCs w:val="22"/>
          <w:lang w:eastAsia="en-US"/>
        </w:rPr>
      </w:pPr>
    </w:p>
    <w:p w:rsidR="000A2529" w:rsidRPr="00C66364" w:rsidRDefault="000A2529" w:rsidP="000A2529">
      <w:pPr>
        <w:autoSpaceDE w:val="0"/>
        <w:autoSpaceDN w:val="0"/>
        <w:adjustRightInd w:val="0"/>
        <w:jc w:val="both"/>
        <w:rPr>
          <w:rFonts w:asciiTheme="minorHAnsi" w:eastAsiaTheme="minorHAnsi" w:hAnsiTheme="minorHAnsi" w:cs="Arial"/>
          <w:sz w:val="22"/>
          <w:szCs w:val="22"/>
          <w:lang w:eastAsia="en-US"/>
        </w:rPr>
      </w:pPr>
      <w:r w:rsidRPr="00C66364">
        <w:rPr>
          <w:rFonts w:asciiTheme="minorHAnsi" w:eastAsiaTheme="minorHAnsi" w:hAnsiTheme="minorHAnsi" w:cs="Arial"/>
          <w:sz w:val="22"/>
          <w:szCs w:val="22"/>
          <w:lang w:eastAsia="en-US"/>
        </w:rPr>
        <w:t xml:space="preserve">Dozidani deli objektov so predvideni za odstranitev. Na njihovem mestu bo k osnovnemu objektu zgrajen novi prizidek v </w:t>
      </w:r>
      <w:proofErr w:type="spellStart"/>
      <w:r w:rsidRPr="00C66364">
        <w:rPr>
          <w:rFonts w:asciiTheme="minorHAnsi" w:eastAsiaTheme="minorHAnsi" w:hAnsiTheme="minorHAnsi" w:cs="Arial"/>
          <w:sz w:val="22"/>
          <w:szCs w:val="22"/>
          <w:lang w:eastAsia="en-US"/>
        </w:rPr>
        <w:t>etažnosti</w:t>
      </w:r>
      <w:proofErr w:type="spellEnd"/>
      <w:r w:rsidRPr="00C66364">
        <w:rPr>
          <w:rFonts w:asciiTheme="minorHAnsi" w:eastAsiaTheme="minorHAnsi" w:hAnsiTheme="minorHAnsi" w:cs="Arial"/>
          <w:sz w:val="22"/>
          <w:szCs w:val="22"/>
          <w:lang w:eastAsia="en-US"/>
        </w:rPr>
        <w:t xml:space="preserve"> K + P + 2N+T.</w:t>
      </w:r>
    </w:p>
    <w:p w:rsidR="000A2529" w:rsidRPr="00C66364" w:rsidRDefault="000A2529" w:rsidP="000A2529">
      <w:pPr>
        <w:autoSpaceDE w:val="0"/>
        <w:autoSpaceDN w:val="0"/>
        <w:adjustRightInd w:val="0"/>
        <w:jc w:val="both"/>
        <w:rPr>
          <w:rFonts w:asciiTheme="minorHAnsi" w:eastAsiaTheme="minorHAnsi" w:hAnsiTheme="minorHAnsi" w:cs="Arial"/>
          <w:sz w:val="22"/>
          <w:szCs w:val="22"/>
          <w:lang w:eastAsia="en-US"/>
        </w:rPr>
      </w:pPr>
      <w:r w:rsidRPr="00C66364">
        <w:rPr>
          <w:rFonts w:asciiTheme="minorHAnsi" w:eastAsiaTheme="minorHAnsi" w:hAnsiTheme="minorHAnsi" w:cs="Arial"/>
          <w:sz w:val="22"/>
          <w:szCs w:val="22"/>
          <w:u w:val="single"/>
          <w:lang w:eastAsia="en-US"/>
        </w:rPr>
        <w:t>Novi prizidek</w:t>
      </w:r>
      <w:r w:rsidRPr="00C66364">
        <w:rPr>
          <w:rFonts w:asciiTheme="minorHAnsi" w:eastAsiaTheme="minorHAnsi" w:hAnsiTheme="minorHAnsi" w:cs="Arial"/>
          <w:sz w:val="22"/>
          <w:szCs w:val="22"/>
          <w:lang w:eastAsia="en-US"/>
        </w:rPr>
        <w:t xml:space="preserve"> bo zaradi prilaganja gradbeni meji in osnovnemu objektu šole v tlorisni zasnovi lomljene oblike. Gabarit objekta bo dimenzij </w:t>
      </w:r>
      <w:r w:rsidR="002F4FC2" w:rsidRPr="002F4FC2">
        <w:rPr>
          <w:rFonts w:asciiTheme="minorHAnsi" w:eastAsiaTheme="minorHAnsi" w:hAnsiTheme="minorHAnsi" w:cs="Arial"/>
          <w:sz w:val="22"/>
          <w:szCs w:val="22"/>
          <w:lang w:eastAsia="en-US"/>
        </w:rPr>
        <w:t>40,64 x 16,99</w:t>
      </w:r>
      <w:r w:rsidRPr="002F4FC2">
        <w:rPr>
          <w:rFonts w:asciiTheme="minorHAnsi" w:eastAsiaTheme="minorHAnsi" w:hAnsiTheme="minorHAnsi" w:cs="Arial"/>
          <w:sz w:val="22"/>
          <w:szCs w:val="22"/>
          <w:lang w:eastAsia="en-US"/>
        </w:rPr>
        <w:t xml:space="preserve"> </w:t>
      </w:r>
      <w:r w:rsidRPr="00C66364">
        <w:rPr>
          <w:rFonts w:asciiTheme="minorHAnsi" w:eastAsiaTheme="minorHAnsi" w:hAnsiTheme="minorHAnsi" w:cs="Arial"/>
          <w:sz w:val="22"/>
          <w:szCs w:val="22"/>
          <w:lang w:eastAsia="en-US"/>
        </w:rPr>
        <w:t xml:space="preserve">(del vzporeden z </w:t>
      </w:r>
      <w:proofErr w:type="spellStart"/>
      <w:r w:rsidRPr="00C66364">
        <w:rPr>
          <w:rFonts w:asciiTheme="minorHAnsi" w:eastAsiaTheme="minorHAnsi" w:hAnsiTheme="minorHAnsi" w:cs="Arial"/>
          <w:sz w:val="22"/>
          <w:szCs w:val="22"/>
          <w:lang w:eastAsia="en-US"/>
        </w:rPr>
        <w:t>Derčevo</w:t>
      </w:r>
      <w:proofErr w:type="spellEnd"/>
      <w:r w:rsidRPr="00C66364">
        <w:rPr>
          <w:rFonts w:asciiTheme="minorHAnsi" w:eastAsiaTheme="minorHAnsi" w:hAnsiTheme="minorHAnsi" w:cs="Arial"/>
          <w:sz w:val="22"/>
          <w:szCs w:val="22"/>
          <w:lang w:eastAsia="en-US"/>
        </w:rPr>
        <w:t xml:space="preserve"> ulico)  </w:t>
      </w:r>
      <w:r w:rsidRPr="004525F2">
        <w:rPr>
          <w:rFonts w:asciiTheme="minorHAnsi" w:eastAsiaTheme="minorHAnsi" w:hAnsiTheme="minorHAnsi" w:cs="Arial"/>
          <w:sz w:val="22"/>
          <w:szCs w:val="22"/>
          <w:lang w:eastAsia="en-US"/>
        </w:rPr>
        <w:t xml:space="preserve">+  </w:t>
      </w:r>
      <w:r w:rsidR="002F4FC2" w:rsidRPr="004525F2">
        <w:rPr>
          <w:rFonts w:asciiTheme="minorHAnsi" w:eastAsiaTheme="minorHAnsi" w:hAnsiTheme="minorHAnsi" w:cs="Arial"/>
          <w:sz w:val="22"/>
          <w:szCs w:val="22"/>
          <w:lang w:eastAsia="en-US"/>
        </w:rPr>
        <w:t>3,05</w:t>
      </w:r>
      <w:r w:rsidRPr="004525F2">
        <w:rPr>
          <w:rFonts w:asciiTheme="minorHAnsi" w:eastAsiaTheme="minorHAnsi" w:hAnsiTheme="minorHAnsi" w:cs="Arial"/>
          <w:sz w:val="22"/>
          <w:szCs w:val="22"/>
          <w:lang w:eastAsia="en-US"/>
        </w:rPr>
        <w:t xml:space="preserve"> m x 6,</w:t>
      </w:r>
      <w:r w:rsidR="002F4FC2" w:rsidRPr="004525F2">
        <w:rPr>
          <w:rFonts w:asciiTheme="minorHAnsi" w:eastAsiaTheme="minorHAnsi" w:hAnsiTheme="minorHAnsi" w:cs="Arial"/>
          <w:sz w:val="22"/>
          <w:szCs w:val="22"/>
          <w:lang w:eastAsia="en-US"/>
        </w:rPr>
        <w:t>24</w:t>
      </w:r>
      <w:r w:rsidRPr="004525F2">
        <w:rPr>
          <w:rFonts w:asciiTheme="minorHAnsi" w:eastAsiaTheme="minorHAnsi" w:hAnsiTheme="minorHAnsi" w:cs="Arial"/>
          <w:sz w:val="22"/>
          <w:szCs w:val="22"/>
          <w:lang w:eastAsia="en-US"/>
        </w:rPr>
        <w:t xml:space="preserve"> m </w:t>
      </w:r>
      <w:r w:rsidRPr="00C66364">
        <w:rPr>
          <w:rFonts w:asciiTheme="minorHAnsi" w:eastAsiaTheme="minorHAnsi" w:hAnsiTheme="minorHAnsi" w:cs="Arial"/>
          <w:sz w:val="22"/>
          <w:szCs w:val="22"/>
          <w:lang w:eastAsia="en-US"/>
        </w:rPr>
        <w:t>(zunanje požarno stopnišče na JZ strani</w:t>
      </w:r>
      <w:r w:rsidRPr="000C3580">
        <w:rPr>
          <w:rFonts w:asciiTheme="minorHAnsi" w:eastAsiaTheme="minorHAnsi" w:hAnsiTheme="minorHAnsi" w:cs="Arial"/>
          <w:sz w:val="22"/>
          <w:szCs w:val="22"/>
          <w:lang w:eastAsia="en-US"/>
        </w:rPr>
        <w:t xml:space="preserve">) +  </w:t>
      </w:r>
      <w:r w:rsidR="000C3580" w:rsidRPr="000C3580">
        <w:rPr>
          <w:rFonts w:asciiTheme="minorHAnsi" w:eastAsiaTheme="minorHAnsi" w:hAnsiTheme="minorHAnsi" w:cs="Arial"/>
          <w:sz w:val="22"/>
          <w:szCs w:val="22"/>
          <w:lang w:eastAsia="en-US"/>
        </w:rPr>
        <w:t>9,11 m x 8,43</w:t>
      </w:r>
      <w:r w:rsidRPr="000C3580">
        <w:rPr>
          <w:rFonts w:asciiTheme="minorHAnsi" w:eastAsiaTheme="minorHAnsi" w:hAnsiTheme="minorHAnsi" w:cs="Arial"/>
          <w:sz w:val="22"/>
          <w:szCs w:val="22"/>
          <w:lang w:eastAsia="en-US"/>
        </w:rPr>
        <w:t xml:space="preserve"> m  </w:t>
      </w:r>
      <w:r w:rsidRPr="00C66364">
        <w:rPr>
          <w:rFonts w:asciiTheme="minorHAnsi" w:eastAsiaTheme="minorHAnsi" w:hAnsiTheme="minorHAnsi" w:cs="Arial"/>
          <w:sz w:val="22"/>
          <w:szCs w:val="22"/>
          <w:lang w:eastAsia="en-US"/>
        </w:rPr>
        <w:t>( del, ki bo novi prizidek povezoval z osnovnim objektom).</w:t>
      </w:r>
    </w:p>
    <w:p w:rsidR="0011476D" w:rsidRPr="00C66364" w:rsidRDefault="0011476D" w:rsidP="000A2529">
      <w:pPr>
        <w:autoSpaceDE w:val="0"/>
        <w:autoSpaceDN w:val="0"/>
        <w:adjustRightInd w:val="0"/>
        <w:jc w:val="both"/>
        <w:rPr>
          <w:rFonts w:asciiTheme="minorHAnsi" w:eastAsiaTheme="minorHAnsi" w:hAnsiTheme="minorHAnsi" w:cs="Arial"/>
          <w:sz w:val="22"/>
          <w:szCs w:val="22"/>
          <w:lang w:eastAsia="en-US"/>
        </w:rPr>
      </w:pPr>
      <w:r w:rsidRPr="00C66364">
        <w:rPr>
          <w:rFonts w:asciiTheme="minorHAnsi" w:eastAsiaTheme="minorHAnsi" w:hAnsiTheme="minorHAnsi" w:cs="Arial"/>
          <w:sz w:val="22"/>
          <w:szCs w:val="22"/>
          <w:lang w:eastAsia="en-US"/>
        </w:rPr>
        <w:t>Z izgradnjo novega prizidka bo izvedena tudi nova zunanja ureditev šolskega dvorišča, urejene prometne poti, intervencijske poti in površine.</w:t>
      </w:r>
    </w:p>
    <w:p w:rsidR="000A2529" w:rsidRPr="00C66364" w:rsidRDefault="000A2529" w:rsidP="000A2529">
      <w:pPr>
        <w:autoSpaceDE w:val="0"/>
        <w:autoSpaceDN w:val="0"/>
        <w:adjustRightInd w:val="0"/>
        <w:jc w:val="both"/>
        <w:rPr>
          <w:rFonts w:asciiTheme="minorHAnsi" w:eastAsiaTheme="minorHAnsi" w:hAnsiTheme="minorHAnsi" w:cs="Arial"/>
          <w:sz w:val="22"/>
          <w:szCs w:val="22"/>
          <w:lang w:eastAsia="en-US"/>
        </w:rPr>
      </w:pPr>
    </w:p>
    <w:p w:rsidR="000A2529" w:rsidRPr="00C66364" w:rsidRDefault="000A2529" w:rsidP="000A2529">
      <w:pPr>
        <w:autoSpaceDE w:val="0"/>
        <w:autoSpaceDN w:val="0"/>
        <w:adjustRightInd w:val="0"/>
        <w:jc w:val="both"/>
        <w:rPr>
          <w:rFonts w:asciiTheme="minorHAnsi" w:eastAsiaTheme="minorHAnsi" w:hAnsiTheme="minorHAnsi" w:cs="ArialNarrow"/>
          <w:sz w:val="22"/>
          <w:szCs w:val="22"/>
          <w:lang w:eastAsia="en-US"/>
        </w:rPr>
      </w:pPr>
      <w:proofErr w:type="spellStart"/>
      <w:r w:rsidRPr="00C66364">
        <w:rPr>
          <w:rFonts w:asciiTheme="minorHAnsi" w:eastAsiaTheme="minorHAnsi" w:hAnsiTheme="minorHAnsi" w:cs="ArialNarrow"/>
          <w:sz w:val="22"/>
          <w:szCs w:val="22"/>
          <w:lang w:eastAsia="en-US"/>
        </w:rPr>
        <w:t>Rušitvena</w:t>
      </w:r>
      <w:proofErr w:type="spellEnd"/>
      <w:r w:rsidRPr="00C66364">
        <w:rPr>
          <w:rFonts w:asciiTheme="minorHAnsi" w:eastAsiaTheme="minorHAnsi" w:hAnsiTheme="minorHAnsi" w:cs="ArialNarrow"/>
          <w:sz w:val="22"/>
          <w:szCs w:val="22"/>
          <w:lang w:eastAsia="en-US"/>
        </w:rPr>
        <w:t xml:space="preserve"> in </w:t>
      </w:r>
      <w:proofErr w:type="spellStart"/>
      <w:r w:rsidRPr="00C66364">
        <w:rPr>
          <w:rFonts w:asciiTheme="minorHAnsi" w:eastAsiaTheme="minorHAnsi" w:hAnsiTheme="minorHAnsi" w:cs="ArialNarrow"/>
          <w:sz w:val="22"/>
          <w:szCs w:val="22"/>
          <w:lang w:eastAsia="en-US"/>
        </w:rPr>
        <w:t>odstranitvena</w:t>
      </w:r>
      <w:proofErr w:type="spellEnd"/>
      <w:r w:rsidRPr="00C66364">
        <w:rPr>
          <w:rFonts w:asciiTheme="minorHAnsi" w:eastAsiaTheme="minorHAnsi" w:hAnsiTheme="minorHAnsi" w:cs="ArialNarrow"/>
          <w:sz w:val="22"/>
          <w:szCs w:val="22"/>
          <w:lang w:eastAsia="en-US"/>
        </w:rPr>
        <w:t xml:space="preserve"> dela so podrobneje obdelana v posebnem projektu PZI. V tem projektu so predstavljena za lažje razumevanje predvidene gradnje. </w:t>
      </w:r>
    </w:p>
    <w:p w:rsidR="00324551" w:rsidRPr="00C66364" w:rsidRDefault="00324551" w:rsidP="002F6135">
      <w:pPr>
        <w:autoSpaceDE w:val="0"/>
        <w:autoSpaceDN w:val="0"/>
        <w:adjustRightInd w:val="0"/>
        <w:jc w:val="both"/>
        <w:rPr>
          <w:rFonts w:asciiTheme="minorHAnsi" w:eastAsiaTheme="minorHAnsi" w:hAnsiTheme="minorHAnsi" w:cs="ArialNarrow"/>
          <w:sz w:val="24"/>
          <w:szCs w:val="24"/>
          <w:lang w:eastAsia="en-US"/>
        </w:rPr>
      </w:pPr>
    </w:p>
    <w:p w:rsidR="00C66364" w:rsidRPr="00C66364" w:rsidRDefault="00C66364" w:rsidP="00C66364">
      <w:p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 xml:space="preserve">Predvidena je celovita sanacija osnovnega Navinškovega objekta: konstrukcijska, energetska in požarna sanacija. </w:t>
      </w:r>
    </w:p>
    <w:p w:rsidR="00C66364" w:rsidRPr="00C66364" w:rsidRDefault="00C66364" w:rsidP="00C66364">
      <w:pPr>
        <w:autoSpaceDE w:val="0"/>
        <w:autoSpaceDN w:val="0"/>
        <w:adjustRightInd w:val="0"/>
        <w:jc w:val="both"/>
        <w:rPr>
          <w:rFonts w:asciiTheme="minorHAnsi" w:eastAsiaTheme="minorHAnsi" w:hAnsiTheme="minorHAnsi" w:cs="ArialNarrow"/>
          <w:sz w:val="22"/>
          <w:szCs w:val="22"/>
          <w:lang w:eastAsia="en-US"/>
        </w:rPr>
      </w:pPr>
      <w:r w:rsidRPr="00C66364">
        <w:rPr>
          <w:rFonts w:asciiTheme="minorHAnsi" w:eastAsiaTheme="minorHAnsi" w:hAnsiTheme="minorHAnsi" w:cs="ArialNarrow"/>
          <w:sz w:val="22"/>
          <w:szCs w:val="22"/>
          <w:lang w:eastAsia="en-US"/>
        </w:rPr>
        <w:t>Predvideni ukrepi vezani na celovito sanacijo Navinškovega objekta niso predmet tega projekta</w:t>
      </w:r>
    </w:p>
    <w:p w:rsidR="00324551" w:rsidRPr="00C66364" w:rsidRDefault="00324551" w:rsidP="000D5055">
      <w:pPr>
        <w:autoSpaceDE w:val="0"/>
        <w:autoSpaceDN w:val="0"/>
        <w:adjustRightInd w:val="0"/>
        <w:jc w:val="both"/>
        <w:rPr>
          <w:rFonts w:asciiTheme="minorHAnsi" w:eastAsiaTheme="minorHAnsi" w:hAnsiTheme="minorHAnsi" w:cs="ArialNarrow"/>
          <w:b/>
          <w:sz w:val="24"/>
          <w:szCs w:val="24"/>
          <w:lang w:eastAsia="en-US"/>
        </w:rPr>
      </w:pPr>
    </w:p>
    <w:p w:rsidR="007F5A98" w:rsidRDefault="007F5A98" w:rsidP="007F5A98">
      <w:pPr>
        <w:autoSpaceDE w:val="0"/>
        <w:autoSpaceDN w:val="0"/>
        <w:adjustRightInd w:val="0"/>
        <w:jc w:val="both"/>
        <w:rPr>
          <w:rFonts w:asciiTheme="minorHAnsi" w:eastAsiaTheme="minorHAnsi" w:hAnsiTheme="minorHAnsi" w:cs="ArialNarrow"/>
          <w:color w:val="FF0000"/>
          <w:sz w:val="22"/>
          <w:szCs w:val="22"/>
          <w:lang w:eastAsia="en-US"/>
        </w:rPr>
      </w:pPr>
      <w:r w:rsidRPr="00C66364">
        <w:rPr>
          <w:rFonts w:asciiTheme="minorHAnsi" w:eastAsiaTheme="minorHAnsi" w:hAnsiTheme="minorHAnsi" w:cs="ArialNarrow"/>
          <w:sz w:val="22"/>
          <w:szCs w:val="22"/>
          <w:lang w:eastAsia="en-US"/>
        </w:rPr>
        <w:t xml:space="preserve">Za predvideno </w:t>
      </w:r>
      <w:r w:rsidR="00C66364" w:rsidRPr="00C66364">
        <w:rPr>
          <w:rFonts w:asciiTheme="minorHAnsi" w:eastAsiaTheme="minorHAnsi" w:hAnsiTheme="minorHAnsi" w:cs="ArialNarrow"/>
          <w:sz w:val="22"/>
          <w:szCs w:val="22"/>
          <w:lang w:eastAsia="en-US"/>
        </w:rPr>
        <w:t>g</w:t>
      </w:r>
      <w:r w:rsidR="00773AB1" w:rsidRPr="00C66364">
        <w:rPr>
          <w:rFonts w:asciiTheme="minorHAnsi" w:eastAsiaTheme="minorHAnsi" w:hAnsiTheme="minorHAnsi" w:cs="ArialNarrow"/>
          <w:sz w:val="22"/>
          <w:szCs w:val="22"/>
          <w:lang w:eastAsia="en-US"/>
        </w:rPr>
        <w:t>r</w:t>
      </w:r>
      <w:r w:rsidR="00C66364" w:rsidRPr="00C66364">
        <w:rPr>
          <w:rFonts w:asciiTheme="minorHAnsi" w:eastAsiaTheme="minorHAnsi" w:hAnsiTheme="minorHAnsi" w:cs="ArialNarrow"/>
          <w:sz w:val="22"/>
          <w:szCs w:val="22"/>
          <w:lang w:eastAsia="en-US"/>
        </w:rPr>
        <w:t>a</w:t>
      </w:r>
      <w:r w:rsidR="00773AB1" w:rsidRPr="00C66364">
        <w:rPr>
          <w:rFonts w:asciiTheme="minorHAnsi" w:eastAsiaTheme="minorHAnsi" w:hAnsiTheme="minorHAnsi" w:cs="ArialNarrow"/>
          <w:sz w:val="22"/>
          <w:szCs w:val="22"/>
          <w:lang w:eastAsia="en-US"/>
        </w:rPr>
        <w:t>dnjo</w:t>
      </w:r>
      <w:r w:rsidRPr="00C66364">
        <w:rPr>
          <w:rFonts w:asciiTheme="minorHAnsi" w:eastAsiaTheme="minorHAnsi" w:hAnsiTheme="minorHAnsi" w:cs="ArialNarrow"/>
          <w:sz w:val="22"/>
          <w:szCs w:val="22"/>
          <w:lang w:eastAsia="en-US"/>
        </w:rPr>
        <w:t xml:space="preserve"> je bilo pridobljeno skupno gradbeno dovoljenje št</w:t>
      </w:r>
      <w:r w:rsidR="00A64E6B">
        <w:rPr>
          <w:rFonts w:asciiTheme="minorHAnsi" w:eastAsiaTheme="minorHAnsi" w:hAnsiTheme="minorHAnsi" w:cs="ArialNarrow"/>
          <w:sz w:val="22"/>
          <w:szCs w:val="22"/>
          <w:lang w:eastAsia="en-US"/>
        </w:rPr>
        <w:t>. 351-3029/2019-6 z dne 25.2.2020.</w:t>
      </w:r>
    </w:p>
    <w:p w:rsidR="006820F6" w:rsidRPr="00C66364" w:rsidRDefault="006820F6" w:rsidP="007F5A98">
      <w:pPr>
        <w:autoSpaceDE w:val="0"/>
        <w:autoSpaceDN w:val="0"/>
        <w:adjustRightInd w:val="0"/>
        <w:jc w:val="both"/>
        <w:rPr>
          <w:rFonts w:asciiTheme="minorHAnsi" w:eastAsiaTheme="minorHAnsi" w:hAnsiTheme="minorHAnsi" w:cs="ArialNarrow"/>
          <w:b/>
          <w:color w:val="FF0000"/>
          <w:sz w:val="22"/>
          <w:szCs w:val="22"/>
          <w:lang w:eastAsia="en-US"/>
        </w:rPr>
      </w:pPr>
    </w:p>
    <w:p w:rsidR="007F5A98" w:rsidRPr="00C66364" w:rsidRDefault="007F5A98" w:rsidP="007F5A98">
      <w:pPr>
        <w:autoSpaceDE w:val="0"/>
        <w:autoSpaceDN w:val="0"/>
        <w:adjustRightInd w:val="0"/>
        <w:jc w:val="both"/>
        <w:rPr>
          <w:rFonts w:asciiTheme="minorHAnsi" w:eastAsiaTheme="minorHAnsi" w:hAnsiTheme="minorHAnsi" w:cs="ArialNarrow"/>
          <w:b/>
          <w:sz w:val="22"/>
          <w:szCs w:val="22"/>
          <w:lang w:eastAsia="en-US"/>
        </w:rPr>
      </w:pPr>
      <w:r w:rsidRPr="00C66364">
        <w:rPr>
          <w:rFonts w:asciiTheme="minorHAnsi" w:eastAsiaTheme="minorHAnsi" w:hAnsiTheme="minorHAnsi" w:cs="ArialNarrow"/>
          <w:b/>
          <w:sz w:val="22"/>
          <w:szCs w:val="22"/>
          <w:lang w:eastAsia="en-US"/>
        </w:rPr>
        <w:t>Projekt pa je zaradi kompleksnosti razdeljen na dve fazi:</w:t>
      </w:r>
    </w:p>
    <w:p w:rsidR="000A2529" w:rsidRPr="00C66364" w:rsidRDefault="000A2529" w:rsidP="000A2529">
      <w:pPr>
        <w:pStyle w:val="Default"/>
        <w:jc w:val="both"/>
        <w:rPr>
          <w:rFonts w:ascii="Calibri" w:hAnsi="Calibri" w:cs="Calibri"/>
          <w:color w:val="auto"/>
          <w:sz w:val="22"/>
          <w:szCs w:val="22"/>
        </w:rPr>
      </w:pPr>
      <w:r w:rsidRPr="00C66364">
        <w:rPr>
          <w:rFonts w:ascii="Calibri" w:hAnsi="Calibri" w:cs="Calibri"/>
          <w:b/>
          <w:color w:val="auto"/>
          <w:sz w:val="22"/>
          <w:szCs w:val="22"/>
        </w:rPr>
        <w:t>Faza I</w:t>
      </w:r>
      <w:r w:rsidRPr="00C66364">
        <w:rPr>
          <w:rFonts w:ascii="Calibri" w:hAnsi="Calibri" w:cs="Calibri"/>
          <w:color w:val="auto"/>
          <w:sz w:val="22"/>
          <w:szCs w:val="22"/>
        </w:rPr>
        <w:t xml:space="preserve"> zajema rušitev obstoječih prizidanih delov k osnovnemu objektu OŠ (prizidek z malo telovadnico, vezni hodnik in velika telovadnica) in izvedbo novega prizidka. </w:t>
      </w:r>
    </w:p>
    <w:p w:rsidR="000A2529" w:rsidRPr="00C66364" w:rsidRDefault="000A2529" w:rsidP="000A2529">
      <w:pPr>
        <w:pStyle w:val="Default"/>
        <w:jc w:val="both"/>
        <w:rPr>
          <w:rFonts w:ascii="Calibri" w:hAnsi="Calibri" w:cs="Calibri"/>
          <w:color w:val="auto"/>
          <w:sz w:val="22"/>
          <w:szCs w:val="22"/>
        </w:rPr>
      </w:pPr>
      <w:r w:rsidRPr="00C66364">
        <w:rPr>
          <w:rFonts w:ascii="Calibri" w:hAnsi="Calibri" w:cs="Calibri"/>
          <w:b/>
          <w:color w:val="auto"/>
          <w:sz w:val="22"/>
          <w:szCs w:val="22"/>
        </w:rPr>
        <w:t>V Fazi II</w:t>
      </w:r>
      <w:r w:rsidRPr="00C66364">
        <w:rPr>
          <w:rFonts w:ascii="Calibri" w:hAnsi="Calibri" w:cs="Calibri"/>
          <w:color w:val="auto"/>
          <w:sz w:val="22"/>
          <w:szCs w:val="22"/>
        </w:rPr>
        <w:t xml:space="preserve"> se bodo izvajala dela konstrukcijske, energetske in požarne sanacije osnovnega objekta osnovne šole.</w:t>
      </w:r>
    </w:p>
    <w:p w:rsidR="000A2529" w:rsidRDefault="000A2529" w:rsidP="000A2529">
      <w:pPr>
        <w:pStyle w:val="Default"/>
        <w:jc w:val="both"/>
        <w:rPr>
          <w:rFonts w:ascii="Calibri" w:hAnsi="Calibri" w:cs="Calibri"/>
          <w:b/>
          <w:color w:val="auto"/>
          <w:sz w:val="22"/>
          <w:szCs w:val="22"/>
        </w:rPr>
      </w:pPr>
      <w:r w:rsidRPr="00C66364">
        <w:rPr>
          <w:rFonts w:ascii="Calibri" w:hAnsi="Calibri" w:cs="Calibri"/>
          <w:b/>
          <w:color w:val="auto"/>
          <w:sz w:val="22"/>
          <w:szCs w:val="22"/>
        </w:rPr>
        <w:t xml:space="preserve">Vsaka posamezna faza projekta zajema vsa dela za doseganje popolne funkcionalnosti dela objekta OŠ na katerega se nanaša. Fazi I in II se lahko izvajata časovno popolnoma ločeno, v različnih </w:t>
      </w:r>
      <w:proofErr w:type="spellStart"/>
      <w:r w:rsidRPr="00C66364">
        <w:rPr>
          <w:rFonts w:ascii="Calibri" w:hAnsi="Calibri" w:cs="Calibri"/>
          <w:b/>
          <w:color w:val="auto"/>
          <w:sz w:val="22"/>
          <w:szCs w:val="22"/>
        </w:rPr>
        <w:t>redosledih</w:t>
      </w:r>
      <w:proofErr w:type="spellEnd"/>
      <w:r w:rsidRPr="00C66364">
        <w:rPr>
          <w:rFonts w:ascii="Calibri" w:hAnsi="Calibri" w:cs="Calibri"/>
          <w:b/>
          <w:color w:val="auto"/>
          <w:sz w:val="22"/>
          <w:szCs w:val="22"/>
        </w:rPr>
        <w:t xml:space="preserve"> ali sočasno, kar je odvisno od organizacije uporabnika. </w:t>
      </w:r>
    </w:p>
    <w:p w:rsidR="009B74BF" w:rsidRDefault="009B74BF" w:rsidP="000A2529">
      <w:pPr>
        <w:pStyle w:val="Default"/>
        <w:jc w:val="both"/>
        <w:rPr>
          <w:rFonts w:ascii="Calibri" w:hAnsi="Calibri" w:cs="Calibri"/>
          <w:b/>
          <w:color w:val="auto"/>
          <w:sz w:val="22"/>
          <w:szCs w:val="22"/>
        </w:rPr>
      </w:pPr>
    </w:p>
    <w:p w:rsidR="006820F6" w:rsidRDefault="006820F6" w:rsidP="000A2529">
      <w:pPr>
        <w:pStyle w:val="Default"/>
        <w:jc w:val="both"/>
        <w:rPr>
          <w:rFonts w:ascii="Calibri" w:hAnsi="Calibri" w:cs="Calibri"/>
          <w:b/>
          <w:color w:val="auto"/>
          <w:sz w:val="22"/>
          <w:szCs w:val="22"/>
        </w:rPr>
      </w:pPr>
    </w:p>
    <w:p w:rsidR="006820F6" w:rsidRDefault="006820F6" w:rsidP="000A2529">
      <w:pPr>
        <w:pStyle w:val="Default"/>
        <w:jc w:val="both"/>
        <w:rPr>
          <w:rFonts w:ascii="Calibri" w:hAnsi="Calibri" w:cs="Calibri"/>
          <w:b/>
          <w:color w:val="auto"/>
          <w:sz w:val="22"/>
          <w:szCs w:val="22"/>
        </w:rPr>
      </w:pPr>
    </w:p>
    <w:p w:rsidR="006820F6" w:rsidRDefault="006820F6" w:rsidP="000A2529">
      <w:pPr>
        <w:pStyle w:val="Default"/>
        <w:jc w:val="both"/>
        <w:rPr>
          <w:rFonts w:ascii="Calibri" w:hAnsi="Calibri" w:cs="Calibri"/>
          <w:b/>
          <w:color w:val="auto"/>
          <w:sz w:val="22"/>
          <w:szCs w:val="22"/>
        </w:rPr>
      </w:pPr>
    </w:p>
    <w:p w:rsidR="006820F6" w:rsidRDefault="006820F6" w:rsidP="000A2529">
      <w:pPr>
        <w:pStyle w:val="Default"/>
        <w:jc w:val="both"/>
        <w:rPr>
          <w:rFonts w:ascii="Calibri" w:hAnsi="Calibri" w:cs="Calibri"/>
          <w:b/>
          <w:color w:val="auto"/>
          <w:sz w:val="22"/>
          <w:szCs w:val="22"/>
        </w:rPr>
      </w:pPr>
    </w:p>
    <w:p w:rsidR="006820F6" w:rsidRDefault="006820F6" w:rsidP="000A2529">
      <w:pPr>
        <w:pStyle w:val="Default"/>
        <w:jc w:val="both"/>
        <w:rPr>
          <w:rFonts w:ascii="Calibri" w:hAnsi="Calibri" w:cs="Calibri"/>
          <w:b/>
          <w:color w:val="auto"/>
          <w:sz w:val="22"/>
          <w:szCs w:val="22"/>
        </w:rPr>
      </w:pPr>
    </w:p>
    <w:p w:rsidR="009B74BF" w:rsidRPr="006820F6" w:rsidRDefault="009B74BF" w:rsidP="009B74BF">
      <w:pPr>
        <w:autoSpaceDE w:val="0"/>
        <w:autoSpaceDN w:val="0"/>
        <w:adjustRightInd w:val="0"/>
        <w:jc w:val="both"/>
        <w:rPr>
          <w:rFonts w:asciiTheme="minorHAnsi" w:eastAsiaTheme="minorHAnsi" w:hAnsiTheme="minorHAnsi" w:cs="Arial"/>
          <w:b/>
          <w:sz w:val="24"/>
          <w:szCs w:val="24"/>
          <w:lang w:eastAsia="en-US"/>
        </w:rPr>
      </w:pPr>
      <w:r w:rsidRPr="006820F6">
        <w:rPr>
          <w:rFonts w:asciiTheme="minorHAnsi" w:eastAsiaTheme="minorHAnsi" w:hAnsiTheme="minorHAnsi" w:cs="Arial"/>
          <w:b/>
          <w:sz w:val="24"/>
          <w:szCs w:val="24"/>
          <w:lang w:eastAsia="en-US"/>
        </w:rPr>
        <w:t>Predmet tega projekta</w:t>
      </w:r>
      <w:r w:rsidR="00C47A05">
        <w:rPr>
          <w:rFonts w:asciiTheme="minorHAnsi" w:eastAsiaTheme="minorHAnsi" w:hAnsiTheme="minorHAnsi" w:cs="Arial"/>
          <w:b/>
          <w:sz w:val="24"/>
          <w:szCs w:val="24"/>
          <w:lang w:eastAsia="en-US"/>
        </w:rPr>
        <w:t xml:space="preserve"> (faza 1)</w:t>
      </w:r>
      <w:bookmarkStart w:id="0" w:name="_GoBack"/>
      <w:bookmarkEnd w:id="0"/>
      <w:r w:rsidRPr="006820F6">
        <w:rPr>
          <w:rFonts w:asciiTheme="minorHAnsi" w:eastAsiaTheme="minorHAnsi" w:hAnsiTheme="minorHAnsi" w:cs="Arial"/>
          <w:b/>
          <w:sz w:val="24"/>
          <w:szCs w:val="24"/>
          <w:lang w:eastAsia="en-US"/>
        </w:rPr>
        <w:t xml:space="preserve"> je:</w:t>
      </w:r>
    </w:p>
    <w:p w:rsidR="009B74BF" w:rsidRPr="006820F6" w:rsidRDefault="009B74BF" w:rsidP="009B74BF">
      <w:pPr>
        <w:autoSpaceDE w:val="0"/>
        <w:autoSpaceDN w:val="0"/>
        <w:adjustRightInd w:val="0"/>
        <w:jc w:val="both"/>
        <w:rPr>
          <w:rFonts w:asciiTheme="minorHAnsi" w:eastAsiaTheme="minorHAnsi" w:hAnsiTheme="minorHAnsi" w:cs="Arial"/>
          <w:sz w:val="24"/>
          <w:szCs w:val="24"/>
          <w:lang w:eastAsia="en-US"/>
        </w:rPr>
      </w:pPr>
    </w:p>
    <w:p w:rsidR="009B74BF" w:rsidRPr="006820F6" w:rsidRDefault="009B74BF" w:rsidP="009B74BF">
      <w:pPr>
        <w:autoSpaceDE w:val="0"/>
        <w:autoSpaceDN w:val="0"/>
        <w:adjustRightInd w:val="0"/>
        <w:ind w:left="284" w:hanging="284"/>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 xml:space="preserve">- </w:t>
      </w:r>
      <w:r w:rsidRPr="006820F6">
        <w:rPr>
          <w:rFonts w:asciiTheme="minorHAnsi" w:eastAsiaTheme="minorHAnsi" w:hAnsiTheme="minorHAnsi" w:cs="Arial"/>
          <w:sz w:val="22"/>
          <w:szCs w:val="22"/>
          <w:lang w:eastAsia="en-US"/>
        </w:rPr>
        <w:tab/>
        <w:t xml:space="preserve">ureditev gradbišča z začasno kotlovnico </w:t>
      </w:r>
    </w:p>
    <w:p w:rsidR="009B74BF" w:rsidRPr="006820F6" w:rsidRDefault="009B74BF" w:rsidP="009B74BF">
      <w:pPr>
        <w:autoSpaceDE w:val="0"/>
        <w:autoSpaceDN w:val="0"/>
        <w:adjustRightInd w:val="0"/>
        <w:ind w:left="284" w:hanging="284"/>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 xml:space="preserve">- </w:t>
      </w:r>
      <w:r w:rsidRPr="006820F6">
        <w:rPr>
          <w:rFonts w:asciiTheme="minorHAnsi" w:eastAsiaTheme="minorHAnsi" w:hAnsiTheme="minorHAnsi" w:cs="Arial"/>
          <w:sz w:val="22"/>
          <w:szCs w:val="22"/>
          <w:lang w:eastAsia="en-US"/>
        </w:rPr>
        <w:tab/>
        <w:t xml:space="preserve">rušitev obstoječih prizidanih delov k osnovnemu objektu OŠ: prizidka z malo telovadnico, veznega hodnika in velike telovadnice </w:t>
      </w:r>
    </w:p>
    <w:p w:rsidR="009B74BF" w:rsidRPr="006820F6" w:rsidRDefault="009B74BF" w:rsidP="009B74BF">
      <w:pPr>
        <w:autoSpaceDE w:val="0"/>
        <w:autoSpaceDN w:val="0"/>
        <w:adjustRightInd w:val="0"/>
        <w:ind w:left="284" w:hanging="284"/>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 xml:space="preserve">- </w:t>
      </w:r>
      <w:r w:rsidRPr="006820F6">
        <w:rPr>
          <w:rFonts w:asciiTheme="minorHAnsi" w:eastAsiaTheme="minorHAnsi" w:hAnsiTheme="minorHAnsi" w:cs="Arial"/>
          <w:sz w:val="22"/>
          <w:szCs w:val="22"/>
          <w:lang w:eastAsia="en-US"/>
        </w:rPr>
        <w:tab/>
        <w:t xml:space="preserve">ureditev vseh potrebnih prevezav GJI za potrebe funkcioniranja objektov OŠ Rihard Jakopič in VDC Tončke Hočevar </w:t>
      </w:r>
      <w:r w:rsidRPr="006820F6">
        <w:rPr>
          <w:rFonts w:asciiTheme="minorHAnsi" w:eastAsiaTheme="minorHAnsi" w:hAnsiTheme="minorHAnsi" w:cs="Arial"/>
          <w:i/>
          <w:sz w:val="22"/>
          <w:szCs w:val="22"/>
          <w:lang w:eastAsia="en-US"/>
        </w:rPr>
        <w:t>(obstoječa kotlovnica je v prizidanem delu z malo telovadnico, preko predmetnega objekta pa poteka tudi vročevod do VDC Tončke Hočevar</w:t>
      </w:r>
      <w:r w:rsidRPr="006820F6">
        <w:rPr>
          <w:rFonts w:asciiTheme="minorHAnsi" w:eastAsiaTheme="minorHAnsi" w:hAnsiTheme="minorHAnsi" w:cs="Arial"/>
          <w:sz w:val="22"/>
          <w:szCs w:val="22"/>
          <w:lang w:eastAsia="en-US"/>
        </w:rPr>
        <w:t>)</w:t>
      </w:r>
    </w:p>
    <w:p w:rsidR="009B74BF" w:rsidRPr="006820F6" w:rsidRDefault="009B74BF" w:rsidP="009B74BF">
      <w:pPr>
        <w:autoSpaceDE w:val="0"/>
        <w:autoSpaceDN w:val="0"/>
        <w:adjustRightInd w:val="0"/>
        <w:ind w:left="284" w:hanging="284"/>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 xml:space="preserve">- </w:t>
      </w:r>
      <w:r w:rsidRPr="006820F6">
        <w:rPr>
          <w:rFonts w:asciiTheme="minorHAnsi" w:eastAsiaTheme="minorHAnsi" w:hAnsiTheme="minorHAnsi" w:cs="Arial"/>
          <w:sz w:val="22"/>
          <w:szCs w:val="22"/>
          <w:lang w:eastAsia="en-US"/>
        </w:rPr>
        <w:tab/>
        <w:t>izvedba gradbene jame novega prizidka, predvideno je varovanje gradbene jame s pilotnimi stenami</w:t>
      </w:r>
    </w:p>
    <w:p w:rsidR="009B74BF" w:rsidRPr="006820F6" w:rsidRDefault="009B74BF" w:rsidP="009B74BF">
      <w:pPr>
        <w:autoSpaceDE w:val="0"/>
        <w:autoSpaceDN w:val="0"/>
        <w:adjustRightInd w:val="0"/>
        <w:ind w:left="284" w:hanging="284"/>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 xml:space="preserve">- </w:t>
      </w:r>
      <w:r w:rsidRPr="006820F6">
        <w:rPr>
          <w:rFonts w:asciiTheme="minorHAnsi" w:eastAsiaTheme="minorHAnsi" w:hAnsiTheme="minorHAnsi" w:cs="Arial"/>
          <w:sz w:val="22"/>
          <w:szCs w:val="22"/>
          <w:lang w:eastAsia="en-US"/>
        </w:rPr>
        <w:tab/>
        <w:t>gradnja novega prizidka in izvedba vseh potrebnih funkcionalnih povezav med novim prizidkom in starim objektom</w:t>
      </w:r>
    </w:p>
    <w:p w:rsidR="009B74BF" w:rsidRPr="006820F6" w:rsidRDefault="009B74BF" w:rsidP="009B74BF">
      <w:pPr>
        <w:autoSpaceDE w:val="0"/>
        <w:autoSpaceDN w:val="0"/>
        <w:adjustRightInd w:val="0"/>
        <w:ind w:left="284" w:hanging="284"/>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 xml:space="preserve">- </w:t>
      </w:r>
      <w:r w:rsidRPr="006820F6">
        <w:rPr>
          <w:rFonts w:asciiTheme="minorHAnsi" w:eastAsiaTheme="minorHAnsi" w:hAnsiTheme="minorHAnsi" w:cs="Arial"/>
          <w:sz w:val="22"/>
          <w:szCs w:val="22"/>
          <w:lang w:eastAsia="en-US"/>
        </w:rPr>
        <w:tab/>
        <w:t>nova prometno ureditev šolskega dvorišča</w:t>
      </w:r>
    </w:p>
    <w:p w:rsidR="009B74BF" w:rsidRPr="006820F6" w:rsidRDefault="009B74BF" w:rsidP="009B74BF">
      <w:pPr>
        <w:ind w:left="284" w:hanging="284"/>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w:t>
      </w:r>
      <w:r w:rsidRPr="006820F6">
        <w:rPr>
          <w:rFonts w:asciiTheme="minorHAnsi" w:eastAsiaTheme="minorHAnsi" w:hAnsiTheme="minorHAnsi" w:cs="Arial"/>
          <w:sz w:val="22"/>
          <w:szCs w:val="22"/>
          <w:lang w:eastAsia="en-US"/>
        </w:rPr>
        <w:tab/>
        <w:t xml:space="preserve">po končani gradnji prizidka in pridobitvi uporabnega dovoljenja bo v sklopu vzdrževalnih del izvedena predelava obstoječe  jedilnice s kuhinjo v nove prostore knjižnice </w:t>
      </w:r>
    </w:p>
    <w:p w:rsidR="009B74BF" w:rsidRPr="00C66364" w:rsidRDefault="009B74BF" w:rsidP="000A2529">
      <w:pPr>
        <w:pStyle w:val="Default"/>
        <w:jc w:val="both"/>
        <w:rPr>
          <w:rFonts w:ascii="Calibri" w:hAnsi="Calibri" w:cs="Calibri"/>
          <w:b/>
          <w:color w:val="auto"/>
          <w:sz w:val="22"/>
          <w:szCs w:val="22"/>
        </w:rPr>
      </w:pPr>
    </w:p>
    <w:p w:rsidR="00142846" w:rsidRDefault="006820F6" w:rsidP="00F86E24">
      <w:pPr>
        <w:autoSpaceDE w:val="0"/>
        <w:autoSpaceDN w:val="0"/>
        <w:adjustRightInd w:val="0"/>
        <w:jc w:val="both"/>
        <w:rPr>
          <w:rFonts w:asciiTheme="minorHAnsi" w:eastAsiaTheme="minorHAnsi" w:hAnsiTheme="minorHAnsi" w:cs="Arial"/>
          <w:b/>
          <w:sz w:val="22"/>
          <w:szCs w:val="22"/>
          <w:lang w:eastAsia="en-US"/>
        </w:rPr>
      </w:pPr>
      <w:r w:rsidRPr="006820F6">
        <w:rPr>
          <w:rFonts w:asciiTheme="minorHAnsi" w:eastAsiaTheme="minorHAnsi" w:hAnsiTheme="minorHAnsi" w:cs="Arial"/>
          <w:b/>
          <w:sz w:val="22"/>
          <w:szCs w:val="22"/>
          <w:lang w:eastAsia="en-US"/>
        </w:rPr>
        <w:t>FUNKCIONALNA ZASNOVA PROSTOROV V NOVEM PRIZIDKU</w:t>
      </w:r>
    </w:p>
    <w:p w:rsidR="006820F6" w:rsidRPr="006820F6" w:rsidRDefault="006820F6" w:rsidP="00F86E24">
      <w:pPr>
        <w:autoSpaceDE w:val="0"/>
        <w:autoSpaceDN w:val="0"/>
        <w:adjustRightInd w:val="0"/>
        <w:jc w:val="both"/>
        <w:rPr>
          <w:rFonts w:asciiTheme="minorHAnsi" w:eastAsiaTheme="minorHAnsi" w:hAnsiTheme="minorHAnsi" w:cs="Arial"/>
          <w:b/>
          <w:sz w:val="22"/>
          <w:szCs w:val="22"/>
          <w:lang w:eastAsia="en-US"/>
        </w:rPr>
      </w:pPr>
    </w:p>
    <w:p w:rsidR="0022783E" w:rsidRPr="00F20CE5" w:rsidRDefault="0054433A" w:rsidP="001C2DFD">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V novem prizidku bo</w:t>
      </w:r>
      <w:r w:rsidR="00F86E24" w:rsidRPr="00F20CE5">
        <w:rPr>
          <w:rFonts w:asciiTheme="minorHAnsi" w:eastAsiaTheme="minorHAnsi" w:hAnsiTheme="minorHAnsi" w:cs="Arial"/>
          <w:sz w:val="22"/>
          <w:szCs w:val="22"/>
          <w:lang w:eastAsia="en-US"/>
        </w:rPr>
        <w:t xml:space="preserve"> v</w:t>
      </w:r>
      <w:r w:rsidRPr="00F20CE5">
        <w:rPr>
          <w:rFonts w:asciiTheme="minorHAnsi" w:eastAsiaTheme="minorHAnsi" w:hAnsiTheme="minorHAnsi" w:cs="Arial"/>
          <w:sz w:val="22"/>
          <w:szCs w:val="22"/>
          <w:lang w:eastAsia="en-US"/>
        </w:rPr>
        <w:t xml:space="preserve"> delu, ki se navezuje z osnovnim objektom umeščeno</w:t>
      </w:r>
      <w:r w:rsidR="00ED1659" w:rsidRPr="00F20CE5">
        <w:rPr>
          <w:rFonts w:asciiTheme="minorHAnsi" w:eastAsiaTheme="minorHAnsi" w:hAnsiTheme="minorHAnsi" w:cs="Arial"/>
          <w:sz w:val="22"/>
          <w:szCs w:val="22"/>
          <w:lang w:eastAsia="en-US"/>
        </w:rPr>
        <w:t xml:space="preserve"> notranje</w:t>
      </w:r>
      <w:r w:rsidRPr="00F20CE5">
        <w:rPr>
          <w:rFonts w:asciiTheme="minorHAnsi" w:eastAsiaTheme="minorHAnsi" w:hAnsiTheme="minorHAnsi" w:cs="Arial"/>
          <w:sz w:val="22"/>
          <w:szCs w:val="22"/>
          <w:lang w:eastAsia="en-US"/>
        </w:rPr>
        <w:t xml:space="preserve"> požarno zaščiteno stopnišče, na katerega se bosta navezovala tako novi prizidek kot osnovni del objekta šole.  </w:t>
      </w:r>
    </w:p>
    <w:p w:rsidR="0022783E" w:rsidRPr="00F20CE5" w:rsidRDefault="0054433A" w:rsidP="001C2DFD">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V klet</w:t>
      </w:r>
      <w:r w:rsidR="00ED1659" w:rsidRPr="00F20CE5">
        <w:rPr>
          <w:rFonts w:asciiTheme="minorHAnsi" w:eastAsiaTheme="minorHAnsi" w:hAnsiTheme="minorHAnsi" w:cs="Arial"/>
          <w:sz w:val="22"/>
          <w:szCs w:val="22"/>
          <w:lang w:eastAsia="en-US"/>
        </w:rPr>
        <w:t xml:space="preserve">i  bodo: </w:t>
      </w:r>
      <w:r w:rsidRPr="00F20CE5">
        <w:rPr>
          <w:rFonts w:asciiTheme="minorHAnsi" w:eastAsiaTheme="minorHAnsi" w:hAnsiTheme="minorHAnsi" w:cs="Arial"/>
          <w:sz w:val="22"/>
          <w:szCs w:val="22"/>
          <w:lang w:eastAsia="en-US"/>
        </w:rPr>
        <w:t xml:space="preserve"> tehnična in računalniška učilnica s pripadajočima kabinetoma, sanitarije za učence, energetski in ostali servisni prostori šole (arhiv, skladiščem, čistila) ter hišniški prostori z izhodom v kle</w:t>
      </w:r>
      <w:r w:rsidR="00ED1659" w:rsidRPr="00F20CE5">
        <w:rPr>
          <w:rFonts w:asciiTheme="minorHAnsi" w:eastAsiaTheme="minorHAnsi" w:hAnsiTheme="minorHAnsi" w:cs="Arial"/>
          <w:sz w:val="22"/>
          <w:szCs w:val="22"/>
          <w:lang w:eastAsia="en-US"/>
        </w:rPr>
        <w:t>tni atrij, preko katerega bo</w:t>
      </w:r>
      <w:r w:rsidRPr="00F20CE5">
        <w:rPr>
          <w:rFonts w:asciiTheme="minorHAnsi" w:eastAsiaTheme="minorHAnsi" w:hAnsiTheme="minorHAnsi" w:cs="Arial"/>
          <w:sz w:val="22"/>
          <w:szCs w:val="22"/>
          <w:lang w:eastAsia="en-US"/>
        </w:rPr>
        <w:t xml:space="preserve"> možna evakuacija na zunanje požarno stopnišče</w:t>
      </w:r>
      <w:r w:rsidR="00ED1659" w:rsidRPr="00F20CE5">
        <w:rPr>
          <w:rFonts w:asciiTheme="minorHAnsi" w:eastAsiaTheme="minorHAnsi" w:hAnsiTheme="minorHAnsi" w:cs="Arial"/>
          <w:sz w:val="22"/>
          <w:szCs w:val="22"/>
          <w:lang w:eastAsia="en-US"/>
        </w:rPr>
        <w:t xml:space="preserve"> ter v nadaljevanju na proste zunanje površine</w:t>
      </w:r>
      <w:r w:rsidRPr="00F20CE5">
        <w:rPr>
          <w:rFonts w:asciiTheme="minorHAnsi" w:eastAsiaTheme="minorHAnsi" w:hAnsiTheme="minorHAnsi" w:cs="Arial"/>
          <w:sz w:val="22"/>
          <w:szCs w:val="22"/>
          <w:lang w:eastAsia="en-US"/>
        </w:rPr>
        <w:t xml:space="preserve">. </w:t>
      </w:r>
    </w:p>
    <w:p w:rsidR="00142846" w:rsidRPr="00F20CE5" w:rsidRDefault="00ED1659" w:rsidP="001C2DFD">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V pritličju</w:t>
      </w:r>
      <w:r w:rsidR="0054433A" w:rsidRPr="00F20CE5">
        <w:rPr>
          <w:rFonts w:asciiTheme="minorHAnsi" w:eastAsiaTheme="minorHAnsi" w:hAnsiTheme="minorHAnsi" w:cs="Arial"/>
          <w:sz w:val="22"/>
          <w:szCs w:val="22"/>
          <w:lang w:eastAsia="en-US"/>
        </w:rPr>
        <w:t xml:space="preserve"> bodo</w:t>
      </w:r>
      <w:r w:rsidRPr="00F20CE5">
        <w:rPr>
          <w:rFonts w:asciiTheme="minorHAnsi" w:eastAsiaTheme="minorHAnsi" w:hAnsiTheme="minorHAnsi" w:cs="Arial"/>
          <w:sz w:val="22"/>
          <w:szCs w:val="22"/>
          <w:lang w:eastAsia="en-US"/>
        </w:rPr>
        <w:t xml:space="preserve">: </w:t>
      </w:r>
      <w:r w:rsidR="0022783E" w:rsidRPr="00F20CE5">
        <w:rPr>
          <w:rFonts w:asciiTheme="minorHAnsi" w:eastAsiaTheme="minorHAnsi" w:hAnsiTheme="minorHAnsi" w:cs="Arial"/>
          <w:sz w:val="22"/>
          <w:szCs w:val="22"/>
          <w:lang w:eastAsia="en-US"/>
        </w:rPr>
        <w:t xml:space="preserve">vetrolov z </w:t>
      </w:r>
      <w:r w:rsidR="0054433A" w:rsidRPr="00F20CE5">
        <w:rPr>
          <w:rFonts w:asciiTheme="minorHAnsi" w:eastAsiaTheme="minorHAnsi" w:hAnsiTheme="minorHAnsi" w:cs="Arial"/>
          <w:sz w:val="22"/>
          <w:szCs w:val="22"/>
          <w:lang w:eastAsia="en-US"/>
        </w:rPr>
        <w:t>izhod</w:t>
      </w:r>
      <w:r w:rsidR="0022783E" w:rsidRPr="00F20CE5">
        <w:rPr>
          <w:rFonts w:asciiTheme="minorHAnsi" w:eastAsiaTheme="minorHAnsi" w:hAnsiTheme="minorHAnsi" w:cs="Arial"/>
          <w:sz w:val="22"/>
          <w:szCs w:val="22"/>
          <w:lang w:eastAsia="en-US"/>
        </w:rPr>
        <w:t>om</w:t>
      </w:r>
      <w:r w:rsidR="0054433A" w:rsidRPr="00F20CE5">
        <w:rPr>
          <w:rFonts w:asciiTheme="minorHAnsi" w:eastAsiaTheme="minorHAnsi" w:hAnsiTheme="minorHAnsi" w:cs="Arial"/>
          <w:sz w:val="22"/>
          <w:szCs w:val="22"/>
          <w:lang w:eastAsia="en-US"/>
        </w:rPr>
        <w:t xml:space="preserve"> na šolsko igrišče, </w:t>
      </w:r>
      <w:r w:rsidR="00F86E24" w:rsidRPr="00F20CE5">
        <w:rPr>
          <w:rFonts w:asciiTheme="minorHAnsi" w:eastAsiaTheme="minorHAnsi" w:hAnsiTheme="minorHAnsi" w:cs="Arial"/>
          <w:sz w:val="22"/>
          <w:szCs w:val="22"/>
          <w:lang w:eastAsia="en-US"/>
        </w:rPr>
        <w:t xml:space="preserve">jedilnica z razdelilno kuhinjo in gospodinjska učilnica s pripadajočim kabinetom.  </w:t>
      </w:r>
      <w:r w:rsidR="0054433A" w:rsidRPr="00F20CE5">
        <w:rPr>
          <w:rFonts w:asciiTheme="minorHAnsi" w:eastAsiaTheme="minorHAnsi" w:hAnsiTheme="minorHAnsi" w:cs="Arial"/>
          <w:sz w:val="22"/>
          <w:szCs w:val="22"/>
          <w:lang w:eastAsia="en-US"/>
        </w:rPr>
        <w:t xml:space="preserve">Iz jedilnice bo urejen dodatni evakuacijski izhod na prosto. </w:t>
      </w:r>
    </w:p>
    <w:p w:rsidR="0022783E" w:rsidRPr="00F20CE5" w:rsidRDefault="00ED1659" w:rsidP="001C2DFD">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V 1. nadstropju</w:t>
      </w:r>
      <w:r w:rsidR="0022783E" w:rsidRPr="00F20CE5">
        <w:rPr>
          <w:rFonts w:asciiTheme="minorHAnsi" w:eastAsiaTheme="minorHAnsi" w:hAnsiTheme="minorHAnsi" w:cs="Arial"/>
          <w:sz w:val="22"/>
          <w:szCs w:val="22"/>
          <w:lang w:eastAsia="en-US"/>
        </w:rPr>
        <w:t xml:space="preserve"> bodo</w:t>
      </w:r>
      <w:r w:rsidRPr="00F20CE5">
        <w:rPr>
          <w:rFonts w:asciiTheme="minorHAnsi" w:eastAsiaTheme="minorHAnsi" w:hAnsiTheme="minorHAnsi" w:cs="Arial"/>
          <w:sz w:val="22"/>
          <w:szCs w:val="22"/>
          <w:lang w:eastAsia="en-US"/>
        </w:rPr>
        <w:t xml:space="preserve">: </w:t>
      </w:r>
      <w:r w:rsidR="0022783E" w:rsidRPr="00F20CE5">
        <w:rPr>
          <w:rFonts w:asciiTheme="minorHAnsi" w:eastAsiaTheme="minorHAnsi" w:hAnsiTheme="minorHAnsi" w:cs="Arial"/>
          <w:sz w:val="22"/>
          <w:szCs w:val="22"/>
          <w:lang w:eastAsia="en-US"/>
        </w:rPr>
        <w:t>kabinet za športne pedagoge, dva sanitarna bloka z garderobami, sanitarijami in umivalnico za uporabnike telovadnice, vadbeni prostor 1 – velika telovadnica z igrišči za različne športne panoge ter prostor za čistila in shramba športnih rekvizitov. Vadbeni prostor se bo po višini raztezal preko dveh etaž, iz njega bosta skladno z navodili ŠPV na pros</w:t>
      </w:r>
      <w:r w:rsidRPr="00F20CE5">
        <w:rPr>
          <w:rFonts w:asciiTheme="minorHAnsi" w:eastAsiaTheme="minorHAnsi" w:hAnsiTheme="minorHAnsi" w:cs="Arial"/>
          <w:sz w:val="22"/>
          <w:szCs w:val="22"/>
          <w:lang w:eastAsia="en-US"/>
        </w:rPr>
        <w:t>to vodila dva požarna izhoda ( na</w:t>
      </w:r>
      <w:r w:rsidR="0022783E" w:rsidRPr="00F20CE5">
        <w:rPr>
          <w:rFonts w:asciiTheme="minorHAnsi" w:eastAsiaTheme="minorHAnsi" w:hAnsiTheme="minorHAnsi" w:cs="Arial"/>
          <w:sz w:val="22"/>
          <w:szCs w:val="22"/>
          <w:lang w:eastAsia="en-US"/>
        </w:rPr>
        <w:t xml:space="preserve"> notranje požarno varno stopnišče ter na zunanje požarno stopnišče). </w:t>
      </w:r>
    </w:p>
    <w:p w:rsidR="0022783E" w:rsidRPr="00F20CE5" w:rsidRDefault="00ED1659" w:rsidP="001C2DFD">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V 2. nadstropju</w:t>
      </w:r>
      <w:r w:rsidR="0022783E" w:rsidRPr="00F20CE5">
        <w:rPr>
          <w:rFonts w:asciiTheme="minorHAnsi" w:eastAsiaTheme="minorHAnsi" w:hAnsiTheme="minorHAnsi" w:cs="Arial"/>
          <w:sz w:val="22"/>
          <w:szCs w:val="22"/>
          <w:lang w:eastAsia="en-US"/>
        </w:rPr>
        <w:t xml:space="preserve"> bodo</w:t>
      </w:r>
      <w:r w:rsidRPr="00F20CE5">
        <w:rPr>
          <w:rFonts w:asciiTheme="minorHAnsi" w:eastAsiaTheme="minorHAnsi" w:hAnsiTheme="minorHAnsi" w:cs="Arial"/>
          <w:sz w:val="22"/>
          <w:szCs w:val="22"/>
          <w:lang w:eastAsia="en-US"/>
        </w:rPr>
        <w:t xml:space="preserve">: </w:t>
      </w:r>
      <w:r w:rsidR="0022783E" w:rsidRPr="00F20CE5">
        <w:rPr>
          <w:rFonts w:asciiTheme="minorHAnsi" w:eastAsiaTheme="minorHAnsi" w:hAnsiTheme="minorHAnsi" w:cs="Arial"/>
          <w:sz w:val="22"/>
          <w:szCs w:val="22"/>
          <w:lang w:eastAsia="en-US"/>
        </w:rPr>
        <w:t xml:space="preserve"> plesni studio</w:t>
      </w:r>
      <w:r w:rsidR="00F20CE5" w:rsidRPr="00F20CE5">
        <w:rPr>
          <w:rFonts w:asciiTheme="minorHAnsi" w:eastAsiaTheme="minorHAnsi" w:hAnsiTheme="minorHAnsi" w:cs="Arial"/>
          <w:sz w:val="22"/>
          <w:szCs w:val="22"/>
          <w:lang w:eastAsia="en-US"/>
        </w:rPr>
        <w:t>/mala telovadnica</w:t>
      </w:r>
      <w:r w:rsidR="0022783E" w:rsidRPr="00F20CE5">
        <w:rPr>
          <w:rFonts w:asciiTheme="minorHAnsi" w:eastAsiaTheme="minorHAnsi" w:hAnsiTheme="minorHAnsi" w:cs="Arial"/>
          <w:sz w:val="22"/>
          <w:szCs w:val="22"/>
          <w:lang w:eastAsia="en-US"/>
        </w:rPr>
        <w:t xml:space="preserve">, shramba rekvizitov ter garderoba za učitelje razrednega pouka. </w:t>
      </w:r>
      <w:r w:rsidR="00F20CE5" w:rsidRPr="00F20CE5">
        <w:rPr>
          <w:rFonts w:asciiTheme="minorHAnsi" w:eastAsiaTheme="minorHAnsi" w:hAnsiTheme="minorHAnsi" w:cs="Arial"/>
          <w:sz w:val="22"/>
          <w:szCs w:val="22"/>
          <w:lang w:eastAsia="en-US"/>
        </w:rPr>
        <w:t>Ostali del</w:t>
      </w:r>
      <w:r w:rsidR="0022783E" w:rsidRPr="00F20CE5">
        <w:rPr>
          <w:rFonts w:asciiTheme="minorHAnsi" w:eastAsiaTheme="minorHAnsi" w:hAnsiTheme="minorHAnsi" w:cs="Arial"/>
          <w:sz w:val="22"/>
          <w:szCs w:val="22"/>
          <w:lang w:eastAsia="en-US"/>
        </w:rPr>
        <w:t xml:space="preserve"> gabarita 2. nadstropja</w:t>
      </w:r>
      <w:r w:rsidR="00042D52" w:rsidRPr="00F20CE5">
        <w:rPr>
          <w:rFonts w:asciiTheme="minorHAnsi" w:eastAsiaTheme="minorHAnsi" w:hAnsiTheme="minorHAnsi" w:cs="Arial"/>
          <w:sz w:val="22"/>
          <w:szCs w:val="22"/>
          <w:lang w:eastAsia="en-US"/>
        </w:rPr>
        <w:t xml:space="preserve"> pa</w:t>
      </w:r>
      <w:r w:rsidR="0022783E" w:rsidRPr="00F20CE5">
        <w:rPr>
          <w:rFonts w:asciiTheme="minorHAnsi" w:eastAsiaTheme="minorHAnsi" w:hAnsiTheme="minorHAnsi" w:cs="Arial"/>
          <w:sz w:val="22"/>
          <w:szCs w:val="22"/>
          <w:lang w:eastAsia="en-US"/>
        </w:rPr>
        <w:t xml:space="preserve"> bo zavzemala višina velike telovadnice. </w:t>
      </w:r>
    </w:p>
    <w:p w:rsidR="00042D52" w:rsidRPr="00F20CE5" w:rsidRDefault="0022783E" w:rsidP="001C2DFD">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Zadnja etaža je zasn</w:t>
      </w:r>
      <w:r w:rsidR="00042D52" w:rsidRPr="00F20CE5">
        <w:rPr>
          <w:rFonts w:asciiTheme="minorHAnsi" w:eastAsiaTheme="minorHAnsi" w:hAnsiTheme="minorHAnsi" w:cs="Arial"/>
          <w:sz w:val="22"/>
          <w:szCs w:val="22"/>
          <w:lang w:eastAsia="en-US"/>
        </w:rPr>
        <w:t>ovana kot terasna etaža. Vanjo bos</w:t>
      </w:r>
      <w:r w:rsidRPr="00F20CE5">
        <w:rPr>
          <w:rFonts w:asciiTheme="minorHAnsi" w:eastAsiaTheme="minorHAnsi" w:hAnsiTheme="minorHAnsi" w:cs="Arial"/>
          <w:sz w:val="22"/>
          <w:szCs w:val="22"/>
          <w:lang w:eastAsia="en-US"/>
        </w:rPr>
        <w:t xml:space="preserve">ta umeščeni učilnici za glasbeno in likovno umetnost s pripadajočima kabinetoma ter dva dodatna kabineta. </w:t>
      </w:r>
    </w:p>
    <w:p w:rsidR="00042D52" w:rsidRPr="00F20CE5" w:rsidRDefault="00042D52" w:rsidP="00042D52">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 xml:space="preserve">Preostali del strehe telovadnice, ki je ne prekriva volumen terasne etaže bo urejen kot pohodna streha. Na V del bodo umeščeni  </w:t>
      </w:r>
      <w:proofErr w:type="spellStart"/>
      <w:r w:rsidRPr="00F20CE5">
        <w:rPr>
          <w:rFonts w:asciiTheme="minorHAnsi" w:eastAsiaTheme="minorHAnsi" w:hAnsiTheme="minorHAnsi" w:cs="Arial"/>
          <w:sz w:val="22"/>
          <w:szCs w:val="22"/>
          <w:lang w:eastAsia="en-US"/>
        </w:rPr>
        <w:t>klimati</w:t>
      </w:r>
      <w:proofErr w:type="spellEnd"/>
      <w:r w:rsidRPr="00F20CE5">
        <w:rPr>
          <w:rFonts w:asciiTheme="minorHAnsi" w:eastAsiaTheme="minorHAnsi" w:hAnsiTheme="minorHAnsi" w:cs="Arial"/>
          <w:sz w:val="22"/>
          <w:szCs w:val="22"/>
          <w:lang w:eastAsia="en-US"/>
        </w:rPr>
        <w:t xml:space="preserve"> namenjeni prezračevanju novega prizidka. </w:t>
      </w:r>
    </w:p>
    <w:p w:rsidR="00042D52" w:rsidRPr="00437502" w:rsidRDefault="00042D52" w:rsidP="001C2DFD">
      <w:pPr>
        <w:autoSpaceDE w:val="0"/>
        <w:autoSpaceDN w:val="0"/>
        <w:adjustRightInd w:val="0"/>
        <w:jc w:val="both"/>
        <w:rPr>
          <w:rFonts w:asciiTheme="minorHAnsi" w:eastAsiaTheme="minorHAnsi" w:hAnsiTheme="minorHAnsi" w:cs="Arial"/>
          <w:color w:val="FF0000"/>
          <w:sz w:val="24"/>
          <w:szCs w:val="24"/>
          <w:lang w:eastAsia="en-US"/>
        </w:rPr>
      </w:pPr>
    </w:p>
    <w:p w:rsidR="008E689B" w:rsidRPr="006820F6" w:rsidRDefault="008E689B" w:rsidP="008E689B">
      <w:pPr>
        <w:pStyle w:val="Default"/>
        <w:jc w:val="both"/>
        <w:rPr>
          <w:rFonts w:asciiTheme="minorHAnsi" w:eastAsiaTheme="minorHAnsi" w:hAnsiTheme="minorHAnsi" w:cs="Arial"/>
          <w:b/>
          <w:color w:val="auto"/>
          <w:sz w:val="22"/>
          <w:szCs w:val="22"/>
          <w:lang w:eastAsia="en-US"/>
        </w:rPr>
      </w:pPr>
      <w:r w:rsidRPr="006820F6">
        <w:rPr>
          <w:rFonts w:asciiTheme="minorHAnsi" w:eastAsiaTheme="minorHAnsi" w:hAnsiTheme="minorHAnsi" w:cs="Arial"/>
          <w:b/>
          <w:color w:val="auto"/>
          <w:sz w:val="22"/>
          <w:szCs w:val="22"/>
          <w:lang w:eastAsia="en-US"/>
        </w:rPr>
        <w:t>FINALNE OBDELAVE</w:t>
      </w:r>
    </w:p>
    <w:p w:rsidR="008E689B" w:rsidRPr="00114A42" w:rsidRDefault="008E689B" w:rsidP="008E689B">
      <w:pPr>
        <w:pStyle w:val="Default"/>
        <w:jc w:val="both"/>
        <w:rPr>
          <w:rFonts w:asciiTheme="minorHAnsi" w:eastAsiaTheme="minorHAnsi" w:hAnsiTheme="minorHAnsi" w:cs="Arial"/>
          <w:color w:val="FF0000"/>
          <w:sz w:val="22"/>
          <w:szCs w:val="22"/>
          <w:lang w:eastAsia="en-US"/>
        </w:rPr>
      </w:pPr>
    </w:p>
    <w:p w:rsidR="00E0694C" w:rsidRPr="006820F6" w:rsidRDefault="00E0694C" w:rsidP="00E0694C">
      <w:pPr>
        <w:jc w:val="both"/>
        <w:rPr>
          <w:rFonts w:asciiTheme="minorHAnsi" w:eastAsiaTheme="minorHAnsi" w:hAnsiTheme="minorHAnsi" w:cs="Arial"/>
          <w:sz w:val="22"/>
          <w:szCs w:val="22"/>
          <w:lang w:eastAsia="en-US"/>
        </w:rPr>
      </w:pPr>
      <w:r w:rsidRPr="006820F6">
        <w:rPr>
          <w:rFonts w:asciiTheme="minorHAnsi" w:eastAsiaTheme="minorHAnsi" w:hAnsiTheme="minorHAnsi" w:cs="Arial"/>
          <w:sz w:val="22"/>
          <w:szCs w:val="22"/>
          <w:lang w:eastAsia="en-US"/>
        </w:rPr>
        <w:t>Fasada bo izvedena tako, da bodo klimatski pogoji v stavbi prizidka ustrezni in skladni z veljavno zakonodajo in predpisi za tovrstne objekte v RS. Toplotna prehodnost ovoja stavbe bo skladna s PURES-om in navodilom EKO SKLADA za nepovratne finančne spodbude za nove naložbe v gradnjo skoraj nič-energijskih stavb splošnega družbenega pomena.</w:t>
      </w:r>
    </w:p>
    <w:p w:rsidR="008E689B" w:rsidRPr="006820F6" w:rsidRDefault="008E689B" w:rsidP="008E689B">
      <w:pPr>
        <w:jc w:val="both"/>
        <w:rPr>
          <w:rFonts w:asciiTheme="minorHAnsi" w:eastAsiaTheme="minorHAnsi" w:hAnsiTheme="minorHAnsi" w:cs="Arial"/>
          <w:sz w:val="22"/>
          <w:szCs w:val="22"/>
          <w:lang w:eastAsia="en-US"/>
        </w:rPr>
      </w:pPr>
    </w:p>
    <w:p w:rsidR="008E689B"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 xml:space="preserve">Predelni zidovi bodo izvedeni iz obojestranskih dvojnih mavčno kartonskih plošč na </w:t>
      </w:r>
      <w:r w:rsidR="001A2544" w:rsidRPr="006820F6">
        <w:rPr>
          <w:rFonts w:asciiTheme="minorHAnsi" w:eastAsiaTheme="minorHAnsi" w:hAnsiTheme="minorHAnsi" w:cs="Arial"/>
          <w:color w:val="auto"/>
          <w:sz w:val="22"/>
          <w:szCs w:val="22"/>
          <w:lang w:eastAsia="en-US"/>
        </w:rPr>
        <w:t>pocinkani</w:t>
      </w:r>
      <w:r w:rsidRPr="006820F6">
        <w:rPr>
          <w:rFonts w:asciiTheme="minorHAnsi" w:eastAsiaTheme="minorHAnsi" w:hAnsiTheme="minorHAnsi" w:cs="Arial"/>
          <w:color w:val="auto"/>
          <w:sz w:val="22"/>
          <w:szCs w:val="22"/>
          <w:lang w:eastAsia="en-US"/>
        </w:rPr>
        <w:t xml:space="preserve"> </w:t>
      </w:r>
      <w:proofErr w:type="spellStart"/>
      <w:r w:rsidRPr="006820F6">
        <w:rPr>
          <w:rFonts w:asciiTheme="minorHAnsi" w:eastAsiaTheme="minorHAnsi" w:hAnsiTheme="minorHAnsi" w:cs="Arial"/>
          <w:color w:val="auto"/>
          <w:sz w:val="22"/>
          <w:szCs w:val="22"/>
          <w:lang w:eastAsia="en-US"/>
        </w:rPr>
        <w:t>podkonstrukciji</w:t>
      </w:r>
      <w:proofErr w:type="spellEnd"/>
      <w:r w:rsidRPr="006820F6">
        <w:rPr>
          <w:rFonts w:asciiTheme="minorHAnsi" w:eastAsiaTheme="minorHAnsi" w:hAnsiTheme="minorHAnsi" w:cs="Arial"/>
          <w:color w:val="auto"/>
          <w:sz w:val="22"/>
          <w:szCs w:val="22"/>
          <w:lang w:eastAsia="en-US"/>
        </w:rPr>
        <w:t xml:space="preserve"> (vmes zvočna izolacija – volna) kitani, bandažirani, opleskani s pralno disperzijsko barvo. Armirano betonski </w:t>
      </w:r>
      <w:r w:rsidR="001A2544" w:rsidRPr="006820F6">
        <w:rPr>
          <w:rFonts w:asciiTheme="minorHAnsi" w:eastAsiaTheme="minorHAnsi" w:hAnsiTheme="minorHAnsi" w:cs="Arial"/>
          <w:color w:val="auto"/>
          <w:sz w:val="22"/>
          <w:szCs w:val="22"/>
          <w:lang w:eastAsia="en-US"/>
        </w:rPr>
        <w:t xml:space="preserve">zidovi bodo </w:t>
      </w:r>
      <w:r w:rsidRPr="006820F6">
        <w:rPr>
          <w:rFonts w:asciiTheme="minorHAnsi" w:eastAsiaTheme="minorHAnsi" w:hAnsiTheme="minorHAnsi" w:cs="Arial"/>
          <w:color w:val="auto"/>
          <w:sz w:val="22"/>
          <w:szCs w:val="22"/>
          <w:lang w:eastAsia="en-US"/>
        </w:rPr>
        <w:t xml:space="preserve"> izravnani, </w:t>
      </w:r>
      <w:proofErr w:type="spellStart"/>
      <w:r w:rsidRPr="006820F6">
        <w:rPr>
          <w:rFonts w:asciiTheme="minorHAnsi" w:eastAsiaTheme="minorHAnsi" w:hAnsiTheme="minorHAnsi" w:cs="Arial"/>
          <w:color w:val="auto"/>
          <w:sz w:val="22"/>
          <w:szCs w:val="22"/>
          <w:lang w:eastAsia="en-US"/>
        </w:rPr>
        <w:t>zaglajeni</w:t>
      </w:r>
      <w:proofErr w:type="spellEnd"/>
      <w:r w:rsidRPr="006820F6">
        <w:rPr>
          <w:rFonts w:asciiTheme="minorHAnsi" w:eastAsiaTheme="minorHAnsi" w:hAnsiTheme="minorHAnsi" w:cs="Arial"/>
          <w:color w:val="auto"/>
          <w:sz w:val="22"/>
          <w:szCs w:val="22"/>
          <w:lang w:eastAsia="en-US"/>
        </w:rPr>
        <w:t xml:space="preserve">, ometani in opleskani s pralno disperzijsko </w:t>
      </w:r>
      <w:r w:rsidRPr="006820F6">
        <w:rPr>
          <w:rFonts w:asciiTheme="minorHAnsi" w:eastAsiaTheme="minorHAnsi" w:hAnsiTheme="minorHAnsi" w:cs="Arial"/>
          <w:color w:val="auto"/>
          <w:sz w:val="22"/>
          <w:szCs w:val="22"/>
          <w:lang w:eastAsia="en-US"/>
        </w:rPr>
        <w:lastRenderedPageBreak/>
        <w:t xml:space="preserve">barvo. </w:t>
      </w:r>
      <w:r w:rsidR="00E33329" w:rsidRPr="006820F6">
        <w:rPr>
          <w:rFonts w:asciiTheme="minorHAnsi" w:eastAsiaTheme="minorHAnsi" w:hAnsiTheme="minorHAnsi" w:cs="Arial"/>
          <w:color w:val="auto"/>
          <w:sz w:val="22"/>
          <w:szCs w:val="22"/>
          <w:lang w:eastAsia="en-US"/>
        </w:rPr>
        <w:t xml:space="preserve">Po potrebi (po zahtevah preračunov akustike) obloženi s </w:t>
      </w:r>
      <w:proofErr w:type="spellStart"/>
      <w:r w:rsidR="00E33329" w:rsidRPr="006820F6">
        <w:rPr>
          <w:rFonts w:asciiTheme="minorHAnsi" w:eastAsiaTheme="minorHAnsi" w:hAnsiTheme="minorHAnsi" w:cs="Arial"/>
          <w:color w:val="auto"/>
          <w:sz w:val="22"/>
          <w:szCs w:val="22"/>
          <w:lang w:eastAsia="en-US"/>
        </w:rPr>
        <w:t>preforiranimi</w:t>
      </w:r>
      <w:proofErr w:type="spellEnd"/>
      <w:r w:rsidR="00E33329" w:rsidRPr="006820F6">
        <w:rPr>
          <w:rFonts w:asciiTheme="minorHAnsi" w:eastAsiaTheme="minorHAnsi" w:hAnsiTheme="minorHAnsi" w:cs="Arial"/>
          <w:color w:val="auto"/>
          <w:sz w:val="22"/>
          <w:szCs w:val="22"/>
          <w:lang w:eastAsia="en-US"/>
        </w:rPr>
        <w:t xml:space="preserve"> MKP oblogami.</w:t>
      </w:r>
    </w:p>
    <w:p w:rsidR="008E689B"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Stavbno pohištvo</w:t>
      </w:r>
      <w:r w:rsidR="00F202B6" w:rsidRPr="006820F6">
        <w:rPr>
          <w:rFonts w:asciiTheme="minorHAnsi" w:eastAsiaTheme="minorHAnsi" w:hAnsiTheme="minorHAnsi" w:cs="Arial"/>
          <w:color w:val="auto"/>
          <w:sz w:val="22"/>
          <w:szCs w:val="22"/>
          <w:lang w:eastAsia="en-US"/>
        </w:rPr>
        <w:t xml:space="preserve"> </w:t>
      </w:r>
      <w:r w:rsidRPr="006820F6">
        <w:rPr>
          <w:rFonts w:asciiTheme="minorHAnsi" w:eastAsiaTheme="minorHAnsi" w:hAnsiTheme="minorHAnsi" w:cs="Arial"/>
          <w:color w:val="auto"/>
          <w:sz w:val="22"/>
          <w:szCs w:val="22"/>
          <w:lang w:eastAsia="en-US"/>
        </w:rPr>
        <w:t xml:space="preserve">bo iz trajnih materialov, ki ne zahteva veliko vzdrževanja. </w:t>
      </w:r>
    </w:p>
    <w:p w:rsidR="008E689B" w:rsidRPr="006820F6" w:rsidRDefault="00E33329"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 xml:space="preserve">Okna bodo v </w:t>
      </w:r>
      <w:r w:rsidR="008E689B" w:rsidRPr="006820F6">
        <w:rPr>
          <w:rFonts w:asciiTheme="minorHAnsi" w:eastAsiaTheme="minorHAnsi" w:hAnsiTheme="minorHAnsi" w:cs="Arial"/>
          <w:color w:val="auto"/>
          <w:sz w:val="22"/>
          <w:szCs w:val="22"/>
          <w:lang w:eastAsia="en-US"/>
        </w:rPr>
        <w:t xml:space="preserve"> ALU izvedbi s </w:t>
      </w:r>
      <w:proofErr w:type="spellStart"/>
      <w:r w:rsidR="008E689B" w:rsidRPr="006820F6">
        <w:rPr>
          <w:rFonts w:asciiTheme="minorHAnsi" w:eastAsiaTheme="minorHAnsi" w:hAnsiTheme="minorHAnsi" w:cs="Arial"/>
          <w:color w:val="auto"/>
          <w:sz w:val="22"/>
          <w:szCs w:val="22"/>
          <w:lang w:eastAsia="en-US"/>
        </w:rPr>
        <w:t>tro</w:t>
      </w:r>
      <w:proofErr w:type="spellEnd"/>
      <w:r w:rsidR="00F202B6" w:rsidRPr="006820F6">
        <w:rPr>
          <w:rFonts w:asciiTheme="minorHAnsi" w:eastAsiaTheme="minorHAnsi" w:hAnsiTheme="minorHAnsi" w:cs="Arial"/>
          <w:color w:val="auto"/>
          <w:sz w:val="22"/>
          <w:szCs w:val="22"/>
          <w:lang w:eastAsia="en-US"/>
        </w:rPr>
        <w:t>-</w:t>
      </w:r>
      <w:r w:rsidR="008E689B" w:rsidRPr="006820F6">
        <w:rPr>
          <w:rFonts w:asciiTheme="minorHAnsi" w:eastAsiaTheme="minorHAnsi" w:hAnsiTheme="minorHAnsi" w:cs="Arial"/>
          <w:color w:val="auto"/>
          <w:sz w:val="22"/>
          <w:szCs w:val="22"/>
          <w:lang w:eastAsia="en-US"/>
        </w:rPr>
        <w:t>slojno zasteklitvijo.</w:t>
      </w:r>
    </w:p>
    <w:p w:rsidR="008E689B" w:rsidRPr="006820F6" w:rsidRDefault="00E33329"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 xml:space="preserve">Vse zasteklitve </w:t>
      </w:r>
      <w:r w:rsidR="008E689B" w:rsidRPr="006820F6">
        <w:rPr>
          <w:rFonts w:asciiTheme="minorHAnsi" w:eastAsiaTheme="minorHAnsi" w:hAnsiTheme="minorHAnsi" w:cs="Arial"/>
          <w:color w:val="auto"/>
          <w:sz w:val="22"/>
          <w:szCs w:val="22"/>
          <w:lang w:eastAsia="en-US"/>
        </w:rPr>
        <w:t>bodo izvedene z varnostnim steklom</w:t>
      </w:r>
      <w:r w:rsidR="00742B46" w:rsidRPr="006820F6">
        <w:rPr>
          <w:rFonts w:asciiTheme="minorHAnsi" w:eastAsiaTheme="minorHAnsi" w:hAnsiTheme="minorHAnsi" w:cs="Arial"/>
          <w:color w:val="auto"/>
          <w:sz w:val="22"/>
          <w:szCs w:val="22"/>
          <w:lang w:eastAsia="en-US"/>
        </w:rPr>
        <w:t xml:space="preserve"> (</w:t>
      </w:r>
      <w:r w:rsidRPr="006820F6">
        <w:rPr>
          <w:rFonts w:asciiTheme="minorHAnsi" w:eastAsiaTheme="minorHAnsi" w:hAnsiTheme="minorHAnsi" w:cs="Arial"/>
          <w:color w:val="auto"/>
          <w:sz w:val="22"/>
          <w:szCs w:val="22"/>
          <w:lang w:eastAsia="en-US"/>
        </w:rPr>
        <w:t>zunanje in notranje lepljeno</w:t>
      </w:r>
      <w:r w:rsidR="00742B46" w:rsidRPr="006820F6">
        <w:rPr>
          <w:rFonts w:asciiTheme="minorHAnsi" w:eastAsiaTheme="minorHAnsi" w:hAnsiTheme="minorHAnsi" w:cs="Arial"/>
          <w:color w:val="auto"/>
          <w:sz w:val="22"/>
          <w:szCs w:val="22"/>
          <w:lang w:eastAsia="en-US"/>
        </w:rPr>
        <w:t>)</w:t>
      </w:r>
      <w:r w:rsidR="008E689B" w:rsidRPr="006820F6">
        <w:rPr>
          <w:rFonts w:asciiTheme="minorHAnsi" w:eastAsiaTheme="minorHAnsi" w:hAnsiTheme="minorHAnsi" w:cs="Arial"/>
          <w:color w:val="auto"/>
          <w:sz w:val="22"/>
          <w:szCs w:val="22"/>
          <w:lang w:eastAsia="en-US"/>
        </w:rPr>
        <w:t>.</w:t>
      </w:r>
    </w:p>
    <w:p w:rsidR="00742B46"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Okenska krila, ki bodo nameščena višje od 180 cm se bodo odpirala na električni pogon.</w:t>
      </w:r>
      <w:r w:rsidR="00E33329" w:rsidRPr="006820F6">
        <w:rPr>
          <w:rFonts w:asciiTheme="minorHAnsi" w:eastAsiaTheme="minorHAnsi" w:hAnsiTheme="minorHAnsi" w:cs="Arial"/>
          <w:color w:val="auto"/>
          <w:sz w:val="22"/>
          <w:szCs w:val="22"/>
          <w:lang w:eastAsia="en-US"/>
        </w:rPr>
        <w:t xml:space="preserve"> </w:t>
      </w:r>
      <w:r w:rsidR="00742B46" w:rsidRPr="006820F6">
        <w:rPr>
          <w:rFonts w:asciiTheme="minorHAnsi" w:eastAsiaTheme="minorHAnsi" w:hAnsiTheme="minorHAnsi" w:cs="Arial"/>
          <w:color w:val="auto"/>
          <w:sz w:val="22"/>
          <w:szCs w:val="22"/>
          <w:lang w:eastAsia="en-US"/>
        </w:rPr>
        <w:t>O</w:t>
      </w:r>
      <w:r w:rsidRPr="006820F6">
        <w:rPr>
          <w:rFonts w:asciiTheme="minorHAnsi" w:eastAsiaTheme="minorHAnsi" w:hAnsiTheme="minorHAnsi" w:cs="Arial"/>
          <w:color w:val="auto"/>
          <w:sz w:val="22"/>
          <w:szCs w:val="22"/>
          <w:lang w:eastAsia="en-US"/>
        </w:rPr>
        <w:t>kenska krila</w:t>
      </w:r>
      <w:r w:rsidR="00F202B6" w:rsidRPr="006820F6">
        <w:rPr>
          <w:rFonts w:asciiTheme="minorHAnsi" w:eastAsiaTheme="minorHAnsi" w:hAnsiTheme="minorHAnsi" w:cs="Arial"/>
          <w:color w:val="auto"/>
          <w:sz w:val="22"/>
          <w:szCs w:val="22"/>
          <w:lang w:eastAsia="en-US"/>
        </w:rPr>
        <w:t xml:space="preserve"> </w:t>
      </w:r>
      <w:r w:rsidRPr="006820F6">
        <w:rPr>
          <w:rFonts w:asciiTheme="minorHAnsi" w:eastAsiaTheme="minorHAnsi" w:hAnsiTheme="minorHAnsi" w:cs="Arial"/>
          <w:color w:val="auto"/>
          <w:sz w:val="22"/>
          <w:szCs w:val="22"/>
          <w:lang w:eastAsia="en-US"/>
        </w:rPr>
        <w:t>bodo imela možnost kombiniranega odpiranja (okoli vertikalne in okoli horizontalne osi )</w:t>
      </w:r>
      <w:r w:rsidR="00742B46" w:rsidRPr="006820F6">
        <w:rPr>
          <w:rFonts w:asciiTheme="minorHAnsi" w:eastAsiaTheme="minorHAnsi" w:hAnsiTheme="minorHAnsi" w:cs="Arial"/>
          <w:color w:val="auto"/>
          <w:sz w:val="22"/>
          <w:szCs w:val="22"/>
          <w:lang w:eastAsia="en-US"/>
        </w:rPr>
        <w:t xml:space="preserve">. </w:t>
      </w:r>
    </w:p>
    <w:p w:rsidR="008E689B"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Senčenje oken z zunanje str</w:t>
      </w:r>
      <w:r w:rsidR="00E33329" w:rsidRPr="006820F6">
        <w:rPr>
          <w:rFonts w:asciiTheme="minorHAnsi" w:eastAsiaTheme="minorHAnsi" w:hAnsiTheme="minorHAnsi" w:cs="Arial"/>
          <w:color w:val="auto"/>
          <w:sz w:val="22"/>
          <w:szCs w:val="22"/>
          <w:lang w:eastAsia="en-US"/>
        </w:rPr>
        <w:t xml:space="preserve">ani je predvideno z žaluzijami in ALU </w:t>
      </w:r>
      <w:proofErr w:type="spellStart"/>
      <w:r w:rsidR="00E33329" w:rsidRPr="006820F6">
        <w:rPr>
          <w:rFonts w:asciiTheme="minorHAnsi" w:eastAsiaTheme="minorHAnsi" w:hAnsiTheme="minorHAnsi" w:cs="Arial"/>
          <w:color w:val="auto"/>
          <w:sz w:val="22"/>
          <w:szCs w:val="22"/>
          <w:lang w:eastAsia="en-US"/>
        </w:rPr>
        <w:t>horizintalnimi</w:t>
      </w:r>
      <w:proofErr w:type="spellEnd"/>
      <w:r w:rsidR="00E33329" w:rsidRPr="006820F6">
        <w:rPr>
          <w:rFonts w:asciiTheme="minorHAnsi" w:eastAsiaTheme="minorHAnsi" w:hAnsiTheme="minorHAnsi" w:cs="Arial"/>
          <w:color w:val="auto"/>
          <w:sz w:val="22"/>
          <w:szCs w:val="22"/>
          <w:lang w:eastAsia="en-US"/>
        </w:rPr>
        <w:t xml:space="preserve"> gibljivimi lamelami</w:t>
      </w:r>
      <w:r w:rsidRPr="006820F6">
        <w:rPr>
          <w:rFonts w:asciiTheme="minorHAnsi" w:eastAsiaTheme="minorHAnsi" w:hAnsiTheme="minorHAnsi" w:cs="Arial"/>
          <w:color w:val="auto"/>
          <w:sz w:val="22"/>
          <w:szCs w:val="22"/>
          <w:lang w:eastAsia="en-US"/>
        </w:rPr>
        <w:t xml:space="preserve">. </w:t>
      </w:r>
      <w:r w:rsidR="00E33329" w:rsidRPr="006820F6">
        <w:rPr>
          <w:rFonts w:asciiTheme="minorHAnsi" w:eastAsiaTheme="minorHAnsi" w:hAnsiTheme="minorHAnsi" w:cs="Arial"/>
          <w:color w:val="auto"/>
          <w:sz w:val="22"/>
          <w:szCs w:val="22"/>
          <w:lang w:eastAsia="en-US"/>
        </w:rPr>
        <w:t>Upravljanje</w:t>
      </w:r>
      <w:r w:rsidRPr="006820F6">
        <w:rPr>
          <w:rFonts w:asciiTheme="minorHAnsi" w:eastAsiaTheme="minorHAnsi" w:hAnsiTheme="minorHAnsi" w:cs="Arial"/>
          <w:color w:val="auto"/>
          <w:sz w:val="22"/>
          <w:szCs w:val="22"/>
          <w:lang w:eastAsia="en-US"/>
        </w:rPr>
        <w:t xml:space="preserve"> bo na električni pogon. </w:t>
      </w:r>
    </w:p>
    <w:p w:rsidR="008E689B"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 xml:space="preserve">Pred </w:t>
      </w:r>
      <w:r w:rsidR="00F202B6" w:rsidRPr="006820F6">
        <w:rPr>
          <w:rFonts w:asciiTheme="minorHAnsi" w:eastAsiaTheme="minorHAnsi" w:hAnsiTheme="minorHAnsi" w:cs="Arial"/>
          <w:color w:val="auto"/>
          <w:sz w:val="22"/>
          <w:szCs w:val="22"/>
          <w:lang w:eastAsia="en-US"/>
        </w:rPr>
        <w:t>novim vhodnim vetrolovom</w:t>
      </w:r>
      <w:r w:rsidRPr="006820F6">
        <w:rPr>
          <w:rFonts w:asciiTheme="minorHAnsi" w:eastAsiaTheme="minorHAnsi" w:hAnsiTheme="minorHAnsi" w:cs="Arial"/>
          <w:color w:val="auto"/>
          <w:sz w:val="22"/>
          <w:szCs w:val="22"/>
          <w:lang w:eastAsia="en-US"/>
        </w:rPr>
        <w:t xml:space="preserve"> bo izveden nadstrešek. Pr</w:t>
      </w:r>
      <w:r w:rsidR="00E33329" w:rsidRPr="006820F6">
        <w:rPr>
          <w:rFonts w:asciiTheme="minorHAnsi" w:eastAsiaTheme="minorHAnsi" w:hAnsiTheme="minorHAnsi" w:cs="Arial"/>
          <w:color w:val="auto"/>
          <w:sz w:val="22"/>
          <w:szCs w:val="22"/>
          <w:lang w:eastAsia="en-US"/>
        </w:rPr>
        <w:t>ed vhodnimi vrati in v vetrolovih</w:t>
      </w:r>
      <w:r w:rsidRPr="006820F6">
        <w:rPr>
          <w:rFonts w:asciiTheme="minorHAnsi" w:eastAsiaTheme="minorHAnsi" w:hAnsiTheme="minorHAnsi" w:cs="Arial"/>
          <w:color w:val="auto"/>
          <w:sz w:val="22"/>
          <w:szCs w:val="22"/>
          <w:lang w:eastAsia="en-US"/>
        </w:rPr>
        <w:t xml:space="preserve"> bo</w:t>
      </w:r>
      <w:r w:rsidR="00E33329" w:rsidRPr="006820F6">
        <w:rPr>
          <w:rFonts w:asciiTheme="minorHAnsi" w:eastAsiaTheme="minorHAnsi" w:hAnsiTheme="minorHAnsi" w:cs="Arial"/>
          <w:color w:val="auto"/>
          <w:sz w:val="22"/>
          <w:szCs w:val="22"/>
          <w:lang w:eastAsia="en-US"/>
        </w:rPr>
        <w:t>do</w:t>
      </w:r>
      <w:r w:rsidRPr="006820F6">
        <w:rPr>
          <w:rFonts w:asciiTheme="minorHAnsi" w:eastAsiaTheme="minorHAnsi" w:hAnsiTheme="minorHAnsi" w:cs="Arial"/>
          <w:color w:val="auto"/>
          <w:sz w:val="22"/>
          <w:szCs w:val="22"/>
          <w:lang w:eastAsia="en-US"/>
        </w:rPr>
        <w:t xml:space="preserve"> vgrajen</w:t>
      </w:r>
      <w:r w:rsidR="00E33329" w:rsidRPr="006820F6">
        <w:rPr>
          <w:rFonts w:asciiTheme="minorHAnsi" w:eastAsiaTheme="minorHAnsi" w:hAnsiTheme="minorHAnsi" w:cs="Arial"/>
          <w:color w:val="auto"/>
          <w:sz w:val="22"/>
          <w:szCs w:val="22"/>
          <w:lang w:eastAsia="en-US"/>
        </w:rPr>
        <w:t>i</w:t>
      </w:r>
      <w:r w:rsidRPr="006820F6">
        <w:rPr>
          <w:rFonts w:asciiTheme="minorHAnsi" w:eastAsiaTheme="minorHAnsi" w:hAnsiTheme="minorHAnsi" w:cs="Arial"/>
          <w:color w:val="auto"/>
          <w:sz w:val="22"/>
          <w:szCs w:val="22"/>
          <w:lang w:eastAsia="en-US"/>
        </w:rPr>
        <w:t xml:space="preserve"> predpražnik</w:t>
      </w:r>
      <w:r w:rsidR="00E33329" w:rsidRPr="006820F6">
        <w:rPr>
          <w:rFonts w:asciiTheme="minorHAnsi" w:eastAsiaTheme="minorHAnsi" w:hAnsiTheme="minorHAnsi" w:cs="Arial"/>
          <w:color w:val="auto"/>
          <w:sz w:val="22"/>
          <w:szCs w:val="22"/>
          <w:lang w:eastAsia="en-US"/>
        </w:rPr>
        <w:t>i</w:t>
      </w:r>
      <w:r w:rsidRPr="006820F6">
        <w:rPr>
          <w:rFonts w:asciiTheme="minorHAnsi" w:eastAsiaTheme="minorHAnsi" w:hAnsiTheme="minorHAnsi" w:cs="Arial"/>
          <w:color w:val="auto"/>
          <w:sz w:val="22"/>
          <w:szCs w:val="22"/>
          <w:lang w:eastAsia="en-US"/>
        </w:rPr>
        <w:t xml:space="preserve">. </w:t>
      </w:r>
    </w:p>
    <w:p w:rsidR="008E689B" w:rsidRPr="006820F6" w:rsidRDefault="00AB3AA8"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 xml:space="preserve">Vsa vhodna vrata, </w:t>
      </w:r>
      <w:r w:rsidR="008E689B" w:rsidRPr="006820F6">
        <w:rPr>
          <w:rFonts w:asciiTheme="minorHAnsi" w:eastAsiaTheme="minorHAnsi" w:hAnsiTheme="minorHAnsi" w:cs="Arial"/>
          <w:color w:val="auto"/>
          <w:sz w:val="22"/>
          <w:szCs w:val="22"/>
          <w:lang w:eastAsia="en-US"/>
        </w:rPr>
        <w:t>vrata v vetrolovu</w:t>
      </w:r>
      <w:r w:rsidRPr="006820F6">
        <w:rPr>
          <w:rFonts w:asciiTheme="minorHAnsi" w:eastAsiaTheme="minorHAnsi" w:hAnsiTheme="minorHAnsi" w:cs="Arial"/>
          <w:color w:val="auto"/>
          <w:sz w:val="22"/>
          <w:szCs w:val="22"/>
          <w:lang w:eastAsia="en-US"/>
        </w:rPr>
        <w:t>, požarna in evakuacijska vrata</w:t>
      </w:r>
      <w:r w:rsidR="008E689B" w:rsidRPr="006820F6">
        <w:rPr>
          <w:rFonts w:asciiTheme="minorHAnsi" w:eastAsiaTheme="minorHAnsi" w:hAnsiTheme="minorHAnsi" w:cs="Arial"/>
          <w:color w:val="auto"/>
          <w:sz w:val="22"/>
          <w:szCs w:val="22"/>
          <w:lang w:eastAsia="en-US"/>
        </w:rPr>
        <w:t xml:space="preserve"> bodo opremljena z napravo za avtomatsko zapiranje. Notranja vrata bodo ustrezala zahtevam po zvočni izolaciji. Vrata bodo brez pragov. </w:t>
      </w:r>
      <w:r w:rsidRPr="006820F6">
        <w:rPr>
          <w:rFonts w:asciiTheme="minorHAnsi" w:eastAsiaTheme="minorHAnsi" w:hAnsiTheme="minorHAnsi" w:cs="Arial"/>
          <w:color w:val="auto"/>
          <w:sz w:val="22"/>
          <w:szCs w:val="22"/>
          <w:lang w:eastAsia="en-US"/>
        </w:rPr>
        <w:t xml:space="preserve"> V</w:t>
      </w:r>
      <w:r w:rsidR="008E689B" w:rsidRPr="006820F6">
        <w:rPr>
          <w:rFonts w:asciiTheme="minorHAnsi" w:eastAsiaTheme="minorHAnsi" w:hAnsiTheme="minorHAnsi" w:cs="Arial"/>
          <w:color w:val="auto"/>
          <w:sz w:val="22"/>
          <w:szCs w:val="22"/>
          <w:lang w:eastAsia="en-US"/>
        </w:rPr>
        <w:t xml:space="preserve">rata v učilnicah bodo široka </w:t>
      </w:r>
      <w:r w:rsidRPr="006820F6">
        <w:rPr>
          <w:rFonts w:asciiTheme="minorHAnsi" w:eastAsiaTheme="minorHAnsi" w:hAnsiTheme="minorHAnsi" w:cs="Arial"/>
          <w:color w:val="auto"/>
          <w:sz w:val="22"/>
          <w:szCs w:val="22"/>
          <w:lang w:eastAsia="en-US"/>
        </w:rPr>
        <w:t xml:space="preserve">min </w:t>
      </w:r>
      <w:r w:rsidR="008E689B" w:rsidRPr="006820F6">
        <w:rPr>
          <w:rFonts w:asciiTheme="minorHAnsi" w:eastAsiaTheme="minorHAnsi" w:hAnsiTheme="minorHAnsi" w:cs="Arial"/>
          <w:color w:val="auto"/>
          <w:sz w:val="22"/>
          <w:szCs w:val="22"/>
          <w:lang w:eastAsia="en-US"/>
        </w:rPr>
        <w:t xml:space="preserve">100 cm (svetla odprtina). Svetla višina vrat bo min 210 cm. </w:t>
      </w:r>
    </w:p>
    <w:p w:rsidR="008E689B"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Tlaki v vseh prostorih bodo izvedeni tako, da bo omogočeno enostavno vzdrževanje in čiščenje. Po potrebi bodo določene stene zaščitene s stenskimi oblogami do</w:t>
      </w:r>
      <w:r w:rsidR="00F202B6" w:rsidRPr="006820F6">
        <w:rPr>
          <w:rFonts w:asciiTheme="minorHAnsi" w:eastAsiaTheme="minorHAnsi" w:hAnsiTheme="minorHAnsi" w:cs="Arial"/>
          <w:color w:val="auto"/>
          <w:sz w:val="22"/>
          <w:szCs w:val="22"/>
          <w:lang w:eastAsia="en-US"/>
        </w:rPr>
        <w:t xml:space="preserve"> </w:t>
      </w:r>
      <w:r w:rsidRPr="006820F6">
        <w:rPr>
          <w:rFonts w:asciiTheme="minorHAnsi" w:eastAsiaTheme="minorHAnsi" w:hAnsiTheme="minorHAnsi" w:cs="Arial"/>
          <w:color w:val="auto"/>
          <w:sz w:val="22"/>
          <w:szCs w:val="22"/>
          <w:lang w:eastAsia="en-US"/>
        </w:rPr>
        <w:t xml:space="preserve">zgornjega roba vratnih okvirjev. </w:t>
      </w:r>
    </w:p>
    <w:p w:rsidR="008E689B"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 xml:space="preserve">Talne, stenske in stropne obloge bodo iz materialov, ki dušijo hrup in omogočajo enostavno čiščenje. </w:t>
      </w:r>
    </w:p>
    <w:p w:rsidR="008E689B" w:rsidRPr="006820F6" w:rsidRDefault="008E689B" w:rsidP="008E689B">
      <w:pPr>
        <w:pStyle w:val="Default"/>
        <w:jc w:val="both"/>
        <w:rPr>
          <w:rFonts w:asciiTheme="minorHAnsi" w:eastAsiaTheme="minorHAnsi" w:hAnsiTheme="minorHAnsi" w:cs="Arial"/>
          <w:color w:val="auto"/>
          <w:sz w:val="22"/>
          <w:szCs w:val="22"/>
          <w:lang w:eastAsia="en-US"/>
        </w:rPr>
      </w:pPr>
      <w:r w:rsidRPr="006820F6">
        <w:rPr>
          <w:rFonts w:asciiTheme="minorHAnsi" w:eastAsiaTheme="minorHAnsi" w:hAnsiTheme="minorHAnsi" w:cs="Arial"/>
          <w:color w:val="auto"/>
          <w:sz w:val="22"/>
          <w:szCs w:val="22"/>
          <w:lang w:eastAsia="en-US"/>
        </w:rPr>
        <w:t xml:space="preserve">Stenski opleski bodo iz kvalitetne pralne disperzijske barve. </w:t>
      </w:r>
    </w:p>
    <w:p w:rsidR="006820F6" w:rsidRDefault="006820F6" w:rsidP="00E6649E">
      <w:pPr>
        <w:pStyle w:val="Default"/>
        <w:jc w:val="both"/>
        <w:rPr>
          <w:rFonts w:asciiTheme="minorHAnsi" w:hAnsiTheme="minorHAnsi" w:cstheme="minorHAnsi"/>
          <w:color w:val="auto"/>
          <w:sz w:val="22"/>
          <w:szCs w:val="22"/>
        </w:rPr>
      </w:pPr>
    </w:p>
    <w:p w:rsidR="006820F6" w:rsidRPr="009C4374" w:rsidRDefault="006820F6" w:rsidP="006820F6">
      <w:pPr>
        <w:autoSpaceDE w:val="0"/>
        <w:autoSpaceDN w:val="0"/>
        <w:adjustRightInd w:val="0"/>
        <w:jc w:val="both"/>
        <w:rPr>
          <w:rFonts w:asciiTheme="minorHAnsi" w:eastAsiaTheme="minorHAnsi" w:hAnsiTheme="minorHAnsi" w:cs="Arial"/>
          <w:b/>
          <w:sz w:val="22"/>
          <w:szCs w:val="22"/>
          <w:lang w:eastAsia="en-US"/>
        </w:rPr>
      </w:pPr>
      <w:r w:rsidRPr="009C4374">
        <w:rPr>
          <w:rFonts w:asciiTheme="minorHAnsi" w:eastAsiaTheme="minorHAnsi" w:hAnsiTheme="minorHAnsi" w:cs="Arial"/>
          <w:b/>
          <w:sz w:val="22"/>
          <w:szCs w:val="22"/>
          <w:lang w:eastAsia="en-US"/>
        </w:rPr>
        <w:t>KONSTRUKCIJSKA ZASNOVA NOVEGA PRIZIDKA</w:t>
      </w:r>
    </w:p>
    <w:p w:rsidR="006820F6" w:rsidRPr="006820F6" w:rsidRDefault="006820F6" w:rsidP="006820F6">
      <w:pPr>
        <w:autoSpaceDE w:val="0"/>
        <w:autoSpaceDN w:val="0"/>
        <w:adjustRightInd w:val="0"/>
        <w:jc w:val="both"/>
        <w:rPr>
          <w:rFonts w:asciiTheme="minorHAnsi" w:eastAsiaTheme="minorHAnsi" w:hAnsiTheme="minorHAnsi" w:cs="Arial"/>
          <w:color w:val="7030A0"/>
          <w:sz w:val="22"/>
          <w:szCs w:val="22"/>
          <w:lang w:eastAsia="en-US"/>
        </w:rPr>
      </w:pPr>
    </w:p>
    <w:p w:rsidR="009C4374" w:rsidRPr="009C4374" w:rsidRDefault="009C4374" w:rsidP="009C4374">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Novi prizidek bo temeljen na AB temeljni plošči.</w:t>
      </w:r>
    </w:p>
    <w:p w:rsidR="009C4374" w:rsidRPr="009C4374" w:rsidRDefault="009C4374" w:rsidP="009C4374">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Nosilna konstrukcija prizidka je predvidena v AB izvedbi po skeletno panelnem sistemu.</w:t>
      </w:r>
    </w:p>
    <w:p w:rsidR="009C4374" w:rsidRPr="009C4374" w:rsidRDefault="009C4374" w:rsidP="009C4374">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Terasna etaža – prostori 3.N se izdelajo iz lahke lesene skeletne konstrukcije.</w:t>
      </w:r>
    </w:p>
    <w:p w:rsidR="009C4374" w:rsidRPr="009C4374" w:rsidRDefault="009C4374" w:rsidP="009C4374">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Stopniščno jedro bo v celoti AB.</w:t>
      </w:r>
    </w:p>
    <w:p w:rsidR="009C4374" w:rsidRPr="009C4374" w:rsidRDefault="009C4374" w:rsidP="009C4374">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Zunanje požarne stopnice bodo v vkopanem delu izvedene iz AB podstavka, nad terenom pa iz stranskih AB sten in notranje jeklene konstrukcije stopniščnih ram in podestov.</w:t>
      </w:r>
    </w:p>
    <w:p w:rsidR="009C4374" w:rsidRPr="009C4374" w:rsidRDefault="009C4374" w:rsidP="009C4374">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Višinske razlike terena ob objektu bodo premoščene s piloti, v kletnem atriju novega prizidka bodo na vidnih poljih finalno obdelani z betonskimi maskami.</w:t>
      </w:r>
    </w:p>
    <w:p w:rsidR="006820F6" w:rsidRPr="008D16E5" w:rsidRDefault="006820F6" w:rsidP="00E6649E">
      <w:pPr>
        <w:pStyle w:val="Default"/>
        <w:jc w:val="both"/>
        <w:rPr>
          <w:rFonts w:asciiTheme="minorHAnsi" w:hAnsiTheme="minorHAnsi" w:cstheme="minorHAnsi"/>
          <w:color w:val="auto"/>
          <w:sz w:val="22"/>
          <w:szCs w:val="22"/>
        </w:rPr>
      </w:pPr>
    </w:p>
    <w:p w:rsidR="00800BE0" w:rsidRPr="00AD2E7E" w:rsidRDefault="00800BE0" w:rsidP="002A5770">
      <w:pPr>
        <w:autoSpaceDE w:val="0"/>
        <w:autoSpaceDN w:val="0"/>
        <w:adjustRightInd w:val="0"/>
        <w:jc w:val="both"/>
        <w:rPr>
          <w:rFonts w:asciiTheme="minorHAnsi" w:eastAsiaTheme="minorHAnsi" w:hAnsiTheme="minorHAnsi" w:cs="Arial"/>
          <w:b/>
          <w:sz w:val="22"/>
          <w:szCs w:val="22"/>
          <w:lang w:eastAsia="en-US"/>
        </w:rPr>
      </w:pPr>
      <w:r w:rsidRPr="00AD2E7E">
        <w:rPr>
          <w:rFonts w:asciiTheme="minorHAnsi" w:eastAsiaTheme="minorHAnsi" w:hAnsiTheme="minorHAnsi" w:cs="Arial"/>
          <w:b/>
          <w:sz w:val="22"/>
          <w:szCs w:val="22"/>
          <w:lang w:eastAsia="en-US"/>
        </w:rPr>
        <w:t>ELEKTRO INSTALACIJE</w:t>
      </w:r>
    </w:p>
    <w:p w:rsidR="00AD2E7E" w:rsidRDefault="00AD2E7E" w:rsidP="002A5770">
      <w:pPr>
        <w:autoSpaceDE w:val="0"/>
        <w:autoSpaceDN w:val="0"/>
        <w:adjustRightInd w:val="0"/>
        <w:jc w:val="both"/>
        <w:rPr>
          <w:rFonts w:asciiTheme="minorHAnsi" w:eastAsiaTheme="minorHAnsi" w:hAnsiTheme="minorHAnsi" w:cs="Arial"/>
          <w:b/>
          <w:color w:val="FF0000"/>
          <w:sz w:val="22"/>
          <w:szCs w:val="22"/>
          <w:lang w:eastAsia="en-US"/>
        </w:rPr>
      </w:pP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Inštalacije morajo biti izvedene skladno z navedenim pravilniki in tehničnimi smernicami. </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Projekt je izdelan na osnovi arhitekturnih načrtov, razgovorov s predstavnikom investitorja, podatkov projektanta strojnih inštalacij, veljavnih standardov in tehničnih pred</w:t>
      </w:r>
      <w:r w:rsidRPr="00AD2E7E">
        <w:rPr>
          <w:rFonts w:asciiTheme="minorHAnsi" w:hAnsiTheme="minorHAnsi" w:cstheme="minorHAnsi"/>
          <w:sz w:val="22"/>
          <w:szCs w:val="22"/>
        </w:rPr>
        <w:softHyphen/>
        <w:t>pisov.</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Predviden je TN-C-S sistem električne inštalacije kot zaščitni ukrep pred nevarno napetostjo dotika.</w:t>
      </w:r>
    </w:p>
    <w:p w:rsidR="00AD2E7E" w:rsidRPr="003E7ED3" w:rsidRDefault="00AD2E7E" w:rsidP="00AD2E7E">
      <w:pPr>
        <w:pStyle w:val="Brezrazmikov"/>
      </w:pPr>
    </w:p>
    <w:p w:rsidR="00AD2E7E" w:rsidRPr="00AD2E7E" w:rsidRDefault="00AD2E7E" w:rsidP="00AD2E7E">
      <w:pPr>
        <w:pStyle w:val="Brezrazmikov"/>
        <w:rPr>
          <w:rFonts w:asciiTheme="minorHAnsi" w:hAnsiTheme="minorHAnsi" w:cstheme="minorHAnsi"/>
          <w:sz w:val="22"/>
          <w:szCs w:val="22"/>
          <w:u w:val="single"/>
        </w:rPr>
      </w:pPr>
      <w:r w:rsidRPr="00AD2E7E">
        <w:rPr>
          <w:rFonts w:asciiTheme="minorHAnsi" w:hAnsiTheme="minorHAnsi" w:cstheme="minorHAnsi"/>
          <w:sz w:val="22"/>
          <w:szCs w:val="22"/>
          <w:u w:val="single"/>
        </w:rPr>
        <w:t>Napajanje objekta in meritve kWh</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Objekt na elektro energetsko omrežje priključen preko obstoječega NN dovoda, ki se zaključi v kabelski omarici na fasadi objekta, locirani pri glavnem vhodu. </w:t>
      </w:r>
    </w:p>
    <w:p w:rsidR="00AD2E7E" w:rsidRPr="00AD2E7E" w:rsidRDefault="00AD2E7E" w:rsidP="00AD2E7E">
      <w:pPr>
        <w:pStyle w:val="Brezrazmikov"/>
        <w:jc w:val="both"/>
        <w:rPr>
          <w:rFonts w:asciiTheme="minorHAnsi" w:hAnsiTheme="minorHAnsi" w:cstheme="minorHAnsi"/>
          <w:sz w:val="22"/>
          <w:szCs w:val="22"/>
        </w:rPr>
      </w:pP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Objekt ima dve odjemni mesti in sicer ločeno za šolo in kuhinjo. Predvidi se prestavitev obstoječih merilnih mest iz objekta v novo priključno merilno omarico, locirano na fasadi. V novi merilni omarici se predvidi priključno merilna oprema in varovanje.</w:t>
      </w:r>
    </w:p>
    <w:p w:rsidR="00AD2E7E" w:rsidRPr="00AD2E7E" w:rsidRDefault="00AD2E7E" w:rsidP="00AD2E7E">
      <w:pPr>
        <w:pStyle w:val="Brezrazmikov"/>
        <w:jc w:val="both"/>
        <w:rPr>
          <w:rFonts w:asciiTheme="minorHAnsi" w:hAnsiTheme="minorHAnsi" w:cstheme="minorHAnsi"/>
          <w:sz w:val="22"/>
          <w:szCs w:val="22"/>
        </w:rPr>
      </w:pP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Predvidi se povečava priključnih moči. Na odjemnem mestu za šolo je obstoječa priključna moč 106kW in se poveča za 66kW, nova priključna moč za šolo znaša 172kW, varovalke 250A/3. Na odjemnem mestu za kuhinjo je obstoječa priključna moč 43kW in se poveča za 43kW, nova priključna moč za kuhinjo znaša 86kW, varovalke 125A/3. </w:t>
      </w:r>
    </w:p>
    <w:p w:rsidR="00AD2E7E" w:rsidRPr="00AD2E7E" w:rsidRDefault="00AD2E7E" w:rsidP="00AD2E7E">
      <w:pPr>
        <w:pStyle w:val="Golobesedilo"/>
        <w:jc w:val="both"/>
        <w:rPr>
          <w:rFonts w:asciiTheme="minorHAnsi" w:hAnsiTheme="minorHAnsi" w:cstheme="minorHAnsi"/>
          <w:sz w:val="22"/>
          <w:szCs w:val="22"/>
          <w:lang w:val="sl-SI"/>
        </w:rPr>
      </w:pPr>
    </w:p>
    <w:p w:rsidR="00AD2E7E" w:rsidRPr="00AD2E7E" w:rsidRDefault="00AD2E7E" w:rsidP="00AD2E7E">
      <w:pPr>
        <w:pStyle w:val="Golobesedilo"/>
        <w:jc w:val="both"/>
        <w:rPr>
          <w:rFonts w:asciiTheme="minorHAnsi" w:hAnsiTheme="minorHAnsi" w:cstheme="minorHAnsi"/>
          <w:sz w:val="22"/>
          <w:szCs w:val="22"/>
          <w:lang w:val="sl-SI"/>
        </w:rPr>
      </w:pPr>
      <w:r w:rsidRPr="00AD2E7E">
        <w:rPr>
          <w:rFonts w:asciiTheme="minorHAnsi" w:hAnsiTheme="minorHAnsi" w:cstheme="minorHAnsi"/>
          <w:sz w:val="22"/>
          <w:szCs w:val="22"/>
          <w:lang w:val="sl-SI"/>
        </w:rPr>
        <w:lastRenderedPageBreak/>
        <w:t xml:space="preserve">Nova merilna omarica se priklopi na nov NN dovodni kabel iz transformatorske postaje TP </w:t>
      </w:r>
      <w:proofErr w:type="spellStart"/>
      <w:r w:rsidRPr="00AD2E7E">
        <w:rPr>
          <w:rFonts w:asciiTheme="minorHAnsi" w:hAnsiTheme="minorHAnsi" w:cstheme="minorHAnsi"/>
          <w:sz w:val="22"/>
          <w:szCs w:val="22"/>
          <w:lang w:val="sl-SI"/>
        </w:rPr>
        <w:t>Derčeva</w:t>
      </w:r>
      <w:proofErr w:type="spellEnd"/>
      <w:r w:rsidRPr="00AD2E7E">
        <w:rPr>
          <w:rFonts w:asciiTheme="minorHAnsi" w:hAnsiTheme="minorHAnsi" w:cstheme="minorHAnsi"/>
          <w:sz w:val="22"/>
          <w:szCs w:val="22"/>
          <w:lang w:val="sl-SI"/>
        </w:rPr>
        <w:t xml:space="preserve"> 1b. Nov zemeljski kabel se položi deloma v obstoječo kabelsko kanalizacijo, deloma v novo kabelsko kanalizacijo, predvideno po projektu ureditve EKK na območju </w:t>
      </w:r>
      <w:proofErr w:type="spellStart"/>
      <w:r w:rsidRPr="00AD2E7E">
        <w:rPr>
          <w:rFonts w:asciiTheme="minorHAnsi" w:hAnsiTheme="minorHAnsi" w:cstheme="minorHAnsi"/>
          <w:sz w:val="22"/>
          <w:szCs w:val="22"/>
          <w:lang w:val="sl-SI"/>
        </w:rPr>
        <w:t>Derčeve</w:t>
      </w:r>
      <w:proofErr w:type="spellEnd"/>
      <w:r w:rsidRPr="00AD2E7E">
        <w:rPr>
          <w:rFonts w:asciiTheme="minorHAnsi" w:hAnsiTheme="minorHAnsi" w:cstheme="minorHAnsi"/>
          <w:sz w:val="22"/>
          <w:szCs w:val="22"/>
          <w:lang w:val="sl-SI"/>
        </w:rPr>
        <w:t xml:space="preserve"> ulice, št. projekta: 011/17-MB, Elektro Ljubljana </w:t>
      </w:r>
      <w:proofErr w:type="spellStart"/>
      <w:r w:rsidRPr="00AD2E7E">
        <w:rPr>
          <w:rFonts w:asciiTheme="minorHAnsi" w:hAnsiTheme="minorHAnsi" w:cstheme="minorHAnsi"/>
          <w:sz w:val="22"/>
          <w:szCs w:val="22"/>
          <w:lang w:val="sl-SI"/>
        </w:rPr>
        <w:t>d.d</w:t>
      </w:r>
      <w:proofErr w:type="spellEnd"/>
      <w:r w:rsidRPr="00AD2E7E">
        <w:rPr>
          <w:rFonts w:asciiTheme="minorHAnsi" w:hAnsiTheme="minorHAnsi" w:cstheme="minorHAnsi"/>
          <w:sz w:val="22"/>
          <w:szCs w:val="22"/>
          <w:lang w:val="sl-SI"/>
        </w:rPr>
        <w:t>..</w:t>
      </w:r>
    </w:p>
    <w:p w:rsidR="00AD2E7E" w:rsidRPr="00AD2E7E" w:rsidRDefault="00AD2E7E" w:rsidP="00AD2E7E">
      <w:pPr>
        <w:jc w:val="both"/>
        <w:rPr>
          <w:rFonts w:asciiTheme="minorHAnsi" w:hAnsiTheme="minorHAnsi" w:cstheme="minorHAnsi"/>
          <w:sz w:val="22"/>
          <w:szCs w:val="22"/>
        </w:rPr>
      </w:pPr>
    </w:p>
    <w:p w:rsidR="00AD2E7E" w:rsidRPr="00AD2E7E" w:rsidRDefault="00AD2E7E" w:rsidP="00AD2E7E">
      <w:pPr>
        <w:jc w:val="both"/>
        <w:rPr>
          <w:rFonts w:asciiTheme="minorHAnsi" w:hAnsiTheme="minorHAnsi" w:cstheme="minorHAnsi"/>
          <w:sz w:val="22"/>
          <w:szCs w:val="22"/>
          <w:u w:val="single"/>
        </w:rPr>
      </w:pPr>
      <w:r w:rsidRPr="00AD2E7E">
        <w:rPr>
          <w:rFonts w:asciiTheme="minorHAnsi" w:hAnsiTheme="minorHAnsi" w:cstheme="minorHAnsi"/>
          <w:sz w:val="22"/>
          <w:szCs w:val="22"/>
          <w:u w:val="single"/>
        </w:rPr>
        <w:t>Napajanje razdelilnikov</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 xml:space="preserve">V vetrolovu v pritličju se predvidi nov glavni razdelilnik električnih inštalacij </w:t>
      </w:r>
      <w:proofErr w:type="spellStart"/>
      <w:r w:rsidRPr="00AD2E7E">
        <w:rPr>
          <w:rFonts w:asciiTheme="minorHAnsi" w:hAnsiTheme="minorHAnsi" w:cstheme="minorHAnsi"/>
          <w:sz w:val="22"/>
          <w:szCs w:val="22"/>
        </w:rPr>
        <w:t>Rgl</w:t>
      </w:r>
      <w:proofErr w:type="spellEnd"/>
      <w:r w:rsidRPr="00AD2E7E">
        <w:rPr>
          <w:rFonts w:asciiTheme="minorHAnsi" w:hAnsiTheme="minorHAnsi" w:cstheme="minorHAnsi"/>
          <w:sz w:val="22"/>
          <w:szCs w:val="22"/>
        </w:rPr>
        <w:t xml:space="preserve">. Dovod do glavnega razdelilnika je predviden iz nove priključno merilne omarice PMO. Iz </w:t>
      </w:r>
      <w:proofErr w:type="spellStart"/>
      <w:r w:rsidRPr="00AD2E7E">
        <w:rPr>
          <w:rFonts w:asciiTheme="minorHAnsi" w:hAnsiTheme="minorHAnsi" w:cstheme="minorHAnsi"/>
          <w:sz w:val="22"/>
          <w:szCs w:val="22"/>
        </w:rPr>
        <w:t>Rgl</w:t>
      </w:r>
      <w:proofErr w:type="spellEnd"/>
      <w:r w:rsidRPr="00AD2E7E">
        <w:rPr>
          <w:rFonts w:asciiTheme="minorHAnsi" w:hAnsiTheme="minorHAnsi" w:cstheme="minorHAnsi"/>
          <w:sz w:val="22"/>
          <w:szCs w:val="22"/>
        </w:rPr>
        <w:t xml:space="preserve"> se napajajo posamezni obstoječi etažni </w:t>
      </w:r>
      <w:proofErr w:type="spellStart"/>
      <w:r w:rsidRPr="00AD2E7E">
        <w:rPr>
          <w:rFonts w:asciiTheme="minorHAnsi" w:hAnsiTheme="minorHAnsi" w:cstheme="minorHAnsi"/>
          <w:sz w:val="22"/>
          <w:szCs w:val="22"/>
        </w:rPr>
        <w:t>podrazdelilniki</w:t>
      </w:r>
      <w:proofErr w:type="spellEnd"/>
      <w:r w:rsidRPr="00AD2E7E">
        <w:rPr>
          <w:rFonts w:asciiTheme="minorHAnsi" w:hAnsiTheme="minorHAnsi" w:cstheme="minorHAnsi"/>
          <w:sz w:val="22"/>
          <w:szCs w:val="22"/>
        </w:rPr>
        <w:t xml:space="preserve"> in novi razdelilniki predvidenega prizidka.</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 xml:space="preserve">V razdelilnikih so projektirani instalacijski odklopniki in </w:t>
      </w:r>
      <w:proofErr w:type="spellStart"/>
      <w:r w:rsidRPr="00AD2E7E">
        <w:rPr>
          <w:rFonts w:asciiTheme="minorHAnsi" w:hAnsiTheme="minorHAnsi" w:cstheme="minorHAnsi"/>
          <w:sz w:val="22"/>
          <w:szCs w:val="22"/>
        </w:rPr>
        <w:t>varovalčni</w:t>
      </w:r>
      <w:proofErr w:type="spellEnd"/>
      <w:r w:rsidRPr="00AD2E7E">
        <w:rPr>
          <w:rFonts w:asciiTheme="minorHAnsi" w:hAnsiTheme="minorHAnsi" w:cstheme="minorHAnsi"/>
          <w:sz w:val="22"/>
          <w:szCs w:val="22"/>
        </w:rPr>
        <w:t xml:space="preserve"> ločilniki za varovanje tokokrogov. Dimenzije tokokrogov in varovanje bo razvidno iz stikalnih načrtov.</w:t>
      </w:r>
    </w:p>
    <w:p w:rsidR="00AD2E7E" w:rsidRPr="00AD2E7E" w:rsidRDefault="00AD2E7E" w:rsidP="00AD2E7E">
      <w:pPr>
        <w:jc w:val="both"/>
        <w:rPr>
          <w:rFonts w:asciiTheme="minorHAnsi" w:hAnsiTheme="minorHAnsi" w:cstheme="minorHAnsi"/>
          <w:sz w:val="22"/>
          <w:szCs w:val="22"/>
        </w:rPr>
      </w:pPr>
    </w:p>
    <w:p w:rsidR="00AD2E7E" w:rsidRPr="00AD2E7E" w:rsidRDefault="00AD2E7E" w:rsidP="00AD2E7E">
      <w:pPr>
        <w:jc w:val="both"/>
        <w:rPr>
          <w:rFonts w:asciiTheme="minorHAnsi" w:hAnsiTheme="minorHAnsi" w:cstheme="minorHAnsi"/>
          <w:sz w:val="22"/>
          <w:szCs w:val="22"/>
          <w:u w:val="single"/>
        </w:rPr>
      </w:pPr>
      <w:r w:rsidRPr="00AD2E7E">
        <w:rPr>
          <w:rFonts w:asciiTheme="minorHAnsi" w:hAnsiTheme="minorHAnsi" w:cstheme="minorHAnsi"/>
          <w:sz w:val="22"/>
          <w:szCs w:val="22"/>
          <w:u w:val="single"/>
        </w:rPr>
        <w:t>Izvedba električnih instalacij</w:t>
      </w:r>
    </w:p>
    <w:p w:rsidR="00AD2E7E" w:rsidRPr="00AD2E7E" w:rsidRDefault="00AD2E7E" w:rsidP="00AD2E7E">
      <w:pPr>
        <w:jc w:val="both"/>
        <w:rPr>
          <w:rFonts w:asciiTheme="minorHAnsi" w:hAnsiTheme="minorHAnsi" w:cstheme="minorHAnsi"/>
          <w:b/>
          <w:sz w:val="22"/>
          <w:szCs w:val="22"/>
        </w:rPr>
      </w:pPr>
      <w:r w:rsidRPr="00AD2E7E">
        <w:rPr>
          <w:rFonts w:asciiTheme="minorHAnsi" w:hAnsiTheme="minorHAnsi" w:cstheme="minorHAnsi"/>
          <w:sz w:val="22"/>
          <w:szCs w:val="22"/>
        </w:rPr>
        <w:t xml:space="preserve">Instalacija je predvidena s kabli ustreznih tipov in dimenzij v podometni izvedbi v izolirnih ceveh v ometu oziroma betonu. V </w:t>
      </w:r>
      <w:proofErr w:type="spellStart"/>
      <w:r w:rsidRPr="00AD2E7E">
        <w:rPr>
          <w:rFonts w:asciiTheme="minorHAnsi" w:hAnsiTheme="minorHAnsi" w:cstheme="minorHAnsi"/>
          <w:sz w:val="22"/>
          <w:szCs w:val="22"/>
        </w:rPr>
        <w:t>medstropovju</w:t>
      </w:r>
      <w:proofErr w:type="spellEnd"/>
      <w:r w:rsidRPr="00AD2E7E">
        <w:rPr>
          <w:rFonts w:asciiTheme="minorHAnsi" w:hAnsiTheme="minorHAnsi" w:cstheme="minorHAnsi"/>
          <w:sz w:val="22"/>
          <w:szCs w:val="22"/>
        </w:rPr>
        <w:t xml:space="preserve"> spuščenih stropov je inštalacija predvidena nadometno na kabelskih policah in v izolirnih ceveh na distančnih objemkah. </w:t>
      </w:r>
    </w:p>
    <w:p w:rsidR="00AD2E7E" w:rsidRPr="00AD2E7E" w:rsidRDefault="00AD2E7E" w:rsidP="00AD2E7E">
      <w:pPr>
        <w:jc w:val="both"/>
        <w:rPr>
          <w:rFonts w:asciiTheme="minorHAnsi" w:hAnsiTheme="minorHAnsi" w:cstheme="minorHAnsi"/>
          <w:b/>
          <w:sz w:val="22"/>
          <w:szCs w:val="22"/>
        </w:rPr>
      </w:pPr>
    </w:p>
    <w:p w:rsidR="00AD2E7E" w:rsidRPr="00AD2E7E" w:rsidRDefault="00AD2E7E" w:rsidP="00AD2E7E">
      <w:pPr>
        <w:jc w:val="both"/>
        <w:rPr>
          <w:rFonts w:asciiTheme="minorHAnsi" w:hAnsiTheme="minorHAnsi" w:cstheme="minorHAnsi"/>
          <w:sz w:val="22"/>
          <w:szCs w:val="22"/>
          <w:u w:val="single"/>
        </w:rPr>
      </w:pPr>
      <w:r w:rsidRPr="00AD2E7E">
        <w:rPr>
          <w:rFonts w:asciiTheme="minorHAnsi" w:hAnsiTheme="minorHAnsi" w:cstheme="minorHAnsi"/>
          <w:sz w:val="22"/>
          <w:szCs w:val="22"/>
          <w:u w:val="single"/>
        </w:rPr>
        <w:t>Izvedba razsvetljave</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 xml:space="preserve">Razsvetljava prostorov je predvidena z namenskimi svetilkami z </w:t>
      </w:r>
      <w:proofErr w:type="spellStart"/>
      <w:r w:rsidRPr="00AD2E7E">
        <w:rPr>
          <w:rFonts w:asciiTheme="minorHAnsi" w:hAnsiTheme="minorHAnsi" w:cstheme="minorHAnsi"/>
          <w:sz w:val="22"/>
          <w:szCs w:val="22"/>
        </w:rPr>
        <w:t>visokoučinkovnim</w:t>
      </w:r>
      <w:proofErr w:type="spellEnd"/>
      <w:r w:rsidRPr="00AD2E7E">
        <w:rPr>
          <w:rFonts w:asciiTheme="minorHAnsi" w:hAnsiTheme="minorHAnsi" w:cstheme="minorHAnsi"/>
          <w:sz w:val="22"/>
          <w:szCs w:val="22"/>
        </w:rPr>
        <w:t xml:space="preserve"> LED svetlobnim virom. Nivo osvetljenosti posameznih prostorov je predviden skladno s priporočili SDR. V sanitarijah, kopalnica, kuhinji in ostalih prostorih s povišano prisotnostjo vlage so predvidene svetilke z ustrezno zaščito proti vlagi.</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 xml:space="preserve">Prižiganje razsvetljave je predvideno namensko s stikali pri vhodu/izhodu v prostor. V prehodnih prostorih in prostorih, kjer ni daljšega zadrževanja, je predvideno avtomatsko prižiganje razsvetljave s senzorskimi stikali. </w:t>
      </w:r>
    </w:p>
    <w:p w:rsidR="00AD2E7E" w:rsidRDefault="00AD2E7E" w:rsidP="00AD2E7E">
      <w:pPr>
        <w:jc w:val="both"/>
        <w:rPr>
          <w:rFonts w:ascii="Arial" w:hAnsi="Arial" w:cs="Arial"/>
          <w:b/>
          <w:sz w:val="22"/>
          <w:szCs w:val="22"/>
        </w:rPr>
      </w:pPr>
    </w:p>
    <w:p w:rsidR="00AD2E7E" w:rsidRPr="00AD2E7E" w:rsidRDefault="00AD2E7E" w:rsidP="00AD2E7E">
      <w:pPr>
        <w:jc w:val="both"/>
        <w:rPr>
          <w:rFonts w:asciiTheme="minorHAnsi" w:hAnsiTheme="minorHAnsi" w:cstheme="minorHAnsi"/>
          <w:sz w:val="22"/>
          <w:szCs w:val="22"/>
          <w:u w:val="single"/>
        </w:rPr>
      </w:pPr>
      <w:r w:rsidRPr="00AD2E7E">
        <w:rPr>
          <w:rFonts w:asciiTheme="minorHAnsi" w:hAnsiTheme="minorHAnsi" w:cstheme="minorHAnsi"/>
          <w:sz w:val="22"/>
          <w:szCs w:val="22"/>
          <w:u w:val="single"/>
        </w:rPr>
        <w:t>Zasilna razsvetljava</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V objektu je skladno z elaboratom požarne varnosti predvidena zasilna razsvetljava, ki v primeru izpada električne energije označuje evakuacijsko pot iz objekta. Zasilne svetilke so predviden še nad vsemi gasilnimi sredstvi in razdelilniki električnih inštalacij. Ob izpadu električnega omrežja se mora varnostna razsvetljava avtomatično preklopiti v času, ki ni daljši od 3 sekund. Po evakuacijskih površinah je minimalna osvetlitev 1lx. Razdelilniki in gasilna sredstva so osvetljeni z Emin= 5lx.</w:t>
      </w:r>
      <w:r w:rsidRPr="00AD2E7E">
        <w:rPr>
          <w:rFonts w:asciiTheme="minorHAnsi" w:hAnsiTheme="minorHAnsi" w:cstheme="minorHAnsi"/>
        </w:rPr>
        <w:t xml:space="preserve"> </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Zasilna razsvetljava je predvidena s svetilkami z lastnim baterijskim napajanjem. Izvedba instalacije je predvidena s kablom NYM-J 3x1.5mm2.</w:t>
      </w:r>
    </w:p>
    <w:p w:rsidR="00AD2E7E" w:rsidRPr="002B132E" w:rsidRDefault="00AD2E7E" w:rsidP="00AD2E7E">
      <w:pPr>
        <w:jc w:val="both"/>
        <w:rPr>
          <w:rFonts w:ascii="Arial" w:hAnsi="Arial" w:cs="Arial"/>
          <w:sz w:val="22"/>
          <w:szCs w:val="22"/>
        </w:rPr>
      </w:pPr>
      <w:r w:rsidRPr="00AD2E7E">
        <w:rPr>
          <w:rFonts w:asciiTheme="minorHAnsi" w:hAnsiTheme="minorHAnsi" w:cstheme="minorHAnsi"/>
          <w:sz w:val="22"/>
          <w:szCs w:val="22"/>
        </w:rPr>
        <w:t>Zasilna razsvetljava je predvidena in jo je potrebno izvesti v skladu s SIST EN 1838, SIST EN50171, SIST EN60598-2-</w:t>
      </w:r>
      <w:smartTag w:uri="urn:schemas-microsoft-com:office:smarttags" w:element="metricconverter">
        <w:smartTagPr>
          <w:attr w:name="ProductID" w:val="22 in"/>
        </w:smartTagPr>
        <w:r w:rsidRPr="00AD2E7E">
          <w:rPr>
            <w:rFonts w:asciiTheme="minorHAnsi" w:hAnsiTheme="minorHAnsi" w:cstheme="minorHAnsi"/>
            <w:sz w:val="22"/>
            <w:szCs w:val="22"/>
          </w:rPr>
          <w:t>22 in</w:t>
        </w:r>
      </w:smartTag>
      <w:r w:rsidRPr="00AD2E7E">
        <w:rPr>
          <w:rFonts w:asciiTheme="minorHAnsi" w:hAnsiTheme="minorHAnsi" w:cstheme="minorHAnsi"/>
          <w:sz w:val="22"/>
          <w:szCs w:val="22"/>
        </w:rPr>
        <w:t xml:space="preserve"> SIST 1013</w:t>
      </w:r>
      <w:r>
        <w:rPr>
          <w:rFonts w:ascii="Arial" w:hAnsi="Arial" w:cs="Arial"/>
          <w:sz w:val="22"/>
          <w:szCs w:val="22"/>
        </w:rPr>
        <w:t>.</w:t>
      </w:r>
    </w:p>
    <w:p w:rsidR="00AD2E7E" w:rsidRDefault="00AD2E7E" w:rsidP="00AD2E7E">
      <w:pPr>
        <w:jc w:val="both"/>
        <w:rPr>
          <w:rFonts w:ascii="Arial" w:hAnsi="Arial" w:cs="Arial"/>
          <w:b/>
          <w:sz w:val="22"/>
          <w:szCs w:val="22"/>
        </w:rPr>
      </w:pPr>
    </w:p>
    <w:p w:rsidR="00AD2E7E" w:rsidRPr="00AD2E7E" w:rsidRDefault="00AD2E7E" w:rsidP="00AD2E7E">
      <w:pPr>
        <w:jc w:val="both"/>
        <w:rPr>
          <w:rFonts w:asciiTheme="minorHAnsi" w:hAnsiTheme="minorHAnsi" w:cstheme="minorHAnsi"/>
          <w:sz w:val="22"/>
          <w:szCs w:val="22"/>
          <w:u w:val="single"/>
        </w:rPr>
      </w:pPr>
      <w:r w:rsidRPr="00AD2E7E">
        <w:rPr>
          <w:rFonts w:asciiTheme="minorHAnsi" w:hAnsiTheme="minorHAnsi" w:cstheme="minorHAnsi"/>
          <w:sz w:val="22"/>
          <w:szCs w:val="22"/>
          <w:u w:val="single"/>
        </w:rPr>
        <w:t xml:space="preserve">Telekomunikacije  </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 xml:space="preserve">Na fasadi objekta je predvidena telekomunikacijska omarica T.O.. V objektu je predvideno komunikacijsko vozlišče K.V., v katerem so predvideni </w:t>
      </w:r>
      <w:proofErr w:type="spellStart"/>
      <w:r w:rsidRPr="00AD2E7E">
        <w:rPr>
          <w:rFonts w:asciiTheme="minorHAnsi" w:hAnsiTheme="minorHAnsi" w:cstheme="minorHAnsi"/>
          <w:sz w:val="22"/>
          <w:szCs w:val="22"/>
        </w:rPr>
        <w:t>patch</w:t>
      </w:r>
      <w:proofErr w:type="spellEnd"/>
      <w:r w:rsidRPr="00AD2E7E">
        <w:rPr>
          <w:rFonts w:asciiTheme="minorHAnsi" w:hAnsiTheme="minorHAnsi" w:cstheme="minorHAnsi"/>
          <w:sz w:val="22"/>
          <w:szCs w:val="22"/>
        </w:rPr>
        <w:t xml:space="preserve"> paneli za zaključevanje podatkovnih kablov ter prostor za vgradnjo aktivne telekomunikacijske opreme.</w:t>
      </w:r>
    </w:p>
    <w:p w:rsidR="00AD2E7E" w:rsidRPr="00AD2E7E" w:rsidRDefault="00AD2E7E" w:rsidP="00AD2E7E">
      <w:pPr>
        <w:jc w:val="both"/>
        <w:rPr>
          <w:rFonts w:asciiTheme="minorHAnsi" w:hAnsiTheme="minorHAnsi" w:cstheme="minorHAnsi"/>
          <w:sz w:val="22"/>
          <w:szCs w:val="22"/>
        </w:rPr>
      </w:pPr>
      <w:r w:rsidRPr="00AD2E7E">
        <w:rPr>
          <w:rFonts w:asciiTheme="minorHAnsi" w:hAnsiTheme="minorHAnsi" w:cstheme="minorHAnsi"/>
          <w:sz w:val="22"/>
          <w:szCs w:val="22"/>
        </w:rPr>
        <w:t>Za dovod do komunikacijskega vozlišča K.V. je iz T.O. predvidena cevna povezava 2x fi50mm za možnost uvleka TK dovoda izbranega operaterja.</w:t>
      </w:r>
    </w:p>
    <w:p w:rsidR="00AD2E7E" w:rsidRPr="00AD2E7E" w:rsidRDefault="00AD2E7E" w:rsidP="00AD2E7E">
      <w:pPr>
        <w:jc w:val="both"/>
        <w:rPr>
          <w:rFonts w:asciiTheme="minorHAnsi" w:hAnsiTheme="minorHAnsi" w:cstheme="minorHAnsi"/>
          <w:sz w:val="22"/>
          <w:szCs w:val="22"/>
        </w:rPr>
      </w:pPr>
    </w:p>
    <w:p w:rsidR="00AD2E7E" w:rsidRPr="00AD2E7E" w:rsidRDefault="00AD2E7E" w:rsidP="00AD2E7E">
      <w:pPr>
        <w:pStyle w:val="Brezrazmikov"/>
        <w:jc w:val="both"/>
        <w:rPr>
          <w:rFonts w:asciiTheme="minorHAnsi" w:hAnsiTheme="minorHAnsi" w:cstheme="minorHAnsi"/>
          <w:sz w:val="22"/>
          <w:szCs w:val="22"/>
          <w:u w:val="single"/>
        </w:rPr>
      </w:pPr>
      <w:r w:rsidRPr="00AD2E7E">
        <w:rPr>
          <w:rFonts w:asciiTheme="minorHAnsi" w:hAnsiTheme="minorHAnsi" w:cstheme="minorHAnsi"/>
          <w:sz w:val="22"/>
          <w:szCs w:val="22"/>
          <w:u w:val="single"/>
        </w:rPr>
        <w:t>Podatkovna instalacija</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V novem prizidku se predvidi novo komunikacijsko vozlišče z navezavo na obstoječo telekomunikacijsko inštalacijo v obstoječem delu objekta. V predmetnih prostorih so skladno z zahtevami uporabnika in razporeditvijo opreme predvidene podatkovne vtičnice. Instalacija je predvidena s kablom UTP </w:t>
      </w:r>
      <w:proofErr w:type="spellStart"/>
      <w:r w:rsidRPr="00AD2E7E">
        <w:rPr>
          <w:rFonts w:asciiTheme="minorHAnsi" w:hAnsiTheme="minorHAnsi" w:cstheme="minorHAnsi"/>
          <w:sz w:val="22"/>
          <w:szCs w:val="22"/>
        </w:rPr>
        <w:t>Category</w:t>
      </w:r>
      <w:proofErr w:type="spellEnd"/>
      <w:r w:rsidRPr="00AD2E7E">
        <w:rPr>
          <w:rFonts w:asciiTheme="minorHAnsi" w:hAnsiTheme="minorHAnsi" w:cstheme="minorHAnsi"/>
          <w:sz w:val="22"/>
          <w:szCs w:val="22"/>
        </w:rPr>
        <w:t xml:space="preserve"> 6 podometno v izolirnih ceveh fi 16mm v ometu oziroma betonu, </w:t>
      </w:r>
      <w:r w:rsidRPr="00AD2E7E">
        <w:rPr>
          <w:rFonts w:asciiTheme="minorHAnsi" w:hAnsiTheme="minorHAnsi" w:cstheme="minorHAnsi"/>
          <w:sz w:val="22"/>
          <w:szCs w:val="22"/>
        </w:rPr>
        <w:lastRenderedPageBreak/>
        <w:t xml:space="preserve">v </w:t>
      </w:r>
      <w:proofErr w:type="spellStart"/>
      <w:r w:rsidRPr="00AD2E7E">
        <w:rPr>
          <w:rFonts w:asciiTheme="minorHAnsi" w:hAnsiTheme="minorHAnsi" w:cstheme="minorHAnsi"/>
          <w:sz w:val="22"/>
          <w:szCs w:val="22"/>
        </w:rPr>
        <w:t>medstropovju</w:t>
      </w:r>
      <w:proofErr w:type="spellEnd"/>
      <w:r w:rsidRPr="00AD2E7E">
        <w:rPr>
          <w:rFonts w:asciiTheme="minorHAnsi" w:hAnsiTheme="minorHAnsi" w:cstheme="minorHAnsi"/>
          <w:sz w:val="22"/>
          <w:szCs w:val="22"/>
        </w:rPr>
        <w:t xml:space="preserve"> spuščenih stropov nadometno na kabelskih policah in v izolirnih ceveh na distančnih objemkah.</w:t>
      </w:r>
    </w:p>
    <w:p w:rsidR="00AD2E7E" w:rsidRPr="00AD2E7E" w:rsidRDefault="00AD2E7E" w:rsidP="00AD2E7E">
      <w:pPr>
        <w:pStyle w:val="Brezrazmikov"/>
        <w:jc w:val="both"/>
        <w:rPr>
          <w:rFonts w:asciiTheme="minorHAnsi" w:hAnsiTheme="minorHAnsi" w:cstheme="minorHAnsi"/>
          <w:sz w:val="22"/>
          <w:szCs w:val="22"/>
        </w:rPr>
      </w:pPr>
    </w:p>
    <w:p w:rsidR="00AD2E7E" w:rsidRPr="00AD2E7E" w:rsidRDefault="00AD2E7E" w:rsidP="00AD2E7E">
      <w:pPr>
        <w:pStyle w:val="Brezrazmikov"/>
        <w:jc w:val="both"/>
        <w:rPr>
          <w:rFonts w:asciiTheme="minorHAnsi" w:hAnsiTheme="minorHAnsi" w:cstheme="minorHAnsi"/>
          <w:sz w:val="22"/>
          <w:szCs w:val="22"/>
          <w:u w:val="single"/>
        </w:rPr>
      </w:pPr>
      <w:r w:rsidRPr="00AD2E7E">
        <w:rPr>
          <w:rFonts w:asciiTheme="minorHAnsi" w:hAnsiTheme="minorHAnsi" w:cstheme="minorHAnsi"/>
          <w:sz w:val="22"/>
          <w:szCs w:val="22"/>
          <w:u w:val="single"/>
        </w:rPr>
        <w:t>Požarno javljanje</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Skladno z elaboratom požarne varnosti se v objektu predvidi avtomatsko odkrivanje in javljanje požara. Predvideni so </w:t>
      </w:r>
      <w:proofErr w:type="spellStart"/>
      <w:r w:rsidRPr="00AD2E7E">
        <w:rPr>
          <w:rFonts w:asciiTheme="minorHAnsi" w:hAnsiTheme="minorHAnsi" w:cstheme="minorHAnsi"/>
          <w:sz w:val="22"/>
          <w:szCs w:val="22"/>
        </w:rPr>
        <w:t>adresni</w:t>
      </w:r>
      <w:proofErr w:type="spellEnd"/>
      <w:r w:rsidRPr="00AD2E7E">
        <w:rPr>
          <w:rFonts w:asciiTheme="minorHAnsi" w:hAnsiTheme="minorHAnsi" w:cstheme="minorHAnsi"/>
          <w:sz w:val="22"/>
          <w:szCs w:val="22"/>
        </w:rPr>
        <w:t xml:space="preserve"> optični javljalniki dima v vseh prostorih, razen mokrih. Pri izhodih iz objekta in posameznih etaž ter na poti evakuacije so predvidene tipke za ročni vklop. Alarmiranje je predvideno preko </w:t>
      </w:r>
      <w:proofErr w:type="spellStart"/>
      <w:r w:rsidRPr="00AD2E7E">
        <w:rPr>
          <w:rFonts w:asciiTheme="minorHAnsi" w:hAnsiTheme="minorHAnsi" w:cstheme="minorHAnsi"/>
          <w:sz w:val="22"/>
          <w:szCs w:val="22"/>
        </w:rPr>
        <w:t>adresnih</w:t>
      </w:r>
      <w:proofErr w:type="spellEnd"/>
      <w:r w:rsidRPr="00AD2E7E">
        <w:rPr>
          <w:rFonts w:asciiTheme="minorHAnsi" w:hAnsiTheme="minorHAnsi" w:cstheme="minorHAnsi"/>
          <w:sz w:val="22"/>
          <w:szCs w:val="22"/>
        </w:rPr>
        <w:t xml:space="preserve"> alarmnih hup. </w:t>
      </w:r>
    </w:p>
    <w:p w:rsidR="00AD2E7E" w:rsidRPr="00AD2E7E" w:rsidRDefault="00AD2E7E" w:rsidP="00AD2E7E">
      <w:pPr>
        <w:jc w:val="both"/>
        <w:rPr>
          <w:rFonts w:asciiTheme="minorHAnsi" w:hAnsiTheme="minorHAnsi" w:cstheme="minorHAnsi"/>
          <w:sz w:val="22"/>
          <w:szCs w:val="22"/>
        </w:rPr>
      </w:pPr>
    </w:p>
    <w:p w:rsidR="00AD2E7E" w:rsidRPr="00AD2E7E" w:rsidRDefault="00AD2E7E" w:rsidP="00AD2E7E">
      <w:pPr>
        <w:pStyle w:val="Brezrazmikov"/>
        <w:jc w:val="both"/>
        <w:rPr>
          <w:rFonts w:asciiTheme="minorHAnsi" w:hAnsiTheme="minorHAnsi" w:cstheme="minorHAnsi"/>
          <w:sz w:val="22"/>
          <w:szCs w:val="22"/>
          <w:u w:val="single"/>
        </w:rPr>
      </w:pPr>
      <w:r w:rsidRPr="00AD2E7E">
        <w:rPr>
          <w:rFonts w:asciiTheme="minorHAnsi" w:hAnsiTheme="minorHAnsi" w:cstheme="minorHAnsi"/>
          <w:sz w:val="22"/>
          <w:szCs w:val="22"/>
          <w:u w:val="single"/>
        </w:rPr>
        <w:t>Ozvočenje</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V prostorih šole je predviden sistem ozvočenja, ki omogoča predvajanje obvestil, glasbe in  za šolski zvonec. Ozvočenje je predvideno v vseh skupnih prostorih, učilnicah in kabinetih. V kabinetih so dodatno predvideni še regulatorji glasnosti. Ozvočenje se priklopi na novo centralno napravo-predvajalnik in ojačevalnik.</w:t>
      </w:r>
    </w:p>
    <w:p w:rsidR="00AD2E7E" w:rsidRDefault="00AD2E7E" w:rsidP="00AD2E7E">
      <w:pPr>
        <w:jc w:val="both"/>
        <w:rPr>
          <w:rFonts w:ascii="Arial" w:hAnsi="Arial" w:cs="Arial"/>
          <w:sz w:val="22"/>
          <w:szCs w:val="22"/>
        </w:rPr>
      </w:pPr>
    </w:p>
    <w:p w:rsidR="00AD2E7E" w:rsidRPr="00AD2E7E" w:rsidRDefault="00AD2E7E" w:rsidP="00AD2E7E">
      <w:pPr>
        <w:pStyle w:val="Brezrazmikov"/>
        <w:jc w:val="both"/>
        <w:rPr>
          <w:rFonts w:asciiTheme="minorHAnsi" w:hAnsiTheme="minorHAnsi" w:cstheme="minorHAnsi"/>
          <w:sz w:val="22"/>
          <w:szCs w:val="22"/>
          <w:u w:val="single"/>
        </w:rPr>
      </w:pPr>
      <w:r w:rsidRPr="00AD2E7E">
        <w:rPr>
          <w:rFonts w:asciiTheme="minorHAnsi" w:hAnsiTheme="minorHAnsi" w:cstheme="minorHAnsi"/>
          <w:sz w:val="22"/>
          <w:szCs w:val="22"/>
          <w:u w:val="single"/>
        </w:rPr>
        <w:t>STRELOVODNA NAPRAVA</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Strelovodna inštalacija se projektira na podlagi Pravilnika o zaščiti stavb pred delovanjem strele UR.L.RS št. 28/2009, z dne 10.4.2009 in 2/2012 z dne 9.1.2012  ter tehnične smernice TSG-N-003:2013 z dne 31.12.2013. </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Inštalacije morajo biti izvedene skladno navedenim pravilnikom in tehničnimi smernicami. Strelovodna naprava je projektirana po metodi kotaleče krogle in ustreza IV. zaščitnemu nivoju LPS po standardu SIST EN 62305. Polmer kotaleče krogle pri tem nivoju znaša 60m.  </w:t>
      </w:r>
    </w:p>
    <w:p w:rsidR="00AD2E7E" w:rsidRPr="00AD2E7E" w:rsidRDefault="00AD2E7E" w:rsidP="00AD2E7E">
      <w:pPr>
        <w:pStyle w:val="Brezrazmikov"/>
        <w:rPr>
          <w:rFonts w:asciiTheme="minorHAnsi" w:hAnsiTheme="minorHAnsi" w:cstheme="minorHAnsi"/>
          <w:sz w:val="22"/>
          <w:szCs w:val="22"/>
        </w:rPr>
      </w:pPr>
    </w:p>
    <w:p w:rsidR="00AD2E7E" w:rsidRPr="00AD2E7E" w:rsidRDefault="00AD2E7E" w:rsidP="00AD2E7E">
      <w:pPr>
        <w:pStyle w:val="Brezrazmikov"/>
        <w:jc w:val="both"/>
        <w:rPr>
          <w:rFonts w:asciiTheme="minorHAnsi" w:hAnsiTheme="minorHAnsi" w:cstheme="minorHAnsi"/>
          <w:sz w:val="22"/>
          <w:szCs w:val="22"/>
          <w:u w:val="single"/>
        </w:rPr>
      </w:pPr>
      <w:r w:rsidRPr="00AD2E7E">
        <w:rPr>
          <w:rFonts w:asciiTheme="minorHAnsi" w:hAnsiTheme="minorHAnsi" w:cstheme="minorHAnsi"/>
          <w:sz w:val="22"/>
          <w:szCs w:val="22"/>
          <w:u w:val="single"/>
        </w:rPr>
        <w:t>Izvedba strelovodne instalacije</w:t>
      </w:r>
    </w:p>
    <w:p w:rsidR="00AD2E7E" w:rsidRPr="00AD2E7E" w:rsidRDefault="00AD2E7E" w:rsidP="00AD2E7E">
      <w:pPr>
        <w:pStyle w:val="Brezrazmikov"/>
        <w:jc w:val="both"/>
        <w:rPr>
          <w:rFonts w:asciiTheme="minorHAnsi" w:hAnsiTheme="minorHAnsi" w:cstheme="minorHAnsi"/>
          <w:sz w:val="22"/>
          <w:szCs w:val="22"/>
        </w:rPr>
      </w:pPr>
      <w:r w:rsidRPr="00AD2E7E">
        <w:rPr>
          <w:rFonts w:asciiTheme="minorHAnsi" w:hAnsiTheme="minorHAnsi" w:cstheme="minorHAnsi"/>
          <w:sz w:val="22"/>
          <w:szCs w:val="22"/>
        </w:rPr>
        <w:t xml:space="preserve">Strelovodno instalacija je predvidena tako, da tvori zaprto kletko okrog varovanega objekta. To kletko sestavljajo:- lovilci- odvodi- merilni in vezni stiki- </w:t>
      </w:r>
      <w:proofErr w:type="spellStart"/>
      <w:r w:rsidRPr="00AD2E7E">
        <w:rPr>
          <w:rFonts w:asciiTheme="minorHAnsi" w:hAnsiTheme="minorHAnsi" w:cstheme="minorHAnsi"/>
          <w:sz w:val="22"/>
          <w:szCs w:val="22"/>
        </w:rPr>
        <w:t>zemljevodi</w:t>
      </w:r>
      <w:proofErr w:type="spellEnd"/>
      <w:r w:rsidRPr="00AD2E7E">
        <w:rPr>
          <w:rFonts w:asciiTheme="minorHAnsi" w:hAnsiTheme="minorHAnsi" w:cstheme="minorHAnsi"/>
          <w:sz w:val="22"/>
          <w:szCs w:val="22"/>
        </w:rPr>
        <w:t>- ozemljitev</w:t>
      </w:r>
    </w:p>
    <w:p w:rsidR="00AD2E7E" w:rsidRDefault="00AD2E7E" w:rsidP="00AD2E7E">
      <w:pPr>
        <w:pStyle w:val="Golobesedilo"/>
        <w:jc w:val="both"/>
        <w:rPr>
          <w:rFonts w:ascii="Arial" w:hAnsi="Arial" w:cs="Arial"/>
          <w:sz w:val="22"/>
          <w:lang w:val="sl-SI"/>
        </w:rPr>
      </w:pPr>
    </w:p>
    <w:p w:rsidR="00800BE0" w:rsidRPr="005D0669" w:rsidRDefault="00800BE0" w:rsidP="002A5770">
      <w:pPr>
        <w:autoSpaceDE w:val="0"/>
        <w:autoSpaceDN w:val="0"/>
        <w:adjustRightInd w:val="0"/>
        <w:jc w:val="both"/>
        <w:rPr>
          <w:rFonts w:asciiTheme="minorHAnsi" w:eastAsiaTheme="minorHAnsi" w:hAnsiTheme="minorHAnsi" w:cs="Arial"/>
          <w:b/>
          <w:sz w:val="22"/>
          <w:szCs w:val="22"/>
          <w:lang w:eastAsia="en-US"/>
        </w:rPr>
      </w:pPr>
      <w:r w:rsidRPr="005D0669">
        <w:rPr>
          <w:rFonts w:asciiTheme="minorHAnsi" w:eastAsiaTheme="minorHAnsi" w:hAnsiTheme="minorHAnsi" w:cs="Arial"/>
          <w:b/>
          <w:sz w:val="22"/>
          <w:szCs w:val="22"/>
          <w:lang w:eastAsia="en-US"/>
        </w:rPr>
        <w:t>STROJNE INSTALACIJE</w:t>
      </w:r>
      <w:r w:rsidR="001B123A" w:rsidRPr="005D0669">
        <w:rPr>
          <w:rFonts w:asciiTheme="minorHAnsi" w:eastAsiaTheme="minorHAnsi" w:hAnsiTheme="minorHAnsi" w:cs="Arial"/>
          <w:b/>
          <w:sz w:val="22"/>
          <w:szCs w:val="22"/>
          <w:lang w:eastAsia="en-US"/>
        </w:rPr>
        <w:t xml:space="preserve"> </w:t>
      </w:r>
    </w:p>
    <w:p w:rsidR="003B0B1D" w:rsidRDefault="003B0B1D" w:rsidP="002A5770">
      <w:pPr>
        <w:autoSpaceDE w:val="0"/>
        <w:autoSpaceDN w:val="0"/>
        <w:adjustRightInd w:val="0"/>
        <w:jc w:val="both"/>
        <w:rPr>
          <w:rFonts w:asciiTheme="minorHAnsi" w:eastAsiaTheme="minorHAnsi" w:hAnsiTheme="minorHAnsi" w:cs="Arial"/>
          <w:b/>
          <w:color w:val="FF0000"/>
          <w:sz w:val="22"/>
          <w:szCs w:val="22"/>
          <w:lang w:eastAsia="en-US"/>
        </w:rPr>
      </w:pPr>
    </w:p>
    <w:p w:rsidR="00110AC7" w:rsidRPr="00D66B63" w:rsidRDefault="00110AC7" w:rsidP="00D66B63">
      <w:pPr>
        <w:pStyle w:val="Brezrazmikov"/>
        <w:rPr>
          <w:rFonts w:asciiTheme="minorHAnsi" w:eastAsia="ArialMT" w:hAnsiTheme="minorHAnsi" w:cstheme="minorHAnsi"/>
          <w:sz w:val="22"/>
          <w:szCs w:val="22"/>
          <w:u w:val="single"/>
          <w:lang w:eastAsia="en-US"/>
        </w:rPr>
      </w:pPr>
      <w:r w:rsidRPr="00D66B63">
        <w:rPr>
          <w:rFonts w:asciiTheme="minorHAnsi" w:eastAsia="ArialMT" w:hAnsiTheme="minorHAnsi" w:cstheme="minorHAnsi"/>
          <w:sz w:val="22"/>
          <w:szCs w:val="22"/>
          <w:u w:val="single"/>
          <w:lang w:eastAsia="en-US"/>
        </w:rPr>
        <w:t>VODOVODNA INSTALACIJA</w:t>
      </w:r>
    </w:p>
    <w:p w:rsidR="00110AC7" w:rsidRPr="00D66B63" w:rsidRDefault="00110AC7" w:rsidP="00D66B63">
      <w:pPr>
        <w:pStyle w:val="Brezrazmikov"/>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Voda se bo v objektu uporabljala za sanitarne potrebe, za potrebe kuhinje ter za zagotavljanje</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požarne varnosti obstoječega dela šole. Cevni razvod se izvede pod stropom kleti, pod stropom, v</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tlaku in v stenskih utorih posameznih etaž. Izvede se interno meritev porabe hladne in tople sanitarne</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vode z odštevalnimi vodomeri za potrebe kuhinje.</w:t>
      </w:r>
    </w:p>
    <w:p w:rsidR="00110AC7" w:rsidRPr="00D66B63" w:rsidRDefault="00110AC7" w:rsidP="00D66B63">
      <w:pPr>
        <w:pStyle w:val="Brezrazmikov"/>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Za pripravo tople sanitarne vode se vgradita dva akumulatorja tople sanitarne vode iz nerjaveče</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pločevine. Topla sanitarna voda se pripravlja ločeno za potrebe kuhinje in ločeno za potrebe šole. Za</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 xml:space="preserve">potrebe </w:t>
      </w:r>
      <w:proofErr w:type="spellStart"/>
      <w:r w:rsidRPr="00D66B63">
        <w:rPr>
          <w:rFonts w:asciiTheme="minorHAnsi" w:eastAsia="ArialMT" w:hAnsiTheme="minorHAnsi" w:cstheme="minorHAnsi"/>
          <w:sz w:val="22"/>
          <w:szCs w:val="22"/>
          <w:lang w:eastAsia="en-US"/>
        </w:rPr>
        <w:t>kuhunje</w:t>
      </w:r>
      <w:proofErr w:type="spellEnd"/>
      <w:r w:rsidRPr="00D66B63">
        <w:rPr>
          <w:rFonts w:asciiTheme="minorHAnsi" w:eastAsia="ArialMT" w:hAnsiTheme="minorHAnsi" w:cstheme="minorHAnsi"/>
          <w:sz w:val="22"/>
          <w:szCs w:val="22"/>
          <w:lang w:eastAsia="en-US"/>
        </w:rPr>
        <w:t xml:space="preserve"> je predviden akumulator </w:t>
      </w:r>
      <w:proofErr w:type="spellStart"/>
      <w:r w:rsidRPr="00D66B63">
        <w:rPr>
          <w:rFonts w:asciiTheme="minorHAnsi" w:eastAsia="ArialMT" w:hAnsiTheme="minorHAnsi" w:cstheme="minorHAnsi"/>
          <w:sz w:val="22"/>
          <w:szCs w:val="22"/>
          <w:lang w:eastAsia="en-US"/>
        </w:rPr>
        <w:t>volumena</w:t>
      </w:r>
      <w:proofErr w:type="spellEnd"/>
      <w:r w:rsidRPr="00D66B63">
        <w:rPr>
          <w:rFonts w:asciiTheme="minorHAnsi" w:eastAsia="ArialMT" w:hAnsiTheme="minorHAnsi" w:cstheme="minorHAnsi"/>
          <w:sz w:val="22"/>
          <w:szCs w:val="22"/>
          <w:lang w:eastAsia="en-US"/>
        </w:rPr>
        <w:t xml:space="preserve"> 500l, za potrebe šole pa 800l. Topla sanitarna</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voda se pripravlja v zunanjih toplotnih izmenjevalcih. Ogrevna voda za pripravo tople sanitarne vode</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se bo dobavljala iz toplotne postaje, ki se priključi na javno vročevodno omrežje preko obstoječega</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priključka.</w:t>
      </w:r>
    </w:p>
    <w:p w:rsidR="00A1111E" w:rsidRPr="00D66B63" w:rsidRDefault="00110AC7" w:rsidP="00D66B63">
      <w:pPr>
        <w:pStyle w:val="Brezrazmikov"/>
        <w:jc w:val="both"/>
        <w:rPr>
          <w:rFonts w:asciiTheme="minorHAnsi" w:eastAsiaTheme="minorHAnsi" w:hAnsiTheme="minorHAnsi" w:cstheme="minorHAnsi"/>
          <w:b/>
          <w:color w:val="FF0000"/>
          <w:sz w:val="22"/>
          <w:szCs w:val="22"/>
          <w:lang w:eastAsia="en-US"/>
        </w:rPr>
      </w:pPr>
      <w:r w:rsidRPr="00D66B63">
        <w:rPr>
          <w:rFonts w:asciiTheme="minorHAnsi" w:eastAsia="ArialMT" w:hAnsiTheme="minorHAnsi" w:cstheme="minorHAnsi"/>
          <w:sz w:val="22"/>
          <w:szCs w:val="22"/>
          <w:lang w:eastAsia="en-US"/>
        </w:rPr>
        <w:t>Po delu objekta, ki je oskrbovan s toplo sanitarno vodo se izvede cirkulacija tople sanitarne vode, s</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katero se zagotavlja hitro oskrbo tople vode do končnih porabnikov ter hkrati preprečuje morebitno</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 xml:space="preserve">prekomerno razmnoževanje </w:t>
      </w:r>
      <w:proofErr w:type="spellStart"/>
      <w:r w:rsidRPr="00D66B63">
        <w:rPr>
          <w:rFonts w:asciiTheme="minorHAnsi" w:eastAsia="ArialMT" w:hAnsiTheme="minorHAnsi" w:cstheme="minorHAnsi"/>
          <w:sz w:val="22"/>
          <w:szCs w:val="22"/>
          <w:lang w:eastAsia="en-US"/>
        </w:rPr>
        <w:t>legionele</w:t>
      </w:r>
      <w:proofErr w:type="spellEnd"/>
      <w:r w:rsidRPr="00D66B63">
        <w:rPr>
          <w:rFonts w:asciiTheme="minorHAnsi" w:eastAsia="ArialMT" w:hAnsiTheme="minorHAnsi" w:cstheme="minorHAnsi"/>
          <w:sz w:val="22"/>
          <w:szCs w:val="22"/>
          <w:lang w:eastAsia="en-US"/>
        </w:rPr>
        <w:t>. Cirkulacijske črpalke se vgradijo ob akumulatorjih tople</w:t>
      </w:r>
      <w:r w:rsidR="00D66B63">
        <w:rPr>
          <w:rFonts w:asciiTheme="minorHAnsi" w:eastAsia="ArialMT" w:hAnsiTheme="minorHAnsi" w:cstheme="minorHAnsi"/>
          <w:sz w:val="22"/>
          <w:szCs w:val="22"/>
          <w:lang w:eastAsia="en-US"/>
        </w:rPr>
        <w:t xml:space="preserve"> </w:t>
      </w:r>
      <w:r w:rsidRPr="00D66B63">
        <w:rPr>
          <w:rFonts w:asciiTheme="minorHAnsi" w:eastAsia="ArialMT" w:hAnsiTheme="minorHAnsi" w:cstheme="minorHAnsi"/>
          <w:sz w:val="22"/>
          <w:szCs w:val="22"/>
          <w:lang w:eastAsia="en-US"/>
        </w:rPr>
        <w:t>sanitarne vode v toplotni postaji.</w:t>
      </w:r>
    </w:p>
    <w:p w:rsidR="00A1111E" w:rsidRPr="00D66B63" w:rsidRDefault="00A1111E" w:rsidP="00D66B63">
      <w:pPr>
        <w:pStyle w:val="Brezrazmikov"/>
        <w:jc w:val="both"/>
        <w:rPr>
          <w:rFonts w:asciiTheme="minorHAnsi" w:eastAsiaTheme="minorHAnsi" w:hAnsiTheme="minorHAnsi" w:cstheme="minorHAnsi"/>
          <w:b/>
          <w:color w:val="FF0000"/>
          <w:sz w:val="22"/>
          <w:szCs w:val="22"/>
          <w:lang w:eastAsia="en-US"/>
        </w:rPr>
      </w:pPr>
    </w:p>
    <w:p w:rsidR="00D66B63" w:rsidRPr="00930083" w:rsidRDefault="00D66B63" w:rsidP="00D66B63">
      <w:pPr>
        <w:pStyle w:val="Brezrazmikov"/>
        <w:jc w:val="both"/>
        <w:rPr>
          <w:rFonts w:asciiTheme="minorHAnsi" w:eastAsia="ArialMT" w:hAnsiTheme="minorHAnsi" w:cstheme="minorHAnsi"/>
          <w:sz w:val="22"/>
          <w:szCs w:val="22"/>
          <w:u w:val="single"/>
          <w:lang w:eastAsia="en-US"/>
        </w:rPr>
      </w:pPr>
      <w:r w:rsidRPr="00930083">
        <w:rPr>
          <w:rFonts w:asciiTheme="minorHAnsi" w:eastAsia="ArialMT" w:hAnsiTheme="minorHAnsi" w:cstheme="minorHAnsi"/>
          <w:sz w:val="22"/>
          <w:szCs w:val="22"/>
          <w:u w:val="single"/>
          <w:lang w:eastAsia="en-US"/>
        </w:rPr>
        <w:t>OGREVANJE IN HLAJENJE</w:t>
      </w:r>
    </w:p>
    <w:p w:rsidR="00D66B63" w:rsidRPr="00D66B63" w:rsidRDefault="00D66B63" w:rsidP="00D66B63">
      <w:pPr>
        <w:pStyle w:val="Brezrazmikov"/>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 xml:space="preserve">Načrt ogrevanja in </w:t>
      </w:r>
      <w:proofErr w:type="spellStart"/>
      <w:r w:rsidRPr="00D66B63">
        <w:rPr>
          <w:rFonts w:asciiTheme="minorHAnsi" w:eastAsia="ArialMT" w:hAnsiTheme="minorHAnsi" w:cstheme="minorHAnsi"/>
          <w:sz w:val="22"/>
          <w:szCs w:val="22"/>
          <w:lang w:eastAsia="en-US"/>
        </w:rPr>
        <w:t>pohlajevanja</w:t>
      </w:r>
      <w:proofErr w:type="spellEnd"/>
      <w:r w:rsidRPr="00D66B63">
        <w:rPr>
          <w:rFonts w:asciiTheme="minorHAnsi" w:eastAsia="ArialMT" w:hAnsiTheme="minorHAnsi" w:cstheme="minorHAnsi"/>
          <w:sz w:val="22"/>
          <w:szCs w:val="22"/>
          <w:lang w:eastAsia="en-US"/>
        </w:rPr>
        <w:t xml:space="preserve"> v posameznih poglavjih obravnava:</w:t>
      </w:r>
    </w:p>
    <w:p w:rsidR="00D66B63" w:rsidRPr="00D66B63" w:rsidRDefault="00D66B63" w:rsidP="00127B6C">
      <w:pPr>
        <w:pStyle w:val="Brezrazmikov"/>
        <w:numPr>
          <w:ilvl w:val="0"/>
          <w:numId w:val="6"/>
        </w:numPr>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pripravo ogrevne vode v toplotni postaji,</w:t>
      </w:r>
    </w:p>
    <w:p w:rsidR="00D66B63" w:rsidRPr="00D66B63" w:rsidRDefault="00D66B63" w:rsidP="00127B6C">
      <w:pPr>
        <w:pStyle w:val="Brezrazmikov"/>
        <w:numPr>
          <w:ilvl w:val="0"/>
          <w:numId w:val="6"/>
        </w:numPr>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talno ogrevanje,</w:t>
      </w:r>
    </w:p>
    <w:p w:rsidR="00D66B63" w:rsidRPr="00D66B63" w:rsidRDefault="00D66B63" w:rsidP="00127B6C">
      <w:pPr>
        <w:pStyle w:val="Brezrazmikov"/>
        <w:numPr>
          <w:ilvl w:val="0"/>
          <w:numId w:val="6"/>
        </w:numPr>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 xml:space="preserve">hlajenje računalniškega prostora z </w:t>
      </w:r>
      <w:proofErr w:type="spellStart"/>
      <w:r w:rsidRPr="00D66B63">
        <w:rPr>
          <w:rFonts w:asciiTheme="minorHAnsi" w:eastAsia="ArialMT" w:hAnsiTheme="minorHAnsi" w:cstheme="minorHAnsi"/>
          <w:sz w:val="22"/>
          <w:szCs w:val="22"/>
          <w:lang w:eastAsia="en-US"/>
        </w:rPr>
        <w:t>multisplit</w:t>
      </w:r>
      <w:proofErr w:type="spellEnd"/>
      <w:r w:rsidRPr="00D66B63">
        <w:rPr>
          <w:rFonts w:asciiTheme="minorHAnsi" w:eastAsia="ArialMT" w:hAnsiTheme="minorHAnsi" w:cstheme="minorHAnsi"/>
          <w:sz w:val="22"/>
          <w:szCs w:val="22"/>
          <w:lang w:eastAsia="en-US"/>
        </w:rPr>
        <w:t xml:space="preserve"> sistemom,</w:t>
      </w:r>
    </w:p>
    <w:p w:rsidR="00D66B63" w:rsidRPr="00127B6C" w:rsidRDefault="00D66B63" w:rsidP="00D71420">
      <w:pPr>
        <w:pStyle w:val="Brezrazmikov"/>
        <w:numPr>
          <w:ilvl w:val="0"/>
          <w:numId w:val="6"/>
        </w:numPr>
        <w:jc w:val="both"/>
        <w:rPr>
          <w:rFonts w:asciiTheme="minorHAnsi" w:eastAsia="ArialMT" w:hAnsiTheme="minorHAnsi" w:cstheme="minorHAnsi"/>
          <w:sz w:val="22"/>
          <w:szCs w:val="22"/>
          <w:lang w:eastAsia="en-US"/>
        </w:rPr>
      </w:pPr>
      <w:r w:rsidRPr="00127B6C">
        <w:rPr>
          <w:rFonts w:asciiTheme="minorHAnsi" w:eastAsia="ArialMT" w:hAnsiTheme="minorHAnsi" w:cstheme="minorHAnsi"/>
          <w:sz w:val="22"/>
          <w:szCs w:val="22"/>
          <w:lang w:eastAsia="en-US"/>
        </w:rPr>
        <w:lastRenderedPageBreak/>
        <w:t>razvod ogrevne vode za potrebe grelnikov zraka v prezračevalnih napravah in zračnih</w:t>
      </w:r>
      <w:r w:rsidR="00127B6C" w:rsidRPr="00127B6C">
        <w:rPr>
          <w:rFonts w:asciiTheme="minorHAnsi" w:eastAsia="ArialMT" w:hAnsiTheme="minorHAnsi" w:cstheme="minorHAnsi"/>
          <w:sz w:val="22"/>
          <w:szCs w:val="22"/>
          <w:lang w:eastAsia="en-US"/>
        </w:rPr>
        <w:t xml:space="preserve"> </w:t>
      </w:r>
      <w:r w:rsidRPr="00127B6C">
        <w:rPr>
          <w:rFonts w:asciiTheme="minorHAnsi" w:eastAsia="ArialMT" w:hAnsiTheme="minorHAnsi" w:cstheme="minorHAnsi"/>
          <w:sz w:val="22"/>
          <w:szCs w:val="22"/>
          <w:lang w:eastAsia="en-US"/>
        </w:rPr>
        <w:t>zavesah,</w:t>
      </w:r>
    </w:p>
    <w:p w:rsidR="00D66B63" w:rsidRPr="00D66B63" w:rsidRDefault="00D66B63" w:rsidP="00127B6C">
      <w:pPr>
        <w:pStyle w:val="Brezrazmikov"/>
        <w:numPr>
          <w:ilvl w:val="0"/>
          <w:numId w:val="6"/>
        </w:numPr>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pripravo tople sanitarne vode.</w:t>
      </w:r>
    </w:p>
    <w:p w:rsidR="00D66B63" w:rsidRDefault="00D66B63" w:rsidP="00127B6C">
      <w:pPr>
        <w:pStyle w:val="Brezrazmikov"/>
        <w:numPr>
          <w:ilvl w:val="0"/>
          <w:numId w:val="6"/>
        </w:numPr>
        <w:jc w:val="both"/>
        <w:rPr>
          <w:rFonts w:asciiTheme="minorHAnsi" w:eastAsia="ArialMT" w:hAnsiTheme="minorHAnsi" w:cstheme="minorHAnsi"/>
          <w:sz w:val="22"/>
          <w:szCs w:val="22"/>
          <w:lang w:eastAsia="en-US"/>
        </w:rPr>
      </w:pPr>
      <w:r w:rsidRPr="00D66B63">
        <w:rPr>
          <w:rFonts w:asciiTheme="minorHAnsi" w:eastAsia="ArialMT" w:hAnsiTheme="minorHAnsi" w:cstheme="minorHAnsi"/>
          <w:sz w:val="22"/>
          <w:szCs w:val="22"/>
          <w:lang w:eastAsia="en-US"/>
        </w:rPr>
        <w:t>priprava hladilne vode za potrebe hladilnikov zraka s hladilnim agregatom</w:t>
      </w:r>
    </w:p>
    <w:p w:rsidR="00A601D9" w:rsidRPr="00A601D9" w:rsidRDefault="00A601D9" w:rsidP="00A601D9">
      <w:pPr>
        <w:pStyle w:val="Brezrazmikov"/>
        <w:jc w:val="both"/>
        <w:rPr>
          <w:rFonts w:asciiTheme="minorHAnsi" w:eastAsia="ArialMT" w:hAnsiTheme="minorHAnsi" w:cstheme="minorHAnsi"/>
          <w:sz w:val="22"/>
          <w:szCs w:val="22"/>
          <w:lang w:eastAsia="en-US"/>
        </w:rPr>
      </w:pPr>
      <w:r w:rsidRPr="00A601D9">
        <w:rPr>
          <w:rFonts w:asciiTheme="minorHAnsi" w:eastAsia="ArialMT" w:hAnsiTheme="minorHAnsi" w:cstheme="minorHAnsi"/>
          <w:sz w:val="22"/>
          <w:szCs w:val="22"/>
          <w:lang w:eastAsia="en-US"/>
        </w:rPr>
        <w:t>Za pripravo ogrevne vode za potrebe ogrevanja in prezra</w:t>
      </w:r>
      <w:r w:rsidRPr="00A601D9">
        <w:rPr>
          <w:rFonts w:asciiTheme="minorHAnsi" w:eastAsia="ArialMT" w:hAnsiTheme="minorHAnsi" w:cstheme="minorHAnsi" w:hint="eastAsia"/>
          <w:sz w:val="22"/>
          <w:szCs w:val="22"/>
          <w:lang w:eastAsia="en-US"/>
        </w:rPr>
        <w:t>č</w:t>
      </w:r>
      <w:r w:rsidRPr="00A601D9">
        <w:rPr>
          <w:rFonts w:asciiTheme="minorHAnsi" w:eastAsia="ArialMT" w:hAnsiTheme="minorHAnsi" w:cstheme="minorHAnsi"/>
          <w:sz w:val="22"/>
          <w:szCs w:val="22"/>
          <w:lang w:eastAsia="en-US"/>
        </w:rPr>
        <w:t>evanja objekta se bo vgradila nova</w:t>
      </w:r>
      <w:r>
        <w:rPr>
          <w:rFonts w:asciiTheme="minorHAnsi" w:eastAsia="ArialMT" w:hAnsiTheme="minorHAnsi" w:cstheme="minorHAnsi"/>
          <w:sz w:val="22"/>
          <w:szCs w:val="22"/>
          <w:lang w:eastAsia="en-US"/>
        </w:rPr>
        <w:t xml:space="preserve"> </w:t>
      </w:r>
      <w:r w:rsidRPr="00A601D9">
        <w:rPr>
          <w:rFonts w:asciiTheme="minorHAnsi" w:eastAsia="ArialMT" w:hAnsiTheme="minorHAnsi" w:cstheme="minorHAnsi"/>
          <w:sz w:val="22"/>
          <w:szCs w:val="22"/>
          <w:lang w:eastAsia="en-US"/>
        </w:rPr>
        <w:t>indirektna kompaktna toplotna postaja katera se bo nahajala v kletnih prostorih novega objekta. Prav</w:t>
      </w:r>
      <w:r>
        <w:rPr>
          <w:rFonts w:asciiTheme="minorHAnsi" w:eastAsia="ArialMT" w:hAnsiTheme="minorHAnsi" w:cstheme="minorHAnsi"/>
          <w:sz w:val="22"/>
          <w:szCs w:val="22"/>
          <w:lang w:eastAsia="en-US"/>
        </w:rPr>
        <w:t xml:space="preserve"> </w:t>
      </w:r>
      <w:r w:rsidRPr="00A601D9">
        <w:rPr>
          <w:rFonts w:asciiTheme="minorHAnsi" w:eastAsia="ArialMT" w:hAnsiTheme="minorHAnsi" w:cstheme="minorHAnsi"/>
          <w:sz w:val="22"/>
          <w:szCs w:val="22"/>
          <w:lang w:eastAsia="en-US"/>
        </w:rPr>
        <w:t>tako se za potrebe pripravo tople sanitarne vode izvede nova toplotna postaja za pripravo tople</w:t>
      </w:r>
      <w:r>
        <w:rPr>
          <w:rFonts w:asciiTheme="minorHAnsi" w:eastAsia="ArialMT" w:hAnsiTheme="minorHAnsi" w:cstheme="minorHAnsi"/>
          <w:sz w:val="22"/>
          <w:szCs w:val="22"/>
          <w:lang w:eastAsia="en-US"/>
        </w:rPr>
        <w:t xml:space="preserve"> </w:t>
      </w:r>
      <w:r w:rsidRPr="00A601D9">
        <w:rPr>
          <w:rFonts w:asciiTheme="minorHAnsi" w:eastAsia="ArialMT" w:hAnsiTheme="minorHAnsi" w:cstheme="minorHAnsi"/>
          <w:sz w:val="22"/>
          <w:szCs w:val="22"/>
          <w:lang w:eastAsia="en-US"/>
        </w:rPr>
        <w:t xml:space="preserve">sanitarne vode za potrebe </w:t>
      </w:r>
      <w:r w:rsidRPr="00A601D9">
        <w:rPr>
          <w:rFonts w:asciiTheme="minorHAnsi" w:eastAsia="ArialMT" w:hAnsiTheme="minorHAnsi" w:cstheme="minorHAnsi" w:hint="eastAsia"/>
          <w:sz w:val="22"/>
          <w:szCs w:val="22"/>
          <w:lang w:eastAsia="en-US"/>
        </w:rPr>
        <w:t>š</w:t>
      </w:r>
      <w:r w:rsidRPr="00A601D9">
        <w:rPr>
          <w:rFonts w:asciiTheme="minorHAnsi" w:eastAsia="ArialMT" w:hAnsiTheme="minorHAnsi" w:cstheme="minorHAnsi"/>
          <w:sz w:val="22"/>
          <w:szCs w:val="22"/>
          <w:lang w:eastAsia="en-US"/>
        </w:rPr>
        <w:t>ole in kuhinje.</w:t>
      </w:r>
    </w:p>
    <w:p w:rsidR="00A601D9" w:rsidRPr="00A601D9" w:rsidRDefault="00A601D9" w:rsidP="00A601D9">
      <w:pPr>
        <w:pStyle w:val="Brezrazmikov"/>
        <w:jc w:val="both"/>
        <w:rPr>
          <w:rFonts w:asciiTheme="minorHAnsi" w:eastAsia="ArialMT" w:hAnsiTheme="minorHAnsi" w:cstheme="minorHAnsi"/>
          <w:sz w:val="22"/>
          <w:szCs w:val="22"/>
          <w:lang w:eastAsia="en-US"/>
        </w:rPr>
      </w:pPr>
      <w:r w:rsidRPr="00A601D9">
        <w:rPr>
          <w:rFonts w:asciiTheme="minorHAnsi" w:eastAsia="ArialMT" w:hAnsiTheme="minorHAnsi" w:cstheme="minorHAnsi"/>
          <w:sz w:val="22"/>
          <w:szCs w:val="22"/>
          <w:lang w:eastAsia="en-US"/>
        </w:rPr>
        <w:t xml:space="preserve">V toplotni postaji se bodo nahajali </w:t>
      </w:r>
      <w:r w:rsidRPr="00A601D9">
        <w:rPr>
          <w:rFonts w:asciiTheme="minorHAnsi" w:eastAsia="ArialMT" w:hAnsiTheme="minorHAnsi" w:cstheme="minorHAnsi" w:hint="eastAsia"/>
          <w:sz w:val="22"/>
          <w:szCs w:val="22"/>
          <w:lang w:eastAsia="en-US"/>
        </w:rPr>
        <w:t>š</w:t>
      </w:r>
      <w:r w:rsidRPr="00A601D9">
        <w:rPr>
          <w:rFonts w:asciiTheme="minorHAnsi" w:eastAsia="ArialMT" w:hAnsiTheme="minorHAnsi" w:cstheme="minorHAnsi"/>
          <w:sz w:val="22"/>
          <w:szCs w:val="22"/>
          <w:lang w:eastAsia="en-US"/>
        </w:rPr>
        <w:t xml:space="preserve">e sistemi za regulacijo temperature vode za staro </w:t>
      </w:r>
      <w:r w:rsidRPr="00A601D9">
        <w:rPr>
          <w:rFonts w:asciiTheme="minorHAnsi" w:eastAsia="ArialMT" w:hAnsiTheme="minorHAnsi" w:cstheme="minorHAnsi" w:hint="eastAsia"/>
          <w:sz w:val="22"/>
          <w:szCs w:val="22"/>
          <w:lang w:eastAsia="en-US"/>
        </w:rPr>
        <w:t>š</w:t>
      </w:r>
      <w:r w:rsidRPr="00A601D9">
        <w:rPr>
          <w:rFonts w:asciiTheme="minorHAnsi" w:eastAsia="ArialMT" w:hAnsiTheme="minorHAnsi" w:cstheme="minorHAnsi"/>
          <w:sz w:val="22"/>
          <w:szCs w:val="22"/>
          <w:lang w:eastAsia="en-US"/>
        </w:rPr>
        <w:t>olo, nov objekt</w:t>
      </w:r>
    </w:p>
    <w:p w:rsidR="00A601D9" w:rsidRPr="00D66B63" w:rsidRDefault="00A601D9" w:rsidP="00A601D9">
      <w:pPr>
        <w:pStyle w:val="Brezrazmikov"/>
        <w:jc w:val="both"/>
        <w:rPr>
          <w:rFonts w:asciiTheme="minorHAnsi" w:eastAsia="ArialMT" w:hAnsiTheme="minorHAnsi" w:cstheme="minorHAnsi"/>
          <w:sz w:val="22"/>
          <w:szCs w:val="22"/>
          <w:lang w:eastAsia="en-US"/>
        </w:rPr>
      </w:pPr>
      <w:r w:rsidRPr="00A601D9">
        <w:rPr>
          <w:rFonts w:asciiTheme="minorHAnsi" w:eastAsia="ArialMT" w:hAnsiTheme="minorHAnsi" w:cstheme="minorHAnsi"/>
          <w:sz w:val="22"/>
          <w:szCs w:val="22"/>
          <w:lang w:eastAsia="en-US"/>
        </w:rPr>
        <w:t>in grelnike prezra</w:t>
      </w:r>
      <w:r w:rsidRPr="00A601D9">
        <w:rPr>
          <w:rFonts w:asciiTheme="minorHAnsi" w:eastAsia="ArialMT" w:hAnsiTheme="minorHAnsi" w:cstheme="minorHAnsi" w:hint="eastAsia"/>
          <w:sz w:val="22"/>
          <w:szCs w:val="22"/>
          <w:lang w:eastAsia="en-US"/>
        </w:rPr>
        <w:t>č</w:t>
      </w:r>
      <w:r w:rsidRPr="00A601D9">
        <w:rPr>
          <w:rFonts w:asciiTheme="minorHAnsi" w:eastAsia="ArialMT" w:hAnsiTheme="minorHAnsi" w:cstheme="minorHAnsi"/>
          <w:sz w:val="22"/>
          <w:szCs w:val="22"/>
          <w:lang w:eastAsia="en-US"/>
        </w:rPr>
        <w:t>evalnih naprav.</w:t>
      </w:r>
    </w:p>
    <w:p w:rsidR="0088164E" w:rsidRPr="0088164E" w:rsidRDefault="0088164E" w:rsidP="0088164E">
      <w:pPr>
        <w:pStyle w:val="Brezrazmikov"/>
        <w:jc w:val="both"/>
        <w:rPr>
          <w:rFonts w:asciiTheme="minorHAnsi" w:eastAsia="ArialMT" w:hAnsiTheme="minorHAnsi" w:cstheme="minorHAnsi"/>
          <w:sz w:val="22"/>
          <w:szCs w:val="22"/>
          <w:lang w:eastAsia="en-US"/>
        </w:rPr>
      </w:pPr>
      <w:r w:rsidRPr="0088164E">
        <w:rPr>
          <w:rFonts w:asciiTheme="minorHAnsi" w:eastAsia="ArialMT" w:hAnsiTheme="minorHAnsi" w:cstheme="minorHAnsi"/>
          <w:sz w:val="22"/>
          <w:szCs w:val="22"/>
          <w:lang w:eastAsia="en-US"/>
        </w:rPr>
        <w:t>Ogrevna voda za ogrevanje starega objekta in novogradnje se bo pripravljala v novi toplotni postaji, ki</w:t>
      </w:r>
    </w:p>
    <w:p w:rsidR="0088164E" w:rsidRDefault="0088164E" w:rsidP="0088164E">
      <w:pPr>
        <w:pStyle w:val="Brezrazmikov"/>
        <w:jc w:val="both"/>
        <w:rPr>
          <w:rFonts w:asciiTheme="minorHAnsi" w:eastAsia="ArialMT" w:hAnsiTheme="minorHAnsi" w:cstheme="minorHAnsi"/>
          <w:sz w:val="22"/>
          <w:szCs w:val="22"/>
          <w:lang w:eastAsia="en-US"/>
        </w:rPr>
      </w:pPr>
      <w:r w:rsidRPr="0088164E">
        <w:rPr>
          <w:rFonts w:asciiTheme="minorHAnsi" w:eastAsia="ArialMT" w:hAnsiTheme="minorHAnsi" w:cstheme="minorHAnsi"/>
          <w:sz w:val="22"/>
          <w:szCs w:val="22"/>
          <w:lang w:eastAsia="en-US"/>
        </w:rPr>
        <w:t>se bo nahajala v kletnih prostorih novogradnje. Za stari objekt se nave</w:t>
      </w:r>
      <w:r w:rsidRPr="0088164E">
        <w:rPr>
          <w:rFonts w:asciiTheme="minorHAnsi" w:eastAsia="ArialMT" w:hAnsiTheme="minorHAnsi" w:cstheme="minorHAnsi" w:hint="eastAsia"/>
          <w:sz w:val="22"/>
          <w:szCs w:val="22"/>
          <w:lang w:eastAsia="en-US"/>
        </w:rPr>
        <w:t>ž</w:t>
      </w:r>
      <w:r w:rsidRPr="0088164E">
        <w:rPr>
          <w:rFonts w:asciiTheme="minorHAnsi" w:eastAsia="ArialMT" w:hAnsiTheme="minorHAnsi" w:cstheme="minorHAnsi"/>
          <w:sz w:val="22"/>
          <w:szCs w:val="22"/>
          <w:lang w:eastAsia="en-US"/>
        </w:rPr>
        <w:t>emo na obstoje</w:t>
      </w:r>
      <w:r w:rsidRPr="0088164E">
        <w:rPr>
          <w:rFonts w:asciiTheme="minorHAnsi" w:eastAsia="ArialMT" w:hAnsiTheme="minorHAnsi" w:cstheme="minorHAnsi" w:hint="eastAsia"/>
          <w:sz w:val="22"/>
          <w:szCs w:val="22"/>
          <w:lang w:eastAsia="en-US"/>
        </w:rPr>
        <w:t>č</w:t>
      </w:r>
      <w:r w:rsidRPr="0088164E">
        <w:rPr>
          <w:rFonts w:asciiTheme="minorHAnsi" w:eastAsia="ArialMT" w:hAnsiTheme="minorHAnsi" w:cstheme="minorHAnsi"/>
          <w:sz w:val="22"/>
          <w:szCs w:val="22"/>
          <w:lang w:eastAsia="en-US"/>
        </w:rPr>
        <w:t>e cevovode.</w:t>
      </w:r>
      <w:r>
        <w:rPr>
          <w:rFonts w:asciiTheme="minorHAnsi" w:eastAsia="ArialMT" w:hAnsiTheme="minorHAnsi" w:cstheme="minorHAnsi"/>
          <w:sz w:val="22"/>
          <w:szCs w:val="22"/>
          <w:lang w:eastAsia="en-US"/>
        </w:rPr>
        <w:t xml:space="preserve"> </w:t>
      </w:r>
      <w:r w:rsidRPr="0088164E">
        <w:rPr>
          <w:rFonts w:asciiTheme="minorHAnsi" w:eastAsia="ArialMT" w:hAnsiTheme="minorHAnsi" w:cstheme="minorHAnsi"/>
          <w:sz w:val="22"/>
          <w:szCs w:val="22"/>
          <w:lang w:eastAsia="en-US"/>
        </w:rPr>
        <w:t xml:space="preserve">Novogradnja bo imela talno ogrevanje prostorov. Ogrevna voda se bo pripravljala </w:t>
      </w:r>
      <w:r w:rsidRPr="0088164E">
        <w:rPr>
          <w:rFonts w:asciiTheme="minorHAnsi" w:eastAsia="ArialMT" w:hAnsiTheme="minorHAnsi" w:cstheme="minorHAnsi" w:hint="eastAsia"/>
          <w:sz w:val="22"/>
          <w:szCs w:val="22"/>
          <w:lang w:eastAsia="en-US"/>
        </w:rPr>
        <w:t>š</w:t>
      </w:r>
      <w:r w:rsidRPr="0088164E">
        <w:rPr>
          <w:rFonts w:asciiTheme="minorHAnsi" w:eastAsia="ArialMT" w:hAnsiTheme="minorHAnsi" w:cstheme="minorHAnsi"/>
          <w:sz w:val="22"/>
          <w:szCs w:val="22"/>
          <w:lang w:eastAsia="en-US"/>
        </w:rPr>
        <w:t>e za grelnike zraka</w:t>
      </w:r>
      <w:r>
        <w:rPr>
          <w:rFonts w:asciiTheme="minorHAnsi" w:eastAsia="ArialMT" w:hAnsiTheme="minorHAnsi" w:cstheme="minorHAnsi"/>
          <w:sz w:val="22"/>
          <w:szCs w:val="22"/>
          <w:lang w:eastAsia="en-US"/>
        </w:rPr>
        <w:t xml:space="preserve"> </w:t>
      </w:r>
      <w:proofErr w:type="spellStart"/>
      <w:r w:rsidRPr="0088164E">
        <w:rPr>
          <w:rFonts w:asciiTheme="minorHAnsi" w:eastAsia="ArialMT" w:hAnsiTheme="minorHAnsi" w:cstheme="minorHAnsi"/>
          <w:sz w:val="22"/>
          <w:szCs w:val="22"/>
          <w:lang w:eastAsia="en-US"/>
        </w:rPr>
        <w:t>klimatih</w:t>
      </w:r>
      <w:proofErr w:type="spellEnd"/>
      <w:r w:rsidRPr="0088164E">
        <w:rPr>
          <w:rFonts w:asciiTheme="minorHAnsi" w:eastAsia="ArialMT" w:hAnsiTheme="minorHAnsi" w:cstheme="minorHAnsi"/>
          <w:sz w:val="22"/>
          <w:szCs w:val="22"/>
          <w:lang w:eastAsia="en-US"/>
        </w:rPr>
        <w:t>, kateri se nahajajo na strehi objekta in priprava tople sanitarne vode.</w:t>
      </w:r>
      <w:r>
        <w:rPr>
          <w:rFonts w:asciiTheme="minorHAnsi" w:eastAsia="ArialMT" w:hAnsiTheme="minorHAnsi" w:cstheme="minorHAnsi"/>
          <w:sz w:val="22"/>
          <w:szCs w:val="22"/>
          <w:lang w:eastAsia="en-US"/>
        </w:rPr>
        <w:t xml:space="preserve"> </w:t>
      </w:r>
      <w:r w:rsidRPr="0088164E">
        <w:rPr>
          <w:rFonts w:asciiTheme="minorHAnsi" w:eastAsia="ArialMT" w:hAnsiTheme="minorHAnsi" w:cstheme="minorHAnsi"/>
          <w:sz w:val="22"/>
          <w:szCs w:val="22"/>
          <w:lang w:eastAsia="en-US"/>
        </w:rPr>
        <w:t>Na strehi objekta se bo nahajal hladilnik vode, kateri bo pripravljal hladno vodo za potrebe</w:t>
      </w:r>
      <w:r>
        <w:rPr>
          <w:rFonts w:asciiTheme="minorHAnsi" w:eastAsia="ArialMT" w:hAnsiTheme="minorHAnsi" w:cstheme="minorHAnsi"/>
          <w:sz w:val="22"/>
          <w:szCs w:val="22"/>
          <w:lang w:eastAsia="en-US"/>
        </w:rPr>
        <w:t xml:space="preserve"> </w:t>
      </w:r>
      <w:r w:rsidRPr="0088164E">
        <w:rPr>
          <w:rFonts w:asciiTheme="minorHAnsi" w:eastAsia="ArialMT" w:hAnsiTheme="minorHAnsi" w:cstheme="minorHAnsi"/>
          <w:sz w:val="22"/>
          <w:szCs w:val="22"/>
          <w:lang w:eastAsia="en-US"/>
        </w:rPr>
        <w:t>hlajenja/</w:t>
      </w:r>
      <w:proofErr w:type="spellStart"/>
      <w:r w:rsidRPr="0088164E">
        <w:rPr>
          <w:rFonts w:asciiTheme="minorHAnsi" w:eastAsia="ArialMT" w:hAnsiTheme="minorHAnsi" w:cstheme="minorHAnsi"/>
          <w:sz w:val="22"/>
          <w:szCs w:val="22"/>
          <w:lang w:eastAsia="en-US"/>
        </w:rPr>
        <w:t>razvla</w:t>
      </w:r>
      <w:r w:rsidRPr="0088164E">
        <w:rPr>
          <w:rFonts w:asciiTheme="minorHAnsi" w:eastAsia="ArialMT" w:hAnsiTheme="minorHAnsi" w:cstheme="minorHAnsi" w:hint="eastAsia"/>
          <w:sz w:val="22"/>
          <w:szCs w:val="22"/>
          <w:lang w:eastAsia="en-US"/>
        </w:rPr>
        <w:t>ž</w:t>
      </w:r>
      <w:r w:rsidRPr="0088164E">
        <w:rPr>
          <w:rFonts w:asciiTheme="minorHAnsi" w:eastAsia="ArialMT" w:hAnsiTheme="minorHAnsi" w:cstheme="minorHAnsi"/>
          <w:sz w:val="22"/>
          <w:szCs w:val="22"/>
          <w:lang w:eastAsia="en-US"/>
        </w:rPr>
        <w:t>evanja</w:t>
      </w:r>
      <w:proofErr w:type="spellEnd"/>
      <w:r w:rsidRPr="0088164E">
        <w:rPr>
          <w:rFonts w:asciiTheme="minorHAnsi" w:eastAsia="ArialMT" w:hAnsiTheme="minorHAnsi" w:cstheme="minorHAnsi"/>
          <w:sz w:val="22"/>
          <w:szCs w:val="22"/>
          <w:lang w:eastAsia="en-US"/>
        </w:rPr>
        <w:t xml:space="preserve"> zraka prezra</w:t>
      </w:r>
      <w:r w:rsidRPr="0088164E">
        <w:rPr>
          <w:rFonts w:asciiTheme="minorHAnsi" w:eastAsia="ArialMT" w:hAnsiTheme="minorHAnsi" w:cstheme="minorHAnsi" w:hint="eastAsia"/>
          <w:sz w:val="22"/>
          <w:szCs w:val="22"/>
          <w:lang w:eastAsia="en-US"/>
        </w:rPr>
        <w:t>č</w:t>
      </w:r>
      <w:r w:rsidRPr="0088164E">
        <w:rPr>
          <w:rFonts w:asciiTheme="minorHAnsi" w:eastAsia="ArialMT" w:hAnsiTheme="minorHAnsi" w:cstheme="minorHAnsi"/>
          <w:sz w:val="22"/>
          <w:szCs w:val="22"/>
          <w:lang w:eastAsia="en-US"/>
        </w:rPr>
        <w:t xml:space="preserve">evanja s </w:t>
      </w:r>
      <w:proofErr w:type="spellStart"/>
      <w:r w:rsidRPr="0088164E">
        <w:rPr>
          <w:rFonts w:asciiTheme="minorHAnsi" w:eastAsia="ArialMT" w:hAnsiTheme="minorHAnsi" w:cstheme="minorHAnsi"/>
          <w:sz w:val="22"/>
          <w:szCs w:val="22"/>
          <w:lang w:eastAsia="en-US"/>
        </w:rPr>
        <w:t>klimatom</w:t>
      </w:r>
      <w:proofErr w:type="spellEnd"/>
      <w:r w:rsidRPr="0088164E">
        <w:rPr>
          <w:rFonts w:asciiTheme="minorHAnsi" w:eastAsia="ArialMT" w:hAnsiTheme="minorHAnsi" w:cstheme="minorHAnsi"/>
          <w:sz w:val="22"/>
          <w:szCs w:val="22"/>
          <w:lang w:eastAsia="en-US"/>
        </w:rPr>
        <w:t>.</w:t>
      </w:r>
    </w:p>
    <w:p w:rsidR="00E62854" w:rsidRDefault="00E62854" w:rsidP="0088164E">
      <w:pPr>
        <w:pStyle w:val="Brezrazmikov"/>
        <w:jc w:val="both"/>
        <w:rPr>
          <w:rFonts w:asciiTheme="minorHAnsi" w:eastAsia="ArialMT" w:hAnsiTheme="minorHAnsi" w:cstheme="minorHAnsi"/>
          <w:sz w:val="22"/>
          <w:szCs w:val="22"/>
          <w:lang w:eastAsia="en-US"/>
        </w:rPr>
      </w:pPr>
    </w:p>
    <w:p w:rsidR="00E62854" w:rsidRPr="00930083" w:rsidRDefault="00E62854" w:rsidP="00E62854">
      <w:pPr>
        <w:pStyle w:val="Brezrazmikov"/>
        <w:jc w:val="both"/>
        <w:rPr>
          <w:rFonts w:asciiTheme="minorHAnsi" w:eastAsia="ArialMT" w:hAnsiTheme="minorHAnsi" w:cstheme="minorHAnsi"/>
          <w:sz w:val="22"/>
          <w:szCs w:val="22"/>
          <w:u w:val="single"/>
          <w:lang w:eastAsia="en-US"/>
        </w:rPr>
      </w:pPr>
      <w:r w:rsidRPr="00930083">
        <w:rPr>
          <w:rFonts w:asciiTheme="minorHAnsi" w:eastAsia="ArialMT" w:hAnsiTheme="minorHAnsi" w:cstheme="minorHAnsi"/>
          <w:sz w:val="22"/>
          <w:szCs w:val="22"/>
          <w:u w:val="single"/>
          <w:lang w:eastAsia="en-US"/>
        </w:rPr>
        <w:t>PREZRAČEVANJE</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Objekt se bo prisilno prezra</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eval s prezra</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evalnimi napravami, katerih postavitev bo na strehi objekta.</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Prezra</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evalne naprave so lo</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ene glede na namembnost prostorov:</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 xml:space="preserve">- N1 </w:t>
      </w:r>
      <w:proofErr w:type="spellStart"/>
      <w:r w:rsidRPr="00E62854">
        <w:rPr>
          <w:rFonts w:asciiTheme="minorHAnsi" w:eastAsia="ArialMT" w:hAnsiTheme="minorHAnsi" w:cstheme="minorHAnsi"/>
          <w:sz w:val="22"/>
          <w:szCs w:val="22"/>
          <w:lang w:eastAsia="en-US"/>
        </w:rPr>
        <w:t>uli</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nice</w:t>
      </w:r>
      <w:proofErr w:type="spellEnd"/>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 N2 telovadnica</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 N3 jedilnica</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 N4 kuhinja</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Prezra</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evalne naprave imajo vgrajene prenosnik toplote za vra</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anje toplote z visokim izkoristkom. V</w:t>
      </w:r>
      <w:r>
        <w:rPr>
          <w:rFonts w:asciiTheme="minorHAnsi" w:eastAsia="ArialMT" w:hAnsiTheme="minorHAnsi" w:cstheme="minorHAnsi"/>
          <w:sz w:val="22"/>
          <w:szCs w:val="22"/>
          <w:lang w:eastAsia="en-US"/>
        </w:rPr>
        <w:t xml:space="preserve"> </w:t>
      </w:r>
      <w:r w:rsidRPr="00E62854">
        <w:rPr>
          <w:rFonts w:asciiTheme="minorHAnsi" w:eastAsia="ArialMT" w:hAnsiTheme="minorHAnsi" w:cstheme="minorHAnsi"/>
          <w:sz w:val="22"/>
          <w:szCs w:val="22"/>
          <w:lang w:eastAsia="en-US"/>
        </w:rPr>
        <w:t>napravi je vgrajen grelnik in hladilnik zraka. Ventilatorji so z EC ali frekven</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no vodenimi elektromotorji.</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Filtracija sve</w:t>
      </w:r>
      <w:r w:rsidRPr="00E62854">
        <w:rPr>
          <w:rFonts w:asciiTheme="minorHAnsi" w:eastAsia="ArialMT" w:hAnsiTheme="minorHAnsi" w:cstheme="minorHAnsi" w:hint="eastAsia"/>
          <w:sz w:val="22"/>
          <w:szCs w:val="22"/>
          <w:lang w:eastAsia="en-US"/>
        </w:rPr>
        <w:t>ž</w:t>
      </w:r>
      <w:r w:rsidRPr="00E62854">
        <w:rPr>
          <w:rFonts w:asciiTheme="minorHAnsi" w:eastAsia="ArialMT" w:hAnsiTheme="minorHAnsi" w:cstheme="minorHAnsi"/>
          <w:sz w:val="22"/>
          <w:szCs w:val="22"/>
          <w:lang w:eastAsia="en-US"/>
        </w:rPr>
        <w:t>ega zraka je stopnje F7, filtracija odto</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nega zraka pa je stopnje M5. Vsi elementi</w:t>
      </w:r>
      <w:r>
        <w:rPr>
          <w:rFonts w:asciiTheme="minorHAnsi" w:eastAsia="ArialMT" w:hAnsiTheme="minorHAnsi" w:cstheme="minorHAnsi"/>
          <w:sz w:val="22"/>
          <w:szCs w:val="22"/>
          <w:lang w:eastAsia="en-US"/>
        </w:rPr>
        <w:t xml:space="preserve"> </w:t>
      </w:r>
      <w:r w:rsidRPr="00E62854">
        <w:rPr>
          <w:rFonts w:asciiTheme="minorHAnsi" w:eastAsia="ArialMT" w:hAnsiTheme="minorHAnsi" w:cstheme="minorHAnsi"/>
          <w:sz w:val="22"/>
          <w:szCs w:val="22"/>
          <w:lang w:eastAsia="en-US"/>
        </w:rPr>
        <w:t>regulacije delovanja naprave so vgrajeni v napravi in kompletno o</w:t>
      </w:r>
      <w:r w:rsidRPr="00E62854">
        <w:rPr>
          <w:rFonts w:asciiTheme="minorHAnsi" w:eastAsia="ArialMT" w:hAnsiTheme="minorHAnsi" w:cstheme="minorHAnsi" w:hint="eastAsia"/>
          <w:sz w:val="22"/>
          <w:szCs w:val="22"/>
          <w:lang w:eastAsia="en-US"/>
        </w:rPr>
        <w:t>ž</w:t>
      </w:r>
      <w:r w:rsidRPr="00E62854">
        <w:rPr>
          <w:rFonts w:asciiTheme="minorHAnsi" w:eastAsia="ArialMT" w:hAnsiTheme="minorHAnsi" w:cstheme="minorHAnsi"/>
          <w:sz w:val="22"/>
          <w:szCs w:val="22"/>
          <w:lang w:eastAsia="en-US"/>
        </w:rPr>
        <w:t>i</w:t>
      </w:r>
      <w:r w:rsidRPr="00E62854">
        <w:rPr>
          <w:rFonts w:asciiTheme="minorHAnsi" w:eastAsia="ArialMT" w:hAnsiTheme="minorHAnsi" w:cstheme="minorHAnsi" w:hint="eastAsia"/>
          <w:sz w:val="22"/>
          <w:szCs w:val="22"/>
          <w:lang w:eastAsia="en-US"/>
        </w:rPr>
        <w:t>č</w:t>
      </w:r>
      <w:r w:rsidRPr="00E62854">
        <w:rPr>
          <w:rFonts w:asciiTheme="minorHAnsi" w:eastAsia="ArialMT" w:hAnsiTheme="minorHAnsi" w:cstheme="minorHAnsi"/>
          <w:sz w:val="22"/>
          <w:szCs w:val="22"/>
          <w:lang w:eastAsia="en-US"/>
        </w:rPr>
        <w:t>eni.</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V kuhinji se odvaja odpadni zrak nad termo bloki ter ostalimi viri toplote in nesnage preko nap.</w:t>
      </w:r>
    </w:p>
    <w:p w:rsidR="00E62854" w:rsidRPr="00E62854" w:rsidRDefault="00E62854" w:rsidP="00E62854">
      <w:pPr>
        <w:pStyle w:val="Brezrazmikov"/>
        <w:jc w:val="both"/>
        <w:rPr>
          <w:rFonts w:asciiTheme="minorHAnsi" w:eastAsia="ArialMT" w:hAnsiTheme="minorHAnsi" w:cstheme="minorHAnsi"/>
          <w:sz w:val="22"/>
          <w:szCs w:val="22"/>
          <w:lang w:eastAsia="en-US"/>
        </w:rPr>
      </w:pPr>
      <w:r w:rsidRPr="00E62854">
        <w:rPr>
          <w:rFonts w:asciiTheme="minorHAnsi" w:eastAsia="ArialMT" w:hAnsiTheme="minorHAnsi" w:cstheme="minorHAnsi"/>
          <w:sz w:val="22"/>
          <w:szCs w:val="22"/>
          <w:lang w:eastAsia="en-US"/>
        </w:rPr>
        <w:t>Odpadni zrak se vodi do odvodnega ventilatorja, ki je name</w:t>
      </w:r>
      <w:r w:rsidRPr="00E62854">
        <w:rPr>
          <w:rFonts w:asciiTheme="minorHAnsi" w:eastAsia="ArialMT" w:hAnsiTheme="minorHAnsi" w:cstheme="minorHAnsi" w:hint="eastAsia"/>
          <w:sz w:val="22"/>
          <w:szCs w:val="22"/>
          <w:lang w:eastAsia="en-US"/>
        </w:rPr>
        <w:t>šč</w:t>
      </w:r>
      <w:r w:rsidRPr="00E62854">
        <w:rPr>
          <w:rFonts w:asciiTheme="minorHAnsi" w:eastAsia="ArialMT" w:hAnsiTheme="minorHAnsi" w:cstheme="minorHAnsi"/>
          <w:sz w:val="22"/>
          <w:szCs w:val="22"/>
          <w:lang w:eastAsia="en-US"/>
        </w:rPr>
        <w:t>en na strehi objekta.</w:t>
      </w:r>
    </w:p>
    <w:p w:rsidR="0088164E" w:rsidRDefault="0088164E" w:rsidP="00A1111E">
      <w:pPr>
        <w:pStyle w:val="Brezrazmikov"/>
        <w:jc w:val="both"/>
        <w:rPr>
          <w:rFonts w:asciiTheme="minorHAnsi" w:hAnsiTheme="minorHAnsi" w:cstheme="minorHAnsi"/>
          <w:b/>
          <w:caps/>
          <w:sz w:val="22"/>
          <w:szCs w:val="22"/>
          <w:lang w:eastAsia="en-US"/>
        </w:rPr>
      </w:pPr>
    </w:p>
    <w:p w:rsidR="00A1111E" w:rsidRPr="00A1111E" w:rsidRDefault="00A1111E" w:rsidP="00A1111E">
      <w:pPr>
        <w:pStyle w:val="Brezrazmikov"/>
        <w:jc w:val="both"/>
        <w:rPr>
          <w:rFonts w:asciiTheme="minorHAnsi" w:hAnsiTheme="minorHAnsi" w:cstheme="minorHAnsi"/>
          <w:b/>
          <w:caps/>
          <w:sz w:val="22"/>
          <w:szCs w:val="22"/>
          <w:lang w:eastAsia="en-US"/>
        </w:rPr>
      </w:pPr>
      <w:r w:rsidRPr="00A1111E">
        <w:rPr>
          <w:rFonts w:asciiTheme="minorHAnsi" w:hAnsiTheme="minorHAnsi" w:cstheme="minorHAnsi"/>
          <w:b/>
          <w:caps/>
          <w:sz w:val="22"/>
          <w:szCs w:val="22"/>
          <w:lang w:eastAsia="en-US"/>
        </w:rPr>
        <w:t>Izvedba zaščite gradbene jame</w:t>
      </w:r>
    </w:p>
    <w:p w:rsidR="00A1111E" w:rsidRPr="00A1111E" w:rsidRDefault="00A1111E" w:rsidP="00A1111E">
      <w:pPr>
        <w:pStyle w:val="Brezrazmikov"/>
        <w:jc w:val="both"/>
        <w:rPr>
          <w:rFonts w:asciiTheme="minorHAnsi" w:hAnsiTheme="minorHAnsi" w:cstheme="minorHAnsi"/>
          <w:sz w:val="22"/>
          <w:szCs w:val="22"/>
          <w:lang w:eastAsia="en-US"/>
        </w:rPr>
      </w:pP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 xml:space="preserve">Gradbeno jamo je potrebo zaradi velike višinske razlike zaščititi, da ne bo nastala škoda na sosednjih objektih, ter da bo dela v gradbeni jami mogoče varno izvajati dela. </w:t>
      </w:r>
      <w:proofErr w:type="spellStart"/>
      <w:r w:rsidRPr="00A1111E">
        <w:rPr>
          <w:rFonts w:asciiTheme="minorHAnsi" w:hAnsiTheme="minorHAnsi" w:cstheme="minorHAnsi"/>
          <w:sz w:val="22"/>
          <w:szCs w:val="22"/>
          <w:lang w:eastAsia="en-US"/>
        </w:rPr>
        <w:t>Zaželjeno</w:t>
      </w:r>
      <w:proofErr w:type="spellEnd"/>
      <w:r w:rsidRPr="00A1111E">
        <w:rPr>
          <w:rFonts w:asciiTheme="minorHAnsi" w:hAnsiTheme="minorHAnsi" w:cstheme="minorHAnsi"/>
          <w:sz w:val="22"/>
          <w:szCs w:val="22"/>
          <w:lang w:eastAsia="en-US"/>
        </w:rPr>
        <w:t xml:space="preserve"> je, da  se v sosednje parcele ne posega, prav tako pa je </w:t>
      </w:r>
      <w:proofErr w:type="spellStart"/>
      <w:r w:rsidRPr="00A1111E">
        <w:rPr>
          <w:rFonts w:asciiTheme="minorHAnsi" w:hAnsiTheme="minorHAnsi" w:cstheme="minorHAnsi"/>
          <w:sz w:val="22"/>
          <w:szCs w:val="22"/>
          <w:lang w:eastAsia="en-US"/>
        </w:rPr>
        <w:t>zaželjeno</w:t>
      </w:r>
      <w:proofErr w:type="spellEnd"/>
      <w:r w:rsidRPr="00A1111E">
        <w:rPr>
          <w:rFonts w:asciiTheme="minorHAnsi" w:hAnsiTheme="minorHAnsi" w:cstheme="minorHAnsi"/>
          <w:sz w:val="22"/>
          <w:szCs w:val="22"/>
          <w:lang w:eastAsia="en-US"/>
        </w:rPr>
        <w:t xml:space="preserve">, da ne bi bili poškodovani vodi v okolici gradbene jame, igrišče na vzhodu pa bi ostalo funkcionalno tudi v času izvajanja del. </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 xml:space="preserve">Del novogradnje bo tudi atrij na koti -4.02 m, katerega stene bodo deloma izvedene iz elementov zaščite gradbene jame. Potrebno je najti rešitev, s katero bi bilo to izvedljivo na enostaven in ekonomičen način tako, da bo zagotovljena dolgotrajna stabilnost ostenja atrija.  </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 xml:space="preserve">Mešanje tehnologij zaradi relativno majhnega obsega del ne priporočamo, zato je potrebno izbrati tehnologijo, ki omogoča tako zaščito gradbene jame kot tudi izvedbo konstrukcije atrija. Predlagamo izvedbo AB pilotov po obodu jame, in sicer konzolno izvedbo, s čimer ne bo potrebno </w:t>
      </w:r>
      <w:proofErr w:type="spellStart"/>
      <w:r w:rsidRPr="00A1111E">
        <w:rPr>
          <w:rFonts w:asciiTheme="minorHAnsi" w:hAnsiTheme="minorHAnsi" w:cstheme="minorHAnsi"/>
          <w:sz w:val="22"/>
          <w:szCs w:val="22"/>
          <w:lang w:eastAsia="en-US"/>
        </w:rPr>
        <w:t>potrebno</w:t>
      </w:r>
      <w:proofErr w:type="spellEnd"/>
      <w:r w:rsidRPr="00A1111E">
        <w:rPr>
          <w:rFonts w:asciiTheme="minorHAnsi" w:hAnsiTheme="minorHAnsi" w:cstheme="minorHAnsi"/>
          <w:sz w:val="22"/>
          <w:szCs w:val="22"/>
          <w:lang w:eastAsia="en-US"/>
        </w:rPr>
        <w:t xml:space="preserve"> posegati v okolico gradbene jame.  </w:t>
      </w:r>
    </w:p>
    <w:p w:rsidR="00A1111E" w:rsidRPr="00A1111E" w:rsidRDefault="00A1111E" w:rsidP="00A1111E">
      <w:pPr>
        <w:pStyle w:val="Brezrazmikov"/>
        <w:jc w:val="both"/>
        <w:rPr>
          <w:rFonts w:asciiTheme="minorHAnsi" w:hAnsiTheme="minorHAnsi" w:cstheme="minorHAnsi"/>
          <w:sz w:val="22"/>
          <w:szCs w:val="22"/>
          <w:lang w:eastAsia="en-US"/>
        </w:rPr>
      </w:pPr>
    </w:p>
    <w:p w:rsidR="00A1111E" w:rsidRPr="00A1111E" w:rsidRDefault="00A1111E" w:rsidP="00A1111E">
      <w:pPr>
        <w:pStyle w:val="Brezrazmikov"/>
        <w:jc w:val="both"/>
        <w:rPr>
          <w:rFonts w:asciiTheme="minorHAnsi" w:hAnsiTheme="minorHAnsi" w:cstheme="minorHAnsi"/>
          <w:b/>
          <w:sz w:val="22"/>
          <w:szCs w:val="22"/>
          <w:lang w:eastAsia="en-US"/>
        </w:rPr>
      </w:pPr>
      <w:r w:rsidRPr="00A1111E">
        <w:rPr>
          <w:rFonts w:asciiTheme="minorHAnsi" w:hAnsiTheme="minorHAnsi" w:cstheme="minorHAnsi"/>
          <w:b/>
          <w:sz w:val="22"/>
          <w:szCs w:val="22"/>
          <w:lang w:eastAsia="en-US"/>
        </w:rPr>
        <w:t>Izvedba zaščite gradbene jame</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Izvedba zaščite gradbene jame ima naslednje faze:</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Izkop do kote vgradnje pilotov.</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Izvedba pilotov po obodu gradbene jame.</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Izkop gradbene jame</w:t>
      </w:r>
    </w:p>
    <w:p w:rsidR="00A1111E" w:rsidRPr="00A1111E" w:rsidRDefault="00A1111E" w:rsidP="00A1111E">
      <w:pPr>
        <w:pStyle w:val="Brezrazmikov"/>
        <w:jc w:val="both"/>
        <w:rPr>
          <w:rFonts w:asciiTheme="minorHAnsi" w:hAnsiTheme="minorHAnsi" w:cstheme="minorHAnsi"/>
          <w:sz w:val="22"/>
          <w:szCs w:val="22"/>
          <w:u w:val="single"/>
          <w:lang w:eastAsia="en-US"/>
        </w:rPr>
      </w:pPr>
    </w:p>
    <w:p w:rsidR="00A1111E" w:rsidRPr="00A1111E" w:rsidRDefault="00A1111E" w:rsidP="00A1111E">
      <w:pPr>
        <w:pStyle w:val="Brezrazmikov"/>
        <w:jc w:val="both"/>
        <w:rPr>
          <w:rFonts w:asciiTheme="minorHAnsi" w:hAnsiTheme="minorHAnsi" w:cstheme="minorHAnsi"/>
          <w:sz w:val="22"/>
          <w:szCs w:val="22"/>
          <w:u w:val="single"/>
          <w:lang w:eastAsia="en-US"/>
        </w:rPr>
      </w:pPr>
      <w:r w:rsidRPr="00A1111E">
        <w:rPr>
          <w:rFonts w:asciiTheme="minorHAnsi" w:hAnsiTheme="minorHAnsi" w:cstheme="minorHAnsi"/>
          <w:sz w:val="22"/>
          <w:szCs w:val="22"/>
          <w:u w:val="single"/>
          <w:lang w:eastAsia="en-US"/>
        </w:rPr>
        <w:t>Izkop do kote vgradnje pilotov</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Obstoječa površina je v glavnem ravna, odstopanja so nekaj 10 cm, zato bo pilotna stena po celotnem obodu gradbene jame izvedena na istem nivoju, in sicer na naslednjih kotah:</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Kota 302.50=-0.46 m</w:t>
      </w:r>
      <w:r w:rsidRPr="00A1111E">
        <w:rPr>
          <w:rFonts w:asciiTheme="minorHAnsi" w:hAnsiTheme="minorHAnsi" w:cstheme="minorHAnsi"/>
          <w:sz w:val="22"/>
          <w:szCs w:val="22"/>
          <w:lang w:eastAsia="en-US"/>
        </w:rPr>
        <w:tab/>
        <w:t>-vrh AB grede</w:t>
      </w: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Kota 301.60=-1.36 m</w:t>
      </w:r>
      <w:r w:rsidRPr="00A1111E">
        <w:rPr>
          <w:rFonts w:asciiTheme="minorHAnsi" w:hAnsiTheme="minorHAnsi" w:cstheme="minorHAnsi"/>
          <w:sz w:val="22"/>
          <w:szCs w:val="22"/>
          <w:lang w:eastAsia="en-US"/>
        </w:rPr>
        <w:tab/>
        <w:t>-nivo delovnega platoja za izvedbo pilotov</w:t>
      </w:r>
    </w:p>
    <w:p w:rsidR="00A1111E" w:rsidRPr="00A1111E" w:rsidRDefault="00A1111E" w:rsidP="00A1111E">
      <w:pPr>
        <w:pStyle w:val="Brezrazmikov"/>
        <w:jc w:val="both"/>
        <w:rPr>
          <w:rFonts w:asciiTheme="minorHAnsi" w:hAnsiTheme="minorHAnsi" w:cstheme="minorHAnsi"/>
          <w:sz w:val="22"/>
          <w:szCs w:val="22"/>
          <w:u w:val="single"/>
          <w:lang w:eastAsia="en-US"/>
        </w:rPr>
      </w:pPr>
    </w:p>
    <w:p w:rsidR="00A1111E" w:rsidRPr="00A1111E" w:rsidRDefault="00A1111E" w:rsidP="00A1111E">
      <w:pPr>
        <w:pStyle w:val="Brezrazmikov"/>
        <w:jc w:val="both"/>
        <w:rPr>
          <w:rFonts w:asciiTheme="minorHAnsi" w:hAnsiTheme="minorHAnsi" w:cstheme="minorHAnsi"/>
          <w:sz w:val="22"/>
          <w:szCs w:val="22"/>
          <w:lang w:eastAsia="en-US"/>
        </w:rPr>
      </w:pPr>
      <w:r w:rsidRPr="00A1111E">
        <w:rPr>
          <w:rFonts w:asciiTheme="minorHAnsi" w:hAnsiTheme="minorHAnsi" w:cstheme="minorHAnsi"/>
          <w:sz w:val="22"/>
          <w:szCs w:val="22"/>
          <w:lang w:eastAsia="en-US"/>
        </w:rPr>
        <w:t xml:space="preserve">Po obodu gradbene jame se izvede delovni plato na koti 301.60=-1.36 m ki omogoča izvedbo pilotov. Brežine naj bodo izvedene v nagibu 1:1 in ne smejo biti višje od 1.00 m. V kolikor je to mogoče, naj se pri tem ne poškoduje sosednjih objektov (igrišče). </w:t>
      </w:r>
    </w:p>
    <w:p w:rsidR="00A1111E" w:rsidRPr="00A1111E" w:rsidRDefault="00A1111E" w:rsidP="00A1111E">
      <w:pPr>
        <w:pStyle w:val="Brezrazmikov"/>
        <w:jc w:val="both"/>
        <w:rPr>
          <w:rFonts w:asciiTheme="minorHAnsi" w:hAnsiTheme="minorHAnsi" w:cstheme="minorHAnsi"/>
          <w:sz w:val="22"/>
          <w:szCs w:val="22"/>
          <w:lang w:eastAsia="en-US"/>
        </w:rPr>
      </w:pPr>
    </w:p>
    <w:p w:rsidR="00A1111E" w:rsidRPr="00A1111E" w:rsidRDefault="00A1111E" w:rsidP="00A1111E">
      <w:pPr>
        <w:pStyle w:val="Brezrazmikov"/>
        <w:jc w:val="both"/>
        <w:rPr>
          <w:rFonts w:asciiTheme="minorHAnsi" w:hAnsiTheme="minorHAnsi" w:cstheme="minorHAnsi"/>
          <w:sz w:val="22"/>
          <w:szCs w:val="22"/>
          <w:u w:val="single"/>
          <w:lang w:eastAsia="en-US"/>
        </w:rPr>
      </w:pPr>
      <w:r w:rsidRPr="00A1111E">
        <w:rPr>
          <w:rFonts w:asciiTheme="minorHAnsi" w:hAnsiTheme="minorHAnsi" w:cstheme="minorHAnsi"/>
          <w:sz w:val="22"/>
          <w:szCs w:val="22"/>
          <w:u w:val="single"/>
          <w:lang w:eastAsia="en-US"/>
        </w:rPr>
        <w:t>Izvedba pilotov po obodu gradbene jame.</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Najprej se izvede geodetska </w:t>
      </w:r>
      <w:proofErr w:type="spellStart"/>
      <w:r w:rsidRPr="00A1111E">
        <w:rPr>
          <w:rFonts w:asciiTheme="minorHAnsi" w:hAnsiTheme="minorHAnsi" w:cstheme="minorHAnsi"/>
          <w:sz w:val="22"/>
          <w:szCs w:val="22"/>
        </w:rPr>
        <w:t>zakoličba</w:t>
      </w:r>
      <w:proofErr w:type="spellEnd"/>
      <w:r w:rsidRPr="00A1111E">
        <w:rPr>
          <w:rFonts w:asciiTheme="minorHAnsi" w:hAnsiTheme="minorHAnsi" w:cstheme="minorHAnsi"/>
          <w:sz w:val="22"/>
          <w:szCs w:val="22"/>
        </w:rPr>
        <w:t xml:space="preserve"> osi pilotov (</w:t>
      </w:r>
      <w:proofErr w:type="spellStart"/>
      <w:r w:rsidRPr="00A1111E">
        <w:rPr>
          <w:rFonts w:asciiTheme="minorHAnsi" w:hAnsiTheme="minorHAnsi" w:cstheme="minorHAnsi"/>
          <w:sz w:val="22"/>
          <w:szCs w:val="22"/>
        </w:rPr>
        <w:t>zakoličbo</w:t>
      </w:r>
      <w:proofErr w:type="spellEnd"/>
      <w:r w:rsidRPr="00A1111E">
        <w:rPr>
          <w:rFonts w:asciiTheme="minorHAnsi" w:hAnsiTheme="minorHAnsi" w:cstheme="minorHAnsi"/>
          <w:sz w:val="22"/>
          <w:szCs w:val="22"/>
        </w:rPr>
        <w:t xml:space="preserve"> naj izvajalec potrdi z vpisom v gradbeni dnevnik).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Dopustne tolerance vgradnje pilotov  so naslednje: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Odstopanje od osi slopa: +-2 cm.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Višinsko odstopanje: +-5 cm (razen v primeru, da kota terena bistveno odstopa od predvidene kote.  Spremembo kote potrdi </w:t>
      </w:r>
      <w:proofErr w:type="spellStart"/>
      <w:r w:rsidRPr="00A1111E">
        <w:rPr>
          <w:rFonts w:asciiTheme="minorHAnsi" w:hAnsiTheme="minorHAnsi" w:cstheme="minorHAnsi"/>
          <w:sz w:val="22"/>
          <w:szCs w:val="22"/>
        </w:rPr>
        <w:t>geotehnični</w:t>
      </w:r>
      <w:proofErr w:type="spellEnd"/>
      <w:r w:rsidRPr="00A1111E">
        <w:rPr>
          <w:rFonts w:asciiTheme="minorHAnsi" w:hAnsiTheme="minorHAnsi" w:cstheme="minorHAnsi"/>
          <w:sz w:val="22"/>
          <w:szCs w:val="22"/>
        </w:rPr>
        <w:t xml:space="preserve"> nadzor).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Vertikalnost osi: 1 %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Preizkus zveznosti pilotov je potrebno izvesti na 10 % pilotov.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AB piloti z oznako T dolžine 8 m premera 60  cm  se izvedejo na medsebojni razdalji 1.0m.  Izvedejo se po obodu gradbene jame povsod razen na območju atrija. Piloti  bodo izvedeni  iz betona C25/30, armirani pa skladno z armaturnimi načrti. Vrhove pilote je potrebno odbiti in površino izravnati pred nadaljevanjem del.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Piloti so načeloma izvedeni tako, da je razdalja med konstrukcijo in pilotno steno 1.0 m zaradi dvostranskega opaženja.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Na območju atrija se najprej izvedejo piloti z oznako B (35 pilotov). Piloti so dolgi 5 m, vgrajeni so na medsebojni razdalji 0.9 m, Izvedeni so iz betona C25/30, piloti so </w:t>
      </w:r>
      <w:proofErr w:type="spellStart"/>
      <w:r w:rsidRPr="00A1111E">
        <w:rPr>
          <w:rFonts w:asciiTheme="minorHAnsi" w:hAnsiTheme="minorHAnsi" w:cstheme="minorHAnsi"/>
          <w:sz w:val="22"/>
          <w:szCs w:val="22"/>
        </w:rPr>
        <w:t>nearmirani</w:t>
      </w:r>
      <w:proofErr w:type="spellEnd"/>
      <w:r w:rsidRPr="00A1111E">
        <w:rPr>
          <w:rFonts w:asciiTheme="minorHAnsi" w:hAnsiTheme="minorHAnsi" w:cstheme="minorHAnsi"/>
          <w:sz w:val="22"/>
          <w:szCs w:val="22"/>
        </w:rPr>
        <w:t xml:space="preserve">. Vrhove pilote je potrebno odbiti in površino izravnati pred nadaljevanjem del.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Piloti z oznako A se vgradijo na koncu tako, da deloma prevrtajo tudi pilote z oznako B. Pilotov je 34, dolgi so 9 m.  Piloti  so izvedeni so iz betona C25/30, armirani pa skladno z armaturnimi načrti. Vrhove pilote je potrebno odbiti in površino izravnati pred nadaljevanjem del.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Piloti so izvedeni tako, da nastane razmeroma ravna površino, na katero je mogoče nanesti končno obzidavo oziroma masko, kot da je razdalja med konstrukcijo in pilotno steno 1.0 m zaradi dvostranskega opaženja. </w:t>
      </w:r>
    </w:p>
    <w:p w:rsidR="00A1111E" w:rsidRPr="00A1111E" w:rsidRDefault="00A1111E" w:rsidP="00A1111E">
      <w:pPr>
        <w:pStyle w:val="Brezrazmikov"/>
        <w:jc w:val="both"/>
        <w:rPr>
          <w:rFonts w:asciiTheme="minorHAnsi" w:hAnsiTheme="minorHAnsi" w:cstheme="minorHAnsi"/>
          <w:sz w:val="22"/>
          <w:szCs w:val="22"/>
        </w:rPr>
      </w:pPr>
    </w:p>
    <w:p w:rsidR="00A1111E" w:rsidRPr="00A1111E" w:rsidRDefault="00A1111E" w:rsidP="00A1111E">
      <w:pPr>
        <w:pStyle w:val="Brezrazmikov"/>
        <w:jc w:val="both"/>
        <w:rPr>
          <w:rFonts w:asciiTheme="minorHAnsi" w:hAnsiTheme="minorHAnsi" w:cstheme="minorHAnsi"/>
          <w:sz w:val="22"/>
          <w:szCs w:val="22"/>
          <w:u w:val="single"/>
          <w:lang w:eastAsia="en-US"/>
        </w:rPr>
      </w:pPr>
      <w:r w:rsidRPr="00A1111E">
        <w:rPr>
          <w:rFonts w:asciiTheme="minorHAnsi" w:hAnsiTheme="minorHAnsi" w:cstheme="minorHAnsi"/>
          <w:sz w:val="22"/>
          <w:szCs w:val="22"/>
          <w:u w:val="single"/>
          <w:lang w:eastAsia="en-US"/>
        </w:rPr>
        <w:t>Izvedba AB grede</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Vgradnji pilotov sledi izvedba podložnega betona C20/25 debeline 10 cm pod gredo.  AB greda 70x80 cm je  iz betona C25/30, je je izvedena v </w:t>
      </w:r>
      <w:proofErr w:type="spellStart"/>
      <w:r w:rsidRPr="00A1111E">
        <w:rPr>
          <w:rFonts w:asciiTheme="minorHAnsi" w:hAnsiTheme="minorHAnsi" w:cstheme="minorHAnsi"/>
          <w:sz w:val="22"/>
          <w:szCs w:val="22"/>
        </w:rPr>
        <w:t>večih</w:t>
      </w:r>
      <w:proofErr w:type="spellEnd"/>
      <w:r w:rsidRPr="00A1111E">
        <w:rPr>
          <w:rFonts w:asciiTheme="minorHAnsi" w:hAnsiTheme="minorHAnsi" w:cstheme="minorHAnsi"/>
          <w:sz w:val="22"/>
          <w:szCs w:val="22"/>
        </w:rPr>
        <w:t xml:space="preserve"> </w:t>
      </w:r>
      <w:proofErr w:type="spellStart"/>
      <w:r w:rsidRPr="00A1111E">
        <w:rPr>
          <w:rFonts w:asciiTheme="minorHAnsi" w:hAnsiTheme="minorHAnsi" w:cstheme="minorHAnsi"/>
          <w:sz w:val="22"/>
          <w:szCs w:val="22"/>
        </w:rPr>
        <w:t>kampadah</w:t>
      </w:r>
      <w:proofErr w:type="spellEnd"/>
      <w:r w:rsidRPr="00A1111E">
        <w:rPr>
          <w:rFonts w:asciiTheme="minorHAnsi" w:hAnsiTheme="minorHAnsi" w:cstheme="minorHAnsi"/>
          <w:sz w:val="22"/>
          <w:szCs w:val="22"/>
        </w:rPr>
        <w:t xml:space="preserve"> in armirana skladno z armaturnimi načrti.  </w:t>
      </w:r>
    </w:p>
    <w:p w:rsidR="00A1111E" w:rsidRPr="00A1111E" w:rsidRDefault="00A1111E" w:rsidP="00A1111E">
      <w:pPr>
        <w:pStyle w:val="Brezrazmikov"/>
        <w:jc w:val="both"/>
        <w:rPr>
          <w:rFonts w:asciiTheme="minorHAnsi" w:hAnsiTheme="minorHAnsi" w:cstheme="minorHAnsi"/>
          <w:sz w:val="22"/>
          <w:szCs w:val="22"/>
          <w:u w:val="single"/>
          <w:lang w:eastAsia="en-US"/>
        </w:rPr>
      </w:pPr>
    </w:p>
    <w:p w:rsidR="00A1111E" w:rsidRPr="00A1111E" w:rsidRDefault="00A1111E" w:rsidP="00A1111E">
      <w:pPr>
        <w:pStyle w:val="Brezrazmikov"/>
        <w:jc w:val="both"/>
        <w:rPr>
          <w:rFonts w:asciiTheme="minorHAnsi" w:hAnsiTheme="minorHAnsi" w:cstheme="minorHAnsi"/>
          <w:sz w:val="22"/>
          <w:szCs w:val="22"/>
          <w:u w:val="single"/>
          <w:lang w:eastAsia="en-US"/>
        </w:rPr>
      </w:pPr>
      <w:r w:rsidRPr="00A1111E">
        <w:rPr>
          <w:rFonts w:asciiTheme="minorHAnsi" w:hAnsiTheme="minorHAnsi" w:cstheme="minorHAnsi"/>
          <w:sz w:val="22"/>
          <w:szCs w:val="22"/>
          <w:u w:val="single"/>
          <w:lang w:eastAsia="en-US"/>
        </w:rPr>
        <w:t>Izkop gradbene jame</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Izkop za gradbeno jamo se lahko izvaja v etažah višine do 2 m, pri čemer je treba redno spremljati pomike gradbene jame skladno s programom monitoringa. V primeru povečanih pomikov je potrebno obvestiti projektanta in </w:t>
      </w:r>
      <w:proofErr w:type="spellStart"/>
      <w:r w:rsidRPr="00A1111E">
        <w:rPr>
          <w:rFonts w:asciiTheme="minorHAnsi" w:hAnsiTheme="minorHAnsi" w:cstheme="minorHAnsi"/>
          <w:sz w:val="22"/>
          <w:szCs w:val="22"/>
        </w:rPr>
        <w:t>geotehnični</w:t>
      </w:r>
      <w:proofErr w:type="spellEnd"/>
      <w:r w:rsidRPr="00A1111E">
        <w:rPr>
          <w:rFonts w:asciiTheme="minorHAnsi" w:hAnsiTheme="minorHAnsi" w:cstheme="minorHAnsi"/>
          <w:sz w:val="22"/>
          <w:szCs w:val="22"/>
        </w:rPr>
        <w:t xml:space="preserve"> nadzor.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Pred začetkom del je potrebno še enkrat preveriti lokacije vodov v bližini gradbene jame. Stanje vodov v okolici gradbene jame je potrebno kontrolirati v času izvedbe izkopa s strani upravljalcev vodov. </w:t>
      </w:r>
    </w:p>
    <w:p w:rsidR="00A1111E" w:rsidRPr="00A1111E" w:rsidRDefault="00A1111E" w:rsidP="00A1111E">
      <w:pPr>
        <w:pStyle w:val="Brezrazmikov"/>
        <w:jc w:val="both"/>
        <w:rPr>
          <w:rFonts w:asciiTheme="minorHAnsi" w:hAnsiTheme="minorHAnsi" w:cstheme="minorHAnsi"/>
          <w:sz w:val="22"/>
          <w:szCs w:val="22"/>
        </w:rPr>
      </w:pPr>
      <w:r w:rsidRPr="00A1111E">
        <w:rPr>
          <w:rFonts w:asciiTheme="minorHAnsi" w:hAnsiTheme="minorHAnsi" w:cstheme="minorHAnsi"/>
          <w:sz w:val="22"/>
          <w:szCs w:val="22"/>
        </w:rPr>
        <w:t xml:space="preserve">Končno konstrukcijo gradbene jame je potrebno izvesti v času največ 6 mesecev po začetku del, razen za območje atrija, kjer gre za končno konstrukcijo. </w:t>
      </w:r>
    </w:p>
    <w:p w:rsidR="00A1111E" w:rsidRDefault="00A1111E" w:rsidP="002A5770">
      <w:pPr>
        <w:autoSpaceDE w:val="0"/>
        <w:autoSpaceDN w:val="0"/>
        <w:adjustRightInd w:val="0"/>
        <w:jc w:val="both"/>
        <w:rPr>
          <w:rFonts w:asciiTheme="minorHAnsi" w:eastAsiaTheme="minorHAnsi" w:hAnsiTheme="minorHAnsi" w:cs="Arial"/>
          <w:b/>
          <w:color w:val="FF0000"/>
          <w:sz w:val="22"/>
          <w:szCs w:val="22"/>
          <w:lang w:eastAsia="en-US"/>
        </w:rPr>
      </w:pPr>
    </w:p>
    <w:p w:rsidR="006820F6" w:rsidRDefault="006820F6" w:rsidP="002A5770">
      <w:pPr>
        <w:autoSpaceDE w:val="0"/>
        <w:autoSpaceDN w:val="0"/>
        <w:adjustRightInd w:val="0"/>
        <w:jc w:val="both"/>
        <w:rPr>
          <w:rFonts w:asciiTheme="minorHAnsi" w:eastAsiaTheme="minorHAnsi" w:hAnsiTheme="minorHAnsi" w:cs="Arial"/>
          <w:b/>
          <w:color w:val="FF0000"/>
          <w:sz w:val="22"/>
          <w:szCs w:val="22"/>
          <w:lang w:eastAsia="en-US"/>
        </w:rPr>
      </w:pPr>
    </w:p>
    <w:p w:rsidR="006820F6" w:rsidRDefault="006820F6" w:rsidP="002A5770">
      <w:pPr>
        <w:autoSpaceDE w:val="0"/>
        <w:autoSpaceDN w:val="0"/>
        <w:adjustRightInd w:val="0"/>
        <w:jc w:val="both"/>
        <w:rPr>
          <w:rFonts w:asciiTheme="minorHAnsi" w:eastAsiaTheme="minorHAnsi" w:hAnsiTheme="minorHAnsi" w:cs="Arial"/>
          <w:b/>
          <w:color w:val="FF0000"/>
          <w:sz w:val="22"/>
          <w:szCs w:val="22"/>
          <w:lang w:eastAsia="en-US"/>
        </w:rPr>
      </w:pPr>
    </w:p>
    <w:p w:rsidR="00A1111E" w:rsidRPr="00D71420" w:rsidRDefault="00A1111E" w:rsidP="00A1111E">
      <w:pPr>
        <w:autoSpaceDE w:val="0"/>
        <w:autoSpaceDN w:val="0"/>
        <w:adjustRightInd w:val="0"/>
        <w:jc w:val="both"/>
        <w:rPr>
          <w:rFonts w:asciiTheme="minorHAnsi" w:eastAsiaTheme="minorHAnsi" w:hAnsiTheme="minorHAnsi" w:cs="Arial"/>
          <w:b/>
          <w:sz w:val="22"/>
          <w:szCs w:val="22"/>
          <w:lang w:eastAsia="en-US"/>
        </w:rPr>
      </w:pPr>
      <w:r w:rsidRPr="00D71420">
        <w:rPr>
          <w:rFonts w:asciiTheme="minorHAnsi" w:eastAsiaTheme="minorHAnsi" w:hAnsiTheme="minorHAnsi" w:cs="Arial"/>
          <w:b/>
          <w:sz w:val="22"/>
          <w:szCs w:val="22"/>
          <w:lang w:eastAsia="en-US"/>
        </w:rPr>
        <w:t>PROMETNA IN ZUNANJA UREDITEV</w:t>
      </w:r>
    </w:p>
    <w:p w:rsidR="008F46AE" w:rsidRPr="00D71420" w:rsidRDefault="008F46AE" w:rsidP="00A1111E">
      <w:pPr>
        <w:autoSpaceDE w:val="0"/>
        <w:autoSpaceDN w:val="0"/>
        <w:adjustRightInd w:val="0"/>
        <w:jc w:val="both"/>
        <w:rPr>
          <w:rFonts w:asciiTheme="minorHAnsi" w:eastAsiaTheme="minorHAnsi" w:hAnsiTheme="minorHAnsi" w:cs="Arial"/>
          <w:b/>
          <w:sz w:val="22"/>
          <w:szCs w:val="22"/>
          <w:lang w:eastAsia="en-US"/>
        </w:rPr>
      </w:pPr>
    </w:p>
    <w:p w:rsidR="00A1111E" w:rsidRPr="00D71420" w:rsidRDefault="00A1111E" w:rsidP="00A1111E">
      <w:pPr>
        <w:pStyle w:val="Default"/>
        <w:jc w:val="both"/>
        <w:rPr>
          <w:rFonts w:asciiTheme="minorHAnsi" w:eastAsiaTheme="minorHAnsi" w:hAnsiTheme="minorHAnsi" w:cs="Arial"/>
          <w:color w:val="auto"/>
          <w:sz w:val="22"/>
          <w:szCs w:val="22"/>
          <w:lang w:eastAsia="en-US"/>
        </w:rPr>
      </w:pPr>
      <w:r w:rsidRPr="00D71420">
        <w:rPr>
          <w:rFonts w:asciiTheme="minorHAnsi" w:eastAsiaTheme="minorHAnsi" w:hAnsiTheme="minorHAnsi" w:cs="Arial"/>
          <w:color w:val="auto"/>
          <w:sz w:val="22"/>
          <w:szCs w:val="22"/>
          <w:lang w:eastAsia="en-US"/>
        </w:rPr>
        <w:t xml:space="preserve">Vhod v šolo bo ostal na istem mestu, kot je v obstoječem stanju. Pred vhodom bo urejena tlakovana ploščad, ki bo od novega parkirišča višinsko ločena. Na šolskem zemljišču vzdolž </w:t>
      </w:r>
      <w:proofErr w:type="spellStart"/>
      <w:r w:rsidRPr="00D71420">
        <w:rPr>
          <w:rFonts w:asciiTheme="minorHAnsi" w:eastAsiaTheme="minorHAnsi" w:hAnsiTheme="minorHAnsi" w:cs="Arial"/>
          <w:color w:val="auto"/>
          <w:sz w:val="22"/>
          <w:szCs w:val="22"/>
          <w:lang w:eastAsia="en-US"/>
        </w:rPr>
        <w:t>Derčeve</w:t>
      </w:r>
      <w:proofErr w:type="spellEnd"/>
      <w:r w:rsidRPr="00D71420">
        <w:rPr>
          <w:rFonts w:asciiTheme="minorHAnsi" w:eastAsiaTheme="minorHAnsi" w:hAnsiTheme="minorHAnsi" w:cs="Arial"/>
          <w:color w:val="auto"/>
          <w:sz w:val="22"/>
          <w:szCs w:val="22"/>
          <w:lang w:eastAsia="en-US"/>
        </w:rPr>
        <w:t xml:space="preserve"> bo nova pokrita kolesarnica v kateri bo 40 parkirnih mest za kolesa. Kolesarnica je predvidena za uporabo otrok. Na zahodni strani objekta je predvidena še ena nepokrita kolesarnica v kateri bo 20 parkirnih mest za zaposlene.</w:t>
      </w:r>
    </w:p>
    <w:p w:rsidR="008E5BDB" w:rsidRPr="00D71420" w:rsidRDefault="008E5BDB" w:rsidP="008E5BDB">
      <w:pPr>
        <w:pStyle w:val="Default"/>
        <w:jc w:val="both"/>
        <w:rPr>
          <w:rFonts w:asciiTheme="minorHAnsi" w:eastAsiaTheme="minorHAnsi" w:hAnsiTheme="minorHAnsi" w:cs="Arial"/>
          <w:color w:val="auto"/>
          <w:sz w:val="22"/>
          <w:szCs w:val="22"/>
          <w:lang w:eastAsia="en-US"/>
        </w:rPr>
      </w:pPr>
      <w:r w:rsidRPr="00D71420">
        <w:rPr>
          <w:rFonts w:asciiTheme="minorHAnsi" w:eastAsiaTheme="minorHAnsi" w:hAnsiTheme="minorHAnsi" w:cs="Arial"/>
          <w:color w:val="auto"/>
          <w:sz w:val="22"/>
          <w:szCs w:val="22"/>
          <w:lang w:eastAsia="en-US"/>
        </w:rPr>
        <w:t xml:space="preserve">Ob prizidku je predvidenih 12 parkirnih mest, 1 mesto za invalida in za motorna kolesa. Parkirišče je zasnovano kot klasično parkirišče s pravokotnim parkiranjem. Parkirišča so dolžine 5 m in širine 2,5 m invalidno mesto dolžine 5 m in širine 5 m. Širina manipulacijske površine med parkiriščem in pločnikom je 6,49 m. </w:t>
      </w:r>
    </w:p>
    <w:p w:rsidR="00A1111E" w:rsidRPr="00D71420" w:rsidRDefault="00A1111E" w:rsidP="00A1111E">
      <w:pPr>
        <w:pStyle w:val="Default"/>
        <w:jc w:val="both"/>
        <w:rPr>
          <w:rFonts w:asciiTheme="minorHAnsi" w:eastAsiaTheme="minorHAnsi" w:hAnsiTheme="minorHAnsi" w:cs="Arial"/>
          <w:color w:val="auto"/>
          <w:sz w:val="22"/>
          <w:szCs w:val="22"/>
          <w:lang w:eastAsia="en-US"/>
        </w:rPr>
      </w:pPr>
    </w:p>
    <w:p w:rsidR="00A1111E" w:rsidRPr="00D71420" w:rsidRDefault="00A1111E" w:rsidP="00A1111E">
      <w:pPr>
        <w:pStyle w:val="Default"/>
        <w:jc w:val="both"/>
        <w:rPr>
          <w:rFonts w:asciiTheme="minorHAnsi" w:eastAsiaTheme="minorHAnsi" w:hAnsiTheme="minorHAnsi" w:cs="Arial"/>
          <w:color w:val="auto"/>
          <w:sz w:val="22"/>
          <w:szCs w:val="22"/>
          <w:lang w:eastAsia="en-US"/>
        </w:rPr>
      </w:pPr>
      <w:r w:rsidRPr="00D71420">
        <w:rPr>
          <w:rFonts w:asciiTheme="minorHAnsi" w:eastAsiaTheme="minorHAnsi" w:hAnsiTheme="minorHAnsi" w:cs="Arial"/>
          <w:color w:val="auto"/>
          <w:sz w:val="22"/>
          <w:szCs w:val="22"/>
          <w:lang w:eastAsia="en-US"/>
        </w:rPr>
        <w:t>Promet na parkirišču se bo odvijal enosmerno. Uvoz</w:t>
      </w:r>
      <w:r w:rsidR="000563FC" w:rsidRPr="00D71420">
        <w:rPr>
          <w:rFonts w:asciiTheme="minorHAnsi" w:eastAsiaTheme="minorHAnsi" w:hAnsiTheme="minorHAnsi" w:cs="Arial"/>
          <w:color w:val="auto"/>
          <w:sz w:val="22"/>
          <w:szCs w:val="22"/>
          <w:lang w:eastAsia="en-US"/>
        </w:rPr>
        <w:t xml:space="preserve"> in izvod</w:t>
      </w:r>
      <w:r w:rsidRPr="00D71420">
        <w:rPr>
          <w:rFonts w:asciiTheme="minorHAnsi" w:eastAsiaTheme="minorHAnsi" w:hAnsiTheme="minorHAnsi" w:cs="Arial"/>
          <w:color w:val="auto"/>
          <w:sz w:val="22"/>
          <w:szCs w:val="22"/>
          <w:lang w:eastAsia="en-US"/>
        </w:rPr>
        <w:t xml:space="preserve"> bo</w:t>
      </w:r>
      <w:r w:rsidR="000563FC" w:rsidRPr="00D71420">
        <w:rPr>
          <w:rFonts w:asciiTheme="minorHAnsi" w:eastAsiaTheme="minorHAnsi" w:hAnsiTheme="minorHAnsi" w:cs="Arial"/>
          <w:color w:val="auto"/>
          <w:sz w:val="22"/>
          <w:szCs w:val="22"/>
          <w:lang w:eastAsia="en-US"/>
        </w:rPr>
        <w:t>sta</w:t>
      </w:r>
      <w:r w:rsidRPr="00D71420">
        <w:rPr>
          <w:rFonts w:asciiTheme="minorHAnsi" w:eastAsiaTheme="minorHAnsi" w:hAnsiTheme="minorHAnsi" w:cs="Arial"/>
          <w:color w:val="auto"/>
          <w:sz w:val="22"/>
          <w:szCs w:val="22"/>
          <w:lang w:eastAsia="en-US"/>
        </w:rPr>
        <w:t xml:space="preserve"> </w:t>
      </w:r>
      <w:r w:rsidR="000563FC" w:rsidRPr="00D71420">
        <w:rPr>
          <w:rFonts w:asciiTheme="minorHAnsi" w:eastAsiaTheme="minorHAnsi" w:hAnsiTheme="minorHAnsi" w:cs="Arial"/>
          <w:color w:val="auto"/>
          <w:sz w:val="22"/>
          <w:szCs w:val="22"/>
          <w:lang w:eastAsia="en-US"/>
        </w:rPr>
        <w:t>na SV</w:t>
      </w:r>
      <w:r w:rsidRPr="00D71420">
        <w:rPr>
          <w:rFonts w:asciiTheme="minorHAnsi" w:eastAsiaTheme="minorHAnsi" w:hAnsiTheme="minorHAnsi" w:cs="Arial"/>
          <w:color w:val="auto"/>
          <w:sz w:val="22"/>
          <w:szCs w:val="22"/>
          <w:lang w:eastAsia="en-US"/>
        </w:rPr>
        <w:t xml:space="preserve"> strani</w:t>
      </w:r>
      <w:r w:rsidR="000563FC" w:rsidRPr="00D71420">
        <w:rPr>
          <w:rFonts w:asciiTheme="minorHAnsi" w:eastAsiaTheme="minorHAnsi" w:hAnsiTheme="minorHAnsi" w:cs="Arial"/>
          <w:color w:val="auto"/>
          <w:sz w:val="22"/>
          <w:szCs w:val="22"/>
          <w:lang w:eastAsia="en-US"/>
        </w:rPr>
        <w:t xml:space="preserve"> parcele, z </w:t>
      </w:r>
      <w:proofErr w:type="spellStart"/>
      <w:r w:rsidR="000563FC" w:rsidRPr="00D71420">
        <w:rPr>
          <w:rFonts w:asciiTheme="minorHAnsi" w:eastAsiaTheme="minorHAnsi" w:hAnsiTheme="minorHAnsi" w:cs="Arial"/>
          <w:color w:val="auto"/>
          <w:sz w:val="22"/>
          <w:szCs w:val="22"/>
          <w:lang w:eastAsia="en-US"/>
        </w:rPr>
        <w:t>Derčeve</w:t>
      </w:r>
      <w:proofErr w:type="spellEnd"/>
      <w:r w:rsidR="000563FC" w:rsidRPr="00D71420">
        <w:rPr>
          <w:rFonts w:asciiTheme="minorHAnsi" w:eastAsiaTheme="minorHAnsi" w:hAnsiTheme="minorHAnsi" w:cs="Arial"/>
          <w:color w:val="auto"/>
          <w:sz w:val="22"/>
          <w:szCs w:val="22"/>
          <w:lang w:eastAsia="en-US"/>
        </w:rPr>
        <w:t xml:space="preserve"> ulice,</w:t>
      </w:r>
      <w:r w:rsidRPr="00D71420">
        <w:rPr>
          <w:rFonts w:asciiTheme="minorHAnsi" w:eastAsiaTheme="minorHAnsi" w:hAnsiTheme="minorHAnsi" w:cs="Arial"/>
          <w:color w:val="auto"/>
          <w:sz w:val="22"/>
          <w:szCs w:val="22"/>
          <w:lang w:eastAsia="en-US"/>
        </w:rPr>
        <w:t xml:space="preserve"> </w:t>
      </w:r>
      <w:r w:rsidR="000563FC" w:rsidRPr="00D71420">
        <w:rPr>
          <w:rFonts w:asciiTheme="minorHAnsi" w:eastAsiaTheme="minorHAnsi" w:hAnsiTheme="minorHAnsi" w:cs="Arial"/>
          <w:color w:val="auto"/>
          <w:sz w:val="22"/>
          <w:szCs w:val="22"/>
          <w:lang w:eastAsia="en-US"/>
        </w:rPr>
        <w:t>uvoz zgoraj, izvoz spodaj</w:t>
      </w:r>
      <w:r w:rsidRPr="00D71420">
        <w:rPr>
          <w:rFonts w:asciiTheme="minorHAnsi" w:eastAsiaTheme="minorHAnsi" w:hAnsiTheme="minorHAnsi" w:cs="Arial"/>
          <w:color w:val="auto"/>
          <w:sz w:val="22"/>
          <w:szCs w:val="22"/>
          <w:lang w:eastAsia="en-US"/>
        </w:rPr>
        <w:t>. Na priključku bo zagotovljena prevoznost merodajnega vozila (avtobus d=11,50 m, š=2,50 m, v=2,95 m). Avtobus bo zap</w:t>
      </w:r>
      <w:r w:rsidR="000563FC" w:rsidRPr="00D71420">
        <w:rPr>
          <w:rFonts w:asciiTheme="minorHAnsi" w:eastAsiaTheme="minorHAnsi" w:hAnsiTheme="minorHAnsi" w:cs="Arial"/>
          <w:color w:val="auto"/>
          <w:sz w:val="22"/>
          <w:szCs w:val="22"/>
          <w:lang w:eastAsia="en-US"/>
        </w:rPr>
        <w:t>eljal/uvozil na parkirišče iz S</w:t>
      </w:r>
      <w:r w:rsidRPr="00D71420">
        <w:rPr>
          <w:rFonts w:asciiTheme="minorHAnsi" w:eastAsiaTheme="minorHAnsi" w:hAnsiTheme="minorHAnsi" w:cs="Arial"/>
          <w:color w:val="auto"/>
          <w:sz w:val="22"/>
          <w:szCs w:val="22"/>
          <w:lang w:eastAsia="en-US"/>
        </w:rPr>
        <w:t xml:space="preserve"> strani </w:t>
      </w:r>
      <w:proofErr w:type="spellStart"/>
      <w:r w:rsidRPr="00D71420">
        <w:rPr>
          <w:rFonts w:asciiTheme="minorHAnsi" w:eastAsiaTheme="minorHAnsi" w:hAnsiTheme="minorHAnsi" w:cs="Arial"/>
          <w:color w:val="auto"/>
          <w:sz w:val="22"/>
          <w:szCs w:val="22"/>
          <w:lang w:eastAsia="en-US"/>
        </w:rPr>
        <w:t>Derč</w:t>
      </w:r>
      <w:r w:rsidR="000563FC" w:rsidRPr="00D71420">
        <w:rPr>
          <w:rFonts w:asciiTheme="minorHAnsi" w:eastAsiaTheme="minorHAnsi" w:hAnsiTheme="minorHAnsi" w:cs="Arial"/>
          <w:color w:val="auto"/>
          <w:sz w:val="22"/>
          <w:szCs w:val="22"/>
          <w:lang w:eastAsia="en-US"/>
        </w:rPr>
        <w:t>eve</w:t>
      </w:r>
      <w:proofErr w:type="spellEnd"/>
      <w:r w:rsidR="000563FC" w:rsidRPr="00D71420">
        <w:rPr>
          <w:rFonts w:asciiTheme="minorHAnsi" w:eastAsiaTheme="minorHAnsi" w:hAnsiTheme="minorHAnsi" w:cs="Arial"/>
          <w:color w:val="auto"/>
          <w:sz w:val="22"/>
          <w:szCs w:val="22"/>
          <w:lang w:eastAsia="en-US"/>
        </w:rPr>
        <w:t xml:space="preserve"> in odpeljal/izvozil proti J</w:t>
      </w:r>
      <w:r w:rsidRPr="00D71420">
        <w:rPr>
          <w:rFonts w:asciiTheme="minorHAnsi" w:eastAsiaTheme="minorHAnsi" w:hAnsiTheme="minorHAnsi" w:cs="Arial"/>
          <w:color w:val="auto"/>
          <w:sz w:val="22"/>
          <w:szCs w:val="22"/>
          <w:lang w:eastAsia="en-US"/>
        </w:rPr>
        <w:t xml:space="preserve"> strani. Zavijanje nazaj na sever ali iz juga na parkirišče, zaradi prostorskih omejitev, ne bo mogoče. Prevoznost v vse smeri je bila preverjena z programskim orodjem </w:t>
      </w:r>
      <w:proofErr w:type="spellStart"/>
      <w:r w:rsidRPr="00D71420">
        <w:rPr>
          <w:rFonts w:asciiTheme="minorHAnsi" w:eastAsiaTheme="minorHAnsi" w:hAnsiTheme="minorHAnsi" w:cs="Arial"/>
          <w:color w:val="auto"/>
          <w:sz w:val="22"/>
          <w:szCs w:val="22"/>
          <w:lang w:eastAsia="en-US"/>
        </w:rPr>
        <w:t>AutoTURN</w:t>
      </w:r>
      <w:proofErr w:type="spellEnd"/>
      <w:r w:rsidRPr="00D71420">
        <w:rPr>
          <w:rFonts w:asciiTheme="minorHAnsi" w:eastAsiaTheme="minorHAnsi" w:hAnsiTheme="minorHAnsi" w:cs="Arial"/>
          <w:color w:val="auto"/>
          <w:sz w:val="22"/>
          <w:szCs w:val="22"/>
          <w:lang w:eastAsia="en-US"/>
        </w:rPr>
        <w:t xml:space="preserve"> 6.0. </w:t>
      </w:r>
    </w:p>
    <w:p w:rsidR="00A1111E" w:rsidRPr="00D71420" w:rsidRDefault="00A1111E" w:rsidP="00A1111E">
      <w:pPr>
        <w:pStyle w:val="Default"/>
        <w:jc w:val="both"/>
        <w:rPr>
          <w:rFonts w:asciiTheme="minorHAnsi" w:eastAsiaTheme="minorHAnsi" w:hAnsiTheme="minorHAnsi" w:cs="Arial"/>
          <w:color w:val="auto"/>
          <w:sz w:val="22"/>
          <w:szCs w:val="22"/>
          <w:lang w:eastAsia="en-US"/>
        </w:rPr>
      </w:pPr>
      <w:r w:rsidRPr="00D71420">
        <w:rPr>
          <w:rFonts w:asciiTheme="minorHAnsi" w:eastAsiaTheme="minorHAnsi" w:hAnsiTheme="minorHAnsi" w:cs="Arial"/>
          <w:color w:val="auto"/>
          <w:sz w:val="22"/>
          <w:szCs w:val="22"/>
          <w:lang w:eastAsia="en-US"/>
        </w:rPr>
        <w:t>Čez izvozni krak bo</w:t>
      </w:r>
      <w:r w:rsidR="000563FC" w:rsidRPr="00D71420">
        <w:rPr>
          <w:rFonts w:asciiTheme="minorHAnsi" w:eastAsiaTheme="minorHAnsi" w:hAnsiTheme="minorHAnsi" w:cs="Arial"/>
          <w:color w:val="auto"/>
          <w:sz w:val="22"/>
          <w:szCs w:val="22"/>
          <w:lang w:eastAsia="en-US"/>
        </w:rPr>
        <w:t>sta</w:t>
      </w:r>
      <w:r w:rsidRPr="00D71420">
        <w:rPr>
          <w:rFonts w:asciiTheme="minorHAnsi" w:eastAsiaTheme="minorHAnsi" w:hAnsiTheme="minorHAnsi" w:cs="Arial"/>
          <w:color w:val="auto"/>
          <w:sz w:val="22"/>
          <w:szCs w:val="22"/>
          <w:lang w:eastAsia="en-US"/>
        </w:rPr>
        <w:t xml:space="preserve"> lahko zapeljal</w:t>
      </w:r>
      <w:r w:rsidR="000563FC" w:rsidRPr="00D71420">
        <w:rPr>
          <w:rFonts w:asciiTheme="minorHAnsi" w:eastAsiaTheme="minorHAnsi" w:hAnsiTheme="minorHAnsi" w:cs="Arial"/>
          <w:color w:val="auto"/>
          <w:sz w:val="22"/>
          <w:szCs w:val="22"/>
          <w:lang w:eastAsia="en-US"/>
        </w:rPr>
        <w:t>i</w:t>
      </w:r>
      <w:r w:rsidRPr="00D71420">
        <w:rPr>
          <w:rFonts w:asciiTheme="minorHAnsi" w:eastAsiaTheme="minorHAnsi" w:hAnsiTheme="minorHAnsi" w:cs="Arial"/>
          <w:color w:val="auto"/>
          <w:sz w:val="22"/>
          <w:szCs w:val="22"/>
          <w:lang w:eastAsia="en-US"/>
        </w:rPr>
        <w:t xml:space="preserve"> le </w:t>
      </w:r>
      <w:r w:rsidR="000563FC" w:rsidRPr="00D71420">
        <w:rPr>
          <w:rFonts w:asciiTheme="minorHAnsi" w:eastAsiaTheme="minorHAnsi" w:hAnsiTheme="minorHAnsi" w:cs="Arial"/>
          <w:color w:val="auto"/>
          <w:sz w:val="22"/>
          <w:szCs w:val="22"/>
          <w:lang w:eastAsia="en-US"/>
        </w:rPr>
        <w:t xml:space="preserve">intervencijsko in </w:t>
      </w:r>
      <w:r w:rsidRPr="00D71420">
        <w:rPr>
          <w:rFonts w:asciiTheme="minorHAnsi" w:eastAsiaTheme="minorHAnsi" w:hAnsiTheme="minorHAnsi" w:cs="Arial"/>
          <w:color w:val="auto"/>
          <w:sz w:val="22"/>
          <w:szCs w:val="22"/>
          <w:lang w:eastAsia="en-US"/>
        </w:rPr>
        <w:t>dostavno vozilo, ki bo imelo prostor za dostavo na JV strani novega prizidka. Šir</w:t>
      </w:r>
      <w:r w:rsidR="008E5BDB" w:rsidRPr="00D71420">
        <w:rPr>
          <w:rFonts w:asciiTheme="minorHAnsi" w:eastAsiaTheme="minorHAnsi" w:hAnsiTheme="minorHAnsi" w:cs="Arial"/>
          <w:color w:val="auto"/>
          <w:sz w:val="22"/>
          <w:szCs w:val="22"/>
          <w:lang w:eastAsia="en-US"/>
        </w:rPr>
        <w:t>ina uvoza na parkirišče bo 11,61</w:t>
      </w:r>
      <w:r w:rsidRPr="00D71420">
        <w:rPr>
          <w:rFonts w:asciiTheme="minorHAnsi" w:eastAsiaTheme="minorHAnsi" w:hAnsiTheme="minorHAnsi" w:cs="Arial"/>
          <w:color w:val="auto"/>
          <w:sz w:val="22"/>
          <w:szCs w:val="22"/>
          <w:lang w:eastAsia="en-US"/>
        </w:rPr>
        <w:t xml:space="preserve"> m. Izvoz bo širok 8,15 m. Manipulacijska površina na parkirišču bo 6,00 m.</w:t>
      </w:r>
    </w:p>
    <w:p w:rsidR="00A1111E" w:rsidRPr="00D71420" w:rsidRDefault="00A1111E" w:rsidP="00A1111E">
      <w:pPr>
        <w:pStyle w:val="Default"/>
        <w:jc w:val="both"/>
        <w:rPr>
          <w:rFonts w:asciiTheme="minorHAnsi" w:eastAsiaTheme="minorHAnsi" w:hAnsiTheme="minorHAnsi" w:cs="Arial"/>
          <w:color w:val="auto"/>
          <w:szCs w:val="24"/>
          <w:lang w:eastAsia="en-US"/>
        </w:rPr>
      </w:pPr>
    </w:p>
    <w:p w:rsidR="00A1111E" w:rsidRPr="00D71420" w:rsidRDefault="00A1111E" w:rsidP="00A1111E">
      <w:pPr>
        <w:pStyle w:val="Default"/>
        <w:jc w:val="both"/>
        <w:rPr>
          <w:rFonts w:asciiTheme="minorHAnsi" w:hAnsiTheme="minorHAnsi" w:cstheme="minorHAnsi"/>
          <w:color w:val="auto"/>
          <w:sz w:val="22"/>
          <w:szCs w:val="22"/>
        </w:rPr>
      </w:pPr>
      <w:r w:rsidRPr="00D71420">
        <w:rPr>
          <w:rFonts w:asciiTheme="minorHAnsi" w:eastAsiaTheme="minorHAnsi" w:hAnsiTheme="minorHAnsi" w:cstheme="minorHAnsi"/>
          <w:color w:val="auto"/>
          <w:sz w:val="22"/>
          <w:szCs w:val="22"/>
          <w:lang w:eastAsia="en-US"/>
        </w:rPr>
        <w:t>Pešci bodo vodeni po urejenih površinah. Obstoječi pločniki so širine 2,00 m in potekajo vzdolž celotnega območja obdelave. Zaradi izgradnje novega uvoza bo obstoječa grbina premaknjena. Na grbini je predviden prehod za pešce, širine 4,00 m. Ploščad bo skladno s tehničnimi specifikacijami v trapezasti obliki. Širina ploščadi bo 4,00 m. Vzdolžni sklon rampe na obeh straneh bo 12%. Prevozna hitrost preko ploščadi bo 27,8 km/h. Širina grbine,</w:t>
      </w:r>
      <w:r w:rsidRPr="00D71420">
        <w:rPr>
          <w:rFonts w:asciiTheme="minorHAnsi" w:hAnsiTheme="minorHAnsi" w:cstheme="minorHAnsi"/>
          <w:color w:val="auto"/>
          <w:sz w:val="22"/>
          <w:szCs w:val="22"/>
        </w:rPr>
        <w:t xml:space="preserve"> L=6,00 m.</w:t>
      </w:r>
    </w:p>
    <w:p w:rsidR="00A1111E" w:rsidRPr="00D71420" w:rsidRDefault="00A1111E" w:rsidP="00A1111E">
      <w:pPr>
        <w:autoSpaceDE w:val="0"/>
        <w:autoSpaceDN w:val="0"/>
        <w:adjustRightInd w:val="0"/>
        <w:jc w:val="both"/>
        <w:rPr>
          <w:rFonts w:asciiTheme="minorHAnsi" w:eastAsiaTheme="minorHAnsi" w:hAnsiTheme="minorHAnsi" w:cs="Arial"/>
          <w:sz w:val="22"/>
          <w:szCs w:val="22"/>
          <w:lang w:eastAsia="en-US"/>
        </w:rPr>
      </w:pPr>
    </w:p>
    <w:p w:rsidR="00A1111E" w:rsidRPr="00D71420" w:rsidRDefault="00A1111E" w:rsidP="00A1111E">
      <w:pPr>
        <w:jc w:val="both"/>
        <w:rPr>
          <w:rFonts w:asciiTheme="minorHAnsi" w:eastAsiaTheme="minorHAnsi" w:hAnsiTheme="minorHAnsi" w:cs="Arial"/>
          <w:sz w:val="22"/>
          <w:szCs w:val="22"/>
          <w:lang w:eastAsia="en-US"/>
        </w:rPr>
      </w:pPr>
      <w:r w:rsidRPr="00D71420">
        <w:rPr>
          <w:rFonts w:asciiTheme="minorHAnsi" w:eastAsiaTheme="minorHAnsi" w:hAnsiTheme="minorHAnsi" w:cs="Arial"/>
          <w:sz w:val="22"/>
          <w:szCs w:val="22"/>
          <w:lang w:eastAsia="en-US"/>
        </w:rPr>
        <w:t xml:space="preserve">Vzdolžni padec na parkirišču bo sledil vzdolžnem padcu </w:t>
      </w:r>
      <w:proofErr w:type="spellStart"/>
      <w:r w:rsidRPr="00D71420">
        <w:rPr>
          <w:rFonts w:asciiTheme="minorHAnsi" w:eastAsiaTheme="minorHAnsi" w:hAnsiTheme="minorHAnsi" w:cs="Arial"/>
          <w:sz w:val="22"/>
          <w:szCs w:val="22"/>
          <w:lang w:eastAsia="en-US"/>
        </w:rPr>
        <w:t>Derčeve</w:t>
      </w:r>
      <w:proofErr w:type="spellEnd"/>
      <w:r w:rsidRPr="00D71420">
        <w:rPr>
          <w:rFonts w:asciiTheme="minorHAnsi" w:eastAsiaTheme="minorHAnsi" w:hAnsiTheme="minorHAnsi" w:cs="Arial"/>
          <w:sz w:val="22"/>
          <w:szCs w:val="22"/>
          <w:lang w:eastAsia="en-US"/>
        </w:rPr>
        <w:t xml:space="preserve">. Ta  znaša 0,50 %. Na parkirišču je predvidena izvedba prečnega padca 2,00 %. V območju dostavne poti bodo vzdolžni in prečni padci prilagojeni obstoječim robnim pogojem. Površinske vode bodo preko padcev vodene v točkovne ali linijske vtoke, ki bodo preko požiralniških zvez povezani na javno kanalizacijo. Predvidena je izvedba dveh </w:t>
      </w:r>
      <w:proofErr w:type="spellStart"/>
      <w:r w:rsidRPr="00D71420">
        <w:rPr>
          <w:rFonts w:asciiTheme="minorHAnsi" w:eastAsiaTheme="minorHAnsi" w:hAnsiTheme="minorHAnsi" w:cs="Arial"/>
          <w:sz w:val="22"/>
          <w:szCs w:val="22"/>
          <w:lang w:eastAsia="en-US"/>
        </w:rPr>
        <w:t>vtočnih</w:t>
      </w:r>
      <w:proofErr w:type="spellEnd"/>
      <w:r w:rsidRPr="00D71420">
        <w:rPr>
          <w:rFonts w:asciiTheme="minorHAnsi" w:eastAsiaTheme="minorHAnsi" w:hAnsiTheme="minorHAnsi" w:cs="Arial"/>
          <w:sz w:val="22"/>
          <w:szCs w:val="22"/>
          <w:lang w:eastAsia="en-US"/>
        </w:rPr>
        <w:t xml:space="preserve"> požiralnikov ɸ50 v </w:t>
      </w:r>
      <w:proofErr w:type="spellStart"/>
      <w:r w:rsidRPr="00D71420">
        <w:rPr>
          <w:rFonts w:asciiTheme="minorHAnsi" w:eastAsiaTheme="minorHAnsi" w:hAnsiTheme="minorHAnsi" w:cs="Arial"/>
          <w:sz w:val="22"/>
          <w:szCs w:val="22"/>
          <w:lang w:eastAsia="en-US"/>
        </w:rPr>
        <w:t>povozni</w:t>
      </w:r>
      <w:proofErr w:type="spellEnd"/>
      <w:r w:rsidRPr="00D71420">
        <w:rPr>
          <w:rFonts w:asciiTheme="minorHAnsi" w:eastAsiaTheme="minorHAnsi" w:hAnsiTheme="minorHAnsi" w:cs="Arial"/>
          <w:sz w:val="22"/>
          <w:szCs w:val="22"/>
          <w:lang w:eastAsia="en-US"/>
        </w:rPr>
        <w:t xml:space="preserve"> izvedbi, enega </w:t>
      </w:r>
      <w:proofErr w:type="spellStart"/>
      <w:r w:rsidRPr="00D71420">
        <w:rPr>
          <w:rFonts w:asciiTheme="minorHAnsi" w:eastAsiaTheme="minorHAnsi" w:hAnsiTheme="minorHAnsi" w:cs="Arial"/>
          <w:sz w:val="22"/>
          <w:szCs w:val="22"/>
          <w:lang w:eastAsia="en-US"/>
        </w:rPr>
        <w:t>vtočnega</w:t>
      </w:r>
      <w:proofErr w:type="spellEnd"/>
      <w:r w:rsidRPr="00D71420">
        <w:rPr>
          <w:rFonts w:asciiTheme="minorHAnsi" w:eastAsiaTheme="minorHAnsi" w:hAnsiTheme="minorHAnsi" w:cs="Arial"/>
          <w:sz w:val="22"/>
          <w:szCs w:val="22"/>
          <w:lang w:eastAsia="en-US"/>
        </w:rPr>
        <w:t xml:space="preserve"> požiralnika ɸ50 pod robnikom in linijske </w:t>
      </w:r>
      <w:proofErr w:type="spellStart"/>
      <w:r w:rsidRPr="00D71420">
        <w:rPr>
          <w:rFonts w:asciiTheme="minorHAnsi" w:eastAsiaTheme="minorHAnsi" w:hAnsiTheme="minorHAnsi" w:cs="Arial"/>
          <w:sz w:val="22"/>
          <w:szCs w:val="22"/>
          <w:lang w:eastAsia="en-US"/>
        </w:rPr>
        <w:t>kanalete</w:t>
      </w:r>
      <w:proofErr w:type="spellEnd"/>
      <w:r w:rsidRPr="00D71420">
        <w:rPr>
          <w:rFonts w:asciiTheme="minorHAnsi" w:eastAsiaTheme="minorHAnsi" w:hAnsiTheme="minorHAnsi" w:cs="Arial"/>
          <w:sz w:val="22"/>
          <w:szCs w:val="22"/>
          <w:lang w:eastAsia="en-US"/>
        </w:rPr>
        <w:t xml:space="preserve"> na izvoz</w:t>
      </w:r>
      <w:r w:rsidR="00BE2773" w:rsidRPr="00D71420">
        <w:rPr>
          <w:rFonts w:asciiTheme="minorHAnsi" w:eastAsiaTheme="minorHAnsi" w:hAnsiTheme="minorHAnsi" w:cs="Arial"/>
          <w:sz w:val="22"/>
          <w:szCs w:val="22"/>
          <w:lang w:eastAsia="en-US"/>
        </w:rPr>
        <w:t>u iz parkirišča. Kanalizacija je</w:t>
      </w:r>
      <w:r w:rsidRPr="00D71420">
        <w:rPr>
          <w:rFonts w:asciiTheme="minorHAnsi" w:eastAsiaTheme="minorHAnsi" w:hAnsiTheme="minorHAnsi" w:cs="Arial"/>
          <w:sz w:val="22"/>
          <w:szCs w:val="22"/>
          <w:lang w:eastAsia="en-US"/>
        </w:rPr>
        <w:t xml:space="preserve"> obdelana v ločenem načrtu faze PZI.</w:t>
      </w:r>
    </w:p>
    <w:p w:rsidR="00A1111E" w:rsidRPr="00D71420" w:rsidRDefault="00A1111E" w:rsidP="00A1111E">
      <w:pPr>
        <w:jc w:val="both"/>
        <w:rPr>
          <w:rFonts w:asciiTheme="minorHAnsi" w:eastAsiaTheme="minorHAnsi" w:hAnsiTheme="minorHAnsi" w:cs="Arial"/>
          <w:sz w:val="22"/>
          <w:szCs w:val="22"/>
          <w:lang w:eastAsia="en-US"/>
        </w:rPr>
      </w:pPr>
    </w:p>
    <w:p w:rsidR="00A1111E" w:rsidRPr="00D71420" w:rsidRDefault="00A1111E" w:rsidP="00A1111E">
      <w:pPr>
        <w:jc w:val="both"/>
        <w:rPr>
          <w:rFonts w:asciiTheme="minorHAnsi" w:eastAsiaTheme="minorHAnsi" w:hAnsiTheme="minorHAnsi" w:cs="Arial"/>
          <w:sz w:val="22"/>
          <w:szCs w:val="22"/>
          <w:lang w:eastAsia="en-US"/>
        </w:rPr>
      </w:pPr>
      <w:r w:rsidRPr="00D71420">
        <w:rPr>
          <w:rFonts w:asciiTheme="minorHAnsi" w:eastAsiaTheme="minorHAnsi" w:hAnsiTheme="minorHAnsi" w:cs="Arial"/>
          <w:sz w:val="22"/>
          <w:szCs w:val="22"/>
          <w:lang w:eastAsia="en-US"/>
        </w:rPr>
        <w:t xml:space="preserve">Predvidena je postavitev nove vertikalne in horizontalne signalizacije v skladu s Pravilnikom o prometni signalizaciji v osvetljenem okolju. </w:t>
      </w:r>
    </w:p>
    <w:p w:rsidR="00D71420" w:rsidRPr="00D71420" w:rsidRDefault="00D71420" w:rsidP="00A1111E">
      <w:pPr>
        <w:jc w:val="both"/>
        <w:rPr>
          <w:rFonts w:asciiTheme="minorHAnsi" w:eastAsiaTheme="minorHAnsi" w:hAnsiTheme="minorHAnsi" w:cs="Arial"/>
          <w:sz w:val="22"/>
          <w:szCs w:val="22"/>
          <w:lang w:eastAsia="en-US"/>
        </w:rPr>
      </w:pPr>
    </w:p>
    <w:p w:rsidR="00A05137" w:rsidRPr="00114A42" w:rsidRDefault="00A05137" w:rsidP="002A5770">
      <w:pPr>
        <w:autoSpaceDE w:val="0"/>
        <w:autoSpaceDN w:val="0"/>
        <w:adjustRightInd w:val="0"/>
        <w:jc w:val="both"/>
        <w:rPr>
          <w:rFonts w:asciiTheme="minorHAnsi" w:eastAsiaTheme="minorHAnsi" w:hAnsiTheme="minorHAnsi" w:cs="Arial"/>
          <w:color w:val="FF0000"/>
          <w:sz w:val="22"/>
          <w:szCs w:val="22"/>
          <w:lang w:eastAsia="en-US"/>
        </w:rPr>
      </w:pPr>
    </w:p>
    <w:p w:rsidR="00614C42" w:rsidRPr="00735A0F" w:rsidRDefault="002F3AA3" w:rsidP="00762B6F">
      <w:pPr>
        <w:pStyle w:val="Default"/>
        <w:jc w:val="both"/>
        <w:rPr>
          <w:rFonts w:asciiTheme="minorHAnsi" w:hAnsiTheme="minorHAnsi" w:cs="Arial"/>
          <w:b/>
          <w:color w:val="auto"/>
          <w:sz w:val="22"/>
          <w:szCs w:val="22"/>
        </w:rPr>
      </w:pPr>
      <w:r w:rsidRPr="00735A0F">
        <w:rPr>
          <w:rFonts w:asciiTheme="minorHAnsi" w:hAnsiTheme="minorHAnsi" w:cs="Arial"/>
          <w:b/>
          <w:color w:val="auto"/>
          <w:sz w:val="22"/>
          <w:szCs w:val="22"/>
        </w:rPr>
        <w:t xml:space="preserve">PREDVIDENO </w:t>
      </w:r>
      <w:r w:rsidR="00441FB1" w:rsidRPr="00735A0F">
        <w:rPr>
          <w:rFonts w:asciiTheme="minorHAnsi" w:hAnsiTheme="minorHAnsi" w:cs="Arial"/>
          <w:b/>
          <w:color w:val="auto"/>
          <w:sz w:val="22"/>
          <w:szCs w:val="22"/>
        </w:rPr>
        <w:t>PRIKLJUČEVANJE NA GJI</w:t>
      </w:r>
    </w:p>
    <w:p w:rsidR="002F3AA3" w:rsidRPr="00114A42" w:rsidRDefault="002F3AA3" w:rsidP="00762B6F">
      <w:pPr>
        <w:pStyle w:val="Default"/>
        <w:jc w:val="both"/>
        <w:rPr>
          <w:rFonts w:asciiTheme="minorHAnsi" w:hAnsiTheme="minorHAnsi" w:cs="Arial"/>
          <w:color w:val="FF0000"/>
          <w:sz w:val="22"/>
          <w:szCs w:val="22"/>
        </w:rPr>
      </w:pPr>
    </w:p>
    <w:p w:rsidR="00353DF6" w:rsidRPr="00735A0F" w:rsidRDefault="002F3AA3" w:rsidP="00762B6F">
      <w:pPr>
        <w:pStyle w:val="Default"/>
        <w:jc w:val="both"/>
        <w:rPr>
          <w:rFonts w:asciiTheme="minorHAnsi" w:hAnsiTheme="minorHAnsi" w:cs="Arial"/>
          <w:b/>
          <w:color w:val="auto"/>
          <w:sz w:val="22"/>
          <w:szCs w:val="22"/>
        </w:rPr>
      </w:pPr>
      <w:r w:rsidRPr="00735A0F">
        <w:rPr>
          <w:rFonts w:asciiTheme="minorHAnsi" w:hAnsiTheme="minorHAnsi" w:cs="Arial"/>
          <w:b/>
          <w:color w:val="auto"/>
          <w:sz w:val="22"/>
          <w:szCs w:val="22"/>
        </w:rPr>
        <w:t>JAVNO VODOVODNO OMREŽJE</w:t>
      </w:r>
    </w:p>
    <w:p w:rsidR="00735A0F" w:rsidRDefault="00735A0F" w:rsidP="00762B6F">
      <w:pPr>
        <w:pStyle w:val="Default"/>
        <w:jc w:val="both"/>
        <w:rPr>
          <w:rFonts w:asciiTheme="minorHAnsi" w:hAnsiTheme="minorHAnsi" w:cs="Arial"/>
          <w:b/>
          <w:color w:val="FF0000"/>
          <w:sz w:val="22"/>
          <w:szCs w:val="22"/>
          <w:u w:val="single"/>
        </w:rPr>
      </w:pP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Obstoječi objekt je že priključen na javno vodovodno omrežje na LZ DN 100mm, preko vodovodnega</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priključka (odjemno mesto št. 7117, vodomer DN25).</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Po zahtevah v projektnih pogojih , upravljalca javnega vodovoda v MOL Ljubljana, se mora predmetni</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objekt izdelati nov priključek. V poslani komunalni situaciji za projektne pogoje ni bil prikazan pravilen</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lastRenderedPageBreak/>
        <w:t>priklop objekta na vodovod, zato je bila podana zahteva po ukinitvi in izgradnji novega priključka. Po</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pridobljenih kasnejših podatkih je obstoječi priključni vodovod na trasi katera je enaka kot v katastru</w:t>
      </w:r>
    </w:p>
    <w:p w:rsidR="00735A0F" w:rsidRPr="00735A0F" w:rsidRDefault="00735A0F" w:rsidP="00735A0F">
      <w:pPr>
        <w:pStyle w:val="Brezrazmikov"/>
        <w:jc w:val="both"/>
        <w:rPr>
          <w:rFonts w:asciiTheme="minorHAnsi" w:eastAsia="ArialMT" w:hAnsiTheme="minorHAnsi" w:cstheme="minorHAnsi"/>
          <w:sz w:val="22"/>
          <w:szCs w:val="22"/>
          <w:lang w:eastAsia="en-US"/>
        </w:rPr>
      </w:pPr>
      <w:proofErr w:type="spellStart"/>
      <w:r w:rsidRPr="00735A0F">
        <w:rPr>
          <w:rFonts w:asciiTheme="minorHAnsi" w:eastAsia="ArialMT" w:hAnsiTheme="minorHAnsi" w:cstheme="minorHAnsi"/>
          <w:sz w:val="22"/>
          <w:szCs w:val="22"/>
          <w:lang w:eastAsia="en-US"/>
        </w:rPr>
        <w:t>Vo-ke</w:t>
      </w:r>
      <w:proofErr w:type="spellEnd"/>
      <w:r w:rsidRPr="00735A0F">
        <w:rPr>
          <w:rFonts w:asciiTheme="minorHAnsi" w:eastAsia="ArialMT" w:hAnsiTheme="minorHAnsi" w:cstheme="minorHAnsi"/>
          <w:sz w:val="22"/>
          <w:szCs w:val="22"/>
          <w:lang w:eastAsia="en-US"/>
        </w:rPr>
        <w:t>. Zaradi dotrajanosti in pa prestavitve vodomernega jaška se priključni vodovod obnovi po isti</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trasi. Obnovi se tudi priključek na javni vodovod.</w:t>
      </w:r>
    </w:p>
    <w:p w:rsidR="00735A0F" w:rsidRDefault="00735A0F" w:rsidP="00735A0F">
      <w:pPr>
        <w:pStyle w:val="Brezrazmikov"/>
        <w:jc w:val="both"/>
        <w:rPr>
          <w:rFonts w:ascii="ArialMT" w:eastAsia="ArialMT" w:cs="ArialMT"/>
          <w:lang w:eastAsia="en-US"/>
        </w:rPr>
      </w:pPr>
    </w:p>
    <w:p w:rsidR="00735A0F" w:rsidRPr="00735A0F" w:rsidRDefault="00735A0F" w:rsidP="00735A0F">
      <w:pPr>
        <w:pStyle w:val="Brezrazmikov"/>
        <w:jc w:val="both"/>
        <w:rPr>
          <w:rFonts w:asciiTheme="minorHAnsi" w:eastAsiaTheme="minorHAnsi" w:hAnsiTheme="minorHAnsi" w:cstheme="minorHAnsi"/>
          <w:sz w:val="22"/>
          <w:szCs w:val="22"/>
          <w:u w:val="single"/>
          <w:lang w:eastAsia="en-US"/>
        </w:rPr>
      </w:pPr>
      <w:r w:rsidRPr="00735A0F">
        <w:rPr>
          <w:rFonts w:asciiTheme="minorHAnsi" w:eastAsiaTheme="minorHAnsi" w:hAnsiTheme="minorHAnsi" w:cstheme="minorHAnsi"/>
          <w:sz w:val="22"/>
          <w:szCs w:val="22"/>
          <w:u w:val="single"/>
          <w:lang w:eastAsia="en-US"/>
        </w:rPr>
        <w:t>Vodovodni priključek</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Projekt vodovodnega priključka bo izveden s priklopom na obstoječi priključek na javni vodovod LZ DN</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 xml:space="preserve">100mm, ki poteka po </w:t>
      </w:r>
      <w:proofErr w:type="spellStart"/>
      <w:r w:rsidRPr="00735A0F">
        <w:rPr>
          <w:rFonts w:asciiTheme="minorHAnsi" w:eastAsia="ArialMT" w:hAnsiTheme="minorHAnsi" w:cstheme="minorHAnsi"/>
          <w:sz w:val="22"/>
          <w:szCs w:val="22"/>
          <w:lang w:eastAsia="en-US"/>
        </w:rPr>
        <w:t>Derčevi</w:t>
      </w:r>
      <w:proofErr w:type="spellEnd"/>
      <w:r w:rsidRPr="00735A0F">
        <w:rPr>
          <w:rFonts w:asciiTheme="minorHAnsi" w:eastAsia="ArialMT" w:hAnsiTheme="minorHAnsi" w:cstheme="minorHAnsi"/>
          <w:sz w:val="22"/>
          <w:szCs w:val="22"/>
          <w:lang w:eastAsia="en-US"/>
        </w:rPr>
        <w:t xml:space="preserve"> ulici, kot je razvidno v situaciji.</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V sklopu rušitve in novogradnje objekta se ukine obstoječi vodovodni priključek z vodomerom DN25.</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Ukinitev obsega demontažo vodomernega priključka, demontaža vodomera ter demontažo obstoječe</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priključne cevi.</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 xml:space="preserve">Za novi </w:t>
      </w:r>
      <w:proofErr w:type="spellStart"/>
      <w:r w:rsidRPr="00735A0F">
        <w:rPr>
          <w:rFonts w:asciiTheme="minorHAnsi" w:eastAsia="ArialMT" w:hAnsiTheme="minorHAnsi" w:cstheme="minorHAnsi"/>
          <w:sz w:val="22"/>
          <w:szCs w:val="22"/>
          <w:lang w:eastAsia="en-US"/>
        </w:rPr>
        <w:t>obejkt</w:t>
      </w:r>
      <w:proofErr w:type="spellEnd"/>
      <w:r w:rsidRPr="00735A0F">
        <w:rPr>
          <w:rFonts w:asciiTheme="minorHAnsi" w:eastAsia="ArialMT" w:hAnsiTheme="minorHAnsi" w:cstheme="minorHAnsi"/>
          <w:sz w:val="22"/>
          <w:szCs w:val="22"/>
          <w:lang w:eastAsia="en-US"/>
        </w:rPr>
        <w:t xml:space="preserve">, se izvede novi samostojni </w:t>
      </w:r>
      <w:proofErr w:type="spellStart"/>
      <w:r w:rsidRPr="00735A0F">
        <w:rPr>
          <w:rFonts w:asciiTheme="minorHAnsi" w:eastAsia="ArialMT" w:hAnsiTheme="minorHAnsi" w:cstheme="minorHAnsi"/>
          <w:sz w:val="22"/>
          <w:szCs w:val="22"/>
          <w:lang w:eastAsia="en-US"/>
        </w:rPr>
        <w:t>prikluček</w:t>
      </w:r>
      <w:proofErr w:type="spellEnd"/>
      <w:r w:rsidRPr="00735A0F">
        <w:rPr>
          <w:rFonts w:asciiTheme="minorHAnsi" w:eastAsia="ArialMT" w:hAnsiTheme="minorHAnsi" w:cstheme="minorHAnsi"/>
          <w:sz w:val="22"/>
          <w:szCs w:val="22"/>
          <w:lang w:eastAsia="en-US"/>
        </w:rPr>
        <w:t xml:space="preserve"> na javni vodovod LŽ DN100. Odcep se izvede z</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vgradnjo dveh EU spojk in T-kosa. Takoj za odcepom se namesti zaporni zasun DN50 z vgradno</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garnituro in cestno kapo. Od novega mesta priključitve do vodomernega jaška poteka priključna cev</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 xml:space="preserve">PEHD </w:t>
      </w:r>
      <w:r w:rsidRPr="00735A0F">
        <w:rPr>
          <w:rFonts w:ascii="Cambria Math" w:eastAsiaTheme="minorHAnsi" w:hAnsi="Cambria Math" w:cs="Cambria Math"/>
          <w:sz w:val="22"/>
          <w:szCs w:val="22"/>
          <w:lang w:eastAsia="en-US"/>
        </w:rPr>
        <w:t>∅</w:t>
      </w:r>
      <w:r w:rsidRPr="00735A0F">
        <w:rPr>
          <w:rFonts w:asciiTheme="minorHAnsi" w:eastAsia="ArialMT" w:hAnsiTheme="minorHAnsi" w:cstheme="minorHAnsi"/>
          <w:sz w:val="22"/>
          <w:szCs w:val="22"/>
          <w:lang w:eastAsia="en-US"/>
        </w:rPr>
        <w:t xml:space="preserve">63x5,8 SDR11, ki se vodi v zaščitni cevi dimenzije </w:t>
      </w:r>
      <w:r w:rsidRPr="00735A0F">
        <w:rPr>
          <w:rFonts w:ascii="Cambria Math" w:eastAsiaTheme="minorHAnsi" w:hAnsi="Cambria Math" w:cs="Cambria Math"/>
          <w:sz w:val="22"/>
          <w:szCs w:val="22"/>
          <w:lang w:eastAsia="en-US"/>
        </w:rPr>
        <w:t>∅</w:t>
      </w:r>
      <w:r w:rsidRPr="00735A0F">
        <w:rPr>
          <w:rFonts w:asciiTheme="minorHAnsi" w:eastAsia="ArialMT" w:hAnsiTheme="minorHAnsi" w:cstheme="minorHAnsi"/>
          <w:sz w:val="22"/>
          <w:szCs w:val="22"/>
          <w:lang w:eastAsia="en-US"/>
        </w:rPr>
        <w:t>110, v ravni liniji. Dolžina priključne cevi</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je cca. 4,2m.</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Merjenje porabe vode se izvede v zunanjem vodomernem jašku, ki bo lociran severni strani objekta,</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kot je razvidno iz situacije. Vodomerni jašek bo betonske izvedbe velikosti 140x100x170cm svetlih</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 xml:space="preserve">mer, z Al talnim pokrovom dim. 60x60cm. Vodomerni jašek je dobavljen z vodotesnimi </w:t>
      </w:r>
      <w:proofErr w:type="spellStart"/>
      <w:r w:rsidRPr="00735A0F">
        <w:rPr>
          <w:rFonts w:asciiTheme="minorHAnsi" w:eastAsia="ArialMT" w:hAnsiTheme="minorHAnsi" w:cstheme="minorHAnsi"/>
          <w:sz w:val="22"/>
          <w:szCs w:val="22"/>
          <w:lang w:eastAsia="en-US"/>
        </w:rPr>
        <w:t>uvodnicami</w:t>
      </w:r>
      <w:proofErr w:type="spellEnd"/>
      <w:r w:rsidRPr="00735A0F">
        <w:rPr>
          <w:rFonts w:asciiTheme="minorHAnsi" w:eastAsia="ArialMT" w:hAnsiTheme="minorHAnsi" w:cstheme="minorHAnsi"/>
          <w:sz w:val="22"/>
          <w:szCs w:val="22"/>
          <w:lang w:eastAsia="en-US"/>
        </w:rPr>
        <w:t xml:space="preserve"> za</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cev in podstavkom za pritrditev cevne armature z vodomerom. V zunanjem vodomernem jašku bo</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 xml:space="preserve">vgrajen vodomer dimenzije DN40, </w:t>
      </w:r>
      <w:proofErr w:type="spellStart"/>
      <w:r w:rsidRPr="00735A0F">
        <w:rPr>
          <w:rFonts w:asciiTheme="minorHAnsi" w:eastAsia="ArialMT" w:hAnsiTheme="minorHAnsi" w:cstheme="minorHAnsi"/>
          <w:sz w:val="22"/>
          <w:szCs w:val="22"/>
          <w:lang w:eastAsia="en-US"/>
        </w:rPr>
        <w:t>Qn</w:t>
      </w:r>
      <w:proofErr w:type="spellEnd"/>
      <w:r w:rsidRPr="00735A0F">
        <w:rPr>
          <w:rFonts w:asciiTheme="minorHAnsi" w:eastAsia="ArialMT" w:hAnsiTheme="minorHAnsi" w:cstheme="minorHAnsi"/>
          <w:sz w:val="22"/>
          <w:szCs w:val="22"/>
          <w:lang w:eastAsia="en-US"/>
        </w:rPr>
        <w:t xml:space="preserve">= 16 m3/h, Q </w:t>
      </w:r>
      <w:proofErr w:type="spellStart"/>
      <w:r w:rsidRPr="00735A0F">
        <w:rPr>
          <w:rFonts w:asciiTheme="minorHAnsi" w:eastAsia="ArialMT" w:hAnsiTheme="minorHAnsi" w:cstheme="minorHAnsi"/>
          <w:sz w:val="22"/>
          <w:szCs w:val="22"/>
          <w:lang w:eastAsia="en-US"/>
        </w:rPr>
        <w:t>max</w:t>
      </w:r>
      <w:proofErr w:type="spellEnd"/>
      <w:r w:rsidRPr="00735A0F">
        <w:rPr>
          <w:rFonts w:asciiTheme="minorHAnsi" w:eastAsia="ArialMT" w:hAnsiTheme="minorHAnsi" w:cstheme="minorHAnsi"/>
          <w:sz w:val="22"/>
          <w:szCs w:val="22"/>
          <w:lang w:eastAsia="en-US"/>
        </w:rPr>
        <w:t>= 20 m3/h.</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 xml:space="preserve">Cev od vodomernega jaška do </w:t>
      </w:r>
      <w:proofErr w:type="spellStart"/>
      <w:r w:rsidRPr="00735A0F">
        <w:rPr>
          <w:rFonts w:asciiTheme="minorHAnsi" w:eastAsia="ArialMT" w:hAnsiTheme="minorHAnsi" w:cstheme="minorHAnsi"/>
          <w:sz w:val="22"/>
          <w:szCs w:val="22"/>
          <w:lang w:eastAsia="en-US"/>
        </w:rPr>
        <w:t>obstoječaga</w:t>
      </w:r>
      <w:proofErr w:type="spellEnd"/>
      <w:r w:rsidRPr="00735A0F">
        <w:rPr>
          <w:rFonts w:asciiTheme="minorHAnsi" w:eastAsia="ArialMT" w:hAnsiTheme="minorHAnsi" w:cstheme="minorHAnsi"/>
          <w:sz w:val="22"/>
          <w:szCs w:val="22"/>
          <w:lang w:eastAsia="en-US"/>
        </w:rPr>
        <w:t xml:space="preserve"> zunanjega jaška z odštevalnimi vodomeri za posamezne</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sklope objekta, na južni strani objekta, poteka v ravni liniji. Dolžina priključne cevi je cca 20,5m, ki se</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jo vodi v zaščitni cevi PE80 d110.</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 xml:space="preserve">Vgrajen bo </w:t>
      </w:r>
      <w:proofErr w:type="spellStart"/>
      <w:r w:rsidRPr="00735A0F">
        <w:rPr>
          <w:rFonts w:asciiTheme="minorHAnsi" w:eastAsia="ArialMT" w:hAnsiTheme="minorHAnsi" w:cstheme="minorHAnsi"/>
          <w:sz w:val="22"/>
          <w:szCs w:val="22"/>
          <w:lang w:eastAsia="en-US"/>
        </w:rPr>
        <w:t>večnatočni</w:t>
      </w:r>
      <w:proofErr w:type="spellEnd"/>
      <w:r w:rsidRPr="00735A0F">
        <w:rPr>
          <w:rFonts w:asciiTheme="minorHAnsi" w:eastAsia="ArialMT" w:hAnsiTheme="minorHAnsi" w:cstheme="minorHAnsi"/>
          <w:sz w:val="22"/>
          <w:szCs w:val="22"/>
          <w:lang w:eastAsia="en-US"/>
        </w:rPr>
        <w:t xml:space="preserve"> suhi vodomer </w:t>
      </w:r>
      <w:proofErr w:type="spellStart"/>
      <w:r w:rsidRPr="00735A0F">
        <w:rPr>
          <w:rFonts w:asciiTheme="minorHAnsi" w:eastAsia="ArialMT" w:hAnsiTheme="minorHAnsi" w:cstheme="minorHAnsi"/>
          <w:sz w:val="22"/>
          <w:szCs w:val="22"/>
          <w:lang w:eastAsia="en-US"/>
        </w:rPr>
        <w:t>Apator</w:t>
      </w:r>
      <w:proofErr w:type="spellEnd"/>
      <w:r w:rsidRPr="00735A0F">
        <w:rPr>
          <w:rFonts w:asciiTheme="minorHAnsi" w:eastAsia="ArialMT" w:hAnsiTheme="minorHAnsi" w:cstheme="minorHAnsi"/>
          <w:sz w:val="22"/>
          <w:szCs w:val="22"/>
          <w:lang w:eastAsia="en-US"/>
        </w:rPr>
        <w:t xml:space="preserve"> SV-RTK </w:t>
      </w:r>
      <w:proofErr w:type="spellStart"/>
      <w:r w:rsidRPr="00735A0F">
        <w:rPr>
          <w:rFonts w:asciiTheme="minorHAnsi" w:eastAsia="ArialMT" w:hAnsiTheme="minorHAnsi" w:cstheme="minorHAnsi"/>
          <w:sz w:val="22"/>
          <w:szCs w:val="22"/>
          <w:lang w:eastAsia="en-US"/>
        </w:rPr>
        <w:t>conTEXT</w:t>
      </w:r>
      <w:proofErr w:type="spellEnd"/>
      <w:r w:rsidRPr="00735A0F">
        <w:rPr>
          <w:rFonts w:asciiTheme="minorHAnsi" w:eastAsia="ArialMT" w:hAnsiTheme="minorHAnsi" w:cstheme="minorHAnsi"/>
          <w:sz w:val="22"/>
          <w:szCs w:val="22"/>
          <w:lang w:eastAsia="en-US"/>
        </w:rPr>
        <w:t xml:space="preserve"> dolžine 300 mm. Vodomer bo</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 xml:space="preserve">opremljen s kontaktnim dajalnikom impulzov tipa </w:t>
      </w:r>
      <w:proofErr w:type="spellStart"/>
      <w:r w:rsidRPr="00735A0F">
        <w:rPr>
          <w:rFonts w:asciiTheme="minorHAnsi" w:eastAsia="ArialMT" w:hAnsiTheme="minorHAnsi" w:cstheme="minorHAnsi"/>
          <w:sz w:val="22"/>
          <w:szCs w:val="22"/>
          <w:lang w:eastAsia="en-US"/>
        </w:rPr>
        <w:t>Reed</w:t>
      </w:r>
      <w:proofErr w:type="spellEnd"/>
      <w:r w:rsidRPr="00735A0F">
        <w:rPr>
          <w:rFonts w:asciiTheme="minorHAnsi" w:eastAsia="ArialMT" w:hAnsiTheme="minorHAnsi" w:cstheme="minorHAnsi"/>
          <w:sz w:val="22"/>
          <w:szCs w:val="22"/>
          <w:lang w:eastAsia="en-US"/>
        </w:rPr>
        <w:t xml:space="preserve"> ter kazalcem z magnetom 100/1 litrov/impulz.</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 xml:space="preserve">Zajemanje impulzov poteka preko </w:t>
      </w:r>
      <w:proofErr w:type="spellStart"/>
      <w:r w:rsidRPr="00735A0F">
        <w:rPr>
          <w:rFonts w:asciiTheme="minorHAnsi" w:eastAsia="ArialMT" w:hAnsiTheme="minorHAnsi" w:cstheme="minorHAnsi"/>
          <w:sz w:val="22"/>
          <w:szCs w:val="22"/>
          <w:lang w:eastAsia="en-US"/>
        </w:rPr>
        <w:t>brezpotencialnega</w:t>
      </w:r>
      <w:proofErr w:type="spellEnd"/>
      <w:r w:rsidRPr="00735A0F">
        <w:rPr>
          <w:rFonts w:asciiTheme="minorHAnsi" w:eastAsia="ArialMT" w:hAnsiTheme="minorHAnsi" w:cstheme="minorHAnsi"/>
          <w:sz w:val="22"/>
          <w:szCs w:val="22"/>
          <w:lang w:eastAsia="en-US"/>
        </w:rPr>
        <w:t xml:space="preserve"> kontaktnega senzorja.</w:t>
      </w:r>
    </w:p>
    <w:p w:rsidR="00735A0F" w:rsidRDefault="00735A0F" w:rsidP="00735A0F">
      <w:pPr>
        <w:pStyle w:val="Brezrazmikov"/>
        <w:jc w:val="both"/>
        <w:rPr>
          <w:rFonts w:ascii="ArialMT" w:eastAsia="ArialMT" w:cs="ArialMT"/>
          <w:lang w:eastAsia="en-US"/>
        </w:rPr>
      </w:pP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 xml:space="preserve">Sistem bo vključeval radio modul </w:t>
      </w:r>
      <w:proofErr w:type="spellStart"/>
      <w:r w:rsidRPr="00735A0F">
        <w:rPr>
          <w:rFonts w:asciiTheme="minorHAnsi" w:eastAsia="ArialMT" w:hAnsiTheme="minorHAnsi" w:cstheme="minorHAnsi"/>
          <w:sz w:val="22"/>
          <w:szCs w:val="22"/>
          <w:lang w:eastAsia="en-US"/>
        </w:rPr>
        <w:t>Coronis</w:t>
      </w:r>
      <w:proofErr w:type="spellEnd"/>
      <w:r w:rsidRPr="00735A0F">
        <w:rPr>
          <w:rFonts w:asciiTheme="minorHAnsi" w:eastAsia="ArialMT" w:hAnsiTheme="minorHAnsi" w:cstheme="minorHAnsi"/>
          <w:sz w:val="22"/>
          <w:szCs w:val="22"/>
          <w:lang w:eastAsia="en-US"/>
        </w:rPr>
        <w:t xml:space="preserve"> </w:t>
      </w:r>
      <w:proofErr w:type="spellStart"/>
      <w:r w:rsidRPr="00735A0F">
        <w:rPr>
          <w:rFonts w:asciiTheme="minorHAnsi" w:eastAsia="ArialMT" w:hAnsiTheme="minorHAnsi" w:cstheme="minorHAnsi"/>
          <w:sz w:val="22"/>
          <w:szCs w:val="22"/>
          <w:lang w:eastAsia="en-US"/>
        </w:rPr>
        <w:t>Waveflow</w:t>
      </w:r>
      <w:proofErr w:type="spellEnd"/>
      <w:r w:rsidRPr="00735A0F">
        <w:rPr>
          <w:rFonts w:asciiTheme="minorHAnsi" w:eastAsia="ArialMT" w:hAnsiTheme="minorHAnsi" w:cstheme="minorHAnsi"/>
          <w:sz w:val="22"/>
          <w:szCs w:val="22"/>
          <w:lang w:eastAsia="en-US"/>
        </w:rPr>
        <w:t>, ki sprejema impulze vodomera. Radio modul je</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opremljen z baterijo za napajanje. Modul omogoča avtonomnost delovanja do 15 let (pri dnevnem</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beleženju s povprečno enim odčitkom na mesec), ima 2-smerno komunikacijo, 1 vhod 868 MHz,</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razred zaščite IP 65. Domet signala radijskega modula je 1 km vidnega polja in 200 m v zaprtih</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prostorih ter je odporen na IR interference.</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Cev se položi na pripravljeno izravnano podlago iz sejanega peska na globini cca.120 cm. Po montaži</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se cevovod delno zasuje s sejanim peskom, tako da ostanejo spojna mesta nezasuta. Tako pripravljen</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cevovod se tlačno preizkusi. Po uspešnem preizkusu se cevovod zasuje. Na višini 300 mm nad</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zgornjim temenom cevi se položi opozorilni trak »vodovod«.</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Pri horizontalnih ter vertikalnih lomih cevovoda je potrebno upoštevati, da je minimalni radij, po</w:t>
      </w:r>
      <w:r>
        <w:rPr>
          <w:rFonts w:asciiTheme="minorHAnsi" w:eastAsia="ArialMT" w:hAnsiTheme="minorHAnsi" w:cstheme="minorHAnsi"/>
          <w:sz w:val="22"/>
          <w:szCs w:val="22"/>
          <w:lang w:eastAsia="en-US"/>
        </w:rPr>
        <w:t xml:space="preserve"> </w:t>
      </w:r>
      <w:r w:rsidRPr="00735A0F">
        <w:rPr>
          <w:rFonts w:asciiTheme="minorHAnsi" w:eastAsia="ArialMT" w:hAnsiTheme="minorHAnsi" w:cstheme="minorHAnsi"/>
          <w:sz w:val="22"/>
          <w:szCs w:val="22"/>
          <w:lang w:eastAsia="en-US"/>
        </w:rPr>
        <w:t>katerem se projektiran hišni cevovod lomi, 20d.</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 xml:space="preserve">Pred uporabo se izvede dezinfekcijo ter vris hišnega priključka v karto komunalnih vodov. Pri preboju </w:t>
      </w:r>
    </w:p>
    <w:p w:rsidR="00735A0F" w:rsidRPr="00735A0F" w:rsidRDefault="00735A0F" w:rsidP="00735A0F">
      <w:pPr>
        <w:pStyle w:val="Brezrazmikov"/>
        <w:jc w:val="both"/>
        <w:rPr>
          <w:rFonts w:asciiTheme="minorHAnsi" w:eastAsia="ArialMT" w:hAnsiTheme="minorHAnsi" w:cstheme="minorHAnsi"/>
          <w:sz w:val="22"/>
          <w:szCs w:val="22"/>
          <w:lang w:eastAsia="en-US"/>
        </w:rPr>
      </w:pPr>
      <w:r w:rsidRPr="00735A0F">
        <w:rPr>
          <w:rFonts w:asciiTheme="minorHAnsi" w:eastAsia="ArialMT" w:hAnsiTheme="minorHAnsi" w:cstheme="minorHAnsi"/>
          <w:sz w:val="22"/>
          <w:szCs w:val="22"/>
          <w:lang w:eastAsia="en-US"/>
        </w:rPr>
        <w:t>pritličje je potrebno namestiti zaščitno cev in vmesni prostor med vodovodno cevjo in zaščitno cevjo zatesniti.</w:t>
      </w:r>
    </w:p>
    <w:p w:rsidR="004636AC" w:rsidRPr="00114A42" w:rsidRDefault="004636AC" w:rsidP="00491B8F">
      <w:pPr>
        <w:pStyle w:val="Default"/>
        <w:jc w:val="both"/>
        <w:rPr>
          <w:rFonts w:asciiTheme="minorHAnsi" w:hAnsiTheme="minorHAnsi" w:cs="Arial"/>
          <w:color w:val="FF0000"/>
          <w:sz w:val="22"/>
          <w:szCs w:val="22"/>
        </w:rPr>
      </w:pPr>
    </w:p>
    <w:p w:rsidR="002F3AA3" w:rsidRPr="00735A0F" w:rsidRDefault="00762B6F" w:rsidP="00762B6F">
      <w:pPr>
        <w:pStyle w:val="Default"/>
        <w:jc w:val="both"/>
        <w:rPr>
          <w:rFonts w:asciiTheme="minorHAnsi" w:hAnsiTheme="minorHAnsi" w:cs="Arial"/>
          <w:b/>
          <w:color w:val="auto"/>
          <w:sz w:val="22"/>
          <w:szCs w:val="22"/>
        </w:rPr>
      </w:pPr>
      <w:r w:rsidRPr="00735A0F">
        <w:rPr>
          <w:rFonts w:asciiTheme="minorHAnsi" w:hAnsiTheme="minorHAnsi" w:cs="Arial"/>
          <w:b/>
          <w:color w:val="auto"/>
          <w:sz w:val="22"/>
          <w:szCs w:val="22"/>
        </w:rPr>
        <w:t>JAVNO KANALIZACIJSKO OMREŽJE – ODPADNE VODE</w:t>
      </w:r>
      <w:r w:rsidR="00735A0F" w:rsidRPr="00735A0F">
        <w:rPr>
          <w:rFonts w:asciiTheme="minorHAnsi" w:hAnsiTheme="minorHAnsi" w:cs="Arial"/>
          <w:b/>
          <w:color w:val="auto"/>
          <w:sz w:val="22"/>
          <w:szCs w:val="22"/>
        </w:rPr>
        <w:t xml:space="preserve"> in PADAVINSKE VODE</w:t>
      </w:r>
    </w:p>
    <w:p w:rsidR="00735A0F" w:rsidRDefault="00735A0F" w:rsidP="00735A0F">
      <w:pPr>
        <w:pStyle w:val="Default"/>
        <w:jc w:val="both"/>
        <w:rPr>
          <w:rFonts w:asciiTheme="minorHAnsi" w:eastAsiaTheme="minorHAnsi" w:hAnsiTheme="minorHAnsi" w:cs="Arial"/>
          <w:b/>
          <w:color w:val="auto"/>
          <w:sz w:val="22"/>
          <w:szCs w:val="22"/>
          <w:lang w:eastAsia="en-US"/>
        </w:rPr>
      </w:pPr>
    </w:p>
    <w:p w:rsidR="00735A0F" w:rsidRPr="00AD2E7E" w:rsidRDefault="00735A0F" w:rsidP="00735A0F">
      <w:pPr>
        <w:pStyle w:val="Default"/>
        <w:jc w:val="both"/>
        <w:rPr>
          <w:rFonts w:asciiTheme="minorHAnsi" w:eastAsiaTheme="minorHAnsi" w:hAnsiTheme="minorHAnsi" w:cs="Arial"/>
          <w:b/>
          <w:color w:val="auto"/>
          <w:sz w:val="22"/>
          <w:szCs w:val="22"/>
          <w:lang w:eastAsia="en-US"/>
        </w:rPr>
      </w:pPr>
      <w:r w:rsidRPr="00AD2E7E">
        <w:rPr>
          <w:rFonts w:asciiTheme="minorHAnsi" w:eastAsiaTheme="minorHAnsi" w:hAnsiTheme="minorHAnsi" w:cs="Arial"/>
          <w:b/>
          <w:color w:val="auto"/>
          <w:sz w:val="22"/>
          <w:szCs w:val="22"/>
          <w:lang w:eastAsia="en-US"/>
        </w:rPr>
        <w:t>KANALIZACIJA</w:t>
      </w:r>
    </w:p>
    <w:p w:rsidR="00735A0F" w:rsidRDefault="00735A0F" w:rsidP="00735A0F">
      <w:pPr>
        <w:pStyle w:val="Default"/>
        <w:jc w:val="both"/>
        <w:rPr>
          <w:rFonts w:asciiTheme="minorHAnsi" w:eastAsiaTheme="minorHAnsi" w:hAnsiTheme="minorHAnsi" w:cs="Arial"/>
          <w:b/>
          <w:color w:val="FF0000"/>
          <w:sz w:val="22"/>
          <w:szCs w:val="22"/>
          <w:lang w:eastAsia="en-US"/>
        </w:rPr>
      </w:pP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Obstoječi šolski kompleks ima komunalne odpadne vode in delno meteorne vode iz objekta speljane v javno kanalizacijsko omrežje – mešani sistem.</w:t>
      </w: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lastRenderedPageBreak/>
        <w:t xml:space="preserve">Na severni strani osnovnega objekta OŠ poteka obstoječa interna kanalizacija preko obstoječih jaškov v javno kanalizacijo mešanega sistema. Na tem delu gre za mešani sistem, ki ga bo potrebno preurediti v smislu ločitve meteornih in odpadnih voda. </w:t>
      </w: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Prav tako poteka del interne kanalizacije iz jugozahodnega dela osnovnega objekta OŠ preko obstoječega prizidka telovadnice v obstoječ jašek in naprej v javno kanalizacijo mešanega sistema. Navedena trasa interne kanalizacije zajema fekalne vode, ki so bile rešene z načrtom 167/2015 projektanta VO Projekt, št. projekta 41614, vendar se bo del kanalizacije zaradi izgradnje novega prizidka porušil in na tem delu izvedel na novo, vključno z novo vejo fekalne kanalizacije novega prizidka.</w:t>
      </w: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 xml:space="preserve">Kompleten južni del interne meteorne kanalizacije osnovnega objekta OŠ je bil prav tako izveden po načrtu 167/2015, projektanta VO Projekt, </w:t>
      </w:r>
      <w:proofErr w:type="spellStart"/>
      <w:r w:rsidRPr="008D16E5">
        <w:rPr>
          <w:rFonts w:asciiTheme="minorHAnsi" w:hAnsiTheme="minorHAnsi" w:cstheme="minorHAnsi"/>
          <w:color w:val="auto"/>
          <w:sz w:val="22"/>
          <w:szCs w:val="22"/>
        </w:rPr>
        <w:t>št.projekta</w:t>
      </w:r>
      <w:proofErr w:type="spellEnd"/>
      <w:r w:rsidRPr="008D16E5">
        <w:rPr>
          <w:rFonts w:asciiTheme="minorHAnsi" w:hAnsiTheme="minorHAnsi" w:cstheme="minorHAnsi"/>
          <w:color w:val="auto"/>
          <w:sz w:val="22"/>
          <w:szCs w:val="22"/>
        </w:rPr>
        <w:t xml:space="preserve"> 41614, ki pa se bo na JV delu delno porušil zaradi izgradnje novega prizidka k osnovnem objektu OŠ Riharda Jakopiča. Meteorna kanalizacija se bo s tem projektom izvedla na novo v sklopu izvedbe novega prizidka OŠ Rihard Jakopič.</w:t>
      </w:r>
    </w:p>
    <w:p w:rsidR="00735A0F" w:rsidRDefault="00735A0F" w:rsidP="00735A0F">
      <w:pPr>
        <w:pStyle w:val="Default"/>
        <w:jc w:val="both"/>
        <w:rPr>
          <w:rFonts w:asciiTheme="minorHAnsi" w:eastAsiaTheme="minorHAnsi" w:hAnsiTheme="minorHAnsi" w:cs="Arial"/>
          <w:b/>
          <w:color w:val="FF0000"/>
          <w:sz w:val="22"/>
          <w:szCs w:val="22"/>
          <w:lang w:eastAsia="en-US"/>
        </w:rPr>
      </w:pPr>
    </w:p>
    <w:p w:rsidR="00735A0F"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PREDVIDENO STANJE</w:t>
      </w:r>
    </w:p>
    <w:p w:rsidR="00735A0F" w:rsidRPr="008D16E5" w:rsidRDefault="00735A0F" w:rsidP="00735A0F">
      <w:pPr>
        <w:pStyle w:val="Default"/>
        <w:jc w:val="both"/>
        <w:rPr>
          <w:rFonts w:asciiTheme="minorHAnsi" w:hAnsiTheme="minorHAnsi" w:cstheme="minorHAnsi"/>
          <w:color w:val="auto"/>
          <w:sz w:val="22"/>
          <w:szCs w:val="22"/>
        </w:rPr>
      </w:pPr>
    </w:p>
    <w:p w:rsidR="00735A0F"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ZAČASNO ODVAJANJE FEKALNIH IN METEORNIH VOD V ČASU GRADNJE</w:t>
      </w:r>
    </w:p>
    <w:p w:rsidR="00735A0F" w:rsidRPr="008D16E5" w:rsidRDefault="00735A0F" w:rsidP="00735A0F">
      <w:pPr>
        <w:pStyle w:val="Default"/>
        <w:jc w:val="both"/>
        <w:rPr>
          <w:rFonts w:asciiTheme="minorHAnsi" w:hAnsiTheme="minorHAnsi" w:cstheme="minorHAnsi"/>
          <w:color w:val="auto"/>
          <w:sz w:val="22"/>
          <w:szCs w:val="22"/>
        </w:rPr>
      </w:pP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V času gradnje novega prizidka OŠ RJ bo potrebno začasno izvesti sistem odvodnjavanja fekalne in meteorne kanalizacije. V nadaljevanju je podana rešitev začasnega odvodnjavanja odpadnih vod in sicer:</w:t>
      </w: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Pred izvedbo nove fekalne kanalizacije je potrebno zagotoviti stalni odvod fekalne vode v obstoječi kolektor, za kar bo potrebno (po rušenju obstoječega objekta do kote pritličja) izvesti začasno prečrpavanje odpadne vode s potopno črpalko (začasna črpalka1) in fleksibilno cevjo, iz obstoječega jaška fi100 na J strani osnovnega objekta OŠ RJ do obstoječega jaška na S strani osnovnega objekta OŠ RJ. Na severni veji je trenutno vzpostavljen mešani kanalizacijski sistem, ki pa se kasneje po projektu izvede ločeno. Meteorna kanalizacija se spelje v novo ponikovalnico B. Od obstoječega jaška na S strani osnovnega objekta OŠ RJ se bo preko dodatne potopne črpalke (začasna črpalka 2) odpadno vodo (mešani sistem) črpalo do novega fekalnega jaška FJ1.6, preko katerega se odpadne vode stekajo v obstoječi mešani kolektor. Jašek FJ1.6 se izvede pred vzpostavitvijo začasnega črpanja odpadnih vod. V času gradnje je potrebno začasni tlačni vod ustrezno zavarovati (vkopati v zaščitni cevi).</w:t>
      </w:r>
    </w:p>
    <w:p w:rsidR="00735A0F"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Po izvedbi novega prizidka se meteorna in fekalna kanalizacija izvede ločeno na meteorni in fekalni kanal, po projektu.</w:t>
      </w:r>
    </w:p>
    <w:p w:rsidR="00735A0F" w:rsidRPr="008D16E5" w:rsidRDefault="00735A0F" w:rsidP="00735A0F">
      <w:pPr>
        <w:pStyle w:val="Default"/>
        <w:jc w:val="both"/>
        <w:rPr>
          <w:rFonts w:asciiTheme="minorHAnsi" w:hAnsiTheme="minorHAnsi" w:cstheme="minorHAnsi"/>
          <w:color w:val="auto"/>
          <w:sz w:val="22"/>
          <w:szCs w:val="22"/>
        </w:rPr>
      </w:pPr>
    </w:p>
    <w:p w:rsidR="00735A0F"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OPIS PROJEKTNIH REŠITEV</w:t>
      </w:r>
    </w:p>
    <w:p w:rsidR="00735A0F" w:rsidRPr="008D16E5" w:rsidRDefault="00735A0F" w:rsidP="00735A0F">
      <w:pPr>
        <w:pStyle w:val="Default"/>
        <w:jc w:val="both"/>
        <w:rPr>
          <w:rFonts w:asciiTheme="minorHAnsi" w:hAnsiTheme="minorHAnsi" w:cstheme="minorHAnsi"/>
          <w:color w:val="auto"/>
          <w:sz w:val="22"/>
          <w:szCs w:val="22"/>
        </w:rPr>
      </w:pPr>
    </w:p>
    <w:p w:rsidR="00735A0F" w:rsidRPr="008D16E5" w:rsidRDefault="00735A0F" w:rsidP="00735A0F">
      <w:pPr>
        <w:pStyle w:val="Default"/>
        <w:jc w:val="both"/>
        <w:rPr>
          <w:rFonts w:asciiTheme="minorHAnsi" w:hAnsiTheme="minorHAnsi" w:cstheme="minorHAnsi"/>
          <w:color w:val="auto"/>
          <w:sz w:val="22"/>
          <w:szCs w:val="22"/>
          <w:u w:val="single"/>
        </w:rPr>
      </w:pPr>
      <w:r w:rsidRPr="008D16E5">
        <w:rPr>
          <w:rFonts w:asciiTheme="minorHAnsi" w:hAnsiTheme="minorHAnsi" w:cstheme="minorHAnsi"/>
          <w:color w:val="auto"/>
          <w:sz w:val="22"/>
          <w:szCs w:val="22"/>
          <w:u w:val="single"/>
        </w:rPr>
        <w:t>Odvodnjavanje</w:t>
      </w: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Pri izdelavi projekta odvodnjavanja so upoštevana določila »Uredba o emisiji snovi in toplote pri odvajanju odpadnih vod v vode in javno kanalizacijo (Ur. l. RS št. 64/2012, 64/2014 in 98/15)«.</w:t>
      </w:r>
    </w:p>
    <w:p w:rsidR="00735A0F" w:rsidRPr="008D16E5"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 xml:space="preserve">Odvodnjavanje meteorne vode s platoja obravnavanega objekta (pohodne in </w:t>
      </w:r>
      <w:proofErr w:type="spellStart"/>
      <w:r w:rsidRPr="008D16E5">
        <w:rPr>
          <w:rFonts w:asciiTheme="minorHAnsi" w:hAnsiTheme="minorHAnsi" w:cstheme="minorHAnsi"/>
          <w:color w:val="auto"/>
          <w:sz w:val="22"/>
          <w:szCs w:val="22"/>
        </w:rPr>
        <w:t>povozne</w:t>
      </w:r>
      <w:proofErr w:type="spellEnd"/>
      <w:r w:rsidRPr="008D16E5">
        <w:rPr>
          <w:rFonts w:asciiTheme="minorHAnsi" w:hAnsiTheme="minorHAnsi" w:cstheme="minorHAnsi"/>
          <w:color w:val="auto"/>
          <w:sz w:val="22"/>
          <w:szCs w:val="22"/>
        </w:rPr>
        <w:t xml:space="preserve"> utrjene površine) je v principu predvideno s prečnimi in vzdolžnimi skloni površin do </w:t>
      </w:r>
      <w:proofErr w:type="spellStart"/>
      <w:r w:rsidRPr="008D16E5">
        <w:rPr>
          <w:rFonts w:asciiTheme="minorHAnsi" w:hAnsiTheme="minorHAnsi" w:cstheme="minorHAnsi"/>
          <w:color w:val="auto"/>
          <w:sz w:val="22"/>
          <w:szCs w:val="22"/>
        </w:rPr>
        <w:t>vtočnih</w:t>
      </w:r>
      <w:proofErr w:type="spellEnd"/>
      <w:r w:rsidRPr="008D16E5">
        <w:rPr>
          <w:rFonts w:asciiTheme="minorHAnsi" w:hAnsiTheme="minorHAnsi" w:cstheme="minorHAnsi"/>
          <w:color w:val="auto"/>
          <w:sz w:val="22"/>
          <w:szCs w:val="22"/>
        </w:rPr>
        <w:t xml:space="preserve"> jaškov, delno pa razpršeno na obstoječi teren oziroma s ponikanjem in preko drenažne cevi do jaškov meteorne kanalizacije.</w:t>
      </w:r>
    </w:p>
    <w:p w:rsidR="00735A0F" w:rsidRPr="008D16E5" w:rsidRDefault="00735A0F" w:rsidP="00735A0F">
      <w:pPr>
        <w:pStyle w:val="Default"/>
        <w:jc w:val="both"/>
        <w:rPr>
          <w:rFonts w:asciiTheme="minorHAnsi" w:hAnsiTheme="minorHAnsi" w:cstheme="minorHAnsi"/>
          <w:color w:val="auto"/>
          <w:sz w:val="22"/>
          <w:szCs w:val="22"/>
        </w:rPr>
      </w:pPr>
    </w:p>
    <w:p w:rsidR="00735A0F" w:rsidRPr="008D16E5" w:rsidRDefault="00735A0F" w:rsidP="00735A0F">
      <w:pPr>
        <w:pStyle w:val="Default"/>
        <w:jc w:val="both"/>
        <w:rPr>
          <w:rFonts w:asciiTheme="minorHAnsi" w:hAnsiTheme="minorHAnsi" w:cstheme="minorHAnsi"/>
          <w:color w:val="auto"/>
          <w:sz w:val="22"/>
          <w:szCs w:val="22"/>
          <w:u w:val="single"/>
        </w:rPr>
      </w:pPr>
      <w:r w:rsidRPr="008D16E5">
        <w:rPr>
          <w:rFonts w:asciiTheme="minorHAnsi" w:hAnsiTheme="minorHAnsi" w:cstheme="minorHAnsi"/>
          <w:color w:val="auto"/>
          <w:sz w:val="22"/>
          <w:szCs w:val="22"/>
          <w:u w:val="single"/>
        </w:rPr>
        <w:t>Meteorna kanalizacija</w:t>
      </w:r>
    </w:p>
    <w:p w:rsidR="00735A0F"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Kanalizacijski sistem meteornih vod je predviden v cestnem telesu in na območju zelenic in peš poti okoli objekta. V meteorno kanalizacijo se stekajo padavinske vode s cest, parkirnih površin, obcestnih zelenic ter s strehe osnovnega objekta OŠ na severni strani in s strehe novega prizidka. Meteorni kanal se priključi na novi ponikovalnici.</w:t>
      </w:r>
    </w:p>
    <w:p w:rsidR="00735A0F" w:rsidRDefault="00735A0F" w:rsidP="00735A0F">
      <w:pPr>
        <w:pStyle w:val="Default"/>
        <w:jc w:val="both"/>
        <w:rPr>
          <w:rFonts w:asciiTheme="minorHAnsi" w:hAnsiTheme="minorHAnsi" w:cstheme="minorHAnsi"/>
          <w:color w:val="auto"/>
          <w:sz w:val="22"/>
          <w:szCs w:val="22"/>
        </w:rPr>
      </w:pPr>
    </w:p>
    <w:p w:rsidR="00735A0F" w:rsidRDefault="00735A0F" w:rsidP="00735A0F">
      <w:pPr>
        <w:pStyle w:val="Default"/>
        <w:jc w:val="both"/>
        <w:rPr>
          <w:rFonts w:asciiTheme="minorHAnsi" w:hAnsiTheme="minorHAnsi" w:cstheme="minorHAnsi"/>
          <w:color w:val="auto"/>
          <w:sz w:val="22"/>
          <w:szCs w:val="22"/>
        </w:rPr>
      </w:pPr>
      <w:r w:rsidRPr="008D16E5">
        <w:rPr>
          <w:rFonts w:asciiTheme="minorHAnsi" w:hAnsiTheme="minorHAnsi" w:cstheme="minorHAnsi"/>
          <w:color w:val="auto"/>
          <w:sz w:val="22"/>
          <w:szCs w:val="22"/>
        </w:rPr>
        <w:t xml:space="preserve">Meteorna kanalizacija je razdeljena na tri veje. </w:t>
      </w:r>
    </w:p>
    <w:p w:rsidR="00735A0F" w:rsidRPr="008D16E5" w:rsidRDefault="00735A0F" w:rsidP="00735A0F">
      <w:pPr>
        <w:pStyle w:val="Default"/>
        <w:jc w:val="both"/>
        <w:rPr>
          <w:rFonts w:asciiTheme="minorHAnsi" w:hAnsiTheme="minorHAnsi" w:cstheme="minorHAnsi"/>
          <w:color w:val="auto"/>
          <w:sz w:val="22"/>
          <w:szCs w:val="22"/>
        </w:rPr>
      </w:pPr>
      <w:r w:rsidRPr="000E26A9">
        <w:rPr>
          <w:rFonts w:asciiTheme="minorHAnsi" w:hAnsiTheme="minorHAnsi" w:cstheme="minorHAnsi"/>
          <w:color w:val="auto"/>
          <w:sz w:val="22"/>
          <w:szCs w:val="22"/>
          <w:u w:val="single"/>
        </w:rPr>
        <w:t>Prva veja</w:t>
      </w:r>
      <w:r w:rsidRPr="008D16E5">
        <w:rPr>
          <w:rFonts w:asciiTheme="minorHAnsi" w:hAnsiTheme="minorHAnsi" w:cstheme="minorHAnsi"/>
          <w:color w:val="auto"/>
          <w:sz w:val="22"/>
          <w:szCs w:val="22"/>
        </w:rPr>
        <w:t xml:space="preserve"> poteka iz meteornega jaška na zahodni strani objekta od severa proti jugu in združi vse vertikalne odtoke meteorne vode iz strehe na zahodni strani prizidka. Vzporedno ob njej poteka na nivoju kleti novega prizidka drenažna cev, ki zajame zaledno vodo z zahodne brežine ob objektu. Drenažna cev se zaključi v ponikovalnico v zunanjem atriju.</w:t>
      </w:r>
    </w:p>
    <w:p w:rsidR="00735A0F" w:rsidRPr="008D16E5" w:rsidRDefault="00735A0F" w:rsidP="00735A0F">
      <w:pPr>
        <w:pStyle w:val="Default"/>
        <w:jc w:val="both"/>
        <w:rPr>
          <w:rFonts w:asciiTheme="minorHAnsi" w:hAnsiTheme="minorHAnsi" w:cstheme="minorHAnsi"/>
          <w:color w:val="auto"/>
          <w:sz w:val="22"/>
          <w:szCs w:val="22"/>
        </w:rPr>
      </w:pPr>
      <w:r w:rsidRPr="000E26A9">
        <w:rPr>
          <w:rFonts w:asciiTheme="minorHAnsi" w:hAnsiTheme="minorHAnsi" w:cstheme="minorHAnsi"/>
          <w:color w:val="auto"/>
          <w:sz w:val="22"/>
          <w:szCs w:val="22"/>
          <w:u w:val="single"/>
        </w:rPr>
        <w:t>Druga veja</w:t>
      </w:r>
      <w:r w:rsidRPr="008D16E5">
        <w:rPr>
          <w:rFonts w:asciiTheme="minorHAnsi" w:hAnsiTheme="minorHAnsi" w:cstheme="minorHAnsi"/>
          <w:color w:val="auto"/>
          <w:sz w:val="22"/>
          <w:szCs w:val="22"/>
        </w:rPr>
        <w:t xml:space="preserve"> poteka iz meteornega jaška na vzhodni strani od juga proti severu in združi vse vertikalne odtoke meteorne vode iz strehe na vzhodni strani prizidka ter se zaključi v ponikovalnico na severni strani prizidka. Ob objektu na nivoju kleti novega prizidka poteka drenažna cev, ki zajema zaledno vodo z vzhodne in južne brežine ob objektu. Drenažna cev se zaključi v ponikovalnico v zunanjem atriju.</w:t>
      </w:r>
    </w:p>
    <w:p w:rsidR="00735A0F" w:rsidRDefault="00735A0F" w:rsidP="00735A0F">
      <w:pPr>
        <w:pStyle w:val="Default"/>
        <w:jc w:val="both"/>
        <w:rPr>
          <w:rFonts w:asciiTheme="minorHAnsi" w:hAnsiTheme="minorHAnsi" w:cstheme="minorHAnsi"/>
          <w:color w:val="auto"/>
          <w:sz w:val="22"/>
          <w:szCs w:val="22"/>
        </w:rPr>
      </w:pPr>
      <w:r w:rsidRPr="000E26A9">
        <w:rPr>
          <w:rFonts w:asciiTheme="minorHAnsi" w:hAnsiTheme="minorHAnsi" w:cstheme="minorHAnsi"/>
          <w:color w:val="auto"/>
          <w:sz w:val="22"/>
          <w:szCs w:val="22"/>
          <w:u w:val="single"/>
        </w:rPr>
        <w:t>Tretja veja</w:t>
      </w:r>
      <w:r w:rsidRPr="008D16E5">
        <w:rPr>
          <w:rFonts w:asciiTheme="minorHAnsi" w:hAnsiTheme="minorHAnsi" w:cstheme="minorHAnsi"/>
          <w:color w:val="auto"/>
          <w:sz w:val="22"/>
          <w:szCs w:val="22"/>
        </w:rPr>
        <w:t xml:space="preserve"> poteka iz meteornega jaška na severni strani osnovnega objekta OŠ od severa proti jugu in združi vse vertikalne odtoke meteorne vode iz strehe vzhodnega dela osnovnega objekta ter se zaključi v ponikovalnico na severni strani prizidka.</w:t>
      </w:r>
    </w:p>
    <w:p w:rsidR="00735A0F" w:rsidRPr="008D16E5" w:rsidRDefault="00735A0F" w:rsidP="00735A0F">
      <w:pPr>
        <w:pStyle w:val="Default"/>
        <w:jc w:val="both"/>
        <w:rPr>
          <w:rFonts w:asciiTheme="minorHAnsi" w:hAnsiTheme="minorHAnsi" w:cstheme="minorHAnsi"/>
          <w:color w:val="auto"/>
          <w:sz w:val="22"/>
          <w:szCs w:val="22"/>
        </w:rPr>
      </w:pPr>
    </w:p>
    <w:p w:rsidR="00735A0F" w:rsidRPr="00123F1E" w:rsidRDefault="00735A0F" w:rsidP="00735A0F">
      <w:pPr>
        <w:pStyle w:val="Default"/>
        <w:jc w:val="both"/>
        <w:rPr>
          <w:rFonts w:asciiTheme="minorHAnsi" w:hAnsiTheme="minorHAnsi" w:cstheme="minorHAnsi"/>
          <w:color w:val="auto"/>
          <w:sz w:val="22"/>
          <w:szCs w:val="22"/>
          <w:u w:val="single"/>
        </w:rPr>
      </w:pPr>
      <w:r w:rsidRPr="00123F1E">
        <w:rPr>
          <w:rFonts w:asciiTheme="minorHAnsi" w:hAnsiTheme="minorHAnsi" w:cstheme="minorHAnsi"/>
          <w:color w:val="auto"/>
          <w:sz w:val="22"/>
          <w:szCs w:val="22"/>
          <w:u w:val="single"/>
        </w:rPr>
        <w:t>Fekalna kanalizacija</w:t>
      </w:r>
    </w:p>
    <w:p w:rsidR="00735A0F" w:rsidRPr="00123F1E" w:rsidRDefault="00735A0F" w:rsidP="00735A0F">
      <w:pPr>
        <w:pStyle w:val="Default"/>
        <w:jc w:val="both"/>
        <w:rPr>
          <w:rFonts w:asciiTheme="minorHAnsi" w:hAnsiTheme="minorHAnsi" w:cstheme="minorHAnsi"/>
          <w:color w:val="auto"/>
          <w:sz w:val="22"/>
          <w:szCs w:val="22"/>
        </w:rPr>
      </w:pPr>
      <w:r w:rsidRPr="00123F1E">
        <w:rPr>
          <w:rFonts w:asciiTheme="minorHAnsi" w:hAnsiTheme="minorHAnsi" w:cstheme="minorHAnsi"/>
          <w:color w:val="auto"/>
          <w:sz w:val="22"/>
          <w:szCs w:val="22"/>
        </w:rPr>
        <w:t xml:space="preserve">Iz predvidne novogradnje se bo odpadne vode odvajalo v obstoječi priključek, s hidravlično presojo je ugotovljeno, da je dimenzija obstoječega priključka zadostna. Odpadne vode iz kleti novogradnje se bo s hišnim črpališčem prečrpavalo na nivo, iz katerega bo možno gravitacijsko odvajanje odpadnih vod v obstoječi sistem. </w:t>
      </w:r>
    </w:p>
    <w:p w:rsidR="00735A0F" w:rsidRPr="00123F1E" w:rsidRDefault="00735A0F" w:rsidP="00735A0F">
      <w:pPr>
        <w:pStyle w:val="Default"/>
        <w:jc w:val="both"/>
        <w:rPr>
          <w:rFonts w:asciiTheme="minorHAnsi" w:hAnsiTheme="minorHAnsi" w:cstheme="minorHAnsi"/>
          <w:color w:val="auto"/>
          <w:sz w:val="22"/>
          <w:szCs w:val="22"/>
        </w:rPr>
      </w:pPr>
    </w:p>
    <w:p w:rsidR="00735A0F" w:rsidRPr="00123F1E" w:rsidRDefault="00735A0F" w:rsidP="00735A0F">
      <w:pPr>
        <w:pStyle w:val="Default"/>
        <w:jc w:val="both"/>
        <w:rPr>
          <w:rFonts w:asciiTheme="minorHAnsi" w:hAnsiTheme="minorHAnsi" w:cstheme="minorHAnsi"/>
          <w:color w:val="auto"/>
          <w:sz w:val="22"/>
          <w:szCs w:val="22"/>
        </w:rPr>
      </w:pPr>
      <w:r w:rsidRPr="00123F1E">
        <w:rPr>
          <w:rFonts w:asciiTheme="minorHAnsi" w:hAnsiTheme="minorHAnsi" w:cstheme="minorHAnsi"/>
          <w:color w:val="auto"/>
          <w:sz w:val="22"/>
          <w:szCs w:val="22"/>
        </w:rPr>
        <w:t>Na vzhodni strani osnovnega objekta OŠ poteka v cesti obstoječ javni sistem odvajanja fekalnih (odpadnih) in meteornih voda, na katerega je priključen obstoječi kompleks OŠ. Na območju novega prizidka poteka ena izmed obstoječih internih tras kanalizacije, ki se na javni sistem fekalnih (odpadnih) in meteornih voda priključuje preko obstoječega jaška z oznako OFJ, kateri se nahaja na območju obstoječega platoja prizidka. Obstoječa trasa oziroma jašek OFJ se v sklopu izgradnje prizidka oziroma izvedbe varovanja gradbene jame poruši in se izvede na novo cca 3m od obstoječega, potek rekonstruirane trase kanalizacije in mesto priključka pa se ohranita. Z izgradnjo novega prizidka se ne posega v zmogljivost obstoječe fekalne kanalizacije.</w:t>
      </w:r>
    </w:p>
    <w:p w:rsidR="00735A0F" w:rsidRPr="00114A42" w:rsidRDefault="00735A0F" w:rsidP="00762B6F">
      <w:pPr>
        <w:pStyle w:val="Default"/>
        <w:jc w:val="both"/>
        <w:rPr>
          <w:rFonts w:asciiTheme="minorHAnsi" w:hAnsiTheme="minorHAnsi" w:cs="Arial"/>
          <w:color w:val="FF0000"/>
          <w:sz w:val="22"/>
          <w:szCs w:val="22"/>
        </w:rPr>
      </w:pPr>
    </w:p>
    <w:p w:rsidR="00762B6F" w:rsidRPr="00415810" w:rsidRDefault="00762B6F" w:rsidP="00762B6F">
      <w:pPr>
        <w:pStyle w:val="Default"/>
        <w:jc w:val="both"/>
        <w:rPr>
          <w:rFonts w:asciiTheme="minorHAnsi" w:hAnsiTheme="minorHAnsi" w:cs="Arial"/>
          <w:b/>
          <w:color w:val="auto"/>
          <w:sz w:val="22"/>
          <w:szCs w:val="22"/>
        </w:rPr>
      </w:pPr>
      <w:r w:rsidRPr="00415810">
        <w:rPr>
          <w:rFonts w:asciiTheme="minorHAnsi" w:hAnsiTheme="minorHAnsi" w:cs="Arial"/>
          <w:b/>
          <w:color w:val="auto"/>
          <w:sz w:val="22"/>
          <w:szCs w:val="22"/>
        </w:rPr>
        <w:t>DISTRIBUCIJSKI SISTEM TOPLOTE (VROČEVODNI SISTEM)</w:t>
      </w:r>
    </w:p>
    <w:p w:rsidR="000F1751" w:rsidRPr="00114A42" w:rsidRDefault="000F1751" w:rsidP="00762B6F">
      <w:pPr>
        <w:pStyle w:val="Default"/>
        <w:jc w:val="both"/>
        <w:rPr>
          <w:rFonts w:asciiTheme="minorHAnsi" w:hAnsiTheme="minorHAnsi" w:cs="Arial"/>
          <w:b/>
          <w:color w:val="FF0000"/>
          <w:sz w:val="22"/>
          <w:szCs w:val="22"/>
          <w:u w:val="single"/>
        </w:rPr>
      </w:pP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t>Objekt je že priključen na vročevodno omrežje. Za oskrbo šole s toploto se izvede delna ukinitev</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 xml:space="preserve">obstoječega </w:t>
      </w:r>
      <w:proofErr w:type="spellStart"/>
      <w:r w:rsidRPr="000F1751">
        <w:rPr>
          <w:rFonts w:asciiTheme="minorHAnsi" w:eastAsia="ArialMT" w:hAnsiTheme="minorHAnsi" w:cstheme="minorHAnsi"/>
          <w:sz w:val="22"/>
          <w:szCs w:val="22"/>
        </w:rPr>
        <w:t>vodovonega</w:t>
      </w:r>
      <w:proofErr w:type="spellEnd"/>
      <w:r w:rsidRPr="000F1751">
        <w:rPr>
          <w:rFonts w:asciiTheme="minorHAnsi" w:eastAsia="ArialMT" w:hAnsiTheme="minorHAnsi" w:cstheme="minorHAnsi"/>
          <w:sz w:val="22"/>
          <w:szCs w:val="22"/>
        </w:rPr>
        <w:t xml:space="preserve"> priključka. Novi vročevodni priključek se naveže na že obstoječo cev DN80,</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ki poteka po cesti severno od objekta. Takoj za navezavo na obstoječi del priključka se v cevovod</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 xml:space="preserve">namesti reducirni kos DN80/DN100 ter se </w:t>
      </w:r>
      <w:proofErr w:type="spellStart"/>
      <w:r w:rsidRPr="000F1751">
        <w:rPr>
          <w:rFonts w:asciiTheme="minorHAnsi" w:eastAsia="ArialMT" w:hAnsiTheme="minorHAnsi" w:cstheme="minorHAnsi"/>
          <w:sz w:val="22"/>
          <w:szCs w:val="22"/>
        </w:rPr>
        <w:t>uvarita</w:t>
      </w:r>
      <w:proofErr w:type="spellEnd"/>
      <w:r w:rsidRPr="000F1751">
        <w:rPr>
          <w:rFonts w:asciiTheme="minorHAnsi" w:eastAsia="ArialMT" w:hAnsiTheme="minorHAnsi" w:cstheme="minorHAnsi"/>
          <w:sz w:val="22"/>
          <w:szCs w:val="22"/>
        </w:rPr>
        <w:t xml:space="preserve"> zaporni pipi DN100 PN16 za temperaturo do 130° C.</w:t>
      </w: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t>Navezava oz. novi priključek se izvede dimenzije DN100. Cevovod naprej od zapornih pip poteka</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preko ravnih linijah in 90° kolen proti jugovzhodu do kletne stene objekta.</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Trasa priključnega cevovoda</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se dviguje proti objektu.</w:t>
      </w:r>
    </w:p>
    <w:p w:rsidR="000F1751" w:rsidRPr="000F1751" w:rsidRDefault="000F1751" w:rsidP="000F1751">
      <w:pPr>
        <w:pStyle w:val="Brezrazmikov"/>
        <w:rPr>
          <w:rFonts w:asciiTheme="minorHAnsi" w:eastAsia="ArialMT" w:hAnsiTheme="minorHAnsi" w:cstheme="minorHAnsi"/>
          <w:sz w:val="22"/>
          <w:szCs w:val="22"/>
        </w:rPr>
      </w:pPr>
      <w:r w:rsidRPr="000F1751">
        <w:rPr>
          <w:rFonts w:asciiTheme="minorHAnsi" w:eastAsia="ArialMT" w:hAnsiTheme="minorHAnsi" w:cstheme="minorHAnsi"/>
          <w:sz w:val="22"/>
          <w:szCs w:val="22"/>
        </w:rPr>
        <w:t>Priključni cevovod se na kolenih ovije s kompenzacijskimi blazinami debeline 40mm v dolžini 1,0m na</w:t>
      </w:r>
    </w:p>
    <w:p w:rsidR="000F1751" w:rsidRPr="000F1751" w:rsidRDefault="000F1751" w:rsidP="000F1751">
      <w:pPr>
        <w:pStyle w:val="Brezrazmikov"/>
        <w:rPr>
          <w:rFonts w:asciiTheme="minorHAnsi" w:eastAsia="ArialMT" w:hAnsiTheme="minorHAnsi" w:cstheme="minorHAnsi"/>
          <w:sz w:val="22"/>
          <w:szCs w:val="22"/>
        </w:rPr>
      </w:pPr>
      <w:r w:rsidRPr="000F1751">
        <w:rPr>
          <w:rFonts w:asciiTheme="minorHAnsi" w:eastAsia="ArialMT" w:hAnsiTheme="minorHAnsi" w:cstheme="minorHAnsi"/>
          <w:sz w:val="22"/>
          <w:szCs w:val="22"/>
        </w:rPr>
        <w:t>obeh krakih ter na vmesnem delu.</w:t>
      </w: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t xml:space="preserve">Priključni cevovod se izvede iz </w:t>
      </w:r>
      <w:proofErr w:type="spellStart"/>
      <w:r w:rsidRPr="000F1751">
        <w:rPr>
          <w:rFonts w:asciiTheme="minorHAnsi" w:eastAsia="ArialMT" w:hAnsiTheme="minorHAnsi" w:cstheme="minorHAnsi"/>
          <w:sz w:val="22"/>
          <w:szCs w:val="22"/>
        </w:rPr>
        <w:t>predizoliranih</w:t>
      </w:r>
      <w:proofErr w:type="spellEnd"/>
      <w:r w:rsidRPr="000F1751">
        <w:rPr>
          <w:rFonts w:asciiTheme="minorHAnsi" w:eastAsia="ArialMT" w:hAnsiTheme="minorHAnsi" w:cstheme="minorHAnsi"/>
          <w:sz w:val="22"/>
          <w:szCs w:val="22"/>
        </w:rPr>
        <w:t xml:space="preserve"> (serija 2) cevovodov DN100 (Ø114,3x3,6/Ø225) za</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 xml:space="preserve">polaganje direktno v teren. </w:t>
      </w:r>
      <w:proofErr w:type="spellStart"/>
      <w:r w:rsidRPr="000F1751">
        <w:rPr>
          <w:rFonts w:asciiTheme="minorHAnsi" w:eastAsia="ArialMT" w:hAnsiTheme="minorHAnsi" w:cstheme="minorHAnsi"/>
          <w:sz w:val="22"/>
          <w:szCs w:val="22"/>
        </w:rPr>
        <w:t>Predizolirani</w:t>
      </w:r>
      <w:proofErr w:type="spellEnd"/>
      <w:r w:rsidRPr="000F1751">
        <w:rPr>
          <w:rFonts w:asciiTheme="minorHAnsi" w:eastAsia="ArialMT" w:hAnsiTheme="minorHAnsi" w:cstheme="minorHAnsi"/>
          <w:sz w:val="22"/>
          <w:szCs w:val="22"/>
        </w:rPr>
        <w:t xml:space="preserve"> cevovod DN100/225 vstopa v objekt v tehničnem prostoru v</w:t>
      </w: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t xml:space="preserve">kleti preko zidnega tesnila Ø225/255. Izolacija </w:t>
      </w:r>
      <w:proofErr w:type="spellStart"/>
      <w:r w:rsidRPr="000F1751">
        <w:rPr>
          <w:rFonts w:asciiTheme="minorHAnsi" w:eastAsia="ArialMT" w:hAnsiTheme="minorHAnsi" w:cstheme="minorHAnsi"/>
          <w:sz w:val="22"/>
          <w:szCs w:val="22"/>
        </w:rPr>
        <w:t>predizoliranih</w:t>
      </w:r>
      <w:proofErr w:type="spellEnd"/>
      <w:r w:rsidRPr="000F1751">
        <w:rPr>
          <w:rFonts w:asciiTheme="minorHAnsi" w:eastAsia="ArialMT" w:hAnsiTheme="minorHAnsi" w:cstheme="minorHAnsi"/>
          <w:sz w:val="22"/>
          <w:szCs w:val="22"/>
        </w:rPr>
        <w:t xml:space="preserve"> cevovodov DN100/ Ø225 se v objektu</w:t>
      </w:r>
      <w:r>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zaključi z zaključno kapo Ø225. Cevovodi se takoj za prehodom preko stene dvignejo pod strop in pod</w:t>
      </w: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t>stropom potekajo do umirjevalnih cevi. Na umirjevalnih ceveh se izvedejo odzračevalni lonci, izpusti in</w:t>
      </w: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t>odcepi za priključitev toplotne postaje. Cevovodi iz odzračevalnih loncev in iz izpustov se vodijo v</w:t>
      </w:r>
      <w:r w:rsidR="001676F0">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zbirni lijak in od tam v talni odtok. Umirjevalne cevi se na steno toplotne postaje namestijo s pomočjo</w:t>
      </w:r>
      <w:r w:rsidR="001676F0">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 xml:space="preserve">nepomičnih podpor. Meja načrta so </w:t>
      </w:r>
      <w:proofErr w:type="spellStart"/>
      <w:r w:rsidRPr="000F1751">
        <w:rPr>
          <w:rFonts w:asciiTheme="minorHAnsi" w:eastAsia="ArialMT" w:hAnsiTheme="minorHAnsi" w:cstheme="minorHAnsi"/>
          <w:sz w:val="22"/>
          <w:szCs w:val="22"/>
        </w:rPr>
        <w:t>uvarjene</w:t>
      </w:r>
      <w:proofErr w:type="spellEnd"/>
      <w:r w:rsidRPr="000F1751">
        <w:rPr>
          <w:rFonts w:asciiTheme="minorHAnsi" w:eastAsia="ArialMT" w:hAnsiTheme="minorHAnsi" w:cstheme="minorHAnsi"/>
          <w:sz w:val="22"/>
          <w:szCs w:val="22"/>
        </w:rPr>
        <w:t xml:space="preserve"> zaporne pipe, na katere se priključi toplotna postaja.</w:t>
      </w: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t xml:space="preserve">Spoje cevi in </w:t>
      </w:r>
      <w:proofErr w:type="spellStart"/>
      <w:r w:rsidRPr="000F1751">
        <w:rPr>
          <w:rFonts w:asciiTheme="minorHAnsi" w:eastAsia="ArialMT" w:hAnsiTheme="minorHAnsi" w:cstheme="minorHAnsi"/>
          <w:sz w:val="22"/>
          <w:szCs w:val="22"/>
        </w:rPr>
        <w:t>fazonskih</w:t>
      </w:r>
      <w:proofErr w:type="spellEnd"/>
      <w:r w:rsidRPr="000F1751">
        <w:rPr>
          <w:rFonts w:asciiTheme="minorHAnsi" w:eastAsia="ArialMT" w:hAnsiTheme="minorHAnsi" w:cstheme="minorHAnsi"/>
          <w:sz w:val="22"/>
          <w:szCs w:val="22"/>
        </w:rPr>
        <w:t xml:space="preserve"> kosov </w:t>
      </w:r>
      <w:proofErr w:type="spellStart"/>
      <w:r w:rsidRPr="000F1751">
        <w:rPr>
          <w:rFonts w:asciiTheme="minorHAnsi" w:eastAsia="ArialMT" w:hAnsiTheme="minorHAnsi" w:cstheme="minorHAnsi"/>
          <w:sz w:val="22"/>
          <w:szCs w:val="22"/>
        </w:rPr>
        <w:t>predizoliranega</w:t>
      </w:r>
      <w:proofErr w:type="spellEnd"/>
      <w:r w:rsidRPr="000F1751">
        <w:rPr>
          <w:rFonts w:asciiTheme="minorHAnsi" w:eastAsia="ArialMT" w:hAnsiTheme="minorHAnsi" w:cstheme="minorHAnsi"/>
          <w:sz w:val="22"/>
          <w:szCs w:val="22"/>
        </w:rPr>
        <w:t xml:space="preserve"> vročevoda je potrebno izvesti s </w:t>
      </w:r>
      <w:proofErr w:type="spellStart"/>
      <w:r w:rsidRPr="000F1751">
        <w:rPr>
          <w:rFonts w:asciiTheme="minorHAnsi" w:eastAsia="ArialMT" w:hAnsiTheme="minorHAnsi" w:cstheme="minorHAnsi"/>
          <w:sz w:val="22"/>
          <w:szCs w:val="22"/>
        </w:rPr>
        <w:t>termosteznimi</w:t>
      </w:r>
      <w:proofErr w:type="spellEnd"/>
      <w:r w:rsidRPr="000F1751">
        <w:rPr>
          <w:rFonts w:asciiTheme="minorHAnsi" w:eastAsia="ArialMT" w:hAnsiTheme="minorHAnsi" w:cstheme="minorHAnsi"/>
          <w:sz w:val="22"/>
          <w:szCs w:val="22"/>
        </w:rPr>
        <w:t xml:space="preserve"> spojkami,</w:t>
      </w:r>
    </w:p>
    <w:p w:rsidR="000F1751" w:rsidRPr="000F1751" w:rsidRDefault="000F1751" w:rsidP="000F1751">
      <w:pPr>
        <w:pStyle w:val="Brezrazmikov"/>
        <w:jc w:val="both"/>
        <w:rPr>
          <w:rFonts w:asciiTheme="minorHAnsi" w:eastAsia="ArialMT" w:hAnsiTheme="minorHAnsi" w:cstheme="minorHAnsi"/>
          <w:sz w:val="22"/>
          <w:szCs w:val="22"/>
        </w:rPr>
      </w:pPr>
      <w:r w:rsidRPr="000F1751">
        <w:rPr>
          <w:rFonts w:asciiTheme="minorHAnsi" w:eastAsia="ArialMT" w:hAnsiTheme="minorHAnsi" w:cstheme="minorHAnsi"/>
          <w:sz w:val="22"/>
          <w:szCs w:val="22"/>
        </w:rPr>
        <w:lastRenderedPageBreak/>
        <w:t>prirejenimi za zalivanje s poliuretansko izolacijsko peno. Spojka mora biti opremljena z najmanj dvema</w:t>
      </w:r>
    </w:p>
    <w:p w:rsidR="000F1751" w:rsidRPr="000F1751" w:rsidRDefault="000F1751" w:rsidP="000F1751">
      <w:pPr>
        <w:pStyle w:val="Brezrazmikov"/>
        <w:jc w:val="both"/>
        <w:rPr>
          <w:rFonts w:asciiTheme="minorHAnsi" w:eastAsia="ArialMT" w:hAnsiTheme="minorHAnsi" w:cstheme="minorHAnsi"/>
          <w:sz w:val="22"/>
          <w:szCs w:val="22"/>
        </w:rPr>
      </w:pPr>
      <w:proofErr w:type="spellStart"/>
      <w:r w:rsidRPr="000F1751">
        <w:rPr>
          <w:rFonts w:asciiTheme="minorHAnsi" w:eastAsia="ArialMT" w:hAnsiTheme="minorHAnsi" w:cstheme="minorHAnsi"/>
          <w:sz w:val="22"/>
          <w:szCs w:val="22"/>
        </w:rPr>
        <w:t>termosteznima</w:t>
      </w:r>
      <w:proofErr w:type="spellEnd"/>
      <w:r w:rsidRPr="000F1751">
        <w:rPr>
          <w:rFonts w:asciiTheme="minorHAnsi" w:eastAsia="ArialMT" w:hAnsiTheme="minorHAnsi" w:cstheme="minorHAnsi"/>
          <w:sz w:val="22"/>
          <w:szCs w:val="22"/>
        </w:rPr>
        <w:t xml:space="preserve"> manšetama na koncih. V primeru vodenja vročevoda po vlažnem terenu je obvezna</w:t>
      </w:r>
      <w:r w:rsidR="00415810">
        <w:rPr>
          <w:rFonts w:asciiTheme="minorHAnsi" w:eastAsia="ArialMT" w:hAnsiTheme="minorHAnsi" w:cstheme="minorHAnsi"/>
          <w:sz w:val="22"/>
          <w:szCs w:val="22"/>
        </w:rPr>
        <w:t xml:space="preserve"> </w:t>
      </w:r>
      <w:r w:rsidRPr="000F1751">
        <w:rPr>
          <w:rFonts w:asciiTheme="minorHAnsi" w:eastAsia="ArialMT" w:hAnsiTheme="minorHAnsi" w:cstheme="minorHAnsi"/>
          <w:sz w:val="22"/>
          <w:szCs w:val="22"/>
        </w:rPr>
        <w:t>namestitev tretje spojke preko čepa odprtine za vlivanje izolacijske mase.</w:t>
      </w:r>
    </w:p>
    <w:p w:rsidR="00163C1B" w:rsidRPr="000F1751" w:rsidRDefault="000F1751" w:rsidP="000F1751">
      <w:pPr>
        <w:pStyle w:val="Brezrazmikov"/>
        <w:jc w:val="both"/>
        <w:rPr>
          <w:rFonts w:asciiTheme="minorHAnsi" w:hAnsiTheme="minorHAnsi" w:cstheme="minorHAnsi"/>
          <w:sz w:val="22"/>
          <w:szCs w:val="22"/>
        </w:rPr>
      </w:pPr>
      <w:r w:rsidRPr="000F1751">
        <w:rPr>
          <w:rFonts w:asciiTheme="minorHAnsi" w:eastAsia="ArialMT" w:hAnsiTheme="minorHAnsi" w:cstheme="minorHAnsi"/>
          <w:sz w:val="22"/>
          <w:szCs w:val="22"/>
        </w:rPr>
        <w:t>Ob montaži cevovodov je treba paziti na predpisane odmike med osmi obeh cevovodov.</w:t>
      </w:r>
    </w:p>
    <w:p w:rsidR="00AB099B" w:rsidRPr="00114A42" w:rsidRDefault="00AB099B" w:rsidP="001903C2">
      <w:pPr>
        <w:pStyle w:val="Default"/>
        <w:jc w:val="both"/>
        <w:rPr>
          <w:rFonts w:asciiTheme="minorHAnsi" w:hAnsiTheme="minorHAnsi" w:cs="Arial"/>
          <w:color w:val="FF0000"/>
          <w:sz w:val="22"/>
          <w:szCs w:val="22"/>
        </w:rPr>
      </w:pPr>
    </w:p>
    <w:p w:rsidR="0073484B" w:rsidRDefault="004026C1" w:rsidP="001903C2">
      <w:pPr>
        <w:pStyle w:val="Default"/>
        <w:jc w:val="both"/>
        <w:rPr>
          <w:rFonts w:asciiTheme="minorHAnsi" w:hAnsiTheme="minorHAnsi" w:cs="Arial"/>
          <w:b/>
          <w:color w:val="auto"/>
          <w:sz w:val="22"/>
          <w:szCs w:val="22"/>
        </w:rPr>
      </w:pPr>
      <w:r w:rsidRPr="00415810">
        <w:rPr>
          <w:rFonts w:asciiTheme="minorHAnsi" w:hAnsiTheme="minorHAnsi" w:cs="Arial"/>
          <w:b/>
          <w:color w:val="auto"/>
          <w:sz w:val="22"/>
          <w:szCs w:val="22"/>
        </w:rPr>
        <w:t>ELEKTRODISTRIBUCIJSKO OMREŽJE</w:t>
      </w:r>
      <w:r w:rsidR="00415810">
        <w:rPr>
          <w:rFonts w:asciiTheme="minorHAnsi" w:hAnsiTheme="minorHAnsi" w:cs="Arial"/>
          <w:b/>
          <w:color w:val="auto"/>
          <w:sz w:val="22"/>
          <w:szCs w:val="22"/>
        </w:rPr>
        <w:t xml:space="preserve"> – NN dovod</w:t>
      </w:r>
    </w:p>
    <w:p w:rsidR="00415810" w:rsidRPr="00415810" w:rsidRDefault="00415810" w:rsidP="001903C2">
      <w:pPr>
        <w:pStyle w:val="Default"/>
        <w:jc w:val="both"/>
        <w:rPr>
          <w:rFonts w:asciiTheme="minorHAnsi" w:hAnsiTheme="minorHAnsi" w:cs="Arial"/>
          <w:b/>
          <w:color w:val="auto"/>
          <w:sz w:val="22"/>
          <w:szCs w:val="22"/>
        </w:rPr>
      </w:pPr>
    </w:p>
    <w:p w:rsidR="00C07BF5" w:rsidRPr="00C07BF5" w:rsidRDefault="00C07BF5" w:rsidP="00C07BF5">
      <w:pPr>
        <w:pStyle w:val="Brezrazmikov"/>
        <w:jc w:val="both"/>
        <w:rPr>
          <w:rFonts w:asciiTheme="minorHAnsi" w:eastAsia="ArialMT" w:hAnsiTheme="minorHAnsi" w:cstheme="minorHAnsi"/>
          <w:sz w:val="22"/>
          <w:szCs w:val="22"/>
          <w:lang w:eastAsia="en-US"/>
        </w:rPr>
      </w:pPr>
      <w:r w:rsidRPr="00C07BF5">
        <w:rPr>
          <w:rFonts w:asciiTheme="minorHAnsi" w:eastAsia="ArialMT" w:hAnsiTheme="minorHAnsi" w:cstheme="minorHAnsi"/>
          <w:sz w:val="22"/>
          <w:szCs w:val="22"/>
          <w:lang w:eastAsia="en-US"/>
        </w:rPr>
        <w:t xml:space="preserve">Predvidena je nova podometna priključno merilna omarica PMO </w:t>
      </w:r>
      <w:proofErr w:type="spellStart"/>
      <w:r w:rsidRPr="00C07BF5">
        <w:rPr>
          <w:rFonts w:asciiTheme="minorHAnsi" w:eastAsia="ArialMT" w:hAnsiTheme="minorHAnsi" w:cstheme="minorHAnsi"/>
          <w:sz w:val="22"/>
          <w:szCs w:val="22"/>
          <w:lang w:eastAsia="en-US"/>
        </w:rPr>
        <w:t>inox</w:t>
      </w:r>
      <w:proofErr w:type="spellEnd"/>
      <w:r w:rsidRPr="00C07BF5">
        <w:rPr>
          <w:rFonts w:asciiTheme="minorHAnsi" w:eastAsia="ArialMT" w:hAnsiTheme="minorHAnsi" w:cstheme="minorHAnsi"/>
          <w:sz w:val="22"/>
          <w:szCs w:val="22"/>
          <w:lang w:eastAsia="en-US"/>
        </w:rPr>
        <w:t xml:space="preserve"> izvedbe, v katero se</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vgradi novo priključno opremo in varovanje.</w:t>
      </w:r>
    </w:p>
    <w:p w:rsidR="00C07BF5" w:rsidRDefault="00C07BF5" w:rsidP="00C07BF5">
      <w:pPr>
        <w:pStyle w:val="Brezrazmikov"/>
        <w:jc w:val="both"/>
        <w:rPr>
          <w:rFonts w:asciiTheme="minorHAnsi" w:eastAsia="ArialMT" w:hAnsiTheme="minorHAnsi" w:cstheme="minorHAnsi"/>
          <w:sz w:val="22"/>
          <w:szCs w:val="22"/>
          <w:lang w:eastAsia="en-US"/>
        </w:rPr>
      </w:pPr>
      <w:r w:rsidRPr="00C07BF5">
        <w:rPr>
          <w:rFonts w:asciiTheme="minorHAnsi" w:eastAsia="ArialMT" w:hAnsiTheme="minorHAnsi" w:cstheme="minorHAnsi"/>
          <w:sz w:val="22"/>
          <w:szCs w:val="22"/>
          <w:lang w:eastAsia="en-US"/>
        </w:rPr>
        <w:t>Zaradi povečave priključne moči je potrebno izvesti nov NN dovod iz transformatorske</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 xml:space="preserve">postaje TP1037 </w:t>
      </w:r>
      <w:proofErr w:type="spellStart"/>
      <w:r w:rsidRPr="00C07BF5">
        <w:rPr>
          <w:rFonts w:asciiTheme="minorHAnsi" w:eastAsia="ArialMT" w:hAnsiTheme="minorHAnsi" w:cstheme="minorHAnsi"/>
          <w:sz w:val="22"/>
          <w:szCs w:val="22"/>
          <w:lang w:eastAsia="en-US"/>
        </w:rPr>
        <w:t>Derčeva</w:t>
      </w:r>
      <w:proofErr w:type="spellEnd"/>
      <w:r w:rsidRPr="00C07BF5">
        <w:rPr>
          <w:rFonts w:asciiTheme="minorHAnsi" w:eastAsia="ArialMT" w:hAnsiTheme="minorHAnsi" w:cstheme="minorHAnsi"/>
          <w:sz w:val="22"/>
          <w:szCs w:val="22"/>
          <w:lang w:eastAsia="en-US"/>
        </w:rPr>
        <w:t xml:space="preserve"> 1B.. Dovod do nove PMO je predviden s kablom NA2XY-J</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4x240SM+1,5RMmm2, položenim deloma v obstoječo kabelsko kanalizacijo od</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 xml:space="preserve">transformatorske postaje do </w:t>
      </w:r>
      <w:proofErr w:type="spellStart"/>
      <w:r w:rsidRPr="00C07BF5">
        <w:rPr>
          <w:rFonts w:asciiTheme="minorHAnsi" w:eastAsia="ArialMT" w:hAnsiTheme="minorHAnsi" w:cstheme="minorHAnsi"/>
          <w:sz w:val="22"/>
          <w:szCs w:val="22"/>
          <w:lang w:eastAsia="en-US"/>
        </w:rPr>
        <w:t>Derčeve</w:t>
      </w:r>
      <w:proofErr w:type="spellEnd"/>
      <w:r w:rsidRPr="00C07BF5">
        <w:rPr>
          <w:rFonts w:asciiTheme="minorHAnsi" w:eastAsia="ArialMT" w:hAnsiTheme="minorHAnsi" w:cstheme="minorHAnsi"/>
          <w:sz w:val="22"/>
          <w:szCs w:val="22"/>
          <w:lang w:eastAsia="en-US"/>
        </w:rPr>
        <w:t xml:space="preserve"> ulice. </w:t>
      </w:r>
    </w:p>
    <w:p w:rsidR="00C07BF5" w:rsidRPr="00C07BF5" w:rsidRDefault="00C07BF5" w:rsidP="00C07BF5">
      <w:pPr>
        <w:pStyle w:val="Brezrazmikov"/>
        <w:jc w:val="both"/>
        <w:rPr>
          <w:rFonts w:asciiTheme="minorHAnsi" w:eastAsia="ArialMT" w:hAnsiTheme="minorHAnsi" w:cstheme="minorHAnsi"/>
          <w:sz w:val="22"/>
          <w:szCs w:val="22"/>
          <w:lang w:eastAsia="en-US"/>
        </w:rPr>
      </w:pPr>
      <w:r w:rsidRPr="00C07BF5">
        <w:rPr>
          <w:rFonts w:asciiTheme="minorHAnsi" w:eastAsia="ArialMT" w:hAnsiTheme="minorHAnsi" w:cstheme="minorHAnsi"/>
          <w:sz w:val="22"/>
          <w:szCs w:val="22"/>
          <w:lang w:eastAsia="en-US"/>
        </w:rPr>
        <w:t xml:space="preserve">Ob </w:t>
      </w:r>
      <w:proofErr w:type="spellStart"/>
      <w:r w:rsidRPr="00C07BF5">
        <w:rPr>
          <w:rFonts w:asciiTheme="minorHAnsi" w:eastAsia="ArialMT" w:hAnsiTheme="minorHAnsi" w:cstheme="minorHAnsi"/>
          <w:sz w:val="22"/>
          <w:szCs w:val="22"/>
          <w:lang w:eastAsia="en-US"/>
        </w:rPr>
        <w:t>Derčevi</w:t>
      </w:r>
      <w:proofErr w:type="spellEnd"/>
      <w:r w:rsidRPr="00C07BF5">
        <w:rPr>
          <w:rFonts w:asciiTheme="minorHAnsi" w:eastAsia="ArialMT" w:hAnsiTheme="minorHAnsi" w:cstheme="minorHAnsi"/>
          <w:sz w:val="22"/>
          <w:szCs w:val="22"/>
          <w:lang w:eastAsia="en-US"/>
        </w:rPr>
        <w:t xml:space="preserve"> ulici se nov kabel položi v novo</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 xml:space="preserve">kabelsko </w:t>
      </w:r>
      <w:proofErr w:type="spellStart"/>
      <w:r w:rsidRPr="00C07BF5">
        <w:rPr>
          <w:rFonts w:asciiTheme="minorHAnsi" w:eastAsia="ArialMT" w:hAnsiTheme="minorHAnsi" w:cstheme="minorHAnsi"/>
          <w:sz w:val="22"/>
          <w:szCs w:val="22"/>
          <w:lang w:eastAsia="en-US"/>
        </w:rPr>
        <w:t>kanalizacijeo</w:t>
      </w:r>
      <w:proofErr w:type="spellEnd"/>
      <w:r w:rsidRPr="00C07BF5">
        <w:rPr>
          <w:rFonts w:asciiTheme="minorHAnsi" w:eastAsia="ArialMT" w:hAnsiTheme="minorHAnsi" w:cstheme="minorHAnsi"/>
          <w:sz w:val="22"/>
          <w:szCs w:val="22"/>
          <w:lang w:eastAsia="en-US"/>
        </w:rPr>
        <w:t>, predvideno po projektu ureditve EKK, št.: 011/17-MB, izdelal</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Elektro Ljubljana.</w:t>
      </w:r>
    </w:p>
    <w:p w:rsidR="00C07BF5" w:rsidRPr="00C07BF5" w:rsidRDefault="00C07BF5" w:rsidP="00C07BF5">
      <w:pPr>
        <w:pStyle w:val="Brezrazmikov"/>
        <w:jc w:val="both"/>
        <w:rPr>
          <w:rFonts w:asciiTheme="minorHAnsi" w:eastAsia="ArialMT" w:hAnsiTheme="minorHAnsi" w:cstheme="minorHAnsi"/>
          <w:sz w:val="22"/>
          <w:szCs w:val="22"/>
          <w:lang w:eastAsia="en-US"/>
        </w:rPr>
      </w:pPr>
      <w:r w:rsidRPr="00C07BF5">
        <w:rPr>
          <w:rFonts w:asciiTheme="minorHAnsi" w:eastAsia="ArialMT" w:hAnsiTheme="minorHAnsi" w:cstheme="minorHAnsi"/>
          <w:sz w:val="22"/>
          <w:szCs w:val="22"/>
          <w:lang w:eastAsia="en-US"/>
        </w:rPr>
        <w:t>V novo PMO se prestavi in priklopi tudi obstoječa zemeljska kablovoda, ki potekata proti TP</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Zdravstveni dom in proti TP Na Jami.</w:t>
      </w:r>
    </w:p>
    <w:p w:rsidR="00C07BF5" w:rsidRDefault="00C07BF5" w:rsidP="00C07BF5">
      <w:pPr>
        <w:pStyle w:val="Brezrazmikov"/>
        <w:jc w:val="both"/>
        <w:rPr>
          <w:rFonts w:asciiTheme="minorHAnsi" w:eastAsia="ArialMT" w:hAnsiTheme="minorHAnsi" w:cstheme="minorHAnsi"/>
          <w:sz w:val="22"/>
          <w:szCs w:val="22"/>
          <w:lang w:eastAsia="en-US"/>
        </w:rPr>
      </w:pPr>
      <w:r w:rsidRPr="00C07BF5">
        <w:rPr>
          <w:rFonts w:asciiTheme="minorHAnsi" w:eastAsia="ArialMT" w:hAnsiTheme="minorHAnsi" w:cstheme="minorHAnsi"/>
          <w:sz w:val="22"/>
          <w:szCs w:val="22"/>
          <w:lang w:eastAsia="en-US"/>
        </w:rPr>
        <w:t xml:space="preserve">Vzdolž trase nove kabelske kanalizacije je predviden ozemljitveni trak </w:t>
      </w:r>
      <w:proofErr w:type="spellStart"/>
      <w:r w:rsidRPr="00C07BF5">
        <w:rPr>
          <w:rFonts w:asciiTheme="minorHAnsi" w:eastAsia="ArialMT" w:hAnsiTheme="minorHAnsi" w:cstheme="minorHAnsi"/>
          <w:sz w:val="22"/>
          <w:szCs w:val="22"/>
          <w:lang w:eastAsia="en-US"/>
        </w:rPr>
        <w:t>FeZn</w:t>
      </w:r>
      <w:proofErr w:type="spellEnd"/>
      <w:r w:rsidRPr="00C07BF5">
        <w:rPr>
          <w:rFonts w:asciiTheme="minorHAnsi" w:eastAsia="ArialMT" w:hAnsiTheme="minorHAnsi" w:cstheme="minorHAnsi"/>
          <w:sz w:val="22"/>
          <w:szCs w:val="22"/>
          <w:lang w:eastAsia="en-US"/>
        </w:rPr>
        <w:t xml:space="preserve"> 25x4mm, ki se</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ga v zemlji poveže z ozemljitvenim trakom obstoječega NN omrežja, v PMO pa se ga preko</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ozemljitvenega vodnika H07V-K 35mm2 (</w:t>
      </w:r>
      <w:proofErr w:type="spellStart"/>
      <w:r w:rsidRPr="00C07BF5">
        <w:rPr>
          <w:rFonts w:asciiTheme="minorHAnsi" w:eastAsia="ArialMT" w:hAnsiTheme="minorHAnsi" w:cstheme="minorHAnsi"/>
          <w:sz w:val="22"/>
          <w:szCs w:val="22"/>
          <w:lang w:eastAsia="en-US"/>
        </w:rPr>
        <w:t>Ru</w:t>
      </w:r>
      <w:proofErr w:type="spellEnd"/>
      <w:r w:rsidRPr="00C07BF5">
        <w:rPr>
          <w:rFonts w:asciiTheme="minorHAnsi" w:eastAsia="ArialMT" w:hAnsiTheme="minorHAnsi" w:cstheme="minorHAnsi"/>
          <w:sz w:val="22"/>
          <w:szCs w:val="22"/>
          <w:lang w:eastAsia="en-US"/>
        </w:rPr>
        <w:t>/</w:t>
      </w:r>
      <w:proofErr w:type="spellStart"/>
      <w:r w:rsidRPr="00C07BF5">
        <w:rPr>
          <w:rFonts w:asciiTheme="minorHAnsi" w:eastAsia="ArialMT" w:hAnsiTheme="minorHAnsi" w:cstheme="minorHAnsi"/>
          <w:sz w:val="22"/>
          <w:szCs w:val="22"/>
          <w:lang w:eastAsia="en-US"/>
        </w:rPr>
        <w:t>Ze</w:t>
      </w:r>
      <w:proofErr w:type="spellEnd"/>
      <w:r w:rsidRPr="00C07BF5">
        <w:rPr>
          <w:rFonts w:asciiTheme="minorHAnsi" w:eastAsia="ArialMT" w:hAnsiTheme="minorHAnsi" w:cstheme="minorHAnsi"/>
          <w:sz w:val="22"/>
          <w:szCs w:val="22"/>
          <w:lang w:eastAsia="en-US"/>
        </w:rPr>
        <w:t xml:space="preserve">) priklopi na PEN zbiralko. </w:t>
      </w:r>
    </w:p>
    <w:p w:rsidR="00C07BF5" w:rsidRPr="00C07BF5" w:rsidRDefault="00C07BF5" w:rsidP="00C07BF5">
      <w:pPr>
        <w:pStyle w:val="Brezrazmikov"/>
        <w:jc w:val="both"/>
        <w:rPr>
          <w:rFonts w:asciiTheme="minorHAnsi" w:eastAsia="ArialMT" w:hAnsiTheme="minorHAnsi" w:cstheme="minorHAnsi"/>
          <w:sz w:val="22"/>
          <w:szCs w:val="22"/>
          <w:lang w:eastAsia="en-US"/>
        </w:rPr>
      </w:pPr>
      <w:r w:rsidRPr="00C07BF5">
        <w:rPr>
          <w:rFonts w:asciiTheme="minorHAnsi" w:eastAsia="ArialMT" w:hAnsiTheme="minorHAnsi" w:cstheme="minorHAnsi"/>
          <w:sz w:val="22"/>
          <w:szCs w:val="22"/>
          <w:lang w:eastAsia="en-US"/>
        </w:rPr>
        <w:t>Kable se v TP in</w:t>
      </w:r>
      <w:r>
        <w:rPr>
          <w:rFonts w:asciiTheme="minorHAnsi" w:eastAsia="ArialMT" w:hAnsiTheme="minorHAnsi" w:cstheme="minorHAnsi"/>
          <w:sz w:val="22"/>
          <w:szCs w:val="22"/>
          <w:lang w:eastAsia="en-US"/>
        </w:rPr>
        <w:t xml:space="preserve"> </w:t>
      </w:r>
      <w:r w:rsidRPr="00C07BF5">
        <w:rPr>
          <w:rFonts w:asciiTheme="minorHAnsi" w:eastAsia="ArialMT" w:hAnsiTheme="minorHAnsi" w:cstheme="minorHAnsi"/>
          <w:sz w:val="22"/>
          <w:szCs w:val="22"/>
          <w:lang w:eastAsia="en-US"/>
        </w:rPr>
        <w:t>PMO zaključi s kabelskimi končniki RAYCHEM in kabelskimi čevlji ustreznih dimenzij.</w:t>
      </w:r>
    </w:p>
    <w:p w:rsidR="00C07BF5" w:rsidRDefault="00C07BF5" w:rsidP="003F4F0E">
      <w:pPr>
        <w:autoSpaceDE w:val="0"/>
        <w:autoSpaceDN w:val="0"/>
        <w:adjustRightInd w:val="0"/>
        <w:jc w:val="both"/>
        <w:rPr>
          <w:rFonts w:asciiTheme="minorHAnsi" w:eastAsiaTheme="minorHAnsi" w:hAnsiTheme="minorHAnsi" w:cs="Arial"/>
          <w:b/>
          <w:color w:val="FF0000"/>
          <w:sz w:val="22"/>
          <w:szCs w:val="22"/>
          <w:u w:val="single"/>
          <w:lang w:eastAsia="en-US"/>
        </w:rPr>
      </w:pPr>
    </w:p>
    <w:p w:rsidR="003F4F0E" w:rsidRPr="000214E4" w:rsidRDefault="003F4F0E" w:rsidP="003F4F0E">
      <w:pPr>
        <w:autoSpaceDE w:val="0"/>
        <w:autoSpaceDN w:val="0"/>
        <w:adjustRightInd w:val="0"/>
        <w:jc w:val="both"/>
        <w:rPr>
          <w:rFonts w:asciiTheme="minorHAnsi" w:eastAsiaTheme="minorHAnsi" w:hAnsiTheme="minorHAnsi" w:cs="Arial"/>
          <w:b/>
          <w:sz w:val="22"/>
          <w:szCs w:val="22"/>
          <w:lang w:eastAsia="en-US"/>
        </w:rPr>
      </w:pPr>
      <w:r w:rsidRPr="000214E4">
        <w:rPr>
          <w:rFonts w:asciiTheme="minorHAnsi" w:eastAsiaTheme="minorHAnsi" w:hAnsiTheme="minorHAnsi" w:cs="Arial"/>
          <w:b/>
          <w:sz w:val="22"/>
          <w:szCs w:val="22"/>
          <w:lang w:eastAsia="en-US"/>
        </w:rPr>
        <w:t xml:space="preserve">TELEKOMUNIKACIJE  </w:t>
      </w:r>
    </w:p>
    <w:p w:rsidR="003F4F0E" w:rsidRPr="00437502" w:rsidRDefault="003F4F0E" w:rsidP="001903C2">
      <w:pPr>
        <w:pStyle w:val="Default"/>
        <w:jc w:val="both"/>
        <w:rPr>
          <w:rFonts w:asciiTheme="minorHAnsi" w:hAnsiTheme="minorHAnsi" w:cs="Arial"/>
          <w:b/>
          <w:color w:val="FF0000"/>
          <w:szCs w:val="24"/>
        </w:rPr>
      </w:pPr>
    </w:p>
    <w:p w:rsidR="007D22AC" w:rsidRDefault="007C12C2" w:rsidP="007C12C2">
      <w:pPr>
        <w:pStyle w:val="Brezrazmikov"/>
        <w:jc w:val="both"/>
        <w:rPr>
          <w:rFonts w:asciiTheme="minorHAnsi" w:eastAsia="ArialMT" w:hAnsiTheme="minorHAnsi" w:cstheme="minorHAnsi"/>
          <w:sz w:val="22"/>
          <w:szCs w:val="22"/>
          <w:lang w:eastAsia="en-US"/>
        </w:rPr>
      </w:pPr>
      <w:r w:rsidRPr="007C12C2">
        <w:rPr>
          <w:rFonts w:asciiTheme="minorHAnsi" w:eastAsia="ArialMT" w:hAnsiTheme="minorHAnsi" w:cstheme="minorHAnsi"/>
          <w:sz w:val="22"/>
          <w:szCs w:val="22"/>
          <w:lang w:eastAsia="en-US"/>
        </w:rPr>
        <w:t>Distributivno TK omre</w:t>
      </w:r>
      <w:r w:rsidRPr="007C12C2">
        <w:rPr>
          <w:rFonts w:asciiTheme="minorHAnsi" w:eastAsia="ArialMT" w:hAnsiTheme="minorHAnsi" w:cstheme="minorHAnsi" w:hint="eastAsia"/>
          <w:sz w:val="22"/>
          <w:szCs w:val="22"/>
          <w:lang w:eastAsia="en-US"/>
        </w:rPr>
        <w:t>ž</w:t>
      </w:r>
      <w:r w:rsidRPr="007C12C2">
        <w:rPr>
          <w:rFonts w:asciiTheme="minorHAnsi" w:eastAsia="ArialMT" w:hAnsiTheme="minorHAnsi" w:cstheme="minorHAnsi"/>
          <w:sz w:val="22"/>
          <w:szCs w:val="22"/>
          <w:lang w:eastAsia="en-US"/>
        </w:rPr>
        <w:t>je je zgrajeno s TK kablom v kabelski kanalizaciji od Trga</w:t>
      </w:r>
      <w:r w:rsidR="00A76F90">
        <w:rPr>
          <w:rFonts w:asciiTheme="minorHAnsi" w:eastAsia="ArialMT" w:hAnsiTheme="minorHAnsi" w:cstheme="minorHAnsi"/>
          <w:sz w:val="22"/>
          <w:szCs w:val="22"/>
          <w:lang w:eastAsia="en-US"/>
        </w:rPr>
        <w:t xml:space="preserve"> </w:t>
      </w:r>
      <w:r w:rsidRPr="007C12C2">
        <w:rPr>
          <w:rFonts w:asciiTheme="minorHAnsi" w:eastAsia="ArialMT" w:hAnsiTheme="minorHAnsi" w:cstheme="minorHAnsi"/>
          <w:sz w:val="22"/>
          <w:szCs w:val="22"/>
          <w:lang w:eastAsia="en-US"/>
        </w:rPr>
        <w:t xml:space="preserve">prekomorskih brigad in preko </w:t>
      </w:r>
      <w:proofErr w:type="spellStart"/>
      <w:r w:rsidRPr="007C12C2">
        <w:rPr>
          <w:rFonts w:asciiTheme="minorHAnsi" w:eastAsia="ArialMT" w:hAnsiTheme="minorHAnsi" w:cstheme="minorHAnsi"/>
          <w:sz w:val="22"/>
          <w:szCs w:val="22"/>
          <w:lang w:eastAsia="en-US"/>
        </w:rPr>
        <w:t>Der</w:t>
      </w:r>
      <w:r w:rsidRPr="007C12C2">
        <w:rPr>
          <w:rFonts w:asciiTheme="minorHAnsi" w:eastAsia="ArialMT" w:hAnsiTheme="minorHAnsi" w:cstheme="minorHAnsi" w:hint="eastAsia"/>
          <w:sz w:val="22"/>
          <w:szCs w:val="22"/>
          <w:lang w:eastAsia="en-US"/>
        </w:rPr>
        <w:t>č</w:t>
      </w:r>
      <w:r w:rsidRPr="007C12C2">
        <w:rPr>
          <w:rFonts w:asciiTheme="minorHAnsi" w:eastAsia="ArialMT" w:hAnsiTheme="minorHAnsi" w:cstheme="minorHAnsi"/>
          <w:sz w:val="22"/>
          <w:szCs w:val="22"/>
          <w:lang w:eastAsia="en-US"/>
        </w:rPr>
        <w:t>eve</w:t>
      </w:r>
      <w:proofErr w:type="spellEnd"/>
      <w:r w:rsidRPr="007C12C2">
        <w:rPr>
          <w:rFonts w:asciiTheme="minorHAnsi" w:eastAsia="ArialMT" w:hAnsiTheme="minorHAnsi" w:cstheme="minorHAnsi"/>
          <w:sz w:val="22"/>
          <w:szCs w:val="22"/>
          <w:lang w:eastAsia="en-US"/>
        </w:rPr>
        <w:t xml:space="preserve"> ulice ter okrog telovadnice po ju</w:t>
      </w:r>
      <w:r w:rsidRPr="007C12C2">
        <w:rPr>
          <w:rFonts w:asciiTheme="minorHAnsi" w:eastAsia="ArialMT" w:hAnsiTheme="minorHAnsi" w:cstheme="minorHAnsi" w:hint="eastAsia"/>
          <w:sz w:val="22"/>
          <w:szCs w:val="22"/>
          <w:lang w:eastAsia="en-US"/>
        </w:rPr>
        <w:t>ž</w:t>
      </w:r>
      <w:r w:rsidRPr="007C12C2">
        <w:rPr>
          <w:rFonts w:asciiTheme="minorHAnsi" w:eastAsia="ArialMT" w:hAnsiTheme="minorHAnsi" w:cstheme="minorHAnsi"/>
          <w:sz w:val="22"/>
          <w:szCs w:val="22"/>
          <w:lang w:eastAsia="en-US"/>
        </w:rPr>
        <w:t>ni strani do</w:t>
      </w:r>
      <w:r w:rsidR="00A76F90">
        <w:rPr>
          <w:rFonts w:asciiTheme="minorHAnsi" w:eastAsia="ArialMT" w:hAnsiTheme="minorHAnsi" w:cstheme="minorHAnsi"/>
          <w:sz w:val="22"/>
          <w:szCs w:val="22"/>
          <w:lang w:eastAsia="en-US"/>
        </w:rPr>
        <w:t xml:space="preserve"> </w:t>
      </w:r>
      <w:r w:rsidRPr="007C12C2">
        <w:rPr>
          <w:rFonts w:asciiTheme="minorHAnsi" w:eastAsia="ArialMT" w:hAnsiTheme="minorHAnsi" w:cstheme="minorHAnsi" w:hint="eastAsia"/>
          <w:sz w:val="22"/>
          <w:szCs w:val="22"/>
          <w:lang w:eastAsia="en-US"/>
        </w:rPr>
        <w:t>š</w:t>
      </w:r>
      <w:r w:rsidRPr="007C12C2">
        <w:rPr>
          <w:rFonts w:asciiTheme="minorHAnsi" w:eastAsia="ArialMT" w:hAnsiTheme="minorHAnsi" w:cstheme="minorHAnsi"/>
          <w:sz w:val="22"/>
          <w:szCs w:val="22"/>
          <w:lang w:eastAsia="en-US"/>
        </w:rPr>
        <w:t>portnega igri</w:t>
      </w:r>
      <w:r w:rsidRPr="007C12C2">
        <w:rPr>
          <w:rFonts w:asciiTheme="minorHAnsi" w:eastAsia="ArialMT" w:hAnsiTheme="minorHAnsi" w:cstheme="minorHAnsi" w:hint="eastAsia"/>
          <w:sz w:val="22"/>
          <w:szCs w:val="22"/>
          <w:lang w:eastAsia="en-US"/>
        </w:rPr>
        <w:t>šč</w:t>
      </w:r>
      <w:r w:rsidRPr="007C12C2">
        <w:rPr>
          <w:rFonts w:asciiTheme="minorHAnsi" w:eastAsia="ArialMT" w:hAnsiTheme="minorHAnsi" w:cstheme="minorHAnsi"/>
          <w:sz w:val="22"/>
          <w:szCs w:val="22"/>
          <w:lang w:eastAsia="en-US"/>
        </w:rPr>
        <w:t>a na zadnji strani O</w:t>
      </w:r>
      <w:r w:rsidRPr="007C12C2">
        <w:rPr>
          <w:rFonts w:asciiTheme="minorHAnsi" w:eastAsia="ArialMT" w:hAnsiTheme="minorHAnsi" w:cstheme="minorHAnsi" w:hint="eastAsia"/>
          <w:sz w:val="22"/>
          <w:szCs w:val="22"/>
          <w:lang w:eastAsia="en-US"/>
        </w:rPr>
        <w:t>Š</w:t>
      </w:r>
      <w:r w:rsidRPr="007C12C2">
        <w:rPr>
          <w:rFonts w:asciiTheme="minorHAnsi" w:eastAsia="ArialMT" w:hAnsiTheme="minorHAnsi" w:cstheme="minorHAnsi"/>
          <w:sz w:val="22"/>
          <w:szCs w:val="22"/>
          <w:lang w:eastAsia="en-US"/>
        </w:rPr>
        <w:t xml:space="preserve"> z odcepom v smeri Vodnikova cesta in do TK</w:t>
      </w:r>
      <w:r w:rsidR="00A76F90">
        <w:rPr>
          <w:rFonts w:asciiTheme="minorHAnsi" w:eastAsia="ArialMT" w:hAnsiTheme="minorHAnsi" w:cstheme="minorHAnsi"/>
          <w:sz w:val="22"/>
          <w:szCs w:val="22"/>
          <w:lang w:eastAsia="en-US"/>
        </w:rPr>
        <w:t xml:space="preserve"> </w:t>
      </w:r>
      <w:r w:rsidRPr="007C12C2">
        <w:rPr>
          <w:rFonts w:asciiTheme="minorHAnsi" w:eastAsia="ArialMT" w:hAnsiTheme="minorHAnsi" w:cstheme="minorHAnsi"/>
          <w:sz w:val="22"/>
          <w:szCs w:val="22"/>
          <w:lang w:eastAsia="en-US"/>
        </w:rPr>
        <w:t>omarice zadaj na objektu O</w:t>
      </w:r>
      <w:r w:rsidRPr="007C12C2">
        <w:rPr>
          <w:rFonts w:asciiTheme="minorHAnsi" w:eastAsia="ArialMT" w:hAnsiTheme="minorHAnsi" w:cstheme="minorHAnsi" w:hint="eastAsia"/>
          <w:sz w:val="22"/>
          <w:szCs w:val="22"/>
          <w:lang w:eastAsia="en-US"/>
        </w:rPr>
        <w:t>Š</w:t>
      </w:r>
      <w:r w:rsidRPr="007C12C2">
        <w:rPr>
          <w:rFonts w:asciiTheme="minorHAnsi" w:eastAsia="ArialMT" w:hAnsiTheme="minorHAnsi" w:cstheme="minorHAnsi"/>
          <w:sz w:val="22"/>
          <w:szCs w:val="22"/>
          <w:lang w:eastAsia="en-US"/>
        </w:rPr>
        <w:t xml:space="preserve">. Pred telovadnico ob </w:t>
      </w:r>
      <w:proofErr w:type="spellStart"/>
      <w:r w:rsidRPr="007C12C2">
        <w:rPr>
          <w:rFonts w:asciiTheme="minorHAnsi" w:eastAsia="ArialMT" w:hAnsiTheme="minorHAnsi" w:cstheme="minorHAnsi"/>
          <w:sz w:val="22"/>
          <w:szCs w:val="22"/>
          <w:lang w:eastAsia="en-US"/>
        </w:rPr>
        <w:t>Der</w:t>
      </w:r>
      <w:r w:rsidRPr="007C12C2">
        <w:rPr>
          <w:rFonts w:asciiTheme="minorHAnsi" w:eastAsia="ArialMT" w:hAnsiTheme="minorHAnsi" w:cstheme="minorHAnsi" w:hint="eastAsia"/>
          <w:sz w:val="22"/>
          <w:szCs w:val="22"/>
          <w:lang w:eastAsia="en-US"/>
        </w:rPr>
        <w:t>č</w:t>
      </w:r>
      <w:r w:rsidRPr="007C12C2">
        <w:rPr>
          <w:rFonts w:asciiTheme="minorHAnsi" w:eastAsia="ArialMT" w:hAnsiTheme="minorHAnsi" w:cstheme="minorHAnsi"/>
          <w:sz w:val="22"/>
          <w:szCs w:val="22"/>
          <w:lang w:eastAsia="en-US"/>
        </w:rPr>
        <w:t>evi</w:t>
      </w:r>
      <w:proofErr w:type="spellEnd"/>
      <w:r w:rsidRPr="007C12C2">
        <w:rPr>
          <w:rFonts w:asciiTheme="minorHAnsi" w:eastAsia="ArialMT" w:hAnsiTheme="minorHAnsi" w:cstheme="minorHAnsi"/>
          <w:sz w:val="22"/>
          <w:szCs w:val="22"/>
          <w:lang w:eastAsia="en-US"/>
        </w:rPr>
        <w:t xml:space="preserve"> ulici poteka </w:t>
      </w:r>
      <w:r w:rsidRPr="007C12C2">
        <w:rPr>
          <w:rFonts w:asciiTheme="minorHAnsi" w:eastAsia="ArialMT" w:hAnsiTheme="minorHAnsi" w:cstheme="minorHAnsi" w:hint="eastAsia"/>
          <w:sz w:val="22"/>
          <w:szCs w:val="22"/>
          <w:lang w:eastAsia="en-US"/>
        </w:rPr>
        <w:t>š</w:t>
      </w:r>
      <w:r w:rsidRPr="007C12C2">
        <w:rPr>
          <w:rFonts w:asciiTheme="minorHAnsi" w:eastAsia="ArialMT" w:hAnsiTheme="minorHAnsi" w:cstheme="minorHAnsi"/>
          <w:sz w:val="22"/>
          <w:szCs w:val="22"/>
          <w:lang w:eastAsia="en-US"/>
        </w:rPr>
        <w:t>e distributivni TK</w:t>
      </w:r>
      <w:r w:rsidR="00A76F90">
        <w:rPr>
          <w:rFonts w:asciiTheme="minorHAnsi" w:eastAsia="ArialMT" w:hAnsiTheme="minorHAnsi" w:cstheme="minorHAnsi"/>
          <w:sz w:val="22"/>
          <w:szCs w:val="22"/>
          <w:lang w:eastAsia="en-US"/>
        </w:rPr>
        <w:t xml:space="preserve"> </w:t>
      </w:r>
      <w:r w:rsidRPr="007C12C2">
        <w:rPr>
          <w:rFonts w:asciiTheme="minorHAnsi" w:eastAsia="ArialMT" w:hAnsiTheme="minorHAnsi" w:cstheme="minorHAnsi"/>
          <w:sz w:val="22"/>
          <w:szCs w:val="22"/>
          <w:lang w:eastAsia="en-US"/>
        </w:rPr>
        <w:t>kabel do obstoje</w:t>
      </w:r>
      <w:r w:rsidRPr="007C12C2">
        <w:rPr>
          <w:rFonts w:asciiTheme="minorHAnsi" w:eastAsia="ArialMT" w:hAnsiTheme="minorHAnsi" w:cstheme="minorHAnsi" w:hint="eastAsia"/>
          <w:sz w:val="22"/>
          <w:szCs w:val="22"/>
          <w:lang w:eastAsia="en-US"/>
        </w:rPr>
        <w:t>č</w:t>
      </w:r>
      <w:r w:rsidRPr="007C12C2">
        <w:rPr>
          <w:rFonts w:asciiTheme="minorHAnsi" w:eastAsia="ArialMT" w:hAnsiTheme="minorHAnsi" w:cstheme="minorHAnsi"/>
          <w:sz w:val="22"/>
          <w:szCs w:val="22"/>
          <w:lang w:eastAsia="en-US"/>
        </w:rPr>
        <w:t>ega objekta O</w:t>
      </w:r>
      <w:r w:rsidRPr="007C12C2">
        <w:rPr>
          <w:rFonts w:asciiTheme="minorHAnsi" w:eastAsia="ArialMT" w:hAnsiTheme="minorHAnsi" w:cstheme="minorHAnsi" w:hint="eastAsia"/>
          <w:sz w:val="22"/>
          <w:szCs w:val="22"/>
          <w:lang w:eastAsia="en-US"/>
        </w:rPr>
        <w:t>Š</w:t>
      </w:r>
      <w:r w:rsidRPr="007C12C2">
        <w:rPr>
          <w:rFonts w:asciiTheme="minorHAnsi" w:eastAsia="ArialMT" w:hAnsiTheme="minorHAnsi" w:cstheme="minorHAnsi"/>
          <w:sz w:val="22"/>
          <w:szCs w:val="22"/>
          <w:lang w:eastAsia="en-US"/>
        </w:rPr>
        <w:t xml:space="preserve"> s TK omarico v avli in opti</w:t>
      </w:r>
      <w:r w:rsidRPr="007C12C2">
        <w:rPr>
          <w:rFonts w:asciiTheme="minorHAnsi" w:eastAsia="ArialMT" w:hAnsiTheme="minorHAnsi" w:cstheme="minorHAnsi" w:hint="eastAsia"/>
          <w:sz w:val="22"/>
          <w:szCs w:val="22"/>
          <w:lang w:eastAsia="en-US"/>
        </w:rPr>
        <w:t>č</w:t>
      </w:r>
      <w:r w:rsidRPr="007C12C2">
        <w:rPr>
          <w:rFonts w:asciiTheme="minorHAnsi" w:eastAsia="ArialMT" w:hAnsiTheme="minorHAnsi" w:cstheme="minorHAnsi"/>
          <w:sz w:val="22"/>
          <w:szCs w:val="22"/>
          <w:lang w:eastAsia="en-US"/>
        </w:rPr>
        <w:t>ni kabel v cevi do iste stavbe</w:t>
      </w:r>
      <w:r w:rsidR="00A76F90">
        <w:rPr>
          <w:rFonts w:asciiTheme="minorHAnsi" w:eastAsia="ArialMT" w:hAnsiTheme="minorHAnsi" w:cstheme="minorHAnsi"/>
          <w:sz w:val="22"/>
          <w:szCs w:val="22"/>
          <w:lang w:eastAsia="en-US"/>
        </w:rPr>
        <w:t xml:space="preserve"> po fasadi do 1N.</w:t>
      </w:r>
    </w:p>
    <w:p w:rsidR="001B5B0C" w:rsidRDefault="001B5B0C" w:rsidP="007C12C2">
      <w:pPr>
        <w:pStyle w:val="Brezrazmikov"/>
        <w:jc w:val="both"/>
        <w:rPr>
          <w:rFonts w:asciiTheme="minorHAnsi" w:eastAsia="ArialMT" w:hAnsiTheme="minorHAnsi" w:cstheme="minorHAnsi"/>
          <w:sz w:val="22"/>
          <w:szCs w:val="22"/>
          <w:lang w:eastAsia="en-US"/>
        </w:rPr>
      </w:pPr>
    </w:p>
    <w:p w:rsidR="001B5B0C" w:rsidRPr="001B5B0C" w:rsidRDefault="001B5B0C" w:rsidP="001B5B0C">
      <w:pPr>
        <w:pStyle w:val="Brezrazmikov"/>
        <w:jc w:val="both"/>
        <w:rPr>
          <w:rFonts w:asciiTheme="minorHAnsi" w:eastAsia="ArialMT" w:hAnsiTheme="minorHAnsi" w:cstheme="minorHAnsi"/>
          <w:sz w:val="22"/>
          <w:szCs w:val="22"/>
          <w:lang w:eastAsia="en-US"/>
        </w:rPr>
      </w:pPr>
      <w:r w:rsidRPr="001B5B0C">
        <w:rPr>
          <w:rFonts w:asciiTheme="minorHAnsi" w:eastAsia="ArialMT" w:hAnsiTheme="minorHAnsi" w:cstheme="minorHAnsi"/>
          <w:sz w:val="22"/>
          <w:szCs w:val="22"/>
          <w:lang w:eastAsia="en-US"/>
        </w:rPr>
        <w:t>Po tehni</w:t>
      </w:r>
      <w:r w:rsidRPr="001B5B0C">
        <w:rPr>
          <w:rFonts w:asciiTheme="minorHAnsi" w:eastAsia="ArialMT" w:hAnsiTheme="minorHAnsi" w:cstheme="minorHAnsi" w:hint="eastAsia"/>
          <w:sz w:val="22"/>
          <w:szCs w:val="22"/>
          <w:lang w:eastAsia="en-US"/>
        </w:rPr>
        <w:t>č</w:t>
      </w:r>
      <w:r w:rsidRPr="001B5B0C">
        <w:rPr>
          <w:rFonts w:asciiTheme="minorHAnsi" w:eastAsia="ArialMT" w:hAnsiTheme="minorHAnsi" w:cstheme="minorHAnsi"/>
          <w:sz w:val="22"/>
          <w:szCs w:val="22"/>
          <w:lang w:eastAsia="en-US"/>
        </w:rPr>
        <w:t>ni re</w:t>
      </w:r>
      <w:r w:rsidRPr="001B5B0C">
        <w:rPr>
          <w:rFonts w:asciiTheme="minorHAnsi" w:eastAsia="ArialMT" w:hAnsiTheme="minorHAnsi" w:cstheme="minorHAnsi" w:hint="eastAsia"/>
          <w:sz w:val="22"/>
          <w:szCs w:val="22"/>
          <w:lang w:eastAsia="en-US"/>
        </w:rPr>
        <w:t>š</w:t>
      </w:r>
      <w:r w:rsidRPr="001B5B0C">
        <w:rPr>
          <w:rFonts w:asciiTheme="minorHAnsi" w:eastAsia="ArialMT" w:hAnsiTheme="minorHAnsi" w:cstheme="minorHAnsi"/>
          <w:sz w:val="22"/>
          <w:szCs w:val="22"/>
          <w:lang w:eastAsia="en-US"/>
        </w:rPr>
        <w:t>itvi je potrebno polo</w:t>
      </w:r>
      <w:r w:rsidRPr="001B5B0C">
        <w:rPr>
          <w:rFonts w:asciiTheme="minorHAnsi" w:eastAsia="ArialMT" w:hAnsiTheme="minorHAnsi" w:cstheme="minorHAnsi" w:hint="eastAsia"/>
          <w:sz w:val="22"/>
          <w:szCs w:val="22"/>
          <w:lang w:eastAsia="en-US"/>
        </w:rPr>
        <w:t>ž</w:t>
      </w:r>
      <w:r w:rsidRPr="001B5B0C">
        <w:rPr>
          <w:rFonts w:asciiTheme="minorHAnsi" w:eastAsia="ArialMT" w:hAnsiTheme="minorHAnsi" w:cstheme="minorHAnsi"/>
          <w:sz w:val="22"/>
          <w:szCs w:val="22"/>
          <w:lang w:eastAsia="en-US"/>
        </w:rPr>
        <w:t>iti ustrezne 2 cevi v robu novogradnje (po</w:t>
      </w:r>
      <w:r w:rsidRPr="001B5B0C">
        <w:rPr>
          <w:rFonts w:asciiTheme="minorHAnsi" w:eastAsia="ArialMT" w:hAnsiTheme="minorHAnsi" w:cstheme="minorHAnsi" w:hint="eastAsia"/>
          <w:sz w:val="22"/>
          <w:szCs w:val="22"/>
          <w:lang w:eastAsia="en-US"/>
        </w:rPr>
        <w:t>ž</w:t>
      </w:r>
      <w:r w:rsidRPr="001B5B0C">
        <w:rPr>
          <w:rFonts w:asciiTheme="minorHAnsi" w:eastAsia="ArialMT" w:hAnsiTheme="minorHAnsi" w:cstheme="minorHAnsi"/>
          <w:sz w:val="22"/>
          <w:szCs w:val="22"/>
          <w:lang w:eastAsia="en-US"/>
        </w:rPr>
        <w:t>arno</w:t>
      </w:r>
      <w:r>
        <w:rPr>
          <w:rFonts w:asciiTheme="minorHAnsi" w:eastAsia="ArialMT" w:hAnsiTheme="minorHAnsi" w:cstheme="minorHAnsi"/>
          <w:sz w:val="22"/>
          <w:szCs w:val="22"/>
          <w:lang w:eastAsia="en-US"/>
        </w:rPr>
        <w:t xml:space="preserve"> </w:t>
      </w:r>
      <w:r w:rsidRPr="001B5B0C">
        <w:rPr>
          <w:rFonts w:asciiTheme="minorHAnsi" w:eastAsia="ArialMT" w:hAnsiTheme="minorHAnsi" w:cstheme="minorHAnsi"/>
          <w:sz w:val="22"/>
          <w:szCs w:val="22"/>
          <w:lang w:eastAsia="en-US"/>
        </w:rPr>
        <w:t>stopni</w:t>
      </w:r>
      <w:r w:rsidRPr="001B5B0C">
        <w:rPr>
          <w:rFonts w:asciiTheme="minorHAnsi" w:eastAsia="ArialMT" w:hAnsiTheme="minorHAnsi" w:cstheme="minorHAnsi" w:hint="eastAsia"/>
          <w:sz w:val="22"/>
          <w:szCs w:val="22"/>
          <w:lang w:eastAsia="en-US"/>
        </w:rPr>
        <w:t>šč</w:t>
      </w:r>
      <w:r w:rsidRPr="001B5B0C">
        <w:rPr>
          <w:rFonts w:asciiTheme="minorHAnsi" w:eastAsia="ArialMT" w:hAnsiTheme="minorHAnsi" w:cstheme="minorHAnsi"/>
          <w:sz w:val="22"/>
          <w:szCs w:val="22"/>
          <w:lang w:eastAsia="en-US"/>
        </w:rPr>
        <w:t>e) do obstoje</w:t>
      </w:r>
      <w:r w:rsidRPr="001B5B0C">
        <w:rPr>
          <w:rFonts w:asciiTheme="minorHAnsi" w:eastAsia="ArialMT" w:hAnsiTheme="minorHAnsi" w:cstheme="minorHAnsi" w:hint="eastAsia"/>
          <w:sz w:val="22"/>
          <w:szCs w:val="22"/>
          <w:lang w:eastAsia="en-US"/>
        </w:rPr>
        <w:t>č</w:t>
      </w:r>
      <w:r w:rsidRPr="001B5B0C">
        <w:rPr>
          <w:rFonts w:asciiTheme="minorHAnsi" w:eastAsia="ArialMT" w:hAnsiTheme="minorHAnsi" w:cstheme="minorHAnsi"/>
          <w:sz w:val="22"/>
          <w:szCs w:val="22"/>
          <w:lang w:eastAsia="en-US"/>
        </w:rPr>
        <w:t>ega kabelskega ja</w:t>
      </w:r>
      <w:r w:rsidRPr="001B5B0C">
        <w:rPr>
          <w:rFonts w:asciiTheme="minorHAnsi" w:eastAsia="ArialMT" w:hAnsiTheme="minorHAnsi" w:cstheme="minorHAnsi" w:hint="eastAsia"/>
          <w:sz w:val="22"/>
          <w:szCs w:val="22"/>
          <w:lang w:eastAsia="en-US"/>
        </w:rPr>
        <w:t>š</w:t>
      </w:r>
      <w:r w:rsidRPr="001B5B0C">
        <w:rPr>
          <w:rFonts w:asciiTheme="minorHAnsi" w:eastAsia="ArialMT" w:hAnsiTheme="minorHAnsi" w:cstheme="minorHAnsi"/>
          <w:sz w:val="22"/>
          <w:szCs w:val="22"/>
          <w:lang w:eastAsia="en-US"/>
        </w:rPr>
        <w:t xml:space="preserve">ka na robu </w:t>
      </w:r>
      <w:r w:rsidRPr="001B5B0C">
        <w:rPr>
          <w:rFonts w:asciiTheme="minorHAnsi" w:eastAsia="ArialMT" w:hAnsiTheme="minorHAnsi" w:cstheme="minorHAnsi" w:hint="eastAsia"/>
          <w:sz w:val="22"/>
          <w:szCs w:val="22"/>
          <w:lang w:eastAsia="en-US"/>
        </w:rPr>
        <w:t>š</w:t>
      </w:r>
      <w:r w:rsidRPr="001B5B0C">
        <w:rPr>
          <w:rFonts w:asciiTheme="minorHAnsi" w:eastAsia="ArialMT" w:hAnsiTheme="minorHAnsi" w:cstheme="minorHAnsi"/>
          <w:sz w:val="22"/>
          <w:szCs w:val="22"/>
          <w:lang w:eastAsia="en-US"/>
        </w:rPr>
        <w:t>portnega igri</w:t>
      </w:r>
      <w:r w:rsidRPr="001B5B0C">
        <w:rPr>
          <w:rFonts w:asciiTheme="minorHAnsi" w:eastAsia="ArialMT" w:hAnsiTheme="minorHAnsi" w:cstheme="minorHAnsi" w:hint="eastAsia"/>
          <w:sz w:val="22"/>
          <w:szCs w:val="22"/>
          <w:lang w:eastAsia="en-US"/>
        </w:rPr>
        <w:t>šč</w:t>
      </w:r>
      <w:r w:rsidRPr="001B5B0C">
        <w:rPr>
          <w:rFonts w:asciiTheme="minorHAnsi" w:eastAsia="ArialMT" w:hAnsiTheme="minorHAnsi" w:cstheme="minorHAnsi"/>
          <w:sz w:val="22"/>
          <w:szCs w:val="22"/>
          <w:lang w:eastAsia="en-US"/>
        </w:rPr>
        <w:t>a ter prestaviti</w:t>
      </w:r>
      <w:r>
        <w:rPr>
          <w:rFonts w:asciiTheme="minorHAnsi" w:eastAsia="ArialMT" w:hAnsiTheme="minorHAnsi" w:cstheme="minorHAnsi"/>
          <w:sz w:val="22"/>
          <w:szCs w:val="22"/>
          <w:lang w:eastAsia="en-US"/>
        </w:rPr>
        <w:t xml:space="preserve"> </w:t>
      </w:r>
      <w:r w:rsidRPr="001B5B0C">
        <w:rPr>
          <w:rFonts w:asciiTheme="minorHAnsi" w:eastAsia="ArialMT" w:hAnsiTheme="minorHAnsi" w:cstheme="minorHAnsi"/>
          <w:sz w:val="22"/>
          <w:szCs w:val="22"/>
          <w:lang w:eastAsia="en-US"/>
        </w:rPr>
        <w:t>obstoje</w:t>
      </w:r>
      <w:r w:rsidRPr="001B5B0C">
        <w:rPr>
          <w:rFonts w:asciiTheme="minorHAnsi" w:eastAsia="ArialMT" w:hAnsiTheme="minorHAnsi" w:cstheme="minorHAnsi" w:hint="eastAsia"/>
          <w:sz w:val="22"/>
          <w:szCs w:val="22"/>
          <w:lang w:eastAsia="en-US"/>
        </w:rPr>
        <w:t>č</w:t>
      </w:r>
      <w:r w:rsidRPr="001B5B0C">
        <w:rPr>
          <w:rFonts w:asciiTheme="minorHAnsi" w:eastAsia="ArialMT" w:hAnsiTheme="minorHAnsi" w:cstheme="minorHAnsi"/>
          <w:sz w:val="22"/>
          <w:szCs w:val="22"/>
          <w:lang w:eastAsia="en-US"/>
        </w:rPr>
        <w:t xml:space="preserve"> kabel. Poleg tega je potrebno polo</w:t>
      </w:r>
      <w:r w:rsidRPr="001B5B0C">
        <w:rPr>
          <w:rFonts w:asciiTheme="minorHAnsi" w:eastAsia="ArialMT" w:hAnsiTheme="minorHAnsi" w:cstheme="minorHAnsi" w:hint="eastAsia"/>
          <w:sz w:val="22"/>
          <w:szCs w:val="22"/>
          <w:lang w:eastAsia="en-US"/>
        </w:rPr>
        <w:t>ž</w:t>
      </w:r>
      <w:r w:rsidRPr="001B5B0C">
        <w:rPr>
          <w:rFonts w:asciiTheme="minorHAnsi" w:eastAsia="ArialMT" w:hAnsiTheme="minorHAnsi" w:cstheme="minorHAnsi"/>
          <w:sz w:val="22"/>
          <w:szCs w:val="22"/>
          <w:lang w:eastAsia="en-US"/>
        </w:rPr>
        <w:t>iti 1 cev od KJ15 do bli</w:t>
      </w:r>
      <w:r w:rsidRPr="001B5B0C">
        <w:rPr>
          <w:rFonts w:asciiTheme="minorHAnsi" w:eastAsia="ArialMT" w:hAnsiTheme="minorHAnsi" w:cstheme="minorHAnsi" w:hint="eastAsia"/>
          <w:sz w:val="22"/>
          <w:szCs w:val="22"/>
          <w:lang w:eastAsia="en-US"/>
        </w:rPr>
        <w:t>ž</w:t>
      </w:r>
      <w:r w:rsidRPr="001B5B0C">
        <w:rPr>
          <w:rFonts w:asciiTheme="minorHAnsi" w:eastAsia="ArialMT" w:hAnsiTheme="minorHAnsi" w:cstheme="minorHAnsi"/>
          <w:sz w:val="22"/>
          <w:szCs w:val="22"/>
          <w:lang w:eastAsia="en-US"/>
        </w:rPr>
        <w:t>ine vhoda v O</w:t>
      </w:r>
      <w:r w:rsidRPr="001B5B0C">
        <w:rPr>
          <w:rFonts w:asciiTheme="minorHAnsi" w:eastAsia="ArialMT" w:hAnsiTheme="minorHAnsi" w:cstheme="minorHAnsi" w:hint="eastAsia"/>
          <w:sz w:val="22"/>
          <w:szCs w:val="22"/>
          <w:lang w:eastAsia="en-US"/>
        </w:rPr>
        <w:t>Š</w:t>
      </w:r>
      <w:r w:rsidRPr="001B5B0C">
        <w:rPr>
          <w:rFonts w:asciiTheme="minorHAnsi" w:eastAsia="ArialMT" w:hAnsiTheme="minorHAnsi" w:cstheme="minorHAnsi"/>
          <w:sz w:val="22"/>
          <w:szCs w:val="22"/>
          <w:lang w:eastAsia="en-US"/>
        </w:rPr>
        <w:t xml:space="preserve"> ter</w:t>
      </w:r>
      <w:r>
        <w:rPr>
          <w:rFonts w:asciiTheme="minorHAnsi" w:eastAsia="ArialMT" w:hAnsiTheme="minorHAnsi" w:cstheme="minorHAnsi"/>
          <w:sz w:val="22"/>
          <w:szCs w:val="22"/>
          <w:lang w:eastAsia="en-US"/>
        </w:rPr>
        <w:t xml:space="preserve"> </w:t>
      </w:r>
      <w:r w:rsidRPr="001B5B0C">
        <w:rPr>
          <w:rFonts w:asciiTheme="minorHAnsi" w:eastAsia="ArialMT" w:hAnsiTheme="minorHAnsi" w:cstheme="minorHAnsi"/>
          <w:sz w:val="22"/>
          <w:szCs w:val="22"/>
          <w:lang w:eastAsia="en-US"/>
        </w:rPr>
        <w:t>prestaviti podzemni TK kabel.</w:t>
      </w:r>
    </w:p>
    <w:p w:rsidR="00A76F90" w:rsidRDefault="00A76F90" w:rsidP="007C12C2">
      <w:pPr>
        <w:pStyle w:val="Brezrazmikov"/>
        <w:jc w:val="both"/>
        <w:rPr>
          <w:rFonts w:asciiTheme="minorHAnsi" w:eastAsia="ArialMT" w:hAnsiTheme="minorHAnsi" w:cstheme="minorHAnsi"/>
          <w:sz w:val="22"/>
          <w:szCs w:val="22"/>
          <w:lang w:eastAsia="en-US"/>
        </w:rPr>
      </w:pPr>
    </w:p>
    <w:p w:rsidR="004C736A" w:rsidRPr="00045C57" w:rsidRDefault="004C736A" w:rsidP="004C736A">
      <w:pPr>
        <w:pStyle w:val="Default"/>
        <w:rPr>
          <w:rFonts w:asciiTheme="minorHAnsi" w:hAnsiTheme="minorHAnsi" w:cs="Arial"/>
          <w:b/>
          <w:color w:val="auto"/>
          <w:sz w:val="22"/>
          <w:szCs w:val="22"/>
        </w:rPr>
      </w:pPr>
      <w:r w:rsidRPr="00045C57">
        <w:rPr>
          <w:rFonts w:asciiTheme="minorHAnsi" w:hAnsiTheme="minorHAnsi" w:cs="Arial"/>
          <w:b/>
          <w:color w:val="auto"/>
          <w:sz w:val="22"/>
          <w:szCs w:val="22"/>
        </w:rPr>
        <w:t>OPIS PRIČAKOVANIH VPLIVOV GRADNJE NA NEPOSREDNO OKOLICO</w:t>
      </w:r>
    </w:p>
    <w:p w:rsidR="00441FB1" w:rsidRPr="00965E90" w:rsidRDefault="00441FB1" w:rsidP="00441FB1">
      <w:pPr>
        <w:pStyle w:val="Default"/>
        <w:rPr>
          <w:rFonts w:asciiTheme="minorHAnsi" w:hAnsiTheme="minorHAnsi" w:cstheme="minorHAnsi"/>
          <w:color w:val="FF0000"/>
          <w:sz w:val="22"/>
          <w:szCs w:val="22"/>
        </w:rPr>
      </w:pPr>
    </w:p>
    <w:p w:rsidR="00441FB1" w:rsidRPr="0038617B" w:rsidRDefault="00441FB1" w:rsidP="00441FB1">
      <w:pPr>
        <w:pStyle w:val="BodyText31"/>
        <w:rPr>
          <w:rFonts w:asciiTheme="minorHAnsi" w:hAnsiTheme="minorHAnsi" w:cstheme="minorHAnsi"/>
          <w:bCs/>
        </w:rPr>
      </w:pPr>
      <w:r w:rsidRPr="0038617B">
        <w:rPr>
          <w:rFonts w:asciiTheme="minorHAnsi" w:hAnsiTheme="minorHAnsi" w:cstheme="minorHAnsi"/>
          <w:bCs/>
        </w:rPr>
        <w:t>VPLIV OBJEKTA NA OKOLICO V ZVEZI Z MEHANSKO ODPORNOSTJO IN STABILNOSTJO</w:t>
      </w:r>
    </w:p>
    <w:p w:rsidR="00441FB1" w:rsidRPr="0038617B" w:rsidRDefault="00441FB1" w:rsidP="00441FB1">
      <w:pPr>
        <w:pStyle w:val="HTML-oblikovano"/>
        <w:tabs>
          <w:tab w:val="clear" w:pos="916"/>
          <w:tab w:val="clear" w:pos="1832"/>
          <w:tab w:val="left" w:pos="284"/>
        </w:tabs>
        <w:jc w:val="both"/>
        <w:rPr>
          <w:rFonts w:asciiTheme="minorHAnsi" w:hAnsiTheme="minorHAnsi" w:cstheme="minorHAnsi"/>
          <w:sz w:val="22"/>
          <w:szCs w:val="22"/>
        </w:rPr>
      </w:pPr>
      <w:r w:rsidRPr="0038617B">
        <w:rPr>
          <w:rFonts w:asciiTheme="minorHAnsi" w:hAnsiTheme="minorHAnsi" w:cstheme="minorHAnsi"/>
          <w:sz w:val="22"/>
          <w:szCs w:val="22"/>
        </w:rPr>
        <w:t xml:space="preserve">Predvidena </w:t>
      </w:r>
      <w:r w:rsidR="0038617B" w:rsidRPr="0038617B">
        <w:rPr>
          <w:rFonts w:asciiTheme="minorHAnsi" w:hAnsiTheme="minorHAnsi" w:cstheme="minorHAnsi"/>
          <w:sz w:val="22"/>
          <w:szCs w:val="22"/>
        </w:rPr>
        <w:t>novogradnja</w:t>
      </w:r>
      <w:r w:rsidRPr="0038617B">
        <w:rPr>
          <w:rFonts w:asciiTheme="minorHAnsi" w:hAnsiTheme="minorHAnsi" w:cstheme="minorHAnsi"/>
          <w:sz w:val="22"/>
          <w:szCs w:val="22"/>
        </w:rPr>
        <w:t xml:space="preserve"> ne bo na objektih v okolici nameravane gradnje povzročila deformacij, večjih od dopustne ravni. Gradnja objekta ne bo povzročila škode na delih objektov v okolici nameravane gradnje ali na njihovi napeljavi in vgrajeni opremi zaradi večjih deformacij nosilne konstrukcije. </w:t>
      </w:r>
    </w:p>
    <w:p w:rsidR="00441FB1" w:rsidRPr="00965E90" w:rsidRDefault="00441FB1" w:rsidP="00441FB1">
      <w:pPr>
        <w:pStyle w:val="Default"/>
        <w:rPr>
          <w:rFonts w:asciiTheme="minorHAnsi" w:hAnsiTheme="minorHAnsi" w:cstheme="minorHAnsi"/>
          <w:color w:val="FF0000"/>
          <w:sz w:val="22"/>
          <w:szCs w:val="22"/>
        </w:rPr>
      </w:pPr>
    </w:p>
    <w:p w:rsidR="00441FB1" w:rsidRPr="0038617B" w:rsidRDefault="00441FB1" w:rsidP="00441FB1">
      <w:pPr>
        <w:pStyle w:val="BodyText31"/>
        <w:rPr>
          <w:rFonts w:asciiTheme="minorHAnsi" w:hAnsiTheme="minorHAnsi" w:cstheme="minorHAnsi"/>
          <w:bCs/>
        </w:rPr>
      </w:pPr>
      <w:r w:rsidRPr="0038617B">
        <w:rPr>
          <w:rFonts w:asciiTheme="minorHAnsi" w:hAnsiTheme="minorHAnsi" w:cstheme="minorHAnsi"/>
          <w:bCs/>
        </w:rPr>
        <w:t>VPLIV OBJEKTA NA OKOLICO V ZVEZI Z VARNOSTJO PRED POŽAROM</w:t>
      </w:r>
    </w:p>
    <w:p w:rsidR="00441FB1" w:rsidRPr="0038617B" w:rsidRDefault="00441FB1" w:rsidP="00441FB1">
      <w:pPr>
        <w:pStyle w:val="HTML-oblikovano"/>
        <w:tabs>
          <w:tab w:val="clear" w:pos="1832"/>
        </w:tabs>
        <w:jc w:val="both"/>
        <w:rPr>
          <w:rFonts w:asciiTheme="minorHAnsi" w:hAnsiTheme="minorHAnsi" w:cstheme="minorHAnsi"/>
          <w:sz w:val="22"/>
          <w:szCs w:val="22"/>
        </w:rPr>
      </w:pPr>
      <w:r w:rsidRPr="0038617B">
        <w:rPr>
          <w:rFonts w:asciiTheme="minorHAnsi" w:hAnsiTheme="minorHAnsi" w:cstheme="minorHAnsi"/>
          <w:sz w:val="22"/>
          <w:szCs w:val="22"/>
        </w:rPr>
        <w:t xml:space="preserve">Nosilna konstrukcija objektov v okolici nameravane gradnje je v stanju, da bo določen čas ohranila svojo nosilno sposobnost. </w:t>
      </w:r>
      <w:r w:rsidR="00C25B84" w:rsidRPr="0038617B">
        <w:rPr>
          <w:rFonts w:asciiTheme="minorHAnsi" w:hAnsiTheme="minorHAnsi" w:cstheme="minorHAnsi"/>
          <w:sz w:val="22"/>
          <w:szCs w:val="22"/>
          <w:lang w:eastAsia="en-US"/>
        </w:rPr>
        <w:t>Predvidena gradnja bo izvedena</w:t>
      </w:r>
      <w:r w:rsidRPr="0038617B">
        <w:rPr>
          <w:rFonts w:asciiTheme="minorHAnsi" w:hAnsiTheme="minorHAnsi" w:cstheme="minorHAnsi"/>
          <w:sz w:val="22"/>
          <w:szCs w:val="22"/>
          <w:lang w:eastAsia="en-US"/>
        </w:rPr>
        <w:t xml:space="preserve"> na </w:t>
      </w:r>
      <w:r w:rsidR="00C25B84" w:rsidRPr="0038617B">
        <w:rPr>
          <w:rFonts w:asciiTheme="minorHAnsi" w:hAnsiTheme="minorHAnsi" w:cstheme="minorHAnsi"/>
          <w:sz w:val="22"/>
          <w:szCs w:val="22"/>
          <w:lang w:eastAsia="en-US"/>
        </w:rPr>
        <w:t>n</w:t>
      </w:r>
      <w:r w:rsidRPr="0038617B">
        <w:rPr>
          <w:rFonts w:asciiTheme="minorHAnsi" w:hAnsiTheme="minorHAnsi" w:cstheme="minorHAnsi"/>
          <w:sz w:val="22"/>
          <w:szCs w:val="22"/>
          <w:lang w:eastAsia="en-US"/>
        </w:rPr>
        <w:t xml:space="preserve">ačin, da bo omejeno širjenje požara na objekte v okolici. </w:t>
      </w:r>
      <w:r w:rsidRPr="0038617B">
        <w:rPr>
          <w:rFonts w:asciiTheme="minorHAnsi" w:hAnsiTheme="minorHAnsi" w:cstheme="minorHAnsi"/>
          <w:sz w:val="22"/>
          <w:szCs w:val="22"/>
        </w:rPr>
        <w:t>Osebam v objektih v okolici nameravane gradnje bo omogočeno, da objekt zapustijo, omogočena pa bo tudi varnost reševalnih ekip.</w:t>
      </w:r>
      <w:r w:rsidR="00C25B84" w:rsidRPr="0038617B">
        <w:rPr>
          <w:rFonts w:asciiTheme="minorHAnsi" w:hAnsiTheme="minorHAnsi" w:cstheme="minorHAnsi"/>
          <w:sz w:val="22"/>
          <w:szCs w:val="22"/>
        </w:rPr>
        <w:t xml:space="preserve"> Z novo zuna</w:t>
      </w:r>
      <w:r w:rsidR="0038617B" w:rsidRPr="0038617B">
        <w:rPr>
          <w:rFonts w:asciiTheme="minorHAnsi" w:hAnsiTheme="minorHAnsi" w:cstheme="minorHAnsi"/>
          <w:sz w:val="22"/>
          <w:szCs w:val="22"/>
        </w:rPr>
        <w:t>n</w:t>
      </w:r>
      <w:r w:rsidR="00C25B84" w:rsidRPr="0038617B">
        <w:rPr>
          <w:rFonts w:asciiTheme="minorHAnsi" w:hAnsiTheme="minorHAnsi" w:cstheme="minorHAnsi"/>
          <w:sz w:val="22"/>
          <w:szCs w:val="22"/>
        </w:rPr>
        <w:t>jo ured</w:t>
      </w:r>
      <w:r w:rsidR="00D71420">
        <w:rPr>
          <w:rFonts w:asciiTheme="minorHAnsi" w:hAnsiTheme="minorHAnsi" w:cstheme="minorHAnsi"/>
          <w:sz w:val="22"/>
          <w:szCs w:val="22"/>
        </w:rPr>
        <w:t>itvijo bo bistveno izboljšan rež</w:t>
      </w:r>
      <w:r w:rsidR="00C25B84" w:rsidRPr="0038617B">
        <w:rPr>
          <w:rFonts w:asciiTheme="minorHAnsi" w:hAnsiTheme="minorHAnsi" w:cstheme="minorHAnsi"/>
          <w:sz w:val="22"/>
          <w:szCs w:val="22"/>
        </w:rPr>
        <w:t>im evakuacije in gašenja stavb OŠ RJ</w:t>
      </w:r>
      <w:r w:rsidR="0038617B" w:rsidRPr="0038617B">
        <w:rPr>
          <w:rFonts w:asciiTheme="minorHAnsi" w:hAnsiTheme="minorHAnsi" w:cstheme="minorHAnsi"/>
          <w:sz w:val="22"/>
          <w:szCs w:val="22"/>
        </w:rPr>
        <w:t>, evakuacijske poti bodo urejene tudi v delu do VDC Tončke Hočevar, ob OŠ</w:t>
      </w:r>
      <w:r w:rsidR="00C25B84" w:rsidRPr="0038617B">
        <w:rPr>
          <w:rFonts w:asciiTheme="minorHAnsi" w:hAnsiTheme="minorHAnsi" w:cstheme="minorHAnsi"/>
          <w:sz w:val="22"/>
          <w:szCs w:val="22"/>
        </w:rPr>
        <w:t xml:space="preserve"> bo</w:t>
      </w:r>
      <w:r w:rsidR="0038617B" w:rsidRPr="0038617B">
        <w:rPr>
          <w:rFonts w:asciiTheme="minorHAnsi" w:hAnsiTheme="minorHAnsi" w:cstheme="minorHAnsi"/>
          <w:sz w:val="22"/>
          <w:szCs w:val="22"/>
        </w:rPr>
        <w:t xml:space="preserve">do na šolskem zemljišču urejene intervencijske površine. </w:t>
      </w:r>
      <w:r w:rsidR="00C25B84" w:rsidRPr="0038617B">
        <w:rPr>
          <w:rFonts w:asciiTheme="minorHAnsi" w:hAnsiTheme="minorHAnsi" w:cstheme="minorHAnsi"/>
          <w:sz w:val="22"/>
          <w:szCs w:val="22"/>
        </w:rPr>
        <w:t xml:space="preserve"> </w:t>
      </w:r>
    </w:p>
    <w:p w:rsidR="00441FB1" w:rsidRPr="00965E90" w:rsidRDefault="00441FB1" w:rsidP="00441FB1">
      <w:pPr>
        <w:pStyle w:val="BodyText31"/>
        <w:rPr>
          <w:rFonts w:asciiTheme="minorHAnsi" w:hAnsiTheme="minorHAnsi" w:cstheme="minorHAnsi"/>
          <w:b/>
          <w:bCs/>
          <w:color w:val="FF0000"/>
        </w:rPr>
      </w:pPr>
    </w:p>
    <w:p w:rsidR="00441FB1" w:rsidRPr="0038617B" w:rsidRDefault="00441FB1" w:rsidP="00441FB1">
      <w:pPr>
        <w:pStyle w:val="BodyText31"/>
        <w:rPr>
          <w:rFonts w:asciiTheme="minorHAnsi" w:hAnsiTheme="minorHAnsi" w:cstheme="minorHAnsi"/>
          <w:bCs/>
        </w:rPr>
      </w:pPr>
      <w:r w:rsidRPr="0038617B">
        <w:rPr>
          <w:rFonts w:asciiTheme="minorHAnsi" w:hAnsiTheme="minorHAnsi" w:cstheme="minorHAnsi"/>
          <w:bCs/>
        </w:rPr>
        <w:t>VPLIV OBJEKTA NA OKOLICO V ZVEZI S HIGIENSKO IN ZDRAVSTVENO ZAŠČITO</w:t>
      </w:r>
    </w:p>
    <w:p w:rsidR="00441FB1" w:rsidRPr="0038617B" w:rsidRDefault="00441FB1" w:rsidP="00441FB1">
      <w:pPr>
        <w:pStyle w:val="BodyText31"/>
        <w:rPr>
          <w:rFonts w:asciiTheme="minorHAnsi" w:hAnsiTheme="minorHAnsi" w:cstheme="minorHAnsi"/>
        </w:rPr>
      </w:pPr>
      <w:r w:rsidRPr="0038617B">
        <w:rPr>
          <w:rFonts w:asciiTheme="minorHAnsi" w:hAnsiTheme="minorHAnsi" w:cstheme="minorHAnsi"/>
        </w:rPr>
        <w:lastRenderedPageBreak/>
        <w:t>Predvidena gradnja objekta ob upoštevanju pogojev iz projekta ne bo povzročala onesnaženja ali zastrupitve vode in tal, ne bo napačnega odstranjevanja odpadnih voda, dima, trdnih ali tekočih odpadkov, ne bo prisotna vlaga v objektih v okolici nameravane gradnje ali na površinah znotraj njih.</w:t>
      </w:r>
    </w:p>
    <w:p w:rsidR="00441FB1" w:rsidRPr="00965E90" w:rsidRDefault="00441FB1" w:rsidP="00441FB1">
      <w:pPr>
        <w:pStyle w:val="BodyText31"/>
        <w:rPr>
          <w:rFonts w:asciiTheme="minorHAnsi" w:hAnsiTheme="minorHAnsi" w:cstheme="minorHAnsi"/>
          <w:b/>
          <w:bCs/>
          <w:color w:val="FF0000"/>
        </w:rPr>
      </w:pPr>
    </w:p>
    <w:p w:rsidR="00441FB1" w:rsidRPr="0038617B" w:rsidRDefault="00441FB1" w:rsidP="00441FB1">
      <w:pPr>
        <w:pStyle w:val="BodyText31"/>
        <w:rPr>
          <w:rFonts w:asciiTheme="minorHAnsi" w:hAnsiTheme="minorHAnsi" w:cstheme="minorHAnsi"/>
          <w:bCs/>
        </w:rPr>
      </w:pPr>
      <w:r w:rsidRPr="0038617B">
        <w:rPr>
          <w:rFonts w:asciiTheme="minorHAnsi" w:hAnsiTheme="minorHAnsi" w:cstheme="minorHAnsi"/>
          <w:bCs/>
        </w:rPr>
        <w:t>VPLIV OBJEKTA NA OKOLICO V ZVEZI Z VARNOSTJO PRI UPORABI</w:t>
      </w:r>
    </w:p>
    <w:p w:rsidR="00441FB1" w:rsidRPr="0038617B" w:rsidRDefault="00441FB1" w:rsidP="00441FB1">
      <w:pPr>
        <w:pStyle w:val="HTML-oblikovano"/>
        <w:tabs>
          <w:tab w:val="clear" w:pos="916"/>
          <w:tab w:val="clear" w:pos="1832"/>
        </w:tabs>
        <w:jc w:val="both"/>
        <w:rPr>
          <w:rFonts w:asciiTheme="minorHAnsi" w:hAnsiTheme="minorHAnsi" w:cstheme="minorHAnsi"/>
          <w:sz w:val="22"/>
          <w:szCs w:val="22"/>
        </w:rPr>
      </w:pPr>
      <w:r w:rsidRPr="0038617B">
        <w:rPr>
          <w:rFonts w:asciiTheme="minorHAnsi" w:hAnsiTheme="minorHAnsi" w:cstheme="minorHAnsi"/>
          <w:sz w:val="22"/>
          <w:szCs w:val="22"/>
        </w:rPr>
        <w:t xml:space="preserve">Predvidena </w:t>
      </w:r>
      <w:r w:rsidR="00C25B84" w:rsidRPr="0038617B">
        <w:rPr>
          <w:rFonts w:asciiTheme="minorHAnsi" w:hAnsiTheme="minorHAnsi" w:cstheme="minorHAnsi"/>
          <w:sz w:val="22"/>
          <w:szCs w:val="22"/>
        </w:rPr>
        <w:t>gradnja na</w:t>
      </w:r>
      <w:r w:rsidRPr="0038617B">
        <w:rPr>
          <w:rFonts w:asciiTheme="minorHAnsi" w:hAnsiTheme="minorHAnsi" w:cstheme="minorHAnsi"/>
          <w:sz w:val="22"/>
          <w:szCs w:val="22"/>
        </w:rPr>
        <w:t xml:space="preserve"> nepremičninah v okolici nameravane gradnje ne bo povzročala nesprejemljivega tveganja za nastanek nezgod, kot so zdrs, padec, trčenje, opekline, udar električnega toka oziroma poškodbe zaradi eksplozije.</w:t>
      </w:r>
    </w:p>
    <w:p w:rsidR="00E6390D" w:rsidRPr="00965E90" w:rsidRDefault="00E6390D" w:rsidP="00441FB1">
      <w:pPr>
        <w:pStyle w:val="BodyText31"/>
        <w:rPr>
          <w:rFonts w:asciiTheme="minorHAnsi" w:hAnsiTheme="minorHAnsi" w:cstheme="minorHAnsi"/>
          <w:color w:val="FF0000"/>
        </w:rPr>
      </w:pPr>
    </w:p>
    <w:p w:rsidR="00441FB1" w:rsidRPr="0038617B" w:rsidRDefault="00441FB1" w:rsidP="00441FB1">
      <w:pPr>
        <w:pStyle w:val="BodyText31"/>
        <w:rPr>
          <w:rFonts w:asciiTheme="minorHAnsi" w:hAnsiTheme="minorHAnsi" w:cstheme="minorHAnsi"/>
          <w:bCs/>
        </w:rPr>
      </w:pPr>
      <w:r w:rsidRPr="0038617B">
        <w:rPr>
          <w:rFonts w:asciiTheme="minorHAnsi" w:hAnsiTheme="minorHAnsi" w:cstheme="minorHAnsi"/>
          <w:bCs/>
        </w:rPr>
        <w:t>PRIČAKOVANI</w:t>
      </w:r>
      <w:r w:rsidR="007433DA" w:rsidRPr="0038617B">
        <w:rPr>
          <w:rFonts w:asciiTheme="minorHAnsi" w:hAnsiTheme="minorHAnsi" w:cstheme="minorHAnsi"/>
          <w:bCs/>
        </w:rPr>
        <w:t xml:space="preserve"> VPLIVI </w:t>
      </w:r>
      <w:r w:rsidRPr="0038617B">
        <w:rPr>
          <w:rFonts w:asciiTheme="minorHAnsi" w:hAnsiTheme="minorHAnsi" w:cstheme="minorHAnsi"/>
          <w:bCs/>
        </w:rPr>
        <w:t>OBJEKTA NA OKOLICO V ZVEZI Z ZAŠČITO PRED HRUPOM</w:t>
      </w:r>
    </w:p>
    <w:p w:rsidR="00441FB1" w:rsidRPr="0038617B" w:rsidRDefault="00441FB1" w:rsidP="00441FB1">
      <w:pPr>
        <w:pStyle w:val="HTML-oblikovano"/>
        <w:tabs>
          <w:tab w:val="clear" w:pos="916"/>
          <w:tab w:val="clear" w:pos="1832"/>
        </w:tabs>
        <w:jc w:val="both"/>
        <w:rPr>
          <w:rFonts w:asciiTheme="minorHAnsi" w:hAnsiTheme="minorHAnsi" w:cstheme="minorHAnsi"/>
          <w:sz w:val="22"/>
          <w:szCs w:val="22"/>
        </w:rPr>
      </w:pPr>
      <w:r w:rsidRPr="0038617B">
        <w:rPr>
          <w:rFonts w:asciiTheme="minorHAnsi" w:hAnsiTheme="minorHAnsi" w:cstheme="minorHAnsi"/>
          <w:sz w:val="22"/>
          <w:szCs w:val="22"/>
        </w:rPr>
        <w:t>Hrup, ki ga bodo zaznavale osebe v objektih ali v okolici nameravane gradnje, bo zmanjšan na raven, ki ne bo ogrožala njihovega zdravja in jim bo omogočala zadovoljive razmere za spanje, počitek in delo.</w:t>
      </w:r>
    </w:p>
    <w:p w:rsidR="00441FB1" w:rsidRPr="00965E90" w:rsidRDefault="00441FB1" w:rsidP="00441FB1">
      <w:pPr>
        <w:pStyle w:val="HTML-oblikovano"/>
        <w:rPr>
          <w:rFonts w:asciiTheme="minorHAnsi" w:hAnsiTheme="minorHAnsi" w:cstheme="minorHAnsi"/>
          <w:color w:val="FF0000"/>
          <w:sz w:val="22"/>
          <w:szCs w:val="22"/>
        </w:rPr>
      </w:pPr>
    </w:p>
    <w:p w:rsidR="00441FB1" w:rsidRPr="00E6390D" w:rsidRDefault="00441FB1" w:rsidP="00441FB1">
      <w:pPr>
        <w:pStyle w:val="BodyText31"/>
        <w:rPr>
          <w:rFonts w:asciiTheme="minorHAnsi" w:hAnsiTheme="minorHAnsi" w:cstheme="minorHAnsi"/>
          <w:bCs/>
        </w:rPr>
      </w:pPr>
      <w:r w:rsidRPr="00E6390D">
        <w:rPr>
          <w:rFonts w:asciiTheme="minorHAnsi" w:hAnsiTheme="minorHAnsi" w:cstheme="minorHAnsi"/>
          <w:bCs/>
        </w:rPr>
        <w:t>PRIČAKOVANI VPLIVI OBJEKTA NA OKOLICO V ZVEZI Z ENERGIJO IN OHRANJANJEM TOPLOTE</w:t>
      </w:r>
    </w:p>
    <w:p w:rsidR="00441FB1" w:rsidRPr="00E6390D" w:rsidRDefault="00411395" w:rsidP="00441FB1">
      <w:pPr>
        <w:pStyle w:val="HTML-oblikovano"/>
        <w:tabs>
          <w:tab w:val="clear" w:pos="916"/>
          <w:tab w:val="clear" w:pos="1832"/>
          <w:tab w:val="left" w:pos="284"/>
        </w:tabs>
        <w:jc w:val="both"/>
        <w:rPr>
          <w:rFonts w:asciiTheme="minorHAnsi" w:hAnsiTheme="minorHAnsi" w:cstheme="minorHAnsi"/>
          <w:sz w:val="22"/>
          <w:szCs w:val="22"/>
        </w:rPr>
      </w:pPr>
      <w:r w:rsidRPr="00E6390D">
        <w:rPr>
          <w:rFonts w:asciiTheme="minorHAnsi" w:hAnsiTheme="minorHAnsi" w:cstheme="minorHAnsi"/>
          <w:sz w:val="22"/>
          <w:szCs w:val="22"/>
        </w:rPr>
        <w:t xml:space="preserve">Predvidena gradnja bo energetsko ustreznejša in manj potratna kot obstoječa. Bistveno se bo zmanjšala količina energije potrebne za ogrevanje / ohlajanje osnovne stavbe OŠ RJ. </w:t>
      </w:r>
      <w:r w:rsidR="0038617B" w:rsidRPr="00E6390D">
        <w:rPr>
          <w:rFonts w:asciiTheme="minorHAnsi" w:hAnsiTheme="minorHAnsi" w:cstheme="minorHAnsi"/>
          <w:sz w:val="22"/>
          <w:szCs w:val="22"/>
        </w:rPr>
        <w:t xml:space="preserve">Prizidek je </w:t>
      </w:r>
      <w:proofErr w:type="spellStart"/>
      <w:r w:rsidR="0038617B" w:rsidRPr="00E6390D">
        <w:rPr>
          <w:rFonts w:asciiTheme="minorHAnsi" w:hAnsiTheme="minorHAnsi" w:cstheme="minorHAnsi"/>
          <w:sz w:val="22"/>
          <w:szCs w:val="22"/>
        </w:rPr>
        <w:t>zanovan</w:t>
      </w:r>
      <w:proofErr w:type="spellEnd"/>
      <w:r w:rsidR="0038617B" w:rsidRPr="00E6390D">
        <w:rPr>
          <w:rFonts w:asciiTheme="minorHAnsi" w:hAnsiTheme="minorHAnsi" w:cstheme="minorHAnsi"/>
          <w:sz w:val="22"/>
          <w:szCs w:val="22"/>
        </w:rPr>
        <w:t xml:space="preserve"> kot </w:t>
      </w:r>
      <w:r w:rsidRPr="00E6390D">
        <w:rPr>
          <w:rFonts w:asciiTheme="minorHAnsi" w:hAnsiTheme="minorHAnsi" w:cstheme="minorHAnsi"/>
          <w:sz w:val="22"/>
          <w:szCs w:val="22"/>
        </w:rPr>
        <w:t xml:space="preserve">skoraj nič-energijska stavba, kar </w:t>
      </w:r>
      <w:r w:rsidR="00E6390D" w:rsidRPr="00E6390D">
        <w:rPr>
          <w:rFonts w:asciiTheme="minorHAnsi" w:hAnsiTheme="minorHAnsi" w:cstheme="minorHAnsi"/>
          <w:sz w:val="22"/>
          <w:szCs w:val="22"/>
        </w:rPr>
        <w:t>bo izvedeno skladno z zahtevami iz</w:t>
      </w:r>
      <w:r w:rsidRPr="00E6390D">
        <w:rPr>
          <w:rFonts w:asciiTheme="minorHAnsi" w:hAnsiTheme="minorHAnsi" w:cstheme="minorHAnsi"/>
          <w:sz w:val="22"/>
          <w:szCs w:val="22"/>
        </w:rPr>
        <w:t xml:space="preserve">računov </w:t>
      </w:r>
      <w:r w:rsidR="0038617B" w:rsidRPr="00E6390D">
        <w:rPr>
          <w:rFonts w:asciiTheme="minorHAnsi" w:hAnsiTheme="minorHAnsi" w:cstheme="minorHAnsi"/>
          <w:sz w:val="22"/>
          <w:szCs w:val="22"/>
        </w:rPr>
        <w:t>i</w:t>
      </w:r>
      <w:r w:rsidRPr="00E6390D">
        <w:rPr>
          <w:rFonts w:asciiTheme="minorHAnsi" w:hAnsiTheme="minorHAnsi" w:cstheme="minorHAnsi"/>
          <w:sz w:val="22"/>
          <w:szCs w:val="22"/>
        </w:rPr>
        <w:t xml:space="preserve">n dokazil iz Elaborata energijske učinkoviti. </w:t>
      </w:r>
    </w:p>
    <w:p w:rsidR="00441FB1" w:rsidRPr="00965E90" w:rsidRDefault="00441FB1" w:rsidP="00441FB1">
      <w:pPr>
        <w:pStyle w:val="BodyText31"/>
        <w:rPr>
          <w:rFonts w:asciiTheme="minorHAnsi" w:hAnsiTheme="minorHAnsi" w:cstheme="minorHAnsi"/>
          <w:b/>
          <w:bCs/>
          <w:color w:val="FF0000"/>
        </w:rPr>
      </w:pPr>
    </w:p>
    <w:p w:rsidR="00441FB1" w:rsidRPr="00E6390D" w:rsidRDefault="00441FB1" w:rsidP="00441FB1">
      <w:pPr>
        <w:pStyle w:val="BodyText31"/>
        <w:rPr>
          <w:rFonts w:asciiTheme="minorHAnsi" w:hAnsiTheme="minorHAnsi" w:cstheme="minorHAnsi"/>
          <w:bCs/>
        </w:rPr>
      </w:pPr>
      <w:r w:rsidRPr="00E6390D">
        <w:rPr>
          <w:rFonts w:asciiTheme="minorHAnsi" w:hAnsiTheme="minorHAnsi" w:cstheme="minorHAnsi"/>
          <w:bCs/>
        </w:rPr>
        <w:t>REŠITVE V ZVEZI Z VPLIVI NA OKOLJE:</w:t>
      </w:r>
    </w:p>
    <w:p w:rsidR="00441FB1" w:rsidRPr="00E6390D" w:rsidRDefault="00441FB1" w:rsidP="007433DA">
      <w:pPr>
        <w:tabs>
          <w:tab w:val="left" w:pos="1800"/>
          <w:tab w:val="left" w:pos="2520"/>
          <w:tab w:val="left" w:pos="3240"/>
          <w:tab w:val="left" w:pos="3960"/>
          <w:tab w:val="left" w:pos="4680"/>
          <w:tab w:val="left" w:pos="5400"/>
          <w:tab w:val="left" w:pos="6120"/>
          <w:tab w:val="left" w:pos="6840"/>
          <w:tab w:val="left" w:pos="7560"/>
          <w:tab w:val="left" w:pos="8280"/>
          <w:tab w:val="left" w:pos="9356"/>
          <w:tab w:val="left" w:pos="9720"/>
          <w:tab w:val="left" w:pos="10440"/>
        </w:tabs>
        <w:spacing w:line="240" w:lineRule="atLeast"/>
        <w:ind w:right="4"/>
        <w:jc w:val="both"/>
        <w:rPr>
          <w:rFonts w:asciiTheme="minorHAnsi" w:hAnsiTheme="minorHAnsi" w:cstheme="minorHAnsi"/>
          <w:sz w:val="22"/>
          <w:szCs w:val="22"/>
        </w:rPr>
      </w:pPr>
      <w:r w:rsidRPr="00E6390D">
        <w:rPr>
          <w:rFonts w:asciiTheme="minorHAnsi" w:hAnsiTheme="minorHAnsi" w:cstheme="minorHAnsi"/>
          <w:bCs/>
          <w:sz w:val="22"/>
          <w:szCs w:val="22"/>
        </w:rPr>
        <w:t>ODPADKI</w:t>
      </w:r>
      <w:r w:rsidRPr="00E6390D">
        <w:rPr>
          <w:rFonts w:asciiTheme="minorHAnsi" w:hAnsiTheme="minorHAnsi" w:cstheme="minorHAnsi"/>
          <w:sz w:val="22"/>
          <w:szCs w:val="22"/>
        </w:rPr>
        <w:t>: Za odvoz gradbenih odpadkov je potrebno koristiti registrirano deponijo.</w:t>
      </w:r>
    </w:p>
    <w:p w:rsidR="00441FB1" w:rsidRPr="00E6390D" w:rsidRDefault="00441FB1" w:rsidP="007433DA">
      <w:pPr>
        <w:jc w:val="both"/>
        <w:rPr>
          <w:rFonts w:asciiTheme="minorHAnsi" w:hAnsiTheme="minorHAnsi" w:cstheme="minorHAnsi"/>
          <w:sz w:val="22"/>
          <w:szCs w:val="22"/>
        </w:rPr>
      </w:pPr>
      <w:r w:rsidRPr="00E6390D">
        <w:rPr>
          <w:rFonts w:asciiTheme="minorHAnsi" w:hAnsiTheme="minorHAnsi" w:cstheme="minorHAnsi"/>
          <w:bCs/>
          <w:sz w:val="22"/>
          <w:szCs w:val="22"/>
        </w:rPr>
        <w:t>HRUP</w:t>
      </w:r>
      <w:r w:rsidRPr="00E6390D">
        <w:rPr>
          <w:rFonts w:asciiTheme="minorHAnsi" w:hAnsiTheme="minorHAnsi" w:cstheme="minorHAnsi"/>
          <w:sz w:val="22"/>
          <w:szCs w:val="22"/>
        </w:rPr>
        <w:t>: Upoštevati je potrebno Uredbo o mejnih vrednostih kazalcev hrupa v okolju (Uradni list RS št.105/05, 34/08, 109/09, 62/10) ter Zakon o varstvu okolja ZVO-1 (Uradni list RS št. 41/04, 20/06, 66/06, 70/08, 108/09, 48/12, 57/12, 92/13), tako da predvidena gradnja ne bo povzročala prekomernih emisij hrupa.</w:t>
      </w:r>
    </w:p>
    <w:p w:rsidR="00441FB1" w:rsidRPr="00E6390D" w:rsidRDefault="00441FB1" w:rsidP="007433DA">
      <w:pPr>
        <w:pStyle w:val="BodyText31"/>
        <w:rPr>
          <w:rFonts w:asciiTheme="minorHAnsi" w:hAnsiTheme="minorHAnsi" w:cstheme="minorHAnsi"/>
          <w:bCs/>
        </w:rPr>
      </w:pPr>
      <w:r w:rsidRPr="00E6390D">
        <w:rPr>
          <w:rFonts w:asciiTheme="minorHAnsi" w:hAnsiTheme="minorHAnsi" w:cstheme="minorHAnsi"/>
          <w:bCs/>
        </w:rPr>
        <w:t xml:space="preserve">ZRAK: </w:t>
      </w:r>
      <w:r w:rsidR="00411395" w:rsidRPr="00E6390D">
        <w:rPr>
          <w:rFonts w:asciiTheme="minorHAnsi" w:hAnsiTheme="minorHAnsi" w:cstheme="minorHAnsi"/>
        </w:rPr>
        <w:t>previdena gradnja</w:t>
      </w:r>
      <w:r w:rsidR="007433DA" w:rsidRPr="00E6390D">
        <w:rPr>
          <w:rFonts w:asciiTheme="minorHAnsi" w:hAnsiTheme="minorHAnsi" w:cstheme="minorHAnsi"/>
        </w:rPr>
        <w:t xml:space="preserve"> </w:t>
      </w:r>
      <w:r w:rsidRPr="00E6390D">
        <w:rPr>
          <w:rFonts w:asciiTheme="minorHAnsi" w:hAnsiTheme="minorHAnsi" w:cstheme="minorHAnsi"/>
        </w:rPr>
        <w:t>ne bo prekomerno onesnaževala zraka.</w:t>
      </w:r>
    </w:p>
    <w:p w:rsidR="00441FB1" w:rsidRPr="00E6390D" w:rsidRDefault="00441FB1" w:rsidP="007433DA">
      <w:pPr>
        <w:pStyle w:val="BodyText31"/>
        <w:rPr>
          <w:rFonts w:asciiTheme="minorHAnsi" w:hAnsiTheme="minorHAnsi" w:cstheme="minorHAnsi"/>
        </w:rPr>
      </w:pPr>
      <w:r w:rsidRPr="00E6390D">
        <w:rPr>
          <w:rFonts w:asciiTheme="minorHAnsi" w:hAnsiTheme="minorHAnsi" w:cstheme="minorHAnsi"/>
          <w:bCs/>
        </w:rPr>
        <w:t>TLA</w:t>
      </w:r>
      <w:r w:rsidR="007433DA" w:rsidRPr="00E6390D">
        <w:rPr>
          <w:rFonts w:asciiTheme="minorHAnsi" w:hAnsiTheme="minorHAnsi" w:cstheme="minorHAnsi"/>
        </w:rPr>
        <w:t xml:space="preserve">: </w:t>
      </w:r>
      <w:r w:rsidRPr="00E6390D">
        <w:rPr>
          <w:rFonts w:asciiTheme="minorHAnsi" w:hAnsiTheme="minorHAnsi" w:cstheme="minorHAnsi"/>
        </w:rPr>
        <w:t>Potencialni vir onesnaženja tal predstavlja možnost izlitja olj ali maziv iz gradbene mehanizacije. Če med gradnjo do tega pride, naj se onesnažena zemljina takoj odstrani in ustrezno embalira ter preda pooblaščeni organizaciji za ravnanje s tovrstnimi odpadki.</w:t>
      </w:r>
    </w:p>
    <w:p w:rsidR="00441FB1" w:rsidRPr="00E6390D" w:rsidRDefault="00441FB1" w:rsidP="007433DA">
      <w:pPr>
        <w:pStyle w:val="BodyText31"/>
        <w:rPr>
          <w:rFonts w:asciiTheme="minorHAnsi" w:hAnsiTheme="minorHAnsi" w:cstheme="minorHAnsi"/>
        </w:rPr>
      </w:pPr>
      <w:r w:rsidRPr="00E6390D">
        <w:rPr>
          <w:rFonts w:asciiTheme="minorHAnsi" w:hAnsiTheme="minorHAnsi" w:cstheme="minorHAnsi"/>
          <w:bCs/>
        </w:rPr>
        <w:t>VARSTVO VODA</w:t>
      </w:r>
      <w:r w:rsidRPr="00E6390D">
        <w:rPr>
          <w:rFonts w:asciiTheme="minorHAnsi" w:hAnsiTheme="minorHAnsi" w:cstheme="minorHAnsi"/>
        </w:rPr>
        <w:t xml:space="preserve">: </w:t>
      </w:r>
      <w:r w:rsidR="00411395" w:rsidRPr="00E6390D">
        <w:rPr>
          <w:rFonts w:asciiTheme="minorHAnsi" w:hAnsiTheme="minorHAnsi" w:cstheme="minorHAnsi"/>
        </w:rPr>
        <w:t>predvidena gradna</w:t>
      </w:r>
      <w:r w:rsidRPr="00E6390D">
        <w:rPr>
          <w:rFonts w:asciiTheme="minorHAnsi" w:hAnsiTheme="minorHAnsi" w:cstheme="minorHAnsi"/>
        </w:rPr>
        <w:t xml:space="preserve"> ne bo vplivala na vodni režim ali stanje voda. </w:t>
      </w:r>
    </w:p>
    <w:p w:rsidR="00441FB1" w:rsidRPr="00E6390D" w:rsidRDefault="00441FB1" w:rsidP="007433DA">
      <w:pPr>
        <w:pStyle w:val="Predoblikovano"/>
        <w:tabs>
          <w:tab w:val="clear" w:pos="0"/>
          <w:tab w:val="clear" w:pos="9590"/>
        </w:tabs>
        <w:jc w:val="both"/>
        <w:rPr>
          <w:rFonts w:asciiTheme="minorHAnsi" w:hAnsiTheme="minorHAnsi" w:cstheme="minorHAnsi"/>
          <w:sz w:val="22"/>
          <w:szCs w:val="22"/>
        </w:rPr>
      </w:pPr>
      <w:r w:rsidRPr="00E6390D">
        <w:rPr>
          <w:rFonts w:asciiTheme="minorHAnsi" w:hAnsiTheme="minorHAnsi" w:cstheme="minorHAnsi"/>
          <w:bCs/>
          <w:sz w:val="22"/>
          <w:szCs w:val="22"/>
        </w:rPr>
        <w:t>SOSEDNJI OBJEKTI</w:t>
      </w:r>
      <w:r w:rsidRPr="00E6390D">
        <w:rPr>
          <w:rFonts w:asciiTheme="minorHAnsi" w:hAnsiTheme="minorHAnsi" w:cstheme="minorHAnsi"/>
          <w:sz w:val="22"/>
          <w:szCs w:val="22"/>
        </w:rPr>
        <w:t xml:space="preserve">: Predvidena gradnja objekta ne bo povzročala dodatnih negativnih vplivov na sosednje objekte. </w:t>
      </w:r>
    </w:p>
    <w:p w:rsidR="00441FB1" w:rsidRPr="00E6390D" w:rsidRDefault="00441FB1" w:rsidP="007433DA">
      <w:pPr>
        <w:pStyle w:val="Predoblikovano"/>
        <w:tabs>
          <w:tab w:val="clear" w:pos="9590"/>
          <w:tab w:val="left" w:pos="120"/>
        </w:tabs>
        <w:jc w:val="both"/>
        <w:rPr>
          <w:rFonts w:asciiTheme="minorHAnsi" w:hAnsiTheme="minorHAnsi" w:cstheme="minorHAnsi"/>
          <w:sz w:val="22"/>
          <w:szCs w:val="22"/>
        </w:rPr>
      </w:pPr>
      <w:r w:rsidRPr="00E6390D">
        <w:rPr>
          <w:rFonts w:asciiTheme="minorHAnsi" w:hAnsiTheme="minorHAnsi" w:cstheme="minorHAnsi"/>
          <w:bCs/>
          <w:sz w:val="22"/>
          <w:szCs w:val="22"/>
        </w:rPr>
        <w:t>VPLIVI NA SOSEDNJE PARCELE</w:t>
      </w:r>
      <w:r w:rsidRPr="00E6390D">
        <w:rPr>
          <w:rFonts w:asciiTheme="minorHAnsi" w:hAnsiTheme="minorHAnsi" w:cstheme="minorHAnsi"/>
          <w:sz w:val="22"/>
          <w:szCs w:val="22"/>
        </w:rPr>
        <w:t xml:space="preserve">: Predvidena </w:t>
      </w:r>
      <w:r w:rsidR="00411395" w:rsidRPr="00E6390D">
        <w:rPr>
          <w:rFonts w:asciiTheme="minorHAnsi" w:hAnsiTheme="minorHAnsi" w:cstheme="minorHAnsi"/>
          <w:sz w:val="22"/>
          <w:szCs w:val="22"/>
        </w:rPr>
        <w:t>gradnja</w:t>
      </w:r>
      <w:r w:rsidR="007433DA" w:rsidRPr="00E6390D">
        <w:rPr>
          <w:rFonts w:asciiTheme="minorHAnsi" w:hAnsiTheme="minorHAnsi" w:cstheme="minorHAnsi"/>
          <w:sz w:val="22"/>
          <w:szCs w:val="22"/>
        </w:rPr>
        <w:t xml:space="preserve"> </w:t>
      </w:r>
      <w:r w:rsidRPr="00E6390D">
        <w:rPr>
          <w:rFonts w:asciiTheme="minorHAnsi" w:hAnsiTheme="minorHAnsi" w:cstheme="minorHAnsi"/>
          <w:sz w:val="22"/>
          <w:szCs w:val="22"/>
        </w:rPr>
        <w:t xml:space="preserve">ne bo povzročala dodatnih negativnih vplivov na sosednje parcele. </w:t>
      </w:r>
    </w:p>
    <w:p w:rsidR="00441FB1" w:rsidRPr="00965E90" w:rsidRDefault="00441FB1" w:rsidP="00441FB1">
      <w:pPr>
        <w:pStyle w:val="Default"/>
        <w:rPr>
          <w:rFonts w:asciiTheme="minorHAnsi" w:hAnsiTheme="minorHAnsi" w:cs="Lato Light"/>
          <w:color w:val="FF0000"/>
          <w:sz w:val="22"/>
          <w:szCs w:val="22"/>
        </w:rPr>
      </w:pPr>
    </w:p>
    <w:p w:rsidR="004C736A" w:rsidRPr="00045C57" w:rsidRDefault="004C736A" w:rsidP="004C736A">
      <w:pPr>
        <w:pStyle w:val="Default"/>
        <w:rPr>
          <w:rFonts w:asciiTheme="minorHAnsi" w:hAnsiTheme="minorHAnsi" w:cs="Arial"/>
          <w:color w:val="auto"/>
          <w:sz w:val="22"/>
          <w:szCs w:val="22"/>
          <w:highlight w:val="yellow"/>
        </w:rPr>
      </w:pPr>
      <w:r w:rsidRPr="00045C57">
        <w:rPr>
          <w:rFonts w:asciiTheme="minorHAnsi" w:hAnsiTheme="minorHAnsi" w:cs="Arial"/>
          <w:b/>
          <w:color w:val="auto"/>
          <w:sz w:val="22"/>
          <w:szCs w:val="22"/>
        </w:rPr>
        <w:t>IZPOLNJEVANJE BISTVENIH LASTNOSTI</w:t>
      </w:r>
    </w:p>
    <w:p w:rsidR="007433DA" w:rsidRPr="00E6390D" w:rsidRDefault="007433DA" w:rsidP="007433DA">
      <w:pPr>
        <w:pStyle w:val="Naslov2"/>
        <w:numPr>
          <w:ilvl w:val="0"/>
          <w:numId w:val="0"/>
        </w:numPr>
        <w:spacing w:line="276" w:lineRule="auto"/>
        <w:rPr>
          <w:rFonts w:asciiTheme="minorHAnsi" w:hAnsiTheme="minorHAnsi" w:cs="Lato Light"/>
          <w:b w:val="0"/>
          <w:bCs/>
          <w:i w:val="0"/>
          <w:sz w:val="22"/>
          <w:szCs w:val="22"/>
        </w:rPr>
      </w:pPr>
      <w:r w:rsidRPr="00E6390D">
        <w:rPr>
          <w:rFonts w:asciiTheme="minorHAnsi" w:hAnsiTheme="minorHAnsi" w:cs="Lato Light"/>
          <w:b w:val="0"/>
          <w:i w:val="0"/>
          <w:sz w:val="22"/>
          <w:szCs w:val="22"/>
        </w:rPr>
        <w:t>MEHANSKA ODPORNOST IN STABILNOST</w:t>
      </w:r>
    </w:p>
    <w:p w:rsidR="00DF79B0" w:rsidRPr="00E6390D" w:rsidRDefault="00411395" w:rsidP="00DF79B0">
      <w:pPr>
        <w:jc w:val="both"/>
        <w:rPr>
          <w:rFonts w:asciiTheme="minorHAnsi" w:hAnsiTheme="minorHAnsi" w:cs="Lato Light"/>
          <w:sz w:val="22"/>
          <w:szCs w:val="22"/>
        </w:rPr>
      </w:pPr>
      <w:r w:rsidRPr="00E6390D">
        <w:rPr>
          <w:rFonts w:asciiTheme="minorHAnsi" w:hAnsiTheme="minorHAnsi" w:cs="Lato Light"/>
          <w:sz w:val="22"/>
          <w:szCs w:val="22"/>
        </w:rPr>
        <w:t>Nameravana gradnja</w:t>
      </w:r>
      <w:r w:rsidR="007433DA" w:rsidRPr="00E6390D">
        <w:rPr>
          <w:rFonts w:asciiTheme="minorHAnsi" w:hAnsiTheme="minorHAnsi" w:cs="Lato Light"/>
          <w:sz w:val="22"/>
          <w:szCs w:val="22"/>
        </w:rPr>
        <w:t xml:space="preserve"> je zasnovana tako, da vplivi, ki jim bo objekt izpostavljen, ne bodo povzročili porušitve celotnega ali dela objekta in tudi ne deformacij, večjih od dopustnih ravni, škode na drugih delih gradbenega objekta, na napeljavi in vgrajeni opremi zaradi večjih deformacij nosilne konstrukcije ali škode, nastale zaradi nekega dogodka, katere obseg je nesorazmerno velik glede na osnovni vzrok. </w:t>
      </w:r>
      <w:r w:rsidR="00DF79B0" w:rsidRPr="00E6390D">
        <w:rPr>
          <w:rFonts w:asciiTheme="minorHAnsi" w:hAnsiTheme="minorHAnsi" w:cs="Lato Light"/>
          <w:sz w:val="22"/>
          <w:szCs w:val="22"/>
        </w:rPr>
        <w:t>M</w:t>
      </w:r>
      <w:r w:rsidR="007433DA" w:rsidRPr="00E6390D">
        <w:rPr>
          <w:rFonts w:asciiTheme="minorHAnsi" w:hAnsiTheme="minorHAnsi" w:cs="Lato Light"/>
          <w:sz w:val="22"/>
          <w:szCs w:val="22"/>
        </w:rPr>
        <w:t xml:space="preserve">ed gradnjo </w:t>
      </w:r>
      <w:r w:rsidR="00DF79B0" w:rsidRPr="00E6390D">
        <w:rPr>
          <w:rFonts w:asciiTheme="minorHAnsi" w:hAnsiTheme="minorHAnsi" w:cs="Lato Light"/>
          <w:sz w:val="22"/>
          <w:szCs w:val="22"/>
        </w:rPr>
        <w:t xml:space="preserve">je potrebno </w:t>
      </w:r>
      <w:r w:rsidR="007433DA" w:rsidRPr="00E6390D">
        <w:rPr>
          <w:rFonts w:asciiTheme="minorHAnsi" w:hAnsiTheme="minorHAnsi" w:cs="Lato Light"/>
          <w:sz w:val="22"/>
          <w:szCs w:val="22"/>
        </w:rPr>
        <w:t>upoštevati PZI dokumentacijo gradbenih konstrukcij in zagotoviti nadzor nad posegi v nosilne konstrukcije.</w:t>
      </w:r>
      <w:r w:rsidR="00DF79B0" w:rsidRPr="00E6390D">
        <w:rPr>
          <w:rFonts w:asciiTheme="minorHAnsi" w:hAnsiTheme="minorHAnsi" w:cs="Lato Light"/>
          <w:sz w:val="22"/>
          <w:szCs w:val="22"/>
        </w:rPr>
        <w:t xml:space="preserve"> Za potrebe prezračevanja in hlajenja bodo ustrezne strojne naprave umeščene na streho</w:t>
      </w:r>
      <w:r w:rsidRPr="00E6390D">
        <w:rPr>
          <w:rFonts w:asciiTheme="minorHAnsi" w:hAnsiTheme="minorHAnsi" w:cs="Lato Light"/>
          <w:sz w:val="22"/>
          <w:szCs w:val="22"/>
        </w:rPr>
        <w:t xml:space="preserve"> osnovnega objekta in prizidka</w:t>
      </w:r>
      <w:r w:rsidR="00DF79B0" w:rsidRPr="00E6390D">
        <w:rPr>
          <w:rFonts w:asciiTheme="minorHAnsi" w:hAnsiTheme="minorHAnsi" w:cs="Lato Light"/>
          <w:sz w:val="22"/>
          <w:szCs w:val="22"/>
        </w:rPr>
        <w:t>, pri čemer ne bo večjih posegov, ki bi negativno vplivale</w:t>
      </w:r>
      <w:r w:rsidRPr="00E6390D">
        <w:rPr>
          <w:rFonts w:asciiTheme="minorHAnsi" w:hAnsiTheme="minorHAnsi" w:cs="Lato Light"/>
          <w:sz w:val="22"/>
          <w:szCs w:val="22"/>
        </w:rPr>
        <w:t xml:space="preserve"> na nosilno konstrukcijo objektov</w:t>
      </w:r>
      <w:r w:rsidR="00DF79B0" w:rsidRPr="00E6390D">
        <w:rPr>
          <w:rFonts w:asciiTheme="minorHAnsi" w:hAnsiTheme="minorHAnsi" w:cs="Lato Light"/>
          <w:sz w:val="22"/>
          <w:szCs w:val="22"/>
        </w:rPr>
        <w:t xml:space="preserve">. </w:t>
      </w:r>
    </w:p>
    <w:p w:rsidR="00411395" w:rsidRPr="00E6390D" w:rsidRDefault="00411395" w:rsidP="00411395">
      <w:pPr>
        <w:pStyle w:val="HTML-oblikovano"/>
        <w:tabs>
          <w:tab w:val="clear" w:pos="916"/>
          <w:tab w:val="clear" w:pos="1832"/>
          <w:tab w:val="left" w:pos="284"/>
        </w:tabs>
        <w:jc w:val="both"/>
        <w:rPr>
          <w:rFonts w:asciiTheme="minorHAnsi" w:hAnsiTheme="minorHAnsi" w:cstheme="minorHAnsi"/>
          <w:sz w:val="22"/>
          <w:szCs w:val="22"/>
        </w:rPr>
      </w:pPr>
      <w:r w:rsidRPr="00E6390D">
        <w:rPr>
          <w:rFonts w:asciiTheme="minorHAnsi" w:hAnsiTheme="minorHAnsi" w:cstheme="minorHAnsi"/>
          <w:sz w:val="22"/>
          <w:szCs w:val="22"/>
        </w:rPr>
        <w:t xml:space="preserve">Po končanju faze II bo potresna varnost osnovne stavbe ustrezala današnjim predpisom mehanske odpornosti in stabilnosti.  </w:t>
      </w:r>
    </w:p>
    <w:p w:rsidR="007433DA" w:rsidRPr="00965E90" w:rsidRDefault="007433DA" w:rsidP="007433DA">
      <w:pPr>
        <w:pStyle w:val="Odstavekseznama2"/>
        <w:spacing w:after="0" w:line="240" w:lineRule="auto"/>
        <w:ind w:left="0"/>
        <w:jc w:val="both"/>
        <w:rPr>
          <w:rFonts w:asciiTheme="minorHAnsi" w:eastAsia="Times New Roman" w:hAnsiTheme="minorHAnsi" w:cs="Lato Light"/>
          <w:color w:val="FF0000"/>
          <w:lang w:eastAsia="sl-SI"/>
        </w:rPr>
      </w:pPr>
      <w:bookmarkStart w:id="1" w:name="__RefHeading__39_947722240"/>
      <w:bookmarkEnd w:id="1"/>
    </w:p>
    <w:p w:rsidR="007433DA" w:rsidRPr="009327EA" w:rsidRDefault="007433DA" w:rsidP="007433DA">
      <w:pPr>
        <w:pStyle w:val="Odstavekseznama2"/>
        <w:spacing w:after="0" w:line="240" w:lineRule="auto"/>
        <w:ind w:left="0"/>
        <w:jc w:val="both"/>
        <w:rPr>
          <w:rFonts w:asciiTheme="minorHAnsi" w:eastAsia="Times New Roman" w:hAnsiTheme="minorHAnsi" w:cs="Lato Light"/>
          <w:lang w:eastAsia="sl-SI"/>
        </w:rPr>
      </w:pPr>
      <w:r w:rsidRPr="009327EA">
        <w:rPr>
          <w:rFonts w:asciiTheme="minorHAnsi" w:eastAsia="Times New Roman" w:hAnsiTheme="minorHAnsi" w:cs="Lato Light"/>
          <w:lang w:eastAsia="sl-SI"/>
        </w:rPr>
        <w:lastRenderedPageBreak/>
        <w:t>VARNOST PRED POŽAROM</w:t>
      </w:r>
    </w:p>
    <w:p w:rsidR="00411395" w:rsidRDefault="00411395" w:rsidP="007433DA">
      <w:pPr>
        <w:jc w:val="both"/>
        <w:rPr>
          <w:rFonts w:asciiTheme="minorHAnsi" w:hAnsiTheme="minorHAnsi" w:cs="Lato Light"/>
          <w:sz w:val="22"/>
          <w:szCs w:val="22"/>
        </w:rPr>
      </w:pPr>
      <w:r w:rsidRPr="009327EA">
        <w:rPr>
          <w:rFonts w:asciiTheme="minorHAnsi" w:hAnsiTheme="minorHAnsi" w:cs="Lato Light"/>
          <w:sz w:val="22"/>
          <w:szCs w:val="22"/>
        </w:rPr>
        <w:t xml:space="preserve">Po končani gradnji bo bistveno izboljšana požarna varnost v stavbi. Celotna stavba (osnovni objekt in novi prizidek) bosta razdeljena na ustrezne požarne sektorje, urejena bo </w:t>
      </w:r>
      <w:r w:rsidR="00445A9C" w:rsidRPr="009327EA">
        <w:rPr>
          <w:rFonts w:asciiTheme="minorHAnsi" w:hAnsiTheme="minorHAnsi" w:cs="Lato Light"/>
          <w:sz w:val="22"/>
          <w:szCs w:val="22"/>
        </w:rPr>
        <w:t xml:space="preserve">evakuacija iz celotnega objekta – šola bo </w:t>
      </w:r>
      <w:r w:rsidR="00E6390D" w:rsidRPr="009327EA">
        <w:rPr>
          <w:rFonts w:asciiTheme="minorHAnsi" w:hAnsiTheme="minorHAnsi" w:cs="Lato Light"/>
          <w:sz w:val="22"/>
          <w:szCs w:val="22"/>
        </w:rPr>
        <w:t>v novem prizidku pridobila novo požarno zaščiteno</w:t>
      </w:r>
      <w:r w:rsidR="00445A9C" w:rsidRPr="009327EA">
        <w:rPr>
          <w:rFonts w:asciiTheme="minorHAnsi" w:hAnsiTheme="minorHAnsi" w:cs="Lato Light"/>
          <w:sz w:val="22"/>
          <w:szCs w:val="22"/>
        </w:rPr>
        <w:t xml:space="preserve"> stop</w:t>
      </w:r>
      <w:r w:rsidR="00E6390D" w:rsidRPr="009327EA">
        <w:rPr>
          <w:rFonts w:asciiTheme="minorHAnsi" w:hAnsiTheme="minorHAnsi" w:cs="Lato Light"/>
          <w:sz w:val="22"/>
          <w:szCs w:val="22"/>
        </w:rPr>
        <w:t>nišče.</w:t>
      </w:r>
      <w:r w:rsidR="00445A9C" w:rsidRPr="009327EA">
        <w:rPr>
          <w:rFonts w:asciiTheme="minorHAnsi" w:hAnsiTheme="minorHAnsi" w:cs="Lato Light"/>
          <w:sz w:val="22"/>
          <w:szCs w:val="22"/>
        </w:rPr>
        <w:t xml:space="preserve"> V celotnem objektu bo izveden sistem avtomatskega javljanj požara, varnostna razsvetljava. Ob cesti sta že dva hidrata, kar zadosti zahtevam varstva pred požarom. Neposredno ob </w:t>
      </w:r>
      <w:r w:rsidR="009327EA" w:rsidRPr="009327EA">
        <w:rPr>
          <w:rFonts w:asciiTheme="minorHAnsi" w:hAnsiTheme="minorHAnsi" w:cs="Lato Light"/>
          <w:sz w:val="22"/>
          <w:szCs w:val="22"/>
        </w:rPr>
        <w:t>novem prizidku</w:t>
      </w:r>
      <w:r w:rsidR="00445A9C" w:rsidRPr="009327EA">
        <w:rPr>
          <w:rFonts w:asciiTheme="minorHAnsi" w:hAnsiTheme="minorHAnsi" w:cs="Lato Light"/>
          <w:sz w:val="22"/>
          <w:szCs w:val="22"/>
        </w:rPr>
        <w:t xml:space="preserve"> bo urejena </w:t>
      </w:r>
      <w:r w:rsidR="009327EA" w:rsidRPr="009327EA">
        <w:rPr>
          <w:rFonts w:asciiTheme="minorHAnsi" w:hAnsiTheme="minorHAnsi" w:cs="Lato Light"/>
          <w:sz w:val="22"/>
          <w:szCs w:val="22"/>
        </w:rPr>
        <w:t>ena intervencijska</w:t>
      </w:r>
      <w:r w:rsidR="00445A9C" w:rsidRPr="009327EA">
        <w:rPr>
          <w:rFonts w:asciiTheme="minorHAnsi" w:hAnsiTheme="minorHAnsi" w:cs="Lato Light"/>
          <w:sz w:val="22"/>
          <w:szCs w:val="22"/>
        </w:rPr>
        <w:t xml:space="preserve"> površina za gasilce</w:t>
      </w:r>
      <w:r w:rsidR="009327EA" w:rsidRPr="009327EA">
        <w:rPr>
          <w:rFonts w:asciiTheme="minorHAnsi" w:hAnsiTheme="minorHAnsi" w:cs="Lato Light"/>
          <w:sz w:val="22"/>
          <w:szCs w:val="22"/>
        </w:rPr>
        <w:t xml:space="preserve"> ob </w:t>
      </w:r>
      <w:proofErr w:type="spellStart"/>
      <w:r w:rsidR="009327EA" w:rsidRPr="009327EA">
        <w:rPr>
          <w:rFonts w:asciiTheme="minorHAnsi" w:hAnsiTheme="minorHAnsi" w:cs="Lato Light"/>
          <w:sz w:val="22"/>
          <w:szCs w:val="22"/>
        </w:rPr>
        <w:t>Derčevi</w:t>
      </w:r>
      <w:proofErr w:type="spellEnd"/>
      <w:r w:rsidR="009327EA" w:rsidRPr="009327EA">
        <w:rPr>
          <w:rFonts w:asciiTheme="minorHAnsi" w:hAnsiTheme="minorHAnsi" w:cs="Lato Light"/>
          <w:sz w:val="22"/>
          <w:szCs w:val="22"/>
        </w:rPr>
        <w:t>, druga pa ob JV fasadi</w:t>
      </w:r>
      <w:r w:rsidR="00445A9C" w:rsidRPr="009327EA">
        <w:rPr>
          <w:rFonts w:asciiTheme="minorHAnsi" w:hAnsiTheme="minorHAnsi" w:cs="Lato Light"/>
          <w:sz w:val="22"/>
          <w:szCs w:val="22"/>
        </w:rPr>
        <w:t xml:space="preserve">. </w:t>
      </w:r>
      <w:r w:rsidR="009327EA" w:rsidRPr="009327EA">
        <w:rPr>
          <w:rFonts w:asciiTheme="minorHAnsi" w:hAnsiTheme="minorHAnsi" w:cs="Lato Light"/>
          <w:sz w:val="22"/>
          <w:szCs w:val="22"/>
        </w:rPr>
        <w:t xml:space="preserve">Tretja intervencijska površina pa bo zagotovljena ob Navinškovem objektu, ob Z fasadi. </w:t>
      </w:r>
      <w:r w:rsidR="00D71420">
        <w:rPr>
          <w:rFonts w:asciiTheme="minorHAnsi" w:hAnsiTheme="minorHAnsi" w:cs="Lato Light"/>
          <w:sz w:val="22"/>
          <w:szCs w:val="22"/>
        </w:rPr>
        <w:t xml:space="preserve"> Poti intervencije bodo potekale tudi po površinah namenjenih pešcem, višinske razlike bodo ustrezno premoščene s klančinami oz. zadosti nizkimi robniki. Z novo zunanjo ureditvijo bo zagotovljena celovita in z določili Gasilskih brigad Ljubljana skladna intervencijska ureditev ob šoli. </w:t>
      </w:r>
    </w:p>
    <w:p w:rsidR="00A31D66" w:rsidRDefault="00A31D66" w:rsidP="00A31D66">
      <w:pPr>
        <w:jc w:val="both"/>
        <w:rPr>
          <w:rFonts w:asciiTheme="minorHAnsi" w:hAnsiTheme="minorHAnsi" w:cs="Lato Light"/>
          <w:sz w:val="22"/>
          <w:szCs w:val="22"/>
        </w:rPr>
      </w:pPr>
      <w:r>
        <w:rPr>
          <w:rFonts w:asciiTheme="minorHAnsi" w:hAnsiTheme="minorHAnsi" w:cs="Lato Light"/>
          <w:sz w:val="22"/>
          <w:szCs w:val="22"/>
        </w:rPr>
        <w:t xml:space="preserve">Na mejah požarnih sektorjev so na prehodih strojnih instalacij predvidene </w:t>
      </w:r>
      <w:r w:rsidRPr="00A31D66">
        <w:rPr>
          <w:rFonts w:asciiTheme="minorHAnsi" w:hAnsiTheme="minorHAnsi" w:cs="Lato Light"/>
          <w:sz w:val="22"/>
          <w:szCs w:val="22"/>
        </w:rPr>
        <w:t>požarne lopute</w:t>
      </w:r>
      <w:r>
        <w:rPr>
          <w:rFonts w:asciiTheme="minorHAnsi" w:hAnsiTheme="minorHAnsi" w:cs="Lato Light"/>
          <w:sz w:val="22"/>
          <w:szCs w:val="22"/>
        </w:rPr>
        <w:t xml:space="preserve">. </w:t>
      </w:r>
    </w:p>
    <w:p w:rsidR="00A31D66" w:rsidRPr="009327EA" w:rsidRDefault="00A31D66" w:rsidP="007433DA">
      <w:pPr>
        <w:jc w:val="both"/>
        <w:rPr>
          <w:rFonts w:asciiTheme="minorHAnsi" w:hAnsiTheme="minorHAnsi" w:cs="Lato Light"/>
          <w:sz w:val="22"/>
          <w:szCs w:val="22"/>
        </w:rPr>
      </w:pPr>
      <w:r>
        <w:rPr>
          <w:rFonts w:asciiTheme="minorHAnsi" w:hAnsiTheme="minorHAnsi" w:cs="Lato Light"/>
          <w:sz w:val="22"/>
          <w:szCs w:val="22"/>
        </w:rPr>
        <w:t>Iz</w:t>
      </w:r>
      <w:r w:rsidRPr="00A31D66">
        <w:rPr>
          <w:rFonts w:asciiTheme="minorHAnsi" w:hAnsiTheme="minorHAnsi" w:cs="Lato Light"/>
          <w:sz w:val="22"/>
          <w:szCs w:val="22"/>
        </w:rPr>
        <w:t xml:space="preserve"> dvigalnega jaška je </w:t>
      </w:r>
      <w:r>
        <w:rPr>
          <w:rFonts w:asciiTheme="minorHAnsi" w:hAnsiTheme="minorHAnsi" w:cs="Lato Light"/>
          <w:sz w:val="22"/>
          <w:szCs w:val="22"/>
        </w:rPr>
        <w:t>predviden</w:t>
      </w:r>
      <w:r w:rsidRPr="00A31D66">
        <w:rPr>
          <w:rFonts w:asciiTheme="minorHAnsi" w:hAnsiTheme="minorHAnsi" w:cs="Lato Light"/>
          <w:sz w:val="22"/>
          <w:szCs w:val="22"/>
        </w:rPr>
        <w:t xml:space="preserve"> preboj  fi 200 v stopniščno jedro, preko katerega se dim iz dvigalnega jaška odvaja v stopniščno jedro in od tam </w:t>
      </w:r>
      <w:r>
        <w:rPr>
          <w:rFonts w:asciiTheme="minorHAnsi" w:hAnsiTheme="minorHAnsi" w:cs="Lato Light"/>
          <w:sz w:val="22"/>
          <w:szCs w:val="22"/>
        </w:rPr>
        <w:t xml:space="preserve">pa </w:t>
      </w:r>
      <w:r w:rsidRPr="00A31D66">
        <w:rPr>
          <w:rFonts w:asciiTheme="minorHAnsi" w:hAnsiTheme="minorHAnsi" w:cs="Lato Light"/>
          <w:sz w:val="22"/>
          <w:szCs w:val="22"/>
        </w:rPr>
        <w:t>preko ODT na fasadi</w:t>
      </w:r>
      <w:r>
        <w:rPr>
          <w:rFonts w:asciiTheme="minorHAnsi" w:hAnsiTheme="minorHAnsi" w:cs="Lato Light"/>
          <w:sz w:val="22"/>
          <w:szCs w:val="22"/>
        </w:rPr>
        <w:t xml:space="preserve">. </w:t>
      </w:r>
    </w:p>
    <w:p w:rsidR="00411395" w:rsidRPr="00965E90" w:rsidRDefault="00411395" w:rsidP="007433DA">
      <w:pPr>
        <w:jc w:val="both"/>
        <w:rPr>
          <w:rFonts w:asciiTheme="minorHAnsi" w:hAnsiTheme="minorHAnsi" w:cs="Lato Light"/>
          <w:color w:val="FF0000"/>
          <w:sz w:val="22"/>
          <w:szCs w:val="22"/>
        </w:rPr>
      </w:pPr>
    </w:p>
    <w:p w:rsidR="007433DA" w:rsidRPr="009327EA" w:rsidRDefault="007433DA" w:rsidP="007433DA">
      <w:pPr>
        <w:jc w:val="both"/>
        <w:rPr>
          <w:rFonts w:asciiTheme="minorHAnsi" w:hAnsiTheme="minorHAnsi" w:cs="Lato Light"/>
          <w:sz w:val="22"/>
          <w:szCs w:val="22"/>
        </w:rPr>
      </w:pPr>
      <w:r w:rsidRPr="009327EA">
        <w:rPr>
          <w:rFonts w:asciiTheme="minorHAnsi" w:hAnsiTheme="minorHAnsi" w:cs="Lato Light"/>
          <w:sz w:val="22"/>
          <w:szCs w:val="22"/>
        </w:rPr>
        <w:t xml:space="preserve">Sestavni del projektne dokumentacije v fazi PZI je zasnova požarne varnosti na podlagi katere so navedeni ukrepi za zagotavljanje varnosti pred požarom in opis izvedbe zahtev iz elaborata. </w:t>
      </w:r>
    </w:p>
    <w:p w:rsidR="007433DA" w:rsidRPr="00965E90" w:rsidRDefault="007433DA" w:rsidP="007433DA">
      <w:pPr>
        <w:jc w:val="both"/>
        <w:rPr>
          <w:rFonts w:asciiTheme="minorHAnsi" w:hAnsiTheme="minorHAnsi" w:cs="Lato Light"/>
          <w:color w:val="FF0000"/>
          <w:sz w:val="22"/>
          <w:szCs w:val="22"/>
        </w:rPr>
      </w:pPr>
    </w:p>
    <w:p w:rsidR="007433DA" w:rsidRPr="009327EA" w:rsidRDefault="007433DA" w:rsidP="007433DA">
      <w:pPr>
        <w:jc w:val="both"/>
        <w:rPr>
          <w:rFonts w:asciiTheme="minorHAnsi" w:hAnsiTheme="minorHAnsi" w:cs="Lato Light"/>
          <w:sz w:val="22"/>
          <w:szCs w:val="22"/>
        </w:rPr>
      </w:pPr>
      <w:bookmarkStart w:id="2" w:name="__RefHeading__41_947722240"/>
      <w:bookmarkEnd w:id="2"/>
      <w:r w:rsidRPr="009327EA">
        <w:rPr>
          <w:rFonts w:asciiTheme="minorHAnsi" w:hAnsiTheme="minorHAnsi" w:cs="Lato Light"/>
          <w:sz w:val="22"/>
          <w:szCs w:val="22"/>
        </w:rPr>
        <w:t>HIGIENSKA IN ZDRAVSTVENA ZAŠČITA IN ZAŠČITA OKOLICE</w:t>
      </w:r>
    </w:p>
    <w:p w:rsidR="007433DA" w:rsidRPr="009327EA" w:rsidRDefault="007433DA" w:rsidP="007433DA">
      <w:pPr>
        <w:jc w:val="both"/>
        <w:rPr>
          <w:rFonts w:asciiTheme="minorHAnsi" w:hAnsiTheme="minorHAnsi" w:cs="Lato Light"/>
          <w:sz w:val="22"/>
          <w:szCs w:val="22"/>
        </w:rPr>
      </w:pPr>
      <w:r w:rsidRPr="009327EA">
        <w:rPr>
          <w:rFonts w:asciiTheme="minorHAnsi" w:hAnsiTheme="minorHAnsi" w:cs="Lato Light"/>
          <w:sz w:val="22"/>
          <w:szCs w:val="22"/>
        </w:rPr>
        <w:t xml:space="preserve">Nameravana </w:t>
      </w:r>
      <w:r w:rsidR="00445A9C" w:rsidRPr="009327EA">
        <w:rPr>
          <w:rFonts w:asciiTheme="minorHAnsi" w:hAnsiTheme="minorHAnsi" w:cs="Lato Light"/>
          <w:sz w:val="22"/>
          <w:szCs w:val="22"/>
        </w:rPr>
        <w:t>gradnja</w:t>
      </w:r>
      <w:r w:rsidRPr="009327EA">
        <w:rPr>
          <w:rFonts w:asciiTheme="minorHAnsi" w:hAnsiTheme="minorHAnsi" w:cs="Lato Light"/>
          <w:sz w:val="22"/>
          <w:szCs w:val="22"/>
        </w:rPr>
        <w:t xml:space="preserve"> je zasnovana tako, da se na najmanjšo možno mero zmanjša oddajanje strupenih plinov, ki jih oddajajo gradbeni material ali deli objekta, prisotnost nevarnih delcev ali plinov v zraku, emisije nevarnega sevanja in zmanjša onesnaženje ali zastrupljanje vode ali zemlje ter preprečuje napačno odvajanje odpadnih voda, dima, trdnih ali tekočih odpadkov, in prisotnost vlage v delih objekta a</w:t>
      </w:r>
      <w:r w:rsidR="00445A9C" w:rsidRPr="009327EA">
        <w:rPr>
          <w:rFonts w:asciiTheme="minorHAnsi" w:hAnsiTheme="minorHAnsi" w:cs="Lato Light"/>
          <w:sz w:val="22"/>
          <w:szCs w:val="22"/>
        </w:rPr>
        <w:t>li na površinah znotraj objekta.</w:t>
      </w:r>
    </w:p>
    <w:p w:rsidR="007433DA" w:rsidRPr="00437502" w:rsidRDefault="007433DA" w:rsidP="007433DA">
      <w:pPr>
        <w:jc w:val="both"/>
        <w:rPr>
          <w:rFonts w:asciiTheme="minorHAnsi" w:hAnsiTheme="minorHAnsi" w:cs="Lato Light"/>
          <w:color w:val="FF0000"/>
          <w:sz w:val="24"/>
          <w:szCs w:val="24"/>
        </w:rPr>
      </w:pPr>
    </w:p>
    <w:p w:rsidR="007433DA" w:rsidRPr="009327EA" w:rsidRDefault="007433DA" w:rsidP="007433DA">
      <w:pPr>
        <w:jc w:val="both"/>
        <w:rPr>
          <w:rFonts w:asciiTheme="minorHAnsi" w:hAnsiTheme="minorHAnsi" w:cs="Lato Light"/>
          <w:sz w:val="22"/>
          <w:szCs w:val="22"/>
        </w:rPr>
      </w:pPr>
      <w:bookmarkStart w:id="3" w:name="__RefHeading__43_947722240"/>
      <w:bookmarkEnd w:id="3"/>
      <w:r w:rsidRPr="009327EA">
        <w:rPr>
          <w:rFonts w:asciiTheme="minorHAnsi" w:hAnsiTheme="minorHAnsi" w:cs="Lato Light"/>
          <w:sz w:val="22"/>
          <w:szCs w:val="22"/>
        </w:rPr>
        <w:t>VARNOST PRI UPORABI</w:t>
      </w:r>
    </w:p>
    <w:p w:rsidR="007433DA" w:rsidRPr="009327EA" w:rsidRDefault="007433DA" w:rsidP="007433DA">
      <w:pPr>
        <w:jc w:val="both"/>
        <w:rPr>
          <w:rFonts w:asciiTheme="minorHAnsi" w:hAnsiTheme="minorHAnsi" w:cs="Lato Light"/>
          <w:sz w:val="22"/>
          <w:szCs w:val="22"/>
        </w:rPr>
      </w:pPr>
      <w:r w:rsidRPr="009327EA">
        <w:rPr>
          <w:rFonts w:asciiTheme="minorHAnsi" w:hAnsiTheme="minorHAnsi" w:cs="Lato Light"/>
          <w:sz w:val="22"/>
          <w:szCs w:val="22"/>
        </w:rPr>
        <w:t xml:space="preserve">Predvidena gradnja je zasnovana tako, da pri normalni rabi objekta ne more priti do zdrsa, padca, udarca, opeklin, električnega udara, eksplozije </w:t>
      </w:r>
      <w:r w:rsidR="00155A6E" w:rsidRPr="009327EA">
        <w:rPr>
          <w:rFonts w:asciiTheme="minorHAnsi" w:hAnsiTheme="minorHAnsi" w:cs="Lato Light"/>
          <w:sz w:val="22"/>
          <w:szCs w:val="22"/>
        </w:rPr>
        <w:t>in nezgode zaradi gibanja vozil.</w:t>
      </w:r>
    </w:p>
    <w:p w:rsidR="007433DA" w:rsidRPr="009327EA" w:rsidRDefault="007433DA" w:rsidP="007433DA">
      <w:pPr>
        <w:pStyle w:val="Odstavekseznama2"/>
        <w:spacing w:after="0" w:line="240" w:lineRule="auto"/>
        <w:ind w:left="1068"/>
        <w:jc w:val="both"/>
        <w:rPr>
          <w:rFonts w:asciiTheme="minorHAnsi" w:eastAsia="Times New Roman" w:hAnsiTheme="minorHAnsi" w:cs="Lato Light"/>
          <w:lang w:eastAsia="sl-SI"/>
        </w:rPr>
      </w:pPr>
    </w:p>
    <w:p w:rsidR="007433DA" w:rsidRPr="009327EA" w:rsidRDefault="007433DA" w:rsidP="007433DA">
      <w:pPr>
        <w:pStyle w:val="Odstavekseznama2"/>
        <w:spacing w:after="0" w:line="240" w:lineRule="auto"/>
        <w:ind w:left="20"/>
        <w:jc w:val="both"/>
        <w:rPr>
          <w:rFonts w:asciiTheme="minorHAnsi" w:eastAsia="Times New Roman" w:hAnsiTheme="minorHAnsi" w:cs="Lato Light"/>
          <w:lang w:eastAsia="sl-SI"/>
        </w:rPr>
      </w:pPr>
      <w:r w:rsidRPr="009327EA">
        <w:rPr>
          <w:rFonts w:asciiTheme="minorHAnsi" w:eastAsia="Times New Roman" w:hAnsiTheme="minorHAnsi" w:cs="Lato Light"/>
          <w:lang w:eastAsia="sl-SI"/>
        </w:rPr>
        <w:t>ZAŠČITA PRED HRUPOM</w:t>
      </w:r>
    </w:p>
    <w:p w:rsidR="007433DA" w:rsidRPr="009327EA" w:rsidRDefault="007433DA" w:rsidP="007433DA">
      <w:pPr>
        <w:jc w:val="both"/>
        <w:rPr>
          <w:rFonts w:asciiTheme="minorHAnsi" w:hAnsiTheme="minorHAnsi" w:cs="Lato Light"/>
          <w:sz w:val="22"/>
          <w:szCs w:val="22"/>
        </w:rPr>
      </w:pPr>
      <w:r w:rsidRPr="009327EA">
        <w:rPr>
          <w:rFonts w:asciiTheme="minorHAnsi" w:hAnsiTheme="minorHAnsi" w:cs="Lato Light"/>
          <w:sz w:val="22"/>
          <w:szCs w:val="22"/>
        </w:rPr>
        <w:t xml:space="preserve">Za ustrezno omejevanje ogrožanja zdravja in zagotavljanje sprejemljivih možnosti za delo </w:t>
      </w:r>
      <w:r w:rsidR="00445A9C" w:rsidRPr="009327EA">
        <w:rPr>
          <w:rFonts w:asciiTheme="minorHAnsi" w:hAnsiTheme="minorHAnsi" w:cs="Lato Light"/>
          <w:sz w:val="22"/>
          <w:szCs w:val="22"/>
        </w:rPr>
        <w:t xml:space="preserve">in počitek </w:t>
      </w:r>
      <w:r w:rsidRPr="009327EA">
        <w:rPr>
          <w:rFonts w:asciiTheme="minorHAnsi" w:hAnsiTheme="minorHAnsi" w:cs="Lato Light"/>
          <w:sz w:val="22"/>
          <w:szCs w:val="22"/>
        </w:rPr>
        <w:t xml:space="preserve">uporabnikov objektov je v predvidenem objektu zagotovljeno varstvo pred različnimi oblikami hrupa na način, kot ga določa tehnična smernica TSG-1-005 Zaščita pred hrupom v stavbah. Zaščita pred zunanjim hrupom se zagotovi z izvedbo zadostne zvočne izolacije zunanjih ločilnih elementov ob upoštevanju ravni zunanjega hrupa. </w:t>
      </w:r>
      <w:r w:rsidR="00445A9C" w:rsidRPr="009327EA">
        <w:rPr>
          <w:rFonts w:asciiTheme="minorHAnsi" w:hAnsiTheme="minorHAnsi" w:cs="Lato Light"/>
          <w:sz w:val="22"/>
          <w:szCs w:val="22"/>
        </w:rPr>
        <w:t xml:space="preserve">Notranji elementi bodo preprečevali širjenje hrupa po objektu, </w:t>
      </w:r>
      <w:r w:rsidR="009327EA" w:rsidRPr="009327EA">
        <w:rPr>
          <w:rFonts w:asciiTheme="minorHAnsi" w:hAnsiTheme="minorHAnsi" w:cs="Lato Light"/>
          <w:sz w:val="22"/>
          <w:szCs w:val="22"/>
        </w:rPr>
        <w:t>skladno z el</w:t>
      </w:r>
      <w:r w:rsidR="00383A4C">
        <w:rPr>
          <w:rFonts w:asciiTheme="minorHAnsi" w:hAnsiTheme="minorHAnsi" w:cs="Lato Light"/>
          <w:sz w:val="22"/>
          <w:szCs w:val="22"/>
        </w:rPr>
        <w:t>a</w:t>
      </w:r>
      <w:r w:rsidR="009327EA" w:rsidRPr="009327EA">
        <w:rPr>
          <w:rFonts w:asciiTheme="minorHAnsi" w:hAnsiTheme="minorHAnsi" w:cs="Lato Light"/>
          <w:sz w:val="22"/>
          <w:szCs w:val="22"/>
        </w:rPr>
        <w:t>boratom</w:t>
      </w:r>
      <w:r w:rsidR="00445A9C" w:rsidRPr="009327EA">
        <w:rPr>
          <w:rFonts w:asciiTheme="minorHAnsi" w:hAnsiTheme="minorHAnsi" w:cs="Lato Light"/>
          <w:sz w:val="22"/>
          <w:szCs w:val="22"/>
        </w:rPr>
        <w:t xml:space="preserve"> akustike </w:t>
      </w:r>
      <w:r w:rsidR="009327EA" w:rsidRPr="009327EA">
        <w:rPr>
          <w:rFonts w:asciiTheme="minorHAnsi" w:hAnsiTheme="minorHAnsi" w:cs="Lato Light"/>
          <w:sz w:val="22"/>
          <w:szCs w:val="22"/>
        </w:rPr>
        <w:t xml:space="preserve">pa </w:t>
      </w:r>
      <w:r w:rsidR="00445A9C" w:rsidRPr="009327EA">
        <w:rPr>
          <w:rFonts w:asciiTheme="minorHAnsi" w:hAnsiTheme="minorHAnsi" w:cs="Lato Light"/>
          <w:sz w:val="22"/>
          <w:szCs w:val="22"/>
        </w:rPr>
        <w:t>bo</w:t>
      </w:r>
      <w:r w:rsidR="009327EA" w:rsidRPr="009327EA">
        <w:rPr>
          <w:rFonts w:asciiTheme="minorHAnsi" w:hAnsiTheme="minorHAnsi" w:cs="Lato Light"/>
          <w:sz w:val="22"/>
          <w:szCs w:val="22"/>
        </w:rPr>
        <w:t xml:space="preserve">do izvedene </w:t>
      </w:r>
      <w:r w:rsidR="00445A9C" w:rsidRPr="009327EA">
        <w:rPr>
          <w:rFonts w:asciiTheme="minorHAnsi" w:hAnsiTheme="minorHAnsi" w:cs="Lato Light"/>
          <w:sz w:val="22"/>
          <w:szCs w:val="22"/>
        </w:rPr>
        <w:t>finalne obdelave učilnic</w:t>
      </w:r>
      <w:r w:rsidR="009327EA" w:rsidRPr="009327EA">
        <w:rPr>
          <w:rFonts w:asciiTheme="minorHAnsi" w:hAnsiTheme="minorHAnsi" w:cs="Lato Light"/>
          <w:sz w:val="22"/>
          <w:szCs w:val="22"/>
        </w:rPr>
        <w:t xml:space="preserve">, tako da </w:t>
      </w:r>
      <w:r w:rsidR="00445A9C" w:rsidRPr="009327EA">
        <w:rPr>
          <w:rFonts w:asciiTheme="minorHAnsi" w:hAnsiTheme="minorHAnsi" w:cs="Lato Light"/>
          <w:sz w:val="22"/>
          <w:szCs w:val="22"/>
        </w:rPr>
        <w:t>bo zagotovljeno zvočno ugodje me</w:t>
      </w:r>
      <w:r w:rsidR="009327EA" w:rsidRPr="009327EA">
        <w:rPr>
          <w:rFonts w:asciiTheme="minorHAnsi" w:hAnsiTheme="minorHAnsi" w:cs="Lato Light"/>
          <w:sz w:val="22"/>
          <w:szCs w:val="22"/>
        </w:rPr>
        <w:t>d</w:t>
      </w:r>
      <w:r w:rsidR="00445A9C" w:rsidRPr="009327EA">
        <w:rPr>
          <w:rFonts w:asciiTheme="minorHAnsi" w:hAnsiTheme="minorHAnsi" w:cs="Lato Light"/>
          <w:sz w:val="22"/>
          <w:szCs w:val="22"/>
        </w:rPr>
        <w:t xml:space="preserve"> uporabo. </w:t>
      </w:r>
    </w:p>
    <w:p w:rsidR="009327EA" w:rsidRPr="00965E90" w:rsidRDefault="009327EA" w:rsidP="007433DA">
      <w:pPr>
        <w:jc w:val="both"/>
        <w:rPr>
          <w:rFonts w:asciiTheme="minorHAnsi" w:hAnsiTheme="minorHAnsi" w:cs="Lato Light"/>
          <w:color w:val="FF0000"/>
          <w:sz w:val="22"/>
          <w:szCs w:val="22"/>
        </w:rPr>
      </w:pPr>
    </w:p>
    <w:p w:rsidR="007433DA" w:rsidRPr="00383A4C" w:rsidRDefault="007433DA" w:rsidP="007433DA">
      <w:pPr>
        <w:jc w:val="both"/>
        <w:rPr>
          <w:rFonts w:asciiTheme="minorHAnsi" w:hAnsiTheme="minorHAnsi" w:cs="Lato Light"/>
          <w:sz w:val="22"/>
          <w:szCs w:val="22"/>
        </w:rPr>
      </w:pPr>
      <w:bookmarkStart w:id="4" w:name="__RefHeading__45_947722240"/>
      <w:bookmarkEnd w:id="4"/>
      <w:r w:rsidRPr="00383A4C">
        <w:rPr>
          <w:rFonts w:asciiTheme="minorHAnsi" w:hAnsiTheme="minorHAnsi" w:cs="Lato Light"/>
          <w:sz w:val="22"/>
          <w:szCs w:val="22"/>
        </w:rPr>
        <w:t>VARČEVANJE Z ENERGIJO IN OHRANJANJE TOPLOTE</w:t>
      </w:r>
    </w:p>
    <w:p w:rsidR="00DF79B0" w:rsidRPr="00383A4C" w:rsidRDefault="00383A4C" w:rsidP="007433DA">
      <w:pPr>
        <w:jc w:val="both"/>
        <w:rPr>
          <w:rFonts w:asciiTheme="minorHAnsi" w:hAnsiTheme="minorHAnsi" w:cs="Lato Light"/>
          <w:sz w:val="22"/>
          <w:szCs w:val="22"/>
        </w:rPr>
      </w:pPr>
      <w:r w:rsidRPr="00383A4C">
        <w:rPr>
          <w:rFonts w:asciiTheme="minorHAnsi" w:hAnsiTheme="minorHAnsi" w:cs="Lato Light"/>
          <w:sz w:val="22"/>
          <w:szCs w:val="22"/>
        </w:rPr>
        <w:t>Novi prizidek je zasnovan kot skoraj nič-energetska stavba</w:t>
      </w:r>
      <w:r w:rsidR="003F1A10" w:rsidRPr="00383A4C">
        <w:rPr>
          <w:rFonts w:asciiTheme="minorHAnsi" w:hAnsiTheme="minorHAnsi" w:cs="Lato Light"/>
          <w:sz w:val="22"/>
          <w:szCs w:val="22"/>
        </w:rPr>
        <w:t xml:space="preserve">. </w:t>
      </w:r>
      <w:r w:rsidR="00DF79B0" w:rsidRPr="00383A4C">
        <w:rPr>
          <w:rFonts w:asciiTheme="minorHAnsi" w:hAnsiTheme="minorHAnsi" w:cs="Lato Light"/>
          <w:sz w:val="22"/>
          <w:szCs w:val="22"/>
        </w:rPr>
        <w:t xml:space="preserve">Ogrevanje bo </w:t>
      </w:r>
      <w:r w:rsidR="00445A9C" w:rsidRPr="00383A4C">
        <w:rPr>
          <w:rFonts w:asciiTheme="minorHAnsi" w:hAnsiTheme="minorHAnsi" w:cs="Lato Light"/>
          <w:sz w:val="22"/>
          <w:szCs w:val="22"/>
        </w:rPr>
        <w:t xml:space="preserve">preko sistema javnega vročevoda, na katerega je šola že priključena. </w:t>
      </w:r>
    </w:p>
    <w:p w:rsidR="007433DA" w:rsidRPr="00383A4C" w:rsidRDefault="00DF79B0" w:rsidP="007433DA">
      <w:pPr>
        <w:jc w:val="both"/>
        <w:rPr>
          <w:rFonts w:asciiTheme="minorHAnsi" w:hAnsiTheme="minorHAnsi" w:cs="Lato Light"/>
          <w:sz w:val="22"/>
          <w:szCs w:val="22"/>
        </w:rPr>
      </w:pPr>
      <w:r w:rsidRPr="00383A4C">
        <w:rPr>
          <w:rFonts w:asciiTheme="minorHAnsi" w:hAnsiTheme="minorHAnsi" w:cs="Lato Light"/>
          <w:sz w:val="22"/>
          <w:szCs w:val="22"/>
        </w:rPr>
        <w:t>Prezračevanje bo prisilno</w:t>
      </w:r>
      <w:r w:rsidR="00445A9C" w:rsidRPr="00383A4C">
        <w:rPr>
          <w:rFonts w:asciiTheme="minorHAnsi" w:hAnsiTheme="minorHAnsi" w:cs="Lato Light"/>
          <w:sz w:val="22"/>
          <w:szCs w:val="22"/>
        </w:rPr>
        <w:t xml:space="preserve">, </w:t>
      </w:r>
      <w:r w:rsidRPr="00383A4C">
        <w:rPr>
          <w:rFonts w:asciiTheme="minorHAnsi" w:hAnsiTheme="minorHAnsi" w:cs="Lato Light"/>
          <w:sz w:val="22"/>
          <w:szCs w:val="22"/>
        </w:rPr>
        <w:t xml:space="preserve">v </w:t>
      </w:r>
      <w:r w:rsidR="00445A9C" w:rsidRPr="00383A4C">
        <w:rPr>
          <w:rFonts w:asciiTheme="minorHAnsi" w:hAnsiTheme="minorHAnsi" w:cs="Lato Light"/>
          <w:sz w:val="22"/>
          <w:szCs w:val="22"/>
        </w:rPr>
        <w:t>vseh učilnicah, vadbenih prostorih s pomožnimi prostori, sanitarijah, jedilnici in pisarnah</w:t>
      </w:r>
      <w:r w:rsidRPr="00383A4C">
        <w:rPr>
          <w:rFonts w:asciiTheme="minorHAnsi" w:hAnsiTheme="minorHAnsi" w:cs="Lato Light"/>
          <w:sz w:val="22"/>
          <w:szCs w:val="22"/>
        </w:rPr>
        <w:t xml:space="preserve">. Razsvetljava je predvidena z led sijalkami. </w:t>
      </w:r>
    </w:p>
    <w:p w:rsidR="00934044" w:rsidRPr="00965E90" w:rsidRDefault="00934044" w:rsidP="00271B7D">
      <w:pPr>
        <w:pStyle w:val="Default"/>
        <w:rPr>
          <w:rFonts w:asciiTheme="minorHAnsi" w:hAnsiTheme="minorHAnsi" w:cs="Arial"/>
          <w:color w:val="FF0000"/>
          <w:sz w:val="22"/>
          <w:szCs w:val="22"/>
          <w:highlight w:val="yellow"/>
        </w:rPr>
      </w:pPr>
    </w:p>
    <w:p w:rsidR="00256388" w:rsidRPr="00383A4C" w:rsidRDefault="00256388" w:rsidP="00256388">
      <w:pPr>
        <w:jc w:val="both"/>
        <w:rPr>
          <w:rFonts w:asciiTheme="minorHAnsi" w:hAnsiTheme="minorHAnsi" w:cs="Lato Light"/>
          <w:sz w:val="22"/>
          <w:szCs w:val="22"/>
        </w:rPr>
      </w:pPr>
      <w:r w:rsidRPr="00383A4C">
        <w:rPr>
          <w:rFonts w:asciiTheme="minorHAnsi" w:hAnsiTheme="minorHAnsi" w:cs="Lato Light"/>
          <w:sz w:val="22"/>
          <w:szCs w:val="22"/>
        </w:rPr>
        <w:t>UNIVERZALNA GRADITEV IN RABA OBJEKTOV</w:t>
      </w:r>
    </w:p>
    <w:p w:rsidR="00383A4C" w:rsidRPr="00383A4C" w:rsidRDefault="00256388" w:rsidP="00256388">
      <w:pPr>
        <w:jc w:val="both"/>
        <w:rPr>
          <w:rFonts w:asciiTheme="minorHAnsi" w:hAnsiTheme="minorHAnsi" w:cs="Lato Light"/>
          <w:sz w:val="22"/>
          <w:szCs w:val="22"/>
        </w:rPr>
      </w:pPr>
      <w:r w:rsidRPr="00383A4C">
        <w:rPr>
          <w:rFonts w:asciiTheme="minorHAnsi" w:hAnsiTheme="minorHAnsi" w:cs="Lato Light"/>
          <w:sz w:val="22"/>
          <w:szCs w:val="22"/>
        </w:rPr>
        <w:t>Predvidena gradnja bo omogočila uporabo šolskega objekta vsem ljudem, ne glede na njihovo morebitno trajno ali začasno oviranost</w:t>
      </w:r>
      <w:r w:rsidR="00383A4C" w:rsidRPr="00383A4C">
        <w:rPr>
          <w:rFonts w:asciiTheme="minorHAnsi" w:hAnsiTheme="minorHAnsi" w:cs="Lato Light"/>
          <w:sz w:val="22"/>
          <w:szCs w:val="22"/>
        </w:rPr>
        <w:t>.</w:t>
      </w:r>
    </w:p>
    <w:p w:rsidR="00256388" w:rsidRPr="00383A4C" w:rsidRDefault="00256388" w:rsidP="00256388">
      <w:pPr>
        <w:jc w:val="both"/>
        <w:rPr>
          <w:rFonts w:asciiTheme="minorHAnsi" w:hAnsiTheme="minorHAnsi" w:cs="Lato Light"/>
          <w:sz w:val="22"/>
          <w:szCs w:val="22"/>
        </w:rPr>
      </w:pPr>
      <w:r w:rsidRPr="00383A4C">
        <w:rPr>
          <w:rFonts w:asciiTheme="minorHAnsi" w:hAnsiTheme="minorHAnsi" w:cs="Lato Light"/>
          <w:sz w:val="22"/>
          <w:szCs w:val="22"/>
        </w:rPr>
        <w:t xml:space="preserve">Vgrajena bo oprema in signalizacija za nemoteno gibanje, komunikacijo in orientacijo. Z izgradnjo novega stopniščnega jedra, v katerega bo umeščeno tudi dvigalo primerno za uporabo gibalno in </w:t>
      </w:r>
      <w:r w:rsidRPr="00383A4C">
        <w:rPr>
          <w:rFonts w:asciiTheme="minorHAnsi" w:hAnsiTheme="minorHAnsi" w:cs="Lato Light"/>
          <w:sz w:val="22"/>
          <w:szCs w:val="22"/>
        </w:rPr>
        <w:lastRenderedPageBreak/>
        <w:t>drugače oviranih, bo tako celotna šolska stavba postala dostopna</w:t>
      </w:r>
      <w:r w:rsidR="00383A4C" w:rsidRPr="00383A4C">
        <w:rPr>
          <w:rFonts w:asciiTheme="minorHAnsi" w:hAnsiTheme="minorHAnsi" w:cs="Lato Light"/>
          <w:sz w:val="22"/>
          <w:szCs w:val="22"/>
        </w:rPr>
        <w:t xml:space="preserve"> vsem uporabnikom</w:t>
      </w:r>
      <w:r w:rsidRPr="00383A4C">
        <w:rPr>
          <w:rFonts w:asciiTheme="minorHAnsi" w:hAnsiTheme="minorHAnsi" w:cs="Lato Light"/>
          <w:sz w:val="22"/>
          <w:szCs w:val="22"/>
        </w:rPr>
        <w:t>. Izvedene bodo tudi sanitarije, prirejene za gibalno ovirane</w:t>
      </w:r>
      <w:r w:rsidR="00383A4C" w:rsidRPr="00383A4C">
        <w:rPr>
          <w:rFonts w:asciiTheme="minorHAnsi" w:hAnsiTheme="minorHAnsi" w:cs="Lato Light"/>
          <w:sz w:val="22"/>
          <w:szCs w:val="22"/>
        </w:rPr>
        <w:t xml:space="preserve"> osebe</w:t>
      </w:r>
      <w:r w:rsidR="00383A4C">
        <w:rPr>
          <w:rFonts w:asciiTheme="minorHAnsi" w:hAnsiTheme="minorHAnsi" w:cs="Lato Light"/>
          <w:sz w:val="22"/>
          <w:szCs w:val="22"/>
        </w:rPr>
        <w:t>. D</w:t>
      </w:r>
      <w:r w:rsidRPr="00383A4C">
        <w:rPr>
          <w:rFonts w:asciiTheme="minorHAnsi" w:hAnsiTheme="minorHAnsi" w:cs="Lato Light"/>
          <w:sz w:val="22"/>
          <w:szCs w:val="22"/>
        </w:rPr>
        <w:t xml:space="preserve">ostop do posameznih vhodov bo možen preko klančin. </w:t>
      </w:r>
    </w:p>
    <w:p w:rsidR="00256388" w:rsidRPr="00965E90" w:rsidRDefault="00256388" w:rsidP="00256388">
      <w:pPr>
        <w:jc w:val="both"/>
        <w:rPr>
          <w:rFonts w:asciiTheme="minorHAnsi" w:hAnsiTheme="minorHAnsi" w:cs="Lato Light"/>
          <w:color w:val="FF0000"/>
          <w:sz w:val="22"/>
          <w:szCs w:val="22"/>
        </w:rPr>
      </w:pPr>
    </w:p>
    <w:p w:rsidR="00256388" w:rsidRPr="00680C37" w:rsidRDefault="00256388" w:rsidP="00256388">
      <w:pPr>
        <w:jc w:val="both"/>
        <w:rPr>
          <w:rFonts w:asciiTheme="minorHAnsi" w:hAnsiTheme="minorHAnsi" w:cs="Lato Light"/>
          <w:sz w:val="22"/>
          <w:szCs w:val="22"/>
        </w:rPr>
      </w:pPr>
      <w:r w:rsidRPr="00680C37">
        <w:rPr>
          <w:rFonts w:asciiTheme="minorHAnsi" w:hAnsiTheme="minorHAnsi" w:cs="Lato Light"/>
          <w:sz w:val="22"/>
          <w:szCs w:val="22"/>
        </w:rPr>
        <w:t>TRAJNOSTNA RABA NARAVNIH VIROV</w:t>
      </w:r>
    </w:p>
    <w:p w:rsidR="00271B7D" w:rsidRDefault="00256388" w:rsidP="00256388">
      <w:pPr>
        <w:jc w:val="both"/>
        <w:rPr>
          <w:rFonts w:asciiTheme="minorHAnsi" w:hAnsiTheme="minorHAnsi" w:cs="Lato Light"/>
          <w:sz w:val="22"/>
          <w:szCs w:val="22"/>
        </w:rPr>
      </w:pPr>
      <w:r w:rsidRPr="00680C37">
        <w:rPr>
          <w:rFonts w:asciiTheme="minorHAnsi" w:hAnsiTheme="minorHAnsi" w:cs="Lato Light"/>
          <w:sz w:val="22"/>
          <w:szCs w:val="22"/>
        </w:rPr>
        <w:t xml:space="preserve">Ob odstranitvi bodo nastali </w:t>
      </w:r>
      <w:r w:rsidR="00F54F15" w:rsidRPr="00680C37">
        <w:rPr>
          <w:rFonts w:asciiTheme="minorHAnsi" w:hAnsiTheme="minorHAnsi" w:cs="Lato Light"/>
          <w:sz w:val="22"/>
          <w:szCs w:val="22"/>
        </w:rPr>
        <w:t xml:space="preserve">predvsem taki </w:t>
      </w:r>
      <w:r w:rsidRPr="00680C37">
        <w:rPr>
          <w:rFonts w:asciiTheme="minorHAnsi" w:hAnsiTheme="minorHAnsi" w:cs="Lato Light"/>
          <w:sz w:val="22"/>
          <w:szCs w:val="22"/>
        </w:rPr>
        <w:t xml:space="preserve">gradbeni odpadki (opeka, beton), </w:t>
      </w:r>
      <w:r w:rsidR="00F54F15" w:rsidRPr="00680C37">
        <w:rPr>
          <w:rFonts w:asciiTheme="minorHAnsi" w:hAnsiTheme="minorHAnsi" w:cs="Lato Light"/>
          <w:sz w:val="22"/>
          <w:szCs w:val="22"/>
        </w:rPr>
        <w:t>katere je možno reciklirati</w:t>
      </w:r>
      <w:r w:rsidRPr="00680C37">
        <w:rPr>
          <w:rFonts w:asciiTheme="minorHAnsi" w:hAnsiTheme="minorHAnsi" w:cs="Lato Light"/>
          <w:sz w:val="22"/>
          <w:szCs w:val="22"/>
        </w:rPr>
        <w:t xml:space="preserve"> in jih bo mogoče ponovno uporabiti. </w:t>
      </w:r>
      <w:r w:rsidR="00F54F15" w:rsidRPr="00680C37">
        <w:rPr>
          <w:rFonts w:asciiTheme="minorHAnsi" w:hAnsiTheme="minorHAnsi" w:cs="Lato Light"/>
          <w:sz w:val="22"/>
          <w:szCs w:val="22"/>
        </w:rPr>
        <w:t xml:space="preserve">Za nosilno konstrukcijo novega prizidka bo uporabljen pretežno beton, ki omogoča dolgo življenjsko dobo stavbe, sestoji iz naravnih surovin in je za reciklažo razmeroma ugoden material. Najvišja etaža novega prizidka bo izvedena v leseni konstrukciji, les kot materiali ima najmanjši ogljikov odtis.  </w:t>
      </w:r>
    </w:p>
    <w:p w:rsidR="00A241A1" w:rsidRDefault="00A241A1" w:rsidP="00256388">
      <w:pPr>
        <w:jc w:val="both"/>
        <w:rPr>
          <w:rFonts w:asciiTheme="minorHAnsi" w:hAnsiTheme="minorHAnsi" w:cs="Lato Light"/>
          <w:sz w:val="22"/>
          <w:szCs w:val="22"/>
        </w:rPr>
      </w:pPr>
    </w:p>
    <w:p w:rsidR="00A241A1" w:rsidRDefault="00A241A1" w:rsidP="00256388">
      <w:pPr>
        <w:jc w:val="both"/>
        <w:rPr>
          <w:rFonts w:asciiTheme="minorHAnsi" w:hAnsiTheme="minorHAnsi" w:cs="Lato Light"/>
          <w:sz w:val="22"/>
          <w:szCs w:val="22"/>
        </w:rPr>
      </w:pPr>
    </w:p>
    <w:p w:rsidR="00A241A1" w:rsidRDefault="00A241A1" w:rsidP="00256388">
      <w:pPr>
        <w:jc w:val="both"/>
        <w:rPr>
          <w:rFonts w:asciiTheme="minorHAnsi" w:hAnsiTheme="minorHAnsi" w:cs="Lato Light"/>
          <w:sz w:val="22"/>
          <w:szCs w:val="22"/>
        </w:rPr>
      </w:pPr>
    </w:p>
    <w:p w:rsidR="00170687" w:rsidRDefault="00170687"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Default="00893A3E" w:rsidP="00137361">
      <w:pPr>
        <w:spacing w:after="200" w:line="276" w:lineRule="auto"/>
        <w:jc w:val="both"/>
        <w:rPr>
          <w:rFonts w:asciiTheme="minorHAnsi" w:hAnsiTheme="minorHAnsi" w:cs="Arial"/>
          <w:color w:val="FF0000"/>
          <w:sz w:val="24"/>
        </w:rPr>
      </w:pPr>
    </w:p>
    <w:p w:rsidR="00893A3E" w:rsidRPr="00437502" w:rsidRDefault="00893A3E" w:rsidP="00137361">
      <w:pPr>
        <w:spacing w:after="200" w:line="276" w:lineRule="auto"/>
        <w:jc w:val="both"/>
        <w:rPr>
          <w:rFonts w:asciiTheme="minorHAnsi" w:hAnsiTheme="minorHAnsi" w:cs="Arial"/>
          <w:color w:val="FF0000"/>
          <w:sz w:val="24"/>
        </w:rPr>
      </w:pPr>
    </w:p>
    <w:tbl>
      <w:tblPr>
        <w:tblW w:w="95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2"/>
        <w:gridCol w:w="7800"/>
      </w:tblGrid>
      <w:tr w:rsidR="008B7888" w:rsidRPr="00437502" w:rsidTr="00E6390D">
        <w:tc>
          <w:tcPr>
            <w:tcW w:w="1702" w:type="dxa"/>
          </w:tcPr>
          <w:p w:rsidR="008B7888" w:rsidRPr="00E8550A" w:rsidRDefault="003C5132" w:rsidP="00E6390D">
            <w:pPr>
              <w:pStyle w:val="Naslov4"/>
              <w:numPr>
                <w:ilvl w:val="3"/>
                <w:numId w:val="0"/>
              </w:numPr>
              <w:spacing w:before="120" w:after="120" w:line="288" w:lineRule="auto"/>
              <w:jc w:val="center"/>
              <w:rPr>
                <w:rFonts w:asciiTheme="minorHAnsi" w:hAnsiTheme="minorHAnsi" w:cs="Arial"/>
                <w:sz w:val="28"/>
                <w:u w:val="none"/>
              </w:rPr>
            </w:pPr>
            <w:r w:rsidRPr="00E8550A">
              <w:rPr>
                <w:rFonts w:asciiTheme="minorHAnsi" w:hAnsiTheme="minorHAnsi" w:cs="Arial"/>
                <w:sz w:val="28"/>
                <w:u w:val="none"/>
              </w:rPr>
              <w:t>1</w:t>
            </w:r>
            <w:r w:rsidR="004667B7" w:rsidRPr="00E8550A">
              <w:rPr>
                <w:rFonts w:asciiTheme="minorHAnsi" w:hAnsiTheme="minorHAnsi" w:cs="Arial"/>
                <w:sz w:val="28"/>
                <w:u w:val="none"/>
              </w:rPr>
              <w:t>.0</w:t>
            </w:r>
          </w:p>
        </w:tc>
        <w:tc>
          <w:tcPr>
            <w:tcW w:w="7800" w:type="dxa"/>
          </w:tcPr>
          <w:p w:rsidR="008B7888" w:rsidRPr="00E8550A" w:rsidRDefault="008B7888" w:rsidP="008B7888">
            <w:pPr>
              <w:pStyle w:val="Naslov4"/>
              <w:numPr>
                <w:ilvl w:val="3"/>
                <w:numId w:val="0"/>
              </w:numPr>
              <w:spacing w:before="120" w:after="120" w:line="288" w:lineRule="auto"/>
              <w:rPr>
                <w:rFonts w:asciiTheme="minorHAnsi" w:hAnsiTheme="minorHAnsi" w:cs="Arial"/>
                <w:sz w:val="28"/>
                <w:u w:val="none"/>
              </w:rPr>
            </w:pPr>
            <w:r w:rsidRPr="00E8550A">
              <w:rPr>
                <w:rFonts w:asciiTheme="minorHAnsi" w:hAnsiTheme="minorHAnsi" w:cs="Arial"/>
                <w:sz w:val="28"/>
                <w:u w:val="none"/>
              </w:rPr>
              <w:t xml:space="preserve">NAČRT S PODROČJA ARHITEKTURE  - TEHNIČNO POROČILO </w:t>
            </w:r>
          </w:p>
        </w:tc>
      </w:tr>
    </w:tbl>
    <w:p w:rsidR="00E8550A" w:rsidRDefault="00E8550A" w:rsidP="0019679A">
      <w:pPr>
        <w:pStyle w:val="Default"/>
        <w:jc w:val="both"/>
        <w:rPr>
          <w:rFonts w:asciiTheme="minorHAnsi" w:eastAsiaTheme="minorHAnsi" w:hAnsiTheme="minorHAnsi" w:cs="Arial"/>
          <w:b/>
          <w:color w:val="auto"/>
          <w:sz w:val="22"/>
          <w:szCs w:val="22"/>
          <w:lang w:eastAsia="en-US"/>
        </w:rPr>
      </w:pPr>
    </w:p>
    <w:p w:rsidR="00E8550A" w:rsidRDefault="00FE2B5D" w:rsidP="0019679A">
      <w:pPr>
        <w:pStyle w:val="Default"/>
        <w:jc w:val="both"/>
        <w:rPr>
          <w:rFonts w:asciiTheme="minorHAnsi" w:eastAsiaTheme="minorHAnsi" w:hAnsiTheme="minorHAnsi" w:cs="Arial"/>
          <w:b/>
          <w:color w:val="auto"/>
          <w:sz w:val="22"/>
          <w:szCs w:val="22"/>
          <w:lang w:eastAsia="en-US"/>
        </w:rPr>
      </w:pPr>
      <w:r>
        <w:rPr>
          <w:rFonts w:asciiTheme="minorHAnsi" w:eastAsiaTheme="minorHAnsi" w:hAnsiTheme="minorHAnsi" w:cs="Arial"/>
          <w:b/>
          <w:color w:val="auto"/>
          <w:sz w:val="22"/>
          <w:szCs w:val="22"/>
          <w:lang w:eastAsia="en-US"/>
        </w:rPr>
        <w:t>UVOD</w:t>
      </w:r>
    </w:p>
    <w:p w:rsidR="00FE2B5D" w:rsidRDefault="00FE2B5D" w:rsidP="0019679A">
      <w:pPr>
        <w:pStyle w:val="Default"/>
        <w:jc w:val="both"/>
        <w:rPr>
          <w:rFonts w:asciiTheme="minorHAnsi" w:eastAsiaTheme="minorHAnsi" w:hAnsiTheme="minorHAnsi" w:cs="Arial"/>
          <w:b/>
          <w:color w:val="auto"/>
          <w:sz w:val="22"/>
          <w:szCs w:val="22"/>
          <w:lang w:eastAsia="en-US"/>
        </w:rPr>
      </w:pPr>
    </w:p>
    <w:p w:rsidR="00FE2B5D" w:rsidRDefault="00FE2B5D" w:rsidP="0019679A">
      <w:pPr>
        <w:pStyle w:val="Default"/>
        <w:jc w:val="both"/>
        <w:rPr>
          <w:rFonts w:asciiTheme="minorHAnsi" w:eastAsiaTheme="minorHAnsi" w:hAnsiTheme="minorHAnsi" w:cs="Arial"/>
          <w:color w:val="auto"/>
          <w:sz w:val="22"/>
          <w:szCs w:val="22"/>
          <w:lang w:eastAsia="en-US"/>
        </w:rPr>
      </w:pPr>
      <w:r w:rsidRPr="000A4844">
        <w:rPr>
          <w:rFonts w:asciiTheme="minorHAnsi" w:eastAsiaTheme="minorHAnsi" w:hAnsiTheme="minorHAnsi" w:cs="Arial"/>
          <w:color w:val="auto"/>
          <w:sz w:val="22"/>
          <w:szCs w:val="22"/>
          <w:lang w:eastAsia="en-US"/>
        </w:rPr>
        <w:t>Projekt je bil izdelan na osnovi</w:t>
      </w:r>
      <w:r w:rsidR="009B309E">
        <w:rPr>
          <w:rFonts w:asciiTheme="minorHAnsi" w:eastAsiaTheme="minorHAnsi" w:hAnsiTheme="minorHAnsi" w:cs="Arial"/>
          <w:color w:val="auto"/>
          <w:sz w:val="22"/>
          <w:szCs w:val="22"/>
          <w:lang w:eastAsia="en-US"/>
        </w:rPr>
        <w:t xml:space="preserve"> IDEJNO PROGRAMSKE ZASNOVE  OŠ Riharda Jakopiča – Prizidek k šoli z novo prometno ureditvijo, št. 42215, junij 2015 in novelirano sept 2016, izdelovalec ARHITEKTURNI BIRO ŠTRUKELJ, d.o.o. ter </w:t>
      </w:r>
      <w:r w:rsidRPr="000A4844">
        <w:rPr>
          <w:rFonts w:asciiTheme="minorHAnsi" w:eastAsiaTheme="minorHAnsi" w:hAnsiTheme="minorHAnsi" w:cs="Arial"/>
          <w:color w:val="auto"/>
          <w:sz w:val="22"/>
          <w:szCs w:val="22"/>
          <w:lang w:eastAsia="en-US"/>
        </w:rPr>
        <w:t>PN</w:t>
      </w:r>
      <w:r w:rsidR="000A4844" w:rsidRPr="000A4844">
        <w:rPr>
          <w:rFonts w:asciiTheme="minorHAnsi" w:eastAsiaTheme="minorHAnsi" w:hAnsiTheme="minorHAnsi" w:cs="Arial"/>
          <w:color w:val="auto"/>
          <w:sz w:val="22"/>
          <w:szCs w:val="22"/>
          <w:lang w:eastAsia="en-US"/>
        </w:rPr>
        <w:t xml:space="preserve"> za izdelavo projektne dokumentacije za OŠ Riharda Jakopiča – rušitev dela objekta, novogradnja prizidka ter prenova obstoječe OŠ z delno reorganizacijo, št. naloge 30/18, december 2018, izdelovalec CURK ARHITEKTURA Jožica Curk </w:t>
      </w:r>
      <w:proofErr w:type="spellStart"/>
      <w:r w:rsidR="000A4844" w:rsidRPr="000A4844">
        <w:rPr>
          <w:rFonts w:asciiTheme="minorHAnsi" w:eastAsiaTheme="minorHAnsi" w:hAnsiTheme="minorHAnsi" w:cs="Arial"/>
          <w:color w:val="auto"/>
          <w:sz w:val="22"/>
          <w:szCs w:val="22"/>
          <w:lang w:eastAsia="en-US"/>
        </w:rPr>
        <w:t>s.p</w:t>
      </w:r>
      <w:proofErr w:type="spellEnd"/>
      <w:r w:rsidR="000A4844" w:rsidRPr="000A4844">
        <w:rPr>
          <w:rFonts w:asciiTheme="minorHAnsi" w:eastAsiaTheme="minorHAnsi" w:hAnsiTheme="minorHAnsi" w:cs="Arial"/>
          <w:color w:val="auto"/>
          <w:sz w:val="22"/>
          <w:szCs w:val="22"/>
          <w:lang w:eastAsia="en-US"/>
        </w:rPr>
        <w:t>.</w:t>
      </w:r>
      <w:r w:rsidR="009B309E">
        <w:rPr>
          <w:rFonts w:asciiTheme="minorHAnsi" w:eastAsiaTheme="minorHAnsi" w:hAnsiTheme="minorHAnsi" w:cs="Arial"/>
          <w:color w:val="auto"/>
          <w:sz w:val="22"/>
          <w:szCs w:val="22"/>
          <w:lang w:eastAsia="en-US"/>
        </w:rPr>
        <w:t xml:space="preserve"> </w:t>
      </w:r>
    </w:p>
    <w:p w:rsidR="009B309E" w:rsidRDefault="009B309E" w:rsidP="0019679A">
      <w:pPr>
        <w:pStyle w:val="Default"/>
        <w:jc w:val="both"/>
        <w:rPr>
          <w:rFonts w:asciiTheme="minorHAnsi" w:eastAsiaTheme="minorHAnsi" w:hAnsiTheme="minorHAnsi" w:cs="Arial"/>
          <w:color w:val="auto"/>
          <w:sz w:val="22"/>
          <w:szCs w:val="22"/>
          <w:lang w:eastAsia="en-US"/>
        </w:rPr>
      </w:pPr>
    </w:p>
    <w:p w:rsidR="009B309E" w:rsidRDefault="009B309E" w:rsidP="0019679A">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Nadaljnje faze projektiranja v največji možni meri upoštevajo predhodne dokumente, manjše spremembe so nastale zaradi dodatnih usklajevanj z uporabnikom ter natančnejših zahtev posameznih elaboratov in načrtov, ki so sestavni del tega projekta</w:t>
      </w:r>
      <w:r w:rsidR="004B12EC">
        <w:rPr>
          <w:rFonts w:asciiTheme="minorHAnsi" w:eastAsiaTheme="minorHAnsi" w:hAnsiTheme="minorHAnsi" w:cs="Arial"/>
          <w:color w:val="auto"/>
          <w:sz w:val="22"/>
          <w:szCs w:val="22"/>
          <w:lang w:eastAsia="en-US"/>
        </w:rPr>
        <w:t xml:space="preserve"> (kot na primer: zahteve geomehanike, statike, instalacij….in podobno)</w:t>
      </w:r>
      <w:r>
        <w:rPr>
          <w:rFonts w:asciiTheme="minorHAnsi" w:eastAsiaTheme="minorHAnsi" w:hAnsiTheme="minorHAnsi" w:cs="Arial"/>
          <w:color w:val="auto"/>
          <w:sz w:val="22"/>
          <w:szCs w:val="22"/>
          <w:lang w:eastAsia="en-US"/>
        </w:rPr>
        <w:t>.</w:t>
      </w:r>
    </w:p>
    <w:p w:rsidR="004C49CC" w:rsidRDefault="004C49CC" w:rsidP="0019679A">
      <w:pPr>
        <w:pStyle w:val="Default"/>
        <w:jc w:val="both"/>
        <w:rPr>
          <w:rFonts w:asciiTheme="minorHAnsi" w:eastAsiaTheme="minorHAnsi" w:hAnsiTheme="minorHAnsi" w:cs="Arial"/>
          <w:color w:val="auto"/>
          <w:sz w:val="22"/>
          <w:szCs w:val="22"/>
          <w:lang w:eastAsia="en-US"/>
        </w:rPr>
      </w:pPr>
    </w:p>
    <w:p w:rsidR="004C49CC" w:rsidRDefault="004C49CC" w:rsidP="0019679A">
      <w:pPr>
        <w:pStyle w:val="Default"/>
        <w:jc w:val="both"/>
        <w:rPr>
          <w:rFonts w:asciiTheme="minorHAnsi" w:eastAsiaTheme="minorHAnsi" w:hAnsiTheme="minorHAnsi" w:cs="Arial"/>
          <w:b/>
          <w:color w:val="auto"/>
          <w:sz w:val="22"/>
          <w:szCs w:val="22"/>
          <w:lang w:eastAsia="en-US"/>
        </w:rPr>
      </w:pPr>
      <w:r>
        <w:rPr>
          <w:rFonts w:asciiTheme="minorHAnsi" w:eastAsiaTheme="minorHAnsi" w:hAnsiTheme="minorHAnsi" w:cs="Arial"/>
          <w:color w:val="auto"/>
          <w:sz w:val="22"/>
          <w:szCs w:val="22"/>
          <w:lang w:eastAsia="en-US"/>
        </w:rPr>
        <w:t>Uvodni podatki o obstoječem stanju in predvidenih posegih so opisani v skupnem tehničnem poročilu, v nadaljevanju tehničnega poročila so opisani detajlnejši posegi, ki so predmet načrta s področja arhitekture.</w:t>
      </w:r>
    </w:p>
    <w:p w:rsidR="00FE2B5D" w:rsidRDefault="00FE2B5D" w:rsidP="0019679A">
      <w:pPr>
        <w:pStyle w:val="Default"/>
        <w:jc w:val="both"/>
        <w:rPr>
          <w:rFonts w:asciiTheme="minorHAnsi" w:eastAsiaTheme="minorHAnsi" w:hAnsiTheme="minorHAnsi" w:cs="Arial"/>
          <w:b/>
          <w:color w:val="auto"/>
          <w:sz w:val="22"/>
          <w:szCs w:val="22"/>
          <w:lang w:eastAsia="en-US"/>
        </w:rPr>
      </w:pPr>
    </w:p>
    <w:p w:rsidR="0019679A" w:rsidRPr="00E8550A" w:rsidRDefault="00E45A46" w:rsidP="0019679A">
      <w:pPr>
        <w:pStyle w:val="Default"/>
        <w:jc w:val="both"/>
        <w:rPr>
          <w:rFonts w:asciiTheme="minorHAnsi" w:eastAsiaTheme="minorHAnsi" w:hAnsiTheme="minorHAnsi" w:cs="Arial"/>
          <w:b/>
          <w:color w:val="auto"/>
          <w:sz w:val="22"/>
          <w:szCs w:val="22"/>
          <w:lang w:eastAsia="en-US"/>
        </w:rPr>
      </w:pPr>
      <w:r w:rsidRPr="00E8550A">
        <w:rPr>
          <w:rFonts w:asciiTheme="minorHAnsi" w:eastAsiaTheme="minorHAnsi" w:hAnsiTheme="minorHAnsi" w:cs="Arial"/>
          <w:b/>
          <w:color w:val="auto"/>
          <w:sz w:val="22"/>
          <w:szCs w:val="22"/>
          <w:lang w:eastAsia="en-US"/>
        </w:rPr>
        <w:t>FUNKCIONALNA ZASNOVA OBJEKTA</w:t>
      </w:r>
      <w:r w:rsidR="005E7BB8">
        <w:rPr>
          <w:rFonts w:asciiTheme="minorHAnsi" w:eastAsiaTheme="minorHAnsi" w:hAnsiTheme="minorHAnsi" w:cs="Arial"/>
          <w:b/>
          <w:color w:val="auto"/>
          <w:sz w:val="22"/>
          <w:szCs w:val="22"/>
          <w:lang w:eastAsia="en-US"/>
        </w:rPr>
        <w:t xml:space="preserve"> – PREDVIDENO STANJE</w:t>
      </w:r>
    </w:p>
    <w:p w:rsidR="00F85AE8" w:rsidRDefault="00F85AE8" w:rsidP="00F85AE8">
      <w:pPr>
        <w:autoSpaceDE w:val="0"/>
        <w:autoSpaceDN w:val="0"/>
        <w:adjustRightInd w:val="0"/>
        <w:jc w:val="both"/>
        <w:rPr>
          <w:rFonts w:asciiTheme="minorHAnsi" w:eastAsiaTheme="minorHAnsi" w:hAnsiTheme="minorHAnsi" w:cs="Arial"/>
          <w:sz w:val="22"/>
          <w:szCs w:val="22"/>
          <w:lang w:eastAsia="en-US"/>
        </w:rPr>
      </w:pPr>
    </w:p>
    <w:p w:rsidR="00F85AE8" w:rsidRDefault="00F85AE8" w:rsidP="00F85AE8">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Novi prizidek</w:t>
      </w:r>
      <w:r w:rsidRPr="00C66364">
        <w:rPr>
          <w:rFonts w:asciiTheme="minorHAnsi" w:eastAsiaTheme="minorHAnsi" w:hAnsiTheme="minorHAnsi" w:cs="Arial"/>
          <w:sz w:val="22"/>
          <w:szCs w:val="22"/>
          <w:lang w:eastAsia="en-US"/>
        </w:rPr>
        <w:t xml:space="preserve"> bo k osnovnemu objektu zgrajen v </w:t>
      </w:r>
      <w:proofErr w:type="spellStart"/>
      <w:r w:rsidRPr="00C66364">
        <w:rPr>
          <w:rFonts w:asciiTheme="minorHAnsi" w:eastAsiaTheme="minorHAnsi" w:hAnsiTheme="minorHAnsi" w:cs="Arial"/>
          <w:sz w:val="22"/>
          <w:szCs w:val="22"/>
          <w:lang w:eastAsia="en-US"/>
        </w:rPr>
        <w:t>etažnosti</w:t>
      </w:r>
      <w:proofErr w:type="spellEnd"/>
      <w:r w:rsidRPr="00C66364">
        <w:rPr>
          <w:rFonts w:asciiTheme="minorHAnsi" w:eastAsiaTheme="minorHAnsi" w:hAnsiTheme="minorHAnsi" w:cs="Arial"/>
          <w:sz w:val="22"/>
          <w:szCs w:val="22"/>
          <w:lang w:eastAsia="en-US"/>
        </w:rPr>
        <w:t xml:space="preserve"> K + P + 2N+T.</w:t>
      </w:r>
    </w:p>
    <w:p w:rsidR="00F85AE8" w:rsidRPr="00C66364" w:rsidRDefault="00F85AE8" w:rsidP="00F85AE8">
      <w:pPr>
        <w:autoSpaceDE w:val="0"/>
        <w:autoSpaceDN w:val="0"/>
        <w:adjustRightInd w:val="0"/>
        <w:jc w:val="both"/>
        <w:rPr>
          <w:rFonts w:asciiTheme="minorHAnsi" w:eastAsiaTheme="minorHAnsi" w:hAnsiTheme="minorHAnsi" w:cs="Arial"/>
          <w:sz w:val="22"/>
          <w:szCs w:val="22"/>
          <w:lang w:eastAsia="en-US"/>
        </w:rPr>
      </w:pPr>
      <w:r w:rsidRPr="00F85AE8">
        <w:rPr>
          <w:rFonts w:asciiTheme="minorHAnsi" w:eastAsiaTheme="minorHAnsi" w:hAnsiTheme="minorHAnsi" w:cs="Arial"/>
          <w:sz w:val="22"/>
          <w:szCs w:val="22"/>
          <w:lang w:eastAsia="en-US"/>
        </w:rPr>
        <w:t>Z</w:t>
      </w:r>
      <w:r w:rsidRPr="00C66364">
        <w:rPr>
          <w:rFonts w:asciiTheme="minorHAnsi" w:eastAsiaTheme="minorHAnsi" w:hAnsiTheme="minorHAnsi" w:cs="Arial"/>
          <w:sz w:val="22"/>
          <w:szCs w:val="22"/>
          <w:lang w:eastAsia="en-US"/>
        </w:rPr>
        <w:t xml:space="preserve">aradi prilaganja gradbeni meji in osnovnemu objektu šole </w:t>
      </w:r>
      <w:r>
        <w:rPr>
          <w:rFonts w:asciiTheme="minorHAnsi" w:eastAsiaTheme="minorHAnsi" w:hAnsiTheme="minorHAnsi" w:cs="Arial"/>
          <w:sz w:val="22"/>
          <w:szCs w:val="22"/>
          <w:lang w:eastAsia="en-US"/>
        </w:rPr>
        <w:t xml:space="preserve">je </w:t>
      </w:r>
      <w:r w:rsidRPr="00C66364">
        <w:rPr>
          <w:rFonts w:asciiTheme="minorHAnsi" w:eastAsiaTheme="minorHAnsi" w:hAnsiTheme="minorHAnsi" w:cs="Arial"/>
          <w:sz w:val="22"/>
          <w:szCs w:val="22"/>
          <w:lang w:eastAsia="en-US"/>
        </w:rPr>
        <w:t xml:space="preserve">v tlorisni zasnovi lomljene oblike. Gabarit objekta bo dimenzij </w:t>
      </w:r>
      <w:r w:rsidRPr="002F4FC2">
        <w:rPr>
          <w:rFonts w:asciiTheme="minorHAnsi" w:eastAsiaTheme="minorHAnsi" w:hAnsiTheme="minorHAnsi" w:cs="Arial"/>
          <w:sz w:val="22"/>
          <w:szCs w:val="22"/>
          <w:lang w:eastAsia="en-US"/>
        </w:rPr>
        <w:t xml:space="preserve">40,64 x 16,99 </w:t>
      </w:r>
      <w:r w:rsidRPr="00C66364">
        <w:rPr>
          <w:rFonts w:asciiTheme="minorHAnsi" w:eastAsiaTheme="minorHAnsi" w:hAnsiTheme="minorHAnsi" w:cs="Arial"/>
          <w:sz w:val="22"/>
          <w:szCs w:val="22"/>
          <w:lang w:eastAsia="en-US"/>
        </w:rPr>
        <w:t xml:space="preserve">(del vzporeden z </w:t>
      </w:r>
      <w:proofErr w:type="spellStart"/>
      <w:r w:rsidRPr="00C66364">
        <w:rPr>
          <w:rFonts w:asciiTheme="minorHAnsi" w:eastAsiaTheme="minorHAnsi" w:hAnsiTheme="minorHAnsi" w:cs="Arial"/>
          <w:sz w:val="22"/>
          <w:szCs w:val="22"/>
          <w:lang w:eastAsia="en-US"/>
        </w:rPr>
        <w:t>Derčevo</w:t>
      </w:r>
      <w:proofErr w:type="spellEnd"/>
      <w:r w:rsidRPr="00C66364">
        <w:rPr>
          <w:rFonts w:asciiTheme="minorHAnsi" w:eastAsiaTheme="minorHAnsi" w:hAnsiTheme="minorHAnsi" w:cs="Arial"/>
          <w:sz w:val="22"/>
          <w:szCs w:val="22"/>
          <w:lang w:eastAsia="en-US"/>
        </w:rPr>
        <w:t xml:space="preserve"> ulico)  </w:t>
      </w:r>
      <w:r w:rsidRPr="004525F2">
        <w:rPr>
          <w:rFonts w:asciiTheme="minorHAnsi" w:eastAsiaTheme="minorHAnsi" w:hAnsiTheme="minorHAnsi" w:cs="Arial"/>
          <w:sz w:val="22"/>
          <w:szCs w:val="22"/>
          <w:lang w:eastAsia="en-US"/>
        </w:rPr>
        <w:t xml:space="preserve">+  3,05 m x 6,24 m </w:t>
      </w:r>
      <w:r w:rsidRPr="00C66364">
        <w:rPr>
          <w:rFonts w:asciiTheme="minorHAnsi" w:eastAsiaTheme="minorHAnsi" w:hAnsiTheme="minorHAnsi" w:cs="Arial"/>
          <w:sz w:val="22"/>
          <w:szCs w:val="22"/>
          <w:lang w:eastAsia="en-US"/>
        </w:rPr>
        <w:t>(zunanje požarno stopnišče na JZ strani</w:t>
      </w:r>
      <w:r w:rsidRPr="000C3580">
        <w:rPr>
          <w:rFonts w:asciiTheme="minorHAnsi" w:eastAsiaTheme="minorHAnsi" w:hAnsiTheme="minorHAnsi" w:cs="Arial"/>
          <w:sz w:val="22"/>
          <w:szCs w:val="22"/>
          <w:lang w:eastAsia="en-US"/>
        </w:rPr>
        <w:t xml:space="preserve">) +  9,11 m x 8,43 m  </w:t>
      </w:r>
      <w:r w:rsidRPr="00C66364">
        <w:rPr>
          <w:rFonts w:asciiTheme="minorHAnsi" w:eastAsiaTheme="minorHAnsi" w:hAnsiTheme="minorHAnsi" w:cs="Arial"/>
          <w:sz w:val="22"/>
          <w:szCs w:val="22"/>
          <w:lang w:eastAsia="en-US"/>
        </w:rPr>
        <w:t>( del, ki bo novi prizidek povezoval z osnovnim objektom).</w:t>
      </w:r>
    </w:p>
    <w:p w:rsidR="00F85AE8" w:rsidRPr="00C66364" w:rsidRDefault="00F85AE8" w:rsidP="00F85AE8">
      <w:pPr>
        <w:autoSpaceDE w:val="0"/>
        <w:autoSpaceDN w:val="0"/>
        <w:adjustRightInd w:val="0"/>
        <w:jc w:val="both"/>
        <w:rPr>
          <w:rFonts w:asciiTheme="minorHAnsi" w:eastAsiaTheme="minorHAnsi" w:hAnsiTheme="minorHAnsi" w:cs="Arial"/>
          <w:sz w:val="22"/>
          <w:szCs w:val="22"/>
          <w:lang w:eastAsia="en-US"/>
        </w:rPr>
      </w:pPr>
      <w:r w:rsidRPr="00C66364">
        <w:rPr>
          <w:rFonts w:asciiTheme="minorHAnsi" w:eastAsiaTheme="minorHAnsi" w:hAnsiTheme="minorHAnsi" w:cs="Arial"/>
          <w:sz w:val="22"/>
          <w:szCs w:val="22"/>
          <w:lang w:eastAsia="en-US"/>
        </w:rPr>
        <w:t>Z izgradnjo novega prizidka bo izvedena tudi nova zunanja ureditev šolskega dvorišča, urejene prometne poti, intervencijske poti in površine.</w:t>
      </w:r>
    </w:p>
    <w:p w:rsidR="00F85AE8" w:rsidRDefault="00F85AE8" w:rsidP="0019679A">
      <w:pPr>
        <w:pStyle w:val="Default"/>
        <w:jc w:val="both"/>
        <w:rPr>
          <w:rFonts w:asciiTheme="minorHAnsi" w:eastAsiaTheme="minorHAnsi" w:hAnsiTheme="minorHAnsi" w:cs="Arial"/>
          <w:b/>
          <w:color w:val="FF0000"/>
          <w:sz w:val="22"/>
          <w:szCs w:val="22"/>
          <w:lang w:eastAsia="en-US"/>
        </w:rPr>
      </w:pPr>
    </w:p>
    <w:p w:rsidR="00DC0F22" w:rsidRPr="00EC0D38" w:rsidRDefault="00DC0F22" w:rsidP="008304D9">
      <w:pPr>
        <w:autoSpaceDE w:val="0"/>
        <w:autoSpaceDN w:val="0"/>
        <w:adjustRightInd w:val="0"/>
        <w:jc w:val="both"/>
        <w:rPr>
          <w:rFonts w:asciiTheme="minorHAnsi" w:eastAsiaTheme="minorHAnsi" w:hAnsiTheme="minorHAnsi" w:cs="Arial"/>
          <w:b/>
          <w:sz w:val="22"/>
          <w:szCs w:val="22"/>
          <w:lang w:eastAsia="en-US"/>
        </w:rPr>
      </w:pPr>
      <w:r w:rsidRPr="00EC0D38">
        <w:rPr>
          <w:rFonts w:asciiTheme="minorHAnsi" w:eastAsiaTheme="minorHAnsi" w:hAnsiTheme="minorHAnsi" w:cs="Arial"/>
          <w:b/>
          <w:sz w:val="22"/>
          <w:szCs w:val="22"/>
          <w:lang w:eastAsia="en-US"/>
        </w:rPr>
        <w:t>VHODI/DOSTOPI</w:t>
      </w:r>
    </w:p>
    <w:p w:rsidR="008304D9" w:rsidRDefault="008304D9" w:rsidP="008304D9">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 xml:space="preserve">V novem prizidku bo v delu, ki se navezuje z osnovnim objektom umeščeno notranje požarno zaščiteno stopnišče, na katerega se bosta navezovala tako novi prizidek kot osnovni del objekta šole.  </w:t>
      </w:r>
    </w:p>
    <w:p w:rsidR="00BD171F" w:rsidRDefault="00BD171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Vhod v prizidek bo omogočen preko skupnega glavnega vhoda, preko obstoječega Navinškovega objekta – s strani glavne ceste – z </w:t>
      </w:r>
      <w:proofErr w:type="spellStart"/>
      <w:r>
        <w:rPr>
          <w:rFonts w:asciiTheme="minorHAnsi" w:eastAsiaTheme="minorHAnsi" w:hAnsiTheme="minorHAnsi" w:cs="Arial"/>
          <w:sz w:val="22"/>
          <w:szCs w:val="22"/>
          <w:lang w:eastAsia="en-US"/>
        </w:rPr>
        <w:t>Derčeve</w:t>
      </w:r>
      <w:proofErr w:type="spellEnd"/>
      <w:r>
        <w:rPr>
          <w:rFonts w:asciiTheme="minorHAnsi" w:eastAsiaTheme="minorHAnsi" w:hAnsiTheme="minorHAnsi" w:cs="Arial"/>
          <w:sz w:val="22"/>
          <w:szCs w:val="22"/>
          <w:lang w:eastAsia="en-US"/>
        </w:rPr>
        <w:t xml:space="preserve"> ulice.</w:t>
      </w:r>
    </w:p>
    <w:p w:rsidR="00BD171F" w:rsidRDefault="00BD171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Prizidek je preko vsake etaže povezan z obstoječim Navinškovim objektom, višine finalnih tlakov prizidka so poenotene z etažami Navinškovega objekta.</w:t>
      </w:r>
    </w:p>
    <w:p w:rsidR="00BD171F" w:rsidRDefault="00BD171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Prizidek je požarno ločen od Navinškovega objekta.</w:t>
      </w:r>
    </w:p>
    <w:p w:rsidR="00BD171F" w:rsidRDefault="00BD171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Drugi vhod v prizidek je s strani športnega igrišča, v sredinsko komunikacijsko jedro.</w:t>
      </w:r>
    </w:p>
    <w:p w:rsidR="00BD171F" w:rsidRDefault="00BD171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Posebni hod je predviden še n</w:t>
      </w:r>
      <w:r w:rsidR="00A816AA">
        <w:rPr>
          <w:rFonts w:asciiTheme="minorHAnsi" w:eastAsiaTheme="minorHAnsi" w:hAnsiTheme="minorHAnsi" w:cs="Arial"/>
          <w:sz w:val="22"/>
          <w:szCs w:val="22"/>
          <w:lang w:eastAsia="en-US"/>
        </w:rPr>
        <w:t>a nivoju kleti, iz internega zuna</w:t>
      </w:r>
      <w:r>
        <w:rPr>
          <w:rFonts w:asciiTheme="minorHAnsi" w:eastAsiaTheme="minorHAnsi" w:hAnsiTheme="minorHAnsi" w:cs="Arial"/>
          <w:sz w:val="22"/>
          <w:szCs w:val="22"/>
          <w:lang w:eastAsia="en-US"/>
        </w:rPr>
        <w:t>njega atrija, dostopno preko zunanjih požarnih stopnic.</w:t>
      </w:r>
    </w:p>
    <w:p w:rsidR="001436BF" w:rsidRDefault="001436B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Na nivoju pritličja je še dodatni evakuacijski izhod na ulično stran in en izhod iz jedilnice na dvoriščno stran.</w:t>
      </w:r>
    </w:p>
    <w:p w:rsidR="001436BF" w:rsidRDefault="001436B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Na nivoju 1N pa je dodatni evakuacijski izhod iz telovadnice – preko požarnih zunanjih stopnic na nivo terena pritličja.</w:t>
      </w:r>
    </w:p>
    <w:p w:rsidR="00BD171F" w:rsidRDefault="00BD171F" w:rsidP="00BD171F">
      <w:pPr>
        <w:autoSpaceDE w:val="0"/>
        <w:autoSpaceDN w:val="0"/>
        <w:adjustRightInd w:val="0"/>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Dva dodatna vhoda sta še na nivoju pritličja – vhod za zaposlene v kuhinji in dostava za oskrbo kuhinje.</w:t>
      </w:r>
    </w:p>
    <w:p w:rsidR="00BD171F" w:rsidRDefault="00BD171F" w:rsidP="00BD171F">
      <w:pPr>
        <w:autoSpaceDE w:val="0"/>
        <w:autoSpaceDN w:val="0"/>
        <w:adjustRightInd w:val="0"/>
        <w:jc w:val="both"/>
        <w:rPr>
          <w:rFonts w:asciiTheme="minorHAnsi" w:eastAsiaTheme="minorHAnsi" w:hAnsiTheme="minorHAnsi" w:cs="Arial"/>
          <w:sz w:val="22"/>
          <w:szCs w:val="22"/>
          <w:lang w:eastAsia="en-US"/>
        </w:rPr>
      </w:pPr>
    </w:p>
    <w:p w:rsidR="008304D9" w:rsidRPr="00F20CE5" w:rsidRDefault="008304D9" w:rsidP="008304D9">
      <w:pPr>
        <w:autoSpaceDE w:val="0"/>
        <w:autoSpaceDN w:val="0"/>
        <w:adjustRightInd w:val="0"/>
        <w:jc w:val="both"/>
        <w:rPr>
          <w:rFonts w:asciiTheme="minorHAnsi" w:eastAsiaTheme="minorHAnsi" w:hAnsiTheme="minorHAnsi" w:cs="Arial"/>
          <w:sz w:val="22"/>
          <w:szCs w:val="22"/>
          <w:lang w:eastAsia="en-US"/>
        </w:rPr>
      </w:pPr>
      <w:r w:rsidRPr="00D52521">
        <w:rPr>
          <w:rFonts w:asciiTheme="minorHAnsi" w:eastAsiaTheme="minorHAnsi" w:hAnsiTheme="minorHAnsi" w:cs="Arial"/>
          <w:b/>
          <w:sz w:val="22"/>
          <w:szCs w:val="22"/>
          <w:lang w:eastAsia="en-US"/>
        </w:rPr>
        <w:lastRenderedPageBreak/>
        <w:t>V kleti  bodo:</w:t>
      </w:r>
      <w:r w:rsidRPr="00F20CE5">
        <w:rPr>
          <w:rFonts w:asciiTheme="minorHAnsi" w:eastAsiaTheme="minorHAnsi" w:hAnsiTheme="minorHAnsi" w:cs="Arial"/>
          <w:sz w:val="22"/>
          <w:szCs w:val="22"/>
          <w:lang w:eastAsia="en-US"/>
        </w:rPr>
        <w:t xml:space="preserve">  </w:t>
      </w:r>
      <w:r w:rsidR="00D52521">
        <w:rPr>
          <w:rFonts w:asciiTheme="minorHAnsi" w:eastAsiaTheme="minorHAnsi" w:hAnsiTheme="minorHAnsi" w:cs="Arial"/>
          <w:sz w:val="22"/>
          <w:szCs w:val="22"/>
          <w:lang w:eastAsia="en-US"/>
        </w:rPr>
        <w:t xml:space="preserve">specialna </w:t>
      </w:r>
      <w:r w:rsidRPr="00F20CE5">
        <w:rPr>
          <w:rFonts w:asciiTheme="minorHAnsi" w:eastAsiaTheme="minorHAnsi" w:hAnsiTheme="minorHAnsi" w:cs="Arial"/>
          <w:sz w:val="22"/>
          <w:szCs w:val="22"/>
          <w:lang w:eastAsia="en-US"/>
        </w:rPr>
        <w:t xml:space="preserve">tehnična in </w:t>
      </w:r>
      <w:r w:rsidR="00D52521">
        <w:rPr>
          <w:rFonts w:asciiTheme="minorHAnsi" w:eastAsiaTheme="minorHAnsi" w:hAnsiTheme="minorHAnsi" w:cs="Arial"/>
          <w:sz w:val="22"/>
          <w:szCs w:val="22"/>
          <w:lang w:eastAsia="en-US"/>
        </w:rPr>
        <w:t xml:space="preserve">specialna </w:t>
      </w:r>
      <w:r w:rsidRPr="00F20CE5">
        <w:rPr>
          <w:rFonts w:asciiTheme="minorHAnsi" w:eastAsiaTheme="minorHAnsi" w:hAnsiTheme="minorHAnsi" w:cs="Arial"/>
          <w:sz w:val="22"/>
          <w:szCs w:val="22"/>
          <w:lang w:eastAsia="en-US"/>
        </w:rPr>
        <w:t>računalniška učilnica s pripadajočima kabinetoma, sanitarije za učence, energetski in ostali servisni</w:t>
      </w:r>
      <w:r w:rsidR="00D52521">
        <w:rPr>
          <w:rFonts w:asciiTheme="minorHAnsi" w:eastAsiaTheme="minorHAnsi" w:hAnsiTheme="minorHAnsi" w:cs="Arial"/>
          <w:sz w:val="22"/>
          <w:szCs w:val="22"/>
          <w:lang w:eastAsia="en-US"/>
        </w:rPr>
        <w:t xml:space="preserve"> prostori šole (arhiv, skladišča</w:t>
      </w:r>
      <w:r w:rsidRPr="00F20CE5">
        <w:rPr>
          <w:rFonts w:asciiTheme="minorHAnsi" w:eastAsiaTheme="minorHAnsi" w:hAnsiTheme="minorHAnsi" w:cs="Arial"/>
          <w:sz w:val="22"/>
          <w:szCs w:val="22"/>
          <w:lang w:eastAsia="en-US"/>
        </w:rPr>
        <w:t xml:space="preserve">, čistila) ter hišniški prostori z izhodom v kletni atrij, preko katerega bo možna evakuacija na zunanje požarno stopnišče ter v nadaljevanju na proste zunanje površine. </w:t>
      </w:r>
    </w:p>
    <w:p w:rsidR="008304D9" w:rsidRPr="00F20CE5" w:rsidRDefault="008304D9" w:rsidP="008304D9">
      <w:pPr>
        <w:autoSpaceDE w:val="0"/>
        <w:autoSpaceDN w:val="0"/>
        <w:adjustRightInd w:val="0"/>
        <w:jc w:val="both"/>
        <w:rPr>
          <w:rFonts w:asciiTheme="minorHAnsi" w:eastAsiaTheme="minorHAnsi" w:hAnsiTheme="minorHAnsi" w:cs="Arial"/>
          <w:sz w:val="22"/>
          <w:szCs w:val="22"/>
          <w:lang w:eastAsia="en-US"/>
        </w:rPr>
      </w:pPr>
      <w:r w:rsidRPr="00D52521">
        <w:rPr>
          <w:rFonts w:asciiTheme="minorHAnsi" w:eastAsiaTheme="minorHAnsi" w:hAnsiTheme="minorHAnsi" w:cs="Arial"/>
          <w:b/>
          <w:sz w:val="22"/>
          <w:szCs w:val="22"/>
          <w:lang w:eastAsia="en-US"/>
        </w:rPr>
        <w:t>V pritličju bodo:</w:t>
      </w:r>
      <w:r w:rsidRPr="00F20CE5">
        <w:rPr>
          <w:rFonts w:asciiTheme="minorHAnsi" w:eastAsiaTheme="minorHAnsi" w:hAnsiTheme="minorHAnsi" w:cs="Arial"/>
          <w:sz w:val="22"/>
          <w:szCs w:val="22"/>
          <w:lang w:eastAsia="en-US"/>
        </w:rPr>
        <w:t xml:space="preserve"> vetrolov z izhodom na šolsko igrišče, jedilnica z razdelilno kuhinjo in gospodinjska učilnica s pripadajočim kabinetom.  Iz jedilnice bo urejen dodatni evakuacijski izhod na prosto. </w:t>
      </w:r>
    </w:p>
    <w:p w:rsidR="008304D9" w:rsidRPr="00F20CE5" w:rsidRDefault="008304D9" w:rsidP="008304D9">
      <w:pPr>
        <w:autoSpaceDE w:val="0"/>
        <w:autoSpaceDN w:val="0"/>
        <w:adjustRightInd w:val="0"/>
        <w:jc w:val="both"/>
        <w:rPr>
          <w:rFonts w:asciiTheme="minorHAnsi" w:eastAsiaTheme="minorHAnsi" w:hAnsiTheme="minorHAnsi" w:cs="Arial"/>
          <w:sz w:val="22"/>
          <w:szCs w:val="22"/>
          <w:lang w:eastAsia="en-US"/>
        </w:rPr>
      </w:pPr>
      <w:r w:rsidRPr="00D52521">
        <w:rPr>
          <w:rFonts w:asciiTheme="minorHAnsi" w:eastAsiaTheme="minorHAnsi" w:hAnsiTheme="minorHAnsi" w:cs="Arial"/>
          <w:b/>
          <w:sz w:val="22"/>
          <w:szCs w:val="22"/>
          <w:lang w:eastAsia="en-US"/>
        </w:rPr>
        <w:t>V 1. nadstropju bodo</w:t>
      </w:r>
      <w:r w:rsidRPr="00F20CE5">
        <w:rPr>
          <w:rFonts w:asciiTheme="minorHAnsi" w:eastAsiaTheme="minorHAnsi" w:hAnsiTheme="minorHAnsi" w:cs="Arial"/>
          <w:sz w:val="22"/>
          <w:szCs w:val="22"/>
          <w:lang w:eastAsia="en-US"/>
        </w:rPr>
        <w:t xml:space="preserve">: kabinet za športne pedagoge, dva sanitarna bloka z garderobami, sanitarijami in umivalnico za uporabnike telovadnice, vadbeni prostor 1 – velika telovadnica z igrišči za različne športne panoge ter prostor za čistila in shramba športnih rekvizitov. Vadbeni prostor se bo po višini raztezal preko dveh etaž, iz njega bosta skladno z navodili ŠPV na prosto vodila dva požarna izhoda ( na notranje požarno varno stopnišče ter na zunanje požarno stopnišče). </w:t>
      </w:r>
    </w:p>
    <w:p w:rsidR="00D52521" w:rsidRDefault="008304D9" w:rsidP="008304D9">
      <w:pPr>
        <w:autoSpaceDE w:val="0"/>
        <w:autoSpaceDN w:val="0"/>
        <w:adjustRightInd w:val="0"/>
        <w:jc w:val="both"/>
        <w:rPr>
          <w:rFonts w:asciiTheme="minorHAnsi" w:eastAsiaTheme="minorHAnsi" w:hAnsiTheme="minorHAnsi" w:cs="Arial"/>
          <w:sz w:val="22"/>
          <w:szCs w:val="22"/>
          <w:lang w:eastAsia="en-US"/>
        </w:rPr>
      </w:pPr>
      <w:r w:rsidRPr="00D52521">
        <w:rPr>
          <w:rFonts w:asciiTheme="minorHAnsi" w:eastAsiaTheme="minorHAnsi" w:hAnsiTheme="minorHAnsi" w:cs="Arial"/>
          <w:b/>
          <w:sz w:val="22"/>
          <w:szCs w:val="22"/>
          <w:lang w:eastAsia="en-US"/>
        </w:rPr>
        <w:t>V 2. nadstropju bodo:</w:t>
      </w:r>
      <w:r w:rsidRPr="00F20CE5">
        <w:rPr>
          <w:rFonts w:asciiTheme="minorHAnsi" w:eastAsiaTheme="minorHAnsi" w:hAnsiTheme="minorHAnsi" w:cs="Arial"/>
          <w:sz w:val="22"/>
          <w:szCs w:val="22"/>
          <w:lang w:eastAsia="en-US"/>
        </w:rPr>
        <w:t xml:space="preserve">  plesni studio/mala telovadnica, shramba rekvizitov ter garderoba za učitelje razrednega pouka. Ostali del gabarita 2. nadstropja pa bo zavzem</w:t>
      </w:r>
      <w:r w:rsidR="00D52521">
        <w:rPr>
          <w:rFonts w:asciiTheme="minorHAnsi" w:eastAsiaTheme="minorHAnsi" w:hAnsiTheme="minorHAnsi" w:cs="Arial"/>
          <w:sz w:val="22"/>
          <w:szCs w:val="22"/>
          <w:lang w:eastAsia="en-US"/>
        </w:rPr>
        <w:t xml:space="preserve">ala višina velike telovadnice. </w:t>
      </w:r>
    </w:p>
    <w:p w:rsidR="008304D9" w:rsidRPr="00F20CE5" w:rsidRDefault="00D52521" w:rsidP="008304D9">
      <w:pPr>
        <w:autoSpaceDE w:val="0"/>
        <w:autoSpaceDN w:val="0"/>
        <w:adjustRightInd w:val="0"/>
        <w:jc w:val="both"/>
        <w:rPr>
          <w:rFonts w:asciiTheme="minorHAnsi" w:eastAsiaTheme="minorHAnsi" w:hAnsiTheme="minorHAnsi" w:cs="Arial"/>
          <w:sz w:val="22"/>
          <w:szCs w:val="22"/>
          <w:lang w:eastAsia="en-US"/>
        </w:rPr>
      </w:pPr>
      <w:r w:rsidRPr="00D52521">
        <w:rPr>
          <w:rFonts w:asciiTheme="minorHAnsi" w:eastAsiaTheme="minorHAnsi" w:hAnsiTheme="minorHAnsi" w:cs="Arial"/>
          <w:b/>
          <w:sz w:val="22"/>
          <w:szCs w:val="22"/>
          <w:lang w:eastAsia="en-US"/>
        </w:rPr>
        <w:t>T</w:t>
      </w:r>
      <w:r>
        <w:rPr>
          <w:rFonts w:asciiTheme="minorHAnsi" w:eastAsiaTheme="minorHAnsi" w:hAnsiTheme="minorHAnsi" w:cs="Arial"/>
          <w:b/>
          <w:sz w:val="22"/>
          <w:szCs w:val="22"/>
          <w:lang w:eastAsia="en-US"/>
        </w:rPr>
        <w:t>retje nadstropje</w:t>
      </w:r>
      <w:r w:rsidR="008304D9" w:rsidRPr="00D52521">
        <w:rPr>
          <w:rFonts w:asciiTheme="minorHAnsi" w:eastAsiaTheme="minorHAnsi" w:hAnsiTheme="minorHAnsi" w:cs="Arial"/>
          <w:b/>
          <w:sz w:val="22"/>
          <w:szCs w:val="22"/>
          <w:lang w:eastAsia="en-US"/>
        </w:rPr>
        <w:t xml:space="preserve"> je zasn</w:t>
      </w:r>
      <w:r>
        <w:rPr>
          <w:rFonts w:asciiTheme="minorHAnsi" w:eastAsiaTheme="minorHAnsi" w:hAnsiTheme="minorHAnsi" w:cs="Arial"/>
          <w:b/>
          <w:sz w:val="22"/>
          <w:szCs w:val="22"/>
          <w:lang w:eastAsia="en-US"/>
        </w:rPr>
        <w:t>ovano</w:t>
      </w:r>
      <w:r w:rsidR="008304D9" w:rsidRPr="00D52521">
        <w:rPr>
          <w:rFonts w:asciiTheme="minorHAnsi" w:eastAsiaTheme="minorHAnsi" w:hAnsiTheme="minorHAnsi" w:cs="Arial"/>
          <w:b/>
          <w:sz w:val="22"/>
          <w:szCs w:val="22"/>
          <w:lang w:eastAsia="en-US"/>
        </w:rPr>
        <w:t xml:space="preserve"> kot terasna etaža</w:t>
      </w:r>
      <w:r>
        <w:rPr>
          <w:rFonts w:asciiTheme="minorHAnsi" w:eastAsiaTheme="minorHAnsi" w:hAnsiTheme="minorHAnsi" w:cs="Arial"/>
          <w:sz w:val="22"/>
          <w:szCs w:val="22"/>
          <w:lang w:eastAsia="en-US"/>
        </w:rPr>
        <w:t>. Vanj</w:t>
      </w:r>
      <w:r w:rsidR="008304D9" w:rsidRPr="00F20CE5">
        <w:rPr>
          <w:rFonts w:asciiTheme="minorHAnsi" w:eastAsiaTheme="minorHAnsi" w:hAnsiTheme="minorHAnsi" w:cs="Arial"/>
          <w:sz w:val="22"/>
          <w:szCs w:val="22"/>
          <w:lang w:eastAsia="en-US"/>
        </w:rPr>
        <w:t xml:space="preserve"> bosta umeščeni </w:t>
      </w:r>
      <w:r>
        <w:rPr>
          <w:rFonts w:asciiTheme="minorHAnsi" w:eastAsiaTheme="minorHAnsi" w:hAnsiTheme="minorHAnsi" w:cs="Arial"/>
          <w:sz w:val="22"/>
          <w:szCs w:val="22"/>
          <w:lang w:eastAsia="en-US"/>
        </w:rPr>
        <w:t xml:space="preserve">specialni </w:t>
      </w:r>
      <w:r w:rsidR="008304D9" w:rsidRPr="00F20CE5">
        <w:rPr>
          <w:rFonts w:asciiTheme="minorHAnsi" w:eastAsiaTheme="minorHAnsi" w:hAnsiTheme="minorHAnsi" w:cs="Arial"/>
          <w:sz w:val="22"/>
          <w:szCs w:val="22"/>
          <w:lang w:eastAsia="en-US"/>
        </w:rPr>
        <w:t xml:space="preserve">učilnici za glasbeno in likovno umetnost s pripadajočima kabinetoma ter dva dodatna kabineta. </w:t>
      </w:r>
    </w:p>
    <w:p w:rsidR="008304D9" w:rsidRDefault="008304D9" w:rsidP="008304D9">
      <w:pPr>
        <w:autoSpaceDE w:val="0"/>
        <w:autoSpaceDN w:val="0"/>
        <w:adjustRightInd w:val="0"/>
        <w:jc w:val="both"/>
        <w:rPr>
          <w:rFonts w:asciiTheme="minorHAnsi" w:eastAsiaTheme="minorHAnsi" w:hAnsiTheme="minorHAnsi" w:cs="Arial"/>
          <w:sz w:val="22"/>
          <w:szCs w:val="22"/>
          <w:lang w:eastAsia="en-US"/>
        </w:rPr>
      </w:pPr>
      <w:r w:rsidRPr="00F20CE5">
        <w:rPr>
          <w:rFonts w:asciiTheme="minorHAnsi" w:eastAsiaTheme="minorHAnsi" w:hAnsiTheme="minorHAnsi" w:cs="Arial"/>
          <w:sz w:val="22"/>
          <w:szCs w:val="22"/>
          <w:lang w:eastAsia="en-US"/>
        </w:rPr>
        <w:t xml:space="preserve">Preostali del strehe telovadnice, ki je ne prekriva volumen terasne etaže bo urejen kot pohodna streha. Na V del bodo umeščeni  </w:t>
      </w:r>
      <w:proofErr w:type="spellStart"/>
      <w:r w:rsidRPr="00F20CE5">
        <w:rPr>
          <w:rFonts w:asciiTheme="minorHAnsi" w:eastAsiaTheme="minorHAnsi" w:hAnsiTheme="minorHAnsi" w:cs="Arial"/>
          <w:sz w:val="22"/>
          <w:szCs w:val="22"/>
          <w:lang w:eastAsia="en-US"/>
        </w:rPr>
        <w:t>klimati</w:t>
      </w:r>
      <w:proofErr w:type="spellEnd"/>
      <w:r w:rsidRPr="00F20CE5">
        <w:rPr>
          <w:rFonts w:asciiTheme="minorHAnsi" w:eastAsiaTheme="minorHAnsi" w:hAnsiTheme="minorHAnsi" w:cs="Arial"/>
          <w:sz w:val="22"/>
          <w:szCs w:val="22"/>
          <w:lang w:eastAsia="en-US"/>
        </w:rPr>
        <w:t xml:space="preserve"> namenjeni prezračevanju novega prizidka. </w:t>
      </w:r>
    </w:p>
    <w:p w:rsidR="00BD171F" w:rsidRDefault="00BD171F" w:rsidP="008304D9">
      <w:pPr>
        <w:autoSpaceDE w:val="0"/>
        <w:autoSpaceDN w:val="0"/>
        <w:adjustRightInd w:val="0"/>
        <w:jc w:val="both"/>
        <w:rPr>
          <w:rFonts w:asciiTheme="minorHAnsi" w:eastAsiaTheme="minorHAnsi" w:hAnsiTheme="minorHAnsi" w:cs="Arial"/>
          <w:sz w:val="22"/>
          <w:szCs w:val="22"/>
          <w:lang w:eastAsia="en-US"/>
        </w:rPr>
      </w:pPr>
    </w:p>
    <w:p w:rsidR="00BD171F" w:rsidRPr="00F20CE5" w:rsidRDefault="00BD171F" w:rsidP="008304D9">
      <w:pPr>
        <w:autoSpaceDE w:val="0"/>
        <w:autoSpaceDN w:val="0"/>
        <w:adjustRightInd w:val="0"/>
        <w:jc w:val="both"/>
        <w:rPr>
          <w:rFonts w:asciiTheme="minorHAnsi" w:eastAsiaTheme="minorHAnsi" w:hAnsiTheme="minorHAnsi" w:cs="Arial"/>
          <w:sz w:val="22"/>
          <w:szCs w:val="22"/>
          <w:lang w:eastAsia="en-US"/>
        </w:rPr>
      </w:pPr>
    </w:p>
    <w:tbl>
      <w:tblPr>
        <w:tblW w:w="7083" w:type="dxa"/>
        <w:tblCellMar>
          <w:left w:w="70" w:type="dxa"/>
          <w:right w:w="70" w:type="dxa"/>
        </w:tblCellMar>
        <w:tblLook w:val="04A0" w:firstRow="1" w:lastRow="0" w:firstColumn="1" w:lastColumn="0" w:noHBand="0" w:noVBand="1"/>
      </w:tblPr>
      <w:tblGrid>
        <w:gridCol w:w="518"/>
        <w:gridCol w:w="2751"/>
        <w:gridCol w:w="2184"/>
        <w:gridCol w:w="1630"/>
      </w:tblGrid>
      <w:tr w:rsidR="00503AA8" w:rsidRPr="00E32C32" w:rsidTr="00E53619">
        <w:trPr>
          <w:trHeight w:val="288"/>
        </w:trPr>
        <w:tc>
          <w:tcPr>
            <w:tcW w:w="708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09532A" w:rsidRPr="00161146" w:rsidRDefault="0009532A" w:rsidP="00D71420">
            <w:pPr>
              <w:jc w:val="center"/>
              <w:rPr>
                <w:rFonts w:ascii="Calibri" w:hAnsi="Calibri" w:cs="Calibri"/>
                <w:b/>
                <w:color w:val="000000"/>
              </w:rPr>
            </w:pPr>
          </w:p>
          <w:p w:rsidR="00503AA8" w:rsidRPr="00161146" w:rsidRDefault="0009532A" w:rsidP="00D71420">
            <w:pPr>
              <w:jc w:val="center"/>
              <w:rPr>
                <w:rFonts w:ascii="Calibri" w:hAnsi="Calibri" w:cs="Calibri"/>
                <w:b/>
                <w:color w:val="000000"/>
              </w:rPr>
            </w:pPr>
            <w:r w:rsidRPr="00161146">
              <w:rPr>
                <w:rFonts w:ascii="Calibri" w:hAnsi="Calibri" w:cs="Calibri"/>
                <w:b/>
                <w:color w:val="000000"/>
              </w:rPr>
              <w:t>F</w:t>
            </w:r>
            <w:r w:rsidR="00503AA8" w:rsidRPr="00161146">
              <w:rPr>
                <w:rFonts w:ascii="Calibri" w:hAnsi="Calibri" w:cs="Calibri"/>
                <w:b/>
                <w:color w:val="000000"/>
              </w:rPr>
              <w:t>UNKCIONALNA ZASNOVA - KLET NOVI PRIZIDEK</w:t>
            </w:r>
            <w:r w:rsidR="00503AA8" w:rsidRPr="00161146">
              <w:rPr>
                <w:rFonts w:ascii="Calibri" w:hAnsi="Calibri" w:cs="Calibri"/>
                <w:b/>
                <w:color w:val="000000"/>
              </w:rPr>
              <w:br/>
              <w:t>vsi prostori na višinski koti -4.00</w:t>
            </w:r>
          </w:p>
          <w:p w:rsidR="0009532A" w:rsidRPr="00E32C32" w:rsidRDefault="0009532A" w:rsidP="00D71420">
            <w:pPr>
              <w:jc w:val="center"/>
              <w:rPr>
                <w:rFonts w:ascii="Calibri" w:hAnsi="Calibri" w:cs="Calibri"/>
                <w:color w:val="000000"/>
              </w:rPr>
            </w:pP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ŠT.</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PROSTOR</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NETO POVRŠINA</w:t>
            </w:r>
            <w:r>
              <w:rPr>
                <w:rFonts w:ascii="Calibri" w:hAnsi="Calibri" w:cs="Calibri"/>
                <w:color w:val="000000"/>
              </w:rPr>
              <w:t xml:space="preserve"> (m2)</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FINALNI TLAK</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avla</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22,70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proofErr w:type="spellStart"/>
            <w:r w:rsidRPr="00E32C32">
              <w:rPr>
                <w:rFonts w:ascii="Calibri" w:hAnsi="Calibri" w:cs="Calibri"/>
                <w:color w:val="000000"/>
              </w:rPr>
              <w:t>terazzo</w:t>
            </w:r>
            <w:proofErr w:type="spellEnd"/>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2</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čistila</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5,20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proofErr w:type="spellStart"/>
            <w:r w:rsidRPr="00E32C32">
              <w:rPr>
                <w:rFonts w:ascii="Calibri" w:hAnsi="Calibri" w:cs="Calibri"/>
                <w:color w:val="000000"/>
              </w:rPr>
              <w:t>terazzo</w:t>
            </w:r>
            <w:proofErr w:type="spellEnd"/>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3</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stopniščno jedro</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30,05</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proofErr w:type="spellStart"/>
            <w:r w:rsidRPr="00E32C32">
              <w:rPr>
                <w:rFonts w:ascii="Calibri" w:hAnsi="Calibri" w:cs="Calibri"/>
                <w:color w:val="000000"/>
              </w:rPr>
              <w:t>terazzo</w:t>
            </w:r>
            <w:proofErr w:type="spellEnd"/>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4</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energetski prostor</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31,10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5</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proofErr w:type="spellStart"/>
            <w:r w:rsidRPr="00E32C32">
              <w:rPr>
                <w:rFonts w:ascii="Calibri" w:hAnsi="Calibri" w:cs="Calibri"/>
                <w:color w:val="000000"/>
              </w:rPr>
              <w:t>wc</w:t>
            </w:r>
            <w:proofErr w:type="spellEnd"/>
            <w:r w:rsidRPr="00E32C32">
              <w:rPr>
                <w:rFonts w:ascii="Calibri" w:hAnsi="Calibri" w:cs="Calibri"/>
                <w:color w:val="000000"/>
              </w:rPr>
              <w:t xml:space="preserve"> dečki</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6,90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6</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proofErr w:type="spellStart"/>
            <w:r w:rsidRPr="00E32C32">
              <w:rPr>
                <w:rFonts w:ascii="Calibri" w:hAnsi="Calibri" w:cs="Calibri"/>
                <w:color w:val="000000"/>
              </w:rPr>
              <w:t>wc</w:t>
            </w:r>
            <w:proofErr w:type="spellEnd"/>
            <w:r w:rsidRPr="00E32C32">
              <w:rPr>
                <w:rFonts w:ascii="Calibri" w:hAnsi="Calibri" w:cs="Calibri"/>
                <w:color w:val="000000"/>
              </w:rPr>
              <w:t xml:space="preserve"> deklice</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8,10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7</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kabinet RAČ</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20,30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parket</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8</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hodnik</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59,80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proofErr w:type="spellStart"/>
            <w:r w:rsidRPr="00E32C32">
              <w:rPr>
                <w:rFonts w:ascii="Calibri" w:hAnsi="Calibri" w:cs="Calibri"/>
                <w:color w:val="000000"/>
              </w:rPr>
              <w:t>terazzo</w:t>
            </w:r>
            <w:proofErr w:type="spellEnd"/>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9</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učilnica RAČ</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64,10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parket</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10</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kabinet TIT</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22,20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parket</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11</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specialna učilnica TIT</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65,20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parket</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12</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delavnica TIT</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29,90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13</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skladišče 1</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20,50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14</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skladišče 2</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19,80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15</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arhiv</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42,60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16</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shramba hišnik</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28,20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17</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garderoba hišnik</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8,30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18</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delavnica hišnik</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31,40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19</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vetrolov</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6,40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keramika</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19a</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hladni predprostor</w:t>
            </w:r>
          </w:p>
        </w:tc>
        <w:tc>
          <w:tcPr>
            <w:tcW w:w="2184" w:type="dxa"/>
            <w:tcBorders>
              <w:top w:val="nil"/>
              <w:left w:val="nil"/>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6,90</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tlakovanje</w:t>
            </w:r>
          </w:p>
        </w:tc>
      </w:tr>
      <w:tr w:rsidR="00503AA8" w:rsidRPr="00E32C32" w:rsidTr="00E53619">
        <w:trPr>
          <w:trHeight w:val="288"/>
        </w:trPr>
        <w:tc>
          <w:tcPr>
            <w:tcW w:w="518" w:type="dxa"/>
            <w:tcBorders>
              <w:top w:val="nil"/>
              <w:left w:val="single" w:sz="4" w:space="0" w:color="auto"/>
              <w:bottom w:val="single" w:sz="4" w:space="0" w:color="auto"/>
              <w:right w:val="single" w:sz="4" w:space="0" w:color="auto"/>
            </w:tcBorders>
            <w:shd w:val="clear" w:color="auto" w:fill="auto"/>
            <w:noWrap/>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 xml:space="preserve"> </w:t>
            </w:r>
          </w:p>
        </w:tc>
        <w:tc>
          <w:tcPr>
            <w:tcW w:w="2751" w:type="dxa"/>
            <w:tcBorders>
              <w:top w:val="nil"/>
              <w:left w:val="nil"/>
              <w:bottom w:val="single" w:sz="4" w:space="0" w:color="auto"/>
              <w:right w:val="single" w:sz="4" w:space="0" w:color="auto"/>
            </w:tcBorders>
            <w:shd w:val="clear" w:color="auto" w:fill="auto"/>
            <w:noWrap/>
            <w:vAlign w:val="bottom"/>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SKUPAJ</w:t>
            </w:r>
          </w:p>
        </w:tc>
        <w:tc>
          <w:tcPr>
            <w:tcW w:w="2184" w:type="dxa"/>
            <w:tcBorders>
              <w:top w:val="nil"/>
              <w:left w:val="nil"/>
              <w:bottom w:val="single" w:sz="4" w:space="0" w:color="auto"/>
              <w:right w:val="single" w:sz="4" w:space="0" w:color="auto"/>
            </w:tcBorders>
            <w:shd w:val="clear" w:color="auto" w:fill="auto"/>
            <w:noWrap/>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529,65</w:t>
            </w:r>
          </w:p>
        </w:tc>
        <w:tc>
          <w:tcPr>
            <w:tcW w:w="1630" w:type="dxa"/>
            <w:tcBorders>
              <w:top w:val="nil"/>
              <w:left w:val="nil"/>
              <w:bottom w:val="single" w:sz="4" w:space="0" w:color="auto"/>
              <w:right w:val="single" w:sz="4" w:space="0" w:color="auto"/>
            </w:tcBorders>
            <w:shd w:val="clear" w:color="auto" w:fill="auto"/>
            <w:noWrap/>
            <w:vAlign w:val="bottom"/>
            <w:hideMark/>
          </w:tcPr>
          <w:p w:rsidR="00503AA8" w:rsidRPr="00E32C32" w:rsidRDefault="00503AA8" w:rsidP="00D71420">
            <w:pPr>
              <w:jc w:val="center"/>
              <w:rPr>
                <w:rFonts w:ascii="Calibri" w:hAnsi="Calibri" w:cs="Calibri"/>
                <w:color w:val="000000"/>
              </w:rPr>
            </w:pPr>
            <w:r w:rsidRPr="00E32C32">
              <w:rPr>
                <w:rFonts w:ascii="Calibri" w:hAnsi="Calibri" w:cs="Calibri"/>
                <w:color w:val="000000"/>
              </w:rPr>
              <w:t xml:space="preserve"> </w:t>
            </w:r>
          </w:p>
        </w:tc>
      </w:tr>
    </w:tbl>
    <w:p w:rsidR="008304D9" w:rsidRDefault="008304D9" w:rsidP="0019679A">
      <w:pPr>
        <w:pStyle w:val="Default"/>
        <w:jc w:val="both"/>
        <w:rPr>
          <w:rFonts w:asciiTheme="minorHAnsi" w:eastAsiaTheme="minorHAnsi" w:hAnsiTheme="minorHAnsi" w:cs="Arial"/>
          <w:b/>
          <w:color w:val="FF0000"/>
          <w:sz w:val="22"/>
          <w:szCs w:val="22"/>
          <w:lang w:eastAsia="en-US"/>
        </w:rPr>
      </w:pPr>
    </w:p>
    <w:p w:rsidR="00E108A2" w:rsidRDefault="00E108A2" w:rsidP="0019679A">
      <w:pPr>
        <w:pStyle w:val="Default"/>
        <w:jc w:val="both"/>
        <w:rPr>
          <w:rFonts w:asciiTheme="minorHAnsi" w:eastAsiaTheme="minorHAnsi" w:hAnsiTheme="minorHAnsi" w:cs="Arial"/>
          <w:b/>
          <w:color w:val="FF0000"/>
          <w:sz w:val="22"/>
          <w:szCs w:val="22"/>
          <w:lang w:eastAsia="en-US"/>
        </w:rPr>
      </w:pPr>
    </w:p>
    <w:tbl>
      <w:tblPr>
        <w:tblW w:w="7100" w:type="dxa"/>
        <w:tblCellMar>
          <w:left w:w="70" w:type="dxa"/>
          <w:right w:w="70" w:type="dxa"/>
        </w:tblCellMar>
        <w:tblLook w:val="04A0" w:firstRow="1" w:lastRow="0" w:firstColumn="1" w:lastColumn="0" w:noHBand="0" w:noVBand="1"/>
      </w:tblPr>
      <w:tblGrid>
        <w:gridCol w:w="455"/>
        <w:gridCol w:w="3243"/>
        <w:gridCol w:w="1871"/>
        <w:gridCol w:w="1531"/>
      </w:tblGrid>
      <w:tr w:rsidR="00503AA8" w:rsidRPr="00802E1B" w:rsidTr="00D71420">
        <w:trPr>
          <w:trHeight w:val="972"/>
        </w:trPr>
        <w:tc>
          <w:tcPr>
            <w:tcW w:w="7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lastRenderedPageBreak/>
              <w:t>FUNKCIONALNA ZASNOVA - PRITLIČJE NOVI PRIZIDEK</w:t>
            </w:r>
            <w:r w:rsidRPr="00161146">
              <w:rPr>
                <w:rFonts w:ascii="Calibri" w:hAnsi="Calibri" w:cs="Calibri"/>
                <w:b/>
                <w:color w:val="000000"/>
              </w:rPr>
              <w:br/>
              <w:t>vsi prostori na višinski koti +-0.00</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ŠT.</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PROSTOR</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NETO POVRŠINA</w:t>
            </w:r>
            <w:r>
              <w:rPr>
                <w:rFonts w:ascii="Calibri" w:hAnsi="Calibri" w:cs="Calibri"/>
                <w:color w:val="000000"/>
              </w:rPr>
              <w:t xml:space="preserve"> (m2)</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FINALNI TLAK</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0K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vhodni podest</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20,50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vhod za zaposlene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2,45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garderobno sanitarni prostor</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9,20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pisarna vodje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suho skladišče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6,00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5K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kuhinja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68,30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6K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priprava diete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5,20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15K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hladilna komora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2,85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16K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prostor za pranje in likanje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2,50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17K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sprejem surovin</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18K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prostor za čistila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1,80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19K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organski odpadki</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1,75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21K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zunanja shramba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7,00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17</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hodnik</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31,80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18</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stopniščno jedro</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30,05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19</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vetrolov</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5,40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20</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kabinet gosp.</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19,60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21</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učilnica gosp.</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43,00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22</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jedilnica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115,00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 xml:space="preserve"> </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SKUPAJ</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380,80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 xml:space="preserve"> </w:t>
            </w:r>
          </w:p>
        </w:tc>
      </w:tr>
    </w:tbl>
    <w:p w:rsidR="00503AA8" w:rsidRDefault="00503AA8" w:rsidP="0019679A">
      <w:pPr>
        <w:pStyle w:val="Default"/>
        <w:jc w:val="both"/>
        <w:rPr>
          <w:rFonts w:asciiTheme="minorHAnsi" w:eastAsiaTheme="minorHAnsi" w:hAnsiTheme="minorHAnsi" w:cs="Arial"/>
          <w:b/>
          <w:color w:val="FF0000"/>
          <w:sz w:val="22"/>
          <w:szCs w:val="22"/>
          <w:lang w:eastAsia="en-US"/>
        </w:rPr>
      </w:pPr>
    </w:p>
    <w:p w:rsidR="00503AA8" w:rsidRDefault="00503AA8" w:rsidP="0019679A">
      <w:pPr>
        <w:pStyle w:val="Default"/>
        <w:jc w:val="both"/>
        <w:rPr>
          <w:rFonts w:asciiTheme="minorHAnsi" w:eastAsiaTheme="minorHAnsi" w:hAnsiTheme="minorHAnsi" w:cs="Arial"/>
          <w:b/>
          <w:color w:val="FF0000"/>
          <w:sz w:val="22"/>
          <w:szCs w:val="22"/>
          <w:lang w:eastAsia="en-US"/>
        </w:rPr>
      </w:pPr>
    </w:p>
    <w:tbl>
      <w:tblPr>
        <w:tblW w:w="7100" w:type="dxa"/>
        <w:tblCellMar>
          <w:left w:w="70" w:type="dxa"/>
          <w:right w:w="70" w:type="dxa"/>
        </w:tblCellMar>
        <w:tblLook w:val="04A0" w:firstRow="1" w:lastRow="0" w:firstColumn="1" w:lastColumn="0" w:noHBand="0" w:noVBand="1"/>
      </w:tblPr>
      <w:tblGrid>
        <w:gridCol w:w="455"/>
        <w:gridCol w:w="3243"/>
        <w:gridCol w:w="1871"/>
        <w:gridCol w:w="1531"/>
      </w:tblGrid>
      <w:tr w:rsidR="00503AA8" w:rsidRPr="00802E1B" w:rsidTr="00D71420">
        <w:trPr>
          <w:trHeight w:val="972"/>
        </w:trPr>
        <w:tc>
          <w:tcPr>
            <w:tcW w:w="71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FUNKCIONALNA ZASNOVA - PRITLIČJE NOVI PRIZIDEK</w:t>
            </w:r>
            <w:r w:rsidRPr="00161146">
              <w:rPr>
                <w:rFonts w:ascii="Calibri" w:hAnsi="Calibri" w:cs="Calibri"/>
                <w:b/>
                <w:color w:val="000000"/>
              </w:rPr>
              <w:br/>
              <w:t>vsi prostori na višinski koti +-0.00</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ŠT.</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PROSTOR</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NETO POVRŠINA</w:t>
            </w:r>
            <w:r>
              <w:rPr>
                <w:rFonts w:ascii="Calibri" w:hAnsi="Calibri" w:cs="Calibri"/>
                <w:color w:val="000000"/>
              </w:rPr>
              <w:t xml:space="preserve"> (m2)</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FINALNI TLAK</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0K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vhodni podest</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20,50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vhod za zaposlene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2,45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garderobno sanitarni prostor</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9,20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pisarna vodje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suho skladišče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6,00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5K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kuhinja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68,30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6K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priprava diete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5,20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15K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hladilna komora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2,85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16K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prostor za pranje in likanje</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2,50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17K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sprejem surovin</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4,20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18K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prostor za čistila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1,80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19K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organski odpadki</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1,75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21K</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zunanja shramba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7,00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lastRenderedPageBreak/>
              <w:t>17</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hodnik</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31,80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18</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stopniščno jedro</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30,05</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19</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vetrolov</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5,40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20</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kabinet gosp.</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19,60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21</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učilnica gosp.</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43,00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122DA0" w:rsidP="00D71420">
            <w:pPr>
              <w:jc w:val="center"/>
              <w:rPr>
                <w:rFonts w:ascii="Calibri" w:hAnsi="Calibri" w:cs="Calibri"/>
                <w:color w:val="000000"/>
              </w:rPr>
            </w:pPr>
            <w:proofErr w:type="spellStart"/>
            <w:r>
              <w:rPr>
                <w:rFonts w:ascii="Calibri" w:hAnsi="Calibri" w:cs="Calibri"/>
                <w:color w:val="000000"/>
              </w:rPr>
              <w:t>terazzo</w:t>
            </w:r>
            <w:proofErr w:type="spellEnd"/>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22</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jedilnica</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115,00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122DA0" w:rsidP="00D71420">
            <w:pPr>
              <w:jc w:val="center"/>
              <w:rPr>
                <w:rFonts w:ascii="Calibri" w:hAnsi="Calibri" w:cs="Calibri"/>
                <w:color w:val="000000"/>
              </w:rPr>
            </w:pPr>
            <w:r>
              <w:rPr>
                <w:rFonts w:ascii="Calibri" w:hAnsi="Calibri" w:cs="Calibri"/>
                <w:color w:val="000000"/>
              </w:rPr>
              <w:t>terazzo</w:t>
            </w:r>
          </w:p>
        </w:tc>
      </w:tr>
      <w:tr w:rsidR="00503AA8" w:rsidRPr="00802E1B" w:rsidTr="00D71420">
        <w:trPr>
          <w:trHeight w:val="288"/>
        </w:trPr>
        <w:tc>
          <w:tcPr>
            <w:tcW w:w="455"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 xml:space="preserve"> </w:t>
            </w:r>
          </w:p>
        </w:tc>
        <w:tc>
          <w:tcPr>
            <w:tcW w:w="3243"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SKUPAJ</w:t>
            </w:r>
          </w:p>
        </w:tc>
        <w:tc>
          <w:tcPr>
            <w:tcW w:w="187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380,80</w:t>
            </w:r>
          </w:p>
        </w:tc>
        <w:tc>
          <w:tcPr>
            <w:tcW w:w="1531"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 xml:space="preserve"> </w:t>
            </w:r>
          </w:p>
        </w:tc>
      </w:tr>
    </w:tbl>
    <w:p w:rsidR="00503AA8" w:rsidRDefault="00503AA8" w:rsidP="0019679A">
      <w:pPr>
        <w:pStyle w:val="Default"/>
        <w:jc w:val="both"/>
        <w:rPr>
          <w:rFonts w:asciiTheme="minorHAnsi" w:eastAsiaTheme="minorHAnsi" w:hAnsiTheme="minorHAnsi" w:cs="Arial"/>
          <w:b/>
          <w:color w:val="FF0000"/>
          <w:sz w:val="22"/>
          <w:szCs w:val="22"/>
          <w:lang w:eastAsia="en-US"/>
        </w:rPr>
      </w:pPr>
    </w:p>
    <w:p w:rsidR="008304D9" w:rsidRDefault="008304D9" w:rsidP="0019679A">
      <w:pPr>
        <w:pStyle w:val="Default"/>
        <w:jc w:val="both"/>
        <w:rPr>
          <w:rFonts w:asciiTheme="minorHAnsi" w:eastAsiaTheme="minorHAnsi" w:hAnsiTheme="minorHAnsi" w:cs="Arial"/>
          <w:b/>
          <w:color w:val="FF0000"/>
          <w:sz w:val="22"/>
          <w:szCs w:val="22"/>
          <w:lang w:eastAsia="en-US"/>
        </w:rPr>
      </w:pPr>
    </w:p>
    <w:tbl>
      <w:tblPr>
        <w:tblW w:w="7083" w:type="dxa"/>
        <w:tblCellMar>
          <w:left w:w="70" w:type="dxa"/>
          <w:right w:w="70" w:type="dxa"/>
        </w:tblCellMar>
        <w:tblLook w:val="04A0" w:firstRow="1" w:lastRow="0" w:firstColumn="1" w:lastColumn="0" w:noHBand="0" w:noVBand="1"/>
      </w:tblPr>
      <w:tblGrid>
        <w:gridCol w:w="448"/>
        <w:gridCol w:w="3375"/>
        <w:gridCol w:w="1842"/>
        <w:gridCol w:w="1418"/>
      </w:tblGrid>
      <w:tr w:rsidR="00503AA8" w:rsidRPr="00802E1B" w:rsidTr="00503AA8">
        <w:trPr>
          <w:trHeight w:val="876"/>
        </w:trPr>
        <w:tc>
          <w:tcPr>
            <w:tcW w:w="708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03AA8" w:rsidRDefault="00503AA8" w:rsidP="00D71420">
            <w:pPr>
              <w:jc w:val="center"/>
              <w:rPr>
                <w:rFonts w:ascii="Calibri" w:hAnsi="Calibri" w:cs="Calibri"/>
                <w:b/>
                <w:color w:val="000000"/>
              </w:rPr>
            </w:pPr>
            <w:r w:rsidRPr="00161146">
              <w:rPr>
                <w:rFonts w:ascii="Calibri" w:hAnsi="Calibri" w:cs="Calibri"/>
                <w:b/>
                <w:color w:val="000000"/>
              </w:rPr>
              <w:t>FUNKCIONALNA ZASNOVA - 1.N NOVI PRIZIDEK</w:t>
            </w:r>
            <w:r w:rsidRPr="00161146">
              <w:rPr>
                <w:rFonts w:ascii="Calibri" w:hAnsi="Calibri" w:cs="Calibri"/>
                <w:b/>
                <w:color w:val="000000"/>
              </w:rPr>
              <w:br/>
              <w:t>vsi prostori na višinski koti +4.32</w:t>
            </w:r>
          </w:p>
          <w:p w:rsidR="00161146" w:rsidRPr="00161146" w:rsidRDefault="00161146" w:rsidP="00D71420">
            <w:pPr>
              <w:jc w:val="center"/>
              <w:rPr>
                <w:rFonts w:ascii="Calibri" w:hAnsi="Calibri" w:cs="Calibri"/>
                <w:b/>
                <w:color w:val="000000"/>
              </w:rPr>
            </w:pP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ŠT.</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PROSTOR</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NETO POVRŠINA</w:t>
            </w:r>
            <w:r>
              <w:rPr>
                <w:rFonts w:ascii="Calibri" w:hAnsi="Calibri" w:cs="Calibri"/>
                <w:color w:val="000000"/>
              </w:rPr>
              <w:t xml:space="preserve"> (m2)</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FINALNI TLAK</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37</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hodnik</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28,40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38</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stopnišče z dvigalom</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30,05</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39</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hodnik - nečisto</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34,70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terrazo</w:t>
            </w:r>
            <w:proofErr w:type="spellEnd"/>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39a</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hodnik - čisto</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19,95</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40a</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sanitarni blok 1</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34,80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40b</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sanitarni blok 2</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31,60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41</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kabinet- šport. pedagog</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23,80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parket</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42</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proofErr w:type="spellStart"/>
            <w:r w:rsidRPr="00802E1B">
              <w:rPr>
                <w:rFonts w:ascii="Calibri" w:hAnsi="Calibri" w:cs="Calibri"/>
                <w:color w:val="000000"/>
              </w:rPr>
              <w:t>sanitarje</w:t>
            </w:r>
            <w:proofErr w:type="spellEnd"/>
            <w:r w:rsidRPr="00802E1B">
              <w:rPr>
                <w:rFonts w:ascii="Calibri" w:hAnsi="Calibri" w:cs="Calibri"/>
                <w:color w:val="000000"/>
              </w:rPr>
              <w:t xml:space="preserve"> - šport. pedagog</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4,60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parket</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43</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čistila</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4,40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keramika</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44</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shramba šport. rekvizitov</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40,25</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parket</w:t>
            </w:r>
          </w:p>
        </w:tc>
      </w:tr>
      <w:tr w:rsidR="00503AA8" w:rsidRPr="00802E1B"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45</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vadbeni prostor 1</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385,70</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802E1B" w:rsidRDefault="00503AA8" w:rsidP="00D71420">
            <w:pPr>
              <w:jc w:val="center"/>
              <w:rPr>
                <w:rFonts w:ascii="Calibri" w:hAnsi="Calibri" w:cs="Calibri"/>
                <w:color w:val="000000"/>
              </w:rPr>
            </w:pPr>
            <w:r w:rsidRPr="00802E1B">
              <w:rPr>
                <w:rFonts w:ascii="Calibri" w:hAnsi="Calibri" w:cs="Calibri"/>
                <w:color w:val="000000"/>
              </w:rPr>
              <w:t>športni parket</w:t>
            </w:r>
          </w:p>
        </w:tc>
      </w:tr>
      <w:tr w:rsidR="00503AA8" w:rsidRPr="00161146" w:rsidTr="00503AA8">
        <w:trPr>
          <w:trHeight w:val="288"/>
        </w:trPr>
        <w:tc>
          <w:tcPr>
            <w:tcW w:w="448" w:type="dxa"/>
            <w:tcBorders>
              <w:top w:val="nil"/>
              <w:left w:val="single" w:sz="4" w:space="0" w:color="auto"/>
              <w:bottom w:val="single" w:sz="4" w:space="0" w:color="auto"/>
              <w:right w:val="single" w:sz="4" w:space="0" w:color="auto"/>
            </w:tcBorders>
            <w:shd w:val="clear" w:color="auto" w:fill="auto"/>
            <w:noWrap/>
            <w:vAlign w:val="bottom"/>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 xml:space="preserve"> </w:t>
            </w:r>
          </w:p>
        </w:tc>
        <w:tc>
          <w:tcPr>
            <w:tcW w:w="3375" w:type="dxa"/>
            <w:tcBorders>
              <w:top w:val="nil"/>
              <w:left w:val="nil"/>
              <w:bottom w:val="single" w:sz="4" w:space="0" w:color="auto"/>
              <w:right w:val="single" w:sz="4" w:space="0" w:color="auto"/>
            </w:tcBorders>
            <w:shd w:val="clear" w:color="auto" w:fill="auto"/>
            <w:noWrap/>
            <w:vAlign w:val="bottom"/>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SKUPAJ</w:t>
            </w:r>
          </w:p>
        </w:tc>
        <w:tc>
          <w:tcPr>
            <w:tcW w:w="1842" w:type="dxa"/>
            <w:tcBorders>
              <w:top w:val="nil"/>
              <w:left w:val="nil"/>
              <w:bottom w:val="single" w:sz="4" w:space="0" w:color="auto"/>
              <w:right w:val="single" w:sz="4" w:space="0" w:color="auto"/>
            </w:tcBorders>
            <w:shd w:val="clear" w:color="auto" w:fill="auto"/>
            <w:noWrap/>
            <w:vAlign w:val="bottom"/>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638,25</w:t>
            </w:r>
          </w:p>
        </w:tc>
        <w:tc>
          <w:tcPr>
            <w:tcW w:w="1418" w:type="dxa"/>
            <w:tcBorders>
              <w:top w:val="nil"/>
              <w:left w:val="nil"/>
              <w:bottom w:val="single" w:sz="4" w:space="0" w:color="auto"/>
              <w:right w:val="single" w:sz="4" w:space="0" w:color="auto"/>
            </w:tcBorders>
            <w:shd w:val="clear" w:color="auto" w:fill="auto"/>
            <w:noWrap/>
            <w:vAlign w:val="bottom"/>
            <w:hideMark/>
          </w:tcPr>
          <w:p w:rsidR="00503AA8" w:rsidRPr="00161146" w:rsidRDefault="00503AA8" w:rsidP="00D71420">
            <w:pPr>
              <w:jc w:val="center"/>
              <w:rPr>
                <w:rFonts w:ascii="Calibri" w:hAnsi="Calibri" w:cs="Calibri"/>
                <w:b/>
                <w:color w:val="000000"/>
              </w:rPr>
            </w:pPr>
            <w:r w:rsidRPr="00161146">
              <w:rPr>
                <w:rFonts w:ascii="Calibri" w:hAnsi="Calibri" w:cs="Calibri"/>
                <w:b/>
                <w:color w:val="000000"/>
              </w:rPr>
              <w:t xml:space="preserve"> </w:t>
            </w:r>
          </w:p>
        </w:tc>
      </w:tr>
    </w:tbl>
    <w:p w:rsidR="008304D9" w:rsidRPr="00161146" w:rsidRDefault="008304D9" w:rsidP="0019679A">
      <w:pPr>
        <w:pStyle w:val="Default"/>
        <w:jc w:val="both"/>
        <w:rPr>
          <w:rFonts w:asciiTheme="minorHAnsi" w:eastAsiaTheme="minorHAnsi" w:hAnsiTheme="minorHAnsi" w:cs="Arial"/>
          <w:b/>
          <w:color w:val="FF0000"/>
          <w:sz w:val="22"/>
          <w:szCs w:val="22"/>
          <w:lang w:eastAsia="en-US"/>
        </w:rPr>
      </w:pPr>
    </w:p>
    <w:p w:rsidR="008304D9" w:rsidRDefault="008304D9" w:rsidP="0019679A">
      <w:pPr>
        <w:pStyle w:val="Default"/>
        <w:jc w:val="both"/>
        <w:rPr>
          <w:rFonts w:asciiTheme="minorHAnsi" w:eastAsiaTheme="minorHAnsi" w:hAnsiTheme="minorHAnsi" w:cs="Arial"/>
          <w:b/>
          <w:color w:val="FF0000"/>
          <w:sz w:val="22"/>
          <w:szCs w:val="22"/>
          <w:lang w:eastAsia="en-US"/>
        </w:rPr>
      </w:pPr>
    </w:p>
    <w:tbl>
      <w:tblPr>
        <w:tblW w:w="7083" w:type="dxa"/>
        <w:tblCellMar>
          <w:left w:w="70" w:type="dxa"/>
          <w:right w:w="70" w:type="dxa"/>
        </w:tblCellMar>
        <w:tblLook w:val="04A0" w:firstRow="1" w:lastRow="0" w:firstColumn="1" w:lastColumn="0" w:noHBand="0" w:noVBand="1"/>
      </w:tblPr>
      <w:tblGrid>
        <w:gridCol w:w="380"/>
        <w:gridCol w:w="3443"/>
        <w:gridCol w:w="1842"/>
        <w:gridCol w:w="1418"/>
      </w:tblGrid>
      <w:tr w:rsidR="00B3509B" w:rsidRPr="00A8751B" w:rsidTr="00B3509B">
        <w:trPr>
          <w:trHeight w:val="936"/>
        </w:trPr>
        <w:tc>
          <w:tcPr>
            <w:tcW w:w="708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B3509B" w:rsidRPr="00161146" w:rsidRDefault="00B3509B" w:rsidP="00D71420">
            <w:pPr>
              <w:jc w:val="center"/>
              <w:rPr>
                <w:rFonts w:ascii="Calibri" w:hAnsi="Calibri" w:cs="Calibri"/>
                <w:b/>
                <w:color w:val="000000"/>
              </w:rPr>
            </w:pPr>
            <w:r w:rsidRPr="00161146">
              <w:rPr>
                <w:rFonts w:ascii="Calibri" w:hAnsi="Calibri" w:cs="Calibri"/>
                <w:b/>
                <w:color w:val="000000"/>
              </w:rPr>
              <w:t>FUNKCIONALNA ZASNOVA - 2.N NOVI PRIZIDEK</w:t>
            </w:r>
            <w:r w:rsidRPr="00161146">
              <w:rPr>
                <w:rFonts w:ascii="Calibri" w:hAnsi="Calibri" w:cs="Calibri"/>
                <w:b/>
                <w:color w:val="000000"/>
              </w:rPr>
              <w:br/>
              <w:t>vsi prostori na višinski koti +8.64</w:t>
            </w:r>
          </w:p>
          <w:p w:rsidR="00161146" w:rsidRPr="00A8751B" w:rsidRDefault="00161146" w:rsidP="00D71420">
            <w:pPr>
              <w:jc w:val="center"/>
              <w:rPr>
                <w:rFonts w:ascii="Calibri" w:hAnsi="Calibri" w:cs="Calibri"/>
                <w:color w:val="000000"/>
              </w:rPr>
            </w:pPr>
          </w:p>
        </w:tc>
      </w:tr>
      <w:tr w:rsidR="00B3509B" w:rsidRPr="00A8751B" w:rsidTr="00B3509B">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ŠT.</w:t>
            </w:r>
          </w:p>
        </w:tc>
        <w:tc>
          <w:tcPr>
            <w:tcW w:w="3443"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PROSTOR</w:t>
            </w:r>
          </w:p>
        </w:tc>
        <w:tc>
          <w:tcPr>
            <w:tcW w:w="1842"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NETO POVRŠINA</w:t>
            </w:r>
            <w:r>
              <w:rPr>
                <w:rFonts w:ascii="Calibri" w:hAnsi="Calibri" w:cs="Calibri"/>
                <w:color w:val="000000"/>
              </w:rPr>
              <w:t xml:space="preserve"> (m2)</w:t>
            </w:r>
          </w:p>
        </w:tc>
        <w:tc>
          <w:tcPr>
            <w:tcW w:w="1418"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FINALNI TLAK</w:t>
            </w:r>
          </w:p>
        </w:tc>
      </w:tr>
      <w:tr w:rsidR="00B3509B" w:rsidRPr="00A8751B" w:rsidTr="00B3509B">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60</w:t>
            </w:r>
          </w:p>
        </w:tc>
        <w:tc>
          <w:tcPr>
            <w:tcW w:w="3443"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hodnik</w:t>
            </w:r>
          </w:p>
        </w:tc>
        <w:tc>
          <w:tcPr>
            <w:tcW w:w="1842"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29,70</w:t>
            </w:r>
          </w:p>
        </w:tc>
        <w:tc>
          <w:tcPr>
            <w:tcW w:w="1418"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proofErr w:type="spellStart"/>
            <w:r w:rsidRPr="00A8751B">
              <w:rPr>
                <w:rFonts w:ascii="Calibri" w:hAnsi="Calibri" w:cs="Calibri"/>
                <w:color w:val="000000"/>
              </w:rPr>
              <w:t>terrazo</w:t>
            </w:r>
            <w:proofErr w:type="spellEnd"/>
          </w:p>
        </w:tc>
      </w:tr>
      <w:tr w:rsidR="00B3509B" w:rsidRPr="00A8751B" w:rsidTr="00B3509B">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61</w:t>
            </w:r>
          </w:p>
        </w:tc>
        <w:tc>
          <w:tcPr>
            <w:tcW w:w="3443"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stopniščno jedro</w:t>
            </w:r>
          </w:p>
        </w:tc>
        <w:tc>
          <w:tcPr>
            <w:tcW w:w="1842"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30,05</w:t>
            </w:r>
          </w:p>
        </w:tc>
        <w:tc>
          <w:tcPr>
            <w:tcW w:w="1418"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proofErr w:type="spellStart"/>
            <w:r w:rsidRPr="00A8751B">
              <w:rPr>
                <w:rFonts w:ascii="Calibri" w:hAnsi="Calibri" w:cs="Calibri"/>
                <w:color w:val="000000"/>
              </w:rPr>
              <w:t>terrazo</w:t>
            </w:r>
            <w:proofErr w:type="spellEnd"/>
          </w:p>
        </w:tc>
      </w:tr>
      <w:tr w:rsidR="00B3509B" w:rsidRPr="00A8751B" w:rsidTr="00B3509B">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62</w:t>
            </w:r>
          </w:p>
        </w:tc>
        <w:tc>
          <w:tcPr>
            <w:tcW w:w="3443"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garderoba učitelj RP</w:t>
            </w:r>
          </w:p>
        </w:tc>
        <w:tc>
          <w:tcPr>
            <w:tcW w:w="1842"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6,40</w:t>
            </w:r>
          </w:p>
        </w:tc>
        <w:tc>
          <w:tcPr>
            <w:tcW w:w="1418"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keramika</w:t>
            </w:r>
          </w:p>
        </w:tc>
      </w:tr>
      <w:tr w:rsidR="00B3509B" w:rsidRPr="00A8751B" w:rsidTr="00B3509B">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63</w:t>
            </w:r>
          </w:p>
        </w:tc>
        <w:tc>
          <w:tcPr>
            <w:tcW w:w="3443"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shramba rekviziti</w:t>
            </w:r>
          </w:p>
        </w:tc>
        <w:tc>
          <w:tcPr>
            <w:tcW w:w="1842"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9,80</w:t>
            </w:r>
          </w:p>
        </w:tc>
        <w:tc>
          <w:tcPr>
            <w:tcW w:w="1418"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parket</w:t>
            </w:r>
          </w:p>
        </w:tc>
      </w:tr>
      <w:tr w:rsidR="00B3509B" w:rsidRPr="00A8751B" w:rsidTr="00B3509B">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64</w:t>
            </w:r>
          </w:p>
        </w:tc>
        <w:tc>
          <w:tcPr>
            <w:tcW w:w="3443"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vadbeni prostor 2</w:t>
            </w:r>
          </w:p>
        </w:tc>
        <w:tc>
          <w:tcPr>
            <w:tcW w:w="1842"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187,75</w:t>
            </w:r>
          </w:p>
        </w:tc>
        <w:tc>
          <w:tcPr>
            <w:tcW w:w="1418"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športni parket</w:t>
            </w:r>
          </w:p>
        </w:tc>
      </w:tr>
      <w:tr w:rsidR="00B3509B" w:rsidRPr="00A8751B" w:rsidTr="00B3509B">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 xml:space="preserve"> </w:t>
            </w:r>
          </w:p>
        </w:tc>
        <w:tc>
          <w:tcPr>
            <w:tcW w:w="3443" w:type="dxa"/>
            <w:tcBorders>
              <w:top w:val="nil"/>
              <w:left w:val="nil"/>
              <w:bottom w:val="single" w:sz="4" w:space="0" w:color="auto"/>
              <w:right w:val="single" w:sz="4" w:space="0" w:color="auto"/>
            </w:tcBorders>
            <w:shd w:val="clear" w:color="auto" w:fill="auto"/>
            <w:noWrap/>
            <w:vAlign w:val="bottom"/>
            <w:hideMark/>
          </w:tcPr>
          <w:p w:rsidR="00B3509B" w:rsidRPr="00161146" w:rsidRDefault="00B3509B" w:rsidP="00D71420">
            <w:pPr>
              <w:jc w:val="center"/>
              <w:rPr>
                <w:rFonts w:ascii="Calibri" w:hAnsi="Calibri" w:cs="Calibri"/>
                <w:b/>
                <w:color w:val="000000"/>
              </w:rPr>
            </w:pPr>
            <w:r w:rsidRPr="00161146">
              <w:rPr>
                <w:rFonts w:ascii="Calibri" w:hAnsi="Calibri" w:cs="Calibri"/>
                <w:b/>
                <w:color w:val="000000"/>
              </w:rPr>
              <w:t>SKUPAJ</w:t>
            </w:r>
          </w:p>
        </w:tc>
        <w:tc>
          <w:tcPr>
            <w:tcW w:w="1842" w:type="dxa"/>
            <w:tcBorders>
              <w:top w:val="nil"/>
              <w:left w:val="nil"/>
              <w:bottom w:val="single" w:sz="4" w:space="0" w:color="auto"/>
              <w:right w:val="single" w:sz="4" w:space="0" w:color="auto"/>
            </w:tcBorders>
            <w:shd w:val="clear" w:color="auto" w:fill="auto"/>
            <w:noWrap/>
            <w:vAlign w:val="bottom"/>
            <w:hideMark/>
          </w:tcPr>
          <w:p w:rsidR="00B3509B" w:rsidRPr="00161146" w:rsidRDefault="00B3509B" w:rsidP="00D71420">
            <w:pPr>
              <w:jc w:val="center"/>
              <w:rPr>
                <w:rFonts w:ascii="Calibri" w:hAnsi="Calibri" w:cs="Calibri"/>
                <w:b/>
                <w:color w:val="000000"/>
              </w:rPr>
            </w:pPr>
            <w:r w:rsidRPr="00161146">
              <w:rPr>
                <w:rFonts w:ascii="Calibri" w:hAnsi="Calibri" w:cs="Calibri"/>
                <w:b/>
                <w:color w:val="000000"/>
              </w:rPr>
              <w:t>263,70</w:t>
            </w:r>
          </w:p>
        </w:tc>
        <w:tc>
          <w:tcPr>
            <w:tcW w:w="1418" w:type="dxa"/>
            <w:tcBorders>
              <w:top w:val="nil"/>
              <w:left w:val="nil"/>
              <w:bottom w:val="single" w:sz="4" w:space="0" w:color="auto"/>
              <w:right w:val="single" w:sz="4" w:space="0" w:color="auto"/>
            </w:tcBorders>
            <w:shd w:val="clear" w:color="auto" w:fill="auto"/>
            <w:noWrap/>
            <w:vAlign w:val="bottom"/>
            <w:hideMark/>
          </w:tcPr>
          <w:p w:rsidR="00B3509B" w:rsidRPr="00A8751B" w:rsidRDefault="00B3509B" w:rsidP="00D71420">
            <w:pPr>
              <w:jc w:val="center"/>
              <w:rPr>
                <w:rFonts w:ascii="Calibri" w:hAnsi="Calibri" w:cs="Calibri"/>
                <w:color w:val="000000"/>
              </w:rPr>
            </w:pPr>
            <w:r w:rsidRPr="00A8751B">
              <w:rPr>
                <w:rFonts w:ascii="Calibri" w:hAnsi="Calibri" w:cs="Calibri"/>
                <w:color w:val="000000"/>
              </w:rPr>
              <w:t xml:space="preserve"> </w:t>
            </w:r>
          </w:p>
        </w:tc>
      </w:tr>
    </w:tbl>
    <w:p w:rsidR="00503AA8" w:rsidRDefault="00503AA8" w:rsidP="0019679A">
      <w:pPr>
        <w:pStyle w:val="Default"/>
        <w:jc w:val="both"/>
        <w:rPr>
          <w:rFonts w:asciiTheme="minorHAnsi" w:eastAsiaTheme="minorHAnsi" w:hAnsiTheme="minorHAnsi" w:cs="Arial"/>
          <w:b/>
          <w:color w:val="FF0000"/>
          <w:sz w:val="22"/>
          <w:szCs w:val="22"/>
          <w:lang w:eastAsia="en-US"/>
        </w:rPr>
      </w:pPr>
    </w:p>
    <w:p w:rsidR="00261BE2" w:rsidRDefault="00261BE2" w:rsidP="0019679A">
      <w:pPr>
        <w:pStyle w:val="Default"/>
        <w:jc w:val="both"/>
        <w:rPr>
          <w:rFonts w:asciiTheme="minorHAnsi" w:eastAsiaTheme="minorHAnsi" w:hAnsiTheme="minorHAnsi" w:cs="Arial"/>
          <w:b/>
          <w:color w:val="FF0000"/>
          <w:sz w:val="22"/>
          <w:szCs w:val="22"/>
          <w:lang w:eastAsia="en-US"/>
        </w:rPr>
      </w:pPr>
    </w:p>
    <w:p w:rsidR="00261BE2" w:rsidRDefault="00261BE2" w:rsidP="0019679A">
      <w:pPr>
        <w:pStyle w:val="Default"/>
        <w:jc w:val="both"/>
        <w:rPr>
          <w:rFonts w:asciiTheme="minorHAnsi" w:eastAsiaTheme="minorHAnsi" w:hAnsiTheme="minorHAnsi" w:cs="Arial"/>
          <w:b/>
          <w:color w:val="FF0000"/>
          <w:sz w:val="22"/>
          <w:szCs w:val="22"/>
          <w:lang w:eastAsia="en-US"/>
        </w:rPr>
      </w:pPr>
    </w:p>
    <w:p w:rsidR="00261BE2" w:rsidRDefault="00261BE2" w:rsidP="0019679A">
      <w:pPr>
        <w:pStyle w:val="Default"/>
        <w:jc w:val="both"/>
        <w:rPr>
          <w:rFonts w:asciiTheme="minorHAnsi" w:eastAsiaTheme="minorHAnsi" w:hAnsiTheme="minorHAnsi" w:cs="Arial"/>
          <w:b/>
          <w:color w:val="FF0000"/>
          <w:sz w:val="22"/>
          <w:szCs w:val="22"/>
          <w:lang w:eastAsia="en-US"/>
        </w:rPr>
      </w:pPr>
    </w:p>
    <w:p w:rsidR="00503AA8" w:rsidRDefault="00503AA8" w:rsidP="0019679A">
      <w:pPr>
        <w:pStyle w:val="Default"/>
        <w:jc w:val="both"/>
        <w:rPr>
          <w:rFonts w:asciiTheme="minorHAnsi" w:eastAsiaTheme="minorHAnsi" w:hAnsiTheme="minorHAnsi" w:cs="Arial"/>
          <w:b/>
          <w:color w:val="FF0000"/>
          <w:sz w:val="22"/>
          <w:szCs w:val="22"/>
          <w:lang w:eastAsia="en-US"/>
        </w:rPr>
      </w:pPr>
    </w:p>
    <w:tbl>
      <w:tblPr>
        <w:tblW w:w="7083" w:type="dxa"/>
        <w:tblCellMar>
          <w:left w:w="70" w:type="dxa"/>
          <w:right w:w="70" w:type="dxa"/>
        </w:tblCellMar>
        <w:tblLook w:val="04A0" w:firstRow="1" w:lastRow="0" w:firstColumn="1" w:lastColumn="0" w:noHBand="0" w:noVBand="1"/>
      </w:tblPr>
      <w:tblGrid>
        <w:gridCol w:w="380"/>
        <w:gridCol w:w="3443"/>
        <w:gridCol w:w="1842"/>
        <w:gridCol w:w="1418"/>
      </w:tblGrid>
      <w:tr w:rsidR="00E108A2" w:rsidRPr="00B363AB" w:rsidTr="00E108A2">
        <w:trPr>
          <w:trHeight w:val="714"/>
        </w:trPr>
        <w:tc>
          <w:tcPr>
            <w:tcW w:w="708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61146" w:rsidRDefault="00161146" w:rsidP="00D71420">
            <w:pPr>
              <w:jc w:val="center"/>
              <w:rPr>
                <w:rFonts w:ascii="Calibri" w:hAnsi="Calibri" w:cs="Calibri"/>
                <w:b/>
                <w:color w:val="000000"/>
              </w:rPr>
            </w:pPr>
          </w:p>
          <w:p w:rsidR="00E108A2" w:rsidRDefault="00E108A2" w:rsidP="00D71420">
            <w:pPr>
              <w:jc w:val="center"/>
              <w:rPr>
                <w:rFonts w:ascii="Calibri" w:hAnsi="Calibri" w:cs="Calibri"/>
                <w:b/>
                <w:color w:val="000000"/>
              </w:rPr>
            </w:pPr>
            <w:r w:rsidRPr="00161146">
              <w:rPr>
                <w:rFonts w:ascii="Calibri" w:hAnsi="Calibri" w:cs="Calibri"/>
                <w:b/>
                <w:color w:val="000000"/>
              </w:rPr>
              <w:t>FUNKCIONALNA ZASNOVA – 3N - TERASNA ETAŽA NOVI PRIZIDEK</w:t>
            </w:r>
            <w:r w:rsidRPr="00161146">
              <w:rPr>
                <w:rFonts w:ascii="Calibri" w:hAnsi="Calibri" w:cs="Calibri"/>
                <w:b/>
                <w:color w:val="000000"/>
              </w:rPr>
              <w:br/>
              <w:t>vsi prostori na višinski koti +12.96</w:t>
            </w:r>
          </w:p>
          <w:p w:rsidR="00161146" w:rsidRPr="00161146" w:rsidRDefault="00161146" w:rsidP="00D71420">
            <w:pPr>
              <w:jc w:val="center"/>
              <w:rPr>
                <w:rFonts w:ascii="Calibri" w:hAnsi="Calibri" w:cs="Calibri"/>
                <w:b/>
                <w:color w:val="000000"/>
              </w:rPr>
            </w:pP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ŠT.</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PROSTOR</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NETO POVRŠINA</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FINALNI TLAK</w:t>
            </w: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79</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hodnik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19,00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proofErr w:type="spellStart"/>
            <w:r w:rsidRPr="00B363AB">
              <w:rPr>
                <w:rFonts w:ascii="Calibri" w:hAnsi="Calibri" w:cs="Calibri"/>
                <w:color w:val="000000"/>
              </w:rPr>
              <w:t>terrazo</w:t>
            </w:r>
            <w:proofErr w:type="spellEnd"/>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80</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stopniščno jedro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22,50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proofErr w:type="spellStart"/>
            <w:r w:rsidRPr="00B363AB">
              <w:rPr>
                <w:rFonts w:ascii="Calibri" w:hAnsi="Calibri" w:cs="Calibri"/>
                <w:color w:val="000000"/>
              </w:rPr>
              <w:t>terrazo</w:t>
            </w:r>
            <w:proofErr w:type="spellEnd"/>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81</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predprostor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7,80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proofErr w:type="spellStart"/>
            <w:r w:rsidRPr="00B363AB">
              <w:rPr>
                <w:rFonts w:ascii="Calibri" w:hAnsi="Calibri" w:cs="Calibri"/>
                <w:color w:val="000000"/>
              </w:rPr>
              <w:t>terrazo</w:t>
            </w:r>
            <w:proofErr w:type="spellEnd"/>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82</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kabinet dramska igra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17,50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parket</w:t>
            </w: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83</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specialna učilnica GUM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78,70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parket</w:t>
            </w: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84</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specialna učilnica LUM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92,10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parket</w:t>
            </w: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85</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kabinet LUM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19,10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parket</w:t>
            </w: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86</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skupni kabinet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20,10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parket</w:t>
            </w: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87</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kabinet GUM </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17,90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parket</w:t>
            </w:r>
          </w:p>
        </w:tc>
      </w:tr>
      <w:tr w:rsidR="00E108A2" w:rsidRPr="00B363AB" w:rsidTr="00E108A2">
        <w:trPr>
          <w:trHeight w:val="288"/>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 </w:t>
            </w:r>
          </w:p>
        </w:tc>
        <w:tc>
          <w:tcPr>
            <w:tcW w:w="3443" w:type="dxa"/>
            <w:tcBorders>
              <w:top w:val="nil"/>
              <w:left w:val="nil"/>
              <w:bottom w:val="single" w:sz="4" w:space="0" w:color="auto"/>
              <w:right w:val="single" w:sz="4" w:space="0" w:color="auto"/>
            </w:tcBorders>
            <w:shd w:val="clear" w:color="auto" w:fill="auto"/>
            <w:noWrap/>
            <w:vAlign w:val="bottom"/>
            <w:hideMark/>
          </w:tcPr>
          <w:p w:rsidR="00E108A2" w:rsidRPr="00161146" w:rsidRDefault="00E108A2" w:rsidP="00D71420">
            <w:pPr>
              <w:jc w:val="center"/>
              <w:rPr>
                <w:rFonts w:ascii="Calibri" w:hAnsi="Calibri" w:cs="Calibri"/>
                <w:b/>
                <w:color w:val="000000"/>
              </w:rPr>
            </w:pPr>
            <w:r w:rsidRPr="00161146">
              <w:rPr>
                <w:rFonts w:ascii="Calibri" w:hAnsi="Calibri" w:cs="Calibri"/>
                <w:b/>
                <w:color w:val="000000"/>
              </w:rPr>
              <w:t>SKUPAJ</w:t>
            </w:r>
          </w:p>
        </w:tc>
        <w:tc>
          <w:tcPr>
            <w:tcW w:w="1842" w:type="dxa"/>
            <w:tcBorders>
              <w:top w:val="nil"/>
              <w:left w:val="nil"/>
              <w:bottom w:val="single" w:sz="4" w:space="0" w:color="auto"/>
              <w:right w:val="single" w:sz="4" w:space="0" w:color="auto"/>
            </w:tcBorders>
            <w:shd w:val="clear" w:color="auto" w:fill="auto"/>
            <w:noWrap/>
            <w:vAlign w:val="bottom"/>
            <w:hideMark/>
          </w:tcPr>
          <w:p w:rsidR="00E108A2" w:rsidRPr="00161146" w:rsidRDefault="00E108A2" w:rsidP="00D71420">
            <w:pPr>
              <w:jc w:val="center"/>
              <w:rPr>
                <w:rFonts w:ascii="Calibri" w:hAnsi="Calibri" w:cs="Calibri"/>
                <w:b/>
                <w:color w:val="000000"/>
              </w:rPr>
            </w:pPr>
            <w:r w:rsidRPr="00161146">
              <w:rPr>
                <w:rFonts w:ascii="Calibri" w:hAnsi="Calibri" w:cs="Calibri"/>
                <w:b/>
                <w:color w:val="000000"/>
              </w:rPr>
              <w:t>294,70</w:t>
            </w:r>
          </w:p>
        </w:tc>
        <w:tc>
          <w:tcPr>
            <w:tcW w:w="1418" w:type="dxa"/>
            <w:tcBorders>
              <w:top w:val="nil"/>
              <w:left w:val="nil"/>
              <w:bottom w:val="single" w:sz="4" w:space="0" w:color="auto"/>
              <w:right w:val="single" w:sz="4" w:space="0" w:color="auto"/>
            </w:tcBorders>
            <w:shd w:val="clear" w:color="auto" w:fill="auto"/>
            <w:noWrap/>
            <w:vAlign w:val="bottom"/>
            <w:hideMark/>
          </w:tcPr>
          <w:p w:rsidR="00E108A2" w:rsidRPr="00B363AB" w:rsidRDefault="00E108A2" w:rsidP="00D71420">
            <w:pPr>
              <w:jc w:val="center"/>
              <w:rPr>
                <w:rFonts w:ascii="Calibri" w:hAnsi="Calibri" w:cs="Calibri"/>
                <w:color w:val="000000"/>
              </w:rPr>
            </w:pPr>
            <w:r w:rsidRPr="00B363AB">
              <w:rPr>
                <w:rFonts w:ascii="Calibri" w:hAnsi="Calibri" w:cs="Calibri"/>
                <w:color w:val="000000"/>
              </w:rPr>
              <w:t xml:space="preserve"> </w:t>
            </w:r>
          </w:p>
        </w:tc>
      </w:tr>
    </w:tbl>
    <w:p w:rsidR="00B3509B" w:rsidRDefault="00B3509B" w:rsidP="0019679A">
      <w:pPr>
        <w:pStyle w:val="Default"/>
        <w:jc w:val="both"/>
        <w:rPr>
          <w:rFonts w:asciiTheme="minorHAnsi" w:eastAsiaTheme="minorHAnsi" w:hAnsiTheme="minorHAnsi" w:cs="Arial"/>
          <w:b/>
          <w:color w:val="FF0000"/>
          <w:sz w:val="22"/>
          <w:szCs w:val="22"/>
          <w:lang w:eastAsia="en-US"/>
        </w:rPr>
      </w:pPr>
    </w:p>
    <w:p w:rsidR="00E41F77" w:rsidRDefault="00E41F77" w:rsidP="0019679A">
      <w:pPr>
        <w:pStyle w:val="Default"/>
        <w:jc w:val="both"/>
        <w:rPr>
          <w:rFonts w:asciiTheme="minorHAnsi" w:eastAsiaTheme="minorHAnsi" w:hAnsiTheme="minorHAnsi" w:cs="Arial"/>
          <w:b/>
          <w:color w:val="FF0000"/>
          <w:sz w:val="22"/>
          <w:szCs w:val="22"/>
          <w:lang w:eastAsia="en-US"/>
        </w:rPr>
      </w:pPr>
    </w:p>
    <w:p w:rsidR="00B3509B" w:rsidRPr="00C871DC" w:rsidRDefault="00C871DC" w:rsidP="0019679A">
      <w:pPr>
        <w:pStyle w:val="Default"/>
        <w:jc w:val="both"/>
        <w:rPr>
          <w:rFonts w:asciiTheme="minorHAnsi" w:eastAsiaTheme="minorHAnsi" w:hAnsiTheme="minorHAnsi" w:cs="Arial"/>
          <w:b/>
          <w:color w:val="auto"/>
          <w:sz w:val="22"/>
          <w:szCs w:val="22"/>
          <w:lang w:eastAsia="en-US"/>
        </w:rPr>
      </w:pPr>
      <w:r w:rsidRPr="00C871DC">
        <w:rPr>
          <w:rFonts w:asciiTheme="minorHAnsi" w:eastAsiaTheme="minorHAnsi" w:hAnsiTheme="minorHAnsi" w:cs="Arial"/>
          <w:b/>
          <w:color w:val="auto"/>
          <w:sz w:val="22"/>
          <w:szCs w:val="22"/>
          <w:lang w:eastAsia="en-US"/>
        </w:rPr>
        <w:t>SKUPAJ NETO</w:t>
      </w:r>
      <w:r w:rsidR="003D2B02">
        <w:rPr>
          <w:rFonts w:asciiTheme="minorHAnsi" w:eastAsiaTheme="minorHAnsi" w:hAnsiTheme="minorHAnsi" w:cs="Arial"/>
          <w:b/>
          <w:color w:val="auto"/>
          <w:sz w:val="22"/>
          <w:szCs w:val="22"/>
          <w:lang w:eastAsia="en-US"/>
        </w:rPr>
        <w:t xml:space="preserve"> NOTRANJE </w:t>
      </w:r>
      <w:r w:rsidRPr="00C871DC">
        <w:rPr>
          <w:rFonts w:asciiTheme="minorHAnsi" w:eastAsiaTheme="minorHAnsi" w:hAnsiTheme="minorHAnsi" w:cs="Arial"/>
          <w:b/>
          <w:color w:val="auto"/>
          <w:sz w:val="22"/>
          <w:szCs w:val="22"/>
          <w:lang w:eastAsia="en-US"/>
        </w:rPr>
        <w:t xml:space="preserve"> POVRŠINE:</w:t>
      </w:r>
    </w:p>
    <w:p w:rsidR="00E41F77" w:rsidRPr="00C871DC" w:rsidRDefault="00E41F77" w:rsidP="00E41F77">
      <w:pPr>
        <w:pStyle w:val="Default"/>
        <w:ind w:firstLine="708"/>
        <w:jc w:val="both"/>
        <w:rPr>
          <w:rFonts w:asciiTheme="minorHAnsi" w:eastAsiaTheme="minorHAnsi" w:hAnsiTheme="minorHAnsi" w:cs="Arial"/>
          <w:color w:val="auto"/>
          <w:sz w:val="22"/>
          <w:szCs w:val="22"/>
          <w:lang w:eastAsia="en-US"/>
        </w:rPr>
      </w:pPr>
      <w:r w:rsidRPr="00C871DC">
        <w:rPr>
          <w:rFonts w:asciiTheme="minorHAnsi" w:eastAsiaTheme="minorHAnsi" w:hAnsiTheme="minorHAnsi" w:cs="Arial"/>
          <w:color w:val="auto"/>
          <w:sz w:val="22"/>
          <w:szCs w:val="22"/>
          <w:lang w:eastAsia="en-US"/>
        </w:rPr>
        <w:t>Klet</w:t>
      </w:r>
      <w:r w:rsidR="00C871DC">
        <w:rPr>
          <w:rFonts w:asciiTheme="minorHAnsi" w:eastAsiaTheme="minorHAnsi" w:hAnsiTheme="minorHAnsi" w:cs="Arial"/>
          <w:color w:val="auto"/>
          <w:sz w:val="22"/>
          <w:szCs w:val="22"/>
          <w:lang w:eastAsia="en-US"/>
        </w:rPr>
        <w:tab/>
      </w:r>
      <w:r w:rsidR="00C871DC">
        <w:rPr>
          <w:rFonts w:asciiTheme="minorHAnsi" w:eastAsiaTheme="minorHAnsi" w:hAnsiTheme="minorHAnsi" w:cs="Arial"/>
          <w:color w:val="auto"/>
          <w:sz w:val="22"/>
          <w:szCs w:val="22"/>
          <w:lang w:eastAsia="en-US"/>
        </w:rPr>
        <w:tab/>
      </w:r>
      <w:r w:rsidR="00C871DC">
        <w:rPr>
          <w:rFonts w:asciiTheme="minorHAnsi" w:eastAsiaTheme="minorHAnsi" w:hAnsiTheme="minorHAnsi" w:cs="Arial"/>
          <w:color w:val="auto"/>
          <w:sz w:val="22"/>
          <w:szCs w:val="22"/>
          <w:lang w:eastAsia="en-US"/>
        </w:rPr>
        <w:tab/>
        <w:t>529,65 m2</w:t>
      </w:r>
    </w:p>
    <w:p w:rsidR="00E41F77" w:rsidRPr="00C871DC" w:rsidRDefault="00E41F77" w:rsidP="00E41F77">
      <w:pPr>
        <w:pStyle w:val="Default"/>
        <w:ind w:firstLine="708"/>
        <w:jc w:val="both"/>
        <w:rPr>
          <w:rFonts w:asciiTheme="minorHAnsi" w:eastAsiaTheme="minorHAnsi" w:hAnsiTheme="minorHAnsi" w:cs="Arial"/>
          <w:color w:val="auto"/>
          <w:sz w:val="22"/>
          <w:szCs w:val="22"/>
          <w:lang w:eastAsia="en-US"/>
        </w:rPr>
      </w:pPr>
      <w:r w:rsidRPr="00C871DC">
        <w:rPr>
          <w:rFonts w:asciiTheme="minorHAnsi" w:eastAsiaTheme="minorHAnsi" w:hAnsiTheme="minorHAnsi" w:cs="Arial"/>
          <w:color w:val="auto"/>
          <w:sz w:val="22"/>
          <w:szCs w:val="22"/>
          <w:lang w:eastAsia="en-US"/>
        </w:rPr>
        <w:t>Pritličje</w:t>
      </w:r>
      <w:r w:rsidR="00C871DC">
        <w:rPr>
          <w:rFonts w:asciiTheme="minorHAnsi" w:eastAsiaTheme="minorHAnsi" w:hAnsiTheme="minorHAnsi" w:cs="Arial"/>
          <w:color w:val="auto"/>
          <w:sz w:val="22"/>
          <w:szCs w:val="22"/>
          <w:lang w:eastAsia="en-US"/>
        </w:rPr>
        <w:tab/>
      </w:r>
      <w:r w:rsidR="00C871DC">
        <w:rPr>
          <w:rFonts w:asciiTheme="minorHAnsi" w:eastAsiaTheme="minorHAnsi" w:hAnsiTheme="minorHAnsi" w:cs="Arial"/>
          <w:color w:val="auto"/>
          <w:sz w:val="22"/>
          <w:szCs w:val="22"/>
          <w:lang w:eastAsia="en-US"/>
        </w:rPr>
        <w:tab/>
      </w:r>
      <w:r w:rsidR="00C871DC">
        <w:rPr>
          <w:rFonts w:asciiTheme="minorHAnsi" w:eastAsiaTheme="minorHAnsi" w:hAnsiTheme="minorHAnsi" w:cs="Arial"/>
          <w:color w:val="auto"/>
          <w:sz w:val="22"/>
          <w:szCs w:val="22"/>
          <w:lang w:eastAsia="en-US"/>
        </w:rPr>
        <w:tab/>
        <w:t>380,80 m2</w:t>
      </w:r>
    </w:p>
    <w:p w:rsidR="00E41F77" w:rsidRPr="00C871DC" w:rsidRDefault="00E41F77" w:rsidP="00E41F77">
      <w:pPr>
        <w:pStyle w:val="Default"/>
        <w:numPr>
          <w:ilvl w:val="0"/>
          <w:numId w:val="41"/>
        </w:numPr>
        <w:jc w:val="both"/>
        <w:rPr>
          <w:rFonts w:asciiTheme="minorHAnsi" w:eastAsiaTheme="minorHAnsi" w:hAnsiTheme="minorHAnsi" w:cs="Arial"/>
          <w:color w:val="auto"/>
          <w:sz w:val="22"/>
          <w:szCs w:val="22"/>
          <w:lang w:eastAsia="en-US"/>
        </w:rPr>
      </w:pPr>
      <w:r w:rsidRPr="00C871DC">
        <w:rPr>
          <w:rFonts w:asciiTheme="minorHAnsi" w:eastAsiaTheme="minorHAnsi" w:hAnsiTheme="minorHAnsi" w:cs="Arial"/>
          <w:color w:val="auto"/>
          <w:sz w:val="22"/>
          <w:szCs w:val="22"/>
          <w:lang w:eastAsia="en-US"/>
        </w:rPr>
        <w:t>Nadstropje</w:t>
      </w:r>
      <w:r w:rsidR="00FE699D">
        <w:rPr>
          <w:rFonts w:asciiTheme="minorHAnsi" w:eastAsiaTheme="minorHAnsi" w:hAnsiTheme="minorHAnsi" w:cs="Arial"/>
          <w:color w:val="auto"/>
          <w:sz w:val="22"/>
          <w:szCs w:val="22"/>
          <w:lang w:eastAsia="en-US"/>
        </w:rPr>
        <w:tab/>
      </w:r>
      <w:r w:rsidR="00FE699D">
        <w:rPr>
          <w:rFonts w:asciiTheme="minorHAnsi" w:eastAsiaTheme="minorHAnsi" w:hAnsiTheme="minorHAnsi" w:cs="Arial"/>
          <w:color w:val="auto"/>
          <w:sz w:val="22"/>
          <w:szCs w:val="22"/>
          <w:lang w:eastAsia="en-US"/>
        </w:rPr>
        <w:tab/>
        <w:t>638,25 m2</w:t>
      </w:r>
    </w:p>
    <w:p w:rsidR="00E41F77" w:rsidRPr="00C871DC" w:rsidRDefault="00E41F77" w:rsidP="00E41F77">
      <w:pPr>
        <w:pStyle w:val="Default"/>
        <w:numPr>
          <w:ilvl w:val="0"/>
          <w:numId w:val="41"/>
        </w:numPr>
        <w:jc w:val="both"/>
        <w:rPr>
          <w:rFonts w:asciiTheme="minorHAnsi" w:eastAsiaTheme="minorHAnsi" w:hAnsiTheme="minorHAnsi" w:cs="Arial"/>
          <w:color w:val="auto"/>
          <w:sz w:val="22"/>
          <w:szCs w:val="22"/>
          <w:lang w:eastAsia="en-US"/>
        </w:rPr>
      </w:pPr>
      <w:r w:rsidRPr="00C871DC">
        <w:rPr>
          <w:rFonts w:asciiTheme="minorHAnsi" w:eastAsiaTheme="minorHAnsi" w:hAnsiTheme="minorHAnsi" w:cs="Arial"/>
          <w:color w:val="auto"/>
          <w:sz w:val="22"/>
          <w:szCs w:val="22"/>
          <w:lang w:eastAsia="en-US"/>
        </w:rPr>
        <w:t>Nadstropje</w:t>
      </w:r>
      <w:r w:rsidR="00FE699D">
        <w:rPr>
          <w:rFonts w:asciiTheme="minorHAnsi" w:eastAsiaTheme="minorHAnsi" w:hAnsiTheme="minorHAnsi" w:cs="Arial"/>
          <w:color w:val="auto"/>
          <w:sz w:val="22"/>
          <w:szCs w:val="22"/>
          <w:lang w:eastAsia="en-US"/>
        </w:rPr>
        <w:tab/>
      </w:r>
      <w:r w:rsidR="00FE699D">
        <w:rPr>
          <w:rFonts w:asciiTheme="minorHAnsi" w:eastAsiaTheme="minorHAnsi" w:hAnsiTheme="minorHAnsi" w:cs="Arial"/>
          <w:color w:val="auto"/>
          <w:sz w:val="22"/>
          <w:szCs w:val="22"/>
          <w:lang w:eastAsia="en-US"/>
        </w:rPr>
        <w:tab/>
        <w:t>263,70 m2</w:t>
      </w:r>
    </w:p>
    <w:p w:rsidR="00E41F77" w:rsidRPr="00E17F73" w:rsidRDefault="00E41F77" w:rsidP="00E41F77">
      <w:pPr>
        <w:pStyle w:val="Default"/>
        <w:numPr>
          <w:ilvl w:val="0"/>
          <w:numId w:val="41"/>
        </w:numPr>
        <w:jc w:val="both"/>
        <w:rPr>
          <w:rFonts w:asciiTheme="minorHAnsi" w:eastAsiaTheme="minorHAnsi" w:hAnsiTheme="minorHAnsi" w:cs="Arial"/>
          <w:color w:val="auto"/>
          <w:sz w:val="22"/>
          <w:szCs w:val="22"/>
          <w:u w:val="single"/>
          <w:lang w:eastAsia="en-US"/>
        </w:rPr>
      </w:pPr>
      <w:r w:rsidRPr="00E17F73">
        <w:rPr>
          <w:rFonts w:asciiTheme="minorHAnsi" w:eastAsiaTheme="minorHAnsi" w:hAnsiTheme="minorHAnsi" w:cs="Arial"/>
          <w:color w:val="auto"/>
          <w:sz w:val="22"/>
          <w:szCs w:val="22"/>
          <w:u w:val="single"/>
          <w:lang w:eastAsia="en-US"/>
        </w:rPr>
        <w:t xml:space="preserve">Nadstropje </w:t>
      </w:r>
      <w:r w:rsidR="00FE699D" w:rsidRPr="00E17F73">
        <w:rPr>
          <w:rFonts w:asciiTheme="minorHAnsi" w:eastAsiaTheme="minorHAnsi" w:hAnsiTheme="minorHAnsi" w:cs="Arial"/>
          <w:color w:val="auto"/>
          <w:sz w:val="22"/>
          <w:szCs w:val="22"/>
          <w:u w:val="single"/>
          <w:lang w:eastAsia="en-US"/>
        </w:rPr>
        <w:t>–</w:t>
      </w:r>
      <w:r w:rsidRPr="00E17F73">
        <w:rPr>
          <w:rFonts w:asciiTheme="minorHAnsi" w:eastAsiaTheme="minorHAnsi" w:hAnsiTheme="minorHAnsi" w:cs="Arial"/>
          <w:color w:val="auto"/>
          <w:sz w:val="22"/>
          <w:szCs w:val="22"/>
          <w:u w:val="single"/>
          <w:lang w:eastAsia="en-US"/>
        </w:rPr>
        <w:t xml:space="preserve"> terasa</w:t>
      </w:r>
      <w:r w:rsidR="00FE699D" w:rsidRPr="00E17F73">
        <w:rPr>
          <w:rFonts w:asciiTheme="minorHAnsi" w:eastAsiaTheme="minorHAnsi" w:hAnsiTheme="minorHAnsi" w:cs="Arial"/>
          <w:color w:val="auto"/>
          <w:sz w:val="22"/>
          <w:szCs w:val="22"/>
          <w:u w:val="single"/>
          <w:lang w:eastAsia="en-US"/>
        </w:rPr>
        <w:tab/>
        <w:t>294,70 m2</w:t>
      </w:r>
    </w:p>
    <w:p w:rsidR="003D2B02" w:rsidRDefault="00E17F73" w:rsidP="00E41F77">
      <w:pPr>
        <w:pStyle w:val="Default"/>
        <w:ind w:left="720"/>
        <w:jc w:val="both"/>
        <w:rPr>
          <w:rFonts w:asciiTheme="minorHAnsi" w:eastAsiaTheme="minorHAnsi" w:hAnsiTheme="minorHAnsi" w:cs="Arial"/>
          <w:b/>
          <w:color w:val="auto"/>
          <w:sz w:val="22"/>
          <w:szCs w:val="22"/>
          <w:lang w:eastAsia="en-US"/>
        </w:rPr>
      </w:pPr>
      <w:r w:rsidRPr="003D2B02">
        <w:rPr>
          <w:rFonts w:asciiTheme="minorHAnsi" w:eastAsiaTheme="minorHAnsi" w:hAnsiTheme="minorHAnsi" w:cs="Arial"/>
          <w:b/>
          <w:color w:val="auto"/>
          <w:sz w:val="22"/>
          <w:szCs w:val="22"/>
          <w:lang w:eastAsia="en-US"/>
        </w:rPr>
        <w:t xml:space="preserve">SKUPAJ </w:t>
      </w:r>
      <w:r w:rsidR="00A20BA5" w:rsidRPr="003D2B02">
        <w:rPr>
          <w:rFonts w:asciiTheme="minorHAnsi" w:eastAsiaTheme="minorHAnsi" w:hAnsiTheme="minorHAnsi" w:cs="Arial"/>
          <w:b/>
          <w:color w:val="auto"/>
          <w:sz w:val="22"/>
          <w:szCs w:val="22"/>
          <w:lang w:eastAsia="en-US"/>
        </w:rPr>
        <w:tab/>
      </w:r>
      <w:r w:rsidR="00A20BA5" w:rsidRPr="003D2B02">
        <w:rPr>
          <w:rFonts w:asciiTheme="minorHAnsi" w:eastAsiaTheme="minorHAnsi" w:hAnsiTheme="minorHAnsi" w:cs="Arial"/>
          <w:b/>
          <w:color w:val="auto"/>
          <w:sz w:val="22"/>
          <w:szCs w:val="22"/>
          <w:lang w:eastAsia="en-US"/>
        </w:rPr>
        <w:tab/>
        <w:t>2107,10 m2</w:t>
      </w:r>
    </w:p>
    <w:p w:rsidR="003D2B02" w:rsidRDefault="003D2B02" w:rsidP="00E41F77">
      <w:pPr>
        <w:pStyle w:val="Default"/>
        <w:ind w:left="720"/>
        <w:jc w:val="both"/>
        <w:rPr>
          <w:rFonts w:asciiTheme="minorHAnsi" w:eastAsiaTheme="minorHAnsi" w:hAnsiTheme="minorHAnsi" w:cs="Arial"/>
          <w:b/>
          <w:color w:val="auto"/>
          <w:sz w:val="22"/>
          <w:szCs w:val="22"/>
          <w:lang w:eastAsia="en-US"/>
        </w:rPr>
      </w:pPr>
    </w:p>
    <w:p w:rsidR="00E20670" w:rsidRPr="0069247B" w:rsidRDefault="00E20670" w:rsidP="003D2B02">
      <w:pPr>
        <w:pStyle w:val="Default"/>
        <w:jc w:val="both"/>
        <w:rPr>
          <w:rFonts w:asciiTheme="minorHAnsi" w:eastAsiaTheme="minorHAnsi" w:hAnsiTheme="minorHAnsi" w:cs="Arial"/>
          <w:color w:val="auto"/>
          <w:sz w:val="22"/>
          <w:szCs w:val="22"/>
          <w:u w:val="single"/>
          <w:lang w:eastAsia="en-US"/>
        </w:rPr>
      </w:pPr>
      <w:r w:rsidRPr="0069247B">
        <w:rPr>
          <w:rFonts w:asciiTheme="minorHAnsi" w:eastAsiaTheme="minorHAnsi" w:hAnsiTheme="minorHAnsi" w:cs="Arial"/>
          <w:color w:val="auto"/>
          <w:sz w:val="22"/>
          <w:szCs w:val="22"/>
          <w:u w:val="single"/>
          <w:lang w:eastAsia="en-US"/>
        </w:rPr>
        <w:t>OSTALE POVRŠINE:</w:t>
      </w:r>
    </w:p>
    <w:p w:rsidR="00B3509B" w:rsidRPr="00D94AAD" w:rsidRDefault="003D2B02" w:rsidP="003D2B02">
      <w:pPr>
        <w:pStyle w:val="Default"/>
        <w:jc w:val="both"/>
        <w:rPr>
          <w:rFonts w:asciiTheme="minorHAnsi" w:eastAsiaTheme="minorHAnsi" w:hAnsiTheme="minorHAnsi" w:cs="Arial"/>
          <w:color w:val="auto"/>
          <w:sz w:val="22"/>
          <w:szCs w:val="22"/>
          <w:lang w:eastAsia="en-US"/>
        </w:rPr>
      </w:pPr>
      <w:r w:rsidRPr="00D94AAD">
        <w:rPr>
          <w:rFonts w:asciiTheme="minorHAnsi" w:eastAsiaTheme="minorHAnsi" w:hAnsiTheme="minorHAnsi" w:cs="Arial"/>
          <w:color w:val="auto"/>
          <w:sz w:val="22"/>
          <w:szCs w:val="22"/>
          <w:lang w:eastAsia="en-US"/>
        </w:rPr>
        <w:t xml:space="preserve">ZUNANJA NEPOKRITA TERASA NA KOTI </w:t>
      </w:r>
      <w:r w:rsidR="00F77B2D" w:rsidRPr="00D94AAD">
        <w:rPr>
          <w:rFonts w:asciiTheme="minorHAnsi" w:eastAsiaTheme="minorHAnsi" w:hAnsiTheme="minorHAnsi" w:cs="Arial"/>
          <w:color w:val="auto"/>
          <w:sz w:val="22"/>
          <w:szCs w:val="22"/>
          <w:lang w:eastAsia="en-US"/>
        </w:rPr>
        <w:t>+ 13,43</w:t>
      </w:r>
      <w:r w:rsidR="00D94AAD" w:rsidRPr="00D94AAD">
        <w:rPr>
          <w:rFonts w:asciiTheme="minorHAnsi" w:eastAsiaTheme="minorHAnsi" w:hAnsiTheme="minorHAnsi" w:cs="Arial"/>
          <w:color w:val="auto"/>
          <w:sz w:val="22"/>
          <w:szCs w:val="22"/>
          <w:lang w:eastAsia="en-US"/>
        </w:rPr>
        <w:tab/>
      </w:r>
      <w:r w:rsidR="00D94AAD">
        <w:rPr>
          <w:rFonts w:asciiTheme="minorHAnsi" w:eastAsiaTheme="minorHAnsi" w:hAnsiTheme="minorHAnsi" w:cs="Arial"/>
          <w:color w:val="auto"/>
          <w:sz w:val="22"/>
          <w:szCs w:val="22"/>
          <w:lang w:eastAsia="en-US"/>
        </w:rPr>
        <w:tab/>
      </w:r>
      <w:r w:rsidR="00D94AAD">
        <w:rPr>
          <w:rFonts w:asciiTheme="minorHAnsi" w:eastAsiaTheme="minorHAnsi" w:hAnsiTheme="minorHAnsi" w:cs="Arial"/>
          <w:color w:val="auto"/>
          <w:sz w:val="22"/>
          <w:szCs w:val="22"/>
          <w:lang w:eastAsia="en-US"/>
        </w:rPr>
        <w:tab/>
      </w:r>
      <w:r w:rsidR="00D94AAD" w:rsidRPr="00D94AAD">
        <w:rPr>
          <w:rFonts w:asciiTheme="minorHAnsi" w:eastAsiaTheme="minorHAnsi" w:hAnsiTheme="minorHAnsi" w:cs="Arial"/>
          <w:color w:val="auto"/>
          <w:sz w:val="22"/>
          <w:szCs w:val="22"/>
          <w:lang w:eastAsia="en-US"/>
        </w:rPr>
        <w:tab/>
        <w:t>106,50 m2</w:t>
      </w:r>
      <w:r w:rsidRPr="00D94AAD">
        <w:rPr>
          <w:rFonts w:asciiTheme="minorHAnsi" w:eastAsiaTheme="minorHAnsi" w:hAnsiTheme="minorHAnsi" w:cs="Arial"/>
          <w:color w:val="auto"/>
          <w:sz w:val="22"/>
          <w:szCs w:val="22"/>
          <w:lang w:eastAsia="en-US"/>
        </w:rPr>
        <w:t xml:space="preserve"> </w:t>
      </w:r>
    </w:p>
    <w:p w:rsidR="003D2B02" w:rsidRPr="00D94AAD" w:rsidRDefault="003D2B02" w:rsidP="003D2B02">
      <w:pPr>
        <w:pStyle w:val="Default"/>
        <w:jc w:val="both"/>
        <w:rPr>
          <w:rFonts w:asciiTheme="minorHAnsi" w:eastAsiaTheme="minorHAnsi" w:hAnsiTheme="minorHAnsi" w:cs="Arial"/>
          <w:color w:val="auto"/>
          <w:sz w:val="22"/>
          <w:szCs w:val="22"/>
          <w:lang w:eastAsia="en-US"/>
        </w:rPr>
      </w:pPr>
      <w:r w:rsidRPr="00D94AAD">
        <w:rPr>
          <w:rFonts w:asciiTheme="minorHAnsi" w:eastAsiaTheme="minorHAnsi" w:hAnsiTheme="minorHAnsi" w:cs="Arial"/>
          <w:color w:val="auto"/>
          <w:sz w:val="22"/>
          <w:szCs w:val="22"/>
          <w:lang w:eastAsia="en-US"/>
        </w:rPr>
        <w:t xml:space="preserve">ZUNANJI NEPOKRITI ATRIJ NA KOTI </w:t>
      </w:r>
      <w:r w:rsidR="00174239">
        <w:rPr>
          <w:rFonts w:asciiTheme="minorHAnsi" w:eastAsiaTheme="minorHAnsi" w:hAnsiTheme="minorHAnsi" w:cs="Arial"/>
          <w:color w:val="auto"/>
          <w:sz w:val="22"/>
          <w:szCs w:val="22"/>
          <w:lang w:eastAsia="en-US"/>
        </w:rPr>
        <w:t>-4,02</w:t>
      </w:r>
      <w:r w:rsidR="00F7545D">
        <w:rPr>
          <w:rFonts w:asciiTheme="minorHAnsi" w:eastAsiaTheme="minorHAnsi" w:hAnsiTheme="minorHAnsi" w:cs="Arial"/>
          <w:color w:val="auto"/>
          <w:sz w:val="22"/>
          <w:szCs w:val="22"/>
          <w:lang w:eastAsia="en-US"/>
        </w:rPr>
        <w:tab/>
      </w:r>
      <w:r w:rsidR="00F7545D">
        <w:rPr>
          <w:rFonts w:asciiTheme="minorHAnsi" w:eastAsiaTheme="minorHAnsi" w:hAnsiTheme="minorHAnsi" w:cs="Arial"/>
          <w:color w:val="auto"/>
          <w:sz w:val="22"/>
          <w:szCs w:val="22"/>
          <w:lang w:eastAsia="en-US"/>
        </w:rPr>
        <w:tab/>
      </w:r>
      <w:r w:rsidR="00F7545D">
        <w:rPr>
          <w:rFonts w:asciiTheme="minorHAnsi" w:eastAsiaTheme="minorHAnsi" w:hAnsiTheme="minorHAnsi" w:cs="Arial"/>
          <w:color w:val="auto"/>
          <w:sz w:val="22"/>
          <w:szCs w:val="22"/>
          <w:lang w:eastAsia="en-US"/>
        </w:rPr>
        <w:tab/>
      </w:r>
      <w:r w:rsidR="00F7545D">
        <w:rPr>
          <w:rFonts w:asciiTheme="minorHAnsi" w:eastAsiaTheme="minorHAnsi" w:hAnsiTheme="minorHAnsi" w:cs="Arial"/>
          <w:color w:val="auto"/>
          <w:sz w:val="22"/>
          <w:szCs w:val="22"/>
          <w:lang w:eastAsia="en-US"/>
        </w:rPr>
        <w:tab/>
        <w:t>114,90 m2</w:t>
      </w:r>
    </w:p>
    <w:p w:rsidR="003D2B02" w:rsidRPr="00D94AAD" w:rsidRDefault="003D2B02" w:rsidP="003D2B02">
      <w:pPr>
        <w:pStyle w:val="Default"/>
        <w:jc w:val="both"/>
        <w:rPr>
          <w:rFonts w:asciiTheme="minorHAnsi" w:eastAsiaTheme="minorHAnsi" w:hAnsiTheme="minorHAnsi" w:cs="Arial"/>
          <w:color w:val="auto"/>
          <w:sz w:val="22"/>
          <w:szCs w:val="22"/>
          <w:lang w:eastAsia="en-US"/>
        </w:rPr>
      </w:pPr>
      <w:r w:rsidRPr="00D94AAD">
        <w:rPr>
          <w:rFonts w:asciiTheme="minorHAnsi" w:eastAsiaTheme="minorHAnsi" w:hAnsiTheme="minorHAnsi" w:cs="Arial"/>
          <w:color w:val="auto"/>
          <w:sz w:val="22"/>
          <w:szCs w:val="22"/>
          <w:lang w:eastAsia="en-US"/>
        </w:rPr>
        <w:t>POKRITI VHODNI NADSTREŠEK GLAVNEGA VHODA NA KOTI +-0,00</w:t>
      </w:r>
      <w:r w:rsidR="00681621">
        <w:rPr>
          <w:rFonts w:asciiTheme="minorHAnsi" w:eastAsiaTheme="minorHAnsi" w:hAnsiTheme="minorHAnsi" w:cs="Arial"/>
          <w:color w:val="auto"/>
          <w:sz w:val="22"/>
          <w:szCs w:val="22"/>
          <w:lang w:eastAsia="en-US"/>
        </w:rPr>
        <w:tab/>
        <w:t xml:space="preserve">  50,10 m2</w:t>
      </w:r>
    </w:p>
    <w:p w:rsidR="003D2B02" w:rsidRPr="00C37BD4" w:rsidRDefault="00C37BD4" w:rsidP="0019679A">
      <w:pPr>
        <w:pStyle w:val="Default"/>
        <w:jc w:val="both"/>
        <w:rPr>
          <w:rFonts w:asciiTheme="minorHAnsi" w:eastAsiaTheme="minorHAnsi" w:hAnsiTheme="minorHAnsi" w:cs="Arial"/>
          <w:color w:val="auto"/>
          <w:sz w:val="22"/>
          <w:szCs w:val="22"/>
          <w:lang w:eastAsia="en-US"/>
        </w:rPr>
      </w:pPr>
      <w:r w:rsidRPr="00C37BD4">
        <w:rPr>
          <w:rFonts w:asciiTheme="minorHAnsi" w:eastAsiaTheme="minorHAnsi" w:hAnsiTheme="minorHAnsi" w:cs="Arial"/>
          <w:color w:val="auto"/>
          <w:sz w:val="22"/>
          <w:szCs w:val="22"/>
          <w:lang w:eastAsia="en-US"/>
        </w:rPr>
        <w:t>ZUNANJE POŽARNO STOPNIŠČE</w:t>
      </w:r>
      <w:r>
        <w:rPr>
          <w:rFonts w:asciiTheme="minorHAnsi" w:eastAsiaTheme="minorHAnsi" w:hAnsiTheme="minorHAnsi" w:cs="Arial"/>
          <w:color w:val="auto"/>
          <w:sz w:val="22"/>
          <w:szCs w:val="22"/>
          <w:lang w:eastAsia="en-US"/>
        </w:rPr>
        <w:tab/>
      </w:r>
      <w:r>
        <w:rPr>
          <w:rFonts w:asciiTheme="minorHAnsi" w:eastAsiaTheme="minorHAnsi" w:hAnsiTheme="minorHAnsi" w:cs="Arial"/>
          <w:color w:val="auto"/>
          <w:sz w:val="22"/>
          <w:szCs w:val="22"/>
          <w:lang w:eastAsia="en-US"/>
        </w:rPr>
        <w:tab/>
      </w:r>
      <w:r>
        <w:rPr>
          <w:rFonts w:asciiTheme="minorHAnsi" w:eastAsiaTheme="minorHAnsi" w:hAnsiTheme="minorHAnsi" w:cs="Arial"/>
          <w:color w:val="auto"/>
          <w:sz w:val="22"/>
          <w:szCs w:val="22"/>
          <w:lang w:eastAsia="en-US"/>
        </w:rPr>
        <w:tab/>
      </w:r>
      <w:r>
        <w:rPr>
          <w:rFonts w:asciiTheme="minorHAnsi" w:eastAsiaTheme="minorHAnsi" w:hAnsiTheme="minorHAnsi" w:cs="Arial"/>
          <w:color w:val="auto"/>
          <w:sz w:val="22"/>
          <w:szCs w:val="22"/>
          <w:lang w:eastAsia="en-US"/>
        </w:rPr>
        <w:tab/>
      </w:r>
      <w:r>
        <w:rPr>
          <w:rFonts w:asciiTheme="minorHAnsi" w:eastAsiaTheme="minorHAnsi" w:hAnsiTheme="minorHAnsi" w:cs="Arial"/>
          <w:color w:val="auto"/>
          <w:sz w:val="22"/>
          <w:szCs w:val="22"/>
          <w:lang w:eastAsia="en-US"/>
        </w:rPr>
        <w:tab/>
      </w:r>
      <w:r>
        <w:rPr>
          <w:rFonts w:asciiTheme="minorHAnsi" w:eastAsiaTheme="minorHAnsi" w:hAnsiTheme="minorHAnsi" w:cs="Arial"/>
          <w:color w:val="auto"/>
          <w:sz w:val="22"/>
          <w:szCs w:val="22"/>
          <w:lang w:eastAsia="en-US"/>
        </w:rPr>
        <w:tab/>
      </w:r>
      <w:r w:rsidR="00C84822">
        <w:rPr>
          <w:rFonts w:asciiTheme="minorHAnsi" w:eastAsiaTheme="minorHAnsi" w:hAnsiTheme="minorHAnsi" w:cs="Arial"/>
          <w:color w:val="auto"/>
          <w:sz w:val="22"/>
          <w:szCs w:val="22"/>
          <w:lang w:eastAsia="en-US"/>
        </w:rPr>
        <w:t xml:space="preserve">  17,70 m2</w:t>
      </w:r>
    </w:p>
    <w:p w:rsidR="00B3509B" w:rsidRDefault="00B3509B" w:rsidP="0019679A">
      <w:pPr>
        <w:pStyle w:val="Default"/>
        <w:jc w:val="both"/>
        <w:rPr>
          <w:rFonts w:asciiTheme="minorHAnsi" w:eastAsiaTheme="minorHAnsi" w:hAnsiTheme="minorHAnsi" w:cs="Arial"/>
          <w:b/>
          <w:color w:val="FF0000"/>
          <w:sz w:val="22"/>
          <w:szCs w:val="22"/>
          <w:lang w:eastAsia="en-US"/>
        </w:rPr>
      </w:pPr>
    </w:p>
    <w:p w:rsidR="00040588" w:rsidRPr="009C4374" w:rsidRDefault="00040588" w:rsidP="00040588">
      <w:pPr>
        <w:autoSpaceDE w:val="0"/>
        <w:autoSpaceDN w:val="0"/>
        <w:adjustRightInd w:val="0"/>
        <w:jc w:val="both"/>
        <w:rPr>
          <w:rFonts w:asciiTheme="minorHAnsi" w:eastAsiaTheme="minorHAnsi" w:hAnsiTheme="minorHAnsi" w:cs="Arial"/>
          <w:b/>
          <w:sz w:val="22"/>
          <w:szCs w:val="22"/>
          <w:lang w:eastAsia="en-US"/>
        </w:rPr>
      </w:pPr>
      <w:r w:rsidRPr="009C4374">
        <w:rPr>
          <w:rFonts w:asciiTheme="minorHAnsi" w:eastAsiaTheme="minorHAnsi" w:hAnsiTheme="minorHAnsi" w:cs="Arial"/>
          <w:b/>
          <w:sz w:val="22"/>
          <w:szCs w:val="22"/>
          <w:lang w:eastAsia="en-US"/>
        </w:rPr>
        <w:t>KONSTRUKCIJSKA ZASNOVA NOVEGA PRIZIDKA</w:t>
      </w: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Novi prizidek bo temeljen na AB temeljni plošči.</w:t>
      </w: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Nosilna konstrukcija prizidka je predvidena v AB izvedbi po skeletno panelnem sistemu.</w:t>
      </w: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Terasna etaža – prostori 3.N se izdelajo iz lahke lesene skeletne konstrukcije.</w:t>
      </w: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Stopniščno jedro bo v celoti AB.</w:t>
      </w: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Zunanje požarne stopnice bodo v vkopanem delu izvedene iz AB podstavka, nad terenom pa iz stranskih AB sten in notranje jeklene konstrukcije</w:t>
      </w:r>
      <w:r w:rsidR="009C4374" w:rsidRPr="009C4374">
        <w:rPr>
          <w:rFonts w:asciiTheme="minorHAnsi" w:eastAsiaTheme="minorHAnsi" w:hAnsiTheme="minorHAnsi" w:cs="Arial"/>
          <w:sz w:val="22"/>
          <w:szCs w:val="22"/>
          <w:lang w:eastAsia="en-US"/>
        </w:rPr>
        <w:t xml:space="preserve"> stopniščnih ram in podestov</w:t>
      </w:r>
      <w:r w:rsidRPr="009C4374">
        <w:rPr>
          <w:rFonts w:asciiTheme="minorHAnsi" w:eastAsiaTheme="minorHAnsi" w:hAnsiTheme="minorHAnsi" w:cs="Arial"/>
          <w:sz w:val="22"/>
          <w:szCs w:val="22"/>
          <w:lang w:eastAsia="en-US"/>
        </w:rPr>
        <w:t>.</w:t>
      </w: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Višinske razlike terena ob objektu bodo premoščene</w:t>
      </w:r>
      <w:r w:rsidR="009C4374" w:rsidRPr="009C4374">
        <w:rPr>
          <w:rFonts w:asciiTheme="minorHAnsi" w:eastAsiaTheme="minorHAnsi" w:hAnsiTheme="minorHAnsi" w:cs="Arial"/>
          <w:sz w:val="22"/>
          <w:szCs w:val="22"/>
          <w:lang w:eastAsia="en-US"/>
        </w:rPr>
        <w:t xml:space="preserve"> s </w:t>
      </w:r>
      <w:r w:rsidRPr="009C4374">
        <w:rPr>
          <w:rFonts w:asciiTheme="minorHAnsi" w:eastAsiaTheme="minorHAnsi" w:hAnsiTheme="minorHAnsi" w:cs="Arial"/>
          <w:sz w:val="22"/>
          <w:szCs w:val="22"/>
          <w:lang w:eastAsia="en-US"/>
        </w:rPr>
        <w:t>piloti, v kletnem atriju novega prizidka bodo na vidnih poljih finalno obdelani z betonskimi maskami.</w:t>
      </w:r>
    </w:p>
    <w:p w:rsidR="00040588" w:rsidRPr="009C4374" w:rsidRDefault="00040588" w:rsidP="00040588">
      <w:pPr>
        <w:autoSpaceDE w:val="0"/>
        <w:autoSpaceDN w:val="0"/>
        <w:adjustRightInd w:val="0"/>
        <w:jc w:val="both"/>
        <w:rPr>
          <w:rFonts w:asciiTheme="minorHAnsi" w:eastAsiaTheme="minorHAnsi" w:hAnsiTheme="minorHAnsi" w:cs="Arial"/>
          <w:sz w:val="22"/>
          <w:szCs w:val="22"/>
          <w:lang w:eastAsia="en-US"/>
        </w:rPr>
      </w:pPr>
    </w:p>
    <w:p w:rsidR="00040588" w:rsidRPr="009C4374" w:rsidRDefault="00040588" w:rsidP="00040588">
      <w:pPr>
        <w:jc w:val="both"/>
        <w:rPr>
          <w:rFonts w:asciiTheme="minorHAnsi" w:eastAsiaTheme="minorHAnsi" w:hAnsiTheme="minorHAnsi" w:cs="Arial"/>
          <w:sz w:val="22"/>
          <w:szCs w:val="22"/>
          <w:lang w:eastAsia="en-US"/>
        </w:rPr>
      </w:pPr>
      <w:r w:rsidRPr="009C4374">
        <w:rPr>
          <w:rFonts w:asciiTheme="minorHAnsi" w:eastAsiaTheme="minorHAnsi" w:hAnsiTheme="minorHAnsi" w:cs="Arial"/>
          <w:sz w:val="22"/>
          <w:szCs w:val="22"/>
          <w:lang w:eastAsia="en-US"/>
        </w:rPr>
        <w:t>Streha bo ravna z minimalnim naklonom, kritina bo strešna folija za mehansko pritrjene strehe - termoplastični PVC s sintetičnimi vlakni, odporno na UV, vremenske vplive.</w:t>
      </w:r>
    </w:p>
    <w:p w:rsidR="00040588" w:rsidRDefault="00040588" w:rsidP="00040588">
      <w:pPr>
        <w:jc w:val="both"/>
        <w:rPr>
          <w:rFonts w:asciiTheme="minorHAnsi" w:eastAsiaTheme="minorHAnsi" w:hAnsiTheme="minorHAnsi" w:cs="Arial"/>
          <w:color w:val="7030A0"/>
          <w:sz w:val="22"/>
          <w:szCs w:val="22"/>
          <w:lang w:eastAsia="en-US"/>
        </w:rPr>
      </w:pPr>
    </w:p>
    <w:p w:rsidR="00040588" w:rsidRDefault="00040588" w:rsidP="00040588">
      <w:pPr>
        <w:jc w:val="both"/>
        <w:rPr>
          <w:rFonts w:asciiTheme="minorHAnsi" w:eastAsiaTheme="minorHAnsi" w:hAnsiTheme="minorHAnsi" w:cs="Arial"/>
          <w:color w:val="7030A0"/>
          <w:sz w:val="22"/>
          <w:szCs w:val="22"/>
          <w:lang w:eastAsia="en-US"/>
        </w:rPr>
      </w:pPr>
    </w:p>
    <w:p w:rsidR="00040588" w:rsidRDefault="00040588" w:rsidP="00040588">
      <w:pPr>
        <w:jc w:val="both"/>
        <w:rPr>
          <w:rFonts w:asciiTheme="minorHAnsi" w:eastAsiaTheme="minorHAnsi" w:hAnsiTheme="minorHAnsi" w:cs="Arial"/>
          <w:color w:val="7030A0"/>
          <w:sz w:val="22"/>
          <w:szCs w:val="22"/>
          <w:lang w:eastAsia="en-US"/>
        </w:rPr>
      </w:pPr>
    </w:p>
    <w:p w:rsidR="007E43BB" w:rsidRDefault="007E43BB" w:rsidP="00040588">
      <w:pPr>
        <w:jc w:val="both"/>
        <w:rPr>
          <w:rFonts w:asciiTheme="minorHAnsi" w:eastAsiaTheme="minorHAnsi" w:hAnsiTheme="minorHAnsi" w:cs="Arial"/>
          <w:color w:val="7030A0"/>
          <w:sz w:val="22"/>
          <w:szCs w:val="22"/>
          <w:lang w:eastAsia="en-US"/>
        </w:rPr>
      </w:pPr>
    </w:p>
    <w:p w:rsidR="0019679A" w:rsidRPr="005244D5" w:rsidRDefault="0019679A" w:rsidP="0019679A">
      <w:pPr>
        <w:autoSpaceDE w:val="0"/>
        <w:autoSpaceDN w:val="0"/>
        <w:adjustRightInd w:val="0"/>
        <w:rPr>
          <w:rFonts w:asciiTheme="minorHAnsi" w:hAnsiTheme="minorHAnsi" w:cstheme="minorHAnsi"/>
          <w:sz w:val="22"/>
          <w:szCs w:val="22"/>
        </w:rPr>
      </w:pPr>
    </w:p>
    <w:p w:rsidR="0019679A" w:rsidRPr="003E58B6" w:rsidRDefault="0019679A" w:rsidP="0019679A">
      <w:pPr>
        <w:pStyle w:val="Default"/>
        <w:jc w:val="both"/>
        <w:rPr>
          <w:rFonts w:asciiTheme="minorHAnsi" w:eastAsiaTheme="minorHAnsi" w:hAnsiTheme="minorHAnsi" w:cs="Arial"/>
          <w:b/>
          <w:color w:val="auto"/>
          <w:sz w:val="22"/>
          <w:szCs w:val="22"/>
          <w:lang w:eastAsia="en-US"/>
        </w:rPr>
      </w:pPr>
      <w:r w:rsidRPr="003E58B6">
        <w:rPr>
          <w:rFonts w:asciiTheme="minorHAnsi" w:eastAsiaTheme="minorHAnsi" w:hAnsiTheme="minorHAnsi" w:cs="Arial"/>
          <w:b/>
          <w:color w:val="auto"/>
          <w:sz w:val="22"/>
          <w:szCs w:val="22"/>
          <w:lang w:eastAsia="en-US"/>
        </w:rPr>
        <w:t>FINALNE OBDELAVE</w:t>
      </w:r>
    </w:p>
    <w:p w:rsidR="0019679A" w:rsidRPr="00114A42" w:rsidRDefault="0019679A" w:rsidP="0019679A">
      <w:pPr>
        <w:pStyle w:val="Default"/>
        <w:jc w:val="both"/>
        <w:rPr>
          <w:rFonts w:asciiTheme="minorHAnsi" w:eastAsiaTheme="minorHAnsi" w:hAnsiTheme="minorHAnsi" w:cs="Arial"/>
          <w:color w:val="FF0000"/>
          <w:sz w:val="22"/>
          <w:szCs w:val="22"/>
          <w:lang w:eastAsia="en-US"/>
        </w:rPr>
      </w:pPr>
    </w:p>
    <w:p w:rsidR="0019679A" w:rsidRDefault="0019679A" w:rsidP="0019679A">
      <w:pPr>
        <w:jc w:val="both"/>
        <w:rPr>
          <w:rFonts w:asciiTheme="minorHAnsi" w:eastAsiaTheme="minorHAnsi" w:hAnsiTheme="minorHAnsi" w:cs="Arial"/>
          <w:sz w:val="22"/>
          <w:szCs w:val="22"/>
          <w:lang w:eastAsia="en-US"/>
        </w:rPr>
      </w:pPr>
      <w:r w:rsidRPr="00083B9E">
        <w:rPr>
          <w:rFonts w:asciiTheme="minorHAnsi" w:eastAsiaTheme="minorHAnsi" w:hAnsiTheme="minorHAnsi" w:cs="Arial"/>
          <w:b/>
          <w:sz w:val="22"/>
          <w:szCs w:val="22"/>
          <w:lang w:eastAsia="en-US"/>
        </w:rPr>
        <w:t>Fasada</w:t>
      </w:r>
      <w:r w:rsidRPr="00237CCE">
        <w:rPr>
          <w:rFonts w:asciiTheme="minorHAnsi" w:eastAsiaTheme="minorHAnsi" w:hAnsiTheme="minorHAnsi" w:cs="Arial"/>
          <w:sz w:val="22"/>
          <w:szCs w:val="22"/>
          <w:lang w:eastAsia="en-US"/>
        </w:rPr>
        <w:t xml:space="preserve"> bo izvedena tako, da bodo klimatski pogoji v stavbi prizidka ustrezni in skladni z veljavno zakonodajo in predpisi za tovrstne objekte v RS. Toplotna prehodnost ovoja stavbe bo skladna s PURES-om in navodilom EKO SKLADA</w:t>
      </w:r>
      <w:r w:rsidR="00237CCE" w:rsidRPr="00237CCE">
        <w:rPr>
          <w:rFonts w:asciiTheme="minorHAnsi" w:eastAsiaTheme="minorHAnsi" w:hAnsiTheme="minorHAnsi" w:cs="Arial"/>
          <w:sz w:val="22"/>
          <w:szCs w:val="22"/>
          <w:lang w:eastAsia="en-US"/>
        </w:rPr>
        <w:t xml:space="preserve"> za nepovratne finanč</w:t>
      </w:r>
      <w:r w:rsidR="00237CCE">
        <w:rPr>
          <w:rFonts w:asciiTheme="minorHAnsi" w:eastAsiaTheme="minorHAnsi" w:hAnsiTheme="minorHAnsi" w:cs="Arial"/>
          <w:sz w:val="22"/>
          <w:szCs w:val="22"/>
          <w:lang w:eastAsia="en-US"/>
        </w:rPr>
        <w:t>ne spodbude za nove naložbe v g</w:t>
      </w:r>
      <w:r w:rsidR="00237CCE" w:rsidRPr="00237CCE">
        <w:rPr>
          <w:rFonts w:asciiTheme="minorHAnsi" w:eastAsiaTheme="minorHAnsi" w:hAnsiTheme="minorHAnsi" w:cs="Arial"/>
          <w:sz w:val="22"/>
          <w:szCs w:val="22"/>
          <w:lang w:eastAsia="en-US"/>
        </w:rPr>
        <w:t>r</w:t>
      </w:r>
      <w:r w:rsidR="00237CCE">
        <w:rPr>
          <w:rFonts w:asciiTheme="minorHAnsi" w:eastAsiaTheme="minorHAnsi" w:hAnsiTheme="minorHAnsi" w:cs="Arial"/>
          <w:sz w:val="22"/>
          <w:szCs w:val="22"/>
          <w:lang w:eastAsia="en-US"/>
        </w:rPr>
        <w:t>a</w:t>
      </w:r>
      <w:r w:rsidR="00237CCE" w:rsidRPr="00237CCE">
        <w:rPr>
          <w:rFonts w:asciiTheme="minorHAnsi" w:eastAsiaTheme="minorHAnsi" w:hAnsiTheme="minorHAnsi" w:cs="Arial"/>
          <w:sz w:val="22"/>
          <w:szCs w:val="22"/>
          <w:lang w:eastAsia="en-US"/>
        </w:rPr>
        <w:t>dnjo skoraj nič-energijskih stavb splošnega družbenega pomena</w:t>
      </w:r>
      <w:r w:rsidRPr="00237CCE">
        <w:rPr>
          <w:rFonts w:asciiTheme="minorHAnsi" w:eastAsiaTheme="minorHAnsi" w:hAnsiTheme="minorHAnsi" w:cs="Arial"/>
          <w:sz w:val="22"/>
          <w:szCs w:val="22"/>
          <w:lang w:eastAsia="en-US"/>
        </w:rPr>
        <w:t>.</w:t>
      </w:r>
    </w:p>
    <w:p w:rsidR="008B57C8" w:rsidRDefault="008B57C8" w:rsidP="0019679A">
      <w:pPr>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Fasada vmesnega dela (vertikalno jedro – povezava z Navinškovim objektom), terasna etaža in fasade pritličja in kleti (pod previsi) bodo izvedene kot klasična fasada z zaključnim silikonskim ometom.</w:t>
      </w:r>
    </w:p>
    <w:p w:rsidR="008B57C8" w:rsidRPr="008B57C8" w:rsidRDefault="008B57C8" w:rsidP="008B57C8">
      <w:pPr>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Izpostavljeni, dominantni del fasade prizidka pa bo izvedena kot prezračevana fasada </w:t>
      </w:r>
      <w:r w:rsidRPr="008B57C8">
        <w:rPr>
          <w:rFonts w:asciiTheme="minorHAnsi" w:eastAsiaTheme="minorHAnsi" w:hAnsiTheme="minorHAnsi" w:cs="Arial"/>
          <w:sz w:val="22"/>
          <w:szCs w:val="22"/>
          <w:lang w:eastAsia="en-US"/>
        </w:rPr>
        <w:t xml:space="preserve">iz sekundarnih fasadnih elementov obešenih na </w:t>
      </w:r>
      <w:proofErr w:type="spellStart"/>
      <w:r w:rsidRPr="008B57C8">
        <w:rPr>
          <w:rFonts w:asciiTheme="minorHAnsi" w:eastAsiaTheme="minorHAnsi" w:hAnsiTheme="minorHAnsi" w:cs="Arial"/>
          <w:sz w:val="22"/>
          <w:szCs w:val="22"/>
          <w:lang w:eastAsia="en-US"/>
        </w:rPr>
        <w:t>p</w:t>
      </w:r>
      <w:r>
        <w:rPr>
          <w:rFonts w:asciiTheme="minorHAnsi" w:eastAsiaTheme="minorHAnsi" w:hAnsiTheme="minorHAnsi" w:cs="Arial"/>
          <w:sz w:val="22"/>
          <w:szCs w:val="22"/>
          <w:lang w:eastAsia="en-US"/>
        </w:rPr>
        <w:t>odkonstrukcijo</w:t>
      </w:r>
      <w:proofErr w:type="spellEnd"/>
      <w:r>
        <w:rPr>
          <w:rFonts w:asciiTheme="minorHAnsi" w:eastAsiaTheme="minorHAnsi" w:hAnsiTheme="minorHAnsi" w:cs="Arial"/>
          <w:sz w:val="22"/>
          <w:szCs w:val="22"/>
          <w:lang w:eastAsia="en-US"/>
        </w:rPr>
        <w:t>, vmes bo</w:t>
      </w:r>
      <w:r w:rsidRPr="008B57C8">
        <w:rPr>
          <w:rFonts w:asciiTheme="minorHAnsi" w:eastAsiaTheme="minorHAnsi" w:hAnsiTheme="minorHAnsi" w:cs="Arial"/>
          <w:sz w:val="22"/>
          <w:szCs w:val="22"/>
          <w:lang w:eastAsia="en-US"/>
        </w:rPr>
        <w:t xml:space="preserve"> toplotna izolacija.</w:t>
      </w:r>
    </w:p>
    <w:p w:rsidR="00D140C4" w:rsidRPr="00D140C4" w:rsidRDefault="00D140C4" w:rsidP="00D140C4">
      <w:pPr>
        <w:jc w:val="both"/>
        <w:rPr>
          <w:rFonts w:asciiTheme="minorHAnsi" w:eastAsiaTheme="minorHAnsi" w:hAnsiTheme="minorHAnsi" w:cs="Arial"/>
          <w:sz w:val="22"/>
          <w:szCs w:val="22"/>
          <w:lang w:eastAsia="en-US"/>
        </w:rPr>
      </w:pPr>
      <w:r w:rsidRPr="00D140C4">
        <w:rPr>
          <w:rFonts w:asciiTheme="minorHAnsi" w:eastAsiaTheme="minorHAnsi" w:hAnsiTheme="minorHAnsi" w:cs="Arial"/>
          <w:sz w:val="22"/>
          <w:szCs w:val="22"/>
          <w:u w:val="single"/>
          <w:lang w:eastAsia="en-US"/>
        </w:rPr>
        <w:t xml:space="preserve">Opis obešene fasade: </w:t>
      </w:r>
      <w:r w:rsidR="0003317E">
        <w:rPr>
          <w:rFonts w:asciiTheme="minorHAnsi" w:eastAsiaTheme="minorHAnsi" w:hAnsiTheme="minorHAnsi" w:cs="Arial"/>
          <w:sz w:val="22"/>
          <w:szCs w:val="22"/>
          <w:u w:val="single"/>
          <w:lang w:eastAsia="en-US"/>
        </w:rPr>
        <w:t xml:space="preserve"> </w:t>
      </w:r>
      <w:r w:rsidRPr="00D140C4">
        <w:rPr>
          <w:rFonts w:asciiTheme="minorHAnsi" w:eastAsiaTheme="minorHAnsi" w:hAnsiTheme="minorHAnsi" w:cs="Arial"/>
          <w:sz w:val="22"/>
          <w:szCs w:val="22"/>
          <w:lang w:eastAsia="en-US"/>
        </w:rPr>
        <w:t xml:space="preserve">Fasada objekta "Z4" bo  obdelana s fasadnimi ploščami kot npr. </w:t>
      </w:r>
      <w:proofErr w:type="spellStart"/>
      <w:r w:rsidRPr="00D140C4">
        <w:rPr>
          <w:rFonts w:asciiTheme="minorHAnsi" w:eastAsiaTheme="minorHAnsi" w:hAnsiTheme="minorHAnsi" w:cs="Arial"/>
          <w:sz w:val="22"/>
          <w:szCs w:val="22"/>
          <w:lang w:eastAsia="en-US"/>
        </w:rPr>
        <w:t>Fundermax</w:t>
      </w:r>
      <w:proofErr w:type="spellEnd"/>
      <w:r w:rsidR="0003317E">
        <w:rPr>
          <w:rFonts w:asciiTheme="minorHAnsi" w:eastAsiaTheme="minorHAnsi" w:hAnsiTheme="minorHAnsi" w:cs="Arial"/>
          <w:sz w:val="22"/>
          <w:szCs w:val="22"/>
          <w:lang w:eastAsia="en-US"/>
        </w:rPr>
        <w:t>)</w:t>
      </w:r>
      <w:r w:rsidRPr="00D140C4">
        <w:rPr>
          <w:rFonts w:asciiTheme="minorHAnsi" w:eastAsiaTheme="minorHAnsi" w:hAnsiTheme="minorHAnsi" w:cs="Arial"/>
          <w:sz w:val="22"/>
          <w:szCs w:val="22"/>
          <w:lang w:eastAsia="en-US"/>
        </w:rPr>
        <w:t xml:space="preserve">, debelina plošč 8mm,  ki bodo s specialnimi lepili (kot na primer Sika) lepljene na  </w:t>
      </w:r>
      <w:proofErr w:type="spellStart"/>
      <w:r w:rsidRPr="00D140C4">
        <w:rPr>
          <w:rFonts w:asciiTheme="minorHAnsi" w:eastAsiaTheme="minorHAnsi" w:hAnsiTheme="minorHAnsi" w:cs="Arial"/>
          <w:sz w:val="22"/>
          <w:szCs w:val="22"/>
          <w:lang w:eastAsia="en-US"/>
        </w:rPr>
        <w:t>Alu</w:t>
      </w:r>
      <w:proofErr w:type="spellEnd"/>
      <w:r w:rsidRPr="00D140C4">
        <w:rPr>
          <w:rFonts w:asciiTheme="minorHAnsi" w:eastAsiaTheme="minorHAnsi" w:hAnsiTheme="minorHAnsi" w:cs="Arial"/>
          <w:sz w:val="22"/>
          <w:szCs w:val="22"/>
          <w:lang w:eastAsia="en-US"/>
        </w:rPr>
        <w:t xml:space="preserve"> </w:t>
      </w:r>
      <w:proofErr w:type="spellStart"/>
      <w:r w:rsidRPr="00D140C4">
        <w:rPr>
          <w:rFonts w:asciiTheme="minorHAnsi" w:eastAsiaTheme="minorHAnsi" w:hAnsiTheme="minorHAnsi" w:cs="Arial"/>
          <w:sz w:val="22"/>
          <w:szCs w:val="22"/>
          <w:lang w:eastAsia="en-US"/>
        </w:rPr>
        <w:t>podkonstrukcijo</w:t>
      </w:r>
      <w:proofErr w:type="spellEnd"/>
      <w:r w:rsidRPr="00D140C4">
        <w:rPr>
          <w:rFonts w:asciiTheme="minorHAnsi" w:eastAsiaTheme="minorHAnsi" w:hAnsiTheme="minorHAnsi" w:cs="Arial"/>
          <w:sz w:val="22"/>
          <w:szCs w:val="22"/>
          <w:lang w:eastAsia="en-US"/>
        </w:rPr>
        <w:t>, ki bo v vertikalnih pasovih pritrjena  na zunanje stene. Plošče bodo različnih dimenzij.  Možna izvedba z več različnimi tipi dekorjev plošč.</w:t>
      </w:r>
    </w:p>
    <w:p w:rsidR="00D140C4" w:rsidRDefault="00D140C4" w:rsidP="00D140C4">
      <w:pPr>
        <w:jc w:val="both"/>
        <w:rPr>
          <w:rFonts w:asciiTheme="minorHAnsi" w:eastAsiaTheme="minorHAnsi" w:hAnsiTheme="minorHAnsi" w:cs="Arial"/>
          <w:sz w:val="22"/>
          <w:szCs w:val="22"/>
          <w:lang w:eastAsia="en-US"/>
        </w:rPr>
      </w:pPr>
      <w:r w:rsidRPr="00D140C4">
        <w:rPr>
          <w:rFonts w:asciiTheme="minorHAnsi" w:eastAsiaTheme="minorHAnsi" w:hAnsiTheme="minorHAnsi" w:cs="Arial"/>
          <w:sz w:val="22"/>
          <w:szCs w:val="22"/>
          <w:lang w:eastAsia="en-US"/>
        </w:rPr>
        <w:t xml:space="preserve">Detajli se izvedejo po navodilih proizvajalca plošč (Teh. navodila  kot npr. </w:t>
      </w:r>
      <w:proofErr w:type="spellStart"/>
      <w:r w:rsidRPr="00D140C4">
        <w:rPr>
          <w:rFonts w:asciiTheme="minorHAnsi" w:eastAsiaTheme="minorHAnsi" w:hAnsiTheme="minorHAnsi" w:cs="Arial"/>
          <w:sz w:val="22"/>
          <w:szCs w:val="22"/>
          <w:lang w:eastAsia="en-US"/>
        </w:rPr>
        <w:t>Fundermax</w:t>
      </w:r>
      <w:proofErr w:type="spellEnd"/>
      <w:r w:rsidRPr="00D140C4">
        <w:rPr>
          <w:rFonts w:asciiTheme="minorHAnsi" w:eastAsiaTheme="minorHAnsi" w:hAnsiTheme="minorHAnsi" w:cs="Arial"/>
          <w:sz w:val="22"/>
          <w:szCs w:val="22"/>
          <w:lang w:eastAsia="en-US"/>
        </w:rPr>
        <w:t xml:space="preserve"> ), delavniškimi načrti izvajalca in s soglasjem projektanta.</w:t>
      </w:r>
    </w:p>
    <w:p w:rsidR="0003317E" w:rsidRPr="0003317E" w:rsidRDefault="0003317E" w:rsidP="0003317E">
      <w:pPr>
        <w:jc w:val="both"/>
        <w:rPr>
          <w:rFonts w:asciiTheme="minorHAnsi" w:eastAsiaTheme="minorHAnsi" w:hAnsiTheme="minorHAnsi" w:cs="Arial"/>
          <w:sz w:val="22"/>
          <w:szCs w:val="22"/>
          <w:lang w:eastAsia="en-US"/>
        </w:rPr>
      </w:pPr>
      <w:r w:rsidRPr="0003317E">
        <w:rPr>
          <w:rFonts w:asciiTheme="minorHAnsi" w:eastAsiaTheme="minorHAnsi" w:hAnsiTheme="minorHAnsi" w:cs="Arial"/>
          <w:sz w:val="22"/>
          <w:szCs w:val="22"/>
          <w:u w:val="single"/>
          <w:lang w:eastAsia="en-US"/>
        </w:rPr>
        <w:t xml:space="preserve">Opis </w:t>
      </w:r>
      <w:proofErr w:type="spellStart"/>
      <w:r w:rsidRPr="0003317E">
        <w:rPr>
          <w:rFonts w:asciiTheme="minorHAnsi" w:eastAsiaTheme="minorHAnsi" w:hAnsiTheme="minorHAnsi" w:cs="Arial"/>
          <w:sz w:val="22"/>
          <w:szCs w:val="22"/>
          <w:u w:val="single"/>
          <w:lang w:eastAsia="en-US"/>
        </w:rPr>
        <w:t>podkonstrukcije</w:t>
      </w:r>
      <w:proofErr w:type="spellEnd"/>
      <w:r w:rsidRPr="0003317E">
        <w:rPr>
          <w:rFonts w:asciiTheme="minorHAnsi" w:eastAsiaTheme="minorHAnsi" w:hAnsiTheme="minorHAnsi" w:cs="Arial"/>
          <w:sz w:val="22"/>
          <w:szCs w:val="22"/>
          <w:u w:val="single"/>
          <w:lang w:eastAsia="en-US"/>
        </w:rPr>
        <w:t>:</w:t>
      </w:r>
      <w:r w:rsidRPr="0003317E">
        <w:rPr>
          <w:rFonts w:asciiTheme="minorHAnsi" w:eastAsiaTheme="minorHAnsi" w:hAnsiTheme="minorHAnsi" w:cs="Arial"/>
          <w:sz w:val="22"/>
          <w:szCs w:val="22"/>
          <w:lang w:eastAsia="en-US"/>
        </w:rPr>
        <w:t xml:space="preserve"> </w:t>
      </w:r>
      <w:proofErr w:type="spellStart"/>
      <w:r w:rsidRPr="0003317E">
        <w:rPr>
          <w:rFonts w:asciiTheme="minorHAnsi" w:eastAsiaTheme="minorHAnsi" w:hAnsiTheme="minorHAnsi" w:cs="Arial"/>
          <w:sz w:val="22"/>
          <w:szCs w:val="22"/>
          <w:lang w:eastAsia="en-US"/>
        </w:rPr>
        <w:t>Alu</w:t>
      </w:r>
      <w:proofErr w:type="spellEnd"/>
      <w:r w:rsidRPr="0003317E">
        <w:rPr>
          <w:rFonts w:asciiTheme="minorHAnsi" w:eastAsiaTheme="minorHAnsi" w:hAnsiTheme="minorHAnsi" w:cs="Arial"/>
          <w:sz w:val="22"/>
          <w:szCs w:val="22"/>
          <w:lang w:eastAsia="en-US"/>
        </w:rPr>
        <w:t xml:space="preserve"> sistemska konstrukcija (kot na primer HILTI </w:t>
      </w:r>
      <w:proofErr w:type="spellStart"/>
      <w:r w:rsidRPr="0003317E">
        <w:rPr>
          <w:rFonts w:asciiTheme="minorHAnsi" w:eastAsiaTheme="minorHAnsi" w:hAnsiTheme="minorHAnsi" w:cs="Arial"/>
          <w:sz w:val="22"/>
          <w:szCs w:val="22"/>
          <w:lang w:eastAsia="en-US"/>
        </w:rPr>
        <w:t>EuroFOX</w:t>
      </w:r>
      <w:proofErr w:type="spellEnd"/>
      <w:r w:rsidRPr="0003317E">
        <w:rPr>
          <w:rFonts w:asciiTheme="minorHAnsi" w:eastAsiaTheme="minorHAnsi" w:hAnsiTheme="minorHAnsi" w:cs="Arial"/>
          <w:sz w:val="22"/>
          <w:szCs w:val="22"/>
          <w:lang w:eastAsia="en-US"/>
        </w:rPr>
        <w:t xml:space="preserve"> standard EN  1090-1: 2009 + A1, sistem MFT-MFI-1L), sestavljena iz nosilnih konzol kot na primer MFT – MFI ustrezne dolžine z vgrajenim termo členom za preprečitev toplotnega mosta. Konzole so pritrjene v podlago z vijaki kot na primer HILTI HRD H kateri je sestavljen iz vijaka jeklo razreda 6.8 in vložka iz rdečega poliamida.</w:t>
      </w:r>
    </w:p>
    <w:p w:rsidR="0003317E" w:rsidRPr="0003317E" w:rsidRDefault="0003317E" w:rsidP="0003317E">
      <w:pPr>
        <w:jc w:val="both"/>
        <w:rPr>
          <w:rFonts w:asciiTheme="minorHAnsi" w:eastAsiaTheme="minorHAnsi" w:hAnsiTheme="minorHAnsi" w:cs="Arial"/>
          <w:sz w:val="22"/>
          <w:szCs w:val="22"/>
          <w:lang w:eastAsia="en-US"/>
        </w:rPr>
      </w:pPr>
      <w:r w:rsidRPr="0003317E">
        <w:rPr>
          <w:rFonts w:asciiTheme="minorHAnsi" w:eastAsiaTheme="minorHAnsi" w:hAnsiTheme="minorHAnsi" w:cs="Arial"/>
          <w:sz w:val="22"/>
          <w:szCs w:val="22"/>
          <w:lang w:eastAsia="en-US"/>
        </w:rPr>
        <w:t xml:space="preserve">Pri montaži konzol je potrebno upoštevati fiksne in premične podpore, katere se zagotovijo s posebnim pritrjevanjem konzole in vertikalnega profila s </w:t>
      </w:r>
      <w:proofErr w:type="spellStart"/>
      <w:r w:rsidRPr="0003317E">
        <w:rPr>
          <w:rFonts w:asciiTheme="minorHAnsi" w:eastAsiaTheme="minorHAnsi" w:hAnsiTheme="minorHAnsi" w:cs="Arial"/>
          <w:sz w:val="22"/>
          <w:szCs w:val="22"/>
          <w:lang w:eastAsia="en-US"/>
        </w:rPr>
        <w:t>samovrtalnim</w:t>
      </w:r>
      <w:proofErr w:type="spellEnd"/>
      <w:r w:rsidRPr="0003317E">
        <w:rPr>
          <w:rFonts w:asciiTheme="minorHAnsi" w:eastAsiaTheme="minorHAnsi" w:hAnsiTheme="minorHAnsi" w:cs="Arial"/>
          <w:sz w:val="22"/>
          <w:szCs w:val="22"/>
          <w:lang w:eastAsia="en-US"/>
        </w:rPr>
        <w:t xml:space="preserve"> vijakom kot na primer S-AD01SS 5,5x19 iz nerjavečega jekla razreda A2. Na spoju dveh fasadnih panelov se uporabi ALU T-profil kot na primer MFT-T 60x120 1,8, za vmesno podpiranje panelov pa ALU L-profil kot na primer MFT-L 60X40 1,8. </w:t>
      </w:r>
    </w:p>
    <w:p w:rsidR="0003317E" w:rsidRDefault="0003317E" w:rsidP="0003317E">
      <w:pPr>
        <w:jc w:val="both"/>
        <w:rPr>
          <w:rFonts w:asciiTheme="minorHAnsi" w:eastAsiaTheme="minorHAnsi" w:hAnsiTheme="minorHAnsi" w:cs="Arial"/>
          <w:sz w:val="22"/>
          <w:szCs w:val="22"/>
          <w:lang w:eastAsia="en-US"/>
        </w:rPr>
      </w:pPr>
      <w:r w:rsidRPr="0003317E">
        <w:rPr>
          <w:rFonts w:asciiTheme="minorHAnsi" w:eastAsiaTheme="minorHAnsi" w:hAnsiTheme="minorHAnsi" w:cs="Arial"/>
          <w:sz w:val="22"/>
          <w:szCs w:val="22"/>
          <w:lang w:eastAsia="en-US"/>
        </w:rPr>
        <w:t xml:space="preserve">Dobavitelj </w:t>
      </w:r>
      <w:proofErr w:type="spellStart"/>
      <w:r w:rsidRPr="0003317E">
        <w:rPr>
          <w:rFonts w:asciiTheme="minorHAnsi" w:eastAsiaTheme="minorHAnsi" w:hAnsiTheme="minorHAnsi" w:cs="Arial"/>
          <w:sz w:val="22"/>
          <w:szCs w:val="22"/>
          <w:lang w:eastAsia="en-US"/>
        </w:rPr>
        <w:t>podkonstrukcije</w:t>
      </w:r>
      <w:proofErr w:type="spellEnd"/>
      <w:r w:rsidRPr="0003317E">
        <w:rPr>
          <w:rFonts w:asciiTheme="minorHAnsi" w:eastAsiaTheme="minorHAnsi" w:hAnsiTheme="minorHAnsi" w:cs="Arial"/>
          <w:sz w:val="22"/>
          <w:szCs w:val="22"/>
          <w:lang w:eastAsia="en-US"/>
        </w:rPr>
        <w:t xml:space="preserve"> mora priložiti statične izračune in izjave o lastnosti tako za </w:t>
      </w:r>
      <w:proofErr w:type="spellStart"/>
      <w:r w:rsidRPr="0003317E">
        <w:rPr>
          <w:rFonts w:asciiTheme="minorHAnsi" w:eastAsiaTheme="minorHAnsi" w:hAnsiTheme="minorHAnsi" w:cs="Arial"/>
          <w:sz w:val="22"/>
          <w:szCs w:val="22"/>
          <w:lang w:eastAsia="en-US"/>
        </w:rPr>
        <w:t>Alu</w:t>
      </w:r>
      <w:proofErr w:type="spellEnd"/>
      <w:r w:rsidRPr="0003317E">
        <w:rPr>
          <w:rFonts w:asciiTheme="minorHAnsi" w:eastAsiaTheme="minorHAnsi" w:hAnsiTheme="minorHAnsi" w:cs="Arial"/>
          <w:sz w:val="22"/>
          <w:szCs w:val="22"/>
          <w:lang w:eastAsia="en-US"/>
        </w:rPr>
        <w:t xml:space="preserve"> konstrukcijo kot za ves sidrni in spojni material.</w:t>
      </w:r>
    </w:p>
    <w:p w:rsidR="00714A43" w:rsidRDefault="00714A43" w:rsidP="0003317E">
      <w:pPr>
        <w:jc w:val="both"/>
        <w:rPr>
          <w:rFonts w:asciiTheme="minorHAnsi" w:eastAsiaTheme="minorHAnsi" w:hAnsiTheme="minorHAnsi" w:cs="Arial"/>
          <w:sz w:val="22"/>
          <w:szCs w:val="22"/>
          <w:lang w:eastAsia="en-US"/>
        </w:rPr>
      </w:pPr>
    </w:p>
    <w:p w:rsidR="00714A43" w:rsidRDefault="00714A43" w:rsidP="0003317E">
      <w:pPr>
        <w:jc w:val="both"/>
        <w:rPr>
          <w:rFonts w:asciiTheme="minorHAnsi" w:eastAsiaTheme="minorHAnsi" w:hAnsiTheme="minorHAnsi" w:cs="Arial"/>
          <w:sz w:val="22"/>
          <w:szCs w:val="22"/>
          <w:u w:val="single"/>
          <w:lang w:eastAsia="en-US"/>
        </w:rPr>
      </w:pPr>
      <w:r w:rsidRPr="00714A43">
        <w:rPr>
          <w:rFonts w:asciiTheme="minorHAnsi" w:eastAsiaTheme="minorHAnsi" w:hAnsiTheme="minorHAnsi" w:cs="Arial"/>
          <w:sz w:val="22"/>
          <w:szCs w:val="22"/>
          <w:u w:val="single"/>
          <w:lang w:eastAsia="en-US"/>
        </w:rPr>
        <w:t>OKNA, FASADNE ZASTEKLITVE, VRATA, STENSKI SESTAVI</w:t>
      </w:r>
    </w:p>
    <w:p w:rsidR="006B317C" w:rsidRDefault="006B317C" w:rsidP="0003317E">
      <w:pPr>
        <w:jc w:val="both"/>
        <w:rPr>
          <w:rFonts w:asciiTheme="minorHAnsi" w:eastAsiaTheme="minorHAnsi" w:hAnsiTheme="minorHAnsi" w:cs="Arial"/>
          <w:sz w:val="22"/>
          <w:szCs w:val="22"/>
          <w:u w:val="single"/>
          <w:lang w:eastAsia="en-US"/>
        </w:rPr>
      </w:pPr>
    </w:p>
    <w:p w:rsidR="006B317C" w:rsidRPr="006B317C" w:rsidRDefault="006B317C" w:rsidP="006B317C">
      <w:pPr>
        <w:pStyle w:val="Default"/>
        <w:jc w:val="both"/>
        <w:rPr>
          <w:rFonts w:asciiTheme="minorHAnsi" w:eastAsiaTheme="minorHAnsi" w:hAnsiTheme="minorHAnsi" w:cs="Arial"/>
          <w:color w:val="auto"/>
          <w:sz w:val="22"/>
          <w:szCs w:val="22"/>
          <w:lang w:eastAsia="en-US"/>
        </w:rPr>
      </w:pPr>
      <w:r w:rsidRPr="006B317C">
        <w:rPr>
          <w:rFonts w:asciiTheme="minorHAnsi" w:eastAsiaTheme="minorHAnsi" w:hAnsiTheme="minorHAnsi" w:cs="Arial"/>
          <w:color w:val="auto"/>
          <w:sz w:val="22"/>
          <w:szCs w:val="22"/>
          <w:lang w:eastAsia="en-US"/>
        </w:rPr>
        <w:t xml:space="preserve">Stavbno pohištvo bo iz trajnih materialov, ki ne zahteva veliko vzdrževanja. </w:t>
      </w:r>
    </w:p>
    <w:p w:rsidR="006B317C" w:rsidRPr="006B317C" w:rsidRDefault="006B317C" w:rsidP="006B317C">
      <w:pPr>
        <w:pStyle w:val="Default"/>
        <w:jc w:val="both"/>
        <w:rPr>
          <w:rFonts w:asciiTheme="minorHAnsi" w:eastAsiaTheme="minorHAnsi" w:hAnsiTheme="minorHAnsi" w:cs="Arial"/>
          <w:color w:val="auto"/>
          <w:sz w:val="22"/>
          <w:szCs w:val="22"/>
          <w:lang w:eastAsia="en-US"/>
        </w:rPr>
      </w:pPr>
      <w:r w:rsidRPr="006B317C">
        <w:rPr>
          <w:rFonts w:asciiTheme="minorHAnsi" w:eastAsiaTheme="minorHAnsi" w:hAnsiTheme="minorHAnsi" w:cs="Arial"/>
          <w:color w:val="auto"/>
          <w:sz w:val="22"/>
          <w:szCs w:val="22"/>
          <w:lang w:eastAsia="en-US"/>
        </w:rPr>
        <w:t xml:space="preserve">Okna bodo v ALU izvedbi s </w:t>
      </w:r>
      <w:proofErr w:type="spellStart"/>
      <w:r w:rsidRPr="006B317C">
        <w:rPr>
          <w:rFonts w:asciiTheme="minorHAnsi" w:eastAsiaTheme="minorHAnsi" w:hAnsiTheme="minorHAnsi" w:cs="Arial"/>
          <w:color w:val="auto"/>
          <w:sz w:val="22"/>
          <w:szCs w:val="22"/>
          <w:lang w:eastAsia="en-US"/>
        </w:rPr>
        <w:t>tro</w:t>
      </w:r>
      <w:proofErr w:type="spellEnd"/>
      <w:r w:rsidRPr="006B317C">
        <w:rPr>
          <w:rFonts w:asciiTheme="minorHAnsi" w:eastAsiaTheme="minorHAnsi" w:hAnsiTheme="minorHAnsi" w:cs="Arial"/>
          <w:color w:val="auto"/>
          <w:sz w:val="22"/>
          <w:szCs w:val="22"/>
          <w:lang w:eastAsia="en-US"/>
        </w:rPr>
        <w:t>-slojno zasteklitvijo.</w:t>
      </w:r>
    </w:p>
    <w:p w:rsidR="006B317C" w:rsidRPr="006B317C" w:rsidRDefault="006B317C" w:rsidP="006B317C">
      <w:pPr>
        <w:pStyle w:val="Default"/>
        <w:jc w:val="both"/>
        <w:rPr>
          <w:rFonts w:asciiTheme="minorHAnsi" w:eastAsiaTheme="minorHAnsi" w:hAnsiTheme="minorHAnsi" w:cs="Arial"/>
          <w:color w:val="auto"/>
          <w:sz w:val="22"/>
          <w:szCs w:val="22"/>
          <w:lang w:eastAsia="en-US"/>
        </w:rPr>
      </w:pPr>
      <w:r w:rsidRPr="006B317C">
        <w:rPr>
          <w:rFonts w:asciiTheme="minorHAnsi" w:eastAsiaTheme="minorHAnsi" w:hAnsiTheme="minorHAnsi" w:cs="Arial"/>
          <w:color w:val="auto"/>
          <w:sz w:val="22"/>
          <w:szCs w:val="22"/>
          <w:lang w:eastAsia="en-US"/>
        </w:rPr>
        <w:t>Vse zasteklitve, ki segajo do tal bodo izvedene z varnostnim steklom ( lepljeno zunanje in notranje).</w:t>
      </w:r>
    </w:p>
    <w:p w:rsidR="006B317C" w:rsidRPr="006B317C" w:rsidRDefault="006B317C" w:rsidP="006B317C">
      <w:pPr>
        <w:pStyle w:val="Default"/>
        <w:jc w:val="both"/>
        <w:rPr>
          <w:rFonts w:asciiTheme="minorHAnsi" w:eastAsiaTheme="minorHAnsi" w:hAnsiTheme="minorHAnsi" w:cs="Arial"/>
          <w:color w:val="auto"/>
          <w:sz w:val="22"/>
          <w:szCs w:val="22"/>
          <w:lang w:eastAsia="en-US"/>
        </w:rPr>
      </w:pPr>
      <w:r w:rsidRPr="006B317C">
        <w:rPr>
          <w:rFonts w:asciiTheme="minorHAnsi" w:eastAsiaTheme="minorHAnsi" w:hAnsiTheme="minorHAnsi" w:cs="Arial"/>
          <w:color w:val="auto"/>
          <w:sz w:val="22"/>
          <w:szCs w:val="22"/>
          <w:lang w:eastAsia="en-US"/>
        </w:rPr>
        <w:t xml:space="preserve">Okenska krila, ki bodo nameščena višje od 180 cm se bodo odpirala na električni pogon. </w:t>
      </w:r>
    </w:p>
    <w:p w:rsidR="006B317C" w:rsidRPr="006B317C" w:rsidRDefault="006B317C" w:rsidP="006B317C">
      <w:pPr>
        <w:pStyle w:val="Default"/>
        <w:jc w:val="both"/>
        <w:rPr>
          <w:rFonts w:asciiTheme="minorHAnsi" w:eastAsiaTheme="minorHAnsi" w:hAnsiTheme="minorHAnsi" w:cs="Arial"/>
          <w:color w:val="auto"/>
          <w:sz w:val="22"/>
          <w:szCs w:val="22"/>
          <w:lang w:eastAsia="en-US"/>
        </w:rPr>
      </w:pPr>
      <w:r w:rsidRPr="006B317C">
        <w:rPr>
          <w:rFonts w:asciiTheme="minorHAnsi" w:eastAsiaTheme="minorHAnsi" w:hAnsiTheme="minorHAnsi" w:cs="Arial"/>
          <w:color w:val="auto"/>
          <w:sz w:val="22"/>
          <w:szCs w:val="22"/>
          <w:lang w:eastAsia="en-US"/>
        </w:rPr>
        <w:t xml:space="preserve">Okenska krila na novem prizidku bodo imela možnost kombiniranega odpiranja </w:t>
      </w:r>
      <w:r>
        <w:rPr>
          <w:rFonts w:asciiTheme="minorHAnsi" w:eastAsiaTheme="minorHAnsi" w:hAnsiTheme="minorHAnsi" w:cs="Arial"/>
          <w:color w:val="auto"/>
          <w:sz w:val="22"/>
          <w:szCs w:val="22"/>
          <w:lang w:eastAsia="en-US"/>
        </w:rPr>
        <w:t>– za lažje razumevanje in natančne opise oken in vrat glej tudi sheme v načrtu s področja arhitekture.</w:t>
      </w:r>
    </w:p>
    <w:p w:rsidR="006B317C" w:rsidRPr="00714A43" w:rsidRDefault="006B317C" w:rsidP="0003317E">
      <w:pPr>
        <w:jc w:val="both"/>
        <w:rPr>
          <w:rFonts w:asciiTheme="minorHAnsi" w:eastAsiaTheme="minorHAnsi" w:hAnsiTheme="minorHAnsi" w:cs="Arial"/>
          <w:sz w:val="22"/>
          <w:szCs w:val="22"/>
          <w:u w:val="single"/>
          <w:lang w:eastAsia="en-US"/>
        </w:rPr>
      </w:pPr>
    </w:p>
    <w:p w:rsidR="00714A43" w:rsidRPr="00714A43" w:rsidRDefault="00714A43" w:rsidP="00714A43">
      <w:pPr>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Predvidena je </w:t>
      </w:r>
      <w:r w:rsidRPr="00714A43">
        <w:rPr>
          <w:rFonts w:asciiTheme="minorHAnsi" w:eastAsiaTheme="minorHAnsi" w:hAnsiTheme="minorHAnsi" w:cs="Arial"/>
          <w:sz w:val="22"/>
          <w:szCs w:val="22"/>
          <w:lang w:eastAsia="en-US"/>
        </w:rPr>
        <w:t xml:space="preserve">montaža aluminijastega stavbnega pohištva kot na primer sistema </w:t>
      </w:r>
      <w:proofErr w:type="spellStart"/>
      <w:r w:rsidRPr="00714A43">
        <w:rPr>
          <w:rFonts w:asciiTheme="minorHAnsi" w:eastAsiaTheme="minorHAnsi" w:hAnsiTheme="minorHAnsi" w:cs="Arial"/>
          <w:sz w:val="22"/>
          <w:szCs w:val="22"/>
          <w:lang w:eastAsia="en-US"/>
        </w:rPr>
        <w:t>Schüco</w:t>
      </w:r>
      <w:proofErr w:type="spellEnd"/>
      <w:r w:rsidRPr="00714A43">
        <w:rPr>
          <w:rFonts w:asciiTheme="minorHAnsi" w:eastAsiaTheme="minorHAnsi" w:hAnsiTheme="minorHAnsi" w:cs="Arial"/>
          <w:sz w:val="22"/>
          <w:szCs w:val="22"/>
          <w:lang w:eastAsia="en-US"/>
        </w:rPr>
        <w:t xml:space="preserve">. Proizvod mora biti izdelan po navodilih proizvajalca, skladno s sistemskimi priročniki in skladno z veljavnimi </w:t>
      </w:r>
      <w:proofErr w:type="spellStart"/>
      <w:r w:rsidRPr="00714A43">
        <w:rPr>
          <w:rFonts w:asciiTheme="minorHAnsi" w:eastAsiaTheme="minorHAnsi" w:hAnsiTheme="minorHAnsi" w:cs="Arial"/>
          <w:sz w:val="22"/>
          <w:szCs w:val="22"/>
          <w:lang w:eastAsia="en-US"/>
        </w:rPr>
        <w:t>harmoniziranimi</w:t>
      </w:r>
      <w:proofErr w:type="spellEnd"/>
      <w:r w:rsidRPr="00714A43">
        <w:rPr>
          <w:rFonts w:asciiTheme="minorHAnsi" w:eastAsiaTheme="minorHAnsi" w:hAnsiTheme="minorHAnsi" w:cs="Arial"/>
          <w:sz w:val="22"/>
          <w:szCs w:val="22"/>
          <w:lang w:eastAsia="en-US"/>
        </w:rPr>
        <w:t xml:space="preserve"> standardi.                                                                                            </w:t>
      </w:r>
    </w:p>
    <w:p w:rsidR="00714A43" w:rsidRDefault="00714A43" w:rsidP="00714A43">
      <w:pPr>
        <w:jc w:val="both"/>
        <w:rPr>
          <w:rFonts w:asciiTheme="minorHAnsi" w:eastAsiaTheme="minorHAnsi" w:hAnsiTheme="minorHAnsi" w:cs="Arial"/>
          <w:sz w:val="22"/>
          <w:szCs w:val="22"/>
          <w:lang w:eastAsia="en-US"/>
        </w:rPr>
      </w:pPr>
      <w:r w:rsidRPr="00714A43">
        <w:rPr>
          <w:rFonts w:asciiTheme="minorHAnsi" w:eastAsiaTheme="minorHAnsi" w:hAnsiTheme="minorHAnsi" w:cs="Arial"/>
          <w:sz w:val="22"/>
          <w:szCs w:val="22"/>
          <w:lang w:eastAsia="en-US"/>
        </w:rPr>
        <w:t>Zaključki na gradbene elemente morajo biti izvedeni: znotraj paro-nepropustni, zunaj pa paro-propustni in vodotesni (izvedeni po smernicah RAL montaže).                                                                                                                   Izvajalec mora vse mere preveriti na licu mesta in izdelati ustrezno tehnično dokumentacijo in delavniške risbe v skladu z dogovorom s projektantom.</w:t>
      </w:r>
    </w:p>
    <w:p w:rsidR="00AA1A24" w:rsidRDefault="00AA1A24" w:rsidP="00714A43">
      <w:pPr>
        <w:jc w:val="both"/>
        <w:rPr>
          <w:rFonts w:asciiTheme="minorHAnsi" w:eastAsiaTheme="minorHAnsi" w:hAnsiTheme="minorHAnsi" w:cs="Arial"/>
          <w:sz w:val="22"/>
          <w:szCs w:val="22"/>
          <w:lang w:eastAsia="en-US"/>
        </w:rPr>
      </w:pP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u w:val="single"/>
          <w:lang w:eastAsia="en-US"/>
        </w:rPr>
        <w:t>OKNA:</w:t>
      </w:r>
      <w:r>
        <w:rPr>
          <w:rFonts w:asciiTheme="minorHAnsi" w:eastAsiaTheme="minorHAnsi" w:hAnsiTheme="minorHAnsi" w:cs="Arial"/>
          <w:sz w:val="22"/>
          <w:szCs w:val="22"/>
          <w:lang w:eastAsia="en-US"/>
        </w:rPr>
        <w:t xml:space="preserve"> </w:t>
      </w:r>
      <w:r w:rsidRPr="00AA1A24">
        <w:rPr>
          <w:rFonts w:asciiTheme="minorHAnsi" w:eastAsiaTheme="minorHAnsi" w:hAnsiTheme="minorHAnsi" w:cs="Arial"/>
          <w:sz w:val="22"/>
          <w:szCs w:val="22"/>
          <w:lang w:eastAsia="en-US"/>
        </w:rPr>
        <w:t>Ustreza proizvod kot na primer SCHÜCO AWS 75. SI</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Visoko toplotno izoliran sistem za okna (Super </w:t>
      </w:r>
      <w:proofErr w:type="spellStart"/>
      <w:r w:rsidRPr="00AA1A24">
        <w:rPr>
          <w:rFonts w:asciiTheme="minorHAnsi" w:eastAsiaTheme="minorHAnsi" w:hAnsiTheme="minorHAnsi" w:cs="Arial"/>
          <w:sz w:val="22"/>
          <w:szCs w:val="22"/>
          <w:lang w:eastAsia="en-US"/>
        </w:rPr>
        <w:t>Insulation</w:t>
      </w:r>
      <w:proofErr w:type="spellEnd"/>
      <w:r w:rsidRPr="00AA1A24">
        <w:rPr>
          <w:rFonts w:asciiTheme="minorHAnsi" w:eastAsiaTheme="minorHAnsi" w:hAnsiTheme="minorHAnsi" w:cs="Arial"/>
          <w:sz w:val="22"/>
          <w:szCs w:val="22"/>
          <w:lang w:eastAsia="en-US"/>
        </w:rPr>
        <w:t xml:space="preserve">) s 75 mm osnovne globine podboja in 85 mm globine krila, z </w:t>
      </w:r>
      <w:proofErr w:type="spellStart"/>
      <w:r w:rsidRPr="00AA1A24">
        <w:rPr>
          <w:rFonts w:asciiTheme="minorHAnsi" w:eastAsiaTheme="minorHAnsi" w:hAnsiTheme="minorHAnsi" w:cs="Arial"/>
          <w:sz w:val="22"/>
          <w:szCs w:val="22"/>
          <w:lang w:eastAsia="en-US"/>
        </w:rPr>
        <w:t>večprekatnim</w:t>
      </w:r>
      <w:proofErr w:type="spellEnd"/>
      <w:r w:rsidRPr="00AA1A24">
        <w:rPr>
          <w:rFonts w:asciiTheme="minorHAnsi" w:eastAsiaTheme="minorHAnsi" w:hAnsiTheme="minorHAnsi" w:cs="Arial"/>
          <w:sz w:val="22"/>
          <w:szCs w:val="22"/>
          <w:lang w:eastAsia="en-US"/>
        </w:rPr>
        <w:t xml:space="preserve"> sredinskim tesnilom in poglobljenimi </w:t>
      </w:r>
      <w:proofErr w:type="spellStart"/>
      <w:r w:rsidRPr="00AA1A24">
        <w:rPr>
          <w:rFonts w:asciiTheme="minorHAnsi" w:eastAsiaTheme="minorHAnsi" w:hAnsiTheme="minorHAnsi" w:cs="Arial"/>
          <w:sz w:val="22"/>
          <w:szCs w:val="22"/>
          <w:lang w:eastAsia="en-US"/>
        </w:rPr>
        <w:t>steklitvenimi</w:t>
      </w:r>
      <w:proofErr w:type="spellEnd"/>
      <w:r w:rsidRPr="00AA1A24">
        <w:rPr>
          <w:rFonts w:asciiTheme="minorHAnsi" w:eastAsiaTheme="minorHAnsi" w:hAnsiTheme="minorHAnsi" w:cs="Arial"/>
          <w:sz w:val="22"/>
          <w:szCs w:val="22"/>
          <w:lang w:eastAsia="en-US"/>
        </w:rPr>
        <w:t xml:space="preserve"> tesnili katera preprečujejo kroženje zraka iz hladne na toplo površino profila. V področju prekinjenega toplotnega </w:t>
      </w:r>
      <w:r w:rsidRPr="00AA1A24">
        <w:rPr>
          <w:rFonts w:asciiTheme="minorHAnsi" w:eastAsiaTheme="minorHAnsi" w:hAnsiTheme="minorHAnsi" w:cs="Arial"/>
          <w:sz w:val="22"/>
          <w:szCs w:val="22"/>
          <w:lang w:eastAsia="en-US"/>
        </w:rPr>
        <w:lastRenderedPageBreak/>
        <w:t xml:space="preserve">mosta je vstavljen dodatni </w:t>
      </w:r>
      <w:proofErr w:type="spellStart"/>
      <w:r w:rsidRPr="00AA1A24">
        <w:rPr>
          <w:rFonts w:asciiTheme="minorHAnsi" w:eastAsiaTheme="minorHAnsi" w:hAnsiTheme="minorHAnsi" w:cs="Arial"/>
          <w:sz w:val="22"/>
          <w:szCs w:val="22"/>
          <w:lang w:eastAsia="en-US"/>
        </w:rPr>
        <w:t>izolativni</w:t>
      </w:r>
      <w:proofErr w:type="spellEnd"/>
      <w:r w:rsidRPr="00AA1A24">
        <w:rPr>
          <w:rFonts w:asciiTheme="minorHAnsi" w:eastAsiaTheme="minorHAnsi" w:hAnsiTheme="minorHAnsi" w:cs="Arial"/>
          <w:sz w:val="22"/>
          <w:szCs w:val="22"/>
          <w:lang w:eastAsia="en-US"/>
        </w:rPr>
        <w:t xml:space="preserve"> material. Profili so zunaj površinsko poravnani, na notranji strani pa je 10 mm zamika pri krilu.</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Vsi vogalni in T-spojniki so opremljeni z veznimi elementi, ki z svojo labirintno strukturo omogočajo kontrolirano razporeditev lepila. Spoji so na stikih opremljeni še s posebnimi tesnilnimi elementi oz. z ustreznim kotnikom. </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Zatesnitev T-spojev se izvede s sistemskimi tesnilnimi blazinicami in trajno elastičnim tesnilnim materialom v področju stičnih tesnilnih elementov labirintne oblike.</w:t>
      </w:r>
    </w:p>
    <w:p w:rsid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Za zagotovitev nemotenega prezračevanja osnovnega utora profila  je potrebno uporabiti posebne sistemske podložke. Zaključki na gradbeni element morajo biti izvedeni po RAL smernicah montaže - znotraj </w:t>
      </w:r>
      <w:proofErr w:type="spellStart"/>
      <w:r w:rsidRPr="00AA1A24">
        <w:rPr>
          <w:rFonts w:asciiTheme="minorHAnsi" w:eastAsiaTheme="minorHAnsi" w:hAnsiTheme="minorHAnsi" w:cs="Arial"/>
          <w:sz w:val="22"/>
          <w:szCs w:val="22"/>
          <w:lang w:eastAsia="en-US"/>
        </w:rPr>
        <w:t>paronepropustni</w:t>
      </w:r>
      <w:proofErr w:type="spellEnd"/>
      <w:r w:rsidRPr="00AA1A24">
        <w:rPr>
          <w:rFonts w:asciiTheme="minorHAnsi" w:eastAsiaTheme="minorHAnsi" w:hAnsiTheme="minorHAnsi" w:cs="Arial"/>
          <w:sz w:val="22"/>
          <w:szCs w:val="22"/>
          <w:lang w:eastAsia="en-US"/>
        </w:rPr>
        <w:t xml:space="preserve">, zunaj </w:t>
      </w:r>
      <w:proofErr w:type="spellStart"/>
      <w:r w:rsidRPr="00AA1A24">
        <w:rPr>
          <w:rFonts w:asciiTheme="minorHAnsi" w:eastAsiaTheme="minorHAnsi" w:hAnsiTheme="minorHAnsi" w:cs="Arial"/>
          <w:sz w:val="22"/>
          <w:szCs w:val="22"/>
          <w:lang w:eastAsia="en-US"/>
        </w:rPr>
        <w:t>paropropustni</w:t>
      </w:r>
      <w:proofErr w:type="spellEnd"/>
      <w:r w:rsidRPr="00AA1A24">
        <w:rPr>
          <w:rFonts w:asciiTheme="minorHAnsi" w:eastAsiaTheme="minorHAnsi" w:hAnsiTheme="minorHAnsi" w:cs="Arial"/>
          <w:sz w:val="22"/>
          <w:szCs w:val="22"/>
          <w:lang w:eastAsia="en-US"/>
        </w:rPr>
        <w:t>, vodotesni.</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Toplotna </w:t>
      </w:r>
      <w:proofErr w:type="spellStart"/>
      <w:r w:rsidRPr="00AA1A24">
        <w:rPr>
          <w:rFonts w:asciiTheme="minorHAnsi" w:eastAsiaTheme="minorHAnsi" w:hAnsiTheme="minorHAnsi" w:cs="Arial"/>
          <w:sz w:val="22"/>
          <w:szCs w:val="22"/>
          <w:lang w:eastAsia="en-US"/>
        </w:rPr>
        <w:t>izolativnost</w:t>
      </w:r>
      <w:proofErr w:type="spellEnd"/>
      <w:r w:rsidRPr="00AA1A24">
        <w:rPr>
          <w:rFonts w:asciiTheme="minorHAnsi" w:eastAsiaTheme="minorHAnsi" w:hAnsiTheme="minorHAnsi" w:cs="Arial"/>
          <w:sz w:val="22"/>
          <w:szCs w:val="22"/>
          <w:lang w:eastAsia="en-US"/>
        </w:rPr>
        <w:t xml:space="preserve"> okna glede na tip vgrajenega stekla:</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Steklo </w:t>
      </w:r>
      <w:proofErr w:type="spellStart"/>
      <w:r w:rsidRPr="00AA1A24">
        <w:rPr>
          <w:rFonts w:asciiTheme="minorHAnsi" w:eastAsiaTheme="minorHAnsi" w:hAnsiTheme="minorHAnsi" w:cs="Arial"/>
          <w:sz w:val="22"/>
          <w:szCs w:val="22"/>
          <w:lang w:eastAsia="en-US"/>
        </w:rPr>
        <w:t>Ug</w:t>
      </w:r>
      <w:proofErr w:type="spellEnd"/>
      <w:r w:rsidRPr="00AA1A24">
        <w:rPr>
          <w:rFonts w:asciiTheme="minorHAnsi" w:eastAsiaTheme="minorHAnsi" w:hAnsiTheme="minorHAnsi" w:cs="Arial"/>
          <w:sz w:val="22"/>
          <w:szCs w:val="22"/>
          <w:lang w:eastAsia="en-US"/>
        </w:rPr>
        <w:t xml:space="preserve"> = 0,7 W/m2K - varnostno steklo (zunanje in notranje VSG)</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Skupna toplotna prevodnost okna </w:t>
      </w:r>
      <w:proofErr w:type="spellStart"/>
      <w:r w:rsidRPr="00AA1A24">
        <w:rPr>
          <w:rFonts w:asciiTheme="minorHAnsi" w:eastAsiaTheme="minorHAnsi" w:hAnsiTheme="minorHAnsi" w:cs="Arial"/>
          <w:sz w:val="22"/>
          <w:szCs w:val="22"/>
          <w:lang w:eastAsia="en-US"/>
        </w:rPr>
        <w:t>Uw</w:t>
      </w:r>
      <w:proofErr w:type="spellEnd"/>
      <w:r w:rsidRPr="00AA1A24">
        <w:rPr>
          <w:rFonts w:asciiTheme="minorHAnsi" w:eastAsiaTheme="minorHAnsi" w:hAnsiTheme="minorHAnsi" w:cs="Arial"/>
          <w:sz w:val="22"/>
          <w:szCs w:val="22"/>
          <w:lang w:eastAsia="en-US"/>
        </w:rPr>
        <w:t xml:space="preserve"> ≤ 1,1 W/m2K. Velja za  vzorčno okno dimenzije 123 x 148 cm in TGI distančnik.</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Tipsko skrito (nevidno) okovje kot na primer </w:t>
      </w:r>
      <w:proofErr w:type="spellStart"/>
      <w:r w:rsidRPr="00AA1A24">
        <w:rPr>
          <w:rFonts w:asciiTheme="minorHAnsi" w:eastAsiaTheme="minorHAnsi" w:hAnsiTheme="minorHAnsi" w:cs="Arial"/>
          <w:sz w:val="22"/>
          <w:szCs w:val="22"/>
          <w:lang w:eastAsia="en-US"/>
        </w:rPr>
        <w:t>Schüco</w:t>
      </w:r>
      <w:proofErr w:type="spellEnd"/>
      <w:r w:rsidRPr="00AA1A24">
        <w:rPr>
          <w:rFonts w:asciiTheme="minorHAnsi" w:eastAsiaTheme="minorHAnsi" w:hAnsiTheme="minorHAnsi" w:cs="Arial"/>
          <w:sz w:val="22"/>
          <w:szCs w:val="22"/>
          <w:lang w:eastAsia="en-US"/>
        </w:rPr>
        <w:t xml:space="preserve"> </w:t>
      </w:r>
      <w:proofErr w:type="spellStart"/>
      <w:r w:rsidRPr="00AA1A24">
        <w:rPr>
          <w:rFonts w:asciiTheme="minorHAnsi" w:eastAsiaTheme="minorHAnsi" w:hAnsiTheme="minorHAnsi" w:cs="Arial"/>
          <w:sz w:val="22"/>
          <w:szCs w:val="22"/>
          <w:lang w:eastAsia="en-US"/>
        </w:rPr>
        <w:t>Avantec</w:t>
      </w:r>
      <w:proofErr w:type="spellEnd"/>
      <w:r w:rsidRPr="00AA1A24">
        <w:rPr>
          <w:rFonts w:asciiTheme="minorHAnsi" w:eastAsiaTheme="minorHAnsi" w:hAnsiTheme="minorHAnsi" w:cs="Arial"/>
          <w:sz w:val="22"/>
          <w:szCs w:val="22"/>
          <w:lang w:eastAsia="en-US"/>
        </w:rPr>
        <w:t xml:space="preserve"> </w:t>
      </w:r>
      <w:proofErr w:type="spellStart"/>
      <w:r w:rsidRPr="00AA1A24">
        <w:rPr>
          <w:rFonts w:asciiTheme="minorHAnsi" w:eastAsiaTheme="minorHAnsi" w:hAnsiTheme="minorHAnsi" w:cs="Arial"/>
          <w:sz w:val="22"/>
          <w:szCs w:val="22"/>
          <w:lang w:eastAsia="en-US"/>
        </w:rPr>
        <w:t>SimplySmart</w:t>
      </w:r>
      <w:proofErr w:type="spellEnd"/>
      <w:r w:rsidRPr="00AA1A24">
        <w:rPr>
          <w:rFonts w:asciiTheme="minorHAnsi" w:eastAsiaTheme="minorHAnsi" w:hAnsiTheme="minorHAnsi" w:cs="Arial"/>
          <w:sz w:val="22"/>
          <w:szCs w:val="22"/>
          <w:lang w:eastAsia="en-US"/>
        </w:rPr>
        <w:t xml:space="preserve">, kljuka po izbiri projektanta, na primer iz </w:t>
      </w:r>
      <w:proofErr w:type="spellStart"/>
      <w:r w:rsidRPr="00AA1A24">
        <w:rPr>
          <w:rFonts w:asciiTheme="minorHAnsi" w:eastAsiaTheme="minorHAnsi" w:hAnsiTheme="minorHAnsi" w:cs="Arial"/>
          <w:sz w:val="22"/>
          <w:szCs w:val="22"/>
          <w:lang w:eastAsia="en-US"/>
        </w:rPr>
        <w:t>Schüco</w:t>
      </w:r>
      <w:proofErr w:type="spellEnd"/>
      <w:r w:rsidRPr="00AA1A24">
        <w:rPr>
          <w:rFonts w:asciiTheme="minorHAnsi" w:eastAsiaTheme="minorHAnsi" w:hAnsiTheme="minorHAnsi" w:cs="Arial"/>
          <w:sz w:val="22"/>
          <w:szCs w:val="22"/>
          <w:lang w:eastAsia="en-US"/>
        </w:rPr>
        <w:t xml:space="preserve"> </w:t>
      </w:r>
      <w:proofErr w:type="spellStart"/>
      <w:r w:rsidRPr="00AA1A24">
        <w:rPr>
          <w:rFonts w:asciiTheme="minorHAnsi" w:eastAsiaTheme="minorHAnsi" w:hAnsiTheme="minorHAnsi" w:cs="Arial"/>
          <w:sz w:val="22"/>
          <w:szCs w:val="22"/>
          <w:lang w:eastAsia="en-US"/>
        </w:rPr>
        <w:t>asortimana</w:t>
      </w:r>
      <w:proofErr w:type="spellEnd"/>
      <w:r w:rsidRPr="00AA1A24">
        <w:rPr>
          <w:rFonts w:asciiTheme="minorHAnsi" w:eastAsiaTheme="minorHAnsi" w:hAnsiTheme="minorHAnsi" w:cs="Arial"/>
          <w:sz w:val="22"/>
          <w:szCs w:val="22"/>
          <w:lang w:eastAsia="en-US"/>
        </w:rPr>
        <w:t>.  Možnosti odpiranja: vrtljivo (D), nagibno (K), vrtljivo-nagibno (</w:t>
      </w:r>
      <w:proofErr w:type="spellStart"/>
      <w:r w:rsidRPr="00AA1A24">
        <w:rPr>
          <w:rFonts w:asciiTheme="minorHAnsi" w:eastAsiaTheme="minorHAnsi" w:hAnsiTheme="minorHAnsi" w:cs="Arial"/>
          <w:sz w:val="22"/>
          <w:szCs w:val="22"/>
          <w:lang w:eastAsia="en-US"/>
        </w:rPr>
        <w:t>Dk</w:t>
      </w:r>
      <w:proofErr w:type="spellEnd"/>
      <w:r w:rsidRPr="00AA1A24">
        <w:rPr>
          <w:rFonts w:asciiTheme="minorHAnsi" w:eastAsiaTheme="minorHAnsi" w:hAnsiTheme="minorHAnsi" w:cs="Arial"/>
          <w:sz w:val="22"/>
          <w:szCs w:val="22"/>
          <w:lang w:eastAsia="en-US"/>
        </w:rPr>
        <w:t>), nagibno-drsno (PASK)</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Barva konstrukcije RAL  po izbiri projektanta, možna kombinacija več barv zunaj/znotraj.</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Pred določenimi pozicijami zunanje žaluzije na električni pogon ali gibljiv</w:t>
      </w:r>
      <w:r>
        <w:rPr>
          <w:rFonts w:asciiTheme="minorHAnsi" w:eastAsiaTheme="minorHAnsi" w:hAnsiTheme="minorHAnsi" w:cs="Arial"/>
          <w:sz w:val="22"/>
          <w:szCs w:val="22"/>
          <w:lang w:eastAsia="en-US"/>
        </w:rPr>
        <w:t xml:space="preserve">i </w:t>
      </w:r>
      <w:proofErr w:type="spellStart"/>
      <w:r>
        <w:rPr>
          <w:rFonts w:asciiTheme="minorHAnsi" w:eastAsiaTheme="minorHAnsi" w:hAnsiTheme="minorHAnsi" w:cs="Arial"/>
          <w:sz w:val="22"/>
          <w:szCs w:val="22"/>
          <w:lang w:eastAsia="en-US"/>
        </w:rPr>
        <w:t>brisoleji</w:t>
      </w:r>
      <w:proofErr w:type="spellEnd"/>
      <w:r>
        <w:rPr>
          <w:rFonts w:asciiTheme="minorHAnsi" w:eastAsiaTheme="minorHAnsi" w:hAnsiTheme="minorHAnsi" w:cs="Arial"/>
          <w:sz w:val="22"/>
          <w:szCs w:val="22"/>
          <w:lang w:eastAsia="en-US"/>
        </w:rPr>
        <w:t xml:space="preserve"> na električni pogon.</w:t>
      </w:r>
      <w:r w:rsidRPr="00AA1A24">
        <w:rPr>
          <w:rFonts w:asciiTheme="minorHAnsi" w:eastAsiaTheme="minorHAnsi" w:hAnsiTheme="minorHAnsi" w:cs="Arial"/>
          <w:sz w:val="22"/>
          <w:szCs w:val="22"/>
          <w:lang w:eastAsia="en-US"/>
        </w:rPr>
        <w:t xml:space="preserve"> </w:t>
      </w:r>
    </w:p>
    <w:p w:rsidR="00AA1A24" w:rsidRDefault="00AA1A24" w:rsidP="00AA1A24">
      <w:pPr>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Nekatera okna bodo z notranje strani senčena s </w:t>
      </w:r>
      <w:proofErr w:type="spellStart"/>
      <w:r>
        <w:rPr>
          <w:rFonts w:asciiTheme="minorHAnsi" w:eastAsiaTheme="minorHAnsi" w:hAnsiTheme="minorHAnsi" w:cs="Arial"/>
          <w:sz w:val="22"/>
          <w:szCs w:val="22"/>
          <w:lang w:eastAsia="en-US"/>
        </w:rPr>
        <w:t>screen</w:t>
      </w:r>
      <w:proofErr w:type="spellEnd"/>
      <w:r>
        <w:rPr>
          <w:rFonts w:asciiTheme="minorHAnsi" w:eastAsiaTheme="minorHAnsi" w:hAnsiTheme="minorHAnsi" w:cs="Arial"/>
          <w:sz w:val="22"/>
          <w:szCs w:val="22"/>
          <w:lang w:eastAsia="en-US"/>
        </w:rPr>
        <w:t xml:space="preserve"> roloji.</w:t>
      </w:r>
    </w:p>
    <w:p w:rsidR="00AA1A24" w:rsidRPr="00AA1A24" w:rsidRDefault="00AA1A24" w:rsidP="00AA1A24">
      <w:pPr>
        <w:jc w:val="both"/>
        <w:rPr>
          <w:rFonts w:asciiTheme="minorHAnsi" w:eastAsiaTheme="minorHAnsi" w:hAnsiTheme="minorHAnsi" w:cs="Arial"/>
          <w:sz w:val="22"/>
          <w:szCs w:val="22"/>
          <w:lang w:eastAsia="en-US"/>
        </w:rPr>
      </w:pPr>
      <w:r w:rsidRPr="00AA1A24">
        <w:rPr>
          <w:rFonts w:asciiTheme="minorHAnsi" w:eastAsiaTheme="minorHAnsi" w:hAnsiTheme="minorHAnsi" w:cs="Arial"/>
          <w:sz w:val="22"/>
          <w:szCs w:val="22"/>
          <w:lang w:eastAsia="en-US"/>
        </w:rPr>
        <w:t xml:space="preserve">Vgradnja oken z RAL montažo. Toplotna prehodnost kompletnega vgrajenega okenskega elementa mora biti skladna z </w:t>
      </w:r>
      <w:proofErr w:type="spellStart"/>
      <w:r w:rsidRPr="00AA1A24">
        <w:rPr>
          <w:rFonts w:asciiTheme="minorHAnsi" w:eastAsiaTheme="minorHAnsi" w:hAnsiTheme="minorHAnsi" w:cs="Arial"/>
          <w:sz w:val="22"/>
          <w:szCs w:val="22"/>
          <w:lang w:eastAsia="en-US"/>
        </w:rPr>
        <w:t>navodli</w:t>
      </w:r>
      <w:proofErr w:type="spellEnd"/>
      <w:r w:rsidRPr="00AA1A24">
        <w:rPr>
          <w:rFonts w:asciiTheme="minorHAnsi" w:eastAsiaTheme="minorHAnsi" w:hAnsiTheme="minorHAnsi" w:cs="Arial"/>
          <w:sz w:val="22"/>
          <w:szCs w:val="22"/>
          <w:lang w:eastAsia="en-US"/>
        </w:rPr>
        <w:t xml:space="preserve"> EKO SKLADA za skoraj ni- energetske objekte. Na vsa okna je potrebno vgraditi ključavnice. Določena okenska krila bodo imela možnost kombiniranega odpiranja (okoli vertikalne in okoli horizontalne osi), določene zasteklitve bodo fiksne - glej sheme. Vsa okna v izvedbi: notranje in zunanje steklo lepljeno.</w:t>
      </w:r>
    </w:p>
    <w:p w:rsidR="00714A43" w:rsidRDefault="00714A43" w:rsidP="0003317E">
      <w:pPr>
        <w:jc w:val="both"/>
        <w:rPr>
          <w:rFonts w:asciiTheme="minorHAnsi" w:eastAsiaTheme="minorHAnsi" w:hAnsiTheme="minorHAnsi" w:cs="Arial"/>
          <w:sz w:val="22"/>
          <w:szCs w:val="22"/>
          <w:lang w:eastAsia="en-US"/>
        </w:rPr>
      </w:pPr>
    </w:p>
    <w:p w:rsidR="00825960" w:rsidRPr="00825960" w:rsidRDefault="00825960" w:rsidP="00825960">
      <w:pPr>
        <w:rPr>
          <w:rFonts w:ascii="Calibri" w:hAnsi="Calibri" w:cs="Calibri"/>
          <w:sz w:val="22"/>
          <w:szCs w:val="22"/>
        </w:rPr>
      </w:pPr>
      <w:r w:rsidRPr="00825960">
        <w:rPr>
          <w:rFonts w:ascii="Calibri" w:hAnsi="Calibri" w:cs="Calibri"/>
          <w:bCs/>
          <w:sz w:val="22"/>
          <w:szCs w:val="22"/>
          <w:u w:val="single"/>
        </w:rPr>
        <w:t>ALU FASADNE ZASTEKLITVE:</w:t>
      </w:r>
      <w:r>
        <w:rPr>
          <w:rFonts w:ascii="Calibri" w:hAnsi="Calibri" w:cs="Calibri"/>
          <w:bCs/>
          <w:sz w:val="22"/>
          <w:szCs w:val="22"/>
        </w:rPr>
        <w:t xml:space="preserve"> </w:t>
      </w:r>
      <w:r w:rsidRPr="00825960">
        <w:rPr>
          <w:rFonts w:ascii="Calibri" w:hAnsi="Calibri" w:cs="Calibri"/>
          <w:bCs/>
          <w:sz w:val="22"/>
          <w:szCs w:val="22"/>
        </w:rPr>
        <w:t xml:space="preserve">Ustreza proizvod  kot na primer </w:t>
      </w:r>
      <w:proofErr w:type="spellStart"/>
      <w:r w:rsidRPr="00825960">
        <w:rPr>
          <w:rFonts w:ascii="Calibri" w:hAnsi="Calibri" w:cs="Calibri"/>
          <w:bCs/>
          <w:sz w:val="22"/>
          <w:szCs w:val="22"/>
        </w:rPr>
        <w:t>Schüco</w:t>
      </w:r>
      <w:proofErr w:type="spellEnd"/>
      <w:r w:rsidRPr="00825960">
        <w:rPr>
          <w:rFonts w:ascii="Calibri" w:hAnsi="Calibri" w:cs="Calibri"/>
          <w:bCs/>
          <w:sz w:val="22"/>
          <w:szCs w:val="22"/>
        </w:rPr>
        <w:t xml:space="preserve"> FWS 50</w:t>
      </w:r>
      <w:r w:rsidRPr="00825960">
        <w:rPr>
          <w:rFonts w:ascii="Calibri" w:hAnsi="Calibri" w:cs="Calibri"/>
          <w:sz w:val="22"/>
          <w:szCs w:val="22"/>
        </w:rPr>
        <w:br/>
        <w:t>Samonosilna, toplotno izolirana fasadna konstrukcija iz stebrov in prečk. Vidna širina stebrov in prečk znaša 50 mm.</w:t>
      </w:r>
      <w:r w:rsidRPr="00825960">
        <w:rPr>
          <w:rFonts w:ascii="Calibri" w:hAnsi="Calibri" w:cs="Calibri"/>
          <w:sz w:val="22"/>
          <w:szCs w:val="22"/>
        </w:rPr>
        <w:br/>
        <w:t xml:space="preserve">Osnovni profili pravokotne oblike, globina po statičnih zahtevah - vertikale od 50 do 250 mm, horizontale od 6 do 255 mm. </w:t>
      </w:r>
      <w:r w:rsidRPr="00825960">
        <w:rPr>
          <w:rFonts w:ascii="Calibri" w:hAnsi="Calibri" w:cs="Calibri"/>
          <w:sz w:val="22"/>
          <w:szCs w:val="22"/>
        </w:rPr>
        <w:br/>
        <w:t xml:space="preserve">SI (Super </w:t>
      </w:r>
      <w:proofErr w:type="spellStart"/>
      <w:r w:rsidRPr="00825960">
        <w:rPr>
          <w:rFonts w:ascii="Calibri" w:hAnsi="Calibri" w:cs="Calibri"/>
          <w:sz w:val="22"/>
          <w:szCs w:val="22"/>
        </w:rPr>
        <w:t>Insulation</w:t>
      </w:r>
      <w:proofErr w:type="spellEnd"/>
      <w:r w:rsidRPr="00825960">
        <w:rPr>
          <w:rFonts w:ascii="Calibri" w:hAnsi="Calibri" w:cs="Calibri"/>
          <w:sz w:val="22"/>
          <w:szCs w:val="22"/>
        </w:rPr>
        <w:t xml:space="preserve">) izvedba - </w:t>
      </w:r>
      <w:proofErr w:type="spellStart"/>
      <w:r w:rsidRPr="00825960">
        <w:rPr>
          <w:rFonts w:ascii="Calibri" w:hAnsi="Calibri" w:cs="Calibri"/>
          <w:sz w:val="22"/>
          <w:szCs w:val="22"/>
        </w:rPr>
        <w:t>izolativni</w:t>
      </w:r>
      <w:proofErr w:type="spellEnd"/>
      <w:r w:rsidRPr="00825960">
        <w:rPr>
          <w:rFonts w:ascii="Calibri" w:hAnsi="Calibri" w:cs="Calibri"/>
          <w:sz w:val="22"/>
          <w:szCs w:val="22"/>
        </w:rPr>
        <w:t xml:space="preserve"> sistem, ki omogoča faktor toplotne prevodnosti konstrukcije Uf do 0,71 W/m²K (z upoštevanjem faktorja vijačnih zvez).                                                                                                                                                                                                                                                                                                                                                                       </w:t>
      </w:r>
      <w:r w:rsidRPr="00825960">
        <w:rPr>
          <w:rFonts w:ascii="Calibri" w:hAnsi="Calibri" w:cs="Calibri"/>
          <w:sz w:val="22"/>
          <w:szCs w:val="22"/>
        </w:rPr>
        <w:br/>
        <w:t xml:space="preserve">V fasado so vstavljene fiksne zasteklitve, paneli, okna  kot na primer AWS 75. SI in vrata  kot na primer ADS 75. HD. HI. Zaključki na gradbeni element morajo biti izvedeni po RAL smernicah montaže - znotraj </w:t>
      </w:r>
      <w:proofErr w:type="spellStart"/>
      <w:r w:rsidRPr="00825960">
        <w:rPr>
          <w:rFonts w:ascii="Calibri" w:hAnsi="Calibri" w:cs="Calibri"/>
          <w:sz w:val="22"/>
          <w:szCs w:val="22"/>
        </w:rPr>
        <w:t>paronepropustni</w:t>
      </w:r>
      <w:proofErr w:type="spellEnd"/>
      <w:r w:rsidRPr="00825960">
        <w:rPr>
          <w:rFonts w:ascii="Calibri" w:hAnsi="Calibri" w:cs="Calibri"/>
          <w:sz w:val="22"/>
          <w:szCs w:val="22"/>
        </w:rPr>
        <w:t xml:space="preserve">, zunaj </w:t>
      </w:r>
      <w:proofErr w:type="spellStart"/>
      <w:r w:rsidRPr="00825960">
        <w:rPr>
          <w:rFonts w:ascii="Calibri" w:hAnsi="Calibri" w:cs="Calibri"/>
          <w:sz w:val="22"/>
          <w:szCs w:val="22"/>
        </w:rPr>
        <w:t>paropropustni</w:t>
      </w:r>
      <w:proofErr w:type="spellEnd"/>
      <w:r w:rsidRPr="00825960">
        <w:rPr>
          <w:rFonts w:ascii="Calibri" w:hAnsi="Calibri" w:cs="Calibri"/>
          <w:sz w:val="22"/>
          <w:szCs w:val="22"/>
        </w:rPr>
        <w:t>, vodotesni.</w:t>
      </w:r>
      <w:r w:rsidRPr="00825960">
        <w:rPr>
          <w:rFonts w:ascii="Calibri" w:hAnsi="Calibri" w:cs="Calibri"/>
          <w:sz w:val="22"/>
          <w:szCs w:val="22"/>
        </w:rPr>
        <w:br/>
      </w:r>
      <w:r w:rsidRPr="00825960">
        <w:rPr>
          <w:rFonts w:ascii="Calibri" w:hAnsi="Calibri" w:cs="Calibri"/>
          <w:sz w:val="22"/>
          <w:szCs w:val="22"/>
        </w:rPr>
        <w:br/>
        <w:t xml:space="preserve">Pred določenimi pozicijami zunanje </w:t>
      </w:r>
      <w:proofErr w:type="spellStart"/>
      <w:r w:rsidRPr="00825960">
        <w:rPr>
          <w:rFonts w:ascii="Calibri" w:hAnsi="Calibri" w:cs="Calibri"/>
          <w:sz w:val="22"/>
          <w:szCs w:val="22"/>
        </w:rPr>
        <w:t>alu</w:t>
      </w:r>
      <w:proofErr w:type="spellEnd"/>
      <w:r w:rsidRPr="00825960">
        <w:rPr>
          <w:rFonts w:ascii="Calibri" w:hAnsi="Calibri" w:cs="Calibri"/>
          <w:sz w:val="22"/>
          <w:szCs w:val="22"/>
        </w:rPr>
        <w:t xml:space="preserve"> horizontalne lamele  kot na primer </w:t>
      </w:r>
      <w:proofErr w:type="spellStart"/>
      <w:r w:rsidRPr="00825960">
        <w:rPr>
          <w:rFonts w:ascii="Calibri" w:hAnsi="Calibri" w:cs="Calibri"/>
          <w:sz w:val="22"/>
          <w:szCs w:val="22"/>
        </w:rPr>
        <w:t>Schüco</w:t>
      </w:r>
      <w:proofErr w:type="spellEnd"/>
      <w:r w:rsidRPr="00825960">
        <w:rPr>
          <w:rFonts w:ascii="Calibri" w:hAnsi="Calibri" w:cs="Calibri"/>
          <w:sz w:val="22"/>
          <w:szCs w:val="22"/>
        </w:rPr>
        <w:t xml:space="preserve"> ALB. Lamela 327720. Upravljanje lamel z elektromotorjem 262924.</w:t>
      </w:r>
      <w:r w:rsidRPr="00825960">
        <w:rPr>
          <w:rFonts w:ascii="Calibri" w:hAnsi="Calibri" w:cs="Calibri"/>
          <w:sz w:val="22"/>
          <w:szCs w:val="22"/>
        </w:rPr>
        <w:br/>
      </w:r>
      <w:r w:rsidRPr="00825960">
        <w:rPr>
          <w:rFonts w:ascii="Calibri" w:hAnsi="Calibri" w:cs="Calibri"/>
          <w:sz w:val="22"/>
          <w:szCs w:val="22"/>
        </w:rPr>
        <w:br/>
        <w:t xml:space="preserve">Toplotna </w:t>
      </w:r>
      <w:proofErr w:type="spellStart"/>
      <w:r w:rsidRPr="00825960">
        <w:rPr>
          <w:rFonts w:ascii="Calibri" w:hAnsi="Calibri" w:cs="Calibri"/>
          <w:sz w:val="22"/>
          <w:szCs w:val="22"/>
        </w:rPr>
        <w:t>izolativnost</w:t>
      </w:r>
      <w:proofErr w:type="spellEnd"/>
      <w:r w:rsidRPr="00825960">
        <w:rPr>
          <w:rFonts w:ascii="Calibri" w:hAnsi="Calibri" w:cs="Calibri"/>
          <w:sz w:val="22"/>
          <w:szCs w:val="22"/>
        </w:rPr>
        <w:t xml:space="preserve"> fasade glede na tip vgrajenega stekla (</w:t>
      </w:r>
      <w:proofErr w:type="spellStart"/>
      <w:r w:rsidRPr="00825960">
        <w:rPr>
          <w:rFonts w:ascii="Calibri" w:hAnsi="Calibri" w:cs="Calibri"/>
          <w:sz w:val="22"/>
          <w:szCs w:val="22"/>
        </w:rPr>
        <w:t>troslojna</w:t>
      </w:r>
      <w:proofErr w:type="spellEnd"/>
      <w:r w:rsidRPr="00825960">
        <w:rPr>
          <w:rFonts w:ascii="Calibri" w:hAnsi="Calibri" w:cs="Calibri"/>
          <w:sz w:val="22"/>
          <w:szCs w:val="22"/>
        </w:rPr>
        <w:t xml:space="preserve"> zasteklitev):</w:t>
      </w:r>
      <w:r w:rsidRPr="00825960">
        <w:rPr>
          <w:rFonts w:ascii="Calibri" w:hAnsi="Calibri" w:cs="Calibri"/>
          <w:sz w:val="22"/>
          <w:szCs w:val="22"/>
        </w:rPr>
        <w:br/>
        <w:t xml:space="preserve">Steklo </w:t>
      </w:r>
      <w:proofErr w:type="spellStart"/>
      <w:r w:rsidRPr="00825960">
        <w:rPr>
          <w:rFonts w:ascii="Calibri" w:hAnsi="Calibri" w:cs="Calibri"/>
          <w:sz w:val="22"/>
          <w:szCs w:val="22"/>
        </w:rPr>
        <w:t>Ug</w:t>
      </w:r>
      <w:proofErr w:type="spellEnd"/>
      <w:r w:rsidRPr="00825960">
        <w:rPr>
          <w:rFonts w:ascii="Calibri" w:hAnsi="Calibri" w:cs="Calibri"/>
          <w:sz w:val="22"/>
          <w:szCs w:val="22"/>
        </w:rPr>
        <w:t xml:space="preserve"> = 0,7 W/m2K - varnostno steklo (zunanje in notranje VSG)</w:t>
      </w:r>
      <w:r w:rsidRPr="00825960">
        <w:rPr>
          <w:rFonts w:ascii="Calibri" w:hAnsi="Calibri" w:cs="Calibri"/>
          <w:sz w:val="22"/>
          <w:szCs w:val="22"/>
        </w:rPr>
        <w:br/>
        <w:t xml:space="preserve">Skupna toplotna prevodnost fasade </w:t>
      </w:r>
      <w:proofErr w:type="spellStart"/>
      <w:r w:rsidRPr="00825960">
        <w:rPr>
          <w:rFonts w:ascii="Calibri" w:hAnsi="Calibri" w:cs="Calibri"/>
          <w:sz w:val="22"/>
          <w:szCs w:val="22"/>
        </w:rPr>
        <w:t>Ucw</w:t>
      </w:r>
      <w:proofErr w:type="spellEnd"/>
      <w:r w:rsidRPr="00825960">
        <w:rPr>
          <w:rFonts w:ascii="Calibri" w:hAnsi="Calibri" w:cs="Calibri"/>
          <w:sz w:val="22"/>
          <w:szCs w:val="22"/>
        </w:rPr>
        <w:t xml:space="preserve"> ≤ 1,0 W/m2K.</w:t>
      </w:r>
      <w:r w:rsidRPr="00825960">
        <w:rPr>
          <w:rFonts w:ascii="Calibri" w:hAnsi="Calibri" w:cs="Calibri"/>
          <w:sz w:val="22"/>
          <w:szCs w:val="22"/>
        </w:rPr>
        <w:br/>
        <w:t>Barva konstrukcije RAL  po izbiri projektanta, možna kombinacija več barv zunaj/znotraj.</w:t>
      </w:r>
    </w:p>
    <w:p w:rsidR="00825960" w:rsidRDefault="00825960" w:rsidP="00825960">
      <w:pPr>
        <w:jc w:val="both"/>
        <w:rPr>
          <w:rFonts w:asciiTheme="minorHAnsi" w:eastAsiaTheme="minorHAnsi" w:hAnsiTheme="minorHAnsi" w:cs="Arial"/>
          <w:sz w:val="22"/>
          <w:szCs w:val="22"/>
          <w:lang w:eastAsia="en-US"/>
        </w:rPr>
      </w:pPr>
    </w:p>
    <w:p w:rsidR="00825960" w:rsidRPr="00825960" w:rsidRDefault="00825960" w:rsidP="00825960">
      <w:pPr>
        <w:jc w:val="both"/>
        <w:rPr>
          <w:rFonts w:asciiTheme="minorHAnsi" w:eastAsiaTheme="minorHAnsi" w:hAnsiTheme="minorHAnsi" w:cs="Arial"/>
          <w:sz w:val="22"/>
          <w:szCs w:val="22"/>
          <w:lang w:eastAsia="en-US"/>
        </w:rPr>
      </w:pPr>
      <w:r w:rsidRPr="00825960">
        <w:rPr>
          <w:rFonts w:asciiTheme="minorHAnsi" w:eastAsiaTheme="minorHAnsi" w:hAnsiTheme="minorHAnsi" w:cs="Arial"/>
          <w:sz w:val="22"/>
          <w:szCs w:val="22"/>
          <w:lang w:eastAsia="en-US"/>
        </w:rPr>
        <w:t>Samonosilna, toplotno izolirana fasadna konstrukcija iz stebrov in prečk. Vidna širina stebrov in prečk znaša 50 mm.</w:t>
      </w:r>
    </w:p>
    <w:p w:rsidR="00825960" w:rsidRPr="00825960" w:rsidRDefault="00825960" w:rsidP="00825960">
      <w:pPr>
        <w:jc w:val="both"/>
        <w:rPr>
          <w:rFonts w:asciiTheme="minorHAnsi" w:eastAsiaTheme="minorHAnsi" w:hAnsiTheme="minorHAnsi" w:cs="Arial"/>
          <w:sz w:val="22"/>
          <w:szCs w:val="22"/>
          <w:lang w:eastAsia="en-US"/>
        </w:rPr>
      </w:pPr>
      <w:r w:rsidRPr="00825960">
        <w:rPr>
          <w:rFonts w:asciiTheme="minorHAnsi" w:eastAsiaTheme="minorHAnsi" w:hAnsiTheme="minorHAnsi" w:cs="Arial"/>
          <w:sz w:val="22"/>
          <w:szCs w:val="22"/>
          <w:lang w:eastAsia="en-US"/>
        </w:rPr>
        <w:t xml:space="preserve">Osnovni profili pravokotne oblike, globina po statičnih zahtevah - vertikale od 50 do 250 mm, horizontale od 6 do 255 mm. </w:t>
      </w:r>
    </w:p>
    <w:p w:rsidR="00825960" w:rsidRPr="00825960" w:rsidRDefault="00825960" w:rsidP="00825960">
      <w:pPr>
        <w:jc w:val="both"/>
        <w:rPr>
          <w:rFonts w:asciiTheme="minorHAnsi" w:eastAsiaTheme="minorHAnsi" w:hAnsiTheme="minorHAnsi" w:cs="Arial"/>
          <w:sz w:val="22"/>
          <w:szCs w:val="22"/>
          <w:lang w:eastAsia="en-US"/>
        </w:rPr>
      </w:pPr>
      <w:r w:rsidRPr="00825960">
        <w:rPr>
          <w:rFonts w:asciiTheme="minorHAnsi" w:eastAsiaTheme="minorHAnsi" w:hAnsiTheme="minorHAnsi" w:cs="Arial"/>
          <w:sz w:val="22"/>
          <w:szCs w:val="22"/>
          <w:lang w:eastAsia="en-US"/>
        </w:rPr>
        <w:lastRenderedPageBreak/>
        <w:t xml:space="preserve">SI (Super </w:t>
      </w:r>
      <w:proofErr w:type="spellStart"/>
      <w:r w:rsidRPr="00825960">
        <w:rPr>
          <w:rFonts w:asciiTheme="minorHAnsi" w:eastAsiaTheme="minorHAnsi" w:hAnsiTheme="minorHAnsi" w:cs="Arial"/>
          <w:sz w:val="22"/>
          <w:szCs w:val="22"/>
          <w:lang w:eastAsia="en-US"/>
        </w:rPr>
        <w:t>Insulation</w:t>
      </w:r>
      <w:proofErr w:type="spellEnd"/>
      <w:r w:rsidRPr="00825960">
        <w:rPr>
          <w:rFonts w:asciiTheme="minorHAnsi" w:eastAsiaTheme="minorHAnsi" w:hAnsiTheme="minorHAnsi" w:cs="Arial"/>
          <w:sz w:val="22"/>
          <w:szCs w:val="22"/>
          <w:lang w:eastAsia="en-US"/>
        </w:rPr>
        <w:t xml:space="preserve">) izvedba - </w:t>
      </w:r>
      <w:proofErr w:type="spellStart"/>
      <w:r w:rsidRPr="00825960">
        <w:rPr>
          <w:rFonts w:asciiTheme="minorHAnsi" w:eastAsiaTheme="minorHAnsi" w:hAnsiTheme="minorHAnsi" w:cs="Arial"/>
          <w:sz w:val="22"/>
          <w:szCs w:val="22"/>
          <w:lang w:eastAsia="en-US"/>
        </w:rPr>
        <w:t>izolativni</w:t>
      </w:r>
      <w:proofErr w:type="spellEnd"/>
      <w:r w:rsidRPr="00825960">
        <w:rPr>
          <w:rFonts w:asciiTheme="minorHAnsi" w:eastAsiaTheme="minorHAnsi" w:hAnsiTheme="minorHAnsi" w:cs="Arial"/>
          <w:sz w:val="22"/>
          <w:szCs w:val="22"/>
          <w:lang w:eastAsia="en-US"/>
        </w:rPr>
        <w:t xml:space="preserve"> sistem, ki omogoča faktor toplotne prevodnosti konstrukcije Uf do 0,71 W/m²K (z upoštevanjem faktorja vijačnih zvez).                                                                                                                                                                                                                                                                                                                                                                       </w:t>
      </w:r>
    </w:p>
    <w:p w:rsidR="00825960" w:rsidRPr="00825960" w:rsidRDefault="00825960" w:rsidP="00825960">
      <w:pPr>
        <w:jc w:val="both"/>
        <w:rPr>
          <w:rFonts w:asciiTheme="minorHAnsi" w:eastAsiaTheme="minorHAnsi" w:hAnsiTheme="minorHAnsi" w:cs="Arial"/>
          <w:sz w:val="22"/>
          <w:szCs w:val="22"/>
          <w:lang w:eastAsia="en-US"/>
        </w:rPr>
      </w:pPr>
      <w:r w:rsidRPr="00825960">
        <w:rPr>
          <w:rFonts w:asciiTheme="minorHAnsi" w:eastAsiaTheme="minorHAnsi" w:hAnsiTheme="minorHAnsi" w:cs="Arial"/>
          <w:sz w:val="22"/>
          <w:szCs w:val="22"/>
          <w:lang w:eastAsia="en-US"/>
        </w:rPr>
        <w:t xml:space="preserve">V fasado so vstavljene fiksne zasteklitve, paneli, okna  kot na primer AWS 75. SI in vrata  kot na primer ADS 75. HD. HI. Zaključki na gradbeni element morajo biti izvedeni po RAL smernicah montaže - znotraj </w:t>
      </w:r>
      <w:proofErr w:type="spellStart"/>
      <w:r w:rsidRPr="00825960">
        <w:rPr>
          <w:rFonts w:asciiTheme="minorHAnsi" w:eastAsiaTheme="minorHAnsi" w:hAnsiTheme="minorHAnsi" w:cs="Arial"/>
          <w:sz w:val="22"/>
          <w:szCs w:val="22"/>
          <w:lang w:eastAsia="en-US"/>
        </w:rPr>
        <w:t>paronepropustni</w:t>
      </w:r>
      <w:proofErr w:type="spellEnd"/>
      <w:r w:rsidRPr="00825960">
        <w:rPr>
          <w:rFonts w:asciiTheme="minorHAnsi" w:eastAsiaTheme="minorHAnsi" w:hAnsiTheme="minorHAnsi" w:cs="Arial"/>
          <w:sz w:val="22"/>
          <w:szCs w:val="22"/>
          <w:lang w:eastAsia="en-US"/>
        </w:rPr>
        <w:t xml:space="preserve">, zunaj </w:t>
      </w:r>
      <w:proofErr w:type="spellStart"/>
      <w:r w:rsidRPr="00825960">
        <w:rPr>
          <w:rFonts w:asciiTheme="minorHAnsi" w:eastAsiaTheme="minorHAnsi" w:hAnsiTheme="minorHAnsi" w:cs="Arial"/>
          <w:sz w:val="22"/>
          <w:szCs w:val="22"/>
          <w:lang w:eastAsia="en-US"/>
        </w:rPr>
        <w:t>paropropustni</w:t>
      </w:r>
      <w:proofErr w:type="spellEnd"/>
      <w:r w:rsidRPr="00825960">
        <w:rPr>
          <w:rFonts w:asciiTheme="minorHAnsi" w:eastAsiaTheme="minorHAnsi" w:hAnsiTheme="minorHAnsi" w:cs="Arial"/>
          <w:sz w:val="22"/>
          <w:szCs w:val="22"/>
          <w:lang w:eastAsia="en-US"/>
        </w:rPr>
        <w:t>, vodotesni.</w:t>
      </w:r>
    </w:p>
    <w:p w:rsidR="00825960" w:rsidRDefault="00825960" w:rsidP="00825960">
      <w:pPr>
        <w:jc w:val="both"/>
        <w:rPr>
          <w:rFonts w:asciiTheme="minorHAnsi" w:eastAsiaTheme="minorHAnsi" w:hAnsiTheme="minorHAnsi" w:cs="Arial"/>
          <w:sz w:val="22"/>
          <w:szCs w:val="22"/>
          <w:lang w:eastAsia="en-US"/>
        </w:rPr>
      </w:pPr>
      <w:r w:rsidRPr="00825960">
        <w:rPr>
          <w:rFonts w:asciiTheme="minorHAnsi" w:eastAsiaTheme="minorHAnsi" w:hAnsiTheme="minorHAnsi" w:cs="Arial"/>
          <w:sz w:val="22"/>
          <w:szCs w:val="22"/>
          <w:lang w:eastAsia="en-US"/>
        </w:rPr>
        <w:t xml:space="preserve">Pred določenimi pozicijami zunanje </w:t>
      </w:r>
      <w:proofErr w:type="spellStart"/>
      <w:r w:rsidRPr="00825960">
        <w:rPr>
          <w:rFonts w:asciiTheme="minorHAnsi" w:eastAsiaTheme="minorHAnsi" w:hAnsiTheme="minorHAnsi" w:cs="Arial"/>
          <w:sz w:val="22"/>
          <w:szCs w:val="22"/>
          <w:lang w:eastAsia="en-US"/>
        </w:rPr>
        <w:t>alu</w:t>
      </w:r>
      <w:proofErr w:type="spellEnd"/>
      <w:r w:rsidRPr="00825960">
        <w:rPr>
          <w:rFonts w:asciiTheme="minorHAnsi" w:eastAsiaTheme="minorHAnsi" w:hAnsiTheme="minorHAnsi" w:cs="Arial"/>
          <w:sz w:val="22"/>
          <w:szCs w:val="22"/>
          <w:lang w:eastAsia="en-US"/>
        </w:rPr>
        <w:t xml:space="preserve"> horizontalne lamele  kot na primer </w:t>
      </w:r>
      <w:proofErr w:type="spellStart"/>
      <w:r w:rsidRPr="00825960">
        <w:rPr>
          <w:rFonts w:asciiTheme="minorHAnsi" w:eastAsiaTheme="minorHAnsi" w:hAnsiTheme="minorHAnsi" w:cs="Arial"/>
          <w:sz w:val="22"/>
          <w:szCs w:val="22"/>
          <w:lang w:eastAsia="en-US"/>
        </w:rPr>
        <w:t>Schüco</w:t>
      </w:r>
      <w:proofErr w:type="spellEnd"/>
      <w:r w:rsidRPr="00825960">
        <w:rPr>
          <w:rFonts w:asciiTheme="minorHAnsi" w:eastAsiaTheme="minorHAnsi" w:hAnsiTheme="minorHAnsi" w:cs="Arial"/>
          <w:sz w:val="22"/>
          <w:szCs w:val="22"/>
          <w:lang w:eastAsia="en-US"/>
        </w:rPr>
        <w:t xml:space="preserve"> ALB. Lamela 327720. Upravljanje lamel z elektromotorjem 262924.</w:t>
      </w:r>
    </w:p>
    <w:p w:rsidR="00962698" w:rsidRDefault="00962698" w:rsidP="00825960">
      <w:pPr>
        <w:jc w:val="both"/>
        <w:rPr>
          <w:rFonts w:asciiTheme="minorHAnsi" w:eastAsiaTheme="minorHAnsi" w:hAnsiTheme="minorHAnsi" w:cs="Arial"/>
          <w:sz w:val="22"/>
          <w:szCs w:val="22"/>
          <w:lang w:eastAsia="en-US"/>
        </w:rPr>
      </w:pPr>
    </w:p>
    <w:p w:rsidR="00962698" w:rsidRPr="00962698" w:rsidRDefault="00962698" w:rsidP="00962698">
      <w:pPr>
        <w:jc w:val="both"/>
        <w:rPr>
          <w:rFonts w:asciiTheme="minorHAnsi" w:eastAsiaTheme="minorHAnsi" w:hAnsiTheme="minorHAnsi" w:cs="Arial"/>
          <w:sz w:val="22"/>
          <w:szCs w:val="22"/>
          <w:lang w:eastAsia="en-US"/>
        </w:rPr>
      </w:pPr>
      <w:r w:rsidRPr="00962698">
        <w:rPr>
          <w:rFonts w:asciiTheme="minorHAnsi" w:eastAsiaTheme="minorHAnsi" w:hAnsiTheme="minorHAnsi" w:cs="Arial"/>
          <w:sz w:val="22"/>
          <w:szCs w:val="22"/>
          <w:lang w:eastAsia="en-US"/>
        </w:rPr>
        <w:t xml:space="preserve">Toplotna </w:t>
      </w:r>
      <w:proofErr w:type="spellStart"/>
      <w:r w:rsidRPr="00962698">
        <w:rPr>
          <w:rFonts w:asciiTheme="minorHAnsi" w:eastAsiaTheme="minorHAnsi" w:hAnsiTheme="minorHAnsi" w:cs="Arial"/>
          <w:sz w:val="22"/>
          <w:szCs w:val="22"/>
          <w:lang w:eastAsia="en-US"/>
        </w:rPr>
        <w:t>izolativnost</w:t>
      </w:r>
      <w:proofErr w:type="spellEnd"/>
      <w:r w:rsidRPr="00962698">
        <w:rPr>
          <w:rFonts w:asciiTheme="minorHAnsi" w:eastAsiaTheme="minorHAnsi" w:hAnsiTheme="minorHAnsi" w:cs="Arial"/>
          <w:sz w:val="22"/>
          <w:szCs w:val="22"/>
          <w:lang w:eastAsia="en-US"/>
        </w:rPr>
        <w:t xml:space="preserve"> fasade glede na tip vgrajenega stekla:</w:t>
      </w:r>
    </w:p>
    <w:p w:rsidR="00962698" w:rsidRPr="00962698" w:rsidRDefault="00962698" w:rsidP="00962698">
      <w:pPr>
        <w:jc w:val="both"/>
        <w:rPr>
          <w:rFonts w:asciiTheme="minorHAnsi" w:eastAsiaTheme="minorHAnsi" w:hAnsiTheme="minorHAnsi" w:cs="Arial"/>
          <w:sz w:val="22"/>
          <w:szCs w:val="22"/>
          <w:lang w:eastAsia="en-US"/>
        </w:rPr>
      </w:pPr>
      <w:r w:rsidRPr="00962698">
        <w:rPr>
          <w:rFonts w:asciiTheme="minorHAnsi" w:eastAsiaTheme="minorHAnsi" w:hAnsiTheme="minorHAnsi" w:cs="Arial"/>
          <w:sz w:val="22"/>
          <w:szCs w:val="22"/>
          <w:lang w:eastAsia="en-US"/>
        </w:rPr>
        <w:t xml:space="preserve">Steklo </w:t>
      </w:r>
      <w:proofErr w:type="spellStart"/>
      <w:r w:rsidRPr="00962698">
        <w:rPr>
          <w:rFonts w:asciiTheme="minorHAnsi" w:eastAsiaTheme="minorHAnsi" w:hAnsiTheme="minorHAnsi" w:cs="Arial"/>
          <w:sz w:val="22"/>
          <w:szCs w:val="22"/>
          <w:lang w:eastAsia="en-US"/>
        </w:rPr>
        <w:t>Ug</w:t>
      </w:r>
      <w:proofErr w:type="spellEnd"/>
      <w:r w:rsidRPr="00962698">
        <w:rPr>
          <w:rFonts w:asciiTheme="minorHAnsi" w:eastAsiaTheme="minorHAnsi" w:hAnsiTheme="minorHAnsi" w:cs="Arial"/>
          <w:sz w:val="22"/>
          <w:szCs w:val="22"/>
          <w:lang w:eastAsia="en-US"/>
        </w:rPr>
        <w:t xml:space="preserve"> = 0,7 W/m2K - varnostno steklo (zunanje in notranje VSG)</w:t>
      </w:r>
    </w:p>
    <w:p w:rsidR="00962698" w:rsidRPr="00962698" w:rsidRDefault="00962698" w:rsidP="00962698">
      <w:pPr>
        <w:jc w:val="both"/>
        <w:rPr>
          <w:rFonts w:asciiTheme="minorHAnsi" w:eastAsiaTheme="minorHAnsi" w:hAnsiTheme="minorHAnsi" w:cs="Arial"/>
          <w:sz w:val="22"/>
          <w:szCs w:val="22"/>
          <w:lang w:eastAsia="en-US"/>
        </w:rPr>
      </w:pPr>
      <w:r w:rsidRPr="00962698">
        <w:rPr>
          <w:rFonts w:asciiTheme="minorHAnsi" w:eastAsiaTheme="minorHAnsi" w:hAnsiTheme="minorHAnsi" w:cs="Arial"/>
          <w:sz w:val="22"/>
          <w:szCs w:val="22"/>
          <w:lang w:eastAsia="en-US"/>
        </w:rPr>
        <w:t xml:space="preserve">Skupna toplotna prevodnost fasade </w:t>
      </w:r>
      <w:proofErr w:type="spellStart"/>
      <w:r w:rsidRPr="00962698">
        <w:rPr>
          <w:rFonts w:asciiTheme="minorHAnsi" w:eastAsiaTheme="minorHAnsi" w:hAnsiTheme="minorHAnsi" w:cs="Arial"/>
          <w:sz w:val="22"/>
          <w:szCs w:val="22"/>
          <w:lang w:eastAsia="en-US"/>
        </w:rPr>
        <w:t>Ucw</w:t>
      </w:r>
      <w:proofErr w:type="spellEnd"/>
      <w:r w:rsidRPr="00962698">
        <w:rPr>
          <w:rFonts w:asciiTheme="minorHAnsi" w:eastAsiaTheme="minorHAnsi" w:hAnsiTheme="minorHAnsi" w:cs="Arial"/>
          <w:sz w:val="22"/>
          <w:szCs w:val="22"/>
          <w:lang w:eastAsia="en-US"/>
        </w:rPr>
        <w:t xml:space="preserve"> ≤ 1,0 W/m2K.</w:t>
      </w:r>
    </w:p>
    <w:p w:rsidR="00962698" w:rsidRPr="00962698" w:rsidRDefault="00962698" w:rsidP="00962698">
      <w:pPr>
        <w:jc w:val="both"/>
        <w:rPr>
          <w:rFonts w:asciiTheme="minorHAnsi" w:eastAsiaTheme="minorHAnsi" w:hAnsiTheme="minorHAnsi" w:cs="Arial"/>
          <w:sz w:val="22"/>
          <w:szCs w:val="22"/>
          <w:lang w:eastAsia="en-US"/>
        </w:rPr>
      </w:pPr>
      <w:r w:rsidRPr="00962698">
        <w:rPr>
          <w:rFonts w:asciiTheme="minorHAnsi" w:eastAsiaTheme="minorHAnsi" w:hAnsiTheme="minorHAnsi" w:cs="Arial"/>
          <w:sz w:val="22"/>
          <w:szCs w:val="22"/>
          <w:lang w:eastAsia="en-US"/>
        </w:rPr>
        <w:t>Upoštevati vse potrebne zaporne, tesnilne in zaključne elemente. Upoštevati tudi vso potrebno pod konstrukcijo in sidrne elemente.</w:t>
      </w:r>
    </w:p>
    <w:p w:rsidR="00962698" w:rsidRDefault="00962698" w:rsidP="00962698">
      <w:pPr>
        <w:jc w:val="both"/>
        <w:rPr>
          <w:rFonts w:asciiTheme="minorHAnsi" w:eastAsiaTheme="minorHAnsi" w:hAnsiTheme="minorHAnsi" w:cs="Arial"/>
          <w:sz w:val="22"/>
          <w:szCs w:val="22"/>
          <w:lang w:eastAsia="en-US"/>
        </w:rPr>
      </w:pPr>
      <w:r w:rsidRPr="00962698">
        <w:rPr>
          <w:rFonts w:asciiTheme="minorHAnsi" w:eastAsiaTheme="minorHAnsi" w:hAnsiTheme="minorHAnsi" w:cs="Arial"/>
          <w:sz w:val="22"/>
          <w:szCs w:val="22"/>
          <w:lang w:eastAsia="en-US"/>
        </w:rPr>
        <w:t>Barva konstrukcije RAL  po izbiri projektanta, možna kombinacija več barv zunaj/znotraj.</w:t>
      </w:r>
    </w:p>
    <w:p w:rsidR="00714A43" w:rsidRDefault="00714A43" w:rsidP="0003317E">
      <w:pPr>
        <w:jc w:val="both"/>
        <w:rPr>
          <w:rFonts w:asciiTheme="minorHAnsi" w:eastAsiaTheme="minorHAnsi" w:hAnsiTheme="minorHAnsi" w:cs="Arial"/>
          <w:sz w:val="22"/>
          <w:szCs w:val="22"/>
          <w:lang w:eastAsia="en-US"/>
        </w:rPr>
      </w:pPr>
    </w:p>
    <w:p w:rsidR="001A2A47" w:rsidRPr="001A2A47" w:rsidRDefault="001A2A47" w:rsidP="001A2A47">
      <w:pPr>
        <w:jc w:val="both"/>
        <w:rPr>
          <w:rFonts w:asciiTheme="minorHAnsi" w:eastAsiaTheme="minorHAnsi" w:hAnsiTheme="minorHAnsi" w:cs="Arial"/>
          <w:sz w:val="22"/>
          <w:szCs w:val="22"/>
          <w:lang w:eastAsia="en-US"/>
        </w:rPr>
      </w:pPr>
      <w:r w:rsidRPr="00D71420">
        <w:rPr>
          <w:rFonts w:asciiTheme="minorHAnsi" w:eastAsiaTheme="minorHAnsi" w:hAnsiTheme="minorHAnsi" w:cs="Arial"/>
          <w:sz w:val="22"/>
          <w:szCs w:val="22"/>
          <w:u w:val="single"/>
          <w:lang w:eastAsia="en-US"/>
        </w:rPr>
        <w:t>ZUNAJA VRATA:</w:t>
      </w:r>
      <w:r>
        <w:rPr>
          <w:rFonts w:asciiTheme="minorHAnsi" w:eastAsiaTheme="minorHAnsi" w:hAnsiTheme="minorHAnsi" w:cs="Arial"/>
          <w:sz w:val="22"/>
          <w:szCs w:val="22"/>
          <w:lang w:eastAsia="en-US"/>
        </w:rPr>
        <w:t xml:space="preserve"> </w:t>
      </w:r>
      <w:r w:rsidRPr="001A2A47">
        <w:rPr>
          <w:rFonts w:asciiTheme="minorHAnsi" w:eastAsiaTheme="minorHAnsi" w:hAnsiTheme="minorHAnsi" w:cs="Arial"/>
          <w:sz w:val="22"/>
          <w:szCs w:val="22"/>
          <w:lang w:eastAsia="en-US"/>
        </w:rPr>
        <w:t>Ustreza proizvod kot na primer SCHÜCO ADS 75 HD.HI</w:t>
      </w:r>
    </w:p>
    <w:p w:rsidR="001A2A47" w:rsidRPr="001A2A47" w:rsidRDefault="001A2A47" w:rsidP="001A2A47">
      <w:pPr>
        <w:jc w:val="both"/>
        <w:rPr>
          <w:rFonts w:asciiTheme="minorHAnsi" w:eastAsiaTheme="minorHAnsi" w:hAnsiTheme="minorHAnsi" w:cs="Arial"/>
          <w:sz w:val="22"/>
          <w:szCs w:val="22"/>
          <w:lang w:eastAsia="en-US"/>
        </w:rPr>
      </w:pPr>
      <w:r w:rsidRPr="001A2A47">
        <w:rPr>
          <w:rFonts w:asciiTheme="minorHAnsi" w:eastAsiaTheme="minorHAnsi" w:hAnsiTheme="minorHAnsi" w:cs="Arial"/>
          <w:sz w:val="22"/>
          <w:szCs w:val="22"/>
          <w:lang w:eastAsia="en-US"/>
        </w:rPr>
        <w:t xml:space="preserve">Visoko toplotno izolirani sistem za vrata s 75 mm osnovne gradbene globine za navznoter in navzven  odpirajoča enokrilna in dvokrilna vrata, zunaj in znotraj je konstrukcija površinsko poravnana (podboj in krilo), po izbiri pa je lahko krilo pri navznoter odpirajočih vratih na notranji strani tudi 10 mm zamaknjeno nad okvir. Sistem je prirejen za vstavljanje polnitev, ki prekrivajo krilo. Sistem je namenjen tudi integraciji stranskih svetlob in nadsvetlob ter integriranju v fasadne sisteme, kot na </w:t>
      </w:r>
      <w:proofErr w:type="spellStart"/>
      <w:r w:rsidRPr="001A2A47">
        <w:rPr>
          <w:rFonts w:asciiTheme="minorHAnsi" w:eastAsiaTheme="minorHAnsi" w:hAnsiTheme="minorHAnsi" w:cs="Arial"/>
          <w:sz w:val="22"/>
          <w:szCs w:val="22"/>
          <w:lang w:eastAsia="en-US"/>
        </w:rPr>
        <w:t>priemr</w:t>
      </w:r>
      <w:proofErr w:type="spellEnd"/>
      <w:r w:rsidRPr="001A2A47">
        <w:rPr>
          <w:rFonts w:asciiTheme="minorHAnsi" w:eastAsiaTheme="minorHAnsi" w:hAnsiTheme="minorHAnsi" w:cs="Arial"/>
          <w:sz w:val="22"/>
          <w:szCs w:val="22"/>
          <w:lang w:eastAsia="en-US"/>
        </w:rPr>
        <w:t xml:space="preserve"> v </w:t>
      </w:r>
      <w:proofErr w:type="spellStart"/>
      <w:r w:rsidRPr="001A2A47">
        <w:rPr>
          <w:rFonts w:asciiTheme="minorHAnsi" w:eastAsiaTheme="minorHAnsi" w:hAnsiTheme="minorHAnsi" w:cs="Arial"/>
          <w:sz w:val="22"/>
          <w:szCs w:val="22"/>
          <w:lang w:eastAsia="en-US"/>
        </w:rPr>
        <w:t>Schüco</w:t>
      </w:r>
      <w:proofErr w:type="spellEnd"/>
      <w:r w:rsidRPr="001A2A47">
        <w:rPr>
          <w:rFonts w:asciiTheme="minorHAnsi" w:eastAsiaTheme="minorHAnsi" w:hAnsiTheme="minorHAnsi" w:cs="Arial"/>
          <w:sz w:val="22"/>
          <w:szCs w:val="22"/>
          <w:lang w:eastAsia="en-US"/>
        </w:rPr>
        <w:t xml:space="preserve"> fasadne sisteme. Konstrukcija za vrata je zunaj in znotraj površinsko poravnana – na obeh straneh se v običajni izvedbi sistema pojavi 5 mm neprekinjena senčna fuga, pri dvokrilnih paničnih vratih pa je ta fuga  široka 11 mm.</w:t>
      </w:r>
    </w:p>
    <w:p w:rsidR="001A2A47" w:rsidRPr="001A2A47" w:rsidRDefault="001A2A47" w:rsidP="001A2A47">
      <w:pPr>
        <w:jc w:val="both"/>
        <w:rPr>
          <w:rFonts w:asciiTheme="minorHAnsi" w:eastAsiaTheme="minorHAnsi" w:hAnsiTheme="minorHAnsi" w:cs="Arial"/>
          <w:sz w:val="22"/>
          <w:szCs w:val="22"/>
          <w:lang w:eastAsia="en-US"/>
        </w:rPr>
      </w:pPr>
      <w:r w:rsidRPr="001A2A47">
        <w:rPr>
          <w:rFonts w:asciiTheme="minorHAnsi" w:eastAsiaTheme="minorHAnsi" w:hAnsiTheme="minorHAnsi" w:cs="Arial"/>
          <w:sz w:val="22"/>
          <w:szCs w:val="22"/>
          <w:lang w:eastAsia="en-US"/>
        </w:rPr>
        <w:t xml:space="preserve">Na notranji strani naležno krilo vrat z 10 mm zamikom nad okvir podboja, opremljeno s 3 kosi </w:t>
      </w:r>
      <w:proofErr w:type="spellStart"/>
      <w:r w:rsidRPr="001A2A47">
        <w:rPr>
          <w:rFonts w:asciiTheme="minorHAnsi" w:eastAsiaTheme="minorHAnsi" w:hAnsiTheme="minorHAnsi" w:cs="Arial"/>
          <w:sz w:val="22"/>
          <w:szCs w:val="22"/>
          <w:lang w:eastAsia="en-US"/>
        </w:rPr>
        <w:t>pripirnih</w:t>
      </w:r>
      <w:proofErr w:type="spellEnd"/>
      <w:r w:rsidRPr="001A2A47">
        <w:rPr>
          <w:rFonts w:asciiTheme="minorHAnsi" w:eastAsiaTheme="minorHAnsi" w:hAnsiTheme="minorHAnsi" w:cs="Arial"/>
          <w:sz w:val="22"/>
          <w:szCs w:val="22"/>
          <w:lang w:eastAsia="en-US"/>
        </w:rPr>
        <w:t xml:space="preserve"> tesnil, na zunanji strani 5 mm neprekinjena senčna fuga.</w:t>
      </w:r>
    </w:p>
    <w:p w:rsidR="001A2A47" w:rsidRPr="001A2A47" w:rsidRDefault="001A2A47" w:rsidP="001A2A47">
      <w:pPr>
        <w:jc w:val="both"/>
        <w:rPr>
          <w:rFonts w:asciiTheme="minorHAnsi" w:eastAsiaTheme="minorHAnsi" w:hAnsiTheme="minorHAnsi" w:cs="Arial"/>
          <w:sz w:val="22"/>
          <w:szCs w:val="22"/>
          <w:lang w:eastAsia="en-US"/>
        </w:rPr>
      </w:pPr>
      <w:r w:rsidRPr="001A2A47">
        <w:rPr>
          <w:rFonts w:asciiTheme="minorHAnsi" w:eastAsiaTheme="minorHAnsi" w:hAnsiTheme="minorHAnsi" w:cs="Arial"/>
          <w:sz w:val="22"/>
          <w:szCs w:val="22"/>
          <w:lang w:eastAsia="en-US"/>
        </w:rPr>
        <w:t>Izolacijske letvice so za povišano izolacijo opremljene s penastim izolacijskim materialom. Profili za krila so opremljeni z deljenimi veznimi izolacijskimi letvicami.</w:t>
      </w:r>
    </w:p>
    <w:p w:rsidR="00714A43" w:rsidRDefault="001A2A47" w:rsidP="001A2A47">
      <w:pPr>
        <w:jc w:val="both"/>
        <w:rPr>
          <w:rFonts w:asciiTheme="minorHAnsi" w:eastAsiaTheme="minorHAnsi" w:hAnsiTheme="minorHAnsi" w:cs="Arial"/>
          <w:sz w:val="22"/>
          <w:szCs w:val="22"/>
          <w:lang w:eastAsia="en-US"/>
        </w:rPr>
      </w:pPr>
      <w:r w:rsidRPr="001A2A47">
        <w:rPr>
          <w:rFonts w:asciiTheme="minorHAnsi" w:eastAsiaTheme="minorHAnsi" w:hAnsiTheme="minorHAnsi" w:cs="Arial"/>
          <w:sz w:val="22"/>
          <w:szCs w:val="22"/>
          <w:lang w:eastAsia="en-US"/>
        </w:rPr>
        <w:t>Vsi vogalni in T-spojniki so opremljeni z veznimi elementi, ki z svojo labirintno strukturo omogočajo kontrolirano razporeditev lepila. Spoji so na stikih opremljeni še s posebnimi tesnilnimi elementi oz. z ustreznim kotnikom.</w:t>
      </w:r>
    </w:p>
    <w:p w:rsidR="00FD68B6" w:rsidRP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Zatesnitev T-spojev se izvede s sistemskimi tesnilnimi blazinicami in trajno elastičnim tesnilnim materialom v področju stičnih tesnilnih elementov labirintne oblike.</w:t>
      </w:r>
    </w:p>
    <w:p w:rsidR="00FD68B6" w:rsidRP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 xml:space="preserve">Max. višina krila 3000 mm, </w:t>
      </w:r>
      <w:proofErr w:type="spellStart"/>
      <w:r w:rsidRPr="00FD68B6">
        <w:rPr>
          <w:rFonts w:asciiTheme="minorHAnsi" w:eastAsiaTheme="minorHAnsi" w:hAnsiTheme="minorHAnsi" w:cs="Arial"/>
          <w:sz w:val="22"/>
          <w:szCs w:val="22"/>
          <w:lang w:eastAsia="en-US"/>
        </w:rPr>
        <w:t>max</w:t>
      </w:r>
      <w:proofErr w:type="spellEnd"/>
      <w:r w:rsidRPr="00FD68B6">
        <w:rPr>
          <w:rFonts w:asciiTheme="minorHAnsi" w:eastAsiaTheme="minorHAnsi" w:hAnsiTheme="minorHAnsi" w:cs="Arial"/>
          <w:sz w:val="22"/>
          <w:szCs w:val="22"/>
          <w:lang w:eastAsia="en-US"/>
        </w:rPr>
        <w:t>. širina krila 1400 mm</w:t>
      </w:r>
    </w:p>
    <w:p w:rsidR="00FD68B6" w:rsidRP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Max. teža krila 200 kg</w:t>
      </w:r>
    </w:p>
    <w:p w:rsidR="00FD68B6" w:rsidRP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 xml:space="preserve">Zaključki na gradbeni element morajo biti izvedeni po RAL smernicah montaže - znotraj </w:t>
      </w:r>
      <w:proofErr w:type="spellStart"/>
      <w:r w:rsidRPr="00FD68B6">
        <w:rPr>
          <w:rFonts w:asciiTheme="minorHAnsi" w:eastAsiaTheme="minorHAnsi" w:hAnsiTheme="minorHAnsi" w:cs="Arial"/>
          <w:sz w:val="22"/>
          <w:szCs w:val="22"/>
          <w:lang w:eastAsia="en-US"/>
        </w:rPr>
        <w:t>paronepropustni</w:t>
      </w:r>
      <w:proofErr w:type="spellEnd"/>
      <w:r w:rsidRPr="00FD68B6">
        <w:rPr>
          <w:rFonts w:asciiTheme="minorHAnsi" w:eastAsiaTheme="minorHAnsi" w:hAnsiTheme="minorHAnsi" w:cs="Arial"/>
          <w:sz w:val="22"/>
          <w:szCs w:val="22"/>
          <w:lang w:eastAsia="en-US"/>
        </w:rPr>
        <w:t xml:space="preserve">, zunaj </w:t>
      </w:r>
      <w:proofErr w:type="spellStart"/>
      <w:r w:rsidRPr="00FD68B6">
        <w:rPr>
          <w:rFonts w:asciiTheme="minorHAnsi" w:eastAsiaTheme="minorHAnsi" w:hAnsiTheme="minorHAnsi" w:cs="Arial"/>
          <w:sz w:val="22"/>
          <w:szCs w:val="22"/>
          <w:lang w:eastAsia="en-US"/>
        </w:rPr>
        <w:t>paropropustni</w:t>
      </w:r>
      <w:proofErr w:type="spellEnd"/>
      <w:r w:rsidRPr="00FD68B6">
        <w:rPr>
          <w:rFonts w:asciiTheme="minorHAnsi" w:eastAsiaTheme="minorHAnsi" w:hAnsiTheme="minorHAnsi" w:cs="Arial"/>
          <w:sz w:val="22"/>
          <w:szCs w:val="22"/>
          <w:lang w:eastAsia="en-US"/>
        </w:rPr>
        <w:t>, vodotesni.</w:t>
      </w:r>
    </w:p>
    <w:p w:rsidR="00FD68B6" w:rsidRPr="00FD68B6" w:rsidRDefault="00FD68B6" w:rsidP="00FD68B6">
      <w:pPr>
        <w:jc w:val="both"/>
        <w:rPr>
          <w:rFonts w:asciiTheme="minorHAnsi" w:eastAsiaTheme="minorHAnsi" w:hAnsiTheme="minorHAnsi" w:cs="Arial"/>
          <w:sz w:val="22"/>
          <w:szCs w:val="22"/>
          <w:lang w:eastAsia="en-US"/>
        </w:rPr>
      </w:pPr>
    </w:p>
    <w:p w:rsidR="00FD68B6" w:rsidRP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 xml:space="preserve">Steklo </w:t>
      </w:r>
      <w:proofErr w:type="spellStart"/>
      <w:r w:rsidRPr="00FD68B6">
        <w:rPr>
          <w:rFonts w:asciiTheme="minorHAnsi" w:eastAsiaTheme="minorHAnsi" w:hAnsiTheme="minorHAnsi" w:cs="Arial"/>
          <w:sz w:val="22"/>
          <w:szCs w:val="22"/>
          <w:lang w:eastAsia="en-US"/>
        </w:rPr>
        <w:t>Ug</w:t>
      </w:r>
      <w:proofErr w:type="spellEnd"/>
      <w:r w:rsidRPr="00FD68B6">
        <w:rPr>
          <w:rFonts w:asciiTheme="minorHAnsi" w:eastAsiaTheme="minorHAnsi" w:hAnsiTheme="minorHAnsi" w:cs="Arial"/>
          <w:sz w:val="22"/>
          <w:szCs w:val="22"/>
          <w:lang w:eastAsia="en-US"/>
        </w:rPr>
        <w:t xml:space="preserve"> = 0,7 W/m2K - varnostno steklo (zunanje in notranje VSG)</w:t>
      </w:r>
    </w:p>
    <w:p w:rsidR="00FD68B6" w:rsidRPr="00FD68B6" w:rsidRDefault="00FD68B6" w:rsidP="00FD68B6">
      <w:pPr>
        <w:jc w:val="both"/>
        <w:rPr>
          <w:rFonts w:asciiTheme="minorHAnsi" w:eastAsiaTheme="minorHAnsi" w:hAnsiTheme="minorHAnsi" w:cs="Arial"/>
          <w:sz w:val="22"/>
          <w:szCs w:val="22"/>
          <w:lang w:eastAsia="en-US"/>
        </w:rPr>
      </w:pPr>
    </w:p>
    <w:p w:rsidR="00FD68B6" w:rsidRP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 xml:space="preserve">Vratna krila so opremljena s sistemskim okovjem, valjčni tečaji, cilindrični vložek, </w:t>
      </w:r>
      <w:proofErr w:type="spellStart"/>
      <w:r w:rsidRPr="00FD68B6">
        <w:rPr>
          <w:rFonts w:asciiTheme="minorHAnsi" w:eastAsiaTheme="minorHAnsi" w:hAnsiTheme="minorHAnsi" w:cs="Arial"/>
          <w:sz w:val="22"/>
          <w:szCs w:val="22"/>
          <w:lang w:eastAsia="en-US"/>
        </w:rPr>
        <w:t>samozapiralo</w:t>
      </w:r>
      <w:proofErr w:type="spellEnd"/>
      <w:r w:rsidRPr="00FD68B6">
        <w:rPr>
          <w:rFonts w:asciiTheme="minorHAnsi" w:eastAsiaTheme="minorHAnsi" w:hAnsiTheme="minorHAnsi" w:cs="Arial"/>
          <w:sz w:val="22"/>
          <w:szCs w:val="22"/>
          <w:lang w:eastAsia="en-US"/>
        </w:rPr>
        <w:t xml:space="preserve">. Vse kljuke, ročaji po izbiri projektanta, kot na primer iz </w:t>
      </w:r>
      <w:proofErr w:type="spellStart"/>
      <w:r w:rsidRPr="00FD68B6">
        <w:rPr>
          <w:rFonts w:asciiTheme="minorHAnsi" w:eastAsiaTheme="minorHAnsi" w:hAnsiTheme="minorHAnsi" w:cs="Arial"/>
          <w:sz w:val="22"/>
          <w:szCs w:val="22"/>
          <w:lang w:eastAsia="en-US"/>
        </w:rPr>
        <w:t>Schüco</w:t>
      </w:r>
      <w:proofErr w:type="spellEnd"/>
      <w:r w:rsidRPr="00FD68B6">
        <w:rPr>
          <w:rFonts w:asciiTheme="minorHAnsi" w:eastAsiaTheme="minorHAnsi" w:hAnsiTheme="minorHAnsi" w:cs="Arial"/>
          <w:sz w:val="22"/>
          <w:szCs w:val="22"/>
          <w:lang w:eastAsia="en-US"/>
        </w:rPr>
        <w:t xml:space="preserve"> </w:t>
      </w:r>
      <w:proofErr w:type="spellStart"/>
      <w:r w:rsidRPr="00FD68B6">
        <w:rPr>
          <w:rFonts w:asciiTheme="minorHAnsi" w:eastAsiaTheme="minorHAnsi" w:hAnsiTheme="minorHAnsi" w:cs="Arial"/>
          <w:sz w:val="22"/>
          <w:szCs w:val="22"/>
          <w:lang w:eastAsia="en-US"/>
        </w:rPr>
        <w:t>asortimana</w:t>
      </w:r>
      <w:proofErr w:type="spellEnd"/>
      <w:r w:rsidRPr="00FD68B6">
        <w:rPr>
          <w:rFonts w:asciiTheme="minorHAnsi" w:eastAsiaTheme="minorHAnsi" w:hAnsiTheme="minorHAnsi" w:cs="Arial"/>
          <w:sz w:val="22"/>
          <w:szCs w:val="22"/>
          <w:lang w:eastAsia="en-US"/>
        </w:rPr>
        <w:t>. Krila so  opremljena z »</w:t>
      </w:r>
      <w:proofErr w:type="spellStart"/>
      <w:r w:rsidRPr="00FD68B6">
        <w:rPr>
          <w:rFonts w:asciiTheme="minorHAnsi" w:eastAsiaTheme="minorHAnsi" w:hAnsiTheme="minorHAnsi" w:cs="Arial"/>
          <w:sz w:val="22"/>
          <w:szCs w:val="22"/>
          <w:lang w:eastAsia="en-US"/>
        </w:rPr>
        <w:t>anti</w:t>
      </w:r>
      <w:proofErr w:type="spellEnd"/>
      <w:r w:rsidRPr="00FD68B6">
        <w:rPr>
          <w:rFonts w:asciiTheme="minorHAnsi" w:eastAsiaTheme="minorHAnsi" w:hAnsiTheme="minorHAnsi" w:cs="Arial"/>
          <w:sz w:val="22"/>
          <w:szCs w:val="22"/>
          <w:lang w:eastAsia="en-US"/>
        </w:rPr>
        <w:t>-panik« okovjem po EN1125 standardu.</w:t>
      </w:r>
    </w:p>
    <w:p w:rsidR="00FD68B6" w:rsidRP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Upoštevati vse potrebne zaporne, tesnilne in zaključne elemente.</w:t>
      </w:r>
    </w:p>
    <w:p w:rsidR="00FD68B6" w:rsidRDefault="00FD68B6" w:rsidP="00FD68B6">
      <w:pPr>
        <w:jc w:val="both"/>
        <w:rPr>
          <w:rFonts w:asciiTheme="minorHAnsi" w:eastAsiaTheme="minorHAnsi" w:hAnsiTheme="minorHAnsi" w:cs="Arial"/>
          <w:sz w:val="22"/>
          <w:szCs w:val="22"/>
          <w:lang w:eastAsia="en-US"/>
        </w:rPr>
      </w:pPr>
      <w:r w:rsidRPr="00FD68B6">
        <w:rPr>
          <w:rFonts w:asciiTheme="minorHAnsi" w:eastAsiaTheme="minorHAnsi" w:hAnsiTheme="minorHAnsi" w:cs="Arial"/>
          <w:sz w:val="22"/>
          <w:szCs w:val="22"/>
          <w:lang w:eastAsia="en-US"/>
        </w:rPr>
        <w:t>Barva konstrukcije RAL  po izbiri projektanta, možna kombinacija več barv zunaj/znotraj.</w:t>
      </w:r>
    </w:p>
    <w:p w:rsidR="00112631" w:rsidRDefault="00112631" w:rsidP="00FD68B6">
      <w:pPr>
        <w:jc w:val="both"/>
        <w:rPr>
          <w:rFonts w:asciiTheme="minorHAnsi" w:eastAsiaTheme="minorHAnsi" w:hAnsiTheme="minorHAnsi" w:cs="Arial"/>
          <w:sz w:val="22"/>
          <w:szCs w:val="22"/>
          <w:lang w:eastAsia="en-US"/>
        </w:rPr>
      </w:pPr>
    </w:p>
    <w:p w:rsidR="00112631" w:rsidRPr="003865FF" w:rsidRDefault="00112631" w:rsidP="00FD68B6">
      <w:pPr>
        <w:jc w:val="both"/>
        <w:rPr>
          <w:rFonts w:asciiTheme="minorHAnsi" w:eastAsiaTheme="minorHAnsi" w:hAnsiTheme="minorHAnsi" w:cs="Arial"/>
          <w:sz w:val="22"/>
          <w:szCs w:val="22"/>
          <w:u w:val="single"/>
          <w:lang w:eastAsia="en-US"/>
        </w:rPr>
      </w:pPr>
      <w:r w:rsidRPr="003865FF">
        <w:rPr>
          <w:rFonts w:asciiTheme="minorHAnsi" w:eastAsiaTheme="minorHAnsi" w:hAnsiTheme="minorHAnsi" w:cs="Arial"/>
          <w:sz w:val="22"/>
          <w:szCs w:val="22"/>
          <w:u w:val="single"/>
          <w:lang w:eastAsia="en-US"/>
        </w:rPr>
        <w:t>NOTRANJA VRATA</w:t>
      </w:r>
    </w:p>
    <w:p w:rsidR="000F2556" w:rsidRDefault="000F2556" w:rsidP="00FD68B6">
      <w:pPr>
        <w:jc w:val="both"/>
        <w:rPr>
          <w:rFonts w:asciiTheme="minorHAnsi" w:eastAsiaTheme="minorHAnsi" w:hAnsiTheme="minorHAnsi" w:cs="Arial"/>
          <w:sz w:val="22"/>
          <w:szCs w:val="22"/>
          <w:lang w:eastAsia="en-US"/>
        </w:rPr>
      </w:pPr>
      <w:r w:rsidRPr="003865FF">
        <w:rPr>
          <w:rFonts w:asciiTheme="minorHAnsi" w:eastAsiaTheme="minorHAnsi" w:hAnsiTheme="minorHAnsi" w:cs="Arial"/>
          <w:sz w:val="22"/>
          <w:szCs w:val="22"/>
          <w:lang w:eastAsia="en-US"/>
        </w:rPr>
        <w:t>Notranja vrata</w:t>
      </w:r>
      <w:r w:rsidRPr="000F2556">
        <w:rPr>
          <w:rFonts w:asciiTheme="minorHAnsi" w:eastAsiaTheme="minorHAnsi" w:hAnsiTheme="minorHAnsi" w:cs="Arial"/>
          <w:sz w:val="22"/>
          <w:szCs w:val="22"/>
          <w:lang w:eastAsia="en-US"/>
        </w:rPr>
        <w:t xml:space="preserve"> - učilnice in ostali prostori: so v kovinskih okvirjih s profilom z globoko brazdo. Kljuke morajo biti medicinske oblike, take, ki v največji meri izključujejo možnost nesreč in poškodb.</w:t>
      </w:r>
    </w:p>
    <w:p w:rsidR="000F2556" w:rsidRDefault="000F2556" w:rsidP="00FD68B6">
      <w:pPr>
        <w:jc w:val="both"/>
        <w:rPr>
          <w:rFonts w:asciiTheme="minorHAnsi" w:eastAsiaTheme="minorHAnsi" w:hAnsiTheme="minorHAnsi" w:cs="Arial"/>
          <w:sz w:val="22"/>
          <w:szCs w:val="22"/>
          <w:lang w:eastAsia="en-US"/>
        </w:rPr>
      </w:pPr>
    </w:p>
    <w:p w:rsidR="000F2556" w:rsidRDefault="000F2556" w:rsidP="000F2556">
      <w:pPr>
        <w:jc w:val="both"/>
        <w:rPr>
          <w:rFonts w:asciiTheme="minorHAnsi" w:eastAsiaTheme="minorHAnsi" w:hAnsiTheme="minorHAnsi" w:cs="Arial"/>
          <w:sz w:val="22"/>
          <w:szCs w:val="22"/>
          <w:lang w:eastAsia="en-US"/>
        </w:rPr>
      </w:pPr>
      <w:r w:rsidRPr="000F2556">
        <w:rPr>
          <w:rFonts w:asciiTheme="minorHAnsi" w:eastAsiaTheme="minorHAnsi" w:hAnsiTheme="minorHAnsi" w:cs="Arial"/>
          <w:sz w:val="22"/>
          <w:szCs w:val="22"/>
          <w:lang w:eastAsia="en-US"/>
        </w:rPr>
        <w:t xml:space="preserve">Na požarna vrata in nekatera notranja vrata (glej opise) se montirajo </w:t>
      </w:r>
      <w:proofErr w:type="spellStart"/>
      <w:r w:rsidRPr="000F2556">
        <w:rPr>
          <w:rFonts w:asciiTheme="minorHAnsi" w:eastAsiaTheme="minorHAnsi" w:hAnsiTheme="minorHAnsi" w:cs="Arial"/>
          <w:sz w:val="22"/>
          <w:szCs w:val="22"/>
          <w:lang w:eastAsia="en-US"/>
        </w:rPr>
        <w:t>samozapirala</w:t>
      </w:r>
      <w:proofErr w:type="spellEnd"/>
      <w:r w:rsidRPr="000F2556">
        <w:rPr>
          <w:rFonts w:asciiTheme="minorHAnsi" w:eastAsiaTheme="minorHAnsi" w:hAnsiTheme="minorHAnsi" w:cs="Arial"/>
          <w:sz w:val="22"/>
          <w:szCs w:val="22"/>
          <w:lang w:eastAsia="en-US"/>
        </w:rPr>
        <w:t>, ključavnice so cilindrične.</w:t>
      </w:r>
      <w:r w:rsidR="003865FF">
        <w:rPr>
          <w:rFonts w:asciiTheme="minorHAnsi" w:eastAsiaTheme="minorHAnsi" w:hAnsiTheme="minorHAnsi" w:cs="Arial"/>
          <w:sz w:val="22"/>
          <w:szCs w:val="22"/>
          <w:lang w:eastAsia="en-US"/>
        </w:rPr>
        <w:t xml:space="preserve"> </w:t>
      </w:r>
      <w:r w:rsidRPr="000F2556">
        <w:rPr>
          <w:rFonts w:asciiTheme="minorHAnsi" w:eastAsiaTheme="minorHAnsi" w:hAnsiTheme="minorHAnsi" w:cs="Arial"/>
          <w:sz w:val="22"/>
          <w:szCs w:val="22"/>
          <w:lang w:eastAsia="en-US"/>
        </w:rPr>
        <w:t xml:space="preserve">Uvedba sistemskega ključa. Krila so v ULTRAPAS izvedbi, troje nasadil. Zagotovljena mora biti </w:t>
      </w:r>
      <w:proofErr w:type="spellStart"/>
      <w:r w:rsidRPr="000F2556">
        <w:rPr>
          <w:rFonts w:asciiTheme="minorHAnsi" w:eastAsiaTheme="minorHAnsi" w:hAnsiTheme="minorHAnsi" w:cs="Arial"/>
          <w:sz w:val="22"/>
          <w:szCs w:val="22"/>
          <w:lang w:eastAsia="en-US"/>
        </w:rPr>
        <w:t>izolativnost</w:t>
      </w:r>
      <w:proofErr w:type="spellEnd"/>
      <w:r w:rsidRPr="000F2556">
        <w:rPr>
          <w:rFonts w:asciiTheme="minorHAnsi" w:eastAsiaTheme="minorHAnsi" w:hAnsiTheme="minorHAnsi" w:cs="Arial"/>
          <w:sz w:val="22"/>
          <w:szCs w:val="22"/>
          <w:lang w:eastAsia="en-US"/>
        </w:rPr>
        <w:t xml:space="preserve"> &gt;30 </w:t>
      </w:r>
      <w:proofErr w:type="spellStart"/>
      <w:r w:rsidRPr="000F2556">
        <w:rPr>
          <w:rFonts w:asciiTheme="minorHAnsi" w:eastAsiaTheme="minorHAnsi" w:hAnsiTheme="minorHAnsi" w:cs="Arial"/>
          <w:sz w:val="22"/>
          <w:szCs w:val="22"/>
          <w:lang w:eastAsia="en-US"/>
        </w:rPr>
        <w:t>dB</w:t>
      </w:r>
      <w:proofErr w:type="spellEnd"/>
      <w:r w:rsidRPr="000F2556">
        <w:rPr>
          <w:rFonts w:asciiTheme="minorHAnsi" w:eastAsiaTheme="minorHAnsi" w:hAnsiTheme="minorHAnsi" w:cs="Arial"/>
          <w:sz w:val="22"/>
          <w:szCs w:val="22"/>
          <w:lang w:eastAsia="en-US"/>
        </w:rPr>
        <w:t xml:space="preserve">. Zagotovljena je potrebna zvočna </w:t>
      </w:r>
      <w:proofErr w:type="spellStart"/>
      <w:r w:rsidRPr="000F2556">
        <w:rPr>
          <w:rFonts w:asciiTheme="minorHAnsi" w:eastAsiaTheme="minorHAnsi" w:hAnsiTheme="minorHAnsi" w:cs="Arial"/>
          <w:sz w:val="22"/>
          <w:szCs w:val="22"/>
          <w:lang w:eastAsia="en-US"/>
        </w:rPr>
        <w:t>izolativnost</w:t>
      </w:r>
      <w:proofErr w:type="spellEnd"/>
      <w:r w:rsidRPr="000F2556">
        <w:rPr>
          <w:rFonts w:asciiTheme="minorHAnsi" w:eastAsiaTheme="minorHAnsi" w:hAnsiTheme="minorHAnsi" w:cs="Arial"/>
          <w:sz w:val="22"/>
          <w:szCs w:val="22"/>
          <w:lang w:eastAsia="en-US"/>
        </w:rPr>
        <w:t xml:space="preserve"> prostorov po DIN 52210.</w:t>
      </w:r>
      <w:r w:rsidR="003865FF">
        <w:rPr>
          <w:rFonts w:asciiTheme="minorHAnsi" w:eastAsiaTheme="minorHAnsi" w:hAnsiTheme="minorHAnsi" w:cs="Arial"/>
          <w:sz w:val="22"/>
          <w:szCs w:val="22"/>
          <w:lang w:eastAsia="en-US"/>
        </w:rPr>
        <w:t xml:space="preserve"> </w:t>
      </w:r>
      <w:r w:rsidRPr="000F2556">
        <w:rPr>
          <w:rFonts w:asciiTheme="minorHAnsi" w:eastAsiaTheme="minorHAnsi" w:hAnsiTheme="minorHAnsi" w:cs="Arial"/>
          <w:sz w:val="22"/>
          <w:szCs w:val="22"/>
          <w:lang w:eastAsia="en-US"/>
        </w:rPr>
        <w:t>Vgradnja vrat z ekspanzijskimi tesnili. Vgrajeni morajo biti skladni s standardom EN 13451-1 in zahteva za označitev izdelka s CE znakom.</w:t>
      </w:r>
      <w:r w:rsidR="003865FF">
        <w:rPr>
          <w:rFonts w:asciiTheme="minorHAnsi" w:eastAsiaTheme="minorHAnsi" w:hAnsiTheme="minorHAnsi" w:cs="Arial"/>
          <w:sz w:val="22"/>
          <w:szCs w:val="22"/>
          <w:lang w:eastAsia="en-US"/>
        </w:rPr>
        <w:t xml:space="preserve"> </w:t>
      </w:r>
      <w:r w:rsidRPr="000F2556">
        <w:rPr>
          <w:rFonts w:asciiTheme="minorHAnsi" w:eastAsiaTheme="minorHAnsi" w:hAnsiTheme="minorHAnsi" w:cs="Arial"/>
          <w:sz w:val="22"/>
          <w:szCs w:val="22"/>
          <w:lang w:eastAsia="en-US"/>
        </w:rPr>
        <w:t>Odpiranje vrat je skladno z zahtevami evakuacijskih poti.</w:t>
      </w:r>
    </w:p>
    <w:p w:rsidR="000F2556" w:rsidRDefault="000F2556" w:rsidP="000F2556">
      <w:pPr>
        <w:jc w:val="both"/>
        <w:rPr>
          <w:rFonts w:asciiTheme="minorHAnsi" w:eastAsiaTheme="minorHAnsi" w:hAnsiTheme="minorHAnsi" w:cs="Arial"/>
          <w:sz w:val="22"/>
          <w:szCs w:val="22"/>
          <w:lang w:eastAsia="en-US"/>
        </w:rPr>
      </w:pPr>
    </w:p>
    <w:p w:rsidR="000F2556" w:rsidRDefault="000F2556" w:rsidP="000F2556">
      <w:pPr>
        <w:jc w:val="both"/>
        <w:rPr>
          <w:rFonts w:asciiTheme="minorHAnsi" w:eastAsiaTheme="minorHAnsi" w:hAnsiTheme="minorHAnsi" w:cs="Arial"/>
          <w:sz w:val="22"/>
          <w:szCs w:val="22"/>
          <w:lang w:eastAsia="en-US"/>
        </w:rPr>
      </w:pPr>
      <w:r w:rsidRPr="000F2556">
        <w:rPr>
          <w:rFonts w:asciiTheme="minorHAnsi" w:eastAsiaTheme="minorHAnsi" w:hAnsiTheme="minorHAnsi" w:cs="Arial"/>
          <w:sz w:val="22"/>
          <w:szCs w:val="22"/>
          <w:lang w:eastAsia="en-US"/>
        </w:rPr>
        <w:t>Požarna odpornost vrat je določ</w:t>
      </w:r>
      <w:r w:rsidR="003865FF">
        <w:rPr>
          <w:rFonts w:asciiTheme="minorHAnsi" w:eastAsiaTheme="minorHAnsi" w:hAnsiTheme="minorHAnsi" w:cs="Arial"/>
          <w:sz w:val="22"/>
          <w:szCs w:val="22"/>
          <w:lang w:eastAsia="en-US"/>
        </w:rPr>
        <w:t>ena skladno z načrtom s področja</w:t>
      </w:r>
      <w:r w:rsidRPr="000F2556">
        <w:rPr>
          <w:rFonts w:asciiTheme="minorHAnsi" w:eastAsiaTheme="minorHAnsi" w:hAnsiTheme="minorHAnsi" w:cs="Arial"/>
          <w:sz w:val="22"/>
          <w:szCs w:val="22"/>
          <w:lang w:eastAsia="en-US"/>
        </w:rPr>
        <w:t xml:space="preserve"> požarne varnosti  št. EKO-19-271 izdelovalca </w:t>
      </w:r>
      <w:proofErr w:type="spellStart"/>
      <w:r w:rsidRPr="000F2556">
        <w:rPr>
          <w:rFonts w:asciiTheme="minorHAnsi" w:eastAsiaTheme="minorHAnsi" w:hAnsiTheme="minorHAnsi" w:cs="Arial"/>
          <w:sz w:val="22"/>
          <w:szCs w:val="22"/>
          <w:lang w:eastAsia="en-US"/>
        </w:rPr>
        <w:t>Sieko</w:t>
      </w:r>
      <w:proofErr w:type="spellEnd"/>
      <w:r w:rsidRPr="000F2556">
        <w:rPr>
          <w:rFonts w:asciiTheme="minorHAnsi" w:eastAsiaTheme="minorHAnsi" w:hAnsiTheme="minorHAnsi" w:cs="Arial"/>
          <w:sz w:val="22"/>
          <w:szCs w:val="22"/>
          <w:lang w:eastAsia="en-US"/>
        </w:rPr>
        <w:t xml:space="preserve">  d.o.o., ki je sestavni del PZI projekta. Požarna vrata in požarne steklene stene so iz ALU okvirjev, zasteklitev s protipožarnim steklom</w:t>
      </w:r>
      <w:r w:rsidR="002D5C55">
        <w:rPr>
          <w:rFonts w:asciiTheme="minorHAnsi" w:eastAsiaTheme="minorHAnsi" w:hAnsiTheme="minorHAnsi" w:cs="Arial"/>
          <w:sz w:val="22"/>
          <w:szCs w:val="22"/>
          <w:lang w:eastAsia="en-US"/>
        </w:rPr>
        <w:t>.</w:t>
      </w:r>
    </w:p>
    <w:p w:rsidR="002D5C55" w:rsidRDefault="002D5C55" w:rsidP="000F2556">
      <w:pPr>
        <w:jc w:val="both"/>
        <w:rPr>
          <w:rFonts w:asciiTheme="minorHAnsi" w:eastAsiaTheme="minorHAnsi" w:hAnsiTheme="minorHAnsi" w:cs="Arial"/>
          <w:sz w:val="22"/>
          <w:szCs w:val="22"/>
          <w:lang w:eastAsia="en-US"/>
        </w:rPr>
      </w:pPr>
    </w:p>
    <w:p w:rsidR="003865FF" w:rsidRDefault="002D5C55" w:rsidP="000F2556">
      <w:pPr>
        <w:jc w:val="both"/>
        <w:rPr>
          <w:rFonts w:asciiTheme="minorHAnsi" w:eastAsiaTheme="minorHAnsi" w:hAnsiTheme="minorHAnsi" w:cs="Arial"/>
          <w:sz w:val="22"/>
          <w:szCs w:val="22"/>
          <w:lang w:eastAsia="en-US"/>
        </w:rPr>
      </w:pPr>
      <w:r w:rsidRPr="002D5C55">
        <w:rPr>
          <w:rFonts w:asciiTheme="minorHAnsi" w:eastAsiaTheme="minorHAnsi" w:hAnsiTheme="minorHAnsi" w:cs="Arial"/>
          <w:sz w:val="22"/>
          <w:szCs w:val="22"/>
          <w:lang w:eastAsia="en-US"/>
        </w:rPr>
        <w:t xml:space="preserve">Pred pričetkom del je potrebno kontrolirati izmere na mestu samem. </w:t>
      </w:r>
    </w:p>
    <w:p w:rsidR="002D5C55" w:rsidRDefault="002D5C55" w:rsidP="000F2556">
      <w:pPr>
        <w:jc w:val="both"/>
        <w:rPr>
          <w:rFonts w:asciiTheme="minorHAnsi" w:eastAsiaTheme="minorHAnsi" w:hAnsiTheme="minorHAnsi" w:cs="Arial"/>
          <w:sz w:val="22"/>
          <w:szCs w:val="22"/>
          <w:lang w:eastAsia="en-US"/>
        </w:rPr>
      </w:pPr>
      <w:r w:rsidRPr="002D5C55">
        <w:rPr>
          <w:rFonts w:asciiTheme="minorHAnsi" w:eastAsiaTheme="minorHAnsi" w:hAnsiTheme="minorHAnsi" w:cs="Arial"/>
          <w:sz w:val="22"/>
          <w:szCs w:val="22"/>
          <w:lang w:eastAsia="en-US"/>
        </w:rPr>
        <w:t xml:space="preserve">Vrata, ki so na evakuacijski poti morajo biti opremljena z naletno </w:t>
      </w:r>
      <w:proofErr w:type="spellStart"/>
      <w:r w:rsidRPr="002D5C55">
        <w:rPr>
          <w:rFonts w:asciiTheme="minorHAnsi" w:eastAsiaTheme="minorHAnsi" w:hAnsiTheme="minorHAnsi" w:cs="Arial"/>
          <w:sz w:val="22"/>
          <w:szCs w:val="22"/>
          <w:lang w:eastAsia="en-US"/>
        </w:rPr>
        <w:t>panic</w:t>
      </w:r>
      <w:proofErr w:type="spellEnd"/>
      <w:r w:rsidRPr="002D5C55">
        <w:rPr>
          <w:rFonts w:asciiTheme="minorHAnsi" w:eastAsiaTheme="minorHAnsi" w:hAnsiTheme="minorHAnsi" w:cs="Arial"/>
          <w:sz w:val="22"/>
          <w:szCs w:val="22"/>
          <w:lang w:eastAsia="en-US"/>
        </w:rPr>
        <w:t xml:space="preserve"> letvijo po EN 1125 - </w:t>
      </w:r>
      <w:proofErr w:type="spellStart"/>
      <w:r w:rsidRPr="002D5C55">
        <w:rPr>
          <w:rFonts w:asciiTheme="minorHAnsi" w:eastAsiaTheme="minorHAnsi" w:hAnsiTheme="minorHAnsi" w:cs="Arial"/>
          <w:sz w:val="22"/>
          <w:szCs w:val="22"/>
          <w:lang w:eastAsia="en-US"/>
        </w:rPr>
        <w:t>antipanik</w:t>
      </w:r>
      <w:proofErr w:type="spellEnd"/>
      <w:r w:rsidRPr="002D5C55">
        <w:rPr>
          <w:rFonts w:asciiTheme="minorHAnsi" w:eastAsiaTheme="minorHAnsi" w:hAnsiTheme="minorHAnsi" w:cs="Arial"/>
          <w:sz w:val="22"/>
          <w:szCs w:val="22"/>
          <w:lang w:eastAsia="en-US"/>
        </w:rPr>
        <w:t xml:space="preserve"> - obe krili ali en krilo ali EN 179.  Vrata, ki bodo stalno odprta (prehod iz obstoječega dela </w:t>
      </w:r>
      <w:proofErr w:type="spellStart"/>
      <w:r w:rsidRPr="002D5C55">
        <w:rPr>
          <w:rFonts w:asciiTheme="minorHAnsi" w:eastAsiaTheme="minorHAnsi" w:hAnsiTheme="minorHAnsi" w:cs="Arial"/>
          <w:sz w:val="22"/>
          <w:szCs w:val="22"/>
          <w:lang w:eastAsia="en-US"/>
        </w:rPr>
        <w:t>vnovi</w:t>
      </w:r>
      <w:proofErr w:type="spellEnd"/>
      <w:r w:rsidRPr="002D5C55">
        <w:rPr>
          <w:rFonts w:asciiTheme="minorHAnsi" w:eastAsiaTheme="minorHAnsi" w:hAnsiTheme="minorHAnsi" w:cs="Arial"/>
          <w:sz w:val="22"/>
          <w:szCs w:val="22"/>
          <w:lang w:eastAsia="en-US"/>
        </w:rPr>
        <w:t xml:space="preserve"> del), se opremijo z magneti, vežejo na AJP, v primeru požara se vrata zaprejo. Za vsakodnevno zapiranje teh vrat p</w:t>
      </w:r>
      <w:r w:rsidR="003865FF">
        <w:rPr>
          <w:rFonts w:asciiTheme="minorHAnsi" w:eastAsiaTheme="minorHAnsi" w:hAnsiTheme="minorHAnsi" w:cs="Arial"/>
          <w:sz w:val="22"/>
          <w:szCs w:val="22"/>
          <w:lang w:eastAsia="en-US"/>
        </w:rPr>
        <w:t>a se iz</w:t>
      </w:r>
      <w:r w:rsidRPr="002D5C55">
        <w:rPr>
          <w:rFonts w:asciiTheme="minorHAnsi" w:eastAsiaTheme="minorHAnsi" w:hAnsiTheme="minorHAnsi" w:cs="Arial"/>
          <w:sz w:val="22"/>
          <w:szCs w:val="22"/>
          <w:lang w:eastAsia="en-US"/>
        </w:rPr>
        <w:t>v</w:t>
      </w:r>
      <w:r w:rsidR="003865FF">
        <w:rPr>
          <w:rFonts w:asciiTheme="minorHAnsi" w:eastAsiaTheme="minorHAnsi" w:hAnsiTheme="minorHAnsi" w:cs="Arial"/>
          <w:sz w:val="22"/>
          <w:szCs w:val="22"/>
          <w:lang w:eastAsia="en-US"/>
        </w:rPr>
        <w:t>e</w:t>
      </w:r>
      <w:r w:rsidRPr="002D5C55">
        <w:rPr>
          <w:rFonts w:asciiTheme="minorHAnsi" w:eastAsiaTheme="minorHAnsi" w:hAnsiTheme="minorHAnsi" w:cs="Arial"/>
          <w:sz w:val="22"/>
          <w:szCs w:val="22"/>
          <w:lang w:eastAsia="en-US"/>
        </w:rPr>
        <w:t xml:space="preserve">dejo tudi stikala za deblokado magneta in ročno zapiranje vrat. Vrata so opremljena s </w:t>
      </w:r>
      <w:proofErr w:type="spellStart"/>
      <w:r w:rsidRPr="002D5C55">
        <w:rPr>
          <w:rFonts w:asciiTheme="minorHAnsi" w:eastAsiaTheme="minorHAnsi" w:hAnsiTheme="minorHAnsi" w:cs="Arial"/>
          <w:sz w:val="22"/>
          <w:szCs w:val="22"/>
          <w:lang w:eastAsia="en-US"/>
        </w:rPr>
        <w:t>samozapirali</w:t>
      </w:r>
      <w:proofErr w:type="spellEnd"/>
      <w:r w:rsidRPr="002D5C55">
        <w:rPr>
          <w:rFonts w:asciiTheme="minorHAnsi" w:eastAsiaTheme="minorHAnsi" w:hAnsiTheme="minorHAnsi" w:cs="Arial"/>
          <w:sz w:val="22"/>
          <w:szCs w:val="22"/>
          <w:lang w:eastAsia="en-US"/>
        </w:rPr>
        <w:t>, dvokrilna vrata imajo  vgrajen tudi  koordinator zapiranja s pravilnim vrstnim redom zapiranja dvokrilnih vrat.</w:t>
      </w:r>
    </w:p>
    <w:p w:rsidR="003865FF" w:rsidRDefault="003865FF" w:rsidP="000F2556">
      <w:pPr>
        <w:jc w:val="both"/>
        <w:rPr>
          <w:rFonts w:asciiTheme="minorHAnsi" w:eastAsiaTheme="minorHAnsi" w:hAnsiTheme="minorHAnsi" w:cs="Arial"/>
          <w:sz w:val="22"/>
          <w:szCs w:val="22"/>
          <w:lang w:eastAsia="en-US"/>
        </w:rPr>
      </w:pPr>
    </w:p>
    <w:p w:rsidR="003865FF" w:rsidRPr="003865FF" w:rsidRDefault="003865FF" w:rsidP="003865FF">
      <w:pPr>
        <w:jc w:val="both"/>
        <w:rPr>
          <w:rFonts w:asciiTheme="minorHAnsi" w:eastAsiaTheme="minorHAnsi" w:hAnsiTheme="minorHAnsi" w:cs="Arial"/>
          <w:sz w:val="22"/>
          <w:szCs w:val="22"/>
          <w:lang w:eastAsia="en-US"/>
        </w:rPr>
      </w:pPr>
      <w:r w:rsidRPr="003865FF">
        <w:rPr>
          <w:rFonts w:asciiTheme="minorHAnsi" w:eastAsiaTheme="minorHAnsi" w:hAnsiTheme="minorHAnsi" w:cs="Arial"/>
          <w:sz w:val="22"/>
          <w:szCs w:val="22"/>
          <w:lang w:eastAsia="en-US"/>
        </w:rPr>
        <w:t xml:space="preserve">Vrata so brez pragov. Svetla višina vrat bo minimalno 210 cm, nad nekaterimi vrati bo izvedena nadsvetloba. Nadsvetloba nad požarnimi vrati mora biti iz požarno varnega stekla, nadsvetloba nad vrati brez posebnih požarnih zahtev pa iz </w:t>
      </w:r>
      <w:proofErr w:type="spellStart"/>
      <w:r w:rsidRPr="003865FF">
        <w:rPr>
          <w:rFonts w:asciiTheme="minorHAnsi" w:eastAsiaTheme="minorHAnsi" w:hAnsiTheme="minorHAnsi" w:cs="Arial"/>
          <w:sz w:val="22"/>
          <w:szCs w:val="22"/>
          <w:lang w:eastAsia="en-US"/>
        </w:rPr>
        <w:t>termopan</w:t>
      </w:r>
      <w:proofErr w:type="spellEnd"/>
      <w:r w:rsidRPr="003865FF">
        <w:rPr>
          <w:rFonts w:asciiTheme="minorHAnsi" w:eastAsiaTheme="minorHAnsi" w:hAnsiTheme="minorHAnsi" w:cs="Arial"/>
          <w:sz w:val="22"/>
          <w:szCs w:val="22"/>
          <w:lang w:eastAsia="en-US"/>
        </w:rPr>
        <w:t xml:space="preserve"> stekla. dimenzije nadsvetlob razvidne iz shem.</w:t>
      </w:r>
    </w:p>
    <w:p w:rsidR="003865FF" w:rsidRPr="003865FF" w:rsidRDefault="003865FF" w:rsidP="003865FF">
      <w:pPr>
        <w:jc w:val="both"/>
        <w:rPr>
          <w:rFonts w:asciiTheme="minorHAnsi" w:eastAsiaTheme="minorHAnsi" w:hAnsiTheme="minorHAnsi" w:cs="Arial"/>
          <w:sz w:val="22"/>
          <w:szCs w:val="22"/>
          <w:lang w:eastAsia="en-US"/>
        </w:rPr>
      </w:pPr>
      <w:r w:rsidRPr="003865FF">
        <w:rPr>
          <w:rFonts w:asciiTheme="minorHAnsi" w:eastAsiaTheme="minorHAnsi" w:hAnsiTheme="minorHAnsi" w:cs="Arial"/>
          <w:sz w:val="22"/>
          <w:szCs w:val="22"/>
          <w:lang w:eastAsia="en-US"/>
        </w:rPr>
        <w:t>V</w:t>
      </w:r>
      <w:r>
        <w:rPr>
          <w:rFonts w:asciiTheme="minorHAnsi" w:eastAsiaTheme="minorHAnsi" w:hAnsiTheme="minorHAnsi" w:cs="Arial"/>
          <w:sz w:val="22"/>
          <w:szCs w:val="22"/>
          <w:lang w:eastAsia="en-US"/>
        </w:rPr>
        <w:t xml:space="preserve">sa steklena vrata izvedena z </w:t>
      </w:r>
      <w:r w:rsidRPr="003865FF">
        <w:rPr>
          <w:rFonts w:asciiTheme="minorHAnsi" w:eastAsiaTheme="minorHAnsi" w:hAnsiTheme="minorHAnsi" w:cs="Arial"/>
          <w:sz w:val="22"/>
          <w:szCs w:val="22"/>
          <w:lang w:eastAsia="en-US"/>
        </w:rPr>
        <w:t>varnostnim - lepl</w:t>
      </w:r>
      <w:r>
        <w:rPr>
          <w:rFonts w:asciiTheme="minorHAnsi" w:eastAsiaTheme="minorHAnsi" w:hAnsiTheme="minorHAnsi" w:cs="Arial"/>
          <w:sz w:val="22"/>
          <w:szCs w:val="22"/>
          <w:lang w:eastAsia="en-US"/>
        </w:rPr>
        <w:t>je</w:t>
      </w:r>
      <w:r w:rsidRPr="003865FF">
        <w:rPr>
          <w:rFonts w:asciiTheme="minorHAnsi" w:eastAsiaTheme="minorHAnsi" w:hAnsiTheme="minorHAnsi" w:cs="Arial"/>
          <w:sz w:val="22"/>
          <w:szCs w:val="22"/>
          <w:lang w:eastAsia="en-US"/>
        </w:rPr>
        <w:t>nim steklom, požarna s požarno varnim steklom.</w:t>
      </w:r>
    </w:p>
    <w:p w:rsidR="003865FF" w:rsidRPr="000F2556" w:rsidRDefault="003865FF" w:rsidP="003865FF">
      <w:pPr>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Steklena vrata bodo opremljena z </w:t>
      </w:r>
      <w:r w:rsidRPr="003865FF">
        <w:rPr>
          <w:rFonts w:asciiTheme="minorHAnsi" w:eastAsiaTheme="minorHAnsi" w:hAnsiTheme="minorHAnsi" w:cs="Arial"/>
          <w:sz w:val="22"/>
          <w:szCs w:val="22"/>
          <w:lang w:eastAsia="en-US"/>
        </w:rPr>
        <w:t>mat nalepk</w:t>
      </w:r>
      <w:r>
        <w:rPr>
          <w:rFonts w:asciiTheme="minorHAnsi" w:eastAsiaTheme="minorHAnsi" w:hAnsiTheme="minorHAnsi" w:cs="Arial"/>
          <w:sz w:val="22"/>
          <w:szCs w:val="22"/>
          <w:lang w:eastAsia="en-US"/>
        </w:rPr>
        <w:t>o</w:t>
      </w:r>
      <w:r w:rsidRPr="003865FF">
        <w:rPr>
          <w:rFonts w:asciiTheme="minorHAnsi" w:eastAsiaTheme="minorHAnsi" w:hAnsiTheme="minorHAnsi" w:cs="Arial"/>
          <w:sz w:val="22"/>
          <w:szCs w:val="22"/>
          <w:lang w:eastAsia="en-US"/>
        </w:rPr>
        <w:t>, za označevanje/poudarjanje vrat (varnost otrok).</w:t>
      </w:r>
    </w:p>
    <w:p w:rsidR="00083B9E" w:rsidRDefault="00083B9E" w:rsidP="0019679A">
      <w:pPr>
        <w:jc w:val="both"/>
        <w:rPr>
          <w:rFonts w:asciiTheme="minorHAnsi" w:eastAsiaTheme="minorHAnsi" w:hAnsiTheme="minorHAnsi" w:cs="Arial"/>
          <w:sz w:val="22"/>
          <w:szCs w:val="22"/>
          <w:lang w:eastAsia="en-US"/>
        </w:rPr>
      </w:pPr>
    </w:p>
    <w:p w:rsidR="0019679A" w:rsidRPr="00E23676" w:rsidRDefault="0019679A" w:rsidP="0019679A">
      <w:pPr>
        <w:pStyle w:val="Default"/>
        <w:jc w:val="both"/>
        <w:rPr>
          <w:rFonts w:asciiTheme="minorHAnsi" w:eastAsiaTheme="minorHAnsi" w:hAnsiTheme="minorHAnsi" w:cs="Arial"/>
          <w:color w:val="auto"/>
          <w:sz w:val="22"/>
          <w:szCs w:val="22"/>
          <w:lang w:eastAsia="en-US"/>
        </w:rPr>
      </w:pPr>
      <w:r w:rsidRPr="00E23676">
        <w:rPr>
          <w:rFonts w:asciiTheme="minorHAnsi" w:eastAsiaTheme="minorHAnsi" w:hAnsiTheme="minorHAnsi" w:cs="Arial"/>
          <w:color w:val="auto"/>
          <w:sz w:val="22"/>
          <w:szCs w:val="22"/>
          <w:u w:val="single"/>
          <w:lang w:eastAsia="en-US"/>
        </w:rPr>
        <w:t>Predelni zidovi</w:t>
      </w:r>
      <w:r w:rsidRPr="00E23676">
        <w:rPr>
          <w:rFonts w:asciiTheme="minorHAnsi" w:eastAsiaTheme="minorHAnsi" w:hAnsiTheme="minorHAnsi" w:cs="Arial"/>
          <w:color w:val="auto"/>
          <w:sz w:val="22"/>
          <w:szCs w:val="22"/>
          <w:lang w:eastAsia="en-US"/>
        </w:rPr>
        <w:t xml:space="preserve"> bodo izvedeni iz obojestranskih dvojnih mavčno kartonskih plošč na pocinkani </w:t>
      </w:r>
      <w:proofErr w:type="spellStart"/>
      <w:r w:rsidRPr="00E23676">
        <w:rPr>
          <w:rFonts w:asciiTheme="minorHAnsi" w:eastAsiaTheme="minorHAnsi" w:hAnsiTheme="minorHAnsi" w:cs="Arial"/>
          <w:color w:val="auto"/>
          <w:sz w:val="22"/>
          <w:szCs w:val="22"/>
          <w:lang w:eastAsia="en-US"/>
        </w:rPr>
        <w:t>podkonstrukciji</w:t>
      </w:r>
      <w:proofErr w:type="spellEnd"/>
      <w:r w:rsidRPr="00E23676">
        <w:rPr>
          <w:rFonts w:asciiTheme="minorHAnsi" w:eastAsiaTheme="minorHAnsi" w:hAnsiTheme="minorHAnsi" w:cs="Arial"/>
          <w:color w:val="auto"/>
          <w:sz w:val="22"/>
          <w:szCs w:val="22"/>
          <w:lang w:eastAsia="en-US"/>
        </w:rPr>
        <w:t xml:space="preserve"> (vmes zvočna izolacija – volna) kitani, bandažirani, opleskani s pralno disperzijsko barvo. Armirano betonski zidovi bodo  izravnani, </w:t>
      </w:r>
      <w:proofErr w:type="spellStart"/>
      <w:r w:rsidRPr="00E23676">
        <w:rPr>
          <w:rFonts w:asciiTheme="minorHAnsi" w:eastAsiaTheme="minorHAnsi" w:hAnsiTheme="minorHAnsi" w:cs="Arial"/>
          <w:color w:val="auto"/>
          <w:sz w:val="22"/>
          <w:szCs w:val="22"/>
          <w:lang w:eastAsia="en-US"/>
        </w:rPr>
        <w:t>zaglajeni</w:t>
      </w:r>
      <w:proofErr w:type="spellEnd"/>
      <w:r w:rsidRPr="00E23676">
        <w:rPr>
          <w:rFonts w:asciiTheme="minorHAnsi" w:eastAsiaTheme="minorHAnsi" w:hAnsiTheme="minorHAnsi" w:cs="Arial"/>
          <w:color w:val="auto"/>
          <w:sz w:val="22"/>
          <w:szCs w:val="22"/>
          <w:lang w:eastAsia="en-US"/>
        </w:rPr>
        <w:t xml:space="preserve">, ometani in opleskani s pralno disperzijsko barvo. </w:t>
      </w:r>
    </w:p>
    <w:p w:rsidR="005F5A17" w:rsidRDefault="0026392E" w:rsidP="0019679A">
      <w:pPr>
        <w:pStyle w:val="Default"/>
        <w:jc w:val="both"/>
        <w:rPr>
          <w:rFonts w:asciiTheme="minorHAnsi" w:eastAsiaTheme="minorHAnsi" w:hAnsiTheme="minorHAnsi" w:cs="Arial"/>
          <w:color w:val="auto"/>
          <w:sz w:val="22"/>
          <w:szCs w:val="22"/>
          <w:lang w:eastAsia="en-US"/>
        </w:rPr>
      </w:pPr>
      <w:r w:rsidRPr="00E23676">
        <w:rPr>
          <w:rFonts w:asciiTheme="minorHAnsi" w:eastAsiaTheme="minorHAnsi" w:hAnsiTheme="minorHAnsi" w:cs="Arial"/>
          <w:color w:val="auto"/>
          <w:sz w:val="22"/>
          <w:szCs w:val="22"/>
          <w:lang w:eastAsia="en-US"/>
        </w:rPr>
        <w:t>Skladno z zahtevami akustičnega elaborata, bodo nekatere stene izvedene  s ploščami s povečanimi zahtevami po protihrupni in požarni zaščiti - trde plošče kot npr. DIAMANT (oznaka DIAMANT plošč - GKFI-DFH2IR).</w:t>
      </w:r>
    </w:p>
    <w:p w:rsidR="0019679A" w:rsidRPr="005F5A17" w:rsidRDefault="005F5A17" w:rsidP="0019679A">
      <w:pPr>
        <w:pStyle w:val="Default"/>
        <w:jc w:val="both"/>
        <w:rPr>
          <w:rFonts w:asciiTheme="minorHAnsi" w:eastAsiaTheme="minorHAnsi" w:hAnsiTheme="minorHAnsi" w:cs="Arial"/>
          <w:color w:val="auto"/>
          <w:sz w:val="22"/>
          <w:szCs w:val="22"/>
          <w:lang w:eastAsia="en-US"/>
        </w:rPr>
      </w:pPr>
      <w:r w:rsidRPr="005F5A17">
        <w:rPr>
          <w:rFonts w:asciiTheme="minorHAnsi" w:eastAsiaTheme="minorHAnsi" w:hAnsiTheme="minorHAnsi" w:cs="Arial"/>
          <w:color w:val="auto"/>
          <w:sz w:val="22"/>
          <w:szCs w:val="22"/>
          <w:lang w:eastAsia="en-US"/>
        </w:rPr>
        <w:t xml:space="preserve">Ob umivalnikih bodo stene zaščitene z vodoodpornimi oblogami, kot na primer </w:t>
      </w:r>
      <w:proofErr w:type="spellStart"/>
      <w:r w:rsidRPr="005F5A17">
        <w:rPr>
          <w:rFonts w:asciiTheme="minorHAnsi" w:eastAsiaTheme="minorHAnsi" w:hAnsiTheme="minorHAnsi" w:cs="Arial"/>
          <w:color w:val="auto"/>
          <w:sz w:val="22"/>
          <w:szCs w:val="22"/>
          <w:lang w:eastAsia="en-US"/>
        </w:rPr>
        <w:t>Corrian</w:t>
      </w:r>
      <w:proofErr w:type="spellEnd"/>
      <w:r w:rsidRPr="005F5A17">
        <w:rPr>
          <w:rFonts w:asciiTheme="minorHAnsi" w:eastAsiaTheme="minorHAnsi" w:hAnsiTheme="minorHAnsi" w:cs="Arial"/>
          <w:color w:val="auto"/>
          <w:sz w:val="22"/>
          <w:szCs w:val="22"/>
          <w:lang w:eastAsia="en-US"/>
        </w:rPr>
        <w:t xml:space="preserve"> obloge. Obloge morajo biti izvedene tako, da bodo </w:t>
      </w:r>
      <w:proofErr w:type="spellStart"/>
      <w:r w:rsidRPr="005F5A17">
        <w:rPr>
          <w:rFonts w:asciiTheme="minorHAnsi" w:eastAsiaTheme="minorHAnsi" w:hAnsiTheme="minorHAnsi" w:cs="Arial"/>
          <w:color w:val="auto"/>
          <w:sz w:val="22"/>
          <w:szCs w:val="22"/>
          <w:lang w:eastAsia="en-US"/>
        </w:rPr>
        <w:t>vtopljene</w:t>
      </w:r>
      <w:proofErr w:type="spellEnd"/>
      <w:r w:rsidRPr="005F5A17">
        <w:rPr>
          <w:rFonts w:asciiTheme="minorHAnsi" w:eastAsiaTheme="minorHAnsi" w:hAnsiTheme="minorHAnsi" w:cs="Arial"/>
          <w:color w:val="auto"/>
          <w:sz w:val="22"/>
          <w:szCs w:val="22"/>
          <w:lang w:eastAsia="en-US"/>
        </w:rPr>
        <w:t xml:space="preserve"> v zgornjo MKP ploščo – tako ne bo prašnih poličk.</w:t>
      </w:r>
    </w:p>
    <w:p w:rsidR="005F5A17" w:rsidRDefault="005F5A17" w:rsidP="0019679A">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Stene v sanitarnih prostorih bodo obložene s stensko keramiko.</w:t>
      </w:r>
    </w:p>
    <w:p w:rsidR="00D017AA" w:rsidRDefault="00D017AA" w:rsidP="0019679A">
      <w:pPr>
        <w:pStyle w:val="Default"/>
        <w:jc w:val="both"/>
        <w:rPr>
          <w:rFonts w:asciiTheme="minorHAnsi" w:eastAsiaTheme="minorHAnsi" w:hAnsiTheme="minorHAnsi" w:cs="Arial"/>
          <w:color w:val="auto"/>
          <w:sz w:val="22"/>
          <w:szCs w:val="22"/>
          <w:lang w:eastAsia="en-US"/>
        </w:rPr>
      </w:pPr>
    </w:p>
    <w:p w:rsidR="00D017AA" w:rsidRPr="00D017AA" w:rsidRDefault="00D017AA" w:rsidP="00D017AA">
      <w:pPr>
        <w:pStyle w:val="Default"/>
        <w:jc w:val="both"/>
        <w:rPr>
          <w:rFonts w:asciiTheme="minorHAnsi" w:eastAsiaTheme="minorHAnsi" w:hAnsiTheme="minorHAnsi" w:cs="Arial"/>
          <w:color w:val="auto"/>
          <w:sz w:val="22"/>
          <w:szCs w:val="22"/>
          <w:lang w:eastAsia="en-US"/>
        </w:rPr>
      </w:pPr>
      <w:r w:rsidRPr="005F7378">
        <w:rPr>
          <w:rFonts w:asciiTheme="minorHAnsi" w:eastAsiaTheme="minorHAnsi" w:hAnsiTheme="minorHAnsi" w:cs="Arial"/>
          <w:color w:val="auto"/>
          <w:sz w:val="22"/>
          <w:szCs w:val="22"/>
          <w:u w:val="single"/>
          <w:lang w:eastAsia="en-US"/>
        </w:rPr>
        <w:t>P</w:t>
      </w:r>
      <w:r w:rsidR="005F7378" w:rsidRPr="005F7378">
        <w:rPr>
          <w:rFonts w:asciiTheme="minorHAnsi" w:eastAsiaTheme="minorHAnsi" w:hAnsiTheme="minorHAnsi" w:cs="Arial"/>
          <w:color w:val="auto"/>
          <w:sz w:val="22"/>
          <w:szCs w:val="22"/>
          <w:u w:val="single"/>
          <w:lang w:eastAsia="en-US"/>
        </w:rPr>
        <w:t>redelne stene/kabine v sanitarnih prostorih</w:t>
      </w:r>
      <w:r w:rsidRPr="005F7378">
        <w:rPr>
          <w:rFonts w:asciiTheme="minorHAnsi" w:eastAsiaTheme="minorHAnsi" w:hAnsiTheme="minorHAnsi" w:cs="Arial"/>
          <w:color w:val="auto"/>
          <w:sz w:val="22"/>
          <w:szCs w:val="22"/>
          <w:u w:val="single"/>
          <w:lang w:eastAsia="en-US"/>
        </w:rPr>
        <w:t>:</w:t>
      </w:r>
      <w:r>
        <w:rPr>
          <w:rFonts w:asciiTheme="minorHAnsi" w:eastAsiaTheme="minorHAnsi" w:hAnsiTheme="minorHAnsi" w:cs="Arial"/>
          <w:color w:val="auto"/>
          <w:sz w:val="22"/>
          <w:szCs w:val="22"/>
          <w:lang w:eastAsia="en-US"/>
        </w:rPr>
        <w:t xml:space="preserve"> </w:t>
      </w:r>
      <w:r w:rsidR="005F7378">
        <w:rPr>
          <w:rFonts w:asciiTheme="minorHAnsi" w:eastAsiaTheme="minorHAnsi" w:hAnsiTheme="minorHAnsi" w:cs="Arial"/>
          <w:color w:val="auto"/>
          <w:sz w:val="22"/>
          <w:szCs w:val="22"/>
          <w:lang w:eastAsia="en-US"/>
        </w:rPr>
        <w:t>izvedba</w:t>
      </w:r>
      <w:r w:rsidRPr="00D017AA">
        <w:rPr>
          <w:rFonts w:asciiTheme="minorHAnsi" w:eastAsiaTheme="minorHAnsi" w:hAnsiTheme="minorHAnsi" w:cs="Arial"/>
          <w:color w:val="auto"/>
          <w:sz w:val="22"/>
          <w:szCs w:val="22"/>
          <w:lang w:eastAsia="en-US"/>
        </w:rPr>
        <w:t xml:space="preserve"> iz kompaktnih plošč debeline 15,00 mm (kot npr. FUNDERMAX stene), skupno z dobavo in montažo vrat v stene iz istega materiala. Plošče so opremljene s tipskim nerjavečim okovjem, veznim materialom in sanitarno steno. Panel višine 185,00 cm se od tal dvigne za 15,00 cm, s kovinskimi </w:t>
      </w:r>
      <w:proofErr w:type="spellStart"/>
      <w:r w:rsidRPr="00D017AA">
        <w:rPr>
          <w:rFonts w:asciiTheme="minorHAnsi" w:eastAsiaTheme="minorHAnsi" w:hAnsiTheme="minorHAnsi" w:cs="Arial"/>
          <w:color w:val="auto"/>
          <w:sz w:val="22"/>
          <w:szCs w:val="22"/>
          <w:lang w:eastAsia="en-US"/>
        </w:rPr>
        <w:t>nosilčki</w:t>
      </w:r>
      <w:proofErr w:type="spellEnd"/>
      <w:r w:rsidRPr="00D017AA">
        <w:rPr>
          <w:rFonts w:asciiTheme="minorHAnsi" w:eastAsiaTheme="minorHAnsi" w:hAnsiTheme="minorHAnsi" w:cs="Arial"/>
          <w:color w:val="auto"/>
          <w:sz w:val="22"/>
          <w:szCs w:val="22"/>
          <w:lang w:eastAsia="en-US"/>
        </w:rPr>
        <w:t xml:space="preserve"> profil f10,00 mm (kot npr. INOX), podnožje profil f50,00 mm, ki se pritrjuje v tla.</w:t>
      </w:r>
    </w:p>
    <w:p w:rsidR="005F5A17" w:rsidRDefault="00D017AA" w:rsidP="0019679A">
      <w:pPr>
        <w:pStyle w:val="Default"/>
        <w:jc w:val="both"/>
        <w:rPr>
          <w:rFonts w:asciiTheme="minorHAnsi" w:eastAsiaTheme="minorHAnsi" w:hAnsiTheme="minorHAnsi" w:cs="Arial"/>
          <w:color w:val="auto"/>
          <w:sz w:val="22"/>
          <w:szCs w:val="22"/>
          <w:lang w:eastAsia="en-US"/>
        </w:rPr>
      </w:pPr>
      <w:r w:rsidRPr="00D017AA">
        <w:rPr>
          <w:rFonts w:asciiTheme="minorHAnsi" w:eastAsiaTheme="minorHAnsi" w:hAnsiTheme="minorHAnsi" w:cs="Arial"/>
          <w:color w:val="auto"/>
          <w:sz w:val="22"/>
          <w:szCs w:val="22"/>
          <w:lang w:eastAsia="en-US"/>
        </w:rPr>
        <w:t xml:space="preserve">Vrata so opremljena s tečaji, obojestransko kljuko ter zapahom z notranji strani in možnostjo odpiranja od zunaj. Na zgornji strani se panel vpne v kovinska držala 10,00/5,00 cm (kot npr. INOX), ki so pritrjena na nosilno cev profil 30,00 mm (kot npr. INOX). Pri steni se panel vpne v kovinska držala 10,00/6,50 cm (kot npr. INOX) - 3x po višini, ki se pritrjujejo v steno. Pred pričetkom del je preveriti dimenzije na mestu samem. Vse stene je </w:t>
      </w:r>
      <w:r w:rsidR="00BB55AA">
        <w:rPr>
          <w:rFonts w:asciiTheme="minorHAnsi" w:eastAsiaTheme="minorHAnsi" w:hAnsiTheme="minorHAnsi" w:cs="Arial"/>
          <w:color w:val="auto"/>
          <w:sz w:val="22"/>
          <w:szCs w:val="22"/>
          <w:lang w:eastAsia="en-US"/>
        </w:rPr>
        <w:t>se izdelajo</w:t>
      </w:r>
      <w:r w:rsidRPr="00D017AA">
        <w:rPr>
          <w:rFonts w:asciiTheme="minorHAnsi" w:eastAsiaTheme="minorHAnsi" w:hAnsiTheme="minorHAnsi" w:cs="Arial"/>
          <w:color w:val="auto"/>
          <w:sz w:val="22"/>
          <w:szCs w:val="22"/>
          <w:lang w:eastAsia="en-US"/>
        </w:rPr>
        <w:t xml:space="preserve"> po projektantski shemi.</w:t>
      </w:r>
    </w:p>
    <w:p w:rsidR="00D017AA" w:rsidRDefault="00D017AA" w:rsidP="0019679A">
      <w:pPr>
        <w:pStyle w:val="Default"/>
        <w:jc w:val="both"/>
        <w:rPr>
          <w:rFonts w:asciiTheme="minorHAnsi" w:eastAsiaTheme="minorHAnsi" w:hAnsiTheme="minorHAnsi" w:cs="Arial"/>
          <w:color w:val="auto"/>
          <w:sz w:val="22"/>
          <w:szCs w:val="22"/>
          <w:lang w:eastAsia="en-US"/>
        </w:rPr>
      </w:pPr>
    </w:p>
    <w:p w:rsidR="006B0DF0" w:rsidRDefault="00152C80" w:rsidP="0019679A">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Premična stena v jedilnici : predelna</w:t>
      </w:r>
      <w:r w:rsidRPr="00152C80">
        <w:rPr>
          <w:rFonts w:asciiTheme="minorHAnsi" w:eastAsiaTheme="minorHAnsi" w:hAnsiTheme="minorHAnsi" w:cs="Arial"/>
          <w:color w:val="auto"/>
          <w:sz w:val="22"/>
          <w:szCs w:val="22"/>
          <w:lang w:eastAsia="en-US"/>
        </w:rPr>
        <w:t xml:space="preserve"> sten</w:t>
      </w:r>
      <w:r>
        <w:rPr>
          <w:rFonts w:asciiTheme="minorHAnsi" w:eastAsiaTheme="minorHAnsi" w:hAnsiTheme="minorHAnsi" w:cs="Arial"/>
          <w:color w:val="auto"/>
          <w:sz w:val="22"/>
          <w:szCs w:val="22"/>
          <w:lang w:eastAsia="en-US"/>
        </w:rPr>
        <w:t>a</w:t>
      </w:r>
      <w:r w:rsidRPr="00152C80">
        <w:rPr>
          <w:rFonts w:asciiTheme="minorHAnsi" w:eastAsiaTheme="minorHAnsi" w:hAnsiTheme="minorHAnsi" w:cs="Arial"/>
          <w:color w:val="auto"/>
          <w:sz w:val="22"/>
          <w:szCs w:val="22"/>
          <w:lang w:eastAsia="en-US"/>
        </w:rPr>
        <w:t xml:space="preserve"> v dolžini 14,50 m in višina do stropa 2,85 m. Stena ima ALU vodilo zgoraj, sestoji se iz panelov </w:t>
      </w:r>
      <w:proofErr w:type="spellStart"/>
      <w:r w:rsidRPr="00152C80">
        <w:rPr>
          <w:rFonts w:asciiTheme="minorHAnsi" w:eastAsiaTheme="minorHAnsi" w:hAnsiTheme="minorHAnsi" w:cs="Arial"/>
          <w:color w:val="auto"/>
          <w:sz w:val="22"/>
          <w:szCs w:val="22"/>
          <w:lang w:eastAsia="en-US"/>
        </w:rPr>
        <w:t>max</w:t>
      </w:r>
      <w:proofErr w:type="spellEnd"/>
      <w:r w:rsidRPr="00152C80">
        <w:rPr>
          <w:rFonts w:asciiTheme="minorHAnsi" w:eastAsiaTheme="minorHAnsi" w:hAnsiTheme="minorHAnsi" w:cs="Arial"/>
          <w:color w:val="auto"/>
          <w:sz w:val="22"/>
          <w:szCs w:val="22"/>
          <w:lang w:eastAsia="en-US"/>
        </w:rPr>
        <w:t xml:space="preserve"> širine 1,20 ms povečano zvočno </w:t>
      </w:r>
      <w:proofErr w:type="spellStart"/>
      <w:r w:rsidRPr="00152C80">
        <w:rPr>
          <w:rFonts w:asciiTheme="minorHAnsi" w:eastAsiaTheme="minorHAnsi" w:hAnsiTheme="minorHAnsi" w:cs="Arial"/>
          <w:color w:val="auto"/>
          <w:sz w:val="22"/>
          <w:szCs w:val="22"/>
          <w:lang w:eastAsia="en-US"/>
        </w:rPr>
        <w:t>izolativnostjo</w:t>
      </w:r>
      <w:proofErr w:type="spellEnd"/>
      <w:r w:rsidRPr="00152C80">
        <w:rPr>
          <w:rFonts w:asciiTheme="minorHAnsi" w:eastAsiaTheme="minorHAnsi" w:hAnsiTheme="minorHAnsi" w:cs="Arial"/>
          <w:color w:val="auto"/>
          <w:sz w:val="22"/>
          <w:szCs w:val="22"/>
          <w:lang w:eastAsia="en-US"/>
        </w:rPr>
        <w:t xml:space="preserve">. Vsak panel ima </w:t>
      </w:r>
      <w:r w:rsidRPr="00152C80">
        <w:rPr>
          <w:rFonts w:asciiTheme="minorHAnsi" w:eastAsiaTheme="minorHAnsi" w:hAnsiTheme="minorHAnsi" w:cs="Arial"/>
          <w:color w:val="auto"/>
          <w:sz w:val="22"/>
          <w:szCs w:val="22"/>
          <w:lang w:eastAsia="en-US"/>
        </w:rPr>
        <w:lastRenderedPageBreak/>
        <w:t xml:space="preserve">kovinsko </w:t>
      </w:r>
      <w:proofErr w:type="spellStart"/>
      <w:r w:rsidRPr="00152C80">
        <w:rPr>
          <w:rFonts w:asciiTheme="minorHAnsi" w:eastAsiaTheme="minorHAnsi" w:hAnsiTheme="minorHAnsi" w:cs="Arial"/>
          <w:color w:val="auto"/>
          <w:sz w:val="22"/>
          <w:szCs w:val="22"/>
          <w:lang w:eastAsia="en-US"/>
        </w:rPr>
        <w:t>podkonstrukcijo</w:t>
      </w:r>
      <w:proofErr w:type="spellEnd"/>
      <w:r w:rsidRPr="00152C80">
        <w:rPr>
          <w:rFonts w:asciiTheme="minorHAnsi" w:eastAsiaTheme="minorHAnsi" w:hAnsiTheme="minorHAnsi" w:cs="Arial"/>
          <w:color w:val="auto"/>
          <w:sz w:val="22"/>
          <w:szCs w:val="22"/>
          <w:lang w:eastAsia="en-US"/>
        </w:rPr>
        <w:t xml:space="preserve"> in oblogo iz IVERAL plošč (ULTRAPAS). Stene imajo zvočno izolacijo 52 </w:t>
      </w:r>
      <w:proofErr w:type="spellStart"/>
      <w:r w:rsidRPr="00152C80">
        <w:rPr>
          <w:rFonts w:asciiTheme="minorHAnsi" w:eastAsiaTheme="minorHAnsi" w:hAnsiTheme="minorHAnsi" w:cs="Arial"/>
          <w:color w:val="auto"/>
          <w:sz w:val="22"/>
          <w:szCs w:val="22"/>
          <w:lang w:eastAsia="en-US"/>
        </w:rPr>
        <w:t>dB</w:t>
      </w:r>
      <w:proofErr w:type="spellEnd"/>
      <w:r w:rsidRPr="00152C80">
        <w:rPr>
          <w:rFonts w:asciiTheme="minorHAnsi" w:eastAsiaTheme="minorHAnsi" w:hAnsiTheme="minorHAnsi" w:cs="Arial"/>
          <w:color w:val="auto"/>
          <w:sz w:val="22"/>
          <w:szCs w:val="22"/>
          <w:lang w:eastAsia="en-US"/>
        </w:rPr>
        <w:t xml:space="preserve"> (kot npr. stene HUFCOR). Stena </w:t>
      </w:r>
      <w:r w:rsidR="00D71420">
        <w:rPr>
          <w:rFonts w:asciiTheme="minorHAnsi" w:eastAsiaTheme="minorHAnsi" w:hAnsiTheme="minorHAnsi" w:cs="Arial"/>
          <w:color w:val="auto"/>
          <w:sz w:val="22"/>
          <w:szCs w:val="22"/>
          <w:lang w:eastAsia="en-US"/>
        </w:rPr>
        <w:t xml:space="preserve">bo zagotavljala/dopuščala </w:t>
      </w:r>
      <w:proofErr w:type="spellStart"/>
      <w:r w:rsidR="00D71420">
        <w:rPr>
          <w:rFonts w:asciiTheme="minorHAnsi" w:eastAsiaTheme="minorHAnsi" w:hAnsiTheme="minorHAnsi" w:cs="Arial"/>
          <w:color w:val="auto"/>
          <w:sz w:val="22"/>
          <w:szCs w:val="22"/>
          <w:lang w:eastAsia="en-US"/>
        </w:rPr>
        <w:t>postvitev</w:t>
      </w:r>
      <w:proofErr w:type="spellEnd"/>
      <w:r w:rsidR="00D71420">
        <w:rPr>
          <w:rFonts w:asciiTheme="minorHAnsi" w:eastAsiaTheme="minorHAnsi" w:hAnsiTheme="minorHAnsi" w:cs="Arial"/>
          <w:color w:val="auto"/>
          <w:sz w:val="22"/>
          <w:szCs w:val="22"/>
          <w:lang w:eastAsia="en-US"/>
        </w:rPr>
        <w:t xml:space="preserve"> </w:t>
      </w:r>
      <w:r w:rsidRPr="00152C80">
        <w:rPr>
          <w:rFonts w:asciiTheme="minorHAnsi" w:eastAsiaTheme="minorHAnsi" w:hAnsiTheme="minorHAnsi" w:cs="Arial"/>
          <w:color w:val="auto"/>
          <w:sz w:val="22"/>
          <w:szCs w:val="22"/>
          <w:lang w:eastAsia="en-US"/>
        </w:rPr>
        <w:t>učilnic</w:t>
      </w:r>
      <w:r w:rsidR="00D71420">
        <w:rPr>
          <w:rFonts w:asciiTheme="minorHAnsi" w:eastAsiaTheme="minorHAnsi" w:hAnsiTheme="minorHAnsi" w:cs="Arial"/>
          <w:color w:val="auto"/>
          <w:sz w:val="22"/>
          <w:szCs w:val="22"/>
          <w:lang w:eastAsia="en-US"/>
        </w:rPr>
        <w:t>e</w:t>
      </w:r>
      <w:r w:rsidRPr="00152C80">
        <w:rPr>
          <w:rFonts w:asciiTheme="minorHAnsi" w:eastAsiaTheme="minorHAnsi" w:hAnsiTheme="minorHAnsi" w:cs="Arial"/>
          <w:color w:val="auto"/>
          <w:sz w:val="22"/>
          <w:szCs w:val="22"/>
          <w:lang w:eastAsia="en-US"/>
        </w:rPr>
        <w:t xml:space="preserve"> gospodinjstva</w:t>
      </w:r>
      <w:r w:rsidR="00D71420">
        <w:rPr>
          <w:rFonts w:asciiTheme="minorHAnsi" w:eastAsiaTheme="minorHAnsi" w:hAnsiTheme="minorHAnsi" w:cs="Arial"/>
          <w:color w:val="auto"/>
          <w:sz w:val="22"/>
          <w:szCs w:val="22"/>
          <w:lang w:eastAsia="en-US"/>
        </w:rPr>
        <w:t xml:space="preserve">, ko bo odprta, pa bo celotni del učilnice priključen jedilnici. </w:t>
      </w:r>
      <w:r w:rsidRPr="00152C80">
        <w:rPr>
          <w:rFonts w:asciiTheme="minorHAnsi" w:eastAsiaTheme="minorHAnsi" w:hAnsiTheme="minorHAnsi" w:cs="Arial"/>
          <w:color w:val="auto"/>
          <w:sz w:val="22"/>
          <w:szCs w:val="22"/>
          <w:lang w:eastAsia="en-US"/>
        </w:rPr>
        <w:t xml:space="preserve">Barva sten je po izbiri projektanta. </w:t>
      </w:r>
    </w:p>
    <w:p w:rsidR="00152C80" w:rsidRDefault="00152C80" w:rsidP="0019679A">
      <w:pPr>
        <w:pStyle w:val="Default"/>
        <w:jc w:val="both"/>
        <w:rPr>
          <w:rFonts w:asciiTheme="minorHAnsi" w:eastAsiaTheme="minorHAnsi" w:hAnsiTheme="minorHAnsi" w:cs="Arial"/>
          <w:color w:val="auto"/>
          <w:sz w:val="22"/>
          <w:szCs w:val="22"/>
          <w:lang w:eastAsia="en-US"/>
        </w:rPr>
      </w:pPr>
    </w:p>
    <w:p w:rsidR="005F5A17" w:rsidRPr="0042472E" w:rsidRDefault="005F5A17" w:rsidP="0019679A">
      <w:pPr>
        <w:pStyle w:val="Default"/>
        <w:jc w:val="both"/>
        <w:rPr>
          <w:rFonts w:asciiTheme="minorHAnsi" w:eastAsiaTheme="minorHAnsi" w:hAnsiTheme="minorHAnsi" w:cs="Arial"/>
          <w:color w:val="auto"/>
          <w:sz w:val="22"/>
          <w:szCs w:val="22"/>
          <w:u w:val="single"/>
          <w:lang w:eastAsia="en-US"/>
        </w:rPr>
      </w:pPr>
      <w:r w:rsidRPr="0042472E">
        <w:rPr>
          <w:rFonts w:asciiTheme="minorHAnsi" w:eastAsiaTheme="minorHAnsi" w:hAnsiTheme="minorHAnsi" w:cs="Arial"/>
          <w:color w:val="auto"/>
          <w:sz w:val="22"/>
          <w:szCs w:val="22"/>
          <w:u w:val="single"/>
          <w:lang w:eastAsia="en-US"/>
        </w:rPr>
        <w:t>STROPOVI</w:t>
      </w:r>
    </w:p>
    <w:p w:rsidR="0042472E" w:rsidRDefault="0042472E" w:rsidP="0019679A">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Predvideni so različni tipi stropov:</w:t>
      </w:r>
    </w:p>
    <w:p w:rsidR="0042472E" w:rsidRDefault="0042472E" w:rsidP="0019679A">
      <w:pPr>
        <w:pStyle w:val="Default"/>
        <w:jc w:val="both"/>
        <w:rPr>
          <w:rFonts w:asciiTheme="minorHAnsi" w:eastAsiaTheme="minorHAnsi" w:hAnsiTheme="minorHAnsi" w:cs="Arial"/>
          <w:color w:val="auto"/>
          <w:sz w:val="22"/>
          <w:szCs w:val="22"/>
          <w:lang w:eastAsia="en-US"/>
        </w:rPr>
      </w:pPr>
      <w:proofErr w:type="spellStart"/>
      <w:r w:rsidRPr="0042472E">
        <w:rPr>
          <w:rFonts w:asciiTheme="minorHAnsi" w:eastAsiaTheme="minorHAnsi" w:hAnsiTheme="minorHAnsi" w:cs="Arial"/>
          <w:color w:val="auto"/>
          <w:sz w:val="22"/>
          <w:szCs w:val="22"/>
          <w:u w:val="single"/>
          <w:lang w:eastAsia="en-US"/>
        </w:rPr>
        <w:t>Stropovi</w:t>
      </w:r>
      <w:proofErr w:type="spellEnd"/>
      <w:r w:rsidRPr="0042472E">
        <w:rPr>
          <w:rFonts w:asciiTheme="minorHAnsi" w:eastAsiaTheme="minorHAnsi" w:hAnsiTheme="minorHAnsi" w:cs="Arial"/>
          <w:color w:val="auto"/>
          <w:sz w:val="22"/>
          <w:szCs w:val="22"/>
          <w:u w:val="single"/>
          <w:lang w:eastAsia="en-US"/>
        </w:rPr>
        <w:t xml:space="preserve"> iz dvojnih mavčno kartonskih plošč</w:t>
      </w:r>
      <w:r w:rsidRPr="0042472E">
        <w:rPr>
          <w:rFonts w:asciiTheme="minorHAnsi" w:eastAsiaTheme="minorHAnsi" w:hAnsiTheme="minorHAnsi" w:cs="Arial"/>
          <w:color w:val="auto"/>
          <w:sz w:val="22"/>
          <w:szCs w:val="22"/>
          <w:lang w:eastAsia="en-US"/>
        </w:rPr>
        <w:t xml:space="preserve"> debeline 12,5 mm. Plošče se montirajo na kovinsko </w:t>
      </w:r>
      <w:proofErr w:type="spellStart"/>
      <w:r w:rsidRPr="0042472E">
        <w:rPr>
          <w:rFonts w:asciiTheme="minorHAnsi" w:eastAsiaTheme="minorHAnsi" w:hAnsiTheme="minorHAnsi" w:cs="Arial"/>
          <w:color w:val="auto"/>
          <w:sz w:val="22"/>
          <w:szCs w:val="22"/>
          <w:lang w:eastAsia="en-US"/>
        </w:rPr>
        <w:t>podkonstrukcijo</w:t>
      </w:r>
      <w:proofErr w:type="spellEnd"/>
      <w:r w:rsidRPr="0042472E">
        <w:rPr>
          <w:rFonts w:asciiTheme="minorHAnsi" w:eastAsiaTheme="minorHAnsi" w:hAnsiTheme="minorHAnsi" w:cs="Arial"/>
          <w:color w:val="auto"/>
          <w:sz w:val="22"/>
          <w:szCs w:val="22"/>
          <w:lang w:eastAsia="en-US"/>
        </w:rPr>
        <w:t xml:space="preserve"> iz tipskih pocinkanih profilov, fiksiranih na stropno konstrukcijo, kompletno z </w:t>
      </w:r>
      <w:proofErr w:type="spellStart"/>
      <w:r w:rsidRPr="0042472E">
        <w:rPr>
          <w:rFonts w:asciiTheme="minorHAnsi" w:eastAsiaTheme="minorHAnsi" w:hAnsiTheme="minorHAnsi" w:cs="Arial"/>
          <w:color w:val="auto"/>
          <w:sz w:val="22"/>
          <w:szCs w:val="22"/>
          <w:lang w:eastAsia="en-US"/>
        </w:rPr>
        <w:t>bandažiranjem</w:t>
      </w:r>
      <w:proofErr w:type="spellEnd"/>
      <w:r w:rsidRPr="0042472E">
        <w:rPr>
          <w:rFonts w:asciiTheme="minorHAnsi" w:eastAsiaTheme="minorHAnsi" w:hAnsiTheme="minorHAnsi" w:cs="Arial"/>
          <w:color w:val="auto"/>
          <w:sz w:val="22"/>
          <w:szCs w:val="22"/>
          <w:lang w:eastAsia="en-US"/>
        </w:rPr>
        <w:t xml:space="preserve"> in kitanjem stikov, kot priprava za slikopleskarska dela. </w:t>
      </w:r>
      <w:r>
        <w:rPr>
          <w:rFonts w:asciiTheme="minorHAnsi" w:eastAsiaTheme="minorHAnsi" w:hAnsiTheme="minorHAnsi" w:cs="Arial"/>
          <w:color w:val="auto"/>
          <w:sz w:val="22"/>
          <w:szCs w:val="22"/>
          <w:lang w:eastAsia="en-US"/>
        </w:rPr>
        <w:t xml:space="preserve">Potrebno je </w:t>
      </w:r>
      <w:r w:rsidRPr="0042472E">
        <w:rPr>
          <w:rFonts w:asciiTheme="minorHAnsi" w:eastAsiaTheme="minorHAnsi" w:hAnsiTheme="minorHAnsi" w:cs="Arial"/>
          <w:color w:val="auto"/>
          <w:sz w:val="22"/>
          <w:szCs w:val="22"/>
          <w:lang w:eastAsia="en-US"/>
        </w:rPr>
        <w:t xml:space="preserve">tudi kitanje med stropom in zidom.  </w:t>
      </w:r>
    </w:p>
    <w:p w:rsidR="002824CE" w:rsidRDefault="002824CE" w:rsidP="0019679A">
      <w:pPr>
        <w:pStyle w:val="Default"/>
        <w:jc w:val="both"/>
        <w:rPr>
          <w:rFonts w:asciiTheme="minorHAnsi" w:eastAsiaTheme="minorHAnsi" w:hAnsiTheme="minorHAnsi" w:cs="Arial"/>
          <w:color w:val="auto"/>
          <w:sz w:val="22"/>
          <w:szCs w:val="22"/>
          <w:lang w:eastAsia="en-US"/>
        </w:rPr>
      </w:pPr>
    </w:p>
    <w:p w:rsidR="00086360" w:rsidRDefault="00086360" w:rsidP="0019679A">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 xml:space="preserve">V mokrih prostorih se izvede stop iz </w:t>
      </w:r>
      <w:proofErr w:type="spellStart"/>
      <w:r>
        <w:rPr>
          <w:rFonts w:asciiTheme="minorHAnsi" w:eastAsiaTheme="minorHAnsi" w:hAnsiTheme="minorHAnsi" w:cs="Arial"/>
          <w:color w:val="auto"/>
          <w:sz w:val="22"/>
          <w:szCs w:val="22"/>
          <w:lang w:eastAsia="en-US"/>
        </w:rPr>
        <w:t>vlagoodpornih</w:t>
      </w:r>
      <w:proofErr w:type="spellEnd"/>
      <w:r>
        <w:rPr>
          <w:rFonts w:asciiTheme="minorHAnsi" w:eastAsiaTheme="minorHAnsi" w:hAnsiTheme="minorHAnsi" w:cs="Arial"/>
          <w:color w:val="auto"/>
          <w:sz w:val="22"/>
          <w:szCs w:val="22"/>
          <w:lang w:eastAsia="en-US"/>
        </w:rPr>
        <w:t xml:space="preserve"> plošč.</w:t>
      </w:r>
    </w:p>
    <w:p w:rsidR="002824CE" w:rsidRDefault="002824CE" w:rsidP="0019679A">
      <w:pPr>
        <w:pStyle w:val="Default"/>
        <w:jc w:val="both"/>
        <w:rPr>
          <w:rFonts w:asciiTheme="minorHAnsi" w:eastAsiaTheme="minorHAnsi" w:hAnsiTheme="minorHAnsi" w:cs="Arial"/>
          <w:color w:val="auto"/>
          <w:sz w:val="22"/>
          <w:szCs w:val="22"/>
          <w:lang w:eastAsia="en-US"/>
        </w:rPr>
      </w:pPr>
    </w:p>
    <w:p w:rsidR="00086360" w:rsidRDefault="00086360" w:rsidP="0019679A">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 xml:space="preserve">V učilnicah se zaradi povečane akustike izvede strop iz akustičnih MKP, kot na primer </w:t>
      </w:r>
      <w:r w:rsidRPr="00086360">
        <w:rPr>
          <w:rFonts w:asciiTheme="minorHAnsi" w:eastAsiaTheme="minorHAnsi" w:hAnsiTheme="minorHAnsi" w:cs="Arial"/>
          <w:color w:val="auto"/>
          <w:sz w:val="22"/>
          <w:szCs w:val="22"/>
          <w:lang w:eastAsia="en-US"/>
        </w:rPr>
        <w:t>"</w:t>
      </w:r>
      <w:proofErr w:type="spellStart"/>
      <w:r w:rsidRPr="00086360">
        <w:rPr>
          <w:rFonts w:asciiTheme="minorHAnsi" w:eastAsiaTheme="minorHAnsi" w:hAnsiTheme="minorHAnsi" w:cs="Arial"/>
          <w:color w:val="auto"/>
          <w:sz w:val="22"/>
          <w:szCs w:val="22"/>
          <w:lang w:eastAsia="en-US"/>
        </w:rPr>
        <w:t>Knauf</w:t>
      </w:r>
      <w:proofErr w:type="spellEnd"/>
      <w:r w:rsidRPr="00086360">
        <w:rPr>
          <w:rFonts w:asciiTheme="minorHAnsi" w:eastAsiaTheme="minorHAnsi" w:hAnsiTheme="minorHAnsi" w:cs="Arial"/>
          <w:color w:val="auto"/>
          <w:sz w:val="22"/>
          <w:szCs w:val="22"/>
          <w:lang w:eastAsia="en-US"/>
        </w:rPr>
        <w:t xml:space="preserve"> </w:t>
      </w:r>
      <w:proofErr w:type="spellStart"/>
      <w:r w:rsidRPr="00086360">
        <w:rPr>
          <w:rFonts w:asciiTheme="minorHAnsi" w:eastAsiaTheme="minorHAnsi" w:hAnsiTheme="minorHAnsi" w:cs="Arial"/>
          <w:color w:val="auto"/>
          <w:sz w:val="22"/>
          <w:szCs w:val="22"/>
          <w:lang w:eastAsia="en-US"/>
        </w:rPr>
        <w:t>Cleaneo</w:t>
      </w:r>
      <w:proofErr w:type="spellEnd"/>
      <w:r w:rsidRPr="00086360">
        <w:rPr>
          <w:rFonts w:asciiTheme="minorHAnsi" w:eastAsiaTheme="minorHAnsi" w:hAnsiTheme="minorHAnsi" w:cs="Arial"/>
          <w:color w:val="auto"/>
          <w:sz w:val="22"/>
          <w:szCs w:val="22"/>
          <w:lang w:eastAsia="en-US"/>
        </w:rPr>
        <w:t xml:space="preserve"> Akustik" </w:t>
      </w:r>
      <w:r>
        <w:rPr>
          <w:rFonts w:asciiTheme="minorHAnsi" w:eastAsiaTheme="minorHAnsi" w:hAnsiTheme="minorHAnsi" w:cs="Arial"/>
          <w:color w:val="auto"/>
          <w:sz w:val="22"/>
          <w:szCs w:val="22"/>
          <w:lang w:eastAsia="en-US"/>
        </w:rPr>
        <w:t xml:space="preserve"> z ravno okroglo perforacijo 8/12/50 R.</w:t>
      </w:r>
    </w:p>
    <w:p w:rsidR="002824CE" w:rsidRDefault="002824CE" w:rsidP="0019679A">
      <w:pPr>
        <w:pStyle w:val="Default"/>
        <w:jc w:val="both"/>
        <w:rPr>
          <w:rFonts w:asciiTheme="minorHAnsi" w:eastAsiaTheme="minorHAnsi" w:hAnsiTheme="minorHAnsi" w:cs="Arial"/>
          <w:color w:val="auto"/>
          <w:sz w:val="22"/>
          <w:szCs w:val="22"/>
          <w:lang w:eastAsia="en-US"/>
        </w:rPr>
      </w:pPr>
    </w:p>
    <w:p w:rsidR="002824CE" w:rsidRDefault="002824CE" w:rsidP="0019679A">
      <w:pPr>
        <w:pStyle w:val="Default"/>
        <w:jc w:val="both"/>
      </w:pPr>
      <w:r>
        <w:rPr>
          <w:rFonts w:asciiTheme="minorHAnsi" w:eastAsiaTheme="minorHAnsi" w:hAnsiTheme="minorHAnsi" w:cs="Arial"/>
          <w:color w:val="auto"/>
          <w:sz w:val="22"/>
          <w:szCs w:val="22"/>
          <w:lang w:eastAsia="en-US"/>
        </w:rPr>
        <w:t>Delno po hodnikih in kabinetih je predviden strop iz mineralnih plošč, dimenzij 60/60, 120/60 in 150/60.</w:t>
      </w:r>
      <w:r w:rsidRPr="002824CE">
        <w:t xml:space="preserve"> </w:t>
      </w:r>
    </w:p>
    <w:p w:rsidR="002824CE" w:rsidRPr="005F5A17" w:rsidRDefault="002824CE" w:rsidP="0019679A">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Predvidena je izvedba</w:t>
      </w:r>
      <w:r w:rsidRPr="002824CE">
        <w:rPr>
          <w:rFonts w:asciiTheme="minorHAnsi" w:eastAsiaTheme="minorHAnsi" w:hAnsiTheme="minorHAnsi" w:cs="Arial"/>
          <w:color w:val="auto"/>
          <w:sz w:val="22"/>
          <w:szCs w:val="22"/>
          <w:lang w:eastAsia="en-US"/>
        </w:rPr>
        <w:t xml:space="preserve"> akustičnega spuščenega stropa kot na primer Armstrong, izgrajenega iz </w:t>
      </w:r>
      <w:proofErr w:type="spellStart"/>
      <w:r w:rsidRPr="002824CE">
        <w:rPr>
          <w:rFonts w:asciiTheme="minorHAnsi" w:eastAsiaTheme="minorHAnsi" w:hAnsiTheme="minorHAnsi" w:cs="Arial"/>
          <w:color w:val="auto"/>
          <w:sz w:val="22"/>
          <w:szCs w:val="22"/>
          <w:lang w:eastAsia="en-US"/>
        </w:rPr>
        <w:t>enonivojske</w:t>
      </w:r>
      <w:proofErr w:type="spellEnd"/>
      <w:r w:rsidRPr="002824CE">
        <w:rPr>
          <w:rFonts w:asciiTheme="minorHAnsi" w:eastAsiaTheme="minorHAnsi" w:hAnsiTheme="minorHAnsi" w:cs="Arial"/>
          <w:color w:val="auto"/>
          <w:sz w:val="22"/>
          <w:szCs w:val="22"/>
          <w:lang w:eastAsia="en-US"/>
        </w:rPr>
        <w:t xml:space="preserve"> kovinske konstrukcije iz glavnih ter prečnih nosilcev, širine 15 mm kot npr. PRELUDE 15 TLGW, obešenih v primarni strop z  obešali za spuščanje do 1,00 m. V konstrukcijo so vložene  snemljive mineralne plošče kot na primer PERLA OP 0.95 MICROLOOK, dimenzije 600 x1200-2500 x 15 mm, bele barve (global </w:t>
      </w:r>
      <w:proofErr w:type="spellStart"/>
      <w:r w:rsidRPr="002824CE">
        <w:rPr>
          <w:rFonts w:asciiTheme="minorHAnsi" w:eastAsiaTheme="minorHAnsi" w:hAnsiTheme="minorHAnsi" w:cs="Arial"/>
          <w:color w:val="auto"/>
          <w:sz w:val="22"/>
          <w:szCs w:val="22"/>
          <w:lang w:eastAsia="en-US"/>
        </w:rPr>
        <w:t>white</w:t>
      </w:r>
      <w:proofErr w:type="spellEnd"/>
      <w:r w:rsidRPr="002824CE">
        <w:rPr>
          <w:rFonts w:asciiTheme="minorHAnsi" w:eastAsiaTheme="minorHAnsi" w:hAnsiTheme="minorHAnsi" w:cs="Arial"/>
          <w:color w:val="auto"/>
          <w:sz w:val="22"/>
          <w:szCs w:val="22"/>
          <w:lang w:eastAsia="en-US"/>
        </w:rPr>
        <w:t xml:space="preserve"> - GW), gladka površina s poglobljenim robom MICROLOOK 90. Ob steni bo zaključni profil kot npr. BPT1924 HB. Odboj svetlobe plošč v skladu EN ISO 7724-2/3 (kot opisan EN 13964) naj bo vsaj 85 %. Koeficient  </w:t>
      </w:r>
      <w:proofErr w:type="spellStart"/>
      <w:r w:rsidRPr="002824CE">
        <w:rPr>
          <w:rFonts w:asciiTheme="minorHAnsi" w:eastAsiaTheme="minorHAnsi" w:hAnsiTheme="minorHAnsi" w:cs="Arial"/>
          <w:color w:val="auto"/>
          <w:sz w:val="22"/>
          <w:szCs w:val="22"/>
          <w:lang w:eastAsia="en-US"/>
        </w:rPr>
        <w:t>absorbcije</w:t>
      </w:r>
      <w:proofErr w:type="spellEnd"/>
      <w:r w:rsidRPr="002824CE">
        <w:rPr>
          <w:rFonts w:asciiTheme="minorHAnsi" w:eastAsiaTheme="minorHAnsi" w:hAnsiTheme="minorHAnsi" w:cs="Arial"/>
          <w:color w:val="auto"/>
          <w:sz w:val="22"/>
          <w:szCs w:val="22"/>
          <w:lang w:eastAsia="en-US"/>
        </w:rPr>
        <w:t xml:space="preserve"> zvoka po EN ISO 354/11654 1:0.95. Plošče imajo vsaj 45 % delež </w:t>
      </w:r>
      <w:proofErr w:type="spellStart"/>
      <w:r w:rsidRPr="002824CE">
        <w:rPr>
          <w:rFonts w:asciiTheme="minorHAnsi" w:eastAsiaTheme="minorHAnsi" w:hAnsiTheme="minorHAnsi" w:cs="Arial"/>
          <w:color w:val="auto"/>
          <w:sz w:val="22"/>
          <w:szCs w:val="22"/>
          <w:lang w:eastAsia="en-US"/>
        </w:rPr>
        <w:t>reciklatov</w:t>
      </w:r>
      <w:proofErr w:type="spellEnd"/>
      <w:r w:rsidRPr="002824CE">
        <w:rPr>
          <w:rFonts w:asciiTheme="minorHAnsi" w:eastAsiaTheme="minorHAnsi" w:hAnsiTheme="minorHAnsi" w:cs="Arial"/>
          <w:color w:val="auto"/>
          <w:sz w:val="22"/>
          <w:szCs w:val="22"/>
          <w:lang w:eastAsia="en-US"/>
        </w:rPr>
        <w:t xml:space="preserve"> po EN ISO 14021:2004 (C2C certifikat), razred gorljivosti A2,s1,d0 (EN 13501-1). Razred čistosti površine stropa po EN ISO 16444-1, razred ISO5. Sistem stropnih plošč in </w:t>
      </w:r>
      <w:proofErr w:type="spellStart"/>
      <w:r w:rsidRPr="002824CE">
        <w:rPr>
          <w:rFonts w:asciiTheme="minorHAnsi" w:eastAsiaTheme="minorHAnsi" w:hAnsiTheme="minorHAnsi" w:cs="Arial"/>
          <w:color w:val="auto"/>
          <w:sz w:val="22"/>
          <w:szCs w:val="22"/>
          <w:lang w:eastAsia="en-US"/>
        </w:rPr>
        <w:t>podkonstrukcije</w:t>
      </w:r>
      <w:proofErr w:type="spellEnd"/>
      <w:r w:rsidRPr="002824CE">
        <w:rPr>
          <w:rFonts w:asciiTheme="minorHAnsi" w:eastAsiaTheme="minorHAnsi" w:hAnsiTheme="minorHAnsi" w:cs="Arial"/>
          <w:color w:val="auto"/>
          <w:sz w:val="22"/>
          <w:szCs w:val="22"/>
          <w:lang w:eastAsia="en-US"/>
        </w:rPr>
        <w:t xml:space="preserve"> imajo 30 letno sistemsko garancijo proti povesu, kar bi bila lahko posledica napak v materialu ali proizvodnem procesu. Tip stropa: kot npr. ARMSTRONG PERLA OP 0.95 MICROLOOK</w:t>
      </w:r>
      <w:r>
        <w:rPr>
          <w:rFonts w:asciiTheme="minorHAnsi" w:eastAsiaTheme="minorHAnsi" w:hAnsiTheme="minorHAnsi" w:cs="Arial"/>
          <w:color w:val="auto"/>
          <w:sz w:val="22"/>
          <w:szCs w:val="22"/>
          <w:lang w:eastAsia="en-US"/>
        </w:rPr>
        <w:t xml:space="preserve"> 90, s </w:t>
      </w:r>
      <w:r w:rsidRPr="002824CE">
        <w:rPr>
          <w:rFonts w:asciiTheme="minorHAnsi" w:eastAsiaTheme="minorHAnsi" w:hAnsiTheme="minorHAnsi" w:cs="Arial"/>
          <w:color w:val="auto"/>
          <w:sz w:val="22"/>
          <w:szCs w:val="22"/>
          <w:lang w:eastAsia="en-US"/>
        </w:rPr>
        <w:t xml:space="preserve"> pripadajočo </w:t>
      </w:r>
      <w:proofErr w:type="spellStart"/>
      <w:r w:rsidRPr="002824CE">
        <w:rPr>
          <w:rFonts w:asciiTheme="minorHAnsi" w:eastAsiaTheme="minorHAnsi" w:hAnsiTheme="minorHAnsi" w:cs="Arial"/>
          <w:color w:val="auto"/>
          <w:sz w:val="22"/>
          <w:szCs w:val="22"/>
          <w:lang w:eastAsia="en-US"/>
        </w:rPr>
        <w:t>podkonstrukcijo</w:t>
      </w:r>
      <w:proofErr w:type="spellEnd"/>
      <w:r w:rsidRPr="002824CE">
        <w:rPr>
          <w:rFonts w:asciiTheme="minorHAnsi" w:eastAsiaTheme="minorHAnsi" w:hAnsiTheme="minorHAnsi" w:cs="Arial"/>
          <w:color w:val="auto"/>
          <w:sz w:val="22"/>
          <w:szCs w:val="22"/>
          <w:lang w:eastAsia="en-US"/>
        </w:rPr>
        <w:t xml:space="preserve"> kot npr. PRELUDE 15 TL GW.</w:t>
      </w:r>
    </w:p>
    <w:p w:rsidR="006B317C" w:rsidRDefault="006B317C" w:rsidP="0019679A">
      <w:pPr>
        <w:pStyle w:val="Default"/>
        <w:jc w:val="both"/>
        <w:rPr>
          <w:rFonts w:asciiTheme="minorHAnsi" w:eastAsiaTheme="minorHAnsi" w:hAnsiTheme="minorHAnsi" w:cs="Arial"/>
          <w:color w:val="FF0000"/>
          <w:sz w:val="22"/>
          <w:szCs w:val="22"/>
          <w:lang w:eastAsia="en-US"/>
        </w:rPr>
      </w:pPr>
    </w:p>
    <w:p w:rsidR="006B0DF0" w:rsidRPr="006B0DF0" w:rsidRDefault="006B0DF0" w:rsidP="0019679A">
      <w:pPr>
        <w:pStyle w:val="Default"/>
        <w:jc w:val="both"/>
        <w:rPr>
          <w:rFonts w:asciiTheme="minorHAnsi" w:eastAsiaTheme="minorHAnsi" w:hAnsiTheme="minorHAnsi" w:cs="Arial"/>
          <w:color w:val="auto"/>
          <w:sz w:val="22"/>
          <w:szCs w:val="22"/>
          <w:u w:val="single"/>
          <w:lang w:eastAsia="en-US"/>
        </w:rPr>
      </w:pPr>
      <w:r w:rsidRPr="006B0DF0">
        <w:rPr>
          <w:rFonts w:asciiTheme="minorHAnsi" w:eastAsiaTheme="minorHAnsi" w:hAnsiTheme="minorHAnsi" w:cs="Arial"/>
          <w:color w:val="auto"/>
          <w:sz w:val="22"/>
          <w:szCs w:val="22"/>
          <w:u w:val="single"/>
          <w:lang w:eastAsia="en-US"/>
        </w:rPr>
        <w:t>SLIKOPLESKARSKE OBDELAVE STEN IN STROPOV</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proofErr w:type="spellStart"/>
      <w:r>
        <w:rPr>
          <w:rFonts w:asciiTheme="minorHAnsi" w:eastAsiaTheme="minorHAnsi" w:hAnsiTheme="minorHAnsi" w:cs="Arial"/>
          <w:color w:val="auto"/>
          <w:sz w:val="22"/>
          <w:szCs w:val="22"/>
          <w:lang w:eastAsia="en-US"/>
        </w:rPr>
        <w:t>Predvdien</w:t>
      </w:r>
      <w:proofErr w:type="spellEnd"/>
      <w:r>
        <w:rPr>
          <w:rFonts w:asciiTheme="minorHAnsi" w:eastAsiaTheme="minorHAnsi" w:hAnsiTheme="minorHAnsi" w:cs="Arial"/>
          <w:color w:val="auto"/>
          <w:sz w:val="22"/>
          <w:szCs w:val="22"/>
          <w:lang w:eastAsia="en-US"/>
        </w:rPr>
        <w:t xml:space="preserve"> je o</w:t>
      </w:r>
      <w:r w:rsidRPr="006B0DF0">
        <w:rPr>
          <w:rFonts w:asciiTheme="minorHAnsi" w:eastAsiaTheme="minorHAnsi" w:hAnsiTheme="minorHAnsi" w:cs="Arial"/>
          <w:color w:val="auto"/>
          <w:sz w:val="22"/>
          <w:szCs w:val="22"/>
          <w:lang w:eastAsia="en-US"/>
        </w:rPr>
        <w:t xml:space="preserve">plesk zidov in montažnih sten s pralno obstojno barvo - </w:t>
      </w:r>
      <w:proofErr w:type="spellStart"/>
      <w:r w:rsidRPr="006B0DF0">
        <w:rPr>
          <w:rFonts w:asciiTheme="minorHAnsi" w:eastAsiaTheme="minorHAnsi" w:hAnsiTheme="minorHAnsi" w:cs="Arial"/>
          <w:color w:val="auto"/>
          <w:sz w:val="22"/>
          <w:szCs w:val="22"/>
          <w:lang w:eastAsia="en-US"/>
        </w:rPr>
        <w:t>polmat</w:t>
      </w:r>
      <w:proofErr w:type="spellEnd"/>
      <w:r w:rsidRPr="006B0DF0">
        <w:rPr>
          <w:rFonts w:asciiTheme="minorHAnsi" w:eastAsiaTheme="minorHAnsi" w:hAnsiTheme="minorHAnsi" w:cs="Arial"/>
          <w:color w:val="auto"/>
          <w:sz w:val="22"/>
          <w:szCs w:val="22"/>
          <w:lang w:eastAsia="en-US"/>
        </w:rPr>
        <w:t xml:space="preserve"> s prehodnim čiščenjem podlage, z vsemi pomožnimi deli, </w:t>
      </w:r>
      <w:proofErr w:type="spellStart"/>
      <w:r w:rsidRPr="006B0DF0">
        <w:rPr>
          <w:rFonts w:asciiTheme="minorHAnsi" w:eastAsiaTheme="minorHAnsi" w:hAnsiTheme="minorHAnsi" w:cs="Arial"/>
          <w:color w:val="auto"/>
          <w:sz w:val="22"/>
          <w:szCs w:val="22"/>
          <w:lang w:eastAsia="en-US"/>
        </w:rPr>
        <w:t>preddeli</w:t>
      </w:r>
      <w:proofErr w:type="spellEnd"/>
      <w:r w:rsidRPr="006B0DF0">
        <w:rPr>
          <w:rFonts w:asciiTheme="minorHAnsi" w:eastAsiaTheme="minorHAnsi" w:hAnsiTheme="minorHAnsi" w:cs="Arial"/>
          <w:color w:val="auto"/>
          <w:sz w:val="22"/>
          <w:szCs w:val="22"/>
          <w:lang w:eastAsia="en-US"/>
        </w:rPr>
        <w:t xml:space="preserve"> in prenosi, barva po izbiri projektanta. Izbor finalnega opleska skladen s SIST EN ISO 11998:2006 in SIST EN ISO 12137-1 in 2:2006. Faze pleskanja so sledeče: </w:t>
      </w:r>
    </w:p>
    <w:p w:rsid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xml:space="preserve"> - 1x akrilna impregnacija (kot npr. SPECTRA - HELIOS) </w:t>
      </w:r>
    </w:p>
    <w:p w:rsidR="006B0DF0" w:rsidRDefault="006B0DF0" w:rsidP="006B0DF0">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 xml:space="preserve">- </w:t>
      </w:r>
      <w:r w:rsidRPr="006B0DF0">
        <w:rPr>
          <w:rFonts w:asciiTheme="minorHAnsi" w:eastAsiaTheme="minorHAnsi" w:hAnsiTheme="minorHAnsi" w:cs="Arial"/>
          <w:color w:val="auto"/>
          <w:sz w:val="22"/>
          <w:szCs w:val="22"/>
          <w:lang w:eastAsia="en-US"/>
        </w:rPr>
        <w:t xml:space="preserve">1x globinska </w:t>
      </w:r>
      <w:proofErr w:type="spellStart"/>
      <w:r w:rsidRPr="006B0DF0">
        <w:rPr>
          <w:rFonts w:asciiTheme="minorHAnsi" w:eastAsiaTheme="minorHAnsi" w:hAnsiTheme="minorHAnsi" w:cs="Arial"/>
          <w:color w:val="auto"/>
          <w:sz w:val="22"/>
          <w:szCs w:val="22"/>
          <w:lang w:eastAsia="en-US"/>
        </w:rPr>
        <w:t>impregmacija</w:t>
      </w:r>
      <w:proofErr w:type="spellEnd"/>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- 2x notranji kit - po potrebi (SPECTRA - HELIOS)</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xml:space="preserve"> - 2-3x končni </w:t>
      </w:r>
      <w:proofErr w:type="spellStart"/>
      <w:r w:rsidRPr="006B0DF0">
        <w:rPr>
          <w:rFonts w:asciiTheme="minorHAnsi" w:eastAsiaTheme="minorHAnsi" w:hAnsiTheme="minorHAnsi" w:cs="Arial"/>
          <w:color w:val="auto"/>
          <w:sz w:val="22"/>
          <w:szCs w:val="22"/>
          <w:lang w:eastAsia="en-US"/>
        </w:rPr>
        <w:t>polmat</w:t>
      </w:r>
      <w:proofErr w:type="spellEnd"/>
      <w:r w:rsidRPr="006B0DF0">
        <w:rPr>
          <w:rFonts w:asciiTheme="minorHAnsi" w:eastAsiaTheme="minorHAnsi" w:hAnsiTheme="minorHAnsi" w:cs="Arial"/>
          <w:color w:val="auto"/>
          <w:sz w:val="22"/>
          <w:szCs w:val="22"/>
          <w:lang w:eastAsia="en-US"/>
        </w:rPr>
        <w:t xml:space="preserve"> premaz (kot npr. SPECTRA LATEX)</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Finalne obdelave zidov in sten bodo omogočale redno, temeljito čiščenje in občasno razkuževanje.</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Tehnični podatki:</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xml:space="preserve"> - SESTAVA - akrilna </w:t>
      </w:r>
      <w:proofErr w:type="spellStart"/>
      <w:r w:rsidRPr="006B0DF0">
        <w:rPr>
          <w:rFonts w:asciiTheme="minorHAnsi" w:eastAsiaTheme="minorHAnsi" w:hAnsiTheme="minorHAnsi" w:cs="Arial"/>
          <w:color w:val="auto"/>
          <w:sz w:val="22"/>
          <w:szCs w:val="22"/>
          <w:lang w:eastAsia="en-US"/>
        </w:rPr>
        <w:t>kopolimerna</w:t>
      </w:r>
      <w:proofErr w:type="spellEnd"/>
      <w:r w:rsidRPr="006B0DF0">
        <w:rPr>
          <w:rFonts w:asciiTheme="minorHAnsi" w:eastAsiaTheme="minorHAnsi" w:hAnsiTheme="minorHAnsi" w:cs="Arial"/>
          <w:color w:val="auto"/>
          <w:sz w:val="22"/>
          <w:szCs w:val="22"/>
          <w:lang w:eastAsia="en-US"/>
        </w:rPr>
        <w:t xml:space="preserve"> disperzija, pigment, polnila in posebni dodatki</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xml:space="preserve"> - SIJAJ - EN 13300 - </w:t>
      </w:r>
      <w:proofErr w:type="spellStart"/>
      <w:r w:rsidRPr="006B0DF0">
        <w:rPr>
          <w:rFonts w:asciiTheme="minorHAnsi" w:eastAsiaTheme="minorHAnsi" w:hAnsiTheme="minorHAnsi" w:cs="Arial"/>
          <w:color w:val="auto"/>
          <w:sz w:val="22"/>
          <w:szCs w:val="22"/>
          <w:lang w:eastAsia="en-US"/>
        </w:rPr>
        <w:t>polmat</w:t>
      </w:r>
      <w:proofErr w:type="spellEnd"/>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xml:space="preserve"> - GOSTOTA - 1,26 + 0,02 kg/l</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xml:space="preserve"> - PRALNOST - EN 13300, razred 1-2 (DIN 53778-S)</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 xml:space="preserve"> - REDČENJE - z vodo, 1.sloj: do 20%, 2.sloj: do 10%</w:t>
      </w:r>
    </w:p>
    <w:p w:rsidR="006B0DF0" w:rsidRDefault="006B0DF0" w:rsidP="006B0DF0">
      <w:pPr>
        <w:pStyle w:val="Default"/>
        <w:jc w:val="both"/>
        <w:rPr>
          <w:rFonts w:asciiTheme="minorHAnsi" w:eastAsiaTheme="minorHAnsi" w:hAnsiTheme="minorHAnsi" w:cs="Arial"/>
          <w:color w:val="auto"/>
          <w:sz w:val="22"/>
          <w:szCs w:val="22"/>
          <w:lang w:eastAsia="en-US"/>
        </w:rPr>
      </w:pPr>
      <w:r w:rsidRPr="006B0DF0">
        <w:rPr>
          <w:rFonts w:asciiTheme="minorHAnsi" w:eastAsiaTheme="minorHAnsi" w:hAnsiTheme="minorHAnsi" w:cs="Arial"/>
          <w:color w:val="auto"/>
          <w:sz w:val="22"/>
          <w:szCs w:val="22"/>
          <w:lang w:eastAsia="en-US"/>
        </w:rPr>
        <w:t>V učilnicah in avlah se izvede brezbarvni zaključni premaz (kot npr. DOMFLOK premaz) za preobremenjene površine, do višine 2,20</w:t>
      </w:r>
    </w:p>
    <w:p w:rsidR="006B0DF0" w:rsidRPr="006B0DF0" w:rsidRDefault="006B0DF0" w:rsidP="006B0DF0">
      <w:pPr>
        <w:pStyle w:val="Default"/>
        <w:jc w:val="both"/>
        <w:rPr>
          <w:rFonts w:asciiTheme="minorHAnsi" w:eastAsiaTheme="minorHAnsi" w:hAnsiTheme="minorHAnsi" w:cs="Arial"/>
          <w:color w:val="auto"/>
          <w:sz w:val="22"/>
          <w:szCs w:val="22"/>
          <w:lang w:eastAsia="en-US"/>
        </w:rPr>
      </w:pPr>
    </w:p>
    <w:p w:rsidR="006B317C" w:rsidRPr="00B01671" w:rsidRDefault="00E55C00" w:rsidP="0019679A">
      <w:pPr>
        <w:pStyle w:val="Default"/>
        <w:jc w:val="both"/>
        <w:rPr>
          <w:rFonts w:asciiTheme="minorHAnsi" w:eastAsiaTheme="minorHAnsi" w:hAnsiTheme="minorHAnsi" w:cs="Arial"/>
          <w:color w:val="auto"/>
          <w:sz w:val="22"/>
          <w:szCs w:val="22"/>
          <w:u w:val="single"/>
          <w:lang w:eastAsia="en-US"/>
        </w:rPr>
      </w:pPr>
      <w:r w:rsidRPr="00B01671">
        <w:rPr>
          <w:rFonts w:asciiTheme="minorHAnsi" w:eastAsiaTheme="minorHAnsi" w:hAnsiTheme="minorHAnsi" w:cs="Arial"/>
          <w:color w:val="auto"/>
          <w:sz w:val="22"/>
          <w:szCs w:val="22"/>
          <w:u w:val="single"/>
          <w:lang w:eastAsia="en-US"/>
        </w:rPr>
        <w:lastRenderedPageBreak/>
        <w:t>TLA</w:t>
      </w:r>
    </w:p>
    <w:p w:rsidR="00E55C00" w:rsidRPr="00B01671" w:rsidRDefault="0066067C" w:rsidP="0066067C">
      <w:pPr>
        <w:pStyle w:val="Default"/>
        <w:jc w:val="both"/>
        <w:rPr>
          <w:rFonts w:asciiTheme="minorHAnsi" w:eastAsiaTheme="minorHAnsi" w:hAnsiTheme="minorHAnsi" w:cs="Arial"/>
          <w:color w:val="auto"/>
          <w:sz w:val="22"/>
          <w:szCs w:val="22"/>
          <w:lang w:eastAsia="en-US"/>
        </w:rPr>
      </w:pPr>
      <w:r w:rsidRPr="00B01671">
        <w:rPr>
          <w:rFonts w:asciiTheme="minorHAnsi" w:eastAsiaTheme="minorHAnsi" w:hAnsiTheme="minorHAnsi" w:cs="Arial"/>
          <w:color w:val="auto"/>
          <w:sz w:val="22"/>
          <w:szCs w:val="22"/>
          <w:lang w:eastAsia="en-US"/>
        </w:rPr>
        <w:t xml:space="preserve">V garderobah, hodnikih, jedilnici in kuhinji je predvidena izvedba </w:t>
      </w:r>
      <w:proofErr w:type="spellStart"/>
      <w:r w:rsidRPr="00B01671">
        <w:rPr>
          <w:rFonts w:asciiTheme="minorHAnsi" w:eastAsiaTheme="minorHAnsi" w:hAnsiTheme="minorHAnsi" w:cs="Arial"/>
          <w:color w:val="auto"/>
          <w:sz w:val="22"/>
          <w:szCs w:val="22"/>
          <w:u w:val="single"/>
          <w:lang w:eastAsia="en-US"/>
        </w:rPr>
        <w:t>protidrsne</w:t>
      </w:r>
      <w:proofErr w:type="spellEnd"/>
      <w:r w:rsidRPr="00B01671">
        <w:rPr>
          <w:rFonts w:asciiTheme="minorHAnsi" w:eastAsiaTheme="minorHAnsi" w:hAnsiTheme="minorHAnsi" w:cs="Arial"/>
          <w:color w:val="auto"/>
          <w:sz w:val="22"/>
          <w:szCs w:val="22"/>
          <w:u w:val="single"/>
          <w:lang w:eastAsia="en-US"/>
        </w:rPr>
        <w:t xml:space="preserve"> talne keramike</w:t>
      </w:r>
      <w:r w:rsidRPr="00B01671">
        <w:rPr>
          <w:rFonts w:asciiTheme="minorHAnsi" w:eastAsiaTheme="minorHAnsi" w:hAnsiTheme="minorHAnsi" w:cs="Arial"/>
          <w:color w:val="auto"/>
          <w:sz w:val="22"/>
          <w:szCs w:val="22"/>
          <w:lang w:eastAsia="en-US"/>
        </w:rPr>
        <w:t xml:space="preserve">, ploščice so dimenzije 30/60 cm ali več, debelina keramike 1 cm, A kvalitete, položene v lepilno malto, fuge se zalijejo z </w:t>
      </w:r>
      <w:proofErr w:type="spellStart"/>
      <w:r w:rsidRPr="00B01671">
        <w:rPr>
          <w:rFonts w:asciiTheme="minorHAnsi" w:eastAsiaTheme="minorHAnsi" w:hAnsiTheme="minorHAnsi" w:cs="Arial"/>
          <w:color w:val="auto"/>
          <w:sz w:val="22"/>
          <w:szCs w:val="22"/>
          <w:lang w:eastAsia="en-US"/>
        </w:rPr>
        <w:t>vodonepropustno</w:t>
      </w:r>
      <w:proofErr w:type="spellEnd"/>
      <w:r w:rsidRPr="00B01671">
        <w:rPr>
          <w:rFonts w:asciiTheme="minorHAnsi" w:eastAsiaTheme="minorHAnsi" w:hAnsiTheme="minorHAnsi" w:cs="Arial"/>
          <w:color w:val="auto"/>
          <w:sz w:val="22"/>
          <w:szCs w:val="22"/>
          <w:lang w:eastAsia="en-US"/>
        </w:rPr>
        <w:t xml:space="preserve"> barvno </w:t>
      </w:r>
      <w:proofErr w:type="spellStart"/>
      <w:r w:rsidRPr="00B01671">
        <w:rPr>
          <w:rFonts w:asciiTheme="minorHAnsi" w:eastAsiaTheme="minorHAnsi" w:hAnsiTheme="minorHAnsi" w:cs="Arial"/>
          <w:color w:val="auto"/>
          <w:sz w:val="22"/>
          <w:szCs w:val="22"/>
          <w:lang w:eastAsia="en-US"/>
        </w:rPr>
        <w:t>fugirno</w:t>
      </w:r>
      <w:proofErr w:type="spellEnd"/>
      <w:r w:rsidRPr="00B01671">
        <w:rPr>
          <w:rFonts w:asciiTheme="minorHAnsi" w:eastAsiaTheme="minorHAnsi" w:hAnsiTheme="minorHAnsi" w:cs="Arial"/>
          <w:color w:val="auto"/>
          <w:sz w:val="22"/>
          <w:szCs w:val="22"/>
          <w:lang w:eastAsia="en-US"/>
        </w:rPr>
        <w:t xml:space="preserve"> maso, barva po izbiri projektanta. </w:t>
      </w:r>
      <w:proofErr w:type="spellStart"/>
      <w:r w:rsidRPr="00B01671">
        <w:rPr>
          <w:rFonts w:asciiTheme="minorHAnsi" w:eastAsiaTheme="minorHAnsi" w:hAnsiTheme="minorHAnsi" w:cs="Arial"/>
          <w:color w:val="auto"/>
          <w:sz w:val="22"/>
          <w:szCs w:val="22"/>
          <w:lang w:eastAsia="en-US"/>
        </w:rPr>
        <w:t>Protidrsnost</w:t>
      </w:r>
      <w:proofErr w:type="spellEnd"/>
      <w:r w:rsidRPr="00B01671">
        <w:rPr>
          <w:rFonts w:asciiTheme="minorHAnsi" w:eastAsiaTheme="minorHAnsi" w:hAnsiTheme="minorHAnsi" w:cs="Arial"/>
          <w:color w:val="auto"/>
          <w:sz w:val="22"/>
          <w:szCs w:val="22"/>
          <w:lang w:eastAsia="en-US"/>
        </w:rPr>
        <w:t xml:space="preserve"> min. R10 A+B, stopnja trdote K9. Pred polaganjem keramike je potrebno izvesti tudi horizontalni premaz (kot npr. </w:t>
      </w:r>
      <w:proofErr w:type="spellStart"/>
      <w:r w:rsidRPr="00B01671">
        <w:rPr>
          <w:rFonts w:asciiTheme="minorHAnsi" w:eastAsiaTheme="minorHAnsi" w:hAnsiTheme="minorHAnsi" w:cs="Arial"/>
          <w:color w:val="auto"/>
          <w:sz w:val="22"/>
          <w:szCs w:val="22"/>
          <w:lang w:eastAsia="en-US"/>
        </w:rPr>
        <w:t>hidostrop</w:t>
      </w:r>
      <w:proofErr w:type="spellEnd"/>
      <w:r w:rsidRPr="00B01671">
        <w:rPr>
          <w:rFonts w:asciiTheme="minorHAnsi" w:eastAsiaTheme="minorHAnsi" w:hAnsiTheme="minorHAnsi" w:cs="Arial"/>
          <w:color w:val="auto"/>
          <w:sz w:val="22"/>
          <w:szCs w:val="22"/>
          <w:lang w:eastAsia="en-US"/>
        </w:rPr>
        <w:t xml:space="preserve"> elastik</w:t>
      </w:r>
      <w:r w:rsidR="005426D5" w:rsidRPr="00B01671">
        <w:rPr>
          <w:rFonts w:asciiTheme="minorHAnsi" w:eastAsiaTheme="minorHAnsi" w:hAnsiTheme="minorHAnsi" w:cs="Arial"/>
          <w:color w:val="auto"/>
          <w:sz w:val="22"/>
          <w:szCs w:val="22"/>
          <w:lang w:eastAsia="en-US"/>
        </w:rPr>
        <w:t xml:space="preserve"> – mokri prostori</w:t>
      </w:r>
      <w:r w:rsidRPr="00B01671">
        <w:rPr>
          <w:rFonts w:asciiTheme="minorHAnsi" w:eastAsiaTheme="minorHAnsi" w:hAnsiTheme="minorHAnsi" w:cs="Arial"/>
          <w:color w:val="auto"/>
          <w:sz w:val="22"/>
          <w:szCs w:val="22"/>
          <w:lang w:eastAsia="en-US"/>
        </w:rPr>
        <w:t>).</w:t>
      </w:r>
    </w:p>
    <w:p w:rsidR="00B01671" w:rsidRDefault="00B01671" w:rsidP="0066067C">
      <w:pPr>
        <w:pStyle w:val="Default"/>
        <w:jc w:val="both"/>
        <w:rPr>
          <w:rFonts w:asciiTheme="minorHAnsi" w:eastAsiaTheme="minorHAnsi" w:hAnsiTheme="minorHAnsi" w:cs="Arial"/>
          <w:color w:val="auto"/>
          <w:sz w:val="22"/>
          <w:szCs w:val="22"/>
          <w:lang w:eastAsia="en-US"/>
        </w:rPr>
      </w:pPr>
      <w:r w:rsidRPr="00B01671">
        <w:rPr>
          <w:rFonts w:asciiTheme="minorHAnsi" w:eastAsiaTheme="minorHAnsi" w:hAnsiTheme="minorHAnsi" w:cs="Arial"/>
          <w:color w:val="auto"/>
          <w:sz w:val="22"/>
          <w:szCs w:val="22"/>
          <w:lang w:eastAsia="en-US"/>
        </w:rPr>
        <w:t xml:space="preserve">V kuhinji so  predvidene specialne keramične ploščice, primerne za kuhinje, s tovarniško vgrajeno površinsko zaščito za preprečevanje madežev, olj in nečistoč (kot npr. AGROB BUCHTAL PROTECTA). TIP in barvo keramike določita projektant in uporabnik - možnih več barv. </w:t>
      </w:r>
    </w:p>
    <w:p w:rsidR="00B01671" w:rsidRDefault="00B01671" w:rsidP="0066067C">
      <w:pPr>
        <w:pStyle w:val="Default"/>
        <w:jc w:val="both"/>
        <w:rPr>
          <w:rFonts w:asciiTheme="minorHAnsi" w:eastAsiaTheme="minorHAnsi" w:hAnsiTheme="minorHAnsi" w:cs="Arial"/>
          <w:color w:val="auto"/>
          <w:sz w:val="22"/>
          <w:szCs w:val="22"/>
          <w:lang w:eastAsia="en-US"/>
        </w:rPr>
      </w:pPr>
    </w:p>
    <w:p w:rsidR="00B01671" w:rsidRDefault="00B01671" w:rsidP="0066067C">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 xml:space="preserve">V avlah in na </w:t>
      </w:r>
      <w:r w:rsidR="002F6809">
        <w:rPr>
          <w:rFonts w:asciiTheme="minorHAnsi" w:eastAsiaTheme="minorHAnsi" w:hAnsiTheme="minorHAnsi" w:cs="Arial"/>
          <w:color w:val="auto"/>
          <w:sz w:val="22"/>
          <w:szCs w:val="22"/>
          <w:lang w:eastAsia="en-US"/>
        </w:rPr>
        <w:t xml:space="preserve">stopnišču je predvidena </w:t>
      </w:r>
      <w:r w:rsidR="002F6809" w:rsidRPr="002F6809">
        <w:rPr>
          <w:rFonts w:asciiTheme="minorHAnsi" w:eastAsiaTheme="minorHAnsi" w:hAnsiTheme="minorHAnsi" w:cs="Arial"/>
          <w:color w:val="auto"/>
          <w:sz w:val="22"/>
          <w:szCs w:val="22"/>
          <w:lang w:eastAsia="en-US"/>
        </w:rPr>
        <w:t xml:space="preserve">izvedba TERACO tlaka v debelini do 3,0 cm v sestavi: ŽLAHTNI TERACO pesek v beli barvi </w:t>
      </w:r>
      <w:proofErr w:type="spellStart"/>
      <w:r w:rsidR="002F6809" w:rsidRPr="002F6809">
        <w:rPr>
          <w:rFonts w:asciiTheme="minorHAnsi" w:eastAsiaTheme="minorHAnsi" w:hAnsiTheme="minorHAnsi" w:cs="Arial"/>
          <w:color w:val="auto"/>
          <w:sz w:val="22"/>
          <w:szCs w:val="22"/>
          <w:lang w:eastAsia="en-US"/>
        </w:rPr>
        <w:t>deb</w:t>
      </w:r>
      <w:proofErr w:type="spellEnd"/>
      <w:r w:rsidR="002F6809" w:rsidRPr="002F6809">
        <w:rPr>
          <w:rFonts w:asciiTheme="minorHAnsi" w:eastAsiaTheme="minorHAnsi" w:hAnsiTheme="minorHAnsi" w:cs="Arial"/>
          <w:color w:val="auto"/>
          <w:sz w:val="22"/>
          <w:szCs w:val="22"/>
          <w:lang w:eastAsia="en-US"/>
        </w:rPr>
        <w:t xml:space="preserve">. 2,0 mm, ŽLAHTNI TERACO pesek v črni barvi </w:t>
      </w:r>
      <w:proofErr w:type="spellStart"/>
      <w:r w:rsidR="002F6809" w:rsidRPr="002F6809">
        <w:rPr>
          <w:rFonts w:asciiTheme="minorHAnsi" w:eastAsiaTheme="minorHAnsi" w:hAnsiTheme="minorHAnsi" w:cs="Arial"/>
          <w:color w:val="auto"/>
          <w:sz w:val="22"/>
          <w:szCs w:val="22"/>
          <w:lang w:eastAsia="en-US"/>
        </w:rPr>
        <w:t>deb</w:t>
      </w:r>
      <w:proofErr w:type="spellEnd"/>
      <w:r w:rsidR="002F6809" w:rsidRPr="002F6809">
        <w:rPr>
          <w:rFonts w:asciiTheme="minorHAnsi" w:eastAsiaTheme="minorHAnsi" w:hAnsiTheme="minorHAnsi" w:cs="Arial"/>
          <w:color w:val="auto"/>
          <w:sz w:val="22"/>
          <w:szCs w:val="22"/>
          <w:lang w:eastAsia="en-US"/>
        </w:rPr>
        <w:t xml:space="preserve">. 4,0 mm, cement beli (lahko tudi sivi). Mokra mešanica se vgrajuje na betonsko podlago (svež estrih ali sveži betoni), po vezanju in </w:t>
      </w:r>
      <w:proofErr w:type="spellStart"/>
      <w:r w:rsidR="002F6809" w:rsidRPr="002F6809">
        <w:rPr>
          <w:rFonts w:asciiTheme="minorHAnsi" w:eastAsiaTheme="minorHAnsi" w:hAnsiTheme="minorHAnsi" w:cs="Arial"/>
          <w:color w:val="auto"/>
          <w:sz w:val="22"/>
          <w:szCs w:val="22"/>
          <w:lang w:eastAsia="en-US"/>
        </w:rPr>
        <w:t>posušitvi</w:t>
      </w:r>
      <w:proofErr w:type="spellEnd"/>
      <w:r w:rsidR="002F6809" w:rsidRPr="002F6809">
        <w:rPr>
          <w:rFonts w:asciiTheme="minorHAnsi" w:eastAsiaTheme="minorHAnsi" w:hAnsiTheme="minorHAnsi" w:cs="Arial"/>
          <w:color w:val="auto"/>
          <w:sz w:val="22"/>
          <w:szCs w:val="22"/>
          <w:lang w:eastAsia="en-US"/>
        </w:rPr>
        <w:t xml:space="preserve"> tlaka se TERACO zbrusi do nedrseče podlage. (Barva in debeline ŽLAHTNIH TERACO agregatov po izbiri projektanta.) Izvedejo se tudi zaključne stenske bordure v višini 10,0 cm.</w:t>
      </w:r>
    </w:p>
    <w:p w:rsidR="000F6F97" w:rsidRDefault="000F6F97" w:rsidP="0066067C">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 xml:space="preserve">Na stopnicah so predvideni </w:t>
      </w:r>
      <w:proofErr w:type="spellStart"/>
      <w:r>
        <w:rPr>
          <w:rFonts w:asciiTheme="minorHAnsi" w:eastAsiaTheme="minorHAnsi" w:hAnsiTheme="minorHAnsi" w:cs="Arial"/>
          <w:color w:val="auto"/>
          <w:sz w:val="22"/>
          <w:szCs w:val="22"/>
          <w:lang w:eastAsia="en-US"/>
        </w:rPr>
        <w:t>prefabricirani</w:t>
      </w:r>
      <w:proofErr w:type="spellEnd"/>
      <w:r>
        <w:rPr>
          <w:rFonts w:asciiTheme="minorHAnsi" w:eastAsiaTheme="minorHAnsi" w:hAnsiTheme="minorHAnsi" w:cs="Arial"/>
          <w:color w:val="auto"/>
          <w:sz w:val="22"/>
          <w:szCs w:val="22"/>
          <w:lang w:eastAsia="en-US"/>
        </w:rPr>
        <w:t xml:space="preserve"> elementi v </w:t>
      </w:r>
      <w:proofErr w:type="spellStart"/>
      <w:r>
        <w:rPr>
          <w:rFonts w:asciiTheme="minorHAnsi" w:eastAsiaTheme="minorHAnsi" w:hAnsiTheme="minorHAnsi" w:cs="Arial"/>
          <w:color w:val="auto"/>
          <w:sz w:val="22"/>
          <w:szCs w:val="22"/>
          <w:lang w:eastAsia="en-US"/>
        </w:rPr>
        <w:t>terazzo</w:t>
      </w:r>
      <w:proofErr w:type="spellEnd"/>
      <w:r>
        <w:rPr>
          <w:rFonts w:asciiTheme="minorHAnsi" w:eastAsiaTheme="minorHAnsi" w:hAnsiTheme="minorHAnsi" w:cs="Arial"/>
          <w:color w:val="auto"/>
          <w:sz w:val="22"/>
          <w:szCs w:val="22"/>
          <w:lang w:eastAsia="en-US"/>
        </w:rPr>
        <w:t xml:space="preserve"> izvedbi.</w:t>
      </w:r>
    </w:p>
    <w:p w:rsidR="002F6809" w:rsidRDefault="002F6809" w:rsidP="0066067C">
      <w:pPr>
        <w:pStyle w:val="Default"/>
        <w:jc w:val="both"/>
        <w:rPr>
          <w:rFonts w:asciiTheme="minorHAnsi" w:eastAsiaTheme="minorHAnsi" w:hAnsiTheme="minorHAnsi" w:cs="Arial"/>
          <w:color w:val="auto"/>
          <w:sz w:val="22"/>
          <w:szCs w:val="22"/>
          <w:lang w:eastAsia="en-US"/>
        </w:rPr>
      </w:pPr>
    </w:p>
    <w:p w:rsidR="00B01671" w:rsidRDefault="00B01671" w:rsidP="0066067C">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 xml:space="preserve">V učilnicah je predvidena </w:t>
      </w:r>
      <w:r w:rsidRPr="002F6809">
        <w:rPr>
          <w:rFonts w:asciiTheme="minorHAnsi" w:eastAsiaTheme="minorHAnsi" w:hAnsiTheme="minorHAnsi" w:cs="Arial"/>
          <w:color w:val="auto"/>
          <w:sz w:val="22"/>
          <w:szCs w:val="22"/>
          <w:u w:val="single"/>
          <w:lang w:eastAsia="en-US"/>
        </w:rPr>
        <w:t>izvedba parketa, v telovadnicah pa športni parket.</w:t>
      </w:r>
    </w:p>
    <w:p w:rsidR="00B01671" w:rsidRDefault="00B01671" w:rsidP="0066067C">
      <w:pPr>
        <w:pStyle w:val="Default"/>
        <w:jc w:val="both"/>
        <w:rPr>
          <w:rFonts w:asciiTheme="minorHAnsi" w:eastAsiaTheme="minorHAnsi" w:hAnsiTheme="minorHAnsi" w:cs="Arial"/>
          <w:color w:val="auto"/>
          <w:sz w:val="22"/>
          <w:szCs w:val="22"/>
          <w:lang w:eastAsia="en-US"/>
        </w:rPr>
      </w:pPr>
      <w:r w:rsidRPr="00B01671">
        <w:rPr>
          <w:rFonts w:asciiTheme="minorHAnsi" w:eastAsiaTheme="minorHAnsi" w:hAnsiTheme="minorHAnsi" w:cs="Arial"/>
          <w:color w:val="auto"/>
          <w:sz w:val="22"/>
          <w:szCs w:val="22"/>
          <w:u w:val="single"/>
          <w:lang w:eastAsia="en-US"/>
        </w:rPr>
        <w:t>Športni pod -</w:t>
      </w:r>
      <w:r w:rsidRPr="00B01671">
        <w:rPr>
          <w:rFonts w:asciiTheme="minorHAnsi" w:eastAsiaTheme="minorHAnsi" w:hAnsiTheme="minorHAnsi" w:cs="Arial"/>
          <w:color w:val="auto"/>
          <w:sz w:val="22"/>
          <w:szCs w:val="22"/>
          <w:lang w:eastAsia="en-US"/>
        </w:rPr>
        <w:t xml:space="preserve"> parketa v skupni debelini 39,0 - 40,0 mm (kot npr. športni podi HARO - TIP HELSINKI). To</w:t>
      </w:r>
      <w:r w:rsidR="00122DA0">
        <w:rPr>
          <w:rFonts w:asciiTheme="minorHAnsi" w:eastAsiaTheme="minorHAnsi" w:hAnsiTheme="minorHAnsi" w:cs="Arial"/>
          <w:color w:val="auto"/>
          <w:sz w:val="22"/>
          <w:szCs w:val="22"/>
          <w:lang w:eastAsia="en-US"/>
        </w:rPr>
        <w:t>čen TIP in barva po izbiri proje</w:t>
      </w:r>
      <w:r w:rsidRPr="00B01671">
        <w:rPr>
          <w:rFonts w:asciiTheme="minorHAnsi" w:eastAsiaTheme="minorHAnsi" w:hAnsiTheme="minorHAnsi" w:cs="Arial"/>
          <w:color w:val="auto"/>
          <w:sz w:val="22"/>
          <w:szCs w:val="22"/>
          <w:lang w:eastAsia="en-US"/>
        </w:rPr>
        <w:t>ktanta. Vsi sloji so navedeni od zgoraj navzdol:</w:t>
      </w:r>
    </w:p>
    <w:tbl>
      <w:tblPr>
        <w:tblW w:w="9781" w:type="dxa"/>
        <w:tblCellMar>
          <w:left w:w="70" w:type="dxa"/>
          <w:right w:w="70" w:type="dxa"/>
        </w:tblCellMar>
        <w:tblLook w:val="04A0" w:firstRow="1" w:lastRow="0" w:firstColumn="1" w:lastColumn="0" w:noHBand="0" w:noVBand="1"/>
      </w:tblPr>
      <w:tblGrid>
        <w:gridCol w:w="284"/>
        <w:gridCol w:w="6379"/>
        <w:gridCol w:w="160"/>
        <w:gridCol w:w="1966"/>
        <w:gridCol w:w="763"/>
        <w:gridCol w:w="163"/>
        <w:gridCol w:w="66"/>
      </w:tblGrid>
      <w:tr w:rsidR="00B01671" w:rsidRPr="00B01671" w:rsidTr="00BD15C7">
        <w:trPr>
          <w:trHeight w:val="300"/>
        </w:trPr>
        <w:tc>
          <w:tcPr>
            <w:tcW w:w="284" w:type="dxa"/>
            <w:tcBorders>
              <w:top w:val="nil"/>
              <w:left w:val="nil"/>
              <w:bottom w:val="nil"/>
              <w:right w:val="nil"/>
            </w:tcBorders>
            <w:shd w:val="clear" w:color="auto" w:fill="auto"/>
            <w:noWrap/>
            <w:hideMark/>
          </w:tcPr>
          <w:p w:rsidR="00B01671" w:rsidRPr="00B01671" w:rsidRDefault="00B01671" w:rsidP="00B01671">
            <w:pPr>
              <w:rPr>
                <w:sz w:val="24"/>
                <w:szCs w:val="24"/>
              </w:rPr>
            </w:pPr>
          </w:p>
        </w:tc>
        <w:tc>
          <w:tcPr>
            <w:tcW w:w="6379" w:type="dxa"/>
            <w:tcBorders>
              <w:top w:val="nil"/>
              <w:left w:val="nil"/>
              <w:bottom w:val="nil"/>
              <w:right w:val="nil"/>
            </w:tcBorders>
            <w:shd w:val="clear" w:color="auto" w:fill="auto"/>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panelni parket na 7-slojni vezani plošči</w:t>
            </w:r>
          </w:p>
        </w:tc>
        <w:tc>
          <w:tcPr>
            <w:tcW w:w="2126" w:type="dxa"/>
            <w:gridSpan w:val="2"/>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- 12 mm</w:t>
            </w:r>
          </w:p>
        </w:tc>
        <w:tc>
          <w:tcPr>
            <w:tcW w:w="992" w:type="dxa"/>
            <w:gridSpan w:val="3"/>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p>
        </w:tc>
      </w:tr>
      <w:tr w:rsidR="00B01671" w:rsidRPr="00B01671" w:rsidTr="00BD15C7">
        <w:trPr>
          <w:trHeight w:val="300"/>
        </w:trPr>
        <w:tc>
          <w:tcPr>
            <w:tcW w:w="284" w:type="dxa"/>
            <w:tcBorders>
              <w:top w:val="nil"/>
              <w:left w:val="nil"/>
              <w:bottom w:val="nil"/>
              <w:right w:val="nil"/>
            </w:tcBorders>
            <w:shd w:val="clear" w:color="auto" w:fill="auto"/>
            <w:noWrap/>
            <w:hideMark/>
          </w:tcPr>
          <w:p w:rsidR="00B01671" w:rsidRPr="00B01671" w:rsidRDefault="00B01671" w:rsidP="00B01671"/>
        </w:tc>
        <w:tc>
          <w:tcPr>
            <w:tcW w:w="6379" w:type="dxa"/>
            <w:tcBorders>
              <w:top w:val="nil"/>
              <w:left w:val="nil"/>
              <w:bottom w:val="nil"/>
              <w:right w:val="nil"/>
            </w:tcBorders>
            <w:shd w:val="clear" w:color="auto" w:fill="auto"/>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OSB PLOŠČE</w:t>
            </w:r>
          </w:p>
        </w:tc>
        <w:tc>
          <w:tcPr>
            <w:tcW w:w="2126" w:type="dxa"/>
            <w:gridSpan w:val="2"/>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- 12,0 mm</w:t>
            </w:r>
          </w:p>
        </w:tc>
        <w:tc>
          <w:tcPr>
            <w:tcW w:w="992" w:type="dxa"/>
            <w:gridSpan w:val="3"/>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p>
        </w:tc>
      </w:tr>
      <w:tr w:rsidR="00B01671" w:rsidRPr="00B01671" w:rsidTr="00BD15C7">
        <w:trPr>
          <w:trHeight w:val="300"/>
        </w:trPr>
        <w:tc>
          <w:tcPr>
            <w:tcW w:w="284" w:type="dxa"/>
            <w:tcBorders>
              <w:top w:val="nil"/>
              <w:left w:val="nil"/>
              <w:bottom w:val="nil"/>
              <w:right w:val="nil"/>
            </w:tcBorders>
            <w:shd w:val="clear" w:color="auto" w:fill="auto"/>
            <w:noWrap/>
            <w:hideMark/>
          </w:tcPr>
          <w:p w:rsidR="00B01671" w:rsidRPr="00B01671" w:rsidRDefault="00B01671" w:rsidP="00B01671"/>
        </w:tc>
        <w:tc>
          <w:tcPr>
            <w:tcW w:w="6379" w:type="dxa"/>
            <w:tcBorders>
              <w:top w:val="nil"/>
              <w:left w:val="nil"/>
              <w:bottom w:val="nil"/>
              <w:right w:val="nil"/>
            </w:tcBorders>
            <w:shd w:val="clear" w:color="auto" w:fill="auto"/>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pena in PVC folija</w:t>
            </w:r>
          </w:p>
        </w:tc>
        <w:tc>
          <w:tcPr>
            <w:tcW w:w="2126" w:type="dxa"/>
            <w:gridSpan w:val="2"/>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- 15,0 - 16,0 mm</w:t>
            </w:r>
          </w:p>
        </w:tc>
        <w:tc>
          <w:tcPr>
            <w:tcW w:w="992" w:type="dxa"/>
            <w:gridSpan w:val="3"/>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p>
        </w:tc>
      </w:tr>
      <w:tr w:rsidR="00B01671" w:rsidRPr="00B01671" w:rsidTr="00BD15C7">
        <w:trPr>
          <w:gridAfter w:val="1"/>
          <w:wAfter w:w="66" w:type="dxa"/>
          <w:trHeight w:val="300"/>
        </w:trPr>
        <w:tc>
          <w:tcPr>
            <w:tcW w:w="284" w:type="dxa"/>
            <w:tcBorders>
              <w:top w:val="nil"/>
              <w:left w:val="nil"/>
              <w:bottom w:val="nil"/>
              <w:right w:val="nil"/>
            </w:tcBorders>
            <w:shd w:val="clear" w:color="auto" w:fill="auto"/>
            <w:noWrap/>
            <w:hideMark/>
          </w:tcPr>
          <w:p w:rsidR="00B01671" w:rsidRPr="00B01671" w:rsidRDefault="00B01671" w:rsidP="00B01671"/>
        </w:tc>
        <w:tc>
          <w:tcPr>
            <w:tcW w:w="6379" w:type="dxa"/>
            <w:tcBorders>
              <w:top w:val="nil"/>
              <w:left w:val="nil"/>
              <w:bottom w:val="nil"/>
              <w:right w:val="nil"/>
            </w:tcBorders>
            <w:shd w:val="clear" w:color="auto" w:fill="auto"/>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obstoječa betonska podlaga</w:t>
            </w:r>
          </w:p>
        </w:tc>
        <w:tc>
          <w:tcPr>
            <w:tcW w:w="160" w:type="dxa"/>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p>
        </w:tc>
        <w:tc>
          <w:tcPr>
            <w:tcW w:w="2729" w:type="dxa"/>
            <w:gridSpan w:val="2"/>
            <w:tcBorders>
              <w:top w:val="nil"/>
              <w:left w:val="nil"/>
              <w:bottom w:val="nil"/>
              <w:right w:val="nil"/>
            </w:tcBorders>
            <w:shd w:val="clear" w:color="auto" w:fill="auto"/>
            <w:noWrap/>
            <w:hideMark/>
          </w:tcPr>
          <w:p w:rsidR="00B01671" w:rsidRPr="00B01671" w:rsidRDefault="00B01671" w:rsidP="00B01671"/>
        </w:tc>
        <w:tc>
          <w:tcPr>
            <w:tcW w:w="163" w:type="dxa"/>
            <w:tcBorders>
              <w:top w:val="nil"/>
              <w:left w:val="nil"/>
              <w:bottom w:val="nil"/>
              <w:right w:val="nil"/>
            </w:tcBorders>
            <w:shd w:val="clear" w:color="auto" w:fill="auto"/>
            <w:noWrap/>
            <w:hideMark/>
          </w:tcPr>
          <w:p w:rsidR="00B01671" w:rsidRPr="00B01671" w:rsidRDefault="00B01671" w:rsidP="00B01671"/>
        </w:tc>
      </w:tr>
      <w:tr w:rsidR="00B01671" w:rsidRPr="00B01671" w:rsidTr="00BD15C7">
        <w:trPr>
          <w:gridAfter w:val="1"/>
          <w:wAfter w:w="66" w:type="dxa"/>
          <w:trHeight w:val="900"/>
        </w:trPr>
        <w:tc>
          <w:tcPr>
            <w:tcW w:w="284" w:type="dxa"/>
            <w:tcBorders>
              <w:top w:val="nil"/>
              <w:left w:val="nil"/>
              <w:bottom w:val="nil"/>
              <w:right w:val="nil"/>
            </w:tcBorders>
            <w:shd w:val="clear" w:color="auto" w:fill="auto"/>
            <w:noWrap/>
            <w:hideMark/>
          </w:tcPr>
          <w:p w:rsidR="00B01671" w:rsidRPr="00B01671" w:rsidRDefault="00B01671" w:rsidP="00B01671"/>
        </w:tc>
        <w:tc>
          <w:tcPr>
            <w:tcW w:w="6379" w:type="dxa"/>
            <w:tcBorders>
              <w:top w:val="nil"/>
              <w:left w:val="nil"/>
              <w:bottom w:val="nil"/>
              <w:right w:val="nil"/>
            </w:tcBorders>
            <w:shd w:val="clear" w:color="auto" w:fill="auto"/>
            <w:hideMark/>
          </w:tcPr>
          <w:p w:rsidR="00B01671" w:rsidRPr="00B01671" w:rsidRDefault="00B01671" w:rsidP="00B01671">
            <w:pPr>
              <w:rPr>
                <w:rFonts w:ascii="Calibri" w:hAnsi="Calibri" w:cs="Calibri"/>
                <w:sz w:val="22"/>
                <w:szCs w:val="22"/>
              </w:rPr>
            </w:pPr>
            <w:r w:rsidRPr="00B01671">
              <w:rPr>
                <w:rFonts w:ascii="Calibri" w:hAnsi="Calibri" w:cs="Calibri"/>
                <w:sz w:val="22"/>
                <w:szCs w:val="22"/>
              </w:rPr>
              <w:t xml:space="preserve">- polaganje se vrši na že fino pripravljeno in očiščeno betonsko podlago. </w:t>
            </w:r>
          </w:p>
        </w:tc>
        <w:tc>
          <w:tcPr>
            <w:tcW w:w="160" w:type="dxa"/>
            <w:tcBorders>
              <w:top w:val="nil"/>
              <w:left w:val="nil"/>
              <w:bottom w:val="nil"/>
              <w:right w:val="nil"/>
            </w:tcBorders>
            <w:shd w:val="clear" w:color="auto" w:fill="auto"/>
            <w:noWrap/>
            <w:hideMark/>
          </w:tcPr>
          <w:p w:rsidR="00B01671" w:rsidRPr="00B01671" w:rsidRDefault="00B01671" w:rsidP="00B01671">
            <w:pPr>
              <w:rPr>
                <w:rFonts w:ascii="Calibri" w:hAnsi="Calibri" w:cs="Calibri"/>
                <w:sz w:val="22"/>
                <w:szCs w:val="22"/>
              </w:rPr>
            </w:pPr>
          </w:p>
        </w:tc>
        <w:tc>
          <w:tcPr>
            <w:tcW w:w="2729" w:type="dxa"/>
            <w:gridSpan w:val="2"/>
            <w:tcBorders>
              <w:top w:val="nil"/>
              <w:left w:val="nil"/>
              <w:bottom w:val="nil"/>
              <w:right w:val="nil"/>
            </w:tcBorders>
            <w:shd w:val="clear" w:color="auto" w:fill="auto"/>
            <w:noWrap/>
            <w:hideMark/>
          </w:tcPr>
          <w:p w:rsidR="00B01671" w:rsidRPr="00B01671" w:rsidRDefault="00B01671" w:rsidP="00B01671"/>
        </w:tc>
        <w:tc>
          <w:tcPr>
            <w:tcW w:w="163" w:type="dxa"/>
            <w:tcBorders>
              <w:top w:val="nil"/>
              <w:left w:val="nil"/>
              <w:bottom w:val="nil"/>
              <w:right w:val="nil"/>
            </w:tcBorders>
            <w:shd w:val="clear" w:color="auto" w:fill="auto"/>
            <w:noWrap/>
            <w:hideMark/>
          </w:tcPr>
          <w:p w:rsidR="00B01671" w:rsidRPr="00B01671" w:rsidRDefault="00B01671" w:rsidP="00B01671"/>
        </w:tc>
      </w:tr>
    </w:tbl>
    <w:p w:rsidR="00B01671" w:rsidRDefault="00B01671" w:rsidP="0066067C">
      <w:pPr>
        <w:pStyle w:val="Default"/>
        <w:jc w:val="both"/>
        <w:rPr>
          <w:rFonts w:asciiTheme="minorHAnsi" w:eastAsiaTheme="minorHAnsi" w:hAnsiTheme="minorHAnsi" w:cs="Arial"/>
          <w:color w:val="auto"/>
          <w:sz w:val="22"/>
          <w:szCs w:val="22"/>
          <w:lang w:eastAsia="en-US"/>
        </w:rPr>
      </w:pPr>
    </w:p>
    <w:p w:rsidR="002F6809" w:rsidRPr="002F6809" w:rsidRDefault="002F6809" w:rsidP="002F6809">
      <w:pPr>
        <w:pStyle w:val="Default"/>
        <w:jc w:val="both"/>
        <w:rPr>
          <w:rFonts w:asciiTheme="minorHAnsi" w:eastAsiaTheme="minorHAnsi" w:hAnsiTheme="minorHAnsi" w:cs="Arial"/>
          <w:color w:val="auto"/>
          <w:sz w:val="22"/>
          <w:szCs w:val="22"/>
          <w:lang w:eastAsia="en-US"/>
        </w:rPr>
      </w:pPr>
      <w:r w:rsidRPr="00D71420">
        <w:rPr>
          <w:rFonts w:asciiTheme="minorHAnsi" w:eastAsiaTheme="minorHAnsi" w:hAnsiTheme="minorHAnsi" w:cs="Arial"/>
          <w:color w:val="auto"/>
          <w:sz w:val="22"/>
          <w:szCs w:val="22"/>
          <w:u w:val="single"/>
          <w:lang w:eastAsia="en-US"/>
        </w:rPr>
        <w:t>Gotovi parket</w:t>
      </w:r>
      <w:r>
        <w:rPr>
          <w:rFonts w:asciiTheme="minorHAnsi" w:eastAsiaTheme="minorHAnsi" w:hAnsiTheme="minorHAnsi" w:cs="Arial"/>
          <w:color w:val="auto"/>
          <w:sz w:val="22"/>
          <w:szCs w:val="22"/>
          <w:lang w:eastAsia="en-US"/>
        </w:rPr>
        <w:t xml:space="preserve"> </w:t>
      </w:r>
      <w:r w:rsidR="00D71420">
        <w:rPr>
          <w:rFonts w:asciiTheme="minorHAnsi" w:eastAsiaTheme="minorHAnsi" w:hAnsiTheme="minorHAnsi" w:cs="Arial"/>
          <w:color w:val="auto"/>
          <w:sz w:val="22"/>
          <w:szCs w:val="22"/>
          <w:lang w:eastAsia="en-US"/>
        </w:rPr>
        <w:t xml:space="preserve">v </w:t>
      </w:r>
      <w:r>
        <w:rPr>
          <w:rFonts w:asciiTheme="minorHAnsi" w:eastAsiaTheme="minorHAnsi" w:hAnsiTheme="minorHAnsi" w:cs="Arial"/>
          <w:color w:val="auto"/>
          <w:sz w:val="22"/>
          <w:szCs w:val="22"/>
          <w:lang w:eastAsia="en-US"/>
        </w:rPr>
        <w:t>učilnic</w:t>
      </w:r>
      <w:r w:rsidR="00D71420">
        <w:rPr>
          <w:rFonts w:asciiTheme="minorHAnsi" w:eastAsiaTheme="minorHAnsi" w:hAnsiTheme="minorHAnsi" w:cs="Arial"/>
          <w:color w:val="auto"/>
          <w:sz w:val="22"/>
          <w:szCs w:val="22"/>
          <w:lang w:eastAsia="en-US"/>
        </w:rPr>
        <w:t>ah</w:t>
      </w:r>
      <w:r>
        <w:rPr>
          <w:rFonts w:asciiTheme="minorHAnsi" w:eastAsiaTheme="minorHAnsi" w:hAnsiTheme="minorHAnsi" w:cs="Arial"/>
          <w:color w:val="auto"/>
          <w:sz w:val="22"/>
          <w:szCs w:val="22"/>
          <w:lang w:eastAsia="en-US"/>
        </w:rPr>
        <w:t xml:space="preserve">: </w:t>
      </w:r>
      <w:r w:rsidR="00D71420">
        <w:rPr>
          <w:rFonts w:asciiTheme="minorHAnsi" w:eastAsiaTheme="minorHAnsi" w:hAnsiTheme="minorHAnsi" w:cs="Arial"/>
          <w:color w:val="auto"/>
          <w:sz w:val="22"/>
          <w:szCs w:val="22"/>
          <w:lang w:eastAsia="en-US"/>
        </w:rPr>
        <w:t xml:space="preserve">predvideno je </w:t>
      </w:r>
      <w:r w:rsidRPr="002F6809">
        <w:rPr>
          <w:rFonts w:asciiTheme="minorHAnsi" w:eastAsiaTheme="minorHAnsi" w:hAnsiTheme="minorHAnsi" w:cs="Arial"/>
          <w:color w:val="auto"/>
          <w:sz w:val="22"/>
          <w:szCs w:val="22"/>
          <w:lang w:eastAsia="en-US"/>
        </w:rPr>
        <w:t xml:space="preserve">polaganje gotovega panelnega </w:t>
      </w:r>
      <w:proofErr w:type="spellStart"/>
      <w:r w:rsidRPr="002F6809">
        <w:rPr>
          <w:rFonts w:asciiTheme="minorHAnsi" w:eastAsiaTheme="minorHAnsi" w:hAnsiTheme="minorHAnsi" w:cs="Arial"/>
          <w:color w:val="auto"/>
          <w:sz w:val="22"/>
          <w:szCs w:val="22"/>
          <w:lang w:eastAsia="en-US"/>
        </w:rPr>
        <w:t>troslojnega</w:t>
      </w:r>
      <w:proofErr w:type="spellEnd"/>
      <w:r w:rsidRPr="002F6809">
        <w:rPr>
          <w:rFonts w:asciiTheme="minorHAnsi" w:eastAsiaTheme="minorHAnsi" w:hAnsiTheme="minorHAnsi" w:cs="Arial"/>
          <w:color w:val="auto"/>
          <w:sz w:val="22"/>
          <w:szCs w:val="22"/>
          <w:lang w:eastAsia="en-US"/>
        </w:rPr>
        <w:t xml:space="preserve"> (3 x križno vezano) hrast</w:t>
      </w:r>
      <w:r w:rsidR="00C41FD1">
        <w:rPr>
          <w:rFonts w:asciiTheme="minorHAnsi" w:eastAsiaTheme="minorHAnsi" w:hAnsiTheme="minorHAnsi" w:cs="Arial"/>
          <w:color w:val="auto"/>
          <w:sz w:val="22"/>
          <w:szCs w:val="22"/>
          <w:lang w:eastAsia="en-US"/>
        </w:rPr>
        <w:t>ovega parketa 1. kvalitete, pri</w:t>
      </w:r>
      <w:r w:rsidRPr="002F6809">
        <w:rPr>
          <w:rFonts w:asciiTheme="minorHAnsi" w:eastAsiaTheme="minorHAnsi" w:hAnsiTheme="minorHAnsi" w:cs="Arial"/>
          <w:color w:val="auto"/>
          <w:sz w:val="22"/>
          <w:szCs w:val="22"/>
          <w:lang w:eastAsia="en-US"/>
        </w:rPr>
        <w:t>m</w:t>
      </w:r>
      <w:r w:rsidR="00C41FD1">
        <w:rPr>
          <w:rFonts w:asciiTheme="minorHAnsi" w:eastAsiaTheme="minorHAnsi" w:hAnsiTheme="minorHAnsi" w:cs="Arial"/>
          <w:color w:val="auto"/>
          <w:sz w:val="22"/>
          <w:szCs w:val="22"/>
          <w:lang w:eastAsia="en-US"/>
        </w:rPr>
        <w:t>e</w:t>
      </w:r>
      <w:r w:rsidRPr="002F6809">
        <w:rPr>
          <w:rFonts w:asciiTheme="minorHAnsi" w:eastAsiaTheme="minorHAnsi" w:hAnsiTheme="minorHAnsi" w:cs="Arial"/>
          <w:color w:val="auto"/>
          <w:sz w:val="22"/>
          <w:szCs w:val="22"/>
          <w:lang w:eastAsia="en-US"/>
        </w:rPr>
        <w:t xml:space="preserve">rnega za talni gretje, debeline 15 mm. Parket se lepi na že fino pripravljeno podlago, na lepilo s predhodnim čiščenjem in izravnavo površin z izravnalno maso (d=0,2 - 0,3 cm). </w:t>
      </w:r>
      <w:r>
        <w:rPr>
          <w:rFonts w:asciiTheme="minorHAnsi" w:eastAsiaTheme="minorHAnsi" w:hAnsiTheme="minorHAnsi" w:cs="Arial"/>
          <w:color w:val="auto"/>
          <w:sz w:val="22"/>
          <w:szCs w:val="22"/>
          <w:lang w:eastAsia="en-US"/>
        </w:rPr>
        <w:t>Izvede se tudi</w:t>
      </w:r>
      <w:r w:rsidRPr="002F6809">
        <w:rPr>
          <w:rFonts w:asciiTheme="minorHAnsi" w:eastAsiaTheme="minorHAnsi" w:hAnsiTheme="minorHAnsi" w:cs="Arial"/>
          <w:color w:val="auto"/>
          <w:sz w:val="22"/>
          <w:szCs w:val="22"/>
          <w:lang w:eastAsia="en-US"/>
        </w:rPr>
        <w:t xml:space="preserve"> montaž</w:t>
      </w:r>
      <w:r>
        <w:rPr>
          <w:rFonts w:asciiTheme="minorHAnsi" w:eastAsiaTheme="minorHAnsi" w:hAnsiTheme="minorHAnsi" w:cs="Arial"/>
          <w:color w:val="auto"/>
          <w:sz w:val="22"/>
          <w:szCs w:val="22"/>
          <w:lang w:eastAsia="en-US"/>
        </w:rPr>
        <w:t>a</w:t>
      </w:r>
      <w:r w:rsidRPr="002F6809">
        <w:rPr>
          <w:rFonts w:asciiTheme="minorHAnsi" w:eastAsiaTheme="minorHAnsi" w:hAnsiTheme="minorHAnsi" w:cs="Arial"/>
          <w:color w:val="auto"/>
          <w:sz w:val="22"/>
          <w:szCs w:val="22"/>
          <w:lang w:eastAsia="en-US"/>
        </w:rPr>
        <w:t xml:space="preserve"> (</w:t>
      </w:r>
      <w:proofErr w:type="spellStart"/>
      <w:r w:rsidRPr="002F6809">
        <w:rPr>
          <w:rFonts w:asciiTheme="minorHAnsi" w:eastAsiaTheme="minorHAnsi" w:hAnsiTheme="minorHAnsi" w:cs="Arial"/>
          <w:color w:val="auto"/>
          <w:sz w:val="22"/>
          <w:szCs w:val="22"/>
          <w:lang w:eastAsia="en-US"/>
        </w:rPr>
        <w:t>žebljičenje</w:t>
      </w:r>
      <w:proofErr w:type="spellEnd"/>
      <w:r w:rsidRPr="002F6809">
        <w:rPr>
          <w:rFonts w:asciiTheme="minorHAnsi" w:eastAsiaTheme="minorHAnsi" w:hAnsiTheme="minorHAnsi" w:cs="Arial"/>
          <w:color w:val="auto"/>
          <w:sz w:val="22"/>
          <w:szCs w:val="22"/>
          <w:lang w:eastAsia="en-US"/>
        </w:rPr>
        <w:t xml:space="preserve"> in lepljenje) </w:t>
      </w:r>
      <w:proofErr w:type="spellStart"/>
      <w:r w:rsidRPr="002F6809">
        <w:rPr>
          <w:rFonts w:asciiTheme="minorHAnsi" w:eastAsiaTheme="minorHAnsi" w:hAnsiTheme="minorHAnsi" w:cs="Arial"/>
          <w:color w:val="auto"/>
          <w:sz w:val="22"/>
          <w:szCs w:val="22"/>
          <w:lang w:eastAsia="en-US"/>
        </w:rPr>
        <w:t>nizkostenskih</w:t>
      </w:r>
      <w:proofErr w:type="spellEnd"/>
      <w:r w:rsidRPr="002F6809">
        <w:rPr>
          <w:rFonts w:asciiTheme="minorHAnsi" w:eastAsiaTheme="minorHAnsi" w:hAnsiTheme="minorHAnsi" w:cs="Arial"/>
          <w:color w:val="auto"/>
          <w:sz w:val="22"/>
          <w:szCs w:val="22"/>
          <w:lang w:eastAsia="en-US"/>
        </w:rPr>
        <w:t xml:space="preserve"> zaključnih letev iz istega m</w:t>
      </w:r>
      <w:r>
        <w:rPr>
          <w:rFonts w:asciiTheme="minorHAnsi" w:eastAsiaTheme="minorHAnsi" w:hAnsiTheme="minorHAnsi" w:cs="Arial"/>
          <w:color w:val="auto"/>
          <w:sz w:val="22"/>
          <w:szCs w:val="22"/>
          <w:lang w:eastAsia="en-US"/>
        </w:rPr>
        <w:t xml:space="preserve">ateriala kot parket in lakirane. </w:t>
      </w:r>
      <w:r w:rsidRPr="002F6809">
        <w:rPr>
          <w:rFonts w:asciiTheme="minorHAnsi" w:eastAsiaTheme="minorHAnsi" w:hAnsiTheme="minorHAnsi" w:cs="Arial"/>
          <w:color w:val="auto"/>
          <w:sz w:val="22"/>
          <w:szCs w:val="22"/>
          <w:lang w:eastAsia="en-US"/>
        </w:rPr>
        <w:t xml:space="preserve"> Zgornja plast je v debelini min. 4,0 mm, srednja in spodnja plast sta iz lesa iglavcev. Spodnja plast je večkrat zarezana zaradi prilagodljivosti gotovega parketa glede na toplotne spremembe.</w:t>
      </w:r>
    </w:p>
    <w:p w:rsidR="00B01671" w:rsidRPr="002F6809" w:rsidRDefault="002F6809" w:rsidP="002F6809">
      <w:pPr>
        <w:pStyle w:val="Default"/>
        <w:jc w:val="both"/>
        <w:rPr>
          <w:rFonts w:asciiTheme="minorHAnsi" w:eastAsiaTheme="minorHAnsi" w:hAnsiTheme="minorHAnsi" w:cs="Arial"/>
          <w:color w:val="auto"/>
          <w:sz w:val="22"/>
          <w:szCs w:val="22"/>
          <w:lang w:eastAsia="en-US"/>
        </w:rPr>
      </w:pPr>
      <w:r w:rsidRPr="002F6809">
        <w:rPr>
          <w:rFonts w:asciiTheme="minorHAnsi" w:eastAsiaTheme="minorHAnsi" w:hAnsiTheme="minorHAnsi" w:cs="Arial"/>
          <w:color w:val="auto"/>
          <w:sz w:val="22"/>
          <w:szCs w:val="22"/>
          <w:lang w:eastAsia="en-US"/>
        </w:rPr>
        <w:t>Vlaga v lesu mora zadoščati standardu EN 13488. Parket mora imeti znano poreklo in biti ustrezno certificiran (FSC, CE, REAL WOOD in EMAS). Sistem spajanja posameznih panel mora biti T/G.</w:t>
      </w:r>
    </w:p>
    <w:p w:rsidR="002F6809" w:rsidRPr="002F6809" w:rsidRDefault="002F6809" w:rsidP="002F6809">
      <w:pPr>
        <w:pStyle w:val="Default"/>
        <w:jc w:val="both"/>
        <w:rPr>
          <w:rFonts w:asciiTheme="minorHAnsi" w:eastAsiaTheme="minorHAnsi" w:hAnsiTheme="minorHAnsi" w:cs="Arial"/>
          <w:color w:val="auto"/>
          <w:sz w:val="22"/>
          <w:szCs w:val="22"/>
          <w:lang w:eastAsia="en-US"/>
        </w:rPr>
      </w:pPr>
      <w:r w:rsidRPr="002F6809">
        <w:rPr>
          <w:rFonts w:asciiTheme="minorHAnsi" w:eastAsiaTheme="minorHAnsi" w:hAnsiTheme="minorHAnsi" w:cs="Arial"/>
          <w:color w:val="auto"/>
          <w:sz w:val="22"/>
          <w:szCs w:val="22"/>
          <w:lang w:eastAsia="en-US"/>
        </w:rPr>
        <w:t xml:space="preserve">Pred polaganjem so potrebna dela: </w:t>
      </w:r>
    </w:p>
    <w:p w:rsidR="002F6809" w:rsidRPr="002F6809" w:rsidRDefault="002F6809" w:rsidP="002F6809">
      <w:pPr>
        <w:pStyle w:val="Default"/>
        <w:jc w:val="both"/>
        <w:rPr>
          <w:rFonts w:asciiTheme="minorHAnsi" w:eastAsiaTheme="minorHAnsi" w:hAnsiTheme="minorHAnsi" w:cs="Arial"/>
          <w:color w:val="auto"/>
          <w:sz w:val="22"/>
          <w:szCs w:val="22"/>
          <w:lang w:eastAsia="en-US"/>
        </w:rPr>
      </w:pPr>
      <w:r w:rsidRPr="002F6809">
        <w:rPr>
          <w:rFonts w:asciiTheme="minorHAnsi" w:eastAsiaTheme="minorHAnsi" w:hAnsiTheme="minorHAnsi" w:cs="Arial"/>
          <w:color w:val="auto"/>
          <w:sz w:val="22"/>
          <w:szCs w:val="22"/>
          <w:lang w:eastAsia="en-US"/>
        </w:rPr>
        <w:t xml:space="preserve">brušenje in </w:t>
      </w:r>
      <w:proofErr w:type="spellStart"/>
      <w:r w:rsidRPr="002F6809">
        <w:rPr>
          <w:rFonts w:asciiTheme="minorHAnsi" w:eastAsiaTheme="minorHAnsi" w:hAnsiTheme="minorHAnsi" w:cs="Arial"/>
          <w:color w:val="auto"/>
          <w:sz w:val="22"/>
          <w:szCs w:val="22"/>
          <w:lang w:eastAsia="en-US"/>
        </w:rPr>
        <w:t>sestanje</w:t>
      </w:r>
      <w:proofErr w:type="spellEnd"/>
      <w:r w:rsidRPr="002F6809">
        <w:rPr>
          <w:rFonts w:asciiTheme="minorHAnsi" w:eastAsiaTheme="minorHAnsi" w:hAnsiTheme="minorHAnsi" w:cs="Arial"/>
          <w:color w:val="auto"/>
          <w:sz w:val="22"/>
          <w:szCs w:val="22"/>
          <w:lang w:eastAsia="en-US"/>
        </w:rPr>
        <w:t xml:space="preserve"> betonskega estriha in nanos PU </w:t>
      </w:r>
      <w:proofErr w:type="spellStart"/>
      <w:r w:rsidRPr="002F6809">
        <w:rPr>
          <w:rFonts w:asciiTheme="minorHAnsi" w:eastAsiaTheme="minorHAnsi" w:hAnsiTheme="minorHAnsi" w:cs="Arial"/>
          <w:color w:val="auto"/>
          <w:sz w:val="22"/>
          <w:szCs w:val="22"/>
          <w:lang w:eastAsia="en-US"/>
        </w:rPr>
        <w:t>predpremaza</w:t>
      </w:r>
      <w:proofErr w:type="spellEnd"/>
      <w:r w:rsidRPr="002F6809">
        <w:rPr>
          <w:rFonts w:asciiTheme="minorHAnsi" w:eastAsiaTheme="minorHAnsi" w:hAnsiTheme="minorHAnsi" w:cs="Arial"/>
          <w:color w:val="auto"/>
          <w:sz w:val="22"/>
          <w:szCs w:val="22"/>
          <w:lang w:eastAsia="en-US"/>
        </w:rPr>
        <w:t xml:space="preserve">. Ravnost estriha mora biti skladna z DIN 1802. </w:t>
      </w:r>
    </w:p>
    <w:p w:rsidR="00E55C00" w:rsidRDefault="002F6809" w:rsidP="002F6809">
      <w:pPr>
        <w:pStyle w:val="Default"/>
        <w:jc w:val="both"/>
        <w:rPr>
          <w:rFonts w:asciiTheme="minorHAnsi" w:eastAsiaTheme="minorHAnsi" w:hAnsiTheme="minorHAnsi" w:cs="Arial"/>
          <w:color w:val="auto"/>
          <w:sz w:val="22"/>
          <w:szCs w:val="22"/>
          <w:lang w:eastAsia="en-US"/>
        </w:rPr>
      </w:pPr>
      <w:r w:rsidRPr="002F6809">
        <w:rPr>
          <w:rFonts w:asciiTheme="minorHAnsi" w:eastAsiaTheme="minorHAnsi" w:hAnsiTheme="minorHAnsi" w:cs="Arial"/>
          <w:color w:val="auto"/>
          <w:sz w:val="22"/>
          <w:szCs w:val="22"/>
          <w:lang w:eastAsia="en-US"/>
        </w:rPr>
        <w:t xml:space="preserve">Zagotovljeni morajo biti ustrezni klimatski pogoji/  stabilna temperaturo, to je min 15 C ( </w:t>
      </w:r>
      <w:proofErr w:type="spellStart"/>
      <w:r w:rsidRPr="002F6809">
        <w:rPr>
          <w:rFonts w:asciiTheme="minorHAnsi" w:eastAsiaTheme="minorHAnsi" w:hAnsiTheme="minorHAnsi" w:cs="Arial"/>
          <w:color w:val="auto"/>
          <w:sz w:val="22"/>
          <w:szCs w:val="22"/>
          <w:lang w:eastAsia="en-US"/>
        </w:rPr>
        <w:t>oz</w:t>
      </w:r>
      <w:proofErr w:type="spellEnd"/>
      <w:r w:rsidRPr="002F6809">
        <w:rPr>
          <w:rFonts w:asciiTheme="minorHAnsi" w:eastAsiaTheme="minorHAnsi" w:hAnsiTheme="minorHAnsi" w:cs="Arial"/>
          <w:color w:val="auto"/>
          <w:sz w:val="22"/>
          <w:szCs w:val="22"/>
          <w:lang w:eastAsia="en-US"/>
        </w:rPr>
        <w:t xml:space="preserve"> min. 3 C nad temperaturo rosišča ) v podlagi in min 18 C v prostoru, stabilna relativna zračna vlaga med 35-65%, ter obvezno izveden protokol talnega gretja. Vlažnost estriha ne sme presegati 1,8 % .</w:t>
      </w:r>
    </w:p>
    <w:p w:rsidR="002F6809" w:rsidRDefault="002F6809" w:rsidP="002F6809">
      <w:pPr>
        <w:pStyle w:val="Default"/>
        <w:jc w:val="both"/>
        <w:rPr>
          <w:rFonts w:asciiTheme="minorHAnsi" w:eastAsiaTheme="minorHAnsi" w:hAnsiTheme="minorHAnsi" w:cs="Arial"/>
          <w:color w:val="auto"/>
          <w:sz w:val="22"/>
          <w:szCs w:val="22"/>
          <w:lang w:eastAsia="en-US"/>
        </w:rPr>
      </w:pPr>
    </w:p>
    <w:p w:rsidR="0019679A" w:rsidRDefault="006A4325" w:rsidP="00137361">
      <w:pPr>
        <w:spacing w:after="200" w:line="276" w:lineRule="auto"/>
        <w:jc w:val="both"/>
        <w:rPr>
          <w:rFonts w:asciiTheme="minorHAnsi" w:hAnsiTheme="minorHAnsi" w:cs="Arial"/>
          <w:sz w:val="24"/>
          <w:u w:val="single"/>
        </w:rPr>
      </w:pPr>
      <w:r w:rsidRPr="006A4325">
        <w:rPr>
          <w:rFonts w:asciiTheme="minorHAnsi" w:hAnsiTheme="minorHAnsi" w:cs="Arial"/>
          <w:sz w:val="24"/>
          <w:u w:val="single"/>
        </w:rPr>
        <w:t>DVIGALO</w:t>
      </w:r>
    </w:p>
    <w:p w:rsidR="006A4325" w:rsidRPr="006A4325" w:rsidRDefault="006A4325" w:rsidP="006A4325">
      <w:pPr>
        <w:pStyle w:val="Default"/>
        <w:jc w:val="both"/>
        <w:rPr>
          <w:rFonts w:asciiTheme="minorHAnsi" w:eastAsiaTheme="minorHAnsi" w:hAnsiTheme="minorHAnsi" w:cs="Arial"/>
          <w:color w:val="auto"/>
          <w:sz w:val="22"/>
          <w:szCs w:val="22"/>
          <w:lang w:eastAsia="en-US"/>
        </w:rPr>
      </w:pPr>
      <w:r>
        <w:rPr>
          <w:rFonts w:asciiTheme="minorHAnsi" w:eastAsiaTheme="minorHAnsi" w:hAnsiTheme="minorHAnsi" w:cs="Arial"/>
          <w:color w:val="auto"/>
          <w:sz w:val="22"/>
          <w:szCs w:val="22"/>
          <w:lang w:eastAsia="en-US"/>
        </w:rPr>
        <w:t xml:space="preserve">Predvidena je </w:t>
      </w:r>
      <w:r w:rsidRPr="006A4325">
        <w:rPr>
          <w:rFonts w:asciiTheme="minorHAnsi" w:eastAsiaTheme="minorHAnsi" w:hAnsiTheme="minorHAnsi" w:cs="Arial"/>
          <w:color w:val="auto"/>
          <w:sz w:val="22"/>
          <w:szCs w:val="22"/>
          <w:lang w:eastAsia="en-US"/>
        </w:rPr>
        <w:t xml:space="preserve">dobava in montaža električnega </w:t>
      </w:r>
      <w:proofErr w:type="spellStart"/>
      <w:r w:rsidRPr="006A4325">
        <w:rPr>
          <w:rFonts w:asciiTheme="minorHAnsi" w:eastAsiaTheme="minorHAnsi" w:hAnsiTheme="minorHAnsi" w:cs="Arial"/>
          <w:color w:val="auto"/>
          <w:sz w:val="22"/>
          <w:szCs w:val="22"/>
          <w:lang w:eastAsia="en-US"/>
        </w:rPr>
        <w:t>brezstrojničnega</w:t>
      </w:r>
      <w:proofErr w:type="spellEnd"/>
      <w:r w:rsidRPr="006A4325">
        <w:rPr>
          <w:rFonts w:asciiTheme="minorHAnsi" w:eastAsiaTheme="minorHAnsi" w:hAnsiTheme="minorHAnsi" w:cs="Arial"/>
          <w:color w:val="auto"/>
          <w:sz w:val="22"/>
          <w:szCs w:val="22"/>
          <w:lang w:eastAsia="en-US"/>
        </w:rPr>
        <w:t xml:space="preserve"> dvigala, nosilnosti 675 kg ali za 9 oseb, kot npr. SCHINDLER 3300.</w:t>
      </w:r>
    </w:p>
    <w:p w:rsidR="000314C1" w:rsidRDefault="000314C1" w:rsidP="00137361">
      <w:pPr>
        <w:spacing w:after="200" w:line="276" w:lineRule="auto"/>
        <w:jc w:val="both"/>
        <w:rPr>
          <w:rFonts w:asciiTheme="minorHAnsi" w:hAnsiTheme="minorHAnsi" w:cs="Arial"/>
          <w:color w:val="FF0000"/>
          <w:sz w:val="24"/>
        </w:rPr>
      </w:pPr>
    </w:p>
    <w:tbl>
      <w:tblPr>
        <w:tblW w:w="9498" w:type="dxa"/>
        <w:tblCellMar>
          <w:left w:w="70" w:type="dxa"/>
          <w:right w:w="70" w:type="dxa"/>
        </w:tblCellMar>
        <w:tblLook w:val="04A0" w:firstRow="1" w:lastRow="0" w:firstColumn="1" w:lastColumn="0" w:noHBand="0" w:noVBand="1"/>
      </w:tblPr>
      <w:tblGrid>
        <w:gridCol w:w="2835"/>
        <w:gridCol w:w="2492"/>
        <w:gridCol w:w="907"/>
        <w:gridCol w:w="907"/>
        <w:gridCol w:w="2357"/>
      </w:tblGrid>
      <w:tr w:rsidR="00105B13" w:rsidRPr="00105B13" w:rsidTr="00105B13">
        <w:trPr>
          <w:trHeight w:val="300"/>
        </w:trPr>
        <w:tc>
          <w:tcPr>
            <w:tcW w:w="2835" w:type="dxa"/>
            <w:tcBorders>
              <w:top w:val="nil"/>
              <w:left w:val="nil"/>
              <w:bottom w:val="nil"/>
              <w:right w:val="nil"/>
            </w:tcBorders>
            <w:shd w:val="clear" w:color="auto" w:fill="auto"/>
            <w:noWrap/>
            <w:vAlign w:val="bottom"/>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VRSTA DVIGALA:</w:t>
            </w:r>
          </w:p>
        </w:tc>
        <w:tc>
          <w:tcPr>
            <w:tcW w:w="4306" w:type="dxa"/>
            <w:gridSpan w:val="3"/>
            <w:tcBorders>
              <w:top w:val="nil"/>
              <w:left w:val="nil"/>
              <w:bottom w:val="nil"/>
              <w:right w:val="nil"/>
            </w:tcBorders>
            <w:shd w:val="clear" w:color="auto" w:fill="auto"/>
            <w:noWrap/>
            <w:vAlign w:val="bottom"/>
            <w:hideMark/>
          </w:tcPr>
          <w:p w:rsidR="00105B13" w:rsidRPr="00105B13" w:rsidRDefault="00105B13" w:rsidP="00105B13">
            <w:pPr>
              <w:rPr>
                <w:rFonts w:ascii="Calibri" w:hAnsi="Calibri" w:cs="Calibri"/>
                <w:b/>
                <w:bCs/>
                <w:sz w:val="22"/>
                <w:szCs w:val="22"/>
              </w:rPr>
            </w:pPr>
            <w:r w:rsidRPr="00105B13">
              <w:rPr>
                <w:rFonts w:ascii="Calibri" w:hAnsi="Calibri" w:cs="Calibri"/>
                <w:b/>
                <w:bCs/>
                <w:sz w:val="22"/>
                <w:szCs w:val="22"/>
                <w:u w:val="single"/>
              </w:rPr>
              <w:t>OSEBNO DVIGALO</w:t>
            </w:r>
            <w:r w:rsidRPr="00105B13">
              <w:rPr>
                <w:rFonts w:ascii="Calibri" w:hAnsi="Calibri" w:cs="Calibri"/>
                <w:b/>
                <w:bCs/>
                <w:sz w:val="22"/>
                <w:szCs w:val="22"/>
              </w:rPr>
              <w:t xml:space="preserve"> </w:t>
            </w:r>
          </w:p>
        </w:tc>
        <w:tc>
          <w:tcPr>
            <w:tcW w:w="2357" w:type="dxa"/>
            <w:tcBorders>
              <w:top w:val="nil"/>
              <w:left w:val="nil"/>
              <w:bottom w:val="nil"/>
              <w:right w:val="nil"/>
            </w:tcBorders>
            <w:shd w:val="clear" w:color="auto" w:fill="auto"/>
            <w:noWrap/>
            <w:vAlign w:val="bottom"/>
            <w:hideMark/>
          </w:tcPr>
          <w:p w:rsidR="00105B13" w:rsidRPr="00105B13" w:rsidRDefault="00105B13" w:rsidP="00105B13">
            <w:pPr>
              <w:rPr>
                <w:rFonts w:ascii="Calibri" w:hAnsi="Calibri" w:cs="Calibri"/>
                <w:b/>
                <w:bCs/>
                <w:sz w:val="22"/>
                <w:szCs w:val="22"/>
              </w:rPr>
            </w:pPr>
          </w:p>
        </w:tc>
      </w:tr>
      <w:tr w:rsidR="00105B13" w:rsidRPr="00105B13" w:rsidTr="00105B13">
        <w:trPr>
          <w:trHeight w:val="300"/>
        </w:trPr>
        <w:tc>
          <w:tcPr>
            <w:tcW w:w="2835" w:type="dxa"/>
            <w:tcBorders>
              <w:top w:val="nil"/>
              <w:left w:val="nil"/>
              <w:bottom w:val="nil"/>
              <w:right w:val="nil"/>
            </w:tcBorders>
            <w:shd w:val="clear" w:color="auto" w:fill="auto"/>
            <w:noWrap/>
            <w:vAlign w:val="bottom"/>
            <w:hideMark/>
          </w:tcPr>
          <w:p w:rsidR="00105B13" w:rsidRPr="00105B13" w:rsidRDefault="00105B13" w:rsidP="00105B13"/>
        </w:tc>
        <w:tc>
          <w:tcPr>
            <w:tcW w:w="2492" w:type="dxa"/>
            <w:tcBorders>
              <w:top w:val="nil"/>
              <w:left w:val="nil"/>
              <w:bottom w:val="nil"/>
              <w:right w:val="nil"/>
            </w:tcBorders>
            <w:shd w:val="clear" w:color="auto" w:fill="auto"/>
            <w:noWrap/>
            <w:vAlign w:val="bottom"/>
            <w:hideMark/>
          </w:tcPr>
          <w:p w:rsidR="00105B13" w:rsidRPr="00105B13" w:rsidRDefault="00105B13" w:rsidP="00105B13"/>
        </w:tc>
        <w:tc>
          <w:tcPr>
            <w:tcW w:w="907" w:type="dxa"/>
            <w:tcBorders>
              <w:top w:val="nil"/>
              <w:left w:val="nil"/>
              <w:bottom w:val="nil"/>
              <w:right w:val="nil"/>
            </w:tcBorders>
            <w:shd w:val="clear" w:color="auto" w:fill="auto"/>
            <w:noWrap/>
            <w:vAlign w:val="bottom"/>
            <w:hideMark/>
          </w:tcPr>
          <w:p w:rsidR="00105B13" w:rsidRPr="00105B13" w:rsidRDefault="00105B13" w:rsidP="00105B13"/>
        </w:tc>
        <w:tc>
          <w:tcPr>
            <w:tcW w:w="907" w:type="dxa"/>
            <w:tcBorders>
              <w:top w:val="nil"/>
              <w:left w:val="nil"/>
              <w:bottom w:val="nil"/>
              <w:right w:val="nil"/>
            </w:tcBorders>
            <w:shd w:val="clear" w:color="auto" w:fill="auto"/>
            <w:noWrap/>
            <w:vAlign w:val="bottom"/>
            <w:hideMark/>
          </w:tcPr>
          <w:p w:rsidR="00105B13" w:rsidRPr="00105B13" w:rsidRDefault="00105B13" w:rsidP="00105B13"/>
        </w:tc>
        <w:tc>
          <w:tcPr>
            <w:tcW w:w="2357" w:type="dxa"/>
            <w:tcBorders>
              <w:top w:val="nil"/>
              <w:left w:val="nil"/>
              <w:bottom w:val="nil"/>
              <w:right w:val="nil"/>
            </w:tcBorders>
            <w:shd w:val="clear" w:color="auto" w:fill="auto"/>
            <w:noWrap/>
            <w:vAlign w:val="bottom"/>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ZAHTEVANA SKLADNOST S STANDARDI:</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Pravilnik o varnosti dvigal U.L. št. 25/2016</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Direktiva 2014/33/EU</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SIST EN81-20,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SIST EN81-50,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SIST EN81-73,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SIST EN81-28</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NOSILNOST:</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b/>
                <w:bCs/>
                <w:color w:val="000000"/>
                <w:sz w:val="22"/>
                <w:szCs w:val="22"/>
              </w:rPr>
            </w:pPr>
            <w:r w:rsidRPr="00105B13">
              <w:rPr>
                <w:rFonts w:ascii="Calibri" w:hAnsi="Calibri" w:cs="Calibri"/>
                <w:b/>
                <w:bCs/>
                <w:color w:val="000000"/>
                <w:sz w:val="22"/>
                <w:szCs w:val="22"/>
              </w:rPr>
              <w:t>675</w:t>
            </w:r>
            <w:r w:rsidRPr="00105B13">
              <w:rPr>
                <w:rFonts w:ascii="Calibri" w:hAnsi="Calibri" w:cs="Calibri"/>
                <w:color w:val="000000"/>
                <w:sz w:val="22"/>
                <w:szCs w:val="22"/>
              </w:rPr>
              <w:t xml:space="preserve"> </w:t>
            </w:r>
            <w:r w:rsidRPr="00105B13">
              <w:rPr>
                <w:rFonts w:ascii="Calibri" w:hAnsi="Calibri" w:cs="Calibri"/>
                <w:b/>
                <w:bCs/>
                <w:color w:val="000000"/>
                <w:sz w:val="22"/>
                <w:szCs w:val="22"/>
              </w:rPr>
              <w:t>kg</w:t>
            </w:r>
            <w:r w:rsidRPr="00105B13">
              <w:rPr>
                <w:rFonts w:ascii="Calibri" w:hAnsi="Calibri" w:cs="Calibri"/>
                <w:color w:val="000000"/>
                <w:sz w:val="22"/>
                <w:szCs w:val="22"/>
              </w:rPr>
              <w:t xml:space="preserve"> ali 9 oseb</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TIP DVIGALA: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Kot na primer </w:t>
            </w:r>
            <w:r w:rsidRPr="00105B13">
              <w:rPr>
                <w:rFonts w:ascii="Calibri" w:hAnsi="Calibri" w:cs="Calibri"/>
                <w:b/>
                <w:bCs/>
                <w:color w:val="000000"/>
                <w:sz w:val="22"/>
                <w:szCs w:val="22"/>
              </w:rPr>
              <w:t>Schindler 3300</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STROJNICA: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Izvedba dvigala brez strojnice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SISTEM POGONA: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Električni, ACVF- frekvenčno reguliran brez reduktorja</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ŠTEVILO VKLOPOV NA URO:</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180</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VELIKOST POTREBNE VAROVALKE: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16 A</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NAZIVNA MOČ NAPRAVE: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4,6 kW</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VIŠINA DVIGA: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17,28 m</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ŠTEV. POSTAJ:</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5 ( -1, 0,1, 2, 3)</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ŠTEV. VHODOV:</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5 (neprehodna kabina)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HITROST:</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1,00 m/s</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SISTEM UPRAVLJANJA: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Mikroprocesor  - zbirno krmiljenje gor in dol</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Govorna povezava iz kabine (varnostni sistem omogoča avtomatični telefonski klic v sili iz kabine na 4 predhodno programirane tel. številke - možnost 24 urnega priklopa na dežurno službo,</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Požarni program - pri prejetju signala iz požarne centrale se dvigalo parkira z odprtimi vrati  v postaji, ki je definirana kot požarna postaja  in se izklopi (skladno s SIST EN81-73). Aktivnost požarnega signala mora biti prikazana z ustreznim </w:t>
            </w:r>
            <w:proofErr w:type="spellStart"/>
            <w:r w:rsidRPr="00105B13">
              <w:rPr>
                <w:rFonts w:ascii="Calibri" w:hAnsi="Calibri" w:cs="Calibri"/>
                <w:color w:val="000000"/>
                <w:sz w:val="22"/>
                <w:szCs w:val="22"/>
              </w:rPr>
              <w:t>piktogramom</w:t>
            </w:r>
            <w:proofErr w:type="spellEnd"/>
            <w:r w:rsidRPr="00105B13">
              <w:rPr>
                <w:rFonts w:ascii="Calibri" w:hAnsi="Calibri" w:cs="Calibri"/>
                <w:color w:val="000000"/>
                <w:sz w:val="22"/>
                <w:szCs w:val="22"/>
              </w:rPr>
              <w:t xml:space="preserve"> na kabinskem kontrolnem panelu</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Kontrolni panel iz stekla s tipkami občutljivimi na dotik, prilagojenimi številu postaj</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w:t>
            </w:r>
            <w:proofErr w:type="spellStart"/>
            <w:r w:rsidRPr="00105B13">
              <w:rPr>
                <w:rFonts w:ascii="Calibri" w:hAnsi="Calibri" w:cs="Calibri"/>
                <w:color w:val="000000"/>
                <w:sz w:val="22"/>
                <w:szCs w:val="22"/>
              </w:rPr>
              <w:t>Brailova</w:t>
            </w:r>
            <w:proofErr w:type="spellEnd"/>
            <w:r w:rsidRPr="00105B13">
              <w:rPr>
                <w:rFonts w:ascii="Calibri" w:hAnsi="Calibri" w:cs="Calibri"/>
                <w:color w:val="000000"/>
                <w:sz w:val="22"/>
                <w:szCs w:val="22"/>
              </w:rPr>
              <w:t xml:space="preserve"> pisava na tipkah</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Svetlobna indikacija potrditve pozivov</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Svetlobni signal za preobremenitev</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Tipka za zapiranje vrat</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Tipka za odpiranje vrat</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Tipka za alarm (alarm v jašku in na kabini),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w:t>
            </w:r>
            <w:proofErr w:type="spellStart"/>
            <w:r w:rsidRPr="00105B13">
              <w:rPr>
                <w:rFonts w:ascii="Calibri" w:hAnsi="Calibri" w:cs="Calibri"/>
                <w:color w:val="000000"/>
                <w:sz w:val="22"/>
                <w:szCs w:val="22"/>
              </w:rPr>
              <w:t>Piktogram</w:t>
            </w:r>
            <w:proofErr w:type="spellEnd"/>
            <w:r w:rsidRPr="00105B13">
              <w:rPr>
                <w:rFonts w:ascii="Calibri" w:hAnsi="Calibri" w:cs="Calibri"/>
                <w:color w:val="000000"/>
                <w:sz w:val="22"/>
                <w:szCs w:val="22"/>
              </w:rPr>
              <w:t xml:space="preserve"> v kabini za indikacijo statusa dvosmerne govorne povezave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Naprava za servisno krmiljenje dvigala na strehi kabine skladno s točko 5.12.1.5.2.3 standarda SIST EN81-20</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Avtomatska evakuacija ob izpadu električne energije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Out </w:t>
            </w:r>
            <w:proofErr w:type="spellStart"/>
            <w:r w:rsidRPr="00105B13">
              <w:rPr>
                <w:rFonts w:ascii="Calibri" w:hAnsi="Calibri" w:cs="Calibri"/>
                <w:color w:val="000000"/>
                <w:sz w:val="22"/>
                <w:szCs w:val="22"/>
              </w:rPr>
              <w:t>of</w:t>
            </w:r>
            <w:proofErr w:type="spellEnd"/>
            <w:r w:rsidRPr="00105B13">
              <w:rPr>
                <w:rFonts w:ascii="Calibri" w:hAnsi="Calibri" w:cs="Calibri"/>
                <w:color w:val="000000"/>
                <w:sz w:val="22"/>
                <w:szCs w:val="22"/>
              </w:rPr>
              <w:t xml:space="preserve"> service funkcija, izklop s ključem</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SIGNALIZACIJA: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v kabini:</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Pokazatelj položaja kabine in smeri nadaljnje vožnje,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v glavni postaji:</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Pokazatelj položaja kabine in smeri nadaljnje vožnje,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v  ostalih postajah:</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Pokazatelj položaja kabine in smeri nadaljnje vožnje,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ind w:firstLineChars="500" w:firstLine="1000"/>
              <w:jc w:val="right"/>
            </w:pP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KABINA: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Kabina mora biti narejena skladno s SIST EN81-20 (točka 5.4)</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Specifikacija kabine: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stene kabine obložene z brušeno nerjavečo pločevino (tip </w:t>
            </w:r>
            <w:proofErr w:type="spellStart"/>
            <w:r w:rsidRPr="00105B13">
              <w:rPr>
                <w:rFonts w:ascii="Calibri" w:hAnsi="Calibri" w:cs="Calibri"/>
                <w:color w:val="000000"/>
                <w:sz w:val="22"/>
                <w:szCs w:val="22"/>
              </w:rPr>
              <w:t>npr</w:t>
            </w:r>
            <w:proofErr w:type="spellEnd"/>
            <w:r w:rsidRPr="00105B13">
              <w:rPr>
                <w:rFonts w:ascii="Calibri" w:hAnsi="Calibri" w:cs="Calibri"/>
                <w:color w:val="000000"/>
                <w:sz w:val="22"/>
                <w:szCs w:val="22"/>
              </w:rPr>
              <w:t xml:space="preserve">: Lucerne </w:t>
            </w:r>
            <w:proofErr w:type="spellStart"/>
            <w:r w:rsidRPr="00105B13">
              <w:rPr>
                <w:rFonts w:ascii="Calibri" w:hAnsi="Calibri" w:cs="Calibri"/>
                <w:color w:val="000000"/>
                <w:sz w:val="22"/>
                <w:szCs w:val="22"/>
              </w:rPr>
              <w:t>Brushed</w:t>
            </w:r>
            <w:proofErr w:type="spellEnd"/>
            <w:r w:rsidRPr="00105B13">
              <w:rPr>
                <w:rFonts w:ascii="Calibri" w:hAnsi="Calibri" w:cs="Calibri"/>
                <w:color w:val="000000"/>
                <w:sz w:val="22"/>
                <w:szCs w:val="22"/>
              </w:rPr>
              <w:t xml:space="preserve">)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strop iz barvane pločevine s tipom razsvetljave LED (tip </w:t>
            </w:r>
            <w:proofErr w:type="spellStart"/>
            <w:r w:rsidRPr="00105B13">
              <w:rPr>
                <w:rFonts w:ascii="Calibri" w:hAnsi="Calibri" w:cs="Calibri"/>
                <w:color w:val="000000"/>
                <w:sz w:val="22"/>
                <w:szCs w:val="22"/>
              </w:rPr>
              <w:t>npr</w:t>
            </w:r>
            <w:proofErr w:type="spellEnd"/>
            <w:r w:rsidRPr="00105B13">
              <w:rPr>
                <w:rFonts w:ascii="Calibri" w:hAnsi="Calibri" w:cs="Calibri"/>
                <w:color w:val="000000"/>
                <w:sz w:val="22"/>
                <w:szCs w:val="22"/>
              </w:rPr>
              <w:t xml:space="preserve">: </w:t>
            </w:r>
            <w:proofErr w:type="spellStart"/>
            <w:r w:rsidRPr="00105B13">
              <w:rPr>
                <w:rFonts w:ascii="Calibri" w:hAnsi="Calibri" w:cs="Calibri"/>
                <w:color w:val="000000"/>
                <w:sz w:val="22"/>
                <w:szCs w:val="22"/>
              </w:rPr>
              <w:t>Bracket</w:t>
            </w:r>
            <w:proofErr w:type="spellEnd"/>
            <w:r w:rsidRPr="00105B13">
              <w:rPr>
                <w:rFonts w:ascii="Calibri" w:hAnsi="Calibri" w:cs="Calibri"/>
                <w:color w:val="000000"/>
                <w:sz w:val="22"/>
                <w:szCs w:val="22"/>
              </w:rPr>
              <w:t>)</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okrogel ročaj iz brušene nerjaveče pločevine na stranski steni kabine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ogledalo na zadnji steni, po celotni višini, širine 600 mm</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talna obloga – iz umetnega granita (peščene barve)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dimenzije: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b/>
                <w:bCs/>
                <w:color w:val="000000"/>
                <w:sz w:val="22"/>
                <w:szCs w:val="22"/>
              </w:rPr>
            </w:pPr>
            <w:r w:rsidRPr="00105B13">
              <w:rPr>
                <w:rFonts w:ascii="Calibri" w:hAnsi="Calibri" w:cs="Calibri"/>
                <w:b/>
                <w:bCs/>
                <w:color w:val="000000"/>
                <w:sz w:val="22"/>
                <w:szCs w:val="22"/>
              </w:rPr>
              <w:t>Širina x globina x višina: 1200 mm x 1400 mm x 2139 mm (svetle višine)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štev. vhodov:</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1, neprehodna kabina</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zaščita vhoda: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 Elektronska svetlobna zavesa </w:t>
            </w:r>
            <w:proofErr w:type="spellStart"/>
            <w:r w:rsidRPr="00105B13">
              <w:rPr>
                <w:rFonts w:ascii="Calibri" w:hAnsi="Calibri" w:cs="Calibri"/>
                <w:color w:val="000000"/>
                <w:sz w:val="22"/>
                <w:szCs w:val="22"/>
              </w:rPr>
              <w:t>Cedes</w:t>
            </w:r>
            <w:proofErr w:type="spellEnd"/>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w:t>
            </w:r>
            <w:proofErr w:type="spellStart"/>
            <w:r w:rsidRPr="00105B13">
              <w:rPr>
                <w:rFonts w:ascii="Calibri" w:hAnsi="Calibri" w:cs="Calibri"/>
                <w:color w:val="000000"/>
                <w:sz w:val="22"/>
                <w:szCs w:val="22"/>
              </w:rPr>
              <w:t>Omejilec</w:t>
            </w:r>
            <w:proofErr w:type="spellEnd"/>
            <w:r w:rsidRPr="00105B13">
              <w:rPr>
                <w:rFonts w:ascii="Calibri" w:hAnsi="Calibri" w:cs="Calibri"/>
                <w:color w:val="000000"/>
                <w:sz w:val="22"/>
                <w:szCs w:val="22"/>
              </w:rPr>
              <w:t xml:space="preserve"> sile zapiranja</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jc w:val="center"/>
            </w:pP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VRATA KABINE: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Avtomatska, teleskopska T2,  iz brušene nerjaveče pločevine, s frekvenčno reguliranim pogonom</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dimenzije: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b/>
                <w:bCs/>
                <w:color w:val="000000"/>
                <w:sz w:val="22"/>
                <w:szCs w:val="22"/>
              </w:rPr>
            </w:pPr>
            <w:r w:rsidRPr="00105B13">
              <w:rPr>
                <w:rFonts w:ascii="Calibri" w:hAnsi="Calibri" w:cs="Calibri"/>
                <w:b/>
                <w:bCs/>
                <w:color w:val="000000"/>
                <w:sz w:val="22"/>
                <w:szCs w:val="22"/>
              </w:rPr>
              <w:t>širina 900 mm, višina 2100 mm</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b/>
                <w:bCs/>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JAŠKOVNA VRATA: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Avtomatska, teleskopska T2,  iz brušene nerjaveče pločevine, s frekvenčno reguliranim pogonom, požarna odpornost E120</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dimenzije: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b/>
                <w:bCs/>
                <w:color w:val="000000"/>
                <w:sz w:val="22"/>
                <w:szCs w:val="22"/>
              </w:rPr>
            </w:pPr>
            <w:r w:rsidRPr="00105B13">
              <w:rPr>
                <w:rFonts w:ascii="Calibri" w:hAnsi="Calibri" w:cs="Calibri"/>
                <w:b/>
                <w:bCs/>
                <w:color w:val="000000"/>
                <w:sz w:val="22"/>
                <w:szCs w:val="22"/>
              </w:rPr>
              <w:t>širina 900 mm, višina 2100 mm</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b/>
                <w:bCs/>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JAŠEK DVIGALA: </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ni predmet ponudbe (armirano betonski)</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dimenzije: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b/>
                <w:bCs/>
                <w:color w:val="000000"/>
                <w:sz w:val="22"/>
                <w:szCs w:val="22"/>
              </w:rPr>
            </w:pPr>
            <w:r w:rsidRPr="00105B13">
              <w:rPr>
                <w:rFonts w:ascii="Calibri" w:hAnsi="Calibri" w:cs="Calibri"/>
                <w:b/>
                <w:bCs/>
                <w:color w:val="000000"/>
                <w:sz w:val="22"/>
                <w:szCs w:val="22"/>
              </w:rPr>
              <w:t xml:space="preserve">širina 1620 mm, globina 1950 mm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glava jaška: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xml:space="preserve">3550 mm </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poglobitev:</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1060 mm</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STROJNICA:</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Izvedba dvigala brez strojnice</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ELEKTRIČNA NAPETOST:</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3f x 400V / 230V, 50 Hz</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tc>
        <w:tc>
          <w:tcPr>
            <w:tcW w:w="6663" w:type="dxa"/>
            <w:gridSpan w:val="4"/>
            <w:tcBorders>
              <w:top w:val="nil"/>
              <w:left w:val="nil"/>
              <w:bottom w:val="nil"/>
              <w:right w:val="nil"/>
            </w:tcBorders>
            <w:shd w:val="clear" w:color="auto" w:fill="auto"/>
            <w:hideMark/>
          </w:tcPr>
          <w:p w:rsidR="00105B13" w:rsidRPr="00105B13" w:rsidRDefault="00105B13" w:rsidP="00105B13"/>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OSTALE ZAHTEVE:</w:t>
            </w: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Razsvetljava jaška skladno s SIST EN81-20 (točka 5.2.1.4)</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Lestev za dostop v jašek skladna s SIST EN81-20 (priloga F)</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Vsa varnostna in končna stikala skladno s SIST EN81-20 (točka 5.12.2)</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Ploščice in napisi</w:t>
            </w:r>
          </w:p>
        </w:tc>
      </w:tr>
      <w:tr w:rsidR="00105B13" w:rsidRPr="00105B13" w:rsidTr="00105B13">
        <w:trPr>
          <w:trHeight w:val="300"/>
        </w:trPr>
        <w:tc>
          <w:tcPr>
            <w:tcW w:w="2835" w:type="dxa"/>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p>
        </w:tc>
        <w:tc>
          <w:tcPr>
            <w:tcW w:w="6663" w:type="dxa"/>
            <w:gridSpan w:val="4"/>
            <w:tcBorders>
              <w:top w:val="nil"/>
              <w:left w:val="nil"/>
              <w:bottom w:val="nil"/>
              <w:right w:val="nil"/>
            </w:tcBorders>
            <w:shd w:val="clear" w:color="auto" w:fill="auto"/>
            <w:hideMark/>
          </w:tcPr>
          <w:p w:rsidR="00105B13" w:rsidRPr="00105B13" w:rsidRDefault="00105B13" w:rsidP="00105B13">
            <w:pPr>
              <w:rPr>
                <w:rFonts w:ascii="Calibri" w:hAnsi="Calibri" w:cs="Calibri"/>
                <w:color w:val="000000"/>
                <w:sz w:val="22"/>
                <w:szCs w:val="22"/>
              </w:rPr>
            </w:pPr>
            <w:r w:rsidRPr="00105B13">
              <w:rPr>
                <w:rFonts w:ascii="Calibri" w:hAnsi="Calibri" w:cs="Calibri"/>
                <w:color w:val="000000"/>
                <w:sz w:val="22"/>
                <w:szCs w:val="22"/>
              </w:rPr>
              <w:t>· Navodila za uporabo in vzdrževan je skladno z SIST EN81-20 (točka 7.2)</w:t>
            </w:r>
          </w:p>
        </w:tc>
      </w:tr>
    </w:tbl>
    <w:p w:rsidR="00105B13" w:rsidRDefault="00105B13" w:rsidP="00137361">
      <w:pPr>
        <w:spacing w:after="200" w:line="276" w:lineRule="auto"/>
        <w:jc w:val="both"/>
        <w:rPr>
          <w:rFonts w:asciiTheme="minorHAnsi" w:hAnsiTheme="minorHAnsi" w:cs="Arial"/>
          <w:color w:val="FF0000"/>
          <w:sz w:val="24"/>
        </w:rPr>
      </w:pPr>
    </w:p>
    <w:p w:rsidR="000314C1" w:rsidRPr="00D71420" w:rsidRDefault="00D71420" w:rsidP="00137361">
      <w:pPr>
        <w:spacing w:after="200" w:line="276" w:lineRule="auto"/>
        <w:jc w:val="both"/>
        <w:rPr>
          <w:rFonts w:asciiTheme="minorHAnsi" w:hAnsiTheme="minorHAnsi" w:cs="Arial"/>
          <w:sz w:val="22"/>
          <w:szCs w:val="22"/>
          <w:u w:val="single"/>
        </w:rPr>
      </w:pPr>
      <w:r w:rsidRPr="00D71420">
        <w:rPr>
          <w:rFonts w:asciiTheme="minorHAnsi" w:hAnsiTheme="minorHAnsi" w:cs="Arial"/>
          <w:sz w:val="22"/>
          <w:szCs w:val="22"/>
          <w:u w:val="single"/>
        </w:rPr>
        <w:lastRenderedPageBreak/>
        <w:t>JEKLENE KONSTRUKCIJE – POŽARNE STOPNICE, DEKORATIVNE STENE POŽARNIH STOPNIC, OGRAJE</w:t>
      </w:r>
    </w:p>
    <w:p w:rsidR="000314C1" w:rsidRPr="000E2A29" w:rsidRDefault="002D2376" w:rsidP="000E2A29">
      <w:pPr>
        <w:pStyle w:val="Brezrazmikov"/>
        <w:jc w:val="both"/>
        <w:rPr>
          <w:rFonts w:asciiTheme="minorHAnsi" w:hAnsiTheme="minorHAnsi" w:cstheme="minorHAnsi"/>
          <w:sz w:val="22"/>
          <w:szCs w:val="22"/>
        </w:rPr>
      </w:pPr>
      <w:r w:rsidRPr="000E2A29">
        <w:rPr>
          <w:rFonts w:asciiTheme="minorHAnsi" w:hAnsiTheme="minorHAnsi" w:cstheme="minorHAnsi"/>
          <w:sz w:val="22"/>
          <w:szCs w:val="22"/>
        </w:rPr>
        <w:t xml:space="preserve">Predvidena je izvedba kompletne konstrukcije </w:t>
      </w:r>
      <w:r w:rsidRPr="000E2A29">
        <w:rPr>
          <w:rFonts w:asciiTheme="minorHAnsi" w:hAnsiTheme="minorHAnsi" w:cstheme="minorHAnsi"/>
          <w:sz w:val="22"/>
          <w:szCs w:val="22"/>
          <w:u w:val="single"/>
        </w:rPr>
        <w:t>požarnega stopnišča</w:t>
      </w:r>
      <w:r w:rsidR="0039316B" w:rsidRPr="000E2A29">
        <w:rPr>
          <w:rFonts w:asciiTheme="minorHAnsi" w:hAnsiTheme="minorHAnsi" w:cstheme="minorHAnsi"/>
          <w:sz w:val="22"/>
          <w:szCs w:val="22"/>
          <w:u w:val="single"/>
        </w:rPr>
        <w:t xml:space="preserve"> (stopniščen rame in podesti)</w:t>
      </w:r>
      <w:r w:rsidRPr="000E2A29">
        <w:rPr>
          <w:rFonts w:asciiTheme="minorHAnsi" w:hAnsiTheme="minorHAnsi" w:cstheme="minorHAnsi"/>
          <w:sz w:val="22"/>
          <w:szCs w:val="22"/>
        </w:rPr>
        <w:t xml:space="preserve"> ob objektu iz pravokotnih cevi 200/100/4 mm, različnih dimenzij pločevin, pocinkanih pohodnih rešetk, rebraste pločevine, kvadratnih in pravokotnih cevi, sidrnih vijakov. </w:t>
      </w:r>
      <w:r w:rsidR="000015B2" w:rsidRPr="000E2A29">
        <w:rPr>
          <w:rFonts w:asciiTheme="minorHAnsi" w:hAnsiTheme="minorHAnsi" w:cstheme="minorHAnsi"/>
          <w:sz w:val="22"/>
          <w:szCs w:val="22"/>
        </w:rPr>
        <w:t>Izvede se tudi</w:t>
      </w:r>
      <w:r w:rsidRPr="000E2A29">
        <w:rPr>
          <w:rFonts w:asciiTheme="minorHAnsi" w:hAnsiTheme="minorHAnsi" w:cstheme="minorHAnsi"/>
          <w:sz w:val="22"/>
          <w:szCs w:val="22"/>
        </w:rPr>
        <w:t xml:space="preserve"> stopniščna ograja in troja evakuacijska enokrilna vrata svetle dimenzije 1,20 x 2,20 m ter dekorativne stene na J strani stopnišča, vpete med AB stene, sestavljene iz kvadratnih cevi 100/100/4 mm, HOP U 100/50/4 mm in pravokotnih cevi 40/20/2 mm. Celotno stopnišče je višine 6,62 m. Barva opleska po izbiri projektanta. Skupna teža požarnega stopnišča znaša 8.500,00 kg.</w:t>
      </w:r>
      <w:r w:rsidR="000015B2" w:rsidRPr="000E2A29">
        <w:rPr>
          <w:rFonts w:asciiTheme="minorHAnsi" w:hAnsiTheme="minorHAnsi" w:cstheme="minorHAnsi"/>
          <w:sz w:val="22"/>
          <w:szCs w:val="22"/>
        </w:rPr>
        <w:t xml:space="preserve"> Obdelava jeklene konstrukcije: </w:t>
      </w:r>
      <w:r w:rsidRPr="000E2A29">
        <w:rPr>
          <w:rFonts w:asciiTheme="minorHAnsi" w:hAnsiTheme="minorHAnsi" w:cstheme="minorHAnsi"/>
          <w:sz w:val="22"/>
          <w:szCs w:val="22"/>
        </w:rPr>
        <w:t xml:space="preserve"> Vroče cinkanje, prašno barvanje v RAL barvi po izbiri projektanta.</w:t>
      </w:r>
    </w:p>
    <w:p w:rsidR="00261BE2" w:rsidRDefault="007616D8" w:rsidP="000E2A29">
      <w:pPr>
        <w:pStyle w:val="Brezrazmikov"/>
        <w:jc w:val="both"/>
        <w:rPr>
          <w:rFonts w:asciiTheme="minorHAnsi" w:hAnsiTheme="minorHAnsi" w:cstheme="minorHAnsi"/>
          <w:sz w:val="22"/>
          <w:szCs w:val="22"/>
        </w:rPr>
      </w:pPr>
      <w:r w:rsidRPr="000E2A29">
        <w:rPr>
          <w:rFonts w:asciiTheme="minorHAnsi" w:hAnsiTheme="minorHAnsi" w:cstheme="minorHAnsi"/>
          <w:sz w:val="22"/>
          <w:szCs w:val="22"/>
          <w:u w:val="single"/>
        </w:rPr>
        <w:t xml:space="preserve">Ograja ob </w:t>
      </w:r>
      <w:proofErr w:type="spellStart"/>
      <w:r w:rsidRPr="000E2A29">
        <w:rPr>
          <w:rFonts w:asciiTheme="minorHAnsi" w:hAnsiTheme="minorHAnsi" w:cstheme="minorHAnsi"/>
          <w:sz w:val="22"/>
          <w:szCs w:val="22"/>
          <w:u w:val="single"/>
        </w:rPr>
        <w:t>klimatih</w:t>
      </w:r>
      <w:proofErr w:type="spellEnd"/>
      <w:r w:rsidRPr="000E2A29">
        <w:rPr>
          <w:rFonts w:asciiTheme="minorHAnsi" w:hAnsiTheme="minorHAnsi" w:cstheme="minorHAnsi"/>
          <w:sz w:val="22"/>
          <w:szCs w:val="22"/>
          <w:u w:val="single"/>
        </w:rPr>
        <w:t xml:space="preserve"> na ravni strehi</w:t>
      </w:r>
      <w:r w:rsidRPr="000E2A29">
        <w:rPr>
          <w:rFonts w:asciiTheme="minorHAnsi" w:hAnsiTheme="minorHAnsi" w:cstheme="minorHAnsi"/>
          <w:sz w:val="22"/>
          <w:szCs w:val="22"/>
        </w:rPr>
        <w:t xml:space="preserve"> - kota + 13,43:  dolžine 38,65 m. Ograja je višine 2,00 m, pričvrščena v betonsko podlago. V ograjo so vgrajena dvokrilna servisna vrata dim. 2,0 x 2,0 m. Ograja je vroče </w:t>
      </w:r>
      <w:proofErr w:type="spellStart"/>
      <w:r w:rsidRPr="000E2A29">
        <w:rPr>
          <w:rFonts w:asciiTheme="minorHAnsi" w:hAnsiTheme="minorHAnsi" w:cstheme="minorHAnsi"/>
          <w:sz w:val="22"/>
          <w:szCs w:val="22"/>
        </w:rPr>
        <w:t>cinkna</w:t>
      </w:r>
      <w:proofErr w:type="spellEnd"/>
      <w:r w:rsidRPr="000E2A29">
        <w:rPr>
          <w:rFonts w:asciiTheme="minorHAnsi" w:hAnsiTheme="minorHAnsi" w:cstheme="minorHAnsi"/>
          <w:sz w:val="22"/>
          <w:szCs w:val="22"/>
        </w:rPr>
        <w:t xml:space="preserve">, prašno barvana v RAL barvi po izbiri projektanta. Sestavljena je iz glavnih horizontalnih in vertikalnih pravokotnih cevi 60X60x3mm z </w:t>
      </w:r>
      <w:proofErr w:type="spellStart"/>
      <w:r w:rsidRPr="000E2A29">
        <w:rPr>
          <w:rFonts w:asciiTheme="minorHAnsi" w:hAnsiTheme="minorHAnsi" w:cstheme="minorHAnsi"/>
          <w:sz w:val="22"/>
          <w:szCs w:val="22"/>
        </w:rPr>
        <w:t>vmesnini</w:t>
      </w:r>
      <w:proofErr w:type="spellEnd"/>
      <w:r w:rsidRPr="000E2A29">
        <w:rPr>
          <w:rFonts w:asciiTheme="minorHAnsi" w:hAnsiTheme="minorHAnsi" w:cstheme="minorHAnsi"/>
          <w:sz w:val="22"/>
          <w:szCs w:val="22"/>
        </w:rPr>
        <w:t xml:space="preserve"> ploščatimi kovinskimi vertikalnimi »rebri« 40X20x2mm na osni razdalji 13 cm (svetla širina med vertikalami </w:t>
      </w:r>
      <w:proofErr w:type="spellStart"/>
      <w:r w:rsidRPr="000E2A29">
        <w:rPr>
          <w:rFonts w:asciiTheme="minorHAnsi" w:hAnsiTheme="minorHAnsi" w:cstheme="minorHAnsi"/>
          <w:sz w:val="22"/>
          <w:szCs w:val="22"/>
        </w:rPr>
        <w:t>max</w:t>
      </w:r>
      <w:proofErr w:type="spellEnd"/>
      <w:r w:rsidRPr="000E2A29">
        <w:rPr>
          <w:rFonts w:asciiTheme="minorHAnsi" w:hAnsiTheme="minorHAnsi" w:cstheme="minorHAnsi"/>
          <w:sz w:val="22"/>
          <w:szCs w:val="22"/>
        </w:rPr>
        <w:t xml:space="preserve"> 11 cm).</w:t>
      </w:r>
    </w:p>
    <w:p w:rsidR="000E2A29" w:rsidRPr="000E2A29" w:rsidRDefault="000E2A29" w:rsidP="000E2A29">
      <w:pPr>
        <w:pStyle w:val="Brezrazmikov"/>
        <w:jc w:val="both"/>
        <w:rPr>
          <w:rFonts w:asciiTheme="minorHAnsi" w:hAnsiTheme="minorHAnsi" w:cstheme="minorHAnsi"/>
          <w:sz w:val="22"/>
          <w:szCs w:val="22"/>
        </w:rPr>
      </w:pPr>
    </w:p>
    <w:p w:rsidR="000E2A29" w:rsidRPr="000E2A29" w:rsidRDefault="000E2A29" w:rsidP="000E2A29">
      <w:pPr>
        <w:pStyle w:val="Brezrazmikov"/>
        <w:jc w:val="both"/>
        <w:rPr>
          <w:rFonts w:asciiTheme="minorHAnsi" w:hAnsiTheme="minorHAnsi" w:cstheme="minorHAnsi"/>
          <w:sz w:val="22"/>
          <w:szCs w:val="22"/>
        </w:rPr>
      </w:pPr>
      <w:r w:rsidRPr="000E2A29">
        <w:rPr>
          <w:rFonts w:asciiTheme="minorHAnsi" w:hAnsiTheme="minorHAnsi" w:cstheme="minorHAnsi"/>
          <w:sz w:val="22"/>
          <w:szCs w:val="22"/>
          <w:u w:val="single"/>
        </w:rPr>
        <w:t>Ograje na koti +-0,00</w:t>
      </w:r>
      <w:r w:rsidR="00DF1DEB">
        <w:rPr>
          <w:rFonts w:asciiTheme="minorHAnsi" w:hAnsiTheme="minorHAnsi" w:cstheme="minorHAnsi"/>
          <w:sz w:val="22"/>
          <w:szCs w:val="22"/>
          <w:u w:val="single"/>
        </w:rPr>
        <w:t xml:space="preserve"> (okoli zunanjega atrija in na evakuacijskem mostičku)</w:t>
      </w:r>
      <w:r w:rsidRPr="000E2A29">
        <w:rPr>
          <w:rFonts w:asciiTheme="minorHAnsi" w:hAnsiTheme="minorHAnsi" w:cstheme="minorHAnsi"/>
          <w:sz w:val="22"/>
          <w:szCs w:val="22"/>
          <w:u w:val="single"/>
        </w:rPr>
        <w:t>, +13,43, notranje ograje v vertikalnem jedru (od fasadni zasteklitvi):</w:t>
      </w:r>
      <w:r w:rsidRPr="000E2A29">
        <w:rPr>
          <w:rFonts w:asciiTheme="minorHAnsi" w:hAnsiTheme="minorHAnsi" w:cstheme="minorHAnsi"/>
          <w:sz w:val="22"/>
          <w:szCs w:val="22"/>
        </w:rPr>
        <w:t xml:space="preserve"> Ograje so višine 1,10 m in se </w:t>
      </w:r>
      <w:proofErr w:type="spellStart"/>
      <w:r w:rsidRPr="000E2A29">
        <w:rPr>
          <w:rFonts w:asciiTheme="minorHAnsi" w:hAnsiTheme="minorHAnsi" w:cstheme="minorHAnsi"/>
          <w:sz w:val="22"/>
          <w:szCs w:val="22"/>
        </w:rPr>
        <w:t>sestojijo</w:t>
      </w:r>
      <w:proofErr w:type="spellEnd"/>
      <w:r w:rsidRPr="000E2A29">
        <w:rPr>
          <w:rFonts w:asciiTheme="minorHAnsi" w:hAnsiTheme="minorHAnsi" w:cstheme="minorHAnsi"/>
          <w:sz w:val="22"/>
          <w:szCs w:val="22"/>
        </w:rPr>
        <w:t xml:space="preserve"> glavnih iz horizontalnih in vertikalnih pravokotnih cevi 40X40x3mm z </w:t>
      </w:r>
      <w:proofErr w:type="spellStart"/>
      <w:r w:rsidRPr="000E2A29">
        <w:rPr>
          <w:rFonts w:asciiTheme="minorHAnsi" w:hAnsiTheme="minorHAnsi" w:cstheme="minorHAnsi"/>
          <w:sz w:val="22"/>
          <w:szCs w:val="22"/>
        </w:rPr>
        <w:t>vmesnini</w:t>
      </w:r>
      <w:proofErr w:type="spellEnd"/>
      <w:r w:rsidRPr="000E2A29">
        <w:rPr>
          <w:rFonts w:asciiTheme="minorHAnsi" w:hAnsiTheme="minorHAnsi" w:cstheme="minorHAnsi"/>
          <w:sz w:val="22"/>
          <w:szCs w:val="22"/>
        </w:rPr>
        <w:t xml:space="preserve"> ploščatimi kovinskimi vertikalnimi »rebri« 40X20x2mm na osni razdalji 13 cm.</w:t>
      </w:r>
    </w:p>
    <w:p w:rsidR="000E2A29" w:rsidRPr="000E2A29" w:rsidRDefault="009416CB" w:rsidP="000E2A29">
      <w:pPr>
        <w:pStyle w:val="Brezrazmikov"/>
        <w:jc w:val="both"/>
        <w:rPr>
          <w:rFonts w:asciiTheme="minorHAnsi" w:hAnsiTheme="minorHAnsi" w:cstheme="minorHAnsi"/>
          <w:sz w:val="22"/>
          <w:szCs w:val="22"/>
        </w:rPr>
      </w:pPr>
      <w:r>
        <w:rPr>
          <w:rFonts w:asciiTheme="minorHAnsi" w:hAnsiTheme="minorHAnsi" w:cstheme="minorHAnsi"/>
          <w:sz w:val="22"/>
          <w:szCs w:val="22"/>
        </w:rPr>
        <w:t>Ograja je</w:t>
      </w:r>
      <w:r w:rsidR="000E2A29" w:rsidRPr="000E2A29">
        <w:rPr>
          <w:rFonts w:asciiTheme="minorHAnsi" w:hAnsiTheme="minorHAnsi" w:cstheme="minorHAnsi"/>
          <w:sz w:val="22"/>
          <w:szCs w:val="22"/>
        </w:rPr>
        <w:t xml:space="preserve"> vroče </w:t>
      </w:r>
      <w:proofErr w:type="spellStart"/>
      <w:r w:rsidR="000E2A29" w:rsidRPr="000E2A29">
        <w:rPr>
          <w:rFonts w:asciiTheme="minorHAnsi" w:hAnsiTheme="minorHAnsi" w:cstheme="minorHAnsi"/>
          <w:sz w:val="22"/>
          <w:szCs w:val="22"/>
        </w:rPr>
        <w:t>cinkna</w:t>
      </w:r>
      <w:proofErr w:type="spellEnd"/>
      <w:r w:rsidR="000E2A29" w:rsidRPr="000E2A29">
        <w:rPr>
          <w:rFonts w:asciiTheme="minorHAnsi" w:hAnsiTheme="minorHAnsi" w:cstheme="minorHAnsi"/>
          <w:sz w:val="22"/>
          <w:szCs w:val="22"/>
        </w:rPr>
        <w:t xml:space="preserve">, prašno barvana v RAL barvi po izbiri projektanta. </w:t>
      </w:r>
    </w:p>
    <w:p w:rsidR="00261BE2" w:rsidRPr="000E2A29" w:rsidRDefault="000A4982" w:rsidP="000E2A29">
      <w:pPr>
        <w:pStyle w:val="Brezrazmikov"/>
        <w:jc w:val="both"/>
        <w:rPr>
          <w:rFonts w:asciiTheme="minorHAnsi" w:hAnsiTheme="minorHAnsi" w:cstheme="minorHAnsi"/>
          <w:sz w:val="22"/>
          <w:szCs w:val="22"/>
        </w:rPr>
      </w:pPr>
      <w:r>
        <w:rPr>
          <w:rFonts w:asciiTheme="minorHAnsi" w:hAnsiTheme="minorHAnsi" w:cstheme="minorHAnsi"/>
          <w:sz w:val="22"/>
          <w:szCs w:val="22"/>
        </w:rPr>
        <w:t>V</w:t>
      </w:r>
      <w:r w:rsidR="009416CB">
        <w:rPr>
          <w:rFonts w:asciiTheme="minorHAnsi" w:hAnsiTheme="minorHAnsi" w:cstheme="minorHAnsi"/>
          <w:sz w:val="22"/>
          <w:szCs w:val="22"/>
        </w:rPr>
        <w:t xml:space="preserve"> ograjo na strehi so</w:t>
      </w:r>
      <w:r w:rsidR="000E2A29" w:rsidRPr="000E2A29">
        <w:rPr>
          <w:rFonts w:asciiTheme="minorHAnsi" w:hAnsiTheme="minorHAnsi" w:cstheme="minorHAnsi"/>
          <w:sz w:val="22"/>
          <w:szCs w:val="22"/>
        </w:rPr>
        <w:t xml:space="preserve"> vgrajena vrata 1,0 x 1,1 m.</w:t>
      </w:r>
    </w:p>
    <w:p w:rsidR="00261BE2" w:rsidRDefault="00261BE2" w:rsidP="00137361">
      <w:pPr>
        <w:spacing w:after="200" w:line="276" w:lineRule="auto"/>
        <w:jc w:val="both"/>
        <w:rPr>
          <w:rFonts w:asciiTheme="minorHAnsi" w:hAnsiTheme="minorHAnsi" w:cs="Arial"/>
          <w:color w:val="FF0000"/>
          <w:sz w:val="24"/>
        </w:rPr>
      </w:pPr>
    </w:p>
    <w:p w:rsidR="009435F2" w:rsidRPr="009435F2" w:rsidRDefault="009435F2" w:rsidP="009435F2">
      <w:pPr>
        <w:pStyle w:val="Brezrazmikov"/>
        <w:jc w:val="both"/>
        <w:rPr>
          <w:rFonts w:asciiTheme="minorHAnsi" w:hAnsiTheme="minorHAnsi" w:cstheme="minorHAnsi"/>
          <w:b/>
          <w:sz w:val="22"/>
          <w:szCs w:val="22"/>
        </w:rPr>
      </w:pPr>
      <w:r w:rsidRPr="009435F2">
        <w:rPr>
          <w:rFonts w:asciiTheme="minorHAnsi" w:hAnsiTheme="minorHAnsi" w:cstheme="minorHAnsi"/>
          <w:b/>
          <w:sz w:val="22"/>
          <w:szCs w:val="22"/>
        </w:rPr>
        <w:t>ZAKLJUČEK</w:t>
      </w:r>
    </w:p>
    <w:p w:rsidR="009435F2" w:rsidRPr="009435F2" w:rsidRDefault="009435F2" w:rsidP="009435F2">
      <w:pPr>
        <w:pStyle w:val="Brezrazmikov"/>
        <w:jc w:val="both"/>
        <w:rPr>
          <w:rFonts w:asciiTheme="minorHAnsi" w:hAnsiTheme="minorHAnsi" w:cstheme="minorHAnsi"/>
          <w:sz w:val="22"/>
          <w:szCs w:val="22"/>
        </w:rPr>
      </w:pPr>
    </w:p>
    <w:p w:rsidR="009435F2" w:rsidRPr="009435F2" w:rsidRDefault="009435F2" w:rsidP="009435F2">
      <w:pPr>
        <w:pStyle w:val="Brezrazmikov"/>
        <w:jc w:val="both"/>
        <w:rPr>
          <w:rFonts w:asciiTheme="minorHAnsi" w:hAnsiTheme="minorHAnsi" w:cstheme="minorHAnsi"/>
          <w:sz w:val="22"/>
          <w:szCs w:val="22"/>
        </w:rPr>
      </w:pPr>
      <w:r w:rsidRPr="009435F2">
        <w:rPr>
          <w:rFonts w:asciiTheme="minorHAnsi" w:hAnsiTheme="minorHAnsi" w:cstheme="minorHAnsi"/>
          <w:sz w:val="22"/>
          <w:szCs w:val="22"/>
        </w:rPr>
        <w:t xml:space="preserve">Do vseh objektov bo mogoč dostop vsem gasilskim in intervencijskim vozilom. Vse med gradnjo poškodovane površine bo potrebno po zaključku gradnje obvezno vzpostaviti v prvotno stanje. Vgrajeni materiali morajo imeti ustrezna dokazila o zanesljivosti. </w:t>
      </w:r>
    </w:p>
    <w:p w:rsidR="009435F2" w:rsidRPr="009435F2" w:rsidRDefault="009435F2" w:rsidP="009435F2">
      <w:pPr>
        <w:pStyle w:val="Brezrazmikov"/>
        <w:jc w:val="both"/>
        <w:rPr>
          <w:rFonts w:asciiTheme="minorHAnsi" w:hAnsiTheme="minorHAnsi" w:cstheme="minorHAnsi"/>
          <w:sz w:val="22"/>
          <w:szCs w:val="22"/>
        </w:rPr>
      </w:pPr>
      <w:r w:rsidRPr="009435F2">
        <w:rPr>
          <w:rFonts w:asciiTheme="minorHAnsi" w:hAnsiTheme="minorHAnsi" w:cstheme="minorHAnsi"/>
          <w:sz w:val="22"/>
          <w:szCs w:val="22"/>
        </w:rPr>
        <w:t xml:space="preserve">Ostali podatki so razvidni iz grafičnih prilog. </w:t>
      </w:r>
    </w:p>
    <w:p w:rsidR="00261BE2" w:rsidRDefault="00261BE2" w:rsidP="00137361">
      <w:pPr>
        <w:spacing w:after="200" w:line="276" w:lineRule="auto"/>
        <w:jc w:val="both"/>
        <w:rPr>
          <w:rFonts w:asciiTheme="minorHAnsi" w:hAnsiTheme="minorHAnsi" w:cs="Arial"/>
          <w:color w:val="FF0000"/>
          <w:sz w:val="24"/>
        </w:rPr>
      </w:pPr>
    </w:p>
    <w:p w:rsidR="000314C1" w:rsidRDefault="000314C1" w:rsidP="00137361">
      <w:pPr>
        <w:spacing w:after="200" w:line="276" w:lineRule="auto"/>
        <w:jc w:val="both"/>
        <w:rPr>
          <w:rFonts w:asciiTheme="minorHAnsi" w:hAnsiTheme="minorHAnsi" w:cs="Arial"/>
          <w:color w:val="FF0000"/>
          <w:sz w:val="24"/>
        </w:rPr>
      </w:pPr>
    </w:p>
    <w:p w:rsidR="000314C1" w:rsidRPr="006820F6" w:rsidRDefault="000314C1" w:rsidP="000314C1">
      <w:pPr>
        <w:jc w:val="both"/>
        <w:rPr>
          <w:rFonts w:asciiTheme="minorHAnsi" w:hAnsiTheme="minorHAnsi" w:cs="Lato Light"/>
          <w:sz w:val="22"/>
          <w:szCs w:val="22"/>
        </w:rPr>
      </w:pPr>
      <w:r w:rsidRPr="006820F6">
        <w:rPr>
          <w:rFonts w:asciiTheme="minorHAnsi" w:hAnsiTheme="minorHAnsi" w:cs="Lato Light"/>
          <w:sz w:val="22"/>
          <w:szCs w:val="22"/>
        </w:rPr>
        <w:t xml:space="preserve">Trbovlje, januar 2020                                                            </w:t>
      </w:r>
      <w:r w:rsidR="0013664F">
        <w:rPr>
          <w:rFonts w:asciiTheme="minorHAnsi" w:hAnsiTheme="minorHAnsi" w:cs="Lato Light"/>
          <w:sz w:val="22"/>
          <w:szCs w:val="22"/>
        </w:rPr>
        <w:tab/>
      </w:r>
      <w:r w:rsidR="0013664F">
        <w:rPr>
          <w:rFonts w:asciiTheme="minorHAnsi" w:hAnsiTheme="minorHAnsi" w:cs="Lato Light"/>
          <w:sz w:val="22"/>
          <w:szCs w:val="22"/>
        </w:rPr>
        <w:tab/>
      </w:r>
      <w:r w:rsidR="0013664F">
        <w:rPr>
          <w:rFonts w:asciiTheme="minorHAnsi" w:hAnsiTheme="minorHAnsi" w:cs="Lato Light"/>
          <w:sz w:val="22"/>
          <w:szCs w:val="22"/>
        </w:rPr>
        <w:tab/>
      </w:r>
      <w:r w:rsidR="0013664F">
        <w:rPr>
          <w:rFonts w:asciiTheme="minorHAnsi" w:hAnsiTheme="minorHAnsi" w:cs="Lato Light"/>
          <w:sz w:val="22"/>
          <w:szCs w:val="22"/>
        </w:rPr>
        <w:tab/>
      </w:r>
    </w:p>
    <w:p w:rsidR="000314C1" w:rsidRPr="006820F6" w:rsidRDefault="000314C1" w:rsidP="000314C1">
      <w:pPr>
        <w:pStyle w:val="Default"/>
        <w:jc w:val="right"/>
        <w:rPr>
          <w:rFonts w:asciiTheme="minorHAnsi" w:hAnsiTheme="minorHAnsi" w:cs="Arial"/>
          <w:color w:val="auto"/>
          <w:sz w:val="22"/>
          <w:szCs w:val="22"/>
        </w:rPr>
      </w:pPr>
      <w:r w:rsidRPr="006820F6">
        <w:rPr>
          <w:rFonts w:asciiTheme="minorHAnsi" w:hAnsiTheme="minorHAnsi" w:cs="Arial"/>
          <w:color w:val="auto"/>
          <w:sz w:val="22"/>
          <w:szCs w:val="22"/>
        </w:rPr>
        <w:t xml:space="preserve">Polona Jerman </w:t>
      </w:r>
      <w:proofErr w:type="spellStart"/>
      <w:r w:rsidRPr="006820F6">
        <w:rPr>
          <w:rFonts w:asciiTheme="minorHAnsi" w:hAnsiTheme="minorHAnsi" w:cs="Arial"/>
          <w:color w:val="auto"/>
          <w:sz w:val="22"/>
          <w:szCs w:val="22"/>
        </w:rPr>
        <w:t>u.d.i.a</w:t>
      </w:r>
      <w:proofErr w:type="spellEnd"/>
      <w:r w:rsidRPr="006820F6">
        <w:rPr>
          <w:rFonts w:asciiTheme="minorHAnsi" w:hAnsiTheme="minorHAnsi" w:cs="Arial"/>
          <w:color w:val="auto"/>
          <w:sz w:val="22"/>
          <w:szCs w:val="22"/>
        </w:rPr>
        <w:t>.</w:t>
      </w:r>
    </w:p>
    <w:p w:rsidR="000314C1" w:rsidRPr="006820F6" w:rsidRDefault="000314C1" w:rsidP="000314C1">
      <w:pPr>
        <w:pStyle w:val="Default"/>
        <w:jc w:val="right"/>
        <w:rPr>
          <w:rFonts w:asciiTheme="minorHAnsi" w:hAnsiTheme="minorHAnsi" w:cs="Arial"/>
          <w:color w:val="auto"/>
          <w:sz w:val="22"/>
          <w:szCs w:val="22"/>
        </w:rPr>
      </w:pPr>
      <w:r w:rsidRPr="006820F6">
        <w:rPr>
          <w:rFonts w:asciiTheme="minorHAnsi" w:hAnsiTheme="minorHAnsi" w:cs="Arial"/>
          <w:color w:val="auto"/>
          <w:sz w:val="22"/>
          <w:szCs w:val="22"/>
        </w:rPr>
        <w:t>ZAPS A-1985</w:t>
      </w:r>
    </w:p>
    <w:p w:rsidR="000314C1" w:rsidRPr="006820F6" w:rsidRDefault="000314C1" w:rsidP="000314C1">
      <w:pPr>
        <w:pStyle w:val="Default"/>
        <w:jc w:val="right"/>
        <w:rPr>
          <w:rFonts w:asciiTheme="minorHAnsi" w:hAnsiTheme="minorHAnsi" w:cs="Arial"/>
          <w:color w:val="auto"/>
          <w:sz w:val="22"/>
          <w:szCs w:val="22"/>
        </w:rPr>
      </w:pPr>
    </w:p>
    <w:p w:rsidR="000314C1" w:rsidRPr="006820F6" w:rsidRDefault="000314C1" w:rsidP="000314C1">
      <w:pPr>
        <w:pStyle w:val="Default"/>
        <w:jc w:val="right"/>
        <w:rPr>
          <w:rFonts w:asciiTheme="minorHAnsi" w:hAnsiTheme="minorHAnsi" w:cs="Arial"/>
          <w:color w:val="auto"/>
          <w:sz w:val="22"/>
          <w:szCs w:val="22"/>
        </w:rPr>
      </w:pPr>
    </w:p>
    <w:p w:rsidR="000314C1" w:rsidRPr="006820F6" w:rsidRDefault="000314C1" w:rsidP="000314C1">
      <w:pPr>
        <w:pStyle w:val="Default"/>
        <w:jc w:val="right"/>
        <w:rPr>
          <w:rFonts w:asciiTheme="minorHAnsi" w:hAnsiTheme="minorHAnsi" w:cs="Arial"/>
          <w:color w:val="auto"/>
          <w:sz w:val="22"/>
          <w:szCs w:val="22"/>
        </w:rPr>
      </w:pPr>
    </w:p>
    <w:p w:rsidR="000314C1" w:rsidRPr="006820F6" w:rsidRDefault="000314C1" w:rsidP="000314C1">
      <w:pPr>
        <w:pStyle w:val="Default"/>
        <w:jc w:val="right"/>
        <w:rPr>
          <w:rFonts w:asciiTheme="minorHAnsi" w:hAnsiTheme="minorHAnsi" w:cs="Arial"/>
          <w:color w:val="auto"/>
          <w:sz w:val="22"/>
          <w:szCs w:val="22"/>
        </w:rPr>
      </w:pPr>
    </w:p>
    <w:p w:rsidR="000314C1" w:rsidRPr="006820F6" w:rsidRDefault="001B7C21" w:rsidP="000314C1">
      <w:pPr>
        <w:pStyle w:val="Default"/>
        <w:jc w:val="right"/>
        <w:rPr>
          <w:rFonts w:asciiTheme="minorHAnsi" w:hAnsiTheme="minorHAnsi" w:cs="Arial"/>
          <w:color w:val="auto"/>
          <w:sz w:val="22"/>
          <w:szCs w:val="22"/>
        </w:rPr>
      </w:pPr>
      <w:r>
        <w:rPr>
          <w:rFonts w:asciiTheme="minorHAnsi" w:hAnsiTheme="minorHAnsi" w:cs="Arial"/>
          <w:color w:val="auto"/>
          <w:sz w:val="22"/>
          <w:szCs w:val="22"/>
        </w:rPr>
        <w:t>Odgovorni projektant</w:t>
      </w:r>
      <w:r w:rsidR="000314C1" w:rsidRPr="006820F6">
        <w:rPr>
          <w:rFonts w:asciiTheme="minorHAnsi" w:hAnsiTheme="minorHAnsi" w:cs="Arial"/>
          <w:color w:val="auto"/>
          <w:sz w:val="22"/>
          <w:szCs w:val="22"/>
        </w:rPr>
        <w:t xml:space="preserve">:                                                                            </w:t>
      </w:r>
    </w:p>
    <w:p w:rsidR="000314C1" w:rsidRPr="006820F6" w:rsidRDefault="000314C1" w:rsidP="000314C1">
      <w:pPr>
        <w:pStyle w:val="Default"/>
        <w:jc w:val="right"/>
        <w:rPr>
          <w:rFonts w:asciiTheme="minorHAnsi" w:hAnsiTheme="minorHAnsi" w:cs="Arial"/>
          <w:color w:val="auto"/>
          <w:sz w:val="22"/>
          <w:szCs w:val="22"/>
        </w:rPr>
      </w:pPr>
    </w:p>
    <w:p w:rsidR="000314C1" w:rsidRPr="006820F6" w:rsidRDefault="000314C1" w:rsidP="000314C1">
      <w:pPr>
        <w:pStyle w:val="Default"/>
        <w:jc w:val="right"/>
        <w:rPr>
          <w:rFonts w:asciiTheme="minorHAnsi" w:hAnsiTheme="minorHAnsi" w:cs="Arial"/>
          <w:color w:val="auto"/>
          <w:sz w:val="22"/>
          <w:szCs w:val="22"/>
        </w:rPr>
      </w:pPr>
      <w:r w:rsidRPr="006820F6">
        <w:rPr>
          <w:rFonts w:asciiTheme="minorHAnsi" w:hAnsiTheme="minorHAnsi" w:cs="Arial"/>
          <w:color w:val="auto"/>
          <w:sz w:val="22"/>
          <w:szCs w:val="22"/>
        </w:rPr>
        <w:t xml:space="preserve">                                                                                     Polona Žilnik, </w:t>
      </w:r>
      <w:proofErr w:type="spellStart"/>
      <w:r w:rsidR="009435F2">
        <w:rPr>
          <w:rFonts w:asciiTheme="minorHAnsi" w:hAnsiTheme="minorHAnsi" w:cs="Arial"/>
          <w:color w:val="auto"/>
          <w:sz w:val="22"/>
          <w:szCs w:val="22"/>
        </w:rPr>
        <w:t>u.d.i.a</w:t>
      </w:r>
      <w:proofErr w:type="spellEnd"/>
      <w:r w:rsidRPr="006820F6">
        <w:rPr>
          <w:rFonts w:asciiTheme="minorHAnsi" w:hAnsiTheme="minorHAnsi" w:cs="Arial"/>
          <w:color w:val="auto"/>
          <w:sz w:val="22"/>
          <w:szCs w:val="22"/>
        </w:rPr>
        <w:t xml:space="preserve"> </w:t>
      </w:r>
    </w:p>
    <w:p w:rsidR="000314C1" w:rsidRPr="006820F6" w:rsidRDefault="000314C1" w:rsidP="000314C1">
      <w:pPr>
        <w:pStyle w:val="Default"/>
        <w:jc w:val="right"/>
        <w:rPr>
          <w:rFonts w:asciiTheme="minorHAnsi" w:hAnsiTheme="minorHAnsi" w:cs="Arial"/>
          <w:color w:val="auto"/>
          <w:szCs w:val="24"/>
        </w:rPr>
      </w:pPr>
      <w:r w:rsidRPr="006820F6">
        <w:rPr>
          <w:rFonts w:asciiTheme="minorHAnsi" w:hAnsiTheme="minorHAnsi" w:cs="Arial"/>
          <w:color w:val="auto"/>
          <w:szCs w:val="24"/>
        </w:rPr>
        <w:t>ZAPS A-1264</w:t>
      </w:r>
    </w:p>
    <w:p w:rsidR="0019679A" w:rsidRDefault="0019679A" w:rsidP="00137361">
      <w:pPr>
        <w:spacing w:after="200" w:line="276" w:lineRule="auto"/>
        <w:jc w:val="both"/>
        <w:rPr>
          <w:rFonts w:asciiTheme="minorHAnsi" w:hAnsiTheme="minorHAnsi" w:cs="Arial"/>
          <w:color w:val="FF0000"/>
          <w:sz w:val="24"/>
        </w:rPr>
      </w:pPr>
    </w:p>
    <w:p w:rsidR="0019679A" w:rsidRDefault="0019679A" w:rsidP="00137361">
      <w:pPr>
        <w:spacing w:after="200" w:line="276" w:lineRule="auto"/>
        <w:jc w:val="both"/>
        <w:rPr>
          <w:rFonts w:asciiTheme="minorHAnsi" w:hAnsiTheme="minorHAnsi" w:cs="Arial"/>
          <w:color w:val="FF0000"/>
          <w:sz w:val="24"/>
        </w:rPr>
      </w:pPr>
    </w:p>
    <w:sectPr w:rsidR="0019679A" w:rsidSect="00032652">
      <w:headerReference w:type="default" r:id="rId8"/>
      <w:footerReference w:type="even" r:id="rId9"/>
      <w:footerReference w:type="default" r:id="rId10"/>
      <w:pgSz w:w="11906" w:h="16838"/>
      <w:pgMar w:top="1417" w:right="1417" w:bottom="1417" w:left="1417" w:header="708" w:footer="3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F43" w:rsidRDefault="00A04F43" w:rsidP="006F6A64">
      <w:r>
        <w:separator/>
      </w:r>
    </w:p>
  </w:endnote>
  <w:endnote w:type="continuationSeparator" w:id="0">
    <w:p w:rsidR="00A04F43" w:rsidRDefault="00A04F43" w:rsidP="006F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L Swiss">
    <w:altName w:val="Times New Roman"/>
    <w:charset w:val="00"/>
    <w:family w:val="auto"/>
    <w:pitch w:val="variable"/>
  </w:font>
  <w:font w:name="ArialNarrow">
    <w:altName w:val="Times New Roman"/>
    <w:panose1 w:val="00000000000000000000"/>
    <w:charset w:val="EE"/>
    <w:family w:val="auto"/>
    <w:notTrueType/>
    <w:pitch w:val="default"/>
    <w:sig w:usb0="00000005" w:usb1="00000000" w:usb2="00000000" w:usb3="00000000" w:csb0="00000002" w:csb1="00000000"/>
  </w:font>
  <w:font w:name="ArialNarrow-Bold">
    <w:altName w:val="Yu Gothic UI"/>
    <w:panose1 w:val="00000000000000000000"/>
    <w:charset w:val="80"/>
    <w:family w:val="auto"/>
    <w:notTrueType/>
    <w:pitch w:val="default"/>
    <w:sig w:usb0="00000000" w:usb1="08070000" w:usb2="00000010" w:usb3="00000000" w:csb0="00020000" w:csb1="00000000"/>
  </w:font>
  <w:font w:name="ArialMT">
    <w:altName w:val="Malgun Gothic"/>
    <w:panose1 w:val="00000000000000000000"/>
    <w:charset w:val="81"/>
    <w:family w:val="auto"/>
    <w:notTrueType/>
    <w:pitch w:val="default"/>
    <w:sig w:usb0="00000005" w:usb1="09070000" w:usb2="00000010" w:usb3="00000000" w:csb0="000A0002" w:csb1="00000000"/>
  </w:font>
  <w:font w:name="Cambria Math">
    <w:panose1 w:val="02040503050406030204"/>
    <w:charset w:val="EE"/>
    <w:family w:val="roman"/>
    <w:pitch w:val="variable"/>
    <w:sig w:usb0="E00006FF" w:usb1="420024FF" w:usb2="02000000" w:usb3="00000000" w:csb0="0000019F" w:csb1="00000000"/>
  </w:font>
  <w:font w:name="Lato Light">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A3E" w:rsidRPr="00F27EEC" w:rsidRDefault="00893A3E">
    <w:pPr>
      <w:pStyle w:val="Noga"/>
      <w:rPr>
        <w:sz w:val="18"/>
        <w:szCs w:val="18"/>
      </w:rPr>
    </w:pPr>
  </w:p>
  <w:p w:rsidR="00893A3E" w:rsidRPr="00F27EEC" w:rsidRDefault="00893A3E">
    <w:pPr>
      <w:rPr>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A3E" w:rsidRPr="00F27EEC" w:rsidRDefault="00893A3E" w:rsidP="00FE646D">
    <w:pPr>
      <w:pStyle w:val="Noga"/>
      <w:pBdr>
        <w:top w:val="single" w:sz="6" w:space="0" w:color="auto"/>
        <w:left w:val="single" w:sz="6" w:space="1" w:color="auto"/>
        <w:bottom w:val="single" w:sz="6" w:space="0" w:color="auto"/>
        <w:right w:val="single" w:sz="6" w:space="25" w:color="auto"/>
      </w:pBdr>
      <w:tabs>
        <w:tab w:val="right" w:pos="0"/>
      </w:tabs>
      <w:ind w:right="72"/>
      <w:rPr>
        <w:rFonts w:asciiTheme="minorHAnsi" w:hAnsiTheme="minorHAnsi" w:cs="Arial"/>
        <w:sz w:val="18"/>
        <w:szCs w:val="18"/>
      </w:rPr>
    </w:pPr>
    <w:r w:rsidRPr="00F27EEC">
      <w:rPr>
        <w:rFonts w:asciiTheme="minorHAnsi" w:hAnsiTheme="minorHAnsi" w:cs="Arial"/>
        <w:b/>
        <w:sz w:val="18"/>
        <w:szCs w:val="18"/>
      </w:rPr>
      <w:t>Naročnik: MESTNA OBČINA LJUBLJANA, Mestni trg 1, 1000 Ljubljana</w:t>
    </w:r>
    <w:r w:rsidRPr="00F27EEC">
      <w:rPr>
        <w:rFonts w:asciiTheme="minorHAnsi" w:hAnsiTheme="minorHAnsi" w:cs="Arial"/>
        <w:color w:val="FF0000"/>
        <w:sz w:val="18"/>
        <w:szCs w:val="18"/>
      </w:rPr>
      <w:t xml:space="preserve">  </w:t>
    </w:r>
    <w:r w:rsidRPr="00F27EEC">
      <w:rPr>
        <w:rFonts w:asciiTheme="minorHAnsi" w:hAnsiTheme="minorHAnsi" w:cs="Arial"/>
        <w:sz w:val="18"/>
        <w:szCs w:val="18"/>
      </w:rPr>
      <w:t xml:space="preserve">    </w:t>
    </w:r>
  </w:p>
  <w:p w:rsidR="00893A3E" w:rsidRPr="00F27EEC" w:rsidRDefault="00893A3E" w:rsidP="00FE646D">
    <w:pPr>
      <w:pStyle w:val="Noga"/>
      <w:pBdr>
        <w:top w:val="single" w:sz="6" w:space="0" w:color="auto"/>
        <w:left w:val="single" w:sz="6" w:space="1" w:color="auto"/>
        <w:bottom w:val="single" w:sz="6" w:space="0" w:color="auto"/>
        <w:right w:val="single" w:sz="6" w:space="25" w:color="auto"/>
      </w:pBdr>
      <w:tabs>
        <w:tab w:val="right" w:pos="0"/>
      </w:tabs>
      <w:ind w:right="72"/>
      <w:rPr>
        <w:rFonts w:asciiTheme="minorHAnsi" w:hAnsiTheme="minorHAnsi" w:cs="Arial"/>
        <w:b/>
        <w:sz w:val="18"/>
        <w:szCs w:val="18"/>
      </w:rPr>
    </w:pPr>
    <w:r w:rsidRPr="00F27EEC">
      <w:rPr>
        <w:rFonts w:asciiTheme="minorHAnsi" w:hAnsiTheme="minorHAnsi" w:cs="Arial"/>
        <w:b/>
        <w:sz w:val="18"/>
        <w:szCs w:val="18"/>
      </w:rPr>
      <w:t xml:space="preserve">Uporabnik: OŠ RIHARDA JAKOPIČA, </w:t>
    </w:r>
    <w:proofErr w:type="spellStart"/>
    <w:r w:rsidRPr="00F27EEC">
      <w:rPr>
        <w:rFonts w:asciiTheme="minorHAnsi" w:hAnsiTheme="minorHAnsi" w:cs="Arial"/>
        <w:b/>
        <w:sz w:val="18"/>
        <w:szCs w:val="18"/>
      </w:rPr>
      <w:t>Derčeva</w:t>
    </w:r>
    <w:proofErr w:type="spellEnd"/>
    <w:r w:rsidRPr="00F27EEC">
      <w:rPr>
        <w:rFonts w:asciiTheme="minorHAnsi" w:hAnsiTheme="minorHAnsi" w:cs="Arial"/>
        <w:b/>
        <w:sz w:val="18"/>
        <w:szCs w:val="18"/>
      </w:rPr>
      <w:t xml:space="preserve"> ulica 1, 1000 Ljubljana                    </w:t>
    </w:r>
  </w:p>
  <w:p w:rsidR="00893A3E" w:rsidRPr="00F27EEC" w:rsidRDefault="00893A3E" w:rsidP="003D07E8">
    <w:pPr>
      <w:pStyle w:val="Noga"/>
      <w:pBdr>
        <w:top w:val="single" w:sz="6" w:space="0" w:color="auto"/>
        <w:left w:val="single" w:sz="6" w:space="1" w:color="auto"/>
        <w:bottom w:val="single" w:sz="6" w:space="0" w:color="auto"/>
        <w:right w:val="single" w:sz="6" w:space="25" w:color="auto"/>
      </w:pBdr>
      <w:tabs>
        <w:tab w:val="clear" w:pos="4536"/>
        <w:tab w:val="right" w:pos="0"/>
      </w:tabs>
      <w:ind w:right="72"/>
      <w:rPr>
        <w:rFonts w:asciiTheme="minorHAnsi" w:hAnsiTheme="minorHAnsi" w:cs="Arial"/>
        <w:b/>
        <w:sz w:val="18"/>
        <w:szCs w:val="18"/>
      </w:rPr>
    </w:pPr>
    <w:r w:rsidRPr="00F27EEC">
      <w:rPr>
        <w:rFonts w:asciiTheme="minorHAnsi" w:hAnsiTheme="minorHAnsi" w:cs="Arial"/>
        <w:b/>
        <w:sz w:val="18"/>
        <w:szCs w:val="18"/>
      </w:rPr>
      <w:t xml:space="preserve">Projekt: </w:t>
    </w:r>
    <w:r>
      <w:rPr>
        <w:rFonts w:asciiTheme="minorHAnsi" w:hAnsiTheme="minorHAnsi" w:cs="Arial"/>
        <w:b/>
        <w:sz w:val="18"/>
        <w:szCs w:val="18"/>
      </w:rPr>
      <w:t>PZI »</w:t>
    </w:r>
    <w:r w:rsidRPr="00F27EEC">
      <w:rPr>
        <w:rFonts w:asciiTheme="minorHAnsi" w:hAnsiTheme="minorHAnsi" w:cs="Arial"/>
        <w:b/>
        <w:sz w:val="18"/>
        <w:szCs w:val="18"/>
      </w:rPr>
      <w:t>OŠ RIHARDA JAKOPIČA; NOVOGRADNJA PRIZIDKA</w:t>
    </w:r>
    <w:r>
      <w:rPr>
        <w:rFonts w:asciiTheme="minorHAnsi" w:hAnsiTheme="minorHAnsi" w:cs="Arial"/>
        <w:b/>
        <w:sz w:val="18"/>
        <w:szCs w:val="18"/>
      </w:rPr>
      <w:t xml:space="preserve">«                                                                                    </w:t>
    </w:r>
    <w:r w:rsidRPr="00F27EEC">
      <w:rPr>
        <w:rFonts w:asciiTheme="minorHAnsi" w:hAnsiTheme="minorHAnsi" w:cs="Arial"/>
        <w:b/>
        <w:sz w:val="18"/>
        <w:szCs w:val="18"/>
      </w:rPr>
      <w:t xml:space="preserve">str. </w:t>
    </w:r>
    <w:r w:rsidRPr="00F27EEC">
      <w:rPr>
        <w:rStyle w:val="tevilkastrani"/>
        <w:rFonts w:asciiTheme="minorHAnsi" w:hAnsiTheme="minorHAnsi" w:cs="Arial"/>
        <w:sz w:val="18"/>
        <w:szCs w:val="18"/>
      </w:rPr>
      <w:fldChar w:fldCharType="begin"/>
    </w:r>
    <w:r w:rsidRPr="00F27EEC">
      <w:rPr>
        <w:rStyle w:val="tevilkastrani"/>
        <w:rFonts w:asciiTheme="minorHAnsi" w:hAnsiTheme="minorHAnsi" w:cs="Arial"/>
        <w:sz w:val="18"/>
        <w:szCs w:val="18"/>
      </w:rPr>
      <w:instrText xml:space="preserve"> PAGE </w:instrText>
    </w:r>
    <w:r w:rsidRPr="00F27EEC">
      <w:rPr>
        <w:rStyle w:val="tevilkastrani"/>
        <w:rFonts w:asciiTheme="minorHAnsi" w:hAnsiTheme="minorHAnsi" w:cs="Arial"/>
        <w:sz w:val="18"/>
        <w:szCs w:val="18"/>
      </w:rPr>
      <w:fldChar w:fldCharType="separate"/>
    </w:r>
    <w:r w:rsidR="00C47A05">
      <w:rPr>
        <w:rStyle w:val="tevilkastrani"/>
        <w:rFonts w:asciiTheme="minorHAnsi" w:hAnsiTheme="minorHAnsi" w:cs="Arial"/>
        <w:noProof/>
        <w:sz w:val="18"/>
        <w:szCs w:val="18"/>
      </w:rPr>
      <w:t>21</w:t>
    </w:r>
    <w:r w:rsidRPr="00F27EEC">
      <w:rPr>
        <w:rStyle w:val="tevilkastrani"/>
        <w:rFonts w:asciiTheme="minorHAnsi" w:hAnsiTheme="minorHAnsi" w:cs="Arial"/>
        <w:sz w:val="18"/>
        <w:szCs w:val="18"/>
      </w:rPr>
      <w:fldChar w:fldCharType="end"/>
    </w:r>
  </w:p>
  <w:p w:rsidR="00893A3E" w:rsidRPr="00F27EEC" w:rsidRDefault="00893A3E">
    <w:pPr>
      <w:pStyle w:val="Noga"/>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F43" w:rsidRDefault="00A04F43" w:rsidP="006F6A64">
      <w:r>
        <w:separator/>
      </w:r>
    </w:p>
  </w:footnote>
  <w:footnote w:type="continuationSeparator" w:id="0">
    <w:p w:rsidR="00A04F43" w:rsidRDefault="00A04F43" w:rsidP="006F6A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0" w:type="dxa"/>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211"/>
      <w:gridCol w:w="4149"/>
    </w:tblGrid>
    <w:tr w:rsidR="00893A3E" w:rsidTr="001A684B">
      <w:trPr>
        <w:trHeight w:val="824"/>
      </w:trPr>
      <w:tc>
        <w:tcPr>
          <w:tcW w:w="5211" w:type="dxa"/>
        </w:tcPr>
        <w:p w:rsidR="00893A3E" w:rsidRDefault="00893A3E" w:rsidP="001A684B">
          <w:pPr>
            <w:rPr>
              <w:sz w:val="32"/>
            </w:rPr>
          </w:pPr>
          <w:r>
            <w:rPr>
              <w:b/>
              <w:sz w:val="40"/>
            </w:rPr>
            <w:t>IBT</w:t>
          </w:r>
          <w:r>
            <w:rPr>
              <w:sz w:val="32"/>
            </w:rPr>
            <w:t xml:space="preserve">  SPI, d.o.o. Trbovlje</w:t>
          </w:r>
        </w:p>
        <w:p w:rsidR="00893A3E" w:rsidRDefault="00893A3E" w:rsidP="00547734">
          <w:pPr>
            <w:rPr>
              <w:sz w:val="32"/>
            </w:rPr>
          </w:pPr>
          <w:r>
            <w:rPr>
              <w:rFonts w:ascii="Arial" w:hAnsi="Arial"/>
              <w:sz w:val="16"/>
            </w:rPr>
            <w:t>Trg revolucije 14, Trbovlje;  tel. 03 56 25 020; e-pošta: biro@ibt.si</w:t>
          </w:r>
        </w:p>
      </w:tc>
      <w:tc>
        <w:tcPr>
          <w:tcW w:w="4149" w:type="dxa"/>
        </w:tcPr>
        <w:p w:rsidR="00893A3E" w:rsidRPr="001508B9" w:rsidRDefault="00893A3E" w:rsidP="001A684B">
          <w:pPr>
            <w:jc w:val="center"/>
            <w:rPr>
              <w:rFonts w:ascii="Arial" w:hAnsi="Arial"/>
            </w:rPr>
          </w:pPr>
        </w:p>
        <w:p w:rsidR="00893A3E" w:rsidRPr="006B7F6E" w:rsidRDefault="00893A3E" w:rsidP="00D63F22">
          <w:pPr>
            <w:rPr>
              <w:rFonts w:ascii="Arial" w:hAnsi="Arial"/>
            </w:rPr>
          </w:pPr>
          <w:r w:rsidRPr="006B7F6E">
            <w:rPr>
              <w:rFonts w:ascii="Arial" w:hAnsi="Arial"/>
            </w:rPr>
            <w:t xml:space="preserve">          </w:t>
          </w:r>
          <w:r>
            <w:rPr>
              <w:rFonts w:ascii="Arial" w:hAnsi="Arial"/>
            </w:rPr>
            <w:t xml:space="preserve">       Proj. št.  8240/19/PZI</w:t>
          </w:r>
        </w:p>
        <w:p w:rsidR="00893A3E" w:rsidRDefault="00893A3E" w:rsidP="00D63F22">
          <w:pPr>
            <w:rPr>
              <w:rFonts w:ascii="Arial" w:hAnsi="Arial"/>
            </w:rPr>
          </w:pPr>
          <w:r w:rsidRPr="006B7F6E">
            <w:rPr>
              <w:rFonts w:ascii="Arial" w:hAnsi="Arial"/>
            </w:rPr>
            <w:t xml:space="preserve">               </w:t>
          </w:r>
          <w:proofErr w:type="spellStart"/>
          <w:r w:rsidRPr="006B7F6E">
            <w:rPr>
              <w:rFonts w:ascii="Arial" w:hAnsi="Arial"/>
            </w:rPr>
            <w:t>Načrt.št</w:t>
          </w:r>
          <w:proofErr w:type="spellEnd"/>
          <w:r w:rsidRPr="006B7F6E">
            <w:rPr>
              <w:rFonts w:ascii="Arial" w:hAnsi="Arial"/>
            </w:rPr>
            <w:t>. A- 8240/19/PZI-I</w:t>
          </w:r>
        </w:p>
      </w:tc>
    </w:tr>
  </w:tbl>
  <w:p w:rsidR="00893A3E" w:rsidRPr="00F27EEC" w:rsidRDefault="00893A3E">
    <w:pPr>
      <w:pStyle w:val="Glava"/>
      <w:rPr>
        <w:rFonts w:asciiTheme="minorHAnsi" w:hAnsiTheme="minorHAnsi"/>
        <w:sz w:val="18"/>
        <w:szCs w:val="18"/>
      </w:rPr>
    </w:pPr>
  </w:p>
  <w:p w:rsidR="00893A3E" w:rsidRPr="00F27EEC" w:rsidRDefault="00893A3E">
    <w:pPr>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0794"/>
    <w:multiLevelType w:val="hybridMultilevel"/>
    <w:tmpl w:val="E8E64FB0"/>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 w15:restartNumberingAfterBreak="0">
    <w:nsid w:val="01ED193A"/>
    <w:multiLevelType w:val="hybridMultilevel"/>
    <w:tmpl w:val="054458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692E9C"/>
    <w:multiLevelType w:val="hybridMultilevel"/>
    <w:tmpl w:val="CBD0A8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78478C"/>
    <w:multiLevelType w:val="hybridMultilevel"/>
    <w:tmpl w:val="020866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317131"/>
    <w:multiLevelType w:val="hybridMultilevel"/>
    <w:tmpl w:val="7B5A9A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2239F0"/>
    <w:multiLevelType w:val="hybridMultilevel"/>
    <w:tmpl w:val="D0FA94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C77FD0"/>
    <w:multiLevelType w:val="hybridMultilevel"/>
    <w:tmpl w:val="3D5656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3BB2D35"/>
    <w:multiLevelType w:val="hybridMultilevel"/>
    <w:tmpl w:val="08285D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43A18D7"/>
    <w:multiLevelType w:val="hybridMultilevel"/>
    <w:tmpl w:val="5D4830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B31AB2"/>
    <w:multiLevelType w:val="multilevel"/>
    <w:tmpl w:val="6FAC9CF8"/>
    <w:lvl w:ilvl="0">
      <w:numFmt w:val="decimal"/>
      <w:lvlText w:val="%1"/>
      <w:lvlJc w:val="left"/>
      <w:pPr>
        <w:ind w:left="585" w:hanging="585"/>
      </w:pPr>
      <w:rPr>
        <w:rFonts w:hint="default"/>
        <w:b w:val="0"/>
      </w:rPr>
    </w:lvl>
    <w:lvl w:ilvl="1">
      <w:numFmt w:val="decimal"/>
      <w:lvlText w:val="%1.%2"/>
      <w:lvlJc w:val="left"/>
      <w:pPr>
        <w:ind w:left="585" w:hanging="58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A4A3CD2"/>
    <w:multiLevelType w:val="hybridMultilevel"/>
    <w:tmpl w:val="F91ADB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8A2325"/>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DDD4F2E"/>
    <w:multiLevelType w:val="hybridMultilevel"/>
    <w:tmpl w:val="C7FC83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1335C7C"/>
    <w:multiLevelType w:val="hybridMultilevel"/>
    <w:tmpl w:val="99CA3F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1F0279A"/>
    <w:multiLevelType w:val="hybridMultilevel"/>
    <w:tmpl w:val="EC38CE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5EC75BA"/>
    <w:multiLevelType w:val="multilevel"/>
    <w:tmpl w:val="43882A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7A3AD4"/>
    <w:multiLevelType w:val="hybridMultilevel"/>
    <w:tmpl w:val="45146D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6D2C35"/>
    <w:multiLevelType w:val="hybridMultilevel"/>
    <w:tmpl w:val="59324A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0264B9B"/>
    <w:multiLevelType w:val="hybridMultilevel"/>
    <w:tmpl w:val="89062B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049272F"/>
    <w:multiLevelType w:val="multilevel"/>
    <w:tmpl w:val="F88C9ED4"/>
    <w:styleLink w:val="Stevilcenje"/>
    <w:lvl w:ilvl="0">
      <w:start w:val="1"/>
      <w:numFmt w:val="decimal"/>
      <w:suff w:val="space"/>
      <w:lvlText w:val="%1."/>
      <w:lvlJc w:val="left"/>
      <w:pPr>
        <w:ind w:left="0" w:firstLine="0"/>
      </w:pPr>
      <w:rPr>
        <w:rFonts w:ascii="Arial" w:hAnsi="Arial" w:hint="default"/>
        <w:sz w:val="28"/>
      </w:rPr>
    </w:lvl>
    <w:lvl w:ilvl="1">
      <w:start w:val="1"/>
      <w:numFmt w:val="decimal"/>
      <w:suff w:val="space"/>
      <w:lvlText w:val="%1.%2"/>
      <w:lvlJc w:val="left"/>
      <w:pPr>
        <w:ind w:left="0" w:firstLine="0"/>
      </w:pPr>
      <w:rPr>
        <w:rFonts w:ascii="Arial" w:hAnsi="Arial" w:hint="default"/>
        <w:sz w:val="26"/>
      </w:rPr>
    </w:lvl>
    <w:lvl w:ilvl="2">
      <w:start w:val="1"/>
      <w:numFmt w:val="upperLetter"/>
      <w:suff w:val="space"/>
      <w:lvlText w:val="%3."/>
      <w:lvlJc w:val="left"/>
      <w:pPr>
        <w:ind w:left="0" w:firstLine="0"/>
      </w:pPr>
      <w:rPr>
        <w:rFonts w:ascii="Arial" w:hAnsi="Arial" w:hint="default"/>
        <w:sz w:val="24"/>
      </w:rPr>
    </w:lvl>
    <w:lvl w:ilvl="3">
      <w:start w:val="1"/>
      <w:numFmt w:val="decimal"/>
      <w:suff w:val="space"/>
      <w:lvlText w:val="%4."/>
      <w:lvlJc w:val="left"/>
      <w:pPr>
        <w:ind w:left="0" w:firstLine="0"/>
      </w:pPr>
      <w:rPr>
        <w:rFonts w:ascii="Arial" w:hAnsi="Arial" w:hint="default"/>
        <w:sz w:val="22"/>
      </w:rPr>
    </w:lvl>
    <w:lvl w:ilvl="4">
      <w:start w:val="1"/>
      <w:numFmt w:val="decimal"/>
      <w:isLgl/>
      <w:suff w:val="space"/>
      <w:lvlText w:val="%4.%5"/>
      <w:lvlJc w:val="left"/>
      <w:pPr>
        <w:ind w:left="142" w:firstLine="0"/>
      </w:pPr>
      <w:rPr>
        <w:rFonts w:ascii="Arial" w:hAnsi="Arial" w:hint="default"/>
        <w:sz w:val="20"/>
      </w:rPr>
    </w:lvl>
    <w:lvl w:ilvl="5">
      <w:start w:val="1"/>
      <w:numFmt w:val="decimal"/>
      <w:isLgl/>
      <w:suff w:val="space"/>
      <w:lvlText w:val="%4.%5.%6"/>
      <w:lvlJc w:val="left"/>
      <w:pPr>
        <w:ind w:left="0" w:firstLine="0"/>
      </w:pPr>
      <w:rPr>
        <w:rFonts w:ascii="Arial" w:hAnsi="Arial" w:hint="default"/>
        <w:sz w:val="20"/>
      </w:rPr>
    </w:lvl>
    <w:lvl w:ilvl="6">
      <w:start w:val="1"/>
      <w:numFmt w:val="decimal"/>
      <w:lvlText w:val="%5..%6.%7"/>
      <w:lvlJc w:val="left"/>
      <w:pPr>
        <w:tabs>
          <w:tab w:val="num" w:pos="0"/>
        </w:tabs>
        <w:ind w:left="0" w:firstLine="0"/>
      </w:pPr>
      <w:rPr>
        <w:rFonts w:hint="default"/>
      </w:rPr>
    </w:lvl>
    <w:lvl w:ilvl="7">
      <w:start w:val="1"/>
      <w:numFmt w:val="decimal"/>
      <w:lvlText w:val="%5..%6.%7.%8"/>
      <w:lvlJc w:val="left"/>
      <w:pPr>
        <w:tabs>
          <w:tab w:val="num" w:pos="0"/>
        </w:tabs>
        <w:ind w:left="0" w:firstLine="0"/>
      </w:pPr>
      <w:rPr>
        <w:rFonts w:hint="default"/>
      </w:rPr>
    </w:lvl>
    <w:lvl w:ilvl="8">
      <w:start w:val="1"/>
      <w:numFmt w:val="decimal"/>
      <w:lvlText w:val="%5..%6.%7.%8.%9"/>
      <w:lvlJc w:val="left"/>
      <w:pPr>
        <w:tabs>
          <w:tab w:val="num" w:pos="0"/>
        </w:tabs>
        <w:ind w:left="0" w:firstLine="0"/>
      </w:pPr>
      <w:rPr>
        <w:rFonts w:hint="default"/>
      </w:rPr>
    </w:lvl>
  </w:abstractNum>
  <w:abstractNum w:abstractNumId="20" w15:restartNumberingAfterBreak="0">
    <w:nsid w:val="32F518F7"/>
    <w:multiLevelType w:val="hybridMultilevel"/>
    <w:tmpl w:val="6B00740E"/>
    <w:lvl w:ilvl="0" w:tplc="DBEED75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37722A8"/>
    <w:multiLevelType w:val="hybridMultilevel"/>
    <w:tmpl w:val="6E8A40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5D900A4"/>
    <w:multiLevelType w:val="hybridMultilevel"/>
    <w:tmpl w:val="A67A2C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9C27BB"/>
    <w:multiLevelType w:val="multilevel"/>
    <w:tmpl w:val="FBDCD6A4"/>
    <w:lvl w:ilvl="0">
      <w:start w:val="1"/>
      <w:numFmt w:val="decimal"/>
      <w:pStyle w:val="Naslov21"/>
      <w:lvlText w:val="T.%1"/>
      <w:lvlJc w:val="left"/>
      <w:pPr>
        <w:ind w:left="360" w:hanging="360"/>
      </w:pPr>
      <w:rPr>
        <w:rFonts w:hint="default"/>
      </w:rPr>
    </w:lvl>
    <w:lvl w:ilvl="1">
      <w:start w:val="1"/>
      <w:numFmt w:val="decimal"/>
      <w:pStyle w:val="Naslov31"/>
      <w:lvlText w:val="T.%1.%2"/>
      <w:lvlJc w:val="left"/>
      <w:pPr>
        <w:ind w:left="792" w:hanging="432"/>
      </w:pPr>
      <w:rPr>
        <w:rFonts w:hint="default"/>
      </w:rPr>
    </w:lvl>
    <w:lvl w:ilvl="2">
      <w:start w:val="1"/>
      <w:numFmt w:val="decimal"/>
      <w:pStyle w:val="Naslov41"/>
      <w:lvlText w:val="T.%1.%2.%3"/>
      <w:lvlJc w:val="left"/>
      <w:pPr>
        <w:ind w:left="1224" w:hanging="504"/>
      </w:pPr>
      <w:rPr>
        <w:rFonts w:hint="default"/>
      </w:rPr>
    </w:lvl>
    <w:lvl w:ilvl="3">
      <w:start w:val="1"/>
      <w:numFmt w:val="decimal"/>
      <w:lvlText w:val="T.%1.%2.%3.%4"/>
      <w:lvlJc w:val="left"/>
      <w:pPr>
        <w:ind w:left="1728" w:hanging="648"/>
      </w:pPr>
      <w:rPr>
        <w:rFonts w:hint="default"/>
      </w:rPr>
    </w:lvl>
    <w:lvl w:ilvl="4">
      <w:start w:val="1"/>
      <w:numFmt w:val="decimal"/>
      <w:lvlText w:val="T.%1.%2.%3.%4.%5"/>
      <w:lvlJc w:val="left"/>
      <w:pPr>
        <w:ind w:left="2232" w:hanging="792"/>
      </w:pPr>
      <w:rPr>
        <w:rFonts w:hint="default"/>
      </w:rPr>
    </w:lvl>
    <w:lvl w:ilvl="5">
      <w:start w:val="1"/>
      <w:numFmt w:val="decimal"/>
      <w:lvlText w:val="T.%1.%2.%3.%4.%5.%6"/>
      <w:lvlJc w:val="left"/>
      <w:pPr>
        <w:ind w:left="2736" w:hanging="936"/>
      </w:pPr>
      <w:rPr>
        <w:rFonts w:hint="default"/>
      </w:rPr>
    </w:lvl>
    <w:lvl w:ilvl="6">
      <w:start w:val="1"/>
      <w:numFmt w:val="decimal"/>
      <w:lvlText w:val="T.%1.%2.%3.%4.%5.%6.%7"/>
      <w:lvlJc w:val="left"/>
      <w:pPr>
        <w:ind w:left="3240" w:hanging="1080"/>
      </w:pPr>
      <w:rPr>
        <w:rFonts w:hint="default"/>
      </w:rPr>
    </w:lvl>
    <w:lvl w:ilvl="7">
      <w:start w:val="1"/>
      <w:numFmt w:val="decimal"/>
      <w:lvlText w:val="T.%1.%2.%3.%4.%5.%6.%7.%8"/>
      <w:lvlJc w:val="left"/>
      <w:pPr>
        <w:ind w:left="3744" w:hanging="1224"/>
      </w:pPr>
      <w:rPr>
        <w:rFonts w:hint="default"/>
      </w:rPr>
    </w:lvl>
    <w:lvl w:ilvl="8">
      <w:start w:val="1"/>
      <w:numFmt w:val="decimal"/>
      <w:lvlText w:val="T.%1.%2.%3.%4.%5.%6.%7.%8.%9"/>
      <w:lvlJc w:val="left"/>
      <w:pPr>
        <w:ind w:left="4320" w:hanging="1440"/>
      </w:pPr>
      <w:rPr>
        <w:rFonts w:hint="default"/>
      </w:rPr>
    </w:lvl>
  </w:abstractNum>
  <w:abstractNum w:abstractNumId="24" w15:restartNumberingAfterBreak="0">
    <w:nsid w:val="3DA77288"/>
    <w:multiLevelType w:val="hybridMultilevel"/>
    <w:tmpl w:val="C592FAC8"/>
    <w:lvl w:ilvl="0" w:tplc="9AAC27B6">
      <w:start w:val="1"/>
      <w:numFmt w:val="decimal"/>
      <w:lvlText w:val="1.1.%1"/>
      <w:lvlJc w:val="left"/>
      <w:pPr>
        <w:ind w:left="1428" w:hanging="360"/>
      </w:pPr>
      <w:rPr>
        <w:rFonts w:hint="default"/>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25" w15:restartNumberingAfterBreak="0">
    <w:nsid w:val="40332160"/>
    <w:multiLevelType w:val="multilevel"/>
    <w:tmpl w:val="49E418A0"/>
    <w:lvl w:ilvl="0">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622DFD"/>
    <w:multiLevelType w:val="multilevel"/>
    <w:tmpl w:val="F8A2FFD8"/>
    <w:lvl w:ilvl="0">
      <w:start w:val="1"/>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5"/>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7" w15:restartNumberingAfterBreak="0">
    <w:nsid w:val="4428622C"/>
    <w:multiLevelType w:val="hybridMultilevel"/>
    <w:tmpl w:val="DEEA7A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707180E"/>
    <w:multiLevelType w:val="hybridMultilevel"/>
    <w:tmpl w:val="1F545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9B9748E"/>
    <w:multiLevelType w:val="hybridMultilevel"/>
    <w:tmpl w:val="65FCD0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A600863"/>
    <w:multiLevelType w:val="hybridMultilevel"/>
    <w:tmpl w:val="C5803D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DFD27A8"/>
    <w:multiLevelType w:val="hybridMultilevel"/>
    <w:tmpl w:val="14B49D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E8E530E"/>
    <w:multiLevelType w:val="hybridMultilevel"/>
    <w:tmpl w:val="EE76C9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FD17D7"/>
    <w:multiLevelType w:val="hybridMultilevel"/>
    <w:tmpl w:val="9CDE5A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6A54F0E"/>
    <w:multiLevelType w:val="hybridMultilevel"/>
    <w:tmpl w:val="186430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6D6B0E"/>
    <w:multiLevelType w:val="hybridMultilevel"/>
    <w:tmpl w:val="860AAC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99A36B5"/>
    <w:multiLevelType w:val="multilevel"/>
    <w:tmpl w:val="A79EFBDA"/>
    <w:lvl w:ilvl="0">
      <w:start w:val="7"/>
      <w:numFmt w:val="decimal"/>
      <w:lvlText w:val="%1 . "/>
      <w:lvlJc w:val="left"/>
      <w:pPr>
        <w:tabs>
          <w:tab w:val="num" w:pos="720"/>
        </w:tabs>
        <w:ind w:left="340" w:hanging="340"/>
      </w:pPr>
      <w:rPr>
        <w:rFonts w:ascii="Arial" w:hAnsi="Arial" w:hint="default"/>
        <w:b/>
        <w:i w:val="0"/>
        <w:caps w:val="0"/>
        <w:strike w:val="0"/>
        <w:dstrike w:val="0"/>
        <w:vanish w:val="0"/>
        <w:sz w:val="28"/>
        <w:vertAlign w:val="baseline"/>
      </w:rPr>
    </w:lvl>
    <w:lvl w:ilvl="1">
      <w:start w:val="5"/>
      <w:numFmt w:val="decimal"/>
      <w:pStyle w:val="Naslov2"/>
      <w:lvlText w:val="%1.%2."/>
      <w:lvlJc w:val="left"/>
      <w:pPr>
        <w:tabs>
          <w:tab w:val="num" w:pos="1080"/>
        </w:tabs>
        <w:ind w:left="792" w:hanging="432"/>
      </w:pPr>
      <w:rPr>
        <w:rFonts w:ascii="Arial" w:hAnsi="Arial" w:hint="default"/>
        <w:b/>
        <w:i w:val="0"/>
        <w:sz w:val="28"/>
      </w:rPr>
    </w:lvl>
    <w:lvl w:ilvl="2">
      <w:start w:val="1"/>
      <w:numFmt w:val="decimal"/>
      <w:pStyle w:val="Naslov3"/>
      <w:lvlText w:val="%1.%2.%3."/>
      <w:lvlJc w:val="center"/>
      <w:pPr>
        <w:tabs>
          <w:tab w:val="num" w:pos="1134"/>
        </w:tabs>
        <w:ind w:left="1134" w:hanging="397"/>
      </w:pPr>
    </w:lvl>
    <w:lvl w:ilvl="3">
      <w:start w:val="1"/>
      <w:numFmt w:val="decimal"/>
      <w:pStyle w:val="Naslov4"/>
      <w:lvlText w:val="%1.%2.%3.%4."/>
      <w:lvlJc w:val="left"/>
      <w:pPr>
        <w:tabs>
          <w:tab w:val="num" w:pos="720"/>
        </w:tabs>
        <w:ind w:left="284" w:hanging="284"/>
      </w:pPr>
    </w:lvl>
    <w:lvl w:ilvl="4">
      <w:start w:val="1"/>
      <w:numFmt w:val="decimal"/>
      <w:pStyle w:val="Naslov5"/>
      <w:lvlText w:val="%1.%2.%3.%4.%5."/>
      <w:lvlJc w:val="left"/>
      <w:pPr>
        <w:tabs>
          <w:tab w:val="num" w:pos="2232"/>
        </w:tabs>
        <w:ind w:left="2232" w:hanging="206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6B7996"/>
    <w:multiLevelType w:val="hybridMultilevel"/>
    <w:tmpl w:val="420C36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BB03D85"/>
    <w:multiLevelType w:val="multilevel"/>
    <w:tmpl w:val="F88C9ED4"/>
    <w:name w:val="h132"/>
    <w:lvl w:ilvl="0">
      <w:start w:val="1"/>
      <w:numFmt w:val="decimal"/>
      <w:suff w:val="space"/>
      <w:lvlText w:val="%1."/>
      <w:lvlJc w:val="left"/>
      <w:pPr>
        <w:ind w:left="0" w:firstLine="0"/>
      </w:pPr>
      <w:rPr>
        <w:rFonts w:ascii="Arial" w:hAnsi="Arial" w:hint="default"/>
        <w:sz w:val="28"/>
      </w:rPr>
    </w:lvl>
    <w:lvl w:ilvl="1">
      <w:start w:val="1"/>
      <w:numFmt w:val="decimal"/>
      <w:suff w:val="space"/>
      <w:lvlText w:val="%1.%2"/>
      <w:lvlJc w:val="left"/>
      <w:pPr>
        <w:ind w:left="0" w:firstLine="0"/>
      </w:pPr>
      <w:rPr>
        <w:rFonts w:ascii="Arial" w:hAnsi="Arial" w:hint="default"/>
        <w:sz w:val="26"/>
      </w:rPr>
    </w:lvl>
    <w:lvl w:ilvl="2">
      <w:start w:val="1"/>
      <w:numFmt w:val="upperLetter"/>
      <w:suff w:val="space"/>
      <w:lvlText w:val="%3."/>
      <w:lvlJc w:val="left"/>
      <w:pPr>
        <w:ind w:left="0" w:firstLine="0"/>
      </w:pPr>
      <w:rPr>
        <w:rFonts w:ascii="Arial" w:hAnsi="Arial" w:hint="default"/>
        <w:sz w:val="24"/>
      </w:rPr>
    </w:lvl>
    <w:lvl w:ilvl="3">
      <w:start w:val="1"/>
      <w:numFmt w:val="decimal"/>
      <w:suff w:val="space"/>
      <w:lvlText w:val="%4."/>
      <w:lvlJc w:val="left"/>
      <w:pPr>
        <w:ind w:left="0" w:firstLine="0"/>
      </w:pPr>
      <w:rPr>
        <w:rFonts w:ascii="Arial" w:hAnsi="Arial" w:hint="default"/>
        <w:sz w:val="22"/>
      </w:rPr>
    </w:lvl>
    <w:lvl w:ilvl="4">
      <w:start w:val="1"/>
      <w:numFmt w:val="decimal"/>
      <w:isLgl/>
      <w:suff w:val="space"/>
      <w:lvlText w:val="%4.%5"/>
      <w:lvlJc w:val="left"/>
      <w:pPr>
        <w:ind w:left="142" w:firstLine="0"/>
      </w:pPr>
      <w:rPr>
        <w:rFonts w:ascii="Arial" w:hAnsi="Arial" w:hint="default"/>
        <w:sz w:val="20"/>
      </w:rPr>
    </w:lvl>
    <w:lvl w:ilvl="5">
      <w:start w:val="1"/>
      <w:numFmt w:val="decimal"/>
      <w:isLgl/>
      <w:suff w:val="space"/>
      <w:lvlText w:val="%4.%5.%6"/>
      <w:lvlJc w:val="left"/>
      <w:pPr>
        <w:ind w:left="0" w:firstLine="0"/>
      </w:pPr>
      <w:rPr>
        <w:rFonts w:ascii="Arial" w:hAnsi="Arial" w:hint="default"/>
        <w:sz w:val="20"/>
      </w:rPr>
    </w:lvl>
    <w:lvl w:ilvl="6">
      <w:start w:val="1"/>
      <w:numFmt w:val="decimal"/>
      <w:lvlText w:val="%5..%6.%7"/>
      <w:lvlJc w:val="left"/>
      <w:pPr>
        <w:tabs>
          <w:tab w:val="num" w:pos="0"/>
        </w:tabs>
        <w:ind w:left="0" w:firstLine="0"/>
      </w:pPr>
      <w:rPr>
        <w:rFonts w:hint="default"/>
      </w:rPr>
    </w:lvl>
    <w:lvl w:ilvl="7">
      <w:start w:val="1"/>
      <w:numFmt w:val="decimal"/>
      <w:lvlText w:val="%5..%6.%7.%8"/>
      <w:lvlJc w:val="left"/>
      <w:pPr>
        <w:tabs>
          <w:tab w:val="num" w:pos="0"/>
        </w:tabs>
        <w:ind w:left="0" w:firstLine="0"/>
      </w:pPr>
      <w:rPr>
        <w:rFonts w:hint="default"/>
      </w:rPr>
    </w:lvl>
    <w:lvl w:ilvl="8">
      <w:start w:val="1"/>
      <w:numFmt w:val="decimal"/>
      <w:lvlText w:val="%5..%6.%7.%8.%9"/>
      <w:lvlJc w:val="left"/>
      <w:pPr>
        <w:tabs>
          <w:tab w:val="num" w:pos="0"/>
        </w:tabs>
        <w:ind w:left="0" w:firstLine="0"/>
      </w:pPr>
      <w:rPr>
        <w:rFonts w:hint="default"/>
      </w:rPr>
    </w:lvl>
  </w:abstractNum>
  <w:abstractNum w:abstractNumId="39" w15:restartNumberingAfterBreak="0">
    <w:nsid w:val="5E9B1B18"/>
    <w:multiLevelType w:val="hybridMultilevel"/>
    <w:tmpl w:val="5A525518"/>
    <w:lvl w:ilvl="0" w:tplc="307C4DD6">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FCA20E3"/>
    <w:multiLevelType w:val="hybridMultilevel"/>
    <w:tmpl w:val="D4F0BD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34771E9"/>
    <w:multiLevelType w:val="hybridMultilevel"/>
    <w:tmpl w:val="89E210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502373E"/>
    <w:multiLevelType w:val="hybridMultilevel"/>
    <w:tmpl w:val="C592FAC8"/>
    <w:lvl w:ilvl="0" w:tplc="9AAC27B6">
      <w:start w:val="1"/>
      <w:numFmt w:val="decimal"/>
      <w:lvlText w:val="1.1.%1"/>
      <w:lvlJc w:val="left"/>
      <w:pPr>
        <w:ind w:left="1428" w:hanging="360"/>
      </w:pPr>
      <w:rPr>
        <w:rFonts w:hint="default"/>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43" w15:restartNumberingAfterBreak="0">
    <w:nsid w:val="6C8574A0"/>
    <w:multiLevelType w:val="hybridMultilevel"/>
    <w:tmpl w:val="00F65B80"/>
    <w:lvl w:ilvl="0" w:tplc="04240001">
      <w:start w:val="1"/>
      <w:numFmt w:val="bullet"/>
      <w:lvlText w:val=""/>
      <w:lvlJc w:val="left"/>
      <w:pPr>
        <w:ind w:left="1860" w:hanging="360"/>
      </w:pPr>
      <w:rPr>
        <w:rFonts w:ascii="Symbol" w:hAnsi="Symbol" w:hint="default"/>
      </w:rPr>
    </w:lvl>
    <w:lvl w:ilvl="1" w:tplc="04090013">
      <w:start w:val="1"/>
      <w:numFmt w:val="upperRoman"/>
      <w:lvlText w:val="%2."/>
      <w:lvlJc w:val="right"/>
      <w:pPr>
        <w:ind w:left="2580" w:hanging="360"/>
      </w:pPr>
    </w:lvl>
    <w:lvl w:ilvl="2" w:tplc="0424001B">
      <w:start w:val="1"/>
      <w:numFmt w:val="lowerRoman"/>
      <w:lvlText w:val="%3."/>
      <w:lvlJc w:val="right"/>
      <w:pPr>
        <w:ind w:left="3300" w:hanging="180"/>
      </w:pPr>
    </w:lvl>
    <w:lvl w:ilvl="3" w:tplc="0424000F" w:tentative="1">
      <w:start w:val="1"/>
      <w:numFmt w:val="decimal"/>
      <w:lvlText w:val="%4."/>
      <w:lvlJc w:val="left"/>
      <w:pPr>
        <w:ind w:left="4020" w:hanging="360"/>
      </w:pPr>
    </w:lvl>
    <w:lvl w:ilvl="4" w:tplc="04240019" w:tentative="1">
      <w:start w:val="1"/>
      <w:numFmt w:val="lowerLetter"/>
      <w:lvlText w:val="%5."/>
      <w:lvlJc w:val="left"/>
      <w:pPr>
        <w:ind w:left="4740" w:hanging="360"/>
      </w:pPr>
    </w:lvl>
    <w:lvl w:ilvl="5" w:tplc="0424001B" w:tentative="1">
      <w:start w:val="1"/>
      <w:numFmt w:val="lowerRoman"/>
      <w:lvlText w:val="%6."/>
      <w:lvlJc w:val="right"/>
      <w:pPr>
        <w:ind w:left="5460" w:hanging="180"/>
      </w:pPr>
    </w:lvl>
    <w:lvl w:ilvl="6" w:tplc="0424000F" w:tentative="1">
      <w:start w:val="1"/>
      <w:numFmt w:val="decimal"/>
      <w:lvlText w:val="%7."/>
      <w:lvlJc w:val="left"/>
      <w:pPr>
        <w:ind w:left="6180" w:hanging="360"/>
      </w:pPr>
    </w:lvl>
    <w:lvl w:ilvl="7" w:tplc="04240019" w:tentative="1">
      <w:start w:val="1"/>
      <w:numFmt w:val="lowerLetter"/>
      <w:lvlText w:val="%8."/>
      <w:lvlJc w:val="left"/>
      <w:pPr>
        <w:ind w:left="6900" w:hanging="360"/>
      </w:pPr>
    </w:lvl>
    <w:lvl w:ilvl="8" w:tplc="0424001B" w:tentative="1">
      <w:start w:val="1"/>
      <w:numFmt w:val="lowerRoman"/>
      <w:lvlText w:val="%9."/>
      <w:lvlJc w:val="right"/>
      <w:pPr>
        <w:ind w:left="7620" w:hanging="180"/>
      </w:pPr>
    </w:lvl>
  </w:abstractNum>
  <w:abstractNum w:abstractNumId="44" w15:restartNumberingAfterBreak="0">
    <w:nsid w:val="744A1DE9"/>
    <w:multiLevelType w:val="multilevel"/>
    <w:tmpl w:val="71E8390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8876A9"/>
    <w:multiLevelType w:val="hybridMultilevel"/>
    <w:tmpl w:val="19CE6B3E"/>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BE9631A"/>
    <w:multiLevelType w:val="hybridMultilevel"/>
    <w:tmpl w:val="76D2B1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0"/>
  </w:num>
  <w:num w:numId="4">
    <w:abstractNumId w:val="19"/>
  </w:num>
  <w:num w:numId="5">
    <w:abstractNumId w:val="23"/>
  </w:num>
  <w:num w:numId="6">
    <w:abstractNumId w:val="39"/>
  </w:num>
  <w:num w:numId="7">
    <w:abstractNumId w:val="43"/>
  </w:num>
  <w:num w:numId="8">
    <w:abstractNumId w:val="16"/>
  </w:num>
  <w:num w:numId="9">
    <w:abstractNumId w:val="21"/>
  </w:num>
  <w:num w:numId="10">
    <w:abstractNumId w:val="17"/>
  </w:num>
  <w:num w:numId="11">
    <w:abstractNumId w:val="45"/>
  </w:num>
  <w:num w:numId="12">
    <w:abstractNumId w:val="33"/>
  </w:num>
  <w:num w:numId="13">
    <w:abstractNumId w:val="6"/>
  </w:num>
  <w:num w:numId="14">
    <w:abstractNumId w:val="3"/>
  </w:num>
  <w:num w:numId="15">
    <w:abstractNumId w:val="8"/>
  </w:num>
  <w:num w:numId="16">
    <w:abstractNumId w:val="18"/>
  </w:num>
  <w:num w:numId="17">
    <w:abstractNumId w:val="13"/>
  </w:num>
  <w:num w:numId="18">
    <w:abstractNumId w:val="22"/>
  </w:num>
  <w:num w:numId="19">
    <w:abstractNumId w:val="1"/>
  </w:num>
  <w:num w:numId="20">
    <w:abstractNumId w:val="27"/>
  </w:num>
  <w:num w:numId="21">
    <w:abstractNumId w:val="28"/>
  </w:num>
  <w:num w:numId="22">
    <w:abstractNumId w:val="34"/>
  </w:num>
  <w:num w:numId="23">
    <w:abstractNumId w:val="30"/>
  </w:num>
  <w:num w:numId="24">
    <w:abstractNumId w:val="4"/>
  </w:num>
  <w:num w:numId="25">
    <w:abstractNumId w:val="2"/>
  </w:num>
  <w:num w:numId="26">
    <w:abstractNumId w:val="10"/>
  </w:num>
  <w:num w:numId="27">
    <w:abstractNumId w:val="12"/>
  </w:num>
  <w:num w:numId="28">
    <w:abstractNumId w:val="35"/>
  </w:num>
  <w:num w:numId="29">
    <w:abstractNumId w:val="31"/>
  </w:num>
  <w:num w:numId="30">
    <w:abstractNumId w:val="41"/>
  </w:num>
  <w:num w:numId="31">
    <w:abstractNumId w:val="7"/>
  </w:num>
  <w:num w:numId="32">
    <w:abstractNumId w:val="46"/>
  </w:num>
  <w:num w:numId="33">
    <w:abstractNumId w:val="32"/>
  </w:num>
  <w:num w:numId="34">
    <w:abstractNumId w:val="14"/>
  </w:num>
  <w:num w:numId="35">
    <w:abstractNumId w:val="29"/>
  </w:num>
  <w:num w:numId="36">
    <w:abstractNumId w:val="5"/>
  </w:num>
  <w:num w:numId="37">
    <w:abstractNumId w:val="40"/>
  </w:num>
  <w:num w:numId="38">
    <w:abstractNumId w:val="11"/>
  </w:num>
  <w:num w:numId="39">
    <w:abstractNumId w:val="20"/>
  </w:num>
  <w:num w:numId="40">
    <w:abstractNumId w:val="25"/>
  </w:num>
  <w:num w:numId="41">
    <w:abstractNumId w:val="37"/>
  </w:num>
  <w:num w:numId="42">
    <w:abstractNumId w:val="24"/>
  </w:num>
  <w:num w:numId="43">
    <w:abstractNumId w:val="42"/>
  </w:num>
  <w:num w:numId="44">
    <w:abstractNumId w:val="26"/>
  </w:num>
  <w:num w:numId="45">
    <w:abstractNumId w:val="15"/>
  </w:num>
  <w:num w:numId="46">
    <w:abstractNumId w:val="4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2D4"/>
    <w:rsid w:val="000015B2"/>
    <w:rsid w:val="00001D58"/>
    <w:rsid w:val="00002599"/>
    <w:rsid w:val="0000551D"/>
    <w:rsid w:val="000078EE"/>
    <w:rsid w:val="00011DC1"/>
    <w:rsid w:val="000125C0"/>
    <w:rsid w:val="00014E46"/>
    <w:rsid w:val="0001606C"/>
    <w:rsid w:val="00017C75"/>
    <w:rsid w:val="000214E4"/>
    <w:rsid w:val="000314C1"/>
    <w:rsid w:val="00032652"/>
    <w:rsid w:val="000326FD"/>
    <w:rsid w:val="0003317E"/>
    <w:rsid w:val="000339B4"/>
    <w:rsid w:val="000347D8"/>
    <w:rsid w:val="00036F03"/>
    <w:rsid w:val="0003776F"/>
    <w:rsid w:val="00040588"/>
    <w:rsid w:val="00040806"/>
    <w:rsid w:val="00042D52"/>
    <w:rsid w:val="00045C57"/>
    <w:rsid w:val="00047529"/>
    <w:rsid w:val="000550CB"/>
    <w:rsid w:val="000563FC"/>
    <w:rsid w:val="000605EC"/>
    <w:rsid w:val="00064354"/>
    <w:rsid w:val="00066746"/>
    <w:rsid w:val="000704AB"/>
    <w:rsid w:val="000718FB"/>
    <w:rsid w:val="00076571"/>
    <w:rsid w:val="000815D3"/>
    <w:rsid w:val="00083B9E"/>
    <w:rsid w:val="00086360"/>
    <w:rsid w:val="0009532A"/>
    <w:rsid w:val="00096B81"/>
    <w:rsid w:val="000A140B"/>
    <w:rsid w:val="000A2529"/>
    <w:rsid w:val="000A4844"/>
    <w:rsid w:val="000A4982"/>
    <w:rsid w:val="000A4D01"/>
    <w:rsid w:val="000A5CBC"/>
    <w:rsid w:val="000A73C4"/>
    <w:rsid w:val="000B082E"/>
    <w:rsid w:val="000B506E"/>
    <w:rsid w:val="000C11B1"/>
    <w:rsid w:val="000C3580"/>
    <w:rsid w:val="000C4A43"/>
    <w:rsid w:val="000D085D"/>
    <w:rsid w:val="000D1401"/>
    <w:rsid w:val="000D1821"/>
    <w:rsid w:val="000D5055"/>
    <w:rsid w:val="000E26A9"/>
    <w:rsid w:val="000E2A29"/>
    <w:rsid w:val="000F052C"/>
    <w:rsid w:val="000F09D9"/>
    <w:rsid w:val="000F1751"/>
    <w:rsid w:val="000F2556"/>
    <w:rsid w:val="000F3B60"/>
    <w:rsid w:val="000F4946"/>
    <w:rsid w:val="000F6F97"/>
    <w:rsid w:val="0010297E"/>
    <w:rsid w:val="00103235"/>
    <w:rsid w:val="00105B13"/>
    <w:rsid w:val="00105D6D"/>
    <w:rsid w:val="00107184"/>
    <w:rsid w:val="00110AC7"/>
    <w:rsid w:val="00110D1C"/>
    <w:rsid w:val="00112631"/>
    <w:rsid w:val="00113991"/>
    <w:rsid w:val="0011476D"/>
    <w:rsid w:val="00114A42"/>
    <w:rsid w:val="00122DA0"/>
    <w:rsid w:val="00123F1E"/>
    <w:rsid w:val="00124052"/>
    <w:rsid w:val="00124A84"/>
    <w:rsid w:val="00127B6C"/>
    <w:rsid w:val="001316D0"/>
    <w:rsid w:val="001358E1"/>
    <w:rsid w:val="0013664F"/>
    <w:rsid w:val="00137361"/>
    <w:rsid w:val="001377C7"/>
    <w:rsid w:val="001421D8"/>
    <w:rsid w:val="00142846"/>
    <w:rsid w:val="001435EB"/>
    <w:rsid w:val="001436BF"/>
    <w:rsid w:val="00143706"/>
    <w:rsid w:val="00144FC9"/>
    <w:rsid w:val="00152C80"/>
    <w:rsid w:val="00155A6E"/>
    <w:rsid w:val="001561F9"/>
    <w:rsid w:val="00161146"/>
    <w:rsid w:val="001616F5"/>
    <w:rsid w:val="00162DBD"/>
    <w:rsid w:val="00162E49"/>
    <w:rsid w:val="00163C1B"/>
    <w:rsid w:val="001676F0"/>
    <w:rsid w:val="00170687"/>
    <w:rsid w:val="001726E6"/>
    <w:rsid w:val="00174239"/>
    <w:rsid w:val="00174347"/>
    <w:rsid w:val="00174770"/>
    <w:rsid w:val="001778FE"/>
    <w:rsid w:val="00184E90"/>
    <w:rsid w:val="001903C2"/>
    <w:rsid w:val="001919FC"/>
    <w:rsid w:val="00194969"/>
    <w:rsid w:val="0019679A"/>
    <w:rsid w:val="001A2544"/>
    <w:rsid w:val="001A2A47"/>
    <w:rsid w:val="001A684B"/>
    <w:rsid w:val="001A726A"/>
    <w:rsid w:val="001B123A"/>
    <w:rsid w:val="001B153C"/>
    <w:rsid w:val="001B2379"/>
    <w:rsid w:val="001B5B0C"/>
    <w:rsid w:val="001B65DF"/>
    <w:rsid w:val="001B7C21"/>
    <w:rsid w:val="001C2DFD"/>
    <w:rsid w:val="001C5DE1"/>
    <w:rsid w:val="001D0E16"/>
    <w:rsid w:val="001D4361"/>
    <w:rsid w:val="001D5173"/>
    <w:rsid w:val="001D6168"/>
    <w:rsid w:val="001D6DB9"/>
    <w:rsid w:val="001E0074"/>
    <w:rsid w:val="001E2CFC"/>
    <w:rsid w:val="001E3336"/>
    <w:rsid w:val="001E3514"/>
    <w:rsid w:val="001E3F23"/>
    <w:rsid w:val="001E4E6F"/>
    <w:rsid w:val="001F2040"/>
    <w:rsid w:val="001F28D8"/>
    <w:rsid w:val="001F4713"/>
    <w:rsid w:val="001F64C5"/>
    <w:rsid w:val="001F7788"/>
    <w:rsid w:val="002013CA"/>
    <w:rsid w:val="002022A2"/>
    <w:rsid w:val="00203ED6"/>
    <w:rsid w:val="002062E7"/>
    <w:rsid w:val="0021039C"/>
    <w:rsid w:val="00210B72"/>
    <w:rsid w:val="00211087"/>
    <w:rsid w:val="002213E2"/>
    <w:rsid w:val="0022783E"/>
    <w:rsid w:val="0023071D"/>
    <w:rsid w:val="00231446"/>
    <w:rsid w:val="00231EA6"/>
    <w:rsid w:val="00232D89"/>
    <w:rsid w:val="00236C19"/>
    <w:rsid w:val="0023724C"/>
    <w:rsid w:val="00237830"/>
    <w:rsid w:val="00237CCE"/>
    <w:rsid w:val="00240C45"/>
    <w:rsid w:val="002410EF"/>
    <w:rsid w:val="00243BA8"/>
    <w:rsid w:val="00245EED"/>
    <w:rsid w:val="00246C14"/>
    <w:rsid w:val="00252DFA"/>
    <w:rsid w:val="002534AF"/>
    <w:rsid w:val="00256388"/>
    <w:rsid w:val="00260657"/>
    <w:rsid w:val="00261BE2"/>
    <w:rsid w:val="00261DEA"/>
    <w:rsid w:val="00262BA1"/>
    <w:rsid w:val="0026392E"/>
    <w:rsid w:val="00271B7D"/>
    <w:rsid w:val="002755C0"/>
    <w:rsid w:val="00281F11"/>
    <w:rsid w:val="002824CE"/>
    <w:rsid w:val="00286025"/>
    <w:rsid w:val="00293759"/>
    <w:rsid w:val="0029457C"/>
    <w:rsid w:val="002A0CA7"/>
    <w:rsid w:val="002A421E"/>
    <w:rsid w:val="002A469B"/>
    <w:rsid w:val="002A5770"/>
    <w:rsid w:val="002C581E"/>
    <w:rsid w:val="002D2376"/>
    <w:rsid w:val="002D5C55"/>
    <w:rsid w:val="002E5350"/>
    <w:rsid w:val="002E65A1"/>
    <w:rsid w:val="002E67CB"/>
    <w:rsid w:val="002E78A9"/>
    <w:rsid w:val="002F3AA3"/>
    <w:rsid w:val="002F4308"/>
    <w:rsid w:val="002F4FC2"/>
    <w:rsid w:val="002F4FF7"/>
    <w:rsid w:val="002F6135"/>
    <w:rsid w:val="002F6809"/>
    <w:rsid w:val="00302AC6"/>
    <w:rsid w:val="00302DF4"/>
    <w:rsid w:val="00304EBE"/>
    <w:rsid w:val="00306241"/>
    <w:rsid w:val="003075E7"/>
    <w:rsid w:val="00312380"/>
    <w:rsid w:val="00324551"/>
    <w:rsid w:val="0033358C"/>
    <w:rsid w:val="00342DDB"/>
    <w:rsid w:val="0034452F"/>
    <w:rsid w:val="0034553A"/>
    <w:rsid w:val="00345EAA"/>
    <w:rsid w:val="003508AA"/>
    <w:rsid w:val="00350D47"/>
    <w:rsid w:val="00351D86"/>
    <w:rsid w:val="00353DF6"/>
    <w:rsid w:val="00356DAC"/>
    <w:rsid w:val="0036028A"/>
    <w:rsid w:val="00361279"/>
    <w:rsid w:val="00362987"/>
    <w:rsid w:val="00374766"/>
    <w:rsid w:val="0037689A"/>
    <w:rsid w:val="00380F02"/>
    <w:rsid w:val="003820D1"/>
    <w:rsid w:val="00383A4C"/>
    <w:rsid w:val="0038617B"/>
    <w:rsid w:val="003865FF"/>
    <w:rsid w:val="00386CE1"/>
    <w:rsid w:val="0039316B"/>
    <w:rsid w:val="00394E11"/>
    <w:rsid w:val="003A1E61"/>
    <w:rsid w:val="003A504A"/>
    <w:rsid w:val="003A5E1E"/>
    <w:rsid w:val="003A64C2"/>
    <w:rsid w:val="003B0B1D"/>
    <w:rsid w:val="003B41FD"/>
    <w:rsid w:val="003B5953"/>
    <w:rsid w:val="003B5B2F"/>
    <w:rsid w:val="003B7375"/>
    <w:rsid w:val="003C1A3F"/>
    <w:rsid w:val="003C218A"/>
    <w:rsid w:val="003C354E"/>
    <w:rsid w:val="003C5132"/>
    <w:rsid w:val="003C5D62"/>
    <w:rsid w:val="003D07E8"/>
    <w:rsid w:val="003D0ADD"/>
    <w:rsid w:val="003D2B02"/>
    <w:rsid w:val="003D3650"/>
    <w:rsid w:val="003D4127"/>
    <w:rsid w:val="003D5E54"/>
    <w:rsid w:val="003D66C0"/>
    <w:rsid w:val="003E0F7E"/>
    <w:rsid w:val="003E1C7E"/>
    <w:rsid w:val="003E42D4"/>
    <w:rsid w:val="003E58B6"/>
    <w:rsid w:val="003E6D01"/>
    <w:rsid w:val="003F1733"/>
    <w:rsid w:val="003F1A10"/>
    <w:rsid w:val="003F27A5"/>
    <w:rsid w:val="003F3584"/>
    <w:rsid w:val="003F42F0"/>
    <w:rsid w:val="003F4F0E"/>
    <w:rsid w:val="003F5277"/>
    <w:rsid w:val="003F6574"/>
    <w:rsid w:val="004026C1"/>
    <w:rsid w:val="00407786"/>
    <w:rsid w:val="00411395"/>
    <w:rsid w:val="00412065"/>
    <w:rsid w:val="0041208B"/>
    <w:rsid w:val="0041441C"/>
    <w:rsid w:val="00415810"/>
    <w:rsid w:val="00416E25"/>
    <w:rsid w:val="004244A4"/>
    <w:rsid w:val="0042472E"/>
    <w:rsid w:val="00426230"/>
    <w:rsid w:val="00426D8B"/>
    <w:rsid w:val="00427533"/>
    <w:rsid w:val="00433595"/>
    <w:rsid w:val="00435562"/>
    <w:rsid w:val="00437502"/>
    <w:rsid w:val="0043784F"/>
    <w:rsid w:val="00437C5C"/>
    <w:rsid w:val="00437DC1"/>
    <w:rsid w:val="00441FB1"/>
    <w:rsid w:val="00445A9C"/>
    <w:rsid w:val="00445B9D"/>
    <w:rsid w:val="00445C76"/>
    <w:rsid w:val="00445F17"/>
    <w:rsid w:val="004525F2"/>
    <w:rsid w:val="00452E0B"/>
    <w:rsid w:val="004537EB"/>
    <w:rsid w:val="00455585"/>
    <w:rsid w:val="00460377"/>
    <w:rsid w:val="00461FFC"/>
    <w:rsid w:val="0046281B"/>
    <w:rsid w:val="004636AC"/>
    <w:rsid w:val="004667B7"/>
    <w:rsid w:val="00472A4E"/>
    <w:rsid w:val="0047350B"/>
    <w:rsid w:val="0047456E"/>
    <w:rsid w:val="00485B97"/>
    <w:rsid w:val="00491B8F"/>
    <w:rsid w:val="004930D5"/>
    <w:rsid w:val="004A384F"/>
    <w:rsid w:val="004B12EC"/>
    <w:rsid w:val="004B318B"/>
    <w:rsid w:val="004B35DA"/>
    <w:rsid w:val="004C49CC"/>
    <w:rsid w:val="004C736A"/>
    <w:rsid w:val="004D4A05"/>
    <w:rsid w:val="004D72AC"/>
    <w:rsid w:val="004E33C8"/>
    <w:rsid w:val="004F0BDF"/>
    <w:rsid w:val="004F23E3"/>
    <w:rsid w:val="004F71DA"/>
    <w:rsid w:val="00503AA8"/>
    <w:rsid w:val="00503C0A"/>
    <w:rsid w:val="00505C5A"/>
    <w:rsid w:val="00514BA6"/>
    <w:rsid w:val="00515EAE"/>
    <w:rsid w:val="00516B6C"/>
    <w:rsid w:val="005173D6"/>
    <w:rsid w:val="00522D03"/>
    <w:rsid w:val="005318FF"/>
    <w:rsid w:val="00532D80"/>
    <w:rsid w:val="005426D5"/>
    <w:rsid w:val="0054433A"/>
    <w:rsid w:val="0054678F"/>
    <w:rsid w:val="00547734"/>
    <w:rsid w:val="00553302"/>
    <w:rsid w:val="005579D0"/>
    <w:rsid w:val="0056002F"/>
    <w:rsid w:val="00566294"/>
    <w:rsid w:val="00567952"/>
    <w:rsid w:val="00577778"/>
    <w:rsid w:val="00581C50"/>
    <w:rsid w:val="00584932"/>
    <w:rsid w:val="00596AFB"/>
    <w:rsid w:val="005A3F9A"/>
    <w:rsid w:val="005A7F8C"/>
    <w:rsid w:val="005B25DC"/>
    <w:rsid w:val="005B4AC7"/>
    <w:rsid w:val="005C2517"/>
    <w:rsid w:val="005D0669"/>
    <w:rsid w:val="005D18B0"/>
    <w:rsid w:val="005D4FB2"/>
    <w:rsid w:val="005D5214"/>
    <w:rsid w:val="005E0279"/>
    <w:rsid w:val="005E26C1"/>
    <w:rsid w:val="005E4D29"/>
    <w:rsid w:val="005E752E"/>
    <w:rsid w:val="005E7BB8"/>
    <w:rsid w:val="005F0E28"/>
    <w:rsid w:val="005F23FF"/>
    <w:rsid w:val="005F5A17"/>
    <w:rsid w:val="005F731A"/>
    <w:rsid w:val="005F7378"/>
    <w:rsid w:val="00601C17"/>
    <w:rsid w:val="006036B4"/>
    <w:rsid w:val="00604CB4"/>
    <w:rsid w:val="00610CE1"/>
    <w:rsid w:val="006114DC"/>
    <w:rsid w:val="00613562"/>
    <w:rsid w:val="00614C42"/>
    <w:rsid w:val="00615032"/>
    <w:rsid w:val="006166A4"/>
    <w:rsid w:val="00616B98"/>
    <w:rsid w:val="00617BED"/>
    <w:rsid w:val="00625CEF"/>
    <w:rsid w:val="006277C4"/>
    <w:rsid w:val="00627F62"/>
    <w:rsid w:val="00634380"/>
    <w:rsid w:val="006357F1"/>
    <w:rsid w:val="006514AF"/>
    <w:rsid w:val="006521A2"/>
    <w:rsid w:val="0065786D"/>
    <w:rsid w:val="00657FD5"/>
    <w:rsid w:val="0066067C"/>
    <w:rsid w:val="00670264"/>
    <w:rsid w:val="00673BD7"/>
    <w:rsid w:val="00677100"/>
    <w:rsid w:val="00680C37"/>
    <w:rsid w:val="00681621"/>
    <w:rsid w:val="006820F6"/>
    <w:rsid w:val="00687DCD"/>
    <w:rsid w:val="0069247B"/>
    <w:rsid w:val="00697282"/>
    <w:rsid w:val="006A2195"/>
    <w:rsid w:val="006A4325"/>
    <w:rsid w:val="006A4F6C"/>
    <w:rsid w:val="006A5C70"/>
    <w:rsid w:val="006A6E7E"/>
    <w:rsid w:val="006B0DF0"/>
    <w:rsid w:val="006B317C"/>
    <w:rsid w:val="006B46DC"/>
    <w:rsid w:val="006B4D47"/>
    <w:rsid w:val="006B7F6E"/>
    <w:rsid w:val="006C4108"/>
    <w:rsid w:val="006C412E"/>
    <w:rsid w:val="006C5D1B"/>
    <w:rsid w:val="006C6BD5"/>
    <w:rsid w:val="006C742D"/>
    <w:rsid w:val="006C744E"/>
    <w:rsid w:val="006D1C63"/>
    <w:rsid w:val="006E1CD2"/>
    <w:rsid w:val="006E3D56"/>
    <w:rsid w:val="006E7104"/>
    <w:rsid w:val="006F0DEF"/>
    <w:rsid w:val="006F2401"/>
    <w:rsid w:val="006F2A34"/>
    <w:rsid w:val="006F495D"/>
    <w:rsid w:val="006F6A64"/>
    <w:rsid w:val="00700C45"/>
    <w:rsid w:val="00702726"/>
    <w:rsid w:val="007125AD"/>
    <w:rsid w:val="0071339D"/>
    <w:rsid w:val="00713825"/>
    <w:rsid w:val="00713A5E"/>
    <w:rsid w:val="007143D5"/>
    <w:rsid w:val="00714A43"/>
    <w:rsid w:val="0071634F"/>
    <w:rsid w:val="00716351"/>
    <w:rsid w:val="00720BD0"/>
    <w:rsid w:val="00722959"/>
    <w:rsid w:val="007251AB"/>
    <w:rsid w:val="00732733"/>
    <w:rsid w:val="007344B1"/>
    <w:rsid w:val="0073484B"/>
    <w:rsid w:val="007356F8"/>
    <w:rsid w:val="00735A0F"/>
    <w:rsid w:val="00735C61"/>
    <w:rsid w:val="007424C0"/>
    <w:rsid w:val="00742B46"/>
    <w:rsid w:val="007433DA"/>
    <w:rsid w:val="00746407"/>
    <w:rsid w:val="0074668F"/>
    <w:rsid w:val="0074792A"/>
    <w:rsid w:val="00751C16"/>
    <w:rsid w:val="007615AC"/>
    <w:rsid w:val="007616D8"/>
    <w:rsid w:val="0076191D"/>
    <w:rsid w:val="0076265D"/>
    <w:rsid w:val="00762B6F"/>
    <w:rsid w:val="00766A73"/>
    <w:rsid w:val="0077102A"/>
    <w:rsid w:val="007723D1"/>
    <w:rsid w:val="007730A0"/>
    <w:rsid w:val="00773AB1"/>
    <w:rsid w:val="00786EFC"/>
    <w:rsid w:val="00790BF9"/>
    <w:rsid w:val="0079205F"/>
    <w:rsid w:val="00792EC3"/>
    <w:rsid w:val="007931D8"/>
    <w:rsid w:val="00793C09"/>
    <w:rsid w:val="00796167"/>
    <w:rsid w:val="007A06DB"/>
    <w:rsid w:val="007A5745"/>
    <w:rsid w:val="007A7B4D"/>
    <w:rsid w:val="007A7FF2"/>
    <w:rsid w:val="007B043F"/>
    <w:rsid w:val="007C12C2"/>
    <w:rsid w:val="007C1A45"/>
    <w:rsid w:val="007C291C"/>
    <w:rsid w:val="007C2945"/>
    <w:rsid w:val="007C514F"/>
    <w:rsid w:val="007D11AF"/>
    <w:rsid w:val="007D22AC"/>
    <w:rsid w:val="007D235B"/>
    <w:rsid w:val="007D347F"/>
    <w:rsid w:val="007D5EAC"/>
    <w:rsid w:val="007E000B"/>
    <w:rsid w:val="007E43BB"/>
    <w:rsid w:val="007E6F40"/>
    <w:rsid w:val="007F199E"/>
    <w:rsid w:val="007F5A98"/>
    <w:rsid w:val="008005CE"/>
    <w:rsid w:val="008008F7"/>
    <w:rsid w:val="00800BE0"/>
    <w:rsid w:val="008017C7"/>
    <w:rsid w:val="0080479E"/>
    <w:rsid w:val="0080533D"/>
    <w:rsid w:val="00825960"/>
    <w:rsid w:val="008304D9"/>
    <w:rsid w:val="00841A5E"/>
    <w:rsid w:val="00842038"/>
    <w:rsid w:val="008421BD"/>
    <w:rsid w:val="00850F79"/>
    <w:rsid w:val="008622A0"/>
    <w:rsid w:val="00866702"/>
    <w:rsid w:val="00870E38"/>
    <w:rsid w:val="00871D4C"/>
    <w:rsid w:val="00875BA4"/>
    <w:rsid w:val="00880231"/>
    <w:rsid w:val="0088164E"/>
    <w:rsid w:val="00882158"/>
    <w:rsid w:val="00886DED"/>
    <w:rsid w:val="0089004F"/>
    <w:rsid w:val="0089090D"/>
    <w:rsid w:val="00893577"/>
    <w:rsid w:val="0089376F"/>
    <w:rsid w:val="00893A3E"/>
    <w:rsid w:val="008954BD"/>
    <w:rsid w:val="0089697A"/>
    <w:rsid w:val="008A17B9"/>
    <w:rsid w:val="008A4E91"/>
    <w:rsid w:val="008B3AC3"/>
    <w:rsid w:val="008B3D1B"/>
    <w:rsid w:val="008B57C8"/>
    <w:rsid w:val="008B7888"/>
    <w:rsid w:val="008C170D"/>
    <w:rsid w:val="008C70C4"/>
    <w:rsid w:val="008D024E"/>
    <w:rsid w:val="008D16E5"/>
    <w:rsid w:val="008E1927"/>
    <w:rsid w:val="008E19B9"/>
    <w:rsid w:val="008E5BDB"/>
    <w:rsid w:val="008E689B"/>
    <w:rsid w:val="008F46AE"/>
    <w:rsid w:val="009005CC"/>
    <w:rsid w:val="00902835"/>
    <w:rsid w:val="00910353"/>
    <w:rsid w:val="0091230B"/>
    <w:rsid w:val="0091434E"/>
    <w:rsid w:val="00917412"/>
    <w:rsid w:val="009238D7"/>
    <w:rsid w:val="009251A7"/>
    <w:rsid w:val="009251F8"/>
    <w:rsid w:val="009256EE"/>
    <w:rsid w:val="009259D9"/>
    <w:rsid w:val="00930083"/>
    <w:rsid w:val="009318A3"/>
    <w:rsid w:val="009327EA"/>
    <w:rsid w:val="00932A0C"/>
    <w:rsid w:val="00934044"/>
    <w:rsid w:val="00934B78"/>
    <w:rsid w:val="00936E90"/>
    <w:rsid w:val="009416CB"/>
    <w:rsid w:val="0094314F"/>
    <w:rsid w:val="009435F2"/>
    <w:rsid w:val="00952F90"/>
    <w:rsid w:val="009534CB"/>
    <w:rsid w:val="00954461"/>
    <w:rsid w:val="00955332"/>
    <w:rsid w:val="00961621"/>
    <w:rsid w:val="00961C2D"/>
    <w:rsid w:val="00961FCB"/>
    <w:rsid w:val="00962698"/>
    <w:rsid w:val="00965E90"/>
    <w:rsid w:val="00966CFC"/>
    <w:rsid w:val="00971E52"/>
    <w:rsid w:val="0097646B"/>
    <w:rsid w:val="009775ED"/>
    <w:rsid w:val="00980F4B"/>
    <w:rsid w:val="0098123A"/>
    <w:rsid w:val="00981BE2"/>
    <w:rsid w:val="00982207"/>
    <w:rsid w:val="00982724"/>
    <w:rsid w:val="009846BE"/>
    <w:rsid w:val="009855C5"/>
    <w:rsid w:val="009869C3"/>
    <w:rsid w:val="00987EF7"/>
    <w:rsid w:val="00990DDA"/>
    <w:rsid w:val="009924C3"/>
    <w:rsid w:val="00997077"/>
    <w:rsid w:val="009A1E10"/>
    <w:rsid w:val="009A2C8C"/>
    <w:rsid w:val="009A35D7"/>
    <w:rsid w:val="009A53D9"/>
    <w:rsid w:val="009B309E"/>
    <w:rsid w:val="009B65DC"/>
    <w:rsid w:val="009B74BF"/>
    <w:rsid w:val="009B774E"/>
    <w:rsid w:val="009C177B"/>
    <w:rsid w:val="009C4374"/>
    <w:rsid w:val="009C5BE3"/>
    <w:rsid w:val="009C7CAC"/>
    <w:rsid w:val="009D3BC4"/>
    <w:rsid w:val="009D72A8"/>
    <w:rsid w:val="009D74F3"/>
    <w:rsid w:val="009E2520"/>
    <w:rsid w:val="009E74A6"/>
    <w:rsid w:val="009F045E"/>
    <w:rsid w:val="009F09D7"/>
    <w:rsid w:val="009F5880"/>
    <w:rsid w:val="00A00FB6"/>
    <w:rsid w:val="00A024FC"/>
    <w:rsid w:val="00A041CC"/>
    <w:rsid w:val="00A04236"/>
    <w:rsid w:val="00A04F43"/>
    <w:rsid w:val="00A050A0"/>
    <w:rsid w:val="00A05137"/>
    <w:rsid w:val="00A1111E"/>
    <w:rsid w:val="00A11336"/>
    <w:rsid w:val="00A116D0"/>
    <w:rsid w:val="00A1381F"/>
    <w:rsid w:val="00A20BA5"/>
    <w:rsid w:val="00A22B2A"/>
    <w:rsid w:val="00A23281"/>
    <w:rsid w:val="00A241A1"/>
    <w:rsid w:val="00A31302"/>
    <w:rsid w:val="00A31D5A"/>
    <w:rsid w:val="00A31D66"/>
    <w:rsid w:val="00A34D50"/>
    <w:rsid w:val="00A353C6"/>
    <w:rsid w:val="00A36C00"/>
    <w:rsid w:val="00A37721"/>
    <w:rsid w:val="00A441BD"/>
    <w:rsid w:val="00A51171"/>
    <w:rsid w:val="00A52D94"/>
    <w:rsid w:val="00A601D9"/>
    <w:rsid w:val="00A60D54"/>
    <w:rsid w:val="00A6471D"/>
    <w:rsid w:val="00A64E6B"/>
    <w:rsid w:val="00A65F76"/>
    <w:rsid w:val="00A76F90"/>
    <w:rsid w:val="00A816AA"/>
    <w:rsid w:val="00A823C1"/>
    <w:rsid w:val="00A84179"/>
    <w:rsid w:val="00A869F9"/>
    <w:rsid w:val="00A90C54"/>
    <w:rsid w:val="00A93325"/>
    <w:rsid w:val="00A94E8E"/>
    <w:rsid w:val="00AA1A24"/>
    <w:rsid w:val="00AB099B"/>
    <w:rsid w:val="00AB09C5"/>
    <w:rsid w:val="00AB1672"/>
    <w:rsid w:val="00AB26C7"/>
    <w:rsid w:val="00AB3AA8"/>
    <w:rsid w:val="00AB5120"/>
    <w:rsid w:val="00AC05D7"/>
    <w:rsid w:val="00AC09E9"/>
    <w:rsid w:val="00AC0AE4"/>
    <w:rsid w:val="00AC1F98"/>
    <w:rsid w:val="00AC5D44"/>
    <w:rsid w:val="00AC5DF5"/>
    <w:rsid w:val="00AD2E7E"/>
    <w:rsid w:val="00AD3ABC"/>
    <w:rsid w:val="00AD5C80"/>
    <w:rsid w:val="00AE307B"/>
    <w:rsid w:val="00AE4E07"/>
    <w:rsid w:val="00AE66B2"/>
    <w:rsid w:val="00AF1765"/>
    <w:rsid w:val="00AF306E"/>
    <w:rsid w:val="00AF3126"/>
    <w:rsid w:val="00AF7B0A"/>
    <w:rsid w:val="00B01671"/>
    <w:rsid w:val="00B02CB7"/>
    <w:rsid w:val="00B06795"/>
    <w:rsid w:val="00B072EF"/>
    <w:rsid w:val="00B07C58"/>
    <w:rsid w:val="00B11F67"/>
    <w:rsid w:val="00B21C72"/>
    <w:rsid w:val="00B247B1"/>
    <w:rsid w:val="00B25139"/>
    <w:rsid w:val="00B263B7"/>
    <w:rsid w:val="00B31DFA"/>
    <w:rsid w:val="00B32F79"/>
    <w:rsid w:val="00B3509B"/>
    <w:rsid w:val="00B36107"/>
    <w:rsid w:val="00B3621F"/>
    <w:rsid w:val="00B3770F"/>
    <w:rsid w:val="00B423C2"/>
    <w:rsid w:val="00B44E00"/>
    <w:rsid w:val="00B450B8"/>
    <w:rsid w:val="00B47B96"/>
    <w:rsid w:val="00B50352"/>
    <w:rsid w:val="00B50F97"/>
    <w:rsid w:val="00B51498"/>
    <w:rsid w:val="00B51DAA"/>
    <w:rsid w:val="00B51F9D"/>
    <w:rsid w:val="00B628BB"/>
    <w:rsid w:val="00B63443"/>
    <w:rsid w:val="00B638A6"/>
    <w:rsid w:val="00B70DDC"/>
    <w:rsid w:val="00B755FB"/>
    <w:rsid w:val="00B75709"/>
    <w:rsid w:val="00B80244"/>
    <w:rsid w:val="00B86E56"/>
    <w:rsid w:val="00B8759F"/>
    <w:rsid w:val="00B875EB"/>
    <w:rsid w:val="00B91311"/>
    <w:rsid w:val="00B91BEF"/>
    <w:rsid w:val="00B9529F"/>
    <w:rsid w:val="00BA7B44"/>
    <w:rsid w:val="00BB14E2"/>
    <w:rsid w:val="00BB2804"/>
    <w:rsid w:val="00BB402C"/>
    <w:rsid w:val="00BB55AA"/>
    <w:rsid w:val="00BC2ACB"/>
    <w:rsid w:val="00BD0944"/>
    <w:rsid w:val="00BD15C7"/>
    <w:rsid w:val="00BD171F"/>
    <w:rsid w:val="00BD2748"/>
    <w:rsid w:val="00BD38E4"/>
    <w:rsid w:val="00BE03DB"/>
    <w:rsid w:val="00BE2773"/>
    <w:rsid w:val="00BE37CE"/>
    <w:rsid w:val="00BE3F06"/>
    <w:rsid w:val="00BE55ED"/>
    <w:rsid w:val="00C00B1E"/>
    <w:rsid w:val="00C07BF5"/>
    <w:rsid w:val="00C07E22"/>
    <w:rsid w:val="00C102B0"/>
    <w:rsid w:val="00C10F35"/>
    <w:rsid w:val="00C12B28"/>
    <w:rsid w:val="00C14E64"/>
    <w:rsid w:val="00C16CAC"/>
    <w:rsid w:val="00C21152"/>
    <w:rsid w:val="00C2355A"/>
    <w:rsid w:val="00C25B84"/>
    <w:rsid w:val="00C30595"/>
    <w:rsid w:val="00C31718"/>
    <w:rsid w:val="00C37BD4"/>
    <w:rsid w:val="00C418D9"/>
    <w:rsid w:val="00C41FD1"/>
    <w:rsid w:val="00C435E8"/>
    <w:rsid w:val="00C47A05"/>
    <w:rsid w:val="00C50DA5"/>
    <w:rsid w:val="00C624B5"/>
    <w:rsid w:val="00C66364"/>
    <w:rsid w:val="00C66A69"/>
    <w:rsid w:val="00C719F2"/>
    <w:rsid w:val="00C72661"/>
    <w:rsid w:val="00C743AC"/>
    <w:rsid w:val="00C8228C"/>
    <w:rsid w:val="00C82291"/>
    <w:rsid w:val="00C83873"/>
    <w:rsid w:val="00C84822"/>
    <w:rsid w:val="00C871DC"/>
    <w:rsid w:val="00CA1935"/>
    <w:rsid w:val="00CA387E"/>
    <w:rsid w:val="00CB29BD"/>
    <w:rsid w:val="00CB31B0"/>
    <w:rsid w:val="00CB63AE"/>
    <w:rsid w:val="00CB7101"/>
    <w:rsid w:val="00CC09D1"/>
    <w:rsid w:val="00CC19D7"/>
    <w:rsid w:val="00CC519C"/>
    <w:rsid w:val="00CC5A93"/>
    <w:rsid w:val="00CC68A0"/>
    <w:rsid w:val="00CC7306"/>
    <w:rsid w:val="00CE2519"/>
    <w:rsid w:val="00CE3270"/>
    <w:rsid w:val="00CF5F93"/>
    <w:rsid w:val="00D017AA"/>
    <w:rsid w:val="00D02EA1"/>
    <w:rsid w:val="00D10AA9"/>
    <w:rsid w:val="00D11BD9"/>
    <w:rsid w:val="00D140C4"/>
    <w:rsid w:val="00D156B3"/>
    <w:rsid w:val="00D16545"/>
    <w:rsid w:val="00D2530C"/>
    <w:rsid w:val="00D3393A"/>
    <w:rsid w:val="00D367C2"/>
    <w:rsid w:val="00D427B4"/>
    <w:rsid w:val="00D45BBF"/>
    <w:rsid w:val="00D50F83"/>
    <w:rsid w:val="00D52521"/>
    <w:rsid w:val="00D606D8"/>
    <w:rsid w:val="00D60BAD"/>
    <w:rsid w:val="00D63556"/>
    <w:rsid w:val="00D63F22"/>
    <w:rsid w:val="00D66B63"/>
    <w:rsid w:val="00D71420"/>
    <w:rsid w:val="00D733C4"/>
    <w:rsid w:val="00D74CDB"/>
    <w:rsid w:val="00D834E7"/>
    <w:rsid w:val="00D86251"/>
    <w:rsid w:val="00D934FE"/>
    <w:rsid w:val="00D94060"/>
    <w:rsid w:val="00D94AAD"/>
    <w:rsid w:val="00D97ADA"/>
    <w:rsid w:val="00DA251B"/>
    <w:rsid w:val="00DA63BE"/>
    <w:rsid w:val="00DB5219"/>
    <w:rsid w:val="00DC0F22"/>
    <w:rsid w:val="00DC324C"/>
    <w:rsid w:val="00DC4AD0"/>
    <w:rsid w:val="00DC4F7A"/>
    <w:rsid w:val="00DC6816"/>
    <w:rsid w:val="00DD06FA"/>
    <w:rsid w:val="00DD1244"/>
    <w:rsid w:val="00DD160B"/>
    <w:rsid w:val="00DD16FC"/>
    <w:rsid w:val="00DD34EC"/>
    <w:rsid w:val="00DD50AB"/>
    <w:rsid w:val="00DE2D2E"/>
    <w:rsid w:val="00DE5D65"/>
    <w:rsid w:val="00DF014B"/>
    <w:rsid w:val="00DF1045"/>
    <w:rsid w:val="00DF1DEB"/>
    <w:rsid w:val="00DF79B0"/>
    <w:rsid w:val="00E060E8"/>
    <w:rsid w:val="00E0694C"/>
    <w:rsid w:val="00E079B7"/>
    <w:rsid w:val="00E108A2"/>
    <w:rsid w:val="00E10C69"/>
    <w:rsid w:val="00E1548C"/>
    <w:rsid w:val="00E172D5"/>
    <w:rsid w:val="00E17F73"/>
    <w:rsid w:val="00E20670"/>
    <w:rsid w:val="00E23676"/>
    <w:rsid w:val="00E2502F"/>
    <w:rsid w:val="00E2540A"/>
    <w:rsid w:val="00E25C97"/>
    <w:rsid w:val="00E33329"/>
    <w:rsid w:val="00E36FFE"/>
    <w:rsid w:val="00E40FB9"/>
    <w:rsid w:val="00E41B24"/>
    <w:rsid w:val="00E41F77"/>
    <w:rsid w:val="00E4556C"/>
    <w:rsid w:val="00E45A46"/>
    <w:rsid w:val="00E53619"/>
    <w:rsid w:val="00E54F4D"/>
    <w:rsid w:val="00E55C00"/>
    <w:rsid w:val="00E61571"/>
    <w:rsid w:val="00E62854"/>
    <w:rsid w:val="00E6390D"/>
    <w:rsid w:val="00E6649E"/>
    <w:rsid w:val="00E71F73"/>
    <w:rsid w:val="00E76B72"/>
    <w:rsid w:val="00E8550A"/>
    <w:rsid w:val="00E901FC"/>
    <w:rsid w:val="00E93FF2"/>
    <w:rsid w:val="00EA04ED"/>
    <w:rsid w:val="00EA0BD8"/>
    <w:rsid w:val="00EA57CC"/>
    <w:rsid w:val="00EA66C2"/>
    <w:rsid w:val="00EC0126"/>
    <w:rsid w:val="00EC05B9"/>
    <w:rsid w:val="00EC0B39"/>
    <w:rsid w:val="00EC0D38"/>
    <w:rsid w:val="00EC461B"/>
    <w:rsid w:val="00EC5ED0"/>
    <w:rsid w:val="00ED127C"/>
    <w:rsid w:val="00ED1659"/>
    <w:rsid w:val="00ED1911"/>
    <w:rsid w:val="00EE3BD7"/>
    <w:rsid w:val="00EE44AA"/>
    <w:rsid w:val="00EE459F"/>
    <w:rsid w:val="00EE6EAB"/>
    <w:rsid w:val="00EF14E0"/>
    <w:rsid w:val="00EF4FEA"/>
    <w:rsid w:val="00EF5F4B"/>
    <w:rsid w:val="00F06DA9"/>
    <w:rsid w:val="00F1082F"/>
    <w:rsid w:val="00F128E2"/>
    <w:rsid w:val="00F17B46"/>
    <w:rsid w:val="00F202B6"/>
    <w:rsid w:val="00F20CE5"/>
    <w:rsid w:val="00F2294F"/>
    <w:rsid w:val="00F272C0"/>
    <w:rsid w:val="00F27A9D"/>
    <w:rsid w:val="00F27EEC"/>
    <w:rsid w:val="00F35B45"/>
    <w:rsid w:val="00F4159A"/>
    <w:rsid w:val="00F44A74"/>
    <w:rsid w:val="00F4566A"/>
    <w:rsid w:val="00F53A64"/>
    <w:rsid w:val="00F53A6E"/>
    <w:rsid w:val="00F54F15"/>
    <w:rsid w:val="00F55E6C"/>
    <w:rsid w:val="00F7284C"/>
    <w:rsid w:val="00F74872"/>
    <w:rsid w:val="00F7540D"/>
    <w:rsid w:val="00F7545D"/>
    <w:rsid w:val="00F75721"/>
    <w:rsid w:val="00F77B2D"/>
    <w:rsid w:val="00F77DBA"/>
    <w:rsid w:val="00F815E1"/>
    <w:rsid w:val="00F82E45"/>
    <w:rsid w:val="00F8391B"/>
    <w:rsid w:val="00F854E9"/>
    <w:rsid w:val="00F85AE8"/>
    <w:rsid w:val="00F863FE"/>
    <w:rsid w:val="00F86E24"/>
    <w:rsid w:val="00F90A08"/>
    <w:rsid w:val="00F91710"/>
    <w:rsid w:val="00F91D02"/>
    <w:rsid w:val="00F9205A"/>
    <w:rsid w:val="00F927D6"/>
    <w:rsid w:val="00F965E5"/>
    <w:rsid w:val="00FA5421"/>
    <w:rsid w:val="00FA6BED"/>
    <w:rsid w:val="00FB28FD"/>
    <w:rsid w:val="00FC3E19"/>
    <w:rsid w:val="00FD5039"/>
    <w:rsid w:val="00FD68B6"/>
    <w:rsid w:val="00FD7EAF"/>
    <w:rsid w:val="00FE111B"/>
    <w:rsid w:val="00FE2B5D"/>
    <w:rsid w:val="00FE646D"/>
    <w:rsid w:val="00FE699D"/>
    <w:rsid w:val="00FF562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73B3D04"/>
  <w15:docId w15:val="{DE14FAC1-76E4-4297-AFA8-842BD27C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37361"/>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slov2"/>
    <w:link w:val="Naslov1Znak"/>
    <w:autoRedefine/>
    <w:qFormat/>
    <w:rsid w:val="00491B8F"/>
    <w:pPr>
      <w:spacing w:before="120" w:after="320"/>
      <w:outlineLvl w:val="0"/>
    </w:pPr>
    <w:rPr>
      <w:rFonts w:ascii="Arial" w:hAnsi="Arial"/>
      <w:b/>
      <w:kern w:val="28"/>
      <w:sz w:val="28"/>
    </w:rPr>
  </w:style>
  <w:style w:type="paragraph" w:styleId="Naslov2">
    <w:name w:val="heading 2"/>
    <w:basedOn w:val="Navaden"/>
    <w:next w:val="Navaden"/>
    <w:link w:val="Naslov2Znak"/>
    <w:qFormat/>
    <w:rsid w:val="007D5EAC"/>
    <w:pPr>
      <w:keepNext/>
      <w:numPr>
        <w:ilvl w:val="1"/>
        <w:numId w:val="1"/>
      </w:numPr>
      <w:spacing w:before="240" w:after="60" w:line="360" w:lineRule="auto"/>
      <w:outlineLvl w:val="1"/>
    </w:pPr>
    <w:rPr>
      <w:b/>
      <w:i/>
      <w:lang w:val="en-US"/>
    </w:rPr>
  </w:style>
  <w:style w:type="paragraph" w:styleId="Naslov3">
    <w:name w:val="heading 3"/>
    <w:basedOn w:val="Navaden"/>
    <w:next w:val="Navaden"/>
    <w:link w:val="Naslov3Znak"/>
    <w:qFormat/>
    <w:rsid w:val="007D5EAC"/>
    <w:pPr>
      <w:keepNext/>
      <w:numPr>
        <w:ilvl w:val="2"/>
        <w:numId w:val="1"/>
      </w:numPr>
      <w:spacing w:before="240" w:after="60"/>
      <w:jc w:val="both"/>
      <w:outlineLvl w:val="2"/>
    </w:pPr>
    <w:rPr>
      <w:rFonts w:ascii="Arial" w:hAnsi="Arial"/>
      <w:b/>
      <w:sz w:val="24"/>
      <w:lang w:val="en-US"/>
    </w:rPr>
  </w:style>
  <w:style w:type="paragraph" w:styleId="Naslov4">
    <w:name w:val="heading 4"/>
    <w:basedOn w:val="Navaden"/>
    <w:next w:val="Navaden"/>
    <w:link w:val="Naslov4Znak"/>
    <w:qFormat/>
    <w:rsid w:val="007D5EAC"/>
    <w:pPr>
      <w:keepNext/>
      <w:numPr>
        <w:ilvl w:val="3"/>
        <w:numId w:val="1"/>
      </w:numPr>
      <w:ind w:left="568"/>
      <w:outlineLvl w:val="3"/>
    </w:pPr>
    <w:rPr>
      <w:rFonts w:ascii="Arial" w:hAnsi="Arial"/>
      <w:b/>
      <w:sz w:val="22"/>
      <w:u w:val="single"/>
    </w:rPr>
  </w:style>
  <w:style w:type="paragraph" w:styleId="Naslov5">
    <w:name w:val="heading 5"/>
    <w:basedOn w:val="Navaden"/>
    <w:next w:val="Navaden"/>
    <w:link w:val="Naslov5Znak"/>
    <w:qFormat/>
    <w:rsid w:val="007D5EAC"/>
    <w:pPr>
      <w:keepNext/>
      <w:numPr>
        <w:ilvl w:val="4"/>
        <w:numId w:val="1"/>
      </w:numPr>
      <w:ind w:left="2744" w:hanging="2064"/>
      <w:outlineLvl w:val="4"/>
    </w:pPr>
    <w:rPr>
      <w:rFonts w:ascii="Arial" w:hAnsi="Arial"/>
      <w:sz w:val="22"/>
      <w:u w:val="single"/>
    </w:rPr>
  </w:style>
  <w:style w:type="paragraph" w:styleId="Naslov6">
    <w:name w:val="heading 6"/>
    <w:basedOn w:val="Navaden"/>
    <w:next w:val="Navaden"/>
    <w:link w:val="Naslov6Znak"/>
    <w:qFormat/>
    <w:rsid w:val="00491B8F"/>
    <w:pPr>
      <w:spacing w:before="100" w:after="100"/>
      <w:jc w:val="both"/>
      <w:outlineLvl w:val="5"/>
    </w:pPr>
    <w:rPr>
      <w:rFonts w:ascii="Arial" w:hAnsi="Arial"/>
      <w:b/>
      <w:kern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3E42D4"/>
    <w:pPr>
      <w:widowControl w:val="0"/>
      <w:autoSpaceDE w:val="0"/>
      <w:autoSpaceDN w:val="0"/>
      <w:adjustRightInd w:val="0"/>
      <w:spacing w:after="0" w:line="240" w:lineRule="auto"/>
    </w:pPr>
    <w:rPr>
      <w:rFonts w:ascii="Arial" w:eastAsia="Times New Roman" w:hAnsi="Arial" w:cs="Times New Roman"/>
      <w:color w:val="000000"/>
      <w:sz w:val="24"/>
      <w:szCs w:val="20"/>
      <w:lang w:eastAsia="sl-SI"/>
    </w:rPr>
  </w:style>
  <w:style w:type="table" w:styleId="Tabelamrea">
    <w:name w:val="Table Grid"/>
    <w:basedOn w:val="Navadnatabela"/>
    <w:uiPriority w:val="99"/>
    <w:rsid w:val="006F6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nhideWhenUsed/>
    <w:rsid w:val="006F6A64"/>
    <w:pPr>
      <w:tabs>
        <w:tab w:val="center" w:pos="4536"/>
        <w:tab w:val="right" w:pos="9072"/>
      </w:tabs>
    </w:pPr>
  </w:style>
  <w:style w:type="character" w:customStyle="1" w:styleId="GlavaZnak">
    <w:name w:val="Glava Znak"/>
    <w:basedOn w:val="Privzetapisavaodstavka"/>
    <w:link w:val="Glava"/>
    <w:uiPriority w:val="99"/>
    <w:rsid w:val="006F6A64"/>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6F6A64"/>
    <w:pPr>
      <w:tabs>
        <w:tab w:val="center" w:pos="4536"/>
        <w:tab w:val="right" w:pos="9072"/>
      </w:tabs>
    </w:pPr>
  </w:style>
  <w:style w:type="character" w:customStyle="1" w:styleId="NogaZnak">
    <w:name w:val="Noga Znak"/>
    <w:basedOn w:val="Privzetapisavaodstavka"/>
    <w:link w:val="Noga"/>
    <w:uiPriority w:val="99"/>
    <w:rsid w:val="006F6A64"/>
    <w:rPr>
      <w:rFonts w:ascii="Times New Roman" w:eastAsia="Times New Roman" w:hAnsi="Times New Roman" w:cs="Times New Roman"/>
      <w:sz w:val="20"/>
      <w:szCs w:val="20"/>
      <w:lang w:eastAsia="sl-SI"/>
    </w:rPr>
  </w:style>
  <w:style w:type="paragraph" w:styleId="Telobesedila3">
    <w:name w:val="Body Text 3"/>
    <w:basedOn w:val="Navaden"/>
    <w:link w:val="Telobesedila3Znak"/>
    <w:rsid w:val="00CE2519"/>
    <w:pPr>
      <w:jc w:val="both"/>
    </w:pPr>
    <w:rPr>
      <w:rFonts w:ascii="Arial" w:hAnsi="Arial"/>
      <w:sz w:val="22"/>
    </w:rPr>
  </w:style>
  <w:style w:type="character" w:customStyle="1" w:styleId="Telobesedila3Znak">
    <w:name w:val="Telo besedila 3 Znak"/>
    <w:basedOn w:val="Privzetapisavaodstavka"/>
    <w:link w:val="Telobesedila3"/>
    <w:rsid w:val="00CE2519"/>
    <w:rPr>
      <w:rFonts w:ascii="Arial" w:eastAsia="Times New Roman" w:hAnsi="Arial" w:cs="Times New Roman"/>
      <w:szCs w:val="20"/>
      <w:lang w:eastAsia="sl-SI"/>
    </w:rPr>
  </w:style>
  <w:style w:type="character" w:customStyle="1" w:styleId="Naslov2Znak">
    <w:name w:val="Naslov 2 Znak"/>
    <w:basedOn w:val="Privzetapisavaodstavka"/>
    <w:link w:val="Naslov2"/>
    <w:rsid w:val="007D5EAC"/>
    <w:rPr>
      <w:rFonts w:ascii="Times New Roman" w:eastAsia="Times New Roman" w:hAnsi="Times New Roman" w:cs="Times New Roman"/>
      <w:b/>
      <w:i/>
      <w:sz w:val="20"/>
      <w:szCs w:val="20"/>
      <w:lang w:val="en-US" w:eastAsia="sl-SI"/>
    </w:rPr>
  </w:style>
  <w:style w:type="character" w:customStyle="1" w:styleId="Naslov3Znak">
    <w:name w:val="Naslov 3 Znak"/>
    <w:basedOn w:val="Privzetapisavaodstavka"/>
    <w:link w:val="Naslov3"/>
    <w:rsid w:val="007D5EAC"/>
    <w:rPr>
      <w:rFonts w:ascii="Arial" w:eastAsia="Times New Roman" w:hAnsi="Arial" w:cs="Times New Roman"/>
      <w:b/>
      <w:sz w:val="24"/>
      <w:szCs w:val="20"/>
      <w:lang w:val="en-US" w:eastAsia="sl-SI"/>
    </w:rPr>
  </w:style>
  <w:style w:type="character" w:customStyle="1" w:styleId="Naslov4Znak">
    <w:name w:val="Naslov 4 Znak"/>
    <w:basedOn w:val="Privzetapisavaodstavka"/>
    <w:link w:val="Naslov4"/>
    <w:rsid w:val="007D5EAC"/>
    <w:rPr>
      <w:rFonts w:ascii="Arial" w:eastAsia="Times New Roman" w:hAnsi="Arial" w:cs="Times New Roman"/>
      <w:b/>
      <w:szCs w:val="20"/>
      <w:u w:val="single"/>
      <w:lang w:eastAsia="sl-SI"/>
    </w:rPr>
  </w:style>
  <w:style w:type="character" w:customStyle="1" w:styleId="Naslov5Znak">
    <w:name w:val="Naslov 5 Znak"/>
    <w:basedOn w:val="Privzetapisavaodstavka"/>
    <w:link w:val="Naslov5"/>
    <w:rsid w:val="007D5EAC"/>
    <w:rPr>
      <w:rFonts w:ascii="Arial" w:eastAsia="Times New Roman" w:hAnsi="Arial" w:cs="Times New Roman"/>
      <w:szCs w:val="20"/>
      <w:u w:val="single"/>
      <w:lang w:eastAsia="sl-SI"/>
    </w:rPr>
  </w:style>
  <w:style w:type="paragraph" w:styleId="Odstavekseznama">
    <w:name w:val="List Paragraph"/>
    <w:basedOn w:val="Navaden"/>
    <w:uiPriority w:val="34"/>
    <w:qFormat/>
    <w:rsid w:val="007D5EAC"/>
    <w:pPr>
      <w:ind w:left="720"/>
      <w:contextualSpacing/>
    </w:pPr>
  </w:style>
  <w:style w:type="paragraph" w:customStyle="1" w:styleId="ListParagraph1">
    <w:name w:val="List Paragraph1"/>
    <w:basedOn w:val="Navaden"/>
    <w:rsid w:val="00271B7D"/>
    <w:pPr>
      <w:suppressAutoHyphens/>
      <w:spacing w:after="200" w:line="276" w:lineRule="auto"/>
      <w:ind w:left="720"/>
    </w:pPr>
    <w:rPr>
      <w:rFonts w:ascii="Calibri" w:eastAsia="Calibri" w:hAnsi="Calibri"/>
      <w:sz w:val="22"/>
      <w:szCs w:val="22"/>
      <w:lang w:eastAsia="ar-SA"/>
    </w:rPr>
  </w:style>
  <w:style w:type="character" w:styleId="tevilkastrani">
    <w:name w:val="page number"/>
    <w:basedOn w:val="Privzetapisavaodstavka"/>
    <w:rsid w:val="00547734"/>
  </w:style>
  <w:style w:type="paragraph" w:customStyle="1" w:styleId="i">
    <w:name w:val="i"/>
    <w:basedOn w:val="Navaden"/>
    <w:uiPriority w:val="99"/>
    <w:rsid w:val="00441FB1"/>
    <w:pPr>
      <w:jc w:val="both"/>
    </w:pPr>
    <w:rPr>
      <w:rFonts w:ascii="Univers" w:hAnsi="Univers" w:cs="Univers"/>
      <w:sz w:val="22"/>
      <w:szCs w:val="22"/>
    </w:rPr>
  </w:style>
  <w:style w:type="paragraph" w:styleId="HTML-oblikovano">
    <w:name w:val="HTML Preformatted"/>
    <w:basedOn w:val="Navaden"/>
    <w:link w:val="HTML-oblikovanoZnak"/>
    <w:uiPriority w:val="99"/>
    <w:rsid w:val="00441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sz w:val="13"/>
      <w:szCs w:val="13"/>
    </w:rPr>
  </w:style>
  <w:style w:type="character" w:customStyle="1" w:styleId="HTML-oblikovanoZnak">
    <w:name w:val="HTML-oblikovano Znak"/>
    <w:basedOn w:val="Privzetapisavaodstavka"/>
    <w:link w:val="HTML-oblikovano"/>
    <w:uiPriority w:val="99"/>
    <w:rsid w:val="00441FB1"/>
    <w:rPr>
      <w:rFonts w:ascii="Courier New" w:eastAsia="Arial Unicode MS" w:hAnsi="Courier New" w:cs="Courier New"/>
      <w:sz w:val="13"/>
      <w:szCs w:val="13"/>
      <w:lang w:eastAsia="sl-SI"/>
    </w:rPr>
  </w:style>
  <w:style w:type="paragraph" w:customStyle="1" w:styleId="BodyText31">
    <w:name w:val="Body Text 31"/>
    <w:basedOn w:val="Navaden"/>
    <w:uiPriority w:val="99"/>
    <w:rsid w:val="00441FB1"/>
    <w:pPr>
      <w:jc w:val="both"/>
    </w:pPr>
    <w:rPr>
      <w:rFonts w:ascii="Arial" w:hAnsi="Arial" w:cs="Arial"/>
      <w:sz w:val="22"/>
      <w:szCs w:val="22"/>
    </w:rPr>
  </w:style>
  <w:style w:type="paragraph" w:customStyle="1" w:styleId="Predoblikovano">
    <w:name w:val="Predoblikovano"/>
    <w:basedOn w:val="Navaden"/>
    <w:uiPriority w:val="99"/>
    <w:rsid w:val="00441FB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Odstavekseznama2">
    <w:name w:val="Odstavek seznama2"/>
    <w:basedOn w:val="Navaden"/>
    <w:rsid w:val="00441FB1"/>
    <w:pPr>
      <w:suppressAutoHyphens/>
      <w:spacing w:after="200" w:line="276" w:lineRule="auto"/>
      <w:ind w:left="720"/>
    </w:pPr>
    <w:rPr>
      <w:rFonts w:ascii="Calibri" w:eastAsia="Calibri" w:hAnsi="Calibri"/>
      <w:sz w:val="22"/>
      <w:szCs w:val="22"/>
      <w:lang w:eastAsia="ar-SA"/>
    </w:rPr>
  </w:style>
  <w:style w:type="paragraph" w:customStyle="1" w:styleId="alineazaodstavkom">
    <w:name w:val="alineazaodstavkom"/>
    <w:basedOn w:val="Navaden"/>
    <w:rsid w:val="0033358C"/>
    <w:pPr>
      <w:spacing w:before="100" w:beforeAutospacing="1" w:after="100" w:afterAutospacing="1"/>
    </w:pPr>
    <w:rPr>
      <w:sz w:val="24"/>
      <w:szCs w:val="24"/>
    </w:rPr>
  </w:style>
  <w:style w:type="paragraph" w:customStyle="1" w:styleId="tevilnatoka">
    <w:name w:val="tevilnatoka"/>
    <w:basedOn w:val="Navaden"/>
    <w:rsid w:val="00F7540D"/>
    <w:pPr>
      <w:spacing w:before="100" w:beforeAutospacing="1" w:after="100" w:afterAutospacing="1"/>
    </w:pPr>
    <w:rPr>
      <w:sz w:val="24"/>
      <w:szCs w:val="24"/>
    </w:rPr>
  </w:style>
  <w:style w:type="paragraph" w:styleId="Telobesedila2">
    <w:name w:val="Body Text 2"/>
    <w:basedOn w:val="Navaden"/>
    <w:link w:val="Telobesedila2Znak"/>
    <w:uiPriority w:val="99"/>
    <w:unhideWhenUsed/>
    <w:rsid w:val="001903C2"/>
    <w:pPr>
      <w:spacing w:after="120" w:line="480" w:lineRule="auto"/>
    </w:pPr>
  </w:style>
  <w:style w:type="character" w:customStyle="1" w:styleId="Telobesedila2Znak">
    <w:name w:val="Telo besedila 2 Znak"/>
    <w:basedOn w:val="Privzetapisavaodstavka"/>
    <w:link w:val="Telobesedila2"/>
    <w:uiPriority w:val="99"/>
    <w:rsid w:val="001903C2"/>
    <w:rPr>
      <w:rFonts w:ascii="Times New Roman" w:eastAsia="Times New Roman" w:hAnsi="Times New Roman" w:cs="Times New Roman"/>
      <w:sz w:val="20"/>
      <w:szCs w:val="20"/>
      <w:lang w:eastAsia="sl-SI"/>
    </w:rPr>
  </w:style>
  <w:style w:type="paragraph" w:styleId="Golobesedilo">
    <w:name w:val="Plain Text"/>
    <w:basedOn w:val="Navaden"/>
    <w:link w:val="GolobesediloZnak"/>
    <w:rsid w:val="001903C2"/>
    <w:rPr>
      <w:rFonts w:ascii="Courier New" w:hAnsi="Courier New"/>
      <w:lang w:val="en-US" w:eastAsia="en-US"/>
    </w:rPr>
  </w:style>
  <w:style w:type="character" w:customStyle="1" w:styleId="GolobesediloZnak">
    <w:name w:val="Golo besedilo Znak"/>
    <w:basedOn w:val="Privzetapisavaodstavka"/>
    <w:link w:val="Golobesedilo"/>
    <w:rsid w:val="001903C2"/>
    <w:rPr>
      <w:rFonts w:ascii="Courier New" w:eastAsia="Times New Roman" w:hAnsi="Courier New" w:cs="Times New Roman"/>
      <w:sz w:val="20"/>
      <w:szCs w:val="20"/>
      <w:lang w:val="en-US"/>
    </w:rPr>
  </w:style>
  <w:style w:type="character" w:styleId="Hiperpovezava">
    <w:name w:val="Hyperlink"/>
    <w:basedOn w:val="Privzetapisavaodstavka"/>
    <w:uiPriority w:val="99"/>
    <w:semiHidden/>
    <w:unhideWhenUsed/>
    <w:rsid w:val="00C12B28"/>
    <w:rPr>
      <w:color w:val="0000FF"/>
      <w:u w:val="single"/>
    </w:rPr>
  </w:style>
  <w:style w:type="paragraph" w:customStyle="1" w:styleId="Golobesedilo1">
    <w:name w:val="Golo besedilo1"/>
    <w:basedOn w:val="Navaden"/>
    <w:rsid w:val="0076265D"/>
    <w:pPr>
      <w:suppressAutoHyphens/>
    </w:pPr>
    <w:rPr>
      <w:rFonts w:ascii="Courier New" w:hAnsi="Courier New" w:cs="Courier New"/>
      <w:lang w:val="en-US" w:eastAsia="zh-CN"/>
    </w:rPr>
  </w:style>
  <w:style w:type="character" w:customStyle="1" w:styleId="Naslov1Znak">
    <w:name w:val="Naslov 1 Znak"/>
    <w:basedOn w:val="Privzetapisavaodstavka"/>
    <w:link w:val="Naslov1"/>
    <w:rsid w:val="00491B8F"/>
    <w:rPr>
      <w:rFonts w:ascii="Arial" w:eastAsia="Times New Roman" w:hAnsi="Arial" w:cs="Times New Roman"/>
      <w:b/>
      <w:kern w:val="28"/>
      <w:sz w:val="28"/>
      <w:szCs w:val="20"/>
      <w:lang w:eastAsia="sl-SI"/>
    </w:rPr>
  </w:style>
  <w:style w:type="character" w:customStyle="1" w:styleId="Naslov6Znak">
    <w:name w:val="Naslov 6 Znak"/>
    <w:basedOn w:val="Privzetapisavaodstavka"/>
    <w:link w:val="Naslov6"/>
    <w:rsid w:val="00491B8F"/>
    <w:rPr>
      <w:rFonts w:ascii="Arial" w:eastAsia="Times New Roman" w:hAnsi="Arial" w:cs="Times New Roman"/>
      <w:b/>
      <w:kern w:val="28"/>
      <w:sz w:val="20"/>
      <w:szCs w:val="20"/>
      <w:lang w:eastAsia="sl-SI"/>
    </w:rPr>
  </w:style>
  <w:style w:type="numbering" w:customStyle="1" w:styleId="Stevilcenje">
    <w:name w:val="Stevilcenje"/>
    <w:basedOn w:val="Brezseznama"/>
    <w:rsid w:val="00491B8F"/>
    <w:pPr>
      <w:numPr>
        <w:numId w:val="4"/>
      </w:numPr>
    </w:pPr>
  </w:style>
  <w:style w:type="paragraph" w:customStyle="1" w:styleId="Naslov21">
    <w:name w:val="Naslov 21"/>
    <w:basedOn w:val="Odstavekseznama"/>
    <w:qFormat/>
    <w:rsid w:val="00E6649E"/>
    <w:pPr>
      <w:numPr>
        <w:numId w:val="5"/>
      </w:numPr>
      <w:spacing w:before="240" w:after="60" w:line="360" w:lineRule="auto"/>
      <w:ind w:left="1134" w:hanging="1134"/>
    </w:pPr>
    <w:rPr>
      <w:rFonts w:ascii="Calibri" w:eastAsiaTheme="minorHAnsi" w:hAnsi="Calibri" w:cstheme="minorBidi"/>
      <w:b/>
      <w:i/>
      <w:sz w:val="24"/>
      <w:szCs w:val="22"/>
      <w:lang w:eastAsia="en-US"/>
    </w:rPr>
  </w:style>
  <w:style w:type="paragraph" w:customStyle="1" w:styleId="Naslov31">
    <w:name w:val="Naslov 31"/>
    <w:basedOn w:val="Naslov21"/>
    <w:link w:val="Naslov3Char"/>
    <w:qFormat/>
    <w:rsid w:val="00E6649E"/>
    <w:pPr>
      <w:numPr>
        <w:ilvl w:val="1"/>
      </w:numPr>
    </w:pPr>
    <w:rPr>
      <w:i w:val="0"/>
    </w:rPr>
  </w:style>
  <w:style w:type="paragraph" w:customStyle="1" w:styleId="Naslov41">
    <w:name w:val="Naslov 41"/>
    <w:basedOn w:val="Naslov31"/>
    <w:qFormat/>
    <w:rsid w:val="00E6649E"/>
    <w:pPr>
      <w:numPr>
        <w:ilvl w:val="2"/>
      </w:numPr>
      <w:ind w:left="1134" w:hanging="1134"/>
    </w:pPr>
    <w:rPr>
      <w:i/>
    </w:rPr>
  </w:style>
  <w:style w:type="character" w:customStyle="1" w:styleId="Naslov3Char">
    <w:name w:val="Naslov 3 Char"/>
    <w:basedOn w:val="Privzetapisavaodstavka"/>
    <w:link w:val="Naslov31"/>
    <w:rsid w:val="00E6649E"/>
    <w:rPr>
      <w:rFonts w:ascii="Calibri" w:hAnsi="Calibri"/>
      <w:b/>
      <w:sz w:val="24"/>
    </w:rPr>
  </w:style>
  <w:style w:type="paragraph" w:customStyle="1" w:styleId="m7980034846466358539msolistparagraph">
    <w:name w:val="m_7980034846466358539msolistparagraph"/>
    <w:basedOn w:val="Navaden"/>
    <w:rsid w:val="003B0B1D"/>
    <w:pPr>
      <w:spacing w:before="100" w:beforeAutospacing="1" w:after="100" w:afterAutospacing="1"/>
    </w:pPr>
    <w:rPr>
      <w:sz w:val="24"/>
      <w:szCs w:val="24"/>
      <w:lang w:val="en-US" w:eastAsia="en-US"/>
    </w:rPr>
  </w:style>
  <w:style w:type="paragraph" w:styleId="Brezrazmikov">
    <w:name w:val="No Spacing"/>
    <w:uiPriority w:val="1"/>
    <w:qFormat/>
    <w:rsid w:val="003B0B1D"/>
    <w:pPr>
      <w:spacing w:after="0" w:line="240" w:lineRule="auto"/>
    </w:pPr>
    <w:rPr>
      <w:rFonts w:ascii="Times New Roman" w:eastAsia="Times New Roman" w:hAnsi="Times New Roman" w:cs="Times New Roman"/>
      <w:sz w:val="20"/>
      <w:szCs w:val="20"/>
      <w:lang w:eastAsia="sl-SI"/>
    </w:rPr>
  </w:style>
  <w:style w:type="character" w:styleId="Neenpoudarek">
    <w:name w:val="Subtle Emphasis"/>
    <w:basedOn w:val="Privzetapisavaodstavka"/>
    <w:uiPriority w:val="19"/>
    <w:qFormat/>
    <w:rsid w:val="00713825"/>
    <w:rPr>
      <w:i/>
      <w:iCs/>
      <w:color w:val="404040" w:themeColor="text1" w:themeTint="BF"/>
    </w:rPr>
  </w:style>
  <w:style w:type="paragraph" w:styleId="Besedilooblaka">
    <w:name w:val="Balloon Text"/>
    <w:basedOn w:val="Navaden"/>
    <w:link w:val="BesedilooblakaZnak"/>
    <w:uiPriority w:val="99"/>
    <w:semiHidden/>
    <w:unhideWhenUsed/>
    <w:rsid w:val="00D6355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63556"/>
    <w:rPr>
      <w:rFonts w:ascii="Segoe UI" w:eastAsia="Times New Roman" w:hAnsi="Segoe UI" w:cs="Segoe UI"/>
      <w:sz w:val="18"/>
      <w:szCs w:val="18"/>
      <w:lang w:eastAsia="sl-SI"/>
    </w:rPr>
  </w:style>
  <w:style w:type="table" w:customStyle="1" w:styleId="EleaiC-Enostavnatabela">
    <w:name w:val="Elea iC - Enostavna tabela"/>
    <w:basedOn w:val="Navadnatabela"/>
    <w:uiPriority w:val="99"/>
    <w:qFormat/>
    <w:rsid w:val="00A31D66"/>
    <w:pPr>
      <w:spacing w:after="0" w:line="240" w:lineRule="auto"/>
      <w:ind w:left="85" w:right="85"/>
    </w:pPr>
    <w:rPr>
      <w:color w:val="000000"/>
      <w:sz w:val="18"/>
      <w:szCs w:val="20"/>
    </w:rPr>
    <w:tblPr>
      <w:jc w:val="center"/>
      <w:tblBorders>
        <w:top w:val="single" w:sz="4" w:space="0" w:color="636266"/>
        <w:bottom w:val="single" w:sz="4" w:space="0" w:color="636266"/>
        <w:insideH w:val="single" w:sz="4" w:space="0" w:color="636266"/>
        <w:insideV w:val="single" w:sz="4" w:space="0" w:color="636266"/>
      </w:tblBorders>
      <w:tblCellMar>
        <w:top w:w="57" w:type="dxa"/>
        <w:left w:w="0" w:type="dxa"/>
        <w:bottom w:w="57" w:type="dxa"/>
        <w:right w:w="0" w:type="dxa"/>
      </w:tblCellMar>
    </w:tblPr>
    <w:trPr>
      <w:cantSplit/>
      <w:jc w:val="center"/>
    </w:trPr>
    <w:tcPr>
      <w:vAlign w:val="center"/>
    </w:tcPr>
  </w:style>
  <w:style w:type="paragraph" w:customStyle="1" w:styleId="pripomberdee">
    <w:name w:val="pripombe rdeče"/>
    <w:basedOn w:val="Navaden"/>
    <w:next w:val="Navaden"/>
    <w:link w:val="pripomberdeeZnak"/>
    <w:qFormat/>
    <w:rsid w:val="00A31D66"/>
    <w:pPr>
      <w:ind w:left="85" w:right="85"/>
    </w:pPr>
    <w:rPr>
      <w:rFonts w:asciiTheme="minorHAnsi" w:eastAsiaTheme="minorHAnsi" w:hAnsiTheme="minorHAnsi" w:cstheme="minorBidi"/>
      <w:color w:val="C00000"/>
      <w:sz w:val="16"/>
      <w:lang w:eastAsia="en-US"/>
    </w:rPr>
  </w:style>
  <w:style w:type="character" w:customStyle="1" w:styleId="pripomberdeeZnak">
    <w:name w:val="pripombe rdeče Znak"/>
    <w:basedOn w:val="Privzetapisavaodstavka"/>
    <w:link w:val="pripomberdee"/>
    <w:rsid w:val="00A31D66"/>
    <w:rPr>
      <w:color w:val="C00000"/>
      <w:sz w:val="16"/>
      <w:szCs w:val="20"/>
    </w:rPr>
  </w:style>
  <w:style w:type="paragraph" w:customStyle="1" w:styleId="KAZALONASLOV">
    <w:name w:val="KAZALONASLOV"/>
    <w:basedOn w:val="Navaden"/>
    <w:rsid w:val="009435F2"/>
    <w:pPr>
      <w:widowControl w:val="0"/>
      <w:spacing w:after="360"/>
    </w:pPr>
    <w:rPr>
      <w:rFonts w:ascii="SL Swiss" w:hAnsi="SL Swiss"/>
      <w:b/>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35214">
      <w:bodyDiv w:val="1"/>
      <w:marLeft w:val="0"/>
      <w:marRight w:val="0"/>
      <w:marTop w:val="0"/>
      <w:marBottom w:val="0"/>
      <w:divBdr>
        <w:top w:val="none" w:sz="0" w:space="0" w:color="auto"/>
        <w:left w:val="none" w:sz="0" w:space="0" w:color="auto"/>
        <w:bottom w:val="none" w:sz="0" w:space="0" w:color="auto"/>
        <w:right w:val="none" w:sz="0" w:space="0" w:color="auto"/>
      </w:divBdr>
    </w:div>
    <w:div w:id="314341059">
      <w:bodyDiv w:val="1"/>
      <w:marLeft w:val="0"/>
      <w:marRight w:val="0"/>
      <w:marTop w:val="0"/>
      <w:marBottom w:val="0"/>
      <w:divBdr>
        <w:top w:val="none" w:sz="0" w:space="0" w:color="auto"/>
        <w:left w:val="none" w:sz="0" w:space="0" w:color="auto"/>
        <w:bottom w:val="none" w:sz="0" w:space="0" w:color="auto"/>
        <w:right w:val="none" w:sz="0" w:space="0" w:color="auto"/>
      </w:divBdr>
    </w:div>
    <w:div w:id="451556136">
      <w:bodyDiv w:val="1"/>
      <w:marLeft w:val="0"/>
      <w:marRight w:val="0"/>
      <w:marTop w:val="0"/>
      <w:marBottom w:val="0"/>
      <w:divBdr>
        <w:top w:val="none" w:sz="0" w:space="0" w:color="auto"/>
        <w:left w:val="none" w:sz="0" w:space="0" w:color="auto"/>
        <w:bottom w:val="none" w:sz="0" w:space="0" w:color="auto"/>
        <w:right w:val="none" w:sz="0" w:space="0" w:color="auto"/>
      </w:divBdr>
    </w:div>
    <w:div w:id="500585015">
      <w:bodyDiv w:val="1"/>
      <w:marLeft w:val="0"/>
      <w:marRight w:val="0"/>
      <w:marTop w:val="0"/>
      <w:marBottom w:val="0"/>
      <w:divBdr>
        <w:top w:val="none" w:sz="0" w:space="0" w:color="auto"/>
        <w:left w:val="none" w:sz="0" w:space="0" w:color="auto"/>
        <w:bottom w:val="none" w:sz="0" w:space="0" w:color="auto"/>
        <w:right w:val="none" w:sz="0" w:space="0" w:color="auto"/>
      </w:divBdr>
    </w:div>
    <w:div w:id="501163219">
      <w:bodyDiv w:val="1"/>
      <w:marLeft w:val="0"/>
      <w:marRight w:val="0"/>
      <w:marTop w:val="0"/>
      <w:marBottom w:val="0"/>
      <w:divBdr>
        <w:top w:val="none" w:sz="0" w:space="0" w:color="auto"/>
        <w:left w:val="none" w:sz="0" w:space="0" w:color="auto"/>
        <w:bottom w:val="none" w:sz="0" w:space="0" w:color="auto"/>
        <w:right w:val="none" w:sz="0" w:space="0" w:color="auto"/>
      </w:divBdr>
    </w:div>
    <w:div w:id="550269084">
      <w:bodyDiv w:val="1"/>
      <w:marLeft w:val="0"/>
      <w:marRight w:val="0"/>
      <w:marTop w:val="0"/>
      <w:marBottom w:val="0"/>
      <w:divBdr>
        <w:top w:val="none" w:sz="0" w:space="0" w:color="auto"/>
        <w:left w:val="none" w:sz="0" w:space="0" w:color="auto"/>
        <w:bottom w:val="none" w:sz="0" w:space="0" w:color="auto"/>
        <w:right w:val="none" w:sz="0" w:space="0" w:color="auto"/>
      </w:divBdr>
    </w:div>
    <w:div w:id="635911649">
      <w:bodyDiv w:val="1"/>
      <w:marLeft w:val="0"/>
      <w:marRight w:val="0"/>
      <w:marTop w:val="0"/>
      <w:marBottom w:val="0"/>
      <w:divBdr>
        <w:top w:val="none" w:sz="0" w:space="0" w:color="auto"/>
        <w:left w:val="none" w:sz="0" w:space="0" w:color="auto"/>
        <w:bottom w:val="none" w:sz="0" w:space="0" w:color="auto"/>
        <w:right w:val="none" w:sz="0" w:space="0" w:color="auto"/>
      </w:divBdr>
    </w:div>
    <w:div w:id="710692645">
      <w:bodyDiv w:val="1"/>
      <w:marLeft w:val="0"/>
      <w:marRight w:val="0"/>
      <w:marTop w:val="0"/>
      <w:marBottom w:val="0"/>
      <w:divBdr>
        <w:top w:val="none" w:sz="0" w:space="0" w:color="auto"/>
        <w:left w:val="none" w:sz="0" w:space="0" w:color="auto"/>
        <w:bottom w:val="none" w:sz="0" w:space="0" w:color="auto"/>
        <w:right w:val="none" w:sz="0" w:space="0" w:color="auto"/>
      </w:divBdr>
    </w:div>
    <w:div w:id="1282691726">
      <w:bodyDiv w:val="1"/>
      <w:marLeft w:val="0"/>
      <w:marRight w:val="0"/>
      <w:marTop w:val="0"/>
      <w:marBottom w:val="0"/>
      <w:divBdr>
        <w:top w:val="none" w:sz="0" w:space="0" w:color="auto"/>
        <w:left w:val="none" w:sz="0" w:space="0" w:color="auto"/>
        <w:bottom w:val="none" w:sz="0" w:space="0" w:color="auto"/>
        <w:right w:val="none" w:sz="0" w:space="0" w:color="auto"/>
      </w:divBdr>
    </w:div>
    <w:div w:id="1504277189">
      <w:bodyDiv w:val="1"/>
      <w:marLeft w:val="0"/>
      <w:marRight w:val="0"/>
      <w:marTop w:val="0"/>
      <w:marBottom w:val="0"/>
      <w:divBdr>
        <w:top w:val="none" w:sz="0" w:space="0" w:color="auto"/>
        <w:left w:val="none" w:sz="0" w:space="0" w:color="auto"/>
        <w:bottom w:val="none" w:sz="0" w:space="0" w:color="auto"/>
        <w:right w:val="none" w:sz="0" w:space="0" w:color="auto"/>
      </w:divBdr>
    </w:div>
    <w:div w:id="1676805469">
      <w:bodyDiv w:val="1"/>
      <w:marLeft w:val="0"/>
      <w:marRight w:val="0"/>
      <w:marTop w:val="0"/>
      <w:marBottom w:val="0"/>
      <w:divBdr>
        <w:top w:val="none" w:sz="0" w:space="0" w:color="auto"/>
        <w:left w:val="none" w:sz="0" w:space="0" w:color="auto"/>
        <w:bottom w:val="none" w:sz="0" w:space="0" w:color="auto"/>
        <w:right w:val="none" w:sz="0" w:space="0" w:color="auto"/>
      </w:divBdr>
      <w:divsChild>
        <w:div w:id="1644193206">
          <w:marLeft w:val="0"/>
          <w:marRight w:val="0"/>
          <w:marTop w:val="0"/>
          <w:marBottom w:val="0"/>
          <w:divBdr>
            <w:top w:val="none" w:sz="0" w:space="0" w:color="auto"/>
            <w:left w:val="none" w:sz="0" w:space="0" w:color="auto"/>
            <w:bottom w:val="none" w:sz="0" w:space="0" w:color="auto"/>
            <w:right w:val="none" w:sz="0" w:space="0" w:color="auto"/>
          </w:divBdr>
        </w:div>
        <w:div w:id="351341451">
          <w:marLeft w:val="0"/>
          <w:marRight w:val="75"/>
          <w:marTop w:val="0"/>
          <w:marBottom w:val="0"/>
          <w:divBdr>
            <w:top w:val="none" w:sz="0" w:space="0" w:color="auto"/>
            <w:left w:val="none" w:sz="0" w:space="0" w:color="auto"/>
            <w:bottom w:val="none" w:sz="0" w:space="0" w:color="auto"/>
            <w:right w:val="none" w:sz="0" w:space="0" w:color="auto"/>
          </w:divBdr>
        </w:div>
        <w:div w:id="1361666508">
          <w:marLeft w:val="0"/>
          <w:marRight w:val="0"/>
          <w:marTop w:val="0"/>
          <w:marBottom w:val="0"/>
          <w:divBdr>
            <w:top w:val="none" w:sz="0" w:space="0" w:color="auto"/>
            <w:left w:val="none" w:sz="0" w:space="0" w:color="auto"/>
            <w:bottom w:val="none" w:sz="0" w:space="0" w:color="auto"/>
            <w:right w:val="none" w:sz="0" w:space="0" w:color="auto"/>
          </w:divBdr>
        </w:div>
        <w:div w:id="2036999620">
          <w:marLeft w:val="0"/>
          <w:marRight w:val="75"/>
          <w:marTop w:val="0"/>
          <w:marBottom w:val="0"/>
          <w:divBdr>
            <w:top w:val="none" w:sz="0" w:space="0" w:color="auto"/>
            <w:left w:val="none" w:sz="0" w:space="0" w:color="auto"/>
            <w:bottom w:val="none" w:sz="0" w:space="0" w:color="auto"/>
            <w:right w:val="none" w:sz="0" w:space="0" w:color="auto"/>
          </w:divBdr>
        </w:div>
        <w:div w:id="1508057707">
          <w:marLeft w:val="0"/>
          <w:marRight w:val="0"/>
          <w:marTop w:val="0"/>
          <w:marBottom w:val="0"/>
          <w:divBdr>
            <w:top w:val="none" w:sz="0" w:space="0" w:color="auto"/>
            <w:left w:val="none" w:sz="0" w:space="0" w:color="auto"/>
            <w:bottom w:val="none" w:sz="0" w:space="0" w:color="auto"/>
            <w:right w:val="none" w:sz="0" w:space="0" w:color="auto"/>
          </w:divBdr>
        </w:div>
      </w:divsChild>
    </w:div>
    <w:div w:id="1730761552">
      <w:bodyDiv w:val="1"/>
      <w:marLeft w:val="0"/>
      <w:marRight w:val="0"/>
      <w:marTop w:val="0"/>
      <w:marBottom w:val="0"/>
      <w:divBdr>
        <w:top w:val="none" w:sz="0" w:space="0" w:color="auto"/>
        <w:left w:val="none" w:sz="0" w:space="0" w:color="auto"/>
        <w:bottom w:val="none" w:sz="0" w:space="0" w:color="auto"/>
        <w:right w:val="none" w:sz="0" w:space="0" w:color="auto"/>
      </w:divBdr>
    </w:div>
    <w:div w:id="17844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9070E-0838-4433-8092-D0491F4FF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33</Pages>
  <Words>13358</Words>
  <Characters>76144</Characters>
  <Application>Microsoft Office Word</Application>
  <DocSecurity>0</DocSecurity>
  <Lines>634</Lines>
  <Paragraphs>178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Nika Rozina</dc:creator>
  <cp:lastModifiedBy>Polona Žilnik</cp:lastModifiedBy>
  <cp:revision>205</cp:revision>
  <cp:lastPrinted>2020-02-10T14:27:00Z</cp:lastPrinted>
  <dcterms:created xsi:type="dcterms:W3CDTF">2020-02-10T11:18:00Z</dcterms:created>
  <dcterms:modified xsi:type="dcterms:W3CDTF">2020-03-03T15:56:00Z</dcterms:modified>
</cp:coreProperties>
</file>