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77" w:rsidRPr="004A2E14" w:rsidRDefault="00511677" w:rsidP="00511677">
      <w:pPr>
        <w:rPr>
          <w:rFonts w:ascii="Calibri" w:hAnsi="Calibri" w:cs="Calibri"/>
        </w:rPr>
      </w:pPr>
    </w:p>
    <w:p w:rsidR="00511677" w:rsidRPr="004A2E14" w:rsidRDefault="00914183" w:rsidP="00511677">
      <w:pPr>
        <w:rPr>
          <w:rFonts w:ascii="Calibri" w:hAnsi="Calibri" w:cs="Calibri"/>
        </w:rPr>
      </w:pPr>
      <w:r>
        <w:rPr>
          <w:rFonts w:ascii="Calibri" w:hAnsi="Calibri" w:cs="Calibri"/>
          <w:noProof/>
          <w:lang w:eastAsia="sl-SI"/>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386080</wp:posOffset>
                </wp:positionV>
                <wp:extent cx="6159500" cy="458470"/>
                <wp:effectExtent l="8255" t="7620" r="1397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458470"/>
                        </a:xfrm>
                        <a:prstGeom prst="rect">
                          <a:avLst/>
                        </a:prstGeom>
                        <a:solidFill>
                          <a:srgbClr val="FFFFFF"/>
                        </a:solidFill>
                        <a:ln w="9525">
                          <a:solidFill>
                            <a:srgbClr val="000000"/>
                          </a:solidFill>
                          <a:miter lim="800000"/>
                          <a:headEnd/>
                          <a:tailEnd/>
                        </a:ln>
                      </wps:spPr>
                      <wps:txbx>
                        <w:txbxContent>
                          <w:p w:rsidR="00511677" w:rsidRPr="00AF2669" w:rsidRDefault="00511677" w:rsidP="00511677">
                            <w:pPr>
                              <w:pStyle w:val="Naslov2"/>
                              <w:jc w:val="center"/>
                              <w:rPr>
                                <w:rFonts w:ascii="Times New Roman" w:hAnsi="Times New Roman" w:cs="Times New Roman"/>
                                <w:i w:val="0"/>
                              </w:rPr>
                            </w:pPr>
                            <w:r w:rsidRPr="00AF2669">
                              <w:rPr>
                                <w:rFonts w:ascii="Times New Roman" w:hAnsi="Times New Roman" w:cs="Times New Roman"/>
                                <w:i w:val="0"/>
                              </w:rPr>
                              <w:t>NAVODILO VLAGATELJEM ZA PRIJAVO NA RAZPIS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30.4pt;width:48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AJKg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">
                <v:textbox>
                  <w:txbxContent>
                    <w:p w:rsidR="00511677" w:rsidRPr="00AF2669" w:rsidRDefault="00511677" w:rsidP="00511677">
                      <w:pPr>
                        <w:pStyle w:val="Naslov2"/>
                        <w:jc w:val="center"/>
                        <w:rPr>
                          <w:rFonts w:ascii="Times New Roman" w:hAnsi="Times New Roman" w:cs="Times New Roman"/>
                          <w:i w:val="0"/>
                        </w:rPr>
                      </w:pPr>
                      <w:r w:rsidRPr="00AF2669">
                        <w:rPr>
                          <w:rFonts w:ascii="Times New Roman" w:hAnsi="Times New Roman" w:cs="Times New Roman"/>
                          <w:i w:val="0"/>
                        </w:rPr>
                        <w:t>NAVODILO VLAGATELJEM ZA PRIJAVO NA RAZPIS</w:t>
                      </w:r>
                    </w:p>
                  </w:txbxContent>
                </v:textbox>
                <w10:wrap type="square"/>
              </v:shape>
            </w:pict>
          </mc:Fallback>
        </mc:AlternateContent>
      </w:r>
    </w:p>
    <w:p w:rsidR="00511677" w:rsidRPr="004A2E14" w:rsidRDefault="00511677" w:rsidP="00511677">
      <w:pPr>
        <w:rPr>
          <w:rFonts w:ascii="Calibri" w:hAnsi="Calibri" w:cs="Calibri"/>
          <w:b/>
        </w:rPr>
      </w:pPr>
    </w:p>
    <w:p w:rsidR="00511677" w:rsidRPr="004A2E14" w:rsidRDefault="00511677" w:rsidP="00511677">
      <w:pPr>
        <w:rPr>
          <w:rFonts w:ascii="Calibri" w:hAnsi="Calibri" w:cs="Calibri"/>
          <w:b/>
        </w:rPr>
      </w:pPr>
    </w:p>
    <w:p w:rsidR="009C56A1" w:rsidRPr="004A2E14" w:rsidRDefault="00511677" w:rsidP="00FD689A">
      <w:pPr>
        <w:pStyle w:val="Telobesedila2"/>
        <w:jc w:val="both"/>
        <w:rPr>
          <w:rFonts w:ascii="Calibri" w:hAnsi="Calibri" w:cs="Calibri"/>
        </w:rPr>
      </w:pPr>
      <w:r w:rsidRPr="004A2E14">
        <w:rPr>
          <w:rFonts w:ascii="Calibri" w:hAnsi="Calibri" w:cs="Calibri"/>
        </w:rPr>
        <w:t xml:space="preserve">Vloga mora biti izdelana in oddana v skladu z objavljenim </w:t>
      </w:r>
      <w:r w:rsidR="00FD689A">
        <w:rPr>
          <w:rFonts w:ascii="Calibri" w:hAnsi="Calibri" w:cs="Calibri"/>
        </w:rPr>
        <w:t xml:space="preserve">Javnim razpisom </w:t>
      </w:r>
      <w:r w:rsidR="00FD689A" w:rsidRPr="00FD689A">
        <w:rPr>
          <w:rFonts w:ascii="Calibri" w:hAnsi="Calibri" w:cs="Calibri"/>
        </w:rPr>
        <w:t xml:space="preserve">za sofinanciranje programa dela lokalnih društev na področju razvoja podeželja ter sofinanciranje strokovnih vsebin prireditev na podeželju, Posavskega štehvanja in </w:t>
      </w:r>
      <w:r w:rsidR="008D295B">
        <w:rPr>
          <w:rFonts w:ascii="Calibri" w:hAnsi="Calibri" w:cs="Calibri"/>
        </w:rPr>
        <w:t>programov za ohranjanje in predstavitev kulturne in naravne dediščine na podeželju Mestne občine Ljubljana za leto 2022</w:t>
      </w:r>
      <w:r w:rsidR="00F01B4D">
        <w:rPr>
          <w:rFonts w:ascii="Calibri" w:hAnsi="Calibri" w:cs="Calibri"/>
        </w:rPr>
        <w:t xml:space="preserve"> </w:t>
      </w:r>
      <w:r w:rsidR="005F0713" w:rsidRPr="004A2E14">
        <w:rPr>
          <w:rFonts w:ascii="Calibri" w:hAnsi="Calibri" w:cs="Calibri"/>
        </w:rPr>
        <w:t>(Uradni list RS št</w:t>
      </w:r>
      <w:r w:rsidR="005F0713" w:rsidRPr="00FD689A">
        <w:rPr>
          <w:rFonts w:ascii="Calibri" w:hAnsi="Calibri" w:cs="Calibri"/>
        </w:rPr>
        <w:t>.:</w:t>
      </w:r>
      <w:r w:rsidR="00BC694A">
        <w:rPr>
          <w:rFonts w:ascii="Calibri" w:hAnsi="Calibri" w:cs="Calibri"/>
        </w:rPr>
        <w:t xml:space="preserve"> </w:t>
      </w:r>
      <w:r w:rsidR="008D295B">
        <w:rPr>
          <w:rFonts w:ascii="Calibri" w:hAnsi="Calibri" w:cs="Calibri"/>
        </w:rPr>
        <w:t>…..</w:t>
      </w:r>
      <w:r w:rsidR="003660D4">
        <w:rPr>
          <w:rFonts w:ascii="Calibri" w:hAnsi="Calibri" w:cs="Calibri"/>
        </w:rPr>
        <w:t>,</w:t>
      </w:r>
      <w:r w:rsidR="00C20523" w:rsidRPr="00C20C48">
        <w:rPr>
          <w:rFonts w:ascii="Calibri" w:hAnsi="Calibri" w:cs="Calibri"/>
        </w:rPr>
        <w:t xml:space="preserve"> z dne</w:t>
      </w:r>
      <w:r w:rsidR="003660D4">
        <w:rPr>
          <w:rFonts w:ascii="Calibri" w:hAnsi="Calibri" w:cs="Calibri"/>
        </w:rPr>
        <w:t xml:space="preserve"> </w:t>
      </w:r>
      <w:r w:rsidR="008D295B">
        <w:rPr>
          <w:rFonts w:ascii="Calibri" w:hAnsi="Calibri" w:cs="Calibri"/>
        </w:rPr>
        <w:t>……..</w:t>
      </w:r>
      <w:r w:rsidR="005F0713" w:rsidRPr="004472CC">
        <w:rPr>
          <w:rFonts w:ascii="Calibri" w:hAnsi="Calibri" w:cs="Calibri"/>
        </w:rPr>
        <w:t xml:space="preserve">) </w:t>
      </w:r>
      <w:r w:rsidRPr="004472CC">
        <w:rPr>
          <w:rFonts w:ascii="Calibri" w:hAnsi="Calibri" w:cs="Calibri"/>
        </w:rPr>
        <w:t>in razpisno dokumentacijo.</w:t>
      </w:r>
      <w:r w:rsidRPr="004A2E14">
        <w:rPr>
          <w:rFonts w:ascii="Calibri" w:hAnsi="Calibri" w:cs="Calibri"/>
        </w:rPr>
        <w:t xml:space="preserve"> </w:t>
      </w:r>
    </w:p>
    <w:p w:rsidR="009C56A1" w:rsidRPr="004A2E14" w:rsidRDefault="009C56A1" w:rsidP="00511677">
      <w:pPr>
        <w:rPr>
          <w:rFonts w:ascii="Calibri" w:hAnsi="Calibri" w:cs="Calibri"/>
        </w:rPr>
      </w:pPr>
    </w:p>
    <w:p w:rsidR="00511677" w:rsidRPr="004A2E14" w:rsidRDefault="00511677" w:rsidP="00511677">
      <w:pPr>
        <w:rPr>
          <w:rFonts w:ascii="Calibri" w:hAnsi="Calibri" w:cs="Calibri"/>
        </w:rPr>
      </w:pPr>
      <w:r w:rsidRPr="004A2E14">
        <w:rPr>
          <w:rFonts w:ascii="Calibri" w:hAnsi="Calibri" w:cs="Calibri"/>
        </w:rPr>
        <w:t>Razpisna dokumentacija obsega:</w:t>
      </w:r>
    </w:p>
    <w:p w:rsidR="00511677" w:rsidRPr="004A2E14" w:rsidRDefault="00511677" w:rsidP="00511677">
      <w:pPr>
        <w:numPr>
          <w:ilvl w:val="0"/>
          <w:numId w:val="1"/>
        </w:numPr>
        <w:rPr>
          <w:rFonts w:ascii="Calibri" w:hAnsi="Calibri" w:cs="Calibri"/>
        </w:rPr>
      </w:pPr>
      <w:r w:rsidRPr="004A2E14">
        <w:rPr>
          <w:rFonts w:ascii="Calibri" w:hAnsi="Calibri" w:cs="Calibri"/>
        </w:rPr>
        <w:t>navodila v</w:t>
      </w:r>
      <w:r w:rsidR="004B17B7">
        <w:rPr>
          <w:rFonts w:ascii="Calibri" w:hAnsi="Calibri" w:cs="Calibri"/>
        </w:rPr>
        <w:t>lagateljem za prijavo na razpis,</w:t>
      </w:r>
    </w:p>
    <w:p w:rsidR="00511677" w:rsidRPr="004A2E14" w:rsidRDefault="004B17B7" w:rsidP="00511677">
      <w:pPr>
        <w:numPr>
          <w:ilvl w:val="0"/>
          <w:numId w:val="1"/>
        </w:numPr>
        <w:rPr>
          <w:rFonts w:ascii="Calibri" w:hAnsi="Calibri" w:cs="Calibri"/>
        </w:rPr>
      </w:pPr>
      <w:r>
        <w:rPr>
          <w:rFonts w:ascii="Calibri" w:hAnsi="Calibri" w:cs="Calibri"/>
        </w:rPr>
        <w:t>razpisne obrazce – vloga,</w:t>
      </w:r>
    </w:p>
    <w:p w:rsidR="00511677" w:rsidRPr="004A2E14" w:rsidRDefault="00511677" w:rsidP="00511677">
      <w:pPr>
        <w:numPr>
          <w:ilvl w:val="0"/>
          <w:numId w:val="1"/>
        </w:numPr>
        <w:rPr>
          <w:rFonts w:ascii="Calibri" w:hAnsi="Calibri" w:cs="Calibri"/>
        </w:rPr>
      </w:pPr>
      <w:r w:rsidRPr="004A2E14">
        <w:rPr>
          <w:rFonts w:ascii="Calibri" w:hAnsi="Calibri" w:cs="Calibri"/>
        </w:rPr>
        <w:t>vzorec pogodbe, ki bo sklenjena z v</w:t>
      </w:r>
      <w:r w:rsidR="004B17B7">
        <w:rPr>
          <w:rFonts w:ascii="Calibri" w:hAnsi="Calibri" w:cs="Calibri"/>
        </w:rPr>
        <w:t>lagatelji,</w:t>
      </w:r>
    </w:p>
    <w:p w:rsidR="00511677" w:rsidRPr="004A2E14" w:rsidRDefault="00511677" w:rsidP="00511677">
      <w:pPr>
        <w:numPr>
          <w:ilvl w:val="0"/>
          <w:numId w:val="1"/>
        </w:numPr>
        <w:rPr>
          <w:rFonts w:ascii="Calibri" w:hAnsi="Calibri" w:cs="Calibri"/>
        </w:rPr>
      </w:pPr>
      <w:r w:rsidRPr="004A2E14">
        <w:rPr>
          <w:rFonts w:ascii="Calibri" w:hAnsi="Calibri" w:cs="Calibri"/>
        </w:rPr>
        <w:t>merila za ocenjevanje vlog.</w:t>
      </w:r>
    </w:p>
    <w:p w:rsidR="00511677" w:rsidRPr="004A2E14" w:rsidRDefault="00511677" w:rsidP="00511677">
      <w:pPr>
        <w:rPr>
          <w:rFonts w:ascii="Calibri" w:hAnsi="Calibri" w:cs="Calibri"/>
        </w:rPr>
      </w:pPr>
    </w:p>
    <w:p w:rsidR="00511677" w:rsidRPr="004A2E14" w:rsidRDefault="00511677" w:rsidP="00511677">
      <w:pPr>
        <w:rPr>
          <w:rFonts w:ascii="Calibri" w:hAnsi="Calibri" w:cs="Calibri"/>
        </w:rPr>
      </w:pPr>
      <w:r w:rsidRPr="004A2E14">
        <w:rPr>
          <w:rFonts w:ascii="Calibri" w:hAnsi="Calibri" w:cs="Calibri"/>
        </w:rPr>
        <w:t>Vloga bo popolna</w:t>
      </w:r>
      <w:r w:rsidRPr="004A2E14">
        <w:rPr>
          <w:rFonts w:ascii="Calibri" w:hAnsi="Calibri" w:cs="Calibri"/>
          <w:b/>
        </w:rPr>
        <w:t>,</w:t>
      </w:r>
      <w:r w:rsidRPr="004A2E14">
        <w:rPr>
          <w:rFonts w:ascii="Calibri" w:hAnsi="Calibri" w:cs="Calibri"/>
        </w:rPr>
        <w:t xml:space="preserve"> če upravičenec do objavljenega roka za oddajo vloge</w:t>
      </w:r>
      <w:r w:rsidR="00BF7116">
        <w:rPr>
          <w:rFonts w:ascii="Calibri" w:hAnsi="Calibri" w:cs="Calibri"/>
        </w:rPr>
        <w:t>,</w:t>
      </w:r>
      <w:r w:rsidRPr="004A2E14">
        <w:rPr>
          <w:rFonts w:ascii="Calibri" w:hAnsi="Calibri" w:cs="Calibri"/>
        </w:rPr>
        <w:t xml:space="preserve"> pošlje pravilno zapečaten in opremljen zavitek, ki vsebuje:</w:t>
      </w:r>
    </w:p>
    <w:p w:rsidR="00511677" w:rsidRPr="004A2E14" w:rsidRDefault="00511677" w:rsidP="00511677">
      <w:pPr>
        <w:numPr>
          <w:ilvl w:val="0"/>
          <w:numId w:val="4"/>
        </w:numPr>
        <w:rPr>
          <w:rFonts w:ascii="Calibri" w:hAnsi="Calibri" w:cs="Calibri"/>
        </w:rPr>
      </w:pPr>
      <w:r w:rsidRPr="004A2E14">
        <w:rPr>
          <w:rFonts w:ascii="Calibri" w:hAnsi="Calibri" w:cs="Calibri"/>
        </w:rPr>
        <w:t xml:space="preserve">pravilno in v celoti izpolnjeno, žigosano ter podpisano vlogo, sestavljeno iz </w:t>
      </w:r>
      <w:r w:rsidR="00324BCC">
        <w:rPr>
          <w:rFonts w:ascii="Calibri" w:hAnsi="Calibri" w:cs="Calibri"/>
        </w:rPr>
        <w:t>razpisnih obrazcev MOL;</w:t>
      </w:r>
    </w:p>
    <w:p w:rsidR="00511677" w:rsidRPr="004A2E14" w:rsidRDefault="00511677" w:rsidP="00511677">
      <w:pPr>
        <w:pStyle w:val="Telobesedila"/>
        <w:numPr>
          <w:ilvl w:val="0"/>
          <w:numId w:val="4"/>
        </w:numPr>
        <w:jc w:val="left"/>
        <w:rPr>
          <w:rFonts w:ascii="Calibri" w:hAnsi="Calibri" w:cs="Calibri"/>
          <w:sz w:val="24"/>
          <w:szCs w:val="24"/>
        </w:rPr>
      </w:pPr>
      <w:r w:rsidRPr="004A2E14">
        <w:rPr>
          <w:rFonts w:ascii="Calibri" w:hAnsi="Calibri" w:cs="Calibri"/>
          <w:sz w:val="24"/>
          <w:szCs w:val="24"/>
        </w:rPr>
        <w:t>priloge, kot j</w:t>
      </w:r>
      <w:r w:rsidR="00BF7116">
        <w:rPr>
          <w:rFonts w:ascii="Calibri" w:hAnsi="Calibri" w:cs="Calibri"/>
          <w:sz w:val="24"/>
          <w:szCs w:val="24"/>
        </w:rPr>
        <w:t>ih</w:t>
      </w:r>
      <w:r w:rsidRPr="004A2E14">
        <w:rPr>
          <w:rFonts w:ascii="Calibri" w:hAnsi="Calibri" w:cs="Calibri"/>
          <w:sz w:val="24"/>
          <w:szCs w:val="24"/>
        </w:rPr>
        <w:t xml:space="preserve"> zahteva javni razpis.</w:t>
      </w:r>
    </w:p>
    <w:p w:rsidR="00511677" w:rsidRPr="004A2E14" w:rsidRDefault="00511677" w:rsidP="00511677">
      <w:pPr>
        <w:pStyle w:val="Telobesedila"/>
        <w:ind w:left="560"/>
        <w:jc w:val="left"/>
        <w:rPr>
          <w:rFonts w:ascii="Calibri" w:hAnsi="Calibri" w:cs="Calibri"/>
          <w:sz w:val="24"/>
          <w:szCs w:val="24"/>
        </w:rPr>
      </w:pPr>
    </w:p>
    <w:p w:rsidR="00511677" w:rsidRPr="004A2E14" w:rsidRDefault="00511677" w:rsidP="00511677">
      <w:pPr>
        <w:pStyle w:val="Telobesedila"/>
        <w:jc w:val="left"/>
        <w:rPr>
          <w:rFonts w:ascii="Calibri" w:hAnsi="Calibri" w:cs="Calibri"/>
          <w:sz w:val="24"/>
          <w:szCs w:val="24"/>
        </w:rPr>
      </w:pPr>
      <w:r w:rsidRPr="004A2E14">
        <w:rPr>
          <w:rFonts w:ascii="Calibri" w:hAnsi="Calibri" w:cs="Calibri"/>
          <w:sz w:val="24"/>
          <w:szCs w:val="24"/>
        </w:rPr>
        <w:t>Obrazci iz te razpisne dokumentacije morajo biti izpolnjeni, podpisani ter žigosani na izvirniku. Če je iz tehničnih razlogov posamezen obrazec izpolnjen kako drugače, mora besedilo v celoti ustrezati zahtevam razpisovalca, obrazec pa mora biti priložen izvirniku.</w:t>
      </w:r>
    </w:p>
    <w:p w:rsidR="00511677" w:rsidRPr="004A2E14" w:rsidRDefault="00511677" w:rsidP="00511677">
      <w:pPr>
        <w:tabs>
          <w:tab w:val="num" w:pos="560"/>
        </w:tabs>
        <w:rPr>
          <w:rFonts w:ascii="Calibri" w:hAnsi="Calibri" w:cs="Calibri"/>
        </w:rPr>
      </w:pPr>
    </w:p>
    <w:p w:rsidR="00511677" w:rsidRPr="004A2E14" w:rsidRDefault="00511677" w:rsidP="00511677">
      <w:pPr>
        <w:rPr>
          <w:rFonts w:ascii="Calibri" w:hAnsi="Calibri" w:cs="Calibri"/>
        </w:rPr>
      </w:pPr>
      <w:r w:rsidRPr="004A2E14">
        <w:rPr>
          <w:rFonts w:ascii="Calibri" w:hAnsi="Calibri" w:cs="Calibri"/>
        </w:rPr>
        <w:t>Vlagatelji vlog za izvajanje programa dela lokalnega društva izpolnijo obrazce št. 1/D, 2/D, 3/D, 4/D</w:t>
      </w:r>
      <w:r w:rsidR="007E36BD">
        <w:rPr>
          <w:rFonts w:ascii="Calibri" w:hAnsi="Calibri" w:cs="Calibri"/>
        </w:rPr>
        <w:t>, 5/D in</w:t>
      </w:r>
      <w:r w:rsidRPr="004A2E14">
        <w:rPr>
          <w:rFonts w:ascii="Calibri" w:hAnsi="Calibri" w:cs="Calibri"/>
        </w:rPr>
        <w:t xml:space="preserve"> </w:t>
      </w:r>
      <w:r w:rsidR="007E36BD" w:rsidRPr="004A2E14">
        <w:rPr>
          <w:rFonts w:ascii="Calibri" w:hAnsi="Calibri" w:cs="Calibri"/>
        </w:rPr>
        <w:t xml:space="preserve">Priloga 2D </w:t>
      </w:r>
      <w:r w:rsidRPr="004A2E14">
        <w:rPr>
          <w:rFonts w:ascii="Calibri" w:hAnsi="Calibri" w:cs="Calibri"/>
        </w:rPr>
        <w:t>za izvedbo strokovnih vsebin na prireditvah</w:t>
      </w:r>
      <w:r w:rsidR="00BF1ADF" w:rsidRPr="004A2E14">
        <w:rPr>
          <w:rFonts w:ascii="Calibri" w:hAnsi="Calibri" w:cs="Calibri"/>
        </w:rPr>
        <w:t xml:space="preserve"> </w:t>
      </w:r>
      <w:r w:rsidRPr="004A2E14">
        <w:rPr>
          <w:rFonts w:ascii="Calibri" w:hAnsi="Calibri" w:cs="Calibri"/>
        </w:rPr>
        <w:t>izpolnijo obrazce št. 1/P, 2/P, 3/P, 4/P, 5/P, 6/P</w:t>
      </w:r>
      <w:r w:rsidR="00213173" w:rsidRPr="004A2E14">
        <w:rPr>
          <w:rFonts w:ascii="Calibri" w:hAnsi="Calibri" w:cs="Calibri"/>
        </w:rPr>
        <w:t xml:space="preserve">, </w:t>
      </w:r>
      <w:r w:rsidRPr="004A2E14">
        <w:rPr>
          <w:rFonts w:ascii="Calibri" w:hAnsi="Calibri" w:cs="Calibri"/>
        </w:rPr>
        <w:t>7/P</w:t>
      </w:r>
      <w:r w:rsidR="0035095B" w:rsidRPr="004A2E14">
        <w:rPr>
          <w:rFonts w:ascii="Calibri" w:hAnsi="Calibri" w:cs="Calibri"/>
        </w:rPr>
        <w:t>,</w:t>
      </w:r>
      <w:r w:rsidR="009C56A1" w:rsidRPr="004A2E14">
        <w:rPr>
          <w:rFonts w:ascii="Calibri" w:hAnsi="Calibri" w:cs="Calibri"/>
        </w:rPr>
        <w:t xml:space="preserve"> </w:t>
      </w:r>
      <w:r w:rsidR="00E0024A" w:rsidRPr="004A2E14">
        <w:rPr>
          <w:rFonts w:ascii="Calibri" w:hAnsi="Calibri" w:cs="Calibri"/>
        </w:rPr>
        <w:t>8</w:t>
      </w:r>
      <w:r w:rsidR="009C56A1" w:rsidRPr="004A2E14">
        <w:rPr>
          <w:rFonts w:ascii="Calibri" w:hAnsi="Calibri" w:cs="Calibri"/>
        </w:rPr>
        <w:t>/P</w:t>
      </w:r>
      <w:r w:rsidR="007E36BD">
        <w:rPr>
          <w:rFonts w:ascii="Calibri" w:hAnsi="Calibri" w:cs="Calibri"/>
        </w:rPr>
        <w:t xml:space="preserve"> in </w:t>
      </w:r>
      <w:r w:rsidR="007E36BD" w:rsidRPr="004A2E14">
        <w:rPr>
          <w:rFonts w:ascii="Calibri" w:hAnsi="Calibri" w:cs="Calibri"/>
        </w:rPr>
        <w:t xml:space="preserve">Priloga </w:t>
      </w:r>
      <w:r w:rsidR="007E36BD">
        <w:rPr>
          <w:rFonts w:ascii="Calibri" w:hAnsi="Calibri" w:cs="Calibri"/>
        </w:rPr>
        <w:t>2/P;</w:t>
      </w:r>
      <w:r w:rsidRPr="004A2E14">
        <w:rPr>
          <w:rFonts w:ascii="Calibri" w:hAnsi="Calibri" w:cs="Calibri"/>
        </w:rPr>
        <w:t xml:space="preserve"> vlagatelji vlog za izvedbo </w:t>
      </w:r>
      <w:r w:rsidR="004472CC">
        <w:rPr>
          <w:rFonts w:ascii="Calibri" w:hAnsi="Calibri" w:cs="Calibri"/>
        </w:rPr>
        <w:t xml:space="preserve">Posavskega štehvanja </w:t>
      </w:r>
      <w:r w:rsidR="004472CC" w:rsidRPr="004A2E14">
        <w:rPr>
          <w:rFonts w:ascii="Calibri" w:hAnsi="Calibri" w:cs="Calibri"/>
        </w:rPr>
        <w:t>izpolnijo obrazce št. 1/P, 2/P, 3/P, 4/P, 5/P, 6/P, 8/P</w:t>
      </w:r>
      <w:r w:rsidR="004472CC">
        <w:rPr>
          <w:rFonts w:ascii="Calibri" w:hAnsi="Calibri" w:cs="Calibri"/>
        </w:rPr>
        <w:t>,</w:t>
      </w:r>
      <w:r w:rsidR="004472CC" w:rsidRPr="004A2E14">
        <w:rPr>
          <w:rFonts w:ascii="Calibri" w:hAnsi="Calibri" w:cs="Calibri"/>
        </w:rPr>
        <w:t xml:space="preserve"> 9/P</w:t>
      </w:r>
      <w:r w:rsidR="007E36BD">
        <w:rPr>
          <w:rFonts w:ascii="Calibri" w:hAnsi="Calibri" w:cs="Calibri"/>
        </w:rPr>
        <w:t xml:space="preserve"> in Priloga 2/P;</w:t>
      </w:r>
      <w:r w:rsidR="004472CC">
        <w:rPr>
          <w:rFonts w:ascii="Calibri" w:hAnsi="Calibri" w:cs="Calibri"/>
        </w:rPr>
        <w:t xml:space="preserve"> </w:t>
      </w:r>
      <w:r w:rsidR="004472CC" w:rsidRPr="004A2E14">
        <w:rPr>
          <w:rFonts w:ascii="Calibri" w:hAnsi="Calibri" w:cs="Calibri"/>
        </w:rPr>
        <w:t xml:space="preserve">vlagatelji vlog za izvedbo </w:t>
      </w:r>
      <w:r w:rsidR="00AC5B73">
        <w:rPr>
          <w:rFonts w:ascii="Calibri" w:hAnsi="Calibri" w:cs="Calibri"/>
        </w:rPr>
        <w:t>programov za ohranjanje in predstavitev kulturne in naravne dediščine na podeželju Mestne občine Ljubljana</w:t>
      </w:r>
      <w:r w:rsidRPr="004A2E14">
        <w:rPr>
          <w:rFonts w:ascii="Calibri" w:hAnsi="Calibri" w:cs="Calibri"/>
        </w:rPr>
        <w:t xml:space="preserve"> </w:t>
      </w:r>
      <w:r w:rsidR="009C56A1" w:rsidRPr="004A2E14">
        <w:rPr>
          <w:rFonts w:ascii="Calibri" w:hAnsi="Calibri" w:cs="Calibri"/>
        </w:rPr>
        <w:t>p</w:t>
      </w:r>
      <w:r w:rsidRPr="004A2E14">
        <w:rPr>
          <w:rFonts w:ascii="Calibri" w:hAnsi="Calibri" w:cs="Calibri"/>
        </w:rPr>
        <w:t>a izpolnijo razpisne obrazc</w:t>
      </w:r>
      <w:r w:rsidR="007E33F7" w:rsidRPr="004A2E14">
        <w:rPr>
          <w:rFonts w:ascii="Calibri" w:hAnsi="Calibri" w:cs="Calibri"/>
        </w:rPr>
        <w:t>e št. 1/</w:t>
      </w:r>
      <w:r w:rsidR="00AC5B73">
        <w:rPr>
          <w:rFonts w:ascii="Calibri" w:hAnsi="Calibri" w:cs="Calibri"/>
        </w:rPr>
        <w:t>DE</w:t>
      </w:r>
      <w:r w:rsidR="007E33F7" w:rsidRPr="004A2E14">
        <w:rPr>
          <w:rFonts w:ascii="Calibri" w:hAnsi="Calibri" w:cs="Calibri"/>
        </w:rPr>
        <w:t xml:space="preserve">, </w:t>
      </w:r>
      <w:r w:rsidR="00AC5B73">
        <w:rPr>
          <w:rFonts w:ascii="Calibri" w:hAnsi="Calibri" w:cs="Calibri"/>
        </w:rPr>
        <w:t>2/DE, 3/DE</w:t>
      </w:r>
      <w:r w:rsidR="007E33F7" w:rsidRPr="004A2E14">
        <w:rPr>
          <w:rFonts w:ascii="Calibri" w:hAnsi="Calibri" w:cs="Calibri"/>
        </w:rPr>
        <w:t xml:space="preserve">, </w:t>
      </w:r>
      <w:r w:rsidR="00AC5B73">
        <w:rPr>
          <w:rFonts w:ascii="Calibri" w:hAnsi="Calibri" w:cs="Calibri"/>
        </w:rPr>
        <w:t>4/DE, 5/DE in Priloga 2/DE</w:t>
      </w:r>
      <w:r w:rsidRPr="004A2E14">
        <w:rPr>
          <w:rFonts w:ascii="Calibri" w:hAnsi="Calibri" w:cs="Calibri"/>
        </w:rPr>
        <w:t>.</w:t>
      </w:r>
    </w:p>
    <w:p w:rsidR="00511677" w:rsidRPr="004A2E14" w:rsidRDefault="00511677" w:rsidP="00511677">
      <w:pPr>
        <w:rPr>
          <w:rFonts w:ascii="Calibri" w:hAnsi="Calibri" w:cs="Calibri"/>
        </w:rPr>
      </w:pPr>
    </w:p>
    <w:p w:rsidR="00511677" w:rsidRPr="004A2E14" w:rsidRDefault="00511677" w:rsidP="00511677">
      <w:pPr>
        <w:rPr>
          <w:rFonts w:ascii="Calibri" w:hAnsi="Calibri" w:cs="Calibri"/>
        </w:rPr>
      </w:pPr>
      <w:r w:rsidRPr="004A2E14">
        <w:rPr>
          <w:rFonts w:ascii="Calibri" w:hAnsi="Calibri" w:cs="Calibri"/>
        </w:rPr>
        <w:t>Obrazložitev definicij metod dela, po katerih se izvaja program dela:</w:t>
      </w:r>
    </w:p>
    <w:p w:rsidR="00511677" w:rsidRPr="004A2E14" w:rsidRDefault="00511677" w:rsidP="00511677">
      <w:pPr>
        <w:tabs>
          <w:tab w:val="num" w:pos="560"/>
        </w:tabs>
        <w:ind w:left="560" w:hanging="360"/>
        <w:rPr>
          <w:rFonts w:ascii="Calibri" w:hAnsi="Calibri" w:cs="Calibri"/>
        </w:rPr>
      </w:pPr>
    </w:p>
    <w:p w:rsidR="00511677" w:rsidRPr="004A2E14" w:rsidRDefault="00511677" w:rsidP="00511677">
      <w:pPr>
        <w:numPr>
          <w:ilvl w:val="0"/>
          <w:numId w:val="3"/>
        </w:numPr>
        <w:rPr>
          <w:rFonts w:ascii="Calibri" w:hAnsi="Calibri" w:cs="Calibri"/>
        </w:rPr>
      </w:pPr>
      <w:r w:rsidRPr="004A2E14">
        <w:rPr>
          <w:rFonts w:ascii="Calibri" w:hAnsi="Calibri" w:cs="Calibri"/>
          <w:b/>
          <w:noProof/>
        </w:rPr>
        <w:t>predavanje</w:t>
      </w:r>
      <w:r w:rsidRPr="004A2E14">
        <w:rPr>
          <w:rFonts w:ascii="Calibri" w:hAnsi="Calibri" w:cs="Calibri"/>
          <w:noProof/>
        </w:rPr>
        <w:t xml:space="preserve"> je podajanje vsebinsko zaokrožene vsebine brez aktivnega sodelovanja udeležencev, z namenom, da udeleženci nadgradijo svoje znanje ali pridobijo osnovna znanja, spoznajo primere dobre prakse ipd.; </w:t>
      </w:r>
    </w:p>
    <w:p w:rsidR="007E33F7" w:rsidRPr="004A2E14" w:rsidRDefault="007E33F7" w:rsidP="007E33F7">
      <w:pPr>
        <w:ind w:left="720"/>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delavnica</w:t>
      </w:r>
      <w:r w:rsidRPr="004A2E14">
        <w:rPr>
          <w:rFonts w:ascii="Calibri" w:hAnsi="Calibri" w:cs="Calibri"/>
          <w:noProof/>
        </w:rPr>
        <w:t xml:space="preserve"> je delo s ciljno skupino z različnimi tehnikami vodenja skupin. Vodja delavnice ima jasno izdelan koncept delavnice, pripravi gradiva (naloge) in po delavnici izdela analizo rezultatov. Delavnice so po svojem namenu usmerjevalne (usmerjanje </w:t>
      </w:r>
      <w:r w:rsidRPr="004A2E14">
        <w:rPr>
          <w:rFonts w:ascii="Calibri" w:hAnsi="Calibri" w:cs="Calibri"/>
          <w:noProof/>
        </w:rPr>
        <w:lastRenderedPageBreak/>
        <w:t xml:space="preserve">delovne skupine), ustvarjalne in oblikovalne. Na ustvarjalni delavnici vodja z usmerjanjem udeležencev pride do novih vsebin ali izsledkov. Na oblikovalni delavnici udeleženci z demonstracijo in praktičnimi vajami pridobijo znanja za izdelavo izdelkov; </w:t>
      </w:r>
    </w:p>
    <w:p w:rsidR="00511677" w:rsidRPr="004A2E14" w:rsidRDefault="00511677" w:rsidP="00511677">
      <w:pPr>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tečaj</w:t>
      </w:r>
      <w:r w:rsidRPr="004A2E14">
        <w:rPr>
          <w:rFonts w:ascii="Calibri" w:hAnsi="Calibri" w:cs="Calibri"/>
          <w:noProof/>
        </w:rPr>
        <w:t xml:space="preserve"> je serija ponavljajočih aktivnosti, ki vključujejo kombinacijo teorije, demonstracije in praktične vaje ter omogoči določen nivo usposobljenosti za samostojno delo na področju, za katerega se tečajnik usposablja, vendar po končanem izobraževalnem procesu tečajnik ne more pridobiti certifikata; </w:t>
      </w:r>
    </w:p>
    <w:p w:rsidR="00511677" w:rsidRPr="004A2E14" w:rsidRDefault="00511677" w:rsidP="00511677">
      <w:pPr>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strokovni komentar</w:t>
      </w:r>
      <w:r w:rsidRPr="004A2E14">
        <w:rPr>
          <w:rFonts w:ascii="Calibri" w:hAnsi="Calibri" w:cs="Calibri"/>
          <w:noProof/>
        </w:rPr>
        <w:t xml:space="preserve"> je razlaga strokovnih vsebin znotraj prireditve, s pomočjo katerih se lahko obiskovalci natančneje seznanijo z določeno panogo. Poudarek je tako na zgodovinskem razvoju te panoge, kot tudi na opisovanju in razlagi predstaljenega oziroma razstavljenega. Strokovni komentar je namenjen vsem, je napovedan in ima v scenariju prireditve odmerjen določen čas;</w:t>
      </w:r>
    </w:p>
    <w:p w:rsidR="00511677" w:rsidRPr="004A2E14" w:rsidRDefault="00511677" w:rsidP="00511677">
      <w:pPr>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razstava</w:t>
      </w:r>
      <w:r w:rsidRPr="004A2E14">
        <w:rPr>
          <w:rFonts w:ascii="Calibri" w:hAnsi="Calibri" w:cs="Calibri"/>
          <w:noProof/>
        </w:rPr>
        <w:t xml:space="preserve"> ima določeno rdečo nit in izoblikovano celostno podobo – opise predmetov, la</w:t>
      </w:r>
      <w:r w:rsidR="00F01B4D">
        <w:rPr>
          <w:rFonts w:ascii="Calibri" w:hAnsi="Calibri" w:cs="Calibri"/>
          <w:noProof/>
        </w:rPr>
        <w:t>stništvo predmetov, izdelovalec</w:t>
      </w:r>
      <w:r w:rsidRPr="004A2E14">
        <w:rPr>
          <w:rFonts w:ascii="Calibri" w:hAnsi="Calibri" w:cs="Calibri"/>
          <w:noProof/>
        </w:rPr>
        <w:t xml:space="preserve"> ..…;</w:t>
      </w:r>
    </w:p>
    <w:p w:rsidR="00511677" w:rsidRPr="004A2E14" w:rsidRDefault="00511677" w:rsidP="00511677">
      <w:pPr>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ocenjevanje</w:t>
      </w:r>
      <w:r w:rsidRPr="004A2E14">
        <w:rPr>
          <w:rFonts w:ascii="Calibri" w:hAnsi="Calibri" w:cs="Calibri"/>
          <w:noProof/>
        </w:rPr>
        <w:t xml:space="preserve"> ima točno določena merila in pravila, ki so tekmovalcem in obiskovalcem jasno razložena. Izvaja ga komisija, rezultati so razglašeni javno in so sestavni del scenarija prireditve;</w:t>
      </w:r>
    </w:p>
    <w:p w:rsidR="00511677" w:rsidRPr="004A2E14" w:rsidRDefault="00511677" w:rsidP="00511677">
      <w:pPr>
        <w:jc w:val="both"/>
        <w:rPr>
          <w:rFonts w:ascii="Calibri" w:hAnsi="Calibri" w:cs="Calibri"/>
          <w:noProof/>
        </w:rPr>
      </w:pPr>
    </w:p>
    <w:p w:rsidR="00511677" w:rsidRPr="004A2E14" w:rsidRDefault="00511677" w:rsidP="00511677">
      <w:pPr>
        <w:numPr>
          <w:ilvl w:val="0"/>
          <w:numId w:val="2"/>
        </w:numPr>
        <w:jc w:val="both"/>
        <w:rPr>
          <w:rFonts w:ascii="Calibri" w:hAnsi="Calibri" w:cs="Calibri"/>
          <w:noProof/>
        </w:rPr>
      </w:pPr>
      <w:r w:rsidRPr="004A2E14">
        <w:rPr>
          <w:rFonts w:ascii="Calibri" w:hAnsi="Calibri" w:cs="Calibri"/>
          <w:b/>
          <w:noProof/>
        </w:rPr>
        <w:t>prikaz</w:t>
      </w:r>
      <w:r w:rsidRPr="004A2E14">
        <w:rPr>
          <w:rFonts w:ascii="Calibri" w:hAnsi="Calibri" w:cs="Calibri"/>
          <w:noProof/>
        </w:rPr>
        <w:t xml:space="preserve"> izvaja ena ali več oseb, temelji na strokovni ali zgodovinski vsebini, udeleženci pa ne sodelujejo aktivno, ampak si prikaz le ogledajo.</w:t>
      </w:r>
    </w:p>
    <w:p w:rsidR="00511677" w:rsidRPr="004A2E14" w:rsidRDefault="00511677" w:rsidP="00511677">
      <w:pPr>
        <w:jc w:val="both"/>
        <w:rPr>
          <w:rFonts w:ascii="Calibri" w:hAnsi="Calibri" w:cs="Calibri"/>
        </w:rPr>
      </w:pPr>
    </w:p>
    <w:p w:rsidR="00FF595F" w:rsidRDefault="00511677" w:rsidP="00511677">
      <w:pPr>
        <w:jc w:val="both"/>
        <w:rPr>
          <w:rFonts w:ascii="Calibri" w:hAnsi="Calibri" w:cs="Calibri"/>
        </w:rPr>
      </w:pPr>
      <w:r w:rsidRPr="004A2E14">
        <w:rPr>
          <w:rFonts w:ascii="Calibri" w:hAnsi="Calibri" w:cs="Calibri"/>
        </w:rPr>
        <w:t xml:space="preserve">Vlagatelji morajo vloge oddati izključno po pošti kot priporočeno pošiljko na naslov: </w:t>
      </w:r>
    </w:p>
    <w:p w:rsidR="00511677" w:rsidRPr="00FF595F" w:rsidRDefault="00511677" w:rsidP="00511677">
      <w:pPr>
        <w:jc w:val="both"/>
        <w:rPr>
          <w:rFonts w:ascii="Calibri" w:hAnsi="Calibri" w:cs="Calibri"/>
          <w:b/>
          <w:noProof/>
        </w:rPr>
      </w:pPr>
      <w:r w:rsidRPr="00FF595F">
        <w:rPr>
          <w:rFonts w:ascii="Calibri" w:hAnsi="Calibri" w:cs="Calibri"/>
          <w:b/>
        </w:rPr>
        <w:t xml:space="preserve">Mestna občina Ljubljana, p.p. 25, 1001 Ljubljana. </w:t>
      </w:r>
    </w:p>
    <w:p w:rsidR="00BC694A" w:rsidRDefault="00BC694A" w:rsidP="00BC694A">
      <w:pPr>
        <w:pStyle w:val="Telobesedila"/>
        <w:rPr>
          <w:rFonts w:ascii="Calibri" w:hAnsi="Calibri" w:cs="Calibri"/>
          <w:sz w:val="24"/>
          <w:szCs w:val="24"/>
        </w:rPr>
      </w:pPr>
    </w:p>
    <w:p w:rsidR="00BC694A" w:rsidRPr="00BC694A" w:rsidRDefault="00BC694A" w:rsidP="00BC694A">
      <w:pPr>
        <w:pStyle w:val="Telobesedila"/>
        <w:rPr>
          <w:rFonts w:asciiTheme="minorHAnsi" w:hAnsiTheme="minorHAnsi"/>
          <w:sz w:val="24"/>
          <w:szCs w:val="22"/>
        </w:rPr>
      </w:pPr>
      <w:r w:rsidRPr="00BC694A">
        <w:rPr>
          <w:rFonts w:asciiTheme="minorHAnsi" w:hAnsiTheme="minorHAnsi"/>
          <w:sz w:val="24"/>
          <w:szCs w:val="22"/>
        </w:rPr>
        <w:t xml:space="preserve">Rok za predložitev vlog je </w:t>
      </w:r>
      <w:r w:rsidR="00AC5B73">
        <w:rPr>
          <w:rFonts w:asciiTheme="minorHAnsi" w:hAnsiTheme="minorHAnsi"/>
          <w:b/>
          <w:sz w:val="24"/>
          <w:szCs w:val="22"/>
        </w:rPr>
        <w:t>8. 12. 2021</w:t>
      </w:r>
      <w:r w:rsidRPr="00BC694A">
        <w:rPr>
          <w:rFonts w:asciiTheme="minorHAnsi" w:hAnsiTheme="minorHAnsi"/>
          <w:sz w:val="24"/>
          <w:szCs w:val="22"/>
        </w:rPr>
        <w:t xml:space="preserve"> (datum poštnega žiga). </w:t>
      </w:r>
    </w:p>
    <w:p w:rsidR="00BC694A" w:rsidRDefault="00BC694A" w:rsidP="00511677">
      <w:pPr>
        <w:pStyle w:val="Telobesedila"/>
        <w:rPr>
          <w:rFonts w:ascii="Calibri" w:hAnsi="Calibri" w:cs="Calibri"/>
          <w:sz w:val="24"/>
          <w:szCs w:val="24"/>
        </w:rPr>
      </w:pPr>
    </w:p>
    <w:p w:rsidR="00511677" w:rsidRPr="004A2E14" w:rsidRDefault="00511677" w:rsidP="00511677">
      <w:pPr>
        <w:pStyle w:val="Telobesedila"/>
        <w:rPr>
          <w:rFonts w:ascii="Calibri" w:hAnsi="Calibri" w:cs="Calibri"/>
          <w:sz w:val="24"/>
          <w:szCs w:val="24"/>
        </w:rPr>
      </w:pPr>
      <w:r w:rsidRPr="004A2E14">
        <w:rPr>
          <w:rFonts w:ascii="Calibri" w:hAnsi="Calibri" w:cs="Calibri"/>
          <w:sz w:val="24"/>
          <w:szCs w:val="24"/>
        </w:rPr>
        <w:t xml:space="preserve">Vsaka vloga mora biti poslana posebej za vsak namen v zaprti ovojnici in z navedbo razpisnega področja na sprednji strani ovojnice: </w:t>
      </w:r>
    </w:p>
    <w:p w:rsidR="00511677" w:rsidRPr="00324BCC" w:rsidRDefault="00511677" w:rsidP="00511677">
      <w:pPr>
        <w:pStyle w:val="Telobesedila"/>
        <w:ind w:left="360"/>
        <w:rPr>
          <w:rFonts w:ascii="Calibri" w:hAnsi="Calibri" w:cs="Calibri"/>
          <w:sz w:val="24"/>
          <w:szCs w:val="24"/>
        </w:rPr>
      </w:pPr>
    </w:p>
    <w:p w:rsidR="00511677" w:rsidRPr="004A2E14" w:rsidRDefault="00511677" w:rsidP="00511677">
      <w:pPr>
        <w:pStyle w:val="Telobesedila"/>
        <w:tabs>
          <w:tab w:val="num" w:pos="1080"/>
        </w:tabs>
        <w:ind w:left="560"/>
        <w:jc w:val="left"/>
        <w:rPr>
          <w:rFonts w:ascii="Calibri" w:hAnsi="Calibri" w:cs="Calibri"/>
          <w:bCs/>
          <w:sz w:val="24"/>
          <w:szCs w:val="24"/>
        </w:rPr>
      </w:pPr>
      <w:r w:rsidRPr="004A2E14">
        <w:rPr>
          <w:rFonts w:ascii="Calibri" w:hAnsi="Calibri" w:cs="Calibri"/>
          <w:bCs/>
          <w:sz w:val="24"/>
          <w:szCs w:val="24"/>
        </w:rPr>
        <w:t xml:space="preserve">»NE ODPIRAJ – RAZPIS KMETIJSTVO – </w:t>
      </w:r>
      <w:r w:rsidRPr="004A2E14">
        <w:rPr>
          <w:rFonts w:ascii="Calibri" w:hAnsi="Calibri" w:cs="Calibri"/>
          <w:b/>
          <w:bCs/>
          <w:sz w:val="24"/>
          <w:szCs w:val="24"/>
        </w:rPr>
        <w:t>PROGRAM DELA DRUŠTVA</w:t>
      </w:r>
      <w:r w:rsidRPr="004472CC">
        <w:rPr>
          <w:rFonts w:ascii="Calibri" w:hAnsi="Calibri" w:cs="Calibri"/>
          <w:sz w:val="24"/>
          <w:szCs w:val="24"/>
        </w:rPr>
        <w:t>«</w:t>
      </w:r>
      <w:r w:rsidRPr="004A2E14">
        <w:rPr>
          <w:rFonts w:ascii="Calibri" w:hAnsi="Calibri" w:cs="Calibri"/>
          <w:b/>
          <w:sz w:val="24"/>
          <w:szCs w:val="24"/>
        </w:rPr>
        <w:t xml:space="preserve"> </w:t>
      </w:r>
      <w:r w:rsidRPr="004A2E14">
        <w:rPr>
          <w:rFonts w:ascii="Calibri" w:hAnsi="Calibri" w:cs="Calibri"/>
          <w:bCs/>
          <w:sz w:val="24"/>
          <w:szCs w:val="24"/>
        </w:rPr>
        <w:t xml:space="preserve"> </w:t>
      </w:r>
    </w:p>
    <w:p w:rsidR="00511677" w:rsidRDefault="00511677" w:rsidP="00511677">
      <w:pPr>
        <w:pStyle w:val="Telobesedila"/>
        <w:tabs>
          <w:tab w:val="num" w:pos="1080"/>
        </w:tabs>
        <w:ind w:left="560"/>
        <w:jc w:val="left"/>
        <w:rPr>
          <w:rFonts w:ascii="Calibri" w:hAnsi="Calibri" w:cs="Calibri"/>
          <w:b/>
          <w:sz w:val="24"/>
          <w:szCs w:val="24"/>
        </w:rPr>
      </w:pPr>
      <w:r w:rsidRPr="004A2E14">
        <w:rPr>
          <w:rFonts w:ascii="Calibri" w:hAnsi="Calibri" w:cs="Calibri"/>
          <w:sz w:val="24"/>
          <w:szCs w:val="24"/>
        </w:rPr>
        <w:t xml:space="preserve">»NE ODPIRAJ – RAZPIS KMETIJSTVO – </w:t>
      </w:r>
      <w:r w:rsidRPr="004A2E14">
        <w:rPr>
          <w:rFonts w:ascii="Calibri" w:hAnsi="Calibri" w:cs="Calibri"/>
          <w:b/>
          <w:sz w:val="24"/>
          <w:szCs w:val="24"/>
        </w:rPr>
        <w:t>PRIREDITEV</w:t>
      </w:r>
      <w:r w:rsidRPr="004472CC">
        <w:rPr>
          <w:rFonts w:ascii="Calibri" w:hAnsi="Calibri" w:cs="Calibri"/>
          <w:sz w:val="24"/>
          <w:szCs w:val="24"/>
        </w:rPr>
        <w:t>«</w:t>
      </w:r>
    </w:p>
    <w:p w:rsidR="004472CC" w:rsidRPr="004A2E14" w:rsidRDefault="004472CC" w:rsidP="00511677">
      <w:pPr>
        <w:pStyle w:val="Telobesedila"/>
        <w:tabs>
          <w:tab w:val="num" w:pos="1080"/>
        </w:tabs>
        <w:ind w:left="560"/>
        <w:jc w:val="left"/>
        <w:rPr>
          <w:rFonts w:ascii="Calibri" w:hAnsi="Calibri" w:cs="Calibri"/>
          <w:b/>
          <w:sz w:val="24"/>
          <w:szCs w:val="24"/>
        </w:rPr>
      </w:pPr>
      <w:r w:rsidRPr="004472CC">
        <w:rPr>
          <w:rFonts w:ascii="Calibri" w:hAnsi="Calibri" w:cs="Calibri"/>
          <w:sz w:val="24"/>
          <w:szCs w:val="24"/>
        </w:rPr>
        <w:t>»NE ODPIRAJ – RAZPIS KMETIJSTVO –</w:t>
      </w:r>
      <w:r>
        <w:rPr>
          <w:rFonts w:ascii="Calibri" w:hAnsi="Calibri" w:cs="Calibri"/>
          <w:b/>
          <w:sz w:val="24"/>
          <w:szCs w:val="24"/>
        </w:rPr>
        <w:t xml:space="preserve"> POSAVSKO ŠTEHVANJE</w:t>
      </w:r>
      <w:r w:rsidRPr="004472CC">
        <w:rPr>
          <w:rFonts w:ascii="Calibri" w:hAnsi="Calibri" w:cs="Calibri"/>
          <w:sz w:val="24"/>
          <w:szCs w:val="24"/>
        </w:rPr>
        <w:t>«</w:t>
      </w:r>
    </w:p>
    <w:p w:rsidR="00511677" w:rsidRPr="004A2E14" w:rsidRDefault="00511677" w:rsidP="00511677">
      <w:pPr>
        <w:pStyle w:val="Telobesedila"/>
        <w:tabs>
          <w:tab w:val="num" w:pos="1080"/>
        </w:tabs>
        <w:ind w:left="560"/>
        <w:jc w:val="left"/>
        <w:rPr>
          <w:rFonts w:ascii="Calibri" w:hAnsi="Calibri" w:cs="Calibri"/>
          <w:b/>
          <w:sz w:val="24"/>
          <w:szCs w:val="24"/>
        </w:rPr>
      </w:pPr>
      <w:r w:rsidRPr="004A2E14">
        <w:rPr>
          <w:rFonts w:ascii="Calibri" w:hAnsi="Calibri" w:cs="Calibri"/>
          <w:sz w:val="24"/>
          <w:szCs w:val="24"/>
        </w:rPr>
        <w:t xml:space="preserve">»NE ODPIRAJ – RAZPIS KMETIJSTVO – </w:t>
      </w:r>
      <w:r w:rsidR="00AC5B73">
        <w:rPr>
          <w:rFonts w:ascii="Calibri" w:hAnsi="Calibri" w:cs="Calibri"/>
          <w:b/>
          <w:sz w:val="24"/>
          <w:szCs w:val="24"/>
        </w:rPr>
        <w:t>DEDIŠČINA</w:t>
      </w:r>
      <w:r w:rsidRPr="004472CC">
        <w:rPr>
          <w:rFonts w:ascii="Calibri" w:hAnsi="Calibri" w:cs="Calibri"/>
          <w:sz w:val="24"/>
          <w:szCs w:val="24"/>
        </w:rPr>
        <w:t>«</w:t>
      </w:r>
      <w:r w:rsidR="004472CC">
        <w:rPr>
          <w:rFonts w:ascii="Calibri" w:hAnsi="Calibri" w:cs="Calibri"/>
          <w:sz w:val="24"/>
          <w:szCs w:val="24"/>
        </w:rPr>
        <w:t>.</w:t>
      </w:r>
    </w:p>
    <w:p w:rsidR="004B17B7" w:rsidRDefault="004B17B7" w:rsidP="004B17B7">
      <w:pPr>
        <w:jc w:val="both"/>
        <w:rPr>
          <w:rFonts w:ascii="Calibri" w:hAnsi="Calibri" w:cs="Calibri"/>
        </w:rPr>
      </w:pPr>
    </w:p>
    <w:p w:rsidR="004B17B7" w:rsidRPr="00FF595F" w:rsidRDefault="004B17B7" w:rsidP="004B17B7">
      <w:pPr>
        <w:jc w:val="both"/>
        <w:rPr>
          <w:rFonts w:ascii="Calibri" w:hAnsi="Calibri" w:cs="Calibri"/>
          <w:b/>
          <w:noProof/>
        </w:rPr>
      </w:pPr>
      <w:r w:rsidRPr="00324BCC">
        <w:rPr>
          <w:rFonts w:ascii="Calibri" w:hAnsi="Calibri" w:cs="Calibri"/>
        </w:rPr>
        <w:t>Na zadnji strani ovojnice moraj biti razločno napisan naziv in naslov pošiljatelja.</w:t>
      </w:r>
    </w:p>
    <w:p w:rsidR="00511677" w:rsidRPr="004A2E14" w:rsidRDefault="00511677" w:rsidP="00511677">
      <w:pPr>
        <w:pStyle w:val="Telobesedila"/>
        <w:tabs>
          <w:tab w:val="num" w:pos="560"/>
        </w:tabs>
        <w:jc w:val="left"/>
        <w:rPr>
          <w:rFonts w:ascii="Calibri" w:hAnsi="Calibri" w:cs="Calibri"/>
          <w:b/>
          <w:sz w:val="24"/>
          <w:szCs w:val="24"/>
        </w:rPr>
      </w:pPr>
      <w:r w:rsidRPr="004A2E14">
        <w:rPr>
          <w:rFonts w:ascii="Calibri" w:hAnsi="Calibri" w:cs="Calibri"/>
          <w:b/>
          <w:sz w:val="24"/>
          <w:szCs w:val="24"/>
        </w:rPr>
        <w:t xml:space="preserve">        </w:t>
      </w:r>
    </w:p>
    <w:p w:rsidR="00BC694A" w:rsidRPr="00BC694A" w:rsidRDefault="00BC694A" w:rsidP="00BC694A">
      <w:pPr>
        <w:pStyle w:val="Telobesedila2"/>
        <w:rPr>
          <w:rFonts w:ascii="Calibri" w:hAnsi="Calibri" w:cs="Calibri"/>
          <w:sz w:val="24"/>
          <w:szCs w:val="24"/>
        </w:rPr>
      </w:pPr>
      <w:r w:rsidRPr="00BC694A">
        <w:rPr>
          <w:rFonts w:ascii="Calibri" w:hAnsi="Calibri" w:cs="Calibri"/>
          <w:sz w:val="24"/>
          <w:szCs w:val="24"/>
        </w:rPr>
        <w:t xml:space="preserve">Odpiranje vlog za sofinanciranje programa dela lokalnih društev na področju razvoja podeželja ter sofinanciranje strokovnih vsebin prireditev na podeželju, Posavskega štehvanja in Ekopraznika v Ljubljani za leto 2020, bo opravila strokovna komisija v </w:t>
      </w:r>
      <w:r w:rsidR="00AC5B73">
        <w:rPr>
          <w:rFonts w:ascii="Calibri" w:hAnsi="Calibri" w:cs="Calibri"/>
          <w:sz w:val="24"/>
          <w:szCs w:val="24"/>
        </w:rPr>
        <w:t xml:space="preserve">torek </w:t>
      </w:r>
      <w:r w:rsidRPr="00BC694A">
        <w:rPr>
          <w:rFonts w:ascii="Calibri" w:hAnsi="Calibri" w:cs="Calibri"/>
          <w:sz w:val="24"/>
          <w:szCs w:val="24"/>
        </w:rPr>
        <w:t xml:space="preserve">sredo, </w:t>
      </w:r>
      <w:r w:rsidR="00AC5B73">
        <w:rPr>
          <w:rFonts w:ascii="Calibri" w:hAnsi="Calibri" w:cs="Calibri"/>
          <w:sz w:val="24"/>
          <w:szCs w:val="24"/>
        </w:rPr>
        <w:t>14. 12. 2021</w:t>
      </w:r>
      <w:r w:rsidRPr="00BC694A">
        <w:rPr>
          <w:rFonts w:ascii="Calibri" w:hAnsi="Calibri" w:cs="Calibri"/>
          <w:sz w:val="24"/>
          <w:szCs w:val="24"/>
        </w:rPr>
        <w:t xml:space="preserve">. V primeru, da se zaradi velikega števila prejetih vlog odpiranje ne zaključi isti dan, se nadaljuje naslednji dan. Odpiranje vlog ne bo javno. Na odpiranju ugotavlja komisija popolnost vlog glede na to, če so bili priloženi vsi zahtevani dokumenti. V primeru nepopolno </w:t>
      </w:r>
      <w:r w:rsidRPr="00BC694A">
        <w:rPr>
          <w:rFonts w:ascii="Calibri" w:hAnsi="Calibri" w:cs="Calibri"/>
          <w:sz w:val="24"/>
          <w:szCs w:val="24"/>
        </w:rPr>
        <w:lastRenderedPageBreak/>
        <w:t xml:space="preserve">izpolnjenih vlog s pomanjkljivo dokumentacijo, bo komisija v roku </w:t>
      </w:r>
      <w:r w:rsidR="00AC5B73">
        <w:rPr>
          <w:rFonts w:ascii="Calibri" w:hAnsi="Calibri" w:cs="Calibri"/>
          <w:sz w:val="24"/>
          <w:szCs w:val="24"/>
        </w:rPr>
        <w:t>5 (petih)</w:t>
      </w:r>
      <w:r w:rsidRPr="00BC694A">
        <w:rPr>
          <w:rFonts w:ascii="Calibri" w:hAnsi="Calibri" w:cs="Calibri"/>
          <w:sz w:val="24"/>
          <w:szCs w:val="24"/>
        </w:rPr>
        <w:t xml:space="preserve"> dni od odpiranja vlog, vlagatelje pozvala, da vlogo v roku 3 (treh) dni dopolnijo. </w:t>
      </w:r>
    </w:p>
    <w:p w:rsidR="00BC694A" w:rsidRPr="00D73611" w:rsidRDefault="00BC694A" w:rsidP="00BC694A">
      <w:pPr>
        <w:pStyle w:val="Telobesedila3"/>
        <w:rPr>
          <w:b/>
          <w:bCs/>
          <w:szCs w:val="22"/>
        </w:rPr>
      </w:pPr>
    </w:p>
    <w:p w:rsidR="00BC694A" w:rsidRPr="00BC694A" w:rsidRDefault="00BC694A" w:rsidP="00BC694A">
      <w:pPr>
        <w:pStyle w:val="Telobesedila3"/>
        <w:rPr>
          <w:rFonts w:asciiTheme="minorHAnsi" w:hAnsiTheme="minorHAnsi"/>
          <w:b/>
          <w:bCs/>
          <w:sz w:val="24"/>
          <w:szCs w:val="22"/>
        </w:rPr>
      </w:pPr>
      <w:r w:rsidRPr="00BC694A">
        <w:rPr>
          <w:rFonts w:asciiTheme="minorHAnsi" w:hAnsiTheme="minorHAnsi"/>
          <w:bCs/>
          <w:sz w:val="24"/>
          <w:szCs w:val="22"/>
        </w:rPr>
        <w:t>MOL bo vse vlagatelje vlog obvestila o izidu razpisa v roku 45 dni po zaključku odpiranja vlog.</w:t>
      </w:r>
    </w:p>
    <w:p w:rsidR="00FF595F" w:rsidRPr="00C874CD" w:rsidRDefault="00FF595F" w:rsidP="00BC694A">
      <w:pPr>
        <w:autoSpaceDE w:val="0"/>
        <w:autoSpaceDN w:val="0"/>
        <w:rPr>
          <w:rFonts w:ascii="Calibri" w:hAnsi="Calibri" w:cs="Calibri"/>
        </w:rPr>
      </w:pPr>
    </w:p>
    <w:p w:rsidR="00BC694A"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Na podlagi predloga komisije bo o izbranih, zavrnjenih in zavrženih vlogah na prvi stopnji s sklepi odločila Mestna uprava, o pritožbah zoper te sklepe pa Župan MOL.</w:t>
      </w:r>
    </w:p>
    <w:p w:rsidR="00BC694A" w:rsidRPr="00BC694A" w:rsidRDefault="00BC694A" w:rsidP="00BC694A">
      <w:pPr>
        <w:pStyle w:val="Telobesedila3"/>
        <w:rPr>
          <w:rFonts w:asciiTheme="minorHAnsi" w:hAnsiTheme="minorHAnsi"/>
          <w:bCs/>
          <w:sz w:val="24"/>
          <w:szCs w:val="22"/>
        </w:rPr>
      </w:pPr>
    </w:p>
    <w:p w:rsidR="00BC694A"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 xml:space="preserve">Zavržene bodo vloge: </w:t>
      </w:r>
    </w:p>
    <w:p w:rsidR="00BC694A"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ki ne bodo poslane v roku in na način, ki je določen v VI. točki besedila tega razpisa,</w:t>
      </w:r>
    </w:p>
    <w:p w:rsidR="00BC694A"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ki ne bodo vsebovale vseh dokazil in drugih sestavin, ki jih zahteva besedilo razpisa in razpisne dokumentacije za posamezni namen ali iz programa dela društva za leto 2020 ne bodo razvidne vsebine, termini izvajanja in finančno ovrednotenje programa, pa vloge kljub pozivu v roku za dopolnitev ne bodo dopolnjene z vsemi dokazili in drugimi sestavinami, ki jih zahteva besedilo razpisa in razpisne dokumentacije za posamezni namen ali kljub pozivu za dopolnitev iz programa dela društva za leto 2020 ne bodo razvidne vsebine, termini izvajanja in finančno ovrednotenje programa (nepopolne vloge).</w:t>
      </w:r>
    </w:p>
    <w:p w:rsidR="00BC694A" w:rsidRPr="00BC694A" w:rsidRDefault="00BC694A" w:rsidP="00BC694A">
      <w:pPr>
        <w:pStyle w:val="Telobesedila3"/>
        <w:rPr>
          <w:rFonts w:asciiTheme="minorHAnsi" w:hAnsiTheme="minorHAnsi"/>
          <w:bCs/>
          <w:sz w:val="24"/>
          <w:szCs w:val="22"/>
        </w:rPr>
      </w:pPr>
    </w:p>
    <w:p w:rsidR="00BC694A"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Zavrnjene bodo vloge:</w:t>
      </w:r>
    </w:p>
    <w:p w:rsidR="00511677" w:rsidRPr="00BC694A" w:rsidRDefault="00BC694A" w:rsidP="00BC694A">
      <w:pPr>
        <w:pStyle w:val="Telobesedila3"/>
        <w:rPr>
          <w:rFonts w:asciiTheme="minorHAnsi" w:hAnsiTheme="minorHAnsi"/>
          <w:bCs/>
          <w:sz w:val="24"/>
          <w:szCs w:val="22"/>
        </w:rPr>
      </w:pPr>
      <w:r w:rsidRPr="00BC694A">
        <w:rPr>
          <w:rFonts w:asciiTheme="minorHAnsi" w:hAnsiTheme="minorHAnsi"/>
          <w:bCs/>
          <w:sz w:val="24"/>
          <w:szCs w:val="22"/>
        </w:rPr>
        <w:t>tistih vlagateljev, ki ne bodo izpolnjevali osnovnih pogojev, določenih v II. točki besedila tega razpisa, in razpisne dokumentacije za posamezni namen, ki jih bo področna komisija na podlagi meril za ocenjevanje in vrednotenje ocenila kot neustrezne.</w:t>
      </w:r>
    </w:p>
    <w:p w:rsidR="00BC694A" w:rsidRPr="00BC694A" w:rsidRDefault="00BC694A" w:rsidP="00BC694A">
      <w:pPr>
        <w:pStyle w:val="Telobesedila3"/>
        <w:ind w:left="786"/>
        <w:rPr>
          <w:b/>
          <w:szCs w:val="22"/>
        </w:rPr>
      </w:pPr>
    </w:p>
    <w:p w:rsidR="00C874CD" w:rsidRPr="00C874CD" w:rsidRDefault="00C874CD" w:rsidP="00C874CD">
      <w:pPr>
        <w:autoSpaceDE w:val="0"/>
        <w:autoSpaceDN w:val="0"/>
        <w:rPr>
          <w:rFonts w:ascii="Calibri" w:hAnsi="Calibri" w:cs="Calibri"/>
        </w:rPr>
      </w:pPr>
      <w:r w:rsidRPr="00C874CD">
        <w:rPr>
          <w:rFonts w:ascii="Calibri" w:hAnsi="Calibri" w:cs="Calibri"/>
        </w:rPr>
        <w:t xml:space="preserve">Vlagatelj vloge lahko v roku 8 </w:t>
      </w:r>
      <w:r w:rsidR="00A4156B">
        <w:rPr>
          <w:rFonts w:ascii="Calibri" w:hAnsi="Calibri" w:cs="Calibri"/>
        </w:rPr>
        <w:t xml:space="preserve">(osmih) </w:t>
      </w:r>
      <w:r w:rsidRPr="00C874CD">
        <w:rPr>
          <w:rFonts w:ascii="Calibri" w:hAnsi="Calibri" w:cs="Calibri"/>
        </w:rPr>
        <w:t>dni od prejema sklepa vloži pritožbo na župana MOL na naslov: Mestna občina Ljubljana, p. p. 25, 1001 Ljubljana. V pritožbi morajo biti natančno opredeljeni razlogi, zaradi katerih vlaga pritožbo. Predmet pritožbe ne morejo biti postavljena merila za ocenjevanje vlog.</w:t>
      </w:r>
    </w:p>
    <w:p w:rsidR="00C874CD" w:rsidRPr="004A2E14" w:rsidRDefault="00C874CD" w:rsidP="00511677">
      <w:pPr>
        <w:pStyle w:val="Telobesedila3"/>
        <w:tabs>
          <w:tab w:val="num" w:pos="1080"/>
        </w:tabs>
        <w:jc w:val="left"/>
        <w:rPr>
          <w:rFonts w:ascii="Calibri" w:hAnsi="Calibri" w:cs="Calibri"/>
          <w:sz w:val="24"/>
          <w:szCs w:val="24"/>
        </w:rPr>
      </w:pPr>
    </w:p>
    <w:p w:rsidR="007E33F7" w:rsidRPr="004A2E14" w:rsidRDefault="00511677" w:rsidP="007E33F7">
      <w:pPr>
        <w:rPr>
          <w:rFonts w:ascii="Calibri" w:hAnsi="Calibri" w:cs="Calibri"/>
        </w:rPr>
      </w:pPr>
      <w:r w:rsidRPr="004A2E14">
        <w:rPr>
          <w:rFonts w:ascii="Calibri" w:hAnsi="Calibri" w:cs="Calibri"/>
        </w:rPr>
        <w:t xml:space="preserve">Razpisna dokumentacija je vlagateljem na voljo, od dneva objave, pa do zaključka javnega razpisa, na spletni strani MOL: </w:t>
      </w:r>
      <w:hyperlink r:id="rId7" w:history="1">
        <w:r w:rsidRPr="004A2E14">
          <w:rPr>
            <w:rStyle w:val="Hiperpovezava"/>
            <w:rFonts w:ascii="Calibri" w:hAnsi="Calibri" w:cs="Calibri"/>
            <w:color w:val="auto"/>
          </w:rPr>
          <w:t>http://www.ljubljana.si/si/mol/razpisi-razgrnitve-objave/</w:t>
        </w:r>
      </w:hyperlink>
      <w:r w:rsidRPr="004A2E14">
        <w:rPr>
          <w:rFonts w:ascii="Calibri" w:hAnsi="Calibri" w:cs="Calibri"/>
          <w:color w:val="FF0000"/>
        </w:rPr>
        <w:t xml:space="preserve">  </w:t>
      </w:r>
      <w:r w:rsidR="007E33F7" w:rsidRPr="004A2E14">
        <w:rPr>
          <w:rFonts w:ascii="Calibri" w:hAnsi="Calibri" w:cs="Calibri"/>
        </w:rPr>
        <w:t xml:space="preserve">ali pa jo v tem roku zainteresirani dvignejo vsak uradni dan med 9. in 12. uro, na </w:t>
      </w:r>
      <w:r w:rsidR="00AC5B73">
        <w:rPr>
          <w:rFonts w:ascii="Calibri" w:hAnsi="Calibri" w:cs="Calibri"/>
        </w:rPr>
        <w:t>Mestni občini, Oddelku za varstvo okolja, Odseku za razvoj podeželja</w:t>
      </w:r>
      <w:r w:rsidR="007E33F7" w:rsidRPr="004A2E14">
        <w:rPr>
          <w:rFonts w:ascii="Calibri" w:hAnsi="Calibri" w:cs="Calibri"/>
        </w:rPr>
        <w:t>, Zarnikova 3, Ljubljana</w:t>
      </w:r>
      <w:r w:rsidR="00FA6E4E">
        <w:rPr>
          <w:rFonts w:ascii="Calibri" w:hAnsi="Calibri" w:cs="Calibri"/>
        </w:rPr>
        <w:t>, pri gospe Maruški Markovčič</w:t>
      </w:r>
      <w:r w:rsidR="007E33F7" w:rsidRPr="004A2E14">
        <w:rPr>
          <w:rFonts w:ascii="Calibri" w:hAnsi="Calibri" w:cs="Calibri"/>
        </w:rPr>
        <w:t>.</w:t>
      </w:r>
    </w:p>
    <w:p w:rsidR="007E33F7" w:rsidRPr="004A2E14" w:rsidRDefault="007E33F7" w:rsidP="00511677">
      <w:pPr>
        <w:pStyle w:val="Telobesedila2"/>
        <w:rPr>
          <w:rFonts w:ascii="Calibri" w:hAnsi="Calibri" w:cs="Calibri"/>
          <w:sz w:val="24"/>
          <w:szCs w:val="24"/>
        </w:rPr>
      </w:pPr>
    </w:p>
    <w:p w:rsidR="007E33F7" w:rsidRPr="004A2E14" w:rsidRDefault="007E33F7" w:rsidP="007E33F7">
      <w:pPr>
        <w:rPr>
          <w:rFonts w:ascii="Calibri" w:hAnsi="Calibri" w:cs="Calibri"/>
        </w:rPr>
      </w:pPr>
      <w:r w:rsidRPr="004A2E14">
        <w:rPr>
          <w:rFonts w:ascii="Calibri" w:hAnsi="Calibri" w:cs="Calibri"/>
        </w:rPr>
        <w:t>Dodatne informacije v zvezi z javnim razpisom dobijo zainteresirani po telefonu vsak uradni dan od 9. do 12.</w:t>
      </w:r>
      <w:r w:rsidR="006039AD">
        <w:rPr>
          <w:rFonts w:ascii="Calibri" w:hAnsi="Calibri" w:cs="Calibri"/>
        </w:rPr>
        <w:t xml:space="preserve"> ure, pri</w:t>
      </w:r>
      <w:r w:rsidRPr="004A2E14">
        <w:rPr>
          <w:rFonts w:ascii="Calibri" w:hAnsi="Calibri" w:cs="Calibri"/>
        </w:rPr>
        <w:t xml:space="preserve"> </w:t>
      </w:r>
      <w:r w:rsidR="00FA6E4E">
        <w:rPr>
          <w:rFonts w:ascii="Calibri" w:hAnsi="Calibri" w:cs="Calibri"/>
        </w:rPr>
        <w:t xml:space="preserve">gospe </w:t>
      </w:r>
      <w:r w:rsidRPr="004A2E14">
        <w:rPr>
          <w:rFonts w:ascii="Calibri" w:hAnsi="Calibri" w:cs="Calibri"/>
        </w:rPr>
        <w:t xml:space="preserve">Maruški Markovčič, tel.: 01 306 43 09, e-pošta: </w:t>
      </w:r>
      <w:hyperlink r:id="rId8" w:history="1">
        <w:r w:rsidRPr="004A2E14">
          <w:rPr>
            <w:rStyle w:val="Hiperpovezava"/>
            <w:rFonts w:ascii="Calibri" w:hAnsi="Calibri" w:cs="Calibri"/>
            <w:color w:val="auto"/>
          </w:rPr>
          <w:t>maruska.markovcic@ljubljana.si</w:t>
        </w:r>
      </w:hyperlink>
      <w:r w:rsidRPr="004A2E14">
        <w:rPr>
          <w:rFonts w:ascii="Calibri" w:hAnsi="Calibri" w:cs="Calibri"/>
        </w:rPr>
        <w:t xml:space="preserve">. </w:t>
      </w:r>
    </w:p>
    <w:p w:rsidR="004C17A6" w:rsidRDefault="004C17A6" w:rsidP="007E33F7">
      <w:pPr>
        <w:pStyle w:val="Telobesedila2"/>
        <w:rPr>
          <w:rFonts w:ascii="Calibri" w:hAnsi="Calibri" w:cs="Calibri"/>
          <w:sz w:val="24"/>
          <w:szCs w:val="24"/>
        </w:rPr>
      </w:pPr>
    </w:p>
    <w:p w:rsidR="00914183" w:rsidRDefault="00914183" w:rsidP="007E33F7">
      <w:pPr>
        <w:pStyle w:val="Telobesedila2"/>
        <w:rPr>
          <w:rFonts w:ascii="Calibri" w:hAnsi="Calibri" w:cs="Calibri"/>
          <w:sz w:val="24"/>
          <w:szCs w:val="24"/>
        </w:rPr>
      </w:pPr>
    </w:p>
    <w:p w:rsidR="00914183" w:rsidRDefault="00914183" w:rsidP="007E33F7">
      <w:pPr>
        <w:pStyle w:val="Telobesedila2"/>
        <w:rPr>
          <w:rFonts w:ascii="Calibri" w:hAnsi="Calibri" w:cs="Calibri"/>
          <w:sz w:val="24"/>
          <w:szCs w:val="24"/>
        </w:rPr>
      </w:pPr>
      <w:bookmarkStart w:id="0" w:name="_GoBack"/>
      <w:bookmarkEnd w:id="0"/>
    </w:p>
    <w:p w:rsidR="00914183" w:rsidRDefault="00914183" w:rsidP="007E33F7">
      <w:pPr>
        <w:pStyle w:val="Telobesedila2"/>
        <w:rPr>
          <w:rFonts w:ascii="Calibri" w:hAnsi="Calibri" w:cs="Calibri"/>
          <w:sz w:val="24"/>
          <w:szCs w:val="24"/>
        </w:rPr>
      </w:pPr>
    </w:p>
    <w:p w:rsidR="00914183" w:rsidRDefault="00914183" w:rsidP="00914183">
      <w:pPr>
        <w:pStyle w:val="Telobesedila2"/>
        <w:ind w:left="5664"/>
        <w:jc w:val="center"/>
        <w:rPr>
          <w:rFonts w:ascii="Calibri" w:hAnsi="Calibri" w:cs="Calibri"/>
          <w:sz w:val="24"/>
          <w:szCs w:val="24"/>
        </w:rPr>
      </w:pPr>
      <w:r>
        <w:rPr>
          <w:rFonts w:ascii="Calibri" w:hAnsi="Calibri" w:cs="Calibri"/>
          <w:sz w:val="24"/>
          <w:szCs w:val="24"/>
        </w:rPr>
        <w:t>Mestna občina Ljubljana</w:t>
      </w:r>
    </w:p>
    <w:p w:rsidR="004B17B7" w:rsidRDefault="00914183" w:rsidP="00914183">
      <w:pPr>
        <w:pStyle w:val="Telobesedila2"/>
        <w:ind w:left="5664"/>
        <w:jc w:val="center"/>
        <w:rPr>
          <w:rFonts w:ascii="Calibri" w:hAnsi="Calibri" w:cs="Calibri"/>
          <w:sz w:val="24"/>
          <w:szCs w:val="24"/>
        </w:rPr>
      </w:pPr>
      <w:r>
        <w:rPr>
          <w:rFonts w:ascii="Calibri" w:hAnsi="Calibri" w:cs="Calibri"/>
          <w:sz w:val="24"/>
          <w:szCs w:val="24"/>
        </w:rPr>
        <w:t>O</w:t>
      </w:r>
      <w:r w:rsidR="004B17B7">
        <w:rPr>
          <w:rFonts w:ascii="Calibri" w:hAnsi="Calibri" w:cs="Calibri"/>
          <w:sz w:val="24"/>
          <w:szCs w:val="24"/>
        </w:rPr>
        <w:t>ddelek za varstvo okolja</w:t>
      </w:r>
    </w:p>
    <w:p w:rsidR="00914183" w:rsidRPr="004A2E14" w:rsidRDefault="00914183" w:rsidP="00914183">
      <w:pPr>
        <w:pStyle w:val="Telobesedila2"/>
        <w:ind w:left="5664"/>
        <w:jc w:val="center"/>
        <w:rPr>
          <w:rFonts w:ascii="Calibri" w:hAnsi="Calibri" w:cs="Calibri"/>
        </w:rPr>
      </w:pPr>
      <w:r>
        <w:rPr>
          <w:rFonts w:ascii="Calibri" w:hAnsi="Calibri" w:cs="Calibri"/>
          <w:sz w:val="24"/>
          <w:szCs w:val="24"/>
        </w:rPr>
        <w:t>Odsek za razvoj podeželja</w:t>
      </w:r>
    </w:p>
    <w:p w:rsidR="00914183" w:rsidRPr="004A2E14" w:rsidRDefault="00914183">
      <w:pPr>
        <w:pStyle w:val="Telobesedila2"/>
        <w:ind w:left="5664"/>
        <w:jc w:val="center"/>
        <w:rPr>
          <w:rFonts w:ascii="Calibri" w:hAnsi="Calibri" w:cs="Calibri"/>
        </w:rPr>
      </w:pPr>
    </w:p>
    <w:sectPr w:rsidR="00914183" w:rsidRPr="004A2E14" w:rsidSect="00A823CA">
      <w:footerReference w:type="default" r:id="rId9"/>
      <w:headerReference w:type="first" r:id="rId10"/>
      <w:pgSz w:w="11906" w:h="16838" w:code="9"/>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17" w:rsidRDefault="00C40717" w:rsidP="009C56A1">
      <w:r>
        <w:separator/>
      </w:r>
    </w:p>
  </w:endnote>
  <w:endnote w:type="continuationSeparator" w:id="0">
    <w:p w:rsidR="00C40717" w:rsidRDefault="00C40717" w:rsidP="009C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542C19">
    <w:pPr>
      <w:pStyle w:val="Noga"/>
      <w:jc w:val="right"/>
    </w:pPr>
    <w:r>
      <w:fldChar w:fldCharType="begin"/>
    </w:r>
    <w:r>
      <w:instrText xml:space="preserve"> PAGE   \* MERGEFORMAT </w:instrText>
    </w:r>
    <w:r>
      <w:fldChar w:fldCharType="separate"/>
    </w:r>
    <w:r w:rsidR="00AC5B73">
      <w:rPr>
        <w:noProof/>
      </w:rPr>
      <w:t>2</w:t>
    </w:r>
    <w:r>
      <w:fldChar w:fldCharType="end"/>
    </w:r>
  </w:p>
  <w:p w:rsidR="00542C19" w:rsidRDefault="00542C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17" w:rsidRDefault="00C40717" w:rsidP="009C56A1">
      <w:r>
        <w:separator/>
      </w:r>
    </w:p>
  </w:footnote>
  <w:footnote w:type="continuationSeparator" w:id="0">
    <w:p w:rsidR="00C40717" w:rsidRDefault="00C40717" w:rsidP="009C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C19" w:rsidRDefault="00914183" w:rsidP="008F41AB">
    <w:pPr>
      <w:pStyle w:val="Glava"/>
      <w:ind w:left="-993"/>
    </w:pPr>
    <w:r>
      <w:rPr>
        <w:noProof/>
        <w:lang w:eastAsia="sl-SI"/>
      </w:rPr>
      <w:drawing>
        <wp:inline distT="0" distB="0" distL="0" distR="0" wp14:anchorId="382C0153" wp14:editId="0B3B904B">
          <wp:extent cx="7059295" cy="833755"/>
          <wp:effectExtent l="0" t="0" r="8255" b="4445"/>
          <wp:docPr id="1" name="Slika 7"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OVO_razvoj_podezel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9295" cy="833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B2C97"/>
    <w:multiLevelType w:val="hybridMultilevel"/>
    <w:tmpl w:val="B45E0412"/>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0832242"/>
    <w:multiLevelType w:val="hybridMultilevel"/>
    <w:tmpl w:val="4CB8B520"/>
    <w:lvl w:ilvl="0" w:tplc="2A30FA1E">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EF20ED"/>
    <w:multiLevelType w:val="hybridMultilevel"/>
    <w:tmpl w:val="FAD0AB30"/>
    <w:lvl w:ilvl="0" w:tplc="74D8F810">
      <w:start w:val="2"/>
      <w:numFmt w:val="bullet"/>
      <w:lvlText w:val="-"/>
      <w:lvlJc w:val="left"/>
      <w:pPr>
        <w:tabs>
          <w:tab w:val="num" w:pos="1068"/>
        </w:tabs>
        <w:ind w:left="1068" w:hanging="360"/>
      </w:pPr>
      <w:rPr>
        <w:rFonts w:hint="default"/>
      </w:rPr>
    </w:lvl>
    <w:lvl w:ilvl="1" w:tplc="0424000F">
      <w:start w:val="1"/>
      <w:numFmt w:val="decimal"/>
      <w:lvlText w:val="%2."/>
      <w:lvlJc w:val="left"/>
      <w:pPr>
        <w:tabs>
          <w:tab w:val="num" w:pos="1788"/>
        </w:tabs>
        <w:ind w:left="1788" w:hanging="360"/>
      </w:pPr>
      <w:rPr>
        <w:rFonts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622E3F43"/>
    <w:multiLevelType w:val="hybridMultilevel"/>
    <w:tmpl w:val="E2CA0964"/>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62DE22CC"/>
    <w:multiLevelType w:val="hybridMultilevel"/>
    <w:tmpl w:val="0C5A272C"/>
    <w:lvl w:ilvl="0" w:tplc="74D8F810">
      <w:start w:val="2"/>
      <w:numFmt w:val="bullet"/>
      <w:lvlText w:val="-"/>
      <w:lvlJc w:val="left"/>
      <w:pPr>
        <w:tabs>
          <w:tab w:val="num" w:pos="1068"/>
        </w:tabs>
        <w:ind w:left="1068" w:hanging="360"/>
      </w:pPr>
      <w:rPr>
        <w:rFonts w:hint="default"/>
      </w:rPr>
    </w:lvl>
    <w:lvl w:ilvl="1" w:tplc="0424000F">
      <w:start w:val="1"/>
      <w:numFmt w:val="decimal"/>
      <w:lvlText w:val="%2."/>
      <w:lvlJc w:val="left"/>
      <w:pPr>
        <w:tabs>
          <w:tab w:val="num" w:pos="2000"/>
        </w:tabs>
        <w:ind w:left="2000" w:hanging="360"/>
      </w:pPr>
      <w:rPr>
        <w:rFonts w:hint="default"/>
      </w:rPr>
    </w:lvl>
    <w:lvl w:ilvl="2" w:tplc="04240005" w:tentative="1">
      <w:start w:val="1"/>
      <w:numFmt w:val="bullet"/>
      <w:lvlText w:val=""/>
      <w:lvlJc w:val="left"/>
      <w:pPr>
        <w:tabs>
          <w:tab w:val="num" w:pos="2720"/>
        </w:tabs>
        <w:ind w:left="2720" w:hanging="360"/>
      </w:pPr>
      <w:rPr>
        <w:rFonts w:ascii="Wingdings" w:hAnsi="Wingdings" w:hint="default"/>
      </w:rPr>
    </w:lvl>
    <w:lvl w:ilvl="3" w:tplc="04240001" w:tentative="1">
      <w:start w:val="1"/>
      <w:numFmt w:val="bullet"/>
      <w:lvlText w:val=""/>
      <w:lvlJc w:val="left"/>
      <w:pPr>
        <w:tabs>
          <w:tab w:val="num" w:pos="3440"/>
        </w:tabs>
        <w:ind w:left="3440" w:hanging="360"/>
      </w:pPr>
      <w:rPr>
        <w:rFonts w:ascii="Symbol" w:hAnsi="Symbol" w:hint="default"/>
      </w:rPr>
    </w:lvl>
    <w:lvl w:ilvl="4" w:tplc="04240003" w:tentative="1">
      <w:start w:val="1"/>
      <w:numFmt w:val="bullet"/>
      <w:lvlText w:val="o"/>
      <w:lvlJc w:val="left"/>
      <w:pPr>
        <w:tabs>
          <w:tab w:val="num" w:pos="4160"/>
        </w:tabs>
        <w:ind w:left="4160" w:hanging="360"/>
      </w:pPr>
      <w:rPr>
        <w:rFonts w:ascii="Courier New" w:hAnsi="Courier New" w:cs="Courier New" w:hint="default"/>
      </w:rPr>
    </w:lvl>
    <w:lvl w:ilvl="5" w:tplc="04240005" w:tentative="1">
      <w:start w:val="1"/>
      <w:numFmt w:val="bullet"/>
      <w:lvlText w:val=""/>
      <w:lvlJc w:val="left"/>
      <w:pPr>
        <w:tabs>
          <w:tab w:val="num" w:pos="4880"/>
        </w:tabs>
        <w:ind w:left="4880" w:hanging="360"/>
      </w:pPr>
      <w:rPr>
        <w:rFonts w:ascii="Wingdings" w:hAnsi="Wingdings" w:hint="default"/>
      </w:rPr>
    </w:lvl>
    <w:lvl w:ilvl="6" w:tplc="04240001" w:tentative="1">
      <w:start w:val="1"/>
      <w:numFmt w:val="bullet"/>
      <w:lvlText w:val=""/>
      <w:lvlJc w:val="left"/>
      <w:pPr>
        <w:tabs>
          <w:tab w:val="num" w:pos="5600"/>
        </w:tabs>
        <w:ind w:left="5600" w:hanging="360"/>
      </w:pPr>
      <w:rPr>
        <w:rFonts w:ascii="Symbol" w:hAnsi="Symbol" w:hint="default"/>
      </w:rPr>
    </w:lvl>
    <w:lvl w:ilvl="7" w:tplc="04240003" w:tentative="1">
      <w:start w:val="1"/>
      <w:numFmt w:val="bullet"/>
      <w:lvlText w:val="o"/>
      <w:lvlJc w:val="left"/>
      <w:pPr>
        <w:tabs>
          <w:tab w:val="num" w:pos="6320"/>
        </w:tabs>
        <w:ind w:left="6320" w:hanging="360"/>
      </w:pPr>
      <w:rPr>
        <w:rFonts w:ascii="Courier New" w:hAnsi="Courier New" w:cs="Courier New" w:hint="default"/>
      </w:rPr>
    </w:lvl>
    <w:lvl w:ilvl="8" w:tplc="0424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6B893382"/>
    <w:multiLevelType w:val="hybridMultilevel"/>
    <w:tmpl w:val="7B1A1802"/>
    <w:lvl w:ilvl="0" w:tplc="74D8F810">
      <w:start w:val="2"/>
      <w:numFmt w:val="bullet"/>
      <w:lvlText w:val="-"/>
      <w:lvlJc w:val="left"/>
      <w:pPr>
        <w:tabs>
          <w:tab w:val="num" w:pos="1080"/>
        </w:tabs>
        <w:ind w:left="108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8C2B2C"/>
    <w:multiLevelType w:val="hybridMultilevel"/>
    <w:tmpl w:val="FE12B8B6"/>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7F150FD8"/>
    <w:multiLevelType w:val="hybridMultilevel"/>
    <w:tmpl w:val="14149A80"/>
    <w:lvl w:ilvl="0" w:tplc="2A30FA1E">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B5"/>
    <w:rsid w:val="0004401B"/>
    <w:rsid w:val="000C6D5A"/>
    <w:rsid w:val="000D0DE6"/>
    <w:rsid w:val="0010376E"/>
    <w:rsid w:val="00154ACC"/>
    <w:rsid w:val="001820C4"/>
    <w:rsid w:val="00213173"/>
    <w:rsid w:val="002566EE"/>
    <w:rsid w:val="00290852"/>
    <w:rsid w:val="00324BCC"/>
    <w:rsid w:val="00331FEF"/>
    <w:rsid w:val="003334E8"/>
    <w:rsid w:val="0035095B"/>
    <w:rsid w:val="003660D4"/>
    <w:rsid w:val="00435582"/>
    <w:rsid w:val="004472CC"/>
    <w:rsid w:val="004A2E14"/>
    <w:rsid w:val="004B17B7"/>
    <w:rsid w:val="004C17A6"/>
    <w:rsid w:val="00505D70"/>
    <w:rsid w:val="00511677"/>
    <w:rsid w:val="00542C19"/>
    <w:rsid w:val="00547A55"/>
    <w:rsid w:val="005540F8"/>
    <w:rsid w:val="0057273F"/>
    <w:rsid w:val="005A23B8"/>
    <w:rsid w:val="005F0713"/>
    <w:rsid w:val="005F69B3"/>
    <w:rsid w:val="006039AD"/>
    <w:rsid w:val="006F38EA"/>
    <w:rsid w:val="007E33F7"/>
    <w:rsid w:val="007E36BD"/>
    <w:rsid w:val="00867868"/>
    <w:rsid w:val="008A5BD2"/>
    <w:rsid w:val="008B2B40"/>
    <w:rsid w:val="008D295B"/>
    <w:rsid w:val="008F41AB"/>
    <w:rsid w:val="00914183"/>
    <w:rsid w:val="00924092"/>
    <w:rsid w:val="009A1972"/>
    <w:rsid w:val="009C56A1"/>
    <w:rsid w:val="00A4156B"/>
    <w:rsid w:val="00A823CA"/>
    <w:rsid w:val="00AC5B73"/>
    <w:rsid w:val="00AD6FB5"/>
    <w:rsid w:val="00BC694A"/>
    <w:rsid w:val="00BF1ADF"/>
    <w:rsid w:val="00BF7116"/>
    <w:rsid w:val="00C20523"/>
    <w:rsid w:val="00C20C48"/>
    <w:rsid w:val="00C33856"/>
    <w:rsid w:val="00C40717"/>
    <w:rsid w:val="00C874CD"/>
    <w:rsid w:val="00C928DE"/>
    <w:rsid w:val="00CB3C71"/>
    <w:rsid w:val="00D9666F"/>
    <w:rsid w:val="00DB7517"/>
    <w:rsid w:val="00E0024A"/>
    <w:rsid w:val="00E13A6C"/>
    <w:rsid w:val="00EC4EEF"/>
    <w:rsid w:val="00F01B4D"/>
    <w:rsid w:val="00F831ED"/>
    <w:rsid w:val="00FA54F8"/>
    <w:rsid w:val="00FA6E4E"/>
    <w:rsid w:val="00FD689A"/>
    <w:rsid w:val="00FF59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C967B"/>
  <w15:docId w15:val="{2C9B014E-2DD0-4AD8-85E8-F5C69AB6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1677"/>
    <w:rPr>
      <w:sz w:val="24"/>
      <w:szCs w:val="24"/>
      <w:lang w:eastAsia="en-US"/>
    </w:rPr>
  </w:style>
  <w:style w:type="paragraph" w:styleId="Naslov2">
    <w:name w:val="heading 2"/>
    <w:basedOn w:val="Navaden"/>
    <w:next w:val="Navaden"/>
    <w:qFormat/>
    <w:rsid w:val="00511677"/>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511677"/>
    <w:pPr>
      <w:keepNext/>
      <w:outlineLvl w:val="2"/>
    </w:pPr>
    <w:rPr>
      <w:rFonts w:ascii="Arial" w:hAnsi="Arial"/>
      <w:b/>
      <w:sz w:val="22"/>
      <w:szCs w:val="20"/>
      <w:lang w:val="en-AU"/>
    </w:rPr>
  </w:style>
  <w:style w:type="paragraph" w:styleId="Naslov4">
    <w:name w:val="heading 4"/>
    <w:basedOn w:val="Navaden"/>
    <w:next w:val="Navaden"/>
    <w:qFormat/>
    <w:rsid w:val="00511677"/>
    <w:pPr>
      <w:keepNext/>
      <w:jc w:val="center"/>
      <w:outlineLvl w:val="3"/>
    </w:pPr>
    <w:rPr>
      <w:rFonts w:ascii="Arial" w:hAnsi="Arial"/>
      <w:b/>
      <w:sz w:val="22"/>
      <w:szCs w:val="2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511677"/>
    <w:pPr>
      <w:jc w:val="both"/>
    </w:pPr>
    <w:rPr>
      <w:sz w:val="22"/>
      <w:szCs w:val="20"/>
    </w:rPr>
  </w:style>
  <w:style w:type="paragraph" w:styleId="Telobesedila">
    <w:name w:val="Body Text"/>
    <w:basedOn w:val="Navaden"/>
    <w:rsid w:val="00511677"/>
    <w:pPr>
      <w:jc w:val="both"/>
    </w:pPr>
    <w:rPr>
      <w:sz w:val="22"/>
      <w:szCs w:val="20"/>
    </w:rPr>
  </w:style>
  <w:style w:type="paragraph" w:styleId="Telobesedila2">
    <w:name w:val="Body Text 2"/>
    <w:basedOn w:val="Navaden"/>
    <w:rsid w:val="00511677"/>
    <w:rPr>
      <w:sz w:val="22"/>
      <w:szCs w:val="20"/>
    </w:rPr>
  </w:style>
  <w:style w:type="character" w:styleId="Hiperpovezava">
    <w:name w:val="Hyperlink"/>
    <w:rsid w:val="00511677"/>
    <w:rPr>
      <w:color w:val="0000FF"/>
      <w:u w:val="single"/>
    </w:rPr>
  </w:style>
  <w:style w:type="paragraph" w:styleId="Glava">
    <w:name w:val="header"/>
    <w:basedOn w:val="Navaden"/>
    <w:link w:val="GlavaZnak"/>
    <w:uiPriority w:val="99"/>
    <w:unhideWhenUsed/>
    <w:rsid w:val="009C56A1"/>
    <w:pPr>
      <w:tabs>
        <w:tab w:val="center" w:pos="4536"/>
        <w:tab w:val="right" w:pos="9072"/>
      </w:tabs>
    </w:pPr>
  </w:style>
  <w:style w:type="character" w:customStyle="1" w:styleId="GlavaZnak">
    <w:name w:val="Glava Znak"/>
    <w:link w:val="Glava"/>
    <w:uiPriority w:val="99"/>
    <w:rsid w:val="009C56A1"/>
    <w:rPr>
      <w:sz w:val="24"/>
      <w:szCs w:val="24"/>
      <w:lang w:eastAsia="en-US"/>
    </w:rPr>
  </w:style>
  <w:style w:type="paragraph" w:styleId="Noga">
    <w:name w:val="footer"/>
    <w:basedOn w:val="Navaden"/>
    <w:link w:val="NogaZnak"/>
    <w:uiPriority w:val="99"/>
    <w:unhideWhenUsed/>
    <w:rsid w:val="009C56A1"/>
    <w:pPr>
      <w:tabs>
        <w:tab w:val="center" w:pos="4536"/>
        <w:tab w:val="right" w:pos="9072"/>
      </w:tabs>
    </w:pPr>
  </w:style>
  <w:style w:type="character" w:customStyle="1" w:styleId="NogaZnak">
    <w:name w:val="Noga Znak"/>
    <w:link w:val="Noga"/>
    <w:uiPriority w:val="99"/>
    <w:rsid w:val="009C56A1"/>
    <w:rPr>
      <w:sz w:val="24"/>
      <w:szCs w:val="24"/>
      <w:lang w:eastAsia="en-US"/>
    </w:rPr>
  </w:style>
  <w:style w:type="paragraph" w:styleId="Besedilooblaka">
    <w:name w:val="Balloon Text"/>
    <w:basedOn w:val="Navaden"/>
    <w:link w:val="BesedilooblakaZnak"/>
    <w:uiPriority w:val="99"/>
    <w:semiHidden/>
    <w:unhideWhenUsed/>
    <w:rsid w:val="006039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9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1657">
      <w:bodyDiv w:val="1"/>
      <w:marLeft w:val="0"/>
      <w:marRight w:val="0"/>
      <w:marTop w:val="0"/>
      <w:marBottom w:val="0"/>
      <w:divBdr>
        <w:top w:val="none" w:sz="0" w:space="0" w:color="auto"/>
        <w:left w:val="none" w:sz="0" w:space="0" w:color="auto"/>
        <w:bottom w:val="none" w:sz="0" w:space="0" w:color="auto"/>
        <w:right w:val="none" w:sz="0" w:space="0" w:color="auto"/>
      </w:divBdr>
    </w:div>
    <w:div w:id="693926623">
      <w:bodyDiv w:val="1"/>
      <w:marLeft w:val="0"/>
      <w:marRight w:val="0"/>
      <w:marTop w:val="0"/>
      <w:marBottom w:val="0"/>
      <w:divBdr>
        <w:top w:val="none" w:sz="0" w:space="0" w:color="auto"/>
        <w:left w:val="none" w:sz="0" w:space="0" w:color="auto"/>
        <w:bottom w:val="none" w:sz="0" w:space="0" w:color="auto"/>
        <w:right w:val="none" w:sz="0" w:space="0" w:color="auto"/>
      </w:divBdr>
    </w:div>
    <w:div w:id="10136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uska.markovcic@ljubljana.si" TargetMode="External"/><Relationship Id="rId3" Type="http://schemas.openxmlformats.org/officeDocument/2006/relationships/settings" Target="settings.xml"/><Relationship Id="rId7" Type="http://schemas.openxmlformats.org/officeDocument/2006/relationships/hyperlink" Target="http://www.ljubljana.si/si/mol/razpisi-razgrnitve-obja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6319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7340</CharactersWithSpaces>
  <SharedDoc>false</SharedDoc>
  <HLinks>
    <vt:vector size="12" baseType="variant">
      <vt:variant>
        <vt:i4>1638508</vt:i4>
      </vt:variant>
      <vt:variant>
        <vt:i4>3</vt:i4>
      </vt:variant>
      <vt:variant>
        <vt:i4>0</vt:i4>
      </vt:variant>
      <vt:variant>
        <vt:i4>5</vt:i4>
      </vt:variant>
      <vt:variant>
        <vt:lpwstr>mailto:maruska.markovcic@ljubljana.si</vt:lpwstr>
      </vt:variant>
      <vt:variant>
        <vt:lpwstr/>
      </vt:variant>
      <vt:variant>
        <vt:i4>4980802</vt:i4>
      </vt:variant>
      <vt:variant>
        <vt:i4>0</vt:i4>
      </vt:variant>
      <vt:variant>
        <vt:i4>0</vt:i4>
      </vt:variant>
      <vt:variant>
        <vt:i4>5</vt:i4>
      </vt:variant>
      <vt:variant>
        <vt:lpwstr>http://www.ljubljana.si/si/mol/razpisi-razgrnitve-objave/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makoter</dc:creator>
  <cp:lastModifiedBy>Maruška Markovčič</cp:lastModifiedBy>
  <cp:revision>2</cp:revision>
  <cp:lastPrinted>2017-09-30T06:37:00Z</cp:lastPrinted>
  <dcterms:created xsi:type="dcterms:W3CDTF">2021-10-20T11:18:00Z</dcterms:created>
  <dcterms:modified xsi:type="dcterms:W3CDTF">2021-10-20T11:18:00Z</dcterms:modified>
</cp:coreProperties>
</file>