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44E60" w14:textId="77777777" w:rsidR="00764D0B" w:rsidRDefault="00764D0B" w:rsidP="00764D0B"/>
    <w:p w14:paraId="69FF8812" w14:textId="77777777" w:rsidR="00764D0B" w:rsidRDefault="00764D0B" w:rsidP="00764D0B"/>
    <w:p w14:paraId="0B141A85" w14:textId="77777777" w:rsidR="00764D0B" w:rsidRDefault="00764D0B" w:rsidP="00764D0B"/>
    <w:p w14:paraId="1D4A1D16" w14:textId="77777777" w:rsidR="00764D0B" w:rsidRDefault="00764D0B" w:rsidP="00764D0B"/>
    <w:p w14:paraId="3F4A9462" w14:textId="77777777" w:rsidR="00764D0B" w:rsidRDefault="00764D0B" w:rsidP="00764D0B"/>
    <w:p w14:paraId="2B2B40B4" w14:textId="77777777" w:rsidR="00764D0B" w:rsidRDefault="00764D0B" w:rsidP="00764D0B"/>
    <w:p w14:paraId="355E0FB6" w14:textId="77777777" w:rsidR="00764D0B" w:rsidRDefault="00764D0B" w:rsidP="00764D0B"/>
    <w:p w14:paraId="748D762E" w14:textId="77777777" w:rsidR="00764D0B" w:rsidRDefault="00764D0B" w:rsidP="00764D0B"/>
    <w:p w14:paraId="71FBC456" w14:textId="77777777" w:rsidR="00764D0B" w:rsidRDefault="00764D0B" w:rsidP="00764D0B"/>
    <w:p w14:paraId="62A7FA5F" w14:textId="77777777" w:rsidR="00764D0B" w:rsidRDefault="00764D0B" w:rsidP="00764D0B"/>
    <w:p w14:paraId="613CF456" w14:textId="77777777" w:rsidR="00764D0B" w:rsidRDefault="00764D0B" w:rsidP="00764D0B"/>
    <w:p w14:paraId="7A7681AC" w14:textId="77777777" w:rsidR="00764D0B" w:rsidRDefault="00764D0B" w:rsidP="00764D0B"/>
    <w:p w14:paraId="069541F4" w14:textId="77777777" w:rsidR="00764D0B" w:rsidRDefault="00764D0B" w:rsidP="00764D0B">
      <w:pPr>
        <w:ind w:right="-426"/>
      </w:pPr>
    </w:p>
    <w:p w14:paraId="12CD60FA" w14:textId="7EDC4877" w:rsidR="008A4508" w:rsidRPr="003E3F18" w:rsidRDefault="003E3F18" w:rsidP="00181E85">
      <w:pPr>
        <w:pStyle w:val="naslov0"/>
        <w:pageBreakBefore w:val="0"/>
        <w:ind w:right="-426"/>
        <w:jc w:val="right"/>
        <w:rPr>
          <w:sz w:val="40"/>
          <w:szCs w:val="40"/>
        </w:rPr>
      </w:pPr>
      <w:bookmarkStart w:id="0" w:name="_Toc96192761"/>
      <w:bookmarkStart w:id="1" w:name="_Toc96192831"/>
      <w:bookmarkStart w:id="2" w:name="_Toc97037164"/>
      <w:r w:rsidRPr="003E3F18">
        <w:rPr>
          <w:sz w:val="40"/>
          <w:szCs w:val="40"/>
        </w:rPr>
        <w:t>JAVNA INFRASTRUKTURA ZA OBJEKT D OB ROŠKI CESTI</w:t>
      </w:r>
      <w:r w:rsidRPr="00871A55">
        <w:rPr>
          <w:sz w:val="40"/>
          <w:szCs w:val="40"/>
          <w:highlight w:val="yellow"/>
        </w:rPr>
        <w:t xml:space="preserve"> </w:t>
      </w:r>
      <w:r>
        <w:rPr>
          <w:sz w:val="40"/>
          <w:szCs w:val="40"/>
          <w:highlight w:val="yellow"/>
        </w:rPr>
        <w:br/>
      </w:r>
      <w:r w:rsidRPr="003E3F18">
        <w:rPr>
          <w:sz w:val="40"/>
          <w:szCs w:val="40"/>
        </w:rPr>
        <w:t>Projekt za izvedbo (PZI)</w:t>
      </w:r>
    </w:p>
    <w:p w14:paraId="2924B796" w14:textId="603A418A" w:rsidR="00764D0B" w:rsidRPr="005D500F" w:rsidRDefault="00764D0B" w:rsidP="00764D0B">
      <w:pPr>
        <w:pStyle w:val="naslov0"/>
        <w:pageBreakBefore w:val="0"/>
        <w:ind w:right="-426"/>
        <w:jc w:val="right"/>
        <w:rPr>
          <w:sz w:val="40"/>
          <w:szCs w:val="40"/>
        </w:rPr>
      </w:pPr>
      <w:bookmarkStart w:id="3" w:name="_Toc96192762"/>
      <w:bookmarkStart w:id="4" w:name="_Toc96192832"/>
      <w:bookmarkStart w:id="5" w:name="_Toc97037165"/>
      <w:bookmarkEnd w:id="0"/>
      <w:bookmarkEnd w:id="1"/>
      <w:bookmarkEnd w:id="2"/>
      <w:r>
        <w:rPr>
          <w:sz w:val="40"/>
          <w:szCs w:val="40"/>
        </w:rPr>
        <w:t>MAPA 0/1</w:t>
      </w:r>
      <w:r>
        <w:rPr>
          <w:sz w:val="40"/>
          <w:szCs w:val="40"/>
        </w:rPr>
        <w:br/>
      </w:r>
      <w:r w:rsidR="007B48F0">
        <w:rPr>
          <w:sz w:val="40"/>
          <w:szCs w:val="40"/>
        </w:rPr>
        <w:t>Vodilni načrt - n</w:t>
      </w:r>
      <w:r>
        <w:rPr>
          <w:sz w:val="40"/>
          <w:szCs w:val="40"/>
        </w:rPr>
        <w:t>ačrt arhitekture</w:t>
      </w:r>
      <w:bookmarkEnd w:id="3"/>
      <w:bookmarkEnd w:id="4"/>
      <w:bookmarkEnd w:id="5"/>
    </w:p>
    <w:p w14:paraId="00A3C4D8" w14:textId="77777777" w:rsidR="00764D0B" w:rsidRPr="005D500F" w:rsidRDefault="00764D0B" w:rsidP="00764D0B">
      <w:pPr>
        <w:pStyle w:val="podatki"/>
        <w:spacing w:before="0"/>
        <w:jc w:val="right"/>
        <w:rPr>
          <w:rFonts w:ascii="Arial Narrow" w:hAnsi="Arial Narrow"/>
          <w:bCs w:val="0"/>
          <w:sz w:val="22"/>
          <w:szCs w:val="22"/>
        </w:rPr>
      </w:pPr>
    </w:p>
    <w:p w14:paraId="7962F4B4" w14:textId="22223148" w:rsidR="00764D0B" w:rsidRPr="009405EC" w:rsidRDefault="00764D0B">
      <w:pPr>
        <w:spacing w:after="160" w:line="259" w:lineRule="auto"/>
        <w:rPr>
          <w:rFonts w:eastAsia="Times New Roman" w:cs="Arial"/>
          <w:b/>
          <w:bCs/>
          <w:sz w:val="32"/>
          <w:szCs w:val="32"/>
          <w:lang w:eastAsia="sl-SI"/>
        </w:rPr>
      </w:pPr>
      <w:r w:rsidRPr="00232271">
        <w:rPr>
          <w:bCs/>
          <w:noProof/>
        </w:rPr>
        <mc:AlternateContent>
          <mc:Choice Requires="wps">
            <w:drawing>
              <wp:anchor distT="45720" distB="45720" distL="114300" distR="114300" simplePos="0" relativeHeight="251659264" behindDoc="0" locked="1" layoutInCell="1" allowOverlap="1" wp14:anchorId="516D2EEB" wp14:editId="36630977">
                <wp:simplePos x="0" y="0"/>
                <wp:positionH relativeFrom="margin">
                  <wp:posOffset>-347345</wp:posOffset>
                </wp:positionH>
                <wp:positionV relativeFrom="page">
                  <wp:posOffset>8277225</wp:posOffset>
                </wp:positionV>
                <wp:extent cx="6696075" cy="2212340"/>
                <wp:effectExtent l="0" t="0" r="9525" b="0"/>
                <wp:wrapNone/>
                <wp:docPr id="21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6075" cy="2212340"/>
                        </a:xfrm>
                        <a:prstGeom prst="rect">
                          <a:avLst/>
                        </a:prstGeom>
                        <a:solidFill>
                          <a:srgbClr val="FFFFFF"/>
                        </a:solidFill>
                        <a:ln w="9525">
                          <a:noFill/>
                          <a:miter lim="800000"/>
                          <a:headEnd/>
                          <a:tailEnd/>
                        </a:ln>
                      </wps:spPr>
                      <wps:txbx>
                        <w:txbxContent>
                          <w:tbl>
                            <w:tblPr>
                              <w:tblW w:w="10098" w:type="dxa"/>
                              <w:tblInd w:w="108" w:type="dxa"/>
                              <w:tblLook w:val="0000" w:firstRow="0" w:lastRow="0" w:firstColumn="0" w:lastColumn="0" w:noHBand="0" w:noVBand="0"/>
                            </w:tblPr>
                            <w:tblGrid>
                              <w:gridCol w:w="6838"/>
                              <w:gridCol w:w="3260"/>
                            </w:tblGrid>
                            <w:tr w:rsidR="00764D0B" w:rsidRPr="001659E0" w14:paraId="35B7A780" w14:textId="77777777" w:rsidTr="003E3F18">
                              <w:tc>
                                <w:tcPr>
                                  <w:tcW w:w="6838" w:type="dxa"/>
                                </w:tcPr>
                                <w:p w14:paraId="30788F75" w14:textId="77777777" w:rsidR="00764D0B" w:rsidRDefault="00764D0B" w:rsidP="00FD7696">
                                  <w:pPr>
                                    <w:pStyle w:val="podatki"/>
                                    <w:spacing w:before="0"/>
                                    <w:jc w:val="right"/>
                                    <w:rPr>
                                      <w:rFonts w:ascii="Arial Narrow" w:hAnsi="Arial Narrow"/>
                                      <w:bCs w:val="0"/>
                                      <w:sz w:val="22"/>
                                      <w:szCs w:val="22"/>
                                    </w:rPr>
                                  </w:pPr>
                                  <w:r>
                                    <w:rPr>
                                      <w:rFonts w:ascii="Arial Narrow" w:hAnsi="Arial Narrow"/>
                                      <w:bCs w:val="0"/>
                                      <w:sz w:val="22"/>
                                      <w:szCs w:val="22"/>
                                    </w:rPr>
                                    <w:t>Investitor / naročnik</w:t>
                                  </w:r>
                                </w:p>
                              </w:tc>
                              <w:tc>
                                <w:tcPr>
                                  <w:tcW w:w="3260" w:type="dxa"/>
                                </w:tcPr>
                                <w:p w14:paraId="17A986A2" w14:textId="223E752A" w:rsidR="008A4508" w:rsidRDefault="003E3F18" w:rsidP="00FD7696">
                                  <w:pPr>
                                    <w:autoSpaceDE w:val="0"/>
                                    <w:autoSpaceDN w:val="0"/>
                                    <w:adjustRightInd w:val="0"/>
                                    <w:rPr>
                                      <w:rFonts w:eastAsia="Times New Roman" w:cs="Arial Narrow"/>
                                      <w:b/>
                                      <w:lang w:eastAsia="sl-SI"/>
                                    </w:rPr>
                                  </w:pPr>
                                  <w:r>
                                    <w:rPr>
                                      <w:rFonts w:eastAsia="Times New Roman" w:cs="Arial Narrow"/>
                                      <w:b/>
                                      <w:lang w:eastAsia="sl-SI"/>
                                    </w:rPr>
                                    <w:t>MESTNA OBČINA LJUBLJANA</w:t>
                                  </w:r>
                                </w:p>
                                <w:p w14:paraId="1C243FFE" w14:textId="183A8268" w:rsidR="00764D0B" w:rsidRPr="009405EC" w:rsidRDefault="008A4508" w:rsidP="00FD7696">
                                  <w:pPr>
                                    <w:autoSpaceDE w:val="0"/>
                                    <w:autoSpaceDN w:val="0"/>
                                    <w:adjustRightInd w:val="0"/>
                                    <w:rPr>
                                      <w:rFonts w:eastAsia="Times New Roman" w:cs="Arial Narrow"/>
                                      <w:b/>
                                      <w:lang w:eastAsia="sl-SI"/>
                                    </w:rPr>
                                  </w:pPr>
                                  <w:r>
                                    <w:rPr>
                                      <w:rFonts w:eastAsia="Times New Roman" w:cs="Arial Narrow"/>
                                      <w:bCs/>
                                      <w:lang w:eastAsia="sl-SI"/>
                                    </w:rPr>
                                    <w:t>Mestni trg 1</w:t>
                                  </w:r>
                                  <w:r w:rsidR="009405EC" w:rsidRPr="0025596D">
                                    <w:rPr>
                                      <w:rFonts w:eastAsia="Times New Roman" w:cs="Arial Narrow"/>
                                      <w:bCs/>
                                      <w:lang w:eastAsia="sl-SI"/>
                                    </w:rPr>
                                    <w:t>, 1000 Ljubljana</w:t>
                                  </w:r>
                                </w:p>
                              </w:tc>
                            </w:tr>
                            <w:tr w:rsidR="00764D0B" w:rsidRPr="001659E0" w14:paraId="6E449F60" w14:textId="77777777" w:rsidTr="003E3F18">
                              <w:tc>
                                <w:tcPr>
                                  <w:tcW w:w="6838" w:type="dxa"/>
                                </w:tcPr>
                                <w:p w14:paraId="61A1A420" w14:textId="77777777" w:rsidR="00764D0B" w:rsidRDefault="00764D0B" w:rsidP="00FD7696">
                                  <w:pPr>
                                    <w:pStyle w:val="podatki"/>
                                    <w:spacing w:before="0"/>
                                    <w:jc w:val="right"/>
                                    <w:rPr>
                                      <w:rFonts w:ascii="Arial Narrow" w:hAnsi="Arial Narrow"/>
                                      <w:bCs w:val="0"/>
                                      <w:sz w:val="22"/>
                                      <w:szCs w:val="22"/>
                                    </w:rPr>
                                  </w:pPr>
                                  <w:r>
                                    <w:rPr>
                                      <w:rFonts w:ascii="Arial Narrow" w:hAnsi="Arial Narrow"/>
                                      <w:bCs w:val="0"/>
                                      <w:sz w:val="22"/>
                                      <w:szCs w:val="22"/>
                                    </w:rPr>
                                    <w:t>Projektant:</w:t>
                                  </w:r>
                                </w:p>
                              </w:tc>
                              <w:tc>
                                <w:tcPr>
                                  <w:tcW w:w="3260" w:type="dxa"/>
                                </w:tcPr>
                                <w:p w14:paraId="11225C89" w14:textId="23E4EDD1" w:rsidR="00764D0B" w:rsidRDefault="00764D0B" w:rsidP="00FD7696">
                                  <w:pPr>
                                    <w:autoSpaceDE w:val="0"/>
                                    <w:autoSpaceDN w:val="0"/>
                                    <w:adjustRightInd w:val="0"/>
                                    <w:rPr>
                                      <w:rFonts w:cs="Arial"/>
                                      <w:b/>
                                      <w:bCs/>
                                      <w:color w:val="000000"/>
                                    </w:rPr>
                                  </w:pPr>
                                  <w:r>
                                    <w:rPr>
                                      <w:rFonts w:cs="Arial"/>
                                      <w:b/>
                                      <w:bCs/>
                                      <w:color w:val="000000"/>
                                    </w:rPr>
                                    <w:t>STUDIO KRIŠTOF d.o.o.</w:t>
                                  </w:r>
                                  <w:r>
                                    <w:rPr>
                                      <w:rFonts w:cs="Arial"/>
                                      <w:b/>
                                      <w:bCs/>
                                      <w:color w:val="000000"/>
                                    </w:rPr>
                                    <w:br/>
                                  </w:r>
                                  <w:r w:rsidR="008A4508" w:rsidRPr="008A4508">
                                    <w:rPr>
                                      <w:rFonts w:cs="Arial"/>
                                      <w:color w:val="000000"/>
                                    </w:rPr>
                                    <w:t>Mestni trg 11</w:t>
                                  </w:r>
                                  <w:r w:rsidRPr="008A4508">
                                    <w:rPr>
                                      <w:rFonts w:cs="Arial"/>
                                      <w:color w:val="000000"/>
                                    </w:rPr>
                                    <w:t>, 1000 Ljubljana</w:t>
                                  </w:r>
                                </w:p>
                              </w:tc>
                            </w:tr>
                            <w:tr w:rsidR="00764D0B" w:rsidRPr="001659E0" w14:paraId="12D0B26A" w14:textId="77777777" w:rsidTr="003E3F18">
                              <w:trPr>
                                <w:trHeight w:val="20"/>
                              </w:trPr>
                              <w:tc>
                                <w:tcPr>
                                  <w:tcW w:w="6838" w:type="dxa"/>
                                </w:tcPr>
                                <w:p w14:paraId="59A31B23" w14:textId="77777777" w:rsidR="00764D0B" w:rsidRPr="005D500F" w:rsidRDefault="00764D0B" w:rsidP="00FD7696">
                                  <w:pPr>
                                    <w:pStyle w:val="podatki"/>
                                    <w:spacing w:before="0"/>
                                    <w:jc w:val="right"/>
                                    <w:rPr>
                                      <w:rFonts w:ascii="Arial Narrow" w:hAnsi="Arial Narrow"/>
                                      <w:bCs w:val="0"/>
                                      <w:sz w:val="22"/>
                                      <w:szCs w:val="22"/>
                                    </w:rPr>
                                  </w:pPr>
                                  <w:r>
                                    <w:rPr>
                                      <w:rFonts w:ascii="Arial Narrow" w:hAnsi="Arial Narrow"/>
                                      <w:bCs w:val="0"/>
                                      <w:sz w:val="22"/>
                                      <w:szCs w:val="22"/>
                                    </w:rPr>
                                    <w:t>Vrsta projekta</w:t>
                                  </w:r>
                                </w:p>
                              </w:tc>
                              <w:tc>
                                <w:tcPr>
                                  <w:tcW w:w="3260" w:type="dxa"/>
                                </w:tcPr>
                                <w:p w14:paraId="6154F1E4" w14:textId="77777777" w:rsidR="00764D0B" w:rsidRPr="00E93A1A" w:rsidRDefault="00764D0B" w:rsidP="00FD7696">
                                  <w:pPr>
                                    <w:pStyle w:val="podatki"/>
                                    <w:spacing w:before="0"/>
                                    <w:rPr>
                                      <w:rFonts w:ascii="Arial Narrow" w:hAnsi="Arial Narrow" w:cs="Swis721 LtEx BT"/>
                                      <w:b/>
                                      <w:bCs w:val="0"/>
                                      <w:sz w:val="22"/>
                                      <w:szCs w:val="22"/>
                                    </w:rPr>
                                  </w:pPr>
                                  <w:r>
                                    <w:rPr>
                                      <w:rFonts w:ascii="Arial Narrow" w:hAnsi="Arial Narrow" w:cs="Swis721 LtEx BT"/>
                                      <w:b/>
                                      <w:bCs w:val="0"/>
                                      <w:sz w:val="22"/>
                                      <w:szCs w:val="22"/>
                                    </w:rPr>
                                    <w:t>PZI – PROJEKT ZA IZVEDBO</w:t>
                                  </w:r>
                                </w:p>
                              </w:tc>
                            </w:tr>
                            <w:tr w:rsidR="00764D0B" w:rsidRPr="001659E0" w14:paraId="5B4394B3" w14:textId="77777777" w:rsidTr="003E3F18">
                              <w:trPr>
                                <w:trHeight w:val="137"/>
                              </w:trPr>
                              <w:tc>
                                <w:tcPr>
                                  <w:tcW w:w="6838" w:type="dxa"/>
                                </w:tcPr>
                                <w:p w14:paraId="2CF5FE6E" w14:textId="77777777" w:rsidR="00764D0B" w:rsidRDefault="00764D0B" w:rsidP="00FD7696">
                                  <w:pPr>
                                    <w:pStyle w:val="podatki"/>
                                    <w:spacing w:before="0"/>
                                    <w:jc w:val="right"/>
                                    <w:rPr>
                                      <w:rFonts w:ascii="Arial Narrow" w:hAnsi="Arial Narrow"/>
                                      <w:bCs w:val="0"/>
                                      <w:sz w:val="22"/>
                                      <w:szCs w:val="22"/>
                                    </w:rPr>
                                  </w:pPr>
                                  <w:r>
                                    <w:rPr>
                                      <w:rFonts w:ascii="Arial Narrow" w:hAnsi="Arial Narrow"/>
                                      <w:bCs w:val="0"/>
                                      <w:sz w:val="22"/>
                                      <w:szCs w:val="22"/>
                                    </w:rPr>
                                    <w:t>Številka projekta</w:t>
                                  </w:r>
                                </w:p>
                                <w:p w14:paraId="6B594646" w14:textId="4C0C9593" w:rsidR="000A76B8" w:rsidRPr="000A76B8" w:rsidRDefault="000A76B8" w:rsidP="00FD7696">
                                  <w:pPr>
                                    <w:pStyle w:val="podatki"/>
                                    <w:spacing w:before="0"/>
                                    <w:jc w:val="right"/>
                                    <w:rPr>
                                      <w:rFonts w:ascii="Arial Narrow" w:hAnsi="Arial Narrow"/>
                                      <w:sz w:val="22"/>
                                      <w:szCs w:val="22"/>
                                    </w:rPr>
                                  </w:pPr>
                                  <w:r w:rsidRPr="000A76B8">
                                    <w:rPr>
                                      <w:rFonts w:ascii="Arial Narrow" w:hAnsi="Arial Narrow"/>
                                      <w:sz w:val="22"/>
                                      <w:szCs w:val="22"/>
                                    </w:rPr>
                                    <w:t>Številka načrta</w:t>
                                  </w:r>
                                </w:p>
                              </w:tc>
                              <w:tc>
                                <w:tcPr>
                                  <w:tcW w:w="3260" w:type="dxa"/>
                                </w:tcPr>
                                <w:p w14:paraId="08249EAB" w14:textId="0B3B9B9B" w:rsidR="00764D0B" w:rsidRPr="003E3F18" w:rsidRDefault="003E3F18" w:rsidP="00FD7696">
                                  <w:pPr>
                                    <w:pStyle w:val="podatki"/>
                                    <w:spacing w:before="0"/>
                                    <w:rPr>
                                      <w:rFonts w:ascii="Arial Narrow" w:hAnsi="Arial Narrow"/>
                                      <w:b/>
                                      <w:bCs w:val="0"/>
                                      <w:sz w:val="22"/>
                                      <w:szCs w:val="22"/>
                                    </w:rPr>
                                  </w:pPr>
                                  <w:r w:rsidRPr="003E3F18">
                                    <w:rPr>
                                      <w:rFonts w:ascii="Arial Narrow" w:hAnsi="Arial Narrow"/>
                                      <w:b/>
                                      <w:bCs w:val="0"/>
                                      <w:sz w:val="22"/>
                                      <w:szCs w:val="22"/>
                                    </w:rPr>
                                    <w:t>220913</w:t>
                                  </w:r>
                                </w:p>
                                <w:p w14:paraId="5AE9ED5B" w14:textId="54B8DAC1" w:rsidR="000A76B8" w:rsidRPr="003E3F18" w:rsidRDefault="000A76B8" w:rsidP="00FD7696">
                                  <w:pPr>
                                    <w:pStyle w:val="podatki"/>
                                    <w:spacing w:before="0"/>
                                    <w:rPr>
                                      <w:rFonts w:ascii="Arial Narrow" w:hAnsi="Arial Narrow"/>
                                      <w:b/>
                                      <w:bCs w:val="0"/>
                                      <w:sz w:val="22"/>
                                      <w:szCs w:val="22"/>
                                    </w:rPr>
                                  </w:pPr>
                                  <w:r w:rsidRPr="003E3F18">
                                    <w:rPr>
                                      <w:rFonts w:ascii="Arial Narrow" w:hAnsi="Arial Narrow"/>
                                      <w:b/>
                                      <w:bCs w:val="0"/>
                                      <w:sz w:val="22"/>
                                      <w:szCs w:val="22"/>
                                    </w:rPr>
                                    <w:t>220913</w:t>
                                  </w:r>
                                  <w:r w:rsidR="003E3F18">
                                    <w:rPr>
                                      <w:rFonts w:ascii="Arial Narrow" w:hAnsi="Arial Narrow"/>
                                      <w:b/>
                                      <w:bCs w:val="0"/>
                                      <w:sz w:val="22"/>
                                      <w:szCs w:val="22"/>
                                    </w:rPr>
                                    <w:t>.PZI.A</w:t>
                                  </w:r>
                                </w:p>
                              </w:tc>
                            </w:tr>
                            <w:tr w:rsidR="00764D0B" w:rsidRPr="001659E0" w14:paraId="0B67D5DA" w14:textId="77777777" w:rsidTr="003E3F18">
                              <w:trPr>
                                <w:trHeight w:val="192"/>
                              </w:trPr>
                              <w:tc>
                                <w:tcPr>
                                  <w:tcW w:w="6838" w:type="dxa"/>
                                </w:tcPr>
                                <w:p w14:paraId="4AAC6C4C" w14:textId="77777777" w:rsidR="00764D0B" w:rsidRDefault="00764D0B" w:rsidP="00FD7696">
                                  <w:pPr>
                                    <w:pStyle w:val="podatki"/>
                                    <w:spacing w:before="0"/>
                                    <w:jc w:val="right"/>
                                    <w:rPr>
                                      <w:rFonts w:ascii="Arial Narrow" w:hAnsi="Arial Narrow"/>
                                      <w:bCs w:val="0"/>
                                      <w:sz w:val="22"/>
                                      <w:szCs w:val="22"/>
                                    </w:rPr>
                                  </w:pPr>
                                  <w:r>
                                    <w:rPr>
                                      <w:rFonts w:ascii="Arial Narrow" w:hAnsi="Arial Narrow"/>
                                      <w:bCs w:val="0"/>
                                      <w:sz w:val="22"/>
                                      <w:szCs w:val="22"/>
                                    </w:rPr>
                                    <w:t>Kraj in datum izdelave</w:t>
                                  </w:r>
                                </w:p>
                              </w:tc>
                              <w:tc>
                                <w:tcPr>
                                  <w:tcW w:w="3260" w:type="dxa"/>
                                </w:tcPr>
                                <w:p w14:paraId="53C36E35" w14:textId="5E7B48FA" w:rsidR="00764D0B" w:rsidRPr="003E3F18" w:rsidRDefault="00764D0B" w:rsidP="00FD7696">
                                  <w:pPr>
                                    <w:pStyle w:val="podatki"/>
                                    <w:spacing w:before="0"/>
                                    <w:rPr>
                                      <w:rFonts w:ascii="Arial Narrow" w:hAnsi="Arial Narrow"/>
                                      <w:b/>
                                      <w:bCs w:val="0"/>
                                      <w:sz w:val="22"/>
                                      <w:szCs w:val="22"/>
                                    </w:rPr>
                                  </w:pPr>
                                  <w:r w:rsidRPr="003E3F18">
                                    <w:rPr>
                                      <w:rFonts w:ascii="Arial Narrow" w:hAnsi="Arial Narrow"/>
                                      <w:b/>
                                      <w:bCs w:val="0"/>
                                      <w:sz w:val="22"/>
                                      <w:szCs w:val="22"/>
                                    </w:rPr>
                                    <w:t xml:space="preserve">LJUBLJANA, </w:t>
                                  </w:r>
                                  <w:r w:rsidR="003E3F18" w:rsidRPr="003E3F18">
                                    <w:rPr>
                                      <w:rFonts w:ascii="Arial Narrow" w:hAnsi="Arial Narrow"/>
                                      <w:b/>
                                      <w:bCs w:val="0"/>
                                      <w:sz w:val="22"/>
                                      <w:szCs w:val="22"/>
                                    </w:rPr>
                                    <w:t>marec</w:t>
                                  </w:r>
                                  <w:r w:rsidR="000A76B8" w:rsidRPr="003E3F18">
                                    <w:rPr>
                                      <w:rFonts w:ascii="Arial Narrow" w:hAnsi="Arial Narrow"/>
                                      <w:b/>
                                      <w:bCs w:val="0"/>
                                      <w:sz w:val="22"/>
                                      <w:szCs w:val="22"/>
                                    </w:rPr>
                                    <w:t xml:space="preserve"> 2023</w:t>
                                  </w:r>
                                </w:p>
                              </w:tc>
                            </w:tr>
                            <w:tr w:rsidR="00764D0B" w:rsidRPr="001659E0" w14:paraId="7669893B" w14:textId="77777777" w:rsidTr="003E3F18">
                              <w:trPr>
                                <w:trHeight w:val="137"/>
                              </w:trPr>
                              <w:tc>
                                <w:tcPr>
                                  <w:tcW w:w="6838" w:type="dxa"/>
                                </w:tcPr>
                                <w:p w14:paraId="2983C392" w14:textId="77777777" w:rsidR="00764D0B" w:rsidRDefault="00764D0B" w:rsidP="00FD7696">
                                  <w:pPr>
                                    <w:pStyle w:val="podatki"/>
                                    <w:spacing w:before="0"/>
                                    <w:jc w:val="right"/>
                                    <w:rPr>
                                      <w:rFonts w:ascii="Arial Narrow" w:hAnsi="Arial Narrow"/>
                                      <w:bCs w:val="0"/>
                                      <w:sz w:val="22"/>
                                      <w:szCs w:val="22"/>
                                    </w:rPr>
                                  </w:pPr>
                                  <w:r>
                                    <w:rPr>
                                      <w:rFonts w:ascii="Arial Narrow" w:hAnsi="Arial Narrow"/>
                                      <w:bCs w:val="0"/>
                                      <w:sz w:val="22"/>
                                      <w:szCs w:val="22"/>
                                    </w:rPr>
                                    <w:t>Izvod</w:t>
                                  </w:r>
                                </w:p>
                              </w:tc>
                              <w:tc>
                                <w:tcPr>
                                  <w:tcW w:w="3260" w:type="dxa"/>
                                </w:tcPr>
                                <w:p w14:paraId="3EF2746F" w14:textId="1DE68EA4" w:rsidR="00764D0B" w:rsidRDefault="00764D0B" w:rsidP="00FD7696">
                                  <w:pPr>
                                    <w:pStyle w:val="podatki"/>
                                    <w:spacing w:before="0"/>
                                    <w:rPr>
                                      <w:rFonts w:ascii="Arial Narrow" w:hAnsi="Arial Narrow"/>
                                      <w:b/>
                                      <w:bCs w:val="0"/>
                                      <w:sz w:val="22"/>
                                      <w:szCs w:val="22"/>
                                    </w:rPr>
                                  </w:pPr>
                                  <w:r>
                                    <w:rPr>
                                      <w:rFonts w:ascii="Arial Narrow" w:hAnsi="Arial Narrow"/>
                                      <w:b/>
                                      <w:bCs w:val="0"/>
                                      <w:sz w:val="22"/>
                                      <w:szCs w:val="22"/>
                                    </w:rPr>
                                    <w:t>1  2</w:t>
                                  </w:r>
                                  <w:r w:rsidR="0041356B">
                                    <w:rPr>
                                      <w:rFonts w:ascii="Arial Narrow" w:hAnsi="Arial Narrow"/>
                                      <w:b/>
                                      <w:bCs w:val="0"/>
                                      <w:sz w:val="22"/>
                                      <w:szCs w:val="22"/>
                                    </w:rPr>
                                    <w:t xml:space="preserve">  3  </w:t>
                                  </w:r>
                                  <w:r>
                                    <w:rPr>
                                      <w:rFonts w:ascii="Arial Narrow" w:hAnsi="Arial Narrow"/>
                                      <w:b/>
                                      <w:bCs w:val="0"/>
                                      <w:sz w:val="22"/>
                                      <w:szCs w:val="22"/>
                                    </w:rPr>
                                    <w:t>A</w:t>
                                  </w:r>
                                </w:p>
                              </w:tc>
                            </w:tr>
                          </w:tbl>
                          <w:p w14:paraId="49C2A481" w14:textId="77777777" w:rsidR="00764D0B" w:rsidRDefault="00764D0B" w:rsidP="00FD7696"/>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516D2EEB" id="_x0000_t202" coordsize="21600,21600" o:spt="202" path="m,l,21600r21600,l21600,xe">
                <v:stroke joinstyle="miter"/>
                <v:path gradientshapeok="t" o:connecttype="rect"/>
              </v:shapetype>
              <v:shape id="Polje z besedilom 2" o:spid="_x0000_s1026" type="#_x0000_t202" style="position:absolute;margin-left:-27.35pt;margin-top:651.75pt;width:527.25pt;height:174.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" stroked="f">
                <v:textbox>
                  <w:txbxContent>
                    <w:tbl>
                      <w:tblPr>
                        <w:tblW w:w="10098" w:type="dxa"/>
                        <w:tblInd w:w="108" w:type="dxa"/>
                        <w:tblLook w:val="0000" w:firstRow="0" w:lastRow="0" w:firstColumn="0" w:lastColumn="0" w:noHBand="0" w:noVBand="0"/>
                      </w:tblPr>
                      <w:tblGrid>
                        <w:gridCol w:w="6838"/>
                        <w:gridCol w:w="3260"/>
                      </w:tblGrid>
                      <w:tr w:rsidR="00764D0B" w:rsidRPr="001659E0" w14:paraId="35B7A780" w14:textId="77777777" w:rsidTr="003E3F18">
                        <w:tc>
                          <w:tcPr>
                            <w:tcW w:w="6838" w:type="dxa"/>
                          </w:tcPr>
                          <w:p w14:paraId="30788F75" w14:textId="77777777" w:rsidR="00764D0B" w:rsidRDefault="00764D0B" w:rsidP="00FD7696">
                            <w:pPr>
                              <w:pStyle w:val="podatki"/>
                              <w:spacing w:before="0"/>
                              <w:jc w:val="right"/>
                              <w:rPr>
                                <w:rFonts w:ascii="Arial Narrow" w:hAnsi="Arial Narrow"/>
                                <w:bCs w:val="0"/>
                                <w:sz w:val="22"/>
                                <w:szCs w:val="22"/>
                              </w:rPr>
                            </w:pPr>
                            <w:r>
                              <w:rPr>
                                <w:rFonts w:ascii="Arial Narrow" w:hAnsi="Arial Narrow"/>
                                <w:bCs w:val="0"/>
                                <w:sz w:val="22"/>
                                <w:szCs w:val="22"/>
                              </w:rPr>
                              <w:t>Investitor / naročnik</w:t>
                            </w:r>
                          </w:p>
                        </w:tc>
                        <w:tc>
                          <w:tcPr>
                            <w:tcW w:w="3260" w:type="dxa"/>
                          </w:tcPr>
                          <w:p w14:paraId="17A986A2" w14:textId="223E752A" w:rsidR="008A4508" w:rsidRDefault="003E3F18" w:rsidP="00FD7696">
                            <w:pPr>
                              <w:autoSpaceDE w:val="0"/>
                              <w:autoSpaceDN w:val="0"/>
                              <w:adjustRightInd w:val="0"/>
                              <w:rPr>
                                <w:rFonts w:eastAsia="Times New Roman" w:cs="Arial Narrow"/>
                                <w:b/>
                                <w:lang w:eastAsia="sl-SI"/>
                              </w:rPr>
                            </w:pPr>
                            <w:r>
                              <w:rPr>
                                <w:rFonts w:eastAsia="Times New Roman" w:cs="Arial Narrow"/>
                                <w:b/>
                                <w:lang w:eastAsia="sl-SI"/>
                              </w:rPr>
                              <w:t>MESTNA OBČINA LJUBLJANA</w:t>
                            </w:r>
                          </w:p>
                          <w:p w14:paraId="1C243FFE" w14:textId="183A8268" w:rsidR="00764D0B" w:rsidRPr="009405EC" w:rsidRDefault="008A4508" w:rsidP="00FD7696">
                            <w:pPr>
                              <w:autoSpaceDE w:val="0"/>
                              <w:autoSpaceDN w:val="0"/>
                              <w:adjustRightInd w:val="0"/>
                              <w:rPr>
                                <w:rFonts w:eastAsia="Times New Roman" w:cs="Arial Narrow"/>
                                <w:b/>
                                <w:lang w:eastAsia="sl-SI"/>
                              </w:rPr>
                            </w:pPr>
                            <w:r>
                              <w:rPr>
                                <w:rFonts w:eastAsia="Times New Roman" w:cs="Arial Narrow"/>
                                <w:bCs/>
                                <w:lang w:eastAsia="sl-SI"/>
                              </w:rPr>
                              <w:t>Mestni trg 1</w:t>
                            </w:r>
                            <w:r w:rsidR="009405EC" w:rsidRPr="0025596D">
                              <w:rPr>
                                <w:rFonts w:eastAsia="Times New Roman" w:cs="Arial Narrow"/>
                                <w:bCs/>
                                <w:lang w:eastAsia="sl-SI"/>
                              </w:rPr>
                              <w:t>, 1000 Ljubljana</w:t>
                            </w:r>
                          </w:p>
                        </w:tc>
                      </w:tr>
                      <w:tr w:rsidR="00764D0B" w:rsidRPr="001659E0" w14:paraId="6E449F60" w14:textId="77777777" w:rsidTr="003E3F18">
                        <w:tc>
                          <w:tcPr>
                            <w:tcW w:w="6838" w:type="dxa"/>
                          </w:tcPr>
                          <w:p w14:paraId="61A1A420" w14:textId="77777777" w:rsidR="00764D0B" w:rsidRDefault="00764D0B" w:rsidP="00FD7696">
                            <w:pPr>
                              <w:pStyle w:val="podatki"/>
                              <w:spacing w:before="0"/>
                              <w:jc w:val="right"/>
                              <w:rPr>
                                <w:rFonts w:ascii="Arial Narrow" w:hAnsi="Arial Narrow"/>
                                <w:bCs w:val="0"/>
                                <w:sz w:val="22"/>
                                <w:szCs w:val="22"/>
                              </w:rPr>
                            </w:pPr>
                            <w:r>
                              <w:rPr>
                                <w:rFonts w:ascii="Arial Narrow" w:hAnsi="Arial Narrow"/>
                                <w:bCs w:val="0"/>
                                <w:sz w:val="22"/>
                                <w:szCs w:val="22"/>
                              </w:rPr>
                              <w:t>Projektant:</w:t>
                            </w:r>
                          </w:p>
                        </w:tc>
                        <w:tc>
                          <w:tcPr>
                            <w:tcW w:w="3260" w:type="dxa"/>
                          </w:tcPr>
                          <w:p w14:paraId="11225C89" w14:textId="23E4EDD1" w:rsidR="00764D0B" w:rsidRDefault="00764D0B" w:rsidP="00FD7696">
                            <w:pPr>
                              <w:autoSpaceDE w:val="0"/>
                              <w:autoSpaceDN w:val="0"/>
                              <w:adjustRightInd w:val="0"/>
                              <w:rPr>
                                <w:rFonts w:cs="Arial"/>
                                <w:b/>
                                <w:bCs/>
                                <w:color w:val="000000"/>
                              </w:rPr>
                            </w:pPr>
                            <w:r>
                              <w:rPr>
                                <w:rFonts w:cs="Arial"/>
                                <w:b/>
                                <w:bCs/>
                                <w:color w:val="000000"/>
                              </w:rPr>
                              <w:t>STUDIO KRIŠTOF d.o.o.</w:t>
                            </w:r>
                            <w:r>
                              <w:rPr>
                                <w:rFonts w:cs="Arial"/>
                                <w:b/>
                                <w:bCs/>
                                <w:color w:val="000000"/>
                              </w:rPr>
                              <w:br/>
                            </w:r>
                            <w:r w:rsidR="008A4508" w:rsidRPr="008A4508">
                              <w:rPr>
                                <w:rFonts w:cs="Arial"/>
                                <w:color w:val="000000"/>
                              </w:rPr>
                              <w:t>Mestni trg 11</w:t>
                            </w:r>
                            <w:r w:rsidRPr="008A4508">
                              <w:rPr>
                                <w:rFonts w:cs="Arial"/>
                                <w:color w:val="000000"/>
                              </w:rPr>
                              <w:t>, 1000 Ljubljana</w:t>
                            </w:r>
                          </w:p>
                        </w:tc>
                      </w:tr>
                      <w:tr w:rsidR="00764D0B" w:rsidRPr="001659E0" w14:paraId="12D0B26A" w14:textId="77777777" w:rsidTr="003E3F18">
                        <w:trPr>
                          <w:trHeight w:val="20"/>
                        </w:trPr>
                        <w:tc>
                          <w:tcPr>
                            <w:tcW w:w="6838" w:type="dxa"/>
                          </w:tcPr>
                          <w:p w14:paraId="59A31B23" w14:textId="77777777" w:rsidR="00764D0B" w:rsidRPr="005D500F" w:rsidRDefault="00764D0B" w:rsidP="00FD7696">
                            <w:pPr>
                              <w:pStyle w:val="podatki"/>
                              <w:spacing w:before="0"/>
                              <w:jc w:val="right"/>
                              <w:rPr>
                                <w:rFonts w:ascii="Arial Narrow" w:hAnsi="Arial Narrow"/>
                                <w:bCs w:val="0"/>
                                <w:sz w:val="22"/>
                                <w:szCs w:val="22"/>
                              </w:rPr>
                            </w:pPr>
                            <w:r>
                              <w:rPr>
                                <w:rFonts w:ascii="Arial Narrow" w:hAnsi="Arial Narrow"/>
                                <w:bCs w:val="0"/>
                                <w:sz w:val="22"/>
                                <w:szCs w:val="22"/>
                              </w:rPr>
                              <w:t>Vrsta projekta</w:t>
                            </w:r>
                          </w:p>
                        </w:tc>
                        <w:tc>
                          <w:tcPr>
                            <w:tcW w:w="3260" w:type="dxa"/>
                          </w:tcPr>
                          <w:p w14:paraId="6154F1E4" w14:textId="77777777" w:rsidR="00764D0B" w:rsidRPr="00E93A1A" w:rsidRDefault="00764D0B" w:rsidP="00FD7696">
                            <w:pPr>
                              <w:pStyle w:val="podatki"/>
                              <w:spacing w:before="0"/>
                              <w:rPr>
                                <w:rFonts w:ascii="Arial Narrow" w:hAnsi="Arial Narrow" w:cs="Swis721 LtEx BT"/>
                                <w:b/>
                                <w:bCs w:val="0"/>
                                <w:sz w:val="22"/>
                                <w:szCs w:val="22"/>
                              </w:rPr>
                            </w:pPr>
                            <w:r>
                              <w:rPr>
                                <w:rFonts w:ascii="Arial Narrow" w:hAnsi="Arial Narrow" w:cs="Swis721 LtEx BT"/>
                                <w:b/>
                                <w:bCs w:val="0"/>
                                <w:sz w:val="22"/>
                                <w:szCs w:val="22"/>
                              </w:rPr>
                              <w:t>PZI – PROJEKT ZA IZVEDBO</w:t>
                            </w:r>
                          </w:p>
                        </w:tc>
                      </w:tr>
                      <w:tr w:rsidR="00764D0B" w:rsidRPr="001659E0" w14:paraId="5B4394B3" w14:textId="77777777" w:rsidTr="003E3F18">
                        <w:trPr>
                          <w:trHeight w:val="137"/>
                        </w:trPr>
                        <w:tc>
                          <w:tcPr>
                            <w:tcW w:w="6838" w:type="dxa"/>
                          </w:tcPr>
                          <w:p w14:paraId="2CF5FE6E" w14:textId="77777777" w:rsidR="00764D0B" w:rsidRDefault="00764D0B" w:rsidP="00FD7696">
                            <w:pPr>
                              <w:pStyle w:val="podatki"/>
                              <w:spacing w:before="0"/>
                              <w:jc w:val="right"/>
                              <w:rPr>
                                <w:rFonts w:ascii="Arial Narrow" w:hAnsi="Arial Narrow"/>
                                <w:bCs w:val="0"/>
                                <w:sz w:val="22"/>
                                <w:szCs w:val="22"/>
                              </w:rPr>
                            </w:pPr>
                            <w:r>
                              <w:rPr>
                                <w:rFonts w:ascii="Arial Narrow" w:hAnsi="Arial Narrow"/>
                                <w:bCs w:val="0"/>
                                <w:sz w:val="22"/>
                                <w:szCs w:val="22"/>
                              </w:rPr>
                              <w:t>Številka projekta</w:t>
                            </w:r>
                          </w:p>
                          <w:p w14:paraId="6B594646" w14:textId="4C0C9593" w:rsidR="000A76B8" w:rsidRPr="000A76B8" w:rsidRDefault="000A76B8" w:rsidP="00FD7696">
                            <w:pPr>
                              <w:pStyle w:val="podatki"/>
                              <w:spacing w:before="0"/>
                              <w:jc w:val="right"/>
                              <w:rPr>
                                <w:rFonts w:ascii="Arial Narrow" w:hAnsi="Arial Narrow"/>
                                <w:sz w:val="22"/>
                                <w:szCs w:val="22"/>
                              </w:rPr>
                            </w:pPr>
                            <w:r w:rsidRPr="000A76B8">
                              <w:rPr>
                                <w:rFonts w:ascii="Arial Narrow" w:hAnsi="Arial Narrow"/>
                                <w:sz w:val="22"/>
                                <w:szCs w:val="22"/>
                              </w:rPr>
                              <w:t>Številka načrta</w:t>
                            </w:r>
                          </w:p>
                        </w:tc>
                        <w:tc>
                          <w:tcPr>
                            <w:tcW w:w="3260" w:type="dxa"/>
                          </w:tcPr>
                          <w:p w14:paraId="08249EAB" w14:textId="0B3B9B9B" w:rsidR="00764D0B" w:rsidRPr="003E3F18" w:rsidRDefault="003E3F18" w:rsidP="00FD7696">
                            <w:pPr>
                              <w:pStyle w:val="podatki"/>
                              <w:spacing w:before="0"/>
                              <w:rPr>
                                <w:rFonts w:ascii="Arial Narrow" w:hAnsi="Arial Narrow"/>
                                <w:b/>
                                <w:bCs w:val="0"/>
                                <w:sz w:val="22"/>
                                <w:szCs w:val="22"/>
                              </w:rPr>
                            </w:pPr>
                            <w:r w:rsidRPr="003E3F18">
                              <w:rPr>
                                <w:rFonts w:ascii="Arial Narrow" w:hAnsi="Arial Narrow"/>
                                <w:b/>
                                <w:bCs w:val="0"/>
                                <w:sz w:val="22"/>
                                <w:szCs w:val="22"/>
                              </w:rPr>
                              <w:t>220913</w:t>
                            </w:r>
                          </w:p>
                          <w:p w14:paraId="5AE9ED5B" w14:textId="54B8DAC1" w:rsidR="000A76B8" w:rsidRPr="003E3F18" w:rsidRDefault="000A76B8" w:rsidP="00FD7696">
                            <w:pPr>
                              <w:pStyle w:val="podatki"/>
                              <w:spacing w:before="0"/>
                              <w:rPr>
                                <w:rFonts w:ascii="Arial Narrow" w:hAnsi="Arial Narrow"/>
                                <w:b/>
                                <w:bCs w:val="0"/>
                                <w:sz w:val="22"/>
                                <w:szCs w:val="22"/>
                              </w:rPr>
                            </w:pPr>
                            <w:r w:rsidRPr="003E3F18">
                              <w:rPr>
                                <w:rFonts w:ascii="Arial Narrow" w:hAnsi="Arial Narrow"/>
                                <w:b/>
                                <w:bCs w:val="0"/>
                                <w:sz w:val="22"/>
                                <w:szCs w:val="22"/>
                              </w:rPr>
                              <w:t>220913</w:t>
                            </w:r>
                            <w:r w:rsidR="003E3F18">
                              <w:rPr>
                                <w:rFonts w:ascii="Arial Narrow" w:hAnsi="Arial Narrow"/>
                                <w:b/>
                                <w:bCs w:val="0"/>
                                <w:sz w:val="22"/>
                                <w:szCs w:val="22"/>
                              </w:rPr>
                              <w:t>.PZI.A</w:t>
                            </w:r>
                          </w:p>
                        </w:tc>
                      </w:tr>
                      <w:tr w:rsidR="00764D0B" w:rsidRPr="001659E0" w14:paraId="0B67D5DA" w14:textId="77777777" w:rsidTr="003E3F18">
                        <w:trPr>
                          <w:trHeight w:val="192"/>
                        </w:trPr>
                        <w:tc>
                          <w:tcPr>
                            <w:tcW w:w="6838" w:type="dxa"/>
                          </w:tcPr>
                          <w:p w14:paraId="4AAC6C4C" w14:textId="77777777" w:rsidR="00764D0B" w:rsidRDefault="00764D0B" w:rsidP="00FD7696">
                            <w:pPr>
                              <w:pStyle w:val="podatki"/>
                              <w:spacing w:before="0"/>
                              <w:jc w:val="right"/>
                              <w:rPr>
                                <w:rFonts w:ascii="Arial Narrow" w:hAnsi="Arial Narrow"/>
                                <w:bCs w:val="0"/>
                                <w:sz w:val="22"/>
                                <w:szCs w:val="22"/>
                              </w:rPr>
                            </w:pPr>
                            <w:r>
                              <w:rPr>
                                <w:rFonts w:ascii="Arial Narrow" w:hAnsi="Arial Narrow"/>
                                <w:bCs w:val="0"/>
                                <w:sz w:val="22"/>
                                <w:szCs w:val="22"/>
                              </w:rPr>
                              <w:t>Kraj in datum izdelave</w:t>
                            </w:r>
                          </w:p>
                        </w:tc>
                        <w:tc>
                          <w:tcPr>
                            <w:tcW w:w="3260" w:type="dxa"/>
                          </w:tcPr>
                          <w:p w14:paraId="53C36E35" w14:textId="5E7B48FA" w:rsidR="00764D0B" w:rsidRPr="003E3F18" w:rsidRDefault="00764D0B" w:rsidP="00FD7696">
                            <w:pPr>
                              <w:pStyle w:val="podatki"/>
                              <w:spacing w:before="0"/>
                              <w:rPr>
                                <w:rFonts w:ascii="Arial Narrow" w:hAnsi="Arial Narrow"/>
                                <w:b/>
                                <w:bCs w:val="0"/>
                                <w:sz w:val="22"/>
                                <w:szCs w:val="22"/>
                              </w:rPr>
                            </w:pPr>
                            <w:r w:rsidRPr="003E3F18">
                              <w:rPr>
                                <w:rFonts w:ascii="Arial Narrow" w:hAnsi="Arial Narrow"/>
                                <w:b/>
                                <w:bCs w:val="0"/>
                                <w:sz w:val="22"/>
                                <w:szCs w:val="22"/>
                              </w:rPr>
                              <w:t xml:space="preserve">LJUBLJANA, </w:t>
                            </w:r>
                            <w:r w:rsidR="003E3F18" w:rsidRPr="003E3F18">
                              <w:rPr>
                                <w:rFonts w:ascii="Arial Narrow" w:hAnsi="Arial Narrow"/>
                                <w:b/>
                                <w:bCs w:val="0"/>
                                <w:sz w:val="22"/>
                                <w:szCs w:val="22"/>
                              </w:rPr>
                              <w:t>marec</w:t>
                            </w:r>
                            <w:r w:rsidR="000A76B8" w:rsidRPr="003E3F18">
                              <w:rPr>
                                <w:rFonts w:ascii="Arial Narrow" w:hAnsi="Arial Narrow"/>
                                <w:b/>
                                <w:bCs w:val="0"/>
                                <w:sz w:val="22"/>
                                <w:szCs w:val="22"/>
                              </w:rPr>
                              <w:t xml:space="preserve"> 2023</w:t>
                            </w:r>
                          </w:p>
                        </w:tc>
                      </w:tr>
                      <w:tr w:rsidR="00764D0B" w:rsidRPr="001659E0" w14:paraId="7669893B" w14:textId="77777777" w:rsidTr="003E3F18">
                        <w:trPr>
                          <w:trHeight w:val="137"/>
                        </w:trPr>
                        <w:tc>
                          <w:tcPr>
                            <w:tcW w:w="6838" w:type="dxa"/>
                          </w:tcPr>
                          <w:p w14:paraId="2983C392" w14:textId="77777777" w:rsidR="00764D0B" w:rsidRDefault="00764D0B" w:rsidP="00FD7696">
                            <w:pPr>
                              <w:pStyle w:val="podatki"/>
                              <w:spacing w:before="0"/>
                              <w:jc w:val="right"/>
                              <w:rPr>
                                <w:rFonts w:ascii="Arial Narrow" w:hAnsi="Arial Narrow"/>
                                <w:bCs w:val="0"/>
                                <w:sz w:val="22"/>
                                <w:szCs w:val="22"/>
                              </w:rPr>
                            </w:pPr>
                            <w:r>
                              <w:rPr>
                                <w:rFonts w:ascii="Arial Narrow" w:hAnsi="Arial Narrow"/>
                                <w:bCs w:val="0"/>
                                <w:sz w:val="22"/>
                                <w:szCs w:val="22"/>
                              </w:rPr>
                              <w:t>Izvod</w:t>
                            </w:r>
                          </w:p>
                        </w:tc>
                        <w:tc>
                          <w:tcPr>
                            <w:tcW w:w="3260" w:type="dxa"/>
                          </w:tcPr>
                          <w:p w14:paraId="3EF2746F" w14:textId="1DE68EA4" w:rsidR="00764D0B" w:rsidRDefault="00764D0B" w:rsidP="00FD7696">
                            <w:pPr>
                              <w:pStyle w:val="podatki"/>
                              <w:spacing w:before="0"/>
                              <w:rPr>
                                <w:rFonts w:ascii="Arial Narrow" w:hAnsi="Arial Narrow"/>
                                <w:b/>
                                <w:bCs w:val="0"/>
                                <w:sz w:val="22"/>
                                <w:szCs w:val="22"/>
                              </w:rPr>
                            </w:pPr>
                            <w:r>
                              <w:rPr>
                                <w:rFonts w:ascii="Arial Narrow" w:hAnsi="Arial Narrow"/>
                                <w:b/>
                                <w:bCs w:val="0"/>
                                <w:sz w:val="22"/>
                                <w:szCs w:val="22"/>
                              </w:rPr>
                              <w:t>1  2</w:t>
                            </w:r>
                            <w:r w:rsidR="0041356B">
                              <w:rPr>
                                <w:rFonts w:ascii="Arial Narrow" w:hAnsi="Arial Narrow"/>
                                <w:b/>
                                <w:bCs w:val="0"/>
                                <w:sz w:val="22"/>
                                <w:szCs w:val="22"/>
                              </w:rPr>
                              <w:t xml:space="preserve">  3  </w:t>
                            </w:r>
                            <w:r>
                              <w:rPr>
                                <w:rFonts w:ascii="Arial Narrow" w:hAnsi="Arial Narrow"/>
                                <w:b/>
                                <w:bCs w:val="0"/>
                                <w:sz w:val="22"/>
                                <w:szCs w:val="22"/>
                              </w:rPr>
                              <w:t>A</w:t>
                            </w:r>
                          </w:p>
                        </w:tc>
                      </w:tr>
                    </w:tbl>
                    <w:p w14:paraId="49C2A481" w14:textId="77777777" w:rsidR="00764D0B" w:rsidRDefault="00764D0B" w:rsidP="00FD7696"/>
                  </w:txbxContent>
                </v:textbox>
                <w10:wrap anchorx="margin" anchory="page"/>
                <w10:anchorlock/>
              </v:shape>
            </w:pict>
          </mc:Fallback>
        </mc:AlternateContent>
      </w:r>
      <w:r>
        <w:rPr>
          <w:sz w:val="32"/>
          <w:szCs w:val="32"/>
        </w:rPr>
        <w:br w:type="page"/>
      </w:r>
    </w:p>
    <w:p w14:paraId="767FE449" w14:textId="401E8FE4" w:rsidR="00FD7696" w:rsidRPr="00513E0A" w:rsidRDefault="00FD7696" w:rsidP="00D9097E">
      <w:pPr>
        <w:pStyle w:val="Naslov2"/>
      </w:pPr>
      <w:bookmarkStart w:id="6" w:name="_Toc96192763"/>
      <w:bookmarkStart w:id="7" w:name="_Toc96192833"/>
      <w:bookmarkStart w:id="8" w:name="_Toc97037166"/>
      <w:bookmarkStart w:id="9" w:name="_Toc101094964"/>
      <w:bookmarkStart w:id="10" w:name="_Hlk532542992"/>
      <w:r w:rsidRPr="00513E0A">
        <w:lastRenderedPageBreak/>
        <w:t>1.2.</w:t>
      </w:r>
      <w:r w:rsidRPr="00513E0A">
        <w:tab/>
        <w:t xml:space="preserve">KAZALO </w:t>
      </w:r>
      <w:r w:rsidR="00CE5C5F">
        <w:t xml:space="preserve">VSEBINE </w:t>
      </w:r>
      <w:r w:rsidRPr="00513E0A">
        <w:t>CELOTNEGA PROJEKTA</w:t>
      </w:r>
      <w:bookmarkEnd w:id="6"/>
      <w:bookmarkEnd w:id="7"/>
      <w:bookmarkEnd w:id="8"/>
      <w:bookmarkEnd w:id="9"/>
    </w:p>
    <w:p w14:paraId="2365AE8C" w14:textId="77777777" w:rsidR="00FD7696" w:rsidRDefault="00FD7696" w:rsidP="00FD7696">
      <w:pPr>
        <w:rPr>
          <w:b/>
          <w:bCs/>
        </w:rPr>
      </w:pPr>
      <w:r w:rsidRPr="00AA47C0">
        <w:rPr>
          <w:b/>
          <w:bCs/>
        </w:rPr>
        <w:tab/>
      </w:r>
    </w:p>
    <w:p w14:paraId="0EE5E53D" w14:textId="77777777" w:rsidR="00FD7696" w:rsidRPr="003E3F18" w:rsidRDefault="00FD7696" w:rsidP="00FD7696">
      <w:pPr>
        <w:ind w:firstLine="709"/>
        <w:rPr>
          <w:b/>
          <w:bCs/>
        </w:rPr>
      </w:pPr>
      <w:r w:rsidRPr="003E3F18">
        <w:rPr>
          <w:b/>
          <w:bCs/>
        </w:rPr>
        <w:t>Osnovni podatki o celotnem projektu</w:t>
      </w:r>
    </w:p>
    <w:p w14:paraId="458D23D9" w14:textId="2C64E09D" w:rsidR="006132B1" w:rsidRDefault="00FD7696" w:rsidP="00FD7696">
      <w:r w:rsidRPr="003E3F18">
        <w:tab/>
        <w:t>Projektant:</w:t>
      </w:r>
      <w:r w:rsidRPr="003E3F18">
        <w:tab/>
        <w:t>Studio Krištof d.o.o.</w:t>
      </w:r>
      <w:r w:rsidR="006132B1">
        <w:br/>
      </w:r>
      <w:r w:rsidRPr="003E3F18">
        <w:tab/>
        <w:t>Vodja projekta</w:t>
      </w:r>
      <w:r w:rsidRPr="003E3F18">
        <w:tab/>
        <w:t>Tomaž Krištof, ZAPS 1444-PA</w:t>
      </w:r>
      <w:r w:rsidR="006132B1">
        <w:br/>
      </w:r>
      <w:r w:rsidR="006132B1">
        <w:tab/>
        <w:t>Številka projekta</w:t>
      </w:r>
      <w:r w:rsidR="006132B1">
        <w:tab/>
      </w:r>
      <w:r w:rsidR="006132B1" w:rsidRPr="006132B1">
        <w:t>220913</w:t>
      </w:r>
    </w:p>
    <w:p w14:paraId="42C01FCC" w14:textId="77777777" w:rsidR="006132B1" w:rsidRDefault="006132B1" w:rsidP="006132B1">
      <w:pPr>
        <w:ind w:left="3686" w:hanging="1843"/>
      </w:pPr>
    </w:p>
    <w:p w14:paraId="775F4915" w14:textId="77777777" w:rsidR="00FD7696" w:rsidRPr="003E3F18" w:rsidRDefault="00FD7696" w:rsidP="00FD7696"/>
    <w:p w14:paraId="1D83A3B7" w14:textId="77777777" w:rsidR="00FD7696" w:rsidRPr="003E3F18" w:rsidRDefault="00FD7696" w:rsidP="00FD7696">
      <w:pPr>
        <w:rPr>
          <w:b/>
          <w:bCs/>
        </w:rPr>
      </w:pPr>
      <w:r w:rsidRPr="003E3F18">
        <w:rPr>
          <w:b/>
          <w:bCs/>
        </w:rPr>
        <w:tab/>
        <w:t>Mapa 0/1</w:t>
      </w:r>
      <w:r w:rsidRPr="003E3F18">
        <w:rPr>
          <w:b/>
          <w:bCs/>
        </w:rPr>
        <w:tab/>
        <w:t>NAČRT ARHITEKTURE</w:t>
      </w:r>
    </w:p>
    <w:p w14:paraId="605010C3" w14:textId="5A62FD67" w:rsidR="006132B1" w:rsidRDefault="00FD7696" w:rsidP="00FD7696">
      <w:r w:rsidRPr="003E3F18">
        <w:tab/>
      </w:r>
      <w:r w:rsidRPr="003E3F18">
        <w:tab/>
      </w:r>
      <w:r w:rsidRPr="003E3F18">
        <w:tab/>
        <w:t>Izdelovalec:</w:t>
      </w:r>
      <w:r w:rsidRPr="003E3F18">
        <w:tab/>
      </w:r>
      <w:r w:rsidRPr="003E3F18">
        <w:tab/>
        <w:t>Studio Krištof d.o.o.</w:t>
      </w:r>
      <w:r w:rsidRPr="003E3F18">
        <w:br/>
      </w:r>
      <w:r w:rsidRPr="003E3F18">
        <w:tab/>
      </w:r>
      <w:r w:rsidRPr="003E3F18">
        <w:tab/>
      </w:r>
      <w:r w:rsidRPr="003E3F18">
        <w:tab/>
        <w:t>Pooblaščeni arhitekt:</w:t>
      </w:r>
      <w:r w:rsidRPr="003E3F18">
        <w:tab/>
        <w:t>Tomaž Krištof, u.d.i.a., ZAPS 1444-PA</w:t>
      </w:r>
    </w:p>
    <w:p w14:paraId="377576E7" w14:textId="7553C85F" w:rsidR="003E3F18" w:rsidRDefault="003E3F18" w:rsidP="00FD7696"/>
    <w:p w14:paraId="066B862F" w14:textId="31A0A9A9" w:rsidR="003E3F18" w:rsidRPr="003E3F18" w:rsidRDefault="003E3F18" w:rsidP="003E3F18">
      <w:pPr>
        <w:rPr>
          <w:b/>
          <w:bCs/>
        </w:rPr>
      </w:pPr>
      <w:r w:rsidRPr="003E3F18">
        <w:rPr>
          <w:b/>
          <w:bCs/>
        </w:rPr>
        <w:tab/>
        <w:t xml:space="preserve">Mapa </w:t>
      </w:r>
      <w:r>
        <w:rPr>
          <w:b/>
          <w:bCs/>
        </w:rPr>
        <w:t>2/1</w:t>
      </w:r>
      <w:r w:rsidRPr="003E3F18">
        <w:rPr>
          <w:b/>
          <w:bCs/>
        </w:rPr>
        <w:tab/>
        <w:t xml:space="preserve">NAČRT </w:t>
      </w:r>
      <w:r>
        <w:rPr>
          <w:b/>
          <w:bCs/>
        </w:rPr>
        <w:t>ZUNANJE IN PROMETNE UREDITVE</w:t>
      </w:r>
    </w:p>
    <w:p w14:paraId="6607783D" w14:textId="4EE7ED2C" w:rsidR="003E3F18" w:rsidRDefault="003E3F18" w:rsidP="003E3F18">
      <w:r w:rsidRPr="003E3F18">
        <w:tab/>
      </w:r>
      <w:r w:rsidRPr="003E3F18">
        <w:tab/>
      </w:r>
      <w:r w:rsidRPr="003E3F18">
        <w:tab/>
        <w:t>Izdelovalec:</w:t>
      </w:r>
      <w:r w:rsidRPr="003E3F18">
        <w:tab/>
      </w:r>
      <w:r w:rsidRPr="003E3F18">
        <w:tab/>
      </w:r>
      <w:r w:rsidR="006132B1">
        <w:t xml:space="preserve">Giri </w:t>
      </w:r>
      <w:r w:rsidRPr="003E3F18">
        <w:t>d.o.o.</w:t>
      </w:r>
      <w:r w:rsidRPr="003E3F18">
        <w:br/>
      </w:r>
      <w:r w:rsidRPr="003E3F18">
        <w:tab/>
      </w:r>
      <w:r w:rsidRPr="003E3F18">
        <w:tab/>
      </w:r>
      <w:r w:rsidRPr="003E3F18">
        <w:tab/>
        <w:t xml:space="preserve">Pooblaščeni </w:t>
      </w:r>
      <w:r>
        <w:t>inženir</w:t>
      </w:r>
      <w:r w:rsidRPr="003E3F18">
        <w:t>:</w:t>
      </w:r>
      <w:r w:rsidRPr="003E3F18">
        <w:tab/>
      </w:r>
      <w:r w:rsidR="006132B1">
        <w:t>Igor Žugič</w:t>
      </w:r>
      <w:r w:rsidRPr="003E3F18">
        <w:t>, u.d.i.</w:t>
      </w:r>
      <w:r w:rsidR="006132B1">
        <w:t>g</w:t>
      </w:r>
      <w:r w:rsidRPr="003E3F18">
        <w:t xml:space="preserve">., </w:t>
      </w:r>
      <w:r w:rsidR="006132B1">
        <w:t>IZS</w:t>
      </w:r>
      <w:r w:rsidRPr="003E3F18">
        <w:t xml:space="preserve"> </w:t>
      </w:r>
      <w:r w:rsidR="006132B1">
        <w:t>0692</w:t>
      </w:r>
      <w:r w:rsidRPr="003E3F18">
        <w:t>-PA</w:t>
      </w:r>
    </w:p>
    <w:p w14:paraId="6A0385C1" w14:textId="77777777" w:rsidR="003E3F18" w:rsidRDefault="003E3F18" w:rsidP="003E3F18">
      <w:pPr>
        <w:rPr>
          <w:b/>
          <w:bCs/>
        </w:rPr>
      </w:pPr>
    </w:p>
    <w:p w14:paraId="1D8DADC5" w14:textId="22DE2FD3" w:rsidR="003E3F18" w:rsidRPr="003E3F18" w:rsidRDefault="003E3F18" w:rsidP="003E3F18">
      <w:pPr>
        <w:rPr>
          <w:b/>
          <w:bCs/>
        </w:rPr>
      </w:pPr>
      <w:r w:rsidRPr="003E3F18">
        <w:rPr>
          <w:b/>
          <w:bCs/>
        </w:rPr>
        <w:tab/>
        <w:t xml:space="preserve">Mapa </w:t>
      </w:r>
      <w:r>
        <w:rPr>
          <w:b/>
          <w:bCs/>
        </w:rPr>
        <w:t>2</w:t>
      </w:r>
      <w:r w:rsidRPr="003E3F18">
        <w:rPr>
          <w:b/>
          <w:bCs/>
        </w:rPr>
        <w:t>/</w:t>
      </w:r>
      <w:r>
        <w:rPr>
          <w:b/>
          <w:bCs/>
        </w:rPr>
        <w:t>2</w:t>
      </w:r>
      <w:r w:rsidRPr="003E3F18">
        <w:rPr>
          <w:b/>
          <w:bCs/>
        </w:rPr>
        <w:tab/>
      </w:r>
      <w:r>
        <w:rPr>
          <w:b/>
          <w:bCs/>
        </w:rPr>
        <w:t>NAČRT VODOVODA</w:t>
      </w:r>
    </w:p>
    <w:p w14:paraId="5F501E54" w14:textId="7D3DBAEE" w:rsidR="003E3F18" w:rsidRDefault="003E3F18" w:rsidP="003E3F18">
      <w:r w:rsidRPr="003E3F18">
        <w:tab/>
      </w:r>
      <w:r w:rsidRPr="003E3F18">
        <w:tab/>
      </w:r>
      <w:r w:rsidRPr="003E3F18">
        <w:tab/>
        <w:t>Izdelovalec:</w:t>
      </w:r>
      <w:r w:rsidRPr="003E3F18">
        <w:tab/>
      </w:r>
      <w:r w:rsidRPr="003E3F18">
        <w:tab/>
      </w:r>
      <w:r w:rsidR="00CE5C5F">
        <w:t>Kono-B</w:t>
      </w:r>
      <w:r w:rsidRPr="003E3F18">
        <w:t xml:space="preserve"> d.o.o.</w:t>
      </w:r>
      <w:r w:rsidRPr="003E3F18">
        <w:br/>
      </w:r>
      <w:r w:rsidRPr="003E3F18">
        <w:tab/>
      </w:r>
      <w:r w:rsidRPr="003E3F18">
        <w:tab/>
      </w:r>
      <w:r w:rsidRPr="003E3F18">
        <w:tab/>
        <w:t xml:space="preserve">Pooblaščeni </w:t>
      </w:r>
      <w:r>
        <w:t>inženir</w:t>
      </w:r>
      <w:r w:rsidRPr="003E3F18">
        <w:t>:</w:t>
      </w:r>
      <w:r w:rsidRPr="003E3F18">
        <w:tab/>
      </w:r>
      <w:r w:rsidR="00CE5C5F" w:rsidRPr="00CE5C5F">
        <w:t>Beno Kočevar, kom. inž</w:t>
      </w:r>
      <w:r w:rsidRPr="003E3F18">
        <w:t xml:space="preserve">, </w:t>
      </w:r>
      <w:r w:rsidR="00CE5C5F">
        <w:t xml:space="preserve">IZS </w:t>
      </w:r>
      <w:r w:rsidR="00CE5C5F" w:rsidRPr="00CE5C5F">
        <w:t>G-9085</w:t>
      </w:r>
    </w:p>
    <w:p w14:paraId="432914A6" w14:textId="77777777" w:rsidR="003E3F18" w:rsidRDefault="003E3F18" w:rsidP="003E3F18"/>
    <w:p w14:paraId="29860D45" w14:textId="036AF296" w:rsidR="003E3F18" w:rsidRPr="003E3F18" w:rsidRDefault="003E3F18" w:rsidP="003E3F18">
      <w:pPr>
        <w:rPr>
          <w:b/>
          <w:bCs/>
        </w:rPr>
      </w:pPr>
      <w:r w:rsidRPr="003E3F18">
        <w:rPr>
          <w:b/>
          <w:bCs/>
        </w:rPr>
        <w:tab/>
        <w:t xml:space="preserve">Mapa </w:t>
      </w:r>
      <w:r>
        <w:rPr>
          <w:b/>
          <w:bCs/>
        </w:rPr>
        <w:t>2</w:t>
      </w:r>
      <w:r w:rsidRPr="003E3F18">
        <w:rPr>
          <w:b/>
          <w:bCs/>
        </w:rPr>
        <w:t>/</w:t>
      </w:r>
      <w:r>
        <w:rPr>
          <w:b/>
          <w:bCs/>
        </w:rPr>
        <w:t>3</w:t>
      </w:r>
      <w:r w:rsidRPr="003E3F18">
        <w:rPr>
          <w:b/>
          <w:bCs/>
        </w:rPr>
        <w:tab/>
      </w:r>
      <w:r>
        <w:rPr>
          <w:b/>
          <w:bCs/>
        </w:rPr>
        <w:t>NAČRT KANALIZACIJE</w:t>
      </w:r>
    </w:p>
    <w:p w14:paraId="35C43B09" w14:textId="08EA5A6B" w:rsidR="00162EE8" w:rsidRPr="003E3F18" w:rsidRDefault="003E3F18" w:rsidP="00DB3837">
      <w:r w:rsidRPr="003E3F18">
        <w:tab/>
      </w:r>
      <w:r w:rsidRPr="003E3F18">
        <w:tab/>
      </w:r>
      <w:r w:rsidRPr="003E3F18">
        <w:tab/>
        <w:t>Izdelovalec:</w:t>
      </w:r>
      <w:r w:rsidRPr="003E3F18">
        <w:tab/>
      </w:r>
      <w:r w:rsidRPr="003E3F18">
        <w:tab/>
      </w:r>
      <w:r w:rsidR="00CE5C5F">
        <w:t>Komunala projekt</w:t>
      </w:r>
      <w:r w:rsidRPr="003E3F18">
        <w:t xml:space="preserve"> d.o.o.</w:t>
      </w:r>
      <w:r w:rsidRPr="003E3F18">
        <w:br/>
      </w:r>
      <w:r w:rsidRPr="003E3F18">
        <w:tab/>
      </w:r>
      <w:r w:rsidRPr="003E3F18">
        <w:tab/>
      </w:r>
      <w:r w:rsidRPr="003E3F18">
        <w:tab/>
        <w:t xml:space="preserve">Pooblaščeni </w:t>
      </w:r>
      <w:r>
        <w:t>inženir</w:t>
      </w:r>
      <w:r w:rsidRPr="003E3F18">
        <w:t>:</w:t>
      </w:r>
      <w:r w:rsidRPr="003E3F18">
        <w:tab/>
      </w:r>
      <w:r w:rsidR="00CE5C5F">
        <w:t>Nikola Nosan</w:t>
      </w:r>
      <w:r w:rsidRPr="003E3F18">
        <w:t xml:space="preserve">, </w:t>
      </w:r>
      <w:r w:rsidR="00CE5C5F">
        <w:t>gr.teh</w:t>
      </w:r>
      <w:r w:rsidRPr="003E3F18">
        <w:t xml:space="preserve">, </w:t>
      </w:r>
      <w:r w:rsidR="00CE5C5F">
        <w:t>IZS</w:t>
      </w:r>
      <w:r w:rsidRPr="003E3F18">
        <w:t xml:space="preserve"> </w:t>
      </w:r>
      <w:r w:rsidR="00CE5C5F">
        <w:t>G-9086</w:t>
      </w:r>
      <w:r w:rsidR="00CE5C5F">
        <w:br/>
      </w:r>
    </w:p>
    <w:p w14:paraId="7321BCBC" w14:textId="5B5B20F2" w:rsidR="00DB3837" w:rsidRPr="003E3F18" w:rsidRDefault="00DB3837" w:rsidP="00DB3837">
      <w:pPr>
        <w:rPr>
          <w:b/>
          <w:bCs/>
        </w:rPr>
      </w:pPr>
      <w:r w:rsidRPr="003E3F18">
        <w:rPr>
          <w:b/>
          <w:bCs/>
        </w:rPr>
        <w:tab/>
        <w:t xml:space="preserve">Mapa </w:t>
      </w:r>
      <w:r>
        <w:rPr>
          <w:b/>
          <w:bCs/>
        </w:rPr>
        <w:t>4</w:t>
      </w:r>
      <w:r w:rsidRPr="003E3F18">
        <w:rPr>
          <w:b/>
          <w:bCs/>
        </w:rPr>
        <w:t>/</w:t>
      </w:r>
      <w:r>
        <w:rPr>
          <w:b/>
          <w:bCs/>
        </w:rPr>
        <w:t>1</w:t>
      </w:r>
      <w:r w:rsidRPr="003E3F18">
        <w:rPr>
          <w:b/>
          <w:bCs/>
        </w:rPr>
        <w:tab/>
        <w:t xml:space="preserve">NAČRT </w:t>
      </w:r>
      <w:r>
        <w:rPr>
          <w:b/>
          <w:bCs/>
        </w:rPr>
        <w:t>PRESTAVITVE ELEKTRIČNIH VODOV</w:t>
      </w:r>
    </w:p>
    <w:p w14:paraId="16B7CCC3" w14:textId="70527A85" w:rsidR="003E3F18" w:rsidRDefault="00DB3837" w:rsidP="00DB3837">
      <w:r w:rsidRPr="003E3F18">
        <w:tab/>
      </w:r>
      <w:r w:rsidRPr="003E3F18">
        <w:tab/>
      </w:r>
      <w:r w:rsidRPr="003E3F18">
        <w:tab/>
        <w:t>Izdelovalec:</w:t>
      </w:r>
      <w:r w:rsidRPr="003E3F18">
        <w:tab/>
      </w:r>
      <w:r w:rsidRPr="003E3F18">
        <w:tab/>
      </w:r>
      <w:r>
        <w:t xml:space="preserve">REI </w:t>
      </w:r>
      <w:r w:rsidRPr="003E3F18">
        <w:t>d.</w:t>
      </w:r>
      <w:r>
        <w:t>d</w:t>
      </w:r>
      <w:r w:rsidRPr="003E3F18">
        <w:t>.</w:t>
      </w:r>
      <w:r w:rsidRPr="003E3F18">
        <w:br/>
      </w:r>
      <w:r w:rsidRPr="003E3F18">
        <w:tab/>
      </w:r>
      <w:r w:rsidRPr="003E3F18">
        <w:tab/>
      </w:r>
      <w:r w:rsidRPr="003E3F18">
        <w:tab/>
        <w:t xml:space="preserve">Pooblaščeni </w:t>
      </w:r>
      <w:r>
        <w:t>inženir</w:t>
      </w:r>
      <w:r w:rsidRPr="003E3F18">
        <w:t>:</w:t>
      </w:r>
      <w:r w:rsidRPr="003E3F18">
        <w:tab/>
      </w:r>
      <w:r>
        <w:t>Robert Černe</w:t>
      </w:r>
      <w:r w:rsidRPr="003E3F18">
        <w:t>, u.d.i.</w:t>
      </w:r>
      <w:r>
        <w:t>e</w:t>
      </w:r>
      <w:r w:rsidRPr="003E3F18">
        <w:t xml:space="preserve">., </w:t>
      </w:r>
      <w:r>
        <w:t>IZS</w:t>
      </w:r>
      <w:r w:rsidRPr="003E3F18">
        <w:t xml:space="preserve"> </w:t>
      </w:r>
      <w:r w:rsidRPr="00CE5C5F">
        <w:t>E-1767</w:t>
      </w:r>
    </w:p>
    <w:p w14:paraId="2D594C85" w14:textId="77777777" w:rsidR="003E3F18" w:rsidRDefault="003E3F18" w:rsidP="003E3F18">
      <w:pPr>
        <w:rPr>
          <w:b/>
          <w:bCs/>
        </w:rPr>
      </w:pPr>
    </w:p>
    <w:p w14:paraId="12FC560E" w14:textId="335F2A89" w:rsidR="003E3F18" w:rsidRPr="003E3F18" w:rsidRDefault="003E3F18" w:rsidP="003E3F18">
      <w:pPr>
        <w:rPr>
          <w:b/>
          <w:bCs/>
        </w:rPr>
      </w:pPr>
      <w:r w:rsidRPr="003E3F18">
        <w:rPr>
          <w:b/>
          <w:bCs/>
        </w:rPr>
        <w:tab/>
        <w:t xml:space="preserve">Mapa </w:t>
      </w:r>
      <w:r>
        <w:rPr>
          <w:b/>
          <w:bCs/>
        </w:rPr>
        <w:t>4</w:t>
      </w:r>
      <w:r w:rsidRPr="003E3F18">
        <w:rPr>
          <w:b/>
          <w:bCs/>
        </w:rPr>
        <w:t>/</w:t>
      </w:r>
      <w:r w:rsidR="00D542AF">
        <w:rPr>
          <w:b/>
          <w:bCs/>
        </w:rPr>
        <w:t>2</w:t>
      </w:r>
      <w:r w:rsidRPr="003E3F18">
        <w:rPr>
          <w:b/>
          <w:bCs/>
        </w:rPr>
        <w:tab/>
        <w:t xml:space="preserve">NAČRT </w:t>
      </w:r>
      <w:r>
        <w:rPr>
          <w:b/>
          <w:bCs/>
        </w:rPr>
        <w:t>JAVNE RAZSVETLJAVE</w:t>
      </w:r>
    </w:p>
    <w:p w14:paraId="757E1593" w14:textId="6EFA9C7E" w:rsidR="003E3F18" w:rsidRDefault="003E3F18" w:rsidP="003E3F18">
      <w:r w:rsidRPr="003E3F18">
        <w:tab/>
      </w:r>
      <w:r w:rsidRPr="003E3F18">
        <w:tab/>
      </w:r>
      <w:r w:rsidRPr="003E3F18">
        <w:tab/>
        <w:t>Izdelovalec:</w:t>
      </w:r>
      <w:r w:rsidRPr="003E3F18">
        <w:tab/>
      </w:r>
      <w:r w:rsidRPr="003E3F18">
        <w:tab/>
      </w:r>
      <w:r w:rsidR="00CE5C5F">
        <w:t xml:space="preserve">JRS </w:t>
      </w:r>
      <w:r w:rsidRPr="003E3F18">
        <w:t>d.</w:t>
      </w:r>
      <w:r w:rsidR="00CE5C5F">
        <w:t>d</w:t>
      </w:r>
      <w:r w:rsidRPr="003E3F18">
        <w:t>.</w:t>
      </w:r>
      <w:r w:rsidRPr="003E3F18">
        <w:br/>
      </w:r>
      <w:r w:rsidRPr="003E3F18">
        <w:tab/>
      </w:r>
      <w:r w:rsidRPr="003E3F18">
        <w:tab/>
      </w:r>
      <w:r w:rsidRPr="003E3F18">
        <w:tab/>
        <w:t xml:space="preserve">Pooblaščeni </w:t>
      </w:r>
      <w:r>
        <w:t>inženir</w:t>
      </w:r>
      <w:r w:rsidRPr="003E3F18">
        <w:t>:</w:t>
      </w:r>
      <w:r w:rsidRPr="003E3F18">
        <w:tab/>
      </w:r>
      <w:r w:rsidR="00CE5C5F">
        <w:t>Žiga Gospodarič</w:t>
      </w:r>
      <w:r w:rsidRPr="003E3F18">
        <w:t>, u.d.i.</w:t>
      </w:r>
      <w:r w:rsidR="00CE5C5F">
        <w:t>e</w:t>
      </w:r>
      <w:r w:rsidRPr="003E3F18">
        <w:t xml:space="preserve">., </w:t>
      </w:r>
      <w:r w:rsidR="00CE5C5F">
        <w:t>IZS</w:t>
      </w:r>
      <w:r w:rsidRPr="003E3F18">
        <w:t xml:space="preserve"> </w:t>
      </w:r>
      <w:r w:rsidR="00CE5C5F" w:rsidRPr="00CE5C5F">
        <w:t>E-1767</w:t>
      </w:r>
      <w:r w:rsidR="00CE5C5F">
        <w:br/>
      </w:r>
    </w:p>
    <w:p w14:paraId="1ED75AFD" w14:textId="05956BCF" w:rsidR="00FD7696" w:rsidRPr="003E3F18" w:rsidRDefault="00D542AF" w:rsidP="00FD7696">
      <w:r>
        <w:br/>
      </w:r>
    </w:p>
    <w:p w14:paraId="24E149E2" w14:textId="70C4CCE5" w:rsidR="00FD7696" w:rsidRPr="00D542AF" w:rsidRDefault="00FD7696" w:rsidP="00D542AF">
      <w:pPr>
        <w:ind w:right="-426"/>
      </w:pPr>
      <w:r w:rsidRPr="003E3F18">
        <w:t>Sodelavca pri izdelavi načrtov arhitekture: Špela Zore, univ.dipl.inž.arh. in Andraž Hrovat, abs.arh.</w:t>
      </w:r>
    </w:p>
    <w:p w14:paraId="0CA549C6" w14:textId="77777777" w:rsidR="00FD7696" w:rsidRPr="00CE5C5F" w:rsidRDefault="00FD7696" w:rsidP="00D9097E">
      <w:pPr>
        <w:pStyle w:val="Naslov2"/>
      </w:pPr>
      <w:bookmarkStart w:id="11" w:name="_Toc96192764"/>
      <w:bookmarkStart w:id="12" w:name="_Toc96192834"/>
      <w:bookmarkStart w:id="13" w:name="_Toc97037167"/>
      <w:bookmarkStart w:id="14" w:name="_Toc101094965"/>
      <w:r w:rsidRPr="00CE5C5F">
        <w:lastRenderedPageBreak/>
        <w:t>1.3.</w:t>
      </w:r>
      <w:r w:rsidRPr="00CE5C5F">
        <w:tab/>
        <w:t>KAZALO VSEBINE NAČRTA</w:t>
      </w:r>
      <w:bookmarkEnd w:id="11"/>
      <w:bookmarkEnd w:id="12"/>
      <w:bookmarkEnd w:id="13"/>
      <w:bookmarkEnd w:id="14"/>
      <w:r w:rsidRPr="00CE5C5F">
        <w:t xml:space="preserve"> ARHITEKTURE</w:t>
      </w:r>
    </w:p>
    <w:p w14:paraId="3C0BDA71" w14:textId="77777777" w:rsidR="00FD7696" w:rsidRDefault="00FD7696" w:rsidP="00FD7696">
      <w:pPr>
        <w:rPr>
          <w:sz w:val="20"/>
          <w:szCs w:val="20"/>
        </w:rPr>
      </w:pPr>
    </w:p>
    <w:p w14:paraId="2DC7ECA8" w14:textId="77777777" w:rsidR="00FD7696" w:rsidRDefault="00FD7696" w:rsidP="00FD7696">
      <w:pPr>
        <w:rPr>
          <w:b/>
          <w:bCs/>
        </w:rPr>
      </w:pPr>
      <w:r w:rsidRPr="00AB75E9">
        <w:rPr>
          <w:b/>
          <w:bCs/>
        </w:rPr>
        <w:t>1.</w:t>
      </w:r>
      <w:r w:rsidRPr="00AB75E9">
        <w:rPr>
          <w:b/>
          <w:bCs/>
        </w:rPr>
        <w:tab/>
      </w:r>
      <w:r>
        <w:rPr>
          <w:b/>
          <w:bCs/>
        </w:rPr>
        <w:t>SPLOŠNO</w:t>
      </w:r>
    </w:p>
    <w:p w14:paraId="69CEA712" w14:textId="77777777" w:rsidR="00FD7696" w:rsidRPr="007F6B08" w:rsidRDefault="00FD7696" w:rsidP="00FD7696">
      <w:r w:rsidRPr="007F6B08">
        <w:tab/>
        <w:t>1.1</w:t>
      </w:r>
      <w:r w:rsidRPr="007F6B08">
        <w:tab/>
        <w:t>OBRAZCI</w:t>
      </w:r>
    </w:p>
    <w:p w14:paraId="4945AC7A" w14:textId="60AC9820" w:rsidR="00CE5C5F" w:rsidRDefault="00FD7696" w:rsidP="00FD7696">
      <w:r w:rsidRPr="00126E01">
        <w:tab/>
        <w:t>1.</w:t>
      </w:r>
      <w:r w:rsidR="00725338">
        <w:t>2</w:t>
      </w:r>
      <w:r w:rsidRPr="00126E01">
        <w:tab/>
      </w:r>
      <w:r w:rsidR="00CE5C5F">
        <w:t>KAZALO VSEBINE CELOTNEGA PROJEKTA</w:t>
      </w:r>
    </w:p>
    <w:p w14:paraId="7E5FBB86" w14:textId="2615ED19" w:rsidR="00FD7696" w:rsidRPr="00126E01" w:rsidRDefault="00CE5C5F" w:rsidP="00CE5C5F">
      <w:pPr>
        <w:ind w:firstLine="709"/>
      </w:pPr>
      <w:r>
        <w:t>1.3</w:t>
      </w:r>
      <w:r>
        <w:tab/>
      </w:r>
      <w:r w:rsidR="00FD7696" w:rsidRPr="00126E01">
        <w:t xml:space="preserve">KAZALO </w:t>
      </w:r>
      <w:r w:rsidR="00FD7696">
        <w:t>VSEBINE NAČRTA</w:t>
      </w:r>
      <w:r w:rsidR="00FD7696" w:rsidRPr="00126E01">
        <w:t xml:space="preserve"> </w:t>
      </w:r>
      <w:r>
        <w:t>ARHITEKTURE</w:t>
      </w:r>
    </w:p>
    <w:p w14:paraId="39AA06BB" w14:textId="77777777" w:rsidR="00FD7696" w:rsidRPr="00AB75E9" w:rsidRDefault="00FD7696" w:rsidP="00FD7696">
      <w:pPr>
        <w:rPr>
          <w:i/>
          <w:iCs/>
        </w:rPr>
      </w:pPr>
    </w:p>
    <w:p w14:paraId="4AD101EF" w14:textId="77777777" w:rsidR="00FD7696" w:rsidRDefault="00FD7696" w:rsidP="00FD7696">
      <w:pPr>
        <w:rPr>
          <w:b/>
          <w:bCs/>
        </w:rPr>
      </w:pPr>
      <w:r>
        <w:rPr>
          <w:b/>
          <w:bCs/>
        </w:rPr>
        <w:t>2.</w:t>
      </w:r>
      <w:r>
        <w:rPr>
          <w:b/>
          <w:bCs/>
        </w:rPr>
        <w:tab/>
        <w:t>TEHNIČNO POROČILO</w:t>
      </w:r>
    </w:p>
    <w:p w14:paraId="4F440B09" w14:textId="77777777" w:rsidR="00FD7696" w:rsidRPr="008A5D70" w:rsidRDefault="00FD7696" w:rsidP="00FD7696">
      <w:r w:rsidRPr="008A5D70">
        <w:tab/>
        <w:t>2.1.</w:t>
      </w:r>
      <w:r w:rsidRPr="008A5D70">
        <w:tab/>
      </w:r>
      <w:r>
        <w:t>SPLOŠNO</w:t>
      </w:r>
    </w:p>
    <w:p w14:paraId="38CE1A76" w14:textId="77777777" w:rsidR="00834069" w:rsidRPr="00834069" w:rsidRDefault="00834069" w:rsidP="00834069">
      <w:pPr>
        <w:ind w:firstLine="709"/>
        <w:rPr>
          <w:lang w:eastAsia="ar-SA"/>
        </w:rPr>
      </w:pPr>
      <w:r w:rsidRPr="00834069">
        <w:rPr>
          <w:lang w:eastAsia="ar-SA"/>
        </w:rPr>
        <w:t>2.2.</w:t>
      </w:r>
      <w:r w:rsidRPr="00834069">
        <w:rPr>
          <w:lang w:eastAsia="ar-SA"/>
        </w:rPr>
        <w:tab/>
        <w:t>IZHODIŠČA IN POGOJI</w:t>
      </w:r>
      <w:r w:rsidRPr="00834069">
        <w:rPr>
          <w:lang w:eastAsia="ar-SA"/>
        </w:rPr>
        <w:tab/>
      </w:r>
    </w:p>
    <w:p w14:paraId="6D4772C9" w14:textId="77777777" w:rsidR="00834069" w:rsidRPr="00834069" w:rsidRDefault="00834069" w:rsidP="00834069">
      <w:pPr>
        <w:ind w:firstLine="709"/>
        <w:rPr>
          <w:lang w:eastAsia="ar-SA"/>
        </w:rPr>
      </w:pPr>
      <w:r w:rsidRPr="00834069">
        <w:rPr>
          <w:lang w:eastAsia="ar-SA"/>
        </w:rPr>
        <w:t>2.3.</w:t>
      </w:r>
      <w:r w:rsidRPr="00834069">
        <w:rPr>
          <w:lang w:eastAsia="ar-SA"/>
        </w:rPr>
        <w:tab/>
        <w:t>OBSTOJEČE STANJE</w:t>
      </w:r>
      <w:r w:rsidRPr="00834069">
        <w:rPr>
          <w:lang w:eastAsia="ar-SA"/>
        </w:rPr>
        <w:tab/>
      </w:r>
    </w:p>
    <w:p w14:paraId="31DFFFD9" w14:textId="77777777" w:rsidR="00834069" w:rsidRPr="00834069" w:rsidRDefault="00834069" w:rsidP="00834069">
      <w:pPr>
        <w:ind w:firstLine="709"/>
        <w:rPr>
          <w:lang w:eastAsia="ar-SA"/>
        </w:rPr>
      </w:pPr>
      <w:r w:rsidRPr="00834069">
        <w:rPr>
          <w:lang w:eastAsia="ar-SA"/>
        </w:rPr>
        <w:t>2.4.</w:t>
      </w:r>
      <w:r w:rsidRPr="00834069">
        <w:rPr>
          <w:lang w:eastAsia="ar-SA"/>
        </w:rPr>
        <w:tab/>
        <w:t>NAČRTOVANA GRADNJA</w:t>
      </w:r>
      <w:r w:rsidRPr="00834069">
        <w:rPr>
          <w:lang w:eastAsia="ar-SA"/>
        </w:rPr>
        <w:tab/>
      </w:r>
    </w:p>
    <w:p w14:paraId="37D4D438" w14:textId="77777777" w:rsidR="00834069" w:rsidRPr="00834069" w:rsidRDefault="00834069" w:rsidP="00834069">
      <w:pPr>
        <w:ind w:firstLine="709"/>
        <w:rPr>
          <w:lang w:eastAsia="ar-SA"/>
        </w:rPr>
      </w:pPr>
      <w:r w:rsidRPr="00834069">
        <w:rPr>
          <w:lang w:eastAsia="ar-SA"/>
        </w:rPr>
        <w:t>2.5.</w:t>
      </w:r>
      <w:r w:rsidRPr="00834069">
        <w:rPr>
          <w:lang w:eastAsia="ar-SA"/>
        </w:rPr>
        <w:tab/>
        <w:t>NUMERIČNI PODATKI</w:t>
      </w:r>
    </w:p>
    <w:p w14:paraId="50A58F59" w14:textId="3C6FF423" w:rsidR="00FD7696" w:rsidRDefault="00FD7696" w:rsidP="00FD7696">
      <w:pPr>
        <w:rPr>
          <w:b/>
          <w:bCs/>
        </w:rPr>
      </w:pPr>
    </w:p>
    <w:p w14:paraId="2DF5C94B" w14:textId="188A3426" w:rsidR="00834069" w:rsidRDefault="00834069" w:rsidP="00FD7696">
      <w:pPr>
        <w:rPr>
          <w:b/>
          <w:bCs/>
        </w:rPr>
      </w:pPr>
      <w:r>
        <w:rPr>
          <w:b/>
          <w:bCs/>
        </w:rPr>
        <w:t>3.</w:t>
      </w:r>
      <w:r>
        <w:rPr>
          <w:b/>
          <w:bCs/>
        </w:rPr>
        <w:tab/>
        <w:t>ZBIRNO TEHNIČNO POROČILO</w:t>
      </w:r>
    </w:p>
    <w:p w14:paraId="08FF5DE4" w14:textId="36504E2C" w:rsidR="00834069" w:rsidRPr="00834069" w:rsidRDefault="00834069" w:rsidP="00FD7696">
      <w:r w:rsidRPr="00834069">
        <w:tab/>
        <w:t>3.1.</w:t>
      </w:r>
      <w:r w:rsidRPr="00834069">
        <w:tab/>
        <w:t>IZVLEČEK TP NAČRTA ZUNANJE IN PROMETNE UREDITVE</w:t>
      </w:r>
    </w:p>
    <w:p w14:paraId="41D3B325" w14:textId="06BFBB9B" w:rsidR="00834069" w:rsidRPr="00834069" w:rsidRDefault="00834069" w:rsidP="00FD7696">
      <w:r w:rsidRPr="00834069">
        <w:tab/>
        <w:t>3.2.</w:t>
      </w:r>
      <w:r w:rsidRPr="00834069">
        <w:tab/>
        <w:t>IZVLEČEK TP NAČRTA VODOVODA</w:t>
      </w:r>
    </w:p>
    <w:p w14:paraId="048CD153" w14:textId="1EEC12CC" w:rsidR="00834069" w:rsidRPr="00834069" w:rsidRDefault="00834069" w:rsidP="00FD7696">
      <w:r w:rsidRPr="00834069">
        <w:tab/>
        <w:t>3.3.</w:t>
      </w:r>
      <w:r w:rsidRPr="00834069">
        <w:tab/>
        <w:t>IZVLEČEK TP NAČRTA KANALIZACIJE</w:t>
      </w:r>
    </w:p>
    <w:p w14:paraId="6CCBED8E" w14:textId="3054CC43" w:rsidR="00834069" w:rsidRPr="00834069" w:rsidRDefault="00834069" w:rsidP="00FD7696">
      <w:r w:rsidRPr="00834069">
        <w:tab/>
        <w:t>3.4.</w:t>
      </w:r>
      <w:r w:rsidRPr="00834069">
        <w:tab/>
        <w:t>IZVLEČEK TP NAČRTA PRESTAVITVE ELEKTRIČNIH VODOV</w:t>
      </w:r>
    </w:p>
    <w:p w14:paraId="402CF9CF" w14:textId="75D0076F" w:rsidR="00834069" w:rsidRPr="00834069" w:rsidRDefault="00834069" w:rsidP="00FD7696">
      <w:r w:rsidRPr="00834069">
        <w:tab/>
        <w:t>3.5.</w:t>
      </w:r>
      <w:r w:rsidRPr="00834069">
        <w:tab/>
        <w:t>IZVLEČEK TP NAČRTA JAVNE RAZSVETLJAVE</w:t>
      </w:r>
    </w:p>
    <w:p w14:paraId="6A0425B0" w14:textId="77777777" w:rsidR="00834069" w:rsidRPr="00AB75E9" w:rsidRDefault="00834069" w:rsidP="00FD7696">
      <w:pPr>
        <w:rPr>
          <w:b/>
          <w:bCs/>
        </w:rPr>
      </w:pPr>
    </w:p>
    <w:p w14:paraId="7A7919CD" w14:textId="40D1BD2B" w:rsidR="00FD7696" w:rsidRPr="00105303" w:rsidRDefault="00834069" w:rsidP="00FD7696">
      <w:pPr>
        <w:rPr>
          <w:b/>
          <w:bCs/>
        </w:rPr>
      </w:pPr>
      <w:r>
        <w:rPr>
          <w:b/>
          <w:bCs/>
        </w:rPr>
        <w:t>4</w:t>
      </w:r>
      <w:r w:rsidR="00FD7696">
        <w:rPr>
          <w:b/>
          <w:bCs/>
        </w:rPr>
        <w:t>.</w:t>
      </w:r>
      <w:r w:rsidR="00FD7696">
        <w:rPr>
          <w:b/>
          <w:bCs/>
        </w:rPr>
        <w:tab/>
        <w:t xml:space="preserve">GRAFIČNI PRIKAZI </w:t>
      </w:r>
    </w:p>
    <w:p w14:paraId="12DFD0D3" w14:textId="1A5773EF" w:rsidR="00FD7696" w:rsidRDefault="00834069" w:rsidP="00FD7696">
      <w:pPr>
        <w:ind w:firstLine="709"/>
      </w:pPr>
      <w:r>
        <w:t>4</w:t>
      </w:r>
      <w:r w:rsidR="00FD7696" w:rsidRPr="001333E5">
        <w:t>.</w:t>
      </w:r>
      <w:r w:rsidR="00FD7696">
        <w:t>1</w:t>
      </w:r>
      <w:r w:rsidR="00FD7696" w:rsidRPr="001333E5">
        <w:t>.</w:t>
      </w:r>
      <w:r w:rsidR="00FD7696" w:rsidRPr="001333E5">
        <w:tab/>
      </w:r>
      <w:r w:rsidR="00725338">
        <w:t>ZBIRNIK KOMUNALNIH VODOV</w:t>
      </w:r>
    </w:p>
    <w:p w14:paraId="042A5BBA" w14:textId="0F13AE6D" w:rsidR="00725338" w:rsidRDefault="00834069" w:rsidP="00FD7696">
      <w:pPr>
        <w:ind w:firstLine="709"/>
      </w:pPr>
      <w:r>
        <w:t>4</w:t>
      </w:r>
      <w:r w:rsidR="00725338">
        <w:t>.2</w:t>
      </w:r>
      <w:r>
        <w:t>.</w:t>
      </w:r>
      <w:r w:rsidR="00725338">
        <w:tab/>
        <w:t>ELEMENTI ZA ZAKOLIČENJE</w:t>
      </w:r>
    </w:p>
    <w:p w14:paraId="3F078BB3" w14:textId="109DC197" w:rsidR="00725338" w:rsidRPr="001333E5" w:rsidRDefault="00834069" w:rsidP="00FD7696">
      <w:pPr>
        <w:ind w:firstLine="709"/>
      </w:pPr>
      <w:r>
        <w:t>4</w:t>
      </w:r>
      <w:r w:rsidR="00725338">
        <w:t>.3</w:t>
      </w:r>
      <w:r>
        <w:t>.</w:t>
      </w:r>
      <w:r w:rsidR="00725338">
        <w:tab/>
        <w:t>SITUACIJA</w:t>
      </w:r>
    </w:p>
    <w:p w14:paraId="112F6A01" w14:textId="77777777" w:rsidR="00F47F58" w:rsidRDefault="00F47F58">
      <w:pPr>
        <w:spacing w:after="160" w:line="259" w:lineRule="auto"/>
        <w:rPr>
          <w:b/>
          <w:bCs/>
          <w:sz w:val="20"/>
          <w:szCs w:val="20"/>
        </w:rPr>
      </w:pPr>
    </w:p>
    <w:p w14:paraId="4790071B" w14:textId="77777777" w:rsidR="00F47F58" w:rsidRDefault="00F47F58">
      <w:pPr>
        <w:spacing w:after="160" w:line="259" w:lineRule="auto"/>
        <w:rPr>
          <w:b/>
          <w:bCs/>
          <w:sz w:val="20"/>
          <w:szCs w:val="20"/>
        </w:rPr>
      </w:pPr>
    </w:p>
    <w:p w14:paraId="0B8C0657" w14:textId="1A3B3DD4" w:rsidR="00F345AA" w:rsidRPr="003102FC" w:rsidRDefault="00F345AA" w:rsidP="003102FC">
      <w:pPr>
        <w:widowControl w:val="0"/>
        <w:suppressAutoHyphens/>
        <w:spacing w:line="360" w:lineRule="auto"/>
        <w:rPr>
          <w:bCs/>
          <w:sz w:val="24"/>
          <w:szCs w:val="24"/>
        </w:rPr>
      </w:pPr>
      <w:r>
        <w:rPr>
          <w:b/>
          <w:bCs/>
          <w:sz w:val="20"/>
          <w:szCs w:val="20"/>
        </w:rPr>
        <w:br w:type="page"/>
      </w:r>
    </w:p>
    <w:bookmarkEnd w:id="10"/>
    <w:p w14:paraId="5AE69CAB" w14:textId="6969CF4E" w:rsidR="00FD7696" w:rsidRDefault="00FD7696" w:rsidP="00FD028E">
      <w:pPr>
        <w:pStyle w:val="Naslov2"/>
      </w:pPr>
      <w:r>
        <w:lastRenderedPageBreak/>
        <w:t>2.</w:t>
      </w:r>
      <w:r>
        <w:tab/>
        <w:t xml:space="preserve">TEHNIČNO </w:t>
      </w:r>
      <w:r w:rsidRPr="003F67CA">
        <w:t>POROČILO</w:t>
      </w:r>
    </w:p>
    <w:p w14:paraId="1B42C39F" w14:textId="77777777" w:rsidR="00FD7696" w:rsidRPr="00FD7696" w:rsidRDefault="00FD7696" w:rsidP="00FD7696"/>
    <w:p w14:paraId="2D1F1AB3" w14:textId="0DED529F" w:rsidR="00FD7696" w:rsidRPr="00FD028E" w:rsidRDefault="00FD7696" w:rsidP="00FD7696">
      <w:pPr>
        <w:rPr>
          <w:b/>
          <w:bCs/>
          <w:lang w:eastAsia="ar-SA"/>
        </w:rPr>
      </w:pPr>
      <w:r w:rsidRPr="00FD028E">
        <w:rPr>
          <w:b/>
          <w:bCs/>
          <w:lang w:eastAsia="ar-SA"/>
        </w:rPr>
        <w:t>2.1</w:t>
      </w:r>
      <w:r w:rsidRPr="00FD028E">
        <w:rPr>
          <w:b/>
          <w:bCs/>
          <w:lang w:eastAsia="ar-SA"/>
        </w:rPr>
        <w:tab/>
        <w:t>SPLOŠNO</w:t>
      </w:r>
      <w:r w:rsidRPr="00FD028E">
        <w:rPr>
          <w:b/>
          <w:bCs/>
          <w:lang w:eastAsia="ar-SA"/>
        </w:rPr>
        <w:tab/>
      </w:r>
    </w:p>
    <w:p w14:paraId="1D5004DE" w14:textId="1413D0F7" w:rsidR="00FD7696" w:rsidRPr="00834069" w:rsidRDefault="00FD7696" w:rsidP="00FD7696">
      <w:pPr>
        <w:ind w:firstLine="709"/>
        <w:rPr>
          <w:lang w:eastAsia="ar-SA"/>
        </w:rPr>
      </w:pPr>
      <w:r w:rsidRPr="00834069">
        <w:rPr>
          <w:lang w:eastAsia="ar-SA"/>
        </w:rPr>
        <w:t>2.1.1.</w:t>
      </w:r>
      <w:r w:rsidRPr="00834069">
        <w:rPr>
          <w:lang w:eastAsia="ar-SA"/>
        </w:rPr>
        <w:tab/>
        <w:t>SPLOŠNI OPIS NAMERAVANE GRADNJE</w:t>
      </w:r>
    </w:p>
    <w:p w14:paraId="5EACAB69" w14:textId="77777777" w:rsidR="006E74AF" w:rsidRPr="00834069" w:rsidRDefault="00FD7696" w:rsidP="00FD7696">
      <w:pPr>
        <w:ind w:firstLine="709"/>
        <w:rPr>
          <w:lang w:eastAsia="ar-SA"/>
        </w:rPr>
      </w:pPr>
      <w:r w:rsidRPr="00834069">
        <w:rPr>
          <w:lang w:eastAsia="ar-SA"/>
        </w:rPr>
        <w:t>2.1.2.</w:t>
      </w:r>
      <w:r w:rsidRPr="00834069">
        <w:rPr>
          <w:lang w:eastAsia="ar-SA"/>
        </w:rPr>
        <w:tab/>
        <w:t>POVEZANI PROJEKTI</w:t>
      </w:r>
    </w:p>
    <w:p w14:paraId="715DE7FA" w14:textId="77777777" w:rsidR="00FD028E" w:rsidRDefault="006E74AF" w:rsidP="00FD7696">
      <w:pPr>
        <w:ind w:firstLine="709"/>
      </w:pPr>
      <w:r w:rsidRPr="00834069">
        <w:rPr>
          <w:lang w:eastAsia="ar-SA"/>
        </w:rPr>
        <w:t>2.1.3</w:t>
      </w:r>
      <w:r w:rsidRPr="00834069">
        <w:rPr>
          <w:lang w:eastAsia="ar-SA"/>
        </w:rPr>
        <w:tab/>
      </w:r>
      <w:r w:rsidR="00FD028E" w:rsidRPr="008F7F3F">
        <w:t>SPLOŠNA NAVODILA IN OPOZORILA GLEDE UPORABE NAČRTA</w:t>
      </w:r>
    </w:p>
    <w:p w14:paraId="21D78933" w14:textId="0642BA1E" w:rsidR="00FD7696" w:rsidRDefault="00FD028E" w:rsidP="00FD7696">
      <w:pPr>
        <w:ind w:firstLine="709"/>
        <w:rPr>
          <w:lang w:eastAsia="ar-SA"/>
        </w:rPr>
      </w:pPr>
      <w:r>
        <w:t>2.1.4</w:t>
      </w:r>
      <w:r>
        <w:tab/>
        <w:t>DODATNA OPOZORILA GLEDE IZVAJANJA GRADNJE</w:t>
      </w:r>
    </w:p>
    <w:p w14:paraId="48EAB6E3" w14:textId="77777777" w:rsidR="00FD028E" w:rsidRPr="00834069" w:rsidRDefault="00FD028E" w:rsidP="00FD7696">
      <w:pPr>
        <w:ind w:firstLine="709"/>
        <w:rPr>
          <w:lang w:eastAsia="ar-SA"/>
        </w:rPr>
      </w:pPr>
    </w:p>
    <w:p w14:paraId="64B7271E" w14:textId="7FDE83C9" w:rsidR="00FD7696" w:rsidRPr="00FD028E" w:rsidRDefault="00FD7696" w:rsidP="00FD7696">
      <w:pPr>
        <w:rPr>
          <w:b/>
          <w:bCs/>
          <w:lang w:eastAsia="ar-SA"/>
        </w:rPr>
      </w:pPr>
      <w:r w:rsidRPr="00FD028E">
        <w:rPr>
          <w:b/>
          <w:bCs/>
          <w:lang w:eastAsia="ar-SA"/>
        </w:rPr>
        <w:t>2.2.</w:t>
      </w:r>
      <w:r w:rsidRPr="00FD028E">
        <w:rPr>
          <w:b/>
          <w:bCs/>
          <w:lang w:eastAsia="ar-SA"/>
        </w:rPr>
        <w:tab/>
        <w:t>IZHODIŠČA IN POGOJI</w:t>
      </w:r>
      <w:r w:rsidRPr="00FD028E">
        <w:rPr>
          <w:b/>
          <w:bCs/>
          <w:lang w:eastAsia="ar-SA"/>
        </w:rPr>
        <w:tab/>
      </w:r>
    </w:p>
    <w:p w14:paraId="61648F93" w14:textId="4DDA07AD" w:rsidR="00FD7696" w:rsidRPr="00834069" w:rsidRDefault="00FD7696" w:rsidP="00FD7696">
      <w:pPr>
        <w:ind w:firstLine="709"/>
        <w:rPr>
          <w:lang w:eastAsia="ar-SA"/>
        </w:rPr>
      </w:pPr>
      <w:r w:rsidRPr="00834069">
        <w:rPr>
          <w:lang w:eastAsia="ar-SA"/>
        </w:rPr>
        <w:t xml:space="preserve">2.2.1. </w:t>
      </w:r>
      <w:r w:rsidRPr="00834069">
        <w:rPr>
          <w:lang w:eastAsia="ar-SA"/>
        </w:rPr>
        <w:tab/>
        <w:t>ZAKONODAJA</w:t>
      </w:r>
      <w:r w:rsidRPr="00834069">
        <w:rPr>
          <w:lang w:eastAsia="ar-SA"/>
        </w:rPr>
        <w:tab/>
      </w:r>
    </w:p>
    <w:p w14:paraId="69E4E6E5" w14:textId="1ED526CB" w:rsidR="00FD7696" w:rsidRPr="00834069" w:rsidRDefault="00FD7696" w:rsidP="00FD7696">
      <w:pPr>
        <w:ind w:firstLine="709"/>
        <w:rPr>
          <w:lang w:eastAsia="ar-SA"/>
        </w:rPr>
      </w:pPr>
      <w:r w:rsidRPr="00834069">
        <w:rPr>
          <w:lang w:eastAsia="ar-SA"/>
        </w:rPr>
        <w:t>2.2.2.</w:t>
      </w:r>
      <w:r w:rsidRPr="00834069">
        <w:rPr>
          <w:lang w:eastAsia="ar-SA"/>
        </w:rPr>
        <w:tab/>
        <w:t>PROSTORSKI AKT</w:t>
      </w:r>
      <w:r w:rsidR="006E74AF" w:rsidRPr="00834069">
        <w:rPr>
          <w:lang w:eastAsia="ar-SA"/>
        </w:rPr>
        <w:t>I</w:t>
      </w:r>
      <w:r w:rsidRPr="00834069">
        <w:rPr>
          <w:lang w:eastAsia="ar-SA"/>
        </w:rPr>
        <w:tab/>
      </w:r>
    </w:p>
    <w:p w14:paraId="3378C511" w14:textId="77777777" w:rsidR="00FD028E" w:rsidRDefault="00FD028E" w:rsidP="00FD7696">
      <w:pPr>
        <w:ind w:firstLine="709"/>
        <w:rPr>
          <w:lang w:eastAsia="ar-SA"/>
        </w:rPr>
      </w:pPr>
      <w:r w:rsidRPr="00834069">
        <w:rPr>
          <w:lang w:eastAsia="ar-SA"/>
        </w:rPr>
        <w:t>2.1.3</w:t>
      </w:r>
      <w:r w:rsidRPr="00834069">
        <w:rPr>
          <w:lang w:eastAsia="ar-SA"/>
        </w:rPr>
        <w:tab/>
        <w:t xml:space="preserve">PRIDOBLJENO GRADBENO DOVOLJENJE </w:t>
      </w:r>
    </w:p>
    <w:p w14:paraId="56CBE558" w14:textId="6DFAB12D" w:rsidR="006E74AF" w:rsidRPr="00834069" w:rsidRDefault="00FD7696" w:rsidP="00FD7696">
      <w:pPr>
        <w:ind w:firstLine="709"/>
        <w:rPr>
          <w:lang w:eastAsia="ar-SA"/>
        </w:rPr>
      </w:pPr>
      <w:r w:rsidRPr="00834069">
        <w:rPr>
          <w:lang w:eastAsia="ar-SA"/>
        </w:rPr>
        <w:t>2.2.</w:t>
      </w:r>
      <w:r w:rsidR="00FD028E">
        <w:rPr>
          <w:lang w:eastAsia="ar-SA"/>
        </w:rPr>
        <w:t>4</w:t>
      </w:r>
      <w:r w:rsidRPr="00834069">
        <w:rPr>
          <w:lang w:eastAsia="ar-SA"/>
        </w:rPr>
        <w:t xml:space="preserve">. </w:t>
      </w:r>
      <w:r w:rsidRPr="00834069">
        <w:rPr>
          <w:lang w:eastAsia="ar-SA"/>
        </w:rPr>
        <w:tab/>
        <w:t>PROJEKTNI POGOJI</w:t>
      </w:r>
      <w:r w:rsidR="006E74AF" w:rsidRPr="00834069">
        <w:rPr>
          <w:lang w:eastAsia="ar-SA"/>
        </w:rPr>
        <w:t xml:space="preserve"> IN MNENJA</w:t>
      </w:r>
    </w:p>
    <w:p w14:paraId="79A72CD1" w14:textId="748C57C1" w:rsidR="006E74AF" w:rsidRPr="00834069" w:rsidRDefault="006E74AF" w:rsidP="00FD7696">
      <w:pPr>
        <w:ind w:firstLine="709"/>
        <w:rPr>
          <w:lang w:eastAsia="ar-SA"/>
        </w:rPr>
      </w:pPr>
      <w:r w:rsidRPr="00834069">
        <w:rPr>
          <w:lang w:eastAsia="ar-SA"/>
        </w:rPr>
        <w:t>2.2.</w:t>
      </w:r>
      <w:r w:rsidR="00FD028E">
        <w:rPr>
          <w:lang w:eastAsia="ar-SA"/>
        </w:rPr>
        <w:t>5</w:t>
      </w:r>
      <w:r w:rsidRPr="00834069">
        <w:rPr>
          <w:lang w:eastAsia="ar-SA"/>
        </w:rPr>
        <w:t>.</w:t>
      </w:r>
      <w:r w:rsidRPr="00834069">
        <w:rPr>
          <w:lang w:eastAsia="ar-SA"/>
        </w:rPr>
        <w:tab/>
        <w:t>SOGLASJA NA PZI</w:t>
      </w:r>
    </w:p>
    <w:p w14:paraId="0D7ADFFF" w14:textId="74E3D051" w:rsidR="00FD7696" w:rsidRDefault="006E74AF" w:rsidP="00FD7696">
      <w:pPr>
        <w:ind w:firstLine="709"/>
        <w:rPr>
          <w:lang w:eastAsia="ar-SA"/>
        </w:rPr>
      </w:pPr>
      <w:r w:rsidRPr="00834069">
        <w:rPr>
          <w:lang w:eastAsia="ar-SA"/>
        </w:rPr>
        <w:t>2.2.</w:t>
      </w:r>
      <w:r w:rsidR="00FD028E">
        <w:rPr>
          <w:lang w:eastAsia="ar-SA"/>
        </w:rPr>
        <w:t>6</w:t>
      </w:r>
      <w:r w:rsidRPr="00834069">
        <w:rPr>
          <w:lang w:eastAsia="ar-SA"/>
        </w:rPr>
        <w:t>.</w:t>
      </w:r>
      <w:r w:rsidRPr="00834069">
        <w:rPr>
          <w:lang w:eastAsia="ar-SA"/>
        </w:rPr>
        <w:tab/>
        <w:t>DRUG</w:t>
      </w:r>
      <w:r w:rsidR="00834069" w:rsidRPr="00834069">
        <w:rPr>
          <w:lang w:eastAsia="ar-SA"/>
        </w:rPr>
        <w:t>E PODLOGE ZA PROJEKTIRANJE</w:t>
      </w:r>
    </w:p>
    <w:p w14:paraId="62BBB31A" w14:textId="77777777" w:rsidR="00FD028E" w:rsidRPr="00834069" w:rsidRDefault="00FD028E" w:rsidP="00FD7696">
      <w:pPr>
        <w:ind w:firstLine="709"/>
        <w:rPr>
          <w:lang w:eastAsia="ar-SA"/>
        </w:rPr>
      </w:pPr>
    </w:p>
    <w:p w14:paraId="3DEFF654" w14:textId="7A726CF9" w:rsidR="00FD7696" w:rsidRPr="00FD028E" w:rsidRDefault="00FD7696" w:rsidP="00FD7696">
      <w:pPr>
        <w:rPr>
          <w:b/>
          <w:bCs/>
          <w:lang w:eastAsia="ar-SA"/>
        </w:rPr>
      </w:pPr>
      <w:r w:rsidRPr="00FD028E">
        <w:rPr>
          <w:b/>
          <w:bCs/>
          <w:lang w:eastAsia="ar-SA"/>
        </w:rPr>
        <w:t>2.3.</w:t>
      </w:r>
      <w:r w:rsidRPr="00FD028E">
        <w:rPr>
          <w:b/>
          <w:bCs/>
          <w:lang w:eastAsia="ar-SA"/>
        </w:rPr>
        <w:tab/>
        <w:t>OBSTOJEČE STANJE</w:t>
      </w:r>
      <w:r w:rsidRPr="00FD028E">
        <w:rPr>
          <w:b/>
          <w:bCs/>
          <w:lang w:eastAsia="ar-SA"/>
        </w:rPr>
        <w:tab/>
      </w:r>
    </w:p>
    <w:p w14:paraId="39C9D34D" w14:textId="3C8558B7" w:rsidR="00FD7696" w:rsidRPr="00FD028E" w:rsidRDefault="00FD7696" w:rsidP="00FD7696">
      <w:pPr>
        <w:ind w:firstLine="709"/>
        <w:rPr>
          <w:lang w:eastAsia="ar-SA"/>
        </w:rPr>
      </w:pPr>
      <w:r w:rsidRPr="00FD028E">
        <w:rPr>
          <w:lang w:eastAsia="ar-SA"/>
        </w:rPr>
        <w:t xml:space="preserve">2.3.1. </w:t>
      </w:r>
      <w:r w:rsidRPr="00FD028E">
        <w:rPr>
          <w:lang w:eastAsia="ar-SA"/>
        </w:rPr>
        <w:tab/>
        <w:t>LOKACIJA</w:t>
      </w:r>
      <w:r w:rsidRPr="00FD028E">
        <w:rPr>
          <w:lang w:eastAsia="ar-SA"/>
        </w:rPr>
        <w:tab/>
      </w:r>
    </w:p>
    <w:p w14:paraId="0EBC0233" w14:textId="0BC02540" w:rsidR="00FD7696" w:rsidRDefault="00FD7696" w:rsidP="00FD7696">
      <w:pPr>
        <w:ind w:firstLine="709"/>
        <w:rPr>
          <w:lang w:eastAsia="ar-SA"/>
        </w:rPr>
      </w:pPr>
      <w:r w:rsidRPr="00FD028E">
        <w:rPr>
          <w:lang w:eastAsia="ar-SA"/>
        </w:rPr>
        <w:t>2.3.2.</w:t>
      </w:r>
      <w:r w:rsidRPr="00FD028E">
        <w:rPr>
          <w:lang w:eastAsia="ar-SA"/>
        </w:rPr>
        <w:tab/>
      </w:r>
      <w:r w:rsidR="00FD028E" w:rsidRPr="00FD028E">
        <w:rPr>
          <w:lang w:eastAsia="ar-SA"/>
        </w:rPr>
        <w:t>OPIS OBSTOJEČEGA STANJA</w:t>
      </w:r>
    </w:p>
    <w:p w14:paraId="6561B7C1" w14:textId="77777777" w:rsidR="00FD028E" w:rsidRPr="00FD028E" w:rsidRDefault="00FD028E" w:rsidP="00FD7696">
      <w:pPr>
        <w:ind w:firstLine="709"/>
        <w:rPr>
          <w:lang w:eastAsia="ar-SA"/>
        </w:rPr>
      </w:pPr>
    </w:p>
    <w:p w14:paraId="3CD2A954" w14:textId="11CEF5C1" w:rsidR="00FD7696" w:rsidRPr="00FD028E" w:rsidRDefault="00FD7696" w:rsidP="00FD7696">
      <w:pPr>
        <w:rPr>
          <w:b/>
          <w:bCs/>
          <w:lang w:eastAsia="ar-SA"/>
        </w:rPr>
      </w:pPr>
      <w:r w:rsidRPr="00FD028E">
        <w:rPr>
          <w:b/>
          <w:bCs/>
          <w:lang w:eastAsia="ar-SA"/>
        </w:rPr>
        <w:t>2.4.</w:t>
      </w:r>
      <w:r w:rsidRPr="00FD028E">
        <w:rPr>
          <w:b/>
          <w:bCs/>
          <w:lang w:eastAsia="ar-SA"/>
        </w:rPr>
        <w:tab/>
        <w:t>NAČRTOVANA GRADNJA</w:t>
      </w:r>
      <w:r w:rsidRPr="00FD028E">
        <w:rPr>
          <w:b/>
          <w:bCs/>
          <w:lang w:eastAsia="ar-SA"/>
        </w:rPr>
        <w:tab/>
      </w:r>
    </w:p>
    <w:p w14:paraId="78B6C4CB" w14:textId="074DA300" w:rsidR="00FD7696" w:rsidRPr="00FD028E" w:rsidRDefault="00FD7696" w:rsidP="00FD7696">
      <w:pPr>
        <w:ind w:firstLine="709"/>
        <w:rPr>
          <w:lang w:eastAsia="ar-SA"/>
        </w:rPr>
      </w:pPr>
      <w:r w:rsidRPr="00FD028E">
        <w:rPr>
          <w:lang w:eastAsia="ar-SA"/>
        </w:rPr>
        <w:t>2.4.1.</w:t>
      </w:r>
      <w:r w:rsidRPr="00FD028E">
        <w:rPr>
          <w:lang w:eastAsia="ar-SA"/>
        </w:rPr>
        <w:tab/>
        <w:t>SPLOŠNI OPIS</w:t>
      </w:r>
    </w:p>
    <w:p w14:paraId="16A89250" w14:textId="2BF19AE5" w:rsidR="00FD7696" w:rsidRPr="00FD028E" w:rsidRDefault="00FD7696" w:rsidP="00FD7696">
      <w:pPr>
        <w:ind w:firstLine="709"/>
      </w:pPr>
      <w:r w:rsidRPr="00FD028E">
        <w:rPr>
          <w:lang w:eastAsia="ar-SA"/>
        </w:rPr>
        <w:t>2.4.2.</w:t>
      </w:r>
      <w:r w:rsidRPr="00FD028E">
        <w:rPr>
          <w:lang w:eastAsia="ar-SA"/>
        </w:rPr>
        <w:tab/>
      </w:r>
      <w:r w:rsidR="00FD028E" w:rsidRPr="00FD028E">
        <w:t>OPIS POSAMEZNIH DELOV UREDITVE</w:t>
      </w:r>
    </w:p>
    <w:p w14:paraId="6ED00DAB" w14:textId="11FA61CA" w:rsidR="00FD028E" w:rsidRPr="00FD028E" w:rsidRDefault="00FD028E" w:rsidP="00FD7696">
      <w:pPr>
        <w:ind w:firstLine="709"/>
        <w:rPr>
          <w:lang w:eastAsia="ar-SA"/>
        </w:rPr>
      </w:pPr>
      <w:r w:rsidRPr="00FD028E">
        <w:t>2.4.3.</w:t>
      </w:r>
      <w:r w:rsidRPr="00FD028E">
        <w:tab/>
        <w:t>NUMERIČNI PODATKI</w:t>
      </w:r>
    </w:p>
    <w:p w14:paraId="5BE848D9" w14:textId="77777777" w:rsidR="00FD7696" w:rsidRDefault="00FD7696">
      <w:pPr>
        <w:spacing w:after="160" w:line="259" w:lineRule="auto"/>
        <w:rPr>
          <w:lang w:eastAsia="ar-SA"/>
        </w:rPr>
      </w:pPr>
      <w:r>
        <w:rPr>
          <w:lang w:eastAsia="ar-SA"/>
        </w:rPr>
        <w:br w:type="page"/>
      </w:r>
    </w:p>
    <w:p w14:paraId="69EFBA71" w14:textId="31A04C6E" w:rsidR="003F67CA" w:rsidRPr="00D9097E" w:rsidRDefault="003F67CA" w:rsidP="00D9097E">
      <w:pPr>
        <w:pStyle w:val="Naslov2"/>
      </w:pPr>
      <w:bookmarkStart w:id="15" w:name="_Toc96192766"/>
      <w:bookmarkStart w:id="16" w:name="_Toc101094967"/>
      <w:r w:rsidRPr="00D9097E">
        <w:lastRenderedPageBreak/>
        <w:t>2.1</w:t>
      </w:r>
      <w:r w:rsidR="00D9097E">
        <w:t>.</w:t>
      </w:r>
      <w:r w:rsidRPr="00D9097E">
        <w:tab/>
        <w:t>SPLOŠNO</w:t>
      </w:r>
      <w:bookmarkEnd w:id="15"/>
      <w:bookmarkEnd w:id="16"/>
    </w:p>
    <w:p w14:paraId="2CD08347" w14:textId="77777777" w:rsidR="003F67CA" w:rsidRPr="00162A0F" w:rsidRDefault="003F67CA" w:rsidP="00E95915">
      <w:pPr>
        <w:pStyle w:val="Naslov3"/>
      </w:pPr>
      <w:bookmarkStart w:id="17" w:name="_Toc101094968"/>
      <w:r w:rsidRPr="007361A4">
        <w:t>2.1.</w:t>
      </w:r>
      <w:r>
        <w:t>1</w:t>
      </w:r>
      <w:r w:rsidRPr="007361A4">
        <w:t>.</w:t>
      </w:r>
      <w:r w:rsidRPr="007361A4">
        <w:tab/>
      </w:r>
      <w:r>
        <w:t>SPLOŠNI OPIS NAMERAVANE GRADNJE</w:t>
      </w:r>
      <w:bookmarkEnd w:id="17"/>
    </w:p>
    <w:p w14:paraId="564908CB" w14:textId="18716C00" w:rsidR="003F67CA" w:rsidRDefault="003F67CA" w:rsidP="003F67CA">
      <w:pPr>
        <w:rPr>
          <w:rFonts w:cs="Arial"/>
          <w:bCs/>
        </w:rPr>
      </w:pPr>
      <w:r>
        <w:rPr>
          <w:rFonts w:cs="Arial"/>
          <w:bCs/>
        </w:rPr>
        <w:t>Investitor, Mestna občina Ljubljana, namerava izvesti</w:t>
      </w:r>
      <w:r w:rsidR="00CE5C5F">
        <w:rPr>
          <w:rFonts w:cs="Arial"/>
          <w:bCs/>
        </w:rPr>
        <w:t xml:space="preserve"> novogradnjo in prenovo komunalne ureditve za objekt D ob Roški cesti (Hiša Roška oziroma RB Ellipse)</w:t>
      </w:r>
      <w:r w:rsidR="007D26FE">
        <w:rPr>
          <w:rFonts w:cs="Arial"/>
          <w:bCs/>
        </w:rPr>
        <w:t>, ki obsega</w:t>
      </w:r>
      <w:r w:rsidR="007D26FE" w:rsidRPr="007D26FE">
        <w:rPr>
          <w:rFonts w:cs="Arial"/>
          <w:bCs/>
        </w:rPr>
        <w:t xml:space="preserve"> izvedbo cestnega priključka na Roško cesto, ureditev poti ob Strupijevem nabrežju, zaščito obstoječega vodovoda pod pločnikom ob Roški cesti na območju novega cestnega priključka, padavinsko kanalizacijo, izvedbo javne razsvetljave Strupijevega nabrežja in prestavitev </w:t>
      </w:r>
      <w:r w:rsidR="007D26FE">
        <w:rPr>
          <w:rFonts w:cs="Arial"/>
          <w:bCs/>
        </w:rPr>
        <w:t>e</w:t>
      </w:r>
      <w:r w:rsidR="007D26FE" w:rsidRPr="007D26FE">
        <w:rPr>
          <w:rFonts w:cs="Arial"/>
          <w:bCs/>
        </w:rPr>
        <w:t>lektrične kanalizacije.</w:t>
      </w:r>
    </w:p>
    <w:p w14:paraId="08D9FF59" w14:textId="38B487C2" w:rsidR="003F67CA" w:rsidRDefault="00D9097E" w:rsidP="003F67CA">
      <w:pPr>
        <w:rPr>
          <w:rFonts w:cs="Arial"/>
          <w:bCs/>
        </w:rPr>
      </w:pPr>
      <w:r>
        <w:rPr>
          <w:rFonts w:cs="Arial"/>
          <w:bCs/>
        </w:rPr>
        <w:t xml:space="preserve">Obravnavano območje obsega skupno površino </w:t>
      </w:r>
      <w:r w:rsidRPr="00D9097E">
        <w:rPr>
          <w:rFonts w:cs="Arial"/>
          <w:bCs/>
        </w:rPr>
        <w:t>1</w:t>
      </w:r>
      <w:r>
        <w:rPr>
          <w:rFonts w:cs="Arial"/>
          <w:bCs/>
        </w:rPr>
        <w:t>.</w:t>
      </w:r>
      <w:r w:rsidRPr="00D9097E">
        <w:rPr>
          <w:rFonts w:cs="Arial"/>
          <w:bCs/>
        </w:rPr>
        <w:t>961,2 m</w:t>
      </w:r>
      <w:r w:rsidRPr="00D9097E">
        <w:rPr>
          <w:rFonts w:cs="Arial"/>
          <w:bCs/>
          <w:vertAlign w:val="superscript"/>
        </w:rPr>
        <w:t>2</w:t>
      </w:r>
      <w:r>
        <w:rPr>
          <w:rFonts w:cs="Arial"/>
          <w:bCs/>
        </w:rPr>
        <w:t>.</w:t>
      </w:r>
    </w:p>
    <w:p w14:paraId="5F4B0D2B" w14:textId="0E36E96C" w:rsidR="00D9097E" w:rsidRDefault="00D9097E" w:rsidP="003F67CA">
      <w:pPr>
        <w:rPr>
          <w:rFonts w:cs="Arial"/>
          <w:bCs/>
        </w:rPr>
      </w:pPr>
    </w:p>
    <w:p w14:paraId="6BA59412" w14:textId="77777777" w:rsidR="00D9097E" w:rsidRDefault="00D9097E" w:rsidP="003F67CA">
      <w:pPr>
        <w:rPr>
          <w:rFonts w:cs="Arial"/>
          <w:bCs/>
        </w:rPr>
      </w:pPr>
    </w:p>
    <w:p w14:paraId="2E25B2BB" w14:textId="77777777" w:rsidR="003F67CA" w:rsidRPr="007E53C9" w:rsidRDefault="003F67CA" w:rsidP="003F67CA">
      <w:pPr>
        <w:rPr>
          <w:rFonts w:cs="Arial"/>
          <w:b/>
        </w:rPr>
      </w:pPr>
      <w:r w:rsidRPr="007E53C9">
        <w:rPr>
          <w:rFonts w:cs="Arial"/>
          <w:b/>
        </w:rPr>
        <w:t>Osnovni podatki o nameravani gradnji</w:t>
      </w:r>
    </w:p>
    <w:tbl>
      <w:tblPr>
        <w:tblW w:w="0" w:type="auto"/>
        <w:tblBorders>
          <w:top w:val="single" w:sz="4" w:space="0" w:color="auto"/>
          <w:bottom w:val="single" w:sz="4" w:space="0" w:color="auto"/>
          <w:insideH w:val="single" w:sz="4" w:space="0" w:color="auto"/>
        </w:tblBorders>
        <w:tblCellMar>
          <w:top w:w="28" w:type="dxa"/>
          <w:bottom w:w="28" w:type="dxa"/>
        </w:tblCellMar>
        <w:tblLook w:val="04A0" w:firstRow="1" w:lastRow="0" w:firstColumn="1" w:lastColumn="0" w:noHBand="0" w:noVBand="1"/>
      </w:tblPr>
      <w:tblGrid>
        <w:gridCol w:w="3402"/>
        <w:gridCol w:w="1985"/>
        <w:gridCol w:w="3685"/>
      </w:tblGrid>
      <w:tr w:rsidR="003F67CA" w:rsidRPr="00455D4D" w14:paraId="531513A9" w14:textId="77777777" w:rsidTr="007D26FE">
        <w:trPr>
          <w:trHeight w:val="20"/>
        </w:trPr>
        <w:tc>
          <w:tcPr>
            <w:tcW w:w="3402" w:type="dxa"/>
            <w:shd w:val="clear" w:color="auto" w:fill="auto"/>
          </w:tcPr>
          <w:p w14:paraId="774668A7" w14:textId="77777777" w:rsidR="003F67CA" w:rsidRPr="00455D4D" w:rsidRDefault="003F67CA" w:rsidP="00B734AE">
            <w:pPr>
              <w:spacing w:after="0"/>
              <w:rPr>
                <w:rFonts w:cs="Arial"/>
                <w:bCs/>
              </w:rPr>
            </w:pPr>
            <w:r w:rsidRPr="00455D4D">
              <w:rPr>
                <w:rFonts w:cs="Arial"/>
                <w:bCs/>
              </w:rPr>
              <w:t>Naselje</w:t>
            </w:r>
          </w:p>
        </w:tc>
        <w:tc>
          <w:tcPr>
            <w:tcW w:w="5670" w:type="dxa"/>
            <w:gridSpan w:val="2"/>
            <w:shd w:val="clear" w:color="auto" w:fill="auto"/>
          </w:tcPr>
          <w:p w14:paraId="6329BBC3" w14:textId="77777777" w:rsidR="003F67CA" w:rsidRPr="00062658" w:rsidRDefault="003F67CA" w:rsidP="00B734AE">
            <w:pPr>
              <w:spacing w:after="0"/>
              <w:rPr>
                <w:rFonts w:cs="Arial"/>
                <w:bCs/>
                <w:color w:val="FF0000"/>
              </w:rPr>
            </w:pPr>
            <w:r>
              <w:rPr>
                <w:rFonts w:cs="Arial"/>
                <w:bCs/>
              </w:rPr>
              <w:t>Ljubljana</w:t>
            </w:r>
          </w:p>
        </w:tc>
      </w:tr>
      <w:tr w:rsidR="003F67CA" w:rsidRPr="00455D4D" w14:paraId="00DB64AB" w14:textId="77777777" w:rsidTr="007D26FE">
        <w:trPr>
          <w:trHeight w:val="20"/>
        </w:trPr>
        <w:tc>
          <w:tcPr>
            <w:tcW w:w="3402" w:type="dxa"/>
            <w:shd w:val="clear" w:color="auto" w:fill="auto"/>
          </w:tcPr>
          <w:p w14:paraId="51DD6418" w14:textId="77777777" w:rsidR="003F67CA" w:rsidRDefault="003F67CA" w:rsidP="00B734AE">
            <w:pPr>
              <w:spacing w:after="0"/>
              <w:rPr>
                <w:rFonts w:cs="Arial"/>
                <w:bCs/>
              </w:rPr>
            </w:pPr>
            <w:r w:rsidRPr="00455D4D">
              <w:rPr>
                <w:rFonts w:cs="Arial"/>
                <w:bCs/>
              </w:rPr>
              <w:t>Zemljiške parcele</w:t>
            </w:r>
          </w:p>
          <w:p w14:paraId="6AA022D8" w14:textId="242B8A8F" w:rsidR="007D26FE" w:rsidRPr="00455D4D" w:rsidRDefault="007D26FE" w:rsidP="00B734AE">
            <w:pPr>
              <w:spacing w:after="0"/>
              <w:rPr>
                <w:rFonts w:cs="Arial"/>
                <w:bCs/>
              </w:rPr>
            </w:pPr>
            <w:r>
              <w:rPr>
                <w:rFonts w:cs="Arial"/>
                <w:bCs/>
              </w:rPr>
              <w:t>(osnovni projekt – Hiša Roška)</w:t>
            </w:r>
          </w:p>
        </w:tc>
        <w:tc>
          <w:tcPr>
            <w:tcW w:w="5670" w:type="dxa"/>
            <w:gridSpan w:val="2"/>
            <w:shd w:val="clear" w:color="auto" w:fill="auto"/>
          </w:tcPr>
          <w:p w14:paraId="419377DD" w14:textId="07B01C6D" w:rsidR="003F67CA" w:rsidRPr="007D26FE" w:rsidRDefault="00C8226D" w:rsidP="00B734AE">
            <w:pPr>
              <w:spacing w:after="0"/>
              <w:rPr>
                <w:rFonts w:cs="Arial"/>
                <w:bCs/>
              </w:rPr>
            </w:pPr>
            <w:r w:rsidRPr="007D26FE">
              <w:rPr>
                <w:rFonts w:cs="Arial"/>
                <w:bCs/>
              </w:rPr>
              <w:t xml:space="preserve">172/25, </w:t>
            </w:r>
            <w:r w:rsidR="007D26FE" w:rsidRPr="007D26FE">
              <w:rPr>
                <w:rFonts w:cs="Arial"/>
                <w:bCs/>
              </w:rPr>
              <w:t xml:space="preserve">del 172/27, </w:t>
            </w:r>
            <w:r w:rsidRPr="007D26FE">
              <w:rPr>
                <w:rFonts w:cs="Arial"/>
                <w:bCs/>
              </w:rPr>
              <w:t xml:space="preserve">172/28, 172/29, 172/30, 172/31, 172/32, </w:t>
            </w:r>
            <w:r w:rsidR="007D26FE" w:rsidRPr="007D26FE">
              <w:rPr>
                <w:rFonts w:cs="Arial"/>
                <w:bCs/>
              </w:rPr>
              <w:t xml:space="preserve">172/34, 172/35, 172/36, </w:t>
            </w:r>
            <w:r w:rsidRPr="007D26FE">
              <w:rPr>
                <w:rFonts w:cs="Arial"/>
                <w:bCs/>
              </w:rPr>
              <w:t>523/1</w:t>
            </w:r>
            <w:r w:rsidR="003F67CA" w:rsidRPr="007D26FE">
              <w:rPr>
                <w:rFonts w:cs="Arial"/>
                <w:bCs/>
              </w:rPr>
              <w:t xml:space="preserve">, </w:t>
            </w:r>
            <w:r w:rsidR="007D26FE" w:rsidRPr="007D26FE">
              <w:rPr>
                <w:rFonts w:cs="Arial"/>
                <w:bCs/>
              </w:rPr>
              <w:t xml:space="preserve">del 532/5, del 532/6, </w:t>
            </w:r>
          </w:p>
          <w:p w14:paraId="1C659A41" w14:textId="30A34A6B" w:rsidR="00024570" w:rsidRPr="007D26FE" w:rsidRDefault="00F40F19" w:rsidP="00B734AE">
            <w:pPr>
              <w:spacing w:after="0"/>
              <w:rPr>
                <w:rFonts w:cs="Arial"/>
                <w:bCs/>
              </w:rPr>
            </w:pPr>
            <w:r w:rsidRPr="007D26FE">
              <w:rPr>
                <w:rFonts w:cs="Arial"/>
                <w:bCs/>
              </w:rPr>
              <w:t>vse K.O. 1727 Poljansko predmestje</w:t>
            </w:r>
          </w:p>
        </w:tc>
      </w:tr>
      <w:tr w:rsidR="007D26FE" w:rsidRPr="00455D4D" w14:paraId="5EC200A8" w14:textId="77777777" w:rsidTr="007D26FE">
        <w:trPr>
          <w:trHeight w:val="20"/>
        </w:trPr>
        <w:tc>
          <w:tcPr>
            <w:tcW w:w="3402" w:type="dxa"/>
            <w:shd w:val="clear" w:color="auto" w:fill="auto"/>
          </w:tcPr>
          <w:p w14:paraId="2D83C0B2" w14:textId="77777777" w:rsidR="007D26FE" w:rsidRDefault="007D26FE" w:rsidP="007D26FE">
            <w:pPr>
              <w:spacing w:after="0"/>
              <w:rPr>
                <w:rFonts w:cs="Arial"/>
                <w:bCs/>
              </w:rPr>
            </w:pPr>
            <w:r w:rsidRPr="00455D4D">
              <w:rPr>
                <w:rFonts w:cs="Arial"/>
                <w:bCs/>
              </w:rPr>
              <w:t>Zemljiške parcele</w:t>
            </w:r>
          </w:p>
          <w:p w14:paraId="7AE49F47" w14:textId="7DF1339C" w:rsidR="007D26FE" w:rsidRPr="00455D4D" w:rsidRDefault="007D26FE" w:rsidP="007D26FE">
            <w:pPr>
              <w:spacing w:after="0"/>
              <w:rPr>
                <w:rFonts w:cs="Arial"/>
                <w:bCs/>
              </w:rPr>
            </w:pPr>
            <w:r>
              <w:rPr>
                <w:rFonts w:cs="Arial"/>
                <w:bCs/>
              </w:rPr>
              <w:t>(ureditev, ki je predmet tega projekta)</w:t>
            </w:r>
          </w:p>
        </w:tc>
        <w:tc>
          <w:tcPr>
            <w:tcW w:w="5670" w:type="dxa"/>
            <w:gridSpan w:val="2"/>
            <w:shd w:val="clear" w:color="auto" w:fill="auto"/>
          </w:tcPr>
          <w:p w14:paraId="2BE3F053" w14:textId="77777777" w:rsidR="007D26FE" w:rsidRPr="007D26FE" w:rsidRDefault="007D26FE" w:rsidP="007D26FE">
            <w:pPr>
              <w:spacing w:after="0"/>
              <w:rPr>
                <w:rFonts w:cs="Arial"/>
                <w:bCs/>
              </w:rPr>
            </w:pPr>
            <w:r w:rsidRPr="007D26FE">
              <w:rPr>
                <w:rFonts w:cs="Arial"/>
                <w:bCs/>
              </w:rPr>
              <w:t xml:space="preserve">del 172/25, del 172/27, del 172/29, del 172/30, 172/31, del 172/34, 172/36, del 523/1, del 532/5, del 532/6, </w:t>
            </w:r>
          </w:p>
          <w:p w14:paraId="2FBF7396" w14:textId="5709BEA7" w:rsidR="007D26FE" w:rsidRPr="007D26FE" w:rsidRDefault="007D26FE" w:rsidP="007D26FE">
            <w:pPr>
              <w:spacing w:after="0"/>
              <w:rPr>
                <w:rFonts w:cs="Arial"/>
                <w:bCs/>
              </w:rPr>
            </w:pPr>
            <w:r w:rsidRPr="007D26FE">
              <w:rPr>
                <w:rFonts w:cs="Arial"/>
                <w:bCs/>
              </w:rPr>
              <w:t>vse K.O. 1727 Poljansko predmestje</w:t>
            </w:r>
          </w:p>
        </w:tc>
      </w:tr>
      <w:tr w:rsidR="003F67CA" w:rsidRPr="00455D4D" w14:paraId="4517C2D9" w14:textId="77777777" w:rsidTr="007D26FE">
        <w:trPr>
          <w:trHeight w:val="20"/>
        </w:trPr>
        <w:tc>
          <w:tcPr>
            <w:tcW w:w="3402" w:type="dxa"/>
            <w:shd w:val="clear" w:color="auto" w:fill="auto"/>
          </w:tcPr>
          <w:p w14:paraId="7BB1984F" w14:textId="77777777" w:rsidR="003F67CA" w:rsidRPr="00D96140" w:rsidRDefault="003F67CA" w:rsidP="00B734AE">
            <w:pPr>
              <w:spacing w:after="0"/>
              <w:rPr>
                <w:rFonts w:cs="Arial"/>
                <w:bCs/>
              </w:rPr>
            </w:pPr>
            <w:r w:rsidRPr="00D96140">
              <w:rPr>
                <w:rFonts w:cs="Arial"/>
                <w:bCs/>
              </w:rPr>
              <w:t>Vrsta gradnje</w:t>
            </w:r>
          </w:p>
        </w:tc>
        <w:tc>
          <w:tcPr>
            <w:tcW w:w="5670" w:type="dxa"/>
            <w:gridSpan w:val="2"/>
            <w:shd w:val="clear" w:color="auto" w:fill="auto"/>
          </w:tcPr>
          <w:p w14:paraId="672D04A3" w14:textId="51E8074C" w:rsidR="003F67CA" w:rsidRPr="00D96140" w:rsidRDefault="00D96140" w:rsidP="00B734AE">
            <w:pPr>
              <w:spacing w:after="0"/>
              <w:rPr>
                <w:rFonts w:cs="Arial"/>
                <w:bCs/>
                <w:color w:val="FF0000"/>
              </w:rPr>
            </w:pPr>
            <w:r>
              <w:rPr>
                <w:rFonts w:cs="Arial"/>
                <w:bCs/>
              </w:rPr>
              <w:t>N</w:t>
            </w:r>
            <w:r w:rsidR="00C8226D" w:rsidRPr="00D96140">
              <w:rPr>
                <w:rFonts w:cs="Arial"/>
                <w:bCs/>
              </w:rPr>
              <w:t>ovogradnja</w:t>
            </w:r>
          </w:p>
        </w:tc>
      </w:tr>
      <w:tr w:rsidR="003F67CA" w:rsidRPr="00455D4D" w14:paraId="655167F6" w14:textId="77777777" w:rsidTr="007D26FE">
        <w:trPr>
          <w:trHeight w:val="20"/>
        </w:trPr>
        <w:tc>
          <w:tcPr>
            <w:tcW w:w="3402" w:type="dxa"/>
            <w:shd w:val="clear" w:color="auto" w:fill="auto"/>
          </w:tcPr>
          <w:p w14:paraId="23798DA1" w14:textId="77777777" w:rsidR="003F67CA" w:rsidRPr="00D96140" w:rsidRDefault="003F67CA" w:rsidP="00B734AE">
            <w:pPr>
              <w:spacing w:after="0"/>
              <w:rPr>
                <w:rFonts w:cs="Arial"/>
                <w:bCs/>
              </w:rPr>
            </w:pPr>
            <w:r w:rsidRPr="00D96140">
              <w:rPr>
                <w:rFonts w:cs="Arial"/>
                <w:bCs/>
              </w:rPr>
              <w:t>Klasifikacija objekta po CC-SI</w:t>
            </w:r>
          </w:p>
          <w:p w14:paraId="3B9ACC4F" w14:textId="0D480A9D" w:rsidR="007D26FE" w:rsidRPr="00D96140" w:rsidRDefault="007D26FE" w:rsidP="00B734AE">
            <w:pPr>
              <w:spacing w:after="0"/>
              <w:rPr>
                <w:rFonts w:cs="Arial"/>
                <w:bCs/>
              </w:rPr>
            </w:pPr>
            <w:r w:rsidRPr="00D96140">
              <w:rPr>
                <w:rFonts w:cs="Arial"/>
                <w:bCs/>
              </w:rPr>
              <w:t>(osnovni projekt – Hiša Roška)</w:t>
            </w:r>
          </w:p>
        </w:tc>
        <w:tc>
          <w:tcPr>
            <w:tcW w:w="5670" w:type="dxa"/>
            <w:gridSpan w:val="2"/>
            <w:shd w:val="clear" w:color="auto" w:fill="auto"/>
          </w:tcPr>
          <w:p w14:paraId="3C9CC57F" w14:textId="7892720A" w:rsidR="003F67CA" w:rsidRPr="00D96140" w:rsidRDefault="00C8226D" w:rsidP="00B734AE">
            <w:pPr>
              <w:spacing w:after="0"/>
              <w:rPr>
                <w:rFonts w:cs="Arial"/>
                <w:bCs/>
                <w:color w:val="FF0000"/>
              </w:rPr>
            </w:pPr>
            <w:r w:rsidRPr="00D96140">
              <w:rPr>
                <w:rFonts w:cs="Arial"/>
                <w:bCs/>
              </w:rPr>
              <w:t>11220 – Tri – in večstanovanjske stavbe</w:t>
            </w:r>
          </w:p>
        </w:tc>
      </w:tr>
      <w:tr w:rsidR="007D26FE" w:rsidRPr="00455D4D" w14:paraId="01881057" w14:textId="77777777" w:rsidTr="00C2248F">
        <w:trPr>
          <w:trHeight w:val="20"/>
        </w:trPr>
        <w:tc>
          <w:tcPr>
            <w:tcW w:w="3402" w:type="dxa"/>
            <w:shd w:val="clear" w:color="auto" w:fill="auto"/>
          </w:tcPr>
          <w:p w14:paraId="26CF0EBB" w14:textId="77777777" w:rsidR="007D26FE" w:rsidRPr="00D96140" w:rsidRDefault="007D26FE" w:rsidP="00C2248F">
            <w:pPr>
              <w:spacing w:after="0"/>
              <w:rPr>
                <w:rFonts w:cs="Arial"/>
                <w:bCs/>
              </w:rPr>
            </w:pPr>
            <w:r w:rsidRPr="00D96140">
              <w:rPr>
                <w:rFonts w:cs="Arial"/>
                <w:bCs/>
              </w:rPr>
              <w:t>Klasifikacija objekta po CC-SI</w:t>
            </w:r>
          </w:p>
          <w:p w14:paraId="70DC22E5" w14:textId="6050E817" w:rsidR="007D26FE" w:rsidRPr="00D96140" w:rsidRDefault="007D26FE" w:rsidP="00C2248F">
            <w:pPr>
              <w:spacing w:after="0"/>
              <w:rPr>
                <w:rFonts w:cs="Arial"/>
                <w:bCs/>
              </w:rPr>
            </w:pPr>
            <w:r w:rsidRPr="00D96140">
              <w:rPr>
                <w:rFonts w:cs="Arial"/>
                <w:bCs/>
              </w:rPr>
              <w:t>(ureditev, ki je predmet tega projekta)</w:t>
            </w:r>
          </w:p>
        </w:tc>
        <w:tc>
          <w:tcPr>
            <w:tcW w:w="5670" w:type="dxa"/>
            <w:gridSpan w:val="2"/>
            <w:shd w:val="clear" w:color="auto" w:fill="auto"/>
          </w:tcPr>
          <w:p w14:paraId="4833AD31" w14:textId="0EBC5AFE" w:rsidR="007D26FE" w:rsidRPr="00D96140" w:rsidRDefault="00D96140" w:rsidP="00C2248F">
            <w:pPr>
              <w:spacing w:after="0"/>
              <w:rPr>
                <w:rFonts w:cs="Arial"/>
                <w:bCs/>
              </w:rPr>
            </w:pPr>
            <w:r w:rsidRPr="00D96140">
              <w:rPr>
                <w:rFonts w:cs="Arial"/>
                <w:bCs/>
              </w:rPr>
              <w:t>21121</w:t>
            </w:r>
            <w:r w:rsidR="007D26FE" w:rsidRPr="00D96140">
              <w:rPr>
                <w:rFonts w:cs="Arial"/>
                <w:bCs/>
              </w:rPr>
              <w:t xml:space="preserve"> – </w:t>
            </w:r>
            <w:r w:rsidRPr="00D96140">
              <w:rPr>
                <w:rFonts w:cs="Arial"/>
                <w:bCs/>
              </w:rPr>
              <w:t>Lokalne ceste in javne poti  (ulice in pešpoti)</w:t>
            </w:r>
          </w:p>
        </w:tc>
      </w:tr>
      <w:tr w:rsidR="003F67CA" w:rsidRPr="00455D4D" w14:paraId="09D3BCD4" w14:textId="77777777" w:rsidTr="00D9097E">
        <w:trPr>
          <w:trHeight w:val="20"/>
        </w:trPr>
        <w:tc>
          <w:tcPr>
            <w:tcW w:w="3402" w:type="dxa"/>
            <w:tcBorders>
              <w:bottom w:val="single" w:sz="4" w:space="0" w:color="auto"/>
            </w:tcBorders>
            <w:shd w:val="clear" w:color="auto" w:fill="auto"/>
          </w:tcPr>
          <w:p w14:paraId="7F0E2580" w14:textId="6C590D03" w:rsidR="003F67CA" w:rsidRPr="00455D4D" w:rsidRDefault="003F67CA" w:rsidP="00B734AE">
            <w:pPr>
              <w:spacing w:after="0"/>
              <w:rPr>
                <w:rFonts w:cs="Arial"/>
                <w:bCs/>
              </w:rPr>
            </w:pPr>
            <w:r w:rsidRPr="00455D4D">
              <w:rPr>
                <w:rFonts w:cs="Arial"/>
                <w:bCs/>
              </w:rPr>
              <w:t>Zahtevnost objekta</w:t>
            </w:r>
          </w:p>
        </w:tc>
        <w:tc>
          <w:tcPr>
            <w:tcW w:w="5670" w:type="dxa"/>
            <w:gridSpan w:val="2"/>
            <w:tcBorders>
              <w:bottom w:val="single" w:sz="4" w:space="0" w:color="auto"/>
            </w:tcBorders>
            <w:shd w:val="clear" w:color="auto" w:fill="auto"/>
          </w:tcPr>
          <w:p w14:paraId="5CC1973C" w14:textId="1F5A2BCF" w:rsidR="003F67CA" w:rsidRPr="00D96140" w:rsidRDefault="00D96140" w:rsidP="00B734AE">
            <w:pPr>
              <w:spacing w:after="0"/>
              <w:rPr>
                <w:rFonts w:cs="Arial"/>
                <w:bCs/>
              </w:rPr>
            </w:pPr>
            <w:r w:rsidRPr="00D96140">
              <w:rPr>
                <w:rFonts w:cs="Arial"/>
                <w:bCs/>
              </w:rPr>
              <w:t>Zahtevni objekt</w:t>
            </w:r>
          </w:p>
        </w:tc>
      </w:tr>
      <w:tr w:rsidR="003F67CA" w:rsidRPr="00455D4D" w14:paraId="465B24F5" w14:textId="77777777" w:rsidTr="007D26FE">
        <w:trPr>
          <w:trHeight w:val="170"/>
        </w:trPr>
        <w:tc>
          <w:tcPr>
            <w:tcW w:w="3402" w:type="dxa"/>
            <w:vMerge w:val="restart"/>
            <w:tcBorders>
              <w:top w:val="single" w:sz="4" w:space="0" w:color="auto"/>
            </w:tcBorders>
            <w:shd w:val="clear" w:color="auto" w:fill="auto"/>
          </w:tcPr>
          <w:p w14:paraId="1AFFD74D" w14:textId="77777777" w:rsidR="003F67CA" w:rsidRPr="00455D4D" w:rsidRDefault="003F67CA" w:rsidP="00B734AE">
            <w:pPr>
              <w:spacing w:after="0"/>
              <w:rPr>
                <w:rFonts w:cs="Arial"/>
                <w:bCs/>
              </w:rPr>
            </w:pPr>
            <w:r w:rsidRPr="00455D4D">
              <w:rPr>
                <w:rFonts w:cs="Arial"/>
                <w:bCs/>
              </w:rPr>
              <w:t>Druge klasifikacije</w:t>
            </w:r>
          </w:p>
        </w:tc>
        <w:tc>
          <w:tcPr>
            <w:tcW w:w="1985" w:type="dxa"/>
            <w:tcBorders>
              <w:top w:val="single" w:sz="4" w:space="0" w:color="auto"/>
              <w:bottom w:val="single" w:sz="4" w:space="0" w:color="auto"/>
            </w:tcBorders>
            <w:shd w:val="clear" w:color="auto" w:fill="auto"/>
          </w:tcPr>
          <w:p w14:paraId="63F366FC" w14:textId="77777777" w:rsidR="003F67CA" w:rsidRPr="00D96140" w:rsidRDefault="003F67CA" w:rsidP="00B734AE">
            <w:pPr>
              <w:spacing w:after="0"/>
              <w:rPr>
                <w:rFonts w:cs="Arial"/>
                <w:bCs/>
              </w:rPr>
            </w:pPr>
            <w:r w:rsidRPr="00D96140">
              <w:rPr>
                <w:rFonts w:cs="Arial"/>
                <w:bCs/>
              </w:rPr>
              <w:t xml:space="preserve">Požarno zahteven objekt: </w:t>
            </w:r>
          </w:p>
        </w:tc>
        <w:tc>
          <w:tcPr>
            <w:tcW w:w="3685" w:type="dxa"/>
            <w:tcBorders>
              <w:top w:val="single" w:sz="4" w:space="0" w:color="auto"/>
              <w:bottom w:val="single" w:sz="4" w:space="0" w:color="auto"/>
            </w:tcBorders>
            <w:shd w:val="clear" w:color="auto" w:fill="auto"/>
          </w:tcPr>
          <w:p w14:paraId="0BC2AC5D" w14:textId="5D4372EE" w:rsidR="003F67CA" w:rsidRPr="00D96140" w:rsidRDefault="003E3F18" w:rsidP="00B734AE">
            <w:pPr>
              <w:spacing w:after="0"/>
              <w:rPr>
                <w:rFonts w:cs="Arial"/>
                <w:bCs/>
              </w:rPr>
            </w:pPr>
            <w:r w:rsidRPr="00D96140">
              <w:rPr>
                <w:rFonts w:cs="Arial"/>
                <w:bCs/>
              </w:rPr>
              <w:t>NE</w:t>
            </w:r>
          </w:p>
        </w:tc>
      </w:tr>
      <w:tr w:rsidR="003F67CA" w:rsidRPr="00455D4D" w14:paraId="03ECB972" w14:textId="77777777" w:rsidTr="00D9097E">
        <w:trPr>
          <w:trHeight w:val="170"/>
        </w:trPr>
        <w:tc>
          <w:tcPr>
            <w:tcW w:w="3402" w:type="dxa"/>
            <w:vMerge/>
            <w:tcBorders>
              <w:bottom w:val="single" w:sz="4" w:space="0" w:color="auto"/>
            </w:tcBorders>
            <w:shd w:val="clear" w:color="auto" w:fill="auto"/>
          </w:tcPr>
          <w:p w14:paraId="31A5952F" w14:textId="77777777" w:rsidR="003F67CA" w:rsidRPr="00455D4D" w:rsidRDefault="003F67CA" w:rsidP="00B734AE">
            <w:pPr>
              <w:spacing w:after="0"/>
              <w:rPr>
                <w:rFonts w:cs="Arial"/>
                <w:bCs/>
              </w:rPr>
            </w:pPr>
          </w:p>
        </w:tc>
        <w:tc>
          <w:tcPr>
            <w:tcW w:w="1985" w:type="dxa"/>
            <w:tcBorders>
              <w:top w:val="single" w:sz="4" w:space="0" w:color="auto"/>
              <w:bottom w:val="single" w:sz="4" w:space="0" w:color="auto"/>
            </w:tcBorders>
            <w:shd w:val="clear" w:color="auto" w:fill="auto"/>
          </w:tcPr>
          <w:p w14:paraId="3858FF2C" w14:textId="77777777" w:rsidR="003F67CA" w:rsidRPr="00D96140" w:rsidRDefault="003F67CA" w:rsidP="00B734AE">
            <w:pPr>
              <w:spacing w:after="0"/>
              <w:rPr>
                <w:rFonts w:cs="Arial"/>
                <w:bCs/>
              </w:rPr>
            </w:pPr>
            <w:r w:rsidRPr="00D96140">
              <w:rPr>
                <w:rFonts w:cs="Arial"/>
                <w:bCs/>
              </w:rPr>
              <w:t>Objekt z vplivi na okolje:</w:t>
            </w:r>
          </w:p>
        </w:tc>
        <w:tc>
          <w:tcPr>
            <w:tcW w:w="3685" w:type="dxa"/>
            <w:tcBorders>
              <w:top w:val="single" w:sz="4" w:space="0" w:color="auto"/>
              <w:bottom w:val="single" w:sz="4" w:space="0" w:color="auto"/>
            </w:tcBorders>
            <w:shd w:val="clear" w:color="auto" w:fill="auto"/>
          </w:tcPr>
          <w:p w14:paraId="4941FF52" w14:textId="77777777" w:rsidR="003F67CA" w:rsidRPr="00D96140" w:rsidRDefault="003F67CA" w:rsidP="00B734AE">
            <w:pPr>
              <w:spacing w:after="0"/>
              <w:rPr>
                <w:rFonts w:cs="Arial"/>
                <w:bCs/>
              </w:rPr>
            </w:pPr>
            <w:r w:rsidRPr="00D96140">
              <w:rPr>
                <w:rFonts w:cs="Arial"/>
                <w:bCs/>
              </w:rPr>
              <w:t>NE</w:t>
            </w:r>
          </w:p>
        </w:tc>
      </w:tr>
    </w:tbl>
    <w:p w14:paraId="2B92F6EC" w14:textId="7A049C59" w:rsidR="003F67CA" w:rsidRDefault="003F67CA" w:rsidP="003F67CA">
      <w:pPr>
        <w:spacing w:line="259" w:lineRule="auto"/>
        <w:rPr>
          <w:rFonts w:eastAsia="Calibri" w:cs="Calibri"/>
          <w:lang w:eastAsia="sl-SI"/>
        </w:rPr>
      </w:pPr>
    </w:p>
    <w:p w14:paraId="1DEEE983" w14:textId="77777777" w:rsidR="00D96140" w:rsidRPr="001C3BA1" w:rsidRDefault="00D96140" w:rsidP="003F67CA">
      <w:pPr>
        <w:spacing w:line="259" w:lineRule="auto"/>
        <w:rPr>
          <w:rFonts w:eastAsia="Calibri" w:cs="Calibri"/>
          <w:lang w:eastAsia="sl-SI"/>
        </w:rPr>
      </w:pPr>
    </w:p>
    <w:p w14:paraId="40179187" w14:textId="702A40E9" w:rsidR="003F67CA" w:rsidRPr="00BE2181" w:rsidRDefault="003F67CA" w:rsidP="00E95915">
      <w:pPr>
        <w:pStyle w:val="Naslov3"/>
      </w:pPr>
      <w:r>
        <w:t>2.1.</w:t>
      </w:r>
      <w:r w:rsidR="00D96140">
        <w:t>2</w:t>
      </w:r>
      <w:r>
        <w:t>.</w:t>
      </w:r>
      <w:r>
        <w:tab/>
      </w:r>
      <w:r w:rsidR="00D96140">
        <w:t>POVEZANI PROJEKTI</w:t>
      </w:r>
    </w:p>
    <w:p w14:paraId="0394B9DA" w14:textId="5CEF29B4" w:rsidR="00D96140" w:rsidRDefault="00D96140" w:rsidP="003F67CA">
      <w:pPr>
        <w:rPr>
          <w:rFonts w:eastAsia="Calibri" w:cs="Calibri"/>
          <w:lang w:eastAsia="sl-SI"/>
        </w:rPr>
      </w:pPr>
      <w:r>
        <w:rPr>
          <w:rFonts w:eastAsia="Calibri" w:cs="Calibri"/>
          <w:lang w:eastAsia="sl-SI"/>
        </w:rPr>
        <w:t xml:space="preserve">Za obravnavano območje je bila </w:t>
      </w:r>
      <w:r w:rsidR="00D9097E">
        <w:rPr>
          <w:rFonts w:eastAsia="Calibri" w:cs="Calibri"/>
          <w:lang w:eastAsia="sl-SI"/>
        </w:rPr>
        <w:t>izdelana</w:t>
      </w:r>
      <w:r>
        <w:rPr>
          <w:rFonts w:eastAsia="Calibri" w:cs="Calibri"/>
          <w:lang w:eastAsia="sl-SI"/>
        </w:rPr>
        <w:t xml:space="preserve"> osnovna projektna dokumentacija za objekt »Hiša Roška« v vseh projektnih fazah (IZP, IDP, DGD, PZI), za katero je bilo tudi pridobljeno gradbeno dovoljenje in s katero je bil prijavljen začetek gradnje.</w:t>
      </w:r>
    </w:p>
    <w:p w14:paraId="5D0F3811" w14:textId="753041C2" w:rsidR="00D96140" w:rsidRDefault="00D96140" w:rsidP="00D96140">
      <w:pPr>
        <w:rPr>
          <w:rFonts w:eastAsia="Calibri" w:cs="Calibri"/>
          <w:lang w:eastAsia="sl-SI"/>
        </w:rPr>
      </w:pPr>
      <w:r>
        <w:rPr>
          <w:rFonts w:eastAsia="Calibri" w:cs="Calibri"/>
          <w:lang w:eastAsia="sl-SI"/>
        </w:rPr>
        <w:t>Projekt za objekt »</w:t>
      </w:r>
      <w:r w:rsidRPr="00D96140">
        <w:rPr>
          <w:rFonts w:eastAsia="Calibri" w:cs="Calibri"/>
          <w:lang w:eastAsia="sl-SI"/>
        </w:rPr>
        <w:t>JAVNA INFRASTRUKTURA ZA OBJEKT D OB ROŠKI CESTI</w:t>
      </w:r>
      <w:r>
        <w:rPr>
          <w:rFonts w:eastAsia="Calibri" w:cs="Calibri"/>
          <w:lang w:eastAsia="sl-SI"/>
        </w:rPr>
        <w:t>« (ta projekt) se izdeluje zaradi menjave investitorja na podlagi pogodbe o komunalnem opremljanju in zaradi nekaterih sprememb projekta.</w:t>
      </w:r>
    </w:p>
    <w:p w14:paraId="57579AC6" w14:textId="3792DFB6" w:rsidR="00D96140" w:rsidRDefault="00D96140" w:rsidP="00D96140">
      <w:pPr>
        <w:rPr>
          <w:rFonts w:eastAsia="Calibri" w:cs="Calibri"/>
          <w:lang w:eastAsia="sl-SI"/>
        </w:rPr>
      </w:pPr>
      <w:r>
        <w:rPr>
          <w:rFonts w:eastAsia="Calibri" w:cs="Calibri"/>
          <w:lang w:eastAsia="sl-SI"/>
        </w:rPr>
        <w:t>Vsi projektni pogoji in vsa mnenja so bila pridobljena na podlagi osnovnega projekta.</w:t>
      </w:r>
    </w:p>
    <w:p w14:paraId="522A696D" w14:textId="502C4DDC" w:rsidR="00D96140" w:rsidRDefault="00D96140" w:rsidP="00D96140">
      <w:pPr>
        <w:rPr>
          <w:rFonts w:eastAsia="Calibri" w:cs="Calibri"/>
          <w:lang w:eastAsia="sl-SI"/>
        </w:rPr>
      </w:pPr>
    </w:p>
    <w:p w14:paraId="12768CA5" w14:textId="58EF5F95" w:rsidR="00D96140" w:rsidRPr="007E53C9" w:rsidRDefault="00D96140" w:rsidP="00D96140">
      <w:pPr>
        <w:keepNext/>
        <w:rPr>
          <w:rFonts w:cs="Arial"/>
          <w:b/>
        </w:rPr>
      </w:pPr>
      <w:r w:rsidRPr="007E53C9">
        <w:rPr>
          <w:rFonts w:cs="Arial"/>
          <w:b/>
        </w:rPr>
        <w:lastRenderedPageBreak/>
        <w:t xml:space="preserve">Osnovni </w:t>
      </w:r>
      <w:r>
        <w:rPr>
          <w:rFonts w:cs="Arial"/>
          <w:b/>
        </w:rPr>
        <w:t>projekt</w:t>
      </w:r>
    </w:p>
    <w:tbl>
      <w:tblPr>
        <w:tblW w:w="0" w:type="auto"/>
        <w:tblBorders>
          <w:top w:val="single" w:sz="4" w:space="0" w:color="auto"/>
          <w:bottom w:val="single" w:sz="4" w:space="0" w:color="auto"/>
          <w:insideH w:val="single" w:sz="4" w:space="0" w:color="auto"/>
        </w:tblBorders>
        <w:tblCellMar>
          <w:top w:w="28" w:type="dxa"/>
          <w:bottom w:w="28" w:type="dxa"/>
        </w:tblCellMar>
        <w:tblLook w:val="04A0" w:firstRow="1" w:lastRow="0" w:firstColumn="1" w:lastColumn="0" w:noHBand="0" w:noVBand="1"/>
      </w:tblPr>
      <w:tblGrid>
        <w:gridCol w:w="3402"/>
        <w:gridCol w:w="5670"/>
      </w:tblGrid>
      <w:tr w:rsidR="00D96140" w:rsidRPr="00455D4D" w14:paraId="14F02D6E" w14:textId="77777777" w:rsidTr="00C2248F">
        <w:trPr>
          <w:trHeight w:val="20"/>
        </w:trPr>
        <w:tc>
          <w:tcPr>
            <w:tcW w:w="3402" w:type="dxa"/>
            <w:shd w:val="clear" w:color="auto" w:fill="auto"/>
          </w:tcPr>
          <w:p w14:paraId="68FE3F73" w14:textId="478E521B" w:rsidR="00D96140" w:rsidRPr="00455D4D" w:rsidRDefault="00D96140" w:rsidP="00D96140">
            <w:pPr>
              <w:keepNext/>
              <w:spacing w:after="0"/>
              <w:rPr>
                <w:rFonts w:cs="Arial"/>
                <w:bCs/>
              </w:rPr>
            </w:pPr>
            <w:r>
              <w:rPr>
                <w:rFonts w:cs="Arial"/>
                <w:bCs/>
              </w:rPr>
              <w:t>Investitor</w:t>
            </w:r>
          </w:p>
        </w:tc>
        <w:tc>
          <w:tcPr>
            <w:tcW w:w="5670" w:type="dxa"/>
            <w:shd w:val="clear" w:color="auto" w:fill="auto"/>
          </w:tcPr>
          <w:p w14:paraId="7CD510BD" w14:textId="5058536B" w:rsidR="00D96140" w:rsidRPr="00062658" w:rsidRDefault="00D96140" w:rsidP="00D96140">
            <w:pPr>
              <w:keepNext/>
              <w:spacing w:after="0"/>
              <w:rPr>
                <w:rFonts w:cs="Arial"/>
                <w:bCs/>
                <w:color w:val="FF0000"/>
              </w:rPr>
            </w:pPr>
            <w:r>
              <w:rPr>
                <w:rFonts w:cs="Arial"/>
                <w:bCs/>
              </w:rPr>
              <w:t>Čelebić d.o.o.</w:t>
            </w:r>
          </w:p>
        </w:tc>
      </w:tr>
      <w:tr w:rsidR="00D96140" w:rsidRPr="00455D4D" w14:paraId="48CF6169" w14:textId="77777777" w:rsidTr="00C2248F">
        <w:trPr>
          <w:trHeight w:val="20"/>
        </w:trPr>
        <w:tc>
          <w:tcPr>
            <w:tcW w:w="3402" w:type="dxa"/>
            <w:shd w:val="clear" w:color="auto" w:fill="auto"/>
          </w:tcPr>
          <w:p w14:paraId="20C867FB" w14:textId="5113205D" w:rsidR="00D96140" w:rsidRPr="00455D4D" w:rsidRDefault="00D96140" w:rsidP="00D96140">
            <w:pPr>
              <w:keepNext/>
              <w:spacing w:after="0"/>
              <w:rPr>
                <w:rFonts w:cs="Arial"/>
                <w:bCs/>
              </w:rPr>
            </w:pPr>
            <w:r>
              <w:rPr>
                <w:rFonts w:cs="Arial"/>
                <w:bCs/>
              </w:rPr>
              <w:t>Projektant</w:t>
            </w:r>
          </w:p>
        </w:tc>
        <w:tc>
          <w:tcPr>
            <w:tcW w:w="5670" w:type="dxa"/>
            <w:shd w:val="clear" w:color="auto" w:fill="auto"/>
          </w:tcPr>
          <w:p w14:paraId="7F1E4F26" w14:textId="076C9525" w:rsidR="00D96140" w:rsidRPr="007D26FE" w:rsidRDefault="00D9097E" w:rsidP="00D96140">
            <w:pPr>
              <w:keepNext/>
              <w:spacing w:after="0"/>
              <w:rPr>
                <w:rFonts w:cs="Arial"/>
                <w:bCs/>
              </w:rPr>
            </w:pPr>
            <w:r>
              <w:rPr>
                <w:rFonts w:cs="Arial"/>
                <w:bCs/>
              </w:rPr>
              <w:t>Sadar+Vuga d.o.o. in Arhipro d.o.o.</w:t>
            </w:r>
          </w:p>
        </w:tc>
      </w:tr>
      <w:tr w:rsidR="00D96140" w:rsidRPr="00455D4D" w14:paraId="305A3BB8" w14:textId="77777777" w:rsidTr="00C2248F">
        <w:trPr>
          <w:trHeight w:val="20"/>
        </w:trPr>
        <w:tc>
          <w:tcPr>
            <w:tcW w:w="3402" w:type="dxa"/>
            <w:shd w:val="clear" w:color="auto" w:fill="auto"/>
          </w:tcPr>
          <w:p w14:paraId="578A5A90" w14:textId="2C3410C3" w:rsidR="00D96140" w:rsidRPr="00455D4D" w:rsidRDefault="00D9097E" w:rsidP="00C2248F">
            <w:pPr>
              <w:spacing w:after="0"/>
              <w:rPr>
                <w:rFonts w:cs="Arial"/>
                <w:bCs/>
              </w:rPr>
            </w:pPr>
            <w:r>
              <w:rPr>
                <w:rFonts w:cs="Arial"/>
                <w:bCs/>
              </w:rPr>
              <w:t>Objekt</w:t>
            </w:r>
          </w:p>
        </w:tc>
        <w:tc>
          <w:tcPr>
            <w:tcW w:w="5670" w:type="dxa"/>
            <w:shd w:val="clear" w:color="auto" w:fill="auto"/>
          </w:tcPr>
          <w:p w14:paraId="19AD81D3" w14:textId="6DE5B498" w:rsidR="00D96140" w:rsidRPr="007D26FE" w:rsidRDefault="00D9097E" w:rsidP="00C2248F">
            <w:pPr>
              <w:spacing w:after="0"/>
              <w:rPr>
                <w:rFonts w:cs="Arial"/>
                <w:bCs/>
              </w:rPr>
            </w:pPr>
            <w:r>
              <w:rPr>
                <w:rFonts w:cs="Arial"/>
                <w:bCs/>
              </w:rPr>
              <w:t>Hiša Roška</w:t>
            </w:r>
          </w:p>
        </w:tc>
      </w:tr>
      <w:tr w:rsidR="00D96140" w:rsidRPr="00455D4D" w14:paraId="4B09914F" w14:textId="77777777" w:rsidTr="00C2248F">
        <w:trPr>
          <w:trHeight w:val="20"/>
        </w:trPr>
        <w:tc>
          <w:tcPr>
            <w:tcW w:w="3402" w:type="dxa"/>
            <w:shd w:val="clear" w:color="auto" w:fill="auto"/>
          </w:tcPr>
          <w:p w14:paraId="10B1C0F0" w14:textId="6F17377C" w:rsidR="00D96140" w:rsidRPr="00D96140" w:rsidRDefault="00D9097E" w:rsidP="00C2248F">
            <w:pPr>
              <w:spacing w:after="0"/>
              <w:rPr>
                <w:rFonts w:cs="Arial"/>
                <w:bCs/>
              </w:rPr>
            </w:pPr>
            <w:r>
              <w:rPr>
                <w:rFonts w:cs="Arial"/>
                <w:bCs/>
              </w:rPr>
              <w:t>Številka projekta</w:t>
            </w:r>
          </w:p>
        </w:tc>
        <w:tc>
          <w:tcPr>
            <w:tcW w:w="5670" w:type="dxa"/>
            <w:shd w:val="clear" w:color="auto" w:fill="auto"/>
          </w:tcPr>
          <w:p w14:paraId="0E43686B" w14:textId="4BEB0401" w:rsidR="00D96140" w:rsidRPr="00D96140" w:rsidRDefault="00D9097E" w:rsidP="00C2248F">
            <w:pPr>
              <w:spacing w:after="0"/>
              <w:rPr>
                <w:rFonts w:cs="Arial"/>
                <w:bCs/>
                <w:color w:val="FF0000"/>
              </w:rPr>
            </w:pPr>
            <w:r>
              <w:rPr>
                <w:rFonts w:cs="Arial"/>
                <w:bCs/>
              </w:rPr>
              <w:t>323/17</w:t>
            </w:r>
          </w:p>
        </w:tc>
      </w:tr>
      <w:tr w:rsidR="00D9097E" w:rsidRPr="00455D4D" w14:paraId="6B8794CE" w14:textId="77777777" w:rsidTr="00C2248F">
        <w:trPr>
          <w:trHeight w:val="20"/>
        </w:trPr>
        <w:tc>
          <w:tcPr>
            <w:tcW w:w="3402" w:type="dxa"/>
            <w:shd w:val="clear" w:color="auto" w:fill="auto"/>
          </w:tcPr>
          <w:p w14:paraId="1C0A0BC7" w14:textId="3EB753B2" w:rsidR="00D9097E" w:rsidRDefault="00D9097E" w:rsidP="00C2248F">
            <w:pPr>
              <w:spacing w:after="0"/>
              <w:rPr>
                <w:rFonts w:cs="Arial"/>
                <w:bCs/>
              </w:rPr>
            </w:pPr>
            <w:r>
              <w:rPr>
                <w:rFonts w:cs="Arial"/>
                <w:bCs/>
              </w:rPr>
              <w:t>Vodja projekta</w:t>
            </w:r>
          </w:p>
        </w:tc>
        <w:tc>
          <w:tcPr>
            <w:tcW w:w="5670" w:type="dxa"/>
            <w:shd w:val="clear" w:color="auto" w:fill="auto"/>
          </w:tcPr>
          <w:p w14:paraId="48727F39" w14:textId="6E91F98E" w:rsidR="00D9097E" w:rsidRDefault="00D9097E" w:rsidP="00C2248F">
            <w:pPr>
              <w:spacing w:after="0"/>
              <w:rPr>
                <w:rFonts w:cs="Arial"/>
                <w:bCs/>
              </w:rPr>
            </w:pPr>
            <w:r>
              <w:rPr>
                <w:rFonts w:cs="Arial"/>
                <w:bCs/>
              </w:rPr>
              <w:t>Boštjan Vuga, u.d.i.a., Dip. Grad (AA), ZAPS 0035-PA</w:t>
            </w:r>
          </w:p>
        </w:tc>
      </w:tr>
    </w:tbl>
    <w:p w14:paraId="3FF1265C" w14:textId="0BC9C269" w:rsidR="00D9097E" w:rsidRDefault="00D9097E" w:rsidP="00D9097E">
      <w:pPr>
        <w:rPr>
          <w:lang w:eastAsia="ar-SA"/>
        </w:rPr>
      </w:pPr>
    </w:p>
    <w:p w14:paraId="5633E44D" w14:textId="363E07E2" w:rsidR="00D9097E" w:rsidRDefault="00D9097E" w:rsidP="00D9097E">
      <w:pPr>
        <w:rPr>
          <w:lang w:eastAsia="ar-SA"/>
        </w:rPr>
      </w:pPr>
    </w:p>
    <w:p w14:paraId="60075697" w14:textId="7751EC74" w:rsidR="00DA5F44" w:rsidRDefault="00D9097E" w:rsidP="00E95915">
      <w:pPr>
        <w:pStyle w:val="Naslov3"/>
      </w:pPr>
      <w:r w:rsidRPr="007361A4">
        <w:t>2.1.</w:t>
      </w:r>
      <w:r>
        <w:t>3</w:t>
      </w:r>
      <w:r w:rsidRPr="007361A4">
        <w:t>.</w:t>
      </w:r>
      <w:r w:rsidRPr="007361A4">
        <w:tab/>
      </w:r>
      <w:r w:rsidR="008F7F3F" w:rsidRPr="008F7F3F">
        <w:t>SPLOŠNA NAVODILA IN OPOZORILA GLEDE UPORABE NAČRTA</w:t>
      </w:r>
    </w:p>
    <w:p w14:paraId="5208470B" w14:textId="77777777" w:rsidR="00DA5F44" w:rsidRDefault="00DA5F44" w:rsidP="00DA5F44">
      <w:r>
        <w:t>Izdelavo ponudb in izvedbo projekta je potrebno izdelati skladno z načrtom. Načrt je potrebno upoštevati v celoti (risbe, opisi in popisi). V primeru tiskarskih napak in morebitnih neskladij v projektu je ponudnik ali izvajalec dolžan na to opozoriti odgovornega projektanta arhitekture.</w:t>
      </w:r>
    </w:p>
    <w:p w14:paraId="229A56D3" w14:textId="77777777" w:rsidR="00DA5F44" w:rsidRDefault="00DA5F44" w:rsidP="00DA5F44">
      <w:r>
        <w:t>Ponudnik ali izvajalec je dolžan opozoriti na morebitno tehnično pomanjkljivost izvedbenih detajlov, risb, opisov ali popisov. Predloge potrdita projektant arhitekture in investitor.</w:t>
      </w:r>
    </w:p>
    <w:p w14:paraId="1601B0BA" w14:textId="77777777" w:rsidR="00DA5F44" w:rsidRDefault="00DA5F44" w:rsidP="00DA5F44">
      <w:r>
        <w:t>V sklop izvajalčeve ponudbe sodijo vsi delavniški načrti, ki jih pred izvedbo glede tehnične pravilnosti, zahtevane kakovosti in izgleda potrdi odgovorni projektant arhitekture.</w:t>
      </w:r>
    </w:p>
    <w:p w14:paraId="59E57B67" w14:textId="77777777" w:rsidR="00DA5F44" w:rsidRDefault="00DA5F44" w:rsidP="00DA5F44">
      <w:r>
        <w:t>Kjer ni opredeljenega izvedbenega industrijskega detajla ali izdelka, ga mora izvajalec pred izvedbo predstaviti, izbor potrdita odgovorni projektant arhitekture in investitor.</w:t>
      </w:r>
    </w:p>
    <w:p w14:paraId="6D6C2106" w14:textId="7E4112E3" w:rsidR="00DA5F44" w:rsidRDefault="00DA5F44" w:rsidP="00DA5F44">
      <w:r>
        <w:t>Vzorce vseh finalnih materialov je ponudnik dolžan predložiti projektantu v potrditev. Kjer so možne alternative v izbiri materiala (finalne obloge površin, njihove obdelave, vidni in nevidni pritrdilni materiali, podkonstrukcije, vzorci potiskov, okovje, obdelave stavbnega pohištva in podobno), je pred</w:t>
      </w:r>
      <w:r w:rsidR="000D086B" w:rsidRPr="000D086B">
        <w:t xml:space="preserve"> izvedbo obvezno predložiti vzorce, ki jih potrdita odgovorni projektant arhitekture in investitor.</w:t>
      </w:r>
    </w:p>
    <w:p w14:paraId="4074B7F5" w14:textId="11CA6880" w:rsidR="00DA5F44" w:rsidRDefault="00DA5F44" w:rsidP="00DA5F44"/>
    <w:p w14:paraId="1D17B73E" w14:textId="17D823CC" w:rsidR="000D086B" w:rsidRDefault="000D086B" w:rsidP="00E95915">
      <w:pPr>
        <w:pStyle w:val="Naslov3"/>
      </w:pPr>
      <w:r>
        <w:t>2.1.4.</w:t>
      </w:r>
      <w:r>
        <w:tab/>
        <w:t>DODATNA OPOZORILA GLEDE IZVAJANJA GRADNJE</w:t>
      </w:r>
    </w:p>
    <w:p w14:paraId="7E7457FD" w14:textId="77777777" w:rsidR="000D086B" w:rsidRDefault="000D086B" w:rsidP="00DA5F44">
      <w:r>
        <w:t xml:space="preserve">Gradnja komunalne opreme in zunanjih ureditev se bo izvajala hkrati z gradnjo Hiše Roške, ki so ji v večjem delu namenjene načrtovane ureditve v sklopu tega projekta, gradbišči za oba objekta bosta skupni. </w:t>
      </w:r>
    </w:p>
    <w:p w14:paraId="14C2F1DF" w14:textId="209E3070" w:rsidR="000D086B" w:rsidRDefault="000D086B" w:rsidP="00DA5F44">
      <w:r>
        <w:t>V kolikor bo gradnjo po tem projektu izvajal drug gradbeni izvajalec kot gradnjo osnovnega objekta, Hiše Roška, je posebno pozornost potrebno posvečati medsebojni usklajenosti glede faznosti gradnje in območja gradnje v posameznih fazah. Faznosti gradnje je potrebno načrtovati tako, da obe gradnji ne ovirata ena drugo in da koordinacija med dvema glavnima izvajalcema ne vpliva na dinamiko gradnje. Prav tako je potrebno paziti tudi na racionalnost gradnje v smislu, da se določena dela ne podvajajo zaradi dveh glavnih izvajalcev.</w:t>
      </w:r>
    </w:p>
    <w:p w14:paraId="58EE1486" w14:textId="340B1EAA" w:rsidR="000D086B" w:rsidRDefault="000D086B" w:rsidP="00DA5F44">
      <w:r>
        <w:t xml:space="preserve">V kolikor bo izvajalec obeh objektov isti, pa je potrebno posebno pozornost posvečati obračunu del, saj gre za dva ločena investitorja za en in drugi objekt (Hiša Roška – Čelebić d.o.o., Komunalna ureditev – MOL). To še posebej velja za tista del, ki se hkrati izvajajo za oba objekta, na primer pripravljalna dela, izkopi in podobno. </w:t>
      </w:r>
    </w:p>
    <w:p w14:paraId="1051B3BB" w14:textId="7CC723C5" w:rsidR="00D9097E" w:rsidRDefault="00D9097E" w:rsidP="00D9097E">
      <w:pPr>
        <w:pStyle w:val="Naslov2"/>
      </w:pPr>
      <w:r>
        <w:lastRenderedPageBreak/>
        <w:t>2.2.</w:t>
      </w:r>
      <w:r>
        <w:tab/>
        <w:t>IZHODIŠČA IN POGOJI</w:t>
      </w:r>
    </w:p>
    <w:p w14:paraId="5DB56DD4" w14:textId="2EDDD72B" w:rsidR="00D9097E" w:rsidRPr="00162A0F" w:rsidRDefault="00D9097E" w:rsidP="00E95915">
      <w:pPr>
        <w:pStyle w:val="Naslov3"/>
      </w:pPr>
      <w:r w:rsidRPr="007361A4">
        <w:t>2.</w:t>
      </w:r>
      <w:r>
        <w:t>2</w:t>
      </w:r>
      <w:r w:rsidRPr="007361A4">
        <w:t>.</w:t>
      </w:r>
      <w:r>
        <w:t>1</w:t>
      </w:r>
      <w:r w:rsidRPr="007361A4">
        <w:t>.</w:t>
      </w:r>
      <w:r w:rsidRPr="007361A4">
        <w:tab/>
      </w:r>
      <w:r>
        <w:t>ZAKONODAJA</w:t>
      </w:r>
    </w:p>
    <w:p w14:paraId="7EB427EF" w14:textId="6A4D0527" w:rsidR="00D9097E" w:rsidRDefault="00476093" w:rsidP="00D9097E">
      <w:pPr>
        <w:rPr>
          <w:rFonts w:cs="Arial"/>
          <w:bCs/>
        </w:rPr>
      </w:pPr>
      <w:r>
        <w:rPr>
          <w:rFonts w:cs="Arial"/>
          <w:bCs/>
        </w:rPr>
        <w:t>Projektna dokumentacija je bila izdelana na podlagi veljavne gradbene in prostorske zakonodaje. Ključni zakoni in pravilniki so:</w:t>
      </w:r>
    </w:p>
    <w:p w14:paraId="608B5BBE" w14:textId="4615ACCA" w:rsidR="00476093" w:rsidRDefault="00476093" w:rsidP="00476093">
      <w:pPr>
        <w:pStyle w:val="Odstavekseznama"/>
        <w:numPr>
          <w:ilvl w:val="0"/>
          <w:numId w:val="9"/>
        </w:numPr>
        <w:ind w:left="714" w:hanging="357"/>
        <w:contextualSpacing w:val="0"/>
        <w:rPr>
          <w:lang w:eastAsia="ar-SA"/>
        </w:rPr>
      </w:pPr>
      <w:r w:rsidRPr="00476093">
        <w:rPr>
          <w:lang w:eastAsia="ar-SA"/>
        </w:rPr>
        <w:t xml:space="preserve">Zakon o urejanju prostora </w:t>
      </w:r>
      <w:r>
        <w:rPr>
          <w:lang w:eastAsia="ar-SA"/>
        </w:rPr>
        <w:t xml:space="preserve">ZUreP-3 </w:t>
      </w:r>
      <w:r w:rsidRPr="00476093">
        <w:rPr>
          <w:lang w:eastAsia="ar-SA"/>
        </w:rPr>
        <w:t>(Uradni list RS, št. 199/21 in 18/23 – ZDU-1O)</w:t>
      </w:r>
    </w:p>
    <w:p w14:paraId="3FEB4471" w14:textId="211595A0" w:rsidR="00476093" w:rsidRDefault="00476093" w:rsidP="00476093">
      <w:pPr>
        <w:pStyle w:val="Odstavekseznama"/>
        <w:numPr>
          <w:ilvl w:val="0"/>
          <w:numId w:val="9"/>
        </w:numPr>
        <w:ind w:left="714" w:hanging="357"/>
        <w:contextualSpacing w:val="0"/>
        <w:rPr>
          <w:lang w:eastAsia="ar-SA"/>
        </w:rPr>
      </w:pPr>
      <w:r w:rsidRPr="00476093">
        <w:rPr>
          <w:lang w:eastAsia="ar-SA"/>
        </w:rPr>
        <w:t xml:space="preserve">Gradbeni zakon </w:t>
      </w:r>
      <w:r>
        <w:rPr>
          <w:lang w:eastAsia="ar-SA"/>
        </w:rPr>
        <w:t xml:space="preserve">GZ-1 </w:t>
      </w:r>
      <w:r w:rsidRPr="00476093">
        <w:rPr>
          <w:lang w:eastAsia="ar-SA"/>
        </w:rPr>
        <w:t>(Uradni list RS, št. 199/21 in 105/22 – ZZNŠPP)</w:t>
      </w:r>
    </w:p>
    <w:p w14:paraId="690526A1" w14:textId="77777777" w:rsidR="00476093" w:rsidRDefault="00476093" w:rsidP="00476093">
      <w:pPr>
        <w:pStyle w:val="Odstavekseznama"/>
        <w:numPr>
          <w:ilvl w:val="0"/>
          <w:numId w:val="9"/>
        </w:numPr>
        <w:ind w:left="714" w:hanging="357"/>
        <w:contextualSpacing w:val="0"/>
        <w:rPr>
          <w:lang w:eastAsia="ar-SA"/>
        </w:rPr>
      </w:pPr>
      <w:r w:rsidRPr="00476093">
        <w:rPr>
          <w:lang w:eastAsia="ar-SA"/>
        </w:rPr>
        <w:t xml:space="preserve">Zakon o cestah (Uradni list RS, št. 109/10, 48/12, 36/14 – odl. US, 46/15, 10/18, 123/21 – ZPrCP-F in 132/22 – ZCes-2) </w:t>
      </w:r>
    </w:p>
    <w:p w14:paraId="0C0E895D" w14:textId="2F65A203" w:rsidR="00476093" w:rsidRDefault="00476093" w:rsidP="00476093">
      <w:pPr>
        <w:pStyle w:val="Odstavekseznama"/>
        <w:numPr>
          <w:ilvl w:val="0"/>
          <w:numId w:val="9"/>
        </w:numPr>
        <w:ind w:left="714" w:hanging="357"/>
        <w:contextualSpacing w:val="0"/>
        <w:rPr>
          <w:lang w:eastAsia="ar-SA"/>
        </w:rPr>
      </w:pPr>
      <w:r w:rsidRPr="00476093">
        <w:rPr>
          <w:lang w:eastAsia="ar-SA"/>
        </w:rPr>
        <w:t>Pravilnik o podrobnejši vsebini dokumentacije in obrazcih, povezanih z graditvijo objektov (Uradni list RS, št. 36/18, 51/18 – popr., 197/20 in 199/21 – GZ-1)</w:t>
      </w:r>
    </w:p>
    <w:p w14:paraId="0F03FF9D" w14:textId="3B9055DA" w:rsidR="00476093" w:rsidRDefault="00476093" w:rsidP="00476093">
      <w:pPr>
        <w:rPr>
          <w:lang w:eastAsia="ar-SA"/>
        </w:rPr>
      </w:pPr>
    </w:p>
    <w:p w14:paraId="6660C3F6" w14:textId="03236813" w:rsidR="00476093" w:rsidRPr="00162A0F" w:rsidRDefault="00476093" w:rsidP="00E95915">
      <w:pPr>
        <w:pStyle w:val="Naslov3"/>
      </w:pPr>
      <w:r w:rsidRPr="007361A4">
        <w:t>2.</w:t>
      </w:r>
      <w:r>
        <w:t>2</w:t>
      </w:r>
      <w:r w:rsidRPr="007361A4">
        <w:t>.</w:t>
      </w:r>
      <w:r>
        <w:t>2</w:t>
      </w:r>
      <w:r w:rsidRPr="007361A4">
        <w:t>.</w:t>
      </w:r>
      <w:r w:rsidRPr="007361A4">
        <w:tab/>
      </w:r>
      <w:r>
        <w:t>PROSTORSKI AKTI</w:t>
      </w:r>
    </w:p>
    <w:p w14:paraId="040A08EA" w14:textId="7D5D23F8" w:rsidR="000F1DA2" w:rsidRDefault="000F1DA2" w:rsidP="00476093">
      <w:pPr>
        <w:rPr>
          <w:rFonts w:cs="Arial"/>
          <w:bCs/>
        </w:rPr>
      </w:pPr>
      <w:r w:rsidRPr="000F1DA2">
        <w:rPr>
          <w:rFonts w:cs="Arial"/>
          <w:bCs/>
        </w:rPr>
        <w:t xml:space="preserve">Na obravnavanem območju velja Občinski prostorski načrt </w:t>
      </w:r>
      <w:r>
        <w:rPr>
          <w:rFonts w:cs="Arial"/>
          <w:bCs/>
        </w:rPr>
        <w:t>M</w:t>
      </w:r>
      <w:r w:rsidRPr="000F1DA2">
        <w:rPr>
          <w:rFonts w:cs="Arial"/>
          <w:bCs/>
        </w:rPr>
        <w:t>estne občine Ljubljana</w:t>
      </w:r>
      <w:r>
        <w:rPr>
          <w:rFonts w:cs="Arial"/>
          <w:bCs/>
        </w:rPr>
        <w:t xml:space="preserve"> in ločen Občinski podrobni prostorski načrt</w:t>
      </w:r>
      <w:r w:rsidRPr="000F1DA2">
        <w:rPr>
          <w:rFonts w:cs="Arial"/>
          <w:bCs/>
        </w:rPr>
        <w:t>:</w:t>
      </w:r>
    </w:p>
    <w:tbl>
      <w:tblPr>
        <w:tblStyle w:val="Tabelamrea"/>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838"/>
        <w:gridCol w:w="7224"/>
      </w:tblGrid>
      <w:tr w:rsidR="000F1DA2" w14:paraId="53245F3F" w14:textId="77777777" w:rsidTr="000F1DA2">
        <w:tc>
          <w:tcPr>
            <w:tcW w:w="1838" w:type="dxa"/>
          </w:tcPr>
          <w:p w14:paraId="35B22C84" w14:textId="714E1EE5" w:rsidR="000F1DA2" w:rsidRDefault="000F1DA2" w:rsidP="00476093">
            <w:pPr>
              <w:rPr>
                <w:lang w:eastAsia="ar-SA"/>
              </w:rPr>
            </w:pPr>
            <w:r>
              <w:rPr>
                <w:lang w:eastAsia="ar-SA"/>
              </w:rPr>
              <w:t>Strateški del OPN</w:t>
            </w:r>
          </w:p>
        </w:tc>
        <w:tc>
          <w:tcPr>
            <w:tcW w:w="7224" w:type="dxa"/>
          </w:tcPr>
          <w:p w14:paraId="0F628F69" w14:textId="7A991BA3" w:rsidR="000F1DA2" w:rsidRDefault="000F1DA2" w:rsidP="00476093">
            <w:pPr>
              <w:rPr>
                <w:lang w:eastAsia="ar-SA"/>
              </w:rPr>
            </w:pPr>
            <w:r w:rsidRPr="000F1DA2">
              <w:rPr>
                <w:lang w:eastAsia="ar-SA"/>
              </w:rPr>
              <w:t>Odlok o občinskem prostorskem načrtu Mestne občine Ljubljana – strateški del (Uradni list RS, št. 78/10, 10/11 – DPN, 72/13 – DPN, 92/14 – DPN, 17/15 – DPN, 50/15 – DPN, 88/15 – DPN, 12/18 – DPN in 42/18)</w:t>
            </w:r>
          </w:p>
        </w:tc>
      </w:tr>
      <w:tr w:rsidR="000F1DA2" w14:paraId="0B924796" w14:textId="77777777" w:rsidTr="000F1DA2">
        <w:tc>
          <w:tcPr>
            <w:tcW w:w="1838" w:type="dxa"/>
          </w:tcPr>
          <w:p w14:paraId="3566E541" w14:textId="14A2A3B2" w:rsidR="000F1DA2" w:rsidRDefault="000F1DA2" w:rsidP="00476093">
            <w:pPr>
              <w:rPr>
                <w:lang w:eastAsia="ar-SA"/>
              </w:rPr>
            </w:pPr>
            <w:r>
              <w:rPr>
                <w:lang w:eastAsia="ar-SA"/>
              </w:rPr>
              <w:t>Izvedbeni del OPN</w:t>
            </w:r>
          </w:p>
        </w:tc>
        <w:tc>
          <w:tcPr>
            <w:tcW w:w="7224" w:type="dxa"/>
          </w:tcPr>
          <w:p w14:paraId="4775C1A2" w14:textId="6BB98429" w:rsidR="000F1DA2" w:rsidRDefault="000F1DA2" w:rsidP="00476093">
            <w:pPr>
              <w:rPr>
                <w:lang w:eastAsia="ar-SA"/>
              </w:rPr>
            </w:pPr>
            <w:r w:rsidRPr="000F1DA2">
              <w:rPr>
                <w:lang w:eastAsia="ar-SA"/>
              </w:rPr>
              <w:t>Odlok o občinskem prostorskem načrtu Mestne občine Ljubljana – izvedbeni del (Uradni list RS, št. 78/10, 10/11 – DPN, 22/11 – popr., 43/11 – ZKZ-C, 53/12 – obv. razl., 9/13, 23/13 – popr., 72/13 – DPN, 71/14 – popr., 92/14 – DPN, 17/15 – DPN, 50/15 – DPN, 88/15 – DPN, 95/15, 38/16 – avtentična razlaga, 63/16, 12/17 – popr., 12/18 – DPN, 42/18 in 78/19 – DPN in 59/22)</w:t>
            </w:r>
          </w:p>
        </w:tc>
      </w:tr>
      <w:tr w:rsidR="000F1DA2" w14:paraId="287712D3" w14:textId="77777777" w:rsidTr="000F1DA2">
        <w:tc>
          <w:tcPr>
            <w:tcW w:w="1838" w:type="dxa"/>
          </w:tcPr>
          <w:p w14:paraId="05D0EFE8" w14:textId="5D8E7295" w:rsidR="000F1DA2" w:rsidRDefault="000F1DA2" w:rsidP="00476093">
            <w:pPr>
              <w:rPr>
                <w:lang w:eastAsia="ar-SA"/>
              </w:rPr>
            </w:pPr>
            <w:r>
              <w:rPr>
                <w:lang w:eastAsia="ar-SA"/>
              </w:rPr>
              <w:t>OPPN</w:t>
            </w:r>
          </w:p>
        </w:tc>
        <w:tc>
          <w:tcPr>
            <w:tcW w:w="7224" w:type="dxa"/>
          </w:tcPr>
          <w:p w14:paraId="3B90436A" w14:textId="35ED46ED" w:rsidR="000F1DA2" w:rsidRDefault="000F1DA2" w:rsidP="00476093">
            <w:pPr>
              <w:rPr>
                <w:lang w:eastAsia="ar-SA"/>
              </w:rPr>
            </w:pPr>
            <w:r>
              <w:rPr>
                <w:lang w:eastAsia="ar-SA"/>
              </w:rPr>
              <w:t xml:space="preserve">Občinski podrobni prostorski načrt </w:t>
            </w:r>
            <w:r w:rsidRPr="000F1DA2">
              <w:rPr>
                <w:lang w:eastAsia="ar-SA"/>
              </w:rPr>
              <w:t>za dele območij urejanja CI 7/21 Roška kasarna, CS 7/22 Spodnje POljane, CV 8 Gruberjev prekop, CR 8/1 Gruberjev prekop in CT 46 Roška cesta (Ur. list RS, št. 40/2009).</w:t>
            </w:r>
          </w:p>
        </w:tc>
      </w:tr>
    </w:tbl>
    <w:p w14:paraId="477DC15F" w14:textId="3088307A" w:rsidR="000F1DA2" w:rsidRDefault="000F1DA2" w:rsidP="00476093">
      <w:pPr>
        <w:rPr>
          <w:lang w:eastAsia="ar-SA"/>
        </w:rPr>
      </w:pPr>
    </w:p>
    <w:p w14:paraId="14CC2C13" w14:textId="6E62D337" w:rsidR="000F1DA2" w:rsidRPr="000F1DA2" w:rsidRDefault="000F1DA2" w:rsidP="00476093">
      <w:pPr>
        <w:rPr>
          <w:b/>
          <w:bCs/>
          <w:lang w:eastAsia="ar-SA"/>
        </w:rPr>
      </w:pPr>
      <w:r w:rsidRPr="000F1DA2">
        <w:rPr>
          <w:b/>
          <w:bCs/>
          <w:lang w:eastAsia="ar-SA"/>
        </w:rPr>
        <w:t>Enota urejanja prostora po OPN</w:t>
      </w:r>
    </w:p>
    <w:tbl>
      <w:tblPr>
        <w:tblStyle w:val="Tabelamrea"/>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838"/>
        <w:gridCol w:w="7224"/>
      </w:tblGrid>
      <w:tr w:rsidR="000F1DA2" w14:paraId="45C2A1CD" w14:textId="77777777" w:rsidTr="00C2248F">
        <w:tc>
          <w:tcPr>
            <w:tcW w:w="1838" w:type="dxa"/>
          </w:tcPr>
          <w:p w14:paraId="6A9C7EA3" w14:textId="275E5B6A" w:rsidR="000F1DA2" w:rsidRDefault="000F1DA2" w:rsidP="00C2248F">
            <w:pPr>
              <w:rPr>
                <w:lang w:eastAsia="ar-SA"/>
              </w:rPr>
            </w:pPr>
            <w:r>
              <w:rPr>
                <w:lang w:eastAsia="ar-SA"/>
              </w:rPr>
              <w:t>EUP</w:t>
            </w:r>
          </w:p>
        </w:tc>
        <w:tc>
          <w:tcPr>
            <w:tcW w:w="7224" w:type="dxa"/>
          </w:tcPr>
          <w:p w14:paraId="10B33345" w14:textId="5B87EAFA" w:rsidR="000F1DA2" w:rsidRDefault="000F1DA2" w:rsidP="00C2248F">
            <w:pPr>
              <w:rPr>
                <w:lang w:eastAsia="ar-SA"/>
              </w:rPr>
            </w:pPr>
            <w:r>
              <w:rPr>
                <w:lang w:eastAsia="ar-SA"/>
              </w:rPr>
              <w:t>PL-132</w:t>
            </w:r>
          </w:p>
        </w:tc>
      </w:tr>
      <w:tr w:rsidR="000F1DA2" w14:paraId="79EFA750" w14:textId="77777777" w:rsidTr="00C2248F">
        <w:tc>
          <w:tcPr>
            <w:tcW w:w="1838" w:type="dxa"/>
          </w:tcPr>
          <w:p w14:paraId="56C6171A" w14:textId="50411EBD" w:rsidR="000F1DA2" w:rsidRDefault="000F1DA2" w:rsidP="00C2248F">
            <w:pPr>
              <w:rPr>
                <w:lang w:eastAsia="ar-SA"/>
              </w:rPr>
            </w:pPr>
            <w:r>
              <w:rPr>
                <w:lang w:eastAsia="ar-SA"/>
              </w:rPr>
              <w:t>Namenska raba</w:t>
            </w:r>
          </w:p>
        </w:tc>
        <w:tc>
          <w:tcPr>
            <w:tcW w:w="7224" w:type="dxa"/>
          </w:tcPr>
          <w:p w14:paraId="0871344A" w14:textId="257A055C" w:rsidR="000F1DA2" w:rsidRDefault="000F1DA2" w:rsidP="00C2248F">
            <w:pPr>
              <w:rPr>
                <w:lang w:eastAsia="ar-SA"/>
              </w:rPr>
            </w:pPr>
            <w:r>
              <w:rPr>
                <w:lang w:eastAsia="ar-SA"/>
              </w:rPr>
              <w:t>CU – osrednja območja centralnih dejavnosti</w:t>
            </w:r>
          </w:p>
        </w:tc>
      </w:tr>
      <w:tr w:rsidR="000F1DA2" w14:paraId="47E21069" w14:textId="77777777" w:rsidTr="00C2248F">
        <w:tc>
          <w:tcPr>
            <w:tcW w:w="1838" w:type="dxa"/>
          </w:tcPr>
          <w:p w14:paraId="79F29D3F" w14:textId="7A53EE8D" w:rsidR="000F1DA2" w:rsidRDefault="000F1DA2" w:rsidP="00C2248F">
            <w:pPr>
              <w:rPr>
                <w:lang w:eastAsia="ar-SA"/>
              </w:rPr>
            </w:pPr>
            <w:r>
              <w:rPr>
                <w:lang w:eastAsia="ar-SA"/>
              </w:rPr>
              <w:t>Tip objektov</w:t>
            </w:r>
          </w:p>
        </w:tc>
        <w:tc>
          <w:tcPr>
            <w:tcW w:w="7224" w:type="dxa"/>
          </w:tcPr>
          <w:p w14:paraId="6B877D62" w14:textId="3DB61582" w:rsidR="000F1DA2" w:rsidRDefault="000F1DA2" w:rsidP="00C2248F">
            <w:pPr>
              <w:rPr>
                <w:lang w:eastAsia="ar-SA"/>
              </w:rPr>
            </w:pPr>
            <w:r>
              <w:rPr>
                <w:lang w:eastAsia="ar-SA"/>
              </w:rPr>
              <w:t>V - visoka prostostoječa stavba</w:t>
            </w:r>
          </w:p>
        </w:tc>
      </w:tr>
    </w:tbl>
    <w:p w14:paraId="2BAA5633" w14:textId="66E52E3D" w:rsidR="000F1DA2" w:rsidRDefault="000F1DA2" w:rsidP="00476093">
      <w:pPr>
        <w:rPr>
          <w:lang w:eastAsia="ar-SA"/>
        </w:rPr>
      </w:pPr>
    </w:p>
    <w:p w14:paraId="24AFA283" w14:textId="640EF8B8" w:rsidR="000F1DA2" w:rsidRPr="000F1DA2" w:rsidRDefault="000F1DA2" w:rsidP="000F1DA2">
      <w:pPr>
        <w:rPr>
          <w:b/>
          <w:bCs/>
          <w:lang w:eastAsia="ar-SA"/>
        </w:rPr>
      </w:pPr>
      <w:r>
        <w:rPr>
          <w:b/>
          <w:bCs/>
          <w:lang w:eastAsia="ar-SA"/>
        </w:rPr>
        <w:t xml:space="preserve">Prostorske enote </w:t>
      </w:r>
      <w:r w:rsidRPr="000F1DA2">
        <w:rPr>
          <w:b/>
          <w:bCs/>
          <w:lang w:eastAsia="ar-SA"/>
        </w:rPr>
        <w:t>po OP</w:t>
      </w:r>
      <w:r>
        <w:rPr>
          <w:b/>
          <w:bCs/>
          <w:lang w:eastAsia="ar-SA"/>
        </w:rPr>
        <w:t>P</w:t>
      </w:r>
      <w:r w:rsidRPr="000F1DA2">
        <w:rPr>
          <w:b/>
          <w:bCs/>
          <w:lang w:eastAsia="ar-SA"/>
        </w:rPr>
        <w:t>N</w:t>
      </w:r>
    </w:p>
    <w:tbl>
      <w:tblPr>
        <w:tblStyle w:val="Tabelamrea"/>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838"/>
        <w:gridCol w:w="7224"/>
      </w:tblGrid>
      <w:tr w:rsidR="000F1DA2" w14:paraId="76625C1F" w14:textId="77777777" w:rsidTr="00C2248F">
        <w:tc>
          <w:tcPr>
            <w:tcW w:w="1838" w:type="dxa"/>
          </w:tcPr>
          <w:p w14:paraId="00FA4254" w14:textId="3149B177" w:rsidR="000F1DA2" w:rsidRDefault="00B31FD6" w:rsidP="00C2248F">
            <w:pPr>
              <w:rPr>
                <w:lang w:eastAsia="ar-SA"/>
              </w:rPr>
            </w:pPr>
            <w:r>
              <w:rPr>
                <w:lang w:eastAsia="ar-SA"/>
              </w:rPr>
              <w:t>Prostorske enote</w:t>
            </w:r>
          </w:p>
        </w:tc>
        <w:tc>
          <w:tcPr>
            <w:tcW w:w="7224" w:type="dxa"/>
          </w:tcPr>
          <w:p w14:paraId="1BCF2F9D" w14:textId="7EB5182E" w:rsidR="000F1DA2" w:rsidRDefault="00B31FD6" w:rsidP="00C2248F">
            <w:pPr>
              <w:rPr>
                <w:lang w:eastAsia="ar-SA"/>
              </w:rPr>
            </w:pPr>
            <w:r>
              <w:rPr>
                <w:lang w:eastAsia="ar-SA"/>
              </w:rPr>
              <w:t xml:space="preserve">P3 (stavba), </w:t>
            </w:r>
            <w:r>
              <w:rPr>
                <w:lang w:eastAsia="ar-SA"/>
              </w:rPr>
              <w:br/>
              <w:t xml:space="preserve">C1 (priključek na Roško cesto), </w:t>
            </w:r>
            <w:r>
              <w:rPr>
                <w:lang w:eastAsia="ar-SA"/>
              </w:rPr>
              <w:br/>
              <w:t>C3 (pot ob Strupijevem nabrežju)</w:t>
            </w:r>
          </w:p>
        </w:tc>
      </w:tr>
      <w:tr w:rsidR="000F1DA2" w14:paraId="1BFDFCB9" w14:textId="77777777" w:rsidTr="00C2248F">
        <w:tc>
          <w:tcPr>
            <w:tcW w:w="1838" w:type="dxa"/>
          </w:tcPr>
          <w:p w14:paraId="3674FE8C" w14:textId="2D2661C1" w:rsidR="000F1DA2" w:rsidRDefault="00B31FD6" w:rsidP="00C2248F">
            <w:pPr>
              <w:rPr>
                <w:lang w:eastAsia="ar-SA"/>
              </w:rPr>
            </w:pPr>
            <w:r>
              <w:rPr>
                <w:lang w:eastAsia="ar-SA"/>
              </w:rPr>
              <w:t>Gradbena parcela</w:t>
            </w:r>
          </w:p>
        </w:tc>
        <w:tc>
          <w:tcPr>
            <w:tcW w:w="7224" w:type="dxa"/>
          </w:tcPr>
          <w:p w14:paraId="415604AB" w14:textId="55296FE3" w:rsidR="000F1DA2" w:rsidRDefault="00B31FD6" w:rsidP="00C2248F">
            <w:pPr>
              <w:rPr>
                <w:lang w:eastAsia="ar-SA"/>
              </w:rPr>
            </w:pPr>
            <w:r>
              <w:rPr>
                <w:lang w:eastAsia="ar-SA"/>
              </w:rPr>
              <w:t>GP3</w:t>
            </w:r>
          </w:p>
        </w:tc>
      </w:tr>
    </w:tbl>
    <w:p w14:paraId="08ED0A0C" w14:textId="3CA71C0B" w:rsidR="000F1DA2" w:rsidRDefault="000F1DA2" w:rsidP="000F1DA2">
      <w:pPr>
        <w:rPr>
          <w:lang w:eastAsia="ar-SA"/>
        </w:rPr>
      </w:pPr>
    </w:p>
    <w:p w14:paraId="462A08FD" w14:textId="2C014A22" w:rsidR="008F7F3F" w:rsidRPr="00162A0F" w:rsidRDefault="008F7F3F" w:rsidP="00E95915">
      <w:pPr>
        <w:pStyle w:val="Naslov3"/>
      </w:pPr>
      <w:r w:rsidRPr="007361A4">
        <w:lastRenderedPageBreak/>
        <w:t>2.</w:t>
      </w:r>
      <w:r>
        <w:t>2</w:t>
      </w:r>
      <w:r w:rsidRPr="007361A4">
        <w:t>.</w:t>
      </w:r>
      <w:r>
        <w:t>3</w:t>
      </w:r>
      <w:r w:rsidRPr="007361A4">
        <w:t>.</w:t>
      </w:r>
      <w:r w:rsidRPr="007361A4">
        <w:tab/>
      </w:r>
      <w:r>
        <w:t>PRIDOBLJENO GRADBENO DOVOLJENJE</w:t>
      </w:r>
    </w:p>
    <w:p w14:paraId="55A7A0CF" w14:textId="77777777" w:rsidR="008F7F3F" w:rsidRDefault="008F7F3F" w:rsidP="008F7F3F">
      <w:pPr>
        <w:rPr>
          <w:rFonts w:cs="Arial"/>
          <w:bCs/>
        </w:rPr>
      </w:pPr>
      <w:r>
        <w:rPr>
          <w:rFonts w:cs="Arial"/>
          <w:bCs/>
        </w:rPr>
        <w:t>Gradbeno dovoljenje je bilo pridobljeno na podlagi osnovnega projekta za Hišo Roško, in obsega poslovno stanovanjski objekt Hiša Roška skupaj z zunanjo ureditvijo, dovozno cesto in komunalne priključke, ki so predmet obdelave tega projekta (glej prejšnjo točko).</w:t>
      </w:r>
    </w:p>
    <w:p w14:paraId="1AD1094E" w14:textId="77777777" w:rsidR="008F7F3F" w:rsidRDefault="008F7F3F" w:rsidP="008F7F3F">
      <w:pPr>
        <w:rPr>
          <w:lang w:eastAsia="ar-SA"/>
        </w:rPr>
      </w:pPr>
    </w:p>
    <w:p w14:paraId="605EC296" w14:textId="77777777" w:rsidR="008F7F3F" w:rsidRPr="007E53C9" w:rsidRDefault="008F7F3F" w:rsidP="008F7F3F">
      <w:pPr>
        <w:keepNext/>
        <w:rPr>
          <w:rFonts w:cs="Arial"/>
          <w:b/>
        </w:rPr>
      </w:pPr>
      <w:r>
        <w:rPr>
          <w:rFonts w:cs="Arial"/>
          <w:b/>
        </w:rPr>
        <w:t>Pridobljeno gradbeno dovoljenje</w:t>
      </w:r>
    </w:p>
    <w:tbl>
      <w:tblPr>
        <w:tblW w:w="0" w:type="auto"/>
        <w:tblBorders>
          <w:top w:val="single" w:sz="4" w:space="0" w:color="auto"/>
          <w:bottom w:val="single" w:sz="4" w:space="0" w:color="auto"/>
          <w:insideH w:val="single" w:sz="4" w:space="0" w:color="auto"/>
        </w:tblBorders>
        <w:tblCellMar>
          <w:top w:w="28" w:type="dxa"/>
          <w:bottom w:w="28" w:type="dxa"/>
        </w:tblCellMar>
        <w:tblLook w:val="04A0" w:firstRow="1" w:lastRow="0" w:firstColumn="1" w:lastColumn="0" w:noHBand="0" w:noVBand="1"/>
      </w:tblPr>
      <w:tblGrid>
        <w:gridCol w:w="3402"/>
        <w:gridCol w:w="5670"/>
      </w:tblGrid>
      <w:tr w:rsidR="008F7F3F" w:rsidRPr="00455D4D" w14:paraId="7DE4CD69" w14:textId="77777777" w:rsidTr="00C2248F">
        <w:trPr>
          <w:trHeight w:val="20"/>
        </w:trPr>
        <w:tc>
          <w:tcPr>
            <w:tcW w:w="3402" w:type="dxa"/>
            <w:shd w:val="clear" w:color="auto" w:fill="auto"/>
          </w:tcPr>
          <w:p w14:paraId="2E5BD8BF" w14:textId="77777777" w:rsidR="008F7F3F" w:rsidRPr="00455D4D" w:rsidRDefault="008F7F3F" w:rsidP="00C2248F">
            <w:pPr>
              <w:keepNext/>
              <w:spacing w:after="0"/>
              <w:rPr>
                <w:rFonts w:cs="Arial"/>
                <w:bCs/>
              </w:rPr>
            </w:pPr>
            <w:r>
              <w:rPr>
                <w:rFonts w:cs="Arial"/>
                <w:bCs/>
              </w:rPr>
              <w:t>Izdajatelj</w:t>
            </w:r>
          </w:p>
        </w:tc>
        <w:tc>
          <w:tcPr>
            <w:tcW w:w="5670" w:type="dxa"/>
            <w:shd w:val="clear" w:color="auto" w:fill="auto"/>
          </w:tcPr>
          <w:p w14:paraId="1496F294" w14:textId="77777777" w:rsidR="008F7F3F" w:rsidRPr="00062658" w:rsidRDefault="008F7F3F" w:rsidP="00C2248F">
            <w:pPr>
              <w:keepNext/>
              <w:spacing w:after="0"/>
              <w:rPr>
                <w:rFonts w:cs="Arial"/>
                <w:bCs/>
                <w:color w:val="FF0000"/>
              </w:rPr>
            </w:pPr>
            <w:r>
              <w:rPr>
                <w:rFonts w:cs="Arial"/>
                <w:bCs/>
              </w:rPr>
              <w:t>Republika Slovenija, Upravna enota Ljubljana</w:t>
            </w:r>
          </w:p>
        </w:tc>
      </w:tr>
      <w:tr w:rsidR="008F7F3F" w:rsidRPr="00455D4D" w14:paraId="562F9990" w14:textId="77777777" w:rsidTr="00C2248F">
        <w:trPr>
          <w:trHeight w:val="20"/>
        </w:trPr>
        <w:tc>
          <w:tcPr>
            <w:tcW w:w="3402" w:type="dxa"/>
            <w:shd w:val="clear" w:color="auto" w:fill="auto"/>
          </w:tcPr>
          <w:p w14:paraId="4DA93772" w14:textId="77777777" w:rsidR="008F7F3F" w:rsidRPr="00455D4D" w:rsidRDefault="008F7F3F" w:rsidP="00C2248F">
            <w:pPr>
              <w:keepNext/>
              <w:spacing w:after="0"/>
              <w:rPr>
                <w:rFonts w:cs="Arial"/>
                <w:bCs/>
              </w:rPr>
            </w:pPr>
            <w:r>
              <w:rPr>
                <w:rFonts w:cs="Arial"/>
                <w:bCs/>
              </w:rPr>
              <w:t xml:space="preserve">Številka </w:t>
            </w:r>
          </w:p>
        </w:tc>
        <w:tc>
          <w:tcPr>
            <w:tcW w:w="5670" w:type="dxa"/>
            <w:shd w:val="clear" w:color="auto" w:fill="auto"/>
          </w:tcPr>
          <w:p w14:paraId="6FC0E575" w14:textId="77777777" w:rsidR="008F7F3F" w:rsidRPr="007D26FE" w:rsidRDefault="008F7F3F" w:rsidP="00C2248F">
            <w:pPr>
              <w:keepNext/>
              <w:spacing w:after="0"/>
              <w:rPr>
                <w:rFonts w:cs="Arial"/>
                <w:bCs/>
              </w:rPr>
            </w:pPr>
            <w:r>
              <w:rPr>
                <w:rFonts w:cs="Arial"/>
                <w:bCs/>
              </w:rPr>
              <w:t>351-2764/2020-9</w:t>
            </w:r>
          </w:p>
        </w:tc>
      </w:tr>
      <w:tr w:rsidR="008F7F3F" w:rsidRPr="00455D4D" w14:paraId="300AB115" w14:textId="77777777" w:rsidTr="00C2248F">
        <w:trPr>
          <w:trHeight w:val="20"/>
        </w:trPr>
        <w:tc>
          <w:tcPr>
            <w:tcW w:w="3402" w:type="dxa"/>
            <w:shd w:val="clear" w:color="auto" w:fill="auto"/>
          </w:tcPr>
          <w:p w14:paraId="7B22FE0E" w14:textId="77777777" w:rsidR="008F7F3F" w:rsidRPr="00455D4D" w:rsidRDefault="008F7F3F" w:rsidP="00C2248F">
            <w:pPr>
              <w:spacing w:after="0"/>
              <w:rPr>
                <w:rFonts w:cs="Arial"/>
                <w:bCs/>
              </w:rPr>
            </w:pPr>
            <w:r>
              <w:rPr>
                <w:rFonts w:cs="Arial"/>
                <w:bCs/>
              </w:rPr>
              <w:t>Datum</w:t>
            </w:r>
          </w:p>
        </w:tc>
        <w:tc>
          <w:tcPr>
            <w:tcW w:w="5670" w:type="dxa"/>
            <w:shd w:val="clear" w:color="auto" w:fill="auto"/>
          </w:tcPr>
          <w:p w14:paraId="087949A3" w14:textId="77777777" w:rsidR="008F7F3F" w:rsidRPr="007D26FE" w:rsidRDefault="008F7F3F" w:rsidP="00C2248F">
            <w:pPr>
              <w:spacing w:after="0"/>
              <w:rPr>
                <w:rFonts w:cs="Arial"/>
                <w:bCs/>
              </w:rPr>
            </w:pPr>
            <w:r>
              <w:rPr>
                <w:rFonts w:cs="Arial"/>
                <w:bCs/>
              </w:rPr>
              <w:t>28.12.2020</w:t>
            </w:r>
          </w:p>
        </w:tc>
      </w:tr>
    </w:tbl>
    <w:p w14:paraId="25383551" w14:textId="77777777" w:rsidR="008F7F3F" w:rsidRDefault="008F7F3F" w:rsidP="008F7F3F">
      <w:pPr>
        <w:rPr>
          <w:lang w:eastAsia="ar-SA"/>
        </w:rPr>
      </w:pPr>
    </w:p>
    <w:p w14:paraId="4DAC428B" w14:textId="77777777" w:rsidR="008F7F3F" w:rsidRDefault="008F7F3F" w:rsidP="00E95915">
      <w:pPr>
        <w:pStyle w:val="Naslov3"/>
      </w:pPr>
    </w:p>
    <w:p w14:paraId="587142BC" w14:textId="023495F0" w:rsidR="00B31FD6" w:rsidRPr="00162A0F" w:rsidRDefault="00B31FD6" w:rsidP="00E95915">
      <w:pPr>
        <w:pStyle w:val="Naslov3"/>
      </w:pPr>
      <w:r w:rsidRPr="007361A4">
        <w:t>2.</w:t>
      </w:r>
      <w:r>
        <w:t>2</w:t>
      </w:r>
      <w:r w:rsidRPr="007361A4">
        <w:t>.</w:t>
      </w:r>
      <w:r w:rsidR="008F7F3F">
        <w:t>4</w:t>
      </w:r>
      <w:r w:rsidRPr="007361A4">
        <w:t>.</w:t>
      </w:r>
      <w:r w:rsidRPr="007361A4">
        <w:tab/>
      </w:r>
      <w:r>
        <w:t>PROJEKTNI POGOJI IN MNENJA</w:t>
      </w:r>
    </w:p>
    <w:p w14:paraId="71EBB366" w14:textId="4767B76D" w:rsidR="00B31FD6" w:rsidRDefault="00B31FD6" w:rsidP="00B31FD6">
      <w:pPr>
        <w:rPr>
          <w:rFonts w:cs="Arial"/>
          <w:bCs/>
        </w:rPr>
      </w:pPr>
      <w:r>
        <w:rPr>
          <w:rFonts w:cs="Arial"/>
          <w:bCs/>
        </w:rPr>
        <w:t xml:space="preserve">Za obravnavano ureditev so bila pridobljeni vsi potrebni projektni pogoji in vsa potrebna mnenja, ki so bila tudi osnova za pridobitev gradbenega dovoljenja. </w:t>
      </w:r>
      <w:r w:rsidR="006E74AF">
        <w:rPr>
          <w:rFonts w:cs="Arial"/>
          <w:bCs/>
        </w:rPr>
        <w:t>Projektni pogoji, mnenja in gradbeno dovoljenje so bili pridobljeni za osnovni projekt.</w:t>
      </w:r>
    </w:p>
    <w:p w14:paraId="4CD92DEA" w14:textId="1C3716E1" w:rsidR="00B31FD6" w:rsidRDefault="00B31FD6" w:rsidP="00B31FD6">
      <w:pPr>
        <w:rPr>
          <w:rFonts w:cs="Arial"/>
          <w:bCs/>
        </w:rPr>
      </w:pPr>
    </w:p>
    <w:p w14:paraId="16DFE45D" w14:textId="77777777" w:rsidR="00B31FD6" w:rsidRPr="00C528A2" w:rsidRDefault="00B31FD6" w:rsidP="00B31FD6">
      <w:pPr>
        <w:pStyle w:val="Glava"/>
        <w:tabs>
          <w:tab w:val="left" w:pos="709"/>
          <w:tab w:val="left" w:pos="1418"/>
        </w:tabs>
        <w:rPr>
          <w:rFonts w:cs="Arial"/>
          <w:b/>
        </w:rPr>
      </w:pPr>
      <w:r w:rsidRPr="00C528A2">
        <w:rPr>
          <w:rFonts w:cs="Arial"/>
          <w:b/>
        </w:rPr>
        <w:t>Vodovod</w:t>
      </w:r>
    </w:p>
    <w:p w14:paraId="264872EB" w14:textId="77777777" w:rsidR="00B31FD6" w:rsidRDefault="00B31FD6" w:rsidP="00B31FD6">
      <w:pPr>
        <w:pStyle w:val="Glava"/>
        <w:tabs>
          <w:tab w:val="left" w:pos="709"/>
          <w:tab w:val="left" w:pos="1843"/>
        </w:tabs>
        <w:rPr>
          <w:rFonts w:cs="Arial"/>
        </w:rPr>
      </w:pPr>
      <w:r w:rsidRPr="00C528A2">
        <w:rPr>
          <w:rFonts w:cs="Arial"/>
        </w:rPr>
        <w:t>Projektni pogoji</w:t>
      </w:r>
      <w:r>
        <w:rPr>
          <w:rFonts w:cs="Arial"/>
        </w:rPr>
        <w:t>:</w:t>
      </w:r>
      <w:r>
        <w:rPr>
          <w:rFonts w:cs="Arial"/>
        </w:rPr>
        <w:tab/>
      </w:r>
      <w:r w:rsidRPr="00C528A2">
        <w:rPr>
          <w:rFonts w:cs="Arial"/>
        </w:rPr>
        <w:t>št. VOK-351-2986/2017-003</w:t>
      </w:r>
    </w:p>
    <w:p w14:paraId="446D5E83" w14:textId="77777777" w:rsidR="00B31FD6" w:rsidRDefault="00B31FD6" w:rsidP="00B31FD6">
      <w:pPr>
        <w:pStyle w:val="Glava"/>
        <w:tabs>
          <w:tab w:val="left" w:pos="709"/>
          <w:tab w:val="left" w:pos="1843"/>
        </w:tabs>
        <w:rPr>
          <w:rFonts w:cs="Arial"/>
        </w:rPr>
      </w:pPr>
      <w:r>
        <w:rPr>
          <w:rFonts w:cs="Arial"/>
        </w:rPr>
        <w:t>Predhodno m</w:t>
      </w:r>
      <w:r w:rsidRPr="00C528A2">
        <w:rPr>
          <w:rFonts w:cs="Arial"/>
        </w:rPr>
        <w:t>nenje</w:t>
      </w:r>
      <w:r>
        <w:rPr>
          <w:rFonts w:cs="Arial"/>
        </w:rPr>
        <w:t>:</w:t>
      </w:r>
      <w:r w:rsidRPr="00C528A2">
        <w:rPr>
          <w:rFonts w:cs="Arial"/>
        </w:rPr>
        <w:t xml:space="preserve"> </w:t>
      </w:r>
      <w:r>
        <w:rPr>
          <w:rFonts w:cs="Arial"/>
        </w:rPr>
        <w:tab/>
      </w:r>
      <w:r w:rsidRPr="00C528A2">
        <w:rPr>
          <w:rFonts w:cs="Arial"/>
        </w:rPr>
        <w:t>št. S-1732-18V</w:t>
      </w:r>
    </w:p>
    <w:p w14:paraId="1C5FDEE3" w14:textId="77777777" w:rsidR="008F7F3F" w:rsidRDefault="008F7F3F" w:rsidP="008F7F3F">
      <w:pPr>
        <w:pStyle w:val="Glava"/>
        <w:tabs>
          <w:tab w:val="left" w:pos="709"/>
          <w:tab w:val="left" w:pos="1843"/>
        </w:tabs>
        <w:rPr>
          <w:rFonts w:cs="Arial"/>
        </w:rPr>
      </w:pPr>
      <w:r>
        <w:rPr>
          <w:rFonts w:cs="Arial"/>
        </w:rPr>
        <w:t>Posebne zahteve oziroma ugotovitve, ki se nanašajo na komunalno ureditev, ki je predmet tega projekta:</w:t>
      </w:r>
    </w:p>
    <w:p w14:paraId="32CFA9D2" w14:textId="5813910E" w:rsidR="00B31FD6" w:rsidRPr="00C528A2" w:rsidRDefault="00B31FD6" w:rsidP="008F7F3F">
      <w:pPr>
        <w:pStyle w:val="Glava"/>
        <w:numPr>
          <w:ilvl w:val="0"/>
          <w:numId w:val="16"/>
        </w:numPr>
        <w:tabs>
          <w:tab w:val="left" w:pos="709"/>
          <w:tab w:val="left" w:pos="1418"/>
        </w:tabs>
        <w:rPr>
          <w:rFonts w:cs="Arial"/>
        </w:rPr>
      </w:pPr>
      <w:r w:rsidRPr="00C528A2">
        <w:rPr>
          <w:rFonts w:cs="Arial"/>
        </w:rPr>
        <w:t>Obstoječ objekt je priključen na javno vodovodno omrežje PE d 110mm (odjemno mesto št. 35773, vodomer DN 50/20mm</w:t>
      </w:r>
      <w:r>
        <w:rPr>
          <w:rFonts w:cs="Arial"/>
        </w:rPr>
        <w:t>, ki se ukine.</w:t>
      </w:r>
    </w:p>
    <w:p w14:paraId="63B2BC25" w14:textId="77777777" w:rsidR="00B31FD6" w:rsidRPr="00C528A2" w:rsidRDefault="00B31FD6" w:rsidP="008F7F3F">
      <w:pPr>
        <w:pStyle w:val="Glava"/>
        <w:numPr>
          <w:ilvl w:val="0"/>
          <w:numId w:val="16"/>
        </w:numPr>
        <w:tabs>
          <w:tab w:val="left" w:pos="709"/>
          <w:tab w:val="left" w:pos="1418"/>
        </w:tabs>
        <w:rPr>
          <w:rFonts w:cs="Arial"/>
        </w:rPr>
      </w:pPr>
      <w:r w:rsidRPr="00C528A2">
        <w:rPr>
          <w:rFonts w:cs="Arial"/>
        </w:rPr>
        <w:t>Za novogradnjo se uporabi nov priključek.</w:t>
      </w:r>
    </w:p>
    <w:p w14:paraId="5AE8D5FE" w14:textId="77777777" w:rsidR="00B31FD6" w:rsidRPr="00C528A2" w:rsidRDefault="00B31FD6" w:rsidP="008F7F3F">
      <w:pPr>
        <w:pStyle w:val="Glava"/>
        <w:numPr>
          <w:ilvl w:val="0"/>
          <w:numId w:val="16"/>
        </w:numPr>
        <w:tabs>
          <w:tab w:val="left" w:pos="709"/>
          <w:tab w:val="left" w:pos="1418"/>
        </w:tabs>
        <w:rPr>
          <w:rFonts w:cs="Arial"/>
        </w:rPr>
      </w:pPr>
      <w:r w:rsidRPr="00C528A2">
        <w:rPr>
          <w:rFonts w:cs="Arial"/>
        </w:rPr>
        <w:t>Mešanja vode javnega vodovoda ter deževnice ni.</w:t>
      </w:r>
    </w:p>
    <w:p w14:paraId="31666976" w14:textId="77777777" w:rsidR="00B31FD6" w:rsidRPr="00C528A2" w:rsidRDefault="00B31FD6" w:rsidP="00B31FD6">
      <w:pPr>
        <w:pStyle w:val="Glava"/>
        <w:tabs>
          <w:tab w:val="left" w:pos="709"/>
          <w:tab w:val="left" w:pos="1418"/>
        </w:tabs>
        <w:rPr>
          <w:rFonts w:cs="Arial"/>
        </w:rPr>
      </w:pPr>
    </w:p>
    <w:p w14:paraId="40E894D5" w14:textId="77777777" w:rsidR="00B31FD6" w:rsidRPr="00C528A2" w:rsidRDefault="00B31FD6" w:rsidP="00B31FD6">
      <w:pPr>
        <w:pStyle w:val="Glava"/>
        <w:tabs>
          <w:tab w:val="left" w:pos="709"/>
          <w:tab w:val="left" w:pos="1418"/>
        </w:tabs>
        <w:rPr>
          <w:rFonts w:cs="Arial"/>
          <w:b/>
        </w:rPr>
      </w:pPr>
      <w:r w:rsidRPr="00C528A2">
        <w:rPr>
          <w:rFonts w:cs="Arial"/>
          <w:b/>
        </w:rPr>
        <w:t>Kanalizacija</w:t>
      </w:r>
    </w:p>
    <w:p w14:paraId="35A2755D" w14:textId="77777777" w:rsidR="00B31FD6" w:rsidRDefault="00B31FD6" w:rsidP="00B31FD6">
      <w:pPr>
        <w:pStyle w:val="Glava"/>
        <w:tabs>
          <w:tab w:val="left" w:pos="709"/>
          <w:tab w:val="left" w:pos="1843"/>
        </w:tabs>
        <w:rPr>
          <w:rFonts w:cs="Arial"/>
        </w:rPr>
      </w:pPr>
      <w:r w:rsidRPr="00C528A2">
        <w:rPr>
          <w:rFonts w:cs="Arial"/>
        </w:rPr>
        <w:t>Projektni pogoji</w:t>
      </w:r>
      <w:r>
        <w:rPr>
          <w:rFonts w:cs="Arial"/>
        </w:rPr>
        <w:t>:</w:t>
      </w:r>
      <w:r>
        <w:rPr>
          <w:rFonts w:cs="Arial"/>
        </w:rPr>
        <w:tab/>
      </w:r>
      <w:r w:rsidRPr="00C528A2">
        <w:rPr>
          <w:rFonts w:cs="Arial"/>
        </w:rPr>
        <w:t>št. VOK-351-2986/2017-003</w:t>
      </w:r>
    </w:p>
    <w:p w14:paraId="347D3D4A" w14:textId="77777777" w:rsidR="00B31FD6" w:rsidRDefault="00B31FD6" w:rsidP="00B31FD6">
      <w:pPr>
        <w:pStyle w:val="Glava"/>
        <w:tabs>
          <w:tab w:val="left" w:pos="709"/>
          <w:tab w:val="left" w:pos="1843"/>
        </w:tabs>
        <w:rPr>
          <w:rFonts w:cs="Arial"/>
        </w:rPr>
      </w:pPr>
      <w:r>
        <w:rPr>
          <w:rFonts w:cs="Arial"/>
        </w:rPr>
        <w:t>Predhodno m</w:t>
      </w:r>
      <w:r w:rsidRPr="00C528A2">
        <w:rPr>
          <w:rFonts w:cs="Arial"/>
        </w:rPr>
        <w:t>nenje</w:t>
      </w:r>
      <w:r>
        <w:rPr>
          <w:rFonts w:cs="Arial"/>
        </w:rPr>
        <w:t>:</w:t>
      </w:r>
      <w:r w:rsidRPr="00C528A2">
        <w:rPr>
          <w:rFonts w:cs="Arial"/>
        </w:rPr>
        <w:t xml:space="preserve"> </w:t>
      </w:r>
      <w:r>
        <w:rPr>
          <w:rFonts w:cs="Arial"/>
        </w:rPr>
        <w:tab/>
      </w:r>
      <w:r w:rsidRPr="00C528A2">
        <w:rPr>
          <w:rFonts w:cs="Arial"/>
        </w:rPr>
        <w:t>št. S-1732-18</w:t>
      </w:r>
      <w:r>
        <w:rPr>
          <w:rFonts w:cs="Arial"/>
        </w:rPr>
        <w:t>K</w:t>
      </w:r>
    </w:p>
    <w:p w14:paraId="09066460" w14:textId="766A5738" w:rsidR="008F7F3F" w:rsidRDefault="008F7F3F" w:rsidP="008F7F3F">
      <w:pPr>
        <w:pStyle w:val="Glava"/>
        <w:tabs>
          <w:tab w:val="left" w:pos="709"/>
          <w:tab w:val="left" w:pos="1843"/>
        </w:tabs>
        <w:rPr>
          <w:rFonts w:cs="Arial"/>
        </w:rPr>
      </w:pPr>
      <w:r>
        <w:rPr>
          <w:rFonts w:cs="Arial"/>
        </w:rPr>
        <w:t>Posebne zahteve oziroma ugotovitve, ki se nanašajo na komunalno ureditev, ki je predmet tega projekta:</w:t>
      </w:r>
    </w:p>
    <w:p w14:paraId="43A504D1" w14:textId="00DF2680" w:rsidR="00B31FD6" w:rsidRPr="00C528A2" w:rsidRDefault="00B31FD6" w:rsidP="008F7F3F">
      <w:pPr>
        <w:pStyle w:val="Glava"/>
        <w:numPr>
          <w:ilvl w:val="0"/>
          <w:numId w:val="15"/>
        </w:numPr>
        <w:tabs>
          <w:tab w:val="left" w:pos="709"/>
          <w:tab w:val="left" w:pos="1418"/>
        </w:tabs>
        <w:rPr>
          <w:rFonts w:cs="Arial"/>
        </w:rPr>
      </w:pPr>
      <w:r w:rsidRPr="00C528A2">
        <w:rPr>
          <w:rFonts w:cs="Arial"/>
        </w:rPr>
        <w:t>Obstoječ objekt ima komunalne vode speljane v javno kanalizacijsko omrežje. Nadomestna gradnja se priključi na omrežje preko obstoječega priključka.</w:t>
      </w:r>
    </w:p>
    <w:p w14:paraId="2CB6A3F6" w14:textId="77777777" w:rsidR="00B31FD6" w:rsidRPr="00C528A2" w:rsidRDefault="00B31FD6" w:rsidP="008F7F3F">
      <w:pPr>
        <w:pStyle w:val="Glava"/>
        <w:numPr>
          <w:ilvl w:val="0"/>
          <w:numId w:val="15"/>
        </w:numPr>
        <w:tabs>
          <w:tab w:val="left" w:pos="709"/>
          <w:tab w:val="left" w:pos="1418"/>
        </w:tabs>
        <w:rPr>
          <w:rFonts w:cs="Arial"/>
        </w:rPr>
      </w:pPr>
      <w:r w:rsidRPr="00C528A2">
        <w:rPr>
          <w:rFonts w:cs="Arial"/>
        </w:rPr>
        <w:t>Odpadne meteorne vode iz objekta se odvodnjavajo gravitacijsko do javne kanalizacije. Meteorne vode iz manipulativnih površin in meteorne vode iz strešine objekta se ponikajo.</w:t>
      </w:r>
    </w:p>
    <w:p w14:paraId="75BCECA1" w14:textId="77777777" w:rsidR="00B31FD6" w:rsidRPr="00C528A2" w:rsidRDefault="00B31FD6" w:rsidP="00B31FD6">
      <w:pPr>
        <w:pStyle w:val="Glava"/>
        <w:tabs>
          <w:tab w:val="left" w:pos="709"/>
          <w:tab w:val="left" w:pos="1418"/>
        </w:tabs>
        <w:rPr>
          <w:rFonts w:cs="Arial"/>
        </w:rPr>
      </w:pPr>
    </w:p>
    <w:p w14:paraId="6BCEDBA4" w14:textId="77777777" w:rsidR="00B31FD6" w:rsidRPr="00C528A2" w:rsidRDefault="00B31FD6" w:rsidP="00B31FD6">
      <w:pPr>
        <w:pStyle w:val="Glava"/>
        <w:tabs>
          <w:tab w:val="left" w:pos="709"/>
          <w:tab w:val="left" w:pos="1418"/>
        </w:tabs>
        <w:rPr>
          <w:rFonts w:cs="Arial"/>
          <w:b/>
        </w:rPr>
      </w:pPr>
      <w:r w:rsidRPr="00C528A2">
        <w:rPr>
          <w:rFonts w:cs="Arial"/>
          <w:b/>
        </w:rPr>
        <w:t>Elektro Ljubljana</w:t>
      </w:r>
    </w:p>
    <w:p w14:paraId="79CD05DB" w14:textId="77777777" w:rsidR="00B31FD6" w:rsidRDefault="00B31FD6" w:rsidP="00B31FD6">
      <w:pPr>
        <w:pStyle w:val="Glava"/>
        <w:tabs>
          <w:tab w:val="left" w:pos="709"/>
          <w:tab w:val="left" w:pos="1843"/>
        </w:tabs>
        <w:rPr>
          <w:rFonts w:cs="Arial"/>
        </w:rPr>
      </w:pPr>
      <w:r w:rsidRPr="00C528A2">
        <w:rPr>
          <w:rFonts w:cs="Arial"/>
        </w:rPr>
        <w:t>Projektni pogoji</w:t>
      </w:r>
      <w:r>
        <w:rPr>
          <w:rFonts w:cs="Arial"/>
        </w:rPr>
        <w:t>:</w:t>
      </w:r>
      <w:r>
        <w:rPr>
          <w:rFonts w:cs="Arial"/>
        </w:rPr>
        <w:tab/>
      </w:r>
      <w:r w:rsidRPr="00C528A2">
        <w:rPr>
          <w:rFonts w:cs="Arial"/>
        </w:rPr>
        <w:t>št. 1099719 (30656/2017-UM)</w:t>
      </w:r>
    </w:p>
    <w:p w14:paraId="49669653" w14:textId="6F3B8345" w:rsidR="00B31FD6" w:rsidRDefault="008F7F3F" w:rsidP="00B31FD6">
      <w:pPr>
        <w:pStyle w:val="Glava"/>
        <w:tabs>
          <w:tab w:val="left" w:pos="709"/>
          <w:tab w:val="left" w:pos="1843"/>
        </w:tabs>
        <w:rPr>
          <w:rFonts w:cs="Arial"/>
        </w:rPr>
      </w:pPr>
      <w:r>
        <w:rPr>
          <w:rFonts w:cs="Arial"/>
        </w:rPr>
        <w:t>M</w:t>
      </w:r>
      <w:r w:rsidR="00B31FD6" w:rsidRPr="00C528A2">
        <w:rPr>
          <w:rFonts w:cs="Arial"/>
        </w:rPr>
        <w:t>nenje</w:t>
      </w:r>
      <w:r w:rsidR="00B31FD6">
        <w:rPr>
          <w:rFonts w:cs="Arial"/>
        </w:rPr>
        <w:t>:</w:t>
      </w:r>
      <w:r w:rsidR="00B31FD6" w:rsidRPr="00C528A2">
        <w:rPr>
          <w:rFonts w:cs="Arial"/>
        </w:rPr>
        <w:t xml:space="preserve"> </w:t>
      </w:r>
      <w:r>
        <w:rPr>
          <w:rFonts w:cs="Arial"/>
        </w:rPr>
        <w:tab/>
      </w:r>
      <w:r w:rsidR="00B31FD6">
        <w:rPr>
          <w:rFonts w:cs="Arial"/>
        </w:rPr>
        <w:tab/>
        <w:t xml:space="preserve">št. </w:t>
      </w:r>
      <w:r w:rsidR="00B31FD6" w:rsidRPr="00C528A2">
        <w:rPr>
          <w:rFonts w:cs="Arial"/>
        </w:rPr>
        <w:t>1142677 (42286/2018-UM)</w:t>
      </w:r>
    </w:p>
    <w:p w14:paraId="32B94484" w14:textId="660EDCD9" w:rsidR="008F7F3F" w:rsidRDefault="008F7F3F" w:rsidP="008F7F3F">
      <w:pPr>
        <w:pStyle w:val="Glava"/>
        <w:tabs>
          <w:tab w:val="left" w:pos="709"/>
          <w:tab w:val="left" w:pos="1843"/>
        </w:tabs>
        <w:rPr>
          <w:rFonts w:cs="Arial"/>
        </w:rPr>
      </w:pPr>
      <w:r>
        <w:rPr>
          <w:rFonts w:cs="Arial"/>
        </w:rPr>
        <w:lastRenderedPageBreak/>
        <w:t>Posebne zahteve oziroma ugotovitve, ki se nanašajo na komunalno ureditev, ki je predmet tega projekta:</w:t>
      </w:r>
    </w:p>
    <w:p w14:paraId="7FA1BA0D" w14:textId="0CB3D751" w:rsidR="00B31FD6" w:rsidRPr="00C528A2" w:rsidRDefault="00B31FD6" w:rsidP="008F7F3F">
      <w:pPr>
        <w:pStyle w:val="Glava"/>
        <w:numPr>
          <w:ilvl w:val="0"/>
          <w:numId w:val="14"/>
        </w:numPr>
        <w:tabs>
          <w:tab w:val="left" w:pos="709"/>
          <w:tab w:val="left" w:pos="1418"/>
        </w:tabs>
        <w:rPr>
          <w:rFonts w:cs="Arial"/>
        </w:rPr>
      </w:pPr>
      <w:r w:rsidRPr="00C528A2">
        <w:rPr>
          <w:rFonts w:cs="Arial"/>
        </w:rPr>
        <w:t>Investitor s svojo gradnjo posega v varovalno območje obstoječe elektroenergetske infrastrukture v lasti in upravljanju distributerja Elektro Ljubljana. Ugotavlja se, da je gradnja načrtovanega objekta pogojena s predhodno preureditvijo, prestavitvijo oz. nadomestitvijo obstoječe elektroenergetske infrastrukture. Funkcija prestavljene, preurejene in nadomeščene elektroenergetske infrastrukture bo tudi po izvedbi ostala enaka in kot taka ostane v lasti distributerja Elektro Ljubljana.</w:t>
      </w:r>
    </w:p>
    <w:p w14:paraId="117C4DED" w14:textId="77777777" w:rsidR="00B31FD6" w:rsidRPr="00C528A2" w:rsidRDefault="00B31FD6" w:rsidP="008F7F3F">
      <w:pPr>
        <w:pStyle w:val="Glava"/>
        <w:numPr>
          <w:ilvl w:val="0"/>
          <w:numId w:val="14"/>
        </w:numPr>
        <w:tabs>
          <w:tab w:val="left" w:pos="709"/>
          <w:tab w:val="left" w:pos="1418"/>
        </w:tabs>
        <w:rPr>
          <w:rFonts w:cs="Arial"/>
        </w:rPr>
      </w:pPr>
      <w:r w:rsidRPr="00C528A2">
        <w:rPr>
          <w:rFonts w:cs="Arial"/>
        </w:rPr>
        <w:t>Priključno mesto: SN kablovod</w:t>
      </w:r>
    </w:p>
    <w:p w14:paraId="159E7073" w14:textId="77777777" w:rsidR="00B31FD6" w:rsidRPr="00C528A2" w:rsidRDefault="00B31FD6" w:rsidP="008F7F3F">
      <w:pPr>
        <w:pStyle w:val="Glava"/>
        <w:numPr>
          <w:ilvl w:val="0"/>
          <w:numId w:val="14"/>
        </w:numPr>
        <w:tabs>
          <w:tab w:val="left" w:pos="709"/>
          <w:tab w:val="left" w:pos="1418"/>
        </w:tabs>
        <w:rPr>
          <w:rFonts w:cs="Arial"/>
        </w:rPr>
      </w:pPr>
      <w:r w:rsidRPr="00C528A2">
        <w:rPr>
          <w:rFonts w:cs="Arial"/>
        </w:rPr>
        <w:t>Dostop, transport in posluževanje transformatorske postaje mora biti omogočen 24 ur nadan osebju distributerja</w:t>
      </w:r>
    </w:p>
    <w:p w14:paraId="7A4CA385" w14:textId="77777777" w:rsidR="00B31FD6" w:rsidRPr="00C528A2" w:rsidRDefault="00B31FD6" w:rsidP="008F7F3F">
      <w:pPr>
        <w:pStyle w:val="Glava"/>
        <w:numPr>
          <w:ilvl w:val="0"/>
          <w:numId w:val="14"/>
        </w:numPr>
        <w:tabs>
          <w:tab w:val="left" w:pos="709"/>
          <w:tab w:val="left" w:pos="1418"/>
        </w:tabs>
        <w:rPr>
          <w:rFonts w:cs="Arial"/>
        </w:rPr>
      </w:pPr>
      <w:r w:rsidRPr="00C528A2">
        <w:rPr>
          <w:rFonts w:cs="Arial"/>
        </w:rPr>
        <w:t>Za vključitev transformatorske postaje bo potrebno položiti SN kablovode v elektro kabelsko kanalizacijo.</w:t>
      </w:r>
    </w:p>
    <w:p w14:paraId="11BD27C1" w14:textId="77777777" w:rsidR="00B31FD6" w:rsidRPr="00C528A2" w:rsidRDefault="00B31FD6" w:rsidP="00B31FD6">
      <w:pPr>
        <w:pStyle w:val="Glava"/>
        <w:tabs>
          <w:tab w:val="left" w:pos="709"/>
          <w:tab w:val="left" w:pos="1418"/>
        </w:tabs>
        <w:rPr>
          <w:rFonts w:cs="Arial"/>
        </w:rPr>
      </w:pPr>
    </w:p>
    <w:p w14:paraId="20AADB4D" w14:textId="77777777" w:rsidR="00B31FD6" w:rsidRPr="00C528A2" w:rsidRDefault="00B31FD6" w:rsidP="00B31FD6">
      <w:pPr>
        <w:pStyle w:val="Glava"/>
        <w:tabs>
          <w:tab w:val="left" w:pos="709"/>
          <w:tab w:val="left" w:pos="1418"/>
        </w:tabs>
        <w:rPr>
          <w:rFonts w:cs="Arial"/>
          <w:b/>
        </w:rPr>
      </w:pPr>
      <w:r w:rsidRPr="00C528A2">
        <w:rPr>
          <w:rFonts w:cs="Arial"/>
          <w:b/>
        </w:rPr>
        <w:t>Telekom</w:t>
      </w:r>
    </w:p>
    <w:p w14:paraId="55ABD7B0" w14:textId="77777777" w:rsidR="00B31FD6" w:rsidRDefault="00B31FD6" w:rsidP="00B31FD6">
      <w:pPr>
        <w:pStyle w:val="Glava"/>
        <w:tabs>
          <w:tab w:val="left" w:pos="709"/>
          <w:tab w:val="left" w:pos="1843"/>
        </w:tabs>
        <w:rPr>
          <w:rFonts w:cs="Arial"/>
        </w:rPr>
      </w:pPr>
      <w:r w:rsidRPr="00C528A2">
        <w:rPr>
          <w:rFonts w:cs="Arial"/>
        </w:rPr>
        <w:t>Projektni pogoji</w:t>
      </w:r>
      <w:r>
        <w:rPr>
          <w:rFonts w:cs="Arial"/>
        </w:rPr>
        <w:t>:</w:t>
      </w:r>
      <w:r>
        <w:rPr>
          <w:rFonts w:cs="Arial"/>
        </w:rPr>
        <w:tab/>
      </w:r>
      <w:r w:rsidRPr="00C528A2">
        <w:rPr>
          <w:rFonts w:cs="Arial"/>
        </w:rPr>
        <w:t>št. 17610201-OO1112A17A724AA43</w:t>
      </w:r>
    </w:p>
    <w:p w14:paraId="3C7E560D" w14:textId="1D81DC41" w:rsidR="00B31FD6" w:rsidRDefault="00B31FD6" w:rsidP="00B31FD6">
      <w:pPr>
        <w:pStyle w:val="Glava"/>
        <w:tabs>
          <w:tab w:val="left" w:pos="709"/>
          <w:tab w:val="left" w:pos="1843"/>
        </w:tabs>
        <w:rPr>
          <w:rFonts w:cs="Arial"/>
        </w:rPr>
      </w:pPr>
      <w:r>
        <w:rPr>
          <w:rFonts w:cs="Arial"/>
        </w:rPr>
        <w:t>M</w:t>
      </w:r>
      <w:r w:rsidRPr="00C528A2">
        <w:rPr>
          <w:rFonts w:cs="Arial"/>
        </w:rPr>
        <w:t>nenje</w:t>
      </w:r>
      <w:r>
        <w:rPr>
          <w:rFonts w:cs="Arial"/>
        </w:rPr>
        <w:t>:</w:t>
      </w:r>
      <w:r>
        <w:rPr>
          <w:rFonts w:cs="Arial"/>
        </w:rPr>
        <w:tab/>
      </w:r>
      <w:r w:rsidRPr="00C528A2">
        <w:rPr>
          <w:rFonts w:cs="Arial"/>
        </w:rPr>
        <w:t xml:space="preserve"> </w:t>
      </w:r>
      <w:r>
        <w:rPr>
          <w:rFonts w:cs="Arial"/>
        </w:rPr>
        <w:tab/>
        <w:t xml:space="preserve">št. </w:t>
      </w:r>
      <w:r w:rsidRPr="00C528A2">
        <w:rPr>
          <w:rFonts w:cs="Arial"/>
        </w:rPr>
        <w:t>17610201-OO111201810020071</w:t>
      </w:r>
    </w:p>
    <w:p w14:paraId="19EB5DD7" w14:textId="60F43123" w:rsidR="00B31FD6" w:rsidRDefault="00B31FD6" w:rsidP="00B31FD6">
      <w:pPr>
        <w:pStyle w:val="Glava"/>
        <w:tabs>
          <w:tab w:val="left" w:pos="709"/>
          <w:tab w:val="left" w:pos="1843"/>
        </w:tabs>
        <w:rPr>
          <w:rFonts w:cs="Arial"/>
        </w:rPr>
      </w:pPr>
      <w:r>
        <w:rPr>
          <w:rFonts w:cs="Arial"/>
        </w:rPr>
        <w:t>Posebne zahteve oziroma ugotovitve, ki se nanašajo na komunalno ureditev:</w:t>
      </w:r>
    </w:p>
    <w:p w14:paraId="199F06A6" w14:textId="77777777" w:rsidR="00B31FD6" w:rsidRPr="00C528A2" w:rsidRDefault="00B31FD6" w:rsidP="00B31FD6">
      <w:pPr>
        <w:pStyle w:val="Glava"/>
        <w:numPr>
          <w:ilvl w:val="0"/>
          <w:numId w:val="10"/>
        </w:numPr>
        <w:tabs>
          <w:tab w:val="left" w:pos="709"/>
          <w:tab w:val="left" w:pos="1418"/>
        </w:tabs>
        <w:rPr>
          <w:rFonts w:cs="Arial"/>
        </w:rPr>
      </w:pPr>
      <w:r w:rsidRPr="00C528A2">
        <w:rPr>
          <w:rFonts w:cs="Arial"/>
        </w:rPr>
        <w:t>Križanje TK omrežja z drugimi komunalnimi vodi bo izvedeno v skladu z veljavnimi tehničnimi predpisi oz. pogoji, navedenimi v tč. "A' projektnih pogojev.</w:t>
      </w:r>
    </w:p>
    <w:p w14:paraId="0B03E64C" w14:textId="77777777" w:rsidR="00B31FD6" w:rsidRPr="00C528A2" w:rsidRDefault="00B31FD6" w:rsidP="00B31FD6">
      <w:pPr>
        <w:pStyle w:val="Glava"/>
        <w:tabs>
          <w:tab w:val="left" w:pos="709"/>
          <w:tab w:val="left" w:pos="1418"/>
        </w:tabs>
        <w:rPr>
          <w:rFonts w:cs="Arial"/>
        </w:rPr>
      </w:pPr>
    </w:p>
    <w:p w14:paraId="2FA6AA08" w14:textId="77777777" w:rsidR="00B31FD6" w:rsidRPr="00CA125A" w:rsidRDefault="00B31FD6" w:rsidP="00B31FD6">
      <w:pPr>
        <w:pStyle w:val="Glava"/>
        <w:tabs>
          <w:tab w:val="left" w:pos="709"/>
          <w:tab w:val="left" w:pos="1418"/>
        </w:tabs>
        <w:rPr>
          <w:rFonts w:cs="Arial"/>
          <w:b/>
        </w:rPr>
      </w:pPr>
      <w:r w:rsidRPr="00CA125A">
        <w:rPr>
          <w:rFonts w:cs="Arial"/>
          <w:b/>
        </w:rPr>
        <w:t>Mestna občina Ljubljana – Oddelek za gospodarske dejavnosti in promet</w:t>
      </w:r>
    </w:p>
    <w:p w14:paraId="27D5C621" w14:textId="77777777" w:rsidR="00B31FD6" w:rsidRDefault="00B31FD6" w:rsidP="00B31FD6">
      <w:pPr>
        <w:pStyle w:val="Glava"/>
        <w:tabs>
          <w:tab w:val="left" w:pos="709"/>
          <w:tab w:val="left" w:pos="1843"/>
        </w:tabs>
        <w:rPr>
          <w:rFonts w:cs="Arial"/>
        </w:rPr>
      </w:pPr>
      <w:r w:rsidRPr="00C528A2">
        <w:rPr>
          <w:rFonts w:cs="Arial"/>
        </w:rPr>
        <w:t>Projektni pogoji</w:t>
      </w:r>
      <w:r>
        <w:rPr>
          <w:rFonts w:cs="Arial"/>
        </w:rPr>
        <w:t>:</w:t>
      </w:r>
      <w:r>
        <w:rPr>
          <w:rFonts w:cs="Arial"/>
        </w:rPr>
        <w:tab/>
      </w:r>
      <w:r w:rsidRPr="00C528A2">
        <w:rPr>
          <w:rFonts w:cs="Arial"/>
        </w:rPr>
        <w:t xml:space="preserve">št. </w:t>
      </w:r>
      <w:r w:rsidRPr="00CA125A">
        <w:rPr>
          <w:rFonts w:cs="Arial"/>
        </w:rPr>
        <w:t>3511-922/2017-z-TP</w:t>
      </w:r>
    </w:p>
    <w:p w14:paraId="6209A1DF" w14:textId="715A83ED" w:rsidR="00B31FD6" w:rsidRDefault="00B31FD6" w:rsidP="00B31FD6">
      <w:pPr>
        <w:pStyle w:val="Glava"/>
        <w:tabs>
          <w:tab w:val="left" w:pos="709"/>
          <w:tab w:val="left" w:pos="1843"/>
        </w:tabs>
        <w:rPr>
          <w:rFonts w:cs="Arial"/>
        </w:rPr>
      </w:pPr>
      <w:r>
        <w:rPr>
          <w:rFonts w:cs="Arial"/>
        </w:rPr>
        <w:t>Predhodno m</w:t>
      </w:r>
      <w:r w:rsidRPr="00C528A2">
        <w:rPr>
          <w:rFonts w:cs="Arial"/>
        </w:rPr>
        <w:t>nenje</w:t>
      </w:r>
      <w:r>
        <w:rPr>
          <w:rFonts w:cs="Arial"/>
        </w:rPr>
        <w:t>:</w:t>
      </w:r>
      <w:r w:rsidRPr="00C528A2">
        <w:rPr>
          <w:rFonts w:cs="Arial"/>
        </w:rPr>
        <w:t xml:space="preserve"> </w:t>
      </w:r>
      <w:r>
        <w:rPr>
          <w:rFonts w:cs="Arial"/>
        </w:rPr>
        <w:tab/>
      </w:r>
      <w:r w:rsidRPr="00C528A2">
        <w:rPr>
          <w:rFonts w:cs="Arial"/>
        </w:rPr>
        <w:t>št. 3511-1362/2018-4-TP</w:t>
      </w:r>
    </w:p>
    <w:p w14:paraId="4C93B35E" w14:textId="05DFB19C" w:rsidR="00B31FD6" w:rsidRDefault="008F7F3F" w:rsidP="00B31FD6">
      <w:pPr>
        <w:pStyle w:val="Glava"/>
        <w:tabs>
          <w:tab w:val="left" w:pos="709"/>
          <w:tab w:val="left" w:pos="1843"/>
        </w:tabs>
        <w:rPr>
          <w:rFonts w:cs="Arial"/>
        </w:rPr>
      </w:pPr>
      <w:r>
        <w:rPr>
          <w:rFonts w:cs="Arial"/>
        </w:rPr>
        <w:t>Posebne zahteve oziroma ugotovitve, ki se nanašajo na komunalno ureditev, ki je predmet tega projekta:</w:t>
      </w:r>
    </w:p>
    <w:p w14:paraId="68365269" w14:textId="65466602" w:rsidR="00B31FD6" w:rsidRPr="00CA125A" w:rsidRDefault="00B31FD6" w:rsidP="00B31FD6">
      <w:pPr>
        <w:pStyle w:val="Glava"/>
        <w:numPr>
          <w:ilvl w:val="0"/>
          <w:numId w:val="10"/>
        </w:numPr>
        <w:tabs>
          <w:tab w:val="left" w:pos="709"/>
          <w:tab w:val="left" w:pos="1418"/>
        </w:tabs>
        <w:rPr>
          <w:rFonts w:cs="Arial"/>
        </w:rPr>
      </w:pPr>
      <w:r w:rsidRPr="00CA125A">
        <w:rPr>
          <w:rFonts w:cs="Arial"/>
        </w:rPr>
        <w:t>Predviden objekt in zunanja ureditev upoštevata regulacijsko linijo ceste, ki je določena s prostorskim aktom Odlok o občinskem podrobnem prostorskem načrtu za dele območij urejanja Cl7/21, Roška kasarna, CS 7/22Spodnje Poljane, CV 8 Gruberjev prekop, CR 8/1 Gruberjev prekop in CT 46 Roškar cesta (Ur.l. RS, 5t. 40/2009) (v nadaljevanju OPPN</w:t>
      </w:r>
    </w:p>
    <w:p w14:paraId="07047604" w14:textId="77777777" w:rsidR="00B31FD6" w:rsidRPr="00CA125A" w:rsidRDefault="00B31FD6" w:rsidP="00B31FD6">
      <w:pPr>
        <w:pStyle w:val="Glava"/>
        <w:numPr>
          <w:ilvl w:val="0"/>
          <w:numId w:val="10"/>
        </w:numPr>
        <w:tabs>
          <w:tab w:val="left" w:pos="709"/>
          <w:tab w:val="left" w:pos="1418"/>
        </w:tabs>
        <w:rPr>
          <w:rFonts w:cs="Arial"/>
        </w:rPr>
      </w:pPr>
      <w:r w:rsidRPr="00CA125A">
        <w:rPr>
          <w:rFonts w:cs="Arial"/>
        </w:rPr>
        <w:t xml:space="preserve">Predviden objekt in zunanja ureditev upoštevata varovalni pas Občinske ceste: Roška cesta, LG 211252. </w:t>
      </w:r>
    </w:p>
    <w:p w14:paraId="41029197" w14:textId="77777777" w:rsidR="00B31FD6" w:rsidRPr="00CA125A" w:rsidRDefault="00B31FD6" w:rsidP="00B31FD6">
      <w:pPr>
        <w:pStyle w:val="Glava"/>
        <w:numPr>
          <w:ilvl w:val="0"/>
          <w:numId w:val="10"/>
        </w:numPr>
        <w:tabs>
          <w:tab w:val="left" w:pos="709"/>
          <w:tab w:val="left" w:pos="1418"/>
        </w:tabs>
        <w:rPr>
          <w:rFonts w:cs="Arial"/>
        </w:rPr>
      </w:pPr>
      <w:r w:rsidRPr="00CA125A">
        <w:rPr>
          <w:rFonts w:cs="Arial"/>
        </w:rPr>
        <w:t xml:space="preserve">Cestni priključek je urejen po prostorskem aktu in urejen tako, da je prometno varen in tehnično dovolj zmogljiv, da prevzame načrtovan promet. </w:t>
      </w:r>
    </w:p>
    <w:p w14:paraId="1A981723" w14:textId="77777777" w:rsidR="00B31FD6" w:rsidRPr="00CA125A" w:rsidRDefault="00B31FD6" w:rsidP="00B31FD6">
      <w:pPr>
        <w:pStyle w:val="Glava"/>
        <w:numPr>
          <w:ilvl w:val="0"/>
          <w:numId w:val="10"/>
        </w:numPr>
        <w:tabs>
          <w:tab w:val="left" w:pos="709"/>
          <w:tab w:val="left" w:pos="1418"/>
        </w:tabs>
        <w:rPr>
          <w:rFonts w:cs="Arial"/>
        </w:rPr>
      </w:pPr>
      <w:r w:rsidRPr="00CA125A">
        <w:rPr>
          <w:rFonts w:cs="Arial"/>
        </w:rPr>
        <w:t xml:space="preserve">Poseg v varovalni pas ceste ne ovira gradnje, obratovanja in vzdrževanja javne cestne infrastrukture. Izbrana je takšna tehnologija gradnje in vzdrževanja objekta, da javna površina ni prizadeta. </w:t>
      </w:r>
    </w:p>
    <w:p w14:paraId="57BC65EA" w14:textId="77777777" w:rsidR="00B31FD6" w:rsidRPr="00CA125A" w:rsidRDefault="00B31FD6" w:rsidP="00B31FD6">
      <w:pPr>
        <w:pStyle w:val="Glava"/>
        <w:numPr>
          <w:ilvl w:val="0"/>
          <w:numId w:val="10"/>
        </w:numPr>
        <w:tabs>
          <w:tab w:val="left" w:pos="709"/>
          <w:tab w:val="left" w:pos="1418"/>
        </w:tabs>
        <w:rPr>
          <w:rFonts w:cs="Arial"/>
        </w:rPr>
      </w:pPr>
      <w:r w:rsidRPr="00CA125A">
        <w:rPr>
          <w:rFonts w:cs="Arial"/>
        </w:rPr>
        <w:t xml:space="preserve">Objekt ne ovira splošne rabe ceste. </w:t>
      </w:r>
    </w:p>
    <w:p w14:paraId="719EB7CB" w14:textId="77777777" w:rsidR="00B31FD6" w:rsidRPr="00CA125A" w:rsidRDefault="00B31FD6" w:rsidP="00B31FD6">
      <w:pPr>
        <w:pStyle w:val="Glava"/>
        <w:numPr>
          <w:ilvl w:val="0"/>
          <w:numId w:val="10"/>
        </w:numPr>
        <w:tabs>
          <w:tab w:val="left" w:pos="709"/>
          <w:tab w:val="left" w:pos="1418"/>
        </w:tabs>
        <w:rPr>
          <w:rFonts w:cs="Arial"/>
        </w:rPr>
      </w:pPr>
      <w:r w:rsidRPr="00CA125A">
        <w:rPr>
          <w:rFonts w:cs="Arial"/>
        </w:rPr>
        <w:t xml:space="preserve">Odvodnjavanje gradbene parcele in objekta je urejeno tako, da voda ne doteka na cestne oziroma druge javne površine ter da je nanje preprečeno nanašanje materiala. </w:t>
      </w:r>
    </w:p>
    <w:p w14:paraId="70FDD543" w14:textId="77777777" w:rsidR="00B31FD6" w:rsidRPr="00CA125A" w:rsidRDefault="00B31FD6" w:rsidP="00B31FD6">
      <w:pPr>
        <w:pStyle w:val="Glava"/>
        <w:numPr>
          <w:ilvl w:val="0"/>
          <w:numId w:val="10"/>
        </w:numPr>
        <w:tabs>
          <w:tab w:val="left" w:pos="709"/>
          <w:tab w:val="left" w:pos="1418"/>
        </w:tabs>
        <w:rPr>
          <w:rFonts w:cs="Arial"/>
        </w:rPr>
      </w:pPr>
      <w:r w:rsidRPr="00CA125A">
        <w:rPr>
          <w:rFonts w:cs="Arial"/>
        </w:rPr>
        <w:t xml:space="preserve">Objekt ne preprečuje ali ovira bodočo ureditev cestne infrastrukture in ne preprečuje ali ovira postavitev cestnoprometne signalizacije in cestne opreme. </w:t>
      </w:r>
    </w:p>
    <w:p w14:paraId="54EB688B" w14:textId="77777777" w:rsidR="00B31FD6" w:rsidRPr="00CA125A" w:rsidRDefault="00B31FD6" w:rsidP="00B31FD6">
      <w:pPr>
        <w:pStyle w:val="Glava"/>
        <w:numPr>
          <w:ilvl w:val="0"/>
          <w:numId w:val="10"/>
        </w:numPr>
        <w:tabs>
          <w:tab w:val="left" w:pos="709"/>
          <w:tab w:val="left" w:pos="1418"/>
        </w:tabs>
        <w:rPr>
          <w:rFonts w:cs="Arial"/>
        </w:rPr>
      </w:pPr>
      <w:r w:rsidRPr="00CA125A">
        <w:rPr>
          <w:rFonts w:cs="Arial"/>
        </w:rPr>
        <w:t xml:space="preserve">Prometna ureditev se uredi po prostorskem aktu OPPN. </w:t>
      </w:r>
    </w:p>
    <w:p w14:paraId="66168A6A" w14:textId="77777777" w:rsidR="00B31FD6" w:rsidRPr="00CA125A" w:rsidRDefault="00B31FD6" w:rsidP="00B31FD6">
      <w:pPr>
        <w:pStyle w:val="Glava"/>
        <w:numPr>
          <w:ilvl w:val="0"/>
          <w:numId w:val="10"/>
        </w:numPr>
        <w:tabs>
          <w:tab w:val="left" w:pos="709"/>
          <w:tab w:val="left" w:pos="1418"/>
        </w:tabs>
        <w:rPr>
          <w:rFonts w:cs="Arial"/>
        </w:rPr>
      </w:pPr>
      <w:r w:rsidRPr="00CA125A">
        <w:rPr>
          <w:rFonts w:cs="Arial"/>
        </w:rPr>
        <w:t xml:space="preserve">Na gradbeni parceli je zagotovljena dovolj velika manipulacijska površina za vozila tako, da se ta čelno vključujejo na javno cesto. </w:t>
      </w:r>
    </w:p>
    <w:p w14:paraId="7CB5CF17" w14:textId="77777777" w:rsidR="00B31FD6" w:rsidRPr="00CA125A" w:rsidRDefault="00B31FD6" w:rsidP="00B31FD6">
      <w:pPr>
        <w:pStyle w:val="Glava"/>
        <w:numPr>
          <w:ilvl w:val="0"/>
          <w:numId w:val="10"/>
        </w:numPr>
        <w:tabs>
          <w:tab w:val="left" w:pos="709"/>
          <w:tab w:val="left" w:pos="1418"/>
        </w:tabs>
        <w:rPr>
          <w:rFonts w:cs="Arial"/>
        </w:rPr>
      </w:pPr>
      <w:r w:rsidRPr="00CA125A">
        <w:rPr>
          <w:rFonts w:cs="Arial"/>
        </w:rPr>
        <w:lastRenderedPageBreak/>
        <w:t xml:space="preserve">Ob Roški cesti se izvede pločnik in kolesarska steza po OPPN, v istem nivoju, brez višinskih razlik. </w:t>
      </w:r>
    </w:p>
    <w:p w14:paraId="7868FBCC" w14:textId="631DF9FF" w:rsidR="00B31FD6" w:rsidRPr="00CA125A" w:rsidRDefault="00B31FD6" w:rsidP="00B31FD6">
      <w:pPr>
        <w:pStyle w:val="Glava"/>
        <w:numPr>
          <w:ilvl w:val="0"/>
          <w:numId w:val="10"/>
        </w:numPr>
        <w:tabs>
          <w:tab w:val="left" w:pos="709"/>
          <w:tab w:val="left" w:pos="1418"/>
        </w:tabs>
        <w:rPr>
          <w:rFonts w:cs="Arial"/>
        </w:rPr>
      </w:pPr>
      <w:r w:rsidRPr="00CA125A">
        <w:rPr>
          <w:rFonts w:cs="Arial"/>
        </w:rPr>
        <w:t xml:space="preserve">Strupijevo nabrežje se uredi kot sprehajališče, na skrajnem zahodnem delu se uredi dovoz do podzemne garaže. </w:t>
      </w:r>
    </w:p>
    <w:p w14:paraId="6E90B58C" w14:textId="77777777" w:rsidR="00B31FD6" w:rsidRPr="00CA125A" w:rsidRDefault="00B31FD6" w:rsidP="00B31FD6">
      <w:pPr>
        <w:pStyle w:val="Glava"/>
        <w:numPr>
          <w:ilvl w:val="0"/>
          <w:numId w:val="10"/>
        </w:numPr>
        <w:tabs>
          <w:tab w:val="left" w:pos="709"/>
          <w:tab w:val="left" w:pos="1418"/>
        </w:tabs>
        <w:rPr>
          <w:rFonts w:cs="Arial"/>
        </w:rPr>
      </w:pPr>
      <w:r w:rsidRPr="00CA125A">
        <w:rPr>
          <w:rFonts w:cs="Arial"/>
        </w:rPr>
        <w:t xml:space="preserve">Objekt ne stoji nad javnimi komunalnimi vodi. Meteorne in druge odpadne vode iz gradbene parcele niso speljane v naprave za odvodnjavanje cest. V cestnem svetu se gradijo samo priključki na naslednjo javno gospodarsko infrastrukturo: </w:t>
      </w:r>
    </w:p>
    <w:p w14:paraId="4091A030" w14:textId="36615E60" w:rsidR="00B31FD6" w:rsidRPr="00CA125A" w:rsidRDefault="00B31FD6" w:rsidP="00B31FD6">
      <w:pPr>
        <w:pStyle w:val="Glava"/>
        <w:numPr>
          <w:ilvl w:val="1"/>
          <w:numId w:val="11"/>
        </w:numPr>
        <w:tabs>
          <w:tab w:val="left" w:pos="709"/>
          <w:tab w:val="left" w:pos="1418"/>
        </w:tabs>
        <w:rPr>
          <w:rFonts w:cs="Arial"/>
        </w:rPr>
      </w:pPr>
      <w:r w:rsidRPr="00CA125A">
        <w:rPr>
          <w:rFonts w:cs="Arial"/>
        </w:rPr>
        <w:t>Kanalizacijsko omrežje (od javnega voda do odjemnega mesta na gradbeni parceli);</w:t>
      </w:r>
    </w:p>
    <w:p w14:paraId="2DBB33AC" w14:textId="506E6736" w:rsidR="00B31FD6" w:rsidRPr="00CA125A" w:rsidRDefault="00B31FD6" w:rsidP="00B31FD6">
      <w:pPr>
        <w:pStyle w:val="Glava"/>
        <w:numPr>
          <w:ilvl w:val="1"/>
          <w:numId w:val="11"/>
        </w:numPr>
        <w:tabs>
          <w:tab w:val="left" w:pos="709"/>
          <w:tab w:val="left" w:pos="1418"/>
        </w:tabs>
        <w:rPr>
          <w:rFonts w:cs="Arial"/>
        </w:rPr>
      </w:pPr>
      <w:r w:rsidRPr="00CA125A">
        <w:rPr>
          <w:rFonts w:cs="Arial"/>
        </w:rPr>
        <w:t>Vodovodno omrežje (od javnega voda do odjemnega mesta na gradbeni parceli);</w:t>
      </w:r>
    </w:p>
    <w:p w14:paraId="01BA05FC" w14:textId="367A5065" w:rsidR="00B31FD6" w:rsidRPr="00CA125A" w:rsidRDefault="00B31FD6" w:rsidP="00B31FD6">
      <w:pPr>
        <w:pStyle w:val="Glava"/>
        <w:numPr>
          <w:ilvl w:val="1"/>
          <w:numId w:val="11"/>
        </w:numPr>
        <w:tabs>
          <w:tab w:val="left" w:pos="709"/>
          <w:tab w:val="left" w:pos="1418"/>
        </w:tabs>
        <w:rPr>
          <w:rFonts w:cs="Arial"/>
        </w:rPr>
      </w:pPr>
      <w:r w:rsidRPr="00CA125A">
        <w:rPr>
          <w:rFonts w:cs="Arial"/>
        </w:rPr>
        <w:t>Elektroenergetsko omrežje (od javnega voda do odjemnega mesta na gradbeni parceli);</w:t>
      </w:r>
    </w:p>
    <w:p w14:paraId="5884465F" w14:textId="0D6AFB00" w:rsidR="00B31FD6" w:rsidRPr="00CA125A" w:rsidRDefault="00B31FD6" w:rsidP="00B31FD6">
      <w:pPr>
        <w:pStyle w:val="Glava"/>
        <w:numPr>
          <w:ilvl w:val="1"/>
          <w:numId w:val="11"/>
        </w:numPr>
        <w:tabs>
          <w:tab w:val="left" w:pos="709"/>
          <w:tab w:val="left" w:pos="1418"/>
        </w:tabs>
        <w:rPr>
          <w:rFonts w:cs="Arial"/>
        </w:rPr>
      </w:pPr>
      <w:r w:rsidRPr="00CA125A">
        <w:rPr>
          <w:rFonts w:cs="Arial"/>
        </w:rPr>
        <w:t>Telekomunikacijsko omrežje (od javnega voda do odjemnega mesta na gradbeni parceli);</w:t>
      </w:r>
    </w:p>
    <w:p w14:paraId="658CA2B2" w14:textId="77777777" w:rsidR="00B31FD6" w:rsidRPr="00CA125A" w:rsidRDefault="00B31FD6" w:rsidP="00B31FD6">
      <w:pPr>
        <w:pStyle w:val="Glava"/>
        <w:numPr>
          <w:ilvl w:val="0"/>
          <w:numId w:val="10"/>
        </w:numPr>
        <w:tabs>
          <w:tab w:val="left" w:pos="709"/>
          <w:tab w:val="left" w:pos="1418"/>
        </w:tabs>
        <w:rPr>
          <w:rFonts w:cs="Arial"/>
        </w:rPr>
      </w:pPr>
      <w:r w:rsidRPr="00CA125A">
        <w:rPr>
          <w:rFonts w:cs="Arial"/>
        </w:rPr>
        <w:t xml:space="preserve">Zbirno in prevzemno mesto za komunalne odpadke se uredi v 1. kleti objekta, ob uvozu/izvozu iz garaže, skladno z OPPN. </w:t>
      </w:r>
    </w:p>
    <w:p w14:paraId="5F4A84FE" w14:textId="77777777" w:rsidR="00B31FD6" w:rsidRPr="00CA125A" w:rsidRDefault="00B31FD6" w:rsidP="00B31FD6">
      <w:pPr>
        <w:pStyle w:val="Glava"/>
        <w:numPr>
          <w:ilvl w:val="0"/>
          <w:numId w:val="10"/>
        </w:numPr>
        <w:tabs>
          <w:tab w:val="left" w:pos="709"/>
          <w:tab w:val="left" w:pos="1418"/>
        </w:tabs>
        <w:rPr>
          <w:rFonts w:cs="Arial"/>
        </w:rPr>
      </w:pPr>
      <w:r w:rsidRPr="00CA125A">
        <w:rPr>
          <w:rFonts w:cs="Arial"/>
        </w:rPr>
        <w:t xml:space="preserve">Gradbene odpadke se odvaža na deponijo gradbenih odpadkov. Pri tem se upošteva optimalne transportne poti in čas odvoza tako, da odvoz gradbenih odpadkov čim manj ovira promet. Prikazane obstoječe transportne poti od gradbene parcele do deponije in nazaj upoštevajo obstoječo prometno signalizacijo in prometno tehnične značilnosti cest, po katerih transport poteka. </w:t>
      </w:r>
    </w:p>
    <w:p w14:paraId="6CA93138" w14:textId="77777777" w:rsidR="006E74AF" w:rsidRDefault="006E74AF" w:rsidP="00B31FD6">
      <w:pPr>
        <w:pStyle w:val="Glava"/>
        <w:tabs>
          <w:tab w:val="left" w:pos="709"/>
          <w:tab w:val="left" w:pos="1418"/>
        </w:tabs>
        <w:rPr>
          <w:rFonts w:cs="Arial"/>
        </w:rPr>
      </w:pPr>
    </w:p>
    <w:p w14:paraId="7F0D702D" w14:textId="1586FCEF" w:rsidR="006E74AF" w:rsidRPr="00CA125A" w:rsidRDefault="006E74AF" w:rsidP="006E74AF">
      <w:pPr>
        <w:pStyle w:val="Glava"/>
        <w:tabs>
          <w:tab w:val="left" w:pos="709"/>
          <w:tab w:val="left" w:pos="1418"/>
        </w:tabs>
        <w:rPr>
          <w:rFonts w:cs="Arial"/>
          <w:b/>
        </w:rPr>
      </w:pPr>
      <w:r w:rsidRPr="00CA125A">
        <w:rPr>
          <w:rFonts w:cs="Arial"/>
          <w:b/>
        </w:rPr>
        <w:t xml:space="preserve">Mestna občina Ljubljana – Oddelek za </w:t>
      </w:r>
      <w:r>
        <w:rPr>
          <w:rFonts w:cs="Arial"/>
          <w:b/>
        </w:rPr>
        <w:t>urejanje prostora</w:t>
      </w:r>
    </w:p>
    <w:p w14:paraId="1E8ADFD2" w14:textId="1519F93A" w:rsidR="006E74AF" w:rsidRDefault="006E74AF" w:rsidP="006E74AF">
      <w:pPr>
        <w:pStyle w:val="Glava"/>
        <w:tabs>
          <w:tab w:val="left" w:pos="709"/>
          <w:tab w:val="left" w:pos="1843"/>
        </w:tabs>
        <w:rPr>
          <w:rFonts w:cs="Arial"/>
        </w:rPr>
      </w:pPr>
      <w:r>
        <w:rPr>
          <w:rFonts w:cs="Arial"/>
        </w:rPr>
        <w:t>M</w:t>
      </w:r>
      <w:r w:rsidRPr="00C528A2">
        <w:rPr>
          <w:rFonts w:cs="Arial"/>
        </w:rPr>
        <w:t>nenje</w:t>
      </w:r>
      <w:r>
        <w:rPr>
          <w:rFonts w:cs="Arial"/>
        </w:rPr>
        <w:t>:</w:t>
      </w:r>
      <w:r w:rsidRPr="00C528A2">
        <w:rPr>
          <w:rFonts w:cs="Arial"/>
        </w:rPr>
        <w:t xml:space="preserve"> </w:t>
      </w:r>
      <w:r>
        <w:rPr>
          <w:rFonts w:cs="Arial"/>
        </w:rPr>
        <w:tab/>
      </w:r>
      <w:r>
        <w:rPr>
          <w:rFonts w:cs="Arial"/>
        </w:rPr>
        <w:tab/>
      </w:r>
      <w:r w:rsidRPr="00C528A2">
        <w:rPr>
          <w:rFonts w:cs="Arial"/>
        </w:rPr>
        <w:t>št. 35070-95/2018-13</w:t>
      </w:r>
    </w:p>
    <w:p w14:paraId="22A1F025" w14:textId="77777777" w:rsidR="006E74AF" w:rsidRPr="00C528A2" w:rsidRDefault="006E74AF" w:rsidP="00B31FD6">
      <w:pPr>
        <w:pStyle w:val="Glava"/>
        <w:tabs>
          <w:tab w:val="left" w:pos="709"/>
          <w:tab w:val="left" w:pos="1418"/>
        </w:tabs>
        <w:rPr>
          <w:rFonts w:cs="Arial"/>
        </w:rPr>
      </w:pPr>
    </w:p>
    <w:p w14:paraId="5DABFFE9" w14:textId="77777777" w:rsidR="00B31FD6" w:rsidRPr="00C528A2" w:rsidRDefault="00B31FD6" w:rsidP="00B31FD6">
      <w:pPr>
        <w:pStyle w:val="Glava"/>
        <w:tabs>
          <w:tab w:val="left" w:pos="709"/>
          <w:tab w:val="left" w:pos="1418"/>
        </w:tabs>
        <w:rPr>
          <w:rFonts w:cs="Arial"/>
          <w:b/>
        </w:rPr>
      </w:pPr>
      <w:r w:rsidRPr="00C528A2">
        <w:rPr>
          <w:rFonts w:cs="Arial"/>
          <w:b/>
        </w:rPr>
        <w:t>Direkcija RS za vode</w:t>
      </w:r>
    </w:p>
    <w:p w14:paraId="2A8578DE" w14:textId="77777777" w:rsidR="00B31FD6" w:rsidRDefault="00B31FD6" w:rsidP="00B31FD6">
      <w:pPr>
        <w:pStyle w:val="Glava"/>
        <w:tabs>
          <w:tab w:val="left" w:pos="709"/>
          <w:tab w:val="left" w:pos="1843"/>
        </w:tabs>
        <w:rPr>
          <w:rFonts w:cs="Arial"/>
        </w:rPr>
      </w:pPr>
      <w:r w:rsidRPr="00C528A2">
        <w:rPr>
          <w:rFonts w:cs="Arial"/>
        </w:rPr>
        <w:t>Projektni pogoji</w:t>
      </w:r>
      <w:r>
        <w:rPr>
          <w:rFonts w:cs="Arial"/>
        </w:rPr>
        <w:t>:</w:t>
      </w:r>
      <w:r>
        <w:rPr>
          <w:rFonts w:cs="Arial"/>
        </w:rPr>
        <w:tab/>
      </w:r>
      <w:r w:rsidRPr="00C528A2">
        <w:rPr>
          <w:rFonts w:cs="Arial"/>
        </w:rPr>
        <w:t>št. 35506-2489/2017-2</w:t>
      </w:r>
    </w:p>
    <w:p w14:paraId="5D7AB3B7" w14:textId="5E30B9B2" w:rsidR="00B31FD6" w:rsidRDefault="006E74AF" w:rsidP="00B31FD6">
      <w:pPr>
        <w:pStyle w:val="Glava"/>
        <w:tabs>
          <w:tab w:val="left" w:pos="709"/>
          <w:tab w:val="left" w:pos="1843"/>
        </w:tabs>
        <w:rPr>
          <w:rFonts w:cs="Arial"/>
        </w:rPr>
      </w:pPr>
      <w:r>
        <w:rPr>
          <w:rFonts w:cs="Arial"/>
        </w:rPr>
        <w:t>M</w:t>
      </w:r>
      <w:r w:rsidR="00B31FD6" w:rsidRPr="00C528A2">
        <w:rPr>
          <w:rFonts w:cs="Arial"/>
        </w:rPr>
        <w:t>nenje</w:t>
      </w:r>
      <w:r w:rsidR="00B31FD6">
        <w:rPr>
          <w:rFonts w:cs="Arial"/>
        </w:rPr>
        <w:t>:</w:t>
      </w:r>
      <w:r w:rsidR="00B31FD6" w:rsidRPr="00C528A2">
        <w:rPr>
          <w:rFonts w:cs="Arial"/>
        </w:rPr>
        <w:t xml:space="preserve"> </w:t>
      </w:r>
      <w:r>
        <w:rPr>
          <w:rFonts w:cs="Arial"/>
        </w:rPr>
        <w:tab/>
      </w:r>
      <w:r w:rsidR="00B31FD6">
        <w:rPr>
          <w:rFonts w:cs="Arial"/>
        </w:rPr>
        <w:tab/>
      </w:r>
      <w:r w:rsidR="00B31FD6" w:rsidRPr="00C528A2">
        <w:rPr>
          <w:rFonts w:cs="Arial"/>
        </w:rPr>
        <w:t>št. 35508-1827/2018-2</w:t>
      </w:r>
    </w:p>
    <w:p w14:paraId="08BDDA83" w14:textId="0D3DDC52" w:rsidR="00B31FD6" w:rsidRDefault="008F7F3F" w:rsidP="00B31FD6">
      <w:pPr>
        <w:pStyle w:val="Glava"/>
        <w:tabs>
          <w:tab w:val="left" w:pos="709"/>
          <w:tab w:val="left" w:pos="1843"/>
        </w:tabs>
        <w:rPr>
          <w:rFonts w:cs="Arial"/>
        </w:rPr>
      </w:pPr>
      <w:r>
        <w:rPr>
          <w:rFonts w:cs="Arial"/>
        </w:rPr>
        <w:t>Posebne zahteve oziroma ugotovitve, ki se nanašajo na komunalno ureditev, ki je predmet tega projekta:</w:t>
      </w:r>
    </w:p>
    <w:p w14:paraId="474D4FDE" w14:textId="3C7CFA55" w:rsidR="00B31FD6" w:rsidRPr="00C528A2" w:rsidRDefault="00B31FD6" w:rsidP="00B31FD6">
      <w:pPr>
        <w:pStyle w:val="Glava"/>
        <w:numPr>
          <w:ilvl w:val="0"/>
          <w:numId w:val="12"/>
        </w:numPr>
        <w:tabs>
          <w:tab w:val="left" w:pos="709"/>
          <w:tab w:val="left" w:pos="1418"/>
        </w:tabs>
        <w:rPr>
          <w:rFonts w:cs="Arial"/>
        </w:rPr>
      </w:pPr>
      <w:r w:rsidRPr="00C528A2">
        <w:rPr>
          <w:rFonts w:cs="Arial"/>
        </w:rPr>
        <w:t>Stanovanjsko poslovni objekt s pripadajočo komunalno, prometno in zunanjo ureditvijo odmaknjen več kot 5m od meje vodnega zemljišča Ljubljanice – vodotoka 2. reda.</w:t>
      </w:r>
    </w:p>
    <w:p w14:paraId="7BFDD00F" w14:textId="77777777" w:rsidR="00B31FD6" w:rsidRPr="00C528A2" w:rsidRDefault="00B31FD6" w:rsidP="00B31FD6">
      <w:pPr>
        <w:pStyle w:val="Glava"/>
        <w:numPr>
          <w:ilvl w:val="0"/>
          <w:numId w:val="12"/>
        </w:numPr>
        <w:tabs>
          <w:tab w:val="left" w:pos="709"/>
          <w:tab w:val="left" w:pos="1418"/>
        </w:tabs>
        <w:rPr>
          <w:rFonts w:cs="Arial"/>
        </w:rPr>
      </w:pPr>
      <w:r w:rsidRPr="00C528A2">
        <w:rPr>
          <w:rFonts w:cs="Arial"/>
        </w:rPr>
        <w:t>Odvajanje in čiščenje padavinskih in komunalnih odpadnih vod je usklajeno z »Uredbo o odvajanju in čiščenju komunalne odpadne vode« in »Uredbo o emisiji snovi in toplote pri odvajanju odpadnih voda v vode in javno kanalizacijo).</w:t>
      </w:r>
    </w:p>
    <w:p w14:paraId="5323DC8A" w14:textId="77777777" w:rsidR="00B31FD6" w:rsidRPr="00C528A2" w:rsidRDefault="00B31FD6" w:rsidP="00B31FD6">
      <w:pPr>
        <w:pStyle w:val="Glava"/>
        <w:numPr>
          <w:ilvl w:val="0"/>
          <w:numId w:val="12"/>
        </w:numPr>
        <w:tabs>
          <w:tab w:val="left" w:pos="709"/>
          <w:tab w:val="left" w:pos="1418"/>
        </w:tabs>
        <w:rPr>
          <w:rFonts w:cs="Arial"/>
        </w:rPr>
      </w:pPr>
      <w:r w:rsidRPr="00C528A2">
        <w:rPr>
          <w:rFonts w:cs="Arial"/>
        </w:rPr>
        <w:t>Odvajanje padavinskih voda z utrjenih površin je usklajeno z 92. Členom ZV-1 in urejeno tako, da s v čim večji meri zmanjša odtok padavinskih voda z utrjenih površin.</w:t>
      </w:r>
    </w:p>
    <w:p w14:paraId="21D0752C" w14:textId="77777777" w:rsidR="00B31FD6" w:rsidRPr="00C528A2" w:rsidRDefault="00B31FD6" w:rsidP="00B31FD6">
      <w:pPr>
        <w:pStyle w:val="Glava"/>
        <w:numPr>
          <w:ilvl w:val="0"/>
          <w:numId w:val="12"/>
        </w:numPr>
        <w:tabs>
          <w:tab w:val="left" w:pos="709"/>
          <w:tab w:val="left" w:pos="1418"/>
        </w:tabs>
        <w:rPr>
          <w:rFonts w:cs="Arial"/>
        </w:rPr>
      </w:pPr>
      <w:r w:rsidRPr="00C528A2">
        <w:rPr>
          <w:rFonts w:cs="Arial"/>
        </w:rPr>
        <w:t>Vse parkirne in povozne površine so utrjene, omejene z dvignjenimi betonskimi robniki in nagnjene proti vtoku v standiziran lovilec olj.</w:t>
      </w:r>
    </w:p>
    <w:p w14:paraId="552BE70F" w14:textId="77777777" w:rsidR="00B31FD6" w:rsidRPr="00C528A2" w:rsidRDefault="00B31FD6" w:rsidP="00B31FD6">
      <w:pPr>
        <w:pStyle w:val="Glava"/>
        <w:numPr>
          <w:ilvl w:val="0"/>
          <w:numId w:val="12"/>
        </w:numPr>
        <w:tabs>
          <w:tab w:val="left" w:pos="709"/>
          <w:tab w:val="left" w:pos="1418"/>
        </w:tabs>
        <w:rPr>
          <w:rFonts w:cs="Arial"/>
        </w:rPr>
      </w:pPr>
      <w:r w:rsidRPr="00C528A2">
        <w:rPr>
          <w:rFonts w:cs="Arial"/>
        </w:rPr>
        <w:t xml:space="preserve">Vsi posegi v prostor so načrtovani tako, da ne pride poslabšanja stanja voda in da se ne onemogoči varstva pred škodljivim delovanjem voda. </w:t>
      </w:r>
    </w:p>
    <w:p w14:paraId="104C0EA2" w14:textId="77777777" w:rsidR="00B31FD6" w:rsidRPr="00C528A2" w:rsidRDefault="00B31FD6" w:rsidP="00B31FD6">
      <w:pPr>
        <w:pStyle w:val="Glava"/>
        <w:tabs>
          <w:tab w:val="left" w:pos="709"/>
          <w:tab w:val="left" w:pos="1418"/>
        </w:tabs>
        <w:rPr>
          <w:rFonts w:cs="Arial"/>
        </w:rPr>
      </w:pPr>
    </w:p>
    <w:p w14:paraId="50DA0AB5" w14:textId="452A5CB2" w:rsidR="00B31FD6" w:rsidRPr="00C528A2" w:rsidRDefault="006E74AF" w:rsidP="00B31FD6">
      <w:pPr>
        <w:pStyle w:val="Glava"/>
        <w:tabs>
          <w:tab w:val="left" w:pos="709"/>
          <w:tab w:val="left" w:pos="1418"/>
        </w:tabs>
        <w:rPr>
          <w:rFonts w:cs="Arial"/>
          <w:b/>
        </w:rPr>
      </w:pPr>
      <w:r>
        <w:rPr>
          <w:rFonts w:cs="Arial"/>
          <w:b/>
        </w:rPr>
        <w:t>Zavod Republike Slovenije za varstvo naravne dediščine</w:t>
      </w:r>
    </w:p>
    <w:p w14:paraId="57D9A1E3" w14:textId="347602E3" w:rsidR="00B31FD6" w:rsidRDefault="006E74AF" w:rsidP="00B31FD6">
      <w:pPr>
        <w:pStyle w:val="Glava"/>
        <w:tabs>
          <w:tab w:val="left" w:pos="709"/>
          <w:tab w:val="left" w:pos="1418"/>
        </w:tabs>
        <w:rPr>
          <w:rFonts w:cs="Arial"/>
        </w:rPr>
      </w:pPr>
      <w:r>
        <w:rPr>
          <w:rFonts w:cs="Arial"/>
        </w:rPr>
        <w:t>M</w:t>
      </w:r>
      <w:r w:rsidRPr="00C528A2">
        <w:rPr>
          <w:rFonts w:cs="Arial"/>
        </w:rPr>
        <w:t>nenje</w:t>
      </w:r>
      <w:r>
        <w:rPr>
          <w:rFonts w:cs="Arial"/>
        </w:rPr>
        <w:t>:</w:t>
      </w:r>
      <w:r>
        <w:rPr>
          <w:rFonts w:cs="Arial"/>
        </w:rPr>
        <w:tab/>
      </w:r>
      <w:r>
        <w:rPr>
          <w:rFonts w:cs="Arial"/>
        </w:rPr>
        <w:tab/>
      </w:r>
      <w:r w:rsidRPr="00C528A2">
        <w:rPr>
          <w:rFonts w:cs="Arial"/>
        </w:rPr>
        <w:t>3-ll-840/2-O-18/AG</w:t>
      </w:r>
    </w:p>
    <w:p w14:paraId="63630AE7" w14:textId="77777777" w:rsidR="00D261D2" w:rsidRDefault="00D261D2" w:rsidP="00D261D2">
      <w:pPr>
        <w:pStyle w:val="Glava"/>
        <w:tabs>
          <w:tab w:val="left" w:pos="709"/>
          <w:tab w:val="left" w:pos="1843"/>
        </w:tabs>
        <w:rPr>
          <w:rFonts w:cs="Arial"/>
        </w:rPr>
      </w:pPr>
      <w:r>
        <w:rPr>
          <w:rFonts w:cs="Arial"/>
        </w:rPr>
        <w:t>Posebne zahteve oziroma ugotovitve, ki se nanašajo na komunalno ureditev, ki je predmet tega projekta:</w:t>
      </w:r>
    </w:p>
    <w:p w14:paraId="5AE6A894" w14:textId="5CED6D51" w:rsidR="006E74AF" w:rsidRDefault="00D261D2" w:rsidP="00D261D2">
      <w:pPr>
        <w:pStyle w:val="Glava"/>
        <w:numPr>
          <w:ilvl w:val="0"/>
          <w:numId w:val="12"/>
        </w:numPr>
        <w:tabs>
          <w:tab w:val="left" w:pos="709"/>
          <w:tab w:val="left" w:pos="1418"/>
        </w:tabs>
        <w:rPr>
          <w:rFonts w:cs="Arial"/>
        </w:rPr>
      </w:pPr>
      <w:r>
        <w:rPr>
          <w:rFonts w:cs="Arial"/>
        </w:rPr>
        <w:lastRenderedPageBreak/>
        <w:t>V varovano območje narave naj se med gradnjo novega objekta in urejanjem infrastrukture ne posega. Gradbišče naj se z neprehodno ograjo loči od varovanega območja, ki ga ni dovoljeno uporabljati niti za manipulativne površine.</w:t>
      </w:r>
    </w:p>
    <w:p w14:paraId="1B879DE9" w14:textId="3E4FE479" w:rsidR="00D261D2" w:rsidRDefault="00D261D2" w:rsidP="00D261D2">
      <w:pPr>
        <w:pStyle w:val="Glava"/>
        <w:numPr>
          <w:ilvl w:val="0"/>
          <w:numId w:val="12"/>
        </w:numPr>
        <w:tabs>
          <w:tab w:val="left" w:pos="709"/>
          <w:tab w:val="left" w:pos="1418"/>
        </w:tabs>
        <w:rPr>
          <w:rFonts w:cs="Arial"/>
        </w:rPr>
      </w:pPr>
      <w:r>
        <w:rPr>
          <w:rFonts w:cs="Arial"/>
        </w:rPr>
        <w:t>V sklopu urejanja zunanjih površin naj se z obrežnim rastlinjem brez tujerodnih rastlin uredi brežina Gruberjevega kanala.</w:t>
      </w:r>
    </w:p>
    <w:p w14:paraId="4970F0B2" w14:textId="77777777" w:rsidR="00D261D2" w:rsidRDefault="00D261D2" w:rsidP="00D261D2">
      <w:pPr>
        <w:pStyle w:val="Glava"/>
        <w:tabs>
          <w:tab w:val="left" w:pos="709"/>
          <w:tab w:val="left" w:pos="1418"/>
        </w:tabs>
        <w:ind w:left="720"/>
        <w:rPr>
          <w:rFonts w:cs="Arial"/>
        </w:rPr>
      </w:pPr>
    </w:p>
    <w:p w14:paraId="5A358CCA" w14:textId="558F13F5" w:rsidR="006E74AF" w:rsidRPr="00C528A2" w:rsidRDefault="006E74AF" w:rsidP="008F7F3F">
      <w:pPr>
        <w:pStyle w:val="Glava"/>
        <w:keepNext/>
        <w:tabs>
          <w:tab w:val="left" w:pos="709"/>
          <w:tab w:val="left" w:pos="1418"/>
        </w:tabs>
        <w:rPr>
          <w:rFonts w:cs="Arial"/>
          <w:b/>
        </w:rPr>
      </w:pPr>
      <w:r>
        <w:rPr>
          <w:rFonts w:cs="Arial"/>
          <w:b/>
        </w:rPr>
        <w:t>Zavod za varstvo kulturne dediščine Slovenije</w:t>
      </w:r>
    </w:p>
    <w:p w14:paraId="5366F7C6" w14:textId="6F7622D6" w:rsidR="006E74AF" w:rsidRDefault="006E74AF" w:rsidP="006E74AF">
      <w:pPr>
        <w:pStyle w:val="Glava"/>
        <w:tabs>
          <w:tab w:val="left" w:pos="709"/>
          <w:tab w:val="left" w:pos="1418"/>
        </w:tabs>
        <w:rPr>
          <w:rFonts w:cs="Arial"/>
        </w:rPr>
      </w:pPr>
      <w:r>
        <w:rPr>
          <w:rFonts w:cs="Arial"/>
        </w:rPr>
        <w:t>M</w:t>
      </w:r>
      <w:r w:rsidRPr="00C528A2">
        <w:rPr>
          <w:rFonts w:cs="Arial"/>
        </w:rPr>
        <w:t>nenje</w:t>
      </w:r>
      <w:r>
        <w:rPr>
          <w:rFonts w:cs="Arial"/>
        </w:rPr>
        <w:t>:</w:t>
      </w:r>
      <w:r>
        <w:rPr>
          <w:rFonts w:cs="Arial"/>
        </w:rPr>
        <w:tab/>
      </w:r>
      <w:r>
        <w:rPr>
          <w:rFonts w:cs="Arial"/>
        </w:rPr>
        <w:tab/>
      </w:r>
      <w:r w:rsidRPr="00C528A2">
        <w:rPr>
          <w:rFonts w:cs="Arial"/>
        </w:rPr>
        <w:t>35102-0459/2018-4</w:t>
      </w:r>
    </w:p>
    <w:p w14:paraId="706FBAF2" w14:textId="77777777" w:rsidR="00D261D2" w:rsidRDefault="00D261D2" w:rsidP="00D261D2">
      <w:pPr>
        <w:pStyle w:val="Glava"/>
        <w:tabs>
          <w:tab w:val="left" w:pos="709"/>
          <w:tab w:val="left" w:pos="1843"/>
        </w:tabs>
        <w:rPr>
          <w:rFonts w:cs="Arial"/>
        </w:rPr>
      </w:pPr>
      <w:r>
        <w:rPr>
          <w:rFonts w:cs="Arial"/>
        </w:rPr>
        <w:t>Posebne zahteve oziroma ugotovitve, ki se nanašajo na komunalno ureditev, ki je predmet tega projekta:</w:t>
      </w:r>
    </w:p>
    <w:p w14:paraId="6FBD999E" w14:textId="09C80D36" w:rsidR="008F7F3F" w:rsidRPr="00C528A2" w:rsidRDefault="00D261D2" w:rsidP="00D261D2">
      <w:pPr>
        <w:pStyle w:val="Glava"/>
        <w:numPr>
          <w:ilvl w:val="0"/>
          <w:numId w:val="12"/>
        </w:numPr>
        <w:tabs>
          <w:tab w:val="left" w:pos="709"/>
          <w:tab w:val="left" w:pos="1418"/>
        </w:tabs>
        <w:rPr>
          <w:rFonts w:cs="Arial"/>
        </w:rPr>
      </w:pPr>
      <w:r>
        <w:rPr>
          <w:rFonts w:cs="Arial"/>
        </w:rPr>
        <w:t>Če na območju ali predmetu posega obstaja ali se najde arheološka ostalina, mora investitor od Ministrstva za kulturo Republike Slovenije pridobiti kulturnovarstveno soglasje za raziskavo in odstranitev dediščine.</w:t>
      </w:r>
    </w:p>
    <w:p w14:paraId="67B528EF" w14:textId="4977DDF0" w:rsidR="00B31FD6" w:rsidRDefault="00B31FD6" w:rsidP="00B31FD6">
      <w:pPr>
        <w:pStyle w:val="Glava"/>
        <w:tabs>
          <w:tab w:val="left" w:pos="709"/>
          <w:tab w:val="left" w:pos="1418"/>
        </w:tabs>
        <w:rPr>
          <w:rFonts w:cs="Arial"/>
          <w:b/>
        </w:rPr>
      </w:pPr>
    </w:p>
    <w:p w14:paraId="0560857F" w14:textId="133AF024" w:rsidR="006E74AF" w:rsidRPr="00162A0F" w:rsidRDefault="006E74AF" w:rsidP="00E95915">
      <w:pPr>
        <w:pStyle w:val="Naslov3"/>
      </w:pPr>
      <w:r w:rsidRPr="007361A4">
        <w:t>2.</w:t>
      </w:r>
      <w:r>
        <w:t>2</w:t>
      </w:r>
      <w:r w:rsidRPr="007361A4">
        <w:t>.</w:t>
      </w:r>
      <w:r w:rsidR="008F7F3F">
        <w:t>5</w:t>
      </w:r>
      <w:r w:rsidRPr="007361A4">
        <w:t>.</w:t>
      </w:r>
      <w:r w:rsidRPr="007361A4">
        <w:tab/>
      </w:r>
      <w:r>
        <w:t>SOGLASJA NA PZI</w:t>
      </w:r>
    </w:p>
    <w:p w14:paraId="62EE1454" w14:textId="6A144D19" w:rsidR="006E74AF" w:rsidRDefault="006E74AF" w:rsidP="006E74AF">
      <w:pPr>
        <w:rPr>
          <w:rFonts w:cs="Arial"/>
          <w:bCs/>
        </w:rPr>
      </w:pPr>
      <w:r>
        <w:rPr>
          <w:rFonts w:cs="Arial"/>
          <w:bCs/>
        </w:rPr>
        <w:t>Na projekt za izvedbo (PZI) so bila izdana naslednja soglasja, ki so bila zahtevana v izdanih mnenjih</w:t>
      </w:r>
      <w:r w:rsidR="000D086B">
        <w:rPr>
          <w:rFonts w:cs="Arial"/>
          <w:bCs/>
        </w:rPr>
        <w:t>.</w:t>
      </w:r>
    </w:p>
    <w:p w14:paraId="168A1D7A" w14:textId="75B1347F" w:rsidR="006E74AF" w:rsidRDefault="006E74AF" w:rsidP="00FD028E">
      <w:pPr>
        <w:pStyle w:val="Glava"/>
        <w:tabs>
          <w:tab w:val="left" w:pos="709"/>
          <w:tab w:val="left" w:pos="1418"/>
        </w:tabs>
        <w:rPr>
          <w:rFonts w:cs="Arial"/>
          <w:b/>
        </w:rPr>
      </w:pPr>
    </w:p>
    <w:p w14:paraId="2A37D5B6" w14:textId="6D80F352" w:rsidR="00FD028E" w:rsidRDefault="00FD028E" w:rsidP="00FD028E">
      <w:pPr>
        <w:pStyle w:val="Glava"/>
        <w:tabs>
          <w:tab w:val="left" w:pos="709"/>
          <w:tab w:val="left" w:pos="1418"/>
        </w:tabs>
        <w:rPr>
          <w:rFonts w:cs="Arial"/>
          <w:b/>
        </w:rPr>
      </w:pPr>
      <w:r>
        <w:rPr>
          <w:rFonts w:cs="Arial"/>
          <w:b/>
        </w:rPr>
        <w:t>Kulturnovarstveno soglasje</w:t>
      </w:r>
    </w:p>
    <w:p w14:paraId="02CA3530" w14:textId="4AB2ECDC" w:rsidR="00FD028E" w:rsidRDefault="00FD028E" w:rsidP="00FD028E">
      <w:pPr>
        <w:pStyle w:val="Glava"/>
        <w:tabs>
          <w:tab w:val="left" w:pos="709"/>
          <w:tab w:val="left" w:pos="1418"/>
        </w:tabs>
        <w:rPr>
          <w:rFonts w:cs="Arial"/>
          <w:bCs/>
        </w:rPr>
      </w:pPr>
      <w:r>
        <w:rPr>
          <w:rFonts w:cs="Arial"/>
          <w:bCs/>
        </w:rPr>
        <w:t>Izdajatelj:</w:t>
      </w:r>
      <w:r>
        <w:rPr>
          <w:rFonts w:cs="Arial"/>
          <w:bCs/>
        </w:rPr>
        <w:tab/>
        <w:t>ZVKDS, OE Ljubljana</w:t>
      </w:r>
    </w:p>
    <w:p w14:paraId="0703847B" w14:textId="41C6CD99" w:rsidR="00FD028E" w:rsidRPr="00FD028E" w:rsidRDefault="00FD028E" w:rsidP="00FD028E">
      <w:pPr>
        <w:pStyle w:val="Glava"/>
        <w:tabs>
          <w:tab w:val="left" w:pos="709"/>
          <w:tab w:val="left" w:pos="1418"/>
        </w:tabs>
        <w:rPr>
          <w:rFonts w:cs="Arial"/>
          <w:bCs/>
        </w:rPr>
      </w:pPr>
      <w:r w:rsidRPr="00FD028E">
        <w:rPr>
          <w:rFonts w:cs="Arial"/>
          <w:bCs/>
        </w:rPr>
        <w:t>Številka:</w:t>
      </w:r>
      <w:r w:rsidRPr="00FD028E">
        <w:rPr>
          <w:rFonts w:cs="Arial"/>
          <w:bCs/>
        </w:rPr>
        <w:tab/>
      </w:r>
      <w:r>
        <w:rPr>
          <w:rFonts w:cs="Arial"/>
          <w:bCs/>
        </w:rPr>
        <w:tab/>
      </w:r>
      <w:r w:rsidRPr="00FD028E">
        <w:rPr>
          <w:rFonts w:cs="Arial"/>
          <w:bCs/>
        </w:rPr>
        <w:t>35102-0459/2018-10</w:t>
      </w:r>
    </w:p>
    <w:p w14:paraId="3A1575C2" w14:textId="7AA09922" w:rsidR="00FD028E" w:rsidRPr="00FD028E" w:rsidRDefault="00FD028E" w:rsidP="00FD028E">
      <w:pPr>
        <w:pStyle w:val="Glava"/>
        <w:tabs>
          <w:tab w:val="left" w:pos="709"/>
          <w:tab w:val="left" w:pos="1418"/>
        </w:tabs>
        <w:rPr>
          <w:rFonts w:cs="Arial"/>
          <w:bCs/>
        </w:rPr>
      </w:pPr>
      <w:r w:rsidRPr="00FD028E">
        <w:rPr>
          <w:rFonts w:cs="Arial"/>
          <w:bCs/>
        </w:rPr>
        <w:t>Datum:</w:t>
      </w:r>
      <w:r w:rsidRPr="00FD028E">
        <w:rPr>
          <w:rFonts w:cs="Arial"/>
          <w:bCs/>
        </w:rPr>
        <w:tab/>
      </w:r>
      <w:r w:rsidRPr="00FD028E">
        <w:rPr>
          <w:rFonts w:cs="Arial"/>
          <w:bCs/>
        </w:rPr>
        <w:tab/>
        <w:t>28.2.2022</w:t>
      </w:r>
    </w:p>
    <w:p w14:paraId="7E1FB4F8" w14:textId="78C1C824" w:rsidR="00FD028E" w:rsidRDefault="00FD028E" w:rsidP="00FD028E">
      <w:pPr>
        <w:pStyle w:val="Glava"/>
        <w:tabs>
          <w:tab w:val="left" w:pos="709"/>
          <w:tab w:val="left" w:pos="1418"/>
        </w:tabs>
        <w:rPr>
          <w:rFonts w:cs="Arial"/>
          <w:b/>
        </w:rPr>
      </w:pPr>
    </w:p>
    <w:p w14:paraId="3D280796" w14:textId="721E7BF8" w:rsidR="00FD028E" w:rsidRDefault="00FD028E" w:rsidP="00FD028E">
      <w:pPr>
        <w:pStyle w:val="Glava"/>
        <w:tabs>
          <w:tab w:val="left" w:pos="709"/>
          <w:tab w:val="left" w:pos="1418"/>
        </w:tabs>
        <w:rPr>
          <w:rFonts w:cs="Arial"/>
          <w:b/>
        </w:rPr>
      </w:pPr>
      <w:r w:rsidRPr="00FD028E">
        <w:rPr>
          <w:rFonts w:cs="Arial"/>
          <w:b/>
        </w:rPr>
        <w:t>Soglasje za priključitev na distribucijski sistem toplote (vročevodni sistem)</w:t>
      </w:r>
    </w:p>
    <w:p w14:paraId="1801932F" w14:textId="3E0F6D4F" w:rsidR="00FD028E" w:rsidRDefault="00FD028E" w:rsidP="00FD028E">
      <w:pPr>
        <w:pStyle w:val="Glava"/>
        <w:tabs>
          <w:tab w:val="left" w:pos="709"/>
          <w:tab w:val="left" w:pos="1418"/>
        </w:tabs>
        <w:rPr>
          <w:rFonts w:cs="Arial"/>
          <w:bCs/>
        </w:rPr>
      </w:pPr>
      <w:r>
        <w:rPr>
          <w:rFonts w:cs="Arial"/>
          <w:bCs/>
        </w:rPr>
        <w:t>Izdajatelj:</w:t>
      </w:r>
      <w:r>
        <w:rPr>
          <w:rFonts w:cs="Arial"/>
          <w:bCs/>
        </w:rPr>
        <w:tab/>
        <w:t>Energetika Ljubljana</w:t>
      </w:r>
    </w:p>
    <w:p w14:paraId="2C4F8E3C" w14:textId="52DD89F0" w:rsidR="00FD028E" w:rsidRPr="00FD028E" w:rsidRDefault="00FD028E" w:rsidP="00FD028E">
      <w:pPr>
        <w:pStyle w:val="Glava"/>
        <w:tabs>
          <w:tab w:val="left" w:pos="709"/>
          <w:tab w:val="left" w:pos="1418"/>
        </w:tabs>
        <w:rPr>
          <w:rFonts w:cs="Arial"/>
          <w:bCs/>
        </w:rPr>
      </w:pPr>
      <w:r w:rsidRPr="00FD028E">
        <w:rPr>
          <w:rFonts w:cs="Arial"/>
          <w:bCs/>
        </w:rPr>
        <w:t>Številka:</w:t>
      </w:r>
      <w:r w:rsidRPr="00FD028E">
        <w:rPr>
          <w:rFonts w:cs="Arial"/>
          <w:bCs/>
        </w:rPr>
        <w:tab/>
      </w:r>
      <w:r>
        <w:rPr>
          <w:rFonts w:cs="Arial"/>
          <w:bCs/>
        </w:rPr>
        <w:tab/>
      </w:r>
      <w:r w:rsidRPr="00FD028E">
        <w:rPr>
          <w:rFonts w:cs="Arial"/>
          <w:bCs/>
        </w:rPr>
        <w:t>JPE-351-340/2022(33/C-4756) -5088484</w:t>
      </w:r>
    </w:p>
    <w:p w14:paraId="031058A9" w14:textId="4395A36F" w:rsidR="00FD028E" w:rsidRPr="00FD028E" w:rsidRDefault="00FD028E" w:rsidP="00FD028E">
      <w:pPr>
        <w:pStyle w:val="Glava"/>
        <w:tabs>
          <w:tab w:val="left" w:pos="709"/>
          <w:tab w:val="left" w:pos="1418"/>
        </w:tabs>
        <w:rPr>
          <w:rFonts w:cs="Arial"/>
          <w:bCs/>
        </w:rPr>
      </w:pPr>
      <w:r w:rsidRPr="00FD028E">
        <w:rPr>
          <w:rFonts w:cs="Arial"/>
          <w:bCs/>
        </w:rPr>
        <w:t>Datum:</w:t>
      </w:r>
      <w:r w:rsidRPr="00FD028E">
        <w:rPr>
          <w:rFonts w:cs="Arial"/>
          <w:bCs/>
        </w:rPr>
        <w:tab/>
      </w:r>
      <w:r w:rsidRPr="00FD028E">
        <w:rPr>
          <w:rFonts w:cs="Arial"/>
          <w:bCs/>
        </w:rPr>
        <w:tab/>
        <w:t>27. 7.2022</w:t>
      </w:r>
    </w:p>
    <w:p w14:paraId="11EDBD57" w14:textId="5DA16B10" w:rsidR="000D086B" w:rsidRDefault="000D086B" w:rsidP="00FD028E">
      <w:pPr>
        <w:pStyle w:val="Glava"/>
        <w:tabs>
          <w:tab w:val="left" w:pos="709"/>
          <w:tab w:val="left" w:pos="1418"/>
        </w:tabs>
        <w:rPr>
          <w:rFonts w:cs="Arial"/>
          <w:b/>
        </w:rPr>
      </w:pPr>
    </w:p>
    <w:p w14:paraId="14952D1E" w14:textId="7ECDAEC0" w:rsidR="00FD028E" w:rsidRDefault="00FD028E" w:rsidP="00FD028E">
      <w:pPr>
        <w:pStyle w:val="Glava"/>
        <w:tabs>
          <w:tab w:val="left" w:pos="709"/>
          <w:tab w:val="left" w:pos="1418"/>
        </w:tabs>
        <w:rPr>
          <w:rFonts w:cs="Arial"/>
          <w:b/>
        </w:rPr>
      </w:pPr>
      <w:r>
        <w:rPr>
          <w:rFonts w:cs="Arial"/>
          <w:b/>
        </w:rPr>
        <w:t>Soglasje k priključku - kanalizacija</w:t>
      </w:r>
    </w:p>
    <w:p w14:paraId="14BC3117" w14:textId="1D83C045" w:rsidR="00FD028E" w:rsidRDefault="00FD028E" w:rsidP="00FD028E">
      <w:pPr>
        <w:pStyle w:val="Glava"/>
        <w:tabs>
          <w:tab w:val="left" w:pos="709"/>
          <w:tab w:val="left" w:pos="1418"/>
        </w:tabs>
        <w:rPr>
          <w:rFonts w:cs="Arial"/>
          <w:bCs/>
        </w:rPr>
      </w:pPr>
      <w:r>
        <w:rPr>
          <w:rFonts w:cs="Arial"/>
          <w:bCs/>
        </w:rPr>
        <w:t>Izdajatelj:</w:t>
      </w:r>
      <w:r>
        <w:rPr>
          <w:rFonts w:cs="Arial"/>
          <w:bCs/>
        </w:rPr>
        <w:tab/>
        <w:t>JP Vodovod kanalizacija Snaga d.o.o.</w:t>
      </w:r>
    </w:p>
    <w:p w14:paraId="12B40C03" w14:textId="7C559563" w:rsidR="00FD028E" w:rsidRPr="00FD028E" w:rsidRDefault="00FD028E" w:rsidP="00FD028E">
      <w:pPr>
        <w:pStyle w:val="Glava"/>
        <w:tabs>
          <w:tab w:val="left" w:pos="709"/>
          <w:tab w:val="left" w:pos="1418"/>
        </w:tabs>
        <w:rPr>
          <w:rFonts w:cs="Arial"/>
          <w:bCs/>
        </w:rPr>
      </w:pPr>
      <w:r w:rsidRPr="00FD028E">
        <w:rPr>
          <w:rFonts w:cs="Arial"/>
          <w:bCs/>
        </w:rPr>
        <w:t>Številka:</w:t>
      </w:r>
      <w:r w:rsidRPr="00FD028E">
        <w:rPr>
          <w:rFonts w:cs="Arial"/>
          <w:bCs/>
        </w:rPr>
        <w:tab/>
      </w:r>
      <w:r>
        <w:rPr>
          <w:rFonts w:cs="Arial"/>
          <w:bCs/>
        </w:rPr>
        <w:tab/>
        <w:t>S-401-22K</w:t>
      </w:r>
    </w:p>
    <w:p w14:paraId="203D7B99" w14:textId="6ECC8F4D" w:rsidR="00FD028E" w:rsidRDefault="00FD028E" w:rsidP="00FD028E">
      <w:pPr>
        <w:pStyle w:val="Glava"/>
        <w:tabs>
          <w:tab w:val="left" w:pos="709"/>
          <w:tab w:val="left" w:pos="1418"/>
        </w:tabs>
        <w:rPr>
          <w:rFonts w:cs="Arial"/>
          <w:bCs/>
        </w:rPr>
      </w:pPr>
      <w:r w:rsidRPr="00FD028E">
        <w:rPr>
          <w:rFonts w:cs="Arial"/>
          <w:bCs/>
        </w:rPr>
        <w:t>Datum:</w:t>
      </w:r>
      <w:r w:rsidRPr="00FD028E">
        <w:rPr>
          <w:rFonts w:cs="Arial"/>
          <w:bCs/>
        </w:rPr>
        <w:tab/>
      </w:r>
      <w:r w:rsidRPr="00FD028E">
        <w:rPr>
          <w:rFonts w:cs="Arial"/>
          <w:bCs/>
        </w:rPr>
        <w:tab/>
        <w:t>2</w:t>
      </w:r>
      <w:r>
        <w:rPr>
          <w:rFonts w:cs="Arial"/>
          <w:bCs/>
        </w:rPr>
        <w:t>4</w:t>
      </w:r>
      <w:r w:rsidRPr="00FD028E">
        <w:rPr>
          <w:rFonts w:cs="Arial"/>
          <w:bCs/>
        </w:rPr>
        <w:t>.</w:t>
      </w:r>
      <w:r>
        <w:rPr>
          <w:rFonts w:cs="Arial"/>
          <w:bCs/>
        </w:rPr>
        <w:t>8</w:t>
      </w:r>
      <w:r w:rsidRPr="00FD028E">
        <w:rPr>
          <w:rFonts w:cs="Arial"/>
          <w:bCs/>
        </w:rPr>
        <w:t>.2022</w:t>
      </w:r>
    </w:p>
    <w:p w14:paraId="38A26905" w14:textId="77777777" w:rsidR="00FD028E" w:rsidRPr="00FD028E" w:rsidRDefault="00FD028E" w:rsidP="00FD028E">
      <w:pPr>
        <w:pStyle w:val="Glava"/>
        <w:tabs>
          <w:tab w:val="left" w:pos="709"/>
          <w:tab w:val="left" w:pos="1418"/>
        </w:tabs>
        <w:rPr>
          <w:rFonts w:cs="Arial"/>
          <w:bCs/>
        </w:rPr>
      </w:pPr>
    </w:p>
    <w:p w14:paraId="30945321" w14:textId="16FD199F" w:rsidR="00FD028E" w:rsidRDefault="00FD028E" w:rsidP="00FD028E">
      <w:pPr>
        <w:pStyle w:val="Glava"/>
        <w:tabs>
          <w:tab w:val="left" w:pos="709"/>
          <w:tab w:val="left" w:pos="1418"/>
        </w:tabs>
        <w:rPr>
          <w:rFonts w:cs="Arial"/>
          <w:b/>
        </w:rPr>
      </w:pPr>
      <w:r>
        <w:rPr>
          <w:rFonts w:cs="Arial"/>
          <w:b/>
        </w:rPr>
        <w:t>Soglasje k priključku - vodovod</w:t>
      </w:r>
    </w:p>
    <w:p w14:paraId="4545EA6F" w14:textId="77777777" w:rsidR="00FD028E" w:rsidRDefault="00FD028E" w:rsidP="00FD028E">
      <w:pPr>
        <w:pStyle w:val="Glava"/>
        <w:tabs>
          <w:tab w:val="left" w:pos="709"/>
          <w:tab w:val="left" w:pos="1418"/>
        </w:tabs>
        <w:rPr>
          <w:rFonts w:cs="Arial"/>
          <w:bCs/>
        </w:rPr>
      </w:pPr>
      <w:r>
        <w:rPr>
          <w:rFonts w:cs="Arial"/>
          <w:bCs/>
        </w:rPr>
        <w:t>Izdajatelj:</w:t>
      </w:r>
      <w:r>
        <w:rPr>
          <w:rFonts w:cs="Arial"/>
          <w:bCs/>
        </w:rPr>
        <w:tab/>
        <w:t>JP Vodovod kanalizacija Snaga d.o.o.</w:t>
      </w:r>
    </w:p>
    <w:p w14:paraId="263F8F2D" w14:textId="4BDCAABD" w:rsidR="00FD028E" w:rsidRPr="00FD028E" w:rsidRDefault="00FD028E" w:rsidP="00FD028E">
      <w:pPr>
        <w:pStyle w:val="Glava"/>
        <w:tabs>
          <w:tab w:val="left" w:pos="709"/>
          <w:tab w:val="left" w:pos="1418"/>
        </w:tabs>
        <w:rPr>
          <w:rFonts w:cs="Arial"/>
          <w:bCs/>
        </w:rPr>
      </w:pPr>
      <w:r w:rsidRPr="00FD028E">
        <w:rPr>
          <w:rFonts w:cs="Arial"/>
          <w:bCs/>
        </w:rPr>
        <w:t>Številka:</w:t>
      </w:r>
      <w:r w:rsidRPr="00FD028E">
        <w:rPr>
          <w:rFonts w:cs="Arial"/>
          <w:bCs/>
        </w:rPr>
        <w:tab/>
      </w:r>
      <w:r>
        <w:rPr>
          <w:rFonts w:cs="Arial"/>
          <w:bCs/>
        </w:rPr>
        <w:tab/>
        <w:t>S-401-22V</w:t>
      </w:r>
    </w:p>
    <w:p w14:paraId="6F646592" w14:textId="08273A8C" w:rsidR="00FD028E" w:rsidRPr="00FD028E" w:rsidRDefault="00FD028E" w:rsidP="00FD028E">
      <w:pPr>
        <w:pStyle w:val="Glava"/>
        <w:tabs>
          <w:tab w:val="left" w:pos="709"/>
          <w:tab w:val="left" w:pos="1418"/>
        </w:tabs>
        <w:rPr>
          <w:rFonts w:cs="Arial"/>
          <w:bCs/>
        </w:rPr>
      </w:pPr>
      <w:r w:rsidRPr="00FD028E">
        <w:rPr>
          <w:rFonts w:cs="Arial"/>
          <w:bCs/>
        </w:rPr>
        <w:t>Datum:</w:t>
      </w:r>
      <w:r w:rsidRPr="00FD028E">
        <w:rPr>
          <w:rFonts w:cs="Arial"/>
          <w:bCs/>
        </w:rPr>
        <w:tab/>
      </w:r>
      <w:r w:rsidRPr="00FD028E">
        <w:rPr>
          <w:rFonts w:cs="Arial"/>
          <w:bCs/>
        </w:rPr>
        <w:tab/>
        <w:t>2.</w:t>
      </w:r>
      <w:r>
        <w:rPr>
          <w:rFonts w:cs="Arial"/>
          <w:bCs/>
        </w:rPr>
        <w:t>11</w:t>
      </w:r>
      <w:r w:rsidRPr="00FD028E">
        <w:rPr>
          <w:rFonts w:cs="Arial"/>
          <w:bCs/>
        </w:rPr>
        <w:t>.2022</w:t>
      </w:r>
    </w:p>
    <w:p w14:paraId="4BD2CA09" w14:textId="6ACCF181" w:rsidR="006E74AF" w:rsidRDefault="006E74AF" w:rsidP="00B31FD6">
      <w:pPr>
        <w:pStyle w:val="Glava"/>
        <w:tabs>
          <w:tab w:val="left" w:pos="709"/>
          <w:tab w:val="left" w:pos="1418"/>
        </w:tabs>
        <w:rPr>
          <w:rFonts w:cs="Arial"/>
          <w:b/>
        </w:rPr>
      </w:pPr>
    </w:p>
    <w:p w14:paraId="5359C298" w14:textId="77777777" w:rsidR="00FD028E" w:rsidRDefault="00FD028E" w:rsidP="00B31FD6">
      <w:pPr>
        <w:pStyle w:val="Glava"/>
        <w:tabs>
          <w:tab w:val="left" w:pos="709"/>
          <w:tab w:val="left" w:pos="1418"/>
        </w:tabs>
        <w:rPr>
          <w:rFonts w:cs="Arial"/>
          <w:b/>
        </w:rPr>
      </w:pPr>
    </w:p>
    <w:p w14:paraId="59FEB8EC" w14:textId="4E941832" w:rsidR="006E74AF" w:rsidRPr="00162A0F" w:rsidRDefault="006E74AF" w:rsidP="00E95915">
      <w:pPr>
        <w:pStyle w:val="Naslov3"/>
      </w:pPr>
      <w:r w:rsidRPr="007361A4">
        <w:t>2.</w:t>
      </w:r>
      <w:r>
        <w:t>2</w:t>
      </w:r>
      <w:r w:rsidRPr="007361A4">
        <w:t>.</w:t>
      </w:r>
      <w:r w:rsidR="008F7F3F">
        <w:t>6</w:t>
      </w:r>
      <w:r w:rsidRPr="007361A4">
        <w:t>.</w:t>
      </w:r>
      <w:r w:rsidRPr="007361A4">
        <w:tab/>
      </w:r>
      <w:r>
        <w:t>DRUGE PODLOGE ZA PROJEKTIRANJE</w:t>
      </w:r>
    </w:p>
    <w:p w14:paraId="1C092C80" w14:textId="27DC758B" w:rsidR="006E74AF" w:rsidRDefault="006E74AF" w:rsidP="006E74AF">
      <w:pPr>
        <w:rPr>
          <w:rFonts w:cs="Arial"/>
          <w:bCs/>
        </w:rPr>
      </w:pPr>
      <w:r>
        <w:rPr>
          <w:rFonts w:cs="Arial"/>
          <w:bCs/>
        </w:rPr>
        <w:t>Projektna dokumentacija je bila izdelana na podlagi naslednjih drugih podlog za projektiranje:</w:t>
      </w:r>
    </w:p>
    <w:p w14:paraId="5786DFC4" w14:textId="22AC759F" w:rsidR="006E74AF" w:rsidRDefault="006E74AF" w:rsidP="006E74AF">
      <w:pPr>
        <w:pStyle w:val="Odstavekseznama"/>
        <w:numPr>
          <w:ilvl w:val="0"/>
          <w:numId w:val="13"/>
        </w:numPr>
        <w:ind w:left="714" w:hanging="357"/>
        <w:contextualSpacing w:val="0"/>
        <w:rPr>
          <w:lang w:eastAsia="ar-SA"/>
        </w:rPr>
      </w:pPr>
      <w:r>
        <w:rPr>
          <w:lang w:eastAsia="ar-SA"/>
        </w:rPr>
        <w:t>Geodetski načrt obstoječega stanja, št. 2017-008, izdelal GEO2, d.o.o., december 2020</w:t>
      </w:r>
    </w:p>
    <w:p w14:paraId="08756E76" w14:textId="4F577EFA" w:rsidR="00B31FD6" w:rsidRDefault="006E74AF" w:rsidP="006E74AF">
      <w:pPr>
        <w:pStyle w:val="Odstavekseznama"/>
        <w:numPr>
          <w:ilvl w:val="0"/>
          <w:numId w:val="13"/>
        </w:numPr>
        <w:ind w:left="714" w:hanging="357"/>
        <w:contextualSpacing w:val="0"/>
        <w:rPr>
          <w:lang w:eastAsia="ar-SA"/>
        </w:rPr>
      </w:pPr>
      <w:r>
        <w:rPr>
          <w:lang w:eastAsia="ar-SA"/>
        </w:rPr>
        <w:t>Načrt arhitekture poslovno stanovanjskega objekta Roška, objekt D, izdelal SADAR+VUGA arhitekturno projektiranje in urbanistično načrtovanje, d.o.o., Tivolska cesta 50, 1000 Ljubljana in Arhipro, d.o.o., Pšatnik 3, 1211 Ljubljana – Šmartno.</w:t>
      </w:r>
    </w:p>
    <w:p w14:paraId="6AAF2711" w14:textId="18837277" w:rsidR="00834069" w:rsidRDefault="00834069" w:rsidP="00834069">
      <w:pPr>
        <w:rPr>
          <w:lang w:eastAsia="ar-SA"/>
        </w:rPr>
      </w:pPr>
    </w:p>
    <w:p w14:paraId="05CAF269" w14:textId="03F14B80" w:rsidR="00834069" w:rsidRDefault="00834069" w:rsidP="00834069">
      <w:pPr>
        <w:rPr>
          <w:lang w:eastAsia="ar-SA"/>
        </w:rPr>
      </w:pPr>
    </w:p>
    <w:p w14:paraId="5AEA2A7E" w14:textId="6F76301F" w:rsidR="00834069" w:rsidRDefault="00834069" w:rsidP="00834069">
      <w:pPr>
        <w:pStyle w:val="Naslov2"/>
      </w:pPr>
      <w:r>
        <w:lastRenderedPageBreak/>
        <w:t>2.3.</w:t>
      </w:r>
      <w:r>
        <w:tab/>
        <w:t>OBSTOJEČE STANJE</w:t>
      </w:r>
    </w:p>
    <w:p w14:paraId="2421123E" w14:textId="66C66C63" w:rsidR="00DA5F44" w:rsidRDefault="00DA5F44" w:rsidP="00E95915">
      <w:pPr>
        <w:pStyle w:val="Naslov3"/>
      </w:pPr>
      <w:r>
        <w:t>2.3.1.</w:t>
      </w:r>
      <w:r>
        <w:tab/>
        <w:t>LOKACIJA</w:t>
      </w:r>
    </w:p>
    <w:p w14:paraId="6538F4B8" w14:textId="052338F7" w:rsidR="00DA5F44" w:rsidRDefault="00DA5F44" w:rsidP="00DA5F44">
      <w:pPr>
        <w:rPr>
          <w:lang w:eastAsia="ar-SA"/>
        </w:rPr>
      </w:pPr>
      <w:r>
        <w:rPr>
          <w:lang w:eastAsia="ar-SA"/>
        </w:rPr>
        <w:t xml:space="preserve">Obravnavana lokacija je v Ljubljani, med Grajskim hribom in Golovcem, na trikotnem zemljišču med Roško cesto, Gruberjevim kanalom in parkom Srednje ekonomske šole. </w:t>
      </w:r>
    </w:p>
    <w:p w14:paraId="6898AC14" w14:textId="1F0F066E" w:rsidR="00DA5F44" w:rsidRDefault="00DA5F44" w:rsidP="00DA5F44">
      <w:pPr>
        <w:rPr>
          <w:lang w:eastAsia="ar-SA"/>
        </w:rPr>
      </w:pPr>
      <w:r>
        <w:rPr>
          <w:lang w:eastAsia="ar-SA"/>
        </w:rPr>
        <w:t>Ob Gruberjevem kanalu poteka nabrežna pot Strupijevo nabrežje, ki je v prostorskem planu (OPPN) predvidena kot pešpot s kombinirano uporabo za intervencijo in smetarska vozila.</w:t>
      </w:r>
    </w:p>
    <w:p w14:paraId="1E767950" w14:textId="510352E0" w:rsidR="00DA5F44" w:rsidRDefault="00DA5F44" w:rsidP="00DA5F44">
      <w:pPr>
        <w:rPr>
          <w:lang w:eastAsia="ar-SA"/>
        </w:rPr>
      </w:pPr>
      <w:r>
        <w:rPr>
          <w:lang w:eastAsia="ar-SA"/>
        </w:rPr>
        <w:t>Pred otvoritvijo gradbišča je tukaj stal pritlični poslovni objekt, z naslovom Roška cesta 2a. Objekt v zadnjih letih ni bil več v uporabi, ob začetku gradnje Hiše Roška pa je bil porušen na podlagi načrta rušitev št.</w:t>
      </w:r>
      <w:r w:rsidRPr="00DA5F44">
        <w:rPr>
          <w:lang w:eastAsia="ar-SA"/>
        </w:rPr>
        <w:t xml:space="preserve"> G-323-17</w:t>
      </w:r>
      <w:r>
        <w:rPr>
          <w:lang w:eastAsia="ar-SA"/>
        </w:rPr>
        <w:t xml:space="preserve"> (Mele d.o.o.).</w:t>
      </w:r>
    </w:p>
    <w:p w14:paraId="04946744" w14:textId="77777777" w:rsidR="000D086B" w:rsidRDefault="008F7F3F" w:rsidP="000D086B">
      <w:pPr>
        <w:rPr>
          <w:rFonts w:cs="Arial"/>
          <w:bCs/>
        </w:rPr>
      </w:pPr>
      <w:r>
        <w:rPr>
          <w:lang w:eastAsia="ar-SA"/>
        </w:rPr>
        <w:t xml:space="preserve">Ureditve, ki so predmet tega projekta, namenjene komunalnemu opremljanju Hiše Roška, so v območju južno in jugozahodno od Hiše Roška, med </w:t>
      </w:r>
      <w:r w:rsidR="000D086B">
        <w:rPr>
          <w:lang w:eastAsia="ar-SA"/>
        </w:rPr>
        <w:t xml:space="preserve">Hišo Roška, Gruberjevim kanalom in Roško cesto. </w:t>
      </w:r>
      <w:r w:rsidR="000D086B">
        <w:rPr>
          <w:rFonts w:cs="Arial"/>
          <w:bCs/>
        </w:rPr>
        <w:t xml:space="preserve">Obravnavano območje obsega skupno površino </w:t>
      </w:r>
      <w:r w:rsidR="000D086B" w:rsidRPr="00D9097E">
        <w:rPr>
          <w:rFonts w:cs="Arial"/>
          <w:bCs/>
        </w:rPr>
        <w:t>1</w:t>
      </w:r>
      <w:r w:rsidR="000D086B">
        <w:rPr>
          <w:rFonts w:cs="Arial"/>
          <w:bCs/>
        </w:rPr>
        <w:t>.</w:t>
      </w:r>
      <w:r w:rsidR="000D086B" w:rsidRPr="00D9097E">
        <w:rPr>
          <w:rFonts w:cs="Arial"/>
          <w:bCs/>
        </w:rPr>
        <w:t>961,2 m</w:t>
      </w:r>
      <w:r w:rsidR="000D086B" w:rsidRPr="00D9097E">
        <w:rPr>
          <w:rFonts w:cs="Arial"/>
          <w:bCs/>
          <w:vertAlign w:val="superscript"/>
        </w:rPr>
        <w:t>2</w:t>
      </w:r>
      <w:r w:rsidR="000D086B">
        <w:rPr>
          <w:rFonts w:cs="Arial"/>
          <w:bCs/>
        </w:rPr>
        <w:t>.</w:t>
      </w:r>
    </w:p>
    <w:p w14:paraId="582C8D54" w14:textId="010E0868" w:rsidR="00DA5F44" w:rsidRDefault="00DA5F44" w:rsidP="00DA5F44">
      <w:pPr>
        <w:rPr>
          <w:lang w:eastAsia="ar-SA"/>
        </w:rPr>
      </w:pPr>
    </w:p>
    <w:p w14:paraId="12652C8A" w14:textId="03A3D909" w:rsidR="00DA5F44" w:rsidRDefault="008F7F3F" w:rsidP="00E95915">
      <w:pPr>
        <w:pStyle w:val="Naslov3"/>
      </w:pPr>
      <w:r>
        <w:t>2.3.</w:t>
      </w:r>
      <w:r w:rsidR="000D086B">
        <w:t>2</w:t>
      </w:r>
      <w:r>
        <w:t>.</w:t>
      </w:r>
      <w:r>
        <w:tab/>
        <w:t>OPIS OBSTOJEČEGA STANJA</w:t>
      </w:r>
    </w:p>
    <w:p w14:paraId="334CFE6C" w14:textId="1158FC7E" w:rsidR="00DA5F44" w:rsidRDefault="00DA5F44" w:rsidP="00DA5F44">
      <w:pPr>
        <w:rPr>
          <w:lang w:eastAsia="ar-SA"/>
        </w:rPr>
      </w:pPr>
      <w:r>
        <w:rPr>
          <w:lang w:eastAsia="ar-SA"/>
        </w:rPr>
        <w:t>V času izdelave tega projekta na obravnavanem zemljišču poteka gradnja Objekta D (Hiša Roška / RB Ellipse)</w:t>
      </w:r>
      <w:r w:rsidR="008F7F3F">
        <w:rPr>
          <w:lang w:eastAsia="ar-SA"/>
        </w:rPr>
        <w:t xml:space="preserve">. Predmet tega projekta je komunalno opremljanje tega objekta, </w:t>
      </w:r>
      <w:r>
        <w:rPr>
          <w:lang w:eastAsia="ar-SA"/>
        </w:rPr>
        <w:t xml:space="preserve">komunalnemu opremljanju katerega je namenjen ta projekt. </w:t>
      </w:r>
    </w:p>
    <w:p w14:paraId="3F57B397" w14:textId="618C87C3" w:rsidR="008F7F3F" w:rsidRDefault="008F7F3F" w:rsidP="00DA5F44">
      <w:pPr>
        <w:rPr>
          <w:lang w:eastAsia="ar-SA"/>
        </w:rPr>
      </w:pPr>
    </w:p>
    <w:p w14:paraId="6741337C" w14:textId="79209170" w:rsidR="008F7F3F" w:rsidRDefault="008F7F3F" w:rsidP="00DA5F44">
      <w:pPr>
        <w:rPr>
          <w:lang w:eastAsia="ar-SA"/>
        </w:rPr>
      </w:pPr>
    </w:p>
    <w:p w14:paraId="555FF2E2" w14:textId="7B27644E" w:rsidR="000D086B" w:rsidRDefault="000D086B" w:rsidP="000D086B">
      <w:pPr>
        <w:pStyle w:val="Naslov2"/>
      </w:pPr>
      <w:r>
        <w:lastRenderedPageBreak/>
        <w:t>2.4.</w:t>
      </w:r>
      <w:r>
        <w:tab/>
        <w:t>NAČRTOVANA GRADNJA</w:t>
      </w:r>
    </w:p>
    <w:p w14:paraId="5CF5A28A" w14:textId="35FC9908" w:rsidR="000D086B" w:rsidRPr="00E95915" w:rsidRDefault="000D086B" w:rsidP="00E95915">
      <w:pPr>
        <w:pStyle w:val="Naslov3"/>
      </w:pPr>
      <w:r w:rsidRPr="00E95915">
        <w:t>2.4.1.</w:t>
      </w:r>
      <w:r w:rsidRPr="00E95915">
        <w:tab/>
        <w:t>SPLOŠNI OPIS</w:t>
      </w:r>
    </w:p>
    <w:p w14:paraId="565C57A6" w14:textId="77777777" w:rsidR="00E95915" w:rsidRDefault="00E95915" w:rsidP="00DA5F44">
      <w:pPr>
        <w:rPr>
          <w:lang w:eastAsia="ar-SA"/>
        </w:rPr>
      </w:pPr>
      <w:r>
        <w:rPr>
          <w:lang w:eastAsia="ar-SA"/>
        </w:rPr>
        <w:t>Javna infrastruktura, ki je predmet tega projekta, se izvaja z namenom komunalnega opremljanja novogradnje Hiše Roške, eliptičnega večstanovanjskega objekta med Roško cesto in Gruberjevim kanalom v Ljubljani. Predmet tega projekta so naslednje ureditve in posegi:</w:t>
      </w:r>
    </w:p>
    <w:p w14:paraId="75EAF5E1" w14:textId="33E12685" w:rsidR="00E95915" w:rsidRDefault="00E95915" w:rsidP="00E95915">
      <w:pPr>
        <w:pStyle w:val="Odstavekseznama"/>
        <w:numPr>
          <w:ilvl w:val="0"/>
          <w:numId w:val="13"/>
        </w:numPr>
        <w:ind w:left="714" w:hanging="357"/>
        <w:contextualSpacing w:val="0"/>
        <w:rPr>
          <w:lang w:eastAsia="ar-SA"/>
        </w:rPr>
      </w:pPr>
      <w:r>
        <w:rPr>
          <w:lang w:eastAsia="ar-SA"/>
        </w:rPr>
        <w:t>Uvoz iz Roške ceste za dostop do garaže RB Ellipse in do poti ob Strupijevem nabrežju, vključno z opornim zidom in drugimi potrebnimi ureditvami, v dolžini cca 53 m;</w:t>
      </w:r>
    </w:p>
    <w:p w14:paraId="51E7A7EE" w14:textId="2804AEF1" w:rsidR="00E95915" w:rsidRDefault="00E95915" w:rsidP="00E95915">
      <w:pPr>
        <w:pStyle w:val="Odstavekseznama"/>
        <w:numPr>
          <w:ilvl w:val="0"/>
          <w:numId w:val="13"/>
        </w:numPr>
        <w:ind w:left="714" w:hanging="357"/>
        <w:contextualSpacing w:val="0"/>
        <w:rPr>
          <w:lang w:eastAsia="ar-SA"/>
        </w:rPr>
      </w:pPr>
      <w:r>
        <w:rPr>
          <w:lang w:eastAsia="ar-SA"/>
        </w:rPr>
        <w:t xml:space="preserve">Ureditev poti ob Strupijevem nabrežju v območju ob EB Ellipse, v dolžini cca 83 m; </w:t>
      </w:r>
    </w:p>
    <w:p w14:paraId="3F224494" w14:textId="08E40DB6" w:rsidR="00E95915" w:rsidRDefault="00E95915" w:rsidP="00E95915">
      <w:pPr>
        <w:pStyle w:val="Odstavekseznama"/>
        <w:numPr>
          <w:ilvl w:val="0"/>
          <w:numId w:val="13"/>
        </w:numPr>
        <w:ind w:left="714" w:hanging="357"/>
        <w:contextualSpacing w:val="0"/>
        <w:rPr>
          <w:lang w:eastAsia="ar-SA"/>
        </w:rPr>
      </w:pPr>
      <w:r>
        <w:rPr>
          <w:lang w:eastAsia="ar-SA"/>
        </w:rPr>
        <w:t>Povezava pločnika ob Roški zahodno od RB Ellipse s potjo ob Strupijevem nabrežju, v dolžini cca 68 m;</w:t>
      </w:r>
    </w:p>
    <w:p w14:paraId="20ADC9EB" w14:textId="4D81B6B9" w:rsidR="00E95915" w:rsidRDefault="00E95915" w:rsidP="00E95915">
      <w:pPr>
        <w:pStyle w:val="Odstavekseznama"/>
        <w:numPr>
          <w:ilvl w:val="0"/>
          <w:numId w:val="13"/>
        </w:numPr>
        <w:ind w:left="714" w:hanging="357"/>
        <w:contextualSpacing w:val="0"/>
        <w:rPr>
          <w:lang w:eastAsia="ar-SA"/>
        </w:rPr>
      </w:pPr>
      <w:r>
        <w:rPr>
          <w:lang w:eastAsia="ar-SA"/>
        </w:rPr>
        <w:t>Javna razsvetljava zgoraj navedenih poti;</w:t>
      </w:r>
    </w:p>
    <w:p w14:paraId="044BAAAE" w14:textId="2C7C024C" w:rsidR="00361A2C" w:rsidRDefault="00361A2C" w:rsidP="00E95915">
      <w:pPr>
        <w:pStyle w:val="Odstavekseznama"/>
        <w:numPr>
          <w:ilvl w:val="0"/>
          <w:numId w:val="13"/>
        </w:numPr>
        <w:ind w:left="714" w:hanging="357"/>
        <w:contextualSpacing w:val="0"/>
        <w:rPr>
          <w:lang w:eastAsia="ar-SA"/>
        </w:rPr>
      </w:pPr>
      <w:r>
        <w:rPr>
          <w:lang w:eastAsia="ar-SA"/>
        </w:rPr>
        <w:t>Oporni zid ob dovozni cesti</w:t>
      </w:r>
    </w:p>
    <w:p w14:paraId="46280247" w14:textId="4BA0C85A" w:rsidR="00E95915" w:rsidRDefault="00E95915" w:rsidP="00E95915">
      <w:pPr>
        <w:pStyle w:val="Odstavekseznama"/>
        <w:numPr>
          <w:ilvl w:val="0"/>
          <w:numId w:val="13"/>
        </w:numPr>
        <w:ind w:left="714" w:hanging="357"/>
        <w:contextualSpacing w:val="0"/>
        <w:rPr>
          <w:lang w:eastAsia="ar-SA"/>
        </w:rPr>
      </w:pPr>
      <w:r>
        <w:rPr>
          <w:lang w:eastAsia="ar-SA"/>
        </w:rPr>
        <w:t>Odvodnjavanje vseh navedenih poti;</w:t>
      </w:r>
    </w:p>
    <w:p w14:paraId="07EC49B2" w14:textId="3952D029" w:rsidR="00E95915" w:rsidRDefault="00E95915" w:rsidP="00E95915">
      <w:pPr>
        <w:pStyle w:val="Odstavekseznama"/>
        <w:numPr>
          <w:ilvl w:val="0"/>
          <w:numId w:val="13"/>
        </w:numPr>
        <w:ind w:left="714" w:hanging="357"/>
        <w:contextualSpacing w:val="0"/>
        <w:rPr>
          <w:lang w:eastAsia="ar-SA"/>
        </w:rPr>
      </w:pPr>
      <w:r>
        <w:rPr>
          <w:lang w:eastAsia="ar-SA"/>
        </w:rPr>
        <w:t>Prestavitev javnega elektro voda pod potjo ob Strupijevem nabrežju zaradi poglobitve poti, v dolžini 110 m;</w:t>
      </w:r>
    </w:p>
    <w:p w14:paraId="0ED3D45C" w14:textId="0DF8F864" w:rsidR="00E95915" w:rsidRDefault="00E95915" w:rsidP="00E95915">
      <w:pPr>
        <w:pStyle w:val="Odstavekseznama"/>
        <w:numPr>
          <w:ilvl w:val="0"/>
          <w:numId w:val="13"/>
        </w:numPr>
        <w:ind w:left="714" w:hanging="357"/>
        <w:contextualSpacing w:val="0"/>
        <w:rPr>
          <w:lang w:eastAsia="ar-SA"/>
        </w:rPr>
      </w:pPr>
      <w:r>
        <w:rPr>
          <w:lang w:eastAsia="ar-SA"/>
        </w:rPr>
        <w:t>Zaščita glavne vodovodne cevi pod pločnikom ob Roški cesti na območju pod novim uvozom iz Roške ceste, v dolžini 12m;</w:t>
      </w:r>
    </w:p>
    <w:p w14:paraId="553AA7F5" w14:textId="5EDF40D5" w:rsidR="00E95915" w:rsidRDefault="00E95915" w:rsidP="00E95915">
      <w:pPr>
        <w:pStyle w:val="Odstavekseznama"/>
        <w:numPr>
          <w:ilvl w:val="0"/>
          <w:numId w:val="13"/>
        </w:numPr>
        <w:ind w:left="714" w:hanging="357"/>
        <w:contextualSpacing w:val="0"/>
        <w:rPr>
          <w:lang w:eastAsia="ar-SA"/>
        </w:rPr>
      </w:pPr>
      <w:r>
        <w:rPr>
          <w:lang w:eastAsia="ar-SA"/>
        </w:rPr>
        <w:t>Preveritev možnosti umestitve potopnih zbiralnic odpadkov ob Roški cesti;</w:t>
      </w:r>
    </w:p>
    <w:p w14:paraId="27955A9E" w14:textId="7D8138B0" w:rsidR="00E95915" w:rsidRDefault="00E95915" w:rsidP="00E95915">
      <w:pPr>
        <w:pStyle w:val="Odstavekseznama"/>
        <w:numPr>
          <w:ilvl w:val="0"/>
          <w:numId w:val="13"/>
        </w:numPr>
        <w:ind w:left="714" w:hanging="357"/>
        <w:contextualSpacing w:val="0"/>
        <w:rPr>
          <w:lang w:eastAsia="ar-SA"/>
        </w:rPr>
      </w:pPr>
      <w:r>
        <w:rPr>
          <w:lang w:eastAsia="ar-SA"/>
        </w:rPr>
        <w:t xml:space="preserve">Zunanje ureditve ob vseh navedenih posegih; </w:t>
      </w:r>
    </w:p>
    <w:p w14:paraId="3C860640" w14:textId="77777777" w:rsidR="006C5F98" w:rsidRDefault="006C5F98" w:rsidP="00E95915">
      <w:pPr>
        <w:rPr>
          <w:lang w:eastAsia="ar-SA"/>
        </w:rPr>
      </w:pPr>
    </w:p>
    <w:p w14:paraId="231FB9B0" w14:textId="45951E93" w:rsidR="00E95915" w:rsidRDefault="00E95915" w:rsidP="00E95915">
      <w:pPr>
        <w:pStyle w:val="Naslov3"/>
      </w:pPr>
      <w:r>
        <w:t>2.4.2.</w:t>
      </w:r>
      <w:r>
        <w:tab/>
        <w:t>OPIS POSAMEZNIH DELOV UREDITVE</w:t>
      </w:r>
    </w:p>
    <w:p w14:paraId="2F03E1C0" w14:textId="0CC81461" w:rsidR="00E95915" w:rsidRDefault="00E95915" w:rsidP="00E95915">
      <w:pPr>
        <w:rPr>
          <w:lang w:eastAsia="ar-SA"/>
        </w:rPr>
      </w:pPr>
    </w:p>
    <w:p w14:paraId="72C27FD0" w14:textId="022C1D8A" w:rsidR="00E95915" w:rsidRDefault="00E95915" w:rsidP="00E95915">
      <w:pPr>
        <w:rPr>
          <w:b/>
          <w:bCs/>
          <w:lang w:eastAsia="ar-SA"/>
        </w:rPr>
      </w:pPr>
      <w:r w:rsidRPr="00E95915">
        <w:rPr>
          <w:b/>
          <w:bCs/>
          <w:lang w:eastAsia="ar-SA"/>
        </w:rPr>
        <w:t>2.4.2.1.</w:t>
      </w:r>
      <w:r w:rsidRPr="00E95915">
        <w:rPr>
          <w:b/>
          <w:bCs/>
          <w:lang w:eastAsia="ar-SA"/>
        </w:rPr>
        <w:tab/>
        <w:t>Uvoz iz Roške ceste za dostop do garaže RB Ellipse in do poti ob Strupijevem nabrežju</w:t>
      </w:r>
    </w:p>
    <w:p w14:paraId="7D64B656" w14:textId="2CF6CF04" w:rsidR="00E95915" w:rsidRDefault="00E95915" w:rsidP="00E95915">
      <w:pPr>
        <w:rPr>
          <w:lang w:eastAsia="ar-SA"/>
        </w:rPr>
      </w:pPr>
      <w:r w:rsidRPr="00DB1D08">
        <w:rPr>
          <w:lang w:eastAsia="ar-SA"/>
        </w:rPr>
        <w:t xml:space="preserve">Uvoz iz Roške ceste se uredi </w:t>
      </w:r>
      <w:r w:rsidR="00DB1D08">
        <w:rPr>
          <w:lang w:eastAsia="ar-SA"/>
        </w:rPr>
        <w:t>kot klasično križišče z desno-desnim zavijanjem, torej s priključkom zgolj na vozni pas Roške ceste v smeri proti vzhodu (proti Poljanski), brez možnosti priključevanja na nasprotni vozni pas Roške ceste v smeri proti zahodu (proti Karlovški). Križišče ne bo semaforizirano, uvoz pa prekinja pločnik in kolesarsko ob Roški cesti, zato se opremi s prehodom za pešce.</w:t>
      </w:r>
    </w:p>
    <w:p w14:paraId="333A7D0C" w14:textId="7E0FCDBD" w:rsidR="00DB1D08" w:rsidRDefault="00DB1D08" w:rsidP="00E95915">
      <w:pPr>
        <w:rPr>
          <w:lang w:eastAsia="ar-SA"/>
        </w:rPr>
      </w:pPr>
      <w:r>
        <w:rPr>
          <w:lang w:eastAsia="ar-SA"/>
        </w:rPr>
        <w:t>Dovozna cesta do uvoza v garažo Hiše Roška je urejena v naklonu in v ovinku, primerne širine za srečanje dveh vozil. Ob zaključku dovozne ceste se pot nadaljuje v pešpot ob Strupijevem nabrežju.</w:t>
      </w:r>
    </w:p>
    <w:p w14:paraId="3F54D0BC" w14:textId="4B38A041" w:rsidR="00DB1D08" w:rsidRDefault="00DB1D08" w:rsidP="00E95915">
      <w:pPr>
        <w:rPr>
          <w:lang w:eastAsia="ar-SA"/>
        </w:rPr>
      </w:pPr>
      <w:r>
        <w:rPr>
          <w:lang w:eastAsia="ar-SA"/>
        </w:rPr>
        <w:t xml:space="preserve">Uvozna cesta je v celoti asfaltirana in prometno urejena, brez druge urbane opreme. Delno je od ostalih površin ločena s klasičnim cestnim robnikom, delno pa z opornim zidom višine do 1m. </w:t>
      </w:r>
    </w:p>
    <w:p w14:paraId="5668CC35" w14:textId="00D5F5D0" w:rsidR="006D62C3" w:rsidRPr="006D62C3" w:rsidRDefault="006D62C3" w:rsidP="00E95915">
      <w:pPr>
        <w:rPr>
          <w:u w:val="single"/>
          <w:lang w:eastAsia="ar-SA"/>
        </w:rPr>
      </w:pPr>
      <w:r w:rsidRPr="006D62C3">
        <w:rPr>
          <w:u w:val="single"/>
          <w:lang w:eastAsia="ar-SA"/>
        </w:rPr>
        <w:t>Uvoz iz Roške ceste je podrobneje obravnavan v načrtu zunanje in prometne ureditve.</w:t>
      </w:r>
    </w:p>
    <w:p w14:paraId="3FAB9378" w14:textId="76FC598B" w:rsidR="00DB1D08" w:rsidRDefault="00DB1D08" w:rsidP="00E95915">
      <w:pPr>
        <w:rPr>
          <w:lang w:eastAsia="ar-SA"/>
        </w:rPr>
      </w:pPr>
    </w:p>
    <w:p w14:paraId="4A0420C8" w14:textId="1D957C92" w:rsidR="00DB1D08" w:rsidRDefault="00DB1D08" w:rsidP="00E95915">
      <w:pPr>
        <w:rPr>
          <w:b/>
          <w:bCs/>
          <w:lang w:eastAsia="ar-SA"/>
        </w:rPr>
      </w:pPr>
      <w:r w:rsidRPr="00E95915">
        <w:rPr>
          <w:b/>
          <w:bCs/>
          <w:lang w:eastAsia="ar-SA"/>
        </w:rPr>
        <w:t>2.4.2.</w:t>
      </w:r>
      <w:r>
        <w:rPr>
          <w:b/>
          <w:bCs/>
          <w:lang w:eastAsia="ar-SA"/>
        </w:rPr>
        <w:t>2</w:t>
      </w:r>
      <w:r w:rsidRPr="00E95915">
        <w:rPr>
          <w:b/>
          <w:bCs/>
          <w:lang w:eastAsia="ar-SA"/>
        </w:rPr>
        <w:t>.</w:t>
      </w:r>
      <w:r w:rsidRPr="00E95915">
        <w:rPr>
          <w:b/>
          <w:bCs/>
          <w:lang w:eastAsia="ar-SA"/>
        </w:rPr>
        <w:tab/>
      </w:r>
      <w:r w:rsidRPr="00DB1D08">
        <w:rPr>
          <w:b/>
          <w:bCs/>
          <w:lang w:eastAsia="ar-SA"/>
        </w:rPr>
        <w:t>Ureditev poti ob Strupijevem nabrežju v območju ob EB Ellipse</w:t>
      </w:r>
    </w:p>
    <w:p w14:paraId="0AD8B31A" w14:textId="64062C88" w:rsidR="00DB1D08" w:rsidRDefault="00DB1D08" w:rsidP="00E95915">
      <w:pPr>
        <w:rPr>
          <w:lang w:eastAsia="ar-SA"/>
        </w:rPr>
      </w:pPr>
      <w:r>
        <w:rPr>
          <w:lang w:eastAsia="ar-SA"/>
        </w:rPr>
        <w:t xml:space="preserve">Pot ob Strupijevem nabrežju predstavlja sprehajalno pešpot brez motornega prometa, ki se uporablja tudi kot intervencijska pot in kot </w:t>
      </w:r>
      <w:r w:rsidR="006D62C3">
        <w:rPr>
          <w:lang w:eastAsia="ar-SA"/>
        </w:rPr>
        <w:t>dovozna pot za smetarska vozila. Dostop ostalih motornih vozil je preprečen s potopnimi količki na zahodnem začetku poti.</w:t>
      </w:r>
    </w:p>
    <w:p w14:paraId="5BE7548A" w14:textId="4B5DDA96" w:rsidR="006D62C3" w:rsidRDefault="006D62C3" w:rsidP="00E95915">
      <w:pPr>
        <w:rPr>
          <w:lang w:eastAsia="ar-SA"/>
        </w:rPr>
      </w:pPr>
      <w:r>
        <w:rPr>
          <w:lang w:eastAsia="ar-SA"/>
        </w:rPr>
        <w:lastRenderedPageBreak/>
        <w:t>Pot bo Strupijevem nabrežju predstavlja nadaljevanje poti ob Gradaščici mimo stanovanjskega naselja ob Poljanski, mimo načrtovanih stavb Fakultete za likovno umetnost in mimo parka ob Srednji ekonomski šoli. Predvideno je tlakovanje z betonskimi tlakovci in javna razsvetljava vzdolž poti ob brežini.</w:t>
      </w:r>
    </w:p>
    <w:p w14:paraId="3C2F0101" w14:textId="1AA81697" w:rsidR="006D62C3" w:rsidRPr="006D62C3" w:rsidRDefault="006D62C3" w:rsidP="006D62C3">
      <w:pPr>
        <w:rPr>
          <w:u w:val="single"/>
          <w:lang w:eastAsia="ar-SA"/>
        </w:rPr>
      </w:pPr>
      <w:r>
        <w:rPr>
          <w:u w:val="single"/>
          <w:lang w:eastAsia="ar-SA"/>
        </w:rPr>
        <w:t xml:space="preserve">Ureditev poti ob Strupijevem nabrežju </w:t>
      </w:r>
      <w:r w:rsidRPr="006D62C3">
        <w:rPr>
          <w:u w:val="single"/>
          <w:lang w:eastAsia="ar-SA"/>
        </w:rPr>
        <w:t>je podrobneje obravnavan</w:t>
      </w:r>
      <w:r>
        <w:rPr>
          <w:u w:val="single"/>
          <w:lang w:eastAsia="ar-SA"/>
        </w:rPr>
        <w:t>a</w:t>
      </w:r>
      <w:r w:rsidRPr="006D62C3">
        <w:rPr>
          <w:u w:val="single"/>
          <w:lang w:eastAsia="ar-SA"/>
        </w:rPr>
        <w:t xml:space="preserve"> v načrtu zunanje in prometne ureditve.</w:t>
      </w:r>
    </w:p>
    <w:p w14:paraId="6A9793AB" w14:textId="4C4ABF52" w:rsidR="006D62C3" w:rsidRDefault="006D62C3" w:rsidP="00E95915">
      <w:pPr>
        <w:rPr>
          <w:lang w:eastAsia="ar-SA"/>
        </w:rPr>
      </w:pPr>
    </w:p>
    <w:p w14:paraId="66EC67C4" w14:textId="3439BE85" w:rsidR="006D62C3" w:rsidRPr="006D62C3" w:rsidRDefault="006D62C3" w:rsidP="006D62C3">
      <w:pPr>
        <w:rPr>
          <w:b/>
          <w:bCs/>
          <w:lang w:eastAsia="ar-SA"/>
        </w:rPr>
      </w:pPr>
      <w:r w:rsidRPr="006D62C3">
        <w:rPr>
          <w:b/>
          <w:bCs/>
          <w:lang w:eastAsia="ar-SA"/>
        </w:rPr>
        <w:t>2.4.2.</w:t>
      </w:r>
      <w:r>
        <w:rPr>
          <w:b/>
          <w:bCs/>
          <w:lang w:eastAsia="ar-SA"/>
        </w:rPr>
        <w:t>3</w:t>
      </w:r>
      <w:r w:rsidRPr="006D62C3">
        <w:rPr>
          <w:b/>
          <w:bCs/>
          <w:lang w:eastAsia="ar-SA"/>
        </w:rPr>
        <w:t>.</w:t>
      </w:r>
      <w:r w:rsidRPr="006D62C3">
        <w:rPr>
          <w:b/>
          <w:bCs/>
          <w:lang w:eastAsia="ar-SA"/>
        </w:rPr>
        <w:tab/>
        <w:t>Povezava pločnika ob Roški s potjo ob Strupijevem nabrežju</w:t>
      </w:r>
    </w:p>
    <w:p w14:paraId="6A9A8FEB" w14:textId="3D736D43" w:rsidR="006D62C3" w:rsidRDefault="006D62C3" w:rsidP="00E95915">
      <w:pPr>
        <w:rPr>
          <w:lang w:eastAsia="ar-SA"/>
        </w:rPr>
      </w:pPr>
      <w:r>
        <w:rPr>
          <w:lang w:eastAsia="ar-SA"/>
        </w:rPr>
        <w:t>Povezava pločnika ob Roški zahodno s potjo ob Strupijevem nabrežju je zaradi doseganja manjšega naklona ločena od dovozne poti, ki prav tako povezuje Roško cesto s Strupijevem nabrežjem. Povezava poteka vzdolž nabrežja ob Gruberjevem kanalu in v tem smislu nadaljuje Strupijevo nabrežje.</w:t>
      </w:r>
    </w:p>
    <w:p w14:paraId="103388A5" w14:textId="127448EB" w:rsidR="006D62C3" w:rsidRDefault="006D62C3" w:rsidP="00E95915">
      <w:pPr>
        <w:rPr>
          <w:lang w:eastAsia="ar-SA"/>
        </w:rPr>
      </w:pPr>
      <w:r>
        <w:rPr>
          <w:lang w:eastAsia="ar-SA"/>
        </w:rPr>
        <w:t xml:space="preserve">Povezava je tlakovana z enakimi betonskimi tlakovci kot pot ob Strupijevem nabrežju, prav tako javna razsvetljava te povezave predstavlja nadaljevanje javne razsvetljave poti ob Strupijevem nabrežju. </w:t>
      </w:r>
    </w:p>
    <w:p w14:paraId="14F4FCD8" w14:textId="02E95FDB" w:rsidR="006D62C3" w:rsidRPr="006D62C3" w:rsidRDefault="006D62C3" w:rsidP="006D62C3">
      <w:pPr>
        <w:rPr>
          <w:u w:val="single"/>
          <w:lang w:eastAsia="ar-SA"/>
        </w:rPr>
      </w:pPr>
      <w:r>
        <w:rPr>
          <w:u w:val="single"/>
          <w:lang w:eastAsia="ar-SA"/>
        </w:rPr>
        <w:t xml:space="preserve">Povezava pločnika ob Roški s potjo ob Strupijevem nabrežju </w:t>
      </w:r>
      <w:r w:rsidRPr="006D62C3">
        <w:rPr>
          <w:u w:val="single"/>
          <w:lang w:eastAsia="ar-SA"/>
        </w:rPr>
        <w:t>je podrobneje obravnavan</w:t>
      </w:r>
      <w:r>
        <w:rPr>
          <w:u w:val="single"/>
          <w:lang w:eastAsia="ar-SA"/>
        </w:rPr>
        <w:t>a</w:t>
      </w:r>
      <w:r w:rsidRPr="006D62C3">
        <w:rPr>
          <w:u w:val="single"/>
          <w:lang w:eastAsia="ar-SA"/>
        </w:rPr>
        <w:t xml:space="preserve"> v načrtu zunanje in prometne ureditve.</w:t>
      </w:r>
    </w:p>
    <w:p w14:paraId="121E0CB5" w14:textId="62762434" w:rsidR="006D62C3" w:rsidRDefault="006D62C3" w:rsidP="00E95915">
      <w:pPr>
        <w:rPr>
          <w:lang w:eastAsia="ar-SA"/>
        </w:rPr>
      </w:pPr>
    </w:p>
    <w:p w14:paraId="765435F0" w14:textId="758DB4AF" w:rsidR="006D62C3" w:rsidRDefault="006D62C3" w:rsidP="006D62C3">
      <w:pPr>
        <w:rPr>
          <w:b/>
          <w:bCs/>
          <w:lang w:eastAsia="ar-SA"/>
        </w:rPr>
      </w:pPr>
      <w:r w:rsidRPr="006D62C3">
        <w:rPr>
          <w:b/>
          <w:bCs/>
          <w:lang w:eastAsia="ar-SA"/>
        </w:rPr>
        <w:t>2.4.2.</w:t>
      </w:r>
      <w:r w:rsidR="00056813">
        <w:rPr>
          <w:b/>
          <w:bCs/>
          <w:lang w:eastAsia="ar-SA"/>
        </w:rPr>
        <w:t>4</w:t>
      </w:r>
      <w:r w:rsidRPr="006D62C3">
        <w:rPr>
          <w:b/>
          <w:bCs/>
          <w:lang w:eastAsia="ar-SA"/>
        </w:rPr>
        <w:t>.</w:t>
      </w:r>
      <w:r w:rsidRPr="006D62C3">
        <w:rPr>
          <w:b/>
          <w:bCs/>
          <w:lang w:eastAsia="ar-SA"/>
        </w:rPr>
        <w:tab/>
        <w:t xml:space="preserve">Javna razsvetljava </w:t>
      </w:r>
      <w:r>
        <w:rPr>
          <w:b/>
          <w:bCs/>
          <w:lang w:eastAsia="ar-SA"/>
        </w:rPr>
        <w:t xml:space="preserve">vseh </w:t>
      </w:r>
      <w:r w:rsidRPr="006D62C3">
        <w:rPr>
          <w:b/>
          <w:bCs/>
          <w:lang w:eastAsia="ar-SA"/>
        </w:rPr>
        <w:t>poti</w:t>
      </w:r>
    </w:p>
    <w:p w14:paraId="37E92D09" w14:textId="77777777" w:rsidR="00056813" w:rsidRDefault="00056813" w:rsidP="006D62C3">
      <w:pPr>
        <w:rPr>
          <w:lang w:eastAsia="ar-SA"/>
        </w:rPr>
      </w:pPr>
      <w:r w:rsidRPr="00056813">
        <w:rPr>
          <w:lang w:eastAsia="ar-SA"/>
        </w:rPr>
        <w:t xml:space="preserve">Ob vrhu brežine Gruberjevega kanala se uredi </w:t>
      </w:r>
      <w:r>
        <w:rPr>
          <w:lang w:eastAsia="ar-SA"/>
        </w:rPr>
        <w:t>kontinuirana javna razsvetljava, ki poteka ob sprehajalni poti ob Strupijevem nabrežju in se nadaljuje ob povezovalni poti do pločnika ob Roški cesti, s čemer tudi povezuje obe poti. Javna razsvetljava bo izvedena s kandelabri višine približno 3m na razdalji 15m. Predvideni so kandelabri nevtralne valjaste oblike z izrezom za svetilno telo, brez konzol ali drugih elementov izven valjastega telesa kandelabra; podobni kandelabri so že uporabljeni drugod v Ljubljani (trg MDB).</w:t>
      </w:r>
    </w:p>
    <w:p w14:paraId="5857408D" w14:textId="3CC6E4F7" w:rsidR="00056813" w:rsidRDefault="00056813" w:rsidP="006D62C3">
      <w:pPr>
        <w:rPr>
          <w:lang w:eastAsia="ar-SA"/>
        </w:rPr>
      </w:pPr>
      <w:r>
        <w:rPr>
          <w:lang w:eastAsia="ar-SA"/>
        </w:rPr>
        <w:t>Dodatna dva kandelabra bosta postavljena v zelenici severno od dovozne poti med Roško cesto in uvozom v garažo, z namenom osvetljave talne površine te poti.</w:t>
      </w:r>
    </w:p>
    <w:p w14:paraId="5584030C" w14:textId="387DFDEC" w:rsidR="006D62C3" w:rsidRPr="00056813" w:rsidRDefault="00056813" w:rsidP="006D62C3">
      <w:pPr>
        <w:rPr>
          <w:u w:val="single"/>
          <w:lang w:eastAsia="ar-SA"/>
        </w:rPr>
      </w:pPr>
      <w:r w:rsidRPr="00056813">
        <w:rPr>
          <w:u w:val="single"/>
          <w:lang w:eastAsia="ar-SA"/>
        </w:rPr>
        <w:t>Javna razsvetljava je podrobneje obravnavana v načrtu javne razsvetljave.</w:t>
      </w:r>
    </w:p>
    <w:p w14:paraId="6957DC8B" w14:textId="2B0D5481" w:rsidR="006D62C3" w:rsidRDefault="006D62C3" w:rsidP="00E95915">
      <w:pPr>
        <w:rPr>
          <w:lang w:eastAsia="ar-SA"/>
        </w:rPr>
      </w:pPr>
    </w:p>
    <w:p w14:paraId="0D331AA6" w14:textId="3580A777" w:rsidR="00361A2C" w:rsidRPr="00361A2C" w:rsidRDefault="00361A2C" w:rsidP="00361A2C">
      <w:pPr>
        <w:rPr>
          <w:b/>
          <w:bCs/>
          <w:lang w:eastAsia="ar-SA"/>
        </w:rPr>
      </w:pPr>
      <w:r w:rsidRPr="00361A2C">
        <w:rPr>
          <w:b/>
          <w:bCs/>
          <w:lang w:eastAsia="ar-SA"/>
        </w:rPr>
        <w:t>2.4.2.5.</w:t>
      </w:r>
      <w:r w:rsidRPr="00361A2C">
        <w:rPr>
          <w:b/>
          <w:bCs/>
          <w:lang w:eastAsia="ar-SA"/>
        </w:rPr>
        <w:tab/>
        <w:t>Oporni zid ob dovozni cesti</w:t>
      </w:r>
    </w:p>
    <w:p w14:paraId="396FAA89" w14:textId="10E98D51" w:rsidR="00361A2C" w:rsidRDefault="00361A2C" w:rsidP="00E95915">
      <w:pPr>
        <w:rPr>
          <w:lang w:eastAsia="ar-SA"/>
        </w:rPr>
      </w:pPr>
      <w:r>
        <w:rPr>
          <w:lang w:eastAsia="ar-SA"/>
        </w:rPr>
        <w:t xml:space="preserve">Za premostitev višinske razlike med dovozno cesto in ploščadjo pred energetskimi prostori stavbe je potrebno izvesti oporni zid. Oporni zid je tlorisno v obliki črke L, z daljšim krakom ob dovozni cesti in krajšim krakom ob brežini. Vrh zidu v naklonu sledi naklonu dovozne ceste oziroma brežine, tako da je po celotni dolžini za 1m višji od ceste oziroma brežine, s čemer predstavlja tudi varnostno ograjo pred padcem v globino. </w:t>
      </w:r>
    </w:p>
    <w:p w14:paraId="6ADF2302" w14:textId="02C0C09A" w:rsidR="00361A2C" w:rsidRDefault="00361A2C" w:rsidP="00E95915">
      <w:pPr>
        <w:rPr>
          <w:lang w:eastAsia="ar-SA"/>
        </w:rPr>
      </w:pPr>
      <w:r>
        <w:rPr>
          <w:lang w:eastAsia="ar-SA"/>
        </w:rPr>
        <w:t>Površina zidu se izvede z odtisom čepaste folije, tako da ima površina zidu vdolbine v rastru čepaste folije.</w:t>
      </w:r>
    </w:p>
    <w:p w14:paraId="71346CD6" w14:textId="77777777" w:rsidR="00361A2C" w:rsidRPr="006D62C3" w:rsidRDefault="00361A2C" w:rsidP="00361A2C">
      <w:pPr>
        <w:rPr>
          <w:u w:val="single"/>
          <w:lang w:eastAsia="ar-SA"/>
        </w:rPr>
      </w:pPr>
      <w:r>
        <w:rPr>
          <w:u w:val="single"/>
          <w:lang w:eastAsia="ar-SA"/>
        </w:rPr>
        <w:t xml:space="preserve">Povezava pločnika ob Roški s potjo ob Strupijevem nabrežju </w:t>
      </w:r>
      <w:r w:rsidRPr="006D62C3">
        <w:rPr>
          <w:u w:val="single"/>
          <w:lang w:eastAsia="ar-SA"/>
        </w:rPr>
        <w:t>je podrobneje obravnavan</w:t>
      </w:r>
      <w:r>
        <w:rPr>
          <w:u w:val="single"/>
          <w:lang w:eastAsia="ar-SA"/>
        </w:rPr>
        <w:t>a</w:t>
      </w:r>
      <w:r w:rsidRPr="006D62C3">
        <w:rPr>
          <w:u w:val="single"/>
          <w:lang w:eastAsia="ar-SA"/>
        </w:rPr>
        <w:t xml:space="preserve"> v načrtu zunanje in prometne ureditve.</w:t>
      </w:r>
    </w:p>
    <w:p w14:paraId="70D2138B" w14:textId="77777777" w:rsidR="00361A2C" w:rsidRDefault="00361A2C" w:rsidP="00E95915">
      <w:pPr>
        <w:rPr>
          <w:lang w:eastAsia="ar-SA"/>
        </w:rPr>
      </w:pPr>
    </w:p>
    <w:p w14:paraId="41AA8C26" w14:textId="2590FC44" w:rsidR="00056813" w:rsidRPr="00056813" w:rsidRDefault="00056813" w:rsidP="00E95915">
      <w:pPr>
        <w:rPr>
          <w:b/>
          <w:bCs/>
          <w:lang w:eastAsia="ar-SA"/>
        </w:rPr>
      </w:pPr>
      <w:r w:rsidRPr="00056813">
        <w:rPr>
          <w:b/>
          <w:bCs/>
          <w:lang w:eastAsia="ar-SA"/>
        </w:rPr>
        <w:t>2.4.2.</w:t>
      </w:r>
      <w:r w:rsidR="00361A2C">
        <w:rPr>
          <w:b/>
          <w:bCs/>
          <w:lang w:eastAsia="ar-SA"/>
        </w:rPr>
        <w:t>6</w:t>
      </w:r>
      <w:r w:rsidRPr="00056813">
        <w:rPr>
          <w:b/>
          <w:bCs/>
          <w:lang w:eastAsia="ar-SA"/>
        </w:rPr>
        <w:t>.</w:t>
      </w:r>
      <w:r w:rsidRPr="00056813">
        <w:rPr>
          <w:b/>
          <w:bCs/>
          <w:lang w:eastAsia="ar-SA"/>
        </w:rPr>
        <w:tab/>
        <w:t>Odvodnjavanje vseh navedenih poti;</w:t>
      </w:r>
    </w:p>
    <w:p w14:paraId="5D840209" w14:textId="77777777" w:rsidR="00056813" w:rsidRDefault="00056813" w:rsidP="00056813">
      <w:pPr>
        <w:rPr>
          <w:lang w:eastAsia="ar-SA"/>
        </w:rPr>
      </w:pPr>
      <w:r>
        <w:rPr>
          <w:lang w:eastAsia="ar-SA"/>
        </w:rPr>
        <w:t>Z vseh novih utrjenih površinah je predvideno ustrezno kontrolirano odvajanje meteornih voda. Meteorne vode z dovozne ceste se zbirajo v treh prečno na vozišče postavljenih kanaletah z rešetko. Ob intervencijskem delu Strupijevega nabrežja in pešpoti proti Roški cesti je predvidena betonska mulda, vzdolž  katere so razporejeni vtočni jaški za zajem meteorne vode.</w:t>
      </w:r>
    </w:p>
    <w:p w14:paraId="524FA019" w14:textId="6BBD40B1" w:rsidR="00056813" w:rsidRDefault="00056813" w:rsidP="00056813">
      <w:pPr>
        <w:rPr>
          <w:lang w:eastAsia="ar-SA"/>
        </w:rPr>
      </w:pPr>
      <w:r>
        <w:rPr>
          <w:lang w:eastAsia="ar-SA"/>
        </w:rPr>
        <w:t>Na kontaktu med tlakovano plazzo novega objekta in hodnikom za pešce ob Roški cesti je predvidena linijska kanaleta z rego, ki preprečuje prelivanje meteorne vode z interne površine na hodnik oziroma kolesarsko stezo. Na koncu klančine na severni strani novega objekta je prav tako predvidena linijska kanaleta z rešetko.</w:t>
      </w:r>
    </w:p>
    <w:p w14:paraId="53BDB9F8" w14:textId="4428D8D9" w:rsidR="00056813" w:rsidRPr="00056813" w:rsidRDefault="00056813" w:rsidP="00056813">
      <w:pPr>
        <w:rPr>
          <w:u w:val="single"/>
          <w:lang w:eastAsia="ar-SA"/>
        </w:rPr>
      </w:pPr>
      <w:r w:rsidRPr="00056813">
        <w:rPr>
          <w:u w:val="single"/>
          <w:lang w:eastAsia="ar-SA"/>
        </w:rPr>
        <w:t>Odvodnjavanje vseh poti je podrobneje obravnavano v načrtu zunanje in prometne ureditve.</w:t>
      </w:r>
    </w:p>
    <w:p w14:paraId="3F53A2F3" w14:textId="3B7630F8" w:rsidR="00056813" w:rsidRPr="00056813" w:rsidRDefault="00056813" w:rsidP="00056813">
      <w:pPr>
        <w:rPr>
          <w:u w:val="single"/>
          <w:lang w:eastAsia="ar-SA"/>
        </w:rPr>
      </w:pPr>
      <w:r w:rsidRPr="00056813">
        <w:rPr>
          <w:u w:val="single"/>
          <w:lang w:eastAsia="ar-SA"/>
        </w:rPr>
        <w:lastRenderedPageBreak/>
        <w:t>Meteorna kanalizacija je podrobneje obdelana v posebnem načrtu meteorne kanalizacije.</w:t>
      </w:r>
    </w:p>
    <w:p w14:paraId="60221D36" w14:textId="115958DF" w:rsidR="006D62C3" w:rsidRDefault="006D62C3" w:rsidP="00E95915">
      <w:pPr>
        <w:rPr>
          <w:lang w:eastAsia="ar-SA"/>
        </w:rPr>
      </w:pPr>
    </w:p>
    <w:p w14:paraId="2BB3178A" w14:textId="70DECFF8" w:rsidR="006D62C3" w:rsidRPr="00056813" w:rsidRDefault="00056813" w:rsidP="00E95915">
      <w:pPr>
        <w:rPr>
          <w:b/>
          <w:bCs/>
          <w:lang w:eastAsia="ar-SA"/>
        </w:rPr>
      </w:pPr>
      <w:r w:rsidRPr="00056813">
        <w:rPr>
          <w:b/>
          <w:bCs/>
          <w:lang w:eastAsia="ar-SA"/>
        </w:rPr>
        <w:t>2.4.2.</w:t>
      </w:r>
      <w:r w:rsidR="00361A2C">
        <w:rPr>
          <w:b/>
          <w:bCs/>
          <w:lang w:eastAsia="ar-SA"/>
        </w:rPr>
        <w:t>7</w:t>
      </w:r>
      <w:r w:rsidRPr="00056813">
        <w:rPr>
          <w:b/>
          <w:bCs/>
          <w:lang w:eastAsia="ar-SA"/>
        </w:rPr>
        <w:t>.</w:t>
      </w:r>
      <w:r w:rsidRPr="00056813">
        <w:rPr>
          <w:b/>
          <w:bCs/>
          <w:lang w:eastAsia="ar-SA"/>
        </w:rPr>
        <w:tab/>
        <w:t>Prestavitev javnega elektro voda</w:t>
      </w:r>
    </w:p>
    <w:p w14:paraId="4766137E" w14:textId="7ADDF83E" w:rsidR="008468D5" w:rsidRDefault="00056813" w:rsidP="008468D5">
      <w:pPr>
        <w:rPr>
          <w:lang w:eastAsia="ar-SA"/>
        </w:rPr>
      </w:pPr>
      <w:r>
        <w:rPr>
          <w:lang w:eastAsia="ar-SA"/>
        </w:rPr>
        <w:t>Zaradi ureditve nove dovozne ceste med Roško cesto in uvozom v garažo Hiše Roško je potrebno prestaviti del javnega elektro voda</w:t>
      </w:r>
      <w:r w:rsidR="008468D5">
        <w:rPr>
          <w:lang w:eastAsia="ar-SA"/>
        </w:rPr>
        <w:t>, in sicer med obstoječimi jaški JK KJ00881, KJ00882 in KJ00883, kljub temu, da ta že obstaja in je zadostna (prestavlja se jo izključno zaradi nove ceste).</w:t>
      </w:r>
    </w:p>
    <w:p w14:paraId="43D2BB96" w14:textId="54238ABB" w:rsidR="008468D5" w:rsidRDefault="008468D5" w:rsidP="008468D5">
      <w:pPr>
        <w:rPr>
          <w:lang w:eastAsia="ar-SA"/>
        </w:rPr>
      </w:pPr>
      <w:r>
        <w:rPr>
          <w:lang w:eastAsia="ar-SA"/>
        </w:rPr>
        <w:t>Jašek KJ00882 je postavljen na območju nove dovozne ceste do garaže Hiše Roška. Cesta bo na tem mestu potekala približno 1m globlje kot je vrh obstoječega jaška, ter približno na isti višini, kot je najvišji priključek znotraj jaška. Posledično je potrebno izvesti na novo oziroma preurediti tako sam jašek KJ00882, kot tudi vse povezave, ki gredo iz tega jaška. Globina jaška omogoča, da se uporabi obstoječ jašek v katerem se vgradi priključke na večji globini.</w:t>
      </w:r>
    </w:p>
    <w:p w14:paraId="336AB737" w14:textId="1624D5CE" w:rsidR="006D62C3" w:rsidRDefault="008468D5" w:rsidP="008468D5">
      <w:pPr>
        <w:rPr>
          <w:lang w:eastAsia="ar-SA"/>
        </w:rPr>
      </w:pPr>
      <w:r>
        <w:rPr>
          <w:lang w:eastAsia="ar-SA"/>
        </w:rPr>
        <w:t xml:space="preserve">Obstoječa povezava med KJ00882 in KJ00883 poteka vzdolž nove dovozne ceste in se po zaključku ceste nadaljuje vzdolž Strupijevega nabrežja. Najnižja točka dovozne ceste je ob uvozu v garažo - na tem mestu bi bile obstoječe cevi med jaškoma 882 in 883 približno 80 cm v zraku, zato je potrebno obstoječe cevi prestaviti. </w:t>
      </w:r>
    </w:p>
    <w:p w14:paraId="661EA7FA" w14:textId="54572D29" w:rsidR="00056813" w:rsidRPr="008468D5" w:rsidRDefault="008468D5" w:rsidP="00E95915">
      <w:pPr>
        <w:rPr>
          <w:u w:val="single"/>
          <w:lang w:eastAsia="ar-SA"/>
        </w:rPr>
      </w:pPr>
      <w:r>
        <w:rPr>
          <w:u w:val="single"/>
          <w:lang w:eastAsia="ar-SA"/>
        </w:rPr>
        <w:t>Prestavitev obstoječega javnega voda je p</w:t>
      </w:r>
      <w:r w:rsidRPr="008468D5">
        <w:rPr>
          <w:u w:val="single"/>
          <w:lang w:eastAsia="ar-SA"/>
        </w:rPr>
        <w:t>odrobneje obravnavana v načrtu električnih inštalacij.</w:t>
      </w:r>
    </w:p>
    <w:p w14:paraId="527D6321" w14:textId="77777777" w:rsidR="00056813" w:rsidRDefault="00056813" w:rsidP="00E95915">
      <w:pPr>
        <w:rPr>
          <w:lang w:eastAsia="ar-SA"/>
        </w:rPr>
      </w:pPr>
    </w:p>
    <w:p w14:paraId="31B21CEC" w14:textId="27F9572C" w:rsidR="006D62C3" w:rsidRPr="008468D5" w:rsidRDefault="008468D5" w:rsidP="00E95915">
      <w:pPr>
        <w:rPr>
          <w:b/>
          <w:bCs/>
          <w:lang w:eastAsia="ar-SA"/>
        </w:rPr>
      </w:pPr>
      <w:r w:rsidRPr="00056813">
        <w:rPr>
          <w:b/>
          <w:bCs/>
          <w:lang w:eastAsia="ar-SA"/>
        </w:rPr>
        <w:t>2.4.2.</w:t>
      </w:r>
      <w:r w:rsidR="00361A2C">
        <w:rPr>
          <w:b/>
          <w:bCs/>
          <w:lang w:eastAsia="ar-SA"/>
        </w:rPr>
        <w:t>8</w:t>
      </w:r>
      <w:r w:rsidRPr="00056813">
        <w:rPr>
          <w:b/>
          <w:bCs/>
          <w:lang w:eastAsia="ar-SA"/>
        </w:rPr>
        <w:t>.</w:t>
      </w:r>
      <w:r w:rsidRPr="00056813">
        <w:rPr>
          <w:b/>
          <w:bCs/>
          <w:lang w:eastAsia="ar-SA"/>
        </w:rPr>
        <w:tab/>
      </w:r>
      <w:r w:rsidRPr="008468D5">
        <w:rPr>
          <w:b/>
          <w:bCs/>
          <w:lang w:eastAsia="ar-SA"/>
        </w:rPr>
        <w:t>Zaščita glavne vodovodne cevi pod pločnikom ob Roški cesti</w:t>
      </w:r>
    </w:p>
    <w:p w14:paraId="3273987F" w14:textId="5988F27C" w:rsidR="008468D5" w:rsidRDefault="008468D5" w:rsidP="00E95915">
      <w:r>
        <w:rPr>
          <w:lang w:eastAsia="ar-SA"/>
        </w:rPr>
        <w:t xml:space="preserve">Pod pločnikom ob Roški cesti poteka glavna vodovodna cev, ki jo bo potrebno zaradi novega uvoza iz Roške ceste, ki poteka nad omenjeno vodovodno cev, dodatno zaščititi. </w:t>
      </w:r>
      <w:r>
        <w:t xml:space="preserve">Predvidena je obnova odseka vodovoda TE DN500 z vodovodom NL DN500, po isti trasi kot obstoječ vodovod. </w:t>
      </w:r>
    </w:p>
    <w:p w14:paraId="75CB5270" w14:textId="118BCC1A" w:rsidR="008468D5" w:rsidRDefault="008468D5" w:rsidP="00E95915">
      <w:pPr>
        <w:rPr>
          <w:u w:val="single"/>
        </w:rPr>
      </w:pPr>
      <w:r w:rsidRPr="008468D5">
        <w:rPr>
          <w:u w:val="single"/>
        </w:rPr>
        <w:t>Zaščita glavne vodovodne cevi je podrobneje obravnavana v načrtu vodovoda.</w:t>
      </w:r>
    </w:p>
    <w:p w14:paraId="3B21C9D4" w14:textId="2853D1D1" w:rsidR="008468D5" w:rsidRDefault="008468D5" w:rsidP="00E95915">
      <w:pPr>
        <w:rPr>
          <w:lang w:eastAsia="ar-SA"/>
        </w:rPr>
      </w:pPr>
    </w:p>
    <w:p w14:paraId="5D1C31D0" w14:textId="4042A4EC" w:rsidR="008468D5" w:rsidRDefault="008468D5" w:rsidP="008468D5">
      <w:pPr>
        <w:rPr>
          <w:lang w:eastAsia="ar-SA"/>
        </w:rPr>
      </w:pPr>
      <w:r w:rsidRPr="00056813">
        <w:rPr>
          <w:b/>
          <w:bCs/>
          <w:lang w:eastAsia="ar-SA"/>
        </w:rPr>
        <w:t>2.4.2.</w:t>
      </w:r>
      <w:r w:rsidR="00361A2C">
        <w:rPr>
          <w:b/>
          <w:bCs/>
          <w:lang w:eastAsia="ar-SA"/>
        </w:rPr>
        <w:t>9</w:t>
      </w:r>
      <w:r w:rsidRPr="00056813">
        <w:rPr>
          <w:b/>
          <w:bCs/>
          <w:lang w:eastAsia="ar-SA"/>
        </w:rPr>
        <w:t>.</w:t>
      </w:r>
      <w:r w:rsidRPr="008468D5">
        <w:rPr>
          <w:b/>
          <w:bCs/>
          <w:lang w:eastAsia="ar-SA"/>
        </w:rPr>
        <w:tab/>
        <w:t>Preveritev možnosti umestitve potopnih zbiralnic odpadkov ob Roški cesti</w:t>
      </w:r>
    </w:p>
    <w:p w14:paraId="75B4296F" w14:textId="66D3A2FC" w:rsidR="006C5F98" w:rsidRDefault="00F47345" w:rsidP="006C5F98">
      <w:pPr>
        <w:rPr>
          <w:lang w:eastAsia="ar-SA"/>
        </w:rPr>
      </w:pPr>
      <w:r>
        <w:rPr>
          <w:lang w:eastAsia="ar-SA"/>
        </w:rPr>
        <w:t xml:space="preserve">V projektni dokumentaciji za poslovno stanovanjski objekt Hiša Roška je zbiranje odpadkov predvideno v kletnem prostoru stavbe ob uvozu v garažo (iz nivoja Strupijevega nabrežja). </w:t>
      </w:r>
      <w:r w:rsidR="006C5F98">
        <w:rPr>
          <w:lang w:eastAsia="ar-SA"/>
        </w:rPr>
        <w:t>Lokacija v kleti Hiše Roška izvira iz zahteve OPPN.</w:t>
      </w:r>
    </w:p>
    <w:p w14:paraId="5AF91AEF" w14:textId="4FC3BE67" w:rsidR="00677EF3" w:rsidRDefault="008468D5" w:rsidP="008468D5">
      <w:pPr>
        <w:rPr>
          <w:lang w:eastAsia="ar-SA"/>
        </w:rPr>
      </w:pPr>
      <w:r>
        <w:rPr>
          <w:lang w:eastAsia="ar-SA"/>
        </w:rPr>
        <w:t xml:space="preserve">V okviru izdelave </w:t>
      </w:r>
      <w:r w:rsidR="00F47345">
        <w:rPr>
          <w:lang w:eastAsia="ar-SA"/>
        </w:rPr>
        <w:t xml:space="preserve">tega projekta </w:t>
      </w:r>
      <w:r>
        <w:rPr>
          <w:lang w:eastAsia="ar-SA"/>
        </w:rPr>
        <w:t>je bila preverjena možnost umestitve potopnih zbiralnic odpadkov ob Roški cesti, ki bi nadomestile lokacijo odpadkov v kleti Hiše Roška, zaradi lažjega dostopa smetarskih vozil.</w:t>
      </w:r>
      <w:r w:rsidR="00677EF3">
        <w:rPr>
          <w:lang w:eastAsia="ar-SA"/>
        </w:rPr>
        <w:t xml:space="preserve"> Podatki o zahtevah za podzemne zbiralnice odpadkov so bili pridobljeni s strani upravljalca Snaga (JP VOKA SNAGA d.o.o.). </w:t>
      </w:r>
    </w:p>
    <w:p w14:paraId="7438345B" w14:textId="2F42FCCE" w:rsidR="00F47345" w:rsidRDefault="00677EF3" w:rsidP="008468D5">
      <w:pPr>
        <w:rPr>
          <w:lang w:eastAsia="ar-SA"/>
        </w:rPr>
      </w:pPr>
      <w:r>
        <w:rPr>
          <w:lang w:eastAsia="ar-SA"/>
        </w:rPr>
        <w:t xml:space="preserve">Glede na zahteve za podzemne zbiralnice, obstoječe komunalne vode ob Roški cesti, lokacijo avtobusne postaje in lokacijo kolesarskih stokal sistema BicikeLJ ugotavljamo, da </w:t>
      </w:r>
      <w:r w:rsidR="00F47345">
        <w:rPr>
          <w:lang w:eastAsia="ar-SA"/>
        </w:rPr>
        <w:t xml:space="preserve">ob Roški cesti v bližini Hiše Roška ni primernega mesta za namestitev podzemnih zbiralnic. Tudi če bi se v ta namen izvedle prestavitve komunalnih vodov, pa v tem območju ni primernega mesta za delovno površino smetarskega vozila. </w:t>
      </w:r>
    </w:p>
    <w:p w14:paraId="3051AD9F" w14:textId="73E17523" w:rsidR="008468D5" w:rsidRDefault="00F47345" w:rsidP="008468D5">
      <w:pPr>
        <w:rPr>
          <w:lang w:eastAsia="ar-SA"/>
        </w:rPr>
      </w:pPr>
      <w:r>
        <w:rPr>
          <w:lang w:eastAsia="ar-SA"/>
        </w:rPr>
        <w:t xml:space="preserve">Preveritev je torej pokazala, da </w:t>
      </w:r>
      <w:r w:rsidR="00677EF3">
        <w:rPr>
          <w:lang w:eastAsia="ar-SA"/>
        </w:rPr>
        <w:t xml:space="preserve">potopnih zbiralnic odpadkov za uporabo Hiše Roška </w:t>
      </w:r>
      <w:r w:rsidR="00677EF3" w:rsidRPr="00677EF3">
        <w:rPr>
          <w:b/>
          <w:bCs/>
          <w:lang w:eastAsia="ar-SA"/>
        </w:rPr>
        <w:t>ni možno</w:t>
      </w:r>
      <w:r w:rsidR="00677EF3">
        <w:rPr>
          <w:lang w:eastAsia="ar-SA"/>
        </w:rPr>
        <w:t xml:space="preserve"> umestiti ob Roški cesti. </w:t>
      </w:r>
    </w:p>
    <w:p w14:paraId="32A50C54" w14:textId="74D3490A" w:rsidR="008468D5" w:rsidRDefault="008468D5" w:rsidP="008468D5">
      <w:pPr>
        <w:rPr>
          <w:lang w:eastAsia="ar-SA"/>
        </w:rPr>
      </w:pPr>
    </w:p>
    <w:p w14:paraId="36557526" w14:textId="084C66C7" w:rsidR="00677EF3" w:rsidRDefault="00677EF3" w:rsidP="00677EF3">
      <w:pPr>
        <w:rPr>
          <w:lang w:eastAsia="ar-SA"/>
        </w:rPr>
      </w:pPr>
      <w:r w:rsidRPr="00056813">
        <w:rPr>
          <w:b/>
          <w:bCs/>
          <w:lang w:eastAsia="ar-SA"/>
        </w:rPr>
        <w:t>2.4.2.</w:t>
      </w:r>
      <w:r w:rsidR="00361A2C">
        <w:rPr>
          <w:b/>
          <w:bCs/>
          <w:lang w:eastAsia="ar-SA"/>
        </w:rPr>
        <w:t>10</w:t>
      </w:r>
      <w:r w:rsidRPr="00056813">
        <w:rPr>
          <w:b/>
          <w:bCs/>
          <w:lang w:eastAsia="ar-SA"/>
        </w:rPr>
        <w:t>.</w:t>
      </w:r>
      <w:r w:rsidRPr="008468D5">
        <w:rPr>
          <w:b/>
          <w:bCs/>
          <w:lang w:eastAsia="ar-SA"/>
        </w:rPr>
        <w:tab/>
      </w:r>
      <w:r w:rsidRPr="00677EF3">
        <w:rPr>
          <w:b/>
          <w:bCs/>
          <w:lang w:eastAsia="ar-SA"/>
        </w:rPr>
        <w:t>Zunanje ureditve ob vseh navedenih posegih;</w:t>
      </w:r>
    </w:p>
    <w:p w14:paraId="077BFB90" w14:textId="60D849EC" w:rsidR="00677EF3" w:rsidRDefault="00677EF3" w:rsidP="00677EF3">
      <w:pPr>
        <w:rPr>
          <w:lang w:eastAsia="ar-SA"/>
        </w:rPr>
      </w:pPr>
      <w:r>
        <w:rPr>
          <w:lang w:eastAsia="ar-SA"/>
        </w:rPr>
        <w:t>Zunanje ureditve ob vseh navedenih posegih obsegajo:</w:t>
      </w:r>
    </w:p>
    <w:p w14:paraId="6498CA95" w14:textId="2ACAC25B" w:rsidR="00677EF3" w:rsidRDefault="00677EF3" w:rsidP="00677EF3">
      <w:pPr>
        <w:pStyle w:val="Odstavekseznama"/>
        <w:numPr>
          <w:ilvl w:val="0"/>
          <w:numId w:val="13"/>
        </w:numPr>
        <w:rPr>
          <w:lang w:eastAsia="ar-SA"/>
        </w:rPr>
      </w:pPr>
      <w:r>
        <w:rPr>
          <w:lang w:eastAsia="ar-SA"/>
        </w:rPr>
        <w:t>trikotno zemljišče med pločnikom ob Roški cesti, novo dovozno cesto in Hišo Roško</w:t>
      </w:r>
    </w:p>
    <w:p w14:paraId="732046B5" w14:textId="1B64AE94" w:rsidR="00677EF3" w:rsidRDefault="00677EF3" w:rsidP="00677EF3">
      <w:pPr>
        <w:pStyle w:val="Odstavekseznama"/>
        <w:numPr>
          <w:ilvl w:val="0"/>
          <w:numId w:val="13"/>
        </w:numPr>
        <w:rPr>
          <w:lang w:eastAsia="ar-SA"/>
        </w:rPr>
      </w:pPr>
      <w:r>
        <w:rPr>
          <w:lang w:eastAsia="ar-SA"/>
        </w:rPr>
        <w:t>trikotno zemljišče med pločnikom ob Roški cesti, novo dovozno cesto in povezovalno potjo v nadaljevanju Strupijevega nabrežja</w:t>
      </w:r>
    </w:p>
    <w:p w14:paraId="626CE2F9" w14:textId="77777777" w:rsidR="00677EF3" w:rsidRDefault="00677EF3" w:rsidP="00677EF3">
      <w:pPr>
        <w:pStyle w:val="Odstavekseznama"/>
        <w:numPr>
          <w:ilvl w:val="0"/>
          <w:numId w:val="13"/>
        </w:numPr>
        <w:rPr>
          <w:lang w:eastAsia="ar-SA"/>
        </w:rPr>
      </w:pPr>
      <w:r>
        <w:rPr>
          <w:lang w:eastAsia="ar-SA"/>
        </w:rPr>
        <w:lastRenderedPageBreak/>
        <w:t>zgornji rob brežine Gruberjevega kanala</w:t>
      </w:r>
    </w:p>
    <w:p w14:paraId="283BA1C4" w14:textId="0AAC5B3F" w:rsidR="00677EF3" w:rsidRDefault="00677EF3" w:rsidP="00677EF3">
      <w:pPr>
        <w:rPr>
          <w:lang w:eastAsia="ar-SA"/>
        </w:rPr>
      </w:pPr>
      <w:r>
        <w:rPr>
          <w:lang w:eastAsia="ar-SA"/>
        </w:rPr>
        <w:t xml:space="preserve">Na vseh naštetih ureditvah se ohranja obstoječe rastje, zemljina pa v celoti zatravi. Del trikotnega zemljišča med pločnikom ob Roški cesti, novo dovozno cesto in Hišo Roško se uredi z zasaditvijo po načrtu krajinske arhitekture Hiše Roška in ni del obdelave tega projekta. </w:t>
      </w:r>
    </w:p>
    <w:p w14:paraId="68A5ECB5" w14:textId="619DF282" w:rsidR="00677EF3" w:rsidRDefault="00D261D2" w:rsidP="008468D5">
      <w:pPr>
        <w:rPr>
          <w:lang w:eastAsia="ar-SA"/>
        </w:rPr>
      </w:pPr>
      <w:r>
        <w:rPr>
          <w:lang w:eastAsia="ar-SA"/>
        </w:rPr>
        <w:t xml:space="preserve">V skladu z zahtevami v izdanem naravovarstvenem mnenju je </w:t>
      </w:r>
      <w:r>
        <w:rPr>
          <w:rFonts w:cs="Arial"/>
        </w:rPr>
        <w:t>v sklopu urejanja zunanjih površin potrebno z obrežnim rastlinjem brez tujerodnih rastlin uredi brežina Gruberjevega kanala</w:t>
      </w:r>
      <w:r>
        <w:rPr>
          <w:lang w:eastAsia="ar-SA"/>
        </w:rPr>
        <w:t>.</w:t>
      </w:r>
    </w:p>
    <w:p w14:paraId="036D449D" w14:textId="1264E230" w:rsidR="00FD028E" w:rsidRDefault="00FD028E" w:rsidP="008468D5">
      <w:pPr>
        <w:rPr>
          <w:lang w:eastAsia="ar-SA"/>
        </w:rPr>
      </w:pPr>
    </w:p>
    <w:p w14:paraId="4345F672" w14:textId="77777777" w:rsidR="00361A2C" w:rsidRDefault="00361A2C" w:rsidP="008468D5">
      <w:pPr>
        <w:rPr>
          <w:lang w:eastAsia="ar-SA"/>
        </w:rPr>
      </w:pPr>
    </w:p>
    <w:p w14:paraId="4F143F6F" w14:textId="29FDF9F2" w:rsidR="00FD028E" w:rsidRPr="00E95915" w:rsidRDefault="00FD028E" w:rsidP="006C5F98">
      <w:pPr>
        <w:pStyle w:val="Naslov3"/>
      </w:pPr>
      <w:r w:rsidRPr="00E95915">
        <w:t>2.4.</w:t>
      </w:r>
      <w:r>
        <w:t>3</w:t>
      </w:r>
      <w:r w:rsidRPr="00E95915">
        <w:t>.</w:t>
      </w:r>
      <w:r w:rsidRPr="00E95915">
        <w:tab/>
      </w:r>
      <w:r>
        <w:t>NUMERIČNI PODATKI</w:t>
      </w:r>
    </w:p>
    <w:tbl>
      <w:tblPr>
        <w:tblStyle w:val="Tabelamrea"/>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820"/>
        <w:gridCol w:w="2268"/>
        <w:gridCol w:w="1984"/>
      </w:tblGrid>
      <w:tr w:rsidR="00513106" w:rsidRPr="00513106" w14:paraId="4EFCC7F8" w14:textId="77777777" w:rsidTr="00513106">
        <w:tc>
          <w:tcPr>
            <w:tcW w:w="4820" w:type="dxa"/>
          </w:tcPr>
          <w:p w14:paraId="5A21303E" w14:textId="39251D34" w:rsidR="00513106" w:rsidRPr="00513106" w:rsidRDefault="006C5F98" w:rsidP="006C5F98">
            <w:pPr>
              <w:keepNext/>
              <w:rPr>
                <w:b/>
                <w:bCs/>
                <w:lang w:eastAsia="ar-SA"/>
              </w:rPr>
            </w:pPr>
            <w:r>
              <w:rPr>
                <w:b/>
                <w:bCs/>
                <w:lang w:eastAsia="ar-SA"/>
              </w:rPr>
              <w:t>P</w:t>
            </w:r>
            <w:r w:rsidR="00513106" w:rsidRPr="00513106">
              <w:rPr>
                <w:b/>
                <w:bCs/>
                <w:lang w:eastAsia="ar-SA"/>
              </w:rPr>
              <w:t>ovršina območja obdelave</w:t>
            </w:r>
          </w:p>
        </w:tc>
        <w:tc>
          <w:tcPr>
            <w:tcW w:w="2268" w:type="dxa"/>
          </w:tcPr>
          <w:p w14:paraId="791D649C" w14:textId="77777777" w:rsidR="00513106" w:rsidRPr="00513106" w:rsidRDefault="00513106" w:rsidP="006C5F98">
            <w:pPr>
              <w:keepNext/>
              <w:jc w:val="right"/>
              <w:rPr>
                <w:b/>
                <w:bCs/>
                <w:lang w:eastAsia="ar-SA"/>
              </w:rPr>
            </w:pPr>
          </w:p>
        </w:tc>
        <w:tc>
          <w:tcPr>
            <w:tcW w:w="1984" w:type="dxa"/>
          </w:tcPr>
          <w:p w14:paraId="46448DB2" w14:textId="55D8CC2B" w:rsidR="00513106" w:rsidRPr="00513106" w:rsidRDefault="00513106" w:rsidP="006C5F98">
            <w:pPr>
              <w:keepNext/>
              <w:jc w:val="right"/>
              <w:rPr>
                <w:b/>
                <w:bCs/>
                <w:lang w:eastAsia="ar-SA"/>
              </w:rPr>
            </w:pPr>
            <w:r w:rsidRPr="00513106">
              <w:rPr>
                <w:b/>
                <w:bCs/>
                <w:lang w:eastAsia="ar-SA"/>
              </w:rPr>
              <w:t>1</w:t>
            </w:r>
            <w:r>
              <w:rPr>
                <w:b/>
                <w:bCs/>
                <w:lang w:eastAsia="ar-SA"/>
              </w:rPr>
              <w:t>.</w:t>
            </w:r>
            <w:r w:rsidRPr="00513106">
              <w:rPr>
                <w:b/>
                <w:bCs/>
                <w:lang w:eastAsia="ar-SA"/>
              </w:rPr>
              <w:t>961,2</w:t>
            </w:r>
            <w:r>
              <w:rPr>
                <w:b/>
                <w:bCs/>
                <w:lang w:eastAsia="ar-SA"/>
              </w:rPr>
              <w:t>0</w:t>
            </w:r>
            <w:r w:rsidRPr="00513106">
              <w:rPr>
                <w:b/>
                <w:bCs/>
                <w:lang w:eastAsia="ar-SA"/>
              </w:rPr>
              <w:t xml:space="preserve"> m</w:t>
            </w:r>
            <w:r w:rsidRPr="00513106">
              <w:rPr>
                <w:b/>
                <w:bCs/>
                <w:vertAlign w:val="superscript"/>
                <w:lang w:eastAsia="ar-SA"/>
              </w:rPr>
              <w:t>2</w:t>
            </w:r>
          </w:p>
        </w:tc>
      </w:tr>
      <w:tr w:rsidR="00513106" w14:paraId="2EBC2809" w14:textId="77777777" w:rsidTr="00513106">
        <w:tc>
          <w:tcPr>
            <w:tcW w:w="4820" w:type="dxa"/>
          </w:tcPr>
          <w:p w14:paraId="52905AEC" w14:textId="5687FBB3" w:rsidR="00513106" w:rsidRDefault="006C5F98" w:rsidP="006C5F98">
            <w:pPr>
              <w:pStyle w:val="Odstavekseznama"/>
              <w:keepNext/>
              <w:numPr>
                <w:ilvl w:val="0"/>
                <w:numId w:val="13"/>
              </w:numPr>
              <w:rPr>
                <w:lang w:eastAsia="ar-SA"/>
              </w:rPr>
            </w:pPr>
            <w:r>
              <w:rPr>
                <w:lang w:eastAsia="ar-SA"/>
              </w:rPr>
              <w:t xml:space="preserve">Dovozna </w:t>
            </w:r>
            <w:r w:rsidR="00513106">
              <w:rPr>
                <w:lang w:eastAsia="ar-SA"/>
              </w:rPr>
              <w:t>cest</w:t>
            </w:r>
            <w:r>
              <w:rPr>
                <w:lang w:eastAsia="ar-SA"/>
              </w:rPr>
              <w:t>a</w:t>
            </w:r>
            <w:r w:rsidR="00513106">
              <w:rPr>
                <w:lang w:eastAsia="ar-SA"/>
              </w:rPr>
              <w:t xml:space="preserve">   </w:t>
            </w:r>
          </w:p>
        </w:tc>
        <w:tc>
          <w:tcPr>
            <w:tcW w:w="2268" w:type="dxa"/>
          </w:tcPr>
          <w:p w14:paraId="43E32EAD" w14:textId="1DE1BF6A" w:rsidR="00513106" w:rsidRDefault="006C5F98" w:rsidP="006C5F98">
            <w:pPr>
              <w:keepNext/>
              <w:rPr>
                <w:lang w:eastAsia="ar-SA"/>
              </w:rPr>
            </w:pPr>
            <w:r>
              <w:rPr>
                <w:lang w:eastAsia="ar-SA"/>
              </w:rPr>
              <w:t>asfalt</w:t>
            </w:r>
          </w:p>
        </w:tc>
        <w:tc>
          <w:tcPr>
            <w:tcW w:w="1984" w:type="dxa"/>
          </w:tcPr>
          <w:p w14:paraId="06FCE3CF" w14:textId="21523FC4" w:rsidR="00513106" w:rsidRPr="00513106" w:rsidRDefault="00171855" w:rsidP="006C5F98">
            <w:pPr>
              <w:keepNext/>
              <w:jc w:val="right"/>
            </w:pPr>
            <w:r>
              <w:rPr>
                <w:lang w:eastAsia="ar-SA"/>
              </w:rPr>
              <w:t>423</w:t>
            </w:r>
            <w:r w:rsidR="00513106">
              <w:rPr>
                <w:lang w:eastAsia="ar-SA"/>
              </w:rPr>
              <w:t>,</w:t>
            </w:r>
            <w:r>
              <w:rPr>
                <w:lang w:eastAsia="ar-SA"/>
              </w:rPr>
              <w:t>58</w:t>
            </w:r>
            <w:r w:rsidR="00513106">
              <w:rPr>
                <w:lang w:eastAsia="ar-SA"/>
              </w:rPr>
              <w:t xml:space="preserve"> m</w:t>
            </w:r>
            <w:r w:rsidR="00513106" w:rsidRPr="00513106">
              <w:rPr>
                <w:vertAlign w:val="superscript"/>
                <w:lang w:eastAsia="ar-SA"/>
              </w:rPr>
              <w:t>2</w:t>
            </w:r>
          </w:p>
        </w:tc>
      </w:tr>
      <w:tr w:rsidR="00513106" w14:paraId="2E37F10E" w14:textId="77777777" w:rsidTr="00513106">
        <w:tc>
          <w:tcPr>
            <w:tcW w:w="4820" w:type="dxa"/>
          </w:tcPr>
          <w:p w14:paraId="32805B18" w14:textId="1117B79F" w:rsidR="00513106" w:rsidRDefault="00513106" w:rsidP="006C5F98">
            <w:pPr>
              <w:pStyle w:val="Odstavekseznama"/>
              <w:keepNext/>
              <w:numPr>
                <w:ilvl w:val="0"/>
                <w:numId w:val="13"/>
              </w:numPr>
              <w:rPr>
                <w:lang w:eastAsia="ar-SA"/>
              </w:rPr>
            </w:pPr>
            <w:r>
              <w:rPr>
                <w:lang w:eastAsia="ar-SA"/>
              </w:rPr>
              <w:t>Strupijev</w:t>
            </w:r>
            <w:r w:rsidR="006C5F98">
              <w:rPr>
                <w:lang w:eastAsia="ar-SA"/>
              </w:rPr>
              <w:t>o</w:t>
            </w:r>
            <w:r>
              <w:rPr>
                <w:lang w:eastAsia="ar-SA"/>
              </w:rPr>
              <w:t xml:space="preserve"> nabrežj</w:t>
            </w:r>
            <w:r w:rsidR="006C5F98">
              <w:rPr>
                <w:lang w:eastAsia="ar-SA"/>
              </w:rPr>
              <w:t>e in povezovalna pot</w:t>
            </w:r>
          </w:p>
        </w:tc>
        <w:tc>
          <w:tcPr>
            <w:tcW w:w="2268" w:type="dxa"/>
          </w:tcPr>
          <w:p w14:paraId="13D927E3" w14:textId="027BF248" w:rsidR="00513106" w:rsidRDefault="006C5F98" w:rsidP="006C5F98">
            <w:pPr>
              <w:keepNext/>
              <w:rPr>
                <w:lang w:eastAsia="ar-SA"/>
              </w:rPr>
            </w:pPr>
            <w:r>
              <w:rPr>
                <w:lang w:eastAsia="ar-SA"/>
              </w:rPr>
              <w:t>betonski tlakovci</w:t>
            </w:r>
          </w:p>
        </w:tc>
        <w:tc>
          <w:tcPr>
            <w:tcW w:w="1984" w:type="dxa"/>
          </w:tcPr>
          <w:p w14:paraId="013375B9" w14:textId="08F1E418" w:rsidR="00513106" w:rsidRDefault="00171855" w:rsidP="006C5F98">
            <w:pPr>
              <w:keepNext/>
              <w:jc w:val="right"/>
              <w:rPr>
                <w:lang w:eastAsia="ar-SA"/>
              </w:rPr>
            </w:pPr>
            <w:r>
              <w:rPr>
                <w:lang w:eastAsia="ar-SA"/>
              </w:rPr>
              <w:t>843,81</w:t>
            </w:r>
            <w:r w:rsidR="006C5F98">
              <w:rPr>
                <w:lang w:eastAsia="ar-SA"/>
              </w:rPr>
              <w:t xml:space="preserve"> </w:t>
            </w:r>
            <w:r w:rsidR="00513106">
              <w:rPr>
                <w:lang w:eastAsia="ar-SA"/>
              </w:rPr>
              <w:t>m</w:t>
            </w:r>
            <w:r w:rsidR="00513106" w:rsidRPr="00513106">
              <w:rPr>
                <w:vertAlign w:val="superscript"/>
                <w:lang w:eastAsia="ar-SA"/>
              </w:rPr>
              <w:t>2</w:t>
            </w:r>
            <w:r w:rsidR="00513106">
              <w:rPr>
                <w:lang w:eastAsia="ar-SA"/>
              </w:rPr>
              <w:t xml:space="preserve">   </w:t>
            </w:r>
          </w:p>
        </w:tc>
      </w:tr>
      <w:tr w:rsidR="00513106" w14:paraId="6E2A41E0" w14:textId="77777777" w:rsidTr="00513106">
        <w:tc>
          <w:tcPr>
            <w:tcW w:w="4820" w:type="dxa"/>
          </w:tcPr>
          <w:p w14:paraId="19F98E01" w14:textId="54FC229C" w:rsidR="00513106" w:rsidRDefault="006C5F98" w:rsidP="006C5F98">
            <w:pPr>
              <w:pStyle w:val="Odstavekseznama"/>
              <w:keepNext/>
              <w:numPr>
                <w:ilvl w:val="0"/>
                <w:numId w:val="13"/>
              </w:numPr>
              <w:rPr>
                <w:lang w:eastAsia="ar-SA"/>
              </w:rPr>
            </w:pPr>
            <w:r>
              <w:rPr>
                <w:lang w:eastAsia="ar-SA"/>
              </w:rPr>
              <w:t>Pločnik ob Roški cesti</w:t>
            </w:r>
          </w:p>
        </w:tc>
        <w:tc>
          <w:tcPr>
            <w:tcW w:w="2268" w:type="dxa"/>
          </w:tcPr>
          <w:p w14:paraId="6A4D8CD7" w14:textId="3A9B1127" w:rsidR="00513106" w:rsidRDefault="00171855" w:rsidP="006C5F98">
            <w:pPr>
              <w:keepNext/>
              <w:rPr>
                <w:lang w:eastAsia="ar-SA"/>
              </w:rPr>
            </w:pPr>
            <w:r>
              <w:rPr>
                <w:lang w:eastAsia="ar-SA"/>
              </w:rPr>
              <w:t>a</w:t>
            </w:r>
            <w:r w:rsidR="006C5F98">
              <w:rPr>
                <w:lang w:eastAsia="ar-SA"/>
              </w:rPr>
              <w:t>sfalt</w:t>
            </w:r>
            <w:r>
              <w:rPr>
                <w:lang w:eastAsia="ar-SA"/>
              </w:rPr>
              <w:t>, granitne kocke</w:t>
            </w:r>
          </w:p>
        </w:tc>
        <w:tc>
          <w:tcPr>
            <w:tcW w:w="1984" w:type="dxa"/>
          </w:tcPr>
          <w:p w14:paraId="15C97F6D" w14:textId="6CD096A7" w:rsidR="00513106" w:rsidRDefault="00171855" w:rsidP="006C5F98">
            <w:pPr>
              <w:keepNext/>
              <w:jc w:val="right"/>
              <w:rPr>
                <w:lang w:eastAsia="ar-SA"/>
              </w:rPr>
            </w:pPr>
            <w:r>
              <w:rPr>
                <w:lang w:eastAsia="ar-SA"/>
              </w:rPr>
              <w:t>191,09</w:t>
            </w:r>
            <w:r w:rsidR="006C5F98">
              <w:rPr>
                <w:lang w:eastAsia="ar-SA"/>
              </w:rPr>
              <w:t xml:space="preserve"> m</w:t>
            </w:r>
            <w:r w:rsidR="006C5F98" w:rsidRPr="006C5F98">
              <w:rPr>
                <w:vertAlign w:val="superscript"/>
                <w:lang w:eastAsia="ar-SA"/>
              </w:rPr>
              <w:t>2</w:t>
            </w:r>
          </w:p>
        </w:tc>
      </w:tr>
      <w:tr w:rsidR="006C5F98" w14:paraId="2987F7BC" w14:textId="77777777" w:rsidTr="00513106">
        <w:tc>
          <w:tcPr>
            <w:tcW w:w="4820" w:type="dxa"/>
          </w:tcPr>
          <w:p w14:paraId="6FB8C345" w14:textId="16E1EF50" w:rsidR="006C5F98" w:rsidRDefault="006C5F98" w:rsidP="00513106">
            <w:pPr>
              <w:pStyle w:val="Odstavekseznama"/>
              <w:numPr>
                <w:ilvl w:val="0"/>
                <w:numId w:val="13"/>
              </w:numPr>
              <w:rPr>
                <w:lang w:eastAsia="ar-SA"/>
              </w:rPr>
            </w:pPr>
            <w:r>
              <w:rPr>
                <w:lang w:eastAsia="ar-SA"/>
              </w:rPr>
              <w:t>Raščen teren</w:t>
            </w:r>
          </w:p>
        </w:tc>
        <w:tc>
          <w:tcPr>
            <w:tcW w:w="2268" w:type="dxa"/>
          </w:tcPr>
          <w:p w14:paraId="1E282FC5" w14:textId="2C7387BD" w:rsidR="006C5F98" w:rsidRDefault="006C5F98" w:rsidP="006C5F98">
            <w:pPr>
              <w:rPr>
                <w:lang w:eastAsia="ar-SA"/>
              </w:rPr>
            </w:pPr>
            <w:r>
              <w:rPr>
                <w:lang w:eastAsia="ar-SA"/>
              </w:rPr>
              <w:t>zatravitev</w:t>
            </w:r>
          </w:p>
        </w:tc>
        <w:tc>
          <w:tcPr>
            <w:tcW w:w="1984" w:type="dxa"/>
          </w:tcPr>
          <w:p w14:paraId="06BD5C3B" w14:textId="2C80FBFE" w:rsidR="006C5F98" w:rsidRDefault="006C5F98" w:rsidP="006C5F98">
            <w:pPr>
              <w:jc w:val="right"/>
              <w:rPr>
                <w:lang w:eastAsia="ar-SA"/>
              </w:rPr>
            </w:pPr>
            <w:r>
              <w:rPr>
                <w:lang w:eastAsia="ar-SA"/>
              </w:rPr>
              <w:t>4</w:t>
            </w:r>
            <w:r w:rsidR="00171855">
              <w:rPr>
                <w:lang w:eastAsia="ar-SA"/>
              </w:rPr>
              <w:t>90</w:t>
            </w:r>
            <w:r>
              <w:rPr>
                <w:lang w:eastAsia="ar-SA"/>
              </w:rPr>
              <w:t>,</w:t>
            </w:r>
            <w:r w:rsidR="00171855">
              <w:rPr>
                <w:lang w:eastAsia="ar-SA"/>
              </w:rPr>
              <w:t>69</w:t>
            </w:r>
            <w:r>
              <w:rPr>
                <w:lang w:eastAsia="ar-SA"/>
              </w:rPr>
              <w:t xml:space="preserve"> m</w:t>
            </w:r>
            <w:r w:rsidRPr="006C5F98">
              <w:rPr>
                <w:vertAlign w:val="superscript"/>
                <w:lang w:eastAsia="ar-SA"/>
              </w:rPr>
              <w:t>2</w:t>
            </w:r>
          </w:p>
        </w:tc>
      </w:tr>
      <w:tr w:rsidR="00844597" w14:paraId="41AC6C6D" w14:textId="77777777" w:rsidTr="00513106">
        <w:tc>
          <w:tcPr>
            <w:tcW w:w="4820" w:type="dxa"/>
          </w:tcPr>
          <w:p w14:paraId="753DEB73" w14:textId="2BC5A906" w:rsidR="00844597" w:rsidRDefault="00171855" w:rsidP="00513106">
            <w:pPr>
              <w:pStyle w:val="Odstavekseznama"/>
              <w:numPr>
                <w:ilvl w:val="0"/>
                <w:numId w:val="13"/>
              </w:numPr>
              <w:rPr>
                <w:lang w:eastAsia="ar-SA"/>
              </w:rPr>
            </w:pPr>
            <w:r>
              <w:rPr>
                <w:lang w:eastAsia="ar-SA"/>
              </w:rPr>
              <w:t>Oporni zid</w:t>
            </w:r>
          </w:p>
        </w:tc>
        <w:tc>
          <w:tcPr>
            <w:tcW w:w="2268" w:type="dxa"/>
          </w:tcPr>
          <w:p w14:paraId="637E9DE6" w14:textId="1E7D97BF" w:rsidR="00844597" w:rsidRDefault="00844597" w:rsidP="006C5F98">
            <w:pPr>
              <w:rPr>
                <w:lang w:eastAsia="ar-SA"/>
              </w:rPr>
            </w:pPr>
          </w:p>
        </w:tc>
        <w:tc>
          <w:tcPr>
            <w:tcW w:w="1984" w:type="dxa"/>
          </w:tcPr>
          <w:p w14:paraId="0B7C7BF7" w14:textId="470397BE" w:rsidR="00844597" w:rsidRDefault="00171855" w:rsidP="006C5F98">
            <w:pPr>
              <w:jc w:val="right"/>
              <w:rPr>
                <w:lang w:eastAsia="ar-SA"/>
              </w:rPr>
            </w:pPr>
            <w:r>
              <w:rPr>
                <w:lang w:eastAsia="ar-SA"/>
              </w:rPr>
              <w:t>12,03</w:t>
            </w:r>
            <w:r w:rsidR="00844597">
              <w:rPr>
                <w:lang w:eastAsia="ar-SA"/>
              </w:rPr>
              <w:t xml:space="preserve"> m</w:t>
            </w:r>
            <w:r w:rsidR="00844597" w:rsidRPr="006C5F98">
              <w:rPr>
                <w:vertAlign w:val="superscript"/>
                <w:lang w:eastAsia="ar-SA"/>
              </w:rPr>
              <w:t>2</w:t>
            </w:r>
            <w:r w:rsidR="00844597">
              <w:rPr>
                <w:lang w:eastAsia="ar-SA"/>
              </w:rPr>
              <w:t xml:space="preserve"> </w:t>
            </w:r>
          </w:p>
        </w:tc>
      </w:tr>
    </w:tbl>
    <w:p w14:paraId="3A409CCA" w14:textId="77777777" w:rsidR="00513106" w:rsidRDefault="00513106" w:rsidP="00513106">
      <w:pPr>
        <w:rPr>
          <w:lang w:eastAsia="ar-SA"/>
        </w:rPr>
      </w:pPr>
    </w:p>
    <w:p w14:paraId="25FA88A3" w14:textId="1FB8E900" w:rsidR="00844597" w:rsidRDefault="00844597" w:rsidP="00844597">
      <w:pPr>
        <w:pStyle w:val="Naslov2"/>
      </w:pPr>
      <w:r>
        <w:lastRenderedPageBreak/>
        <w:t>3.</w:t>
      </w:r>
      <w:r>
        <w:tab/>
        <w:t xml:space="preserve">ZBIRNO TEHNIČNO </w:t>
      </w:r>
      <w:r w:rsidRPr="003F67CA">
        <w:t>POROČILO</w:t>
      </w:r>
    </w:p>
    <w:p w14:paraId="5F3E4B12" w14:textId="5662A26B" w:rsidR="00844597" w:rsidRPr="00834069" w:rsidRDefault="00844597" w:rsidP="00844597">
      <w:r w:rsidRPr="00834069">
        <w:tab/>
        <w:t>3.1.</w:t>
      </w:r>
      <w:r w:rsidRPr="00834069">
        <w:tab/>
        <w:t xml:space="preserve">IZVLEČEK </w:t>
      </w:r>
      <w:r>
        <w:t xml:space="preserve">TEHNIČNEGA POROČILA </w:t>
      </w:r>
      <w:r w:rsidRPr="00834069">
        <w:t>NAČRTA ZUNANJE IN PROMETNE UREDITVE</w:t>
      </w:r>
    </w:p>
    <w:p w14:paraId="73D2E72C" w14:textId="4A09EC2E" w:rsidR="00844597" w:rsidRPr="00834069" w:rsidRDefault="00844597" w:rsidP="00844597">
      <w:r w:rsidRPr="00834069">
        <w:tab/>
        <w:t>3.2.</w:t>
      </w:r>
      <w:r w:rsidRPr="00834069">
        <w:tab/>
        <w:t xml:space="preserve">IZVLEČEK </w:t>
      </w:r>
      <w:r>
        <w:t>TEHNIČNEGA POROČILA</w:t>
      </w:r>
      <w:r w:rsidRPr="00834069">
        <w:t xml:space="preserve"> NAČRTA VODOVODA</w:t>
      </w:r>
    </w:p>
    <w:p w14:paraId="4666F11B" w14:textId="77777777" w:rsidR="00270A63" w:rsidRDefault="00844597" w:rsidP="00844597">
      <w:r w:rsidRPr="00834069">
        <w:tab/>
        <w:t>3.3.</w:t>
      </w:r>
      <w:r w:rsidRPr="00834069">
        <w:tab/>
      </w:r>
      <w:r w:rsidR="00270A63" w:rsidRPr="00834069">
        <w:t xml:space="preserve">IZVLEČEK </w:t>
      </w:r>
      <w:r w:rsidR="00270A63">
        <w:t>TEHNIČNEGA POROČILA</w:t>
      </w:r>
      <w:r w:rsidR="00270A63" w:rsidRPr="00834069">
        <w:t xml:space="preserve"> NAČRTA JAVNE RAZSVETLJAVE </w:t>
      </w:r>
    </w:p>
    <w:p w14:paraId="58E74E8B" w14:textId="35CA7AB6" w:rsidR="00844597" w:rsidRPr="00834069" w:rsidRDefault="00844597" w:rsidP="00844597">
      <w:r w:rsidRPr="00834069">
        <w:tab/>
        <w:t>3.4.</w:t>
      </w:r>
      <w:r w:rsidRPr="00834069">
        <w:tab/>
        <w:t xml:space="preserve">IZVLEČEK </w:t>
      </w:r>
      <w:r>
        <w:t>TEHNIČNEGA POROČILA</w:t>
      </w:r>
      <w:r w:rsidRPr="00834069">
        <w:t xml:space="preserve"> NAČRTA PRESTAVITVE ELEKTRIČNIH VODOV</w:t>
      </w:r>
    </w:p>
    <w:p w14:paraId="3CBD17AB" w14:textId="14B17DD4" w:rsidR="00844597" w:rsidRPr="00834069" w:rsidRDefault="00844597" w:rsidP="00844597">
      <w:r w:rsidRPr="00834069">
        <w:tab/>
      </w:r>
      <w:r w:rsidRPr="00834069">
        <w:tab/>
      </w:r>
    </w:p>
    <w:p w14:paraId="05203FFE" w14:textId="0923E326" w:rsidR="00FD028E" w:rsidRDefault="00FD028E" w:rsidP="00513106">
      <w:pPr>
        <w:rPr>
          <w:lang w:eastAsia="ar-SA"/>
        </w:rPr>
      </w:pPr>
    </w:p>
    <w:p w14:paraId="3CFE0295" w14:textId="7950DA26" w:rsidR="00844597" w:rsidRPr="00834069" w:rsidRDefault="00844597" w:rsidP="00844597">
      <w:pPr>
        <w:pStyle w:val="Naslov2"/>
      </w:pPr>
      <w:r w:rsidRPr="00834069">
        <w:lastRenderedPageBreak/>
        <w:tab/>
        <w:t>3.1.</w:t>
      </w:r>
      <w:r w:rsidRPr="00834069">
        <w:tab/>
        <w:t xml:space="preserve">IZVLEČEK </w:t>
      </w:r>
      <w:r>
        <w:t xml:space="preserve">TP </w:t>
      </w:r>
      <w:r w:rsidRPr="00834069">
        <w:t>NAČRTA ZUNANJE IN PROMETNE UREDITVE</w:t>
      </w:r>
    </w:p>
    <w:p w14:paraId="05E1287A" w14:textId="17A275FB" w:rsidR="00844597" w:rsidRPr="00844597" w:rsidRDefault="00844597" w:rsidP="00844597">
      <w:pPr>
        <w:pStyle w:val="Odstavekseznama"/>
        <w:numPr>
          <w:ilvl w:val="2"/>
          <w:numId w:val="21"/>
        </w:numPr>
        <w:rPr>
          <w:b/>
          <w:lang w:eastAsia="ar-SA"/>
        </w:rPr>
      </w:pPr>
      <w:r>
        <w:rPr>
          <w:b/>
          <w:lang w:eastAsia="ar-SA"/>
        </w:rPr>
        <w:t>ZUNANJA UREDITEV - SITUACIJA</w:t>
      </w:r>
    </w:p>
    <w:p w14:paraId="7204915D" w14:textId="3379870E" w:rsidR="00844597" w:rsidRPr="00844597" w:rsidRDefault="00844597" w:rsidP="00844597">
      <w:pPr>
        <w:rPr>
          <w:lang w:eastAsia="ar-SA"/>
        </w:rPr>
      </w:pPr>
      <w:r w:rsidRPr="00844597">
        <w:rPr>
          <w:lang w:eastAsia="ar-SA"/>
        </w:rPr>
        <w:t>Strupijevo nabrežje se s svojim zahodnim delom (območje prostorske enote C1) preko novega priključka navezuje na Roško cesto. Priključek na jugovzhodni rob Roške ceste se prične takoj za postajališčem BUS. Robnik Roške ceste se ohranja v obstoječi liniji, z izjemo ustja novega priključka, kjer se zaradi izvedbe priključka robne elemente Roške ceste odstrani, sama linija roba ceste pa ostaja nespremenjena.</w:t>
      </w:r>
    </w:p>
    <w:p w14:paraId="078E4249" w14:textId="4024440A" w:rsidR="00844597" w:rsidRPr="00844597" w:rsidRDefault="00844597" w:rsidP="00844597">
      <w:pPr>
        <w:rPr>
          <w:lang w:eastAsia="ar-SA"/>
        </w:rPr>
      </w:pPr>
      <w:r w:rsidRPr="00844597">
        <w:rPr>
          <w:lang w:eastAsia="ar-SA"/>
        </w:rPr>
        <w:t>Za javni promet odprti del Strupijevega nabrežja, ki je predmet obdelave, se prične na robu Roške ceste, kjer je predviden začetek spuščanja iz višine vzhodnega roba Roške ceste (na koti 296,00 m.n.m.) na nivo Strupijevega nabrežja južno od predvidenega novega stanovanjsko poslovnega objekta. Uvoz v kletno garažo je v sredini novega objekta, na koti 293,00 m. Dolžina dovozne ceste od roba Roške ceste do uvoza v garažo znaša 53 m.</w:t>
      </w:r>
    </w:p>
    <w:p w14:paraId="2602CCDB" w14:textId="7A3B13E3" w:rsidR="00844597" w:rsidRPr="00844597" w:rsidRDefault="00844597" w:rsidP="00844597">
      <w:pPr>
        <w:rPr>
          <w:lang w:eastAsia="ar-SA"/>
        </w:rPr>
      </w:pPr>
      <w:r w:rsidRPr="00844597">
        <w:rPr>
          <w:lang w:eastAsia="ar-SA"/>
        </w:rPr>
        <w:t>Začetni del v območju priključka je v premi dolžine 16,22 m, sledi desna krivina z radijem 10 m in prehod v premo dolžine 23,33 m ter zaključek do uvoza v garažo v desni krožni krivini z radijem 6,20 m.</w:t>
      </w:r>
    </w:p>
    <w:p w14:paraId="5E25AE43" w14:textId="7D58028D" w:rsidR="00844597" w:rsidRPr="00844597" w:rsidRDefault="00844597" w:rsidP="00844597">
      <w:pPr>
        <w:rPr>
          <w:lang w:eastAsia="ar-SA"/>
        </w:rPr>
      </w:pPr>
      <w:r w:rsidRPr="00844597">
        <w:rPr>
          <w:lang w:eastAsia="ar-SA"/>
        </w:rPr>
        <w:t>Širina dovozne ceste znaša 5,50 m, v območju priključka na Roško cesto pa se razširi na 7,50 m. Priključna radija na jugovzhodni rob Roške ceste znašata 8,0 m. Dovozna cesta je v območju priključka na Roško cesto obojestransko obrobljena z betonskimi robniki, v nadaljevanju pa cesto s severne strani omejuje podporni zid, ki varuje območje nižjeležečega atrija ob objektu, na južni strani ceste pa je zaradi višinske razlike do pešpoti predviden betonski zid skupne dolžine 43 m, ki se v dolžini 4,40 m nadaljuje v del za javni promet zaprtega Strupijevega nabrežja. Višina zidu nad terenom, merjeno od nižjeležečega terena, znaša do 1,20 m.</w:t>
      </w:r>
    </w:p>
    <w:p w14:paraId="67BB2335" w14:textId="64940495" w:rsidR="00844597" w:rsidRPr="00844597" w:rsidRDefault="00844597" w:rsidP="00844597">
      <w:pPr>
        <w:rPr>
          <w:lang w:eastAsia="ar-SA"/>
        </w:rPr>
      </w:pPr>
      <w:r w:rsidRPr="00844597">
        <w:rPr>
          <w:lang w:eastAsia="ar-SA"/>
        </w:rPr>
        <w:t>Strupijevo nabrežje se od uvoza v kletno garažo novega objekta nadaljuje kot tlakovana pešpot, ki obenem služi tudi kot intervencijska površina ob levem bregu Gruberjevega prekopa. Širina poti znaša 6,80 m, ob južnem robu je predvidena betonska mulda širine 0,50 m. Na prehodu iz javnega dela dovozne ceste v intervencijsko pot, je širina intervencijske poti zmanjšana za širino pešpoti, ki se nadaljuje kot samostojna površina širine 3,0 m v smeri proti Roški cesti. Svetla širina intervencijske poti tako na začetnih 4,40 m znaša 3,70 m. V okviru projekta je predvidena ureditev cca 84 m odseka Strupijevega nabrežja, in sicer do intervencijekega izhoda iz garažnega objekta, na skrajnem vzhodnem vogalu garažnega dela objekta. Za zaporo intervencijskega dela pešpoti sta na začetnem delu predvidena potopna količka.</w:t>
      </w:r>
    </w:p>
    <w:p w14:paraId="437F369C" w14:textId="5D203A8B" w:rsidR="00844597" w:rsidRPr="00844597" w:rsidRDefault="00844597" w:rsidP="00844597">
      <w:pPr>
        <w:rPr>
          <w:lang w:eastAsia="ar-SA"/>
        </w:rPr>
      </w:pPr>
      <w:r w:rsidRPr="00844597">
        <w:rPr>
          <w:lang w:eastAsia="ar-SA"/>
        </w:rPr>
        <w:t>Ob dovozni cesti je v nadaljevanju intervencijskega dela Strupijevega nabrežja, katerega osnovna funkcija je pešpot, predvidena dostopna »klančina«, ki se dviguje do nivoja hodnika za pešce ob južni strani Roške ceste. Klančina širine 2,80 m ima na strani Gruberjevega prekopa betonsko muldo širine 0,5 m, proti dovozni cesti pa je zaradi višinske razlike med nivojem vozišča dovozne ceste in pešpotjo betonski podporni zid, ki je dvignjen za 0,5 m nad nivojem tlaka višjeležeče površine in obenem služi tudi kot zaravovanje pred naletom vozila oziroma padcem pešca. Pešpot je oblikovana v dveh odsekih dolžin po 30 m in vzdolžnima nagiboma 5,3% in 6% z vmesnim počivališčem dolžine 3,0 m, kjer se vzdolžni nagib zmanjša na 1,5%.</w:t>
      </w:r>
    </w:p>
    <w:p w14:paraId="0B6B6DDA" w14:textId="4CB7486A" w:rsidR="00844597" w:rsidRPr="00844597" w:rsidRDefault="00844597" w:rsidP="00844597">
      <w:pPr>
        <w:rPr>
          <w:lang w:eastAsia="ar-SA"/>
        </w:rPr>
      </w:pPr>
      <w:r w:rsidRPr="00844597">
        <w:rPr>
          <w:lang w:eastAsia="ar-SA"/>
        </w:rPr>
        <w:t>Ob Roški cesti je v sklopu ureditve zunanjih površin objekta D predvidena manjša korekcija poteka obstoječe kolesarske steze in hodnika za pešce. Obe površini se izvedeta v širini po 1,50 m (kot obstoječe stanje). Začetek posega na območju kolesarske steze oziroma hodnika za pešce je na območju južnega priključnega radija dovozne ceste, preureditev obeh površin in navezava na obstoječe stanje pa sta predvidena pred predvideno dovozno rampo med novim objektom in obstoječim objektom ob Roški cesti. Skupna dolžina posega znaša cca 60 m.</w:t>
      </w:r>
    </w:p>
    <w:p w14:paraId="5130A119" w14:textId="192765E9" w:rsidR="00844597" w:rsidRPr="00844597" w:rsidRDefault="00844597" w:rsidP="00844597">
      <w:pPr>
        <w:rPr>
          <w:lang w:eastAsia="ar-SA"/>
        </w:rPr>
      </w:pPr>
      <w:r w:rsidRPr="00844597">
        <w:rPr>
          <w:lang w:eastAsia="ar-SA"/>
        </w:rPr>
        <w:t>Predvidena je manjša višinska korekcija poteka obeh površin zaradi uskladitve z ureditvijo platoja pred novim objektom. Višinski in situativni potek južnega oziroma jugovzhodnega roba Roške ceste se v celoti ohranja, prav tako se v pretežni meri ohranja obstoječa zelenica z drevesi, v sklopu katere se izvede višinska uskladitev med nivojem kolesarske steze in robnikom Roške ceste.</w:t>
      </w:r>
    </w:p>
    <w:p w14:paraId="2ADFEB60" w14:textId="262965C9" w:rsidR="00844597" w:rsidRPr="00844597" w:rsidRDefault="00844597" w:rsidP="00844597">
      <w:pPr>
        <w:rPr>
          <w:lang w:eastAsia="ar-SA"/>
        </w:rPr>
      </w:pPr>
      <w:r w:rsidRPr="00844597">
        <w:rPr>
          <w:lang w:eastAsia="ar-SA"/>
        </w:rPr>
        <w:t>Prečkanje kolesarske steze in hodnika za pešce preko priključka dovozne ceste je urejeno v sklopu hitrostne ovire, ki je urejena z obojestranskima prehodnima klančinama dolžine 1,20 m. Prečkanje kolesarske steze in hodnika za pešce je tako brez višinske razlike.</w:t>
      </w:r>
    </w:p>
    <w:p w14:paraId="6B557B58" w14:textId="77777777" w:rsidR="00844597" w:rsidRPr="00844597" w:rsidRDefault="00844597" w:rsidP="00844597">
      <w:pPr>
        <w:rPr>
          <w:lang w:eastAsia="ar-SA"/>
        </w:rPr>
      </w:pPr>
      <w:r w:rsidRPr="00844597">
        <w:rPr>
          <w:lang w:eastAsia="ar-SA"/>
        </w:rPr>
        <w:lastRenderedPageBreak/>
        <w:t>Kontakt med tlakovano plazzo, ki obkroža zahodni, polovico južnega in se nadaljuje vzdolž celotnega severnega dela novega objekta, je izveden v istem nivoju. Tlakovana plazza se na severni strani nadaljuje v dostopno rampo dolžine 26,50 m, do nivoja dvoriščnega območja severno od novega objekta.</w:t>
      </w:r>
    </w:p>
    <w:p w14:paraId="4969C505" w14:textId="77777777" w:rsidR="00844597" w:rsidRPr="00844597" w:rsidRDefault="00844597" w:rsidP="00844597">
      <w:pPr>
        <w:rPr>
          <w:lang w:eastAsia="ar-SA"/>
        </w:rPr>
      </w:pPr>
    </w:p>
    <w:p w14:paraId="2691AE52" w14:textId="6A71DCCA" w:rsidR="00844597" w:rsidRPr="00844597" w:rsidRDefault="00844597" w:rsidP="00844597">
      <w:pPr>
        <w:pStyle w:val="Odstavekseznama"/>
        <w:numPr>
          <w:ilvl w:val="2"/>
          <w:numId w:val="21"/>
        </w:numPr>
        <w:rPr>
          <w:b/>
          <w:lang w:eastAsia="ar-SA"/>
        </w:rPr>
      </w:pPr>
      <w:r>
        <w:rPr>
          <w:b/>
          <w:lang w:eastAsia="ar-SA"/>
        </w:rPr>
        <w:t>VIŠINSKA UREDTEV</w:t>
      </w:r>
    </w:p>
    <w:p w14:paraId="5A6074A0" w14:textId="237C0763" w:rsidR="00844597" w:rsidRPr="00844597" w:rsidRDefault="00844597" w:rsidP="00844597">
      <w:pPr>
        <w:rPr>
          <w:lang w:eastAsia="ar-SA"/>
        </w:rPr>
      </w:pPr>
      <w:r w:rsidRPr="00844597">
        <w:rPr>
          <w:lang w:eastAsia="ar-SA"/>
        </w:rPr>
        <w:t>Dovozna cesta se od obstoječe višine Roške ceste spušča do nivoja uvoza v kletni garažni objekt. Začetni del v območju priključka se od višine Roške ceste na koti cca 296,00 spušča z nagibom 3,5% na dolžini 10,29 m, sledi nagib 6,9% na dolžini 38,98 m in zaključni nagib 0% na dolžini 3,07 m. Konveksna zaokrožitev je izvedena z radijem 150 m, konkavna pa z radijem 110 m. Višina uvoza v kletno etažo je 293,00 m.</w:t>
      </w:r>
    </w:p>
    <w:p w14:paraId="26912CEA" w14:textId="30497035" w:rsidR="00844597" w:rsidRPr="00844597" w:rsidRDefault="00844597" w:rsidP="00844597">
      <w:pPr>
        <w:rPr>
          <w:lang w:eastAsia="ar-SA"/>
        </w:rPr>
      </w:pPr>
      <w:r w:rsidRPr="00844597">
        <w:rPr>
          <w:lang w:eastAsia="ar-SA"/>
        </w:rPr>
        <w:t>Niveleta Strupijevega nabrežja je od uvoza v kletno garažo na dolžini 26 m horizontalna, tako da je ne tem delu poti zagotovljena površina za intervencijsko vozilo, v nadaljevanju pa se dviguje z nagibom 1,1% na dolžini cca 56 m.</w:t>
      </w:r>
    </w:p>
    <w:p w14:paraId="5C8A80E6" w14:textId="62D67379" w:rsidR="00844597" w:rsidRPr="00844597" w:rsidRDefault="00844597" w:rsidP="00844597">
      <w:pPr>
        <w:rPr>
          <w:lang w:eastAsia="ar-SA"/>
        </w:rPr>
      </w:pPr>
      <w:r w:rsidRPr="00844597">
        <w:rPr>
          <w:lang w:eastAsia="ar-SA"/>
        </w:rPr>
        <w:t>Dostopna pešpot v smeri Roške ceste se dviguje v dveh odsekih dolžin po 30 m z nagibom 6,0% z vmesnim počivališčem z nagibom 1,5% in dolžino 3,0 m.</w:t>
      </w:r>
    </w:p>
    <w:p w14:paraId="6B73F725" w14:textId="3AC993EC" w:rsidR="00844597" w:rsidRPr="00844597" w:rsidRDefault="00844597" w:rsidP="00844597">
      <w:pPr>
        <w:rPr>
          <w:lang w:eastAsia="ar-SA"/>
        </w:rPr>
      </w:pPr>
      <w:r w:rsidRPr="00844597">
        <w:rPr>
          <w:lang w:eastAsia="ar-SA"/>
        </w:rPr>
        <w:t>Kolesarska steza in hodnik za pešce sta višinsko prilagojena koti 0,00 novega objekta, ki znaša skladno z OPPN 296,20 m. Niveleta obeh površin se tako na mestu najmanjšega odmika novega objekta od Roške ceste dvigne za cca 30 cm glede na obstoječe stanje, nato pa se v smeri proti navezavi na obstoječe stanje na severni strani postopoma spušča do obstoječe višine.</w:t>
      </w:r>
    </w:p>
    <w:p w14:paraId="5ADD3389" w14:textId="77777777" w:rsidR="00844597" w:rsidRPr="00844597" w:rsidRDefault="00844597" w:rsidP="00844597">
      <w:pPr>
        <w:rPr>
          <w:lang w:eastAsia="ar-SA"/>
        </w:rPr>
      </w:pPr>
      <w:r w:rsidRPr="00844597">
        <w:rPr>
          <w:lang w:eastAsia="ar-SA"/>
        </w:rPr>
        <w:t>Tlakovana plazza ob objektu ima nagib v smeri od objekta, dostopna klančina na severni strani pa se proti terenu severno od objekta spušča v nagibu 6%.</w:t>
      </w:r>
    </w:p>
    <w:p w14:paraId="730EFA97" w14:textId="77777777" w:rsidR="00844597" w:rsidRPr="00844597" w:rsidRDefault="00844597" w:rsidP="00844597">
      <w:pPr>
        <w:rPr>
          <w:lang w:eastAsia="ar-SA"/>
        </w:rPr>
      </w:pPr>
    </w:p>
    <w:p w14:paraId="7D3BE3B6" w14:textId="38752541" w:rsidR="00844597" w:rsidRPr="00844597" w:rsidRDefault="00844597" w:rsidP="00844597">
      <w:pPr>
        <w:pStyle w:val="Odstavekseznama"/>
        <w:numPr>
          <w:ilvl w:val="2"/>
          <w:numId w:val="21"/>
        </w:numPr>
        <w:rPr>
          <w:b/>
          <w:lang w:eastAsia="ar-SA"/>
        </w:rPr>
      </w:pPr>
      <w:r>
        <w:rPr>
          <w:b/>
          <w:lang w:eastAsia="ar-SA"/>
        </w:rPr>
        <w:t>ODVODNJAVANJE</w:t>
      </w:r>
    </w:p>
    <w:p w14:paraId="5B56970D" w14:textId="72542961" w:rsidR="00844597" w:rsidRPr="00844597" w:rsidRDefault="00844597" w:rsidP="00844597">
      <w:pPr>
        <w:rPr>
          <w:lang w:eastAsia="ar-SA"/>
        </w:rPr>
      </w:pPr>
      <w:r w:rsidRPr="00844597">
        <w:rPr>
          <w:lang w:eastAsia="ar-SA"/>
        </w:rPr>
        <w:t>Z vseh novih utrjenih površinah je predvideno ustrezno kontrolirano odvajanje meteornih voda. Meteorne vode z dovozne ceste se zbirajo v treh prečno na vozišče postavljenih kanaletah z rešetko. Ob intervencijskem delu Strupijevega nabrežja in pešpoti proti Roški cesti je predvidena betonska mulda, vzdolž  katere so razporejeni vtočni jaški za zajem meteorne vode.</w:t>
      </w:r>
    </w:p>
    <w:p w14:paraId="717B3760" w14:textId="7B659798" w:rsidR="00844597" w:rsidRPr="00844597" w:rsidRDefault="00844597" w:rsidP="00844597">
      <w:pPr>
        <w:rPr>
          <w:lang w:eastAsia="ar-SA"/>
        </w:rPr>
      </w:pPr>
      <w:r w:rsidRPr="00844597">
        <w:rPr>
          <w:lang w:eastAsia="ar-SA"/>
        </w:rPr>
        <w:t xml:space="preserve">Na kontaktu med tlakovano plazzo novega objekta in hodnikom za pešce ob Roški cesti je predvidena linijska kanaleta z rego, ki preprečuje prelivanje meteorne vode z interne površine na hodnik oziroma kolesarsko stezo. </w:t>
      </w:r>
    </w:p>
    <w:p w14:paraId="1D7009A3" w14:textId="3D15B630" w:rsidR="00844597" w:rsidRPr="00844597" w:rsidRDefault="00844597" w:rsidP="00844597">
      <w:pPr>
        <w:rPr>
          <w:lang w:eastAsia="ar-SA"/>
        </w:rPr>
      </w:pPr>
      <w:r w:rsidRPr="00844597">
        <w:rPr>
          <w:lang w:eastAsia="ar-SA"/>
        </w:rPr>
        <w:t>Na koncu klančine na severni strani novega objekta je prav tako predvidena linijska kanaleta z rešetko.</w:t>
      </w:r>
    </w:p>
    <w:p w14:paraId="6E2E7E31" w14:textId="77777777" w:rsidR="00844597" w:rsidRPr="00844597" w:rsidRDefault="00844597" w:rsidP="00844597">
      <w:pPr>
        <w:rPr>
          <w:lang w:eastAsia="ar-SA"/>
        </w:rPr>
      </w:pPr>
      <w:r w:rsidRPr="00844597">
        <w:rPr>
          <w:lang w:eastAsia="ar-SA"/>
        </w:rPr>
        <w:t>Iz vseh naštetih elementov odvodnjavanja se meteorne vode stekajo v meteorno kanalizacijo, ki je obdelana v posebnem načrtu.</w:t>
      </w:r>
    </w:p>
    <w:p w14:paraId="08ABFEB0" w14:textId="77777777" w:rsidR="00844597" w:rsidRPr="00844597" w:rsidRDefault="00844597" w:rsidP="00844597">
      <w:pPr>
        <w:rPr>
          <w:lang w:eastAsia="ar-SA"/>
        </w:rPr>
      </w:pPr>
    </w:p>
    <w:p w14:paraId="0E656067" w14:textId="6CC0D072" w:rsidR="00844597" w:rsidRPr="00844597" w:rsidRDefault="00844597" w:rsidP="00844597">
      <w:pPr>
        <w:pStyle w:val="Odstavekseznama"/>
        <w:numPr>
          <w:ilvl w:val="2"/>
          <w:numId w:val="21"/>
        </w:numPr>
        <w:rPr>
          <w:b/>
          <w:lang w:eastAsia="ar-SA"/>
        </w:rPr>
      </w:pPr>
      <w:r>
        <w:rPr>
          <w:b/>
          <w:lang w:eastAsia="ar-SA"/>
        </w:rPr>
        <w:t>UTRDITVE</w:t>
      </w:r>
    </w:p>
    <w:p w14:paraId="0FE7D23C" w14:textId="77777777" w:rsidR="00844597" w:rsidRPr="00844597" w:rsidRDefault="00844597" w:rsidP="00844597">
      <w:pPr>
        <w:rPr>
          <w:lang w:eastAsia="ar-SA"/>
        </w:rPr>
      </w:pPr>
      <w:r w:rsidRPr="00844597">
        <w:rPr>
          <w:lang w:eastAsia="ar-SA"/>
        </w:rPr>
        <w:t>Zunanje vozne asfaltne povšine se utrdijo v sledeči izvedbi:</w:t>
      </w:r>
    </w:p>
    <w:p w14:paraId="4B790EC1" w14:textId="77777777" w:rsidR="00844597" w:rsidRPr="00844597" w:rsidRDefault="00844597" w:rsidP="00844597">
      <w:pPr>
        <w:rPr>
          <w:lang w:eastAsia="ar-SA"/>
        </w:rPr>
      </w:pPr>
    </w:p>
    <w:p w14:paraId="7E37DC79" w14:textId="77777777" w:rsidR="00844597" w:rsidRPr="00844597" w:rsidRDefault="00844597" w:rsidP="00844597">
      <w:pPr>
        <w:rPr>
          <w:lang w:eastAsia="ar-SA"/>
        </w:rPr>
      </w:pPr>
      <w:r w:rsidRPr="00844597">
        <w:rPr>
          <w:lang w:eastAsia="ar-SA"/>
        </w:rPr>
        <w:t>Dovozna cesta</w:t>
      </w:r>
    </w:p>
    <w:tbl>
      <w:tblPr>
        <w:tblW w:w="0" w:type="auto"/>
        <w:tblInd w:w="392"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5841"/>
        <w:gridCol w:w="2093"/>
      </w:tblGrid>
      <w:tr w:rsidR="00844597" w:rsidRPr="00844597" w14:paraId="425038A8" w14:textId="77777777" w:rsidTr="00844597">
        <w:tc>
          <w:tcPr>
            <w:tcW w:w="5841" w:type="dxa"/>
          </w:tcPr>
          <w:p w14:paraId="40121068" w14:textId="77777777" w:rsidR="00844597" w:rsidRPr="00844597" w:rsidRDefault="00844597" w:rsidP="00844597">
            <w:pPr>
              <w:spacing w:after="60"/>
              <w:rPr>
                <w:b/>
                <w:lang w:val="it-IT" w:eastAsia="ar-SA"/>
              </w:rPr>
            </w:pPr>
            <w:r w:rsidRPr="00844597">
              <w:rPr>
                <w:b/>
                <w:lang w:val="it-IT" w:eastAsia="ar-SA"/>
              </w:rPr>
              <w:t>Material</w:t>
            </w:r>
          </w:p>
        </w:tc>
        <w:tc>
          <w:tcPr>
            <w:tcW w:w="2093" w:type="dxa"/>
          </w:tcPr>
          <w:p w14:paraId="100C48C4" w14:textId="77777777" w:rsidR="00844597" w:rsidRPr="00844597" w:rsidRDefault="00844597" w:rsidP="00844597">
            <w:pPr>
              <w:spacing w:after="60"/>
              <w:rPr>
                <w:b/>
                <w:lang w:val="it-IT" w:eastAsia="ar-SA"/>
              </w:rPr>
            </w:pPr>
            <w:r w:rsidRPr="00844597">
              <w:rPr>
                <w:b/>
                <w:lang w:val="it-IT" w:eastAsia="ar-SA"/>
              </w:rPr>
              <w:t>debelina (cm)</w:t>
            </w:r>
          </w:p>
        </w:tc>
      </w:tr>
      <w:tr w:rsidR="00844597" w:rsidRPr="00844597" w14:paraId="7BF3DB85" w14:textId="77777777" w:rsidTr="00844597">
        <w:tc>
          <w:tcPr>
            <w:tcW w:w="5841" w:type="dxa"/>
          </w:tcPr>
          <w:p w14:paraId="1A9A5A61" w14:textId="77777777" w:rsidR="00844597" w:rsidRPr="00844597" w:rsidRDefault="00844597" w:rsidP="00844597">
            <w:pPr>
              <w:spacing w:after="60"/>
              <w:rPr>
                <w:lang w:val="it-IT" w:eastAsia="ar-SA"/>
              </w:rPr>
            </w:pPr>
            <w:r w:rsidRPr="00844597">
              <w:rPr>
                <w:lang w:val="it-IT" w:eastAsia="ar-SA"/>
              </w:rPr>
              <w:t xml:space="preserve">obrabna in zaporna plast - </w:t>
            </w:r>
            <w:r w:rsidRPr="00844597">
              <w:rPr>
                <w:lang w:eastAsia="ar-SA"/>
              </w:rPr>
              <w:t xml:space="preserve">AC 8 surf B70/100, A4 </w:t>
            </w:r>
          </w:p>
        </w:tc>
        <w:tc>
          <w:tcPr>
            <w:tcW w:w="2093" w:type="dxa"/>
          </w:tcPr>
          <w:p w14:paraId="2E89EA72" w14:textId="77777777" w:rsidR="00844597" w:rsidRPr="00844597" w:rsidRDefault="00844597" w:rsidP="00844597">
            <w:pPr>
              <w:spacing w:after="60"/>
              <w:rPr>
                <w:lang w:val="it-IT" w:eastAsia="ar-SA"/>
              </w:rPr>
            </w:pPr>
            <w:r w:rsidRPr="00844597">
              <w:rPr>
                <w:lang w:val="it-IT" w:eastAsia="ar-SA"/>
              </w:rPr>
              <w:t>3</w:t>
            </w:r>
          </w:p>
        </w:tc>
      </w:tr>
      <w:tr w:rsidR="00844597" w:rsidRPr="00844597" w14:paraId="7E8BDF10" w14:textId="77777777" w:rsidTr="00844597">
        <w:tc>
          <w:tcPr>
            <w:tcW w:w="5841" w:type="dxa"/>
          </w:tcPr>
          <w:p w14:paraId="553981CA" w14:textId="77777777" w:rsidR="00844597" w:rsidRPr="00844597" w:rsidRDefault="00844597" w:rsidP="00844597">
            <w:pPr>
              <w:spacing w:after="60"/>
              <w:rPr>
                <w:lang w:val="it-IT" w:eastAsia="ar-SA"/>
              </w:rPr>
            </w:pPr>
            <w:r w:rsidRPr="00844597">
              <w:rPr>
                <w:lang w:val="it-IT" w:eastAsia="ar-SA"/>
              </w:rPr>
              <w:t xml:space="preserve">nosilna plast – </w:t>
            </w:r>
            <w:r w:rsidRPr="00844597">
              <w:rPr>
                <w:lang w:eastAsia="ar-SA"/>
              </w:rPr>
              <w:t>AC 32 base B70/100, A4,</w:t>
            </w:r>
          </w:p>
        </w:tc>
        <w:tc>
          <w:tcPr>
            <w:tcW w:w="2093" w:type="dxa"/>
          </w:tcPr>
          <w:p w14:paraId="1A35019F" w14:textId="77777777" w:rsidR="00844597" w:rsidRPr="00844597" w:rsidRDefault="00844597" w:rsidP="00844597">
            <w:pPr>
              <w:spacing w:after="60"/>
              <w:rPr>
                <w:lang w:val="it-IT" w:eastAsia="ar-SA"/>
              </w:rPr>
            </w:pPr>
            <w:r w:rsidRPr="00844597">
              <w:rPr>
                <w:lang w:val="it-IT" w:eastAsia="ar-SA"/>
              </w:rPr>
              <w:t>8</w:t>
            </w:r>
          </w:p>
        </w:tc>
      </w:tr>
      <w:tr w:rsidR="00844597" w:rsidRPr="00844597" w14:paraId="2FF09AAC" w14:textId="77777777" w:rsidTr="00844597">
        <w:tc>
          <w:tcPr>
            <w:tcW w:w="5841" w:type="dxa"/>
          </w:tcPr>
          <w:p w14:paraId="56F972C1" w14:textId="77777777" w:rsidR="00844597" w:rsidRPr="00844597" w:rsidRDefault="00844597" w:rsidP="00844597">
            <w:pPr>
              <w:spacing w:after="60"/>
              <w:rPr>
                <w:lang w:val="it-IT" w:eastAsia="ar-SA"/>
              </w:rPr>
            </w:pPr>
            <w:r w:rsidRPr="00844597">
              <w:rPr>
                <w:lang w:val="it-IT" w:eastAsia="ar-SA"/>
              </w:rPr>
              <w:t>tamponski drobljenec D 22</w:t>
            </w:r>
          </w:p>
        </w:tc>
        <w:tc>
          <w:tcPr>
            <w:tcW w:w="2093" w:type="dxa"/>
          </w:tcPr>
          <w:p w14:paraId="3AB43F63" w14:textId="77777777" w:rsidR="00844597" w:rsidRPr="00844597" w:rsidRDefault="00844597" w:rsidP="00844597">
            <w:pPr>
              <w:spacing w:after="60"/>
              <w:rPr>
                <w:lang w:val="it-IT" w:eastAsia="ar-SA"/>
              </w:rPr>
            </w:pPr>
            <w:r w:rsidRPr="00844597">
              <w:rPr>
                <w:lang w:val="it-IT" w:eastAsia="ar-SA"/>
              </w:rPr>
              <w:t>25</w:t>
            </w:r>
          </w:p>
        </w:tc>
      </w:tr>
      <w:tr w:rsidR="00844597" w:rsidRPr="00844597" w14:paraId="3AA7EEEA" w14:textId="77777777" w:rsidTr="00844597">
        <w:tc>
          <w:tcPr>
            <w:tcW w:w="5841" w:type="dxa"/>
          </w:tcPr>
          <w:p w14:paraId="3C6A8CEE" w14:textId="77777777" w:rsidR="00844597" w:rsidRPr="00844597" w:rsidRDefault="00844597" w:rsidP="00844597">
            <w:pPr>
              <w:spacing w:after="60"/>
              <w:rPr>
                <w:lang w:val="it-IT" w:eastAsia="ar-SA"/>
              </w:rPr>
            </w:pPr>
            <w:r w:rsidRPr="00844597">
              <w:rPr>
                <w:lang w:val="it-IT" w:eastAsia="ar-SA"/>
              </w:rPr>
              <w:t>kamniti nasipni material</w:t>
            </w:r>
          </w:p>
        </w:tc>
        <w:tc>
          <w:tcPr>
            <w:tcW w:w="2093" w:type="dxa"/>
          </w:tcPr>
          <w:p w14:paraId="5EAD5522" w14:textId="77777777" w:rsidR="00844597" w:rsidRPr="00844597" w:rsidRDefault="00844597" w:rsidP="00844597">
            <w:pPr>
              <w:spacing w:after="60"/>
              <w:rPr>
                <w:lang w:val="it-IT" w:eastAsia="ar-SA"/>
              </w:rPr>
            </w:pPr>
            <w:r w:rsidRPr="00844597">
              <w:rPr>
                <w:lang w:val="it-IT" w:eastAsia="ar-SA"/>
              </w:rPr>
              <w:t>50</w:t>
            </w:r>
          </w:p>
        </w:tc>
      </w:tr>
    </w:tbl>
    <w:p w14:paraId="5785609F" w14:textId="77777777" w:rsidR="00844597" w:rsidRPr="00844597" w:rsidRDefault="00844597" w:rsidP="00844597">
      <w:pPr>
        <w:rPr>
          <w:lang w:eastAsia="ar-SA"/>
        </w:rPr>
      </w:pPr>
    </w:p>
    <w:p w14:paraId="32D896E5" w14:textId="77777777" w:rsidR="00844597" w:rsidRPr="00844597" w:rsidRDefault="00844597" w:rsidP="00844597">
      <w:pPr>
        <w:rPr>
          <w:lang w:eastAsia="ar-SA"/>
        </w:rPr>
      </w:pPr>
      <w:r w:rsidRPr="00844597">
        <w:rPr>
          <w:lang w:eastAsia="ar-SA"/>
        </w:rPr>
        <w:lastRenderedPageBreak/>
        <w:t>Intervencijska pot – Strupijevo nabrežje</w:t>
      </w:r>
    </w:p>
    <w:tbl>
      <w:tblPr>
        <w:tblW w:w="0" w:type="auto"/>
        <w:tblInd w:w="392"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5841"/>
        <w:gridCol w:w="2093"/>
      </w:tblGrid>
      <w:tr w:rsidR="00844597" w:rsidRPr="00844597" w14:paraId="09ED28C1" w14:textId="77777777" w:rsidTr="00844597">
        <w:tc>
          <w:tcPr>
            <w:tcW w:w="5841" w:type="dxa"/>
          </w:tcPr>
          <w:p w14:paraId="3A218E95" w14:textId="77777777" w:rsidR="00844597" w:rsidRPr="00844597" w:rsidRDefault="00844597" w:rsidP="00844597">
            <w:pPr>
              <w:spacing w:after="60"/>
              <w:rPr>
                <w:b/>
                <w:lang w:val="it-IT" w:eastAsia="ar-SA"/>
              </w:rPr>
            </w:pPr>
            <w:r w:rsidRPr="00844597">
              <w:rPr>
                <w:b/>
                <w:lang w:val="it-IT" w:eastAsia="ar-SA"/>
              </w:rPr>
              <w:t>Material</w:t>
            </w:r>
          </w:p>
        </w:tc>
        <w:tc>
          <w:tcPr>
            <w:tcW w:w="2093" w:type="dxa"/>
          </w:tcPr>
          <w:p w14:paraId="3467B73B" w14:textId="77777777" w:rsidR="00844597" w:rsidRPr="00844597" w:rsidRDefault="00844597" w:rsidP="00844597">
            <w:pPr>
              <w:spacing w:after="60"/>
              <w:rPr>
                <w:b/>
                <w:lang w:val="it-IT" w:eastAsia="ar-SA"/>
              </w:rPr>
            </w:pPr>
            <w:r w:rsidRPr="00844597">
              <w:rPr>
                <w:b/>
                <w:lang w:val="it-IT" w:eastAsia="ar-SA"/>
              </w:rPr>
              <w:t>debelina (cm)</w:t>
            </w:r>
          </w:p>
        </w:tc>
      </w:tr>
      <w:tr w:rsidR="00844597" w:rsidRPr="00844597" w14:paraId="7D150F6F" w14:textId="77777777" w:rsidTr="00844597">
        <w:tc>
          <w:tcPr>
            <w:tcW w:w="5841" w:type="dxa"/>
          </w:tcPr>
          <w:p w14:paraId="6A41312D" w14:textId="77777777" w:rsidR="00844597" w:rsidRPr="00844597" w:rsidRDefault="00844597" w:rsidP="00844597">
            <w:pPr>
              <w:spacing w:after="60"/>
              <w:rPr>
                <w:lang w:val="it-IT" w:eastAsia="ar-SA"/>
              </w:rPr>
            </w:pPr>
            <w:r w:rsidRPr="00844597">
              <w:rPr>
                <w:lang w:val="it-IT" w:eastAsia="ar-SA"/>
              </w:rPr>
              <w:t>betonski tlakovci</w:t>
            </w:r>
            <w:r w:rsidRPr="00844597">
              <w:rPr>
                <w:lang w:eastAsia="ar-SA"/>
              </w:rPr>
              <w:t xml:space="preserve"> </w:t>
            </w:r>
          </w:p>
        </w:tc>
        <w:tc>
          <w:tcPr>
            <w:tcW w:w="2093" w:type="dxa"/>
          </w:tcPr>
          <w:p w14:paraId="62088CF9" w14:textId="77777777" w:rsidR="00844597" w:rsidRPr="00844597" w:rsidRDefault="00844597" w:rsidP="00844597">
            <w:pPr>
              <w:spacing w:after="60"/>
              <w:rPr>
                <w:lang w:val="it-IT" w:eastAsia="ar-SA"/>
              </w:rPr>
            </w:pPr>
            <w:r w:rsidRPr="00844597">
              <w:rPr>
                <w:lang w:val="it-IT" w:eastAsia="ar-SA"/>
              </w:rPr>
              <w:t>8</w:t>
            </w:r>
          </w:p>
        </w:tc>
      </w:tr>
      <w:tr w:rsidR="00844597" w:rsidRPr="00844597" w14:paraId="0783F3D3" w14:textId="77777777" w:rsidTr="00844597">
        <w:tc>
          <w:tcPr>
            <w:tcW w:w="5841" w:type="dxa"/>
          </w:tcPr>
          <w:p w14:paraId="2BFE1381" w14:textId="77777777" w:rsidR="00844597" w:rsidRPr="00844597" w:rsidRDefault="00844597" w:rsidP="00844597">
            <w:pPr>
              <w:spacing w:after="60"/>
              <w:rPr>
                <w:lang w:val="it-IT" w:eastAsia="ar-SA"/>
              </w:rPr>
            </w:pPr>
            <w:r w:rsidRPr="00844597">
              <w:rPr>
                <w:lang w:val="it-IT" w:eastAsia="ar-SA"/>
              </w:rPr>
              <w:t>podložni beton C25/30</w:t>
            </w:r>
          </w:p>
        </w:tc>
        <w:tc>
          <w:tcPr>
            <w:tcW w:w="2093" w:type="dxa"/>
          </w:tcPr>
          <w:p w14:paraId="4D3F1135" w14:textId="77777777" w:rsidR="00844597" w:rsidRPr="00844597" w:rsidRDefault="00844597" w:rsidP="00844597">
            <w:pPr>
              <w:spacing w:after="60"/>
              <w:rPr>
                <w:lang w:val="it-IT" w:eastAsia="ar-SA"/>
              </w:rPr>
            </w:pPr>
            <w:r w:rsidRPr="00844597">
              <w:rPr>
                <w:lang w:val="it-IT" w:eastAsia="ar-SA"/>
              </w:rPr>
              <w:t>15</w:t>
            </w:r>
          </w:p>
        </w:tc>
      </w:tr>
      <w:tr w:rsidR="00844597" w:rsidRPr="00844597" w14:paraId="755DF882" w14:textId="77777777" w:rsidTr="00844597">
        <w:tc>
          <w:tcPr>
            <w:tcW w:w="5841" w:type="dxa"/>
          </w:tcPr>
          <w:p w14:paraId="6C2DA9C3" w14:textId="77777777" w:rsidR="00844597" w:rsidRPr="00844597" w:rsidRDefault="00844597" w:rsidP="00844597">
            <w:pPr>
              <w:spacing w:after="60"/>
              <w:rPr>
                <w:lang w:val="it-IT" w:eastAsia="ar-SA"/>
              </w:rPr>
            </w:pPr>
            <w:r w:rsidRPr="00844597">
              <w:rPr>
                <w:lang w:val="it-IT" w:eastAsia="ar-SA"/>
              </w:rPr>
              <w:t>tamponski drobljenec D 22</w:t>
            </w:r>
          </w:p>
        </w:tc>
        <w:tc>
          <w:tcPr>
            <w:tcW w:w="2093" w:type="dxa"/>
          </w:tcPr>
          <w:p w14:paraId="2ED67BF3" w14:textId="77777777" w:rsidR="00844597" w:rsidRPr="00844597" w:rsidRDefault="00844597" w:rsidP="00844597">
            <w:pPr>
              <w:spacing w:after="60"/>
              <w:rPr>
                <w:lang w:val="it-IT" w:eastAsia="ar-SA"/>
              </w:rPr>
            </w:pPr>
            <w:r w:rsidRPr="00844597">
              <w:rPr>
                <w:lang w:val="it-IT" w:eastAsia="ar-SA"/>
              </w:rPr>
              <w:t>20</w:t>
            </w:r>
          </w:p>
        </w:tc>
      </w:tr>
      <w:tr w:rsidR="00844597" w:rsidRPr="00844597" w14:paraId="3E28B987" w14:textId="77777777" w:rsidTr="00844597">
        <w:tc>
          <w:tcPr>
            <w:tcW w:w="5841" w:type="dxa"/>
          </w:tcPr>
          <w:p w14:paraId="31138E43" w14:textId="77777777" w:rsidR="00844597" w:rsidRPr="00844597" w:rsidRDefault="00844597" w:rsidP="00844597">
            <w:pPr>
              <w:spacing w:after="60"/>
              <w:rPr>
                <w:lang w:val="it-IT" w:eastAsia="ar-SA"/>
              </w:rPr>
            </w:pPr>
            <w:r w:rsidRPr="00844597">
              <w:rPr>
                <w:lang w:val="it-IT" w:eastAsia="ar-SA"/>
              </w:rPr>
              <w:t>kamniti nasipni material</w:t>
            </w:r>
          </w:p>
        </w:tc>
        <w:tc>
          <w:tcPr>
            <w:tcW w:w="2093" w:type="dxa"/>
          </w:tcPr>
          <w:p w14:paraId="56455DB5" w14:textId="77777777" w:rsidR="00844597" w:rsidRPr="00844597" w:rsidRDefault="00844597" w:rsidP="00844597">
            <w:pPr>
              <w:spacing w:after="60"/>
              <w:rPr>
                <w:lang w:val="it-IT" w:eastAsia="ar-SA"/>
              </w:rPr>
            </w:pPr>
            <w:r w:rsidRPr="00844597">
              <w:rPr>
                <w:lang w:val="it-IT" w:eastAsia="ar-SA"/>
              </w:rPr>
              <w:t>50</w:t>
            </w:r>
          </w:p>
        </w:tc>
      </w:tr>
    </w:tbl>
    <w:p w14:paraId="3B62428A" w14:textId="77777777" w:rsidR="00844597" w:rsidRPr="00844597" w:rsidRDefault="00844597" w:rsidP="00844597">
      <w:pPr>
        <w:rPr>
          <w:lang w:eastAsia="ar-SA"/>
        </w:rPr>
      </w:pPr>
    </w:p>
    <w:p w14:paraId="439F8173" w14:textId="77777777" w:rsidR="00844597" w:rsidRPr="00844597" w:rsidRDefault="00844597" w:rsidP="00844597">
      <w:pPr>
        <w:rPr>
          <w:lang w:eastAsia="ar-SA"/>
        </w:rPr>
      </w:pPr>
      <w:r w:rsidRPr="00844597">
        <w:rPr>
          <w:lang w:eastAsia="ar-SA"/>
        </w:rPr>
        <w:t xml:space="preserve">Pešpot </w:t>
      </w:r>
    </w:p>
    <w:tbl>
      <w:tblPr>
        <w:tblW w:w="0" w:type="auto"/>
        <w:tblInd w:w="392"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5841"/>
        <w:gridCol w:w="2093"/>
      </w:tblGrid>
      <w:tr w:rsidR="00844597" w:rsidRPr="00844597" w14:paraId="7AFA1C0A" w14:textId="77777777" w:rsidTr="00844597">
        <w:tc>
          <w:tcPr>
            <w:tcW w:w="5841" w:type="dxa"/>
          </w:tcPr>
          <w:p w14:paraId="5935E008" w14:textId="77777777" w:rsidR="00844597" w:rsidRPr="00844597" w:rsidRDefault="00844597" w:rsidP="00844597">
            <w:pPr>
              <w:spacing w:after="60"/>
              <w:rPr>
                <w:b/>
                <w:lang w:val="it-IT" w:eastAsia="ar-SA"/>
              </w:rPr>
            </w:pPr>
            <w:r w:rsidRPr="00844597">
              <w:rPr>
                <w:b/>
                <w:lang w:val="it-IT" w:eastAsia="ar-SA"/>
              </w:rPr>
              <w:t>Material</w:t>
            </w:r>
          </w:p>
        </w:tc>
        <w:tc>
          <w:tcPr>
            <w:tcW w:w="2093" w:type="dxa"/>
          </w:tcPr>
          <w:p w14:paraId="02E08926" w14:textId="77777777" w:rsidR="00844597" w:rsidRPr="00844597" w:rsidRDefault="00844597" w:rsidP="00844597">
            <w:pPr>
              <w:spacing w:after="60"/>
              <w:rPr>
                <w:b/>
                <w:lang w:val="it-IT" w:eastAsia="ar-SA"/>
              </w:rPr>
            </w:pPr>
            <w:r w:rsidRPr="00844597">
              <w:rPr>
                <w:b/>
                <w:lang w:val="it-IT" w:eastAsia="ar-SA"/>
              </w:rPr>
              <w:t>debelina (cm)</w:t>
            </w:r>
          </w:p>
        </w:tc>
      </w:tr>
      <w:tr w:rsidR="00844597" w:rsidRPr="00844597" w14:paraId="784220A5" w14:textId="77777777" w:rsidTr="00844597">
        <w:tc>
          <w:tcPr>
            <w:tcW w:w="5841" w:type="dxa"/>
          </w:tcPr>
          <w:p w14:paraId="6812B666" w14:textId="77777777" w:rsidR="00844597" w:rsidRPr="00844597" w:rsidRDefault="00844597" w:rsidP="00844597">
            <w:pPr>
              <w:spacing w:after="60"/>
              <w:rPr>
                <w:lang w:val="it-IT" w:eastAsia="ar-SA"/>
              </w:rPr>
            </w:pPr>
            <w:r w:rsidRPr="00844597">
              <w:rPr>
                <w:lang w:val="it-IT" w:eastAsia="ar-SA"/>
              </w:rPr>
              <w:t>betonski tlakovci</w:t>
            </w:r>
            <w:r w:rsidRPr="00844597">
              <w:rPr>
                <w:lang w:eastAsia="ar-SA"/>
              </w:rPr>
              <w:t xml:space="preserve"> </w:t>
            </w:r>
          </w:p>
        </w:tc>
        <w:tc>
          <w:tcPr>
            <w:tcW w:w="2093" w:type="dxa"/>
          </w:tcPr>
          <w:p w14:paraId="30EC6742" w14:textId="77777777" w:rsidR="00844597" w:rsidRPr="00844597" w:rsidRDefault="00844597" w:rsidP="00844597">
            <w:pPr>
              <w:spacing w:after="60"/>
              <w:rPr>
                <w:lang w:val="it-IT" w:eastAsia="ar-SA"/>
              </w:rPr>
            </w:pPr>
            <w:r w:rsidRPr="00844597">
              <w:rPr>
                <w:lang w:val="it-IT" w:eastAsia="ar-SA"/>
              </w:rPr>
              <w:t>8</w:t>
            </w:r>
          </w:p>
        </w:tc>
      </w:tr>
      <w:tr w:rsidR="00844597" w:rsidRPr="00844597" w14:paraId="68230973" w14:textId="77777777" w:rsidTr="00844597">
        <w:tc>
          <w:tcPr>
            <w:tcW w:w="5841" w:type="dxa"/>
          </w:tcPr>
          <w:p w14:paraId="1BEB59B2" w14:textId="77777777" w:rsidR="00844597" w:rsidRPr="00844597" w:rsidRDefault="00844597" w:rsidP="00844597">
            <w:pPr>
              <w:spacing w:after="60"/>
              <w:rPr>
                <w:lang w:val="it-IT" w:eastAsia="ar-SA"/>
              </w:rPr>
            </w:pPr>
            <w:r w:rsidRPr="00844597">
              <w:rPr>
                <w:lang w:val="it-IT" w:eastAsia="ar-SA"/>
              </w:rPr>
              <w:t>pesek 0-4 mm</w:t>
            </w:r>
          </w:p>
        </w:tc>
        <w:tc>
          <w:tcPr>
            <w:tcW w:w="2093" w:type="dxa"/>
          </w:tcPr>
          <w:p w14:paraId="2EDCCFF7" w14:textId="77777777" w:rsidR="00844597" w:rsidRPr="00844597" w:rsidRDefault="00844597" w:rsidP="00844597">
            <w:pPr>
              <w:spacing w:after="60"/>
              <w:rPr>
                <w:lang w:val="it-IT" w:eastAsia="ar-SA"/>
              </w:rPr>
            </w:pPr>
            <w:r w:rsidRPr="00844597">
              <w:rPr>
                <w:lang w:val="it-IT" w:eastAsia="ar-SA"/>
              </w:rPr>
              <w:t>10</w:t>
            </w:r>
          </w:p>
        </w:tc>
      </w:tr>
      <w:tr w:rsidR="00844597" w:rsidRPr="00844597" w14:paraId="0AD2DB31" w14:textId="77777777" w:rsidTr="00844597">
        <w:tc>
          <w:tcPr>
            <w:tcW w:w="5841" w:type="dxa"/>
          </w:tcPr>
          <w:p w14:paraId="232E6F00" w14:textId="77777777" w:rsidR="00844597" w:rsidRPr="00844597" w:rsidRDefault="00844597" w:rsidP="00844597">
            <w:pPr>
              <w:spacing w:after="60"/>
              <w:rPr>
                <w:lang w:val="it-IT" w:eastAsia="ar-SA"/>
              </w:rPr>
            </w:pPr>
            <w:r w:rsidRPr="00844597">
              <w:rPr>
                <w:lang w:val="it-IT" w:eastAsia="ar-SA"/>
              </w:rPr>
              <w:t>tamponski drobljenec D 22</w:t>
            </w:r>
          </w:p>
        </w:tc>
        <w:tc>
          <w:tcPr>
            <w:tcW w:w="2093" w:type="dxa"/>
          </w:tcPr>
          <w:p w14:paraId="47650DE5" w14:textId="77777777" w:rsidR="00844597" w:rsidRPr="00844597" w:rsidRDefault="00844597" w:rsidP="00844597">
            <w:pPr>
              <w:spacing w:after="60"/>
              <w:rPr>
                <w:lang w:val="it-IT" w:eastAsia="ar-SA"/>
              </w:rPr>
            </w:pPr>
            <w:r w:rsidRPr="00844597">
              <w:rPr>
                <w:lang w:val="it-IT" w:eastAsia="ar-SA"/>
              </w:rPr>
              <w:t>25</w:t>
            </w:r>
          </w:p>
        </w:tc>
      </w:tr>
      <w:tr w:rsidR="00844597" w:rsidRPr="00844597" w14:paraId="1BDCF7D5" w14:textId="77777777" w:rsidTr="00844597">
        <w:tc>
          <w:tcPr>
            <w:tcW w:w="5841" w:type="dxa"/>
          </w:tcPr>
          <w:p w14:paraId="562FA7D6" w14:textId="77777777" w:rsidR="00844597" w:rsidRPr="00844597" w:rsidRDefault="00844597" w:rsidP="00844597">
            <w:pPr>
              <w:spacing w:after="60"/>
              <w:rPr>
                <w:lang w:val="it-IT" w:eastAsia="ar-SA"/>
              </w:rPr>
            </w:pPr>
            <w:r w:rsidRPr="00844597">
              <w:rPr>
                <w:lang w:val="it-IT" w:eastAsia="ar-SA"/>
              </w:rPr>
              <w:t>kamniti nasipni material</w:t>
            </w:r>
          </w:p>
        </w:tc>
        <w:tc>
          <w:tcPr>
            <w:tcW w:w="2093" w:type="dxa"/>
          </w:tcPr>
          <w:p w14:paraId="7D46B00E" w14:textId="77777777" w:rsidR="00844597" w:rsidRPr="00844597" w:rsidRDefault="00844597" w:rsidP="00844597">
            <w:pPr>
              <w:spacing w:after="60"/>
              <w:rPr>
                <w:lang w:val="it-IT" w:eastAsia="ar-SA"/>
              </w:rPr>
            </w:pPr>
            <w:r w:rsidRPr="00844597">
              <w:rPr>
                <w:lang w:val="it-IT" w:eastAsia="ar-SA"/>
              </w:rPr>
              <w:t>50</w:t>
            </w:r>
          </w:p>
        </w:tc>
      </w:tr>
    </w:tbl>
    <w:p w14:paraId="071C6BD7" w14:textId="77777777" w:rsidR="00844597" w:rsidRPr="00844597" w:rsidRDefault="00844597" w:rsidP="00844597">
      <w:pPr>
        <w:rPr>
          <w:lang w:eastAsia="ar-SA"/>
        </w:rPr>
      </w:pPr>
    </w:p>
    <w:p w14:paraId="4A9C0DA7" w14:textId="6AAEAA0F" w:rsidR="00844597" w:rsidRPr="00844597" w:rsidRDefault="00844597" w:rsidP="00844597">
      <w:pPr>
        <w:pStyle w:val="Odstavekseznama"/>
        <w:numPr>
          <w:ilvl w:val="2"/>
          <w:numId w:val="21"/>
        </w:numPr>
        <w:rPr>
          <w:b/>
          <w:lang w:eastAsia="ar-SA"/>
        </w:rPr>
      </w:pPr>
      <w:r>
        <w:rPr>
          <w:b/>
          <w:lang w:eastAsia="ar-SA"/>
        </w:rPr>
        <w:t>PROMETNA UREDITEV</w:t>
      </w:r>
    </w:p>
    <w:p w14:paraId="0CD60E96" w14:textId="77777777" w:rsidR="00844597" w:rsidRPr="00844597" w:rsidRDefault="00844597" w:rsidP="00844597">
      <w:pPr>
        <w:rPr>
          <w:lang w:eastAsia="ar-SA"/>
        </w:rPr>
      </w:pPr>
      <w:r w:rsidRPr="00844597">
        <w:rPr>
          <w:lang w:eastAsia="ar-SA"/>
        </w:rPr>
        <w:t>Dovozna cesta do novega objekta ima status slepe ulice in cone omejene hitrosti 30 km/h. Priključevanje na Roško cesto je urejeno po sistemu desno/desno, zagotovljena je ustrezna preglednost priključka z upoštevanjem hitrosti 60 km/h na Roški cesti.  Intervencijska površina v nadaljevanju Strupijevega nabrežja je zavarovana s potopnimi količki.</w:t>
      </w:r>
    </w:p>
    <w:p w14:paraId="0AFA458C" w14:textId="77777777" w:rsidR="00844597" w:rsidRPr="00844597" w:rsidRDefault="00844597" w:rsidP="00844597">
      <w:pPr>
        <w:rPr>
          <w:lang w:eastAsia="ar-SA"/>
        </w:rPr>
      </w:pPr>
    </w:p>
    <w:p w14:paraId="3E4AB00D" w14:textId="77777777" w:rsidR="00844597" w:rsidRPr="00844597" w:rsidRDefault="00844597" w:rsidP="00844597">
      <w:pPr>
        <w:rPr>
          <w:lang w:eastAsia="ar-SA"/>
        </w:rPr>
      </w:pPr>
      <w:r w:rsidRPr="00844597">
        <w:rPr>
          <w:lang w:eastAsia="ar-SA"/>
        </w:rPr>
        <w:t>Pred uvozom v garažo je postavljena oznaka za omejitev dovoljene višine vozila 2,50 m.</w:t>
      </w:r>
    </w:p>
    <w:p w14:paraId="5250B24C" w14:textId="77777777" w:rsidR="00844597" w:rsidRPr="00844597" w:rsidRDefault="00844597" w:rsidP="00844597">
      <w:pPr>
        <w:rPr>
          <w:lang w:eastAsia="ar-SA"/>
        </w:rPr>
      </w:pPr>
    </w:p>
    <w:p w14:paraId="347DBB41" w14:textId="028FA31B" w:rsidR="00844597" w:rsidRPr="00844597" w:rsidRDefault="00844597" w:rsidP="00844597">
      <w:pPr>
        <w:pStyle w:val="Odstavekseznama"/>
        <w:numPr>
          <w:ilvl w:val="2"/>
          <w:numId w:val="21"/>
        </w:numPr>
        <w:rPr>
          <w:b/>
          <w:lang w:eastAsia="ar-SA"/>
        </w:rPr>
      </w:pPr>
      <w:r>
        <w:rPr>
          <w:b/>
          <w:lang w:eastAsia="ar-SA"/>
        </w:rPr>
        <w:t>KOMUNALNI VODI</w:t>
      </w:r>
    </w:p>
    <w:p w14:paraId="0E303EEB" w14:textId="77777777" w:rsidR="00844597" w:rsidRPr="00844597" w:rsidRDefault="00844597" w:rsidP="00844597">
      <w:pPr>
        <w:rPr>
          <w:lang w:eastAsia="ar-SA"/>
        </w:rPr>
      </w:pPr>
      <w:r w:rsidRPr="00844597">
        <w:rPr>
          <w:lang w:eastAsia="ar-SA"/>
        </w:rPr>
        <w:t>Na območju predvidenega gradbenega posega se nahajajo sledeči komunalni vodi :</w:t>
      </w:r>
    </w:p>
    <w:p w14:paraId="6BEA7EA2" w14:textId="77777777" w:rsidR="00844597" w:rsidRPr="00844597" w:rsidRDefault="00844597" w:rsidP="00844597">
      <w:pPr>
        <w:numPr>
          <w:ilvl w:val="0"/>
          <w:numId w:val="20"/>
        </w:numPr>
        <w:rPr>
          <w:lang w:eastAsia="ar-SA"/>
        </w:rPr>
      </w:pPr>
      <w:r w:rsidRPr="00844597">
        <w:rPr>
          <w:lang w:eastAsia="ar-SA"/>
        </w:rPr>
        <w:t>kanalizacija</w:t>
      </w:r>
    </w:p>
    <w:p w14:paraId="1E08EEB6" w14:textId="77777777" w:rsidR="00844597" w:rsidRPr="00844597" w:rsidRDefault="00844597" w:rsidP="00844597">
      <w:pPr>
        <w:numPr>
          <w:ilvl w:val="0"/>
          <w:numId w:val="20"/>
        </w:numPr>
        <w:rPr>
          <w:lang w:eastAsia="ar-SA"/>
        </w:rPr>
      </w:pPr>
      <w:r w:rsidRPr="00844597">
        <w:rPr>
          <w:lang w:eastAsia="ar-SA"/>
        </w:rPr>
        <w:t>vodovod</w:t>
      </w:r>
    </w:p>
    <w:p w14:paraId="57BA7849" w14:textId="77777777" w:rsidR="00844597" w:rsidRPr="00844597" w:rsidRDefault="00844597" w:rsidP="00844597">
      <w:pPr>
        <w:numPr>
          <w:ilvl w:val="0"/>
          <w:numId w:val="20"/>
        </w:numPr>
        <w:rPr>
          <w:lang w:eastAsia="ar-SA"/>
        </w:rPr>
      </w:pPr>
      <w:r w:rsidRPr="00844597">
        <w:rPr>
          <w:lang w:eastAsia="ar-SA"/>
        </w:rPr>
        <w:t>elektrika</w:t>
      </w:r>
    </w:p>
    <w:p w14:paraId="27A55CE4" w14:textId="77777777" w:rsidR="00844597" w:rsidRPr="00844597" w:rsidRDefault="00844597" w:rsidP="00844597">
      <w:pPr>
        <w:numPr>
          <w:ilvl w:val="0"/>
          <w:numId w:val="20"/>
        </w:numPr>
        <w:rPr>
          <w:lang w:eastAsia="ar-SA"/>
        </w:rPr>
      </w:pPr>
      <w:r w:rsidRPr="00844597">
        <w:rPr>
          <w:lang w:eastAsia="ar-SA"/>
        </w:rPr>
        <w:t>TK vodi</w:t>
      </w:r>
    </w:p>
    <w:p w14:paraId="0DE95E8A" w14:textId="77777777" w:rsidR="00844597" w:rsidRPr="00844597" w:rsidRDefault="00844597" w:rsidP="00844597">
      <w:pPr>
        <w:numPr>
          <w:ilvl w:val="0"/>
          <w:numId w:val="20"/>
        </w:numPr>
        <w:rPr>
          <w:lang w:eastAsia="ar-SA"/>
        </w:rPr>
      </w:pPr>
      <w:r w:rsidRPr="00844597">
        <w:rPr>
          <w:lang w:eastAsia="ar-SA"/>
        </w:rPr>
        <w:t>cestna razsvetljava</w:t>
      </w:r>
    </w:p>
    <w:p w14:paraId="4CDC8117" w14:textId="77777777" w:rsidR="00844597" w:rsidRPr="00844597" w:rsidRDefault="00844597" w:rsidP="00844597">
      <w:pPr>
        <w:rPr>
          <w:lang w:eastAsia="ar-SA"/>
        </w:rPr>
      </w:pPr>
    </w:p>
    <w:p w14:paraId="42512898" w14:textId="77777777" w:rsidR="00844597" w:rsidRPr="00844597" w:rsidRDefault="00844597" w:rsidP="00844597">
      <w:pPr>
        <w:rPr>
          <w:lang w:eastAsia="ar-SA"/>
        </w:rPr>
      </w:pPr>
      <w:r w:rsidRPr="00844597">
        <w:rPr>
          <w:lang w:eastAsia="ar-SA"/>
        </w:rPr>
        <w:t>Dep obstoječe komunalne infrastrukture se v okviru gradbenega posega ukine (NN), del se prestavi oziroma nadomesti z novimi kabelskimi povezavami (VN, TK). V celoti se ohrani vodovodno in kanalizacijsko omrežje, z izjemo meteornega kanala, ki iz zaledja objektov ob Roški cesti poteka preko gradbene parcele v smeri kanalizacijskega kolektorja ob Gruberjevem prekopu.</w:t>
      </w:r>
    </w:p>
    <w:p w14:paraId="3E8F35DF" w14:textId="77777777" w:rsidR="00844597" w:rsidRPr="00844597" w:rsidRDefault="00844597" w:rsidP="00844597">
      <w:pPr>
        <w:rPr>
          <w:lang w:eastAsia="ar-SA"/>
        </w:rPr>
      </w:pPr>
    </w:p>
    <w:p w14:paraId="3BC597F5" w14:textId="2489F882" w:rsidR="00844597" w:rsidRPr="00844597" w:rsidRDefault="00844597" w:rsidP="00844597">
      <w:pPr>
        <w:rPr>
          <w:lang w:eastAsia="ar-SA"/>
        </w:rPr>
      </w:pPr>
      <w:r w:rsidRPr="00844597">
        <w:rPr>
          <w:lang w:eastAsia="ar-SA"/>
        </w:rPr>
        <w:t>Predvidene so sledeče prestavitve :</w:t>
      </w:r>
    </w:p>
    <w:p w14:paraId="26635391" w14:textId="77777777" w:rsidR="00844597" w:rsidRPr="00844597" w:rsidRDefault="00844597" w:rsidP="00844597">
      <w:pPr>
        <w:numPr>
          <w:ilvl w:val="0"/>
          <w:numId w:val="20"/>
        </w:numPr>
        <w:rPr>
          <w:lang w:eastAsia="ar-SA"/>
        </w:rPr>
      </w:pPr>
      <w:r w:rsidRPr="00844597">
        <w:rPr>
          <w:lang w:eastAsia="ar-SA"/>
        </w:rPr>
        <w:t>trasa obstojeke EKK vzdolž Strupijevega omrežja se nadomesti z novo, in sicer med obstoječima kabelskima jaškoma na skrajnem jugozahodnem in severovzhodnem delu gradbene parcele; pred uvozom v garažni del objekta se na trasi nove kabelske kanalizacije izvede nov kabelski jašek in iz njega povezava v novo TP, ki je locirana v kletni etaži objekta Hiša Roška;</w:t>
      </w:r>
    </w:p>
    <w:p w14:paraId="4B89B90B" w14:textId="77777777" w:rsidR="00844597" w:rsidRPr="00844597" w:rsidRDefault="00844597" w:rsidP="00844597">
      <w:pPr>
        <w:numPr>
          <w:ilvl w:val="0"/>
          <w:numId w:val="20"/>
        </w:numPr>
        <w:rPr>
          <w:lang w:eastAsia="ar-SA"/>
        </w:rPr>
      </w:pPr>
      <w:r w:rsidRPr="00844597">
        <w:rPr>
          <w:lang w:eastAsia="ar-SA"/>
        </w:rPr>
        <w:lastRenderedPageBreak/>
        <w:t>v območju novega priključka na Roško cesto se preuredi omrežje TK, izvedeta se dva nova kabelska jaška in nove povezave med njima, vključno s prebojem preko Roške ceste do obstoječega kabelskega jaška na zahodni strani Roške ceste,</w:t>
      </w:r>
    </w:p>
    <w:p w14:paraId="7D8CACE4" w14:textId="77777777" w:rsidR="00844597" w:rsidRPr="00844597" w:rsidRDefault="00844597" w:rsidP="00844597">
      <w:pPr>
        <w:rPr>
          <w:lang w:eastAsia="ar-SA"/>
        </w:rPr>
      </w:pPr>
    </w:p>
    <w:p w14:paraId="18D19520" w14:textId="77777777" w:rsidR="00844597" w:rsidRPr="00844597" w:rsidRDefault="00844597" w:rsidP="00844597">
      <w:pPr>
        <w:rPr>
          <w:lang w:eastAsia="ar-SA"/>
        </w:rPr>
      </w:pPr>
      <w:r w:rsidRPr="00844597">
        <w:rPr>
          <w:lang w:eastAsia="ar-SA"/>
        </w:rPr>
        <w:t>Predvidena je sledeča nova komunalna infrastruktura :</w:t>
      </w:r>
    </w:p>
    <w:p w14:paraId="3B52AE7D" w14:textId="77777777" w:rsidR="00844597" w:rsidRPr="00844597" w:rsidRDefault="00844597" w:rsidP="00844597">
      <w:pPr>
        <w:numPr>
          <w:ilvl w:val="0"/>
          <w:numId w:val="20"/>
        </w:numPr>
        <w:rPr>
          <w:lang w:eastAsia="ar-SA"/>
        </w:rPr>
      </w:pPr>
      <w:r w:rsidRPr="00844597">
        <w:rPr>
          <w:lang w:eastAsia="ar-SA"/>
        </w:rPr>
        <w:t>omrežje meteorne kanalizacije za odvod meteornih voda iz novega objekta in zunanjih utrjenih površin;</w:t>
      </w:r>
    </w:p>
    <w:p w14:paraId="6DFCBE49" w14:textId="77777777" w:rsidR="00844597" w:rsidRPr="00844597" w:rsidRDefault="00844597" w:rsidP="00844597">
      <w:pPr>
        <w:numPr>
          <w:ilvl w:val="0"/>
          <w:numId w:val="20"/>
        </w:numPr>
        <w:rPr>
          <w:lang w:eastAsia="ar-SA"/>
        </w:rPr>
      </w:pPr>
      <w:r w:rsidRPr="00844597">
        <w:rPr>
          <w:lang w:eastAsia="ar-SA"/>
        </w:rPr>
        <w:t>priključek vročevoda, ki poteka iz severne strani po dvoriščnem delu objektov ob Roški cesti;</w:t>
      </w:r>
    </w:p>
    <w:p w14:paraId="141CDE4C" w14:textId="77777777" w:rsidR="00844597" w:rsidRPr="00844597" w:rsidRDefault="00844597" w:rsidP="00844597">
      <w:pPr>
        <w:numPr>
          <w:ilvl w:val="0"/>
          <w:numId w:val="20"/>
        </w:numPr>
        <w:rPr>
          <w:lang w:eastAsia="ar-SA"/>
        </w:rPr>
      </w:pPr>
      <w:r w:rsidRPr="00844597">
        <w:rPr>
          <w:lang w:eastAsia="ar-SA"/>
        </w:rPr>
        <w:t>priključek kanalizacije odpadnih voda se izvede na zahodni strani objekta na obstoječi kanal, ki poteka ob Roški cesti;</w:t>
      </w:r>
    </w:p>
    <w:p w14:paraId="3288D31D" w14:textId="77777777" w:rsidR="00844597" w:rsidRPr="00844597" w:rsidRDefault="00844597" w:rsidP="00844597">
      <w:pPr>
        <w:numPr>
          <w:ilvl w:val="0"/>
          <w:numId w:val="20"/>
        </w:numPr>
        <w:rPr>
          <w:lang w:eastAsia="ar-SA"/>
        </w:rPr>
      </w:pPr>
      <w:r w:rsidRPr="00844597">
        <w:rPr>
          <w:lang w:eastAsia="ar-SA"/>
        </w:rPr>
        <w:t>priključek vodovoda se izvede približno na isti lokaciji na obstoječi vodovod, ki poteka ob Roški cesti;</w:t>
      </w:r>
    </w:p>
    <w:p w14:paraId="4617E0A4" w14:textId="77777777" w:rsidR="00844597" w:rsidRPr="00844597" w:rsidRDefault="00844597" w:rsidP="00844597">
      <w:pPr>
        <w:numPr>
          <w:ilvl w:val="0"/>
          <w:numId w:val="20"/>
        </w:numPr>
        <w:rPr>
          <w:lang w:eastAsia="ar-SA"/>
        </w:rPr>
      </w:pPr>
      <w:r w:rsidRPr="00844597">
        <w:rPr>
          <w:lang w:eastAsia="ar-SA"/>
        </w:rPr>
        <w:t>priključek na TK omrežje se izvede iz novega kabelskega jaška, ki je lociran ob skrajnem zahodnem delu objekta.</w:t>
      </w:r>
    </w:p>
    <w:p w14:paraId="1D11DD01" w14:textId="77777777" w:rsidR="00844597" w:rsidRPr="00844597" w:rsidRDefault="00844597" w:rsidP="00844597">
      <w:pPr>
        <w:rPr>
          <w:lang w:eastAsia="ar-SA"/>
        </w:rPr>
      </w:pPr>
    </w:p>
    <w:p w14:paraId="515838A4" w14:textId="77777777" w:rsidR="00844597" w:rsidRPr="00844597" w:rsidRDefault="00844597" w:rsidP="00844597">
      <w:pPr>
        <w:rPr>
          <w:lang w:eastAsia="ar-SA"/>
        </w:rPr>
      </w:pPr>
      <w:r w:rsidRPr="00844597">
        <w:rPr>
          <w:lang w:eastAsia="ar-SA"/>
        </w:rPr>
        <w:t>Komunalna infrastruktura je obdelana v posebnih načrtih, ki so sestavni deli projekta, trase obstoječih in predvidenih vodov pa so prikazane v zbirni situaciji komunalnih vodov, ki je sestavni del načrta zunanje in prometne ureditve objekta Hiša Roška.</w:t>
      </w:r>
    </w:p>
    <w:p w14:paraId="4081DE25" w14:textId="549184E4" w:rsidR="00844597" w:rsidRPr="00844597" w:rsidRDefault="000C6815" w:rsidP="00844597">
      <w:pPr>
        <w:rPr>
          <w:lang w:eastAsia="ar-SA"/>
        </w:rPr>
      </w:pPr>
      <w:r>
        <w:rPr>
          <w:lang w:eastAsia="ar-SA"/>
        </w:rPr>
        <w:t>Predmet obdelave tega projekta so samo zaščita vodovodne cevi pod novim uvozom iz Roške ceste, meteorno odvodnjavanje in prestavitev električnih vodov zaradi dovozne ceste.</w:t>
      </w:r>
    </w:p>
    <w:p w14:paraId="40CDE353" w14:textId="5AB274D5" w:rsidR="00844597" w:rsidRDefault="00844597" w:rsidP="00844597">
      <w:pPr>
        <w:rPr>
          <w:lang w:eastAsia="ar-SA"/>
        </w:rPr>
      </w:pPr>
    </w:p>
    <w:p w14:paraId="4EC52C5A" w14:textId="426D8EA8" w:rsidR="000C6815" w:rsidRPr="00834069" w:rsidRDefault="000C6815" w:rsidP="000C6815">
      <w:pPr>
        <w:pStyle w:val="Naslov2"/>
      </w:pPr>
      <w:r w:rsidRPr="00834069">
        <w:lastRenderedPageBreak/>
        <w:tab/>
        <w:t>3.</w:t>
      </w:r>
      <w:r>
        <w:t>2</w:t>
      </w:r>
      <w:r w:rsidRPr="00834069">
        <w:t>.</w:t>
      </w:r>
      <w:r w:rsidRPr="00834069">
        <w:tab/>
        <w:t xml:space="preserve">IZVLEČEK </w:t>
      </w:r>
      <w:r>
        <w:t xml:space="preserve">TP </w:t>
      </w:r>
      <w:r w:rsidRPr="00834069">
        <w:t xml:space="preserve">NAČRTA </w:t>
      </w:r>
      <w:r>
        <w:t>VODOVODA</w:t>
      </w:r>
    </w:p>
    <w:p w14:paraId="6B3639AB" w14:textId="65ECEA0F" w:rsidR="000C6815" w:rsidRPr="000C6815" w:rsidRDefault="000C6815" w:rsidP="000C6815">
      <w:pPr>
        <w:rPr>
          <w:lang w:eastAsia="ar-SA"/>
        </w:rPr>
      </w:pPr>
      <w:r w:rsidRPr="000C6815">
        <w:rPr>
          <w:b/>
          <w:bCs/>
          <w:lang w:eastAsia="ar-SA"/>
        </w:rPr>
        <w:t>3.2.</w:t>
      </w:r>
      <w:r>
        <w:rPr>
          <w:b/>
          <w:bCs/>
          <w:lang w:eastAsia="ar-SA"/>
        </w:rPr>
        <w:t>1.</w:t>
      </w:r>
      <w:r>
        <w:rPr>
          <w:b/>
          <w:bCs/>
          <w:lang w:eastAsia="ar-SA"/>
        </w:rPr>
        <w:tab/>
      </w:r>
      <w:r w:rsidRPr="000C6815">
        <w:rPr>
          <w:b/>
          <w:bCs/>
          <w:lang w:eastAsia="ar-SA"/>
        </w:rPr>
        <w:t xml:space="preserve">OBSTOJEČE VODOVODNO OMREŽJE </w:t>
      </w:r>
    </w:p>
    <w:p w14:paraId="1A4F54BA" w14:textId="77777777" w:rsidR="000C6815" w:rsidRPr="000C6815" w:rsidRDefault="000C6815" w:rsidP="000C6815">
      <w:pPr>
        <w:rPr>
          <w:lang w:eastAsia="ar-SA"/>
        </w:rPr>
      </w:pPr>
      <w:r w:rsidRPr="000C6815">
        <w:rPr>
          <w:lang w:eastAsia="ar-SA"/>
        </w:rPr>
        <w:t xml:space="preserve">V Roški cesti na obravnavanem območju poteka javni vodovod TE DN500 iz leta 1992. Približno 20 m severno od območja predvidene obnove vodovoda je narejen odcep vodovoda PE d110, namenjen vodovodnim priključkom objektov na območju – odcep bo predvideno zagotavljal tudi vodooskrbo predvidenega objekta Hiša Roška. </w:t>
      </w:r>
    </w:p>
    <w:p w14:paraId="707223EE" w14:textId="77777777" w:rsidR="000C6815" w:rsidRPr="000C6815" w:rsidRDefault="000C6815" w:rsidP="000C6815">
      <w:pPr>
        <w:rPr>
          <w:lang w:eastAsia="ar-SA"/>
        </w:rPr>
      </w:pPr>
      <w:r w:rsidRPr="000C6815">
        <w:rPr>
          <w:lang w:eastAsia="ar-SA"/>
        </w:rPr>
        <w:t xml:space="preserve">Na območju obnove vodovoda se na javni vodovod ne priključuje noben objekt. Obravnavano območje je prikazano v situaciji vodovodnega omrežja v M 1:500, list št. 2/2.4.1. </w:t>
      </w:r>
    </w:p>
    <w:p w14:paraId="1D253A24" w14:textId="77777777" w:rsidR="000C6815" w:rsidRDefault="000C6815" w:rsidP="000C6815">
      <w:pPr>
        <w:rPr>
          <w:b/>
          <w:bCs/>
          <w:lang w:eastAsia="ar-SA"/>
        </w:rPr>
      </w:pPr>
    </w:p>
    <w:p w14:paraId="3E36AB38" w14:textId="7F16894C" w:rsidR="000C6815" w:rsidRPr="000C6815" w:rsidRDefault="000C6815" w:rsidP="000C6815">
      <w:pPr>
        <w:rPr>
          <w:lang w:eastAsia="ar-SA"/>
        </w:rPr>
      </w:pPr>
      <w:r w:rsidRPr="000C6815">
        <w:rPr>
          <w:b/>
          <w:bCs/>
          <w:lang w:eastAsia="ar-SA"/>
        </w:rPr>
        <w:t>3.2.</w:t>
      </w:r>
      <w:r>
        <w:rPr>
          <w:b/>
          <w:bCs/>
          <w:lang w:eastAsia="ar-SA"/>
        </w:rPr>
        <w:t>2.</w:t>
      </w:r>
      <w:r>
        <w:rPr>
          <w:b/>
          <w:bCs/>
          <w:lang w:eastAsia="ar-SA"/>
        </w:rPr>
        <w:tab/>
        <w:t>OSTALI OBSTOJEČI KOMUNALNI VODI</w:t>
      </w:r>
      <w:r w:rsidRPr="000C6815">
        <w:rPr>
          <w:b/>
          <w:bCs/>
          <w:lang w:eastAsia="ar-SA"/>
        </w:rPr>
        <w:t xml:space="preserve"> </w:t>
      </w:r>
    </w:p>
    <w:p w14:paraId="5FAFA6A3" w14:textId="77777777" w:rsidR="000C6815" w:rsidRPr="000C6815" w:rsidRDefault="000C6815" w:rsidP="000C6815">
      <w:pPr>
        <w:rPr>
          <w:lang w:eastAsia="ar-SA"/>
        </w:rPr>
      </w:pPr>
      <w:r w:rsidRPr="000C6815">
        <w:rPr>
          <w:lang w:eastAsia="ar-SA"/>
        </w:rPr>
        <w:t xml:space="preserve">Na obravnavanem območju je zgrajena obstoječa javna kanalizacija, električna napeljava, TK vodi, plinovod, vročevod in javna razsvetljava. </w:t>
      </w:r>
    </w:p>
    <w:p w14:paraId="0B38EA6C" w14:textId="676DAB9E" w:rsidR="000C6815" w:rsidRPr="000C6815" w:rsidRDefault="000C6815" w:rsidP="000C6815">
      <w:pPr>
        <w:rPr>
          <w:lang w:eastAsia="ar-SA"/>
        </w:rPr>
      </w:pPr>
      <w:r w:rsidRPr="000C6815">
        <w:rPr>
          <w:lang w:eastAsia="ar-SA"/>
        </w:rPr>
        <w:t>Potek znanih obstoječih in predvidenih komunalnih vodov je prikazan v zbirni karti komunalnih vodov, ki je sestavni del projekta.</w:t>
      </w:r>
    </w:p>
    <w:p w14:paraId="755DC81A" w14:textId="0BCDFEC3" w:rsidR="000C6815" w:rsidRDefault="000C6815" w:rsidP="000C6815">
      <w:pPr>
        <w:rPr>
          <w:b/>
          <w:bCs/>
          <w:lang w:eastAsia="ar-SA"/>
        </w:rPr>
      </w:pPr>
    </w:p>
    <w:p w14:paraId="2655A072" w14:textId="7D7A7F6B" w:rsidR="000C6815" w:rsidRPr="000C6815" w:rsidRDefault="000C6815" w:rsidP="000C6815">
      <w:pPr>
        <w:rPr>
          <w:lang w:eastAsia="ar-SA"/>
        </w:rPr>
      </w:pPr>
      <w:r w:rsidRPr="000C6815">
        <w:rPr>
          <w:b/>
          <w:bCs/>
          <w:lang w:eastAsia="ar-SA"/>
        </w:rPr>
        <w:t>3.2.</w:t>
      </w:r>
      <w:r>
        <w:rPr>
          <w:b/>
          <w:bCs/>
          <w:lang w:eastAsia="ar-SA"/>
        </w:rPr>
        <w:t>3.</w:t>
      </w:r>
      <w:r>
        <w:rPr>
          <w:b/>
          <w:bCs/>
          <w:lang w:eastAsia="ar-SA"/>
        </w:rPr>
        <w:tab/>
      </w:r>
      <w:r w:rsidRPr="000C6815">
        <w:rPr>
          <w:b/>
          <w:bCs/>
          <w:lang w:eastAsia="ar-SA"/>
        </w:rPr>
        <w:t xml:space="preserve">SPLOŠNO – PREDVIDENO STANJE </w:t>
      </w:r>
    </w:p>
    <w:p w14:paraId="3DF8EC56" w14:textId="77777777" w:rsidR="000C6815" w:rsidRPr="000C6815" w:rsidRDefault="000C6815" w:rsidP="000C6815">
      <w:pPr>
        <w:rPr>
          <w:lang w:eastAsia="ar-SA"/>
        </w:rPr>
      </w:pPr>
      <w:r w:rsidRPr="000C6815">
        <w:rPr>
          <w:lang w:eastAsia="ar-SA"/>
        </w:rPr>
        <w:t xml:space="preserve">Za zagotavljanje bistvenih zahtev in skladno s pogoji investitorja in upravljavca vodovodnega omrežja na območju obravnave se v fazi PZI izdela načrt s področja gradbeništva - načrt javnega sekundarnega vodovoda. </w:t>
      </w:r>
    </w:p>
    <w:p w14:paraId="118F7E8E" w14:textId="77777777" w:rsidR="000C6815" w:rsidRPr="000C6815" w:rsidRDefault="000C6815" w:rsidP="000C6815">
      <w:pPr>
        <w:rPr>
          <w:lang w:eastAsia="ar-SA"/>
        </w:rPr>
      </w:pPr>
      <w:r w:rsidRPr="000C6815">
        <w:rPr>
          <w:lang w:eastAsia="ar-SA"/>
        </w:rPr>
        <w:t xml:space="preserve">Obnovljen odsek primarnega vodovoda se izvede iz NL cevi DN500. </w:t>
      </w:r>
    </w:p>
    <w:p w14:paraId="48F6C2DC" w14:textId="77777777" w:rsidR="000C6815" w:rsidRPr="000C6815" w:rsidRDefault="000C6815" w:rsidP="000C6815">
      <w:pPr>
        <w:rPr>
          <w:lang w:eastAsia="ar-SA"/>
        </w:rPr>
      </w:pPr>
      <w:r w:rsidRPr="000C6815">
        <w:rPr>
          <w:lang w:eastAsia="ar-SA"/>
        </w:rPr>
        <w:t xml:space="preserve">Vsi predvideni komunalni vodi na območju so vrisani v zbirni karti komunalnih vodov. </w:t>
      </w:r>
    </w:p>
    <w:p w14:paraId="5B44313F" w14:textId="77777777" w:rsidR="000C6815" w:rsidRDefault="000C6815" w:rsidP="000C6815">
      <w:pPr>
        <w:rPr>
          <w:b/>
          <w:bCs/>
          <w:lang w:eastAsia="ar-SA"/>
        </w:rPr>
      </w:pPr>
    </w:p>
    <w:p w14:paraId="3D9E5162" w14:textId="6989D201" w:rsidR="000C6815" w:rsidRPr="000C6815" w:rsidRDefault="000C6815" w:rsidP="000C6815">
      <w:pPr>
        <w:rPr>
          <w:lang w:eastAsia="ar-SA"/>
        </w:rPr>
      </w:pPr>
      <w:r w:rsidRPr="000C6815">
        <w:rPr>
          <w:b/>
          <w:bCs/>
          <w:lang w:eastAsia="ar-SA"/>
        </w:rPr>
        <w:t>3.2.</w:t>
      </w:r>
      <w:r>
        <w:rPr>
          <w:b/>
          <w:bCs/>
          <w:lang w:eastAsia="ar-SA"/>
        </w:rPr>
        <w:t>4.</w:t>
      </w:r>
      <w:r>
        <w:rPr>
          <w:b/>
          <w:bCs/>
          <w:lang w:eastAsia="ar-SA"/>
        </w:rPr>
        <w:tab/>
      </w:r>
      <w:r w:rsidRPr="000C6815">
        <w:rPr>
          <w:b/>
          <w:bCs/>
          <w:lang w:eastAsia="ar-SA"/>
        </w:rPr>
        <w:t xml:space="preserve">VODOVOD – PREDVIDENO STANJE </w:t>
      </w:r>
    </w:p>
    <w:p w14:paraId="7DA4DFCF" w14:textId="77777777" w:rsidR="000C6815" w:rsidRPr="000C6815" w:rsidRDefault="000C6815" w:rsidP="000C6815">
      <w:pPr>
        <w:rPr>
          <w:lang w:eastAsia="ar-SA"/>
        </w:rPr>
      </w:pPr>
      <w:r w:rsidRPr="000C6815">
        <w:rPr>
          <w:lang w:eastAsia="ar-SA"/>
        </w:rPr>
        <w:t xml:space="preserve">Obnovi se odsek javnega primarnega vodovoda TE DN500, ki bo iz cevi NL DN500 skupne dolžine 14,58 m z oznako »V1«, ki poteka pod predvidenim cestnim priključkom novega objekta in deloma pod utrjenimi površinami za pešce in kolesarje, vzporedno z drugo obstoječo in projektirano infrastrukturo. </w:t>
      </w:r>
    </w:p>
    <w:p w14:paraId="242A7ACE" w14:textId="77777777" w:rsidR="000C6815" w:rsidRDefault="000C6815" w:rsidP="000C6815">
      <w:pPr>
        <w:rPr>
          <w:b/>
          <w:bCs/>
          <w:lang w:eastAsia="ar-SA"/>
        </w:rPr>
      </w:pPr>
    </w:p>
    <w:p w14:paraId="392B05C8" w14:textId="4543068E" w:rsidR="000C6815" w:rsidRPr="000C6815" w:rsidRDefault="000C6815" w:rsidP="000C6815">
      <w:pPr>
        <w:rPr>
          <w:lang w:eastAsia="ar-SA"/>
        </w:rPr>
      </w:pPr>
      <w:r w:rsidRPr="000C6815">
        <w:rPr>
          <w:b/>
          <w:bCs/>
          <w:lang w:eastAsia="ar-SA"/>
        </w:rPr>
        <w:t>3.2.</w:t>
      </w:r>
      <w:r>
        <w:rPr>
          <w:b/>
          <w:bCs/>
          <w:lang w:eastAsia="ar-SA"/>
        </w:rPr>
        <w:t>5.</w:t>
      </w:r>
      <w:r>
        <w:rPr>
          <w:b/>
          <w:bCs/>
          <w:lang w:eastAsia="ar-SA"/>
        </w:rPr>
        <w:tab/>
      </w:r>
      <w:r w:rsidRPr="000C6815">
        <w:rPr>
          <w:b/>
          <w:bCs/>
          <w:lang w:eastAsia="ar-SA"/>
        </w:rPr>
        <w:t xml:space="preserve">OPIS PROJEKTNE REŠITVE (VODOVOD) </w:t>
      </w:r>
    </w:p>
    <w:p w14:paraId="42898D9E" w14:textId="77777777" w:rsidR="000C6815" w:rsidRPr="000C6815" w:rsidRDefault="000C6815" w:rsidP="000C6815">
      <w:pPr>
        <w:rPr>
          <w:lang w:eastAsia="ar-SA"/>
        </w:rPr>
      </w:pPr>
      <w:r w:rsidRPr="000C6815">
        <w:rPr>
          <w:lang w:eastAsia="ar-SA"/>
        </w:rPr>
        <w:t xml:space="preserve">Zaradi gradnje novega cestnega priključka predvidenega objekta, bo v sklopu gradnje obnovljen odsek vodovoda TE DN500 v Roški cesti z vodovodom NL DN500. Projektiran odsek vodovoda bo obnovljen po isti trasi, kot obstoječ vodovod. Odmiki podzemnih temeljev in drugih podzemnih objektov od predvidenega javnega vodovoda ne smejo biti manjši od 1,5 m. </w:t>
      </w:r>
    </w:p>
    <w:p w14:paraId="269A7B91" w14:textId="77777777" w:rsidR="000C6815" w:rsidRDefault="000C6815" w:rsidP="000C6815">
      <w:pPr>
        <w:rPr>
          <w:b/>
          <w:bCs/>
          <w:lang w:eastAsia="ar-SA"/>
        </w:rPr>
      </w:pPr>
    </w:p>
    <w:p w14:paraId="320AB693" w14:textId="12493E0A" w:rsidR="000C6815" w:rsidRPr="000C6815" w:rsidRDefault="000C6815" w:rsidP="000C6815">
      <w:pPr>
        <w:rPr>
          <w:lang w:eastAsia="ar-SA"/>
        </w:rPr>
      </w:pPr>
      <w:r w:rsidRPr="000C6815">
        <w:rPr>
          <w:b/>
          <w:bCs/>
          <w:lang w:eastAsia="ar-SA"/>
        </w:rPr>
        <w:t>3.2.</w:t>
      </w:r>
      <w:r>
        <w:rPr>
          <w:b/>
          <w:bCs/>
          <w:lang w:eastAsia="ar-SA"/>
        </w:rPr>
        <w:t>6.</w:t>
      </w:r>
      <w:r>
        <w:rPr>
          <w:b/>
          <w:bCs/>
          <w:lang w:eastAsia="ar-SA"/>
        </w:rPr>
        <w:tab/>
      </w:r>
      <w:r w:rsidRPr="000C6815">
        <w:rPr>
          <w:b/>
          <w:bCs/>
          <w:lang w:eastAsia="ar-SA"/>
        </w:rPr>
        <w:t xml:space="preserve">OPIS VODOVOD »V1« </w:t>
      </w:r>
    </w:p>
    <w:p w14:paraId="600AE683" w14:textId="77777777" w:rsidR="000C6815" w:rsidRPr="000C6815" w:rsidRDefault="000C6815" w:rsidP="000C6815">
      <w:pPr>
        <w:rPr>
          <w:lang w:eastAsia="ar-SA"/>
        </w:rPr>
      </w:pPr>
      <w:r w:rsidRPr="000C6815">
        <w:rPr>
          <w:lang w:eastAsia="ar-SA"/>
        </w:rPr>
        <w:t xml:space="preserve">Vodovod “V1” nadomešča obstoječi javni vodovod TE DN500 na območju predvidenega cestnega priključka predvidenega stanovanjsko poslovnega objekta »Hiša Roška«. </w:t>
      </w:r>
    </w:p>
    <w:p w14:paraId="1D3A29E0" w14:textId="77777777" w:rsidR="000C6815" w:rsidRPr="000C6815" w:rsidRDefault="000C6815" w:rsidP="000C6815">
      <w:pPr>
        <w:rPr>
          <w:lang w:eastAsia="ar-SA"/>
        </w:rPr>
      </w:pPr>
      <w:r w:rsidRPr="000C6815">
        <w:rPr>
          <w:lang w:eastAsia="ar-SA"/>
        </w:rPr>
        <w:t xml:space="preserve">Projektiran vodovod se bo na severnem delu obravnavanega odseka vodovoda v točki 1 povezal na obstoječi vodovod TE DN500, ki poteka pod pločnikom ob Roški cesti. V točki 2 se izvede horizontalen lom, ki je predviden na isti lokaciji, kjer je izveden horizontalni lom obstoječega vodovoda. Projektiran vodovod se nadaljuje do točke 3, kjer je izvedena povezava na obstoječ vodovod TE DN500. </w:t>
      </w:r>
    </w:p>
    <w:p w14:paraId="5B653AA2" w14:textId="77777777" w:rsidR="000C6815" w:rsidRPr="000C6815" w:rsidRDefault="000C6815" w:rsidP="000C6815">
      <w:pPr>
        <w:rPr>
          <w:lang w:eastAsia="ar-SA"/>
        </w:rPr>
      </w:pPr>
      <w:r w:rsidRPr="000C6815">
        <w:rPr>
          <w:lang w:eastAsia="ar-SA"/>
        </w:rPr>
        <w:t xml:space="preserve">Skupna dolžina projektiranega vodovoda “V1” je 14,58 m NL DN500. </w:t>
      </w:r>
    </w:p>
    <w:p w14:paraId="558744E6" w14:textId="77777777" w:rsidR="000C6815" w:rsidRPr="000C6815" w:rsidRDefault="000C6815" w:rsidP="000C6815">
      <w:pPr>
        <w:rPr>
          <w:lang w:eastAsia="ar-SA"/>
        </w:rPr>
      </w:pPr>
      <w:r w:rsidRPr="000C6815">
        <w:rPr>
          <w:lang w:eastAsia="ar-SA"/>
        </w:rPr>
        <w:lastRenderedPageBreak/>
        <w:t xml:space="preserve">Opomba: Lastnik obstoječega vodovoda TE DN500 je JP VOKA SNAGA d.o.o. Po izvedbi obnove se mora novi vodovod brezplačno prenesti v osnovna sredstva JP VOKA SNAGA d.o.o. </w:t>
      </w:r>
    </w:p>
    <w:p w14:paraId="212EC4D7" w14:textId="77777777" w:rsidR="000C6815" w:rsidRDefault="000C6815" w:rsidP="000C6815">
      <w:pPr>
        <w:rPr>
          <w:b/>
          <w:bCs/>
          <w:lang w:eastAsia="ar-SA"/>
        </w:rPr>
      </w:pPr>
    </w:p>
    <w:p w14:paraId="416B028C" w14:textId="6FFDA827" w:rsidR="000C6815" w:rsidRPr="000C6815" w:rsidRDefault="000C6815" w:rsidP="000C6815">
      <w:pPr>
        <w:rPr>
          <w:lang w:eastAsia="ar-SA"/>
        </w:rPr>
      </w:pPr>
      <w:r w:rsidRPr="000C6815">
        <w:rPr>
          <w:b/>
          <w:bCs/>
          <w:lang w:eastAsia="ar-SA"/>
        </w:rPr>
        <w:t>3.2.</w:t>
      </w:r>
      <w:r>
        <w:rPr>
          <w:b/>
          <w:bCs/>
          <w:lang w:eastAsia="ar-SA"/>
        </w:rPr>
        <w:t>7.</w:t>
      </w:r>
      <w:r>
        <w:rPr>
          <w:b/>
          <w:bCs/>
          <w:lang w:eastAsia="ar-SA"/>
        </w:rPr>
        <w:tab/>
      </w:r>
      <w:r w:rsidRPr="000C6815">
        <w:rPr>
          <w:b/>
          <w:bCs/>
          <w:lang w:eastAsia="ar-SA"/>
        </w:rPr>
        <w:t xml:space="preserve">ZAČASNA OSKRBA V ČASU GRADNJE – PROVIZORIJI </w:t>
      </w:r>
    </w:p>
    <w:p w14:paraId="414D8A47" w14:textId="77777777" w:rsidR="000C6815" w:rsidRPr="000C6815" w:rsidRDefault="000C6815" w:rsidP="000C6815">
      <w:pPr>
        <w:rPr>
          <w:lang w:eastAsia="ar-SA"/>
        </w:rPr>
      </w:pPr>
      <w:r w:rsidRPr="000C6815">
        <w:rPr>
          <w:lang w:eastAsia="ar-SA"/>
        </w:rPr>
        <w:t xml:space="preserve">V času gradnje vodovoda začasni provizorij ne bo potreben. </w:t>
      </w:r>
    </w:p>
    <w:p w14:paraId="56BEA254" w14:textId="77777777" w:rsidR="000C6815" w:rsidRPr="000C6815" w:rsidRDefault="000C6815" w:rsidP="000C6815">
      <w:pPr>
        <w:rPr>
          <w:lang w:eastAsia="ar-SA"/>
        </w:rPr>
      </w:pPr>
      <w:r w:rsidRPr="000C6815">
        <w:rPr>
          <w:lang w:eastAsia="ar-SA"/>
        </w:rPr>
        <w:t xml:space="preserve">Do krajših prekinitev vode bo predvidoma prišlo le v času polaganja nove cevi in prevezave novega cevovoda na obstoječo cev, kar se naj izvede v času minimalne porabe. </w:t>
      </w:r>
    </w:p>
    <w:p w14:paraId="78B340B3" w14:textId="60B5DFDE" w:rsidR="000C6815" w:rsidRDefault="000C6815" w:rsidP="000C6815">
      <w:pPr>
        <w:rPr>
          <w:b/>
          <w:bCs/>
          <w:lang w:eastAsia="ar-SA"/>
        </w:rPr>
      </w:pPr>
      <w:r w:rsidRPr="000C6815">
        <w:rPr>
          <w:b/>
          <w:bCs/>
          <w:lang w:eastAsia="ar-SA"/>
        </w:rPr>
        <w:t>Dela, kjer je potrebna zapora vode, se mora izvesti v max 6 urah!</w:t>
      </w:r>
    </w:p>
    <w:p w14:paraId="3C5A418F" w14:textId="1D1C83A7" w:rsidR="000C6815" w:rsidRDefault="000C6815" w:rsidP="000C6815">
      <w:pPr>
        <w:rPr>
          <w:b/>
          <w:bCs/>
          <w:lang w:eastAsia="ar-SA"/>
        </w:rPr>
      </w:pPr>
    </w:p>
    <w:p w14:paraId="5B1C28EB" w14:textId="0429DD07" w:rsidR="000C6815" w:rsidRPr="000C6815" w:rsidRDefault="000C6815" w:rsidP="000C6815">
      <w:pPr>
        <w:rPr>
          <w:lang w:eastAsia="ar-SA"/>
        </w:rPr>
      </w:pPr>
      <w:r w:rsidRPr="000C6815">
        <w:rPr>
          <w:lang w:eastAsia="ar-SA"/>
        </w:rPr>
        <w:t>Na delu trase, kjer se javni vodovod obnavlj</w:t>
      </w:r>
      <w:r>
        <w:rPr>
          <w:lang w:eastAsia="ar-SA"/>
        </w:rPr>
        <w:t>,</w:t>
      </w:r>
      <w:r w:rsidRPr="000C6815">
        <w:rPr>
          <w:lang w:eastAsia="ar-SA"/>
        </w:rPr>
        <w:t xml:space="preserve">a se ne priključuje noben porabnik pitne vode. </w:t>
      </w:r>
    </w:p>
    <w:p w14:paraId="69F3709D" w14:textId="22515B9F" w:rsidR="000C6815" w:rsidRDefault="000C6815" w:rsidP="000C6815">
      <w:pPr>
        <w:rPr>
          <w:lang w:eastAsia="ar-SA"/>
        </w:rPr>
      </w:pPr>
      <w:r w:rsidRPr="000C6815">
        <w:rPr>
          <w:lang w:eastAsia="ar-SA"/>
        </w:rPr>
        <w:t>Predviden objekt se bo na vodovod priključeval iz sekundarnega vodovoda, severno od obravnavane obnove vodovoda “V1” NL DN500.</w:t>
      </w:r>
    </w:p>
    <w:p w14:paraId="2634A4ED" w14:textId="01C67061" w:rsidR="000C6815" w:rsidRDefault="000C6815" w:rsidP="000C6815">
      <w:pPr>
        <w:rPr>
          <w:lang w:eastAsia="ar-SA"/>
        </w:rPr>
      </w:pPr>
    </w:p>
    <w:p w14:paraId="7F71A189" w14:textId="1BA8D3B8" w:rsidR="000C6815" w:rsidRPr="00834069" w:rsidRDefault="000C6815" w:rsidP="000C6815">
      <w:pPr>
        <w:pStyle w:val="Naslov2"/>
      </w:pPr>
      <w:r w:rsidRPr="00834069">
        <w:lastRenderedPageBreak/>
        <w:tab/>
        <w:t>3.</w:t>
      </w:r>
      <w:r>
        <w:t>3</w:t>
      </w:r>
      <w:r w:rsidRPr="00834069">
        <w:t>.</w:t>
      </w:r>
      <w:r w:rsidRPr="00834069">
        <w:tab/>
        <w:t xml:space="preserve">IZVLEČEK </w:t>
      </w:r>
      <w:r>
        <w:t xml:space="preserve">TP </w:t>
      </w:r>
      <w:r w:rsidRPr="00834069">
        <w:t xml:space="preserve">NAČRTA </w:t>
      </w:r>
      <w:r>
        <w:t>JAVNE RAZSVETLJAVE</w:t>
      </w:r>
    </w:p>
    <w:p w14:paraId="34D1DC28" w14:textId="71EF2BB7" w:rsidR="000C6815" w:rsidRDefault="000C6815" w:rsidP="000C6815">
      <w:pPr>
        <w:rPr>
          <w:lang w:eastAsia="ar-SA"/>
        </w:rPr>
      </w:pPr>
    </w:p>
    <w:p w14:paraId="63EDCE4A" w14:textId="1F2B8AD7" w:rsidR="000C6815" w:rsidRPr="000C6815" w:rsidRDefault="000C6815" w:rsidP="000C6815">
      <w:pPr>
        <w:rPr>
          <w:b/>
          <w:lang w:eastAsia="ar-SA"/>
        </w:rPr>
      </w:pPr>
      <w:r>
        <w:rPr>
          <w:b/>
          <w:lang w:eastAsia="ar-SA"/>
        </w:rPr>
        <w:t>3.3.1.</w:t>
      </w:r>
      <w:r>
        <w:rPr>
          <w:b/>
          <w:lang w:eastAsia="ar-SA"/>
        </w:rPr>
        <w:tab/>
      </w:r>
      <w:r w:rsidRPr="000C6815">
        <w:rPr>
          <w:b/>
          <w:lang w:eastAsia="ar-SA"/>
        </w:rPr>
        <w:t>SVETLOBNOTEHNIČNE ZAHTEVE</w:t>
      </w:r>
    </w:p>
    <w:p w14:paraId="350FEBF6" w14:textId="77777777" w:rsidR="000C6815" w:rsidRPr="000C6815" w:rsidRDefault="000C6815" w:rsidP="000C6815">
      <w:pPr>
        <w:rPr>
          <w:lang w:eastAsia="ar-SA"/>
        </w:rPr>
      </w:pPr>
    </w:p>
    <w:p w14:paraId="1CA8BCCA" w14:textId="46E12424" w:rsidR="000C6815" w:rsidRPr="000C6815" w:rsidRDefault="000C6815" w:rsidP="000C6815">
      <w:pPr>
        <w:rPr>
          <w:lang w:eastAsia="ar-SA"/>
        </w:rPr>
      </w:pPr>
      <w:r w:rsidRPr="000C6815">
        <w:rPr>
          <w:lang w:eastAsia="ar-SA"/>
        </w:rPr>
        <w:t>Pri izbiri razsvetljave moramo upoštevati osnovne kriterije razsvetljave in sicer:</w:t>
      </w:r>
    </w:p>
    <w:p w14:paraId="105F59FE" w14:textId="3F6F335E" w:rsidR="000C6815" w:rsidRPr="000C6815" w:rsidRDefault="000C6815" w:rsidP="000C6815">
      <w:pPr>
        <w:pStyle w:val="Odstavekseznama"/>
        <w:numPr>
          <w:ilvl w:val="0"/>
          <w:numId w:val="20"/>
        </w:numPr>
        <w:spacing w:after="60"/>
        <w:ind w:left="714" w:hanging="357"/>
        <w:contextualSpacing w:val="0"/>
        <w:rPr>
          <w:lang w:eastAsia="ar-SA"/>
        </w:rPr>
      </w:pPr>
      <w:r w:rsidRPr="000C6815">
        <w:rPr>
          <w:lang w:eastAsia="ar-SA"/>
        </w:rPr>
        <w:t xml:space="preserve">obratovalna srednja svetlost vozišča </w:t>
      </w:r>
    </w:p>
    <w:p w14:paraId="350C1920" w14:textId="5144884E" w:rsidR="000C6815" w:rsidRPr="000C6815" w:rsidRDefault="000C6815" w:rsidP="000C6815">
      <w:pPr>
        <w:pStyle w:val="Odstavekseznama"/>
        <w:numPr>
          <w:ilvl w:val="0"/>
          <w:numId w:val="20"/>
        </w:numPr>
        <w:spacing w:after="60"/>
        <w:ind w:left="714" w:hanging="357"/>
        <w:contextualSpacing w:val="0"/>
        <w:rPr>
          <w:lang w:eastAsia="ar-SA"/>
        </w:rPr>
      </w:pPr>
      <w:r w:rsidRPr="000C6815">
        <w:rPr>
          <w:lang w:eastAsia="ar-SA"/>
        </w:rPr>
        <w:t>vzdolžna enakomernost svetlosti</w:t>
      </w:r>
    </w:p>
    <w:p w14:paraId="2C2CAEC7" w14:textId="77777777" w:rsidR="000C6815" w:rsidRPr="000C6815" w:rsidRDefault="000C6815" w:rsidP="000C6815">
      <w:pPr>
        <w:pStyle w:val="Odstavekseznama"/>
        <w:numPr>
          <w:ilvl w:val="0"/>
          <w:numId w:val="20"/>
        </w:numPr>
        <w:spacing w:after="60"/>
        <w:ind w:left="714" w:hanging="357"/>
        <w:contextualSpacing w:val="0"/>
        <w:rPr>
          <w:lang w:eastAsia="ar-SA"/>
        </w:rPr>
      </w:pPr>
      <w:r w:rsidRPr="000C6815">
        <w:rPr>
          <w:lang w:eastAsia="ar-SA"/>
        </w:rPr>
        <w:t>splošna enakomernost svetlosti</w:t>
      </w:r>
    </w:p>
    <w:p w14:paraId="4939CD14" w14:textId="77777777" w:rsidR="000C6815" w:rsidRPr="000C6815" w:rsidRDefault="000C6815" w:rsidP="000C6815">
      <w:pPr>
        <w:pStyle w:val="Odstavekseznama"/>
        <w:numPr>
          <w:ilvl w:val="0"/>
          <w:numId w:val="20"/>
        </w:numPr>
        <w:spacing w:after="60"/>
        <w:ind w:left="714" w:hanging="357"/>
        <w:contextualSpacing w:val="0"/>
        <w:rPr>
          <w:lang w:eastAsia="ar-SA"/>
        </w:rPr>
      </w:pPr>
      <w:r w:rsidRPr="000C6815">
        <w:rPr>
          <w:lang w:eastAsia="ar-SA"/>
        </w:rPr>
        <w:t>povprečna vodoravna osvetljenost</w:t>
      </w:r>
    </w:p>
    <w:p w14:paraId="497D485D" w14:textId="77777777" w:rsidR="000C6815" w:rsidRPr="000C6815" w:rsidRDefault="000C6815" w:rsidP="000C6815">
      <w:pPr>
        <w:pStyle w:val="Odstavekseznama"/>
        <w:numPr>
          <w:ilvl w:val="0"/>
          <w:numId w:val="20"/>
        </w:numPr>
        <w:spacing w:after="60"/>
        <w:ind w:left="714" w:hanging="357"/>
        <w:contextualSpacing w:val="0"/>
        <w:rPr>
          <w:lang w:eastAsia="ar-SA"/>
        </w:rPr>
      </w:pPr>
      <w:r w:rsidRPr="000C6815">
        <w:rPr>
          <w:lang w:eastAsia="ar-SA"/>
        </w:rPr>
        <w:t>najmanjša vodoravna osvetljenost</w:t>
      </w:r>
    </w:p>
    <w:p w14:paraId="664DF84A" w14:textId="0C27A440" w:rsidR="000C6815" w:rsidRPr="000C6815" w:rsidRDefault="000C6815" w:rsidP="000C6815">
      <w:pPr>
        <w:pStyle w:val="Odstavekseznama"/>
        <w:numPr>
          <w:ilvl w:val="0"/>
          <w:numId w:val="20"/>
        </w:numPr>
        <w:spacing w:after="60"/>
        <w:ind w:left="714" w:hanging="357"/>
        <w:contextualSpacing w:val="0"/>
        <w:rPr>
          <w:lang w:eastAsia="ar-SA"/>
        </w:rPr>
      </w:pPr>
      <w:r w:rsidRPr="000C6815">
        <w:rPr>
          <w:lang w:eastAsia="ar-SA"/>
        </w:rPr>
        <w:t>fiziološko (slepeče) ter psihološko (moteče) bleščanje</w:t>
      </w:r>
    </w:p>
    <w:p w14:paraId="583B2D49" w14:textId="35F67134" w:rsidR="000C6815" w:rsidRPr="000C6815" w:rsidRDefault="000C6815" w:rsidP="000C6815">
      <w:pPr>
        <w:pStyle w:val="Odstavekseznama"/>
        <w:numPr>
          <w:ilvl w:val="0"/>
          <w:numId w:val="20"/>
        </w:numPr>
        <w:spacing w:after="60"/>
        <w:ind w:left="714" w:hanging="357"/>
        <w:contextualSpacing w:val="0"/>
        <w:rPr>
          <w:lang w:eastAsia="ar-SA"/>
        </w:rPr>
      </w:pPr>
      <w:r w:rsidRPr="000C6815">
        <w:rPr>
          <w:lang w:eastAsia="ar-SA"/>
        </w:rPr>
        <w:t>načelo vidnega vodenja</w:t>
      </w:r>
    </w:p>
    <w:p w14:paraId="714533C4" w14:textId="0799189C" w:rsidR="000C6815" w:rsidRPr="000C6815" w:rsidRDefault="000C6815" w:rsidP="000C6815">
      <w:pPr>
        <w:pStyle w:val="Odstavekseznama"/>
        <w:numPr>
          <w:ilvl w:val="0"/>
          <w:numId w:val="20"/>
        </w:numPr>
        <w:spacing w:after="60"/>
        <w:ind w:left="714" w:hanging="357"/>
        <w:contextualSpacing w:val="0"/>
        <w:rPr>
          <w:lang w:eastAsia="ar-SA"/>
        </w:rPr>
      </w:pPr>
      <w:r w:rsidRPr="000C6815">
        <w:rPr>
          <w:lang w:eastAsia="ar-SA"/>
        </w:rPr>
        <w:t>koeficient svetlosti okolice KO.</w:t>
      </w:r>
    </w:p>
    <w:p w14:paraId="5418D23D" w14:textId="77777777" w:rsidR="000C6815" w:rsidRPr="000C6815" w:rsidRDefault="000C6815" w:rsidP="000C6815">
      <w:pPr>
        <w:rPr>
          <w:lang w:eastAsia="ar-SA"/>
        </w:rPr>
      </w:pPr>
      <w:r w:rsidRPr="000C6815">
        <w:rPr>
          <w:lang w:eastAsia="ar-SA"/>
        </w:rPr>
        <w:t>Ceste razvrstimo v različne svetlobnotehnične razrede, za katere obstajajo posebne zahteve zgoraj navedenih kriterijev. Svetlobnotehnični razred posamezne ceste določimo na podlagi PDLP in utežnostnih faktorjev, oziroma konfliktnih točk (dovoljena hitrost vožnje, število križišč, mirujoči promet, kolesarske steze ter hodniki za pešce, gostota prometa, bližina stavb, …).</w:t>
      </w:r>
    </w:p>
    <w:p w14:paraId="574648AC" w14:textId="77777777" w:rsidR="000C6815" w:rsidRPr="000C6815" w:rsidRDefault="000C6815" w:rsidP="000C6815">
      <w:pPr>
        <w:rPr>
          <w:lang w:eastAsia="ar-SA"/>
        </w:rPr>
      </w:pPr>
      <w:r w:rsidRPr="000C6815">
        <w:rPr>
          <w:lang w:eastAsia="ar-SA"/>
        </w:rPr>
        <w:t>Za razsvetljavo površin, kjer je hitrost odvijanja prometa nizka to je peščevih površin in površin namenjenih kolesarjem je potrebno svetlobnotehnični razred določiti glede na zahtevnost orientacije, mirujoči promet, kompleksnost vidnega področja, nevarnost kriminala, razpoznavanje obrazov, pogostnost pešcev in  kolesarjev ter  glede na svetlost okolice.</w:t>
      </w:r>
    </w:p>
    <w:p w14:paraId="57A4CDE4" w14:textId="77777777" w:rsidR="000C6815" w:rsidRPr="000C6815" w:rsidRDefault="000C6815" w:rsidP="000C6815">
      <w:pPr>
        <w:rPr>
          <w:lang w:eastAsia="ar-SA"/>
        </w:rPr>
      </w:pPr>
      <w:r w:rsidRPr="000C6815">
        <w:rPr>
          <w:lang w:eastAsia="ar-SA"/>
        </w:rPr>
        <w:t>Predvidimo elemente javne razsvetljave po izboru arhitekta in oblikovalca luči. Na območju priključka se predvidi tipske svetilke cestne razsvetljave,, ki se uporabljajo na območju MOL.</w:t>
      </w:r>
    </w:p>
    <w:p w14:paraId="03BA599F" w14:textId="77777777" w:rsidR="000C6815" w:rsidRPr="000C6815" w:rsidRDefault="000C6815" w:rsidP="000C6815">
      <w:pPr>
        <w:rPr>
          <w:b/>
          <w:lang w:eastAsia="ar-SA"/>
        </w:rPr>
      </w:pPr>
    </w:p>
    <w:p w14:paraId="41328154" w14:textId="7382AC04" w:rsidR="000C6815" w:rsidRPr="000C6815" w:rsidRDefault="000C6815" w:rsidP="000C6815">
      <w:pPr>
        <w:rPr>
          <w:b/>
          <w:lang w:eastAsia="ar-SA"/>
        </w:rPr>
      </w:pPr>
      <w:r>
        <w:rPr>
          <w:b/>
          <w:lang w:eastAsia="ar-SA"/>
        </w:rPr>
        <w:t>3.3.2.</w:t>
      </w:r>
      <w:r>
        <w:rPr>
          <w:b/>
          <w:lang w:eastAsia="ar-SA"/>
        </w:rPr>
        <w:tab/>
      </w:r>
      <w:r w:rsidRPr="000C6815">
        <w:rPr>
          <w:b/>
          <w:lang w:eastAsia="ar-SA"/>
        </w:rPr>
        <w:t>IZBIRA SVETILK</w:t>
      </w:r>
    </w:p>
    <w:p w14:paraId="057190C0" w14:textId="77777777" w:rsidR="000C6815" w:rsidRPr="000C6815" w:rsidRDefault="000C6815" w:rsidP="000C6815">
      <w:pPr>
        <w:rPr>
          <w:lang w:eastAsia="ar-SA"/>
        </w:rPr>
      </w:pPr>
      <w:r w:rsidRPr="000C6815">
        <w:rPr>
          <w:lang w:eastAsia="ar-SA"/>
        </w:rPr>
        <w:t>Za osvetljevanje priključka dovozne ceste na Roško cesto predvidimo tipske LED svetilke in obstoječe kakandelabre (izvede se samo zamenjava svetilk), ki so izdelane v skladu s tipizacijo opreme in naprav cestne razsvetljave na področju MOL. Moč posamezne svetilke ne sme presegati 90 W.</w:t>
      </w:r>
    </w:p>
    <w:p w14:paraId="70CAD0B7" w14:textId="77777777" w:rsidR="000C6815" w:rsidRPr="000C6815" w:rsidRDefault="000C6815" w:rsidP="000C6815">
      <w:pPr>
        <w:rPr>
          <w:lang w:eastAsia="ar-SA"/>
        </w:rPr>
      </w:pPr>
      <w:r w:rsidRPr="000C6815">
        <w:rPr>
          <w:lang w:eastAsia="ar-SA"/>
        </w:rPr>
        <w:t>Za osvetljevanje dovozne ceste, intervencijske površine in sprehajalne poti predvidimo stebre z dvojnim obračljivim virom in senčilom LED po izboru arhitekta in oblikovalca luči. Maximalna priključna moč enega vira ne sme presegati 35 W; barva svetlobe 3000 K.</w:t>
      </w:r>
      <w:r w:rsidRPr="000C6815">
        <w:rPr>
          <w:lang w:eastAsia="ar-SA"/>
        </w:rPr>
        <w:tab/>
      </w:r>
    </w:p>
    <w:p w14:paraId="7363BAA0" w14:textId="669AF214" w:rsidR="000C6815" w:rsidRPr="000C6815" w:rsidRDefault="000C6815" w:rsidP="000C6815">
      <w:pPr>
        <w:rPr>
          <w:lang w:eastAsia="ar-SA"/>
        </w:rPr>
      </w:pPr>
      <w:r w:rsidRPr="000C6815">
        <w:rPr>
          <w:lang w:eastAsia="ar-SA"/>
        </w:rPr>
        <w:t xml:space="preserve">Zasnova razsvetljave sledi novim trendom, ki poudarjajo energetsko varčnost in ekološko dimenzijo osvetlitve. Uporabljene bodo svetilke, ki imajo svetlobne elemente izdelane v LED tehnologiji, ki porabijo malo energije in imajo dolgo življenjsko dobo. </w:t>
      </w:r>
    </w:p>
    <w:p w14:paraId="53FB8DC0" w14:textId="77777777" w:rsidR="000C6815" w:rsidRPr="000C6815" w:rsidRDefault="000C6815" w:rsidP="000C6815">
      <w:pPr>
        <w:rPr>
          <w:lang w:eastAsia="ar-SA"/>
        </w:rPr>
      </w:pPr>
      <w:r w:rsidRPr="000C6815">
        <w:rPr>
          <w:lang w:eastAsia="ar-SA"/>
        </w:rPr>
        <w:t xml:space="preserve">Poseben poudarek je namenjen zaščiti okolice, saj so za cestno razsvetljavo izbrane najsodobnejše svetilke, ki v zgornji polprostor ne sevajo svetlobnega toka. </w:t>
      </w:r>
    </w:p>
    <w:p w14:paraId="02DB5A7F" w14:textId="5AEA50A7" w:rsidR="000C6815" w:rsidRPr="000C6815" w:rsidRDefault="000C6815" w:rsidP="000C6815">
      <w:pPr>
        <w:rPr>
          <w:lang w:eastAsia="ar-SA"/>
        </w:rPr>
      </w:pPr>
      <w:r w:rsidRPr="000C6815">
        <w:rPr>
          <w:lang w:eastAsia="ar-SA"/>
        </w:rPr>
        <w:t xml:space="preserve">Vse svetilke morajo biti opremljene z nadzorno krmilnimi moduli. </w:t>
      </w:r>
    </w:p>
    <w:p w14:paraId="342B6107" w14:textId="77777777" w:rsidR="000C6815" w:rsidRPr="000C6815" w:rsidRDefault="000C6815" w:rsidP="000C6815">
      <w:pPr>
        <w:rPr>
          <w:lang w:eastAsia="ar-SA"/>
        </w:rPr>
      </w:pPr>
      <w:r w:rsidRPr="000C6815">
        <w:rPr>
          <w:lang w:eastAsia="ar-SA"/>
        </w:rPr>
        <w:t xml:space="preserve">Zaradi racionalizacije porabe energije bo izvedena možnost regulacije svetlobnega toka v svetilkah (daljinska regulacija (1-10V, DALI)). </w:t>
      </w:r>
    </w:p>
    <w:p w14:paraId="7F36076F" w14:textId="77777777" w:rsidR="000C6815" w:rsidRPr="000C6815" w:rsidRDefault="000C6815" w:rsidP="000C6815">
      <w:pPr>
        <w:rPr>
          <w:lang w:eastAsia="ar-SA"/>
        </w:rPr>
      </w:pPr>
      <w:r w:rsidRPr="000C6815">
        <w:rPr>
          <w:lang w:eastAsia="ar-SA"/>
        </w:rPr>
        <w:t>Izveden bo tudi daljinski nadzor razsvetljave. Stanja stikalnih elementov se bodo prek optičnih povezav prenašale v nadzorni center javne razsvetljave, ki se nahaja v prostorih podjetja Javna razsvetljava d.d..</w:t>
      </w:r>
    </w:p>
    <w:p w14:paraId="7D997652" w14:textId="0B8846D4" w:rsidR="000C6815" w:rsidRPr="000C6815" w:rsidRDefault="000C6815" w:rsidP="000C6815">
      <w:pPr>
        <w:rPr>
          <w:b/>
          <w:lang w:eastAsia="ar-SA"/>
        </w:rPr>
      </w:pPr>
      <w:r>
        <w:rPr>
          <w:b/>
          <w:lang w:eastAsia="ar-SA"/>
        </w:rPr>
        <w:lastRenderedPageBreak/>
        <w:t>3.3.3.</w:t>
      </w:r>
      <w:r>
        <w:rPr>
          <w:b/>
          <w:lang w:eastAsia="ar-SA"/>
        </w:rPr>
        <w:tab/>
      </w:r>
      <w:r w:rsidRPr="000C6815">
        <w:rPr>
          <w:b/>
          <w:lang w:eastAsia="ar-SA"/>
        </w:rPr>
        <w:t>IZBIRA DROGOV</w:t>
      </w:r>
    </w:p>
    <w:p w14:paraId="7FD619B3" w14:textId="6EB1E3F3" w:rsidR="000C6815" w:rsidRPr="000C6815" w:rsidRDefault="000C6815" w:rsidP="000C6815">
      <w:pPr>
        <w:rPr>
          <w:lang w:eastAsia="ar-SA"/>
        </w:rPr>
      </w:pPr>
      <w:r w:rsidRPr="000C6815">
        <w:rPr>
          <w:lang w:eastAsia="ar-SA"/>
        </w:rPr>
        <w:t>Stebri</w:t>
      </w:r>
      <w:r>
        <w:rPr>
          <w:lang w:eastAsia="ar-SA"/>
        </w:rPr>
        <w:t>,</w:t>
      </w:r>
      <w:r w:rsidRPr="000C6815">
        <w:rPr>
          <w:lang w:eastAsia="ar-SA"/>
        </w:rPr>
        <w:t xml:space="preserve"> na katerih bodo montirani obračljivi svetlobni LED viri ne smejo presegati višine 4,5 m nad nivojem terena (samo steber brez svetil).</w:t>
      </w:r>
    </w:p>
    <w:p w14:paraId="7AA71792" w14:textId="77777777" w:rsidR="000C6815" w:rsidRPr="000C6815" w:rsidRDefault="000C6815" w:rsidP="000C6815">
      <w:pPr>
        <w:rPr>
          <w:lang w:eastAsia="ar-SA"/>
        </w:rPr>
      </w:pPr>
      <w:r w:rsidRPr="000C6815">
        <w:rPr>
          <w:lang w:eastAsia="ar-SA"/>
        </w:rPr>
        <w:t xml:space="preserve">Drogovi morajo biti skladni s standardom SIST EN 40. Standard je del seznama standardov, objavljenem v Ur. l. RS., št. 32/2013, katerih uporaba ustvari domnevo o skladnosti gradbenega proizvoda z Zakonom o gradbenih proizvodih (Ur. l. RS., št. 52/2000). </w:t>
      </w:r>
    </w:p>
    <w:p w14:paraId="7740386B" w14:textId="77777777" w:rsidR="000C6815" w:rsidRPr="000C6815" w:rsidRDefault="000C6815" w:rsidP="000C6815">
      <w:pPr>
        <w:rPr>
          <w:lang w:eastAsia="ar-SA"/>
        </w:rPr>
      </w:pPr>
      <w:r w:rsidRPr="000C6815">
        <w:rPr>
          <w:lang w:eastAsia="ar-SA"/>
        </w:rPr>
        <w:t>SIST EN 40-1 Drogovi za razsvetljavo – Izračuni</w:t>
      </w:r>
    </w:p>
    <w:p w14:paraId="75C14ECA" w14:textId="77777777" w:rsidR="000C6815" w:rsidRPr="000C6815" w:rsidRDefault="000C6815" w:rsidP="000C6815">
      <w:pPr>
        <w:rPr>
          <w:lang w:eastAsia="ar-SA"/>
        </w:rPr>
      </w:pPr>
      <w:r w:rsidRPr="000C6815">
        <w:rPr>
          <w:lang w:eastAsia="ar-SA"/>
        </w:rPr>
        <w:t>SIST EN 40-2 Drogovi za razsvetljavo – Splošne zahteve in mere</w:t>
      </w:r>
    </w:p>
    <w:p w14:paraId="13F88735" w14:textId="77777777" w:rsidR="000C6815" w:rsidRPr="000C6815" w:rsidRDefault="000C6815" w:rsidP="000C6815">
      <w:pPr>
        <w:rPr>
          <w:lang w:eastAsia="ar-SA"/>
        </w:rPr>
      </w:pPr>
      <w:r w:rsidRPr="000C6815">
        <w:rPr>
          <w:lang w:eastAsia="ar-SA"/>
        </w:rPr>
        <w:t>SIST EN 40-3-2 Projektiranje in preverjanje - Preverjanje s preskušanjem</w:t>
      </w:r>
    </w:p>
    <w:p w14:paraId="4067BE6A" w14:textId="77777777" w:rsidR="000C6815" w:rsidRPr="000C6815" w:rsidRDefault="000C6815" w:rsidP="000C6815">
      <w:pPr>
        <w:rPr>
          <w:lang w:eastAsia="ar-SA"/>
        </w:rPr>
      </w:pPr>
      <w:r w:rsidRPr="000C6815">
        <w:rPr>
          <w:lang w:eastAsia="ar-SA"/>
        </w:rPr>
        <w:t>SIST EN 40-3-3 Drogovi za razsvetljavo - Preverjanje z izračunom</w:t>
      </w:r>
    </w:p>
    <w:p w14:paraId="6700D141" w14:textId="77777777" w:rsidR="000C6815" w:rsidRPr="000C6815" w:rsidRDefault="000C6815" w:rsidP="000C6815">
      <w:pPr>
        <w:rPr>
          <w:lang w:eastAsia="ar-SA"/>
        </w:rPr>
      </w:pPr>
      <w:r w:rsidRPr="000C6815">
        <w:rPr>
          <w:lang w:eastAsia="ar-SA"/>
        </w:rPr>
        <w:t>SIST EN 40-5 Drogovi za razsvetljavo – Zahteve za jeklene drogove za razsvetljavo</w:t>
      </w:r>
    </w:p>
    <w:p w14:paraId="2568A845" w14:textId="77777777" w:rsidR="000C6815" w:rsidRPr="000C6815" w:rsidRDefault="000C6815" w:rsidP="000C6815">
      <w:pPr>
        <w:rPr>
          <w:lang w:eastAsia="ar-SA"/>
        </w:rPr>
      </w:pPr>
      <w:r w:rsidRPr="000C6815">
        <w:rPr>
          <w:lang w:eastAsia="ar-SA"/>
        </w:rPr>
        <w:t>SIST EN 40-7 Drogovi za razsvetljavo – Zahteve za drogove za razsvetljavo iz vlaknatoarmiranega polimernega kompozita.</w:t>
      </w:r>
    </w:p>
    <w:p w14:paraId="5CB3E7B0" w14:textId="77777777" w:rsidR="000C6815" w:rsidRPr="000C6815" w:rsidRDefault="000C6815" w:rsidP="000C6815">
      <w:pPr>
        <w:rPr>
          <w:lang w:eastAsia="ar-SA"/>
        </w:rPr>
      </w:pPr>
    </w:p>
    <w:p w14:paraId="7CCC32C9" w14:textId="3C3E2947" w:rsidR="000C6815" w:rsidRPr="000C6815" w:rsidRDefault="00270A63" w:rsidP="000C6815">
      <w:pPr>
        <w:rPr>
          <w:b/>
          <w:lang w:eastAsia="ar-SA"/>
        </w:rPr>
      </w:pPr>
      <w:r>
        <w:rPr>
          <w:b/>
          <w:lang w:eastAsia="ar-SA"/>
        </w:rPr>
        <w:t>3.3.4.</w:t>
      </w:r>
      <w:r>
        <w:rPr>
          <w:b/>
          <w:lang w:eastAsia="ar-SA"/>
        </w:rPr>
        <w:tab/>
      </w:r>
      <w:r w:rsidRPr="000C6815">
        <w:rPr>
          <w:b/>
          <w:lang w:eastAsia="ar-SA"/>
        </w:rPr>
        <w:t>NAPAJANJE</w:t>
      </w:r>
    </w:p>
    <w:p w14:paraId="40C53FC8" w14:textId="77777777" w:rsidR="000C6815" w:rsidRPr="000C6815" w:rsidRDefault="000C6815" w:rsidP="000C6815">
      <w:pPr>
        <w:rPr>
          <w:lang w:eastAsia="ar-SA"/>
        </w:rPr>
      </w:pPr>
      <w:r w:rsidRPr="000C6815">
        <w:rPr>
          <w:lang w:eastAsia="ar-SA"/>
        </w:rPr>
        <w:t xml:space="preserve">Svetilke na območju javnih površin »Hiša Roška« se bodo napajale iz obstoječega vendar predelanega prižigališča javne razsvetljave z oznako C-PO-02, ki je lociran na območju križišča Streliške ulice in Roške ceste nekoliko izven območja obdelave.  Elektroenergetsko napajanje prižigališča bo ostalo nespremenjeno. Potrebna bo predelava obstoječega prižigališča za potrebe nadzora novo predvidene javne razsvetljave. Predvidi se nova dvodelna omara prižigališča z naslednjimi lastnostmi: </w:t>
      </w:r>
    </w:p>
    <w:p w14:paraId="6A2CB1BF" w14:textId="77777777" w:rsidR="000C6815" w:rsidRPr="000C6815" w:rsidRDefault="000C6815" w:rsidP="00270A63">
      <w:pPr>
        <w:pStyle w:val="Odstavekseznama"/>
        <w:numPr>
          <w:ilvl w:val="0"/>
          <w:numId w:val="20"/>
        </w:numPr>
        <w:spacing w:after="60"/>
        <w:ind w:left="714" w:hanging="357"/>
        <w:contextualSpacing w:val="0"/>
        <w:rPr>
          <w:lang w:eastAsia="ar-SA"/>
        </w:rPr>
      </w:pPr>
      <w:r w:rsidRPr="000C6815">
        <w:rPr>
          <w:lang w:eastAsia="ar-SA"/>
        </w:rPr>
        <w:t>okvirne dimenzije omare 1125 x 1115 x 320 mm;</w:t>
      </w:r>
    </w:p>
    <w:p w14:paraId="4FABE146" w14:textId="77777777" w:rsidR="000C6815" w:rsidRPr="000C6815" w:rsidRDefault="000C6815" w:rsidP="00270A63">
      <w:pPr>
        <w:pStyle w:val="Odstavekseznama"/>
        <w:numPr>
          <w:ilvl w:val="0"/>
          <w:numId w:val="20"/>
        </w:numPr>
        <w:spacing w:after="60"/>
        <w:ind w:left="714" w:hanging="357"/>
        <w:contextualSpacing w:val="0"/>
        <w:rPr>
          <w:lang w:eastAsia="ar-SA"/>
        </w:rPr>
      </w:pPr>
      <w:r w:rsidRPr="000C6815">
        <w:rPr>
          <w:lang w:eastAsia="ar-SA"/>
        </w:rPr>
        <w:t>material: vroče  prešani  poliester, ojačen s steklenimi vlakni;</w:t>
      </w:r>
    </w:p>
    <w:p w14:paraId="0FEE220F" w14:textId="77777777" w:rsidR="000C6815" w:rsidRPr="000C6815" w:rsidRDefault="000C6815" w:rsidP="00270A63">
      <w:pPr>
        <w:pStyle w:val="Odstavekseznama"/>
        <w:numPr>
          <w:ilvl w:val="0"/>
          <w:numId w:val="20"/>
        </w:numPr>
        <w:spacing w:after="60"/>
        <w:ind w:left="714" w:hanging="357"/>
        <w:contextualSpacing w:val="0"/>
        <w:rPr>
          <w:lang w:eastAsia="ar-SA"/>
        </w:rPr>
      </w:pPr>
      <w:r w:rsidRPr="000C6815">
        <w:rPr>
          <w:lang w:eastAsia="ar-SA"/>
        </w:rPr>
        <w:t>stopnja mehanske zaščite IP 44 (EN  60 529);</w:t>
      </w:r>
    </w:p>
    <w:p w14:paraId="3D9D54F1" w14:textId="77777777" w:rsidR="000C6815" w:rsidRPr="000C6815" w:rsidRDefault="000C6815" w:rsidP="00270A63">
      <w:pPr>
        <w:pStyle w:val="Odstavekseznama"/>
        <w:numPr>
          <w:ilvl w:val="0"/>
          <w:numId w:val="20"/>
        </w:numPr>
        <w:spacing w:after="60"/>
        <w:ind w:left="714" w:hanging="357"/>
        <w:contextualSpacing w:val="0"/>
        <w:rPr>
          <w:lang w:eastAsia="ar-SA"/>
        </w:rPr>
      </w:pPr>
      <w:r w:rsidRPr="000C6815">
        <w:rPr>
          <w:lang w:eastAsia="ar-SA"/>
        </w:rPr>
        <w:t>zaščita proti udarcem IK 10 (EN 50 102),</w:t>
      </w:r>
    </w:p>
    <w:p w14:paraId="57D083EE" w14:textId="77777777" w:rsidR="000C6815" w:rsidRPr="000C6815" w:rsidRDefault="000C6815" w:rsidP="00270A63">
      <w:pPr>
        <w:pStyle w:val="Odstavekseznama"/>
        <w:numPr>
          <w:ilvl w:val="0"/>
          <w:numId w:val="20"/>
        </w:numPr>
        <w:spacing w:after="60"/>
        <w:ind w:left="714" w:hanging="357"/>
        <w:contextualSpacing w:val="0"/>
        <w:rPr>
          <w:lang w:eastAsia="ar-SA"/>
        </w:rPr>
      </w:pPr>
      <w:r w:rsidRPr="000C6815">
        <w:rPr>
          <w:lang w:eastAsia="ar-SA"/>
        </w:rPr>
        <w:t>odpornost na korozijo,</w:t>
      </w:r>
    </w:p>
    <w:p w14:paraId="75622E41" w14:textId="77777777" w:rsidR="000C6815" w:rsidRPr="000C6815" w:rsidRDefault="000C6815" w:rsidP="00270A63">
      <w:pPr>
        <w:pStyle w:val="Odstavekseznama"/>
        <w:numPr>
          <w:ilvl w:val="0"/>
          <w:numId w:val="20"/>
        </w:numPr>
        <w:spacing w:after="60"/>
        <w:ind w:left="714" w:hanging="357"/>
        <w:contextualSpacing w:val="0"/>
        <w:rPr>
          <w:lang w:eastAsia="ar-SA"/>
        </w:rPr>
      </w:pPr>
      <w:r w:rsidRPr="000C6815">
        <w:rPr>
          <w:lang w:eastAsia="ar-SA"/>
        </w:rPr>
        <w:t>temperaturno območje: -35 do +125°C, kratkotrajne prekoračitve niso škodljive,</w:t>
      </w:r>
    </w:p>
    <w:p w14:paraId="529569ED" w14:textId="77777777" w:rsidR="000C6815" w:rsidRPr="000C6815" w:rsidRDefault="000C6815" w:rsidP="00270A63">
      <w:pPr>
        <w:pStyle w:val="Odstavekseznama"/>
        <w:numPr>
          <w:ilvl w:val="0"/>
          <w:numId w:val="20"/>
        </w:numPr>
        <w:spacing w:after="60"/>
        <w:ind w:left="714" w:hanging="357"/>
        <w:contextualSpacing w:val="0"/>
        <w:rPr>
          <w:lang w:eastAsia="ar-SA"/>
        </w:rPr>
      </w:pPr>
      <w:r w:rsidRPr="000C6815">
        <w:rPr>
          <w:lang w:eastAsia="ar-SA"/>
        </w:rPr>
        <w:t>barva Ral 7035 (svetlo siva),</w:t>
      </w:r>
    </w:p>
    <w:p w14:paraId="490D7BBE" w14:textId="77777777" w:rsidR="000C6815" w:rsidRPr="000C6815" w:rsidRDefault="000C6815" w:rsidP="00270A63">
      <w:pPr>
        <w:pStyle w:val="Odstavekseznama"/>
        <w:numPr>
          <w:ilvl w:val="0"/>
          <w:numId w:val="20"/>
        </w:numPr>
        <w:spacing w:after="60"/>
        <w:ind w:left="714" w:hanging="357"/>
        <w:contextualSpacing w:val="0"/>
        <w:rPr>
          <w:lang w:eastAsia="ar-SA"/>
        </w:rPr>
      </w:pPr>
      <w:r w:rsidRPr="000C6815">
        <w:rPr>
          <w:lang w:eastAsia="ar-SA"/>
        </w:rPr>
        <w:t>ohišje UV stabilizirano (zaščita pred soncem),</w:t>
      </w:r>
    </w:p>
    <w:p w14:paraId="25510F47" w14:textId="77777777" w:rsidR="000C6815" w:rsidRPr="000C6815" w:rsidRDefault="000C6815" w:rsidP="00270A63">
      <w:pPr>
        <w:pStyle w:val="Odstavekseznama"/>
        <w:numPr>
          <w:ilvl w:val="0"/>
          <w:numId w:val="20"/>
        </w:numPr>
        <w:spacing w:after="60"/>
        <w:ind w:left="714" w:hanging="357"/>
        <w:contextualSpacing w:val="0"/>
        <w:rPr>
          <w:lang w:eastAsia="ar-SA"/>
        </w:rPr>
      </w:pPr>
      <w:r w:rsidRPr="000C6815">
        <w:rPr>
          <w:lang w:eastAsia="ar-SA"/>
        </w:rPr>
        <w:t>kot odpiranja vrat, večji od 90°.</w:t>
      </w:r>
    </w:p>
    <w:p w14:paraId="31C3D5CF" w14:textId="77777777" w:rsidR="000C6815" w:rsidRPr="000C6815" w:rsidRDefault="000C6815" w:rsidP="000C6815">
      <w:pPr>
        <w:rPr>
          <w:lang w:eastAsia="ar-SA"/>
        </w:rPr>
      </w:pPr>
    </w:p>
    <w:p w14:paraId="40EE36D3" w14:textId="7E977E21" w:rsidR="000C6815" w:rsidRPr="000C6815" w:rsidRDefault="00270A63" w:rsidP="000C6815">
      <w:pPr>
        <w:rPr>
          <w:b/>
          <w:lang w:eastAsia="ar-SA"/>
        </w:rPr>
      </w:pPr>
      <w:r>
        <w:rPr>
          <w:b/>
          <w:lang w:eastAsia="ar-SA"/>
        </w:rPr>
        <w:t>3.3.5.</w:t>
      </w:r>
      <w:r>
        <w:rPr>
          <w:b/>
          <w:lang w:eastAsia="ar-SA"/>
        </w:rPr>
        <w:tab/>
      </w:r>
      <w:r w:rsidRPr="000C6815">
        <w:rPr>
          <w:b/>
          <w:lang w:eastAsia="ar-SA"/>
        </w:rPr>
        <w:t>IZVEDBA INŠTALACIJ</w:t>
      </w:r>
    </w:p>
    <w:p w14:paraId="0DBA0137" w14:textId="77777777" w:rsidR="000C6815" w:rsidRPr="000C6815" w:rsidRDefault="000C6815" w:rsidP="000C6815">
      <w:pPr>
        <w:rPr>
          <w:lang w:eastAsia="ar-SA"/>
        </w:rPr>
      </w:pPr>
      <w:r w:rsidRPr="000C6815">
        <w:rPr>
          <w:lang w:eastAsia="ar-SA"/>
        </w:rPr>
        <w:t>Inštalacije se izvede z zemeljskimi kabli tipa NYY. Presek je odvisen od obremenitve in dolžine posameznih vej. Predvidimo petžilne kable preseka 10 oz 16mm</w:t>
      </w:r>
      <w:r w:rsidRPr="000C6815">
        <w:rPr>
          <w:vertAlign w:val="superscript"/>
          <w:lang w:eastAsia="ar-SA"/>
        </w:rPr>
        <w:t>2</w:t>
      </w:r>
      <w:r w:rsidRPr="000C6815">
        <w:rPr>
          <w:lang w:eastAsia="ar-SA"/>
        </w:rPr>
        <w:t xml:space="preserve">. </w:t>
      </w:r>
    </w:p>
    <w:p w14:paraId="33CD562D" w14:textId="77777777" w:rsidR="000C6815" w:rsidRPr="000C6815" w:rsidRDefault="000C6815" w:rsidP="000C6815">
      <w:pPr>
        <w:rPr>
          <w:lang w:eastAsia="ar-SA"/>
        </w:rPr>
      </w:pPr>
      <w:r w:rsidRPr="000C6815">
        <w:rPr>
          <w:lang w:eastAsia="ar-SA"/>
        </w:rPr>
        <w:t xml:space="preserve">Kabelske trase naj bodo izven voznih površin, razen pri prečkanju ceste. </w:t>
      </w:r>
    </w:p>
    <w:p w14:paraId="676FC2DA" w14:textId="77777777" w:rsidR="000C6815" w:rsidRPr="000C6815" w:rsidRDefault="000C6815" w:rsidP="000C6815">
      <w:pPr>
        <w:rPr>
          <w:lang w:eastAsia="ar-SA"/>
        </w:rPr>
      </w:pPr>
      <w:r w:rsidRPr="000C6815">
        <w:rPr>
          <w:lang w:eastAsia="ar-SA"/>
        </w:rPr>
        <w:t>Kabelske trase je potrebno položiti na globino 80 cm pod površino. Na globino 50 cm je potrebno položiti tudi opozorilno folijo.</w:t>
      </w:r>
    </w:p>
    <w:p w14:paraId="4593227A" w14:textId="77777777" w:rsidR="000C6815" w:rsidRPr="000C6815" w:rsidRDefault="000C6815" w:rsidP="000C6815">
      <w:pPr>
        <w:rPr>
          <w:lang w:eastAsia="ar-SA"/>
        </w:rPr>
      </w:pPr>
      <w:r w:rsidRPr="000C6815">
        <w:rPr>
          <w:lang w:eastAsia="ar-SA"/>
        </w:rPr>
        <w:t xml:space="preserve">Kabelske trase morajo potekati v javnem funkcionalnem zemljišču z odmiki predvidenimi v tehničnih normativih. </w:t>
      </w:r>
    </w:p>
    <w:p w14:paraId="389E70C5" w14:textId="77777777" w:rsidR="000C6815" w:rsidRPr="000C6815" w:rsidRDefault="000C6815" w:rsidP="000C6815">
      <w:pPr>
        <w:rPr>
          <w:lang w:eastAsia="ar-SA"/>
        </w:rPr>
      </w:pPr>
      <w:r w:rsidRPr="000C6815">
        <w:rPr>
          <w:lang w:eastAsia="ar-SA"/>
        </w:rPr>
        <w:t xml:space="preserve">Kabelska kanalizacija naj se med seboj poveže s kabelskimi jaški. Predvidimo tipske kabelske jaške, kjer je globina 90 cm, velikost jaška je 60 x 60 cm z dimenzijo LTŽ pokrova 60 x 60 cm. </w:t>
      </w:r>
    </w:p>
    <w:p w14:paraId="3159163A" w14:textId="77777777" w:rsidR="000C6815" w:rsidRPr="000C6815" w:rsidRDefault="000C6815" w:rsidP="000C6815">
      <w:pPr>
        <w:rPr>
          <w:lang w:eastAsia="ar-SA"/>
        </w:rPr>
      </w:pPr>
      <w:r w:rsidRPr="000C6815">
        <w:rPr>
          <w:lang w:eastAsia="ar-SA"/>
        </w:rPr>
        <w:t>Kjer bodo jaški locirani na območju tlakovanih/betonskih površin je potrebno uporabiti pokrove z RF okvirjem, ki bo zapolnjen z okoliškim tlakom/betonom.</w:t>
      </w:r>
    </w:p>
    <w:p w14:paraId="41B66EAF" w14:textId="77777777" w:rsidR="000C6815" w:rsidRPr="000C6815" w:rsidRDefault="000C6815" w:rsidP="000C6815">
      <w:pPr>
        <w:rPr>
          <w:lang w:eastAsia="ar-SA"/>
        </w:rPr>
      </w:pPr>
      <w:r w:rsidRPr="000C6815">
        <w:rPr>
          <w:lang w:eastAsia="ar-SA"/>
        </w:rPr>
        <w:lastRenderedPageBreak/>
        <w:t>Uporabi se stigmaflek cevi preseka fi 110 mm. Od jaškov do svetlobnih stebričkov se uporabi stigmafleks cevi preseka fi 50 mm.</w:t>
      </w:r>
    </w:p>
    <w:p w14:paraId="0EC11195" w14:textId="77777777" w:rsidR="000C6815" w:rsidRPr="000C6815" w:rsidRDefault="000C6815" w:rsidP="000C6815">
      <w:pPr>
        <w:rPr>
          <w:lang w:eastAsia="ar-SA"/>
        </w:rPr>
      </w:pPr>
      <w:r w:rsidRPr="000C6815">
        <w:rPr>
          <w:lang w:eastAsia="ar-SA"/>
        </w:rPr>
        <w:t xml:space="preserve">Izbira nosilnosti pokrovov jaškov temelji na osnovi standarda SIST EN 124: Pokrovi za odtoke in jaške na voznih površinah in površinah za pešce - Zahteve za projektiranje, preskušanje, označevanje in kontrola kakovosti. </w:t>
      </w:r>
    </w:p>
    <w:p w14:paraId="1FCC4B16" w14:textId="77777777" w:rsidR="000C6815" w:rsidRPr="000C6815" w:rsidRDefault="000C6815" w:rsidP="000C6815">
      <w:pPr>
        <w:rPr>
          <w:lang w:eastAsia="ar-SA"/>
        </w:rPr>
      </w:pPr>
      <w:r w:rsidRPr="000C6815">
        <w:rPr>
          <w:lang w:eastAsia="ar-SA"/>
        </w:rPr>
        <w:t>Za obravnavani objekt je izbrana skupina 2 – nosilnost 125 kN.</w:t>
      </w:r>
    </w:p>
    <w:p w14:paraId="7B69492E" w14:textId="77777777" w:rsidR="000C6815" w:rsidRPr="000C6815" w:rsidRDefault="000C6815" w:rsidP="000C6815">
      <w:pPr>
        <w:rPr>
          <w:lang w:eastAsia="ar-SA"/>
        </w:rPr>
      </w:pPr>
      <w:r w:rsidRPr="000C6815">
        <w:rPr>
          <w:lang w:eastAsia="ar-SA"/>
        </w:rPr>
        <w:t>Kabelsko kanalizacijo obdelano v tem načrtu je potrebno priključiti na obstoječo kabelsko kanalizacijo.</w:t>
      </w:r>
    </w:p>
    <w:p w14:paraId="112960C6" w14:textId="77777777" w:rsidR="000C6815" w:rsidRPr="000C6815" w:rsidRDefault="000C6815" w:rsidP="000C6815">
      <w:pPr>
        <w:rPr>
          <w:lang w:eastAsia="ar-SA"/>
        </w:rPr>
      </w:pPr>
    </w:p>
    <w:p w14:paraId="2F649AFB" w14:textId="738179E7" w:rsidR="000C6815" w:rsidRPr="000C6815" w:rsidRDefault="00270A63" w:rsidP="000C6815">
      <w:pPr>
        <w:rPr>
          <w:b/>
          <w:lang w:eastAsia="ar-SA"/>
        </w:rPr>
      </w:pPr>
      <w:r>
        <w:rPr>
          <w:b/>
          <w:lang w:eastAsia="ar-SA"/>
        </w:rPr>
        <w:t>3.3.6.</w:t>
      </w:r>
      <w:r>
        <w:rPr>
          <w:b/>
          <w:lang w:eastAsia="ar-SA"/>
        </w:rPr>
        <w:tab/>
      </w:r>
      <w:r w:rsidRPr="000C6815">
        <w:rPr>
          <w:b/>
          <w:lang w:eastAsia="ar-SA"/>
        </w:rPr>
        <w:t>VODENJE IN UPRAVLJANJE JAVNE RAZSVETLJAVE</w:t>
      </w:r>
    </w:p>
    <w:p w14:paraId="419A54A4" w14:textId="77777777" w:rsidR="000C6815" w:rsidRPr="000C6815" w:rsidRDefault="000C6815" w:rsidP="000C6815">
      <w:pPr>
        <w:rPr>
          <w:lang w:eastAsia="ar-SA"/>
        </w:rPr>
      </w:pPr>
      <w:r w:rsidRPr="000C6815">
        <w:rPr>
          <w:lang w:eastAsia="ar-SA"/>
        </w:rPr>
        <w:t>Zaradi racionalizacije porabe energije bo izvedena možnost regulacije svetlobnega toka v svetilkah. Izveden bo tudi daljinski nadzor razsvetljave. Stanja stikalnih elementov se bodo prek GPRS povezav prenašale v nadzorni center javne razsvetljave, ki se nahaja v prostorih podjetja Javna razsvetljava d.d..</w:t>
      </w:r>
    </w:p>
    <w:p w14:paraId="58AE0007" w14:textId="77777777" w:rsidR="000C6815" w:rsidRPr="000C6815" w:rsidRDefault="000C6815" w:rsidP="000C6815">
      <w:pPr>
        <w:rPr>
          <w:lang w:eastAsia="ar-SA"/>
        </w:rPr>
      </w:pPr>
      <w:r w:rsidRPr="000C6815">
        <w:rPr>
          <w:lang w:eastAsia="ar-SA"/>
        </w:rPr>
        <w:t>Zasnova sistema vodenja in upravljanja javne razsvetljave obsega:</w:t>
      </w:r>
    </w:p>
    <w:p w14:paraId="171AC191" w14:textId="77777777" w:rsidR="000C6815" w:rsidRPr="000C6815" w:rsidRDefault="000C6815" w:rsidP="00270A63">
      <w:pPr>
        <w:pStyle w:val="Odstavekseznama"/>
        <w:numPr>
          <w:ilvl w:val="0"/>
          <w:numId w:val="20"/>
        </w:numPr>
        <w:spacing w:after="60"/>
        <w:ind w:left="714" w:hanging="357"/>
        <w:contextualSpacing w:val="0"/>
        <w:rPr>
          <w:lang w:eastAsia="ar-SA"/>
        </w:rPr>
      </w:pPr>
      <w:r w:rsidRPr="000C6815">
        <w:rPr>
          <w:lang w:eastAsia="ar-SA"/>
        </w:rPr>
        <w:t>Centralni nadzorni sistem (CNS) s pripadajočimi moduli – nadzorni center se nahaja v prostorih podjetja Javna razsvetljava d.d.</w:t>
      </w:r>
    </w:p>
    <w:p w14:paraId="7880A23A" w14:textId="77777777" w:rsidR="000C6815" w:rsidRPr="000C6815" w:rsidRDefault="000C6815" w:rsidP="00270A63">
      <w:pPr>
        <w:pStyle w:val="Odstavekseznama"/>
        <w:numPr>
          <w:ilvl w:val="0"/>
          <w:numId w:val="20"/>
        </w:numPr>
        <w:spacing w:after="60"/>
        <w:ind w:left="714" w:hanging="357"/>
        <w:contextualSpacing w:val="0"/>
        <w:rPr>
          <w:lang w:eastAsia="ar-SA"/>
        </w:rPr>
      </w:pPr>
      <w:r w:rsidRPr="000C6815">
        <w:rPr>
          <w:lang w:eastAsia="ar-SA"/>
        </w:rPr>
        <w:t>Lokalna postaja (LP)-v prižigališču</w:t>
      </w:r>
    </w:p>
    <w:p w14:paraId="79DC8101" w14:textId="77777777" w:rsidR="000C6815" w:rsidRPr="000C6815" w:rsidRDefault="000C6815" w:rsidP="00270A63">
      <w:pPr>
        <w:pStyle w:val="Odstavekseznama"/>
        <w:numPr>
          <w:ilvl w:val="0"/>
          <w:numId w:val="20"/>
        </w:numPr>
        <w:spacing w:after="60"/>
        <w:ind w:left="714" w:hanging="357"/>
        <w:contextualSpacing w:val="0"/>
        <w:rPr>
          <w:lang w:eastAsia="ar-SA"/>
        </w:rPr>
      </w:pPr>
      <w:r w:rsidRPr="000C6815">
        <w:rPr>
          <w:lang w:eastAsia="ar-SA"/>
        </w:rPr>
        <w:t>Nadzorno/krmilni moduli v svetilkah (NKM)</w:t>
      </w:r>
    </w:p>
    <w:p w14:paraId="1A61A9A2" w14:textId="46C241C1" w:rsidR="000C6815" w:rsidRPr="000C6815" w:rsidRDefault="000C6815" w:rsidP="000C6815">
      <w:pPr>
        <w:pStyle w:val="Odstavekseznama"/>
        <w:numPr>
          <w:ilvl w:val="0"/>
          <w:numId w:val="20"/>
        </w:numPr>
        <w:spacing w:after="60"/>
        <w:ind w:left="714" w:hanging="357"/>
        <w:contextualSpacing w:val="0"/>
        <w:rPr>
          <w:lang w:eastAsia="ar-SA"/>
        </w:rPr>
      </w:pPr>
      <w:r w:rsidRPr="000C6815">
        <w:rPr>
          <w:lang w:eastAsia="ar-SA"/>
        </w:rPr>
        <w:t xml:space="preserve">Sistemi za komunikacjo </w:t>
      </w:r>
    </w:p>
    <w:p w14:paraId="2FB56BD7" w14:textId="77777777" w:rsidR="000C6815" w:rsidRPr="000C6815" w:rsidRDefault="000C6815" w:rsidP="000C6815">
      <w:pPr>
        <w:rPr>
          <w:lang w:eastAsia="ar-SA"/>
        </w:rPr>
      </w:pPr>
      <w:r w:rsidRPr="000C6815">
        <w:rPr>
          <w:lang w:eastAsia="ar-SA"/>
        </w:rPr>
        <w:t>Osnovna zahteva: sistem vodenja in upravljanja mora biti zasnovan decentralizirano in mora omogočati brezhibno delovanje naprav tudi v primeru izpada komunikacije.</w:t>
      </w:r>
    </w:p>
    <w:p w14:paraId="5DF6F597" w14:textId="77777777" w:rsidR="000C6815" w:rsidRPr="000C6815" w:rsidRDefault="000C6815" w:rsidP="000C6815">
      <w:pPr>
        <w:rPr>
          <w:lang w:eastAsia="ar-SA"/>
        </w:rPr>
      </w:pPr>
      <w:r w:rsidRPr="000C6815">
        <w:rPr>
          <w:lang w:eastAsia="ar-SA"/>
        </w:rPr>
        <w:t>Za sistem vodenja in upravljanja javne razsvetljave je potrebno uporabiti že obstoječo opremo v nadzornem centru, ki jo je potrebno za novo javno razsvetljavo nadgraditi. Prav tako je potrebno uporabiti obstoječi kataster javne razsvetljave.</w:t>
      </w:r>
    </w:p>
    <w:p w14:paraId="66387D91" w14:textId="77777777" w:rsidR="000C6815" w:rsidRPr="000C6815" w:rsidRDefault="000C6815" w:rsidP="000C6815">
      <w:pPr>
        <w:rPr>
          <w:lang w:eastAsia="ar-SA"/>
        </w:rPr>
      </w:pPr>
      <w:r w:rsidRPr="000C6815">
        <w:rPr>
          <w:lang w:eastAsia="ar-SA"/>
        </w:rPr>
        <w:t>Za vso novo opremo, ki je potrebna za vodenje in upravljanje javne razsvetljave pa je potrebno uporabiti tipizirano opremo podjetja Javna razsvetljava d.d..</w:t>
      </w:r>
    </w:p>
    <w:p w14:paraId="20360A1B" w14:textId="77777777" w:rsidR="000C6815" w:rsidRPr="000C6815" w:rsidRDefault="000C6815" w:rsidP="000C6815">
      <w:pPr>
        <w:rPr>
          <w:lang w:eastAsia="ar-SA"/>
        </w:rPr>
      </w:pPr>
    </w:p>
    <w:p w14:paraId="45482402" w14:textId="11628FE4" w:rsidR="000C6815" w:rsidRPr="000C6815" w:rsidRDefault="00270A63" w:rsidP="000C6815">
      <w:pPr>
        <w:rPr>
          <w:b/>
          <w:lang w:eastAsia="ar-SA"/>
        </w:rPr>
      </w:pPr>
      <w:r>
        <w:rPr>
          <w:b/>
          <w:lang w:eastAsia="ar-SA"/>
        </w:rPr>
        <w:t>3.3.7.</w:t>
      </w:r>
      <w:r>
        <w:rPr>
          <w:b/>
          <w:lang w:eastAsia="ar-SA"/>
        </w:rPr>
        <w:tab/>
      </w:r>
      <w:r w:rsidR="000C6815" w:rsidRPr="000C6815">
        <w:rPr>
          <w:b/>
          <w:lang w:eastAsia="ar-SA"/>
        </w:rPr>
        <w:t>TEHNIČNI ZAŠČITNI UKREPI</w:t>
      </w:r>
    </w:p>
    <w:p w14:paraId="7B9A4A99" w14:textId="5422DD47" w:rsidR="000C6815" w:rsidRPr="000C6815" w:rsidRDefault="000C6815" w:rsidP="000C6815">
      <w:pPr>
        <w:rPr>
          <w:b/>
          <w:lang w:eastAsia="ar-SA"/>
        </w:rPr>
      </w:pPr>
      <w:r w:rsidRPr="000C6815">
        <w:rPr>
          <w:b/>
          <w:lang w:eastAsia="ar-SA"/>
        </w:rPr>
        <w:t>Zaščita pred električnim udarom</w:t>
      </w:r>
    </w:p>
    <w:p w14:paraId="692CC2AB" w14:textId="77777777" w:rsidR="000C6815" w:rsidRPr="000C6815" w:rsidRDefault="000C6815" w:rsidP="000C6815">
      <w:pPr>
        <w:rPr>
          <w:lang w:eastAsia="ar-SA"/>
        </w:rPr>
      </w:pPr>
      <w:r w:rsidRPr="000C6815">
        <w:rPr>
          <w:lang w:eastAsia="ar-SA"/>
        </w:rPr>
        <w:t>Zaščito pred električnim udarom dosežemo z uporabo ukrepa zaščite pred posrednim dotikom s samodejnim odklopom napajanja. Predvidimo TN-C sistem napajanja, v skladu s standardom SIST HD 60364-4-41 – Nizkonapetostne električne inštalacije - 4-41. del: Zaščitni ukrepi - Zaščita pred električnim udarom. Predvideni času izklopa zaščitne naprave je 5 s.</w:t>
      </w:r>
    </w:p>
    <w:p w14:paraId="75351A52" w14:textId="77777777" w:rsidR="000C6815" w:rsidRPr="000C6815" w:rsidRDefault="000C6815" w:rsidP="000C6815">
      <w:pPr>
        <w:rPr>
          <w:lang w:eastAsia="ar-SA"/>
        </w:rPr>
      </w:pPr>
    </w:p>
    <w:p w14:paraId="113FB3D4" w14:textId="1A88FA69" w:rsidR="000C6815" w:rsidRPr="000C6815" w:rsidRDefault="000C6815" w:rsidP="000C6815">
      <w:pPr>
        <w:rPr>
          <w:b/>
          <w:lang w:eastAsia="ar-SA"/>
        </w:rPr>
      </w:pPr>
      <w:r w:rsidRPr="000C6815">
        <w:rPr>
          <w:b/>
          <w:lang w:eastAsia="ar-SA"/>
        </w:rPr>
        <w:t>Zaščita pred preobremenitvijo</w:t>
      </w:r>
    </w:p>
    <w:p w14:paraId="7F6CF593" w14:textId="22FE0A12" w:rsidR="000C6815" w:rsidRDefault="000C6815" w:rsidP="000C6815">
      <w:pPr>
        <w:rPr>
          <w:lang w:eastAsia="ar-SA"/>
        </w:rPr>
      </w:pPr>
      <w:r w:rsidRPr="000C6815">
        <w:rPr>
          <w:lang w:eastAsia="ar-SA"/>
        </w:rPr>
        <w:t>Zaščito pred preobremenitvijo dosežemo s pravilnim dimenzioniranjem kablov in izbiro preseka, da se vodniki ne segrevajo preko dovoljene temperature. Prav tako mora zaščitna naprava izključiti napajanje v primeru okvare, ki bi lahko povzročila prekomerno segrevanje vodnikov: standard SIST HD 60364-4-43 – Nizkonapetostne električne inštalacije - 4-43. del: Zaščitni ukrepi - Zaščita pred nadtoki.</w:t>
      </w:r>
    </w:p>
    <w:p w14:paraId="06D518CD" w14:textId="30C449BC" w:rsidR="00D542AF" w:rsidRDefault="00D542AF" w:rsidP="000C6815">
      <w:pPr>
        <w:rPr>
          <w:lang w:eastAsia="ar-SA"/>
        </w:rPr>
      </w:pPr>
    </w:p>
    <w:p w14:paraId="754D892F" w14:textId="4A425B78" w:rsidR="00D542AF" w:rsidRDefault="00D542AF" w:rsidP="00D542AF">
      <w:pPr>
        <w:pStyle w:val="Naslov2"/>
      </w:pPr>
      <w:r>
        <w:lastRenderedPageBreak/>
        <w:t>3.4.</w:t>
      </w:r>
      <w:r>
        <w:tab/>
      </w:r>
      <w:r w:rsidRPr="00834069">
        <w:t xml:space="preserve">IZVLEČEK </w:t>
      </w:r>
      <w:r>
        <w:t>TP</w:t>
      </w:r>
      <w:r w:rsidRPr="00834069">
        <w:t xml:space="preserve"> NAČRTA PRESTAVITVE ELEKTRIČNIH VODOV</w:t>
      </w:r>
      <w:r w:rsidR="007B48F0">
        <w:t xml:space="preserve"> (TP OVAL)</w:t>
      </w:r>
    </w:p>
    <w:p w14:paraId="3E417CCF" w14:textId="77777777" w:rsidR="007B48F0" w:rsidRPr="00D542AF" w:rsidRDefault="007B48F0" w:rsidP="007B48F0">
      <w:pPr>
        <w:rPr>
          <w:lang w:eastAsia="ar-SA"/>
        </w:rPr>
      </w:pPr>
      <w:r w:rsidRPr="007B48F0">
        <w:rPr>
          <w:lang w:eastAsia="ar-SA"/>
        </w:rPr>
        <w:t>Predvidena je izvedba novega cestnega uvoza. Izkop za izdelavo cestnega uvoza vpliva na obstoječo elektro kabelsko kanalizacijo, ki jo bo treba zaradi izdelave cestnega uvoza odstraniti in jo na novo izgraditi v sklopu izgradnje cestnega uvoza. Zato je potrebno predhodno izdelati provizorij 10kV-ne povezave med obstoječimi kabelskima jaškoma KJN00881 in KJN00883 s kablom 3x NA2XS(FL)2Y 1x150RM/25mm2 (12/20kV). Provizorij kabelsko povezavo se izvede v zaščitnih PVC Ø160 mm, ki se jih še dodatno mehansko zaščiti po navodilih Elektra Ljubljana. Zgoraj omenjeni provizorij kabel se po končani izgradnji kabelske kanalizacije uvleče v novo elektro kabelsko kanalizacijo.</w:t>
      </w:r>
    </w:p>
    <w:p w14:paraId="7038BBCB" w14:textId="5F83C027" w:rsidR="007B48F0" w:rsidRPr="007B48F0" w:rsidRDefault="007B48F0" w:rsidP="007B48F0">
      <w:pPr>
        <w:rPr>
          <w:lang w:eastAsia="ar-SA"/>
        </w:rPr>
      </w:pPr>
    </w:p>
    <w:p w14:paraId="5C6F8B8E" w14:textId="77777777" w:rsidR="007B48F0" w:rsidRPr="007B48F0" w:rsidRDefault="007B48F0" w:rsidP="007B48F0">
      <w:pPr>
        <w:rPr>
          <w:lang w:eastAsia="ar-SA"/>
        </w:rPr>
      </w:pPr>
    </w:p>
    <w:p w14:paraId="4B894CB6" w14:textId="77777777" w:rsidR="007B48F0" w:rsidRPr="007B48F0" w:rsidRDefault="007B48F0" w:rsidP="007B48F0">
      <w:pPr>
        <w:rPr>
          <w:lang w:eastAsia="ar-SA"/>
        </w:rPr>
      </w:pPr>
      <w:r w:rsidRPr="007B48F0">
        <w:rPr>
          <w:lang w:eastAsia="ar-SA"/>
        </w:rPr>
        <w:t xml:space="preserve">TP-OVAL bo vključena v SN 20kV vejo omrežja RTP Vič (J07) in RTP PCL (J41) – vzankana z dvema obstoječima kablovodoma vrste 3 x XHE 49A 1 x 240/25 mm2 med RTP PCL 110/20kV in TP 1052 SUPERNOVA RUDNIK. </w:t>
      </w:r>
      <w:bookmarkStart w:id="18" w:name="_Hlk105420575"/>
      <w:r w:rsidRPr="007B48F0">
        <w:rPr>
          <w:lang w:eastAsia="ar-SA"/>
        </w:rPr>
        <w:t>V obstoječem kabelskem jašku KJ00881 se izvede kabelska spojka Raychem tip TRAY-241x120-240-3SB, 20kV med obstoječim SN kablom 3 x XHE 49A 1 x 240/25 mm2 in novim kablom 3 x NA2XS(FL)2Y 1 x 240 RM/25 mm2 (12/20kV) iz RTP PCL 110/20kV, ki gre v novo TP-OVAL.</w:t>
      </w:r>
      <w:bookmarkEnd w:id="18"/>
      <w:r w:rsidRPr="007B48F0">
        <w:rPr>
          <w:lang w:eastAsia="ar-SA"/>
        </w:rPr>
        <w:t xml:space="preserve"> Ravno tako se v obstoječem kabelskem jašku KJ00881 izvede kabelska spojka Raychem tip TRAY-241x120-240-3SB, 20kV med obstoječim SN kablom 3 x XHE 49A 1 x 240/25 mm2 in novim kablom 3 x NA2XS(FL)2Y 1 x 240 RM/25 mm2 (12/20kV) iz TP 1052 SUPERNOVA RUDNIK, ki gre v novo TP-OVAL. V obstoječem kabelskem jašku KJ00882 se izvede kabelska spojka Raychem tip TRAY-241x120-240-3SB, 10kV med obstoječim SN kablom 3 x XHE 49A 1 x 150/25 mm2 in novim kablom 3 x NA2XS(FL)2Y 1 x 150 RM/25 mm2 (12/20kV) iz RP PRIVOZ. Ravno tako se v obstoječem kabelskem jašku KJ00883 izvede kabelska spojka Raychem tip TRAY-241x120-240-3SB, 10kV med obstoječim SN kablom 3 x XHE 49A 1 x 150/25 mm2 in novim kablom 3 x NA2XS(FL)2Y 1 x 150 RM/25 mm2 (12/20kV) iz TP 0221 MESARSKA CESTA 24. </w:t>
      </w:r>
    </w:p>
    <w:p w14:paraId="6D50C698" w14:textId="77777777" w:rsidR="007B48F0" w:rsidRPr="007B48F0" w:rsidRDefault="007B48F0" w:rsidP="007B48F0">
      <w:pPr>
        <w:rPr>
          <w:lang w:eastAsia="ar-SA"/>
        </w:rPr>
      </w:pPr>
      <w:r w:rsidRPr="007B48F0">
        <w:rPr>
          <w:lang w:eastAsia="ar-SA"/>
        </w:rPr>
        <w:t>Od obstoječega kabelskega jaška KJ00881 se do obstoječega kabelskega jaška KJ00882 se izvede nova kabelska kanalizacija iz 9 x PVC Ø160 mm in 2 x PEHD Ø50 mm. Od obstoječega kabelskega jaška KJ00882 pa do novega kabelskega jaška KJ-X1 se izvede nova kabelska kanalizacija iz 9 x PVC Ø160 mm in 2 x PEHD Ø50 mm. Od novega kabelskega jaška KJ-X1 pa do novega kabelskega jaška KJ-X2 nameščenega pred TP-OVAL se izvede nova kabelska kanalizacija iz 9 x PVC Ø160 mm in 2 x PEHD Ø50 mm. Od novega kabelskega jaška KJ-X1 pa do obstoječega kabelskega jaška KJ00883 se izvede nova kabelska kanalizacija iz 9 x PVC Ø160 mm in 2 x PEHD Ø50 mm. Na trasi se izvedeta dva nova kabelska jaška KJ-X1 dimenzij 2.8 x 2.0 x 2.1 m globine z dvojnim LTŽ pokrovom za težak promet z napisom ELEKTRIKA in KJ-X2 dimenzij 1.5 x 1.5 x 1.5 m globine z dvojnim LTŽ pokrovom za težak promet z napisom ELEKTRIKA.</w:t>
      </w:r>
    </w:p>
    <w:p w14:paraId="4EDFA550" w14:textId="77777777" w:rsidR="007B48F0" w:rsidRPr="007B48F0" w:rsidRDefault="007B48F0" w:rsidP="007B48F0">
      <w:pPr>
        <w:rPr>
          <w:lang w:eastAsia="ar-SA"/>
        </w:rPr>
      </w:pPr>
      <w:r w:rsidRPr="007B48F0">
        <w:rPr>
          <w:lang w:eastAsia="ar-SA"/>
        </w:rPr>
        <w:t>V novo kabelsko kanalizacijo položeno med obstoječima kabelskima jaškoma KJ00881 in KJ00882 se položita nova kabla 2 x (3 x NA2XS(FL)2Y 1 x 240 RM/25 mm2 (12/20kV)) ter obstoječ kabel 3 x XHE 49A 1 x 150/25 mm2. V novo kabelsko kanalizacijo položeno med obstoječim kabelskim jaškom KJ00882 in novim kabelskim jaškom KJ-X1 se položita nova kabla 2 x (3 x NA2XS(FL)2Y 1 x 240 RM/25 mm2 (12/20kV)) ter nov kabel 3 x NA2XS(FL)2Y 1 x 150 RM/25 mm2 (12/20kV). V novo kabelsko kanalizacijo položeno med novima kabelskima jaškoma KJ-X1 in KJ-X2 ter v TP-OVAL se položita nova kabla 2 x (3 x NA2XS(FL)2Y 1 x 240 RM/25 mm2 (12/20kV)). V novo kabelsko kanalizacijo položeno med novim kabelskim jaškom KJ-X1 in obstoječim kabelskim jaškom KJ00883 se položi nov kabel 3 x NA2XS(FL)2Y 1 x 150 RM/25 mm2 (12/20kV).</w:t>
      </w:r>
    </w:p>
    <w:p w14:paraId="48FEB8AD" w14:textId="77777777" w:rsidR="007B48F0" w:rsidRDefault="007B48F0" w:rsidP="00D542AF">
      <w:pPr>
        <w:rPr>
          <w:lang w:eastAsia="ar-SA"/>
        </w:rPr>
      </w:pPr>
    </w:p>
    <w:sectPr w:rsidR="007B48F0" w:rsidSect="00185E6F">
      <w:headerReference w:type="default" r:id="rId8"/>
      <w:footerReference w:type="default" r:id="rId9"/>
      <w:headerReference w:type="first" r:id="rId10"/>
      <w:pgSz w:w="11906" w:h="16838"/>
      <w:pgMar w:top="716"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4C029" w14:textId="77777777" w:rsidR="00A9483F" w:rsidRDefault="00A9483F" w:rsidP="008E7A3A">
      <w:r>
        <w:separator/>
      </w:r>
    </w:p>
    <w:p w14:paraId="5A6CC480" w14:textId="77777777" w:rsidR="00A9483F" w:rsidRDefault="00A9483F" w:rsidP="008E7A3A"/>
  </w:endnote>
  <w:endnote w:type="continuationSeparator" w:id="0">
    <w:p w14:paraId="4378F410" w14:textId="77777777" w:rsidR="00A9483F" w:rsidRDefault="00A9483F" w:rsidP="008E7A3A">
      <w:r>
        <w:continuationSeparator/>
      </w:r>
    </w:p>
    <w:p w14:paraId="1237F4E3" w14:textId="77777777" w:rsidR="00A9483F" w:rsidRDefault="00A9483F" w:rsidP="008E7A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FetteMitDCE">
    <w:altName w:val="Calibri"/>
    <w:charset w:val="EE"/>
    <w:family w:val="auto"/>
    <w:pitch w:val="variable"/>
    <w:sig w:usb0="00000007" w:usb1="0000204A" w:usb2="00000000" w:usb3="00000000" w:csb0="00000083" w:csb1="00000000"/>
  </w:font>
  <w:font w:name="Segoe UI">
    <w:panose1 w:val="020B0502040204020203"/>
    <w:charset w:val="EE"/>
    <w:family w:val="swiss"/>
    <w:pitch w:val="variable"/>
    <w:sig w:usb0="E4002EFF" w:usb1="C000E47F" w:usb2="00000009" w:usb3="00000000" w:csb0="000001FF" w:csb1="00000000"/>
  </w:font>
  <w:font w:name="A Times">
    <w:altName w:val="Times New Roman"/>
    <w:charset w:val="EE"/>
    <w:family w:val="roman"/>
    <w:pitch w:val="default"/>
  </w:font>
  <w:font w:name="Isonorm30981 SuperMonospaced CE">
    <w:altName w:val="Courier New"/>
    <w:charset w:val="00"/>
    <w:family w:val="auto"/>
    <w:pitch w:val="variable"/>
    <w:sig w:usb0="00000001" w:usb1="00000000" w:usb2="00000000" w:usb3="00000000" w:csb0="0000000B"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wis721 LtEx BT">
    <w:panose1 w:val="020B0505020202020204"/>
    <w:charset w:val="00"/>
    <w:family w:val="swiss"/>
    <w:pitch w:val="variable"/>
    <w:sig w:usb0="00000087" w:usb1="00000000" w:usb2="00000000" w:usb3="00000000" w:csb0="0000001B" w:csb1="00000000"/>
  </w:font>
  <w:font w:name="SL Swiss">
    <w:altName w:val="Times New Roman"/>
    <w:charset w:val="EE"/>
    <w:family w:val="auto"/>
    <w:pitch w:val="variable"/>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mrea"/>
      <w:tblW w:w="9356" w:type="dxa"/>
      <w:tblBorders>
        <w:left w:val="none" w:sz="0" w:space="0" w:color="auto"/>
        <w:bottom w:val="none" w:sz="0" w:space="0" w:color="auto"/>
        <w:right w:val="none" w:sz="0" w:space="0" w:color="auto"/>
        <w:insideH w:val="none" w:sz="0" w:space="0" w:color="auto"/>
        <w:insideV w:val="none" w:sz="0" w:space="0" w:color="auto"/>
      </w:tblBorders>
      <w:tblCellMar>
        <w:left w:w="28" w:type="dxa"/>
        <w:right w:w="0" w:type="dxa"/>
      </w:tblCellMar>
      <w:tblLook w:val="04A0" w:firstRow="1" w:lastRow="0" w:firstColumn="1" w:lastColumn="0" w:noHBand="0" w:noVBand="1"/>
    </w:tblPr>
    <w:tblGrid>
      <w:gridCol w:w="6946"/>
      <w:gridCol w:w="992"/>
      <w:gridCol w:w="1418"/>
    </w:tblGrid>
    <w:tr w:rsidR="00E97729" w:rsidRPr="00DB4FC6" w14:paraId="5993762C" w14:textId="77777777" w:rsidTr="007E48C5">
      <w:tc>
        <w:tcPr>
          <w:tcW w:w="6946" w:type="dxa"/>
          <w:tcBorders>
            <w:top w:val="nil"/>
            <w:bottom w:val="single" w:sz="4" w:space="0" w:color="auto"/>
          </w:tcBorders>
          <w:vAlign w:val="center"/>
        </w:tcPr>
        <w:p w14:paraId="24193C18" w14:textId="77777777" w:rsidR="00E97729" w:rsidRPr="00DB4FC6" w:rsidRDefault="00E97729" w:rsidP="00CA34AD">
          <w:pPr>
            <w:pStyle w:val="glava0"/>
            <w:tabs>
              <w:tab w:val="clear" w:pos="4536"/>
              <w:tab w:val="clear" w:pos="9072"/>
            </w:tabs>
            <w:rPr>
              <w:sz w:val="8"/>
              <w:szCs w:val="8"/>
            </w:rPr>
          </w:pPr>
        </w:p>
      </w:tc>
      <w:tc>
        <w:tcPr>
          <w:tcW w:w="992" w:type="dxa"/>
          <w:tcBorders>
            <w:top w:val="nil"/>
            <w:bottom w:val="single" w:sz="4" w:space="0" w:color="auto"/>
          </w:tcBorders>
        </w:tcPr>
        <w:p w14:paraId="77233929" w14:textId="77777777" w:rsidR="00E97729" w:rsidRPr="00DB4FC6" w:rsidRDefault="00E97729" w:rsidP="008E7A3A">
          <w:pPr>
            <w:pStyle w:val="glava0"/>
            <w:rPr>
              <w:sz w:val="8"/>
              <w:szCs w:val="8"/>
            </w:rPr>
          </w:pPr>
        </w:p>
      </w:tc>
      <w:tc>
        <w:tcPr>
          <w:tcW w:w="1418" w:type="dxa"/>
          <w:tcBorders>
            <w:top w:val="nil"/>
            <w:bottom w:val="single" w:sz="4" w:space="0" w:color="auto"/>
          </w:tcBorders>
        </w:tcPr>
        <w:p w14:paraId="1D54CEEF" w14:textId="77777777" w:rsidR="00E97729" w:rsidRPr="00DB4FC6" w:rsidRDefault="00E97729" w:rsidP="00CA34AD">
          <w:pPr>
            <w:pStyle w:val="glava0"/>
            <w:jc w:val="right"/>
            <w:rPr>
              <w:sz w:val="8"/>
              <w:szCs w:val="8"/>
            </w:rPr>
          </w:pPr>
        </w:p>
      </w:tc>
    </w:tr>
    <w:tr w:rsidR="00E97729" w:rsidRPr="003008B8" w14:paraId="3C9AB7FB" w14:textId="77777777" w:rsidTr="00055B3A">
      <w:trPr>
        <w:trHeight w:val="188"/>
      </w:trPr>
      <w:tc>
        <w:tcPr>
          <w:tcW w:w="6946" w:type="dxa"/>
          <w:tcBorders>
            <w:top w:val="single" w:sz="4" w:space="0" w:color="auto"/>
            <w:bottom w:val="nil"/>
          </w:tcBorders>
          <w:vAlign w:val="center"/>
        </w:tcPr>
        <w:p w14:paraId="6277FB2A" w14:textId="436C9E59" w:rsidR="00E97729" w:rsidRPr="003008B8" w:rsidRDefault="008826A7" w:rsidP="00055B3A">
          <w:pPr>
            <w:pStyle w:val="glava0"/>
            <w:tabs>
              <w:tab w:val="clear" w:pos="4536"/>
              <w:tab w:val="clear" w:pos="9072"/>
              <w:tab w:val="left" w:pos="254"/>
            </w:tabs>
            <w:spacing w:after="0"/>
          </w:pPr>
          <w:r>
            <w:fldChar w:fldCharType="begin"/>
          </w:r>
          <w:r>
            <w:instrText xml:space="preserve"> STYLEREF  "Naslov 2" </w:instrText>
          </w:r>
          <w:r>
            <w:fldChar w:fldCharType="separate"/>
          </w:r>
          <w:r>
            <w:rPr>
              <w:noProof/>
            </w:rPr>
            <w:t>2.</w:t>
          </w:r>
          <w:r>
            <w:rPr>
              <w:noProof/>
            </w:rPr>
            <w:tab/>
            <w:t>TEHNIČNO POROČILO</w:t>
          </w:r>
          <w:r>
            <w:rPr>
              <w:noProof/>
            </w:rPr>
            <w:fldChar w:fldCharType="end"/>
          </w:r>
        </w:p>
      </w:tc>
      <w:tc>
        <w:tcPr>
          <w:tcW w:w="992" w:type="dxa"/>
          <w:tcBorders>
            <w:top w:val="single" w:sz="4" w:space="0" w:color="auto"/>
            <w:bottom w:val="nil"/>
          </w:tcBorders>
        </w:tcPr>
        <w:p w14:paraId="2FEB6854" w14:textId="77777777" w:rsidR="00E97729" w:rsidRPr="003008B8" w:rsidRDefault="00E97729" w:rsidP="00055B3A">
          <w:pPr>
            <w:pStyle w:val="glava0"/>
            <w:spacing w:after="0"/>
          </w:pPr>
        </w:p>
      </w:tc>
      <w:tc>
        <w:tcPr>
          <w:tcW w:w="1418" w:type="dxa"/>
          <w:tcBorders>
            <w:top w:val="single" w:sz="4" w:space="0" w:color="auto"/>
            <w:bottom w:val="nil"/>
          </w:tcBorders>
        </w:tcPr>
        <w:p w14:paraId="750E31D5" w14:textId="43372A93" w:rsidR="00E97729" w:rsidRPr="003008B8" w:rsidRDefault="00E97729" w:rsidP="00055B3A">
          <w:pPr>
            <w:pStyle w:val="glava0"/>
            <w:spacing w:after="0"/>
            <w:jc w:val="right"/>
          </w:pPr>
          <w:r w:rsidRPr="003008B8">
            <w:fldChar w:fldCharType="begin"/>
          </w:r>
          <w:r w:rsidRPr="003008B8">
            <w:instrText>PAGE  \* Arabic  \* MERGEFORMAT</w:instrText>
          </w:r>
          <w:r w:rsidRPr="003008B8">
            <w:fldChar w:fldCharType="separate"/>
          </w:r>
          <w:r>
            <w:rPr>
              <w:noProof/>
            </w:rPr>
            <w:t>30</w:t>
          </w:r>
          <w:r w:rsidRPr="003008B8">
            <w:fldChar w:fldCharType="end"/>
          </w:r>
          <w:r w:rsidRPr="003008B8">
            <w:t xml:space="preserve"> / </w:t>
          </w:r>
          <w:r w:rsidR="008826A7">
            <w:fldChar w:fldCharType="begin"/>
          </w:r>
          <w:r w:rsidR="008826A7">
            <w:instrText>NUMPAGES  \* Arabic  \* MERGEFORMAT</w:instrText>
          </w:r>
          <w:r w:rsidR="008826A7">
            <w:fldChar w:fldCharType="separate"/>
          </w:r>
          <w:r>
            <w:rPr>
              <w:noProof/>
            </w:rPr>
            <w:t>52</w:t>
          </w:r>
          <w:r w:rsidR="008826A7">
            <w:rPr>
              <w:noProof/>
            </w:rPr>
            <w:fldChar w:fldCharType="end"/>
          </w:r>
        </w:p>
      </w:tc>
    </w:tr>
  </w:tbl>
  <w:p w14:paraId="23CFBBF9" w14:textId="77777777" w:rsidR="00E97729" w:rsidRDefault="00E97729"/>
  <w:p w14:paraId="6F2647FF" w14:textId="77777777" w:rsidR="00E97729" w:rsidRDefault="00E977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57CFD" w14:textId="77777777" w:rsidR="00A9483F" w:rsidRDefault="00A9483F" w:rsidP="008E7A3A">
      <w:r>
        <w:separator/>
      </w:r>
    </w:p>
    <w:p w14:paraId="6A38E840" w14:textId="77777777" w:rsidR="00A9483F" w:rsidRDefault="00A9483F" w:rsidP="008E7A3A"/>
  </w:footnote>
  <w:footnote w:type="continuationSeparator" w:id="0">
    <w:p w14:paraId="4A01ACDF" w14:textId="77777777" w:rsidR="00A9483F" w:rsidRDefault="00A9483F" w:rsidP="008E7A3A">
      <w:r>
        <w:continuationSeparator/>
      </w:r>
    </w:p>
    <w:p w14:paraId="3D51BCA8" w14:textId="77777777" w:rsidR="00A9483F" w:rsidRDefault="00A9483F" w:rsidP="008E7A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06" w:type="dxa"/>
      <w:tblInd w:w="-260" w:type="dxa"/>
      <w:tblLayout w:type="fixed"/>
      <w:tblLook w:val="0000" w:firstRow="0" w:lastRow="0" w:firstColumn="0" w:lastColumn="0" w:noHBand="0" w:noVBand="0"/>
    </w:tblPr>
    <w:tblGrid>
      <w:gridCol w:w="4229"/>
      <w:gridCol w:w="2116"/>
      <w:gridCol w:w="3261"/>
    </w:tblGrid>
    <w:tr w:rsidR="002706E2" w14:paraId="0E4F57CD" w14:textId="77777777" w:rsidTr="00F463C4">
      <w:trPr>
        <w:trHeight w:val="454"/>
      </w:trPr>
      <w:tc>
        <w:tcPr>
          <w:tcW w:w="4229" w:type="dxa"/>
          <w:shd w:val="clear" w:color="auto" w:fill="auto"/>
          <w:vAlign w:val="bottom"/>
        </w:tcPr>
        <w:p w14:paraId="0AA0A164" w14:textId="7C80C4BE" w:rsidR="002706E2" w:rsidRDefault="00A23AB7" w:rsidP="00185E6F">
          <w:pPr>
            <w:tabs>
              <w:tab w:val="center" w:pos="4536"/>
              <w:tab w:val="right" w:pos="9072"/>
            </w:tabs>
            <w:spacing w:after="0"/>
            <w:rPr>
              <w:rFonts w:eastAsia="Calibri" w:cs="Arial Narrow"/>
              <w:b/>
              <w:sz w:val="16"/>
              <w:szCs w:val="16"/>
            </w:rPr>
          </w:pPr>
          <w:r>
            <w:rPr>
              <w:rFonts w:eastAsia="Calibri" w:cs="Arial Narrow"/>
              <w:sz w:val="16"/>
              <w:szCs w:val="16"/>
            </w:rPr>
            <w:t>220913</w:t>
          </w:r>
        </w:p>
        <w:p w14:paraId="4D5423F8" w14:textId="7A225009" w:rsidR="002706E2" w:rsidRDefault="00CE5C5F" w:rsidP="00185E6F">
          <w:pPr>
            <w:tabs>
              <w:tab w:val="center" w:pos="4536"/>
              <w:tab w:val="right" w:pos="9072"/>
            </w:tabs>
            <w:spacing w:after="0"/>
            <w:rPr>
              <w:rFonts w:eastAsia="Calibri" w:cs="Arial Narrow"/>
              <w:sz w:val="16"/>
              <w:szCs w:val="16"/>
            </w:rPr>
          </w:pPr>
          <w:r>
            <w:rPr>
              <w:rFonts w:eastAsia="Calibri" w:cs="Arial Narrow"/>
              <w:b/>
              <w:sz w:val="16"/>
              <w:szCs w:val="16"/>
            </w:rPr>
            <w:t>JAVNA INFRASTRUKTURA ZA OBJEKT D OB ROŠKI CESTI</w:t>
          </w:r>
        </w:p>
      </w:tc>
      <w:tc>
        <w:tcPr>
          <w:tcW w:w="2116" w:type="dxa"/>
          <w:shd w:val="clear" w:color="auto" w:fill="auto"/>
          <w:vAlign w:val="bottom"/>
        </w:tcPr>
        <w:p w14:paraId="1A523E06" w14:textId="51498897" w:rsidR="002706E2" w:rsidRDefault="00F463C4" w:rsidP="00185E6F">
          <w:pPr>
            <w:tabs>
              <w:tab w:val="center" w:pos="4536"/>
              <w:tab w:val="right" w:pos="9072"/>
            </w:tabs>
            <w:spacing w:after="0"/>
            <w:rPr>
              <w:rFonts w:eastAsia="Calibri" w:cs="Arial Narrow"/>
              <w:sz w:val="16"/>
              <w:szCs w:val="16"/>
            </w:rPr>
          </w:pPr>
          <w:r>
            <w:rPr>
              <w:rFonts w:eastAsia="Calibri" w:cs="Arial Narrow"/>
              <w:sz w:val="16"/>
              <w:szCs w:val="16"/>
            </w:rPr>
            <w:t>P</w:t>
          </w:r>
          <w:r w:rsidR="00CE5C5F">
            <w:rPr>
              <w:rFonts w:eastAsia="Calibri" w:cs="Arial Narrow"/>
              <w:sz w:val="16"/>
              <w:szCs w:val="16"/>
            </w:rPr>
            <w:t>ROJEKT ZA IZVEDBO (P</w:t>
          </w:r>
          <w:r>
            <w:rPr>
              <w:rFonts w:eastAsia="Calibri" w:cs="Arial Narrow"/>
              <w:sz w:val="16"/>
              <w:szCs w:val="16"/>
            </w:rPr>
            <w:t>ZI</w:t>
          </w:r>
          <w:r w:rsidR="00CE5C5F">
            <w:rPr>
              <w:rFonts w:eastAsia="Calibri" w:cs="Arial Narrow"/>
              <w:sz w:val="16"/>
              <w:szCs w:val="16"/>
            </w:rPr>
            <w:t>)</w:t>
          </w:r>
        </w:p>
        <w:p w14:paraId="58CB8A7B" w14:textId="3D86F884" w:rsidR="002706E2" w:rsidRPr="00F463C4" w:rsidRDefault="00CE5C5F" w:rsidP="00185E6F">
          <w:pPr>
            <w:tabs>
              <w:tab w:val="center" w:pos="4536"/>
              <w:tab w:val="right" w:pos="9072"/>
            </w:tabs>
            <w:spacing w:after="0"/>
            <w:rPr>
              <w:rFonts w:eastAsia="Calibri" w:cs="Arial Narrow"/>
              <w:sz w:val="16"/>
              <w:szCs w:val="16"/>
            </w:rPr>
          </w:pPr>
          <w:r>
            <w:rPr>
              <w:rFonts w:eastAsia="Calibri" w:cs="Arial Narrow"/>
              <w:sz w:val="16"/>
              <w:szCs w:val="16"/>
            </w:rPr>
            <w:t>MAREC</w:t>
          </w:r>
          <w:r w:rsidR="000A76B8">
            <w:rPr>
              <w:rFonts w:eastAsia="Calibri" w:cs="Arial Narrow"/>
              <w:sz w:val="16"/>
              <w:szCs w:val="16"/>
            </w:rPr>
            <w:t xml:space="preserve"> 2023</w:t>
          </w:r>
          <w:r w:rsidR="005A218D">
            <w:rPr>
              <w:rFonts w:eastAsia="Calibri" w:cs="Arial Narrow"/>
              <w:sz w:val="16"/>
              <w:szCs w:val="16"/>
            </w:rPr>
            <w:t xml:space="preserve"> </w:t>
          </w:r>
        </w:p>
      </w:tc>
      <w:tc>
        <w:tcPr>
          <w:tcW w:w="3261" w:type="dxa"/>
          <w:shd w:val="clear" w:color="auto" w:fill="auto"/>
          <w:tcMar>
            <w:bottom w:w="57" w:type="dxa"/>
          </w:tcMar>
          <w:vAlign w:val="bottom"/>
        </w:tcPr>
        <w:p w14:paraId="138C741E" w14:textId="77777777" w:rsidR="002706E2" w:rsidRPr="003C1AA8" w:rsidRDefault="002706E2" w:rsidP="00055B3A">
          <w:pPr>
            <w:tabs>
              <w:tab w:val="center" w:pos="4536"/>
              <w:tab w:val="right" w:pos="9072"/>
            </w:tabs>
            <w:spacing w:after="0"/>
            <w:jc w:val="right"/>
          </w:pPr>
          <w:r>
            <w:rPr>
              <w:rFonts w:ascii="Century Gothic" w:eastAsia="Calibri" w:hAnsi="Century Gothic" w:cs="Century Gothic"/>
              <w:noProof/>
              <w:lang w:val="en-GB"/>
            </w:rPr>
            <w:drawing>
              <wp:inline distT="0" distB="0" distL="0" distR="0" wp14:anchorId="2443B8D2" wp14:editId="551624F5">
                <wp:extent cx="1445895" cy="191135"/>
                <wp:effectExtent l="0" t="0" r="1905"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5895" cy="191135"/>
                        </a:xfrm>
                        <a:prstGeom prst="rect">
                          <a:avLst/>
                        </a:prstGeom>
                        <a:noFill/>
                        <a:ln>
                          <a:noFill/>
                        </a:ln>
                      </pic:spPr>
                    </pic:pic>
                  </a:graphicData>
                </a:graphic>
              </wp:inline>
            </w:drawing>
          </w:r>
        </w:p>
      </w:tc>
    </w:tr>
    <w:tr w:rsidR="00E97729" w14:paraId="25BE1A2C" w14:textId="77777777" w:rsidTr="00482FFB">
      <w:trPr>
        <w:trHeight w:val="170"/>
      </w:trPr>
      <w:tc>
        <w:tcPr>
          <w:tcW w:w="9606" w:type="dxa"/>
          <w:gridSpan w:val="3"/>
          <w:tcBorders>
            <w:top w:val="single" w:sz="4" w:space="0" w:color="000000"/>
          </w:tcBorders>
          <w:shd w:val="clear" w:color="auto" w:fill="auto"/>
          <w:vAlign w:val="center"/>
        </w:tcPr>
        <w:p w14:paraId="14E81018" w14:textId="1FE513A3" w:rsidR="00E97729" w:rsidRDefault="00070FC9" w:rsidP="00062658">
          <w:pPr>
            <w:tabs>
              <w:tab w:val="center" w:pos="4536"/>
              <w:tab w:val="right" w:pos="9072"/>
            </w:tabs>
            <w:jc w:val="right"/>
          </w:pPr>
          <w:r>
            <w:rPr>
              <w:rFonts w:ascii="Century Gothic" w:eastAsia="Calibri" w:hAnsi="Century Gothic" w:cs="Century Gothic"/>
              <w:sz w:val="12"/>
              <w:szCs w:val="12"/>
            </w:rPr>
            <w:t>STUDIO KRIŠTOF ARHITEKTI d.o.o.</w:t>
          </w:r>
        </w:p>
      </w:tc>
    </w:tr>
  </w:tbl>
  <w:p w14:paraId="0A2ABA8F" w14:textId="77777777" w:rsidR="00E97729" w:rsidRPr="00DB4ED8" w:rsidRDefault="00E97729" w:rsidP="00062658">
    <w:pPr>
      <w:pStyle w:val="Glava"/>
      <w:rPr>
        <w:sz w:val="16"/>
        <w:szCs w:val="16"/>
      </w:rPr>
    </w:pPr>
  </w:p>
  <w:p w14:paraId="49530C38" w14:textId="77777777" w:rsidR="00E97729" w:rsidRPr="00062658" w:rsidRDefault="00E97729" w:rsidP="0006265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779C3" w14:textId="32EB79E6" w:rsidR="009405EC" w:rsidRDefault="009405EC">
    <w:pPr>
      <w:pStyle w:val="Glava"/>
    </w:pPr>
  </w:p>
  <w:tbl>
    <w:tblPr>
      <w:tblW w:w="9899" w:type="dxa"/>
      <w:tblInd w:w="-260" w:type="dxa"/>
      <w:tblLayout w:type="fixed"/>
      <w:tblLook w:val="0000" w:firstRow="0" w:lastRow="0" w:firstColumn="0" w:lastColumn="0" w:noHBand="0" w:noVBand="0"/>
    </w:tblPr>
    <w:tblGrid>
      <w:gridCol w:w="9899"/>
    </w:tblGrid>
    <w:tr w:rsidR="009405EC" w14:paraId="35625911" w14:textId="77777777" w:rsidTr="004E6F0A">
      <w:trPr>
        <w:trHeight w:val="712"/>
      </w:trPr>
      <w:tc>
        <w:tcPr>
          <w:tcW w:w="9899" w:type="dxa"/>
          <w:shd w:val="clear" w:color="auto" w:fill="auto"/>
          <w:vAlign w:val="bottom"/>
        </w:tcPr>
        <w:p w14:paraId="0C37025D" w14:textId="77777777" w:rsidR="009405EC" w:rsidRPr="003C1AA8" w:rsidRDefault="009405EC" w:rsidP="009405EC">
          <w:pPr>
            <w:tabs>
              <w:tab w:val="center" w:pos="4536"/>
              <w:tab w:val="right" w:pos="9072"/>
            </w:tabs>
            <w:jc w:val="right"/>
          </w:pPr>
          <w:r>
            <w:rPr>
              <w:rFonts w:ascii="Century Gothic" w:eastAsia="Calibri" w:hAnsi="Century Gothic" w:cs="Century Gothic"/>
              <w:noProof/>
              <w:lang w:val="en-GB"/>
            </w:rPr>
            <w:drawing>
              <wp:inline distT="0" distB="0" distL="0" distR="0" wp14:anchorId="1614DD46" wp14:editId="39798B24">
                <wp:extent cx="1807250" cy="238903"/>
                <wp:effectExtent l="0" t="0" r="2540" b="8890"/>
                <wp:docPr id="42" name="Slik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536" cy="243832"/>
                        </a:xfrm>
                        <a:prstGeom prst="rect">
                          <a:avLst/>
                        </a:prstGeom>
                        <a:noFill/>
                        <a:ln>
                          <a:noFill/>
                        </a:ln>
                      </pic:spPr>
                    </pic:pic>
                  </a:graphicData>
                </a:graphic>
              </wp:inline>
            </w:drawing>
          </w:r>
        </w:p>
      </w:tc>
    </w:tr>
    <w:tr w:rsidR="009405EC" w14:paraId="2380139B" w14:textId="77777777" w:rsidTr="004E6F0A">
      <w:trPr>
        <w:trHeight w:val="712"/>
      </w:trPr>
      <w:tc>
        <w:tcPr>
          <w:tcW w:w="9899" w:type="dxa"/>
          <w:shd w:val="clear" w:color="auto" w:fill="auto"/>
          <w:vAlign w:val="bottom"/>
        </w:tcPr>
        <w:p w14:paraId="18FFAC42" w14:textId="77777777" w:rsidR="009405EC" w:rsidRPr="00490AF9" w:rsidRDefault="009405EC" w:rsidP="009405EC">
          <w:pPr>
            <w:tabs>
              <w:tab w:val="center" w:pos="4536"/>
              <w:tab w:val="right" w:pos="9072"/>
            </w:tabs>
            <w:rPr>
              <w:rFonts w:ascii="Century Gothic" w:eastAsia="Calibri" w:hAnsi="Century Gothic" w:cs="Century Gothic"/>
              <w:noProof/>
              <w:sz w:val="16"/>
              <w:szCs w:val="16"/>
              <w:lang w:val="en-GB"/>
            </w:rPr>
          </w:pPr>
        </w:p>
      </w:tc>
    </w:tr>
  </w:tbl>
  <w:p w14:paraId="037CDA8F" w14:textId="77777777" w:rsidR="009405EC" w:rsidRDefault="009405EC" w:rsidP="009405EC">
    <w:pPr>
      <w:pStyle w:val="Glava"/>
      <w:rPr>
        <w:sz w:val="16"/>
        <w:szCs w:val="16"/>
      </w:rPr>
    </w:pPr>
  </w:p>
  <w:p w14:paraId="67D94ABB" w14:textId="77777777" w:rsidR="009405EC" w:rsidRPr="00DB4ED8" w:rsidRDefault="009405EC" w:rsidP="009405EC">
    <w:pPr>
      <w:pStyle w:val="Glava"/>
      <w:rPr>
        <w:sz w:val="16"/>
        <w:szCs w:val="16"/>
      </w:rPr>
    </w:pPr>
  </w:p>
  <w:p w14:paraId="3A7DD685" w14:textId="285729CE" w:rsidR="009405EC" w:rsidRDefault="009405EC">
    <w:pPr>
      <w:pStyle w:val="Glava"/>
    </w:pPr>
  </w:p>
  <w:p w14:paraId="1A7B6F12" w14:textId="77777777" w:rsidR="00E97729" w:rsidRPr="00DB4ED8" w:rsidRDefault="00E97729" w:rsidP="002004E6">
    <w:pPr>
      <w:pStyle w:val="Glava"/>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BF3CFF96"/>
    <w:name w:val="WW8Num13"/>
    <w:lvl w:ilvl="0">
      <w:start w:val="1"/>
      <w:numFmt w:val="decimal"/>
      <w:lvlText w:val="%1."/>
      <w:lvlJc w:val="left"/>
      <w:pPr>
        <w:tabs>
          <w:tab w:val="num" w:pos="0"/>
        </w:tabs>
        <w:ind w:left="720" w:hanging="360"/>
      </w:pPr>
      <w:rPr>
        <w:rFonts w:ascii="Arial Narrow" w:eastAsia="Times New Roman" w:hAnsi="Arial Narrow" w:cs="Arial" w:hint="default"/>
        <w:b w:val="0"/>
      </w:rPr>
    </w:lvl>
  </w:abstractNum>
  <w:abstractNum w:abstractNumId="1" w15:restartNumberingAfterBreak="0">
    <w:nsid w:val="002D7106"/>
    <w:multiLevelType w:val="multilevel"/>
    <w:tmpl w:val="6F56BD30"/>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2" w15:restartNumberingAfterBreak="0">
    <w:nsid w:val="00921641"/>
    <w:multiLevelType w:val="multilevel"/>
    <w:tmpl w:val="962EECD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8777CDE"/>
    <w:multiLevelType w:val="hybridMultilevel"/>
    <w:tmpl w:val="5D9CC33C"/>
    <w:lvl w:ilvl="0" w:tplc="9FA28794">
      <w:start w:val="2"/>
      <w:numFmt w:val="bullet"/>
      <w:lvlText w:val="-"/>
      <w:lvlJc w:val="left"/>
      <w:pPr>
        <w:ind w:left="720" w:hanging="360"/>
      </w:pPr>
      <w:rPr>
        <w:rFonts w:ascii="Arial Narrow" w:eastAsiaTheme="minorHAnsi" w:hAnsi="Arial Narrow"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5D48B4"/>
    <w:multiLevelType w:val="hybridMultilevel"/>
    <w:tmpl w:val="CB1A61C4"/>
    <w:lvl w:ilvl="0" w:tplc="04240001">
      <w:start w:val="1"/>
      <w:numFmt w:val="bullet"/>
      <w:pStyle w:val="len"/>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B7233A4"/>
    <w:multiLevelType w:val="hybridMultilevel"/>
    <w:tmpl w:val="0B0AEC22"/>
    <w:lvl w:ilvl="0" w:tplc="9FA28794">
      <w:start w:val="2"/>
      <w:numFmt w:val="bullet"/>
      <w:lvlText w:val="-"/>
      <w:lvlJc w:val="left"/>
      <w:pPr>
        <w:ind w:left="720" w:hanging="360"/>
      </w:pPr>
      <w:rPr>
        <w:rFonts w:ascii="Arial Narrow" w:eastAsiaTheme="minorHAnsi" w:hAnsi="Arial Narrow"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E2D133B"/>
    <w:multiLevelType w:val="multilevel"/>
    <w:tmpl w:val="F39A15AC"/>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FB0005B"/>
    <w:multiLevelType w:val="hybridMultilevel"/>
    <w:tmpl w:val="F394F90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42C038F"/>
    <w:multiLevelType w:val="hybridMultilevel"/>
    <w:tmpl w:val="7D6E8986"/>
    <w:lvl w:ilvl="0" w:tplc="9FA28794">
      <w:start w:val="2"/>
      <w:numFmt w:val="bullet"/>
      <w:lvlText w:val="-"/>
      <w:lvlJc w:val="left"/>
      <w:pPr>
        <w:ind w:left="720" w:hanging="360"/>
      </w:pPr>
      <w:rPr>
        <w:rFonts w:ascii="Arial Narrow" w:eastAsiaTheme="minorHAnsi" w:hAnsi="Arial Narrow"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A6A11BB"/>
    <w:multiLevelType w:val="multilevel"/>
    <w:tmpl w:val="4EB0119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730D64"/>
    <w:multiLevelType w:val="hybridMultilevel"/>
    <w:tmpl w:val="5DEA53C0"/>
    <w:lvl w:ilvl="0" w:tplc="955A4932">
      <w:numFmt w:val="bullet"/>
      <w:lvlText w:val="-"/>
      <w:lvlJc w:val="left"/>
      <w:pPr>
        <w:ind w:left="720" w:hanging="360"/>
      </w:pPr>
      <w:rPr>
        <w:rFonts w:ascii="Arial Narrow" w:eastAsia="Calibri" w:hAnsi="Arial Narrow"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CBF7783"/>
    <w:multiLevelType w:val="hybridMultilevel"/>
    <w:tmpl w:val="3AF2C27E"/>
    <w:lvl w:ilvl="0" w:tplc="9FA28794">
      <w:start w:val="2"/>
      <w:numFmt w:val="bullet"/>
      <w:lvlText w:val="-"/>
      <w:lvlJc w:val="left"/>
      <w:pPr>
        <w:ind w:left="720" w:hanging="360"/>
      </w:pPr>
      <w:rPr>
        <w:rFonts w:ascii="Arial Narrow" w:eastAsiaTheme="minorHAnsi" w:hAnsi="Arial Narrow"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ED0A37"/>
    <w:multiLevelType w:val="hybridMultilevel"/>
    <w:tmpl w:val="3F08721A"/>
    <w:lvl w:ilvl="0" w:tplc="FFFFFFFF">
      <w:start w:val="2"/>
      <w:numFmt w:val="bullet"/>
      <w:lvlText w:val="-"/>
      <w:lvlJc w:val="left"/>
      <w:pPr>
        <w:tabs>
          <w:tab w:val="num" w:pos="1065"/>
        </w:tabs>
        <w:ind w:left="1065" w:hanging="360"/>
      </w:pPr>
      <w:rPr>
        <w:rFonts w:ascii="Times New Roman" w:eastAsia="Times New Roman" w:hAnsi="Times New Roman" w:cs="Times New Roman" w:hint="default"/>
      </w:rPr>
    </w:lvl>
    <w:lvl w:ilvl="1" w:tplc="04240001">
      <w:start w:val="1"/>
      <w:numFmt w:val="bullet"/>
      <w:lvlText w:val=""/>
      <w:lvlJc w:val="left"/>
      <w:pPr>
        <w:tabs>
          <w:tab w:val="num" w:pos="1785"/>
        </w:tabs>
        <w:ind w:left="1785" w:hanging="360"/>
      </w:pPr>
      <w:rPr>
        <w:rFonts w:ascii="Symbol" w:hAnsi="Symbol" w:hint="default"/>
      </w:rPr>
    </w:lvl>
    <w:lvl w:ilvl="2" w:tplc="FFFFFFFF">
      <w:start w:val="1"/>
      <w:numFmt w:val="bullet"/>
      <w:lvlText w:val=""/>
      <w:lvlJc w:val="left"/>
      <w:pPr>
        <w:tabs>
          <w:tab w:val="num" w:pos="2505"/>
        </w:tabs>
        <w:ind w:left="2505" w:hanging="360"/>
      </w:pPr>
      <w:rPr>
        <w:rFonts w:ascii="Wingdings" w:hAnsi="Wingdings" w:hint="default"/>
      </w:rPr>
    </w:lvl>
    <w:lvl w:ilvl="3" w:tplc="FFFFFFFF">
      <w:start w:val="1"/>
      <w:numFmt w:val="bullet"/>
      <w:lvlText w:val=""/>
      <w:lvlJc w:val="left"/>
      <w:pPr>
        <w:tabs>
          <w:tab w:val="num" w:pos="3225"/>
        </w:tabs>
        <w:ind w:left="3225" w:hanging="360"/>
      </w:pPr>
      <w:rPr>
        <w:rFonts w:ascii="Symbol" w:hAnsi="Symbol" w:hint="default"/>
      </w:rPr>
    </w:lvl>
    <w:lvl w:ilvl="4" w:tplc="FFFFFFFF">
      <w:start w:val="1"/>
      <w:numFmt w:val="bullet"/>
      <w:lvlText w:val="o"/>
      <w:lvlJc w:val="left"/>
      <w:pPr>
        <w:tabs>
          <w:tab w:val="num" w:pos="3945"/>
        </w:tabs>
        <w:ind w:left="3945" w:hanging="360"/>
      </w:pPr>
      <w:rPr>
        <w:rFonts w:ascii="Courier New" w:hAnsi="Courier New" w:cs="Times New Roman" w:hint="default"/>
      </w:rPr>
    </w:lvl>
    <w:lvl w:ilvl="5" w:tplc="FFFFFFFF">
      <w:start w:val="1"/>
      <w:numFmt w:val="bullet"/>
      <w:lvlText w:val=""/>
      <w:lvlJc w:val="left"/>
      <w:pPr>
        <w:tabs>
          <w:tab w:val="num" w:pos="4665"/>
        </w:tabs>
        <w:ind w:left="4665" w:hanging="360"/>
      </w:pPr>
      <w:rPr>
        <w:rFonts w:ascii="Wingdings" w:hAnsi="Wingdings" w:hint="default"/>
      </w:rPr>
    </w:lvl>
    <w:lvl w:ilvl="6" w:tplc="FFFFFFFF">
      <w:start w:val="1"/>
      <w:numFmt w:val="bullet"/>
      <w:lvlText w:val=""/>
      <w:lvlJc w:val="left"/>
      <w:pPr>
        <w:tabs>
          <w:tab w:val="num" w:pos="5385"/>
        </w:tabs>
        <w:ind w:left="5385" w:hanging="360"/>
      </w:pPr>
      <w:rPr>
        <w:rFonts w:ascii="Symbol" w:hAnsi="Symbol" w:hint="default"/>
      </w:rPr>
    </w:lvl>
    <w:lvl w:ilvl="7" w:tplc="FFFFFFFF">
      <w:start w:val="1"/>
      <w:numFmt w:val="bullet"/>
      <w:lvlText w:val="o"/>
      <w:lvlJc w:val="left"/>
      <w:pPr>
        <w:tabs>
          <w:tab w:val="num" w:pos="6105"/>
        </w:tabs>
        <w:ind w:left="6105" w:hanging="360"/>
      </w:pPr>
      <w:rPr>
        <w:rFonts w:ascii="Courier New" w:hAnsi="Courier New" w:cs="Times New Roman" w:hint="default"/>
      </w:rPr>
    </w:lvl>
    <w:lvl w:ilvl="8" w:tplc="FFFFFFFF">
      <w:start w:val="1"/>
      <w:numFmt w:val="bullet"/>
      <w:lvlText w:val=""/>
      <w:lvlJc w:val="left"/>
      <w:pPr>
        <w:tabs>
          <w:tab w:val="num" w:pos="6825"/>
        </w:tabs>
        <w:ind w:left="6825" w:hanging="360"/>
      </w:pPr>
      <w:rPr>
        <w:rFonts w:ascii="Wingdings" w:hAnsi="Wingdings" w:hint="default"/>
      </w:rPr>
    </w:lvl>
  </w:abstractNum>
  <w:abstractNum w:abstractNumId="13" w15:restartNumberingAfterBreak="0">
    <w:nsid w:val="240B635B"/>
    <w:multiLevelType w:val="multilevel"/>
    <w:tmpl w:val="AF48CBE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432B19A0"/>
    <w:multiLevelType w:val="hybridMultilevel"/>
    <w:tmpl w:val="90BE6CFA"/>
    <w:lvl w:ilvl="0" w:tplc="9FA28794">
      <w:start w:val="2"/>
      <w:numFmt w:val="bullet"/>
      <w:lvlText w:val="-"/>
      <w:lvlJc w:val="left"/>
      <w:pPr>
        <w:ind w:left="720" w:hanging="360"/>
      </w:pPr>
      <w:rPr>
        <w:rFonts w:ascii="Arial Narrow" w:eastAsiaTheme="minorHAnsi" w:hAnsi="Arial Narrow"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3611DE9"/>
    <w:multiLevelType w:val="multilevel"/>
    <w:tmpl w:val="4EB0119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35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B694736"/>
    <w:multiLevelType w:val="hybridMultilevel"/>
    <w:tmpl w:val="26AC1B58"/>
    <w:lvl w:ilvl="0" w:tplc="5CE8C7F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6C3045"/>
    <w:multiLevelType w:val="hybridMultilevel"/>
    <w:tmpl w:val="EB282104"/>
    <w:lvl w:ilvl="0" w:tplc="98384A56">
      <w:start w:val="1"/>
      <w:numFmt w:val="decimal"/>
      <w:pStyle w:val="Slika"/>
      <w:lvlText w:val="%1."/>
      <w:lvlJc w:val="left"/>
      <w:pPr>
        <w:tabs>
          <w:tab w:val="num" w:pos="4500"/>
        </w:tabs>
        <w:ind w:left="4500" w:hanging="360"/>
      </w:pPr>
    </w:lvl>
    <w:lvl w:ilvl="1" w:tplc="D752EBD0">
      <w:start w:val="1"/>
      <w:numFmt w:val="bullet"/>
      <w:lvlText w:val="-"/>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1073068"/>
    <w:multiLevelType w:val="hybridMultilevel"/>
    <w:tmpl w:val="A23A061E"/>
    <w:lvl w:ilvl="0" w:tplc="82A201F0">
      <w:start w:val="1"/>
      <w:numFmt w:val="decimal"/>
      <w:pStyle w:val="Naslov7"/>
      <w:lvlText w:val="%1."/>
      <w:lvlJc w:val="left"/>
      <w:pPr>
        <w:ind w:left="1069" w:hanging="360"/>
      </w:pPr>
      <w:rPr>
        <w:rFonts w:ascii="Arial Narrow" w:eastAsiaTheme="minorHAnsi" w:hAnsi="Arial Narrow" w:cstheme="minorBidi"/>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19" w15:restartNumberingAfterBreak="0">
    <w:nsid w:val="5CD94BD5"/>
    <w:multiLevelType w:val="hybridMultilevel"/>
    <w:tmpl w:val="D0B2D1AA"/>
    <w:lvl w:ilvl="0" w:tplc="9FA28794">
      <w:start w:val="2"/>
      <w:numFmt w:val="bullet"/>
      <w:lvlText w:val="-"/>
      <w:lvlJc w:val="left"/>
      <w:pPr>
        <w:ind w:left="720" w:hanging="360"/>
      </w:pPr>
      <w:rPr>
        <w:rFonts w:ascii="Arial Narrow" w:eastAsiaTheme="minorHAnsi" w:hAnsi="Arial Narrow"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085189A"/>
    <w:multiLevelType w:val="hybridMultilevel"/>
    <w:tmpl w:val="A7E0CF0E"/>
    <w:lvl w:ilvl="0" w:tplc="FFFFFFFF">
      <w:start w:val="2"/>
      <w:numFmt w:val="bullet"/>
      <w:lvlText w:val="-"/>
      <w:lvlJc w:val="left"/>
      <w:pPr>
        <w:ind w:left="720" w:hanging="360"/>
      </w:pPr>
      <w:rPr>
        <w:rFonts w:ascii="Arial Narrow" w:eastAsiaTheme="minorHAnsi" w:hAnsi="Arial Narrow" w:cs="Arial" w:hint="default"/>
      </w:rPr>
    </w:lvl>
    <w:lvl w:ilvl="1" w:tplc="9FA28794">
      <w:start w:val="2"/>
      <w:numFmt w:val="bullet"/>
      <w:lvlText w:val="-"/>
      <w:lvlJc w:val="left"/>
      <w:pPr>
        <w:ind w:left="1440" w:hanging="360"/>
      </w:pPr>
      <w:rPr>
        <w:rFonts w:ascii="Arial Narrow" w:eastAsiaTheme="minorHAnsi" w:hAnsi="Arial Narrow"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655091A"/>
    <w:multiLevelType w:val="hybridMultilevel"/>
    <w:tmpl w:val="CBEE0C20"/>
    <w:lvl w:ilvl="0" w:tplc="9FA28794">
      <w:start w:val="2"/>
      <w:numFmt w:val="bullet"/>
      <w:lvlText w:val="-"/>
      <w:lvlJc w:val="left"/>
      <w:pPr>
        <w:ind w:left="720" w:hanging="360"/>
      </w:pPr>
      <w:rPr>
        <w:rFonts w:ascii="Arial Narrow" w:eastAsiaTheme="minorHAnsi" w:hAnsi="Arial Narrow"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C415282"/>
    <w:multiLevelType w:val="hybridMultilevel"/>
    <w:tmpl w:val="207CAA6A"/>
    <w:lvl w:ilvl="0" w:tplc="9FA28794">
      <w:start w:val="2"/>
      <w:numFmt w:val="bullet"/>
      <w:lvlText w:val="-"/>
      <w:lvlJc w:val="left"/>
      <w:pPr>
        <w:ind w:left="720" w:hanging="360"/>
      </w:pPr>
      <w:rPr>
        <w:rFonts w:ascii="Arial Narrow" w:eastAsiaTheme="minorHAnsi" w:hAnsi="Arial Narrow"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D1A5789"/>
    <w:multiLevelType w:val="hybridMultilevel"/>
    <w:tmpl w:val="EC80726E"/>
    <w:lvl w:ilvl="0" w:tplc="9FA28794">
      <w:start w:val="2"/>
      <w:numFmt w:val="bullet"/>
      <w:lvlText w:val="-"/>
      <w:lvlJc w:val="left"/>
      <w:pPr>
        <w:ind w:left="720" w:hanging="360"/>
      </w:pPr>
      <w:rPr>
        <w:rFonts w:ascii="Arial Narrow" w:eastAsiaTheme="minorHAnsi" w:hAnsi="Arial Narrow"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59E7B77"/>
    <w:multiLevelType w:val="multilevel"/>
    <w:tmpl w:val="ACDCF5CE"/>
    <w:lvl w:ilvl="0">
      <w:start w:val="3"/>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CB20419"/>
    <w:multiLevelType w:val="multilevel"/>
    <w:tmpl w:val="4EB0119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35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05413448">
    <w:abstractNumId w:val="4"/>
  </w:num>
  <w:num w:numId="2" w16cid:durableId="440615879">
    <w:abstractNumId w:val="17"/>
  </w:num>
  <w:num w:numId="3" w16cid:durableId="1488092558">
    <w:abstractNumId w:val="9"/>
  </w:num>
  <w:num w:numId="4" w16cid:durableId="1457334687">
    <w:abstractNumId w:val="25"/>
  </w:num>
  <w:num w:numId="5" w16cid:durableId="1286110255">
    <w:abstractNumId w:val="15"/>
  </w:num>
  <w:num w:numId="6" w16cid:durableId="905846857">
    <w:abstractNumId w:val="18"/>
  </w:num>
  <w:num w:numId="7" w16cid:durableId="106700427">
    <w:abstractNumId w:val="7"/>
  </w:num>
  <w:num w:numId="8" w16cid:durableId="129175847">
    <w:abstractNumId w:val="10"/>
  </w:num>
  <w:num w:numId="9" w16cid:durableId="1818456950">
    <w:abstractNumId w:val="19"/>
  </w:num>
  <w:num w:numId="10" w16cid:durableId="1655447920">
    <w:abstractNumId w:val="5"/>
  </w:num>
  <w:num w:numId="11" w16cid:durableId="1954558320">
    <w:abstractNumId w:val="20"/>
  </w:num>
  <w:num w:numId="12" w16cid:durableId="659502727">
    <w:abstractNumId w:val="8"/>
  </w:num>
  <w:num w:numId="13" w16cid:durableId="230047824">
    <w:abstractNumId w:val="22"/>
  </w:num>
  <w:num w:numId="14" w16cid:durableId="1861697262">
    <w:abstractNumId w:val="21"/>
  </w:num>
  <w:num w:numId="15" w16cid:durableId="157038877">
    <w:abstractNumId w:val="14"/>
  </w:num>
  <w:num w:numId="16" w16cid:durableId="219367731">
    <w:abstractNumId w:val="23"/>
  </w:num>
  <w:num w:numId="17" w16cid:durableId="1873151112">
    <w:abstractNumId w:val="3"/>
  </w:num>
  <w:num w:numId="18" w16cid:durableId="1053044322">
    <w:abstractNumId w:val="11"/>
  </w:num>
  <w:num w:numId="19" w16cid:durableId="1781336189">
    <w:abstractNumId w:val="1"/>
  </w:num>
  <w:num w:numId="20" w16cid:durableId="1654986770">
    <w:abstractNumId w:val="16"/>
  </w:num>
  <w:num w:numId="21" w16cid:durableId="1785273414">
    <w:abstractNumId w:val="6"/>
  </w:num>
  <w:num w:numId="22" w16cid:durableId="1024787627">
    <w:abstractNumId w:val="24"/>
  </w:num>
  <w:num w:numId="23" w16cid:durableId="1593471538">
    <w:abstractNumId w:val="13"/>
  </w:num>
  <w:num w:numId="24" w16cid:durableId="1769500919">
    <w:abstractNumId w:val="12"/>
  </w:num>
  <w:num w:numId="25" w16cid:durableId="24218474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DF0"/>
    <w:rsid w:val="0000233A"/>
    <w:rsid w:val="00012275"/>
    <w:rsid w:val="00012B44"/>
    <w:rsid w:val="000175A8"/>
    <w:rsid w:val="00021092"/>
    <w:rsid w:val="00023184"/>
    <w:rsid w:val="00024570"/>
    <w:rsid w:val="000276D7"/>
    <w:rsid w:val="000303AB"/>
    <w:rsid w:val="00030907"/>
    <w:rsid w:val="00031345"/>
    <w:rsid w:val="0003226C"/>
    <w:rsid w:val="00033928"/>
    <w:rsid w:val="000408F0"/>
    <w:rsid w:val="00042166"/>
    <w:rsid w:val="00055B3A"/>
    <w:rsid w:val="00056813"/>
    <w:rsid w:val="00061963"/>
    <w:rsid w:val="00062658"/>
    <w:rsid w:val="00064D1E"/>
    <w:rsid w:val="00070FC9"/>
    <w:rsid w:val="0007187A"/>
    <w:rsid w:val="0007211A"/>
    <w:rsid w:val="000817F2"/>
    <w:rsid w:val="00082F86"/>
    <w:rsid w:val="00084DCD"/>
    <w:rsid w:val="00086BD2"/>
    <w:rsid w:val="00091FA0"/>
    <w:rsid w:val="00094269"/>
    <w:rsid w:val="000964D6"/>
    <w:rsid w:val="000A0386"/>
    <w:rsid w:val="000A0BA7"/>
    <w:rsid w:val="000A58E5"/>
    <w:rsid w:val="000A67CC"/>
    <w:rsid w:val="000A76B8"/>
    <w:rsid w:val="000B0B82"/>
    <w:rsid w:val="000B148E"/>
    <w:rsid w:val="000B1C9B"/>
    <w:rsid w:val="000B2CAC"/>
    <w:rsid w:val="000B4AA0"/>
    <w:rsid w:val="000B6E6B"/>
    <w:rsid w:val="000C02A6"/>
    <w:rsid w:val="000C1B2F"/>
    <w:rsid w:val="000C20E0"/>
    <w:rsid w:val="000C5617"/>
    <w:rsid w:val="000C6815"/>
    <w:rsid w:val="000C71A8"/>
    <w:rsid w:val="000D086B"/>
    <w:rsid w:val="000D47C3"/>
    <w:rsid w:val="000D51F1"/>
    <w:rsid w:val="000E011D"/>
    <w:rsid w:val="000E5F3A"/>
    <w:rsid w:val="000E72FB"/>
    <w:rsid w:val="000F1DA2"/>
    <w:rsid w:val="000F5B60"/>
    <w:rsid w:val="000F6697"/>
    <w:rsid w:val="000F7A78"/>
    <w:rsid w:val="001045C5"/>
    <w:rsid w:val="00111217"/>
    <w:rsid w:val="00115B0D"/>
    <w:rsid w:val="00117CA6"/>
    <w:rsid w:val="001205AB"/>
    <w:rsid w:val="00124449"/>
    <w:rsid w:val="00130D0E"/>
    <w:rsid w:val="00134A99"/>
    <w:rsid w:val="00135177"/>
    <w:rsid w:val="0014424A"/>
    <w:rsid w:val="00162EE8"/>
    <w:rsid w:val="00166364"/>
    <w:rsid w:val="0017096E"/>
    <w:rsid w:val="00171855"/>
    <w:rsid w:val="00173786"/>
    <w:rsid w:val="00181E85"/>
    <w:rsid w:val="00182093"/>
    <w:rsid w:val="001825FE"/>
    <w:rsid w:val="00183F1C"/>
    <w:rsid w:val="00185E6F"/>
    <w:rsid w:val="0018619F"/>
    <w:rsid w:val="0019037A"/>
    <w:rsid w:val="00191286"/>
    <w:rsid w:val="00192011"/>
    <w:rsid w:val="00192709"/>
    <w:rsid w:val="001A5BB2"/>
    <w:rsid w:val="001B0B4A"/>
    <w:rsid w:val="001B0D73"/>
    <w:rsid w:val="001B0FE4"/>
    <w:rsid w:val="001B2C30"/>
    <w:rsid w:val="001B2F5F"/>
    <w:rsid w:val="001B576B"/>
    <w:rsid w:val="001B5BBE"/>
    <w:rsid w:val="001B7E9B"/>
    <w:rsid w:val="001C163E"/>
    <w:rsid w:val="001C1965"/>
    <w:rsid w:val="001D58A2"/>
    <w:rsid w:val="001D782D"/>
    <w:rsid w:val="001E2ABA"/>
    <w:rsid w:val="001E36AD"/>
    <w:rsid w:val="001F74C4"/>
    <w:rsid w:val="002004E6"/>
    <w:rsid w:val="0020312A"/>
    <w:rsid w:val="00206069"/>
    <w:rsid w:val="002062BD"/>
    <w:rsid w:val="00211147"/>
    <w:rsid w:val="00212B96"/>
    <w:rsid w:val="00212EDB"/>
    <w:rsid w:val="00213BF8"/>
    <w:rsid w:val="00216B6C"/>
    <w:rsid w:val="0022011C"/>
    <w:rsid w:val="00224056"/>
    <w:rsid w:val="002254DA"/>
    <w:rsid w:val="0022790C"/>
    <w:rsid w:val="002368FB"/>
    <w:rsid w:val="0023736F"/>
    <w:rsid w:val="00240023"/>
    <w:rsid w:val="0024155B"/>
    <w:rsid w:val="00241EF0"/>
    <w:rsid w:val="002429CC"/>
    <w:rsid w:val="00243452"/>
    <w:rsid w:val="00243858"/>
    <w:rsid w:val="00250728"/>
    <w:rsid w:val="00254799"/>
    <w:rsid w:val="00255898"/>
    <w:rsid w:val="0025596D"/>
    <w:rsid w:val="00262DAC"/>
    <w:rsid w:val="002706E2"/>
    <w:rsid w:val="00270A63"/>
    <w:rsid w:val="002737B2"/>
    <w:rsid w:val="002743C3"/>
    <w:rsid w:val="00275625"/>
    <w:rsid w:val="0027590A"/>
    <w:rsid w:val="00275E00"/>
    <w:rsid w:val="00276578"/>
    <w:rsid w:val="00276ED8"/>
    <w:rsid w:val="00281357"/>
    <w:rsid w:val="002835C9"/>
    <w:rsid w:val="00295F76"/>
    <w:rsid w:val="002979C8"/>
    <w:rsid w:val="002A0353"/>
    <w:rsid w:val="002A0522"/>
    <w:rsid w:val="002B15E7"/>
    <w:rsid w:val="002B256A"/>
    <w:rsid w:val="002B5690"/>
    <w:rsid w:val="002B6482"/>
    <w:rsid w:val="002B74E3"/>
    <w:rsid w:val="002C6217"/>
    <w:rsid w:val="002D73D1"/>
    <w:rsid w:val="002D7D95"/>
    <w:rsid w:val="002E3ED3"/>
    <w:rsid w:val="002E40E3"/>
    <w:rsid w:val="002E6890"/>
    <w:rsid w:val="002F14FB"/>
    <w:rsid w:val="002F1E4E"/>
    <w:rsid w:val="002F769E"/>
    <w:rsid w:val="0030045E"/>
    <w:rsid w:val="003008B8"/>
    <w:rsid w:val="00301571"/>
    <w:rsid w:val="00307B71"/>
    <w:rsid w:val="003102FC"/>
    <w:rsid w:val="00313ADE"/>
    <w:rsid w:val="00313EA0"/>
    <w:rsid w:val="00315149"/>
    <w:rsid w:val="0032448E"/>
    <w:rsid w:val="00327A6B"/>
    <w:rsid w:val="003329F7"/>
    <w:rsid w:val="003358F4"/>
    <w:rsid w:val="0033660D"/>
    <w:rsid w:val="00337B39"/>
    <w:rsid w:val="00344CD7"/>
    <w:rsid w:val="00346F2A"/>
    <w:rsid w:val="003551E6"/>
    <w:rsid w:val="0035644F"/>
    <w:rsid w:val="003576DE"/>
    <w:rsid w:val="00361449"/>
    <w:rsid w:val="00361A2C"/>
    <w:rsid w:val="0036572A"/>
    <w:rsid w:val="00367513"/>
    <w:rsid w:val="00370472"/>
    <w:rsid w:val="00372474"/>
    <w:rsid w:val="00373F9A"/>
    <w:rsid w:val="00374CC9"/>
    <w:rsid w:val="00374FFE"/>
    <w:rsid w:val="00381B6D"/>
    <w:rsid w:val="00385716"/>
    <w:rsid w:val="003930B7"/>
    <w:rsid w:val="0039465F"/>
    <w:rsid w:val="00397B10"/>
    <w:rsid w:val="003A35F4"/>
    <w:rsid w:val="003A47B5"/>
    <w:rsid w:val="003A4A45"/>
    <w:rsid w:val="003A58EF"/>
    <w:rsid w:val="003B07AB"/>
    <w:rsid w:val="003B0ABC"/>
    <w:rsid w:val="003B271C"/>
    <w:rsid w:val="003B2D13"/>
    <w:rsid w:val="003B6734"/>
    <w:rsid w:val="003B7CBA"/>
    <w:rsid w:val="003C3DC4"/>
    <w:rsid w:val="003D2E17"/>
    <w:rsid w:val="003D4501"/>
    <w:rsid w:val="003D5727"/>
    <w:rsid w:val="003D6F5F"/>
    <w:rsid w:val="003D71C4"/>
    <w:rsid w:val="003D7BAE"/>
    <w:rsid w:val="003E3F18"/>
    <w:rsid w:val="003E62AE"/>
    <w:rsid w:val="003E7AE3"/>
    <w:rsid w:val="003F236F"/>
    <w:rsid w:val="003F30A4"/>
    <w:rsid w:val="003F31DC"/>
    <w:rsid w:val="003F4292"/>
    <w:rsid w:val="003F67CA"/>
    <w:rsid w:val="003F72D8"/>
    <w:rsid w:val="003F7A05"/>
    <w:rsid w:val="004000C5"/>
    <w:rsid w:val="0040061D"/>
    <w:rsid w:val="00401FF7"/>
    <w:rsid w:val="0040241E"/>
    <w:rsid w:val="00402C40"/>
    <w:rsid w:val="004076D4"/>
    <w:rsid w:val="0041356B"/>
    <w:rsid w:val="004165B5"/>
    <w:rsid w:val="00426F6A"/>
    <w:rsid w:val="00427A94"/>
    <w:rsid w:val="00434973"/>
    <w:rsid w:val="00435025"/>
    <w:rsid w:val="00436DA6"/>
    <w:rsid w:val="0043747A"/>
    <w:rsid w:val="00440FBF"/>
    <w:rsid w:val="00447B73"/>
    <w:rsid w:val="00447F2A"/>
    <w:rsid w:val="0045188E"/>
    <w:rsid w:val="004554BA"/>
    <w:rsid w:val="004574A6"/>
    <w:rsid w:val="00457677"/>
    <w:rsid w:val="004576A3"/>
    <w:rsid w:val="00465A1B"/>
    <w:rsid w:val="00472934"/>
    <w:rsid w:val="00473C2B"/>
    <w:rsid w:val="00475264"/>
    <w:rsid w:val="00476093"/>
    <w:rsid w:val="00482377"/>
    <w:rsid w:val="00482FFB"/>
    <w:rsid w:val="004837D0"/>
    <w:rsid w:val="00484F8E"/>
    <w:rsid w:val="00490327"/>
    <w:rsid w:val="00490814"/>
    <w:rsid w:val="00492484"/>
    <w:rsid w:val="00495051"/>
    <w:rsid w:val="004954C9"/>
    <w:rsid w:val="004A0ADF"/>
    <w:rsid w:val="004A1081"/>
    <w:rsid w:val="004A2378"/>
    <w:rsid w:val="004A4AB0"/>
    <w:rsid w:val="004A5E4B"/>
    <w:rsid w:val="004A6DCF"/>
    <w:rsid w:val="004A6DE2"/>
    <w:rsid w:val="004D0D28"/>
    <w:rsid w:val="004D4130"/>
    <w:rsid w:val="004E2EF2"/>
    <w:rsid w:val="004E7030"/>
    <w:rsid w:val="004F1F29"/>
    <w:rsid w:val="004F2CBD"/>
    <w:rsid w:val="004F3BC4"/>
    <w:rsid w:val="004F4CC7"/>
    <w:rsid w:val="00504216"/>
    <w:rsid w:val="00510743"/>
    <w:rsid w:val="00511BAA"/>
    <w:rsid w:val="00513106"/>
    <w:rsid w:val="005167B0"/>
    <w:rsid w:val="00516D3C"/>
    <w:rsid w:val="00523C1D"/>
    <w:rsid w:val="00523D74"/>
    <w:rsid w:val="00527855"/>
    <w:rsid w:val="00531A04"/>
    <w:rsid w:val="00533752"/>
    <w:rsid w:val="00533BA4"/>
    <w:rsid w:val="005351A8"/>
    <w:rsid w:val="005402BD"/>
    <w:rsid w:val="00540341"/>
    <w:rsid w:val="005454B2"/>
    <w:rsid w:val="005514BB"/>
    <w:rsid w:val="005569AA"/>
    <w:rsid w:val="005614E2"/>
    <w:rsid w:val="005631E2"/>
    <w:rsid w:val="00563A29"/>
    <w:rsid w:val="00567598"/>
    <w:rsid w:val="0057149F"/>
    <w:rsid w:val="00572243"/>
    <w:rsid w:val="005728ED"/>
    <w:rsid w:val="005751E4"/>
    <w:rsid w:val="00575232"/>
    <w:rsid w:val="0057540F"/>
    <w:rsid w:val="00583CC3"/>
    <w:rsid w:val="00586FED"/>
    <w:rsid w:val="00592E5E"/>
    <w:rsid w:val="005A156E"/>
    <w:rsid w:val="005A19E5"/>
    <w:rsid w:val="005A218D"/>
    <w:rsid w:val="005A4A73"/>
    <w:rsid w:val="005A4E0E"/>
    <w:rsid w:val="005A5CF9"/>
    <w:rsid w:val="005B334E"/>
    <w:rsid w:val="005B4FCC"/>
    <w:rsid w:val="005B77D7"/>
    <w:rsid w:val="005B7C34"/>
    <w:rsid w:val="005C02CB"/>
    <w:rsid w:val="005C4090"/>
    <w:rsid w:val="005C5C3A"/>
    <w:rsid w:val="005D17E2"/>
    <w:rsid w:val="005D1CF6"/>
    <w:rsid w:val="005D2F5F"/>
    <w:rsid w:val="005D7256"/>
    <w:rsid w:val="005D7318"/>
    <w:rsid w:val="005E106D"/>
    <w:rsid w:val="005E5259"/>
    <w:rsid w:val="005E784A"/>
    <w:rsid w:val="005F031E"/>
    <w:rsid w:val="005F65FD"/>
    <w:rsid w:val="006002A0"/>
    <w:rsid w:val="0060126B"/>
    <w:rsid w:val="00602AE0"/>
    <w:rsid w:val="00602B9D"/>
    <w:rsid w:val="006072F7"/>
    <w:rsid w:val="00613232"/>
    <w:rsid w:val="006132B1"/>
    <w:rsid w:val="0061342E"/>
    <w:rsid w:val="00613655"/>
    <w:rsid w:val="006223BA"/>
    <w:rsid w:val="0063157D"/>
    <w:rsid w:val="006342A1"/>
    <w:rsid w:val="006358B7"/>
    <w:rsid w:val="00651188"/>
    <w:rsid w:val="00651991"/>
    <w:rsid w:val="006543BF"/>
    <w:rsid w:val="0065508A"/>
    <w:rsid w:val="00656D2E"/>
    <w:rsid w:val="0065757A"/>
    <w:rsid w:val="00657E63"/>
    <w:rsid w:val="006610F2"/>
    <w:rsid w:val="00664240"/>
    <w:rsid w:val="00665179"/>
    <w:rsid w:val="00667503"/>
    <w:rsid w:val="0067084B"/>
    <w:rsid w:val="00671268"/>
    <w:rsid w:val="00677EF3"/>
    <w:rsid w:val="006862FD"/>
    <w:rsid w:val="006876E3"/>
    <w:rsid w:val="006A0423"/>
    <w:rsid w:val="006A21D4"/>
    <w:rsid w:val="006A3CEC"/>
    <w:rsid w:val="006A4086"/>
    <w:rsid w:val="006A432A"/>
    <w:rsid w:val="006A5D72"/>
    <w:rsid w:val="006B0CBC"/>
    <w:rsid w:val="006B5B31"/>
    <w:rsid w:val="006C256B"/>
    <w:rsid w:val="006C5F98"/>
    <w:rsid w:val="006C75A6"/>
    <w:rsid w:val="006D482D"/>
    <w:rsid w:val="006D62C3"/>
    <w:rsid w:val="006E0239"/>
    <w:rsid w:val="006E244F"/>
    <w:rsid w:val="006E317F"/>
    <w:rsid w:val="006E6B6E"/>
    <w:rsid w:val="006E74AF"/>
    <w:rsid w:val="006F26C9"/>
    <w:rsid w:val="006F45BE"/>
    <w:rsid w:val="006F4D49"/>
    <w:rsid w:val="006F6D20"/>
    <w:rsid w:val="00702423"/>
    <w:rsid w:val="0070439E"/>
    <w:rsid w:val="007153F0"/>
    <w:rsid w:val="0072074B"/>
    <w:rsid w:val="00721FD0"/>
    <w:rsid w:val="00723427"/>
    <w:rsid w:val="00723889"/>
    <w:rsid w:val="00723911"/>
    <w:rsid w:val="00725338"/>
    <w:rsid w:val="00726A21"/>
    <w:rsid w:val="0072735F"/>
    <w:rsid w:val="00733B4D"/>
    <w:rsid w:val="00735659"/>
    <w:rsid w:val="00736AD0"/>
    <w:rsid w:val="00744206"/>
    <w:rsid w:val="00744D3A"/>
    <w:rsid w:val="00744FB9"/>
    <w:rsid w:val="00745F18"/>
    <w:rsid w:val="00750567"/>
    <w:rsid w:val="00750A76"/>
    <w:rsid w:val="00752608"/>
    <w:rsid w:val="0075353B"/>
    <w:rsid w:val="007557E9"/>
    <w:rsid w:val="00756850"/>
    <w:rsid w:val="007602E3"/>
    <w:rsid w:val="007617A5"/>
    <w:rsid w:val="00762E12"/>
    <w:rsid w:val="00764744"/>
    <w:rsid w:val="00764D0B"/>
    <w:rsid w:val="00765C3A"/>
    <w:rsid w:val="00771870"/>
    <w:rsid w:val="00772F31"/>
    <w:rsid w:val="00774D5E"/>
    <w:rsid w:val="0078575E"/>
    <w:rsid w:val="00785F96"/>
    <w:rsid w:val="00792714"/>
    <w:rsid w:val="0079393F"/>
    <w:rsid w:val="007955B1"/>
    <w:rsid w:val="007A20C2"/>
    <w:rsid w:val="007A2DE5"/>
    <w:rsid w:val="007A6353"/>
    <w:rsid w:val="007A79CB"/>
    <w:rsid w:val="007B1216"/>
    <w:rsid w:val="007B48F0"/>
    <w:rsid w:val="007B5380"/>
    <w:rsid w:val="007C0D40"/>
    <w:rsid w:val="007C246B"/>
    <w:rsid w:val="007C62C0"/>
    <w:rsid w:val="007C6D4E"/>
    <w:rsid w:val="007D1494"/>
    <w:rsid w:val="007D26FE"/>
    <w:rsid w:val="007E04C8"/>
    <w:rsid w:val="007E255C"/>
    <w:rsid w:val="007E3649"/>
    <w:rsid w:val="007E48C5"/>
    <w:rsid w:val="007F0430"/>
    <w:rsid w:val="007F0F98"/>
    <w:rsid w:val="007F12C5"/>
    <w:rsid w:val="007F1C8B"/>
    <w:rsid w:val="007F534A"/>
    <w:rsid w:val="007F5A98"/>
    <w:rsid w:val="007F7F0D"/>
    <w:rsid w:val="00813229"/>
    <w:rsid w:val="00813F7F"/>
    <w:rsid w:val="00817861"/>
    <w:rsid w:val="00823A5C"/>
    <w:rsid w:val="00826B6A"/>
    <w:rsid w:val="00834069"/>
    <w:rsid w:val="00836C97"/>
    <w:rsid w:val="00843701"/>
    <w:rsid w:val="00843C3E"/>
    <w:rsid w:val="00844597"/>
    <w:rsid w:val="008455B5"/>
    <w:rsid w:val="008465E8"/>
    <w:rsid w:val="008468D5"/>
    <w:rsid w:val="00847BC4"/>
    <w:rsid w:val="00847BDB"/>
    <w:rsid w:val="00852E85"/>
    <w:rsid w:val="00857738"/>
    <w:rsid w:val="0086038D"/>
    <w:rsid w:val="0086237F"/>
    <w:rsid w:val="00863138"/>
    <w:rsid w:val="008645D2"/>
    <w:rsid w:val="00865899"/>
    <w:rsid w:val="00871A55"/>
    <w:rsid w:val="008768B7"/>
    <w:rsid w:val="008826A7"/>
    <w:rsid w:val="008846FD"/>
    <w:rsid w:val="008908EE"/>
    <w:rsid w:val="008915EC"/>
    <w:rsid w:val="00891E6C"/>
    <w:rsid w:val="008939AB"/>
    <w:rsid w:val="00893C3D"/>
    <w:rsid w:val="008A2836"/>
    <w:rsid w:val="008A4508"/>
    <w:rsid w:val="008A5A20"/>
    <w:rsid w:val="008B4830"/>
    <w:rsid w:val="008B4939"/>
    <w:rsid w:val="008B6544"/>
    <w:rsid w:val="008B66DA"/>
    <w:rsid w:val="008B6C12"/>
    <w:rsid w:val="008B7292"/>
    <w:rsid w:val="008B72F9"/>
    <w:rsid w:val="008C366F"/>
    <w:rsid w:val="008C5E89"/>
    <w:rsid w:val="008C7C5E"/>
    <w:rsid w:val="008C7D5E"/>
    <w:rsid w:val="008D270C"/>
    <w:rsid w:val="008D2CBD"/>
    <w:rsid w:val="008D5C88"/>
    <w:rsid w:val="008E053F"/>
    <w:rsid w:val="008E0A10"/>
    <w:rsid w:val="008E26C3"/>
    <w:rsid w:val="008E6840"/>
    <w:rsid w:val="008E6EA4"/>
    <w:rsid w:val="008E7A3A"/>
    <w:rsid w:val="008F0B80"/>
    <w:rsid w:val="008F0E15"/>
    <w:rsid w:val="008F38DC"/>
    <w:rsid w:val="008F4666"/>
    <w:rsid w:val="008F5F52"/>
    <w:rsid w:val="008F7F3F"/>
    <w:rsid w:val="0090248A"/>
    <w:rsid w:val="0090791C"/>
    <w:rsid w:val="00910B9E"/>
    <w:rsid w:val="00910E7C"/>
    <w:rsid w:val="00910ED8"/>
    <w:rsid w:val="00911DBD"/>
    <w:rsid w:val="009164AF"/>
    <w:rsid w:val="00917936"/>
    <w:rsid w:val="00917AB3"/>
    <w:rsid w:val="00927282"/>
    <w:rsid w:val="0093173F"/>
    <w:rsid w:val="009401D7"/>
    <w:rsid w:val="009403DF"/>
    <w:rsid w:val="009405EC"/>
    <w:rsid w:val="00941E9A"/>
    <w:rsid w:val="00945A7D"/>
    <w:rsid w:val="00946DE5"/>
    <w:rsid w:val="0095629F"/>
    <w:rsid w:val="00956DF0"/>
    <w:rsid w:val="009646D8"/>
    <w:rsid w:val="00971455"/>
    <w:rsid w:val="00973C08"/>
    <w:rsid w:val="00976617"/>
    <w:rsid w:val="00977625"/>
    <w:rsid w:val="00977B41"/>
    <w:rsid w:val="00981551"/>
    <w:rsid w:val="00981BB9"/>
    <w:rsid w:val="00983517"/>
    <w:rsid w:val="009843B1"/>
    <w:rsid w:val="00986869"/>
    <w:rsid w:val="009873F0"/>
    <w:rsid w:val="009909C3"/>
    <w:rsid w:val="0099228D"/>
    <w:rsid w:val="0099244D"/>
    <w:rsid w:val="00996506"/>
    <w:rsid w:val="00996FFF"/>
    <w:rsid w:val="009A4283"/>
    <w:rsid w:val="009A4B46"/>
    <w:rsid w:val="009A74A3"/>
    <w:rsid w:val="009B1344"/>
    <w:rsid w:val="009B2221"/>
    <w:rsid w:val="009B3C45"/>
    <w:rsid w:val="009C0427"/>
    <w:rsid w:val="009C5A5B"/>
    <w:rsid w:val="009C686D"/>
    <w:rsid w:val="009D07E1"/>
    <w:rsid w:val="009D130E"/>
    <w:rsid w:val="009D133C"/>
    <w:rsid w:val="009D7C9E"/>
    <w:rsid w:val="009F30CE"/>
    <w:rsid w:val="009F6604"/>
    <w:rsid w:val="009F6876"/>
    <w:rsid w:val="009F7EB6"/>
    <w:rsid w:val="00A00D4D"/>
    <w:rsid w:val="00A012D0"/>
    <w:rsid w:val="00A016DB"/>
    <w:rsid w:val="00A128A1"/>
    <w:rsid w:val="00A20197"/>
    <w:rsid w:val="00A22ABA"/>
    <w:rsid w:val="00A23AB7"/>
    <w:rsid w:val="00A24029"/>
    <w:rsid w:val="00A26508"/>
    <w:rsid w:val="00A30001"/>
    <w:rsid w:val="00A34D53"/>
    <w:rsid w:val="00A35F67"/>
    <w:rsid w:val="00A43280"/>
    <w:rsid w:val="00A45AED"/>
    <w:rsid w:val="00A50022"/>
    <w:rsid w:val="00A52C57"/>
    <w:rsid w:val="00A71253"/>
    <w:rsid w:val="00A721B4"/>
    <w:rsid w:val="00A73E73"/>
    <w:rsid w:val="00A76B53"/>
    <w:rsid w:val="00A8168F"/>
    <w:rsid w:val="00A81812"/>
    <w:rsid w:val="00A82393"/>
    <w:rsid w:val="00A8529F"/>
    <w:rsid w:val="00A859DD"/>
    <w:rsid w:val="00A86BD3"/>
    <w:rsid w:val="00A879AB"/>
    <w:rsid w:val="00A93F5E"/>
    <w:rsid w:val="00A9483F"/>
    <w:rsid w:val="00A95B91"/>
    <w:rsid w:val="00AA57C0"/>
    <w:rsid w:val="00AA6BC1"/>
    <w:rsid w:val="00AB04E6"/>
    <w:rsid w:val="00AB62D5"/>
    <w:rsid w:val="00AD1D8E"/>
    <w:rsid w:val="00AD6685"/>
    <w:rsid w:val="00AD7CE4"/>
    <w:rsid w:val="00AE1D91"/>
    <w:rsid w:val="00AE6CC3"/>
    <w:rsid w:val="00AF35E3"/>
    <w:rsid w:val="00AF6A72"/>
    <w:rsid w:val="00B1305F"/>
    <w:rsid w:val="00B1655E"/>
    <w:rsid w:val="00B21A17"/>
    <w:rsid w:val="00B274AC"/>
    <w:rsid w:val="00B30CFC"/>
    <w:rsid w:val="00B30D29"/>
    <w:rsid w:val="00B31FD6"/>
    <w:rsid w:val="00B32AD6"/>
    <w:rsid w:val="00B33012"/>
    <w:rsid w:val="00B421E3"/>
    <w:rsid w:val="00B458BB"/>
    <w:rsid w:val="00B4705B"/>
    <w:rsid w:val="00B50EA0"/>
    <w:rsid w:val="00B52741"/>
    <w:rsid w:val="00B530E3"/>
    <w:rsid w:val="00B55E24"/>
    <w:rsid w:val="00B56CA9"/>
    <w:rsid w:val="00B56EE3"/>
    <w:rsid w:val="00B65282"/>
    <w:rsid w:val="00B655E0"/>
    <w:rsid w:val="00B67DBA"/>
    <w:rsid w:val="00B733C7"/>
    <w:rsid w:val="00B759F5"/>
    <w:rsid w:val="00B76F65"/>
    <w:rsid w:val="00B7741E"/>
    <w:rsid w:val="00B830FF"/>
    <w:rsid w:val="00B83551"/>
    <w:rsid w:val="00B84008"/>
    <w:rsid w:val="00B84434"/>
    <w:rsid w:val="00B8524D"/>
    <w:rsid w:val="00B86FEA"/>
    <w:rsid w:val="00B9085A"/>
    <w:rsid w:val="00B916E7"/>
    <w:rsid w:val="00B9208D"/>
    <w:rsid w:val="00BA1283"/>
    <w:rsid w:val="00BA15C8"/>
    <w:rsid w:val="00BA5C71"/>
    <w:rsid w:val="00BA5DCB"/>
    <w:rsid w:val="00BA631B"/>
    <w:rsid w:val="00BA6C04"/>
    <w:rsid w:val="00BA6DD0"/>
    <w:rsid w:val="00BC11F2"/>
    <w:rsid w:val="00BC1BCC"/>
    <w:rsid w:val="00BC1BE1"/>
    <w:rsid w:val="00BC51D5"/>
    <w:rsid w:val="00BC5E3F"/>
    <w:rsid w:val="00BD560C"/>
    <w:rsid w:val="00BD64CA"/>
    <w:rsid w:val="00BE1958"/>
    <w:rsid w:val="00BE2C78"/>
    <w:rsid w:val="00BF183A"/>
    <w:rsid w:val="00BF5ABF"/>
    <w:rsid w:val="00BF5FCB"/>
    <w:rsid w:val="00BF7872"/>
    <w:rsid w:val="00C01647"/>
    <w:rsid w:val="00C05962"/>
    <w:rsid w:val="00C1664C"/>
    <w:rsid w:val="00C20E9C"/>
    <w:rsid w:val="00C21F57"/>
    <w:rsid w:val="00C23120"/>
    <w:rsid w:val="00C24BDD"/>
    <w:rsid w:val="00C261BA"/>
    <w:rsid w:val="00C27BDF"/>
    <w:rsid w:val="00C315BB"/>
    <w:rsid w:val="00C369A3"/>
    <w:rsid w:val="00C41740"/>
    <w:rsid w:val="00C41CE1"/>
    <w:rsid w:val="00C44919"/>
    <w:rsid w:val="00C47A33"/>
    <w:rsid w:val="00C50C72"/>
    <w:rsid w:val="00C55C46"/>
    <w:rsid w:val="00C565DE"/>
    <w:rsid w:val="00C57C3D"/>
    <w:rsid w:val="00C60E8D"/>
    <w:rsid w:val="00C640F9"/>
    <w:rsid w:val="00C65BB4"/>
    <w:rsid w:val="00C65CBB"/>
    <w:rsid w:val="00C66349"/>
    <w:rsid w:val="00C677A9"/>
    <w:rsid w:val="00C7148D"/>
    <w:rsid w:val="00C74A3B"/>
    <w:rsid w:val="00C75813"/>
    <w:rsid w:val="00C76D89"/>
    <w:rsid w:val="00C808D2"/>
    <w:rsid w:val="00C8226D"/>
    <w:rsid w:val="00C835A4"/>
    <w:rsid w:val="00C870C0"/>
    <w:rsid w:val="00C93697"/>
    <w:rsid w:val="00C9388A"/>
    <w:rsid w:val="00C9421C"/>
    <w:rsid w:val="00C956D3"/>
    <w:rsid w:val="00C95781"/>
    <w:rsid w:val="00C95D11"/>
    <w:rsid w:val="00C965FF"/>
    <w:rsid w:val="00CA1CF9"/>
    <w:rsid w:val="00CA29D7"/>
    <w:rsid w:val="00CA34AD"/>
    <w:rsid w:val="00CA3DAC"/>
    <w:rsid w:val="00CA6EEA"/>
    <w:rsid w:val="00CA7CC0"/>
    <w:rsid w:val="00CB08DE"/>
    <w:rsid w:val="00CB3A18"/>
    <w:rsid w:val="00CB6CE9"/>
    <w:rsid w:val="00CB7068"/>
    <w:rsid w:val="00CC04FE"/>
    <w:rsid w:val="00CC141F"/>
    <w:rsid w:val="00CC205C"/>
    <w:rsid w:val="00CD2BBA"/>
    <w:rsid w:val="00CD33B3"/>
    <w:rsid w:val="00CD593B"/>
    <w:rsid w:val="00CD723A"/>
    <w:rsid w:val="00CE31E7"/>
    <w:rsid w:val="00CE4239"/>
    <w:rsid w:val="00CE5C5F"/>
    <w:rsid w:val="00CE71F4"/>
    <w:rsid w:val="00CF1098"/>
    <w:rsid w:val="00CF1A3E"/>
    <w:rsid w:val="00CF2ADF"/>
    <w:rsid w:val="00CF4192"/>
    <w:rsid w:val="00D00A95"/>
    <w:rsid w:val="00D01DAD"/>
    <w:rsid w:val="00D03E4B"/>
    <w:rsid w:val="00D05091"/>
    <w:rsid w:val="00D134C1"/>
    <w:rsid w:val="00D13A65"/>
    <w:rsid w:val="00D2157B"/>
    <w:rsid w:val="00D21779"/>
    <w:rsid w:val="00D21AAD"/>
    <w:rsid w:val="00D21D06"/>
    <w:rsid w:val="00D25099"/>
    <w:rsid w:val="00D261D2"/>
    <w:rsid w:val="00D27740"/>
    <w:rsid w:val="00D30C84"/>
    <w:rsid w:val="00D32D41"/>
    <w:rsid w:val="00D34379"/>
    <w:rsid w:val="00D3741B"/>
    <w:rsid w:val="00D416D0"/>
    <w:rsid w:val="00D542AF"/>
    <w:rsid w:val="00D55A5E"/>
    <w:rsid w:val="00D55D6B"/>
    <w:rsid w:val="00D61396"/>
    <w:rsid w:val="00D617E5"/>
    <w:rsid w:val="00D7056E"/>
    <w:rsid w:val="00D7191F"/>
    <w:rsid w:val="00D730E2"/>
    <w:rsid w:val="00D7601B"/>
    <w:rsid w:val="00D84071"/>
    <w:rsid w:val="00D851DC"/>
    <w:rsid w:val="00D853C6"/>
    <w:rsid w:val="00D87D4C"/>
    <w:rsid w:val="00D9065F"/>
    <w:rsid w:val="00D9097E"/>
    <w:rsid w:val="00D96140"/>
    <w:rsid w:val="00D966FA"/>
    <w:rsid w:val="00DA36FA"/>
    <w:rsid w:val="00DA5F44"/>
    <w:rsid w:val="00DB1D08"/>
    <w:rsid w:val="00DB3837"/>
    <w:rsid w:val="00DB4205"/>
    <w:rsid w:val="00DB461F"/>
    <w:rsid w:val="00DB4ED8"/>
    <w:rsid w:val="00DB4FC6"/>
    <w:rsid w:val="00DB6467"/>
    <w:rsid w:val="00DC59C8"/>
    <w:rsid w:val="00DC5BD9"/>
    <w:rsid w:val="00DD41CA"/>
    <w:rsid w:val="00DD512C"/>
    <w:rsid w:val="00DD698F"/>
    <w:rsid w:val="00DE06D9"/>
    <w:rsid w:val="00DE3C37"/>
    <w:rsid w:val="00DF03A1"/>
    <w:rsid w:val="00DF0BDC"/>
    <w:rsid w:val="00DF6149"/>
    <w:rsid w:val="00E03289"/>
    <w:rsid w:val="00E03719"/>
    <w:rsid w:val="00E03954"/>
    <w:rsid w:val="00E03AEF"/>
    <w:rsid w:val="00E0405F"/>
    <w:rsid w:val="00E04DCB"/>
    <w:rsid w:val="00E055BB"/>
    <w:rsid w:val="00E05F07"/>
    <w:rsid w:val="00E07625"/>
    <w:rsid w:val="00E12242"/>
    <w:rsid w:val="00E17919"/>
    <w:rsid w:val="00E20E8D"/>
    <w:rsid w:val="00E21F8A"/>
    <w:rsid w:val="00E224C9"/>
    <w:rsid w:val="00E2292B"/>
    <w:rsid w:val="00E22D84"/>
    <w:rsid w:val="00E23E9C"/>
    <w:rsid w:val="00E249A3"/>
    <w:rsid w:val="00E24A20"/>
    <w:rsid w:val="00E27B8A"/>
    <w:rsid w:val="00E33F7D"/>
    <w:rsid w:val="00E451C4"/>
    <w:rsid w:val="00E50E2F"/>
    <w:rsid w:val="00E53327"/>
    <w:rsid w:val="00E54ECE"/>
    <w:rsid w:val="00E55CB6"/>
    <w:rsid w:val="00E61873"/>
    <w:rsid w:val="00E62560"/>
    <w:rsid w:val="00E73A4D"/>
    <w:rsid w:val="00E73DBB"/>
    <w:rsid w:val="00E748E9"/>
    <w:rsid w:val="00E765A8"/>
    <w:rsid w:val="00E87379"/>
    <w:rsid w:val="00E93A1A"/>
    <w:rsid w:val="00E948E7"/>
    <w:rsid w:val="00E95915"/>
    <w:rsid w:val="00E97729"/>
    <w:rsid w:val="00EA2756"/>
    <w:rsid w:val="00EA42A4"/>
    <w:rsid w:val="00EA5E17"/>
    <w:rsid w:val="00EA6C96"/>
    <w:rsid w:val="00EA762A"/>
    <w:rsid w:val="00EB4028"/>
    <w:rsid w:val="00EB40C4"/>
    <w:rsid w:val="00EC065C"/>
    <w:rsid w:val="00EC2F35"/>
    <w:rsid w:val="00EC4E4D"/>
    <w:rsid w:val="00EC4E53"/>
    <w:rsid w:val="00EC673E"/>
    <w:rsid w:val="00ED01DC"/>
    <w:rsid w:val="00ED175E"/>
    <w:rsid w:val="00ED3EFE"/>
    <w:rsid w:val="00ED450D"/>
    <w:rsid w:val="00ED500A"/>
    <w:rsid w:val="00EE0F58"/>
    <w:rsid w:val="00EE2235"/>
    <w:rsid w:val="00EE46F3"/>
    <w:rsid w:val="00EE62B4"/>
    <w:rsid w:val="00EF2695"/>
    <w:rsid w:val="00EF36CC"/>
    <w:rsid w:val="00EF36D7"/>
    <w:rsid w:val="00EF3E22"/>
    <w:rsid w:val="00EF595F"/>
    <w:rsid w:val="00EF746C"/>
    <w:rsid w:val="00F0022B"/>
    <w:rsid w:val="00F0412D"/>
    <w:rsid w:val="00F07260"/>
    <w:rsid w:val="00F07D8F"/>
    <w:rsid w:val="00F127F2"/>
    <w:rsid w:val="00F142E7"/>
    <w:rsid w:val="00F15479"/>
    <w:rsid w:val="00F16340"/>
    <w:rsid w:val="00F1743F"/>
    <w:rsid w:val="00F2007A"/>
    <w:rsid w:val="00F33EF9"/>
    <w:rsid w:val="00F345AA"/>
    <w:rsid w:val="00F37D2F"/>
    <w:rsid w:val="00F40F19"/>
    <w:rsid w:val="00F45432"/>
    <w:rsid w:val="00F463C4"/>
    <w:rsid w:val="00F46AB7"/>
    <w:rsid w:val="00F47345"/>
    <w:rsid w:val="00F47F58"/>
    <w:rsid w:val="00F52E2B"/>
    <w:rsid w:val="00F53B70"/>
    <w:rsid w:val="00F54034"/>
    <w:rsid w:val="00F573FA"/>
    <w:rsid w:val="00F62534"/>
    <w:rsid w:val="00F647AC"/>
    <w:rsid w:val="00F6554C"/>
    <w:rsid w:val="00F6678E"/>
    <w:rsid w:val="00F67B2D"/>
    <w:rsid w:val="00F74F6A"/>
    <w:rsid w:val="00F7593A"/>
    <w:rsid w:val="00F76E75"/>
    <w:rsid w:val="00F76FD8"/>
    <w:rsid w:val="00F80A66"/>
    <w:rsid w:val="00F8273F"/>
    <w:rsid w:val="00F837B0"/>
    <w:rsid w:val="00F93C82"/>
    <w:rsid w:val="00F963FA"/>
    <w:rsid w:val="00F97EF5"/>
    <w:rsid w:val="00FA0745"/>
    <w:rsid w:val="00FA0D93"/>
    <w:rsid w:val="00FA19E5"/>
    <w:rsid w:val="00FA2933"/>
    <w:rsid w:val="00FA3B74"/>
    <w:rsid w:val="00FA5AB1"/>
    <w:rsid w:val="00FA5EBA"/>
    <w:rsid w:val="00FB00FC"/>
    <w:rsid w:val="00FC3732"/>
    <w:rsid w:val="00FD028E"/>
    <w:rsid w:val="00FD12BF"/>
    <w:rsid w:val="00FD1AC2"/>
    <w:rsid w:val="00FD2DDA"/>
    <w:rsid w:val="00FD519F"/>
    <w:rsid w:val="00FD6274"/>
    <w:rsid w:val="00FD687C"/>
    <w:rsid w:val="00FD719F"/>
    <w:rsid w:val="00FD7696"/>
    <w:rsid w:val="00FD7A97"/>
    <w:rsid w:val="00FE4489"/>
    <w:rsid w:val="00FF2B4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285AA"/>
  <w15:chartTrackingRefBased/>
  <w15:docId w15:val="{FE371C9B-29FA-4E76-BC31-B77B64961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72F31"/>
    <w:pPr>
      <w:spacing w:after="120" w:line="240" w:lineRule="auto"/>
    </w:pPr>
    <w:rPr>
      <w:rFonts w:ascii="Arial Narrow" w:hAnsi="Arial Narrow"/>
    </w:rPr>
  </w:style>
  <w:style w:type="paragraph" w:styleId="Naslov1">
    <w:name w:val="heading 1"/>
    <w:basedOn w:val="Navaden"/>
    <w:next w:val="Navaden"/>
    <w:link w:val="Naslov1Znak"/>
    <w:qFormat/>
    <w:rsid w:val="00762E12"/>
    <w:pPr>
      <w:keepNext/>
      <w:keepLines/>
      <w:pageBreakBefore/>
      <w:spacing w:before="240" w:line="480" w:lineRule="auto"/>
      <w:ind w:left="709" w:hanging="709"/>
      <w:outlineLvl w:val="0"/>
    </w:pPr>
    <w:rPr>
      <w:rFonts w:eastAsiaTheme="majorEastAsia" w:cstheme="majorBidi"/>
      <w:b/>
      <w:bCs/>
      <w:sz w:val="28"/>
      <w:szCs w:val="32"/>
    </w:rPr>
  </w:style>
  <w:style w:type="paragraph" w:styleId="Naslov2">
    <w:name w:val="heading 2"/>
    <w:basedOn w:val="Naslov5"/>
    <w:next w:val="Navaden"/>
    <w:link w:val="Naslov2Znak"/>
    <w:unhideWhenUsed/>
    <w:qFormat/>
    <w:rsid w:val="00D9097E"/>
    <w:pPr>
      <w:pageBreakBefore/>
      <w:tabs>
        <w:tab w:val="clear" w:pos="864"/>
        <w:tab w:val="clear" w:pos="1008"/>
        <w:tab w:val="num" w:pos="709"/>
      </w:tabs>
      <w:spacing w:after="480"/>
      <w:outlineLvl w:val="1"/>
    </w:pPr>
    <w:rPr>
      <w:sz w:val="28"/>
      <w:szCs w:val="22"/>
    </w:rPr>
  </w:style>
  <w:style w:type="paragraph" w:styleId="Naslov3">
    <w:name w:val="heading 3"/>
    <w:basedOn w:val="Naslov6"/>
    <w:next w:val="Navaden"/>
    <w:link w:val="Naslov3Znak"/>
    <w:unhideWhenUsed/>
    <w:qFormat/>
    <w:rsid w:val="00E95915"/>
    <w:pPr>
      <w:tabs>
        <w:tab w:val="clear" w:pos="864"/>
        <w:tab w:val="clear" w:pos="1008"/>
        <w:tab w:val="clear" w:pos="1152"/>
        <w:tab w:val="num" w:pos="709"/>
      </w:tabs>
      <w:ind w:left="0" w:firstLine="0"/>
      <w:outlineLvl w:val="2"/>
    </w:pPr>
  </w:style>
  <w:style w:type="paragraph" w:styleId="Naslov4">
    <w:name w:val="heading 4"/>
    <w:basedOn w:val="Navaden"/>
    <w:next w:val="Navaden"/>
    <w:link w:val="Naslov4Znak"/>
    <w:qFormat/>
    <w:rsid w:val="00750567"/>
    <w:pPr>
      <w:keepNext/>
      <w:tabs>
        <w:tab w:val="num" w:pos="864"/>
      </w:tabs>
      <w:suppressAutoHyphens/>
      <w:outlineLvl w:val="3"/>
    </w:pPr>
    <w:rPr>
      <w:rFonts w:eastAsia="Times New Roman" w:cs="Arial"/>
      <w:b/>
      <w:sz w:val="24"/>
      <w:szCs w:val="20"/>
      <w:lang w:eastAsia="ar-SA"/>
    </w:rPr>
  </w:style>
  <w:style w:type="paragraph" w:styleId="Naslov5">
    <w:name w:val="heading 5"/>
    <w:basedOn w:val="Naslov4"/>
    <w:next w:val="Navaden"/>
    <w:link w:val="Naslov5Znak"/>
    <w:autoRedefine/>
    <w:qFormat/>
    <w:rsid w:val="00427A94"/>
    <w:pPr>
      <w:tabs>
        <w:tab w:val="num" w:pos="1008"/>
      </w:tabs>
      <w:spacing w:before="240" w:after="240"/>
      <w:outlineLvl w:val="4"/>
    </w:pPr>
  </w:style>
  <w:style w:type="paragraph" w:styleId="Naslov6">
    <w:name w:val="heading 6"/>
    <w:basedOn w:val="Naslov5"/>
    <w:next w:val="Navaden"/>
    <w:link w:val="Naslov6Znak"/>
    <w:qFormat/>
    <w:rsid w:val="003329F7"/>
    <w:pPr>
      <w:tabs>
        <w:tab w:val="left" w:pos="1152"/>
      </w:tabs>
      <w:overflowPunct w:val="0"/>
      <w:autoSpaceDE w:val="0"/>
      <w:ind w:left="1152" w:hanging="1152"/>
      <w:textAlignment w:val="baseline"/>
      <w:outlineLvl w:val="5"/>
    </w:pPr>
    <w:rPr>
      <w:sz w:val="22"/>
    </w:rPr>
  </w:style>
  <w:style w:type="paragraph" w:styleId="Naslov7">
    <w:name w:val="heading 7"/>
    <w:basedOn w:val="Naslov6"/>
    <w:next w:val="Naslov6"/>
    <w:link w:val="Naslov7Znak"/>
    <w:autoRedefine/>
    <w:qFormat/>
    <w:rsid w:val="003329F7"/>
    <w:pPr>
      <w:numPr>
        <w:numId w:val="6"/>
      </w:numPr>
      <w:tabs>
        <w:tab w:val="clear" w:pos="1008"/>
        <w:tab w:val="left" w:pos="1296"/>
      </w:tabs>
      <w:spacing w:before="120" w:after="120"/>
      <w:outlineLvl w:val="6"/>
    </w:pPr>
  </w:style>
  <w:style w:type="paragraph" w:styleId="Naslov8">
    <w:name w:val="heading 8"/>
    <w:basedOn w:val="Navaden"/>
    <w:next w:val="Navaden"/>
    <w:link w:val="Naslov8Znak"/>
    <w:qFormat/>
    <w:rsid w:val="00FD12BF"/>
    <w:pPr>
      <w:keepNext/>
      <w:tabs>
        <w:tab w:val="left" w:pos="1440"/>
      </w:tabs>
      <w:suppressAutoHyphens/>
      <w:overflowPunct w:val="0"/>
      <w:autoSpaceDE w:val="0"/>
      <w:ind w:left="1440" w:hanging="1440"/>
      <w:textAlignment w:val="baseline"/>
      <w:outlineLvl w:val="7"/>
    </w:pPr>
    <w:rPr>
      <w:rFonts w:ascii="Arial" w:eastAsia="Times New Roman" w:hAnsi="Arial" w:cs="Arial"/>
      <w:sz w:val="28"/>
      <w:szCs w:val="20"/>
      <w:lang w:eastAsia="ar-SA"/>
    </w:rPr>
  </w:style>
  <w:style w:type="paragraph" w:styleId="Naslov9">
    <w:name w:val="heading 9"/>
    <w:basedOn w:val="Navaden"/>
    <w:next w:val="Navaden"/>
    <w:link w:val="Naslov9Znak"/>
    <w:qFormat/>
    <w:rsid w:val="00FD12BF"/>
    <w:pPr>
      <w:keepNext/>
      <w:tabs>
        <w:tab w:val="left" w:pos="705"/>
        <w:tab w:val="left" w:pos="1584"/>
      </w:tabs>
      <w:suppressAutoHyphens/>
      <w:overflowPunct w:val="0"/>
      <w:autoSpaceDE w:val="0"/>
      <w:ind w:left="1584" w:hanging="1584"/>
      <w:textAlignment w:val="baseline"/>
      <w:outlineLvl w:val="8"/>
    </w:pPr>
    <w:rPr>
      <w:rFonts w:ascii="Arial" w:eastAsia="Times New Roman" w:hAnsi="Arial" w:cs="Arial"/>
      <w:sz w:val="24"/>
      <w:szCs w:val="20"/>
      <w:lang w:eastAsia="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Char Char Char,Char"/>
    <w:basedOn w:val="Navaden"/>
    <w:link w:val="GlavaZnak"/>
    <w:uiPriority w:val="99"/>
    <w:unhideWhenUsed/>
    <w:rsid w:val="00C05962"/>
    <w:pPr>
      <w:tabs>
        <w:tab w:val="center" w:pos="4536"/>
        <w:tab w:val="right" w:pos="9072"/>
      </w:tabs>
    </w:pPr>
  </w:style>
  <w:style w:type="character" w:customStyle="1" w:styleId="GlavaZnak">
    <w:name w:val="Glava Znak"/>
    <w:aliases w:val="Char Char Char Znak,Char Znak"/>
    <w:basedOn w:val="Privzetapisavaodstavka"/>
    <w:link w:val="Glava"/>
    <w:uiPriority w:val="99"/>
    <w:rsid w:val="00C05962"/>
  </w:style>
  <w:style w:type="paragraph" w:styleId="Noga">
    <w:name w:val="footer"/>
    <w:basedOn w:val="Navaden"/>
    <w:link w:val="NogaZnak"/>
    <w:unhideWhenUsed/>
    <w:rsid w:val="00C05962"/>
    <w:pPr>
      <w:tabs>
        <w:tab w:val="center" w:pos="4536"/>
        <w:tab w:val="right" w:pos="9072"/>
      </w:tabs>
    </w:pPr>
  </w:style>
  <w:style w:type="character" w:customStyle="1" w:styleId="NogaZnak">
    <w:name w:val="Noga Znak"/>
    <w:basedOn w:val="Privzetapisavaodstavka"/>
    <w:link w:val="Noga"/>
    <w:uiPriority w:val="99"/>
    <w:rsid w:val="00C05962"/>
  </w:style>
  <w:style w:type="table" w:styleId="Tabelamrea">
    <w:name w:val="Table Grid"/>
    <w:basedOn w:val="Navadnatabela"/>
    <w:rsid w:val="00C05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99"/>
    <w:qFormat/>
    <w:rsid w:val="003008B8"/>
    <w:pPr>
      <w:ind w:left="720"/>
      <w:contextualSpacing/>
    </w:pPr>
  </w:style>
  <w:style w:type="character" w:customStyle="1" w:styleId="Naslov1Znak">
    <w:name w:val="Naslov 1 Znak"/>
    <w:basedOn w:val="Privzetapisavaodstavka"/>
    <w:link w:val="Naslov1"/>
    <w:rsid w:val="00762E12"/>
    <w:rPr>
      <w:rFonts w:ascii="Arial Narrow" w:eastAsiaTheme="majorEastAsia" w:hAnsi="Arial Narrow" w:cstheme="majorBidi"/>
      <w:b/>
      <w:bCs/>
      <w:sz w:val="28"/>
      <w:szCs w:val="32"/>
    </w:rPr>
  </w:style>
  <w:style w:type="character" w:customStyle="1" w:styleId="Naslov2Znak">
    <w:name w:val="Naslov 2 Znak"/>
    <w:basedOn w:val="Privzetapisavaodstavka"/>
    <w:link w:val="Naslov2"/>
    <w:rsid w:val="00D9097E"/>
    <w:rPr>
      <w:rFonts w:ascii="Arial Narrow" w:eastAsia="Times New Roman" w:hAnsi="Arial Narrow" w:cs="Arial"/>
      <w:b/>
      <w:sz w:val="28"/>
      <w:lang w:eastAsia="ar-SA"/>
    </w:rPr>
  </w:style>
  <w:style w:type="paragraph" w:customStyle="1" w:styleId="glava0">
    <w:name w:val="glava"/>
    <w:basedOn w:val="Glava"/>
    <w:link w:val="glavaZnak0"/>
    <w:rsid w:val="008E7A3A"/>
    <w:rPr>
      <w:sz w:val="18"/>
      <w:szCs w:val="18"/>
    </w:rPr>
  </w:style>
  <w:style w:type="paragraph" w:styleId="Naslov">
    <w:name w:val="Title"/>
    <w:basedOn w:val="Navaden"/>
    <w:next w:val="Navaden"/>
    <w:link w:val="NaslovZnak"/>
    <w:uiPriority w:val="10"/>
    <w:qFormat/>
    <w:rsid w:val="00C74A3B"/>
    <w:pPr>
      <w:contextualSpacing/>
    </w:pPr>
    <w:rPr>
      <w:rFonts w:asciiTheme="majorHAnsi" w:eastAsiaTheme="majorEastAsia" w:hAnsiTheme="majorHAnsi" w:cstheme="majorBidi"/>
      <w:b/>
      <w:bCs/>
      <w:spacing w:val="-10"/>
      <w:kern w:val="28"/>
      <w:sz w:val="36"/>
      <w:szCs w:val="36"/>
    </w:rPr>
  </w:style>
  <w:style w:type="character" w:customStyle="1" w:styleId="glavaZnak0">
    <w:name w:val="glava Znak"/>
    <w:basedOn w:val="GlavaZnak"/>
    <w:link w:val="glava0"/>
    <w:rsid w:val="008E7A3A"/>
    <w:rPr>
      <w:rFonts w:ascii="Arial Narrow" w:hAnsi="Arial Narrow"/>
      <w:sz w:val="18"/>
      <w:szCs w:val="18"/>
    </w:rPr>
  </w:style>
  <w:style w:type="character" w:customStyle="1" w:styleId="NaslovZnak">
    <w:name w:val="Naslov Znak"/>
    <w:basedOn w:val="Privzetapisavaodstavka"/>
    <w:link w:val="Naslov"/>
    <w:uiPriority w:val="10"/>
    <w:rsid w:val="00C74A3B"/>
    <w:rPr>
      <w:rFonts w:asciiTheme="majorHAnsi" w:eastAsiaTheme="majorEastAsia" w:hAnsiTheme="majorHAnsi" w:cstheme="majorBidi"/>
      <w:b/>
      <w:bCs/>
      <w:spacing w:val="-10"/>
      <w:kern w:val="28"/>
      <w:sz w:val="36"/>
      <w:szCs w:val="36"/>
    </w:rPr>
  </w:style>
  <w:style w:type="paragraph" w:customStyle="1" w:styleId="tevilnatoka">
    <w:name w:val="tevilnatoka"/>
    <w:basedOn w:val="Navaden"/>
    <w:rsid w:val="000F6697"/>
    <w:pPr>
      <w:spacing w:before="100" w:beforeAutospacing="1" w:after="100" w:afterAutospacing="1"/>
    </w:pPr>
    <w:rPr>
      <w:rFonts w:ascii="Times New Roman" w:eastAsia="Times New Roman" w:hAnsi="Times New Roman" w:cs="Times New Roman"/>
      <w:sz w:val="24"/>
      <w:szCs w:val="24"/>
      <w:lang w:eastAsia="sl-SI"/>
    </w:rPr>
  </w:style>
  <w:style w:type="paragraph" w:customStyle="1" w:styleId="Default">
    <w:name w:val="Default"/>
    <w:rsid w:val="00381B6D"/>
    <w:pPr>
      <w:autoSpaceDE w:val="0"/>
      <w:autoSpaceDN w:val="0"/>
      <w:adjustRightInd w:val="0"/>
      <w:spacing w:after="0" w:line="240" w:lineRule="auto"/>
    </w:pPr>
    <w:rPr>
      <w:rFonts w:ascii="FetteMitDCE" w:hAnsi="FetteMitDCE" w:cs="FetteMitDCE"/>
      <w:color w:val="000000"/>
      <w:sz w:val="24"/>
      <w:szCs w:val="24"/>
    </w:rPr>
  </w:style>
  <w:style w:type="table" w:styleId="Tabelatemnamrea5poudarek3">
    <w:name w:val="Grid Table 5 Dark Accent 3"/>
    <w:basedOn w:val="Navadnatabela"/>
    <w:uiPriority w:val="50"/>
    <w:rsid w:val="0075685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NaslovTOC">
    <w:name w:val="TOC Heading"/>
    <w:basedOn w:val="Naslov1"/>
    <w:next w:val="Navaden"/>
    <w:uiPriority w:val="39"/>
    <w:unhideWhenUsed/>
    <w:qFormat/>
    <w:rsid w:val="00EC673E"/>
    <w:pPr>
      <w:pageBreakBefore w:val="0"/>
      <w:ind w:left="0" w:firstLine="0"/>
      <w:outlineLvl w:val="9"/>
    </w:pPr>
    <w:rPr>
      <w:rFonts w:asciiTheme="majorHAnsi" w:hAnsiTheme="majorHAnsi"/>
      <w:b w:val="0"/>
      <w:bCs w:val="0"/>
      <w:lang w:eastAsia="sl-SI"/>
    </w:rPr>
  </w:style>
  <w:style w:type="paragraph" w:styleId="Kazalovsebine1">
    <w:name w:val="toc 1"/>
    <w:basedOn w:val="Navaden"/>
    <w:next w:val="Navaden"/>
    <w:autoRedefine/>
    <w:uiPriority w:val="39"/>
    <w:unhideWhenUsed/>
    <w:rsid w:val="009401D7"/>
    <w:pPr>
      <w:spacing w:before="240" w:after="100"/>
    </w:pPr>
    <w:rPr>
      <w:b/>
      <w:color w:val="1F3864" w:themeColor="accent1" w:themeShade="80"/>
    </w:rPr>
  </w:style>
  <w:style w:type="paragraph" w:styleId="Kazalovsebine2">
    <w:name w:val="toc 2"/>
    <w:basedOn w:val="Navaden"/>
    <w:next w:val="Navaden"/>
    <w:autoRedefine/>
    <w:uiPriority w:val="39"/>
    <w:unhideWhenUsed/>
    <w:rsid w:val="001B0B4A"/>
    <w:pPr>
      <w:spacing w:after="100"/>
      <w:ind w:left="340"/>
    </w:pPr>
    <w:rPr>
      <w:b/>
      <w:color w:val="1F3864" w:themeColor="accent1" w:themeShade="80"/>
    </w:rPr>
  </w:style>
  <w:style w:type="character" w:styleId="Hiperpovezava">
    <w:name w:val="Hyperlink"/>
    <w:basedOn w:val="Privzetapisavaodstavka"/>
    <w:uiPriority w:val="99"/>
    <w:unhideWhenUsed/>
    <w:rsid w:val="00EC673E"/>
    <w:rPr>
      <w:color w:val="0563C1" w:themeColor="hyperlink"/>
      <w:u w:val="single"/>
    </w:rPr>
  </w:style>
  <w:style w:type="paragraph" w:styleId="Kazalovsebine3">
    <w:name w:val="toc 3"/>
    <w:basedOn w:val="Navaden"/>
    <w:next w:val="Navaden"/>
    <w:autoRedefine/>
    <w:uiPriority w:val="39"/>
    <w:unhideWhenUsed/>
    <w:rsid w:val="009401D7"/>
    <w:pPr>
      <w:spacing w:after="100"/>
      <w:ind w:left="440"/>
    </w:pPr>
    <w:rPr>
      <w:rFonts w:eastAsiaTheme="minorEastAsia" w:cs="Times New Roman"/>
      <w:b/>
      <w:color w:val="1F3864" w:themeColor="accent1" w:themeShade="80"/>
      <w:lang w:eastAsia="sl-SI"/>
    </w:rPr>
  </w:style>
  <w:style w:type="character" w:customStyle="1" w:styleId="Naslov3Znak">
    <w:name w:val="Naslov 3 Znak"/>
    <w:basedOn w:val="Privzetapisavaodstavka"/>
    <w:link w:val="Naslov3"/>
    <w:rsid w:val="00E95915"/>
    <w:rPr>
      <w:rFonts w:ascii="Arial Narrow" w:eastAsia="Times New Roman" w:hAnsi="Arial Narrow" w:cs="Arial"/>
      <w:b/>
      <w:szCs w:val="20"/>
      <w:lang w:eastAsia="ar-SA"/>
    </w:rPr>
  </w:style>
  <w:style w:type="paragraph" w:styleId="Besedilooblaka">
    <w:name w:val="Balloon Text"/>
    <w:basedOn w:val="Navaden"/>
    <w:link w:val="BesedilooblakaZnak"/>
    <w:unhideWhenUsed/>
    <w:rsid w:val="006A0423"/>
    <w:rPr>
      <w:rFonts w:ascii="Segoe UI" w:hAnsi="Segoe UI" w:cs="Segoe UI"/>
      <w:sz w:val="18"/>
      <w:szCs w:val="18"/>
    </w:rPr>
  </w:style>
  <w:style w:type="character" w:customStyle="1" w:styleId="BesedilooblakaZnak">
    <w:name w:val="Besedilo oblačka Znak"/>
    <w:basedOn w:val="Privzetapisavaodstavka"/>
    <w:link w:val="Besedilooblaka"/>
    <w:rsid w:val="006A0423"/>
    <w:rPr>
      <w:rFonts w:ascii="Segoe UI" w:hAnsi="Segoe UI" w:cs="Segoe UI"/>
      <w:sz w:val="18"/>
      <w:szCs w:val="18"/>
    </w:rPr>
  </w:style>
  <w:style w:type="character" w:styleId="Krepko">
    <w:name w:val="Strong"/>
    <w:uiPriority w:val="22"/>
    <w:qFormat/>
    <w:rsid w:val="00C565DE"/>
    <w:rPr>
      <w:b/>
      <w:bCs/>
    </w:rPr>
  </w:style>
  <w:style w:type="paragraph" w:styleId="Telobesedila">
    <w:name w:val="Body Text"/>
    <w:basedOn w:val="Navaden"/>
    <w:link w:val="TelobesedilaZnak"/>
    <w:rsid w:val="00C565DE"/>
    <w:pPr>
      <w:widowControl w:val="0"/>
      <w:suppressAutoHyphens/>
    </w:pPr>
    <w:rPr>
      <w:rFonts w:ascii="Times New Roman" w:eastAsia="Times New Roman" w:hAnsi="Times New Roman" w:cs="Times New Roman"/>
      <w:sz w:val="20"/>
      <w:szCs w:val="20"/>
      <w:lang w:val="en-US"/>
    </w:rPr>
  </w:style>
  <w:style w:type="character" w:customStyle="1" w:styleId="TelobesedilaZnak">
    <w:name w:val="Telo besedila Znak"/>
    <w:basedOn w:val="Privzetapisavaodstavka"/>
    <w:link w:val="Telobesedila"/>
    <w:rsid w:val="00C565DE"/>
    <w:rPr>
      <w:rFonts w:ascii="Times New Roman" w:eastAsia="Times New Roman" w:hAnsi="Times New Roman" w:cs="Times New Roman"/>
      <w:sz w:val="20"/>
      <w:szCs w:val="20"/>
      <w:lang w:val="en-US"/>
    </w:rPr>
  </w:style>
  <w:style w:type="paragraph" w:styleId="Brezrazmikov">
    <w:name w:val="No Spacing"/>
    <w:qFormat/>
    <w:rsid w:val="00C565DE"/>
    <w:pPr>
      <w:suppressAutoHyphens/>
      <w:spacing w:after="80" w:line="240" w:lineRule="auto"/>
    </w:pPr>
    <w:rPr>
      <w:rFonts w:ascii="Times New Roman" w:eastAsia="Times New Roman" w:hAnsi="Times New Roman" w:cs="Times New Roman"/>
      <w:sz w:val="24"/>
      <w:szCs w:val="24"/>
      <w:lang w:eastAsia="ar-SA"/>
    </w:rPr>
  </w:style>
  <w:style w:type="paragraph" w:customStyle="1" w:styleId="ime">
    <w:name w:val="ime"/>
    <w:basedOn w:val="Navaden"/>
    <w:rsid w:val="00C565DE"/>
    <w:pPr>
      <w:suppressAutoHyphens/>
      <w:spacing w:after="80"/>
      <w:jc w:val="right"/>
    </w:pPr>
    <w:rPr>
      <w:rFonts w:ascii="A Times" w:eastAsia="Times New Roman" w:hAnsi="A Times" w:cs="Times New Roman"/>
      <w:spacing w:val="15"/>
      <w:sz w:val="20"/>
      <w:szCs w:val="20"/>
      <w:lang w:val="en-US" w:eastAsia="ar-SA"/>
    </w:rPr>
  </w:style>
  <w:style w:type="character" w:styleId="Poudarek">
    <w:name w:val="Emphasis"/>
    <w:uiPriority w:val="20"/>
    <w:qFormat/>
    <w:rsid w:val="00C565DE"/>
    <w:rPr>
      <w:i/>
      <w:iCs/>
    </w:rPr>
  </w:style>
  <w:style w:type="character" w:customStyle="1" w:styleId="Privzetapisavaodstavka1">
    <w:name w:val="Privzeta pisava odstavka1"/>
    <w:rsid w:val="00E224C9"/>
  </w:style>
  <w:style w:type="character" w:styleId="Neensklic">
    <w:name w:val="Subtle Reference"/>
    <w:aliases w:val="tabela"/>
    <w:basedOn w:val="Privzetapisavaodstavka"/>
    <w:uiPriority w:val="31"/>
    <w:qFormat/>
    <w:rsid w:val="00BC1BE1"/>
    <w:rPr>
      <w:rFonts w:ascii="Arial Narrow" w:hAnsi="Arial Narrow"/>
      <w:caps w:val="0"/>
      <w:smallCaps w:val="0"/>
      <w:strike w:val="0"/>
      <w:dstrike w:val="0"/>
      <w:vanish w:val="0"/>
      <w:color w:val="000000" w:themeColor="text1"/>
      <w:sz w:val="20"/>
      <w:vertAlign w:val="baseline"/>
    </w:rPr>
  </w:style>
  <w:style w:type="paragraph" w:customStyle="1" w:styleId="podatki">
    <w:name w:val="podatki"/>
    <w:basedOn w:val="Navaden"/>
    <w:rsid w:val="00762E12"/>
    <w:pPr>
      <w:spacing w:before="200"/>
    </w:pPr>
    <w:rPr>
      <w:rFonts w:ascii="Isonorm30981 SuperMonospaced CE" w:eastAsia="Times New Roman" w:hAnsi="Isonorm30981 SuperMonospaced CE" w:cs="Arial"/>
      <w:bCs/>
      <w:sz w:val="20"/>
      <w:szCs w:val="20"/>
      <w:lang w:eastAsia="sl-SI"/>
    </w:rPr>
  </w:style>
  <w:style w:type="paragraph" w:customStyle="1" w:styleId="naslov0">
    <w:name w:val="naslov"/>
    <w:basedOn w:val="Navaden"/>
    <w:link w:val="naslovChar"/>
    <w:qFormat/>
    <w:rsid w:val="00762E12"/>
    <w:pPr>
      <w:keepNext/>
      <w:keepLines/>
      <w:pageBreakBefore/>
      <w:tabs>
        <w:tab w:val="left" w:pos="1134"/>
      </w:tabs>
      <w:spacing w:before="120" w:after="480"/>
      <w:outlineLvl w:val="2"/>
    </w:pPr>
    <w:rPr>
      <w:rFonts w:eastAsia="Times New Roman" w:cs="Arial"/>
      <w:b/>
      <w:bCs/>
      <w:sz w:val="28"/>
      <w:szCs w:val="28"/>
      <w:lang w:eastAsia="sl-SI"/>
    </w:rPr>
  </w:style>
  <w:style w:type="character" w:customStyle="1" w:styleId="naslovChar">
    <w:name w:val="naslov Char"/>
    <w:link w:val="naslov0"/>
    <w:rsid w:val="00762E12"/>
    <w:rPr>
      <w:rFonts w:ascii="Arial Narrow" w:eastAsia="Times New Roman" w:hAnsi="Arial Narrow" w:cs="Arial"/>
      <w:b/>
      <w:bCs/>
      <w:sz w:val="28"/>
      <w:szCs w:val="28"/>
      <w:lang w:eastAsia="sl-SI"/>
    </w:rPr>
  </w:style>
  <w:style w:type="character" w:customStyle="1" w:styleId="Naslov4Znak">
    <w:name w:val="Naslov 4 Znak"/>
    <w:basedOn w:val="Privzetapisavaodstavka"/>
    <w:link w:val="Naslov4"/>
    <w:rsid w:val="00750567"/>
    <w:rPr>
      <w:rFonts w:ascii="Arial Narrow" w:eastAsia="Times New Roman" w:hAnsi="Arial Narrow" w:cs="Arial"/>
      <w:b/>
      <w:sz w:val="24"/>
      <w:szCs w:val="20"/>
      <w:lang w:eastAsia="ar-SA"/>
    </w:rPr>
  </w:style>
  <w:style w:type="character" w:customStyle="1" w:styleId="Naslov5Znak">
    <w:name w:val="Naslov 5 Znak"/>
    <w:basedOn w:val="Privzetapisavaodstavka"/>
    <w:link w:val="Naslov5"/>
    <w:rsid w:val="00427A94"/>
    <w:rPr>
      <w:rFonts w:ascii="Arial Narrow" w:eastAsia="Times New Roman" w:hAnsi="Arial Narrow" w:cs="Arial"/>
      <w:b/>
      <w:sz w:val="24"/>
      <w:szCs w:val="20"/>
      <w:lang w:eastAsia="ar-SA"/>
    </w:rPr>
  </w:style>
  <w:style w:type="character" w:customStyle="1" w:styleId="Naslov6Znak">
    <w:name w:val="Naslov 6 Znak"/>
    <w:basedOn w:val="Privzetapisavaodstavka"/>
    <w:link w:val="Naslov6"/>
    <w:rsid w:val="003329F7"/>
    <w:rPr>
      <w:rFonts w:ascii="Arial Narrow" w:eastAsia="Times New Roman" w:hAnsi="Arial Narrow" w:cs="Arial"/>
      <w:b/>
      <w:szCs w:val="20"/>
      <w:lang w:eastAsia="ar-SA"/>
    </w:rPr>
  </w:style>
  <w:style w:type="character" w:customStyle="1" w:styleId="Naslov7Znak">
    <w:name w:val="Naslov 7 Znak"/>
    <w:basedOn w:val="Privzetapisavaodstavka"/>
    <w:link w:val="Naslov7"/>
    <w:rsid w:val="003329F7"/>
    <w:rPr>
      <w:rFonts w:ascii="Arial Narrow" w:eastAsia="Times New Roman" w:hAnsi="Arial Narrow" w:cs="Arial"/>
      <w:b/>
      <w:szCs w:val="20"/>
      <w:lang w:eastAsia="ar-SA"/>
    </w:rPr>
  </w:style>
  <w:style w:type="character" w:customStyle="1" w:styleId="Naslov8Znak">
    <w:name w:val="Naslov 8 Znak"/>
    <w:basedOn w:val="Privzetapisavaodstavka"/>
    <w:link w:val="Naslov8"/>
    <w:rsid w:val="00FD12BF"/>
    <w:rPr>
      <w:rFonts w:ascii="Arial" w:eastAsia="Times New Roman" w:hAnsi="Arial" w:cs="Arial"/>
      <w:sz w:val="28"/>
      <w:szCs w:val="20"/>
      <w:lang w:eastAsia="ar-SA"/>
    </w:rPr>
  </w:style>
  <w:style w:type="character" w:customStyle="1" w:styleId="Naslov9Znak">
    <w:name w:val="Naslov 9 Znak"/>
    <w:basedOn w:val="Privzetapisavaodstavka"/>
    <w:link w:val="Naslov9"/>
    <w:rsid w:val="00FD12BF"/>
    <w:rPr>
      <w:rFonts w:ascii="Arial" w:eastAsia="Times New Roman" w:hAnsi="Arial" w:cs="Arial"/>
      <w:sz w:val="24"/>
      <w:szCs w:val="20"/>
      <w:lang w:eastAsia="ar-SA"/>
    </w:rPr>
  </w:style>
  <w:style w:type="character" w:customStyle="1" w:styleId="WW8Num1z0">
    <w:name w:val="WW8Num1z0"/>
    <w:rsid w:val="00FD12BF"/>
    <w:rPr>
      <w:rFonts w:ascii="Symbol" w:hAnsi="Symbol" w:cs="Symbol" w:hint="default"/>
    </w:rPr>
  </w:style>
  <w:style w:type="character" w:customStyle="1" w:styleId="WW8Num1z1">
    <w:name w:val="WW8Num1z1"/>
    <w:rsid w:val="00FD12BF"/>
    <w:rPr>
      <w:rFonts w:ascii="Courier New" w:hAnsi="Courier New" w:cs="Courier New" w:hint="default"/>
    </w:rPr>
  </w:style>
  <w:style w:type="character" w:customStyle="1" w:styleId="WW8Num1z2">
    <w:name w:val="WW8Num1z2"/>
    <w:rsid w:val="00FD12BF"/>
    <w:rPr>
      <w:rFonts w:ascii="Wingdings" w:hAnsi="Wingdings" w:cs="Wingdings" w:hint="default"/>
    </w:rPr>
  </w:style>
  <w:style w:type="character" w:customStyle="1" w:styleId="WW8Num1z3">
    <w:name w:val="WW8Num1z3"/>
    <w:rsid w:val="00FD12BF"/>
  </w:style>
  <w:style w:type="character" w:customStyle="1" w:styleId="WW8Num1z4">
    <w:name w:val="WW8Num1z4"/>
    <w:rsid w:val="00FD12BF"/>
  </w:style>
  <w:style w:type="character" w:customStyle="1" w:styleId="WW8Num1z5">
    <w:name w:val="WW8Num1z5"/>
    <w:rsid w:val="00FD12BF"/>
  </w:style>
  <w:style w:type="character" w:customStyle="1" w:styleId="WW8Num1z6">
    <w:name w:val="WW8Num1z6"/>
    <w:rsid w:val="00FD12BF"/>
  </w:style>
  <w:style w:type="character" w:customStyle="1" w:styleId="WW8Num1z7">
    <w:name w:val="WW8Num1z7"/>
    <w:rsid w:val="00FD12BF"/>
  </w:style>
  <w:style w:type="character" w:customStyle="1" w:styleId="WW8Num1z8">
    <w:name w:val="WW8Num1z8"/>
    <w:rsid w:val="00FD12BF"/>
  </w:style>
  <w:style w:type="character" w:customStyle="1" w:styleId="WW8Num2z0">
    <w:name w:val="WW8Num2z0"/>
    <w:rsid w:val="00FD12BF"/>
    <w:rPr>
      <w:rFonts w:ascii="Times New Roman" w:eastAsia="Times New Roman" w:hAnsi="Times New Roman" w:cs="Times New Roman" w:hint="default"/>
    </w:rPr>
  </w:style>
  <w:style w:type="character" w:customStyle="1" w:styleId="WW8Num2z2">
    <w:name w:val="WW8Num2z2"/>
    <w:rsid w:val="00FD12BF"/>
    <w:rPr>
      <w:rFonts w:ascii="Wingdings" w:hAnsi="Wingdings" w:cs="Wingdings" w:hint="default"/>
    </w:rPr>
  </w:style>
  <w:style w:type="character" w:customStyle="1" w:styleId="WW8Num2z4">
    <w:name w:val="WW8Num2z4"/>
    <w:rsid w:val="00FD12BF"/>
    <w:rPr>
      <w:rFonts w:ascii="Courier New" w:hAnsi="Courier New" w:cs="Courier New" w:hint="default"/>
    </w:rPr>
  </w:style>
  <w:style w:type="character" w:customStyle="1" w:styleId="WW8Num3z0">
    <w:name w:val="WW8Num3z0"/>
    <w:rsid w:val="00FD12BF"/>
    <w:rPr>
      <w:rFonts w:ascii="Symbol" w:hAnsi="Symbol" w:cs="Symbol" w:hint="default"/>
      <w:color w:val="FF0000"/>
      <w:sz w:val="22"/>
      <w:szCs w:val="22"/>
    </w:rPr>
  </w:style>
  <w:style w:type="character" w:customStyle="1" w:styleId="WW8Num4z0">
    <w:name w:val="WW8Num4z0"/>
    <w:rsid w:val="00FD12BF"/>
    <w:rPr>
      <w:rFonts w:ascii="Calibri" w:eastAsia="Calibri" w:hAnsi="Calibri" w:cs="Calibri" w:hint="default"/>
      <w:color w:val="FF0000"/>
      <w:sz w:val="22"/>
      <w:szCs w:val="22"/>
    </w:rPr>
  </w:style>
  <w:style w:type="character" w:customStyle="1" w:styleId="Privzetapisavaodstavka3">
    <w:name w:val="Privzeta pisava odstavka3"/>
    <w:rsid w:val="00FD12BF"/>
  </w:style>
  <w:style w:type="character" w:customStyle="1" w:styleId="WW8Num5z0">
    <w:name w:val="WW8Num5z0"/>
    <w:rsid w:val="00FD12BF"/>
    <w:rPr>
      <w:rFonts w:ascii="Calibri" w:eastAsia="Calibri" w:hAnsi="Calibri" w:cs="Times New Roman" w:hint="default"/>
      <w:color w:val="FF0000"/>
      <w:sz w:val="22"/>
      <w:szCs w:val="22"/>
    </w:rPr>
  </w:style>
  <w:style w:type="character" w:customStyle="1" w:styleId="WW8Num5z1">
    <w:name w:val="WW8Num5z1"/>
    <w:rsid w:val="00FD12BF"/>
    <w:rPr>
      <w:rFonts w:ascii="Courier New" w:hAnsi="Courier New" w:cs="Courier New" w:hint="default"/>
    </w:rPr>
  </w:style>
  <w:style w:type="character" w:customStyle="1" w:styleId="WW8Num5z2">
    <w:name w:val="WW8Num5z2"/>
    <w:rsid w:val="00FD12BF"/>
    <w:rPr>
      <w:rFonts w:ascii="Wingdings" w:hAnsi="Wingdings" w:cs="Wingdings" w:hint="default"/>
    </w:rPr>
  </w:style>
  <w:style w:type="character" w:customStyle="1" w:styleId="WW8Num5z3">
    <w:name w:val="WW8Num5z3"/>
    <w:rsid w:val="00FD12BF"/>
    <w:rPr>
      <w:rFonts w:ascii="Symbol" w:hAnsi="Symbol" w:cs="Symbol" w:hint="default"/>
    </w:rPr>
  </w:style>
  <w:style w:type="character" w:customStyle="1" w:styleId="Privzetapisavaodstavka2">
    <w:name w:val="Privzeta pisava odstavka2"/>
    <w:rsid w:val="00FD12BF"/>
  </w:style>
  <w:style w:type="character" w:customStyle="1" w:styleId="WW8Num2z1">
    <w:name w:val="WW8Num2z1"/>
    <w:rsid w:val="00FD12BF"/>
    <w:rPr>
      <w:rFonts w:ascii="Courier New" w:hAnsi="Courier New" w:cs="Courier New" w:hint="default"/>
    </w:rPr>
  </w:style>
  <w:style w:type="character" w:customStyle="1" w:styleId="WW8Num2z3">
    <w:name w:val="WW8Num2z3"/>
    <w:rsid w:val="00FD12BF"/>
    <w:rPr>
      <w:rFonts w:ascii="Symbol" w:hAnsi="Symbol" w:cs="Symbol" w:hint="default"/>
    </w:rPr>
  </w:style>
  <w:style w:type="character" w:customStyle="1" w:styleId="WW8Num3z2">
    <w:name w:val="WW8Num3z2"/>
    <w:rsid w:val="00FD12BF"/>
    <w:rPr>
      <w:rFonts w:ascii="Wingdings" w:hAnsi="Wingdings" w:cs="Wingdings" w:hint="default"/>
    </w:rPr>
  </w:style>
  <w:style w:type="character" w:customStyle="1" w:styleId="WW8Num3z4">
    <w:name w:val="WW8Num3z4"/>
    <w:rsid w:val="00FD12BF"/>
    <w:rPr>
      <w:rFonts w:ascii="Courier New" w:hAnsi="Courier New" w:cs="Courier New" w:hint="default"/>
    </w:rPr>
  </w:style>
  <w:style w:type="character" w:customStyle="1" w:styleId="WW8Num4z1">
    <w:name w:val="WW8Num4z1"/>
    <w:rsid w:val="00FD12BF"/>
    <w:rPr>
      <w:rFonts w:ascii="Courier New" w:hAnsi="Courier New" w:cs="Courier New" w:hint="default"/>
    </w:rPr>
  </w:style>
  <w:style w:type="character" w:customStyle="1" w:styleId="WW8Num4z2">
    <w:name w:val="WW8Num4z2"/>
    <w:rsid w:val="00FD12BF"/>
    <w:rPr>
      <w:rFonts w:ascii="Wingdings" w:hAnsi="Wingdings" w:cs="Wingdings" w:hint="default"/>
    </w:rPr>
  </w:style>
  <w:style w:type="character" w:customStyle="1" w:styleId="WW8Num4z3">
    <w:name w:val="WW8Num4z3"/>
    <w:rsid w:val="00FD12BF"/>
    <w:rPr>
      <w:rFonts w:ascii="Symbol" w:hAnsi="Symbol" w:cs="Symbol" w:hint="default"/>
    </w:rPr>
  </w:style>
  <w:style w:type="character" w:customStyle="1" w:styleId="WW8Num6z0">
    <w:name w:val="WW8Num6z0"/>
    <w:rsid w:val="00FD12BF"/>
  </w:style>
  <w:style w:type="character" w:customStyle="1" w:styleId="WW8Num6z1">
    <w:name w:val="WW8Num6z1"/>
    <w:rsid w:val="00FD12BF"/>
    <w:rPr>
      <w:rFonts w:hint="default"/>
    </w:rPr>
  </w:style>
  <w:style w:type="character" w:customStyle="1" w:styleId="WW8Num7z0">
    <w:name w:val="WW8Num7z0"/>
    <w:rsid w:val="00FD12BF"/>
    <w:rPr>
      <w:rFonts w:hint="default"/>
    </w:rPr>
  </w:style>
  <w:style w:type="character" w:customStyle="1" w:styleId="WW8Num7z1">
    <w:name w:val="WW8Num7z1"/>
    <w:rsid w:val="00FD12BF"/>
  </w:style>
  <w:style w:type="character" w:customStyle="1" w:styleId="WW8Num7z2">
    <w:name w:val="WW8Num7z2"/>
    <w:rsid w:val="00FD12BF"/>
  </w:style>
  <w:style w:type="character" w:customStyle="1" w:styleId="WW8Num7z3">
    <w:name w:val="WW8Num7z3"/>
    <w:rsid w:val="00FD12BF"/>
  </w:style>
  <w:style w:type="character" w:customStyle="1" w:styleId="WW8Num7z4">
    <w:name w:val="WW8Num7z4"/>
    <w:rsid w:val="00FD12BF"/>
  </w:style>
  <w:style w:type="character" w:customStyle="1" w:styleId="WW8Num7z5">
    <w:name w:val="WW8Num7z5"/>
    <w:rsid w:val="00FD12BF"/>
  </w:style>
  <w:style w:type="character" w:customStyle="1" w:styleId="WW8Num7z6">
    <w:name w:val="WW8Num7z6"/>
    <w:rsid w:val="00FD12BF"/>
  </w:style>
  <w:style w:type="character" w:customStyle="1" w:styleId="WW8Num7z7">
    <w:name w:val="WW8Num7z7"/>
    <w:rsid w:val="00FD12BF"/>
  </w:style>
  <w:style w:type="character" w:customStyle="1" w:styleId="WW8Num7z8">
    <w:name w:val="WW8Num7z8"/>
    <w:rsid w:val="00FD12BF"/>
  </w:style>
  <w:style w:type="character" w:customStyle="1" w:styleId="WW8Num8z0">
    <w:name w:val="WW8Num8z0"/>
    <w:rsid w:val="00FD12BF"/>
  </w:style>
  <w:style w:type="character" w:customStyle="1" w:styleId="WW8Num8z1">
    <w:name w:val="WW8Num8z1"/>
    <w:rsid w:val="00FD12BF"/>
  </w:style>
  <w:style w:type="character" w:customStyle="1" w:styleId="WW8Num8z2">
    <w:name w:val="WW8Num8z2"/>
    <w:rsid w:val="00FD12BF"/>
  </w:style>
  <w:style w:type="character" w:customStyle="1" w:styleId="WW8Num8z3">
    <w:name w:val="WW8Num8z3"/>
    <w:rsid w:val="00FD12BF"/>
  </w:style>
  <w:style w:type="character" w:customStyle="1" w:styleId="WW8Num8z4">
    <w:name w:val="WW8Num8z4"/>
    <w:rsid w:val="00FD12BF"/>
  </w:style>
  <w:style w:type="character" w:customStyle="1" w:styleId="WW8Num8z5">
    <w:name w:val="WW8Num8z5"/>
    <w:rsid w:val="00FD12BF"/>
  </w:style>
  <w:style w:type="character" w:customStyle="1" w:styleId="WW8Num8z6">
    <w:name w:val="WW8Num8z6"/>
    <w:rsid w:val="00FD12BF"/>
  </w:style>
  <w:style w:type="character" w:customStyle="1" w:styleId="WW8Num8z7">
    <w:name w:val="WW8Num8z7"/>
    <w:rsid w:val="00FD12BF"/>
  </w:style>
  <w:style w:type="character" w:customStyle="1" w:styleId="WW8Num8z8">
    <w:name w:val="WW8Num8z8"/>
    <w:rsid w:val="00FD12BF"/>
  </w:style>
  <w:style w:type="character" w:customStyle="1" w:styleId="WW8Num9z0">
    <w:name w:val="WW8Num9z0"/>
    <w:rsid w:val="00FD12BF"/>
    <w:rPr>
      <w:rFonts w:hint="default"/>
    </w:rPr>
  </w:style>
  <w:style w:type="character" w:customStyle="1" w:styleId="WW8Num9z1">
    <w:name w:val="WW8Num9z1"/>
    <w:rsid w:val="00FD12BF"/>
  </w:style>
  <w:style w:type="character" w:customStyle="1" w:styleId="WW8Num9z2">
    <w:name w:val="WW8Num9z2"/>
    <w:rsid w:val="00FD12BF"/>
  </w:style>
  <w:style w:type="character" w:customStyle="1" w:styleId="WW8Num9z3">
    <w:name w:val="WW8Num9z3"/>
    <w:rsid w:val="00FD12BF"/>
  </w:style>
  <w:style w:type="character" w:customStyle="1" w:styleId="WW8Num9z4">
    <w:name w:val="WW8Num9z4"/>
    <w:rsid w:val="00FD12BF"/>
  </w:style>
  <w:style w:type="character" w:customStyle="1" w:styleId="WW8Num9z5">
    <w:name w:val="WW8Num9z5"/>
    <w:rsid w:val="00FD12BF"/>
  </w:style>
  <w:style w:type="character" w:customStyle="1" w:styleId="WW8Num9z6">
    <w:name w:val="WW8Num9z6"/>
    <w:rsid w:val="00FD12BF"/>
  </w:style>
  <w:style w:type="character" w:customStyle="1" w:styleId="WW8Num9z7">
    <w:name w:val="WW8Num9z7"/>
    <w:rsid w:val="00FD12BF"/>
  </w:style>
  <w:style w:type="character" w:customStyle="1" w:styleId="WW8Num9z8">
    <w:name w:val="WW8Num9z8"/>
    <w:rsid w:val="00FD12BF"/>
  </w:style>
  <w:style w:type="character" w:customStyle="1" w:styleId="WW8Num10z0">
    <w:name w:val="WW8Num10z0"/>
    <w:rsid w:val="00FD12BF"/>
    <w:rPr>
      <w:rFonts w:ascii="Arial Narrow" w:eastAsia="Times New Roman" w:hAnsi="Arial Narrow" w:cs="Arial" w:hint="default"/>
    </w:rPr>
  </w:style>
  <w:style w:type="character" w:customStyle="1" w:styleId="WW8Num10z1">
    <w:name w:val="WW8Num10z1"/>
    <w:rsid w:val="00FD12BF"/>
    <w:rPr>
      <w:rFonts w:ascii="Courier New" w:hAnsi="Courier New" w:cs="Courier New" w:hint="default"/>
    </w:rPr>
  </w:style>
  <w:style w:type="character" w:customStyle="1" w:styleId="WW8Num10z2">
    <w:name w:val="WW8Num10z2"/>
    <w:rsid w:val="00FD12BF"/>
    <w:rPr>
      <w:rFonts w:ascii="Wingdings" w:hAnsi="Wingdings" w:cs="Wingdings" w:hint="default"/>
    </w:rPr>
  </w:style>
  <w:style w:type="character" w:customStyle="1" w:styleId="WW8Num10z3">
    <w:name w:val="WW8Num10z3"/>
    <w:rsid w:val="00FD12BF"/>
    <w:rPr>
      <w:rFonts w:ascii="Symbol" w:hAnsi="Symbol" w:cs="Symbol" w:hint="default"/>
    </w:rPr>
  </w:style>
  <w:style w:type="character" w:customStyle="1" w:styleId="WW8Num11z0">
    <w:name w:val="WW8Num11z0"/>
    <w:rsid w:val="00FD12BF"/>
    <w:rPr>
      <w:rFonts w:ascii="Times New Roman" w:eastAsia="Times New Roman" w:hAnsi="Times New Roman" w:cs="Times New Roman" w:hint="default"/>
    </w:rPr>
  </w:style>
  <w:style w:type="character" w:customStyle="1" w:styleId="WW8Num11z1">
    <w:name w:val="WW8Num11z1"/>
    <w:rsid w:val="00FD12BF"/>
    <w:rPr>
      <w:rFonts w:ascii="Courier New" w:hAnsi="Courier New" w:cs="Courier New" w:hint="default"/>
    </w:rPr>
  </w:style>
  <w:style w:type="character" w:customStyle="1" w:styleId="WW8Num11z2">
    <w:name w:val="WW8Num11z2"/>
    <w:rsid w:val="00FD12BF"/>
    <w:rPr>
      <w:rFonts w:ascii="Wingdings" w:hAnsi="Wingdings" w:cs="Wingdings" w:hint="default"/>
    </w:rPr>
  </w:style>
  <w:style w:type="character" w:customStyle="1" w:styleId="WW8Num11z3">
    <w:name w:val="WW8Num11z3"/>
    <w:rsid w:val="00FD12BF"/>
    <w:rPr>
      <w:rFonts w:ascii="Symbol" w:hAnsi="Symbol" w:cs="Symbol" w:hint="default"/>
    </w:rPr>
  </w:style>
  <w:style w:type="character" w:customStyle="1" w:styleId="WW8Num12z0">
    <w:name w:val="WW8Num12z0"/>
    <w:rsid w:val="00FD12BF"/>
    <w:rPr>
      <w:rFonts w:ascii="Times New Roman" w:eastAsia="Times New Roman" w:hAnsi="Times New Roman" w:cs="Times New Roman" w:hint="default"/>
    </w:rPr>
  </w:style>
  <w:style w:type="character" w:customStyle="1" w:styleId="WW8Num12z1">
    <w:name w:val="WW8Num12z1"/>
    <w:rsid w:val="00FD12BF"/>
    <w:rPr>
      <w:rFonts w:ascii="Courier New" w:hAnsi="Courier New" w:cs="Courier New" w:hint="default"/>
    </w:rPr>
  </w:style>
  <w:style w:type="character" w:customStyle="1" w:styleId="WW8Num12z2">
    <w:name w:val="WW8Num12z2"/>
    <w:rsid w:val="00FD12BF"/>
    <w:rPr>
      <w:rFonts w:ascii="Wingdings" w:hAnsi="Wingdings" w:cs="Wingdings" w:hint="default"/>
    </w:rPr>
  </w:style>
  <w:style w:type="character" w:customStyle="1" w:styleId="WW8Num12z3">
    <w:name w:val="WW8Num12z3"/>
    <w:rsid w:val="00FD12BF"/>
    <w:rPr>
      <w:rFonts w:ascii="Symbol" w:hAnsi="Symbol" w:cs="Symbol" w:hint="default"/>
    </w:rPr>
  </w:style>
  <w:style w:type="character" w:customStyle="1" w:styleId="WW8Num13z0">
    <w:name w:val="WW8Num13z0"/>
    <w:rsid w:val="00FD12BF"/>
    <w:rPr>
      <w:rFonts w:ascii="Arial Narrow" w:eastAsia="Times New Roman" w:hAnsi="Arial Narrow" w:cs="Arial" w:hint="default"/>
    </w:rPr>
  </w:style>
  <w:style w:type="character" w:customStyle="1" w:styleId="WW8Num13z1">
    <w:name w:val="WW8Num13z1"/>
    <w:rsid w:val="00FD12BF"/>
    <w:rPr>
      <w:rFonts w:ascii="Courier New" w:hAnsi="Courier New" w:cs="Courier New" w:hint="default"/>
    </w:rPr>
  </w:style>
  <w:style w:type="character" w:customStyle="1" w:styleId="WW8Num13z2">
    <w:name w:val="WW8Num13z2"/>
    <w:rsid w:val="00FD12BF"/>
    <w:rPr>
      <w:rFonts w:ascii="Wingdings" w:hAnsi="Wingdings" w:cs="Wingdings" w:hint="default"/>
    </w:rPr>
  </w:style>
  <w:style w:type="character" w:customStyle="1" w:styleId="WW8Num13z3">
    <w:name w:val="WW8Num13z3"/>
    <w:rsid w:val="00FD12BF"/>
    <w:rPr>
      <w:rFonts w:ascii="Symbol" w:hAnsi="Symbol" w:cs="Symbol" w:hint="default"/>
    </w:rPr>
  </w:style>
  <w:style w:type="character" w:customStyle="1" w:styleId="WW8Num14z0">
    <w:name w:val="WW8Num14z0"/>
    <w:rsid w:val="00FD12BF"/>
  </w:style>
  <w:style w:type="character" w:customStyle="1" w:styleId="WW8Num14z1">
    <w:name w:val="WW8Num14z1"/>
    <w:rsid w:val="00FD12BF"/>
  </w:style>
  <w:style w:type="character" w:customStyle="1" w:styleId="WW8Num14z2">
    <w:name w:val="WW8Num14z2"/>
    <w:rsid w:val="00FD12BF"/>
  </w:style>
  <w:style w:type="character" w:customStyle="1" w:styleId="WW8Num14z3">
    <w:name w:val="WW8Num14z3"/>
    <w:rsid w:val="00FD12BF"/>
  </w:style>
  <w:style w:type="character" w:customStyle="1" w:styleId="WW8Num14z4">
    <w:name w:val="WW8Num14z4"/>
    <w:rsid w:val="00FD12BF"/>
  </w:style>
  <w:style w:type="character" w:customStyle="1" w:styleId="WW8Num14z5">
    <w:name w:val="WW8Num14z5"/>
    <w:rsid w:val="00FD12BF"/>
  </w:style>
  <w:style w:type="character" w:customStyle="1" w:styleId="WW8Num14z6">
    <w:name w:val="WW8Num14z6"/>
    <w:rsid w:val="00FD12BF"/>
  </w:style>
  <w:style w:type="character" w:customStyle="1" w:styleId="WW8Num14z7">
    <w:name w:val="WW8Num14z7"/>
    <w:rsid w:val="00FD12BF"/>
  </w:style>
  <w:style w:type="character" w:customStyle="1" w:styleId="WW8Num14z8">
    <w:name w:val="WW8Num14z8"/>
    <w:rsid w:val="00FD12BF"/>
  </w:style>
  <w:style w:type="character" w:customStyle="1" w:styleId="WW8Num15z0">
    <w:name w:val="WW8Num15z0"/>
    <w:rsid w:val="00FD12BF"/>
    <w:rPr>
      <w:rFonts w:ascii="Times New Roman" w:eastAsia="Times New Roman" w:hAnsi="Times New Roman" w:cs="Times New Roman" w:hint="default"/>
    </w:rPr>
  </w:style>
  <w:style w:type="character" w:customStyle="1" w:styleId="WW8Num15z1">
    <w:name w:val="WW8Num15z1"/>
    <w:rsid w:val="00FD12BF"/>
    <w:rPr>
      <w:rFonts w:ascii="Courier New" w:hAnsi="Courier New" w:cs="Courier New" w:hint="default"/>
    </w:rPr>
  </w:style>
  <w:style w:type="character" w:customStyle="1" w:styleId="WW8Num15z2">
    <w:name w:val="WW8Num15z2"/>
    <w:rsid w:val="00FD12BF"/>
    <w:rPr>
      <w:rFonts w:ascii="Wingdings" w:hAnsi="Wingdings" w:cs="Wingdings" w:hint="default"/>
    </w:rPr>
  </w:style>
  <w:style w:type="character" w:customStyle="1" w:styleId="WW8Num15z3">
    <w:name w:val="WW8Num15z3"/>
    <w:rsid w:val="00FD12BF"/>
    <w:rPr>
      <w:rFonts w:ascii="Symbol" w:hAnsi="Symbol" w:cs="Symbol" w:hint="default"/>
    </w:rPr>
  </w:style>
  <w:style w:type="character" w:customStyle="1" w:styleId="WW8Num16z0">
    <w:name w:val="WW8Num16z0"/>
    <w:rsid w:val="00FD12BF"/>
    <w:rPr>
      <w:rFonts w:ascii="Arial Narrow" w:eastAsia="Times New Roman" w:hAnsi="Arial Narrow" w:cs="Arial" w:hint="default"/>
    </w:rPr>
  </w:style>
  <w:style w:type="character" w:customStyle="1" w:styleId="WW8Num16z1">
    <w:name w:val="WW8Num16z1"/>
    <w:rsid w:val="00FD12BF"/>
    <w:rPr>
      <w:rFonts w:ascii="Courier New" w:hAnsi="Courier New" w:cs="Courier New" w:hint="default"/>
    </w:rPr>
  </w:style>
  <w:style w:type="character" w:customStyle="1" w:styleId="WW8Num16z2">
    <w:name w:val="WW8Num16z2"/>
    <w:rsid w:val="00FD12BF"/>
    <w:rPr>
      <w:rFonts w:ascii="Wingdings" w:hAnsi="Wingdings" w:cs="Wingdings" w:hint="default"/>
    </w:rPr>
  </w:style>
  <w:style w:type="character" w:customStyle="1" w:styleId="WW8Num16z3">
    <w:name w:val="WW8Num16z3"/>
    <w:rsid w:val="00FD12BF"/>
    <w:rPr>
      <w:rFonts w:ascii="Symbol" w:hAnsi="Symbol" w:cs="Symbol" w:hint="default"/>
    </w:rPr>
  </w:style>
  <w:style w:type="character" w:customStyle="1" w:styleId="WW8Num17z0">
    <w:name w:val="WW8Num17z0"/>
    <w:rsid w:val="00FD12BF"/>
    <w:rPr>
      <w:rFonts w:ascii="Times New Roman" w:eastAsia="Times New Roman" w:hAnsi="Times New Roman" w:cs="Times New Roman" w:hint="default"/>
    </w:rPr>
  </w:style>
  <w:style w:type="character" w:customStyle="1" w:styleId="WW8Num17z1">
    <w:name w:val="WW8Num17z1"/>
    <w:rsid w:val="00FD12BF"/>
    <w:rPr>
      <w:rFonts w:ascii="Courier New" w:hAnsi="Courier New" w:cs="Courier New" w:hint="default"/>
    </w:rPr>
  </w:style>
  <w:style w:type="character" w:customStyle="1" w:styleId="WW8Num17z2">
    <w:name w:val="WW8Num17z2"/>
    <w:rsid w:val="00FD12BF"/>
    <w:rPr>
      <w:rFonts w:ascii="Wingdings" w:hAnsi="Wingdings" w:cs="Wingdings" w:hint="default"/>
    </w:rPr>
  </w:style>
  <w:style w:type="character" w:customStyle="1" w:styleId="WW8Num17z3">
    <w:name w:val="WW8Num17z3"/>
    <w:rsid w:val="00FD12BF"/>
    <w:rPr>
      <w:rFonts w:ascii="Symbol" w:hAnsi="Symbol" w:cs="Symbol" w:hint="default"/>
    </w:rPr>
  </w:style>
  <w:style w:type="character" w:customStyle="1" w:styleId="WW8Num18z0">
    <w:name w:val="WW8Num18z0"/>
    <w:rsid w:val="00FD12BF"/>
    <w:rPr>
      <w:rFonts w:ascii="Symbol" w:hAnsi="Symbol" w:cs="Symbol" w:hint="default"/>
    </w:rPr>
  </w:style>
  <w:style w:type="character" w:customStyle="1" w:styleId="WW8Num18z1">
    <w:name w:val="WW8Num18z1"/>
    <w:rsid w:val="00FD12BF"/>
    <w:rPr>
      <w:rFonts w:ascii="Courier New" w:hAnsi="Courier New" w:cs="Courier New" w:hint="default"/>
    </w:rPr>
  </w:style>
  <w:style w:type="character" w:customStyle="1" w:styleId="WW8Num18z2">
    <w:name w:val="WW8Num18z2"/>
    <w:rsid w:val="00FD12BF"/>
    <w:rPr>
      <w:rFonts w:ascii="Wingdings" w:hAnsi="Wingdings" w:cs="Wingdings" w:hint="default"/>
    </w:rPr>
  </w:style>
  <w:style w:type="character" w:customStyle="1" w:styleId="WW8Num19z0">
    <w:name w:val="WW8Num19z0"/>
    <w:rsid w:val="00FD12BF"/>
    <w:rPr>
      <w:rFonts w:ascii="Times New Roman" w:eastAsia="Times New Roman" w:hAnsi="Times New Roman" w:cs="Times New Roman" w:hint="default"/>
    </w:rPr>
  </w:style>
  <w:style w:type="character" w:customStyle="1" w:styleId="WW8Num19z1">
    <w:name w:val="WW8Num19z1"/>
    <w:rsid w:val="00FD12BF"/>
    <w:rPr>
      <w:rFonts w:ascii="Courier New" w:hAnsi="Courier New" w:cs="Courier New" w:hint="default"/>
    </w:rPr>
  </w:style>
  <w:style w:type="character" w:customStyle="1" w:styleId="WW8Num19z2">
    <w:name w:val="WW8Num19z2"/>
    <w:rsid w:val="00FD12BF"/>
    <w:rPr>
      <w:rFonts w:ascii="Wingdings" w:hAnsi="Wingdings" w:cs="Wingdings" w:hint="default"/>
    </w:rPr>
  </w:style>
  <w:style w:type="character" w:customStyle="1" w:styleId="WW8Num19z3">
    <w:name w:val="WW8Num19z3"/>
    <w:rsid w:val="00FD12BF"/>
    <w:rPr>
      <w:rFonts w:ascii="Symbol" w:hAnsi="Symbol" w:cs="Symbol" w:hint="default"/>
    </w:rPr>
  </w:style>
  <w:style w:type="character" w:styleId="tevilkastrani">
    <w:name w:val="page number"/>
    <w:basedOn w:val="Privzetapisavaodstavka1"/>
    <w:rsid w:val="00FD12BF"/>
  </w:style>
  <w:style w:type="character" w:customStyle="1" w:styleId="Telobesedila3Znak">
    <w:name w:val="Telo besedila 3 Znak"/>
    <w:rsid w:val="00FD12BF"/>
    <w:rPr>
      <w:rFonts w:ascii="Arial" w:hAnsi="Arial" w:cs="Arial"/>
      <w:b/>
      <w:sz w:val="22"/>
    </w:rPr>
  </w:style>
  <w:style w:type="character" w:customStyle="1" w:styleId="besediloChar">
    <w:name w:val="besedilo Char"/>
    <w:rsid w:val="00FD12BF"/>
    <w:rPr>
      <w:rFonts w:ascii="Isonorm30981 SuperMonospaced CE" w:hAnsi="Isonorm30981 SuperMonospaced CE" w:cs="Arial"/>
      <w:bCs/>
      <w:szCs w:val="24"/>
      <w:lang w:val="sl-SI"/>
    </w:rPr>
  </w:style>
  <w:style w:type="character" w:customStyle="1" w:styleId="poglavjeChar">
    <w:name w:val="poglavje Char"/>
    <w:rsid w:val="00FD12BF"/>
    <w:rPr>
      <w:rFonts w:ascii="Isonorm30981 SuperMonospaced CE" w:hAnsi="Isonorm30981 SuperMonospaced CE" w:cs="Arial"/>
      <w:bCs/>
      <w:sz w:val="24"/>
      <w:szCs w:val="24"/>
      <w:lang w:val="sl-SI"/>
    </w:rPr>
  </w:style>
  <w:style w:type="paragraph" w:customStyle="1" w:styleId="Naslov30">
    <w:name w:val="Naslov3"/>
    <w:basedOn w:val="Navaden"/>
    <w:next w:val="Telobesedila"/>
    <w:rsid w:val="00FD12BF"/>
    <w:pPr>
      <w:keepNext/>
      <w:suppressAutoHyphens/>
      <w:spacing w:before="240"/>
    </w:pPr>
    <w:rPr>
      <w:rFonts w:ascii="Arial" w:eastAsia="Microsoft YaHei" w:hAnsi="Arial" w:cs="Lucida Sans"/>
      <w:sz w:val="28"/>
      <w:szCs w:val="28"/>
      <w:lang w:eastAsia="ar-SA"/>
    </w:rPr>
  </w:style>
  <w:style w:type="paragraph" w:styleId="Seznam">
    <w:name w:val="List"/>
    <w:basedOn w:val="Telobesedila"/>
    <w:rsid w:val="00FD12BF"/>
    <w:pPr>
      <w:widowControl/>
    </w:pPr>
    <w:rPr>
      <w:rFonts w:cs="Lucida Sans"/>
      <w:lang w:val="sl-SI" w:eastAsia="ar-SA"/>
    </w:rPr>
  </w:style>
  <w:style w:type="paragraph" w:customStyle="1" w:styleId="Napis3">
    <w:name w:val="Napis3"/>
    <w:basedOn w:val="Navaden"/>
    <w:rsid w:val="00FD12BF"/>
    <w:pPr>
      <w:suppressLineNumbers/>
      <w:suppressAutoHyphens/>
      <w:spacing w:before="120"/>
    </w:pPr>
    <w:rPr>
      <w:rFonts w:ascii="Times New Roman" w:eastAsia="Times New Roman" w:hAnsi="Times New Roman" w:cs="Lucida Sans"/>
      <w:i/>
      <w:iCs/>
      <w:sz w:val="24"/>
      <w:szCs w:val="24"/>
      <w:lang w:eastAsia="ar-SA"/>
    </w:rPr>
  </w:style>
  <w:style w:type="paragraph" w:customStyle="1" w:styleId="Kazalo">
    <w:name w:val="Kazalo"/>
    <w:basedOn w:val="Navaden"/>
    <w:rsid w:val="00FD12BF"/>
    <w:pPr>
      <w:suppressLineNumbers/>
      <w:suppressAutoHyphens/>
    </w:pPr>
    <w:rPr>
      <w:rFonts w:ascii="Times New Roman" w:eastAsia="Times New Roman" w:hAnsi="Times New Roman" w:cs="Lucida Sans"/>
      <w:sz w:val="20"/>
      <w:szCs w:val="20"/>
      <w:lang w:eastAsia="ar-SA"/>
    </w:rPr>
  </w:style>
  <w:style w:type="paragraph" w:customStyle="1" w:styleId="Naslov20">
    <w:name w:val="Naslov2"/>
    <w:basedOn w:val="Navaden"/>
    <w:next w:val="Telobesedila"/>
    <w:rsid w:val="00FD12BF"/>
    <w:pPr>
      <w:keepNext/>
      <w:suppressAutoHyphens/>
      <w:spacing w:before="240"/>
    </w:pPr>
    <w:rPr>
      <w:rFonts w:ascii="Arial" w:eastAsia="Microsoft YaHei" w:hAnsi="Arial" w:cs="Lucida Sans"/>
      <w:sz w:val="28"/>
      <w:szCs w:val="28"/>
      <w:lang w:eastAsia="ar-SA"/>
    </w:rPr>
  </w:style>
  <w:style w:type="paragraph" w:customStyle="1" w:styleId="Napis2">
    <w:name w:val="Napis2"/>
    <w:basedOn w:val="Navaden"/>
    <w:rsid w:val="00FD12BF"/>
    <w:pPr>
      <w:suppressLineNumbers/>
      <w:suppressAutoHyphens/>
      <w:spacing w:before="120"/>
    </w:pPr>
    <w:rPr>
      <w:rFonts w:ascii="Times New Roman" w:eastAsia="Times New Roman" w:hAnsi="Times New Roman" w:cs="Lucida Sans"/>
      <w:i/>
      <w:iCs/>
      <w:sz w:val="24"/>
      <w:szCs w:val="24"/>
      <w:lang w:eastAsia="ar-SA"/>
    </w:rPr>
  </w:style>
  <w:style w:type="paragraph" w:customStyle="1" w:styleId="Naslov10">
    <w:name w:val="Naslov1"/>
    <w:basedOn w:val="Navaden"/>
    <w:next w:val="Telobesedila"/>
    <w:rsid w:val="00FD12BF"/>
    <w:pPr>
      <w:keepNext/>
      <w:suppressAutoHyphens/>
      <w:spacing w:before="240"/>
    </w:pPr>
    <w:rPr>
      <w:rFonts w:ascii="Arial" w:eastAsia="Microsoft YaHei" w:hAnsi="Arial" w:cs="Lucida Sans"/>
      <w:sz w:val="28"/>
      <w:szCs w:val="28"/>
      <w:lang w:eastAsia="ar-SA"/>
    </w:rPr>
  </w:style>
  <w:style w:type="paragraph" w:customStyle="1" w:styleId="Napis1">
    <w:name w:val="Napis1"/>
    <w:basedOn w:val="Navaden"/>
    <w:rsid w:val="00FD12BF"/>
    <w:pPr>
      <w:suppressLineNumbers/>
      <w:suppressAutoHyphens/>
      <w:spacing w:before="120"/>
    </w:pPr>
    <w:rPr>
      <w:rFonts w:ascii="Times New Roman" w:eastAsia="Times New Roman" w:hAnsi="Times New Roman" w:cs="Lucida Sans"/>
      <w:i/>
      <w:iCs/>
      <w:sz w:val="24"/>
      <w:szCs w:val="24"/>
      <w:lang w:eastAsia="ar-SA"/>
    </w:rPr>
  </w:style>
  <w:style w:type="paragraph" w:customStyle="1" w:styleId="besedilo">
    <w:name w:val="besedilo"/>
    <w:basedOn w:val="Navaden"/>
    <w:rsid w:val="00FD12BF"/>
    <w:pPr>
      <w:suppressAutoHyphens/>
      <w:spacing w:after="80"/>
      <w:jc w:val="both"/>
    </w:pPr>
    <w:rPr>
      <w:rFonts w:ascii="Isonorm30981 SuperMonospaced CE" w:eastAsia="Times New Roman" w:hAnsi="Isonorm30981 SuperMonospaced CE" w:cs="Isonorm30981 SuperMonospaced CE"/>
      <w:bCs/>
      <w:sz w:val="20"/>
      <w:szCs w:val="24"/>
      <w:lang w:eastAsia="ar-SA"/>
    </w:rPr>
  </w:style>
  <w:style w:type="paragraph" w:customStyle="1" w:styleId="sestave">
    <w:name w:val="sestave"/>
    <w:basedOn w:val="besedilo"/>
    <w:rsid w:val="00FD12BF"/>
    <w:pPr>
      <w:keepNext/>
      <w:keepLines/>
      <w:spacing w:after="0"/>
      <w:jc w:val="left"/>
    </w:pPr>
    <w:rPr>
      <w:rFonts w:ascii="Swis721 LtEx BT" w:hAnsi="Swis721 LtEx BT" w:cs="Swis721 LtEx BT"/>
    </w:rPr>
  </w:style>
  <w:style w:type="paragraph" w:customStyle="1" w:styleId="vmes">
    <w:name w:val="vmes"/>
    <w:basedOn w:val="besedilo"/>
    <w:rsid w:val="00FD12BF"/>
    <w:pPr>
      <w:spacing w:after="200"/>
      <w:jc w:val="left"/>
    </w:pPr>
  </w:style>
  <w:style w:type="paragraph" w:customStyle="1" w:styleId="poglavje">
    <w:name w:val="poglavje"/>
    <w:basedOn w:val="besedilo"/>
    <w:next w:val="besedilo"/>
    <w:rsid w:val="00FD12BF"/>
    <w:pPr>
      <w:keepNext/>
      <w:keepLines/>
      <w:pageBreakBefore/>
      <w:tabs>
        <w:tab w:val="left" w:pos="567"/>
      </w:tabs>
      <w:spacing w:after="400"/>
      <w:jc w:val="left"/>
    </w:pPr>
    <w:rPr>
      <w:rFonts w:cs="Times New Roman"/>
      <w:sz w:val="24"/>
    </w:rPr>
  </w:style>
  <w:style w:type="paragraph" w:customStyle="1" w:styleId="razdelek">
    <w:name w:val="razdelek"/>
    <w:basedOn w:val="besedilo"/>
    <w:next w:val="besedilo"/>
    <w:rsid w:val="00FD12BF"/>
    <w:pPr>
      <w:keepNext/>
      <w:keepLines/>
      <w:tabs>
        <w:tab w:val="left" w:pos="340"/>
      </w:tabs>
      <w:spacing w:before="200" w:after="100"/>
      <w:jc w:val="left"/>
    </w:pPr>
    <w:rPr>
      <w:b/>
      <w:bCs w:val="0"/>
    </w:rPr>
  </w:style>
  <w:style w:type="paragraph" w:customStyle="1" w:styleId="razdelek-mali">
    <w:name w:val="razdelek-mali"/>
    <w:basedOn w:val="razdelek"/>
    <w:rsid w:val="00FD12BF"/>
    <w:pPr>
      <w:tabs>
        <w:tab w:val="left" w:pos="907"/>
      </w:tabs>
      <w:ind w:left="567"/>
    </w:pPr>
    <w:rPr>
      <w:b w:val="0"/>
      <w:bCs/>
    </w:rPr>
  </w:style>
  <w:style w:type="paragraph" w:customStyle="1" w:styleId="Telobesedila31">
    <w:name w:val="Telo besedila 31"/>
    <w:basedOn w:val="Navaden"/>
    <w:rsid w:val="00FD12BF"/>
    <w:pPr>
      <w:suppressAutoHyphens/>
      <w:jc w:val="center"/>
    </w:pPr>
    <w:rPr>
      <w:rFonts w:ascii="Arial" w:eastAsia="Times New Roman" w:hAnsi="Arial" w:cs="Arial"/>
      <w:b/>
      <w:szCs w:val="20"/>
      <w:lang w:val="x-none" w:eastAsia="ar-SA"/>
    </w:rPr>
  </w:style>
  <w:style w:type="paragraph" w:customStyle="1" w:styleId="izjava">
    <w:name w:val="izjava"/>
    <w:basedOn w:val="Navaden"/>
    <w:rsid w:val="00FD12BF"/>
    <w:pPr>
      <w:suppressAutoHyphens/>
      <w:overflowPunct w:val="0"/>
      <w:autoSpaceDE w:val="0"/>
      <w:jc w:val="both"/>
      <w:textAlignment w:val="baseline"/>
    </w:pPr>
    <w:rPr>
      <w:rFonts w:ascii="Arial" w:eastAsia="Times New Roman" w:hAnsi="Arial" w:cs="Arial"/>
      <w:sz w:val="20"/>
      <w:szCs w:val="20"/>
      <w:lang w:eastAsia="ar-SA"/>
    </w:rPr>
  </w:style>
  <w:style w:type="paragraph" w:customStyle="1" w:styleId="Vsebinatabele">
    <w:name w:val="Vsebina tabele"/>
    <w:basedOn w:val="Navaden"/>
    <w:rsid w:val="00FD12BF"/>
    <w:pPr>
      <w:suppressLineNumbers/>
      <w:suppressAutoHyphens/>
    </w:pPr>
    <w:rPr>
      <w:rFonts w:ascii="Times New Roman" w:eastAsia="Times New Roman" w:hAnsi="Times New Roman" w:cs="Times New Roman"/>
      <w:sz w:val="20"/>
      <w:szCs w:val="20"/>
      <w:lang w:eastAsia="ar-SA"/>
    </w:rPr>
  </w:style>
  <w:style w:type="paragraph" w:customStyle="1" w:styleId="Naslovtabele">
    <w:name w:val="Naslov tabele"/>
    <w:basedOn w:val="Vsebinatabele"/>
    <w:rsid w:val="00FD12BF"/>
    <w:pPr>
      <w:jc w:val="center"/>
    </w:pPr>
    <w:rPr>
      <w:b/>
      <w:bCs/>
    </w:rPr>
  </w:style>
  <w:style w:type="paragraph" w:customStyle="1" w:styleId="naslovpoglavja">
    <w:name w:val="naslov poglavja"/>
    <w:basedOn w:val="Naslov1"/>
    <w:qFormat/>
    <w:rsid w:val="00FD12BF"/>
    <w:pPr>
      <w:tabs>
        <w:tab w:val="left" w:pos="1134"/>
      </w:tabs>
      <w:suppressAutoHyphens/>
      <w:spacing w:before="120" w:after="480" w:line="240" w:lineRule="auto"/>
      <w:ind w:left="0" w:firstLine="0"/>
    </w:pPr>
    <w:rPr>
      <w:rFonts w:eastAsia="Times New Roman" w:cs="Times New Roman"/>
      <w:szCs w:val="28"/>
      <w:lang w:eastAsia="ar-SA"/>
    </w:rPr>
  </w:style>
  <w:style w:type="paragraph" w:customStyle="1" w:styleId="Konnaopomba-besedilo1">
    <w:name w:val="Končna opomba - besedilo1"/>
    <w:basedOn w:val="Navaden"/>
    <w:rsid w:val="00FD12B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s>
      <w:ind w:left="720" w:right="-144"/>
      <w:jc w:val="both"/>
    </w:pPr>
    <w:rPr>
      <w:rFonts w:ascii="SL Swiss" w:eastAsia="Times New Roman" w:hAnsi="SL Swiss" w:cs="Times New Roman"/>
      <w:sz w:val="20"/>
      <w:szCs w:val="20"/>
      <w:lang w:val="en-GB" w:eastAsia="sl-SI"/>
    </w:rPr>
  </w:style>
  <w:style w:type="paragraph" w:customStyle="1" w:styleId="Slog">
    <w:name w:val="Slog"/>
    <w:rsid w:val="00FD12BF"/>
    <w:pPr>
      <w:widowControl w:val="0"/>
      <w:autoSpaceDE w:val="0"/>
      <w:autoSpaceDN w:val="0"/>
      <w:adjustRightInd w:val="0"/>
      <w:spacing w:after="0" w:line="240" w:lineRule="auto"/>
    </w:pPr>
    <w:rPr>
      <w:rFonts w:ascii="Arial" w:eastAsia="Times New Roman" w:hAnsi="Arial" w:cs="Arial"/>
      <w:sz w:val="24"/>
      <w:szCs w:val="24"/>
      <w:lang w:eastAsia="sl-SI"/>
    </w:rPr>
  </w:style>
  <w:style w:type="character" w:styleId="Pripombasklic">
    <w:name w:val="annotation reference"/>
    <w:uiPriority w:val="99"/>
    <w:semiHidden/>
    <w:unhideWhenUsed/>
    <w:rsid w:val="00FD12BF"/>
    <w:rPr>
      <w:sz w:val="16"/>
      <w:szCs w:val="16"/>
    </w:rPr>
  </w:style>
  <w:style w:type="paragraph" w:styleId="Pripombabesedilo">
    <w:name w:val="annotation text"/>
    <w:basedOn w:val="Navaden"/>
    <w:link w:val="PripombabesediloZnak"/>
    <w:uiPriority w:val="99"/>
    <w:semiHidden/>
    <w:unhideWhenUsed/>
    <w:rsid w:val="00FD12BF"/>
    <w:pPr>
      <w:suppressAutoHyphens/>
    </w:pPr>
    <w:rPr>
      <w:rFonts w:ascii="Times New Roman" w:eastAsia="Times New Roman" w:hAnsi="Times New Roman" w:cs="Times New Roman"/>
      <w:sz w:val="20"/>
      <w:szCs w:val="20"/>
      <w:lang w:eastAsia="ar-SA"/>
    </w:rPr>
  </w:style>
  <w:style w:type="character" w:customStyle="1" w:styleId="PripombabesediloZnak">
    <w:name w:val="Pripomba – besedilo Znak"/>
    <w:basedOn w:val="Privzetapisavaodstavka"/>
    <w:link w:val="Pripombabesedilo"/>
    <w:uiPriority w:val="99"/>
    <w:semiHidden/>
    <w:rsid w:val="00FD12BF"/>
    <w:rPr>
      <w:rFonts w:ascii="Times New Roman" w:eastAsia="Times New Roman" w:hAnsi="Times New Roman" w:cs="Times New Roman"/>
      <w:sz w:val="20"/>
      <w:szCs w:val="20"/>
      <w:lang w:eastAsia="ar-SA"/>
    </w:rPr>
  </w:style>
  <w:style w:type="paragraph" w:styleId="Zadevapripombe">
    <w:name w:val="annotation subject"/>
    <w:basedOn w:val="Pripombabesedilo"/>
    <w:next w:val="Pripombabesedilo"/>
    <w:link w:val="ZadevapripombeZnak"/>
    <w:uiPriority w:val="99"/>
    <w:semiHidden/>
    <w:unhideWhenUsed/>
    <w:rsid w:val="00FD12BF"/>
    <w:rPr>
      <w:b/>
      <w:bCs/>
    </w:rPr>
  </w:style>
  <w:style w:type="character" w:customStyle="1" w:styleId="ZadevapripombeZnak">
    <w:name w:val="Zadeva pripombe Znak"/>
    <w:basedOn w:val="PripombabesediloZnak"/>
    <w:link w:val="Zadevapripombe"/>
    <w:uiPriority w:val="99"/>
    <w:semiHidden/>
    <w:rsid w:val="00FD12BF"/>
    <w:rPr>
      <w:rFonts w:ascii="Times New Roman" w:eastAsia="Times New Roman" w:hAnsi="Times New Roman" w:cs="Times New Roman"/>
      <w:b/>
      <w:bCs/>
      <w:sz w:val="20"/>
      <w:szCs w:val="20"/>
      <w:lang w:eastAsia="ar-SA"/>
    </w:rPr>
  </w:style>
  <w:style w:type="paragraph" w:customStyle="1" w:styleId="Slika">
    <w:name w:val="Slika"/>
    <w:basedOn w:val="Navaden"/>
    <w:next w:val="Navaden"/>
    <w:rsid w:val="00FD12BF"/>
    <w:pPr>
      <w:numPr>
        <w:numId w:val="2"/>
      </w:numPr>
      <w:tabs>
        <w:tab w:val="clear" w:pos="4500"/>
      </w:tabs>
      <w:ind w:left="0" w:firstLine="0"/>
      <w:jc w:val="right"/>
    </w:pPr>
    <w:rPr>
      <w:rFonts w:ascii="Times New Roman" w:eastAsia="Times New Roman" w:hAnsi="Times New Roman" w:cs="Times New Roman"/>
      <w:i/>
      <w:iCs/>
      <w:noProof/>
      <w:sz w:val="24"/>
      <w:szCs w:val="20"/>
    </w:rPr>
  </w:style>
  <w:style w:type="paragraph" w:customStyle="1" w:styleId="len">
    <w:name w:val="Člen"/>
    <w:basedOn w:val="Navaden"/>
    <w:next w:val="Navaden"/>
    <w:rsid w:val="00FD12BF"/>
    <w:pPr>
      <w:numPr>
        <w:numId w:val="1"/>
      </w:numPr>
      <w:spacing w:before="240"/>
      <w:jc w:val="both"/>
    </w:pPr>
    <w:rPr>
      <w:rFonts w:ascii="Times New Roman" w:eastAsia="Times New Roman" w:hAnsi="Times New Roman" w:cs="Times New Roman"/>
      <w:b/>
      <w:bCs/>
      <w:noProof/>
      <w:sz w:val="24"/>
      <w:szCs w:val="20"/>
    </w:rPr>
  </w:style>
  <w:style w:type="paragraph" w:styleId="Telobesedila3">
    <w:name w:val="Body Text 3"/>
    <w:basedOn w:val="Navaden"/>
    <w:link w:val="Telobesedila3Znak1"/>
    <w:uiPriority w:val="99"/>
    <w:semiHidden/>
    <w:unhideWhenUsed/>
    <w:rsid w:val="00976617"/>
    <w:rPr>
      <w:sz w:val="16"/>
      <w:szCs w:val="16"/>
    </w:rPr>
  </w:style>
  <w:style w:type="character" w:customStyle="1" w:styleId="Telobesedila3Znak1">
    <w:name w:val="Telo besedila 3 Znak1"/>
    <w:basedOn w:val="Privzetapisavaodstavka"/>
    <w:link w:val="Telobesedila3"/>
    <w:uiPriority w:val="99"/>
    <w:semiHidden/>
    <w:rsid w:val="00976617"/>
    <w:rPr>
      <w:rFonts w:ascii="Arial Narrow" w:hAnsi="Arial Narrow"/>
      <w:sz w:val="16"/>
      <w:szCs w:val="16"/>
    </w:rPr>
  </w:style>
  <w:style w:type="paragraph" w:styleId="Telobesedila2">
    <w:name w:val="Body Text 2"/>
    <w:basedOn w:val="Navaden"/>
    <w:link w:val="Telobesedila2Znak"/>
    <w:uiPriority w:val="99"/>
    <w:semiHidden/>
    <w:unhideWhenUsed/>
    <w:rsid w:val="00240023"/>
    <w:pPr>
      <w:spacing w:line="480" w:lineRule="auto"/>
    </w:pPr>
  </w:style>
  <w:style w:type="character" w:customStyle="1" w:styleId="Telobesedila2Znak">
    <w:name w:val="Telo besedila 2 Znak"/>
    <w:basedOn w:val="Privzetapisavaodstavka"/>
    <w:link w:val="Telobesedila2"/>
    <w:uiPriority w:val="99"/>
    <w:semiHidden/>
    <w:rsid w:val="00240023"/>
    <w:rPr>
      <w:rFonts w:ascii="Arial Narrow" w:hAnsi="Arial Narrow"/>
    </w:rPr>
  </w:style>
  <w:style w:type="character" w:styleId="Nerazreenaomemba">
    <w:name w:val="Unresolved Mention"/>
    <w:basedOn w:val="Privzetapisavaodstavka"/>
    <w:uiPriority w:val="99"/>
    <w:semiHidden/>
    <w:unhideWhenUsed/>
    <w:rsid w:val="000B0B82"/>
    <w:rPr>
      <w:color w:val="605E5C"/>
      <w:shd w:val="clear" w:color="auto" w:fill="E1DFDD"/>
    </w:rPr>
  </w:style>
  <w:style w:type="paragraph" w:customStyle="1" w:styleId="Konnaopomba-besedilo2">
    <w:name w:val="Končna opomba - besedilo2"/>
    <w:basedOn w:val="Navaden"/>
    <w:rsid w:val="00070FC9"/>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s>
      <w:ind w:left="720" w:right="-144"/>
      <w:jc w:val="both"/>
    </w:pPr>
    <w:rPr>
      <w:rFonts w:ascii="SL Swiss" w:eastAsia="Times New Roman" w:hAnsi="SL Swiss" w:cs="Times New Roman"/>
      <w:sz w:val="20"/>
      <w:szCs w:val="20"/>
      <w:lang w:val="en-GB" w:eastAsia="sl-SI"/>
    </w:rPr>
  </w:style>
  <w:style w:type="paragraph" w:styleId="Telobesedila-zamik">
    <w:name w:val="Body Text Indent"/>
    <w:basedOn w:val="Navaden"/>
    <w:link w:val="Telobesedila-zamikZnak"/>
    <w:uiPriority w:val="99"/>
    <w:semiHidden/>
    <w:unhideWhenUsed/>
    <w:rsid w:val="00482377"/>
    <w:pPr>
      <w:ind w:left="283"/>
    </w:pPr>
  </w:style>
  <w:style w:type="character" w:customStyle="1" w:styleId="Telobesedila-zamikZnak">
    <w:name w:val="Telo besedila - zamik Znak"/>
    <w:basedOn w:val="Privzetapisavaodstavka"/>
    <w:link w:val="Telobesedila-zamik"/>
    <w:uiPriority w:val="99"/>
    <w:semiHidden/>
    <w:rsid w:val="00482377"/>
    <w:rPr>
      <w:rFonts w:ascii="Arial Narrow" w:hAnsi="Arial Narrow"/>
    </w:rPr>
  </w:style>
  <w:style w:type="paragraph" w:customStyle="1" w:styleId="navadenzaopn">
    <w:name w:val="navaden za opn"/>
    <w:basedOn w:val="Navaden"/>
    <w:link w:val="navadenzaopnZnak"/>
    <w:qFormat/>
    <w:rsid w:val="00602B9D"/>
    <w:pPr>
      <w:spacing w:after="0" w:line="259" w:lineRule="auto"/>
      <w:ind w:left="709"/>
    </w:pPr>
    <w:rPr>
      <w:rFonts w:eastAsia="Times New Roman" w:cs="Arial"/>
      <w:bCs/>
      <w:color w:val="0070C0"/>
      <w:szCs w:val="18"/>
      <w:lang w:eastAsia="ar-SA"/>
    </w:rPr>
  </w:style>
  <w:style w:type="character" w:customStyle="1" w:styleId="navadenzaopnZnak">
    <w:name w:val="navaden za opn Znak"/>
    <w:basedOn w:val="Privzetapisavaodstavka"/>
    <w:link w:val="navadenzaopn"/>
    <w:rsid w:val="00602B9D"/>
    <w:rPr>
      <w:rFonts w:ascii="Arial Narrow" w:eastAsia="Times New Roman" w:hAnsi="Arial Narrow" w:cs="Arial"/>
      <w:bCs/>
      <w:color w:val="0070C0"/>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8115">
      <w:bodyDiv w:val="1"/>
      <w:marLeft w:val="0"/>
      <w:marRight w:val="0"/>
      <w:marTop w:val="0"/>
      <w:marBottom w:val="0"/>
      <w:divBdr>
        <w:top w:val="none" w:sz="0" w:space="0" w:color="auto"/>
        <w:left w:val="none" w:sz="0" w:space="0" w:color="auto"/>
        <w:bottom w:val="none" w:sz="0" w:space="0" w:color="auto"/>
        <w:right w:val="none" w:sz="0" w:space="0" w:color="auto"/>
      </w:divBdr>
    </w:div>
    <w:div w:id="111172468">
      <w:bodyDiv w:val="1"/>
      <w:marLeft w:val="0"/>
      <w:marRight w:val="0"/>
      <w:marTop w:val="0"/>
      <w:marBottom w:val="0"/>
      <w:divBdr>
        <w:top w:val="none" w:sz="0" w:space="0" w:color="auto"/>
        <w:left w:val="none" w:sz="0" w:space="0" w:color="auto"/>
        <w:bottom w:val="none" w:sz="0" w:space="0" w:color="auto"/>
        <w:right w:val="none" w:sz="0" w:space="0" w:color="auto"/>
      </w:divBdr>
    </w:div>
    <w:div w:id="158934927">
      <w:bodyDiv w:val="1"/>
      <w:marLeft w:val="0"/>
      <w:marRight w:val="0"/>
      <w:marTop w:val="0"/>
      <w:marBottom w:val="0"/>
      <w:divBdr>
        <w:top w:val="none" w:sz="0" w:space="0" w:color="auto"/>
        <w:left w:val="none" w:sz="0" w:space="0" w:color="auto"/>
        <w:bottom w:val="none" w:sz="0" w:space="0" w:color="auto"/>
        <w:right w:val="none" w:sz="0" w:space="0" w:color="auto"/>
      </w:divBdr>
    </w:div>
    <w:div w:id="187645885">
      <w:bodyDiv w:val="1"/>
      <w:marLeft w:val="0"/>
      <w:marRight w:val="0"/>
      <w:marTop w:val="0"/>
      <w:marBottom w:val="0"/>
      <w:divBdr>
        <w:top w:val="none" w:sz="0" w:space="0" w:color="auto"/>
        <w:left w:val="none" w:sz="0" w:space="0" w:color="auto"/>
        <w:bottom w:val="none" w:sz="0" w:space="0" w:color="auto"/>
        <w:right w:val="none" w:sz="0" w:space="0" w:color="auto"/>
      </w:divBdr>
    </w:div>
    <w:div w:id="393235643">
      <w:bodyDiv w:val="1"/>
      <w:marLeft w:val="0"/>
      <w:marRight w:val="0"/>
      <w:marTop w:val="0"/>
      <w:marBottom w:val="0"/>
      <w:divBdr>
        <w:top w:val="none" w:sz="0" w:space="0" w:color="auto"/>
        <w:left w:val="none" w:sz="0" w:space="0" w:color="auto"/>
        <w:bottom w:val="none" w:sz="0" w:space="0" w:color="auto"/>
        <w:right w:val="none" w:sz="0" w:space="0" w:color="auto"/>
      </w:divBdr>
    </w:div>
    <w:div w:id="430509874">
      <w:bodyDiv w:val="1"/>
      <w:marLeft w:val="0"/>
      <w:marRight w:val="0"/>
      <w:marTop w:val="0"/>
      <w:marBottom w:val="0"/>
      <w:divBdr>
        <w:top w:val="none" w:sz="0" w:space="0" w:color="auto"/>
        <w:left w:val="none" w:sz="0" w:space="0" w:color="auto"/>
        <w:bottom w:val="none" w:sz="0" w:space="0" w:color="auto"/>
        <w:right w:val="none" w:sz="0" w:space="0" w:color="auto"/>
      </w:divBdr>
    </w:div>
    <w:div w:id="525991962">
      <w:bodyDiv w:val="1"/>
      <w:marLeft w:val="0"/>
      <w:marRight w:val="0"/>
      <w:marTop w:val="0"/>
      <w:marBottom w:val="0"/>
      <w:divBdr>
        <w:top w:val="none" w:sz="0" w:space="0" w:color="auto"/>
        <w:left w:val="none" w:sz="0" w:space="0" w:color="auto"/>
        <w:bottom w:val="none" w:sz="0" w:space="0" w:color="auto"/>
        <w:right w:val="none" w:sz="0" w:space="0" w:color="auto"/>
      </w:divBdr>
    </w:div>
    <w:div w:id="536893596">
      <w:bodyDiv w:val="1"/>
      <w:marLeft w:val="0"/>
      <w:marRight w:val="0"/>
      <w:marTop w:val="0"/>
      <w:marBottom w:val="0"/>
      <w:divBdr>
        <w:top w:val="none" w:sz="0" w:space="0" w:color="auto"/>
        <w:left w:val="none" w:sz="0" w:space="0" w:color="auto"/>
        <w:bottom w:val="none" w:sz="0" w:space="0" w:color="auto"/>
        <w:right w:val="none" w:sz="0" w:space="0" w:color="auto"/>
      </w:divBdr>
    </w:div>
    <w:div w:id="541862095">
      <w:bodyDiv w:val="1"/>
      <w:marLeft w:val="0"/>
      <w:marRight w:val="0"/>
      <w:marTop w:val="0"/>
      <w:marBottom w:val="0"/>
      <w:divBdr>
        <w:top w:val="none" w:sz="0" w:space="0" w:color="auto"/>
        <w:left w:val="none" w:sz="0" w:space="0" w:color="auto"/>
        <w:bottom w:val="none" w:sz="0" w:space="0" w:color="auto"/>
        <w:right w:val="none" w:sz="0" w:space="0" w:color="auto"/>
      </w:divBdr>
    </w:div>
    <w:div w:id="551774840">
      <w:bodyDiv w:val="1"/>
      <w:marLeft w:val="0"/>
      <w:marRight w:val="0"/>
      <w:marTop w:val="0"/>
      <w:marBottom w:val="0"/>
      <w:divBdr>
        <w:top w:val="none" w:sz="0" w:space="0" w:color="auto"/>
        <w:left w:val="none" w:sz="0" w:space="0" w:color="auto"/>
        <w:bottom w:val="none" w:sz="0" w:space="0" w:color="auto"/>
        <w:right w:val="none" w:sz="0" w:space="0" w:color="auto"/>
      </w:divBdr>
      <w:divsChild>
        <w:div w:id="88894498">
          <w:marLeft w:val="0"/>
          <w:marRight w:val="0"/>
          <w:marTop w:val="0"/>
          <w:marBottom w:val="0"/>
          <w:divBdr>
            <w:top w:val="none" w:sz="0" w:space="0" w:color="auto"/>
            <w:left w:val="none" w:sz="0" w:space="0" w:color="auto"/>
            <w:bottom w:val="none" w:sz="0" w:space="0" w:color="auto"/>
            <w:right w:val="none" w:sz="0" w:space="0" w:color="auto"/>
          </w:divBdr>
        </w:div>
        <w:div w:id="2100565353">
          <w:marLeft w:val="0"/>
          <w:marRight w:val="0"/>
          <w:marTop w:val="0"/>
          <w:marBottom w:val="0"/>
          <w:divBdr>
            <w:top w:val="none" w:sz="0" w:space="0" w:color="auto"/>
            <w:left w:val="none" w:sz="0" w:space="0" w:color="auto"/>
            <w:bottom w:val="none" w:sz="0" w:space="0" w:color="auto"/>
            <w:right w:val="none" w:sz="0" w:space="0" w:color="auto"/>
          </w:divBdr>
        </w:div>
        <w:div w:id="1534687752">
          <w:marLeft w:val="0"/>
          <w:marRight w:val="0"/>
          <w:marTop w:val="0"/>
          <w:marBottom w:val="0"/>
          <w:divBdr>
            <w:top w:val="none" w:sz="0" w:space="0" w:color="auto"/>
            <w:left w:val="none" w:sz="0" w:space="0" w:color="auto"/>
            <w:bottom w:val="none" w:sz="0" w:space="0" w:color="auto"/>
            <w:right w:val="none" w:sz="0" w:space="0" w:color="auto"/>
          </w:divBdr>
        </w:div>
        <w:div w:id="880871706">
          <w:marLeft w:val="0"/>
          <w:marRight w:val="0"/>
          <w:marTop w:val="0"/>
          <w:marBottom w:val="0"/>
          <w:divBdr>
            <w:top w:val="none" w:sz="0" w:space="0" w:color="auto"/>
            <w:left w:val="none" w:sz="0" w:space="0" w:color="auto"/>
            <w:bottom w:val="none" w:sz="0" w:space="0" w:color="auto"/>
            <w:right w:val="none" w:sz="0" w:space="0" w:color="auto"/>
          </w:divBdr>
        </w:div>
        <w:div w:id="1156149947">
          <w:marLeft w:val="0"/>
          <w:marRight w:val="0"/>
          <w:marTop w:val="0"/>
          <w:marBottom w:val="0"/>
          <w:divBdr>
            <w:top w:val="none" w:sz="0" w:space="0" w:color="auto"/>
            <w:left w:val="none" w:sz="0" w:space="0" w:color="auto"/>
            <w:bottom w:val="none" w:sz="0" w:space="0" w:color="auto"/>
            <w:right w:val="none" w:sz="0" w:space="0" w:color="auto"/>
          </w:divBdr>
        </w:div>
      </w:divsChild>
    </w:div>
    <w:div w:id="623855075">
      <w:bodyDiv w:val="1"/>
      <w:marLeft w:val="0"/>
      <w:marRight w:val="0"/>
      <w:marTop w:val="0"/>
      <w:marBottom w:val="0"/>
      <w:divBdr>
        <w:top w:val="none" w:sz="0" w:space="0" w:color="auto"/>
        <w:left w:val="none" w:sz="0" w:space="0" w:color="auto"/>
        <w:bottom w:val="none" w:sz="0" w:space="0" w:color="auto"/>
        <w:right w:val="none" w:sz="0" w:space="0" w:color="auto"/>
      </w:divBdr>
    </w:div>
    <w:div w:id="974410403">
      <w:bodyDiv w:val="1"/>
      <w:marLeft w:val="0"/>
      <w:marRight w:val="0"/>
      <w:marTop w:val="0"/>
      <w:marBottom w:val="0"/>
      <w:divBdr>
        <w:top w:val="none" w:sz="0" w:space="0" w:color="auto"/>
        <w:left w:val="none" w:sz="0" w:space="0" w:color="auto"/>
        <w:bottom w:val="none" w:sz="0" w:space="0" w:color="auto"/>
        <w:right w:val="none" w:sz="0" w:space="0" w:color="auto"/>
      </w:divBdr>
    </w:div>
    <w:div w:id="986863229">
      <w:bodyDiv w:val="1"/>
      <w:marLeft w:val="0"/>
      <w:marRight w:val="0"/>
      <w:marTop w:val="0"/>
      <w:marBottom w:val="0"/>
      <w:divBdr>
        <w:top w:val="none" w:sz="0" w:space="0" w:color="auto"/>
        <w:left w:val="none" w:sz="0" w:space="0" w:color="auto"/>
        <w:bottom w:val="none" w:sz="0" w:space="0" w:color="auto"/>
        <w:right w:val="none" w:sz="0" w:space="0" w:color="auto"/>
      </w:divBdr>
    </w:div>
    <w:div w:id="1044908254">
      <w:bodyDiv w:val="1"/>
      <w:marLeft w:val="0"/>
      <w:marRight w:val="0"/>
      <w:marTop w:val="0"/>
      <w:marBottom w:val="0"/>
      <w:divBdr>
        <w:top w:val="none" w:sz="0" w:space="0" w:color="auto"/>
        <w:left w:val="none" w:sz="0" w:space="0" w:color="auto"/>
        <w:bottom w:val="none" w:sz="0" w:space="0" w:color="auto"/>
        <w:right w:val="none" w:sz="0" w:space="0" w:color="auto"/>
      </w:divBdr>
      <w:divsChild>
        <w:div w:id="1938100298">
          <w:marLeft w:val="0"/>
          <w:marRight w:val="0"/>
          <w:marTop w:val="0"/>
          <w:marBottom w:val="0"/>
          <w:divBdr>
            <w:top w:val="none" w:sz="0" w:space="0" w:color="auto"/>
            <w:left w:val="none" w:sz="0" w:space="0" w:color="auto"/>
            <w:bottom w:val="none" w:sz="0" w:space="0" w:color="auto"/>
            <w:right w:val="none" w:sz="0" w:space="0" w:color="auto"/>
          </w:divBdr>
        </w:div>
        <w:div w:id="1940940313">
          <w:marLeft w:val="0"/>
          <w:marRight w:val="0"/>
          <w:marTop w:val="0"/>
          <w:marBottom w:val="0"/>
          <w:divBdr>
            <w:top w:val="none" w:sz="0" w:space="0" w:color="auto"/>
            <w:left w:val="none" w:sz="0" w:space="0" w:color="auto"/>
            <w:bottom w:val="none" w:sz="0" w:space="0" w:color="auto"/>
            <w:right w:val="none" w:sz="0" w:space="0" w:color="auto"/>
          </w:divBdr>
        </w:div>
        <w:div w:id="45616132">
          <w:marLeft w:val="0"/>
          <w:marRight w:val="0"/>
          <w:marTop w:val="0"/>
          <w:marBottom w:val="0"/>
          <w:divBdr>
            <w:top w:val="none" w:sz="0" w:space="0" w:color="auto"/>
            <w:left w:val="none" w:sz="0" w:space="0" w:color="auto"/>
            <w:bottom w:val="none" w:sz="0" w:space="0" w:color="auto"/>
            <w:right w:val="none" w:sz="0" w:space="0" w:color="auto"/>
          </w:divBdr>
        </w:div>
        <w:div w:id="2014798118">
          <w:marLeft w:val="0"/>
          <w:marRight w:val="0"/>
          <w:marTop w:val="0"/>
          <w:marBottom w:val="0"/>
          <w:divBdr>
            <w:top w:val="none" w:sz="0" w:space="0" w:color="auto"/>
            <w:left w:val="none" w:sz="0" w:space="0" w:color="auto"/>
            <w:bottom w:val="none" w:sz="0" w:space="0" w:color="auto"/>
            <w:right w:val="none" w:sz="0" w:space="0" w:color="auto"/>
          </w:divBdr>
        </w:div>
        <w:div w:id="638656482">
          <w:marLeft w:val="0"/>
          <w:marRight w:val="0"/>
          <w:marTop w:val="0"/>
          <w:marBottom w:val="0"/>
          <w:divBdr>
            <w:top w:val="none" w:sz="0" w:space="0" w:color="auto"/>
            <w:left w:val="none" w:sz="0" w:space="0" w:color="auto"/>
            <w:bottom w:val="none" w:sz="0" w:space="0" w:color="auto"/>
            <w:right w:val="none" w:sz="0" w:space="0" w:color="auto"/>
          </w:divBdr>
        </w:div>
      </w:divsChild>
    </w:div>
    <w:div w:id="1091463492">
      <w:bodyDiv w:val="1"/>
      <w:marLeft w:val="0"/>
      <w:marRight w:val="0"/>
      <w:marTop w:val="0"/>
      <w:marBottom w:val="0"/>
      <w:divBdr>
        <w:top w:val="none" w:sz="0" w:space="0" w:color="auto"/>
        <w:left w:val="none" w:sz="0" w:space="0" w:color="auto"/>
        <w:bottom w:val="none" w:sz="0" w:space="0" w:color="auto"/>
        <w:right w:val="none" w:sz="0" w:space="0" w:color="auto"/>
      </w:divBdr>
    </w:div>
    <w:div w:id="1157109041">
      <w:bodyDiv w:val="1"/>
      <w:marLeft w:val="0"/>
      <w:marRight w:val="0"/>
      <w:marTop w:val="0"/>
      <w:marBottom w:val="0"/>
      <w:divBdr>
        <w:top w:val="none" w:sz="0" w:space="0" w:color="auto"/>
        <w:left w:val="none" w:sz="0" w:space="0" w:color="auto"/>
        <w:bottom w:val="none" w:sz="0" w:space="0" w:color="auto"/>
        <w:right w:val="none" w:sz="0" w:space="0" w:color="auto"/>
      </w:divBdr>
    </w:div>
    <w:div w:id="1326783487">
      <w:bodyDiv w:val="1"/>
      <w:marLeft w:val="0"/>
      <w:marRight w:val="0"/>
      <w:marTop w:val="0"/>
      <w:marBottom w:val="0"/>
      <w:divBdr>
        <w:top w:val="none" w:sz="0" w:space="0" w:color="auto"/>
        <w:left w:val="none" w:sz="0" w:space="0" w:color="auto"/>
        <w:bottom w:val="none" w:sz="0" w:space="0" w:color="auto"/>
        <w:right w:val="none" w:sz="0" w:space="0" w:color="auto"/>
      </w:divBdr>
    </w:div>
    <w:div w:id="1413818048">
      <w:bodyDiv w:val="1"/>
      <w:marLeft w:val="0"/>
      <w:marRight w:val="0"/>
      <w:marTop w:val="0"/>
      <w:marBottom w:val="0"/>
      <w:divBdr>
        <w:top w:val="none" w:sz="0" w:space="0" w:color="auto"/>
        <w:left w:val="none" w:sz="0" w:space="0" w:color="auto"/>
        <w:bottom w:val="none" w:sz="0" w:space="0" w:color="auto"/>
        <w:right w:val="none" w:sz="0" w:space="0" w:color="auto"/>
      </w:divBdr>
    </w:div>
    <w:div w:id="1431925946">
      <w:bodyDiv w:val="1"/>
      <w:marLeft w:val="0"/>
      <w:marRight w:val="0"/>
      <w:marTop w:val="0"/>
      <w:marBottom w:val="0"/>
      <w:divBdr>
        <w:top w:val="none" w:sz="0" w:space="0" w:color="auto"/>
        <w:left w:val="none" w:sz="0" w:space="0" w:color="auto"/>
        <w:bottom w:val="none" w:sz="0" w:space="0" w:color="auto"/>
        <w:right w:val="none" w:sz="0" w:space="0" w:color="auto"/>
      </w:divBdr>
    </w:div>
    <w:div w:id="1609653478">
      <w:bodyDiv w:val="1"/>
      <w:marLeft w:val="0"/>
      <w:marRight w:val="0"/>
      <w:marTop w:val="0"/>
      <w:marBottom w:val="0"/>
      <w:divBdr>
        <w:top w:val="none" w:sz="0" w:space="0" w:color="auto"/>
        <w:left w:val="none" w:sz="0" w:space="0" w:color="auto"/>
        <w:bottom w:val="none" w:sz="0" w:space="0" w:color="auto"/>
        <w:right w:val="none" w:sz="0" w:space="0" w:color="auto"/>
      </w:divBdr>
    </w:div>
    <w:div w:id="1625968109">
      <w:bodyDiv w:val="1"/>
      <w:marLeft w:val="0"/>
      <w:marRight w:val="0"/>
      <w:marTop w:val="0"/>
      <w:marBottom w:val="0"/>
      <w:divBdr>
        <w:top w:val="none" w:sz="0" w:space="0" w:color="auto"/>
        <w:left w:val="none" w:sz="0" w:space="0" w:color="auto"/>
        <w:bottom w:val="none" w:sz="0" w:space="0" w:color="auto"/>
        <w:right w:val="none" w:sz="0" w:space="0" w:color="auto"/>
      </w:divBdr>
    </w:div>
    <w:div w:id="1643994977">
      <w:bodyDiv w:val="1"/>
      <w:marLeft w:val="0"/>
      <w:marRight w:val="0"/>
      <w:marTop w:val="0"/>
      <w:marBottom w:val="0"/>
      <w:divBdr>
        <w:top w:val="none" w:sz="0" w:space="0" w:color="auto"/>
        <w:left w:val="none" w:sz="0" w:space="0" w:color="auto"/>
        <w:bottom w:val="none" w:sz="0" w:space="0" w:color="auto"/>
        <w:right w:val="none" w:sz="0" w:space="0" w:color="auto"/>
      </w:divBdr>
    </w:div>
    <w:div w:id="1788544224">
      <w:bodyDiv w:val="1"/>
      <w:marLeft w:val="0"/>
      <w:marRight w:val="0"/>
      <w:marTop w:val="0"/>
      <w:marBottom w:val="0"/>
      <w:divBdr>
        <w:top w:val="none" w:sz="0" w:space="0" w:color="auto"/>
        <w:left w:val="none" w:sz="0" w:space="0" w:color="auto"/>
        <w:bottom w:val="none" w:sz="0" w:space="0" w:color="auto"/>
        <w:right w:val="none" w:sz="0" w:space="0" w:color="auto"/>
      </w:divBdr>
    </w:div>
    <w:div w:id="1917199721">
      <w:bodyDiv w:val="1"/>
      <w:marLeft w:val="0"/>
      <w:marRight w:val="0"/>
      <w:marTop w:val="0"/>
      <w:marBottom w:val="0"/>
      <w:divBdr>
        <w:top w:val="none" w:sz="0" w:space="0" w:color="auto"/>
        <w:left w:val="none" w:sz="0" w:space="0" w:color="auto"/>
        <w:bottom w:val="none" w:sz="0" w:space="0" w:color="auto"/>
        <w:right w:val="none" w:sz="0" w:space="0" w:color="auto"/>
      </w:divBdr>
    </w:div>
    <w:div w:id="1977948131">
      <w:bodyDiv w:val="1"/>
      <w:marLeft w:val="0"/>
      <w:marRight w:val="0"/>
      <w:marTop w:val="0"/>
      <w:marBottom w:val="0"/>
      <w:divBdr>
        <w:top w:val="none" w:sz="0" w:space="0" w:color="auto"/>
        <w:left w:val="none" w:sz="0" w:space="0" w:color="auto"/>
        <w:bottom w:val="none" w:sz="0" w:space="0" w:color="auto"/>
        <w:right w:val="none" w:sz="0" w:space="0" w:color="auto"/>
      </w:divBdr>
    </w:div>
    <w:div w:id="2018337689">
      <w:bodyDiv w:val="1"/>
      <w:marLeft w:val="0"/>
      <w:marRight w:val="0"/>
      <w:marTop w:val="0"/>
      <w:marBottom w:val="0"/>
      <w:divBdr>
        <w:top w:val="none" w:sz="0" w:space="0" w:color="auto"/>
        <w:left w:val="none" w:sz="0" w:space="0" w:color="auto"/>
        <w:bottom w:val="none" w:sz="0" w:space="0" w:color="auto"/>
        <w:right w:val="none" w:sz="0" w:space="0" w:color="auto"/>
      </w:divBdr>
    </w:div>
    <w:div w:id="2144076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31C24EF-908C-41A4-8B2A-FEBCDAC36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1736</TotalTime>
  <Pages>28</Pages>
  <Words>8086</Words>
  <Characters>46092</Characters>
  <Application>Microsoft Office Word</Application>
  <DocSecurity>0</DocSecurity>
  <Lines>384</Lines>
  <Paragraphs>108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Tomaž Krištof</cp:lastModifiedBy>
  <cp:revision>23</cp:revision>
  <cp:lastPrinted>2023-03-06T15:47:00Z</cp:lastPrinted>
  <dcterms:created xsi:type="dcterms:W3CDTF">2022-11-28T13:02:00Z</dcterms:created>
  <dcterms:modified xsi:type="dcterms:W3CDTF">2023-03-06T15:47:00Z</dcterms:modified>
</cp:coreProperties>
</file>