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AB441E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10228944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533003">
        <w:rPr>
          <w:sz w:val="22"/>
          <w:szCs w:val="22"/>
        </w:rPr>
        <w:t>21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8F1CB5" w:rsidRPr="00EA3A30" w:rsidRDefault="00A807BC" w:rsidP="00EA3A30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F1CB5" w:rsidRDefault="008F1CB5" w:rsidP="004131F3">
      <w:pPr>
        <w:rPr>
          <w:sz w:val="22"/>
          <w:szCs w:val="22"/>
        </w:rPr>
      </w:pPr>
    </w:p>
    <w:p w:rsidR="009F606A" w:rsidRDefault="009F606A" w:rsidP="009F606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EA3A30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 Predmet javne dražbe so nepozidana stavbna zemljišča:</w:t>
      </w:r>
    </w:p>
    <w:p w:rsidR="009F606A" w:rsidRDefault="009F606A" w:rsidP="009F606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864/32</w:t>
      </w:r>
      <w:r>
        <w:rPr>
          <w:sz w:val="22"/>
          <w:szCs w:val="22"/>
        </w:rPr>
        <w:t xml:space="preserve"> (ID znak: parcela 1722 864/32) v izmeri 2.091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 o. 1722 Trnovsko predmestje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864/38</w:t>
      </w:r>
      <w:r>
        <w:rPr>
          <w:sz w:val="22"/>
          <w:szCs w:val="22"/>
        </w:rPr>
        <w:t xml:space="preserve"> (ID znak: parcela 1722 864/38) v izmeri 4.125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 k. o. 1722 Trnovsko predmestje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885/1</w:t>
      </w:r>
      <w:r>
        <w:rPr>
          <w:sz w:val="22"/>
          <w:szCs w:val="22"/>
        </w:rPr>
        <w:t xml:space="preserve"> (ID znak: parcela 1722 885/1) v izmeri 3.027 m</w:t>
      </w:r>
      <w:r w:rsidRPr="00F423AB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1722 Trnovsko predmestje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 – DPN, 42/18 in 78/19 – DPN) so predmetna zemljišča opredeljena v enoti urejanja prostora (EUP) TR-467 z namembnostjo CU – osrednja območja centralnih dejavnosti.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Na območju navedenih zemljišč je v pripravi Občinski podrobni prostorski načrt (OPPN) 20 – Barjanska cesta zahod.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Zemljišča nimajo neposrednega dostopa z javne površine.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4.159.350,00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>(z besedo: štiri milijone sto devetinpetdeset tisoč tristo petdeset eurov 00/100).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22% davka na dodano vrednost, ki ga plača kupec.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EA3A30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. Predmet javne dražbe sta nepozidani stavbni zemljišči</w:t>
      </w:r>
      <w:r>
        <w:rPr>
          <w:b/>
          <w:sz w:val="22"/>
          <w:szCs w:val="22"/>
        </w:rPr>
        <w:t>:</w:t>
      </w:r>
    </w:p>
    <w:p w:rsidR="00AB441E" w:rsidRDefault="009F606A" w:rsidP="009F60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426/4 </w:t>
      </w:r>
      <w:r>
        <w:rPr>
          <w:sz w:val="22"/>
          <w:szCs w:val="22"/>
        </w:rPr>
        <w:t xml:space="preserve">(ID znak parcela 1773 426/4) v izmeri 1.394 m²  </w:t>
      </w:r>
    </w:p>
    <w:p w:rsidR="009F606A" w:rsidRDefault="00AB441E" w:rsidP="009F606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9F606A">
        <w:rPr>
          <w:b/>
          <w:sz w:val="22"/>
          <w:szCs w:val="22"/>
        </w:rPr>
        <w:t>parc</w:t>
      </w:r>
      <w:proofErr w:type="spellEnd"/>
      <w:r w:rsidR="009F606A">
        <w:rPr>
          <w:b/>
          <w:sz w:val="22"/>
          <w:szCs w:val="22"/>
        </w:rPr>
        <w:t>. št. 600/8</w:t>
      </w:r>
      <w:r w:rsidR="009F606A">
        <w:rPr>
          <w:sz w:val="22"/>
          <w:szCs w:val="22"/>
        </w:rPr>
        <w:t xml:space="preserve"> (ID znak parcela 1773 600/8) v izmeri 1.912 m</w:t>
      </w:r>
      <w:r w:rsidR="009F606A">
        <w:rPr>
          <w:sz w:val="22"/>
          <w:szCs w:val="22"/>
          <w:vertAlign w:val="superscript"/>
        </w:rPr>
        <w:t>2</w:t>
      </w:r>
      <w:r w:rsidR="009F606A">
        <w:rPr>
          <w:sz w:val="22"/>
          <w:szCs w:val="22"/>
        </w:rPr>
        <w:t>, obe k. o. 1773 Dobrunje.</w:t>
      </w:r>
    </w:p>
    <w:p w:rsidR="009F606A" w:rsidRDefault="009F606A" w:rsidP="009F606A">
      <w:pPr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 – DPN, 42/18 in 78/19 – DPN) sta predmetni zemljišči opredeljeni v enoti urejanja prostora (EUP) SO-2853, z namembnostjo IP – površine za industrijo.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nepremičnini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600/8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 xml:space="preserve">. 1773 Dobrunje je vpisana neprava stvarna služnost/nujna pot/nepravo stvarno breme v korist vsakokratnega lastnika nepremičnin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426/3, 429/7, 600/7 vse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1773 Dobrunje.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jc w:val="both"/>
        <w:rPr>
          <w:sz w:val="22"/>
          <w:szCs w:val="22"/>
        </w:rPr>
      </w:pPr>
      <w:r>
        <w:rPr>
          <w:sz w:val="22"/>
          <w:szCs w:val="22"/>
        </w:rPr>
        <w:t>Za predmetni parceli se sprejema Občinski podrobni prostorski načrt Mestne občine Ljubljana (OPPN 289 Vevče), ki lahko namembnost delov parcel opredeli kot javno površino. Bodočega kupca se bo s pogodbo zavezalo, da bo v primeru spremembe poteka regulacijske linije za potrebe širitve ceste, Mestni občini Ljubljana prodal potreben del parcel po enaki ceni.</w:t>
      </w:r>
    </w:p>
    <w:p w:rsidR="009F606A" w:rsidRDefault="009F606A" w:rsidP="009F606A">
      <w:pPr>
        <w:jc w:val="both"/>
        <w:rPr>
          <w:sz w:val="22"/>
          <w:szCs w:val="22"/>
        </w:rPr>
      </w:pPr>
    </w:p>
    <w:p w:rsidR="009F606A" w:rsidRDefault="009F606A" w:rsidP="009F606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578.550,00 EUR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>(z besedo: petsto oseminsedemdeset tisoč petsto petdeset eurov in 00/100).</w:t>
      </w:r>
    </w:p>
    <w:p w:rsidR="009F606A" w:rsidRDefault="009F606A" w:rsidP="009F606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EA3A30" w:rsidRDefault="00EA3A30" w:rsidP="009F606A">
      <w:pPr>
        <w:rPr>
          <w:sz w:val="22"/>
          <w:szCs w:val="22"/>
        </w:rPr>
      </w:pPr>
    </w:p>
    <w:p w:rsidR="00FB1CCA" w:rsidRPr="00E16FAD" w:rsidRDefault="00FB1CCA" w:rsidP="00FB1CCA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2.3. Predmet javne dražbe je nepozidano stavbno zemljišče</w:t>
      </w:r>
      <w:r w:rsidRPr="00E16FAD">
        <w:rPr>
          <w:b/>
          <w:sz w:val="22"/>
          <w:szCs w:val="22"/>
        </w:rPr>
        <w:t>:</w:t>
      </w:r>
    </w:p>
    <w:p w:rsidR="00FB1CCA" w:rsidRPr="00E16FAD" w:rsidRDefault="00FB1CCA" w:rsidP="00FB1CCA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1009/4, k. o. 1756 Črnuče</w:t>
      </w:r>
      <w:r w:rsidRPr="001C148C">
        <w:rPr>
          <w:sz w:val="22"/>
          <w:szCs w:val="22"/>
        </w:rPr>
        <w:t>,  v izmeri 457 m</w:t>
      </w:r>
      <w:r w:rsidRPr="001C148C">
        <w:rPr>
          <w:sz w:val="22"/>
          <w:szCs w:val="22"/>
          <w:vertAlign w:val="superscript"/>
        </w:rPr>
        <w:t>2</w:t>
      </w:r>
      <w:r w:rsidRPr="001C148C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1756 1009/4). </w:t>
      </w:r>
    </w:p>
    <w:p w:rsidR="00FB1CCA" w:rsidRPr="00E16FAD" w:rsidRDefault="00FB1CCA" w:rsidP="00FB1CCA">
      <w:pPr>
        <w:rPr>
          <w:sz w:val="22"/>
          <w:szCs w:val="22"/>
        </w:rPr>
      </w:pPr>
    </w:p>
    <w:p w:rsidR="00FB1CCA" w:rsidRPr="00E16FAD" w:rsidRDefault="00FB1CCA" w:rsidP="00FB1CCA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ČR-577</w:t>
      </w:r>
      <w:r w:rsidRPr="00E16FAD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CU – osrednja območja centralnih dejavnosti.</w:t>
      </w:r>
    </w:p>
    <w:p w:rsidR="00FB1CCA" w:rsidRPr="009A2090" w:rsidRDefault="00FB1CCA" w:rsidP="00FB1CCA">
      <w:pPr>
        <w:jc w:val="both"/>
        <w:rPr>
          <w:sz w:val="22"/>
          <w:szCs w:val="22"/>
        </w:rPr>
      </w:pPr>
    </w:p>
    <w:p w:rsidR="00FB1CCA" w:rsidRPr="009A2090" w:rsidRDefault="00FB1CCA" w:rsidP="00FB1CCA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68.550</w:t>
      </w:r>
      <w:r w:rsidRPr="009A2090">
        <w:rPr>
          <w:b/>
          <w:sz w:val="22"/>
          <w:szCs w:val="22"/>
        </w:rPr>
        <w:t>,00 EUR</w:t>
      </w:r>
    </w:p>
    <w:p w:rsidR="00FB1CCA" w:rsidRPr="009A2090" w:rsidRDefault="00FB1CCA" w:rsidP="00FB1CCA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oseminšestdeset tisoč petsto petdeset</w:t>
      </w:r>
      <w:r w:rsidRPr="009A2090">
        <w:rPr>
          <w:sz w:val="22"/>
          <w:szCs w:val="22"/>
        </w:rPr>
        <w:t xml:space="preserve"> eurov in 00/100).</w:t>
      </w:r>
    </w:p>
    <w:p w:rsidR="00FB1CCA" w:rsidRDefault="00FB1CCA" w:rsidP="00FB1CCA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FB1CCA" w:rsidRDefault="00FB1CCA" w:rsidP="00FB1CCA">
      <w:pPr>
        <w:rPr>
          <w:sz w:val="22"/>
          <w:szCs w:val="22"/>
        </w:rPr>
      </w:pPr>
    </w:p>
    <w:p w:rsidR="00965947" w:rsidRPr="00E16FAD" w:rsidRDefault="00965947" w:rsidP="00965947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2.4. Predmet javne dražbe je nepozidano stavbno zemljišče</w:t>
      </w:r>
      <w:r w:rsidRPr="00E16FAD">
        <w:rPr>
          <w:b/>
          <w:sz w:val="22"/>
          <w:szCs w:val="22"/>
        </w:rPr>
        <w:t>:</w:t>
      </w:r>
    </w:p>
    <w:p w:rsidR="00965947" w:rsidRPr="00E16FAD" w:rsidRDefault="00965947" w:rsidP="00965947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2/12, k. o. 1756 Črnuče</w:t>
      </w:r>
      <w:r w:rsidRPr="001C148C">
        <w:rPr>
          <w:sz w:val="22"/>
          <w:szCs w:val="22"/>
        </w:rPr>
        <w:t>,  v izmeri 182 m</w:t>
      </w:r>
      <w:r w:rsidRPr="001C148C">
        <w:rPr>
          <w:sz w:val="22"/>
          <w:szCs w:val="22"/>
          <w:vertAlign w:val="superscript"/>
        </w:rPr>
        <w:t>2</w:t>
      </w:r>
      <w:r w:rsidRPr="001C148C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1756 2/2). </w:t>
      </w:r>
    </w:p>
    <w:p w:rsidR="00965947" w:rsidRPr="00E16FAD" w:rsidRDefault="00965947" w:rsidP="00965947">
      <w:pPr>
        <w:rPr>
          <w:sz w:val="22"/>
          <w:szCs w:val="22"/>
        </w:rPr>
      </w:pPr>
    </w:p>
    <w:p w:rsidR="00965947" w:rsidRDefault="00965947" w:rsidP="00965947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ČR-577</w:t>
      </w:r>
      <w:r w:rsidRPr="00E16FAD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CU – osrednja območja centralnih dejavnosti.</w:t>
      </w:r>
    </w:p>
    <w:p w:rsidR="00965947" w:rsidRDefault="00965947" w:rsidP="00965947">
      <w:pPr>
        <w:jc w:val="both"/>
        <w:rPr>
          <w:sz w:val="22"/>
          <w:szCs w:val="22"/>
        </w:rPr>
      </w:pPr>
    </w:p>
    <w:p w:rsidR="00965947" w:rsidRPr="00E16FAD" w:rsidRDefault="00A71A4A" w:rsidP="009659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zemljiški knjigi je pri zemljišču vknjižena plomba za vknjižbo neprave stvarne služnosti v korist in na ime Telemach, d. o. </w:t>
      </w:r>
      <w:proofErr w:type="spellStart"/>
      <w:r>
        <w:rPr>
          <w:sz w:val="22"/>
          <w:szCs w:val="22"/>
        </w:rPr>
        <w:t>o..</w:t>
      </w:r>
      <w:r w:rsidR="00965947">
        <w:rPr>
          <w:sz w:val="22"/>
          <w:szCs w:val="22"/>
        </w:rPr>
        <w:t>Zemljišče</w:t>
      </w:r>
      <w:proofErr w:type="spellEnd"/>
      <w:r w:rsidR="00965947">
        <w:rPr>
          <w:sz w:val="22"/>
          <w:szCs w:val="22"/>
        </w:rPr>
        <w:t xml:space="preserve"> nima urejenega dostopa z javne ceste v zemljiški knjigi. </w:t>
      </w:r>
    </w:p>
    <w:p w:rsidR="00965947" w:rsidRPr="009A2090" w:rsidRDefault="00965947" w:rsidP="00965947">
      <w:pPr>
        <w:jc w:val="both"/>
        <w:rPr>
          <w:sz w:val="22"/>
          <w:szCs w:val="22"/>
        </w:rPr>
      </w:pPr>
    </w:p>
    <w:p w:rsidR="00965947" w:rsidRPr="009A2090" w:rsidRDefault="00965947" w:rsidP="00965947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36.400</w:t>
      </w:r>
      <w:r w:rsidRPr="009A2090">
        <w:rPr>
          <w:b/>
          <w:sz w:val="22"/>
          <w:szCs w:val="22"/>
        </w:rPr>
        <w:t>,00 EUR</w:t>
      </w:r>
    </w:p>
    <w:p w:rsidR="00965947" w:rsidRPr="009A2090" w:rsidRDefault="00965947" w:rsidP="00965947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šestintrideset tisoč štiristo</w:t>
      </w:r>
      <w:r w:rsidRPr="009A2090">
        <w:rPr>
          <w:sz w:val="22"/>
          <w:szCs w:val="22"/>
        </w:rPr>
        <w:t xml:space="preserve"> eurov in 00/100).</w:t>
      </w:r>
    </w:p>
    <w:p w:rsidR="00965947" w:rsidRDefault="00965947" w:rsidP="00965947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965947" w:rsidRDefault="00965947" w:rsidP="00965947">
      <w:pPr>
        <w:rPr>
          <w:sz w:val="22"/>
          <w:szCs w:val="22"/>
        </w:rPr>
      </w:pPr>
    </w:p>
    <w:p w:rsidR="00965947" w:rsidRPr="00E16FAD" w:rsidRDefault="00965947" w:rsidP="00965947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2.5. Predmet javne dražbe je nepozidano stavbno zemljišče</w:t>
      </w:r>
      <w:r w:rsidRPr="00E16FAD">
        <w:rPr>
          <w:b/>
          <w:sz w:val="22"/>
          <w:szCs w:val="22"/>
        </w:rPr>
        <w:t>:</w:t>
      </w:r>
    </w:p>
    <w:p w:rsidR="00965947" w:rsidRPr="00E16FAD" w:rsidRDefault="00965947" w:rsidP="00965947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2/4, k. o. 1756 Črnuče</w:t>
      </w:r>
      <w:r w:rsidRPr="001C148C">
        <w:rPr>
          <w:sz w:val="22"/>
          <w:szCs w:val="22"/>
        </w:rPr>
        <w:t>,  v izmeri 483 m</w:t>
      </w:r>
      <w:r w:rsidRPr="001C148C">
        <w:rPr>
          <w:sz w:val="22"/>
          <w:szCs w:val="22"/>
          <w:vertAlign w:val="superscript"/>
        </w:rPr>
        <w:t>2</w:t>
      </w:r>
      <w:r w:rsidRPr="001C148C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1756 2/4). </w:t>
      </w:r>
    </w:p>
    <w:p w:rsidR="00965947" w:rsidRPr="00E16FAD" w:rsidRDefault="00965947" w:rsidP="00965947">
      <w:pPr>
        <w:rPr>
          <w:sz w:val="22"/>
          <w:szCs w:val="22"/>
        </w:rPr>
      </w:pPr>
    </w:p>
    <w:p w:rsidR="00965947" w:rsidRDefault="00965947" w:rsidP="00965947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</w:t>
      </w:r>
      <w:r w:rsidRPr="00E16FAD">
        <w:rPr>
          <w:sz w:val="22"/>
          <w:szCs w:val="22"/>
        </w:rPr>
        <w:lastRenderedPageBreak/>
        <w:t xml:space="preserve">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ČR-577</w:t>
      </w:r>
      <w:r w:rsidRPr="00E16FAD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CU – osrednja območja centralnih dejavnosti.</w:t>
      </w:r>
    </w:p>
    <w:p w:rsidR="00E30795" w:rsidRDefault="00E30795" w:rsidP="00965947">
      <w:pPr>
        <w:jc w:val="both"/>
        <w:rPr>
          <w:sz w:val="22"/>
          <w:szCs w:val="22"/>
        </w:rPr>
      </w:pPr>
    </w:p>
    <w:p w:rsidR="00E30795" w:rsidRDefault="00E30795" w:rsidP="00965947">
      <w:pPr>
        <w:jc w:val="both"/>
        <w:rPr>
          <w:sz w:val="22"/>
          <w:szCs w:val="22"/>
        </w:rPr>
      </w:pPr>
      <w:r>
        <w:rPr>
          <w:sz w:val="22"/>
          <w:szCs w:val="22"/>
        </w:rPr>
        <w:t>V zemljiški knjigi sta pri zemljišči vknjiženi plombi za vknjižbo neprave stvarne služnosti</w:t>
      </w:r>
      <w:r w:rsidR="00A71A4A">
        <w:rPr>
          <w:sz w:val="22"/>
          <w:szCs w:val="22"/>
        </w:rPr>
        <w:t>, obe v korist in na ime Telemach, d. o. o..</w:t>
      </w:r>
    </w:p>
    <w:p w:rsidR="00965947" w:rsidRPr="00E16FAD" w:rsidRDefault="00965947" w:rsidP="00965947">
      <w:pPr>
        <w:jc w:val="both"/>
        <w:rPr>
          <w:sz w:val="22"/>
          <w:szCs w:val="22"/>
        </w:rPr>
      </w:pPr>
    </w:p>
    <w:p w:rsidR="00965947" w:rsidRPr="00E16FAD" w:rsidRDefault="00965947" w:rsidP="009659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Zemljišče nima urejenega dostopa z javne ceste v zemljiški knjigi. </w:t>
      </w:r>
    </w:p>
    <w:p w:rsidR="00965947" w:rsidRPr="009A2090" w:rsidRDefault="00965947" w:rsidP="00965947">
      <w:pPr>
        <w:jc w:val="both"/>
        <w:rPr>
          <w:sz w:val="22"/>
          <w:szCs w:val="22"/>
        </w:rPr>
      </w:pPr>
    </w:p>
    <w:p w:rsidR="00965947" w:rsidRPr="009A2090" w:rsidRDefault="00965947" w:rsidP="00965947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96.600</w:t>
      </w:r>
      <w:r w:rsidRPr="009A2090">
        <w:rPr>
          <w:b/>
          <w:sz w:val="22"/>
          <w:szCs w:val="22"/>
        </w:rPr>
        <w:t>,00 EUR</w:t>
      </w:r>
    </w:p>
    <w:p w:rsidR="00965947" w:rsidRPr="009A2090" w:rsidRDefault="00965947" w:rsidP="00965947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šestindevetdeset tisoč šeststo</w:t>
      </w:r>
      <w:r w:rsidRPr="009A2090">
        <w:rPr>
          <w:sz w:val="22"/>
          <w:szCs w:val="22"/>
        </w:rPr>
        <w:t xml:space="preserve"> eurov in 00/100).</w:t>
      </w:r>
    </w:p>
    <w:p w:rsidR="00965947" w:rsidRDefault="00965947" w:rsidP="00965947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EA3A30" w:rsidRDefault="00EA3A30" w:rsidP="009F606A">
      <w:pPr>
        <w:rPr>
          <w:sz w:val="22"/>
          <w:szCs w:val="22"/>
        </w:rPr>
      </w:pPr>
    </w:p>
    <w:p w:rsidR="00030073" w:rsidRPr="00E16FAD" w:rsidRDefault="00030073" w:rsidP="00030073">
      <w:pPr>
        <w:jc w:val="both"/>
        <w:rPr>
          <w:b/>
          <w:sz w:val="22"/>
          <w:szCs w:val="22"/>
        </w:rPr>
      </w:pPr>
      <w:bookmarkStart w:id="0" w:name="_Hlk99612065"/>
      <w:r>
        <w:rPr>
          <w:sz w:val="22"/>
          <w:szCs w:val="22"/>
          <w:u w:val="single"/>
        </w:rPr>
        <w:t>2.6. Predmet javne dražbe je nepozidano stavbno zemljišče</w:t>
      </w:r>
      <w:r w:rsidRPr="00E16FAD">
        <w:rPr>
          <w:b/>
          <w:sz w:val="22"/>
          <w:szCs w:val="22"/>
        </w:rPr>
        <w:t>:</w:t>
      </w:r>
    </w:p>
    <w:bookmarkEnd w:id="0"/>
    <w:p w:rsidR="00030073" w:rsidRPr="00E16FAD" w:rsidRDefault="00030073" w:rsidP="00030073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383/34, k. o. 1738 Dravlje</w:t>
      </w:r>
      <w:r w:rsidRPr="001C148C">
        <w:rPr>
          <w:sz w:val="22"/>
          <w:szCs w:val="22"/>
        </w:rPr>
        <w:t xml:space="preserve">,  v izmeri </w:t>
      </w:r>
      <w:r>
        <w:rPr>
          <w:sz w:val="22"/>
          <w:szCs w:val="22"/>
        </w:rPr>
        <w:t>1.229</w:t>
      </w:r>
      <w:r w:rsidRPr="001C148C">
        <w:rPr>
          <w:sz w:val="22"/>
          <w:szCs w:val="22"/>
        </w:rPr>
        <w:t xml:space="preserve"> m</w:t>
      </w:r>
      <w:r w:rsidRPr="001C148C">
        <w:rPr>
          <w:sz w:val="22"/>
          <w:szCs w:val="22"/>
          <w:vertAlign w:val="superscript"/>
        </w:rPr>
        <w:t>2</w:t>
      </w:r>
      <w:r w:rsidRPr="001C148C">
        <w:rPr>
          <w:sz w:val="22"/>
          <w:szCs w:val="22"/>
        </w:rPr>
        <w:t>,</w:t>
      </w:r>
      <w:r w:rsidR="002D27ED">
        <w:rPr>
          <w:b/>
          <w:sz w:val="22"/>
          <w:szCs w:val="22"/>
        </w:rPr>
        <w:t xml:space="preserve"> </w:t>
      </w:r>
      <w:r w:rsidRPr="00E16FAD">
        <w:rPr>
          <w:sz w:val="22"/>
          <w:szCs w:val="22"/>
        </w:rPr>
        <w:t>(ID znak</w:t>
      </w:r>
      <w:r>
        <w:rPr>
          <w:sz w:val="22"/>
          <w:szCs w:val="22"/>
        </w:rPr>
        <w:t>:</w:t>
      </w:r>
      <w:r w:rsidRPr="00E16FAD">
        <w:rPr>
          <w:sz w:val="22"/>
          <w:szCs w:val="22"/>
        </w:rPr>
        <w:t xml:space="preserve"> parcela </w:t>
      </w:r>
      <w:r>
        <w:rPr>
          <w:sz w:val="22"/>
          <w:szCs w:val="22"/>
        </w:rPr>
        <w:t xml:space="preserve">1738 383/34). </w:t>
      </w:r>
    </w:p>
    <w:p w:rsidR="00030073" w:rsidRPr="00E16FAD" w:rsidRDefault="00030073" w:rsidP="00030073">
      <w:pPr>
        <w:rPr>
          <w:sz w:val="22"/>
          <w:szCs w:val="22"/>
        </w:rPr>
      </w:pPr>
    </w:p>
    <w:p w:rsidR="00030073" w:rsidRPr="00E16FAD" w:rsidRDefault="00030073" w:rsidP="00030073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DR-534</w:t>
      </w:r>
      <w:r w:rsidRPr="00E16FAD"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CDd</w:t>
      </w:r>
      <w:proofErr w:type="spellEnd"/>
      <w:r>
        <w:rPr>
          <w:sz w:val="22"/>
          <w:szCs w:val="22"/>
        </w:rPr>
        <w:t xml:space="preserve"> – osrednja območja centralnih dejavnosti brez stanovanj.</w:t>
      </w:r>
    </w:p>
    <w:p w:rsidR="00030073" w:rsidRPr="009A2090" w:rsidRDefault="00030073" w:rsidP="00030073">
      <w:pPr>
        <w:jc w:val="both"/>
        <w:rPr>
          <w:sz w:val="22"/>
          <w:szCs w:val="22"/>
        </w:rPr>
      </w:pPr>
    </w:p>
    <w:p w:rsidR="00030073" w:rsidRPr="009A2090" w:rsidRDefault="00030073" w:rsidP="00030073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491.600</w:t>
      </w:r>
      <w:r w:rsidRPr="009A2090">
        <w:rPr>
          <w:b/>
          <w:sz w:val="22"/>
          <w:szCs w:val="22"/>
        </w:rPr>
        <w:t>,00 EUR</w:t>
      </w:r>
    </w:p>
    <w:p w:rsidR="00030073" w:rsidRPr="009A2090" w:rsidRDefault="00030073" w:rsidP="00030073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štiristo enaindevetdeset tisoč šeststo</w:t>
      </w:r>
      <w:r w:rsidRPr="009A2090">
        <w:rPr>
          <w:sz w:val="22"/>
          <w:szCs w:val="22"/>
        </w:rPr>
        <w:t xml:space="preserve"> eurov in 00/100).</w:t>
      </w:r>
    </w:p>
    <w:p w:rsidR="00030073" w:rsidRDefault="00030073" w:rsidP="00030073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2C2BEF" w:rsidRDefault="002C2BEF" w:rsidP="00030073">
      <w:pPr>
        <w:rPr>
          <w:sz w:val="22"/>
          <w:szCs w:val="22"/>
        </w:rPr>
      </w:pPr>
    </w:p>
    <w:p w:rsidR="002C2BEF" w:rsidRDefault="002C2BEF" w:rsidP="002C2BE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 xml:space="preserve">2.7. Predmet javne dražbe </w:t>
      </w:r>
      <w:r w:rsidR="00BA276F">
        <w:rPr>
          <w:sz w:val="22"/>
          <w:szCs w:val="22"/>
          <w:u w:val="single"/>
        </w:rPr>
        <w:t>so</w:t>
      </w:r>
      <w:r>
        <w:rPr>
          <w:sz w:val="22"/>
          <w:szCs w:val="22"/>
          <w:u w:val="single"/>
        </w:rPr>
        <w:t xml:space="preserve"> nepozidan</w:t>
      </w:r>
      <w:r w:rsidR="00BA276F">
        <w:rPr>
          <w:sz w:val="22"/>
          <w:szCs w:val="22"/>
          <w:u w:val="single"/>
        </w:rPr>
        <w:t>a</w:t>
      </w:r>
      <w:r>
        <w:rPr>
          <w:sz w:val="22"/>
          <w:szCs w:val="22"/>
          <w:u w:val="single"/>
        </w:rPr>
        <w:t xml:space="preserve"> stavbn</w:t>
      </w:r>
      <w:r w:rsidR="00BA276F">
        <w:rPr>
          <w:sz w:val="22"/>
          <w:szCs w:val="22"/>
          <w:u w:val="single"/>
        </w:rPr>
        <w:t>a</w:t>
      </w:r>
      <w:r>
        <w:rPr>
          <w:sz w:val="22"/>
          <w:szCs w:val="22"/>
          <w:u w:val="single"/>
        </w:rPr>
        <w:t xml:space="preserve"> zemljišč</w:t>
      </w:r>
      <w:r w:rsidR="00BA276F">
        <w:rPr>
          <w:sz w:val="22"/>
          <w:szCs w:val="22"/>
          <w:u w:val="single"/>
        </w:rPr>
        <w:t>a</w:t>
      </w:r>
      <w:r w:rsidRPr="00E16FAD">
        <w:rPr>
          <w:b/>
          <w:sz w:val="22"/>
          <w:szCs w:val="22"/>
        </w:rPr>
        <w:t>:</w:t>
      </w:r>
    </w:p>
    <w:p w:rsidR="002D27ED" w:rsidRDefault="002D27ED" w:rsidP="002C2BE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181/8, </w:t>
      </w:r>
      <w:proofErr w:type="spellStart"/>
      <w:r>
        <w:rPr>
          <w:b/>
          <w:sz w:val="22"/>
          <w:szCs w:val="22"/>
        </w:rPr>
        <w:t>k.o</w:t>
      </w:r>
      <w:proofErr w:type="spellEnd"/>
      <w:r>
        <w:rPr>
          <w:b/>
          <w:sz w:val="22"/>
          <w:szCs w:val="22"/>
        </w:rPr>
        <w:t xml:space="preserve">. 1695 Karlovško predmestje, </w:t>
      </w:r>
      <w:r>
        <w:rPr>
          <w:sz w:val="22"/>
          <w:szCs w:val="22"/>
        </w:rPr>
        <w:t xml:space="preserve">v izmeri 74 </w:t>
      </w:r>
      <w:r w:rsidRPr="001C148C">
        <w:rPr>
          <w:sz w:val="22"/>
          <w:szCs w:val="22"/>
        </w:rPr>
        <w:t>m</w:t>
      </w:r>
      <w:r w:rsidRPr="001C148C">
        <w:rPr>
          <w:sz w:val="22"/>
          <w:szCs w:val="22"/>
          <w:vertAlign w:val="superscript"/>
        </w:rPr>
        <w:t>2</w:t>
      </w:r>
      <w:r w:rsidRPr="002D27ED">
        <w:rPr>
          <w:sz w:val="22"/>
          <w:szCs w:val="22"/>
        </w:rPr>
        <w:t xml:space="preserve">, </w:t>
      </w:r>
      <w:r>
        <w:rPr>
          <w:sz w:val="22"/>
          <w:szCs w:val="22"/>
        </w:rPr>
        <w:t>(ID znak: parcela 1695 181/8)</w:t>
      </w:r>
    </w:p>
    <w:p w:rsidR="002D27ED" w:rsidRDefault="002D27ED" w:rsidP="002C2BE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2D27ED">
        <w:rPr>
          <w:b/>
          <w:sz w:val="22"/>
          <w:szCs w:val="22"/>
        </w:rPr>
        <w:t>parc</w:t>
      </w:r>
      <w:proofErr w:type="spellEnd"/>
      <w:r w:rsidRPr="002D27ED">
        <w:rPr>
          <w:b/>
          <w:sz w:val="22"/>
          <w:szCs w:val="22"/>
        </w:rPr>
        <w:t xml:space="preserve">. št. 182/22, </w:t>
      </w:r>
      <w:proofErr w:type="spellStart"/>
      <w:r w:rsidRPr="002D27ED">
        <w:rPr>
          <w:b/>
          <w:sz w:val="22"/>
          <w:szCs w:val="22"/>
        </w:rPr>
        <w:t>k.o</w:t>
      </w:r>
      <w:proofErr w:type="spellEnd"/>
      <w:r w:rsidRPr="002D27ED">
        <w:rPr>
          <w:b/>
          <w:sz w:val="22"/>
          <w:szCs w:val="22"/>
        </w:rPr>
        <w:t>. 1695 Karlovško predmestje</w:t>
      </w:r>
      <w:r>
        <w:rPr>
          <w:sz w:val="22"/>
          <w:szCs w:val="22"/>
        </w:rPr>
        <w:t>, v izmeri 147 m², (ID znak: parcela 1695 182/22)</w:t>
      </w:r>
    </w:p>
    <w:p w:rsidR="002D27ED" w:rsidRDefault="002D27ED" w:rsidP="002C2BEF">
      <w:pPr>
        <w:jc w:val="both"/>
        <w:rPr>
          <w:sz w:val="22"/>
          <w:szCs w:val="22"/>
        </w:rPr>
      </w:pPr>
      <w:r w:rsidRPr="002D27ED">
        <w:rPr>
          <w:b/>
          <w:sz w:val="22"/>
          <w:szCs w:val="22"/>
        </w:rPr>
        <w:t xml:space="preserve">- </w:t>
      </w:r>
      <w:proofErr w:type="spellStart"/>
      <w:r w:rsidRPr="002D27ED">
        <w:rPr>
          <w:b/>
          <w:sz w:val="22"/>
          <w:szCs w:val="22"/>
        </w:rPr>
        <w:t>parc</w:t>
      </w:r>
      <w:proofErr w:type="spellEnd"/>
      <w:r w:rsidRPr="002D27ED">
        <w:rPr>
          <w:b/>
          <w:sz w:val="22"/>
          <w:szCs w:val="22"/>
        </w:rPr>
        <w:t xml:space="preserve">. št. 183/21, </w:t>
      </w:r>
      <w:proofErr w:type="spellStart"/>
      <w:r w:rsidRPr="002D27ED">
        <w:rPr>
          <w:b/>
          <w:sz w:val="22"/>
          <w:szCs w:val="22"/>
        </w:rPr>
        <w:t>k.o</w:t>
      </w:r>
      <w:proofErr w:type="spellEnd"/>
      <w:r w:rsidRPr="002D27ED">
        <w:rPr>
          <w:b/>
          <w:sz w:val="22"/>
          <w:szCs w:val="22"/>
        </w:rPr>
        <w:t xml:space="preserve">. 1695 </w:t>
      </w:r>
      <w:r w:rsidR="00D1201D">
        <w:rPr>
          <w:b/>
          <w:sz w:val="22"/>
          <w:szCs w:val="22"/>
        </w:rPr>
        <w:t>K</w:t>
      </w:r>
      <w:r w:rsidRPr="002D27ED">
        <w:rPr>
          <w:b/>
          <w:sz w:val="22"/>
          <w:szCs w:val="22"/>
        </w:rPr>
        <w:t>arlovško predmestje</w:t>
      </w:r>
      <w:r>
        <w:rPr>
          <w:sz w:val="22"/>
          <w:szCs w:val="22"/>
        </w:rPr>
        <w:t>, v izmeri 20 m², (ID znak: parcela 1695 183/21)</w:t>
      </w:r>
    </w:p>
    <w:p w:rsidR="002D27ED" w:rsidRDefault="002D27ED" w:rsidP="002C2BEF">
      <w:pPr>
        <w:jc w:val="both"/>
        <w:rPr>
          <w:sz w:val="22"/>
          <w:szCs w:val="22"/>
        </w:rPr>
      </w:pPr>
    </w:p>
    <w:p w:rsidR="002D27ED" w:rsidRDefault="002D27ED" w:rsidP="002D27ED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so predmetna zemljišča opredeljena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RN-490</w:t>
      </w:r>
      <w:r w:rsidRPr="00E16FAD">
        <w:rPr>
          <w:sz w:val="22"/>
          <w:szCs w:val="22"/>
        </w:rPr>
        <w:t xml:space="preserve">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</w:t>
      </w:r>
      <w:r w:rsidR="00D1201D">
        <w:rPr>
          <w:sz w:val="22"/>
          <w:szCs w:val="22"/>
        </w:rPr>
        <w:t>ne eno in dvostanovanjske površine.</w:t>
      </w:r>
    </w:p>
    <w:p w:rsidR="00D1201D" w:rsidRDefault="00D1201D" w:rsidP="002D27ED">
      <w:pPr>
        <w:jc w:val="both"/>
        <w:rPr>
          <w:sz w:val="22"/>
          <w:szCs w:val="22"/>
        </w:rPr>
      </w:pPr>
    </w:p>
    <w:p w:rsidR="00D1201D" w:rsidRDefault="00D1201D" w:rsidP="002D27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zemljiški knjigi sta pri zemljiščih s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181/8 in 183/21 vknjiženi plombi za vknjižbo neprave stvarne služnosti, obe v korist in na ime Telekom Slovenije,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..</w:t>
      </w:r>
    </w:p>
    <w:p w:rsidR="00D1201D" w:rsidRDefault="00D1201D" w:rsidP="002D27ED">
      <w:pPr>
        <w:jc w:val="both"/>
        <w:rPr>
          <w:sz w:val="22"/>
          <w:szCs w:val="22"/>
        </w:rPr>
      </w:pPr>
    </w:p>
    <w:p w:rsidR="002D27ED" w:rsidRDefault="00D1201D" w:rsidP="002C2BEF">
      <w:pPr>
        <w:jc w:val="both"/>
        <w:rPr>
          <w:sz w:val="22"/>
          <w:szCs w:val="22"/>
        </w:rPr>
      </w:pPr>
      <w:r>
        <w:rPr>
          <w:sz w:val="22"/>
          <w:szCs w:val="22"/>
        </w:rPr>
        <w:t>Predmetna zemljišča v naravi predstavljajo dvorišče</w:t>
      </w:r>
      <w:r w:rsidR="0029741E">
        <w:rPr>
          <w:sz w:val="22"/>
          <w:szCs w:val="22"/>
        </w:rPr>
        <w:t xml:space="preserve"> in</w:t>
      </w:r>
      <w:r>
        <w:rPr>
          <w:sz w:val="22"/>
          <w:szCs w:val="22"/>
        </w:rPr>
        <w:t xml:space="preserve"> so že v uporabi.</w:t>
      </w:r>
    </w:p>
    <w:p w:rsidR="00BA276F" w:rsidRDefault="00BA276F" w:rsidP="002C2BEF">
      <w:pPr>
        <w:jc w:val="both"/>
        <w:rPr>
          <w:sz w:val="22"/>
          <w:szCs w:val="22"/>
        </w:rPr>
      </w:pPr>
    </w:p>
    <w:p w:rsidR="00BA276F" w:rsidRPr="009A2090" w:rsidRDefault="00BA276F" w:rsidP="00BA276F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42.416</w:t>
      </w:r>
      <w:r w:rsidRPr="009A2090">
        <w:rPr>
          <w:b/>
          <w:sz w:val="22"/>
          <w:szCs w:val="22"/>
        </w:rPr>
        <w:t>,00 EUR</w:t>
      </w:r>
    </w:p>
    <w:p w:rsidR="00BA276F" w:rsidRPr="009A2090" w:rsidRDefault="00BA276F" w:rsidP="00BA276F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dvainštirideset tisoč štiristo šestnajst</w:t>
      </w:r>
      <w:r w:rsidRPr="009A2090">
        <w:rPr>
          <w:sz w:val="22"/>
          <w:szCs w:val="22"/>
        </w:rPr>
        <w:t xml:space="preserve"> eurov in 00/100).</w:t>
      </w:r>
    </w:p>
    <w:p w:rsidR="00BA276F" w:rsidRDefault="00BA276F" w:rsidP="00BA276F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Navedena izklicna cena ne vključuje </w:t>
      </w:r>
      <w:r w:rsidR="000702B4">
        <w:rPr>
          <w:sz w:val="22"/>
          <w:szCs w:val="22"/>
        </w:rPr>
        <w:t>2</w:t>
      </w:r>
      <w:r w:rsidRPr="009A2090">
        <w:rPr>
          <w:sz w:val="22"/>
          <w:szCs w:val="22"/>
        </w:rPr>
        <w:t xml:space="preserve"> % davka na </w:t>
      </w:r>
      <w:r w:rsidR="000702B4">
        <w:rPr>
          <w:sz w:val="22"/>
          <w:szCs w:val="22"/>
        </w:rPr>
        <w:t>promet nepremičnin</w:t>
      </w:r>
      <w:r w:rsidRPr="009A2090">
        <w:rPr>
          <w:sz w:val="22"/>
          <w:szCs w:val="22"/>
        </w:rPr>
        <w:t>, ki ga plača kupec.</w:t>
      </w:r>
    </w:p>
    <w:p w:rsidR="00BA276F" w:rsidRDefault="00BA276F" w:rsidP="00BA276F">
      <w:pPr>
        <w:rPr>
          <w:sz w:val="22"/>
          <w:szCs w:val="22"/>
        </w:rPr>
      </w:pPr>
    </w:p>
    <w:p w:rsidR="00D93104" w:rsidRDefault="00D93104" w:rsidP="00573B66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kupnine za predmet javne dražbe pod št. </w:t>
      </w:r>
      <w:r w:rsidR="007F11B1">
        <w:rPr>
          <w:sz w:val="22"/>
          <w:szCs w:val="22"/>
        </w:rPr>
        <w:t>2.1.</w:t>
      </w:r>
      <w:r w:rsidR="00D14C93">
        <w:rPr>
          <w:sz w:val="22"/>
          <w:szCs w:val="22"/>
        </w:rPr>
        <w:t xml:space="preserve"> je 10.000,00 EUR, pod št. 2.2. in 2.6. je 5.000,00 EUR</w:t>
      </w:r>
      <w:r w:rsidR="00067B1A">
        <w:rPr>
          <w:sz w:val="22"/>
          <w:szCs w:val="22"/>
        </w:rPr>
        <w:t xml:space="preserve">, </w:t>
      </w:r>
      <w:r w:rsidR="00432E5B">
        <w:rPr>
          <w:sz w:val="22"/>
          <w:szCs w:val="22"/>
        </w:rPr>
        <w:t>pod št. 2.3., 2.4. in 2.5.</w:t>
      </w:r>
      <w:r w:rsidR="00A3042E">
        <w:rPr>
          <w:sz w:val="22"/>
          <w:szCs w:val="22"/>
        </w:rPr>
        <w:t xml:space="preserve"> in 2.7.</w:t>
      </w:r>
      <w:r w:rsidR="00432E5B">
        <w:rPr>
          <w:sz w:val="22"/>
          <w:szCs w:val="22"/>
        </w:rPr>
        <w:t xml:space="preserve">, je 500,00 EUR. </w:t>
      </w:r>
    </w:p>
    <w:p w:rsidR="00BA276F" w:rsidRDefault="00BA276F" w:rsidP="00DA2DDB">
      <w:pPr>
        <w:jc w:val="both"/>
        <w:rPr>
          <w:sz w:val="22"/>
          <w:szCs w:val="22"/>
        </w:rPr>
      </w:pPr>
    </w:p>
    <w:p w:rsidR="00EB5491" w:rsidRDefault="00EB5491" w:rsidP="00287915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lastRenderedPageBreak/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D76DAC" w:rsidRPr="00D76DAC" w:rsidRDefault="00D76DAC" w:rsidP="00D76DAC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287915" w:rsidRPr="00040933" w:rsidRDefault="00287915" w:rsidP="00FE57F3">
      <w:pPr>
        <w:jc w:val="both"/>
        <w:rPr>
          <w:b/>
          <w:sz w:val="22"/>
          <w:szCs w:val="22"/>
        </w:rPr>
      </w:pPr>
      <w:r w:rsidRPr="00040933">
        <w:rPr>
          <w:b/>
          <w:sz w:val="22"/>
          <w:szCs w:val="22"/>
        </w:rPr>
        <w:t>6.</w:t>
      </w:r>
      <w:r w:rsidRPr="00040933">
        <w:rPr>
          <w:sz w:val="22"/>
          <w:szCs w:val="22"/>
        </w:rPr>
        <w:t xml:space="preserve"> </w:t>
      </w:r>
      <w:r w:rsidRPr="00040933">
        <w:rPr>
          <w:b/>
          <w:sz w:val="22"/>
          <w:szCs w:val="22"/>
        </w:rPr>
        <w:t>KRAJ IN ČAS JAVNE DRAŽBE</w:t>
      </w:r>
    </w:p>
    <w:p w:rsidR="00287915" w:rsidRPr="00040933" w:rsidRDefault="00287915" w:rsidP="00287915">
      <w:pPr>
        <w:jc w:val="both"/>
        <w:rPr>
          <w:b/>
          <w:sz w:val="22"/>
          <w:szCs w:val="22"/>
        </w:rPr>
      </w:pPr>
    </w:p>
    <w:p w:rsidR="007D1698" w:rsidRPr="00040933" w:rsidRDefault="00287915" w:rsidP="00287915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>Javna dražba se bo vršila dne</w:t>
      </w:r>
      <w:r w:rsidR="00D76DAC" w:rsidRPr="00040933">
        <w:rPr>
          <w:b/>
          <w:sz w:val="22"/>
          <w:szCs w:val="22"/>
        </w:rPr>
        <w:t xml:space="preserve"> </w:t>
      </w:r>
      <w:r w:rsidR="00EA3A30">
        <w:rPr>
          <w:b/>
          <w:sz w:val="22"/>
          <w:szCs w:val="22"/>
        </w:rPr>
        <w:t>21</w:t>
      </w:r>
      <w:r w:rsidR="00135B12" w:rsidRPr="00040933">
        <w:rPr>
          <w:b/>
          <w:sz w:val="22"/>
          <w:szCs w:val="22"/>
        </w:rPr>
        <w:t xml:space="preserve">. </w:t>
      </w:r>
      <w:r w:rsidR="00EA3A30">
        <w:rPr>
          <w:b/>
          <w:sz w:val="22"/>
          <w:szCs w:val="22"/>
        </w:rPr>
        <w:t>4</w:t>
      </w:r>
      <w:r w:rsidR="00135B12" w:rsidRPr="00040933">
        <w:rPr>
          <w:b/>
          <w:sz w:val="22"/>
          <w:szCs w:val="22"/>
        </w:rPr>
        <w:t xml:space="preserve">. </w:t>
      </w:r>
      <w:r w:rsidR="00AD5B43" w:rsidRPr="00040933">
        <w:rPr>
          <w:b/>
          <w:sz w:val="22"/>
          <w:szCs w:val="22"/>
        </w:rPr>
        <w:t>202</w:t>
      </w:r>
      <w:r w:rsidR="00040933" w:rsidRPr="00040933">
        <w:rPr>
          <w:b/>
          <w:sz w:val="22"/>
          <w:szCs w:val="22"/>
        </w:rPr>
        <w:t>2</w:t>
      </w:r>
      <w:r w:rsidR="00EC79D6" w:rsidRPr="00040933">
        <w:rPr>
          <w:b/>
          <w:sz w:val="22"/>
          <w:szCs w:val="22"/>
        </w:rPr>
        <w:t xml:space="preserve"> </w:t>
      </w:r>
      <w:r w:rsidRPr="00040933">
        <w:rPr>
          <w:sz w:val="22"/>
          <w:szCs w:val="22"/>
        </w:rPr>
        <w:t xml:space="preserve"> na sedežu Mestne občine Ljubljana, Mestni trg 1, Ljubljana, v </w:t>
      </w:r>
      <w:r w:rsidR="00DE0D43" w:rsidRPr="00040933">
        <w:rPr>
          <w:b/>
          <w:sz w:val="22"/>
          <w:szCs w:val="22"/>
        </w:rPr>
        <w:t>KLUB 11</w:t>
      </w:r>
      <w:r w:rsidRPr="00040933">
        <w:rPr>
          <w:sz w:val="22"/>
          <w:szCs w:val="22"/>
        </w:rPr>
        <w:t xml:space="preserve">, s pričetkom </w:t>
      </w:r>
      <w:r w:rsidR="00866D1D" w:rsidRPr="00040933">
        <w:rPr>
          <w:sz w:val="22"/>
          <w:szCs w:val="22"/>
        </w:rPr>
        <w:t>ob:</w:t>
      </w:r>
    </w:p>
    <w:p w:rsidR="005D4E44" w:rsidRPr="00040933" w:rsidRDefault="005D4E44" w:rsidP="00287915">
      <w:pPr>
        <w:ind w:left="227"/>
        <w:jc w:val="both"/>
        <w:rPr>
          <w:sz w:val="22"/>
          <w:szCs w:val="22"/>
        </w:rPr>
      </w:pPr>
    </w:p>
    <w:p w:rsidR="0033298B" w:rsidRPr="00040933" w:rsidRDefault="00866D1D" w:rsidP="00CB2C17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 xml:space="preserve">- </w:t>
      </w:r>
      <w:r w:rsidR="00E5275F" w:rsidRPr="00040933">
        <w:rPr>
          <w:sz w:val="22"/>
          <w:szCs w:val="22"/>
        </w:rPr>
        <w:t>1</w:t>
      </w:r>
      <w:r w:rsidR="00D14C93">
        <w:rPr>
          <w:sz w:val="22"/>
          <w:szCs w:val="22"/>
        </w:rPr>
        <w:t>1</w:t>
      </w:r>
      <w:r w:rsidR="00E5275F" w:rsidRPr="00040933">
        <w:rPr>
          <w:sz w:val="22"/>
          <w:szCs w:val="22"/>
        </w:rPr>
        <w:t>:</w:t>
      </w:r>
      <w:r w:rsidR="00D76DAC" w:rsidRPr="00040933">
        <w:rPr>
          <w:sz w:val="22"/>
          <w:szCs w:val="22"/>
        </w:rPr>
        <w:t>0</w:t>
      </w:r>
      <w:r w:rsidR="00C901A6" w:rsidRPr="00040933">
        <w:rPr>
          <w:sz w:val="22"/>
          <w:szCs w:val="22"/>
        </w:rPr>
        <w:t>0</w:t>
      </w:r>
      <w:r w:rsidR="00275A47" w:rsidRPr="00040933">
        <w:rPr>
          <w:sz w:val="22"/>
          <w:szCs w:val="22"/>
        </w:rPr>
        <w:t xml:space="preserve"> za zemljišč</w:t>
      </w:r>
      <w:r w:rsidR="00D14C93">
        <w:rPr>
          <w:sz w:val="22"/>
          <w:szCs w:val="22"/>
        </w:rPr>
        <w:t>a</w:t>
      </w:r>
      <w:r w:rsidR="00275A47" w:rsidRPr="00040933">
        <w:rPr>
          <w:sz w:val="22"/>
          <w:szCs w:val="22"/>
        </w:rPr>
        <w:t xml:space="preserve"> pod točko </w:t>
      </w:r>
      <w:r w:rsidR="009B1820" w:rsidRPr="00040933">
        <w:rPr>
          <w:sz w:val="22"/>
          <w:szCs w:val="22"/>
        </w:rPr>
        <w:t>2.1</w:t>
      </w:r>
      <w:r w:rsidR="003F232B" w:rsidRPr="00040933">
        <w:rPr>
          <w:sz w:val="22"/>
          <w:szCs w:val="22"/>
        </w:rPr>
        <w:t>.</w:t>
      </w:r>
      <w:r w:rsidR="003A08EF" w:rsidRPr="00040933">
        <w:rPr>
          <w:sz w:val="22"/>
          <w:szCs w:val="22"/>
        </w:rPr>
        <w:t xml:space="preserve"> v k. o. </w:t>
      </w:r>
      <w:r w:rsidR="00D14C93">
        <w:rPr>
          <w:sz w:val="22"/>
          <w:szCs w:val="22"/>
        </w:rPr>
        <w:t>Trnovsko predmestje</w:t>
      </w:r>
    </w:p>
    <w:p w:rsidR="00DA2DDB" w:rsidRPr="00040933" w:rsidRDefault="007931EC" w:rsidP="004543DD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 xml:space="preserve">- </w:t>
      </w:r>
      <w:r w:rsidR="00D834AE" w:rsidRPr="00040933">
        <w:rPr>
          <w:sz w:val="22"/>
          <w:szCs w:val="22"/>
        </w:rPr>
        <w:t>1</w:t>
      </w:r>
      <w:r w:rsidR="00D14C93">
        <w:rPr>
          <w:sz w:val="22"/>
          <w:szCs w:val="22"/>
        </w:rPr>
        <w:t>1</w:t>
      </w:r>
      <w:r w:rsidRPr="00040933">
        <w:rPr>
          <w:sz w:val="22"/>
          <w:szCs w:val="22"/>
        </w:rPr>
        <w:t>:</w:t>
      </w:r>
      <w:r w:rsidR="00D76DAC" w:rsidRPr="00040933">
        <w:rPr>
          <w:sz w:val="22"/>
          <w:szCs w:val="22"/>
        </w:rPr>
        <w:t>2</w:t>
      </w:r>
      <w:r w:rsidRPr="00040933">
        <w:rPr>
          <w:sz w:val="22"/>
          <w:szCs w:val="22"/>
        </w:rPr>
        <w:t>0 za zemljišč</w:t>
      </w:r>
      <w:r w:rsidR="00D14C93">
        <w:rPr>
          <w:sz w:val="22"/>
          <w:szCs w:val="22"/>
        </w:rPr>
        <w:t>a</w:t>
      </w:r>
      <w:r w:rsidRPr="00040933">
        <w:rPr>
          <w:sz w:val="22"/>
          <w:szCs w:val="22"/>
        </w:rPr>
        <w:t xml:space="preserve"> pod točko 2.2. v k. o. </w:t>
      </w:r>
      <w:r w:rsidR="00135B12" w:rsidRPr="00040933">
        <w:rPr>
          <w:sz w:val="22"/>
          <w:szCs w:val="22"/>
        </w:rPr>
        <w:t>Dobr</w:t>
      </w:r>
      <w:r w:rsidR="00D14C93">
        <w:rPr>
          <w:sz w:val="22"/>
          <w:szCs w:val="22"/>
        </w:rPr>
        <w:t>unje</w:t>
      </w:r>
    </w:p>
    <w:p w:rsidR="00275481" w:rsidRPr="00040933" w:rsidRDefault="00D834AE" w:rsidP="004543DD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>- 1</w:t>
      </w:r>
      <w:r w:rsidR="00D14C93">
        <w:rPr>
          <w:sz w:val="22"/>
          <w:szCs w:val="22"/>
        </w:rPr>
        <w:t>1</w:t>
      </w:r>
      <w:r w:rsidR="00275481" w:rsidRPr="00040933">
        <w:rPr>
          <w:sz w:val="22"/>
          <w:szCs w:val="22"/>
        </w:rPr>
        <w:t>:40</w:t>
      </w:r>
      <w:r w:rsidR="00D93104" w:rsidRPr="00040933">
        <w:rPr>
          <w:sz w:val="22"/>
          <w:szCs w:val="22"/>
        </w:rPr>
        <w:t xml:space="preserve"> za zemljišč</w:t>
      </w:r>
      <w:r w:rsidR="00D14C93">
        <w:rPr>
          <w:sz w:val="22"/>
          <w:szCs w:val="22"/>
        </w:rPr>
        <w:t>e</w:t>
      </w:r>
      <w:r w:rsidR="00D93104" w:rsidRPr="00040933">
        <w:rPr>
          <w:sz w:val="22"/>
          <w:szCs w:val="22"/>
        </w:rPr>
        <w:t xml:space="preserve"> pod točko 2.3. v k. o. </w:t>
      </w:r>
      <w:r w:rsidR="00D14C93">
        <w:rPr>
          <w:sz w:val="22"/>
          <w:szCs w:val="22"/>
        </w:rPr>
        <w:t>Črnuče</w:t>
      </w:r>
    </w:p>
    <w:p w:rsidR="00C34BCE" w:rsidRPr="00040933" w:rsidRDefault="00135B12" w:rsidP="00135B12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 xml:space="preserve">- </w:t>
      </w:r>
      <w:r w:rsidR="00D834AE" w:rsidRPr="00040933">
        <w:rPr>
          <w:sz w:val="22"/>
          <w:szCs w:val="22"/>
        </w:rPr>
        <w:t>1</w:t>
      </w:r>
      <w:r w:rsidR="00D14C93">
        <w:rPr>
          <w:sz w:val="22"/>
          <w:szCs w:val="22"/>
        </w:rPr>
        <w:t>2</w:t>
      </w:r>
      <w:r w:rsidR="00D93104" w:rsidRPr="00040933">
        <w:rPr>
          <w:sz w:val="22"/>
          <w:szCs w:val="22"/>
        </w:rPr>
        <w:t>:00</w:t>
      </w:r>
      <w:r w:rsidR="00FE1A99" w:rsidRPr="00040933">
        <w:rPr>
          <w:sz w:val="22"/>
          <w:szCs w:val="22"/>
        </w:rPr>
        <w:t xml:space="preserve"> za zemljišče pod točko 2.4. </w:t>
      </w:r>
      <w:r w:rsidRPr="00040933">
        <w:rPr>
          <w:sz w:val="22"/>
          <w:szCs w:val="22"/>
        </w:rPr>
        <w:t xml:space="preserve">v </w:t>
      </w:r>
      <w:proofErr w:type="spellStart"/>
      <w:r w:rsidRPr="00040933">
        <w:rPr>
          <w:sz w:val="22"/>
          <w:szCs w:val="22"/>
        </w:rPr>
        <w:t>k.o</w:t>
      </w:r>
      <w:proofErr w:type="spellEnd"/>
      <w:r w:rsidRPr="00040933">
        <w:rPr>
          <w:sz w:val="22"/>
          <w:szCs w:val="22"/>
        </w:rPr>
        <w:t xml:space="preserve">. </w:t>
      </w:r>
      <w:r w:rsidR="00FD42F0" w:rsidRPr="00040933">
        <w:rPr>
          <w:sz w:val="22"/>
          <w:szCs w:val="22"/>
        </w:rPr>
        <w:t xml:space="preserve"> </w:t>
      </w:r>
      <w:r w:rsidR="00D14C93">
        <w:rPr>
          <w:sz w:val="22"/>
          <w:szCs w:val="22"/>
        </w:rPr>
        <w:t>Črnuče</w:t>
      </w:r>
    </w:p>
    <w:p w:rsidR="00FD42F0" w:rsidRPr="00040933" w:rsidRDefault="00D834AE" w:rsidP="00135B12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>- 1</w:t>
      </w:r>
      <w:r w:rsidR="00D14C93">
        <w:rPr>
          <w:sz w:val="22"/>
          <w:szCs w:val="22"/>
        </w:rPr>
        <w:t>2</w:t>
      </w:r>
      <w:r w:rsidR="00FD42F0" w:rsidRPr="00040933">
        <w:rPr>
          <w:sz w:val="22"/>
          <w:szCs w:val="22"/>
        </w:rPr>
        <w:t>:20 za zemljišče pod točko 2.5</w:t>
      </w:r>
      <w:r w:rsidR="005D4E44" w:rsidRPr="00040933">
        <w:rPr>
          <w:sz w:val="22"/>
          <w:szCs w:val="22"/>
        </w:rPr>
        <w:t>.</w:t>
      </w:r>
      <w:r w:rsidR="00FD42F0" w:rsidRPr="00040933">
        <w:rPr>
          <w:sz w:val="22"/>
          <w:szCs w:val="22"/>
        </w:rPr>
        <w:t xml:space="preserve"> v </w:t>
      </w:r>
      <w:proofErr w:type="spellStart"/>
      <w:r w:rsidR="00FD42F0" w:rsidRPr="00040933">
        <w:rPr>
          <w:sz w:val="22"/>
          <w:szCs w:val="22"/>
        </w:rPr>
        <w:t>k.o</w:t>
      </w:r>
      <w:proofErr w:type="spellEnd"/>
      <w:r w:rsidR="00FD42F0" w:rsidRPr="00040933">
        <w:rPr>
          <w:sz w:val="22"/>
          <w:szCs w:val="22"/>
        </w:rPr>
        <w:t xml:space="preserve">. </w:t>
      </w:r>
      <w:r w:rsidR="00D14C93">
        <w:rPr>
          <w:sz w:val="22"/>
          <w:szCs w:val="22"/>
        </w:rPr>
        <w:t>Črnuče</w:t>
      </w:r>
    </w:p>
    <w:p w:rsidR="00FD42F0" w:rsidRDefault="00D834AE" w:rsidP="00135B12">
      <w:pPr>
        <w:ind w:left="227"/>
        <w:jc w:val="both"/>
        <w:rPr>
          <w:sz w:val="22"/>
          <w:szCs w:val="22"/>
        </w:rPr>
      </w:pPr>
      <w:r w:rsidRPr="00040933">
        <w:rPr>
          <w:sz w:val="22"/>
          <w:szCs w:val="22"/>
        </w:rPr>
        <w:t>- 1</w:t>
      </w:r>
      <w:r w:rsidR="00D14C93">
        <w:rPr>
          <w:sz w:val="22"/>
          <w:szCs w:val="22"/>
        </w:rPr>
        <w:t>2</w:t>
      </w:r>
      <w:r w:rsidR="00FD42F0" w:rsidRPr="00040933">
        <w:rPr>
          <w:sz w:val="22"/>
          <w:szCs w:val="22"/>
        </w:rPr>
        <w:t>:40 za zemljišče pod točko</w:t>
      </w:r>
      <w:r w:rsidR="005D4E44" w:rsidRPr="00040933">
        <w:rPr>
          <w:sz w:val="22"/>
          <w:szCs w:val="22"/>
        </w:rPr>
        <w:t xml:space="preserve"> 2.6. v </w:t>
      </w:r>
      <w:proofErr w:type="spellStart"/>
      <w:r w:rsidR="005D4E44" w:rsidRPr="00040933">
        <w:rPr>
          <w:sz w:val="22"/>
          <w:szCs w:val="22"/>
        </w:rPr>
        <w:t>k.o</w:t>
      </w:r>
      <w:proofErr w:type="spellEnd"/>
      <w:r w:rsidR="005D4E44" w:rsidRPr="00040933">
        <w:rPr>
          <w:sz w:val="22"/>
          <w:szCs w:val="22"/>
        </w:rPr>
        <w:t xml:space="preserve">. </w:t>
      </w:r>
      <w:r w:rsidR="00D14C93">
        <w:rPr>
          <w:sz w:val="22"/>
          <w:szCs w:val="22"/>
        </w:rPr>
        <w:t>Dravlje</w:t>
      </w:r>
    </w:p>
    <w:p w:rsidR="00FE1A99" w:rsidRDefault="00D1201D" w:rsidP="00C34BCE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- 13:00 za zemljišča pod točko 2.7.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Karlovško predmestje</w:t>
      </w:r>
    </w:p>
    <w:p w:rsidR="00FE1A99" w:rsidRDefault="00FE1A99" w:rsidP="00C34BCE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4D2692" w:rsidRDefault="004D269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5E0B2E" w:rsidRDefault="005E0B2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85645" w:rsidRDefault="00135B12" w:rsidP="00135B12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135B12">
        <w:rPr>
          <w:sz w:val="22"/>
          <w:szCs w:val="22"/>
        </w:rPr>
        <w:t xml:space="preserve">Dražitelji in morebitni predkupni upravičenci </w:t>
      </w:r>
      <w:r w:rsidRPr="00135B12">
        <w:rPr>
          <w:b/>
          <w:sz w:val="22"/>
          <w:szCs w:val="22"/>
        </w:rPr>
        <w:t>morajo vplačati varščino najkasneje v petek</w:t>
      </w:r>
      <w:r>
        <w:rPr>
          <w:b/>
          <w:sz w:val="22"/>
          <w:szCs w:val="22"/>
        </w:rPr>
        <w:t xml:space="preserve"> 18.</w:t>
      </w:r>
      <w:r w:rsidR="00AB441E">
        <w:rPr>
          <w:b/>
          <w:sz w:val="22"/>
          <w:szCs w:val="22"/>
        </w:rPr>
        <w:t>4</w:t>
      </w:r>
      <w:bookmarkStart w:id="1" w:name="_GoBack"/>
      <w:bookmarkEnd w:id="1"/>
      <w:r w:rsidRPr="00135B12">
        <w:rPr>
          <w:b/>
          <w:sz w:val="22"/>
          <w:szCs w:val="22"/>
        </w:rPr>
        <w:t>. 2022 do 24.00 ure</w:t>
      </w:r>
      <w:r w:rsidRPr="00135B12">
        <w:rPr>
          <w:sz w:val="22"/>
          <w:szCs w:val="22"/>
        </w:rPr>
        <w:t>,  ki znaša 10% izklicne cene, na podračun enotnega zakladniškega računa Mestne občine Ljubljana, odprtega pri Banki Slovenije:</w:t>
      </w:r>
    </w:p>
    <w:p w:rsidR="00135B12" w:rsidRPr="00135B12" w:rsidRDefault="00135B12" w:rsidP="00135B12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1F1F5F" w:rsidRPr="003373B7" w:rsidRDefault="001F1F5F" w:rsidP="003373B7">
      <w:pPr>
        <w:jc w:val="both"/>
        <w:rPr>
          <w:rStyle w:val="Hiperpovezava"/>
          <w:sz w:val="22"/>
          <w:szCs w:val="22"/>
        </w:rPr>
      </w:pPr>
    </w:p>
    <w:p w:rsidR="008F1CB5" w:rsidRPr="00432E5B" w:rsidRDefault="00853283" w:rsidP="00432E5B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6C4350">
        <w:rPr>
          <w:sz w:val="22"/>
          <w:szCs w:val="22"/>
        </w:rPr>
        <w:t xml:space="preserve">pod </w:t>
      </w:r>
      <w:r w:rsidR="003373B7">
        <w:rPr>
          <w:sz w:val="22"/>
          <w:szCs w:val="22"/>
        </w:rPr>
        <w:t>točko 2.1</w:t>
      </w:r>
      <w:r w:rsidR="0034309D" w:rsidRPr="006C4350">
        <w:rPr>
          <w:sz w:val="22"/>
          <w:szCs w:val="22"/>
        </w:rPr>
        <w:t>.</w:t>
      </w:r>
      <w:r w:rsidR="00135B12">
        <w:rPr>
          <w:sz w:val="22"/>
          <w:szCs w:val="22"/>
        </w:rPr>
        <w:t xml:space="preserve">, </w:t>
      </w:r>
      <w:r w:rsidR="00275481">
        <w:rPr>
          <w:sz w:val="22"/>
          <w:szCs w:val="22"/>
        </w:rPr>
        <w:t>2.2</w:t>
      </w:r>
      <w:r w:rsidR="00135B12">
        <w:rPr>
          <w:sz w:val="22"/>
          <w:szCs w:val="22"/>
        </w:rPr>
        <w:t>.</w:t>
      </w:r>
      <w:r w:rsidR="00432E5B">
        <w:rPr>
          <w:sz w:val="22"/>
          <w:szCs w:val="22"/>
        </w:rPr>
        <w:t>,</w:t>
      </w:r>
      <w:r w:rsidR="00135B12">
        <w:rPr>
          <w:sz w:val="22"/>
          <w:szCs w:val="22"/>
        </w:rPr>
        <w:t xml:space="preserve"> 2.3.</w:t>
      </w:r>
      <w:r w:rsidR="005D4E44">
        <w:rPr>
          <w:sz w:val="22"/>
          <w:szCs w:val="22"/>
        </w:rPr>
        <w:t>, 2.4,. 2.5,. 2.6.</w:t>
      </w:r>
      <w:r w:rsidR="00135B12">
        <w:rPr>
          <w:sz w:val="22"/>
          <w:szCs w:val="22"/>
        </w:rPr>
        <w:t xml:space="preserve"> </w:t>
      </w:r>
      <w:r w:rsidR="0034309D" w:rsidRPr="006C4350">
        <w:rPr>
          <w:sz w:val="22"/>
          <w:szCs w:val="22"/>
        </w:rPr>
        <w:t xml:space="preserve">na tel. </w:t>
      </w:r>
      <w:r w:rsidR="00C34BCE" w:rsidRPr="006C4350">
        <w:rPr>
          <w:sz w:val="22"/>
          <w:szCs w:val="22"/>
        </w:rPr>
        <w:t xml:space="preserve">01 306 </w:t>
      </w:r>
      <w:r w:rsidR="00432E5B">
        <w:rPr>
          <w:sz w:val="22"/>
          <w:szCs w:val="22"/>
        </w:rPr>
        <w:t>46 72</w:t>
      </w:r>
      <w:r w:rsidR="00C34BCE" w:rsidRPr="006C4350">
        <w:rPr>
          <w:sz w:val="22"/>
          <w:szCs w:val="22"/>
        </w:rPr>
        <w:t xml:space="preserve">, kontaktna oseba je </w:t>
      </w:r>
      <w:r w:rsidR="009F606A" w:rsidRPr="00432E5B">
        <w:rPr>
          <w:rStyle w:val="Hiperpovezava"/>
          <w:color w:val="auto"/>
          <w:sz w:val="22"/>
          <w:szCs w:val="22"/>
          <w:u w:val="none"/>
        </w:rPr>
        <w:t>Milena Ratajc</w:t>
      </w:r>
      <w:r w:rsidR="008F1CB5" w:rsidRPr="00432E5B">
        <w:rPr>
          <w:rStyle w:val="Hiperpovezava"/>
          <w:color w:val="auto"/>
          <w:sz w:val="22"/>
          <w:szCs w:val="22"/>
          <w:u w:val="none"/>
        </w:rPr>
        <w:t xml:space="preserve">, </w:t>
      </w:r>
      <w:r w:rsidR="00432E5B">
        <w:rPr>
          <w:rStyle w:val="Hiperpovezava"/>
          <w:color w:val="auto"/>
          <w:sz w:val="22"/>
          <w:szCs w:val="22"/>
          <w:u w:val="none"/>
        </w:rPr>
        <w:t xml:space="preserve">      </w:t>
      </w:r>
      <w:r w:rsidR="008F1CB5" w:rsidRPr="00432E5B">
        <w:rPr>
          <w:rStyle w:val="Hiperpovezava"/>
          <w:color w:val="auto"/>
          <w:sz w:val="22"/>
          <w:szCs w:val="22"/>
          <w:u w:val="none"/>
        </w:rPr>
        <w:t xml:space="preserve">e-mail: </w:t>
      </w:r>
      <w:hyperlink r:id="rId11" w:history="1">
        <w:r w:rsidR="009F606A" w:rsidRPr="00432E5B">
          <w:rPr>
            <w:rStyle w:val="Hiperpovezava"/>
            <w:sz w:val="22"/>
            <w:szCs w:val="22"/>
          </w:rPr>
          <w:t>.milena.ratajc@ljubljana.si</w:t>
        </w:r>
      </w:hyperlink>
      <w:r w:rsidR="008F1CB5" w:rsidRPr="00432E5B">
        <w:rPr>
          <w:rStyle w:val="Hiperpovezava"/>
          <w:color w:val="auto"/>
          <w:sz w:val="22"/>
          <w:szCs w:val="22"/>
        </w:rPr>
        <w:t>,</w:t>
      </w:r>
    </w:p>
    <w:p w:rsidR="008F1CB5" w:rsidRPr="00BC0808" w:rsidRDefault="00BC0808" w:rsidP="00BC0808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  <w:u w:val="none"/>
        </w:rPr>
      </w:pPr>
      <w:r w:rsidRPr="00BC0808">
        <w:rPr>
          <w:sz w:val="22"/>
          <w:szCs w:val="22"/>
        </w:rPr>
        <w:t>pod točko 2.</w:t>
      </w:r>
      <w:r>
        <w:rPr>
          <w:sz w:val="22"/>
          <w:szCs w:val="22"/>
        </w:rPr>
        <w:t>7</w:t>
      </w:r>
      <w:r w:rsidRPr="00BC080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BC0808">
        <w:rPr>
          <w:sz w:val="22"/>
          <w:szCs w:val="22"/>
        </w:rPr>
        <w:t xml:space="preserve">na tel. 01 306 </w:t>
      </w:r>
      <w:r>
        <w:rPr>
          <w:sz w:val="22"/>
          <w:szCs w:val="22"/>
        </w:rPr>
        <w:t>11</w:t>
      </w:r>
      <w:r w:rsidRPr="00BC0808">
        <w:rPr>
          <w:sz w:val="22"/>
          <w:szCs w:val="22"/>
        </w:rPr>
        <w:t xml:space="preserve"> </w:t>
      </w:r>
      <w:r w:rsidR="00BA276F">
        <w:rPr>
          <w:sz w:val="22"/>
          <w:szCs w:val="22"/>
        </w:rPr>
        <w:t>27</w:t>
      </w:r>
      <w:r w:rsidRPr="00BC0808">
        <w:rPr>
          <w:sz w:val="22"/>
          <w:szCs w:val="22"/>
        </w:rPr>
        <w:t xml:space="preserve">, kontaktna oseba je </w:t>
      </w:r>
      <w:r w:rsidR="00BA276F">
        <w:rPr>
          <w:sz w:val="22"/>
          <w:szCs w:val="22"/>
        </w:rPr>
        <w:t>Jania Kiarra Grafias</w:t>
      </w:r>
      <w:r w:rsidRPr="00BC0808">
        <w:rPr>
          <w:rStyle w:val="Hiperpovezava"/>
          <w:color w:val="auto"/>
          <w:sz w:val="22"/>
          <w:szCs w:val="22"/>
          <w:u w:val="none"/>
        </w:rPr>
        <w:t>,</w:t>
      </w:r>
      <w:r w:rsidR="00BA276F">
        <w:rPr>
          <w:rStyle w:val="Hiperpovezava"/>
          <w:color w:val="auto"/>
          <w:sz w:val="22"/>
          <w:szCs w:val="22"/>
          <w:u w:val="none"/>
        </w:rPr>
        <w:t xml:space="preserve"> </w:t>
      </w:r>
      <w:r w:rsidRPr="00BC0808">
        <w:rPr>
          <w:rStyle w:val="Hiperpovezava"/>
          <w:color w:val="auto"/>
          <w:sz w:val="22"/>
          <w:szCs w:val="22"/>
          <w:u w:val="none"/>
        </w:rPr>
        <w:t xml:space="preserve">e-mail: </w:t>
      </w:r>
      <w:hyperlink r:id="rId12" w:history="1">
        <w:r w:rsidR="00BA276F" w:rsidRPr="004C6232">
          <w:rPr>
            <w:rStyle w:val="Hiperpovezava"/>
            <w:sz w:val="22"/>
            <w:szCs w:val="22"/>
          </w:rPr>
          <w:t>Jania.Kiarra.Grafiaa@ljubljana.si</w:t>
        </w:r>
      </w:hyperlink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15A" w:rsidRDefault="00D8615A" w:rsidP="00FE57F3">
      <w:r>
        <w:separator/>
      </w:r>
    </w:p>
  </w:endnote>
  <w:endnote w:type="continuationSeparator" w:id="0">
    <w:p w:rsidR="00D8615A" w:rsidRDefault="00D8615A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908443"/>
      <w:docPartObj>
        <w:docPartGallery w:val="Page Numbers (Bottom of Page)"/>
        <w:docPartUnique/>
      </w:docPartObj>
    </w:sdtPr>
    <w:sdtEndPr/>
    <w:sdtContent>
      <w:p w:rsidR="00F84CFC" w:rsidRDefault="00F84CF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15A" w:rsidRDefault="00D8615A" w:rsidP="00FE57F3">
      <w:r>
        <w:separator/>
      </w:r>
    </w:p>
  </w:footnote>
  <w:footnote w:type="continuationSeparator" w:id="0">
    <w:p w:rsidR="00D8615A" w:rsidRDefault="00D8615A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237F7"/>
    <w:rsid w:val="00030073"/>
    <w:rsid w:val="00031D21"/>
    <w:rsid w:val="00033ABC"/>
    <w:rsid w:val="000375EE"/>
    <w:rsid w:val="00037E37"/>
    <w:rsid w:val="00037F48"/>
    <w:rsid w:val="00040408"/>
    <w:rsid w:val="00040933"/>
    <w:rsid w:val="00040CF1"/>
    <w:rsid w:val="00042D6A"/>
    <w:rsid w:val="00044D59"/>
    <w:rsid w:val="0005386B"/>
    <w:rsid w:val="00057187"/>
    <w:rsid w:val="00064B6C"/>
    <w:rsid w:val="00065790"/>
    <w:rsid w:val="000661DA"/>
    <w:rsid w:val="00067B1A"/>
    <w:rsid w:val="000702B4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35B12"/>
    <w:rsid w:val="00143D7A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409F"/>
    <w:rsid w:val="00190375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1B51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E6825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3523"/>
    <w:rsid w:val="002155A5"/>
    <w:rsid w:val="00217B09"/>
    <w:rsid w:val="00220B9C"/>
    <w:rsid w:val="00226466"/>
    <w:rsid w:val="00226A79"/>
    <w:rsid w:val="00227CB7"/>
    <w:rsid w:val="00231967"/>
    <w:rsid w:val="00232211"/>
    <w:rsid w:val="0024080B"/>
    <w:rsid w:val="00250E53"/>
    <w:rsid w:val="0025484A"/>
    <w:rsid w:val="002578A3"/>
    <w:rsid w:val="00262A04"/>
    <w:rsid w:val="002651CE"/>
    <w:rsid w:val="0026562E"/>
    <w:rsid w:val="00267B62"/>
    <w:rsid w:val="00267CFE"/>
    <w:rsid w:val="00272753"/>
    <w:rsid w:val="00275481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9741E"/>
    <w:rsid w:val="002A2F1F"/>
    <w:rsid w:val="002A4510"/>
    <w:rsid w:val="002B2279"/>
    <w:rsid w:val="002B52F2"/>
    <w:rsid w:val="002B5761"/>
    <w:rsid w:val="002B7853"/>
    <w:rsid w:val="002C14AF"/>
    <w:rsid w:val="002C1736"/>
    <w:rsid w:val="002C197D"/>
    <w:rsid w:val="002C235D"/>
    <w:rsid w:val="002C2BEF"/>
    <w:rsid w:val="002C4400"/>
    <w:rsid w:val="002C5B99"/>
    <w:rsid w:val="002D0C92"/>
    <w:rsid w:val="002D1259"/>
    <w:rsid w:val="002D182A"/>
    <w:rsid w:val="002D27ED"/>
    <w:rsid w:val="002D7451"/>
    <w:rsid w:val="002E23DD"/>
    <w:rsid w:val="002E2445"/>
    <w:rsid w:val="002E66B8"/>
    <w:rsid w:val="002F2261"/>
    <w:rsid w:val="002F64C9"/>
    <w:rsid w:val="0030266B"/>
    <w:rsid w:val="00306195"/>
    <w:rsid w:val="00306BBE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373B7"/>
    <w:rsid w:val="0034309D"/>
    <w:rsid w:val="003430CB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31F3"/>
    <w:rsid w:val="00415AC6"/>
    <w:rsid w:val="00417CB7"/>
    <w:rsid w:val="0042410E"/>
    <w:rsid w:val="004248A6"/>
    <w:rsid w:val="004251D1"/>
    <w:rsid w:val="0042744C"/>
    <w:rsid w:val="00431AD3"/>
    <w:rsid w:val="0043237A"/>
    <w:rsid w:val="00432E5B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621"/>
    <w:rsid w:val="00465E4D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21CF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502442"/>
    <w:rsid w:val="00502470"/>
    <w:rsid w:val="00511B56"/>
    <w:rsid w:val="00513419"/>
    <w:rsid w:val="005136C6"/>
    <w:rsid w:val="005159E5"/>
    <w:rsid w:val="00516196"/>
    <w:rsid w:val="00517BED"/>
    <w:rsid w:val="0052249E"/>
    <w:rsid w:val="0052295F"/>
    <w:rsid w:val="00522B96"/>
    <w:rsid w:val="0052716F"/>
    <w:rsid w:val="00527794"/>
    <w:rsid w:val="005315B5"/>
    <w:rsid w:val="00531E00"/>
    <w:rsid w:val="00533003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73B66"/>
    <w:rsid w:val="00575B1D"/>
    <w:rsid w:val="0058137A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2F40"/>
    <w:rsid w:val="005A7103"/>
    <w:rsid w:val="005B1EE4"/>
    <w:rsid w:val="005B36E4"/>
    <w:rsid w:val="005B4C73"/>
    <w:rsid w:val="005B7A02"/>
    <w:rsid w:val="005B7AA0"/>
    <w:rsid w:val="005C6228"/>
    <w:rsid w:val="005D4E44"/>
    <w:rsid w:val="005E0B2E"/>
    <w:rsid w:val="005E6E62"/>
    <w:rsid w:val="005E715F"/>
    <w:rsid w:val="005F7BDD"/>
    <w:rsid w:val="006034F7"/>
    <w:rsid w:val="00605628"/>
    <w:rsid w:val="00605FF1"/>
    <w:rsid w:val="00612404"/>
    <w:rsid w:val="0061447B"/>
    <w:rsid w:val="00617B97"/>
    <w:rsid w:val="00625DF0"/>
    <w:rsid w:val="0062620A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1537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2255"/>
    <w:rsid w:val="007F58A6"/>
    <w:rsid w:val="007F5BDB"/>
    <w:rsid w:val="007F6C0E"/>
    <w:rsid w:val="008019BC"/>
    <w:rsid w:val="0080351A"/>
    <w:rsid w:val="008042EA"/>
    <w:rsid w:val="00805652"/>
    <w:rsid w:val="00806F80"/>
    <w:rsid w:val="008120C4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2362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1CB5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65947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4C14"/>
    <w:rsid w:val="009E53DD"/>
    <w:rsid w:val="009E7A37"/>
    <w:rsid w:val="009F2C86"/>
    <w:rsid w:val="009F606A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042E"/>
    <w:rsid w:val="00A32F6F"/>
    <w:rsid w:val="00A3426C"/>
    <w:rsid w:val="00A37023"/>
    <w:rsid w:val="00A43AB4"/>
    <w:rsid w:val="00A475A7"/>
    <w:rsid w:val="00A516D6"/>
    <w:rsid w:val="00A5345D"/>
    <w:rsid w:val="00A60109"/>
    <w:rsid w:val="00A60B7F"/>
    <w:rsid w:val="00A610A1"/>
    <w:rsid w:val="00A6360B"/>
    <w:rsid w:val="00A649BC"/>
    <w:rsid w:val="00A66FC2"/>
    <w:rsid w:val="00A70569"/>
    <w:rsid w:val="00A71268"/>
    <w:rsid w:val="00A71A4A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41E"/>
    <w:rsid w:val="00AB4B9C"/>
    <w:rsid w:val="00AB5CD7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6491C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276F"/>
    <w:rsid w:val="00BA596D"/>
    <w:rsid w:val="00BA636E"/>
    <w:rsid w:val="00BB0B74"/>
    <w:rsid w:val="00BB135F"/>
    <w:rsid w:val="00BB3C48"/>
    <w:rsid w:val="00BB6C17"/>
    <w:rsid w:val="00BB6CAB"/>
    <w:rsid w:val="00BC0808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42D3"/>
    <w:rsid w:val="00CD4818"/>
    <w:rsid w:val="00CD556F"/>
    <w:rsid w:val="00CD5686"/>
    <w:rsid w:val="00CE13A9"/>
    <w:rsid w:val="00CE3CEE"/>
    <w:rsid w:val="00CE7AE9"/>
    <w:rsid w:val="00CF06AC"/>
    <w:rsid w:val="00CF2449"/>
    <w:rsid w:val="00CF5B02"/>
    <w:rsid w:val="00CF6E94"/>
    <w:rsid w:val="00D02733"/>
    <w:rsid w:val="00D05D07"/>
    <w:rsid w:val="00D073BE"/>
    <w:rsid w:val="00D1201D"/>
    <w:rsid w:val="00D14C93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292A"/>
    <w:rsid w:val="00D451F6"/>
    <w:rsid w:val="00D5306E"/>
    <w:rsid w:val="00D56B8F"/>
    <w:rsid w:val="00D607B9"/>
    <w:rsid w:val="00D665C5"/>
    <w:rsid w:val="00D705A0"/>
    <w:rsid w:val="00D7282A"/>
    <w:rsid w:val="00D76DAC"/>
    <w:rsid w:val="00D77CC8"/>
    <w:rsid w:val="00D824EF"/>
    <w:rsid w:val="00D834AE"/>
    <w:rsid w:val="00D83D0D"/>
    <w:rsid w:val="00D8615A"/>
    <w:rsid w:val="00D90078"/>
    <w:rsid w:val="00D9064F"/>
    <w:rsid w:val="00D91781"/>
    <w:rsid w:val="00D93104"/>
    <w:rsid w:val="00D93944"/>
    <w:rsid w:val="00D96747"/>
    <w:rsid w:val="00DA0211"/>
    <w:rsid w:val="00DA0793"/>
    <w:rsid w:val="00DA2CB7"/>
    <w:rsid w:val="00DA2DDB"/>
    <w:rsid w:val="00DA3DF7"/>
    <w:rsid w:val="00DA6FE8"/>
    <w:rsid w:val="00DB20CE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1E51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0795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A30"/>
    <w:rsid w:val="00EA3B51"/>
    <w:rsid w:val="00EA685E"/>
    <w:rsid w:val="00EA7F54"/>
    <w:rsid w:val="00EB032E"/>
    <w:rsid w:val="00EB0FF8"/>
    <w:rsid w:val="00EB4B25"/>
    <w:rsid w:val="00EB4BF5"/>
    <w:rsid w:val="00EB5491"/>
    <w:rsid w:val="00EB71E3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04D5D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4CFC"/>
    <w:rsid w:val="00F87DE8"/>
    <w:rsid w:val="00F90145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CCA"/>
    <w:rsid w:val="00FB1F9A"/>
    <w:rsid w:val="00FB603B"/>
    <w:rsid w:val="00FB7B77"/>
    <w:rsid w:val="00FC029B"/>
    <w:rsid w:val="00FC0DFA"/>
    <w:rsid w:val="00FC24CA"/>
    <w:rsid w:val="00FC4BAC"/>
    <w:rsid w:val="00FD2F99"/>
    <w:rsid w:val="00FD42F0"/>
    <w:rsid w:val="00FD4E44"/>
    <w:rsid w:val="00FD50D1"/>
    <w:rsid w:val="00FD7F99"/>
    <w:rsid w:val="00FE0521"/>
    <w:rsid w:val="00FE1A99"/>
    <w:rsid w:val="00FE3EAB"/>
    <w:rsid w:val="00FE3ED6"/>
    <w:rsid w:val="00FE57F3"/>
    <w:rsid w:val="00FE677B"/>
    <w:rsid w:val="00FF01A8"/>
    <w:rsid w:val="00FF242E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3B45DA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F1CB5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BA2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ia.Kiarra.Grafiaa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.milena.ratajc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5BDA74-CCF4-41C1-9BAE-43E78EE6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2369</Words>
  <Characters>13507</Characters>
  <Application>Microsoft Office Word</Application>
  <DocSecurity>0</DocSecurity>
  <Lines>112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Gregor Škulj</dc:creator>
  <cp:lastModifiedBy>Jania Kiarra Grafias</cp:lastModifiedBy>
  <cp:revision>5</cp:revision>
  <cp:lastPrinted>2021-03-30T12:36:00Z</cp:lastPrinted>
  <dcterms:created xsi:type="dcterms:W3CDTF">2022-03-31T08:36:00Z</dcterms:created>
  <dcterms:modified xsi:type="dcterms:W3CDTF">2022-03-31T08:49:00Z</dcterms:modified>
</cp:coreProperties>
</file>