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992B02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81716681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</w:t>
      </w:r>
      <w:r w:rsidR="0097718C">
        <w:rPr>
          <w:sz w:val="22"/>
          <w:szCs w:val="22"/>
        </w:rPr>
        <w:t>1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D47E5F" w:rsidRDefault="00D47E5F" w:rsidP="00BB135F">
      <w:pPr>
        <w:rPr>
          <w:sz w:val="22"/>
          <w:szCs w:val="22"/>
        </w:rPr>
      </w:pPr>
    </w:p>
    <w:p w:rsidR="00EC5FC2" w:rsidRDefault="00EC5FC2" w:rsidP="00DD2E8D">
      <w:pPr>
        <w:rPr>
          <w:sz w:val="22"/>
          <w:szCs w:val="22"/>
        </w:rPr>
      </w:pPr>
    </w:p>
    <w:p w:rsidR="00A01217" w:rsidRPr="005959EA" w:rsidRDefault="00A01217" w:rsidP="00A0121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2.1. </w:t>
      </w:r>
      <w:r w:rsidRPr="005959EA">
        <w:rPr>
          <w:sz w:val="22"/>
          <w:szCs w:val="22"/>
          <w:u w:val="single"/>
        </w:rPr>
        <w:t xml:space="preserve">Predmet javne </w:t>
      </w:r>
      <w:r w:rsidRPr="00F97E2D">
        <w:rPr>
          <w:sz w:val="22"/>
          <w:szCs w:val="22"/>
          <w:u w:val="single"/>
        </w:rPr>
        <w:t>dražbe je nepozidano stavbno zemljišče:</w:t>
      </w:r>
    </w:p>
    <w:p w:rsidR="00A01217" w:rsidRPr="005959EA" w:rsidRDefault="00A01217" w:rsidP="00A0121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32/17</w:t>
      </w:r>
      <w:r w:rsidRPr="005959EA">
        <w:rPr>
          <w:sz w:val="22"/>
          <w:szCs w:val="22"/>
        </w:rPr>
        <w:t xml:space="preserve"> </w:t>
      </w:r>
      <w:bookmarkStart w:id="0" w:name="_Hlk35557018"/>
      <w:r>
        <w:rPr>
          <w:sz w:val="22"/>
          <w:szCs w:val="22"/>
        </w:rPr>
        <w:t>(ID znak: parcela 1696 32/17)</w:t>
      </w:r>
      <w:r w:rsidRPr="005959EA">
        <w:rPr>
          <w:sz w:val="22"/>
          <w:szCs w:val="22"/>
        </w:rPr>
        <w:t xml:space="preserve"> </w:t>
      </w:r>
      <w:bookmarkEnd w:id="0"/>
      <w:r w:rsidRPr="005959EA">
        <w:rPr>
          <w:sz w:val="22"/>
          <w:szCs w:val="22"/>
        </w:rPr>
        <w:t xml:space="preserve">v izmeri </w:t>
      </w:r>
      <w:r>
        <w:rPr>
          <w:sz w:val="22"/>
          <w:szCs w:val="22"/>
        </w:rPr>
        <w:t>23.709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1696 Rudnik</w:t>
      </w:r>
    </w:p>
    <w:p w:rsidR="00A01217" w:rsidRDefault="00A01217" w:rsidP="00A01217">
      <w:pPr>
        <w:rPr>
          <w:sz w:val="22"/>
          <w:szCs w:val="22"/>
        </w:rPr>
      </w:pPr>
    </w:p>
    <w:p w:rsidR="00A01217" w:rsidRDefault="00A01217" w:rsidP="00A01217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RN</w:t>
      </w:r>
      <w:r w:rsidRPr="005959EA">
        <w:rPr>
          <w:sz w:val="22"/>
          <w:szCs w:val="22"/>
        </w:rPr>
        <w:t>-</w:t>
      </w:r>
      <w:r>
        <w:rPr>
          <w:sz w:val="22"/>
          <w:szCs w:val="22"/>
        </w:rPr>
        <w:t>316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>z namembnostjo BD-površine drugih območij in načinom urejanja Odlok o zazidalnem načrtu za območje urejanja VP1/2 Rudnik (</w:t>
      </w:r>
      <w:r w:rsidRPr="00581F3D">
        <w:rPr>
          <w:sz w:val="22"/>
          <w:szCs w:val="22"/>
        </w:rPr>
        <w:t>Uradni list RS, št.</w:t>
      </w:r>
      <w:r>
        <w:rPr>
          <w:sz w:val="22"/>
          <w:szCs w:val="22"/>
        </w:rPr>
        <w:t xml:space="preserve"> 94/02, 57/10, 78/10, 9/13 in 78/19).</w:t>
      </w:r>
    </w:p>
    <w:p w:rsidR="00A01217" w:rsidRDefault="00A01217" w:rsidP="00A01217">
      <w:pPr>
        <w:jc w:val="both"/>
        <w:rPr>
          <w:sz w:val="22"/>
          <w:szCs w:val="22"/>
        </w:rPr>
      </w:pPr>
    </w:p>
    <w:p w:rsidR="00A01217" w:rsidRPr="006473BE" w:rsidRDefault="00A01217" w:rsidP="00A01217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9.483.600,00 EUR</w:t>
      </w:r>
    </w:p>
    <w:p w:rsidR="00A01217" w:rsidRPr="006473BE" w:rsidRDefault="00A01217" w:rsidP="00A01217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devet milijonov štiristo triinosemdeset tisoč šeststo eurov</w:t>
      </w:r>
      <w:r w:rsidRPr="006473BE">
        <w:rPr>
          <w:sz w:val="22"/>
          <w:szCs w:val="22"/>
        </w:rPr>
        <w:t xml:space="preserve"> 00/100).</w:t>
      </w:r>
    </w:p>
    <w:p w:rsidR="00A01217" w:rsidRDefault="00A01217" w:rsidP="00A01217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01217" w:rsidRDefault="00A01217" w:rsidP="00A01217">
      <w:pPr>
        <w:rPr>
          <w:sz w:val="22"/>
          <w:szCs w:val="22"/>
        </w:rPr>
      </w:pP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1335/3 </w:t>
      </w:r>
      <w:r>
        <w:rPr>
          <w:sz w:val="22"/>
          <w:szCs w:val="22"/>
        </w:rPr>
        <w:t xml:space="preserve">(ID znak: parcela 1723 1335/3), v izmeri </w:t>
      </w:r>
      <w:r w:rsidRPr="00CF7E7A">
        <w:rPr>
          <w:sz w:val="22"/>
          <w:szCs w:val="22"/>
        </w:rPr>
        <w:t>56m2, k. o. 1723 Vič,</w:t>
      </w:r>
      <w:r>
        <w:rPr>
          <w:b/>
          <w:sz w:val="22"/>
          <w:szCs w:val="22"/>
        </w:rPr>
        <w:t xml:space="preserve"> </w:t>
      </w: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1335/12 </w:t>
      </w:r>
      <w:r>
        <w:rPr>
          <w:sz w:val="22"/>
          <w:szCs w:val="22"/>
        </w:rPr>
        <w:t xml:space="preserve">(ID znak: parcela 1723 1335/12), v izmeri 24 </w:t>
      </w:r>
      <w:r w:rsidRPr="00CF7E7A">
        <w:rPr>
          <w:sz w:val="22"/>
          <w:szCs w:val="22"/>
        </w:rPr>
        <w:t>m2, k. o. 1723 Vič,</w:t>
      </w: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1335/13 </w:t>
      </w:r>
      <w:r>
        <w:rPr>
          <w:sz w:val="22"/>
          <w:szCs w:val="22"/>
        </w:rPr>
        <w:t>(ID znak: parcela 1723 1335/13), v izmeri 3m2</w:t>
      </w:r>
      <w:r w:rsidRPr="00CF7E7A">
        <w:rPr>
          <w:sz w:val="22"/>
          <w:szCs w:val="22"/>
        </w:rPr>
        <w:t>, k. o. 1723 Vič</w:t>
      </w:r>
      <w:r>
        <w:rPr>
          <w:b/>
          <w:sz w:val="22"/>
          <w:szCs w:val="22"/>
        </w:rPr>
        <w:t>,</w:t>
      </w: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1336/49 </w:t>
      </w:r>
      <w:r>
        <w:rPr>
          <w:sz w:val="22"/>
          <w:szCs w:val="22"/>
        </w:rPr>
        <w:t>(ID znak: parcela 1723 1336/49), v izmeri 719m2,</w:t>
      </w:r>
      <w:r w:rsidRPr="00CF7E7A">
        <w:rPr>
          <w:sz w:val="22"/>
          <w:szCs w:val="22"/>
        </w:rPr>
        <w:t xml:space="preserve"> k. o. 1723 Vič,</w:t>
      </w:r>
    </w:p>
    <w:p w:rsidR="00A01217" w:rsidRDefault="00A01217" w:rsidP="00A0121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A01217" w:rsidRDefault="00A01217" w:rsidP="00A012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Pr="001F327B">
        <w:rPr>
          <w:sz w:val="22"/>
          <w:szCs w:val="22"/>
        </w:rPr>
        <w:t xml:space="preserve">(Uradni list RS, št. 78/10, 10/11 – DPN, 22/11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43/11 – ZKZ-C, 53/12 – </w:t>
      </w:r>
      <w:proofErr w:type="spellStart"/>
      <w:r w:rsidRPr="001F327B">
        <w:rPr>
          <w:sz w:val="22"/>
          <w:szCs w:val="22"/>
        </w:rPr>
        <w:t>obv</w:t>
      </w:r>
      <w:proofErr w:type="spellEnd"/>
      <w:r w:rsidRPr="001F327B">
        <w:rPr>
          <w:sz w:val="22"/>
          <w:szCs w:val="22"/>
        </w:rPr>
        <w:t xml:space="preserve">. </w:t>
      </w:r>
      <w:proofErr w:type="spellStart"/>
      <w:r w:rsidRPr="001F327B">
        <w:rPr>
          <w:sz w:val="22"/>
          <w:szCs w:val="22"/>
        </w:rPr>
        <w:t>razl</w:t>
      </w:r>
      <w:proofErr w:type="spellEnd"/>
      <w:r w:rsidRPr="001F327B">
        <w:rPr>
          <w:sz w:val="22"/>
          <w:szCs w:val="22"/>
        </w:rPr>
        <w:t xml:space="preserve">., 9/13, 23/13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72/13 – DPN, 71/14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1F327B">
        <w:rPr>
          <w:sz w:val="22"/>
          <w:szCs w:val="22"/>
        </w:rPr>
        <w:t>popr</w:t>
      </w:r>
      <w:proofErr w:type="spellEnd"/>
      <w:r w:rsidRPr="001F327B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6532F3">
        <w:rPr>
          <w:sz w:val="22"/>
          <w:szCs w:val="22"/>
        </w:rPr>
        <w:t>12/18 –</w:t>
      </w:r>
      <w:r>
        <w:rPr>
          <w:sz w:val="22"/>
          <w:szCs w:val="22"/>
        </w:rPr>
        <w:t xml:space="preserve"> DPN in 42/18</w:t>
      </w:r>
      <w:r w:rsidRPr="001F327B">
        <w:rPr>
          <w:sz w:val="22"/>
          <w:szCs w:val="22"/>
        </w:rPr>
        <w:t xml:space="preserve">)  </w:t>
      </w:r>
      <w:r>
        <w:rPr>
          <w:sz w:val="22"/>
          <w:szCs w:val="22"/>
        </w:rPr>
        <w:t>so predmetna zemljišča opredeljena v enoti urejanja prostora (EUP) RD-528, z namembnostjo BC-športni centri.</w:t>
      </w:r>
    </w:p>
    <w:p w:rsidR="00A01217" w:rsidRDefault="00A01217" w:rsidP="00A01217">
      <w:pPr>
        <w:jc w:val="both"/>
        <w:rPr>
          <w:sz w:val="22"/>
          <w:szCs w:val="22"/>
        </w:rPr>
      </w:pPr>
    </w:p>
    <w:p w:rsidR="00A01217" w:rsidRDefault="00A01217" w:rsidP="00A01217">
      <w:pPr>
        <w:jc w:val="both"/>
        <w:rPr>
          <w:sz w:val="22"/>
          <w:szCs w:val="22"/>
        </w:rPr>
      </w:pPr>
      <w:r w:rsidRPr="00283DCF">
        <w:rPr>
          <w:sz w:val="22"/>
          <w:szCs w:val="22"/>
        </w:rPr>
        <w:lastRenderedPageBreak/>
        <w:t xml:space="preserve">Pri </w:t>
      </w:r>
      <w:proofErr w:type="spellStart"/>
      <w:r w:rsidRPr="00283DCF">
        <w:rPr>
          <w:sz w:val="22"/>
          <w:szCs w:val="22"/>
        </w:rPr>
        <w:t>parc</w:t>
      </w:r>
      <w:proofErr w:type="spellEnd"/>
      <w:r w:rsidRPr="00283DCF">
        <w:rPr>
          <w:sz w:val="22"/>
          <w:szCs w:val="22"/>
        </w:rPr>
        <w:t xml:space="preserve">. št. 1335/3, 1335/12 in 1336/49- vse </w:t>
      </w:r>
      <w:proofErr w:type="spellStart"/>
      <w:r w:rsidRPr="00283DCF">
        <w:rPr>
          <w:sz w:val="22"/>
          <w:szCs w:val="22"/>
        </w:rPr>
        <w:t>k.o</w:t>
      </w:r>
      <w:proofErr w:type="spellEnd"/>
      <w:r w:rsidRPr="00283DCF">
        <w:rPr>
          <w:sz w:val="22"/>
          <w:szCs w:val="22"/>
        </w:rPr>
        <w:t xml:space="preserve">. Vič je vpisana služnostna pravica </w:t>
      </w:r>
      <w:r>
        <w:rPr>
          <w:sz w:val="22"/>
          <w:szCs w:val="22"/>
        </w:rPr>
        <w:t>(</w:t>
      </w:r>
      <w:r w:rsidRPr="00283DCF">
        <w:rPr>
          <w:sz w:val="22"/>
          <w:szCs w:val="22"/>
        </w:rPr>
        <w:t>ID 15133392</w:t>
      </w:r>
      <w:r>
        <w:rPr>
          <w:sz w:val="22"/>
          <w:szCs w:val="22"/>
        </w:rPr>
        <w:t>)</w:t>
      </w:r>
      <w:r w:rsidRPr="00283DCF">
        <w:rPr>
          <w:sz w:val="22"/>
          <w:szCs w:val="22"/>
        </w:rPr>
        <w:t xml:space="preserve"> uporabe zemljišča za namen vzpostavitve gradbišča in </w:t>
      </w:r>
      <w:r>
        <w:rPr>
          <w:sz w:val="22"/>
          <w:szCs w:val="22"/>
        </w:rPr>
        <w:t>služnostna pravica (ID 15216759) prehoda in prevoza v pasu širine 2m.</w:t>
      </w:r>
    </w:p>
    <w:p w:rsidR="00A01217" w:rsidRDefault="00A01217" w:rsidP="00A0121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1335/13,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 xml:space="preserve">. Vič </w:t>
      </w:r>
      <w:r w:rsidRPr="00283DCF">
        <w:rPr>
          <w:sz w:val="22"/>
          <w:szCs w:val="22"/>
        </w:rPr>
        <w:t xml:space="preserve">je vpisana služnostna pravica </w:t>
      </w:r>
      <w:r>
        <w:rPr>
          <w:sz w:val="22"/>
          <w:szCs w:val="22"/>
        </w:rPr>
        <w:t>(</w:t>
      </w:r>
      <w:r w:rsidRPr="00283DCF">
        <w:rPr>
          <w:sz w:val="22"/>
          <w:szCs w:val="22"/>
        </w:rPr>
        <w:t>ID 15133392</w:t>
      </w:r>
      <w:r>
        <w:rPr>
          <w:sz w:val="22"/>
          <w:szCs w:val="22"/>
        </w:rPr>
        <w:t>)</w:t>
      </w:r>
      <w:r w:rsidRPr="00283DCF">
        <w:rPr>
          <w:sz w:val="22"/>
          <w:szCs w:val="22"/>
        </w:rPr>
        <w:t xml:space="preserve"> uporabe zemljišča za namen vzpostavitve gradbišča</w:t>
      </w:r>
      <w:r>
        <w:rPr>
          <w:sz w:val="22"/>
          <w:szCs w:val="22"/>
        </w:rPr>
        <w:t>.</w:t>
      </w:r>
    </w:p>
    <w:p w:rsidR="00A01217" w:rsidRPr="00283DCF" w:rsidRDefault="00A01217" w:rsidP="00A01217">
      <w:pPr>
        <w:jc w:val="both"/>
        <w:rPr>
          <w:sz w:val="22"/>
          <w:szCs w:val="22"/>
        </w:rPr>
      </w:pPr>
    </w:p>
    <w:p w:rsidR="00A01217" w:rsidRDefault="00A01217" w:rsidP="00A0121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Izklicna cena: 72.180,00 EUR.</w:t>
      </w:r>
    </w:p>
    <w:p w:rsidR="00A01217" w:rsidRDefault="00A01217" w:rsidP="00A01217">
      <w:pPr>
        <w:rPr>
          <w:sz w:val="22"/>
          <w:szCs w:val="22"/>
        </w:rPr>
      </w:pPr>
      <w:r>
        <w:rPr>
          <w:sz w:val="22"/>
          <w:szCs w:val="22"/>
        </w:rPr>
        <w:t>(z bese</w:t>
      </w:r>
      <w:r w:rsidR="00D504F0">
        <w:rPr>
          <w:sz w:val="22"/>
          <w:szCs w:val="22"/>
        </w:rPr>
        <w:t xml:space="preserve">do: dvainsedemdeset tisoč sto </w:t>
      </w:r>
      <w:r>
        <w:rPr>
          <w:sz w:val="22"/>
          <w:szCs w:val="22"/>
        </w:rPr>
        <w:t>o</w:t>
      </w:r>
      <w:r w:rsidR="005A329F">
        <w:rPr>
          <w:sz w:val="22"/>
          <w:szCs w:val="22"/>
        </w:rPr>
        <w:t>s</w:t>
      </w:r>
      <w:r w:rsidR="00D504F0">
        <w:rPr>
          <w:sz w:val="22"/>
          <w:szCs w:val="22"/>
        </w:rPr>
        <w:t>e</w:t>
      </w:r>
      <w:r>
        <w:rPr>
          <w:sz w:val="22"/>
          <w:szCs w:val="22"/>
        </w:rPr>
        <w:t>mdeset eurov 00/100).</w:t>
      </w:r>
    </w:p>
    <w:p w:rsidR="00A01217" w:rsidRDefault="00A01217" w:rsidP="00A01217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 22 % davka na dodano vrednost, ki ga plača kupec.</w:t>
      </w:r>
    </w:p>
    <w:p w:rsidR="001D595F" w:rsidRDefault="001D595F" w:rsidP="00A01217">
      <w:pPr>
        <w:rPr>
          <w:sz w:val="22"/>
          <w:szCs w:val="22"/>
        </w:rPr>
      </w:pPr>
    </w:p>
    <w:p w:rsidR="001D595F" w:rsidRDefault="001D595F" w:rsidP="001D595F">
      <w:pPr>
        <w:jc w:val="both"/>
        <w:rPr>
          <w:sz w:val="22"/>
          <w:szCs w:val="22"/>
        </w:rPr>
      </w:pPr>
    </w:p>
    <w:p w:rsidR="001D595F" w:rsidRPr="005959EA" w:rsidRDefault="001D595F" w:rsidP="001D595F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2.3. </w:t>
      </w:r>
      <w:r w:rsidRPr="005959EA">
        <w:rPr>
          <w:sz w:val="22"/>
          <w:szCs w:val="22"/>
          <w:u w:val="single"/>
        </w:rPr>
        <w:t xml:space="preserve">Predmet javne </w:t>
      </w:r>
      <w:r w:rsidRPr="00F97E2D">
        <w:rPr>
          <w:sz w:val="22"/>
          <w:szCs w:val="22"/>
          <w:u w:val="single"/>
        </w:rPr>
        <w:t>dražbe je nepozidano stavbno zemljišče:</w:t>
      </w:r>
    </w:p>
    <w:p w:rsidR="001D595F" w:rsidRPr="005959EA" w:rsidRDefault="001D595F" w:rsidP="001D595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>. št. 355/47</w:t>
      </w:r>
      <w:r w:rsidRPr="005959EA">
        <w:rPr>
          <w:sz w:val="22"/>
          <w:szCs w:val="22"/>
        </w:rPr>
        <w:t xml:space="preserve"> </w:t>
      </w:r>
      <w:r>
        <w:rPr>
          <w:sz w:val="22"/>
          <w:szCs w:val="22"/>
        </w:rPr>
        <w:t>(ID znak: parcela 1722 355/47)</w:t>
      </w:r>
      <w:r w:rsidRPr="005959EA">
        <w:rPr>
          <w:sz w:val="22"/>
          <w:szCs w:val="22"/>
        </w:rPr>
        <w:t xml:space="preserve"> v izmeri </w:t>
      </w:r>
      <w:r>
        <w:rPr>
          <w:sz w:val="22"/>
          <w:szCs w:val="22"/>
        </w:rPr>
        <w:t>228 m2</w:t>
      </w:r>
      <w:r w:rsidRPr="005959EA">
        <w:rPr>
          <w:sz w:val="22"/>
          <w:szCs w:val="22"/>
        </w:rPr>
        <w:t xml:space="preserve">, k. o. </w:t>
      </w:r>
      <w:r>
        <w:rPr>
          <w:sz w:val="22"/>
          <w:szCs w:val="22"/>
        </w:rPr>
        <w:t>1722 – Trnovsko predmestje</w:t>
      </w:r>
    </w:p>
    <w:p w:rsidR="001D595F" w:rsidRDefault="001D595F" w:rsidP="001D595F">
      <w:pPr>
        <w:rPr>
          <w:sz w:val="22"/>
          <w:szCs w:val="22"/>
        </w:rPr>
      </w:pPr>
    </w:p>
    <w:p w:rsidR="001D595F" w:rsidRDefault="001D595F" w:rsidP="001D595F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</w:t>
      </w:r>
      <w:r w:rsidRPr="00581F3D">
        <w:rPr>
          <w:sz w:val="22"/>
          <w:szCs w:val="22"/>
        </w:rPr>
        <w:t xml:space="preserve">(Uradni list RS, št. 78/10, 10/11 – DPN, 22/11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43/11 – ZKZ-C, 53/12 – </w:t>
      </w:r>
      <w:proofErr w:type="spellStart"/>
      <w:r w:rsidRPr="00581F3D">
        <w:rPr>
          <w:sz w:val="22"/>
          <w:szCs w:val="22"/>
        </w:rPr>
        <w:t>obv</w:t>
      </w:r>
      <w:proofErr w:type="spellEnd"/>
      <w:r w:rsidRPr="00581F3D">
        <w:rPr>
          <w:sz w:val="22"/>
          <w:szCs w:val="22"/>
        </w:rPr>
        <w:t xml:space="preserve">. </w:t>
      </w:r>
      <w:proofErr w:type="spellStart"/>
      <w:r w:rsidRPr="00581F3D">
        <w:rPr>
          <w:sz w:val="22"/>
          <w:szCs w:val="22"/>
        </w:rPr>
        <w:t>razl</w:t>
      </w:r>
      <w:proofErr w:type="spellEnd"/>
      <w:r w:rsidRPr="00581F3D">
        <w:rPr>
          <w:sz w:val="22"/>
          <w:szCs w:val="22"/>
        </w:rPr>
        <w:t xml:space="preserve">., 9/13, 23/13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72/13 – DPN, 71/14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92/14 – DPN, 17/15 – DPN, 50/15 – DPN, 88/15 – DPN, 95/15, 38/16 – avtentična razlaga, 63/16 in 12/17 – </w:t>
      </w:r>
      <w:proofErr w:type="spellStart"/>
      <w:r w:rsidRPr="00581F3D">
        <w:rPr>
          <w:sz w:val="22"/>
          <w:szCs w:val="22"/>
        </w:rPr>
        <w:t>popr</w:t>
      </w:r>
      <w:proofErr w:type="spellEnd"/>
      <w:r w:rsidRPr="00581F3D">
        <w:rPr>
          <w:sz w:val="22"/>
          <w:szCs w:val="22"/>
        </w:rPr>
        <w:t xml:space="preserve">., </w:t>
      </w:r>
      <w:r>
        <w:rPr>
          <w:sz w:val="22"/>
          <w:szCs w:val="22"/>
        </w:rPr>
        <w:t>12/18 – DPN, 42/18</w:t>
      </w:r>
      <w:r w:rsidRPr="00C76E06">
        <w:rPr>
          <w:sz w:val="22"/>
          <w:szCs w:val="22"/>
        </w:rPr>
        <w:t xml:space="preserve"> </w:t>
      </w:r>
      <w:r>
        <w:rPr>
          <w:sz w:val="22"/>
          <w:szCs w:val="22"/>
        </w:rPr>
        <w:t>in 78/19 – DPN</w:t>
      </w:r>
      <w:r w:rsidRPr="00581F3D">
        <w:rPr>
          <w:sz w:val="22"/>
          <w:szCs w:val="22"/>
        </w:rPr>
        <w:t>)</w:t>
      </w:r>
      <w:r>
        <w:rPr>
          <w:sz w:val="22"/>
          <w:szCs w:val="22"/>
        </w:rPr>
        <w:t xml:space="preserve"> je</w:t>
      </w:r>
      <w:r w:rsidRPr="005959EA">
        <w:rPr>
          <w:sz w:val="22"/>
          <w:szCs w:val="22"/>
        </w:rPr>
        <w:t xml:space="preserve"> predmetn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zemljišč</w:t>
      </w:r>
      <w:r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opredeljen</w:t>
      </w:r>
      <w:r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v enoti urejanja prosto</w:t>
      </w:r>
      <w:r>
        <w:rPr>
          <w:sz w:val="22"/>
          <w:szCs w:val="22"/>
        </w:rPr>
        <w:t>ra (EUP) TR-142</w:t>
      </w:r>
      <w:r w:rsidRPr="005959E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1D595F" w:rsidRDefault="001D595F" w:rsidP="001D595F">
      <w:pPr>
        <w:jc w:val="both"/>
        <w:rPr>
          <w:sz w:val="22"/>
          <w:szCs w:val="22"/>
        </w:rPr>
      </w:pPr>
    </w:p>
    <w:p w:rsidR="001D595F" w:rsidRPr="006473BE" w:rsidRDefault="001D595F" w:rsidP="001D595F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</w:t>
      </w:r>
      <w:r w:rsidRPr="006473BE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34.200,00 EUR</w:t>
      </w:r>
    </w:p>
    <w:p w:rsidR="001D595F" w:rsidRPr="006473BE" w:rsidRDefault="001D595F" w:rsidP="001D595F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štiriintrideset tisoč dvesto eurov</w:t>
      </w:r>
      <w:r w:rsidRPr="006473BE">
        <w:rPr>
          <w:sz w:val="22"/>
          <w:szCs w:val="22"/>
        </w:rPr>
        <w:t xml:space="preserve"> 00/100).</w:t>
      </w:r>
    </w:p>
    <w:p w:rsidR="001D595F" w:rsidRDefault="001D595F" w:rsidP="001D595F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1D595F" w:rsidRDefault="001D595F" w:rsidP="001D595F">
      <w:pPr>
        <w:jc w:val="both"/>
        <w:rPr>
          <w:b/>
          <w:sz w:val="22"/>
          <w:szCs w:val="22"/>
        </w:rPr>
      </w:pPr>
    </w:p>
    <w:p w:rsidR="001D595F" w:rsidRDefault="001D595F" w:rsidP="00A01217">
      <w:pPr>
        <w:rPr>
          <w:sz w:val="22"/>
          <w:szCs w:val="22"/>
        </w:rPr>
      </w:pPr>
    </w:p>
    <w:p w:rsidR="00A01217" w:rsidRDefault="00A01217" w:rsidP="00A01217">
      <w:pPr>
        <w:rPr>
          <w:sz w:val="22"/>
          <w:szCs w:val="22"/>
        </w:rPr>
      </w:pPr>
    </w:p>
    <w:p w:rsidR="00DC29BD" w:rsidRDefault="00DC29BD" w:rsidP="00DC29BD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DC29BD" w:rsidRDefault="00DC29BD" w:rsidP="00DC29BD">
      <w:pPr>
        <w:jc w:val="both"/>
        <w:rPr>
          <w:b/>
          <w:sz w:val="22"/>
          <w:szCs w:val="22"/>
        </w:rPr>
      </w:pPr>
    </w:p>
    <w:p w:rsidR="00DC29BD" w:rsidRDefault="00DC29BD" w:rsidP="00DC29BD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kupnine za predmet javne dražbe pod št. 2.1.</w:t>
      </w:r>
      <w:r>
        <w:rPr>
          <w:sz w:val="22"/>
          <w:szCs w:val="22"/>
        </w:rPr>
        <w:t xml:space="preserve"> </w:t>
      </w:r>
      <w:r w:rsidRPr="007D13AB">
        <w:rPr>
          <w:sz w:val="22"/>
          <w:szCs w:val="22"/>
        </w:rPr>
        <w:t xml:space="preserve">je </w:t>
      </w:r>
      <w:r>
        <w:rPr>
          <w:sz w:val="22"/>
          <w:szCs w:val="22"/>
        </w:rPr>
        <w:t>5</w:t>
      </w:r>
      <w:r w:rsidRPr="007D13AB">
        <w:rPr>
          <w:sz w:val="22"/>
          <w:szCs w:val="22"/>
        </w:rPr>
        <w:t>.000,00 EUR.</w:t>
      </w:r>
    </w:p>
    <w:p w:rsidR="00DC29BD" w:rsidRDefault="00DC29BD" w:rsidP="00DC29BD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 xml:space="preserve">Najnižji znesek višanja kupnine za predmet javne dražbe pod št. </w:t>
      </w:r>
      <w:r>
        <w:rPr>
          <w:sz w:val="22"/>
          <w:szCs w:val="22"/>
        </w:rPr>
        <w:t xml:space="preserve">2.2 </w:t>
      </w:r>
      <w:r w:rsidR="001D595F">
        <w:rPr>
          <w:sz w:val="22"/>
          <w:szCs w:val="22"/>
        </w:rPr>
        <w:t xml:space="preserve">in 2.3. </w:t>
      </w:r>
      <w:r>
        <w:rPr>
          <w:sz w:val="22"/>
          <w:szCs w:val="22"/>
        </w:rPr>
        <w:t>je 500</w:t>
      </w:r>
      <w:r w:rsidRPr="007D13AB">
        <w:rPr>
          <w:sz w:val="22"/>
          <w:szCs w:val="22"/>
        </w:rPr>
        <w:t>,00 EUR.</w:t>
      </w:r>
    </w:p>
    <w:p w:rsidR="00DC29BD" w:rsidRDefault="00DC29BD" w:rsidP="00DC29BD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lastRenderedPageBreak/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A01217">
        <w:rPr>
          <w:b/>
          <w:sz w:val="22"/>
          <w:szCs w:val="22"/>
        </w:rPr>
        <w:t>27</w:t>
      </w:r>
      <w:r w:rsidR="00114A99">
        <w:rPr>
          <w:b/>
          <w:sz w:val="22"/>
          <w:szCs w:val="22"/>
        </w:rPr>
        <w:t xml:space="preserve">. 5. </w:t>
      </w:r>
      <w:r w:rsidR="00AD5B43" w:rsidRPr="00E02FB1">
        <w:rPr>
          <w:b/>
          <w:sz w:val="22"/>
          <w:szCs w:val="22"/>
        </w:rPr>
        <w:t>202</w:t>
      </w:r>
      <w:r w:rsidR="008F44D5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="00A01217">
        <w:rPr>
          <w:b/>
          <w:sz w:val="22"/>
          <w:szCs w:val="22"/>
        </w:rPr>
        <w:t>KLUB 11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CF5A5A" w:rsidRDefault="00CF5A5A" w:rsidP="00CF5A5A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:0</w:t>
      </w:r>
      <w:r w:rsidR="00322CF8">
        <w:rPr>
          <w:sz w:val="22"/>
          <w:szCs w:val="22"/>
        </w:rPr>
        <w:t>0</w:t>
      </w:r>
      <w:r w:rsidR="00992B02"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 w:rsidR="00A01217">
        <w:rPr>
          <w:sz w:val="22"/>
          <w:szCs w:val="22"/>
        </w:rPr>
        <w:t>2.1. v k. o. Rudnik</w:t>
      </w:r>
    </w:p>
    <w:p w:rsidR="00322CF8" w:rsidRDefault="00322CF8" w:rsidP="00322CF8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2</w:t>
      </w:r>
      <w:r w:rsidRPr="00E02FB1">
        <w:rPr>
          <w:sz w:val="22"/>
          <w:szCs w:val="22"/>
        </w:rPr>
        <w:t>0</w:t>
      </w:r>
      <w:r w:rsidR="00A01217">
        <w:rPr>
          <w:sz w:val="22"/>
          <w:szCs w:val="22"/>
        </w:rPr>
        <w:t xml:space="preserve"> za zemljišča</w:t>
      </w:r>
      <w:r w:rsidRPr="00493B40">
        <w:rPr>
          <w:sz w:val="22"/>
          <w:szCs w:val="22"/>
        </w:rPr>
        <w:t xml:space="preserve"> pod točko </w:t>
      </w:r>
      <w:r w:rsidR="00A01217">
        <w:rPr>
          <w:sz w:val="22"/>
          <w:szCs w:val="22"/>
        </w:rPr>
        <w:t>2.2. v k. o. Vič</w:t>
      </w:r>
    </w:p>
    <w:p w:rsidR="00CF6682" w:rsidRDefault="00CF6682" w:rsidP="00CF6682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Pr="00E02FB1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E02FB1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Pr="00E02FB1">
        <w:rPr>
          <w:sz w:val="22"/>
          <w:szCs w:val="22"/>
        </w:rPr>
        <w:t>0</w:t>
      </w:r>
      <w:r>
        <w:rPr>
          <w:sz w:val="22"/>
          <w:szCs w:val="22"/>
        </w:rPr>
        <w:t xml:space="preserve"> za zemljišče</w:t>
      </w:r>
      <w:r w:rsidRPr="00493B40">
        <w:rPr>
          <w:sz w:val="22"/>
          <w:szCs w:val="22"/>
        </w:rPr>
        <w:t xml:space="preserve"> pod točko </w:t>
      </w:r>
      <w:r>
        <w:rPr>
          <w:sz w:val="22"/>
          <w:szCs w:val="22"/>
        </w:rPr>
        <w:t>2.3. v k. o. Trnovsko predmestje.</w:t>
      </w:r>
    </w:p>
    <w:p w:rsidR="00DC29BD" w:rsidRDefault="00DC29BD" w:rsidP="00322CF8">
      <w:pPr>
        <w:ind w:left="227"/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EA666C" w:rsidRDefault="00EA666C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>najpozneje 3 dni pred začetkom javne dražbe 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EE467F">
      <w:pPr>
        <w:ind w:left="426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F06C27" w:rsidRPr="00306195" w:rsidRDefault="00F06C27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C1C11" w:rsidRDefault="009A608E" w:rsidP="003D07CB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6B575F">
        <w:rPr>
          <w:sz w:val="22"/>
          <w:szCs w:val="22"/>
        </w:rPr>
        <w:t>nepremičnina</w:t>
      </w:r>
      <w:r w:rsidR="00CF6682">
        <w:rPr>
          <w:sz w:val="22"/>
          <w:szCs w:val="22"/>
        </w:rPr>
        <w:t>h:</w:t>
      </w:r>
    </w:p>
    <w:p w:rsidR="00CF6682" w:rsidRDefault="00CF6682" w:rsidP="003D07CB">
      <w:pPr>
        <w:jc w:val="both"/>
        <w:rPr>
          <w:sz w:val="22"/>
          <w:szCs w:val="22"/>
        </w:rPr>
      </w:pPr>
    </w:p>
    <w:p w:rsidR="00CF6682" w:rsidRPr="00CF6682" w:rsidRDefault="005C1C11" w:rsidP="00CF6682">
      <w:pPr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-</w:t>
      </w:r>
      <w:r w:rsidR="00343C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pod </w:t>
      </w:r>
      <w:r w:rsidR="006B575F">
        <w:rPr>
          <w:sz w:val="22"/>
          <w:szCs w:val="22"/>
        </w:rPr>
        <w:t>točko 2.1.</w:t>
      </w:r>
      <w:r w:rsidR="009A608E"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CF6682" w:rsidRPr="00CF6682">
        <w:rPr>
          <w:sz w:val="22"/>
          <w:szCs w:val="22"/>
        </w:rPr>
        <w:t xml:space="preserve"> </w:t>
      </w:r>
      <w:r w:rsidR="00CF6682" w:rsidRPr="00911C34">
        <w:rPr>
          <w:sz w:val="22"/>
          <w:szCs w:val="22"/>
        </w:rPr>
        <w:t xml:space="preserve">kontaktna oseba je </w:t>
      </w:r>
      <w:r w:rsidR="00CF6682">
        <w:rPr>
          <w:sz w:val="22"/>
          <w:szCs w:val="22"/>
        </w:rPr>
        <w:t>Tanja Starman</w:t>
      </w:r>
      <w:r w:rsidR="00CF6682" w:rsidRPr="00911C34">
        <w:rPr>
          <w:sz w:val="22"/>
          <w:szCs w:val="22"/>
        </w:rPr>
        <w:t xml:space="preserve">, </w:t>
      </w:r>
      <w:r w:rsidR="00992B02">
        <w:rPr>
          <w:sz w:val="22"/>
          <w:szCs w:val="22"/>
        </w:rPr>
        <w:t xml:space="preserve">na tel.: 01 306 41 76, </w:t>
      </w:r>
      <w:r w:rsidR="00CF6682" w:rsidRPr="00911C34">
        <w:rPr>
          <w:sz w:val="22"/>
          <w:szCs w:val="22"/>
        </w:rPr>
        <w:t xml:space="preserve">e-mail: </w:t>
      </w:r>
      <w:hyperlink r:id="rId11" w:history="1">
        <w:r w:rsidR="00CF6682" w:rsidRPr="0019558F">
          <w:rPr>
            <w:rStyle w:val="Hiperpovezava"/>
            <w:sz w:val="22"/>
            <w:szCs w:val="22"/>
          </w:rPr>
          <w:t>tanja.starman@ljubljana.si</w:t>
        </w:r>
      </w:hyperlink>
    </w:p>
    <w:p w:rsidR="005C1C11" w:rsidRPr="00DC29BD" w:rsidRDefault="00CF6682" w:rsidP="00DC29BD">
      <w:pPr>
        <w:jc w:val="both"/>
        <w:rPr>
          <w:color w:val="0000FF" w:themeColor="hyperlink"/>
          <w:sz w:val="22"/>
          <w:szCs w:val="22"/>
          <w:u w:val="single"/>
        </w:rPr>
      </w:pPr>
      <w:r>
        <w:rPr>
          <w:sz w:val="22"/>
          <w:szCs w:val="22"/>
        </w:rPr>
        <w:t xml:space="preserve">- pod točkama 2.2. in 2.3. </w:t>
      </w:r>
      <w:r w:rsidRPr="00306195">
        <w:rPr>
          <w:sz w:val="22"/>
          <w:szCs w:val="22"/>
        </w:rPr>
        <w:t>dobijo interesenti na Mestni občini Ljubljana, Mestna uprava, Oddelek za ravnanje z nepremičninami,</w:t>
      </w:r>
      <w:r w:rsidRPr="00CF6682">
        <w:rPr>
          <w:sz w:val="22"/>
          <w:szCs w:val="22"/>
        </w:rPr>
        <w:t xml:space="preserve"> </w:t>
      </w:r>
      <w:r w:rsidR="005C1C11">
        <w:t xml:space="preserve">kontaktna oseba Milena Ratajc, na </w:t>
      </w:r>
      <w:proofErr w:type="spellStart"/>
      <w:r w:rsidR="005C1C11">
        <w:t>tel</w:t>
      </w:r>
      <w:proofErr w:type="spellEnd"/>
      <w:r w:rsidR="005C1C11">
        <w:t>: 01 306 46 72</w:t>
      </w:r>
      <w:r w:rsidR="00992B02">
        <w:t>,</w:t>
      </w:r>
      <w:bookmarkStart w:id="1" w:name="_GoBack"/>
      <w:bookmarkEnd w:id="1"/>
      <w:r w:rsidR="005C1C11" w:rsidRPr="00343CD0">
        <w:rPr>
          <w:sz w:val="22"/>
          <w:szCs w:val="22"/>
        </w:rPr>
        <w:t xml:space="preserve"> </w:t>
      </w:r>
      <w:r w:rsidR="005C1C11" w:rsidRPr="00382B4A">
        <w:rPr>
          <w:sz w:val="22"/>
          <w:szCs w:val="22"/>
        </w:rPr>
        <w:t xml:space="preserve">e-mail: </w:t>
      </w:r>
      <w:r w:rsidR="005C1C11">
        <w:rPr>
          <w:rStyle w:val="Hiperpovezava"/>
          <w:sz w:val="22"/>
          <w:szCs w:val="22"/>
        </w:rPr>
        <w:t>milena.ratajc@ljubljana.si.</w:t>
      </w:r>
    </w:p>
    <w:p w:rsidR="00EA666C" w:rsidRPr="00382B4A" w:rsidRDefault="00EA666C" w:rsidP="00382B4A">
      <w:pPr>
        <w:pStyle w:val="Odstavekseznama"/>
        <w:ind w:left="360"/>
        <w:jc w:val="both"/>
        <w:rPr>
          <w:rStyle w:val="Hiperpovezava"/>
          <w:sz w:val="22"/>
          <w:szCs w:val="22"/>
        </w:rPr>
      </w:pPr>
    </w:p>
    <w:p w:rsidR="00D47E5F" w:rsidRDefault="00D47E5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516" w:rsidRDefault="00276516" w:rsidP="00FE57F3">
      <w:r>
        <w:separator/>
      </w:r>
    </w:p>
  </w:endnote>
  <w:endnote w:type="continuationSeparator" w:id="0">
    <w:p w:rsidR="00276516" w:rsidRDefault="00276516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992B02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EA666C">
          <w:rPr>
            <w:sz w:val="20"/>
            <w:szCs w:val="20"/>
          </w:rPr>
          <w:t>/6</w:t>
        </w:r>
      </w:p>
      <w:p w:rsidR="00AB1E3F" w:rsidRPr="00BF31A3" w:rsidRDefault="00992B02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516" w:rsidRDefault="00276516" w:rsidP="00FE57F3">
      <w:r>
        <w:separator/>
      </w:r>
    </w:p>
  </w:footnote>
  <w:footnote w:type="continuationSeparator" w:id="0">
    <w:p w:rsidR="00276516" w:rsidRDefault="00276516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8E73440"/>
    <w:multiLevelType w:val="hybridMultilevel"/>
    <w:tmpl w:val="247C2140"/>
    <w:lvl w:ilvl="0" w:tplc="DD30151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8"/>
  </w:num>
  <w:num w:numId="5">
    <w:abstractNumId w:val="22"/>
  </w:num>
  <w:num w:numId="6">
    <w:abstractNumId w:val="23"/>
  </w:num>
  <w:num w:numId="7">
    <w:abstractNumId w:val="10"/>
  </w:num>
  <w:num w:numId="8">
    <w:abstractNumId w:val="15"/>
  </w:num>
  <w:num w:numId="9">
    <w:abstractNumId w:val="6"/>
  </w:num>
  <w:num w:numId="10">
    <w:abstractNumId w:val="28"/>
  </w:num>
  <w:num w:numId="11">
    <w:abstractNumId w:val="14"/>
  </w:num>
  <w:num w:numId="12">
    <w:abstractNumId w:val="18"/>
  </w:num>
  <w:num w:numId="13">
    <w:abstractNumId w:val="0"/>
  </w:num>
  <w:num w:numId="14">
    <w:abstractNumId w:val="2"/>
  </w:num>
  <w:num w:numId="15">
    <w:abstractNumId w:val="17"/>
  </w:num>
  <w:num w:numId="16">
    <w:abstractNumId w:val="12"/>
  </w:num>
  <w:num w:numId="17">
    <w:abstractNumId w:val="7"/>
  </w:num>
  <w:num w:numId="18">
    <w:abstractNumId w:val="29"/>
  </w:num>
  <w:num w:numId="19">
    <w:abstractNumId w:val="16"/>
  </w:num>
  <w:num w:numId="20">
    <w:abstractNumId w:val="21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9"/>
  </w:num>
  <w:num w:numId="26">
    <w:abstractNumId w:val="27"/>
  </w:num>
  <w:num w:numId="27">
    <w:abstractNumId w:val="20"/>
  </w:num>
  <w:num w:numId="28">
    <w:abstractNumId w:val="13"/>
  </w:num>
  <w:num w:numId="29">
    <w:abstractNumId w:val="2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4601F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239B"/>
    <w:rsid w:val="000961CE"/>
    <w:rsid w:val="00096F61"/>
    <w:rsid w:val="00097A58"/>
    <w:rsid w:val="000B3089"/>
    <w:rsid w:val="000B512D"/>
    <w:rsid w:val="000B7F20"/>
    <w:rsid w:val="000C2731"/>
    <w:rsid w:val="000D3087"/>
    <w:rsid w:val="000D39D1"/>
    <w:rsid w:val="000D4ABA"/>
    <w:rsid w:val="000D4E28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057B5"/>
    <w:rsid w:val="001124C7"/>
    <w:rsid w:val="00112F7A"/>
    <w:rsid w:val="00113994"/>
    <w:rsid w:val="00113C3E"/>
    <w:rsid w:val="00114A99"/>
    <w:rsid w:val="0011556E"/>
    <w:rsid w:val="001175F6"/>
    <w:rsid w:val="0012139F"/>
    <w:rsid w:val="0012228A"/>
    <w:rsid w:val="00123B37"/>
    <w:rsid w:val="00125079"/>
    <w:rsid w:val="001265CA"/>
    <w:rsid w:val="00130DB9"/>
    <w:rsid w:val="0013280F"/>
    <w:rsid w:val="001329FC"/>
    <w:rsid w:val="001358B0"/>
    <w:rsid w:val="00143D7A"/>
    <w:rsid w:val="00155839"/>
    <w:rsid w:val="00155D8B"/>
    <w:rsid w:val="00161DF1"/>
    <w:rsid w:val="001629A9"/>
    <w:rsid w:val="00162C3C"/>
    <w:rsid w:val="00166F9D"/>
    <w:rsid w:val="001702D7"/>
    <w:rsid w:val="001714DD"/>
    <w:rsid w:val="00176C1F"/>
    <w:rsid w:val="00181D1F"/>
    <w:rsid w:val="00182C7D"/>
    <w:rsid w:val="0018409F"/>
    <w:rsid w:val="00191234"/>
    <w:rsid w:val="001921A1"/>
    <w:rsid w:val="00192285"/>
    <w:rsid w:val="001A0877"/>
    <w:rsid w:val="001A247F"/>
    <w:rsid w:val="001A5637"/>
    <w:rsid w:val="001A5D84"/>
    <w:rsid w:val="001B015D"/>
    <w:rsid w:val="001C266D"/>
    <w:rsid w:val="001C3B60"/>
    <w:rsid w:val="001C50EB"/>
    <w:rsid w:val="001D07D4"/>
    <w:rsid w:val="001D26F3"/>
    <w:rsid w:val="001D2737"/>
    <w:rsid w:val="001D595F"/>
    <w:rsid w:val="001D661B"/>
    <w:rsid w:val="001D69B7"/>
    <w:rsid w:val="001D7EFA"/>
    <w:rsid w:val="001E183D"/>
    <w:rsid w:val="001E1D34"/>
    <w:rsid w:val="001E3847"/>
    <w:rsid w:val="001E42EA"/>
    <w:rsid w:val="001E4E58"/>
    <w:rsid w:val="001E53B2"/>
    <w:rsid w:val="001E6306"/>
    <w:rsid w:val="001E6766"/>
    <w:rsid w:val="001E7AA9"/>
    <w:rsid w:val="001F2884"/>
    <w:rsid w:val="001F327B"/>
    <w:rsid w:val="001F3F59"/>
    <w:rsid w:val="001F44DD"/>
    <w:rsid w:val="001F4FE4"/>
    <w:rsid w:val="001F640C"/>
    <w:rsid w:val="0020459C"/>
    <w:rsid w:val="00205DDB"/>
    <w:rsid w:val="00206F47"/>
    <w:rsid w:val="002132B9"/>
    <w:rsid w:val="002155A5"/>
    <w:rsid w:val="00216D81"/>
    <w:rsid w:val="00217B09"/>
    <w:rsid w:val="00220B9C"/>
    <w:rsid w:val="00226466"/>
    <w:rsid w:val="00226A79"/>
    <w:rsid w:val="00232211"/>
    <w:rsid w:val="0023603A"/>
    <w:rsid w:val="0025162E"/>
    <w:rsid w:val="0025484A"/>
    <w:rsid w:val="00256222"/>
    <w:rsid w:val="00262A04"/>
    <w:rsid w:val="002651CE"/>
    <w:rsid w:val="0026562E"/>
    <w:rsid w:val="00267B62"/>
    <w:rsid w:val="00272753"/>
    <w:rsid w:val="00275A47"/>
    <w:rsid w:val="00276516"/>
    <w:rsid w:val="00280E05"/>
    <w:rsid w:val="0028217A"/>
    <w:rsid w:val="00283370"/>
    <w:rsid w:val="00283DCF"/>
    <w:rsid w:val="0028501E"/>
    <w:rsid w:val="002869E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68C5"/>
    <w:rsid w:val="002D7451"/>
    <w:rsid w:val="002E66B8"/>
    <w:rsid w:val="002F2261"/>
    <w:rsid w:val="002F64C9"/>
    <w:rsid w:val="00300C2A"/>
    <w:rsid w:val="00306195"/>
    <w:rsid w:val="00306BBE"/>
    <w:rsid w:val="00314A6D"/>
    <w:rsid w:val="0031636B"/>
    <w:rsid w:val="00320571"/>
    <w:rsid w:val="00322CF8"/>
    <w:rsid w:val="00323242"/>
    <w:rsid w:val="003259D1"/>
    <w:rsid w:val="003275BE"/>
    <w:rsid w:val="00330263"/>
    <w:rsid w:val="0033298B"/>
    <w:rsid w:val="003357CF"/>
    <w:rsid w:val="00343CD0"/>
    <w:rsid w:val="00345140"/>
    <w:rsid w:val="00346157"/>
    <w:rsid w:val="003522A0"/>
    <w:rsid w:val="00353301"/>
    <w:rsid w:val="00355AEF"/>
    <w:rsid w:val="00363B32"/>
    <w:rsid w:val="00363BDE"/>
    <w:rsid w:val="0037092B"/>
    <w:rsid w:val="00373AAE"/>
    <w:rsid w:val="003758F9"/>
    <w:rsid w:val="00376ABC"/>
    <w:rsid w:val="00382B4A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078C"/>
    <w:rsid w:val="003B3F74"/>
    <w:rsid w:val="003B50D9"/>
    <w:rsid w:val="003B51E2"/>
    <w:rsid w:val="003B57C8"/>
    <w:rsid w:val="003B5BF7"/>
    <w:rsid w:val="003B7632"/>
    <w:rsid w:val="003C0E48"/>
    <w:rsid w:val="003C15EC"/>
    <w:rsid w:val="003C3F3F"/>
    <w:rsid w:val="003C4925"/>
    <w:rsid w:val="003C7D84"/>
    <w:rsid w:val="003D0683"/>
    <w:rsid w:val="003D07CB"/>
    <w:rsid w:val="003D0926"/>
    <w:rsid w:val="003D3E8E"/>
    <w:rsid w:val="003E32E7"/>
    <w:rsid w:val="003E3473"/>
    <w:rsid w:val="003E62F2"/>
    <w:rsid w:val="003E6B25"/>
    <w:rsid w:val="003E7AEF"/>
    <w:rsid w:val="003F0CFE"/>
    <w:rsid w:val="003F1598"/>
    <w:rsid w:val="003F1F81"/>
    <w:rsid w:val="003F232B"/>
    <w:rsid w:val="003F4CB9"/>
    <w:rsid w:val="003F5205"/>
    <w:rsid w:val="003F5D5E"/>
    <w:rsid w:val="004002F3"/>
    <w:rsid w:val="00401491"/>
    <w:rsid w:val="00402001"/>
    <w:rsid w:val="00405794"/>
    <w:rsid w:val="00406FBD"/>
    <w:rsid w:val="00410C40"/>
    <w:rsid w:val="00415AC6"/>
    <w:rsid w:val="00417CB7"/>
    <w:rsid w:val="0042410E"/>
    <w:rsid w:val="004251D1"/>
    <w:rsid w:val="0042744C"/>
    <w:rsid w:val="00431AD3"/>
    <w:rsid w:val="004357E2"/>
    <w:rsid w:val="00442525"/>
    <w:rsid w:val="00446CE0"/>
    <w:rsid w:val="00446D62"/>
    <w:rsid w:val="004507EC"/>
    <w:rsid w:val="00451CC7"/>
    <w:rsid w:val="00451FE3"/>
    <w:rsid w:val="00455626"/>
    <w:rsid w:val="00457B86"/>
    <w:rsid w:val="00460C3D"/>
    <w:rsid w:val="00463621"/>
    <w:rsid w:val="00465E4D"/>
    <w:rsid w:val="00467847"/>
    <w:rsid w:val="004726A4"/>
    <w:rsid w:val="0047436C"/>
    <w:rsid w:val="004772EF"/>
    <w:rsid w:val="00480468"/>
    <w:rsid w:val="00481DFA"/>
    <w:rsid w:val="00484315"/>
    <w:rsid w:val="00484560"/>
    <w:rsid w:val="00485FDC"/>
    <w:rsid w:val="004914D5"/>
    <w:rsid w:val="00491B61"/>
    <w:rsid w:val="00493B40"/>
    <w:rsid w:val="00495FDF"/>
    <w:rsid w:val="0049745A"/>
    <w:rsid w:val="004A04A1"/>
    <w:rsid w:val="004A5CD5"/>
    <w:rsid w:val="004A614A"/>
    <w:rsid w:val="004A70B6"/>
    <w:rsid w:val="004A73BC"/>
    <w:rsid w:val="004B135F"/>
    <w:rsid w:val="004B208E"/>
    <w:rsid w:val="004B4556"/>
    <w:rsid w:val="004B50F6"/>
    <w:rsid w:val="004B56C5"/>
    <w:rsid w:val="004C0320"/>
    <w:rsid w:val="004C13B3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59E5"/>
    <w:rsid w:val="00517BED"/>
    <w:rsid w:val="00522B96"/>
    <w:rsid w:val="0052716F"/>
    <w:rsid w:val="00527794"/>
    <w:rsid w:val="00530660"/>
    <w:rsid w:val="005315B5"/>
    <w:rsid w:val="00531E00"/>
    <w:rsid w:val="00540DA0"/>
    <w:rsid w:val="0054117A"/>
    <w:rsid w:val="00542B7E"/>
    <w:rsid w:val="0054401B"/>
    <w:rsid w:val="005443C4"/>
    <w:rsid w:val="00545FA2"/>
    <w:rsid w:val="0054609E"/>
    <w:rsid w:val="0054615A"/>
    <w:rsid w:val="00552249"/>
    <w:rsid w:val="005600D3"/>
    <w:rsid w:val="005629E1"/>
    <w:rsid w:val="00567A50"/>
    <w:rsid w:val="00573A07"/>
    <w:rsid w:val="00575B1D"/>
    <w:rsid w:val="00582D90"/>
    <w:rsid w:val="00593B88"/>
    <w:rsid w:val="005959EA"/>
    <w:rsid w:val="00595D75"/>
    <w:rsid w:val="00595F5B"/>
    <w:rsid w:val="005A0148"/>
    <w:rsid w:val="005A11CD"/>
    <w:rsid w:val="005A2622"/>
    <w:rsid w:val="005A329F"/>
    <w:rsid w:val="005A457A"/>
    <w:rsid w:val="005A539C"/>
    <w:rsid w:val="005A7103"/>
    <w:rsid w:val="005B1AB0"/>
    <w:rsid w:val="005B1EE4"/>
    <w:rsid w:val="005B36E4"/>
    <w:rsid w:val="005B7A02"/>
    <w:rsid w:val="005B7AA0"/>
    <w:rsid w:val="005C1C11"/>
    <w:rsid w:val="005C2EC2"/>
    <w:rsid w:val="005C7683"/>
    <w:rsid w:val="005D4AB5"/>
    <w:rsid w:val="005D7304"/>
    <w:rsid w:val="005D7AD9"/>
    <w:rsid w:val="005E6E62"/>
    <w:rsid w:val="005E715F"/>
    <w:rsid w:val="005F7BDD"/>
    <w:rsid w:val="006034F7"/>
    <w:rsid w:val="00605FF1"/>
    <w:rsid w:val="00612404"/>
    <w:rsid w:val="00613EFF"/>
    <w:rsid w:val="00617B97"/>
    <w:rsid w:val="00623BED"/>
    <w:rsid w:val="00625C94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575F"/>
    <w:rsid w:val="006B7A72"/>
    <w:rsid w:val="006C1085"/>
    <w:rsid w:val="006C1E48"/>
    <w:rsid w:val="006C3140"/>
    <w:rsid w:val="006C4877"/>
    <w:rsid w:val="006D1A94"/>
    <w:rsid w:val="006D2458"/>
    <w:rsid w:val="006D57FC"/>
    <w:rsid w:val="006D5F7E"/>
    <w:rsid w:val="006D7C53"/>
    <w:rsid w:val="006E2CEF"/>
    <w:rsid w:val="006E34D5"/>
    <w:rsid w:val="006E554A"/>
    <w:rsid w:val="006E5D56"/>
    <w:rsid w:val="006F3A4E"/>
    <w:rsid w:val="006F59B4"/>
    <w:rsid w:val="006F61EB"/>
    <w:rsid w:val="006F6475"/>
    <w:rsid w:val="006F7909"/>
    <w:rsid w:val="0070096B"/>
    <w:rsid w:val="007019F8"/>
    <w:rsid w:val="0070437A"/>
    <w:rsid w:val="0070437C"/>
    <w:rsid w:val="00704958"/>
    <w:rsid w:val="007062A7"/>
    <w:rsid w:val="007071F2"/>
    <w:rsid w:val="007109AC"/>
    <w:rsid w:val="007126A8"/>
    <w:rsid w:val="0071671A"/>
    <w:rsid w:val="00717606"/>
    <w:rsid w:val="00717682"/>
    <w:rsid w:val="00721472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7495E"/>
    <w:rsid w:val="00786181"/>
    <w:rsid w:val="00792063"/>
    <w:rsid w:val="007A113C"/>
    <w:rsid w:val="007A290C"/>
    <w:rsid w:val="007A4B63"/>
    <w:rsid w:val="007B00D7"/>
    <w:rsid w:val="007B0FBE"/>
    <w:rsid w:val="007B1C7C"/>
    <w:rsid w:val="007B2C2B"/>
    <w:rsid w:val="007B4E11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1373D"/>
    <w:rsid w:val="0081649C"/>
    <w:rsid w:val="008220C0"/>
    <w:rsid w:val="00823B79"/>
    <w:rsid w:val="00824877"/>
    <w:rsid w:val="0082589C"/>
    <w:rsid w:val="00830EEE"/>
    <w:rsid w:val="00834186"/>
    <w:rsid w:val="00835909"/>
    <w:rsid w:val="00840EE1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03BD"/>
    <w:rsid w:val="00861B51"/>
    <w:rsid w:val="00862435"/>
    <w:rsid w:val="00863712"/>
    <w:rsid w:val="0086394D"/>
    <w:rsid w:val="0086395A"/>
    <w:rsid w:val="00865710"/>
    <w:rsid w:val="00866D1D"/>
    <w:rsid w:val="008704DC"/>
    <w:rsid w:val="00873252"/>
    <w:rsid w:val="0087363E"/>
    <w:rsid w:val="00873B89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888"/>
    <w:rsid w:val="008B0F87"/>
    <w:rsid w:val="008B3257"/>
    <w:rsid w:val="008B60C8"/>
    <w:rsid w:val="008B6BE3"/>
    <w:rsid w:val="008C49F9"/>
    <w:rsid w:val="008E18A6"/>
    <w:rsid w:val="008E1D5E"/>
    <w:rsid w:val="008F44D5"/>
    <w:rsid w:val="008F47FB"/>
    <w:rsid w:val="008F4C75"/>
    <w:rsid w:val="009036E3"/>
    <w:rsid w:val="00906017"/>
    <w:rsid w:val="00911C34"/>
    <w:rsid w:val="00912CD1"/>
    <w:rsid w:val="00912CD4"/>
    <w:rsid w:val="009161AC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62777"/>
    <w:rsid w:val="00970267"/>
    <w:rsid w:val="00976C07"/>
    <w:rsid w:val="0097718C"/>
    <w:rsid w:val="00980209"/>
    <w:rsid w:val="00985645"/>
    <w:rsid w:val="0098664E"/>
    <w:rsid w:val="009902BD"/>
    <w:rsid w:val="0099090B"/>
    <w:rsid w:val="00992B02"/>
    <w:rsid w:val="009935AB"/>
    <w:rsid w:val="009A0097"/>
    <w:rsid w:val="009A3890"/>
    <w:rsid w:val="009A3B84"/>
    <w:rsid w:val="009A46AF"/>
    <w:rsid w:val="009A5605"/>
    <w:rsid w:val="009A572B"/>
    <w:rsid w:val="009A608E"/>
    <w:rsid w:val="009B0569"/>
    <w:rsid w:val="009B1820"/>
    <w:rsid w:val="009B6564"/>
    <w:rsid w:val="009C327F"/>
    <w:rsid w:val="009C69FB"/>
    <w:rsid w:val="009D68D6"/>
    <w:rsid w:val="009E20B1"/>
    <w:rsid w:val="009E53DD"/>
    <w:rsid w:val="009F09B0"/>
    <w:rsid w:val="009F10B5"/>
    <w:rsid w:val="00A01217"/>
    <w:rsid w:val="00A0261F"/>
    <w:rsid w:val="00A0712E"/>
    <w:rsid w:val="00A111B8"/>
    <w:rsid w:val="00A14582"/>
    <w:rsid w:val="00A14616"/>
    <w:rsid w:val="00A16F27"/>
    <w:rsid w:val="00A178C6"/>
    <w:rsid w:val="00A228CD"/>
    <w:rsid w:val="00A22CDA"/>
    <w:rsid w:val="00A2574C"/>
    <w:rsid w:val="00A2617C"/>
    <w:rsid w:val="00A27AEF"/>
    <w:rsid w:val="00A32F6F"/>
    <w:rsid w:val="00A43AB4"/>
    <w:rsid w:val="00A475A7"/>
    <w:rsid w:val="00A516D6"/>
    <w:rsid w:val="00A60B7F"/>
    <w:rsid w:val="00A610A1"/>
    <w:rsid w:val="00A649BC"/>
    <w:rsid w:val="00A64A4F"/>
    <w:rsid w:val="00A66FC2"/>
    <w:rsid w:val="00A70569"/>
    <w:rsid w:val="00A71268"/>
    <w:rsid w:val="00A72F7F"/>
    <w:rsid w:val="00A73849"/>
    <w:rsid w:val="00A73DBB"/>
    <w:rsid w:val="00A74219"/>
    <w:rsid w:val="00A755CC"/>
    <w:rsid w:val="00A75A8A"/>
    <w:rsid w:val="00A80680"/>
    <w:rsid w:val="00A807BC"/>
    <w:rsid w:val="00A853AA"/>
    <w:rsid w:val="00A86338"/>
    <w:rsid w:val="00A90EF9"/>
    <w:rsid w:val="00A91DF7"/>
    <w:rsid w:val="00A95744"/>
    <w:rsid w:val="00AA205B"/>
    <w:rsid w:val="00AA52B2"/>
    <w:rsid w:val="00AA6A87"/>
    <w:rsid w:val="00AB1999"/>
    <w:rsid w:val="00AB1E3F"/>
    <w:rsid w:val="00AB2777"/>
    <w:rsid w:val="00AB4B9C"/>
    <w:rsid w:val="00AB5CD7"/>
    <w:rsid w:val="00AC1375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490E"/>
    <w:rsid w:val="00AF6BB8"/>
    <w:rsid w:val="00B07C85"/>
    <w:rsid w:val="00B1193F"/>
    <w:rsid w:val="00B1586E"/>
    <w:rsid w:val="00B1667F"/>
    <w:rsid w:val="00B230A4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1A27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0E80"/>
    <w:rsid w:val="00BB135F"/>
    <w:rsid w:val="00BB3C48"/>
    <w:rsid w:val="00BB6C17"/>
    <w:rsid w:val="00BC105F"/>
    <w:rsid w:val="00BC39AC"/>
    <w:rsid w:val="00BC57C2"/>
    <w:rsid w:val="00BC62C7"/>
    <w:rsid w:val="00BC687A"/>
    <w:rsid w:val="00BC712A"/>
    <w:rsid w:val="00BC786D"/>
    <w:rsid w:val="00BD2B48"/>
    <w:rsid w:val="00BD37EE"/>
    <w:rsid w:val="00BD4056"/>
    <w:rsid w:val="00BD7E9E"/>
    <w:rsid w:val="00BE1938"/>
    <w:rsid w:val="00BE24F0"/>
    <w:rsid w:val="00BE3A31"/>
    <w:rsid w:val="00BE62F7"/>
    <w:rsid w:val="00BF0EA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2652"/>
    <w:rsid w:val="00C4594F"/>
    <w:rsid w:val="00C4694F"/>
    <w:rsid w:val="00C46AB6"/>
    <w:rsid w:val="00C50B0A"/>
    <w:rsid w:val="00C50C09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2CAA"/>
    <w:rsid w:val="00CC41B1"/>
    <w:rsid w:val="00CC4FC2"/>
    <w:rsid w:val="00CC70DA"/>
    <w:rsid w:val="00CC765B"/>
    <w:rsid w:val="00CD15A1"/>
    <w:rsid w:val="00CD2E43"/>
    <w:rsid w:val="00CD42D3"/>
    <w:rsid w:val="00CD556F"/>
    <w:rsid w:val="00CD69F3"/>
    <w:rsid w:val="00CE13A9"/>
    <w:rsid w:val="00CE3CEE"/>
    <w:rsid w:val="00CE7AE9"/>
    <w:rsid w:val="00CF06AC"/>
    <w:rsid w:val="00CF2449"/>
    <w:rsid w:val="00CF5A5A"/>
    <w:rsid w:val="00CF5B02"/>
    <w:rsid w:val="00CF6682"/>
    <w:rsid w:val="00CF6E94"/>
    <w:rsid w:val="00D02733"/>
    <w:rsid w:val="00D073BE"/>
    <w:rsid w:val="00D1133D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43592"/>
    <w:rsid w:val="00D4474F"/>
    <w:rsid w:val="00D47E5F"/>
    <w:rsid w:val="00D504F0"/>
    <w:rsid w:val="00D5306E"/>
    <w:rsid w:val="00D53A4D"/>
    <w:rsid w:val="00D56B8F"/>
    <w:rsid w:val="00D631F2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29BD"/>
    <w:rsid w:val="00DC6881"/>
    <w:rsid w:val="00DD2E8D"/>
    <w:rsid w:val="00DD4600"/>
    <w:rsid w:val="00DE410A"/>
    <w:rsid w:val="00DE4DF0"/>
    <w:rsid w:val="00DE53D8"/>
    <w:rsid w:val="00DF0980"/>
    <w:rsid w:val="00DF09AD"/>
    <w:rsid w:val="00DF0B3A"/>
    <w:rsid w:val="00DF3718"/>
    <w:rsid w:val="00DF495A"/>
    <w:rsid w:val="00E0251B"/>
    <w:rsid w:val="00E029EA"/>
    <w:rsid w:val="00E02FB1"/>
    <w:rsid w:val="00E03F90"/>
    <w:rsid w:val="00E12579"/>
    <w:rsid w:val="00E1456F"/>
    <w:rsid w:val="00E14837"/>
    <w:rsid w:val="00E215D5"/>
    <w:rsid w:val="00E22CE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7E4"/>
    <w:rsid w:val="00E60C4C"/>
    <w:rsid w:val="00E614C5"/>
    <w:rsid w:val="00E61A20"/>
    <w:rsid w:val="00E62139"/>
    <w:rsid w:val="00E63D69"/>
    <w:rsid w:val="00E65CF3"/>
    <w:rsid w:val="00E66383"/>
    <w:rsid w:val="00E665F8"/>
    <w:rsid w:val="00E67607"/>
    <w:rsid w:val="00E72F79"/>
    <w:rsid w:val="00E7337C"/>
    <w:rsid w:val="00E7646D"/>
    <w:rsid w:val="00E77DA1"/>
    <w:rsid w:val="00E77E1F"/>
    <w:rsid w:val="00E81B3B"/>
    <w:rsid w:val="00E82173"/>
    <w:rsid w:val="00E82C1F"/>
    <w:rsid w:val="00E86A5E"/>
    <w:rsid w:val="00E928FA"/>
    <w:rsid w:val="00E943F2"/>
    <w:rsid w:val="00E972CC"/>
    <w:rsid w:val="00EA2A1C"/>
    <w:rsid w:val="00EA3B51"/>
    <w:rsid w:val="00EA666C"/>
    <w:rsid w:val="00EA685E"/>
    <w:rsid w:val="00EA7F54"/>
    <w:rsid w:val="00EA7FA2"/>
    <w:rsid w:val="00EB032E"/>
    <w:rsid w:val="00EB11FC"/>
    <w:rsid w:val="00EB4BF5"/>
    <w:rsid w:val="00EC05AC"/>
    <w:rsid w:val="00EC16DB"/>
    <w:rsid w:val="00EC59A9"/>
    <w:rsid w:val="00EC5FC2"/>
    <w:rsid w:val="00EC79D6"/>
    <w:rsid w:val="00ED5CB4"/>
    <w:rsid w:val="00ED676D"/>
    <w:rsid w:val="00EE07D6"/>
    <w:rsid w:val="00EE1D3B"/>
    <w:rsid w:val="00EE467F"/>
    <w:rsid w:val="00EE7BAF"/>
    <w:rsid w:val="00EF0F5A"/>
    <w:rsid w:val="00EF1A4F"/>
    <w:rsid w:val="00EF4B55"/>
    <w:rsid w:val="00F03737"/>
    <w:rsid w:val="00F066E4"/>
    <w:rsid w:val="00F06C27"/>
    <w:rsid w:val="00F11AF7"/>
    <w:rsid w:val="00F12B66"/>
    <w:rsid w:val="00F16A7F"/>
    <w:rsid w:val="00F16F46"/>
    <w:rsid w:val="00F201C3"/>
    <w:rsid w:val="00F20850"/>
    <w:rsid w:val="00F24EDC"/>
    <w:rsid w:val="00F31259"/>
    <w:rsid w:val="00F31DB5"/>
    <w:rsid w:val="00F32B7F"/>
    <w:rsid w:val="00F339AC"/>
    <w:rsid w:val="00F35B5F"/>
    <w:rsid w:val="00F379FD"/>
    <w:rsid w:val="00F400A6"/>
    <w:rsid w:val="00F4295A"/>
    <w:rsid w:val="00F42ED2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09"/>
    <w:rsid w:val="00F77C74"/>
    <w:rsid w:val="00F80F70"/>
    <w:rsid w:val="00F8233A"/>
    <w:rsid w:val="00F87DE8"/>
    <w:rsid w:val="00F90D4D"/>
    <w:rsid w:val="00F927D5"/>
    <w:rsid w:val="00F92936"/>
    <w:rsid w:val="00F953B3"/>
    <w:rsid w:val="00FA01B9"/>
    <w:rsid w:val="00FA28E3"/>
    <w:rsid w:val="00FA29FB"/>
    <w:rsid w:val="00FA2ED9"/>
    <w:rsid w:val="00FA458C"/>
    <w:rsid w:val="00FA4CA8"/>
    <w:rsid w:val="00FA5F4F"/>
    <w:rsid w:val="00FB1056"/>
    <w:rsid w:val="00FB603B"/>
    <w:rsid w:val="00FB7B77"/>
    <w:rsid w:val="00FC029B"/>
    <w:rsid w:val="00FC0DFA"/>
    <w:rsid w:val="00FC24CA"/>
    <w:rsid w:val="00FC4BAC"/>
    <w:rsid w:val="00FD3E9F"/>
    <w:rsid w:val="00FD4E44"/>
    <w:rsid w:val="00FD50D1"/>
    <w:rsid w:val="00FD516D"/>
    <w:rsid w:val="00FD7F99"/>
    <w:rsid w:val="00FE0521"/>
    <w:rsid w:val="00FE3EAB"/>
    <w:rsid w:val="00FE3ED6"/>
    <w:rsid w:val="00FE57F3"/>
    <w:rsid w:val="00FF242E"/>
    <w:rsid w:val="00FF372B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nja.starman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C04526-051B-48F3-8D4F-88FDC2E7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1634</Words>
  <Characters>9317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Milena Ratajc</cp:lastModifiedBy>
  <cp:revision>9</cp:revision>
  <cp:lastPrinted>2021-05-05T08:41:00Z</cp:lastPrinted>
  <dcterms:created xsi:type="dcterms:W3CDTF">2021-04-30T11:16:00Z</dcterms:created>
  <dcterms:modified xsi:type="dcterms:W3CDTF">2021-05-05T08:45:00Z</dcterms:modified>
</cp:coreProperties>
</file>