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C22BC6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62253762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214BEE">
        <w:rPr>
          <w:rFonts w:ascii="Calibri" w:hAnsi="Calibri" w:cs="Calibri"/>
          <w:color w:val="000000"/>
          <w:sz w:val="22"/>
          <w:szCs w:val="22"/>
        </w:rPr>
        <w:t>3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78122F">
        <w:rPr>
          <w:rFonts w:ascii="Calibri" w:hAnsi="Calibri"/>
          <w:b/>
          <w:bCs/>
          <w:sz w:val="22"/>
          <w:szCs w:val="22"/>
        </w:rPr>
        <w:t>22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137FC3">
        <w:rPr>
          <w:rFonts w:ascii="Calibri" w:hAnsi="Calibri"/>
          <w:b/>
          <w:bCs/>
          <w:sz w:val="22"/>
          <w:szCs w:val="22"/>
        </w:rPr>
        <w:t>1</w:t>
      </w:r>
      <w:r w:rsidR="0078122F">
        <w:rPr>
          <w:rFonts w:ascii="Calibri" w:hAnsi="Calibri"/>
          <w:b/>
          <w:bCs/>
          <w:sz w:val="22"/>
          <w:szCs w:val="22"/>
        </w:rPr>
        <w:t>1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137FC3">
        <w:rPr>
          <w:rFonts w:ascii="Calibri" w:hAnsi="Calibri"/>
          <w:b/>
          <w:bCs/>
          <w:sz w:val="22"/>
          <w:szCs w:val="22"/>
        </w:rPr>
        <w:t>3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78122F">
        <w:rPr>
          <w:rFonts w:ascii="Calibri" w:hAnsi="Calibri"/>
          <w:b/>
          <w:bCs/>
          <w:sz w:val="22"/>
          <w:szCs w:val="22"/>
        </w:rPr>
        <w:t>1</w:t>
      </w:r>
      <w:r w:rsidR="00465681">
        <w:rPr>
          <w:rFonts w:ascii="Calibri" w:hAnsi="Calibri"/>
          <w:b/>
          <w:bCs/>
          <w:sz w:val="22"/>
          <w:szCs w:val="22"/>
        </w:rPr>
        <w:t>4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137FC3">
        <w:rPr>
          <w:rFonts w:ascii="Calibri" w:hAnsi="Calibri"/>
          <w:b/>
          <w:bCs/>
          <w:sz w:val="22"/>
          <w:szCs w:val="22"/>
        </w:rPr>
        <w:t>1</w:t>
      </w:r>
      <w:r w:rsidR="0078122F">
        <w:rPr>
          <w:rFonts w:ascii="Calibri" w:hAnsi="Calibri"/>
          <w:b/>
          <w:bCs/>
          <w:sz w:val="22"/>
          <w:szCs w:val="22"/>
        </w:rPr>
        <w:t>2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137FC3">
        <w:rPr>
          <w:rFonts w:ascii="Calibri" w:hAnsi="Calibri"/>
          <w:b/>
          <w:bCs/>
          <w:sz w:val="22"/>
          <w:szCs w:val="22"/>
        </w:rPr>
        <w:t>3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št. P01 s pripadajočo kletjo </w:t>
      </w:r>
      <w:r>
        <w:rPr>
          <w:rFonts w:ascii="Calibri" w:hAnsi="Calibri"/>
          <w:b/>
          <w:sz w:val="22"/>
          <w:szCs w:val="22"/>
        </w:rPr>
        <w:t>v skupni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170,00 m2</w:t>
      </w:r>
      <w:r>
        <w:rPr>
          <w:rFonts w:ascii="Calibri" w:hAnsi="Calibri"/>
          <w:sz w:val="22"/>
          <w:szCs w:val="22"/>
        </w:rPr>
        <w:t xml:space="preserve"> z ID oznako nepremičnine 1725-323-12 (1725 Ajdovščina, stavba 323, del 12) na naslovu </w:t>
      </w:r>
      <w:r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>
        <w:rPr>
          <w:rFonts w:ascii="Calibri" w:hAnsi="Calibri"/>
          <w:sz w:val="22"/>
          <w:szCs w:val="22"/>
        </w:rPr>
        <w:t xml:space="preserve">Poslovni prostor se nahaja v prvem nadstropju stavbe. Poslovni prostor je prazen ter potreben celovite prenove. Elektrika je odklopljena. Zemljiškoknjižno stanje je urejeno v korist prodajalca. Nepremičnina je vključena v program Ljubljana – moje mesto, pri čemer bo kupec zavezan prevzeti  stroške pri obnovi pročelja in strehe stavbe. Nepremičnina je vključena v Načrt razpolaganja z nepremičnim premoženjem Mestne občine Ljubljana za leto 2023. </w:t>
      </w:r>
    </w:p>
    <w:p w:rsidR="0078122F" w:rsidRDefault="0078122F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šeststo osemdeset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6D0D6A" w:rsidRPr="008A464C" w:rsidRDefault="00F61038" w:rsidP="006D0D6A">
      <w:pPr>
        <w:jc w:val="both"/>
      </w:pPr>
      <w:r w:rsidRPr="00333530">
        <w:rPr>
          <w:rFonts w:ascii="Calibri" w:hAnsi="Calibri"/>
          <w:b/>
          <w:sz w:val="22"/>
          <w:szCs w:val="22"/>
        </w:rPr>
        <w:t>1.2</w:t>
      </w:r>
      <w:r w:rsidRPr="00333530">
        <w:rPr>
          <w:rFonts w:ascii="Calibri" w:hAnsi="Calibri"/>
          <w:sz w:val="22"/>
          <w:szCs w:val="22"/>
        </w:rPr>
        <w:t xml:space="preserve"> </w:t>
      </w:r>
      <w:r w:rsidR="001E43B9">
        <w:rPr>
          <w:rFonts w:ascii="Calibri" w:hAnsi="Calibri"/>
          <w:sz w:val="22"/>
          <w:szCs w:val="22"/>
        </w:rPr>
        <w:t xml:space="preserve">Predmet javne dražbe je </w:t>
      </w:r>
      <w:r w:rsidR="006D0D6A">
        <w:rPr>
          <w:rFonts w:ascii="Calibri" w:hAnsi="Calibri"/>
          <w:sz w:val="22"/>
          <w:szCs w:val="22"/>
        </w:rPr>
        <w:t xml:space="preserve">pritlični </w:t>
      </w:r>
      <w:r w:rsidR="00FA7DFC">
        <w:rPr>
          <w:rFonts w:ascii="Calibri" w:hAnsi="Calibri"/>
          <w:sz w:val="22"/>
          <w:szCs w:val="22"/>
        </w:rPr>
        <w:t xml:space="preserve">poslovni </w:t>
      </w:r>
      <w:r w:rsidR="001E43B9">
        <w:rPr>
          <w:rFonts w:ascii="Calibri" w:hAnsi="Calibri"/>
          <w:sz w:val="22"/>
          <w:szCs w:val="22"/>
        </w:rPr>
        <w:t>p</w:t>
      </w:r>
      <w:r w:rsidR="004936B5">
        <w:rPr>
          <w:rFonts w:ascii="Calibri" w:hAnsi="Calibri"/>
          <w:sz w:val="22"/>
          <w:szCs w:val="22"/>
        </w:rPr>
        <w:t>rostor</w:t>
      </w:r>
      <w:r w:rsidR="001E43B9">
        <w:rPr>
          <w:rFonts w:ascii="Calibri" w:hAnsi="Calibri"/>
          <w:sz w:val="22"/>
          <w:szCs w:val="22"/>
        </w:rPr>
        <w:t xml:space="preserve"> </w:t>
      </w:r>
      <w:r w:rsidR="006D0D6A" w:rsidRPr="00B52DB6">
        <w:rPr>
          <w:rFonts w:ascii="Calibri" w:hAnsi="Calibri"/>
          <w:sz w:val="22"/>
          <w:szCs w:val="22"/>
        </w:rPr>
        <w:t xml:space="preserve">z ID oznako 1722-4416-1 v </w:t>
      </w:r>
      <w:r w:rsidR="006D0D6A" w:rsidRPr="004C3F49">
        <w:rPr>
          <w:rFonts w:ascii="Calibri" w:hAnsi="Calibri"/>
          <w:b/>
          <w:sz w:val="22"/>
          <w:szCs w:val="22"/>
        </w:rPr>
        <w:t xml:space="preserve">izmeri 62,6 </w:t>
      </w:r>
      <w:r w:rsidR="00B52DB6" w:rsidRPr="004C3F49">
        <w:rPr>
          <w:rFonts w:ascii="Calibri" w:hAnsi="Calibri"/>
          <w:b/>
          <w:sz w:val="22"/>
          <w:szCs w:val="22"/>
        </w:rPr>
        <w:t>m2</w:t>
      </w:r>
      <w:r w:rsidR="006D0D6A" w:rsidRPr="00B52DB6">
        <w:rPr>
          <w:rFonts w:ascii="Calibri" w:hAnsi="Calibri"/>
          <w:sz w:val="22"/>
          <w:szCs w:val="22"/>
        </w:rPr>
        <w:t>, s kletno s</w:t>
      </w:r>
      <w:r w:rsidR="006D0D6A" w:rsidRPr="007B0A20">
        <w:rPr>
          <w:rFonts w:ascii="Calibri" w:hAnsi="Calibri"/>
          <w:sz w:val="22"/>
          <w:szCs w:val="22"/>
        </w:rPr>
        <w:t xml:space="preserve">hrambo </w:t>
      </w:r>
      <w:r w:rsidR="006027D8">
        <w:rPr>
          <w:rFonts w:ascii="Calibri" w:hAnsi="Calibri"/>
          <w:sz w:val="22"/>
          <w:szCs w:val="22"/>
        </w:rPr>
        <w:t xml:space="preserve">z ID </w:t>
      </w:r>
      <w:r w:rsidR="006027D8" w:rsidRPr="00B52DB6">
        <w:rPr>
          <w:rFonts w:ascii="Calibri" w:hAnsi="Calibri"/>
          <w:sz w:val="22"/>
          <w:szCs w:val="22"/>
        </w:rPr>
        <w:t>oznako 1722-4416-</w:t>
      </w:r>
      <w:r w:rsidR="006027D8">
        <w:rPr>
          <w:rFonts w:ascii="Calibri" w:hAnsi="Calibri"/>
          <w:sz w:val="22"/>
          <w:szCs w:val="22"/>
        </w:rPr>
        <w:t>2</w:t>
      </w:r>
      <w:r w:rsidR="006027D8" w:rsidRPr="00B52DB6">
        <w:rPr>
          <w:rFonts w:ascii="Calibri" w:hAnsi="Calibri"/>
          <w:sz w:val="22"/>
          <w:szCs w:val="22"/>
        </w:rPr>
        <w:t xml:space="preserve"> </w:t>
      </w:r>
      <w:r w:rsidR="006027D8">
        <w:rPr>
          <w:rFonts w:ascii="Calibri" w:hAnsi="Calibri"/>
          <w:sz w:val="22"/>
          <w:szCs w:val="22"/>
        </w:rPr>
        <w:t xml:space="preserve"> </w:t>
      </w:r>
      <w:r w:rsidR="006D0D6A" w:rsidRPr="007B0A20">
        <w:rPr>
          <w:rFonts w:ascii="Calibri" w:hAnsi="Calibri"/>
          <w:sz w:val="22"/>
          <w:szCs w:val="22"/>
        </w:rPr>
        <w:t>v izmeri 1,3 m2</w:t>
      </w:r>
      <w:r w:rsidR="00FA49E8">
        <w:rPr>
          <w:rFonts w:ascii="Calibri" w:hAnsi="Calibri"/>
          <w:sz w:val="22"/>
          <w:szCs w:val="22"/>
        </w:rPr>
        <w:t xml:space="preserve"> </w:t>
      </w:r>
      <w:r w:rsidR="00FA49E8" w:rsidRPr="007B0A20">
        <w:rPr>
          <w:rFonts w:ascii="Calibri" w:hAnsi="Calibri"/>
          <w:sz w:val="22"/>
          <w:szCs w:val="22"/>
        </w:rPr>
        <w:t xml:space="preserve">na naslovu </w:t>
      </w:r>
      <w:r w:rsidR="00FA49E8" w:rsidRPr="004C3F49">
        <w:rPr>
          <w:rFonts w:ascii="Calibri" w:hAnsi="Calibri"/>
          <w:b/>
          <w:sz w:val="22"/>
          <w:szCs w:val="22"/>
        </w:rPr>
        <w:t>Trnovski pristan 12 v Ljubljani</w:t>
      </w:r>
      <w:r w:rsidR="006D0D6A" w:rsidRPr="007B0A20">
        <w:rPr>
          <w:rFonts w:ascii="Calibri" w:hAnsi="Calibri"/>
          <w:sz w:val="22"/>
          <w:szCs w:val="22"/>
        </w:rPr>
        <w:t xml:space="preserve"> ter pripadajočim atrijem</w:t>
      </w:r>
      <w:r w:rsidR="0063551B">
        <w:rPr>
          <w:rFonts w:ascii="Calibri" w:hAnsi="Calibri"/>
          <w:sz w:val="22"/>
          <w:szCs w:val="22"/>
        </w:rPr>
        <w:t xml:space="preserve">, ki se nahaja na delu </w:t>
      </w:r>
      <w:proofErr w:type="spellStart"/>
      <w:r w:rsidR="0063551B">
        <w:rPr>
          <w:rFonts w:ascii="Calibri" w:hAnsi="Calibri"/>
          <w:sz w:val="22"/>
          <w:szCs w:val="22"/>
        </w:rPr>
        <w:t>parc</w:t>
      </w:r>
      <w:proofErr w:type="spellEnd"/>
      <w:r w:rsidR="0063551B">
        <w:rPr>
          <w:rFonts w:ascii="Calibri" w:hAnsi="Calibri"/>
          <w:sz w:val="22"/>
          <w:szCs w:val="22"/>
        </w:rPr>
        <w:t>. št. 80/14</w:t>
      </w:r>
      <w:r w:rsidR="00FA49E8">
        <w:rPr>
          <w:rFonts w:ascii="Calibri" w:hAnsi="Calibri"/>
          <w:sz w:val="22"/>
          <w:szCs w:val="22"/>
        </w:rPr>
        <w:t>,</w:t>
      </w:r>
      <w:r w:rsidR="0063551B">
        <w:rPr>
          <w:rFonts w:ascii="Calibri" w:hAnsi="Calibri"/>
          <w:sz w:val="22"/>
          <w:szCs w:val="22"/>
        </w:rPr>
        <w:t xml:space="preserve"> </w:t>
      </w:r>
      <w:r w:rsidR="00A95230">
        <w:rPr>
          <w:rFonts w:ascii="Calibri" w:hAnsi="Calibri"/>
          <w:sz w:val="22"/>
          <w:szCs w:val="22"/>
        </w:rPr>
        <w:t xml:space="preserve"> k.</w:t>
      </w:r>
      <w:r w:rsidR="008A464C">
        <w:rPr>
          <w:rFonts w:ascii="Calibri" w:hAnsi="Calibri"/>
          <w:sz w:val="22"/>
          <w:szCs w:val="22"/>
        </w:rPr>
        <w:t xml:space="preserve"> </w:t>
      </w:r>
      <w:r w:rsidR="00A95230">
        <w:rPr>
          <w:rFonts w:ascii="Calibri" w:hAnsi="Calibri"/>
          <w:sz w:val="22"/>
          <w:szCs w:val="22"/>
        </w:rPr>
        <w:t>o</w:t>
      </w:r>
      <w:r w:rsidR="00FA49E8">
        <w:rPr>
          <w:rFonts w:ascii="Calibri" w:hAnsi="Calibri"/>
          <w:sz w:val="22"/>
          <w:szCs w:val="22"/>
        </w:rPr>
        <w:t>.</w:t>
      </w:r>
      <w:r w:rsidR="00A95230">
        <w:rPr>
          <w:rFonts w:ascii="Calibri" w:hAnsi="Calibri"/>
          <w:sz w:val="22"/>
          <w:szCs w:val="22"/>
        </w:rPr>
        <w:t xml:space="preserve"> 1722</w:t>
      </w:r>
      <w:r w:rsidR="00FA49E8" w:rsidRPr="00FA49E8">
        <w:rPr>
          <w:rFonts w:ascii="Calibri" w:hAnsi="Calibri"/>
          <w:sz w:val="22"/>
          <w:szCs w:val="22"/>
        </w:rPr>
        <w:t xml:space="preserve"> </w:t>
      </w:r>
      <w:r w:rsidR="00FA49E8">
        <w:rPr>
          <w:rFonts w:ascii="Calibri" w:hAnsi="Calibri"/>
          <w:sz w:val="22"/>
          <w:szCs w:val="22"/>
        </w:rPr>
        <w:t>Trnovsko predmestje</w:t>
      </w:r>
      <w:r w:rsidR="006D0D6A" w:rsidRPr="007B0A20">
        <w:rPr>
          <w:rFonts w:ascii="Calibri" w:hAnsi="Calibri"/>
          <w:sz w:val="22"/>
          <w:szCs w:val="22"/>
        </w:rPr>
        <w:t xml:space="preserve">. </w:t>
      </w:r>
      <w:r w:rsidR="006027D8">
        <w:rPr>
          <w:rFonts w:ascii="Calibri" w:hAnsi="Calibri"/>
          <w:sz w:val="22"/>
          <w:szCs w:val="22"/>
        </w:rPr>
        <w:t xml:space="preserve">Trenutno je </w:t>
      </w:r>
      <w:r w:rsidR="006D0D6A" w:rsidRPr="007B0A20">
        <w:rPr>
          <w:rFonts w:ascii="Calibri" w:hAnsi="Calibri"/>
          <w:sz w:val="22"/>
          <w:szCs w:val="22"/>
        </w:rPr>
        <w:t>prostor zaseden z Vrtec Trnovo</w:t>
      </w:r>
      <w:r w:rsidR="006027D8">
        <w:rPr>
          <w:rFonts w:ascii="Calibri" w:hAnsi="Calibri"/>
          <w:sz w:val="22"/>
          <w:szCs w:val="22"/>
        </w:rPr>
        <w:t xml:space="preserve">. </w:t>
      </w:r>
      <w:r w:rsidR="00A95230">
        <w:rPr>
          <w:rFonts w:ascii="Calibri" w:hAnsi="Calibri"/>
          <w:sz w:val="22"/>
          <w:szCs w:val="22"/>
        </w:rPr>
        <w:t>V času prodaje zemljiškoknjižno stanje</w:t>
      </w:r>
      <w:r w:rsidR="00A95230">
        <w:rPr>
          <w:rFonts w:ascii="Calibri" w:hAnsi="Calibri"/>
          <w:sz w:val="22"/>
          <w:szCs w:val="22"/>
        </w:rPr>
        <w:t xml:space="preserve"> posameznih delov in pripadajočega atrija</w:t>
      </w:r>
      <w:r w:rsidR="00A95230">
        <w:rPr>
          <w:rFonts w:ascii="Calibri" w:hAnsi="Calibri"/>
          <w:sz w:val="22"/>
          <w:szCs w:val="22"/>
        </w:rPr>
        <w:t xml:space="preserve"> še ni urejeno v korist prodajalca. </w:t>
      </w:r>
      <w:r w:rsidR="006027D8">
        <w:rPr>
          <w:rFonts w:ascii="Calibri" w:hAnsi="Calibri"/>
          <w:sz w:val="22"/>
          <w:szCs w:val="22"/>
        </w:rPr>
        <w:t xml:space="preserve">Za stavbo </w:t>
      </w:r>
      <w:r w:rsidR="00A95230">
        <w:rPr>
          <w:rFonts w:ascii="Calibri" w:hAnsi="Calibri"/>
          <w:sz w:val="22"/>
          <w:szCs w:val="22"/>
        </w:rPr>
        <w:t xml:space="preserve">št. 4416 </w:t>
      </w:r>
      <w:r w:rsidR="006027D8">
        <w:rPr>
          <w:rFonts w:ascii="Calibri" w:hAnsi="Calibri"/>
          <w:sz w:val="22"/>
          <w:szCs w:val="22"/>
        </w:rPr>
        <w:t>še poteka postopek vzpostavitve etažne lastnine</w:t>
      </w:r>
      <w:r w:rsidR="00A95230">
        <w:rPr>
          <w:rFonts w:ascii="Calibri" w:hAnsi="Calibri"/>
          <w:sz w:val="22"/>
          <w:szCs w:val="22"/>
        </w:rPr>
        <w:t xml:space="preserve"> po </w:t>
      </w:r>
      <w:proofErr w:type="spellStart"/>
      <w:r w:rsidR="00A95230">
        <w:rPr>
          <w:rFonts w:ascii="Calibri" w:hAnsi="Calibri"/>
          <w:sz w:val="22"/>
          <w:szCs w:val="22"/>
        </w:rPr>
        <w:t>ZVEtL</w:t>
      </w:r>
      <w:proofErr w:type="spellEnd"/>
      <w:r w:rsidR="00A95230">
        <w:rPr>
          <w:rFonts w:ascii="Calibri" w:hAnsi="Calibri"/>
          <w:sz w:val="22"/>
          <w:szCs w:val="22"/>
        </w:rPr>
        <w:t xml:space="preserve">, </w:t>
      </w:r>
      <w:proofErr w:type="spellStart"/>
      <w:r w:rsidR="00A95230">
        <w:rPr>
          <w:rFonts w:ascii="Calibri" w:hAnsi="Calibri"/>
          <w:sz w:val="22"/>
          <w:szCs w:val="22"/>
        </w:rPr>
        <w:t>opr.št</w:t>
      </w:r>
      <w:proofErr w:type="spellEnd"/>
      <w:r w:rsidR="00A95230">
        <w:rPr>
          <w:rFonts w:ascii="Calibri" w:hAnsi="Calibri"/>
          <w:sz w:val="22"/>
          <w:szCs w:val="22"/>
        </w:rPr>
        <w:t>. III N 330/2015.</w:t>
      </w:r>
      <w:r w:rsidR="006027D8">
        <w:rPr>
          <w:rFonts w:ascii="Calibri" w:hAnsi="Calibri"/>
          <w:sz w:val="22"/>
          <w:szCs w:val="22"/>
        </w:rPr>
        <w:t xml:space="preserve"> Vpis lastninske pravice  na posameznih delih</w:t>
      </w:r>
      <w:r w:rsidR="00A95230">
        <w:rPr>
          <w:rFonts w:ascii="Calibri" w:hAnsi="Calibri"/>
          <w:sz w:val="22"/>
          <w:szCs w:val="22"/>
        </w:rPr>
        <w:t xml:space="preserve"> in na pripadajočem atriju </w:t>
      </w:r>
      <w:r w:rsidR="006027D8">
        <w:rPr>
          <w:rFonts w:ascii="Calibri" w:hAnsi="Calibri"/>
          <w:sz w:val="22"/>
          <w:szCs w:val="22"/>
        </w:rPr>
        <w:t xml:space="preserve"> v korist kupca  v zemljiško knjigo, bo mogoč po vzpostavitvi etažne lastnine</w:t>
      </w:r>
      <w:r w:rsidR="00FA49E8">
        <w:rPr>
          <w:rFonts w:ascii="Calibri" w:hAnsi="Calibri"/>
          <w:sz w:val="22"/>
          <w:szCs w:val="22"/>
        </w:rPr>
        <w:t xml:space="preserve"> in pripadajočega zemljišča</w:t>
      </w:r>
      <w:r w:rsidR="006027D8">
        <w:rPr>
          <w:rFonts w:ascii="Calibri" w:hAnsi="Calibri"/>
          <w:sz w:val="22"/>
          <w:szCs w:val="22"/>
        </w:rPr>
        <w:t xml:space="preserve">. </w:t>
      </w:r>
      <w:r w:rsidR="008A464C">
        <w:rPr>
          <w:rFonts w:ascii="Calibri" w:hAnsi="Calibri"/>
          <w:sz w:val="22"/>
          <w:szCs w:val="22"/>
        </w:rPr>
        <w:t>Glede na navedeno prodajalec ne prevzema nobenih obveznosti</w:t>
      </w:r>
      <w:r w:rsidR="008A464C" w:rsidRPr="00167685">
        <w:rPr>
          <w:rFonts w:asciiTheme="minorHAnsi" w:hAnsiTheme="minorHAnsi" w:cstheme="minorHAnsi"/>
          <w:sz w:val="22"/>
          <w:szCs w:val="22"/>
        </w:rPr>
        <w:t xml:space="preserve">, kupec pa se v zvezi </w:t>
      </w:r>
      <w:r w:rsidR="008A464C">
        <w:rPr>
          <w:rFonts w:asciiTheme="minorHAnsi" w:hAnsiTheme="minorHAnsi" w:cstheme="minorHAnsi"/>
          <w:sz w:val="22"/>
          <w:szCs w:val="22"/>
        </w:rPr>
        <w:t>s tem</w:t>
      </w:r>
      <w:r w:rsidR="008A464C" w:rsidRPr="00167685">
        <w:rPr>
          <w:rFonts w:asciiTheme="minorHAnsi" w:hAnsiTheme="minorHAnsi" w:cstheme="minorHAnsi"/>
          <w:sz w:val="22"/>
          <w:szCs w:val="22"/>
        </w:rPr>
        <w:t xml:space="preserve">  odpoveduje vsem zahtevkom iz naslova stvarnih in pravnih napak, odškodninskim in drugim zahtevkom zoper prodajalca.</w:t>
      </w:r>
      <w:r w:rsidR="008A464C">
        <w:t xml:space="preserve"> </w:t>
      </w:r>
      <w:r w:rsidR="00051740">
        <w:rPr>
          <w:rFonts w:ascii="Calibri" w:hAnsi="Calibri"/>
          <w:sz w:val="22"/>
          <w:szCs w:val="22"/>
        </w:rPr>
        <w:t>Nepremičnina je v</w:t>
      </w:r>
      <w:r w:rsidR="00644ADA">
        <w:rPr>
          <w:rFonts w:ascii="Calibri" w:hAnsi="Calibri"/>
          <w:sz w:val="22"/>
          <w:szCs w:val="22"/>
        </w:rPr>
        <w:t>k</w:t>
      </w:r>
      <w:r w:rsidR="00051740">
        <w:rPr>
          <w:rFonts w:ascii="Calibri" w:hAnsi="Calibri"/>
          <w:sz w:val="22"/>
          <w:szCs w:val="22"/>
        </w:rPr>
        <w:t>ljučena v Načrt razpolaganja z nepremičnim premoženjem Mestne občine Ljubljana za leto 2023.</w:t>
      </w:r>
    </w:p>
    <w:p w:rsidR="00167685" w:rsidRDefault="00167685" w:rsidP="006D0D6A">
      <w:pPr>
        <w:jc w:val="both"/>
        <w:rPr>
          <w:rFonts w:ascii="Calibri" w:hAnsi="Calibri"/>
          <w:sz w:val="22"/>
          <w:szCs w:val="22"/>
        </w:rPr>
      </w:pPr>
    </w:p>
    <w:p w:rsidR="00E36A2B" w:rsidRDefault="00E36A2B" w:rsidP="00E36A2B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A464C" w:rsidRDefault="008A464C" w:rsidP="00E36A2B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A464C" w:rsidRDefault="008A464C" w:rsidP="00E36A2B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E36A2B" w:rsidRDefault="00E36A2B" w:rsidP="00E36A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E36A2B" w:rsidRDefault="00E36A2B" w:rsidP="00E36A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166.200,00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sto šestinšestdeset tisoč dvesto evrov 00/100)</w:t>
      </w:r>
    </w:p>
    <w:p w:rsidR="00E36A2B" w:rsidRDefault="00E36A2B" w:rsidP="00E36A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E36A2B" w:rsidRDefault="00E36A2B" w:rsidP="00E36A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16.620,00 EUR </w:t>
      </w:r>
      <w:r>
        <w:rPr>
          <w:rFonts w:ascii="Calibri" w:hAnsi="Calibri" w:cs="Calibri"/>
          <w:color w:val="000000"/>
          <w:sz w:val="22"/>
          <w:szCs w:val="22"/>
        </w:rPr>
        <w:t>(z besedo: šestnajst tisoč šeststo dvajset evrov 00/100)</w:t>
      </w:r>
    </w:p>
    <w:p w:rsidR="001E43B9" w:rsidRPr="00C54E6B" w:rsidRDefault="00E36A2B" w:rsidP="00C54E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7B0A20" w:rsidRDefault="007B0A20" w:rsidP="007B0A20">
      <w:pPr>
        <w:jc w:val="both"/>
        <w:rPr>
          <w:rFonts w:ascii="Calibri" w:hAnsi="Calibri"/>
          <w:b/>
          <w:sz w:val="22"/>
          <w:szCs w:val="22"/>
        </w:rPr>
      </w:pPr>
    </w:p>
    <w:p w:rsidR="00167685" w:rsidRDefault="007B0A20" w:rsidP="00167685">
      <w:pPr>
        <w:jc w:val="both"/>
      </w:pPr>
      <w:r w:rsidRPr="00333530">
        <w:rPr>
          <w:rFonts w:ascii="Calibri" w:hAnsi="Calibri"/>
          <w:b/>
          <w:sz w:val="22"/>
          <w:szCs w:val="22"/>
        </w:rPr>
        <w:t>1.</w:t>
      </w:r>
      <w:r w:rsidR="00B52DB6">
        <w:rPr>
          <w:rFonts w:ascii="Calibri" w:hAnsi="Calibri"/>
          <w:b/>
          <w:sz w:val="22"/>
          <w:szCs w:val="22"/>
        </w:rPr>
        <w:t>3</w:t>
      </w:r>
      <w:r w:rsidRPr="003335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Predmet javne dražbe je pritlični</w:t>
      </w:r>
      <w:r w:rsidR="004936B5">
        <w:rPr>
          <w:rFonts w:ascii="Calibri" w:hAnsi="Calibri"/>
          <w:sz w:val="22"/>
          <w:szCs w:val="22"/>
        </w:rPr>
        <w:t xml:space="preserve"> </w:t>
      </w:r>
      <w:r w:rsidR="00FA49E8">
        <w:rPr>
          <w:rFonts w:ascii="Calibri" w:hAnsi="Calibri"/>
          <w:sz w:val="22"/>
          <w:szCs w:val="22"/>
        </w:rPr>
        <w:t xml:space="preserve">poslovni </w:t>
      </w:r>
      <w:r>
        <w:rPr>
          <w:rFonts w:ascii="Calibri" w:hAnsi="Calibri"/>
          <w:sz w:val="22"/>
          <w:szCs w:val="22"/>
        </w:rPr>
        <w:t xml:space="preserve">prostor </w:t>
      </w:r>
      <w:r w:rsidRPr="007B0A20">
        <w:rPr>
          <w:rFonts w:ascii="Calibri" w:hAnsi="Calibri"/>
          <w:sz w:val="22"/>
          <w:szCs w:val="22"/>
        </w:rPr>
        <w:t xml:space="preserve">z ID oznako 1722-4416-5 </w:t>
      </w:r>
      <w:r w:rsidRPr="004C3F49">
        <w:rPr>
          <w:rFonts w:ascii="Calibri" w:hAnsi="Calibri"/>
          <w:b/>
          <w:sz w:val="22"/>
          <w:szCs w:val="22"/>
        </w:rPr>
        <w:t>v izmeri 64,3 m2</w:t>
      </w:r>
      <w:r w:rsidRPr="007B0A20">
        <w:rPr>
          <w:rFonts w:ascii="Calibri" w:hAnsi="Calibri"/>
          <w:sz w:val="22"/>
          <w:szCs w:val="22"/>
        </w:rPr>
        <w:t>, s kletno shrambo</w:t>
      </w:r>
      <w:r w:rsidR="004936B5">
        <w:rPr>
          <w:rFonts w:ascii="Calibri" w:hAnsi="Calibri"/>
          <w:sz w:val="22"/>
          <w:szCs w:val="22"/>
        </w:rPr>
        <w:t xml:space="preserve"> z ID oznako 1722-4416-6 </w:t>
      </w:r>
      <w:r w:rsidRPr="007B0A20">
        <w:rPr>
          <w:rFonts w:ascii="Calibri" w:hAnsi="Calibri"/>
          <w:sz w:val="22"/>
          <w:szCs w:val="22"/>
        </w:rPr>
        <w:t xml:space="preserve"> v izmeri 1,3 m2 </w:t>
      </w:r>
      <w:r w:rsidR="00A95230">
        <w:rPr>
          <w:rFonts w:ascii="Calibri" w:hAnsi="Calibri"/>
          <w:sz w:val="22"/>
          <w:szCs w:val="22"/>
        </w:rPr>
        <w:t xml:space="preserve"> </w:t>
      </w:r>
      <w:r w:rsidR="00A95230" w:rsidRPr="007B0A20">
        <w:rPr>
          <w:rFonts w:ascii="Calibri" w:hAnsi="Calibri"/>
          <w:sz w:val="22"/>
          <w:szCs w:val="22"/>
        </w:rPr>
        <w:t xml:space="preserve">na naslovu </w:t>
      </w:r>
      <w:r w:rsidR="00A95230" w:rsidRPr="004C3F49">
        <w:rPr>
          <w:rFonts w:ascii="Calibri" w:hAnsi="Calibri"/>
          <w:b/>
          <w:sz w:val="22"/>
          <w:szCs w:val="22"/>
        </w:rPr>
        <w:t>Trnovski pristan 12 v Ljubljani</w:t>
      </w:r>
      <w:r w:rsidR="00A95230" w:rsidRPr="007B0A20">
        <w:rPr>
          <w:rFonts w:ascii="Calibri" w:hAnsi="Calibri"/>
          <w:sz w:val="22"/>
          <w:szCs w:val="22"/>
        </w:rPr>
        <w:t xml:space="preserve"> </w:t>
      </w:r>
      <w:r w:rsidRPr="007B0A20">
        <w:rPr>
          <w:rFonts w:ascii="Calibri" w:hAnsi="Calibri"/>
          <w:sz w:val="22"/>
          <w:szCs w:val="22"/>
        </w:rPr>
        <w:t>ter pripadajočim atrijem</w:t>
      </w:r>
      <w:r w:rsidR="00316CD6">
        <w:rPr>
          <w:rFonts w:ascii="Calibri" w:hAnsi="Calibri"/>
          <w:sz w:val="22"/>
          <w:szCs w:val="22"/>
        </w:rPr>
        <w:t xml:space="preserve">, ki se nahaja na delu </w:t>
      </w:r>
      <w:proofErr w:type="spellStart"/>
      <w:r w:rsidR="00316CD6">
        <w:rPr>
          <w:rFonts w:ascii="Calibri" w:hAnsi="Calibri"/>
          <w:sz w:val="22"/>
          <w:szCs w:val="22"/>
        </w:rPr>
        <w:t>parc</w:t>
      </w:r>
      <w:proofErr w:type="spellEnd"/>
      <w:r w:rsidR="00316CD6">
        <w:rPr>
          <w:rFonts w:ascii="Calibri" w:hAnsi="Calibri"/>
          <w:sz w:val="22"/>
          <w:szCs w:val="22"/>
        </w:rPr>
        <w:t>. št. 80/16, 83/182 in 1721/9</w:t>
      </w:r>
      <w:r w:rsidR="00A95230">
        <w:rPr>
          <w:rFonts w:ascii="Calibri" w:hAnsi="Calibri"/>
          <w:sz w:val="22"/>
          <w:szCs w:val="22"/>
        </w:rPr>
        <w:t xml:space="preserve"> k.</w:t>
      </w:r>
      <w:r w:rsidR="008A464C">
        <w:rPr>
          <w:rFonts w:ascii="Calibri" w:hAnsi="Calibri"/>
          <w:sz w:val="22"/>
          <w:szCs w:val="22"/>
        </w:rPr>
        <w:t xml:space="preserve"> </w:t>
      </w:r>
      <w:r w:rsidR="00A95230">
        <w:rPr>
          <w:rFonts w:ascii="Calibri" w:hAnsi="Calibri"/>
          <w:sz w:val="22"/>
          <w:szCs w:val="22"/>
        </w:rPr>
        <w:t>o. 1722 Trnovsko predmestje</w:t>
      </w:r>
      <w:r w:rsidRPr="007B0A20">
        <w:rPr>
          <w:rFonts w:ascii="Calibri" w:hAnsi="Calibri"/>
          <w:sz w:val="22"/>
          <w:szCs w:val="22"/>
        </w:rPr>
        <w:t xml:space="preserve">. </w:t>
      </w:r>
      <w:r w:rsidR="004936B5">
        <w:rPr>
          <w:rFonts w:ascii="Calibri" w:hAnsi="Calibri"/>
          <w:sz w:val="22"/>
          <w:szCs w:val="22"/>
        </w:rPr>
        <w:t xml:space="preserve">Trenutno je </w:t>
      </w:r>
      <w:r w:rsidR="004936B5" w:rsidRPr="007B0A20">
        <w:rPr>
          <w:rFonts w:ascii="Calibri" w:hAnsi="Calibri"/>
          <w:sz w:val="22"/>
          <w:szCs w:val="22"/>
        </w:rPr>
        <w:t>prostor zaseden z Vrtec Trnovo</w:t>
      </w:r>
      <w:r w:rsidR="00FA49E8">
        <w:rPr>
          <w:rFonts w:ascii="Calibri" w:hAnsi="Calibri"/>
          <w:sz w:val="22"/>
          <w:szCs w:val="22"/>
        </w:rPr>
        <w:t xml:space="preserve">. </w:t>
      </w:r>
      <w:r w:rsidR="00FA49E8">
        <w:rPr>
          <w:rFonts w:ascii="Calibri" w:hAnsi="Calibri"/>
          <w:sz w:val="22"/>
          <w:szCs w:val="22"/>
        </w:rPr>
        <w:t xml:space="preserve">V času prodaje zemljiškoknjižno stanje posameznih delov in pripadajočega atrija še ni urejeno v korist prodajalca. Za stavbo št. 4416 še poteka postopek vzpostavitve etažne lastnine po </w:t>
      </w:r>
      <w:proofErr w:type="spellStart"/>
      <w:r w:rsidR="00FA49E8">
        <w:rPr>
          <w:rFonts w:ascii="Calibri" w:hAnsi="Calibri"/>
          <w:sz w:val="22"/>
          <w:szCs w:val="22"/>
        </w:rPr>
        <w:t>ZVEtL</w:t>
      </w:r>
      <w:proofErr w:type="spellEnd"/>
      <w:r w:rsidR="00FA49E8">
        <w:rPr>
          <w:rFonts w:ascii="Calibri" w:hAnsi="Calibri"/>
          <w:sz w:val="22"/>
          <w:szCs w:val="22"/>
        </w:rPr>
        <w:t xml:space="preserve">, </w:t>
      </w:r>
      <w:proofErr w:type="spellStart"/>
      <w:r w:rsidR="00FA49E8">
        <w:rPr>
          <w:rFonts w:ascii="Calibri" w:hAnsi="Calibri"/>
          <w:sz w:val="22"/>
          <w:szCs w:val="22"/>
        </w:rPr>
        <w:t>opr.št</w:t>
      </w:r>
      <w:proofErr w:type="spellEnd"/>
      <w:r w:rsidR="00FA49E8">
        <w:rPr>
          <w:rFonts w:ascii="Calibri" w:hAnsi="Calibri"/>
          <w:sz w:val="22"/>
          <w:szCs w:val="22"/>
        </w:rPr>
        <w:t>. III N 330/2015. Vpis lastninske pravice  na posameznih delih in na pripadajočem atriju  v korist kupca  v zemljiško knjigo, bo mogoč po vzpostavitvi etažne lastnine in pripadajočega zemljišča.</w:t>
      </w:r>
      <w:r w:rsidR="00167685">
        <w:rPr>
          <w:rFonts w:ascii="Calibri" w:hAnsi="Calibri"/>
          <w:sz w:val="22"/>
          <w:szCs w:val="22"/>
        </w:rPr>
        <w:t xml:space="preserve"> Glede na navedeno p</w:t>
      </w:r>
      <w:r w:rsidR="00167685">
        <w:rPr>
          <w:rFonts w:ascii="Calibri" w:hAnsi="Calibri"/>
          <w:sz w:val="22"/>
          <w:szCs w:val="22"/>
        </w:rPr>
        <w:t>rodajalec ne prevzema nobenih</w:t>
      </w:r>
      <w:r w:rsidR="00167685">
        <w:rPr>
          <w:rFonts w:ascii="Calibri" w:hAnsi="Calibri"/>
          <w:sz w:val="22"/>
          <w:szCs w:val="22"/>
        </w:rPr>
        <w:t xml:space="preserve"> obveznosti</w:t>
      </w:r>
      <w:r w:rsidR="00167685" w:rsidRPr="00167685">
        <w:rPr>
          <w:rFonts w:asciiTheme="minorHAnsi" w:hAnsiTheme="minorHAnsi" w:cstheme="minorHAnsi"/>
          <w:sz w:val="22"/>
          <w:szCs w:val="22"/>
        </w:rPr>
        <w:t xml:space="preserve">, kupec pa se v zvezi </w:t>
      </w:r>
      <w:r w:rsidR="00167685">
        <w:rPr>
          <w:rFonts w:asciiTheme="minorHAnsi" w:hAnsiTheme="minorHAnsi" w:cstheme="minorHAnsi"/>
          <w:sz w:val="22"/>
          <w:szCs w:val="22"/>
        </w:rPr>
        <w:t>s tem</w:t>
      </w:r>
      <w:r w:rsidR="00167685" w:rsidRPr="00167685">
        <w:rPr>
          <w:rFonts w:asciiTheme="minorHAnsi" w:hAnsiTheme="minorHAnsi" w:cstheme="minorHAnsi"/>
          <w:sz w:val="22"/>
          <w:szCs w:val="22"/>
        </w:rPr>
        <w:t xml:space="preserve">  odpoveduje vsem zahtevkom iz naslova stvarnih in pravnih napak, odškodninskim in drugim zahtevkom zoper prodajalca.</w:t>
      </w:r>
      <w:r w:rsidR="00167685">
        <w:t xml:space="preserve"> </w:t>
      </w:r>
    </w:p>
    <w:p w:rsidR="008A464C" w:rsidRDefault="008A464C" w:rsidP="008A46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Nepremičnina je vključena v Načrt razpolaganja z nepremičnim premoženjem Mestne občine Ljubljana za leto 2023.</w:t>
      </w:r>
    </w:p>
    <w:p w:rsidR="008A464C" w:rsidRDefault="008A464C" w:rsidP="00167685">
      <w:pPr>
        <w:jc w:val="both"/>
        <w:rPr>
          <w:sz w:val="22"/>
          <w:szCs w:val="22"/>
        </w:rPr>
      </w:pPr>
    </w:p>
    <w:p w:rsidR="004936B5" w:rsidRDefault="004936B5" w:rsidP="007B0A2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B0A20" w:rsidRDefault="007B0A20" w:rsidP="007B0A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B0A20" w:rsidRDefault="007B0A20" w:rsidP="007B0A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170.600,00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sto sedemdeset tisoč šest sto evrov 00/100)</w:t>
      </w:r>
    </w:p>
    <w:p w:rsidR="007B0A20" w:rsidRDefault="007B0A20" w:rsidP="007B0A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B0A20" w:rsidRDefault="007B0A20" w:rsidP="007B0A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17.060,00 EUR </w:t>
      </w:r>
      <w:r>
        <w:rPr>
          <w:rFonts w:ascii="Calibri" w:hAnsi="Calibri" w:cs="Calibri"/>
          <w:color w:val="000000"/>
          <w:sz w:val="22"/>
          <w:szCs w:val="22"/>
        </w:rPr>
        <w:t>(z besedo: sedemnajst tisoč šest deset evrov 00/100)</w:t>
      </w:r>
    </w:p>
    <w:p w:rsidR="007B0A20" w:rsidRDefault="007B0A20" w:rsidP="007B0A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1E43B9" w:rsidRDefault="001E43B9" w:rsidP="00333530">
      <w:pPr>
        <w:jc w:val="both"/>
        <w:rPr>
          <w:rFonts w:ascii="Calibri" w:hAnsi="Calibri"/>
          <w:sz w:val="22"/>
          <w:szCs w:val="22"/>
        </w:rPr>
      </w:pPr>
    </w:p>
    <w:p w:rsidR="001E43B9" w:rsidRDefault="001E43B9" w:rsidP="00333530">
      <w:pPr>
        <w:jc w:val="both"/>
        <w:rPr>
          <w:rFonts w:ascii="Calibri" w:hAnsi="Calibri"/>
          <w:sz w:val="22"/>
          <w:szCs w:val="22"/>
        </w:rPr>
      </w:pPr>
    </w:p>
    <w:p w:rsidR="00333530" w:rsidRPr="00333530" w:rsidRDefault="00B52DB6" w:rsidP="00333530">
      <w:pPr>
        <w:jc w:val="both"/>
        <w:rPr>
          <w:rFonts w:ascii="Calibri" w:hAnsi="Calibri" w:cs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4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so prostori v stavbi št. 1725-466 </w:t>
      </w:r>
      <w:bookmarkStart w:id="0" w:name="_Hlk91582121"/>
      <w:r w:rsidR="00333530" w:rsidRPr="00333530">
        <w:rPr>
          <w:rFonts w:ascii="Calibri" w:hAnsi="Calibri" w:cs="Calibri"/>
          <w:sz w:val="22"/>
          <w:szCs w:val="22"/>
        </w:rPr>
        <w:t xml:space="preserve">na naslovu </w:t>
      </w:r>
      <w:r w:rsidR="00333530" w:rsidRPr="00BC3201">
        <w:rPr>
          <w:rFonts w:ascii="Calibri" w:hAnsi="Calibri" w:cs="Calibri"/>
          <w:b/>
          <w:sz w:val="22"/>
          <w:szCs w:val="22"/>
        </w:rPr>
        <w:t>Resljeva cesta 14 v Ljubljani</w:t>
      </w:r>
      <w:r w:rsidR="00333530" w:rsidRPr="00333530">
        <w:rPr>
          <w:rFonts w:ascii="Calibri" w:hAnsi="Calibri" w:cs="Calibri"/>
          <w:sz w:val="22"/>
          <w:szCs w:val="22"/>
        </w:rPr>
        <w:t xml:space="preserve">, ki se nahajajo v 2., 3., 5., 6., 7. in 8. etaži </w:t>
      </w:r>
      <w:r w:rsidR="00333530" w:rsidRPr="00BC3201">
        <w:rPr>
          <w:rFonts w:ascii="Calibri" w:hAnsi="Calibri" w:cs="Calibri"/>
          <w:b/>
          <w:sz w:val="22"/>
          <w:szCs w:val="22"/>
        </w:rPr>
        <w:t>v skupni izmeri</w:t>
      </w:r>
      <w:r w:rsidR="00333530" w:rsidRPr="00333530">
        <w:rPr>
          <w:rFonts w:ascii="Calibri" w:hAnsi="Calibri" w:cs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b/>
          <w:sz w:val="22"/>
          <w:szCs w:val="22"/>
        </w:rPr>
        <w:t>1.250,11 m2</w:t>
      </w:r>
      <w:bookmarkEnd w:id="0"/>
      <w:r w:rsidR="00333530" w:rsidRPr="00333530">
        <w:rPr>
          <w:rFonts w:ascii="Calibri" w:hAnsi="Calibri" w:cs="Calibri"/>
          <w:sz w:val="22"/>
          <w:szCs w:val="22"/>
        </w:rPr>
        <w:t xml:space="preserve"> z naslednjimi posameznimi deli: 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bookmarkStart w:id="1" w:name="_Hlk91063810"/>
      <w:r w:rsidRPr="00032D5F">
        <w:rPr>
          <w:rFonts w:ascii="Calibri" w:hAnsi="Calibri" w:cs="Calibri"/>
          <w:sz w:val="22"/>
          <w:szCs w:val="22"/>
        </w:rPr>
        <w:t xml:space="preserve">poslovni prostor št. </w:t>
      </w:r>
      <w:bookmarkEnd w:id="1"/>
      <w:r w:rsidRPr="00032D5F">
        <w:rPr>
          <w:rFonts w:ascii="Calibri" w:hAnsi="Calibri" w:cs="Calibri"/>
          <w:sz w:val="22"/>
          <w:szCs w:val="22"/>
        </w:rPr>
        <w:t>KP/6 z ID znak 1737-466-20 v izmeri 13,74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KP/5 z ID znak 1737-466-19 v izmeri 14,28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KP/4 z ID znak 1737-466-18 v izmeri 14,36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KP/2 z ID znak 1737-466-16 v izmeri 6,17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KP/16 z ID znak 1737-466-15 v izmeri 4,45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PP/1 z ID znak 1737-466-87 v izmeri 15,38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 z ID znak 1737-466-44 v izmeri 9,41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2P/2 z ID znak 1737-466-43 v izmeri 16,56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2P/3 z ID znak 1737-466-42 v izmeri 30,04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2P/4 z ID znak 1737-466-41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2P/5 z ID znak 1737-466-40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2P/6 z ID znak 1737-466-39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2P/7 z ID znak 1737-466-38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2P/8 z ID znak 1737-466-37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2P/9 z ID znak 1737-466-36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2P/10 z ID znak 1737-466-35 v izmeri 15,67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2P/11 z ID znak 1737-466-34 v izmeri 15,71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2P/12 z ID znak 1737-466-33 v izmeri 9,33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2P/SE z ID znak 1737-466-45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2P/H z ID znak 1737-466-91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2P/WC z ID znak 1737-466-92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3P/8 z ID znak 1737-466-46 v izmeri 18,95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3P/7 z ID znak 1737-466-47 v izmeri 28,98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3P/6 z ID znak 1737-466-48 v izmeri 32,78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3P/5 z ID znak 1737-466-49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3P/4 z ID znak 1737-466-50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3P/3 z ID znak 1737-466-51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3P/2 z ID znak 1737-466-52 v izmeri 28,37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3P/1 z ID znak 1737-466-53 v izmeri 20,01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3P/SE z ID znak 1737-466-54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3P/H z ID znak 1737-466-94 v izmeri 73,70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3P/WC z ID znak 1737-466-95 v izmeri 13,12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3V/1 z ID znak 1737-466-7 v izmeri 17,70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3V/2 z ID znak 1737-466-7 v izmeri 14,80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4P/11 z ID znak 1737-466-55 v izmeri 25,11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4P/10 z ID znak 1737-466-56 v izmeri 15,67 m2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4P/9 z ID znak 1737-466-57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4P/8 z ID znak 1737-466-58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4P/7 z ID znak 1737-466-59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4P/6 z ID znak 1737-466-60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4P/5 z ID znak 1737-466-61 v izmeri 33,08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4P/4 z ID znak 1737-466-62 v izmeri 14,85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4P/3 z ID znak 1737-466-63 v izmeri 14,78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4P/2 z ID znak 1737-466-64 v izmeri 16,12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 z ID znak 1737-466-65 v izmeri 9,68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4P/SE z ID znak 1737-466-66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4P/H z ID znak 1737-466-97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4P/WC z ID znak 1737-466-98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 z ID znak 1737-466-79 v izmeri 16,54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5P/2 z ID znak 1737-466-78 v izmeri 12,64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5P/3 z ID znak 1737-466-77 v izmeri 12,45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5P/4 z ID znak 1737-466-76 v izmeri 12,85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5P/5 z ID znak 1737-466-75 v izmeri 14,91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5P/6 z ID znak 1737-466-74 v izmeri 10,10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5P/9 z ID znak 1737-466-71 v izmeri 12,35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5P/10 z ID znak 1737-466-70 v izmeri 13,17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5P/11 z ID znak 1737-466-69 v izmeri 10,16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5P/12 z ID znak 1737-466-68 v izmeri 9,43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5P/13 z ID znak 1737-466-67 v izmeri 9,51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5P/SE z ID znak 1737-466-80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5P/H z ID znak 1737-466-100 v izmeri 46,60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5P/WC z ID znak 1737-466-101 v izmeri 9,07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5P/7 z ID znak 1737-466-73 v izmeri 15,32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5P/8 z ID znak 1737-466-72 v izmeri 12,35 m2,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Prostori v skupni izmeri  1.250,11 m2  so zasedeni</w:t>
      </w:r>
      <w:r>
        <w:rPr>
          <w:rFonts w:ascii="Calibri" w:hAnsi="Calibri"/>
          <w:sz w:val="22"/>
          <w:szCs w:val="22"/>
        </w:rPr>
        <w:t>, in sicer z najemnikom, ki ima s prodajalcem sklenjeno Najemno pogodbo št. 3528-200/2021-4 z dne 10. 8. 2021,  za določen čas petih let. Kupec prevzema vse pravice in obveznosti iz teh razmerij.</w:t>
      </w: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Pr="00F13FF6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>
        <w:rPr>
          <w:rFonts w:ascii="Calibri" w:hAnsi="Calibri" w:cs="Calibri"/>
          <w:sz w:val="22"/>
          <w:szCs w:val="22"/>
        </w:rPr>
        <w:t xml:space="preserve"> Etažna lastnina je vzpostavljena.</w:t>
      </w:r>
      <w:r w:rsidRPr="00F13FF6">
        <w:rPr>
          <w:rFonts w:ascii="Calibri" w:hAnsi="Calibri" w:cs="Calibri"/>
          <w:sz w:val="22"/>
          <w:szCs w:val="22"/>
        </w:rPr>
        <w:t xml:space="preserve"> </w:t>
      </w:r>
      <w:r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>
        <w:rPr>
          <w:rFonts w:ascii="Calibri" w:hAnsi="Calibri" w:cs="Calibri"/>
          <w:color w:val="000000"/>
          <w:sz w:val="22"/>
          <w:szCs w:val="22"/>
        </w:rPr>
        <w:t>3</w:t>
      </w:r>
      <w:r w:rsidRPr="00F13FF6">
        <w:rPr>
          <w:rFonts w:ascii="Calibri" w:hAnsi="Calibri" w:cs="Calibri"/>
          <w:color w:val="000000"/>
          <w:sz w:val="22"/>
          <w:szCs w:val="22"/>
        </w:rPr>
        <w:t>. Za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>
        <w:rPr>
          <w:rFonts w:ascii="Calibri" w:hAnsi="Calibri" w:cs="Calibri"/>
          <w:color w:val="000000"/>
          <w:sz w:val="22"/>
          <w:szCs w:val="22"/>
        </w:rPr>
        <w:t>št.</w:t>
      </w:r>
      <w:r w:rsidRPr="004226A7">
        <w:rPr>
          <w:rFonts w:ascii="Calibri" w:hAnsi="Calibri" w:cs="Calibri"/>
          <w:color w:val="000000"/>
          <w:sz w:val="22"/>
          <w:szCs w:val="22"/>
        </w:rPr>
        <w:t xml:space="preserve"> 2016-142-161-34535</w:t>
      </w:r>
      <w:r>
        <w:rPr>
          <w:rFonts w:ascii="Calibri" w:hAnsi="Calibri" w:cs="Calibri"/>
          <w:color w:val="000000"/>
          <w:sz w:val="22"/>
          <w:szCs w:val="22"/>
        </w:rPr>
        <w:t xml:space="preserve"> z dne 9.2.2016.</w:t>
      </w:r>
    </w:p>
    <w:p w:rsidR="00333530" w:rsidRDefault="00333530" w:rsidP="0033353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2.260.000,00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dva milijona dvesto šestdeset tisoč evrov 00/100)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226.000,00 EUR </w:t>
      </w:r>
      <w:r>
        <w:rPr>
          <w:rFonts w:ascii="Calibri" w:hAnsi="Calibri" w:cs="Calibri"/>
          <w:color w:val="000000"/>
          <w:sz w:val="22"/>
          <w:szCs w:val="22"/>
        </w:rPr>
        <w:t>(z besedo: dvesto šestindvajset evrov 00/100)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B52DB6">
        <w:rPr>
          <w:rFonts w:ascii="Calibri" w:hAnsi="Calibri"/>
          <w:b/>
          <w:sz w:val="22"/>
          <w:szCs w:val="22"/>
        </w:rPr>
        <w:t>14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772B34">
        <w:rPr>
          <w:rFonts w:ascii="Calibri" w:hAnsi="Calibri"/>
          <w:b/>
          <w:sz w:val="22"/>
          <w:szCs w:val="22"/>
        </w:rPr>
        <w:t>1</w:t>
      </w:r>
      <w:r w:rsidR="0078122F">
        <w:rPr>
          <w:rFonts w:ascii="Calibri" w:hAnsi="Calibri"/>
          <w:b/>
          <w:sz w:val="22"/>
          <w:szCs w:val="22"/>
        </w:rPr>
        <w:t>2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772B34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62415D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="00B52DB6">
        <w:rPr>
          <w:rFonts w:ascii="Calibri" w:hAnsi="Calibri"/>
          <w:sz w:val="22"/>
          <w:szCs w:val="22"/>
        </w:rPr>
        <w:t xml:space="preserve"> (ID1725-323-12)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>
        <w:rPr>
          <w:rFonts w:ascii="Calibri" w:hAnsi="Calibri"/>
          <w:b/>
          <w:sz w:val="22"/>
          <w:szCs w:val="22"/>
        </w:rPr>
        <w:t>ob 1</w:t>
      </w:r>
      <w:r w:rsidR="008A464C">
        <w:rPr>
          <w:rFonts w:ascii="Calibri" w:hAnsi="Calibri"/>
          <w:b/>
          <w:sz w:val="22"/>
          <w:szCs w:val="22"/>
        </w:rPr>
        <w:t>2</w:t>
      </w:r>
      <w:r w:rsidR="00D77D29">
        <w:rPr>
          <w:rFonts w:ascii="Calibri" w:hAnsi="Calibri"/>
          <w:b/>
          <w:sz w:val="22"/>
          <w:szCs w:val="22"/>
        </w:rPr>
        <w:t>:</w:t>
      </w:r>
      <w:r w:rsidR="008A464C">
        <w:rPr>
          <w:rFonts w:ascii="Calibri" w:hAnsi="Calibri"/>
          <w:b/>
          <w:sz w:val="22"/>
          <w:szCs w:val="22"/>
        </w:rPr>
        <w:t>4</w:t>
      </w:r>
      <w:r w:rsidR="00D77D29">
        <w:rPr>
          <w:rFonts w:ascii="Calibri" w:hAnsi="Calibri"/>
          <w:b/>
          <w:sz w:val="22"/>
          <w:szCs w:val="22"/>
        </w:rPr>
        <w:t>0</w:t>
      </w:r>
      <w:r w:rsidR="00871320"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62415D" w:rsidRPr="00B52DB6" w:rsidRDefault="0062415D" w:rsidP="0062415D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>za nepremičnino</w:t>
      </w:r>
      <w:r w:rsidR="00B52DB6">
        <w:rPr>
          <w:rFonts w:ascii="Calibri" w:hAnsi="Calibri"/>
          <w:sz w:val="22"/>
          <w:szCs w:val="22"/>
        </w:rPr>
        <w:t xml:space="preserve"> (</w:t>
      </w:r>
      <w:r w:rsidR="00B52DB6" w:rsidRPr="00B52DB6">
        <w:rPr>
          <w:rFonts w:ascii="Calibri" w:hAnsi="Calibri"/>
          <w:sz w:val="22"/>
          <w:szCs w:val="22"/>
        </w:rPr>
        <w:t>ID 1722-4416-1</w:t>
      </w:r>
      <w:r w:rsidR="00B52DB6">
        <w:rPr>
          <w:rFonts w:ascii="Calibri" w:hAnsi="Calibri"/>
          <w:sz w:val="22"/>
          <w:szCs w:val="22"/>
        </w:rPr>
        <w:t>,2)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>
        <w:rPr>
          <w:rFonts w:ascii="Calibri" w:hAnsi="Calibri"/>
          <w:sz w:val="22"/>
          <w:szCs w:val="22"/>
        </w:rPr>
        <w:t xml:space="preserve">Trnovski pristan 12, Ljubljana </w:t>
      </w:r>
      <w:r>
        <w:rPr>
          <w:rFonts w:ascii="Calibri" w:hAnsi="Calibri"/>
          <w:b/>
          <w:sz w:val="22"/>
          <w:szCs w:val="22"/>
        </w:rPr>
        <w:t xml:space="preserve">ob </w:t>
      </w:r>
      <w:r w:rsidR="008A464C">
        <w:rPr>
          <w:rFonts w:ascii="Calibri" w:hAnsi="Calibri"/>
          <w:b/>
          <w:sz w:val="22"/>
          <w:szCs w:val="22"/>
        </w:rPr>
        <w:t>13</w:t>
      </w:r>
      <w:r>
        <w:rPr>
          <w:rFonts w:ascii="Calibri" w:hAnsi="Calibri"/>
          <w:b/>
          <w:sz w:val="22"/>
          <w:szCs w:val="22"/>
        </w:rPr>
        <w:t>:</w:t>
      </w:r>
      <w:r w:rsidR="008A464C">
        <w:rPr>
          <w:rFonts w:ascii="Calibri" w:hAnsi="Calibri"/>
          <w:b/>
          <w:sz w:val="22"/>
          <w:szCs w:val="22"/>
        </w:rPr>
        <w:t xml:space="preserve">00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F61E18" w:rsidRPr="00F61E18" w:rsidRDefault="00B52DB6" w:rsidP="00F61E18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>za nepremičnino</w:t>
      </w:r>
      <w:r>
        <w:rPr>
          <w:rFonts w:ascii="Calibri" w:hAnsi="Calibri"/>
          <w:sz w:val="22"/>
          <w:szCs w:val="22"/>
        </w:rPr>
        <w:t xml:space="preserve"> (</w:t>
      </w:r>
      <w:r w:rsidRPr="00B52DB6">
        <w:rPr>
          <w:rFonts w:ascii="Calibri" w:hAnsi="Calibri"/>
          <w:sz w:val="22"/>
          <w:szCs w:val="22"/>
        </w:rPr>
        <w:t>ID 1722-4416-</w:t>
      </w:r>
      <w:r>
        <w:rPr>
          <w:rFonts w:ascii="Calibri" w:hAnsi="Calibri"/>
          <w:sz w:val="22"/>
          <w:szCs w:val="22"/>
        </w:rPr>
        <w:t>5,6)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>
        <w:rPr>
          <w:rFonts w:ascii="Calibri" w:hAnsi="Calibri"/>
          <w:sz w:val="22"/>
          <w:szCs w:val="22"/>
        </w:rPr>
        <w:t xml:space="preserve">Trnovski pristan 12, Ljubljana </w:t>
      </w:r>
      <w:r>
        <w:rPr>
          <w:rFonts w:ascii="Calibri" w:hAnsi="Calibri"/>
          <w:b/>
          <w:sz w:val="22"/>
          <w:szCs w:val="22"/>
        </w:rPr>
        <w:t xml:space="preserve">ob </w:t>
      </w:r>
      <w:r w:rsidR="008A464C">
        <w:rPr>
          <w:rFonts w:ascii="Calibri" w:hAnsi="Calibri"/>
          <w:b/>
          <w:sz w:val="22"/>
          <w:szCs w:val="22"/>
        </w:rPr>
        <w:t>13</w:t>
      </w:r>
      <w:r>
        <w:rPr>
          <w:rFonts w:ascii="Calibri" w:hAnsi="Calibri"/>
          <w:b/>
          <w:sz w:val="22"/>
          <w:szCs w:val="22"/>
        </w:rPr>
        <w:t>:</w:t>
      </w:r>
      <w:r w:rsidR="008A464C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F61038" w:rsidRPr="00973D93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Resljeva cesta 14, Ljubljana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 w:rsidR="008A464C">
        <w:rPr>
          <w:rFonts w:ascii="Calibri" w:hAnsi="Calibri"/>
          <w:b/>
          <w:sz w:val="22"/>
          <w:szCs w:val="22"/>
        </w:rPr>
        <w:t>13</w:t>
      </w:r>
      <w:r w:rsidRPr="00F61038">
        <w:rPr>
          <w:rFonts w:ascii="Calibri" w:hAnsi="Calibri"/>
          <w:b/>
          <w:sz w:val="22"/>
          <w:szCs w:val="22"/>
        </w:rPr>
        <w:t>:</w:t>
      </w:r>
      <w:r w:rsidR="008A464C">
        <w:rPr>
          <w:rFonts w:ascii="Calibri" w:hAnsi="Calibri"/>
          <w:b/>
          <w:sz w:val="22"/>
          <w:szCs w:val="22"/>
        </w:rPr>
        <w:t>4</w:t>
      </w:r>
      <w:r w:rsidR="0062415D">
        <w:rPr>
          <w:rFonts w:ascii="Calibri" w:hAnsi="Calibri"/>
          <w:b/>
          <w:sz w:val="22"/>
          <w:szCs w:val="22"/>
        </w:rPr>
        <w:t>0</w:t>
      </w:r>
      <w:r w:rsidRPr="00F61038"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772B34">
        <w:rPr>
          <w:rFonts w:ascii="Calibri" w:hAnsi="Calibri"/>
          <w:b/>
          <w:sz w:val="22"/>
          <w:szCs w:val="22"/>
        </w:rPr>
        <w:t>1</w:t>
      </w:r>
      <w:r w:rsidR="00D03F19">
        <w:rPr>
          <w:rFonts w:ascii="Calibri" w:hAnsi="Calibri"/>
          <w:b/>
          <w:sz w:val="22"/>
          <w:szCs w:val="22"/>
        </w:rPr>
        <w:t>1</w:t>
      </w:r>
      <w:r w:rsidR="009016F8">
        <w:rPr>
          <w:rFonts w:ascii="Calibri" w:hAnsi="Calibri"/>
          <w:b/>
          <w:sz w:val="22"/>
          <w:szCs w:val="22"/>
        </w:rPr>
        <w:t>.</w:t>
      </w:r>
      <w:r w:rsidR="00772B34">
        <w:rPr>
          <w:rFonts w:ascii="Calibri" w:hAnsi="Calibri"/>
          <w:b/>
          <w:sz w:val="22"/>
          <w:szCs w:val="22"/>
        </w:rPr>
        <w:t>1</w:t>
      </w:r>
      <w:r w:rsidR="0078122F">
        <w:rPr>
          <w:rFonts w:ascii="Calibri" w:hAnsi="Calibri"/>
          <w:b/>
          <w:sz w:val="22"/>
          <w:szCs w:val="22"/>
        </w:rPr>
        <w:t>2</w:t>
      </w:r>
      <w:r w:rsidR="002725E1">
        <w:rPr>
          <w:rFonts w:ascii="Calibri" w:hAnsi="Calibri"/>
          <w:b/>
          <w:sz w:val="22"/>
          <w:szCs w:val="22"/>
        </w:rPr>
        <w:t>.202</w:t>
      </w:r>
      <w:r w:rsidR="00772B34">
        <w:rPr>
          <w:rFonts w:ascii="Calibri" w:hAnsi="Calibri"/>
          <w:b/>
          <w:sz w:val="22"/>
          <w:szCs w:val="22"/>
        </w:rPr>
        <w:t>3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78743C" w:rsidRPr="00295D20">
        <w:rPr>
          <w:rFonts w:ascii="Calibri" w:hAnsi="Calibri"/>
          <w:b/>
          <w:sz w:val="22"/>
          <w:szCs w:val="22"/>
        </w:rPr>
        <w:t>e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0B330E">
        <w:rPr>
          <w:rFonts w:ascii="Calibri" w:hAnsi="Calibri"/>
          <w:sz w:val="22"/>
          <w:szCs w:val="22"/>
        </w:rPr>
        <w:t>dne 2</w:t>
      </w:r>
      <w:r w:rsidR="0078122F">
        <w:rPr>
          <w:rFonts w:ascii="Calibri" w:hAnsi="Calibri"/>
          <w:sz w:val="22"/>
          <w:szCs w:val="22"/>
        </w:rPr>
        <w:t>9</w:t>
      </w:r>
      <w:r w:rsidR="000B330E">
        <w:rPr>
          <w:rFonts w:ascii="Calibri" w:hAnsi="Calibri"/>
          <w:sz w:val="22"/>
          <w:szCs w:val="22"/>
        </w:rPr>
        <w:t>.1</w:t>
      </w:r>
      <w:r w:rsidR="0078122F">
        <w:rPr>
          <w:rFonts w:ascii="Calibri" w:hAnsi="Calibri"/>
          <w:sz w:val="22"/>
          <w:szCs w:val="22"/>
        </w:rPr>
        <w:t>1</w:t>
      </w:r>
      <w:r w:rsidR="000B330E">
        <w:rPr>
          <w:rFonts w:ascii="Calibri" w:hAnsi="Calibri"/>
          <w:sz w:val="22"/>
          <w:szCs w:val="22"/>
        </w:rPr>
        <w:t xml:space="preserve">.2023 </w:t>
      </w:r>
      <w:r w:rsidR="0078743C">
        <w:rPr>
          <w:rFonts w:ascii="Calibri" w:hAnsi="Calibri"/>
          <w:sz w:val="22"/>
          <w:szCs w:val="22"/>
        </w:rPr>
        <w:t>ob 1</w:t>
      </w:r>
      <w:r w:rsidR="008A464C">
        <w:rPr>
          <w:rFonts w:ascii="Calibri" w:hAnsi="Calibri"/>
          <w:sz w:val="22"/>
          <w:szCs w:val="22"/>
        </w:rPr>
        <w:t>1:00</w:t>
      </w:r>
      <w:r w:rsidR="0078743C">
        <w:rPr>
          <w:rFonts w:ascii="Calibri" w:hAnsi="Calibri"/>
          <w:sz w:val="22"/>
          <w:szCs w:val="22"/>
        </w:rPr>
        <w:t xml:space="preserve"> uri</w:t>
      </w:r>
      <w:r w:rsidR="000B330E">
        <w:rPr>
          <w:rFonts w:ascii="Calibri" w:hAnsi="Calibri"/>
          <w:sz w:val="22"/>
          <w:szCs w:val="22"/>
        </w:rPr>
        <w:t>,</w:t>
      </w:r>
    </w:p>
    <w:p w:rsid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-  </w:t>
      </w:r>
      <w:r w:rsidRPr="0078122F">
        <w:rPr>
          <w:rFonts w:ascii="Calibri" w:hAnsi="Calibri"/>
          <w:sz w:val="22"/>
          <w:szCs w:val="22"/>
        </w:rPr>
        <w:t xml:space="preserve">dne 06.12.2023 ob </w:t>
      </w:r>
      <w:r w:rsidR="008A464C">
        <w:rPr>
          <w:rFonts w:ascii="Calibri" w:hAnsi="Calibri"/>
          <w:sz w:val="22"/>
          <w:szCs w:val="22"/>
        </w:rPr>
        <w:t>11</w:t>
      </w:r>
      <w:r w:rsidRPr="0078122F">
        <w:rPr>
          <w:rFonts w:ascii="Calibri" w:hAnsi="Calibri"/>
          <w:sz w:val="22"/>
          <w:szCs w:val="22"/>
        </w:rPr>
        <w:t>:00 uri</w:t>
      </w:r>
      <w:r>
        <w:rPr>
          <w:rFonts w:ascii="Calibri" w:hAnsi="Calibri"/>
          <w:sz w:val="22"/>
          <w:szCs w:val="22"/>
        </w:rPr>
        <w:t>;</w:t>
      </w:r>
    </w:p>
    <w:p w:rsidR="001F40E2" w:rsidRDefault="001F40E2" w:rsidP="0078122F">
      <w:pPr>
        <w:ind w:left="3240"/>
        <w:jc w:val="both"/>
        <w:rPr>
          <w:rFonts w:ascii="Calibri" w:hAnsi="Calibri"/>
          <w:sz w:val="22"/>
          <w:szCs w:val="22"/>
        </w:rPr>
      </w:pPr>
    </w:p>
    <w:p w:rsidR="001F40E2" w:rsidRDefault="001F40E2" w:rsidP="001F40E2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Trnovski pristan, Ljubljana – po dogovoru;</w:t>
      </w:r>
    </w:p>
    <w:p w:rsidR="0078122F" w:rsidRPr="0078122F" w:rsidRDefault="0078122F" w:rsidP="0078122F">
      <w:pPr>
        <w:ind w:left="3240"/>
        <w:jc w:val="both"/>
        <w:rPr>
          <w:rFonts w:ascii="Calibri" w:hAnsi="Calibri"/>
          <w:sz w:val="22"/>
          <w:szCs w:val="22"/>
        </w:rPr>
      </w:pPr>
    </w:p>
    <w:p w:rsidR="00F61038" w:rsidRPr="000B330E" w:rsidRDefault="00F61038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B330E">
        <w:rPr>
          <w:rFonts w:ascii="Calibri" w:hAnsi="Calibri"/>
          <w:sz w:val="22"/>
          <w:szCs w:val="22"/>
        </w:rPr>
        <w:t>Resljeva cesta 1</w:t>
      </w:r>
      <w:r w:rsidR="00130970">
        <w:rPr>
          <w:rFonts w:ascii="Calibri" w:hAnsi="Calibri"/>
          <w:sz w:val="22"/>
          <w:szCs w:val="22"/>
        </w:rPr>
        <w:t>4</w:t>
      </w:r>
      <w:r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po dogovoru.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D4E26"/>
    <w:rsid w:val="000E168F"/>
    <w:rsid w:val="00130970"/>
    <w:rsid w:val="0013279F"/>
    <w:rsid w:val="00137FC3"/>
    <w:rsid w:val="00152963"/>
    <w:rsid w:val="00167685"/>
    <w:rsid w:val="001D113F"/>
    <w:rsid w:val="001E43B9"/>
    <w:rsid w:val="001F40E2"/>
    <w:rsid w:val="00214BEE"/>
    <w:rsid w:val="00226BB3"/>
    <w:rsid w:val="00247B73"/>
    <w:rsid w:val="00247FAB"/>
    <w:rsid w:val="00271E26"/>
    <w:rsid w:val="002725E1"/>
    <w:rsid w:val="00295D20"/>
    <w:rsid w:val="00296056"/>
    <w:rsid w:val="002B6B9C"/>
    <w:rsid w:val="002F400B"/>
    <w:rsid w:val="00316CD6"/>
    <w:rsid w:val="00333530"/>
    <w:rsid w:val="003C6CC6"/>
    <w:rsid w:val="003D1F95"/>
    <w:rsid w:val="003D66B4"/>
    <w:rsid w:val="003F1BC7"/>
    <w:rsid w:val="0043755B"/>
    <w:rsid w:val="00444200"/>
    <w:rsid w:val="0044789B"/>
    <w:rsid w:val="00465681"/>
    <w:rsid w:val="004912EB"/>
    <w:rsid w:val="004936B5"/>
    <w:rsid w:val="004C3F49"/>
    <w:rsid w:val="004F1CD5"/>
    <w:rsid w:val="00536A63"/>
    <w:rsid w:val="005423C3"/>
    <w:rsid w:val="00555B3F"/>
    <w:rsid w:val="006027D8"/>
    <w:rsid w:val="00614C3A"/>
    <w:rsid w:val="00615F5C"/>
    <w:rsid w:val="0062415D"/>
    <w:rsid w:val="0063551B"/>
    <w:rsid w:val="00644ADA"/>
    <w:rsid w:val="00687F20"/>
    <w:rsid w:val="006D0D6A"/>
    <w:rsid w:val="006D5CC4"/>
    <w:rsid w:val="0073142E"/>
    <w:rsid w:val="00772B34"/>
    <w:rsid w:val="0078122F"/>
    <w:rsid w:val="0078743C"/>
    <w:rsid w:val="007B0A20"/>
    <w:rsid w:val="007B5F3E"/>
    <w:rsid w:val="007C5EF9"/>
    <w:rsid w:val="00833D99"/>
    <w:rsid w:val="00871320"/>
    <w:rsid w:val="0088434C"/>
    <w:rsid w:val="00892F8E"/>
    <w:rsid w:val="008A464C"/>
    <w:rsid w:val="008A4AA2"/>
    <w:rsid w:val="009016F8"/>
    <w:rsid w:val="00923E76"/>
    <w:rsid w:val="00957ACF"/>
    <w:rsid w:val="00961059"/>
    <w:rsid w:val="00973D93"/>
    <w:rsid w:val="0097615B"/>
    <w:rsid w:val="009C32D5"/>
    <w:rsid w:val="009E4FFA"/>
    <w:rsid w:val="009F32AA"/>
    <w:rsid w:val="00A0012B"/>
    <w:rsid w:val="00A23477"/>
    <w:rsid w:val="00A47257"/>
    <w:rsid w:val="00A9403E"/>
    <w:rsid w:val="00A95230"/>
    <w:rsid w:val="00AA578F"/>
    <w:rsid w:val="00AB45C1"/>
    <w:rsid w:val="00AE1CD4"/>
    <w:rsid w:val="00B52DB6"/>
    <w:rsid w:val="00B61911"/>
    <w:rsid w:val="00B93A0B"/>
    <w:rsid w:val="00BC3201"/>
    <w:rsid w:val="00BC4EE8"/>
    <w:rsid w:val="00BC68D2"/>
    <w:rsid w:val="00BE5EF0"/>
    <w:rsid w:val="00C111A4"/>
    <w:rsid w:val="00C22BC6"/>
    <w:rsid w:val="00C54E6B"/>
    <w:rsid w:val="00D03F19"/>
    <w:rsid w:val="00D30D0C"/>
    <w:rsid w:val="00D77D29"/>
    <w:rsid w:val="00D803B9"/>
    <w:rsid w:val="00D96767"/>
    <w:rsid w:val="00DB0691"/>
    <w:rsid w:val="00DD4344"/>
    <w:rsid w:val="00E267DA"/>
    <w:rsid w:val="00E36A2B"/>
    <w:rsid w:val="00E76B70"/>
    <w:rsid w:val="00E82955"/>
    <w:rsid w:val="00E966EA"/>
    <w:rsid w:val="00EA2CB5"/>
    <w:rsid w:val="00EB26F0"/>
    <w:rsid w:val="00EB3D9A"/>
    <w:rsid w:val="00EC05A8"/>
    <w:rsid w:val="00EF58D1"/>
    <w:rsid w:val="00F32C68"/>
    <w:rsid w:val="00F61038"/>
    <w:rsid w:val="00F61E18"/>
    <w:rsid w:val="00FA49E8"/>
    <w:rsid w:val="00FA7DFC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CA419E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6610ED-F5E1-44BF-846F-88D486AB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2684</Words>
  <Characters>15300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Mihaela Šiker</cp:lastModifiedBy>
  <cp:revision>2</cp:revision>
  <cp:lastPrinted>2023-11-23T08:37:00Z</cp:lastPrinted>
  <dcterms:created xsi:type="dcterms:W3CDTF">2023-11-23T13:09:00Z</dcterms:created>
  <dcterms:modified xsi:type="dcterms:W3CDTF">2023-11-23T13:09:00Z</dcterms:modified>
</cp:coreProperties>
</file>