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30" w:rsidRPr="000F2E7D" w:rsidRDefault="005A4CC4" w:rsidP="005943C8">
      <w:pPr>
        <w:spacing w:after="0"/>
        <w:jc w:val="both"/>
        <w:rPr>
          <w:rFonts w:ascii="Times New Roman" w:hAnsi="Times New Roman" w:cs="Times New Roman"/>
          <w:b/>
          <w:i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B050"/>
          <w:sz w:val="28"/>
          <w:szCs w:val="28"/>
        </w:rPr>
        <w:t>Kakovost zraka v Ljubljani</w:t>
      </w:r>
    </w:p>
    <w:p w:rsidR="005943C8" w:rsidRPr="000F2E7D" w:rsidRDefault="005943C8" w:rsidP="00594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6AAF" w:rsidRDefault="00FF6AAF" w:rsidP="00543130">
      <w:pPr>
        <w:jc w:val="both"/>
        <w:rPr>
          <w:rFonts w:ascii="Times New Roman" w:hAnsi="Times New Roman" w:cs="Times New Roman"/>
          <w:noProof/>
          <w:color w:val="0F243E" w:themeColor="text2" w:themeShade="80"/>
        </w:rPr>
      </w:pPr>
      <w:r>
        <w:rPr>
          <w:rFonts w:ascii="Times New Roman" w:hAnsi="Times New Roman" w:cs="Times New Roman"/>
          <w:noProof/>
          <w:color w:val="0F243E" w:themeColor="text2" w:themeShade="80"/>
        </w:rPr>
        <w:t>M</w:t>
      </w:r>
      <w:r w:rsidRPr="00FF6AAF">
        <w:rPr>
          <w:rFonts w:ascii="Times New Roman" w:hAnsi="Times New Roman" w:cs="Times New Roman"/>
          <w:noProof/>
          <w:color w:val="0F243E" w:themeColor="text2" w:themeShade="80"/>
        </w:rPr>
        <w:t xml:space="preserve">eritve, ki jih </w:t>
      </w:r>
      <w:r>
        <w:rPr>
          <w:rFonts w:ascii="Times New Roman" w:hAnsi="Times New Roman" w:cs="Times New Roman"/>
          <w:noProof/>
          <w:color w:val="0F243E" w:themeColor="text2" w:themeShade="80"/>
        </w:rPr>
        <w:t xml:space="preserve">v Ljubljani </w:t>
      </w:r>
      <w:r w:rsidRPr="00FF6AAF">
        <w:rPr>
          <w:rFonts w:ascii="Times New Roman" w:hAnsi="Times New Roman" w:cs="Times New Roman"/>
          <w:noProof/>
          <w:color w:val="0F243E" w:themeColor="text2" w:themeShade="80"/>
        </w:rPr>
        <w:t>izvajamo na treh merilnih mestih z akreditiranimi merilniki</w:t>
      </w:r>
      <w:r>
        <w:rPr>
          <w:rFonts w:ascii="Times New Roman" w:hAnsi="Times New Roman" w:cs="Times New Roman"/>
          <w:noProof/>
          <w:color w:val="0F243E" w:themeColor="text2" w:themeShade="80"/>
        </w:rPr>
        <w:t xml:space="preserve"> in skladno z zakonodajo</w:t>
      </w:r>
      <w:r w:rsidRPr="00FF6AAF">
        <w:rPr>
          <w:rFonts w:ascii="Times New Roman" w:hAnsi="Times New Roman" w:cs="Times New Roman"/>
          <w:noProof/>
          <w:color w:val="0F243E" w:themeColor="text2" w:themeShade="80"/>
        </w:rPr>
        <w:t>, potrjujejo dejstvo, da se kakovost zraka postopno izboljšuje</w:t>
      </w:r>
      <w:r>
        <w:rPr>
          <w:rFonts w:ascii="Times New Roman" w:hAnsi="Times New Roman" w:cs="Times New Roman"/>
          <w:noProof/>
          <w:color w:val="0F243E" w:themeColor="text2" w:themeShade="80"/>
        </w:rPr>
        <w:t xml:space="preserve">. </w:t>
      </w:r>
    </w:p>
    <w:p w:rsidR="00FF6AAF" w:rsidRPr="00FF6AAF" w:rsidRDefault="00FF6AAF" w:rsidP="00543130">
      <w:pPr>
        <w:jc w:val="both"/>
        <w:rPr>
          <w:rFonts w:ascii="Times New Roman" w:hAnsi="Times New Roman" w:cs="Times New Roman"/>
          <w:noProof/>
          <w:color w:val="0F243E" w:themeColor="text2" w:themeShade="80"/>
          <w:u w:val="single"/>
        </w:rPr>
      </w:pPr>
      <w:r w:rsidRPr="00FF6AAF">
        <w:rPr>
          <w:rFonts w:ascii="Times New Roman" w:hAnsi="Times New Roman" w:cs="Times New Roman"/>
          <w:noProof/>
          <w:color w:val="0F243E" w:themeColor="text2" w:themeShade="80"/>
          <w:u w:val="single"/>
        </w:rPr>
        <w:t>Meritve potekajo na treh merilnih mestih:</w:t>
      </w:r>
    </w:p>
    <w:p w:rsidR="00FF6AAF" w:rsidRPr="00FF6AAF" w:rsidRDefault="00FF6AAF" w:rsidP="00FF6AAF">
      <w:pPr>
        <w:pStyle w:val="Odstavekseznama"/>
        <w:numPr>
          <w:ilvl w:val="0"/>
          <w:numId w:val="24"/>
        </w:numPr>
        <w:jc w:val="both"/>
        <w:rPr>
          <w:rFonts w:ascii="Times New Roman" w:hAnsi="Times New Roman" w:cs="Times New Roman"/>
          <w:noProof/>
          <w:color w:val="0F243E" w:themeColor="text2" w:themeShade="80"/>
        </w:rPr>
      </w:pPr>
      <w:r w:rsidRPr="00FF6AAF">
        <w:rPr>
          <w:rFonts w:ascii="Times New Roman" w:hAnsi="Times New Roman" w:cs="Times New Roman"/>
          <w:noProof/>
          <w:color w:val="0F243E" w:themeColor="text2" w:themeShade="80"/>
        </w:rPr>
        <w:t>Ljubljana - Center (v upravljanju MOL)</w:t>
      </w:r>
      <w:r w:rsidR="00226DAC">
        <w:rPr>
          <w:rFonts w:ascii="Times New Roman" w:hAnsi="Times New Roman" w:cs="Times New Roman"/>
          <w:noProof/>
          <w:color w:val="0F243E" w:themeColor="text2" w:themeShade="80"/>
        </w:rPr>
        <w:t xml:space="preserve"> – križišče Vošnjakove in Tivolske ceste (od leta 2009 dalje, prej na lokaciji pred Figovcem)</w:t>
      </w:r>
    </w:p>
    <w:p w:rsidR="00FF6AAF" w:rsidRPr="00FF6AAF" w:rsidRDefault="00FF6AAF" w:rsidP="00FF6AAF">
      <w:pPr>
        <w:pStyle w:val="Odstavekseznama"/>
        <w:numPr>
          <w:ilvl w:val="0"/>
          <w:numId w:val="24"/>
        </w:numPr>
        <w:jc w:val="both"/>
        <w:rPr>
          <w:rFonts w:ascii="Times New Roman" w:hAnsi="Times New Roman" w:cs="Times New Roman"/>
          <w:noProof/>
          <w:color w:val="0F243E" w:themeColor="text2" w:themeShade="80"/>
        </w:rPr>
      </w:pPr>
      <w:r w:rsidRPr="00FF6AAF">
        <w:rPr>
          <w:rFonts w:ascii="Times New Roman" w:hAnsi="Times New Roman" w:cs="Times New Roman"/>
          <w:noProof/>
          <w:color w:val="0F243E" w:themeColor="text2" w:themeShade="80"/>
        </w:rPr>
        <w:t>Ljubljana - Bežigrad (v upravljanju ARSO)</w:t>
      </w:r>
      <w:r w:rsidR="00226DAC">
        <w:rPr>
          <w:rFonts w:ascii="Times New Roman" w:hAnsi="Times New Roman" w:cs="Times New Roman"/>
          <w:noProof/>
          <w:color w:val="0F243E" w:themeColor="text2" w:themeShade="80"/>
        </w:rPr>
        <w:t xml:space="preserve"> – dvorišče ARSO (Vojkova cesta)</w:t>
      </w:r>
    </w:p>
    <w:p w:rsidR="00FF6AAF" w:rsidRPr="00FF6AAF" w:rsidRDefault="00FF6AAF" w:rsidP="00FF6AAF">
      <w:pPr>
        <w:pStyle w:val="Odstavekseznama"/>
        <w:numPr>
          <w:ilvl w:val="0"/>
          <w:numId w:val="24"/>
        </w:numPr>
        <w:jc w:val="both"/>
        <w:rPr>
          <w:rFonts w:ascii="Times New Roman" w:hAnsi="Times New Roman" w:cs="Times New Roman"/>
          <w:noProof/>
          <w:color w:val="0F243E" w:themeColor="text2" w:themeShade="80"/>
        </w:rPr>
      </w:pPr>
      <w:r w:rsidRPr="00FF6AAF">
        <w:rPr>
          <w:rFonts w:ascii="Times New Roman" w:hAnsi="Times New Roman" w:cs="Times New Roman"/>
          <w:noProof/>
          <w:color w:val="0F243E" w:themeColor="text2" w:themeShade="80"/>
        </w:rPr>
        <w:t>Ljubljana -  Celovška (v upravljanju ARSO)</w:t>
      </w:r>
      <w:r w:rsidR="00226DAC">
        <w:rPr>
          <w:rFonts w:ascii="Times New Roman" w:hAnsi="Times New Roman" w:cs="Times New Roman"/>
          <w:noProof/>
          <w:color w:val="0F243E" w:themeColor="text2" w:themeShade="80"/>
        </w:rPr>
        <w:t xml:space="preserve"> – Celovška cesta </w:t>
      </w:r>
      <w:r w:rsidR="007E43C9">
        <w:rPr>
          <w:rFonts w:ascii="Times New Roman" w:hAnsi="Times New Roman" w:cs="Times New Roman"/>
          <w:noProof/>
          <w:color w:val="0F243E" w:themeColor="text2" w:themeShade="80"/>
        </w:rPr>
        <w:t xml:space="preserve">149 </w:t>
      </w:r>
      <w:r w:rsidR="00226DAC">
        <w:rPr>
          <w:rFonts w:ascii="Times New Roman" w:hAnsi="Times New Roman" w:cs="Times New Roman"/>
          <w:noProof/>
          <w:color w:val="0F243E" w:themeColor="text2" w:themeShade="80"/>
        </w:rPr>
        <w:t>v bližini Kino Šiška (od leta 2021 dalje)</w:t>
      </w:r>
      <w:r w:rsidR="004652D1">
        <w:rPr>
          <w:rFonts w:ascii="Times New Roman" w:hAnsi="Times New Roman" w:cs="Times New Roman"/>
          <w:noProof/>
          <w:color w:val="0F243E" w:themeColor="text2" w:themeShade="80"/>
        </w:rPr>
        <w:t xml:space="preserve"> – ARSO merilno postajo seli na različne lokacije  </w:t>
      </w:r>
    </w:p>
    <w:p w:rsidR="00FF6AAF" w:rsidRDefault="00FF6AAF" w:rsidP="00543130">
      <w:pPr>
        <w:jc w:val="both"/>
        <w:rPr>
          <w:rFonts w:ascii="Times New Roman" w:hAnsi="Times New Roman" w:cs="Times New Roman"/>
        </w:rPr>
      </w:pPr>
      <w:r w:rsidRPr="004A45EE">
        <w:rPr>
          <w:rFonts w:ascii="Times New Roman" w:hAnsi="Times New Roman" w:cs="Times New Roman"/>
          <w:b/>
        </w:rPr>
        <w:t xml:space="preserve">Najbolj reprezentativna merilna postaja za celotno območje Ljubljane je </w:t>
      </w:r>
      <w:r w:rsidR="004A45EE" w:rsidRPr="004A45EE">
        <w:rPr>
          <w:rFonts w:ascii="Times New Roman" w:hAnsi="Times New Roman" w:cs="Times New Roman"/>
          <w:b/>
        </w:rPr>
        <w:t>Ljubljana – Bežigrad</w:t>
      </w:r>
      <w:r w:rsidR="004A45EE">
        <w:rPr>
          <w:rFonts w:ascii="Times New Roman" w:hAnsi="Times New Roman" w:cs="Times New Roman"/>
        </w:rPr>
        <w:t>, Ljubljana – Center pa predstavlja prometno bolj obremenjeno območje in izkazuje vrednosti onesnažil, ki predstavljajo prometno onesnaženje.</w:t>
      </w:r>
    </w:p>
    <w:p w:rsidR="005A1ED5" w:rsidRPr="00FB73BB" w:rsidRDefault="00FB73BB" w:rsidP="00FB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noProof/>
        </w:rPr>
      </w:pPr>
      <w:r w:rsidRPr="00FB73BB">
        <w:rPr>
          <w:rFonts w:ascii="Times New Roman" w:hAnsi="Times New Roman" w:cs="Times New Roman"/>
          <w:noProof/>
        </w:rPr>
        <w:t xml:space="preserve">Na vseh merilnih mestih je v zadnjih 15 letih jasno razviden trend zmanjševanja vrednosti posameznih parametrov. Na primer: Če je bilo na najbolj obremenjeni merilni postaji </w:t>
      </w:r>
      <w:r>
        <w:rPr>
          <w:rFonts w:ascii="Times New Roman" w:hAnsi="Times New Roman" w:cs="Times New Roman"/>
          <w:noProof/>
        </w:rPr>
        <w:t xml:space="preserve">Ljubljana – Center </w:t>
      </w:r>
      <w:r w:rsidRPr="00FB73BB">
        <w:rPr>
          <w:rFonts w:ascii="Times New Roman" w:hAnsi="Times New Roman" w:cs="Times New Roman"/>
          <w:noProof/>
        </w:rPr>
        <w:t>na križišču Vošnjakove in Tivolske ceste v letu 2006 število dni s preseženo vrednostjo delcev PM10 155, je bilo takih dni v letu 202</w:t>
      </w:r>
      <w:r w:rsidR="0040297C">
        <w:rPr>
          <w:rFonts w:ascii="Times New Roman" w:hAnsi="Times New Roman" w:cs="Times New Roman"/>
          <w:noProof/>
        </w:rPr>
        <w:t>1</w:t>
      </w:r>
      <w:r w:rsidRPr="00FB73BB">
        <w:rPr>
          <w:rFonts w:ascii="Times New Roman" w:hAnsi="Times New Roman" w:cs="Times New Roman"/>
          <w:noProof/>
        </w:rPr>
        <w:t xml:space="preserve"> 3</w:t>
      </w:r>
      <w:r w:rsidR="0040297C">
        <w:rPr>
          <w:rFonts w:ascii="Times New Roman" w:hAnsi="Times New Roman" w:cs="Times New Roman"/>
          <w:noProof/>
        </w:rPr>
        <w:t>5</w:t>
      </w:r>
      <w:r w:rsidRPr="00FB73BB">
        <w:rPr>
          <w:rFonts w:ascii="Times New Roman" w:hAnsi="Times New Roman" w:cs="Times New Roman"/>
          <w:noProof/>
        </w:rPr>
        <w:t>. Na postaji ARSO za Bežigradom, ki je najbolj reprezentativna merilna postaja za splošno stanje kakovosti zraka v Ljubljani, je bilo v letu 2006 število dni s preseženo vrednostjo delcev PM10 51, v letu 202</w:t>
      </w:r>
      <w:r w:rsidR="0040297C">
        <w:rPr>
          <w:rFonts w:ascii="Times New Roman" w:hAnsi="Times New Roman" w:cs="Times New Roman"/>
          <w:noProof/>
        </w:rPr>
        <w:t>1</w:t>
      </w:r>
      <w:r w:rsidRPr="00FB73BB">
        <w:rPr>
          <w:rFonts w:ascii="Times New Roman" w:hAnsi="Times New Roman" w:cs="Times New Roman"/>
          <w:noProof/>
        </w:rPr>
        <w:t xml:space="preserve"> le še </w:t>
      </w:r>
      <w:r w:rsidR="0040297C">
        <w:rPr>
          <w:rFonts w:ascii="Times New Roman" w:hAnsi="Times New Roman" w:cs="Times New Roman"/>
          <w:noProof/>
        </w:rPr>
        <w:t>1</w:t>
      </w:r>
      <w:r w:rsidRPr="00FB73BB">
        <w:rPr>
          <w:rFonts w:ascii="Times New Roman" w:hAnsi="Times New Roman" w:cs="Times New Roman"/>
          <w:noProof/>
        </w:rPr>
        <w:t>2. To so podatki, ki so tudi javno objavljeni</w:t>
      </w:r>
      <w:r>
        <w:rPr>
          <w:rFonts w:ascii="Times New Roman" w:hAnsi="Times New Roman" w:cs="Times New Roman"/>
          <w:noProof/>
        </w:rPr>
        <w:t xml:space="preserve"> in torej kažejo trend upadanja.</w:t>
      </w:r>
    </w:p>
    <w:p w:rsidR="005A1ED5" w:rsidRPr="005A1ED5" w:rsidRDefault="004A45EE" w:rsidP="00543130">
      <w:pPr>
        <w:jc w:val="both"/>
        <w:rPr>
          <w:rFonts w:ascii="Times New Roman" w:hAnsi="Times New Roman" w:cs="Times New Roman"/>
          <w:sz w:val="24"/>
          <w:szCs w:val="24"/>
        </w:rPr>
      </w:pPr>
      <w:r w:rsidRPr="004A45EE">
        <w:rPr>
          <w:rFonts w:ascii="Times New Roman" w:hAnsi="Times New Roman" w:cs="Times New Roman"/>
          <w:b/>
          <w:color w:val="00B050"/>
          <w:sz w:val="24"/>
          <w:szCs w:val="24"/>
        </w:rPr>
        <w:t>Pregled stanja kakovosti zraka po posameznih onesnažilih</w:t>
      </w:r>
    </w:p>
    <w:p w:rsidR="00F80E45" w:rsidRPr="000F2E7D" w:rsidRDefault="00543130" w:rsidP="004A4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E7D">
        <w:rPr>
          <w:rFonts w:ascii="Times New Roman" w:hAnsi="Times New Roman" w:cs="Times New Roman"/>
          <w:b/>
          <w:sz w:val="24"/>
          <w:szCs w:val="24"/>
        </w:rPr>
        <w:t>Žveplov dioksid</w:t>
      </w:r>
    </w:p>
    <w:p w:rsidR="004A45EE" w:rsidRPr="005C1B34" w:rsidRDefault="00F80E45" w:rsidP="00543130">
      <w:pPr>
        <w:jc w:val="both"/>
        <w:rPr>
          <w:rFonts w:ascii="Times New Roman" w:hAnsi="Times New Roman" w:cs="Times New Roman"/>
        </w:rPr>
      </w:pPr>
      <w:r w:rsidRPr="005C1B34">
        <w:rPr>
          <w:rFonts w:ascii="Times New Roman" w:hAnsi="Times New Roman" w:cs="Times New Roman"/>
        </w:rPr>
        <w:t xml:space="preserve">Vsebnost žveplovega dioksida v zraku je danes </w:t>
      </w:r>
      <w:r w:rsidR="00226DAC" w:rsidRPr="005C1B34">
        <w:rPr>
          <w:rFonts w:ascii="Times New Roman" w:hAnsi="Times New Roman" w:cs="Times New Roman"/>
        </w:rPr>
        <w:t xml:space="preserve">izjemno </w:t>
      </w:r>
      <w:r w:rsidR="00262B0F" w:rsidRPr="005C1B34">
        <w:rPr>
          <w:rFonts w:ascii="Times New Roman" w:hAnsi="Times New Roman" w:cs="Times New Roman"/>
        </w:rPr>
        <w:t>majhna</w:t>
      </w:r>
      <w:r w:rsidR="005C1B34" w:rsidRPr="005C1B34">
        <w:rPr>
          <w:rFonts w:ascii="Times New Roman" w:hAnsi="Times New Roman" w:cs="Times New Roman"/>
        </w:rPr>
        <w:t>. Z izgradnjo daljinskih sistemov ogrevanje (vročevod in plinovod) ter zamenjavo domačega premoga v Termoelektrarni toplarni Ljubljana z uvoženim indonezij</w:t>
      </w:r>
      <w:r w:rsidR="005C1B34" w:rsidRPr="005C1B34">
        <w:rPr>
          <w:rFonts w:ascii="Times New Roman" w:hAnsi="Times New Roman" w:cs="Times New Roman"/>
        </w:rPr>
        <w:lastRenderedPageBreak/>
        <w:t>skim premogom z nizko vsebnostjo žvepla smo emisije SO</w:t>
      </w:r>
      <w:r w:rsidR="005C1B34">
        <w:rPr>
          <w:rFonts w:ascii="Times New Roman" w:hAnsi="Times New Roman" w:cs="Times New Roman"/>
        </w:rPr>
        <w:t>2 znižali na</w:t>
      </w:r>
      <w:r w:rsidR="005C1B34" w:rsidRPr="005C1B34">
        <w:rPr>
          <w:rFonts w:ascii="Times New Roman" w:hAnsi="Times New Roman" w:cs="Times New Roman"/>
        </w:rPr>
        <w:t xml:space="preserve"> zanemarljivo vrednost. Danes je že 81 % objektov priključenih na sistem daljinskega ogrevanja.</w:t>
      </w:r>
    </w:p>
    <w:p w:rsidR="00543130" w:rsidRPr="000F2E7D" w:rsidRDefault="00543130" w:rsidP="00543130">
      <w:pPr>
        <w:jc w:val="both"/>
        <w:rPr>
          <w:rFonts w:ascii="Times New Roman" w:hAnsi="Times New Roman" w:cs="Times New Roman"/>
          <w:sz w:val="24"/>
          <w:szCs w:val="24"/>
        </w:rPr>
      </w:pPr>
      <w:r w:rsidRPr="000F2E7D">
        <w:rPr>
          <w:rFonts w:ascii="Times New Roman" w:hAnsi="Times New Roman" w:cs="Times New Roman"/>
          <w:sz w:val="24"/>
          <w:szCs w:val="24"/>
        </w:rPr>
        <w:t xml:space="preserve">Urna mejna vrednost za žveplov dioksid znaša </w:t>
      </w:r>
      <w:r w:rsidRPr="0040297C">
        <w:rPr>
          <w:rFonts w:ascii="Times New Roman" w:hAnsi="Times New Roman" w:cs="Times New Roman"/>
          <w:b/>
          <w:color w:val="00B050"/>
          <w:sz w:val="24"/>
          <w:szCs w:val="24"/>
        </w:rPr>
        <w:t>350 µg/m</w:t>
      </w:r>
      <w:r w:rsidRPr="0040297C">
        <w:rPr>
          <w:rFonts w:ascii="Times New Roman" w:hAnsi="Times New Roman" w:cs="Times New Roman"/>
          <w:b/>
          <w:color w:val="00B050"/>
          <w:sz w:val="24"/>
          <w:szCs w:val="24"/>
          <w:vertAlign w:val="superscript"/>
        </w:rPr>
        <w:t>3</w:t>
      </w:r>
      <w:r w:rsidR="005A1ED5">
        <w:rPr>
          <w:rFonts w:ascii="Times New Roman" w:hAnsi="Times New Roman" w:cs="Times New Roman"/>
          <w:sz w:val="24"/>
          <w:szCs w:val="24"/>
        </w:rPr>
        <w:t xml:space="preserve">, dnevna mejna vrednost je </w:t>
      </w:r>
      <w:r w:rsidR="005A1ED5" w:rsidRPr="0040297C">
        <w:rPr>
          <w:rFonts w:ascii="Times New Roman" w:hAnsi="Times New Roman" w:cs="Times New Roman"/>
          <w:b/>
          <w:color w:val="00B050"/>
          <w:sz w:val="24"/>
          <w:szCs w:val="24"/>
        </w:rPr>
        <w:t>125 µg/m</w:t>
      </w:r>
      <w:r w:rsidR="005A1ED5" w:rsidRPr="0040297C">
        <w:rPr>
          <w:rFonts w:ascii="Times New Roman" w:hAnsi="Times New Roman" w:cs="Times New Roman"/>
          <w:b/>
          <w:color w:val="00B050"/>
          <w:sz w:val="24"/>
          <w:szCs w:val="24"/>
          <w:vertAlign w:val="superscript"/>
        </w:rPr>
        <w:t>3</w:t>
      </w:r>
      <w:r w:rsidRPr="000F2E7D">
        <w:rPr>
          <w:rFonts w:ascii="Times New Roman" w:hAnsi="Times New Roman" w:cs="Times New Roman"/>
          <w:sz w:val="24"/>
          <w:szCs w:val="24"/>
        </w:rPr>
        <w:t>.</w:t>
      </w:r>
    </w:p>
    <w:p w:rsidR="00543130" w:rsidRPr="000F2E7D" w:rsidRDefault="00F916EA" w:rsidP="005431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E7D">
        <w:rPr>
          <w:noProof/>
          <w:lang w:eastAsia="sl-SI"/>
        </w:rPr>
        <w:drawing>
          <wp:inline distT="0" distB="0" distL="0" distR="0" wp14:anchorId="3E47110A" wp14:editId="476581E7">
            <wp:extent cx="4572000" cy="2743200"/>
            <wp:effectExtent l="0" t="0" r="0" b="0"/>
            <wp:docPr id="2" name="Grafikon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43130" w:rsidRPr="005C1B34" w:rsidRDefault="00543130" w:rsidP="00543130">
      <w:pPr>
        <w:jc w:val="both"/>
        <w:rPr>
          <w:rFonts w:ascii="Times New Roman" w:hAnsi="Times New Roman" w:cs="Times New Roman"/>
          <w:b/>
        </w:rPr>
      </w:pPr>
      <w:r w:rsidRPr="005C1B34">
        <w:rPr>
          <w:rFonts w:ascii="Times New Roman" w:hAnsi="Times New Roman" w:cs="Times New Roman"/>
          <w:b/>
        </w:rPr>
        <w:t>Graf 1. Žveplov dioksid v Ljubljani</w:t>
      </w:r>
    </w:p>
    <w:p w:rsidR="005C1B34" w:rsidRPr="000F2E7D" w:rsidRDefault="005C1B34" w:rsidP="005431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A30" w:rsidRPr="000F2E7D" w:rsidRDefault="00543130" w:rsidP="004A4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E7D">
        <w:rPr>
          <w:rFonts w:ascii="Times New Roman" w:hAnsi="Times New Roman" w:cs="Times New Roman"/>
          <w:b/>
          <w:sz w:val="24"/>
          <w:szCs w:val="24"/>
        </w:rPr>
        <w:t>Dušikovi oksidi</w:t>
      </w:r>
    </w:p>
    <w:p w:rsidR="00A546B0" w:rsidRPr="000F2E7D" w:rsidRDefault="00D82A30" w:rsidP="00543130">
      <w:pPr>
        <w:jc w:val="both"/>
        <w:rPr>
          <w:rFonts w:ascii="Times New Roman" w:hAnsi="Times New Roman" w:cs="Times New Roman"/>
          <w:sz w:val="24"/>
          <w:szCs w:val="24"/>
        </w:rPr>
      </w:pPr>
      <w:r w:rsidRPr="000F2E7D">
        <w:rPr>
          <w:rFonts w:ascii="Times New Roman" w:hAnsi="Times New Roman" w:cs="Times New Roman"/>
          <w:sz w:val="24"/>
          <w:szCs w:val="24"/>
        </w:rPr>
        <w:t xml:space="preserve">Glavni vir dušikovih oksidov v urbanih območjih </w:t>
      </w:r>
      <w:r w:rsidR="0071037B">
        <w:rPr>
          <w:rFonts w:ascii="Times New Roman" w:hAnsi="Times New Roman" w:cs="Times New Roman"/>
          <w:sz w:val="24"/>
          <w:szCs w:val="24"/>
        </w:rPr>
        <w:t>so</w:t>
      </w:r>
      <w:r w:rsidRPr="000F2E7D">
        <w:rPr>
          <w:rFonts w:ascii="Times New Roman" w:hAnsi="Times New Roman" w:cs="Times New Roman"/>
          <w:sz w:val="24"/>
          <w:szCs w:val="24"/>
        </w:rPr>
        <w:t xml:space="preserve"> promet</w:t>
      </w:r>
      <w:r w:rsidR="0071037B">
        <w:rPr>
          <w:rFonts w:ascii="Times New Roman" w:hAnsi="Times New Roman" w:cs="Times New Roman"/>
          <w:sz w:val="24"/>
          <w:szCs w:val="24"/>
        </w:rPr>
        <w:t>, individualna kurišča in termoenergetski objekti</w:t>
      </w:r>
      <w:r w:rsidRPr="000F2E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1ED5" w:rsidRDefault="00543130" w:rsidP="000F2E7D">
      <w:pPr>
        <w:jc w:val="both"/>
        <w:rPr>
          <w:rFonts w:ascii="Times New Roman" w:hAnsi="Times New Roman" w:cs="Times New Roman"/>
          <w:sz w:val="24"/>
          <w:szCs w:val="24"/>
        </w:rPr>
      </w:pPr>
      <w:r w:rsidRPr="000F2E7D">
        <w:rPr>
          <w:rFonts w:ascii="Times New Roman" w:hAnsi="Times New Roman" w:cs="Times New Roman"/>
          <w:sz w:val="24"/>
          <w:szCs w:val="24"/>
        </w:rPr>
        <w:t xml:space="preserve">Letna dovoljena vrednost dušikovega dioksida znaša </w:t>
      </w:r>
      <w:r w:rsidRPr="0040297C">
        <w:rPr>
          <w:rFonts w:ascii="Times New Roman" w:hAnsi="Times New Roman" w:cs="Times New Roman"/>
          <w:b/>
          <w:color w:val="00B050"/>
          <w:sz w:val="24"/>
          <w:szCs w:val="24"/>
        </w:rPr>
        <w:t>40 µg/m</w:t>
      </w:r>
      <w:r w:rsidRPr="0040297C">
        <w:rPr>
          <w:rFonts w:ascii="Times New Roman" w:hAnsi="Times New Roman" w:cs="Times New Roman"/>
          <w:b/>
          <w:color w:val="00B050"/>
          <w:sz w:val="24"/>
          <w:szCs w:val="24"/>
          <w:vertAlign w:val="superscript"/>
        </w:rPr>
        <w:t>3</w:t>
      </w:r>
      <w:r w:rsidRPr="000F2E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1ED5" w:rsidRDefault="005A1ED5" w:rsidP="000F2E7D">
      <w:pPr>
        <w:jc w:val="both"/>
        <w:rPr>
          <w:rFonts w:ascii="Times New Roman" w:hAnsi="Times New Roman" w:cs="Times New Roman"/>
          <w:sz w:val="24"/>
          <w:szCs w:val="24"/>
        </w:rPr>
      </w:pPr>
      <w:r w:rsidRPr="000F2E7D">
        <w:rPr>
          <w:rFonts w:ascii="Times New Roman" w:hAnsi="Times New Roman" w:cs="Times New Roman"/>
          <w:sz w:val="24"/>
          <w:szCs w:val="24"/>
        </w:rPr>
        <w:t>Vrednosti dušikovih dioksidov so na merilni postaji Ljubljana Bežigrad vseskozi pod mejnimi vrednostmi.</w:t>
      </w:r>
      <w:r w:rsidRPr="005A1ED5">
        <w:rPr>
          <w:rFonts w:ascii="Times New Roman" w:hAnsi="Times New Roman" w:cs="Times New Roman"/>
          <w:sz w:val="24"/>
          <w:szCs w:val="24"/>
        </w:rPr>
        <w:t xml:space="preserve"> </w:t>
      </w:r>
      <w:r w:rsidRPr="000F2E7D">
        <w:rPr>
          <w:rFonts w:ascii="Times New Roman" w:hAnsi="Times New Roman" w:cs="Times New Roman"/>
          <w:sz w:val="24"/>
          <w:szCs w:val="24"/>
        </w:rPr>
        <w:t>Tudi na s prometom najbolj obremenjeni postaji Ljubljana Center je v zadnjih letih viden trend padanja koncentracij,</w:t>
      </w:r>
    </w:p>
    <w:p w:rsidR="005943C8" w:rsidRPr="000F2E7D" w:rsidRDefault="005A1ED5" w:rsidP="00594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734EEF0D" wp14:editId="3635BC2F">
            <wp:extent cx="5760720" cy="3220085"/>
            <wp:effectExtent l="0" t="0" r="11430" b="18415"/>
            <wp:docPr id="3" name="Grafiko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95196" w:rsidRPr="000F2E7D" w:rsidRDefault="00B14B89" w:rsidP="005943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7D791485" wp14:editId="2DA785B2">
            <wp:extent cx="5760720" cy="3206115"/>
            <wp:effectExtent l="0" t="0" r="11430" b="13335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C1B34" w:rsidRDefault="005C1B34" w:rsidP="005943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130" w:rsidRPr="005C1B34" w:rsidRDefault="00543130" w:rsidP="005943C8">
      <w:pPr>
        <w:spacing w:after="0"/>
        <w:jc w:val="both"/>
        <w:rPr>
          <w:rFonts w:ascii="Times New Roman" w:hAnsi="Times New Roman" w:cs="Times New Roman"/>
          <w:b/>
        </w:rPr>
      </w:pPr>
      <w:r w:rsidRPr="005C1B34">
        <w:rPr>
          <w:rFonts w:ascii="Times New Roman" w:hAnsi="Times New Roman" w:cs="Times New Roman"/>
          <w:b/>
        </w:rPr>
        <w:t xml:space="preserve">Graf 2. Dušikov </w:t>
      </w:r>
      <w:r w:rsidR="00282E1B" w:rsidRPr="005C1B34">
        <w:rPr>
          <w:rFonts w:ascii="Times New Roman" w:hAnsi="Times New Roman" w:cs="Times New Roman"/>
          <w:b/>
        </w:rPr>
        <w:t>di</w:t>
      </w:r>
      <w:r w:rsidRPr="005C1B34">
        <w:rPr>
          <w:rFonts w:ascii="Times New Roman" w:hAnsi="Times New Roman" w:cs="Times New Roman"/>
          <w:b/>
        </w:rPr>
        <w:t xml:space="preserve">oksid </w:t>
      </w:r>
      <w:r w:rsidR="005A1ED5" w:rsidRPr="005C1B34">
        <w:rPr>
          <w:rFonts w:ascii="Times New Roman" w:hAnsi="Times New Roman" w:cs="Times New Roman"/>
          <w:b/>
        </w:rPr>
        <w:t>v Ljubljani</w:t>
      </w:r>
    </w:p>
    <w:p w:rsidR="005943C8" w:rsidRDefault="005943C8" w:rsidP="005943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1B34" w:rsidRPr="000F2E7D" w:rsidRDefault="005C1B34" w:rsidP="005943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196" w:rsidRPr="005A1ED5" w:rsidRDefault="00543130" w:rsidP="005A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ED5">
        <w:rPr>
          <w:rFonts w:ascii="Times New Roman" w:hAnsi="Times New Roman" w:cs="Times New Roman"/>
          <w:b/>
          <w:sz w:val="24"/>
          <w:szCs w:val="24"/>
        </w:rPr>
        <w:t xml:space="preserve">Delci </w:t>
      </w:r>
      <w:r w:rsidR="005A1ED5" w:rsidRPr="005A1ED5">
        <w:rPr>
          <w:rFonts w:ascii="Times New Roman" w:hAnsi="Times New Roman" w:cs="Times New Roman"/>
          <w:b/>
          <w:sz w:val="24"/>
          <w:szCs w:val="24"/>
        </w:rPr>
        <w:t>PM10</w:t>
      </w:r>
      <w:r w:rsidR="00B05FFA">
        <w:rPr>
          <w:rFonts w:ascii="Times New Roman" w:hAnsi="Times New Roman" w:cs="Times New Roman"/>
          <w:b/>
          <w:sz w:val="24"/>
          <w:szCs w:val="24"/>
        </w:rPr>
        <w:t xml:space="preserve"> in PM2,5</w:t>
      </w:r>
    </w:p>
    <w:p w:rsidR="00C56993" w:rsidRPr="000F2E7D" w:rsidRDefault="00C56993" w:rsidP="00594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ED5" w:rsidRPr="000F2E7D" w:rsidRDefault="00200342" w:rsidP="005A1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7D">
        <w:rPr>
          <w:rFonts w:ascii="Times New Roman" w:hAnsi="Times New Roman" w:cs="Times New Roman"/>
          <w:sz w:val="24"/>
          <w:szCs w:val="24"/>
        </w:rPr>
        <w:t xml:space="preserve">Delci </w:t>
      </w:r>
      <w:r w:rsidR="00543130" w:rsidRPr="000F2E7D">
        <w:rPr>
          <w:rFonts w:ascii="Times New Roman" w:hAnsi="Times New Roman" w:cs="Times New Roman"/>
          <w:sz w:val="24"/>
          <w:szCs w:val="24"/>
        </w:rPr>
        <w:t xml:space="preserve">v zraku izvirajo iz energetskih objektov, industrije, prometa, poljedelstva, individualnih kurišč, del pa jih je tudi naravnega izvora (cvetni prah, vegetacija, morska sol, dim gozdnih požarov, meteorski prah, vulkanski pepel). </w:t>
      </w:r>
    </w:p>
    <w:p w:rsidR="005943C8" w:rsidRPr="000F2E7D" w:rsidRDefault="005943C8" w:rsidP="00594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37B" w:rsidRDefault="00543130" w:rsidP="00594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7D">
        <w:rPr>
          <w:rFonts w:ascii="Times New Roman" w:hAnsi="Times New Roman" w:cs="Times New Roman"/>
          <w:sz w:val="24"/>
          <w:szCs w:val="24"/>
        </w:rPr>
        <w:lastRenderedPageBreak/>
        <w:t xml:space="preserve">Meritve delcev, ki jih v mestnem središču spremljamo neprekinjeno od leta 2006 kažejo, da se onesnaženost zraka postopoma, a vztrajno zmanjšuje. Hkrati je pomembno, da na prometni postaji Ljubljana Center povprečna letna vrednost delcev že </w:t>
      </w:r>
      <w:r w:rsidR="00B979B8" w:rsidRPr="000F2E7D">
        <w:rPr>
          <w:rFonts w:ascii="Times New Roman" w:hAnsi="Times New Roman" w:cs="Times New Roman"/>
          <w:sz w:val="24"/>
          <w:szCs w:val="24"/>
        </w:rPr>
        <w:t xml:space="preserve">več let </w:t>
      </w:r>
      <w:r w:rsidRPr="000F2E7D">
        <w:rPr>
          <w:rFonts w:ascii="Times New Roman" w:hAnsi="Times New Roman" w:cs="Times New Roman"/>
          <w:sz w:val="24"/>
          <w:szCs w:val="24"/>
        </w:rPr>
        <w:t xml:space="preserve">zapored ni presegla letne dovoljene vrednosti. Število dnevnih preseganj  je  še vedno </w:t>
      </w:r>
      <w:r w:rsidR="00EB5178" w:rsidRPr="000F2E7D">
        <w:rPr>
          <w:rFonts w:ascii="Times New Roman" w:hAnsi="Times New Roman" w:cs="Times New Roman"/>
          <w:sz w:val="24"/>
          <w:szCs w:val="24"/>
        </w:rPr>
        <w:t>nad dovoljeno mejo, vendar pa se z leti občutno znižuje</w:t>
      </w:r>
      <w:r w:rsidRPr="000F2E7D">
        <w:rPr>
          <w:rFonts w:ascii="Times New Roman" w:hAnsi="Times New Roman" w:cs="Times New Roman"/>
          <w:sz w:val="24"/>
          <w:szCs w:val="24"/>
        </w:rPr>
        <w:t>.</w:t>
      </w:r>
      <w:r w:rsidR="0040297C">
        <w:rPr>
          <w:rFonts w:ascii="Times New Roman" w:hAnsi="Times New Roman" w:cs="Times New Roman"/>
          <w:sz w:val="24"/>
          <w:szCs w:val="24"/>
        </w:rPr>
        <w:t xml:space="preserve"> Ta preseganja nastajajo v kurilni sezoni na račun individualnih kurišč na obrobju mesta in v primestnih občinah.</w:t>
      </w:r>
      <w:r w:rsidRPr="000F2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130" w:rsidRDefault="00543130" w:rsidP="00594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7D">
        <w:rPr>
          <w:rFonts w:ascii="Times New Roman" w:hAnsi="Times New Roman" w:cs="Times New Roman"/>
          <w:sz w:val="24"/>
          <w:szCs w:val="24"/>
        </w:rPr>
        <w:t xml:space="preserve">Letna mejna vrednost delcev znaša </w:t>
      </w:r>
      <w:r w:rsidRPr="0040297C">
        <w:rPr>
          <w:rFonts w:ascii="Times New Roman" w:hAnsi="Times New Roman" w:cs="Times New Roman"/>
          <w:b/>
          <w:color w:val="00B050"/>
          <w:sz w:val="24"/>
          <w:szCs w:val="24"/>
        </w:rPr>
        <w:t>40 µg/m</w:t>
      </w:r>
      <w:r w:rsidRPr="0040297C">
        <w:rPr>
          <w:rFonts w:ascii="Times New Roman" w:hAnsi="Times New Roman" w:cs="Times New Roman"/>
          <w:b/>
          <w:color w:val="00B050"/>
          <w:sz w:val="24"/>
          <w:szCs w:val="24"/>
          <w:vertAlign w:val="superscript"/>
        </w:rPr>
        <w:t>3</w:t>
      </w:r>
      <w:r w:rsidRPr="000F2E7D">
        <w:rPr>
          <w:rFonts w:ascii="Times New Roman" w:hAnsi="Times New Roman" w:cs="Times New Roman"/>
          <w:sz w:val="24"/>
          <w:szCs w:val="24"/>
        </w:rPr>
        <w:t xml:space="preserve">, dnevna mejna vrednost pa </w:t>
      </w:r>
      <w:r w:rsidRPr="0040297C">
        <w:rPr>
          <w:rFonts w:ascii="Times New Roman" w:hAnsi="Times New Roman" w:cs="Times New Roman"/>
          <w:b/>
          <w:color w:val="00B050"/>
          <w:sz w:val="24"/>
          <w:szCs w:val="24"/>
        </w:rPr>
        <w:t>50 µg/m</w:t>
      </w:r>
      <w:r w:rsidRPr="0040297C">
        <w:rPr>
          <w:rFonts w:ascii="Times New Roman" w:hAnsi="Times New Roman" w:cs="Times New Roman"/>
          <w:b/>
          <w:color w:val="00B050"/>
          <w:sz w:val="24"/>
          <w:szCs w:val="24"/>
          <w:vertAlign w:val="superscript"/>
        </w:rPr>
        <w:t>3</w:t>
      </w:r>
      <w:r w:rsidR="004A63FE">
        <w:rPr>
          <w:rFonts w:ascii="Times New Roman" w:hAnsi="Times New Roman" w:cs="Times New Roman"/>
          <w:b/>
          <w:color w:val="00B050"/>
          <w:sz w:val="24"/>
          <w:szCs w:val="24"/>
        </w:rPr>
        <w:t>, dovoljeno število dnevnih preseganj v enem letu je 35</w:t>
      </w:r>
      <w:r w:rsidRPr="000F2E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037B" w:rsidRDefault="0071037B" w:rsidP="00594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37B" w:rsidRDefault="0071037B" w:rsidP="00594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7D">
        <w:rPr>
          <w:noProof/>
          <w:lang w:eastAsia="sl-SI"/>
        </w:rPr>
        <w:drawing>
          <wp:inline distT="0" distB="0" distL="0" distR="0" wp14:anchorId="324D84EA" wp14:editId="62F0CFA2">
            <wp:extent cx="5760720" cy="3759200"/>
            <wp:effectExtent l="0" t="0" r="11430" b="12700"/>
            <wp:docPr id="109" name="Grafikon 109">
              <a:extLst xmlns:a="http://schemas.openxmlformats.org/drawingml/2006/main">
                <a:ext uri="{FF2B5EF4-FFF2-40B4-BE49-F238E27FC236}">
                  <a16:creationId xmlns:a16="http://schemas.microsoft.com/office/drawing/2014/main" id="{43CA72F2-BBEB-484A-A4A9-BFA30A834C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037B" w:rsidRDefault="0071037B" w:rsidP="00594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37B" w:rsidRPr="005C1B34" w:rsidRDefault="0071037B" w:rsidP="005943C8">
      <w:pPr>
        <w:spacing w:after="0"/>
        <w:jc w:val="both"/>
        <w:rPr>
          <w:rFonts w:ascii="Times New Roman" w:hAnsi="Times New Roman" w:cs="Times New Roman"/>
          <w:b/>
        </w:rPr>
      </w:pPr>
      <w:r w:rsidRPr="005C1B34">
        <w:rPr>
          <w:rFonts w:ascii="Times New Roman" w:hAnsi="Times New Roman" w:cs="Times New Roman"/>
          <w:b/>
        </w:rPr>
        <w:t xml:space="preserve">Graf 3. Delci PM10, povprečne letne vrednosti in število preseganj na merilni postaji Ljubljana-Bežigrad, vrisani sta letna dovoljena vrednost ter dovoljeno število dnevnih preseganj </w:t>
      </w:r>
    </w:p>
    <w:p w:rsidR="0071037B" w:rsidRDefault="0071037B" w:rsidP="00594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37B" w:rsidRPr="000F2E7D" w:rsidRDefault="0071037B" w:rsidP="00594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3130" w:rsidRPr="000F2E7D" w:rsidRDefault="00BB65BF" w:rsidP="00594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E7D">
        <w:rPr>
          <w:noProof/>
          <w:lang w:eastAsia="sl-SI"/>
        </w:rPr>
        <w:lastRenderedPageBreak/>
        <w:drawing>
          <wp:inline distT="0" distB="0" distL="0" distR="0" wp14:anchorId="394D6A12" wp14:editId="24B0C904">
            <wp:extent cx="5760720" cy="3216275"/>
            <wp:effectExtent l="0" t="0" r="11430" b="3175"/>
            <wp:docPr id="108" name="Grafikon 10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C1B34" w:rsidRDefault="005C1B34" w:rsidP="005943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130" w:rsidRPr="005C1B34" w:rsidRDefault="00543130" w:rsidP="005943C8">
      <w:pPr>
        <w:spacing w:after="0"/>
        <w:jc w:val="both"/>
        <w:rPr>
          <w:rFonts w:ascii="Times New Roman" w:hAnsi="Times New Roman" w:cs="Times New Roman"/>
          <w:b/>
        </w:rPr>
      </w:pPr>
      <w:r w:rsidRPr="005C1B34">
        <w:rPr>
          <w:rFonts w:ascii="Times New Roman" w:hAnsi="Times New Roman" w:cs="Times New Roman"/>
          <w:b/>
        </w:rPr>
        <w:t xml:space="preserve">Graf 4. Delci PM10, povprečne letne vrednosti in število preseganj na merilni postaji Ljubljana-Center, vrisani sta letna dovoljena vrednost ter dovoljeno število dnevnih preseganj </w:t>
      </w:r>
    </w:p>
    <w:p w:rsidR="005943C8" w:rsidRDefault="005943C8" w:rsidP="005943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FFA" w:rsidRPr="000F2E7D" w:rsidRDefault="00B05FFA" w:rsidP="005943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130" w:rsidRPr="000F2E7D" w:rsidRDefault="00543130" w:rsidP="00594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23B8" w:rsidRPr="005C1B34" w:rsidRDefault="00C223B8" w:rsidP="005C1B34">
      <w:pPr>
        <w:pStyle w:val="xxmso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60" w:line="360" w:lineRule="auto"/>
        <w:rPr>
          <w:b/>
          <w:sz w:val="22"/>
          <w:szCs w:val="22"/>
        </w:rPr>
      </w:pPr>
      <w:r w:rsidRPr="005C1B34">
        <w:rPr>
          <w:b/>
          <w:sz w:val="22"/>
          <w:szCs w:val="22"/>
        </w:rPr>
        <w:t xml:space="preserve">Ukrepi za izboljšanje kakovosti zraka so bili za Ljubljano in še nekatera druga slovenska mesta s strani Vlade RS sprejeti v takoimenovanih odlokih o načrtih za kakovost zraka, ki pa jih </w:t>
      </w:r>
      <w:r w:rsidR="005C1B34">
        <w:rPr>
          <w:b/>
          <w:sz w:val="22"/>
          <w:szCs w:val="22"/>
        </w:rPr>
        <w:t>je država za Ljubljano, Mursko S</w:t>
      </w:r>
      <w:r w:rsidRPr="005C1B34">
        <w:rPr>
          <w:b/>
          <w:sz w:val="22"/>
          <w:szCs w:val="22"/>
        </w:rPr>
        <w:t>oboto in Maribor ukinila z argumentom, da v teh mestih niso ve</w:t>
      </w:r>
      <w:r w:rsidR="0040297C" w:rsidRPr="005C1B34">
        <w:rPr>
          <w:b/>
          <w:sz w:val="22"/>
          <w:szCs w:val="22"/>
        </w:rPr>
        <w:t>č presežene dovoljene vrednosti in se je torej kakovost zraka ustrezno izboljšala.</w:t>
      </w:r>
    </w:p>
    <w:p w:rsidR="00AA7BAA" w:rsidRDefault="00AA7BAA" w:rsidP="000913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5FFA" w:rsidRDefault="00B05FFA" w:rsidP="000913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delce PM 2,5 je predpisana mejna vrednost kot letno povprečje:</w:t>
      </w:r>
    </w:p>
    <w:p w:rsidR="00B05FFA" w:rsidRDefault="00B05FFA" w:rsidP="000913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leta 2020 je bila </w:t>
      </w:r>
      <w:r w:rsidRPr="002574F6">
        <w:rPr>
          <w:rFonts w:ascii="Times New Roman" w:hAnsi="Times New Roman" w:cs="Times New Roman"/>
          <w:b/>
          <w:sz w:val="24"/>
          <w:szCs w:val="24"/>
        </w:rPr>
        <w:t xml:space="preserve">ciljna mejna vrednost </w:t>
      </w:r>
      <w:r w:rsidRPr="002574F6">
        <w:rPr>
          <w:rFonts w:ascii="Times New Roman" w:hAnsi="Times New Roman" w:cs="Times New Roman"/>
          <w:b/>
          <w:color w:val="00B050"/>
          <w:sz w:val="24"/>
          <w:szCs w:val="24"/>
        </w:rPr>
        <w:t>25 µg/m</w:t>
      </w:r>
      <w:r w:rsidRPr="002574F6">
        <w:rPr>
          <w:rFonts w:ascii="Times New Roman" w:hAnsi="Times New Roman" w:cs="Times New Roman"/>
          <w:b/>
          <w:color w:val="00B05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FFA" w:rsidRPr="002574F6" w:rsidRDefault="00B05FFA" w:rsidP="000913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leta 2020 dalje je </w:t>
      </w:r>
      <w:r w:rsidRPr="002574F6">
        <w:rPr>
          <w:rFonts w:ascii="Times New Roman" w:hAnsi="Times New Roman" w:cs="Times New Roman"/>
          <w:b/>
          <w:sz w:val="24"/>
          <w:szCs w:val="24"/>
        </w:rPr>
        <w:t xml:space="preserve">ciljna vrednost </w:t>
      </w:r>
      <w:r w:rsidRPr="002574F6">
        <w:rPr>
          <w:rFonts w:ascii="Times New Roman" w:hAnsi="Times New Roman" w:cs="Times New Roman"/>
          <w:b/>
          <w:color w:val="00B050"/>
          <w:sz w:val="24"/>
          <w:szCs w:val="24"/>
        </w:rPr>
        <w:t>2</w:t>
      </w:r>
      <w:r w:rsidR="002574F6" w:rsidRPr="002574F6">
        <w:rPr>
          <w:rFonts w:ascii="Times New Roman" w:hAnsi="Times New Roman" w:cs="Times New Roman"/>
          <w:b/>
          <w:color w:val="00B050"/>
          <w:sz w:val="24"/>
          <w:szCs w:val="24"/>
        </w:rPr>
        <w:t>0</w:t>
      </w:r>
      <w:r w:rsidRPr="002574F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µg/m</w:t>
      </w:r>
      <w:r w:rsidRPr="002574F6">
        <w:rPr>
          <w:rFonts w:ascii="Times New Roman" w:hAnsi="Times New Roman" w:cs="Times New Roman"/>
          <w:b/>
          <w:color w:val="00B050"/>
          <w:sz w:val="24"/>
          <w:szCs w:val="24"/>
          <w:vertAlign w:val="superscript"/>
        </w:rPr>
        <w:t>3</w:t>
      </w:r>
    </w:p>
    <w:p w:rsidR="005C1B34" w:rsidRDefault="005C1B34" w:rsidP="000913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5FFA" w:rsidRDefault="00B05FFA" w:rsidP="000913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Vrednosti delcev PM 2,5 spremlja ARSO na postaji Bežigrad že od leta 2006 dalje, na postaji Ljubljana Center pa jih spremljamo od 2018 dalje. </w:t>
      </w:r>
    </w:p>
    <w:p w:rsidR="00B05FFA" w:rsidRPr="00B05FFA" w:rsidRDefault="00B05FFA" w:rsidP="00B05FFA">
      <w:pPr>
        <w:pStyle w:val="Odstavekseznama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Vrednosti razvidne iz priložene tabele</w:t>
      </w:r>
    </w:p>
    <w:p w:rsidR="00B05FFA" w:rsidRDefault="000F07CD" w:rsidP="000913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4F6">
        <w:rPr>
          <w:rFonts w:ascii="Times New Roman" w:hAnsi="Times New Roman" w:cs="Times New Roman"/>
          <w:b/>
          <w:sz w:val="24"/>
          <w:szCs w:val="24"/>
        </w:rPr>
        <w:t>Vrednosti delcev so vseskozi pod mejnimi vrednostmi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5FFA" w:rsidRDefault="00B05FFA" w:rsidP="000913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5FFA" w:rsidRDefault="00B05FFA" w:rsidP="000913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3C8" w:rsidRPr="005C1B34" w:rsidRDefault="005C1B34" w:rsidP="0059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1B34">
        <w:rPr>
          <w:rFonts w:ascii="Times New Roman" w:hAnsi="Times New Roman" w:cs="Times New Roman"/>
          <w:sz w:val="24"/>
          <w:szCs w:val="24"/>
        </w:rPr>
        <w:t>Nataša Jazbinšek Seršen</w:t>
      </w:r>
    </w:p>
    <w:p w:rsidR="005C1B34" w:rsidRPr="005C1B34" w:rsidRDefault="005C1B34" w:rsidP="00594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B34">
        <w:rPr>
          <w:rFonts w:ascii="Times New Roman" w:hAnsi="Times New Roman" w:cs="Times New Roman"/>
          <w:sz w:val="24"/>
          <w:szCs w:val="24"/>
        </w:rPr>
        <w:t>Vodja oddelka za varstvo okolja</w:t>
      </w:r>
    </w:p>
    <w:p w:rsidR="00F921D5" w:rsidRDefault="00F921D5" w:rsidP="000F2E7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Toc168682483"/>
      <w:bookmarkStart w:id="2" w:name="_Toc168738948"/>
      <w:bookmarkEnd w:id="1"/>
      <w:bookmarkEnd w:id="2"/>
    </w:p>
    <w:p w:rsidR="00F921D5" w:rsidRPr="00F921D5" w:rsidRDefault="00F921D5" w:rsidP="00F921D5">
      <w:pPr>
        <w:ind w:left="360" w:right="1"/>
        <w:rPr>
          <w:rFonts w:ascii="Times New Roman" w:hAnsi="Times New Roman" w:cs="Times New Roman"/>
          <w:bCs/>
          <w:sz w:val="24"/>
          <w:szCs w:val="24"/>
        </w:rPr>
      </w:pPr>
    </w:p>
    <w:p w:rsidR="00EE3F90" w:rsidRPr="007149A0" w:rsidRDefault="00EE3F90" w:rsidP="00F921D5">
      <w:pPr>
        <w:jc w:val="both"/>
        <w:rPr>
          <w:rFonts w:ascii="Times New Roman" w:eastAsia="LiberationSerif" w:hAnsi="Times New Roman" w:cs="Times New Roman"/>
          <w:color w:val="000000" w:themeColor="text1"/>
          <w:sz w:val="24"/>
          <w:szCs w:val="24"/>
        </w:rPr>
      </w:pPr>
    </w:p>
    <w:sectPr w:rsidR="00EE3F90" w:rsidRPr="007149A0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B42" w:rsidRDefault="004B2B42" w:rsidP="00233A32">
      <w:pPr>
        <w:spacing w:after="0" w:line="240" w:lineRule="auto"/>
      </w:pPr>
      <w:r>
        <w:separator/>
      </w:r>
    </w:p>
  </w:endnote>
  <w:endnote w:type="continuationSeparator" w:id="0">
    <w:p w:rsidR="004B2B42" w:rsidRDefault="004B2B42" w:rsidP="0023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erif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738303"/>
      <w:docPartObj>
        <w:docPartGallery w:val="Page Numbers (Bottom of Page)"/>
        <w:docPartUnique/>
      </w:docPartObj>
    </w:sdtPr>
    <w:sdtEndPr/>
    <w:sdtContent>
      <w:p w:rsidR="005B6331" w:rsidRDefault="005B633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4F6">
          <w:rPr>
            <w:noProof/>
          </w:rPr>
          <w:t>4</w:t>
        </w:r>
        <w:r>
          <w:fldChar w:fldCharType="end"/>
        </w:r>
      </w:p>
    </w:sdtContent>
  </w:sdt>
  <w:p w:rsidR="005B6331" w:rsidRDefault="005B633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B42" w:rsidRDefault="004B2B42" w:rsidP="00233A32">
      <w:pPr>
        <w:spacing w:after="0" w:line="240" w:lineRule="auto"/>
      </w:pPr>
      <w:r>
        <w:separator/>
      </w:r>
    </w:p>
  </w:footnote>
  <w:footnote w:type="continuationSeparator" w:id="0">
    <w:p w:rsidR="004B2B42" w:rsidRDefault="004B2B42" w:rsidP="00233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2A00B76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775073"/>
    <w:multiLevelType w:val="hybridMultilevel"/>
    <w:tmpl w:val="96721246"/>
    <w:lvl w:ilvl="0" w:tplc="D1E2631C">
      <w:numFmt w:val="bullet"/>
      <w:lvlText w:val="-"/>
      <w:lvlJc w:val="left"/>
      <w:pPr>
        <w:ind w:left="720" w:hanging="360"/>
      </w:pPr>
      <w:rPr>
        <w:rFonts w:ascii="Times New Roman" w:eastAsia="LiberationSerif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46C21"/>
    <w:multiLevelType w:val="hybridMultilevel"/>
    <w:tmpl w:val="E91A0F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31167"/>
    <w:multiLevelType w:val="multilevel"/>
    <w:tmpl w:val="846EDBC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sz w:val="20"/>
        <w:szCs w:val="2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3135"/>
        </w:tabs>
        <w:ind w:left="3135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7A956E9"/>
    <w:multiLevelType w:val="hybridMultilevel"/>
    <w:tmpl w:val="C6F66E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C404B"/>
    <w:multiLevelType w:val="hybridMultilevel"/>
    <w:tmpl w:val="9AA2AA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54407"/>
    <w:multiLevelType w:val="hybridMultilevel"/>
    <w:tmpl w:val="3E1C10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D286D"/>
    <w:multiLevelType w:val="hybridMultilevel"/>
    <w:tmpl w:val="27AEC1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B54EB"/>
    <w:multiLevelType w:val="hybridMultilevel"/>
    <w:tmpl w:val="B65C6DBC"/>
    <w:lvl w:ilvl="0" w:tplc="31C6C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03C8C"/>
    <w:multiLevelType w:val="hybridMultilevel"/>
    <w:tmpl w:val="75328836"/>
    <w:lvl w:ilvl="0" w:tplc="D8862A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C5632"/>
    <w:multiLevelType w:val="hybridMultilevel"/>
    <w:tmpl w:val="EA9E703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877D41"/>
    <w:multiLevelType w:val="hybridMultilevel"/>
    <w:tmpl w:val="65D057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03263"/>
    <w:multiLevelType w:val="hybridMultilevel"/>
    <w:tmpl w:val="687602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B0EBD"/>
    <w:multiLevelType w:val="hybridMultilevel"/>
    <w:tmpl w:val="E174A85C"/>
    <w:lvl w:ilvl="0" w:tplc="4378BA96">
      <w:start w:val="1"/>
      <w:numFmt w:val="decimal"/>
      <w:lvlText w:val="%1."/>
      <w:lvlJc w:val="left"/>
      <w:pPr>
        <w:ind w:left="360" w:hanging="360"/>
      </w:pPr>
      <w:rPr>
        <w:b w:val="0"/>
        <w:i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A67882"/>
    <w:multiLevelType w:val="hybridMultilevel"/>
    <w:tmpl w:val="F036DB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26FC0"/>
    <w:multiLevelType w:val="hybridMultilevel"/>
    <w:tmpl w:val="F556A2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C426C"/>
    <w:multiLevelType w:val="hybridMultilevel"/>
    <w:tmpl w:val="B21A0C3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2B03E9"/>
    <w:multiLevelType w:val="hybridMultilevel"/>
    <w:tmpl w:val="785A99D8"/>
    <w:lvl w:ilvl="0" w:tplc="014C23D8">
      <w:start w:val="20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62665"/>
    <w:multiLevelType w:val="hybridMultilevel"/>
    <w:tmpl w:val="7898ECC8"/>
    <w:lvl w:ilvl="0" w:tplc="31C6C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55906"/>
    <w:multiLevelType w:val="hybridMultilevel"/>
    <w:tmpl w:val="D1D097AA"/>
    <w:lvl w:ilvl="0" w:tplc="73E801A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00BA0"/>
    <w:multiLevelType w:val="hybridMultilevel"/>
    <w:tmpl w:val="17CE8830"/>
    <w:lvl w:ilvl="0" w:tplc="B8344A04">
      <w:start w:val="1"/>
      <w:numFmt w:val="decimal"/>
      <w:pStyle w:val="Tabela-naslov"/>
      <w:lvlText w:val="Tabela %1.:"/>
      <w:lvlJc w:val="left"/>
      <w:pPr>
        <w:tabs>
          <w:tab w:val="num" w:pos="2127"/>
        </w:tabs>
        <w:ind w:left="3318" w:hanging="1191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604C1C66"/>
    <w:multiLevelType w:val="multilevel"/>
    <w:tmpl w:val="4828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750C02"/>
    <w:multiLevelType w:val="hybridMultilevel"/>
    <w:tmpl w:val="93D282B6"/>
    <w:lvl w:ilvl="0" w:tplc="20D26098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93381C"/>
    <w:multiLevelType w:val="hybridMultilevel"/>
    <w:tmpl w:val="113462A0"/>
    <w:lvl w:ilvl="0" w:tplc="4BDA422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4"/>
  </w:num>
  <w:num w:numId="5">
    <w:abstractNumId w:val="18"/>
  </w:num>
  <w:num w:numId="6">
    <w:abstractNumId w:val="9"/>
  </w:num>
  <w:num w:numId="7">
    <w:abstractNumId w:val="20"/>
  </w:num>
  <w:num w:numId="8">
    <w:abstractNumId w:val="14"/>
  </w:num>
  <w:num w:numId="9">
    <w:abstractNumId w:val="17"/>
  </w:num>
  <w:num w:numId="10">
    <w:abstractNumId w:val="23"/>
  </w:num>
  <w:num w:numId="11">
    <w:abstractNumId w:val="6"/>
  </w:num>
  <w:num w:numId="12">
    <w:abstractNumId w:val="5"/>
  </w:num>
  <w:num w:numId="13">
    <w:abstractNumId w:val="21"/>
  </w:num>
  <w:num w:numId="14">
    <w:abstractNumId w:val="2"/>
  </w:num>
  <w:num w:numId="15">
    <w:abstractNumId w:val="0"/>
  </w:num>
  <w:num w:numId="16">
    <w:abstractNumId w:val="8"/>
  </w:num>
  <w:num w:numId="17">
    <w:abstractNumId w:val="1"/>
  </w:num>
  <w:num w:numId="18">
    <w:abstractNumId w:val="10"/>
  </w:num>
  <w:num w:numId="19">
    <w:abstractNumId w:val="16"/>
  </w:num>
  <w:num w:numId="20">
    <w:abstractNumId w:val="22"/>
  </w:num>
  <w:num w:numId="21">
    <w:abstractNumId w:val="13"/>
  </w:num>
  <w:num w:numId="22">
    <w:abstractNumId w:val="12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CA"/>
    <w:rsid w:val="0000037F"/>
    <w:rsid w:val="00002376"/>
    <w:rsid w:val="00014ECA"/>
    <w:rsid w:val="00046913"/>
    <w:rsid w:val="00056046"/>
    <w:rsid w:val="00062E1D"/>
    <w:rsid w:val="00066A9F"/>
    <w:rsid w:val="000774A9"/>
    <w:rsid w:val="00087457"/>
    <w:rsid w:val="00091353"/>
    <w:rsid w:val="000956D3"/>
    <w:rsid w:val="00095BFA"/>
    <w:rsid w:val="000F07BF"/>
    <w:rsid w:val="000F07CD"/>
    <w:rsid w:val="000F2E7D"/>
    <w:rsid w:val="000F5267"/>
    <w:rsid w:val="000F5C89"/>
    <w:rsid w:val="00137D7A"/>
    <w:rsid w:val="001411FF"/>
    <w:rsid w:val="00195196"/>
    <w:rsid w:val="0019731B"/>
    <w:rsid w:val="001A5330"/>
    <w:rsid w:val="001D4245"/>
    <w:rsid w:val="001E33CD"/>
    <w:rsid w:val="00200342"/>
    <w:rsid w:val="00226DAC"/>
    <w:rsid w:val="00226FC7"/>
    <w:rsid w:val="00233A32"/>
    <w:rsid w:val="00243CD9"/>
    <w:rsid w:val="00250735"/>
    <w:rsid w:val="002574F6"/>
    <w:rsid w:val="00262729"/>
    <w:rsid w:val="00262B0F"/>
    <w:rsid w:val="002763B4"/>
    <w:rsid w:val="00277CD5"/>
    <w:rsid w:val="002828D2"/>
    <w:rsid w:val="00282E1B"/>
    <w:rsid w:val="0029762E"/>
    <w:rsid w:val="002B1FE5"/>
    <w:rsid w:val="002C1E48"/>
    <w:rsid w:val="002C5794"/>
    <w:rsid w:val="002C5910"/>
    <w:rsid w:val="003023D7"/>
    <w:rsid w:val="00306937"/>
    <w:rsid w:val="00307B6D"/>
    <w:rsid w:val="003104E1"/>
    <w:rsid w:val="003377D6"/>
    <w:rsid w:val="00345362"/>
    <w:rsid w:val="00347EC4"/>
    <w:rsid w:val="003602B5"/>
    <w:rsid w:val="00387184"/>
    <w:rsid w:val="0039233F"/>
    <w:rsid w:val="003A197C"/>
    <w:rsid w:val="003C24DE"/>
    <w:rsid w:val="003C533C"/>
    <w:rsid w:val="003C6B0A"/>
    <w:rsid w:val="003E109D"/>
    <w:rsid w:val="00401613"/>
    <w:rsid w:val="0040297C"/>
    <w:rsid w:val="00410BE2"/>
    <w:rsid w:val="0041134D"/>
    <w:rsid w:val="00420A98"/>
    <w:rsid w:val="00422F4A"/>
    <w:rsid w:val="00441D9A"/>
    <w:rsid w:val="004436DF"/>
    <w:rsid w:val="00446504"/>
    <w:rsid w:val="00464F70"/>
    <w:rsid w:val="004652D1"/>
    <w:rsid w:val="0047448A"/>
    <w:rsid w:val="004754FB"/>
    <w:rsid w:val="00492784"/>
    <w:rsid w:val="00494283"/>
    <w:rsid w:val="004A45EE"/>
    <w:rsid w:val="004A63FE"/>
    <w:rsid w:val="004B2B42"/>
    <w:rsid w:val="004B4AC0"/>
    <w:rsid w:val="004B4C35"/>
    <w:rsid w:val="004C661D"/>
    <w:rsid w:val="004D4B1A"/>
    <w:rsid w:val="005057C7"/>
    <w:rsid w:val="0051628A"/>
    <w:rsid w:val="005258AA"/>
    <w:rsid w:val="005266F3"/>
    <w:rsid w:val="005267B9"/>
    <w:rsid w:val="00543130"/>
    <w:rsid w:val="005541CB"/>
    <w:rsid w:val="00557871"/>
    <w:rsid w:val="00585C89"/>
    <w:rsid w:val="005943C8"/>
    <w:rsid w:val="00597889"/>
    <w:rsid w:val="005A1ED5"/>
    <w:rsid w:val="005A2497"/>
    <w:rsid w:val="005A4CC4"/>
    <w:rsid w:val="005B6331"/>
    <w:rsid w:val="005C1B34"/>
    <w:rsid w:val="005E389C"/>
    <w:rsid w:val="005E45E3"/>
    <w:rsid w:val="005E5E55"/>
    <w:rsid w:val="005F53BE"/>
    <w:rsid w:val="005F6C7F"/>
    <w:rsid w:val="005F7FE4"/>
    <w:rsid w:val="00610369"/>
    <w:rsid w:val="006234DE"/>
    <w:rsid w:val="00646348"/>
    <w:rsid w:val="006523F3"/>
    <w:rsid w:val="006649DC"/>
    <w:rsid w:val="00670856"/>
    <w:rsid w:val="00676026"/>
    <w:rsid w:val="00687FC1"/>
    <w:rsid w:val="006B6E8D"/>
    <w:rsid w:val="006C27A6"/>
    <w:rsid w:val="006D478B"/>
    <w:rsid w:val="006E5766"/>
    <w:rsid w:val="0071037B"/>
    <w:rsid w:val="007149A0"/>
    <w:rsid w:val="007172D6"/>
    <w:rsid w:val="00731844"/>
    <w:rsid w:val="00770902"/>
    <w:rsid w:val="00794C95"/>
    <w:rsid w:val="007D11A9"/>
    <w:rsid w:val="007D234C"/>
    <w:rsid w:val="007E43C9"/>
    <w:rsid w:val="007E6DBE"/>
    <w:rsid w:val="00826FB6"/>
    <w:rsid w:val="00827426"/>
    <w:rsid w:val="00835EEF"/>
    <w:rsid w:val="008460C7"/>
    <w:rsid w:val="00866279"/>
    <w:rsid w:val="008703EC"/>
    <w:rsid w:val="00883A6A"/>
    <w:rsid w:val="0088703C"/>
    <w:rsid w:val="0088776A"/>
    <w:rsid w:val="00897763"/>
    <w:rsid w:val="008B53C3"/>
    <w:rsid w:val="008F2904"/>
    <w:rsid w:val="00917758"/>
    <w:rsid w:val="00922B03"/>
    <w:rsid w:val="00923385"/>
    <w:rsid w:val="00923491"/>
    <w:rsid w:val="00971C3A"/>
    <w:rsid w:val="009741EF"/>
    <w:rsid w:val="0098259B"/>
    <w:rsid w:val="00997FCF"/>
    <w:rsid w:val="00A033A8"/>
    <w:rsid w:val="00A07D10"/>
    <w:rsid w:val="00A13016"/>
    <w:rsid w:val="00A13CCA"/>
    <w:rsid w:val="00A141C8"/>
    <w:rsid w:val="00A20565"/>
    <w:rsid w:val="00A23EEC"/>
    <w:rsid w:val="00A35E2D"/>
    <w:rsid w:val="00A3729D"/>
    <w:rsid w:val="00A40BF2"/>
    <w:rsid w:val="00A44A8B"/>
    <w:rsid w:val="00A4583B"/>
    <w:rsid w:val="00A532FF"/>
    <w:rsid w:val="00A546B0"/>
    <w:rsid w:val="00A54E4F"/>
    <w:rsid w:val="00A757E6"/>
    <w:rsid w:val="00A86B7C"/>
    <w:rsid w:val="00A903BD"/>
    <w:rsid w:val="00A96986"/>
    <w:rsid w:val="00AA7BAA"/>
    <w:rsid w:val="00AB2D6A"/>
    <w:rsid w:val="00AB3A78"/>
    <w:rsid w:val="00AD26E0"/>
    <w:rsid w:val="00AE105F"/>
    <w:rsid w:val="00AE6723"/>
    <w:rsid w:val="00AF2317"/>
    <w:rsid w:val="00B022FA"/>
    <w:rsid w:val="00B05FFA"/>
    <w:rsid w:val="00B07FBB"/>
    <w:rsid w:val="00B14B89"/>
    <w:rsid w:val="00B2030D"/>
    <w:rsid w:val="00B7500A"/>
    <w:rsid w:val="00B91709"/>
    <w:rsid w:val="00B979B8"/>
    <w:rsid w:val="00B97AFA"/>
    <w:rsid w:val="00BB09AF"/>
    <w:rsid w:val="00BB0FA9"/>
    <w:rsid w:val="00BB65BF"/>
    <w:rsid w:val="00BD3EFB"/>
    <w:rsid w:val="00BD5179"/>
    <w:rsid w:val="00BE7F41"/>
    <w:rsid w:val="00BF01C8"/>
    <w:rsid w:val="00C123B1"/>
    <w:rsid w:val="00C223B8"/>
    <w:rsid w:val="00C32D60"/>
    <w:rsid w:val="00C3380F"/>
    <w:rsid w:val="00C346E1"/>
    <w:rsid w:val="00C52739"/>
    <w:rsid w:val="00C52AA7"/>
    <w:rsid w:val="00C56993"/>
    <w:rsid w:val="00C61B52"/>
    <w:rsid w:val="00C72727"/>
    <w:rsid w:val="00C7798F"/>
    <w:rsid w:val="00C85958"/>
    <w:rsid w:val="00C86FB9"/>
    <w:rsid w:val="00C87D0F"/>
    <w:rsid w:val="00CB354B"/>
    <w:rsid w:val="00CD0F8C"/>
    <w:rsid w:val="00CE2980"/>
    <w:rsid w:val="00CE34D1"/>
    <w:rsid w:val="00D237D6"/>
    <w:rsid w:val="00D2755D"/>
    <w:rsid w:val="00D32896"/>
    <w:rsid w:val="00D82A30"/>
    <w:rsid w:val="00D902A5"/>
    <w:rsid w:val="00D93B9E"/>
    <w:rsid w:val="00DB188C"/>
    <w:rsid w:val="00E1120F"/>
    <w:rsid w:val="00E14AFC"/>
    <w:rsid w:val="00E40353"/>
    <w:rsid w:val="00E77C64"/>
    <w:rsid w:val="00E808F2"/>
    <w:rsid w:val="00E83EA8"/>
    <w:rsid w:val="00E87440"/>
    <w:rsid w:val="00E97E5A"/>
    <w:rsid w:val="00EB4033"/>
    <w:rsid w:val="00EB5178"/>
    <w:rsid w:val="00EC5E71"/>
    <w:rsid w:val="00ED3437"/>
    <w:rsid w:val="00EE2DE7"/>
    <w:rsid w:val="00EE3F90"/>
    <w:rsid w:val="00F07F75"/>
    <w:rsid w:val="00F111E1"/>
    <w:rsid w:val="00F11DB3"/>
    <w:rsid w:val="00F30FAF"/>
    <w:rsid w:val="00F31673"/>
    <w:rsid w:val="00F31E53"/>
    <w:rsid w:val="00F322D2"/>
    <w:rsid w:val="00F56650"/>
    <w:rsid w:val="00F61EE0"/>
    <w:rsid w:val="00F63432"/>
    <w:rsid w:val="00F673E8"/>
    <w:rsid w:val="00F80E45"/>
    <w:rsid w:val="00F8167A"/>
    <w:rsid w:val="00F86442"/>
    <w:rsid w:val="00F916EA"/>
    <w:rsid w:val="00F921D5"/>
    <w:rsid w:val="00FB73BB"/>
    <w:rsid w:val="00FC6764"/>
    <w:rsid w:val="00FD763A"/>
    <w:rsid w:val="00FE598C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DE6A"/>
  <w15:docId w15:val="{94B2D88D-FD37-4132-B981-525DABBA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4ECA"/>
  </w:style>
  <w:style w:type="paragraph" w:styleId="Naslov1">
    <w:name w:val="heading 1"/>
    <w:basedOn w:val="Navaden"/>
    <w:next w:val="Navaden"/>
    <w:link w:val="Naslov1Znak"/>
    <w:qFormat/>
    <w:rsid w:val="005943C8"/>
    <w:pPr>
      <w:keepNext/>
      <w:pageBreakBefore/>
      <w:numPr>
        <w:numId w:val="2"/>
      </w:numPr>
      <w:tabs>
        <w:tab w:val="left" w:pos="-1092"/>
        <w:tab w:val="left" w:pos="-720"/>
        <w:tab w:val="left" w:pos="1"/>
        <w:tab w:val="left" w:pos="127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360" w:after="60" w:line="288" w:lineRule="auto"/>
      <w:outlineLvl w:val="0"/>
    </w:pPr>
    <w:rPr>
      <w:rFonts w:ascii="Tahoma" w:eastAsia="Times New Roman" w:hAnsi="Tahoma" w:cs="Times New Roman"/>
      <w:b/>
      <w:kern w:val="28"/>
      <w:sz w:val="28"/>
      <w:szCs w:val="20"/>
    </w:rPr>
  </w:style>
  <w:style w:type="paragraph" w:styleId="Naslov2">
    <w:name w:val="heading 2"/>
    <w:basedOn w:val="Navaden"/>
    <w:next w:val="Navaden"/>
    <w:link w:val="Naslov2Znak"/>
    <w:qFormat/>
    <w:rsid w:val="005943C8"/>
    <w:pPr>
      <w:keepNext/>
      <w:numPr>
        <w:ilvl w:val="1"/>
        <w:numId w:val="2"/>
      </w:numPr>
      <w:tabs>
        <w:tab w:val="left" w:pos="-1092"/>
        <w:tab w:val="left" w:pos="-720"/>
        <w:tab w:val="left" w:pos="1"/>
        <w:tab w:val="left" w:pos="127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360" w:after="180" w:line="288" w:lineRule="auto"/>
      <w:outlineLvl w:val="1"/>
    </w:pPr>
    <w:rPr>
      <w:rFonts w:ascii="Tahoma" w:eastAsia="Times New Roman" w:hAnsi="Tahoma" w:cs="Times New Roman"/>
      <w:b/>
      <w:caps/>
      <w:sz w:val="20"/>
      <w:szCs w:val="24"/>
    </w:rPr>
  </w:style>
  <w:style w:type="paragraph" w:styleId="Naslov3">
    <w:name w:val="heading 3"/>
    <w:basedOn w:val="Navaden"/>
    <w:next w:val="Navaden"/>
    <w:link w:val="Naslov3Znak"/>
    <w:qFormat/>
    <w:rsid w:val="005943C8"/>
    <w:pPr>
      <w:keepNext/>
      <w:numPr>
        <w:ilvl w:val="2"/>
        <w:numId w:val="2"/>
      </w:numPr>
      <w:tabs>
        <w:tab w:val="left" w:pos="-1092"/>
        <w:tab w:val="left" w:pos="-720"/>
        <w:tab w:val="left" w:pos="1"/>
        <w:tab w:val="left" w:pos="127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240" w:after="60" w:line="288" w:lineRule="auto"/>
      <w:jc w:val="both"/>
      <w:outlineLvl w:val="2"/>
    </w:pPr>
    <w:rPr>
      <w:rFonts w:ascii="Tahoma" w:eastAsia="Times New Roman" w:hAnsi="Tahoma" w:cs="Times New Roman"/>
      <w:b/>
      <w:sz w:val="20"/>
      <w:szCs w:val="24"/>
      <w:u w:val="single"/>
    </w:rPr>
  </w:style>
  <w:style w:type="paragraph" w:styleId="Naslov4">
    <w:name w:val="heading 4"/>
    <w:basedOn w:val="Navaden"/>
    <w:next w:val="Navaden"/>
    <w:link w:val="Naslov4Znak"/>
    <w:qFormat/>
    <w:rsid w:val="005943C8"/>
    <w:pPr>
      <w:numPr>
        <w:ilvl w:val="3"/>
        <w:numId w:val="2"/>
      </w:numPr>
      <w:tabs>
        <w:tab w:val="left" w:pos="-1092"/>
        <w:tab w:val="left" w:pos="-720"/>
        <w:tab w:val="left" w:pos="1"/>
        <w:tab w:val="left" w:pos="127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88" w:lineRule="auto"/>
      <w:jc w:val="both"/>
      <w:outlineLvl w:val="3"/>
    </w:pPr>
    <w:rPr>
      <w:rFonts w:ascii="Tahoma" w:eastAsia="Times New Roman" w:hAnsi="Tahoma" w:cs="Times New Roman"/>
      <w:sz w:val="20"/>
      <w:szCs w:val="20"/>
      <w:u w:val="single"/>
    </w:rPr>
  </w:style>
  <w:style w:type="paragraph" w:styleId="Naslov5">
    <w:name w:val="heading 5"/>
    <w:basedOn w:val="Navaden"/>
    <w:next w:val="Navaden"/>
    <w:link w:val="Naslov5Znak"/>
    <w:qFormat/>
    <w:rsid w:val="005943C8"/>
    <w:pPr>
      <w:numPr>
        <w:ilvl w:val="4"/>
        <w:numId w:val="2"/>
      </w:numPr>
      <w:tabs>
        <w:tab w:val="left" w:pos="-1092"/>
        <w:tab w:val="left" w:pos="-720"/>
        <w:tab w:val="left" w:pos="1"/>
        <w:tab w:val="left" w:pos="127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88" w:lineRule="auto"/>
      <w:jc w:val="both"/>
      <w:outlineLvl w:val="4"/>
    </w:pPr>
    <w:rPr>
      <w:rFonts w:ascii="Tahoma" w:eastAsia="Times New Roman" w:hAnsi="Tahoma" w:cs="Times New Roman"/>
      <w:b/>
      <w:sz w:val="20"/>
      <w:szCs w:val="20"/>
    </w:rPr>
  </w:style>
  <w:style w:type="paragraph" w:styleId="Naslov6">
    <w:name w:val="heading 6"/>
    <w:basedOn w:val="Navaden"/>
    <w:next w:val="Navaden"/>
    <w:link w:val="Naslov6Znak"/>
    <w:qFormat/>
    <w:rsid w:val="005943C8"/>
    <w:pPr>
      <w:numPr>
        <w:ilvl w:val="5"/>
        <w:numId w:val="2"/>
      </w:numPr>
      <w:tabs>
        <w:tab w:val="left" w:pos="-1092"/>
        <w:tab w:val="left" w:pos="-720"/>
        <w:tab w:val="left" w:pos="1"/>
        <w:tab w:val="left" w:pos="127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88" w:lineRule="auto"/>
      <w:jc w:val="both"/>
      <w:outlineLvl w:val="5"/>
    </w:pPr>
    <w:rPr>
      <w:rFonts w:ascii="Tahoma" w:eastAsia="Times New Roman" w:hAnsi="Tahoma" w:cs="Times New Roman"/>
      <w:sz w:val="20"/>
      <w:szCs w:val="20"/>
      <w:u w:val="single"/>
    </w:rPr>
  </w:style>
  <w:style w:type="paragraph" w:styleId="Naslov7">
    <w:name w:val="heading 7"/>
    <w:basedOn w:val="Navaden"/>
    <w:next w:val="Navaden"/>
    <w:link w:val="Naslov7Znak"/>
    <w:qFormat/>
    <w:rsid w:val="005943C8"/>
    <w:pPr>
      <w:numPr>
        <w:ilvl w:val="6"/>
        <w:numId w:val="2"/>
      </w:numPr>
      <w:tabs>
        <w:tab w:val="left" w:pos="-1092"/>
        <w:tab w:val="left" w:pos="-720"/>
        <w:tab w:val="left" w:pos="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88" w:lineRule="auto"/>
      <w:jc w:val="both"/>
      <w:outlineLvl w:val="6"/>
    </w:pPr>
    <w:rPr>
      <w:rFonts w:ascii="Tahoma" w:eastAsia="Times New Roman" w:hAnsi="Tahoma" w:cs="Times New Roman"/>
      <w:i/>
      <w:sz w:val="20"/>
      <w:szCs w:val="20"/>
    </w:rPr>
  </w:style>
  <w:style w:type="paragraph" w:styleId="Naslov8">
    <w:name w:val="heading 8"/>
    <w:basedOn w:val="Navaden"/>
    <w:next w:val="Navaden"/>
    <w:link w:val="Naslov8Znak"/>
    <w:qFormat/>
    <w:rsid w:val="005943C8"/>
    <w:pPr>
      <w:numPr>
        <w:ilvl w:val="7"/>
        <w:numId w:val="2"/>
      </w:numPr>
      <w:tabs>
        <w:tab w:val="left" w:pos="-1092"/>
        <w:tab w:val="left" w:pos="-720"/>
        <w:tab w:val="left" w:pos="1"/>
        <w:tab w:val="left" w:pos="127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88" w:lineRule="auto"/>
      <w:jc w:val="both"/>
      <w:outlineLvl w:val="7"/>
    </w:pPr>
    <w:rPr>
      <w:rFonts w:ascii="Tahoma" w:eastAsia="Times New Roman" w:hAnsi="Tahoma" w:cs="Times New Roman"/>
      <w:i/>
      <w:sz w:val="20"/>
      <w:szCs w:val="20"/>
    </w:rPr>
  </w:style>
  <w:style w:type="paragraph" w:styleId="Naslov9">
    <w:name w:val="heading 9"/>
    <w:basedOn w:val="Navaden"/>
    <w:next w:val="Navaden"/>
    <w:link w:val="Naslov9Znak"/>
    <w:qFormat/>
    <w:rsid w:val="005943C8"/>
    <w:pPr>
      <w:numPr>
        <w:ilvl w:val="8"/>
        <w:numId w:val="2"/>
      </w:numPr>
      <w:tabs>
        <w:tab w:val="left" w:pos="-1092"/>
        <w:tab w:val="left" w:pos="-720"/>
        <w:tab w:val="left" w:pos="1"/>
        <w:tab w:val="left" w:pos="127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88" w:lineRule="auto"/>
      <w:jc w:val="both"/>
      <w:outlineLvl w:val="8"/>
    </w:pPr>
    <w:rPr>
      <w:rFonts w:ascii="Tahoma" w:eastAsia="Times New Roman" w:hAnsi="Tahoma" w:cs="Times New Roman"/>
      <w:i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5F53B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3130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5943C8"/>
    <w:rPr>
      <w:rFonts w:ascii="Tahoma" w:eastAsia="Times New Roman" w:hAnsi="Tahoma" w:cs="Times New Roman"/>
      <w:b/>
      <w:kern w:val="28"/>
      <w:sz w:val="28"/>
      <w:szCs w:val="20"/>
    </w:rPr>
  </w:style>
  <w:style w:type="character" w:customStyle="1" w:styleId="Naslov2Znak">
    <w:name w:val="Naslov 2 Znak"/>
    <w:basedOn w:val="Privzetapisavaodstavka"/>
    <w:link w:val="Naslov2"/>
    <w:rsid w:val="005943C8"/>
    <w:rPr>
      <w:rFonts w:ascii="Tahoma" w:eastAsia="Times New Roman" w:hAnsi="Tahoma" w:cs="Times New Roman"/>
      <w:b/>
      <w:caps/>
      <w:sz w:val="20"/>
      <w:szCs w:val="24"/>
    </w:rPr>
  </w:style>
  <w:style w:type="character" w:customStyle="1" w:styleId="Naslov3Znak">
    <w:name w:val="Naslov 3 Znak"/>
    <w:basedOn w:val="Privzetapisavaodstavka"/>
    <w:link w:val="Naslov3"/>
    <w:rsid w:val="005943C8"/>
    <w:rPr>
      <w:rFonts w:ascii="Tahoma" w:eastAsia="Times New Roman" w:hAnsi="Tahoma" w:cs="Times New Roman"/>
      <w:b/>
      <w:sz w:val="20"/>
      <w:szCs w:val="24"/>
      <w:u w:val="single"/>
    </w:rPr>
  </w:style>
  <w:style w:type="character" w:customStyle="1" w:styleId="Naslov4Znak">
    <w:name w:val="Naslov 4 Znak"/>
    <w:basedOn w:val="Privzetapisavaodstavka"/>
    <w:link w:val="Naslov4"/>
    <w:rsid w:val="005943C8"/>
    <w:rPr>
      <w:rFonts w:ascii="Tahoma" w:eastAsia="Times New Roman" w:hAnsi="Tahoma" w:cs="Times New Roman"/>
      <w:sz w:val="20"/>
      <w:szCs w:val="20"/>
      <w:u w:val="single"/>
    </w:rPr>
  </w:style>
  <w:style w:type="character" w:customStyle="1" w:styleId="Naslov5Znak">
    <w:name w:val="Naslov 5 Znak"/>
    <w:basedOn w:val="Privzetapisavaodstavka"/>
    <w:link w:val="Naslov5"/>
    <w:rsid w:val="005943C8"/>
    <w:rPr>
      <w:rFonts w:ascii="Tahoma" w:eastAsia="Times New Roman" w:hAnsi="Tahoma" w:cs="Times New Roman"/>
      <w:b/>
      <w:sz w:val="20"/>
      <w:szCs w:val="20"/>
    </w:rPr>
  </w:style>
  <w:style w:type="character" w:customStyle="1" w:styleId="Naslov6Znak">
    <w:name w:val="Naslov 6 Znak"/>
    <w:basedOn w:val="Privzetapisavaodstavka"/>
    <w:link w:val="Naslov6"/>
    <w:rsid w:val="005943C8"/>
    <w:rPr>
      <w:rFonts w:ascii="Tahoma" w:eastAsia="Times New Roman" w:hAnsi="Tahoma" w:cs="Times New Roman"/>
      <w:sz w:val="20"/>
      <w:szCs w:val="20"/>
      <w:u w:val="single"/>
    </w:rPr>
  </w:style>
  <w:style w:type="character" w:customStyle="1" w:styleId="Naslov7Znak">
    <w:name w:val="Naslov 7 Znak"/>
    <w:basedOn w:val="Privzetapisavaodstavka"/>
    <w:link w:val="Naslov7"/>
    <w:rsid w:val="005943C8"/>
    <w:rPr>
      <w:rFonts w:ascii="Tahoma" w:eastAsia="Times New Roman" w:hAnsi="Tahoma" w:cs="Times New Roman"/>
      <w:i/>
      <w:sz w:val="20"/>
      <w:szCs w:val="20"/>
    </w:rPr>
  </w:style>
  <w:style w:type="character" w:customStyle="1" w:styleId="Naslov8Znak">
    <w:name w:val="Naslov 8 Znak"/>
    <w:basedOn w:val="Privzetapisavaodstavka"/>
    <w:link w:val="Naslov8"/>
    <w:rsid w:val="005943C8"/>
    <w:rPr>
      <w:rFonts w:ascii="Tahoma" w:eastAsia="Times New Roman" w:hAnsi="Tahoma" w:cs="Times New Roman"/>
      <w:i/>
      <w:sz w:val="20"/>
      <w:szCs w:val="20"/>
    </w:rPr>
  </w:style>
  <w:style w:type="character" w:customStyle="1" w:styleId="Naslov9Znak">
    <w:name w:val="Naslov 9 Znak"/>
    <w:basedOn w:val="Privzetapisavaodstavka"/>
    <w:link w:val="Naslov9"/>
    <w:rsid w:val="005943C8"/>
    <w:rPr>
      <w:rFonts w:ascii="Tahoma" w:eastAsia="Times New Roman" w:hAnsi="Tahoma" w:cs="Times New Roman"/>
      <w:i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43C8"/>
    <w:pPr>
      <w:tabs>
        <w:tab w:val="left" w:pos="-1092"/>
        <w:tab w:val="left" w:pos="-720"/>
        <w:tab w:val="left" w:pos="1"/>
        <w:tab w:val="left" w:pos="127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943C8"/>
    <w:rPr>
      <w:rFonts w:ascii="Times New Roman" w:eastAsia="Times New Roman" w:hAnsi="Times New Roman" w:cs="Times New Roman"/>
      <w:sz w:val="24"/>
      <w:szCs w:val="20"/>
    </w:rPr>
  </w:style>
  <w:style w:type="paragraph" w:styleId="Napis">
    <w:name w:val="caption"/>
    <w:basedOn w:val="Navaden"/>
    <w:next w:val="Navaden"/>
    <w:link w:val="NapisZnak"/>
    <w:qFormat/>
    <w:rsid w:val="005943C8"/>
    <w:pPr>
      <w:tabs>
        <w:tab w:val="left" w:pos="-1092"/>
        <w:tab w:val="left" w:pos="-720"/>
        <w:tab w:val="left" w:pos="1"/>
        <w:tab w:val="left" w:pos="127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88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logStyleCaptionArial9ptNotBoldItalicBefore0ptLine">
    <w:name w:val="Slog Style Caption + Arial 9 pt Not Bold Italic Before:  0 pt Line..."/>
    <w:basedOn w:val="Navaden"/>
    <w:next w:val="Navaden"/>
    <w:link w:val="SlogStyleCaptionArial9ptNotBoldItalicBefore0ptLineZnak"/>
    <w:rsid w:val="005943C8"/>
    <w:pPr>
      <w:tabs>
        <w:tab w:val="left" w:pos="-1092"/>
        <w:tab w:val="left" w:pos="-720"/>
        <w:tab w:val="left" w:pos="1"/>
        <w:tab w:val="left" w:pos="127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88" w:lineRule="auto"/>
      <w:jc w:val="both"/>
    </w:pPr>
    <w:rPr>
      <w:rFonts w:ascii="Tahoma" w:eastAsia="Times New Roman" w:hAnsi="Tahoma" w:cs="Times New Roman"/>
      <w:i/>
      <w:iCs/>
      <w:sz w:val="20"/>
      <w:szCs w:val="20"/>
    </w:rPr>
  </w:style>
  <w:style w:type="character" w:customStyle="1" w:styleId="SlogStyleCaptionArial9ptNotBoldItalicBefore0ptLineZnak">
    <w:name w:val="Slog Style Caption + Arial 9 pt Not Bold Italic Before:  0 pt Line... Znak"/>
    <w:basedOn w:val="Privzetapisavaodstavka"/>
    <w:link w:val="SlogStyleCaptionArial9ptNotBoldItalicBefore0ptLine"/>
    <w:rsid w:val="005943C8"/>
    <w:rPr>
      <w:rFonts w:ascii="Tahoma" w:eastAsia="Times New Roman" w:hAnsi="Tahoma" w:cs="Times New Roman"/>
      <w:i/>
      <w:iCs/>
      <w:sz w:val="20"/>
      <w:szCs w:val="20"/>
    </w:rPr>
  </w:style>
  <w:style w:type="character" w:customStyle="1" w:styleId="NapisZnak">
    <w:name w:val="Napis Znak"/>
    <w:basedOn w:val="Privzetapisavaodstavka"/>
    <w:link w:val="Napis"/>
    <w:rsid w:val="005943C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C52AA7"/>
    <w:rPr>
      <w:color w:val="0000FF"/>
      <w:u w:val="single"/>
    </w:rPr>
  </w:style>
  <w:style w:type="paragraph" w:styleId="Telobesedila2">
    <w:name w:val="Body Text 2"/>
    <w:basedOn w:val="Navaden"/>
    <w:link w:val="Telobesedila2Znak"/>
    <w:rsid w:val="00883A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883A6A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59"/>
    <w:rsid w:val="00233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protnaopomba-sklic">
    <w:name w:val="footnote reference"/>
    <w:basedOn w:val="Privzetapisavaodstavka"/>
    <w:uiPriority w:val="99"/>
    <w:semiHidden/>
    <w:unhideWhenUsed/>
    <w:rsid w:val="00233A32"/>
    <w:rPr>
      <w:vertAlign w:val="superscript"/>
    </w:rPr>
  </w:style>
  <w:style w:type="paragraph" w:customStyle="1" w:styleId="Tabela-naslov">
    <w:name w:val="Tabela-naslov"/>
    <w:basedOn w:val="Navaden"/>
    <w:rsid w:val="00A903BD"/>
    <w:pPr>
      <w:keepNext/>
      <w:keepLines/>
      <w:widowControl w:val="0"/>
      <w:numPr>
        <w:numId w:val="7"/>
      </w:numPr>
      <w:suppressLineNumbers/>
      <w:tabs>
        <w:tab w:val="left" w:pos="567"/>
        <w:tab w:val="left" w:pos="1134"/>
      </w:tabs>
      <w:suppressAutoHyphens/>
      <w:overflowPunct w:val="0"/>
      <w:autoSpaceDE w:val="0"/>
      <w:autoSpaceDN w:val="0"/>
      <w:adjustRightInd w:val="0"/>
      <w:spacing w:before="120" w:after="60" w:line="240" w:lineRule="auto"/>
      <w:jc w:val="both"/>
      <w:textAlignment w:val="baseline"/>
    </w:pPr>
    <w:rPr>
      <w:rFonts w:ascii="Times New Roman" w:eastAsia="Times New Roman" w:hAnsi="Times New Roman" w:cs="Times New Roman"/>
      <w:color w:val="008000"/>
      <w:sz w:val="24"/>
      <w:szCs w:val="20"/>
    </w:rPr>
  </w:style>
  <w:style w:type="paragraph" w:customStyle="1" w:styleId="SlogTabela-naslovSamodejno">
    <w:name w:val="Slog Tabela-naslov + Samodejno"/>
    <w:basedOn w:val="Tabela-naslov"/>
    <w:rsid w:val="00A903BD"/>
    <w:pPr>
      <w:keepNext w:val="0"/>
      <w:keepLines w:val="0"/>
      <w:suppressLineNumbers w:val="0"/>
      <w:tabs>
        <w:tab w:val="clear" w:pos="1134"/>
      </w:tabs>
      <w:suppressAutoHyphens w:val="0"/>
    </w:pPr>
    <w:rPr>
      <w:color w:val="auto"/>
    </w:rPr>
  </w:style>
  <w:style w:type="paragraph" w:styleId="Brezrazmikov">
    <w:name w:val="No Spacing"/>
    <w:uiPriority w:val="1"/>
    <w:qFormat/>
    <w:rsid w:val="007E6DBE"/>
    <w:pPr>
      <w:spacing w:after="0" w:line="240" w:lineRule="auto"/>
    </w:pPr>
  </w:style>
  <w:style w:type="character" w:styleId="Poudarek">
    <w:name w:val="Emphasis"/>
    <w:basedOn w:val="Privzetapisavaodstavka"/>
    <w:uiPriority w:val="20"/>
    <w:qFormat/>
    <w:rsid w:val="007E6DBE"/>
    <w:rPr>
      <w:i/>
      <w:iCs/>
    </w:rPr>
  </w:style>
  <w:style w:type="character" w:customStyle="1" w:styleId="st1">
    <w:name w:val="st1"/>
    <w:basedOn w:val="Privzetapisavaodstavka"/>
    <w:rsid w:val="007E6DBE"/>
  </w:style>
  <w:style w:type="paragraph" w:customStyle="1" w:styleId="Default">
    <w:name w:val="Default"/>
    <w:rsid w:val="007E6DB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znaenseznam2">
    <w:name w:val="List Bullet 2"/>
    <w:basedOn w:val="Navaden"/>
    <w:uiPriority w:val="99"/>
    <w:semiHidden/>
    <w:unhideWhenUsed/>
    <w:rsid w:val="00FC6764"/>
    <w:pPr>
      <w:numPr>
        <w:numId w:val="15"/>
      </w:numPr>
      <w:spacing w:after="0" w:line="240" w:lineRule="auto"/>
      <w:ind w:left="641" w:hanging="357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tekst">
    <w:name w:val="tekst"/>
    <w:basedOn w:val="Navaden"/>
    <w:rsid w:val="00FC6764"/>
    <w:pPr>
      <w:suppressAutoHyphens/>
      <w:spacing w:after="0" w:line="240" w:lineRule="auto"/>
      <w:jc w:val="both"/>
    </w:pPr>
    <w:rPr>
      <w:rFonts w:ascii="Arial" w:eastAsia="Times New Roman" w:hAnsi="Arial" w:cs="Calibri"/>
      <w:szCs w:val="24"/>
      <w:lang w:eastAsia="zh-CN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C6B0A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3C6B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AB3A78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AB3A78"/>
    <w:rPr>
      <w:sz w:val="16"/>
      <w:szCs w:val="16"/>
    </w:rPr>
  </w:style>
  <w:style w:type="paragraph" w:customStyle="1" w:styleId="CE-StandardText">
    <w:name w:val="CE-StandardText"/>
    <w:basedOn w:val="Navaden"/>
    <w:link w:val="CE-StandardTextZchn"/>
    <w:qFormat/>
    <w:rsid w:val="00277CD5"/>
    <w:pPr>
      <w:spacing w:before="120" w:after="0"/>
      <w:jc w:val="both"/>
    </w:pPr>
    <w:rPr>
      <w:rFonts w:ascii="Trebuchet MS" w:eastAsia="Times New Roman" w:hAnsi="Trebuchet MS" w:cs="Times New Roman"/>
      <w:color w:val="1F497D" w:themeColor="text2"/>
      <w:sz w:val="24"/>
      <w:szCs w:val="18"/>
      <w:lang w:val="en-GB"/>
    </w:rPr>
  </w:style>
  <w:style w:type="character" w:customStyle="1" w:styleId="CE-StandardTextZchn">
    <w:name w:val="CE-StandardText Zchn"/>
    <w:basedOn w:val="Privzetapisavaodstavka"/>
    <w:link w:val="CE-StandardText"/>
    <w:rsid w:val="00277CD5"/>
    <w:rPr>
      <w:rFonts w:ascii="Trebuchet MS" w:eastAsia="Times New Roman" w:hAnsi="Trebuchet MS" w:cs="Times New Roman"/>
      <w:color w:val="1F497D" w:themeColor="text2"/>
      <w:sz w:val="24"/>
      <w:szCs w:val="18"/>
      <w:lang w:val="en-GB"/>
    </w:rPr>
  </w:style>
  <w:style w:type="paragraph" w:customStyle="1" w:styleId="TableText">
    <w:name w:val="Table Text"/>
    <w:basedOn w:val="Navaden"/>
    <w:link w:val="TableTextZchn"/>
    <w:autoRedefine/>
    <w:qFormat/>
    <w:rsid w:val="00277CD5"/>
    <w:pPr>
      <w:spacing w:after="0" w:line="240" w:lineRule="auto"/>
    </w:pPr>
    <w:rPr>
      <w:rFonts w:ascii="Trebuchet MS" w:eastAsia="Times New Roman" w:hAnsi="Trebuchet MS" w:cs="Times New Roman"/>
      <w:spacing w:val="-2"/>
      <w:sz w:val="20"/>
      <w:szCs w:val="15"/>
      <w:lang w:val="en-GB"/>
    </w:rPr>
  </w:style>
  <w:style w:type="character" w:customStyle="1" w:styleId="TableTextZchn">
    <w:name w:val="Table Text Zchn"/>
    <w:basedOn w:val="Privzetapisavaodstavka"/>
    <w:link w:val="TableText"/>
    <w:rsid w:val="00277CD5"/>
    <w:rPr>
      <w:rFonts w:ascii="Trebuchet MS" w:eastAsia="Times New Roman" w:hAnsi="Trebuchet MS" w:cs="Times New Roman"/>
      <w:spacing w:val="-2"/>
      <w:sz w:val="20"/>
      <w:szCs w:val="15"/>
      <w:lang w:val="en-GB"/>
    </w:rPr>
  </w:style>
  <w:style w:type="paragraph" w:customStyle="1" w:styleId="CE-TableStandardBold">
    <w:name w:val="CE-Table StandardBold"/>
    <w:basedOn w:val="Navaden"/>
    <w:link w:val="CE-TableStandardBoldZchn"/>
    <w:qFormat/>
    <w:rsid w:val="00277CD5"/>
    <w:pPr>
      <w:spacing w:before="120" w:after="0" w:line="288" w:lineRule="auto"/>
    </w:pPr>
    <w:rPr>
      <w:rFonts w:ascii="Trebuchet MS" w:eastAsia="Times New Roman" w:hAnsi="Trebuchet MS" w:cs="Times New Roman"/>
      <w:b/>
      <w:color w:val="1F497D" w:themeColor="text2"/>
      <w:szCs w:val="18"/>
      <w:lang w:val="en-GB"/>
    </w:rPr>
  </w:style>
  <w:style w:type="character" w:customStyle="1" w:styleId="CE-TableStandardBoldZchn">
    <w:name w:val="CE-Table StandardBold Zchn"/>
    <w:basedOn w:val="Privzetapisavaodstavka"/>
    <w:link w:val="CE-TableStandardBold"/>
    <w:rsid w:val="00277CD5"/>
    <w:rPr>
      <w:rFonts w:ascii="Trebuchet MS" w:eastAsia="Times New Roman" w:hAnsi="Trebuchet MS" w:cs="Times New Roman"/>
      <w:b/>
      <w:color w:val="1F497D" w:themeColor="text2"/>
      <w:szCs w:val="18"/>
      <w:lang w:val="en-GB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149A0"/>
    <w:pPr>
      <w:spacing w:line="240" w:lineRule="auto"/>
    </w:pPr>
    <w:rPr>
      <w:rFonts w:eastAsiaTheme="minorEastAsia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149A0"/>
    <w:rPr>
      <w:rFonts w:eastAsiaTheme="minorEastAsia"/>
      <w:sz w:val="20"/>
      <w:szCs w:val="20"/>
      <w:lang w:eastAsia="sl-SI"/>
    </w:rPr>
  </w:style>
  <w:style w:type="paragraph" w:customStyle="1" w:styleId="Povzeteknaslov">
    <w:name w:val="Povzetek_naslov"/>
    <w:basedOn w:val="Navaden"/>
    <w:rsid w:val="007149A0"/>
    <w:pPr>
      <w:spacing w:before="480" w:after="240" w:line="240" w:lineRule="auto"/>
      <w:jc w:val="both"/>
    </w:pPr>
    <w:rPr>
      <w:rFonts w:ascii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1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141C8"/>
  </w:style>
  <w:style w:type="paragraph" w:styleId="Noga">
    <w:name w:val="footer"/>
    <w:basedOn w:val="Navaden"/>
    <w:link w:val="NogaZnak"/>
    <w:uiPriority w:val="99"/>
    <w:unhideWhenUsed/>
    <w:rsid w:val="00A14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141C8"/>
  </w:style>
  <w:style w:type="character" w:customStyle="1" w:styleId="OdstavekseznamaZnak">
    <w:name w:val="Odstavek seznama Znak"/>
    <w:link w:val="Odstavekseznama"/>
    <w:uiPriority w:val="34"/>
    <w:rsid w:val="00243CD9"/>
  </w:style>
  <w:style w:type="paragraph" w:customStyle="1" w:styleId="Telobesedila21">
    <w:name w:val="Telo besedila 21"/>
    <w:basedOn w:val="Navaden"/>
    <w:rsid w:val="00243CD9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character" w:customStyle="1" w:styleId="cit">
    <w:name w:val="cit"/>
    <w:basedOn w:val="Privzetapisavaodstavka"/>
    <w:rsid w:val="00EE3F90"/>
  </w:style>
  <w:style w:type="paragraph" w:customStyle="1" w:styleId="xxmsolistparagraph">
    <w:name w:val="x_xmsolistparagraph"/>
    <w:basedOn w:val="Navaden"/>
    <w:uiPriority w:val="99"/>
    <w:rsid w:val="00C223B8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B0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ljubljana.si\mu\home\homeovo\piltaver\Moji%20dokumenti\Grafi%20za%20poro&#269;ilo%202018-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ljubljana.si\mu\Skupni\SkupniOVO\ZRAK\ONESNA&#381;ENOST%20zraka%20v%20&#353;tevilkah\Grafi%20Zrak%20za%20presojo%202022021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ljubljana.si\mu\home\homeovo\piltaver\Moji%20dokumenti\Grafi%20za%20poro&#269;ilo%202018-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SO2</a:t>
            </a:r>
            <a:r>
              <a:rPr lang="sl-SI" baseline="0"/>
              <a:t> v Ljubljani 1968-2021</a:t>
            </a:r>
            <a:endParaRPr lang="sl-SI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'SO2 1968-2021 Lj'!$A$3:$A$56</c:f>
              <c:numCache>
                <c:formatCode>General</c:formatCode>
                <c:ptCount val="54"/>
                <c:pt idx="0">
                  <c:v>1968</c:v>
                </c:pt>
                <c:pt idx="1">
                  <c:v>1969</c:v>
                </c:pt>
                <c:pt idx="2">
                  <c:v>1970</c:v>
                </c:pt>
                <c:pt idx="3">
                  <c:v>1971</c:v>
                </c:pt>
                <c:pt idx="4">
                  <c:v>1972</c:v>
                </c:pt>
                <c:pt idx="5">
                  <c:v>1973</c:v>
                </c:pt>
                <c:pt idx="6">
                  <c:v>1974</c:v>
                </c:pt>
                <c:pt idx="7">
                  <c:v>1975</c:v>
                </c:pt>
                <c:pt idx="8">
                  <c:v>1976</c:v>
                </c:pt>
                <c:pt idx="9">
                  <c:v>1977</c:v>
                </c:pt>
                <c:pt idx="10">
                  <c:v>1978</c:v>
                </c:pt>
                <c:pt idx="11">
                  <c:v>1979</c:v>
                </c:pt>
                <c:pt idx="12">
                  <c:v>1980</c:v>
                </c:pt>
                <c:pt idx="13">
                  <c:v>1981</c:v>
                </c:pt>
                <c:pt idx="14">
                  <c:v>1982</c:v>
                </c:pt>
                <c:pt idx="15">
                  <c:v>1983</c:v>
                </c:pt>
                <c:pt idx="16">
                  <c:v>1984</c:v>
                </c:pt>
                <c:pt idx="17">
                  <c:v>1985</c:v>
                </c:pt>
                <c:pt idx="18">
                  <c:v>1986</c:v>
                </c:pt>
                <c:pt idx="19">
                  <c:v>1987</c:v>
                </c:pt>
                <c:pt idx="20">
                  <c:v>1988</c:v>
                </c:pt>
                <c:pt idx="21">
                  <c:v>1989</c:v>
                </c:pt>
                <c:pt idx="22">
                  <c:v>1990</c:v>
                </c:pt>
                <c:pt idx="23">
                  <c:v>1991</c:v>
                </c:pt>
                <c:pt idx="24">
                  <c:v>1992</c:v>
                </c:pt>
                <c:pt idx="25">
                  <c:v>1993</c:v>
                </c:pt>
                <c:pt idx="26">
                  <c:v>1994</c:v>
                </c:pt>
                <c:pt idx="27">
                  <c:v>1995</c:v>
                </c:pt>
                <c:pt idx="28">
                  <c:v>1996</c:v>
                </c:pt>
                <c:pt idx="29">
                  <c:v>1997</c:v>
                </c:pt>
                <c:pt idx="30">
                  <c:v>1998</c:v>
                </c:pt>
                <c:pt idx="31">
                  <c:v>1999</c:v>
                </c:pt>
                <c:pt idx="32">
                  <c:v>2000</c:v>
                </c:pt>
                <c:pt idx="33">
                  <c:v>2001</c:v>
                </c:pt>
                <c:pt idx="34">
                  <c:v>2002</c:v>
                </c:pt>
                <c:pt idx="35">
                  <c:v>2003</c:v>
                </c:pt>
                <c:pt idx="36">
                  <c:v>2004</c:v>
                </c:pt>
                <c:pt idx="37">
                  <c:v>2005</c:v>
                </c:pt>
                <c:pt idx="38">
                  <c:v>2006</c:v>
                </c:pt>
                <c:pt idx="39">
                  <c:v>2007</c:v>
                </c:pt>
                <c:pt idx="40">
                  <c:v>2008</c:v>
                </c:pt>
                <c:pt idx="41">
                  <c:v>2009</c:v>
                </c:pt>
                <c:pt idx="42">
                  <c:v>2010</c:v>
                </c:pt>
                <c:pt idx="43">
                  <c:v>2011</c:v>
                </c:pt>
                <c:pt idx="44">
                  <c:v>2012</c:v>
                </c:pt>
                <c:pt idx="45">
                  <c:v>2013</c:v>
                </c:pt>
                <c:pt idx="46">
                  <c:v>2014</c:v>
                </c:pt>
                <c:pt idx="47">
                  <c:v>2015</c:v>
                </c:pt>
                <c:pt idx="48">
                  <c:v>2016</c:v>
                </c:pt>
                <c:pt idx="49">
                  <c:v>2017</c:v>
                </c:pt>
                <c:pt idx="50">
                  <c:v>2018</c:v>
                </c:pt>
                <c:pt idx="51">
                  <c:v>2019</c:v>
                </c:pt>
                <c:pt idx="52">
                  <c:v>2020</c:v>
                </c:pt>
                <c:pt idx="53">
                  <c:v>2021</c:v>
                </c:pt>
              </c:numCache>
            </c:numRef>
          </c:cat>
          <c:val>
            <c:numRef>
              <c:f>'SO2 1968-2021 Lj'!$B$3:$B$56</c:f>
              <c:numCache>
                <c:formatCode>General</c:formatCode>
                <c:ptCount val="54"/>
                <c:pt idx="0">
                  <c:v>262</c:v>
                </c:pt>
                <c:pt idx="1">
                  <c:v>207</c:v>
                </c:pt>
                <c:pt idx="2">
                  <c:v>170</c:v>
                </c:pt>
                <c:pt idx="3">
                  <c:v>186</c:v>
                </c:pt>
                <c:pt idx="4">
                  <c:v>117</c:v>
                </c:pt>
                <c:pt idx="5">
                  <c:v>130</c:v>
                </c:pt>
                <c:pt idx="6">
                  <c:v>126</c:v>
                </c:pt>
                <c:pt idx="7">
                  <c:v>194</c:v>
                </c:pt>
                <c:pt idx="8">
                  <c:v>198</c:v>
                </c:pt>
                <c:pt idx="9">
                  <c:v>168</c:v>
                </c:pt>
                <c:pt idx="10">
                  <c:v>158</c:v>
                </c:pt>
                <c:pt idx="11">
                  <c:v>125</c:v>
                </c:pt>
                <c:pt idx="12">
                  <c:v>136</c:v>
                </c:pt>
                <c:pt idx="13">
                  <c:v>129</c:v>
                </c:pt>
                <c:pt idx="14">
                  <c:v>110</c:v>
                </c:pt>
                <c:pt idx="15">
                  <c:v>129</c:v>
                </c:pt>
                <c:pt idx="16">
                  <c:v>104</c:v>
                </c:pt>
                <c:pt idx="17">
                  <c:v>112</c:v>
                </c:pt>
                <c:pt idx="18">
                  <c:v>99</c:v>
                </c:pt>
                <c:pt idx="19">
                  <c:v>105</c:v>
                </c:pt>
                <c:pt idx="20">
                  <c:v>74</c:v>
                </c:pt>
                <c:pt idx="21">
                  <c:v>71</c:v>
                </c:pt>
                <c:pt idx="22">
                  <c:v>68</c:v>
                </c:pt>
                <c:pt idx="23">
                  <c:v>60</c:v>
                </c:pt>
                <c:pt idx="24">
                  <c:v>51</c:v>
                </c:pt>
                <c:pt idx="25">
                  <c:v>39</c:v>
                </c:pt>
                <c:pt idx="26">
                  <c:v>27</c:v>
                </c:pt>
                <c:pt idx="27">
                  <c:v>23</c:v>
                </c:pt>
                <c:pt idx="28">
                  <c:v>25</c:v>
                </c:pt>
                <c:pt idx="29">
                  <c:v>24</c:v>
                </c:pt>
                <c:pt idx="30">
                  <c:v>22</c:v>
                </c:pt>
                <c:pt idx="31">
                  <c:v>15</c:v>
                </c:pt>
                <c:pt idx="32">
                  <c:v>15</c:v>
                </c:pt>
                <c:pt idx="33">
                  <c:v>18</c:v>
                </c:pt>
                <c:pt idx="34">
                  <c:v>15</c:v>
                </c:pt>
                <c:pt idx="35">
                  <c:v>12</c:v>
                </c:pt>
                <c:pt idx="36">
                  <c:v>11</c:v>
                </c:pt>
                <c:pt idx="37">
                  <c:v>11</c:v>
                </c:pt>
                <c:pt idx="38">
                  <c:v>10</c:v>
                </c:pt>
                <c:pt idx="39">
                  <c:v>9</c:v>
                </c:pt>
                <c:pt idx="40">
                  <c:v>9</c:v>
                </c:pt>
                <c:pt idx="41">
                  <c:v>6</c:v>
                </c:pt>
                <c:pt idx="42">
                  <c:v>5</c:v>
                </c:pt>
                <c:pt idx="43">
                  <c:v>4</c:v>
                </c:pt>
                <c:pt idx="44">
                  <c:v>4</c:v>
                </c:pt>
                <c:pt idx="45">
                  <c:v>2</c:v>
                </c:pt>
                <c:pt idx="46">
                  <c:v>2</c:v>
                </c:pt>
                <c:pt idx="47">
                  <c:v>2</c:v>
                </c:pt>
                <c:pt idx="48">
                  <c:v>2</c:v>
                </c:pt>
                <c:pt idx="49">
                  <c:v>2</c:v>
                </c:pt>
                <c:pt idx="50">
                  <c:v>1.2</c:v>
                </c:pt>
                <c:pt idx="51">
                  <c:v>4.7</c:v>
                </c:pt>
                <c:pt idx="52">
                  <c:v>4.2</c:v>
                </c:pt>
                <c:pt idx="53">
                  <c:v>2.2000000000000002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379-4E28-8B15-E82CE19B08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64684008"/>
        <c:axId val="564688600"/>
      </c:lineChart>
      <c:catAx>
        <c:axId val="564684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64688600"/>
        <c:crosses val="autoZero"/>
        <c:auto val="1"/>
        <c:lblAlgn val="ctr"/>
        <c:lblOffset val="100"/>
        <c:noMultiLvlLbl val="0"/>
      </c:catAx>
      <c:valAx>
        <c:axId val="564688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l-SI"/>
                  <a:t> </a:t>
                </a:r>
                <a:r>
                  <a:rPr lang="sl-SI" baseline="0"/>
                  <a:t>µg/m3</a:t>
                </a:r>
                <a:endParaRPr lang="sl-SI"/>
              </a:p>
            </c:rich>
          </c:tx>
          <c:layout>
            <c:manualLayout>
              <c:xMode val="edge"/>
              <c:yMode val="edge"/>
              <c:x val="3.0555555555555555E-2"/>
              <c:y val="4.610345581802275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64684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l-SI" sz="1600" b="0"/>
              <a:t>NO2 merilna postaja Ljubljana-Bežigrad (2006 - 2021)</a:t>
            </a:r>
            <a:endParaRPr lang="sl-SI"/>
          </a:p>
        </c:rich>
      </c:tx>
      <c:layout>
        <c:manualLayout>
          <c:xMode val="edge"/>
          <c:yMode val="edge"/>
          <c:x val="0.14281305114638448"/>
          <c:y val="1.971997633602839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8557095666888463E-2"/>
          <c:y val="0.1017419417606229"/>
          <c:w val="0.92291349318097493"/>
          <c:h val="0.83768411020042999"/>
        </c:manualLayout>
      </c:layout>
      <c:lineChart>
        <c:grouping val="standard"/>
        <c:varyColors val="0"/>
        <c:ser>
          <c:idx val="2"/>
          <c:order val="0"/>
          <c:tx>
            <c:v>NO2</c:v>
          </c:tx>
          <c:cat>
            <c:numRef>
              <c:f>'NO2 2006-2021'!$A$69:$A$84</c:f>
              <c:numCache>
                <c:formatCode>0</c:formatCode>
                <c:ptCount val="16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 formatCode="General">
                  <c:v>2018</c:v>
                </c:pt>
                <c:pt idx="13" formatCode="General">
                  <c:v>2019</c:v>
                </c:pt>
                <c:pt idx="14" formatCode="General">
                  <c:v>2020</c:v>
                </c:pt>
                <c:pt idx="15" formatCode="General">
                  <c:v>2021</c:v>
                </c:pt>
              </c:numCache>
            </c:numRef>
          </c:cat>
          <c:val>
            <c:numRef>
              <c:f>'NO2 2006-2021'!$B$69:$B$84</c:f>
              <c:numCache>
                <c:formatCode>General</c:formatCode>
                <c:ptCount val="16"/>
                <c:pt idx="0">
                  <c:v>29</c:v>
                </c:pt>
                <c:pt idx="1">
                  <c:v>28</c:v>
                </c:pt>
                <c:pt idx="2">
                  <c:v>29</c:v>
                </c:pt>
                <c:pt idx="3">
                  <c:v>31</c:v>
                </c:pt>
                <c:pt idx="4">
                  <c:v>35</c:v>
                </c:pt>
                <c:pt idx="5">
                  <c:v>31</c:v>
                </c:pt>
                <c:pt idx="6">
                  <c:v>22</c:v>
                </c:pt>
                <c:pt idx="7">
                  <c:v>29</c:v>
                </c:pt>
                <c:pt idx="8">
                  <c:v>26</c:v>
                </c:pt>
                <c:pt idx="9">
                  <c:v>26</c:v>
                </c:pt>
                <c:pt idx="10">
                  <c:v>29</c:v>
                </c:pt>
                <c:pt idx="11">
                  <c:v>30.4</c:v>
                </c:pt>
                <c:pt idx="12">
                  <c:v>25.7</c:v>
                </c:pt>
                <c:pt idx="13">
                  <c:v>25.1</c:v>
                </c:pt>
                <c:pt idx="14">
                  <c:v>19.7</c:v>
                </c:pt>
                <c:pt idx="15">
                  <c:v>22.7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6FA-42FF-A85D-000DFACE3072}"/>
            </c:ext>
          </c:extLst>
        </c:ser>
        <c:ser>
          <c:idx val="1"/>
          <c:order val="1"/>
          <c:tx>
            <c:v>mejna vrednost</c:v>
          </c:tx>
          <c:cat>
            <c:numRef>
              <c:f>'NO2 2006-2021'!$A$69:$A$84</c:f>
              <c:numCache>
                <c:formatCode>0</c:formatCode>
                <c:ptCount val="16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 formatCode="General">
                  <c:v>2018</c:v>
                </c:pt>
                <c:pt idx="13" formatCode="General">
                  <c:v>2019</c:v>
                </c:pt>
                <c:pt idx="14" formatCode="General">
                  <c:v>2020</c:v>
                </c:pt>
                <c:pt idx="15" formatCode="General">
                  <c:v>2021</c:v>
                </c:pt>
              </c:numCache>
            </c:numRef>
          </c:cat>
          <c:val>
            <c:numRef>
              <c:f>'NO2 2006-2021'!$D$69:$D$84</c:f>
              <c:numCache>
                <c:formatCode>General</c:formatCode>
                <c:ptCount val="16"/>
                <c:pt idx="0">
                  <c:v>40</c:v>
                </c:pt>
                <c:pt idx="1">
                  <c:v>40</c:v>
                </c:pt>
                <c:pt idx="2">
                  <c:v>40</c:v>
                </c:pt>
                <c:pt idx="3">
                  <c:v>40</c:v>
                </c:pt>
                <c:pt idx="4">
                  <c:v>40</c:v>
                </c:pt>
                <c:pt idx="5">
                  <c:v>40</c:v>
                </c:pt>
                <c:pt idx="6">
                  <c:v>40</c:v>
                </c:pt>
                <c:pt idx="7">
                  <c:v>40</c:v>
                </c:pt>
                <c:pt idx="8">
                  <c:v>40</c:v>
                </c:pt>
                <c:pt idx="9">
                  <c:v>40</c:v>
                </c:pt>
                <c:pt idx="10">
                  <c:v>40</c:v>
                </c:pt>
                <c:pt idx="11">
                  <c:v>40</c:v>
                </c:pt>
                <c:pt idx="12">
                  <c:v>40</c:v>
                </c:pt>
                <c:pt idx="13">
                  <c:v>40</c:v>
                </c:pt>
                <c:pt idx="14">
                  <c:v>40</c:v>
                </c:pt>
                <c:pt idx="15">
                  <c:v>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6FA-42FF-A85D-000DFACE30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355840"/>
        <c:axId val="78361728"/>
      </c:lineChart>
      <c:catAx>
        <c:axId val="78355840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crossAx val="78361728"/>
        <c:crosses val="autoZero"/>
        <c:auto val="1"/>
        <c:lblAlgn val="ctr"/>
        <c:lblOffset val="100"/>
        <c:noMultiLvlLbl val="0"/>
      </c:catAx>
      <c:valAx>
        <c:axId val="78361728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355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802995822017256"/>
          <c:y val="0.16100874518619479"/>
          <c:w val="0.143386374757246"/>
          <c:h val="0.2010151905927949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l-SI" sz="1600" b="0"/>
              <a:t>NO2 merilna postaja Ljubljana-Center (2006 - 2021)</a:t>
            </a:r>
            <a:endParaRPr lang="sl-SI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4.8557095666888463E-2"/>
          <c:y val="0.1017419417606229"/>
          <c:w val="0.92291349318097493"/>
          <c:h val="0.83768411020042999"/>
        </c:manualLayout>
      </c:layout>
      <c:lineChart>
        <c:grouping val="standard"/>
        <c:varyColors val="0"/>
        <c:ser>
          <c:idx val="2"/>
          <c:order val="0"/>
          <c:tx>
            <c:v>NO2</c:v>
          </c:tx>
          <c:cat>
            <c:numRef>
              <c:f>'NO2 NOx 2006-2021'!$A$3:$A$18</c:f>
              <c:numCache>
                <c:formatCode>0</c:formatCode>
                <c:ptCount val="16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  <c:pt idx="13">
                  <c:v>2019</c:v>
                </c:pt>
                <c:pt idx="14">
                  <c:v>2020</c:v>
                </c:pt>
                <c:pt idx="15">
                  <c:v>2021</c:v>
                </c:pt>
              </c:numCache>
            </c:numRef>
          </c:cat>
          <c:val>
            <c:numRef>
              <c:f>'NO2 NOx 2006-2021'!$B$3:$B$18</c:f>
              <c:numCache>
                <c:formatCode>0.0</c:formatCode>
                <c:ptCount val="16"/>
                <c:pt idx="0">
                  <c:v>70</c:v>
                </c:pt>
                <c:pt idx="1">
                  <c:v>67</c:v>
                </c:pt>
                <c:pt idx="2">
                  <c:v>71</c:v>
                </c:pt>
                <c:pt idx="3">
                  <c:v>59</c:v>
                </c:pt>
                <c:pt idx="4">
                  <c:v>63</c:v>
                </c:pt>
                <c:pt idx="5">
                  <c:v>56</c:v>
                </c:pt>
                <c:pt idx="6">
                  <c:v>52</c:v>
                </c:pt>
                <c:pt idx="7">
                  <c:v>43</c:v>
                </c:pt>
                <c:pt idx="8">
                  <c:v>40</c:v>
                </c:pt>
                <c:pt idx="9">
                  <c:v>36</c:v>
                </c:pt>
                <c:pt idx="10">
                  <c:v>32</c:v>
                </c:pt>
                <c:pt idx="11">
                  <c:v>50</c:v>
                </c:pt>
                <c:pt idx="12">
                  <c:v>48</c:v>
                </c:pt>
                <c:pt idx="13">
                  <c:v>44.8</c:v>
                </c:pt>
                <c:pt idx="14">
                  <c:v>34.5</c:v>
                </c:pt>
                <c:pt idx="15" formatCode="0">
                  <c:v>32.799999999999997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37D-4ED3-A7C2-28FB4FA8FC07}"/>
            </c:ext>
          </c:extLst>
        </c:ser>
        <c:ser>
          <c:idx val="1"/>
          <c:order val="1"/>
          <c:tx>
            <c:v>mejna vrednost</c:v>
          </c:tx>
          <c:cat>
            <c:numRef>
              <c:f>'NO2 NOx 2006-2021'!$A$3:$A$18</c:f>
              <c:numCache>
                <c:formatCode>0</c:formatCode>
                <c:ptCount val="16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  <c:pt idx="12">
                  <c:v>2018</c:v>
                </c:pt>
                <c:pt idx="13">
                  <c:v>2019</c:v>
                </c:pt>
                <c:pt idx="14">
                  <c:v>2020</c:v>
                </c:pt>
                <c:pt idx="15">
                  <c:v>2021</c:v>
                </c:pt>
              </c:numCache>
            </c:numRef>
          </c:cat>
          <c:val>
            <c:numRef>
              <c:f>'NO2 NOx 2006-2021'!$D$3:$D$18</c:f>
              <c:numCache>
                <c:formatCode>0</c:formatCode>
                <c:ptCount val="16"/>
                <c:pt idx="0">
                  <c:v>40</c:v>
                </c:pt>
                <c:pt idx="1">
                  <c:v>40</c:v>
                </c:pt>
                <c:pt idx="2">
                  <c:v>40</c:v>
                </c:pt>
                <c:pt idx="3">
                  <c:v>40</c:v>
                </c:pt>
                <c:pt idx="4">
                  <c:v>40</c:v>
                </c:pt>
                <c:pt idx="5">
                  <c:v>40</c:v>
                </c:pt>
                <c:pt idx="6">
                  <c:v>40</c:v>
                </c:pt>
                <c:pt idx="7">
                  <c:v>40</c:v>
                </c:pt>
                <c:pt idx="8">
                  <c:v>40</c:v>
                </c:pt>
                <c:pt idx="9">
                  <c:v>40</c:v>
                </c:pt>
                <c:pt idx="10">
                  <c:v>40</c:v>
                </c:pt>
                <c:pt idx="11">
                  <c:v>40</c:v>
                </c:pt>
                <c:pt idx="12">
                  <c:v>40</c:v>
                </c:pt>
                <c:pt idx="13">
                  <c:v>40</c:v>
                </c:pt>
                <c:pt idx="14" formatCode="General">
                  <c:v>40</c:v>
                </c:pt>
                <c:pt idx="15">
                  <c:v>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37D-4ED3-A7C2-28FB4FA8FC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355840"/>
        <c:axId val="78361728"/>
      </c:lineChart>
      <c:catAx>
        <c:axId val="78355840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crossAx val="78361728"/>
        <c:crosses val="autoZero"/>
        <c:auto val="1"/>
        <c:lblAlgn val="ctr"/>
        <c:lblOffset val="100"/>
        <c:noMultiLvlLbl val="0"/>
      </c:catAx>
      <c:valAx>
        <c:axId val="78361728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78355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05936757905262"/>
          <c:y val="0.13818843054600349"/>
          <c:w val="0.17991744087544612"/>
          <c:h val="0.213797384061395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l-SI" sz="1600" b="0"/>
              <a:t>Delci PM10,  Ljubljana Bežigrad,</a:t>
            </a:r>
            <a:r>
              <a:rPr lang="sl-SI" sz="1600" b="0" baseline="0"/>
              <a:t> </a:t>
            </a:r>
            <a:r>
              <a:rPr lang="sl-SI" sz="1600" b="0">
                <a:solidFill>
                  <a:srgbClr val="0070C0"/>
                </a:solidFill>
              </a:rPr>
              <a:t>povprečne letne vrednosti </a:t>
            </a:r>
            <a:r>
              <a:rPr lang="sl-SI" sz="1600" b="0"/>
              <a:t>+ </a:t>
            </a:r>
            <a:r>
              <a:rPr lang="sl-SI" sz="1600" b="0">
                <a:solidFill>
                  <a:srgbClr val="C00000"/>
                </a:solidFill>
              </a:rPr>
              <a:t>število preseganj </a:t>
            </a:r>
            <a:r>
              <a:rPr lang="sl-SI" sz="1600" b="0"/>
              <a:t>(2006 - 2021)</a:t>
            </a:r>
            <a:endParaRPr lang="sl-SI"/>
          </a:p>
        </c:rich>
      </c:tx>
      <c:layout>
        <c:manualLayout>
          <c:xMode val="edge"/>
          <c:yMode val="edge"/>
          <c:x val="0.1474536169089975"/>
          <c:y val="2.76840817195147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2426055007525271E-2"/>
          <c:y val="9.7297428767304017E-2"/>
          <c:w val="0.92291349318097493"/>
          <c:h val="0.83768411020042999"/>
        </c:manualLayout>
      </c:layout>
      <c:lineChart>
        <c:grouping val="standard"/>
        <c:varyColors val="0"/>
        <c:ser>
          <c:idx val="0"/>
          <c:order val="0"/>
          <c:tx>
            <c:v>povprečna letna vrednost</c:v>
          </c:tx>
          <c:cat>
            <c:numRef>
              <c:f>'PM10 2006-2021'!$A$33:$A$48</c:f>
              <c:numCache>
                <c:formatCode>0</c:formatCode>
                <c:ptCount val="16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 formatCode="General">
                  <c:v>2014</c:v>
                </c:pt>
                <c:pt idx="9" formatCode="General">
                  <c:v>2015</c:v>
                </c:pt>
                <c:pt idx="10" formatCode="General">
                  <c:v>2016</c:v>
                </c:pt>
                <c:pt idx="11" formatCode="General">
                  <c:v>2017</c:v>
                </c:pt>
                <c:pt idx="12" formatCode="General">
                  <c:v>2018</c:v>
                </c:pt>
                <c:pt idx="13" formatCode="General">
                  <c:v>2019</c:v>
                </c:pt>
                <c:pt idx="14" formatCode="General">
                  <c:v>2020</c:v>
                </c:pt>
                <c:pt idx="15" formatCode="General">
                  <c:v>2021</c:v>
                </c:pt>
              </c:numCache>
            </c:numRef>
          </c:cat>
          <c:val>
            <c:numRef>
              <c:f>'PM10 2006-2021'!$B$33:$B$48</c:f>
              <c:numCache>
                <c:formatCode>General</c:formatCode>
                <c:ptCount val="16"/>
                <c:pt idx="0">
                  <c:v>36</c:v>
                </c:pt>
                <c:pt idx="1">
                  <c:v>32</c:v>
                </c:pt>
                <c:pt idx="2">
                  <c:v>30</c:v>
                </c:pt>
                <c:pt idx="3">
                  <c:v>29</c:v>
                </c:pt>
                <c:pt idx="4">
                  <c:v>30</c:v>
                </c:pt>
                <c:pt idx="5">
                  <c:v>32</c:v>
                </c:pt>
                <c:pt idx="6">
                  <c:v>26</c:v>
                </c:pt>
                <c:pt idx="7">
                  <c:v>24</c:v>
                </c:pt>
                <c:pt idx="8">
                  <c:v>23</c:v>
                </c:pt>
                <c:pt idx="9">
                  <c:v>28</c:v>
                </c:pt>
                <c:pt idx="10">
                  <c:v>24</c:v>
                </c:pt>
                <c:pt idx="11">
                  <c:v>24.5</c:v>
                </c:pt>
                <c:pt idx="12" formatCode="0">
                  <c:v>26.9</c:v>
                </c:pt>
                <c:pt idx="13" formatCode="0">
                  <c:v>21.3</c:v>
                </c:pt>
                <c:pt idx="14" formatCode="0">
                  <c:v>22.5</c:v>
                </c:pt>
                <c:pt idx="15">
                  <c:v>21.3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17A-40BA-A22E-DA42771F3493}"/>
            </c:ext>
          </c:extLst>
        </c:ser>
        <c:ser>
          <c:idx val="1"/>
          <c:order val="1"/>
          <c:tx>
            <c:v>število dnevnih preseganj</c:v>
          </c:tx>
          <c:cat>
            <c:numRef>
              <c:f>'PM10 2006-2021'!$A$33:$A$48</c:f>
              <c:numCache>
                <c:formatCode>0</c:formatCode>
                <c:ptCount val="16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 formatCode="General">
                  <c:v>2014</c:v>
                </c:pt>
                <c:pt idx="9" formatCode="General">
                  <c:v>2015</c:v>
                </c:pt>
                <c:pt idx="10" formatCode="General">
                  <c:v>2016</c:v>
                </c:pt>
                <c:pt idx="11" formatCode="General">
                  <c:v>2017</c:v>
                </c:pt>
                <c:pt idx="12" formatCode="General">
                  <c:v>2018</c:v>
                </c:pt>
                <c:pt idx="13" formatCode="General">
                  <c:v>2019</c:v>
                </c:pt>
                <c:pt idx="14" formatCode="General">
                  <c:v>2020</c:v>
                </c:pt>
                <c:pt idx="15" formatCode="General">
                  <c:v>2021</c:v>
                </c:pt>
              </c:numCache>
            </c:numRef>
          </c:cat>
          <c:val>
            <c:numRef>
              <c:f>'PM10 2006-2021'!$C$33:$C$48</c:f>
              <c:numCache>
                <c:formatCode>General</c:formatCode>
                <c:ptCount val="16"/>
                <c:pt idx="0">
                  <c:v>50</c:v>
                </c:pt>
                <c:pt idx="1">
                  <c:v>48</c:v>
                </c:pt>
                <c:pt idx="2">
                  <c:v>37</c:v>
                </c:pt>
                <c:pt idx="3">
                  <c:v>30</c:v>
                </c:pt>
                <c:pt idx="4">
                  <c:v>43</c:v>
                </c:pt>
                <c:pt idx="5">
                  <c:v>63</c:v>
                </c:pt>
                <c:pt idx="6">
                  <c:v>27</c:v>
                </c:pt>
                <c:pt idx="7">
                  <c:v>22</c:v>
                </c:pt>
                <c:pt idx="8">
                  <c:v>19</c:v>
                </c:pt>
                <c:pt idx="9">
                  <c:v>43</c:v>
                </c:pt>
                <c:pt idx="10">
                  <c:v>36</c:v>
                </c:pt>
                <c:pt idx="11">
                  <c:v>30</c:v>
                </c:pt>
                <c:pt idx="12" formatCode="0">
                  <c:v>28</c:v>
                </c:pt>
                <c:pt idx="13" formatCode="0">
                  <c:v>16</c:v>
                </c:pt>
                <c:pt idx="14" formatCode="0">
                  <c:v>21</c:v>
                </c:pt>
                <c:pt idx="15">
                  <c:v>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17A-40BA-A22E-DA42771F3493}"/>
            </c:ext>
          </c:extLst>
        </c:ser>
        <c:ser>
          <c:idx val="2"/>
          <c:order val="2"/>
          <c:tx>
            <c:v>normativ število preseganj</c:v>
          </c:tx>
          <c:cat>
            <c:numRef>
              <c:f>'PM10 2006-2021'!$A$33:$A$48</c:f>
              <c:numCache>
                <c:formatCode>0</c:formatCode>
                <c:ptCount val="16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 formatCode="General">
                  <c:v>2014</c:v>
                </c:pt>
                <c:pt idx="9" formatCode="General">
                  <c:v>2015</c:v>
                </c:pt>
                <c:pt idx="10" formatCode="General">
                  <c:v>2016</c:v>
                </c:pt>
                <c:pt idx="11" formatCode="General">
                  <c:v>2017</c:v>
                </c:pt>
                <c:pt idx="12" formatCode="General">
                  <c:v>2018</c:v>
                </c:pt>
                <c:pt idx="13" formatCode="General">
                  <c:v>2019</c:v>
                </c:pt>
                <c:pt idx="14" formatCode="General">
                  <c:v>2020</c:v>
                </c:pt>
                <c:pt idx="15" formatCode="General">
                  <c:v>2021</c:v>
                </c:pt>
              </c:numCache>
            </c:numRef>
          </c:cat>
          <c:val>
            <c:numRef>
              <c:f>'PM10 2006-2021'!$D$33:$D$48</c:f>
              <c:numCache>
                <c:formatCode>0</c:formatCode>
                <c:ptCount val="16"/>
                <c:pt idx="0">
                  <c:v>35</c:v>
                </c:pt>
                <c:pt idx="1">
                  <c:v>35</c:v>
                </c:pt>
                <c:pt idx="2">
                  <c:v>35</c:v>
                </c:pt>
                <c:pt idx="3">
                  <c:v>35</c:v>
                </c:pt>
                <c:pt idx="4">
                  <c:v>35</c:v>
                </c:pt>
                <c:pt idx="5">
                  <c:v>35</c:v>
                </c:pt>
                <c:pt idx="6">
                  <c:v>35</c:v>
                </c:pt>
                <c:pt idx="7">
                  <c:v>35</c:v>
                </c:pt>
                <c:pt idx="8">
                  <c:v>35</c:v>
                </c:pt>
                <c:pt idx="9">
                  <c:v>35</c:v>
                </c:pt>
                <c:pt idx="10">
                  <c:v>35</c:v>
                </c:pt>
                <c:pt idx="11">
                  <c:v>35</c:v>
                </c:pt>
                <c:pt idx="12">
                  <c:v>35</c:v>
                </c:pt>
                <c:pt idx="13">
                  <c:v>35</c:v>
                </c:pt>
                <c:pt idx="14">
                  <c:v>35</c:v>
                </c:pt>
                <c:pt idx="15">
                  <c:v>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17A-40BA-A22E-DA42771F3493}"/>
            </c:ext>
          </c:extLst>
        </c:ser>
        <c:ser>
          <c:idx val="3"/>
          <c:order val="3"/>
          <c:tx>
            <c:v>normativ dovoljena letna vrednost</c:v>
          </c:tx>
          <c:cat>
            <c:numRef>
              <c:f>'PM10 2006-2021'!$A$33:$A$48</c:f>
              <c:numCache>
                <c:formatCode>0</c:formatCode>
                <c:ptCount val="16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 formatCode="General">
                  <c:v>2014</c:v>
                </c:pt>
                <c:pt idx="9" formatCode="General">
                  <c:v>2015</c:v>
                </c:pt>
                <c:pt idx="10" formatCode="General">
                  <c:v>2016</c:v>
                </c:pt>
                <c:pt idx="11" formatCode="General">
                  <c:v>2017</c:v>
                </c:pt>
                <c:pt idx="12" formatCode="General">
                  <c:v>2018</c:v>
                </c:pt>
                <c:pt idx="13" formatCode="General">
                  <c:v>2019</c:v>
                </c:pt>
                <c:pt idx="14" formatCode="General">
                  <c:v>2020</c:v>
                </c:pt>
                <c:pt idx="15" formatCode="General">
                  <c:v>2021</c:v>
                </c:pt>
              </c:numCache>
            </c:numRef>
          </c:cat>
          <c:val>
            <c:numRef>
              <c:f>'PM10 2006-2021'!$E$33:$E$48</c:f>
              <c:numCache>
                <c:formatCode>General</c:formatCode>
                <c:ptCount val="16"/>
                <c:pt idx="0">
                  <c:v>40</c:v>
                </c:pt>
                <c:pt idx="1">
                  <c:v>40</c:v>
                </c:pt>
                <c:pt idx="2">
                  <c:v>40</c:v>
                </c:pt>
                <c:pt idx="3">
                  <c:v>40</c:v>
                </c:pt>
                <c:pt idx="4">
                  <c:v>40</c:v>
                </c:pt>
                <c:pt idx="5">
                  <c:v>40</c:v>
                </c:pt>
                <c:pt idx="6">
                  <c:v>40</c:v>
                </c:pt>
                <c:pt idx="7">
                  <c:v>40</c:v>
                </c:pt>
                <c:pt idx="8">
                  <c:v>40</c:v>
                </c:pt>
                <c:pt idx="9">
                  <c:v>40</c:v>
                </c:pt>
                <c:pt idx="10">
                  <c:v>40</c:v>
                </c:pt>
                <c:pt idx="11">
                  <c:v>40</c:v>
                </c:pt>
                <c:pt idx="12">
                  <c:v>40</c:v>
                </c:pt>
                <c:pt idx="13">
                  <c:v>40</c:v>
                </c:pt>
                <c:pt idx="14">
                  <c:v>40</c:v>
                </c:pt>
                <c:pt idx="15">
                  <c:v>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17A-40BA-A22E-DA42771F34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436224"/>
        <c:axId val="78437760"/>
      </c:lineChart>
      <c:catAx>
        <c:axId val="78436224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crossAx val="78437760"/>
        <c:crosses val="autoZero"/>
        <c:auto val="1"/>
        <c:lblAlgn val="ctr"/>
        <c:lblOffset val="100"/>
        <c:noMultiLvlLbl val="0"/>
      </c:catAx>
      <c:valAx>
        <c:axId val="78437760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436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3593838964573868"/>
          <c:y val="0.1787773994466908"/>
          <c:w val="0.31640524101154022"/>
          <c:h val="0.3694554692487763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l-SI" sz="1600" b="0"/>
              <a:t>Delci PM10,  Ljubljana Center,</a:t>
            </a:r>
            <a:r>
              <a:rPr lang="sl-SI" sz="1600" b="0" baseline="0"/>
              <a:t> </a:t>
            </a:r>
            <a:r>
              <a:rPr lang="sl-SI" sz="1600" b="0">
                <a:solidFill>
                  <a:srgbClr val="0070C0"/>
                </a:solidFill>
              </a:rPr>
              <a:t>povprečne letne vrednosti </a:t>
            </a:r>
            <a:r>
              <a:rPr lang="sl-SI" sz="1600" b="0"/>
              <a:t>+ </a:t>
            </a:r>
            <a:r>
              <a:rPr lang="sl-SI" sz="1600" b="0">
                <a:solidFill>
                  <a:srgbClr val="C00000"/>
                </a:solidFill>
              </a:rPr>
              <a:t>število preseganj </a:t>
            </a:r>
            <a:r>
              <a:rPr lang="sl-SI" sz="1600" b="0"/>
              <a:t>(2006 - 2021)</a:t>
            </a:r>
            <a:endParaRPr lang="sl-SI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5.2426055007525271E-2"/>
          <c:y val="9.7297428767304017E-2"/>
          <c:w val="0.92291349318097493"/>
          <c:h val="0.83768411020042999"/>
        </c:manualLayout>
      </c:layout>
      <c:lineChart>
        <c:grouping val="standard"/>
        <c:varyColors val="0"/>
        <c:ser>
          <c:idx val="0"/>
          <c:order val="0"/>
          <c:tx>
            <c:v>povprečna letna vrednost</c:v>
          </c:tx>
          <c:cat>
            <c:numRef>
              <c:f>'PM10 2006-2021'!$A$2:$A$17</c:f>
              <c:numCache>
                <c:formatCode>0</c:formatCode>
                <c:ptCount val="16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 formatCode="General">
                  <c:v>2014</c:v>
                </c:pt>
                <c:pt idx="9" formatCode="General">
                  <c:v>2015</c:v>
                </c:pt>
                <c:pt idx="10" formatCode="General">
                  <c:v>2016</c:v>
                </c:pt>
                <c:pt idx="11" formatCode="General">
                  <c:v>2017</c:v>
                </c:pt>
                <c:pt idx="12" formatCode="General">
                  <c:v>2018</c:v>
                </c:pt>
                <c:pt idx="13" formatCode="General">
                  <c:v>2019</c:v>
                </c:pt>
                <c:pt idx="14" formatCode="General">
                  <c:v>2020</c:v>
                </c:pt>
                <c:pt idx="15" formatCode="General">
                  <c:v>2021</c:v>
                </c:pt>
              </c:numCache>
            </c:numRef>
          </c:cat>
          <c:val>
            <c:numRef>
              <c:f>'PM10 2006-2021'!$B$2:$B$17</c:f>
              <c:numCache>
                <c:formatCode>0</c:formatCode>
                <c:ptCount val="16"/>
                <c:pt idx="0">
                  <c:v>52.416666666666664</c:v>
                </c:pt>
                <c:pt idx="1">
                  <c:v>49.666666666666664</c:v>
                </c:pt>
                <c:pt idx="2">
                  <c:v>43.25</c:v>
                </c:pt>
                <c:pt idx="3">
                  <c:v>47.090909090909093</c:v>
                </c:pt>
                <c:pt idx="4">
                  <c:v>42.916666666666664</c:v>
                </c:pt>
                <c:pt idx="5">
                  <c:v>44.6</c:v>
                </c:pt>
                <c:pt idx="6">
                  <c:v>44.9</c:v>
                </c:pt>
                <c:pt idx="7">
                  <c:v>40.6</c:v>
                </c:pt>
                <c:pt idx="8" formatCode="General">
                  <c:v>38</c:v>
                </c:pt>
                <c:pt idx="9" formatCode="General">
                  <c:v>39.6</c:v>
                </c:pt>
                <c:pt idx="10" formatCode="General">
                  <c:v>39.200000000000003</c:v>
                </c:pt>
                <c:pt idx="11" formatCode="General">
                  <c:v>32.700000000000003</c:v>
                </c:pt>
                <c:pt idx="12" formatCode="General">
                  <c:v>35.799999999999997</c:v>
                </c:pt>
                <c:pt idx="13" formatCode="0.0">
                  <c:v>34.4</c:v>
                </c:pt>
                <c:pt idx="14" formatCode="General">
                  <c:v>28.6</c:v>
                </c:pt>
                <c:pt idx="15" formatCode="General">
                  <c:v>29.4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78E-487D-97ED-27BFD20830EF}"/>
            </c:ext>
          </c:extLst>
        </c:ser>
        <c:ser>
          <c:idx val="1"/>
          <c:order val="1"/>
          <c:tx>
            <c:v>število dnevnih preseganj</c:v>
          </c:tx>
          <c:cat>
            <c:numRef>
              <c:f>'PM10 2006-2021'!$A$2:$A$17</c:f>
              <c:numCache>
                <c:formatCode>0</c:formatCode>
                <c:ptCount val="16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 formatCode="General">
                  <c:v>2014</c:v>
                </c:pt>
                <c:pt idx="9" formatCode="General">
                  <c:v>2015</c:v>
                </c:pt>
                <c:pt idx="10" formatCode="General">
                  <c:v>2016</c:v>
                </c:pt>
                <c:pt idx="11" formatCode="General">
                  <c:v>2017</c:v>
                </c:pt>
                <c:pt idx="12" formatCode="General">
                  <c:v>2018</c:v>
                </c:pt>
                <c:pt idx="13" formatCode="General">
                  <c:v>2019</c:v>
                </c:pt>
                <c:pt idx="14" formatCode="General">
                  <c:v>2020</c:v>
                </c:pt>
                <c:pt idx="15" formatCode="General">
                  <c:v>2021</c:v>
                </c:pt>
              </c:numCache>
            </c:numRef>
          </c:cat>
          <c:val>
            <c:numRef>
              <c:f>'PM10 2006-2021'!$C$2:$C$17</c:f>
              <c:numCache>
                <c:formatCode>0</c:formatCode>
                <c:ptCount val="16"/>
                <c:pt idx="0">
                  <c:v>155</c:v>
                </c:pt>
                <c:pt idx="1">
                  <c:v>150</c:v>
                </c:pt>
                <c:pt idx="2">
                  <c:v>100</c:v>
                </c:pt>
                <c:pt idx="3">
                  <c:v>112</c:v>
                </c:pt>
                <c:pt idx="4">
                  <c:v>74</c:v>
                </c:pt>
                <c:pt idx="5">
                  <c:v>94</c:v>
                </c:pt>
                <c:pt idx="6">
                  <c:v>107</c:v>
                </c:pt>
                <c:pt idx="7">
                  <c:v>74</c:v>
                </c:pt>
                <c:pt idx="8" formatCode="General">
                  <c:v>55</c:v>
                </c:pt>
                <c:pt idx="9" formatCode="General">
                  <c:v>85</c:v>
                </c:pt>
                <c:pt idx="10" formatCode="General">
                  <c:v>71</c:v>
                </c:pt>
                <c:pt idx="11" formatCode="General">
                  <c:v>49</c:v>
                </c:pt>
                <c:pt idx="12" formatCode="General">
                  <c:v>51</c:v>
                </c:pt>
                <c:pt idx="13" formatCode="General">
                  <c:v>37</c:v>
                </c:pt>
                <c:pt idx="14" formatCode="General">
                  <c:v>36</c:v>
                </c:pt>
                <c:pt idx="15" formatCode="General">
                  <c:v>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78E-487D-97ED-27BFD20830EF}"/>
            </c:ext>
          </c:extLst>
        </c:ser>
        <c:ser>
          <c:idx val="2"/>
          <c:order val="2"/>
          <c:tx>
            <c:v>normativ število preseganj</c:v>
          </c:tx>
          <c:cat>
            <c:numRef>
              <c:f>'PM10 2006-2021'!$A$2:$A$17</c:f>
              <c:numCache>
                <c:formatCode>0</c:formatCode>
                <c:ptCount val="16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 formatCode="General">
                  <c:v>2014</c:v>
                </c:pt>
                <c:pt idx="9" formatCode="General">
                  <c:v>2015</c:v>
                </c:pt>
                <c:pt idx="10" formatCode="General">
                  <c:v>2016</c:v>
                </c:pt>
                <c:pt idx="11" formatCode="General">
                  <c:v>2017</c:v>
                </c:pt>
                <c:pt idx="12" formatCode="General">
                  <c:v>2018</c:v>
                </c:pt>
                <c:pt idx="13" formatCode="General">
                  <c:v>2019</c:v>
                </c:pt>
                <c:pt idx="14" formatCode="General">
                  <c:v>2020</c:v>
                </c:pt>
                <c:pt idx="15" formatCode="General">
                  <c:v>2021</c:v>
                </c:pt>
              </c:numCache>
            </c:numRef>
          </c:cat>
          <c:val>
            <c:numRef>
              <c:f>'PM10 2006-2021'!$D$2:$D$17</c:f>
              <c:numCache>
                <c:formatCode>0</c:formatCode>
                <c:ptCount val="16"/>
                <c:pt idx="0">
                  <c:v>35</c:v>
                </c:pt>
                <c:pt idx="1">
                  <c:v>35</c:v>
                </c:pt>
                <c:pt idx="2">
                  <c:v>35</c:v>
                </c:pt>
                <c:pt idx="3">
                  <c:v>35</c:v>
                </c:pt>
                <c:pt idx="4">
                  <c:v>35</c:v>
                </c:pt>
                <c:pt idx="5">
                  <c:v>35</c:v>
                </c:pt>
                <c:pt idx="6">
                  <c:v>35</c:v>
                </c:pt>
                <c:pt idx="7">
                  <c:v>35</c:v>
                </c:pt>
                <c:pt idx="8">
                  <c:v>35</c:v>
                </c:pt>
                <c:pt idx="9">
                  <c:v>35</c:v>
                </c:pt>
                <c:pt idx="10">
                  <c:v>35</c:v>
                </c:pt>
                <c:pt idx="11">
                  <c:v>35</c:v>
                </c:pt>
                <c:pt idx="12">
                  <c:v>35</c:v>
                </c:pt>
                <c:pt idx="13">
                  <c:v>35</c:v>
                </c:pt>
                <c:pt idx="14">
                  <c:v>35</c:v>
                </c:pt>
                <c:pt idx="15">
                  <c:v>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78E-487D-97ED-27BFD20830EF}"/>
            </c:ext>
          </c:extLst>
        </c:ser>
        <c:ser>
          <c:idx val="3"/>
          <c:order val="3"/>
          <c:tx>
            <c:v>normativ dovoljena letna vrednost</c:v>
          </c:tx>
          <c:cat>
            <c:numRef>
              <c:f>'PM10 2006-2021'!$A$2:$A$17</c:f>
              <c:numCache>
                <c:formatCode>0</c:formatCode>
                <c:ptCount val="16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 formatCode="General">
                  <c:v>2014</c:v>
                </c:pt>
                <c:pt idx="9" formatCode="General">
                  <c:v>2015</c:v>
                </c:pt>
                <c:pt idx="10" formatCode="General">
                  <c:v>2016</c:v>
                </c:pt>
                <c:pt idx="11" formatCode="General">
                  <c:v>2017</c:v>
                </c:pt>
                <c:pt idx="12" formatCode="General">
                  <c:v>2018</c:v>
                </c:pt>
                <c:pt idx="13" formatCode="General">
                  <c:v>2019</c:v>
                </c:pt>
                <c:pt idx="14" formatCode="General">
                  <c:v>2020</c:v>
                </c:pt>
                <c:pt idx="15" formatCode="General">
                  <c:v>2021</c:v>
                </c:pt>
              </c:numCache>
            </c:numRef>
          </c:cat>
          <c:val>
            <c:numRef>
              <c:f>'PM10 2006-2021'!$E$2:$E$17</c:f>
              <c:numCache>
                <c:formatCode>General</c:formatCode>
                <c:ptCount val="16"/>
                <c:pt idx="0">
                  <c:v>40</c:v>
                </c:pt>
                <c:pt idx="1">
                  <c:v>40</c:v>
                </c:pt>
                <c:pt idx="2">
                  <c:v>40</c:v>
                </c:pt>
                <c:pt idx="3">
                  <c:v>40</c:v>
                </c:pt>
                <c:pt idx="4">
                  <c:v>40</c:v>
                </c:pt>
                <c:pt idx="5">
                  <c:v>40</c:v>
                </c:pt>
                <c:pt idx="6">
                  <c:v>40</c:v>
                </c:pt>
                <c:pt idx="7">
                  <c:v>40</c:v>
                </c:pt>
                <c:pt idx="8">
                  <c:v>40</c:v>
                </c:pt>
                <c:pt idx="9">
                  <c:v>40</c:v>
                </c:pt>
                <c:pt idx="10">
                  <c:v>40</c:v>
                </c:pt>
                <c:pt idx="11">
                  <c:v>40</c:v>
                </c:pt>
                <c:pt idx="12">
                  <c:v>40</c:v>
                </c:pt>
                <c:pt idx="13">
                  <c:v>40</c:v>
                </c:pt>
                <c:pt idx="14">
                  <c:v>40</c:v>
                </c:pt>
                <c:pt idx="15">
                  <c:v>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78E-487D-97ED-27BFD20830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436224"/>
        <c:axId val="78437760"/>
      </c:lineChart>
      <c:catAx>
        <c:axId val="78436224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crossAx val="78437760"/>
        <c:crosses val="autoZero"/>
        <c:auto val="1"/>
        <c:lblAlgn val="ctr"/>
        <c:lblOffset val="100"/>
        <c:noMultiLvlLbl val="0"/>
      </c:catAx>
      <c:valAx>
        <c:axId val="78437760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78436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948336319071217"/>
          <c:y val="0.17776465009988263"/>
          <c:w val="0.36866988848616145"/>
          <c:h val="0.4215283208059012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E33D7-8350-4315-AFEB-892CD3FE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687</Words>
  <Characters>3916</Characters>
  <Application>Microsoft Office Word</Application>
  <DocSecurity>4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Čermelj</dc:creator>
  <cp:lastModifiedBy>Nina Šibič</cp:lastModifiedBy>
  <cp:revision>2</cp:revision>
  <cp:lastPrinted>2022-07-11T14:52:00Z</cp:lastPrinted>
  <dcterms:created xsi:type="dcterms:W3CDTF">2022-07-12T11:11:00Z</dcterms:created>
  <dcterms:modified xsi:type="dcterms:W3CDTF">2022-07-12T11:11:00Z</dcterms:modified>
</cp:coreProperties>
</file>