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2BC" w:rsidRPr="00D25D52" w:rsidRDefault="006152BC" w:rsidP="006152BC">
      <w:pPr>
        <w:pStyle w:val="Naslov"/>
        <w:tabs>
          <w:tab w:val="left" w:pos="411"/>
          <w:tab w:val="center" w:pos="4692"/>
        </w:tabs>
        <w:outlineLvl w:val="0"/>
        <w:rPr>
          <w:sz w:val="40"/>
          <w:szCs w:val="40"/>
        </w:rPr>
      </w:pPr>
      <w:r w:rsidRPr="006157D6">
        <w:rPr>
          <w:sz w:val="40"/>
          <w:szCs w:val="40"/>
        </w:rPr>
        <w:t>MERILA ZA IZBOR VLOG</w:t>
      </w:r>
    </w:p>
    <w:p w:rsidR="006152BC" w:rsidRPr="00122813" w:rsidRDefault="006152BC" w:rsidP="006152BC">
      <w:pPr>
        <w:pStyle w:val="Default"/>
        <w:jc w:val="center"/>
        <w:rPr>
          <w:color w:val="auto"/>
        </w:rPr>
      </w:pPr>
      <w:r>
        <w:rPr>
          <w:b/>
        </w:rPr>
        <w:t xml:space="preserve">prijavljenih na </w:t>
      </w:r>
      <w:r>
        <w:rPr>
          <w:b/>
          <w:bCs/>
          <w:color w:val="auto"/>
        </w:rPr>
        <w:t>javni razpis</w:t>
      </w:r>
      <w:r>
        <w:rPr>
          <w:color w:val="auto"/>
        </w:rPr>
        <w:t xml:space="preserve"> </w:t>
      </w:r>
      <w:r>
        <w:rPr>
          <w:b/>
          <w:bCs/>
          <w:color w:val="auto"/>
        </w:rPr>
        <w:t xml:space="preserve">za sofinanciranje preventivnih programov na področju različnih vrst zasvojenosti v Mestni občini Ljubljana za leto </w:t>
      </w:r>
      <w:r w:rsidR="00436B75">
        <w:rPr>
          <w:b/>
          <w:bCs/>
          <w:color w:val="auto"/>
        </w:rPr>
        <w:t xml:space="preserve">2018 oz. od leta 2018 do leta 2020 </w:t>
      </w:r>
    </w:p>
    <w:p w:rsidR="006152BC" w:rsidRPr="0038734D" w:rsidRDefault="006152BC" w:rsidP="006152BC">
      <w:pPr>
        <w:jc w:val="center"/>
        <w:rPr>
          <w:sz w:val="24"/>
          <w:szCs w:val="24"/>
        </w:rPr>
      </w:pPr>
    </w:p>
    <w:p w:rsidR="006152BC" w:rsidRPr="009C4CFE" w:rsidRDefault="006152BC" w:rsidP="00B40087">
      <w:pPr>
        <w:pStyle w:val="Default"/>
        <w:jc w:val="both"/>
      </w:pPr>
      <w:r w:rsidRPr="0038734D">
        <w:t>Programi in/ali projekti (v nadaljn</w:t>
      </w:r>
      <w:r>
        <w:t>j</w:t>
      </w:r>
      <w:r w:rsidRPr="0038734D">
        <w:t xml:space="preserve">em besedilu: programi), ki bodo izpolnjevali </w:t>
      </w:r>
      <w:r w:rsidRPr="0038734D">
        <w:rPr>
          <w:iCs/>
        </w:rPr>
        <w:t>vse pogoje za kandidiranje na javnem razpisu</w:t>
      </w:r>
      <w:r w:rsidRPr="0038734D">
        <w:t xml:space="preserve">, navedene v III. točki javnega razpisa za sofinanciranje </w:t>
      </w:r>
      <w:r>
        <w:t xml:space="preserve">preventivnih </w:t>
      </w:r>
      <w:r w:rsidRPr="0038734D">
        <w:t xml:space="preserve">programov </w:t>
      </w:r>
      <w:r>
        <w:t>n</w:t>
      </w:r>
      <w:r>
        <w:rPr>
          <w:bCs/>
        </w:rPr>
        <w:t xml:space="preserve">a področju različnih vrst zasvojenosti v MOL za leto </w:t>
      </w:r>
      <w:r w:rsidR="00436B75">
        <w:rPr>
          <w:bCs/>
        </w:rPr>
        <w:t>2018</w:t>
      </w:r>
      <w:r w:rsidR="009C4CFE" w:rsidRPr="009C4CFE">
        <w:rPr>
          <w:b/>
          <w:bCs/>
          <w:color w:val="auto"/>
        </w:rPr>
        <w:t xml:space="preserve"> </w:t>
      </w:r>
      <w:r w:rsidR="009C4CFE">
        <w:rPr>
          <w:b/>
          <w:bCs/>
          <w:color w:val="auto"/>
        </w:rPr>
        <w:t>oz. od leta 2018 do leta 2020</w:t>
      </w:r>
      <w:r w:rsidRPr="00122813">
        <w:rPr>
          <w:bCs/>
        </w:rPr>
        <w:t>,</w:t>
      </w:r>
      <w:r w:rsidRPr="0038734D" w:rsidDel="00122813">
        <w:t xml:space="preserve"> </w:t>
      </w:r>
      <w:r w:rsidRPr="0038734D">
        <w:t xml:space="preserve">bodo ocenjeni skladno s spodaj navedenimi </w:t>
      </w:r>
      <w:r>
        <w:t xml:space="preserve">vsebinskimi in finančnimi </w:t>
      </w:r>
      <w:r w:rsidRPr="0038734D">
        <w:t xml:space="preserve">merili oz. kriteriji ob primerjavi istovrstnih programov in ob upoštevanju specifičnosti posameznih programov. Programi bodo za posamezni kriterij </w:t>
      </w:r>
      <w:r>
        <w:t>ocenjeni z</w:t>
      </w:r>
      <w:r w:rsidRPr="0038734D">
        <w:t xml:space="preserve"> 0 ali več točk</w:t>
      </w:r>
      <w:r>
        <w:t>ami</w:t>
      </w:r>
      <w:r w:rsidRPr="0038734D">
        <w:t>.</w:t>
      </w:r>
    </w:p>
    <w:p w:rsidR="006152BC" w:rsidRPr="0038734D" w:rsidRDefault="006152BC">
      <w:pPr>
        <w:jc w:val="both"/>
        <w:rPr>
          <w:sz w:val="24"/>
          <w:szCs w:val="24"/>
        </w:rPr>
      </w:pPr>
    </w:p>
    <w:p w:rsidR="006152BC" w:rsidRPr="00126E5D" w:rsidRDefault="006152BC" w:rsidP="006152BC">
      <w:pPr>
        <w:jc w:val="both"/>
        <w:rPr>
          <w:b/>
          <w:sz w:val="24"/>
          <w:szCs w:val="24"/>
        </w:rPr>
      </w:pPr>
      <w:r w:rsidRPr="00126E5D">
        <w:rPr>
          <w:b/>
          <w:sz w:val="24"/>
          <w:szCs w:val="24"/>
        </w:rPr>
        <w:t>Program, ki pri kateremkoli od kriterijev od 1 do 2</w:t>
      </w:r>
      <w:r w:rsidR="00CD6813" w:rsidRPr="00126E5D">
        <w:rPr>
          <w:b/>
          <w:sz w:val="24"/>
          <w:szCs w:val="24"/>
        </w:rPr>
        <w:t>2</w:t>
      </w:r>
      <w:r w:rsidRPr="00126E5D">
        <w:rPr>
          <w:b/>
          <w:sz w:val="24"/>
          <w:szCs w:val="24"/>
        </w:rPr>
        <w:t xml:space="preserve"> doseže 0 točk, bo zavrnjen. </w:t>
      </w:r>
    </w:p>
    <w:p w:rsidR="006152BC" w:rsidRDefault="006152BC" w:rsidP="006152BC">
      <w:pPr>
        <w:pStyle w:val="Default"/>
        <w:jc w:val="both"/>
        <w:rPr>
          <w:color w:val="auto"/>
        </w:rPr>
      </w:pPr>
      <w:r w:rsidRPr="00270304">
        <w:rPr>
          <w:color w:val="auto"/>
        </w:rPr>
        <w:t>Program, ki v točki vloge na javn</w:t>
      </w:r>
      <w:r>
        <w:rPr>
          <w:color w:val="auto"/>
        </w:rPr>
        <w:t xml:space="preserve">i razpis, na podlagi katere se </w:t>
      </w:r>
      <w:r w:rsidRPr="00270304">
        <w:rPr>
          <w:color w:val="auto"/>
        </w:rPr>
        <w:t>ocenjuje pos</w:t>
      </w:r>
      <w:r>
        <w:rPr>
          <w:color w:val="auto"/>
        </w:rPr>
        <w:t xml:space="preserve">amezno merilo, ne bo izpolnjen, </w:t>
      </w:r>
      <w:r w:rsidRPr="00270304">
        <w:rPr>
          <w:color w:val="auto"/>
        </w:rPr>
        <w:t>bo ocenjen z 0 točkami.</w:t>
      </w:r>
      <w:r>
        <w:rPr>
          <w:color w:val="auto"/>
        </w:rPr>
        <w:t xml:space="preserve"> </w:t>
      </w:r>
    </w:p>
    <w:p w:rsidR="006152BC" w:rsidRDefault="006152BC" w:rsidP="006152BC">
      <w:pPr>
        <w:jc w:val="both"/>
        <w:rPr>
          <w:sz w:val="24"/>
          <w:szCs w:val="24"/>
        </w:rPr>
      </w:pPr>
    </w:p>
    <w:p w:rsidR="003A70FD" w:rsidRDefault="006152BC" w:rsidP="003A70FD">
      <w:pPr>
        <w:jc w:val="both"/>
        <w:rPr>
          <w:iCs/>
          <w:sz w:val="24"/>
          <w:szCs w:val="24"/>
        </w:rPr>
      </w:pPr>
      <w:r w:rsidRPr="00B40087">
        <w:rPr>
          <w:sz w:val="24"/>
          <w:szCs w:val="24"/>
        </w:rPr>
        <w:t xml:space="preserve">Zavrnjeni bodo programi, </w:t>
      </w:r>
      <w:r w:rsidRPr="00B40087">
        <w:rPr>
          <w:b/>
          <w:sz w:val="24"/>
          <w:szCs w:val="24"/>
        </w:rPr>
        <w:t xml:space="preserve">ki od možnih </w:t>
      </w:r>
      <w:r w:rsidR="00BB0B6C" w:rsidRPr="00B40087">
        <w:rPr>
          <w:b/>
          <w:sz w:val="24"/>
          <w:szCs w:val="24"/>
        </w:rPr>
        <w:t>110</w:t>
      </w:r>
      <w:r w:rsidRPr="00B40087">
        <w:rPr>
          <w:b/>
          <w:sz w:val="24"/>
          <w:szCs w:val="24"/>
        </w:rPr>
        <w:t xml:space="preserve"> točk ne bodo zbrali vsaj </w:t>
      </w:r>
      <w:r w:rsidR="00BB0B6C" w:rsidRPr="00B40087">
        <w:rPr>
          <w:b/>
          <w:sz w:val="24"/>
          <w:szCs w:val="24"/>
        </w:rPr>
        <w:t>55</w:t>
      </w:r>
      <w:r w:rsidRPr="00B40087">
        <w:rPr>
          <w:b/>
          <w:sz w:val="24"/>
          <w:szCs w:val="24"/>
        </w:rPr>
        <w:t xml:space="preserve"> točk</w:t>
      </w:r>
      <w:r w:rsidR="003A70FD" w:rsidRPr="00B40087">
        <w:rPr>
          <w:sz w:val="24"/>
          <w:szCs w:val="24"/>
        </w:rPr>
        <w:t xml:space="preserve"> </w:t>
      </w:r>
      <w:r w:rsidR="003A70FD" w:rsidRPr="003A70FD">
        <w:rPr>
          <w:iCs/>
          <w:color w:val="000000"/>
          <w:sz w:val="24"/>
          <w:szCs w:val="24"/>
        </w:rPr>
        <w:t>v okviru sk</w:t>
      </w:r>
      <w:r w:rsidR="003A70FD" w:rsidRPr="003A70FD">
        <w:rPr>
          <w:iCs/>
          <w:sz w:val="24"/>
          <w:szCs w:val="24"/>
        </w:rPr>
        <w:t>upnih meril</w:t>
      </w:r>
      <w:r w:rsidR="003A70FD" w:rsidRPr="003A70FD">
        <w:rPr>
          <w:iCs/>
          <w:color w:val="000000"/>
          <w:sz w:val="24"/>
          <w:szCs w:val="24"/>
        </w:rPr>
        <w:t xml:space="preserve"> za enoletne in večletn</w:t>
      </w:r>
      <w:r w:rsidR="003A70FD" w:rsidRPr="003A70FD">
        <w:rPr>
          <w:color w:val="000000"/>
          <w:sz w:val="24"/>
          <w:szCs w:val="24"/>
        </w:rPr>
        <w:t>e programe -</w:t>
      </w:r>
      <w:r w:rsidR="003A70FD" w:rsidRPr="003A70FD">
        <w:rPr>
          <w:sz w:val="24"/>
          <w:szCs w:val="24"/>
        </w:rPr>
        <w:t xml:space="preserve"> velja </w:t>
      </w:r>
      <w:r w:rsidR="003A70FD" w:rsidRPr="003A70FD">
        <w:rPr>
          <w:iCs/>
          <w:sz w:val="24"/>
          <w:szCs w:val="24"/>
        </w:rPr>
        <w:t>za vlagatelje, ki so oddali</w:t>
      </w:r>
      <w:r w:rsidR="003A70FD" w:rsidRPr="00975194">
        <w:rPr>
          <w:iCs/>
          <w:sz w:val="24"/>
          <w:szCs w:val="24"/>
        </w:rPr>
        <w:t xml:space="preserve"> vlogo za enoletni program</w:t>
      </w:r>
      <w:r w:rsidR="003A70FD">
        <w:rPr>
          <w:iCs/>
          <w:sz w:val="24"/>
          <w:szCs w:val="24"/>
        </w:rPr>
        <w:t>.</w:t>
      </w:r>
    </w:p>
    <w:p w:rsidR="003A70FD" w:rsidRPr="00975194" w:rsidRDefault="003A70FD" w:rsidP="003A70FD">
      <w:pPr>
        <w:jc w:val="both"/>
        <w:rPr>
          <w:sz w:val="24"/>
          <w:szCs w:val="24"/>
        </w:rPr>
      </w:pPr>
      <w:r>
        <w:rPr>
          <w:iCs/>
          <w:sz w:val="24"/>
          <w:szCs w:val="24"/>
        </w:rPr>
        <w:t xml:space="preserve">Zavrnjeni </w:t>
      </w:r>
      <w:r w:rsidR="00B40087">
        <w:rPr>
          <w:iCs/>
          <w:sz w:val="24"/>
          <w:szCs w:val="24"/>
        </w:rPr>
        <w:t xml:space="preserve">za večletno sofinanciranje </w:t>
      </w:r>
      <w:r>
        <w:rPr>
          <w:iCs/>
          <w:sz w:val="24"/>
          <w:szCs w:val="24"/>
        </w:rPr>
        <w:t xml:space="preserve">bodo programi, ki </w:t>
      </w:r>
      <w:r w:rsidRPr="00975194">
        <w:rPr>
          <w:sz w:val="24"/>
          <w:szCs w:val="24"/>
        </w:rPr>
        <w:t xml:space="preserve">pri skupnih in dodatnih merilih za večletni program </w:t>
      </w:r>
      <w:r>
        <w:rPr>
          <w:sz w:val="24"/>
          <w:szCs w:val="24"/>
        </w:rPr>
        <w:t xml:space="preserve">ne bodo zbrali </w:t>
      </w:r>
      <w:r w:rsidRPr="00B40087">
        <w:rPr>
          <w:b/>
          <w:sz w:val="24"/>
          <w:szCs w:val="24"/>
        </w:rPr>
        <w:t>vsaj</w:t>
      </w:r>
      <w:r w:rsidR="00B40087" w:rsidRPr="00B40087">
        <w:rPr>
          <w:b/>
          <w:sz w:val="24"/>
          <w:szCs w:val="24"/>
        </w:rPr>
        <w:t xml:space="preserve"> 89</w:t>
      </w:r>
      <w:r w:rsidRPr="00B40087">
        <w:rPr>
          <w:b/>
          <w:sz w:val="24"/>
          <w:szCs w:val="24"/>
        </w:rPr>
        <w:t xml:space="preserve">  točk</w:t>
      </w:r>
      <w:r>
        <w:rPr>
          <w:sz w:val="24"/>
          <w:szCs w:val="24"/>
        </w:rPr>
        <w:t xml:space="preserve">. Le-ti bodo </w:t>
      </w:r>
      <w:r w:rsidRPr="00975194">
        <w:rPr>
          <w:sz w:val="24"/>
          <w:szCs w:val="24"/>
        </w:rPr>
        <w:t>v nadaljevanju obravnavan</w:t>
      </w:r>
      <w:r>
        <w:rPr>
          <w:sz w:val="24"/>
          <w:szCs w:val="24"/>
        </w:rPr>
        <w:t>i</w:t>
      </w:r>
      <w:r w:rsidRPr="00975194">
        <w:rPr>
          <w:sz w:val="24"/>
          <w:szCs w:val="24"/>
        </w:rPr>
        <w:t xml:space="preserve"> kot enoletni programi za sofinanciranje v letu 201</w:t>
      </w:r>
      <w:r>
        <w:rPr>
          <w:sz w:val="24"/>
          <w:szCs w:val="24"/>
        </w:rPr>
        <w:t>8</w:t>
      </w:r>
      <w:r w:rsidRPr="00975194">
        <w:rPr>
          <w:sz w:val="24"/>
          <w:szCs w:val="24"/>
        </w:rPr>
        <w:t>.</w:t>
      </w:r>
    </w:p>
    <w:p w:rsidR="006152BC" w:rsidRPr="00122813" w:rsidRDefault="006152BC" w:rsidP="006152BC">
      <w:pPr>
        <w:jc w:val="both"/>
        <w:rPr>
          <w:sz w:val="24"/>
          <w:szCs w:val="24"/>
        </w:rPr>
      </w:pPr>
      <w:r w:rsidRPr="00AB7750">
        <w:rPr>
          <w:sz w:val="24"/>
          <w:szCs w:val="24"/>
        </w:rPr>
        <w:t xml:space="preserve">V kolikor vlagatelj izpolnjuje </w:t>
      </w:r>
      <w:r>
        <w:rPr>
          <w:sz w:val="24"/>
          <w:szCs w:val="24"/>
        </w:rPr>
        <w:t>splošne in posebne pogoje za sofinanciranje</w:t>
      </w:r>
      <w:r w:rsidRPr="00AB7750">
        <w:rPr>
          <w:sz w:val="24"/>
          <w:szCs w:val="24"/>
        </w:rPr>
        <w:t>, bo višina sofinanciranja odvisna od</w:t>
      </w:r>
      <w:r>
        <w:rPr>
          <w:sz w:val="24"/>
          <w:szCs w:val="24"/>
        </w:rPr>
        <w:t xml:space="preserve"> priznane vrednosti celotnega programa s strani MOL, </w:t>
      </w:r>
      <w:r w:rsidRPr="00AB7750">
        <w:rPr>
          <w:sz w:val="24"/>
          <w:szCs w:val="24"/>
        </w:rPr>
        <w:t xml:space="preserve">prejetih točk, števila vlagateljev in zagotavljanja </w:t>
      </w:r>
      <w:r>
        <w:rPr>
          <w:sz w:val="24"/>
          <w:szCs w:val="24"/>
        </w:rPr>
        <w:t xml:space="preserve">enakomerne </w:t>
      </w:r>
      <w:r w:rsidRPr="00AB7750">
        <w:rPr>
          <w:sz w:val="24"/>
          <w:szCs w:val="24"/>
        </w:rPr>
        <w:t xml:space="preserve">razpršenosti </w:t>
      </w:r>
      <w:r>
        <w:rPr>
          <w:sz w:val="24"/>
          <w:szCs w:val="24"/>
        </w:rPr>
        <w:t xml:space="preserve">sofinanciranih programov v javnih zavodih. </w:t>
      </w:r>
    </w:p>
    <w:p w:rsidR="006152BC" w:rsidRDefault="006152BC" w:rsidP="006152BC">
      <w:pPr>
        <w:jc w:val="both"/>
      </w:pPr>
    </w:p>
    <w:p w:rsidR="006152BC" w:rsidRPr="00126E5D" w:rsidRDefault="006152BC" w:rsidP="006152BC">
      <w:pPr>
        <w:jc w:val="both"/>
        <w:rPr>
          <w:b/>
          <w:sz w:val="24"/>
          <w:szCs w:val="24"/>
        </w:rPr>
      </w:pPr>
      <w:r w:rsidRPr="0038734D">
        <w:rPr>
          <w:sz w:val="24"/>
          <w:szCs w:val="24"/>
        </w:rPr>
        <w:t xml:space="preserve">V primeru, da bodo po merilih za odmero sredstev iz tega javnega razpisa odmerjena sredstva za programe, ki izpolnjujejo vse splošne in posebne pogoje ter so dosegli zadostno število točk, presegala višino razpoložljivih sredstev, bo MOL </w:t>
      </w:r>
      <w:r w:rsidRPr="00126E5D">
        <w:rPr>
          <w:b/>
          <w:sz w:val="24"/>
          <w:szCs w:val="24"/>
        </w:rPr>
        <w:t xml:space="preserve">sofinancirala programe na način sorazmernega zniževanja sredstev glede na zbrano število točk in število vlagateljev. </w:t>
      </w:r>
    </w:p>
    <w:p w:rsidR="006152BC" w:rsidRDefault="006152BC" w:rsidP="006152BC">
      <w:pPr>
        <w:jc w:val="both"/>
      </w:pPr>
    </w:p>
    <w:p w:rsidR="006152BC" w:rsidRDefault="006152BC" w:rsidP="006152BC">
      <w:pPr>
        <w:pStyle w:val="Default"/>
        <w:jc w:val="both"/>
      </w:pPr>
      <w:r w:rsidRPr="0038734D">
        <w:t>Področna strokovna komisija za izbor programov bo v primeru, da prijavljeni program,  ki bolj ustreza drugemu sklopu, v nadaljevanju ta program obravnavala kot vlogo v drugem sklopu, znotraj področja tega javnega razpisa.</w:t>
      </w:r>
    </w:p>
    <w:p w:rsidR="006152BC" w:rsidRPr="0038734D" w:rsidRDefault="006152BC" w:rsidP="006152BC">
      <w:pPr>
        <w:pStyle w:val="Naslov2"/>
        <w:jc w:val="both"/>
        <w:rPr>
          <w:rFonts w:ascii="Times New Roman" w:hAnsi="Times New Roman" w:cs="Times New Roman"/>
          <w:color w:val="000000"/>
          <w:sz w:val="24"/>
          <w:szCs w:val="24"/>
          <w:lang w:val="sl-SI"/>
        </w:rPr>
      </w:pPr>
      <w:r w:rsidRPr="0038734D">
        <w:rPr>
          <w:rFonts w:ascii="Times New Roman" w:hAnsi="Times New Roman" w:cs="Times New Roman"/>
          <w:color w:val="000000"/>
          <w:sz w:val="24"/>
          <w:szCs w:val="24"/>
          <w:lang w:val="sl-SI"/>
        </w:rPr>
        <w:t>Merila za izbor vlog so naslednja:</w:t>
      </w:r>
    </w:p>
    <w:p w:rsidR="006152BC" w:rsidRDefault="006152BC" w:rsidP="006152BC">
      <w:pPr>
        <w:jc w:val="both"/>
        <w:rPr>
          <w:sz w:val="24"/>
          <w:szCs w:val="24"/>
          <w:lang w:eastAsia="en-US"/>
        </w:rPr>
      </w:pPr>
      <w:r w:rsidRPr="0038734D">
        <w:rPr>
          <w:sz w:val="24"/>
          <w:szCs w:val="24"/>
          <w:lang w:eastAsia="en-US"/>
        </w:rPr>
        <w:t>Strokovna komisija bo formalno popolne ter pravočasno prispele vloge ocenila na podlagi spodaj navedenih meril:</w:t>
      </w:r>
    </w:p>
    <w:p w:rsidR="00F02F51" w:rsidRDefault="00F02F51" w:rsidP="006152BC">
      <w:pPr>
        <w:pStyle w:val="Naslov2"/>
        <w:rPr>
          <w:rFonts w:ascii="Times New Roman" w:hAnsi="Times New Roman" w:cs="Times New Roman"/>
          <w:color w:val="000000"/>
          <w:sz w:val="24"/>
          <w:szCs w:val="24"/>
          <w:lang w:val="sl-SI"/>
        </w:rPr>
      </w:pPr>
    </w:p>
    <w:p w:rsidR="006152BC" w:rsidRPr="0038734D" w:rsidRDefault="006152BC" w:rsidP="006152BC">
      <w:pPr>
        <w:pStyle w:val="Naslov2"/>
        <w:rPr>
          <w:rFonts w:ascii="Times New Roman" w:hAnsi="Times New Roman" w:cs="Times New Roman"/>
          <w:color w:val="000000"/>
          <w:sz w:val="24"/>
          <w:szCs w:val="24"/>
          <w:lang w:val="sl-SI"/>
        </w:rPr>
      </w:pPr>
      <w:r w:rsidRPr="0038734D">
        <w:rPr>
          <w:rFonts w:ascii="Times New Roman" w:hAnsi="Times New Roman" w:cs="Times New Roman"/>
          <w:color w:val="000000"/>
          <w:sz w:val="24"/>
          <w:szCs w:val="24"/>
          <w:lang w:val="sl-SI"/>
        </w:rPr>
        <w:t xml:space="preserve">I. </w:t>
      </w:r>
      <w:r>
        <w:rPr>
          <w:rFonts w:ascii="Times New Roman" w:hAnsi="Times New Roman" w:cs="Times New Roman"/>
          <w:color w:val="000000"/>
          <w:sz w:val="24"/>
          <w:szCs w:val="24"/>
          <w:lang w:val="sl-SI"/>
        </w:rPr>
        <w:t>Osnovno</w:t>
      </w:r>
      <w:r w:rsidRPr="0038734D">
        <w:rPr>
          <w:rFonts w:ascii="Times New Roman" w:hAnsi="Times New Roman" w:cs="Times New Roman"/>
          <w:color w:val="000000"/>
          <w:sz w:val="24"/>
          <w:szCs w:val="24"/>
          <w:lang w:val="sl-SI"/>
        </w:rPr>
        <w:t xml:space="preserve"> meril</w:t>
      </w:r>
      <w:r>
        <w:rPr>
          <w:rFonts w:ascii="Times New Roman" w:hAnsi="Times New Roman" w:cs="Times New Roman"/>
          <w:color w:val="000000"/>
          <w:sz w:val="24"/>
          <w:szCs w:val="24"/>
          <w:lang w:val="sl-SI"/>
        </w:rPr>
        <w:t>o</w:t>
      </w:r>
    </w:p>
    <w:p w:rsidR="006152BC" w:rsidRPr="0038734D" w:rsidRDefault="006152BC" w:rsidP="006152BC">
      <w:pPr>
        <w:rPr>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953"/>
        <w:gridCol w:w="1134"/>
      </w:tblGrid>
      <w:tr w:rsidR="006152BC" w:rsidRPr="0038734D" w:rsidTr="008252FE">
        <w:tc>
          <w:tcPr>
            <w:tcW w:w="2235" w:type="dxa"/>
          </w:tcPr>
          <w:p w:rsidR="006152BC" w:rsidRPr="0038734D" w:rsidRDefault="006152BC" w:rsidP="008252FE">
            <w:pPr>
              <w:jc w:val="center"/>
              <w:rPr>
                <w:b/>
                <w:color w:val="000000"/>
                <w:sz w:val="24"/>
                <w:szCs w:val="24"/>
                <w:u w:val="single"/>
              </w:rPr>
            </w:pPr>
            <w:r w:rsidRPr="0038734D">
              <w:rPr>
                <w:b/>
                <w:sz w:val="24"/>
                <w:szCs w:val="24"/>
              </w:rPr>
              <w:t>Merilo</w:t>
            </w:r>
          </w:p>
        </w:tc>
        <w:tc>
          <w:tcPr>
            <w:tcW w:w="5953" w:type="dxa"/>
          </w:tcPr>
          <w:p w:rsidR="006152BC" w:rsidRPr="0038734D" w:rsidRDefault="006152BC" w:rsidP="008252FE">
            <w:pPr>
              <w:jc w:val="center"/>
              <w:rPr>
                <w:b/>
                <w:color w:val="000000"/>
                <w:sz w:val="24"/>
                <w:szCs w:val="24"/>
                <w:u w:val="single"/>
              </w:rPr>
            </w:pPr>
            <w:r w:rsidRPr="0038734D">
              <w:rPr>
                <w:b/>
                <w:iCs/>
                <w:sz w:val="24"/>
                <w:szCs w:val="24"/>
              </w:rPr>
              <w:t>Opis merila</w:t>
            </w:r>
          </w:p>
        </w:tc>
        <w:tc>
          <w:tcPr>
            <w:tcW w:w="1134" w:type="dxa"/>
          </w:tcPr>
          <w:p w:rsidR="006152BC" w:rsidRPr="0038734D" w:rsidRDefault="006152BC" w:rsidP="008252FE">
            <w:pPr>
              <w:jc w:val="center"/>
              <w:rPr>
                <w:b/>
                <w:color w:val="000000"/>
                <w:sz w:val="24"/>
                <w:szCs w:val="24"/>
                <w:u w:val="single"/>
              </w:rPr>
            </w:pPr>
            <w:r w:rsidRPr="0038734D">
              <w:rPr>
                <w:b/>
                <w:iCs/>
                <w:sz w:val="24"/>
                <w:szCs w:val="24"/>
              </w:rPr>
              <w:t>Ocena</w:t>
            </w:r>
          </w:p>
        </w:tc>
      </w:tr>
      <w:tr w:rsidR="006152BC" w:rsidRPr="0038734D" w:rsidTr="008252FE">
        <w:tc>
          <w:tcPr>
            <w:tcW w:w="2235" w:type="dxa"/>
          </w:tcPr>
          <w:p w:rsidR="006152BC" w:rsidRPr="0038734D" w:rsidRDefault="006152BC" w:rsidP="008252FE">
            <w:pPr>
              <w:rPr>
                <w:color w:val="000000"/>
                <w:sz w:val="24"/>
                <w:szCs w:val="24"/>
              </w:rPr>
            </w:pPr>
            <w:r w:rsidRPr="0038734D">
              <w:rPr>
                <w:color w:val="000000"/>
                <w:sz w:val="24"/>
                <w:szCs w:val="24"/>
              </w:rPr>
              <w:t>Ustreznost programa</w:t>
            </w:r>
          </w:p>
        </w:tc>
        <w:tc>
          <w:tcPr>
            <w:tcW w:w="5953" w:type="dxa"/>
          </w:tcPr>
          <w:p w:rsidR="006152BC" w:rsidRPr="0038734D" w:rsidRDefault="006152BC" w:rsidP="008252FE">
            <w:pPr>
              <w:rPr>
                <w:color w:val="000000"/>
                <w:sz w:val="24"/>
                <w:szCs w:val="24"/>
              </w:rPr>
            </w:pPr>
            <w:r w:rsidRPr="0038734D">
              <w:rPr>
                <w:color w:val="000000"/>
                <w:sz w:val="24"/>
                <w:szCs w:val="24"/>
              </w:rPr>
              <w:t>Vsebina programa je skladna s predmetom javnega razpisa</w:t>
            </w:r>
          </w:p>
        </w:tc>
        <w:tc>
          <w:tcPr>
            <w:tcW w:w="1134" w:type="dxa"/>
          </w:tcPr>
          <w:p w:rsidR="006152BC" w:rsidRPr="00122813" w:rsidRDefault="006152BC" w:rsidP="008252FE">
            <w:pPr>
              <w:rPr>
                <w:b/>
                <w:color w:val="000000"/>
                <w:sz w:val="22"/>
                <w:szCs w:val="22"/>
              </w:rPr>
            </w:pPr>
            <w:r w:rsidRPr="00122813">
              <w:rPr>
                <w:b/>
                <w:color w:val="000000"/>
                <w:sz w:val="22"/>
                <w:szCs w:val="22"/>
              </w:rPr>
              <w:t xml:space="preserve">DA  </w:t>
            </w:r>
            <w:r>
              <w:rPr>
                <w:b/>
                <w:color w:val="000000"/>
                <w:sz w:val="22"/>
                <w:szCs w:val="22"/>
              </w:rPr>
              <w:t xml:space="preserve">  NE</w:t>
            </w:r>
            <w:r w:rsidRPr="00122813">
              <w:rPr>
                <w:b/>
                <w:color w:val="000000"/>
                <w:sz w:val="22"/>
                <w:szCs w:val="22"/>
              </w:rPr>
              <w:t xml:space="preserve">          </w:t>
            </w:r>
          </w:p>
        </w:tc>
      </w:tr>
    </w:tbl>
    <w:p w:rsidR="006152BC" w:rsidRPr="0038734D" w:rsidRDefault="006152BC" w:rsidP="006152BC">
      <w:pPr>
        <w:rPr>
          <w:color w:val="000000"/>
          <w:sz w:val="24"/>
          <w:szCs w:val="24"/>
          <w:u w:val="single"/>
        </w:rPr>
      </w:pPr>
    </w:p>
    <w:p w:rsidR="00F02F51" w:rsidRDefault="00F02F51" w:rsidP="006152BC">
      <w:pPr>
        <w:jc w:val="both"/>
        <w:rPr>
          <w:color w:val="000000"/>
          <w:sz w:val="24"/>
          <w:szCs w:val="24"/>
        </w:rPr>
      </w:pPr>
    </w:p>
    <w:p w:rsidR="006152BC" w:rsidRDefault="006152BC" w:rsidP="006152BC">
      <w:pPr>
        <w:jc w:val="both"/>
        <w:rPr>
          <w:color w:val="000000"/>
          <w:sz w:val="24"/>
          <w:szCs w:val="24"/>
        </w:rPr>
      </w:pPr>
      <w:r w:rsidRPr="0038734D">
        <w:rPr>
          <w:color w:val="000000"/>
          <w:sz w:val="24"/>
          <w:szCs w:val="24"/>
        </w:rPr>
        <w:t xml:space="preserve">Vloge, ki ne bodo izpolnjevale </w:t>
      </w:r>
      <w:r>
        <w:rPr>
          <w:color w:val="000000"/>
          <w:sz w:val="24"/>
          <w:szCs w:val="24"/>
        </w:rPr>
        <w:t>osnovnega</w:t>
      </w:r>
      <w:r w:rsidRPr="0038734D">
        <w:rPr>
          <w:color w:val="000000"/>
          <w:sz w:val="24"/>
          <w:szCs w:val="24"/>
        </w:rPr>
        <w:t xml:space="preserve"> merila, bodo s sklepom zavrnjene kot neustrezne.</w:t>
      </w:r>
      <w:r>
        <w:rPr>
          <w:color w:val="000000"/>
          <w:sz w:val="24"/>
          <w:szCs w:val="24"/>
        </w:rPr>
        <w:t xml:space="preserve"> </w:t>
      </w:r>
    </w:p>
    <w:p w:rsidR="006152BC" w:rsidRDefault="006152BC" w:rsidP="006152BC">
      <w:pPr>
        <w:jc w:val="both"/>
        <w:rPr>
          <w:color w:val="000000"/>
          <w:sz w:val="24"/>
          <w:szCs w:val="24"/>
        </w:rPr>
      </w:pPr>
    </w:p>
    <w:p w:rsidR="006152BC" w:rsidRDefault="006152BC" w:rsidP="006152BC">
      <w:pPr>
        <w:jc w:val="both"/>
        <w:rPr>
          <w:color w:val="000000"/>
          <w:sz w:val="24"/>
          <w:szCs w:val="24"/>
        </w:rPr>
      </w:pPr>
      <w:r>
        <w:rPr>
          <w:color w:val="000000"/>
          <w:sz w:val="24"/>
          <w:szCs w:val="24"/>
        </w:rPr>
        <w:lastRenderedPageBreak/>
        <w:t>Le prijavljeni programi, ki izpolnjujejo osnovno merilo, bodo nadalje ocenjeni na podlagi naslednjih meril za dodelitev sredstev:</w:t>
      </w:r>
    </w:p>
    <w:p w:rsidR="006152BC" w:rsidRDefault="006152BC" w:rsidP="006152BC">
      <w:pPr>
        <w:jc w:val="both"/>
        <w:rPr>
          <w:color w:val="000000"/>
          <w:sz w:val="24"/>
          <w:szCs w:val="24"/>
        </w:rPr>
      </w:pPr>
    </w:p>
    <w:p w:rsidR="006152BC" w:rsidRDefault="006152BC" w:rsidP="006152BC">
      <w:pPr>
        <w:rPr>
          <w:b/>
          <w:color w:val="000000"/>
          <w:sz w:val="24"/>
          <w:szCs w:val="24"/>
        </w:rPr>
      </w:pPr>
    </w:p>
    <w:p w:rsidR="006152BC" w:rsidRPr="003C45A9" w:rsidRDefault="006152BC" w:rsidP="003C45A9">
      <w:pPr>
        <w:rPr>
          <w:b/>
          <w:color w:val="000000"/>
          <w:sz w:val="24"/>
          <w:szCs w:val="24"/>
        </w:rPr>
      </w:pPr>
      <w:r w:rsidRPr="0038734D">
        <w:rPr>
          <w:b/>
          <w:color w:val="000000"/>
          <w:sz w:val="24"/>
          <w:szCs w:val="24"/>
        </w:rPr>
        <w:t xml:space="preserve">II. </w:t>
      </w:r>
      <w:r>
        <w:rPr>
          <w:b/>
          <w:color w:val="000000"/>
          <w:sz w:val="24"/>
          <w:szCs w:val="24"/>
        </w:rPr>
        <w:t>M</w:t>
      </w:r>
      <w:r w:rsidRPr="0038734D">
        <w:rPr>
          <w:b/>
          <w:color w:val="000000"/>
          <w:sz w:val="24"/>
          <w:szCs w:val="24"/>
        </w:rPr>
        <w:t>erila za ocenjevanje</w:t>
      </w:r>
      <w:r>
        <w:rPr>
          <w:b/>
          <w:color w:val="000000"/>
          <w:sz w:val="24"/>
          <w:szCs w:val="24"/>
        </w:rPr>
        <w:t xml:space="preserve"> programa</w:t>
      </w:r>
      <w:r w:rsidR="00164344">
        <w:rPr>
          <w:b/>
          <w:color w:val="000000"/>
          <w:sz w:val="24"/>
          <w:szCs w:val="24"/>
        </w:rPr>
        <w:t xml:space="preserve"> – Skupna merila za enoletne in večletne programe</w:t>
      </w:r>
    </w:p>
    <w:p w:rsidR="003C45A9" w:rsidRDefault="003C45A9" w:rsidP="003C45A9">
      <w:pPr>
        <w:pStyle w:val="Blockquote"/>
        <w:spacing w:before="0" w:after="0"/>
        <w:ind w:left="1418"/>
        <w:jc w:val="both"/>
        <w:rPr>
          <w:rStyle w:val="HTMLMarkup"/>
          <w:vanish w:val="0"/>
          <w:szCs w:val="24"/>
        </w:rPr>
      </w:pPr>
      <w:r>
        <w:rPr>
          <w:rStyle w:val="HTMLMarkup"/>
          <w:szCs w:val="24"/>
        </w:rPr>
        <w:t xml:space="preserve">1. </w:t>
      </w:r>
      <w:r w:rsidRPr="00733F31">
        <w:rPr>
          <w:rStyle w:val="HTMLMarkup"/>
          <w:szCs w:val="24"/>
        </w:rPr>
        <w:t>Program je bil v preteklem letu/ih že izvajan</w:t>
      </w:r>
      <w:r>
        <w:rPr>
          <w:rStyle w:val="HTMLMarkup"/>
          <w:szCs w:val="24"/>
        </w:rPr>
        <w:t>, zasnovan je na podlagi evalvacije in/ali ustreznih strokovnih teoretičnih izhodišč ter predvideva konkretne vplive na ciljno skupino</w:t>
      </w:r>
    </w:p>
    <w:p w:rsidR="00041336" w:rsidRDefault="003C45A9" w:rsidP="006152BC">
      <w:pPr>
        <w:widowControl w:val="0"/>
        <w:ind w:left="1418" w:right="360"/>
        <w:jc w:val="both"/>
        <w:rPr>
          <w:sz w:val="24"/>
          <w:szCs w:val="24"/>
        </w:rPr>
      </w:pPr>
      <w:r w:rsidRPr="003C45A9">
        <w:rPr>
          <w:sz w:val="24"/>
          <w:szCs w:val="24"/>
        </w:rPr>
        <w:t>1. Program je bil v preteklem letu/ih že izvajan, zasnovan je na podlagi ustreznih strokovnih teoretičnih izhodišč</w:t>
      </w:r>
      <w:r w:rsidR="00041336">
        <w:rPr>
          <w:sz w:val="24"/>
          <w:szCs w:val="24"/>
        </w:rPr>
        <w:t xml:space="preserve"> </w:t>
      </w:r>
      <w:r w:rsidR="001A7EC4">
        <w:rPr>
          <w:sz w:val="24"/>
          <w:szCs w:val="24"/>
        </w:rPr>
        <w:t xml:space="preserve">in </w:t>
      </w:r>
      <w:r w:rsidR="00481C18">
        <w:rPr>
          <w:sz w:val="24"/>
          <w:szCs w:val="24"/>
        </w:rPr>
        <w:t>ovrednotenjem (</w:t>
      </w:r>
      <w:r w:rsidR="001A7EC4">
        <w:rPr>
          <w:sz w:val="24"/>
          <w:szCs w:val="24"/>
        </w:rPr>
        <w:t>evalvacij</w:t>
      </w:r>
      <w:r w:rsidR="00481C18">
        <w:rPr>
          <w:sz w:val="24"/>
          <w:szCs w:val="24"/>
        </w:rPr>
        <w:t>o)</w:t>
      </w:r>
      <w:r w:rsidR="001A7EC4">
        <w:rPr>
          <w:sz w:val="24"/>
          <w:szCs w:val="24"/>
        </w:rPr>
        <w:t xml:space="preserve"> ter predvideva vpliv na ciljno skupino</w:t>
      </w:r>
      <w:r w:rsidR="00041336">
        <w:rPr>
          <w:sz w:val="24"/>
          <w:szCs w:val="24"/>
        </w:rPr>
        <w:t xml:space="preserve"> </w:t>
      </w:r>
      <w:r w:rsidRPr="003C45A9">
        <w:rPr>
          <w:sz w:val="24"/>
          <w:szCs w:val="24"/>
        </w:rPr>
        <w:t xml:space="preserve"> </w:t>
      </w:r>
    </w:p>
    <w:p w:rsidR="006152BC" w:rsidRPr="006152BC" w:rsidRDefault="006152BC" w:rsidP="006152BC">
      <w:pPr>
        <w:widowControl w:val="0"/>
        <w:ind w:left="1418" w:right="360"/>
        <w:jc w:val="both"/>
        <w:rPr>
          <w:color w:val="FF0000"/>
          <w:sz w:val="24"/>
          <w:szCs w:val="24"/>
        </w:rPr>
      </w:pPr>
      <w:r w:rsidRPr="006152BC">
        <w:rPr>
          <w:vanish/>
          <w:color w:val="FF0000"/>
          <w:sz w:val="24"/>
          <w:szCs w:val="24"/>
        </w:rPr>
        <w:t>1. Program je bil v preteklem letu/ih že izvajan, zasnovan je na podlagi evalvacije in/ali ustreznih strokovnih teoretičnih izhodišč ter predvideva konkretne vplive na ciljno skupino&lt;SMALL&gt;</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6152BC" w:rsidTr="008252FE">
        <w:tc>
          <w:tcPr>
            <w:tcW w:w="1424" w:type="dxa"/>
          </w:tcPr>
          <w:p w:rsidR="006152BC" w:rsidRPr="006152BC" w:rsidRDefault="006152BC" w:rsidP="006152BC">
            <w:pPr>
              <w:widowControl w:val="0"/>
              <w:ind w:right="360"/>
              <w:jc w:val="both"/>
              <w:rPr>
                <w:sz w:val="24"/>
                <w:szCs w:val="24"/>
              </w:rPr>
            </w:pPr>
            <w:r w:rsidRPr="006152BC">
              <w:rPr>
                <w:sz w:val="24"/>
                <w:szCs w:val="24"/>
              </w:rPr>
              <w:t>1 točka</w:t>
            </w:r>
          </w:p>
        </w:tc>
        <w:tc>
          <w:tcPr>
            <w:tcW w:w="8024" w:type="dxa"/>
          </w:tcPr>
          <w:p w:rsidR="006152BC" w:rsidRPr="006152BC" w:rsidRDefault="006152BC" w:rsidP="006152BC">
            <w:pPr>
              <w:jc w:val="both"/>
              <w:rPr>
                <w:sz w:val="24"/>
                <w:szCs w:val="24"/>
              </w:rPr>
            </w:pPr>
            <w:r w:rsidRPr="006152BC">
              <w:rPr>
                <w:sz w:val="24"/>
                <w:szCs w:val="24"/>
              </w:rPr>
              <w:t>program se še ni iz</w:t>
            </w:r>
            <w:r w:rsidR="00BD30ED">
              <w:rPr>
                <w:sz w:val="24"/>
                <w:szCs w:val="24"/>
              </w:rPr>
              <w:t xml:space="preserve">vajal, cilji so jasno določeni </w:t>
            </w:r>
            <w:r w:rsidRPr="006152BC">
              <w:rPr>
                <w:sz w:val="24"/>
                <w:szCs w:val="24"/>
              </w:rPr>
              <w:t>in pojasnjen je predviden vpliv na ciljno skupino</w:t>
            </w:r>
          </w:p>
        </w:tc>
      </w:tr>
      <w:tr w:rsidR="006152BC" w:rsidRPr="006152BC" w:rsidTr="008252FE">
        <w:tc>
          <w:tcPr>
            <w:tcW w:w="1424" w:type="dxa"/>
          </w:tcPr>
          <w:p w:rsidR="006152BC" w:rsidRPr="006152BC" w:rsidRDefault="006152BC" w:rsidP="006152BC">
            <w:pPr>
              <w:widowControl w:val="0"/>
              <w:ind w:right="360"/>
              <w:jc w:val="both"/>
              <w:rPr>
                <w:sz w:val="24"/>
                <w:szCs w:val="24"/>
              </w:rPr>
            </w:pPr>
            <w:r w:rsidRPr="006152BC">
              <w:rPr>
                <w:sz w:val="24"/>
                <w:szCs w:val="24"/>
              </w:rPr>
              <w:t>3 točke</w:t>
            </w:r>
          </w:p>
        </w:tc>
        <w:tc>
          <w:tcPr>
            <w:tcW w:w="8024" w:type="dxa"/>
          </w:tcPr>
          <w:p w:rsidR="006152BC" w:rsidRPr="006152BC" w:rsidRDefault="006152BC" w:rsidP="001A7EC4">
            <w:pPr>
              <w:jc w:val="both"/>
              <w:rPr>
                <w:iCs/>
                <w:sz w:val="24"/>
                <w:szCs w:val="24"/>
              </w:rPr>
            </w:pPr>
            <w:r w:rsidRPr="006152BC">
              <w:rPr>
                <w:iCs/>
                <w:sz w:val="24"/>
                <w:szCs w:val="24"/>
              </w:rPr>
              <w:t>program se je izvajal že eno leto, naveden</w:t>
            </w:r>
            <w:r w:rsidR="00041336">
              <w:rPr>
                <w:iCs/>
                <w:sz w:val="24"/>
                <w:szCs w:val="24"/>
              </w:rPr>
              <w:t xml:space="preserve">a so </w:t>
            </w:r>
            <w:r w:rsidRPr="006152BC">
              <w:rPr>
                <w:iCs/>
                <w:sz w:val="24"/>
                <w:szCs w:val="24"/>
              </w:rPr>
              <w:t>strokovna izhodišča</w:t>
            </w:r>
            <w:r w:rsidR="00041336">
              <w:rPr>
                <w:iCs/>
                <w:sz w:val="24"/>
                <w:szCs w:val="24"/>
              </w:rPr>
              <w:t xml:space="preserve"> in </w:t>
            </w:r>
            <w:r w:rsidR="00481C18">
              <w:rPr>
                <w:iCs/>
                <w:sz w:val="24"/>
                <w:szCs w:val="24"/>
              </w:rPr>
              <w:t>vrednotenje (</w:t>
            </w:r>
            <w:r w:rsidR="00041336">
              <w:rPr>
                <w:iCs/>
                <w:sz w:val="24"/>
                <w:szCs w:val="24"/>
              </w:rPr>
              <w:t>evalvacija</w:t>
            </w:r>
            <w:r w:rsidR="00481C18">
              <w:rPr>
                <w:iCs/>
                <w:sz w:val="24"/>
                <w:szCs w:val="24"/>
              </w:rPr>
              <w:t>)</w:t>
            </w:r>
            <w:r w:rsidR="00041336">
              <w:rPr>
                <w:iCs/>
                <w:sz w:val="24"/>
                <w:szCs w:val="24"/>
              </w:rPr>
              <w:t xml:space="preserve"> programa v preteklem letu ter</w:t>
            </w:r>
            <w:r w:rsidR="0022213F">
              <w:rPr>
                <w:iCs/>
                <w:sz w:val="24"/>
                <w:szCs w:val="24"/>
              </w:rPr>
              <w:t xml:space="preserve"> predviden vpliv na ciljno skupino</w:t>
            </w:r>
          </w:p>
        </w:tc>
      </w:tr>
      <w:tr w:rsidR="006152BC" w:rsidRPr="006152BC" w:rsidTr="008252FE">
        <w:tc>
          <w:tcPr>
            <w:tcW w:w="1424" w:type="dxa"/>
          </w:tcPr>
          <w:p w:rsidR="006152BC" w:rsidRPr="006152BC" w:rsidRDefault="0000213E" w:rsidP="006152BC">
            <w:pPr>
              <w:widowControl w:val="0"/>
              <w:ind w:right="360"/>
              <w:jc w:val="both"/>
              <w:rPr>
                <w:sz w:val="24"/>
                <w:szCs w:val="24"/>
              </w:rPr>
            </w:pPr>
            <w:r>
              <w:rPr>
                <w:sz w:val="24"/>
                <w:szCs w:val="24"/>
              </w:rPr>
              <w:t>5</w:t>
            </w:r>
            <w:r w:rsidR="006152BC" w:rsidRPr="006152BC">
              <w:rPr>
                <w:sz w:val="24"/>
                <w:szCs w:val="24"/>
              </w:rPr>
              <w:t xml:space="preserve"> točk</w:t>
            </w:r>
          </w:p>
        </w:tc>
        <w:tc>
          <w:tcPr>
            <w:tcW w:w="8024" w:type="dxa"/>
          </w:tcPr>
          <w:p w:rsidR="006152BC" w:rsidRPr="006152BC" w:rsidRDefault="006152BC" w:rsidP="001A7EC4">
            <w:pPr>
              <w:jc w:val="both"/>
              <w:rPr>
                <w:iCs/>
                <w:sz w:val="24"/>
                <w:szCs w:val="24"/>
              </w:rPr>
            </w:pPr>
            <w:r w:rsidRPr="006152BC">
              <w:rPr>
                <w:iCs/>
                <w:sz w:val="24"/>
                <w:szCs w:val="24"/>
              </w:rPr>
              <w:t>program se je izvajal že več let, naveden</w:t>
            </w:r>
            <w:r w:rsidR="00041336">
              <w:rPr>
                <w:iCs/>
                <w:sz w:val="24"/>
                <w:szCs w:val="24"/>
              </w:rPr>
              <w:t xml:space="preserve">a so </w:t>
            </w:r>
            <w:r w:rsidR="001A7EC4">
              <w:rPr>
                <w:iCs/>
                <w:sz w:val="24"/>
                <w:szCs w:val="24"/>
              </w:rPr>
              <w:t xml:space="preserve">strokovna </w:t>
            </w:r>
            <w:r w:rsidR="00041336">
              <w:rPr>
                <w:iCs/>
                <w:sz w:val="24"/>
                <w:szCs w:val="24"/>
              </w:rPr>
              <w:t xml:space="preserve">teoretična izhodišča, </w:t>
            </w:r>
            <w:r w:rsidR="00481C18">
              <w:rPr>
                <w:iCs/>
                <w:sz w:val="24"/>
                <w:szCs w:val="24"/>
              </w:rPr>
              <w:t>vrednotenje (</w:t>
            </w:r>
            <w:r w:rsidR="00041336">
              <w:rPr>
                <w:iCs/>
                <w:sz w:val="24"/>
                <w:szCs w:val="24"/>
              </w:rPr>
              <w:t>evalvacija</w:t>
            </w:r>
            <w:r w:rsidR="00481C18">
              <w:rPr>
                <w:iCs/>
                <w:sz w:val="24"/>
                <w:szCs w:val="24"/>
              </w:rPr>
              <w:t>)</w:t>
            </w:r>
            <w:r w:rsidR="00041336">
              <w:rPr>
                <w:iCs/>
                <w:sz w:val="24"/>
                <w:szCs w:val="24"/>
              </w:rPr>
              <w:t xml:space="preserve"> programa v preteklem obdobju in</w:t>
            </w:r>
            <w:r w:rsidR="001A7EC4">
              <w:rPr>
                <w:iCs/>
                <w:sz w:val="24"/>
                <w:szCs w:val="24"/>
              </w:rPr>
              <w:t xml:space="preserve"> predviden ter konkretno </w:t>
            </w:r>
            <w:r w:rsidR="00F94B3C">
              <w:rPr>
                <w:iCs/>
                <w:sz w:val="24"/>
                <w:szCs w:val="24"/>
              </w:rPr>
              <w:t xml:space="preserve">prikazan </w:t>
            </w:r>
            <w:r w:rsidRPr="006152BC">
              <w:rPr>
                <w:iCs/>
                <w:sz w:val="24"/>
                <w:szCs w:val="24"/>
              </w:rPr>
              <w:t xml:space="preserve">vpliv </w:t>
            </w:r>
            <w:r w:rsidR="005A2231">
              <w:rPr>
                <w:iCs/>
                <w:sz w:val="24"/>
                <w:szCs w:val="24"/>
              </w:rPr>
              <w:t xml:space="preserve">na </w:t>
            </w:r>
            <w:r w:rsidR="001A7EC4">
              <w:rPr>
                <w:iCs/>
                <w:sz w:val="24"/>
                <w:szCs w:val="24"/>
              </w:rPr>
              <w:t>ciljno skupino</w:t>
            </w:r>
          </w:p>
        </w:tc>
      </w:tr>
    </w:tbl>
    <w:p w:rsidR="006152BC" w:rsidRDefault="006152BC" w:rsidP="006152BC">
      <w:pPr>
        <w:rPr>
          <w:sz w:val="24"/>
          <w:szCs w:val="24"/>
        </w:rPr>
      </w:pPr>
    </w:p>
    <w:p w:rsidR="00943BA8" w:rsidRDefault="00EB1EEF" w:rsidP="00EB1EEF">
      <w:pPr>
        <w:pStyle w:val="Blockquote"/>
        <w:spacing w:before="0" w:after="0"/>
        <w:ind w:left="1418"/>
        <w:jc w:val="both"/>
        <w:rPr>
          <w:szCs w:val="24"/>
        </w:rPr>
      </w:pPr>
      <w:r>
        <w:rPr>
          <w:szCs w:val="24"/>
        </w:rPr>
        <w:t xml:space="preserve">2. </w:t>
      </w:r>
      <w:r w:rsidR="00222EB0">
        <w:rPr>
          <w:szCs w:val="24"/>
        </w:rPr>
        <w:t>Program ima ustrezno kadrovsko zasedbo, ki zagotavlja uspešno izvajanje programa</w:t>
      </w:r>
    </w:p>
    <w:p w:rsidR="00EB1EEF" w:rsidRDefault="00EB1EEF" w:rsidP="00EB1EEF">
      <w:pPr>
        <w:pStyle w:val="Blockquote"/>
        <w:spacing w:before="0" w:after="0"/>
        <w:ind w:left="1418"/>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EB1EEF" w:rsidRPr="0038734D" w:rsidTr="00CC3455">
        <w:tc>
          <w:tcPr>
            <w:tcW w:w="1424" w:type="dxa"/>
          </w:tcPr>
          <w:p w:rsidR="00EB1EEF" w:rsidRPr="0038734D" w:rsidRDefault="00EB1EEF" w:rsidP="00CC3455">
            <w:pPr>
              <w:pStyle w:val="Blockquote"/>
              <w:spacing w:before="0" w:after="0"/>
              <w:ind w:left="0"/>
              <w:jc w:val="both"/>
              <w:rPr>
                <w:szCs w:val="24"/>
              </w:rPr>
            </w:pPr>
            <w:r w:rsidRPr="0038734D">
              <w:rPr>
                <w:szCs w:val="24"/>
              </w:rPr>
              <w:t>0 točk</w:t>
            </w:r>
          </w:p>
        </w:tc>
        <w:tc>
          <w:tcPr>
            <w:tcW w:w="8024" w:type="dxa"/>
          </w:tcPr>
          <w:p w:rsidR="00EB1EEF" w:rsidRPr="0038734D" w:rsidRDefault="00EB1EEF" w:rsidP="00CC3455">
            <w:pPr>
              <w:jc w:val="both"/>
              <w:rPr>
                <w:iCs/>
                <w:sz w:val="24"/>
                <w:szCs w:val="24"/>
              </w:rPr>
            </w:pPr>
            <w:r w:rsidRPr="0038734D">
              <w:rPr>
                <w:iCs/>
                <w:sz w:val="24"/>
                <w:szCs w:val="24"/>
              </w:rPr>
              <w:t xml:space="preserve">ne izpolnjuje </w:t>
            </w:r>
          </w:p>
        </w:tc>
      </w:tr>
      <w:tr w:rsidR="00EB1EEF" w:rsidRPr="0038734D" w:rsidTr="00CC3455">
        <w:tc>
          <w:tcPr>
            <w:tcW w:w="1424" w:type="dxa"/>
          </w:tcPr>
          <w:p w:rsidR="00EB1EEF" w:rsidRPr="0038734D" w:rsidRDefault="00EB1EEF" w:rsidP="00CC3455">
            <w:pPr>
              <w:pStyle w:val="Blockquote"/>
              <w:spacing w:before="0" w:after="0"/>
              <w:ind w:left="0"/>
              <w:jc w:val="both"/>
              <w:rPr>
                <w:szCs w:val="24"/>
              </w:rPr>
            </w:pPr>
            <w:r w:rsidRPr="0038734D">
              <w:rPr>
                <w:szCs w:val="24"/>
              </w:rPr>
              <w:t>1 točka</w:t>
            </w:r>
          </w:p>
        </w:tc>
        <w:tc>
          <w:tcPr>
            <w:tcW w:w="8024" w:type="dxa"/>
          </w:tcPr>
          <w:p w:rsidR="00EB1EEF" w:rsidRPr="0038734D" w:rsidRDefault="00EB1EEF" w:rsidP="00CC3455">
            <w:pPr>
              <w:jc w:val="both"/>
              <w:rPr>
                <w:sz w:val="24"/>
                <w:szCs w:val="24"/>
              </w:rPr>
            </w:pPr>
            <w:r w:rsidRPr="0038734D">
              <w:rPr>
                <w:sz w:val="24"/>
                <w:szCs w:val="24"/>
              </w:rPr>
              <w:t xml:space="preserve">delno izpolnjuje </w:t>
            </w:r>
          </w:p>
        </w:tc>
      </w:tr>
      <w:tr w:rsidR="00EB1EEF" w:rsidRPr="0038734D" w:rsidTr="00CC3455">
        <w:tc>
          <w:tcPr>
            <w:tcW w:w="1424" w:type="dxa"/>
          </w:tcPr>
          <w:p w:rsidR="00EB1EEF" w:rsidRPr="0038734D" w:rsidRDefault="00EB1EEF" w:rsidP="00CC3455">
            <w:pPr>
              <w:pStyle w:val="Blockquote"/>
              <w:spacing w:before="0" w:after="0"/>
              <w:ind w:left="0"/>
              <w:jc w:val="both"/>
              <w:rPr>
                <w:szCs w:val="24"/>
              </w:rPr>
            </w:pPr>
            <w:r w:rsidRPr="0038734D">
              <w:rPr>
                <w:szCs w:val="24"/>
              </w:rPr>
              <w:t>2 točki</w:t>
            </w:r>
          </w:p>
        </w:tc>
        <w:tc>
          <w:tcPr>
            <w:tcW w:w="8024" w:type="dxa"/>
          </w:tcPr>
          <w:p w:rsidR="00EB1EEF" w:rsidRPr="0038734D" w:rsidRDefault="00EB1EEF" w:rsidP="00CC3455">
            <w:pPr>
              <w:jc w:val="both"/>
              <w:rPr>
                <w:iCs/>
                <w:sz w:val="24"/>
                <w:szCs w:val="24"/>
              </w:rPr>
            </w:pPr>
            <w:r w:rsidRPr="0038734D">
              <w:rPr>
                <w:iCs/>
                <w:sz w:val="24"/>
                <w:szCs w:val="24"/>
              </w:rPr>
              <w:t>večinoma izpolnjuje</w:t>
            </w:r>
          </w:p>
        </w:tc>
      </w:tr>
      <w:tr w:rsidR="00EB1EEF" w:rsidRPr="0038734D" w:rsidTr="00CC3455">
        <w:tc>
          <w:tcPr>
            <w:tcW w:w="1424" w:type="dxa"/>
          </w:tcPr>
          <w:p w:rsidR="00EB1EEF" w:rsidRPr="0038734D" w:rsidRDefault="00EB1EEF" w:rsidP="00CC3455">
            <w:pPr>
              <w:pStyle w:val="Blockquote"/>
              <w:spacing w:before="0" w:after="0"/>
              <w:ind w:left="0"/>
              <w:jc w:val="both"/>
              <w:rPr>
                <w:szCs w:val="24"/>
              </w:rPr>
            </w:pPr>
            <w:r w:rsidRPr="0038734D">
              <w:rPr>
                <w:szCs w:val="24"/>
              </w:rPr>
              <w:t>3 točke</w:t>
            </w:r>
          </w:p>
        </w:tc>
        <w:tc>
          <w:tcPr>
            <w:tcW w:w="8024" w:type="dxa"/>
          </w:tcPr>
          <w:p w:rsidR="00EB1EEF" w:rsidRPr="0038734D" w:rsidRDefault="00EB1EEF" w:rsidP="00CC3455">
            <w:pPr>
              <w:jc w:val="both"/>
              <w:rPr>
                <w:iCs/>
                <w:sz w:val="24"/>
                <w:szCs w:val="24"/>
              </w:rPr>
            </w:pPr>
            <w:r w:rsidRPr="0038734D">
              <w:rPr>
                <w:iCs/>
                <w:sz w:val="24"/>
                <w:szCs w:val="24"/>
              </w:rPr>
              <w:t xml:space="preserve">v celoti izpolnjuje </w:t>
            </w:r>
          </w:p>
        </w:tc>
      </w:tr>
    </w:tbl>
    <w:p w:rsidR="00222EB0" w:rsidRDefault="00222EB0" w:rsidP="006152BC">
      <w:pPr>
        <w:pStyle w:val="Blockquote"/>
        <w:spacing w:before="0" w:after="0"/>
        <w:ind w:left="1418"/>
        <w:jc w:val="both"/>
        <w:rPr>
          <w:szCs w:val="24"/>
        </w:rPr>
      </w:pPr>
    </w:p>
    <w:p w:rsidR="006152BC" w:rsidRDefault="00EB1EEF" w:rsidP="006152BC">
      <w:pPr>
        <w:pStyle w:val="Blockquote"/>
        <w:spacing w:before="0" w:after="0"/>
        <w:ind w:left="1418"/>
        <w:jc w:val="both"/>
        <w:rPr>
          <w:szCs w:val="24"/>
        </w:rPr>
      </w:pPr>
      <w:r>
        <w:rPr>
          <w:szCs w:val="24"/>
        </w:rPr>
        <w:t>3</w:t>
      </w:r>
      <w:r w:rsidR="006152BC">
        <w:rPr>
          <w:szCs w:val="24"/>
        </w:rPr>
        <w:t xml:space="preserve">. </w:t>
      </w:r>
      <w:r w:rsidR="005C274B">
        <w:rPr>
          <w:szCs w:val="24"/>
        </w:rPr>
        <w:t xml:space="preserve">Pred izvajanjem aktivnosti programa je zagotovljeno, da se usposobljenost izvajalcev ujema s potrebnimi pristojnostmi za izvajanje programa – kompetence izvajalcev so v skladu s štirimi kategorijami kompetenc (glej vlogo IV. 6. </w:t>
      </w:r>
      <w:r w:rsidR="00462366">
        <w:rPr>
          <w:szCs w:val="24"/>
        </w:rPr>
        <w:t>F</w:t>
      </w:r>
      <w:r w:rsidR="005C274B">
        <w:rPr>
          <w:szCs w:val="24"/>
        </w:rPr>
        <w:t>)</w:t>
      </w:r>
    </w:p>
    <w:p w:rsidR="00EB1EEF" w:rsidRPr="002E5C3D" w:rsidRDefault="00EB1EEF" w:rsidP="00EB1EEF">
      <w:pPr>
        <w:pStyle w:val="Blockquote"/>
        <w:spacing w:before="0" w:after="0"/>
        <w:ind w:left="1065"/>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EB1EEF" w:rsidRPr="002E5C3D" w:rsidTr="00CC3455">
        <w:tc>
          <w:tcPr>
            <w:tcW w:w="1424" w:type="dxa"/>
          </w:tcPr>
          <w:p w:rsidR="00EB1EEF" w:rsidRPr="002E5C3D" w:rsidRDefault="00EB1EEF" w:rsidP="00CC3455">
            <w:pPr>
              <w:pStyle w:val="Blockquote"/>
              <w:spacing w:before="0" w:after="0"/>
              <w:ind w:left="0"/>
              <w:jc w:val="both"/>
              <w:rPr>
                <w:szCs w:val="24"/>
              </w:rPr>
            </w:pPr>
            <w:r w:rsidRPr="002E5C3D">
              <w:rPr>
                <w:szCs w:val="24"/>
              </w:rPr>
              <w:t>1 točka</w:t>
            </w:r>
          </w:p>
        </w:tc>
        <w:tc>
          <w:tcPr>
            <w:tcW w:w="8024" w:type="dxa"/>
          </w:tcPr>
          <w:p w:rsidR="00EB1EEF" w:rsidRPr="002E5C3D" w:rsidRDefault="00EB1EEF" w:rsidP="00CC3455">
            <w:pPr>
              <w:jc w:val="both"/>
              <w:rPr>
                <w:sz w:val="24"/>
                <w:szCs w:val="24"/>
              </w:rPr>
            </w:pPr>
            <w:r w:rsidRPr="002E5C3D">
              <w:rPr>
                <w:sz w:val="24"/>
                <w:szCs w:val="24"/>
              </w:rPr>
              <w:t xml:space="preserve">delno izpolnjuje </w:t>
            </w:r>
          </w:p>
        </w:tc>
      </w:tr>
      <w:tr w:rsidR="00EB1EEF" w:rsidRPr="002E5C3D" w:rsidTr="00CC3455">
        <w:tc>
          <w:tcPr>
            <w:tcW w:w="1424" w:type="dxa"/>
          </w:tcPr>
          <w:p w:rsidR="00EB1EEF" w:rsidRPr="002E5C3D" w:rsidRDefault="00EB1EEF" w:rsidP="00CC3455">
            <w:pPr>
              <w:pStyle w:val="Blockquote"/>
              <w:spacing w:before="0" w:after="0"/>
              <w:ind w:left="0"/>
              <w:jc w:val="both"/>
              <w:rPr>
                <w:szCs w:val="24"/>
              </w:rPr>
            </w:pPr>
            <w:r w:rsidRPr="002E5C3D">
              <w:rPr>
                <w:szCs w:val="24"/>
              </w:rPr>
              <w:t>3 točke</w:t>
            </w:r>
          </w:p>
        </w:tc>
        <w:tc>
          <w:tcPr>
            <w:tcW w:w="8024" w:type="dxa"/>
          </w:tcPr>
          <w:p w:rsidR="00EB1EEF" w:rsidRPr="002E5C3D" w:rsidRDefault="00EB1EEF" w:rsidP="00CC3455">
            <w:pPr>
              <w:jc w:val="both"/>
              <w:rPr>
                <w:iCs/>
                <w:sz w:val="24"/>
                <w:szCs w:val="24"/>
              </w:rPr>
            </w:pPr>
            <w:r w:rsidRPr="002E5C3D">
              <w:rPr>
                <w:iCs/>
                <w:sz w:val="24"/>
                <w:szCs w:val="24"/>
              </w:rPr>
              <w:t>večinoma izpolnjuje</w:t>
            </w:r>
          </w:p>
        </w:tc>
      </w:tr>
      <w:tr w:rsidR="00EB1EEF" w:rsidRPr="00270304" w:rsidTr="00CC3455">
        <w:tc>
          <w:tcPr>
            <w:tcW w:w="1424" w:type="dxa"/>
          </w:tcPr>
          <w:p w:rsidR="00EB1EEF" w:rsidRPr="002E5C3D" w:rsidRDefault="00EB1EEF" w:rsidP="00CC3455">
            <w:pPr>
              <w:pStyle w:val="Blockquote"/>
              <w:spacing w:before="0" w:after="0"/>
              <w:ind w:left="0"/>
              <w:jc w:val="both"/>
              <w:rPr>
                <w:szCs w:val="24"/>
              </w:rPr>
            </w:pPr>
            <w:r w:rsidRPr="002E5C3D">
              <w:rPr>
                <w:szCs w:val="24"/>
              </w:rPr>
              <w:t>5 točk</w:t>
            </w:r>
          </w:p>
        </w:tc>
        <w:tc>
          <w:tcPr>
            <w:tcW w:w="8024" w:type="dxa"/>
          </w:tcPr>
          <w:p w:rsidR="00EB1EEF" w:rsidRPr="00270304" w:rsidRDefault="00EB1EEF" w:rsidP="00CC3455">
            <w:pPr>
              <w:jc w:val="both"/>
              <w:rPr>
                <w:iCs/>
                <w:sz w:val="24"/>
                <w:szCs w:val="24"/>
              </w:rPr>
            </w:pPr>
            <w:r w:rsidRPr="002E5C3D">
              <w:rPr>
                <w:iCs/>
                <w:sz w:val="24"/>
                <w:szCs w:val="24"/>
              </w:rPr>
              <w:t>v celoti izpolnjuje</w:t>
            </w:r>
            <w:r w:rsidRPr="00270304">
              <w:rPr>
                <w:iCs/>
                <w:sz w:val="24"/>
                <w:szCs w:val="24"/>
              </w:rPr>
              <w:t xml:space="preserve"> </w:t>
            </w:r>
          </w:p>
        </w:tc>
      </w:tr>
    </w:tbl>
    <w:p w:rsidR="006152BC" w:rsidRDefault="006152BC" w:rsidP="005C1DBC">
      <w:pPr>
        <w:pStyle w:val="Blockquote"/>
        <w:spacing w:before="0" w:after="0"/>
        <w:ind w:left="1418"/>
        <w:jc w:val="both"/>
        <w:rPr>
          <w:szCs w:val="24"/>
        </w:rPr>
      </w:pPr>
    </w:p>
    <w:p w:rsidR="006152BC" w:rsidRDefault="006152BC" w:rsidP="006152BC">
      <w:pPr>
        <w:pStyle w:val="Odstavekseznama"/>
        <w:ind w:left="1418"/>
        <w:jc w:val="both"/>
        <w:rPr>
          <w:sz w:val="24"/>
          <w:szCs w:val="24"/>
        </w:rPr>
      </w:pPr>
      <w:r>
        <w:rPr>
          <w:sz w:val="24"/>
          <w:szCs w:val="24"/>
        </w:rPr>
        <w:t>4. Program ima jasno opisane ugotovljene</w:t>
      </w:r>
      <w:r w:rsidRPr="00DA4703">
        <w:rPr>
          <w:sz w:val="24"/>
          <w:szCs w:val="24"/>
        </w:rPr>
        <w:t xml:space="preserve"> potrebe </w:t>
      </w:r>
      <w:r w:rsidR="005A2231">
        <w:rPr>
          <w:sz w:val="24"/>
          <w:szCs w:val="24"/>
        </w:rPr>
        <w:t>udeležencev programa</w:t>
      </w:r>
      <w:r w:rsidR="002855C3">
        <w:rPr>
          <w:sz w:val="24"/>
          <w:szCs w:val="24"/>
        </w:rPr>
        <w:t xml:space="preserve"> </w:t>
      </w:r>
    </w:p>
    <w:p w:rsidR="006152BC" w:rsidRPr="00DA4703" w:rsidRDefault="006152BC" w:rsidP="006152BC">
      <w:pPr>
        <w:pStyle w:val="Odstavekseznama"/>
        <w:ind w:left="1065"/>
        <w:jc w:val="both"/>
        <w:rPr>
          <w:sz w:val="24"/>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270304" w:rsidTr="008252FE">
        <w:tc>
          <w:tcPr>
            <w:tcW w:w="1424" w:type="dxa"/>
          </w:tcPr>
          <w:p w:rsidR="006152BC" w:rsidRPr="00270304" w:rsidRDefault="006152BC" w:rsidP="008252FE">
            <w:pPr>
              <w:pStyle w:val="Blockquote"/>
              <w:spacing w:before="0" w:after="0"/>
              <w:ind w:left="0"/>
              <w:jc w:val="both"/>
              <w:rPr>
                <w:szCs w:val="24"/>
              </w:rPr>
            </w:pPr>
            <w:r w:rsidRPr="00270304">
              <w:rPr>
                <w:szCs w:val="24"/>
              </w:rPr>
              <w:t>0 točk</w:t>
            </w:r>
          </w:p>
        </w:tc>
        <w:tc>
          <w:tcPr>
            <w:tcW w:w="8024" w:type="dxa"/>
          </w:tcPr>
          <w:p w:rsidR="006152BC" w:rsidRPr="00270304" w:rsidRDefault="006152BC" w:rsidP="008252FE">
            <w:pPr>
              <w:jc w:val="both"/>
              <w:rPr>
                <w:iCs/>
                <w:sz w:val="24"/>
                <w:szCs w:val="24"/>
              </w:rPr>
            </w:pPr>
            <w:r w:rsidRPr="00270304">
              <w:rPr>
                <w:iCs/>
                <w:sz w:val="24"/>
                <w:szCs w:val="24"/>
              </w:rPr>
              <w:t xml:space="preserve">ne izpolnjuje </w:t>
            </w:r>
          </w:p>
        </w:tc>
      </w:tr>
      <w:tr w:rsidR="006152BC" w:rsidRPr="00270304" w:rsidTr="008252FE">
        <w:tc>
          <w:tcPr>
            <w:tcW w:w="1424" w:type="dxa"/>
          </w:tcPr>
          <w:p w:rsidR="006152BC" w:rsidRPr="00270304" w:rsidRDefault="006152BC" w:rsidP="008252FE">
            <w:pPr>
              <w:pStyle w:val="Blockquote"/>
              <w:spacing w:before="0" w:after="0"/>
              <w:ind w:left="0"/>
              <w:jc w:val="both"/>
              <w:rPr>
                <w:szCs w:val="24"/>
              </w:rPr>
            </w:pPr>
            <w:r w:rsidRPr="00270304">
              <w:rPr>
                <w:szCs w:val="24"/>
              </w:rPr>
              <w:t>1 točka</w:t>
            </w:r>
          </w:p>
        </w:tc>
        <w:tc>
          <w:tcPr>
            <w:tcW w:w="8024" w:type="dxa"/>
          </w:tcPr>
          <w:p w:rsidR="006152BC" w:rsidRPr="00270304" w:rsidRDefault="006152BC" w:rsidP="008252FE">
            <w:pPr>
              <w:jc w:val="both"/>
              <w:rPr>
                <w:sz w:val="24"/>
                <w:szCs w:val="24"/>
              </w:rPr>
            </w:pPr>
            <w:r w:rsidRPr="00270304">
              <w:rPr>
                <w:sz w:val="24"/>
                <w:szCs w:val="24"/>
              </w:rPr>
              <w:t xml:space="preserve">delno izpolnjuje </w:t>
            </w:r>
          </w:p>
        </w:tc>
      </w:tr>
      <w:tr w:rsidR="006152BC" w:rsidRPr="00270304" w:rsidTr="008252FE">
        <w:tc>
          <w:tcPr>
            <w:tcW w:w="1424" w:type="dxa"/>
          </w:tcPr>
          <w:p w:rsidR="006152BC" w:rsidRPr="00270304" w:rsidRDefault="006152BC" w:rsidP="008252FE">
            <w:pPr>
              <w:pStyle w:val="Blockquote"/>
              <w:spacing w:before="0" w:after="0"/>
              <w:ind w:left="0"/>
              <w:jc w:val="both"/>
              <w:rPr>
                <w:szCs w:val="24"/>
              </w:rPr>
            </w:pPr>
            <w:r>
              <w:rPr>
                <w:szCs w:val="24"/>
              </w:rPr>
              <w:t>5 točk</w:t>
            </w:r>
          </w:p>
        </w:tc>
        <w:tc>
          <w:tcPr>
            <w:tcW w:w="8024" w:type="dxa"/>
          </w:tcPr>
          <w:p w:rsidR="006152BC" w:rsidRPr="00270304" w:rsidRDefault="006152BC" w:rsidP="008252FE">
            <w:pPr>
              <w:jc w:val="both"/>
              <w:rPr>
                <w:iCs/>
                <w:sz w:val="24"/>
                <w:szCs w:val="24"/>
              </w:rPr>
            </w:pPr>
            <w:r w:rsidRPr="00270304">
              <w:rPr>
                <w:iCs/>
                <w:sz w:val="24"/>
                <w:szCs w:val="24"/>
              </w:rPr>
              <w:t>večinoma izpolnjuje</w:t>
            </w:r>
          </w:p>
        </w:tc>
      </w:tr>
      <w:tr w:rsidR="006152BC" w:rsidRPr="00270304" w:rsidTr="008252FE">
        <w:tc>
          <w:tcPr>
            <w:tcW w:w="1424" w:type="dxa"/>
            <w:tcBorders>
              <w:bottom w:val="single" w:sz="4" w:space="0" w:color="auto"/>
            </w:tcBorders>
          </w:tcPr>
          <w:p w:rsidR="006152BC" w:rsidRPr="00270304" w:rsidRDefault="006152BC" w:rsidP="008252FE">
            <w:pPr>
              <w:pStyle w:val="Blockquote"/>
              <w:spacing w:before="0" w:after="0"/>
              <w:ind w:left="0"/>
              <w:jc w:val="both"/>
              <w:rPr>
                <w:szCs w:val="24"/>
              </w:rPr>
            </w:pPr>
            <w:r>
              <w:rPr>
                <w:szCs w:val="24"/>
              </w:rPr>
              <w:t>7 točk</w:t>
            </w:r>
          </w:p>
        </w:tc>
        <w:tc>
          <w:tcPr>
            <w:tcW w:w="8024" w:type="dxa"/>
            <w:tcBorders>
              <w:bottom w:val="single" w:sz="4" w:space="0" w:color="auto"/>
            </w:tcBorders>
          </w:tcPr>
          <w:p w:rsidR="006152BC" w:rsidRPr="00270304" w:rsidRDefault="006152BC" w:rsidP="008252FE">
            <w:pPr>
              <w:jc w:val="both"/>
              <w:rPr>
                <w:iCs/>
                <w:sz w:val="24"/>
                <w:szCs w:val="24"/>
              </w:rPr>
            </w:pPr>
            <w:r w:rsidRPr="00270304">
              <w:rPr>
                <w:iCs/>
                <w:sz w:val="24"/>
                <w:szCs w:val="24"/>
              </w:rPr>
              <w:t xml:space="preserve">v celoti izpolnjuje </w:t>
            </w:r>
          </w:p>
        </w:tc>
      </w:tr>
    </w:tbl>
    <w:p w:rsidR="006152BC" w:rsidRDefault="006152BC" w:rsidP="006152BC">
      <w:pPr>
        <w:pStyle w:val="Blockquote"/>
        <w:spacing w:before="0" w:after="0"/>
        <w:ind w:left="1418"/>
        <w:jc w:val="both"/>
        <w:rPr>
          <w:szCs w:val="24"/>
        </w:rPr>
      </w:pPr>
    </w:p>
    <w:p w:rsidR="006152BC" w:rsidRDefault="006152BC" w:rsidP="006152BC">
      <w:pPr>
        <w:pStyle w:val="Blockquote"/>
        <w:spacing w:before="0" w:after="0"/>
        <w:ind w:left="1418"/>
        <w:jc w:val="both"/>
        <w:rPr>
          <w:szCs w:val="24"/>
        </w:rPr>
      </w:pPr>
      <w:r>
        <w:rPr>
          <w:szCs w:val="24"/>
        </w:rPr>
        <w:t xml:space="preserve">5. </w:t>
      </w:r>
      <w:r w:rsidRPr="00270304">
        <w:rPr>
          <w:szCs w:val="24"/>
        </w:rPr>
        <w:t xml:space="preserve">Program ima postavljene </w:t>
      </w:r>
      <w:r>
        <w:rPr>
          <w:szCs w:val="24"/>
        </w:rPr>
        <w:t>konkretne cilje, ki so usklajeni z oceno potreb udeležencev in koristni za</w:t>
      </w:r>
      <w:r w:rsidR="005A2231">
        <w:rPr>
          <w:szCs w:val="24"/>
        </w:rPr>
        <w:t>nje</w:t>
      </w:r>
      <w:r>
        <w:rPr>
          <w:szCs w:val="24"/>
        </w:rPr>
        <w:t>; so jasni, razumljivo opisani</w:t>
      </w:r>
      <w:r w:rsidRPr="00270304">
        <w:rPr>
          <w:szCs w:val="24"/>
        </w:rPr>
        <w:t xml:space="preserve">, </w:t>
      </w:r>
      <w:r>
        <w:rPr>
          <w:szCs w:val="24"/>
        </w:rPr>
        <w:t>potrebni, realni, uresničljivi in mogoče jih je doseči z razpoložljivimi viri in v opredeljeni ciljni skupini</w:t>
      </w:r>
    </w:p>
    <w:p w:rsidR="006152BC" w:rsidRPr="00600D87" w:rsidRDefault="006152BC" w:rsidP="006152BC">
      <w:pPr>
        <w:pStyle w:val="Blockquote"/>
        <w:spacing w:before="0" w:after="0"/>
        <w:ind w:left="1065"/>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270304" w:rsidTr="008252FE">
        <w:tc>
          <w:tcPr>
            <w:tcW w:w="1424" w:type="dxa"/>
          </w:tcPr>
          <w:p w:rsidR="006152BC" w:rsidRPr="00270304" w:rsidRDefault="006152BC" w:rsidP="008252FE">
            <w:pPr>
              <w:pStyle w:val="Blockquote"/>
              <w:spacing w:before="0" w:after="0"/>
              <w:ind w:left="0"/>
              <w:jc w:val="both"/>
              <w:rPr>
                <w:szCs w:val="24"/>
              </w:rPr>
            </w:pPr>
            <w:r w:rsidRPr="00270304">
              <w:rPr>
                <w:szCs w:val="24"/>
              </w:rPr>
              <w:t>0 točk</w:t>
            </w:r>
          </w:p>
        </w:tc>
        <w:tc>
          <w:tcPr>
            <w:tcW w:w="8024" w:type="dxa"/>
          </w:tcPr>
          <w:p w:rsidR="006152BC" w:rsidRPr="00270304" w:rsidRDefault="006152BC" w:rsidP="008252FE">
            <w:pPr>
              <w:jc w:val="both"/>
              <w:rPr>
                <w:iCs/>
                <w:sz w:val="24"/>
                <w:szCs w:val="24"/>
              </w:rPr>
            </w:pPr>
            <w:r w:rsidRPr="00270304">
              <w:rPr>
                <w:iCs/>
                <w:sz w:val="24"/>
                <w:szCs w:val="24"/>
              </w:rPr>
              <w:t xml:space="preserve">ne izpolnjuje </w:t>
            </w:r>
          </w:p>
        </w:tc>
      </w:tr>
      <w:tr w:rsidR="006152BC" w:rsidRPr="00270304" w:rsidTr="008252FE">
        <w:tc>
          <w:tcPr>
            <w:tcW w:w="1424" w:type="dxa"/>
          </w:tcPr>
          <w:p w:rsidR="006152BC" w:rsidRPr="00270304" w:rsidRDefault="006152BC" w:rsidP="008252FE">
            <w:pPr>
              <w:pStyle w:val="Blockquote"/>
              <w:spacing w:before="0" w:after="0"/>
              <w:ind w:left="0"/>
              <w:jc w:val="both"/>
              <w:rPr>
                <w:szCs w:val="24"/>
              </w:rPr>
            </w:pPr>
            <w:r w:rsidRPr="00270304">
              <w:rPr>
                <w:szCs w:val="24"/>
              </w:rPr>
              <w:lastRenderedPageBreak/>
              <w:t>1 točka</w:t>
            </w:r>
          </w:p>
        </w:tc>
        <w:tc>
          <w:tcPr>
            <w:tcW w:w="8024" w:type="dxa"/>
          </w:tcPr>
          <w:p w:rsidR="006152BC" w:rsidRPr="00270304" w:rsidRDefault="006152BC" w:rsidP="008252FE">
            <w:pPr>
              <w:jc w:val="both"/>
              <w:rPr>
                <w:sz w:val="24"/>
                <w:szCs w:val="24"/>
              </w:rPr>
            </w:pPr>
            <w:r w:rsidRPr="00270304">
              <w:rPr>
                <w:sz w:val="24"/>
                <w:szCs w:val="24"/>
              </w:rPr>
              <w:t xml:space="preserve">delno izpolnjuje </w:t>
            </w:r>
          </w:p>
        </w:tc>
      </w:tr>
      <w:tr w:rsidR="006152BC" w:rsidRPr="00270304" w:rsidTr="008252FE">
        <w:tc>
          <w:tcPr>
            <w:tcW w:w="1424" w:type="dxa"/>
          </w:tcPr>
          <w:p w:rsidR="006152BC" w:rsidRPr="00270304" w:rsidRDefault="006152BC" w:rsidP="008252FE">
            <w:pPr>
              <w:pStyle w:val="Blockquote"/>
              <w:spacing w:before="0" w:after="0"/>
              <w:ind w:left="0"/>
              <w:jc w:val="both"/>
              <w:rPr>
                <w:szCs w:val="24"/>
              </w:rPr>
            </w:pPr>
            <w:r>
              <w:rPr>
                <w:szCs w:val="24"/>
              </w:rPr>
              <w:t>4 točke</w:t>
            </w:r>
          </w:p>
        </w:tc>
        <w:tc>
          <w:tcPr>
            <w:tcW w:w="8024" w:type="dxa"/>
          </w:tcPr>
          <w:p w:rsidR="006152BC" w:rsidRPr="00270304" w:rsidRDefault="006152BC" w:rsidP="008252FE">
            <w:pPr>
              <w:jc w:val="both"/>
              <w:rPr>
                <w:iCs/>
                <w:sz w:val="24"/>
                <w:szCs w:val="24"/>
              </w:rPr>
            </w:pPr>
            <w:r w:rsidRPr="00270304">
              <w:rPr>
                <w:iCs/>
                <w:sz w:val="24"/>
                <w:szCs w:val="24"/>
              </w:rPr>
              <w:t>večinoma izpolnjuje</w:t>
            </w:r>
          </w:p>
        </w:tc>
      </w:tr>
      <w:tr w:rsidR="006152BC" w:rsidRPr="00270304" w:rsidTr="008252FE">
        <w:tc>
          <w:tcPr>
            <w:tcW w:w="1424" w:type="dxa"/>
            <w:tcBorders>
              <w:bottom w:val="single" w:sz="4" w:space="0" w:color="auto"/>
            </w:tcBorders>
          </w:tcPr>
          <w:p w:rsidR="006152BC" w:rsidRPr="00270304" w:rsidRDefault="006152BC" w:rsidP="008252FE">
            <w:pPr>
              <w:pStyle w:val="Blockquote"/>
              <w:spacing w:before="0" w:after="0"/>
              <w:ind w:left="0"/>
              <w:jc w:val="both"/>
              <w:rPr>
                <w:szCs w:val="24"/>
              </w:rPr>
            </w:pPr>
            <w:r>
              <w:rPr>
                <w:szCs w:val="24"/>
              </w:rPr>
              <w:t>6 točk</w:t>
            </w:r>
          </w:p>
        </w:tc>
        <w:tc>
          <w:tcPr>
            <w:tcW w:w="8024" w:type="dxa"/>
            <w:tcBorders>
              <w:bottom w:val="single" w:sz="4" w:space="0" w:color="auto"/>
            </w:tcBorders>
          </w:tcPr>
          <w:p w:rsidR="006152BC" w:rsidRPr="00270304" w:rsidRDefault="006152BC" w:rsidP="008252FE">
            <w:pPr>
              <w:jc w:val="both"/>
              <w:rPr>
                <w:iCs/>
                <w:sz w:val="24"/>
                <w:szCs w:val="24"/>
              </w:rPr>
            </w:pPr>
            <w:r w:rsidRPr="00270304">
              <w:rPr>
                <w:iCs/>
                <w:sz w:val="24"/>
                <w:szCs w:val="24"/>
              </w:rPr>
              <w:t xml:space="preserve">v celoti izpolnjuje </w:t>
            </w:r>
          </w:p>
        </w:tc>
      </w:tr>
    </w:tbl>
    <w:p w:rsidR="006152BC" w:rsidRDefault="006152BC" w:rsidP="006152BC">
      <w:pPr>
        <w:pStyle w:val="Blockquote"/>
        <w:spacing w:before="0" w:after="0"/>
        <w:ind w:left="1418"/>
        <w:jc w:val="both"/>
        <w:rPr>
          <w:szCs w:val="24"/>
        </w:rPr>
      </w:pPr>
    </w:p>
    <w:p w:rsidR="00D60208" w:rsidRDefault="00D60208" w:rsidP="006152BC">
      <w:pPr>
        <w:pStyle w:val="Blockquote"/>
        <w:spacing w:before="0" w:after="0"/>
        <w:ind w:left="1418"/>
        <w:jc w:val="both"/>
        <w:rPr>
          <w:szCs w:val="24"/>
        </w:rPr>
      </w:pPr>
    </w:p>
    <w:p w:rsidR="006152BC" w:rsidRDefault="006152BC" w:rsidP="006152BC">
      <w:pPr>
        <w:pStyle w:val="Blockquote"/>
        <w:spacing w:before="0" w:after="0"/>
        <w:ind w:left="1418"/>
        <w:jc w:val="both"/>
        <w:rPr>
          <w:szCs w:val="24"/>
        </w:rPr>
      </w:pPr>
      <w:r>
        <w:rPr>
          <w:szCs w:val="24"/>
        </w:rPr>
        <w:t xml:space="preserve">6. </w:t>
      </w:r>
      <w:r w:rsidRPr="00270304">
        <w:rPr>
          <w:szCs w:val="24"/>
        </w:rPr>
        <w:t>Ciljna skupina programa je jasno in konkretno opredeljena, predvideno število udeležencev  je ustrezno in skladno z vsebinsko zasnovo programa</w:t>
      </w:r>
    </w:p>
    <w:p w:rsidR="006152BC" w:rsidRPr="00270304" w:rsidRDefault="006152BC" w:rsidP="006152BC">
      <w:pPr>
        <w:pStyle w:val="Blockquote"/>
        <w:spacing w:before="0" w:after="0"/>
        <w:ind w:left="1418"/>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0 točk</w:t>
            </w:r>
          </w:p>
        </w:tc>
        <w:tc>
          <w:tcPr>
            <w:tcW w:w="8024" w:type="dxa"/>
          </w:tcPr>
          <w:p w:rsidR="006152BC" w:rsidRPr="0038734D" w:rsidRDefault="006152BC" w:rsidP="008252FE">
            <w:pPr>
              <w:jc w:val="both"/>
              <w:rPr>
                <w:iCs/>
                <w:sz w:val="24"/>
                <w:szCs w:val="24"/>
              </w:rPr>
            </w:pPr>
            <w:r w:rsidRPr="0038734D">
              <w:rPr>
                <w:iCs/>
                <w:sz w:val="24"/>
                <w:szCs w:val="24"/>
              </w:rPr>
              <w:t xml:space="preserve">ne izpolnjuje </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1 točka</w:t>
            </w:r>
          </w:p>
        </w:tc>
        <w:tc>
          <w:tcPr>
            <w:tcW w:w="8024" w:type="dxa"/>
          </w:tcPr>
          <w:p w:rsidR="006152BC" w:rsidRPr="0038734D" w:rsidRDefault="006152BC" w:rsidP="008252FE">
            <w:pPr>
              <w:jc w:val="both"/>
              <w:rPr>
                <w:sz w:val="24"/>
                <w:szCs w:val="24"/>
              </w:rPr>
            </w:pPr>
            <w:r w:rsidRPr="0038734D">
              <w:rPr>
                <w:sz w:val="24"/>
                <w:szCs w:val="24"/>
              </w:rPr>
              <w:t xml:space="preserve">delno izpolnjuje </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Pr>
                <w:szCs w:val="24"/>
              </w:rPr>
              <w:t>3 točke</w:t>
            </w:r>
          </w:p>
        </w:tc>
        <w:tc>
          <w:tcPr>
            <w:tcW w:w="8024" w:type="dxa"/>
          </w:tcPr>
          <w:p w:rsidR="006152BC" w:rsidRPr="0038734D" w:rsidRDefault="006152BC" w:rsidP="008252FE">
            <w:pPr>
              <w:jc w:val="both"/>
              <w:rPr>
                <w:iCs/>
                <w:sz w:val="24"/>
                <w:szCs w:val="24"/>
              </w:rPr>
            </w:pPr>
            <w:r w:rsidRPr="0038734D">
              <w:rPr>
                <w:iCs/>
                <w:sz w:val="24"/>
                <w:szCs w:val="24"/>
              </w:rPr>
              <w:t>večinoma izpolnjuje</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Pr>
                <w:szCs w:val="24"/>
              </w:rPr>
              <w:t>5 točk</w:t>
            </w:r>
          </w:p>
        </w:tc>
        <w:tc>
          <w:tcPr>
            <w:tcW w:w="8024" w:type="dxa"/>
          </w:tcPr>
          <w:p w:rsidR="006152BC" w:rsidRPr="0038734D" w:rsidRDefault="006152BC" w:rsidP="008252FE">
            <w:pPr>
              <w:jc w:val="both"/>
              <w:rPr>
                <w:iCs/>
                <w:sz w:val="24"/>
                <w:szCs w:val="24"/>
              </w:rPr>
            </w:pPr>
            <w:r w:rsidRPr="0038734D">
              <w:rPr>
                <w:iCs/>
                <w:sz w:val="24"/>
                <w:szCs w:val="24"/>
              </w:rPr>
              <w:t xml:space="preserve">v celoti izpolnjuje </w:t>
            </w:r>
          </w:p>
        </w:tc>
      </w:tr>
    </w:tbl>
    <w:p w:rsidR="006152BC" w:rsidRPr="00270304" w:rsidRDefault="006152BC" w:rsidP="006152BC">
      <w:pPr>
        <w:rPr>
          <w:sz w:val="24"/>
          <w:szCs w:val="24"/>
        </w:rPr>
      </w:pPr>
    </w:p>
    <w:p w:rsidR="006152BC" w:rsidRPr="00F02F51" w:rsidRDefault="00F02F51" w:rsidP="006152BC">
      <w:pPr>
        <w:pStyle w:val="Blockquote"/>
        <w:spacing w:before="0" w:after="0"/>
        <w:ind w:left="1418"/>
        <w:jc w:val="both"/>
        <w:rPr>
          <w:szCs w:val="24"/>
        </w:rPr>
      </w:pPr>
      <w:r w:rsidRPr="00F02F51">
        <w:rPr>
          <w:rStyle w:val="HTMLMarkup"/>
          <w:vanish w:val="0"/>
          <w:color w:val="auto"/>
          <w:szCs w:val="24"/>
        </w:rPr>
        <w:t xml:space="preserve">7. </w:t>
      </w:r>
      <w:r w:rsidR="00A82CAE">
        <w:rPr>
          <w:rStyle w:val="HTMLMarkup"/>
          <w:vanish w:val="0"/>
          <w:color w:val="auto"/>
          <w:szCs w:val="24"/>
        </w:rPr>
        <w:t xml:space="preserve">Čas vključenosti posameznega udeleženca v program je razviden (točka </w:t>
      </w:r>
      <w:proofErr w:type="spellStart"/>
      <w:r w:rsidR="00A82CAE">
        <w:rPr>
          <w:rStyle w:val="HTMLMarkup"/>
          <w:vanish w:val="0"/>
          <w:color w:val="auto"/>
          <w:szCs w:val="24"/>
        </w:rPr>
        <w:t>3.c</w:t>
      </w:r>
      <w:proofErr w:type="spellEnd"/>
      <w:r w:rsidR="00A82CAE">
        <w:rPr>
          <w:rStyle w:val="HTMLMarkup"/>
          <w:vanish w:val="0"/>
          <w:color w:val="auto"/>
          <w:szCs w:val="24"/>
        </w:rPr>
        <w:t xml:space="preserve"> vloge)</w:t>
      </w:r>
      <w:r w:rsidR="00AB4334">
        <w:rPr>
          <w:rStyle w:val="HTMLMarkup"/>
          <w:vanish w:val="0"/>
          <w:color w:val="auto"/>
          <w:szCs w:val="24"/>
        </w:rPr>
        <w:t xml:space="preserve"> in je smiselno predviden</w:t>
      </w:r>
      <w:r w:rsidR="006152BC" w:rsidRPr="00F02F51">
        <w:rPr>
          <w:rStyle w:val="HTMLMarkup"/>
          <w:color w:val="auto"/>
          <w:szCs w:val="24"/>
        </w:rPr>
        <w:t>7. Udeleženci&lt;SMALL&gt;</w:t>
      </w:r>
      <w:r w:rsidR="006152BC" w:rsidRPr="00F02F51">
        <w:rPr>
          <w:szCs w:val="24"/>
        </w:rPr>
        <w:t xml:space="preserve"> </w:t>
      </w:r>
    </w:p>
    <w:p w:rsidR="006152BC" w:rsidRPr="00270304" w:rsidRDefault="006152BC" w:rsidP="006152BC">
      <w:pPr>
        <w:pStyle w:val="Blockquote"/>
        <w:spacing w:before="0" w:after="0"/>
        <w:ind w:left="705"/>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38734D" w:rsidTr="008252FE">
        <w:tc>
          <w:tcPr>
            <w:tcW w:w="1424" w:type="dxa"/>
          </w:tcPr>
          <w:p w:rsidR="006152BC" w:rsidRPr="00270304" w:rsidRDefault="006152BC" w:rsidP="008252FE">
            <w:pPr>
              <w:pStyle w:val="Blockquote"/>
              <w:spacing w:before="0" w:after="0"/>
              <w:ind w:left="0"/>
              <w:jc w:val="both"/>
              <w:rPr>
                <w:szCs w:val="24"/>
              </w:rPr>
            </w:pPr>
            <w:r w:rsidRPr="00270304">
              <w:rPr>
                <w:szCs w:val="24"/>
              </w:rPr>
              <w:t>0 točk</w:t>
            </w:r>
          </w:p>
        </w:tc>
        <w:tc>
          <w:tcPr>
            <w:tcW w:w="8024" w:type="dxa"/>
          </w:tcPr>
          <w:p w:rsidR="006152BC" w:rsidRPr="0038734D" w:rsidRDefault="006152BC" w:rsidP="008252FE">
            <w:pPr>
              <w:jc w:val="both"/>
              <w:rPr>
                <w:iCs/>
                <w:sz w:val="24"/>
                <w:szCs w:val="24"/>
              </w:rPr>
            </w:pPr>
            <w:r w:rsidRPr="00270304">
              <w:rPr>
                <w:iCs/>
                <w:sz w:val="24"/>
                <w:szCs w:val="24"/>
              </w:rPr>
              <w:t>ne izpolnjuje</w:t>
            </w:r>
            <w:r w:rsidRPr="0038734D">
              <w:rPr>
                <w:iCs/>
                <w:sz w:val="24"/>
                <w:szCs w:val="24"/>
              </w:rPr>
              <w:t xml:space="preserve"> </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1 točka</w:t>
            </w:r>
          </w:p>
        </w:tc>
        <w:tc>
          <w:tcPr>
            <w:tcW w:w="8024" w:type="dxa"/>
          </w:tcPr>
          <w:p w:rsidR="006152BC" w:rsidRPr="0038734D" w:rsidRDefault="006152BC" w:rsidP="008252FE">
            <w:pPr>
              <w:jc w:val="both"/>
              <w:rPr>
                <w:sz w:val="24"/>
                <w:szCs w:val="24"/>
              </w:rPr>
            </w:pPr>
            <w:r w:rsidRPr="0038734D">
              <w:rPr>
                <w:sz w:val="24"/>
                <w:szCs w:val="24"/>
              </w:rPr>
              <w:t xml:space="preserve">delno izpolnjuje </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Pr>
                <w:szCs w:val="24"/>
              </w:rPr>
              <w:t>3 točke</w:t>
            </w:r>
          </w:p>
        </w:tc>
        <w:tc>
          <w:tcPr>
            <w:tcW w:w="8024" w:type="dxa"/>
          </w:tcPr>
          <w:p w:rsidR="006152BC" w:rsidRPr="0038734D" w:rsidRDefault="006152BC" w:rsidP="008252FE">
            <w:pPr>
              <w:jc w:val="both"/>
              <w:rPr>
                <w:iCs/>
                <w:sz w:val="24"/>
                <w:szCs w:val="24"/>
              </w:rPr>
            </w:pPr>
            <w:r w:rsidRPr="0038734D">
              <w:rPr>
                <w:iCs/>
                <w:sz w:val="24"/>
                <w:szCs w:val="24"/>
              </w:rPr>
              <w:t>večinoma izpolnjuje</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Pr>
                <w:szCs w:val="24"/>
              </w:rPr>
              <w:t>5 točk</w:t>
            </w:r>
          </w:p>
        </w:tc>
        <w:tc>
          <w:tcPr>
            <w:tcW w:w="8024" w:type="dxa"/>
          </w:tcPr>
          <w:p w:rsidR="006152BC" w:rsidRPr="0038734D" w:rsidRDefault="006152BC" w:rsidP="008252FE">
            <w:pPr>
              <w:jc w:val="both"/>
              <w:rPr>
                <w:iCs/>
                <w:sz w:val="24"/>
                <w:szCs w:val="24"/>
              </w:rPr>
            </w:pPr>
            <w:r w:rsidRPr="0038734D">
              <w:rPr>
                <w:iCs/>
                <w:sz w:val="24"/>
                <w:szCs w:val="24"/>
              </w:rPr>
              <w:t xml:space="preserve">v celoti izpolnjuje </w:t>
            </w:r>
          </w:p>
        </w:tc>
      </w:tr>
    </w:tbl>
    <w:p w:rsidR="006152BC" w:rsidRDefault="006152BC" w:rsidP="006152BC">
      <w:pPr>
        <w:rPr>
          <w:sz w:val="24"/>
          <w:szCs w:val="24"/>
        </w:rPr>
      </w:pPr>
    </w:p>
    <w:p w:rsidR="006152BC" w:rsidRDefault="006152BC" w:rsidP="006152BC">
      <w:pPr>
        <w:pStyle w:val="Default"/>
        <w:ind w:left="1410"/>
        <w:jc w:val="both"/>
        <w:rPr>
          <w:color w:val="auto"/>
        </w:rPr>
      </w:pPr>
      <w:r>
        <w:rPr>
          <w:color w:val="auto"/>
        </w:rPr>
        <w:t>8. Program po svoji vsebinski zasnovi zagotavlja uresničevanje naslednjih etičnih načel: zakonito ravnanje, spoštovanje pravic in avtonomije udeležencev v programu, resnične koristi za udeležence, preprečevanje škodljivih učinkov in vplivov na udeležence</w:t>
      </w:r>
    </w:p>
    <w:p w:rsidR="006152BC" w:rsidRPr="0022284E" w:rsidRDefault="006152BC" w:rsidP="006152BC">
      <w:pPr>
        <w:pStyle w:val="Default"/>
        <w:ind w:left="1134"/>
        <w:jc w:val="both"/>
        <w:rPr>
          <w:color w:val="auto"/>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0 točk</w:t>
            </w:r>
          </w:p>
        </w:tc>
        <w:tc>
          <w:tcPr>
            <w:tcW w:w="8024" w:type="dxa"/>
          </w:tcPr>
          <w:p w:rsidR="006152BC" w:rsidRPr="0038734D" w:rsidRDefault="006152BC" w:rsidP="008252FE">
            <w:pPr>
              <w:jc w:val="both"/>
              <w:rPr>
                <w:iCs/>
                <w:sz w:val="24"/>
                <w:szCs w:val="24"/>
              </w:rPr>
            </w:pPr>
            <w:r w:rsidRPr="0038734D">
              <w:rPr>
                <w:iCs/>
                <w:sz w:val="24"/>
                <w:szCs w:val="24"/>
              </w:rPr>
              <w:t xml:space="preserve">ne izpolnjuje </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1 točka</w:t>
            </w:r>
          </w:p>
        </w:tc>
        <w:tc>
          <w:tcPr>
            <w:tcW w:w="8024" w:type="dxa"/>
          </w:tcPr>
          <w:p w:rsidR="006152BC" w:rsidRPr="0038734D" w:rsidRDefault="006152BC" w:rsidP="008252FE">
            <w:pPr>
              <w:jc w:val="both"/>
              <w:rPr>
                <w:sz w:val="24"/>
                <w:szCs w:val="24"/>
              </w:rPr>
            </w:pPr>
            <w:r w:rsidRPr="0038734D">
              <w:rPr>
                <w:sz w:val="24"/>
                <w:szCs w:val="24"/>
              </w:rPr>
              <w:t xml:space="preserve">delno izpolnjuje </w:t>
            </w:r>
          </w:p>
        </w:tc>
      </w:tr>
      <w:tr w:rsidR="006152BC" w:rsidRPr="0038734D" w:rsidTr="008252FE">
        <w:tc>
          <w:tcPr>
            <w:tcW w:w="1424" w:type="dxa"/>
          </w:tcPr>
          <w:p w:rsidR="006152BC" w:rsidRPr="0038734D" w:rsidRDefault="0000213E" w:rsidP="0000213E">
            <w:pPr>
              <w:pStyle w:val="Blockquote"/>
              <w:spacing w:before="0" w:after="0"/>
              <w:ind w:left="0"/>
              <w:jc w:val="both"/>
              <w:rPr>
                <w:szCs w:val="24"/>
              </w:rPr>
            </w:pPr>
            <w:r>
              <w:rPr>
                <w:szCs w:val="24"/>
              </w:rPr>
              <w:t>2</w:t>
            </w:r>
            <w:r w:rsidR="006152BC">
              <w:rPr>
                <w:szCs w:val="24"/>
              </w:rPr>
              <w:t xml:space="preserve"> točk</w:t>
            </w:r>
            <w:r>
              <w:rPr>
                <w:szCs w:val="24"/>
              </w:rPr>
              <w:t>i</w:t>
            </w:r>
          </w:p>
        </w:tc>
        <w:tc>
          <w:tcPr>
            <w:tcW w:w="8024" w:type="dxa"/>
          </w:tcPr>
          <w:p w:rsidR="006152BC" w:rsidRPr="0038734D" w:rsidRDefault="006152BC" w:rsidP="008252FE">
            <w:pPr>
              <w:jc w:val="both"/>
              <w:rPr>
                <w:iCs/>
                <w:sz w:val="24"/>
                <w:szCs w:val="24"/>
              </w:rPr>
            </w:pPr>
            <w:r w:rsidRPr="0038734D">
              <w:rPr>
                <w:iCs/>
                <w:sz w:val="24"/>
                <w:szCs w:val="24"/>
              </w:rPr>
              <w:t>večinoma izpolnjuje</w:t>
            </w:r>
          </w:p>
        </w:tc>
      </w:tr>
      <w:tr w:rsidR="006152BC" w:rsidRPr="0038734D" w:rsidTr="008252FE">
        <w:tc>
          <w:tcPr>
            <w:tcW w:w="1424" w:type="dxa"/>
          </w:tcPr>
          <w:p w:rsidR="006152BC" w:rsidRPr="0038734D" w:rsidRDefault="0000213E" w:rsidP="008252FE">
            <w:pPr>
              <w:pStyle w:val="Blockquote"/>
              <w:spacing w:before="0" w:after="0"/>
              <w:ind w:left="0"/>
              <w:jc w:val="both"/>
              <w:rPr>
                <w:szCs w:val="24"/>
              </w:rPr>
            </w:pPr>
            <w:r>
              <w:rPr>
                <w:szCs w:val="24"/>
              </w:rPr>
              <w:t>3</w:t>
            </w:r>
            <w:r w:rsidR="006152BC" w:rsidRPr="0038734D">
              <w:rPr>
                <w:szCs w:val="24"/>
              </w:rPr>
              <w:t xml:space="preserve"> točk</w:t>
            </w:r>
            <w:r>
              <w:rPr>
                <w:szCs w:val="24"/>
              </w:rPr>
              <w:t>e</w:t>
            </w:r>
          </w:p>
        </w:tc>
        <w:tc>
          <w:tcPr>
            <w:tcW w:w="8024" w:type="dxa"/>
          </w:tcPr>
          <w:p w:rsidR="006152BC" w:rsidRPr="0038734D" w:rsidRDefault="006152BC" w:rsidP="008252FE">
            <w:pPr>
              <w:jc w:val="both"/>
              <w:rPr>
                <w:iCs/>
                <w:sz w:val="24"/>
                <w:szCs w:val="24"/>
              </w:rPr>
            </w:pPr>
            <w:r w:rsidRPr="0038734D">
              <w:rPr>
                <w:iCs/>
                <w:sz w:val="24"/>
                <w:szCs w:val="24"/>
              </w:rPr>
              <w:t xml:space="preserve">v celoti izpolnjuje </w:t>
            </w:r>
          </w:p>
        </w:tc>
      </w:tr>
    </w:tbl>
    <w:p w:rsidR="006152BC" w:rsidRPr="001620E5" w:rsidRDefault="006152BC" w:rsidP="006152BC">
      <w:pPr>
        <w:rPr>
          <w:sz w:val="24"/>
          <w:szCs w:val="24"/>
        </w:rPr>
      </w:pPr>
    </w:p>
    <w:p w:rsidR="006152BC" w:rsidRDefault="006152BC" w:rsidP="006152BC">
      <w:pPr>
        <w:pStyle w:val="Blockquote"/>
        <w:spacing w:before="0" w:after="0"/>
        <w:ind w:left="1418"/>
        <w:jc w:val="both"/>
        <w:rPr>
          <w:szCs w:val="24"/>
        </w:rPr>
      </w:pPr>
      <w:r>
        <w:rPr>
          <w:szCs w:val="24"/>
        </w:rPr>
        <w:t xml:space="preserve">9. </w:t>
      </w:r>
      <w:r w:rsidRPr="0038734D">
        <w:rPr>
          <w:szCs w:val="24"/>
        </w:rPr>
        <w:t>Metode dela, strokovna ravnanja in aktivnosti pri izvajanju programa so jasno opredeljen</w:t>
      </w:r>
      <w:r w:rsidR="005A2231">
        <w:rPr>
          <w:szCs w:val="24"/>
        </w:rPr>
        <w:t>i</w:t>
      </w:r>
      <w:r w:rsidRPr="0038734D">
        <w:rPr>
          <w:szCs w:val="24"/>
        </w:rPr>
        <w:t xml:space="preserve"> in </w:t>
      </w:r>
      <w:r w:rsidRPr="0038734D">
        <w:rPr>
          <w:rStyle w:val="HTMLMarkup"/>
          <w:szCs w:val="24"/>
        </w:rPr>
        <w:t>&lt;SMALL&gt;</w:t>
      </w:r>
      <w:r w:rsidRPr="0038734D">
        <w:rPr>
          <w:szCs w:val="24"/>
        </w:rPr>
        <w:t>so v skladu z zastavljenimi cilji</w:t>
      </w:r>
      <w:r>
        <w:rPr>
          <w:szCs w:val="24"/>
        </w:rPr>
        <w:t xml:space="preserve"> ter omogočajo </w:t>
      </w:r>
      <w:r w:rsidR="005A2231">
        <w:rPr>
          <w:szCs w:val="24"/>
        </w:rPr>
        <w:t xml:space="preserve">njihovo </w:t>
      </w:r>
      <w:r>
        <w:rPr>
          <w:szCs w:val="24"/>
        </w:rPr>
        <w:t xml:space="preserve">doseganje </w:t>
      </w:r>
    </w:p>
    <w:p w:rsidR="006152BC" w:rsidRDefault="006152BC" w:rsidP="006152BC">
      <w:pPr>
        <w:pStyle w:val="Blockquote"/>
        <w:spacing w:before="0" w:after="0"/>
        <w:ind w:left="1065" w:hanging="356"/>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0 točk</w:t>
            </w:r>
          </w:p>
        </w:tc>
        <w:tc>
          <w:tcPr>
            <w:tcW w:w="8024" w:type="dxa"/>
          </w:tcPr>
          <w:p w:rsidR="006152BC" w:rsidRPr="0038734D" w:rsidRDefault="006152BC" w:rsidP="008252FE">
            <w:pPr>
              <w:jc w:val="both"/>
              <w:rPr>
                <w:iCs/>
                <w:sz w:val="24"/>
                <w:szCs w:val="24"/>
              </w:rPr>
            </w:pPr>
            <w:r w:rsidRPr="0038734D">
              <w:rPr>
                <w:iCs/>
                <w:sz w:val="24"/>
                <w:szCs w:val="24"/>
              </w:rPr>
              <w:t xml:space="preserve">ne izpolnjuje </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1 točka</w:t>
            </w:r>
          </w:p>
        </w:tc>
        <w:tc>
          <w:tcPr>
            <w:tcW w:w="8024" w:type="dxa"/>
          </w:tcPr>
          <w:p w:rsidR="006152BC" w:rsidRPr="0038734D" w:rsidRDefault="006152BC" w:rsidP="008252FE">
            <w:pPr>
              <w:jc w:val="both"/>
              <w:rPr>
                <w:sz w:val="24"/>
                <w:szCs w:val="24"/>
              </w:rPr>
            </w:pPr>
            <w:r w:rsidRPr="0038734D">
              <w:rPr>
                <w:sz w:val="24"/>
                <w:szCs w:val="24"/>
              </w:rPr>
              <w:t xml:space="preserve">delno izpolnjuje </w:t>
            </w:r>
          </w:p>
        </w:tc>
      </w:tr>
      <w:tr w:rsidR="006152BC" w:rsidRPr="0038734D" w:rsidTr="008252FE">
        <w:tc>
          <w:tcPr>
            <w:tcW w:w="1424" w:type="dxa"/>
          </w:tcPr>
          <w:p w:rsidR="006152BC" w:rsidRPr="0038734D" w:rsidRDefault="005A2231" w:rsidP="008252FE">
            <w:pPr>
              <w:pStyle w:val="Blockquote"/>
              <w:spacing w:before="0" w:after="0"/>
              <w:ind w:left="0"/>
              <w:jc w:val="both"/>
              <w:rPr>
                <w:szCs w:val="24"/>
              </w:rPr>
            </w:pPr>
            <w:r>
              <w:rPr>
                <w:szCs w:val="24"/>
              </w:rPr>
              <w:t>3</w:t>
            </w:r>
            <w:r w:rsidR="006152BC" w:rsidRPr="0038734D">
              <w:rPr>
                <w:szCs w:val="24"/>
              </w:rPr>
              <w:t xml:space="preserve"> točk</w:t>
            </w:r>
            <w:r>
              <w:rPr>
                <w:szCs w:val="24"/>
              </w:rPr>
              <w:t>e</w:t>
            </w:r>
          </w:p>
        </w:tc>
        <w:tc>
          <w:tcPr>
            <w:tcW w:w="8024" w:type="dxa"/>
          </w:tcPr>
          <w:p w:rsidR="006152BC" w:rsidRPr="0038734D" w:rsidRDefault="006152BC" w:rsidP="008252FE">
            <w:pPr>
              <w:jc w:val="both"/>
              <w:rPr>
                <w:iCs/>
                <w:sz w:val="24"/>
                <w:szCs w:val="24"/>
              </w:rPr>
            </w:pPr>
            <w:r w:rsidRPr="0038734D">
              <w:rPr>
                <w:iCs/>
                <w:sz w:val="24"/>
                <w:szCs w:val="24"/>
              </w:rPr>
              <w:t>večinoma izpolnjuje</w:t>
            </w:r>
          </w:p>
        </w:tc>
      </w:tr>
      <w:tr w:rsidR="006152BC" w:rsidRPr="0038734D" w:rsidTr="008252FE">
        <w:tc>
          <w:tcPr>
            <w:tcW w:w="1424" w:type="dxa"/>
          </w:tcPr>
          <w:p w:rsidR="006152BC" w:rsidRPr="0038734D" w:rsidRDefault="005A2231" w:rsidP="008252FE">
            <w:pPr>
              <w:pStyle w:val="Blockquote"/>
              <w:spacing w:before="0" w:after="0"/>
              <w:ind w:left="0"/>
              <w:jc w:val="both"/>
              <w:rPr>
                <w:szCs w:val="24"/>
              </w:rPr>
            </w:pPr>
            <w:r>
              <w:rPr>
                <w:szCs w:val="24"/>
              </w:rPr>
              <w:t>5</w:t>
            </w:r>
            <w:r w:rsidR="006152BC" w:rsidRPr="0038734D">
              <w:rPr>
                <w:szCs w:val="24"/>
              </w:rPr>
              <w:t xml:space="preserve"> toč</w:t>
            </w:r>
            <w:r>
              <w:rPr>
                <w:szCs w:val="24"/>
              </w:rPr>
              <w:t>k</w:t>
            </w:r>
          </w:p>
        </w:tc>
        <w:tc>
          <w:tcPr>
            <w:tcW w:w="8024" w:type="dxa"/>
          </w:tcPr>
          <w:p w:rsidR="006152BC" w:rsidRPr="0038734D" w:rsidRDefault="006152BC" w:rsidP="008252FE">
            <w:pPr>
              <w:jc w:val="both"/>
              <w:rPr>
                <w:iCs/>
                <w:sz w:val="24"/>
                <w:szCs w:val="24"/>
              </w:rPr>
            </w:pPr>
            <w:r w:rsidRPr="0038734D">
              <w:rPr>
                <w:iCs/>
                <w:sz w:val="24"/>
                <w:szCs w:val="24"/>
              </w:rPr>
              <w:t xml:space="preserve">v celoti izpolnjuje </w:t>
            </w:r>
          </w:p>
        </w:tc>
      </w:tr>
    </w:tbl>
    <w:p w:rsidR="006152BC" w:rsidRPr="0038734D" w:rsidRDefault="006152BC" w:rsidP="006152BC">
      <w:pPr>
        <w:rPr>
          <w:sz w:val="24"/>
          <w:szCs w:val="24"/>
        </w:rPr>
      </w:pPr>
    </w:p>
    <w:p w:rsidR="006152BC" w:rsidRDefault="006152BC" w:rsidP="006152BC">
      <w:pPr>
        <w:pStyle w:val="Blockquote"/>
        <w:spacing w:before="0" w:after="0"/>
        <w:ind w:left="1418"/>
        <w:jc w:val="both"/>
        <w:rPr>
          <w:i/>
          <w:szCs w:val="24"/>
        </w:rPr>
      </w:pPr>
      <w:r w:rsidRPr="002008C0">
        <w:rPr>
          <w:szCs w:val="24"/>
        </w:rPr>
        <w:t xml:space="preserve">10. </w:t>
      </w:r>
      <w:r w:rsidR="002008C0" w:rsidRPr="002008C0">
        <w:rPr>
          <w:szCs w:val="24"/>
        </w:rPr>
        <w:t xml:space="preserve">Med samim izvajanjem programa je </w:t>
      </w:r>
      <w:r w:rsidRPr="002008C0">
        <w:rPr>
          <w:szCs w:val="24"/>
        </w:rPr>
        <w:t xml:space="preserve">predvideno </w:t>
      </w:r>
      <w:r w:rsidR="002008C0" w:rsidRPr="002008C0">
        <w:rPr>
          <w:szCs w:val="24"/>
        </w:rPr>
        <w:t>nadaljnje usposabljanje</w:t>
      </w:r>
      <w:r w:rsidRPr="002008C0">
        <w:rPr>
          <w:rStyle w:val="HTMLMarkup"/>
          <w:szCs w:val="24"/>
        </w:rPr>
        <w:t>&lt;SMALL&gt;ii</w:t>
      </w:r>
      <w:r w:rsidRPr="002008C0">
        <w:rPr>
          <w:szCs w:val="24"/>
        </w:rPr>
        <w:t xml:space="preserve"> izvajalc</w:t>
      </w:r>
      <w:r w:rsidR="00962C1A">
        <w:rPr>
          <w:szCs w:val="24"/>
        </w:rPr>
        <w:t>a/</w:t>
      </w:r>
      <w:proofErr w:type="spellStart"/>
      <w:r w:rsidR="00962C1A">
        <w:rPr>
          <w:szCs w:val="24"/>
        </w:rPr>
        <w:t>ke</w:t>
      </w:r>
      <w:proofErr w:type="spellEnd"/>
      <w:r w:rsidRPr="002008C0">
        <w:rPr>
          <w:szCs w:val="24"/>
        </w:rPr>
        <w:t>/</w:t>
      </w:r>
      <w:proofErr w:type="spellStart"/>
      <w:r w:rsidR="00962C1A">
        <w:rPr>
          <w:szCs w:val="24"/>
        </w:rPr>
        <w:t>ev</w:t>
      </w:r>
      <w:proofErr w:type="spellEnd"/>
      <w:r w:rsidRPr="002008C0">
        <w:rPr>
          <w:szCs w:val="24"/>
        </w:rPr>
        <w:t xml:space="preserve"> </w:t>
      </w:r>
      <w:r w:rsidR="00BD30ED" w:rsidRPr="002008C0">
        <w:rPr>
          <w:szCs w:val="24"/>
        </w:rPr>
        <w:t>tega programa</w:t>
      </w:r>
      <w:r w:rsidR="00962C1A">
        <w:rPr>
          <w:szCs w:val="24"/>
        </w:rPr>
        <w:t>, zagotovljena mu/ji/jim je podpora</w:t>
      </w:r>
    </w:p>
    <w:p w:rsidR="006152BC" w:rsidRDefault="006152BC" w:rsidP="006152BC">
      <w:pPr>
        <w:pStyle w:val="Blockquote"/>
        <w:spacing w:before="0" w:after="0"/>
        <w:ind w:left="1418"/>
        <w:jc w:val="both"/>
        <w:rPr>
          <w:szCs w:val="24"/>
        </w:rPr>
      </w:pPr>
      <w:r w:rsidRPr="0038734D">
        <w:rPr>
          <w:rStyle w:val="HTMLMarkup"/>
          <w:szCs w:val="24"/>
        </w:rPr>
        <w:t>&lt;SMALL&gt;</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0 točk</w:t>
            </w:r>
          </w:p>
        </w:tc>
        <w:tc>
          <w:tcPr>
            <w:tcW w:w="8024" w:type="dxa"/>
          </w:tcPr>
          <w:p w:rsidR="006152BC" w:rsidRPr="0038734D" w:rsidRDefault="006152BC" w:rsidP="008252FE">
            <w:pPr>
              <w:jc w:val="both"/>
              <w:rPr>
                <w:iCs/>
                <w:sz w:val="24"/>
                <w:szCs w:val="24"/>
              </w:rPr>
            </w:pPr>
            <w:r w:rsidRPr="0038734D">
              <w:rPr>
                <w:iCs/>
                <w:sz w:val="24"/>
                <w:szCs w:val="24"/>
              </w:rPr>
              <w:t xml:space="preserve">ne izpolnjuje </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1 točka</w:t>
            </w:r>
          </w:p>
        </w:tc>
        <w:tc>
          <w:tcPr>
            <w:tcW w:w="8024" w:type="dxa"/>
          </w:tcPr>
          <w:p w:rsidR="006152BC" w:rsidRPr="0038734D" w:rsidRDefault="006152BC" w:rsidP="008252FE">
            <w:pPr>
              <w:jc w:val="both"/>
              <w:rPr>
                <w:sz w:val="24"/>
                <w:szCs w:val="24"/>
              </w:rPr>
            </w:pPr>
            <w:r w:rsidRPr="0038734D">
              <w:rPr>
                <w:sz w:val="24"/>
                <w:szCs w:val="24"/>
              </w:rPr>
              <w:t xml:space="preserve">delno izpolnjuje </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2 točki</w:t>
            </w:r>
          </w:p>
        </w:tc>
        <w:tc>
          <w:tcPr>
            <w:tcW w:w="8024" w:type="dxa"/>
          </w:tcPr>
          <w:p w:rsidR="006152BC" w:rsidRPr="0038734D" w:rsidRDefault="006152BC" w:rsidP="008252FE">
            <w:pPr>
              <w:jc w:val="both"/>
              <w:rPr>
                <w:iCs/>
                <w:sz w:val="24"/>
                <w:szCs w:val="24"/>
              </w:rPr>
            </w:pPr>
            <w:r w:rsidRPr="0038734D">
              <w:rPr>
                <w:iCs/>
                <w:sz w:val="24"/>
                <w:szCs w:val="24"/>
              </w:rPr>
              <w:t>večinoma izpolnjuje</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3 točke</w:t>
            </w:r>
          </w:p>
        </w:tc>
        <w:tc>
          <w:tcPr>
            <w:tcW w:w="8024" w:type="dxa"/>
          </w:tcPr>
          <w:p w:rsidR="006152BC" w:rsidRPr="0038734D" w:rsidRDefault="006152BC" w:rsidP="008252FE">
            <w:pPr>
              <w:jc w:val="both"/>
              <w:rPr>
                <w:iCs/>
                <w:sz w:val="24"/>
                <w:szCs w:val="24"/>
              </w:rPr>
            </w:pPr>
            <w:r w:rsidRPr="0038734D">
              <w:rPr>
                <w:iCs/>
                <w:sz w:val="24"/>
                <w:szCs w:val="24"/>
              </w:rPr>
              <w:t xml:space="preserve">v celoti izpolnjuje </w:t>
            </w:r>
          </w:p>
        </w:tc>
      </w:tr>
    </w:tbl>
    <w:p w:rsidR="006152BC" w:rsidRDefault="006152BC" w:rsidP="006152BC">
      <w:pPr>
        <w:rPr>
          <w:sz w:val="24"/>
          <w:szCs w:val="24"/>
        </w:rPr>
      </w:pPr>
    </w:p>
    <w:p w:rsidR="006152BC" w:rsidRDefault="006152BC" w:rsidP="006152BC">
      <w:pPr>
        <w:rPr>
          <w:sz w:val="24"/>
          <w:szCs w:val="24"/>
        </w:rPr>
      </w:pPr>
    </w:p>
    <w:p w:rsidR="006152BC" w:rsidRPr="0038734D" w:rsidRDefault="006152BC" w:rsidP="006152BC">
      <w:pPr>
        <w:rPr>
          <w:sz w:val="24"/>
          <w:szCs w:val="24"/>
        </w:rPr>
      </w:pPr>
    </w:p>
    <w:p w:rsidR="006152BC" w:rsidRDefault="006152BC" w:rsidP="006152BC">
      <w:pPr>
        <w:pStyle w:val="Blockquote"/>
        <w:spacing w:before="0" w:after="0"/>
        <w:ind w:left="1418"/>
        <w:jc w:val="both"/>
        <w:rPr>
          <w:szCs w:val="24"/>
        </w:rPr>
      </w:pPr>
      <w:r>
        <w:rPr>
          <w:szCs w:val="24"/>
        </w:rPr>
        <w:t xml:space="preserve">11. </w:t>
      </w:r>
      <w:r w:rsidRPr="0038734D">
        <w:rPr>
          <w:szCs w:val="24"/>
        </w:rPr>
        <w:t xml:space="preserve">Za izvedbo programa </w:t>
      </w:r>
      <w:r>
        <w:rPr>
          <w:szCs w:val="24"/>
        </w:rPr>
        <w:t>vlagatelj</w:t>
      </w:r>
      <w:r w:rsidRPr="0038734D">
        <w:rPr>
          <w:szCs w:val="24"/>
        </w:rPr>
        <w:t xml:space="preserve"> zagotavlja ustrezn</w:t>
      </w:r>
      <w:r>
        <w:rPr>
          <w:szCs w:val="24"/>
        </w:rPr>
        <w:t>e in dostopne prostore, ki so jasno in konkretno predstavljeni in so v skladu z vsebino programa ter omogočajo varno in nemoteno delovanje programa</w:t>
      </w:r>
    </w:p>
    <w:p w:rsidR="006152BC" w:rsidRDefault="006152BC" w:rsidP="006152BC">
      <w:pPr>
        <w:pStyle w:val="Blockquote"/>
        <w:spacing w:before="0" w:after="0"/>
        <w:ind w:left="1134"/>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0 točk</w:t>
            </w:r>
          </w:p>
        </w:tc>
        <w:tc>
          <w:tcPr>
            <w:tcW w:w="8024" w:type="dxa"/>
          </w:tcPr>
          <w:p w:rsidR="006152BC" w:rsidRPr="0038734D" w:rsidRDefault="006152BC" w:rsidP="008252FE">
            <w:pPr>
              <w:jc w:val="both"/>
              <w:rPr>
                <w:iCs/>
                <w:sz w:val="24"/>
                <w:szCs w:val="24"/>
              </w:rPr>
            </w:pPr>
            <w:r w:rsidRPr="0038734D">
              <w:rPr>
                <w:iCs/>
                <w:sz w:val="24"/>
                <w:szCs w:val="24"/>
              </w:rPr>
              <w:t xml:space="preserve">ne izpolnjuje </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1 točka</w:t>
            </w:r>
          </w:p>
        </w:tc>
        <w:tc>
          <w:tcPr>
            <w:tcW w:w="8024" w:type="dxa"/>
          </w:tcPr>
          <w:p w:rsidR="006152BC" w:rsidRPr="0038734D" w:rsidRDefault="006152BC" w:rsidP="0000213E">
            <w:pPr>
              <w:jc w:val="both"/>
              <w:rPr>
                <w:sz w:val="24"/>
                <w:szCs w:val="24"/>
              </w:rPr>
            </w:pPr>
            <w:r w:rsidRPr="0038734D">
              <w:rPr>
                <w:sz w:val="24"/>
                <w:szCs w:val="24"/>
              </w:rPr>
              <w:t xml:space="preserve">izpolnjuje </w:t>
            </w:r>
          </w:p>
        </w:tc>
      </w:tr>
    </w:tbl>
    <w:p w:rsidR="006152BC" w:rsidRPr="0038734D" w:rsidRDefault="006152BC" w:rsidP="006152BC">
      <w:pPr>
        <w:rPr>
          <w:sz w:val="24"/>
          <w:szCs w:val="24"/>
        </w:rPr>
      </w:pPr>
    </w:p>
    <w:p w:rsidR="006152BC" w:rsidRPr="00D24410" w:rsidRDefault="006152BC" w:rsidP="006152BC">
      <w:pPr>
        <w:pStyle w:val="Blockquote"/>
        <w:spacing w:before="0" w:after="0"/>
        <w:ind w:left="1418"/>
        <w:jc w:val="both"/>
        <w:rPr>
          <w:szCs w:val="24"/>
        </w:rPr>
      </w:pPr>
      <w:r>
        <w:rPr>
          <w:szCs w:val="24"/>
        </w:rPr>
        <w:t>1</w:t>
      </w:r>
      <w:r w:rsidR="0030478C">
        <w:rPr>
          <w:szCs w:val="24"/>
        </w:rPr>
        <w:t>2</w:t>
      </w:r>
      <w:r>
        <w:rPr>
          <w:szCs w:val="24"/>
        </w:rPr>
        <w:t xml:space="preserve">. </w:t>
      </w:r>
      <w:r w:rsidRPr="00270304">
        <w:rPr>
          <w:szCs w:val="24"/>
        </w:rPr>
        <w:t>V tabeli za aktivnosti programa (</w:t>
      </w:r>
      <w:r w:rsidRPr="00270304">
        <w:rPr>
          <w:color w:val="000000"/>
          <w:szCs w:val="24"/>
        </w:rPr>
        <w:t xml:space="preserve">V./8.točka </w:t>
      </w:r>
      <w:r w:rsidR="0030478C">
        <w:rPr>
          <w:color w:val="000000"/>
          <w:szCs w:val="24"/>
        </w:rPr>
        <w:t>obrazca vloge</w:t>
      </w:r>
      <w:r w:rsidRPr="00270304">
        <w:rPr>
          <w:color w:val="000000"/>
          <w:szCs w:val="24"/>
        </w:rPr>
        <w:t xml:space="preserve">) </w:t>
      </w:r>
      <w:r>
        <w:rPr>
          <w:color w:val="000000"/>
          <w:szCs w:val="24"/>
        </w:rPr>
        <w:t>je časovni okvir jasen, razumljiv, skladen s cilji, real</w:t>
      </w:r>
      <w:r w:rsidR="00DB2312">
        <w:rPr>
          <w:color w:val="000000"/>
          <w:szCs w:val="24"/>
        </w:rPr>
        <w:t>en</w:t>
      </w:r>
      <w:r>
        <w:rPr>
          <w:color w:val="000000"/>
          <w:szCs w:val="24"/>
        </w:rPr>
        <w:t xml:space="preserve">, ponazarja zaporedje dogodkov in aktivnosti, razlikuje med posameznimi aktivnostmi ter spremljanjem, </w:t>
      </w:r>
      <w:r w:rsidR="00481C18">
        <w:rPr>
          <w:color w:val="000000"/>
          <w:szCs w:val="24"/>
        </w:rPr>
        <w:t>vrednotenjem</w:t>
      </w:r>
      <w:r>
        <w:rPr>
          <w:color w:val="000000"/>
          <w:szCs w:val="24"/>
        </w:rPr>
        <w:t xml:space="preserve"> in administrativnimi nalogami ter prikazuje jasno mejnike v poteku programa</w:t>
      </w:r>
    </w:p>
    <w:p w:rsidR="006152BC" w:rsidRPr="00421F64" w:rsidRDefault="006152BC" w:rsidP="006152BC">
      <w:pPr>
        <w:pStyle w:val="Blockquote"/>
        <w:spacing w:before="0" w:after="0"/>
        <w:ind w:left="1134"/>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38734D" w:rsidTr="008252FE">
        <w:tc>
          <w:tcPr>
            <w:tcW w:w="1424" w:type="dxa"/>
          </w:tcPr>
          <w:p w:rsidR="006152BC" w:rsidRPr="00270304" w:rsidRDefault="006152BC" w:rsidP="008252FE">
            <w:pPr>
              <w:pStyle w:val="Blockquote"/>
              <w:spacing w:before="0" w:after="0"/>
              <w:ind w:left="0"/>
              <w:jc w:val="both"/>
              <w:rPr>
                <w:szCs w:val="24"/>
              </w:rPr>
            </w:pPr>
            <w:r w:rsidRPr="00270304">
              <w:rPr>
                <w:szCs w:val="24"/>
              </w:rPr>
              <w:t>0 točk</w:t>
            </w:r>
          </w:p>
        </w:tc>
        <w:tc>
          <w:tcPr>
            <w:tcW w:w="8024" w:type="dxa"/>
          </w:tcPr>
          <w:p w:rsidR="006152BC" w:rsidRPr="0038734D" w:rsidRDefault="006152BC" w:rsidP="008252FE">
            <w:pPr>
              <w:jc w:val="both"/>
              <w:rPr>
                <w:iCs/>
                <w:sz w:val="24"/>
                <w:szCs w:val="24"/>
              </w:rPr>
            </w:pPr>
            <w:r w:rsidRPr="00270304">
              <w:rPr>
                <w:iCs/>
                <w:sz w:val="24"/>
                <w:szCs w:val="24"/>
              </w:rPr>
              <w:t>ne izpolnjuje</w:t>
            </w:r>
            <w:r w:rsidRPr="0038734D">
              <w:rPr>
                <w:iCs/>
                <w:sz w:val="24"/>
                <w:szCs w:val="24"/>
              </w:rPr>
              <w:t xml:space="preserve"> </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1 točka</w:t>
            </w:r>
          </w:p>
        </w:tc>
        <w:tc>
          <w:tcPr>
            <w:tcW w:w="8024" w:type="dxa"/>
          </w:tcPr>
          <w:p w:rsidR="006152BC" w:rsidRPr="0038734D" w:rsidRDefault="006152BC" w:rsidP="008252FE">
            <w:pPr>
              <w:jc w:val="both"/>
              <w:rPr>
                <w:sz w:val="24"/>
                <w:szCs w:val="24"/>
              </w:rPr>
            </w:pPr>
            <w:r w:rsidRPr="0038734D">
              <w:rPr>
                <w:sz w:val="24"/>
                <w:szCs w:val="24"/>
              </w:rPr>
              <w:t xml:space="preserve">delno izpolnjuje </w:t>
            </w:r>
          </w:p>
        </w:tc>
      </w:tr>
      <w:tr w:rsidR="006152BC" w:rsidRPr="0038734D" w:rsidTr="008252FE">
        <w:tc>
          <w:tcPr>
            <w:tcW w:w="1424" w:type="dxa"/>
          </w:tcPr>
          <w:p w:rsidR="006152BC" w:rsidRPr="0038734D" w:rsidRDefault="0000213E" w:rsidP="0000213E">
            <w:pPr>
              <w:pStyle w:val="Blockquote"/>
              <w:spacing w:before="0" w:after="0"/>
              <w:ind w:left="0"/>
              <w:jc w:val="both"/>
              <w:rPr>
                <w:szCs w:val="24"/>
              </w:rPr>
            </w:pPr>
            <w:r>
              <w:rPr>
                <w:szCs w:val="24"/>
              </w:rPr>
              <w:t>3</w:t>
            </w:r>
            <w:r w:rsidR="006152BC">
              <w:rPr>
                <w:szCs w:val="24"/>
              </w:rPr>
              <w:t xml:space="preserve"> točk</w:t>
            </w:r>
          </w:p>
        </w:tc>
        <w:tc>
          <w:tcPr>
            <w:tcW w:w="8024" w:type="dxa"/>
          </w:tcPr>
          <w:p w:rsidR="006152BC" w:rsidRPr="0038734D" w:rsidRDefault="006152BC" w:rsidP="008252FE">
            <w:pPr>
              <w:jc w:val="both"/>
              <w:rPr>
                <w:iCs/>
                <w:sz w:val="24"/>
                <w:szCs w:val="24"/>
              </w:rPr>
            </w:pPr>
            <w:r w:rsidRPr="0038734D">
              <w:rPr>
                <w:iCs/>
                <w:sz w:val="24"/>
                <w:szCs w:val="24"/>
              </w:rPr>
              <w:t>večinoma izpolnjuje</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Pr>
                <w:szCs w:val="24"/>
              </w:rPr>
              <w:t>7 točk</w:t>
            </w:r>
          </w:p>
        </w:tc>
        <w:tc>
          <w:tcPr>
            <w:tcW w:w="8024" w:type="dxa"/>
          </w:tcPr>
          <w:p w:rsidR="006152BC" w:rsidRPr="0038734D" w:rsidRDefault="006152BC" w:rsidP="008252FE">
            <w:pPr>
              <w:jc w:val="both"/>
              <w:rPr>
                <w:iCs/>
                <w:sz w:val="24"/>
                <w:szCs w:val="24"/>
              </w:rPr>
            </w:pPr>
            <w:r w:rsidRPr="0038734D">
              <w:rPr>
                <w:iCs/>
                <w:sz w:val="24"/>
                <w:szCs w:val="24"/>
              </w:rPr>
              <w:t xml:space="preserve">v celoti izpolnjuje </w:t>
            </w:r>
          </w:p>
        </w:tc>
      </w:tr>
    </w:tbl>
    <w:p w:rsidR="006152BC" w:rsidRPr="0038734D" w:rsidRDefault="006152BC" w:rsidP="006152BC">
      <w:pPr>
        <w:rPr>
          <w:sz w:val="24"/>
          <w:szCs w:val="24"/>
        </w:rPr>
      </w:pPr>
    </w:p>
    <w:p w:rsidR="006152BC" w:rsidRPr="00D24410" w:rsidRDefault="006152BC" w:rsidP="006152BC">
      <w:pPr>
        <w:pStyle w:val="Blockquote"/>
        <w:spacing w:before="0" w:after="0"/>
        <w:ind w:left="1418"/>
        <w:jc w:val="both"/>
        <w:rPr>
          <w:szCs w:val="24"/>
        </w:rPr>
      </w:pPr>
      <w:r>
        <w:rPr>
          <w:szCs w:val="24"/>
        </w:rPr>
        <w:t>1</w:t>
      </w:r>
      <w:r w:rsidR="0030478C">
        <w:rPr>
          <w:szCs w:val="24"/>
        </w:rPr>
        <w:t>3</w:t>
      </w:r>
      <w:r>
        <w:rPr>
          <w:szCs w:val="24"/>
        </w:rPr>
        <w:t>. Vlagatelj</w:t>
      </w:r>
      <w:r w:rsidRPr="0038734D">
        <w:rPr>
          <w:szCs w:val="24"/>
        </w:rPr>
        <w:t xml:space="preserve"> </w:t>
      </w:r>
      <w:r>
        <w:rPr>
          <w:szCs w:val="24"/>
        </w:rPr>
        <w:t xml:space="preserve">predvideva </w:t>
      </w:r>
      <w:r w:rsidRPr="0038734D">
        <w:rPr>
          <w:szCs w:val="24"/>
        </w:rPr>
        <w:t>vod</w:t>
      </w:r>
      <w:r>
        <w:rPr>
          <w:szCs w:val="24"/>
        </w:rPr>
        <w:t>enje</w:t>
      </w:r>
      <w:r w:rsidRPr="0038734D">
        <w:rPr>
          <w:szCs w:val="24"/>
        </w:rPr>
        <w:t xml:space="preserve"> dokumentacij</w:t>
      </w:r>
      <w:r>
        <w:rPr>
          <w:szCs w:val="24"/>
        </w:rPr>
        <w:t>e</w:t>
      </w:r>
      <w:r w:rsidRPr="0038734D">
        <w:rPr>
          <w:szCs w:val="24"/>
        </w:rPr>
        <w:t xml:space="preserve"> o d</w:t>
      </w:r>
      <w:r>
        <w:rPr>
          <w:szCs w:val="24"/>
        </w:rPr>
        <w:t xml:space="preserve">elu z udeleženci, zagotavlja </w:t>
      </w:r>
      <w:r>
        <w:t>zaupnost zbranih podatkov in informacij o udeležencih, vzpostavljen ima sistem postopka za pritožbe</w:t>
      </w:r>
    </w:p>
    <w:p w:rsidR="006152BC" w:rsidRDefault="006152BC" w:rsidP="006152BC">
      <w:pPr>
        <w:pStyle w:val="Blockquote"/>
        <w:spacing w:before="0" w:after="0"/>
        <w:ind w:left="1134"/>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0 točk</w:t>
            </w:r>
          </w:p>
        </w:tc>
        <w:tc>
          <w:tcPr>
            <w:tcW w:w="8024" w:type="dxa"/>
          </w:tcPr>
          <w:p w:rsidR="006152BC" w:rsidRPr="0038734D" w:rsidRDefault="006152BC" w:rsidP="008252FE">
            <w:pPr>
              <w:jc w:val="both"/>
              <w:rPr>
                <w:iCs/>
                <w:sz w:val="24"/>
                <w:szCs w:val="24"/>
              </w:rPr>
            </w:pPr>
            <w:r w:rsidRPr="0038734D">
              <w:rPr>
                <w:iCs/>
                <w:sz w:val="24"/>
                <w:szCs w:val="24"/>
              </w:rPr>
              <w:t xml:space="preserve">ne izpolnjuje </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1 točka</w:t>
            </w:r>
          </w:p>
        </w:tc>
        <w:tc>
          <w:tcPr>
            <w:tcW w:w="8024" w:type="dxa"/>
          </w:tcPr>
          <w:p w:rsidR="006152BC" w:rsidRPr="0038734D" w:rsidRDefault="006152BC" w:rsidP="008252FE">
            <w:pPr>
              <w:jc w:val="both"/>
              <w:rPr>
                <w:sz w:val="24"/>
                <w:szCs w:val="24"/>
              </w:rPr>
            </w:pPr>
            <w:r w:rsidRPr="0038734D">
              <w:rPr>
                <w:sz w:val="24"/>
                <w:szCs w:val="24"/>
              </w:rPr>
              <w:t xml:space="preserve">delno izpolnjuje </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Pr>
                <w:szCs w:val="24"/>
              </w:rPr>
              <w:t>2 točke</w:t>
            </w:r>
          </w:p>
        </w:tc>
        <w:tc>
          <w:tcPr>
            <w:tcW w:w="8024" w:type="dxa"/>
          </w:tcPr>
          <w:p w:rsidR="006152BC" w:rsidRPr="0038734D" w:rsidRDefault="006152BC" w:rsidP="008252FE">
            <w:pPr>
              <w:jc w:val="both"/>
              <w:rPr>
                <w:iCs/>
                <w:sz w:val="24"/>
                <w:szCs w:val="24"/>
              </w:rPr>
            </w:pPr>
            <w:r w:rsidRPr="0038734D">
              <w:rPr>
                <w:iCs/>
                <w:sz w:val="24"/>
                <w:szCs w:val="24"/>
              </w:rPr>
              <w:t>večinoma izpolnjuje</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Pr>
                <w:szCs w:val="24"/>
              </w:rPr>
              <w:t>3 točk</w:t>
            </w:r>
          </w:p>
        </w:tc>
        <w:tc>
          <w:tcPr>
            <w:tcW w:w="8024" w:type="dxa"/>
          </w:tcPr>
          <w:p w:rsidR="006152BC" w:rsidRPr="0038734D" w:rsidRDefault="006152BC" w:rsidP="008252FE">
            <w:pPr>
              <w:jc w:val="both"/>
              <w:rPr>
                <w:iCs/>
                <w:sz w:val="24"/>
                <w:szCs w:val="24"/>
              </w:rPr>
            </w:pPr>
            <w:r w:rsidRPr="0038734D">
              <w:rPr>
                <w:iCs/>
                <w:sz w:val="24"/>
                <w:szCs w:val="24"/>
              </w:rPr>
              <w:t xml:space="preserve">v celoti izpolnjuje </w:t>
            </w:r>
          </w:p>
        </w:tc>
      </w:tr>
    </w:tbl>
    <w:p w:rsidR="006152BC" w:rsidRPr="0038734D" w:rsidRDefault="006152BC" w:rsidP="006152BC">
      <w:pPr>
        <w:rPr>
          <w:sz w:val="24"/>
          <w:szCs w:val="24"/>
        </w:rPr>
      </w:pPr>
    </w:p>
    <w:p w:rsidR="006152BC" w:rsidRDefault="006152BC" w:rsidP="006152BC">
      <w:pPr>
        <w:pStyle w:val="Blockquote"/>
        <w:spacing w:before="0" w:after="0"/>
        <w:ind w:left="1418"/>
        <w:jc w:val="both"/>
        <w:rPr>
          <w:szCs w:val="24"/>
        </w:rPr>
      </w:pPr>
      <w:r>
        <w:rPr>
          <w:szCs w:val="24"/>
        </w:rPr>
        <w:t>1</w:t>
      </w:r>
      <w:r w:rsidR="00DB2312">
        <w:rPr>
          <w:szCs w:val="24"/>
        </w:rPr>
        <w:t>4</w:t>
      </w:r>
      <w:r>
        <w:rPr>
          <w:szCs w:val="24"/>
        </w:rPr>
        <w:t xml:space="preserve">. </w:t>
      </w:r>
      <w:r w:rsidRPr="00270304">
        <w:rPr>
          <w:szCs w:val="24"/>
        </w:rPr>
        <w:t xml:space="preserve">Program ima </w:t>
      </w:r>
      <w:r w:rsidR="00DB2312">
        <w:rPr>
          <w:szCs w:val="24"/>
        </w:rPr>
        <w:t>predviden</w:t>
      </w:r>
      <w:r w:rsidRPr="00270304">
        <w:rPr>
          <w:szCs w:val="24"/>
        </w:rPr>
        <w:t xml:space="preserve"> </w:t>
      </w:r>
      <w:r>
        <w:rPr>
          <w:szCs w:val="24"/>
        </w:rPr>
        <w:t>ustrezen način vrednotenja</w:t>
      </w:r>
      <w:r w:rsidR="00481C18">
        <w:rPr>
          <w:szCs w:val="24"/>
        </w:rPr>
        <w:t xml:space="preserve"> (</w:t>
      </w:r>
      <w:r w:rsidRPr="00270304">
        <w:rPr>
          <w:szCs w:val="24"/>
        </w:rPr>
        <w:t>evalvacij</w:t>
      </w:r>
      <w:r w:rsidR="003B1EED">
        <w:rPr>
          <w:szCs w:val="24"/>
        </w:rPr>
        <w:t>e</w:t>
      </w:r>
      <w:r w:rsidR="00481C18">
        <w:rPr>
          <w:szCs w:val="24"/>
        </w:rPr>
        <w:t>)</w:t>
      </w:r>
      <w:r w:rsidR="003B1EED">
        <w:rPr>
          <w:szCs w:val="24"/>
        </w:rPr>
        <w:t>,</w:t>
      </w:r>
      <w:r>
        <w:rPr>
          <w:szCs w:val="24"/>
        </w:rPr>
        <w:t xml:space="preserve"> realnost izvedbe</w:t>
      </w:r>
      <w:r w:rsidR="003B1EED">
        <w:rPr>
          <w:szCs w:val="24"/>
        </w:rPr>
        <w:t xml:space="preserve"> </w:t>
      </w:r>
      <w:r w:rsidR="00481C18">
        <w:rPr>
          <w:szCs w:val="24"/>
        </w:rPr>
        <w:t>vrednotenja (</w:t>
      </w:r>
      <w:r w:rsidR="003B1EED">
        <w:rPr>
          <w:szCs w:val="24"/>
        </w:rPr>
        <w:t>evalvacije</w:t>
      </w:r>
      <w:r w:rsidR="00481C18">
        <w:rPr>
          <w:szCs w:val="24"/>
        </w:rPr>
        <w:t>)</w:t>
      </w:r>
      <w:r>
        <w:rPr>
          <w:szCs w:val="24"/>
        </w:rPr>
        <w:t>, indikatorje, ki so merljivi, zagotavlja primerno časovno komponento za izvedbo in ima oblikovan jasen sistem za upravljanje s pridobljenimi informacijami</w:t>
      </w:r>
    </w:p>
    <w:p w:rsidR="006152BC" w:rsidRPr="00270304" w:rsidRDefault="006152BC" w:rsidP="006152BC">
      <w:pPr>
        <w:pStyle w:val="Blockquote"/>
        <w:spacing w:before="0" w:after="0"/>
        <w:ind w:left="1418"/>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270304" w:rsidTr="008252FE">
        <w:tc>
          <w:tcPr>
            <w:tcW w:w="1424" w:type="dxa"/>
          </w:tcPr>
          <w:p w:rsidR="006152BC" w:rsidRPr="00270304" w:rsidRDefault="006152BC" w:rsidP="008252FE">
            <w:pPr>
              <w:pStyle w:val="Blockquote"/>
              <w:spacing w:before="0" w:after="0"/>
              <w:ind w:left="0"/>
              <w:jc w:val="both"/>
              <w:rPr>
                <w:szCs w:val="24"/>
              </w:rPr>
            </w:pPr>
            <w:r w:rsidRPr="00270304">
              <w:rPr>
                <w:szCs w:val="24"/>
              </w:rPr>
              <w:t>0 točk</w:t>
            </w:r>
          </w:p>
        </w:tc>
        <w:tc>
          <w:tcPr>
            <w:tcW w:w="8024" w:type="dxa"/>
          </w:tcPr>
          <w:p w:rsidR="006152BC" w:rsidRPr="00270304" w:rsidRDefault="006152BC" w:rsidP="008252FE">
            <w:pPr>
              <w:jc w:val="both"/>
              <w:rPr>
                <w:iCs/>
                <w:sz w:val="24"/>
                <w:szCs w:val="24"/>
              </w:rPr>
            </w:pPr>
            <w:r w:rsidRPr="00270304">
              <w:rPr>
                <w:iCs/>
                <w:sz w:val="24"/>
                <w:szCs w:val="24"/>
              </w:rPr>
              <w:t xml:space="preserve">ne izpolnjuje </w:t>
            </w:r>
          </w:p>
        </w:tc>
      </w:tr>
      <w:tr w:rsidR="006152BC" w:rsidRPr="00270304" w:rsidTr="008252FE">
        <w:tc>
          <w:tcPr>
            <w:tcW w:w="1424" w:type="dxa"/>
          </w:tcPr>
          <w:p w:rsidR="006152BC" w:rsidRPr="00270304" w:rsidRDefault="006152BC" w:rsidP="008252FE">
            <w:pPr>
              <w:pStyle w:val="Blockquote"/>
              <w:spacing w:before="0" w:after="0"/>
              <w:ind w:left="0"/>
              <w:jc w:val="both"/>
              <w:rPr>
                <w:szCs w:val="24"/>
              </w:rPr>
            </w:pPr>
            <w:r w:rsidRPr="00270304">
              <w:rPr>
                <w:szCs w:val="24"/>
              </w:rPr>
              <w:t>1 točka</w:t>
            </w:r>
          </w:p>
        </w:tc>
        <w:tc>
          <w:tcPr>
            <w:tcW w:w="8024" w:type="dxa"/>
          </w:tcPr>
          <w:p w:rsidR="006152BC" w:rsidRPr="00270304" w:rsidRDefault="006152BC" w:rsidP="008252FE">
            <w:pPr>
              <w:jc w:val="both"/>
              <w:rPr>
                <w:sz w:val="24"/>
                <w:szCs w:val="24"/>
              </w:rPr>
            </w:pPr>
            <w:r w:rsidRPr="00270304">
              <w:rPr>
                <w:sz w:val="24"/>
                <w:szCs w:val="24"/>
              </w:rPr>
              <w:t xml:space="preserve">delno izpolnjuje </w:t>
            </w:r>
          </w:p>
        </w:tc>
      </w:tr>
      <w:tr w:rsidR="006152BC" w:rsidRPr="00270304" w:rsidTr="008252FE">
        <w:tc>
          <w:tcPr>
            <w:tcW w:w="1424" w:type="dxa"/>
          </w:tcPr>
          <w:p w:rsidR="006152BC" w:rsidRPr="00270304" w:rsidRDefault="006152BC" w:rsidP="008252FE">
            <w:pPr>
              <w:pStyle w:val="Blockquote"/>
              <w:spacing w:before="0" w:after="0"/>
              <w:ind w:left="0"/>
              <w:jc w:val="both"/>
              <w:rPr>
                <w:szCs w:val="24"/>
              </w:rPr>
            </w:pPr>
            <w:r>
              <w:rPr>
                <w:szCs w:val="24"/>
              </w:rPr>
              <w:t>4 točke</w:t>
            </w:r>
          </w:p>
        </w:tc>
        <w:tc>
          <w:tcPr>
            <w:tcW w:w="8024" w:type="dxa"/>
          </w:tcPr>
          <w:p w:rsidR="006152BC" w:rsidRPr="00270304" w:rsidRDefault="006152BC" w:rsidP="008252FE">
            <w:pPr>
              <w:jc w:val="both"/>
              <w:rPr>
                <w:iCs/>
                <w:sz w:val="24"/>
                <w:szCs w:val="24"/>
              </w:rPr>
            </w:pPr>
            <w:r w:rsidRPr="00270304">
              <w:rPr>
                <w:iCs/>
                <w:sz w:val="24"/>
                <w:szCs w:val="24"/>
              </w:rPr>
              <w:t>večinoma izpolnjuje</w:t>
            </w:r>
          </w:p>
        </w:tc>
      </w:tr>
      <w:tr w:rsidR="006152BC" w:rsidRPr="00270304" w:rsidTr="008252FE">
        <w:tc>
          <w:tcPr>
            <w:tcW w:w="1424" w:type="dxa"/>
          </w:tcPr>
          <w:p w:rsidR="006152BC" w:rsidRPr="00270304" w:rsidRDefault="006152BC" w:rsidP="008252FE">
            <w:pPr>
              <w:pStyle w:val="Blockquote"/>
              <w:spacing w:before="0" w:after="0"/>
              <w:ind w:left="0"/>
              <w:jc w:val="both"/>
              <w:rPr>
                <w:szCs w:val="24"/>
              </w:rPr>
            </w:pPr>
            <w:r>
              <w:rPr>
                <w:szCs w:val="24"/>
              </w:rPr>
              <w:t>7 točk</w:t>
            </w:r>
          </w:p>
        </w:tc>
        <w:tc>
          <w:tcPr>
            <w:tcW w:w="8024" w:type="dxa"/>
          </w:tcPr>
          <w:p w:rsidR="006152BC" w:rsidRPr="00270304" w:rsidRDefault="006152BC" w:rsidP="008252FE">
            <w:pPr>
              <w:jc w:val="both"/>
              <w:rPr>
                <w:iCs/>
                <w:sz w:val="24"/>
                <w:szCs w:val="24"/>
              </w:rPr>
            </w:pPr>
            <w:r w:rsidRPr="00270304">
              <w:rPr>
                <w:iCs/>
                <w:sz w:val="24"/>
                <w:szCs w:val="24"/>
              </w:rPr>
              <w:t xml:space="preserve">v celoti izpolnjuje </w:t>
            </w:r>
          </w:p>
        </w:tc>
      </w:tr>
    </w:tbl>
    <w:p w:rsidR="006152BC" w:rsidRPr="00270304" w:rsidRDefault="006152BC" w:rsidP="006152BC">
      <w:pPr>
        <w:pStyle w:val="Blockquote"/>
        <w:spacing w:before="0" w:after="0"/>
        <w:ind w:left="0"/>
        <w:jc w:val="both"/>
        <w:rPr>
          <w:sz w:val="20"/>
          <w:szCs w:val="24"/>
        </w:rPr>
      </w:pPr>
    </w:p>
    <w:p w:rsidR="006152BC" w:rsidRDefault="006152BC" w:rsidP="006152BC">
      <w:pPr>
        <w:pStyle w:val="Blockquote"/>
        <w:spacing w:before="0" w:after="0"/>
        <w:ind w:left="0"/>
        <w:jc w:val="both"/>
        <w:rPr>
          <w:sz w:val="20"/>
          <w:szCs w:val="24"/>
        </w:rPr>
      </w:pPr>
    </w:p>
    <w:p w:rsidR="006152BC" w:rsidRDefault="006152BC" w:rsidP="006152BC">
      <w:pPr>
        <w:pStyle w:val="Blockquote"/>
        <w:spacing w:before="0" w:after="0"/>
        <w:ind w:left="1418"/>
        <w:jc w:val="both"/>
        <w:rPr>
          <w:szCs w:val="24"/>
        </w:rPr>
      </w:pPr>
      <w:r>
        <w:rPr>
          <w:szCs w:val="24"/>
        </w:rPr>
        <w:t>1</w:t>
      </w:r>
      <w:r w:rsidR="00873A18">
        <w:rPr>
          <w:szCs w:val="24"/>
        </w:rPr>
        <w:t>5</w:t>
      </w:r>
      <w:r>
        <w:rPr>
          <w:szCs w:val="24"/>
        </w:rPr>
        <w:t>. Vlagatelj predvideva v sklopu prijavljenega programa sodelovanje z drugimi sorodnimi interesnimi skupinami oziroma z drugimi organizacijami, ki delujejo na področju preventive</w:t>
      </w:r>
    </w:p>
    <w:p w:rsidR="006152BC" w:rsidRPr="00234F7F" w:rsidRDefault="006152BC" w:rsidP="006152BC">
      <w:pPr>
        <w:pStyle w:val="Blockquote"/>
        <w:spacing w:before="0" w:after="0"/>
        <w:ind w:left="1065"/>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270304" w:rsidTr="008252FE">
        <w:tc>
          <w:tcPr>
            <w:tcW w:w="1424" w:type="dxa"/>
          </w:tcPr>
          <w:p w:rsidR="006152BC" w:rsidRPr="00270304" w:rsidRDefault="006152BC" w:rsidP="008252FE">
            <w:pPr>
              <w:pStyle w:val="Blockquote"/>
              <w:spacing w:before="0" w:after="0"/>
              <w:ind w:left="0"/>
              <w:jc w:val="both"/>
              <w:rPr>
                <w:szCs w:val="24"/>
              </w:rPr>
            </w:pPr>
            <w:r>
              <w:rPr>
                <w:szCs w:val="24"/>
              </w:rPr>
              <w:t>1</w:t>
            </w:r>
            <w:r w:rsidRPr="00270304">
              <w:rPr>
                <w:szCs w:val="24"/>
              </w:rPr>
              <w:t xml:space="preserve"> točk</w:t>
            </w:r>
            <w:r>
              <w:rPr>
                <w:szCs w:val="24"/>
              </w:rPr>
              <w:t>a</w:t>
            </w:r>
          </w:p>
        </w:tc>
        <w:tc>
          <w:tcPr>
            <w:tcW w:w="8024" w:type="dxa"/>
          </w:tcPr>
          <w:p w:rsidR="006152BC" w:rsidRPr="00270304" w:rsidRDefault="006152BC" w:rsidP="008252FE">
            <w:pPr>
              <w:jc w:val="both"/>
              <w:rPr>
                <w:iCs/>
                <w:sz w:val="24"/>
                <w:szCs w:val="24"/>
              </w:rPr>
            </w:pPr>
            <w:r w:rsidRPr="00270304">
              <w:rPr>
                <w:iCs/>
                <w:sz w:val="24"/>
                <w:szCs w:val="24"/>
              </w:rPr>
              <w:t xml:space="preserve">ne izpolnjuje </w:t>
            </w:r>
          </w:p>
        </w:tc>
      </w:tr>
      <w:tr w:rsidR="006152BC" w:rsidRPr="00270304" w:rsidTr="008252FE">
        <w:tc>
          <w:tcPr>
            <w:tcW w:w="1424" w:type="dxa"/>
          </w:tcPr>
          <w:p w:rsidR="006152BC" w:rsidRPr="00270304" w:rsidRDefault="006152BC" w:rsidP="008252FE">
            <w:pPr>
              <w:pStyle w:val="Blockquote"/>
              <w:spacing w:before="0" w:after="0"/>
              <w:ind w:left="0"/>
              <w:jc w:val="both"/>
              <w:rPr>
                <w:szCs w:val="24"/>
              </w:rPr>
            </w:pPr>
            <w:r>
              <w:rPr>
                <w:szCs w:val="24"/>
              </w:rPr>
              <w:t>3 točke</w:t>
            </w:r>
          </w:p>
        </w:tc>
        <w:tc>
          <w:tcPr>
            <w:tcW w:w="8024" w:type="dxa"/>
          </w:tcPr>
          <w:p w:rsidR="006152BC" w:rsidRPr="00270304" w:rsidRDefault="006152BC" w:rsidP="008252FE">
            <w:pPr>
              <w:jc w:val="both"/>
              <w:rPr>
                <w:sz w:val="24"/>
                <w:szCs w:val="24"/>
              </w:rPr>
            </w:pPr>
            <w:r w:rsidRPr="00270304">
              <w:rPr>
                <w:sz w:val="24"/>
                <w:szCs w:val="24"/>
              </w:rPr>
              <w:t xml:space="preserve">izpolnjuje </w:t>
            </w:r>
          </w:p>
        </w:tc>
      </w:tr>
    </w:tbl>
    <w:p w:rsidR="006152BC" w:rsidRDefault="006152BC" w:rsidP="006152BC">
      <w:pPr>
        <w:pStyle w:val="Blockquote"/>
        <w:spacing w:before="0" w:after="0"/>
        <w:ind w:left="0"/>
        <w:jc w:val="both"/>
        <w:rPr>
          <w:sz w:val="20"/>
          <w:szCs w:val="24"/>
        </w:rPr>
      </w:pPr>
    </w:p>
    <w:p w:rsidR="006152BC" w:rsidRPr="00270304" w:rsidRDefault="006152BC" w:rsidP="006152BC">
      <w:pPr>
        <w:pStyle w:val="Blockquote"/>
        <w:spacing w:before="0" w:after="0"/>
        <w:ind w:left="0"/>
        <w:jc w:val="both"/>
        <w:rPr>
          <w:sz w:val="20"/>
          <w:szCs w:val="24"/>
        </w:rPr>
      </w:pPr>
    </w:p>
    <w:p w:rsidR="006152BC" w:rsidRDefault="006152BC" w:rsidP="006152BC">
      <w:pPr>
        <w:pStyle w:val="Odstavekseznama"/>
        <w:ind w:left="1418"/>
        <w:jc w:val="both"/>
        <w:rPr>
          <w:sz w:val="24"/>
          <w:szCs w:val="24"/>
        </w:rPr>
      </w:pPr>
      <w:r>
        <w:rPr>
          <w:sz w:val="24"/>
          <w:szCs w:val="24"/>
        </w:rPr>
        <w:t>1</w:t>
      </w:r>
      <w:r w:rsidR="00873A18">
        <w:rPr>
          <w:sz w:val="24"/>
          <w:szCs w:val="24"/>
        </w:rPr>
        <w:t>6</w:t>
      </w:r>
      <w:r>
        <w:rPr>
          <w:sz w:val="24"/>
          <w:szCs w:val="24"/>
        </w:rPr>
        <w:t xml:space="preserve">. </w:t>
      </w:r>
      <w:r w:rsidRPr="00270304">
        <w:rPr>
          <w:sz w:val="24"/>
          <w:szCs w:val="24"/>
        </w:rPr>
        <w:t>Vlagatelj je realno in racionalno ocenil celotno vrednost programa (finančni načrt je uravnotežen – predvideni prihodki oziroma viri financiranja in predvideni odhodki programa se ujemajo)</w:t>
      </w:r>
    </w:p>
    <w:p w:rsidR="006152BC" w:rsidRPr="00270304" w:rsidRDefault="006152BC" w:rsidP="006152BC">
      <w:pPr>
        <w:pStyle w:val="Odstavekseznama"/>
        <w:ind w:left="1418"/>
        <w:jc w:val="both"/>
        <w:rPr>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6152BC" w:rsidRPr="00270304" w:rsidTr="008252FE">
        <w:tc>
          <w:tcPr>
            <w:tcW w:w="1368" w:type="dxa"/>
          </w:tcPr>
          <w:p w:rsidR="006152BC" w:rsidRPr="00270304" w:rsidRDefault="006152BC" w:rsidP="008252FE">
            <w:pPr>
              <w:jc w:val="both"/>
              <w:rPr>
                <w:sz w:val="24"/>
                <w:szCs w:val="24"/>
              </w:rPr>
            </w:pPr>
            <w:r w:rsidRPr="00270304">
              <w:rPr>
                <w:sz w:val="24"/>
                <w:szCs w:val="24"/>
              </w:rPr>
              <w:t>0 točk</w:t>
            </w:r>
          </w:p>
        </w:tc>
        <w:tc>
          <w:tcPr>
            <w:tcW w:w="8100" w:type="dxa"/>
          </w:tcPr>
          <w:p w:rsidR="006152BC" w:rsidRPr="00270304" w:rsidRDefault="006152BC" w:rsidP="008252FE">
            <w:pPr>
              <w:jc w:val="both"/>
              <w:rPr>
                <w:sz w:val="24"/>
                <w:szCs w:val="24"/>
              </w:rPr>
            </w:pPr>
            <w:r w:rsidRPr="00270304">
              <w:rPr>
                <w:sz w:val="24"/>
                <w:szCs w:val="24"/>
              </w:rPr>
              <w:t xml:space="preserve">Celotna vrednost programa je ocenjena izrazito preveč ali premalo glede na </w:t>
            </w:r>
            <w:r>
              <w:rPr>
                <w:sz w:val="24"/>
                <w:szCs w:val="24"/>
              </w:rPr>
              <w:t>namene in cilje, ki jih program zasleduje</w:t>
            </w:r>
            <w:r w:rsidRPr="00270304">
              <w:rPr>
                <w:sz w:val="24"/>
                <w:szCs w:val="24"/>
              </w:rPr>
              <w:t xml:space="preserve"> </w:t>
            </w:r>
          </w:p>
        </w:tc>
      </w:tr>
      <w:tr w:rsidR="006152BC" w:rsidRPr="00270304" w:rsidTr="008252FE">
        <w:tc>
          <w:tcPr>
            <w:tcW w:w="1368" w:type="dxa"/>
          </w:tcPr>
          <w:p w:rsidR="006152BC" w:rsidRPr="00270304" w:rsidRDefault="006152BC" w:rsidP="008252FE">
            <w:pPr>
              <w:jc w:val="both"/>
              <w:rPr>
                <w:sz w:val="24"/>
                <w:szCs w:val="24"/>
              </w:rPr>
            </w:pPr>
            <w:r w:rsidRPr="00270304">
              <w:rPr>
                <w:sz w:val="24"/>
                <w:szCs w:val="24"/>
              </w:rPr>
              <w:t>3 točke</w:t>
            </w:r>
          </w:p>
        </w:tc>
        <w:tc>
          <w:tcPr>
            <w:tcW w:w="8100" w:type="dxa"/>
          </w:tcPr>
          <w:p w:rsidR="006152BC" w:rsidRPr="00270304" w:rsidRDefault="006152BC" w:rsidP="008252FE">
            <w:pPr>
              <w:jc w:val="both"/>
              <w:rPr>
                <w:sz w:val="24"/>
                <w:szCs w:val="24"/>
              </w:rPr>
            </w:pPr>
            <w:r w:rsidRPr="00270304">
              <w:rPr>
                <w:sz w:val="24"/>
                <w:szCs w:val="24"/>
              </w:rPr>
              <w:t xml:space="preserve">Celotna vrednost programa je v manjšem delu ocenjena </w:t>
            </w:r>
            <w:r>
              <w:rPr>
                <w:sz w:val="24"/>
                <w:szCs w:val="24"/>
              </w:rPr>
              <w:t>realno glede na namene in cilje, ki jih program zasleduje</w:t>
            </w:r>
          </w:p>
        </w:tc>
      </w:tr>
      <w:tr w:rsidR="006152BC" w:rsidRPr="00270304" w:rsidTr="008252FE">
        <w:tc>
          <w:tcPr>
            <w:tcW w:w="1368" w:type="dxa"/>
          </w:tcPr>
          <w:p w:rsidR="006152BC" w:rsidRPr="00270304" w:rsidRDefault="006152BC" w:rsidP="008252FE">
            <w:pPr>
              <w:jc w:val="both"/>
              <w:rPr>
                <w:sz w:val="24"/>
                <w:szCs w:val="24"/>
              </w:rPr>
            </w:pPr>
            <w:r w:rsidRPr="00270304">
              <w:rPr>
                <w:sz w:val="24"/>
                <w:szCs w:val="24"/>
              </w:rPr>
              <w:t>5 točk</w:t>
            </w:r>
          </w:p>
        </w:tc>
        <w:tc>
          <w:tcPr>
            <w:tcW w:w="8100" w:type="dxa"/>
          </w:tcPr>
          <w:p w:rsidR="006152BC" w:rsidRPr="00270304" w:rsidRDefault="006152BC" w:rsidP="008252FE">
            <w:pPr>
              <w:jc w:val="both"/>
              <w:rPr>
                <w:color w:val="FF0000"/>
                <w:sz w:val="24"/>
                <w:szCs w:val="24"/>
              </w:rPr>
            </w:pPr>
            <w:r w:rsidRPr="00270304">
              <w:rPr>
                <w:sz w:val="24"/>
                <w:szCs w:val="24"/>
              </w:rPr>
              <w:t xml:space="preserve">Celotna vrednost programa je </w:t>
            </w:r>
            <w:r>
              <w:rPr>
                <w:sz w:val="24"/>
                <w:szCs w:val="24"/>
              </w:rPr>
              <w:t xml:space="preserve">povečini </w:t>
            </w:r>
            <w:r w:rsidRPr="00270304">
              <w:rPr>
                <w:sz w:val="24"/>
                <w:szCs w:val="24"/>
              </w:rPr>
              <w:t xml:space="preserve">ocenjena </w:t>
            </w:r>
            <w:r>
              <w:rPr>
                <w:sz w:val="24"/>
                <w:szCs w:val="24"/>
              </w:rPr>
              <w:t>realno</w:t>
            </w:r>
            <w:r w:rsidRPr="00270304">
              <w:rPr>
                <w:sz w:val="24"/>
                <w:szCs w:val="24"/>
              </w:rPr>
              <w:t xml:space="preserve"> glede na </w:t>
            </w:r>
            <w:r>
              <w:rPr>
                <w:sz w:val="24"/>
                <w:szCs w:val="24"/>
              </w:rPr>
              <w:t>namene in cilje, ki jih program zasleduje</w:t>
            </w:r>
            <w:r w:rsidRPr="00270304">
              <w:rPr>
                <w:sz w:val="24"/>
                <w:szCs w:val="24"/>
              </w:rPr>
              <w:t xml:space="preserve"> </w:t>
            </w:r>
          </w:p>
        </w:tc>
      </w:tr>
      <w:tr w:rsidR="006152BC" w:rsidRPr="00270304" w:rsidTr="008252FE">
        <w:tc>
          <w:tcPr>
            <w:tcW w:w="1368" w:type="dxa"/>
          </w:tcPr>
          <w:p w:rsidR="006152BC" w:rsidRPr="00270304" w:rsidRDefault="006152BC" w:rsidP="008252FE">
            <w:pPr>
              <w:jc w:val="both"/>
              <w:rPr>
                <w:sz w:val="24"/>
                <w:szCs w:val="24"/>
              </w:rPr>
            </w:pPr>
            <w:r w:rsidRPr="00270304">
              <w:rPr>
                <w:sz w:val="24"/>
                <w:szCs w:val="24"/>
              </w:rPr>
              <w:t>7 točk</w:t>
            </w:r>
          </w:p>
        </w:tc>
        <w:tc>
          <w:tcPr>
            <w:tcW w:w="8100" w:type="dxa"/>
          </w:tcPr>
          <w:p w:rsidR="006152BC" w:rsidRPr="00270304" w:rsidRDefault="006152BC" w:rsidP="008252FE">
            <w:pPr>
              <w:jc w:val="both"/>
              <w:rPr>
                <w:sz w:val="24"/>
                <w:szCs w:val="24"/>
              </w:rPr>
            </w:pPr>
            <w:r>
              <w:rPr>
                <w:sz w:val="24"/>
                <w:szCs w:val="24"/>
              </w:rPr>
              <w:t>Predvidena je realna ocena celotnega proračuna, ki je na razpolago za program, stroški in razpoložljiva finančna sredstva se popolnoma ujemajo</w:t>
            </w:r>
          </w:p>
        </w:tc>
      </w:tr>
    </w:tbl>
    <w:p w:rsidR="006152BC" w:rsidRDefault="006152BC" w:rsidP="006152BC">
      <w:pPr>
        <w:rPr>
          <w:b/>
          <w:sz w:val="24"/>
          <w:szCs w:val="24"/>
        </w:rPr>
      </w:pPr>
    </w:p>
    <w:p w:rsidR="006152BC" w:rsidRPr="00270304" w:rsidRDefault="006152BC" w:rsidP="006152BC">
      <w:pPr>
        <w:rPr>
          <w:b/>
          <w:sz w:val="24"/>
          <w:szCs w:val="24"/>
        </w:rPr>
      </w:pPr>
    </w:p>
    <w:p w:rsidR="006152BC" w:rsidRDefault="006152BC" w:rsidP="006152BC">
      <w:pPr>
        <w:pStyle w:val="Odstavekseznama"/>
        <w:ind w:left="1418"/>
        <w:jc w:val="both"/>
        <w:rPr>
          <w:sz w:val="24"/>
          <w:szCs w:val="24"/>
        </w:rPr>
      </w:pPr>
      <w:r>
        <w:rPr>
          <w:sz w:val="24"/>
          <w:szCs w:val="24"/>
        </w:rPr>
        <w:t>1</w:t>
      </w:r>
      <w:r w:rsidR="00873A18">
        <w:rPr>
          <w:sz w:val="24"/>
          <w:szCs w:val="24"/>
        </w:rPr>
        <w:t>7</w:t>
      </w:r>
      <w:r>
        <w:rPr>
          <w:sz w:val="24"/>
          <w:szCs w:val="24"/>
        </w:rPr>
        <w:t xml:space="preserve">. </w:t>
      </w:r>
      <w:r w:rsidRPr="0079503D">
        <w:rPr>
          <w:sz w:val="24"/>
          <w:szCs w:val="24"/>
        </w:rPr>
        <w:t>Vlagatelj je upošteval raznolikost virov financiranja programa (različni subjekti financiranja in drugi viri prihodkov - javni, zasebni)</w:t>
      </w:r>
    </w:p>
    <w:p w:rsidR="006152BC" w:rsidRPr="0079503D" w:rsidRDefault="006152BC" w:rsidP="006152BC">
      <w:pPr>
        <w:pStyle w:val="Odstavekseznama"/>
        <w:ind w:left="1418"/>
        <w:jc w:val="both"/>
        <w:rPr>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6152BC" w:rsidRPr="0079503D" w:rsidTr="008252FE">
        <w:tc>
          <w:tcPr>
            <w:tcW w:w="1368" w:type="dxa"/>
          </w:tcPr>
          <w:p w:rsidR="006152BC" w:rsidRPr="0079503D" w:rsidRDefault="006152BC" w:rsidP="008252FE">
            <w:pPr>
              <w:jc w:val="both"/>
              <w:rPr>
                <w:sz w:val="24"/>
                <w:szCs w:val="24"/>
              </w:rPr>
            </w:pPr>
            <w:r w:rsidRPr="0079503D">
              <w:rPr>
                <w:sz w:val="24"/>
                <w:szCs w:val="24"/>
              </w:rPr>
              <w:t>1 točka</w:t>
            </w:r>
          </w:p>
        </w:tc>
        <w:tc>
          <w:tcPr>
            <w:tcW w:w="8100" w:type="dxa"/>
          </w:tcPr>
          <w:p w:rsidR="006152BC" w:rsidRPr="0079503D" w:rsidRDefault="006152BC" w:rsidP="008252FE">
            <w:pPr>
              <w:jc w:val="both"/>
              <w:rPr>
                <w:sz w:val="24"/>
                <w:szCs w:val="24"/>
              </w:rPr>
            </w:pPr>
            <w:r w:rsidRPr="0079503D">
              <w:rPr>
                <w:sz w:val="24"/>
                <w:szCs w:val="24"/>
              </w:rPr>
              <w:t xml:space="preserve">Predvidena sta 2 ali 3 </w:t>
            </w:r>
            <w:r>
              <w:rPr>
                <w:sz w:val="24"/>
                <w:szCs w:val="24"/>
              </w:rPr>
              <w:t>subjekti financiranja</w:t>
            </w:r>
            <w:r w:rsidRPr="0079503D">
              <w:rPr>
                <w:sz w:val="24"/>
                <w:szCs w:val="24"/>
              </w:rPr>
              <w:t xml:space="preserve"> iz istega sektorja ali predvidena sta 2 </w:t>
            </w:r>
            <w:r>
              <w:rPr>
                <w:sz w:val="24"/>
                <w:szCs w:val="24"/>
              </w:rPr>
              <w:t>subjekta financiranja</w:t>
            </w:r>
            <w:r w:rsidRPr="0079503D">
              <w:rPr>
                <w:sz w:val="24"/>
                <w:szCs w:val="24"/>
              </w:rPr>
              <w:t xml:space="preserve"> iz dveh različnih sektorjev</w:t>
            </w:r>
          </w:p>
        </w:tc>
      </w:tr>
      <w:tr w:rsidR="006152BC" w:rsidRPr="0079503D" w:rsidTr="008252FE">
        <w:tc>
          <w:tcPr>
            <w:tcW w:w="1368" w:type="dxa"/>
          </w:tcPr>
          <w:p w:rsidR="006152BC" w:rsidRPr="0079503D" w:rsidRDefault="006152BC" w:rsidP="008252FE">
            <w:pPr>
              <w:jc w:val="both"/>
              <w:rPr>
                <w:sz w:val="24"/>
                <w:szCs w:val="24"/>
              </w:rPr>
            </w:pPr>
            <w:r>
              <w:rPr>
                <w:sz w:val="24"/>
                <w:szCs w:val="24"/>
              </w:rPr>
              <w:t>3 točke</w:t>
            </w:r>
          </w:p>
        </w:tc>
        <w:tc>
          <w:tcPr>
            <w:tcW w:w="8100" w:type="dxa"/>
          </w:tcPr>
          <w:p w:rsidR="006152BC" w:rsidRPr="0079503D" w:rsidRDefault="006152BC" w:rsidP="008252FE">
            <w:pPr>
              <w:jc w:val="both"/>
              <w:rPr>
                <w:sz w:val="24"/>
                <w:szCs w:val="24"/>
              </w:rPr>
            </w:pPr>
            <w:r w:rsidRPr="0079503D">
              <w:rPr>
                <w:sz w:val="24"/>
                <w:szCs w:val="24"/>
              </w:rPr>
              <w:t xml:space="preserve">Predvideni so 4 ali več </w:t>
            </w:r>
            <w:r>
              <w:rPr>
                <w:sz w:val="24"/>
                <w:szCs w:val="24"/>
              </w:rPr>
              <w:t>subjektov financiranja</w:t>
            </w:r>
            <w:r w:rsidRPr="0079503D">
              <w:rPr>
                <w:sz w:val="24"/>
                <w:szCs w:val="24"/>
              </w:rPr>
              <w:t xml:space="preserve"> iz istega sektorja ali predvideni so 3 </w:t>
            </w:r>
            <w:r>
              <w:rPr>
                <w:sz w:val="24"/>
                <w:szCs w:val="24"/>
              </w:rPr>
              <w:t xml:space="preserve">subjekti financiranja </w:t>
            </w:r>
            <w:r w:rsidRPr="0079503D">
              <w:rPr>
                <w:sz w:val="24"/>
                <w:szCs w:val="24"/>
              </w:rPr>
              <w:t>iz dveh različnih sektorjev</w:t>
            </w:r>
          </w:p>
        </w:tc>
      </w:tr>
      <w:tr w:rsidR="006152BC" w:rsidRPr="00707458" w:rsidTr="008252FE">
        <w:tc>
          <w:tcPr>
            <w:tcW w:w="1368" w:type="dxa"/>
          </w:tcPr>
          <w:p w:rsidR="006152BC" w:rsidRPr="0079503D" w:rsidRDefault="006152BC" w:rsidP="008252FE">
            <w:pPr>
              <w:jc w:val="both"/>
              <w:rPr>
                <w:sz w:val="24"/>
                <w:szCs w:val="24"/>
              </w:rPr>
            </w:pPr>
            <w:r>
              <w:rPr>
                <w:sz w:val="24"/>
                <w:szCs w:val="24"/>
              </w:rPr>
              <w:t>5 točk</w:t>
            </w:r>
          </w:p>
        </w:tc>
        <w:tc>
          <w:tcPr>
            <w:tcW w:w="8100" w:type="dxa"/>
          </w:tcPr>
          <w:p w:rsidR="006152BC" w:rsidRPr="0079503D" w:rsidRDefault="006152BC" w:rsidP="008252FE">
            <w:pPr>
              <w:jc w:val="both"/>
              <w:rPr>
                <w:sz w:val="24"/>
                <w:szCs w:val="24"/>
              </w:rPr>
            </w:pPr>
            <w:r w:rsidRPr="0079503D">
              <w:rPr>
                <w:sz w:val="24"/>
                <w:szCs w:val="24"/>
              </w:rPr>
              <w:t xml:space="preserve">Predvideni so 4 ali več </w:t>
            </w:r>
            <w:r>
              <w:rPr>
                <w:sz w:val="24"/>
                <w:szCs w:val="24"/>
              </w:rPr>
              <w:t>subjektov financiranja</w:t>
            </w:r>
            <w:r w:rsidRPr="0079503D">
              <w:rPr>
                <w:sz w:val="24"/>
                <w:szCs w:val="24"/>
              </w:rPr>
              <w:t xml:space="preserve"> iz dveh ali več različnih sektorjev.</w:t>
            </w:r>
          </w:p>
        </w:tc>
      </w:tr>
    </w:tbl>
    <w:p w:rsidR="006152BC" w:rsidRDefault="006152BC" w:rsidP="006152BC">
      <w:pPr>
        <w:jc w:val="both"/>
        <w:rPr>
          <w:sz w:val="24"/>
          <w:szCs w:val="24"/>
          <w:highlight w:val="yellow"/>
        </w:rPr>
      </w:pPr>
    </w:p>
    <w:p w:rsidR="006152BC" w:rsidRPr="00707458" w:rsidRDefault="006152BC" w:rsidP="006152BC">
      <w:pPr>
        <w:jc w:val="both"/>
        <w:rPr>
          <w:sz w:val="24"/>
          <w:szCs w:val="24"/>
          <w:highlight w:val="yellow"/>
        </w:rPr>
      </w:pPr>
    </w:p>
    <w:p w:rsidR="006152BC" w:rsidRDefault="006152BC" w:rsidP="006152BC">
      <w:pPr>
        <w:pStyle w:val="Odstavekseznama"/>
        <w:ind w:left="1418"/>
        <w:jc w:val="both"/>
        <w:rPr>
          <w:sz w:val="24"/>
          <w:szCs w:val="24"/>
        </w:rPr>
      </w:pPr>
      <w:r>
        <w:rPr>
          <w:sz w:val="24"/>
          <w:szCs w:val="24"/>
        </w:rPr>
        <w:t>1</w:t>
      </w:r>
      <w:r w:rsidR="00873A18">
        <w:rPr>
          <w:sz w:val="24"/>
          <w:szCs w:val="24"/>
        </w:rPr>
        <w:t>8</w:t>
      </w:r>
      <w:r>
        <w:rPr>
          <w:sz w:val="24"/>
          <w:szCs w:val="24"/>
        </w:rPr>
        <w:t xml:space="preserve">. </w:t>
      </w:r>
      <w:r w:rsidRPr="001921DD">
        <w:rPr>
          <w:sz w:val="24"/>
          <w:szCs w:val="24"/>
        </w:rPr>
        <w:t xml:space="preserve">Program ima izdelano jasno finančno konstrukcijo prihodkov, iz katere je razvidna namenskost porabe prihodkov po posameznih sofinancerjih (v finančno konstrukcijo so vključeni samo stroški programa, razviden je namen prihodkov, ki so skladni z načrtovanimi dejavnostmi programa, prihodki, ki bi jih pokril UPZ </w:t>
      </w:r>
      <w:r w:rsidR="00873A18">
        <w:rPr>
          <w:sz w:val="24"/>
          <w:szCs w:val="24"/>
        </w:rPr>
        <w:t xml:space="preserve">ter ostali sofinancerji - </w:t>
      </w:r>
      <w:r w:rsidRPr="001921DD">
        <w:rPr>
          <w:sz w:val="24"/>
          <w:szCs w:val="24"/>
        </w:rPr>
        <w:t>so jasno opredeljeni)</w:t>
      </w:r>
    </w:p>
    <w:p w:rsidR="006152BC" w:rsidRPr="001921DD" w:rsidRDefault="006152BC" w:rsidP="006152BC">
      <w:pPr>
        <w:pStyle w:val="Odstavekseznama"/>
        <w:ind w:left="1065"/>
        <w:jc w:val="both"/>
        <w:rPr>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6152BC" w:rsidRPr="001921DD" w:rsidTr="008252FE">
        <w:tc>
          <w:tcPr>
            <w:tcW w:w="1368" w:type="dxa"/>
          </w:tcPr>
          <w:p w:rsidR="006152BC" w:rsidRPr="001921DD" w:rsidRDefault="006152BC" w:rsidP="008252FE">
            <w:pPr>
              <w:jc w:val="both"/>
              <w:rPr>
                <w:sz w:val="24"/>
                <w:szCs w:val="24"/>
              </w:rPr>
            </w:pPr>
            <w:r w:rsidRPr="001921DD">
              <w:rPr>
                <w:sz w:val="24"/>
                <w:szCs w:val="24"/>
              </w:rPr>
              <w:t>0 točk</w:t>
            </w:r>
          </w:p>
        </w:tc>
        <w:tc>
          <w:tcPr>
            <w:tcW w:w="8100" w:type="dxa"/>
          </w:tcPr>
          <w:p w:rsidR="006152BC" w:rsidRPr="001921DD" w:rsidRDefault="006152BC" w:rsidP="008252FE">
            <w:pPr>
              <w:jc w:val="both"/>
              <w:rPr>
                <w:sz w:val="24"/>
                <w:szCs w:val="24"/>
              </w:rPr>
            </w:pPr>
            <w:r w:rsidRPr="001921DD">
              <w:rPr>
                <w:sz w:val="24"/>
                <w:szCs w:val="24"/>
              </w:rPr>
              <w:t>Iz tabele ni razvidno, kateri od sofinancerjev bo prispeval za katere stroške</w:t>
            </w:r>
          </w:p>
        </w:tc>
      </w:tr>
      <w:tr w:rsidR="006152BC" w:rsidRPr="001921DD" w:rsidTr="008252FE">
        <w:tc>
          <w:tcPr>
            <w:tcW w:w="1368" w:type="dxa"/>
          </w:tcPr>
          <w:p w:rsidR="006152BC" w:rsidRPr="001921DD" w:rsidRDefault="006152BC" w:rsidP="008252FE">
            <w:pPr>
              <w:jc w:val="both"/>
              <w:rPr>
                <w:sz w:val="24"/>
                <w:szCs w:val="24"/>
              </w:rPr>
            </w:pPr>
            <w:r w:rsidRPr="001921DD">
              <w:rPr>
                <w:sz w:val="24"/>
                <w:szCs w:val="24"/>
              </w:rPr>
              <w:t>3 točke</w:t>
            </w:r>
          </w:p>
        </w:tc>
        <w:tc>
          <w:tcPr>
            <w:tcW w:w="8100" w:type="dxa"/>
          </w:tcPr>
          <w:p w:rsidR="006152BC" w:rsidRPr="001921DD" w:rsidRDefault="006152BC" w:rsidP="008252FE">
            <w:pPr>
              <w:jc w:val="both"/>
              <w:rPr>
                <w:sz w:val="24"/>
                <w:szCs w:val="24"/>
              </w:rPr>
            </w:pPr>
            <w:r w:rsidRPr="001921DD">
              <w:rPr>
                <w:sz w:val="24"/>
                <w:szCs w:val="24"/>
              </w:rPr>
              <w:t xml:space="preserve">Iz tabele je v manjši meri razvidno, kateri od sofinancerjev bo prispeval za katere stroške  </w:t>
            </w:r>
          </w:p>
        </w:tc>
      </w:tr>
      <w:tr w:rsidR="006152BC" w:rsidRPr="001921DD" w:rsidTr="008252FE">
        <w:tc>
          <w:tcPr>
            <w:tcW w:w="1368" w:type="dxa"/>
          </w:tcPr>
          <w:p w:rsidR="006152BC" w:rsidRPr="001921DD" w:rsidRDefault="006152BC" w:rsidP="008252FE">
            <w:pPr>
              <w:jc w:val="both"/>
              <w:rPr>
                <w:sz w:val="24"/>
                <w:szCs w:val="24"/>
              </w:rPr>
            </w:pPr>
            <w:r w:rsidRPr="001921DD">
              <w:rPr>
                <w:sz w:val="24"/>
                <w:szCs w:val="24"/>
              </w:rPr>
              <w:t>5 točk</w:t>
            </w:r>
          </w:p>
        </w:tc>
        <w:tc>
          <w:tcPr>
            <w:tcW w:w="8100" w:type="dxa"/>
          </w:tcPr>
          <w:p w:rsidR="006152BC" w:rsidRPr="001921DD" w:rsidRDefault="006152BC" w:rsidP="008252FE">
            <w:pPr>
              <w:jc w:val="both"/>
              <w:rPr>
                <w:sz w:val="24"/>
                <w:szCs w:val="24"/>
              </w:rPr>
            </w:pPr>
            <w:r w:rsidRPr="001921DD">
              <w:rPr>
                <w:sz w:val="24"/>
                <w:szCs w:val="24"/>
              </w:rPr>
              <w:t xml:space="preserve">Iz tabele je </w:t>
            </w:r>
            <w:r>
              <w:rPr>
                <w:sz w:val="24"/>
                <w:szCs w:val="24"/>
              </w:rPr>
              <w:t>v večji meri</w:t>
            </w:r>
            <w:r w:rsidRPr="001921DD">
              <w:rPr>
                <w:sz w:val="24"/>
                <w:szCs w:val="24"/>
              </w:rPr>
              <w:t xml:space="preserve"> razvidno, kateri od sofinancerjev bo prispeval za katere stroške</w:t>
            </w:r>
          </w:p>
        </w:tc>
      </w:tr>
      <w:tr w:rsidR="006152BC" w:rsidRPr="00707458" w:rsidTr="008252FE">
        <w:tc>
          <w:tcPr>
            <w:tcW w:w="1368" w:type="dxa"/>
          </w:tcPr>
          <w:p w:rsidR="006152BC" w:rsidRPr="001921DD" w:rsidRDefault="006152BC" w:rsidP="008252FE">
            <w:pPr>
              <w:jc w:val="both"/>
              <w:rPr>
                <w:sz w:val="24"/>
                <w:szCs w:val="24"/>
              </w:rPr>
            </w:pPr>
            <w:r w:rsidRPr="001921DD">
              <w:rPr>
                <w:sz w:val="24"/>
                <w:szCs w:val="24"/>
              </w:rPr>
              <w:t>7 točk</w:t>
            </w:r>
          </w:p>
        </w:tc>
        <w:tc>
          <w:tcPr>
            <w:tcW w:w="8100" w:type="dxa"/>
          </w:tcPr>
          <w:p w:rsidR="006152BC" w:rsidRPr="001921DD" w:rsidRDefault="006152BC" w:rsidP="008252FE">
            <w:pPr>
              <w:jc w:val="both"/>
              <w:rPr>
                <w:sz w:val="24"/>
                <w:szCs w:val="24"/>
              </w:rPr>
            </w:pPr>
            <w:r w:rsidRPr="001921DD">
              <w:rPr>
                <w:sz w:val="24"/>
                <w:szCs w:val="24"/>
              </w:rPr>
              <w:t xml:space="preserve">Iz tabele je </w:t>
            </w:r>
            <w:r>
              <w:rPr>
                <w:sz w:val="24"/>
                <w:szCs w:val="24"/>
              </w:rPr>
              <w:t>popolnoma jasno</w:t>
            </w:r>
            <w:r w:rsidRPr="001921DD">
              <w:rPr>
                <w:sz w:val="24"/>
                <w:szCs w:val="24"/>
              </w:rPr>
              <w:t xml:space="preserve"> razvidno, kateri od sofinancerjev bo prispeval za katere stroške  </w:t>
            </w:r>
          </w:p>
        </w:tc>
      </w:tr>
    </w:tbl>
    <w:p w:rsidR="006152BC" w:rsidRDefault="006152BC" w:rsidP="006152BC">
      <w:pPr>
        <w:jc w:val="both"/>
        <w:rPr>
          <w:sz w:val="24"/>
          <w:szCs w:val="24"/>
          <w:highlight w:val="yellow"/>
        </w:rPr>
      </w:pPr>
    </w:p>
    <w:p w:rsidR="006152BC" w:rsidRPr="00707458" w:rsidRDefault="006152BC" w:rsidP="006152BC">
      <w:pPr>
        <w:jc w:val="both"/>
        <w:rPr>
          <w:sz w:val="24"/>
          <w:szCs w:val="24"/>
          <w:highlight w:val="yellow"/>
        </w:rPr>
      </w:pPr>
    </w:p>
    <w:p w:rsidR="006152BC" w:rsidRDefault="00873A18" w:rsidP="006152BC">
      <w:pPr>
        <w:ind w:left="1418"/>
        <w:jc w:val="both"/>
        <w:rPr>
          <w:sz w:val="24"/>
          <w:szCs w:val="24"/>
        </w:rPr>
      </w:pPr>
      <w:r>
        <w:rPr>
          <w:sz w:val="24"/>
          <w:szCs w:val="24"/>
        </w:rPr>
        <w:t>19</w:t>
      </w:r>
      <w:r w:rsidR="006152BC">
        <w:rPr>
          <w:sz w:val="24"/>
          <w:szCs w:val="24"/>
        </w:rPr>
        <w:t xml:space="preserve">. </w:t>
      </w:r>
      <w:r w:rsidR="006152BC" w:rsidRPr="001921DD">
        <w:rPr>
          <w:sz w:val="24"/>
          <w:szCs w:val="24"/>
        </w:rPr>
        <w:t xml:space="preserve">Vlagatelj je </w:t>
      </w:r>
      <w:r w:rsidR="000D5CFC">
        <w:rPr>
          <w:sz w:val="24"/>
          <w:szCs w:val="24"/>
        </w:rPr>
        <w:t>nata</w:t>
      </w:r>
      <w:r w:rsidR="0054285A">
        <w:rPr>
          <w:sz w:val="24"/>
          <w:szCs w:val="24"/>
        </w:rPr>
        <w:t>n</w:t>
      </w:r>
      <w:r w:rsidR="000D5CFC">
        <w:rPr>
          <w:sz w:val="24"/>
          <w:szCs w:val="24"/>
        </w:rPr>
        <w:t xml:space="preserve">čno, </w:t>
      </w:r>
      <w:r w:rsidR="006152BC" w:rsidRPr="001921DD">
        <w:rPr>
          <w:sz w:val="24"/>
          <w:szCs w:val="24"/>
        </w:rPr>
        <w:t xml:space="preserve">realno in </w:t>
      </w:r>
      <w:r w:rsidR="000D5CFC">
        <w:rPr>
          <w:sz w:val="24"/>
          <w:szCs w:val="24"/>
        </w:rPr>
        <w:t>ustrezno razpisnim pogojem ovrednotil</w:t>
      </w:r>
      <w:r w:rsidR="006152BC" w:rsidRPr="001921DD">
        <w:rPr>
          <w:sz w:val="24"/>
          <w:szCs w:val="24"/>
        </w:rPr>
        <w:t xml:space="preserve"> vrednosti posameznih finančnih postavk programa</w:t>
      </w:r>
      <w:r w:rsidR="000D5CFC">
        <w:rPr>
          <w:sz w:val="24"/>
          <w:szCs w:val="24"/>
        </w:rPr>
        <w:t xml:space="preserve"> </w:t>
      </w:r>
      <w:r w:rsidR="0054285A">
        <w:rPr>
          <w:sz w:val="24"/>
          <w:szCs w:val="24"/>
        </w:rPr>
        <w:t xml:space="preserve">in pri tem upošteval ustrezno razmerje med številom predvidenih ur neposredne izvedbe programa/ njegove </w:t>
      </w:r>
      <w:r w:rsidR="00B72892">
        <w:rPr>
          <w:sz w:val="24"/>
          <w:szCs w:val="24"/>
        </w:rPr>
        <w:t xml:space="preserve">priprave/ </w:t>
      </w:r>
      <w:r w:rsidR="0054285A">
        <w:rPr>
          <w:sz w:val="24"/>
          <w:szCs w:val="24"/>
        </w:rPr>
        <w:t>organizacije/ koordinacije/</w:t>
      </w:r>
      <w:r w:rsidR="00B72892">
        <w:rPr>
          <w:sz w:val="24"/>
          <w:szCs w:val="24"/>
        </w:rPr>
        <w:t xml:space="preserve"> </w:t>
      </w:r>
      <w:r w:rsidR="0054285A">
        <w:rPr>
          <w:sz w:val="24"/>
          <w:szCs w:val="24"/>
        </w:rPr>
        <w:t>evalvacije; bruto urne postavke je ocenil natančno in v ustrezni višini</w:t>
      </w:r>
    </w:p>
    <w:p w:rsidR="006152BC" w:rsidRPr="001921DD" w:rsidRDefault="006152BC" w:rsidP="006152BC">
      <w:pPr>
        <w:ind w:left="1418"/>
        <w:jc w:val="both"/>
        <w:rPr>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6152BC" w:rsidRPr="001921DD" w:rsidTr="008252FE">
        <w:tc>
          <w:tcPr>
            <w:tcW w:w="1368" w:type="dxa"/>
          </w:tcPr>
          <w:p w:rsidR="006152BC" w:rsidRPr="001921DD" w:rsidRDefault="006152BC" w:rsidP="008252FE">
            <w:pPr>
              <w:jc w:val="both"/>
              <w:rPr>
                <w:sz w:val="24"/>
                <w:szCs w:val="24"/>
              </w:rPr>
            </w:pPr>
            <w:r w:rsidRPr="001921DD">
              <w:rPr>
                <w:sz w:val="24"/>
                <w:szCs w:val="24"/>
              </w:rPr>
              <w:t>0 točk</w:t>
            </w:r>
          </w:p>
        </w:tc>
        <w:tc>
          <w:tcPr>
            <w:tcW w:w="8100" w:type="dxa"/>
          </w:tcPr>
          <w:p w:rsidR="006152BC" w:rsidRPr="001921DD" w:rsidRDefault="006152BC" w:rsidP="0054285A">
            <w:pPr>
              <w:jc w:val="both"/>
              <w:rPr>
                <w:sz w:val="24"/>
                <w:szCs w:val="24"/>
              </w:rPr>
            </w:pPr>
            <w:r w:rsidRPr="001921DD">
              <w:rPr>
                <w:sz w:val="24"/>
                <w:szCs w:val="24"/>
              </w:rPr>
              <w:t>Vse finančne postavke so ocenjene izrazito preveč ali premalo glede na vsebino posameznih aktivnosti</w:t>
            </w:r>
            <w:r w:rsidR="000D5CFC">
              <w:rPr>
                <w:sz w:val="24"/>
                <w:szCs w:val="24"/>
              </w:rPr>
              <w:t xml:space="preserve">, </w:t>
            </w:r>
            <w:r w:rsidR="0054285A">
              <w:rPr>
                <w:sz w:val="24"/>
                <w:szCs w:val="24"/>
              </w:rPr>
              <w:t xml:space="preserve">pri tem </w:t>
            </w:r>
            <w:r w:rsidR="000D5CFC">
              <w:rPr>
                <w:sz w:val="24"/>
                <w:szCs w:val="24"/>
              </w:rPr>
              <w:t xml:space="preserve">število predvidenih ur neposredne izvedbe programa/ njegove </w:t>
            </w:r>
            <w:r w:rsidR="00B72892">
              <w:rPr>
                <w:sz w:val="24"/>
                <w:szCs w:val="24"/>
              </w:rPr>
              <w:t>priprave /</w:t>
            </w:r>
            <w:r w:rsidR="000D5CFC">
              <w:rPr>
                <w:sz w:val="24"/>
                <w:szCs w:val="24"/>
              </w:rPr>
              <w:t xml:space="preserve">organizacije/ koordinacije/evalvacije </w:t>
            </w:r>
            <w:r w:rsidR="0054285A">
              <w:rPr>
                <w:sz w:val="24"/>
                <w:szCs w:val="24"/>
              </w:rPr>
              <w:t xml:space="preserve">ni </w:t>
            </w:r>
            <w:r w:rsidR="000D5CFC">
              <w:rPr>
                <w:sz w:val="24"/>
                <w:szCs w:val="24"/>
              </w:rPr>
              <w:t xml:space="preserve">natančno in realno ocenjeno glede na vsebino programa; upoštevane bruto urne postavke </w:t>
            </w:r>
            <w:r w:rsidR="0054285A">
              <w:rPr>
                <w:sz w:val="24"/>
                <w:szCs w:val="24"/>
              </w:rPr>
              <w:t>ni</w:t>
            </w:r>
            <w:r w:rsidR="000D5CFC">
              <w:rPr>
                <w:sz w:val="24"/>
                <w:szCs w:val="24"/>
              </w:rPr>
              <w:t xml:space="preserve">so natančne in ocenjene v ustrezni višini </w:t>
            </w:r>
          </w:p>
        </w:tc>
      </w:tr>
      <w:tr w:rsidR="006152BC" w:rsidRPr="001921DD" w:rsidTr="008252FE">
        <w:tc>
          <w:tcPr>
            <w:tcW w:w="1368" w:type="dxa"/>
          </w:tcPr>
          <w:p w:rsidR="006152BC" w:rsidRPr="001921DD" w:rsidRDefault="006152BC" w:rsidP="008252FE">
            <w:pPr>
              <w:jc w:val="both"/>
              <w:rPr>
                <w:sz w:val="24"/>
                <w:szCs w:val="24"/>
              </w:rPr>
            </w:pPr>
            <w:r w:rsidRPr="001921DD">
              <w:rPr>
                <w:sz w:val="24"/>
                <w:szCs w:val="24"/>
              </w:rPr>
              <w:t>1 točka</w:t>
            </w:r>
          </w:p>
        </w:tc>
        <w:tc>
          <w:tcPr>
            <w:tcW w:w="8100" w:type="dxa"/>
          </w:tcPr>
          <w:p w:rsidR="006152BC" w:rsidRPr="001921DD" w:rsidRDefault="006152BC" w:rsidP="0054285A">
            <w:pPr>
              <w:jc w:val="both"/>
              <w:rPr>
                <w:sz w:val="24"/>
                <w:szCs w:val="24"/>
              </w:rPr>
            </w:pPr>
            <w:r w:rsidRPr="001921DD">
              <w:rPr>
                <w:sz w:val="24"/>
                <w:szCs w:val="24"/>
              </w:rPr>
              <w:t>Več kot polovica finančnih postavk je ocenjenih izrazito preveč ali premalo glede na vsebino posameznih aktivnosti</w:t>
            </w:r>
            <w:r w:rsidR="0054285A">
              <w:rPr>
                <w:sz w:val="24"/>
                <w:szCs w:val="24"/>
              </w:rPr>
              <w:t xml:space="preserve">, pri tem je število predvidenih ur neposredne izvedbe programa/ njegove </w:t>
            </w:r>
            <w:r w:rsidR="00B72892">
              <w:rPr>
                <w:sz w:val="24"/>
                <w:szCs w:val="24"/>
              </w:rPr>
              <w:t xml:space="preserve">priprave/ </w:t>
            </w:r>
            <w:r w:rsidR="0054285A">
              <w:rPr>
                <w:sz w:val="24"/>
                <w:szCs w:val="24"/>
              </w:rPr>
              <w:t xml:space="preserve">organizacije/ koordinacije/evalvacije le </w:t>
            </w:r>
            <w:r w:rsidR="0054285A">
              <w:rPr>
                <w:sz w:val="24"/>
                <w:szCs w:val="24"/>
              </w:rPr>
              <w:lastRenderedPageBreak/>
              <w:t>delno natančno in/ali realno ocenjeno glede na vsebino programa; upoštevane bruto urne postavke so le delno natančne oz. niso ocenjene v ustrezni višini</w:t>
            </w:r>
          </w:p>
        </w:tc>
      </w:tr>
      <w:tr w:rsidR="006152BC" w:rsidRPr="001921DD" w:rsidTr="008252FE">
        <w:tc>
          <w:tcPr>
            <w:tcW w:w="1368" w:type="dxa"/>
          </w:tcPr>
          <w:p w:rsidR="006152BC" w:rsidRPr="001921DD" w:rsidRDefault="00873A18" w:rsidP="00873A18">
            <w:pPr>
              <w:jc w:val="both"/>
              <w:rPr>
                <w:color w:val="FF0000"/>
                <w:sz w:val="24"/>
                <w:szCs w:val="24"/>
              </w:rPr>
            </w:pPr>
            <w:r>
              <w:rPr>
                <w:sz w:val="24"/>
                <w:szCs w:val="24"/>
              </w:rPr>
              <w:lastRenderedPageBreak/>
              <w:t>5</w:t>
            </w:r>
            <w:r w:rsidR="006152BC">
              <w:rPr>
                <w:sz w:val="24"/>
                <w:szCs w:val="24"/>
              </w:rPr>
              <w:t xml:space="preserve"> točk</w:t>
            </w:r>
          </w:p>
        </w:tc>
        <w:tc>
          <w:tcPr>
            <w:tcW w:w="8100" w:type="dxa"/>
          </w:tcPr>
          <w:p w:rsidR="006152BC" w:rsidRPr="001921DD" w:rsidRDefault="006152BC" w:rsidP="005B3CF1">
            <w:pPr>
              <w:jc w:val="both"/>
              <w:rPr>
                <w:sz w:val="24"/>
                <w:szCs w:val="24"/>
              </w:rPr>
            </w:pPr>
            <w:r w:rsidRPr="001921DD">
              <w:rPr>
                <w:sz w:val="24"/>
                <w:szCs w:val="24"/>
              </w:rPr>
              <w:t>Manjši delež finančnih postavk je ocenjenih preveč ali premalo glede na vsebino posameznih aktivnosti</w:t>
            </w:r>
            <w:r w:rsidR="005B3CF1">
              <w:rPr>
                <w:sz w:val="24"/>
                <w:szCs w:val="24"/>
              </w:rPr>
              <w:t xml:space="preserve">, pri tem je število predvidenih ur neposredne izvedbe programa/ njegove </w:t>
            </w:r>
            <w:r w:rsidR="00B72892">
              <w:rPr>
                <w:sz w:val="24"/>
                <w:szCs w:val="24"/>
              </w:rPr>
              <w:t xml:space="preserve">priprave/ </w:t>
            </w:r>
            <w:r w:rsidR="005B3CF1">
              <w:rPr>
                <w:sz w:val="24"/>
                <w:szCs w:val="24"/>
              </w:rPr>
              <w:t>organizacije/ koordinacije/</w:t>
            </w:r>
            <w:r w:rsidR="00B72892">
              <w:rPr>
                <w:sz w:val="24"/>
                <w:szCs w:val="24"/>
              </w:rPr>
              <w:t xml:space="preserve"> </w:t>
            </w:r>
            <w:r w:rsidR="005B3CF1">
              <w:rPr>
                <w:sz w:val="24"/>
                <w:szCs w:val="24"/>
              </w:rPr>
              <w:t>evalvacije povečini natančno in/ali realno ocenjeno glede na vsebino programa; upoštevane bruto urne postavke so povečini natančne oz. ocenjene v ustrezni višini</w:t>
            </w:r>
          </w:p>
        </w:tc>
      </w:tr>
      <w:tr w:rsidR="006152BC" w:rsidRPr="0038734D" w:rsidTr="008252FE">
        <w:tc>
          <w:tcPr>
            <w:tcW w:w="1368" w:type="dxa"/>
          </w:tcPr>
          <w:p w:rsidR="006152BC" w:rsidRPr="001921DD" w:rsidRDefault="00873A18" w:rsidP="008252FE">
            <w:pPr>
              <w:jc w:val="both"/>
              <w:rPr>
                <w:sz w:val="24"/>
                <w:szCs w:val="24"/>
              </w:rPr>
            </w:pPr>
            <w:r>
              <w:rPr>
                <w:sz w:val="24"/>
                <w:szCs w:val="24"/>
              </w:rPr>
              <w:t>10</w:t>
            </w:r>
            <w:r w:rsidR="006152BC">
              <w:rPr>
                <w:sz w:val="24"/>
                <w:szCs w:val="24"/>
              </w:rPr>
              <w:t xml:space="preserve"> točk</w:t>
            </w:r>
          </w:p>
        </w:tc>
        <w:tc>
          <w:tcPr>
            <w:tcW w:w="8100" w:type="dxa"/>
          </w:tcPr>
          <w:p w:rsidR="006152BC" w:rsidRPr="0038734D" w:rsidRDefault="006152BC" w:rsidP="000D5CFC">
            <w:pPr>
              <w:jc w:val="both"/>
              <w:rPr>
                <w:sz w:val="24"/>
                <w:szCs w:val="24"/>
              </w:rPr>
            </w:pPr>
            <w:r>
              <w:rPr>
                <w:sz w:val="24"/>
                <w:szCs w:val="24"/>
              </w:rPr>
              <w:t>Vse</w:t>
            </w:r>
            <w:r w:rsidRPr="001921DD">
              <w:rPr>
                <w:sz w:val="24"/>
                <w:szCs w:val="24"/>
              </w:rPr>
              <w:t xml:space="preserve"> finančn</w:t>
            </w:r>
            <w:r>
              <w:rPr>
                <w:sz w:val="24"/>
                <w:szCs w:val="24"/>
              </w:rPr>
              <w:t>e</w:t>
            </w:r>
            <w:r w:rsidRPr="001921DD">
              <w:rPr>
                <w:sz w:val="24"/>
                <w:szCs w:val="24"/>
              </w:rPr>
              <w:t xml:space="preserve"> postavk</w:t>
            </w:r>
            <w:r>
              <w:rPr>
                <w:sz w:val="24"/>
                <w:szCs w:val="24"/>
              </w:rPr>
              <w:t>e</w:t>
            </w:r>
            <w:r w:rsidRPr="001921DD">
              <w:rPr>
                <w:sz w:val="24"/>
                <w:szCs w:val="24"/>
              </w:rPr>
              <w:t xml:space="preserve"> </w:t>
            </w:r>
            <w:r>
              <w:rPr>
                <w:sz w:val="24"/>
                <w:szCs w:val="24"/>
              </w:rPr>
              <w:t>so</w:t>
            </w:r>
            <w:r w:rsidRPr="001921DD">
              <w:rPr>
                <w:sz w:val="24"/>
                <w:szCs w:val="24"/>
              </w:rPr>
              <w:t xml:space="preserve"> ocenjen</w:t>
            </w:r>
            <w:r>
              <w:rPr>
                <w:sz w:val="24"/>
                <w:szCs w:val="24"/>
              </w:rPr>
              <w:t>e</w:t>
            </w:r>
            <w:r w:rsidRPr="001921DD">
              <w:rPr>
                <w:sz w:val="24"/>
                <w:szCs w:val="24"/>
              </w:rPr>
              <w:t xml:space="preserve"> realno glede na vsebino posamezne aktivnosti</w:t>
            </w:r>
            <w:r w:rsidR="000D5CFC">
              <w:rPr>
                <w:sz w:val="24"/>
                <w:szCs w:val="24"/>
              </w:rPr>
              <w:t xml:space="preserve">, pri tem je število predvidenih ur neposredne izvedbe programa/ njegove </w:t>
            </w:r>
            <w:r w:rsidR="00B72892">
              <w:rPr>
                <w:sz w:val="24"/>
                <w:szCs w:val="24"/>
              </w:rPr>
              <w:t xml:space="preserve">priprave/ </w:t>
            </w:r>
            <w:r w:rsidR="000D5CFC">
              <w:rPr>
                <w:sz w:val="24"/>
                <w:szCs w:val="24"/>
              </w:rPr>
              <w:t>organizacije/ koordinacije/</w:t>
            </w:r>
            <w:r w:rsidR="00B72892">
              <w:rPr>
                <w:sz w:val="24"/>
                <w:szCs w:val="24"/>
              </w:rPr>
              <w:t xml:space="preserve"> </w:t>
            </w:r>
            <w:r w:rsidR="000D5CFC">
              <w:rPr>
                <w:sz w:val="24"/>
                <w:szCs w:val="24"/>
              </w:rPr>
              <w:t>evalvacije natančno in realno ocenjeno glede na vsebino programa; upoštevane bruto urne postavke so natančne in ocenjene v ustrezni višini</w:t>
            </w:r>
          </w:p>
        </w:tc>
      </w:tr>
    </w:tbl>
    <w:p w:rsidR="000D5CFC" w:rsidRDefault="000D5CFC" w:rsidP="000D5CFC">
      <w:pPr>
        <w:pStyle w:val="Default"/>
        <w:jc w:val="both"/>
        <w:rPr>
          <w:bCs/>
          <w:color w:val="auto"/>
        </w:rPr>
      </w:pPr>
    </w:p>
    <w:p w:rsidR="000D5CFC" w:rsidRDefault="000D5CFC" w:rsidP="006152BC">
      <w:pPr>
        <w:ind w:left="180"/>
        <w:jc w:val="both"/>
        <w:rPr>
          <w:sz w:val="24"/>
          <w:szCs w:val="24"/>
        </w:rPr>
      </w:pPr>
    </w:p>
    <w:p w:rsidR="006152BC" w:rsidRDefault="006152BC" w:rsidP="006152BC">
      <w:pPr>
        <w:pStyle w:val="Blockquote"/>
        <w:spacing w:before="0" w:after="0"/>
        <w:ind w:left="1418"/>
        <w:jc w:val="both"/>
        <w:rPr>
          <w:szCs w:val="24"/>
        </w:rPr>
      </w:pPr>
      <w:r>
        <w:rPr>
          <w:szCs w:val="24"/>
        </w:rPr>
        <w:t>2</w:t>
      </w:r>
      <w:r w:rsidR="00873A18">
        <w:rPr>
          <w:szCs w:val="24"/>
        </w:rPr>
        <w:t>0</w:t>
      </w:r>
      <w:r>
        <w:rPr>
          <w:szCs w:val="24"/>
        </w:rPr>
        <w:t xml:space="preserve">. </w:t>
      </w:r>
      <w:r w:rsidRPr="0038734D">
        <w:rPr>
          <w:szCs w:val="24"/>
        </w:rPr>
        <w:t>Program izkazuje sofinanciranje s strani drugih sofinancerjev in/ali lastnih sredstev</w:t>
      </w:r>
      <w:r>
        <w:rPr>
          <w:szCs w:val="24"/>
        </w:rPr>
        <w:t xml:space="preserve"> najmanj v višini 20% predvidene vrednosti prijavljenega programa</w:t>
      </w:r>
    </w:p>
    <w:p w:rsidR="006152BC" w:rsidRPr="0038734D" w:rsidRDefault="006152BC" w:rsidP="006152BC">
      <w:pPr>
        <w:pStyle w:val="Blockquote"/>
        <w:spacing w:before="0" w:after="0"/>
        <w:ind w:left="1134" w:hanging="425"/>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0 točk</w:t>
            </w:r>
          </w:p>
        </w:tc>
        <w:tc>
          <w:tcPr>
            <w:tcW w:w="8024" w:type="dxa"/>
          </w:tcPr>
          <w:p w:rsidR="006152BC" w:rsidRPr="0038734D" w:rsidRDefault="006152BC" w:rsidP="008252FE">
            <w:pPr>
              <w:rPr>
                <w:sz w:val="24"/>
                <w:szCs w:val="24"/>
              </w:rPr>
            </w:pPr>
            <w:r w:rsidRPr="0038734D">
              <w:rPr>
                <w:sz w:val="24"/>
                <w:szCs w:val="24"/>
              </w:rPr>
              <w:t>od 0% do 19% celotne vrednosti programa</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1 točka</w:t>
            </w:r>
          </w:p>
        </w:tc>
        <w:tc>
          <w:tcPr>
            <w:tcW w:w="8024" w:type="dxa"/>
          </w:tcPr>
          <w:p w:rsidR="006152BC" w:rsidRPr="0038734D" w:rsidRDefault="006152BC" w:rsidP="008252FE">
            <w:pPr>
              <w:rPr>
                <w:sz w:val="24"/>
                <w:szCs w:val="24"/>
              </w:rPr>
            </w:pPr>
            <w:r w:rsidRPr="0038734D">
              <w:rPr>
                <w:sz w:val="24"/>
                <w:szCs w:val="24"/>
              </w:rPr>
              <w:t>od 20% do 39% celotne vrednosti programa</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2 točki</w:t>
            </w:r>
          </w:p>
        </w:tc>
        <w:tc>
          <w:tcPr>
            <w:tcW w:w="8024" w:type="dxa"/>
          </w:tcPr>
          <w:p w:rsidR="006152BC" w:rsidRPr="0038734D" w:rsidRDefault="006152BC" w:rsidP="008252FE">
            <w:pPr>
              <w:rPr>
                <w:sz w:val="24"/>
                <w:szCs w:val="24"/>
              </w:rPr>
            </w:pPr>
            <w:r w:rsidRPr="0038734D">
              <w:rPr>
                <w:sz w:val="24"/>
                <w:szCs w:val="24"/>
              </w:rPr>
              <w:t>od 40% do 59% celotne vrednosti programa</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3 točke</w:t>
            </w:r>
          </w:p>
        </w:tc>
        <w:tc>
          <w:tcPr>
            <w:tcW w:w="8024" w:type="dxa"/>
          </w:tcPr>
          <w:p w:rsidR="006152BC" w:rsidRPr="0038734D" w:rsidRDefault="006152BC" w:rsidP="008252FE">
            <w:pPr>
              <w:rPr>
                <w:sz w:val="24"/>
                <w:szCs w:val="24"/>
              </w:rPr>
            </w:pPr>
            <w:r w:rsidRPr="0038734D">
              <w:rPr>
                <w:sz w:val="24"/>
                <w:szCs w:val="24"/>
              </w:rPr>
              <w:t>60% ali več celotne vrednosti programa</w:t>
            </w:r>
          </w:p>
        </w:tc>
      </w:tr>
    </w:tbl>
    <w:p w:rsidR="006152BC" w:rsidRDefault="006152BC" w:rsidP="006152BC">
      <w:pPr>
        <w:ind w:left="180"/>
        <w:jc w:val="both"/>
        <w:rPr>
          <w:sz w:val="24"/>
          <w:szCs w:val="24"/>
        </w:rPr>
      </w:pPr>
    </w:p>
    <w:p w:rsidR="006152BC" w:rsidRDefault="006152BC" w:rsidP="006152BC">
      <w:pPr>
        <w:pStyle w:val="Odstavekseznama"/>
        <w:ind w:left="1418"/>
        <w:jc w:val="both"/>
        <w:rPr>
          <w:sz w:val="24"/>
          <w:szCs w:val="24"/>
        </w:rPr>
      </w:pPr>
      <w:r>
        <w:rPr>
          <w:sz w:val="24"/>
          <w:szCs w:val="24"/>
        </w:rPr>
        <w:t>2</w:t>
      </w:r>
      <w:r w:rsidR="00CD6813">
        <w:rPr>
          <w:sz w:val="24"/>
          <w:szCs w:val="24"/>
        </w:rPr>
        <w:t>1</w:t>
      </w:r>
      <w:r>
        <w:rPr>
          <w:sz w:val="24"/>
          <w:szCs w:val="24"/>
        </w:rPr>
        <w:t xml:space="preserve">. </w:t>
      </w:r>
      <w:r w:rsidRPr="0038734D">
        <w:rPr>
          <w:sz w:val="24"/>
          <w:szCs w:val="24"/>
        </w:rPr>
        <w:t>Program ima izdelano jasno finančno konstrukcijo odhodkov, iz katere je razvid</w:t>
      </w:r>
      <w:r>
        <w:rPr>
          <w:sz w:val="24"/>
          <w:szCs w:val="24"/>
        </w:rPr>
        <w:t>en</w:t>
      </w:r>
      <w:r w:rsidRPr="0038734D">
        <w:rPr>
          <w:sz w:val="24"/>
          <w:szCs w:val="24"/>
        </w:rPr>
        <w:t xml:space="preserve"> namen</w:t>
      </w:r>
      <w:r>
        <w:rPr>
          <w:sz w:val="24"/>
          <w:szCs w:val="24"/>
        </w:rPr>
        <w:t xml:space="preserve"> </w:t>
      </w:r>
      <w:r w:rsidRPr="0038734D">
        <w:rPr>
          <w:sz w:val="24"/>
          <w:szCs w:val="24"/>
        </w:rPr>
        <w:t xml:space="preserve">porabe </w:t>
      </w:r>
      <w:r>
        <w:rPr>
          <w:sz w:val="24"/>
          <w:szCs w:val="24"/>
        </w:rPr>
        <w:t xml:space="preserve">sredstev (v finančno konstrukcijo so vključeni samo </w:t>
      </w:r>
      <w:r w:rsidR="00B72892">
        <w:rPr>
          <w:sz w:val="24"/>
          <w:szCs w:val="24"/>
        </w:rPr>
        <w:t xml:space="preserve">utemeljeni </w:t>
      </w:r>
      <w:r>
        <w:rPr>
          <w:sz w:val="24"/>
          <w:szCs w:val="24"/>
        </w:rPr>
        <w:t>stroški programa, razviden je namen odhodkov, ki so skladni z načrtovanimi dejavnostmi programa, stroški, ki bi jih pokril UPZ</w:t>
      </w:r>
      <w:r w:rsidR="00CD6813">
        <w:rPr>
          <w:sz w:val="24"/>
          <w:szCs w:val="24"/>
        </w:rPr>
        <w:t xml:space="preserve"> in ostali sofinancerji -</w:t>
      </w:r>
      <w:r>
        <w:rPr>
          <w:sz w:val="24"/>
          <w:szCs w:val="24"/>
        </w:rPr>
        <w:t xml:space="preserve"> so jasno opredeljeni) </w:t>
      </w:r>
    </w:p>
    <w:p w:rsidR="006152BC" w:rsidRPr="0038734D" w:rsidRDefault="006152BC" w:rsidP="006152BC">
      <w:pPr>
        <w:pStyle w:val="Odstavekseznama"/>
        <w:ind w:left="1065"/>
        <w:jc w:val="both"/>
        <w:rPr>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6152BC" w:rsidRPr="0038734D" w:rsidTr="008252FE">
        <w:tc>
          <w:tcPr>
            <w:tcW w:w="1368" w:type="dxa"/>
          </w:tcPr>
          <w:p w:rsidR="006152BC" w:rsidRPr="0038734D" w:rsidRDefault="006152BC" w:rsidP="008252FE">
            <w:pPr>
              <w:jc w:val="both"/>
              <w:rPr>
                <w:sz w:val="24"/>
                <w:szCs w:val="24"/>
              </w:rPr>
            </w:pPr>
            <w:r w:rsidRPr="0038734D">
              <w:rPr>
                <w:sz w:val="24"/>
                <w:szCs w:val="24"/>
              </w:rPr>
              <w:t>0 točk</w:t>
            </w:r>
          </w:p>
        </w:tc>
        <w:tc>
          <w:tcPr>
            <w:tcW w:w="8100" w:type="dxa"/>
          </w:tcPr>
          <w:p w:rsidR="006152BC" w:rsidRPr="0038734D" w:rsidRDefault="006152BC" w:rsidP="008252FE">
            <w:pPr>
              <w:jc w:val="both"/>
              <w:rPr>
                <w:sz w:val="24"/>
                <w:szCs w:val="24"/>
              </w:rPr>
            </w:pPr>
            <w:r w:rsidRPr="0038734D">
              <w:rPr>
                <w:sz w:val="24"/>
                <w:szCs w:val="24"/>
              </w:rPr>
              <w:t>Nobena od posameznih postavk odhodkov ni pregledna in jasna</w:t>
            </w:r>
          </w:p>
        </w:tc>
      </w:tr>
      <w:tr w:rsidR="006152BC" w:rsidRPr="0038734D" w:rsidTr="008252FE">
        <w:tc>
          <w:tcPr>
            <w:tcW w:w="1368" w:type="dxa"/>
          </w:tcPr>
          <w:p w:rsidR="006152BC" w:rsidRPr="0038734D" w:rsidRDefault="006152BC" w:rsidP="008252FE">
            <w:pPr>
              <w:jc w:val="both"/>
              <w:rPr>
                <w:sz w:val="24"/>
                <w:szCs w:val="24"/>
              </w:rPr>
            </w:pPr>
            <w:r w:rsidRPr="0038734D">
              <w:rPr>
                <w:sz w:val="24"/>
                <w:szCs w:val="24"/>
              </w:rPr>
              <w:t>1 točka</w:t>
            </w:r>
          </w:p>
        </w:tc>
        <w:tc>
          <w:tcPr>
            <w:tcW w:w="8100" w:type="dxa"/>
          </w:tcPr>
          <w:p w:rsidR="006152BC" w:rsidRPr="0038734D" w:rsidRDefault="006152BC" w:rsidP="008252FE">
            <w:pPr>
              <w:jc w:val="both"/>
              <w:rPr>
                <w:sz w:val="24"/>
                <w:szCs w:val="24"/>
              </w:rPr>
            </w:pPr>
            <w:r w:rsidRPr="0038734D">
              <w:rPr>
                <w:sz w:val="24"/>
                <w:szCs w:val="24"/>
              </w:rPr>
              <w:t>Več kot polovica posameznih postavk odhodkov je nepregledna in nejasna</w:t>
            </w:r>
          </w:p>
        </w:tc>
      </w:tr>
      <w:tr w:rsidR="006152BC" w:rsidRPr="0038734D" w:rsidTr="008252FE">
        <w:tc>
          <w:tcPr>
            <w:tcW w:w="1368" w:type="dxa"/>
          </w:tcPr>
          <w:p w:rsidR="006152BC" w:rsidRPr="0038734D" w:rsidRDefault="006152BC" w:rsidP="008252FE">
            <w:pPr>
              <w:jc w:val="both"/>
              <w:rPr>
                <w:sz w:val="24"/>
                <w:szCs w:val="24"/>
              </w:rPr>
            </w:pPr>
            <w:r w:rsidRPr="0038734D">
              <w:rPr>
                <w:sz w:val="24"/>
                <w:szCs w:val="24"/>
              </w:rPr>
              <w:t>3 točke</w:t>
            </w:r>
          </w:p>
        </w:tc>
        <w:tc>
          <w:tcPr>
            <w:tcW w:w="8100" w:type="dxa"/>
          </w:tcPr>
          <w:p w:rsidR="006152BC" w:rsidRPr="0038734D" w:rsidRDefault="006152BC" w:rsidP="008252FE">
            <w:pPr>
              <w:jc w:val="both"/>
              <w:rPr>
                <w:sz w:val="24"/>
                <w:szCs w:val="24"/>
              </w:rPr>
            </w:pPr>
            <w:r w:rsidRPr="0038734D">
              <w:rPr>
                <w:sz w:val="24"/>
                <w:szCs w:val="24"/>
              </w:rPr>
              <w:t>Več kot polovica posameznih postavk odhodkov je pregledna in jasna</w:t>
            </w:r>
          </w:p>
        </w:tc>
      </w:tr>
      <w:tr w:rsidR="006152BC" w:rsidRPr="0038734D" w:rsidTr="008252FE">
        <w:tc>
          <w:tcPr>
            <w:tcW w:w="1368" w:type="dxa"/>
          </w:tcPr>
          <w:p w:rsidR="006152BC" w:rsidRPr="0038734D" w:rsidRDefault="006152BC" w:rsidP="008252FE">
            <w:pPr>
              <w:jc w:val="both"/>
              <w:rPr>
                <w:sz w:val="24"/>
                <w:szCs w:val="24"/>
              </w:rPr>
            </w:pPr>
            <w:r>
              <w:rPr>
                <w:sz w:val="24"/>
                <w:szCs w:val="24"/>
              </w:rPr>
              <w:t>5 točk</w:t>
            </w:r>
          </w:p>
        </w:tc>
        <w:tc>
          <w:tcPr>
            <w:tcW w:w="8100" w:type="dxa"/>
          </w:tcPr>
          <w:p w:rsidR="006152BC" w:rsidRPr="0038734D" w:rsidRDefault="006152BC" w:rsidP="008252FE">
            <w:pPr>
              <w:jc w:val="both"/>
              <w:rPr>
                <w:sz w:val="24"/>
                <w:szCs w:val="24"/>
              </w:rPr>
            </w:pPr>
            <w:r w:rsidRPr="0038734D">
              <w:rPr>
                <w:sz w:val="24"/>
                <w:szCs w:val="24"/>
              </w:rPr>
              <w:t>Večina posameznih postavk odhodkov je pregledna in jasna</w:t>
            </w:r>
          </w:p>
        </w:tc>
      </w:tr>
    </w:tbl>
    <w:p w:rsidR="006152BC" w:rsidRPr="0038734D" w:rsidRDefault="006152BC" w:rsidP="006152BC">
      <w:pPr>
        <w:jc w:val="both"/>
        <w:rPr>
          <w:sz w:val="24"/>
          <w:szCs w:val="24"/>
        </w:rPr>
      </w:pPr>
    </w:p>
    <w:p w:rsidR="006152BC" w:rsidRDefault="006152BC" w:rsidP="006152BC">
      <w:pPr>
        <w:ind w:left="1418"/>
        <w:jc w:val="both"/>
        <w:rPr>
          <w:sz w:val="24"/>
          <w:szCs w:val="24"/>
        </w:rPr>
      </w:pPr>
      <w:r>
        <w:rPr>
          <w:sz w:val="24"/>
          <w:szCs w:val="24"/>
        </w:rPr>
        <w:t>2</w:t>
      </w:r>
      <w:r w:rsidR="00CD6813">
        <w:rPr>
          <w:sz w:val="24"/>
          <w:szCs w:val="24"/>
        </w:rPr>
        <w:t>2</w:t>
      </w:r>
      <w:r>
        <w:rPr>
          <w:sz w:val="24"/>
          <w:szCs w:val="24"/>
        </w:rPr>
        <w:t xml:space="preserve">. </w:t>
      </w:r>
      <w:r w:rsidRPr="0038734D">
        <w:rPr>
          <w:sz w:val="24"/>
          <w:szCs w:val="24"/>
        </w:rPr>
        <w:t>Program predvideva skladnost odhodkov glede na načrtovane aktivnosti programa</w:t>
      </w:r>
      <w:r>
        <w:rPr>
          <w:sz w:val="24"/>
          <w:szCs w:val="24"/>
        </w:rPr>
        <w:t xml:space="preserve"> </w:t>
      </w:r>
    </w:p>
    <w:p w:rsidR="006152BC" w:rsidRPr="0038734D" w:rsidRDefault="006152BC" w:rsidP="006152BC">
      <w:pPr>
        <w:ind w:left="1134" w:hanging="425"/>
        <w:jc w:val="both"/>
        <w:rPr>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6152BC" w:rsidRPr="0038734D" w:rsidTr="008252FE">
        <w:tc>
          <w:tcPr>
            <w:tcW w:w="1368" w:type="dxa"/>
          </w:tcPr>
          <w:p w:rsidR="006152BC" w:rsidRPr="0038734D" w:rsidRDefault="006152BC" w:rsidP="008252FE">
            <w:pPr>
              <w:jc w:val="both"/>
              <w:rPr>
                <w:sz w:val="24"/>
                <w:szCs w:val="24"/>
              </w:rPr>
            </w:pPr>
            <w:r w:rsidRPr="0038734D">
              <w:rPr>
                <w:sz w:val="24"/>
                <w:szCs w:val="24"/>
              </w:rPr>
              <w:t>0 točk</w:t>
            </w:r>
          </w:p>
        </w:tc>
        <w:tc>
          <w:tcPr>
            <w:tcW w:w="8100" w:type="dxa"/>
          </w:tcPr>
          <w:p w:rsidR="006152BC" w:rsidRPr="0038734D" w:rsidRDefault="006152BC" w:rsidP="008252FE">
            <w:pPr>
              <w:jc w:val="both"/>
              <w:rPr>
                <w:sz w:val="24"/>
                <w:szCs w:val="24"/>
              </w:rPr>
            </w:pPr>
            <w:r w:rsidRPr="0038734D">
              <w:rPr>
                <w:sz w:val="24"/>
                <w:szCs w:val="24"/>
              </w:rPr>
              <w:t xml:space="preserve">Nobena od posameznih postavk odhodkov ne odraža dejanskih stroškov vseh naštetih aktivnosti  </w:t>
            </w:r>
          </w:p>
        </w:tc>
      </w:tr>
      <w:tr w:rsidR="006152BC" w:rsidRPr="0038734D" w:rsidTr="008252FE">
        <w:tc>
          <w:tcPr>
            <w:tcW w:w="1368" w:type="dxa"/>
          </w:tcPr>
          <w:p w:rsidR="006152BC" w:rsidRPr="0038734D" w:rsidRDefault="006152BC" w:rsidP="008252FE">
            <w:pPr>
              <w:jc w:val="both"/>
              <w:rPr>
                <w:sz w:val="24"/>
                <w:szCs w:val="24"/>
              </w:rPr>
            </w:pPr>
            <w:r w:rsidRPr="0038734D">
              <w:rPr>
                <w:sz w:val="24"/>
                <w:szCs w:val="24"/>
              </w:rPr>
              <w:t>1 točki</w:t>
            </w:r>
          </w:p>
        </w:tc>
        <w:tc>
          <w:tcPr>
            <w:tcW w:w="8100" w:type="dxa"/>
          </w:tcPr>
          <w:p w:rsidR="006152BC" w:rsidRPr="0038734D" w:rsidRDefault="006152BC" w:rsidP="008252FE">
            <w:pPr>
              <w:jc w:val="both"/>
              <w:rPr>
                <w:sz w:val="24"/>
                <w:szCs w:val="24"/>
              </w:rPr>
            </w:pPr>
            <w:r w:rsidRPr="0038734D">
              <w:rPr>
                <w:sz w:val="24"/>
                <w:szCs w:val="24"/>
              </w:rPr>
              <w:t xml:space="preserve">Manj kot polovica posameznih postavk odhodkov odraža dejanske stroške vseh naštetih aktivnosti   </w:t>
            </w:r>
          </w:p>
        </w:tc>
      </w:tr>
      <w:tr w:rsidR="006152BC" w:rsidRPr="0038734D" w:rsidTr="008252FE">
        <w:tc>
          <w:tcPr>
            <w:tcW w:w="1368" w:type="dxa"/>
          </w:tcPr>
          <w:p w:rsidR="006152BC" w:rsidRPr="0038734D" w:rsidRDefault="006152BC" w:rsidP="008252FE">
            <w:pPr>
              <w:jc w:val="both"/>
              <w:rPr>
                <w:sz w:val="24"/>
                <w:szCs w:val="24"/>
              </w:rPr>
            </w:pPr>
            <w:r w:rsidRPr="0038734D">
              <w:rPr>
                <w:sz w:val="24"/>
                <w:szCs w:val="24"/>
              </w:rPr>
              <w:t>3 točke</w:t>
            </w:r>
          </w:p>
        </w:tc>
        <w:tc>
          <w:tcPr>
            <w:tcW w:w="8100" w:type="dxa"/>
          </w:tcPr>
          <w:p w:rsidR="006152BC" w:rsidRPr="0038734D" w:rsidRDefault="006152BC" w:rsidP="008252FE">
            <w:pPr>
              <w:jc w:val="both"/>
              <w:rPr>
                <w:sz w:val="24"/>
                <w:szCs w:val="24"/>
              </w:rPr>
            </w:pPr>
            <w:r w:rsidRPr="0038734D">
              <w:rPr>
                <w:sz w:val="24"/>
                <w:szCs w:val="24"/>
              </w:rPr>
              <w:t xml:space="preserve">Več kot polovica posameznih postavk odhodkov odraža dejanske stroške vseh naštetih aktivnosti  </w:t>
            </w:r>
          </w:p>
        </w:tc>
      </w:tr>
      <w:tr w:rsidR="006152BC" w:rsidRPr="0038734D" w:rsidTr="008252FE">
        <w:tc>
          <w:tcPr>
            <w:tcW w:w="1368" w:type="dxa"/>
          </w:tcPr>
          <w:p w:rsidR="006152BC" w:rsidRPr="0038734D" w:rsidRDefault="006152BC" w:rsidP="008252FE">
            <w:pPr>
              <w:jc w:val="both"/>
              <w:rPr>
                <w:sz w:val="24"/>
                <w:szCs w:val="24"/>
              </w:rPr>
            </w:pPr>
            <w:r>
              <w:rPr>
                <w:sz w:val="24"/>
                <w:szCs w:val="24"/>
              </w:rPr>
              <w:t>5 točk</w:t>
            </w:r>
          </w:p>
        </w:tc>
        <w:tc>
          <w:tcPr>
            <w:tcW w:w="8100" w:type="dxa"/>
          </w:tcPr>
          <w:p w:rsidR="006152BC" w:rsidRPr="0038734D" w:rsidRDefault="006152BC" w:rsidP="008252FE">
            <w:pPr>
              <w:jc w:val="both"/>
              <w:rPr>
                <w:sz w:val="24"/>
                <w:szCs w:val="24"/>
              </w:rPr>
            </w:pPr>
            <w:r w:rsidRPr="0038734D">
              <w:rPr>
                <w:sz w:val="24"/>
                <w:szCs w:val="24"/>
              </w:rPr>
              <w:t xml:space="preserve">Večina posameznih postavk odhodkov odraža dejanske stroške vseh naštetih aktivnosti  </w:t>
            </w:r>
          </w:p>
        </w:tc>
      </w:tr>
    </w:tbl>
    <w:p w:rsidR="006152BC" w:rsidRPr="00240F52" w:rsidRDefault="006152BC" w:rsidP="006152BC">
      <w:pPr>
        <w:pStyle w:val="Blockquote"/>
        <w:spacing w:before="0" w:after="0"/>
        <w:ind w:left="0"/>
        <w:jc w:val="both"/>
        <w:rPr>
          <w:szCs w:val="24"/>
        </w:rPr>
      </w:pPr>
    </w:p>
    <w:p w:rsidR="006152BC" w:rsidRPr="00B275A1" w:rsidRDefault="006152BC" w:rsidP="006152BC">
      <w:pPr>
        <w:pStyle w:val="Blockquote"/>
        <w:spacing w:before="0" w:after="0"/>
        <w:ind w:left="0" w:right="-108"/>
        <w:jc w:val="both"/>
        <w:rPr>
          <w:b/>
          <w:iCs/>
          <w:szCs w:val="24"/>
        </w:rPr>
      </w:pPr>
      <w:r w:rsidRPr="00B275A1">
        <w:rPr>
          <w:b/>
          <w:iCs/>
          <w:szCs w:val="24"/>
        </w:rPr>
        <w:t xml:space="preserve">Pogoji za sofinanciranje programov v letu </w:t>
      </w:r>
      <w:r w:rsidR="00436B75">
        <w:rPr>
          <w:b/>
          <w:iCs/>
          <w:szCs w:val="24"/>
        </w:rPr>
        <w:t>2018</w:t>
      </w:r>
      <w:r w:rsidRPr="00B275A1">
        <w:rPr>
          <w:b/>
          <w:iCs/>
          <w:szCs w:val="24"/>
        </w:rPr>
        <w:t xml:space="preserve"> so:</w:t>
      </w:r>
    </w:p>
    <w:p w:rsidR="006152BC" w:rsidRPr="00B275A1" w:rsidRDefault="006152BC" w:rsidP="006152BC">
      <w:pPr>
        <w:pStyle w:val="Blockquote"/>
        <w:spacing w:before="0" w:after="0"/>
        <w:ind w:left="0" w:right="-108"/>
        <w:jc w:val="both"/>
        <w:rPr>
          <w:b/>
          <w:iCs/>
          <w:szCs w:val="24"/>
        </w:rPr>
      </w:pPr>
    </w:p>
    <w:p w:rsidR="006152BC" w:rsidRPr="00B275A1" w:rsidRDefault="006152BC" w:rsidP="006152BC">
      <w:pPr>
        <w:pStyle w:val="Blockquote"/>
        <w:numPr>
          <w:ilvl w:val="0"/>
          <w:numId w:val="1"/>
        </w:numPr>
        <w:spacing w:before="0" w:after="0"/>
        <w:ind w:right="-108"/>
        <w:jc w:val="both"/>
        <w:rPr>
          <w:iCs/>
          <w:szCs w:val="24"/>
        </w:rPr>
      </w:pPr>
      <w:r w:rsidRPr="00B275A1">
        <w:rPr>
          <w:iCs/>
          <w:szCs w:val="24"/>
        </w:rPr>
        <w:t>izpolnjevanje vseh pogojev za kandidiranje na tem javnem razpisu</w:t>
      </w:r>
    </w:p>
    <w:p w:rsidR="006152BC" w:rsidRPr="00B275A1" w:rsidRDefault="006152BC" w:rsidP="006152BC">
      <w:pPr>
        <w:pStyle w:val="Blockquote"/>
        <w:numPr>
          <w:ilvl w:val="0"/>
          <w:numId w:val="1"/>
        </w:numPr>
        <w:spacing w:before="0" w:after="0"/>
        <w:ind w:right="-108"/>
        <w:jc w:val="both"/>
        <w:rPr>
          <w:szCs w:val="24"/>
        </w:rPr>
      </w:pPr>
      <w:r w:rsidRPr="00B275A1">
        <w:rPr>
          <w:iCs/>
          <w:szCs w:val="24"/>
        </w:rPr>
        <w:t xml:space="preserve">pridobitev najmanj </w:t>
      </w:r>
      <w:r w:rsidR="00BB0B6C">
        <w:rPr>
          <w:iCs/>
          <w:szCs w:val="24"/>
        </w:rPr>
        <w:t>55</w:t>
      </w:r>
      <w:r w:rsidRPr="00B275A1">
        <w:rPr>
          <w:iCs/>
          <w:szCs w:val="24"/>
        </w:rPr>
        <w:t xml:space="preserve"> točk</w:t>
      </w:r>
    </w:p>
    <w:p w:rsidR="006152BC" w:rsidRPr="00B275A1" w:rsidRDefault="006152BC" w:rsidP="006152BC">
      <w:pPr>
        <w:pStyle w:val="Blockquote"/>
        <w:spacing w:before="0" w:after="0"/>
        <w:ind w:left="0" w:right="-108"/>
        <w:jc w:val="both"/>
        <w:rPr>
          <w:szCs w:val="24"/>
        </w:rPr>
      </w:pPr>
    </w:p>
    <w:p w:rsidR="006152BC" w:rsidRPr="00B275A1" w:rsidRDefault="006152BC" w:rsidP="006152BC">
      <w:pPr>
        <w:jc w:val="both"/>
        <w:rPr>
          <w:sz w:val="24"/>
          <w:szCs w:val="24"/>
        </w:rPr>
      </w:pPr>
      <w:r w:rsidRPr="00B275A1">
        <w:rPr>
          <w:sz w:val="24"/>
          <w:szCs w:val="24"/>
        </w:rPr>
        <w:t>V kolikor vlagatelj izpolnjuje zgornje pogoje, bo višina sofinanciranja odvisna od priznane vrednosti celotnega programa s strani MOL, prejetih točk, števila vlagateljev in zagotavljanja principa enakomerne razpršenosti sofinanciranih programov v javnih zavodih, predvidoma pa po naslednjem ključu:</w:t>
      </w:r>
    </w:p>
    <w:p w:rsidR="006152BC" w:rsidRPr="00B275A1" w:rsidRDefault="006152BC" w:rsidP="006152BC">
      <w:pPr>
        <w:autoSpaceDE w:val="0"/>
        <w:autoSpaceDN w:val="0"/>
        <w:adjustRightInd w:val="0"/>
        <w:ind w:right="-108"/>
        <w:jc w:val="both"/>
        <w:rPr>
          <w:sz w:val="24"/>
          <w:szCs w:val="24"/>
        </w:rPr>
      </w:pPr>
    </w:p>
    <w:p w:rsidR="006152BC" w:rsidRPr="00B275A1" w:rsidRDefault="006152BC" w:rsidP="006152BC">
      <w:pPr>
        <w:autoSpaceDE w:val="0"/>
        <w:autoSpaceDN w:val="0"/>
        <w:adjustRightInd w:val="0"/>
        <w:ind w:right="-108"/>
        <w:jc w:val="both"/>
        <w:rPr>
          <w:sz w:val="24"/>
          <w:szCs w:val="24"/>
        </w:rPr>
      </w:pPr>
    </w:p>
    <w:p w:rsidR="006152BC" w:rsidRPr="00B275A1" w:rsidRDefault="006152BC" w:rsidP="006152BC">
      <w:pPr>
        <w:autoSpaceDE w:val="0"/>
        <w:autoSpaceDN w:val="0"/>
        <w:adjustRightInd w:val="0"/>
        <w:ind w:right="-108"/>
        <w:jc w:val="both"/>
        <w:rPr>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253"/>
      </w:tblGrid>
      <w:tr w:rsidR="006152BC" w:rsidRPr="00B275A1" w:rsidTr="008252FE">
        <w:tc>
          <w:tcPr>
            <w:tcW w:w="5211" w:type="dxa"/>
          </w:tcPr>
          <w:p w:rsidR="006152BC" w:rsidRPr="00B275A1" w:rsidRDefault="006152BC" w:rsidP="008252FE">
            <w:pPr>
              <w:autoSpaceDE w:val="0"/>
              <w:autoSpaceDN w:val="0"/>
              <w:adjustRightInd w:val="0"/>
              <w:ind w:right="-108"/>
              <w:jc w:val="center"/>
              <w:rPr>
                <w:sz w:val="24"/>
                <w:szCs w:val="24"/>
              </w:rPr>
            </w:pPr>
            <w:r w:rsidRPr="00B275A1">
              <w:rPr>
                <w:b/>
                <w:sz w:val="24"/>
                <w:szCs w:val="24"/>
              </w:rPr>
              <w:t>Število zbranih točk</w:t>
            </w:r>
          </w:p>
        </w:tc>
        <w:tc>
          <w:tcPr>
            <w:tcW w:w="4253" w:type="dxa"/>
          </w:tcPr>
          <w:p w:rsidR="006152BC" w:rsidRPr="00B275A1" w:rsidRDefault="006152BC" w:rsidP="008252FE">
            <w:pPr>
              <w:autoSpaceDE w:val="0"/>
              <w:autoSpaceDN w:val="0"/>
              <w:adjustRightInd w:val="0"/>
              <w:ind w:right="-108"/>
              <w:jc w:val="both"/>
              <w:rPr>
                <w:sz w:val="24"/>
                <w:szCs w:val="24"/>
              </w:rPr>
            </w:pPr>
            <w:r w:rsidRPr="00B275A1">
              <w:rPr>
                <w:b/>
                <w:sz w:val="24"/>
                <w:szCs w:val="24"/>
              </w:rPr>
              <w:t>Predviden odstotek sofinanciranja *</w:t>
            </w:r>
          </w:p>
        </w:tc>
      </w:tr>
      <w:tr w:rsidR="006152BC" w:rsidRPr="00B275A1" w:rsidTr="008252FE">
        <w:tc>
          <w:tcPr>
            <w:tcW w:w="5211" w:type="dxa"/>
          </w:tcPr>
          <w:p w:rsidR="006152BC" w:rsidRPr="00B275A1" w:rsidRDefault="00BB0B6C" w:rsidP="008252FE">
            <w:pPr>
              <w:autoSpaceDE w:val="0"/>
              <w:autoSpaceDN w:val="0"/>
              <w:adjustRightInd w:val="0"/>
              <w:ind w:right="-108"/>
              <w:rPr>
                <w:sz w:val="24"/>
                <w:szCs w:val="24"/>
              </w:rPr>
            </w:pPr>
            <w:r>
              <w:rPr>
                <w:sz w:val="24"/>
                <w:szCs w:val="24"/>
              </w:rPr>
              <w:t>do 54</w:t>
            </w:r>
          </w:p>
        </w:tc>
        <w:tc>
          <w:tcPr>
            <w:tcW w:w="4253" w:type="dxa"/>
          </w:tcPr>
          <w:p w:rsidR="006152BC" w:rsidRPr="00B275A1" w:rsidRDefault="006152BC" w:rsidP="008252FE">
            <w:pPr>
              <w:autoSpaceDE w:val="0"/>
              <w:autoSpaceDN w:val="0"/>
              <w:adjustRightInd w:val="0"/>
              <w:ind w:right="-108"/>
              <w:rPr>
                <w:sz w:val="24"/>
                <w:szCs w:val="24"/>
              </w:rPr>
            </w:pPr>
            <w:r w:rsidRPr="00B275A1">
              <w:rPr>
                <w:sz w:val="24"/>
                <w:szCs w:val="24"/>
              </w:rPr>
              <w:t>ni sofinanciranja</w:t>
            </w:r>
          </w:p>
        </w:tc>
      </w:tr>
      <w:tr w:rsidR="006152BC" w:rsidRPr="00B275A1" w:rsidTr="008252FE">
        <w:tc>
          <w:tcPr>
            <w:tcW w:w="5211" w:type="dxa"/>
          </w:tcPr>
          <w:p w:rsidR="006152BC" w:rsidRPr="00B275A1" w:rsidRDefault="00BB0B6C" w:rsidP="008252FE">
            <w:pPr>
              <w:autoSpaceDE w:val="0"/>
              <w:autoSpaceDN w:val="0"/>
              <w:adjustRightInd w:val="0"/>
              <w:ind w:right="-108"/>
              <w:rPr>
                <w:sz w:val="24"/>
                <w:szCs w:val="24"/>
              </w:rPr>
            </w:pPr>
            <w:r>
              <w:rPr>
                <w:sz w:val="24"/>
                <w:szCs w:val="24"/>
              </w:rPr>
              <w:t>od 55 do 72 točk</w:t>
            </w:r>
          </w:p>
        </w:tc>
        <w:tc>
          <w:tcPr>
            <w:tcW w:w="4253" w:type="dxa"/>
          </w:tcPr>
          <w:p w:rsidR="006152BC" w:rsidRPr="00B275A1" w:rsidRDefault="006152BC" w:rsidP="008252FE">
            <w:pPr>
              <w:autoSpaceDE w:val="0"/>
              <w:autoSpaceDN w:val="0"/>
              <w:adjustRightInd w:val="0"/>
              <w:ind w:right="-108"/>
              <w:rPr>
                <w:sz w:val="24"/>
                <w:szCs w:val="24"/>
              </w:rPr>
            </w:pPr>
            <w:r w:rsidRPr="00B275A1">
              <w:rPr>
                <w:sz w:val="24"/>
                <w:szCs w:val="24"/>
              </w:rPr>
              <w:t>do 50%</w:t>
            </w:r>
          </w:p>
        </w:tc>
      </w:tr>
      <w:tr w:rsidR="006152BC" w:rsidRPr="00B275A1" w:rsidTr="008252FE">
        <w:tc>
          <w:tcPr>
            <w:tcW w:w="5211" w:type="dxa"/>
          </w:tcPr>
          <w:p w:rsidR="006152BC" w:rsidRPr="00B275A1" w:rsidRDefault="00BB0B6C" w:rsidP="00BB0B6C">
            <w:pPr>
              <w:autoSpaceDE w:val="0"/>
              <w:autoSpaceDN w:val="0"/>
              <w:adjustRightInd w:val="0"/>
              <w:ind w:right="-108"/>
              <w:rPr>
                <w:sz w:val="24"/>
                <w:szCs w:val="24"/>
              </w:rPr>
            </w:pPr>
            <w:r>
              <w:rPr>
                <w:sz w:val="24"/>
                <w:szCs w:val="24"/>
              </w:rPr>
              <w:t>od 73 do 83 točk</w:t>
            </w:r>
          </w:p>
        </w:tc>
        <w:tc>
          <w:tcPr>
            <w:tcW w:w="4253" w:type="dxa"/>
          </w:tcPr>
          <w:p w:rsidR="006152BC" w:rsidRPr="00B275A1" w:rsidRDefault="006152BC" w:rsidP="008252FE">
            <w:pPr>
              <w:autoSpaceDE w:val="0"/>
              <w:autoSpaceDN w:val="0"/>
              <w:adjustRightInd w:val="0"/>
              <w:ind w:right="-108"/>
              <w:rPr>
                <w:sz w:val="24"/>
                <w:szCs w:val="24"/>
              </w:rPr>
            </w:pPr>
            <w:r w:rsidRPr="00B275A1">
              <w:rPr>
                <w:sz w:val="24"/>
                <w:szCs w:val="24"/>
              </w:rPr>
              <w:t>do 70 %</w:t>
            </w:r>
          </w:p>
        </w:tc>
      </w:tr>
      <w:tr w:rsidR="006152BC" w:rsidRPr="00B275A1" w:rsidTr="008252FE">
        <w:tc>
          <w:tcPr>
            <w:tcW w:w="5211" w:type="dxa"/>
          </w:tcPr>
          <w:p w:rsidR="006152BC" w:rsidRPr="00B275A1" w:rsidRDefault="00BB0B6C" w:rsidP="008252FE">
            <w:pPr>
              <w:autoSpaceDE w:val="0"/>
              <w:autoSpaceDN w:val="0"/>
              <w:adjustRightInd w:val="0"/>
              <w:ind w:right="-108"/>
              <w:rPr>
                <w:sz w:val="24"/>
                <w:szCs w:val="24"/>
              </w:rPr>
            </w:pPr>
            <w:r>
              <w:rPr>
                <w:sz w:val="24"/>
                <w:szCs w:val="24"/>
              </w:rPr>
              <w:t>od 84 do 94 točk</w:t>
            </w:r>
          </w:p>
        </w:tc>
        <w:tc>
          <w:tcPr>
            <w:tcW w:w="4253" w:type="dxa"/>
          </w:tcPr>
          <w:p w:rsidR="006152BC" w:rsidRPr="00B275A1" w:rsidRDefault="006152BC" w:rsidP="008252FE">
            <w:pPr>
              <w:autoSpaceDE w:val="0"/>
              <w:autoSpaceDN w:val="0"/>
              <w:adjustRightInd w:val="0"/>
              <w:ind w:right="-108"/>
              <w:rPr>
                <w:sz w:val="24"/>
                <w:szCs w:val="24"/>
              </w:rPr>
            </w:pPr>
            <w:r w:rsidRPr="00B275A1">
              <w:rPr>
                <w:sz w:val="24"/>
                <w:szCs w:val="24"/>
              </w:rPr>
              <w:t>do 90 %</w:t>
            </w:r>
          </w:p>
        </w:tc>
      </w:tr>
      <w:tr w:rsidR="006152BC" w:rsidRPr="00B275A1" w:rsidTr="008252FE">
        <w:tc>
          <w:tcPr>
            <w:tcW w:w="5211" w:type="dxa"/>
          </w:tcPr>
          <w:p w:rsidR="006152BC" w:rsidRPr="00B275A1" w:rsidRDefault="00BB0B6C" w:rsidP="008252FE">
            <w:pPr>
              <w:autoSpaceDE w:val="0"/>
              <w:autoSpaceDN w:val="0"/>
              <w:adjustRightInd w:val="0"/>
              <w:ind w:right="-108"/>
              <w:rPr>
                <w:sz w:val="24"/>
                <w:szCs w:val="24"/>
              </w:rPr>
            </w:pPr>
            <w:r>
              <w:rPr>
                <w:sz w:val="24"/>
                <w:szCs w:val="24"/>
              </w:rPr>
              <w:t>od 95 do 110 točk</w:t>
            </w:r>
          </w:p>
        </w:tc>
        <w:tc>
          <w:tcPr>
            <w:tcW w:w="4253" w:type="dxa"/>
          </w:tcPr>
          <w:p w:rsidR="006152BC" w:rsidRPr="00B275A1" w:rsidRDefault="006152BC" w:rsidP="008252FE">
            <w:pPr>
              <w:autoSpaceDE w:val="0"/>
              <w:autoSpaceDN w:val="0"/>
              <w:adjustRightInd w:val="0"/>
              <w:ind w:right="-108"/>
              <w:rPr>
                <w:sz w:val="24"/>
                <w:szCs w:val="24"/>
              </w:rPr>
            </w:pPr>
            <w:r w:rsidRPr="00B275A1">
              <w:rPr>
                <w:sz w:val="24"/>
                <w:szCs w:val="24"/>
              </w:rPr>
              <w:t>do 100 %</w:t>
            </w:r>
          </w:p>
        </w:tc>
      </w:tr>
    </w:tbl>
    <w:p w:rsidR="006152BC" w:rsidRPr="00B275A1" w:rsidRDefault="006152BC" w:rsidP="006152BC">
      <w:pPr>
        <w:pStyle w:val="Blockquote"/>
        <w:spacing w:before="0" w:after="0"/>
        <w:ind w:left="0"/>
        <w:jc w:val="both"/>
        <w:outlineLvl w:val="0"/>
        <w:rPr>
          <w:b/>
          <w:szCs w:val="24"/>
        </w:rPr>
      </w:pPr>
    </w:p>
    <w:p w:rsidR="006152BC" w:rsidRDefault="006152BC" w:rsidP="006152BC">
      <w:pPr>
        <w:pStyle w:val="Blockquote"/>
        <w:spacing w:before="0" w:after="0"/>
        <w:ind w:left="0"/>
        <w:jc w:val="both"/>
        <w:outlineLvl w:val="0"/>
        <w:rPr>
          <w:b/>
          <w:szCs w:val="24"/>
        </w:rPr>
      </w:pPr>
      <w:r w:rsidRPr="00B275A1">
        <w:rPr>
          <w:b/>
          <w:szCs w:val="24"/>
        </w:rPr>
        <w:t>*Izhodišče za izračun zneska sofinanciranja je priznana vrednost celotnega programa s strani MOL. Po ocenitvi vloge se na podlagi zbranega števila točk določi predviden odstotek sofinanciranja izhajajoč iz 80% priznane vrednosti programa</w:t>
      </w:r>
      <w:r w:rsidR="00F94B3C">
        <w:rPr>
          <w:b/>
          <w:szCs w:val="24"/>
        </w:rPr>
        <w:t xml:space="preserve"> s strani MOL</w:t>
      </w:r>
      <w:r w:rsidRPr="00B275A1">
        <w:rPr>
          <w:b/>
          <w:szCs w:val="24"/>
        </w:rPr>
        <w:t>.</w:t>
      </w:r>
    </w:p>
    <w:p w:rsidR="008B5DD5" w:rsidRDefault="008B5DD5" w:rsidP="006152BC">
      <w:pPr>
        <w:pStyle w:val="Blockquote"/>
        <w:spacing w:before="0" w:after="0"/>
        <w:ind w:left="0"/>
        <w:jc w:val="both"/>
        <w:outlineLvl w:val="0"/>
        <w:rPr>
          <w:b/>
          <w:szCs w:val="24"/>
        </w:rPr>
      </w:pPr>
    </w:p>
    <w:p w:rsidR="008B5DD5" w:rsidRPr="00AB7750" w:rsidRDefault="008B5DD5" w:rsidP="008B5DD5">
      <w:pPr>
        <w:pStyle w:val="Blockquote"/>
        <w:spacing w:before="0" w:after="0"/>
        <w:ind w:left="0"/>
        <w:jc w:val="both"/>
        <w:outlineLvl w:val="0"/>
        <w:rPr>
          <w:b/>
          <w:szCs w:val="24"/>
        </w:rPr>
      </w:pPr>
      <w:r w:rsidRPr="00AB7750">
        <w:rPr>
          <w:b/>
          <w:szCs w:val="24"/>
        </w:rPr>
        <w:t>B. Dodatna merila za programe, ki kandidirajo za večletno sofinanciranje</w:t>
      </w:r>
    </w:p>
    <w:p w:rsidR="008B5DD5" w:rsidRPr="00AB7750" w:rsidRDefault="008B5DD5" w:rsidP="008B5DD5">
      <w:pPr>
        <w:pStyle w:val="Blockquote"/>
        <w:spacing w:before="0" w:after="0"/>
        <w:ind w:left="0"/>
        <w:jc w:val="both"/>
        <w:rPr>
          <w:szCs w:val="24"/>
        </w:rPr>
      </w:pPr>
    </w:p>
    <w:p w:rsidR="008B5DD5" w:rsidRPr="00AB7750" w:rsidRDefault="008B5DD5" w:rsidP="008B5DD5">
      <w:pPr>
        <w:autoSpaceDE w:val="0"/>
        <w:autoSpaceDN w:val="0"/>
        <w:adjustRightInd w:val="0"/>
        <w:jc w:val="both"/>
      </w:pPr>
      <w:r w:rsidRPr="00AB7750">
        <w:rPr>
          <w:sz w:val="24"/>
          <w:szCs w:val="24"/>
        </w:rPr>
        <w:t xml:space="preserve">Pri ocenjevanju programov, ki kandidirajo za sofinanciranje v obdobju od </w:t>
      </w:r>
      <w:r>
        <w:rPr>
          <w:sz w:val="24"/>
          <w:szCs w:val="24"/>
        </w:rPr>
        <w:t>2018</w:t>
      </w:r>
      <w:r w:rsidRPr="00AB7750">
        <w:rPr>
          <w:sz w:val="24"/>
          <w:szCs w:val="24"/>
        </w:rPr>
        <w:t xml:space="preserve"> do </w:t>
      </w:r>
      <w:r>
        <w:rPr>
          <w:sz w:val="24"/>
          <w:szCs w:val="24"/>
        </w:rPr>
        <w:t xml:space="preserve">2019 ali 2020, </w:t>
      </w:r>
      <w:r w:rsidRPr="00AB7750">
        <w:rPr>
          <w:sz w:val="24"/>
          <w:szCs w:val="24"/>
        </w:rPr>
        <w:t>bodo upoštevana vsa skupna merila, ki se nanašajo na enoletne programe ter vsa dodatna merila  ki  so:</w:t>
      </w:r>
    </w:p>
    <w:p w:rsidR="008B5DD5" w:rsidRPr="00AB7750" w:rsidRDefault="008B5DD5" w:rsidP="008B5DD5">
      <w:pPr>
        <w:pStyle w:val="Blockquote"/>
        <w:spacing w:before="0" w:after="0"/>
        <w:ind w:left="0"/>
        <w:jc w:val="both"/>
        <w:rPr>
          <w:rStyle w:val="HTMLMarkup"/>
          <w:vanish w:val="0"/>
          <w:szCs w:val="24"/>
        </w:rPr>
      </w:pPr>
    </w:p>
    <w:p w:rsidR="008B5DD5" w:rsidRPr="003742A7" w:rsidRDefault="008B5DD5" w:rsidP="008B5DD5">
      <w:pPr>
        <w:pStyle w:val="Blockquote"/>
        <w:numPr>
          <w:ilvl w:val="0"/>
          <w:numId w:val="2"/>
        </w:numPr>
        <w:spacing w:before="0" w:after="0"/>
        <w:jc w:val="both"/>
        <w:rPr>
          <w:rStyle w:val="HTMLMarkup"/>
          <w:vanish w:val="0"/>
          <w:color w:val="auto"/>
          <w:szCs w:val="24"/>
        </w:rPr>
      </w:pPr>
      <w:r w:rsidRPr="00AB7750">
        <w:rPr>
          <w:rStyle w:val="HTMLMarkup"/>
          <w:szCs w:val="24"/>
        </w:rPr>
        <w:t>Program je bil v preteklosti izvajan, nadgrajen skladno s potrebami in rezultati evalvacij oz. je nastal iz drugih vsebinsko sorodnih programov</w:t>
      </w:r>
      <w:r>
        <w:rPr>
          <w:rStyle w:val="HTMLMarkup"/>
          <w:szCs w:val="24"/>
        </w:rPr>
        <w:t>:</w:t>
      </w:r>
      <w:r w:rsidRPr="00AB7750">
        <w:rPr>
          <w:rStyle w:val="HTMLMarkup"/>
          <w:szCs w:val="24"/>
        </w:rPr>
        <w:t xml:space="preserve"> Program je bil v preteklosti izvajan, nadgrajen skladno s potrebami in rezultati evalvacij oz. je nastal iz drugih vsebinsko sorodnih programov</w:t>
      </w:r>
      <w:r>
        <w:rPr>
          <w:rStyle w:val="HTMLMarkup"/>
          <w:szCs w:val="24"/>
        </w:rPr>
        <w:t>:</w:t>
      </w:r>
      <w:r w:rsidRPr="00AB7750">
        <w:rPr>
          <w:rStyle w:val="HTMLMarkup"/>
          <w:szCs w:val="24"/>
        </w:rPr>
        <w:t xml:space="preserve"> </w:t>
      </w:r>
      <w:r w:rsidRPr="003742A7">
        <w:rPr>
          <w:rStyle w:val="HTMLMarkup"/>
          <w:vanish w:val="0"/>
          <w:color w:val="auto"/>
          <w:szCs w:val="24"/>
        </w:rPr>
        <w:t>Program je bil v pretekl</w:t>
      </w:r>
      <w:r w:rsidR="00360181" w:rsidRPr="003742A7">
        <w:rPr>
          <w:rStyle w:val="HTMLMarkup"/>
          <w:vanish w:val="0"/>
          <w:color w:val="auto"/>
          <w:szCs w:val="24"/>
        </w:rPr>
        <w:t>em/lih</w:t>
      </w:r>
      <w:r w:rsidRPr="003742A7">
        <w:rPr>
          <w:rStyle w:val="HTMLMarkup"/>
          <w:vanish w:val="0"/>
          <w:color w:val="auto"/>
          <w:szCs w:val="24"/>
        </w:rPr>
        <w:t xml:space="preserve"> let</w:t>
      </w:r>
      <w:r w:rsidR="00360181" w:rsidRPr="003742A7">
        <w:rPr>
          <w:rStyle w:val="HTMLMarkup"/>
          <w:vanish w:val="0"/>
          <w:color w:val="auto"/>
          <w:szCs w:val="24"/>
        </w:rPr>
        <w:t>u/</w:t>
      </w:r>
      <w:r w:rsidR="002E5DBE" w:rsidRPr="003742A7">
        <w:rPr>
          <w:rStyle w:val="HTMLMarkup"/>
          <w:vanish w:val="0"/>
          <w:color w:val="auto"/>
          <w:szCs w:val="24"/>
        </w:rPr>
        <w:t>ih že</w:t>
      </w:r>
      <w:r w:rsidRPr="003742A7">
        <w:rPr>
          <w:rStyle w:val="HTMLMarkup"/>
          <w:vanish w:val="0"/>
          <w:color w:val="auto"/>
          <w:szCs w:val="24"/>
        </w:rPr>
        <w:t xml:space="preserve"> izvajan</w:t>
      </w:r>
      <w:r w:rsidR="002E5DBE" w:rsidRPr="003742A7">
        <w:rPr>
          <w:rStyle w:val="HTMLMarkup"/>
          <w:vanish w:val="0"/>
          <w:color w:val="auto"/>
          <w:szCs w:val="24"/>
        </w:rPr>
        <w:t xml:space="preserve"> v MOL</w:t>
      </w:r>
      <w:r w:rsidRPr="003742A7">
        <w:rPr>
          <w:rStyle w:val="HTMLMarkup"/>
          <w:vanish w:val="0"/>
          <w:color w:val="auto"/>
          <w:szCs w:val="24"/>
        </w:rPr>
        <w:t xml:space="preserve">, nadgrajen </w:t>
      </w:r>
      <w:r w:rsidR="002E5DBE" w:rsidRPr="003742A7">
        <w:rPr>
          <w:rStyle w:val="HTMLMarkup"/>
          <w:vanish w:val="0"/>
          <w:color w:val="auto"/>
          <w:szCs w:val="24"/>
        </w:rPr>
        <w:t xml:space="preserve">je </w:t>
      </w:r>
      <w:r w:rsidRPr="003742A7">
        <w:rPr>
          <w:rStyle w:val="HTMLMarkup"/>
          <w:vanish w:val="0"/>
          <w:color w:val="auto"/>
          <w:szCs w:val="24"/>
        </w:rPr>
        <w:t>skladno s potrebami</w:t>
      </w:r>
      <w:r w:rsidR="00B72892">
        <w:rPr>
          <w:rStyle w:val="HTMLMarkup"/>
          <w:vanish w:val="0"/>
          <w:color w:val="auto"/>
          <w:szCs w:val="24"/>
        </w:rPr>
        <w:t xml:space="preserve"> ciljne skupine</w:t>
      </w:r>
      <w:r w:rsidRPr="003742A7">
        <w:rPr>
          <w:rStyle w:val="HTMLMarkup"/>
          <w:vanish w:val="0"/>
          <w:color w:val="auto"/>
          <w:szCs w:val="24"/>
        </w:rPr>
        <w:t xml:space="preserve"> in</w:t>
      </w:r>
      <w:r w:rsidR="00B72892">
        <w:rPr>
          <w:rStyle w:val="HTMLMarkup"/>
          <w:vanish w:val="0"/>
          <w:color w:val="auto"/>
          <w:szCs w:val="24"/>
        </w:rPr>
        <w:t>/ali</w:t>
      </w:r>
      <w:r w:rsidRPr="003742A7">
        <w:rPr>
          <w:rStyle w:val="HTMLMarkup"/>
          <w:vanish w:val="0"/>
          <w:color w:val="auto"/>
          <w:szCs w:val="24"/>
        </w:rPr>
        <w:t xml:space="preserve"> rezultati evalvacij oz. je nastal iz drug</w:t>
      </w:r>
      <w:r w:rsidR="00F94B3C" w:rsidRPr="003742A7">
        <w:rPr>
          <w:rStyle w:val="HTMLMarkup"/>
          <w:vanish w:val="0"/>
          <w:color w:val="auto"/>
          <w:szCs w:val="24"/>
        </w:rPr>
        <w:t>ih vsebinsko sorodnih programov</w:t>
      </w:r>
    </w:p>
    <w:p w:rsidR="008B5DD5" w:rsidRPr="003742A7" w:rsidRDefault="008B5DD5" w:rsidP="00B40087">
      <w:pPr>
        <w:pStyle w:val="Blockquote"/>
        <w:spacing w:before="0" w:after="0"/>
        <w:ind w:left="1068"/>
        <w:jc w:val="both"/>
        <w:rPr>
          <w:rStyle w:val="HTMLMarkup"/>
          <w:vanish w:val="0"/>
          <w:color w:val="auto"/>
          <w:sz w:val="20"/>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8B5DD5" w:rsidRPr="00AB7750" w:rsidTr="008B7D40">
        <w:tc>
          <w:tcPr>
            <w:tcW w:w="1424" w:type="dxa"/>
          </w:tcPr>
          <w:p w:rsidR="008B5DD5" w:rsidRPr="00AB7750" w:rsidRDefault="008B5DD5" w:rsidP="008B7D40">
            <w:pPr>
              <w:pStyle w:val="Blockquote"/>
              <w:spacing w:before="0" w:after="0"/>
              <w:ind w:left="0"/>
              <w:jc w:val="both"/>
              <w:rPr>
                <w:szCs w:val="24"/>
              </w:rPr>
            </w:pPr>
            <w:r w:rsidRPr="00AB7750">
              <w:rPr>
                <w:szCs w:val="24"/>
              </w:rPr>
              <w:t>0 točk</w:t>
            </w:r>
          </w:p>
        </w:tc>
        <w:tc>
          <w:tcPr>
            <w:tcW w:w="8024" w:type="dxa"/>
          </w:tcPr>
          <w:p w:rsidR="008B5DD5" w:rsidRPr="00AB7750" w:rsidRDefault="008B5DD5" w:rsidP="008B7D40">
            <w:pPr>
              <w:jc w:val="both"/>
              <w:rPr>
                <w:iCs/>
                <w:sz w:val="24"/>
                <w:szCs w:val="24"/>
              </w:rPr>
            </w:pPr>
            <w:r w:rsidRPr="00AB7750">
              <w:rPr>
                <w:iCs/>
                <w:sz w:val="24"/>
                <w:szCs w:val="24"/>
              </w:rPr>
              <w:t xml:space="preserve">ne izpolnjuje </w:t>
            </w:r>
          </w:p>
        </w:tc>
      </w:tr>
      <w:tr w:rsidR="008B5DD5" w:rsidRPr="00AB7750" w:rsidTr="008B7D40">
        <w:tc>
          <w:tcPr>
            <w:tcW w:w="1424" w:type="dxa"/>
          </w:tcPr>
          <w:p w:rsidR="008B5DD5" w:rsidRPr="00AB7750" w:rsidRDefault="008B5F6F" w:rsidP="008B7D40">
            <w:pPr>
              <w:pStyle w:val="Blockquote"/>
              <w:spacing w:before="0" w:after="0"/>
              <w:ind w:left="0"/>
              <w:jc w:val="both"/>
              <w:rPr>
                <w:szCs w:val="24"/>
              </w:rPr>
            </w:pPr>
            <w:r>
              <w:rPr>
                <w:szCs w:val="24"/>
              </w:rPr>
              <w:t>1</w:t>
            </w:r>
            <w:r w:rsidR="008B5DD5" w:rsidRPr="00AB7750">
              <w:rPr>
                <w:szCs w:val="24"/>
              </w:rPr>
              <w:t xml:space="preserve"> točk</w:t>
            </w:r>
            <w:r>
              <w:rPr>
                <w:szCs w:val="24"/>
              </w:rPr>
              <w:t>a</w:t>
            </w:r>
          </w:p>
        </w:tc>
        <w:tc>
          <w:tcPr>
            <w:tcW w:w="8024" w:type="dxa"/>
          </w:tcPr>
          <w:p w:rsidR="008B5DD5" w:rsidRPr="00AB7750" w:rsidRDefault="008B5DD5" w:rsidP="008B7D40">
            <w:pPr>
              <w:jc w:val="both"/>
              <w:rPr>
                <w:iCs/>
                <w:sz w:val="24"/>
                <w:szCs w:val="24"/>
              </w:rPr>
            </w:pPr>
            <w:r w:rsidRPr="00AB7750">
              <w:rPr>
                <w:iCs/>
                <w:sz w:val="24"/>
                <w:szCs w:val="24"/>
              </w:rPr>
              <w:t>večinoma izpolnjuje</w:t>
            </w:r>
          </w:p>
        </w:tc>
      </w:tr>
      <w:tr w:rsidR="008B5DD5" w:rsidRPr="00AB7750" w:rsidTr="008B7D40">
        <w:tc>
          <w:tcPr>
            <w:tcW w:w="1424" w:type="dxa"/>
          </w:tcPr>
          <w:p w:rsidR="008B5DD5" w:rsidRPr="00AB7750" w:rsidRDefault="008B5DD5" w:rsidP="008B7D40">
            <w:pPr>
              <w:pStyle w:val="Blockquote"/>
              <w:spacing w:before="0" w:after="0"/>
              <w:ind w:left="0"/>
              <w:jc w:val="both"/>
              <w:rPr>
                <w:szCs w:val="24"/>
              </w:rPr>
            </w:pPr>
            <w:r w:rsidRPr="00AB7750">
              <w:rPr>
                <w:szCs w:val="24"/>
              </w:rPr>
              <w:t>3 točke</w:t>
            </w:r>
          </w:p>
        </w:tc>
        <w:tc>
          <w:tcPr>
            <w:tcW w:w="8024" w:type="dxa"/>
          </w:tcPr>
          <w:p w:rsidR="008B5DD5" w:rsidRPr="00AB7750" w:rsidRDefault="008B5DD5" w:rsidP="008B7D40">
            <w:pPr>
              <w:jc w:val="both"/>
              <w:rPr>
                <w:iCs/>
                <w:sz w:val="24"/>
                <w:szCs w:val="24"/>
              </w:rPr>
            </w:pPr>
            <w:r w:rsidRPr="00AB7750">
              <w:rPr>
                <w:iCs/>
                <w:sz w:val="24"/>
                <w:szCs w:val="24"/>
              </w:rPr>
              <w:t xml:space="preserve">v celoti izpolnjuje </w:t>
            </w:r>
          </w:p>
        </w:tc>
      </w:tr>
    </w:tbl>
    <w:p w:rsidR="008B5DD5" w:rsidRPr="00AB7750" w:rsidRDefault="008B5DD5" w:rsidP="008B5DD5">
      <w:pPr>
        <w:pStyle w:val="Blockquote"/>
        <w:spacing w:before="0" w:after="0"/>
        <w:ind w:left="0" w:right="-108"/>
        <w:jc w:val="both"/>
        <w:rPr>
          <w:iCs/>
          <w:szCs w:val="24"/>
        </w:rPr>
      </w:pPr>
    </w:p>
    <w:p w:rsidR="008B5DD5" w:rsidRPr="00F94B3C" w:rsidRDefault="008B5DD5" w:rsidP="008B5DD5">
      <w:pPr>
        <w:pStyle w:val="Blockquote"/>
        <w:numPr>
          <w:ilvl w:val="0"/>
          <w:numId w:val="2"/>
        </w:numPr>
        <w:spacing w:before="0" w:after="0"/>
        <w:jc w:val="both"/>
        <w:rPr>
          <w:iCs/>
          <w:szCs w:val="24"/>
        </w:rPr>
      </w:pPr>
      <w:r w:rsidRPr="00AB7750">
        <w:rPr>
          <w:szCs w:val="24"/>
        </w:rPr>
        <w:t xml:space="preserve">Program </w:t>
      </w:r>
      <w:r>
        <w:rPr>
          <w:szCs w:val="24"/>
        </w:rPr>
        <w:t>ima za let</w:t>
      </w:r>
      <w:r w:rsidR="00BD30ED">
        <w:rPr>
          <w:szCs w:val="24"/>
        </w:rPr>
        <w:t>o</w:t>
      </w:r>
      <w:r w:rsidRPr="00AB7750">
        <w:rPr>
          <w:szCs w:val="24"/>
        </w:rPr>
        <w:t xml:space="preserve"> </w:t>
      </w:r>
      <w:r>
        <w:rPr>
          <w:szCs w:val="24"/>
        </w:rPr>
        <w:t>2019</w:t>
      </w:r>
      <w:r w:rsidRPr="00AB7750">
        <w:rPr>
          <w:szCs w:val="24"/>
        </w:rPr>
        <w:t xml:space="preserve"> </w:t>
      </w:r>
      <w:r w:rsidR="007450FE">
        <w:rPr>
          <w:szCs w:val="24"/>
        </w:rPr>
        <w:t>(2 letni program)</w:t>
      </w:r>
      <w:r w:rsidR="00BD30ED">
        <w:rPr>
          <w:szCs w:val="24"/>
        </w:rPr>
        <w:t xml:space="preserve"> oz. za leti</w:t>
      </w:r>
      <w:r w:rsidR="00F94B3C">
        <w:rPr>
          <w:szCs w:val="24"/>
        </w:rPr>
        <w:t xml:space="preserve"> </w:t>
      </w:r>
      <w:r w:rsidR="00BD30ED">
        <w:rPr>
          <w:szCs w:val="24"/>
        </w:rPr>
        <w:t xml:space="preserve">2019 in </w:t>
      </w:r>
      <w:r>
        <w:rPr>
          <w:szCs w:val="24"/>
        </w:rPr>
        <w:t>2020</w:t>
      </w:r>
      <w:r w:rsidRPr="00AB7750">
        <w:rPr>
          <w:szCs w:val="24"/>
        </w:rPr>
        <w:t xml:space="preserve"> </w:t>
      </w:r>
      <w:r w:rsidR="00F94B3C">
        <w:rPr>
          <w:szCs w:val="24"/>
        </w:rPr>
        <w:t xml:space="preserve">(3 letni program) </w:t>
      </w:r>
      <w:r>
        <w:rPr>
          <w:szCs w:val="24"/>
        </w:rPr>
        <w:t>izdelan vsebinski načrt</w:t>
      </w:r>
    </w:p>
    <w:p w:rsidR="00F94B3C" w:rsidRPr="00AB7750" w:rsidRDefault="00F94B3C" w:rsidP="00F94B3C">
      <w:pPr>
        <w:pStyle w:val="Blockquote"/>
        <w:spacing w:before="0" w:after="0"/>
        <w:ind w:left="1068"/>
        <w:jc w:val="both"/>
        <w:rPr>
          <w:iCs/>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8B5DD5" w:rsidRPr="00AB7750" w:rsidTr="008B7D40">
        <w:tc>
          <w:tcPr>
            <w:tcW w:w="1424" w:type="dxa"/>
          </w:tcPr>
          <w:p w:rsidR="008B5DD5" w:rsidRPr="00AB7750" w:rsidRDefault="008B5DD5" w:rsidP="008B7D40">
            <w:pPr>
              <w:pStyle w:val="Blockquote"/>
              <w:spacing w:before="0" w:after="0"/>
              <w:ind w:left="0"/>
              <w:jc w:val="both"/>
              <w:rPr>
                <w:szCs w:val="24"/>
              </w:rPr>
            </w:pPr>
            <w:r w:rsidRPr="00AB7750">
              <w:rPr>
                <w:szCs w:val="24"/>
              </w:rPr>
              <w:t>0 točk</w:t>
            </w:r>
          </w:p>
        </w:tc>
        <w:tc>
          <w:tcPr>
            <w:tcW w:w="8024" w:type="dxa"/>
          </w:tcPr>
          <w:p w:rsidR="008B5DD5" w:rsidRPr="00AB7750" w:rsidRDefault="008B5F6F" w:rsidP="00360181">
            <w:pPr>
              <w:jc w:val="both"/>
              <w:rPr>
                <w:iCs/>
                <w:sz w:val="24"/>
                <w:szCs w:val="24"/>
              </w:rPr>
            </w:pPr>
            <w:r>
              <w:rPr>
                <w:iCs/>
                <w:sz w:val="24"/>
                <w:szCs w:val="24"/>
              </w:rPr>
              <w:t>n</w:t>
            </w:r>
            <w:r w:rsidR="00360181">
              <w:rPr>
                <w:iCs/>
                <w:sz w:val="24"/>
                <w:szCs w:val="24"/>
              </w:rPr>
              <w:t>e izpolnjuje</w:t>
            </w:r>
          </w:p>
        </w:tc>
      </w:tr>
      <w:tr w:rsidR="008B5DD5" w:rsidRPr="00AB7750" w:rsidTr="008B7D40">
        <w:tc>
          <w:tcPr>
            <w:tcW w:w="1424" w:type="dxa"/>
          </w:tcPr>
          <w:p w:rsidR="008B5DD5" w:rsidRPr="00AB7750" w:rsidRDefault="008B5DD5" w:rsidP="008B7D40">
            <w:pPr>
              <w:pStyle w:val="Blockquote"/>
              <w:spacing w:before="0" w:after="0"/>
              <w:ind w:left="0"/>
              <w:jc w:val="both"/>
              <w:rPr>
                <w:szCs w:val="24"/>
              </w:rPr>
            </w:pPr>
            <w:r w:rsidRPr="00AB7750">
              <w:rPr>
                <w:szCs w:val="24"/>
              </w:rPr>
              <w:t>1 točka</w:t>
            </w:r>
          </w:p>
        </w:tc>
        <w:tc>
          <w:tcPr>
            <w:tcW w:w="8024" w:type="dxa"/>
          </w:tcPr>
          <w:p w:rsidR="008B5DD5" w:rsidRPr="00AB7750" w:rsidRDefault="00544B97" w:rsidP="008B5F6F">
            <w:pPr>
              <w:jc w:val="both"/>
              <w:rPr>
                <w:sz w:val="24"/>
                <w:szCs w:val="24"/>
              </w:rPr>
            </w:pPr>
            <w:r>
              <w:rPr>
                <w:sz w:val="24"/>
                <w:szCs w:val="24"/>
              </w:rPr>
              <w:t>izpolnjuje</w:t>
            </w:r>
          </w:p>
        </w:tc>
      </w:tr>
    </w:tbl>
    <w:p w:rsidR="008B5DD5" w:rsidRPr="00AB7750" w:rsidRDefault="008B5DD5" w:rsidP="008B5DD5">
      <w:pPr>
        <w:pStyle w:val="Blockquote"/>
        <w:spacing w:before="0" w:after="0"/>
        <w:ind w:left="0" w:right="-108"/>
        <w:jc w:val="both"/>
        <w:rPr>
          <w:iCs/>
          <w:szCs w:val="24"/>
        </w:rPr>
      </w:pPr>
    </w:p>
    <w:p w:rsidR="008B5DD5" w:rsidRPr="003742A7" w:rsidRDefault="008B5DD5" w:rsidP="008B5DD5">
      <w:pPr>
        <w:pStyle w:val="Blockquote"/>
        <w:numPr>
          <w:ilvl w:val="0"/>
          <w:numId w:val="2"/>
        </w:numPr>
        <w:spacing w:before="0" w:after="0"/>
        <w:jc w:val="both"/>
        <w:rPr>
          <w:iCs/>
          <w:szCs w:val="24"/>
        </w:rPr>
      </w:pPr>
      <w:r w:rsidRPr="008C71F8">
        <w:rPr>
          <w:szCs w:val="24"/>
        </w:rPr>
        <w:t>Ciljna skupina za let</w:t>
      </w:r>
      <w:r w:rsidR="00BD30ED">
        <w:rPr>
          <w:szCs w:val="24"/>
        </w:rPr>
        <w:t>o</w:t>
      </w:r>
      <w:r w:rsidRPr="008C71F8">
        <w:rPr>
          <w:szCs w:val="24"/>
        </w:rPr>
        <w:t xml:space="preserve"> </w:t>
      </w:r>
      <w:r>
        <w:rPr>
          <w:szCs w:val="24"/>
        </w:rPr>
        <w:t>2019</w:t>
      </w:r>
      <w:r w:rsidR="007450FE">
        <w:rPr>
          <w:szCs w:val="24"/>
        </w:rPr>
        <w:t xml:space="preserve"> (2 letni program)</w:t>
      </w:r>
      <w:r w:rsidRPr="008C71F8">
        <w:rPr>
          <w:szCs w:val="24"/>
        </w:rPr>
        <w:t xml:space="preserve"> </w:t>
      </w:r>
      <w:r w:rsidR="00BD30ED">
        <w:rPr>
          <w:szCs w:val="24"/>
        </w:rPr>
        <w:t xml:space="preserve">oz. za leti 2019 </w:t>
      </w:r>
      <w:r w:rsidRPr="008C71F8">
        <w:rPr>
          <w:szCs w:val="24"/>
        </w:rPr>
        <w:t xml:space="preserve">in </w:t>
      </w:r>
      <w:r>
        <w:rPr>
          <w:szCs w:val="24"/>
        </w:rPr>
        <w:t>2020</w:t>
      </w:r>
      <w:r w:rsidR="007450FE">
        <w:rPr>
          <w:szCs w:val="24"/>
        </w:rPr>
        <w:t xml:space="preserve"> (3 letni program)</w:t>
      </w:r>
      <w:r w:rsidRPr="008C71F8">
        <w:rPr>
          <w:szCs w:val="24"/>
        </w:rPr>
        <w:t xml:space="preserve"> je smiselno predvidena glede na vsebino in dejavnosti programa</w:t>
      </w:r>
      <w:r w:rsidR="003742A7">
        <w:rPr>
          <w:szCs w:val="24"/>
        </w:rPr>
        <w:t>, ki bo izvajan v letu 2018</w:t>
      </w:r>
      <w:r w:rsidR="002E5DBE">
        <w:rPr>
          <w:szCs w:val="24"/>
        </w:rPr>
        <w:t xml:space="preserve"> </w:t>
      </w:r>
      <w:r w:rsidR="007450FE">
        <w:rPr>
          <w:szCs w:val="24"/>
        </w:rPr>
        <w:t>– predpostavlja se, da vlagatelj v skladu z možnostmi nadaljuje izvajanje prijavljenega programa z isto ciljno skupino kot v letu 2018</w:t>
      </w:r>
    </w:p>
    <w:p w:rsidR="003742A7" w:rsidRPr="008C71F8" w:rsidRDefault="003742A7" w:rsidP="003742A7">
      <w:pPr>
        <w:pStyle w:val="Blockquote"/>
        <w:spacing w:before="0" w:after="0"/>
        <w:ind w:left="1068"/>
        <w:jc w:val="both"/>
        <w:rPr>
          <w:iCs/>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8B5DD5" w:rsidRPr="008C71F8" w:rsidTr="008B7D40">
        <w:tc>
          <w:tcPr>
            <w:tcW w:w="1424" w:type="dxa"/>
          </w:tcPr>
          <w:p w:rsidR="008B5DD5" w:rsidRPr="008C71F8" w:rsidRDefault="008B5DD5" w:rsidP="008B7D40">
            <w:pPr>
              <w:pStyle w:val="Blockquote"/>
              <w:spacing w:before="0" w:after="0"/>
              <w:ind w:left="0"/>
              <w:jc w:val="both"/>
              <w:rPr>
                <w:szCs w:val="24"/>
              </w:rPr>
            </w:pPr>
            <w:r w:rsidRPr="008C71F8">
              <w:rPr>
                <w:szCs w:val="24"/>
              </w:rPr>
              <w:t>0 točk</w:t>
            </w:r>
          </w:p>
        </w:tc>
        <w:tc>
          <w:tcPr>
            <w:tcW w:w="8024" w:type="dxa"/>
          </w:tcPr>
          <w:p w:rsidR="008B5DD5" w:rsidRPr="008C71F8" w:rsidRDefault="008B5DD5" w:rsidP="008B7D40">
            <w:pPr>
              <w:jc w:val="both"/>
              <w:rPr>
                <w:iCs/>
                <w:sz w:val="24"/>
                <w:szCs w:val="24"/>
              </w:rPr>
            </w:pPr>
            <w:r w:rsidRPr="008C71F8">
              <w:rPr>
                <w:iCs/>
                <w:sz w:val="24"/>
                <w:szCs w:val="24"/>
              </w:rPr>
              <w:t>ne izpolnjuje</w:t>
            </w:r>
          </w:p>
        </w:tc>
      </w:tr>
      <w:tr w:rsidR="008B5DD5" w:rsidRPr="00AB7750" w:rsidTr="008B7D40">
        <w:tc>
          <w:tcPr>
            <w:tcW w:w="1424" w:type="dxa"/>
          </w:tcPr>
          <w:p w:rsidR="008B5DD5" w:rsidRPr="008C71F8" w:rsidRDefault="008B5DD5" w:rsidP="008B7D40">
            <w:pPr>
              <w:pStyle w:val="Blockquote"/>
              <w:spacing w:before="0" w:after="0"/>
              <w:ind w:left="0"/>
              <w:jc w:val="both"/>
              <w:rPr>
                <w:szCs w:val="24"/>
              </w:rPr>
            </w:pPr>
            <w:r w:rsidRPr="008C71F8">
              <w:rPr>
                <w:szCs w:val="24"/>
              </w:rPr>
              <w:t>1 točka</w:t>
            </w:r>
          </w:p>
        </w:tc>
        <w:tc>
          <w:tcPr>
            <w:tcW w:w="8024" w:type="dxa"/>
          </w:tcPr>
          <w:p w:rsidR="008B5DD5" w:rsidRPr="00AB7750" w:rsidRDefault="008B5DD5" w:rsidP="008B7D40">
            <w:pPr>
              <w:jc w:val="both"/>
              <w:rPr>
                <w:sz w:val="24"/>
                <w:szCs w:val="24"/>
              </w:rPr>
            </w:pPr>
            <w:r w:rsidRPr="008C71F8">
              <w:rPr>
                <w:sz w:val="24"/>
                <w:szCs w:val="24"/>
              </w:rPr>
              <w:t>izpolnjuje</w:t>
            </w:r>
            <w:r w:rsidRPr="00AB7750">
              <w:rPr>
                <w:sz w:val="24"/>
                <w:szCs w:val="24"/>
              </w:rPr>
              <w:t xml:space="preserve"> </w:t>
            </w:r>
          </w:p>
        </w:tc>
      </w:tr>
    </w:tbl>
    <w:p w:rsidR="008B5DD5" w:rsidRDefault="008B5DD5" w:rsidP="008B5DD5">
      <w:pPr>
        <w:pStyle w:val="Blockquote"/>
        <w:spacing w:before="0" w:after="0"/>
        <w:ind w:left="0" w:right="-108"/>
        <w:jc w:val="both"/>
        <w:rPr>
          <w:iCs/>
          <w:szCs w:val="24"/>
        </w:rPr>
      </w:pPr>
    </w:p>
    <w:p w:rsidR="004426CD" w:rsidRDefault="004426CD" w:rsidP="008B5DD5">
      <w:pPr>
        <w:pStyle w:val="Blockquote"/>
        <w:spacing w:before="0" w:after="0"/>
        <w:ind w:left="0" w:right="-108"/>
        <w:jc w:val="both"/>
        <w:rPr>
          <w:iCs/>
          <w:szCs w:val="24"/>
        </w:rPr>
      </w:pPr>
    </w:p>
    <w:p w:rsidR="004426CD" w:rsidRPr="00AB7750" w:rsidRDefault="004426CD" w:rsidP="008B5DD5">
      <w:pPr>
        <w:pStyle w:val="Blockquote"/>
        <w:spacing w:before="0" w:after="0"/>
        <w:ind w:left="0" w:right="-108"/>
        <w:jc w:val="both"/>
        <w:rPr>
          <w:iCs/>
          <w:szCs w:val="24"/>
        </w:rPr>
      </w:pPr>
      <w:bookmarkStart w:id="0" w:name="_GoBack"/>
      <w:bookmarkEnd w:id="0"/>
    </w:p>
    <w:p w:rsidR="003742A7" w:rsidRPr="003742A7" w:rsidRDefault="002E5DBE" w:rsidP="003742A7">
      <w:pPr>
        <w:pStyle w:val="Blockquote"/>
        <w:numPr>
          <w:ilvl w:val="0"/>
          <w:numId w:val="2"/>
        </w:numPr>
        <w:spacing w:before="0" w:after="0"/>
        <w:jc w:val="both"/>
        <w:rPr>
          <w:iCs/>
          <w:szCs w:val="24"/>
        </w:rPr>
      </w:pPr>
      <w:r w:rsidRPr="003742A7">
        <w:rPr>
          <w:szCs w:val="24"/>
        </w:rPr>
        <w:lastRenderedPageBreak/>
        <w:t xml:space="preserve">Vsebina programa predvideva vpliv na stališča udeleženih. Iz nje je </w:t>
      </w:r>
      <w:r w:rsidR="007450FE">
        <w:rPr>
          <w:szCs w:val="24"/>
        </w:rPr>
        <w:t>razvidno</w:t>
      </w:r>
      <w:r w:rsidRPr="003742A7">
        <w:rPr>
          <w:szCs w:val="24"/>
        </w:rPr>
        <w:t xml:space="preserve"> kako bo to dosežen</w:t>
      </w:r>
      <w:r w:rsidR="00360181" w:rsidRPr="003742A7">
        <w:rPr>
          <w:szCs w:val="24"/>
        </w:rPr>
        <w:t>o</w:t>
      </w:r>
      <w:r w:rsidR="003742A7" w:rsidRPr="003742A7">
        <w:rPr>
          <w:szCs w:val="24"/>
        </w:rPr>
        <w:t xml:space="preserve"> </w:t>
      </w:r>
    </w:p>
    <w:p w:rsidR="003742A7" w:rsidRPr="003742A7" w:rsidRDefault="003742A7" w:rsidP="003742A7">
      <w:pPr>
        <w:pStyle w:val="Blockquote"/>
        <w:spacing w:before="0" w:after="0"/>
        <w:ind w:left="1068"/>
        <w:jc w:val="both"/>
        <w:rPr>
          <w:iCs/>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2E5DBE" w:rsidRPr="008C71F8" w:rsidTr="00AA3508">
        <w:tc>
          <w:tcPr>
            <w:tcW w:w="1424" w:type="dxa"/>
          </w:tcPr>
          <w:p w:rsidR="002E5DBE" w:rsidRPr="008C71F8" w:rsidRDefault="002E5DBE" w:rsidP="00AA3508">
            <w:pPr>
              <w:pStyle w:val="Blockquote"/>
              <w:spacing w:before="0" w:after="0"/>
              <w:ind w:left="0"/>
              <w:jc w:val="both"/>
              <w:rPr>
                <w:szCs w:val="24"/>
              </w:rPr>
            </w:pPr>
            <w:r w:rsidRPr="008C71F8">
              <w:rPr>
                <w:szCs w:val="24"/>
              </w:rPr>
              <w:t>0 točk</w:t>
            </w:r>
          </w:p>
        </w:tc>
        <w:tc>
          <w:tcPr>
            <w:tcW w:w="8024" w:type="dxa"/>
          </w:tcPr>
          <w:p w:rsidR="002E5DBE" w:rsidRPr="008C71F8" w:rsidRDefault="00360181" w:rsidP="00AA3508">
            <w:pPr>
              <w:jc w:val="both"/>
              <w:rPr>
                <w:iCs/>
                <w:sz w:val="24"/>
                <w:szCs w:val="24"/>
              </w:rPr>
            </w:pPr>
            <w:r>
              <w:rPr>
                <w:iCs/>
                <w:sz w:val="24"/>
                <w:szCs w:val="24"/>
              </w:rPr>
              <w:t>ne izpolnjuje</w:t>
            </w:r>
          </w:p>
        </w:tc>
      </w:tr>
      <w:tr w:rsidR="002E5DBE" w:rsidRPr="00AB7750" w:rsidTr="00AA3508">
        <w:tc>
          <w:tcPr>
            <w:tcW w:w="1424" w:type="dxa"/>
          </w:tcPr>
          <w:p w:rsidR="002E5DBE" w:rsidRPr="008C71F8" w:rsidRDefault="002E5DBE" w:rsidP="00AA3508">
            <w:pPr>
              <w:pStyle w:val="Blockquote"/>
              <w:spacing w:before="0" w:after="0"/>
              <w:ind w:left="0"/>
              <w:jc w:val="both"/>
              <w:rPr>
                <w:szCs w:val="24"/>
              </w:rPr>
            </w:pPr>
            <w:r w:rsidRPr="008C71F8">
              <w:rPr>
                <w:szCs w:val="24"/>
              </w:rPr>
              <w:t>1 točka</w:t>
            </w:r>
          </w:p>
        </w:tc>
        <w:tc>
          <w:tcPr>
            <w:tcW w:w="8024" w:type="dxa"/>
          </w:tcPr>
          <w:p w:rsidR="002E5DBE" w:rsidRPr="00AB7750" w:rsidRDefault="00360181" w:rsidP="00360181">
            <w:pPr>
              <w:jc w:val="both"/>
              <w:rPr>
                <w:sz w:val="24"/>
                <w:szCs w:val="24"/>
              </w:rPr>
            </w:pPr>
            <w:r>
              <w:rPr>
                <w:sz w:val="24"/>
                <w:szCs w:val="24"/>
              </w:rPr>
              <w:t>delno izpolnjuje</w:t>
            </w:r>
            <w:r w:rsidR="002E5DBE" w:rsidRPr="00AB7750">
              <w:rPr>
                <w:sz w:val="24"/>
                <w:szCs w:val="24"/>
              </w:rPr>
              <w:t xml:space="preserve"> </w:t>
            </w:r>
          </w:p>
        </w:tc>
      </w:tr>
      <w:tr w:rsidR="002E5DBE" w:rsidRPr="00AB7750" w:rsidTr="00AA3508">
        <w:tc>
          <w:tcPr>
            <w:tcW w:w="1424" w:type="dxa"/>
          </w:tcPr>
          <w:p w:rsidR="002E5DBE" w:rsidRPr="008C71F8" w:rsidRDefault="0045361D" w:rsidP="00AA3508">
            <w:pPr>
              <w:pStyle w:val="Blockquote"/>
              <w:spacing w:before="0" w:after="0"/>
              <w:ind w:left="0"/>
              <w:jc w:val="both"/>
              <w:rPr>
                <w:szCs w:val="24"/>
              </w:rPr>
            </w:pPr>
            <w:r>
              <w:rPr>
                <w:szCs w:val="24"/>
              </w:rPr>
              <w:t>4 točke</w:t>
            </w:r>
          </w:p>
        </w:tc>
        <w:tc>
          <w:tcPr>
            <w:tcW w:w="8024" w:type="dxa"/>
          </w:tcPr>
          <w:p w:rsidR="002E5DBE" w:rsidRPr="008C71F8" w:rsidRDefault="008B5F6F" w:rsidP="008B5F6F">
            <w:pPr>
              <w:jc w:val="both"/>
              <w:rPr>
                <w:sz w:val="24"/>
                <w:szCs w:val="24"/>
              </w:rPr>
            </w:pPr>
            <w:r>
              <w:rPr>
                <w:sz w:val="24"/>
                <w:szCs w:val="24"/>
              </w:rPr>
              <w:t>večinoma izpolnjuje</w:t>
            </w:r>
          </w:p>
        </w:tc>
      </w:tr>
    </w:tbl>
    <w:p w:rsidR="008B5DD5" w:rsidRDefault="008B5DD5" w:rsidP="008B5DD5">
      <w:pPr>
        <w:pStyle w:val="Blockquote"/>
        <w:spacing w:before="0" w:after="0"/>
        <w:ind w:left="0" w:right="-108"/>
        <w:jc w:val="both"/>
        <w:rPr>
          <w:iCs/>
          <w:szCs w:val="24"/>
        </w:rPr>
      </w:pPr>
    </w:p>
    <w:p w:rsidR="003852DA" w:rsidRPr="003852DA" w:rsidRDefault="0000213E" w:rsidP="003852DA">
      <w:pPr>
        <w:pStyle w:val="Blockquote"/>
        <w:numPr>
          <w:ilvl w:val="0"/>
          <w:numId w:val="2"/>
        </w:numPr>
        <w:spacing w:before="0" w:after="0"/>
        <w:jc w:val="both"/>
        <w:rPr>
          <w:iCs/>
          <w:szCs w:val="24"/>
        </w:rPr>
      </w:pPr>
      <w:r w:rsidRPr="003852DA">
        <w:rPr>
          <w:szCs w:val="24"/>
        </w:rPr>
        <w:t>R</w:t>
      </w:r>
      <w:r w:rsidR="0045361D" w:rsidRPr="003852DA">
        <w:rPr>
          <w:szCs w:val="24"/>
        </w:rPr>
        <w:t>ealizacija sofinanciran</w:t>
      </w:r>
      <w:r w:rsidR="008B5F6F" w:rsidRPr="003852DA">
        <w:rPr>
          <w:szCs w:val="24"/>
        </w:rPr>
        <w:t>ega</w:t>
      </w:r>
      <w:r w:rsidR="0045361D" w:rsidRPr="003852DA">
        <w:rPr>
          <w:szCs w:val="24"/>
        </w:rPr>
        <w:t xml:space="preserve"> preventivn</w:t>
      </w:r>
      <w:r w:rsidR="008B5F6F" w:rsidRPr="003852DA">
        <w:rPr>
          <w:szCs w:val="24"/>
        </w:rPr>
        <w:t>ega</w:t>
      </w:r>
      <w:r w:rsidR="0045361D" w:rsidRPr="003852DA">
        <w:rPr>
          <w:szCs w:val="24"/>
        </w:rPr>
        <w:t xml:space="preserve"> program</w:t>
      </w:r>
      <w:r w:rsidR="008B5F6F" w:rsidRPr="003852DA">
        <w:rPr>
          <w:szCs w:val="24"/>
        </w:rPr>
        <w:t>a</w:t>
      </w:r>
      <w:r w:rsidR="0045361D" w:rsidRPr="003852DA">
        <w:rPr>
          <w:szCs w:val="24"/>
        </w:rPr>
        <w:t xml:space="preserve"> </w:t>
      </w:r>
      <w:r w:rsidR="003852DA">
        <w:rPr>
          <w:szCs w:val="24"/>
        </w:rPr>
        <w:t xml:space="preserve">in poraba sredstev </w:t>
      </w:r>
      <w:r w:rsidR="003852DA" w:rsidRPr="003852DA">
        <w:rPr>
          <w:szCs w:val="24"/>
        </w:rPr>
        <w:t>v preteklem</w:t>
      </w:r>
      <w:r w:rsidR="00DB3C5E">
        <w:rPr>
          <w:szCs w:val="24"/>
        </w:rPr>
        <w:t>/h</w:t>
      </w:r>
      <w:r w:rsidR="003852DA" w:rsidRPr="003852DA">
        <w:rPr>
          <w:szCs w:val="24"/>
        </w:rPr>
        <w:t xml:space="preserve"> letu</w:t>
      </w:r>
      <w:r w:rsidR="00DB3C5E">
        <w:rPr>
          <w:szCs w:val="24"/>
        </w:rPr>
        <w:t>/ih</w:t>
      </w:r>
      <w:r w:rsidR="003852DA" w:rsidRPr="003852DA">
        <w:rPr>
          <w:szCs w:val="24"/>
        </w:rPr>
        <w:t xml:space="preserve"> </w:t>
      </w:r>
      <w:r w:rsidR="0045361D" w:rsidRPr="003852DA">
        <w:rPr>
          <w:szCs w:val="24"/>
        </w:rPr>
        <w:t xml:space="preserve">v MOL  </w:t>
      </w:r>
    </w:p>
    <w:p w:rsidR="003852DA" w:rsidRPr="003852DA" w:rsidRDefault="003852DA" w:rsidP="00B40087">
      <w:pPr>
        <w:pStyle w:val="Blockquote"/>
        <w:spacing w:before="0" w:after="0"/>
        <w:ind w:left="1068"/>
        <w:jc w:val="both"/>
        <w:rPr>
          <w:iCs/>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45361D" w:rsidRPr="008C71F8" w:rsidTr="00AA3508">
        <w:tc>
          <w:tcPr>
            <w:tcW w:w="1424" w:type="dxa"/>
          </w:tcPr>
          <w:p w:rsidR="0045361D" w:rsidRPr="008C71F8" w:rsidRDefault="0045361D" w:rsidP="00AA3508">
            <w:pPr>
              <w:pStyle w:val="Blockquote"/>
              <w:spacing w:before="0" w:after="0"/>
              <w:ind w:left="0"/>
              <w:jc w:val="both"/>
              <w:rPr>
                <w:szCs w:val="24"/>
              </w:rPr>
            </w:pPr>
            <w:r w:rsidRPr="008C71F8">
              <w:rPr>
                <w:szCs w:val="24"/>
              </w:rPr>
              <w:t>0 točk</w:t>
            </w:r>
          </w:p>
        </w:tc>
        <w:tc>
          <w:tcPr>
            <w:tcW w:w="8024" w:type="dxa"/>
          </w:tcPr>
          <w:p w:rsidR="0045361D" w:rsidRPr="008C71F8" w:rsidRDefault="008B5F6F" w:rsidP="00DB3C5E">
            <w:pPr>
              <w:jc w:val="both"/>
              <w:rPr>
                <w:iCs/>
                <w:sz w:val="24"/>
                <w:szCs w:val="24"/>
              </w:rPr>
            </w:pPr>
            <w:r>
              <w:rPr>
                <w:iCs/>
                <w:sz w:val="24"/>
                <w:szCs w:val="24"/>
              </w:rPr>
              <w:t>p</w:t>
            </w:r>
            <w:r w:rsidR="0045361D">
              <w:rPr>
                <w:iCs/>
                <w:sz w:val="24"/>
                <w:szCs w:val="24"/>
              </w:rPr>
              <w:t xml:space="preserve">rogram ni bil izveden v </w:t>
            </w:r>
            <w:r w:rsidR="003742A7">
              <w:rPr>
                <w:iCs/>
                <w:sz w:val="24"/>
                <w:szCs w:val="24"/>
              </w:rPr>
              <w:t xml:space="preserve">skladu z načrtovanim in dodeljena </w:t>
            </w:r>
            <w:r w:rsidR="003852DA">
              <w:rPr>
                <w:iCs/>
                <w:sz w:val="24"/>
                <w:szCs w:val="24"/>
              </w:rPr>
              <w:t xml:space="preserve">sredstva </w:t>
            </w:r>
            <w:r w:rsidR="003742A7">
              <w:rPr>
                <w:iCs/>
                <w:sz w:val="24"/>
                <w:szCs w:val="24"/>
              </w:rPr>
              <w:t xml:space="preserve">zanj niso bila </w:t>
            </w:r>
            <w:r w:rsidR="003852DA">
              <w:rPr>
                <w:iCs/>
                <w:sz w:val="24"/>
                <w:szCs w:val="24"/>
              </w:rPr>
              <w:t>porabljena v celoti</w:t>
            </w:r>
          </w:p>
        </w:tc>
      </w:tr>
      <w:tr w:rsidR="0045361D" w:rsidRPr="00AB7750" w:rsidTr="00AA3508">
        <w:tc>
          <w:tcPr>
            <w:tcW w:w="1424" w:type="dxa"/>
          </w:tcPr>
          <w:p w:rsidR="0045361D" w:rsidRPr="008C71F8" w:rsidRDefault="008B5F6F" w:rsidP="00AA3508">
            <w:pPr>
              <w:pStyle w:val="Blockquote"/>
              <w:spacing w:before="0" w:after="0"/>
              <w:ind w:left="0"/>
              <w:jc w:val="both"/>
              <w:rPr>
                <w:szCs w:val="24"/>
              </w:rPr>
            </w:pPr>
            <w:r>
              <w:rPr>
                <w:szCs w:val="24"/>
              </w:rPr>
              <w:t>1</w:t>
            </w:r>
            <w:r w:rsidR="0045361D">
              <w:rPr>
                <w:szCs w:val="24"/>
              </w:rPr>
              <w:t xml:space="preserve"> točk</w:t>
            </w:r>
            <w:r>
              <w:rPr>
                <w:szCs w:val="24"/>
              </w:rPr>
              <w:t>a</w:t>
            </w:r>
          </w:p>
        </w:tc>
        <w:tc>
          <w:tcPr>
            <w:tcW w:w="8024" w:type="dxa"/>
          </w:tcPr>
          <w:p w:rsidR="0045361D" w:rsidRPr="00AB7750" w:rsidRDefault="008B5F6F" w:rsidP="00DB3C5E">
            <w:pPr>
              <w:jc w:val="both"/>
              <w:rPr>
                <w:sz w:val="24"/>
                <w:szCs w:val="24"/>
              </w:rPr>
            </w:pPr>
            <w:r>
              <w:rPr>
                <w:sz w:val="24"/>
                <w:szCs w:val="24"/>
              </w:rPr>
              <w:t>p</w:t>
            </w:r>
            <w:r w:rsidR="0045361D">
              <w:rPr>
                <w:sz w:val="24"/>
                <w:szCs w:val="24"/>
              </w:rPr>
              <w:t xml:space="preserve">rogram </w:t>
            </w:r>
            <w:r w:rsidR="003742A7">
              <w:rPr>
                <w:sz w:val="24"/>
                <w:szCs w:val="24"/>
              </w:rPr>
              <w:t>je</w:t>
            </w:r>
            <w:r w:rsidR="0045361D">
              <w:rPr>
                <w:sz w:val="24"/>
                <w:szCs w:val="24"/>
              </w:rPr>
              <w:t xml:space="preserve"> bil v</w:t>
            </w:r>
            <w:r>
              <w:rPr>
                <w:sz w:val="24"/>
                <w:szCs w:val="24"/>
              </w:rPr>
              <w:t xml:space="preserve">ečinoma </w:t>
            </w:r>
            <w:r w:rsidR="0000213E">
              <w:rPr>
                <w:sz w:val="24"/>
                <w:szCs w:val="24"/>
              </w:rPr>
              <w:t>izveden</w:t>
            </w:r>
            <w:r w:rsidR="002B2BC3">
              <w:rPr>
                <w:sz w:val="24"/>
                <w:szCs w:val="24"/>
              </w:rPr>
              <w:t xml:space="preserve"> </w:t>
            </w:r>
            <w:r w:rsidR="003852DA">
              <w:rPr>
                <w:sz w:val="24"/>
                <w:szCs w:val="24"/>
              </w:rPr>
              <w:t>in večina sredstev porabljenih</w:t>
            </w:r>
          </w:p>
        </w:tc>
      </w:tr>
      <w:tr w:rsidR="0045361D" w:rsidRPr="00AB7750" w:rsidTr="00AA3508">
        <w:tc>
          <w:tcPr>
            <w:tcW w:w="1424" w:type="dxa"/>
          </w:tcPr>
          <w:p w:rsidR="0045361D" w:rsidRPr="008C71F8" w:rsidRDefault="0045361D" w:rsidP="00AA3508">
            <w:pPr>
              <w:pStyle w:val="Blockquote"/>
              <w:spacing w:before="0" w:after="0"/>
              <w:ind w:left="0"/>
              <w:jc w:val="both"/>
              <w:rPr>
                <w:szCs w:val="24"/>
              </w:rPr>
            </w:pPr>
            <w:r>
              <w:rPr>
                <w:szCs w:val="24"/>
              </w:rPr>
              <w:t>4 točke</w:t>
            </w:r>
          </w:p>
        </w:tc>
        <w:tc>
          <w:tcPr>
            <w:tcW w:w="8024" w:type="dxa"/>
          </w:tcPr>
          <w:p w:rsidR="0045361D" w:rsidRPr="008C71F8" w:rsidRDefault="008B5F6F" w:rsidP="00DB3C5E">
            <w:pPr>
              <w:jc w:val="both"/>
              <w:rPr>
                <w:sz w:val="24"/>
                <w:szCs w:val="24"/>
              </w:rPr>
            </w:pPr>
            <w:r>
              <w:rPr>
                <w:sz w:val="24"/>
                <w:szCs w:val="24"/>
              </w:rPr>
              <w:t xml:space="preserve">program </w:t>
            </w:r>
            <w:r w:rsidR="003742A7">
              <w:rPr>
                <w:sz w:val="24"/>
                <w:szCs w:val="24"/>
              </w:rPr>
              <w:t>je</w:t>
            </w:r>
            <w:r>
              <w:rPr>
                <w:sz w:val="24"/>
                <w:szCs w:val="24"/>
              </w:rPr>
              <w:t xml:space="preserve"> bil v celoti </w:t>
            </w:r>
            <w:r w:rsidR="0000213E">
              <w:rPr>
                <w:sz w:val="24"/>
                <w:szCs w:val="24"/>
              </w:rPr>
              <w:t>izveden</w:t>
            </w:r>
            <w:r w:rsidR="003852DA">
              <w:rPr>
                <w:sz w:val="24"/>
                <w:szCs w:val="24"/>
              </w:rPr>
              <w:t xml:space="preserve"> in sredstva v celoti porabljena</w:t>
            </w:r>
          </w:p>
        </w:tc>
      </w:tr>
    </w:tbl>
    <w:p w:rsidR="002E5DBE" w:rsidRDefault="002E5DBE" w:rsidP="008B5DD5">
      <w:pPr>
        <w:pStyle w:val="Blockquote"/>
        <w:spacing w:before="0" w:after="0"/>
        <w:ind w:left="0" w:right="-108"/>
        <w:jc w:val="both"/>
        <w:rPr>
          <w:iCs/>
          <w:szCs w:val="24"/>
        </w:rPr>
      </w:pPr>
    </w:p>
    <w:p w:rsidR="002E5DBE" w:rsidRPr="00AB7750" w:rsidRDefault="002E5DBE" w:rsidP="008B5DD5">
      <w:pPr>
        <w:pStyle w:val="Blockquote"/>
        <w:spacing w:before="0" w:after="0"/>
        <w:ind w:left="0" w:right="-108"/>
        <w:jc w:val="both"/>
        <w:rPr>
          <w:iCs/>
          <w:szCs w:val="24"/>
        </w:rPr>
      </w:pPr>
    </w:p>
    <w:p w:rsidR="008B5DD5" w:rsidRPr="00AB7750" w:rsidRDefault="008B5DD5" w:rsidP="008B5DD5">
      <w:pPr>
        <w:pStyle w:val="Blockquote"/>
        <w:spacing w:before="0" w:after="0"/>
        <w:ind w:left="0" w:right="-108"/>
        <w:jc w:val="both"/>
        <w:rPr>
          <w:iCs/>
          <w:szCs w:val="24"/>
        </w:rPr>
      </w:pPr>
      <w:r w:rsidRPr="00AB7750">
        <w:rPr>
          <w:iCs/>
          <w:szCs w:val="24"/>
        </w:rPr>
        <w:t xml:space="preserve">Pogoji za sofinanciranje večletnega programa v obdobju </w:t>
      </w:r>
      <w:r w:rsidRPr="00AB7750">
        <w:rPr>
          <w:bCs/>
          <w:szCs w:val="24"/>
        </w:rPr>
        <w:t xml:space="preserve">od leta od </w:t>
      </w:r>
      <w:r>
        <w:rPr>
          <w:bCs/>
          <w:szCs w:val="24"/>
        </w:rPr>
        <w:t>2018</w:t>
      </w:r>
      <w:r w:rsidRPr="00AB7750">
        <w:rPr>
          <w:bCs/>
          <w:szCs w:val="24"/>
        </w:rPr>
        <w:t xml:space="preserve"> do leta </w:t>
      </w:r>
      <w:r>
        <w:rPr>
          <w:bCs/>
          <w:szCs w:val="24"/>
        </w:rPr>
        <w:t>2019 ali 2020</w:t>
      </w:r>
      <w:r w:rsidRPr="00AB7750">
        <w:rPr>
          <w:iCs/>
          <w:szCs w:val="24"/>
        </w:rPr>
        <w:t>:</w:t>
      </w:r>
    </w:p>
    <w:p w:rsidR="008B5DD5" w:rsidRPr="00AB7750" w:rsidRDefault="008B5DD5" w:rsidP="008B5DD5">
      <w:pPr>
        <w:pStyle w:val="Blockquote"/>
        <w:numPr>
          <w:ilvl w:val="0"/>
          <w:numId w:val="3"/>
        </w:numPr>
        <w:spacing w:before="0" w:after="0"/>
        <w:ind w:right="-108"/>
        <w:jc w:val="both"/>
        <w:rPr>
          <w:iCs/>
          <w:szCs w:val="24"/>
        </w:rPr>
      </w:pPr>
      <w:r w:rsidRPr="00AB7750">
        <w:rPr>
          <w:iCs/>
          <w:szCs w:val="24"/>
        </w:rPr>
        <w:t xml:space="preserve">Program je prijavljen za sofinanciranje v obdobju </w:t>
      </w:r>
      <w:r w:rsidRPr="00AB7750">
        <w:rPr>
          <w:bCs/>
          <w:szCs w:val="24"/>
        </w:rPr>
        <w:t xml:space="preserve">od leta od </w:t>
      </w:r>
      <w:r>
        <w:rPr>
          <w:bCs/>
          <w:szCs w:val="24"/>
        </w:rPr>
        <w:t>2018</w:t>
      </w:r>
      <w:r w:rsidRPr="00AB7750">
        <w:rPr>
          <w:bCs/>
          <w:szCs w:val="24"/>
        </w:rPr>
        <w:t xml:space="preserve"> do leta </w:t>
      </w:r>
      <w:r>
        <w:rPr>
          <w:bCs/>
          <w:szCs w:val="24"/>
        </w:rPr>
        <w:t>2019 ali 2020</w:t>
      </w:r>
      <w:r w:rsidRPr="00AB7750">
        <w:rPr>
          <w:iCs/>
          <w:szCs w:val="24"/>
        </w:rPr>
        <w:t>.</w:t>
      </w:r>
    </w:p>
    <w:p w:rsidR="008B5DD5" w:rsidRPr="00AB7750" w:rsidRDefault="008B5DD5" w:rsidP="008B5DD5">
      <w:pPr>
        <w:pStyle w:val="Blockquote"/>
        <w:numPr>
          <w:ilvl w:val="0"/>
          <w:numId w:val="3"/>
        </w:numPr>
        <w:spacing w:before="0" w:after="0"/>
        <w:ind w:right="-108"/>
        <w:jc w:val="both"/>
        <w:rPr>
          <w:iCs/>
          <w:szCs w:val="24"/>
        </w:rPr>
      </w:pPr>
      <w:r w:rsidRPr="00AB7750">
        <w:rPr>
          <w:iCs/>
          <w:szCs w:val="24"/>
        </w:rPr>
        <w:t>Izpolnjuje vse pogoje za kandidiranje na tem javnem razpisu.</w:t>
      </w:r>
    </w:p>
    <w:p w:rsidR="008B5DD5" w:rsidRPr="00AB7750" w:rsidRDefault="008B5DD5" w:rsidP="008B5DD5">
      <w:pPr>
        <w:pStyle w:val="Blockquote"/>
        <w:numPr>
          <w:ilvl w:val="0"/>
          <w:numId w:val="3"/>
        </w:numPr>
        <w:spacing w:before="0" w:after="0"/>
        <w:ind w:right="-108"/>
        <w:jc w:val="both"/>
        <w:rPr>
          <w:iCs/>
          <w:szCs w:val="24"/>
        </w:rPr>
      </w:pPr>
      <w:r w:rsidRPr="00AB7750">
        <w:rPr>
          <w:iCs/>
          <w:szCs w:val="24"/>
        </w:rPr>
        <w:t xml:space="preserve">Pri </w:t>
      </w:r>
      <w:r w:rsidR="00131CB2">
        <w:rPr>
          <w:iCs/>
          <w:szCs w:val="24"/>
        </w:rPr>
        <w:t>s</w:t>
      </w:r>
      <w:r w:rsidR="00131CB2">
        <w:rPr>
          <w:b/>
          <w:color w:val="000000"/>
          <w:szCs w:val="24"/>
        </w:rPr>
        <w:t>kupnih merilih za enoletne in večletne programe</w:t>
      </w:r>
      <w:r w:rsidR="00131CB2" w:rsidRPr="00AB7750">
        <w:rPr>
          <w:iCs/>
          <w:szCs w:val="24"/>
        </w:rPr>
        <w:t xml:space="preserve"> </w:t>
      </w:r>
      <w:r w:rsidRPr="00AB7750">
        <w:rPr>
          <w:szCs w:val="24"/>
        </w:rPr>
        <w:t>je</w:t>
      </w:r>
      <w:r>
        <w:rPr>
          <w:szCs w:val="24"/>
        </w:rPr>
        <w:t xml:space="preserve"> bil program ocenjen tako, da je dobil dovolj točk za uvrstitev v vsaj 90 % sofinanciranje za enoletne programe in</w:t>
      </w:r>
      <w:r w:rsidRPr="00AB7750">
        <w:rPr>
          <w:szCs w:val="24"/>
        </w:rPr>
        <w:t xml:space="preserve"> </w:t>
      </w:r>
      <w:r>
        <w:rPr>
          <w:szCs w:val="24"/>
        </w:rPr>
        <w:t xml:space="preserve">tako </w:t>
      </w:r>
      <w:r w:rsidRPr="00AB7750">
        <w:rPr>
          <w:iCs/>
          <w:szCs w:val="24"/>
        </w:rPr>
        <w:t>prejel</w:t>
      </w:r>
      <w:r>
        <w:rPr>
          <w:iCs/>
          <w:szCs w:val="24"/>
        </w:rPr>
        <w:t xml:space="preserve"> </w:t>
      </w:r>
      <w:r w:rsidRPr="00AB7750">
        <w:rPr>
          <w:iCs/>
          <w:szCs w:val="24"/>
        </w:rPr>
        <w:t xml:space="preserve">vsaj </w:t>
      </w:r>
      <w:r w:rsidR="00131CB2">
        <w:rPr>
          <w:iCs/>
          <w:szCs w:val="24"/>
        </w:rPr>
        <w:t>84</w:t>
      </w:r>
      <w:r>
        <w:rPr>
          <w:iCs/>
          <w:szCs w:val="24"/>
        </w:rPr>
        <w:t xml:space="preserve"> točk.</w:t>
      </w:r>
    </w:p>
    <w:p w:rsidR="008B5DD5" w:rsidRPr="008C71F8" w:rsidRDefault="008B5DD5" w:rsidP="008B5DD5">
      <w:pPr>
        <w:pStyle w:val="Blockquote"/>
        <w:numPr>
          <w:ilvl w:val="0"/>
          <w:numId w:val="3"/>
        </w:numPr>
        <w:spacing w:before="0" w:after="0"/>
        <w:ind w:right="-108"/>
        <w:jc w:val="both"/>
        <w:rPr>
          <w:szCs w:val="24"/>
        </w:rPr>
      </w:pPr>
      <w:r w:rsidRPr="008C71F8">
        <w:rPr>
          <w:iCs/>
          <w:szCs w:val="24"/>
        </w:rPr>
        <w:t>Pri</w:t>
      </w:r>
      <w:r w:rsidRPr="008C71F8">
        <w:rPr>
          <w:szCs w:val="24"/>
        </w:rPr>
        <w:t xml:space="preserve"> dodatnih merilih</w:t>
      </w:r>
      <w:r w:rsidR="00131CB2" w:rsidRPr="00131CB2">
        <w:rPr>
          <w:b/>
          <w:szCs w:val="24"/>
        </w:rPr>
        <w:t xml:space="preserve"> </w:t>
      </w:r>
      <w:r w:rsidR="00131CB2" w:rsidRPr="00AB7750">
        <w:rPr>
          <w:b/>
          <w:szCs w:val="24"/>
        </w:rPr>
        <w:t>za programe, ki kandidirajo za večletno sofinanciranje</w:t>
      </w:r>
      <w:r w:rsidR="00131CB2">
        <w:rPr>
          <w:szCs w:val="24"/>
        </w:rPr>
        <w:t xml:space="preserve"> </w:t>
      </w:r>
      <w:r w:rsidRPr="008C71F8">
        <w:rPr>
          <w:szCs w:val="24"/>
        </w:rPr>
        <w:t xml:space="preserve">je program prejel </w:t>
      </w:r>
      <w:r w:rsidR="008B5F6F">
        <w:rPr>
          <w:szCs w:val="24"/>
        </w:rPr>
        <w:t xml:space="preserve">pri vsakem od njih najmanj 1 točko, skupaj </w:t>
      </w:r>
      <w:r w:rsidRPr="008C71F8">
        <w:rPr>
          <w:szCs w:val="24"/>
        </w:rPr>
        <w:t xml:space="preserve">vsaj </w:t>
      </w:r>
      <w:r w:rsidR="008B5F6F">
        <w:rPr>
          <w:szCs w:val="24"/>
        </w:rPr>
        <w:t>5</w:t>
      </w:r>
      <w:r w:rsidRPr="008C71F8">
        <w:rPr>
          <w:szCs w:val="24"/>
        </w:rPr>
        <w:t xml:space="preserve"> točk.</w:t>
      </w:r>
    </w:p>
    <w:p w:rsidR="008B5DD5" w:rsidRDefault="008B5DD5" w:rsidP="008B5DD5">
      <w:pPr>
        <w:pStyle w:val="Blockquote"/>
        <w:numPr>
          <w:ilvl w:val="0"/>
          <w:numId w:val="3"/>
        </w:numPr>
        <w:spacing w:before="0" w:after="0"/>
        <w:ind w:right="-108"/>
        <w:jc w:val="both"/>
        <w:rPr>
          <w:szCs w:val="24"/>
        </w:rPr>
      </w:pPr>
      <w:r>
        <w:rPr>
          <w:szCs w:val="24"/>
        </w:rPr>
        <w:t>Vlagatelj</w:t>
      </w:r>
      <w:r w:rsidRPr="00AB7750">
        <w:rPr>
          <w:szCs w:val="24"/>
        </w:rPr>
        <w:t xml:space="preserve"> je v okviru skupnih </w:t>
      </w:r>
      <w:r w:rsidR="00131CB2">
        <w:rPr>
          <w:b/>
          <w:color w:val="000000"/>
          <w:szCs w:val="24"/>
        </w:rPr>
        <w:t>meril za enoletne in večletne programe</w:t>
      </w:r>
      <w:r w:rsidR="00131CB2" w:rsidRPr="00AB7750">
        <w:rPr>
          <w:iCs/>
          <w:szCs w:val="24"/>
        </w:rPr>
        <w:t xml:space="preserve"> </w:t>
      </w:r>
      <w:r w:rsidRPr="00AB7750">
        <w:rPr>
          <w:szCs w:val="24"/>
        </w:rPr>
        <w:t>in dodatnih meril</w:t>
      </w:r>
      <w:r>
        <w:rPr>
          <w:szCs w:val="24"/>
        </w:rPr>
        <w:t xml:space="preserve"> </w:t>
      </w:r>
      <w:r w:rsidR="00131CB2" w:rsidRPr="00AB7750">
        <w:rPr>
          <w:b/>
          <w:szCs w:val="24"/>
        </w:rPr>
        <w:t>za programe, ki kandidirajo za večletno sofinanciranje</w:t>
      </w:r>
      <w:r w:rsidR="00131CB2">
        <w:rPr>
          <w:szCs w:val="24"/>
        </w:rPr>
        <w:t xml:space="preserve"> </w:t>
      </w:r>
      <w:r w:rsidRPr="00AB7750">
        <w:rPr>
          <w:szCs w:val="24"/>
        </w:rPr>
        <w:t xml:space="preserve">prejel </w:t>
      </w:r>
      <w:r>
        <w:rPr>
          <w:szCs w:val="24"/>
        </w:rPr>
        <w:t xml:space="preserve">skupaj </w:t>
      </w:r>
      <w:r w:rsidRPr="00AB7750">
        <w:rPr>
          <w:szCs w:val="24"/>
        </w:rPr>
        <w:t xml:space="preserve">vsaj </w:t>
      </w:r>
      <w:r w:rsidR="00131CB2">
        <w:rPr>
          <w:szCs w:val="24"/>
        </w:rPr>
        <w:t>89</w:t>
      </w:r>
      <w:r w:rsidRPr="00AB7750">
        <w:rPr>
          <w:szCs w:val="24"/>
        </w:rPr>
        <w:t xml:space="preserve"> točk</w:t>
      </w:r>
      <w:r>
        <w:rPr>
          <w:szCs w:val="24"/>
        </w:rPr>
        <w:t>.</w:t>
      </w:r>
    </w:p>
    <w:p w:rsidR="008B5DD5" w:rsidRPr="00AB7750" w:rsidRDefault="008B5DD5" w:rsidP="008B5DD5">
      <w:pPr>
        <w:pStyle w:val="Blockquote"/>
        <w:spacing w:before="0" w:after="0"/>
        <w:ind w:left="720" w:right="-108"/>
        <w:jc w:val="both"/>
        <w:rPr>
          <w:szCs w:val="24"/>
        </w:rPr>
      </w:pPr>
    </w:p>
    <w:p w:rsidR="008B5DD5" w:rsidRPr="00AB7750" w:rsidRDefault="008B5DD5" w:rsidP="008B5DD5">
      <w:pPr>
        <w:pStyle w:val="Blockquote"/>
        <w:spacing w:before="0" w:after="0"/>
        <w:ind w:left="0" w:right="-108"/>
        <w:jc w:val="both"/>
        <w:rPr>
          <w:szCs w:val="24"/>
        </w:rPr>
      </w:pPr>
      <w:r w:rsidRPr="00AB7750">
        <w:rPr>
          <w:szCs w:val="24"/>
        </w:rPr>
        <w:t xml:space="preserve">Program, prijavljen za </w:t>
      </w:r>
      <w:r w:rsidRPr="00AB7750">
        <w:rPr>
          <w:iCs/>
          <w:szCs w:val="24"/>
        </w:rPr>
        <w:t xml:space="preserve">sofinanciranje v obdobju od </w:t>
      </w:r>
      <w:r>
        <w:rPr>
          <w:bCs/>
          <w:szCs w:val="24"/>
        </w:rPr>
        <w:t>2018</w:t>
      </w:r>
      <w:r w:rsidRPr="00AB7750">
        <w:rPr>
          <w:bCs/>
          <w:szCs w:val="24"/>
        </w:rPr>
        <w:t xml:space="preserve"> do leta </w:t>
      </w:r>
      <w:r>
        <w:rPr>
          <w:bCs/>
          <w:szCs w:val="24"/>
        </w:rPr>
        <w:t>2019 ali 2020</w:t>
      </w:r>
      <w:r w:rsidRPr="00AB7750">
        <w:rPr>
          <w:iCs/>
          <w:szCs w:val="24"/>
        </w:rPr>
        <w:t xml:space="preserve">, ki </w:t>
      </w:r>
      <w:r w:rsidRPr="00AB7750">
        <w:rPr>
          <w:szCs w:val="24"/>
        </w:rPr>
        <w:t>bo:</w:t>
      </w:r>
    </w:p>
    <w:p w:rsidR="008B5DD5" w:rsidRPr="00EE7415" w:rsidRDefault="008B5DD5" w:rsidP="008B5DD5">
      <w:pPr>
        <w:pStyle w:val="Blockquote"/>
        <w:numPr>
          <w:ilvl w:val="0"/>
          <w:numId w:val="4"/>
        </w:numPr>
        <w:spacing w:before="0" w:after="0"/>
        <w:ind w:right="-108"/>
        <w:jc w:val="both"/>
        <w:rPr>
          <w:szCs w:val="24"/>
        </w:rPr>
      </w:pPr>
      <w:r>
        <w:rPr>
          <w:szCs w:val="24"/>
        </w:rPr>
        <w:t xml:space="preserve">pri katerem od </w:t>
      </w:r>
      <w:r w:rsidRPr="00AB7750">
        <w:rPr>
          <w:szCs w:val="24"/>
        </w:rPr>
        <w:t xml:space="preserve">dodatnih meril </w:t>
      </w:r>
      <w:r w:rsidR="00131CB2" w:rsidRPr="00AB7750">
        <w:rPr>
          <w:b/>
          <w:szCs w:val="24"/>
        </w:rPr>
        <w:t>za programe, ki kandidirajo za večletno sofinanciranje</w:t>
      </w:r>
      <w:r w:rsidR="00131CB2" w:rsidRPr="00AB7750">
        <w:rPr>
          <w:szCs w:val="24"/>
        </w:rPr>
        <w:t xml:space="preserve"> </w:t>
      </w:r>
      <w:r w:rsidRPr="00AB7750">
        <w:rPr>
          <w:szCs w:val="24"/>
        </w:rPr>
        <w:t>prejel 0 točk ali</w:t>
      </w:r>
      <w:r>
        <w:rPr>
          <w:szCs w:val="24"/>
        </w:rPr>
        <w:t xml:space="preserve"> </w:t>
      </w:r>
      <w:r w:rsidRPr="00EE7415">
        <w:rPr>
          <w:szCs w:val="24"/>
        </w:rPr>
        <w:t xml:space="preserve">pri </w:t>
      </w:r>
      <w:r w:rsidR="00131CB2">
        <w:rPr>
          <w:iCs/>
          <w:szCs w:val="24"/>
        </w:rPr>
        <w:t>s</w:t>
      </w:r>
      <w:r w:rsidR="00131CB2">
        <w:rPr>
          <w:b/>
          <w:color w:val="000000"/>
          <w:szCs w:val="24"/>
        </w:rPr>
        <w:t>kupnih merilih za enoletne in večletne programe</w:t>
      </w:r>
      <w:r w:rsidR="00131CB2" w:rsidRPr="00AB7750">
        <w:rPr>
          <w:iCs/>
          <w:szCs w:val="24"/>
        </w:rPr>
        <w:t xml:space="preserve"> </w:t>
      </w:r>
      <w:r w:rsidR="004420A0">
        <w:rPr>
          <w:iCs/>
          <w:szCs w:val="24"/>
        </w:rPr>
        <w:t xml:space="preserve">ter dodatnih merilih za programe, ki kandidirajo za večletno sofinanciranje </w:t>
      </w:r>
      <w:r w:rsidRPr="00EE7415">
        <w:rPr>
          <w:szCs w:val="24"/>
        </w:rPr>
        <w:t xml:space="preserve"> prejel skupno manj kot vključno </w:t>
      </w:r>
      <w:r w:rsidR="00131CB2">
        <w:rPr>
          <w:szCs w:val="24"/>
        </w:rPr>
        <w:t>89</w:t>
      </w:r>
      <w:r>
        <w:rPr>
          <w:szCs w:val="24"/>
        </w:rPr>
        <w:t xml:space="preserve"> točk, </w:t>
      </w:r>
      <w:r w:rsidRPr="00EE7415">
        <w:rPr>
          <w:szCs w:val="24"/>
        </w:rPr>
        <w:t xml:space="preserve">bo v nadaljevanju obravnavan kot enoletni programi za sofinanciranje v letu </w:t>
      </w:r>
      <w:r>
        <w:rPr>
          <w:szCs w:val="24"/>
        </w:rPr>
        <w:t>2018</w:t>
      </w:r>
      <w:r w:rsidRPr="00EE7415">
        <w:rPr>
          <w:szCs w:val="24"/>
        </w:rPr>
        <w:t>.</w:t>
      </w:r>
    </w:p>
    <w:p w:rsidR="008B5DD5" w:rsidRPr="00AB7750" w:rsidRDefault="008B5DD5" w:rsidP="008B5DD5">
      <w:pPr>
        <w:pStyle w:val="esegmenth4"/>
        <w:spacing w:after="0"/>
        <w:jc w:val="both"/>
        <w:rPr>
          <w:color w:val="auto"/>
        </w:rPr>
      </w:pPr>
    </w:p>
    <w:p w:rsidR="008B5DD5" w:rsidRPr="00AB7750" w:rsidRDefault="008B5DD5" w:rsidP="008B5DD5">
      <w:pPr>
        <w:autoSpaceDE w:val="0"/>
        <w:autoSpaceDN w:val="0"/>
        <w:adjustRightInd w:val="0"/>
        <w:ind w:right="-108"/>
        <w:jc w:val="both"/>
        <w:rPr>
          <w:sz w:val="24"/>
          <w:szCs w:val="24"/>
        </w:rPr>
      </w:pPr>
      <w:r w:rsidRPr="00AB7750">
        <w:rPr>
          <w:sz w:val="24"/>
          <w:szCs w:val="24"/>
        </w:rPr>
        <w:t>V kolikor vlagatelj izpolnjuje zgornje pogoje, bo sofinanciran za obdobje do</w:t>
      </w:r>
      <w:r>
        <w:rPr>
          <w:sz w:val="24"/>
          <w:szCs w:val="24"/>
        </w:rPr>
        <w:t xml:space="preserve"> dveh ali</w:t>
      </w:r>
      <w:r w:rsidRPr="00AB7750">
        <w:rPr>
          <w:sz w:val="24"/>
          <w:szCs w:val="24"/>
        </w:rPr>
        <w:t xml:space="preserve"> treh let, vendar za naslednje leto ali dve na podlagi izvedbe programa v tekočem letu, predložitvi programa dela za drugo in tretje leto sofinanciranja in na podlagi razpoložljivih sredstev proračuna Mestne občine Ljubljana.</w:t>
      </w:r>
    </w:p>
    <w:p w:rsidR="008B5DD5" w:rsidRPr="00AB7750" w:rsidRDefault="008B5DD5" w:rsidP="008B5DD5">
      <w:pPr>
        <w:autoSpaceDE w:val="0"/>
        <w:autoSpaceDN w:val="0"/>
        <w:adjustRightInd w:val="0"/>
        <w:ind w:right="-108"/>
        <w:jc w:val="both"/>
        <w:rPr>
          <w:sz w:val="24"/>
          <w:szCs w:val="24"/>
        </w:rPr>
      </w:pPr>
    </w:p>
    <w:p w:rsidR="008B5DD5" w:rsidRDefault="008B5DD5" w:rsidP="008B5DD5">
      <w:pPr>
        <w:jc w:val="both"/>
        <w:rPr>
          <w:sz w:val="24"/>
          <w:szCs w:val="24"/>
        </w:rPr>
      </w:pPr>
      <w:r w:rsidRPr="00AB7750">
        <w:rPr>
          <w:sz w:val="24"/>
          <w:szCs w:val="24"/>
        </w:rPr>
        <w:t>Višina sofinanciranja bo odvisna od prejetih točk, števila vlagateljev in</w:t>
      </w:r>
      <w:r>
        <w:rPr>
          <w:sz w:val="24"/>
          <w:szCs w:val="24"/>
        </w:rPr>
        <w:t xml:space="preserve"> zagotavljanja principa enakomerne razpršenosti sofinanciranih programov v javnih zavodih, </w:t>
      </w:r>
      <w:r w:rsidRPr="00AB7750">
        <w:rPr>
          <w:sz w:val="24"/>
          <w:szCs w:val="24"/>
        </w:rPr>
        <w:t>predvidoma pa po naslednjem ključu:</w:t>
      </w:r>
    </w:p>
    <w:p w:rsidR="008B5DD5" w:rsidRDefault="008B5DD5" w:rsidP="008B5DD5">
      <w:pPr>
        <w:jc w:val="both"/>
        <w:rPr>
          <w:sz w:val="24"/>
          <w:szCs w:val="24"/>
        </w:rPr>
      </w:pPr>
    </w:p>
    <w:p w:rsidR="008B5DD5" w:rsidRPr="00AB7750" w:rsidRDefault="008B5DD5" w:rsidP="008B5DD5">
      <w:pPr>
        <w:jc w:val="both"/>
        <w:rPr>
          <w:sz w:val="24"/>
          <w:szCs w:val="24"/>
        </w:rPr>
      </w:pPr>
    </w:p>
    <w:p w:rsidR="008B5DD5" w:rsidRPr="00AB7750" w:rsidRDefault="008B5DD5" w:rsidP="008B5DD5">
      <w:pPr>
        <w:autoSpaceDE w:val="0"/>
        <w:autoSpaceDN w:val="0"/>
        <w:adjustRightInd w:val="0"/>
        <w:ind w:right="-108"/>
        <w:jc w:val="both"/>
        <w:rPr>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969"/>
      </w:tblGrid>
      <w:tr w:rsidR="008B5DD5" w:rsidRPr="00AB7750" w:rsidTr="008B7D40">
        <w:tc>
          <w:tcPr>
            <w:tcW w:w="5211" w:type="dxa"/>
          </w:tcPr>
          <w:p w:rsidR="008B5DD5" w:rsidRPr="00AB7750" w:rsidRDefault="008B5DD5" w:rsidP="008B7D40">
            <w:pPr>
              <w:autoSpaceDE w:val="0"/>
              <w:autoSpaceDN w:val="0"/>
              <w:adjustRightInd w:val="0"/>
              <w:ind w:right="-108"/>
              <w:jc w:val="center"/>
              <w:rPr>
                <w:sz w:val="24"/>
                <w:szCs w:val="24"/>
              </w:rPr>
            </w:pPr>
            <w:r w:rsidRPr="00AB7750">
              <w:rPr>
                <w:b/>
                <w:sz w:val="24"/>
                <w:szCs w:val="24"/>
              </w:rPr>
              <w:t>Število zbranih točk</w:t>
            </w:r>
          </w:p>
        </w:tc>
        <w:tc>
          <w:tcPr>
            <w:tcW w:w="3969" w:type="dxa"/>
          </w:tcPr>
          <w:p w:rsidR="008B5DD5" w:rsidRPr="00AB7750" w:rsidRDefault="008B5DD5" w:rsidP="008B7D40">
            <w:pPr>
              <w:autoSpaceDE w:val="0"/>
              <w:autoSpaceDN w:val="0"/>
              <w:adjustRightInd w:val="0"/>
              <w:ind w:right="-108"/>
              <w:jc w:val="both"/>
              <w:rPr>
                <w:sz w:val="24"/>
                <w:szCs w:val="24"/>
              </w:rPr>
            </w:pPr>
            <w:r w:rsidRPr="00AE26B9">
              <w:rPr>
                <w:b/>
                <w:sz w:val="24"/>
              </w:rPr>
              <w:t xml:space="preserve">Predviden odstotek sofinanciranja </w:t>
            </w:r>
            <w:r>
              <w:rPr>
                <w:b/>
                <w:sz w:val="24"/>
              </w:rPr>
              <w:t>*</w:t>
            </w:r>
          </w:p>
        </w:tc>
      </w:tr>
      <w:tr w:rsidR="008B5DD5" w:rsidRPr="00AB7750" w:rsidTr="008B7D40">
        <w:tc>
          <w:tcPr>
            <w:tcW w:w="5211" w:type="dxa"/>
          </w:tcPr>
          <w:p w:rsidR="008B5DD5" w:rsidRPr="009D1485" w:rsidRDefault="004420A0" w:rsidP="008B7D40">
            <w:pPr>
              <w:autoSpaceDE w:val="0"/>
              <w:autoSpaceDN w:val="0"/>
              <w:adjustRightInd w:val="0"/>
              <w:ind w:right="-108"/>
              <w:rPr>
                <w:sz w:val="24"/>
                <w:szCs w:val="24"/>
              </w:rPr>
            </w:pPr>
            <w:r w:rsidRPr="009D1485">
              <w:rPr>
                <w:sz w:val="24"/>
                <w:szCs w:val="24"/>
              </w:rPr>
              <w:t>88 točk</w:t>
            </w:r>
          </w:p>
        </w:tc>
        <w:tc>
          <w:tcPr>
            <w:tcW w:w="3969" w:type="dxa"/>
          </w:tcPr>
          <w:p w:rsidR="008B5DD5" w:rsidRPr="00AB7750" w:rsidRDefault="008B5DD5" w:rsidP="008B7D40">
            <w:pPr>
              <w:autoSpaceDE w:val="0"/>
              <w:autoSpaceDN w:val="0"/>
              <w:adjustRightInd w:val="0"/>
              <w:ind w:right="-108"/>
              <w:rPr>
                <w:sz w:val="24"/>
                <w:szCs w:val="24"/>
              </w:rPr>
            </w:pPr>
            <w:r w:rsidRPr="00AB7750">
              <w:rPr>
                <w:sz w:val="24"/>
                <w:szCs w:val="24"/>
              </w:rPr>
              <w:t>Obravnava se kot enoletni program</w:t>
            </w:r>
          </w:p>
        </w:tc>
      </w:tr>
      <w:tr w:rsidR="008B5DD5" w:rsidRPr="00AB7750" w:rsidTr="008B7D40">
        <w:tc>
          <w:tcPr>
            <w:tcW w:w="5211" w:type="dxa"/>
          </w:tcPr>
          <w:p w:rsidR="008B5DD5" w:rsidRPr="009D1485" w:rsidRDefault="004420A0" w:rsidP="009D1485">
            <w:pPr>
              <w:autoSpaceDE w:val="0"/>
              <w:autoSpaceDN w:val="0"/>
              <w:adjustRightInd w:val="0"/>
              <w:ind w:right="-108"/>
              <w:rPr>
                <w:sz w:val="24"/>
                <w:szCs w:val="24"/>
              </w:rPr>
            </w:pPr>
            <w:r w:rsidRPr="009D1485">
              <w:rPr>
                <w:sz w:val="24"/>
                <w:szCs w:val="24"/>
              </w:rPr>
              <w:t>od 89 do 11</w:t>
            </w:r>
            <w:r w:rsidR="009D1485">
              <w:rPr>
                <w:sz w:val="24"/>
                <w:szCs w:val="24"/>
              </w:rPr>
              <w:t>5</w:t>
            </w:r>
            <w:r w:rsidRPr="009D1485">
              <w:rPr>
                <w:sz w:val="24"/>
                <w:szCs w:val="24"/>
              </w:rPr>
              <w:t xml:space="preserve"> točk</w:t>
            </w:r>
          </w:p>
        </w:tc>
        <w:tc>
          <w:tcPr>
            <w:tcW w:w="3969" w:type="dxa"/>
          </w:tcPr>
          <w:p w:rsidR="008B5DD5" w:rsidRPr="00AB7750" w:rsidRDefault="008B5DD5" w:rsidP="008B7D40">
            <w:pPr>
              <w:autoSpaceDE w:val="0"/>
              <w:autoSpaceDN w:val="0"/>
              <w:adjustRightInd w:val="0"/>
              <w:ind w:right="-108"/>
              <w:rPr>
                <w:sz w:val="24"/>
                <w:szCs w:val="24"/>
              </w:rPr>
            </w:pPr>
            <w:r w:rsidRPr="00AB7750">
              <w:rPr>
                <w:sz w:val="24"/>
                <w:szCs w:val="24"/>
              </w:rPr>
              <w:t>do 90 %</w:t>
            </w:r>
          </w:p>
        </w:tc>
      </w:tr>
      <w:tr w:rsidR="008B5DD5" w:rsidRPr="0038734D" w:rsidTr="008B7D40">
        <w:tc>
          <w:tcPr>
            <w:tcW w:w="5211" w:type="dxa"/>
          </w:tcPr>
          <w:p w:rsidR="008B5DD5" w:rsidRPr="009D1485" w:rsidRDefault="004420A0" w:rsidP="009D1485">
            <w:pPr>
              <w:autoSpaceDE w:val="0"/>
              <w:autoSpaceDN w:val="0"/>
              <w:adjustRightInd w:val="0"/>
              <w:ind w:right="-108"/>
              <w:rPr>
                <w:sz w:val="24"/>
                <w:szCs w:val="24"/>
              </w:rPr>
            </w:pPr>
            <w:r w:rsidRPr="009D1485">
              <w:rPr>
                <w:sz w:val="24"/>
                <w:szCs w:val="24"/>
              </w:rPr>
              <w:t>od 11</w:t>
            </w:r>
            <w:r w:rsidR="009D1485">
              <w:rPr>
                <w:sz w:val="24"/>
                <w:szCs w:val="24"/>
              </w:rPr>
              <w:t>6</w:t>
            </w:r>
            <w:r w:rsidRPr="009D1485">
              <w:rPr>
                <w:sz w:val="24"/>
                <w:szCs w:val="24"/>
              </w:rPr>
              <w:t xml:space="preserve"> do 123 točk</w:t>
            </w:r>
          </w:p>
        </w:tc>
        <w:tc>
          <w:tcPr>
            <w:tcW w:w="3969" w:type="dxa"/>
          </w:tcPr>
          <w:p w:rsidR="008B5DD5" w:rsidRPr="0038734D" w:rsidRDefault="008B5DD5" w:rsidP="008B7D40">
            <w:pPr>
              <w:autoSpaceDE w:val="0"/>
              <w:autoSpaceDN w:val="0"/>
              <w:adjustRightInd w:val="0"/>
              <w:ind w:right="-108"/>
              <w:rPr>
                <w:sz w:val="24"/>
                <w:szCs w:val="24"/>
              </w:rPr>
            </w:pPr>
            <w:r w:rsidRPr="00AB7750">
              <w:rPr>
                <w:sz w:val="24"/>
                <w:szCs w:val="24"/>
              </w:rPr>
              <w:t>do 100 %</w:t>
            </w:r>
          </w:p>
        </w:tc>
      </w:tr>
    </w:tbl>
    <w:p w:rsidR="008B5DD5" w:rsidRDefault="008B5DD5" w:rsidP="008B5DD5">
      <w:pPr>
        <w:autoSpaceDE w:val="0"/>
        <w:autoSpaceDN w:val="0"/>
        <w:adjustRightInd w:val="0"/>
        <w:ind w:right="-108"/>
        <w:jc w:val="both"/>
        <w:rPr>
          <w:sz w:val="24"/>
          <w:szCs w:val="24"/>
        </w:rPr>
      </w:pPr>
    </w:p>
    <w:p w:rsidR="008B5DD5" w:rsidRPr="0038734D" w:rsidRDefault="008B5DD5" w:rsidP="008B5DD5">
      <w:pPr>
        <w:autoSpaceDE w:val="0"/>
        <w:autoSpaceDN w:val="0"/>
        <w:adjustRightInd w:val="0"/>
        <w:ind w:right="-108"/>
        <w:jc w:val="both"/>
        <w:rPr>
          <w:sz w:val="24"/>
          <w:szCs w:val="24"/>
        </w:rPr>
      </w:pPr>
    </w:p>
    <w:p w:rsidR="008B5DD5" w:rsidRDefault="008B5DD5" w:rsidP="008B5DD5">
      <w:pPr>
        <w:pStyle w:val="Blockquote"/>
        <w:spacing w:before="0" w:after="0"/>
        <w:ind w:left="0"/>
        <w:jc w:val="both"/>
        <w:outlineLvl w:val="0"/>
        <w:rPr>
          <w:b/>
          <w:szCs w:val="24"/>
        </w:rPr>
      </w:pPr>
      <w:r>
        <w:rPr>
          <w:b/>
          <w:szCs w:val="24"/>
        </w:rPr>
        <w:t>*Izhodišče za izračun zneska sofinanciranja je priznana vrednost celotnega programa s strani MOL za leto 2018. Po ocenitvi vloge se na podlagi zbranega števila točk za večletne programe določi predviden odstotek sofinanciranja izhajajoč iz 80% priznane vrednosti programa.</w:t>
      </w:r>
    </w:p>
    <w:p w:rsidR="008B5DD5" w:rsidRPr="0038734D" w:rsidRDefault="008B5DD5" w:rsidP="008B5DD5">
      <w:pPr>
        <w:autoSpaceDE w:val="0"/>
        <w:autoSpaceDN w:val="0"/>
        <w:adjustRightInd w:val="0"/>
        <w:ind w:right="-108"/>
        <w:jc w:val="both"/>
        <w:rPr>
          <w:sz w:val="24"/>
          <w:szCs w:val="24"/>
        </w:rPr>
      </w:pPr>
    </w:p>
    <w:p w:rsidR="008B5DD5" w:rsidRPr="0038734D" w:rsidRDefault="008B5DD5" w:rsidP="008B5DD5">
      <w:pPr>
        <w:rPr>
          <w:sz w:val="24"/>
          <w:szCs w:val="24"/>
        </w:rPr>
      </w:pPr>
    </w:p>
    <w:p w:rsidR="008B5DD5" w:rsidRPr="0038734D" w:rsidRDefault="008B5DD5" w:rsidP="008B5DD5">
      <w:pPr>
        <w:rPr>
          <w:sz w:val="24"/>
          <w:szCs w:val="24"/>
        </w:rPr>
      </w:pPr>
    </w:p>
    <w:p w:rsidR="008B5DD5" w:rsidRDefault="008B5DD5" w:rsidP="008B5DD5">
      <w:pPr>
        <w:widowControl w:val="0"/>
        <w:ind w:right="360"/>
        <w:jc w:val="both"/>
        <w:outlineLvl w:val="0"/>
        <w:rPr>
          <w:sz w:val="24"/>
          <w:szCs w:val="24"/>
        </w:rPr>
      </w:pPr>
    </w:p>
    <w:p w:rsidR="008B5DD5" w:rsidRPr="00B275A1" w:rsidRDefault="008B5DD5" w:rsidP="006152BC">
      <w:pPr>
        <w:pStyle w:val="Blockquote"/>
        <w:spacing w:before="0" w:after="0"/>
        <w:ind w:left="0"/>
        <w:jc w:val="both"/>
        <w:outlineLvl w:val="0"/>
        <w:rPr>
          <w:b/>
          <w:szCs w:val="24"/>
        </w:rPr>
      </w:pPr>
    </w:p>
    <w:p w:rsidR="006152BC" w:rsidRPr="00B275A1" w:rsidRDefault="006152BC" w:rsidP="006152BC">
      <w:pPr>
        <w:pStyle w:val="Blockquote"/>
        <w:spacing w:before="0" w:after="0"/>
        <w:ind w:left="0"/>
        <w:jc w:val="both"/>
        <w:outlineLvl w:val="0"/>
        <w:rPr>
          <w:b/>
          <w:szCs w:val="24"/>
        </w:rPr>
      </w:pPr>
    </w:p>
    <w:p w:rsidR="006152BC" w:rsidRPr="00B275A1" w:rsidRDefault="006152BC" w:rsidP="006152BC">
      <w:pPr>
        <w:widowControl w:val="0"/>
        <w:ind w:right="360"/>
        <w:jc w:val="both"/>
        <w:outlineLvl w:val="0"/>
        <w:rPr>
          <w:sz w:val="24"/>
          <w:szCs w:val="24"/>
        </w:rPr>
      </w:pPr>
    </w:p>
    <w:p w:rsidR="00516029" w:rsidRDefault="00516029"/>
    <w:sectPr w:rsidR="00516029" w:rsidSect="00C82B8F">
      <w:headerReference w:type="default" r:id="rId9"/>
      <w:footerReference w:type="even" r:id="rId10"/>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E99" w:rsidRDefault="00E07E99">
      <w:r>
        <w:separator/>
      </w:r>
    </w:p>
  </w:endnote>
  <w:endnote w:type="continuationSeparator" w:id="0">
    <w:p w:rsidR="00E07E99" w:rsidRDefault="00E0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8C0" w:rsidRDefault="00F02F51">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0D08C0" w:rsidRDefault="00E07E99">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8C0" w:rsidRDefault="00F02F51">
    <w:pPr>
      <w:pStyle w:val="Noga"/>
      <w:jc w:val="center"/>
    </w:pPr>
    <w:r>
      <w:fldChar w:fldCharType="begin"/>
    </w:r>
    <w:r>
      <w:instrText xml:space="preserve"> PAGE   \* MERGEFORMAT </w:instrText>
    </w:r>
    <w:r>
      <w:fldChar w:fldCharType="separate"/>
    </w:r>
    <w:r w:rsidR="004426CD">
      <w:rPr>
        <w:noProof/>
      </w:rPr>
      <w:t>9</w:t>
    </w:r>
    <w:r>
      <w:rPr>
        <w:noProof/>
      </w:rPr>
      <w:fldChar w:fldCharType="end"/>
    </w:r>
  </w:p>
  <w:p w:rsidR="000D08C0" w:rsidRDefault="00E07E9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E99" w:rsidRDefault="00E07E99">
      <w:r>
        <w:separator/>
      </w:r>
    </w:p>
  </w:footnote>
  <w:footnote w:type="continuationSeparator" w:id="0">
    <w:p w:rsidR="00E07E99" w:rsidRDefault="00E07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0BB" w:rsidRPr="00E163ED" w:rsidRDefault="009240BB" w:rsidP="009240BB">
    <w:pPr>
      <w:pStyle w:val="Default"/>
      <w:jc w:val="center"/>
      <w:rPr>
        <w:bCs/>
        <w:color w:val="auto"/>
        <w:sz w:val="18"/>
        <w:szCs w:val="18"/>
      </w:rPr>
    </w:pPr>
    <w:r w:rsidRPr="00E163ED">
      <w:rPr>
        <w:bCs/>
        <w:color w:val="auto"/>
        <w:sz w:val="18"/>
        <w:szCs w:val="18"/>
      </w:rPr>
      <w:t>Javni razpis za sofinanciranje preventivnih programov na področju različnih vrst zasvojenosti v Mestni občini Ljubljana za leto 2018</w:t>
    </w:r>
    <w:r w:rsidRPr="00E163ED">
      <w:rPr>
        <w:bCs/>
        <w:sz w:val="18"/>
        <w:szCs w:val="18"/>
      </w:rPr>
      <w:t xml:space="preserve"> in/</w:t>
    </w:r>
    <w:r w:rsidRPr="00E163ED">
      <w:rPr>
        <w:bCs/>
        <w:color w:val="auto"/>
        <w:sz w:val="18"/>
        <w:szCs w:val="18"/>
      </w:rPr>
      <w:t>ali od leta 2018 do leta 2020</w:t>
    </w:r>
  </w:p>
  <w:p w:rsidR="000D08C0" w:rsidRPr="0095224E" w:rsidRDefault="00E07E99" w:rsidP="009240BB">
    <w:pPr>
      <w:pStyle w:val="Defaul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6E4"/>
    <w:multiLevelType w:val="hybridMultilevel"/>
    <w:tmpl w:val="21CE6206"/>
    <w:lvl w:ilvl="0" w:tplc="F6EA038A">
      <w:start w:val="1"/>
      <w:numFmt w:val="decimal"/>
      <w:lvlText w:val="%1."/>
      <w:lvlJc w:val="left"/>
      <w:pPr>
        <w:tabs>
          <w:tab w:val="num" w:pos="1068"/>
        </w:tabs>
        <w:ind w:left="1068" w:hanging="360"/>
      </w:pPr>
      <w:rPr>
        <w:rFonts w:hint="default"/>
        <w:b w:val="0"/>
        <w:color w:val="auto"/>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1">
    <w:nsid w:val="053C7320"/>
    <w:multiLevelType w:val="hybridMultilevel"/>
    <w:tmpl w:val="7DB63C6C"/>
    <w:lvl w:ilvl="0" w:tplc="B3B0FCAE">
      <w:start w:val="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181C2122"/>
    <w:multiLevelType w:val="hybridMultilevel"/>
    <w:tmpl w:val="C09CB506"/>
    <w:lvl w:ilvl="0" w:tplc="F6EA038A">
      <w:start w:val="1"/>
      <w:numFmt w:val="decimal"/>
      <w:lvlText w:val="%1."/>
      <w:lvlJc w:val="left"/>
      <w:pPr>
        <w:tabs>
          <w:tab w:val="num" w:pos="1068"/>
        </w:tabs>
        <w:ind w:left="1068" w:hanging="360"/>
      </w:pPr>
      <w:rPr>
        <w:rFonts w:hint="default"/>
        <w:b w:val="0"/>
        <w:color w:val="auto"/>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3">
    <w:nsid w:val="269C639B"/>
    <w:multiLevelType w:val="hybridMultilevel"/>
    <w:tmpl w:val="BAB444CE"/>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nsid w:val="6D7B64DE"/>
    <w:multiLevelType w:val="hybridMultilevel"/>
    <w:tmpl w:val="FC60750E"/>
    <w:lvl w:ilvl="0" w:tplc="F6EA038A">
      <w:start w:val="1"/>
      <w:numFmt w:val="decimal"/>
      <w:lvlText w:val="%1."/>
      <w:lvlJc w:val="left"/>
      <w:pPr>
        <w:tabs>
          <w:tab w:val="num" w:pos="1068"/>
        </w:tabs>
        <w:ind w:left="1068" w:hanging="360"/>
      </w:pPr>
      <w:rPr>
        <w:rFonts w:hint="default"/>
        <w:b w:val="0"/>
        <w:color w:val="auto"/>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5">
    <w:nsid w:val="70134C98"/>
    <w:multiLevelType w:val="hybridMultilevel"/>
    <w:tmpl w:val="9C888A2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va Dolinar">
    <w15:presenceInfo w15:providerId="AD" w15:userId="S-1-5-21-883249467-966921291-1845911597-51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354"/>
    <w:rsid w:val="0000213E"/>
    <w:rsid w:val="00041336"/>
    <w:rsid w:val="000A3B69"/>
    <w:rsid w:val="000B6304"/>
    <w:rsid w:val="000D5CFC"/>
    <w:rsid w:val="00126E5D"/>
    <w:rsid w:val="00131CB2"/>
    <w:rsid w:val="00143C2B"/>
    <w:rsid w:val="00156730"/>
    <w:rsid w:val="00164344"/>
    <w:rsid w:val="001A7EC4"/>
    <w:rsid w:val="001C539F"/>
    <w:rsid w:val="002008C0"/>
    <w:rsid w:val="0022213F"/>
    <w:rsid w:val="00222EB0"/>
    <w:rsid w:val="00270164"/>
    <w:rsid w:val="002855C3"/>
    <w:rsid w:val="002B2BC3"/>
    <w:rsid w:val="002E5DBE"/>
    <w:rsid w:val="0030478C"/>
    <w:rsid w:val="003367CA"/>
    <w:rsid w:val="00360181"/>
    <w:rsid w:val="003742A7"/>
    <w:rsid w:val="003852DA"/>
    <w:rsid w:val="003A70FD"/>
    <w:rsid w:val="003B1EED"/>
    <w:rsid w:val="003C45A9"/>
    <w:rsid w:val="00436B75"/>
    <w:rsid w:val="00436CC6"/>
    <w:rsid w:val="004420A0"/>
    <w:rsid w:val="004426CD"/>
    <w:rsid w:val="0045361D"/>
    <w:rsid w:val="00455B2E"/>
    <w:rsid w:val="00462366"/>
    <w:rsid w:val="00471354"/>
    <w:rsid w:val="00481C18"/>
    <w:rsid w:val="00516029"/>
    <w:rsid w:val="00521358"/>
    <w:rsid w:val="00542553"/>
    <w:rsid w:val="0054285A"/>
    <w:rsid w:val="00544B97"/>
    <w:rsid w:val="00562BD8"/>
    <w:rsid w:val="005A2231"/>
    <w:rsid w:val="005B3CF1"/>
    <w:rsid w:val="005C1DBC"/>
    <w:rsid w:val="005C274B"/>
    <w:rsid w:val="005F2426"/>
    <w:rsid w:val="00605D5E"/>
    <w:rsid w:val="006152BC"/>
    <w:rsid w:val="00615B70"/>
    <w:rsid w:val="006E3337"/>
    <w:rsid w:val="00715CC0"/>
    <w:rsid w:val="0073554A"/>
    <w:rsid w:val="00743945"/>
    <w:rsid w:val="007450FE"/>
    <w:rsid w:val="00791F93"/>
    <w:rsid w:val="00873A18"/>
    <w:rsid w:val="00875AE0"/>
    <w:rsid w:val="008B5DD5"/>
    <w:rsid w:val="008B5F6F"/>
    <w:rsid w:val="008E677D"/>
    <w:rsid w:val="008F5159"/>
    <w:rsid w:val="00913B6A"/>
    <w:rsid w:val="009240BB"/>
    <w:rsid w:val="00943BA8"/>
    <w:rsid w:val="00962C1A"/>
    <w:rsid w:val="00990F51"/>
    <w:rsid w:val="009C4CFE"/>
    <w:rsid w:val="009D1485"/>
    <w:rsid w:val="00A05159"/>
    <w:rsid w:val="00A82CAE"/>
    <w:rsid w:val="00AA4A85"/>
    <w:rsid w:val="00AB4334"/>
    <w:rsid w:val="00B40087"/>
    <w:rsid w:val="00B61BA2"/>
    <w:rsid w:val="00B63048"/>
    <w:rsid w:val="00B72892"/>
    <w:rsid w:val="00B7292E"/>
    <w:rsid w:val="00BB0B6C"/>
    <w:rsid w:val="00BD30ED"/>
    <w:rsid w:val="00C22A67"/>
    <w:rsid w:val="00C838D6"/>
    <w:rsid w:val="00CD6813"/>
    <w:rsid w:val="00D06F1E"/>
    <w:rsid w:val="00D60208"/>
    <w:rsid w:val="00D74A66"/>
    <w:rsid w:val="00DB2312"/>
    <w:rsid w:val="00DB3C5E"/>
    <w:rsid w:val="00DF2508"/>
    <w:rsid w:val="00E07E99"/>
    <w:rsid w:val="00E371BA"/>
    <w:rsid w:val="00E87F33"/>
    <w:rsid w:val="00EA36C3"/>
    <w:rsid w:val="00EA6B86"/>
    <w:rsid w:val="00EB1EEF"/>
    <w:rsid w:val="00F02F51"/>
    <w:rsid w:val="00F94B3C"/>
    <w:rsid w:val="00FA1027"/>
    <w:rsid w:val="00FB37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2BC"/>
    <w:pPr>
      <w:spacing w:after="0" w:line="240" w:lineRule="auto"/>
    </w:pPr>
    <w:rPr>
      <w:rFonts w:ascii="Times New Roman" w:eastAsia="Times New Roman" w:hAnsi="Times New Roman" w:cs="Times New Roman"/>
      <w:sz w:val="20"/>
      <w:szCs w:val="20"/>
      <w:lang w:eastAsia="sl-SI"/>
    </w:rPr>
  </w:style>
  <w:style w:type="paragraph" w:styleId="Naslov2">
    <w:name w:val="heading 2"/>
    <w:basedOn w:val="Navaden"/>
    <w:next w:val="Navaden"/>
    <w:link w:val="Naslov2Znak"/>
    <w:qFormat/>
    <w:rsid w:val="006152BC"/>
    <w:pPr>
      <w:keepNext/>
      <w:spacing w:before="240" w:after="60"/>
      <w:outlineLvl w:val="1"/>
    </w:pPr>
    <w:rPr>
      <w:rFonts w:ascii="Arial" w:hAnsi="Arial" w:cs="Arial"/>
      <w:b/>
      <w:bCs/>
      <w:iCs/>
      <w:sz w:val="26"/>
      <w:szCs w:val="28"/>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6152BC"/>
    <w:rPr>
      <w:rFonts w:ascii="Arial" w:eastAsia="Times New Roman" w:hAnsi="Arial" w:cs="Arial"/>
      <w:b/>
      <w:bCs/>
      <w:iCs/>
      <w:sz w:val="26"/>
      <w:szCs w:val="28"/>
      <w:lang w:val="en-US"/>
    </w:rPr>
  </w:style>
  <w:style w:type="paragraph" w:customStyle="1" w:styleId="Blockquote">
    <w:name w:val="Blockquote"/>
    <w:basedOn w:val="Navaden"/>
    <w:link w:val="BlockquoteChar"/>
    <w:rsid w:val="006152BC"/>
    <w:pPr>
      <w:widowControl w:val="0"/>
      <w:spacing w:before="100" w:after="100"/>
      <w:ind w:left="360" w:right="360"/>
    </w:pPr>
    <w:rPr>
      <w:sz w:val="24"/>
    </w:rPr>
  </w:style>
  <w:style w:type="paragraph" w:styleId="Noga">
    <w:name w:val="footer"/>
    <w:basedOn w:val="Navaden"/>
    <w:link w:val="NogaZnak"/>
    <w:uiPriority w:val="99"/>
    <w:rsid w:val="006152BC"/>
    <w:pPr>
      <w:tabs>
        <w:tab w:val="center" w:pos="4536"/>
        <w:tab w:val="right" w:pos="9072"/>
      </w:tabs>
    </w:pPr>
  </w:style>
  <w:style w:type="character" w:customStyle="1" w:styleId="NogaZnak">
    <w:name w:val="Noga Znak"/>
    <w:basedOn w:val="Privzetapisavaodstavka"/>
    <w:link w:val="Noga"/>
    <w:uiPriority w:val="99"/>
    <w:rsid w:val="006152BC"/>
    <w:rPr>
      <w:rFonts w:ascii="Times New Roman" w:eastAsia="Times New Roman" w:hAnsi="Times New Roman" w:cs="Times New Roman"/>
      <w:sz w:val="20"/>
      <w:szCs w:val="20"/>
      <w:lang w:eastAsia="sl-SI"/>
    </w:rPr>
  </w:style>
  <w:style w:type="character" w:styleId="tevilkastrani">
    <w:name w:val="page number"/>
    <w:basedOn w:val="Privzetapisavaodstavka"/>
    <w:rsid w:val="006152BC"/>
  </w:style>
  <w:style w:type="paragraph" w:styleId="Glava">
    <w:name w:val="header"/>
    <w:basedOn w:val="Navaden"/>
    <w:link w:val="GlavaZnak"/>
    <w:uiPriority w:val="99"/>
    <w:rsid w:val="006152BC"/>
    <w:pPr>
      <w:tabs>
        <w:tab w:val="center" w:pos="4536"/>
        <w:tab w:val="right" w:pos="9072"/>
      </w:tabs>
    </w:pPr>
  </w:style>
  <w:style w:type="character" w:customStyle="1" w:styleId="GlavaZnak">
    <w:name w:val="Glava Znak"/>
    <w:basedOn w:val="Privzetapisavaodstavka"/>
    <w:link w:val="Glava"/>
    <w:uiPriority w:val="99"/>
    <w:rsid w:val="006152BC"/>
    <w:rPr>
      <w:rFonts w:ascii="Times New Roman" w:eastAsia="Times New Roman" w:hAnsi="Times New Roman" w:cs="Times New Roman"/>
      <w:sz w:val="20"/>
      <w:szCs w:val="20"/>
      <w:lang w:eastAsia="sl-SI"/>
    </w:rPr>
  </w:style>
  <w:style w:type="character" w:customStyle="1" w:styleId="BlockquoteChar">
    <w:name w:val="Blockquote Char"/>
    <w:basedOn w:val="Privzetapisavaodstavka"/>
    <w:link w:val="Blockquote"/>
    <w:rsid w:val="006152BC"/>
    <w:rPr>
      <w:rFonts w:ascii="Times New Roman" w:eastAsia="Times New Roman" w:hAnsi="Times New Roman" w:cs="Times New Roman"/>
      <w:sz w:val="24"/>
      <w:szCs w:val="20"/>
      <w:lang w:eastAsia="sl-SI"/>
    </w:rPr>
  </w:style>
  <w:style w:type="paragraph" w:styleId="Naslov">
    <w:name w:val="Title"/>
    <w:basedOn w:val="Navaden"/>
    <w:link w:val="NaslovZnak"/>
    <w:qFormat/>
    <w:rsid w:val="006152BC"/>
    <w:pPr>
      <w:jc w:val="center"/>
    </w:pPr>
    <w:rPr>
      <w:b/>
      <w:sz w:val="52"/>
    </w:rPr>
  </w:style>
  <w:style w:type="character" w:customStyle="1" w:styleId="NaslovZnak">
    <w:name w:val="Naslov Znak"/>
    <w:basedOn w:val="Privzetapisavaodstavka"/>
    <w:link w:val="Naslov"/>
    <w:rsid w:val="006152BC"/>
    <w:rPr>
      <w:rFonts w:ascii="Times New Roman" w:eastAsia="Times New Roman" w:hAnsi="Times New Roman" w:cs="Times New Roman"/>
      <w:b/>
      <w:sz w:val="52"/>
      <w:szCs w:val="20"/>
      <w:lang w:eastAsia="sl-SI"/>
    </w:rPr>
  </w:style>
  <w:style w:type="paragraph" w:styleId="Odstavekseznama">
    <w:name w:val="List Paragraph"/>
    <w:basedOn w:val="Navaden"/>
    <w:uiPriority w:val="34"/>
    <w:qFormat/>
    <w:rsid w:val="006152BC"/>
    <w:pPr>
      <w:ind w:left="720"/>
      <w:contextualSpacing/>
    </w:pPr>
  </w:style>
  <w:style w:type="character" w:customStyle="1" w:styleId="HTMLMarkup">
    <w:name w:val="HTML Markup"/>
    <w:rsid w:val="006152BC"/>
    <w:rPr>
      <w:vanish/>
      <w:color w:val="FF0000"/>
    </w:rPr>
  </w:style>
  <w:style w:type="paragraph" w:customStyle="1" w:styleId="Default">
    <w:name w:val="Default"/>
    <w:rsid w:val="006152BC"/>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styleId="Besedilooblaka">
    <w:name w:val="Balloon Text"/>
    <w:basedOn w:val="Navaden"/>
    <w:link w:val="BesedilooblakaZnak"/>
    <w:uiPriority w:val="99"/>
    <w:semiHidden/>
    <w:unhideWhenUsed/>
    <w:rsid w:val="009C4CFE"/>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C4CFE"/>
    <w:rPr>
      <w:rFonts w:ascii="Segoe UI" w:eastAsia="Times New Roman" w:hAnsi="Segoe UI" w:cs="Segoe UI"/>
      <w:sz w:val="18"/>
      <w:szCs w:val="18"/>
      <w:lang w:eastAsia="sl-SI"/>
    </w:rPr>
  </w:style>
  <w:style w:type="paragraph" w:customStyle="1" w:styleId="esegmenth4">
    <w:name w:val="esegment_h4"/>
    <w:basedOn w:val="Navaden"/>
    <w:rsid w:val="008B5DD5"/>
    <w:pPr>
      <w:spacing w:after="210"/>
      <w:jc w:val="center"/>
    </w:pPr>
    <w:rPr>
      <w:b/>
      <w:bCs/>
      <w:color w:val="31313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2BC"/>
    <w:pPr>
      <w:spacing w:after="0" w:line="240" w:lineRule="auto"/>
    </w:pPr>
    <w:rPr>
      <w:rFonts w:ascii="Times New Roman" w:eastAsia="Times New Roman" w:hAnsi="Times New Roman" w:cs="Times New Roman"/>
      <w:sz w:val="20"/>
      <w:szCs w:val="20"/>
      <w:lang w:eastAsia="sl-SI"/>
    </w:rPr>
  </w:style>
  <w:style w:type="paragraph" w:styleId="Naslov2">
    <w:name w:val="heading 2"/>
    <w:basedOn w:val="Navaden"/>
    <w:next w:val="Navaden"/>
    <w:link w:val="Naslov2Znak"/>
    <w:qFormat/>
    <w:rsid w:val="006152BC"/>
    <w:pPr>
      <w:keepNext/>
      <w:spacing w:before="240" w:after="60"/>
      <w:outlineLvl w:val="1"/>
    </w:pPr>
    <w:rPr>
      <w:rFonts w:ascii="Arial" w:hAnsi="Arial" w:cs="Arial"/>
      <w:b/>
      <w:bCs/>
      <w:iCs/>
      <w:sz w:val="26"/>
      <w:szCs w:val="28"/>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6152BC"/>
    <w:rPr>
      <w:rFonts w:ascii="Arial" w:eastAsia="Times New Roman" w:hAnsi="Arial" w:cs="Arial"/>
      <w:b/>
      <w:bCs/>
      <w:iCs/>
      <w:sz w:val="26"/>
      <w:szCs w:val="28"/>
      <w:lang w:val="en-US"/>
    </w:rPr>
  </w:style>
  <w:style w:type="paragraph" w:customStyle="1" w:styleId="Blockquote">
    <w:name w:val="Blockquote"/>
    <w:basedOn w:val="Navaden"/>
    <w:link w:val="BlockquoteChar"/>
    <w:rsid w:val="006152BC"/>
    <w:pPr>
      <w:widowControl w:val="0"/>
      <w:spacing w:before="100" w:after="100"/>
      <w:ind w:left="360" w:right="360"/>
    </w:pPr>
    <w:rPr>
      <w:sz w:val="24"/>
    </w:rPr>
  </w:style>
  <w:style w:type="paragraph" w:styleId="Noga">
    <w:name w:val="footer"/>
    <w:basedOn w:val="Navaden"/>
    <w:link w:val="NogaZnak"/>
    <w:uiPriority w:val="99"/>
    <w:rsid w:val="006152BC"/>
    <w:pPr>
      <w:tabs>
        <w:tab w:val="center" w:pos="4536"/>
        <w:tab w:val="right" w:pos="9072"/>
      </w:tabs>
    </w:pPr>
  </w:style>
  <w:style w:type="character" w:customStyle="1" w:styleId="NogaZnak">
    <w:name w:val="Noga Znak"/>
    <w:basedOn w:val="Privzetapisavaodstavka"/>
    <w:link w:val="Noga"/>
    <w:uiPriority w:val="99"/>
    <w:rsid w:val="006152BC"/>
    <w:rPr>
      <w:rFonts w:ascii="Times New Roman" w:eastAsia="Times New Roman" w:hAnsi="Times New Roman" w:cs="Times New Roman"/>
      <w:sz w:val="20"/>
      <w:szCs w:val="20"/>
      <w:lang w:eastAsia="sl-SI"/>
    </w:rPr>
  </w:style>
  <w:style w:type="character" w:styleId="tevilkastrani">
    <w:name w:val="page number"/>
    <w:basedOn w:val="Privzetapisavaodstavka"/>
    <w:rsid w:val="006152BC"/>
  </w:style>
  <w:style w:type="paragraph" w:styleId="Glava">
    <w:name w:val="header"/>
    <w:basedOn w:val="Navaden"/>
    <w:link w:val="GlavaZnak"/>
    <w:uiPriority w:val="99"/>
    <w:rsid w:val="006152BC"/>
    <w:pPr>
      <w:tabs>
        <w:tab w:val="center" w:pos="4536"/>
        <w:tab w:val="right" w:pos="9072"/>
      </w:tabs>
    </w:pPr>
  </w:style>
  <w:style w:type="character" w:customStyle="1" w:styleId="GlavaZnak">
    <w:name w:val="Glava Znak"/>
    <w:basedOn w:val="Privzetapisavaodstavka"/>
    <w:link w:val="Glava"/>
    <w:uiPriority w:val="99"/>
    <w:rsid w:val="006152BC"/>
    <w:rPr>
      <w:rFonts w:ascii="Times New Roman" w:eastAsia="Times New Roman" w:hAnsi="Times New Roman" w:cs="Times New Roman"/>
      <w:sz w:val="20"/>
      <w:szCs w:val="20"/>
      <w:lang w:eastAsia="sl-SI"/>
    </w:rPr>
  </w:style>
  <w:style w:type="character" w:customStyle="1" w:styleId="BlockquoteChar">
    <w:name w:val="Blockquote Char"/>
    <w:basedOn w:val="Privzetapisavaodstavka"/>
    <w:link w:val="Blockquote"/>
    <w:rsid w:val="006152BC"/>
    <w:rPr>
      <w:rFonts w:ascii="Times New Roman" w:eastAsia="Times New Roman" w:hAnsi="Times New Roman" w:cs="Times New Roman"/>
      <w:sz w:val="24"/>
      <w:szCs w:val="20"/>
      <w:lang w:eastAsia="sl-SI"/>
    </w:rPr>
  </w:style>
  <w:style w:type="paragraph" w:styleId="Naslov">
    <w:name w:val="Title"/>
    <w:basedOn w:val="Navaden"/>
    <w:link w:val="NaslovZnak"/>
    <w:qFormat/>
    <w:rsid w:val="006152BC"/>
    <w:pPr>
      <w:jc w:val="center"/>
    </w:pPr>
    <w:rPr>
      <w:b/>
      <w:sz w:val="52"/>
    </w:rPr>
  </w:style>
  <w:style w:type="character" w:customStyle="1" w:styleId="NaslovZnak">
    <w:name w:val="Naslov Znak"/>
    <w:basedOn w:val="Privzetapisavaodstavka"/>
    <w:link w:val="Naslov"/>
    <w:rsid w:val="006152BC"/>
    <w:rPr>
      <w:rFonts w:ascii="Times New Roman" w:eastAsia="Times New Roman" w:hAnsi="Times New Roman" w:cs="Times New Roman"/>
      <w:b/>
      <w:sz w:val="52"/>
      <w:szCs w:val="20"/>
      <w:lang w:eastAsia="sl-SI"/>
    </w:rPr>
  </w:style>
  <w:style w:type="paragraph" w:styleId="Odstavekseznama">
    <w:name w:val="List Paragraph"/>
    <w:basedOn w:val="Navaden"/>
    <w:uiPriority w:val="34"/>
    <w:qFormat/>
    <w:rsid w:val="006152BC"/>
    <w:pPr>
      <w:ind w:left="720"/>
      <w:contextualSpacing/>
    </w:pPr>
  </w:style>
  <w:style w:type="character" w:customStyle="1" w:styleId="HTMLMarkup">
    <w:name w:val="HTML Markup"/>
    <w:rsid w:val="006152BC"/>
    <w:rPr>
      <w:vanish/>
      <w:color w:val="FF0000"/>
    </w:rPr>
  </w:style>
  <w:style w:type="paragraph" w:customStyle="1" w:styleId="Default">
    <w:name w:val="Default"/>
    <w:rsid w:val="006152BC"/>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styleId="Besedilooblaka">
    <w:name w:val="Balloon Text"/>
    <w:basedOn w:val="Navaden"/>
    <w:link w:val="BesedilooblakaZnak"/>
    <w:uiPriority w:val="99"/>
    <w:semiHidden/>
    <w:unhideWhenUsed/>
    <w:rsid w:val="009C4CFE"/>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C4CFE"/>
    <w:rPr>
      <w:rFonts w:ascii="Segoe UI" w:eastAsia="Times New Roman" w:hAnsi="Segoe UI" w:cs="Segoe UI"/>
      <w:sz w:val="18"/>
      <w:szCs w:val="18"/>
      <w:lang w:eastAsia="sl-SI"/>
    </w:rPr>
  </w:style>
  <w:style w:type="paragraph" w:customStyle="1" w:styleId="esegmenth4">
    <w:name w:val="esegment_h4"/>
    <w:basedOn w:val="Navaden"/>
    <w:rsid w:val="008B5DD5"/>
    <w:pPr>
      <w:spacing w:after="210"/>
      <w:jc w:val="center"/>
    </w:pPr>
    <w:rPr>
      <w:b/>
      <w:bCs/>
      <w:color w:val="31313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19A70-5572-4D17-9AA4-51E33F2B8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9</Pages>
  <Words>2703</Words>
  <Characters>15413</Characters>
  <Application>Microsoft Office Word</Application>
  <DocSecurity>0</DocSecurity>
  <Lines>128</Lines>
  <Paragraphs>36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Breda Primožič</dc:creator>
  <cp:keywords/>
  <dc:description/>
  <cp:lastModifiedBy>Breda Primožič</cp:lastModifiedBy>
  <cp:revision>47</cp:revision>
  <dcterms:created xsi:type="dcterms:W3CDTF">2017-06-27T08:02:00Z</dcterms:created>
  <dcterms:modified xsi:type="dcterms:W3CDTF">2017-10-25T09:14:00Z</dcterms:modified>
</cp:coreProperties>
</file>