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91674" w14:textId="77777777" w:rsidR="0053261E" w:rsidRPr="007A0065" w:rsidRDefault="0053261E" w:rsidP="0053261E">
      <w:pPr>
        <w:tabs>
          <w:tab w:val="left" w:pos="720"/>
        </w:tabs>
        <w:ind w:right="-709"/>
        <w:jc w:val="center"/>
        <w:rPr>
          <w:rStyle w:val="Krepko1"/>
          <w:rFonts w:asciiTheme="minorHAnsi" w:hAnsiTheme="minorHAnsi"/>
          <w:color w:val="000000"/>
          <w:szCs w:val="22"/>
          <w:lang w:val="it-IT"/>
        </w:rPr>
      </w:pPr>
      <w:bookmarkStart w:id="0" w:name="_Hlk114483585"/>
      <w:bookmarkStart w:id="1" w:name="_GoBack"/>
      <w:bookmarkEnd w:id="1"/>
      <w:r w:rsidRPr="007A0065">
        <w:rPr>
          <w:rStyle w:val="HTMLMarkup"/>
          <w:rFonts w:asciiTheme="minorHAnsi" w:hAnsiTheme="minorHAnsi"/>
          <w:b/>
          <w:vanish w:val="0"/>
          <w:color w:val="000000"/>
          <w:szCs w:val="22"/>
          <w:lang w:val="it-IT"/>
        </w:rPr>
        <w:t>MERILA</w:t>
      </w:r>
      <w:r w:rsidRPr="007A0065">
        <w:rPr>
          <w:rStyle w:val="HTMLMarkup"/>
          <w:rFonts w:asciiTheme="minorHAnsi" w:hAnsiTheme="minorHAnsi"/>
          <w:b/>
          <w:color w:val="000000"/>
          <w:szCs w:val="22"/>
          <w:lang w:val="it-IT"/>
        </w:rPr>
        <w:t>MERILA</w:t>
      </w:r>
      <w:r w:rsidRPr="007A0065">
        <w:rPr>
          <w:rStyle w:val="Krepko1"/>
          <w:rFonts w:asciiTheme="minorHAnsi" w:hAnsiTheme="minorHAnsi"/>
          <w:color w:val="000000"/>
          <w:szCs w:val="22"/>
          <w:lang w:val="it-IT"/>
        </w:rPr>
        <w:t xml:space="preserve"> ZA IZBOR VLOG</w:t>
      </w:r>
    </w:p>
    <w:p w14:paraId="551F2692" w14:textId="77777777" w:rsidR="0053261E" w:rsidRPr="007A0065" w:rsidRDefault="0053261E" w:rsidP="0053261E">
      <w:pPr>
        <w:pStyle w:val="Telobesedila"/>
        <w:ind w:firstLine="708"/>
        <w:jc w:val="center"/>
        <w:rPr>
          <w:rFonts w:asciiTheme="minorHAnsi" w:hAnsiTheme="minorHAnsi"/>
          <w:b/>
          <w:sz w:val="22"/>
          <w:szCs w:val="22"/>
        </w:rPr>
      </w:pPr>
      <w:r w:rsidRPr="007A0065">
        <w:rPr>
          <w:rFonts w:asciiTheme="minorHAnsi" w:hAnsiTheme="minorHAnsi"/>
          <w:b/>
          <w:sz w:val="22"/>
          <w:szCs w:val="22"/>
        </w:rPr>
        <w:t>po posameznih vsebinskih področjih</w:t>
      </w:r>
    </w:p>
    <w:bookmarkEnd w:id="0"/>
    <w:p w14:paraId="2717A55A" w14:textId="77777777" w:rsidR="0053261E" w:rsidRPr="007A0065" w:rsidRDefault="0053261E" w:rsidP="0053261E">
      <w:pPr>
        <w:pStyle w:val="Telobesedila"/>
        <w:ind w:firstLine="708"/>
        <w:jc w:val="center"/>
        <w:rPr>
          <w:rFonts w:asciiTheme="minorHAnsi" w:hAnsiTheme="minorHAnsi"/>
          <w:b/>
          <w:i/>
          <w:sz w:val="22"/>
          <w:szCs w:val="22"/>
        </w:rPr>
      </w:pPr>
    </w:p>
    <w:p w14:paraId="512F4044" w14:textId="065F80E8" w:rsidR="0053261E" w:rsidRPr="0085270F" w:rsidRDefault="0018242E" w:rsidP="00476C7B">
      <w:pPr>
        <w:pStyle w:val="Telobesedila"/>
        <w:numPr>
          <w:ilvl w:val="0"/>
          <w:numId w:val="2"/>
        </w:numPr>
        <w:rPr>
          <w:rFonts w:asciiTheme="minorHAnsi" w:hAnsiTheme="minorHAnsi"/>
          <w:b/>
          <w:sz w:val="22"/>
          <w:szCs w:val="22"/>
        </w:rPr>
      </w:pPr>
      <w:r>
        <w:rPr>
          <w:rFonts w:asciiTheme="minorHAnsi" w:hAnsiTheme="minorHAnsi"/>
          <w:b/>
          <w:sz w:val="22"/>
          <w:szCs w:val="22"/>
        </w:rPr>
        <w:t>Raziskovalni tabori za učence</w:t>
      </w:r>
    </w:p>
    <w:p w14:paraId="1CC150FD" w14:textId="72BB50E3" w:rsidR="0053261E" w:rsidRPr="0085270F" w:rsidRDefault="0053261E" w:rsidP="0053261E">
      <w:pPr>
        <w:jc w:val="both"/>
        <w:rPr>
          <w:rStyle w:val="HTMLMarkup"/>
          <w:rFonts w:asciiTheme="minorHAnsi" w:hAnsiTheme="minorHAnsi"/>
          <w:vanish w:val="0"/>
          <w:color w:val="000000"/>
          <w:szCs w:val="22"/>
        </w:rPr>
      </w:pPr>
      <w:r w:rsidRPr="0085270F">
        <w:rPr>
          <w:rFonts w:asciiTheme="minorHAnsi" w:hAnsiTheme="minorHAnsi"/>
          <w:szCs w:val="22"/>
        </w:rPr>
        <w:t xml:space="preserve">Projekti, ki bodo izpolnjevali vse pogoje, navedene v Javnem razpisu za sofinanciranje </w:t>
      </w:r>
      <w:r w:rsidR="00470AFB" w:rsidRPr="0085270F">
        <w:rPr>
          <w:rFonts w:asciiTheme="minorHAnsi" w:hAnsiTheme="minorHAnsi"/>
          <w:szCs w:val="22"/>
        </w:rPr>
        <w:t xml:space="preserve">programov in projektov v MOL v letu </w:t>
      </w:r>
      <w:r w:rsidR="00021789">
        <w:rPr>
          <w:rFonts w:asciiTheme="minorHAnsi" w:hAnsiTheme="minorHAnsi"/>
          <w:szCs w:val="22"/>
        </w:rPr>
        <w:t>2023</w:t>
      </w:r>
      <w:r w:rsidR="00AC767D">
        <w:rPr>
          <w:rFonts w:asciiTheme="minorHAnsi" w:hAnsiTheme="minorHAnsi"/>
          <w:szCs w:val="22"/>
        </w:rPr>
        <w:t xml:space="preserve"> </w:t>
      </w:r>
      <w:r w:rsidRPr="0085270F">
        <w:rPr>
          <w:rFonts w:asciiTheme="minorHAnsi" w:hAnsiTheme="minorHAnsi"/>
          <w:szCs w:val="22"/>
        </w:rPr>
        <w:t xml:space="preserve">s področja podpornih storitev v vzgoji in izobraževanju ter prostem času otrok – vsebinsko področje A, bodo ocenjeni skladno s spodaj navedenimi merili. Vlagatelji lahko pri ocenjevanju izpolnjevanja meril pridobijo največ </w:t>
      </w:r>
      <w:r w:rsidR="00527431" w:rsidRPr="0085270F">
        <w:rPr>
          <w:rFonts w:asciiTheme="minorHAnsi" w:hAnsiTheme="minorHAnsi"/>
          <w:szCs w:val="22"/>
        </w:rPr>
        <w:t>1</w:t>
      </w:r>
      <w:r w:rsidR="00527431">
        <w:rPr>
          <w:rFonts w:asciiTheme="minorHAnsi" w:hAnsiTheme="minorHAnsi"/>
          <w:szCs w:val="22"/>
        </w:rPr>
        <w:t>7</w:t>
      </w:r>
      <w:r w:rsidR="00D15B0A">
        <w:rPr>
          <w:rFonts w:asciiTheme="minorHAnsi" w:hAnsiTheme="minorHAnsi"/>
          <w:szCs w:val="22"/>
        </w:rPr>
        <w:t>6</w:t>
      </w:r>
      <w:r w:rsidR="00527431" w:rsidRPr="0085270F">
        <w:rPr>
          <w:rFonts w:asciiTheme="minorHAnsi" w:hAnsiTheme="minorHAnsi"/>
          <w:szCs w:val="22"/>
        </w:rPr>
        <w:t xml:space="preserve"> </w:t>
      </w:r>
      <w:r w:rsidRPr="0085270F">
        <w:rPr>
          <w:rFonts w:asciiTheme="minorHAnsi" w:hAnsiTheme="minorHAnsi"/>
          <w:szCs w:val="22"/>
        </w:rPr>
        <w:t xml:space="preserve">točk. Ocena 0 točk pri posameznem merilu (razen pri </w:t>
      </w:r>
      <w:r w:rsidR="000F140E" w:rsidRPr="0085270F">
        <w:rPr>
          <w:rFonts w:asciiTheme="minorHAnsi" w:hAnsiTheme="minorHAnsi"/>
          <w:szCs w:val="22"/>
        </w:rPr>
        <w:t>devetem</w:t>
      </w:r>
      <w:r w:rsidRPr="0085270F">
        <w:rPr>
          <w:rFonts w:asciiTheme="minorHAnsi" w:hAnsiTheme="minorHAnsi"/>
          <w:szCs w:val="22"/>
        </w:rPr>
        <w:t xml:space="preserve"> merilu) pomeni izključevalni kriterij oziroma neizpolnjevanje meril za sofinanciranje projekta.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7DFD459B" w14:textId="4C3A1779" w:rsidR="0053261E" w:rsidRPr="0085270F" w:rsidRDefault="0053261E" w:rsidP="0053261E">
      <w:pPr>
        <w:rPr>
          <w:rFonts w:asciiTheme="minorHAnsi" w:hAnsiTheme="minorHAnsi"/>
          <w:szCs w:val="22"/>
        </w:rPr>
      </w:pPr>
    </w:p>
    <w:p w14:paraId="786439C0" w14:textId="4199CDB9" w:rsidR="0053261E" w:rsidRDefault="0053261E" w:rsidP="0053261E">
      <w:pPr>
        <w:jc w:val="both"/>
        <w:rPr>
          <w:rFonts w:asciiTheme="minorHAnsi" w:hAnsiTheme="minorHAnsi"/>
          <w:b/>
          <w:szCs w:val="22"/>
          <w:u w:val="single"/>
        </w:rPr>
      </w:pPr>
      <w:r w:rsidRPr="0085270F">
        <w:rPr>
          <w:rFonts w:asciiTheme="minorHAnsi" w:hAnsiTheme="minorHAnsi"/>
          <w:b/>
          <w:szCs w:val="22"/>
          <w:u w:val="single"/>
        </w:rPr>
        <w:t>VSEBINA:</w:t>
      </w:r>
    </w:p>
    <w:p w14:paraId="4475FFC2" w14:textId="7DE18F3D" w:rsidR="00527431" w:rsidRDefault="00527431" w:rsidP="0053261E">
      <w:pPr>
        <w:jc w:val="both"/>
        <w:rPr>
          <w:rFonts w:asciiTheme="minorHAnsi" w:hAnsiTheme="minorHAnsi"/>
          <w:b/>
          <w:szCs w:val="22"/>
          <w:u w:val="single"/>
        </w:rPr>
      </w:pPr>
    </w:p>
    <w:p w14:paraId="62659FE2" w14:textId="77777777" w:rsidR="00527431" w:rsidRPr="0085270F" w:rsidRDefault="00527431" w:rsidP="00527431">
      <w:pPr>
        <w:pStyle w:val="Odstavekseznama"/>
        <w:numPr>
          <w:ilvl w:val="0"/>
          <w:numId w:val="3"/>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527431" w:rsidRPr="0085270F" w14:paraId="1CCBA1B3" w14:textId="77777777" w:rsidTr="00D15B0A">
        <w:tc>
          <w:tcPr>
            <w:tcW w:w="1101" w:type="dxa"/>
            <w:tcMar>
              <w:top w:w="0" w:type="dxa"/>
              <w:left w:w="108" w:type="dxa"/>
              <w:bottom w:w="0" w:type="dxa"/>
              <w:right w:w="108" w:type="dxa"/>
            </w:tcMar>
            <w:hideMark/>
          </w:tcPr>
          <w:p w14:paraId="6FB393F7" w14:textId="77777777" w:rsidR="00527431" w:rsidRPr="0085270F" w:rsidRDefault="00527431" w:rsidP="00D15B0A">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57405607" w14:textId="77777777" w:rsidR="00527431" w:rsidRPr="0085270F" w:rsidRDefault="00527431" w:rsidP="00D15B0A">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5A312894" w14:textId="77777777" w:rsidR="00527431" w:rsidRPr="0085270F" w:rsidRDefault="00527431" w:rsidP="00D15B0A">
            <w:pPr>
              <w:rPr>
                <w:rFonts w:asciiTheme="minorHAnsi" w:hAnsiTheme="minorHAnsi"/>
                <w:szCs w:val="22"/>
              </w:rPr>
            </w:pPr>
            <w:r w:rsidRPr="0085270F">
              <w:rPr>
                <w:rFonts w:asciiTheme="minorHAnsi" w:hAnsiTheme="minorHAnsi"/>
                <w:szCs w:val="22"/>
              </w:rPr>
              <w:t>ALI</w:t>
            </w:r>
          </w:p>
          <w:p w14:paraId="2AEE8E08" w14:textId="77777777" w:rsidR="00527431" w:rsidRPr="0085270F" w:rsidRDefault="00527431" w:rsidP="00D15B0A">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527431" w:rsidRPr="0085270F" w14:paraId="668D3E7D"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070CDE" w14:textId="77777777" w:rsidR="00527431" w:rsidRPr="0085270F" w:rsidRDefault="00527431" w:rsidP="00D15B0A">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58D5E" w14:textId="77777777" w:rsidR="00527431" w:rsidRPr="0085270F" w:rsidRDefault="00527431" w:rsidP="00D15B0A">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53A33E77" w14:textId="77777777" w:rsidR="00527431" w:rsidRDefault="00527431" w:rsidP="00527431">
      <w:pPr>
        <w:jc w:val="both"/>
        <w:rPr>
          <w:rFonts w:asciiTheme="minorHAnsi" w:hAnsiTheme="minorHAnsi"/>
          <w:b/>
          <w:szCs w:val="22"/>
          <w:u w:val="single"/>
        </w:rPr>
      </w:pPr>
    </w:p>
    <w:p w14:paraId="38A03B24" w14:textId="77777777" w:rsidR="00527431" w:rsidRPr="0085270F" w:rsidRDefault="00527431" w:rsidP="00527431">
      <w:pPr>
        <w:pStyle w:val="Odstavekseznama"/>
        <w:numPr>
          <w:ilvl w:val="0"/>
          <w:numId w:val="3"/>
        </w:numPr>
        <w:rPr>
          <w:rFonts w:asciiTheme="minorHAnsi" w:hAnsiTheme="minorHAnsi"/>
          <w:b/>
          <w:szCs w:val="22"/>
        </w:rPr>
      </w:pPr>
      <w:r w:rsidRPr="0085270F">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3BBFB587" w14:textId="77777777" w:rsidTr="00D15B0A">
        <w:trPr>
          <w:trHeight w:val="231"/>
        </w:trPr>
        <w:tc>
          <w:tcPr>
            <w:tcW w:w="570" w:type="pct"/>
          </w:tcPr>
          <w:p w14:paraId="76099ABC"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69820326"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527431" w:rsidRPr="0085270F" w14:paraId="411A43EC" w14:textId="77777777" w:rsidTr="00D15B0A">
        <w:tc>
          <w:tcPr>
            <w:tcW w:w="570" w:type="pct"/>
          </w:tcPr>
          <w:p w14:paraId="44A3C506"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 točka</w:t>
            </w:r>
          </w:p>
        </w:tc>
        <w:tc>
          <w:tcPr>
            <w:tcW w:w="4430" w:type="pct"/>
          </w:tcPr>
          <w:p w14:paraId="59CA4DD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527431" w:rsidRPr="0085270F" w14:paraId="59D62148" w14:textId="77777777" w:rsidTr="00D15B0A">
        <w:tc>
          <w:tcPr>
            <w:tcW w:w="570" w:type="pct"/>
          </w:tcPr>
          <w:p w14:paraId="27AC7B65"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1F06902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06C7A891" w14:textId="77777777" w:rsidR="00527431" w:rsidRPr="006F220B" w:rsidRDefault="00527431" w:rsidP="00527431">
      <w:pPr>
        <w:jc w:val="both"/>
        <w:rPr>
          <w:rFonts w:asciiTheme="minorHAnsi" w:hAnsiTheme="minorHAnsi"/>
          <w:b/>
          <w:szCs w:val="22"/>
          <w:u w:val="single"/>
        </w:rPr>
      </w:pPr>
    </w:p>
    <w:p w14:paraId="349A7B3F" w14:textId="77777777" w:rsidR="00527431" w:rsidRPr="006251F4" w:rsidRDefault="00527431" w:rsidP="00527431">
      <w:pPr>
        <w:rPr>
          <w:rFonts w:asciiTheme="minorHAnsi" w:hAnsiTheme="minorHAnsi"/>
          <w:b/>
          <w:szCs w:val="22"/>
        </w:rPr>
      </w:pPr>
      <w:r w:rsidRPr="006251F4">
        <w:rPr>
          <w:rFonts w:asciiTheme="minorHAnsi" w:hAnsiTheme="minorHAnsi"/>
          <w:b/>
          <w:szCs w:val="22"/>
        </w:rPr>
        <w:t>3.  Število udeležencev, vključenih v projekt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1FEA5027" w14:textId="77777777" w:rsidTr="00D15B0A">
        <w:trPr>
          <w:trHeight w:val="231"/>
        </w:trPr>
        <w:tc>
          <w:tcPr>
            <w:tcW w:w="570" w:type="pct"/>
          </w:tcPr>
          <w:p w14:paraId="2576FF0C"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61233D0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 xml:space="preserve">12 in več </w:t>
            </w:r>
          </w:p>
        </w:tc>
      </w:tr>
      <w:tr w:rsidR="00527431" w:rsidRPr="0085270F" w14:paraId="76AE4CB4" w14:textId="77777777" w:rsidTr="00D15B0A">
        <w:tc>
          <w:tcPr>
            <w:tcW w:w="570" w:type="pct"/>
          </w:tcPr>
          <w:p w14:paraId="7B11AAA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6FCBC0B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med 6 in 11</w:t>
            </w:r>
          </w:p>
        </w:tc>
      </w:tr>
      <w:tr w:rsidR="00527431" w:rsidRPr="0085270F" w14:paraId="6EE26836" w14:textId="77777777" w:rsidTr="00D15B0A">
        <w:tc>
          <w:tcPr>
            <w:tcW w:w="570" w:type="pct"/>
          </w:tcPr>
          <w:p w14:paraId="17C19632"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 točka</w:t>
            </w:r>
          </w:p>
        </w:tc>
        <w:tc>
          <w:tcPr>
            <w:tcW w:w="4430" w:type="pct"/>
          </w:tcPr>
          <w:p w14:paraId="78ABB8E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med 3 in 5</w:t>
            </w:r>
          </w:p>
        </w:tc>
      </w:tr>
      <w:tr w:rsidR="00527431" w:rsidRPr="0085270F" w14:paraId="7121B511" w14:textId="77777777" w:rsidTr="00D15B0A">
        <w:tc>
          <w:tcPr>
            <w:tcW w:w="570" w:type="pct"/>
            <w:tcBorders>
              <w:top w:val="single" w:sz="4" w:space="0" w:color="auto"/>
              <w:left w:val="single" w:sz="4" w:space="0" w:color="auto"/>
              <w:bottom w:val="single" w:sz="4" w:space="0" w:color="auto"/>
              <w:right w:val="single" w:sz="4" w:space="0" w:color="auto"/>
            </w:tcBorders>
          </w:tcPr>
          <w:p w14:paraId="7EC4D33A"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Borders>
              <w:top w:val="single" w:sz="4" w:space="0" w:color="auto"/>
              <w:left w:val="single" w:sz="4" w:space="0" w:color="auto"/>
              <w:bottom w:val="single" w:sz="4" w:space="0" w:color="auto"/>
              <w:right w:val="single" w:sz="4" w:space="0" w:color="auto"/>
            </w:tcBorders>
          </w:tcPr>
          <w:p w14:paraId="5FE862C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manj kot 3</w:t>
            </w:r>
          </w:p>
        </w:tc>
      </w:tr>
    </w:tbl>
    <w:p w14:paraId="352C5266" w14:textId="77777777" w:rsidR="00527431" w:rsidRPr="0085270F" w:rsidRDefault="00527431" w:rsidP="00527431">
      <w:pPr>
        <w:pStyle w:val="Odstavekseznama"/>
        <w:ind w:left="360"/>
        <w:rPr>
          <w:rFonts w:asciiTheme="minorHAnsi" w:hAnsiTheme="minorHAnsi"/>
          <w:b/>
          <w:szCs w:val="22"/>
        </w:rPr>
      </w:pPr>
    </w:p>
    <w:p w14:paraId="0061EB66" w14:textId="77777777" w:rsidR="00527431" w:rsidRPr="006251F4" w:rsidRDefault="00527431" w:rsidP="00527431">
      <w:pPr>
        <w:rPr>
          <w:rFonts w:asciiTheme="minorHAnsi" w:hAnsiTheme="minorHAnsi"/>
          <w:b/>
          <w:szCs w:val="22"/>
        </w:rPr>
      </w:pPr>
      <w:r w:rsidRPr="006251F4">
        <w:rPr>
          <w:rFonts w:asciiTheme="minorHAnsi" w:hAnsiTheme="minorHAnsi"/>
          <w:b/>
          <w:szCs w:val="22"/>
        </w:rPr>
        <w:t>4.  Skladnost ciljev projekta s cilji, ki so opredeljeni v predmetu razpisa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527431" w:rsidRPr="0085270F" w14:paraId="13F28E68" w14:textId="77777777" w:rsidTr="00D15B0A">
        <w:tc>
          <w:tcPr>
            <w:tcW w:w="1101" w:type="dxa"/>
            <w:tcMar>
              <w:top w:w="0" w:type="dxa"/>
              <w:left w:w="108" w:type="dxa"/>
              <w:bottom w:w="0" w:type="dxa"/>
              <w:right w:w="108" w:type="dxa"/>
            </w:tcMar>
            <w:hideMark/>
          </w:tcPr>
          <w:p w14:paraId="47906173" w14:textId="77777777" w:rsidR="00527431" w:rsidRPr="0085270F" w:rsidRDefault="00527431" w:rsidP="00D15B0A">
            <w:pPr>
              <w:rPr>
                <w:rFonts w:asciiTheme="minorHAnsi" w:hAnsiTheme="minorHAnsi"/>
                <w:szCs w:val="22"/>
              </w:rPr>
            </w:pPr>
            <w:r w:rsidRPr="0085270F">
              <w:rPr>
                <w:rFonts w:asciiTheme="minorHAnsi" w:hAnsiTheme="minorHAnsi"/>
                <w:szCs w:val="22"/>
              </w:rPr>
              <w:t>20 točk</w:t>
            </w:r>
          </w:p>
        </w:tc>
        <w:tc>
          <w:tcPr>
            <w:tcW w:w="8392" w:type="dxa"/>
            <w:tcMar>
              <w:top w:w="0" w:type="dxa"/>
              <w:left w:w="108" w:type="dxa"/>
              <w:bottom w:w="0" w:type="dxa"/>
              <w:right w:w="108" w:type="dxa"/>
            </w:tcMar>
            <w:hideMark/>
          </w:tcPr>
          <w:p w14:paraId="08F757DE" w14:textId="77777777" w:rsidR="00527431" w:rsidRPr="0085270F" w:rsidRDefault="00527431" w:rsidP="00D15B0A">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projekta.</w:t>
            </w:r>
          </w:p>
        </w:tc>
      </w:tr>
      <w:tr w:rsidR="00527431" w:rsidRPr="0085270F" w14:paraId="30735E74" w14:textId="77777777" w:rsidTr="00D15B0A">
        <w:tc>
          <w:tcPr>
            <w:tcW w:w="1101" w:type="dxa"/>
            <w:tcMar>
              <w:top w:w="0" w:type="dxa"/>
              <w:left w:w="108" w:type="dxa"/>
              <w:bottom w:w="0" w:type="dxa"/>
              <w:right w:w="108" w:type="dxa"/>
            </w:tcMar>
          </w:tcPr>
          <w:p w14:paraId="5B4DEC71" w14:textId="77777777" w:rsidR="00527431" w:rsidRPr="0085270F" w:rsidRDefault="00527431" w:rsidP="00D15B0A">
            <w:pPr>
              <w:rPr>
                <w:rFonts w:asciiTheme="minorHAnsi" w:hAnsiTheme="minorHAnsi"/>
                <w:szCs w:val="22"/>
              </w:rPr>
            </w:pPr>
            <w:r w:rsidRPr="0085270F">
              <w:rPr>
                <w:rFonts w:asciiTheme="minorHAnsi" w:hAnsiTheme="minorHAnsi"/>
                <w:szCs w:val="22"/>
              </w:rPr>
              <w:t>10 točk</w:t>
            </w:r>
          </w:p>
        </w:tc>
        <w:tc>
          <w:tcPr>
            <w:tcW w:w="8392" w:type="dxa"/>
            <w:tcMar>
              <w:top w:w="0" w:type="dxa"/>
              <w:left w:w="108" w:type="dxa"/>
              <w:bottom w:w="0" w:type="dxa"/>
              <w:right w:w="108" w:type="dxa"/>
            </w:tcMar>
          </w:tcPr>
          <w:p w14:paraId="5774A1E3" w14:textId="77777777" w:rsidR="00527431" w:rsidRPr="0085270F" w:rsidRDefault="00527431" w:rsidP="00D15B0A">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projekta.</w:t>
            </w:r>
          </w:p>
        </w:tc>
      </w:tr>
      <w:tr w:rsidR="00527431" w:rsidRPr="0085270F" w14:paraId="5B921CA3"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B4B93" w14:textId="77777777" w:rsidR="00527431" w:rsidRPr="0085270F" w:rsidRDefault="00527431" w:rsidP="00D15B0A">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F3286" w14:textId="77777777" w:rsidR="00527431" w:rsidRPr="0085270F" w:rsidRDefault="00527431" w:rsidP="00D15B0A">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089730F1" w14:textId="77777777" w:rsidR="00527431" w:rsidRDefault="00527431" w:rsidP="00527431">
      <w:pPr>
        <w:rPr>
          <w:rFonts w:asciiTheme="minorHAnsi" w:hAnsiTheme="minorHAnsi"/>
          <w:b/>
          <w:szCs w:val="22"/>
        </w:rPr>
      </w:pPr>
    </w:p>
    <w:p w14:paraId="1036B372" w14:textId="15AF020C" w:rsidR="00527431" w:rsidRPr="000E781E" w:rsidRDefault="00527431" w:rsidP="000E781E">
      <w:pPr>
        <w:pStyle w:val="Odstavekseznama"/>
        <w:numPr>
          <w:ilvl w:val="0"/>
          <w:numId w:val="20"/>
        </w:numPr>
        <w:rPr>
          <w:rFonts w:asciiTheme="minorHAnsi" w:hAnsiTheme="minorHAnsi"/>
          <w:b/>
          <w:szCs w:val="22"/>
        </w:rPr>
      </w:pPr>
      <w:r w:rsidRPr="000E781E">
        <w:rPr>
          <w:rFonts w:asciiTheme="minorHAnsi" w:hAnsiTheme="minorHAnsi"/>
          <w:b/>
          <w:szCs w:val="22"/>
        </w:rPr>
        <w:t>Jasnost, konkretnost in ustreznost predvidenih aktivnosti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67A37B69" w14:textId="77777777" w:rsidTr="00D15B0A">
        <w:trPr>
          <w:trHeight w:val="231"/>
        </w:trPr>
        <w:tc>
          <w:tcPr>
            <w:tcW w:w="570" w:type="pct"/>
          </w:tcPr>
          <w:p w14:paraId="1D8EE15A"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0D67F15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Predvidene aktivnosti projekta so v celoti predstavljene jasno, konkretno, so ustrezne in omogočajo doseganje zastavljenih ciljev projekta.</w:t>
            </w:r>
          </w:p>
        </w:tc>
      </w:tr>
      <w:tr w:rsidR="00527431" w:rsidRPr="0085270F" w14:paraId="3148C049" w14:textId="77777777" w:rsidTr="00D15B0A">
        <w:tc>
          <w:tcPr>
            <w:tcW w:w="570" w:type="pct"/>
          </w:tcPr>
          <w:p w14:paraId="05C26A4D"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0E74C8D1"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Predvidene aktivnosti projekta so le delno predstavljene, vendar so še vedno ustrezne in omogočajo doseganje zastavljenih ciljev projekta.</w:t>
            </w:r>
          </w:p>
        </w:tc>
      </w:tr>
      <w:tr w:rsidR="00527431" w:rsidRPr="0085270F" w14:paraId="131509B6" w14:textId="77777777" w:rsidTr="00D15B0A">
        <w:trPr>
          <w:trHeight w:val="70"/>
        </w:trPr>
        <w:tc>
          <w:tcPr>
            <w:tcW w:w="570" w:type="pct"/>
          </w:tcPr>
          <w:p w14:paraId="4F05798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lastRenderedPageBreak/>
              <w:t>0 točk</w:t>
            </w:r>
          </w:p>
        </w:tc>
        <w:tc>
          <w:tcPr>
            <w:tcW w:w="4430" w:type="pct"/>
          </w:tcPr>
          <w:p w14:paraId="2012FA32"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Predvidene aktivnosti projekta niso predstavljene oz. so neustrezne in ne omogočajo doseganje zastavljenih ciljev projekta.</w:t>
            </w:r>
          </w:p>
        </w:tc>
      </w:tr>
    </w:tbl>
    <w:p w14:paraId="225B6217" w14:textId="77777777" w:rsidR="00527431" w:rsidRPr="0085270F" w:rsidRDefault="00527431" w:rsidP="00527431">
      <w:pPr>
        <w:rPr>
          <w:rFonts w:asciiTheme="minorHAnsi" w:hAnsiTheme="minorHAnsi"/>
          <w:b/>
          <w:szCs w:val="22"/>
        </w:rPr>
      </w:pPr>
    </w:p>
    <w:p w14:paraId="26CEC707" w14:textId="675F01F0" w:rsidR="00527431" w:rsidRPr="006251F4" w:rsidRDefault="00527431" w:rsidP="00527431">
      <w:pPr>
        <w:rPr>
          <w:rFonts w:asciiTheme="minorHAnsi" w:hAnsiTheme="minorHAnsi"/>
          <w:b/>
          <w:szCs w:val="22"/>
        </w:rPr>
      </w:pPr>
      <w:r>
        <w:rPr>
          <w:rFonts w:asciiTheme="minorHAnsi" w:hAnsiTheme="minorHAnsi"/>
          <w:b/>
          <w:szCs w:val="22"/>
        </w:rPr>
        <w:t>6</w:t>
      </w:r>
      <w:r w:rsidRPr="006251F4">
        <w:rPr>
          <w:rFonts w:asciiTheme="minorHAnsi" w:hAnsiTheme="minorHAnsi"/>
          <w:b/>
          <w:szCs w:val="22"/>
        </w:rPr>
        <w:t>. Jasnost, konkretnost, merljivost in dosegljivost zastavljenih ciljev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527431" w:rsidRPr="0085270F" w14:paraId="73427639" w14:textId="77777777" w:rsidTr="00D15B0A">
        <w:trPr>
          <w:trHeight w:val="231"/>
        </w:trPr>
        <w:tc>
          <w:tcPr>
            <w:tcW w:w="558" w:type="pct"/>
          </w:tcPr>
          <w:p w14:paraId="65B613A2" w14:textId="77777777" w:rsidR="00527431" w:rsidRPr="0085270F" w:rsidRDefault="00527431" w:rsidP="00D15B0A">
            <w:pPr>
              <w:rPr>
                <w:rFonts w:asciiTheme="minorHAnsi" w:hAnsiTheme="minorHAnsi"/>
                <w:szCs w:val="22"/>
              </w:rPr>
            </w:pPr>
            <w:r w:rsidRPr="0085270F">
              <w:rPr>
                <w:rFonts w:asciiTheme="minorHAnsi" w:hAnsiTheme="minorHAnsi"/>
                <w:szCs w:val="22"/>
              </w:rPr>
              <w:t>20 točk</w:t>
            </w:r>
          </w:p>
        </w:tc>
        <w:tc>
          <w:tcPr>
            <w:tcW w:w="4442" w:type="pct"/>
          </w:tcPr>
          <w:p w14:paraId="151C219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Vlagatelj je predstavil kvalitativne in kvantitativne cilje projekta, ki so jasni, konkretni, merljivi in dosegljivi v okviru prijavljenega projekta.</w:t>
            </w:r>
          </w:p>
        </w:tc>
      </w:tr>
      <w:tr w:rsidR="00527431" w:rsidRPr="006251F4" w14:paraId="7F54C2BE" w14:textId="77777777" w:rsidTr="00D15B0A">
        <w:tc>
          <w:tcPr>
            <w:tcW w:w="558" w:type="pct"/>
          </w:tcPr>
          <w:p w14:paraId="57BE6204" w14:textId="77777777" w:rsidR="00527431" w:rsidRPr="00F52F68" w:rsidRDefault="00527431" w:rsidP="00D15B0A">
            <w:pPr>
              <w:rPr>
                <w:rFonts w:asciiTheme="minorHAnsi" w:hAnsiTheme="minorHAnsi"/>
                <w:szCs w:val="22"/>
              </w:rPr>
            </w:pPr>
            <w:r w:rsidRPr="00F52F68">
              <w:rPr>
                <w:rFonts w:asciiTheme="minorHAnsi" w:hAnsiTheme="minorHAnsi"/>
                <w:szCs w:val="22"/>
              </w:rPr>
              <w:t>15 točk</w:t>
            </w:r>
          </w:p>
        </w:tc>
        <w:tc>
          <w:tcPr>
            <w:tcW w:w="4442" w:type="pct"/>
          </w:tcPr>
          <w:p w14:paraId="3DC3104A" w14:textId="77777777" w:rsidR="00527431" w:rsidRPr="00F52F68" w:rsidRDefault="00527431" w:rsidP="00D15B0A">
            <w:pPr>
              <w:jc w:val="both"/>
              <w:rPr>
                <w:rFonts w:asciiTheme="minorHAnsi" w:hAnsiTheme="minorHAnsi"/>
                <w:szCs w:val="22"/>
              </w:rPr>
            </w:pPr>
            <w:r w:rsidRPr="00F52F68">
              <w:rPr>
                <w:rFonts w:asciiTheme="minorHAnsi" w:hAnsiTheme="minorHAnsi"/>
                <w:szCs w:val="22"/>
              </w:rPr>
              <w:t>Vlagatelj je predstavil kvalitativne in kvantitativne cilje projekta, ki so delno jasni, konkretni, merljivi in dosegljivi v okviru prijavljenega projekta.</w:t>
            </w:r>
          </w:p>
        </w:tc>
      </w:tr>
      <w:tr w:rsidR="00527431" w:rsidRPr="0085270F" w14:paraId="66EFDCA2" w14:textId="77777777" w:rsidTr="00D15B0A">
        <w:tc>
          <w:tcPr>
            <w:tcW w:w="558" w:type="pct"/>
          </w:tcPr>
          <w:p w14:paraId="71BFE762" w14:textId="77777777" w:rsidR="00527431" w:rsidRPr="0085270F" w:rsidRDefault="00527431" w:rsidP="00D15B0A">
            <w:pPr>
              <w:rPr>
                <w:rFonts w:asciiTheme="minorHAnsi" w:hAnsiTheme="minorHAnsi"/>
                <w:szCs w:val="22"/>
              </w:rPr>
            </w:pPr>
            <w:r w:rsidRPr="0085270F">
              <w:rPr>
                <w:rFonts w:asciiTheme="minorHAnsi" w:hAnsiTheme="minorHAnsi"/>
                <w:szCs w:val="22"/>
              </w:rPr>
              <w:t>10 točk</w:t>
            </w:r>
          </w:p>
        </w:tc>
        <w:tc>
          <w:tcPr>
            <w:tcW w:w="4442" w:type="pct"/>
          </w:tcPr>
          <w:p w14:paraId="6A1C9E4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Vlagatelj je predstavil kvalitativne ali kvantitativne cilje projekta, ki so jasni, konkretni, merljivi in dosegljivi v okviru prijavljenega projekta.</w:t>
            </w:r>
          </w:p>
        </w:tc>
      </w:tr>
      <w:tr w:rsidR="00527431" w:rsidRPr="0085270F" w14:paraId="08EA960F" w14:textId="77777777" w:rsidTr="00D15B0A">
        <w:tc>
          <w:tcPr>
            <w:tcW w:w="558" w:type="pct"/>
          </w:tcPr>
          <w:p w14:paraId="1AF01576" w14:textId="77777777" w:rsidR="00527431" w:rsidRPr="0085270F" w:rsidRDefault="00527431" w:rsidP="00D15B0A">
            <w:pPr>
              <w:rPr>
                <w:rFonts w:asciiTheme="minorHAnsi" w:hAnsiTheme="minorHAnsi"/>
                <w:szCs w:val="22"/>
              </w:rPr>
            </w:pPr>
            <w:r w:rsidRPr="0085270F">
              <w:rPr>
                <w:rFonts w:asciiTheme="minorHAnsi" w:hAnsiTheme="minorHAnsi"/>
                <w:szCs w:val="22"/>
              </w:rPr>
              <w:t>5 točk</w:t>
            </w:r>
          </w:p>
        </w:tc>
        <w:tc>
          <w:tcPr>
            <w:tcW w:w="4442" w:type="pct"/>
          </w:tcPr>
          <w:p w14:paraId="077404D8"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Vlagatelj je predstavil kvalitativne ali kvantitativne cilje projekta, ki so delno jasni, konkretni, merljivi in dosegljivi v okviru prijavljenega projekta.</w:t>
            </w:r>
          </w:p>
        </w:tc>
      </w:tr>
      <w:tr w:rsidR="00527431" w:rsidRPr="0085270F" w14:paraId="3EF444EC" w14:textId="77777777" w:rsidTr="00D15B0A">
        <w:tc>
          <w:tcPr>
            <w:tcW w:w="558" w:type="pct"/>
          </w:tcPr>
          <w:p w14:paraId="2A8B6AC8" w14:textId="77777777" w:rsidR="00527431" w:rsidRPr="0085270F" w:rsidRDefault="00527431" w:rsidP="00D15B0A">
            <w:pPr>
              <w:rPr>
                <w:rFonts w:asciiTheme="minorHAnsi" w:hAnsiTheme="minorHAnsi"/>
                <w:szCs w:val="22"/>
              </w:rPr>
            </w:pPr>
            <w:r w:rsidRPr="0085270F">
              <w:rPr>
                <w:rFonts w:asciiTheme="minorHAnsi" w:hAnsiTheme="minorHAnsi"/>
                <w:szCs w:val="22"/>
              </w:rPr>
              <w:t>0 točk</w:t>
            </w:r>
          </w:p>
        </w:tc>
        <w:tc>
          <w:tcPr>
            <w:tcW w:w="4442" w:type="pct"/>
          </w:tcPr>
          <w:p w14:paraId="418C506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Vlagatelj je predstavil kvalitativne in/ali kvantitativne cilje projekta, ki niso jasni, konkretni, merljivi in dosegljivi v okviru prijavljenega projekta.</w:t>
            </w:r>
          </w:p>
        </w:tc>
      </w:tr>
    </w:tbl>
    <w:p w14:paraId="3C04E79A" w14:textId="77777777" w:rsidR="00527431" w:rsidRDefault="00527431" w:rsidP="00527431">
      <w:pPr>
        <w:rPr>
          <w:rFonts w:asciiTheme="minorHAnsi" w:hAnsiTheme="minorHAnsi"/>
          <w:b/>
          <w:szCs w:val="22"/>
        </w:rPr>
      </w:pPr>
    </w:p>
    <w:p w14:paraId="2335DEEE" w14:textId="4A71AE31" w:rsidR="00527431" w:rsidRPr="003D20B3" w:rsidRDefault="00527431" w:rsidP="00527431">
      <w:pPr>
        <w:rPr>
          <w:rFonts w:asciiTheme="minorHAnsi" w:hAnsiTheme="minorHAnsi"/>
          <w:b/>
          <w:szCs w:val="22"/>
        </w:rPr>
      </w:pPr>
      <w:r>
        <w:rPr>
          <w:rFonts w:asciiTheme="minorHAnsi" w:hAnsiTheme="minorHAnsi"/>
          <w:b/>
          <w:szCs w:val="22"/>
        </w:rPr>
        <w:t>7</w:t>
      </w:r>
      <w:r w:rsidRPr="003D20B3">
        <w:rPr>
          <w:rFonts w:asciiTheme="minorHAnsi" w:hAnsiTheme="minorHAnsi"/>
          <w:b/>
          <w:szCs w:val="22"/>
        </w:rPr>
        <w:t>. Predvidene metode in tehnike dela za doseganje zastavljenih ciljev ter njihova ustreznost glede na ciljno skupino in vsebino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3FB43027" w14:textId="77777777" w:rsidTr="00D15B0A">
        <w:trPr>
          <w:trHeight w:val="231"/>
        </w:trPr>
        <w:tc>
          <w:tcPr>
            <w:tcW w:w="570" w:type="pct"/>
          </w:tcPr>
          <w:p w14:paraId="64B61E16"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39AD12BA"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Predvidene metode in tehnike dela zagotavljajo doseganje zastavljenih ciljev in so v celoti ustrezne glede na ciljno skupino in vsebino projekta.</w:t>
            </w:r>
          </w:p>
        </w:tc>
      </w:tr>
      <w:tr w:rsidR="00527431" w:rsidRPr="0085270F" w14:paraId="154B108B" w14:textId="77777777" w:rsidTr="00D15B0A">
        <w:tc>
          <w:tcPr>
            <w:tcW w:w="570" w:type="pct"/>
          </w:tcPr>
          <w:p w14:paraId="7EA8260D"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13C8B16B"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Predvidene metode in tehnike dela zagotavljajo doseganje zastavljenih ciljev, vendar so le delno ustrezne glede na ciljno skupino in vsebino projekta.</w:t>
            </w:r>
          </w:p>
        </w:tc>
      </w:tr>
      <w:tr w:rsidR="00527431" w:rsidRPr="0085270F" w14:paraId="7CEB05E0" w14:textId="77777777" w:rsidTr="00D15B0A">
        <w:tc>
          <w:tcPr>
            <w:tcW w:w="570" w:type="pct"/>
          </w:tcPr>
          <w:p w14:paraId="7BC66096"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04744E4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Predvidene metode in tehnike dela ne zagotavljajo doseganje zastavljenih ciljev in/ali niso ustrezne glede na ciljno skupino in vsebino projekta.</w:t>
            </w:r>
          </w:p>
        </w:tc>
      </w:tr>
    </w:tbl>
    <w:p w14:paraId="5F4D62A7" w14:textId="77777777" w:rsidR="00527431" w:rsidRPr="0085270F" w:rsidRDefault="00527431" w:rsidP="00527431">
      <w:pPr>
        <w:contextualSpacing/>
        <w:rPr>
          <w:rFonts w:asciiTheme="minorHAnsi" w:hAnsiTheme="minorHAnsi"/>
          <w:szCs w:val="22"/>
        </w:rPr>
      </w:pPr>
    </w:p>
    <w:p w14:paraId="36CE794F" w14:textId="25CEB55A" w:rsidR="00527431" w:rsidRPr="003D20B3" w:rsidRDefault="00527431" w:rsidP="00527431">
      <w:pPr>
        <w:rPr>
          <w:rFonts w:asciiTheme="minorHAnsi" w:hAnsiTheme="minorHAnsi"/>
          <w:b/>
          <w:szCs w:val="22"/>
        </w:rPr>
      </w:pPr>
      <w:r>
        <w:rPr>
          <w:rFonts w:asciiTheme="minorHAnsi" w:hAnsiTheme="minorHAnsi"/>
          <w:b/>
          <w:szCs w:val="22"/>
        </w:rPr>
        <w:t>8</w:t>
      </w:r>
      <w:r w:rsidRPr="003D20B3">
        <w:rPr>
          <w:rFonts w:asciiTheme="minorHAnsi" w:hAnsiTheme="minorHAnsi"/>
          <w:b/>
          <w:szCs w:val="22"/>
        </w:rPr>
        <w:t xml:space="preserve">. Ustreznost, jasnost, konkretnost in preverljivost raziskovalnih hipotez oz. raziskovalnih vprašanj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144C2CE6" w14:textId="77777777" w:rsidTr="00D15B0A">
        <w:trPr>
          <w:trHeight w:val="231"/>
        </w:trPr>
        <w:tc>
          <w:tcPr>
            <w:tcW w:w="570" w:type="pct"/>
          </w:tcPr>
          <w:p w14:paraId="2A10A0F8"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5AFC18B1"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Raziskovalne hipoteze oz. raziskovalna vprašanja so ustrezno postavljena, jasna, konkretna in v celoti preverljiva v okviru zastavljenega projekta.</w:t>
            </w:r>
          </w:p>
        </w:tc>
      </w:tr>
      <w:tr w:rsidR="00527431" w:rsidRPr="0085270F" w14:paraId="55C49C78" w14:textId="77777777" w:rsidTr="00D15B0A">
        <w:tc>
          <w:tcPr>
            <w:tcW w:w="570" w:type="pct"/>
          </w:tcPr>
          <w:p w14:paraId="49632AED"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7C72A8DA"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Raziskovalne hipoteze oz. raziskovalna vprašanja so ustrezno postavljena, vendar so le delno jasna, konkretna in preverljiva v okviru zastavljenega projekta.</w:t>
            </w:r>
          </w:p>
        </w:tc>
      </w:tr>
      <w:tr w:rsidR="00527431" w:rsidRPr="0085270F" w14:paraId="514CF870" w14:textId="77777777" w:rsidTr="00D15B0A">
        <w:tc>
          <w:tcPr>
            <w:tcW w:w="570" w:type="pct"/>
          </w:tcPr>
          <w:p w14:paraId="72B3895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6CAA0349"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Raziskovalne hipoteze oz. raziskovalna vprašanja niso ustrezno postavljena.</w:t>
            </w:r>
          </w:p>
        </w:tc>
      </w:tr>
    </w:tbl>
    <w:p w14:paraId="10E3B057" w14:textId="77777777" w:rsidR="00527431" w:rsidRPr="0085270F" w:rsidRDefault="00527431" w:rsidP="00527431">
      <w:pPr>
        <w:pStyle w:val="Odstavekseznama"/>
        <w:rPr>
          <w:rFonts w:asciiTheme="minorHAnsi" w:hAnsiTheme="minorHAnsi"/>
          <w:szCs w:val="22"/>
        </w:rPr>
      </w:pPr>
    </w:p>
    <w:p w14:paraId="09F0B04F" w14:textId="30588BFB" w:rsidR="00527431" w:rsidRPr="006251F4" w:rsidRDefault="00527431" w:rsidP="00527431">
      <w:pPr>
        <w:rPr>
          <w:rFonts w:asciiTheme="minorHAnsi" w:hAnsiTheme="minorHAnsi"/>
          <w:b/>
          <w:szCs w:val="22"/>
        </w:rPr>
      </w:pPr>
      <w:r>
        <w:rPr>
          <w:rFonts w:asciiTheme="minorHAnsi" w:hAnsiTheme="minorHAnsi"/>
          <w:b/>
          <w:szCs w:val="22"/>
        </w:rPr>
        <w:t>9</w:t>
      </w:r>
      <w:r w:rsidRPr="006251F4">
        <w:rPr>
          <w:rFonts w:asciiTheme="minorHAnsi" w:hAnsiTheme="minorHAnsi"/>
          <w:b/>
          <w:szCs w:val="22"/>
        </w:rPr>
        <w:t xml:space="preserve">. </w:t>
      </w:r>
      <w:r>
        <w:rPr>
          <w:rFonts w:asciiTheme="minorHAnsi" w:hAnsiTheme="minorHAnsi"/>
          <w:b/>
          <w:szCs w:val="22"/>
        </w:rPr>
        <w:t xml:space="preserve"> </w:t>
      </w:r>
      <w:r w:rsidRPr="006251F4">
        <w:rPr>
          <w:rFonts w:asciiTheme="minorHAnsi" w:hAnsiTheme="minorHAnsi"/>
          <w:b/>
          <w:szCs w:val="22"/>
        </w:rPr>
        <w:t>Interdisciplinarnost raziskovalnega projekta</w:t>
      </w:r>
    </w:p>
    <w:tbl>
      <w:tblPr>
        <w:tblStyle w:val="Tabelamrea"/>
        <w:tblW w:w="5238" w:type="pct"/>
        <w:tblLook w:val="04A0" w:firstRow="1" w:lastRow="0" w:firstColumn="1" w:lastColumn="0" w:noHBand="0" w:noVBand="1"/>
      </w:tblPr>
      <w:tblGrid>
        <w:gridCol w:w="1025"/>
        <w:gridCol w:w="8468"/>
      </w:tblGrid>
      <w:tr w:rsidR="00527431" w:rsidRPr="0085270F" w14:paraId="41397DBB" w14:textId="77777777" w:rsidTr="00D15B0A">
        <w:tc>
          <w:tcPr>
            <w:tcW w:w="540" w:type="pct"/>
          </w:tcPr>
          <w:p w14:paraId="71A86ABD"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60" w:type="pct"/>
          </w:tcPr>
          <w:p w14:paraId="6513BCA9"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Projekt je interdisciplinaren, raziskovalna področja so smiselno povezana z vsebino projekta.</w:t>
            </w:r>
          </w:p>
        </w:tc>
      </w:tr>
      <w:tr w:rsidR="00527431" w:rsidRPr="0085270F" w14:paraId="055A45F1" w14:textId="77777777" w:rsidTr="00D15B0A">
        <w:tc>
          <w:tcPr>
            <w:tcW w:w="540" w:type="pct"/>
          </w:tcPr>
          <w:p w14:paraId="55993CB5"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3 točke</w:t>
            </w:r>
          </w:p>
        </w:tc>
        <w:tc>
          <w:tcPr>
            <w:tcW w:w="4460" w:type="pct"/>
          </w:tcPr>
          <w:p w14:paraId="72BADA6C"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Raziskovalno področje je ustrezno opredeljeno, projekt ni interdisciplinaren.</w:t>
            </w:r>
          </w:p>
        </w:tc>
      </w:tr>
      <w:tr w:rsidR="00527431" w:rsidRPr="0085270F" w14:paraId="61F9A885" w14:textId="77777777" w:rsidTr="00D15B0A">
        <w:tc>
          <w:tcPr>
            <w:tcW w:w="540" w:type="pct"/>
          </w:tcPr>
          <w:p w14:paraId="7339E6D2"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 točka</w:t>
            </w:r>
          </w:p>
        </w:tc>
        <w:tc>
          <w:tcPr>
            <w:tcW w:w="4460" w:type="pct"/>
          </w:tcPr>
          <w:p w14:paraId="0F58EFF1"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Projekt je interdisciplinaren, vendar raziskovalna področja niso smiselno povezana.</w:t>
            </w:r>
          </w:p>
        </w:tc>
      </w:tr>
      <w:tr w:rsidR="00527431" w:rsidRPr="0085270F" w14:paraId="13DAB3E8" w14:textId="77777777" w:rsidTr="00D15B0A">
        <w:tc>
          <w:tcPr>
            <w:tcW w:w="540" w:type="pct"/>
          </w:tcPr>
          <w:p w14:paraId="41C2EA75"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60" w:type="pct"/>
          </w:tcPr>
          <w:p w14:paraId="6DA952C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Ni opredeljenega raziskovalnega področja.</w:t>
            </w:r>
          </w:p>
        </w:tc>
      </w:tr>
    </w:tbl>
    <w:p w14:paraId="4834838D" w14:textId="77777777" w:rsidR="00527431" w:rsidRPr="0085270F" w:rsidRDefault="00527431" w:rsidP="00527431">
      <w:pPr>
        <w:jc w:val="both"/>
        <w:rPr>
          <w:rFonts w:asciiTheme="minorHAnsi" w:hAnsiTheme="minorHAnsi"/>
          <w:b/>
          <w:szCs w:val="22"/>
        </w:rPr>
      </w:pPr>
    </w:p>
    <w:p w14:paraId="21A7A1E0" w14:textId="64368763" w:rsidR="00527431" w:rsidRPr="006251F4" w:rsidRDefault="00527431" w:rsidP="00527431">
      <w:pPr>
        <w:rPr>
          <w:rFonts w:asciiTheme="minorHAnsi" w:hAnsiTheme="minorHAnsi"/>
          <w:b/>
          <w:szCs w:val="22"/>
        </w:rPr>
      </w:pPr>
      <w:r>
        <w:rPr>
          <w:rFonts w:asciiTheme="minorHAnsi" w:hAnsiTheme="minorHAnsi"/>
          <w:b/>
          <w:szCs w:val="22"/>
        </w:rPr>
        <w:t xml:space="preserve">10.  </w:t>
      </w:r>
      <w:r w:rsidRPr="006251F4">
        <w:rPr>
          <w:rFonts w:asciiTheme="minorHAnsi" w:hAnsiTheme="minorHAnsi"/>
          <w:b/>
          <w:szCs w:val="22"/>
        </w:rPr>
        <w:t xml:space="preserve">Število in strokovna usposobljenost izvajalcev projekta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43A5B0B2" w14:textId="77777777" w:rsidTr="00D15B0A">
        <w:trPr>
          <w:trHeight w:val="231"/>
        </w:trPr>
        <w:tc>
          <w:tcPr>
            <w:tcW w:w="570" w:type="pct"/>
          </w:tcPr>
          <w:p w14:paraId="36F9C63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2735525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in strokovna usposobljenost izvajalcev projekta v celoti ustrezata zastavljenemu projektu in omogočata kakovostno izvedbo projekta</w:t>
            </w:r>
            <w:r>
              <w:rPr>
                <w:rFonts w:asciiTheme="minorHAnsi" w:hAnsiTheme="minorHAnsi"/>
                <w:szCs w:val="22"/>
              </w:rPr>
              <w:t>, več kot polovica izvajalcev je prejela nagrade na svojem področju in/ali objavila svoje strokovne članke/medijske objave, in/ali  dosegla vidnejše dosežke.</w:t>
            </w:r>
          </w:p>
        </w:tc>
      </w:tr>
      <w:tr w:rsidR="00527431" w:rsidRPr="0085270F" w14:paraId="3047AC66" w14:textId="77777777" w:rsidTr="00D15B0A">
        <w:tc>
          <w:tcPr>
            <w:tcW w:w="570" w:type="pct"/>
          </w:tcPr>
          <w:p w14:paraId="4678809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17EB1314"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in/ali strokovna usposobljenost izvajalcev projekta le delno ustrezata zastavljenemu projektu, vendar še vedno omogočata kakovostno izvedbo projekta</w:t>
            </w:r>
            <w:r>
              <w:rPr>
                <w:rFonts w:asciiTheme="minorHAnsi" w:hAnsiTheme="minorHAnsi"/>
                <w:szCs w:val="22"/>
              </w:rPr>
              <w:t>, manj kot polovica izvajalcev je prejela nagrade na svojem področju in/ali objavila svoje strokovne članke/medijske objave, in/ali  dosegla vidnejše dosežke</w:t>
            </w:r>
            <w:r w:rsidRPr="0085270F">
              <w:rPr>
                <w:rFonts w:asciiTheme="minorHAnsi" w:hAnsiTheme="minorHAnsi"/>
                <w:szCs w:val="22"/>
              </w:rPr>
              <w:t>.</w:t>
            </w:r>
          </w:p>
        </w:tc>
      </w:tr>
      <w:tr w:rsidR="00527431" w:rsidRPr="0085270F" w14:paraId="0C83AECE" w14:textId="77777777" w:rsidTr="00D15B0A">
        <w:tc>
          <w:tcPr>
            <w:tcW w:w="570" w:type="pct"/>
          </w:tcPr>
          <w:p w14:paraId="48AD9F7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47CC87D4"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in strokovna usposobljenost izvajalcev projekta ne ustrezata zastavljenemu projektu in  ne omogočata kakovostne izvedbe projekta</w:t>
            </w:r>
            <w:r>
              <w:rPr>
                <w:rFonts w:asciiTheme="minorHAnsi" w:hAnsiTheme="minorHAnsi"/>
                <w:szCs w:val="22"/>
              </w:rPr>
              <w:t xml:space="preserve"> nihče od izvajalcev še ni prejel nagrade na svojem področju in/ali ni objavil svojih strokovnih člankov/ medijskih objav in/ali  ni dosegel še nobenega vidnejšega dosežka</w:t>
            </w:r>
            <w:r w:rsidRPr="0085270F">
              <w:rPr>
                <w:rFonts w:asciiTheme="minorHAnsi" w:hAnsiTheme="minorHAnsi"/>
                <w:szCs w:val="22"/>
              </w:rPr>
              <w:t>.</w:t>
            </w:r>
          </w:p>
        </w:tc>
      </w:tr>
    </w:tbl>
    <w:p w14:paraId="37809DD8" w14:textId="77777777" w:rsidR="00527431" w:rsidRDefault="00527431" w:rsidP="00527431">
      <w:pPr>
        <w:rPr>
          <w:rFonts w:asciiTheme="minorHAnsi" w:hAnsiTheme="minorHAnsi"/>
          <w:b/>
          <w:szCs w:val="22"/>
        </w:rPr>
      </w:pPr>
    </w:p>
    <w:p w14:paraId="5C344893" w14:textId="3BF113FA" w:rsidR="00527431" w:rsidRPr="006251F4" w:rsidRDefault="00527431" w:rsidP="00527431">
      <w:pPr>
        <w:rPr>
          <w:rFonts w:asciiTheme="minorHAnsi" w:hAnsiTheme="minorHAnsi"/>
          <w:b/>
          <w:szCs w:val="22"/>
        </w:rPr>
      </w:pPr>
      <w:r>
        <w:rPr>
          <w:rFonts w:asciiTheme="minorHAnsi" w:hAnsiTheme="minorHAnsi"/>
          <w:b/>
          <w:szCs w:val="22"/>
        </w:rPr>
        <w:lastRenderedPageBreak/>
        <w:t xml:space="preserve">11. </w:t>
      </w:r>
      <w:r w:rsidRPr="006251F4">
        <w:rPr>
          <w:rFonts w:asciiTheme="minorHAnsi" w:hAnsiTheme="minorHAnsi"/>
          <w:b/>
          <w:szCs w:val="22"/>
        </w:rPr>
        <w:t xml:space="preserve">Sodelovanje z zunanjimi institucijami: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3E3F9DD0" w14:textId="77777777" w:rsidTr="00D15B0A">
        <w:tc>
          <w:tcPr>
            <w:tcW w:w="570" w:type="pct"/>
            <w:tcBorders>
              <w:top w:val="single" w:sz="4" w:space="0" w:color="auto"/>
              <w:left w:val="single" w:sz="4" w:space="0" w:color="auto"/>
              <w:bottom w:val="single" w:sz="4" w:space="0" w:color="auto"/>
              <w:right w:val="single" w:sz="4" w:space="0" w:color="auto"/>
            </w:tcBorders>
          </w:tcPr>
          <w:p w14:paraId="5CD118D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Borders>
              <w:top w:val="single" w:sz="4" w:space="0" w:color="auto"/>
              <w:left w:val="single" w:sz="4" w:space="0" w:color="auto"/>
              <w:bottom w:val="single" w:sz="4" w:space="0" w:color="auto"/>
              <w:right w:val="single" w:sz="4" w:space="0" w:color="auto"/>
            </w:tcBorders>
          </w:tcPr>
          <w:p w14:paraId="5CB2464B"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Projekt bo izveden v sodelovanju z eno ali več zunanjimi institucijami, način sodelovanja je jasno opredeljen in smiseln.</w:t>
            </w:r>
          </w:p>
        </w:tc>
      </w:tr>
      <w:tr w:rsidR="00527431" w:rsidRPr="0085270F" w14:paraId="26E567F2" w14:textId="77777777" w:rsidTr="00D15B0A">
        <w:tc>
          <w:tcPr>
            <w:tcW w:w="570" w:type="pct"/>
            <w:tcBorders>
              <w:top w:val="single" w:sz="4" w:space="0" w:color="auto"/>
              <w:left w:val="single" w:sz="4" w:space="0" w:color="auto"/>
              <w:bottom w:val="single" w:sz="4" w:space="0" w:color="auto"/>
              <w:right w:val="single" w:sz="4" w:space="0" w:color="auto"/>
            </w:tcBorders>
          </w:tcPr>
          <w:p w14:paraId="299603FD"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3 točke</w:t>
            </w:r>
          </w:p>
        </w:tc>
        <w:tc>
          <w:tcPr>
            <w:tcW w:w="4430" w:type="pct"/>
            <w:tcBorders>
              <w:top w:val="single" w:sz="4" w:space="0" w:color="auto"/>
              <w:left w:val="single" w:sz="4" w:space="0" w:color="auto"/>
              <w:bottom w:val="single" w:sz="4" w:space="0" w:color="auto"/>
              <w:right w:val="single" w:sz="4" w:space="0" w:color="auto"/>
            </w:tcBorders>
          </w:tcPr>
          <w:p w14:paraId="7B23C91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Projekt bo izveden v sodelovanju z eno ali več zunanjimi institucijami, način sodelovanja je delno jasno opredeljen in/ali smiseln.</w:t>
            </w:r>
          </w:p>
        </w:tc>
      </w:tr>
      <w:tr w:rsidR="00527431" w:rsidRPr="0085270F" w14:paraId="0DE36E26" w14:textId="77777777" w:rsidTr="00D15B0A">
        <w:tc>
          <w:tcPr>
            <w:tcW w:w="570" w:type="pct"/>
            <w:tcBorders>
              <w:top w:val="single" w:sz="4" w:space="0" w:color="auto"/>
              <w:left w:val="single" w:sz="4" w:space="0" w:color="auto"/>
              <w:bottom w:val="single" w:sz="4" w:space="0" w:color="auto"/>
              <w:right w:val="single" w:sz="4" w:space="0" w:color="auto"/>
            </w:tcBorders>
          </w:tcPr>
          <w:p w14:paraId="49D16F94"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Borders>
              <w:top w:val="single" w:sz="4" w:space="0" w:color="auto"/>
              <w:left w:val="single" w:sz="4" w:space="0" w:color="auto"/>
              <w:bottom w:val="single" w:sz="4" w:space="0" w:color="auto"/>
              <w:right w:val="single" w:sz="4" w:space="0" w:color="auto"/>
            </w:tcBorders>
          </w:tcPr>
          <w:p w14:paraId="02B2513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Projekt ne bo izveden v sodelovanju z zunanjimi institucijami.</w:t>
            </w:r>
          </w:p>
        </w:tc>
      </w:tr>
    </w:tbl>
    <w:p w14:paraId="69056B3E" w14:textId="77777777" w:rsidR="00527431" w:rsidRPr="0085270F" w:rsidRDefault="00527431" w:rsidP="00527431">
      <w:pPr>
        <w:rPr>
          <w:rFonts w:asciiTheme="minorHAnsi" w:hAnsiTheme="minorHAnsi"/>
          <w:b/>
          <w:szCs w:val="22"/>
        </w:rPr>
      </w:pPr>
    </w:p>
    <w:p w14:paraId="0FF0064A" w14:textId="77777777" w:rsidR="00527431" w:rsidRPr="001B7B96" w:rsidRDefault="00527431" w:rsidP="00527431">
      <w:pPr>
        <w:jc w:val="both"/>
        <w:rPr>
          <w:rFonts w:asciiTheme="minorHAnsi" w:hAnsiTheme="minorHAnsi"/>
          <w:b/>
          <w:szCs w:val="22"/>
          <w:u w:val="single"/>
        </w:rPr>
      </w:pPr>
      <w:r w:rsidRPr="0085270F">
        <w:rPr>
          <w:rFonts w:asciiTheme="minorHAnsi" w:hAnsiTheme="minorHAnsi"/>
          <w:b/>
          <w:szCs w:val="22"/>
          <w:u w:val="single"/>
        </w:rPr>
        <w:t>FINANCE:</w:t>
      </w:r>
    </w:p>
    <w:p w14:paraId="062DF36B" w14:textId="2DB013A7" w:rsidR="00527431" w:rsidRPr="006251F4" w:rsidRDefault="00527431" w:rsidP="00527431">
      <w:pPr>
        <w:rPr>
          <w:rFonts w:asciiTheme="minorHAnsi" w:hAnsiTheme="minorHAnsi"/>
          <w:b/>
          <w:szCs w:val="22"/>
        </w:rPr>
      </w:pPr>
      <w:r>
        <w:rPr>
          <w:rFonts w:asciiTheme="minorHAnsi" w:hAnsiTheme="minorHAnsi"/>
          <w:b/>
          <w:szCs w:val="22"/>
        </w:rPr>
        <w:t xml:space="preserve">12. </w:t>
      </w:r>
      <w:r w:rsidRPr="006251F4">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09424805" w14:textId="77777777" w:rsidTr="00D15B0A">
        <w:trPr>
          <w:trHeight w:val="231"/>
        </w:trPr>
        <w:tc>
          <w:tcPr>
            <w:tcW w:w="570" w:type="pct"/>
          </w:tcPr>
          <w:p w14:paraId="2BDFFBA1"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20 točk</w:t>
            </w:r>
          </w:p>
        </w:tc>
        <w:tc>
          <w:tcPr>
            <w:tcW w:w="4430" w:type="pct"/>
          </w:tcPr>
          <w:p w14:paraId="4AC52C5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natančne in ocenjene v ustrezni višini.</w:t>
            </w:r>
          </w:p>
        </w:tc>
      </w:tr>
      <w:tr w:rsidR="00527431" w:rsidRPr="0085270F" w14:paraId="3C8D7F09" w14:textId="77777777" w:rsidTr="00D15B0A">
        <w:trPr>
          <w:trHeight w:val="231"/>
        </w:trPr>
        <w:tc>
          <w:tcPr>
            <w:tcW w:w="570" w:type="pct"/>
          </w:tcPr>
          <w:p w14:paraId="4ED18F74"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15 točk</w:t>
            </w:r>
          </w:p>
        </w:tc>
        <w:tc>
          <w:tcPr>
            <w:tcW w:w="4430" w:type="pct"/>
          </w:tcPr>
          <w:p w14:paraId="5879325A"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le delno natančne oz. niso ocenjene v ustrezni višini.</w:t>
            </w:r>
          </w:p>
        </w:tc>
      </w:tr>
      <w:tr w:rsidR="00527431" w:rsidRPr="0085270F" w14:paraId="2C508239" w14:textId="77777777" w:rsidTr="00D15B0A">
        <w:tc>
          <w:tcPr>
            <w:tcW w:w="570" w:type="pct"/>
          </w:tcPr>
          <w:p w14:paraId="1B4F5C08"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4E8A57A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natančne in ocenjene v ustrezni višini.</w:t>
            </w:r>
          </w:p>
        </w:tc>
      </w:tr>
      <w:tr w:rsidR="00527431" w:rsidRPr="0085270F" w14:paraId="63A1E289" w14:textId="77777777" w:rsidTr="00D15B0A">
        <w:trPr>
          <w:trHeight w:val="231"/>
        </w:trPr>
        <w:tc>
          <w:tcPr>
            <w:tcW w:w="570" w:type="pct"/>
          </w:tcPr>
          <w:p w14:paraId="27A08A2B"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54E155B5"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le delno natančne oz. niso ocenjene v ustrezni višini.</w:t>
            </w:r>
          </w:p>
        </w:tc>
      </w:tr>
      <w:tr w:rsidR="00527431" w:rsidRPr="0085270F" w14:paraId="63FE760F" w14:textId="77777777" w:rsidTr="00D15B0A">
        <w:tc>
          <w:tcPr>
            <w:tcW w:w="570" w:type="pct"/>
          </w:tcPr>
          <w:p w14:paraId="547C7D2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46DB3EA1"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Število predvidenih ur dela ni natančno in realno ocenjeno glede na vsebino projekta.; upoštevane bruto urne postavke niso natančne in ocenjene v ustrezni višini in/ali upoštevane bruto urne postavke niso ustrezne glede na stopnjo izobrazbe.</w:t>
            </w:r>
          </w:p>
        </w:tc>
      </w:tr>
    </w:tbl>
    <w:p w14:paraId="340419E8" w14:textId="77777777" w:rsidR="00527431" w:rsidRPr="0085270F" w:rsidRDefault="00527431" w:rsidP="00527431">
      <w:pPr>
        <w:rPr>
          <w:rFonts w:asciiTheme="minorHAnsi" w:hAnsiTheme="minorHAnsi"/>
          <w:b/>
          <w:szCs w:val="22"/>
        </w:rPr>
      </w:pPr>
      <w:r w:rsidRPr="0085270F">
        <w:rPr>
          <w:rFonts w:asciiTheme="minorHAnsi" w:hAnsiTheme="minorHAnsi"/>
          <w:b/>
          <w:szCs w:val="22"/>
        </w:rPr>
        <w:t xml:space="preserve"> </w:t>
      </w:r>
    </w:p>
    <w:p w14:paraId="1C62A7CF" w14:textId="1F8B6D5E" w:rsidR="00527431" w:rsidRPr="006251F4" w:rsidRDefault="00527431" w:rsidP="00527431">
      <w:pPr>
        <w:rPr>
          <w:rFonts w:asciiTheme="minorHAnsi" w:hAnsiTheme="minorHAnsi"/>
          <w:b/>
          <w:szCs w:val="22"/>
        </w:rPr>
      </w:pPr>
      <w:r>
        <w:rPr>
          <w:rFonts w:asciiTheme="minorHAnsi" w:hAnsiTheme="minorHAnsi"/>
          <w:b/>
          <w:szCs w:val="22"/>
        </w:rPr>
        <w:t xml:space="preserve">13. </w:t>
      </w:r>
      <w:r w:rsidRPr="006251F4">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2494A497" w14:textId="77777777" w:rsidTr="00D15B0A">
        <w:trPr>
          <w:trHeight w:val="231"/>
        </w:trPr>
        <w:tc>
          <w:tcPr>
            <w:tcW w:w="570" w:type="pct"/>
          </w:tcPr>
          <w:p w14:paraId="0FCC7177" w14:textId="77777777" w:rsidR="00527431" w:rsidRPr="0085270F" w:rsidRDefault="00527431" w:rsidP="00D15B0A">
            <w:pPr>
              <w:jc w:val="both"/>
              <w:rPr>
                <w:rFonts w:asciiTheme="minorHAnsi" w:hAnsiTheme="minorHAnsi"/>
                <w:szCs w:val="22"/>
              </w:rPr>
            </w:pPr>
            <w:bookmarkStart w:id="2" w:name="_Hlk82173269"/>
            <w:r w:rsidRPr="0085270F">
              <w:rPr>
                <w:rFonts w:asciiTheme="minorHAnsi" w:hAnsiTheme="minorHAnsi"/>
                <w:szCs w:val="22"/>
              </w:rPr>
              <w:t>20 točk</w:t>
            </w:r>
          </w:p>
        </w:tc>
        <w:tc>
          <w:tcPr>
            <w:tcW w:w="4430" w:type="pct"/>
          </w:tcPr>
          <w:p w14:paraId="31299DBA"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527431" w:rsidRPr="0085270F" w14:paraId="4CDD5F06" w14:textId="77777777" w:rsidTr="00D15B0A">
        <w:tc>
          <w:tcPr>
            <w:tcW w:w="570" w:type="pct"/>
          </w:tcPr>
          <w:p w14:paraId="757AFB49"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0A0715D6"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527431" w:rsidRPr="0085270F" w14:paraId="71E5E73A" w14:textId="77777777" w:rsidTr="00D15B0A">
        <w:tc>
          <w:tcPr>
            <w:tcW w:w="570" w:type="pct"/>
          </w:tcPr>
          <w:p w14:paraId="6393506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25817157"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527431" w:rsidRPr="0085270F" w14:paraId="23D254C2" w14:textId="77777777" w:rsidTr="00D15B0A">
        <w:tc>
          <w:tcPr>
            <w:tcW w:w="570" w:type="pct"/>
          </w:tcPr>
          <w:p w14:paraId="1BE486F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291B9FE8"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bookmarkEnd w:id="2"/>
    </w:tbl>
    <w:p w14:paraId="570A6945" w14:textId="77777777" w:rsidR="00527431" w:rsidRPr="0085270F" w:rsidRDefault="00527431" w:rsidP="00527431">
      <w:pPr>
        <w:jc w:val="both"/>
        <w:rPr>
          <w:rFonts w:asciiTheme="minorHAnsi" w:hAnsiTheme="minorHAnsi"/>
          <w:b/>
          <w:szCs w:val="22"/>
        </w:rPr>
      </w:pPr>
    </w:p>
    <w:p w14:paraId="45757141" w14:textId="795EAF7A" w:rsidR="00527431" w:rsidRPr="006251F4" w:rsidRDefault="00527431" w:rsidP="00527431">
      <w:pPr>
        <w:rPr>
          <w:rFonts w:asciiTheme="minorHAnsi" w:hAnsiTheme="minorHAnsi"/>
          <w:b/>
          <w:szCs w:val="22"/>
        </w:rPr>
      </w:pPr>
      <w:r>
        <w:rPr>
          <w:rFonts w:asciiTheme="minorHAnsi" w:hAnsiTheme="minorHAnsi"/>
          <w:b/>
          <w:szCs w:val="22"/>
        </w:rPr>
        <w:t xml:space="preserve">14. </w:t>
      </w:r>
      <w:r w:rsidRPr="006251F4">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3E9B8324" w14:textId="77777777" w:rsidTr="00D15B0A">
        <w:trPr>
          <w:trHeight w:val="231"/>
        </w:trPr>
        <w:tc>
          <w:tcPr>
            <w:tcW w:w="570" w:type="pct"/>
          </w:tcPr>
          <w:p w14:paraId="4586A7C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20 točk</w:t>
            </w:r>
          </w:p>
        </w:tc>
        <w:tc>
          <w:tcPr>
            <w:tcW w:w="4430" w:type="pct"/>
          </w:tcPr>
          <w:p w14:paraId="59DE421F"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Vsi stroški projekta so realni in racionalni ter omogočajo izvedbo projekta v predstavljenem obsegu.</w:t>
            </w:r>
          </w:p>
        </w:tc>
      </w:tr>
      <w:tr w:rsidR="00527431" w:rsidRPr="0085270F" w14:paraId="4832E45A" w14:textId="77777777" w:rsidTr="00D15B0A">
        <w:tc>
          <w:tcPr>
            <w:tcW w:w="570" w:type="pct"/>
          </w:tcPr>
          <w:p w14:paraId="6F02DAC9"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5B9041A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Nekateri stroški projekta so le delno realni in racionalni, vendar še vedno omogočajo izvedbo projekta v predstavljenem obsegu.</w:t>
            </w:r>
          </w:p>
        </w:tc>
      </w:tr>
      <w:tr w:rsidR="00527431" w:rsidRPr="0085270F" w14:paraId="2E11E0B0" w14:textId="77777777" w:rsidTr="00D15B0A">
        <w:tc>
          <w:tcPr>
            <w:tcW w:w="570" w:type="pct"/>
          </w:tcPr>
          <w:p w14:paraId="636F3E3D"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3DB3996E"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Nekateri stroški projekta niso realni in racionalni (previsoko ali prenizko ocenjeni) in ne omogočajo izvedbe projekta v predstavljenem obsegu.</w:t>
            </w:r>
          </w:p>
        </w:tc>
      </w:tr>
    </w:tbl>
    <w:p w14:paraId="7EE57D9A" w14:textId="77777777" w:rsidR="00527431" w:rsidRPr="0085270F" w:rsidRDefault="00527431" w:rsidP="00527431">
      <w:pPr>
        <w:jc w:val="both"/>
        <w:rPr>
          <w:rFonts w:asciiTheme="minorHAnsi" w:hAnsiTheme="minorHAnsi"/>
          <w:b/>
          <w:szCs w:val="22"/>
        </w:rPr>
      </w:pPr>
    </w:p>
    <w:p w14:paraId="45106997" w14:textId="77777777" w:rsidR="00527431" w:rsidRDefault="00527431" w:rsidP="00527431">
      <w:pPr>
        <w:rPr>
          <w:rFonts w:asciiTheme="minorHAnsi" w:hAnsiTheme="minorHAnsi"/>
          <w:b/>
          <w:szCs w:val="22"/>
        </w:rPr>
      </w:pPr>
    </w:p>
    <w:p w14:paraId="21AFAE62" w14:textId="5CFABDF6" w:rsidR="00527431" w:rsidRPr="006251F4" w:rsidRDefault="00527431" w:rsidP="00527431">
      <w:pPr>
        <w:rPr>
          <w:rFonts w:asciiTheme="minorHAnsi" w:hAnsiTheme="minorHAnsi"/>
          <w:b/>
          <w:szCs w:val="22"/>
        </w:rPr>
      </w:pPr>
      <w:r w:rsidRPr="006251F4">
        <w:rPr>
          <w:rFonts w:asciiTheme="minorHAnsi" w:hAnsiTheme="minorHAnsi"/>
          <w:b/>
          <w:szCs w:val="22"/>
        </w:rPr>
        <w:lastRenderedPageBreak/>
        <w:t>1</w:t>
      </w:r>
      <w:r>
        <w:rPr>
          <w:rFonts w:asciiTheme="minorHAnsi" w:hAnsiTheme="minorHAnsi"/>
          <w:b/>
          <w:szCs w:val="22"/>
        </w:rPr>
        <w:t xml:space="preserve">5. </w:t>
      </w:r>
      <w:r w:rsidRPr="006251F4">
        <w:rPr>
          <w:rFonts w:asciiTheme="minorHAnsi" w:hAnsiTheme="minorHAnsi"/>
          <w:b/>
          <w:szCs w:val="22"/>
        </w:rPr>
        <w:t xml:space="preserve"> Finančna dostopnost projekta za udeležence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527431" w:rsidRPr="0085270F" w14:paraId="3181D1E5" w14:textId="77777777" w:rsidTr="00D15B0A">
        <w:trPr>
          <w:trHeight w:val="231"/>
        </w:trPr>
        <w:tc>
          <w:tcPr>
            <w:tcW w:w="570" w:type="pct"/>
          </w:tcPr>
          <w:p w14:paraId="6BC1A7FC"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7F566C33"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Vključenost v projekt in vse predvidene aktivnosti so brezplačne za vse udeležence.</w:t>
            </w:r>
          </w:p>
        </w:tc>
      </w:tr>
      <w:tr w:rsidR="00527431" w:rsidRPr="0085270F" w14:paraId="24AA18FF" w14:textId="77777777" w:rsidTr="00D15B0A">
        <w:tc>
          <w:tcPr>
            <w:tcW w:w="570" w:type="pct"/>
          </w:tcPr>
          <w:p w14:paraId="5C5E1149"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1FCA0838"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Udeleženci morajo prispevati do 5 EUR na dan vključenosti v projekt, njihov prispevek je argumentiran.</w:t>
            </w:r>
          </w:p>
        </w:tc>
      </w:tr>
      <w:tr w:rsidR="00527431" w:rsidRPr="0085270F" w14:paraId="639A8ED4" w14:textId="77777777" w:rsidTr="00D15B0A">
        <w:tc>
          <w:tcPr>
            <w:tcW w:w="570" w:type="pct"/>
          </w:tcPr>
          <w:p w14:paraId="2C8DC182"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1 točk</w:t>
            </w:r>
          </w:p>
        </w:tc>
        <w:tc>
          <w:tcPr>
            <w:tcW w:w="4430" w:type="pct"/>
          </w:tcPr>
          <w:p w14:paraId="55456E05"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Udeleženci morajo prispevati od 5,01 EUR do 20 EUR na dan vključenosti v projekt, njihov prispevek je argumentiran.</w:t>
            </w:r>
          </w:p>
        </w:tc>
      </w:tr>
      <w:tr w:rsidR="00527431" w:rsidRPr="0085270F" w14:paraId="2B9DD7A7" w14:textId="77777777" w:rsidTr="00D15B0A">
        <w:tc>
          <w:tcPr>
            <w:tcW w:w="570" w:type="pct"/>
          </w:tcPr>
          <w:p w14:paraId="3B665320"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5F8FD2FB" w14:textId="77777777" w:rsidR="00527431" w:rsidRPr="0085270F" w:rsidRDefault="00527431" w:rsidP="00D15B0A">
            <w:pPr>
              <w:jc w:val="both"/>
              <w:rPr>
                <w:rFonts w:asciiTheme="minorHAnsi" w:hAnsiTheme="minorHAnsi"/>
                <w:szCs w:val="22"/>
              </w:rPr>
            </w:pPr>
            <w:r w:rsidRPr="0085270F">
              <w:rPr>
                <w:rFonts w:asciiTheme="minorHAnsi" w:hAnsiTheme="minorHAnsi"/>
                <w:szCs w:val="22"/>
              </w:rPr>
              <w:t>Udeleženci morajo prispevati več kot 20 EUR na dan vključenosti v projekt ali pa njihov prispevek ni argumentiran.</w:t>
            </w:r>
          </w:p>
        </w:tc>
      </w:tr>
    </w:tbl>
    <w:p w14:paraId="6166EDCB" w14:textId="77777777" w:rsidR="00527431" w:rsidRDefault="00527431" w:rsidP="00527431">
      <w:pPr>
        <w:jc w:val="both"/>
        <w:rPr>
          <w:rFonts w:asciiTheme="minorHAnsi" w:hAnsiTheme="minorHAnsi"/>
          <w:b/>
          <w:szCs w:val="22"/>
        </w:rPr>
      </w:pPr>
    </w:p>
    <w:p w14:paraId="44BD7391" w14:textId="0033F1BB" w:rsidR="00527431" w:rsidRPr="00D627A7" w:rsidRDefault="00527431" w:rsidP="00527431">
      <w:pPr>
        <w:jc w:val="both"/>
        <w:rPr>
          <w:rFonts w:asciiTheme="minorHAnsi" w:hAnsiTheme="minorHAnsi"/>
          <w:b/>
          <w:szCs w:val="22"/>
        </w:rPr>
      </w:pPr>
      <w:r w:rsidRPr="00D627A7">
        <w:rPr>
          <w:rFonts w:asciiTheme="minorHAnsi" w:hAnsiTheme="minorHAnsi"/>
          <w:b/>
          <w:szCs w:val="22"/>
        </w:rPr>
        <w:t>Pogoji za sofinanciranje projektov v letu 202</w:t>
      </w:r>
      <w:r>
        <w:rPr>
          <w:rFonts w:asciiTheme="minorHAnsi" w:hAnsiTheme="minorHAnsi"/>
          <w:b/>
          <w:szCs w:val="22"/>
        </w:rPr>
        <w:t>3</w:t>
      </w:r>
      <w:r w:rsidRPr="00D627A7">
        <w:rPr>
          <w:rFonts w:asciiTheme="minorHAnsi" w:hAnsiTheme="minorHAnsi"/>
          <w:b/>
          <w:szCs w:val="22"/>
        </w:rPr>
        <w:t xml:space="preserve"> so: </w:t>
      </w:r>
    </w:p>
    <w:p w14:paraId="33074DF4" w14:textId="75566886" w:rsidR="00527431" w:rsidRPr="00D627A7" w:rsidRDefault="00527431" w:rsidP="00527431">
      <w:pPr>
        <w:jc w:val="both"/>
        <w:rPr>
          <w:rFonts w:asciiTheme="minorHAnsi" w:hAnsiTheme="minorHAnsi"/>
          <w:szCs w:val="22"/>
        </w:rPr>
      </w:pPr>
      <w:r w:rsidRPr="00D627A7">
        <w:rPr>
          <w:rFonts w:asciiTheme="minorHAnsi" w:hAnsiTheme="minorHAnsi"/>
          <w:szCs w:val="22"/>
        </w:rPr>
        <w:t xml:space="preserve">1. Pridobitev najmanj </w:t>
      </w:r>
      <w:r w:rsidR="00C472D0">
        <w:rPr>
          <w:rFonts w:asciiTheme="minorHAnsi" w:hAnsiTheme="minorHAnsi"/>
          <w:szCs w:val="22"/>
        </w:rPr>
        <w:t>90</w:t>
      </w:r>
      <w:r w:rsidRPr="00D627A7">
        <w:rPr>
          <w:rFonts w:asciiTheme="minorHAnsi" w:hAnsiTheme="minorHAnsi"/>
          <w:szCs w:val="22"/>
        </w:rPr>
        <w:t xml:space="preserve"> skupnih točk v okviru meril.</w:t>
      </w:r>
    </w:p>
    <w:p w14:paraId="3A466009" w14:textId="77777777" w:rsidR="00527431" w:rsidRPr="00E70733" w:rsidRDefault="00527431" w:rsidP="00527431">
      <w:pPr>
        <w:pStyle w:val="Telobesedila"/>
        <w:rPr>
          <w:rFonts w:asciiTheme="minorHAnsi" w:hAnsiTheme="minorHAnsi"/>
          <w:sz w:val="22"/>
          <w:szCs w:val="22"/>
        </w:rPr>
      </w:pPr>
      <w:r w:rsidRPr="00E70733">
        <w:rPr>
          <w:rFonts w:asciiTheme="minorHAnsi" w:hAnsiTheme="minorHAnsi"/>
          <w:sz w:val="22"/>
          <w:szCs w:val="22"/>
        </w:rPr>
        <w:t xml:space="preserve">2. Uvrstitev med projekte, ki jih bo glede na razpoložljiva sredstva sofinancirala MOL (predvidoma do 18 najbolje ocenjenih projektov). </w:t>
      </w:r>
    </w:p>
    <w:p w14:paraId="38DEFD4E" w14:textId="77777777" w:rsidR="00527431" w:rsidRDefault="00527431" w:rsidP="00527431">
      <w:pPr>
        <w:pStyle w:val="Telobesedila"/>
        <w:rPr>
          <w:rFonts w:asciiTheme="minorHAnsi" w:hAnsiTheme="minorHAnsi"/>
          <w:b/>
          <w:sz w:val="22"/>
          <w:szCs w:val="22"/>
        </w:rPr>
      </w:pPr>
    </w:p>
    <w:p w14:paraId="5DA8707A" w14:textId="77777777" w:rsidR="00527431" w:rsidRDefault="00527431" w:rsidP="00527431">
      <w:pPr>
        <w:pStyle w:val="Telobesedila"/>
        <w:rPr>
          <w:rFonts w:asciiTheme="minorHAnsi" w:hAnsiTheme="minorHAnsi"/>
          <w:b/>
          <w:sz w:val="22"/>
          <w:szCs w:val="22"/>
        </w:rPr>
      </w:pPr>
    </w:p>
    <w:p w14:paraId="21EFDBAD" w14:textId="77777777" w:rsidR="00527431" w:rsidRDefault="00527431" w:rsidP="00527431">
      <w:pPr>
        <w:pStyle w:val="Telobesedila"/>
        <w:rPr>
          <w:rFonts w:asciiTheme="minorHAnsi" w:hAnsiTheme="minorHAnsi"/>
          <w:b/>
          <w:sz w:val="22"/>
          <w:szCs w:val="22"/>
        </w:rPr>
      </w:pPr>
    </w:p>
    <w:p w14:paraId="09CB5025" w14:textId="77777777" w:rsidR="00527431" w:rsidRDefault="00527431" w:rsidP="00527431">
      <w:pPr>
        <w:pStyle w:val="Telobesedila"/>
        <w:rPr>
          <w:rFonts w:asciiTheme="minorHAnsi" w:hAnsiTheme="minorHAnsi"/>
          <w:b/>
          <w:sz w:val="22"/>
          <w:szCs w:val="22"/>
        </w:rPr>
      </w:pPr>
    </w:p>
    <w:p w14:paraId="57CE5C2E" w14:textId="77777777" w:rsidR="00527431" w:rsidRDefault="00527431" w:rsidP="00527431">
      <w:pPr>
        <w:pStyle w:val="Telobesedila"/>
        <w:rPr>
          <w:rFonts w:asciiTheme="minorHAnsi" w:hAnsiTheme="minorHAnsi"/>
          <w:b/>
          <w:sz w:val="22"/>
          <w:szCs w:val="22"/>
        </w:rPr>
      </w:pPr>
    </w:p>
    <w:p w14:paraId="22B32828" w14:textId="10F2DE60" w:rsidR="00527431" w:rsidRDefault="00527431" w:rsidP="00527431">
      <w:pPr>
        <w:pStyle w:val="Telobesedila"/>
        <w:rPr>
          <w:rFonts w:asciiTheme="minorHAnsi" w:hAnsiTheme="minorHAnsi"/>
          <w:b/>
          <w:sz w:val="22"/>
          <w:szCs w:val="22"/>
        </w:rPr>
      </w:pPr>
    </w:p>
    <w:p w14:paraId="5049B635" w14:textId="36DFE4F9" w:rsidR="000E781E" w:rsidRDefault="000E781E" w:rsidP="00527431">
      <w:pPr>
        <w:pStyle w:val="Telobesedila"/>
        <w:rPr>
          <w:rFonts w:asciiTheme="minorHAnsi" w:hAnsiTheme="minorHAnsi"/>
          <w:b/>
          <w:sz w:val="22"/>
          <w:szCs w:val="22"/>
        </w:rPr>
      </w:pPr>
    </w:p>
    <w:p w14:paraId="465FF681" w14:textId="6A8088BB" w:rsidR="000E781E" w:rsidRDefault="000E781E" w:rsidP="00527431">
      <w:pPr>
        <w:pStyle w:val="Telobesedila"/>
        <w:rPr>
          <w:rFonts w:asciiTheme="minorHAnsi" w:hAnsiTheme="minorHAnsi"/>
          <w:b/>
          <w:sz w:val="22"/>
          <w:szCs w:val="22"/>
        </w:rPr>
      </w:pPr>
    </w:p>
    <w:p w14:paraId="600A4DEA" w14:textId="065BFE00" w:rsidR="000E781E" w:rsidRDefault="000E781E" w:rsidP="00527431">
      <w:pPr>
        <w:pStyle w:val="Telobesedila"/>
        <w:rPr>
          <w:rFonts w:asciiTheme="minorHAnsi" w:hAnsiTheme="minorHAnsi"/>
          <w:b/>
          <w:sz w:val="22"/>
          <w:szCs w:val="22"/>
        </w:rPr>
      </w:pPr>
    </w:p>
    <w:p w14:paraId="122C005F" w14:textId="3D170318" w:rsidR="000E781E" w:rsidRDefault="000E781E" w:rsidP="00527431">
      <w:pPr>
        <w:pStyle w:val="Telobesedila"/>
        <w:rPr>
          <w:rFonts w:asciiTheme="minorHAnsi" w:hAnsiTheme="minorHAnsi"/>
          <w:b/>
          <w:sz w:val="22"/>
          <w:szCs w:val="22"/>
        </w:rPr>
      </w:pPr>
    </w:p>
    <w:p w14:paraId="36DE8D9B" w14:textId="12EB3DA4" w:rsidR="000E781E" w:rsidRDefault="000E781E" w:rsidP="00527431">
      <w:pPr>
        <w:pStyle w:val="Telobesedila"/>
        <w:rPr>
          <w:rFonts w:asciiTheme="minorHAnsi" w:hAnsiTheme="minorHAnsi"/>
          <w:b/>
          <w:sz w:val="22"/>
          <w:szCs w:val="22"/>
        </w:rPr>
      </w:pPr>
    </w:p>
    <w:p w14:paraId="65A8773F" w14:textId="0AF38E59" w:rsidR="000E781E" w:rsidRDefault="000E781E" w:rsidP="00527431">
      <w:pPr>
        <w:pStyle w:val="Telobesedila"/>
        <w:rPr>
          <w:rFonts w:asciiTheme="minorHAnsi" w:hAnsiTheme="minorHAnsi"/>
          <w:b/>
          <w:sz w:val="22"/>
          <w:szCs w:val="22"/>
        </w:rPr>
      </w:pPr>
    </w:p>
    <w:p w14:paraId="3CA8935F" w14:textId="2A2A6F57" w:rsidR="000E781E" w:rsidRDefault="000E781E" w:rsidP="00527431">
      <w:pPr>
        <w:pStyle w:val="Telobesedila"/>
        <w:rPr>
          <w:rFonts w:asciiTheme="minorHAnsi" w:hAnsiTheme="minorHAnsi"/>
          <w:b/>
          <w:sz w:val="22"/>
          <w:szCs w:val="22"/>
        </w:rPr>
      </w:pPr>
    </w:p>
    <w:p w14:paraId="38FE2F8D" w14:textId="0A7310FD" w:rsidR="000E781E" w:rsidRDefault="000E781E" w:rsidP="00527431">
      <w:pPr>
        <w:pStyle w:val="Telobesedila"/>
        <w:rPr>
          <w:rFonts w:asciiTheme="minorHAnsi" w:hAnsiTheme="minorHAnsi"/>
          <w:b/>
          <w:sz w:val="22"/>
          <w:szCs w:val="22"/>
        </w:rPr>
      </w:pPr>
    </w:p>
    <w:p w14:paraId="7B5F6870" w14:textId="1636892D" w:rsidR="000E781E" w:rsidRDefault="000E781E" w:rsidP="00527431">
      <w:pPr>
        <w:pStyle w:val="Telobesedila"/>
        <w:rPr>
          <w:rFonts w:asciiTheme="minorHAnsi" w:hAnsiTheme="minorHAnsi"/>
          <w:b/>
          <w:sz w:val="22"/>
          <w:szCs w:val="22"/>
        </w:rPr>
      </w:pPr>
    </w:p>
    <w:p w14:paraId="453939D2" w14:textId="3F6C0927" w:rsidR="000E781E" w:rsidRDefault="000E781E" w:rsidP="00527431">
      <w:pPr>
        <w:pStyle w:val="Telobesedila"/>
        <w:rPr>
          <w:rFonts w:asciiTheme="minorHAnsi" w:hAnsiTheme="minorHAnsi"/>
          <w:b/>
          <w:sz w:val="22"/>
          <w:szCs w:val="22"/>
        </w:rPr>
      </w:pPr>
    </w:p>
    <w:p w14:paraId="2EA7EB2B" w14:textId="7AF5ADD4" w:rsidR="000E781E" w:rsidRDefault="000E781E" w:rsidP="00527431">
      <w:pPr>
        <w:pStyle w:val="Telobesedila"/>
        <w:rPr>
          <w:rFonts w:asciiTheme="minorHAnsi" w:hAnsiTheme="minorHAnsi"/>
          <w:b/>
          <w:sz w:val="22"/>
          <w:szCs w:val="22"/>
        </w:rPr>
      </w:pPr>
    </w:p>
    <w:p w14:paraId="3E1A9CB8" w14:textId="1DFB1EAE" w:rsidR="000E781E" w:rsidRDefault="000E781E" w:rsidP="00527431">
      <w:pPr>
        <w:pStyle w:val="Telobesedila"/>
        <w:rPr>
          <w:rFonts w:asciiTheme="minorHAnsi" w:hAnsiTheme="minorHAnsi"/>
          <w:b/>
          <w:sz w:val="22"/>
          <w:szCs w:val="22"/>
        </w:rPr>
      </w:pPr>
    </w:p>
    <w:p w14:paraId="45D4B8E6" w14:textId="0CC63888" w:rsidR="000E781E" w:rsidRDefault="000E781E" w:rsidP="00527431">
      <w:pPr>
        <w:pStyle w:val="Telobesedila"/>
        <w:rPr>
          <w:rFonts w:asciiTheme="minorHAnsi" w:hAnsiTheme="minorHAnsi"/>
          <w:b/>
          <w:sz w:val="22"/>
          <w:szCs w:val="22"/>
        </w:rPr>
      </w:pPr>
    </w:p>
    <w:p w14:paraId="2B737F3E" w14:textId="08E52C18" w:rsidR="000E781E" w:rsidRDefault="000E781E" w:rsidP="00527431">
      <w:pPr>
        <w:pStyle w:val="Telobesedila"/>
        <w:rPr>
          <w:rFonts w:asciiTheme="minorHAnsi" w:hAnsiTheme="minorHAnsi"/>
          <w:b/>
          <w:sz w:val="22"/>
          <w:szCs w:val="22"/>
        </w:rPr>
      </w:pPr>
    </w:p>
    <w:p w14:paraId="5AD93B88" w14:textId="5ACDADB1" w:rsidR="000E781E" w:rsidRDefault="000E781E" w:rsidP="00527431">
      <w:pPr>
        <w:pStyle w:val="Telobesedila"/>
        <w:rPr>
          <w:rFonts w:asciiTheme="minorHAnsi" w:hAnsiTheme="minorHAnsi"/>
          <w:b/>
          <w:sz w:val="22"/>
          <w:szCs w:val="22"/>
        </w:rPr>
      </w:pPr>
    </w:p>
    <w:p w14:paraId="1F8D3E9D" w14:textId="08A7C250" w:rsidR="000E781E" w:rsidRDefault="000E781E" w:rsidP="00527431">
      <w:pPr>
        <w:pStyle w:val="Telobesedila"/>
        <w:rPr>
          <w:rFonts w:asciiTheme="minorHAnsi" w:hAnsiTheme="minorHAnsi"/>
          <w:b/>
          <w:sz w:val="22"/>
          <w:szCs w:val="22"/>
        </w:rPr>
      </w:pPr>
    </w:p>
    <w:p w14:paraId="26D63029" w14:textId="0202581C" w:rsidR="000E781E" w:rsidRDefault="000E781E" w:rsidP="00527431">
      <w:pPr>
        <w:pStyle w:val="Telobesedila"/>
        <w:rPr>
          <w:rFonts w:asciiTheme="minorHAnsi" w:hAnsiTheme="minorHAnsi"/>
          <w:b/>
          <w:sz w:val="22"/>
          <w:szCs w:val="22"/>
        </w:rPr>
      </w:pPr>
    </w:p>
    <w:p w14:paraId="2EFADB07" w14:textId="68B15F81" w:rsidR="000E781E" w:rsidRDefault="000E781E" w:rsidP="00527431">
      <w:pPr>
        <w:pStyle w:val="Telobesedila"/>
        <w:rPr>
          <w:rFonts w:asciiTheme="minorHAnsi" w:hAnsiTheme="minorHAnsi"/>
          <w:b/>
          <w:sz w:val="22"/>
          <w:szCs w:val="22"/>
        </w:rPr>
      </w:pPr>
    </w:p>
    <w:p w14:paraId="77A9BF09" w14:textId="77777777" w:rsidR="000E781E" w:rsidRDefault="000E781E" w:rsidP="00527431">
      <w:pPr>
        <w:pStyle w:val="Telobesedila"/>
        <w:rPr>
          <w:rFonts w:asciiTheme="minorHAnsi" w:hAnsiTheme="minorHAnsi"/>
          <w:b/>
          <w:sz w:val="22"/>
          <w:szCs w:val="22"/>
        </w:rPr>
      </w:pPr>
    </w:p>
    <w:p w14:paraId="32BF91FF" w14:textId="77777777" w:rsidR="000E781E" w:rsidRDefault="000E781E" w:rsidP="000E781E">
      <w:pPr>
        <w:pStyle w:val="Telobesedila"/>
        <w:rPr>
          <w:rFonts w:asciiTheme="minorHAnsi" w:hAnsiTheme="minorHAnsi"/>
          <w:b/>
          <w:sz w:val="22"/>
          <w:szCs w:val="22"/>
        </w:rPr>
      </w:pPr>
      <w:bookmarkStart w:id="3" w:name="_Hlk114483731"/>
    </w:p>
    <w:p w14:paraId="001F9FF4" w14:textId="15ECA696" w:rsidR="000E781E" w:rsidRPr="0085270F" w:rsidRDefault="000E781E" w:rsidP="000E781E">
      <w:pPr>
        <w:pStyle w:val="Telobesedila"/>
        <w:rPr>
          <w:rFonts w:asciiTheme="minorHAnsi" w:hAnsiTheme="minorHAnsi"/>
          <w:b/>
          <w:sz w:val="22"/>
          <w:szCs w:val="22"/>
        </w:rPr>
      </w:pPr>
      <w:r w:rsidRPr="0085270F">
        <w:rPr>
          <w:rFonts w:asciiTheme="minorHAnsi" w:hAnsiTheme="minorHAnsi"/>
          <w:b/>
          <w:sz w:val="22"/>
          <w:szCs w:val="22"/>
        </w:rPr>
        <w:lastRenderedPageBreak/>
        <w:t>B) Projekti za otroke in mladostnike</w:t>
      </w:r>
      <w:r w:rsidRPr="0085270F">
        <w:rPr>
          <w:rFonts w:asciiTheme="minorHAnsi" w:hAnsiTheme="minorHAnsi"/>
          <w:sz w:val="22"/>
          <w:szCs w:val="22"/>
        </w:rPr>
        <w:t xml:space="preserve"> </w:t>
      </w:r>
      <w:r w:rsidRPr="0085270F">
        <w:rPr>
          <w:rFonts w:asciiTheme="minorHAnsi" w:hAnsiTheme="minorHAnsi"/>
          <w:b/>
          <w:sz w:val="22"/>
          <w:szCs w:val="22"/>
        </w:rPr>
        <w:t>s področja prostočasnih aktivnosti</w:t>
      </w:r>
    </w:p>
    <w:p w14:paraId="58480FF5" w14:textId="77777777" w:rsidR="000E781E" w:rsidRPr="0085270F" w:rsidRDefault="000E781E" w:rsidP="000E781E">
      <w:pPr>
        <w:rPr>
          <w:rFonts w:asciiTheme="minorHAnsi" w:hAnsiTheme="minorHAnsi"/>
          <w:szCs w:val="22"/>
        </w:rPr>
      </w:pPr>
    </w:p>
    <w:p w14:paraId="5F990C4F" w14:textId="5A0747E9" w:rsidR="000E781E" w:rsidRPr="0085270F" w:rsidRDefault="000E781E" w:rsidP="000E781E">
      <w:pPr>
        <w:jc w:val="both"/>
        <w:rPr>
          <w:rStyle w:val="HTMLMarkup"/>
          <w:rFonts w:asciiTheme="minorHAnsi" w:hAnsiTheme="minorHAnsi"/>
          <w:vanish w:val="0"/>
          <w:color w:val="000000"/>
          <w:szCs w:val="22"/>
        </w:rPr>
      </w:pPr>
      <w:r w:rsidRPr="0085270F">
        <w:rPr>
          <w:rFonts w:asciiTheme="minorHAnsi" w:hAnsiTheme="minorHAnsi"/>
          <w:szCs w:val="22"/>
        </w:rPr>
        <w:t xml:space="preserve">Projekti, ki bodo izpolnjevali vse pogoje, navedene v Javnem razpisu za sofinanciranje programov in projektov v MOL v letu </w:t>
      </w:r>
      <w:r w:rsidR="00D538FC">
        <w:rPr>
          <w:rFonts w:asciiTheme="minorHAnsi" w:hAnsiTheme="minorHAnsi"/>
          <w:szCs w:val="22"/>
        </w:rPr>
        <w:t>2023</w:t>
      </w:r>
      <w:r w:rsidRPr="0085270F">
        <w:rPr>
          <w:rFonts w:asciiTheme="minorHAnsi" w:hAnsiTheme="minorHAnsi"/>
          <w:szCs w:val="22"/>
        </w:rPr>
        <w:t xml:space="preserve"> s področja podpornih storitev v vzgoji in izobraževanju ter prostem času otrok  – vsebinsko področje B, bodo ocenjeni skladno s spodaj navedenimi merili. Vlagatelji lahko pri ocenjevanju izpolnjevanja meril pridobijo največ 1</w:t>
      </w:r>
      <w:r>
        <w:rPr>
          <w:rFonts w:asciiTheme="minorHAnsi" w:hAnsiTheme="minorHAnsi"/>
          <w:szCs w:val="22"/>
        </w:rPr>
        <w:t>5</w:t>
      </w:r>
      <w:r w:rsidRPr="0085270F">
        <w:rPr>
          <w:rFonts w:asciiTheme="minorHAnsi" w:hAnsiTheme="minorHAnsi"/>
          <w:szCs w:val="22"/>
        </w:rPr>
        <w:t xml:space="preserve">9 točk. Ocena 0 točk pri posameznem merilu pomeni izključevalni kriterij oziroma neizpolnjevanje meril za sofinanciranje projekta.  </w:t>
      </w:r>
      <w:r w:rsidRPr="0085270F">
        <w:rPr>
          <w:rStyle w:val="HTMLMarkup"/>
          <w:rFonts w:asciiTheme="minorHAnsi" w:hAnsiTheme="minorHAnsi"/>
          <w:color w:val="000000"/>
          <w:szCs w:val="22"/>
        </w:rPr>
        <w:t xml:space="preserve"> lahko pri ocenjevanju izpolnjevanja meril pridobijo skupaj največ 98 točk. Pri tem pomeni 0 točk izključevalni kriterij oziroma neizpolnjevanje posameznega merila.  </w:t>
      </w:r>
    </w:p>
    <w:p w14:paraId="0D7A26EB" w14:textId="77777777" w:rsidR="000E781E" w:rsidRPr="0085270F" w:rsidRDefault="000E781E" w:rsidP="000E781E">
      <w:pPr>
        <w:rPr>
          <w:rFonts w:asciiTheme="minorHAnsi" w:hAnsiTheme="minorHAnsi"/>
          <w:color w:val="000000"/>
          <w:szCs w:val="22"/>
        </w:rPr>
      </w:pPr>
    </w:p>
    <w:p w14:paraId="2233AE49" w14:textId="77777777" w:rsidR="000E781E" w:rsidRPr="0085270F" w:rsidRDefault="000E781E" w:rsidP="000E781E">
      <w:pPr>
        <w:jc w:val="both"/>
        <w:rPr>
          <w:rFonts w:asciiTheme="minorHAnsi" w:hAnsiTheme="minorHAnsi"/>
          <w:b/>
          <w:szCs w:val="22"/>
          <w:u w:val="single"/>
        </w:rPr>
      </w:pPr>
      <w:r w:rsidRPr="0085270F">
        <w:rPr>
          <w:rFonts w:asciiTheme="minorHAnsi" w:hAnsiTheme="minorHAnsi"/>
          <w:b/>
          <w:szCs w:val="22"/>
          <w:u w:val="single"/>
        </w:rPr>
        <w:t>VSEBINA:</w:t>
      </w:r>
    </w:p>
    <w:p w14:paraId="33B1E0BD"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85270F" w14:paraId="335F8FA9" w14:textId="77777777" w:rsidTr="00D15B0A">
        <w:tc>
          <w:tcPr>
            <w:tcW w:w="1101" w:type="dxa"/>
            <w:tcMar>
              <w:top w:w="0" w:type="dxa"/>
              <w:left w:w="108" w:type="dxa"/>
              <w:bottom w:w="0" w:type="dxa"/>
              <w:right w:w="108" w:type="dxa"/>
            </w:tcMar>
            <w:hideMark/>
          </w:tcPr>
          <w:p w14:paraId="4A0791AB" w14:textId="77777777" w:rsidR="000E781E" w:rsidRPr="0085270F" w:rsidRDefault="000E781E" w:rsidP="00D15B0A">
            <w:pPr>
              <w:rPr>
                <w:rFonts w:asciiTheme="minorHAnsi" w:hAnsiTheme="minorHAnsi"/>
                <w:szCs w:val="22"/>
              </w:rPr>
            </w:pPr>
            <w:r w:rsidRPr="0085270F">
              <w:rPr>
                <w:rFonts w:asciiTheme="minorHAnsi" w:hAnsiTheme="minorHAnsi"/>
                <w:szCs w:val="22"/>
              </w:rPr>
              <w:t>1 točka</w:t>
            </w:r>
          </w:p>
        </w:tc>
        <w:tc>
          <w:tcPr>
            <w:tcW w:w="8392" w:type="dxa"/>
            <w:tcMar>
              <w:top w:w="0" w:type="dxa"/>
              <w:left w:w="108" w:type="dxa"/>
              <w:bottom w:w="0" w:type="dxa"/>
              <w:right w:w="108" w:type="dxa"/>
            </w:tcMar>
            <w:hideMark/>
          </w:tcPr>
          <w:p w14:paraId="1F6C3340" w14:textId="77777777" w:rsidR="000E781E" w:rsidRPr="0085270F" w:rsidRDefault="000E781E" w:rsidP="00D15B0A">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14F6E7D5" w14:textId="77777777" w:rsidR="000E781E" w:rsidRPr="0085270F" w:rsidRDefault="000E781E" w:rsidP="00D15B0A">
            <w:pPr>
              <w:rPr>
                <w:rFonts w:asciiTheme="minorHAnsi" w:hAnsiTheme="minorHAnsi"/>
                <w:szCs w:val="22"/>
              </w:rPr>
            </w:pPr>
            <w:r w:rsidRPr="0085270F">
              <w:rPr>
                <w:rFonts w:asciiTheme="minorHAnsi" w:hAnsiTheme="minorHAnsi"/>
                <w:szCs w:val="22"/>
              </w:rPr>
              <w:t>ALI</w:t>
            </w:r>
          </w:p>
          <w:p w14:paraId="5F289817" w14:textId="77777777" w:rsidR="000E781E" w:rsidRPr="0085270F" w:rsidRDefault="000E781E" w:rsidP="00D15B0A">
            <w:pPr>
              <w:rPr>
                <w:rFonts w:asciiTheme="minorHAnsi" w:hAnsiTheme="minorHAnsi"/>
                <w:szCs w:val="22"/>
              </w:rPr>
            </w:pPr>
            <w:r w:rsidRPr="0085270F">
              <w:rPr>
                <w:rFonts w:asciiTheme="minorHAnsi" w:hAnsiTheme="minorHAnsi"/>
                <w:szCs w:val="22"/>
              </w:rPr>
              <w:t>Vlagatelj ni bil sofinanciran s strani MOL na področju predšolske vzgoje in izobraževanja v preteklem letu.</w:t>
            </w:r>
          </w:p>
        </w:tc>
      </w:tr>
      <w:tr w:rsidR="000E781E" w:rsidRPr="0085270F" w14:paraId="3C23CFC0"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7100C" w14:textId="77777777" w:rsidR="000E781E" w:rsidRPr="0085270F" w:rsidRDefault="000E781E" w:rsidP="00D15B0A">
            <w:pPr>
              <w:rPr>
                <w:rFonts w:asciiTheme="minorHAnsi" w:hAnsiTheme="minorHAnsi"/>
                <w:szCs w:val="22"/>
              </w:rPr>
            </w:pPr>
            <w:r w:rsidRPr="0085270F">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F8B67" w14:textId="77777777" w:rsidR="000E781E" w:rsidRPr="0085270F" w:rsidRDefault="000E781E" w:rsidP="00D15B0A">
            <w:pPr>
              <w:rPr>
                <w:rFonts w:asciiTheme="minorHAnsi" w:hAnsiTheme="minorHAnsi"/>
                <w:szCs w:val="22"/>
              </w:rPr>
            </w:pPr>
            <w:r w:rsidRPr="0085270F">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44E5D0B7" w14:textId="77777777" w:rsidR="000E781E" w:rsidRPr="0085270F" w:rsidRDefault="000E781E" w:rsidP="000E781E">
      <w:pPr>
        <w:pStyle w:val="Odstavekseznama"/>
        <w:ind w:left="360"/>
        <w:rPr>
          <w:rFonts w:asciiTheme="minorHAnsi" w:hAnsiTheme="minorHAnsi"/>
          <w:b/>
          <w:szCs w:val="22"/>
        </w:rPr>
      </w:pPr>
    </w:p>
    <w:p w14:paraId="3F84DFC3"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Projekt se bo izvajal v sodelovanju z javnim zavodom, ustanovljenem s strani MOL</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785AF4BF" w14:textId="77777777" w:rsidTr="00D15B0A">
        <w:tc>
          <w:tcPr>
            <w:tcW w:w="570" w:type="pct"/>
          </w:tcPr>
          <w:p w14:paraId="6789092A"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3 točke</w:t>
            </w:r>
          </w:p>
        </w:tc>
        <w:tc>
          <w:tcPr>
            <w:tcW w:w="4430" w:type="pct"/>
          </w:tcPr>
          <w:p w14:paraId="0F317B7C"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Projekt se bo izvajal v sodelovanju z enim ali več javnimi zavodi, ustanovljenimi s strani MOL.</w:t>
            </w:r>
          </w:p>
        </w:tc>
      </w:tr>
      <w:tr w:rsidR="000E781E" w:rsidRPr="0085270F" w14:paraId="12C20997" w14:textId="77777777" w:rsidTr="00D15B0A">
        <w:tc>
          <w:tcPr>
            <w:tcW w:w="570" w:type="pct"/>
          </w:tcPr>
          <w:p w14:paraId="546C4623"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 točka</w:t>
            </w:r>
          </w:p>
        </w:tc>
        <w:tc>
          <w:tcPr>
            <w:tcW w:w="4430" w:type="pct"/>
          </w:tcPr>
          <w:p w14:paraId="58CB8534"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Projekt se ne bo izvajal v sodelovanju z javnim zavodom, ustanovljenim s strani MOL.</w:t>
            </w:r>
          </w:p>
        </w:tc>
      </w:tr>
    </w:tbl>
    <w:p w14:paraId="38F69656" w14:textId="77777777" w:rsidR="000E781E" w:rsidRPr="0085270F" w:rsidRDefault="000E781E" w:rsidP="000E781E">
      <w:pPr>
        <w:pStyle w:val="Odstavekseznama"/>
        <w:ind w:left="360"/>
        <w:rPr>
          <w:rFonts w:asciiTheme="minorHAnsi" w:hAnsiTheme="minorHAnsi"/>
          <w:b/>
          <w:szCs w:val="22"/>
        </w:rPr>
      </w:pPr>
    </w:p>
    <w:p w14:paraId="66F228B9"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1D570956" w14:textId="77777777" w:rsidTr="00D15B0A">
        <w:trPr>
          <w:trHeight w:val="231"/>
        </w:trPr>
        <w:tc>
          <w:tcPr>
            <w:tcW w:w="570" w:type="pct"/>
          </w:tcPr>
          <w:p w14:paraId="731125FC"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73EB1A26"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Ciljna skupina je v celoti skladna s ciljno skupino otrok in mladostnikov, ki je opredeljena v predmetu vsebinskega področja.</w:t>
            </w:r>
          </w:p>
        </w:tc>
      </w:tr>
      <w:tr w:rsidR="000E781E" w:rsidRPr="0085270F" w14:paraId="1ACF6159" w14:textId="77777777" w:rsidTr="00D15B0A">
        <w:tc>
          <w:tcPr>
            <w:tcW w:w="570" w:type="pct"/>
          </w:tcPr>
          <w:p w14:paraId="2F0DE084"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 točka</w:t>
            </w:r>
          </w:p>
        </w:tc>
        <w:tc>
          <w:tcPr>
            <w:tcW w:w="4430" w:type="pct"/>
          </w:tcPr>
          <w:p w14:paraId="426AEB3D"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Ciljna skupina v manjšem deležu zajema tudi udeležence izven ciljne skupine otrok in mladostnikov, ki je opredeljena v predmetu vsebinskega področja.</w:t>
            </w:r>
          </w:p>
        </w:tc>
      </w:tr>
      <w:tr w:rsidR="000E781E" w:rsidRPr="0085270F" w14:paraId="432C385C" w14:textId="77777777" w:rsidTr="00D15B0A">
        <w:tc>
          <w:tcPr>
            <w:tcW w:w="570" w:type="pct"/>
          </w:tcPr>
          <w:p w14:paraId="20D6532C"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59418F88"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Ciljna skupina je pomanjkljivo opredeljena oz. v večjem deležu ni skladna s ciljno skupino otrok in mladostnikov, ki je opredeljena v predmetu vsebinskega področja.</w:t>
            </w:r>
          </w:p>
        </w:tc>
      </w:tr>
    </w:tbl>
    <w:p w14:paraId="127B071A" w14:textId="77777777" w:rsidR="000E781E" w:rsidRPr="0085270F" w:rsidRDefault="000E781E" w:rsidP="000E781E">
      <w:pPr>
        <w:jc w:val="both"/>
        <w:rPr>
          <w:rFonts w:asciiTheme="minorHAnsi" w:hAnsiTheme="minorHAnsi"/>
          <w:b/>
          <w:szCs w:val="22"/>
        </w:rPr>
      </w:pPr>
    </w:p>
    <w:p w14:paraId="14CC3695"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Način pridobivanja in izbora udeležencev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1AF851DA" w14:textId="77777777" w:rsidTr="00D15B0A">
        <w:trPr>
          <w:trHeight w:val="231"/>
        </w:trPr>
        <w:tc>
          <w:tcPr>
            <w:tcW w:w="570" w:type="pct"/>
          </w:tcPr>
          <w:p w14:paraId="7956A633"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0C32FBF3"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Opis procesa vključevanja v projekt je v celoti natančno opredeljen – jasno je razvidno, od kod prihajajo udeleženci, način pridobivanja udeležencev je natančno opredeljen in ustrezen, izbor udeležencev je organiziran na ustrezen način.</w:t>
            </w:r>
          </w:p>
        </w:tc>
      </w:tr>
      <w:tr w:rsidR="000E781E" w:rsidRPr="0085270F" w14:paraId="0855D129" w14:textId="77777777" w:rsidTr="00D15B0A">
        <w:tc>
          <w:tcPr>
            <w:tcW w:w="570" w:type="pct"/>
          </w:tcPr>
          <w:p w14:paraId="4368D0FE"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 točka</w:t>
            </w:r>
          </w:p>
        </w:tc>
        <w:tc>
          <w:tcPr>
            <w:tcW w:w="4430" w:type="pct"/>
          </w:tcPr>
          <w:p w14:paraId="27266DFA"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Opis procesa vključevanja v projekt je le delno opredeljen – ni jasno razvidno, od kod prihajajo udeleženci in/ali način pridobivanja udeležencev ni natančno opredeljen .</w:t>
            </w:r>
          </w:p>
        </w:tc>
      </w:tr>
      <w:tr w:rsidR="000E781E" w:rsidRPr="0085270F" w14:paraId="6A376198" w14:textId="77777777" w:rsidTr="00D15B0A">
        <w:tc>
          <w:tcPr>
            <w:tcW w:w="570" w:type="pct"/>
          </w:tcPr>
          <w:p w14:paraId="5F45D45B"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14F0855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Opis procesa vključevanja v projekt ni opredeljen oz. način pridobivanja in izbora udeležencev ni opredeljen in/ali ustrezen.</w:t>
            </w:r>
          </w:p>
        </w:tc>
      </w:tr>
    </w:tbl>
    <w:p w14:paraId="78E624C4" w14:textId="77777777" w:rsidR="000E781E" w:rsidRPr="0085270F" w:rsidRDefault="000E781E" w:rsidP="000E781E">
      <w:pPr>
        <w:rPr>
          <w:rFonts w:asciiTheme="minorHAnsi" w:hAnsiTheme="minorHAnsi"/>
          <w:b/>
          <w:szCs w:val="22"/>
        </w:rPr>
      </w:pPr>
    </w:p>
    <w:p w14:paraId="301D7C9F"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 xml:space="preserve">Število predvidoma vključenih otrok in trajanje neposredne vključenosti posameznega otroka v projekt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39D91981" w14:textId="77777777" w:rsidTr="00D15B0A">
        <w:trPr>
          <w:trHeight w:val="231"/>
        </w:trPr>
        <w:tc>
          <w:tcPr>
            <w:tcW w:w="570" w:type="pct"/>
          </w:tcPr>
          <w:p w14:paraId="7642BEB1"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799A91D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predvidoma vključenih otrok je glede na število in neposredno delo izvajalcev ter predvidene aktivnosti projekta realno in ustrezno; trajanje neposredne vključenosti posameznega otroka v projekt je glede na predvidene aktivnosti projekta realno in smiselno.</w:t>
            </w:r>
          </w:p>
        </w:tc>
      </w:tr>
      <w:tr w:rsidR="000E781E" w:rsidRPr="0085270F" w14:paraId="4A23B082" w14:textId="77777777" w:rsidTr="00D15B0A">
        <w:tc>
          <w:tcPr>
            <w:tcW w:w="570" w:type="pct"/>
          </w:tcPr>
          <w:p w14:paraId="58B43936"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 točka</w:t>
            </w:r>
          </w:p>
        </w:tc>
        <w:tc>
          <w:tcPr>
            <w:tcW w:w="4430" w:type="pct"/>
          </w:tcPr>
          <w:p w14:paraId="1503B42C"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predvidoma vključenih otrok je glede na število in neposredno delo izvajalcev ter predvidene aktivnosti projekta le delno realno in ustrezno in/ali trajanje neposredne vključenosti posameznega otroka v projekt je glede na predvidene aktivnosti projekta le delno realno in smiselno.</w:t>
            </w:r>
          </w:p>
        </w:tc>
      </w:tr>
      <w:tr w:rsidR="000E781E" w:rsidRPr="0085270F" w14:paraId="7E623BBD" w14:textId="77777777" w:rsidTr="00D15B0A">
        <w:tc>
          <w:tcPr>
            <w:tcW w:w="570" w:type="pct"/>
          </w:tcPr>
          <w:p w14:paraId="563751BA"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lastRenderedPageBreak/>
              <w:t>0 točk</w:t>
            </w:r>
          </w:p>
        </w:tc>
        <w:tc>
          <w:tcPr>
            <w:tcW w:w="4430" w:type="pct"/>
          </w:tcPr>
          <w:p w14:paraId="234738FE"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predvidoma vključenih otrok in trajanje neposredne vključenosti posameznega otroka v projekt nista realna in smiselna glede na število in neposredno delo izvajalcev ter predvidene aktivnosti projekta.</w:t>
            </w:r>
          </w:p>
        </w:tc>
      </w:tr>
    </w:tbl>
    <w:p w14:paraId="199ACF34" w14:textId="77777777" w:rsidR="000E781E" w:rsidRPr="0085270F" w:rsidRDefault="000E781E" w:rsidP="000E781E">
      <w:pPr>
        <w:pStyle w:val="Odstavekseznama"/>
        <w:ind w:left="360"/>
        <w:rPr>
          <w:rFonts w:asciiTheme="minorHAnsi" w:hAnsiTheme="minorHAnsi"/>
          <w:b/>
          <w:szCs w:val="22"/>
        </w:rPr>
      </w:pPr>
    </w:p>
    <w:p w14:paraId="630BB603"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Skladnost ciljev projekta s cilji, ki so opredeljeni v predmetu razpisa</w:t>
      </w:r>
    </w:p>
    <w:tbl>
      <w:tblPr>
        <w:tblStyle w:val="Tabelamrea"/>
        <w:tblW w:w="5238" w:type="pct"/>
        <w:tblLook w:val="04A0" w:firstRow="1" w:lastRow="0" w:firstColumn="1" w:lastColumn="0" w:noHBand="0" w:noVBand="1"/>
      </w:tblPr>
      <w:tblGrid>
        <w:gridCol w:w="1058"/>
        <w:gridCol w:w="8435"/>
      </w:tblGrid>
      <w:tr w:rsidR="000E781E" w:rsidRPr="0085270F" w14:paraId="4CEE8F02" w14:textId="77777777" w:rsidTr="00D15B0A">
        <w:tc>
          <w:tcPr>
            <w:tcW w:w="557" w:type="pct"/>
            <w:hideMark/>
          </w:tcPr>
          <w:p w14:paraId="53526CCD" w14:textId="77777777" w:rsidR="000E781E" w:rsidRPr="0085270F" w:rsidRDefault="000E781E" w:rsidP="00D15B0A">
            <w:pPr>
              <w:rPr>
                <w:rFonts w:asciiTheme="minorHAnsi" w:hAnsiTheme="minorHAnsi"/>
                <w:szCs w:val="22"/>
              </w:rPr>
            </w:pPr>
            <w:r w:rsidRPr="0085270F">
              <w:rPr>
                <w:rFonts w:asciiTheme="minorHAnsi" w:hAnsiTheme="minorHAnsi"/>
                <w:szCs w:val="22"/>
              </w:rPr>
              <w:t>20 točk</w:t>
            </w:r>
          </w:p>
        </w:tc>
        <w:tc>
          <w:tcPr>
            <w:tcW w:w="4443" w:type="pct"/>
            <w:hideMark/>
          </w:tcPr>
          <w:p w14:paraId="1C24DAE7" w14:textId="77777777" w:rsidR="000E781E" w:rsidRPr="0085270F" w:rsidRDefault="000E781E" w:rsidP="00D15B0A">
            <w:pPr>
              <w:rPr>
                <w:rFonts w:asciiTheme="minorHAnsi" w:hAnsiTheme="minorHAnsi"/>
                <w:szCs w:val="22"/>
              </w:rPr>
            </w:pPr>
            <w:r w:rsidRPr="0085270F">
              <w:rPr>
                <w:rFonts w:asciiTheme="minorHAnsi" w:hAnsiTheme="minorHAnsi"/>
                <w:szCs w:val="22"/>
              </w:rPr>
              <w:t>Večina naštetih ciljev je skladna s cilji, opredeljenimi v predmetu razpisa, vlagatelj pa je opredelil tudi druge cilje, smiselno povezane z vsebino projekta.</w:t>
            </w:r>
          </w:p>
        </w:tc>
      </w:tr>
      <w:tr w:rsidR="000E781E" w:rsidRPr="0085270F" w14:paraId="34F04401" w14:textId="77777777" w:rsidTr="00D15B0A">
        <w:tc>
          <w:tcPr>
            <w:tcW w:w="557" w:type="pct"/>
          </w:tcPr>
          <w:p w14:paraId="76F11751" w14:textId="77777777" w:rsidR="000E781E" w:rsidRPr="0085270F" w:rsidRDefault="000E781E" w:rsidP="00D15B0A">
            <w:pPr>
              <w:rPr>
                <w:rFonts w:asciiTheme="minorHAnsi" w:hAnsiTheme="minorHAnsi"/>
                <w:szCs w:val="22"/>
              </w:rPr>
            </w:pPr>
            <w:r w:rsidRPr="0085270F">
              <w:rPr>
                <w:rFonts w:asciiTheme="minorHAnsi" w:hAnsiTheme="minorHAnsi"/>
                <w:szCs w:val="22"/>
              </w:rPr>
              <w:t>10 točk</w:t>
            </w:r>
          </w:p>
        </w:tc>
        <w:tc>
          <w:tcPr>
            <w:tcW w:w="4443" w:type="pct"/>
          </w:tcPr>
          <w:p w14:paraId="1A18653B" w14:textId="77777777" w:rsidR="000E781E" w:rsidRPr="0085270F" w:rsidRDefault="000E781E" w:rsidP="00D15B0A">
            <w:pPr>
              <w:rPr>
                <w:rFonts w:asciiTheme="minorHAnsi" w:hAnsiTheme="minorHAnsi"/>
                <w:szCs w:val="22"/>
              </w:rPr>
            </w:pPr>
            <w:r w:rsidRPr="0085270F">
              <w:rPr>
                <w:rFonts w:asciiTheme="minorHAnsi" w:hAnsiTheme="minorHAnsi"/>
                <w:szCs w:val="22"/>
              </w:rPr>
              <w:t>Večina naštetih ciljev je skladna s cilji, opredeljenimi v predmetu razpisa, vendar so našteti cilji skopi in vlagatelj ni opredelil drugih ciljev, smiselno povezanih z vsebino projekta.</w:t>
            </w:r>
          </w:p>
        </w:tc>
      </w:tr>
      <w:tr w:rsidR="000E781E" w:rsidRPr="0085270F" w14:paraId="3EE9450D" w14:textId="77777777" w:rsidTr="00D15B0A">
        <w:tc>
          <w:tcPr>
            <w:tcW w:w="557" w:type="pct"/>
            <w:hideMark/>
          </w:tcPr>
          <w:p w14:paraId="006D9D5A" w14:textId="77777777" w:rsidR="000E781E" w:rsidRPr="0085270F" w:rsidRDefault="000E781E" w:rsidP="00D15B0A">
            <w:pPr>
              <w:rPr>
                <w:rFonts w:asciiTheme="minorHAnsi" w:hAnsiTheme="minorHAnsi"/>
                <w:szCs w:val="22"/>
              </w:rPr>
            </w:pPr>
            <w:r w:rsidRPr="0085270F">
              <w:rPr>
                <w:rFonts w:asciiTheme="minorHAnsi" w:hAnsiTheme="minorHAnsi"/>
                <w:szCs w:val="22"/>
              </w:rPr>
              <w:t>0 točk</w:t>
            </w:r>
          </w:p>
        </w:tc>
        <w:tc>
          <w:tcPr>
            <w:tcW w:w="4443" w:type="pct"/>
            <w:hideMark/>
          </w:tcPr>
          <w:p w14:paraId="083A4803" w14:textId="77777777" w:rsidR="000E781E" w:rsidRPr="0085270F" w:rsidRDefault="000E781E" w:rsidP="00D15B0A">
            <w:pPr>
              <w:rPr>
                <w:rFonts w:asciiTheme="minorHAnsi" w:hAnsiTheme="minorHAnsi"/>
                <w:szCs w:val="22"/>
              </w:rPr>
            </w:pPr>
            <w:r w:rsidRPr="0085270F">
              <w:rPr>
                <w:rFonts w:asciiTheme="minorHAnsi" w:hAnsiTheme="minorHAnsi"/>
                <w:szCs w:val="22"/>
              </w:rPr>
              <w:t>Večina naštetih ciljev ni skladna s cilji, opredeljenimi v predmetu razpisa.</w:t>
            </w:r>
          </w:p>
        </w:tc>
      </w:tr>
    </w:tbl>
    <w:p w14:paraId="160ADE47" w14:textId="77777777" w:rsidR="000E781E" w:rsidRPr="0085270F" w:rsidRDefault="000E781E" w:rsidP="000E781E">
      <w:pPr>
        <w:rPr>
          <w:rFonts w:asciiTheme="minorHAnsi" w:hAnsiTheme="minorHAnsi"/>
          <w:b/>
          <w:szCs w:val="22"/>
        </w:rPr>
      </w:pPr>
    </w:p>
    <w:p w14:paraId="39FDFDCB"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Jasnost, konkretnost, merljivost in dosegljivost zastavljenih ciljev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0E781E" w:rsidRPr="0085270F" w14:paraId="78F6475D" w14:textId="77777777" w:rsidTr="00D15B0A">
        <w:trPr>
          <w:trHeight w:val="231"/>
        </w:trPr>
        <w:tc>
          <w:tcPr>
            <w:tcW w:w="558" w:type="pct"/>
          </w:tcPr>
          <w:p w14:paraId="5FFE30D5" w14:textId="77777777" w:rsidR="000E781E" w:rsidRPr="0085270F" w:rsidRDefault="000E781E" w:rsidP="00D15B0A">
            <w:pPr>
              <w:rPr>
                <w:rFonts w:asciiTheme="minorHAnsi" w:hAnsiTheme="minorHAnsi"/>
                <w:szCs w:val="22"/>
              </w:rPr>
            </w:pPr>
            <w:r w:rsidRPr="0085270F">
              <w:rPr>
                <w:rFonts w:asciiTheme="minorHAnsi" w:hAnsiTheme="minorHAnsi"/>
                <w:szCs w:val="22"/>
              </w:rPr>
              <w:t>20 točk</w:t>
            </w:r>
          </w:p>
        </w:tc>
        <w:tc>
          <w:tcPr>
            <w:tcW w:w="4442" w:type="pct"/>
          </w:tcPr>
          <w:p w14:paraId="35A43E49"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Vlagatelj je predstavil kvalitativne in kvantitativne cilje projekta, ki so jasni, konkretni, merljivi in dosegljivi v okviru prijavljenega projekta.</w:t>
            </w:r>
          </w:p>
        </w:tc>
      </w:tr>
      <w:tr w:rsidR="000E781E" w:rsidRPr="0085270F" w14:paraId="21D8D4CF" w14:textId="77777777" w:rsidTr="00D15B0A">
        <w:tc>
          <w:tcPr>
            <w:tcW w:w="558" w:type="pct"/>
          </w:tcPr>
          <w:p w14:paraId="1B1CBA9E" w14:textId="77777777" w:rsidR="000E781E" w:rsidRPr="0085270F" w:rsidRDefault="000E781E" w:rsidP="00D15B0A">
            <w:pPr>
              <w:rPr>
                <w:rFonts w:asciiTheme="minorHAnsi" w:hAnsiTheme="minorHAnsi"/>
                <w:szCs w:val="22"/>
              </w:rPr>
            </w:pPr>
            <w:r w:rsidRPr="0085270F">
              <w:rPr>
                <w:rFonts w:asciiTheme="minorHAnsi" w:hAnsiTheme="minorHAnsi"/>
                <w:szCs w:val="22"/>
              </w:rPr>
              <w:t>15 točk</w:t>
            </w:r>
          </w:p>
        </w:tc>
        <w:tc>
          <w:tcPr>
            <w:tcW w:w="4442" w:type="pct"/>
          </w:tcPr>
          <w:p w14:paraId="382FEE61"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Vlagatelj je predstavil kvalitativne in kvantitativne cilje projekta, ki so delno jasni, konkretni, merljivi in dosegljivi v okviru prijavljenega projekta.</w:t>
            </w:r>
          </w:p>
        </w:tc>
      </w:tr>
      <w:tr w:rsidR="000E781E" w:rsidRPr="0085270F" w14:paraId="087F3D70" w14:textId="77777777" w:rsidTr="00D15B0A">
        <w:tc>
          <w:tcPr>
            <w:tcW w:w="558" w:type="pct"/>
          </w:tcPr>
          <w:p w14:paraId="1668CD50" w14:textId="77777777" w:rsidR="000E781E" w:rsidRPr="0085270F" w:rsidRDefault="000E781E" w:rsidP="00D15B0A">
            <w:pPr>
              <w:rPr>
                <w:rFonts w:asciiTheme="minorHAnsi" w:hAnsiTheme="minorHAnsi"/>
                <w:szCs w:val="22"/>
              </w:rPr>
            </w:pPr>
            <w:r w:rsidRPr="0085270F">
              <w:rPr>
                <w:rFonts w:asciiTheme="minorHAnsi" w:hAnsiTheme="minorHAnsi"/>
                <w:szCs w:val="22"/>
              </w:rPr>
              <w:t>10 točk</w:t>
            </w:r>
          </w:p>
        </w:tc>
        <w:tc>
          <w:tcPr>
            <w:tcW w:w="4442" w:type="pct"/>
          </w:tcPr>
          <w:p w14:paraId="4D992DC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Vlagatelj je predstavil kvalitativne ali kvantitativne cilje projekta, ki so jasni, konkretni, merljivi in dosegljivi v okviru prijavljenega projekta.</w:t>
            </w:r>
          </w:p>
        </w:tc>
      </w:tr>
      <w:tr w:rsidR="000E781E" w:rsidRPr="0085270F" w14:paraId="7A25B264" w14:textId="77777777" w:rsidTr="00D15B0A">
        <w:tc>
          <w:tcPr>
            <w:tcW w:w="558" w:type="pct"/>
          </w:tcPr>
          <w:p w14:paraId="14649FFF" w14:textId="77777777" w:rsidR="000E781E" w:rsidRPr="0085270F" w:rsidRDefault="000E781E" w:rsidP="00D15B0A">
            <w:pPr>
              <w:rPr>
                <w:rFonts w:asciiTheme="minorHAnsi" w:hAnsiTheme="minorHAnsi"/>
                <w:szCs w:val="22"/>
              </w:rPr>
            </w:pPr>
            <w:r w:rsidRPr="0085270F">
              <w:rPr>
                <w:rFonts w:asciiTheme="minorHAnsi" w:hAnsiTheme="minorHAnsi"/>
                <w:szCs w:val="22"/>
              </w:rPr>
              <w:t>5 točk</w:t>
            </w:r>
          </w:p>
        </w:tc>
        <w:tc>
          <w:tcPr>
            <w:tcW w:w="4442" w:type="pct"/>
          </w:tcPr>
          <w:p w14:paraId="735AB6DA"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Vlagatelj je predstavil kvalitativne ali kvantitativne cilje projekta, ki so delno jasni, konkretni, merljivi in dosegljivi v okviru prijavljenega projekta.</w:t>
            </w:r>
          </w:p>
        </w:tc>
      </w:tr>
      <w:tr w:rsidR="000E781E" w:rsidRPr="0085270F" w14:paraId="10D28C38" w14:textId="77777777" w:rsidTr="00D15B0A">
        <w:tc>
          <w:tcPr>
            <w:tcW w:w="558" w:type="pct"/>
          </w:tcPr>
          <w:p w14:paraId="1339A76F" w14:textId="77777777" w:rsidR="000E781E" w:rsidRPr="0085270F" w:rsidRDefault="000E781E" w:rsidP="00D15B0A">
            <w:pPr>
              <w:rPr>
                <w:rFonts w:asciiTheme="minorHAnsi" w:hAnsiTheme="minorHAnsi"/>
                <w:szCs w:val="22"/>
              </w:rPr>
            </w:pPr>
            <w:r w:rsidRPr="0085270F">
              <w:rPr>
                <w:rFonts w:asciiTheme="minorHAnsi" w:hAnsiTheme="minorHAnsi"/>
                <w:szCs w:val="22"/>
              </w:rPr>
              <w:t>0 točk</w:t>
            </w:r>
          </w:p>
        </w:tc>
        <w:tc>
          <w:tcPr>
            <w:tcW w:w="4442" w:type="pct"/>
          </w:tcPr>
          <w:p w14:paraId="25D8FF9A"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Vlagatelj je predstavil kvalitativne in/ali kvantitativne cilje projekta, ki niso jasni, konkretni, merljivi in dosegljivi v okviru prijavljenega projekta.</w:t>
            </w:r>
          </w:p>
        </w:tc>
      </w:tr>
    </w:tbl>
    <w:p w14:paraId="7859E894" w14:textId="77777777" w:rsidR="000E781E" w:rsidRPr="0085270F" w:rsidRDefault="000E781E" w:rsidP="000E781E">
      <w:pPr>
        <w:rPr>
          <w:rFonts w:asciiTheme="minorHAnsi" w:hAnsiTheme="minorHAnsi"/>
          <w:b/>
          <w:szCs w:val="22"/>
        </w:rPr>
      </w:pPr>
    </w:p>
    <w:p w14:paraId="2C3C645C"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Jasnost, konkretnost in ustreznost predvidenih aktivnosti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43DFA9CB" w14:textId="77777777" w:rsidTr="00D15B0A">
        <w:trPr>
          <w:trHeight w:val="231"/>
        </w:trPr>
        <w:tc>
          <w:tcPr>
            <w:tcW w:w="570" w:type="pct"/>
          </w:tcPr>
          <w:p w14:paraId="23E2FB29"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55CA1049"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Predvidene aktivnosti projekta so v celoti predstavljene jasno, konkretno, so ustrezne in omogočajo doseganje zastavljenih ciljev projekta</w:t>
            </w:r>
            <w:r>
              <w:rPr>
                <w:rFonts w:asciiTheme="minorHAnsi" w:hAnsiTheme="minorHAnsi"/>
                <w:szCs w:val="22"/>
              </w:rPr>
              <w:t>, program predvideva kontinuirano izvajanje in ne predvideva udeležbe na enkratnih nekontinuiranih dogodkih.</w:t>
            </w:r>
          </w:p>
        </w:tc>
      </w:tr>
      <w:tr w:rsidR="000E781E" w:rsidRPr="0085270F" w14:paraId="0B5FA93F" w14:textId="77777777" w:rsidTr="00D15B0A">
        <w:tc>
          <w:tcPr>
            <w:tcW w:w="570" w:type="pct"/>
          </w:tcPr>
          <w:p w14:paraId="7681B273"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68A7E095"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Predvidene aktivnosti projekta so le delno predstavljene, vendar so še vedno ustrezne in omogočajo doseganje zastavljenih ciljev projekta</w:t>
            </w:r>
            <w:r>
              <w:rPr>
                <w:rFonts w:asciiTheme="minorHAnsi" w:hAnsiTheme="minorHAnsi"/>
                <w:szCs w:val="22"/>
              </w:rPr>
              <w:t>, program predvideva kontinuirano izvajanje, del dejavnosti predstavlja udeležba na enkratnem nekontinuiranem dogodku in/ali  izvedba  enkratnega dogodka</w:t>
            </w:r>
            <w:r w:rsidRPr="0085270F">
              <w:rPr>
                <w:rFonts w:asciiTheme="minorHAnsi" w:hAnsiTheme="minorHAnsi"/>
                <w:szCs w:val="22"/>
              </w:rPr>
              <w:t>.</w:t>
            </w:r>
          </w:p>
        </w:tc>
      </w:tr>
      <w:tr w:rsidR="000E781E" w:rsidRPr="0085270F" w14:paraId="09DECB54" w14:textId="77777777" w:rsidTr="00D15B0A">
        <w:trPr>
          <w:trHeight w:val="70"/>
        </w:trPr>
        <w:tc>
          <w:tcPr>
            <w:tcW w:w="570" w:type="pct"/>
          </w:tcPr>
          <w:p w14:paraId="6FEC85B0"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5FD1ACCB"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Predvidene aktivnosti projekta niso predstavljene oz. so neustrezne in ne omogočajo doseganje zastavljenih ciljev projekta</w:t>
            </w:r>
            <w:r>
              <w:rPr>
                <w:rFonts w:asciiTheme="minorHAnsi" w:hAnsiTheme="minorHAnsi"/>
                <w:szCs w:val="22"/>
              </w:rPr>
              <w:t>, program ne predvideva kontinuiranega izvajanja in ali predvideva udeležbo na enkratnem nekontinuiranem dogodku in/ali predvideva izvedbo  enkratnega dogodka</w:t>
            </w:r>
            <w:r w:rsidRPr="0085270F">
              <w:rPr>
                <w:rFonts w:asciiTheme="minorHAnsi" w:hAnsiTheme="minorHAnsi"/>
                <w:szCs w:val="22"/>
              </w:rPr>
              <w:t>.</w:t>
            </w:r>
          </w:p>
        </w:tc>
      </w:tr>
    </w:tbl>
    <w:p w14:paraId="55E928B7" w14:textId="77777777" w:rsidR="000E781E" w:rsidRPr="0085270F" w:rsidRDefault="000E781E" w:rsidP="000E781E">
      <w:pPr>
        <w:rPr>
          <w:rFonts w:asciiTheme="minorHAnsi" w:hAnsiTheme="minorHAnsi"/>
          <w:b/>
          <w:szCs w:val="22"/>
        </w:rPr>
      </w:pPr>
    </w:p>
    <w:p w14:paraId="6CCBC57A"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Jasnost, konkretnost in ustreznost predvidenih metod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0FC15B47" w14:textId="77777777" w:rsidTr="00D15B0A">
        <w:trPr>
          <w:trHeight w:val="231"/>
        </w:trPr>
        <w:tc>
          <w:tcPr>
            <w:tcW w:w="570" w:type="pct"/>
          </w:tcPr>
          <w:p w14:paraId="6063C0B8"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6DE54628"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Predvidene metode projekta so v celoti predstavljene jasno, konkretno, so ustrezne glede na ciljno skupino in predvidene aktivnosti projekta ter omogočajo doseganje zastavljenih ciljev projekta.</w:t>
            </w:r>
          </w:p>
        </w:tc>
      </w:tr>
      <w:tr w:rsidR="000E781E" w:rsidRPr="0085270F" w14:paraId="0CF30FD0" w14:textId="77777777" w:rsidTr="00D15B0A">
        <w:tc>
          <w:tcPr>
            <w:tcW w:w="570" w:type="pct"/>
          </w:tcPr>
          <w:p w14:paraId="07D77841"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702D17B3"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Predvidene metode projekta so le delno predstavljene, vendar so še vedno ustrezne glede na ciljno skupino in predvidene aktivnosti projekta ter omogočajo doseganje zastavljenih ciljev projekta, ali pa so v celoti predstavljene, a so le delno ustrezne ter le delno omogočajo doseganje zastavljenih ciljev projekta.</w:t>
            </w:r>
          </w:p>
        </w:tc>
      </w:tr>
      <w:tr w:rsidR="000E781E" w:rsidRPr="0085270F" w14:paraId="24EB7252" w14:textId="77777777" w:rsidTr="00D15B0A">
        <w:tc>
          <w:tcPr>
            <w:tcW w:w="570" w:type="pct"/>
          </w:tcPr>
          <w:p w14:paraId="63B253A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4B415876"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Predvidene metode projekta niso predstavljene oz. so neustrezne glede na ciljno skupino in predvidene aktivnosti projekta ter ne omogočajo doseganje zastavljenih ciljev projekta.</w:t>
            </w:r>
          </w:p>
        </w:tc>
      </w:tr>
    </w:tbl>
    <w:p w14:paraId="778D8A41" w14:textId="77777777" w:rsidR="000E781E" w:rsidRPr="005F7558" w:rsidRDefault="000E781E" w:rsidP="000E781E">
      <w:pPr>
        <w:rPr>
          <w:rFonts w:asciiTheme="minorHAnsi" w:hAnsiTheme="minorHAnsi"/>
          <w:b/>
          <w:szCs w:val="22"/>
        </w:rPr>
      </w:pPr>
    </w:p>
    <w:p w14:paraId="0BFDD0FC"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 xml:space="preserve">Jasnost in preglednost terminskega načrta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0F81446E" w14:textId="77777777" w:rsidTr="00D15B0A">
        <w:tc>
          <w:tcPr>
            <w:tcW w:w="570" w:type="pct"/>
          </w:tcPr>
          <w:p w14:paraId="23470048"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75E28E7D"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Terminski načrt izvedbe projekta je v celoti jasen in pregleden - natančno je razvidno, kako so časovno organizirane predvidene aktivnosti skozi trajanje projekta; trajanje posamezne aktivnosti je natančno opredeljeno.</w:t>
            </w:r>
          </w:p>
        </w:tc>
      </w:tr>
      <w:tr w:rsidR="000E781E" w:rsidRPr="0085270F" w14:paraId="75ACC204" w14:textId="77777777" w:rsidTr="00D15B0A">
        <w:tc>
          <w:tcPr>
            <w:tcW w:w="570" w:type="pct"/>
          </w:tcPr>
          <w:p w14:paraId="6D2ADC8A"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lastRenderedPageBreak/>
              <w:t>5 točk</w:t>
            </w:r>
          </w:p>
        </w:tc>
        <w:tc>
          <w:tcPr>
            <w:tcW w:w="4430" w:type="pct"/>
          </w:tcPr>
          <w:p w14:paraId="205B9D4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Terminski načrt izvedbe projekta je delno jasen in pregleden - delno je razvidno, kako so časovno organizirane predvidene aktivnosti skozi trajanje projekta; trajanje posamezne aktivnosti je delno opredeljeno.</w:t>
            </w:r>
          </w:p>
        </w:tc>
      </w:tr>
      <w:tr w:rsidR="000E781E" w:rsidRPr="0085270F" w14:paraId="75151885" w14:textId="77777777" w:rsidTr="00D15B0A">
        <w:tc>
          <w:tcPr>
            <w:tcW w:w="570" w:type="pct"/>
          </w:tcPr>
          <w:p w14:paraId="7F9C19D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22997B1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Terminski načrt izvedbe projekta ni jasen in pregleden - ni razvidno, kako so časovno organizirane predvidene aktivnosti skozi trajanje projekta; trajanje posamezne aktivnosti ni opredeljeno oz. terminski načrt izvedbe projekta ni priložen.</w:t>
            </w:r>
          </w:p>
        </w:tc>
      </w:tr>
    </w:tbl>
    <w:p w14:paraId="455A925D" w14:textId="77777777" w:rsidR="000E781E" w:rsidRPr="0085270F" w:rsidRDefault="000E781E" w:rsidP="000E781E">
      <w:pPr>
        <w:jc w:val="both"/>
        <w:rPr>
          <w:rFonts w:asciiTheme="minorHAnsi" w:hAnsiTheme="minorHAnsi"/>
          <w:b/>
          <w:szCs w:val="22"/>
        </w:rPr>
      </w:pPr>
    </w:p>
    <w:p w14:paraId="3EADD0ED"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 xml:space="preserve">Število in strokovna usposobljenost izvajalcev projekta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530C166D" w14:textId="77777777" w:rsidTr="00D15B0A">
        <w:trPr>
          <w:trHeight w:val="231"/>
        </w:trPr>
        <w:tc>
          <w:tcPr>
            <w:tcW w:w="570" w:type="pct"/>
          </w:tcPr>
          <w:p w14:paraId="2D34F774"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6405F16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in strokovna usposobljenost izvajalcev projekta v celoti ustrezata zastavljenemu projektu in omogočata kakovostno izvedbo projekta.</w:t>
            </w:r>
          </w:p>
        </w:tc>
      </w:tr>
      <w:tr w:rsidR="000E781E" w:rsidRPr="0085270F" w14:paraId="29F3AD50" w14:textId="77777777" w:rsidTr="00D15B0A">
        <w:tc>
          <w:tcPr>
            <w:tcW w:w="570" w:type="pct"/>
          </w:tcPr>
          <w:p w14:paraId="11C52B0B"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5410F77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in/ali strokovna usposobljenost izvajalcev projekta le delno ustrezata zastavljenemu projektu, vendar še vedno omogočata kakovostno izvedbo projekta.</w:t>
            </w:r>
          </w:p>
        </w:tc>
      </w:tr>
      <w:tr w:rsidR="000E781E" w:rsidRPr="0085270F" w14:paraId="639CE8AF" w14:textId="77777777" w:rsidTr="00D15B0A">
        <w:tc>
          <w:tcPr>
            <w:tcW w:w="570" w:type="pct"/>
          </w:tcPr>
          <w:p w14:paraId="044C984E"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097B8B55"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in strokovna usposobljenost izvajalcev projekta ne ustrezata zastavljenemu projektu in  ne omogočata kakovostne izvedbe projekta ali pa usposobljenost izvajalcev ni navedena.</w:t>
            </w:r>
          </w:p>
        </w:tc>
      </w:tr>
    </w:tbl>
    <w:p w14:paraId="1597733E" w14:textId="77777777" w:rsidR="000E781E" w:rsidRPr="0085270F" w:rsidRDefault="000E781E" w:rsidP="000E781E">
      <w:pPr>
        <w:jc w:val="both"/>
        <w:rPr>
          <w:rFonts w:asciiTheme="minorHAnsi" w:hAnsiTheme="minorHAnsi"/>
          <w:b/>
          <w:szCs w:val="22"/>
          <w:u w:val="single"/>
        </w:rPr>
      </w:pPr>
    </w:p>
    <w:p w14:paraId="6E2CDA0D" w14:textId="77777777" w:rsidR="000E781E" w:rsidRPr="001B7B96" w:rsidRDefault="000E781E" w:rsidP="000E781E">
      <w:pPr>
        <w:ind w:left="399"/>
        <w:jc w:val="both"/>
        <w:rPr>
          <w:rFonts w:asciiTheme="minorHAnsi" w:hAnsiTheme="minorHAnsi"/>
          <w:b/>
          <w:szCs w:val="22"/>
          <w:u w:val="single"/>
        </w:rPr>
      </w:pPr>
      <w:r w:rsidRPr="0085270F">
        <w:rPr>
          <w:rFonts w:asciiTheme="minorHAnsi" w:hAnsiTheme="minorHAnsi"/>
          <w:b/>
          <w:szCs w:val="22"/>
          <w:u w:val="single"/>
        </w:rPr>
        <w:t xml:space="preserve">FINANCE: </w:t>
      </w:r>
    </w:p>
    <w:p w14:paraId="49B61E55"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6AF6F446" w14:textId="77777777" w:rsidTr="00D15B0A">
        <w:trPr>
          <w:trHeight w:val="231"/>
        </w:trPr>
        <w:tc>
          <w:tcPr>
            <w:tcW w:w="570" w:type="pct"/>
          </w:tcPr>
          <w:p w14:paraId="6AB67539"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20 točk</w:t>
            </w:r>
          </w:p>
        </w:tc>
        <w:tc>
          <w:tcPr>
            <w:tcW w:w="4430" w:type="pct"/>
          </w:tcPr>
          <w:p w14:paraId="74BBFD7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natančne in ocenjene v ustrezni višini.</w:t>
            </w:r>
          </w:p>
        </w:tc>
      </w:tr>
      <w:tr w:rsidR="000E781E" w:rsidRPr="0085270F" w14:paraId="4F4BB277" w14:textId="77777777" w:rsidTr="00D15B0A">
        <w:trPr>
          <w:trHeight w:val="231"/>
        </w:trPr>
        <w:tc>
          <w:tcPr>
            <w:tcW w:w="570" w:type="pct"/>
          </w:tcPr>
          <w:p w14:paraId="1F0616F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15 točk</w:t>
            </w:r>
          </w:p>
        </w:tc>
        <w:tc>
          <w:tcPr>
            <w:tcW w:w="4430" w:type="pct"/>
          </w:tcPr>
          <w:p w14:paraId="47ACE7F6"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le delno natančne oz. niso ocenjene v ustrezni višini.</w:t>
            </w:r>
          </w:p>
        </w:tc>
      </w:tr>
      <w:tr w:rsidR="000E781E" w:rsidRPr="0085270F" w14:paraId="72BFCAA2" w14:textId="77777777" w:rsidTr="00D15B0A">
        <w:tc>
          <w:tcPr>
            <w:tcW w:w="570" w:type="pct"/>
          </w:tcPr>
          <w:p w14:paraId="260A60DD"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7732CBC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natančne in ocenjene v ustrezni višini.</w:t>
            </w:r>
          </w:p>
        </w:tc>
      </w:tr>
      <w:tr w:rsidR="000E781E" w:rsidRPr="0085270F" w14:paraId="226A1AB4" w14:textId="77777777" w:rsidTr="00D15B0A">
        <w:trPr>
          <w:trHeight w:val="231"/>
        </w:trPr>
        <w:tc>
          <w:tcPr>
            <w:tcW w:w="570" w:type="pct"/>
          </w:tcPr>
          <w:p w14:paraId="42CD9E1D"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6537A2B6"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le delno natančne oz. niso ocenjene v ustrezni višini.</w:t>
            </w:r>
          </w:p>
        </w:tc>
      </w:tr>
      <w:tr w:rsidR="000E781E" w:rsidRPr="0085270F" w14:paraId="6FBA6DFE" w14:textId="77777777" w:rsidTr="00D15B0A">
        <w:tc>
          <w:tcPr>
            <w:tcW w:w="570" w:type="pct"/>
          </w:tcPr>
          <w:p w14:paraId="5B8F2529"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1D917176"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Število predvidenih ur dela ni natančno in realno ocenjeno glede na vsebino projekta.; upoštevane bruto urne postavke niso natančne in ocenjene v ustrezni višini in/ali upoštevane bruto urne postavke niso ustrezne glede na stopnjo izobrazbe.</w:t>
            </w:r>
          </w:p>
        </w:tc>
      </w:tr>
    </w:tbl>
    <w:p w14:paraId="097D4F03" w14:textId="7A50C4BE" w:rsidR="000E781E" w:rsidRPr="0085270F" w:rsidRDefault="000E781E" w:rsidP="000E781E">
      <w:pPr>
        <w:rPr>
          <w:rFonts w:asciiTheme="minorHAnsi" w:hAnsiTheme="minorHAnsi"/>
          <w:b/>
          <w:szCs w:val="22"/>
        </w:rPr>
      </w:pPr>
      <w:r w:rsidRPr="0085270F">
        <w:rPr>
          <w:rFonts w:asciiTheme="minorHAnsi" w:hAnsiTheme="minorHAnsi"/>
          <w:b/>
          <w:szCs w:val="22"/>
        </w:rPr>
        <w:t xml:space="preserve"> </w:t>
      </w:r>
    </w:p>
    <w:p w14:paraId="274CE269"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t>Jasnost in natančnost finančnega načrta</w:t>
      </w:r>
    </w:p>
    <w:p w14:paraId="4B969216" w14:textId="77777777" w:rsidR="000E781E" w:rsidRDefault="000E781E" w:rsidP="000E781E">
      <w:pPr>
        <w:pStyle w:val="Odstavekseznama"/>
        <w:ind w:left="360"/>
        <w:rPr>
          <w:rFonts w:asciiTheme="minorHAnsi" w:hAnsiTheme="minorHAnsi"/>
          <w:b/>
          <w:szCs w:val="22"/>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425E8A9E" w14:textId="77777777" w:rsidTr="00D15B0A">
        <w:trPr>
          <w:trHeight w:val="231"/>
        </w:trPr>
        <w:tc>
          <w:tcPr>
            <w:tcW w:w="570" w:type="pct"/>
          </w:tcPr>
          <w:p w14:paraId="6A6F3BD1" w14:textId="77777777" w:rsidR="000E781E" w:rsidRPr="0085270F" w:rsidRDefault="000E781E" w:rsidP="00D15B0A">
            <w:pPr>
              <w:jc w:val="both"/>
              <w:rPr>
                <w:rFonts w:asciiTheme="minorHAnsi" w:hAnsiTheme="minorHAnsi"/>
                <w:szCs w:val="22"/>
              </w:rPr>
            </w:pPr>
            <w:bookmarkStart w:id="4" w:name="_Hlk82173403"/>
            <w:r w:rsidRPr="0085270F">
              <w:rPr>
                <w:rFonts w:asciiTheme="minorHAnsi" w:hAnsiTheme="minorHAnsi"/>
                <w:szCs w:val="22"/>
              </w:rPr>
              <w:t>20 točk</w:t>
            </w:r>
          </w:p>
        </w:tc>
        <w:tc>
          <w:tcPr>
            <w:tcW w:w="4430" w:type="pct"/>
          </w:tcPr>
          <w:p w14:paraId="4856BB5C"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0E781E" w:rsidRPr="0085270F" w14:paraId="651B7A3A" w14:textId="77777777" w:rsidTr="00D15B0A">
        <w:tc>
          <w:tcPr>
            <w:tcW w:w="570" w:type="pct"/>
          </w:tcPr>
          <w:p w14:paraId="3FF8B334"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42FFA9A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0E781E" w:rsidRPr="0085270F" w14:paraId="54703108" w14:textId="77777777" w:rsidTr="00D15B0A">
        <w:tc>
          <w:tcPr>
            <w:tcW w:w="570" w:type="pct"/>
          </w:tcPr>
          <w:p w14:paraId="6A2CDCC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5 točk</w:t>
            </w:r>
          </w:p>
        </w:tc>
        <w:tc>
          <w:tcPr>
            <w:tcW w:w="4430" w:type="pct"/>
          </w:tcPr>
          <w:p w14:paraId="561DE893"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0E781E" w:rsidRPr="0085270F" w14:paraId="59B10EF9" w14:textId="77777777" w:rsidTr="00D15B0A">
        <w:tc>
          <w:tcPr>
            <w:tcW w:w="570" w:type="pct"/>
          </w:tcPr>
          <w:p w14:paraId="6F15F3BE"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3834B92F"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bookmarkEnd w:id="4"/>
    </w:tbl>
    <w:p w14:paraId="78984A8F" w14:textId="77777777" w:rsidR="000E781E" w:rsidRPr="00277E35" w:rsidRDefault="000E781E" w:rsidP="000E781E">
      <w:pPr>
        <w:rPr>
          <w:rFonts w:asciiTheme="minorHAnsi" w:hAnsiTheme="minorHAnsi"/>
          <w:b/>
          <w:szCs w:val="22"/>
        </w:rPr>
      </w:pPr>
    </w:p>
    <w:p w14:paraId="05714391" w14:textId="77777777" w:rsidR="000E781E" w:rsidRPr="0085270F" w:rsidRDefault="000E781E" w:rsidP="000E781E">
      <w:pPr>
        <w:pStyle w:val="Odstavekseznama"/>
        <w:numPr>
          <w:ilvl w:val="0"/>
          <w:numId w:val="12"/>
        </w:numPr>
        <w:rPr>
          <w:rFonts w:asciiTheme="minorHAnsi" w:hAnsiTheme="minorHAnsi"/>
          <w:b/>
          <w:szCs w:val="22"/>
        </w:rPr>
      </w:pPr>
      <w:r w:rsidRPr="0085270F">
        <w:rPr>
          <w:rFonts w:asciiTheme="minorHAnsi" w:hAnsiTheme="minorHAnsi"/>
          <w:b/>
          <w:szCs w:val="22"/>
        </w:rPr>
        <w:lastRenderedPageBreak/>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85270F" w14:paraId="20590C31" w14:textId="77777777" w:rsidTr="00D15B0A">
        <w:trPr>
          <w:trHeight w:val="231"/>
        </w:trPr>
        <w:tc>
          <w:tcPr>
            <w:tcW w:w="570" w:type="pct"/>
          </w:tcPr>
          <w:p w14:paraId="6539CFA4"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20 točk</w:t>
            </w:r>
          </w:p>
        </w:tc>
        <w:tc>
          <w:tcPr>
            <w:tcW w:w="4430" w:type="pct"/>
          </w:tcPr>
          <w:p w14:paraId="75DFA8BB"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Vsi stroški projekta so realni in racionalni ter omogočajo izvedbo projekta v predstavljenem obsegu.</w:t>
            </w:r>
          </w:p>
        </w:tc>
      </w:tr>
      <w:tr w:rsidR="000E781E" w:rsidRPr="0085270F" w14:paraId="6E551EE6" w14:textId="77777777" w:rsidTr="00D15B0A">
        <w:tc>
          <w:tcPr>
            <w:tcW w:w="570" w:type="pct"/>
          </w:tcPr>
          <w:p w14:paraId="133569D4"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10 točk</w:t>
            </w:r>
          </w:p>
        </w:tc>
        <w:tc>
          <w:tcPr>
            <w:tcW w:w="4430" w:type="pct"/>
          </w:tcPr>
          <w:p w14:paraId="03299C1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Nekateri stroški projekta so le delno realni in racionalni, vendar še vedno omogočajo izvedbo projekta v predstavljenem obsegu.</w:t>
            </w:r>
          </w:p>
        </w:tc>
      </w:tr>
      <w:tr w:rsidR="000E781E" w:rsidRPr="0085270F" w14:paraId="37F0F0B9" w14:textId="77777777" w:rsidTr="00D15B0A">
        <w:tc>
          <w:tcPr>
            <w:tcW w:w="570" w:type="pct"/>
          </w:tcPr>
          <w:p w14:paraId="528F5EE2"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0 točk</w:t>
            </w:r>
          </w:p>
        </w:tc>
        <w:tc>
          <w:tcPr>
            <w:tcW w:w="4430" w:type="pct"/>
          </w:tcPr>
          <w:p w14:paraId="6137E249" w14:textId="77777777" w:rsidR="000E781E" w:rsidRPr="0085270F" w:rsidRDefault="000E781E" w:rsidP="00D15B0A">
            <w:pPr>
              <w:jc w:val="both"/>
              <w:rPr>
                <w:rFonts w:asciiTheme="minorHAnsi" w:hAnsiTheme="minorHAnsi"/>
                <w:szCs w:val="22"/>
              </w:rPr>
            </w:pPr>
            <w:r w:rsidRPr="0085270F">
              <w:rPr>
                <w:rFonts w:asciiTheme="minorHAnsi" w:hAnsiTheme="minorHAnsi"/>
                <w:szCs w:val="22"/>
              </w:rPr>
              <w:t>Nekateri stroški projekta niso realni in racionalni (previsoko ali prenizko ocenjeni) in ne omogočajo izvedbe projekta v predstavljenem obsegu.</w:t>
            </w:r>
          </w:p>
        </w:tc>
      </w:tr>
    </w:tbl>
    <w:p w14:paraId="314FB9C2" w14:textId="77777777" w:rsidR="000E781E" w:rsidRPr="0085270F" w:rsidRDefault="000E781E" w:rsidP="000E781E">
      <w:pPr>
        <w:jc w:val="both"/>
        <w:rPr>
          <w:rFonts w:asciiTheme="minorHAnsi" w:hAnsiTheme="minorHAnsi"/>
          <w:b/>
          <w:szCs w:val="22"/>
        </w:rPr>
      </w:pPr>
    </w:p>
    <w:p w14:paraId="5A960511" w14:textId="77777777" w:rsidR="000E781E" w:rsidRPr="0085270F" w:rsidRDefault="000E781E" w:rsidP="000E781E">
      <w:pPr>
        <w:jc w:val="both"/>
        <w:rPr>
          <w:rFonts w:asciiTheme="minorHAnsi" w:hAnsiTheme="minorHAnsi"/>
          <w:b/>
          <w:szCs w:val="22"/>
        </w:rPr>
      </w:pPr>
    </w:p>
    <w:p w14:paraId="484D42DA" w14:textId="03D08323" w:rsidR="000E781E" w:rsidRPr="00570181" w:rsidRDefault="000E781E" w:rsidP="000E781E">
      <w:pPr>
        <w:jc w:val="both"/>
        <w:rPr>
          <w:rFonts w:asciiTheme="minorHAnsi" w:hAnsiTheme="minorHAnsi"/>
          <w:b/>
          <w:szCs w:val="22"/>
        </w:rPr>
      </w:pPr>
      <w:r w:rsidRPr="00570181">
        <w:rPr>
          <w:rFonts w:asciiTheme="minorHAnsi" w:hAnsiTheme="minorHAnsi"/>
          <w:b/>
          <w:szCs w:val="22"/>
        </w:rPr>
        <w:t xml:space="preserve">Pogoji za sofinanciranje projektov v letu </w:t>
      </w:r>
      <w:r>
        <w:rPr>
          <w:rFonts w:asciiTheme="minorHAnsi" w:hAnsiTheme="minorHAnsi"/>
          <w:b/>
          <w:szCs w:val="22"/>
        </w:rPr>
        <w:t>2023</w:t>
      </w:r>
      <w:r w:rsidRPr="00570181">
        <w:rPr>
          <w:rFonts w:asciiTheme="minorHAnsi" w:hAnsiTheme="minorHAnsi"/>
          <w:b/>
          <w:szCs w:val="22"/>
        </w:rPr>
        <w:t xml:space="preserve"> so: </w:t>
      </w:r>
    </w:p>
    <w:p w14:paraId="570A91B1" w14:textId="77777777" w:rsidR="000E781E" w:rsidRPr="00570181" w:rsidRDefault="000E781E" w:rsidP="000E781E">
      <w:pPr>
        <w:jc w:val="both"/>
        <w:rPr>
          <w:rFonts w:asciiTheme="minorHAnsi" w:hAnsiTheme="minorHAnsi"/>
          <w:szCs w:val="22"/>
        </w:rPr>
      </w:pPr>
      <w:r w:rsidRPr="00570181">
        <w:rPr>
          <w:rFonts w:asciiTheme="minorHAnsi" w:hAnsiTheme="minorHAnsi"/>
          <w:szCs w:val="22"/>
        </w:rPr>
        <w:t>1. Pridobitev najmanj 85 skupnih točk v okviru meril.</w:t>
      </w:r>
    </w:p>
    <w:p w14:paraId="4B840DBD" w14:textId="208FF5B0" w:rsidR="000E781E" w:rsidRDefault="000E781E" w:rsidP="000E781E">
      <w:pPr>
        <w:jc w:val="both"/>
        <w:rPr>
          <w:rFonts w:asciiTheme="minorHAnsi" w:hAnsiTheme="minorHAnsi"/>
          <w:szCs w:val="22"/>
        </w:rPr>
      </w:pPr>
      <w:r w:rsidRPr="00570181">
        <w:rPr>
          <w:rFonts w:asciiTheme="minorHAnsi" w:hAnsiTheme="minorHAnsi"/>
          <w:szCs w:val="22"/>
        </w:rPr>
        <w:t>2. Uvrstitev med projekte, ki jih bo glede na razpoložljiva sredstva sofinancirala MOL (</w:t>
      </w:r>
      <w:r>
        <w:rPr>
          <w:rFonts w:asciiTheme="minorHAnsi" w:hAnsiTheme="minorHAnsi"/>
          <w:szCs w:val="22"/>
        </w:rPr>
        <w:t xml:space="preserve">predvidoma do </w:t>
      </w:r>
      <w:r w:rsidRPr="00570181">
        <w:rPr>
          <w:rFonts w:asciiTheme="minorHAnsi" w:hAnsiTheme="minorHAnsi"/>
          <w:szCs w:val="22"/>
        </w:rPr>
        <w:t xml:space="preserve"> 25 najbolje ocenjenih projektov).</w:t>
      </w:r>
    </w:p>
    <w:p w14:paraId="4DD13694" w14:textId="6E27BD34" w:rsidR="000E781E" w:rsidRDefault="000E781E" w:rsidP="000E781E">
      <w:pPr>
        <w:jc w:val="both"/>
        <w:rPr>
          <w:rFonts w:asciiTheme="minorHAnsi" w:hAnsiTheme="minorHAnsi"/>
          <w:szCs w:val="22"/>
        </w:rPr>
      </w:pPr>
    </w:p>
    <w:p w14:paraId="0592743F" w14:textId="5E824E35" w:rsidR="000E781E" w:rsidRDefault="000E781E" w:rsidP="000E781E">
      <w:pPr>
        <w:jc w:val="both"/>
        <w:rPr>
          <w:rFonts w:asciiTheme="minorHAnsi" w:hAnsiTheme="minorHAnsi"/>
          <w:szCs w:val="22"/>
        </w:rPr>
      </w:pPr>
    </w:p>
    <w:p w14:paraId="47FF1F5F" w14:textId="21634A5E" w:rsidR="000E781E" w:rsidRDefault="000E781E" w:rsidP="000E781E">
      <w:pPr>
        <w:jc w:val="both"/>
        <w:rPr>
          <w:rFonts w:asciiTheme="minorHAnsi" w:hAnsiTheme="minorHAnsi"/>
          <w:szCs w:val="22"/>
        </w:rPr>
      </w:pPr>
    </w:p>
    <w:p w14:paraId="7928BD3B" w14:textId="2AF06C68" w:rsidR="000E781E" w:rsidRDefault="000E781E" w:rsidP="000E781E">
      <w:pPr>
        <w:jc w:val="both"/>
        <w:rPr>
          <w:rFonts w:asciiTheme="minorHAnsi" w:hAnsiTheme="minorHAnsi"/>
          <w:szCs w:val="22"/>
        </w:rPr>
      </w:pPr>
    </w:p>
    <w:p w14:paraId="647BA1E1" w14:textId="75FE153E" w:rsidR="000E781E" w:rsidRDefault="000E781E" w:rsidP="000E781E">
      <w:pPr>
        <w:jc w:val="both"/>
        <w:rPr>
          <w:rFonts w:asciiTheme="minorHAnsi" w:hAnsiTheme="minorHAnsi"/>
          <w:szCs w:val="22"/>
        </w:rPr>
      </w:pPr>
    </w:p>
    <w:p w14:paraId="2F81E9EE" w14:textId="25F8136C" w:rsidR="000E781E" w:rsidRDefault="000E781E" w:rsidP="000E781E">
      <w:pPr>
        <w:jc w:val="both"/>
        <w:rPr>
          <w:rFonts w:asciiTheme="minorHAnsi" w:hAnsiTheme="minorHAnsi"/>
          <w:szCs w:val="22"/>
        </w:rPr>
      </w:pPr>
    </w:p>
    <w:p w14:paraId="390DE669" w14:textId="654D0B41" w:rsidR="000E781E" w:rsidRDefault="000E781E" w:rsidP="000E781E">
      <w:pPr>
        <w:jc w:val="both"/>
        <w:rPr>
          <w:rFonts w:asciiTheme="minorHAnsi" w:hAnsiTheme="minorHAnsi"/>
          <w:szCs w:val="22"/>
        </w:rPr>
      </w:pPr>
    </w:p>
    <w:p w14:paraId="57B5B6E5" w14:textId="713659D0" w:rsidR="000E781E" w:rsidRDefault="000E781E" w:rsidP="000E781E">
      <w:pPr>
        <w:jc w:val="both"/>
        <w:rPr>
          <w:rFonts w:asciiTheme="minorHAnsi" w:hAnsiTheme="minorHAnsi"/>
          <w:szCs w:val="22"/>
        </w:rPr>
      </w:pPr>
    </w:p>
    <w:p w14:paraId="4D206C9C" w14:textId="6FF373D0" w:rsidR="000E781E" w:rsidRDefault="000E781E" w:rsidP="000E781E">
      <w:pPr>
        <w:jc w:val="both"/>
        <w:rPr>
          <w:rFonts w:asciiTheme="minorHAnsi" w:hAnsiTheme="minorHAnsi"/>
          <w:szCs w:val="22"/>
        </w:rPr>
      </w:pPr>
    </w:p>
    <w:p w14:paraId="69AED5EA" w14:textId="73516CD0" w:rsidR="000E781E" w:rsidRDefault="000E781E" w:rsidP="000E781E">
      <w:pPr>
        <w:jc w:val="both"/>
        <w:rPr>
          <w:rFonts w:asciiTheme="minorHAnsi" w:hAnsiTheme="minorHAnsi"/>
          <w:szCs w:val="22"/>
        </w:rPr>
      </w:pPr>
    </w:p>
    <w:p w14:paraId="15C85C9A" w14:textId="42954F4B" w:rsidR="000E781E" w:rsidRDefault="000E781E" w:rsidP="000E781E">
      <w:pPr>
        <w:jc w:val="both"/>
        <w:rPr>
          <w:rFonts w:asciiTheme="minorHAnsi" w:hAnsiTheme="minorHAnsi"/>
          <w:szCs w:val="22"/>
        </w:rPr>
      </w:pPr>
    </w:p>
    <w:p w14:paraId="750FD7CB" w14:textId="7BD687FE" w:rsidR="000E781E" w:rsidRDefault="000E781E" w:rsidP="000E781E">
      <w:pPr>
        <w:jc w:val="both"/>
        <w:rPr>
          <w:rFonts w:asciiTheme="minorHAnsi" w:hAnsiTheme="minorHAnsi"/>
          <w:szCs w:val="22"/>
        </w:rPr>
      </w:pPr>
    </w:p>
    <w:p w14:paraId="702C2836" w14:textId="690F9314" w:rsidR="000E781E" w:rsidRDefault="000E781E" w:rsidP="000E781E">
      <w:pPr>
        <w:jc w:val="both"/>
        <w:rPr>
          <w:rFonts w:asciiTheme="minorHAnsi" w:hAnsiTheme="minorHAnsi"/>
          <w:szCs w:val="22"/>
        </w:rPr>
      </w:pPr>
    </w:p>
    <w:p w14:paraId="158A6306" w14:textId="7905A136" w:rsidR="000E781E" w:rsidRDefault="000E781E" w:rsidP="000E781E">
      <w:pPr>
        <w:jc w:val="both"/>
        <w:rPr>
          <w:rFonts w:asciiTheme="minorHAnsi" w:hAnsiTheme="minorHAnsi"/>
          <w:szCs w:val="22"/>
        </w:rPr>
      </w:pPr>
    </w:p>
    <w:p w14:paraId="6806921F" w14:textId="5F2092B1" w:rsidR="000E781E" w:rsidRDefault="000E781E" w:rsidP="000E781E">
      <w:pPr>
        <w:jc w:val="both"/>
        <w:rPr>
          <w:rFonts w:asciiTheme="minorHAnsi" w:hAnsiTheme="minorHAnsi"/>
          <w:szCs w:val="22"/>
        </w:rPr>
      </w:pPr>
    </w:p>
    <w:p w14:paraId="7FA86B8F" w14:textId="7B33564A" w:rsidR="000E781E" w:rsidRDefault="000E781E" w:rsidP="000E781E">
      <w:pPr>
        <w:jc w:val="both"/>
        <w:rPr>
          <w:rFonts w:asciiTheme="minorHAnsi" w:hAnsiTheme="minorHAnsi"/>
          <w:szCs w:val="22"/>
        </w:rPr>
      </w:pPr>
    </w:p>
    <w:p w14:paraId="7B825322" w14:textId="51BC421A" w:rsidR="000E781E" w:rsidRDefault="000E781E" w:rsidP="000E781E">
      <w:pPr>
        <w:jc w:val="both"/>
        <w:rPr>
          <w:rFonts w:asciiTheme="minorHAnsi" w:hAnsiTheme="minorHAnsi"/>
          <w:szCs w:val="22"/>
        </w:rPr>
      </w:pPr>
    </w:p>
    <w:p w14:paraId="3E40B7F0" w14:textId="53DD3985" w:rsidR="000E781E" w:rsidRDefault="000E781E" w:rsidP="000E781E">
      <w:pPr>
        <w:jc w:val="both"/>
        <w:rPr>
          <w:rFonts w:asciiTheme="minorHAnsi" w:hAnsiTheme="minorHAnsi"/>
          <w:szCs w:val="22"/>
        </w:rPr>
      </w:pPr>
    </w:p>
    <w:p w14:paraId="68F47A28" w14:textId="05FF3E61" w:rsidR="000E781E" w:rsidRDefault="000E781E" w:rsidP="000E781E">
      <w:pPr>
        <w:jc w:val="both"/>
        <w:rPr>
          <w:rFonts w:asciiTheme="minorHAnsi" w:hAnsiTheme="minorHAnsi"/>
          <w:szCs w:val="22"/>
        </w:rPr>
      </w:pPr>
    </w:p>
    <w:p w14:paraId="2C08CDA8" w14:textId="68C66545" w:rsidR="000E781E" w:rsidRDefault="000E781E" w:rsidP="000E781E">
      <w:pPr>
        <w:jc w:val="both"/>
        <w:rPr>
          <w:rFonts w:asciiTheme="minorHAnsi" w:hAnsiTheme="minorHAnsi"/>
          <w:szCs w:val="22"/>
        </w:rPr>
      </w:pPr>
    </w:p>
    <w:p w14:paraId="1E27ED99" w14:textId="7CD2BEC6" w:rsidR="000E781E" w:rsidRDefault="000E781E" w:rsidP="000E781E">
      <w:pPr>
        <w:jc w:val="both"/>
        <w:rPr>
          <w:rFonts w:asciiTheme="minorHAnsi" w:hAnsiTheme="minorHAnsi"/>
          <w:szCs w:val="22"/>
        </w:rPr>
      </w:pPr>
    </w:p>
    <w:p w14:paraId="3BEDBAF9" w14:textId="2A2AC4D7" w:rsidR="000E781E" w:rsidRDefault="000E781E" w:rsidP="000E781E">
      <w:pPr>
        <w:jc w:val="both"/>
        <w:rPr>
          <w:rFonts w:asciiTheme="minorHAnsi" w:hAnsiTheme="minorHAnsi"/>
          <w:szCs w:val="22"/>
        </w:rPr>
      </w:pPr>
    </w:p>
    <w:p w14:paraId="45CE328A" w14:textId="1275A816" w:rsidR="000E781E" w:rsidRDefault="000E781E" w:rsidP="000E781E">
      <w:pPr>
        <w:jc w:val="both"/>
        <w:rPr>
          <w:rFonts w:asciiTheme="minorHAnsi" w:hAnsiTheme="minorHAnsi"/>
          <w:szCs w:val="22"/>
        </w:rPr>
      </w:pPr>
    </w:p>
    <w:p w14:paraId="46BE0033" w14:textId="021A84D0" w:rsidR="000E781E" w:rsidRDefault="000E781E" w:rsidP="000E781E">
      <w:pPr>
        <w:jc w:val="both"/>
        <w:rPr>
          <w:rFonts w:asciiTheme="minorHAnsi" w:hAnsiTheme="minorHAnsi"/>
          <w:szCs w:val="22"/>
        </w:rPr>
      </w:pPr>
    </w:p>
    <w:p w14:paraId="4E65E2B3" w14:textId="35B6BD47" w:rsidR="000E781E" w:rsidRDefault="000E781E" w:rsidP="000E781E">
      <w:pPr>
        <w:jc w:val="both"/>
        <w:rPr>
          <w:rFonts w:asciiTheme="minorHAnsi" w:hAnsiTheme="minorHAnsi"/>
          <w:szCs w:val="22"/>
        </w:rPr>
      </w:pPr>
    </w:p>
    <w:p w14:paraId="3E882BE1" w14:textId="09081D79" w:rsidR="000E781E" w:rsidRDefault="000E781E" w:rsidP="000E781E">
      <w:pPr>
        <w:jc w:val="both"/>
        <w:rPr>
          <w:rFonts w:asciiTheme="minorHAnsi" w:hAnsiTheme="minorHAnsi"/>
          <w:szCs w:val="22"/>
        </w:rPr>
      </w:pPr>
    </w:p>
    <w:p w14:paraId="175F706B" w14:textId="43687AF5" w:rsidR="000E781E" w:rsidRDefault="000E781E" w:rsidP="000E781E">
      <w:pPr>
        <w:jc w:val="both"/>
        <w:rPr>
          <w:rFonts w:asciiTheme="minorHAnsi" w:hAnsiTheme="minorHAnsi"/>
          <w:szCs w:val="22"/>
        </w:rPr>
      </w:pPr>
    </w:p>
    <w:p w14:paraId="1A41EACA" w14:textId="6DD8FC6E" w:rsidR="000E781E" w:rsidRDefault="000E781E" w:rsidP="000E781E">
      <w:pPr>
        <w:jc w:val="both"/>
        <w:rPr>
          <w:rFonts w:asciiTheme="minorHAnsi" w:hAnsiTheme="minorHAnsi"/>
          <w:szCs w:val="22"/>
        </w:rPr>
      </w:pPr>
    </w:p>
    <w:p w14:paraId="3858F8E1" w14:textId="48509F63" w:rsidR="000E781E" w:rsidRDefault="000E781E" w:rsidP="000E781E">
      <w:pPr>
        <w:jc w:val="both"/>
        <w:rPr>
          <w:rFonts w:asciiTheme="minorHAnsi" w:hAnsiTheme="minorHAnsi"/>
          <w:szCs w:val="22"/>
        </w:rPr>
      </w:pPr>
    </w:p>
    <w:p w14:paraId="57FF7606" w14:textId="7E5FB4F1" w:rsidR="000E781E" w:rsidRDefault="000E781E" w:rsidP="000E781E">
      <w:pPr>
        <w:jc w:val="both"/>
        <w:rPr>
          <w:rFonts w:asciiTheme="minorHAnsi" w:hAnsiTheme="minorHAnsi"/>
          <w:szCs w:val="22"/>
        </w:rPr>
      </w:pPr>
    </w:p>
    <w:p w14:paraId="38AD8FEA" w14:textId="7576E257" w:rsidR="000E781E" w:rsidRDefault="000E781E" w:rsidP="000E781E">
      <w:pPr>
        <w:jc w:val="both"/>
        <w:rPr>
          <w:rFonts w:asciiTheme="minorHAnsi" w:hAnsiTheme="minorHAnsi"/>
          <w:szCs w:val="22"/>
        </w:rPr>
      </w:pPr>
    </w:p>
    <w:p w14:paraId="6CD617BE" w14:textId="6C59C2D7" w:rsidR="000E781E" w:rsidRDefault="000E781E" w:rsidP="000E781E">
      <w:pPr>
        <w:jc w:val="both"/>
        <w:rPr>
          <w:rFonts w:asciiTheme="minorHAnsi" w:hAnsiTheme="minorHAnsi"/>
          <w:szCs w:val="22"/>
        </w:rPr>
      </w:pPr>
    </w:p>
    <w:p w14:paraId="4A94A4D2" w14:textId="4383E9BA" w:rsidR="000E781E" w:rsidRDefault="000E781E" w:rsidP="000E781E">
      <w:pPr>
        <w:jc w:val="both"/>
        <w:rPr>
          <w:rFonts w:asciiTheme="minorHAnsi" w:hAnsiTheme="minorHAnsi"/>
          <w:szCs w:val="22"/>
        </w:rPr>
      </w:pPr>
    </w:p>
    <w:p w14:paraId="36AA4B74" w14:textId="3E1D7489" w:rsidR="000E781E" w:rsidRDefault="000E781E" w:rsidP="000E781E">
      <w:pPr>
        <w:jc w:val="both"/>
        <w:rPr>
          <w:rFonts w:asciiTheme="minorHAnsi" w:hAnsiTheme="minorHAnsi"/>
          <w:szCs w:val="22"/>
        </w:rPr>
      </w:pPr>
    </w:p>
    <w:p w14:paraId="0B0C8BFB" w14:textId="7B62D859" w:rsidR="000E781E" w:rsidRDefault="000E781E" w:rsidP="000E781E">
      <w:pPr>
        <w:jc w:val="both"/>
        <w:rPr>
          <w:rFonts w:asciiTheme="minorHAnsi" w:hAnsiTheme="minorHAnsi"/>
          <w:szCs w:val="22"/>
        </w:rPr>
      </w:pPr>
    </w:p>
    <w:p w14:paraId="1A12C911" w14:textId="5DB85908" w:rsidR="000E781E" w:rsidRDefault="000E781E" w:rsidP="000E781E">
      <w:pPr>
        <w:jc w:val="both"/>
        <w:rPr>
          <w:rFonts w:asciiTheme="minorHAnsi" w:hAnsiTheme="minorHAnsi"/>
          <w:szCs w:val="22"/>
        </w:rPr>
      </w:pPr>
    </w:p>
    <w:p w14:paraId="043C692B" w14:textId="1C9B4142" w:rsidR="000E781E" w:rsidRDefault="000E781E" w:rsidP="000E781E">
      <w:pPr>
        <w:jc w:val="both"/>
        <w:rPr>
          <w:rFonts w:asciiTheme="minorHAnsi" w:hAnsiTheme="minorHAnsi"/>
          <w:szCs w:val="22"/>
        </w:rPr>
      </w:pPr>
    </w:p>
    <w:p w14:paraId="0B234205" w14:textId="62A86067" w:rsidR="000E781E" w:rsidRDefault="000E781E" w:rsidP="000E781E">
      <w:pPr>
        <w:jc w:val="both"/>
        <w:rPr>
          <w:rFonts w:asciiTheme="minorHAnsi" w:hAnsiTheme="minorHAnsi"/>
          <w:szCs w:val="22"/>
        </w:rPr>
      </w:pPr>
    </w:p>
    <w:p w14:paraId="52A0E255" w14:textId="77777777" w:rsidR="000E781E" w:rsidRPr="000E781E" w:rsidRDefault="000E781E" w:rsidP="000E781E">
      <w:pPr>
        <w:numPr>
          <w:ilvl w:val="0"/>
          <w:numId w:val="1"/>
        </w:numPr>
        <w:spacing w:after="120"/>
        <w:ind w:left="720"/>
        <w:rPr>
          <w:rFonts w:asciiTheme="minorHAnsi" w:hAnsiTheme="minorHAnsi"/>
          <w:b/>
          <w:szCs w:val="22"/>
          <w:lang w:eastAsia="sl-SI"/>
        </w:rPr>
      </w:pPr>
      <w:r w:rsidRPr="000E781E">
        <w:rPr>
          <w:rFonts w:asciiTheme="minorHAnsi" w:hAnsiTheme="minorHAnsi"/>
          <w:b/>
          <w:szCs w:val="22"/>
          <w:lang w:eastAsia="sl-SI"/>
        </w:rPr>
        <w:lastRenderedPageBreak/>
        <w:t>Programi počitniškega varstva otrok in mladostnikov z aktivnostmi v času šolskih počitnic</w:t>
      </w:r>
    </w:p>
    <w:p w14:paraId="0117AD6D" w14:textId="77777777" w:rsidR="000E781E" w:rsidRPr="000E781E" w:rsidRDefault="000E781E" w:rsidP="000E781E">
      <w:pPr>
        <w:jc w:val="both"/>
        <w:rPr>
          <w:rFonts w:asciiTheme="minorHAnsi" w:hAnsiTheme="minorHAnsi"/>
          <w:szCs w:val="22"/>
        </w:rPr>
      </w:pPr>
    </w:p>
    <w:p w14:paraId="0464DA36" w14:textId="1AECD723" w:rsidR="000E781E" w:rsidRPr="000E781E" w:rsidRDefault="000E781E" w:rsidP="000E781E">
      <w:pPr>
        <w:jc w:val="both"/>
        <w:rPr>
          <w:rFonts w:asciiTheme="minorHAnsi" w:hAnsiTheme="minorHAnsi"/>
          <w:color w:val="000000"/>
          <w:szCs w:val="22"/>
        </w:rPr>
      </w:pPr>
      <w:r w:rsidRPr="000E781E">
        <w:rPr>
          <w:rFonts w:asciiTheme="minorHAnsi" w:hAnsiTheme="minorHAnsi"/>
          <w:szCs w:val="22"/>
        </w:rPr>
        <w:t xml:space="preserve">Programi, ki bodo izpolnjevali vse pogoje, navedene v Javnem razpisu za sofinanciranje programov in projektov v MOL v letu </w:t>
      </w:r>
      <w:r w:rsidR="00D538FC">
        <w:rPr>
          <w:rFonts w:asciiTheme="minorHAnsi" w:hAnsiTheme="minorHAnsi"/>
          <w:szCs w:val="22"/>
        </w:rPr>
        <w:t>2023</w:t>
      </w:r>
      <w:r w:rsidRPr="000E781E">
        <w:rPr>
          <w:rFonts w:asciiTheme="minorHAnsi" w:hAnsiTheme="minorHAnsi"/>
          <w:szCs w:val="22"/>
        </w:rPr>
        <w:t xml:space="preserve"> s področja podpornih storitev v vzgoji in izobraževanju ter prostem času otrok – vsebinsko področje C, bodo ocenjeni skladno s spodaj navedenimi merili. Vlagatelji lahko pri ocenjevanju izpolnjevanja meril pridobijo največ 164 točk. Ocena 0 točk pri posameznem merilu pomeni izključevalni kriterij oziroma neizpolnjevanje meril za sofinanciranje projekta.  </w:t>
      </w:r>
    </w:p>
    <w:p w14:paraId="2C13F228" w14:textId="77777777" w:rsidR="000E781E" w:rsidRPr="000E781E" w:rsidRDefault="000E781E" w:rsidP="000E781E">
      <w:pPr>
        <w:jc w:val="both"/>
        <w:rPr>
          <w:rFonts w:asciiTheme="minorHAnsi" w:hAnsiTheme="minorHAnsi"/>
          <w:color w:val="000000"/>
          <w:szCs w:val="22"/>
        </w:rPr>
      </w:pPr>
      <w:r w:rsidRPr="000E781E">
        <w:rPr>
          <w:rFonts w:asciiTheme="minorHAnsi" w:hAnsiTheme="minorHAnsi"/>
          <w:vanish/>
          <w:color w:val="000000"/>
          <w:szCs w:val="22"/>
        </w:rPr>
        <w:t xml:space="preserve"> lahko pri ocenjevanju izpolnjevanja meril pridobijo skupaj največ 75 točk. Pri tem pomeni 0 točk izključevalni kriterij oziroma neizpolnjevanje posameznega merila.  </w:t>
      </w:r>
    </w:p>
    <w:p w14:paraId="143DB1C6" w14:textId="77777777" w:rsidR="000E781E" w:rsidRPr="000E781E" w:rsidRDefault="000E781E" w:rsidP="000E781E">
      <w:pPr>
        <w:jc w:val="both"/>
        <w:rPr>
          <w:rFonts w:asciiTheme="minorHAnsi" w:hAnsiTheme="minorHAnsi"/>
          <w:b/>
          <w:szCs w:val="22"/>
          <w:u w:val="single"/>
        </w:rPr>
      </w:pPr>
      <w:r w:rsidRPr="000E781E">
        <w:rPr>
          <w:rFonts w:asciiTheme="minorHAnsi" w:hAnsiTheme="minorHAnsi"/>
          <w:b/>
          <w:szCs w:val="22"/>
          <w:u w:val="single"/>
        </w:rPr>
        <w:t>VSEBINA:</w:t>
      </w:r>
    </w:p>
    <w:p w14:paraId="1DD9A6D3"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0E781E" w14:paraId="168DADB4" w14:textId="77777777" w:rsidTr="00D15B0A">
        <w:tc>
          <w:tcPr>
            <w:tcW w:w="1101" w:type="dxa"/>
            <w:tcMar>
              <w:top w:w="0" w:type="dxa"/>
              <w:left w:w="108" w:type="dxa"/>
              <w:bottom w:w="0" w:type="dxa"/>
              <w:right w:w="108" w:type="dxa"/>
            </w:tcMar>
            <w:hideMark/>
          </w:tcPr>
          <w:p w14:paraId="41E1BD17" w14:textId="77777777" w:rsidR="000E781E" w:rsidRPr="000E781E" w:rsidRDefault="000E781E" w:rsidP="000E781E">
            <w:pPr>
              <w:rPr>
                <w:rFonts w:asciiTheme="minorHAnsi" w:hAnsiTheme="minorHAnsi"/>
                <w:szCs w:val="22"/>
              </w:rPr>
            </w:pPr>
            <w:r w:rsidRPr="000E781E">
              <w:rPr>
                <w:rFonts w:asciiTheme="minorHAnsi" w:hAnsiTheme="minorHAnsi"/>
                <w:szCs w:val="22"/>
              </w:rPr>
              <w:t>1 točka</w:t>
            </w:r>
          </w:p>
        </w:tc>
        <w:tc>
          <w:tcPr>
            <w:tcW w:w="8392" w:type="dxa"/>
            <w:tcMar>
              <w:top w:w="0" w:type="dxa"/>
              <w:left w:w="108" w:type="dxa"/>
              <w:bottom w:w="0" w:type="dxa"/>
              <w:right w:w="108" w:type="dxa"/>
            </w:tcMar>
            <w:hideMark/>
          </w:tcPr>
          <w:p w14:paraId="0C1FE1AE"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3E218290" w14:textId="77777777" w:rsidR="000E781E" w:rsidRPr="000E781E" w:rsidRDefault="000E781E" w:rsidP="000E781E">
            <w:pPr>
              <w:rPr>
                <w:rFonts w:asciiTheme="minorHAnsi" w:hAnsiTheme="minorHAnsi"/>
                <w:szCs w:val="22"/>
              </w:rPr>
            </w:pPr>
            <w:r w:rsidRPr="000E781E">
              <w:rPr>
                <w:rFonts w:asciiTheme="minorHAnsi" w:hAnsiTheme="minorHAnsi"/>
                <w:szCs w:val="22"/>
              </w:rPr>
              <w:t>ALI</w:t>
            </w:r>
          </w:p>
          <w:p w14:paraId="269AAA8D"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ni bil sofinanciran s strani MOL na področju predšolske vzgoje in izobraževanja v preteklem letu.</w:t>
            </w:r>
          </w:p>
        </w:tc>
      </w:tr>
      <w:tr w:rsidR="000E781E" w:rsidRPr="000E781E" w14:paraId="72BA3358"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D9AFF"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002DA"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6C50A21D" w14:textId="77777777" w:rsidR="000E781E" w:rsidRPr="000E781E" w:rsidRDefault="000E781E" w:rsidP="000E781E">
      <w:pPr>
        <w:rPr>
          <w:rFonts w:asciiTheme="minorHAnsi" w:hAnsiTheme="minorHAnsi"/>
          <w:b/>
          <w:szCs w:val="22"/>
        </w:rPr>
      </w:pPr>
    </w:p>
    <w:p w14:paraId="6C682925"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51C2112C" w14:textId="77777777" w:rsidTr="00D15B0A">
        <w:trPr>
          <w:trHeight w:val="231"/>
        </w:trPr>
        <w:tc>
          <w:tcPr>
            <w:tcW w:w="570" w:type="pct"/>
          </w:tcPr>
          <w:p w14:paraId="72FF5EF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49EADA3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v celoti skladna s ciljno skupino otrok in mladostnikov, ki je opredeljena v predmetu vsebinskega področja.</w:t>
            </w:r>
          </w:p>
        </w:tc>
      </w:tr>
      <w:tr w:rsidR="000E781E" w:rsidRPr="000E781E" w14:paraId="2B5DE369" w14:textId="77777777" w:rsidTr="00D15B0A">
        <w:tc>
          <w:tcPr>
            <w:tcW w:w="570" w:type="pct"/>
          </w:tcPr>
          <w:p w14:paraId="1D19B0B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30" w:type="pct"/>
          </w:tcPr>
          <w:p w14:paraId="7D9DD76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v manjšem deležu zajema tudi udeležence izven ciljne skupine otrok in mladostnikov, ki je opredeljena v predmetu vsebinskega področja.</w:t>
            </w:r>
          </w:p>
        </w:tc>
      </w:tr>
      <w:tr w:rsidR="000E781E" w:rsidRPr="000E781E" w14:paraId="3C9968FC" w14:textId="77777777" w:rsidTr="00D15B0A">
        <w:tc>
          <w:tcPr>
            <w:tcW w:w="570" w:type="pct"/>
          </w:tcPr>
          <w:p w14:paraId="4BEA0E2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6D2EEF2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pomanjkljivo opredeljena oz. v večjem deležu ni skladna s ciljno skupino otrok in mladostnikov, ki je opredeljena v predmetu vsebinskega področja.</w:t>
            </w:r>
          </w:p>
        </w:tc>
      </w:tr>
    </w:tbl>
    <w:p w14:paraId="645D5FD7" w14:textId="77777777" w:rsidR="000E781E" w:rsidRPr="000E781E" w:rsidRDefault="000E781E" w:rsidP="000E781E">
      <w:pPr>
        <w:ind w:left="360"/>
        <w:contextualSpacing/>
        <w:rPr>
          <w:rFonts w:asciiTheme="minorHAnsi" w:hAnsiTheme="minorHAnsi"/>
          <w:b/>
          <w:szCs w:val="22"/>
        </w:rPr>
      </w:pPr>
    </w:p>
    <w:p w14:paraId="6D32A234"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Način pridobivanja in izbora udeležencev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5FC38816" w14:textId="77777777" w:rsidTr="00D15B0A">
        <w:trPr>
          <w:trHeight w:val="231"/>
        </w:trPr>
        <w:tc>
          <w:tcPr>
            <w:tcW w:w="570" w:type="pct"/>
          </w:tcPr>
          <w:p w14:paraId="4A85A2B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03BF5F9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je v celoti natančno opredeljen – jasno je razvidno, od kod prihajajo udeleženci, način pridobivanja udeležencev je natančno opredeljen in ustrezen, izbor udeležencev je organiziran na ustrezen način.</w:t>
            </w:r>
          </w:p>
        </w:tc>
      </w:tr>
      <w:tr w:rsidR="000E781E" w:rsidRPr="000E781E" w14:paraId="487BE696" w14:textId="77777777" w:rsidTr="00D15B0A">
        <w:tc>
          <w:tcPr>
            <w:tcW w:w="570" w:type="pct"/>
          </w:tcPr>
          <w:p w14:paraId="6B48987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30" w:type="pct"/>
          </w:tcPr>
          <w:p w14:paraId="5B0E23A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je le delno opredeljen – ni jasno razvidno, od kod prihajajo udeleženci in/ali način pridobivanja udeležencev ni natančno opredeljen.</w:t>
            </w:r>
          </w:p>
        </w:tc>
      </w:tr>
      <w:tr w:rsidR="000E781E" w:rsidRPr="000E781E" w14:paraId="1C2ECBEA" w14:textId="77777777" w:rsidTr="00D15B0A">
        <w:tc>
          <w:tcPr>
            <w:tcW w:w="570" w:type="pct"/>
          </w:tcPr>
          <w:p w14:paraId="5449E58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31F842F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ni opredeljen oz. način pridobivanja in izbora udeležencev ni opredeljen in/ali ustrezen.</w:t>
            </w:r>
          </w:p>
        </w:tc>
      </w:tr>
    </w:tbl>
    <w:p w14:paraId="4A5187FB" w14:textId="77777777" w:rsidR="000E781E" w:rsidRPr="000E781E" w:rsidRDefault="000E781E" w:rsidP="000E781E">
      <w:pPr>
        <w:rPr>
          <w:rFonts w:asciiTheme="minorHAnsi" w:hAnsiTheme="minorHAnsi"/>
          <w:b/>
          <w:szCs w:val="22"/>
        </w:rPr>
      </w:pPr>
    </w:p>
    <w:p w14:paraId="34DA75F6"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 xml:space="preserve">Dostopnost programa za socialno ogrožene otroke in način vključevanja teh otrok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506"/>
      </w:tblGrid>
      <w:tr w:rsidR="000E781E" w:rsidRPr="000E781E" w14:paraId="59A16D43" w14:textId="77777777" w:rsidTr="00D15B0A">
        <w:tc>
          <w:tcPr>
            <w:tcW w:w="520" w:type="pct"/>
          </w:tcPr>
          <w:p w14:paraId="3BEC26A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3 točke</w:t>
            </w:r>
          </w:p>
        </w:tc>
        <w:tc>
          <w:tcPr>
            <w:tcW w:w="4480" w:type="pct"/>
          </w:tcPr>
          <w:p w14:paraId="6D94792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Program zagotavlja brezplačno udeležbo otrokom iz socialno ogroženih družin v posameznem terminu (tednu) in skupini programa počitniškega varstva.</w:t>
            </w:r>
          </w:p>
          <w:p w14:paraId="73FA051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socialno ogroženih otrok je v celoti natančno opredeljen in je realen, jasno je razvidno, od kod prihajajo ti udeleženci</w:t>
            </w:r>
          </w:p>
        </w:tc>
      </w:tr>
      <w:tr w:rsidR="000E781E" w:rsidRPr="000E781E" w14:paraId="6C90E356" w14:textId="77777777" w:rsidTr="00D15B0A">
        <w:tc>
          <w:tcPr>
            <w:tcW w:w="520" w:type="pct"/>
          </w:tcPr>
          <w:p w14:paraId="20E9889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 točki</w:t>
            </w:r>
          </w:p>
        </w:tc>
        <w:tc>
          <w:tcPr>
            <w:tcW w:w="4480" w:type="pct"/>
          </w:tcPr>
          <w:p w14:paraId="3A290BB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Program zagotavlja brezplačno udeležbo  otrokom iz socialno ogroženih družin v posameznem terminu (tednu) in skupini programa počitniškega varstva.</w:t>
            </w:r>
          </w:p>
          <w:p w14:paraId="53B3AB5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socialno ogroženih otrok je le delno opredeljen in/ali realen, ni jasno razvidno, od kod prihajajo ti udeleženci.</w:t>
            </w:r>
          </w:p>
          <w:p w14:paraId="2EC23C52" w14:textId="77777777" w:rsidR="000E781E" w:rsidRPr="000E781E" w:rsidRDefault="000E781E" w:rsidP="000E781E">
            <w:pPr>
              <w:jc w:val="both"/>
              <w:rPr>
                <w:rFonts w:asciiTheme="minorHAnsi" w:hAnsiTheme="minorHAnsi"/>
                <w:szCs w:val="22"/>
              </w:rPr>
            </w:pPr>
          </w:p>
        </w:tc>
      </w:tr>
      <w:tr w:rsidR="000E781E" w:rsidRPr="000E781E" w14:paraId="210D103C" w14:textId="77777777" w:rsidTr="00D15B0A">
        <w:tc>
          <w:tcPr>
            <w:tcW w:w="520" w:type="pct"/>
          </w:tcPr>
          <w:p w14:paraId="0D6E5A5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80" w:type="pct"/>
          </w:tcPr>
          <w:p w14:paraId="5D8DB95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 programu brezplačna udeležba za socialno ogrožene otroke ni zagotovljena.</w:t>
            </w:r>
          </w:p>
        </w:tc>
      </w:tr>
    </w:tbl>
    <w:p w14:paraId="0D349369" w14:textId="77777777" w:rsidR="000E781E" w:rsidRPr="000E781E" w:rsidRDefault="000E781E" w:rsidP="000E781E">
      <w:pPr>
        <w:ind w:left="360"/>
        <w:contextualSpacing/>
        <w:rPr>
          <w:rFonts w:asciiTheme="minorHAnsi" w:hAnsiTheme="minorHAnsi"/>
          <w:b/>
          <w:szCs w:val="22"/>
        </w:rPr>
      </w:pPr>
    </w:p>
    <w:p w14:paraId="3507CCCE" w14:textId="77777777" w:rsidR="000E781E" w:rsidRPr="000E781E" w:rsidRDefault="000E781E" w:rsidP="000E781E">
      <w:pPr>
        <w:ind w:left="360"/>
        <w:contextualSpacing/>
        <w:rPr>
          <w:rFonts w:asciiTheme="minorHAnsi" w:hAnsiTheme="minorHAnsi"/>
          <w:b/>
          <w:szCs w:val="22"/>
        </w:rPr>
      </w:pPr>
    </w:p>
    <w:p w14:paraId="0748D461" w14:textId="77777777" w:rsidR="000E781E" w:rsidRPr="000E781E" w:rsidRDefault="000E781E" w:rsidP="000E781E">
      <w:pPr>
        <w:ind w:left="360"/>
        <w:contextualSpacing/>
        <w:rPr>
          <w:rFonts w:asciiTheme="minorHAnsi" w:hAnsiTheme="minorHAnsi"/>
          <w:b/>
          <w:szCs w:val="22"/>
        </w:rPr>
      </w:pPr>
    </w:p>
    <w:p w14:paraId="1008430A"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lastRenderedPageBreak/>
        <w:t>Skladnost ciljev programa s cilji, ki so opredeljeni v predmetu razpisa</w:t>
      </w:r>
    </w:p>
    <w:tbl>
      <w:tblPr>
        <w:tblStyle w:val="Tabelamrea1"/>
        <w:tblW w:w="5238" w:type="pct"/>
        <w:tblLook w:val="04A0" w:firstRow="1" w:lastRow="0" w:firstColumn="1" w:lastColumn="0" w:noHBand="0" w:noVBand="1"/>
      </w:tblPr>
      <w:tblGrid>
        <w:gridCol w:w="1058"/>
        <w:gridCol w:w="8435"/>
      </w:tblGrid>
      <w:tr w:rsidR="000E781E" w:rsidRPr="000E781E" w14:paraId="69F82D75" w14:textId="77777777" w:rsidTr="00D15B0A">
        <w:tc>
          <w:tcPr>
            <w:tcW w:w="557" w:type="pct"/>
            <w:hideMark/>
          </w:tcPr>
          <w:p w14:paraId="28009A25"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43" w:type="pct"/>
            <w:hideMark/>
          </w:tcPr>
          <w:p w14:paraId="3A264A2B"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vlagatelj pa je opredelil tudi druge cilje, smiselno povezane z vsebino programa.</w:t>
            </w:r>
          </w:p>
        </w:tc>
      </w:tr>
      <w:tr w:rsidR="000E781E" w:rsidRPr="000E781E" w14:paraId="4BCC4EFB" w14:textId="77777777" w:rsidTr="00D15B0A">
        <w:tc>
          <w:tcPr>
            <w:tcW w:w="557" w:type="pct"/>
          </w:tcPr>
          <w:p w14:paraId="70F4D989"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43" w:type="pct"/>
          </w:tcPr>
          <w:p w14:paraId="7C4A5C85"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vendar so našteti cilji skopi in vlagatelj ni opredelil drugih ciljev, smiselno povezanih z vsebino programa.</w:t>
            </w:r>
          </w:p>
        </w:tc>
      </w:tr>
      <w:tr w:rsidR="000E781E" w:rsidRPr="000E781E" w14:paraId="41E012DD" w14:textId="77777777" w:rsidTr="00D15B0A">
        <w:tc>
          <w:tcPr>
            <w:tcW w:w="557" w:type="pct"/>
            <w:hideMark/>
          </w:tcPr>
          <w:p w14:paraId="77FEC5FA"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43" w:type="pct"/>
            <w:hideMark/>
          </w:tcPr>
          <w:p w14:paraId="03FDFD03"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ni skladna s cilji, opredeljenimi v predmetu razpisa.</w:t>
            </w:r>
          </w:p>
        </w:tc>
      </w:tr>
    </w:tbl>
    <w:p w14:paraId="4C4079A8" w14:textId="77777777" w:rsidR="000E781E" w:rsidRPr="000E781E" w:rsidRDefault="000E781E" w:rsidP="000E781E">
      <w:pPr>
        <w:rPr>
          <w:rFonts w:asciiTheme="minorHAnsi" w:hAnsiTheme="minorHAnsi"/>
          <w:b/>
          <w:szCs w:val="22"/>
        </w:rPr>
      </w:pPr>
    </w:p>
    <w:p w14:paraId="608805E9"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Jasnost, konkretnost, merljivost in dosegljivost zastavljenih ciljev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0E781E" w:rsidRPr="000E781E" w14:paraId="3C5A5A20" w14:textId="77777777" w:rsidTr="00D15B0A">
        <w:trPr>
          <w:trHeight w:val="231"/>
        </w:trPr>
        <w:tc>
          <w:tcPr>
            <w:tcW w:w="558" w:type="pct"/>
          </w:tcPr>
          <w:p w14:paraId="5D579A5A"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42" w:type="pct"/>
          </w:tcPr>
          <w:p w14:paraId="04C95F5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jasni, konkretni, merljivi in dosegljivi v okviru prijavljenega programa.</w:t>
            </w:r>
          </w:p>
        </w:tc>
      </w:tr>
      <w:tr w:rsidR="000E781E" w:rsidRPr="000E781E" w14:paraId="117765B9" w14:textId="77777777" w:rsidTr="00D15B0A">
        <w:tc>
          <w:tcPr>
            <w:tcW w:w="558" w:type="pct"/>
          </w:tcPr>
          <w:p w14:paraId="71406433" w14:textId="77777777" w:rsidR="000E781E" w:rsidRPr="000E781E" w:rsidRDefault="000E781E" w:rsidP="000E781E">
            <w:pPr>
              <w:rPr>
                <w:rFonts w:asciiTheme="minorHAnsi" w:hAnsiTheme="minorHAnsi"/>
                <w:szCs w:val="22"/>
              </w:rPr>
            </w:pPr>
            <w:r w:rsidRPr="000E781E">
              <w:rPr>
                <w:rFonts w:asciiTheme="minorHAnsi" w:hAnsiTheme="minorHAnsi"/>
                <w:szCs w:val="22"/>
              </w:rPr>
              <w:t>15 točk</w:t>
            </w:r>
          </w:p>
        </w:tc>
        <w:tc>
          <w:tcPr>
            <w:tcW w:w="4442" w:type="pct"/>
          </w:tcPr>
          <w:p w14:paraId="4E50EBE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delno jasni, konkretni, merljivi in dosegljivi v okviru prijavljenega programa.</w:t>
            </w:r>
          </w:p>
        </w:tc>
      </w:tr>
      <w:tr w:rsidR="000E781E" w:rsidRPr="000E781E" w14:paraId="33F2C045" w14:textId="77777777" w:rsidTr="00D15B0A">
        <w:tc>
          <w:tcPr>
            <w:tcW w:w="558" w:type="pct"/>
          </w:tcPr>
          <w:p w14:paraId="2C862B65"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42" w:type="pct"/>
          </w:tcPr>
          <w:p w14:paraId="323B9C9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jasni, konkretni, merljivi in dosegljivi v okviru prijavljenega programa.</w:t>
            </w:r>
          </w:p>
        </w:tc>
      </w:tr>
      <w:tr w:rsidR="000E781E" w:rsidRPr="000E781E" w14:paraId="705DC7E5" w14:textId="77777777" w:rsidTr="00D15B0A">
        <w:tc>
          <w:tcPr>
            <w:tcW w:w="558" w:type="pct"/>
          </w:tcPr>
          <w:p w14:paraId="02C6DD21" w14:textId="77777777" w:rsidR="000E781E" w:rsidRPr="000E781E" w:rsidRDefault="000E781E" w:rsidP="000E781E">
            <w:pPr>
              <w:rPr>
                <w:rFonts w:asciiTheme="minorHAnsi" w:hAnsiTheme="minorHAnsi"/>
                <w:szCs w:val="22"/>
              </w:rPr>
            </w:pPr>
            <w:r w:rsidRPr="000E781E">
              <w:rPr>
                <w:rFonts w:asciiTheme="minorHAnsi" w:hAnsiTheme="minorHAnsi"/>
                <w:szCs w:val="22"/>
              </w:rPr>
              <w:t>5 točk</w:t>
            </w:r>
          </w:p>
        </w:tc>
        <w:tc>
          <w:tcPr>
            <w:tcW w:w="4442" w:type="pct"/>
          </w:tcPr>
          <w:p w14:paraId="221DE81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delno jasni, konkretni, merljivi in dosegljivi v okviru prijavljenega programa.</w:t>
            </w:r>
          </w:p>
        </w:tc>
      </w:tr>
      <w:tr w:rsidR="000E781E" w:rsidRPr="000E781E" w14:paraId="432238CA" w14:textId="77777777" w:rsidTr="00D15B0A">
        <w:tc>
          <w:tcPr>
            <w:tcW w:w="558" w:type="pct"/>
          </w:tcPr>
          <w:p w14:paraId="58CA919A"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42" w:type="pct"/>
          </w:tcPr>
          <w:p w14:paraId="6E40B30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in/ali kvantitativne cilje programa, ki niso jasni, konkretni, merljivi in dosegljivi v okviru prijavljenega programa.</w:t>
            </w:r>
          </w:p>
        </w:tc>
      </w:tr>
    </w:tbl>
    <w:p w14:paraId="12E97E6B" w14:textId="77777777" w:rsidR="000E781E" w:rsidRPr="000E781E" w:rsidRDefault="000E781E" w:rsidP="000E781E">
      <w:pPr>
        <w:ind w:left="-76"/>
        <w:rPr>
          <w:rFonts w:asciiTheme="minorHAnsi" w:hAnsiTheme="minorHAnsi"/>
          <w:b/>
          <w:szCs w:val="22"/>
        </w:rPr>
      </w:pPr>
    </w:p>
    <w:p w14:paraId="22A38AF7" w14:textId="77777777" w:rsidR="000E781E" w:rsidRPr="000E781E" w:rsidRDefault="000E781E" w:rsidP="000E781E">
      <w:pPr>
        <w:numPr>
          <w:ilvl w:val="0"/>
          <w:numId w:val="13"/>
        </w:numPr>
        <w:autoSpaceDE w:val="0"/>
        <w:autoSpaceDN w:val="0"/>
        <w:adjustRightInd w:val="0"/>
        <w:contextualSpacing/>
        <w:jc w:val="both"/>
        <w:rPr>
          <w:rFonts w:asciiTheme="minorHAnsi" w:eastAsiaTheme="minorEastAsia" w:hAnsiTheme="minorHAnsi" w:cstheme="minorHAnsi"/>
          <w:b/>
          <w:szCs w:val="22"/>
          <w:lang w:eastAsia="sl-SI"/>
        </w:rPr>
      </w:pPr>
      <w:r w:rsidRPr="000E781E">
        <w:rPr>
          <w:rFonts w:asciiTheme="minorHAnsi" w:hAnsiTheme="minorHAnsi" w:cstheme="minorHAnsi"/>
          <w:b/>
          <w:szCs w:val="22"/>
        </w:rPr>
        <w:t>Zagotavljanje</w:t>
      </w:r>
      <w:r w:rsidRPr="000E781E">
        <w:rPr>
          <w:rFonts w:asciiTheme="minorHAnsi" w:eastAsiaTheme="minorEastAsia" w:hAnsiTheme="minorHAnsi" w:cstheme="minorHAnsi"/>
          <w:b/>
          <w:szCs w:val="22"/>
          <w:lang w:eastAsia="sl-SI"/>
        </w:rPr>
        <w:t xml:space="preserve"> raznovrstnih dejavnosti vključno s prosto igro, športno-gibalnih aktivnostih, razvijanju ustvarjalnosti (aktivna udeležba v delavnicah).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0E781E" w:rsidRPr="000E781E" w14:paraId="57D756A8" w14:textId="77777777" w:rsidTr="00D15B0A">
        <w:tc>
          <w:tcPr>
            <w:tcW w:w="558" w:type="pct"/>
          </w:tcPr>
          <w:p w14:paraId="7716F321" w14:textId="77777777" w:rsidR="000E781E" w:rsidRPr="000E781E" w:rsidRDefault="000E781E" w:rsidP="000E781E">
            <w:pPr>
              <w:rPr>
                <w:rFonts w:asciiTheme="minorHAnsi" w:hAnsiTheme="minorHAnsi" w:cstheme="minorHAnsi"/>
                <w:szCs w:val="22"/>
              </w:rPr>
            </w:pPr>
            <w:r w:rsidRPr="000E781E">
              <w:rPr>
                <w:rFonts w:asciiTheme="minorHAnsi" w:hAnsiTheme="minorHAnsi" w:cstheme="minorHAnsi"/>
                <w:szCs w:val="22"/>
              </w:rPr>
              <w:t>20 točk</w:t>
            </w:r>
          </w:p>
        </w:tc>
        <w:tc>
          <w:tcPr>
            <w:tcW w:w="4442" w:type="pct"/>
          </w:tcPr>
          <w:p w14:paraId="467A2B2E" w14:textId="77777777" w:rsidR="000E781E" w:rsidRPr="000E781E" w:rsidRDefault="000E781E" w:rsidP="000E781E">
            <w:pPr>
              <w:autoSpaceDE w:val="0"/>
              <w:autoSpaceDN w:val="0"/>
              <w:adjustRightInd w:val="0"/>
              <w:jc w:val="both"/>
              <w:rPr>
                <w:rFonts w:asciiTheme="minorHAnsi" w:eastAsiaTheme="minorEastAsia" w:hAnsiTheme="minorHAnsi" w:cstheme="minorHAnsi"/>
                <w:szCs w:val="22"/>
                <w:lang w:eastAsia="sl-SI"/>
              </w:rPr>
            </w:pPr>
            <w:r w:rsidRPr="000E781E">
              <w:rPr>
                <w:rFonts w:asciiTheme="minorHAnsi" w:hAnsiTheme="minorHAnsi" w:cstheme="minorHAnsi"/>
                <w:szCs w:val="22"/>
              </w:rPr>
              <w:t>Program zagotavlja</w:t>
            </w:r>
            <w:r w:rsidRPr="000E781E">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0E781E" w:rsidRPr="000E781E" w14:paraId="564264C6" w14:textId="77777777" w:rsidTr="00D15B0A">
        <w:tc>
          <w:tcPr>
            <w:tcW w:w="558" w:type="pct"/>
          </w:tcPr>
          <w:p w14:paraId="7B2447CA" w14:textId="77777777" w:rsidR="000E781E" w:rsidRPr="000E781E" w:rsidRDefault="000E781E" w:rsidP="000E781E">
            <w:pPr>
              <w:rPr>
                <w:rFonts w:asciiTheme="minorHAnsi" w:hAnsiTheme="minorHAnsi" w:cstheme="minorHAnsi"/>
                <w:szCs w:val="22"/>
              </w:rPr>
            </w:pPr>
            <w:r w:rsidRPr="000E781E">
              <w:rPr>
                <w:rFonts w:asciiTheme="minorHAnsi" w:hAnsiTheme="minorHAnsi" w:cstheme="minorHAnsi"/>
                <w:szCs w:val="22"/>
              </w:rPr>
              <w:t>10 točk</w:t>
            </w:r>
          </w:p>
        </w:tc>
        <w:tc>
          <w:tcPr>
            <w:tcW w:w="4442" w:type="pct"/>
          </w:tcPr>
          <w:p w14:paraId="39E30BA4" w14:textId="77777777" w:rsidR="000E781E" w:rsidRPr="000E781E" w:rsidRDefault="000E781E" w:rsidP="000E781E">
            <w:pPr>
              <w:jc w:val="both"/>
              <w:rPr>
                <w:rFonts w:asciiTheme="minorHAnsi" w:hAnsiTheme="minorHAnsi" w:cstheme="minorHAnsi"/>
                <w:szCs w:val="22"/>
              </w:rPr>
            </w:pPr>
            <w:r w:rsidRPr="000E781E">
              <w:rPr>
                <w:rFonts w:asciiTheme="minorHAnsi" w:hAnsiTheme="minorHAnsi" w:cstheme="minorHAnsi"/>
                <w:szCs w:val="22"/>
              </w:rPr>
              <w:t>Program večinoma zagotavlja</w:t>
            </w:r>
            <w:r w:rsidRPr="000E781E">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0E781E" w:rsidRPr="000E781E" w14:paraId="79F5FD01" w14:textId="77777777" w:rsidTr="00D15B0A">
        <w:tc>
          <w:tcPr>
            <w:tcW w:w="558" w:type="pct"/>
          </w:tcPr>
          <w:p w14:paraId="4C20E3BC" w14:textId="77777777" w:rsidR="000E781E" w:rsidRPr="000E781E" w:rsidRDefault="000E781E" w:rsidP="000E781E">
            <w:pPr>
              <w:rPr>
                <w:rFonts w:asciiTheme="minorHAnsi" w:hAnsiTheme="minorHAnsi" w:cstheme="minorHAnsi"/>
                <w:szCs w:val="22"/>
              </w:rPr>
            </w:pPr>
            <w:r w:rsidRPr="000E781E">
              <w:rPr>
                <w:rFonts w:asciiTheme="minorHAnsi" w:hAnsiTheme="minorHAnsi" w:cstheme="minorHAnsi"/>
                <w:szCs w:val="22"/>
              </w:rPr>
              <w:t>0 točk</w:t>
            </w:r>
          </w:p>
        </w:tc>
        <w:tc>
          <w:tcPr>
            <w:tcW w:w="4442" w:type="pct"/>
          </w:tcPr>
          <w:p w14:paraId="24CD7B0A" w14:textId="77777777" w:rsidR="000E781E" w:rsidRPr="000E781E" w:rsidRDefault="000E781E" w:rsidP="000E781E">
            <w:pPr>
              <w:jc w:val="both"/>
              <w:rPr>
                <w:rFonts w:asciiTheme="minorHAnsi" w:hAnsiTheme="minorHAnsi" w:cstheme="minorHAnsi"/>
                <w:szCs w:val="22"/>
              </w:rPr>
            </w:pPr>
            <w:r w:rsidRPr="000E781E">
              <w:rPr>
                <w:rFonts w:asciiTheme="minorHAnsi" w:hAnsiTheme="minorHAnsi" w:cstheme="minorHAnsi"/>
                <w:szCs w:val="22"/>
              </w:rPr>
              <w:t>Program ne zagotavlja</w:t>
            </w:r>
            <w:r w:rsidRPr="000E781E">
              <w:rPr>
                <w:rFonts w:asciiTheme="minorHAnsi" w:eastAsiaTheme="minorEastAsia" w:hAnsiTheme="minorHAnsi" w:cstheme="minorHAnsi"/>
                <w:szCs w:val="22"/>
                <w:lang w:eastAsia="sl-SI"/>
              </w:rPr>
              <w:t xml:space="preserve"> dnevno raznovrstnih dejavnosti in /ali proste igre in/ali športno-gibalnih aktivnostih ter ne spodbuja razvijanja ustvarjalnosti (aktivna udeležba v delavnicah). </w:t>
            </w:r>
          </w:p>
        </w:tc>
      </w:tr>
    </w:tbl>
    <w:p w14:paraId="6CF80F6A" w14:textId="77777777" w:rsidR="000E781E" w:rsidRPr="000E781E" w:rsidRDefault="000E781E" w:rsidP="000E781E">
      <w:pPr>
        <w:rPr>
          <w:rFonts w:asciiTheme="minorHAnsi" w:hAnsiTheme="minorHAnsi"/>
          <w:b/>
          <w:szCs w:val="22"/>
        </w:rPr>
      </w:pPr>
    </w:p>
    <w:p w14:paraId="03743FAF"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Jasnost in preglednost terminskega načrta izvedbe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1C0D666F" w14:textId="77777777" w:rsidTr="00D15B0A">
        <w:tc>
          <w:tcPr>
            <w:tcW w:w="570" w:type="pct"/>
          </w:tcPr>
          <w:p w14:paraId="1DBBDEE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4B627AC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v celoti jasen in pregleden - natančno je razvidno, kako so časovno organizirane predvidene aktivnosti skozi trajanje programa.</w:t>
            </w:r>
          </w:p>
        </w:tc>
      </w:tr>
      <w:tr w:rsidR="000E781E" w:rsidRPr="000E781E" w14:paraId="05F2DC85" w14:textId="77777777" w:rsidTr="00D15B0A">
        <w:tc>
          <w:tcPr>
            <w:tcW w:w="570" w:type="pct"/>
          </w:tcPr>
          <w:p w14:paraId="491F7C0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57E4F75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delno jasen in pregleden - delno je razvidno, kako so časovno organizirane predvidene aktivnosti skozi trajanje programa.</w:t>
            </w:r>
          </w:p>
        </w:tc>
      </w:tr>
      <w:tr w:rsidR="000E781E" w:rsidRPr="000E781E" w14:paraId="58125092" w14:textId="77777777" w:rsidTr="00D15B0A">
        <w:tc>
          <w:tcPr>
            <w:tcW w:w="570" w:type="pct"/>
          </w:tcPr>
          <w:p w14:paraId="5102881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692C003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ni jasen in pregleden - ni razvidno, kako so časovno organizirane predvidene aktivnosti skozi trajanje programa.</w:t>
            </w:r>
          </w:p>
        </w:tc>
      </w:tr>
    </w:tbl>
    <w:p w14:paraId="51A9C927" w14:textId="77777777" w:rsidR="000E781E" w:rsidRPr="000E781E" w:rsidRDefault="000E781E" w:rsidP="000E781E">
      <w:pPr>
        <w:rPr>
          <w:rFonts w:asciiTheme="minorHAnsi" w:hAnsiTheme="minorHAnsi"/>
          <w:b/>
          <w:szCs w:val="22"/>
        </w:rPr>
      </w:pPr>
    </w:p>
    <w:p w14:paraId="7996CE62"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 xml:space="preserve">Število in strokovna usposobljenost izvajalcev programa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68C5DDA4" w14:textId="77777777" w:rsidTr="00D15B0A">
        <w:trPr>
          <w:trHeight w:val="231"/>
        </w:trPr>
        <w:tc>
          <w:tcPr>
            <w:tcW w:w="570" w:type="pct"/>
          </w:tcPr>
          <w:p w14:paraId="2978710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0C95C57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 strokovna usposobljenost izvajalcev programa v celoti ustrezata zastavljenemu programu in omogočata kakovostno izvedbo programa.</w:t>
            </w:r>
          </w:p>
        </w:tc>
      </w:tr>
      <w:tr w:rsidR="000E781E" w:rsidRPr="000E781E" w14:paraId="3AD2665F" w14:textId="77777777" w:rsidTr="00D15B0A">
        <w:tc>
          <w:tcPr>
            <w:tcW w:w="570" w:type="pct"/>
          </w:tcPr>
          <w:p w14:paraId="09D4D43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44DF051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in/ali strokovna usposobljenost izvajalcev programa le delno ustrezata zastavljenemu programu, vendar še vedno omogočata kakovostno izvedbo programa.</w:t>
            </w:r>
          </w:p>
        </w:tc>
      </w:tr>
      <w:tr w:rsidR="000E781E" w:rsidRPr="000E781E" w14:paraId="63F56ED3" w14:textId="77777777" w:rsidTr="00D15B0A">
        <w:tc>
          <w:tcPr>
            <w:tcW w:w="570" w:type="pct"/>
          </w:tcPr>
          <w:p w14:paraId="34AE146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15511DE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 strokovna usposobljenost izvajalcev programa ne ustrezata zastavljenemu programu in ne omogočata kakovostne izvedbe programa ali pa usposobljenost izvajalcev ni navedena.</w:t>
            </w:r>
          </w:p>
        </w:tc>
      </w:tr>
    </w:tbl>
    <w:p w14:paraId="59A9862B" w14:textId="77777777" w:rsidR="000E781E" w:rsidRPr="000E781E" w:rsidRDefault="000E781E" w:rsidP="000E781E">
      <w:pPr>
        <w:rPr>
          <w:rFonts w:asciiTheme="minorHAnsi" w:hAnsiTheme="minorHAnsi"/>
          <w:b/>
          <w:szCs w:val="22"/>
        </w:rPr>
      </w:pPr>
    </w:p>
    <w:p w14:paraId="578D0094" w14:textId="77777777" w:rsidR="000E781E" w:rsidRPr="000E781E" w:rsidRDefault="000E781E" w:rsidP="000E781E">
      <w:pPr>
        <w:rPr>
          <w:rFonts w:asciiTheme="minorHAnsi" w:hAnsiTheme="minorHAnsi"/>
          <w:b/>
          <w:szCs w:val="22"/>
        </w:rPr>
      </w:pPr>
    </w:p>
    <w:p w14:paraId="575C0941" w14:textId="77777777" w:rsidR="000E781E" w:rsidRPr="000E781E" w:rsidRDefault="000E781E" w:rsidP="000E781E">
      <w:pPr>
        <w:rPr>
          <w:rFonts w:asciiTheme="minorHAnsi" w:hAnsiTheme="minorHAnsi"/>
          <w:b/>
          <w:szCs w:val="22"/>
        </w:rPr>
      </w:pPr>
    </w:p>
    <w:p w14:paraId="00DBD424" w14:textId="77777777" w:rsidR="000E781E" w:rsidRPr="000E781E" w:rsidRDefault="000E781E" w:rsidP="000E781E">
      <w:pPr>
        <w:rPr>
          <w:rFonts w:asciiTheme="minorHAnsi" w:hAnsiTheme="minorHAnsi"/>
          <w:b/>
          <w:szCs w:val="22"/>
        </w:rPr>
      </w:pPr>
    </w:p>
    <w:p w14:paraId="0C660E2C" w14:textId="77777777" w:rsidR="000E781E" w:rsidRPr="000E781E" w:rsidRDefault="000E781E" w:rsidP="000E781E">
      <w:pPr>
        <w:rPr>
          <w:rFonts w:asciiTheme="minorHAnsi" w:hAnsiTheme="minorHAnsi"/>
          <w:b/>
          <w:szCs w:val="22"/>
        </w:rPr>
      </w:pPr>
    </w:p>
    <w:p w14:paraId="423A5E17" w14:textId="77777777" w:rsidR="000E781E" w:rsidRPr="000E781E" w:rsidRDefault="000E781E" w:rsidP="000E781E">
      <w:pPr>
        <w:rPr>
          <w:rFonts w:asciiTheme="minorHAnsi" w:hAnsiTheme="minorHAnsi"/>
          <w:b/>
          <w:szCs w:val="22"/>
        </w:rPr>
      </w:pPr>
    </w:p>
    <w:p w14:paraId="54386EDC" w14:textId="77777777" w:rsidR="000E781E" w:rsidRPr="000E781E" w:rsidRDefault="000E781E" w:rsidP="000E781E">
      <w:pPr>
        <w:rPr>
          <w:rFonts w:asciiTheme="minorHAnsi" w:hAnsiTheme="minorHAnsi"/>
          <w:b/>
          <w:szCs w:val="22"/>
        </w:rPr>
      </w:pPr>
    </w:p>
    <w:p w14:paraId="1401CFA2"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lastRenderedPageBreak/>
        <w:t>Zagotovitev prehrane in brezalkoholnih napitkov za otroke in mladostnike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424C5FB3" w14:textId="77777777" w:rsidTr="00D15B0A">
        <w:tc>
          <w:tcPr>
            <w:tcW w:w="570" w:type="pct"/>
          </w:tcPr>
          <w:p w14:paraId="248727E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7013CA7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jasno in natančno predstavil način zagotavljanja zahtevanih obrokov hrane, vode in brezalkoholnih napitkov v okviru programa, ki je ustrezen.</w:t>
            </w:r>
          </w:p>
        </w:tc>
      </w:tr>
      <w:tr w:rsidR="000E781E" w:rsidRPr="000E781E" w14:paraId="28663466" w14:textId="77777777" w:rsidTr="00D15B0A">
        <w:tc>
          <w:tcPr>
            <w:tcW w:w="570" w:type="pct"/>
          </w:tcPr>
          <w:p w14:paraId="07002FB8" w14:textId="77777777" w:rsidR="000E781E" w:rsidRPr="000E781E" w:rsidRDefault="000E781E" w:rsidP="000E781E">
            <w:pPr>
              <w:jc w:val="both"/>
              <w:rPr>
                <w:rFonts w:asciiTheme="minorHAnsi" w:hAnsiTheme="minorHAnsi"/>
                <w:szCs w:val="22"/>
              </w:rPr>
            </w:pPr>
            <w:bookmarkStart w:id="5" w:name="_Hlk82077015"/>
            <w:r w:rsidRPr="000E781E">
              <w:rPr>
                <w:rFonts w:asciiTheme="minorHAnsi" w:hAnsiTheme="minorHAnsi"/>
                <w:szCs w:val="22"/>
              </w:rPr>
              <w:t>1 točka</w:t>
            </w:r>
          </w:p>
        </w:tc>
        <w:tc>
          <w:tcPr>
            <w:tcW w:w="4430" w:type="pct"/>
          </w:tcPr>
          <w:p w14:paraId="2D33699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Vlagatelj je delno jasno in natančno predstavil način zagotavljanja zahtevanih obrokov hrane, vode in brezalkoholnih napitkov v okviru programa, ki je ustrezen. </w:t>
            </w:r>
          </w:p>
        </w:tc>
      </w:tr>
      <w:tr w:rsidR="000E781E" w:rsidRPr="000E781E" w14:paraId="51C6C7CA" w14:textId="77777777" w:rsidTr="00D15B0A">
        <w:tc>
          <w:tcPr>
            <w:tcW w:w="570" w:type="pct"/>
          </w:tcPr>
          <w:p w14:paraId="73F4FA8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183C063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ni jasno in natančno predvidel načina zagotavljanja zahtevanih obrokov hrane, vode in brezalkoholnih napitkov v okviru programa ali pa predstavljen način ni v celoti ustrezen.</w:t>
            </w:r>
          </w:p>
        </w:tc>
      </w:tr>
      <w:bookmarkEnd w:id="5"/>
    </w:tbl>
    <w:p w14:paraId="51EB747C" w14:textId="77777777" w:rsidR="000E781E" w:rsidRPr="000E781E" w:rsidRDefault="000E781E" w:rsidP="000E781E">
      <w:pPr>
        <w:jc w:val="both"/>
        <w:rPr>
          <w:rFonts w:asciiTheme="minorHAnsi" w:hAnsiTheme="minorHAnsi"/>
          <w:b/>
          <w:szCs w:val="22"/>
        </w:rPr>
      </w:pPr>
    </w:p>
    <w:p w14:paraId="50E0ACA9" w14:textId="77777777" w:rsidR="000E781E" w:rsidRPr="000E781E" w:rsidRDefault="000E781E" w:rsidP="000E781E">
      <w:pPr>
        <w:numPr>
          <w:ilvl w:val="0"/>
          <w:numId w:val="13"/>
        </w:numPr>
        <w:contextualSpacing/>
        <w:jc w:val="both"/>
        <w:rPr>
          <w:rFonts w:asciiTheme="minorHAnsi" w:hAnsiTheme="minorHAnsi"/>
          <w:b/>
          <w:szCs w:val="22"/>
        </w:rPr>
      </w:pPr>
      <w:r w:rsidRPr="000E781E">
        <w:rPr>
          <w:rFonts w:asciiTheme="minorHAnsi" w:hAnsiTheme="minorHAnsi"/>
          <w:b/>
          <w:szCs w:val="22"/>
        </w:rPr>
        <w:t>Ponudnik prehrane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00F637CA" w14:textId="77777777" w:rsidTr="00D15B0A">
        <w:tc>
          <w:tcPr>
            <w:tcW w:w="570" w:type="pct"/>
          </w:tcPr>
          <w:p w14:paraId="564CB3A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5794C27E" w14:textId="14233680" w:rsidR="000E781E" w:rsidRPr="000E781E" w:rsidRDefault="000E781E" w:rsidP="000E781E">
            <w:pPr>
              <w:jc w:val="both"/>
              <w:rPr>
                <w:rFonts w:asciiTheme="minorHAnsi" w:hAnsiTheme="minorHAnsi"/>
                <w:szCs w:val="22"/>
              </w:rPr>
            </w:pPr>
            <w:r w:rsidRPr="000E781E">
              <w:rPr>
                <w:rFonts w:asciiTheme="minorHAnsi" w:hAnsiTheme="minorHAnsi"/>
                <w:szCs w:val="22"/>
              </w:rPr>
              <w:t>Ponudnik prehrane je javni vrtec ali šola</w:t>
            </w:r>
            <w:r w:rsidR="005D6B8E">
              <w:rPr>
                <w:rFonts w:asciiTheme="minorHAnsi" w:hAnsiTheme="minorHAnsi"/>
                <w:szCs w:val="22"/>
              </w:rPr>
              <w:t xml:space="preserve"> ali drugi javni zavod, ki zagotavlja prehrano v okviru enakih standardov kot vrtci ali šole</w:t>
            </w:r>
            <w:r w:rsidRPr="000E781E">
              <w:rPr>
                <w:rFonts w:asciiTheme="minorHAnsi" w:hAnsiTheme="minorHAnsi"/>
                <w:szCs w:val="22"/>
              </w:rPr>
              <w:t>.</w:t>
            </w:r>
          </w:p>
        </w:tc>
      </w:tr>
      <w:tr w:rsidR="000E781E" w:rsidRPr="000E781E" w14:paraId="20EB110C" w14:textId="77777777" w:rsidTr="00D15B0A">
        <w:tc>
          <w:tcPr>
            <w:tcW w:w="570" w:type="pct"/>
          </w:tcPr>
          <w:p w14:paraId="00C6F5F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30" w:type="pct"/>
          </w:tcPr>
          <w:p w14:paraId="6BD68CF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Ponudnik prehrane je zunanji ponudnik, ki ni javni vrtec ali šola.</w:t>
            </w:r>
          </w:p>
        </w:tc>
      </w:tr>
      <w:tr w:rsidR="000E781E" w:rsidRPr="000E781E" w14:paraId="6A4CE8B1" w14:textId="77777777" w:rsidTr="00D15B0A">
        <w:tc>
          <w:tcPr>
            <w:tcW w:w="570" w:type="pct"/>
          </w:tcPr>
          <w:p w14:paraId="74F9C9C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2DBDED7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Ponudnik prehrane ni znan.</w:t>
            </w:r>
          </w:p>
        </w:tc>
      </w:tr>
    </w:tbl>
    <w:p w14:paraId="2387BA0D" w14:textId="77777777" w:rsidR="000E781E" w:rsidRPr="000E781E" w:rsidRDefault="000E781E" w:rsidP="000E781E">
      <w:pPr>
        <w:jc w:val="both"/>
        <w:rPr>
          <w:rFonts w:asciiTheme="minorHAnsi" w:hAnsiTheme="minorHAnsi"/>
          <w:b/>
          <w:szCs w:val="22"/>
        </w:rPr>
      </w:pPr>
    </w:p>
    <w:p w14:paraId="28F93FD8" w14:textId="77777777" w:rsidR="000E781E" w:rsidRPr="000E781E" w:rsidRDefault="000E781E" w:rsidP="000E781E">
      <w:pPr>
        <w:ind w:left="399"/>
        <w:jc w:val="both"/>
        <w:rPr>
          <w:rFonts w:asciiTheme="minorHAnsi" w:hAnsiTheme="minorHAnsi"/>
          <w:b/>
          <w:szCs w:val="22"/>
          <w:u w:val="single"/>
        </w:rPr>
      </w:pPr>
      <w:r w:rsidRPr="000E781E">
        <w:rPr>
          <w:rFonts w:asciiTheme="minorHAnsi" w:hAnsiTheme="minorHAnsi"/>
          <w:b/>
          <w:szCs w:val="22"/>
          <w:u w:val="single"/>
        </w:rPr>
        <w:t xml:space="preserve">FINANCE: </w:t>
      </w:r>
    </w:p>
    <w:p w14:paraId="7D130101"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656064D7" w14:textId="77777777" w:rsidTr="00D15B0A">
        <w:trPr>
          <w:trHeight w:val="231"/>
        </w:trPr>
        <w:tc>
          <w:tcPr>
            <w:tcW w:w="570" w:type="pct"/>
          </w:tcPr>
          <w:p w14:paraId="5D1A84C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5D64215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natančne in ocenjene v ustrezni višini.</w:t>
            </w:r>
          </w:p>
        </w:tc>
      </w:tr>
      <w:tr w:rsidR="000E781E" w:rsidRPr="000E781E" w14:paraId="5219441D" w14:textId="77777777" w:rsidTr="00D15B0A">
        <w:trPr>
          <w:trHeight w:val="231"/>
        </w:trPr>
        <w:tc>
          <w:tcPr>
            <w:tcW w:w="570" w:type="pct"/>
          </w:tcPr>
          <w:p w14:paraId="3E09829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15 točk</w:t>
            </w:r>
          </w:p>
        </w:tc>
        <w:tc>
          <w:tcPr>
            <w:tcW w:w="4430" w:type="pct"/>
          </w:tcPr>
          <w:p w14:paraId="0DE2D53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le delno natančne oz. niso ocenjene v ustrezni višini.</w:t>
            </w:r>
          </w:p>
        </w:tc>
      </w:tr>
      <w:tr w:rsidR="000E781E" w:rsidRPr="000E781E" w14:paraId="7800E44D" w14:textId="77777777" w:rsidTr="00D15B0A">
        <w:tc>
          <w:tcPr>
            <w:tcW w:w="570" w:type="pct"/>
          </w:tcPr>
          <w:p w14:paraId="2E56F6C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5946463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natančne in ocenjene v ustrezni višini.</w:t>
            </w:r>
          </w:p>
        </w:tc>
      </w:tr>
      <w:tr w:rsidR="000E781E" w:rsidRPr="000E781E" w14:paraId="79BBD842" w14:textId="77777777" w:rsidTr="00D15B0A">
        <w:trPr>
          <w:trHeight w:val="231"/>
        </w:trPr>
        <w:tc>
          <w:tcPr>
            <w:tcW w:w="570" w:type="pct"/>
          </w:tcPr>
          <w:p w14:paraId="554357E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138F40F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le delno natančne oz. niso ocenjene v ustrezni višini.</w:t>
            </w:r>
          </w:p>
        </w:tc>
      </w:tr>
      <w:tr w:rsidR="000E781E" w:rsidRPr="000E781E" w14:paraId="7A8EF3C3" w14:textId="77777777" w:rsidTr="00D15B0A">
        <w:tc>
          <w:tcPr>
            <w:tcW w:w="570" w:type="pct"/>
          </w:tcPr>
          <w:p w14:paraId="3664535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41DDF1B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ni natančno in realno ocenjeno glede na vsebino programa; upoštevane bruto urne postavke niso natančne in ocenjene v ustrezni višini in/ali upoštevane bruto urne postavke niso ustrezne glede na stopnjo izobrazbe.</w:t>
            </w:r>
          </w:p>
        </w:tc>
      </w:tr>
    </w:tbl>
    <w:p w14:paraId="592A6A76" w14:textId="77777777" w:rsidR="000E781E" w:rsidRPr="000E781E" w:rsidRDefault="000E781E" w:rsidP="000E781E">
      <w:pPr>
        <w:rPr>
          <w:rFonts w:asciiTheme="minorHAnsi" w:hAnsiTheme="minorHAnsi"/>
          <w:b/>
          <w:szCs w:val="22"/>
        </w:rPr>
      </w:pPr>
      <w:r w:rsidRPr="000E781E">
        <w:rPr>
          <w:rFonts w:asciiTheme="minorHAnsi" w:hAnsiTheme="minorHAnsi"/>
          <w:b/>
          <w:szCs w:val="22"/>
        </w:rPr>
        <w:t xml:space="preserve"> </w:t>
      </w:r>
    </w:p>
    <w:p w14:paraId="4B431CFD"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22C54A9D" w14:textId="77777777" w:rsidTr="00D15B0A">
        <w:trPr>
          <w:trHeight w:val="231"/>
        </w:trPr>
        <w:tc>
          <w:tcPr>
            <w:tcW w:w="570" w:type="pct"/>
          </w:tcPr>
          <w:p w14:paraId="68BBF3D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0D87835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 Vsi stroški, za katere je predvideni sofinancer MOL, spadajo med upravičene stroške.</w:t>
            </w:r>
          </w:p>
        </w:tc>
      </w:tr>
      <w:tr w:rsidR="000E781E" w:rsidRPr="000E781E" w14:paraId="19E2499D" w14:textId="77777777" w:rsidTr="00D15B0A">
        <w:tc>
          <w:tcPr>
            <w:tcW w:w="570" w:type="pct"/>
          </w:tcPr>
          <w:p w14:paraId="05CC258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03C78FB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 Med stroški, za katere je predvideni sofinancer MOL, je manj kot 10 % neupravičenih stroškov.</w:t>
            </w:r>
          </w:p>
        </w:tc>
      </w:tr>
      <w:tr w:rsidR="000E781E" w:rsidRPr="000E781E" w14:paraId="343BEB0E" w14:textId="77777777" w:rsidTr="00D15B0A">
        <w:tc>
          <w:tcPr>
            <w:tcW w:w="570" w:type="pct"/>
          </w:tcPr>
          <w:p w14:paraId="192EBA7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30B53EE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 Med stroški, za katere je predvideni sofinancer MOL, je več kot 10% in  manj kot 30 % neupravičenih stroškov.</w:t>
            </w:r>
          </w:p>
        </w:tc>
      </w:tr>
      <w:tr w:rsidR="000E781E" w:rsidRPr="000E781E" w14:paraId="7D8DF28C" w14:textId="77777777" w:rsidTr="00D15B0A">
        <w:tc>
          <w:tcPr>
            <w:tcW w:w="570" w:type="pct"/>
          </w:tcPr>
          <w:p w14:paraId="79B5539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3C53FFE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 Med stroški, za katere je predvideni sofinancer MOL, je več kot 30 % neupravičenih stroškov.</w:t>
            </w:r>
          </w:p>
        </w:tc>
      </w:tr>
    </w:tbl>
    <w:p w14:paraId="499EE1B1" w14:textId="77777777" w:rsidR="000E781E" w:rsidRPr="000E781E" w:rsidRDefault="000E781E" w:rsidP="000E781E">
      <w:pPr>
        <w:rPr>
          <w:rFonts w:asciiTheme="minorHAnsi" w:hAnsiTheme="minorHAnsi"/>
          <w:b/>
          <w:szCs w:val="22"/>
        </w:rPr>
      </w:pPr>
    </w:p>
    <w:p w14:paraId="6F450E74" w14:textId="77777777" w:rsidR="000E781E" w:rsidRPr="000E781E" w:rsidRDefault="000E781E" w:rsidP="000E781E">
      <w:pPr>
        <w:rPr>
          <w:rFonts w:asciiTheme="minorHAnsi" w:hAnsiTheme="minorHAnsi"/>
          <w:b/>
          <w:szCs w:val="22"/>
        </w:rPr>
      </w:pPr>
    </w:p>
    <w:p w14:paraId="47485919" w14:textId="77777777" w:rsidR="000E781E" w:rsidRPr="000E781E" w:rsidRDefault="000E781E" w:rsidP="000E781E">
      <w:pPr>
        <w:rPr>
          <w:rFonts w:asciiTheme="minorHAnsi" w:hAnsiTheme="minorHAnsi"/>
          <w:b/>
          <w:szCs w:val="22"/>
        </w:rPr>
      </w:pPr>
    </w:p>
    <w:p w14:paraId="3D8EEFB8" w14:textId="77777777" w:rsidR="000E781E" w:rsidRPr="000E781E" w:rsidRDefault="000E781E" w:rsidP="000E781E">
      <w:pPr>
        <w:rPr>
          <w:rFonts w:asciiTheme="minorHAnsi" w:hAnsiTheme="minorHAnsi"/>
          <w:b/>
          <w:szCs w:val="22"/>
        </w:rPr>
      </w:pPr>
    </w:p>
    <w:p w14:paraId="2F8F454E" w14:textId="77777777" w:rsidR="000E781E" w:rsidRPr="000E781E" w:rsidRDefault="000E781E" w:rsidP="000E781E">
      <w:pPr>
        <w:numPr>
          <w:ilvl w:val="0"/>
          <w:numId w:val="13"/>
        </w:numPr>
        <w:contextualSpacing/>
        <w:rPr>
          <w:rFonts w:asciiTheme="minorHAnsi" w:hAnsiTheme="minorHAnsi"/>
          <w:b/>
          <w:szCs w:val="22"/>
        </w:rPr>
      </w:pPr>
      <w:r w:rsidRPr="000E781E">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5652B139" w14:textId="77777777" w:rsidTr="00D15B0A">
        <w:trPr>
          <w:trHeight w:val="231"/>
        </w:trPr>
        <w:tc>
          <w:tcPr>
            <w:tcW w:w="570" w:type="pct"/>
          </w:tcPr>
          <w:p w14:paraId="2662848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2C83C61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Vsi stroški programa so realni in racionalni ter omogočajo izvedbo programa v predstavljenem obsegu.</w:t>
            </w:r>
          </w:p>
        </w:tc>
      </w:tr>
      <w:tr w:rsidR="000E781E" w:rsidRPr="000E781E" w14:paraId="4D8DBBEB" w14:textId="77777777" w:rsidTr="00D15B0A">
        <w:tc>
          <w:tcPr>
            <w:tcW w:w="570" w:type="pct"/>
          </w:tcPr>
          <w:p w14:paraId="3D65CE3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05A6080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so le delno realni in racionalni, vendar še vedno omogočajo izvedbo programa v predstavljenem obsegu.</w:t>
            </w:r>
          </w:p>
        </w:tc>
      </w:tr>
      <w:tr w:rsidR="000E781E" w:rsidRPr="000E781E" w14:paraId="6D0A3CC7" w14:textId="77777777" w:rsidTr="00D15B0A">
        <w:tc>
          <w:tcPr>
            <w:tcW w:w="570" w:type="pct"/>
          </w:tcPr>
          <w:p w14:paraId="516F10F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2CEBCC5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niso realni in racionalni (previsoko ali prenizko ocenjeni) in ne omogočajo izvedbe programa v predstavljenem obsegu.</w:t>
            </w:r>
          </w:p>
        </w:tc>
      </w:tr>
    </w:tbl>
    <w:p w14:paraId="3CCA9A13" w14:textId="77777777" w:rsidR="000E781E" w:rsidRPr="000E781E" w:rsidRDefault="000E781E" w:rsidP="000E781E">
      <w:pPr>
        <w:jc w:val="both"/>
        <w:rPr>
          <w:rFonts w:asciiTheme="minorHAnsi" w:hAnsiTheme="minorHAnsi"/>
          <w:b/>
          <w:szCs w:val="22"/>
        </w:rPr>
      </w:pPr>
    </w:p>
    <w:p w14:paraId="4385A770" w14:textId="70C6C7D4" w:rsidR="000E781E" w:rsidRPr="000E781E" w:rsidRDefault="000E781E" w:rsidP="000E781E">
      <w:pPr>
        <w:spacing w:after="200" w:line="276" w:lineRule="auto"/>
        <w:rPr>
          <w:rFonts w:asciiTheme="minorHAnsi" w:hAnsiTheme="minorHAnsi"/>
          <w:b/>
          <w:szCs w:val="22"/>
        </w:rPr>
      </w:pPr>
      <w:r w:rsidRPr="000E781E">
        <w:rPr>
          <w:rFonts w:asciiTheme="minorHAnsi" w:hAnsiTheme="minorHAnsi"/>
          <w:b/>
          <w:szCs w:val="22"/>
        </w:rPr>
        <w:t xml:space="preserve">Pogoji za sofinanciranje programov v letu </w:t>
      </w:r>
      <w:r w:rsidR="005D6B8E">
        <w:rPr>
          <w:rFonts w:asciiTheme="minorHAnsi" w:hAnsiTheme="minorHAnsi"/>
          <w:b/>
          <w:szCs w:val="22"/>
        </w:rPr>
        <w:t>2023</w:t>
      </w:r>
      <w:r w:rsidRPr="000E781E">
        <w:rPr>
          <w:rFonts w:asciiTheme="minorHAnsi" w:hAnsiTheme="minorHAnsi"/>
          <w:b/>
          <w:szCs w:val="22"/>
        </w:rPr>
        <w:t xml:space="preserve"> so: </w:t>
      </w:r>
    </w:p>
    <w:p w14:paraId="79755A09" w14:textId="77777777" w:rsidR="000E781E" w:rsidRPr="000E781E" w:rsidRDefault="000E781E" w:rsidP="000E781E">
      <w:pPr>
        <w:jc w:val="both"/>
        <w:rPr>
          <w:rFonts w:asciiTheme="minorHAnsi" w:hAnsiTheme="minorHAnsi" w:cstheme="minorHAnsi"/>
          <w:szCs w:val="22"/>
        </w:rPr>
      </w:pPr>
      <w:r w:rsidRPr="000E781E">
        <w:rPr>
          <w:rFonts w:asciiTheme="minorHAnsi" w:hAnsiTheme="minorHAnsi" w:cstheme="minorHAnsi"/>
          <w:szCs w:val="22"/>
        </w:rPr>
        <w:t>1. Pridobitev najmanj 86 skupnih točk v okviru meril.</w:t>
      </w:r>
    </w:p>
    <w:p w14:paraId="260C101F" w14:textId="77777777" w:rsidR="000E781E" w:rsidRPr="000E781E" w:rsidRDefault="000E781E" w:rsidP="000E781E">
      <w:pPr>
        <w:autoSpaceDE w:val="0"/>
        <w:autoSpaceDN w:val="0"/>
        <w:adjustRightInd w:val="0"/>
        <w:jc w:val="both"/>
        <w:rPr>
          <w:rFonts w:asciiTheme="minorHAnsi" w:eastAsiaTheme="minorEastAsia" w:hAnsiTheme="minorHAnsi" w:cstheme="minorHAnsi"/>
          <w:szCs w:val="22"/>
          <w:lang w:eastAsia="sl-SI"/>
        </w:rPr>
      </w:pPr>
      <w:r w:rsidRPr="000E781E">
        <w:rPr>
          <w:rFonts w:asciiTheme="minorHAnsi" w:hAnsiTheme="minorHAnsi" w:cstheme="minorHAnsi"/>
          <w:szCs w:val="22"/>
        </w:rPr>
        <w:t>2. Za izvedbo programa zimskih počitnic bomo izbrali</w:t>
      </w:r>
      <w:r w:rsidRPr="000E781E">
        <w:rPr>
          <w:rFonts w:asciiTheme="minorHAnsi" w:eastAsiaTheme="minorEastAsia" w:hAnsiTheme="minorHAnsi" w:cstheme="minorHAnsi"/>
          <w:szCs w:val="22"/>
          <w:lang w:eastAsia="sl-SI"/>
        </w:rPr>
        <w:t xml:space="preserve"> predvidoma do 20 vlagateljev, za izvedbo programa poletnih počitnic predvidoma do 40 vlagateljev, za izvedbo programa jesenskih počitnic pa predvidoma do 20 vlagateljev, glede na število doseženih točk. </w:t>
      </w:r>
    </w:p>
    <w:p w14:paraId="37D32AB0" w14:textId="77777777" w:rsidR="000E781E" w:rsidRPr="000E781E" w:rsidRDefault="000E781E" w:rsidP="000E781E">
      <w:pPr>
        <w:jc w:val="both"/>
        <w:rPr>
          <w:rFonts w:asciiTheme="minorHAnsi" w:hAnsiTheme="minorHAnsi" w:cstheme="minorHAnsi"/>
          <w:b/>
          <w:szCs w:val="22"/>
        </w:rPr>
      </w:pPr>
    </w:p>
    <w:p w14:paraId="3B1968F8" w14:textId="77777777" w:rsidR="000E781E" w:rsidRPr="000E781E" w:rsidRDefault="000E781E" w:rsidP="000E781E">
      <w:pPr>
        <w:spacing w:after="200" w:line="276" w:lineRule="auto"/>
        <w:rPr>
          <w:rFonts w:asciiTheme="minorHAnsi" w:hAnsiTheme="minorHAnsi" w:cstheme="minorHAnsi"/>
          <w:b/>
          <w:szCs w:val="22"/>
          <w:lang w:eastAsia="sl-SI"/>
        </w:rPr>
      </w:pPr>
      <w:r w:rsidRPr="000E781E">
        <w:rPr>
          <w:rFonts w:asciiTheme="minorHAnsi" w:hAnsiTheme="minorHAnsi" w:cstheme="minorHAnsi"/>
          <w:b/>
          <w:szCs w:val="22"/>
        </w:rPr>
        <w:br w:type="page"/>
      </w:r>
    </w:p>
    <w:p w14:paraId="65A79BE6" w14:textId="77777777" w:rsidR="000E781E" w:rsidRPr="000E781E" w:rsidRDefault="000E781E" w:rsidP="000E781E">
      <w:pPr>
        <w:numPr>
          <w:ilvl w:val="0"/>
          <w:numId w:val="1"/>
        </w:numPr>
        <w:spacing w:after="120"/>
        <w:ind w:left="720"/>
        <w:rPr>
          <w:rFonts w:asciiTheme="minorHAnsi" w:hAnsiTheme="minorHAnsi"/>
          <w:b/>
          <w:szCs w:val="22"/>
          <w:lang w:eastAsia="sl-SI"/>
        </w:rPr>
      </w:pPr>
      <w:r w:rsidRPr="000E781E">
        <w:rPr>
          <w:rFonts w:asciiTheme="minorHAnsi" w:hAnsiTheme="minorHAnsi"/>
          <w:b/>
          <w:szCs w:val="22"/>
          <w:lang w:eastAsia="sl-SI"/>
        </w:rPr>
        <w:lastRenderedPageBreak/>
        <w:t>Dopolnilne dejavnosti in vsebine s področja tehnike in eksperimentiranja</w:t>
      </w:r>
    </w:p>
    <w:p w14:paraId="6A14B6F2" w14:textId="77777777" w:rsidR="000E781E" w:rsidRPr="000E781E" w:rsidRDefault="000E781E" w:rsidP="000E781E">
      <w:pPr>
        <w:jc w:val="both"/>
        <w:rPr>
          <w:rFonts w:asciiTheme="minorHAnsi" w:hAnsiTheme="minorHAnsi"/>
          <w:szCs w:val="22"/>
        </w:rPr>
      </w:pPr>
    </w:p>
    <w:p w14:paraId="37BB4D70" w14:textId="01492D15" w:rsidR="000E781E" w:rsidRPr="000E781E" w:rsidRDefault="000E781E" w:rsidP="000E781E">
      <w:pPr>
        <w:jc w:val="both"/>
        <w:rPr>
          <w:rFonts w:asciiTheme="minorHAnsi" w:hAnsiTheme="minorHAnsi"/>
          <w:color w:val="000000"/>
          <w:szCs w:val="22"/>
        </w:rPr>
      </w:pPr>
      <w:r w:rsidRPr="000E781E">
        <w:rPr>
          <w:rFonts w:asciiTheme="minorHAnsi" w:hAnsiTheme="minorHAnsi"/>
          <w:szCs w:val="22"/>
        </w:rPr>
        <w:t xml:space="preserve">Programi, ki bodo izpolnjevali vse pogoje, navedene v Javnem razpisu za sofinanciranje programov in projektov v MOL v letu </w:t>
      </w:r>
      <w:r w:rsidR="00D538FC">
        <w:rPr>
          <w:rFonts w:asciiTheme="minorHAnsi" w:hAnsiTheme="minorHAnsi"/>
          <w:szCs w:val="22"/>
        </w:rPr>
        <w:t>2023</w:t>
      </w:r>
      <w:r w:rsidRPr="000E781E">
        <w:rPr>
          <w:rFonts w:asciiTheme="minorHAnsi" w:hAnsiTheme="minorHAnsi"/>
          <w:szCs w:val="22"/>
        </w:rPr>
        <w:t xml:space="preserve"> s področja podpornih storitev v vzgoji in izobraževanju ter prostem času otrok – vsebinsko področje D, bodo ocenjeni skladno s spodaj navedenimi merili. Vlagatelji lahko pri ocenjevanju izpolnjevanja meril pridobijo največ 191 točk. Ocena 0 točk pri posameznem merilu pomeni izključevalni kriterij oziroma neizpolnjevanje meril za sofinanciranje programa.  </w:t>
      </w:r>
      <w:r w:rsidRPr="000E781E">
        <w:rPr>
          <w:rFonts w:asciiTheme="minorHAnsi" w:hAnsiTheme="minorHAnsi"/>
          <w:vanish/>
          <w:color w:val="000000"/>
          <w:szCs w:val="22"/>
        </w:rPr>
        <w:t xml:space="preserve"> lahko pri ocenjevanju izpolnjevanja meril pridobijo skupaj največ 98 točk. Pri tem pomeni 0 točk izključevalni kriterij oziroma neizpolnjevanje posameznega merila.  </w:t>
      </w:r>
    </w:p>
    <w:p w14:paraId="27968E44" w14:textId="77777777" w:rsidR="000E781E" w:rsidRPr="000E781E" w:rsidRDefault="000E781E" w:rsidP="000E781E">
      <w:pPr>
        <w:widowControl w:val="0"/>
        <w:tabs>
          <w:tab w:val="left" w:pos="643"/>
        </w:tabs>
        <w:ind w:right="26"/>
        <w:jc w:val="both"/>
        <w:rPr>
          <w:rFonts w:asciiTheme="minorHAnsi" w:hAnsiTheme="minorHAnsi"/>
          <w:color w:val="000000"/>
          <w:szCs w:val="22"/>
          <w:lang w:eastAsia="sl-SI"/>
        </w:rPr>
      </w:pPr>
    </w:p>
    <w:p w14:paraId="55DC929B" w14:textId="77777777" w:rsidR="000E781E" w:rsidRPr="000E781E" w:rsidRDefault="000E781E" w:rsidP="000E781E">
      <w:pPr>
        <w:widowControl w:val="0"/>
        <w:tabs>
          <w:tab w:val="left" w:pos="643"/>
        </w:tabs>
        <w:ind w:right="26"/>
        <w:jc w:val="both"/>
        <w:rPr>
          <w:rFonts w:asciiTheme="minorHAnsi" w:hAnsiTheme="minorHAnsi"/>
          <w:b/>
          <w:color w:val="000000"/>
          <w:szCs w:val="22"/>
          <w:u w:val="single"/>
          <w:lang w:eastAsia="sl-SI"/>
        </w:rPr>
      </w:pPr>
      <w:r w:rsidRPr="000E781E">
        <w:rPr>
          <w:rFonts w:asciiTheme="minorHAnsi" w:hAnsiTheme="minorHAnsi"/>
          <w:b/>
          <w:color w:val="000000"/>
          <w:szCs w:val="22"/>
          <w:u w:val="single"/>
          <w:lang w:eastAsia="sl-SI"/>
        </w:rPr>
        <w:t>VSEBINA:</w:t>
      </w:r>
    </w:p>
    <w:p w14:paraId="09F11E3A"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0E781E" w14:paraId="13658164" w14:textId="77777777" w:rsidTr="00D15B0A">
        <w:tc>
          <w:tcPr>
            <w:tcW w:w="1101" w:type="dxa"/>
            <w:tcMar>
              <w:top w:w="0" w:type="dxa"/>
              <w:left w:w="108" w:type="dxa"/>
              <w:bottom w:w="0" w:type="dxa"/>
              <w:right w:w="108" w:type="dxa"/>
            </w:tcMar>
            <w:hideMark/>
          </w:tcPr>
          <w:p w14:paraId="0221495A" w14:textId="77777777" w:rsidR="000E781E" w:rsidRPr="000E781E" w:rsidRDefault="000E781E" w:rsidP="000E781E">
            <w:pPr>
              <w:rPr>
                <w:rFonts w:asciiTheme="minorHAnsi" w:hAnsiTheme="minorHAnsi"/>
                <w:szCs w:val="22"/>
              </w:rPr>
            </w:pPr>
            <w:r w:rsidRPr="000E781E">
              <w:rPr>
                <w:rFonts w:asciiTheme="minorHAnsi" w:hAnsiTheme="minorHAnsi"/>
                <w:szCs w:val="22"/>
              </w:rPr>
              <w:t>1 točka</w:t>
            </w:r>
          </w:p>
        </w:tc>
        <w:tc>
          <w:tcPr>
            <w:tcW w:w="8392" w:type="dxa"/>
            <w:tcMar>
              <w:top w:w="0" w:type="dxa"/>
              <w:left w:w="108" w:type="dxa"/>
              <w:bottom w:w="0" w:type="dxa"/>
              <w:right w:w="108" w:type="dxa"/>
            </w:tcMar>
            <w:hideMark/>
          </w:tcPr>
          <w:p w14:paraId="5207B09A"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0C0ED28D" w14:textId="77777777" w:rsidR="000E781E" w:rsidRPr="000E781E" w:rsidRDefault="000E781E" w:rsidP="000E781E">
            <w:pPr>
              <w:rPr>
                <w:rFonts w:asciiTheme="minorHAnsi" w:hAnsiTheme="minorHAnsi"/>
                <w:szCs w:val="22"/>
              </w:rPr>
            </w:pPr>
            <w:r w:rsidRPr="000E781E">
              <w:rPr>
                <w:rFonts w:asciiTheme="minorHAnsi" w:hAnsiTheme="minorHAnsi"/>
                <w:szCs w:val="22"/>
              </w:rPr>
              <w:t>ALI</w:t>
            </w:r>
          </w:p>
          <w:p w14:paraId="2FB02418"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ni bil sofinanciran s strani MOL na področju predšolske vzgoje in izobraževanja v preteklem letu.</w:t>
            </w:r>
          </w:p>
        </w:tc>
      </w:tr>
      <w:tr w:rsidR="000E781E" w:rsidRPr="000E781E" w14:paraId="4093F667"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1968C"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93BB1"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0760A610" w14:textId="77777777" w:rsidR="000E781E" w:rsidRPr="000E781E" w:rsidRDefault="000E781E" w:rsidP="000E781E">
      <w:pPr>
        <w:ind w:left="360"/>
        <w:contextualSpacing/>
        <w:rPr>
          <w:rFonts w:asciiTheme="minorHAnsi" w:hAnsiTheme="minorHAnsi"/>
          <w:b/>
          <w:szCs w:val="22"/>
        </w:rPr>
      </w:pPr>
    </w:p>
    <w:p w14:paraId="21CF62B8"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 xml:space="preserve">Program se bo izvajal v sodelovanju z javnim zavodom, ustanovljenem s strani MOL </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58BAF3AD" w14:textId="77777777" w:rsidTr="00D15B0A">
        <w:tc>
          <w:tcPr>
            <w:tcW w:w="579" w:type="pct"/>
          </w:tcPr>
          <w:p w14:paraId="2C0AFB7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3C5D0CA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Program se bo izvajal v sodelovanju s sedmimi ali več javnimi zavodi</w:t>
            </w:r>
          </w:p>
        </w:tc>
      </w:tr>
      <w:tr w:rsidR="000E781E" w:rsidRPr="000E781E" w14:paraId="4A80750D" w14:textId="77777777" w:rsidTr="00D15B0A">
        <w:tc>
          <w:tcPr>
            <w:tcW w:w="579" w:type="pct"/>
          </w:tcPr>
          <w:p w14:paraId="1723169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4 točke</w:t>
            </w:r>
          </w:p>
        </w:tc>
        <w:tc>
          <w:tcPr>
            <w:tcW w:w="4421" w:type="pct"/>
          </w:tcPr>
          <w:p w14:paraId="3826FB3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Program se bo izvajal v sodelovanju s petimi ali šestimi javnimi zavodi</w:t>
            </w:r>
          </w:p>
        </w:tc>
      </w:tr>
      <w:tr w:rsidR="000E781E" w:rsidRPr="000E781E" w14:paraId="2C05FACF" w14:textId="77777777" w:rsidTr="00D15B0A">
        <w:tc>
          <w:tcPr>
            <w:tcW w:w="579" w:type="pct"/>
          </w:tcPr>
          <w:p w14:paraId="3D17482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3 točke</w:t>
            </w:r>
          </w:p>
        </w:tc>
        <w:tc>
          <w:tcPr>
            <w:tcW w:w="4421" w:type="pct"/>
          </w:tcPr>
          <w:p w14:paraId="4138684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Program se bo izvajal v sodelovanju s tremi ali štirimi javnimi zavodi</w:t>
            </w:r>
          </w:p>
        </w:tc>
      </w:tr>
      <w:tr w:rsidR="000E781E" w:rsidRPr="000E781E" w14:paraId="7401B220" w14:textId="77777777" w:rsidTr="00D15B0A">
        <w:tc>
          <w:tcPr>
            <w:tcW w:w="579" w:type="pct"/>
          </w:tcPr>
          <w:p w14:paraId="7C73B0C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 točki</w:t>
            </w:r>
          </w:p>
        </w:tc>
        <w:tc>
          <w:tcPr>
            <w:tcW w:w="4421" w:type="pct"/>
          </w:tcPr>
          <w:p w14:paraId="7D52FEB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Program se bo izvajal v sodelovanju z enim ali dvema javnima zavodoma</w:t>
            </w:r>
          </w:p>
        </w:tc>
      </w:tr>
      <w:tr w:rsidR="000E781E" w:rsidRPr="000E781E" w14:paraId="01A90483" w14:textId="77777777" w:rsidTr="00D15B0A">
        <w:tc>
          <w:tcPr>
            <w:tcW w:w="579" w:type="pct"/>
          </w:tcPr>
          <w:p w14:paraId="001B702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37A9A19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Program se ne bo izvajal v sodelovanju z javnim zavodom </w:t>
            </w:r>
          </w:p>
        </w:tc>
      </w:tr>
    </w:tbl>
    <w:p w14:paraId="4C1ED19B" w14:textId="77777777" w:rsidR="000E781E" w:rsidRPr="000E781E" w:rsidRDefault="000E781E" w:rsidP="000E781E">
      <w:pPr>
        <w:ind w:left="360"/>
        <w:contextualSpacing/>
        <w:rPr>
          <w:rFonts w:asciiTheme="minorHAnsi" w:hAnsiTheme="minorHAnsi"/>
          <w:b/>
          <w:szCs w:val="22"/>
        </w:rPr>
      </w:pPr>
    </w:p>
    <w:p w14:paraId="555C141B"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Ciljna skupina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46B17DEA" w14:textId="77777777" w:rsidTr="00D15B0A">
        <w:trPr>
          <w:trHeight w:val="231"/>
        </w:trPr>
        <w:tc>
          <w:tcPr>
            <w:tcW w:w="579" w:type="pct"/>
          </w:tcPr>
          <w:p w14:paraId="487C2B3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5E92F44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v celoti skladna s ciljno skupino otrok in mladostnikov, ki je opredeljena v predmetu vsebinskega področja.</w:t>
            </w:r>
          </w:p>
        </w:tc>
      </w:tr>
      <w:tr w:rsidR="000E781E" w:rsidRPr="000E781E" w14:paraId="0C1BE8B9" w14:textId="77777777" w:rsidTr="00D15B0A">
        <w:tc>
          <w:tcPr>
            <w:tcW w:w="579" w:type="pct"/>
          </w:tcPr>
          <w:p w14:paraId="2238501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6565C3F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v manjšem deležu zajema tudi udeležence izven ciljne skupine otrok in mladostnikov, ki je opredeljena v predmetu vsebinskega področja.</w:t>
            </w:r>
          </w:p>
        </w:tc>
      </w:tr>
      <w:tr w:rsidR="000E781E" w:rsidRPr="000E781E" w14:paraId="5B99DF93" w14:textId="77777777" w:rsidTr="00D15B0A">
        <w:tc>
          <w:tcPr>
            <w:tcW w:w="579" w:type="pct"/>
          </w:tcPr>
          <w:p w14:paraId="25BBBCB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2E43016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pomanjkljivo opredeljena oz. v večjem deležu ni skladna s ciljno skupino otrok in mladostnikov, ki je opredeljena v predmetu vsebinskega področja.</w:t>
            </w:r>
          </w:p>
        </w:tc>
      </w:tr>
    </w:tbl>
    <w:p w14:paraId="392300B7" w14:textId="77777777" w:rsidR="000E781E" w:rsidRPr="000E781E" w:rsidRDefault="000E781E" w:rsidP="000E781E">
      <w:pPr>
        <w:jc w:val="both"/>
        <w:rPr>
          <w:rFonts w:asciiTheme="minorHAnsi" w:hAnsiTheme="minorHAnsi"/>
          <w:b/>
          <w:szCs w:val="22"/>
        </w:rPr>
      </w:pPr>
    </w:p>
    <w:p w14:paraId="0EDF3F0E"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Zagotavljanje udeležencev</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1D254789" w14:textId="77777777" w:rsidTr="00D15B0A">
        <w:trPr>
          <w:trHeight w:val="231"/>
        </w:trPr>
        <w:tc>
          <w:tcPr>
            <w:tcW w:w="579" w:type="pct"/>
          </w:tcPr>
          <w:p w14:paraId="2582B60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228D2DD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predvideva udeležence, ki niso udeleženci kakšnega drugega dogodka, ki se odvija  v okviru javnega zavoda ampak izključno prijavljenih aktivnosti vlagatelja.</w:t>
            </w:r>
          </w:p>
        </w:tc>
      </w:tr>
      <w:tr w:rsidR="000E781E" w:rsidRPr="000E781E" w14:paraId="4680B745" w14:textId="77777777" w:rsidTr="00D15B0A">
        <w:tc>
          <w:tcPr>
            <w:tcW w:w="579" w:type="pct"/>
          </w:tcPr>
          <w:p w14:paraId="3A361AD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48B0ECF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v manjšem deležu predvideva tudi udeležence, ki so  udeleženci drugih dogodkov, ki se odvijajo  v okviru javnega zavoda in ne izključno prijavljenih aktivnosti vlagatelja.</w:t>
            </w:r>
          </w:p>
        </w:tc>
      </w:tr>
      <w:tr w:rsidR="000E781E" w:rsidRPr="000E781E" w14:paraId="71A1E099" w14:textId="77777777" w:rsidTr="00D15B0A">
        <w:tc>
          <w:tcPr>
            <w:tcW w:w="579" w:type="pct"/>
          </w:tcPr>
          <w:p w14:paraId="5303BA9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511A1B9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Predvideni udeleženci so  udeleženci </w:t>
            </w:r>
            <w:proofErr w:type="spellStart"/>
            <w:r w:rsidRPr="000E781E">
              <w:rPr>
                <w:rFonts w:asciiTheme="minorHAnsi" w:hAnsiTheme="minorHAnsi"/>
                <w:szCs w:val="22"/>
              </w:rPr>
              <w:t>drugegih</w:t>
            </w:r>
            <w:proofErr w:type="spellEnd"/>
            <w:r w:rsidRPr="000E781E">
              <w:rPr>
                <w:rFonts w:asciiTheme="minorHAnsi" w:hAnsiTheme="minorHAnsi"/>
                <w:szCs w:val="22"/>
              </w:rPr>
              <w:t xml:space="preserve"> dogodkov, ki se odvijajo  v okviru javnega zavoda in ne izključno prijavljenih aktivnosti vlagatelja.</w:t>
            </w:r>
          </w:p>
        </w:tc>
      </w:tr>
    </w:tbl>
    <w:p w14:paraId="6A323EDF" w14:textId="77777777" w:rsidR="000E781E" w:rsidRPr="000E781E" w:rsidRDefault="000E781E" w:rsidP="000E781E">
      <w:pPr>
        <w:jc w:val="both"/>
        <w:rPr>
          <w:rFonts w:asciiTheme="minorHAnsi" w:hAnsiTheme="minorHAnsi"/>
          <w:b/>
          <w:szCs w:val="22"/>
        </w:rPr>
      </w:pPr>
    </w:p>
    <w:p w14:paraId="24A2E36E" w14:textId="77777777" w:rsidR="000E781E" w:rsidRPr="000E781E" w:rsidRDefault="000E781E" w:rsidP="000E781E">
      <w:pPr>
        <w:jc w:val="both"/>
        <w:rPr>
          <w:rFonts w:asciiTheme="minorHAnsi" w:hAnsiTheme="minorHAnsi"/>
          <w:b/>
          <w:szCs w:val="22"/>
        </w:rPr>
      </w:pPr>
    </w:p>
    <w:p w14:paraId="17FBB473" w14:textId="77777777" w:rsidR="000E781E" w:rsidRPr="000E781E" w:rsidRDefault="000E781E" w:rsidP="000E781E">
      <w:pPr>
        <w:jc w:val="both"/>
        <w:rPr>
          <w:rFonts w:asciiTheme="minorHAnsi" w:hAnsiTheme="minorHAnsi"/>
          <w:b/>
          <w:szCs w:val="22"/>
        </w:rPr>
      </w:pPr>
    </w:p>
    <w:p w14:paraId="2E46702D" w14:textId="77777777" w:rsidR="000E781E" w:rsidRPr="000E781E" w:rsidRDefault="000E781E" w:rsidP="000E781E">
      <w:pPr>
        <w:jc w:val="both"/>
        <w:rPr>
          <w:rFonts w:asciiTheme="minorHAnsi" w:hAnsiTheme="minorHAnsi"/>
          <w:b/>
          <w:szCs w:val="22"/>
        </w:rPr>
      </w:pPr>
    </w:p>
    <w:p w14:paraId="5F4A445D" w14:textId="77777777" w:rsidR="000E781E" w:rsidRPr="000E781E" w:rsidRDefault="000E781E" w:rsidP="000E781E">
      <w:pPr>
        <w:jc w:val="both"/>
        <w:rPr>
          <w:rFonts w:asciiTheme="minorHAnsi" w:hAnsiTheme="minorHAnsi"/>
          <w:b/>
          <w:szCs w:val="22"/>
        </w:rPr>
      </w:pPr>
    </w:p>
    <w:p w14:paraId="3F2D91B5" w14:textId="77777777" w:rsidR="000E781E" w:rsidRPr="000E781E" w:rsidRDefault="000E781E" w:rsidP="000E781E">
      <w:pPr>
        <w:jc w:val="both"/>
        <w:rPr>
          <w:rFonts w:asciiTheme="minorHAnsi" w:hAnsiTheme="minorHAnsi"/>
          <w:b/>
          <w:szCs w:val="22"/>
        </w:rPr>
      </w:pPr>
    </w:p>
    <w:p w14:paraId="523B9223" w14:textId="77777777" w:rsidR="000E781E" w:rsidRPr="000E781E" w:rsidRDefault="000E781E" w:rsidP="000E781E">
      <w:pPr>
        <w:jc w:val="both"/>
        <w:rPr>
          <w:rFonts w:asciiTheme="minorHAnsi" w:hAnsiTheme="minorHAnsi"/>
          <w:b/>
          <w:szCs w:val="22"/>
        </w:rPr>
      </w:pPr>
    </w:p>
    <w:p w14:paraId="52622A32" w14:textId="77777777" w:rsidR="000E781E" w:rsidRPr="000E781E" w:rsidRDefault="000E781E" w:rsidP="000E781E">
      <w:pPr>
        <w:jc w:val="both"/>
        <w:rPr>
          <w:rFonts w:asciiTheme="minorHAnsi" w:hAnsiTheme="minorHAnsi"/>
          <w:b/>
          <w:szCs w:val="22"/>
        </w:rPr>
      </w:pPr>
    </w:p>
    <w:p w14:paraId="1AF9A612" w14:textId="77777777" w:rsidR="000E781E" w:rsidRPr="000E781E" w:rsidRDefault="000E781E" w:rsidP="000E781E">
      <w:pPr>
        <w:jc w:val="both"/>
        <w:rPr>
          <w:rFonts w:asciiTheme="minorHAnsi" w:hAnsiTheme="minorHAnsi"/>
          <w:b/>
          <w:szCs w:val="22"/>
        </w:rPr>
      </w:pPr>
    </w:p>
    <w:p w14:paraId="7664B536"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lastRenderedPageBreak/>
        <w:t>Način pridobivanja in izbora udeležencev</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16DEA2AB" w14:textId="77777777" w:rsidTr="00D15B0A">
        <w:trPr>
          <w:trHeight w:val="231"/>
        </w:trPr>
        <w:tc>
          <w:tcPr>
            <w:tcW w:w="579" w:type="pct"/>
          </w:tcPr>
          <w:p w14:paraId="1088CD0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6B2F766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je v celoti natančno opredeljen – jasno je razvidno, od kod prihajajo udeleženci, način pridobivanja udeležencev je natančno opredeljen in ustrezen, izbor udeležencev je organiziran na ustrezen način.</w:t>
            </w:r>
          </w:p>
        </w:tc>
      </w:tr>
      <w:tr w:rsidR="000E781E" w:rsidRPr="000E781E" w14:paraId="5F1A61C6" w14:textId="77777777" w:rsidTr="00D15B0A">
        <w:tc>
          <w:tcPr>
            <w:tcW w:w="579" w:type="pct"/>
          </w:tcPr>
          <w:p w14:paraId="76132BC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58841B5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je le delno opredeljen – ni jasno razvidno, od kod prihajajo udeleženci in/ali način pridobivanja udeležencev ni natančno opredeljen .</w:t>
            </w:r>
          </w:p>
        </w:tc>
      </w:tr>
      <w:tr w:rsidR="000E781E" w:rsidRPr="000E781E" w14:paraId="5699E24D" w14:textId="77777777" w:rsidTr="00D15B0A">
        <w:tc>
          <w:tcPr>
            <w:tcW w:w="579" w:type="pct"/>
          </w:tcPr>
          <w:p w14:paraId="1225E27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526DBA8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ni opredeljen oz. način pridobivanja in izbora udeležencev ni opredeljen in/ali ustrezen.</w:t>
            </w:r>
          </w:p>
        </w:tc>
      </w:tr>
    </w:tbl>
    <w:p w14:paraId="688B7737" w14:textId="77777777" w:rsidR="000E781E" w:rsidRPr="000E781E" w:rsidRDefault="000E781E" w:rsidP="000E781E">
      <w:pPr>
        <w:rPr>
          <w:rFonts w:asciiTheme="minorHAnsi" w:hAnsiTheme="minorHAnsi"/>
          <w:b/>
          <w:szCs w:val="22"/>
        </w:rPr>
      </w:pPr>
    </w:p>
    <w:p w14:paraId="4969719D"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Število predvidoma vključenih otrok in trajanje neposredne vključenosti posameznega otroka v celoletni program</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748AAD09" w14:textId="77777777" w:rsidTr="00D15B0A">
        <w:trPr>
          <w:trHeight w:val="231"/>
        </w:trPr>
        <w:tc>
          <w:tcPr>
            <w:tcW w:w="579" w:type="pct"/>
          </w:tcPr>
          <w:p w14:paraId="6D387EC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2B659ED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predvidoma vključenih otrok je glede na število in neposredno delo izvajalcev ter predvidene aktivnosti programa realno in ustrezno; trajanje neposredne vključenosti posameznega otroka v program je glede na predvidene aktivnosti realno in smiselno.</w:t>
            </w:r>
          </w:p>
        </w:tc>
      </w:tr>
      <w:tr w:rsidR="000E781E" w:rsidRPr="000E781E" w14:paraId="63D6FDFA" w14:textId="77777777" w:rsidTr="00D15B0A">
        <w:tc>
          <w:tcPr>
            <w:tcW w:w="579" w:type="pct"/>
          </w:tcPr>
          <w:p w14:paraId="071D2EC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0599441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predvidoma vključenih otrok je glede na število in neposredno delo izvajalcev ter predvidene aktivnosti programa le delno realno in ustrezno in/ali trajanje neposredne vključenosti posameznega otroka v program je glede na predvidene aktivnosti le delno realno in ustrezno.</w:t>
            </w:r>
          </w:p>
        </w:tc>
      </w:tr>
      <w:tr w:rsidR="000E781E" w:rsidRPr="000E781E" w14:paraId="1D616B59" w14:textId="77777777" w:rsidTr="00D15B0A">
        <w:tc>
          <w:tcPr>
            <w:tcW w:w="579" w:type="pct"/>
          </w:tcPr>
          <w:p w14:paraId="49DA39C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53E899C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predvidoma vključenih otrok in trajanje neposredne vključenosti posameznega otroka v program nista realna in smiselna glede na število in neposredno delo izvajalcev ter predvidene aktivnosti programa.</w:t>
            </w:r>
          </w:p>
        </w:tc>
      </w:tr>
    </w:tbl>
    <w:p w14:paraId="3D60044F" w14:textId="77777777" w:rsidR="000E781E" w:rsidRPr="000E781E" w:rsidRDefault="000E781E" w:rsidP="000E781E">
      <w:pPr>
        <w:ind w:left="360"/>
        <w:contextualSpacing/>
        <w:rPr>
          <w:rFonts w:asciiTheme="minorHAnsi" w:hAnsiTheme="minorHAnsi"/>
          <w:b/>
          <w:szCs w:val="22"/>
        </w:rPr>
      </w:pPr>
    </w:p>
    <w:p w14:paraId="27920F69"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Skladnost ciljev programa s cilji, ki so opredeljeni v predmetu razpisa</w:t>
      </w:r>
    </w:p>
    <w:tbl>
      <w:tblPr>
        <w:tblStyle w:val="Tabelamrea2"/>
        <w:tblW w:w="5159" w:type="pct"/>
        <w:tblLook w:val="04A0" w:firstRow="1" w:lastRow="0" w:firstColumn="1" w:lastColumn="0" w:noHBand="0" w:noVBand="1"/>
      </w:tblPr>
      <w:tblGrid>
        <w:gridCol w:w="1058"/>
        <w:gridCol w:w="8292"/>
      </w:tblGrid>
      <w:tr w:rsidR="000E781E" w:rsidRPr="000E781E" w14:paraId="3C41691E" w14:textId="77777777" w:rsidTr="00D15B0A">
        <w:tc>
          <w:tcPr>
            <w:tcW w:w="566" w:type="pct"/>
            <w:hideMark/>
          </w:tcPr>
          <w:p w14:paraId="2965F847"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34" w:type="pct"/>
            <w:hideMark/>
          </w:tcPr>
          <w:p w14:paraId="47F27A0F"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vlagatelj pa je opredelil tudi druge cilje, smiselno povezane z vsebino programa.</w:t>
            </w:r>
          </w:p>
        </w:tc>
      </w:tr>
      <w:tr w:rsidR="000E781E" w:rsidRPr="000E781E" w14:paraId="259F0E2B" w14:textId="77777777" w:rsidTr="00D15B0A">
        <w:tc>
          <w:tcPr>
            <w:tcW w:w="566" w:type="pct"/>
          </w:tcPr>
          <w:p w14:paraId="346A6B4E"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34" w:type="pct"/>
          </w:tcPr>
          <w:p w14:paraId="71A36D25"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vendar so našteti cilji skopi in vlagatelj ni opredelil drugih ciljev, smiselno povezanih z vsebino programa.</w:t>
            </w:r>
          </w:p>
        </w:tc>
      </w:tr>
      <w:tr w:rsidR="000E781E" w:rsidRPr="000E781E" w14:paraId="67C147E2" w14:textId="77777777" w:rsidTr="00D15B0A">
        <w:tc>
          <w:tcPr>
            <w:tcW w:w="566" w:type="pct"/>
            <w:hideMark/>
          </w:tcPr>
          <w:p w14:paraId="61EF467C"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34" w:type="pct"/>
            <w:hideMark/>
          </w:tcPr>
          <w:p w14:paraId="336FEC19"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ni skladna s cilji, opredeljenimi v predmetu razpisa.</w:t>
            </w:r>
          </w:p>
        </w:tc>
      </w:tr>
    </w:tbl>
    <w:p w14:paraId="7CEF89E8" w14:textId="77777777" w:rsidR="000E781E" w:rsidRPr="000E781E" w:rsidRDefault="000E781E" w:rsidP="000E781E">
      <w:pPr>
        <w:rPr>
          <w:rFonts w:asciiTheme="minorHAnsi" w:hAnsiTheme="minorHAnsi"/>
          <w:b/>
          <w:szCs w:val="22"/>
        </w:rPr>
      </w:pPr>
    </w:p>
    <w:p w14:paraId="0C8A7D33"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Jasnost, konkretnost, merljivost in dosegljivost zastavljenih ciljev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8290"/>
      </w:tblGrid>
      <w:tr w:rsidR="000E781E" w:rsidRPr="000E781E" w14:paraId="42E1D3A9" w14:textId="77777777" w:rsidTr="00D15B0A">
        <w:trPr>
          <w:trHeight w:val="231"/>
        </w:trPr>
        <w:tc>
          <w:tcPr>
            <w:tcW w:w="567" w:type="pct"/>
          </w:tcPr>
          <w:p w14:paraId="37F1C101"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33" w:type="pct"/>
          </w:tcPr>
          <w:p w14:paraId="5086150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jasni, konkretni, merljivi in dosegljivi v okviru prijavljenega programa.</w:t>
            </w:r>
          </w:p>
        </w:tc>
      </w:tr>
      <w:tr w:rsidR="000E781E" w:rsidRPr="000E781E" w14:paraId="21965F02" w14:textId="77777777" w:rsidTr="00D15B0A">
        <w:tc>
          <w:tcPr>
            <w:tcW w:w="567" w:type="pct"/>
          </w:tcPr>
          <w:p w14:paraId="6C81C89E" w14:textId="77777777" w:rsidR="000E781E" w:rsidRPr="000E781E" w:rsidRDefault="000E781E" w:rsidP="000E781E">
            <w:pPr>
              <w:rPr>
                <w:rFonts w:asciiTheme="minorHAnsi" w:hAnsiTheme="minorHAnsi"/>
                <w:szCs w:val="22"/>
              </w:rPr>
            </w:pPr>
            <w:r w:rsidRPr="000E781E">
              <w:rPr>
                <w:rFonts w:asciiTheme="minorHAnsi" w:hAnsiTheme="minorHAnsi"/>
                <w:szCs w:val="22"/>
              </w:rPr>
              <w:t>15 točk</w:t>
            </w:r>
          </w:p>
        </w:tc>
        <w:tc>
          <w:tcPr>
            <w:tcW w:w="4433" w:type="pct"/>
          </w:tcPr>
          <w:p w14:paraId="49FA478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delno jasni, konkretni, merljivi in dosegljivi v okviru prijavljenega programa.</w:t>
            </w:r>
          </w:p>
        </w:tc>
      </w:tr>
      <w:tr w:rsidR="000E781E" w:rsidRPr="000E781E" w14:paraId="53934E41" w14:textId="77777777" w:rsidTr="00D15B0A">
        <w:tc>
          <w:tcPr>
            <w:tcW w:w="567" w:type="pct"/>
          </w:tcPr>
          <w:p w14:paraId="20C79137"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33" w:type="pct"/>
          </w:tcPr>
          <w:p w14:paraId="231ABB6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jasni, konkretni, merljivi in dosegljivi v okviru prijavljenega programa.</w:t>
            </w:r>
          </w:p>
        </w:tc>
      </w:tr>
      <w:tr w:rsidR="000E781E" w:rsidRPr="000E781E" w14:paraId="7E757BA5" w14:textId="77777777" w:rsidTr="00D15B0A">
        <w:tc>
          <w:tcPr>
            <w:tcW w:w="567" w:type="pct"/>
          </w:tcPr>
          <w:p w14:paraId="552E0188" w14:textId="77777777" w:rsidR="000E781E" w:rsidRPr="000E781E" w:rsidRDefault="000E781E" w:rsidP="000E781E">
            <w:pPr>
              <w:rPr>
                <w:rFonts w:asciiTheme="minorHAnsi" w:hAnsiTheme="minorHAnsi"/>
                <w:szCs w:val="22"/>
              </w:rPr>
            </w:pPr>
            <w:r w:rsidRPr="000E781E">
              <w:rPr>
                <w:rFonts w:asciiTheme="minorHAnsi" w:hAnsiTheme="minorHAnsi"/>
                <w:szCs w:val="22"/>
              </w:rPr>
              <w:t>5 točk</w:t>
            </w:r>
          </w:p>
        </w:tc>
        <w:tc>
          <w:tcPr>
            <w:tcW w:w="4433" w:type="pct"/>
          </w:tcPr>
          <w:p w14:paraId="60FDAA2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delno jasni, konkretni, merljivi in dosegljivi v okviru prijavljenega programa.</w:t>
            </w:r>
          </w:p>
        </w:tc>
      </w:tr>
      <w:tr w:rsidR="000E781E" w:rsidRPr="000E781E" w14:paraId="17280466" w14:textId="77777777" w:rsidTr="00D15B0A">
        <w:tc>
          <w:tcPr>
            <w:tcW w:w="567" w:type="pct"/>
          </w:tcPr>
          <w:p w14:paraId="7C157534"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33" w:type="pct"/>
          </w:tcPr>
          <w:p w14:paraId="5E3E4D4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in/ali kvantitativne cilje programa, ki niso jasni, konkretni, merljivi in dosegljivi v okviru prijavljenega programa.</w:t>
            </w:r>
          </w:p>
        </w:tc>
      </w:tr>
    </w:tbl>
    <w:p w14:paraId="753D81D6" w14:textId="77777777" w:rsidR="000E781E" w:rsidRPr="000E781E" w:rsidRDefault="000E781E" w:rsidP="000E781E">
      <w:pPr>
        <w:rPr>
          <w:rFonts w:asciiTheme="minorHAnsi" w:hAnsiTheme="minorHAnsi"/>
          <w:b/>
          <w:szCs w:val="22"/>
        </w:rPr>
      </w:pPr>
    </w:p>
    <w:p w14:paraId="53AAE534" w14:textId="77777777" w:rsidR="000E781E" w:rsidRPr="000E781E" w:rsidRDefault="000E781E" w:rsidP="000E781E">
      <w:pPr>
        <w:ind w:left="720"/>
        <w:contextualSpacing/>
        <w:rPr>
          <w:rFonts w:asciiTheme="minorHAnsi" w:hAnsiTheme="minorHAnsi"/>
          <w:b/>
          <w:szCs w:val="22"/>
        </w:rPr>
      </w:pPr>
    </w:p>
    <w:p w14:paraId="5E27DC79" w14:textId="77777777" w:rsidR="000E781E" w:rsidRPr="000E781E" w:rsidRDefault="000E781E" w:rsidP="000E781E">
      <w:pPr>
        <w:ind w:left="720"/>
        <w:contextualSpacing/>
        <w:rPr>
          <w:rFonts w:asciiTheme="minorHAnsi" w:hAnsiTheme="minorHAnsi"/>
          <w:b/>
          <w:szCs w:val="22"/>
        </w:rPr>
      </w:pPr>
    </w:p>
    <w:p w14:paraId="3A41ECF7" w14:textId="77777777" w:rsidR="000E781E" w:rsidRPr="000E781E" w:rsidRDefault="000E781E" w:rsidP="000E781E">
      <w:pPr>
        <w:ind w:left="720"/>
        <w:contextualSpacing/>
        <w:rPr>
          <w:rFonts w:asciiTheme="minorHAnsi" w:hAnsiTheme="minorHAnsi"/>
          <w:b/>
          <w:szCs w:val="22"/>
        </w:rPr>
      </w:pPr>
    </w:p>
    <w:p w14:paraId="0E2CA5DC" w14:textId="77777777" w:rsidR="000E781E" w:rsidRPr="000E781E" w:rsidRDefault="000E781E" w:rsidP="000E781E">
      <w:pPr>
        <w:ind w:left="720"/>
        <w:contextualSpacing/>
        <w:rPr>
          <w:rFonts w:asciiTheme="minorHAnsi" w:hAnsiTheme="minorHAnsi"/>
          <w:b/>
          <w:szCs w:val="22"/>
        </w:rPr>
      </w:pPr>
    </w:p>
    <w:p w14:paraId="61E3B280" w14:textId="77777777" w:rsidR="000E781E" w:rsidRPr="000E781E" w:rsidRDefault="000E781E" w:rsidP="000E781E">
      <w:pPr>
        <w:ind w:left="720"/>
        <w:contextualSpacing/>
        <w:rPr>
          <w:rFonts w:asciiTheme="minorHAnsi" w:hAnsiTheme="minorHAnsi"/>
          <w:b/>
          <w:szCs w:val="22"/>
        </w:rPr>
      </w:pPr>
    </w:p>
    <w:p w14:paraId="7743C093" w14:textId="77777777" w:rsidR="000E781E" w:rsidRPr="000E781E" w:rsidRDefault="000E781E" w:rsidP="000E781E">
      <w:pPr>
        <w:ind w:left="720"/>
        <w:contextualSpacing/>
        <w:rPr>
          <w:rFonts w:asciiTheme="minorHAnsi" w:hAnsiTheme="minorHAnsi"/>
          <w:b/>
          <w:szCs w:val="22"/>
        </w:rPr>
      </w:pPr>
    </w:p>
    <w:p w14:paraId="7D3FACB4" w14:textId="77777777" w:rsidR="000E781E" w:rsidRPr="000E781E" w:rsidRDefault="000E781E" w:rsidP="000E781E">
      <w:pPr>
        <w:ind w:left="720"/>
        <w:contextualSpacing/>
        <w:rPr>
          <w:rFonts w:asciiTheme="minorHAnsi" w:hAnsiTheme="minorHAnsi"/>
          <w:b/>
          <w:szCs w:val="22"/>
        </w:rPr>
      </w:pPr>
    </w:p>
    <w:p w14:paraId="0ED16569" w14:textId="77777777" w:rsidR="000E781E" w:rsidRPr="000E781E" w:rsidRDefault="000E781E" w:rsidP="000E781E">
      <w:pPr>
        <w:ind w:left="720"/>
        <w:contextualSpacing/>
        <w:rPr>
          <w:rFonts w:asciiTheme="minorHAnsi" w:hAnsiTheme="minorHAnsi"/>
          <w:b/>
          <w:szCs w:val="22"/>
        </w:rPr>
      </w:pPr>
    </w:p>
    <w:p w14:paraId="122C35E7" w14:textId="77777777" w:rsidR="000E781E" w:rsidRPr="000E781E" w:rsidRDefault="000E781E" w:rsidP="000E781E">
      <w:pPr>
        <w:ind w:left="720"/>
        <w:contextualSpacing/>
        <w:rPr>
          <w:rFonts w:asciiTheme="minorHAnsi" w:hAnsiTheme="minorHAnsi"/>
          <w:b/>
          <w:szCs w:val="22"/>
        </w:rPr>
      </w:pPr>
    </w:p>
    <w:p w14:paraId="451CA0B4" w14:textId="77777777" w:rsidR="000E781E" w:rsidRPr="000E781E" w:rsidRDefault="000E781E" w:rsidP="000E781E">
      <w:pPr>
        <w:ind w:left="720"/>
        <w:contextualSpacing/>
        <w:rPr>
          <w:rFonts w:asciiTheme="minorHAnsi" w:hAnsiTheme="minorHAnsi"/>
          <w:b/>
          <w:szCs w:val="22"/>
        </w:rPr>
      </w:pPr>
    </w:p>
    <w:p w14:paraId="764E05A9"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lastRenderedPageBreak/>
        <w:t>Jasnost, konkretnost in ustreznost predvidenih aktivnosti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74AF25A1" w14:textId="77777777" w:rsidTr="00D15B0A">
        <w:trPr>
          <w:trHeight w:val="231"/>
        </w:trPr>
        <w:tc>
          <w:tcPr>
            <w:tcW w:w="570" w:type="pct"/>
          </w:tcPr>
          <w:p w14:paraId="2A3C104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5D49D64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aktivnosti projekta so v celoti predstavljene jasno, konkretno, so ustrezne in omogočajo doseganje zastavljenih ciljev projekta, program predvideva kontinuirano izvajanje in ne predvideva udeležbe na enkratnih nekontinuiranih dogodkih.</w:t>
            </w:r>
          </w:p>
        </w:tc>
      </w:tr>
      <w:tr w:rsidR="000E781E" w:rsidRPr="000E781E" w14:paraId="36AA3EF3" w14:textId="77777777" w:rsidTr="00D15B0A">
        <w:tc>
          <w:tcPr>
            <w:tcW w:w="570" w:type="pct"/>
          </w:tcPr>
          <w:p w14:paraId="7E4393A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0183C1B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aktivnosti projekta so le delno predstavljene, vendar so še vedno ustrezne in omogočajo doseganje zastavljenih ciljev projekta, program predvideva kontinuirano izvajanje, del dejavnosti predstavlja udeležba na enkratnem nekontinuiranem dogodku in/ali  izvedba  enkratnega dogodka.</w:t>
            </w:r>
          </w:p>
        </w:tc>
      </w:tr>
      <w:tr w:rsidR="000E781E" w:rsidRPr="000E781E" w14:paraId="3E3D9139" w14:textId="77777777" w:rsidTr="00D15B0A">
        <w:trPr>
          <w:trHeight w:val="70"/>
        </w:trPr>
        <w:tc>
          <w:tcPr>
            <w:tcW w:w="570" w:type="pct"/>
          </w:tcPr>
          <w:p w14:paraId="3C3DCB1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29A51C5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aktivnosti projekta niso predstavljene oz. so neustrezne in ne omogočajo doseganje zastavljenih ciljev projekta, program ne predvideva kontinuiranega izvajanja in ali predvideva udeležbo na enkratnem nekontinuiranem dogodku in/ali predvideva izvedbo  enkratnega dogodka.</w:t>
            </w:r>
          </w:p>
        </w:tc>
      </w:tr>
    </w:tbl>
    <w:p w14:paraId="5AF8FA18" w14:textId="77777777" w:rsidR="000E781E" w:rsidRPr="000E781E" w:rsidRDefault="000E781E" w:rsidP="000E781E">
      <w:pPr>
        <w:rPr>
          <w:rFonts w:asciiTheme="minorHAnsi" w:hAnsiTheme="minorHAnsi"/>
          <w:b/>
          <w:szCs w:val="22"/>
        </w:rPr>
      </w:pPr>
    </w:p>
    <w:p w14:paraId="1C9F4203"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Jasnost, konkretnost in ustreznost predvidenih metod projekta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1893A380" w14:textId="77777777" w:rsidTr="00D15B0A">
        <w:trPr>
          <w:trHeight w:val="231"/>
        </w:trPr>
        <w:tc>
          <w:tcPr>
            <w:tcW w:w="570" w:type="pct"/>
          </w:tcPr>
          <w:p w14:paraId="24B4380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30D5E3D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metode projekta so v celoti predstavljene jasno, konkretno, so ustrezne glede na ciljno skupino in predvidene aktivnosti projekta ter omogočajo doseganje zastavljenih ciljev projekta.</w:t>
            </w:r>
          </w:p>
        </w:tc>
      </w:tr>
      <w:tr w:rsidR="000E781E" w:rsidRPr="000E781E" w14:paraId="189E64F6" w14:textId="77777777" w:rsidTr="00D15B0A">
        <w:tc>
          <w:tcPr>
            <w:tcW w:w="570" w:type="pct"/>
          </w:tcPr>
          <w:p w14:paraId="72F435E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1DC48E9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metode projekta so le delno predstavljene, vendar so še vedno ustrezne glede na ciljno skupino in predvidene aktivnosti projekta ter omogočajo doseganje zastavljenih ciljev projekta, ali pa so v celoti predstavljene, a so le delno ustrezne ter le delno omogočajo doseganje zastavljenih ciljev projekta.</w:t>
            </w:r>
          </w:p>
        </w:tc>
      </w:tr>
      <w:tr w:rsidR="000E781E" w:rsidRPr="000E781E" w14:paraId="29CB8E56" w14:textId="77777777" w:rsidTr="00D15B0A">
        <w:tc>
          <w:tcPr>
            <w:tcW w:w="570" w:type="pct"/>
          </w:tcPr>
          <w:p w14:paraId="0F93F6C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3A6E053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metode projekta niso predstavljene oz. so neustrezne glede na ciljno skupino in predvidene aktivnosti projekta ter ne omogočajo doseganje zastavljenih ciljev projekta.</w:t>
            </w:r>
          </w:p>
        </w:tc>
      </w:tr>
    </w:tbl>
    <w:p w14:paraId="01205449" w14:textId="77777777" w:rsidR="000E781E" w:rsidRPr="000E781E" w:rsidRDefault="000E781E" w:rsidP="000E781E">
      <w:pPr>
        <w:rPr>
          <w:rFonts w:asciiTheme="minorHAnsi" w:hAnsiTheme="minorHAnsi"/>
          <w:b/>
          <w:szCs w:val="22"/>
        </w:rPr>
      </w:pPr>
    </w:p>
    <w:p w14:paraId="504E1C3B"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Jasnost in preglednost terminskega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5E0AD7F5" w14:textId="77777777" w:rsidTr="00D15B0A">
        <w:tc>
          <w:tcPr>
            <w:tcW w:w="579" w:type="pct"/>
          </w:tcPr>
          <w:p w14:paraId="5F9DE79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47CB51B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v celoti jasen in pregleden - natančno je razvidno, kako so časovno organizirane predvidene aktivnosti skozi trajanje programa; predvidene aktivnosti zagotavljajo kontinuirano delovanje in predstavljajo zaokroženo celoto, program pa se bo izvajal celo leto.</w:t>
            </w:r>
          </w:p>
        </w:tc>
      </w:tr>
      <w:tr w:rsidR="000E781E" w:rsidRPr="000E781E" w14:paraId="79D5FF5A" w14:textId="77777777" w:rsidTr="00D15B0A">
        <w:tc>
          <w:tcPr>
            <w:tcW w:w="579" w:type="pct"/>
          </w:tcPr>
          <w:p w14:paraId="610BC33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1B4D26C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delno jasen in pregleden - delno je razvidno, kako so časovno organizirane predvidene aktivnosti skozi trajanje programa; predvidene aktivnosti zagotavljajo kontinuirano delovanje in predstavljajo zaokroženo celoto, program pa se bo izvajal celo leto.</w:t>
            </w:r>
          </w:p>
        </w:tc>
      </w:tr>
      <w:tr w:rsidR="000E781E" w:rsidRPr="000E781E" w14:paraId="28CE36C9" w14:textId="77777777" w:rsidTr="00D15B0A">
        <w:tc>
          <w:tcPr>
            <w:tcW w:w="579" w:type="pct"/>
          </w:tcPr>
          <w:p w14:paraId="21B2161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4805FD2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ni jasen in pregleden - ni razvidno, kako so časovno organizirane predvidene aktivnosti skozi trajanje programa; predvidene aktivnosti ne zagotavljajo kontinuiranega delovanja in ne predstavljajo zaokrožene celote in/ali program se ne bo izvajal celo leto oz. terminski načrt izvedbe programa ni priložen.</w:t>
            </w:r>
          </w:p>
        </w:tc>
      </w:tr>
    </w:tbl>
    <w:p w14:paraId="0A188089" w14:textId="77777777" w:rsidR="000E781E" w:rsidRPr="000E781E" w:rsidRDefault="000E781E" w:rsidP="000E781E">
      <w:pPr>
        <w:jc w:val="both"/>
        <w:rPr>
          <w:rFonts w:asciiTheme="minorHAnsi" w:hAnsiTheme="minorHAnsi"/>
          <w:b/>
          <w:szCs w:val="22"/>
        </w:rPr>
      </w:pPr>
    </w:p>
    <w:p w14:paraId="6907AE21"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Število izvajalcev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755F4858" w14:textId="77777777" w:rsidTr="00D15B0A">
        <w:trPr>
          <w:trHeight w:val="231"/>
        </w:trPr>
        <w:tc>
          <w:tcPr>
            <w:tcW w:w="579" w:type="pct"/>
          </w:tcPr>
          <w:p w14:paraId="66B0283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0F02B17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izvajalcev programa v celoti ustreza zastavljenemu programu in omogoča kakovostno izvedbo programa.</w:t>
            </w:r>
          </w:p>
        </w:tc>
      </w:tr>
      <w:tr w:rsidR="000E781E" w:rsidRPr="000E781E" w14:paraId="0E43265F" w14:textId="77777777" w:rsidTr="00D15B0A">
        <w:tc>
          <w:tcPr>
            <w:tcW w:w="579" w:type="pct"/>
          </w:tcPr>
          <w:p w14:paraId="63674C8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0CF0D5B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izvajalcev programa le delno ustreza zastavljenemu programu, vendar še vedno omogoča kakovostno izvedbo programa.</w:t>
            </w:r>
          </w:p>
        </w:tc>
      </w:tr>
      <w:tr w:rsidR="000E781E" w:rsidRPr="000E781E" w14:paraId="0CC6633F" w14:textId="77777777" w:rsidTr="00D15B0A">
        <w:tc>
          <w:tcPr>
            <w:tcW w:w="579" w:type="pct"/>
          </w:tcPr>
          <w:p w14:paraId="4123C50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144A986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izvajalcev programa ne ustreza zastavljenemu programu in  ne omogoča kakovostne izvedbe programa.</w:t>
            </w:r>
          </w:p>
        </w:tc>
      </w:tr>
    </w:tbl>
    <w:p w14:paraId="31DA0C9A" w14:textId="77777777" w:rsidR="000E781E" w:rsidRPr="000E781E" w:rsidRDefault="000E781E" w:rsidP="000E781E">
      <w:pPr>
        <w:jc w:val="both"/>
        <w:rPr>
          <w:rFonts w:asciiTheme="minorHAnsi" w:hAnsiTheme="minorHAnsi"/>
          <w:b/>
          <w:szCs w:val="22"/>
        </w:rPr>
      </w:pPr>
    </w:p>
    <w:p w14:paraId="152249F0" w14:textId="77777777" w:rsidR="000E781E" w:rsidRPr="000E781E" w:rsidRDefault="000E781E" w:rsidP="000E781E">
      <w:pPr>
        <w:jc w:val="both"/>
        <w:rPr>
          <w:rFonts w:asciiTheme="minorHAnsi" w:hAnsiTheme="minorHAnsi"/>
          <w:b/>
          <w:szCs w:val="22"/>
        </w:rPr>
      </w:pPr>
    </w:p>
    <w:p w14:paraId="5F7B356E" w14:textId="77777777" w:rsidR="000E781E" w:rsidRPr="000E781E" w:rsidRDefault="000E781E" w:rsidP="000E781E">
      <w:pPr>
        <w:jc w:val="both"/>
        <w:rPr>
          <w:rFonts w:asciiTheme="minorHAnsi" w:hAnsiTheme="minorHAnsi"/>
          <w:b/>
          <w:szCs w:val="22"/>
        </w:rPr>
      </w:pPr>
    </w:p>
    <w:p w14:paraId="14BDB479" w14:textId="77777777" w:rsidR="000E781E" w:rsidRPr="000E781E" w:rsidRDefault="000E781E" w:rsidP="000E781E">
      <w:pPr>
        <w:jc w:val="both"/>
        <w:rPr>
          <w:rFonts w:asciiTheme="minorHAnsi" w:hAnsiTheme="minorHAnsi"/>
          <w:b/>
          <w:szCs w:val="22"/>
        </w:rPr>
      </w:pPr>
    </w:p>
    <w:p w14:paraId="4CC154EE" w14:textId="77777777" w:rsidR="000E781E" w:rsidRPr="000E781E" w:rsidRDefault="000E781E" w:rsidP="000E781E">
      <w:pPr>
        <w:jc w:val="both"/>
        <w:rPr>
          <w:rFonts w:asciiTheme="minorHAnsi" w:hAnsiTheme="minorHAnsi"/>
          <w:b/>
          <w:szCs w:val="22"/>
        </w:rPr>
      </w:pPr>
    </w:p>
    <w:p w14:paraId="2FE41989" w14:textId="77777777" w:rsidR="000E781E" w:rsidRPr="000E781E" w:rsidRDefault="000E781E" w:rsidP="000E781E">
      <w:pPr>
        <w:jc w:val="both"/>
        <w:rPr>
          <w:rFonts w:asciiTheme="minorHAnsi" w:hAnsiTheme="minorHAnsi"/>
          <w:b/>
          <w:szCs w:val="22"/>
        </w:rPr>
      </w:pPr>
    </w:p>
    <w:p w14:paraId="5CB465E6" w14:textId="77777777" w:rsidR="000E781E" w:rsidRPr="000E781E" w:rsidRDefault="000E781E" w:rsidP="000E781E">
      <w:pPr>
        <w:numPr>
          <w:ilvl w:val="0"/>
          <w:numId w:val="14"/>
        </w:numPr>
        <w:contextualSpacing/>
        <w:jc w:val="both"/>
        <w:rPr>
          <w:rFonts w:asciiTheme="minorHAnsi" w:hAnsiTheme="minorHAnsi"/>
          <w:b/>
          <w:szCs w:val="22"/>
        </w:rPr>
      </w:pPr>
      <w:r w:rsidRPr="000E781E">
        <w:rPr>
          <w:rFonts w:asciiTheme="minorHAnsi" w:hAnsiTheme="minorHAnsi"/>
          <w:b/>
          <w:szCs w:val="22"/>
        </w:rPr>
        <w:lastRenderedPageBreak/>
        <w:t>Strokovna usposobljenost in reference izvajalcev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55778F6E" w14:textId="77777777" w:rsidTr="00D15B0A">
        <w:trPr>
          <w:trHeight w:val="231"/>
        </w:trPr>
        <w:tc>
          <w:tcPr>
            <w:tcW w:w="579" w:type="pct"/>
          </w:tcPr>
          <w:p w14:paraId="0FB60D3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56249BB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Strokovna usposobljenost izvajalcev programa v celoti ustreza zastavljenemu programu in omogoča kakovostno izvedbo programa. </w:t>
            </w:r>
          </w:p>
        </w:tc>
      </w:tr>
      <w:tr w:rsidR="000E781E" w:rsidRPr="000E781E" w14:paraId="11C9FB0A" w14:textId="77777777" w:rsidTr="00D15B0A">
        <w:tc>
          <w:tcPr>
            <w:tcW w:w="579" w:type="pct"/>
          </w:tcPr>
          <w:p w14:paraId="66C64CC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607C0B4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Strokovna usposobljenost izvajalcev programa le delno ustreza zastavljenemu programu, vendar še vedno omogoča kakovostno izvedbo programa. </w:t>
            </w:r>
          </w:p>
        </w:tc>
      </w:tr>
      <w:tr w:rsidR="000E781E" w:rsidRPr="000E781E" w14:paraId="25E5C0D5" w14:textId="77777777" w:rsidTr="00D15B0A">
        <w:tc>
          <w:tcPr>
            <w:tcW w:w="579" w:type="pct"/>
          </w:tcPr>
          <w:p w14:paraId="0CB06A5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66ECCF9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izvajalcev programa ne ustreza zastavljenemu programu in  ne omogoča kakovostne izvedbe programa.</w:t>
            </w:r>
          </w:p>
        </w:tc>
      </w:tr>
    </w:tbl>
    <w:p w14:paraId="7A237C73" w14:textId="77777777" w:rsidR="000E781E" w:rsidRPr="000E781E" w:rsidRDefault="000E781E" w:rsidP="000E781E">
      <w:pPr>
        <w:jc w:val="both"/>
        <w:rPr>
          <w:rFonts w:asciiTheme="minorHAnsi" w:hAnsiTheme="minorHAnsi"/>
          <w:b/>
          <w:szCs w:val="22"/>
        </w:rPr>
      </w:pPr>
    </w:p>
    <w:p w14:paraId="3E6A3626" w14:textId="77777777" w:rsidR="000E781E" w:rsidRPr="000E781E" w:rsidRDefault="000E781E" w:rsidP="000E781E">
      <w:pPr>
        <w:numPr>
          <w:ilvl w:val="0"/>
          <w:numId w:val="14"/>
        </w:numPr>
        <w:contextualSpacing/>
        <w:jc w:val="both"/>
        <w:rPr>
          <w:rFonts w:asciiTheme="minorHAnsi" w:hAnsiTheme="minorHAnsi"/>
          <w:b/>
          <w:szCs w:val="22"/>
        </w:rPr>
      </w:pPr>
      <w:r w:rsidRPr="000E781E">
        <w:rPr>
          <w:rFonts w:asciiTheme="minorHAnsi" w:hAnsiTheme="minorHAnsi"/>
          <w:b/>
          <w:szCs w:val="22"/>
        </w:rPr>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0BB19523" w14:textId="77777777" w:rsidTr="00D15B0A">
        <w:tc>
          <w:tcPr>
            <w:tcW w:w="579" w:type="pct"/>
          </w:tcPr>
          <w:p w14:paraId="0BAC18B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643CCDD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Reference vlagatelja so ustrezne. Vlagatelj ima izkušnje z organizacijo in izvedbo dopolnilnih dejavnosti s področja tehnike in eksperimentiranja za otroke in mladostnike. </w:t>
            </w:r>
          </w:p>
        </w:tc>
      </w:tr>
      <w:tr w:rsidR="000E781E" w:rsidRPr="000E781E" w14:paraId="63329DE7" w14:textId="77777777" w:rsidTr="00D15B0A">
        <w:tc>
          <w:tcPr>
            <w:tcW w:w="579" w:type="pct"/>
          </w:tcPr>
          <w:p w14:paraId="36B3260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11C5900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Reference vlagatelja so delno ustrezne. Vlagatelj ima izkušnje z organizacijo in izvedbo enakovrednih programov s področja tehnike za otroke ali mladostnike.</w:t>
            </w:r>
          </w:p>
        </w:tc>
      </w:tr>
      <w:tr w:rsidR="000E781E" w:rsidRPr="000E781E" w14:paraId="7BCE4EE2" w14:textId="77777777" w:rsidTr="00D15B0A">
        <w:tc>
          <w:tcPr>
            <w:tcW w:w="579" w:type="pct"/>
          </w:tcPr>
          <w:p w14:paraId="27E0867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6B92DA5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Reference  vlagatelja niso ustrezne. Vlagatelj nima izkušenj z organizacijo in izvedbo enakovrednih programov za otroke ali mladostnike. </w:t>
            </w:r>
          </w:p>
        </w:tc>
      </w:tr>
    </w:tbl>
    <w:p w14:paraId="34B51EE0" w14:textId="77777777" w:rsidR="000E781E" w:rsidRPr="000E781E" w:rsidRDefault="000E781E" w:rsidP="000E781E">
      <w:pPr>
        <w:rPr>
          <w:rFonts w:asciiTheme="minorHAnsi" w:hAnsiTheme="minorHAnsi"/>
          <w:b/>
          <w:szCs w:val="22"/>
        </w:rPr>
      </w:pPr>
    </w:p>
    <w:p w14:paraId="236E4B12" w14:textId="77777777" w:rsidR="000E781E" w:rsidRPr="000E781E" w:rsidRDefault="000E781E" w:rsidP="000E781E">
      <w:pPr>
        <w:jc w:val="both"/>
        <w:rPr>
          <w:rFonts w:asciiTheme="minorHAnsi" w:hAnsiTheme="minorHAnsi"/>
          <w:b/>
          <w:szCs w:val="22"/>
          <w:u w:val="single"/>
        </w:rPr>
      </w:pPr>
      <w:r w:rsidRPr="000E781E">
        <w:rPr>
          <w:rFonts w:asciiTheme="minorHAnsi" w:hAnsiTheme="minorHAnsi"/>
          <w:b/>
          <w:szCs w:val="22"/>
          <w:u w:val="single"/>
        </w:rPr>
        <w:t>FINANCE:</w:t>
      </w:r>
    </w:p>
    <w:p w14:paraId="5942C741"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Natančnost, realnost in ustreznost ovrednotenih stroškov dela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3AECC17E" w14:textId="77777777" w:rsidTr="00D15B0A">
        <w:trPr>
          <w:trHeight w:val="231"/>
        </w:trPr>
        <w:tc>
          <w:tcPr>
            <w:tcW w:w="579" w:type="pct"/>
          </w:tcPr>
          <w:p w14:paraId="71E3010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21" w:type="pct"/>
          </w:tcPr>
          <w:p w14:paraId="2CAB190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natančne in ocenjene v ustrezni višini.</w:t>
            </w:r>
          </w:p>
        </w:tc>
      </w:tr>
      <w:tr w:rsidR="000E781E" w:rsidRPr="000E781E" w14:paraId="33200CA1" w14:textId="77777777" w:rsidTr="00D15B0A">
        <w:trPr>
          <w:trHeight w:val="231"/>
        </w:trPr>
        <w:tc>
          <w:tcPr>
            <w:tcW w:w="579" w:type="pct"/>
          </w:tcPr>
          <w:p w14:paraId="27C7DA5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15 točk</w:t>
            </w:r>
          </w:p>
        </w:tc>
        <w:tc>
          <w:tcPr>
            <w:tcW w:w="4421" w:type="pct"/>
          </w:tcPr>
          <w:p w14:paraId="390FEDB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le delno natančne oz. niso ocenjene v ustrezni višini.</w:t>
            </w:r>
          </w:p>
        </w:tc>
      </w:tr>
      <w:tr w:rsidR="000E781E" w:rsidRPr="000E781E" w14:paraId="0D58CD5B" w14:textId="77777777" w:rsidTr="00D15B0A">
        <w:tc>
          <w:tcPr>
            <w:tcW w:w="579" w:type="pct"/>
          </w:tcPr>
          <w:p w14:paraId="6F91535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3536AB5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natančne in ocenjene v ustrezni višini.</w:t>
            </w:r>
          </w:p>
        </w:tc>
      </w:tr>
      <w:tr w:rsidR="000E781E" w:rsidRPr="000E781E" w14:paraId="1A04BCEC" w14:textId="77777777" w:rsidTr="00D15B0A">
        <w:trPr>
          <w:trHeight w:val="231"/>
        </w:trPr>
        <w:tc>
          <w:tcPr>
            <w:tcW w:w="579" w:type="pct"/>
          </w:tcPr>
          <w:p w14:paraId="22CAC2E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57A2C24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le delno natančne oz. niso ocenjene v ustrezni višini.</w:t>
            </w:r>
          </w:p>
        </w:tc>
      </w:tr>
      <w:tr w:rsidR="000E781E" w:rsidRPr="000E781E" w14:paraId="102287A7" w14:textId="77777777" w:rsidTr="00D15B0A">
        <w:tc>
          <w:tcPr>
            <w:tcW w:w="579" w:type="pct"/>
          </w:tcPr>
          <w:p w14:paraId="42D05F0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4ED9AF2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ni natančno in realno ocenjeno glede na vsebino programa; upoštevane bruto urne postavke niso natančne in ocenjene v ustrezni višini in/ali upoštevane bruto urne postavke niso ustrezne glede na stopnjo izobrazbe.</w:t>
            </w:r>
          </w:p>
        </w:tc>
      </w:tr>
    </w:tbl>
    <w:p w14:paraId="17BAC286" w14:textId="77777777" w:rsidR="000E781E" w:rsidRPr="000E781E" w:rsidRDefault="000E781E" w:rsidP="000E781E">
      <w:pPr>
        <w:rPr>
          <w:rFonts w:asciiTheme="minorHAnsi" w:hAnsiTheme="minorHAnsi"/>
          <w:b/>
          <w:szCs w:val="22"/>
        </w:rPr>
      </w:pPr>
    </w:p>
    <w:p w14:paraId="72C552A3"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6C4972BB" w14:textId="77777777" w:rsidTr="00D15B0A">
        <w:trPr>
          <w:trHeight w:val="231"/>
        </w:trPr>
        <w:tc>
          <w:tcPr>
            <w:tcW w:w="570" w:type="pct"/>
          </w:tcPr>
          <w:p w14:paraId="17002DC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7CE8065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 Vsi stroški, za katere je predvideni sofinancer MOL, spadajo med upravičene stroške.</w:t>
            </w:r>
          </w:p>
        </w:tc>
      </w:tr>
      <w:tr w:rsidR="000E781E" w:rsidRPr="000E781E" w14:paraId="15458286" w14:textId="77777777" w:rsidTr="00D15B0A">
        <w:tc>
          <w:tcPr>
            <w:tcW w:w="570" w:type="pct"/>
          </w:tcPr>
          <w:p w14:paraId="58C3527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583F73A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 Med stroški, za katere je predvideni sofinancer MOL, je manj kot 10 % neupravičenih stroškov.</w:t>
            </w:r>
          </w:p>
        </w:tc>
      </w:tr>
      <w:tr w:rsidR="000E781E" w:rsidRPr="000E781E" w14:paraId="33DFD1D4" w14:textId="77777777" w:rsidTr="00D15B0A">
        <w:tc>
          <w:tcPr>
            <w:tcW w:w="570" w:type="pct"/>
          </w:tcPr>
          <w:p w14:paraId="26AD1DE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5A601A5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 Med stroški, za katere je predvideni sofinancer MOL, je več kot 10% in  manj kot 30 % neupravičenih stroškov.</w:t>
            </w:r>
          </w:p>
        </w:tc>
      </w:tr>
      <w:tr w:rsidR="000E781E" w:rsidRPr="000E781E" w14:paraId="7C19076A" w14:textId="77777777" w:rsidTr="00D15B0A">
        <w:tc>
          <w:tcPr>
            <w:tcW w:w="570" w:type="pct"/>
          </w:tcPr>
          <w:p w14:paraId="2C81716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7CE86FE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 Med stroški, za katere je predvideni sofinancer MOL, je več kot 30 % neupravičenih stroškov.</w:t>
            </w:r>
          </w:p>
        </w:tc>
      </w:tr>
    </w:tbl>
    <w:p w14:paraId="673E774D" w14:textId="77777777" w:rsidR="000E781E" w:rsidRPr="000E781E" w:rsidRDefault="000E781E" w:rsidP="000E781E">
      <w:pPr>
        <w:jc w:val="both"/>
        <w:rPr>
          <w:rFonts w:asciiTheme="minorHAnsi" w:hAnsiTheme="minorHAnsi"/>
          <w:b/>
          <w:szCs w:val="22"/>
        </w:rPr>
      </w:pPr>
    </w:p>
    <w:p w14:paraId="6273A04F" w14:textId="77777777" w:rsidR="000E781E" w:rsidRPr="000E781E" w:rsidRDefault="000E781E" w:rsidP="000E781E">
      <w:pPr>
        <w:numPr>
          <w:ilvl w:val="0"/>
          <w:numId w:val="14"/>
        </w:numPr>
        <w:contextualSpacing/>
        <w:rPr>
          <w:rFonts w:asciiTheme="minorHAnsi" w:hAnsiTheme="minorHAnsi"/>
          <w:b/>
          <w:szCs w:val="22"/>
        </w:rPr>
      </w:pPr>
      <w:r w:rsidRPr="000E781E">
        <w:rPr>
          <w:rFonts w:asciiTheme="minorHAnsi" w:hAnsiTheme="minorHAnsi"/>
          <w:b/>
          <w:szCs w:val="22"/>
        </w:rPr>
        <w:lastRenderedPageBreak/>
        <w:t xml:space="preserve"> Realnost in racionalnost finančnega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7DE819B7" w14:textId="77777777" w:rsidTr="00D15B0A">
        <w:trPr>
          <w:trHeight w:val="231"/>
        </w:trPr>
        <w:tc>
          <w:tcPr>
            <w:tcW w:w="579" w:type="pct"/>
          </w:tcPr>
          <w:p w14:paraId="08D9E0A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21" w:type="pct"/>
          </w:tcPr>
          <w:p w14:paraId="298C140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Vsi stroški programa so realni in racionalni ter omogočajo izvedbo programa v predstavljenem obsegu.</w:t>
            </w:r>
          </w:p>
        </w:tc>
      </w:tr>
      <w:tr w:rsidR="000E781E" w:rsidRPr="000E781E" w14:paraId="19D86D85" w14:textId="77777777" w:rsidTr="00D15B0A">
        <w:tc>
          <w:tcPr>
            <w:tcW w:w="579" w:type="pct"/>
          </w:tcPr>
          <w:p w14:paraId="4C2F79E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5463F5C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so le delno realni in racionalni, vendar še vedno omogočajo izvedbo programa v predstavljenem obsegu.</w:t>
            </w:r>
          </w:p>
        </w:tc>
      </w:tr>
      <w:tr w:rsidR="000E781E" w:rsidRPr="000E781E" w14:paraId="799B311D" w14:textId="77777777" w:rsidTr="00D15B0A">
        <w:tc>
          <w:tcPr>
            <w:tcW w:w="579" w:type="pct"/>
          </w:tcPr>
          <w:p w14:paraId="1EEE50D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379F696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niso realni in racionalni (previsoko ali prenizko ocenjeni) in ne omogočajo izvedbe programa v predstavljenem obsegu.</w:t>
            </w:r>
          </w:p>
        </w:tc>
      </w:tr>
    </w:tbl>
    <w:p w14:paraId="51B8152D" w14:textId="77777777" w:rsidR="000E781E" w:rsidRPr="000E781E" w:rsidRDefault="000E781E" w:rsidP="000E781E">
      <w:pPr>
        <w:jc w:val="both"/>
        <w:rPr>
          <w:rFonts w:asciiTheme="minorHAnsi" w:hAnsiTheme="minorHAnsi"/>
          <w:b/>
          <w:szCs w:val="22"/>
        </w:rPr>
      </w:pPr>
    </w:p>
    <w:p w14:paraId="1E115211" w14:textId="77777777" w:rsidR="000E781E" w:rsidRPr="000E781E" w:rsidRDefault="000E781E" w:rsidP="000E781E">
      <w:pPr>
        <w:jc w:val="both"/>
        <w:rPr>
          <w:rFonts w:asciiTheme="minorHAnsi" w:hAnsiTheme="minorHAnsi"/>
          <w:b/>
          <w:szCs w:val="22"/>
        </w:rPr>
      </w:pPr>
    </w:p>
    <w:p w14:paraId="19860D2D" w14:textId="66463E12" w:rsidR="000E781E" w:rsidRPr="000E781E" w:rsidRDefault="000E781E" w:rsidP="000E781E">
      <w:pPr>
        <w:jc w:val="both"/>
        <w:rPr>
          <w:rFonts w:asciiTheme="minorHAnsi" w:hAnsiTheme="minorHAnsi"/>
          <w:b/>
          <w:szCs w:val="22"/>
        </w:rPr>
      </w:pPr>
      <w:r w:rsidRPr="000E781E">
        <w:rPr>
          <w:rFonts w:asciiTheme="minorHAnsi" w:hAnsiTheme="minorHAnsi"/>
          <w:b/>
          <w:szCs w:val="22"/>
        </w:rPr>
        <w:t xml:space="preserve">Pogoji za sofinanciranje programov v letu </w:t>
      </w:r>
      <w:r w:rsidR="005D6B8E">
        <w:rPr>
          <w:rFonts w:asciiTheme="minorHAnsi" w:hAnsiTheme="minorHAnsi"/>
          <w:b/>
          <w:szCs w:val="22"/>
        </w:rPr>
        <w:t>2023</w:t>
      </w:r>
      <w:r w:rsidRPr="000E781E">
        <w:rPr>
          <w:rFonts w:asciiTheme="minorHAnsi" w:hAnsiTheme="minorHAnsi"/>
          <w:b/>
          <w:szCs w:val="22"/>
        </w:rPr>
        <w:t xml:space="preserve"> so: </w:t>
      </w:r>
    </w:p>
    <w:p w14:paraId="46B4374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Pridobitev najmanj 100 skupnih točk v okviru meril.</w:t>
      </w:r>
    </w:p>
    <w:p w14:paraId="0AB8DCD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2. Uvrstitev med predvidoma 5 najbolje ocenjenih programov.  </w:t>
      </w:r>
    </w:p>
    <w:p w14:paraId="70FD9D64" w14:textId="77777777" w:rsidR="000E781E" w:rsidRPr="000E781E" w:rsidRDefault="000E781E" w:rsidP="000E781E">
      <w:pPr>
        <w:spacing w:after="200" w:line="276" w:lineRule="auto"/>
        <w:rPr>
          <w:rFonts w:asciiTheme="minorHAnsi" w:hAnsiTheme="minorHAnsi"/>
          <w:b/>
          <w:szCs w:val="22"/>
        </w:rPr>
      </w:pPr>
      <w:r w:rsidRPr="000E781E">
        <w:rPr>
          <w:rFonts w:asciiTheme="minorHAnsi" w:hAnsiTheme="minorHAnsi"/>
          <w:b/>
          <w:szCs w:val="22"/>
        </w:rPr>
        <w:br w:type="page"/>
      </w:r>
    </w:p>
    <w:p w14:paraId="4C8BEB61" w14:textId="77777777" w:rsidR="000E781E" w:rsidRPr="000E781E" w:rsidRDefault="000E781E" w:rsidP="000E781E">
      <w:pPr>
        <w:numPr>
          <w:ilvl w:val="0"/>
          <w:numId w:val="1"/>
        </w:numPr>
        <w:spacing w:after="200" w:line="276" w:lineRule="auto"/>
        <w:ind w:left="720"/>
        <w:contextualSpacing/>
        <w:rPr>
          <w:rFonts w:asciiTheme="minorHAnsi" w:hAnsiTheme="minorHAnsi"/>
          <w:b/>
          <w:szCs w:val="22"/>
        </w:rPr>
      </w:pPr>
      <w:r w:rsidRPr="000E781E">
        <w:rPr>
          <w:rFonts w:asciiTheme="minorHAnsi" w:hAnsiTheme="minorHAnsi"/>
          <w:b/>
          <w:szCs w:val="22"/>
        </w:rPr>
        <w:lastRenderedPageBreak/>
        <w:t>Mestne prireditve šol za otroke in učence</w:t>
      </w:r>
    </w:p>
    <w:p w14:paraId="2ED1D15D" w14:textId="648B14EE" w:rsidR="000E781E" w:rsidRPr="000E781E" w:rsidRDefault="000E781E" w:rsidP="000E781E">
      <w:pPr>
        <w:jc w:val="both"/>
        <w:rPr>
          <w:rFonts w:asciiTheme="minorHAnsi" w:hAnsiTheme="minorHAnsi"/>
          <w:color w:val="000000"/>
          <w:szCs w:val="22"/>
        </w:rPr>
      </w:pPr>
      <w:r w:rsidRPr="000E781E">
        <w:rPr>
          <w:rFonts w:asciiTheme="minorHAnsi" w:hAnsiTheme="minorHAnsi"/>
          <w:szCs w:val="22"/>
        </w:rPr>
        <w:t xml:space="preserve">Projekti, ki bodo izpolnjevali vse pogoje, navedene v Javnem razpisu za sofinanciranje programov in projektov v MOL v letu </w:t>
      </w:r>
      <w:r w:rsidR="00D538FC">
        <w:rPr>
          <w:rFonts w:asciiTheme="minorHAnsi" w:hAnsiTheme="minorHAnsi"/>
          <w:szCs w:val="22"/>
        </w:rPr>
        <w:t>2023</w:t>
      </w:r>
      <w:r w:rsidRPr="000E781E">
        <w:rPr>
          <w:rFonts w:asciiTheme="minorHAnsi" w:hAnsiTheme="minorHAnsi"/>
          <w:szCs w:val="22"/>
        </w:rPr>
        <w:t xml:space="preserve"> s področja podpornih storitev v vzgoji in izobraževanju ter prostem času otrok – vsebinsko področje E, bodo ocenjeni skladno s spodaj navedenimi merili. Vlagatelji lahko pri ocenjevanju izpolnjevanja meril pridobijo največ 73 točk. Ocena 0 točk pri posameznem merilu pomeni izključevalni kriterij oziroma neizpolnjevanje meril za sofinanciranje projekta.  </w:t>
      </w:r>
      <w:r w:rsidRPr="000E781E">
        <w:rPr>
          <w:rFonts w:asciiTheme="minorHAnsi" w:hAnsiTheme="minorHAnsi"/>
          <w:vanish/>
          <w:color w:val="000000"/>
          <w:szCs w:val="22"/>
        </w:rPr>
        <w:t xml:space="preserve"> lahko pri ocenjevanju izpolnjevanja meril pridobijo skupaj največ 98 točk. Pri tem pomeni 0 točk izključevalni kriterij oziroma neizpolnjevanje posameznega merila.  </w:t>
      </w:r>
    </w:p>
    <w:p w14:paraId="4259B08E" w14:textId="77777777" w:rsidR="000E781E" w:rsidRPr="000E781E" w:rsidRDefault="000E781E" w:rsidP="000E781E">
      <w:pPr>
        <w:jc w:val="both"/>
        <w:rPr>
          <w:rFonts w:asciiTheme="minorHAnsi" w:hAnsiTheme="minorHAnsi"/>
          <w:b/>
          <w:szCs w:val="22"/>
        </w:rPr>
      </w:pPr>
    </w:p>
    <w:p w14:paraId="05D71447" w14:textId="77777777" w:rsidR="000E781E" w:rsidRPr="000E781E" w:rsidRDefault="000E781E" w:rsidP="000E781E">
      <w:pPr>
        <w:jc w:val="both"/>
        <w:outlineLvl w:val="0"/>
        <w:rPr>
          <w:rFonts w:asciiTheme="minorHAnsi" w:hAnsiTheme="minorHAnsi"/>
          <w:b/>
          <w:szCs w:val="22"/>
          <w:u w:val="single"/>
        </w:rPr>
      </w:pPr>
      <w:r w:rsidRPr="000E781E">
        <w:rPr>
          <w:rFonts w:asciiTheme="minorHAnsi" w:hAnsiTheme="minorHAnsi"/>
          <w:b/>
          <w:szCs w:val="22"/>
          <w:u w:val="single"/>
        </w:rPr>
        <w:t>VSEBINA:</w:t>
      </w:r>
    </w:p>
    <w:p w14:paraId="27318F5B" w14:textId="77777777" w:rsidR="000E781E" w:rsidRPr="000E781E" w:rsidRDefault="000E781E" w:rsidP="000E781E">
      <w:pPr>
        <w:jc w:val="both"/>
        <w:outlineLvl w:val="0"/>
        <w:rPr>
          <w:rFonts w:asciiTheme="minorHAnsi" w:hAnsiTheme="minorHAnsi"/>
          <w:b/>
          <w:szCs w:val="22"/>
          <w:u w:val="single"/>
        </w:rPr>
      </w:pPr>
    </w:p>
    <w:p w14:paraId="33556C4D" w14:textId="77777777" w:rsidR="000E781E" w:rsidRPr="000E781E" w:rsidRDefault="000E781E" w:rsidP="000E781E">
      <w:pPr>
        <w:numPr>
          <w:ilvl w:val="0"/>
          <w:numId w:val="15"/>
        </w:numPr>
        <w:contextualSpacing/>
        <w:rPr>
          <w:rFonts w:asciiTheme="minorHAnsi" w:hAnsiTheme="minorHAnsi"/>
          <w:b/>
          <w:szCs w:val="22"/>
        </w:rPr>
      </w:pPr>
      <w:r w:rsidRPr="000E781E">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0E781E" w14:paraId="710F5350" w14:textId="77777777" w:rsidTr="00D15B0A">
        <w:tc>
          <w:tcPr>
            <w:tcW w:w="1101" w:type="dxa"/>
            <w:tcMar>
              <w:top w:w="0" w:type="dxa"/>
              <w:left w:w="108" w:type="dxa"/>
              <w:bottom w:w="0" w:type="dxa"/>
              <w:right w:w="108" w:type="dxa"/>
            </w:tcMar>
            <w:hideMark/>
          </w:tcPr>
          <w:p w14:paraId="6F28A26E" w14:textId="77777777" w:rsidR="000E781E" w:rsidRPr="000E781E" w:rsidRDefault="000E781E" w:rsidP="000E781E">
            <w:pPr>
              <w:rPr>
                <w:rFonts w:asciiTheme="minorHAnsi" w:hAnsiTheme="minorHAnsi"/>
                <w:szCs w:val="22"/>
              </w:rPr>
            </w:pPr>
            <w:r w:rsidRPr="000E781E">
              <w:rPr>
                <w:rFonts w:asciiTheme="minorHAnsi" w:hAnsiTheme="minorHAnsi"/>
                <w:szCs w:val="22"/>
              </w:rPr>
              <w:t>1 točka</w:t>
            </w:r>
          </w:p>
        </w:tc>
        <w:tc>
          <w:tcPr>
            <w:tcW w:w="8392" w:type="dxa"/>
            <w:tcMar>
              <w:top w:w="0" w:type="dxa"/>
              <w:left w:w="108" w:type="dxa"/>
              <w:bottom w:w="0" w:type="dxa"/>
              <w:right w:w="108" w:type="dxa"/>
            </w:tcMar>
            <w:hideMark/>
          </w:tcPr>
          <w:p w14:paraId="04EC5BB6"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7A87116E" w14:textId="77777777" w:rsidR="000E781E" w:rsidRPr="000E781E" w:rsidRDefault="000E781E" w:rsidP="000E781E">
            <w:pPr>
              <w:rPr>
                <w:rFonts w:asciiTheme="minorHAnsi" w:hAnsiTheme="minorHAnsi"/>
                <w:szCs w:val="22"/>
              </w:rPr>
            </w:pPr>
            <w:r w:rsidRPr="000E781E">
              <w:rPr>
                <w:rFonts w:asciiTheme="minorHAnsi" w:hAnsiTheme="minorHAnsi"/>
                <w:szCs w:val="22"/>
              </w:rPr>
              <w:t>ALI</w:t>
            </w:r>
          </w:p>
          <w:p w14:paraId="2AB4B1A2"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ni bil sofinanciran s strani MOL na področju predšolske vzgoje in izobraževanja v preteklem letu.</w:t>
            </w:r>
          </w:p>
        </w:tc>
      </w:tr>
      <w:tr w:rsidR="000E781E" w:rsidRPr="000E781E" w14:paraId="45272080"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C1E7E"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AC07C"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0916A4F9" w14:textId="77777777" w:rsidR="000E781E" w:rsidRPr="000E781E" w:rsidRDefault="000E781E" w:rsidP="000E781E">
      <w:pPr>
        <w:ind w:left="360"/>
        <w:contextualSpacing/>
        <w:rPr>
          <w:rFonts w:asciiTheme="minorHAnsi" w:hAnsiTheme="minorHAnsi"/>
          <w:b/>
          <w:szCs w:val="22"/>
        </w:rPr>
      </w:pPr>
    </w:p>
    <w:p w14:paraId="44C38919" w14:textId="77777777" w:rsidR="000E781E" w:rsidRPr="000E781E" w:rsidRDefault="000E781E" w:rsidP="000E781E">
      <w:pPr>
        <w:numPr>
          <w:ilvl w:val="0"/>
          <w:numId w:val="15"/>
        </w:numPr>
        <w:contextualSpacing/>
        <w:rPr>
          <w:rFonts w:asciiTheme="minorHAnsi" w:hAnsiTheme="minorHAnsi"/>
          <w:b/>
          <w:szCs w:val="22"/>
        </w:rPr>
      </w:pPr>
      <w:r w:rsidRPr="000E781E">
        <w:rPr>
          <w:rFonts w:asciiTheme="minorHAnsi" w:hAnsiTheme="minorHAnsi"/>
          <w:b/>
          <w:szCs w:val="22"/>
        </w:rPr>
        <w:t>Ciljna skupina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5DA8E31E" w14:textId="77777777" w:rsidTr="00D15B0A">
        <w:trPr>
          <w:trHeight w:val="231"/>
        </w:trPr>
        <w:tc>
          <w:tcPr>
            <w:tcW w:w="579" w:type="pct"/>
          </w:tcPr>
          <w:p w14:paraId="1C6F571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766D642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v celoti skladna s ciljno skupino, ki je opredeljena v predmetu vsebinskega področja.</w:t>
            </w:r>
          </w:p>
        </w:tc>
      </w:tr>
      <w:tr w:rsidR="000E781E" w:rsidRPr="000E781E" w14:paraId="5C0A43C8" w14:textId="77777777" w:rsidTr="00D15B0A">
        <w:tc>
          <w:tcPr>
            <w:tcW w:w="579" w:type="pct"/>
          </w:tcPr>
          <w:p w14:paraId="331DEEE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1E63218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v manjšem deležu zajema tudi udeležence izven ciljne skupine, ki je opredeljena v predmetu vsebinskega področja.</w:t>
            </w:r>
          </w:p>
        </w:tc>
      </w:tr>
      <w:tr w:rsidR="000E781E" w:rsidRPr="000E781E" w14:paraId="6A26CC0E" w14:textId="77777777" w:rsidTr="00D15B0A">
        <w:tc>
          <w:tcPr>
            <w:tcW w:w="579" w:type="pct"/>
          </w:tcPr>
          <w:p w14:paraId="10D746A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2DBDEC8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pomanjkljivo opredeljena oz. v večjem deležu ni skladna s ciljno skupino, ki je opredeljena v predmetu vsebinskega področja.</w:t>
            </w:r>
          </w:p>
        </w:tc>
      </w:tr>
    </w:tbl>
    <w:p w14:paraId="6D6F21F4" w14:textId="77777777" w:rsidR="000E781E" w:rsidRPr="000E781E" w:rsidRDefault="000E781E" w:rsidP="000E781E">
      <w:pPr>
        <w:ind w:left="360"/>
        <w:contextualSpacing/>
        <w:jc w:val="both"/>
        <w:rPr>
          <w:rFonts w:asciiTheme="minorHAnsi" w:hAnsiTheme="minorHAnsi"/>
          <w:b/>
          <w:szCs w:val="22"/>
        </w:rPr>
      </w:pPr>
    </w:p>
    <w:p w14:paraId="5B768AEB" w14:textId="77777777" w:rsidR="000E781E" w:rsidRPr="000E781E" w:rsidRDefault="000E781E" w:rsidP="000E781E">
      <w:pPr>
        <w:numPr>
          <w:ilvl w:val="0"/>
          <w:numId w:val="15"/>
        </w:numPr>
        <w:contextualSpacing/>
        <w:jc w:val="both"/>
        <w:rPr>
          <w:rFonts w:asciiTheme="minorHAnsi" w:hAnsiTheme="minorHAnsi"/>
          <w:b/>
          <w:szCs w:val="22"/>
        </w:rPr>
      </w:pPr>
      <w:r w:rsidRPr="000E781E">
        <w:rPr>
          <w:rFonts w:asciiTheme="minorHAnsi" w:hAnsiTheme="minorHAnsi"/>
          <w:b/>
          <w:szCs w:val="22"/>
        </w:rPr>
        <w:t>Število udeležencev prireditve</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46B68910" w14:textId="77777777" w:rsidTr="00D15B0A">
        <w:tc>
          <w:tcPr>
            <w:tcW w:w="579" w:type="pct"/>
          </w:tcPr>
          <w:p w14:paraId="6DBC4E2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6C1041B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Več kot 500 udeležencev</w:t>
            </w:r>
          </w:p>
        </w:tc>
      </w:tr>
      <w:tr w:rsidR="000E781E" w:rsidRPr="000E781E" w14:paraId="7394269C" w14:textId="77777777" w:rsidTr="00D15B0A">
        <w:tc>
          <w:tcPr>
            <w:tcW w:w="579" w:type="pct"/>
          </w:tcPr>
          <w:p w14:paraId="63B4F47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3013684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Od 251 - 500 udeležencev</w:t>
            </w:r>
          </w:p>
        </w:tc>
      </w:tr>
      <w:tr w:rsidR="000E781E" w:rsidRPr="000E781E" w14:paraId="159573D2" w14:textId="77777777" w:rsidTr="00D15B0A">
        <w:tc>
          <w:tcPr>
            <w:tcW w:w="579" w:type="pct"/>
          </w:tcPr>
          <w:p w14:paraId="159A1F1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54A6945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Do 250 udeležencev</w:t>
            </w:r>
          </w:p>
        </w:tc>
      </w:tr>
    </w:tbl>
    <w:p w14:paraId="21890B32" w14:textId="77777777" w:rsidR="000E781E" w:rsidRPr="000E781E" w:rsidRDefault="000E781E" w:rsidP="000E781E">
      <w:pPr>
        <w:ind w:left="360"/>
        <w:contextualSpacing/>
        <w:jc w:val="both"/>
        <w:rPr>
          <w:rFonts w:asciiTheme="minorHAnsi" w:hAnsiTheme="minorHAnsi"/>
          <w:b/>
          <w:szCs w:val="22"/>
        </w:rPr>
      </w:pPr>
    </w:p>
    <w:p w14:paraId="217F30B8" w14:textId="77777777" w:rsidR="000E781E" w:rsidRPr="000E781E" w:rsidRDefault="000E781E" w:rsidP="000E781E">
      <w:pPr>
        <w:numPr>
          <w:ilvl w:val="0"/>
          <w:numId w:val="15"/>
        </w:numPr>
        <w:contextualSpacing/>
        <w:jc w:val="both"/>
        <w:rPr>
          <w:rFonts w:asciiTheme="minorHAnsi" w:hAnsiTheme="minorHAnsi"/>
          <w:b/>
          <w:szCs w:val="22"/>
        </w:rPr>
      </w:pPr>
      <w:r w:rsidRPr="000E781E">
        <w:rPr>
          <w:rFonts w:asciiTheme="minorHAnsi" w:hAnsiTheme="minorHAnsi"/>
          <w:b/>
          <w:szCs w:val="22"/>
        </w:rPr>
        <w:t>Jasnost, konkretnost, merljivost in dosegljivost zastavljenih ciljev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26219F02" w14:textId="77777777" w:rsidTr="00D15B0A">
        <w:trPr>
          <w:trHeight w:val="231"/>
        </w:trPr>
        <w:tc>
          <w:tcPr>
            <w:tcW w:w="579" w:type="pct"/>
          </w:tcPr>
          <w:p w14:paraId="277CB51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763D3B8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cilje projekta, ki so jasni, konkretni, merljivi in dosegljivi v okviru prijavljenega projekta.</w:t>
            </w:r>
          </w:p>
        </w:tc>
      </w:tr>
      <w:tr w:rsidR="000E781E" w:rsidRPr="000E781E" w14:paraId="2753324F" w14:textId="77777777" w:rsidTr="00D15B0A">
        <w:tc>
          <w:tcPr>
            <w:tcW w:w="579" w:type="pct"/>
          </w:tcPr>
          <w:p w14:paraId="72DDD80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43B58F9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cilje projekta, ki so le delno jasni, konkretni, merljivi in dosegljivi v okviru prijavljenega projekta.</w:t>
            </w:r>
          </w:p>
        </w:tc>
      </w:tr>
      <w:tr w:rsidR="000E781E" w:rsidRPr="000E781E" w14:paraId="10688424" w14:textId="77777777" w:rsidTr="00D15B0A">
        <w:tc>
          <w:tcPr>
            <w:tcW w:w="579" w:type="pct"/>
          </w:tcPr>
          <w:p w14:paraId="3DBDC3F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341478B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cilje projekta, ki niso jasni, konkretni, merljivi in dosegljivi v okviru prijavljenega projekta.</w:t>
            </w:r>
          </w:p>
        </w:tc>
      </w:tr>
    </w:tbl>
    <w:p w14:paraId="14A20344" w14:textId="77777777" w:rsidR="000E781E" w:rsidRPr="000E781E" w:rsidRDefault="000E781E" w:rsidP="000E781E">
      <w:pPr>
        <w:jc w:val="both"/>
        <w:outlineLvl w:val="0"/>
        <w:rPr>
          <w:rFonts w:asciiTheme="minorHAnsi" w:hAnsiTheme="minorHAnsi"/>
          <w:b/>
          <w:szCs w:val="22"/>
          <w:u w:val="single"/>
        </w:rPr>
      </w:pPr>
    </w:p>
    <w:p w14:paraId="2664054C" w14:textId="77777777" w:rsidR="000E781E" w:rsidRPr="000E781E" w:rsidRDefault="000E781E" w:rsidP="000E781E">
      <w:pPr>
        <w:numPr>
          <w:ilvl w:val="0"/>
          <w:numId w:val="15"/>
        </w:numPr>
        <w:contextualSpacing/>
        <w:jc w:val="both"/>
        <w:rPr>
          <w:rFonts w:asciiTheme="minorHAnsi" w:hAnsiTheme="minorHAnsi"/>
          <w:b/>
          <w:szCs w:val="22"/>
        </w:rPr>
      </w:pPr>
      <w:r w:rsidRPr="000E781E">
        <w:rPr>
          <w:rFonts w:asciiTheme="minorHAnsi" w:hAnsiTheme="minorHAnsi"/>
          <w:b/>
          <w:szCs w:val="22"/>
        </w:rPr>
        <w:t>Jasnost, konkretnost in ustreznost predvidenih aktivnosti in vsebine prireditve</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1E855EE0" w14:textId="77777777" w:rsidTr="00D15B0A">
        <w:tc>
          <w:tcPr>
            <w:tcW w:w="579" w:type="pct"/>
          </w:tcPr>
          <w:p w14:paraId="662BF3E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3F39913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Vsebina projekta in predvidene aktivnosti prireditve so v celoti predstavljene jasno, konkretno, so ustrezne in omogočajo doseganje zastavljenih ciljev projekta.</w:t>
            </w:r>
          </w:p>
        </w:tc>
      </w:tr>
      <w:tr w:rsidR="000E781E" w:rsidRPr="000E781E" w14:paraId="368344AA" w14:textId="77777777" w:rsidTr="00D15B0A">
        <w:tc>
          <w:tcPr>
            <w:tcW w:w="579" w:type="pct"/>
          </w:tcPr>
          <w:p w14:paraId="7D95741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69928EF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Vsebina projekta in predvidene aktivnosti prireditve so le delno predstavljene, vendar so še vedno ustrezne in omogočajo doseganje zastavljenih ciljev projekta.</w:t>
            </w:r>
          </w:p>
        </w:tc>
      </w:tr>
      <w:tr w:rsidR="000E781E" w:rsidRPr="000E781E" w14:paraId="21C26E86" w14:textId="77777777" w:rsidTr="00D15B0A">
        <w:tc>
          <w:tcPr>
            <w:tcW w:w="579" w:type="pct"/>
          </w:tcPr>
          <w:p w14:paraId="64EE0AA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1B1C24F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Vsebina projekta in predvidene aktivnosti prireditve niso predstavljene oz. so neustrezne in ne omogočajo doseganje zastavljenih ciljev projekta.</w:t>
            </w:r>
          </w:p>
        </w:tc>
      </w:tr>
    </w:tbl>
    <w:p w14:paraId="3B16C1E7" w14:textId="77777777" w:rsidR="000E781E" w:rsidRPr="000E781E" w:rsidRDefault="000E781E" w:rsidP="000E781E">
      <w:pPr>
        <w:jc w:val="both"/>
        <w:rPr>
          <w:rFonts w:asciiTheme="minorHAnsi" w:hAnsiTheme="minorHAnsi"/>
          <w:szCs w:val="22"/>
        </w:rPr>
      </w:pPr>
    </w:p>
    <w:p w14:paraId="73198FBC" w14:textId="77777777" w:rsidR="000E781E" w:rsidRPr="000E781E" w:rsidRDefault="000E781E" w:rsidP="000E781E">
      <w:pPr>
        <w:jc w:val="both"/>
        <w:rPr>
          <w:rFonts w:asciiTheme="minorHAnsi" w:hAnsiTheme="minorHAnsi"/>
          <w:szCs w:val="22"/>
        </w:rPr>
      </w:pPr>
    </w:p>
    <w:p w14:paraId="36AC10D0" w14:textId="77777777" w:rsidR="000E781E" w:rsidRPr="000E781E" w:rsidRDefault="000E781E" w:rsidP="000E781E">
      <w:pPr>
        <w:jc w:val="both"/>
        <w:rPr>
          <w:rFonts w:asciiTheme="minorHAnsi" w:hAnsiTheme="minorHAnsi"/>
          <w:szCs w:val="22"/>
        </w:rPr>
      </w:pPr>
    </w:p>
    <w:p w14:paraId="020DDC99" w14:textId="77777777" w:rsidR="000E781E" w:rsidRPr="000E781E" w:rsidRDefault="000E781E" w:rsidP="000E781E">
      <w:pPr>
        <w:numPr>
          <w:ilvl w:val="0"/>
          <w:numId w:val="15"/>
        </w:numPr>
        <w:contextualSpacing/>
        <w:jc w:val="both"/>
        <w:rPr>
          <w:rFonts w:asciiTheme="minorHAnsi" w:hAnsiTheme="minorHAnsi"/>
          <w:b/>
          <w:szCs w:val="22"/>
        </w:rPr>
      </w:pPr>
      <w:r w:rsidRPr="000E781E">
        <w:rPr>
          <w:rFonts w:asciiTheme="minorHAnsi" w:hAnsiTheme="minorHAnsi"/>
          <w:b/>
          <w:szCs w:val="22"/>
        </w:rPr>
        <w:lastRenderedPageBreak/>
        <w:t>Terminski načrt izvedbe projekta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23AE0915" w14:textId="77777777" w:rsidTr="00D15B0A">
        <w:tc>
          <w:tcPr>
            <w:tcW w:w="579" w:type="pct"/>
          </w:tcPr>
          <w:p w14:paraId="68D495A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3E7EDB40" w14:textId="2C642328"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Terminski načrt izvedbe projekta je natančno predstavljen in vključuje časovni načrt predvidenih aktivnosti za leto </w:t>
            </w:r>
            <w:r w:rsidR="005D6B8E">
              <w:rPr>
                <w:rFonts w:asciiTheme="minorHAnsi" w:hAnsiTheme="minorHAnsi"/>
                <w:szCs w:val="22"/>
              </w:rPr>
              <w:t>2023</w:t>
            </w:r>
            <w:r w:rsidRPr="000E781E">
              <w:rPr>
                <w:rFonts w:asciiTheme="minorHAnsi" w:hAnsiTheme="minorHAnsi"/>
                <w:szCs w:val="22"/>
              </w:rPr>
              <w:t>.</w:t>
            </w:r>
          </w:p>
        </w:tc>
      </w:tr>
      <w:tr w:rsidR="000E781E" w:rsidRPr="000E781E" w14:paraId="2B5FCC62" w14:textId="77777777" w:rsidTr="00D15B0A">
        <w:tc>
          <w:tcPr>
            <w:tcW w:w="579" w:type="pct"/>
          </w:tcPr>
          <w:p w14:paraId="669F348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04AE3CD1" w14:textId="2232246B"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Terminski načrt izvedbe projekta ni natančno predstavljen in/ali ne vključuje časovnega načrta predvidenih aktivnosti za leto </w:t>
            </w:r>
            <w:r w:rsidR="005D6B8E">
              <w:rPr>
                <w:rFonts w:asciiTheme="minorHAnsi" w:hAnsiTheme="minorHAnsi"/>
                <w:szCs w:val="22"/>
              </w:rPr>
              <w:t>2023</w:t>
            </w:r>
            <w:r w:rsidRPr="000E781E">
              <w:rPr>
                <w:rFonts w:asciiTheme="minorHAnsi" w:hAnsiTheme="minorHAnsi"/>
                <w:szCs w:val="22"/>
              </w:rPr>
              <w:t>.</w:t>
            </w:r>
          </w:p>
        </w:tc>
      </w:tr>
    </w:tbl>
    <w:p w14:paraId="153096C2" w14:textId="77777777" w:rsidR="000E781E" w:rsidRPr="000E781E" w:rsidRDefault="000E781E" w:rsidP="000E781E">
      <w:pPr>
        <w:jc w:val="both"/>
        <w:rPr>
          <w:rFonts w:asciiTheme="minorHAnsi" w:hAnsiTheme="minorHAnsi"/>
          <w:b/>
          <w:szCs w:val="22"/>
        </w:rPr>
      </w:pPr>
    </w:p>
    <w:p w14:paraId="04144B13" w14:textId="77777777" w:rsidR="000E781E" w:rsidRPr="000E781E" w:rsidRDefault="000E781E" w:rsidP="000E781E">
      <w:pPr>
        <w:numPr>
          <w:ilvl w:val="0"/>
          <w:numId w:val="15"/>
        </w:numPr>
        <w:contextualSpacing/>
        <w:jc w:val="both"/>
        <w:rPr>
          <w:rFonts w:asciiTheme="minorHAnsi" w:hAnsiTheme="minorHAnsi"/>
          <w:b/>
          <w:szCs w:val="22"/>
        </w:rPr>
      </w:pPr>
      <w:r w:rsidRPr="000E781E">
        <w:rPr>
          <w:rFonts w:asciiTheme="minorHAnsi" w:hAnsiTheme="minorHAnsi"/>
          <w:b/>
          <w:szCs w:val="22"/>
        </w:rPr>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6B16F2A0" w14:textId="77777777" w:rsidTr="00D15B0A">
        <w:tc>
          <w:tcPr>
            <w:tcW w:w="579" w:type="pct"/>
          </w:tcPr>
          <w:p w14:paraId="1990CD0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 točki</w:t>
            </w:r>
          </w:p>
        </w:tc>
        <w:tc>
          <w:tcPr>
            <w:tcW w:w="4421" w:type="pct"/>
          </w:tcPr>
          <w:p w14:paraId="63165710" w14:textId="3CED6520" w:rsidR="000E781E" w:rsidRPr="000E781E" w:rsidRDefault="000E781E" w:rsidP="000E781E">
            <w:pPr>
              <w:jc w:val="both"/>
              <w:rPr>
                <w:rFonts w:asciiTheme="minorHAnsi" w:hAnsiTheme="minorHAnsi"/>
                <w:szCs w:val="22"/>
              </w:rPr>
            </w:pPr>
            <w:r w:rsidRPr="000E781E">
              <w:rPr>
                <w:rFonts w:asciiTheme="minorHAnsi" w:hAnsiTheme="minorHAnsi"/>
                <w:szCs w:val="22"/>
              </w:rPr>
              <w:t>Vlagatelj je organiziral najmanj eno enakovredno prireditev v obdobju od 2010-</w:t>
            </w:r>
            <w:r w:rsidR="00D538FC">
              <w:rPr>
                <w:rFonts w:asciiTheme="minorHAnsi" w:hAnsiTheme="minorHAnsi"/>
                <w:szCs w:val="22"/>
              </w:rPr>
              <w:t>2023</w:t>
            </w:r>
            <w:r w:rsidRPr="000E781E">
              <w:rPr>
                <w:rFonts w:asciiTheme="minorHAnsi" w:hAnsiTheme="minorHAnsi"/>
                <w:szCs w:val="22"/>
              </w:rPr>
              <w:t>.</w:t>
            </w:r>
          </w:p>
        </w:tc>
      </w:tr>
      <w:tr w:rsidR="000E781E" w:rsidRPr="000E781E" w14:paraId="7380F97C" w14:textId="77777777" w:rsidTr="00D15B0A">
        <w:tc>
          <w:tcPr>
            <w:tcW w:w="579" w:type="pct"/>
          </w:tcPr>
          <w:p w14:paraId="6A66E0F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07D0E22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v preteklosti še ni organiziral enakovrednih prireditev.</w:t>
            </w:r>
          </w:p>
        </w:tc>
      </w:tr>
    </w:tbl>
    <w:p w14:paraId="35F00BE6" w14:textId="77777777" w:rsidR="000E781E" w:rsidRPr="000E781E" w:rsidRDefault="000E781E" w:rsidP="000E781E">
      <w:pPr>
        <w:jc w:val="both"/>
        <w:outlineLvl w:val="0"/>
        <w:rPr>
          <w:rFonts w:asciiTheme="minorHAnsi" w:hAnsiTheme="minorHAnsi"/>
          <w:b/>
          <w:szCs w:val="22"/>
          <w:u w:val="single"/>
        </w:rPr>
      </w:pPr>
    </w:p>
    <w:p w14:paraId="55054827" w14:textId="77777777" w:rsidR="000E781E" w:rsidRPr="000E781E" w:rsidRDefault="000E781E" w:rsidP="000E781E">
      <w:pPr>
        <w:jc w:val="both"/>
        <w:outlineLvl w:val="0"/>
        <w:rPr>
          <w:rFonts w:asciiTheme="minorHAnsi" w:hAnsiTheme="minorHAnsi"/>
          <w:b/>
          <w:szCs w:val="22"/>
        </w:rPr>
      </w:pPr>
      <w:r w:rsidRPr="000E781E">
        <w:rPr>
          <w:rFonts w:asciiTheme="minorHAnsi" w:hAnsiTheme="minorHAnsi"/>
          <w:b/>
          <w:szCs w:val="22"/>
          <w:u w:val="single"/>
        </w:rPr>
        <w:t>FINANCE:</w:t>
      </w:r>
    </w:p>
    <w:p w14:paraId="46ADD297" w14:textId="77777777" w:rsidR="000E781E" w:rsidRPr="000E781E" w:rsidRDefault="000E781E" w:rsidP="000E781E">
      <w:pPr>
        <w:numPr>
          <w:ilvl w:val="0"/>
          <w:numId w:val="15"/>
        </w:numPr>
        <w:contextualSpacing/>
        <w:jc w:val="both"/>
        <w:rPr>
          <w:rFonts w:asciiTheme="minorHAnsi" w:hAnsiTheme="minorHAnsi"/>
          <w:b/>
          <w:szCs w:val="22"/>
        </w:rPr>
      </w:pPr>
      <w:r w:rsidRPr="000E781E">
        <w:rPr>
          <w:rFonts w:asciiTheme="minorHAnsi" w:hAnsiTheme="minorHAnsi"/>
          <w:b/>
          <w:szCs w:val="22"/>
        </w:rPr>
        <w:t>Realnost in racionalnost finančnega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0B070992" w14:textId="77777777" w:rsidTr="00D15B0A">
        <w:trPr>
          <w:trHeight w:val="231"/>
        </w:trPr>
        <w:tc>
          <w:tcPr>
            <w:tcW w:w="579" w:type="pct"/>
          </w:tcPr>
          <w:p w14:paraId="1574BD3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3A8B3F4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Vsi stroški projekta so realni in racionalni, načrtovana poraba je smiselno povezana in usklajena s predstavljeno zasnovo projekta ter omogoča izvedbo prireditve v predstavljenem obsegu.</w:t>
            </w:r>
          </w:p>
        </w:tc>
      </w:tr>
      <w:tr w:rsidR="000E781E" w:rsidRPr="000E781E" w14:paraId="15F2A327" w14:textId="77777777" w:rsidTr="00D15B0A">
        <w:tc>
          <w:tcPr>
            <w:tcW w:w="579" w:type="pct"/>
          </w:tcPr>
          <w:p w14:paraId="2806CEC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2838611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projekta so le delno realni in racionalni, načrtovana poraba je delno povezana in usklajena s predstavljeno zasnovo projekta, vendar še vedno omogoča izvedbo prireditve v predstavljenem obsegu.</w:t>
            </w:r>
          </w:p>
        </w:tc>
      </w:tr>
      <w:tr w:rsidR="000E781E" w:rsidRPr="000E781E" w14:paraId="5E08E496" w14:textId="77777777" w:rsidTr="00D15B0A">
        <w:tc>
          <w:tcPr>
            <w:tcW w:w="579" w:type="pct"/>
          </w:tcPr>
          <w:p w14:paraId="1869CE2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2E17B1B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projekta niso realni in racionalni (previsoko ali prenizko ocenjeni), načrtovana poraba ni povezana in usklajena s predstavljeno zasnovo projekta ter ne omogoča izvedbe prireditve v predstavljenem obsegu.</w:t>
            </w:r>
          </w:p>
        </w:tc>
      </w:tr>
    </w:tbl>
    <w:p w14:paraId="1636300D" w14:textId="77777777" w:rsidR="000E781E" w:rsidRPr="000E781E" w:rsidRDefault="000E781E" w:rsidP="000E781E">
      <w:pPr>
        <w:jc w:val="both"/>
        <w:rPr>
          <w:rFonts w:asciiTheme="minorHAnsi" w:hAnsiTheme="minorHAnsi"/>
          <w:b/>
          <w:szCs w:val="22"/>
          <w:u w:val="single"/>
        </w:rPr>
      </w:pPr>
    </w:p>
    <w:p w14:paraId="37DE293B" w14:textId="77777777" w:rsidR="000E781E" w:rsidRPr="000E781E" w:rsidRDefault="000E781E" w:rsidP="000E781E">
      <w:pPr>
        <w:numPr>
          <w:ilvl w:val="0"/>
          <w:numId w:val="15"/>
        </w:numPr>
        <w:contextualSpacing/>
        <w:rPr>
          <w:rFonts w:asciiTheme="minorHAnsi" w:hAnsiTheme="minorHAnsi"/>
          <w:b/>
          <w:szCs w:val="22"/>
        </w:rPr>
      </w:pPr>
      <w:r w:rsidRPr="000E781E">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649C1619" w14:textId="77777777" w:rsidTr="00D15B0A">
        <w:trPr>
          <w:trHeight w:val="231"/>
        </w:trPr>
        <w:tc>
          <w:tcPr>
            <w:tcW w:w="570" w:type="pct"/>
          </w:tcPr>
          <w:p w14:paraId="60E0935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2281B22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 Vsi stroški, za katere je predvideni sofinancer MOL, spadajo med upravičene stroške.</w:t>
            </w:r>
          </w:p>
        </w:tc>
      </w:tr>
      <w:tr w:rsidR="000E781E" w:rsidRPr="000E781E" w14:paraId="5DA24A75" w14:textId="77777777" w:rsidTr="00D15B0A">
        <w:tc>
          <w:tcPr>
            <w:tcW w:w="570" w:type="pct"/>
          </w:tcPr>
          <w:p w14:paraId="5308A30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0D64587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 Med stroški, za katere je predvideni sofinancer MOL, je manj kot 10 % neupravičenih stroškov.</w:t>
            </w:r>
          </w:p>
        </w:tc>
      </w:tr>
      <w:tr w:rsidR="000E781E" w:rsidRPr="000E781E" w14:paraId="5C435455" w14:textId="77777777" w:rsidTr="00D15B0A">
        <w:tc>
          <w:tcPr>
            <w:tcW w:w="570" w:type="pct"/>
          </w:tcPr>
          <w:p w14:paraId="360F4F0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0458C32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 Med stroški, za katere je predvideni sofinancer MOL, je več kot 10% in  manj kot 30 % neupravičenih stroškov.</w:t>
            </w:r>
          </w:p>
        </w:tc>
      </w:tr>
      <w:tr w:rsidR="000E781E" w:rsidRPr="000E781E" w14:paraId="5C9E3A18" w14:textId="77777777" w:rsidTr="00D15B0A">
        <w:tc>
          <w:tcPr>
            <w:tcW w:w="570" w:type="pct"/>
          </w:tcPr>
          <w:p w14:paraId="1E071E5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1222D05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 Med stroški, za katere je predvideni sofinancer MOL, je več kot 30 % neupravičenih stroškov.</w:t>
            </w:r>
          </w:p>
        </w:tc>
      </w:tr>
    </w:tbl>
    <w:p w14:paraId="3D278AED" w14:textId="77777777" w:rsidR="000E781E" w:rsidRPr="000E781E" w:rsidRDefault="000E781E" w:rsidP="000E781E">
      <w:pPr>
        <w:jc w:val="both"/>
        <w:rPr>
          <w:rFonts w:asciiTheme="minorHAnsi" w:hAnsiTheme="minorHAnsi"/>
          <w:b/>
          <w:szCs w:val="22"/>
          <w:u w:val="single"/>
        </w:rPr>
      </w:pPr>
    </w:p>
    <w:p w14:paraId="310988A1" w14:textId="77777777" w:rsidR="000E781E" w:rsidRPr="000E781E" w:rsidRDefault="000E781E" w:rsidP="000E781E">
      <w:pPr>
        <w:jc w:val="both"/>
        <w:rPr>
          <w:rFonts w:asciiTheme="minorHAnsi" w:hAnsiTheme="minorHAnsi"/>
          <w:b/>
          <w:szCs w:val="22"/>
        </w:rPr>
      </w:pPr>
    </w:p>
    <w:p w14:paraId="55CB5CDB" w14:textId="76446B62" w:rsidR="000E781E" w:rsidRPr="000E781E" w:rsidRDefault="000E781E" w:rsidP="000E781E">
      <w:pPr>
        <w:jc w:val="both"/>
        <w:rPr>
          <w:rFonts w:asciiTheme="minorHAnsi" w:hAnsiTheme="minorHAnsi"/>
          <w:b/>
          <w:szCs w:val="22"/>
        </w:rPr>
      </w:pPr>
      <w:r w:rsidRPr="000E781E">
        <w:rPr>
          <w:rFonts w:asciiTheme="minorHAnsi" w:hAnsiTheme="minorHAnsi"/>
          <w:b/>
          <w:szCs w:val="22"/>
        </w:rPr>
        <w:t xml:space="preserve">Pogoji za financiranje projektov v letu </w:t>
      </w:r>
      <w:r w:rsidR="005D6B8E">
        <w:rPr>
          <w:rFonts w:asciiTheme="minorHAnsi" w:hAnsiTheme="minorHAnsi"/>
          <w:b/>
          <w:szCs w:val="22"/>
        </w:rPr>
        <w:t>2023</w:t>
      </w:r>
      <w:r w:rsidRPr="000E781E">
        <w:rPr>
          <w:rFonts w:asciiTheme="minorHAnsi" w:hAnsiTheme="minorHAnsi"/>
          <w:b/>
          <w:szCs w:val="22"/>
        </w:rPr>
        <w:t xml:space="preserve"> so: </w:t>
      </w:r>
    </w:p>
    <w:p w14:paraId="75B62BA0" w14:textId="10920FBB"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1. Pridobitev najmanj </w:t>
      </w:r>
      <w:r w:rsidR="00372996">
        <w:rPr>
          <w:rFonts w:asciiTheme="minorHAnsi" w:hAnsiTheme="minorHAnsi"/>
          <w:szCs w:val="22"/>
        </w:rPr>
        <w:t>42</w:t>
      </w:r>
      <w:r w:rsidRPr="000E781E">
        <w:rPr>
          <w:rFonts w:asciiTheme="minorHAnsi" w:hAnsiTheme="minorHAnsi"/>
          <w:szCs w:val="22"/>
        </w:rPr>
        <w:t xml:space="preserve"> skupnih točk v okviru meril.</w:t>
      </w:r>
    </w:p>
    <w:p w14:paraId="68B492C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2. Za izvedbo mestnih prireditev šol bomo izbrali največ tri vlagatelje, katerih prireditve bodo ovrednotene z največ točkami. </w:t>
      </w:r>
    </w:p>
    <w:p w14:paraId="7270E870" w14:textId="77777777" w:rsidR="000E781E" w:rsidRPr="000E781E" w:rsidRDefault="000E781E" w:rsidP="000E781E">
      <w:pPr>
        <w:spacing w:after="200" w:line="276" w:lineRule="auto"/>
        <w:rPr>
          <w:rFonts w:asciiTheme="minorHAnsi" w:hAnsiTheme="minorHAnsi"/>
          <w:b/>
          <w:szCs w:val="22"/>
          <w:lang w:eastAsia="sl-SI"/>
        </w:rPr>
      </w:pPr>
      <w:r w:rsidRPr="000E781E">
        <w:rPr>
          <w:rFonts w:asciiTheme="minorHAnsi" w:hAnsiTheme="minorHAnsi"/>
          <w:b/>
          <w:szCs w:val="22"/>
        </w:rPr>
        <w:br w:type="page"/>
      </w:r>
    </w:p>
    <w:p w14:paraId="7091F756" w14:textId="4EFF886E" w:rsidR="000E781E" w:rsidRPr="000E781E" w:rsidRDefault="000E781E" w:rsidP="000E781E">
      <w:pPr>
        <w:numPr>
          <w:ilvl w:val="0"/>
          <w:numId w:val="1"/>
        </w:numPr>
        <w:spacing w:after="120"/>
        <w:ind w:left="720"/>
        <w:rPr>
          <w:rFonts w:asciiTheme="minorHAnsi" w:hAnsiTheme="minorHAnsi"/>
          <w:b/>
          <w:szCs w:val="22"/>
          <w:lang w:eastAsia="sl-SI"/>
        </w:rPr>
      </w:pPr>
      <w:r w:rsidRPr="000E781E">
        <w:rPr>
          <w:rFonts w:asciiTheme="minorHAnsi" w:hAnsiTheme="minorHAnsi"/>
          <w:b/>
          <w:szCs w:val="22"/>
          <w:lang w:eastAsia="sl-SI"/>
        </w:rPr>
        <w:lastRenderedPageBreak/>
        <w:t>Organizator 3</w:t>
      </w:r>
      <w:r w:rsidR="00AE79CE">
        <w:rPr>
          <w:rFonts w:asciiTheme="minorHAnsi" w:hAnsiTheme="minorHAnsi"/>
          <w:b/>
          <w:szCs w:val="22"/>
          <w:lang w:eastAsia="sl-SI"/>
        </w:rPr>
        <w:t>6</w:t>
      </w:r>
      <w:r w:rsidRPr="000E781E">
        <w:rPr>
          <w:rFonts w:asciiTheme="minorHAnsi" w:hAnsiTheme="minorHAnsi"/>
          <w:b/>
          <w:szCs w:val="22"/>
          <w:lang w:eastAsia="sl-SI"/>
        </w:rPr>
        <w:t xml:space="preserve">. srečanja mladih raziskovalcev in njihovih mentorjev »Zaupajmo v lastno ustvarjalnost« </w:t>
      </w:r>
    </w:p>
    <w:p w14:paraId="2ACA98C0" w14:textId="77777777" w:rsidR="000E781E" w:rsidRPr="000E781E" w:rsidRDefault="000E781E" w:rsidP="000E781E">
      <w:pPr>
        <w:rPr>
          <w:rFonts w:asciiTheme="minorHAnsi" w:hAnsiTheme="minorHAnsi"/>
          <w:color w:val="FF0000"/>
          <w:szCs w:val="22"/>
        </w:rPr>
      </w:pPr>
    </w:p>
    <w:p w14:paraId="3952D6FE" w14:textId="01E43CF6"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Vloge, ki bodo izpolnjevale vse pogoje, navedene v Javnem razpisu za sofinanciranje programov in projektov v MOL v letu </w:t>
      </w:r>
      <w:r w:rsidR="00D538FC">
        <w:rPr>
          <w:rFonts w:asciiTheme="minorHAnsi" w:hAnsiTheme="minorHAnsi"/>
          <w:szCs w:val="22"/>
        </w:rPr>
        <w:t>2023</w:t>
      </w:r>
      <w:r w:rsidRPr="000E781E">
        <w:rPr>
          <w:rFonts w:asciiTheme="minorHAnsi" w:hAnsiTheme="minorHAnsi"/>
          <w:szCs w:val="22"/>
        </w:rPr>
        <w:t xml:space="preserve"> s področja podpornih storitev v vzgoji in izobraževanju ter prostem času otrok – vsebinsko področje  F, bodo ocenjene skladno s spodaj navedenimi merili. Vlagatelji lahko pri ocenjevanju izpolnjevanja meril pridobijo največ </w:t>
      </w:r>
      <w:r w:rsidR="00AE79CE">
        <w:rPr>
          <w:rFonts w:asciiTheme="minorHAnsi" w:hAnsiTheme="minorHAnsi"/>
          <w:szCs w:val="22"/>
        </w:rPr>
        <w:t>1</w:t>
      </w:r>
      <w:r w:rsidR="00C524FA">
        <w:rPr>
          <w:rFonts w:asciiTheme="minorHAnsi" w:hAnsiTheme="minorHAnsi"/>
          <w:szCs w:val="22"/>
        </w:rPr>
        <w:t>21</w:t>
      </w:r>
      <w:r w:rsidRPr="000E781E">
        <w:rPr>
          <w:rFonts w:asciiTheme="minorHAnsi" w:hAnsiTheme="minorHAnsi"/>
          <w:szCs w:val="22"/>
        </w:rPr>
        <w:t xml:space="preserve"> točk. Ocena 0 točk pri posameznem merilu pomeni izključevalni kriterij oziroma neizpolnjevanje meril za sofinanciranje projekta.  </w:t>
      </w:r>
      <w:r w:rsidRPr="000E781E">
        <w:rPr>
          <w:rFonts w:asciiTheme="minorHAnsi" w:hAnsiTheme="minorHAnsi"/>
          <w:vanish/>
          <w:szCs w:val="22"/>
        </w:rPr>
        <w:t xml:space="preserve"> lahko pri ocenjevanju izpolnjevanja meril pridobijo skupaj največ 98 točk. Pri tem pomeni 0 točk izključevalni kriterij oziroma neizpolnjevanje posameznega merila.  </w:t>
      </w:r>
    </w:p>
    <w:p w14:paraId="5B7FFE4E" w14:textId="77777777" w:rsidR="000E781E" w:rsidRPr="000E781E" w:rsidRDefault="000E781E" w:rsidP="000E781E">
      <w:pPr>
        <w:jc w:val="both"/>
        <w:outlineLvl w:val="0"/>
        <w:rPr>
          <w:rFonts w:asciiTheme="minorHAnsi" w:hAnsiTheme="minorHAnsi"/>
          <w:b/>
          <w:szCs w:val="22"/>
          <w:u w:val="single"/>
        </w:rPr>
      </w:pPr>
    </w:p>
    <w:p w14:paraId="584BE7ED" w14:textId="77777777" w:rsidR="000E781E" w:rsidRPr="000E781E" w:rsidRDefault="000E781E" w:rsidP="000E781E">
      <w:pPr>
        <w:jc w:val="both"/>
        <w:outlineLvl w:val="0"/>
        <w:rPr>
          <w:rFonts w:asciiTheme="minorHAnsi" w:hAnsiTheme="minorHAnsi"/>
          <w:b/>
          <w:szCs w:val="22"/>
          <w:u w:val="single"/>
        </w:rPr>
      </w:pPr>
      <w:r w:rsidRPr="000E781E">
        <w:rPr>
          <w:rFonts w:asciiTheme="minorHAnsi" w:hAnsiTheme="minorHAnsi"/>
          <w:b/>
          <w:szCs w:val="22"/>
          <w:u w:val="single"/>
        </w:rPr>
        <w:t>VSEBINA:</w:t>
      </w:r>
    </w:p>
    <w:p w14:paraId="730D5705" w14:textId="77777777" w:rsidR="000E781E" w:rsidRPr="000E781E" w:rsidRDefault="000E781E" w:rsidP="000E781E">
      <w:pPr>
        <w:numPr>
          <w:ilvl w:val="0"/>
          <w:numId w:val="16"/>
        </w:numPr>
        <w:contextualSpacing/>
        <w:rPr>
          <w:rFonts w:asciiTheme="minorHAnsi" w:hAnsiTheme="minorHAnsi"/>
          <w:b/>
          <w:szCs w:val="22"/>
        </w:rPr>
      </w:pPr>
      <w:r w:rsidRPr="000E781E">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0E781E" w14:paraId="570A7E02" w14:textId="77777777" w:rsidTr="00D15B0A">
        <w:tc>
          <w:tcPr>
            <w:tcW w:w="1101" w:type="dxa"/>
            <w:tcMar>
              <w:top w:w="0" w:type="dxa"/>
              <w:left w:w="108" w:type="dxa"/>
              <w:bottom w:w="0" w:type="dxa"/>
              <w:right w:w="108" w:type="dxa"/>
            </w:tcMar>
            <w:hideMark/>
          </w:tcPr>
          <w:p w14:paraId="61D0588B" w14:textId="77777777" w:rsidR="000E781E" w:rsidRPr="000E781E" w:rsidRDefault="000E781E" w:rsidP="000E781E">
            <w:pPr>
              <w:rPr>
                <w:rFonts w:asciiTheme="minorHAnsi" w:hAnsiTheme="minorHAnsi"/>
                <w:szCs w:val="22"/>
              </w:rPr>
            </w:pPr>
            <w:r w:rsidRPr="000E781E">
              <w:rPr>
                <w:rFonts w:asciiTheme="minorHAnsi" w:hAnsiTheme="minorHAnsi"/>
                <w:szCs w:val="22"/>
              </w:rPr>
              <w:t>1 točka</w:t>
            </w:r>
          </w:p>
        </w:tc>
        <w:tc>
          <w:tcPr>
            <w:tcW w:w="8392" w:type="dxa"/>
            <w:tcMar>
              <w:top w:w="0" w:type="dxa"/>
              <w:left w:w="108" w:type="dxa"/>
              <w:bottom w:w="0" w:type="dxa"/>
              <w:right w:w="108" w:type="dxa"/>
            </w:tcMar>
            <w:hideMark/>
          </w:tcPr>
          <w:p w14:paraId="10E1C4E9"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404BCE26" w14:textId="77777777" w:rsidR="000E781E" w:rsidRPr="000E781E" w:rsidRDefault="000E781E" w:rsidP="000E781E">
            <w:pPr>
              <w:rPr>
                <w:rFonts w:asciiTheme="minorHAnsi" w:hAnsiTheme="minorHAnsi"/>
                <w:szCs w:val="22"/>
              </w:rPr>
            </w:pPr>
            <w:r w:rsidRPr="000E781E">
              <w:rPr>
                <w:rFonts w:asciiTheme="minorHAnsi" w:hAnsiTheme="minorHAnsi"/>
                <w:szCs w:val="22"/>
              </w:rPr>
              <w:t>ALI</w:t>
            </w:r>
          </w:p>
          <w:p w14:paraId="373067CA"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ni bil sofinanciran s strani MOL na področju predšolske vzgoje in izobraževanja v preteklem letu.</w:t>
            </w:r>
          </w:p>
        </w:tc>
      </w:tr>
      <w:tr w:rsidR="000E781E" w:rsidRPr="000E781E" w14:paraId="44C265AA"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0F375"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D8BC72"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13BF8FED" w14:textId="77777777" w:rsidR="000E781E" w:rsidRPr="000E781E" w:rsidRDefault="000E781E" w:rsidP="00C524FA">
      <w:pPr>
        <w:contextualSpacing/>
        <w:jc w:val="both"/>
        <w:rPr>
          <w:rFonts w:asciiTheme="minorHAnsi" w:hAnsiTheme="minorHAnsi"/>
          <w:b/>
          <w:szCs w:val="22"/>
        </w:rPr>
      </w:pPr>
    </w:p>
    <w:p w14:paraId="37013B49" w14:textId="725A9883" w:rsidR="000E781E" w:rsidRPr="000E781E" w:rsidRDefault="000E781E" w:rsidP="000E781E">
      <w:pPr>
        <w:numPr>
          <w:ilvl w:val="0"/>
          <w:numId w:val="16"/>
        </w:numPr>
        <w:contextualSpacing/>
        <w:jc w:val="both"/>
        <w:rPr>
          <w:rFonts w:asciiTheme="minorHAnsi" w:hAnsiTheme="minorHAnsi"/>
          <w:b/>
          <w:szCs w:val="22"/>
        </w:rPr>
      </w:pPr>
      <w:r w:rsidRPr="000E781E">
        <w:rPr>
          <w:rFonts w:asciiTheme="minorHAnsi" w:hAnsiTheme="minorHAnsi"/>
          <w:b/>
          <w:szCs w:val="22"/>
        </w:rPr>
        <w:t xml:space="preserve">Jasnost, konkretnost, merljivost in dosegljivost zastavljenih ciljev </w:t>
      </w:r>
      <w:r w:rsidR="00CD7E1D" w:rsidRPr="000E781E">
        <w:rPr>
          <w:rFonts w:asciiTheme="minorHAnsi" w:hAnsiTheme="minorHAnsi"/>
          <w:b/>
          <w:szCs w:val="22"/>
        </w:rPr>
        <w:t>pro</w:t>
      </w:r>
      <w:r w:rsidR="00CD7E1D">
        <w:rPr>
          <w:rFonts w:asciiTheme="minorHAnsi" w:hAnsiTheme="minorHAnsi"/>
          <w:b/>
          <w:szCs w:val="22"/>
        </w:rPr>
        <w:t>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2D18C5B1" w14:textId="77777777" w:rsidTr="00D15B0A">
        <w:trPr>
          <w:trHeight w:val="231"/>
        </w:trPr>
        <w:tc>
          <w:tcPr>
            <w:tcW w:w="579" w:type="pct"/>
          </w:tcPr>
          <w:p w14:paraId="454C1E3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1430BEE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cilje projekta, ki so jasni, konkretni, merljivi in dosegljivi v okviru prijavljenega projekta.</w:t>
            </w:r>
          </w:p>
        </w:tc>
      </w:tr>
      <w:tr w:rsidR="000E781E" w:rsidRPr="000E781E" w14:paraId="76FA030B" w14:textId="77777777" w:rsidTr="00D15B0A">
        <w:tc>
          <w:tcPr>
            <w:tcW w:w="579" w:type="pct"/>
          </w:tcPr>
          <w:p w14:paraId="2A64D0F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78B29B3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cilje projekta, ki so le delno jasni, konkretni, merljivi in dosegljivi v okviru prijavljenega projekta.</w:t>
            </w:r>
          </w:p>
        </w:tc>
      </w:tr>
      <w:tr w:rsidR="000E781E" w:rsidRPr="000E781E" w14:paraId="7502646A" w14:textId="77777777" w:rsidTr="00D15B0A">
        <w:tc>
          <w:tcPr>
            <w:tcW w:w="579" w:type="pct"/>
          </w:tcPr>
          <w:p w14:paraId="7053AA5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54B9BFD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cilje projekta, ki niso jasni, konkretni, merljivi in dosegljivi v okviru prijavljenega projekta.</w:t>
            </w:r>
          </w:p>
        </w:tc>
      </w:tr>
    </w:tbl>
    <w:p w14:paraId="77D31C42" w14:textId="6D4C0E1D" w:rsidR="000E781E" w:rsidRDefault="000E781E" w:rsidP="000E781E">
      <w:pPr>
        <w:jc w:val="both"/>
        <w:rPr>
          <w:rFonts w:asciiTheme="minorHAnsi" w:hAnsiTheme="minorHAnsi"/>
          <w:szCs w:val="22"/>
        </w:rPr>
      </w:pPr>
    </w:p>
    <w:p w14:paraId="6D25B3E2" w14:textId="77777777" w:rsidR="00C524FA" w:rsidRPr="000E781E" w:rsidRDefault="00C524FA" w:rsidP="00C524FA">
      <w:pPr>
        <w:numPr>
          <w:ilvl w:val="0"/>
          <w:numId w:val="16"/>
        </w:numPr>
        <w:contextualSpacing/>
        <w:jc w:val="both"/>
        <w:rPr>
          <w:rFonts w:asciiTheme="minorHAnsi" w:hAnsiTheme="minorHAnsi"/>
          <w:b/>
          <w:szCs w:val="22"/>
        </w:rPr>
      </w:pPr>
      <w:r>
        <w:rPr>
          <w:rFonts w:asciiTheme="minorHAnsi" w:hAnsiTheme="minorHAnsi"/>
          <w:b/>
          <w:szCs w:val="22"/>
        </w:rPr>
        <w:t>Predvideno v</w:t>
      </w:r>
      <w:r w:rsidRPr="000E781E">
        <w:rPr>
          <w:rFonts w:asciiTheme="minorHAnsi" w:hAnsiTheme="minorHAnsi"/>
          <w:b/>
          <w:szCs w:val="22"/>
        </w:rPr>
        <w:t xml:space="preserve">ključevanje strokovnjakov </w:t>
      </w:r>
      <w:r>
        <w:rPr>
          <w:rFonts w:asciiTheme="minorHAnsi" w:hAnsiTheme="minorHAnsi"/>
          <w:b/>
          <w:szCs w:val="22"/>
        </w:rPr>
        <w:t>različnih znanstvenih področij</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C524FA" w:rsidRPr="000E781E" w14:paraId="48AC09F7" w14:textId="77777777" w:rsidTr="00372996">
        <w:tc>
          <w:tcPr>
            <w:tcW w:w="579" w:type="pct"/>
          </w:tcPr>
          <w:p w14:paraId="5A72E06F"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10 točk</w:t>
            </w:r>
          </w:p>
        </w:tc>
        <w:tc>
          <w:tcPr>
            <w:tcW w:w="4421" w:type="pct"/>
          </w:tcPr>
          <w:p w14:paraId="0418DB91"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 xml:space="preserve">Vlagatelj </w:t>
            </w:r>
            <w:r>
              <w:rPr>
                <w:rFonts w:asciiTheme="minorHAnsi" w:hAnsiTheme="minorHAnsi"/>
                <w:szCs w:val="22"/>
              </w:rPr>
              <w:t xml:space="preserve">predvideva </w:t>
            </w:r>
            <w:r w:rsidRPr="000E781E">
              <w:rPr>
                <w:rFonts w:asciiTheme="minorHAnsi" w:hAnsiTheme="minorHAnsi"/>
                <w:szCs w:val="22"/>
              </w:rPr>
              <w:t xml:space="preserve">sodeluje s strokovnjaki </w:t>
            </w:r>
            <w:r>
              <w:rPr>
                <w:rFonts w:asciiTheme="minorHAnsi" w:hAnsiTheme="minorHAnsi"/>
                <w:szCs w:val="22"/>
              </w:rPr>
              <w:t xml:space="preserve">različnih znanstvenih področij </w:t>
            </w:r>
            <w:r w:rsidRPr="000E781E">
              <w:rPr>
                <w:rFonts w:asciiTheme="minorHAnsi" w:hAnsiTheme="minorHAnsi"/>
                <w:szCs w:val="22"/>
              </w:rPr>
              <w:t>in ima razvito mrežo recenzentov.</w:t>
            </w:r>
          </w:p>
        </w:tc>
      </w:tr>
      <w:tr w:rsidR="00C524FA" w:rsidRPr="000E781E" w14:paraId="4E6E3809" w14:textId="77777777" w:rsidTr="00372996">
        <w:tc>
          <w:tcPr>
            <w:tcW w:w="579" w:type="pct"/>
          </w:tcPr>
          <w:p w14:paraId="0B071CBB"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5 točk</w:t>
            </w:r>
          </w:p>
        </w:tc>
        <w:tc>
          <w:tcPr>
            <w:tcW w:w="4421" w:type="pct"/>
          </w:tcPr>
          <w:p w14:paraId="2AE5D6CD"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 xml:space="preserve">Vlagatelj </w:t>
            </w:r>
            <w:r>
              <w:rPr>
                <w:rFonts w:asciiTheme="minorHAnsi" w:hAnsiTheme="minorHAnsi"/>
                <w:szCs w:val="22"/>
              </w:rPr>
              <w:t xml:space="preserve">predvideva </w:t>
            </w:r>
            <w:r w:rsidRPr="000E781E">
              <w:rPr>
                <w:rFonts w:asciiTheme="minorHAnsi" w:hAnsiTheme="minorHAnsi"/>
                <w:szCs w:val="22"/>
              </w:rPr>
              <w:t xml:space="preserve">sodeluje s strokovnjaki </w:t>
            </w:r>
            <w:r>
              <w:rPr>
                <w:rFonts w:asciiTheme="minorHAnsi" w:hAnsiTheme="minorHAnsi"/>
                <w:szCs w:val="22"/>
              </w:rPr>
              <w:t>različnih področij</w:t>
            </w:r>
          </w:p>
        </w:tc>
      </w:tr>
      <w:tr w:rsidR="00C524FA" w:rsidRPr="000E781E" w14:paraId="526DCB8A" w14:textId="77777777" w:rsidTr="00372996">
        <w:tc>
          <w:tcPr>
            <w:tcW w:w="579" w:type="pct"/>
          </w:tcPr>
          <w:p w14:paraId="756888A2"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0 točk</w:t>
            </w:r>
          </w:p>
        </w:tc>
        <w:tc>
          <w:tcPr>
            <w:tcW w:w="4421" w:type="pct"/>
          </w:tcPr>
          <w:p w14:paraId="464EA71D"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 xml:space="preserve">Vlagatelj </w:t>
            </w:r>
            <w:r>
              <w:rPr>
                <w:rFonts w:asciiTheme="minorHAnsi" w:hAnsiTheme="minorHAnsi"/>
                <w:szCs w:val="22"/>
              </w:rPr>
              <w:t xml:space="preserve">ne predvideva sodelovanja </w:t>
            </w:r>
            <w:r w:rsidRPr="000E781E">
              <w:rPr>
                <w:rFonts w:asciiTheme="minorHAnsi" w:hAnsiTheme="minorHAnsi"/>
                <w:szCs w:val="22"/>
              </w:rPr>
              <w:t xml:space="preserve">s strokovnjaki </w:t>
            </w:r>
            <w:r>
              <w:rPr>
                <w:rFonts w:asciiTheme="minorHAnsi" w:hAnsiTheme="minorHAnsi"/>
                <w:szCs w:val="22"/>
              </w:rPr>
              <w:t>različnih znanstvenih področij</w:t>
            </w:r>
          </w:p>
        </w:tc>
      </w:tr>
    </w:tbl>
    <w:p w14:paraId="19C67290" w14:textId="3A90512B" w:rsidR="00C524FA" w:rsidRDefault="00C524FA" w:rsidP="000E781E">
      <w:pPr>
        <w:jc w:val="both"/>
        <w:rPr>
          <w:rFonts w:asciiTheme="minorHAnsi" w:hAnsiTheme="minorHAnsi"/>
          <w:szCs w:val="22"/>
        </w:rPr>
      </w:pPr>
    </w:p>
    <w:p w14:paraId="0FB54D22" w14:textId="77777777" w:rsidR="00C524FA" w:rsidRPr="000E781E" w:rsidRDefault="00C524FA" w:rsidP="00C524FA">
      <w:pPr>
        <w:numPr>
          <w:ilvl w:val="0"/>
          <w:numId w:val="16"/>
        </w:numPr>
        <w:contextualSpacing/>
        <w:jc w:val="both"/>
        <w:rPr>
          <w:rFonts w:asciiTheme="minorHAnsi" w:hAnsiTheme="minorHAnsi"/>
          <w:b/>
          <w:szCs w:val="22"/>
        </w:rPr>
      </w:pPr>
      <w:r w:rsidRPr="000E781E">
        <w:rPr>
          <w:rFonts w:asciiTheme="minorHAnsi" w:hAnsiTheme="minorHAnsi"/>
          <w:b/>
          <w:szCs w:val="22"/>
        </w:rPr>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C524FA" w:rsidRPr="000E781E" w14:paraId="7276C085" w14:textId="77777777" w:rsidTr="00372996">
        <w:tc>
          <w:tcPr>
            <w:tcW w:w="579" w:type="pct"/>
          </w:tcPr>
          <w:p w14:paraId="395CD1B7"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10 točk</w:t>
            </w:r>
          </w:p>
        </w:tc>
        <w:tc>
          <w:tcPr>
            <w:tcW w:w="4421" w:type="pct"/>
          </w:tcPr>
          <w:p w14:paraId="38E63472"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Vlagatelj ima razvejano  in aktivno delovanje na področju mladinske raziskovalne dejavnosti in vidne rezultate na tem področju ter pretekle izkušnje z organizacijo in izvedbo srečanja mladih raziskovalcev in njihovih mentorjev »Zaupajmo v lastno ustvarjalnost«.</w:t>
            </w:r>
          </w:p>
        </w:tc>
      </w:tr>
      <w:tr w:rsidR="00C524FA" w:rsidRPr="000E781E" w14:paraId="5996D12D" w14:textId="77777777" w:rsidTr="00372996">
        <w:tc>
          <w:tcPr>
            <w:tcW w:w="579" w:type="pct"/>
          </w:tcPr>
          <w:p w14:paraId="50C4969E"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5 točk</w:t>
            </w:r>
          </w:p>
        </w:tc>
        <w:tc>
          <w:tcPr>
            <w:tcW w:w="4421" w:type="pct"/>
          </w:tcPr>
          <w:p w14:paraId="20D2FF3F"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Vlagatelj ima razvejano in aktivno delovanje na področju mladinske raziskovalne dejavnosti in vidne rezultate na tem področju ter pretekle izkušnje z organizacijo in izvedbo enakovrednih projektov.</w:t>
            </w:r>
          </w:p>
        </w:tc>
      </w:tr>
      <w:tr w:rsidR="00C524FA" w:rsidRPr="000E781E" w14:paraId="3F93D2FB" w14:textId="77777777" w:rsidTr="00372996">
        <w:tc>
          <w:tcPr>
            <w:tcW w:w="579" w:type="pct"/>
          </w:tcPr>
          <w:p w14:paraId="09E39B85"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1 točka</w:t>
            </w:r>
          </w:p>
        </w:tc>
        <w:tc>
          <w:tcPr>
            <w:tcW w:w="4421" w:type="pct"/>
          </w:tcPr>
          <w:p w14:paraId="7BD1ED91"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Vlagatelj nima razvejanega in aktivnega delovanja na področju mladinske raziskovalne dejavnosti in vidnih rezultatov na tem področju ter nima preteklih izkušenj z organizacijo in izvedbo enakovrednih projektov.</w:t>
            </w:r>
          </w:p>
        </w:tc>
      </w:tr>
    </w:tbl>
    <w:p w14:paraId="4D86A37B" w14:textId="413A7CC0" w:rsidR="00C524FA" w:rsidRDefault="00C524FA" w:rsidP="000E781E">
      <w:pPr>
        <w:jc w:val="both"/>
        <w:rPr>
          <w:rFonts w:asciiTheme="minorHAnsi" w:hAnsiTheme="minorHAnsi"/>
          <w:szCs w:val="22"/>
        </w:rPr>
      </w:pPr>
    </w:p>
    <w:p w14:paraId="7BD0AE22" w14:textId="77777777" w:rsidR="00C524FA" w:rsidRPr="000E781E" w:rsidRDefault="00C524FA" w:rsidP="000E781E">
      <w:pPr>
        <w:jc w:val="both"/>
        <w:rPr>
          <w:rFonts w:asciiTheme="minorHAnsi" w:hAnsiTheme="minorHAnsi"/>
          <w:szCs w:val="22"/>
        </w:rPr>
      </w:pPr>
    </w:p>
    <w:p w14:paraId="78F00396" w14:textId="0BDFE116" w:rsidR="000E781E" w:rsidRPr="000E781E" w:rsidRDefault="00CD7E1D" w:rsidP="000E781E">
      <w:pPr>
        <w:numPr>
          <w:ilvl w:val="0"/>
          <w:numId w:val="16"/>
        </w:numPr>
        <w:contextualSpacing/>
        <w:jc w:val="both"/>
        <w:rPr>
          <w:rFonts w:asciiTheme="minorHAnsi" w:hAnsiTheme="minorHAnsi"/>
          <w:b/>
          <w:szCs w:val="22"/>
        </w:rPr>
      </w:pPr>
      <w:r>
        <w:rPr>
          <w:rFonts w:asciiTheme="minorHAnsi" w:hAnsiTheme="minorHAnsi"/>
          <w:b/>
          <w:szCs w:val="22"/>
        </w:rPr>
        <w:t>Jasnost, konkretnost t</w:t>
      </w:r>
      <w:r w:rsidR="000E781E" w:rsidRPr="000E781E">
        <w:rPr>
          <w:rFonts w:asciiTheme="minorHAnsi" w:hAnsiTheme="minorHAnsi"/>
          <w:b/>
          <w:szCs w:val="22"/>
        </w:rPr>
        <w:t>erminsk</w:t>
      </w:r>
      <w:r w:rsidR="00437D31">
        <w:rPr>
          <w:rFonts w:asciiTheme="minorHAnsi" w:hAnsiTheme="minorHAnsi"/>
          <w:b/>
          <w:szCs w:val="22"/>
        </w:rPr>
        <w:t>ega</w:t>
      </w:r>
      <w:r w:rsidR="000E781E" w:rsidRPr="000E781E">
        <w:rPr>
          <w:rFonts w:asciiTheme="minorHAnsi" w:hAnsiTheme="minorHAnsi"/>
          <w:b/>
          <w:szCs w:val="22"/>
        </w:rPr>
        <w:t xml:space="preserve"> načrt</w:t>
      </w:r>
      <w:r w:rsidR="00437D31">
        <w:rPr>
          <w:rFonts w:asciiTheme="minorHAnsi" w:hAnsiTheme="minorHAnsi"/>
          <w:b/>
          <w:szCs w:val="22"/>
        </w:rPr>
        <w:t>a</w:t>
      </w:r>
      <w:r w:rsidR="000E781E" w:rsidRPr="000E781E">
        <w:rPr>
          <w:rFonts w:asciiTheme="minorHAnsi" w:hAnsiTheme="minorHAnsi"/>
          <w:b/>
          <w:szCs w:val="22"/>
        </w:rPr>
        <w:t xml:space="preserve"> izvedbe </w:t>
      </w:r>
      <w:r w:rsidRPr="000E781E">
        <w:rPr>
          <w:rFonts w:asciiTheme="minorHAnsi" w:hAnsiTheme="minorHAnsi"/>
          <w:b/>
          <w:szCs w:val="22"/>
        </w:rPr>
        <w:t>pro</w:t>
      </w:r>
      <w:r>
        <w:rPr>
          <w:rFonts w:asciiTheme="minorHAnsi" w:hAnsiTheme="minorHAnsi"/>
          <w:b/>
          <w:szCs w:val="22"/>
        </w:rPr>
        <w:t>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01A02433" w14:textId="77777777" w:rsidTr="00D15B0A">
        <w:tc>
          <w:tcPr>
            <w:tcW w:w="579" w:type="pct"/>
          </w:tcPr>
          <w:p w14:paraId="2AC69C30" w14:textId="763D33FD" w:rsidR="000E781E" w:rsidRPr="000E781E" w:rsidRDefault="00CD7E1D" w:rsidP="000E781E">
            <w:pPr>
              <w:jc w:val="both"/>
              <w:rPr>
                <w:rFonts w:asciiTheme="minorHAnsi" w:hAnsiTheme="minorHAnsi"/>
                <w:szCs w:val="22"/>
              </w:rPr>
            </w:pPr>
            <w:r>
              <w:rPr>
                <w:rFonts w:asciiTheme="minorHAnsi" w:hAnsiTheme="minorHAnsi"/>
                <w:szCs w:val="22"/>
              </w:rPr>
              <w:t>20</w:t>
            </w:r>
            <w:r w:rsidR="000E781E" w:rsidRPr="000E781E">
              <w:rPr>
                <w:rFonts w:asciiTheme="minorHAnsi" w:hAnsiTheme="minorHAnsi"/>
                <w:szCs w:val="22"/>
              </w:rPr>
              <w:t xml:space="preserve"> točk</w:t>
            </w:r>
          </w:p>
        </w:tc>
        <w:tc>
          <w:tcPr>
            <w:tcW w:w="4421" w:type="pct"/>
          </w:tcPr>
          <w:p w14:paraId="2062994F" w14:textId="42624C87" w:rsidR="000E781E" w:rsidRPr="000E781E" w:rsidRDefault="00437D31" w:rsidP="000E781E">
            <w:pPr>
              <w:jc w:val="both"/>
              <w:rPr>
                <w:rFonts w:asciiTheme="minorHAnsi" w:hAnsiTheme="minorHAnsi"/>
                <w:szCs w:val="22"/>
              </w:rPr>
            </w:pPr>
            <w:r>
              <w:rPr>
                <w:rFonts w:asciiTheme="minorHAnsi" w:hAnsiTheme="minorHAnsi"/>
                <w:szCs w:val="22"/>
              </w:rPr>
              <w:t>T</w:t>
            </w:r>
            <w:r w:rsidR="000E781E" w:rsidRPr="000E781E">
              <w:rPr>
                <w:rFonts w:asciiTheme="minorHAnsi" w:hAnsiTheme="minorHAnsi"/>
                <w:szCs w:val="22"/>
              </w:rPr>
              <w:t xml:space="preserve">erminski načrt izvedbe projekta je natančno predstavljen in vključuje časovni načrt predvidenih aktivnosti za leto </w:t>
            </w:r>
            <w:r w:rsidR="005D6B8E">
              <w:rPr>
                <w:rFonts w:asciiTheme="minorHAnsi" w:hAnsiTheme="minorHAnsi"/>
                <w:szCs w:val="22"/>
              </w:rPr>
              <w:t>2023</w:t>
            </w:r>
            <w:r w:rsidR="000E781E" w:rsidRPr="000E781E">
              <w:rPr>
                <w:rFonts w:asciiTheme="minorHAnsi" w:hAnsiTheme="minorHAnsi"/>
                <w:szCs w:val="22"/>
              </w:rPr>
              <w:t>.</w:t>
            </w:r>
          </w:p>
        </w:tc>
      </w:tr>
      <w:tr w:rsidR="00CD7E1D" w:rsidRPr="000E781E" w14:paraId="04086173" w14:textId="77777777" w:rsidTr="00D15B0A">
        <w:tc>
          <w:tcPr>
            <w:tcW w:w="579" w:type="pct"/>
          </w:tcPr>
          <w:p w14:paraId="295772B7" w14:textId="31EB1E3C" w:rsidR="00CD7E1D" w:rsidRDefault="00CD7E1D" w:rsidP="000E781E">
            <w:pPr>
              <w:jc w:val="both"/>
              <w:rPr>
                <w:rFonts w:asciiTheme="minorHAnsi" w:hAnsiTheme="minorHAnsi"/>
                <w:szCs w:val="22"/>
              </w:rPr>
            </w:pPr>
            <w:r>
              <w:rPr>
                <w:rFonts w:asciiTheme="minorHAnsi" w:hAnsiTheme="minorHAnsi"/>
                <w:szCs w:val="22"/>
              </w:rPr>
              <w:t>10 točk</w:t>
            </w:r>
          </w:p>
        </w:tc>
        <w:tc>
          <w:tcPr>
            <w:tcW w:w="4421" w:type="pct"/>
          </w:tcPr>
          <w:p w14:paraId="1AD8A396" w14:textId="28AF85BB" w:rsidR="00CD7E1D" w:rsidRDefault="00437D31" w:rsidP="000E781E">
            <w:pPr>
              <w:jc w:val="both"/>
              <w:rPr>
                <w:rFonts w:asciiTheme="minorHAnsi" w:hAnsiTheme="minorHAnsi"/>
                <w:szCs w:val="22"/>
              </w:rPr>
            </w:pPr>
            <w:r>
              <w:rPr>
                <w:rFonts w:asciiTheme="minorHAnsi" w:hAnsiTheme="minorHAnsi"/>
                <w:szCs w:val="22"/>
              </w:rPr>
              <w:t>T</w:t>
            </w:r>
            <w:r w:rsidR="00CD7E1D">
              <w:rPr>
                <w:rFonts w:asciiTheme="minorHAnsi" w:hAnsiTheme="minorHAnsi"/>
                <w:szCs w:val="22"/>
              </w:rPr>
              <w:t xml:space="preserve">erminski načrt je delno predstavljen in predvidene aktivnosti so delno vključene. </w:t>
            </w:r>
          </w:p>
        </w:tc>
      </w:tr>
      <w:tr w:rsidR="000E781E" w:rsidRPr="000E781E" w14:paraId="21B9089B" w14:textId="77777777" w:rsidTr="00D15B0A">
        <w:tc>
          <w:tcPr>
            <w:tcW w:w="579" w:type="pct"/>
          </w:tcPr>
          <w:p w14:paraId="77996A5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lastRenderedPageBreak/>
              <w:t>0 točk</w:t>
            </w:r>
          </w:p>
        </w:tc>
        <w:tc>
          <w:tcPr>
            <w:tcW w:w="4421" w:type="pct"/>
          </w:tcPr>
          <w:p w14:paraId="5391F6E1" w14:textId="59078B0B" w:rsidR="000E781E" w:rsidRPr="000E781E" w:rsidRDefault="00437D31" w:rsidP="000E781E">
            <w:pPr>
              <w:jc w:val="both"/>
              <w:rPr>
                <w:rFonts w:asciiTheme="minorHAnsi" w:hAnsiTheme="minorHAnsi"/>
                <w:szCs w:val="22"/>
              </w:rPr>
            </w:pPr>
            <w:r>
              <w:rPr>
                <w:rFonts w:asciiTheme="minorHAnsi" w:hAnsiTheme="minorHAnsi"/>
                <w:szCs w:val="22"/>
              </w:rPr>
              <w:t>T</w:t>
            </w:r>
            <w:r w:rsidR="000E781E" w:rsidRPr="000E781E">
              <w:rPr>
                <w:rFonts w:asciiTheme="minorHAnsi" w:hAnsiTheme="minorHAnsi"/>
                <w:szCs w:val="22"/>
              </w:rPr>
              <w:t xml:space="preserve">erminski načrt izvedbe projekta ni natančno predstavljen in/ali ne vključuje časovnega načrta predvidenih aktivnosti za leto </w:t>
            </w:r>
            <w:r w:rsidR="005D6B8E">
              <w:rPr>
                <w:rFonts w:asciiTheme="minorHAnsi" w:hAnsiTheme="minorHAnsi"/>
                <w:szCs w:val="22"/>
              </w:rPr>
              <w:t>2023</w:t>
            </w:r>
            <w:r w:rsidR="000E781E" w:rsidRPr="000E781E">
              <w:rPr>
                <w:rFonts w:asciiTheme="minorHAnsi" w:hAnsiTheme="minorHAnsi"/>
                <w:szCs w:val="22"/>
              </w:rPr>
              <w:t>.</w:t>
            </w:r>
          </w:p>
        </w:tc>
      </w:tr>
    </w:tbl>
    <w:p w14:paraId="528BE73E" w14:textId="57271110" w:rsidR="000E781E" w:rsidRDefault="000E781E" w:rsidP="000E781E">
      <w:pPr>
        <w:rPr>
          <w:rFonts w:asciiTheme="minorHAnsi" w:hAnsiTheme="minorHAnsi"/>
          <w:b/>
          <w:szCs w:val="22"/>
        </w:rPr>
      </w:pPr>
    </w:p>
    <w:p w14:paraId="345B7ED1" w14:textId="77777777" w:rsidR="00C524FA" w:rsidRPr="000E781E" w:rsidRDefault="00C524FA" w:rsidP="00C524FA">
      <w:pPr>
        <w:numPr>
          <w:ilvl w:val="0"/>
          <w:numId w:val="16"/>
        </w:numPr>
        <w:contextualSpacing/>
        <w:jc w:val="both"/>
        <w:rPr>
          <w:rFonts w:asciiTheme="minorHAnsi" w:hAnsiTheme="minorHAnsi"/>
          <w:b/>
          <w:szCs w:val="22"/>
        </w:rPr>
      </w:pPr>
      <w:r w:rsidRPr="000E781E">
        <w:rPr>
          <w:rFonts w:asciiTheme="minorHAnsi" w:hAnsiTheme="minorHAnsi"/>
          <w:b/>
          <w:szCs w:val="22"/>
        </w:rPr>
        <w:t>Jasnost, konkretnost in ustreznost predvidenih aktivnosti in vsebine pro</w:t>
      </w:r>
      <w:r>
        <w:rPr>
          <w:rFonts w:asciiTheme="minorHAnsi" w:hAnsiTheme="minorHAnsi"/>
          <w:b/>
          <w:szCs w:val="22"/>
        </w:rPr>
        <w:t>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C524FA" w:rsidRPr="000E781E" w14:paraId="5CF03344" w14:textId="77777777" w:rsidTr="00372996">
        <w:tc>
          <w:tcPr>
            <w:tcW w:w="579" w:type="pct"/>
          </w:tcPr>
          <w:p w14:paraId="351CD811"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10 točk</w:t>
            </w:r>
          </w:p>
        </w:tc>
        <w:tc>
          <w:tcPr>
            <w:tcW w:w="4421" w:type="pct"/>
          </w:tcPr>
          <w:p w14:paraId="2E99CA3C"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Vsebina in predvidene aktivnosti projekta so v celoti predstavljene jasno, konkretno, so ustrezne in omogočajo doseganje zastavljenih ciljev projekta.</w:t>
            </w:r>
          </w:p>
        </w:tc>
      </w:tr>
      <w:tr w:rsidR="00C524FA" w:rsidRPr="000E781E" w14:paraId="60E8128C" w14:textId="77777777" w:rsidTr="00372996">
        <w:tc>
          <w:tcPr>
            <w:tcW w:w="579" w:type="pct"/>
          </w:tcPr>
          <w:p w14:paraId="05EB9EE2"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5 točk</w:t>
            </w:r>
          </w:p>
        </w:tc>
        <w:tc>
          <w:tcPr>
            <w:tcW w:w="4421" w:type="pct"/>
          </w:tcPr>
          <w:p w14:paraId="3B3AFC26"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Vsebina in predvidene aktivnosti projekta so le delno predstavljene, vendar so še vedno ustrezne in omogočajo doseganje zastavljenih ciljev projekta.</w:t>
            </w:r>
          </w:p>
        </w:tc>
      </w:tr>
      <w:tr w:rsidR="00C524FA" w:rsidRPr="000E781E" w14:paraId="65E84C08" w14:textId="77777777" w:rsidTr="00372996">
        <w:tc>
          <w:tcPr>
            <w:tcW w:w="579" w:type="pct"/>
          </w:tcPr>
          <w:p w14:paraId="421C6F68"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0 točk</w:t>
            </w:r>
          </w:p>
        </w:tc>
        <w:tc>
          <w:tcPr>
            <w:tcW w:w="4421" w:type="pct"/>
          </w:tcPr>
          <w:p w14:paraId="57EACDDC" w14:textId="77777777" w:rsidR="00C524FA" w:rsidRPr="000E781E" w:rsidRDefault="00C524FA" w:rsidP="00372996">
            <w:pPr>
              <w:jc w:val="both"/>
              <w:rPr>
                <w:rFonts w:asciiTheme="minorHAnsi" w:hAnsiTheme="minorHAnsi"/>
                <w:szCs w:val="22"/>
              </w:rPr>
            </w:pPr>
            <w:r w:rsidRPr="000E781E">
              <w:rPr>
                <w:rFonts w:asciiTheme="minorHAnsi" w:hAnsiTheme="minorHAnsi"/>
                <w:szCs w:val="22"/>
              </w:rPr>
              <w:t>Vsebina in predvidene aktivnosti projekta niso predstavljene oz. so neustrezne in ne omogočajo doseganje zastavljenih ciljev projekta.</w:t>
            </w:r>
          </w:p>
        </w:tc>
      </w:tr>
    </w:tbl>
    <w:p w14:paraId="2D3FAAA3" w14:textId="77777777" w:rsidR="000E781E" w:rsidRPr="000E781E" w:rsidRDefault="000E781E" w:rsidP="000E781E">
      <w:pPr>
        <w:jc w:val="both"/>
        <w:rPr>
          <w:rFonts w:asciiTheme="minorHAnsi" w:hAnsiTheme="minorHAnsi"/>
          <w:b/>
          <w:szCs w:val="22"/>
          <w:u w:val="single"/>
        </w:rPr>
      </w:pPr>
    </w:p>
    <w:p w14:paraId="34C840C6" w14:textId="77777777" w:rsidR="009F3F22" w:rsidRPr="001B7B96" w:rsidRDefault="009F3F22" w:rsidP="009F3F22">
      <w:pPr>
        <w:jc w:val="both"/>
        <w:rPr>
          <w:rFonts w:asciiTheme="minorHAnsi" w:hAnsiTheme="minorHAnsi"/>
          <w:b/>
          <w:szCs w:val="22"/>
          <w:u w:val="single"/>
        </w:rPr>
      </w:pPr>
      <w:r w:rsidRPr="0085270F">
        <w:rPr>
          <w:rFonts w:asciiTheme="minorHAnsi" w:hAnsiTheme="minorHAnsi"/>
          <w:b/>
          <w:szCs w:val="22"/>
          <w:u w:val="single"/>
        </w:rPr>
        <w:t>FINANCE:</w:t>
      </w:r>
    </w:p>
    <w:p w14:paraId="0169B31E" w14:textId="21DE2327" w:rsidR="009F3F22" w:rsidRPr="006251F4" w:rsidRDefault="000647F5" w:rsidP="009F3F22">
      <w:pPr>
        <w:rPr>
          <w:rFonts w:asciiTheme="minorHAnsi" w:hAnsiTheme="minorHAnsi"/>
          <w:b/>
          <w:szCs w:val="22"/>
        </w:rPr>
      </w:pPr>
      <w:r>
        <w:rPr>
          <w:rFonts w:asciiTheme="minorHAnsi" w:hAnsiTheme="minorHAnsi"/>
          <w:b/>
          <w:szCs w:val="22"/>
        </w:rPr>
        <w:t>7</w:t>
      </w:r>
      <w:r w:rsidR="009F3F22">
        <w:rPr>
          <w:rFonts w:asciiTheme="minorHAnsi" w:hAnsiTheme="minorHAnsi"/>
          <w:b/>
          <w:szCs w:val="22"/>
        </w:rPr>
        <w:t xml:space="preserve">. </w:t>
      </w:r>
      <w:r w:rsidR="009F3F22" w:rsidRPr="006251F4">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F3F22" w:rsidRPr="0085270F" w14:paraId="07E5096D" w14:textId="77777777" w:rsidTr="009F3F22">
        <w:trPr>
          <w:trHeight w:val="231"/>
        </w:trPr>
        <w:tc>
          <w:tcPr>
            <w:tcW w:w="570" w:type="pct"/>
          </w:tcPr>
          <w:p w14:paraId="4F092871"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20 točk</w:t>
            </w:r>
          </w:p>
        </w:tc>
        <w:tc>
          <w:tcPr>
            <w:tcW w:w="4430" w:type="pct"/>
          </w:tcPr>
          <w:p w14:paraId="2D6146C7"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natančne in ocenjene v ustrezni višini.</w:t>
            </w:r>
          </w:p>
        </w:tc>
      </w:tr>
      <w:tr w:rsidR="009F3F22" w:rsidRPr="0085270F" w14:paraId="3C9D7133" w14:textId="77777777" w:rsidTr="009F3F22">
        <w:trPr>
          <w:trHeight w:val="231"/>
        </w:trPr>
        <w:tc>
          <w:tcPr>
            <w:tcW w:w="570" w:type="pct"/>
          </w:tcPr>
          <w:p w14:paraId="78A758DC"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15 točk</w:t>
            </w:r>
          </w:p>
        </w:tc>
        <w:tc>
          <w:tcPr>
            <w:tcW w:w="4430" w:type="pct"/>
          </w:tcPr>
          <w:p w14:paraId="4708EDF3"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Število predvidenih ur dela je natančno in realno ocenjeno glede na vsebino projekta; upoštevane bruto urne postavke so le delno natančne oz. niso ocenjene v ustrezni višini.</w:t>
            </w:r>
          </w:p>
        </w:tc>
      </w:tr>
      <w:tr w:rsidR="009F3F22" w:rsidRPr="0085270F" w14:paraId="119D739B" w14:textId="77777777" w:rsidTr="009F3F22">
        <w:tc>
          <w:tcPr>
            <w:tcW w:w="570" w:type="pct"/>
          </w:tcPr>
          <w:p w14:paraId="7F0C76E8"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10 točk</w:t>
            </w:r>
          </w:p>
        </w:tc>
        <w:tc>
          <w:tcPr>
            <w:tcW w:w="4430" w:type="pct"/>
          </w:tcPr>
          <w:p w14:paraId="1C3AAA21"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natančne in ocenjene v ustrezni višini.</w:t>
            </w:r>
          </w:p>
        </w:tc>
      </w:tr>
      <w:tr w:rsidR="009F3F22" w:rsidRPr="0085270F" w14:paraId="1874F9C6" w14:textId="77777777" w:rsidTr="009F3F22">
        <w:trPr>
          <w:trHeight w:val="231"/>
        </w:trPr>
        <w:tc>
          <w:tcPr>
            <w:tcW w:w="570" w:type="pct"/>
          </w:tcPr>
          <w:p w14:paraId="6068BCF3"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5 točk</w:t>
            </w:r>
          </w:p>
        </w:tc>
        <w:tc>
          <w:tcPr>
            <w:tcW w:w="4430" w:type="pct"/>
          </w:tcPr>
          <w:p w14:paraId="2D25A699"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Število predvidenih ur dela je le delno natančno in/ali realno ocenjeno glede na vsebino projekta; upoštevane bruto urne postavke so le delno natančne oz. niso ocenjene v ustrezni višini.</w:t>
            </w:r>
          </w:p>
        </w:tc>
      </w:tr>
      <w:tr w:rsidR="009F3F22" w:rsidRPr="0085270F" w14:paraId="40376BE4" w14:textId="77777777" w:rsidTr="009F3F22">
        <w:tc>
          <w:tcPr>
            <w:tcW w:w="570" w:type="pct"/>
          </w:tcPr>
          <w:p w14:paraId="5A9EF1A0"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0 točk</w:t>
            </w:r>
          </w:p>
        </w:tc>
        <w:tc>
          <w:tcPr>
            <w:tcW w:w="4430" w:type="pct"/>
          </w:tcPr>
          <w:p w14:paraId="1EA87905"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Število predvidenih ur dela ni natančno in realno ocenjeno glede na vsebino projekta.; upoštevane bruto urne postavke niso natančne in ocenjene v ustrezni višini in/ali upoštevane bruto urne postavke niso ustrezne glede na stopnjo izobrazbe.</w:t>
            </w:r>
          </w:p>
        </w:tc>
      </w:tr>
    </w:tbl>
    <w:p w14:paraId="2932D0B6" w14:textId="77777777" w:rsidR="009F3F22" w:rsidRPr="0085270F" w:rsidRDefault="009F3F22" w:rsidP="009F3F22">
      <w:pPr>
        <w:rPr>
          <w:rFonts w:asciiTheme="minorHAnsi" w:hAnsiTheme="minorHAnsi"/>
          <w:b/>
          <w:szCs w:val="22"/>
        </w:rPr>
      </w:pPr>
      <w:r w:rsidRPr="0085270F">
        <w:rPr>
          <w:rFonts w:asciiTheme="minorHAnsi" w:hAnsiTheme="minorHAnsi"/>
          <w:b/>
          <w:szCs w:val="22"/>
        </w:rPr>
        <w:t xml:space="preserve"> </w:t>
      </w:r>
    </w:p>
    <w:p w14:paraId="1D7DA984" w14:textId="66F537E7" w:rsidR="009F3F22" w:rsidRPr="006251F4" w:rsidRDefault="000647F5" w:rsidP="009F3F22">
      <w:pPr>
        <w:rPr>
          <w:rFonts w:asciiTheme="minorHAnsi" w:hAnsiTheme="minorHAnsi"/>
          <w:b/>
          <w:szCs w:val="22"/>
        </w:rPr>
      </w:pPr>
      <w:r>
        <w:rPr>
          <w:rFonts w:asciiTheme="minorHAnsi" w:hAnsiTheme="minorHAnsi"/>
          <w:b/>
          <w:szCs w:val="22"/>
        </w:rPr>
        <w:t>8</w:t>
      </w:r>
      <w:r w:rsidR="009F3F22">
        <w:rPr>
          <w:rFonts w:asciiTheme="minorHAnsi" w:hAnsiTheme="minorHAnsi"/>
          <w:b/>
          <w:szCs w:val="22"/>
        </w:rPr>
        <w:t xml:space="preserve">. </w:t>
      </w:r>
      <w:r w:rsidR="009F3F22" w:rsidRPr="006251F4">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F3F22" w:rsidRPr="0085270F" w14:paraId="02652207" w14:textId="77777777" w:rsidTr="009F3F22">
        <w:trPr>
          <w:trHeight w:val="231"/>
        </w:trPr>
        <w:tc>
          <w:tcPr>
            <w:tcW w:w="570" w:type="pct"/>
          </w:tcPr>
          <w:p w14:paraId="78DCE6CB"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20 točk</w:t>
            </w:r>
          </w:p>
        </w:tc>
        <w:tc>
          <w:tcPr>
            <w:tcW w:w="4430" w:type="pct"/>
          </w:tcPr>
          <w:p w14:paraId="4D8F02A4"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w:t>
            </w:r>
            <w:r>
              <w:rPr>
                <w:rFonts w:asciiTheme="minorHAnsi" w:hAnsiTheme="minorHAnsi"/>
                <w:szCs w:val="22"/>
              </w:rPr>
              <w:t xml:space="preserve"> Vsi stroški, za katere je predvideni sofinancer MOL, spadajo med upravičene stroške.</w:t>
            </w:r>
          </w:p>
        </w:tc>
      </w:tr>
      <w:tr w:rsidR="009F3F22" w:rsidRPr="0085270F" w14:paraId="7CAD2117" w14:textId="77777777" w:rsidTr="009F3F22">
        <w:tc>
          <w:tcPr>
            <w:tcW w:w="570" w:type="pct"/>
          </w:tcPr>
          <w:p w14:paraId="7CD70EDA"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10 točk</w:t>
            </w:r>
          </w:p>
        </w:tc>
        <w:tc>
          <w:tcPr>
            <w:tcW w:w="4430" w:type="pct"/>
          </w:tcPr>
          <w:p w14:paraId="6161B6C2"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w:t>
            </w:r>
            <w:r>
              <w:rPr>
                <w:rFonts w:asciiTheme="minorHAnsi" w:hAnsiTheme="minorHAnsi"/>
                <w:szCs w:val="22"/>
              </w:rPr>
              <w:t xml:space="preserve"> Med stroški, za katere je predvideni sofinancer MOL, je manj kot 10 % neupravičenih stroškov.</w:t>
            </w:r>
          </w:p>
        </w:tc>
      </w:tr>
      <w:tr w:rsidR="009F3F22" w:rsidRPr="0085270F" w14:paraId="2D05B491" w14:textId="77777777" w:rsidTr="009F3F22">
        <w:tc>
          <w:tcPr>
            <w:tcW w:w="570" w:type="pct"/>
          </w:tcPr>
          <w:p w14:paraId="18DB6FC9"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5 točk</w:t>
            </w:r>
          </w:p>
        </w:tc>
        <w:tc>
          <w:tcPr>
            <w:tcW w:w="4430" w:type="pct"/>
          </w:tcPr>
          <w:p w14:paraId="355C3262"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w:t>
            </w:r>
            <w:r>
              <w:rPr>
                <w:rFonts w:asciiTheme="minorHAnsi" w:hAnsiTheme="minorHAnsi"/>
                <w:szCs w:val="22"/>
              </w:rPr>
              <w:t xml:space="preserve"> Med stroški, za katere je predvideni sofinancer MOL, je več kot 10% in  manj kot 30 % neupravičenih stroškov.</w:t>
            </w:r>
          </w:p>
        </w:tc>
      </w:tr>
      <w:tr w:rsidR="009F3F22" w:rsidRPr="0085270F" w14:paraId="0F15B7DA" w14:textId="77777777" w:rsidTr="009F3F22">
        <w:tc>
          <w:tcPr>
            <w:tcW w:w="570" w:type="pct"/>
          </w:tcPr>
          <w:p w14:paraId="4EECE5C8"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0 točk</w:t>
            </w:r>
          </w:p>
        </w:tc>
        <w:tc>
          <w:tcPr>
            <w:tcW w:w="4430" w:type="pct"/>
          </w:tcPr>
          <w:p w14:paraId="713811F4"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w:t>
            </w:r>
            <w:r>
              <w:rPr>
                <w:rFonts w:asciiTheme="minorHAnsi" w:hAnsiTheme="minorHAnsi"/>
                <w:szCs w:val="22"/>
              </w:rPr>
              <w:t>. Med stroški, za katere je predvideni sofinancer MOL, je več kot 30 % neupravičenih stroškov.</w:t>
            </w:r>
          </w:p>
        </w:tc>
      </w:tr>
    </w:tbl>
    <w:p w14:paraId="4F3AE390" w14:textId="77777777" w:rsidR="009F3F22" w:rsidRPr="0085270F" w:rsidRDefault="009F3F22" w:rsidP="009F3F22">
      <w:pPr>
        <w:jc w:val="both"/>
        <w:rPr>
          <w:rFonts w:asciiTheme="minorHAnsi" w:hAnsiTheme="minorHAnsi"/>
          <w:b/>
          <w:szCs w:val="22"/>
        </w:rPr>
      </w:pPr>
    </w:p>
    <w:p w14:paraId="2138DC16" w14:textId="73AAA650" w:rsidR="009F3F22" w:rsidRPr="006251F4" w:rsidRDefault="000647F5" w:rsidP="009F3F22">
      <w:pPr>
        <w:rPr>
          <w:rFonts w:asciiTheme="minorHAnsi" w:hAnsiTheme="minorHAnsi"/>
          <w:b/>
          <w:szCs w:val="22"/>
        </w:rPr>
      </w:pPr>
      <w:r>
        <w:rPr>
          <w:rFonts w:asciiTheme="minorHAnsi" w:hAnsiTheme="minorHAnsi"/>
          <w:b/>
          <w:szCs w:val="22"/>
        </w:rPr>
        <w:t>9</w:t>
      </w:r>
      <w:r w:rsidR="009F3F22">
        <w:rPr>
          <w:rFonts w:asciiTheme="minorHAnsi" w:hAnsiTheme="minorHAnsi"/>
          <w:b/>
          <w:szCs w:val="22"/>
        </w:rPr>
        <w:t xml:space="preserve">. </w:t>
      </w:r>
      <w:r w:rsidR="009F3F22" w:rsidRPr="006251F4">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9F3F22" w:rsidRPr="0085270F" w14:paraId="136344D5" w14:textId="77777777" w:rsidTr="009F3F22">
        <w:trPr>
          <w:trHeight w:val="231"/>
        </w:trPr>
        <w:tc>
          <w:tcPr>
            <w:tcW w:w="570" w:type="pct"/>
          </w:tcPr>
          <w:p w14:paraId="1D600A7E"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20 točk</w:t>
            </w:r>
          </w:p>
        </w:tc>
        <w:tc>
          <w:tcPr>
            <w:tcW w:w="4430" w:type="pct"/>
          </w:tcPr>
          <w:p w14:paraId="087F36BA"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Vsi stroški projekta so realni in racionalni ter omogočajo izvedbo projekta v predstavljenem obsegu.</w:t>
            </w:r>
          </w:p>
        </w:tc>
      </w:tr>
      <w:tr w:rsidR="009F3F22" w:rsidRPr="0085270F" w14:paraId="1905465E" w14:textId="77777777" w:rsidTr="009F3F22">
        <w:tc>
          <w:tcPr>
            <w:tcW w:w="570" w:type="pct"/>
          </w:tcPr>
          <w:p w14:paraId="625448E3"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10 točk</w:t>
            </w:r>
          </w:p>
        </w:tc>
        <w:tc>
          <w:tcPr>
            <w:tcW w:w="4430" w:type="pct"/>
          </w:tcPr>
          <w:p w14:paraId="567D1E6E"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Nekateri stroški projekta so le delno realni in racionalni, vendar še vedno omogočajo izvedbo projekta v predstavljenem obsegu.</w:t>
            </w:r>
          </w:p>
        </w:tc>
      </w:tr>
      <w:tr w:rsidR="009F3F22" w:rsidRPr="0085270F" w14:paraId="20FEBB59" w14:textId="77777777" w:rsidTr="009F3F22">
        <w:tc>
          <w:tcPr>
            <w:tcW w:w="570" w:type="pct"/>
          </w:tcPr>
          <w:p w14:paraId="7A6946E8"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lastRenderedPageBreak/>
              <w:t>0 točk</w:t>
            </w:r>
          </w:p>
        </w:tc>
        <w:tc>
          <w:tcPr>
            <w:tcW w:w="4430" w:type="pct"/>
          </w:tcPr>
          <w:p w14:paraId="33D22C6A" w14:textId="77777777" w:rsidR="009F3F22" w:rsidRPr="0085270F" w:rsidRDefault="009F3F22" w:rsidP="009F3F22">
            <w:pPr>
              <w:jc w:val="both"/>
              <w:rPr>
                <w:rFonts w:asciiTheme="minorHAnsi" w:hAnsiTheme="minorHAnsi"/>
                <w:szCs w:val="22"/>
              </w:rPr>
            </w:pPr>
            <w:r w:rsidRPr="0085270F">
              <w:rPr>
                <w:rFonts w:asciiTheme="minorHAnsi" w:hAnsiTheme="minorHAnsi"/>
                <w:szCs w:val="22"/>
              </w:rPr>
              <w:t>Nekateri stroški projekta niso realni in racionalni (previsoko ali prenizko ocenjeni) in ne omogočajo izvedbe projekta v predstavljenem obsegu.</w:t>
            </w:r>
          </w:p>
        </w:tc>
      </w:tr>
    </w:tbl>
    <w:p w14:paraId="4E548B61" w14:textId="77777777" w:rsidR="009F3F22" w:rsidRDefault="009F3F22" w:rsidP="009F3F22">
      <w:pPr>
        <w:rPr>
          <w:rFonts w:asciiTheme="minorHAnsi" w:hAnsiTheme="minorHAnsi"/>
          <w:b/>
          <w:szCs w:val="22"/>
        </w:rPr>
      </w:pPr>
    </w:p>
    <w:p w14:paraId="7E81F678" w14:textId="77777777" w:rsidR="000E781E" w:rsidRPr="000E781E" w:rsidRDefault="000E781E" w:rsidP="000E781E">
      <w:pPr>
        <w:jc w:val="both"/>
        <w:rPr>
          <w:rFonts w:asciiTheme="minorHAnsi" w:hAnsiTheme="minorHAnsi"/>
          <w:b/>
          <w:szCs w:val="22"/>
          <w:u w:val="single"/>
        </w:rPr>
      </w:pPr>
    </w:p>
    <w:p w14:paraId="5AD94FD4" w14:textId="29FAE074" w:rsidR="000E781E" w:rsidRPr="000E781E" w:rsidRDefault="000E781E" w:rsidP="000E781E">
      <w:pPr>
        <w:jc w:val="both"/>
        <w:rPr>
          <w:rFonts w:asciiTheme="minorHAnsi" w:hAnsiTheme="minorHAnsi"/>
          <w:b/>
          <w:szCs w:val="22"/>
        </w:rPr>
      </w:pPr>
      <w:r w:rsidRPr="000E781E">
        <w:rPr>
          <w:rFonts w:asciiTheme="minorHAnsi" w:hAnsiTheme="minorHAnsi"/>
          <w:b/>
          <w:szCs w:val="22"/>
        </w:rPr>
        <w:t xml:space="preserve">Pogoji za financiranje projekta za leto </w:t>
      </w:r>
      <w:r w:rsidR="005D6B8E">
        <w:rPr>
          <w:rFonts w:asciiTheme="minorHAnsi" w:hAnsiTheme="minorHAnsi"/>
          <w:b/>
          <w:szCs w:val="22"/>
        </w:rPr>
        <w:t>2023</w:t>
      </w:r>
      <w:r w:rsidRPr="000E781E">
        <w:rPr>
          <w:rFonts w:asciiTheme="minorHAnsi" w:hAnsiTheme="minorHAnsi"/>
          <w:b/>
          <w:szCs w:val="22"/>
        </w:rPr>
        <w:t xml:space="preserve"> so: </w:t>
      </w:r>
    </w:p>
    <w:p w14:paraId="5DD86A21" w14:textId="7A0079BC" w:rsidR="000E781E" w:rsidRPr="000E781E" w:rsidRDefault="000E781E" w:rsidP="000E781E">
      <w:pPr>
        <w:numPr>
          <w:ilvl w:val="0"/>
          <w:numId w:val="4"/>
        </w:numPr>
        <w:contextualSpacing/>
        <w:jc w:val="both"/>
        <w:rPr>
          <w:rFonts w:asciiTheme="minorHAnsi" w:hAnsiTheme="minorHAnsi"/>
          <w:szCs w:val="22"/>
        </w:rPr>
      </w:pPr>
      <w:r w:rsidRPr="000E781E">
        <w:rPr>
          <w:rFonts w:asciiTheme="minorHAnsi" w:hAnsiTheme="minorHAnsi"/>
          <w:szCs w:val="22"/>
        </w:rPr>
        <w:t xml:space="preserve">Pridobitev najmanj </w:t>
      </w:r>
      <w:r w:rsidR="00DA7E82">
        <w:rPr>
          <w:rFonts w:asciiTheme="minorHAnsi" w:hAnsiTheme="minorHAnsi"/>
          <w:szCs w:val="22"/>
        </w:rPr>
        <w:t>6</w:t>
      </w:r>
      <w:r w:rsidR="00C524FA">
        <w:rPr>
          <w:rFonts w:asciiTheme="minorHAnsi" w:hAnsiTheme="minorHAnsi"/>
          <w:szCs w:val="22"/>
        </w:rPr>
        <w:t>6</w:t>
      </w:r>
      <w:r w:rsidRPr="000E781E">
        <w:rPr>
          <w:rFonts w:asciiTheme="minorHAnsi" w:hAnsiTheme="minorHAnsi"/>
          <w:szCs w:val="22"/>
        </w:rPr>
        <w:t xml:space="preserve"> skupnih točk v okviru meril.</w:t>
      </w:r>
    </w:p>
    <w:p w14:paraId="526C6654" w14:textId="77D06D6F" w:rsidR="000E781E" w:rsidRPr="000E781E" w:rsidRDefault="000E781E" w:rsidP="000E781E">
      <w:pPr>
        <w:numPr>
          <w:ilvl w:val="0"/>
          <w:numId w:val="4"/>
        </w:numPr>
        <w:contextualSpacing/>
        <w:jc w:val="both"/>
        <w:rPr>
          <w:rFonts w:asciiTheme="minorHAnsi" w:hAnsiTheme="minorHAnsi"/>
          <w:szCs w:val="22"/>
        </w:rPr>
      </w:pPr>
      <w:r w:rsidRPr="000E781E">
        <w:rPr>
          <w:rFonts w:asciiTheme="minorHAnsi" w:hAnsiTheme="minorHAnsi"/>
          <w:szCs w:val="22"/>
        </w:rPr>
        <w:t>Za izvedbo organizacije 3</w:t>
      </w:r>
      <w:r w:rsidR="00AE79CE">
        <w:rPr>
          <w:rFonts w:asciiTheme="minorHAnsi" w:hAnsiTheme="minorHAnsi"/>
          <w:szCs w:val="22"/>
        </w:rPr>
        <w:t>6</w:t>
      </w:r>
      <w:r w:rsidRPr="000E781E">
        <w:rPr>
          <w:rFonts w:asciiTheme="minorHAnsi" w:hAnsiTheme="minorHAnsi"/>
          <w:szCs w:val="22"/>
        </w:rPr>
        <w:t xml:space="preserve">. srečanja mladih raziskovalcev in  njihovih mentorjev »Zaupajmo v lastno ustvarjalnost« bomo izbrali največ enega vlagatelja, katerega projekt bo ovrednoten z največ točkami. </w:t>
      </w:r>
    </w:p>
    <w:p w14:paraId="239E8566" w14:textId="77777777" w:rsidR="000E781E" w:rsidRPr="000E781E" w:rsidRDefault="000E781E" w:rsidP="000E781E">
      <w:pPr>
        <w:ind w:left="720"/>
        <w:contextualSpacing/>
        <w:jc w:val="both"/>
        <w:rPr>
          <w:rFonts w:asciiTheme="minorHAnsi" w:hAnsiTheme="minorHAnsi"/>
          <w:b/>
          <w:szCs w:val="22"/>
        </w:rPr>
      </w:pPr>
    </w:p>
    <w:p w14:paraId="13706E94" w14:textId="77777777" w:rsidR="000E781E" w:rsidRPr="000E781E" w:rsidRDefault="000E781E" w:rsidP="000E781E">
      <w:pPr>
        <w:ind w:left="360"/>
        <w:jc w:val="both"/>
        <w:rPr>
          <w:rFonts w:asciiTheme="minorHAnsi" w:hAnsiTheme="minorHAnsi"/>
          <w:szCs w:val="22"/>
        </w:rPr>
      </w:pPr>
    </w:p>
    <w:p w14:paraId="5B4ED30B" w14:textId="77777777" w:rsidR="000E781E" w:rsidRPr="000E781E" w:rsidRDefault="000E781E" w:rsidP="000E781E">
      <w:pPr>
        <w:spacing w:after="200" w:line="276" w:lineRule="auto"/>
        <w:rPr>
          <w:rFonts w:asciiTheme="minorHAnsi" w:hAnsiTheme="minorHAnsi"/>
          <w:szCs w:val="22"/>
        </w:rPr>
      </w:pPr>
      <w:r w:rsidRPr="000E781E">
        <w:rPr>
          <w:rFonts w:asciiTheme="minorHAnsi" w:hAnsiTheme="minorHAnsi"/>
          <w:szCs w:val="22"/>
        </w:rPr>
        <w:br w:type="page"/>
      </w:r>
    </w:p>
    <w:p w14:paraId="7A033E6F" w14:textId="77777777" w:rsidR="000E781E" w:rsidRPr="000E781E" w:rsidRDefault="000E781E" w:rsidP="000E781E">
      <w:pPr>
        <w:numPr>
          <w:ilvl w:val="0"/>
          <w:numId w:val="1"/>
        </w:numPr>
        <w:spacing w:after="120"/>
        <w:ind w:left="720"/>
        <w:rPr>
          <w:rFonts w:asciiTheme="minorHAnsi" w:hAnsiTheme="minorHAnsi"/>
          <w:b/>
          <w:szCs w:val="22"/>
          <w:lang w:eastAsia="sl-SI"/>
        </w:rPr>
      </w:pPr>
      <w:r w:rsidRPr="000E781E">
        <w:rPr>
          <w:rFonts w:asciiTheme="minorHAnsi" w:hAnsiTheme="minorHAnsi"/>
          <w:b/>
          <w:szCs w:val="22"/>
          <w:lang w:eastAsia="sl-SI"/>
        </w:rPr>
        <w:lastRenderedPageBreak/>
        <w:t>Programi ozaveščanja o trajnostnem razvoju</w:t>
      </w:r>
    </w:p>
    <w:p w14:paraId="697F28AD" w14:textId="17DF9E3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Vloge, ki bodo izpolnjevale vse pogoje, navedene v Javnem razpisu za sofinanciranje programov in/ali programov v MOL v letu </w:t>
      </w:r>
      <w:r w:rsidR="00D538FC">
        <w:rPr>
          <w:rFonts w:asciiTheme="minorHAnsi" w:hAnsiTheme="minorHAnsi"/>
          <w:szCs w:val="22"/>
        </w:rPr>
        <w:t>2023</w:t>
      </w:r>
      <w:r w:rsidRPr="000E781E">
        <w:rPr>
          <w:rFonts w:asciiTheme="minorHAnsi" w:hAnsiTheme="minorHAnsi"/>
          <w:szCs w:val="22"/>
        </w:rPr>
        <w:t xml:space="preserve"> s področja podpornih storitev v vzgoji in izobraževanju ter prostem času otrok – vsebinsko področje G, bodo ocenjene skladno s spodaj navedenimi merili. Vlagatelji lahko pri ocenjevanju izpolnjevanja meril pridobijo največ 156 točk. Ocena 0 točk pri posameznem merilu pomeni izključevalni kriterij oziroma neizpolnjevanje meril za sofinanciranje programa.  </w:t>
      </w:r>
      <w:r w:rsidRPr="000E781E">
        <w:rPr>
          <w:rFonts w:asciiTheme="minorHAnsi" w:hAnsiTheme="minorHAnsi"/>
          <w:vanish/>
          <w:szCs w:val="22"/>
        </w:rPr>
        <w:t xml:space="preserve"> lahko pri ocenjevanju izpolnjevanja meril pridobijo skupaj največ 98 točk. Pri tem pomeni 0 točk izključevalni kriterij oziroma neizpolnjevanje posameznega merila.  </w:t>
      </w:r>
    </w:p>
    <w:p w14:paraId="4E485488" w14:textId="77777777" w:rsidR="000E781E" w:rsidRPr="000E781E" w:rsidRDefault="000E781E" w:rsidP="000E781E">
      <w:pPr>
        <w:spacing w:after="120"/>
        <w:rPr>
          <w:rFonts w:asciiTheme="minorHAnsi" w:hAnsiTheme="minorHAnsi"/>
          <w:b/>
          <w:szCs w:val="22"/>
          <w:lang w:eastAsia="sl-SI"/>
        </w:rPr>
      </w:pPr>
    </w:p>
    <w:p w14:paraId="47DFBD86" w14:textId="77777777" w:rsidR="000E781E" w:rsidRPr="000E781E" w:rsidRDefault="000E781E" w:rsidP="000E781E">
      <w:pPr>
        <w:widowControl w:val="0"/>
        <w:tabs>
          <w:tab w:val="left" w:pos="643"/>
        </w:tabs>
        <w:ind w:right="26"/>
        <w:jc w:val="both"/>
        <w:rPr>
          <w:rFonts w:asciiTheme="minorHAnsi" w:hAnsiTheme="minorHAnsi"/>
          <w:b/>
          <w:color w:val="000000"/>
          <w:szCs w:val="22"/>
          <w:u w:val="single"/>
          <w:lang w:eastAsia="sl-SI"/>
        </w:rPr>
      </w:pPr>
      <w:r w:rsidRPr="000E781E">
        <w:rPr>
          <w:rFonts w:asciiTheme="minorHAnsi" w:hAnsiTheme="minorHAnsi"/>
          <w:b/>
          <w:color w:val="000000"/>
          <w:szCs w:val="22"/>
          <w:u w:val="single"/>
          <w:lang w:eastAsia="sl-SI"/>
        </w:rPr>
        <w:t>VSEBINA:</w:t>
      </w:r>
    </w:p>
    <w:p w14:paraId="6D768888"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0E781E" w14:paraId="71CCAC24" w14:textId="77777777" w:rsidTr="00D15B0A">
        <w:tc>
          <w:tcPr>
            <w:tcW w:w="1101" w:type="dxa"/>
            <w:tcMar>
              <w:top w:w="0" w:type="dxa"/>
              <w:left w:w="108" w:type="dxa"/>
              <w:bottom w:w="0" w:type="dxa"/>
              <w:right w:w="108" w:type="dxa"/>
            </w:tcMar>
            <w:hideMark/>
          </w:tcPr>
          <w:p w14:paraId="7760B4DA" w14:textId="77777777" w:rsidR="000E781E" w:rsidRPr="000E781E" w:rsidRDefault="000E781E" w:rsidP="000E781E">
            <w:pPr>
              <w:rPr>
                <w:rFonts w:asciiTheme="minorHAnsi" w:hAnsiTheme="minorHAnsi"/>
                <w:szCs w:val="22"/>
              </w:rPr>
            </w:pPr>
            <w:r w:rsidRPr="000E781E">
              <w:rPr>
                <w:rFonts w:asciiTheme="minorHAnsi" w:hAnsiTheme="minorHAnsi"/>
                <w:szCs w:val="22"/>
              </w:rPr>
              <w:t>1 točka</w:t>
            </w:r>
          </w:p>
        </w:tc>
        <w:tc>
          <w:tcPr>
            <w:tcW w:w="8392" w:type="dxa"/>
            <w:tcMar>
              <w:top w:w="0" w:type="dxa"/>
              <w:left w:w="108" w:type="dxa"/>
              <w:bottom w:w="0" w:type="dxa"/>
              <w:right w:w="108" w:type="dxa"/>
            </w:tcMar>
            <w:hideMark/>
          </w:tcPr>
          <w:p w14:paraId="5406FB51"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2AE43076" w14:textId="77777777" w:rsidR="000E781E" w:rsidRPr="000E781E" w:rsidRDefault="000E781E" w:rsidP="000E781E">
            <w:pPr>
              <w:rPr>
                <w:rFonts w:asciiTheme="minorHAnsi" w:hAnsiTheme="minorHAnsi"/>
                <w:szCs w:val="22"/>
              </w:rPr>
            </w:pPr>
            <w:r w:rsidRPr="000E781E">
              <w:rPr>
                <w:rFonts w:asciiTheme="minorHAnsi" w:hAnsiTheme="minorHAnsi"/>
                <w:szCs w:val="22"/>
              </w:rPr>
              <w:t>ALI</w:t>
            </w:r>
          </w:p>
          <w:p w14:paraId="0F23F723"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ni bil sofinanciran s strani MOL na področju predšolske vzgoje in izobraževanja v preteklem letu.</w:t>
            </w:r>
          </w:p>
        </w:tc>
      </w:tr>
      <w:tr w:rsidR="000E781E" w:rsidRPr="000E781E" w14:paraId="53B182B8"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4C448"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AEAE0"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5BF0A3AF" w14:textId="77777777" w:rsidR="000E781E" w:rsidRPr="000E781E" w:rsidRDefault="000E781E" w:rsidP="000E781E">
      <w:pPr>
        <w:ind w:left="360"/>
        <w:contextualSpacing/>
        <w:rPr>
          <w:rFonts w:asciiTheme="minorHAnsi" w:hAnsiTheme="minorHAnsi"/>
          <w:b/>
          <w:szCs w:val="22"/>
        </w:rPr>
      </w:pPr>
    </w:p>
    <w:p w14:paraId="39C45E6B"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Ciljna skupina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0F1B25D0" w14:textId="77777777" w:rsidTr="00D15B0A">
        <w:trPr>
          <w:trHeight w:val="231"/>
        </w:trPr>
        <w:tc>
          <w:tcPr>
            <w:tcW w:w="579" w:type="pct"/>
          </w:tcPr>
          <w:p w14:paraId="3D6713A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3669ACE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v celoti skladna s ciljno skupino, ki je opredeljena v predmetu vsebinskega področja.</w:t>
            </w:r>
          </w:p>
        </w:tc>
      </w:tr>
      <w:tr w:rsidR="000E781E" w:rsidRPr="000E781E" w14:paraId="4C2AD5D6" w14:textId="77777777" w:rsidTr="00D15B0A">
        <w:tc>
          <w:tcPr>
            <w:tcW w:w="579" w:type="pct"/>
          </w:tcPr>
          <w:p w14:paraId="1F8654C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7F6E792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v manjšem deležu zajema tudi udeležence izven ciljne skupine, ki je opredeljena v predmetu vsebinskega področja.</w:t>
            </w:r>
          </w:p>
        </w:tc>
      </w:tr>
      <w:tr w:rsidR="000E781E" w:rsidRPr="000E781E" w14:paraId="7171DD5E" w14:textId="77777777" w:rsidTr="00D15B0A">
        <w:tc>
          <w:tcPr>
            <w:tcW w:w="579" w:type="pct"/>
          </w:tcPr>
          <w:p w14:paraId="225A589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7F04AD1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pomanjkljivo opredeljena oz. v večjem deležu ni skladna s ciljno skupino, ki je opredeljena v predmetu vsebinskega področja.</w:t>
            </w:r>
          </w:p>
        </w:tc>
      </w:tr>
    </w:tbl>
    <w:p w14:paraId="38464307" w14:textId="77777777" w:rsidR="000E781E" w:rsidRPr="000E781E" w:rsidRDefault="000E781E" w:rsidP="000E781E">
      <w:pPr>
        <w:ind w:left="360"/>
        <w:contextualSpacing/>
        <w:rPr>
          <w:rFonts w:asciiTheme="minorHAnsi" w:hAnsiTheme="minorHAnsi"/>
          <w:b/>
          <w:szCs w:val="22"/>
        </w:rPr>
      </w:pPr>
    </w:p>
    <w:p w14:paraId="7A864253"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Skladnost ciljev programa s cilji, ki so opredeljeni v predmetu razpisa</w:t>
      </w:r>
    </w:p>
    <w:tbl>
      <w:tblPr>
        <w:tblStyle w:val="Tabelamrea2"/>
        <w:tblW w:w="5159" w:type="pct"/>
        <w:tblLook w:val="04A0" w:firstRow="1" w:lastRow="0" w:firstColumn="1" w:lastColumn="0" w:noHBand="0" w:noVBand="1"/>
      </w:tblPr>
      <w:tblGrid>
        <w:gridCol w:w="1058"/>
        <w:gridCol w:w="8292"/>
      </w:tblGrid>
      <w:tr w:rsidR="000E781E" w:rsidRPr="000E781E" w14:paraId="2433ABE6" w14:textId="77777777" w:rsidTr="00D15B0A">
        <w:tc>
          <w:tcPr>
            <w:tcW w:w="566" w:type="pct"/>
            <w:hideMark/>
          </w:tcPr>
          <w:p w14:paraId="0BAB61BE"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34" w:type="pct"/>
            <w:hideMark/>
          </w:tcPr>
          <w:p w14:paraId="48D1659A"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vlagatelj pa je opredelil tudi druge cilje, smiselno povezane z vsebino programa.</w:t>
            </w:r>
          </w:p>
        </w:tc>
      </w:tr>
      <w:tr w:rsidR="000E781E" w:rsidRPr="000E781E" w14:paraId="6C123102" w14:textId="77777777" w:rsidTr="00D15B0A">
        <w:tc>
          <w:tcPr>
            <w:tcW w:w="566" w:type="pct"/>
          </w:tcPr>
          <w:p w14:paraId="6D56600F"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34" w:type="pct"/>
          </w:tcPr>
          <w:p w14:paraId="25B0008F"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vendar so našteti cilji skopi in vlagatelj ni opredelil drugih ciljev, smiselno povezanih z vsebino programa.</w:t>
            </w:r>
          </w:p>
        </w:tc>
      </w:tr>
      <w:tr w:rsidR="000E781E" w:rsidRPr="000E781E" w14:paraId="7382F4A5" w14:textId="77777777" w:rsidTr="00D15B0A">
        <w:tc>
          <w:tcPr>
            <w:tcW w:w="566" w:type="pct"/>
            <w:hideMark/>
          </w:tcPr>
          <w:p w14:paraId="10EF095F"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34" w:type="pct"/>
            <w:hideMark/>
          </w:tcPr>
          <w:p w14:paraId="3D474DDD"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ni skladna s cilji, opredeljenimi v predmetu razpisa.</w:t>
            </w:r>
          </w:p>
        </w:tc>
      </w:tr>
    </w:tbl>
    <w:p w14:paraId="01F04439" w14:textId="77777777" w:rsidR="000E781E" w:rsidRPr="000E781E" w:rsidRDefault="000E781E" w:rsidP="000E781E">
      <w:pPr>
        <w:rPr>
          <w:rFonts w:asciiTheme="minorHAnsi" w:hAnsiTheme="minorHAnsi"/>
          <w:b/>
          <w:szCs w:val="22"/>
        </w:rPr>
      </w:pPr>
    </w:p>
    <w:p w14:paraId="7975EFEF"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Jasnost, konkretnost, merljivost in dosegljivost zastavljenih ciljev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8290"/>
      </w:tblGrid>
      <w:tr w:rsidR="000E781E" w:rsidRPr="000E781E" w14:paraId="4BF0A09A" w14:textId="77777777" w:rsidTr="00D15B0A">
        <w:trPr>
          <w:trHeight w:val="231"/>
        </w:trPr>
        <w:tc>
          <w:tcPr>
            <w:tcW w:w="567" w:type="pct"/>
          </w:tcPr>
          <w:p w14:paraId="3C828AA1"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33" w:type="pct"/>
          </w:tcPr>
          <w:p w14:paraId="770D152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jasni, konkretni, merljivi in dosegljivi v okviru prijavljenega programa.</w:t>
            </w:r>
          </w:p>
        </w:tc>
      </w:tr>
      <w:tr w:rsidR="000E781E" w:rsidRPr="000E781E" w14:paraId="0D2A4BA3" w14:textId="77777777" w:rsidTr="00D15B0A">
        <w:tc>
          <w:tcPr>
            <w:tcW w:w="567" w:type="pct"/>
          </w:tcPr>
          <w:p w14:paraId="694E1979" w14:textId="77777777" w:rsidR="000E781E" w:rsidRPr="000E781E" w:rsidRDefault="000E781E" w:rsidP="000E781E">
            <w:pPr>
              <w:rPr>
                <w:rFonts w:asciiTheme="minorHAnsi" w:hAnsiTheme="minorHAnsi"/>
                <w:szCs w:val="22"/>
              </w:rPr>
            </w:pPr>
            <w:r w:rsidRPr="000E781E">
              <w:rPr>
                <w:rFonts w:asciiTheme="minorHAnsi" w:hAnsiTheme="minorHAnsi"/>
                <w:szCs w:val="22"/>
              </w:rPr>
              <w:t>15 točk</w:t>
            </w:r>
          </w:p>
        </w:tc>
        <w:tc>
          <w:tcPr>
            <w:tcW w:w="4433" w:type="pct"/>
          </w:tcPr>
          <w:p w14:paraId="7434158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delno jasni, konkretni, merljivi in dosegljivi v okviru prijavljenega programa.</w:t>
            </w:r>
          </w:p>
        </w:tc>
      </w:tr>
      <w:tr w:rsidR="000E781E" w:rsidRPr="000E781E" w14:paraId="20F38362" w14:textId="77777777" w:rsidTr="00D15B0A">
        <w:tc>
          <w:tcPr>
            <w:tcW w:w="567" w:type="pct"/>
          </w:tcPr>
          <w:p w14:paraId="2AA4683C"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33" w:type="pct"/>
          </w:tcPr>
          <w:p w14:paraId="003F8C3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jasni, konkretni, merljivi in dosegljivi v okviru prijavljenega programa.</w:t>
            </w:r>
          </w:p>
        </w:tc>
      </w:tr>
      <w:tr w:rsidR="000E781E" w:rsidRPr="000E781E" w14:paraId="48CE3A5F" w14:textId="77777777" w:rsidTr="00D15B0A">
        <w:tc>
          <w:tcPr>
            <w:tcW w:w="567" w:type="pct"/>
          </w:tcPr>
          <w:p w14:paraId="3904192D" w14:textId="77777777" w:rsidR="000E781E" w:rsidRPr="000E781E" w:rsidRDefault="000E781E" w:rsidP="000E781E">
            <w:pPr>
              <w:rPr>
                <w:rFonts w:asciiTheme="minorHAnsi" w:hAnsiTheme="minorHAnsi"/>
                <w:szCs w:val="22"/>
              </w:rPr>
            </w:pPr>
            <w:r w:rsidRPr="000E781E">
              <w:rPr>
                <w:rFonts w:asciiTheme="minorHAnsi" w:hAnsiTheme="minorHAnsi"/>
                <w:szCs w:val="22"/>
              </w:rPr>
              <w:t>5 točk</w:t>
            </w:r>
          </w:p>
        </w:tc>
        <w:tc>
          <w:tcPr>
            <w:tcW w:w="4433" w:type="pct"/>
          </w:tcPr>
          <w:p w14:paraId="6D469BA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delno jasni, konkretni, merljivi in dosegljivi v okviru prijavljenega programa.</w:t>
            </w:r>
          </w:p>
        </w:tc>
      </w:tr>
      <w:tr w:rsidR="000E781E" w:rsidRPr="000E781E" w14:paraId="75B1268A" w14:textId="77777777" w:rsidTr="00D15B0A">
        <w:tc>
          <w:tcPr>
            <w:tcW w:w="567" w:type="pct"/>
          </w:tcPr>
          <w:p w14:paraId="2AA22D26"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33" w:type="pct"/>
          </w:tcPr>
          <w:p w14:paraId="2AAACE1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in/ali kvantitativne cilje programa, ki niso jasni, konkretni, merljivi in dosegljivi v okviru prijavljenega programa.</w:t>
            </w:r>
          </w:p>
        </w:tc>
      </w:tr>
    </w:tbl>
    <w:p w14:paraId="28206256" w14:textId="77777777" w:rsidR="000E781E" w:rsidRPr="000E781E" w:rsidRDefault="000E781E" w:rsidP="000E781E">
      <w:pPr>
        <w:rPr>
          <w:rFonts w:asciiTheme="minorHAnsi" w:hAnsiTheme="minorHAnsi"/>
          <w:b/>
          <w:szCs w:val="22"/>
        </w:rPr>
      </w:pPr>
    </w:p>
    <w:p w14:paraId="7D694DC9" w14:textId="77777777" w:rsidR="000E781E" w:rsidRPr="000E781E" w:rsidRDefault="000E781E" w:rsidP="000E781E">
      <w:pPr>
        <w:rPr>
          <w:rFonts w:asciiTheme="minorHAnsi" w:hAnsiTheme="minorHAnsi"/>
          <w:b/>
          <w:szCs w:val="22"/>
        </w:rPr>
      </w:pPr>
    </w:p>
    <w:p w14:paraId="4BDA2256" w14:textId="77777777" w:rsidR="000E781E" w:rsidRPr="000E781E" w:rsidRDefault="000E781E" w:rsidP="000E781E">
      <w:pPr>
        <w:rPr>
          <w:rFonts w:asciiTheme="minorHAnsi" w:hAnsiTheme="minorHAnsi"/>
          <w:b/>
          <w:szCs w:val="22"/>
        </w:rPr>
      </w:pPr>
    </w:p>
    <w:p w14:paraId="0A642313" w14:textId="77777777" w:rsidR="000E781E" w:rsidRPr="000E781E" w:rsidRDefault="000E781E" w:rsidP="000E781E">
      <w:pPr>
        <w:rPr>
          <w:rFonts w:asciiTheme="minorHAnsi" w:hAnsiTheme="minorHAnsi"/>
          <w:b/>
          <w:szCs w:val="22"/>
        </w:rPr>
      </w:pPr>
    </w:p>
    <w:p w14:paraId="3EA23D9C" w14:textId="77777777" w:rsidR="000E781E" w:rsidRPr="000E781E" w:rsidRDefault="000E781E" w:rsidP="000E781E">
      <w:pPr>
        <w:rPr>
          <w:rFonts w:asciiTheme="minorHAnsi" w:hAnsiTheme="minorHAnsi"/>
          <w:b/>
          <w:szCs w:val="22"/>
        </w:rPr>
      </w:pPr>
    </w:p>
    <w:p w14:paraId="71225BDE"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lastRenderedPageBreak/>
        <w:t>Jasnost, konkretnost in ustreznost predvidenih aktivnosti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4228907A" w14:textId="77777777" w:rsidTr="00D15B0A">
        <w:trPr>
          <w:trHeight w:val="231"/>
        </w:trPr>
        <w:tc>
          <w:tcPr>
            <w:tcW w:w="579" w:type="pct"/>
          </w:tcPr>
          <w:p w14:paraId="4E2B377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6AFB34E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aktivnosti programa so v celoti predstavljene jasno, konkretno, so ustrezne in omogočajo doseganje zastavljenih ciljev programa.</w:t>
            </w:r>
          </w:p>
        </w:tc>
      </w:tr>
      <w:tr w:rsidR="000E781E" w:rsidRPr="000E781E" w14:paraId="12607411" w14:textId="77777777" w:rsidTr="00D15B0A">
        <w:tc>
          <w:tcPr>
            <w:tcW w:w="579" w:type="pct"/>
          </w:tcPr>
          <w:p w14:paraId="293B722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6897609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aktivnosti programa so le delno predstavljene, vendar so še vedno ustrezne in omogočajo doseganje zastavljenih ciljev programa.</w:t>
            </w:r>
          </w:p>
        </w:tc>
      </w:tr>
      <w:tr w:rsidR="000E781E" w:rsidRPr="000E781E" w14:paraId="3218C0F6" w14:textId="77777777" w:rsidTr="00D15B0A">
        <w:tc>
          <w:tcPr>
            <w:tcW w:w="579" w:type="pct"/>
          </w:tcPr>
          <w:p w14:paraId="19517E6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666B012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aktivnosti programa niso predstavljene oz. so neustrezne in ne omogočajo doseganje zastavljenih ciljev programa.</w:t>
            </w:r>
          </w:p>
        </w:tc>
      </w:tr>
    </w:tbl>
    <w:p w14:paraId="7AAF7E3F" w14:textId="77777777" w:rsidR="000E781E" w:rsidRPr="000E781E" w:rsidRDefault="000E781E" w:rsidP="000E781E">
      <w:pPr>
        <w:rPr>
          <w:rFonts w:asciiTheme="minorHAnsi" w:hAnsiTheme="minorHAnsi"/>
          <w:b/>
          <w:szCs w:val="22"/>
        </w:rPr>
      </w:pPr>
    </w:p>
    <w:p w14:paraId="398B31C5"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Jasnost, konkretnost in ustreznost predvidenih metod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4ABA08A7" w14:textId="77777777" w:rsidTr="00D15B0A">
        <w:trPr>
          <w:trHeight w:val="231"/>
        </w:trPr>
        <w:tc>
          <w:tcPr>
            <w:tcW w:w="579" w:type="pct"/>
          </w:tcPr>
          <w:p w14:paraId="2C01283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43706AB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metode programa so v celoti predstavljene jasno, konkretno, so ustrezne glede na ciljno skupino in predvidene aktivnosti programa ter omogočajo doseganje zastavljenih ciljev programa.</w:t>
            </w:r>
          </w:p>
        </w:tc>
      </w:tr>
      <w:tr w:rsidR="000E781E" w:rsidRPr="000E781E" w14:paraId="375FCE87" w14:textId="77777777" w:rsidTr="00D15B0A">
        <w:tc>
          <w:tcPr>
            <w:tcW w:w="579" w:type="pct"/>
          </w:tcPr>
          <w:p w14:paraId="5DEACE4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13F84AF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metode programa so le delno predstavljene, vendar so še vedno ustrezne glede na ciljno skupino in predvidene aktivnosti programa ter omogočajo doseganje zastavljenih ciljev programa, ali pa so v celoti predstavljene, a so le delno ustrezne ter le delno omogočajo doseganje zastavljenih ciljev programa.</w:t>
            </w:r>
          </w:p>
        </w:tc>
      </w:tr>
      <w:tr w:rsidR="000E781E" w:rsidRPr="000E781E" w14:paraId="4C152D27" w14:textId="77777777" w:rsidTr="00D15B0A">
        <w:tc>
          <w:tcPr>
            <w:tcW w:w="579" w:type="pct"/>
          </w:tcPr>
          <w:p w14:paraId="7182D5C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434F163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Predvidene metode programa niso predstavljene oz. so neustrezne glede na ciljno skupino in predvidene aktivnosti programa ter ne omogočajo doseganje zastavljenih ciljev programa.</w:t>
            </w:r>
          </w:p>
        </w:tc>
      </w:tr>
    </w:tbl>
    <w:p w14:paraId="637208D5" w14:textId="77777777" w:rsidR="000E781E" w:rsidRPr="000E781E" w:rsidRDefault="000E781E" w:rsidP="000E781E">
      <w:pPr>
        <w:ind w:left="-76"/>
        <w:rPr>
          <w:rFonts w:asciiTheme="minorHAnsi" w:hAnsiTheme="minorHAnsi"/>
          <w:b/>
          <w:szCs w:val="22"/>
        </w:rPr>
      </w:pPr>
    </w:p>
    <w:p w14:paraId="28C9C127"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Jasnost in preglednost terminskega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03E4B3A2" w14:textId="77777777" w:rsidTr="00D15B0A">
        <w:tc>
          <w:tcPr>
            <w:tcW w:w="579" w:type="pct"/>
          </w:tcPr>
          <w:p w14:paraId="5F03AC9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2B01ECC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v celoti jasen in pregleden - natančno je razvidno, kako so časovno organizirane predvidene aktivnosti skozi trajanje programa; predvidene aktivnosti zagotavljajo kontinuirano delovanje in predstavljajo zaokroženo celoto, program pa se bo izvajal celo leto.</w:t>
            </w:r>
          </w:p>
        </w:tc>
      </w:tr>
      <w:tr w:rsidR="000E781E" w:rsidRPr="000E781E" w14:paraId="05EA1BCE" w14:textId="77777777" w:rsidTr="00D15B0A">
        <w:tc>
          <w:tcPr>
            <w:tcW w:w="579" w:type="pct"/>
          </w:tcPr>
          <w:p w14:paraId="77CC099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6997F6F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delno jasen in pregleden - delno je razvidno, kako so časovno organizirane predvidene aktivnosti skozi trajanje programa; predvidene aktivnosti zagotavljajo kontinuirano delovanje in predstavljajo zaokroženo celoto, program pa se bo izvajal celo leto.</w:t>
            </w:r>
          </w:p>
        </w:tc>
      </w:tr>
      <w:tr w:rsidR="000E781E" w:rsidRPr="000E781E" w14:paraId="6D3B9F7A" w14:textId="77777777" w:rsidTr="00D15B0A">
        <w:tc>
          <w:tcPr>
            <w:tcW w:w="579" w:type="pct"/>
          </w:tcPr>
          <w:p w14:paraId="0139588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1006BAD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ni jasen in pregleden - ni razvidno, kako so časovno organizirane predvidene aktivnosti skozi trajanje programa; predvidene aktivnosti ne zagotavljajo kontinuiranega delovanja in ne predstavljajo zaokrožene celote in/ali program se ne bo izvajal celo leto oz. terminski načrt izvedbe programa ni priložen.</w:t>
            </w:r>
          </w:p>
        </w:tc>
      </w:tr>
    </w:tbl>
    <w:p w14:paraId="236205F1" w14:textId="77777777" w:rsidR="000E781E" w:rsidRPr="000E781E" w:rsidRDefault="000E781E" w:rsidP="000E781E">
      <w:pPr>
        <w:ind w:left="399"/>
        <w:jc w:val="both"/>
        <w:rPr>
          <w:rFonts w:asciiTheme="minorHAnsi" w:hAnsiTheme="minorHAnsi"/>
          <w:b/>
          <w:szCs w:val="22"/>
        </w:rPr>
      </w:pPr>
    </w:p>
    <w:p w14:paraId="028ABF1A"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Število in strokovna usposobljenost izvajalcev programa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10E6836B" w14:textId="77777777" w:rsidTr="00D15B0A">
        <w:trPr>
          <w:trHeight w:val="231"/>
        </w:trPr>
        <w:tc>
          <w:tcPr>
            <w:tcW w:w="579" w:type="pct"/>
          </w:tcPr>
          <w:p w14:paraId="1FD2060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573E6CF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 strokovna usposobljenost izvajalcev projekta v celoti ustrezata zastavljenemu projektu in omogočata kakovostno izvedbo programa.</w:t>
            </w:r>
          </w:p>
        </w:tc>
      </w:tr>
      <w:tr w:rsidR="000E781E" w:rsidRPr="000E781E" w14:paraId="509CF52F" w14:textId="77777777" w:rsidTr="00D15B0A">
        <w:tc>
          <w:tcPr>
            <w:tcW w:w="579" w:type="pct"/>
          </w:tcPr>
          <w:p w14:paraId="764C4AE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67E17D9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in/ali strokovna usposobljenost izvajalcev projekta le delno ustrezata zastavljenemu projektu, vendar še vedno omogočata kakovostno izvedbo programa.</w:t>
            </w:r>
          </w:p>
        </w:tc>
      </w:tr>
      <w:tr w:rsidR="000E781E" w:rsidRPr="000E781E" w14:paraId="3CE1422D" w14:textId="77777777" w:rsidTr="00D15B0A">
        <w:tc>
          <w:tcPr>
            <w:tcW w:w="579" w:type="pct"/>
          </w:tcPr>
          <w:p w14:paraId="3076DD4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5B14828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 strokovna usposobljenost izvajalcev projekta ne ustrezata zastavljenemu projektu in  ne omogočata kakovostne izvedbe programa ali pa usposobljenost izvajalcev ni navedena.</w:t>
            </w:r>
          </w:p>
        </w:tc>
      </w:tr>
    </w:tbl>
    <w:p w14:paraId="28B481DB" w14:textId="77777777" w:rsidR="000E781E" w:rsidRPr="000E781E" w:rsidRDefault="000E781E" w:rsidP="000E781E">
      <w:pPr>
        <w:jc w:val="both"/>
        <w:rPr>
          <w:rFonts w:asciiTheme="minorHAnsi" w:hAnsiTheme="minorHAnsi"/>
          <w:b/>
          <w:szCs w:val="22"/>
        </w:rPr>
      </w:pPr>
    </w:p>
    <w:p w14:paraId="2FE6694E" w14:textId="77777777" w:rsidR="000E781E" w:rsidRPr="000E781E" w:rsidRDefault="000E781E" w:rsidP="000E781E">
      <w:pPr>
        <w:jc w:val="both"/>
        <w:rPr>
          <w:rFonts w:asciiTheme="minorHAnsi" w:hAnsiTheme="minorHAnsi"/>
          <w:b/>
          <w:szCs w:val="22"/>
        </w:rPr>
      </w:pPr>
    </w:p>
    <w:p w14:paraId="35629866" w14:textId="77777777" w:rsidR="000E781E" w:rsidRPr="000E781E" w:rsidRDefault="000E781E" w:rsidP="000E781E">
      <w:pPr>
        <w:jc w:val="both"/>
        <w:rPr>
          <w:rFonts w:asciiTheme="minorHAnsi" w:hAnsiTheme="minorHAnsi"/>
          <w:b/>
          <w:szCs w:val="22"/>
        </w:rPr>
      </w:pPr>
    </w:p>
    <w:p w14:paraId="227D4A56" w14:textId="77777777" w:rsidR="000E781E" w:rsidRPr="000E781E" w:rsidRDefault="000E781E" w:rsidP="000E781E">
      <w:pPr>
        <w:jc w:val="both"/>
        <w:rPr>
          <w:rFonts w:asciiTheme="minorHAnsi" w:hAnsiTheme="minorHAnsi"/>
          <w:b/>
          <w:szCs w:val="22"/>
        </w:rPr>
      </w:pPr>
    </w:p>
    <w:p w14:paraId="3B999172" w14:textId="77777777" w:rsidR="000E781E" w:rsidRPr="000E781E" w:rsidRDefault="000E781E" w:rsidP="000E781E">
      <w:pPr>
        <w:jc w:val="both"/>
        <w:rPr>
          <w:rFonts w:asciiTheme="minorHAnsi" w:hAnsiTheme="minorHAnsi"/>
          <w:b/>
          <w:szCs w:val="22"/>
        </w:rPr>
      </w:pPr>
    </w:p>
    <w:p w14:paraId="0D6D91D7" w14:textId="77777777" w:rsidR="000E781E" w:rsidRPr="000E781E" w:rsidRDefault="000E781E" w:rsidP="000E781E">
      <w:pPr>
        <w:jc w:val="both"/>
        <w:rPr>
          <w:rFonts w:asciiTheme="minorHAnsi" w:hAnsiTheme="minorHAnsi"/>
          <w:b/>
          <w:szCs w:val="22"/>
        </w:rPr>
      </w:pPr>
    </w:p>
    <w:p w14:paraId="3F80AD43" w14:textId="77777777" w:rsidR="000E781E" w:rsidRPr="000E781E" w:rsidRDefault="000E781E" w:rsidP="000E781E">
      <w:pPr>
        <w:jc w:val="both"/>
        <w:rPr>
          <w:rFonts w:asciiTheme="minorHAnsi" w:hAnsiTheme="minorHAnsi"/>
          <w:b/>
          <w:szCs w:val="22"/>
        </w:rPr>
      </w:pPr>
    </w:p>
    <w:p w14:paraId="4683BA1B" w14:textId="77777777" w:rsidR="000E781E" w:rsidRPr="000E781E" w:rsidRDefault="000E781E" w:rsidP="000E781E">
      <w:pPr>
        <w:jc w:val="both"/>
        <w:rPr>
          <w:rFonts w:asciiTheme="minorHAnsi" w:hAnsiTheme="minorHAnsi"/>
          <w:b/>
          <w:szCs w:val="22"/>
        </w:rPr>
      </w:pPr>
    </w:p>
    <w:p w14:paraId="468784AF" w14:textId="77777777" w:rsidR="000E781E" w:rsidRPr="000E781E" w:rsidRDefault="000E781E" w:rsidP="000E781E">
      <w:pPr>
        <w:jc w:val="both"/>
        <w:rPr>
          <w:rFonts w:asciiTheme="minorHAnsi" w:hAnsiTheme="minorHAnsi"/>
          <w:b/>
          <w:szCs w:val="22"/>
        </w:rPr>
      </w:pPr>
    </w:p>
    <w:p w14:paraId="57FA1679" w14:textId="77777777" w:rsidR="000E781E" w:rsidRPr="000E781E" w:rsidRDefault="000E781E" w:rsidP="000E781E">
      <w:pPr>
        <w:numPr>
          <w:ilvl w:val="0"/>
          <w:numId w:val="17"/>
        </w:numPr>
        <w:contextualSpacing/>
        <w:jc w:val="both"/>
        <w:rPr>
          <w:rFonts w:asciiTheme="minorHAnsi" w:hAnsiTheme="minorHAnsi"/>
          <w:b/>
          <w:szCs w:val="22"/>
        </w:rPr>
      </w:pPr>
      <w:r w:rsidRPr="000E781E">
        <w:rPr>
          <w:rFonts w:asciiTheme="minorHAnsi" w:hAnsiTheme="minorHAnsi"/>
          <w:b/>
          <w:szCs w:val="22"/>
        </w:rPr>
        <w:lastRenderedPageBreak/>
        <w:t>Reference vlagatelja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0F23296E" w14:textId="77777777" w:rsidTr="00D15B0A">
        <w:tc>
          <w:tcPr>
            <w:tcW w:w="579" w:type="pct"/>
          </w:tcPr>
          <w:p w14:paraId="303D053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2FFCC52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ima razvejano in aktivno delovanje na področju ozaveščanja o trajnostnem razvoju in vidne rezultate na tem področju ter pretekle izkušnje z organizacijo in izvedbo delavnic in/ali tehniških dni za vrtce in/ali osnovne šole.</w:t>
            </w:r>
          </w:p>
        </w:tc>
      </w:tr>
      <w:tr w:rsidR="000E781E" w:rsidRPr="000E781E" w14:paraId="5EA0C0A4" w14:textId="77777777" w:rsidTr="00D15B0A">
        <w:tc>
          <w:tcPr>
            <w:tcW w:w="579" w:type="pct"/>
          </w:tcPr>
          <w:p w14:paraId="52F91B6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399D325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ima razvejano in aktivno delovanje na področju ozaveščanja o trajnostnem razvoju in vidne rezultate na tem področju ter pretekle izkušnje z organizacijo in izvedbo enakovrednih programov za otroke in mladostnike.</w:t>
            </w:r>
          </w:p>
        </w:tc>
      </w:tr>
      <w:tr w:rsidR="000E781E" w:rsidRPr="000E781E" w14:paraId="3A3C6EFE" w14:textId="77777777" w:rsidTr="00D15B0A">
        <w:tc>
          <w:tcPr>
            <w:tcW w:w="579" w:type="pct"/>
          </w:tcPr>
          <w:p w14:paraId="580B44A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21" w:type="pct"/>
          </w:tcPr>
          <w:p w14:paraId="43554B7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nima razvejanega in aktivnega delovanja na področju ozaveščanja o trajnostnem razvoju in vidnih rezultatov na tem področju ter nima preteklih izkušenj z organizacijo in izvedbo enakovrednih programov za otroke in mladostnike.</w:t>
            </w:r>
          </w:p>
        </w:tc>
      </w:tr>
    </w:tbl>
    <w:p w14:paraId="3B7AD58C" w14:textId="77777777" w:rsidR="000E781E" w:rsidRPr="000E781E" w:rsidRDefault="000E781E" w:rsidP="000E781E">
      <w:pPr>
        <w:jc w:val="both"/>
        <w:rPr>
          <w:rFonts w:asciiTheme="minorHAnsi" w:hAnsiTheme="minorHAnsi"/>
          <w:b/>
          <w:szCs w:val="22"/>
        </w:rPr>
      </w:pPr>
    </w:p>
    <w:p w14:paraId="725F3C70" w14:textId="77777777" w:rsidR="000E781E" w:rsidRPr="000E781E" w:rsidRDefault="000E781E" w:rsidP="000E781E">
      <w:pPr>
        <w:jc w:val="both"/>
        <w:rPr>
          <w:rFonts w:asciiTheme="minorHAnsi" w:hAnsiTheme="minorHAnsi"/>
          <w:b/>
          <w:szCs w:val="22"/>
          <w:u w:val="single"/>
        </w:rPr>
      </w:pPr>
      <w:r w:rsidRPr="000E781E">
        <w:rPr>
          <w:rFonts w:asciiTheme="minorHAnsi" w:hAnsiTheme="minorHAnsi"/>
          <w:b/>
          <w:szCs w:val="22"/>
          <w:u w:val="single"/>
        </w:rPr>
        <w:t>FINANCE:</w:t>
      </w:r>
    </w:p>
    <w:p w14:paraId="4A9E9A0F"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Natančnost, realnost in ustreznost ovrednotenih stroškov dela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7B15E20A" w14:textId="77777777" w:rsidTr="00D15B0A">
        <w:trPr>
          <w:trHeight w:val="231"/>
        </w:trPr>
        <w:tc>
          <w:tcPr>
            <w:tcW w:w="579" w:type="pct"/>
          </w:tcPr>
          <w:p w14:paraId="4189179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21" w:type="pct"/>
          </w:tcPr>
          <w:p w14:paraId="435A525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natančne in ocenjene v ustrezni višini.</w:t>
            </w:r>
          </w:p>
        </w:tc>
      </w:tr>
      <w:tr w:rsidR="000E781E" w:rsidRPr="000E781E" w14:paraId="05549D2C" w14:textId="77777777" w:rsidTr="00D15B0A">
        <w:trPr>
          <w:trHeight w:val="231"/>
        </w:trPr>
        <w:tc>
          <w:tcPr>
            <w:tcW w:w="579" w:type="pct"/>
          </w:tcPr>
          <w:p w14:paraId="118DA54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15 točk</w:t>
            </w:r>
          </w:p>
        </w:tc>
        <w:tc>
          <w:tcPr>
            <w:tcW w:w="4421" w:type="pct"/>
          </w:tcPr>
          <w:p w14:paraId="020B44A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le delno natančne oz. niso ocenjene v ustrezni višini.</w:t>
            </w:r>
          </w:p>
        </w:tc>
      </w:tr>
      <w:tr w:rsidR="000E781E" w:rsidRPr="000E781E" w14:paraId="4870A121" w14:textId="77777777" w:rsidTr="00D15B0A">
        <w:tc>
          <w:tcPr>
            <w:tcW w:w="579" w:type="pct"/>
          </w:tcPr>
          <w:p w14:paraId="1A1E5BC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19B4CED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natančne in ocenjene v ustrezni višini.</w:t>
            </w:r>
          </w:p>
        </w:tc>
      </w:tr>
      <w:tr w:rsidR="000E781E" w:rsidRPr="000E781E" w14:paraId="4946B087" w14:textId="77777777" w:rsidTr="00D15B0A">
        <w:trPr>
          <w:trHeight w:val="231"/>
        </w:trPr>
        <w:tc>
          <w:tcPr>
            <w:tcW w:w="579" w:type="pct"/>
          </w:tcPr>
          <w:p w14:paraId="23E250F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21" w:type="pct"/>
          </w:tcPr>
          <w:p w14:paraId="3C48A09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le delno natančne oz. niso ocenjene v ustrezni višini.</w:t>
            </w:r>
          </w:p>
        </w:tc>
      </w:tr>
      <w:tr w:rsidR="000E781E" w:rsidRPr="000E781E" w14:paraId="437400EF" w14:textId="77777777" w:rsidTr="00D15B0A">
        <w:tc>
          <w:tcPr>
            <w:tcW w:w="579" w:type="pct"/>
          </w:tcPr>
          <w:p w14:paraId="37EF10C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69642F3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ni natančno in realno ocenjeno glede na vsebino programa; upoštevane bruto urne postavke niso natančne in ocenjene v ustrezni višini in/ali upoštevane bruto urne postavke niso ustrezne glede na stopnjo izobrazbe.</w:t>
            </w:r>
          </w:p>
        </w:tc>
      </w:tr>
    </w:tbl>
    <w:p w14:paraId="5454B441" w14:textId="77777777" w:rsidR="000E781E" w:rsidRPr="000E781E" w:rsidRDefault="000E781E" w:rsidP="000E781E">
      <w:pPr>
        <w:rPr>
          <w:rFonts w:asciiTheme="minorHAnsi" w:hAnsiTheme="minorHAnsi"/>
          <w:b/>
          <w:szCs w:val="22"/>
        </w:rPr>
      </w:pPr>
      <w:r w:rsidRPr="000E781E">
        <w:rPr>
          <w:rFonts w:asciiTheme="minorHAnsi" w:hAnsiTheme="minorHAnsi"/>
          <w:b/>
          <w:szCs w:val="22"/>
        </w:rPr>
        <w:t xml:space="preserve"> </w:t>
      </w:r>
    </w:p>
    <w:p w14:paraId="5093FCE0"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74C9B8B7" w14:textId="77777777" w:rsidTr="00D15B0A">
        <w:trPr>
          <w:trHeight w:val="231"/>
        </w:trPr>
        <w:tc>
          <w:tcPr>
            <w:tcW w:w="570" w:type="pct"/>
          </w:tcPr>
          <w:p w14:paraId="5859005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696F7AD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 Vsi stroški, za katere je predvideni sofinancer MOL, spadajo med upravičene stroške.</w:t>
            </w:r>
          </w:p>
        </w:tc>
      </w:tr>
      <w:tr w:rsidR="000E781E" w:rsidRPr="000E781E" w14:paraId="7C68D952" w14:textId="77777777" w:rsidTr="00D15B0A">
        <w:tc>
          <w:tcPr>
            <w:tcW w:w="570" w:type="pct"/>
          </w:tcPr>
          <w:p w14:paraId="79C0406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5F73E6C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 Med stroški, za katere je predvideni sofinancer MOL, je manj kot 10 % neupravičenih stroškov.</w:t>
            </w:r>
          </w:p>
        </w:tc>
      </w:tr>
      <w:tr w:rsidR="000E781E" w:rsidRPr="000E781E" w14:paraId="568CE808" w14:textId="77777777" w:rsidTr="00D15B0A">
        <w:tc>
          <w:tcPr>
            <w:tcW w:w="570" w:type="pct"/>
          </w:tcPr>
          <w:p w14:paraId="5D66231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325DE0F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 Med stroški, za katere je predvideni sofinancer MOL, je več kot 10% in  manj kot 30 % neupravičenih stroškov.</w:t>
            </w:r>
          </w:p>
        </w:tc>
      </w:tr>
      <w:tr w:rsidR="000E781E" w:rsidRPr="000E781E" w14:paraId="7D873CBE" w14:textId="77777777" w:rsidTr="00D15B0A">
        <w:tc>
          <w:tcPr>
            <w:tcW w:w="570" w:type="pct"/>
          </w:tcPr>
          <w:p w14:paraId="76AE557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1912B3C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 Med stroški, za katere je predvideni sofinancer MOL, je več kot 30 % neupravičenih stroškov.</w:t>
            </w:r>
          </w:p>
        </w:tc>
      </w:tr>
    </w:tbl>
    <w:p w14:paraId="48323D5C" w14:textId="77777777" w:rsidR="000E781E" w:rsidRPr="000E781E" w:rsidRDefault="000E781E" w:rsidP="000E781E"/>
    <w:p w14:paraId="4A68C179" w14:textId="77777777" w:rsidR="000E781E" w:rsidRPr="000E781E" w:rsidRDefault="000E781E" w:rsidP="000E781E"/>
    <w:p w14:paraId="2FD30AA3" w14:textId="77777777" w:rsidR="000E781E" w:rsidRPr="000E781E" w:rsidRDefault="000E781E" w:rsidP="000E781E"/>
    <w:p w14:paraId="4E4BD439" w14:textId="77777777" w:rsidR="000E781E" w:rsidRPr="000E781E" w:rsidRDefault="000E781E" w:rsidP="000E781E"/>
    <w:p w14:paraId="4E1973B6" w14:textId="77777777" w:rsidR="000E781E" w:rsidRPr="000E781E" w:rsidRDefault="000E781E" w:rsidP="000E781E"/>
    <w:p w14:paraId="4178E143" w14:textId="77777777" w:rsidR="000E781E" w:rsidRPr="000E781E" w:rsidRDefault="000E781E" w:rsidP="000E781E"/>
    <w:p w14:paraId="5566A081" w14:textId="77777777" w:rsidR="000E781E" w:rsidRPr="000E781E" w:rsidRDefault="000E781E" w:rsidP="000E781E">
      <w:pPr>
        <w:numPr>
          <w:ilvl w:val="0"/>
          <w:numId w:val="17"/>
        </w:numPr>
        <w:contextualSpacing/>
        <w:rPr>
          <w:rFonts w:asciiTheme="minorHAnsi" w:hAnsiTheme="minorHAnsi"/>
          <w:b/>
          <w:szCs w:val="22"/>
        </w:rPr>
      </w:pPr>
      <w:r w:rsidRPr="000E781E">
        <w:rPr>
          <w:rFonts w:asciiTheme="minorHAnsi" w:hAnsiTheme="minorHAnsi"/>
          <w:b/>
          <w:szCs w:val="22"/>
        </w:rPr>
        <w:lastRenderedPageBreak/>
        <w:t>Realnost in racionalnost finančnega načrta</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8267"/>
      </w:tblGrid>
      <w:tr w:rsidR="000E781E" w:rsidRPr="000E781E" w14:paraId="12557FAD" w14:textId="77777777" w:rsidTr="00D15B0A">
        <w:trPr>
          <w:trHeight w:val="231"/>
        </w:trPr>
        <w:tc>
          <w:tcPr>
            <w:tcW w:w="579" w:type="pct"/>
          </w:tcPr>
          <w:p w14:paraId="5D28548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21" w:type="pct"/>
          </w:tcPr>
          <w:p w14:paraId="6F4056F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Vsi stroški programa so realni in racionalni ter omogočajo izvedbo programa v predstavljenem obsegu.</w:t>
            </w:r>
          </w:p>
        </w:tc>
      </w:tr>
      <w:tr w:rsidR="000E781E" w:rsidRPr="000E781E" w14:paraId="653FCE63" w14:textId="77777777" w:rsidTr="00D15B0A">
        <w:tc>
          <w:tcPr>
            <w:tcW w:w="579" w:type="pct"/>
          </w:tcPr>
          <w:p w14:paraId="750FD50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21" w:type="pct"/>
          </w:tcPr>
          <w:p w14:paraId="7B6B7A4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so le delno realni in racionalni, vendar še vedno omogočajo izvedbo programa v predstavljenem obsegu.</w:t>
            </w:r>
          </w:p>
        </w:tc>
      </w:tr>
      <w:tr w:rsidR="000E781E" w:rsidRPr="000E781E" w14:paraId="58F3750F" w14:textId="77777777" w:rsidTr="00D15B0A">
        <w:tc>
          <w:tcPr>
            <w:tcW w:w="579" w:type="pct"/>
          </w:tcPr>
          <w:p w14:paraId="5BDD93E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21" w:type="pct"/>
          </w:tcPr>
          <w:p w14:paraId="5E7F693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niso realni in racionalni (previsoko ali prenizko ocenjeni) in ne omogočajo izvedbe programa v predstavljenem obsegu.</w:t>
            </w:r>
          </w:p>
        </w:tc>
      </w:tr>
    </w:tbl>
    <w:p w14:paraId="0EDEAEBF" w14:textId="77777777" w:rsidR="000E781E" w:rsidRPr="000E781E" w:rsidRDefault="000E781E" w:rsidP="000E781E">
      <w:pPr>
        <w:jc w:val="both"/>
        <w:rPr>
          <w:rFonts w:asciiTheme="minorHAnsi" w:hAnsiTheme="minorHAnsi"/>
          <w:b/>
          <w:szCs w:val="22"/>
        </w:rPr>
      </w:pPr>
    </w:p>
    <w:p w14:paraId="0FE29740" w14:textId="77777777" w:rsidR="000E781E" w:rsidRPr="000E781E" w:rsidRDefault="000E781E" w:rsidP="000E781E">
      <w:pPr>
        <w:jc w:val="both"/>
        <w:rPr>
          <w:rFonts w:asciiTheme="minorHAnsi" w:hAnsiTheme="minorHAnsi"/>
          <w:b/>
          <w:szCs w:val="22"/>
        </w:rPr>
      </w:pPr>
    </w:p>
    <w:p w14:paraId="02D13F21" w14:textId="3EA5E53A" w:rsidR="000E781E" w:rsidRPr="000E781E" w:rsidRDefault="000E781E" w:rsidP="000E781E">
      <w:pPr>
        <w:jc w:val="both"/>
        <w:rPr>
          <w:rFonts w:asciiTheme="minorHAnsi" w:hAnsiTheme="minorHAnsi"/>
          <w:b/>
          <w:szCs w:val="22"/>
        </w:rPr>
      </w:pPr>
      <w:r w:rsidRPr="000E781E">
        <w:rPr>
          <w:rFonts w:asciiTheme="minorHAnsi" w:hAnsiTheme="minorHAnsi"/>
          <w:b/>
          <w:szCs w:val="22"/>
        </w:rPr>
        <w:t xml:space="preserve">Pogoji za sofinanciranje programov v letu </w:t>
      </w:r>
      <w:r w:rsidR="005D6B8E">
        <w:rPr>
          <w:rFonts w:asciiTheme="minorHAnsi" w:hAnsiTheme="minorHAnsi"/>
          <w:b/>
          <w:szCs w:val="22"/>
        </w:rPr>
        <w:t>2023</w:t>
      </w:r>
      <w:r w:rsidRPr="000E781E">
        <w:rPr>
          <w:rFonts w:asciiTheme="minorHAnsi" w:hAnsiTheme="minorHAnsi"/>
          <w:b/>
          <w:szCs w:val="22"/>
        </w:rPr>
        <w:t xml:space="preserve"> so: </w:t>
      </w:r>
    </w:p>
    <w:p w14:paraId="306F966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Pridobitev najmanj 80 skupnih točk v okviru meril.</w:t>
      </w:r>
    </w:p>
    <w:p w14:paraId="43E9B6D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2. Za izvedbo programov ozaveščanja o trajnostnem razvoju bomo na vsakem sklopu izbrali največ enega vlagatelja, katerega projekt bo ovrednoten z največ točkami. </w:t>
      </w:r>
    </w:p>
    <w:p w14:paraId="781893F8" w14:textId="77777777" w:rsidR="000E781E" w:rsidRPr="000E781E" w:rsidRDefault="000E781E" w:rsidP="000E781E">
      <w:pPr>
        <w:jc w:val="both"/>
        <w:rPr>
          <w:rFonts w:asciiTheme="minorHAnsi" w:hAnsiTheme="minorHAnsi"/>
          <w:szCs w:val="22"/>
        </w:rPr>
      </w:pPr>
    </w:p>
    <w:p w14:paraId="61F19BEF" w14:textId="77777777" w:rsidR="000E781E" w:rsidRPr="000E781E" w:rsidRDefault="000E781E" w:rsidP="000E781E">
      <w:pPr>
        <w:rPr>
          <w:rFonts w:asciiTheme="minorHAnsi" w:hAnsiTheme="minorHAnsi"/>
          <w:szCs w:val="22"/>
        </w:rPr>
      </w:pPr>
    </w:p>
    <w:p w14:paraId="0CF80FFF" w14:textId="77777777" w:rsidR="000E781E" w:rsidRPr="000E781E" w:rsidRDefault="000E781E" w:rsidP="000E781E">
      <w:pPr>
        <w:spacing w:after="200" w:line="276" w:lineRule="auto"/>
        <w:rPr>
          <w:rFonts w:asciiTheme="minorHAnsi" w:hAnsiTheme="minorHAnsi"/>
          <w:szCs w:val="22"/>
        </w:rPr>
      </w:pPr>
    </w:p>
    <w:p w14:paraId="238A59E5" w14:textId="77777777" w:rsidR="000E781E" w:rsidRPr="000E781E" w:rsidRDefault="000E781E" w:rsidP="000E781E">
      <w:pPr>
        <w:spacing w:after="200" w:line="276" w:lineRule="auto"/>
        <w:rPr>
          <w:rFonts w:asciiTheme="minorHAnsi" w:hAnsiTheme="minorHAnsi"/>
          <w:szCs w:val="22"/>
        </w:rPr>
      </w:pPr>
    </w:p>
    <w:p w14:paraId="0DA758C5" w14:textId="77777777" w:rsidR="000E781E" w:rsidRPr="000E781E" w:rsidRDefault="000E781E" w:rsidP="000E781E">
      <w:pPr>
        <w:spacing w:after="200" w:line="276" w:lineRule="auto"/>
        <w:rPr>
          <w:rFonts w:asciiTheme="minorHAnsi" w:hAnsiTheme="minorHAnsi"/>
          <w:szCs w:val="22"/>
        </w:rPr>
      </w:pPr>
    </w:p>
    <w:p w14:paraId="68054858" w14:textId="77777777" w:rsidR="000E781E" w:rsidRPr="000E781E" w:rsidRDefault="000E781E" w:rsidP="000E781E">
      <w:pPr>
        <w:spacing w:after="200" w:line="276" w:lineRule="auto"/>
        <w:rPr>
          <w:rFonts w:asciiTheme="minorHAnsi" w:hAnsiTheme="minorHAnsi"/>
          <w:szCs w:val="22"/>
        </w:rPr>
      </w:pPr>
    </w:p>
    <w:p w14:paraId="2DB53C73" w14:textId="77777777" w:rsidR="000E781E" w:rsidRPr="000E781E" w:rsidRDefault="000E781E" w:rsidP="000E781E">
      <w:pPr>
        <w:spacing w:after="200" w:line="276" w:lineRule="auto"/>
        <w:rPr>
          <w:rFonts w:asciiTheme="minorHAnsi" w:hAnsiTheme="minorHAnsi"/>
          <w:szCs w:val="22"/>
        </w:rPr>
      </w:pPr>
    </w:p>
    <w:p w14:paraId="1CDCD182" w14:textId="77777777" w:rsidR="000E781E" w:rsidRPr="000E781E" w:rsidRDefault="000E781E" w:rsidP="000E781E">
      <w:pPr>
        <w:spacing w:after="200" w:line="276" w:lineRule="auto"/>
        <w:rPr>
          <w:rFonts w:asciiTheme="minorHAnsi" w:hAnsiTheme="minorHAnsi"/>
          <w:szCs w:val="22"/>
        </w:rPr>
      </w:pPr>
    </w:p>
    <w:p w14:paraId="5E5E37E0" w14:textId="77777777" w:rsidR="000E781E" w:rsidRPr="000E781E" w:rsidRDefault="000E781E" w:rsidP="000E781E">
      <w:pPr>
        <w:spacing w:after="200" w:line="276" w:lineRule="auto"/>
        <w:rPr>
          <w:rFonts w:asciiTheme="minorHAnsi" w:hAnsiTheme="minorHAnsi"/>
          <w:szCs w:val="22"/>
        </w:rPr>
      </w:pPr>
    </w:p>
    <w:p w14:paraId="5F92696F" w14:textId="77777777" w:rsidR="000E781E" w:rsidRPr="000E781E" w:rsidRDefault="000E781E" w:rsidP="000E781E">
      <w:pPr>
        <w:spacing w:after="200" w:line="276" w:lineRule="auto"/>
        <w:rPr>
          <w:rFonts w:asciiTheme="minorHAnsi" w:hAnsiTheme="minorHAnsi"/>
          <w:szCs w:val="22"/>
        </w:rPr>
      </w:pPr>
    </w:p>
    <w:p w14:paraId="0EE3B818" w14:textId="77777777" w:rsidR="000E781E" w:rsidRPr="000E781E" w:rsidRDefault="000E781E" w:rsidP="000E781E">
      <w:pPr>
        <w:spacing w:after="200" w:line="276" w:lineRule="auto"/>
        <w:rPr>
          <w:rFonts w:asciiTheme="minorHAnsi" w:hAnsiTheme="minorHAnsi"/>
          <w:szCs w:val="22"/>
        </w:rPr>
      </w:pPr>
    </w:p>
    <w:p w14:paraId="511A325B" w14:textId="77777777" w:rsidR="000E781E" w:rsidRPr="000E781E" w:rsidRDefault="000E781E" w:rsidP="000E781E">
      <w:pPr>
        <w:spacing w:after="200" w:line="276" w:lineRule="auto"/>
        <w:rPr>
          <w:rFonts w:asciiTheme="minorHAnsi" w:hAnsiTheme="minorHAnsi"/>
          <w:szCs w:val="22"/>
        </w:rPr>
      </w:pPr>
    </w:p>
    <w:p w14:paraId="750AAB64" w14:textId="77777777" w:rsidR="000E781E" w:rsidRPr="000E781E" w:rsidRDefault="000E781E" w:rsidP="000E781E">
      <w:pPr>
        <w:spacing w:after="200" w:line="276" w:lineRule="auto"/>
        <w:rPr>
          <w:rFonts w:asciiTheme="minorHAnsi" w:hAnsiTheme="minorHAnsi"/>
          <w:szCs w:val="22"/>
        </w:rPr>
      </w:pPr>
    </w:p>
    <w:p w14:paraId="355E0F78" w14:textId="77777777" w:rsidR="000E781E" w:rsidRPr="000E781E" w:rsidRDefault="000E781E" w:rsidP="000E781E">
      <w:pPr>
        <w:spacing w:after="200" w:line="276" w:lineRule="auto"/>
        <w:rPr>
          <w:rFonts w:asciiTheme="minorHAnsi" w:hAnsiTheme="minorHAnsi"/>
          <w:szCs w:val="22"/>
        </w:rPr>
      </w:pPr>
    </w:p>
    <w:p w14:paraId="7484370C" w14:textId="77777777" w:rsidR="000E781E" w:rsidRPr="000E781E" w:rsidRDefault="000E781E" w:rsidP="000E781E">
      <w:pPr>
        <w:spacing w:after="200" w:line="276" w:lineRule="auto"/>
        <w:rPr>
          <w:rFonts w:asciiTheme="minorHAnsi" w:hAnsiTheme="minorHAnsi"/>
          <w:szCs w:val="22"/>
        </w:rPr>
      </w:pPr>
    </w:p>
    <w:p w14:paraId="0F40BA01" w14:textId="77777777" w:rsidR="000E781E" w:rsidRPr="000E781E" w:rsidRDefault="000E781E" w:rsidP="000E781E">
      <w:pPr>
        <w:spacing w:after="200" w:line="276" w:lineRule="auto"/>
        <w:rPr>
          <w:rFonts w:asciiTheme="minorHAnsi" w:hAnsiTheme="minorHAnsi"/>
          <w:szCs w:val="22"/>
        </w:rPr>
      </w:pPr>
    </w:p>
    <w:p w14:paraId="412C688B" w14:textId="77777777" w:rsidR="000E781E" w:rsidRPr="000E781E" w:rsidRDefault="000E781E" w:rsidP="000E781E">
      <w:pPr>
        <w:spacing w:after="200" w:line="276" w:lineRule="auto"/>
        <w:rPr>
          <w:rFonts w:asciiTheme="minorHAnsi" w:hAnsiTheme="minorHAnsi"/>
          <w:szCs w:val="22"/>
        </w:rPr>
      </w:pPr>
    </w:p>
    <w:p w14:paraId="5FB36E77" w14:textId="77777777" w:rsidR="000E781E" w:rsidRPr="000E781E" w:rsidRDefault="000E781E" w:rsidP="000E781E">
      <w:pPr>
        <w:spacing w:after="200" w:line="276" w:lineRule="auto"/>
        <w:rPr>
          <w:rFonts w:asciiTheme="minorHAnsi" w:hAnsiTheme="minorHAnsi"/>
          <w:szCs w:val="22"/>
        </w:rPr>
      </w:pPr>
    </w:p>
    <w:p w14:paraId="01A1C07F" w14:textId="77777777" w:rsidR="000E781E" w:rsidRPr="000E781E" w:rsidRDefault="000E781E" w:rsidP="000E781E">
      <w:pPr>
        <w:spacing w:after="200" w:line="276" w:lineRule="auto"/>
        <w:rPr>
          <w:rFonts w:asciiTheme="minorHAnsi" w:hAnsiTheme="minorHAnsi"/>
          <w:szCs w:val="22"/>
        </w:rPr>
      </w:pPr>
    </w:p>
    <w:p w14:paraId="356285E1" w14:textId="77777777" w:rsidR="000E781E" w:rsidRPr="000E781E" w:rsidRDefault="000E781E" w:rsidP="000E781E">
      <w:pPr>
        <w:spacing w:after="200" w:line="276" w:lineRule="auto"/>
        <w:rPr>
          <w:rFonts w:asciiTheme="minorHAnsi" w:hAnsiTheme="minorHAnsi"/>
          <w:szCs w:val="22"/>
        </w:rPr>
      </w:pPr>
    </w:p>
    <w:p w14:paraId="1FB6D5FE" w14:textId="77777777" w:rsidR="000E781E" w:rsidRPr="000E781E" w:rsidRDefault="000E781E" w:rsidP="000E781E">
      <w:pPr>
        <w:spacing w:after="200" w:line="276" w:lineRule="auto"/>
        <w:rPr>
          <w:rFonts w:asciiTheme="minorHAnsi" w:hAnsiTheme="minorHAnsi"/>
          <w:szCs w:val="22"/>
        </w:rPr>
      </w:pPr>
    </w:p>
    <w:p w14:paraId="443C3AA1" w14:textId="77777777" w:rsidR="000E781E" w:rsidRPr="000E781E" w:rsidRDefault="000E781E" w:rsidP="000E781E">
      <w:pPr>
        <w:autoSpaceDE w:val="0"/>
        <w:autoSpaceDN w:val="0"/>
        <w:adjustRightInd w:val="0"/>
        <w:ind w:left="360"/>
        <w:jc w:val="both"/>
        <w:rPr>
          <w:b/>
          <w:bCs/>
        </w:rPr>
      </w:pPr>
      <w:r w:rsidRPr="000E781E">
        <w:rPr>
          <w:b/>
          <w:bCs/>
        </w:rPr>
        <w:lastRenderedPageBreak/>
        <w:t>H) Programi institucionalnega počitniškega varstva otrok in mladostnikov s posebnimi potrebami z aktivnostmi v času šolskih počitnic</w:t>
      </w:r>
    </w:p>
    <w:p w14:paraId="55A205A8" w14:textId="77777777" w:rsidR="000E781E" w:rsidRPr="000E781E" w:rsidRDefault="000E781E" w:rsidP="000E781E">
      <w:pPr>
        <w:jc w:val="both"/>
        <w:rPr>
          <w:rFonts w:asciiTheme="minorHAnsi" w:hAnsiTheme="minorHAnsi"/>
          <w:szCs w:val="22"/>
        </w:rPr>
      </w:pPr>
    </w:p>
    <w:p w14:paraId="43BFEFB3" w14:textId="477C40DF"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Programi, ki bodo izpolnjevali vse pogoje, navedene v Javnem razpisu za sofinanciranje programov in projektov v MOL v letu </w:t>
      </w:r>
      <w:r w:rsidR="00D538FC">
        <w:rPr>
          <w:rFonts w:asciiTheme="minorHAnsi" w:hAnsiTheme="minorHAnsi"/>
          <w:szCs w:val="22"/>
        </w:rPr>
        <w:t>2023</w:t>
      </w:r>
      <w:r w:rsidRPr="000E781E">
        <w:rPr>
          <w:rFonts w:asciiTheme="minorHAnsi" w:hAnsiTheme="minorHAnsi"/>
          <w:szCs w:val="22"/>
        </w:rPr>
        <w:t xml:space="preserve"> s področja podpornih storitev v vzgoji in izobraževanju ter prostem času otrok – vsebinsko področje H, bodo ocenjeni skladno s spodaj navedenimi merili. Vlagatelji lahko pri ocenjevanju izpolnjevanja meril pridobijo največ 156 točk. Ocena 0 točk pri posameznem merilu (razen pri trinajstem merilu) pomeni izključevalni kriterij oziroma neizpolnjevanje meril za sofinanciranje programa.  </w:t>
      </w:r>
      <w:r w:rsidRPr="000E781E">
        <w:rPr>
          <w:rFonts w:asciiTheme="minorHAnsi" w:hAnsiTheme="minorHAnsi"/>
          <w:vanish/>
          <w:color w:val="000000"/>
          <w:szCs w:val="22"/>
        </w:rPr>
        <w:t xml:space="preserve"> lahko pri ocenjevanju izpolnjevanja meril pridobijo skupaj največ 98 točk. Pri tem pomeni 0 točk izključevalni kriterij oziroma neizpolnjevanje posameznega merila.  </w:t>
      </w:r>
    </w:p>
    <w:p w14:paraId="355B6E8F" w14:textId="77777777" w:rsidR="000E781E" w:rsidRPr="000E781E" w:rsidRDefault="000E781E" w:rsidP="000E781E">
      <w:pPr>
        <w:jc w:val="both"/>
        <w:rPr>
          <w:rFonts w:asciiTheme="minorHAnsi" w:hAnsiTheme="minorHAnsi"/>
          <w:color w:val="000000"/>
          <w:szCs w:val="22"/>
        </w:rPr>
      </w:pPr>
      <w:r w:rsidRPr="000E781E">
        <w:rPr>
          <w:rFonts w:asciiTheme="minorHAnsi" w:hAnsiTheme="minorHAnsi"/>
          <w:vanish/>
          <w:color w:val="000000"/>
          <w:szCs w:val="22"/>
        </w:rPr>
        <w:t xml:space="preserve"> lahko pri ocenjevanju izpolnjevanja meril pridobijo skupaj največ 75 točk. Pri tem pomeni 0 točk izključevalni kriterij oziroma neizpolnjevanje posameznega merila.  </w:t>
      </w:r>
    </w:p>
    <w:p w14:paraId="0FAD3733" w14:textId="77777777" w:rsidR="000E781E" w:rsidRPr="000E781E" w:rsidRDefault="000E781E" w:rsidP="000E781E">
      <w:pPr>
        <w:jc w:val="both"/>
        <w:rPr>
          <w:rFonts w:asciiTheme="minorHAnsi" w:hAnsiTheme="minorHAnsi"/>
          <w:b/>
          <w:szCs w:val="22"/>
          <w:u w:val="single"/>
        </w:rPr>
      </w:pPr>
      <w:r w:rsidRPr="000E781E">
        <w:rPr>
          <w:rFonts w:asciiTheme="minorHAnsi" w:hAnsiTheme="minorHAnsi"/>
          <w:b/>
          <w:szCs w:val="22"/>
          <w:u w:val="single"/>
        </w:rPr>
        <w:t>VSEBINA:</w:t>
      </w:r>
    </w:p>
    <w:p w14:paraId="032B4B70"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 xml:space="preserve">Izvajanje programov in/ali projektov vlagatelja v preteklem letu: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8392"/>
      </w:tblGrid>
      <w:tr w:rsidR="000E781E" w:rsidRPr="000E781E" w14:paraId="77331FCF" w14:textId="77777777" w:rsidTr="00D15B0A">
        <w:tc>
          <w:tcPr>
            <w:tcW w:w="1101" w:type="dxa"/>
            <w:tcMar>
              <w:top w:w="0" w:type="dxa"/>
              <w:left w:w="108" w:type="dxa"/>
              <w:bottom w:w="0" w:type="dxa"/>
              <w:right w:w="108" w:type="dxa"/>
            </w:tcMar>
            <w:hideMark/>
          </w:tcPr>
          <w:p w14:paraId="2EF9CC19" w14:textId="77777777" w:rsidR="000E781E" w:rsidRPr="000E781E" w:rsidRDefault="000E781E" w:rsidP="000E781E">
            <w:pPr>
              <w:rPr>
                <w:rFonts w:asciiTheme="minorHAnsi" w:hAnsiTheme="minorHAnsi"/>
                <w:szCs w:val="22"/>
              </w:rPr>
            </w:pPr>
            <w:r w:rsidRPr="000E781E">
              <w:rPr>
                <w:rFonts w:asciiTheme="minorHAnsi" w:hAnsiTheme="minorHAnsi"/>
                <w:szCs w:val="22"/>
              </w:rPr>
              <w:t>1 točka</w:t>
            </w:r>
          </w:p>
        </w:tc>
        <w:tc>
          <w:tcPr>
            <w:tcW w:w="8392" w:type="dxa"/>
            <w:tcMar>
              <w:top w:w="0" w:type="dxa"/>
              <w:left w:w="108" w:type="dxa"/>
              <w:bottom w:w="0" w:type="dxa"/>
              <w:right w:w="108" w:type="dxa"/>
            </w:tcMar>
            <w:hideMark/>
          </w:tcPr>
          <w:p w14:paraId="4017AEB4"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vseh sofinanciranih programov in/ali projektov je potekala v skladu s pogodbenimi določili.</w:t>
            </w:r>
          </w:p>
          <w:p w14:paraId="67961524" w14:textId="77777777" w:rsidR="000E781E" w:rsidRPr="000E781E" w:rsidRDefault="000E781E" w:rsidP="000E781E">
            <w:pPr>
              <w:rPr>
                <w:rFonts w:asciiTheme="minorHAnsi" w:hAnsiTheme="minorHAnsi"/>
                <w:szCs w:val="22"/>
              </w:rPr>
            </w:pPr>
            <w:r w:rsidRPr="000E781E">
              <w:rPr>
                <w:rFonts w:asciiTheme="minorHAnsi" w:hAnsiTheme="minorHAnsi"/>
                <w:szCs w:val="22"/>
              </w:rPr>
              <w:t>ALI</w:t>
            </w:r>
          </w:p>
          <w:p w14:paraId="03B5F98C"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ni bil sofinanciran s strani MOL na področju predšolske vzgoje in izobraževanja v preteklem letu.</w:t>
            </w:r>
          </w:p>
        </w:tc>
      </w:tr>
      <w:tr w:rsidR="000E781E" w:rsidRPr="000E781E" w14:paraId="2AAA42B2" w14:textId="77777777" w:rsidTr="00D15B0A">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851FD"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8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E589C" w14:textId="77777777" w:rsidR="000E781E" w:rsidRPr="000E781E" w:rsidRDefault="000E781E" w:rsidP="000E781E">
            <w:pPr>
              <w:rPr>
                <w:rFonts w:asciiTheme="minorHAnsi" w:hAnsiTheme="minorHAnsi"/>
                <w:szCs w:val="22"/>
              </w:rPr>
            </w:pPr>
            <w:r w:rsidRPr="000E781E">
              <w:rPr>
                <w:rFonts w:asciiTheme="minorHAnsi" w:hAnsiTheme="minorHAnsi"/>
                <w:szCs w:val="22"/>
              </w:rPr>
              <w:t>Vlagatelj je bil sofinanciran s strani MOL na področju predšolske vzgoje in izobraževanja v preteklem letu, realizacija sofinanciranih programov in/ali projektov ni potekala v skladu s pogodbenimi določili.</w:t>
            </w:r>
          </w:p>
        </w:tc>
      </w:tr>
    </w:tbl>
    <w:p w14:paraId="60CD8167" w14:textId="77777777" w:rsidR="000E781E" w:rsidRPr="000E781E" w:rsidRDefault="000E781E" w:rsidP="000E781E">
      <w:pPr>
        <w:rPr>
          <w:rFonts w:asciiTheme="minorHAnsi" w:hAnsiTheme="minorHAnsi"/>
          <w:b/>
          <w:szCs w:val="22"/>
        </w:rPr>
      </w:pPr>
    </w:p>
    <w:p w14:paraId="46EA24FC"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Ciljna skupina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0EF83772" w14:textId="77777777" w:rsidTr="00D15B0A">
        <w:trPr>
          <w:trHeight w:val="231"/>
        </w:trPr>
        <w:tc>
          <w:tcPr>
            <w:tcW w:w="570" w:type="pct"/>
          </w:tcPr>
          <w:p w14:paraId="1F99A5D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647C488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v celoti skladna s ciljno skupino otrok in mladostnikov, ki je opredeljena v predmetu vsebinskega področja.</w:t>
            </w:r>
          </w:p>
        </w:tc>
      </w:tr>
      <w:tr w:rsidR="000E781E" w:rsidRPr="000E781E" w14:paraId="23AFA211" w14:textId="77777777" w:rsidTr="00D15B0A">
        <w:tc>
          <w:tcPr>
            <w:tcW w:w="570" w:type="pct"/>
          </w:tcPr>
          <w:p w14:paraId="6373CB4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30" w:type="pct"/>
          </w:tcPr>
          <w:p w14:paraId="6C4B66B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v manjšem deležu zajema tudi udeležence izven ciljne skupine otrok in mladostnikov, ki je opredeljena v predmetu vsebinskega področja.</w:t>
            </w:r>
          </w:p>
        </w:tc>
      </w:tr>
      <w:tr w:rsidR="000E781E" w:rsidRPr="000E781E" w14:paraId="7BE79ED1" w14:textId="77777777" w:rsidTr="00D15B0A">
        <w:tc>
          <w:tcPr>
            <w:tcW w:w="570" w:type="pct"/>
          </w:tcPr>
          <w:p w14:paraId="23E9332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445B415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Ciljna skupina je pomanjkljivo opredeljena oz. v večjem deležu ni skladna s ciljno skupino otrok in mladostnikov, ki je opredeljena v predmetu vsebinskega področja.</w:t>
            </w:r>
          </w:p>
        </w:tc>
      </w:tr>
    </w:tbl>
    <w:p w14:paraId="7FC4B8CD" w14:textId="77777777" w:rsidR="000E781E" w:rsidRPr="000E781E" w:rsidRDefault="000E781E" w:rsidP="000E781E">
      <w:pPr>
        <w:ind w:left="360"/>
        <w:contextualSpacing/>
        <w:rPr>
          <w:rFonts w:asciiTheme="minorHAnsi" w:hAnsiTheme="minorHAnsi"/>
          <w:b/>
          <w:szCs w:val="22"/>
        </w:rPr>
      </w:pPr>
    </w:p>
    <w:p w14:paraId="38F27A7F"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Način pridobivanja in izbora udeležencev</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6C91E4D9" w14:textId="77777777" w:rsidTr="00D15B0A">
        <w:trPr>
          <w:trHeight w:val="231"/>
        </w:trPr>
        <w:tc>
          <w:tcPr>
            <w:tcW w:w="570" w:type="pct"/>
          </w:tcPr>
          <w:p w14:paraId="495234E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71C34DF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je v celoti natančno opredeljen – jasno je razvidno, od kod prihajajo udeleženci, način pridobivanja udeležencev je natančno opredeljen in ustrezen, izbor udeležencev je organiziran na ustrezen način.</w:t>
            </w:r>
          </w:p>
        </w:tc>
      </w:tr>
      <w:tr w:rsidR="000E781E" w:rsidRPr="000E781E" w14:paraId="3DA21817" w14:textId="77777777" w:rsidTr="00D15B0A">
        <w:tc>
          <w:tcPr>
            <w:tcW w:w="570" w:type="pct"/>
          </w:tcPr>
          <w:p w14:paraId="340551F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30" w:type="pct"/>
          </w:tcPr>
          <w:p w14:paraId="4B274C2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je le delno opredeljen – ni jasno razvidno, od kod prihajajo udeleženci in/ali način pridobivanja udeležencev ni natančno opredeljen.</w:t>
            </w:r>
          </w:p>
        </w:tc>
      </w:tr>
      <w:tr w:rsidR="000E781E" w:rsidRPr="000E781E" w14:paraId="31E44480" w14:textId="77777777" w:rsidTr="00D15B0A">
        <w:tc>
          <w:tcPr>
            <w:tcW w:w="570" w:type="pct"/>
          </w:tcPr>
          <w:p w14:paraId="0E82F79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5161D990"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Opis procesa vključevanja v program ni opredeljen oz. način pridobivanja in izbora udeležencev ni opredeljen in/ali ustrezen.</w:t>
            </w:r>
          </w:p>
        </w:tc>
      </w:tr>
    </w:tbl>
    <w:p w14:paraId="1D24BE84" w14:textId="77777777" w:rsidR="000E781E" w:rsidRPr="000E781E" w:rsidRDefault="000E781E" w:rsidP="000E781E">
      <w:pPr>
        <w:rPr>
          <w:rFonts w:asciiTheme="minorHAnsi" w:hAnsiTheme="minorHAnsi"/>
          <w:b/>
          <w:szCs w:val="22"/>
        </w:rPr>
      </w:pPr>
    </w:p>
    <w:p w14:paraId="25AD8387"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Skladnost ciljev programa s cilji, ki so opredeljeni v predmetu razpisa</w:t>
      </w:r>
    </w:p>
    <w:tbl>
      <w:tblPr>
        <w:tblStyle w:val="Tabelamrea2"/>
        <w:tblW w:w="5238" w:type="pct"/>
        <w:tblLook w:val="04A0" w:firstRow="1" w:lastRow="0" w:firstColumn="1" w:lastColumn="0" w:noHBand="0" w:noVBand="1"/>
      </w:tblPr>
      <w:tblGrid>
        <w:gridCol w:w="1058"/>
        <w:gridCol w:w="8435"/>
      </w:tblGrid>
      <w:tr w:rsidR="000E781E" w:rsidRPr="000E781E" w14:paraId="51B1786D" w14:textId="77777777" w:rsidTr="00D15B0A">
        <w:tc>
          <w:tcPr>
            <w:tcW w:w="557" w:type="pct"/>
            <w:hideMark/>
          </w:tcPr>
          <w:p w14:paraId="0C9BA704"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43" w:type="pct"/>
            <w:hideMark/>
          </w:tcPr>
          <w:p w14:paraId="4A62F72E"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vlagatelj pa je opredelil tudi druge cilje, smiselno povezane z vsebino programa.</w:t>
            </w:r>
          </w:p>
        </w:tc>
      </w:tr>
      <w:tr w:rsidR="000E781E" w:rsidRPr="000E781E" w14:paraId="2F591050" w14:textId="77777777" w:rsidTr="00D15B0A">
        <w:tc>
          <w:tcPr>
            <w:tcW w:w="557" w:type="pct"/>
          </w:tcPr>
          <w:p w14:paraId="2065C9D6"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43" w:type="pct"/>
          </w:tcPr>
          <w:p w14:paraId="7BFCE138"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je skladna s cilji, opredeljenimi v predmetu razpisa, vendar so našteti cilji skopi in vlagatelj ni opredelil drugih ciljev, smiselno povezanih z vsebino programa.</w:t>
            </w:r>
          </w:p>
        </w:tc>
      </w:tr>
      <w:tr w:rsidR="000E781E" w:rsidRPr="000E781E" w14:paraId="133A9E98" w14:textId="77777777" w:rsidTr="00D15B0A">
        <w:tc>
          <w:tcPr>
            <w:tcW w:w="557" w:type="pct"/>
            <w:hideMark/>
          </w:tcPr>
          <w:p w14:paraId="06D3A75B"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43" w:type="pct"/>
            <w:hideMark/>
          </w:tcPr>
          <w:p w14:paraId="00C7FCD1" w14:textId="77777777" w:rsidR="000E781E" w:rsidRPr="000E781E" w:rsidRDefault="000E781E" w:rsidP="000E781E">
            <w:pPr>
              <w:rPr>
                <w:rFonts w:asciiTheme="minorHAnsi" w:hAnsiTheme="minorHAnsi"/>
                <w:szCs w:val="22"/>
              </w:rPr>
            </w:pPr>
            <w:r w:rsidRPr="000E781E">
              <w:rPr>
                <w:rFonts w:asciiTheme="minorHAnsi" w:hAnsiTheme="minorHAnsi"/>
                <w:szCs w:val="22"/>
              </w:rPr>
              <w:t>Večina naštetih ciljev ni skladna s cilji, opredeljenimi v predmetu razpisa.</w:t>
            </w:r>
          </w:p>
        </w:tc>
      </w:tr>
    </w:tbl>
    <w:p w14:paraId="4AE2D754" w14:textId="77777777" w:rsidR="000E781E" w:rsidRPr="000E781E" w:rsidRDefault="000E781E" w:rsidP="000E781E">
      <w:pPr>
        <w:rPr>
          <w:rFonts w:asciiTheme="minorHAnsi" w:hAnsiTheme="minorHAnsi"/>
          <w:b/>
          <w:szCs w:val="22"/>
        </w:rPr>
      </w:pPr>
    </w:p>
    <w:p w14:paraId="7B6B9A00" w14:textId="77777777" w:rsidR="000E781E" w:rsidRPr="000E781E" w:rsidRDefault="000E781E" w:rsidP="000E781E">
      <w:pPr>
        <w:rPr>
          <w:rFonts w:asciiTheme="minorHAnsi" w:hAnsiTheme="minorHAnsi"/>
          <w:b/>
          <w:szCs w:val="22"/>
        </w:rPr>
      </w:pPr>
    </w:p>
    <w:p w14:paraId="69FFEA7C" w14:textId="77777777" w:rsidR="000E781E" w:rsidRPr="000E781E" w:rsidRDefault="000E781E" w:rsidP="000E781E">
      <w:pPr>
        <w:rPr>
          <w:rFonts w:asciiTheme="minorHAnsi" w:hAnsiTheme="minorHAnsi"/>
          <w:b/>
          <w:szCs w:val="22"/>
        </w:rPr>
      </w:pPr>
    </w:p>
    <w:p w14:paraId="19D373E3" w14:textId="77777777" w:rsidR="000E781E" w:rsidRPr="000E781E" w:rsidRDefault="000E781E" w:rsidP="000E781E">
      <w:pPr>
        <w:rPr>
          <w:rFonts w:asciiTheme="minorHAnsi" w:hAnsiTheme="minorHAnsi"/>
          <w:b/>
          <w:szCs w:val="22"/>
        </w:rPr>
      </w:pPr>
    </w:p>
    <w:p w14:paraId="601180F6" w14:textId="77777777" w:rsidR="000E781E" w:rsidRPr="000E781E" w:rsidRDefault="000E781E" w:rsidP="000E781E">
      <w:pPr>
        <w:rPr>
          <w:rFonts w:asciiTheme="minorHAnsi" w:hAnsiTheme="minorHAnsi"/>
          <w:b/>
          <w:szCs w:val="22"/>
        </w:rPr>
      </w:pPr>
    </w:p>
    <w:p w14:paraId="1A8D51BC" w14:textId="77777777" w:rsidR="000E781E" w:rsidRPr="000E781E" w:rsidRDefault="000E781E" w:rsidP="000E781E">
      <w:pPr>
        <w:rPr>
          <w:rFonts w:asciiTheme="minorHAnsi" w:hAnsiTheme="minorHAnsi"/>
          <w:b/>
          <w:szCs w:val="22"/>
        </w:rPr>
      </w:pPr>
    </w:p>
    <w:p w14:paraId="3A855025"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lastRenderedPageBreak/>
        <w:t>Jasnost, konkretnost, merljivost in dosegljivost zastavljenih ciljev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0E781E" w:rsidRPr="000E781E" w14:paraId="425E8498" w14:textId="77777777" w:rsidTr="00D15B0A">
        <w:trPr>
          <w:trHeight w:val="231"/>
        </w:trPr>
        <w:tc>
          <w:tcPr>
            <w:tcW w:w="558" w:type="pct"/>
          </w:tcPr>
          <w:p w14:paraId="276073C9" w14:textId="77777777" w:rsidR="000E781E" w:rsidRPr="000E781E" w:rsidRDefault="000E781E" w:rsidP="000E781E">
            <w:pPr>
              <w:rPr>
                <w:rFonts w:asciiTheme="minorHAnsi" w:hAnsiTheme="minorHAnsi"/>
                <w:szCs w:val="22"/>
              </w:rPr>
            </w:pPr>
            <w:r w:rsidRPr="000E781E">
              <w:rPr>
                <w:rFonts w:asciiTheme="minorHAnsi" w:hAnsiTheme="minorHAnsi"/>
                <w:szCs w:val="22"/>
              </w:rPr>
              <w:t>20 točk</w:t>
            </w:r>
          </w:p>
        </w:tc>
        <w:tc>
          <w:tcPr>
            <w:tcW w:w="4442" w:type="pct"/>
          </w:tcPr>
          <w:p w14:paraId="3A469F6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jasni, konkretni, merljivi in dosegljivi v okviru prijavljenega programa.</w:t>
            </w:r>
          </w:p>
        </w:tc>
      </w:tr>
      <w:tr w:rsidR="000E781E" w:rsidRPr="000E781E" w14:paraId="7EBC2E87" w14:textId="77777777" w:rsidTr="00D15B0A">
        <w:tc>
          <w:tcPr>
            <w:tcW w:w="558" w:type="pct"/>
          </w:tcPr>
          <w:p w14:paraId="3F1181F4" w14:textId="77777777" w:rsidR="000E781E" w:rsidRPr="000E781E" w:rsidRDefault="000E781E" w:rsidP="000E781E">
            <w:pPr>
              <w:rPr>
                <w:rFonts w:asciiTheme="minorHAnsi" w:hAnsiTheme="minorHAnsi"/>
                <w:szCs w:val="22"/>
              </w:rPr>
            </w:pPr>
            <w:r w:rsidRPr="000E781E">
              <w:rPr>
                <w:rFonts w:asciiTheme="minorHAnsi" w:hAnsiTheme="minorHAnsi"/>
                <w:szCs w:val="22"/>
              </w:rPr>
              <w:t>15 točk</w:t>
            </w:r>
          </w:p>
        </w:tc>
        <w:tc>
          <w:tcPr>
            <w:tcW w:w="4442" w:type="pct"/>
          </w:tcPr>
          <w:p w14:paraId="1DB3331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 kvantitativne cilje programa, ki so delno jasni, konkretni, merljivi in dosegljivi v okviru prijavljenega programa.</w:t>
            </w:r>
          </w:p>
        </w:tc>
      </w:tr>
      <w:tr w:rsidR="000E781E" w:rsidRPr="000E781E" w14:paraId="2B72329F" w14:textId="77777777" w:rsidTr="00D15B0A">
        <w:tc>
          <w:tcPr>
            <w:tcW w:w="558" w:type="pct"/>
          </w:tcPr>
          <w:p w14:paraId="1451F931" w14:textId="77777777" w:rsidR="000E781E" w:rsidRPr="000E781E" w:rsidRDefault="000E781E" w:rsidP="000E781E">
            <w:pPr>
              <w:rPr>
                <w:rFonts w:asciiTheme="minorHAnsi" w:hAnsiTheme="minorHAnsi"/>
                <w:szCs w:val="22"/>
              </w:rPr>
            </w:pPr>
            <w:r w:rsidRPr="000E781E">
              <w:rPr>
                <w:rFonts w:asciiTheme="minorHAnsi" w:hAnsiTheme="minorHAnsi"/>
                <w:szCs w:val="22"/>
              </w:rPr>
              <w:t>10 točk</w:t>
            </w:r>
          </w:p>
        </w:tc>
        <w:tc>
          <w:tcPr>
            <w:tcW w:w="4442" w:type="pct"/>
          </w:tcPr>
          <w:p w14:paraId="27D181E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jasni, konkretni, merljivi in dosegljivi v okviru prijavljenega programa.</w:t>
            </w:r>
          </w:p>
        </w:tc>
      </w:tr>
      <w:tr w:rsidR="000E781E" w:rsidRPr="000E781E" w14:paraId="532D1BC8" w14:textId="77777777" w:rsidTr="00D15B0A">
        <w:tc>
          <w:tcPr>
            <w:tcW w:w="558" w:type="pct"/>
          </w:tcPr>
          <w:p w14:paraId="570CC937" w14:textId="77777777" w:rsidR="000E781E" w:rsidRPr="000E781E" w:rsidRDefault="000E781E" w:rsidP="000E781E">
            <w:pPr>
              <w:rPr>
                <w:rFonts w:asciiTheme="minorHAnsi" w:hAnsiTheme="minorHAnsi"/>
                <w:szCs w:val="22"/>
              </w:rPr>
            </w:pPr>
            <w:r w:rsidRPr="000E781E">
              <w:rPr>
                <w:rFonts w:asciiTheme="minorHAnsi" w:hAnsiTheme="minorHAnsi"/>
                <w:szCs w:val="22"/>
              </w:rPr>
              <w:t>5 točk</w:t>
            </w:r>
          </w:p>
        </w:tc>
        <w:tc>
          <w:tcPr>
            <w:tcW w:w="4442" w:type="pct"/>
          </w:tcPr>
          <w:p w14:paraId="2090197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ali kvantitativne cilje programa, ki so delno jasni, konkretni, merljivi in dosegljivi v okviru prijavljenega programa.</w:t>
            </w:r>
          </w:p>
        </w:tc>
      </w:tr>
      <w:tr w:rsidR="000E781E" w:rsidRPr="000E781E" w14:paraId="3A8E788A" w14:textId="77777777" w:rsidTr="00D15B0A">
        <w:tc>
          <w:tcPr>
            <w:tcW w:w="558" w:type="pct"/>
          </w:tcPr>
          <w:p w14:paraId="048F9AAE" w14:textId="77777777" w:rsidR="000E781E" w:rsidRPr="000E781E" w:rsidRDefault="000E781E" w:rsidP="000E781E">
            <w:pPr>
              <w:rPr>
                <w:rFonts w:asciiTheme="minorHAnsi" w:hAnsiTheme="minorHAnsi"/>
                <w:szCs w:val="22"/>
              </w:rPr>
            </w:pPr>
            <w:r w:rsidRPr="000E781E">
              <w:rPr>
                <w:rFonts w:asciiTheme="minorHAnsi" w:hAnsiTheme="minorHAnsi"/>
                <w:szCs w:val="22"/>
              </w:rPr>
              <w:t>0 točk</w:t>
            </w:r>
          </w:p>
        </w:tc>
        <w:tc>
          <w:tcPr>
            <w:tcW w:w="4442" w:type="pct"/>
          </w:tcPr>
          <w:p w14:paraId="142DC29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predstavil kvalitativne in/ali kvantitativne cilje programa, ki niso jasni, konkretni, merljivi in dosegljivi v okviru prijavljenega programa.</w:t>
            </w:r>
          </w:p>
        </w:tc>
      </w:tr>
    </w:tbl>
    <w:p w14:paraId="06B318A2" w14:textId="77777777" w:rsidR="000E781E" w:rsidRPr="000E781E" w:rsidRDefault="000E781E" w:rsidP="000E781E">
      <w:pPr>
        <w:ind w:left="-76"/>
        <w:rPr>
          <w:rFonts w:asciiTheme="minorHAnsi" w:hAnsiTheme="minorHAnsi"/>
          <w:b/>
          <w:szCs w:val="22"/>
        </w:rPr>
      </w:pPr>
    </w:p>
    <w:p w14:paraId="1FC4B1CE" w14:textId="77777777" w:rsidR="000E781E" w:rsidRPr="000E781E" w:rsidRDefault="000E781E" w:rsidP="000E781E">
      <w:pPr>
        <w:numPr>
          <w:ilvl w:val="0"/>
          <w:numId w:val="19"/>
        </w:numPr>
        <w:autoSpaceDE w:val="0"/>
        <w:autoSpaceDN w:val="0"/>
        <w:adjustRightInd w:val="0"/>
        <w:contextualSpacing/>
        <w:jc w:val="both"/>
        <w:rPr>
          <w:rFonts w:asciiTheme="minorHAnsi" w:eastAsiaTheme="minorEastAsia" w:hAnsiTheme="minorHAnsi" w:cstheme="minorHAnsi"/>
          <w:b/>
          <w:szCs w:val="22"/>
          <w:lang w:eastAsia="sl-SI"/>
        </w:rPr>
      </w:pPr>
      <w:r w:rsidRPr="000E781E">
        <w:rPr>
          <w:rFonts w:asciiTheme="minorHAnsi" w:hAnsiTheme="minorHAnsi" w:cstheme="minorHAnsi"/>
          <w:b/>
          <w:szCs w:val="22"/>
        </w:rPr>
        <w:t>Zagotavljanje</w:t>
      </w:r>
      <w:r w:rsidRPr="000E781E">
        <w:rPr>
          <w:rFonts w:asciiTheme="minorHAnsi" w:eastAsiaTheme="minorEastAsia" w:hAnsiTheme="minorHAnsi" w:cstheme="minorHAnsi"/>
          <w:b/>
          <w:szCs w:val="22"/>
          <w:lang w:eastAsia="sl-SI"/>
        </w:rPr>
        <w:t xml:space="preserve"> dnevno raznovrstnih dejavnosti vključno s prosto igro, športno-gibalnih aktivnostih, razvijanju ustvarjalnosti (aktivna udeležba v delavnicah).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8434"/>
      </w:tblGrid>
      <w:tr w:rsidR="000E781E" w:rsidRPr="000E781E" w14:paraId="747C25D2" w14:textId="77777777" w:rsidTr="00D15B0A">
        <w:tc>
          <w:tcPr>
            <w:tcW w:w="558" w:type="pct"/>
          </w:tcPr>
          <w:p w14:paraId="57E5F317" w14:textId="77777777" w:rsidR="000E781E" w:rsidRPr="000E781E" w:rsidRDefault="000E781E" w:rsidP="000E781E">
            <w:pPr>
              <w:rPr>
                <w:rFonts w:asciiTheme="minorHAnsi" w:hAnsiTheme="minorHAnsi" w:cstheme="minorHAnsi"/>
                <w:szCs w:val="22"/>
              </w:rPr>
            </w:pPr>
            <w:r w:rsidRPr="000E781E">
              <w:rPr>
                <w:rFonts w:asciiTheme="minorHAnsi" w:hAnsiTheme="minorHAnsi" w:cstheme="minorHAnsi"/>
                <w:szCs w:val="22"/>
              </w:rPr>
              <w:t>20 točk</w:t>
            </w:r>
          </w:p>
        </w:tc>
        <w:tc>
          <w:tcPr>
            <w:tcW w:w="4442" w:type="pct"/>
          </w:tcPr>
          <w:p w14:paraId="2BABAF98" w14:textId="77777777" w:rsidR="000E781E" w:rsidRPr="000E781E" w:rsidRDefault="000E781E" w:rsidP="000E781E">
            <w:pPr>
              <w:autoSpaceDE w:val="0"/>
              <w:autoSpaceDN w:val="0"/>
              <w:adjustRightInd w:val="0"/>
              <w:jc w:val="both"/>
              <w:rPr>
                <w:rFonts w:asciiTheme="minorHAnsi" w:eastAsiaTheme="minorEastAsia" w:hAnsiTheme="minorHAnsi" w:cstheme="minorHAnsi"/>
                <w:szCs w:val="22"/>
                <w:lang w:eastAsia="sl-SI"/>
              </w:rPr>
            </w:pPr>
            <w:r w:rsidRPr="000E781E">
              <w:rPr>
                <w:rFonts w:asciiTheme="minorHAnsi" w:hAnsiTheme="minorHAnsi" w:cstheme="minorHAnsi"/>
                <w:szCs w:val="22"/>
              </w:rPr>
              <w:t>Program zagotavlja</w:t>
            </w:r>
            <w:r w:rsidRPr="000E781E">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0E781E" w:rsidRPr="000E781E" w14:paraId="4EFF715E" w14:textId="77777777" w:rsidTr="00D15B0A">
        <w:tc>
          <w:tcPr>
            <w:tcW w:w="558" w:type="pct"/>
          </w:tcPr>
          <w:p w14:paraId="59C3CDB1" w14:textId="77777777" w:rsidR="000E781E" w:rsidRPr="000E781E" w:rsidRDefault="000E781E" w:rsidP="000E781E">
            <w:pPr>
              <w:rPr>
                <w:rFonts w:asciiTheme="minorHAnsi" w:hAnsiTheme="minorHAnsi" w:cstheme="minorHAnsi"/>
                <w:szCs w:val="22"/>
              </w:rPr>
            </w:pPr>
            <w:r w:rsidRPr="000E781E">
              <w:rPr>
                <w:rFonts w:asciiTheme="minorHAnsi" w:hAnsiTheme="minorHAnsi" w:cstheme="minorHAnsi"/>
                <w:szCs w:val="22"/>
              </w:rPr>
              <w:t>10 točk</w:t>
            </w:r>
          </w:p>
        </w:tc>
        <w:tc>
          <w:tcPr>
            <w:tcW w:w="4442" w:type="pct"/>
          </w:tcPr>
          <w:p w14:paraId="47B6E86D" w14:textId="77777777" w:rsidR="000E781E" w:rsidRPr="000E781E" w:rsidRDefault="000E781E" w:rsidP="000E781E">
            <w:pPr>
              <w:jc w:val="both"/>
              <w:rPr>
                <w:rFonts w:asciiTheme="minorHAnsi" w:hAnsiTheme="minorHAnsi" w:cstheme="minorHAnsi"/>
                <w:szCs w:val="22"/>
              </w:rPr>
            </w:pPr>
            <w:r w:rsidRPr="000E781E">
              <w:rPr>
                <w:rFonts w:asciiTheme="minorHAnsi" w:hAnsiTheme="minorHAnsi" w:cstheme="minorHAnsi"/>
                <w:szCs w:val="22"/>
              </w:rPr>
              <w:t>Program večinoma zagotavlja</w:t>
            </w:r>
            <w:r w:rsidRPr="000E781E">
              <w:rPr>
                <w:rFonts w:asciiTheme="minorHAnsi" w:eastAsiaTheme="minorEastAsia" w:hAnsiTheme="minorHAnsi" w:cstheme="minorHAnsi"/>
                <w:szCs w:val="22"/>
                <w:lang w:eastAsia="sl-SI"/>
              </w:rPr>
              <w:t xml:space="preserve"> dnevno raznovrstne dejavnosti vključno s prosto igro, športno-gibalne aktivnostih ter razvijanje ustvarjalnosti (aktivna udeležba v delavnicah). </w:t>
            </w:r>
          </w:p>
        </w:tc>
      </w:tr>
      <w:tr w:rsidR="000E781E" w:rsidRPr="000E781E" w14:paraId="1CA4B05E" w14:textId="77777777" w:rsidTr="00D15B0A">
        <w:tc>
          <w:tcPr>
            <w:tcW w:w="558" w:type="pct"/>
          </w:tcPr>
          <w:p w14:paraId="38ACFFD6" w14:textId="77777777" w:rsidR="000E781E" w:rsidRPr="000E781E" w:rsidRDefault="000E781E" w:rsidP="000E781E">
            <w:pPr>
              <w:rPr>
                <w:rFonts w:asciiTheme="minorHAnsi" w:hAnsiTheme="minorHAnsi" w:cstheme="minorHAnsi"/>
                <w:szCs w:val="22"/>
              </w:rPr>
            </w:pPr>
            <w:r w:rsidRPr="000E781E">
              <w:rPr>
                <w:rFonts w:asciiTheme="minorHAnsi" w:hAnsiTheme="minorHAnsi" w:cstheme="minorHAnsi"/>
                <w:szCs w:val="22"/>
              </w:rPr>
              <w:t>0 točk</w:t>
            </w:r>
          </w:p>
        </w:tc>
        <w:tc>
          <w:tcPr>
            <w:tcW w:w="4442" w:type="pct"/>
          </w:tcPr>
          <w:p w14:paraId="5FDF82AA" w14:textId="77777777" w:rsidR="000E781E" w:rsidRPr="000E781E" w:rsidRDefault="000E781E" w:rsidP="000E781E">
            <w:pPr>
              <w:jc w:val="both"/>
              <w:rPr>
                <w:rFonts w:asciiTheme="minorHAnsi" w:hAnsiTheme="minorHAnsi" w:cstheme="minorHAnsi"/>
                <w:szCs w:val="22"/>
              </w:rPr>
            </w:pPr>
            <w:r w:rsidRPr="000E781E">
              <w:rPr>
                <w:rFonts w:asciiTheme="minorHAnsi" w:hAnsiTheme="minorHAnsi" w:cstheme="minorHAnsi"/>
                <w:szCs w:val="22"/>
              </w:rPr>
              <w:t>Program ne zagotavlja</w:t>
            </w:r>
            <w:r w:rsidRPr="000E781E">
              <w:rPr>
                <w:rFonts w:asciiTheme="minorHAnsi" w:eastAsiaTheme="minorEastAsia" w:hAnsiTheme="minorHAnsi" w:cstheme="minorHAnsi"/>
                <w:szCs w:val="22"/>
                <w:lang w:eastAsia="sl-SI"/>
              </w:rPr>
              <w:t xml:space="preserve"> dnevno raznovrstnih dejavnosti in /ali proste igre in/ali športno-gibalnih aktivnostih ter ne spodbuja razvijanja ustvarjalnosti (aktivna udeležba v delavnicah). </w:t>
            </w:r>
          </w:p>
        </w:tc>
      </w:tr>
    </w:tbl>
    <w:p w14:paraId="750EBC3E" w14:textId="77777777" w:rsidR="000E781E" w:rsidRPr="000E781E" w:rsidRDefault="000E781E" w:rsidP="000E781E">
      <w:pPr>
        <w:rPr>
          <w:rFonts w:asciiTheme="minorHAnsi" w:hAnsiTheme="minorHAnsi"/>
          <w:b/>
          <w:szCs w:val="22"/>
        </w:rPr>
      </w:pPr>
    </w:p>
    <w:p w14:paraId="51589C45"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Jasnost in preglednost terminskega načrta izvedbe programa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784D1620" w14:textId="77777777" w:rsidTr="00D15B0A">
        <w:tc>
          <w:tcPr>
            <w:tcW w:w="570" w:type="pct"/>
          </w:tcPr>
          <w:p w14:paraId="4F6FE5B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12CDB2B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v celoti jasen in pregleden - natančno je razvidno, kako so časovno organizirane predvidene aktivnosti skozi trajanje programa.</w:t>
            </w:r>
          </w:p>
        </w:tc>
      </w:tr>
      <w:tr w:rsidR="000E781E" w:rsidRPr="000E781E" w14:paraId="7AFE6E7C" w14:textId="77777777" w:rsidTr="00D15B0A">
        <w:tc>
          <w:tcPr>
            <w:tcW w:w="570" w:type="pct"/>
          </w:tcPr>
          <w:p w14:paraId="4056C40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5BAC45C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je delno jasen in pregleden - delno je razvidno, kako so časovno organizirane predvidene aktivnosti skozi trajanje programa.</w:t>
            </w:r>
          </w:p>
        </w:tc>
      </w:tr>
      <w:tr w:rsidR="000E781E" w:rsidRPr="000E781E" w14:paraId="7286ED15" w14:textId="77777777" w:rsidTr="00D15B0A">
        <w:tc>
          <w:tcPr>
            <w:tcW w:w="570" w:type="pct"/>
          </w:tcPr>
          <w:p w14:paraId="0DE180E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1F1B39D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Terminski načrt izvedbe programa ni jasen in pregleden - ni razvidno, kako so časovno organizirane predvidene aktivnosti skozi trajanje programa.</w:t>
            </w:r>
          </w:p>
        </w:tc>
      </w:tr>
    </w:tbl>
    <w:p w14:paraId="3D4221C2" w14:textId="77777777" w:rsidR="000E781E" w:rsidRPr="000E781E" w:rsidRDefault="000E781E" w:rsidP="000E781E">
      <w:pPr>
        <w:rPr>
          <w:rFonts w:asciiTheme="minorHAnsi" w:hAnsiTheme="minorHAnsi"/>
          <w:b/>
          <w:szCs w:val="22"/>
        </w:rPr>
      </w:pPr>
    </w:p>
    <w:p w14:paraId="2D15F54E"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 xml:space="preserve">Število in strokovna usposobljenost izvajalcev programa </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7F57329F" w14:textId="77777777" w:rsidTr="00D15B0A">
        <w:trPr>
          <w:trHeight w:val="231"/>
        </w:trPr>
        <w:tc>
          <w:tcPr>
            <w:tcW w:w="570" w:type="pct"/>
          </w:tcPr>
          <w:p w14:paraId="3E70856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7DBAB8F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 strokovna usposobljenost izvajalcev programa v celoti ustrezata zastavljenemu programu in omogočata kakovostno izvedbo programa.</w:t>
            </w:r>
          </w:p>
        </w:tc>
      </w:tr>
      <w:tr w:rsidR="000E781E" w:rsidRPr="000E781E" w14:paraId="109899BE" w14:textId="77777777" w:rsidTr="00D15B0A">
        <w:tc>
          <w:tcPr>
            <w:tcW w:w="570" w:type="pct"/>
          </w:tcPr>
          <w:p w14:paraId="4F3DFBD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17F4421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in/ali strokovna usposobljenost izvajalcev programa le delno ustrezata zastavljenemu programu, vendar še vedno omogočata kakovostno izvedbo programa.</w:t>
            </w:r>
          </w:p>
        </w:tc>
      </w:tr>
      <w:tr w:rsidR="000E781E" w:rsidRPr="000E781E" w14:paraId="3094FCAA" w14:textId="77777777" w:rsidTr="00D15B0A">
        <w:tc>
          <w:tcPr>
            <w:tcW w:w="570" w:type="pct"/>
          </w:tcPr>
          <w:p w14:paraId="494ECDA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6F33C83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in strokovna usposobljenost izvajalcev programa ne ustrezata zastavljenemu programu in ne omogočata kakovostne izvedbe programa ali pa usposobljenost izvajalcev ni navedena.</w:t>
            </w:r>
          </w:p>
        </w:tc>
      </w:tr>
    </w:tbl>
    <w:p w14:paraId="5EADC406" w14:textId="77777777" w:rsidR="000E781E" w:rsidRPr="000E781E" w:rsidRDefault="000E781E" w:rsidP="000E781E">
      <w:pPr>
        <w:rPr>
          <w:rFonts w:asciiTheme="minorHAnsi" w:hAnsiTheme="minorHAnsi"/>
          <w:b/>
          <w:szCs w:val="22"/>
        </w:rPr>
      </w:pPr>
    </w:p>
    <w:p w14:paraId="4B45F1D8"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Zagotovitev prehrane in brezalkoholnih napitkov za otroke in mladostnike</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71A8D1D1" w14:textId="77777777" w:rsidTr="00D15B0A">
        <w:tc>
          <w:tcPr>
            <w:tcW w:w="570" w:type="pct"/>
          </w:tcPr>
          <w:p w14:paraId="555BD93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3FA9D6F9"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je jasno in natančno predstavil način zagotavljanja zahtevanih obrokov hrane, vode in brezalkoholnih napitkov v okviru programa, ki je ustrezen.</w:t>
            </w:r>
          </w:p>
        </w:tc>
      </w:tr>
      <w:tr w:rsidR="000E781E" w:rsidRPr="000E781E" w14:paraId="2D30E813" w14:textId="77777777" w:rsidTr="00D15B0A">
        <w:tc>
          <w:tcPr>
            <w:tcW w:w="570" w:type="pct"/>
          </w:tcPr>
          <w:p w14:paraId="7486241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 točka</w:t>
            </w:r>
          </w:p>
        </w:tc>
        <w:tc>
          <w:tcPr>
            <w:tcW w:w="4430" w:type="pct"/>
          </w:tcPr>
          <w:p w14:paraId="5922F57F"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 xml:space="preserve">Vlagatelj je delno jasno in natančno predstavil način zagotavljanja zahtevanih obrokov hrane, vode in brezalkoholnih napitkov v okviru programa, ki je ustrezen. </w:t>
            </w:r>
          </w:p>
        </w:tc>
      </w:tr>
      <w:tr w:rsidR="000E781E" w:rsidRPr="000E781E" w14:paraId="15C84846" w14:textId="77777777" w:rsidTr="00D15B0A">
        <w:tc>
          <w:tcPr>
            <w:tcW w:w="570" w:type="pct"/>
          </w:tcPr>
          <w:p w14:paraId="4843D9B3"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6E0375B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Vlagatelj ni jasno in natančno predvidel načina zagotavljanja zahtevanih obrokov hrane, vode in brezalkoholnih napitkov v okviru programa ali pa predstavljen način ni v celoti ustrezen.</w:t>
            </w:r>
          </w:p>
        </w:tc>
      </w:tr>
    </w:tbl>
    <w:p w14:paraId="3F8967E4" w14:textId="77777777" w:rsidR="000E781E" w:rsidRPr="000E781E" w:rsidRDefault="000E781E" w:rsidP="000E781E">
      <w:pPr>
        <w:jc w:val="both"/>
        <w:rPr>
          <w:rFonts w:asciiTheme="minorHAnsi" w:hAnsiTheme="minorHAnsi"/>
          <w:b/>
          <w:szCs w:val="22"/>
        </w:rPr>
      </w:pPr>
    </w:p>
    <w:p w14:paraId="15637417" w14:textId="77777777" w:rsidR="000E781E" w:rsidRPr="000E781E" w:rsidRDefault="000E781E" w:rsidP="000E781E">
      <w:pPr>
        <w:jc w:val="both"/>
        <w:rPr>
          <w:rFonts w:asciiTheme="minorHAnsi" w:hAnsiTheme="minorHAnsi"/>
          <w:b/>
          <w:szCs w:val="22"/>
        </w:rPr>
      </w:pPr>
    </w:p>
    <w:p w14:paraId="23695D2A" w14:textId="77777777" w:rsidR="000E781E" w:rsidRPr="000E781E" w:rsidRDefault="000E781E" w:rsidP="000E781E">
      <w:pPr>
        <w:jc w:val="both"/>
        <w:rPr>
          <w:rFonts w:asciiTheme="minorHAnsi" w:hAnsiTheme="minorHAnsi"/>
          <w:b/>
          <w:szCs w:val="22"/>
        </w:rPr>
      </w:pPr>
    </w:p>
    <w:p w14:paraId="1C27E0B0" w14:textId="77777777" w:rsidR="000E781E" w:rsidRPr="000E781E" w:rsidRDefault="000E781E" w:rsidP="000E781E">
      <w:pPr>
        <w:jc w:val="both"/>
        <w:rPr>
          <w:rFonts w:asciiTheme="minorHAnsi" w:hAnsiTheme="minorHAnsi"/>
          <w:b/>
          <w:szCs w:val="22"/>
        </w:rPr>
      </w:pPr>
    </w:p>
    <w:p w14:paraId="40E37DE7" w14:textId="77777777" w:rsidR="000E781E" w:rsidRPr="000E781E" w:rsidRDefault="000E781E" w:rsidP="000E781E">
      <w:pPr>
        <w:jc w:val="both"/>
        <w:rPr>
          <w:rFonts w:asciiTheme="minorHAnsi" w:hAnsiTheme="minorHAnsi"/>
          <w:b/>
          <w:szCs w:val="22"/>
        </w:rPr>
      </w:pPr>
    </w:p>
    <w:p w14:paraId="7261E912" w14:textId="77777777" w:rsidR="000E781E" w:rsidRPr="000E781E" w:rsidRDefault="000E781E" w:rsidP="000E781E">
      <w:pPr>
        <w:jc w:val="both"/>
        <w:rPr>
          <w:rFonts w:asciiTheme="minorHAnsi" w:hAnsiTheme="minorHAnsi"/>
          <w:b/>
          <w:szCs w:val="22"/>
        </w:rPr>
      </w:pPr>
    </w:p>
    <w:p w14:paraId="313755CB" w14:textId="77777777" w:rsidR="000E781E" w:rsidRPr="000E781E" w:rsidRDefault="000E781E" w:rsidP="000E781E">
      <w:pPr>
        <w:ind w:left="399"/>
        <w:jc w:val="both"/>
        <w:rPr>
          <w:rFonts w:asciiTheme="minorHAnsi" w:hAnsiTheme="minorHAnsi"/>
          <w:b/>
          <w:szCs w:val="22"/>
          <w:u w:val="single"/>
        </w:rPr>
      </w:pPr>
      <w:r w:rsidRPr="000E781E">
        <w:rPr>
          <w:rFonts w:asciiTheme="minorHAnsi" w:hAnsiTheme="minorHAnsi"/>
          <w:b/>
          <w:szCs w:val="22"/>
          <w:u w:val="single"/>
        </w:rPr>
        <w:lastRenderedPageBreak/>
        <w:t xml:space="preserve">FINANCE: </w:t>
      </w:r>
    </w:p>
    <w:p w14:paraId="32E32922"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Natančnost, realnost in ustreznost ovrednotenih stroškov dela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1086D36D" w14:textId="77777777" w:rsidTr="00D15B0A">
        <w:trPr>
          <w:trHeight w:val="231"/>
        </w:trPr>
        <w:tc>
          <w:tcPr>
            <w:tcW w:w="570" w:type="pct"/>
          </w:tcPr>
          <w:p w14:paraId="4FADD5C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5AEEA6EE"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natančne in ocenjene v ustrezni višini.</w:t>
            </w:r>
          </w:p>
        </w:tc>
      </w:tr>
      <w:tr w:rsidR="000E781E" w:rsidRPr="000E781E" w14:paraId="200B3226" w14:textId="77777777" w:rsidTr="00D15B0A">
        <w:trPr>
          <w:trHeight w:val="231"/>
        </w:trPr>
        <w:tc>
          <w:tcPr>
            <w:tcW w:w="570" w:type="pct"/>
          </w:tcPr>
          <w:p w14:paraId="1F69C3B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15 točk</w:t>
            </w:r>
          </w:p>
        </w:tc>
        <w:tc>
          <w:tcPr>
            <w:tcW w:w="4430" w:type="pct"/>
          </w:tcPr>
          <w:p w14:paraId="3785B8B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natančno in realno ocenjeno glede na vsebino programa; upoštevane bruto urne postavke so le delno natančne oz. niso ocenjene v ustrezni višini.</w:t>
            </w:r>
          </w:p>
        </w:tc>
      </w:tr>
      <w:tr w:rsidR="000E781E" w:rsidRPr="000E781E" w14:paraId="28146415" w14:textId="77777777" w:rsidTr="00D15B0A">
        <w:tc>
          <w:tcPr>
            <w:tcW w:w="570" w:type="pct"/>
          </w:tcPr>
          <w:p w14:paraId="688F991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67F11DE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natančne in ocenjene v ustrezni višini.</w:t>
            </w:r>
          </w:p>
        </w:tc>
      </w:tr>
      <w:tr w:rsidR="000E781E" w:rsidRPr="000E781E" w14:paraId="4EC0B767" w14:textId="77777777" w:rsidTr="00D15B0A">
        <w:trPr>
          <w:trHeight w:val="231"/>
        </w:trPr>
        <w:tc>
          <w:tcPr>
            <w:tcW w:w="570" w:type="pct"/>
          </w:tcPr>
          <w:p w14:paraId="3150529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717C75D1"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je le delno natančno in/ali realno ocenjeno glede na vsebino programa; upoštevane bruto urne postavke so le delno natančne oz. niso ocenjene v ustrezni višini.</w:t>
            </w:r>
          </w:p>
        </w:tc>
      </w:tr>
      <w:tr w:rsidR="000E781E" w:rsidRPr="000E781E" w14:paraId="3F10A21D" w14:textId="77777777" w:rsidTr="00D15B0A">
        <w:tc>
          <w:tcPr>
            <w:tcW w:w="570" w:type="pct"/>
          </w:tcPr>
          <w:p w14:paraId="5248DA96"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4FF6831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Število predvidenih ur dela ni natančno in realno ocenjeno glede na vsebino programa; upoštevane bruto urne postavke niso natančne in ocenjene v ustrezni višini in/ali upoštevane bruto urne postavke niso ustrezne glede na stopnjo izobrazbe.</w:t>
            </w:r>
          </w:p>
        </w:tc>
      </w:tr>
    </w:tbl>
    <w:p w14:paraId="7C27FD4F" w14:textId="77777777" w:rsidR="000E781E" w:rsidRPr="000E781E" w:rsidRDefault="000E781E" w:rsidP="000E781E">
      <w:pPr>
        <w:rPr>
          <w:rFonts w:asciiTheme="minorHAnsi" w:hAnsiTheme="minorHAnsi"/>
          <w:b/>
          <w:szCs w:val="22"/>
        </w:rPr>
      </w:pPr>
      <w:r w:rsidRPr="000E781E">
        <w:rPr>
          <w:rFonts w:asciiTheme="minorHAnsi" w:hAnsiTheme="minorHAnsi"/>
          <w:b/>
          <w:szCs w:val="22"/>
        </w:rPr>
        <w:t xml:space="preserve"> </w:t>
      </w:r>
    </w:p>
    <w:p w14:paraId="252DCA8B"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Jasnost in natančnost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0FFE59CC" w14:textId="77777777" w:rsidTr="00D15B0A">
        <w:trPr>
          <w:trHeight w:val="231"/>
        </w:trPr>
        <w:tc>
          <w:tcPr>
            <w:tcW w:w="570" w:type="pct"/>
          </w:tcPr>
          <w:p w14:paraId="68C0004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28D8609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 odhodki projekta so jasni in konkretni ter nedvomno povezani z vsebino predstavljenega projekta – zneski so natančni in usklajeni v vseh finančnih tabelah (tabeli prihodkov in odhodkov ter tabela izvajalcev projekta); sofinancerji posameznih odhodkov so znani. Vsi stroški, za katere je predvideni sofinancer MOL, spadajo med upravičene stroške.</w:t>
            </w:r>
          </w:p>
        </w:tc>
      </w:tr>
      <w:tr w:rsidR="000E781E" w:rsidRPr="000E781E" w14:paraId="4E224EA5" w14:textId="77777777" w:rsidTr="00D15B0A">
        <w:tc>
          <w:tcPr>
            <w:tcW w:w="570" w:type="pct"/>
          </w:tcPr>
          <w:p w14:paraId="2BC7B1E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270035F2"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vseh finančnih tabelah (tabele prihodkov in odhodkov ter tabela izvajalcev projekta); sofinancerji posameznih odhodkov so znani. Med stroški, za katere je predvideni sofinancer MOL, je manj kot 10 % neupravičenih stroškov.</w:t>
            </w:r>
          </w:p>
        </w:tc>
      </w:tr>
      <w:tr w:rsidR="000E781E" w:rsidRPr="000E781E" w14:paraId="16DB81C7" w14:textId="77777777" w:rsidTr="00D15B0A">
        <w:tc>
          <w:tcPr>
            <w:tcW w:w="570" w:type="pct"/>
          </w:tcPr>
          <w:p w14:paraId="152FDF98"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5 točk</w:t>
            </w:r>
          </w:p>
        </w:tc>
        <w:tc>
          <w:tcPr>
            <w:tcW w:w="4430" w:type="pct"/>
          </w:tcPr>
          <w:p w14:paraId="68A180E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so delno jasni in konkretni ter nedvomno povezani z vsebino predstavljenega projekta – zneski so le delno natančni, vendar usklajeni v vsaj dveh finančnih tabelah (tabeli prihodkov in odhodkov); sofinancerji posameznih odhodkov so delno znani. Med stroški, za katere je predvideni sofinancer MOL, je več kot 10% in  manj kot 30 % neupravičenih stroškov.</w:t>
            </w:r>
          </w:p>
        </w:tc>
      </w:tr>
      <w:tr w:rsidR="000E781E" w:rsidRPr="000E781E" w14:paraId="6202B7F5" w14:textId="77777777" w:rsidTr="00D15B0A">
        <w:tc>
          <w:tcPr>
            <w:tcW w:w="570" w:type="pct"/>
          </w:tcPr>
          <w:p w14:paraId="7E0E70E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0B0F38CD"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Prihodki in/ali odhodki projekta niso jasni in konkretni oz. nedvomno povezani z vsebino predstavljenega projekta – zneski niso natančni in/ali usklajeni v vsaj dveh finančnih tabelah (tabele prihodkov in odhodkov); sofinancerji posameznih odhodkov niso znani. Med stroški, za katere je predvideni sofinancer MOL, je več kot 30 % neupravičenih stroškov.</w:t>
            </w:r>
          </w:p>
        </w:tc>
      </w:tr>
    </w:tbl>
    <w:p w14:paraId="1D5827A5" w14:textId="77777777" w:rsidR="000E781E" w:rsidRPr="000E781E" w:rsidRDefault="000E781E" w:rsidP="000E781E">
      <w:pPr>
        <w:rPr>
          <w:rFonts w:asciiTheme="minorHAnsi" w:hAnsiTheme="minorHAnsi"/>
          <w:b/>
          <w:szCs w:val="22"/>
        </w:rPr>
      </w:pPr>
    </w:p>
    <w:p w14:paraId="59F59F29" w14:textId="77777777" w:rsidR="000E781E" w:rsidRPr="000E781E" w:rsidRDefault="000E781E" w:rsidP="000E781E">
      <w:pPr>
        <w:numPr>
          <w:ilvl w:val="0"/>
          <w:numId w:val="19"/>
        </w:numPr>
        <w:contextualSpacing/>
        <w:rPr>
          <w:rFonts w:asciiTheme="minorHAnsi" w:hAnsiTheme="minorHAnsi"/>
          <w:b/>
          <w:szCs w:val="22"/>
        </w:rPr>
      </w:pPr>
      <w:r w:rsidRPr="000E781E">
        <w:rPr>
          <w:rFonts w:asciiTheme="minorHAnsi" w:hAnsiTheme="minorHAnsi"/>
          <w:b/>
          <w:szCs w:val="22"/>
        </w:rPr>
        <w:t xml:space="preserve"> Realnost in racionalnost finančnega načrta</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411"/>
      </w:tblGrid>
      <w:tr w:rsidR="000E781E" w:rsidRPr="000E781E" w14:paraId="4411FFF0" w14:textId="77777777" w:rsidTr="00D15B0A">
        <w:trPr>
          <w:trHeight w:val="231"/>
        </w:trPr>
        <w:tc>
          <w:tcPr>
            <w:tcW w:w="570" w:type="pct"/>
          </w:tcPr>
          <w:p w14:paraId="3EE7C6E7"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20 točk</w:t>
            </w:r>
          </w:p>
        </w:tc>
        <w:tc>
          <w:tcPr>
            <w:tcW w:w="4430" w:type="pct"/>
          </w:tcPr>
          <w:p w14:paraId="5CC6720B"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Vsi stroški programa so realni in racionalni ter omogočajo izvedbo programa v predstavljenem obsegu.</w:t>
            </w:r>
          </w:p>
        </w:tc>
      </w:tr>
      <w:tr w:rsidR="000E781E" w:rsidRPr="000E781E" w14:paraId="39886899" w14:textId="77777777" w:rsidTr="00D15B0A">
        <w:tc>
          <w:tcPr>
            <w:tcW w:w="570" w:type="pct"/>
          </w:tcPr>
          <w:p w14:paraId="01948244"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10 točk</w:t>
            </w:r>
          </w:p>
        </w:tc>
        <w:tc>
          <w:tcPr>
            <w:tcW w:w="4430" w:type="pct"/>
          </w:tcPr>
          <w:p w14:paraId="395629A5"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so le delno realni in racionalni, vendar še vedno omogočajo izvedbo programa v predstavljenem obsegu.</w:t>
            </w:r>
          </w:p>
        </w:tc>
      </w:tr>
      <w:tr w:rsidR="000E781E" w:rsidRPr="000E781E" w14:paraId="20BD74FC" w14:textId="77777777" w:rsidTr="00D15B0A">
        <w:tc>
          <w:tcPr>
            <w:tcW w:w="570" w:type="pct"/>
          </w:tcPr>
          <w:p w14:paraId="412189BA"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0 točk</w:t>
            </w:r>
          </w:p>
        </w:tc>
        <w:tc>
          <w:tcPr>
            <w:tcW w:w="4430" w:type="pct"/>
          </w:tcPr>
          <w:p w14:paraId="3EAD7DBC" w14:textId="77777777" w:rsidR="000E781E" w:rsidRPr="000E781E" w:rsidRDefault="000E781E" w:rsidP="000E781E">
            <w:pPr>
              <w:jc w:val="both"/>
              <w:rPr>
                <w:rFonts w:asciiTheme="minorHAnsi" w:hAnsiTheme="minorHAnsi"/>
                <w:szCs w:val="22"/>
              </w:rPr>
            </w:pPr>
            <w:r w:rsidRPr="000E781E">
              <w:rPr>
                <w:rFonts w:asciiTheme="minorHAnsi" w:hAnsiTheme="minorHAnsi"/>
                <w:szCs w:val="22"/>
              </w:rPr>
              <w:t>Nekateri stroški programa niso realni in racionalni (previsoko ali prenizko ocenjeni) in ne omogočajo izvedbe programa v predstavljenem obsegu.</w:t>
            </w:r>
          </w:p>
        </w:tc>
      </w:tr>
    </w:tbl>
    <w:p w14:paraId="1F3D994D" w14:textId="77777777" w:rsidR="000E781E" w:rsidRPr="000E781E" w:rsidRDefault="000E781E" w:rsidP="000E781E">
      <w:pPr>
        <w:jc w:val="both"/>
        <w:rPr>
          <w:rFonts w:asciiTheme="minorHAnsi" w:hAnsiTheme="minorHAnsi"/>
          <w:b/>
          <w:szCs w:val="22"/>
        </w:rPr>
      </w:pPr>
    </w:p>
    <w:p w14:paraId="192EE9D4" w14:textId="2A7483F2" w:rsidR="000E781E" w:rsidRPr="000E781E" w:rsidRDefault="000E781E" w:rsidP="000E781E">
      <w:pPr>
        <w:spacing w:after="200" w:line="276" w:lineRule="auto"/>
        <w:rPr>
          <w:rFonts w:asciiTheme="minorHAnsi" w:hAnsiTheme="minorHAnsi"/>
          <w:b/>
          <w:szCs w:val="22"/>
        </w:rPr>
      </w:pPr>
      <w:r w:rsidRPr="000E781E">
        <w:rPr>
          <w:rFonts w:asciiTheme="minorHAnsi" w:hAnsiTheme="minorHAnsi"/>
          <w:b/>
          <w:szCs w:val="22"/>
        </w:rPr>
        <w:t xml:space="preserve">Pogoji za sofinanciranje programov v letu </w:t>
      </w:r>
      <w:r w:rsidR="005D6B8E">
        <w:rPr>
          <w:rFonts w:asciiTheme="minorHAnsi" w:hAnsiTheme="minorHAnsi"/>
          <w:b/>
          <w:szCs w:val="22"/>
        </w:rPr>
        <w:t>2023</w:t>
      </w:r>
      <w:r w:rsidRPr="000E781E">
        <w:rPr>
          <w:rFonts w:asciiTheme="minorHAnsi" w:hAnsiTheme="minorHAnsi"/>
          <w:b/>
          <w:szCs w:val="22"/>
        </w:rPr>
        <w:t xml:space="preserve"> so: </w:t>
      </w:r>
    </w:p>
    <w:p w14:paraId="37CD2F1A" w14:textId="77777777" w:rsidR="000E781E" w:rsidRPr="000E781E" w:rsidRDefault="000E781E" w:rsidP="000E781E">
      <w:pPr>
        <w:jc w:val="both"/>
        <w:rPr>
          <w:rFonts w:asciiTheme="minorHAnsi" w:hAnsiTheme="minorHAnsi" w:cstheme="minorHAnsi"/>
          <w:szCs w:val="22"/>
        </w:rPr>
      </w:pPr>
      <w:r w:rsidRPr="000E781E">
        <w:rPr>
          <w:rFonts w:asciiTheme="minorHAnsi" w:hAnsiTheme="minorHAnsi" w:cstheme="minorHAnsi"/>
          <w:szCs w:val="22"/>
        </w:rPr>
        <w:t>1. Pridobitev najmanj 80 skupnih točk v okviru meril.</w:t>
      </w:r>
    </w:p>
    <w:p w14:paraId="5594BE0D" w14:textId="77777777" w:rsidR="000E781E" w:rsidRPr="000E781E" w:rsidRDefault="000E781E" w:rsidP="000E781E">
      <w:pPr>
        <w:autoSpaceDE w:val="0"/>
        <w:autoSpaceDN w:val="0"/>
        <w:adjustRightInd w:val="0"/>
        <w:jc w:val="both"/>
        <w:rPr>
          <w:rFonts w:asciiTheme="minorHAnsi" w:eastAsiaTheme="minorEastAsia" w:hAnsiTheme="minorHAnsi" w:cstheme="minorHAnsi"/>
          <w:szCs w:val="22"/>
          <w:lang w:eastAsia="sl-SI"/>
        </w:rPr>
      </w:pPr>
      <w:r w:rsidRPr="000E781E">
        <w:rPr>
          <w:rFonts w:asciiTheme="minorHAnsi" w:hAnsiTheme="minorHAnsi" w:cstheme="minorHAnsi"/>
          <w:szCs w:val="22"/>
        </w:rPr>
        <w:t xml:space="preserve">2. </w:t>
      </w:r>
      <w:r w:rsidRPr="000E781E">
        <w:rPr>
          <w:rFonts w:asciiTheme="minorHAnsi" w:hAnsiTheme="minorHAnsi" w:cstheme="minorHAnsi"/>
        </w:rPr>
        <w:t>Komisija bo za izvedbo zimskega počitniškega varstva  izbrala predvidoma do 10 programov, za izvedbo poletnega počitniškega varstva predvidoma do 10 programov ter za izvedbo jesenskega počitniškega varstva  predvidoma do 10 programov, glede na število doseženih točk</w:t>
      </w:r>
      <w:r w:rsidRPr="000E781E">
        <w:rPr>
          <w:rFonts w:asciiTheme="minorHAnsi" w:eastAsiaTheme="minorEastAsia" w:hAnsiTheme="minorHAnsi" w:cstheme="minorHAnsi"/>
          <w:szCs w:val="22"/>
          <w:lang w:eastAsia="sl-SI"/>
        </w:rPr>
        <w:t xml:space="preserve">. </w:t>
      </w:r>
    </w:p>
    <w:p w14:paraId="464BEF1C" w14:textId="77777777" w:rsidR="000E781E" w:rsidRPr="000E781E" w:rsidRDefault="000E781E" w:rsidP="000E781E">
      <w:pPr>
        <w:jc w:val="both"/>
        <w:rPr>
          <w:rFonts w:asciiTheme="minorHAnsi" w:hAnsiTheme="minorHAnsi" w:cstheme="minorHAnsi"/>
          <w:b/>
          <w:szCs w:val="22"/>
        </w:rPr>
      </w:pPr>
    </w:p>
    <w:bookmarkEnd w:id="3"/>
    <w:p w14:paraId="195B36DA" w14:textId="6FCB0610" w:rsidR="0053261E" w:rsidRPr="000E781E" w:rsidRDefault="0053261E" w:rsidP="0053261E">
      <w:pPr>
        <w:spacing w:after="200" w:line="276" w:lineRule="auto"/>
        <w:rPr>
          <w:rFonts w:asciiTheme="minorHAnsi" w:hAnsiTheme="minorHAnsi"/>
          <w:szCs w:val="22"/>
        </w:rPr>
      </w:pPr>
    </w:p>
    <w:sectPr w:rsidR="0053261E" w:rsidRPr="000E781E" w:rsidSect="00137F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7AF0" w14:textId="77777777" w:rsidR="004D5EE6" w:rsidRDefault="004D5EE6">
      <w:r>
        <w:separator/>
      </w:r>
    </w:p>
  </w:endnote>
  <w:endnote w:type="continuationSeparator" w:id="0">
    <w:p w14:paraId="627352D4" w14:textId="77777777" w:rsidR="004D5EE6" w:rsidRDefault="004D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548277"/>
      <w:docPartObj>
        <w:docPartGallery w:val="Page Numbers (Bottom of Page)"/>
        <w:docPartUnique/>
      </w:docPartObj>
    </w:sdtPr>
    <w:sdtEndPr>
      <w:rPr>
        <w:rFonts w:asciiTheme="minorHAnsi" w:hAnsiTheme="minorHAnsi"/>
        <w:sz w:val="20"/>
        <w:szCs w:val="20"/>
      </w:rPr>
    </w:sdtEndPr>
    <w:sdtContent>
      <w:p w14:paraId="48A56E96" w14:textId="530516DB" w:rsidR="00372996" w:rsidRPr="009D6620" w:rsidRDefault="00372996">
        <w:pPr>
          <w:pStyle w:val="Noga"/>
          <w:jc w:val="right"/>
          <w:rPr>
            <w:rFonts w:asciiTheme="minorHAnsi" w:hAnsiTheme="minorHAnsi"/>
            <w:sz w:val="20"/>
            <w:szCs w:val="20"/>
          </w:rPr>
        </w:pPr>
        <w:r w:rsidRPr="009D6620">
          <w:rPr>
            <w:rFonts w:asciiTheme="minorHAnsi" w:hAnsiTheme="minorHAnsi"/>
            <w:sz w:val="20"/>
            <w:szCs w:val="20"/>
          </w:rPr>
          <w:fldChar w:fldCharType="begin"/>
        </w:r>
        <w:r w:rsidRPr="009D6620">
          <w:rPr>
            <w:rFonts w:asciiTheme="minorHAnsi" w:hAnsiTheme="minorHAnsi"/>
            <w:sz w:val="20"/>
            <w:szCs w:val="20"/>
          </w:rPr>
          <w:instrText>PAGE   \* MERGEFORMAT</w:instrText>
        </w:r>
        <w:r w:rsidRPr="009D6620">
          <w:rPr>
            <w:rFonts w:asciiTheme="minorHAnsi" w:hAnsiTheme="minorHAnsi"/>
            <w:sz w:val="20"/>
            <w:szCs w:val="20"/>
          </w:rPr>
          <w:fldChar w:fldCharType="separate"/>
        </w:r>
        <w:r>
          <w:rPr>
            <w:rFonts w:asciiTheme="minorHAnsi" w:hAnsiTheme="minorHAnsi"/>
            <w:noProof/>
            <w:sz w:val="20"/>
            <w:szCs w:val="20"/>
          </w:rPr>
          <w:t>22</w:t>
        </w:r>
        <w:r w:rsidRPr="009D6620">
          <w:rPr>
            <w:rFonts w:asciiTheme="minorHAnsi" w:hAnsiTheme="minorHAnsi"/>
            <w:sz w:val="20"/>
            <w:szCs w:val="20"/>
          </w:rPr>
          <w:fldChar w:fldCharType="end"/>
        </w:r>
      </w:p>
    </w:sdtContent>
  </w:sdt>
  <w:p w14:paraId="0D903A60" w14:textId="77777777" w:rsidR="00372996" w:rsidRDefault="003729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7BB2" w14:textId="77777777" w:rsidR="004D5EE6" w:rsidRDefault="004D5EE6">
      <w:r>
        <w:separator/>
      </w:r>
    </w:p>
  </w:footnote>
  <w:footnote w:type="continuationSeparator" w:id="0">
    <w:p w14:paraId="21976163" w14:textId="77777777" w:rsidR="004D5EE6" w:rsidRDefault="004D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0D9"/>
    <w:multiLevelType w:val="hybridMultilevel"/>
    <w:tmpl w:val="44FE21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4A0AAD"/>
    <w:multiLevelType w:val="hybridMultilevel"/>
    <w:tmpl w:val="804EC4C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911717"/>
    <w:multiLevelType w:val="hybridMultilevel"/>
    <w:tmpl w:val="8238303E"/>
    <w:lvl w:ilvl="0" w:tplc="6B5ABED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63A7C"/>
    <w:multiLevelType w:val="hybridMultilevel"/>
    <w:tmpl w:val="D9D0C3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C6650A"/>
    <w:multiLevelType w:val="hybridMultilevel"/>
    <w:tmpl w:val="CC544308"/>
    <w:lvl w:ilvl="0" w:tplc="3D6A8AB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8F2A8F"/>
    <w:multiLevelType w:val="hybridMultilevel"/>
    <w:tmpl w:val="DC82EF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5A4D39"/>
    <w:multiLevelType w:val="hybridMultilevel"/>
    <w:tmpl w:val="B582BA48"/>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A07F22"/>
    <w:multiLevelType w:val="hybridMultilevel"/>
    <w:tmpl w:val="45AEB1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2C7311"/>
    <w:multiLevelType w:val="hybridMultilevel"/>
    <w:tmpl w:val="339083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847797"/>
    <w:multiLevelType w:val="hybridMultilevel"/>
    <w:tmpl w:val="CC44E1E8"/>
    <w:lvl w:ilvl="0" w:tplc="20A02682">
      <w:start w:val="3"/>
      <w:numFmt w:val="upperLetter"/>
      <w:lvlText w:val="%1)"/>
      <w:lvlJc w:val="left"/>
      <w:pPr>
        <w:ind w:left="501" w:hanging="360"/>
      </w:pPr>
      <w:rPr>
        <w:rFonts w:hint="default"/>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10" w15:restartNumberingAfterBreak="0">
    <w:nsid w:val="43BB286C"/>
    <w:multiLevelType w:val="hybridMultilevel"/>
    <w:tmpl w:val="9F1A12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5F5DDB"/>
    <w:multiLevelType w:val="hybridMultilevel"/>
    <w:tmpl w:val="B590F9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5559FB"/>
    <w:multiLevelType w:val="hybridMultilevel"/>
    <w:tmpl w:val="721AC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605E8B"/>
    <w:multiLevelType w:val="hybridMultilevel"/>
    <w:tmpl w:val="808ACCE0"/>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0F44AC"/>
    <w:multiLevelType w:val="hybridMultilevel"/>
    <w:tmpl w:val="E6E2F3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6BC2D54"/>
    <w:multiLevelType w:val="hybridMultilevel"/>
    <w:tmpl w:val="6A8E43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9470F3"/>
    <w:multiLevelType w:val="hybridMultilevel"/>
    <w:tmpl w:val="49BADB72"/>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765206"/>
    <w:multiLevelType w:val="hybridMultilevel"/>
    <w:tmpl w:val="4A2265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852093"/>
    <w:multiLevelType w:val="hybridMultilevel"/>
    <w:tmpl w:val="695A3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3A5634"/>
    <w:multiLevelType w:val="hybridMultilevel"/>
    <w:tmpl w:val="4BF2D94A"/>
    <w:lvl w:ilvl="0" w:tplc="99B2AFA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EB1107"/>
    <w:multiLevelType w:val="hybridMultilevel"/>
    <w:tmpl w:val="DEEA3E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F126568"/>
    <w:multiLevelType w:val="hybridMultilevel"/>
    <w:tmpl w:val="7B84DA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03C10CE"/>
    <w:multiLevelType w:val="hybridMultilevel"/>
    <w:tmpl w:val="B2C850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12727A6"/>
    <w:multiLevelType w:val="hybridMultilevel"/>
    <w:tmpl w:val="88022AB0"/>
    <w:lvl w:ilvl="0" w:tplc="30E63E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5ED4FF6"/>
    <w:multiLevelType w:val="hybridMultilevel"/>
    <w:tmpl w:val="8DA0DD94"/>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9"/>
  </w:num>
  <w:num w:numId="2">
    <w:abstractNumId w:val="23"/>
  </w:num>
  <w:num w:numId="3">
    <w:abstractNumId w:val="22"/>
  </w:num>
  <w:num w:numId="4">
    <w:abstractNumId w:val="14"/>
  </w:num>
  <w:num w:numId="5">
    <w:abstractNumId w:val="5"/>
  </w:num>
  <w:num w:numId="6">
    <w:abstractNumId w:val="3"/>
  </w:num>
  <w:num w:numId="7">
    <w:abstractNumId w:val="11"/>
  </w:num>
  <w:num w:numId="8">
    <w:abstractNumId w:val="15"/>
  </w:num>
  <w:num w:numId="9">
    <w:abstractNumId w:val="18"/>
  </w:num>
  <w:num w:numId="10">
    <w:abstractNumId w:val="8"/>
  </w:num>
  <w:num w:numId="11">
    <w:abstractNumId w:val="4"/>
  </w:num>
  <w:num w:numId="12">
    <w:abstractNumId w:val="19"/>
  </w:num>
  <w:num w:numId="13">
    <w:abstractNumId w:val="10"/>
  </w:num>
  <w:num w:numId="14">
    <w:abstractNumId w:val="7"/>
  </w:num>
  <w:num w:numId="15">
    <w:abstractNumId w:val="21"/>
  </w:num>
  <w:num w:numId="16">
    <w:abstractNumId w:val="17"/>
  </w:num>
  <w:num w:numId="17">
    <w:abstractNumId w:val="0"/>
  </w:num>
  <w:num w:numId="18">
    <w:abstractNumId w:val="2"/>
  </w:num>
  <w:num w:numId="19">
    <w:abstractNumId w:val="20"/>
  </w:num>
  <w:num w:numId="20">
    <w:abstractNumId w:val="24"/>
  </w:num>
  <w:num w:numId="21">
    <w:abstractNumId w:val="12"/>
  </w:num>
  <w:num w:numId="22">
    <w:abstractNumId w:val="13"/>
  </w:num>
  <w:num w:numId="23">
    <w:abstractNumId w:val="1"/>
  </w:num>
  <w:num w:numId="24">
    <w:abstractNumId w:val="16"/>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activeWritingStyle w:appName="MSWord" w:lang="it-IT"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1E"/>
    <w:rsid w:val="00011208"/>
    <w:rsid w:val="000137E8"/>
    <w:rsid w:val="00021789"/>
    <w:rsid w:val="00025E16"/>
    <w:rsid w:val="00026206"/>
    <w:rsid w:val="00035E98"/>
    <w:rsid w:val="00045932"/>
    <w:rsid w:val="0005571F"/>
    <w:rsid w:val="00061738"/>
    <w:rsid w:val="000647F5"/>
    <w:rsid w:val="000671CE"/>
    <w:rsid w:val="00070A5D"/>
    <w:rsid w:val="00073035"/>
    <w:rsid w:val="00091E0A"/>
    <w:rsid w:val="00095213"/>
    <w:rsid w:val="00097984"/>
    <w:rsid w:val="000A411D"/>
    <w:rsid w:val="000A4F9D"/>
    <w:rsid w:val="000A51B2"/>
    <w:rsid w:val="000A5A57"/>
    <w:rsid w:val="000B1172"/>
    <w:rsid w:val="000B3660"/>
    <w:rsid w:val="000C3137"/>
    <w:rsid w:val="000D343B"/>
    <w:rsid w:val="000E781E"/>
    <w:rsid w:val="000F140E"/>
    <w:rsid w:val="001006B4"/>
    <w:rsid w:val="00104C45"/>
    <w:rsid w:val="0012595C"/>
    <w:rsid w:val="00132B24"/>
    <w:rsid w:val="00137FAD"/>
    <w:rsid w:val="00144643"/>
    <w:rsid w:val="00146329"/>
    <w:rsid w:val="00150270"/>
    <w:rsid w:val="00162940"/>
    <w:rsid w:val="00174606"/>
    <w:rsid w:val="00176FFB"/>
    <w:rsid w:val="0018242E"/>
    <w:rsid w:val="00186255"/>
    <w:rsid w:val="001A0759"/>
    <w:rsid w:val="001A31DB"/>
    <w:rsid w:val="001A3352"/>
    <w:rsid w:val="001A363C"/>
    <w:rsid w:val="001B2A6E"/>
    <w:rsid w:val="001B42F0"/>
    <w:rsid w:val="001C234C"/>
    <w:rsid w:val="001C5A39"/>
    <w:rsid w:val="001D1B98"/>
    <w:rsid w:val="001D2CE3"/>
    <w:rsid w:val="00213786"/>
    <w:rsid w:val="00226709"/>
    <w:rsid w:val="00226BF5"/>
    <w:rsid w:val="00253ADB"/>
    <w:rsid w:val="002647C8"/>
    <w:rsid w:val="00276751"/>
    <w:rsid w:val="00277DA6"/>
    <w:rsid w:val="00287DE1"/>
    <w:rsid w:val="00297F38"/>
    <w:rsid w:val="002B2501"/>
    <w:rsid w:val="002F086B"/>
    <w:rsid w:val="00304748"/>
    <w:rsid w:val="00304F56"/>
    <w:rsid w:val="00310E6D"/>
    <w:rsid w:val="00313363"/>
    <w:rsid w:val="00341AD9"/>
    <w:rsid w:val="00344989"/>
    <w:rsid w:val="00364228"/>
    <w:rsid w:val="00366E55"/>
    <w:rsid w:val="003710E3"/>
    <w:rsid w:val="00372996"/>
    <w:rsid w:val="003A636F"/>
    <w:rsid w:val="003D1BA9"/>
    <w:rsid w:val="003E757D"/>
    <w:rsid w:val="003F2D32"/>
    <w:rsid w:val="004045EC"/>
    <w:rsid w:val="00412DBE"/>
    <w:rsid w:val="00437D31"/>
    <w:rsid w:val="004403FC"/>
    <w:rsid w:val="00455ACD"/>
    <w:rsid w:val="00470AFB"/>
    <w:rsid w:val="004718F5"/>
    <w:rsid w:val="00476C7B"/>
    <w:rsid w:val="00484CB7"/>
    <w:rsid w:val="004A536C"/>
    <w:rsid w:val="004A7102"/>
    <w:rsid w:val="004B20FA"/>
    <w:rsid w:val="004B2233"/>
    <w:rsid w:val="004D5EE6"/>
    <w:rsid w:val="004F6B4D"/>
    <w:rsid w:val="00500571"/>
    <w:rsid w:val="00501C2F"/>
    <w:rsid w:val="00507E75"/>
    <w:rsid w:val="00523C1E"/>
    <w:rsid w:val="00527431"/>
    <w:rsid w:val="0053261E"/>
    <w:rsid w:val="005434E8"/>
    <w:rsid w:val="00547664"/>
    <w:rsid w:val="00551DFD"/>
    <w:rsid w:val="00553515"/>
    <w:rsid w:val="005545A6"/>
    <w:rsid w:val="00563FE0"/>
    <w:rsid w:val="00570001"/>
    <w:rsid w:val="0057352A"/>
    <w:rsid w:val="005A2D60"/>
    <w:rsid w:val="005A5172"/>
    <w:rsid w:val="005B276C"/>
    <w:rsid w:val="005C0B40"/>
    <w:rsid w:val="005D06E9"/>
    <w:rsid w:val="005D6153"/>
    <w:rsid w:val="005D6B8E"/>
    <w:rsid w:val="005F3ED3"/>
    <w:rsid w:val="006064D2"/>
    <w:rsid w:val="0062501E"/>
    <w:rsid w:val="00637EEE"/>
    <w:rsid w:val="00657EF7"/>
    <w:rsid w:val="0068161E"/>
    <w:rsid w:val="006852D8"/>
    <w:rsid w:val="006A1144"/>
    <w:rsid w:val="006A32A3"/>
    <w:rsid w:val="006A39AF"/>
    <w:rsid w:val="006B4086"/>
    <w:rsid w:val="006D1C39"/>
    <w:rsid w:val="006E320E"/>
    <w:rsid w:val="007000AA"/>
    <w:rsid w:val="007264E5"/>
    <w:rsid w:val="00734564"/>
    <w:rsid w:val="007376AF"/>
    <w:rsid w:val="00776651"/>
    <w:rsid w:val="00795798"/>
    <w:rsid w:val="007A0065"/>
    <w:rsid w:val="007A2434"/>
    <w:rsid w:val="007C4148"/>
    <w:rsid w:val="007C60BA"/>
    <w:rsid w:val="007E29EF"/>
    <w:rsid w:val="0081418B"/>
    <w:rsid w:val="00826D15"/>
    <w:rsid w:val="00831D2A"/>
    <w:rsid w:val="00832DCA"/>
    <w:rsid w:val="008424DD"/>
    <w:rsid w:val="008448F2"/>
    <w:rsid w:val="0084639F"/>
    <w:rsid w:val="00847E9F"/>
    <w:rsid w:val="008525C8"/>
    <w:rsid w:val="0085270F"/>
    <w:rsid w:val="00866FB1"/>
    <w:rsid w:val="00880B76"/>
    <w:rsid w:val="008819B7"/>
    <w:rsid w:val="00885E3D"/>
    <w:rsid w:val="00887622"/>
    <w:rsid w:val="0089233C"/>
    <w:rsid w:val="00897364"/>
    <w:rsid w:val="008A3564"/>
    <w:rsid w:val="008C467F"/>
    <w:rsid w:val="008E3C45"/>
    <w:rsid w:val="008E45AF"/>
    <w:rsid w:val="008F0B68"/>
    <w:rsid w:val="00910624"/>
    <w:rsid w:val="009221A0"/>
    <w:rsid w:val="00927F0F"/>
    <w:rsid w:val="0094027D"/>
    <w:rsid w:val="00946113"/>
    <w:rsid w:val="0094625E"/>
    <w:rsid w:val="00946C03"/>
    <w:rsid w:val="00974B99"/>
    <w:rsid w:val="00990378"/>
    <w:rsid w:val="0099283A"/>
    <w:rsid w:val="009A6DAB"/>
    <w:rsid w:val="009B26AD"/>
    <w:rsid w:val="009B4F37"/>
    <w:rsid w:val="009C5A9F"/>
    <w:rsid w:val="009D6BBB"/>
    <w:rsid w:val="009F0528"/>
    <w:rsid w:val="009F3F22"/>
    <w:rsid w:val="00A00C9B"/>
    <w:rsid w:val="00A12BE9"/>
    <w:rsid w:val="00A1394E"/>
    <w:rsid w:val="00A21C00"/>
    <w:rsid w:val="00A27AAC"/>
    <w:rsid w:val="00A427D0"/>
    <w:rsid w:val="00A44722"/>
    <w:rsid w:val="00A50D54"/>
    <w:rsid w:val="00A6089F"/>
    <w:rsid w:val="00A845F8"/>
    <w:rsid w:val="00AB42FA"/>
    <w:rsid w:val="00AB7404"/>
    <w:rsid w:val="00AC767D"/>
    <w:rsid w:val="00AE79CE"/>
    <w:rsid w:val="00B00BA4"/>
    <w:rsid w:val="00B034C2"/>
    <w:rsid w:val="00B119B3"/>
    <w:rsid w:val="00B41E4E"/>
    <w:rsid w:val="00B530FD"/>
    <w:rsid w:val="00B60A50"/>
    <w:rsid w:val="00B62BCA"/>
    <w:rsid w:val="00B7689D"/>
    <w:rsid w:val="00B827E0"/>
    <w:rsid w:val="00B82DF1"/>
    <w:rsid w:val="00BA1B0B"/>
    <w:rsid w:val="00BB4486"/>
    <w:rsid w:val="00BC334F"/>
    <w:rsid w:val="00BC47CA"/>
    <w:rsid w:val="00BE5E3B"/>
    <w:rsid w:val="00BF3CC4"/>
    <w:rsid w:val="00C12CAA"/>
    <w:rsid w:val="00C1636D"/>
    <w:rsid w:val="00C40974"/>
    <w:rsid w:val="00C44591"/>
    <w:rsid w:val="00C472D0"/>
    <w:rsid w:val="00C524FA"/>
    <w:rsid w:val="00C63524"/>
    <w:rsid w:val="00C6768F"/>
    <w:rsid w:val="00C74751"/>
    <w:rsid w:val="00C81486"/>
    <w:rsid w:val="00C8563A"/>
    <w:rsid w:val="00CD7E1D"/>
    <w:rsid w:val="00CE0418"/>
    <w:rsid w:val="00CE0FE9"/>
    <w:rsid w:val="00D12D83"/>
    <w:rsid w:val="00D15B0A"/>
    <w:rsid w:val="00D15F5F"/>
    <w:rsid w:val="00D22EB3"/>
    <w:rsid w:val="00D264B0"/>
    <w:rsid w:val="00D3624E"/>
    <w:rsid w:val="00D538FC"/>
    <w:rsid w:val="00DA7E82"/>
    <w:rsid w:val="00DD07F0"/>
    <w:rsid w:val="00DD59DF"/>
    <w:rsid w:val="00DF45CC"/>
    <w:rsid w:val="00DF5537"/>
    <w:rsid w:val="00E04D36"/>
    <w:rsid w:val="00E176C5"/>
    <w:rsid w:val="00E20352"/>
    <w:rsid w:val="00E260E5"/>
    <w:rsid w:val="00E3043B"/>
    <w:rsid w:val="00E32D08"/>
    <w:rsid w:val="00E800A8"/>
    <w:rsid w:val="00E86BFA"/>
    <w:rsid w:val="00E9761C"/>
    <w:rsid w:val="00EA3BE8"/>
    <w:rsid w:val="00EB1940"/>
    <w:rsid w:val="00EB393B"/>
    <w:rsid w:val="00EB46E3"/>
    <w:rsid w:val="00EB4D43"/>
    <w:rsid w:val="00EB5433"/>
    <w:rsid w:val="00EE5B92"/>
    <w:rsid w:val="00EF4B97"/>
    <w:rsid w:val="00F2622B"/>
    <w:rsid w:val="00F33590"/>
    <w:rsid w:val="00F33E7B"/>
    <w:rsid w:val="00F34A58"/>
    <w:rsid w:val="00F42012"/>
    <w:rsid w:val="00F5020A"/>
    <w:rsid w:val="00F627B8"/>
    <w:rsid w:val="00F725E5"/>
    <w:rsid w:val="00F82756"/>
    <w:rsid w:val="00F9153D"/>
    <w:rsid w:val="00F91C81"/>
    <w:rsid w:val="00F979C1"/>
    <w:rsid w:val="00FB16B2"/>
    <w:rsid w:val="00FD2FBF"/>
    <w:rsid w:val="00FE0589"/>
    <w:rsid w:val="00FE0EED"/>
    <w:rsid w:val="00FE4A5A"/>
    <w:rsid w:val="00FE4A6F"/>
    <w:rsid w:val="00FF24CF"/>
    <w:rsid w:val="00FF2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FF7F"/>
  <w15:docId w15:val="{6D23E071-8B25-4FD7-A180-1634B336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3261E"/>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Brezseznama">
    <w:name w:val="No List"/>
    <w:uiPriority w:val="99"/>
    <w:semiHidden/>
    <w:unhideWhenUsed/>
  </w:style>
  <w:style w:type="character" w:customStyle="1" w:styleId="HTMLMarkup">
    <w:name w:val="HTML Markup"/>
    <w:rsid w:val="0053261E"/>
    <w:rPr>
      <w:vanish/>
      <w:color w:val="FF0000"/>
    </w:rPr>
  </w:style>
  <w:style w:type="paragraph" w:styleId="Telobesedila">
    <w:name w:val="Body Text"/>
    <w:basedOn w:val="Navaden"/>
    <w:link w:val="TelobesedilaZnak"/>
    <w:rsid w:val="0053261E"/>
    <w:pPr>
      <w:spacing w:after="120"/>
    </w:pPr>
    <w:rPr>
      <w:sz w:val="20"/>
      <w:szCs w:val="20"/>
      <w:lang w:eastAsia="sl-SI"/>
    </w:rPr>
  </w:style>
  <w:style w:type="character" w:customStyle="1" w:styleId="TelobesedilaZnak">
    <w:name w:val="Telo besedila Znak"/>
    <w:basedOn w:val="Privzetapisavaodstavka"/>
    <w:link w:val="Telobesedila"/>
    <w:rsid w:val="0053261E"/>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53261E"/>
    <w:pPr>
      <w:ind w:left="720"/>
      <w:contextualSpacing/>
    </w:pPr>
  </w:style>
  <w:style w:type="paragraph" w:styleId="Noga">
    <w:name w:val="footer"/>
    <w:basedOn w:val="Navaden"/>
    <w:link w:val="NogaZnak"/>
    <w:uiPriority w:val="99"/>
    <w:unhideWhenUsed/>
    <w:rsid w:val="0053261E"/>
    <w:pPr>
      <w:tabs>
        <w:tab w:val="center" w:pos="4536"/>
        <w:tab w:val="right" w:pos="9072"/>
      </w:tabs>
    </w:pPr>
  </w:style>
  <w:style w:type="character" w:customStyle="1" w:styleId="NogaZnak">
    <w:name w:val="Noga Znak"/>
    <w:basedOn w:val="Privzetapisavaodstavka"/>
    <w:link w:val="Noga"/>
    <w:uiPriority w:val="99"/>
    <w:rsid w:val="0053261E"/>
    <w:rPr>
      <w:rFonts w:ascii="Times New Roman" w:eastAsia="Times New Roman" w:hAnsi="Times New Roman" w:cs="Times New Roman"/>
      <w:szCs w:val="24"/>
    </w:rPr>
  </w:style>
  <w:style w:type="paragraph" w:customStyle="1" w:styleId="Blockquote">
    <w:name w:val="Blockquote"/>
    <w:basedOn w:val="Navaden"/>
    <w:rsid w:val="0053261E"/>
    <w:pPr>
      <w:widowControl w:val="0"/>
      <w:spacing w:before="100" w:after="100"/>
      <w:ind w:left="360" w:right="360"/>
    </w:pPr>
    <w:rPr>
      <w:sz w:val="24"/>
      <w:szCs w:val="20"/>
      <w:lang w:eastAsia="sl-SI"/>
    </w:rPr>
  </w:style>
  <w:style w:type="character" w:customStyle="1" w:styleId="Krepko1">
    <w:name w:val="Krepko1"/>
    <w:basedOn w:val="Privzetapisavaodstavka"/>
    <w:rsid w:val="0053261E"/>
    <w:rPr>
      <w:b/>
    </w:rPr>
  </w:style>
  <w:style w:type="table" w:styleId="Tabelamrea">
    <w:name w:val="Table Grid"/>
    <w:basedOn w:val="Navadnatabela"/>
    <w:uiPriority w:val="59"/>
    <w:rsid w:val="005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character" w:styleId="Pripombasklic">
    <w:name w:val="annotation reference"/>
    <w:basedOn w:val="Privzetapisavaodstavka"/>
    <w:uiPriority w:val="99"/>
    <w:semiHidden/>
    <w:unhideWhenUsed/>
    <w:rsid w:val="0053261E"/>
    <w:rPr>
      <w:sz w:val="16"/>
      <w:szCs w:val="16"/>
    </w:rPr>
  </w:style>
  <w:style w:type="paragraph" w:styleId="Pripombabesedilo">
    <w:name w:val="annotation text"/>
    <w:basedOn w:val="Navaden"/>
    <w:link w:val="PripombabesediloZnak"/>
    <w:uiPriority w:val="99"/>
    <w:unhideWhenUsed/>
    <w:rsid w:val="0053261E"/>
    <w:rPr>
      <w:sz w:val="20"/>
      <w:szCs w:val="20"/>
    </w:rPr>
  </w:style>
  <w:style w:type="character" w:customStyle="1" w:styleId="PripombabesediloZnak">
    <w:name w:val="Pripomba – besedilo Znak"/>
    <w:basedOn w:val="Privzetapisavaodstavka"/>
    <w:link w:val="Pripombabesedilo"/>
    <w:uiPriority w:val="99"/>
    <w:rsid w:val="0053261E"/>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53261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3261E"/>
    <w:rPr>
      <w:rFonts w:ascii="Tahoma" w:eastAsia="Times New Roman" w:hAnsi="Tahoma" w:cs="Tahoma"/>
      <w:sz w:val="16"/>
      <w:szCs w:val="16"/>
    </w:rPr>
  </w:style>
  <w:style w:type="paragraph" w:styleId="Podnaslov">
    <w:name w:val="Subtitle"/>
    <w:basedOn w:val="Navaden"/>
    <w:next w:val="Navaden"/>
    <w:link w:val="PodnaslovZnak"/>
    <w:uiPriority w:val="11"/>
    <w:qFormat/>
    <w:rsid w:val="0053261E"/>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uiPriority w:val="11"/>
    <w:rsid w:val="0053261E"/>
    <w:rPr>
      <w:rFonts w:asciiTheme="majorHAnsi" w:eastAsiaTheme="majorEastAsia" w:hAnsiTheme="majorHAnsi" w:cstheme="majorBidi"/>
      <w:i/>
      <w:iCs/>
      <w:color w:val="4F81BD" w:themeColor="accent1"/>
      <w:spacing w:val="15"/>
      <w:sz w:val="24"/>
      <w:szCs w:val="24"/>
    </w:rPr>
  </w:style>
  <w:style w:type="paragraph" w:styleId="Glava">
    <w:name w:val="header"/>
    <w:basedOn w:val="Navaden"/>
    <w:link w:val="GlavaZnak"/>
    <w:uiPriority w:val="99"/>
    <w:unhideWhenUsed/>
    <w:rsid w:val="0053261E"/>
    <w:pPr>
      <w:tabs>
        <w:tab w:val="center" w:pos="4536"/>
        <w:tab w:val="right" w:pos="9072"/>
      </w:tabs>
    </w:pPr>
  </w:style>
  <w:style w:type="character" w:customStyle="1" w:styleId="GlavaZnak">
    <w:name w:val="Glava Znak"/>
    <w:basedOn w:val="Privzetapisavaodstavka"/>
    <w:link w:val="Glava"/>
    <w:uiPriority w:val="99"/>
    <w:rsid w:val="0053261E"/>
    <w:rPr>
      <w:rFonts w:ascii="Times New Roman" w:eastAsia="Times New Roman" w:hAnsi="Times New Roman" w:cs="Times New Roman"/>
      <w:szCs w:val="24"/>
    </w:rPr>
  </w:style>
  <w:style w:type="paragraph" w:customStyle="1" w:styleId="Default">
    <w:name w:val="Default"/>
    <w:rsid w:val="0053261E"/>
    <w:pPr>
      <w:autoSpaceDE w:val="0"/>
      <w:autoSpaceDN w:val="0"/>
      <w:adjustRightInd w:val="0"/>
      <w:spacing w:after="0" w:line="240" w:lineRule="auto"/>
    </w:pPr>
    <w:rPr>
      <w:rFonts w:ascii="Times New Roman" w:hAnsi="Times New Roman" w:cs="Times New Roman"/>
      <w:color w:val="000000"/>
      <w:sz w:val="24"/>
      <w:szCs w:val="24"/>
    </w:rPr>
  </w:style>
  <w:style w:type="paragraph" w:styleId="Zadevapripombe">
    <w:name w:val="annotation subject"/>
    <w:basedOn w:val="Pripombabesedilo"/>
    <w:next w:val="Pripombabesedilo"/>
    <w:link w:val="ZadevapripombeZnak"/>
    <w:uiPriority w:val="99"/>
    <w:semiHidden/>
    <w:unhideWhenUsed/>
    <w:rsid w:val="0053261E"/>
    <w:rPr>
      <w:b/>
      <w:bCs/>
    </w:rPr>
  </w:style>
  <w:style w:type="character" w:customStyle="1" w:styleId="ZadevapripombeZnak">
    <w:name w:val="Zadeva pripombe Znak"/>
    <w:basedOn w:val="PripombabesediloZnak"/>
    <w:link w:val="Zadevapripombe"/>
    <w:uiPriority w:val="99"/>
    <w:semiHidden/>
    <w:rsid w:val="0053261E"/>
    <w:rPr>
      <w:rFonts w:ascii="Times New Roman" w:eastAsia="Times New Roman" w:hAnsi="Times New Roman" w:cs="Times New Roman"/>
      <w:b/>
      <w:bCs/>
      <w:sz w:val="20"/>
      <w:szCs w:val="20"/>
    </w:rPr>
  </w:style>
  <w:style w:type="table" w:customStyle="1" w:styleId="Tabelamrea1">
    <w:name w:val="Tabela – mreža1"/>
    <w:basedOn w:val="Navadnatabela"/>
    <w:next w:val="Tabelamrea"/>
    <w:uiPriority w:val="59"/>
    <w:rsid w:val="000E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numbering" w:customStyle="1" w:styleId="Brezseznama1">
    <w:name w:val="Brez seznama1"/>
    <w:next w:val="Brezseznama"/>
    <w:uiPriority w:val="99"/>
    <w:semiHidden/>
    <w:unhideWhenUsed/>
    <w:rsid w:val="000E781E"/>
  </w:style>
  <w:style w:type="table" w:customStyle="1" w:styleId="Tabelamrea2">
    <w:name w:val="Tabela – mreža2"/>
    <w:basedOn w:val="Navadnatabela"/>
    <w:next w:val="Tabelamrea"/>
    <w:uiPriority w:val="59"/>
    <w:rsid w:val="000E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28855">
      <w:bodyDiv w:val="1"/>
      <w:marLeft w:val="0"/>
      <w:marRight w:val="0"/>
      <w:marTop w:val="0"/>
      <w:marBottom w:val="0"/>
      <w:divBdr>
        <w:top w:val="none" w:sz="0" w:space="0" w:color="auto"/>
        <w:left w:val="none" w:sz="0" w:space="0" w:color="auto"/>
        <w:bottom w:val="none" w:sz="0" w:space="0" w:color="auto"/>
        <w:right w:val="none" w:sz="0" w:space="0" w:color="auto"/>
      </w:divBdr>
    </w:div>
    <w:div w:id="15800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37EB98-158B-4D9D-BD92-030322ED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11802</Words>
  <Characters>67278</Characters>
  <Application>Microsoft Office Word</Application>
  <DocSecurity>0</DocSecurity>
  <Lines>560</Lines>
  <Paragraphs>157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Oven</dc:creator>
  <cp:lastModifiedBy>Eva Dolinar</cp:lastModifiedBy>
  <cp:revision>12</cp:revision>
  <cp:lastPrinted>2022-10-03T08:45:00Z</cp:lastPrinted>
  <dcterms:created xsi:type="dcterms:W3CDTF">2022-09-22T06:38:00Z</dcterms:created>
  <dcterms:modified xsi:type="dcterms:W3CDTF">2022-12-28T07:14:00Z</dcterms:modified>
</cp:coreProperties>
</file>