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3B729E">
      <w:pPr>
        <w:ind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1B27F0">
        <w:rPr>
          <w:rFonts w:ascii="Garamond" w:hAnsi="Garamond"/>
        </w:rPr>
        <w:t>Številka</w:t>
      </w:r>
      <w:proofErr w:type="spellEnd"/>
      <w:r w:rsidR="001B27F0">
        <w:rPr>
          <w:rFonts w:ascii="Garamond" w:hAnsi="Garamond"/>
        </w:rPr>
        <w:t>: 4780-1123/2016-69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1B27F0">
        <w:rPr>
          <w:rFonts w:ascii="Garamond" w:hAnsi="Garamond"/>
        </w:rPr>
        <w:t>4</w:t>
      </w:r>
      <w:r w:rsidR="001A7959" w:rsidRPr="00902357">
        <w:rPr>
          <w:rFonts w:ascii="Garamond" w:hAnsi="Garamond"/>
        </w:rPr>
        <w:t>.</w:t>
      </w:r>
      <w:r w:rsidR="001B27F0">
        <w:rPr>
          <w:rFonts w:ascii="Garamond" w:hAnsi="Garamond"/>
        </w:rPr>
        <w:t>3</w:t>
      </w:r>
      <w:r w:rsidR="006D716A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  <w:b/>
        </w:rPr>
      </w:pPr>
    </w:p>
    <w:p w:rsidR="001A7959" w:rsidRPr="003B729E" w:rsidRDefault="0066631A" w:rsidP="003B729E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1B27F0" w:rsidRDefault="007C20F2" w:rsidP="006D716A">
      <w:pPr>
        <w:ind w:left="1134"/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1B27F0">
        <w:rPr>
          <w:rFonts w:ascii="Garamond" w:hAnsi="Garamond"/>
          <w:b/>
          <w:lang w:val="sl-SI"/>
        </w:rPr>
        <w:t>stavbnih zemljišč</w:t>
      </w:r>
      <w:r w:rsidR="00376F04">
        <w:rPr>
          <w:rFonts w:ascii="Garamond" w:hAnsi="Garamond"/>
          <w:b/>
          <w:lang w:val="sl-SI"/>
        </w:rPr>
        <w:t xml:space="preserve"> s</w:t>
      </w:r>
      <w:r w:rsidR="001B27F0">
        <w:rPr>
          <w:rFonts w:ascii="Garamond" w:hAnsi="Garamond"/>
          <w:b/>
          <w:lang w:val="sl-SI"/>
        </w:rPr>
        <w:t>:</w:t>
      </w:r>
    </w:p>
    <w:p w:rsidR="00467230" w:rsidRDefault="00376F04" w:rsidP="001B27F0">
      <w:pPr>
        <w:pStyle w:val="Odstavekseznama"/>
        <w:numPr>
          <w:ilvl w:val="0"/>
          <w:numId w:val="9"/>
        </w:numPr>
        <w:jc w:val="both"/>
        <w:rPr>
          <w:rFonts w:ascii="Garamond" w:hAnsi="Garamond"/>
          <w:lang w:val="sl-SI"/>
        </w:rPr>
      </w:pPr>
      <w:r w:rsidRPr="001B27F0">
        <w:rPr>
          <w:rFonts w:ascii="Garamond" w:hAnsi="Garamond"/>
          <w:b/>
          <w:lang w:val="sl-SI"/>
        </w:rPr>
        <w:t xml:space="preserve"> </w:t>
      </w:r>
      <w:proofErr w:type="spellStart"/>
      <w:r w:rsidRPr="001B27F0">
        <w:rPr>
          <w:rFonts w:ascii="Garamond" w:hAnsi="Garamond"/>
          <w:b/>
          <w:lang w:val="sl-SI"/>
        </w:rPr>
        <w:t>parc</w:t>
      </w:r>
      <w:proofErr w:type="spellEnd"/>
      <w:r w:rsidRPr="001B27F0">
        <w:rPr>
          <w:rFonts w:ascii="Garamond" w:hAnsi="Garamond"/>
          <w:b/>
          <w:lang w:val="sl-SI"/>
        </w:rPr>
        <w:t xml:space="preserve">. št. </w:t>
      </w:r>
      <w:r w:rsidR="001B27F0" w:rsidRPr="001B27F0">
        <w:rPr>
          <w:rFonts w:ascii="Garamond" w:hAnsi="Garamond"/>
          <w:b/>
          <w:lang w:val="sl-SI"/>
        </w:rPr>
        <w:t>1450/13 v izmeri  2</w:t>
      </w:r>
      <w:r w:rsidR="00D14394" w:rsidRPr="001B27F0">
        <w:rPr>
          <w:rFonts w:ascii="Garamond" w:hAnsi="Garamond"/>
          <w:b/>
          <w:lang w:val="sl-SI"/>
        </w:rPr>
        <w:t>4</w:t>
      </w:r>
      <w:r w:rsidR="001B27F0" w:rsidRPr="001B27F0">
        <w:rPr>
          <w:rFonts w:ascii="Garamond" w:hAnsi="Garamond"/>
          <w:b/>
          <w:lang w:val="sl-SI"/>
        </w:rPr>
        <w:t xml:space="preserve"> m2, k. o. 1738 – Dravlje</w:t>
      </w:r>
      <w:r w:rsidR="00D14394" w:rsidRPr="001B27F0">
        <w:rPr>
          <w:rFonts w:ascii="Garamond" w:hAnsi="Garamond"/>
          <w:b/>
          <w:lang w:val="sl-SI"/>
        </w:rPr>
        <w:t>,</w:t>
      </w:r>
      <w:r w:rsidR="001B27F0" w:rsidRPr="001B27F0">
        <w:rPr>
          <w:rFonts w:ascii="Garamond" w:hAnsi="Garamond"/>
          <w:b/>
          <w:lang w:val="sl-SI"/>
        </w:rPr>
        <w:t xml:space="preserve"> ID znak: parcela 1738 1450/13</w:t>
      </w:r>
      <w:r w:rsidR="006D716A" w:rsidRPr="001B27F0">
        <w:rPr>
          <w:rFonts w:ascii="Garamond" w:hAnsi="Garamond"/>
          <w:b/>
          <w:lang w:val="sl-SI"/>
        </w:rPr>
        <w:t xml:space="preserve">. </w:t>
      </w:r>
      <w:r w:rsidR="006D716A" w:rsidRPr="001B27F0">
        <w:rPr>
          <w:rFonts w:ascii="Garamond" w:hAnsi="Garamond"/>
          <w:lang w:val="sl-SI"/>
        </w:rPr>
        <w:t xml:space="preserve">Zemljišče v naravi predstavlja </w:t>
      </w:r>
      <w:r w:rsidR="00025CDC">
        <w:rPr>
          <w:rFonts w:ascii="Garamond" w:hAnsi="Garamond"/>
          <w:lang w:val="sl-SI"/>
        </w:rPr>
        <w:t xml:space="preserve">del zidanega </w:t>
      </w:r>
      <w:r w:rsidR="004D4BBB">
        <w:rPr>
          <w:rFonts w:ascii="Garamond" w:hAnsi="Garamond"/>
          <w:lang w:val="sl-SI"/>
        </w:rPr>
        <w:t xml:space="preserve">pomožnega </w:t>
      </w:r>
      <w:r w:rsidR="00025CDC">
        <w:rPr>
          <w:rFonts w:ascii="Garamond" w:hAnsi="Garamond"/>
          <w:lang w:val="sl-SI"/>
        </w:rPr>
        <w:t xml:space="preserve">objekta kot podaljška </w:t>
      </w:r>
      <w:r w:rsidR="004D4BBB">
        <w:rPr>
          <w:rFonts w:ascii="Garamond" w:hAnsi="Garamond"/>
          <w:lang w:val="sl-SI"/>
        </w:rPr>
        <w:t>k stanovanjskemu objektu</w:t>
      </w:r>
      <w:r w:rsidR="00025CDC">
        <w:rPr>
          <w:rFonts w:ascii="Garamond" w:hAnsi="Garamond"/>
          <w:lang w:val="sl-SI"/>
        </w:rPr>
        <w:t xml:space="preserve">, v lasti investitorja, na naslovu Kamnogoriška </w:t>
      </w:r>
      <w:r w:rsidR="00484A9E">
        <w:rPr>
          <w:rFonts w:ascii="Garamond" w:hAnsi="Garamond"/>
          <w:lang w:val="sl-SI"/>
        </w:rPr>
        <w:t xml:space="preserve">cesta </w:t>
      </w:r>
      <w:r w:rsidR="00025CDC">
        <w:rPr>
          <w:rFonts w:ascii="Garamond" w:hAnsi="Garamond"/>
          <w:lang w:val="sl-SI"/>
        </w:rPr>
        <w:t>17 v Ljubljani in</w:t>
      </w:r>
    </w:p>
    <w:p w:rsidR="00025CDC" w:rsidRPr="001B27F0" w:rsidRDefault="00025CDC" w:rsidP="001B27F0">
      <w:pPr>
        <w:pStyle w:val="Odstavekseznama"/>
        <w:numPr>
          <w:ilvl w:val="0"/>
          <w:numId w:val="9"/>
        </w:numPr>
        <w:jc w:val="both"/>
        <w:rPr>
          <w:rFonts w:ascii="Garamond" w:hAnsi="Garamond"/>
          <w:lang w:val="sl-SI"/>
        </w:rPr>
      </w:pP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>.</w:t>
      </w:r>
      <w:r>
        <w:rPr>
          <w:rFonts w:ascii="Garamond" w:hAnsi="Garamond"/>
          <w:lang w:val="sl-SI"/>
        </w:rPr>
        <w:t xml:space="preserve"> </w:t>
      </w:r>
      <w:r w:rsidRPr="00017C44">
        <w:rPr>
          <w:rFonts w:ascii="Garamond" w:hAnsi="Garamond"/>
          <w:b/>
          <w:lang w:val="sl-SI"/>
        </w:rPr>
        <w:t>št. 1450/11 v izmeri 26 m2, k. o. 1738 – Dravlje, ID znak: parcela 1738 1450/11</w:t>
      </w:r>
      <w:r>
        <w:rPr>
          <w:rFonts w:ascii="Garamond" w:hAnsi="Garamond"/>
          <w:lang w:val="sl-SI"/>
        </w:rPr>
        <w:t xml:space="preserve">. Zemljišče v naravi neposredni dovoz oz. dostop do objekta na </w:t>
      </w:r>
      <w:proofErr w:type="spellStart"/>
      <w:r>
        <w:rPr>
          <w:rFonts w:ascii="Garamond" w:hAnsi="Garamond"/>
          <w:lang w:val="sl-SI"/>
        </w:rPr>
        <w:t>parc</w:t>
      </w:r>
      <w:proofErr w:type="spellEnd"/>
      <w:r>
        <w:rPr>
          <w:rFonts w:ascii="Garamond" w:hAnsi="Garamond"/>
          <w:lang w:val="sl-SI"/>
        </w:rPr>
        <w:t xml:space="preserve">. št. 1450/13, k. o. 1738 – Dravlje (predmet prodaje v prejšnji alineji), ki ga v naravi že uporablja lastnik stanovanjskega objekta na naslovu Kamnogoriška </w:t>
      </w:r>
      <w:r w:rsidR="00484A9E">
        <w:rPr>
          <w:rFonts w:ascii="Garamond" w:hAnsi="Garamond"/>
          <w:lang w:val="sl-SI"/>
        </w:rPr>
        <w:t xml:space="preserve">cesta </w:t>
      </w:r>
      <w:r>
        <w:rPr>
          <w:rFonts w:ascii="Garamond" w:hAnsi="Garamond"/>
          <w:lang w:val="sl-SI"/>
        </w:rPr>
        <w:t xml:space="preserve">17 v Ljubljani. </w:t>
      </w:r>
      <w:r w:rsidR="004D4BBB">
        <w:rPr>
          <w:rFonts w:ascii="Garamond" w:hAnsi="Garamond"/>
          <w:lang w:val="sl-SI"/>
        </w:rPr>
        <w:t xml:space="preserve">Prodaja se vrši z namenom ureditve dejanskega stanja nepremičnin v naravi z zemljiškoknjižnim. </w:t>
      </w:r>
    </w:p>
    <w:p w:rsidR="006D716A" w:rsidRDefault="006D716A" w:rsidP="006D716A">
      <w:pPr>
        <w:ind w:left="1134"/>
        <w:jc w:val="both"/>
        <w:rPr>
          <w:rFonts w:ascii="Garamond" w:hAnsi="Garamond"/>
          <w:b/>
          <w:lang w:val="sl-SI"/>
        </w:rPr>
      </w:pPr>
    </w:p>
    <w:p w:rsidR="004D4BBB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4D4BBB">
        <w:rPr>
          <w:rFonts w:ascii="Garamond" w:hAnsi="Garamond"/>
          <w:b/>
          <w:lang w:val="sl-SI"/>
        </w:rPr>
        <w:t xml:space="preserve"> navedenih zemljišč v skupni izmeri 50 m2 je 8.800,00</w:t>
      </w:r>
      <w:r w:rsidR="00D97F38">
        <w:rPr>
          <w:rFonts w:ascii="Garamond" w:hAnsi="Garamond"/>
          <w:b/>
          <w:lang w:val="sl-SI"/>
        </w:rPr>
        <w:t xml:space="preserve"> </w:t>
      </w:r>
      <w:r w:rsidR="004D4BBB">
        <w:rPr>
          <w:rFonts w:ascii="Garamond" w:hAnsi="Garamond"/>
          <w:b/>
          <w:lang w:val="sl-SI"/>
        </w:rPr>
        <w:t xml:space="preserve">EUR </w:t>
      </w:r>
      <w:r w:rsidR="00DF257D">
        <w:rPr>
          <w:rFonts w:ascii="Garamond" w:hAnsi="Garamond"/>
          <w:b/>
          <w:lang w:val="sl-SI"/>
        </w:rPr>
        <w:t xml:space="preserve">in ne vključuje </w:t>
      </w:r>
    </w:p>
    <w:p w:rsidR="00E83699" w:rsidRPr="00DC4E3A" w:rsidRDefault="004D4BBB" w:rsidP="004D4BBB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</w:t>
      </w:r>
      <w:r w:rsidR="00DF257D">
        <w:rPr>
          <w:rFonts w:ascii="Garamond" w:hAnsi="Garamond"/>
          <w:b/>
          <w:lang w:val="sl-SI"/>
        </w:rPr>
        <w:t>pripadajočega 2%</w:t>
      </w:r>
      <w:r w:rsidR="007C20F2">
        <w:rPr>
          <w:rFonts w:ascii="Garamond" w:hAnsi="Garamond"/>
          <w:b/>
          <w:lang w:val="sl-SI"/>
        </w:rPr>
        <w:t xml:space="preserve">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4D4BBB" w:rsidP="003B729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predmetnih zemljišč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</w:t>
      </w:r>
      <w:r w:rsidR="004D4BBB">
        <w:rPr>
          <w:rFonts w:ascii="Garamond" w:hAnsi="Garamond"/>
          <w:lang w:val="sl-SI"/>
        </w:rPr>
        <w:t xml:space="preserve"> ponudnikov, ki želijo zemljišča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4D4BBB">
        <w:rPr>
          <w:rFonts w:ascii="Garamond" w:hAnsi="Garamond"/>
          <w:lang w:val="sl-SI"/>
        </w:rPr>
        <w:t>cev za celotni zemljišči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 xml:space="preserve">jena </w:t>
      </w:r>
      <w:r w:rsidR="003B729E">
        <w:rPr>
          <w:rFonts w:ascii="Garamond" w:hAnsi="Garamond"/>
          <w:lang w:val="sl-SI"/>
        </w:rPr>
        <w:t xml:space="preserve">z najugodnejšim </w:t>
      </w:r>
      <w:r w:rsidR="004D4BBB">
        <w:rPr>
          <w:rFonts w:ascii="Garamond" w:hAnsi="Garamond"/>
          <w:lang w:val="sl-SI"/>
        </w:rPr>
        <w:t xml:space="preserve">ponudnikom. </w:t>
      </w:r>
      <w:r>
        <w:rPr>
          <w:rFonts w:ascii="Garamond" w:hAnsi="Garamond"/>
          <w:lang w:val="sl-SI"/>
        </w:rPr>
        <w:t>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0B48FA">
        <w:rPr>
          <w:rFonts w:ascii="Garamond" w:hAnsi="Garamond"/>
          <w:b/>
          <w:sz w:val="24"/>
          <w:szCs w:val="24"/>
          <w:lang w:eastAsia="en-US"/>
        </w:rPr>
        <w:t>1123/2016-69, z dne 4. 3</w:t>
      </w:r>
      <w:r w:rsidR="003B729E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0B48FA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za nakup zemljišč</w:t>
      </w:r>
      <w:r w:rsidR="00E83699"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>
        <w:rPr>
          <w:rFonts w:ascii="Garamond" w:hAnsi="Garamond"/>
          <w:b/>
          <w:sz w:val="24"/>
          <w:szCs w:val="24"/>
          <w:lang w:eastAsia="en-US"/>
        </w:rPr>
        <w:t xml:space="preserve"> parcela 1738 1450/13 in ID znak: parcela 1738 1450/11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0B48FA">
        <w:rPr>
          <w:rFonts w:ascii="Garamond" w:hAnsi="Garamond"/>
          <w:sz w:val="24"/>
          <w:szCs w:val="24"/>
          <w:lang w:eastAsia="en-US"/>
        </w:rPr>
        <w:t>1123/2016-69 z dne 4. 3</w:t>
      </w:r>
      <w:r w:rsidR="003B729E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0B48FA">
        <w:rPr>
          <w:rFonts w:ascii="Garamond" w:hAnsi="Garamond"/>
          <w:sz w:val="24"/>
          <w:szCs w:val="24"/>
          <w:lang w:eastAsia="en-US"/>
        </w:rPr>
        <w:t>am, da mi je stanje zemljišč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62" w:rsidRDefault="00245F62">
      <w:r>
        <w:separator/>
      </w:r>
    </w:p>
  </w:endnote>
  <w:endnote w:type="continuationSeparator" w:id="0">
    <w:p w:rsidR="00245F62" w:rsidRDefault="0024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62" w:rsidRDefault="00245F62">
      <w:r>
        <w:separator/>
      </w:r>
    </w:p>
  </w:footnote>
  <w:footnote w:type="continuationSeparator" w:id="0">
    <w:p w:rsidR="00245F62" w:rsidRDefault="0024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1B51EB8"/>
    <w:multiLevelType w:val="hybridMultilevel"/>
    <w:tmpl w:val="442CB11C"/>
    <w:lvl w:ilvl="0" w:tplc="42004D92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17C44"/>
    <w:rsid w:val="00025CDC"/>
    <w:rsid w:val="0004778B"/>
    <w:rsid w:val="00056832"/>
    <w:rsid w:val="00065D23"/>
    <w:rsid w:val="00067FE6"/>
    <w:rsid w:val="0007118E"/>
    <w:rsid w:val="000B48FA"/>
    <w:rsid w:val="000C0AF1"/>
    <w:rsid w:val="000D0792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7F0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45F62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B729E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4A9E"/>
    <w:rsid w:val="00487F0F"/>
    <w:rsid w:val="004D3F8B"/>
    <w:rsid w:val="004D4BB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6A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25588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394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257D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2EA8-17E8-4BCA-A6AC-14D67B2C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2020-09-09T09:13:00Z</cp:lastPrinted>
  <dcterms:created xsi:type="dcterms:W3CDTF">2021-03-04T08:03:00Z</dcterms:created>
  <dcterms:modified xsi:type="dcterms:W3CDTF">2021-03-04T08:23:00Z</dcterms:modified>
</cp:coreProperties>
</file>