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274B07">
        <w:rPr>
          <w:rFonts w:ascii="Garamond" w:hAnsi="Garamond"/>
        </w:rPr>
        <w:t xml:space="preserve">   </w:t>
      </w:r>
      <w:proofErr w:type="spellStart"/>
      <w:r w:rsidR="00274B07">
        <w:rPr>
          <w:rFonts w:ascii="Garamond" w:hAnsi="Garamond"/>
        </w:rPr>
        <w:t>Številka</w:t>
      </w:r>
      <w:proofErr w:type="spellEnd"/>
      <w:r w:rsidR="00274B07">
        <w:rPr>
          <w:rFonts w:ascii="Garamond" w:hAnsi="Garamond"/>
        </w:rPr>
        <w:t>: 4780-461/2021-11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274B07">
        <w:rPr>
          <w:rFonts w:ascii="Garamond" w:hAnsi="Garamond"/>
        </w:rPr>
        <w:t>13</w:t>
      </w:r>
      <w:r w:rsidR="001A7959" w:rsidRPr="00902357">
        <w:rPr>
          <w:rFonts w:ascii="Garamond" w:hAnsi="Garamond"/>
        </w:rPr>
        <w:t>.</w:t>
      </w:r>
      <w:r w:rsidR="00274B07">
        <w:rPr>
          <w:rFonts w:ascii="Garamond" w:hAnsi="Garamond"/>
        </w:rPr>
        <w:t>5</w:t>
      </w:r>
      <w:r w:rsidR="00A578E3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A578E3" w:rsidRDefault="009D0ECA" w:rsidP="00321F8C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A578E3">
        <w:rPr>
          <w:rFonts w:ascii="Garamond" w:hAnsi="Garamond"/>
          <w:b/>
          <w:lang w:val="sl-SI"/>
        </w:rPr>
        <w:t>stavbnih zemljišč s:</w:t>
      </w:r>
    </w:p>
    <w:p w:rsidR="00A578E3" w:rsidRPr="0087154A" w:rsidRDefault="00274B07" w:rsidP="00A578E3">
      <w:pPr>
        <w:pStyle w:val="Odstavekseznama"/>
        <w:ind w:left="1134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- </w:t>
      </w:r>
      <w:proofErr w:type="spellStart"/>
      <w:r>
        <w:rPr>
          <w:rFonts w:ascii="Garamond" w:hAnsi="Garamond"/>
          <w:b/>
          <w:sz w:val="24"/>
          <w:lang w:val="sl-SI"/>
        </w:rPr>
        <w:t>parc</w:t>
      </w:r>
      <w:proofErr w:type="spellEnd"/>
      <w:r>
        <w:rPr>
          <w:rFonts w:ascii="Garamond" w:hAnsi="Garamond"/>
          <w:b/>
          <w:sz w:val="24"/>
          <w:lang w:val="sl-SI"/>
        </w:rPr>
        <w:t>. št. 278/1 v izmeri 140</w:t>
      </w:r>
      <w:r w:rsidR="00A578E3" w:rsidRPr="0087154A">
        <w:rPr>
          <w:rFonts w:ascii="Garamond" w:hAnsi="Garamond"/>
          <w:b/>
          <w:sz w:val="24"/>
          <w:lang w:val="sl-SI"/>
        </w:rPr>
        <w:t xml:space="preserve"> m2, k. </w:t>
      </w:r>
      <w:r>
        <w:rPr>
          <w:rFonts w:ascii="Garamond" w:hAnsi="Garamond"/>
          <w:b/>
          <w:sz w:val="24"/>
          <w:lang w:val="sl-SI"/>
        </w:rPr>
        <w:t>o. 1756 – Črnuče, ID znak: parcela 1756 278/1 in</w:t>
      </w:r>
    </w:p>
    <w:p w:rsidR="00321F8C" w:rsidRPr="00274B07" w:rsidRDefault="00274B07" w:rsidP="00274B07">
      <w:pPr>
        <w:pStyle w:val="Odstavekseznama"/>
        <w:ind w:left="1134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- </w:t>
      </w:r>
      <w:proofErr w:type="spellStart"/>
      <w:r>
        <w:rPr>
          <w:rFonts w:ascii="Garamond" w:hAnsi="Garamond"/>
          <w:b/>
          <w:sz w:val="24"/>
          <w:lang w:val="sl-SI"/>
        </w:rPr>
        <w:t>parc</w:t>
      </w:r>
      <w:proofErr w:type="spellEnd"/>
      <w:r>
        <w:rPr>
          <w:rFonts w:ascii="Garamond" w:hAnsi="Garamond"/>
          <w:b/>
          <w:sz w:val="24"/>
          <w:lang w:val="sl-SI"/>
        </w:rPr>
        <w:t>. št. 283/20 v izmeri 26 m2, k. o. 1756 Črnuče, ID znak: parcela 1756 283/20.</w:t>
      </w:r>
    </w:p>
    <w:p w:rsidR="00A578E3" w:rsidRPr="00A578E3" w:rsidRDefault="00A578E3" w:rsidP="00A578E3">
      <w:pPr>
        <w:pStyle w:val="Odstavekseznama"/>
        <w:ind w:left="1134"/>
        <w:jc w:val="both"/>
        <w:rPr>
          <w:rFonts w:ascii="Garamond" w:hAnsi="Garamond"/>
          <w:b/>
          <w:lang w:val="sl-SI"/>
        </w:rPr>
      </w:pPr>
    </w:p>
    <w:p w:rsidR="0087154A" w:rsidRPr="0087154A" w:rsidRDefault="00321F8C" w:rsidP="0087154A">
      <w:pPr>
        <w:ind w:left="1134" w:hanging="1134"/>
        <w:jc w:val="both"/>
        <w:rPr>
          <w:rFonts w:ascii="Garamond" w:hAnsi="Garamond"/>
          <w:lang w:val="sl-SI"/>
        </w:rPr>
      </w:pPr>
      <w:r w:rsidRPr="0087154A">
        <w:rPr>
          <w:rFonts w:ascii="Garamond" w:hAnsi="Garamond"/>
          <w:lang w:val="sl-SI"/>
        </w:rPr>
        <w:t xml:space="preserve">       </w:t>
      </w:r>
      <w:r w:rsidR="00A578E3" w:rsidRPr="0087154A">
        <w:rPr>
          <w:rFonts w:ascii="Garamond" w:hAnsi="Garamond"/>
          <w:lang w:val="sl-SI"/>
        </w:rPr>
        <w:t xml:space="preserve">            </w:t>
      </w:r>
      <w:r w:rsidR="0087154A" w:rsidRPr="0087154A">
        <w:rPr>
          <w:rFonts w:ascii="Garamond" w:hAnsi="Garamond"/>
          <w:lang w:val="sl-SI"/>
        </w:rPr>
        <w:t>Pri vseh navedenih zemljiščih je v zemljiški knjigi vknjižena neprava stvarna služnost v korist in na ime imetnika Telekom Slovenije, d. d</w:t>
      </w:r>
      <w:r w:rsidR="005C7CDC">
        <w:rPr>
          <w:rFonts w:ascii="Garamond" w:hAnsi="Garamond"/>
          <w:lang w:val="sl-SI"/>
        </w:rPr>
        <w:t>..</w:t>
      </w:r>
    </w:p>
    <w:p w:rsidR="00CB2E42" w:rsidRDefault="0087154A" w:rsidP="00321F8C">
      <w:pPr>
        <w:jc w:val="both"/>
        <w:rPr>
          <w:rFonts w:ascii="Garamond" w:hAnsi="Garamond"/>
          <w:lang w:val="sl-SI"/>
        </w:rPr>
      </w:pPr>
      <w:r w:rsidRPr="00AE6297">
        <w:rPr>
          <w:rFonts w:ascii="Garamond" w:hAnsi="Garamond"/>
          <w:lang w:val="sl-SI"/>
        </w:rPr>
        <w:t xml:space="preserve">                   </w:t>
      </w:r>
      <w:r w:rsidR="00CB2E42">
        <w:rPr>
          <w:rFonts w:ascii="Garamond" w:hAnsi="Garamond"/>
          <w:lang w:val="sl-SI"/>
        </w:rPr>
        <w:t>Zemljišči v naravi predstavljata</w:t>
      </w:r>
      <w:r w:rsidR="00A578E3" w:rsidRPr="00AE6297">
        <w:rPr>
          <w:rFonts w:ascii="Garamond" w:hAnsi="Garamond"/>
          <w:lang w:val="sl-SI"/>
        </w:rPr>
        <w:t xml:space="preserve"> </w:t>
      </w:r>
      <w:r w:rsidR="000F4A63" w:rsidRPr="00AE6297">
        <w:rPr>
          <w:rFonts w:ascii="Garamond" w:hAnsi="Garamond"/>
          <w:lang w:val="sl-SI"/>
        </w:rPr>
        <w:t xml:space="preserve">del </w:t>
      </w:r>
      <w:r w:rsidR="00AE6297" w:rsidRPr="00AE6297">
        <w:rPr>
          <w:rFonts w:ascii="Garamond" w:hAnsi="Garamond"/>
          <w:lang w:val="sl-SI"/>
        </w:rPr>
        <w:t xml:space="preserve">neposrednega </w:t>
      </w:r>
      <w:r w:rsidR="000F4A63" w:rsidRPr="00AE6297">
        <w:rPr>
          <w:rFonts w:ascii="Garamond" w:hAnsi="Garamond"/>
          <w:lang w:val="sl-SI"/>
        </w:rPr>
        <w:t>dostopa</w:t>
      </w:r>
      <w:r w:rsidR="00AE6297" w:rsidRPr="00AE6297">
        <w:rPr>
          <w:rFonts w:ascii="Garamond" w:hAnsi="Garamond"/>
          <w:lang w:val="sl-SI"/>
        </w:rPr>
        <w:t xml:space="preserve"> </w:t>
      </w:r>
      <w:r w:rsidR="000F4A63" w:rsidRPr="00AE6297">
        <w:rPr>
          <w:rFonts w:ascii="Garamond" w:hAnsi="Garamond"/>
          <w:lang w:val="sl-SI"/>
        </w:rPr>
        <w:t>oz. dovoza</w:t>
      </w:r>
      <w:r w:rsidR="00AE6297" w:rsidRPr="00AE6297">
        <w:rPr>
          <w:rFonts w:ascii="Garamond" w:hAnsi="Garamond"/>
          <w:lang w:val="sl-SI"/>
        </w:rPr>
        <w:t xml:space="preserve"> peš in z vozili</w:t>
      </w:r>
      <w:r w:rsidR="00CB2E42">
        <w:rPr>
          <w:rFonts w:ascii="Garamond" w:hAnsi="Garamond"/>
          <w:lang w:val="sl-SI"/>
        </w:rPr>
        <w:t xml:space="preserve"> do </w:t>
      </w:r>
    </w:p>
    <w:p w:rsidR="00E83699" w:rsidRPr="00AE6297" w:rsidRDefault="00CB2E42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stanovanjskega objekta in se tudi v preostalem delu </w:t>
      </w:r>
      <w:r w:rsidR="00654357">
        <w:rPr>
          <w:rFonts w:ascii="Garamond" w:hAnsi="Garamond"/>
          <w:lang w:val="sl-SI"/>
        </w:rPr>
        <w:t xml:space="preserve">z njim </w:t>
      </w:r>
      <w:r>
        <w:rPr>
          <w:rFonts w:ascii="Garamond" w:hAnsi="Garamond"/>
          <w:lang w:val="sl-SI"/>
        </w:rPr>
        <w:t>zaključujejo v funkcionalno celoto.</w:t>
      </w:r>
      <w:r w:rsidR="000F4A63" w:rsidRPr="00AE6297">
        <w:rPr>
          <w:rFonts w:ascii="Garamond" w:hAnsi="Garamond"/>
          <w:lang w:val="sl-SI"/>
        </w:rPr>
        <w:t xml:space="preserve"> 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AE6297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AE6297">
        <w:rPr>
          <w:rFonts w:ascii="Garamond" w:hAnsi="Garamond"/>
          <w:b/>
          <w:lang w:val="sl-SI"/>
        </w:rPr>
        <w:t xml:space="preserve"> navedenih</w:t>
      </w:r>
      <w:r>
        <w:rPr>
          <w:rFonts w:ascii="Garamond" w:hAnsi="Garamond"/>
          <w:b/>
          <w:lang w:val="sl-SI"/>
        </w:rPr>
        <w:t xml:space="preserve"> </w:t>
      </w:r>
      <w:r w:rsidRPr="00DC4E3A">
        <w:rPr>
          <w:rFonts w:ascii="Garamond" w:hAnsi="Garamond"/>
          <w:b/>
          <w:lang w:val="sl-SI"/>
        </w:rPr>
        <w:t>nepremičnin</w:t>
      </w:r>
      <w:r w:rsidR="00AE6297">
        <w:rPr>
          <w:rFonts w:ascii="Garamond" w:hAnsi="Garamond"/>
          <w:b/>
          <w:lang w:val="sl-SI"/>
        </w:rPr>
        <w:t xml:space="preserve"> skupaj</w:t>
      </w:r>
      <w:r w:rsidR="00D97F38">
        <w:rPr>
          <w:rFonts w:ascii="Garamond" w:hAnsi="Garamond"/>
          <w:b/>
          <w:lang w:val="sl-SI"/>
        </w:rPr>
        <w:t xml:space="preserve"> </w:t>
      </w:r>
      <w:r w:rsidR="00D93A66">
        <w:rPr>
          <w:rFonts w:ascii="Garamond" w:hAnsi="Garamond"/>
          <w:b/>
          <w:lang w:val="sl-SI"/>
        </w:rPr>
        <w:t xml:space="preserve">je </w:t>
      </w:r>
      <w:r w:rsidR="00CB2E42">
        <w:rPr>
          <w:rFonts w:ascii="Garamond" w:hAnsi="Garamond"/>
          <w:b/>
          <w:lang w:val="sl-SI"/>
        </w:rPr>
        <w:t>13.28</w:t>
      </w:r>
      <w:r w:rsidR="00D93A66">
        <w:rPr>
          <w:rFonts w:ascii="Garamond" w:hAnsi="Garamond"/>
          <w:b/>
          <w:lang w:val="sl-SI"/>
        </w:rPr>
        <w:t>0</w:t>
      </w:r>
      <w:r w:rsidR="00321F8C">
        <w:rPr>
          <w:rFonts w:ascii="Garamond" w:hAnsi="Garamond"/>
          <w:b/>
          <w:lang w:val="sl-SI"/>
        </w:rPr>
        <w:t>,00 EUR in n</w:t>
      </w:r>
      <w:r w:rsidR="00AE6297">
        <w:rPr>
          <w:rFonts w:ascii="Garamond" w:hAnsi="Garamond"/>
          <w:b/>
          <w:lang w:val="sl-SI"/>
        </w:rPr>
        <w:t xml:space="preserve">e vključuje pripadajočega davka </w:t>
      </w:r>
    </w:p>
    <w:p w:rsidR="00E83699" w:rsidRPr="00DC4E3A" w:rsidRDefault="00AE6297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na promet nepremičnin. </w:t>
      </w:r>
      <w:r w:rsidR="00321F8C">
        <w:rPr>
          <w:rFonts w:ascii="Garamond" w:hAnsi="Garamond"/>
          <w:b/>
          <w:lang w:val="sl-SI"/>
        </w:rPr>
        <w:t xml:space="preserve">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AE6297" w:rsidP="00AE629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predmetnih nepremičnin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AE6297">
        <w:rPr>
          <w:rFonts w:ascii="Garamond" w:hAnsi="Garamond"/>
          <w:lang w:val="sl-SI"/>
        </w:rPr>
        <w:t>onudnikov, ki želijo zemljišča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CB2E42">
        <w:rPr>
          <w:rFonts w:ascii="Garamond" w:hAnsi="Garamond"/>
          <w:lang w:val="sl-SI"/>
        </w:rPr>
        <w:t>cev za  celotni nepremičnini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informacije o predmetni</w:t>
      </w:r>
      <w:r w:rsidR="00AE6297">
        <w:rPr>
          <w:rFonts w:ascii="Garamond" w:hAnsi="Garamond"/>
          <w:lang w:val="sl-SI"/>
        </w:rPr>
        <w:t>h nepremičninah</w:t>
      </w:r>
      <w:r>
        <w:rPr>
          <w:rFonts w:ascii="Garamond" w:hAnsi="Garamond"/>
          <w:lang w:val="sl-SI"/>
        </w:rPr>
        <w:t xml:space="preserve">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Pr="005825D9" w:rsidRDefault="00E83699" w:rsidP="00AE629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-488"/>
        <w:rPr>
          <w:rFonts w:ascii="Garamond" w:hAnsi="Garamond"/>
          <w:lang w:val="sl-SI"/>
        </w:rPr>
      </w:pPr>
    </w:p>
    <w:p w:rsidR="00AE6297" w:rsidRPr="005825D9" w:rsidRDefault="00AE6297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CB2E42">
        <w:rPr>
          <w:rFonts w:ascii="Garamond" w:hAnsi="Garamond"/>
          <w:b/>
          <w:sz w:val="24"/>
          <w:szCs w:val="24"/>
          <w:lang w:eastAsia="en-US"/>
        </w:rPr>
        <w:t>461/2021-11, z dne 13. 5</w:t>
      </w:r>
      <w:r w:rsidR="00AE6297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AE6297">
        <w:rPr>
          <w:rFonts w:ascii="Garamond" w:hAnsi="Garamond"/>
          <w:b/>
          <w:sz w:val="24"/>
          <w:szCs w:val="24"/>
          <w:lang w:eastAsia="en-US"/>
        </w:rPr>
        <w:t>: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CB2E42">
        <w:rPr>
          <w:rFonts w:ascii="Garamond" w:hAnsi="Garamond"/>
          <w:b/>
          <w:sz w:val="24"/>
          <w:szCs w:val="24"/>
          <w:lang w:eastAsia="en-US"/>
        </w:rPr>
        <w:t xml:space="preserve"> parcela 1756 278/1 in ID znak: parcela 1756 283/20 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CB2E42">
        <w:rPr>
          <w:rFonts w:ascii="Garamond" w:hAnsi="Garamond"/>
          <w:sz w:val="24"/>
          <w:szCs w:val="24"/>
          <w:lang w:eastAsia="en-US"/>
        </w:rPr>
        <w:t>461/2021-11 z dne 13. 5</w:t>
      </w:r>
      <w:r w:rsidR="00AE6297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CB2E42">
        <w:rPr>
          <w:rFonts w:ascii="Garamond" w:hAnsi="Garamond"/>
          <w:sz w:val="24"/>
          <w:szCs w:val="24"/>
          <w:lang w:eastAsia="en-US"/>
        </w:rPr>
        <w:t>am, da mi je stanje nepremičnin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6E" w:rsidRDefault="004F596E">
      <w:r>
        <w:separator/>
      </w:r>
    </w:p>
  </w:endnote>
  <w:endnote w:type="continuationSeparator" w:id="0">
    <w:p w:rsidR="004F596E" w:rsidRDefault="004F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6E" w:rsidRDefault="004F596E">
      <w:r>
        <w:separator/>
      </w:r>
    </w:p>
  </w:footnote>
  <w:footnote w:type="continuationSeparator" w:id="0">
    <w:p w:rsidR="004F596E" w:rsidRDefault="004F5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E7745"/>
    <w:multiLevelType w:val="hybridMultilevel"/>
    <w:tmpl w:val="2730D8E4"/>
    <w:lvl w:ilvl="0" w:tplc="141017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F4A63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74B07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4F596E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C7CDC"/>
    <w:rsid w:val="005D3C30"/>
    <w:rsid w:val="005D773C"/>
    <w:rsid w:val="005E1B69"/>
    <w:rsid w:val="00622824"/>
    <w:rsid w:val="006243C9"/>
    <w:rsid w:val="006517E8"/>
    <w:rsid w:val="00654357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70D58"/>
    <w:rsid w:val="0087154A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578E3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E6297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2E42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A3D99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E722-8DBA-4D4C-80AA-42C4B188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5</cp:revision>
  <cp:lastPrinted>2021-05-13T07:18:00Z</cp:lastPrinted>
  <dcterms:created xsi:type="dcterms:W3CDTF">2021-05-13T07:03:00Z</dcterms:created>
  <dcterms:modified xsi:type="dcterms:W3CDTF">2021-05-13T07:25:00Z</dcterms:modified>
</cp:coreProperties>
</file>