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B9" w:rsidRPr="009C045C" w:rsidRDefault="00BF50B9" w:rsidP="00BF50B9">
      <w:pPr>
        <w:rPr>
          <w:rFonts w:ascii="Arial" w:hAnsi="Arial" w:cs="Arial"/>
          <w:szCs w:val="22"/>
        </w:rPr>
      </w:pPr>
      <w:bookmarkStart w:id="0" w:name="_GoBack"/>
      <w:bookmarkEnd w:id="0"/>
      <w:r w:rsidRPr="009C045C">
        <w:rPr>
          <w:rFonts w:ascii="Arial" w:hAnsi="Arial" w:cs="Arial"/>
          <w:szCs w:val="22"/>
        </w:rPr>
        <w:t>Navodila vlagateljem za prijavo na razpis</w:t>
      </w:r>
    </w:p>
    <w:p w:rsidR="00BF50B9" w:rsidRPr="009C045C" w:rsidRDefault="00BF50B9" w:rsidP="00BF50B9">
      <w:pPr>
        <w:rPr>
          <w:rFonts w:ascii="Arial" w:hAnsi="Arial" w:cs="Arial"/>
          <w:szCs w:val="22"/>
        </w:rPr>
      </w:pPr>
    </w:p>
    <w:p w:rsidR="00BF50B9" w:rsidRPr="009C045C" w:rsidRDefault="00BF50B9" w:rsidP="00BF50B9">
      <w:pPr>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Vloga mora biti izdelana in oddana v skladu z objavljenim Javnim razpisom za sofinanciranje delovanja nevladnih organizacij v javnem interesu s področja</w:t>
      </w:r>
      <w:r w:rsidR="00FD6190" w:rsidRPr="009C045C">
        <w:rPr>
          <w:rFonts w:ascii="Arial" w:hAnsi="Arial" w:cs="Arial"/>
          <w:szCs w:val="22"/>
        </w:rPr>
        <w:t xml:space="preserve"> vojnih veteranov -</w:t>
      </w:r>
      <w:r w:rsidRPr="009C045C">
        <w:rPr>
          <w:rFonts w:ascii="Arial" w:hAnsi="Arial" w:cs="Arial"/>
          <w:szCs w:val="22"/>
        </w:rPr>
        <w:t xml:space="preserve"> veteranskih organizacij v letih 2023 –</w:t>
      </w:r>
      <w:r w:rsidR="00B245E2">
        <w:rPr>
          <w:rFonts w:ascii="Arial" w:hAnsi="Arial" w:cs="Arial"/>
          <w:szCs w:val="22"/>
        </w:rPr>
        <w:t xml:space="preserve"> 2025 (Uradni list RS št.: 17 z dne 10.02.2023</w:t>
      </w:r>
      <w:r w:rsidRPr="009C045C">
        <w:rPr>
          <w:rFonts w:ascii="Arial" w:hAnsi="Arial" w:cs="Arial"/>
          <w:szCs w:val="22"/>
        </w:rPr>
        <w:t>) in razpisno dokumentacijo.</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Razpisna dokumentacija obsega:</w:t>
      </w:r>
    </w:p>
    <w:p w:rsidR="00BF50B9" w:rsidRPr="009C045C" w:rsidRDefault="00BF50B9" w:rsidP="00BF50B9">
      <w:pPr>
        <w:pStyle w:val="Odstavekseznama"/>
        <w:numPr>
          <w:ilvl w:val="0"/>
          <w:numId w:val="1"/>
        </w:numPr>
        <w:jc w:val="both"/>
        <w:rPr>
          <w:rFonts w:ascii="Arial" w:hAnsi="Arial" w:cs="Arial"/>
          <w:sz w:val="22"/>
          <w:szCs w:val="22"/>
        </w:rPr>
      </w:pPr>
      <w:r w:rsidRPr="009C045C">
        <w:rPr>
          <w:rFonts w:ascii="Arial" w:hAnsi="Arial" w:cs="Arial"/>
          <w:sz w:val="22"/>
          <w:szCs w:val="22"/>
        </w:rPr>
        <w:t>navodila vlagateljem za prijavo na razpis,</w:t>
      </w:r>
    </w:p>
    <w:p w:rsidR="00BF50B9" w:rsidRPr="009C045C" w:rsidRDefault="00BF50B9" w:rsidP="00BF50B9">
      <w:pPr>
        <w:pStyle w:val="Odstavekseznama"/>
        <w:numPr>
          <w:ilvl w:val="0"/>
          <w:numId w:val="1"/>
        </w:numPr>
        <w:jc w:val="both"/>
        <w:rPr>
          <w:rFonts w:ascii="Arial" w:hAnsi="Arial" w:cs="Arial"/>
          <w:sz w:val="22"/>
          <w:szCs w:val="22"/>
        </w:rPr>
      </w:pPr>
      <w:r w:rsidRPr="009C045C">
        <w:rPr>
          <w:rFonts w:ascii="Arial" w:hAnsi="Arial" w:cs="Arial"/>
          <w:sz w:val="22"/>
          <w:szCs w:val="22"/>
        </w:rPr>
        <w:t>razpisne obrazce – vloga,</w:t>
      </w:r>
    </w:p>
    <w:p w:rsidR="00BF50B9" w:rsidRPr="009C045C" w:rsidRDefault="00BF50B9" w:rsidP="00BF50B9">
      <w:pPr>
        <w:pStyle w:val="Odstavekseznama"/>
        <w:numPr>
          <w:ilvl w:val="0"/>
          <w:numId w:val="1"/>
        </w:numPr>
        <w:jc w:val="both"/>
        <w:rPr>
          <w:rFonts w:ascii="Arial" w:hAnsi="Arial" w:cs="Arial"/>
          <w:sz w:val="22"/>
          <w:szCs w:val="22"/>
        </w:rPr>
      </w:pPr>
      <w:r w:rsidRPr="009C045C">
        <w:rPr>
          <w:rFonts w:ascii="Arial" w:hAnsi="Arial" w:cs="Arial"/>
          <w:sz w:val="22"/>
          <w:szCs w:val="22"/>
        </w:rPr>
        <w:t>vzorec pogodbe, ki bo sklenjena z vlagatelji;</w:t>
      </w:r>
    </w:p>
    <w:p w:rsidR="00BF50B9" w:rsidRPr="009C045C" w:rsidRDefault="00BF50B9" w:rsidP="00BF50B9">
      <w:pPr>
        <w:pStyle w:val="Odstavekseznama"/>
        <w:numPr>
          <w:ilvl w:val="0"/>
          <w:numId w:val="1"/>
        </w:numPr>
        <w:jc w:val="both"/>
        <w:rPr>
          <w:rFonts w:ascii="Arial" w:hAnsi="Arial" w:cs="Arial"/>
          <w:sz w:val="22"/>
          <w:szCs w:val="22"/>
        </w:rPr>
      </w:pPr>
      <w:r w:rsidRPr="009C045C">
        <w:rPr>
          <w:rFonts w:ascii="Arial" w:hAnsi="Arial" w:cs="Arial"/>
          <w:sz w:val="22"/>
          <w:szCs w:val="22"/>
        </w:rPr>
        <w:t>merila za ocenjevanje vlog.</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Vloga bo popolna, če vlagatelj do objavljenega roka za oddajo vloge, pošlje pravilno  zapečaten in opremljen zavitek, ki vsebuje:</w:t>
      </w:r>
    </w:p>
    <w:p w:rsidR="00BF50B9" w:rsidRPr="009C045C" w:rsidRDefault="00BF50B9" w:rsidP="00BF50B9">
      <w:pPr>
        <w:pStyle w:val="Odstavekseznama"/>
        <w:numPr>
          <w:ilvl w:val="0"/>
          <w:numId w:val="1"/>
        </w:numPr>
        <w:jc w:val="both"/>
        <w:rPr>
          <w:rFonts w:ascii="Arial" w:hAnsi="Arial" w:cs="Arial"/>
          <w:sz w:val="22"/>
          <w:szCs w:val="22"/>
        </w:rPr>
      </w:pPr>
      <w:r w:rsidRPr="009C045C">
        <w:rPr>
          <w:rFonts w:ascii="Arial" w:hAnsi="Arial" w:cs="Arial"/>
          <w:sz w:val="22"/>
          <w:szCs w:val="22"/>
        </w:rPr>
        <w:t>pravilno in v celoti izpolnjeno, žigosano ter podpisano vlogo, sestavljeno iz razpisnih obrazcev MOL,</w:t>
      </w:r>
    </w:p>
    <w:p w:rsidR="00BF50B9" w:rsidRPr="009C045C" w:rsidRDefault="00BF50B9" w:rsidP="00BF50B9">
      <w:pPr>
        <w:pStyle w:val="Odstavekseznama"/>
        <w:numPr>
          <w:ilvl w:val="0"/>
          <w:numId w:val="1"/>
        </w:numPr>
        <w:jc w:val="both"/>
        <w:rPr>
          <w:rFonts w:ascii="Arial" w:hAnsi="Arial" w:cs="Arial"/>
          <w:sz w:val="22"/>
          <w:szCs w:val="22"/>
        </w:rPr>
      </w:pPr>
      <w:r w:rsidRPr="009C045C">
        <w:rPr>
          <w:rFonts w:ascii="Arial" w:hAnsi="Arial" w:cs="Arial"/>
          <w:sz w:val="22"/>
          <w:szCs w:val="22"/>
        </w:rPr>
        <w:t>priloge, kot jih zahteva javni razpis.</w:t>
      </w:r>
    </w:p>
    <w:p w:rsidR="00BF50B9" w:rsidRPr="009C045C" w:rsidRDefault="00BF50B9" w:rsidP="00BF50B9">
      <w:pPr>
        <w:pStyle w:val="Odstavekseznama"/>
        <w:jc w:val="both"/>
        <w:rPr>
          <w:rFonts w:ascii="Arial" w:hAnsi="Arial" w:cs="Arial"/>
          <w:sz w:val="22"/>
          <w:szCs w:val="22"/>
        </w:rPr>
      </w:pPr>
    </w:p>
    <w:p w:rsidR="00BF50B9" w:rsidRPr="009C045C" w:rsidRDefault="00BF50B9" w:rsidP="00BF50B9">
      <w:pPr>
        <w:jc w:val="both"/>
        <w:rPr>
          <w:rFonts w:ascii="Arial" w:hAnsi="Arial" w:cs="Arial"/>
          <w:szCs w:val="22"/>
        </w:rPr>
      </w:pPr>
      <w:r w:rsidRPr="009C045C">
        <w:rPr>
          <w:rFonts w:ascii="Arial" w:hAnsi="Arial" w:cs="Arial"/>
          <w:szCs w:val="22"/>
        </w:rPr>
        <w:t>Obrazci iz te razpisne dokumentacije morajo biti izpolnjeni, podpisani ter žigosani na izvirniku. Če je iz tehničnih razlogov posamezni obrazec izpolnjen kako drugače, mora besedilo v celoti ustrezati zahtevam razpisovalca, obrazec pa mora biti priložen izvirniku.</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Vlagatelji vloge za sofinanciranje delovanja nevladnih organizacij v javnem interesu s področja</w:t>
      </w:r>
      <w:r w:rsidR="00FD6190" w:rsidRPr="009C045C">
        <w:rPr>
          <w:rFonts w:ascii="Arial" w:hAnsi="Arial" w:cs="Arial"/>
          <w:szCs w:val="22"/>
        </w:rPr>
        <w:t xml:space="preserve"> vojnih veteranov -</w:t>
      </w:r>
      <w:r w:rsidRPr="009C045C">
        <w:rPr>
          <w:rFonts w:ascii="Arial" w:hAnsi="Arial" w:cs="Arial"/>
          <w:szCs w:val="22"/>
        </w:rPr>
        <w:t xml:space="preserve"> veteranskih organizacij izpolnijo obrazce št.: 1, 2, 3, 4, 5 in 6.</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Vlagatelji morajo vlogo oddati izključno po pošti kot priporočeno pošiljko na naslov:</w:t>
      </w:r>
    </w:p>
    <w:p w:rsidR="00BF50B9" w:rsidRPr="009C045C" w:rsidRDefault="00BF50B9" w:rsidP="00BF50B9">
      <w:pPr>
        <w:jc w:val="both"/>
        <w:rPr>
          <w:rFonts w:ascii="Arial" w:hAnsi="Arial" w:cs="Arial"/>
          <w:szCs w:val="22"/>
        </w:rPr>
      </w:pPr>
      <w:r w:rsidRPr="009C045C">
        <w:rPr>
          <w:rFonts w:ascii="Arial" w:hAnsi="Arial" w:cs="Arial"/>
          <w:szCs w:val="22"/>
        </w:rPr>
        <w:t>Mestna občina Ljubljana, Mestna uprava, Oddelek za zaščito in reševanje, Zarnikova 3, 1000 Ljubljana.</w:t>
      </w:r>
    </w:p>
    <w:p w:rsidR="00BF50B9" w:rsidRPr="009C045C" w:rsidRDefault="00BF50B9" w:rsidP="00BF50B9">
      <w:pPr>
        <w:rPr>
          <w:szCs w:val="22"/>
        </w:rPr>
      </w:pPr>
    </w:p>
    <w:p w:rsidR="00BF50B9" w:rsidRPr="009C045C" w:rsidRDefault="00BF50B9" w:rsidP="00BF50B9">
      <w:pPr>
        <w:jc w:val="both"/>
        <w:rPr>
          <w:rFonts w:ascii="Arial" w:hAnsi="Arial" w:cs="Arial"/>
          <w:szCs w:val="22"/>
        </w:rPr>
      </w:pPr>
      <w:r w:rsidRPr="009C045C">
        <w:rPr>
          <w:rFonts w:ascii="Arial" w:hAnsi="Arial" w:cs="Arial"/>
          <w:szCs w:val="22"/>
        </w:rPr>
        <w:t>Vloga mora biti poslana v zaprti ovojnici, ki je na sprednji strani označena z:</w:t>
      </w:r>
    </w:p>
    <w:p w:rsidR="00BF50B9" w:rsidRPr="009C045C" w:rsidRDefault="00BF50B9" w:rsidP="00BF50B9">
      <w:pPr>
        <w:jc w:val="both"/>
        <w:rPr>
          <w:rFonts w:ascii="Arial" w:hAnsi="Arial" w:cs="Arial"/>
          <w:szCs w:val="22"/>
        </w:rPr>
      </w:pPr>
      <w:r w:rsidRPr="009C045C">
        <w:rPr>
          <w:rFonts w:ascii="Arial" w:hAnsi="Arial" w:cs="Arial"/>
          <w:szCs w:val="22"/>
        </w:rPr>
        <w:t>»NE ODPIRAJ – SOFINANCIRANJE  - VETERANSKE ORGANIZACIJE«</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Na zadnji strani ovojnice mora biti razločno napisan naziv in naslov pošiljatelja.</w:t>
      </w:r>
    </w:p>
    <w:p w:rsidR="00BF50B9" w:rsidRPr="009C045C" w:rsidRDefault="00BF50B9" w:rsidP="00BF50B9">
      <w:pPr>
        <w:rPr>
          <w:szCs w:val="22"/>
        </w:rPr>
      </w:pPr>
    </w:p>
    <w:p w:rsidR="00BF50B9" w:rsidRPr="009C045C" w:rsidRDefault="00BF50B9" w:rsidP="00BF50B9">
      <w:pPr>
        <w:jc w:val="both"/>
        <w:rPr>
          <w:rFonts w:ascii="Arial" w:hAnsi="Arial" w:cs="Arial"/>
          <w:szCs w:val="22"/>
        </w:rPr>
      </w:pPr>
      <w:r w:rsidRPr="009C045C">
        <w:rPr>
          <w:rFonts w:ascii="Arial" w:hAnsi="Arial" w:cs="Arial"/>
          <w:szCs w:val="22"/>
        </w:rPr>
        <w:t xml:space="preserve">Odpiranje vlog za sofinanciranje delovanja nevladnih organizacij v javnem interesu  s področja </w:t>
      </w:r>
      <w:r w:rsidR="00FD6190" w:rsidRPr="009C045C">
        <w:rPr>
          <w:rFonts w:ascii="Arial" w:hAnsi="Arial" w:cs="Arial"/>
          <w:szCs w:val="22"/>
        </w:rPr>
        <w:t xml:space="preserve">vojnih veteranov - </w:t>
      </w:r>
      <w:r w:rsidRPr="009C045C">
        <w:rPr>
          <w:rFonts w:ascii="Arial" w:hAnsi="Arial" w:cs="Arial"/>
          <w:szCs w:val="22"/>
        </w:rPr>
        <w:t>veteranskih organizacij, bo opravila strokovna komisija. Odpiranje vlog ne bo javno. Na odpiranju ugotavlja komisija popolnost vlog glede na to, če so bili priloženi vsi zahtevani dokumenti. V primeru nepopolno izpolnjenih vlog s pomanjkljivo dokumentacijo, bo komisija v roku 8 (osmih) dni od dneva odpiranja vlog, vlagatelja pozvala, da vlogo v roku 3 (treh) dni dopolni.</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MOL bo vse vlagatelje vlog obvestila o izidu razpisa v roku 45 dni po zaključku odpiranja vlog.</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Na podlagi predloga komisije bo o izbranih, zavrnjenih in zavrženih vlogah na prvi stopnji s sklepi odločila Mestna uprava, o pritožbah zoper te sklepe pa Župan MOL.</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Zavržene bodo vloge:</w:t>
      </w:r>
    </w:p>
    <w:p w:rsidR="00BF50B9" w:rsidRPr="009C045C" w:rsidRDefault="00BF50B9" w:rsidP="00BF50B9">
      <w:pPr>
        <w:pStyle w:val="Odstavekseznama"/>
        <w:numPr>
          <w:ilvl w:val="0"/>
          <w:numId w:val="2"/>
        </w:numPr>
        <w:jc w:val="both"/>
        <w:rPr>
          <w:rFonts w:ascii="Arial" w:hAnsi="Arial" w:cs="Arial"/>
          <w:sz w:val="22"/>
          <w:szCs w:val="22"/>
        </w:rPr>
      </w:pPr>
      <w:r w:rsidRPr="009C045C">
        <w:rPr>
          <w:rFonts w:ascii="Arial" w:hAnsi="Arial" w:cs="Arial"/>
          <w:sz w:val="22"/>
          <w:szCs w:val="22"/>
        </w:rPr>
        <w:t>ki ne bodo poslane v roku in na način, ki je določen v VI. točki besedila tega razpisa,</w:t>
      </w:r>
    </w:p>
    <w:p w:rsidR="00BF50B9" w:rsidRPr="009C045C" w:rsidRDefault="00BF50B9" w:rsidP="00BF50B9">
      <w:pPr>
        <w:pStyle w:val="Odstavekseznama"/>
        <w:numPr>
          <w:ilvl w:val="0"/>
          <w:numId w:val="2"/>
        </w:numPr>
        <w:jc w:val="both"/>
        <w:rPr>
          <w:rFonts w:ascii="Arial" w:hAnsi="Arial" w:cs="Arial"/>
          <w:sz w:val="22"/>
          <w:szCs w:val="22"/>
        </w:rPr>
      </w:pPr>
      <w:r w:rsidRPr="009C045C">
        <w:rPr>
          <w:rFonts w:ascii="Arial" w:hAnsi="Arial" w:cs="Arial"/>
          <w:sz w:val="22"/>
          <w:szCs w:val="22"/>
        </w:rPr>
        <w:t xml:space="preserve">ki ne bodo vsebovale vseh dokazil in drugih sestavin, ki jih zahteva besedilo razpisa in razpisne dokumentacije ali iz programa dela organizacije ne bodo razvidne vsebine, termini izvajanja in finančno ovrednotenje programa, pa vloge kljub pozivu v roku za dopolnitev ne bodo dopolnjene z vsemi dokazili in drugimi sestavinami, ki jih zahteva besedilo razpisa in razpisne dokumentacije ali kljub pozivu za dopolnitev iz programa dela organizacije za leto </w:t>
      </w:r>
      <w:r w:rsidRPr="009C045C">
        <w:rPr>
          <w:rFonts w:ascii="Arial" w:hAnsi="Arial" w:cs="Arial"/>
          <w:sz w:val="22"/>
          <w:szCs w:val="22"/>
        </w:rPr>
        <w:lastRenderedPageBreak/>
        <w:t>2023 ne bodo razvidne vsebine, termini izvajanja in finančno ovrednotenje programa (nepopolne vloge).</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Zavrnjene bodo vloge:</w:t>
      </w:r>
    </w:p>
    <w:p w:rsidR="00BF50B9" w:rsidRPr="009C045C" w:rsidRDefault="00BF50B9" w:rsidP="00BF50B9">
      <w:pPr>
        <w:pStyle w:val="Odstavekseznama"/>
        <w:numPr>
          <w:ilvl w:val="0"/>
          <w:numId w:val="2"/>
        </w:numPr>
        <w:jc w:val="both"/>
        <w:rPr>
          <w:rFonts w:ascii="Arial" w:hAnsi="Arial" w:cs="Arial"/>
          <w:sz w:val="22"/>
          <w:szCs w:val="22"/>
        </w:rPr>
      </w:pPr>
      <w:r w:rsidRPr="009C045C">
        <w:rPr>
          <w:rFonts w:ascii="Arial" w:hAnsi="Arial" w:cs="Arial"/>
          <w:sz w:val="22"/>
          <w:szCs w:val="22"/>
        </w:rPr>
        <w:t>tistih vlagateljev, ki ne bodo izpolnjevali osnovnih pogojev, določenih v II. točki besedila tega razpisa,</w:t>
      </w:r>
    </w:p>
    <w:p w:rsidR="00BF50B9" w:rsidRPr="009C045C" w:rsidRDefault="00BF50B9" w:rsidP="00BF50B9">
      <w:pPr>
        <w:pStyle w:val="Odstavekseznama"/>
        <w:numPr>
          <w:ilvl w:val="0"/>
          <w:numId w:val="2"/>
        </w:numPr>
        <w:jc w:val="both"/>
        <w:rPr>
          <w:rFonts w:ascii="Arial" w:hAnsi="Arial" w:cs="Arial"/>
          <w:sz w:val="22"/>
          <w:szCs w:val="22"/>
        </w:rPr>
      </w:pPr>
      <w:r w:rsidRPr="009C045C">
        <w:rPr>
          <w:rFonts w:ascii="Arial" w:hAnsi="Arial" w:cs="Arial"/>
          <w:sz w:val="22"/>
          <w:szCs w:val="22"/>
        </w:rPr>
        <w:t>tistih vlagateljev, ki jih bo komisija na podlagi meril za ocenjevanje in vrednotenje ocenila kot neustrezne.</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Vlagatelj vloge lahko v roku 8 (osmih) dni od prejema sklepa vloži pritožbo na Župana MOL na naslov: Mestna občina Ljubljana, Mestni trg 1, 1000 Ljubljana. V pritožbi morajo biti natančno opredeljeni razlogi, zaradi katerih vlaga pritožbo. Predmet pritožbe ne morejo biti postavljena merila za ocenjevanje  vlog.</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 xml:space="preserve">Razpisna dokumentacija je vlagateljem, od dneva objave do zaključka javnega razpisa, na voljo na spletni strani MOL: </w:t>
      </w:r>
      <w:hyperlink r:id="rId5" w:history="1">
        <w:r w:rsidRPr="009C045C">
          <w:rPr>
            <w:rStyle w:val="Hiperpovezava"/>
            <w:rFonts w:ascii="Arial" w:hAnsi="Arial" w:cs="Arial"/>
            <w:szCs w:val="22"/>
          </w:rPr>
          <w:t>http://www.ljubljana.si/si/mol/razpisi-razgrnitve-objave/</w:t>
        </w:r>
      </w:hyperlink>
      <w:r w:rsidRPr="009C045C">
        <w:rPr>
          <w:rFonts w:ascii="Arial" w:hAnsi="Arial" w:cs="Arial"/>
          <w:szCs w:val="22"/>
        </w:rPr>
        <w:t xml:space="preserve"> ali pa jo v tem roku lahko zainteresirani dvignejo vsak uradni dan med 8.00 in 11.00 uro, v tajništvu Oddelka za zaščito in reševanje, Zarnikova 3, Ljubljana.</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r w:rsidRPr="009C045C">
        <w:rPr>
          <w:rFonts w:ascii="Arial" w:hAnsi="Arial" w:cs="Arial"/>
          <w:szCs w:val="22"/>
        </w:rPr>
        <w:t xml:space="preserve">Dodatne informacije v zvezi z javnim razpisom dobijo zainteresirani po telefonu vsak uradni dan od 8.00 do 11.00 ure, pri Romanu Lavraču, na telefonski številki: 01 306 43 36 ali preko elektronske pošte na naslovu: </w:t>
      </w:r>
      <w:hyperlink r:id="rId6" w:history="1">
        <w:r w:rsidRPr="009C045C">
          <w:rPr>
            <w:rStyle w:val="Hiperpovezava"/>
            <w:rFonts w:ascii="Arial" w:hAnsi="Arial" w:cs="Arial"/>
            <w:szCs w:val="22"/>
          </w:rPr>
          <w:t>roman.lavrac@ljubljana.si</w:t>
        </w:r>
      </w:hyperlink>
      <w:r w:rsidRPr="009C045C">
        <w:rPr>
          <w:rFonts w:ascii="Arial" w:hAnsi="Arial" w:cs="Arial"/>
          <w:szCs w:val="22"/>
        </w:rPr>
        <w:t xml:space="preserve"> .</w:t>
      </w: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p>
    <w:p w:rsidR="00BF50B9" w:rsidRPr="009C045C" w:rsidRDefault="00BF50B9" w:rsidP="00BF50B9">
      <w:pPr>
        <w:jc w:val="both"/>
        <w:rPr>
          <w:rFonts w:ascii="Arial" w:hAnsi="Arial" w:cs="Arial"/>
          <w:szCs w:val="22"/>
        </w:rPr>
      </w:pPr>
    </w:p>
    <w:p w:rsidR="00BF50B9" w:rsidRPr="009C045C" w:rsidRDefault="00BF50B9" w:rsidP="00BF50B9">
      <w:pPr>
        <w:ind w:left="2880" w:firstLine="720"/>
        <w:jc w:val="both"/>
        <w:rPr>
          <w:rFonts w:ascii="Arial" w:hAnsi="Arial" w:cs="Arial"/>
          <w:szCs w:val="22"/>
        </w:rPr>
      </w:pPr>
      <w:r w:rsidRPr="009C045C">
        <w:rPr>
          <w:rFonts w:ascii="Arial" w:hAnsi="Arial" w:cs="Arial"/>
          <w:szCs w:val="22"/>
        </w:rPr>
        <w:t>Mestna občina Ljubljana</w:t>
      </w:r>
    </w:p>
    <w:p w:rsidR="00BF50B9" w:rsidRPr="009C045C" w:rsidRDefault="00BF50B9" w:rsidP="00BF50B9">
      <w:pPr>
        <w:ind w:left="2880" w:firstLine="720"/>
        <w:jc w:val="both"/>
        <w:rPr>
          <w:rFonts w:ascii="Arial" w:hAnsi="Arial" w:cs="Arial"/>
          <w:szCs w:val="22"/>
        </w:rPr>
      </w:pPr>
      <w:r w:rsidRPr="009C045C">
        <w:rPr>
          <w:rFonts w:ascii="Arial" w:hAnsi="Arial" w:cs="Arial"/>
          <w:szCs w:val="22"/>
        </w:rPr>
        <w:t xml:space="preserve">Mestna uprava </w:t>
      </w:r>
    </w:p>
    <w:p w:rsidR="00BF50B9" w:rsidRPr="009C045C" w:rsidRDefault="00BF50B9" w:rsidP="00BF50B9">
      <w:pPr>
        <w:ind w:left="2880" w:firstLine="720"/>
        <w:jc w:val="both"/>
        <w:rPr>
          <w:rFonts w:ascii="Arial" w:hAnsi="Arial" w:cs="Arial"/>
          <w:szCs w:val="22"/>
        </w:rPr>
      </w:pPr>
      <w:r w:rsidRPr="009C045C">
        <w:rPr>
          <w:rFonts w:ascii="Arial" w:hAnsi="Arial" w:cs="Arial"/>
          <w:szCs w:val="22"/>
        </w:rPr>
        <w:t xml:space="preserve">Oddelek za zaščito in reševanje </w:t>
      </w:r>
    </w:p>
    <w:p w:rsidR="00BF50B9" w:rsidRPr="009C045C" w:rsidRDefault="00BF50B9" w:rsidP="00BF50B9">
      <w:pPr>
        <w:ind w:left="2880" w:firstLine="720"/>
        <w:jc w:val="both"/>
        <w:rPr>
          <w:rFonts w:ascii="Arial" w:hAnsi="Arial" w:cs="Arial"/>
          <w:szCs w:val="22"/>
        </w:rPr>
      </w:pPr>
    </w:p>
    <w:p w:rsidR="00BF50B9" w:rsidRPr="009C045C" w:rsidRDefault="00BF50B9" w:rsidP="00BF50B9">
      <w:pPr>
        <w:ind w:left="2880" w:firstLine="720"/>
        <w:jc w:val="both"/>
        <w:rPr>
          <w:rFonts w:ascii="Arial" w:hAnsi="Arial" w:cs="Arial"/>
          <w:szCs w:val="22"/>
        </w:rPr>
      </w:pPr>
    </w:p>
    <w:p w:rsidR="00BF50B9" w:rsidRPr="009C045C" w:rsidRDefault="00BF50B9" w:rsidP="00BF50B9">
      <w:pPr>
        <w:ind w:left="2880" w:firstLine="720"/>
        <w:jc w:val="both"/>
        <w:rPr>
          <w:rFonts w:ascii="Arial" w:hAnsi="Arial" w:cs="Arial"/>
          <w:szCs w:val="22"/>
        </w:rPr>
      </w:pPr>
    </w:p>
    <w:p w:rsidR="00BF50B9" w:rsidRPr="009C045C" w:rsidRDefault="00BF50B9" w:rsidP="00BF50B9">
      <w:pPr>
        <w:ind w:left="2880" w:firstLine="720"/>
        <w:jc w:val="both"/>
        <w:rPr>
          <w:rFonts w:ascii="Arial" w:hAnsi="Arial" w:cs="Arial"/>
          <w:szCs w:val="22"/>
        </w:rPr>
      </w:pPr>
    </w:p>
    <w:p w:rsidR="00BF50B9" w:rsidRPr="009C045C" w:rsidRDefault="00BF50B9" w:rsidP="00BF50B9">
      <w:pPr>
        <w:ind w:left="2880" w:firstLine="720"/>
        <w:jc w:val="both"/>
        <w:rPr>
          <w:rFonts w:ascii="Arial" w:hAnsi="Arial" w:cs="Arial"/>
          <w:szCs w:val="22"/>
        </w:rPr>
      </w:pPr>
    </w:p>
    <w:p w:rsidR="00BF50B9" w:rsidRPr="009C045C" w:rsidRDefault="00BF50B9" w:rsidP="00BF50B9">
      <w:pPr>
        <w:ind w:left="2880" w:firstLine="720"/>
        <w:jc w:val="both"/>
        <w:rPr>
          <w:rFonts w:ascii="Arial" w:hAnsi="Arial" w:cs="Arial"/>
          <w:szCs w:val="22"/>
        </w:rPr>
      </w:pPr>
    </w:p>
    <w:p w:rsidR="005C2FB6" w:rsidRPr="009C045C" w:rsidRDefault="005C2FB6">
      <w:pPr>
        <w:rPr>
          <w:szCs w:val="22"/>
        </w:rPr>
      </w:pPr>
    </w:p>
    <w:sectPr w:rsidR="005C2FB6" w:rsidRPr="009C04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93A7B"/>
    <w:multiLevelType w:val="hybridMultilevel"/>
    <w:tmpl w:val="706A0268"/>
    <w:lvl w:ilvl="0" w:tplc="8ADC8F8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5DE02D2F"/>
    <w:multiLevelType w:val="hybridMultilevel"/>
    <w:tmpl w:val="4A5ACCF0"/>
    <w:lvl w:ilvl="0" w:tplc="6890EF0C">
      <w:start w:val="1"/>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0B9"/>
    <w:rsid w:val="005C2FB6"/>
    <w:rsid w:val="009C045C"/>
    <w:rsid w:val="00AC3AD6"/>
    <w:rsid w:val="00B245E2"/>
    <w:rsid w:val="00BF50B9"/>
    <w:rsid w:val="00FD619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C11657-5F61-4188-829C-78D4D8014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BF50B9"/>
    <w:pPr>
      <w:spacing w:after="0" w:line="240" w:lineRule="auto"/>
    </w:pPr>
    <w:rPr>
      <w:rFonts w:ascii="Times New Roman" w:eastAsia="Times New Roman" w:hAnsi="Times New Roman" w:cs="Times New Roman"/>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rsid w:val="00BF50B9"/>
    <w:rPr>
      <w:color w:val="0000FF"/>
      <w:u w:val="single"/>
    </w:rPr>
  </w:style>
  <w:style w:type="paragraph" w:styleId="Odstavekseznama">
    <w:name w:val="List Paragraph"/>
    <w:basedOn w:val="Navaden"/>
    <w:uiPriority w:val="34"/>
    <w:qFormat/>
    <w:rsid w:val="00BF50B9"/>
    <w:pPr>
      <w:ind w:left="720"/>
      <w:contextualSpacing/>
    </w:pPr>
    <w:rPr>
      <w:sz w:val="24"/>
      <w:szCs w:val="20"/>
      <w:lang w:eastAsia="sl-SI"/>
    </w:rPr>
  </w:style>
  <w:style w:type="paragraph" w:styleId="Besedilooblaka">
    <w:name w:val="Balloon Text"/>
    <w:basedOn w:val="Navaden"/>
    <w:link w:val="BesedilooblakaZnak"/>
    <w:uiPriority w:val="99"/>
    <w:semiHidden/>
    <w:unhideWhenUsed/>
    <w:rsid w:val="00B245E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245E2"/>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oman.lavrac@ljubljana.si" TargetMode="External"/><Relationship Id="rId5" Type="http://schemas.openxmlformats.org/officeDocument/2006/relationships/hyperlink" Target="http://www.ljubljana.si/si/mol/razpisi-razgrnitve-objave/" TargetMode="Externa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3743</Characters>
  <Application>Microsoft Office Word</Application>
  <DocSecurity>0</DocSecurity>
  <Lines>31</Lines>
  <Paragraphs>8</Paragraphs>
  <ScaleCrop>false</ScaleCrop>
  <HeadingPairs>
    <vt:vector size="2" baseType="variant">
      <vt:variant>
        <vt:lpstr>Naslov</vt:lpstr>
      </vt:variant>
      <vt:variant>
        <vt:i4>1</vt:i4>
      </vt:variant>
    </vt:vector>
  </HeadingPairs>
  <TitlesOfParts>
    <vt:vector size="1" baseType="lpstr">
      <vt:lpstr/>
    </vt:vector>
  </TitlesOfParts>
  <Company>MOL</Company>
  <LinksUpToDate>false</LinksUpToDate>
  <CharactersWithSpaces>4391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Lavrač</dc:creator>
  <cp:keywords/>
  <dc:description/>
  <cp:lastModifiedBy>Roman Lavrač</cp:lastModifiedBy>
  <cp:revision>2</cp:revision>
  <cp:lastPrinted>2023-02-09T08:30:00Z</cp:lastPrinted>
  <dcterms:created xsi:type="dcterms:W3CDTF">2023-02-09T09:19:00Z</dcterms:created>
  <dcterms:modified xsi:type="dcterms:W3CDTF">2023-02-09T09:19:00Z</dcterms:modified>
</cp:coreProperties>
</file>