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62" w:rsidRDefault="00DB6A62" w:rsidP="003F341E">
      <w:pPr>
        <w:jc w:val="both"/>
        <w:rPr>
          <w:rFonts w:ascii="Times New Roman" w:hAnsi="Times New Roman" w:cs="Times New Roman"/>
        </w:rPr>
      </w:pPr>
    </w:p>
    <w:p w:rsidR="003F341E" w:rsidRPr="003F341E" w:rsidRDefault="003F341E" w:rsidP="003F341E">
      <w:pPr>
        <w:jc w:val="both"/>
        <w:rPr>
          <w:rFonts w:ascii="Times New Roman" w:eastAsia="Times New Roman" w:hAnsi="Times New Roman" w:cs="Times New Roman"/>
          <w:lang w:eastAsia="sl-SI"/>
        </w:rPr>
      </w:pPr>
      <w:r w:rsidRPr="003F341E">
        <w:rPr>
          <w:rFonts w:ascii="Times New Roman" w:eastAsia="Times New Roman" w:hAnsi="Times New Roman" w:cs="Times New Roman"/>
          <w:lang w:eastAsia="sl-SI"/>
        </w:rPr>
        <w:t>Neuradno prečiščeno besedilo</w:t>
      </w:r>
      <w:r>
        <w:rPr>
          <w:rFonts w:ascii="Times New Roman" w:eastAsia="Times New Roman" w:hAnsi="Times New Roman" w:cs="Times New Roman"/>
          <w:lang w:eastAsia="sl-SI"/>
        </w:rPr>
        <w:t xml:space="preserve"> Odloka o sprejemu otrok v vrtec</w:t>
      </w:r>
      <w:r w:rsidRPr="003F341E">
        <w:rPr>
          <w:rFonts w:ascii="Times New Roman" w:eastAsia="Times New Roman" w:hAnsi="Times New Roman" w:cs="Times New Roman"/>
          <w:lang w:eastAsia="sl-SI"/>
        </w:rPr>
        <w:t>, ki obsega:</w:t>
      </w:r>
    </w:p>
    <w:p w:rsidR="003F341E" w:rsidRPr="003F341E" w:rsidRDefault="003F341E" w:rsidP="003F341E">
      <w:pPr>
        <w:jc w:val="both"/>
        <w:rPr>
          <w:rFonts w:ascii="Times New Roman" w:eastAsia="Times New Roman" w:hAnsi="Times New Roman" w:cs="Times New Roman"/>
          <w:lang w:eastAsia="sl-SI"/>
        </w:rPr>
      </w:pPr>
      <w:r w:rsidRPr="003F341E">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Odlok o sprejemu otrok v vrtec (Uradni list RS, št. 76</w:t>
      </w:r>
      <w:r w:rsidRPr="003F341E">
        <w:rPr>
          <w:rFonts w:ascii="Times New Roman" w:eastAsia="Times New Roman" w:hAnsi="Times New Roman" w:cs="Times New Roman"/>
          <w:lang w:eastAsia="sl-SI"/>
        </w:rPr>
        <w:t>/</w:t>
      </w:r>
      <w:r>
        <w:rPr>
          <w:rFonts w:ascii="Times New Roman" w:eastAsia="Times New Roman" w:hAnsi="Times New Roman" w:cs="Times New Roman"/>
          <w:lang w:eastAsia="sl-SI"/>
        </w:rPr>
        <w:t>10</w:t>
      </w:r>
      <w:r w:rsidR="00D67C62">
        <w:rPr>
          <w:rFonts w:ascii="Times New Roman" w:eastAsia="Times New Roman" w:hAnsi="Times New Roman" w:cs="Times New Roman"/>
          <w:lang w:eastAsia="sl-SI"/>
        </w:rPr>
        <w:t xml:space="preserve"> z dne 1. 10. 2010) in</w:t>
      </w:r>
    </w:p>
    <w:p w:rsidR="003F341E" w:rsidRPr="003F341E" w:rsidRDefault="003F341E" w:rsidP="003F341E">
      <w:pPr>
        <w:jc w:val="both"/>
        <w:rPr>
          <w:rFonts w:ascii="Times New Roman" w:eastAsia="Times New Roman" w:hAnsi="Times New Roman" w:cs="Times New Roman"/>
          <w:lang w:eastAsia="sl-SI"/>
        </w:rPr>
      </w:pPr>
      <w:r w:rsidRPr="003F341E">
        <w:rPr>
          <w:rFonts w:ascii="Times New Roman" w:eastAsia="Times New Roman" w:hAnsi="Times New Roman" w:cs="Times New Roman"/>
          <w:lang w:eastAsia="sl-SI"/>
        </w:rPr>
        <w:softHyphen/>
      </w:r>
      <w:r w:rsidRPr="003F341E">
        <w:rPr>
          <w:rFonts w:ascii="Times New Roman" w:eastAsia="Times New Roman" w:hAnsi="Times New Roman" w:cs="Times New Roman"/>
          <w:lang w:eastAsia="sl-SI"/>
        </w:rPr>
        <w:softHyphen/>
        <w:t xml:space="preserve">– </w:t>
      </w:r>
      <w:r w:rsidR="00D67C62">
        <w:rPr>
          <w:rFonts w:ascii="Times New Roman" w:eastAsia="Times New Roman" w:hAnsi="Times New Roman" w:cs="Times New Roman"/>
          <w:lang w:eastAsia="sl-SI"/>
        </w:rPr>
        <w:t>Odlok o spremembah in dopolnitvah Odloka o sprejemu otrok v vrtec (Uradni list RS, št. 8/2018 z dne  9. 2. 2018</w:t>
      </w:r>
      <w:r w:rsidRPr="003F341E">
        <w:rPr>
          <w:rFonts w:ascii="Times New Roman" w:eastAsia="Times New Roman" w:hAnsi="Times New Roman" w:cs="Times New Roman"/>
          <w:lang w:eastAsia="sl-SI"/>
        </w:rPr>
        <w:t>)</w:t>
      </w:r>
      <w:r w:rsidR="00D67C62">
        <w:rPr>
          <w:rFonts w:ascii="Times New Roman" w:eastAsia="Times New Roman" w:hAnsi="Times New Roman" w:cs="Times New Roman"/>
          <w:lang w:eastAsia="sl-SI"/>
        </w:rPr>
        <w:t>.</w:t>
      </w:r>
      <w:r w:rsidRPr="003F341E">
        <w:rPr>
          <w:rFonts w:ascii="Times New Roman" w:eastAsia="Times New Roman" w:hAnsi="Times New Roman" w:cs="Times New Roman"/>
          <w:lang w:eastAsia="sl-SI"/>
        </w:rPr>
        <w:t xml:space="preserve"> </w:t>
      </w:r>
    </w:p>
    <w:p w:rsidR="003F341E" w:rsidRPr="003F341E" w:rsidRDefault="003F341E" w:rsidP="003F341E">
      <w:pPr>
        <w:jc w:val="both"/>
        <w:rPr>
          <w:rFonts w:ascii="Times New Roman" w:eastAsia="Times New Roman" w:hAnsi="Times New Roman" w:cs="Times New Roman"/>
          <w:lang w:eastAsia="sl-SI"/>
        </w:rPr>
      </w:pPr>
    </w:p>
    <w:p w:rsidR="003F341E" w:rsidRDefault="003F341E" w:rsidP="00CE68C8">
      <w:pPr>
        <w:autoSpaceDE w:val="0"/>
        <w:autoSpaceDN w:val="0"/>
        <w:adjustRightInd w:val="0"/>
        <w:jc w:val="center"/>
        <w:rPr>
          <w:rFonts w:ascii="Times New Roman" w:hAnsi="Times New Roman" w:cs="Times New Roman"/>
          <w:b/>
          <w:bCs/>
          <w:color w:val="000000"/>
        </w:rPr>
      </w:pPr>
    </w:p>
    <w:p w:rsidR="003F341E" w:rsidRDefault="003F341E" w:rsidP="00CE68C8">
      <w:pPr>
        <w:autoSpaceDE w:val="0"/>
        <w:autoSpaceDN w:val="0"/>
        <w:adjustRightInd w:val="0"/>
        <w:jc w:val="center"/>
        <w:rPr>
          <w:rFonts w:ascii="Times New Roman" w:hAnsi="Times New Roman" w:cs="Times New Roman"/>
          <w:b/>
          <w:bCs/>
          <w:color w:val="000000"/>
        </w:rPr>
      </w:pPr>
    </w:p>
    <w:p w:rsidR="003F341E" w:rsidRDefault="003F341E" w:rsidP="00CE68C8">
      <w:pPr>
        <w:autoSpaceDE w:val="0"/>
        <w:autoSpaceDN w:val="0"/>
        <w:adjustRightInd w:val="0"/>
        <w:jc w:val="center"/>
        <w:rPr>
          <w:rFonts w:ascii="Times New Roman" w:hAnsi="Times New Roman" w:cs="Times New Roman"/>
          <w:b/>
          <w:bCs/>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b/>
          <w:bCs/>
          <w:color w:val="000000"/>
        </w:rPr>
        <w:t>ODLOK</w:t>
      </w: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b/>
          <w:bCs/>
          <w:color w:val="000000"/>
        </w:rPr>
        <w:t>o sprejemu otrok v vrtec</w:t>
      </w:r>
    </w:p>
    <w:p w:rsidR="00CE68C8" w:rsidRPr="00433745" w:rsidRDefault="00CE68C8" w:rsidP="00CE68C8">
      <w:pPr>
        <w:autoSpaceDE w:val="0"/>
        <w:autoSpaceDN w:val="0"/>
        <w:adjustRightInd w:val="0"/>
        <w:rPr>
          <w:rFonts w:ascii="Times New Roman" w:hAnsi="Times New Roman" w:cs="Times New Roman"/>
          <w:b/>
          <w:bCs/>
          <w:color w:val="000000"/>
        </w:rPr>
      </w:pPr>
    </w:p>
    <w:p w:rsidR="00CE68C8" w:rsidRPr="00433745" w:rsidRDefault="00CE68C8" w:rsidP="00CE68C8">
      <w:pPr>
        <w:autoSpaceDE w:val="0"/>
        <w:autoSpaceDN w:val="0"/>
        <w:adjustRightInd w:val="0"/>
        <w:rPr>
          <w:rFonts w:ascii="Times New Roman" w:hAnsi="Times New Roman" w:cs="Times New Roman"/>
          <w:b/>
          <w:bCs/>
          <w:color w:val="000000"/>
        </w:rPr>
      </w:pPr>
    </w:p>
    <w:p w:rsidR="00CE68C8" w:rsidRPr="00433745" w:rsidRDefault="00CE68C8" w:rsidP="00CE68C8">
      <w:pPr>
        <w:autoSpaceDE w:val="0"/>
        <w:autoSpaceDN w:val="0"/>
        <w:adjustRightInd w:val="0"/>
        <w:rPr>
          <w:rFonts w:ascii="Times New Roman" w:hAnsi="Times New Roman" w:cs="Times New Roman"/>
          <w:b/>
          <w:bCs/>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b/>
          <w:bCs/>
          <w:color w:val="000000"/>
        </w:rPr>
        <w:t xml:space="preserve">I. SPLOŠNA DOLOČBA </w:t>
      </w: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 člen</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S tem odlokom Mestna občina Ljubljana kot ustanoviteljica vrtcev podrobneje ureja postopek vpisa in sprejema otrok v Vrtec Ciciban, Vrtec Črnuče, Vrtec dr. France Prešeren, Vrtec Galjevica, Vrtec Hansa Christiana Andersena, Vrtec Jarše, Vrtec Jelka, Vrtec Kolezija, Vrtec Ledina, Vrtec Miškolin, Vrtec Mladi rod, Vrtec Mojca, Vrtec Najdihojca, Vrtec Otona Župančiča, Vrtec Pedenjped, Vrtec Pod gradom, Vrtec Šentvid, Vrtec Trnovo, Vrtec Viški gaj, Vrtec Vodmat, Vrtec Vrhovci, Vrtec Zelena Jama in Viške vrtce, in določa sestavo in način dela komisije za sprejem otrok ter kriterije za sprejem otrok v vrtec. </w:t>
      </w:r>
    </w:p>
    <w:p w:rsidR="00CE68C8" w:rsidRPr="00433745" w:rsidRDefault="00CE68C8" w:rsidP="00CE68C8">
      <w:pPr>
        <w:autoSpaceDE w:val="0"/>
        <w:autoSpaceDN w:val="0"/>
        <w:adjustRightInd w:val="0"/>
        <w:rPr>
          <w:rFonts w:ascii="Times New Roman" w:hAnsi="Times New Roman" w:cs="Times New Roman"/>
          <w:b/>
          <w:bCs/>
          <w:color w:val="000000"/>
        </w:rPr>
      </w:pPr>
    </w:p>
    <w:p w:rsidR="00CE68C8" w:rsidRPr="00433745" w:rsidRDefault="00CE68C8" w:rsidP="00CE68C8">
      <w:pPr>
        <w:autoSpaceDE w:val="0"/>
        <w:autoSpaceDN w:val="0"/>
        <w:adjustRightInd w:val="0"/>
        <w:rPr>
          <w:rFonts w:ascii="Times New Roman" w:hAnsi="Times New Roman" w:cs="Times New Roman"/>
          <w:b/>
          <w:bCs/>
          <w:color w:val="000000"/>
        </w:rPr>
      </w:pPr>
    </w:p>
    <w:p w:rsidR="00CE68C8" w:rsidRPr="00433745" w:rsidRDefault="00CE68C8" w:rsidP="00CE68C8">
      <w:pPr>
        <w:autoSpaceDE w:val="0"/>
        <w:autoSpaceDN w:val="0"/>
        <w:adjustRightInd w:val="0"/>
        <w:rPr>
          <w:rFonts w:ascii="Times New Roman" w:hAnsi="Times New Roman" w:cs="Times New Roman"/>
          <w:b/>
          <w:bCs/>
          <w:color w:val="000000"/>
        </w:rPr>
      </w:pPr>
      <w:r w:rsidRPr="00433745">
        <w:rPr>
          <w:rFonts w:ascii="Times New Roman" w:hAnsi="Times New Roman" w:cs="Times New Roman"/>
          <w:b/>
          <w:bCs/>
          <w:color w:val="000000"/>
        </w:rPr>
        <w:t xml:space="preserve">II. VPIS IN SPREJEM OTROKA V VRTEC </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2.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Vrtec vpisuje in sprejema predšolske otroke v svoje programe na podlagi prijav in prostih mest vse leto.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Vrtec lahko sprejme otroka, ko je dopolnil starost najmanj 11 mesecev, če starši ne uveljavljajo več pravice do starševskega dopusta v obliki polne odsotnosti z dela. Za starše otrok, ki so oddali vlogo za vpis otroka v vrtec, vrtcu na njegovo zahtevo pristojni center za socialno delo posreduje podatke o izteku pravice do starševskega dopusta v obliki polne odsotnosti z dela.</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3. člen</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Vrtec najmanj enkrat letno objavi javni vpis novincev za naslednje šolsko leto, praviloma v mesecu marcu.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Vsakoletni javni vpis novincev v vrtce organ Mestne uprave Mestne občine Ljubljana, pristojen za predšolsko vzgojo (v nadaljevanju: pristojni organ), uskladi z vrtci in praviloma do 1. marca tekočega leta v ta namen objavi rokovnik vpisa in sprejema otrok</w:t>
      </w:r>
      <w:r w:rsidRPr="00433745">
        <w:rPr>
          <w:rFonts w:ascii="Times New Roman" w:hAnsi="Times New Roman" w:cs="Times New Roman"/>
          <w:i/>
          <w:iCs/>
          <w:color w:val="000000"/>
        </w:rPr>
        <w:t xml:space="preserve">, </w:t>
      </w:r>
      <w:r w:rsidRPr="00433745">
        <w:rPr>
          <w:rFonts w:ascii="Times New Roman" w:hAnsi="Times New Roman" w:cs="Times New Roman"/>
          <w:color w:val="000000"/>
        </w:rPr>
        <w:t>ki je obvezen za vrtce.</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4.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Javni vpis novincev objavi vrtec na svoji spletni strani in na oglasnih deskah, Mestna občina Ljubljana pa objavi obvestilo o javnem vpisu novincev v vrtce vsaj v enem dnevnem časopisu in na spletni strani Mestne občine Ljubljana. </w:t>
      </w: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5. člen</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Vrtec mora na svojih spletnih straneh objaviti informacije o številu mest, ki jih zagotavlja za predšolske otroke, o številu prostih mest, ki so staršem na voljo in podatek o predvideni čakalni dobi, ki predstavlja čas od vpisa otroka v vrtec do možnosti njegove vključitve v program vrtca. </w:t>
      </w:r>
    </w:p>
    <w:p w:rsidR="00CE68C8" w:rsidRPr="00433745" w:rsidRDefault="00CE68C8" w:rsidP="00CE68C8">
      <w:pPr>
        <w:autoSpaceDE w:val="0"/>
        <w:autoSpaceDN w:val="0"/>
        <w:adjustRightInd w:val="0"/>
        <w:jc w:val="center"/>
        <w:rPr>
          <w:rFonts w:ascii="Times New Roman" w:hAnsi="Times New Roman" w:cs="Times New Roman"/>
          <w:color w:val="000000"/>
        </w:rPr>
      </w:pPr>
    </w:p>
    <w:p w:rsidR="00FE191D" w:rsidRPr="00433745" w:rsidRDefault="00FE191D" w:rsidP="00CE68C8">
      <w:pPr>
        <w:autoSpaceDE w:val="0"/>
        <w:autoSpaceDN w:val="0"/>
        <w:adjustRightInd w:val="0"/>
        <w:jc w:val="center"/>
        <w:rPr>
          <w:rFonts w:ascii="Times New Roman" w:hAnsi="Times New Roman" w:cs="Times New Roman"/>
          <w:color w:val="000000"/>
        </w:rPr>
      </w:pPr>
    </w:p>
    <w:p w:rsidR="00FE191D" w:rsidRPr="00433745" w:rsidRDefault="00FE191D" w:rsidP="00CE68C8">
      <w:pPr>
        <w:autoSpaceDE w:val="0"/>
        <w:autoSpaceDN w:val="0"/>
        <w:adjustRightInd w:val="0"/>
        <w:jc w:val="center"/>
        <w:rPr>
          <w:rFonts w:ascii="Times New Roman" w:hAnsi="Times New Roman" w:cs="Times New Roman"/>
          <w:color w:val="000000"/>
        </w:rPr>
      </w:pPr>
    </w:p>
    <w:p w:rsidR="00CE68C8" w:rsidRPr="00433745" w:rsidRDefault="00FE191D" w:rsidP="00FE191D">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6. člen</w:t>
      </w:r>
    </w:p>
    <w:p w:rsidR="00FE191D" w:rsidRPr="00433745" w:rsidRDefault="00FE191D" w:rsidP="00FE191D">
      <w:pPr>
        <w:pStyle w:val="Odstavekseznama"/>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Za vpis otrok v vrtce iz 1. člena tega odloka se uvede enoten vpis otrok v vrtce in vzpostavi centralna evidenca vpisanih otrok v te vrtce. V ta namen Mestna občina Ljubljana vzpostavi enoten informacijski sistem Mestne občine Ljubljana za vpis otrok (v nadaljevanju: informacijski sistem). Enotni vpis otrok v vrtce poteka na način, pod pogoji in postopku, ki je določen s tem odlokom.</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7.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Mestna občina Ljubljana zagotavlja vrtcem informacijski sistem za izvedbo postopka vpisa in sprejema otrok v vrtce. Posamezni vrtec vzpostavi evidenco vpisanih otrok in evidenco vključenih otrok. Mestna občina Ljubljana vzpostavi centralno evidenco vpisanih otrok in centralni čakalni seznam.</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Evidence iz prejšnjega odstavka vsebujejo podatke, ki jih določa zakon. </w:t>
      </w:r>
    </w:p>
    <w:p w:rsidR="00792FAC" w:rsidRPr="00433745" w:rsidRDefault="00792FAC"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Vpogled v centralno evidenco vpisanih otrok imajo vsi vrtci iz 1. člena tega odloka. </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8. člen</w:t>
      </w:r>
    </w:p>
    <w:p w:rsidR="00B11822" w:rsidRPr="00433745" w:rsidRDefault="00B11822" w:rsidP="00CE68C8">
      <w:pPr>
        <w:autoSpaceDE w:val="0"/>
        <w:autoSpaceDN w:val="0"/>
        <w:adjustRightInd w:val="0"/>
        <w:jc w:val="center"/>
        <w:rPr>
          <w:rFonts w:ascii="Times New Roman" w:hAnsi="Times New Roman" w:cs="Times New Roman"/>
          <w:color w:val="000000"/>
        </w:rPr>
      </w:pPr>
    </w:p>
    <w:p w:rsidR="00B11822" w:rsidRDefault="00B11822" w:rsidP="00B11822">
      <w:pPr>
        <w:autoSpaceDE w:val="0"/>
        <w:autoSpaceDN w:val="0"/>
        <w:adjustRightInd w:val="0"/>
        <w:rPr>
          <w:rFonts w:ascii="Times New Roman" w:hAnsi="Times New Roman" w:cs="Times New Roman"/>
          <w:strike/>
          <w:color w:val="000000"/>
        </w:rPr>
      </w:pPr>
      <w:r w:rsidRPr="00433745">
        <w:rPr>
          <w:rFonts w:ascii="Times New Roman" w:hAnsi="Times New Roman" w:cs="Times New Roman"/>
          <w:color w:val="000000"/>
        </w:rPr>
        <w:t xml:space="preserve">Starši vpišejo otroka v vrtec tako, da oddajo vlogo za vpis otroka v vrtec (v nadaljevanju: vloga) na predpisanem obrazcu, h kateri morajo biti </w:t>
      </w:r>
      <w:r w:rsidR="00603400" w:rsidRPr="00D67C62">
        <w:rPr>
          <w:rFonts w:ascii="Times New Roman" w:hAnsi="Times New Roman" w:cs="Times New Roman"/>
        </w:rPr>
        <w:t>priložena zahtevana dokazila</w:t>
      </w:r>
      <w:r w:rsidRPr="00D67C62">
        <w:rPr>
          <w:rFonts w:ascii="Times New Roman" w:hAnsi="Times New Roman" w:cs="Times New Roman"/>
        </w:rPr>
        <w:t xml:space="preserve">. </w:t>
      </w:r>
    </w:p>
    <w:p w:rsidR="00D67C62" w:rsidRPr="00433745" w:rsidRDefault="00D67C62" w:rsidP="00B11822">
      <w:pPr>
        <w:autoSpaceDE w:val="0"/>
        <w:autoSpaceDN w:val="0"/>
        <w:adjustRightInd w:val="0"/>
        <w:rPr>
          <w:rFonts w:ascii="Times New Roman" w:hAnsi="Times New Roman" w:cs="Times New Roman"/>
          <w:strike/>
          <w:color w:val="000000"/>
        </w:rPr>
      </w:pPr>
    </w:p>
    <w:p w:rsidR="00603400" w:rsidRPr="00D67C62" w:rsidRDefault="00603400" w:rsidP="00603400">
      <w:pPr>
        <w:autoSpaceDE w:val="0"/>
        <w:autoSpaceDN w:val="0"/>
        <w:adjustRightInd w:val="0"/>
        <w:jc w:val="both"/>
        <w:rPr>
          <w:rFonts w:ascii="Times New Roman" w:hAnsi="Times New Roman" w:cs="Times New Roman"/>
        </w:rPr>
      </w:pPr>
      <w:r w:rsidRPr="00D67C62">
        <w:rPr>
          <w:rFonts w:ascii="Times New Roman" w:hAnsi="Times New Roman" w:cs="Times New Roman"/>
        </w:rPr>
        <w:t xml:space="preserve">Vlogo za vpis otroka v  vrtec za posamezno šolsko leto, ki jo pripravi pristojni organ, dobijo starši na sedežu vrtca, v enotah vrtca ter na spletnih staneh vrtca in Mestne občine Ljubljana. </w:t>
      </w:r>
    </w:p>
    <w:p w:rsidR="00B11822" w:rsidRPr="00D67C62" w:rsidRDefault="00B11822" w:rsidP="00B11822">
      <w:pPr>
        <w:autoSpaceDE w:val="0"/>
        <w:autoSpaceDN w:val="0"/>
        <w:adjustRightInd w:val="0"/>
        <w:rPr>
          <w:rFonts w:ascii="Times New Roman" w:hAnsi="Times New Roman" w:cs="Times New Roman"/>
          <w:strike/>
        </w:rPr>
      </w:pPr>
    </w:p>
    <w:p w:rsidR="00B11822" w:rsidRPr="00433745" w:rsidRDefault="00B11822" w:rsidP="00B11822">
      <w:pPr>
        <w:autoSpaceDE w:val="0"/>
        <w:autoSpaceDN w:val="0"/>
        <w:adjustRightInd w:val="0"/>
        <w:rPr>
          <w:rFonts w:ascii="Times New Roman" w:hAnsi="Times New Roman" w:cs="Times New Roman"/>
          <w:strike/>
          <w:color w:val="000000"/>
        </w:rPr>
      </w:pPr>
    </w:p>
    <w:p w:rsidR="00CE68C8" w:rsidRPr="00D67C62" w:rsidRDefault="00B11822" w:rsidP="00603400">
      <w:pPr>
        <w:autoSpaceDE w:val="0"/>
        <w:autoSpaceDN w:val="0"/>
        <w:adjustRightInd w:val="0"/>
        <w:rPr>
          <w:rFonts w:ascii="Times New Roman" w:hAnsi="Times New Roman" w:cs="Times New Roman"/>
          <w:strike/>
        </w:rPr>
      </w:pPr>
      <w:r w:rsidRPr="00433745">
        <w:rPr>
          <w:rFonts w:ascii="Times New Roman" w:hAnsi="Times New Roman" w:cs="Times New Roman"/>
          <w:color w:val="000000"/>
        </w:rPr>
        <w:t>Vlogo odda eden od staršev oziroma</w:t>
      </w:r>
      <w:r w:rsidR="00D67C62" w:rsidRPr="00D67C62">
        <w:rPr>
          <w:rFonts w:ascii="Times New Roman" w:hAnsi="Times New Roman" w:cs="Times New Roman"/>
          <w:color w:val="000000"/>
        </w:rPr>
        <w:t xml:space="preserve"> </w:t>
      </w:r>
      <w:r w:rsidR="00CE68C8" w:rsidRPr="00D67C62">
        <w:rPr>
          <w:rFonts w:ascii="Times New Roman" w:hAnsi="Times New Roman" w:cs="Times New Roman"/>
        </w:rPr>
        <w:t>druga oseba</w:t>
      </w:r>
      <w:r w:rsidR="00770388" w:rsidRPr="00D67C62">
        <w:rPr>
          <w:rFonts w:ascii="Times New Roman" w:hAnsi="Times New Roman" w:cs="Times New Roman"/>
        </w:rPr>
        <w:t>, ki izvaja starševsko skrb v skladu z zakonom, ki ureja družinska razmerja</w:t>
      </w:r>
      <w:r w:rsidR="00CE68C8" w:rsidRPr="00D67C62">
        <w:rPr>
          <w:rFonts w:ascii="Times New Roman" w:hAnsi="Times New Roman" w:cs="Times New Roman"/>
        </w:rPr>
        <w:t xml:space="preserve"> (v nadaljevanju: vlagatelj).</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9. člen</w:t>
      </w:r>
    </w:p>
    <w:p w:rsidR="00CE68C8" w:rsidRPr="00433745" w:rsidRDefault="00CE68C8" w:rsidP="00CE68C8">
      <w:pPr>
        <w:autoSpaceDE w:val="0"/>
        <w:autoSpaceDN w:val="0"/>
        <w:adjustRightInd w:val="0"/>
        <w:rPr>
          <w:rFonts w:ascii="Times New Roman" w:hAnsi="Times New Roman" w:cs="Times New Roman"/>
          <w:color w:val="000000"/>
        </w:rPr>
      </w:pPr>
    </w:p>
    <w:p w:rsidR="00B11822" w:rsidRPr="00433745" w:rsidRDefault="00B11822" w:rsidP="00987426">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Vlagatelj lahko odda le eno vlogo za posameznega otroka. </w:t>
      </w:r>
    </w:p>
    <w:p w:rsidR="00B11822" w:rsidRPr="00433745" w:rsidRDefault="00B11822" w:rsidP="00987426">
      <w:pPr>
        <w:autoSpaceDE w:val="0"/>
        <w:autoSpaceDN w:val="0"/>
        <w:adjustRightInd w:val="0"/>
        <w:jc w:val="both"/>
        <w:rPr>
          <w:rFonts w:ascii="Times New Roman" w:hAnsi="Times New Roman" w:cs="Times New Roman"/>
          <w:color w:val="000000"/>
        </w:rPr>
      </w:pPr>
    </w:p>
    <w:p w:rsidR="00B11822" w:rsidRPr="00433745" w:rsidRDefault="00B11822" w:rsidP="00987426">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Vlagatelj v </w:t>
      </w:r>
      <w:r w:rsidR="00987426" w:rsidRPr="00433745">
        <w:rPr>
          <w:rFonts w:ascii="Times New Roman" w:hAnsi="Times New Roman" w:cs="Times New Roman"/>
          <w:color w:val="000000"/>
        </w:rPr>
        <w:t>vlogi navede vrtec, v katerega ž</w:t>
      </w:r>
      <w:r w:rsidRPr="00433745">
        <w:rPr>
          <w:rFonts w:ascii="Times New Roman" w:hAnsi="Times New Roman" w:cs="Times New Roman"/>
          <w:color w:val="000000"/>
        </w:rPr>
        <w:t xml:space="preserve">eli vključiti otroka (v nadaljevanju: vrtec prve izbire) in v ta vrtec mora oddati vlogo. </w:t>
      </w:r>
    </w:p>
    <w:p w:rsidR="00B11822" w:rsidRPr="00433745" w:rsidRDefault="00B11822" w:rsidP="00987426">
      <w:pPr>
        <w:autoSpaceDE w:val="0"/>
        <w:autoSpaceDN w:val="0"/>
        <w:adjustRightInd w:val="0"/>
        <w:jc w:val="both"/>
        <w:rPr>
          <w:rFonts w:ascii="Times New Roman" w:hAnsi="Times New Roman" w:cs="Times New Roman"/>
          <w:color w:val="000000"/>
        </w:rPr>
      </w:pPr>
    </w:p>
    <w:p w:rsidR="00B11822" w:rsidRPr="00433745" w:rsidRDefault="00B11822" w:rsidP="00987426">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Vlagatelj lahko v vlogi nave</w:t>
      </w:r>
      <w:r w:rsidR="00987426" w:rsidRPr="00433745">
        <w:rPr>
          <w:rFonts w:ascii="Times New Roman" w:hAnsi="Times New Roman" w:cs="Times New Roman"/>
          <w:color w:val="000000"/>
        </w:rPr>
        <w:t>de tudi drug vrtec, v katerega ž</w:t>
      </w:r>
      <w:r w:rsidRPr="00433745">
        <w:rPr>
          <w:rFonts w:ascii="Times New Roman" w:hAnsi="Times New Roman" w:cs="Times New Roman"/>
          <w:color w:val="000000"/>
        </w:rPr>
        <w:t xml:space="preserve">eli vključiti otroka, če otrok ne bo sprejet v vrtec prve izbire (v nadaljevanju: vrtec druge izbire). </w:t>
      </w:r>
    </w:p>
    <w:p w:rsidR="00F94AB8" w:rsidRPr="00433745" w:rsidRDefault="00F94AB8" w:rsidP="00987426">
      <w:pPr>
        <w:autoSpaceDE w:val="0"/>
        <w:autoSpaceDN w:val="0"/>
        <w:adjustRightInd w:val="0"/>
        <w:jc w:val="both"/>
        <w:rPr>
          <w:rFonts w:ascii="Times New Roman" w:hAnsi="Times New Roman" w:cs="Times New Roman"/>
          <w:color w:val="000000"/>
        </w:rPr>
      </w:pPr>
    </w:p>
    <w:p w:rsidR="00F94AB8" w:rsidRPr="00D67C62" w:rsidRDefault="00F94AB8" w:rsidP="00987426">
      <w:pPr>
        <w:autoSpaceDE w:val="0"/>
        <w:autoSpaceDN w:val="0"/>
        <w:adjustRightInd w:val="0"/>
        <w:jc w:val="both"/>
        <w:rPr>
          <w:rFonts w:ascii="Times New Roman" w:hAnsi="Times New Roman" w:cs="Times New Roman"/>
        </w:rPr>
      </w:pPr>
      <w:r w:rsidRPr="00D67C62">
        <w:rPr>
          <w:rFonts w:ascii="Times New Roman" w:hAnsi="Times New Roman" w:cs="Times New Roman"/>
        </w:rPr>
        <w:t>Vlagatelj lahko v vlogi navede tudi tretji vrtec, v katerega želi vključiti otroka, če otrok ne bo sprejet v vrtec prve in druge izbire (v nadaljevanju: vrtec tretje izbire).</w:t>
      </w:r>
    </w:p>
    <w:p w:rsidR="00B11822" w:rsidRPr="00D67C62" w:rsidRDefault="00B11822" w:rsidP="00987426">
      <w:pPr>
        <w:autoSpaceDE w:val="0"/>
        <w:autoSpaceDN w:val="0"/>
        <w:adjustRightInd w:val="0"/>
        <w:jc w:val="both"/>
        <w:rPr>
          <w:rFonts w:ascii="Times New Roman" w:hAnsi="Times New Roman" w:cs="Times New Roman"/>
        </w:rPr>
      </w:pPr>
    </w:p>
    <w:p w:rsidR="00F94AB8" w:rsidRPr="00D67C62" w:rsidRDefault="00F94AB8" w:rsidP="00F94AB8">
      <w:pPr>
        <w:autoSpaceDE w:val="0"/>
        <w:autoSpaceDN w:val="0"/>
        <w:adjustRightInd w:val="0"/>
        <w:jc w:val="both"/>
        <w:rPr>
          <w:rFonts w:ascii="Times New Roman" w:hAnsi="Times New Roman" w:cs="Times New Roman"/>
          <w:strike/>
        </w:rPr>
      </w:pPr>
      <w:r w:rsidRPr="00433745">
        <w:rPr>
          <w:rFonts w:ascii="Times New Roman" w:hAnsi="Times New Roman" w:cs="Times New Roman"/>
          <w:color w:val="000000"/>
        </w:rPr>
        <w:t>Vlagatelj lahko v vlogi navede tudi, da želi vključiti otroka v katerikoli vrtec iz 1. člena tega odloka</w:t>
      </w:r>
      <w:r w:rsidR="001A1CE7" w:rsidRPr="00433745">
        <w:rPr>
          <w:rFonts w:ascii="Times New Roman" w:hAnsi="Times New Roman" w:cs="Times New Roman"/>
          <w:color w:val="000000"/>
        </w:rPr>
        <w:t xml:space="preserve"> </w:t>
      </w:r>
      <w:r w:rsidR="001A1CE7" w:rsidRPr="00D67C62">
        <w:rPr>
          <w:rFonts w:ascii="Times New Roman" w:hAnsi="Times New Roman" w:cs="Times New Roman"/>
        </w:rPr>
        <w:t>(v nadaljevanju: katerikoli vrtec)</w:t>
      </w:r>
      <w:r w:rsidRPr="00D67C62">
        <w:rPr>
          <w:rFonts w:ascii="Times New Roman" w:hAnsi="Times New Roman" w:cs="Times New Roman"/>
        </w:rPr>
        <w:t xml:space="preserve">, če otrok ne bo sprejet v vrtec prve izbire niti v vrtec druge izbire </w:t>
      </w:r>
      <w:r w:rsidRPr="00D67C62">
        <w:rPr>
          <w:rFonts w:ascii="Times New Roman" w:hAnsi="Times New Roman" w:cs="Times New Roman"/>
          <w:bCs/>
        </w:rPr>
        <w:t>niti v vrtec tretje izbire</w:t>
      </w:r>
      <w:r w:rsidR="002E7449" w:rsidRPr="00D67C62">
        <w:rPr>
          <w:rFonts w:ascii="Times New Roman" w:hAnsi="Times New Roman" w:cs="Times New Roman"/>
        </w:rPr>
        <w:t>.</w:t>
      </w:r>
      <w:r w:rsidRPr="00D67C62">
        <w:rPr>
          <w:rFonts w:ascii="Times New Roman" w:hAnsi="Times New Roman" w:cs="Times New Roman"/>
        </w:rPr>
        <w:t xml:space="preserve"> </w:t>
      </w:r>
    </w:p>
    <w:p w:rsidR="00F94AB8" w:rsidRPr="00433745" w:rsidRDefault="00F94AB8" w:rsidP="00987426">
      <w:pPr>
        <w:autoSpaceDE w:val="0"/>
        <w:autoSpaceDN w:val="0"/>
        <w:adjustRightInd w:val="0"/>
        <w:jc w:val="both"/>
        <w:rPr>
          <w:rFonts w:ascii="Times New Roman" w:hAnsi="Times New Roman" w:cs="Times New Roman"/>
          <w:color w:val="FF0000"/>
        </w:rPr>
      </w:pPr>
    </w:p>
    <w:p w:rsidR="00B11822" w:rsidRPr="00433745" w:rsidRDefault="00B11822" w:rsidP="00987426">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Če vlagatelj odda več vlog za posameznega otroka, se upošteva izključno vloga, ki je bila prva vnesena v centralno evidenco vpisanih otrok, za ostale vloge vrtec pisno obvesti vlagatelja, da teh vlog ne bo obravnaval.</w:t>
      </w:r>
    </w:p>
    <w:p w:rsidR="00B11822" w:rsidRPr="00433745" w:rsidRDefault="00B11822" w:rsidP="00987426">
      <w:pPr>
        <w:autoSpaceDE w:val="0"/>
        <w:autoSpaceDN w:val="0"/>
        <w:adjustRightInd w:val="0"/>
        <w:jc w:val="both"/>
      </w:pPr>
    </w:p>
    <w:p w:rsidR="00B11822" w:rsidRPr="00433745" w:rsidRDefault="00B11822" w:rsidP="00987426">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Vlagatelj odda vlogo na </w:t>
      </w:r>
      <w:r w:rsidR="00987426" w:rsidRPr="00433745">
        <w:rPr>
          <w:rFonts w:ascii="Times New Roman" w:hAnsi="Times New Roman" w:cs="Times New Roman"/>
          <w:color w:val="000000"/>
        </w:rPr>
        <w:t>sedežu</w:t>
      </w:r>
      <w:r w:rsidRPr="00433745">
        <w:rPr>
          <w:rFonts w:ascii="Times New Roman" w:hAnsi="Times New Roman" w:cs="Times New Roman"/>
          <w:color w:val="000000"/>
        </w:rPr>
        <w:t xml:space="preserve"> vrtca ali jo pošlje po pošti. Vrtec vlogo takoj oziroma najkasneje v 8 dneh po prejemu vloge vnese v informacijski sistem in vlagatelja pisno obvesti o prejemu vloge in šifri, pod katero se vodi otrok v evidenci vpisanih otrok.</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10. člen</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 primeru, da vlagatelj odda vlogo kadarkoli po poteku roka za prijavo na javni vpis novincev, mora vrtec v roku 15 dni po prejemu vloge, vlagatelja pisno obvestiti o prejemu vloge, šifri, pod katero se vodi otrok v evidenci vpisanih otrok, o datumu vključitve otroka v vrtec in o drugih pogojih za sprejem otroka v vrtec. Če v vrtcu ni prostih mest, vrtec vlagatelja pisno obvesti o postopku sprejema otroka ob nastanku prostega mesta oziroma obravnavi njegove vloge na komisiji za sprejem otrok.</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11. člen</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Če je v vrtcu dovolj prostih mest, odloča o sprejemu otrok ravnatelj vrtca ali od njega pooblaščena oseba.</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Vrtec starše pisno obvesti o roku za sklenitev pogodbe o medsebojnih pravicah in obveznostih med vrtcem in starši</w:t>
      </w:r>
      <w:r w:rsidR="00B82A41" w:rsidRPr="00433745">
        <w:rPr>
          <w:rFonts w:ascii="Times New Roman" w:hAnsi="Times New Roman" w:cs="Times New Roman"/>
          <w:color w:val="000000"/>
        </w:rPr>
        <w:t xml:space="preserve"> </w:t>
      </w:r>
      <w:r w:rsidR="00B82A41" w:rsidRPr="00D67C62">
        <w:rPr>
          <w:rFonts w:ascii="Times New Roman" w:hAnsi="Times New Roman" w:cs="Times New Roman"/>
        </w:rPr>
        <w:t>(v nadaljevanju: pogodba)</w:t>
      </w:r>
      <w:r w:rsidRPr="00D67C62">
        <w:rPr>
          <w:rFonts w:ascii="Times New Roman" w:hAnsi="Times New Roman" w:cs="Times New Roman"/>
        </w:rPr>
        <w:t xml:space="preserve">, </w:t>
      </w:r>
      <w:r w:rsidRPr="00433745">
        <w:rPr>
          <w:rFonts w:ascii="Times New Roman" w:hAnsi="Times New Roman" w:cs="Times New Roman"/>
          <w:color w:val="000000"/>
        </w:rPr>
        <w:t xml:space="preserve">o datumu vključitve otroka v vrtec in o obveznosti staršev, da ob vključitvi otroka v vrtec predložijo potrdilo pediatra o zdravstvenem stanju otroka in o predložitvi odločbe o usmeritvi, če se sprejema otroka s posebnimi potrebami.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12. člen</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Če je v vrtec vpisanih več otrok, kakor je v vrtcu prostih mest, odloča o sprejemu komisija za sprejem otrok.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Komisija obravnava vloge za sprejem otrok po zaključku javnega vpisa novincev in med šolskim letom, v primeru, ko so sprejeti v vrtec vsi otroci s centralnega čakalnega seznama oziroma če je bilo staršem vseh otrok s centralnega čakalnega seznama ponujeno prosto mesto za otroka, pa so ga starši odklonili ali niso podpisali pogodbe, in je število novo vpisanih otrok v vrtec večje od števila prostih mest v vrtcu..</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 primeru, ko o sprejemu otrok odloča komisija, morajo starši vključiti otroka v vrtec s 1. septembrom tekočega leta ali z dnem oblikovanja novega oddelka med šolskim letom oziroma naslednji dan, ko otrok dopolni starostni pogoj za vključitev v vrtec oziroma naslednji dan po poteku starševskega dopusta v obliki polne odsotnosti z dela. Otroka s posebnimi potrebami pa morajo starši vključiti v vrtec z dnem, ki je določen v odločbi o usmeritvi otroka v vrtec.</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13.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Komisija obravnava vloge na svoji seji, ki ni javna, v skladu z določbami Zakona o vrtcih. </w:t>
      </w: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Na seji komisije so lahko prisotni samo člani komisije, oseba, ki vodi postopek in zapisnikar.</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14.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Komisija obravnava vse vloge na podlagi podatkov, ki so navedeni v vlogi oziroma podatkov, ki jih pridobi pri upravljavcih zbirk osebnih podatkov, določi število točk po posameznih kriterijih in določi prednostni vrstni red otrok.</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Komisija lahko preverja pravilnost podatkov, navedenih v vlogah, pri upravljavcih zbirk osebnih podatkov, ki jih vodijo v skladu z zakonom. Če komisija ugotovi nepravilnost podatkov, navedenih v vlogi, odloči na podlagi podatkov, pridobljenih pri upravljavcih zbirk osebnih podatkov.</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Komisija odloča po določbah skrajšanega ugotovitvenega postopka, določenem v zakonu, ki</w:t>
      </w:r>
      <w:r w:rsidR="00DB6A62">
        <w:rPr>
          <w:rFonts w:ascii="Times New Roman" w:hAnsi="Times New Roman" w:cs="Times New Roman"/>
          <w:color w:val="000000"/>
        </w:rPr>
        <w:t xml:space="preserve"> ureja splošni upravni postopek.</w:t>
      </w:r>
    </w:p>
    <w:p w:rsidR="00DB6A62" w:rsidRDefault="00DB6A62" w:rsidP="00CE68C8">
      <w:pPr>
        <w:autoSpaceDE w:val="0"/>
        <w:autoSpaceDN w:val="0"/>
        <w:adjustRightInd w:val="0"/>
        <w:jc w:val="both"/>
        <w:rPr>
          <w:rFonts w:ascii="Times New Roman" w:hAnsi="Times New Roman" w:cs="Times New Roman"/>
          <w:color w:val="000000"/>
        </w:rPr>
      </w:pPr>
    </w:p>
    <w:p w:rsidR="00DB6A62" w:rsidRDefault="00DB6A62" w:rsidP="00CE68C8">
      <w:pPr>
        <w:autoSpaceDE w:val="0"/>
        <w:autoSpaceDN w:val="0"/>
        <w:adjustRightInd w:val="0"/>
        <w:jc w:val="both"/>
        <w:rPr>
          <w:rFonts w:ascii="Times New Roman" w:hAnsi="Times New Roman" w:cs="Times New Roman"/>
          <w:color w:val="000000"/>
        </w:rPr>
      </w:pPr>
    </w:p>
    <w:p w:rsidR="00DB6A62" w:rsidRPr="00433745" w:rsidRDefault="00DB6A62"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15. člen</w:t>
      </w:r>
    </w:p>
    <w:p w:rsidR="00FB09A7" w:rsidRPr="00433745" w:rsidRDefault="00FB09A7"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Komisija izmed vpisanih otrok najprej obravnava otroke s posebnimi potrebami, za katere so vlagatelji predložili odločbo o usmeritvi, in otroke, za katere so vlagatelji predložili mnenje centra za socialno delo o ogroženosti zaradi socialnega položaja družine. Mnenje o ogroženosti otroka zaradi socialnega položaja družine vsebuje navedbe, da je družina v skladu s predpisi, ki urejajo socialno varnost oziroma položaj družine, obravnavana kot socialno ogrožena družina s strani centra za socialno delo, kar je razvidno iz uradnih evidenc, ki jih vodijo centri za socialno delo.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Otroke iz prvega odstavka tega člena vrtec prednostno sprejme.</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16.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Za preostale vpisane otroke komisija določi na podlagi kriterijev prednostni vrstni red tako, da razvrsti vse vpisane otroke po doseženem številu točk, od najvišjega do najnižjega števila. Otroci se vključujejo v vrtec s prednostnega vrstnega reda glede na starost, prosto mesto v posameznem oddelku in glede na program vrtca, ki se izvaja v oddelku.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Vrtec v osmih dneh po seji komisije glede na število prostih mest po posameznih oddelkih in enotah vrtca in v skladu s prednostnim vrstnim redom odloči, koliko otrok bo sprejetih v vrtec. Otroci, ki niso sprejeti v vrtec, se v skladu s prednostnim vrstnim redom uvrstijo na čakalni seznam.</w:t>
      </w: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 </w:t>
      </w: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Vrtec izda v osmih dneh po seji komisije prednostni vrstni red, iz katerega izhaja seznam sprejetih otrok in čakalni seznam, ki se objavi na oglasni deski in na spletnih straneh vrtca. Podatki o otrocih se objavijo pod šifro, pod katero se vodi otroka v evidenci vpisanih otrok in je vlagatelj z njo pisno seznanjen.</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Čakalni seznam posameznega vrtca velja do oblikovanja centralnega čakalnega seznama.</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17.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Vrtec pošlje staršem v osmih dneh po seji komisije obvestilo z izpisom vseh podatkov iz seznama sprejetih otrok ali čakalnega seznama za njihovega otroka z navadno poštno pošiljko in po elektronski pošti, če so starši navedli elektronski naslov, na katerega želijo prejemati obvestila vrtca.</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Zoper obvestilo iz prejšnjega odstavka o prednostnem vrstnem redu lahko starši v 15 dneh po vročitvi obvestila z navadno poštno pošiljko vložijo ugovor na svet vrtca, ki o ugovoru odloča v 15 dneh po prejemu ugovora v skladu z Zakonom o vrtcih in s smiselno uporabo zakona, ki ureja splošni upravni postopek. Ugovor se lahko vloži zaradi nepravilnega upoštevanja kriterijev. Ugovor na kriterij in težo posameznega kriterija ni dopusten.</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O ugovoru odloči svet vrtca ob smiselni uporabi zakona, ki ureja splošni upravni postopek z odločbo. Zoper odločitev sveta vrtca lahko starši sprožijo upravni spor.</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18.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Ko je v vrtcu odločeno o vseh ugovorih staršev zoper obvestilo o prednostnem vrstnem redu otrok, vrtec staršem otrok, ki so sprejeti v vrtec, p</w:t>
      </w:r>
      <w:r w:rsidR="00D67C62">
        <w:rPr>
          <w:rFonts w:ascii="Times New Roman" w:hAnsi="Times New Roman" w:cs="Times New Roman"/>
          <w:color w:val="000000"/>
        </w:rPr>
        <w:t xml:space="preserve">ošlje poziv k sklenitvi pogodbe. </w:t>
      </w:r>
      <w:r w:rsidRPr="00433745">
        <w:rPr>
          <w:rFonts w:ascii="Times New Roman" w:hAnsi="Times New Roman" w:cs="Times New Roman"/>
          <w:color w:val="000000"/>
        </w:rPr>
        <w:t>V pozivu vrtec izrecno navede, da se šteje, da so starši umaknili vlogo za vpis otroka v vrtec, če v 15 dneh od vročitve poziva ne podpišejo pogodbe z vrtcem.</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S podpisom pogodbe se šteje, da je otrok vključen v vrtec</w:t>
      </w:r>
      <w:r w:rsidR="00B82A41" w:rsidRPr="00433745">
        <w:rPr>
          <w:rFonts w:ascii="Times New Roman" w:hAnsi="Times New Roman" w:cs="Times New Roman"/>
          <w:color w:val="000000"/>
        </w:rPr>
        <w:t>.</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19. člen</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Sprejem otrok v vrtec se konča, ko svet vrtca odloči o vseh ugovorih staršev zoper obvestila o prednostnem vrstnem redu.</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Po končanem postopku sprejema otrok v vseh vrtcih prve izbire, se v informacijskem sistemu Mestne občine Ljubljana za vpis otrok v vrtec čakalne sezname vseh vrtcev, ki imajo oblikovane čakalne sezname otrok, te sezname združi v centralni čakalni seznam, tako da se prednostni vrstni red oblikuje po doseženem številu točk, ki ga je določila komisija za sprejem otrok v posameznem vrtcu.</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Če je več otrok doseglo enako število točk, se pri določitvi vrstnega reda tudi na centralnem čakalnem seznamu upošteva dodatni kriterij starost otroka, pri čemer imajo prednost starejši otroci. V primeru, ko ima več otrok, rojenih na isti dan, enako število točk, se upošteva še dodatni kriterij in sicer zadnje tri številke EMŠO otroka, pri čemer ima prednost otrok z manjšo vrednostjo teh treh številk.</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Z dnem oblikovanja centralnega čakalnega seznama prenehajo veljati čakalni seznami v posameznih vrtcih.</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Centralni čakalni seznam velja do zadnjega dne šolskega leta, za katerega je bil oblikovan.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Centralni čakalni seznam se objavi na oglasnih deskah v vseh vrtcih iz 1. člena tega odloka in na njihovih spletnih straneh ter na spletni strani Mestne občine Ljubljana. </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20. člen</w:t>
      </w:r>
    </w:p>
    <w:p w:rsidR="00CE68C8" w:rsidRPr="00433745" w:rsidRDefault="00CE68C8" w:rsidP="00CE68C8">
      <w:pPr>
        <w:autoSpaceDE w:val="0"/>
        <w:autoSpaceDN w:val="0"/>
        <w:adjustRightInd w:val="0"/>
        <w:rPr>
          <w:rFonts w:ascii="Times New Roman" w:hAnsi="Times New Roman" w:cs="Times New Roman"/>
          <w:color w:val="000000"/>
        </w:rPr>
      </w:pPr>
    </w:p>
    <w:p w:rsidR="004520BE" w:rsidRPr="00433745" w:rsidRDefault="004520BE" w:rsidP="00CE68C8">
      <w:pPr>
        <w:autoSpaceDE w:val="0"/>
        <w:autoSpaceDN w:val="0"/>
        <w:adjustRightInd w:val="0"/>
        <w:jc w:val="both"/>
        <w:rPr>
          <w:rFonts w:ascii="Times New Roman" w:hAnsi="Times New Roman" w:cs="Times New Roman"/>
          <w:color w:val="FF0000"/>
        </w:rPr>
      </w:pPr>
    </w:p>
    <w:p w:rsidR="00F90C51" w:rsidRPr="00433745" w:rsidRDefault="004520BE"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Vrtec, ki </w:t>
      </w:r>
      <w:r w:rsidR="00DC11D2" w:rsidRPr="00D67C62">
        <w:rPr>
          <w:rFonts w:ascii="Times New Roman" w:hAnsi="Times New Roman" w:cs="Times New Roman"/>
        </w:rPr>
        <w:t xml:space="preserve">ima </w:t>
      </w:r>
      <w:r w:rsidRPr="00D67C62">
        <w:rPr>
          <w:rFonts w:ascii="Times New Roman" w:hAnsi="Times New Roman" w:cs="Times New Roman"/>
        </w:rPr>
        <w:t>po končanem postopku sprejema otrok v vrtec, novo prosto mesto za sprejem otroka v vrtec, pozove k podpisu pogodbe po prednostnem vrstnem redu s centralnega čakalnega seznama starše tistega otroka, za katerega so starši navedli ta vrtec kot eno izmed izbir (vrtec prve izbire ali vrtec druge izbire</w:t>
      </w:r>
      <w:r w:rsidR="00DC11D2" w:rsidRPr="00D67C62">
        <w:rPr>
          <w:rFonts w:ascii="Times New Roman" w:hAnsi="Times New Roman" w:cs="Times New Roman"/>
        </w:rPr>
        <w:t xml:space="preserve"> ali vrtec tretje izbire</w:t>
      </w:r>
      <w:r w:rsidRPr="00D67C62">
        <w:rPr>
          <w:rFonts w:ascii="Times New Roman" w:hAnsi="Times New Roman" w:cs="Times New Roman"/>
        </w:rPr>
        <w:t xml:space="preserve">) ali </w:t>
      </w:r>
      <w:r w:rsidRPr="00433745">
        <w:rPr>
          <w:rFonts w:ascii="Times New Roman" w:hAnsi="Times New Roman" w:cs="Times New Roman"/>
          <w:color w:val="000000"/>
        </w:rPr>
        <w:t>če so se v vlogi opredelili za katerikoli vrtec</w:t>
      </w:r>
      <w:r w:rsidRPr="00D67C62">
        <w:rPr>
          <w:rFonts w:ascii="Times New Roman" w:hAnsi="Times New Roman" w:cs="Times New Roman"/>
          <w:color w:val="000000"/>
        </w:rPr>
        <w:t>,</w:t>
      </w:r>
      <w:r w:rsidRPr="00433745">
        <w:rPr>
          <w:rFonts w:ascii="Times New Roman" w:hAnsi="Times New Roman" w:cs="Times New Roman"/>
          <w:color w:val="000000"/>
        </w:rPr>
        <w:t xml:space="preserve"> glede na starost, prosto mesto v posameznem oddelku in glede na program vrtca, ki se izvaja v oddelku.</w:t>
      </w:r>
      <w:r w:rsidR="00FB09A7" w:rsidRPr="00433745">
        <w:rPr>
          <w:rFonts w:ascii="Times New Roman" w:hAnsi="Times New Roman" w:cs="Times New Roman"/>
          <w:color w:val="000000"/>
        </w:rPr>
        <w:t xml:space="preserve"> </w:t>
      </w:r>
    </w:p>
    <w:p w:rsidR="00CE68C8" w:rsidRPr="00433745" w:rsidRDefault="00CE68C8" w:rsidP="00CE68C8">
      <w:pPr>
        <w:autoSpaceDE w:val="0"/>
        <w:autoSpaceDN w:val="0"/>
        <w:adjustRightInd w:val="0"/>
        <w:jc w:val="both"/>
        <w:rPr>
          <w:rFonts w:ascii="Times New Roman" w:hAnsi="Times New Roman" w:cs="Times New Roman"/>
          <w:color w:val="FF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Če je na isti dan prostih več mest v vrtcih, ki jih je starš otroka, ki se ga po prednostnem vrstnem redu pozove k podpisu pogodbe izbral kot eno od izbir, in so ta mesta ustrezna glede na starost otroka, prosto mesto v posameznem oddelku in glede na program, ki se izvaja v oddelku, se starše pozove k podpisu pogodbe po vrstnem redu izbir vrtcev, ki so jih navedli v vlogi.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Vrtec, ki pozove starša otroka po prednostnem vrstnem redu s centralnega čakalnega seznama k podpisu </w:t>
      </w:r>
      <w:r w:rsidRPr="00433745">
        <w:rPr>
          <w:rFonts w:ascii="Times New Roman" w:hAnsi="Times New Roman" w:cs="Times New Roman"/>
        </w:rPr>
        <w:t>pogodbe</w:t>
      </w:r>
      <w:r w:rsidRPr="00433745">
        <w:rPr>
          <w:rFonts w:ascii="Times New Roman" w:hAnsi="Times New Roman" w:cs="Times New Roman"/>
          <w:color w:val="000000"/>
        </w:rPr>
        <w:t>, razen če je to vrtec prve izbire, pridobi vlogo iz vrtca prve izbire, ob izrecnem privoljenju staršev za prenos vloge, ki je bilo dano v vlogi, ob vpisu otroka. Podatke o otroku, ki je bil sprejet in vključen s centralnega čakalnega seznama v vrtec druge ali v vrtec tretje izbire</w:t>
      </w:r>
      <w:r w:rsidR="00C576DE" w:rsidRPr="00D67C62">
        <w:rPr>
          <w:rFonts w:ascii="Times New Roman" w:hAnsi="Times New Roman" w:cs="Times New Roman"/>
        </w:rPr>
        <w:t>,</w:t>
      </w:r>
      <w:r w:rsidRPr="00D67C62">
        <w:rPr>
          <w:rFonts w:ascii="Times New Roman" w:hAnsi="Times New Roman" w:cs="Times New Roman"/>
        </w:rPr>
        <w:t xml:space="preserve"> ali katerikoli vrtec,</w:t>
      </w:r>
      <w:r w:rsidRPr="00433745">
        <w:rPr>
          <w:rFonts w:ascii="Times New Roman" w:hAnsi="Times New Roman" w:cs="Times New Roman"/>
          <w:color w:val="FF0000"/>
        </w:rPr>
        <w:t xml:space="preserve"> </w:t>
      </w:r>
      <w:r w:rsidRPr="00433745">
        <w:rPr>
          <w:rFonts w:ascii="Times New Roman" w:hAnsi="Times New Roman" w:cs="Times New Roman"/>
          <w:color w:val="000000"/>
        </w:rPr>
        <w:t xml:space="preserve">se izbriše iz evidence vpisanih otrok v vrtcu prve izbire. </w:t>
      </w:r>
    </w:p>
    <w:p w:rsidR="00CE68C8" w:rsidRPr="00433745" w:rsidRDefault="00CE68C8" w:rsidP="00CE68C8">
      <w:pPr>
        <w:autoSpaceDE w:val="0"/>
        <w:autoSpaceDN w:val="0"/>
        <w:adjustRightInd w:val="0"/>
        <w:rPr>
          <w:rFonts w:ascii="Times New Roman" w:hAnsi="Times New Roman" w:cs="Times New Roman"/>
          <w:color w:val="000000"/>
        </w:rPr>
      </w:pPr>
    </w:p>
    <w:p w:rsidR="004520BE" w:rsidRPr="00433745" w:rsidRDefault="004520BE"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Vrtec, ki ima prosto mesto, pozove starše otrok s centralnega čakalnega seznama k podpisu pogodbe v vrtec takoj, oziroma najkasneje v roku 3 dni od dneva ugotovitve, da ima vrtec prosto mesto.</w:t>
      </w:r>
      <w:r w:rsidR="00D67C62">
        <w:rPr>
          <w:rFonts w:ascii="Times New Roman" w:hAnsi="Times New Roman" w:cs="Times New Roman"/>
          <w:color w:val="000000"/>
        </w:rPr>
        <w:t xml:space="preserve"> Starši otroka so dolžni v roku</w:t>
      </w:r>
      <w:r w:rsidRPr="00433745">
        <w:rPr>
          <w:rFonts w:ascii="Times New Roman" w:hAnsi="Times New Roman" w:cs="Times New Roman"/>
          <w:color w:val="000000"/>
        </w:rPr>
        <w:t xml:space="preserve"> </w:t>
      </w:r>
      <w:r w:rsidR="006C5984" w:rsidRPr="00D67C62">
        <w:rPr>
          <w:rFonts w:ascii="Times New Roman" w:hAnsi="Times New Roman" w:cs="Times New Roman"/>
        </w:rPr>
        <w:t xml:space="preserve">5 </w:t>
      </w:r>
      <w:r w:rsidR="001A3439" w:rsidRPr="00D67C62">
        <w:rPr>
          <w:rFonts w:ascii="Times New Roman" w:hAnsi="Times New Roman" w:cs="Times New Roman"/>
        </w:rPr>
        <w:t xml:space="preserve">delovnih </w:t>
      </w:r>
      <w:r w:rsidRPr="00433745">
        <w:rPr>
          <w:rFonts w:ascii="Times New Roman" w:hAnsi="Times New Roman" w:cs="Times New Roman"/>
          <w:color w:val="000000"/>
        </w:rPr>
        <w:t>dni od dneva vročitve poziva k sklenitvi pogodbe podpisati pogodbo, v nasprotnem primeru vrtec pozove k sklenitvi pogodbe starše naslednjega otroka po vrstnem redu iz centralnega čakalnega seznama. Vrtec starše pozove k podpisu pogodbe z navadno pošto in po elektronski pošti, če so starši navedli elektronski naslov, na katerega želijo prejemati obvestila vrtca.</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Če starši otroka s centralnega čakalnega seznama, ki so</w:t>
      </w:r>
      <w:r w:rsidR="00D67C62">
        <w:rPr>
          <w:rFonts w:ascii="Times New Roman" w:hAnsi="Times New Roman" w:cs="Times New Roman"/>
          <w:color w:val="000000"/>
        </w:rPr>
        <w:t xml:space="preserve"> bili pozvani k podpisu pogodbe </w:t>
      </w:r>
      <w:r w:rsidRPr="00433745">
        <w:rPr>
          <w:rFonts w:ascii="Times New Roman" w:hAnsi="Times New Roman" w:cs="Times New Roman"/>
          <w:color w:val="000000"/>
        </w:rPr>
        <w:t xml:space="preserve">odklonijo sprejem otroka v vrtec, oziroma ne podpišejo pogodbe z vrtcem v roku iz prejšnjega odstavka, se ne more šteti, da so umaknili vlogo, in ostanejo na centralnem čakalnem seznamu do vključitve otroka v vrtec oziroma do zadnjega dne šolskega leta, za katerega je bil oblikovan centralni čakalni seznam.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D67C62" w:rsidRDefault="00CE68C8" w:rsidP="00CE68C8">
      <w:pPr>
        <w:autoSpaceDE w:val="0"/>
        <w:autoSpaceDN w:val="0"/>
        <w:adjustRightInd w:val="0"/>
        <w:jc w:val="both"/>
        <w:rPr>
          <w:rFonts w:ascii="Times New Roman" w:hAnsi="Times New Roman" w:cs="Times New Roman"/>
        </w:rPr>
      </w:pPr>
      <w:r w:rsidRPr="00D67C62">
        <w:rPr>
          <w:rFonts w:ascii="Times New Roman" w:hAnsi="Times New Roman" w:cs="Times New Roman"/>
        </w:rPr>
        <w:t>V prim</w:t>
      </w:r>
      <w:r w:rsidR="00C002A7" w:rsidRPr="00D67C62">
        <w:rPr>
          <w:rFonts w:ascii="Times New Roman" w:hAnsi="Times New Roman" w:cs="Times New Roman"/>
        </w:rPr>
        <w:t xml:space="preserve">eru, da starši trikrat zapored </w:t>
      </w:r>
      <w:r w:rsidRPr="00D67C62">
        <w:rPr>
          <w:rFonts w:ascii="Times New Roman" w:hAnsi="Times New Roman" w:cs="Times New Roman"/>
        </w:rPr>
        <w:t>odklonijo ponujeno pro</w:t>
      </w:r>
      <w:r w:rsidR="001A3439" w:rsidRPr="00D67C62">
        <w:rPr>
          <w:rFonts w:ascii="Times New Roman" w:hAnsi="Times New Roman" w:cs="Times New Roman"/>
        </w:rPr>
        <w:t>sto mesto ali</w:t>
      </w:r>
      <w:r w:rsidRPr="00D67C62">
        <w:rPr>
          <w:rFonts w:ascii="Times New Roman" w:hAnsi="Times New Roman" w:cs="Times New Roman"/>
        </w:rPr>
        <w:t xml:space="preserve"> z vrtcem iz 1. člena tega odloka ne podpišejo pogodbe</w:t>
      </w:r>
      <w:r w:rsidR="001A3439" w:rsidRPr="00D67C62">
        <w:rPr>
          <w:rFonts w:ascii="Times New Roman" w:hAnsi="Times New Roman" w:cs="Times New Roman"/>
        </w:rPr>
        <w:t xml:space="preserve"> v roku, določenem v četrtem odstavku tega člena</w:t>
      </w:r>
      <w:r w:rsidRPr="00D67C62">
        <w:rPr>
          <w:rFonts w:ascii="Times New Roman" w:hAnsi="Times New Roman" w:cs="Times New Roman"/>
        </w:rPr>
        <w:t>, se otroka uvrsti na zadnje mesto centralnega čakalnega seznama.</w:t>
      </w:r>
    </w:p>
    <w:p w:rsidR="00CE68C8" w:rsidRPr="00D67C62" w:rsidRDefault="00CE68C8" w:rsidP="00CE68C8">
      <w:pPr>
        <w:autoSpaceDE w:val="0"/>
        <w:autoSpaceDN w:val="0"/>
        <w:adjustRightInd w:val="0"/>
        <w:rPr>
          <w:rFonts w:ascii="Times New Roman" w:hAnsi="Times New Roman" w:cs="Times New Roman"/>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Vrtec, ki je prejel podpisano pogodbo</w:t>
      </w:r>
      <w:r w:rsidR="00EB51E2" w:rsidRPr="00433745">
        <w:rPr>
          <w:rFonts w:ascii="Times New Roman" w:hAnsi="Times New Roman" w:cs="Times New Roman"/>
          <w:color w:val="000000"/>
        </w:rPr>
        <w:t xml:space="preserve">, </w:t>
      </w:r>
      <w:r w:rsidRPr="00433745">
        <w:rPr>
          <w:rFonts w:ascii="Times New Roman" w:hAnsi="Times New Roman" w:cs="Times New Roman"/>
          <w:color w:val="000000"/>
        </w:rPr>
        <w:t xml:space="preserve">mora najkasneje prvi delovni dan po prejemu podpisane pogodbe ažurirati podatke v centralnem čakalnem seznamu. </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21. člen</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Ne glede na centralni čakalni seznam vrtec med šolskim letom prednostno sprejme na nova prosta mesta v vrtcu otroke s posebnimi potrebami, za katere so vlagatelji predložili odločbo o usmeritvi, in otroke, za katere so vlagatelji predložili mnenje centra za socialno delo o ogroženosti zaradi socialnega položaja družine. </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22. člen</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Dokler velja centralni čakalni seznam, nobeden vrtec ne sme sprejeti v vrtec otrok, ki niso uvrščeni na centralni čakalni seznam, razen otrok s posebnimi potrebami, za katere so vlagatelji predložili odločbo o usmeritvi, in otrok, za katere so vlagatelji predložili mnenje centra za socialno delo o ogroženosti zaradi socialnega položaja družine, ali če starši vseh otrok, ki so na centralnem čakalnem seznamu, odklonijo sprejem otroka v vrtec oziroma ne podpišejo pogodbe</w:t>
      </w:r>
      <w:r w:rsidR="001679DF" w:rsidRPr="00433745">
        <w:rPr>
          <w:rFonts w:ascii="Times New Roman" w:hAnsi="Times New Roman" w:cs="Times New Roman"/>
          <w:color w:val="000000"/>
        </w:rPr>
        <w:t xml:space="preserve"> </w:t>
      </w:r>
      <w:r w:rsidR="00D67C62">
        <w:rPr>
          <w:rFonts w:ascii="Times New Roman" w:hAnsi="Times New Roman" w:cs="Times New Roman"/>
          <w:color w:val="000000"/>
        </w:rPr>
        <w:t>v roku</w:t>
      </w:r>
      <w:r w:rsidRPr="00433745">
        <w:rPr>
          <w:rFonts w:ascii="Times New Roman" w:hAnsi="Times New Roman" w:cs="Times New Roman"/>
          <w:color w:val="000000"/>
        </w:rPr>
        <w:t xml:space="preserve"> </w:t>
      </w:r>
      <w:r w:rsidR="001679DF" w:rsidRPr="00D67C62">
        <w:rPr>
          <w:rFonts w:ascii="Times New Roman" w:hAnsi="Times New Roman" w:cs="Times New Roman"/>
        </w:rPr>
        <w:t xml:space="preserve">5 </w:t>
      </w:r>
      <w:r w:rsidR="001A3439" w:rsidRPr="00D67C62">
        <w:rPr>
          <w:rFonts w:ascii="Times New Roman" w:hAnsi="Times New Roman" w:cs="Times New Roman"/>
        </w:rPr>
        <w:t xml:space="preserve">delovnih </w:t>
      </w:r>
      <w:r w:rsidRPr="00433745">
        <w:rPr>
          <w:rFonts w:ascii="Times New Roman" w:hAnsi="Times New Roman" w:cs="Times New Roman"/>
          <w:color w:val="000000"/>
        </w:rPr>
        <w:t>dni od dneva vročitve poziva k sklenitvi pogodbe.</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23.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Odločitve vrtca in druge listine v postopku vpisa in sprejemanja otroka v vrtec se vročajo staršem po pošti z navadno poštno pošiljko. Šteje se, da je pošiljka vročena naslovniku osmi dan od odpreme na pošto.</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24.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Starši lahko izpišejo otroka iz vrtca kadarkoli s 15-dnevnim odpovednim rokom, ki začne teči z dnem prejema pisne odpovedi. </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b/>
          <w:bCs/>
          <w:color w:val="000000"/>
        </w:rPr>
        <w:t xml:space="preserve">III. SESTAVA IN NAČIN DELA KOMISIJE ZA SPREJEM OTROK </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25. člen</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Komisijo za sprejem otrok (v nadaljevanju: komisija) sestavljajo: </w:t>
      </w: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 en predstavnik delavcev vrtca in njegov namestnik, ki ju imenuje ravnatelj vrtca, </w:t>
      </w: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 en predstavnik staršev in njegov namestnik, ki ju imenuje svet zavoda, </w:t>
      </w: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 en predstavnik Mestne občine Ljubljana in njegov namestnik, ki ju imenuje župan.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Delo komisije vodi predsednik komisije, ki je predstavnik delavcev vrtca. </w:t>
      </w: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Člane komisije se imenuje za štiri leta. Mandat članov komisije začne teči z dnem konstituiranja. </w:t>
      </w: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Ravnatelj vrtca skliče prvo konstitutivno sejo komisije najkasneje v 15 dneh po imenovanju vseh članov komisije in njihovih namestnikov in prenehanju mandata članom prejšnje komisije. </w:t>
      </w: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Članstvo v komisiji ni združljivo s članstvom v svetu vrtca. </w:t>
      </w:r>
    </w:p>
    <w:p w:rsidR="00EB51E2" w:rsidRPr="00433745" w:rsidRDefault="00EB51E2" w:rsidP="00CE68C8">
      <w:pPr>
        <w:autoSpaceDE w:val="0"/>
        <w:autoSpaceDN w:val="0"/>
        <w:adjustRightInd w:val="0"/>
        <w:jc w:val="both"/>
        <w:rPr>
          <w:rFonts w:ascii="Times New Roman" w:hAnsi="Times New Roman" w:cs="Times New Roman"/>
          <w:color w:val="000000"/>
        </w:rPr>
      </w:pPr>
    </w:p>
    <w:p w:rsidR="00EB51E2" w:rsidRPr="00433745" w:rsidRDefault="00EB51E2" w:rsidP="00EB51E2">
      <w:pPr>
        <w:pStyle w:val="Default"/>
        <w:rPr>
          <w:sz w:val="22"/>
          <w:szCs w:val="22"/>
        </w:rPr>
      </w:pPr>
      <w:r w:rsidRPr="00433745">
        <w:rPr>
          <w:sz w:val="22"/>
          <w:szCs w:val="22"/>
        </w:rPr>
        <w:t xml:space="preserve">Mandat predstavnika staršev je vezan na vključenost otroka v vrtec. </w:t>
      </w:r>
    </w:p>
    <w:p w:rsidR="00EB51E2" w:rsidRPr="00433745" w:rsidRDefault="00EB51E2" w:rsidP="00EB51E2">
      <w:pPr>
        <w:pStyle w:val="Default"/>
        <w:rPr>
          <w:sz w:val="22"/>
          <w:szCs w:val="22"/>
        </w:rPr>
      </w:pPr>
    </w:p>
    <w:p w:rsidR="00EB51E2" w:rsidRPr="00433745" w:rsidRDefault="00EB51E2" w:rsidP="00EB51E2">
      <w:pPr>
        <w:pStyle w:val="Default"/>
        <w:jc w:val="both"/>
        <w:rPr>
          <w:sz w:val="22"/>
          <w:szCs w:val="22"/>
        </w:rPr>
      </w:pPr>
      <w:r w:rsidRPr="00433745">
        <w:rPr>
          <w:sz w:val="22"/>
          <w:szCs w:val="22"/>
        </w:rPr>
        <w:t xml:space="preserve">Namestniki predsednika in članov komisije nadomeščajo predsednika in člana komisije v primeru njihove odsotnosti ali zadržanosti. Namestniki imajo v primeru nadomeščanja enake pravice in obveznosti kot predsednik ali člana komisije. </w:t>
      </w:r>
    </w:p>
    <w:p w:rsidR="00EB51E2" w:rsidRPr="00433745" w:rsidRDefault="00EB51E2" w:rsidP="00EB51E2">
      <w:pPr>
        <w:autoSpaceDE w:val="0"/>
        <w:autoSpaceDN w:val="0"/>
        <w:adjustRightInd w:val="0"/>
        <w:jc w:val="both"/>
        <w:rPr>
          <w:rFonts w:ascii="Times New Roman" w:hAnsi="Times New Roman" w:cs="Times New Roman"/>
          <w:color w:val="000000"/>
        </w:rPr>
      </w:pPr>
    </w:p>
    <w:p w:rsidR="00EB51E2" w:rsidRDefault="00EB51E2" w:rsidP="00EB51E2">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Ravnatelj vrtca pozove najmanj 60 dni pred potekom mandata članom komisije svet vrtca in župana Mestne občine Ljubljana, da imenujeta člana komisije in njegovega namestnika.</w:t>
      </w:r>
    </w:p>
    <w:p w:rsidR="00DB6A62" w:rsidRDefault="00DB6A62" w:rsidP="00EB51E2">
      <w:pPr>
        <w:autoSpaceDE w:val="0"/>
        <w:autoSpaceDN w:val="0"/>
        <w:adjustRightInd w:val="0"/>
        <w:jc w:val="both"/>
        <w:rPr>
          <w:rFonts w:ascii="Times New Roman" w:hAnsi="Times New Roman" w:cs="Times New Roman"/>
          <w:color w:val="000000"/>
        </w:rPr>
      </w:pPr>
    </w:p>
    <w:p w:rsidR="00DB6A62" w:rsidRPr="00433745" w:rsidRDefault="00DB6A62" w:rsidP="00EB51E2">
      <w:pPr>
        <w:autoSpaceDE w:val="0"/>
        <w:autoSpaceDN w:val="0"/>
        <w:adjustRightInd w:val="0"/>
        <w:jc w:val="both"/>
        <w:rPr>
          <w:rFonts w:ascii="Times New Roman" w:hAnsi="Times New Roman" w:cs="Times New Roman"/>
          <w:color w:val="000000"/>
        </w:rPr>
      </w:pPr>
    </w:p>
    <w:p w:rsidR="00EB51E2" w:rsidRPr="00433745" w:rsidRDefault="00EB51E2" w:rsidP="00EB51E2">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26.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Komisija o poteku seje komisije vodi zapisnik, v katerega vpiše zlasti naslednje podatke: </w:t>
      </w: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 ime in sedež vrtca, kjer komisija deluje, </w:t>
      </w: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 kraj, datum in uro seje komisije, </w:t>
      </w: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 imena navzočih, </w:t>
      </w: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 kratek potek dela komisije, </w:t>
      </w: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 sprejete sklepe komisije, katerih obvezni del je prednostni vrstni red, kjer se podatki o otrocih </w:t>
      </w: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objavijo pod šifro otroka.</w:t>
      </w:r>
    </w:p>
    <w:p w:rsidR="00EB51E2" w:rsidRPr="00433745" w:rsidRDefault="00EB51E2"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Zapisnik podpišejo vsi člani komisije. </w:t>
      </w:r>
    </w:p>
    <w:p w:rsidR="00EB51E2" w:rsidRPr="00433745" w:rsidRDefault="00EB51E2"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Zapisnik je potrebno hraniti v dokumentaciji vrtca, skladno z veljavnimi predpisi. Vodenje zapisnika zagotavlja vrtec, ki posreduje en izvod zapisnika pristojnemu organu. </w:t>
      </w:r>
    </w:p>
    <w:p w:rsidR="00CE68C8" w:rsidRPr="00433745" w:rsidRDefault="00CE68C8" w:rsidP="00CE68C8">
      <w:pPr>
        <w:autoSpaceDE w:val="0"/>
        <w:autoSpaceDN w:val="0"/>
        <w:adjustRightInd w:val="0"/>
        <w:rPr>
          <w:rFonts w:ascii="Times New Roman" w:hAnsi="Times New Roman" w:cs="Times New Roman"/>
          <w:b/>
          <w:bCs/>
          <w:color w:val="000000"/>
        </w:rPr>
      </w:pPr>
    </w:p>
    <w:p w:rsidR="00CE68C8" w:rsidRPr="00433745" w:rsidRDefault="00CE68C8" w:rsidP="00CE68C8">
      <w:pPr>
        <w:autoSpaceDE w:val="0"/>
        <w:autoSpaceDN w:val="0"/>
        <w:adjustRightInd w:val="0"/>
        <w:rPr>
          <w:rFonts w:ascii="Times New Roman" w:hAnsi="Times New Roman" w:cs="Times New Roman"/>
          <w:b/>
          <w:bCs/>
          <w:color w:val="000000"/>
        </w:rPr>
      </w:pPr>
    </w:p>
    <w:p w:rsidR="00CE68C8" w:rsidRPr="00433745" w:rsidRDefault="00CE68C8" w:rsidP="00CE68C8">
      <w:pPr>
        <w:autoSpaceDE w:val="0"/>
        <w:autoSpaceDN w:val="0"/>
        <w:adjustRightInd w:val="0"/>
        <w:rPr>
          <w:rFonts w:ascii="Times New Roman" w:hAnsi="Times New Roman" w:cs="Times New Roman"/>
          <w:b/>
          <w:bCs/>
          <w:color w:val="000000"/>
        </w:rPr>
      </w:pPr>
      <w:r w:rsidRPr="00433745">
        <w:rPr>
          <w:rFonts w:ascii="Times New Roman" w:hAnsi="Times New Roman" w:cs="Times New Roman"/>
          <w:b/>
          <w:bCs/>
          <w:color w:val="000000"/>
        </w:rPr>
        <w:t xml:space="preserve">IV. KRITERIJI ZA SPREJEM OTROK V VRTEC </w:t>
      </w:r>
    </w:p>
    <w:p w:rsidR="00CE68C8" w:rsidRPr="00433745" w:rsidRDefault="00CE68C8" w:rsidP="00CE68C8">
      <w:pPr>
        <w:autoSpaceDE w:val="0"/>
        <w:autoSpaceDN w:val="0"/>
        <w:adjustRightInd w:val="0"/>
        <w:rPr>
          <w:rFonts w:ascii="Times New Roman" w:hAnsi="Times New Roman" w:cs="Times New Roman"/>
          <w:b/>
          <w:bCs/>
          <w:color w:val="000000"/>
        </w:rPr>
      </w:pPr>
    </w:p>
    <w:p w:rsidR="00CE68C8" w:rsidRPr="00433745" w:rsidRDefault="00CE68C8" w:rsidP="00CE68C8">
      <w:pPr>
        <w:autoSpaceDE w:val="0"/>
        <w:autoSpaceDN w:val="0"/>
        <w:adjustRightInd w:val="0"/>
        <w:jc w:val="center"/>
        <w:rPr>
          <w:rFonts w:ascii="Times New Roman" w:hAnsi="Times New Roman" w:cs="Times New Roman"/>
          <w:bCs/>
          <w:color w:val="000000"/>
        </w:rPr>
      </w:pPr>
      <w:r w:rsidRPr="00433745">
        <w:rPr>
          <w:rFonts w:ascii="Times New Roman" w:hAnsi="Times New Roman" w:cs="Times New Roman"/>
          <w:bCs/>
          <w:color w:val="000000"/>
        </w:rPr>
        <w:t>27. člen</w:t>
      </w:r>
    </w:p>
    <w:p w:rsidR="00CE68C8" w:rsidRPr="00433745" w:rsidRDefault="00CE68C8" w:rsidP="00CE68C8">
      <w:pPr>
        <w:autoSpaceDE w:val="0"/>
        <w:autoSpaceDN w:val="0"/>
        <w:adjustRightInd w:val="0"/>
        <w:jc w:val="center"/>
        <w:rPr>
          <w:rFonts w:ascii="Times New Roman" w:hAnsi="Times New Roman" w:cs="Times New Roman"/>
          <w:b/>
          <w:bCs/>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Komisija odloča o sprejemu otrok v vrtec na podlagi naslednjih kriterijev:</w:t>
      </w:r>
    </w:p>
    <w:tbl>
      <w:tblPr>
        <w:tblpPr w:leftFromText="141" w:rightFromText="141" w:vertAnchor="page" w:horzAnchor="margin" w:tblpY="85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
        <w:gridCol w:w="488"/>
        <w:gridCol w:w="7578"/>
        <w:gridCol w:w="724"/>
      </w:tblGrid>
      <w:tr w:rsidR="00CE68C8" w:rsidRPr="00433745" w:rsidTr="00465161">
        <w:trPr>
          <w:trHeight w:val="258"/>
        </w:trPr>
        <w:tc>
          <w:tcPr>
            <w:tcW w:w="229" w:type="pct"/>
            <w:tcBorders>
              <w:top w:val="double" w:sz="4" w:space="0" w:color="auto"/>
              <w:left w:val="double" w:sz="4" w:space="0" w:color="auto"/>
            </w:tcBorders>
            <w:shd w:val="clear" w:color="auto" w:fill="D9D9D9"/>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70"/>
              <w:rPr>
                <w:rFonts w:ascii="Times New Roman" w:hAnsi="Times New Roman" w:cs="Times New Roman"/>
                <w:color w:val="000000"/>
              </w:rPr>
            </w:pPr>
            <w:r w:rsidRPr="00433745">
              <w:rPr>
                <w:rFonts w:ascii="Times New Roman" w:hAnsi="Times New Roman" w:cs="Times New Roman"/>
                <w:color w:val="000000"/>
              </w:rPr>
              <w:t xml:space="preserve">    Št.</w:t>
            </w:r>
          </w:p>
        </w:tc>
        <w:tc>
          <w:tcPr>
            <w:tcW w:w="4378" w:type="pct"/>
            <w:gridSpan w:val="2"/>
            <w:tcBorders>
              <w:top w:val="double" w:sz="4" w:space="0" w:color="auto"/>
            </w:tcBorders>
            <w:shd w:val="clear" w:color="auto" w:fill="D9D9D9"/>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Kriteriji</w:t>
            </w:r>
          </w:p>
        </w:tc>
        <w:tc>
          <w:tcPr>
            <w:tcW w:w="393" w:type="pct"/>
            <w:tcBorders>
              <w:top w:val="double" w:sz="4" w:space="0" w:color="auto"/>
              <w:right w:val="double" w:sz="4" w:space="0" w:color="auto"/>
            </w:tcBorders>
            <w:shd w:val="clear" w:color="auto" w:fill="D9D9D9"/>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Št. točk</w:t>
            </w:r>
          </w:p>
        </w:tc>
      </w:tr>
      <w:tr w:rsidR="00CE68C8" w:rsidRPr="00433745" w:rsidTr="00465161">
        <w:trPr>
          <w:trHeight w:val="253"/>
        </w:trPr>
        <w:tc>
          <w:tcPr>
            <w:tcW w:w="229" w:type="pct"/>
            <w:tcBorders>
              <w:left w:val="double" w:sz="4" w:space="0" w:color="auto"/>
            </w:tcBorders>
            <w:shd w:val="clear" w:color="auto" w:fill="E6E6E6"/>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33745">
              <w:rPr>
                <w:rFonts w:ascii="Times New Roman" w:hAnsi="Times New Roman" w:cs="Times New Roman"/>
              </w:rPr>
              <w:t>1.</w:t>
            </w:r>
          </w:p>
        </w:tc>
        <w:tc>
          <w:tcPr>
            <w:tcW w:w="4771" w:type="pct"/>
            <w:gridSpan w:val="3"/>
            <w:tcBorders>
              <w:right w:val="double" w:sz="4" w:space="0" w:color="auto"/>
            </w:tcBorders>
            <w:shd w:val="clear" w:color="auto" w:fill="E6E6E6"/>
            <w:vAlign w:val="center"/>
          </w:tcPr>
          <w:p w:rsidR="00CE68C8" w:rsidRPr="00433745" w:rsidRDefault="00CE68C8" w:rsidP="00CE68C8">
            <w:pPr>
              <w:jc w:val="both"/>
              <w:rPr>
                <w:rFonts w:ascii="Times New Roman" w:hAnsi="Times New Roman" w:cs="Times New Roman"/>
                <w:color w:val="000000"/>
              </w:rPr>
            </w:pPr>
            <w:r w:rsidRPr="00433745">
              <w:rPr>
                <w:rFonts w:ascii="Times New Roman" w:hAnsi="Times New Roman" w:cs="Times New Roman"/>
                <w:color w:val="000000"/>
              </w:rPr>
              <w:t>Prebivališče (upošteva se ena izmed variant):</w:t>
            </w:r>
          </w:p>
        </w:tc>
      </w:tr>
      <w:tr w:rsidR="00CE68C8" w:rsidRPr="00433745" w:rsidTr="00465161">
        <w:trPr>
          <w:trHeight w:val="181"/>
        </w:trPr>
        <w:tc>
          <w:tcPr>
            <w:tcW w:w="229" w:type="pct"/>
            <w:tcBorders>
              <w:left w:val="double" w:sz="4" w:space="0" w:color="auto"/>
            </w:tcBorders>
            <w:vAlign w:val="center"/>
          </w:tcPr>
          <w:p w:rsidR="00CE68C8" w:rsidRPr="00433745" w:rsidRDefault="00CE68C8" w:rsidP="00CE68C8">
            <w:pPr>
              <w:rPr>
                <w:rFonts w:ascii="Times New Roman" w:hAnsi="Times New Roman" w:cs="Times New Roman"/>
              </w:rPr>
            </w:pPr>
          </w:p>
        </w:tc>
        <w:tc>
          <w:tcPr>
            <w:tcW w:w="265" w:type="pct"/>
            <w:vAlign w:val="center"/>
          </w:tcPr>
          <w:p w:rsidR="00CE68C8" w:rsidRPr="00433745" w:rsidRDefault="00CE68C8" w:rsidP="00CE68C8">
            <w:pPr>
              <w:tabs>
                <w:tab w:val="left" w:pos="-212"/>
                <w:tab w:val="left" w:pos="899"/>
                <w:tab w:val="left" w:pos="8364"/>
              </w:tabs>
              <w:ind w:left="142" w:hanging="142"/>
              <w:rPr>
                <w:rFonts w:ascii="Times New Roman" w:hAnsi="Times New Roman" w:cs="Times New Roman"/>
                <w:color w:val="000000"/>
              </w:rPr>
            </w:pPr>
            <w:r w:rsidRPr="00433745">
              <w:rPr>
                <w:rFonts w:ascii="Times New Roman" w:hAnsi="Times New Roman" w:cs="Times New Roman"/>
                <w:color w:val="000000"/>
              </w:rPr>
              <w:t>a</w:t>
            </w:r>
          </w:p>
        </w:tc>
        <w:tc>
          <w:tcPr>
            <w:tcW w:w="4113" w:type="pct"/>
            <w:vAlign w:val="center"/>
          </w:tcPr>
          <w:p w:rsidR="00CE68C8" w:rsidRPr="00433745" w:rsidRDefault="00CE68C8" w:rsidP="00CE68C8">
            <w:pPr>
              <w:tabs>
                <w:tab w:val="left" w:pos="0"/>
                <w:tab w:val="left" w:pos="8364"/>
              </w:tabs>
              <w:ind w:hanging="13"/>
              <w:jc w:val="both"/>
              <w:rPr>
                <w:rFonts w:ascii="Times New Roman" w:hAnsi="Times New Roman" w:cs="Times New Roman"/>
                <w:color w:val="000000"/>
              </w:rPr>
            </w:pPr>
            <w:r w:rsidRPr="00433745">
              <w:rPr>
                <w:rFonts w:ascii="Times New Roman" w:hAnsi="Times New Roman" w:cs="Times New Roman"/>
                <w:color w:val="000000"/>
              </w:rPr>
              <w:t xml:space="preserve">Otrok in starši imajo stalno prebivališče na  območju Mestne občine Ljubljana                  </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80</w:t>
            </w:r>
          </w:p>
        </w:tc>
      </w:tr>
      <w:tr w:rsidR="00CE68C8" w:rsidRPr="00433745" w:rsidTr="00465161">
        <w:trPr>
          <w:trHeight w:val="344"/>
        </w:trPr>
        <w:tc>
          <w:tcPr>
            <w:tcW w:w="229" w:type="pct"/>
            <w:tcBorders>
              <w:lef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265" w:type="pct"/>
            <w:vAlign w:val="center"/>
          </w:tcPr>
          <w:p w:rsidR="00CE68C8" w:rsidRPr="00433745" w:rsidRDefault="00CE68C8" w:rsidP="00CE68C8">
            <w:pPr>
              <w:tabs>
                <w:tab w:val="left" w:pos="-212"/>
                <w:tab w:val="left" w:pos="899"/>
                <w:tab w:val="left" w:pos="8364"/>
              </w:tabs>
              <w:ind w:left="142" w:hanging="142"/>
              <w:rPr>
                <w:rFonts w:ascii="Times New Roman" w:hAnsi="Times New Roman" w:cs="Times New Roman"/>
                <w:color w:val="000000"/>
              </w:rPr>
            </w:pPr>
            <w:r w:rsidRPr="00433745">
              <w:rPr>
                <w:rFonts w:ascii="Times New Roman" w:hAnsi="Times New Roman" w:cs="Times New Roman"/>
                <w:color w:val="000000"/>
              </w:rPr>
              <w:t>b</w:t>
            </w:r>
          </w:p>
        </w:tc>
        <w:tc>
          <w:tcPr>
            <w:tcW w:w="4113" w:type="pct"/>
            <w:vAlign w:val="center"/>
          </w:tcPr>
          <w:p w:rsidR="00CE68C8" w:rsidRPr="00433745" w:rsidRDefault="00CE68C8" w:rsidP="00CE68C8">
            <w:pPr>
              <w:tabs>
                <w:tab w:val="left" w:pos="0"/>
                <w:tab w:val="left" w:pos="8364"/>
              </w:tabs>
              <w:ind w:hanging="13"/>
              <w:jc w:val="both"/>
              <w:rPr>
                <w:rFonts w:ascii="Times New Roman" w:hAnsi="Times New Roman" w:cs="Times New Roman"/>
                <w:color w:val="000000"/>
              </w:rPr>
            </w:pPr>
            <w:r w:rsidRPr="00433745">
              <w:rPr>
                <w:rFonts w:ascii="Times New Roman" w:hAnsi="Times New Roman" w:cs="Times New Roman"/>
                <w:color w:val="000000"/>
              </w:rPr>
              <w:t>Otrok v enostarševski družini ima skupaj s staršem stalno prebivališče v Mestni občini Ljubljana</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80</w:t>
            </w:r>
          </w:p>
        </w:tc>
      </w:tr>
      <w:tr w:rsidR="00CE68C8" w:rsidRPr="00433745" w:rsidTr="00465161">
        <w:trPr>
          <w:trHeight w:val="369"/>
        </w:trPr>
        <w:tc>
          <w:tcPr>
            <w:tcW w:w="229" w:type="pct"/>
            <w:tcBorders>
              <w:lef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265" w:type="pct"/>
            <w:vAlign w:val="center"/>
          </w:tcPr>
          <w:p w:rsidR="00CE68C8" w:rsidRPr="00433745" w:rsidRDefault="00CE68C8" w:rsidP="00CE68C8">
            <w:pPr>
              <w:tabs>
                <w:tab w:val="left" w:pos="-212"/>
                <w:tab w:val="left" w:pos="899"/>
                <w:tab w:val="left" w:pos="8364"/>
              </w:tabs>
              <w:ind w:left="142" w:hanging="142"/>
              <w:rPr>
                <w:rFonts w:ascii="Times New Roman" w:hAnsi="Times New Roman" w:cs="Times New Roman"/>
                <w:color w:val="000000"/>
              </w:rPr>
            </w:pPr>
            <w:r w:rsidRPr="00433745">
              <w:rPr>
                <w:rFonts w:ascii="Times New Roman" w:hAnsi="Times New Roman" w:cs="Times New Roman"/>
                <w:color w:val="000000"/>
              </w:rPr>
              <w:t>c</w:t>
            </w:r>
          </w:p>
        </w:tc>
        <w:tc>
          <w:tcPr>
            <w:tcW w:w="4113" w:type="pct"/>
            <w:vAlign w:val="center"/>
          </w:tcPr>
          <w:p w:rsidR="00CE68C8" w:rsidRPr="00433745" w:rsidRDefault="00CE68C8" w:rsidP="00CE68C8">
            <w:pPr>
              <w:tabs>
                <w:tab w:val="left" w:pos="6412"/>
                <w:tab w:val="left" w:pos="8364"/>
              </w:tabs>
              <w:jc w:val="both"/>
              <w:rPr>
                <w:rFonts w:ascii="Times New Roman" w:hAnsi="Times New Roman" w:cs="Times New Roman"/>
                <w:color w:val="000000"/>
              </w:rPr>
            </w:pPr>
            <w:r w:rsidRPr="00433745">
              <w:rPr>
                <w:rFonts w:ascii="Times New Roman" w:hAnsi="Times New Roman" w:cs="Times New Roman"/>
                <w:color w:val="000000"/>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80</w:t>
            </w:r>
          </w:p>
        </w:tc>
      </w:tr>
      <w:tr w:rsidR="00CE68C8" w:rsidRPr="00433745" w:rsidTr="00465161">
        <w:trPr>
          <w:trHeight w:val="405"/>
        </w:trPr>
        <w:tc>
          <w:tcPr>
            <w:tcW w:w="229" w:type="pct"/>
            <w:tcBorders>
              <w:lef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265" w:type="pct"/>
            <w:vAlign w:val="center"/>
          </w:tcPr>
          <w:p w:rsidR="00CE68C8" w:rsidRPr="00433745" w:rsidRDefault="00CE68C8" w:rsidP="00CE68C8">
            <w:pPr>
              <w:tabs>
                <w:tab w:val="left" w:pos="-212"/>
                <w:tab w:val="left" w:pos="899"/>
                <w:tab w:val="left" w:pos="8364"/>
              </w:tabs>
              <w:ind w:left="142" w:hanging="142"/>
              <w:rPr>
                <w:rFonts w:ascii="Times New Roman" w:hAnsi="Times New Roman" w:cs="Times New Roman"/>
                <w:color w:val="000000"/>
              </w:rPr>
            </w:pPr>
            <w:r w:rsidRPr="00433745">
              <w:rPr>
                <w:rFonts w:ascii="Times New Roman" w:hAnsi="Times New Roman" w:cs="Times New Roman"/>
                <w:color w:val="000000"/>
              </w:rPr>
              <w:t>č</w:t>
            </w:r>
          </w:p>
        </w:tc>
        <w:tc>
          <w:tcPr>
            <w:tcW w:w="4113" w:type="pct"/>
            <w:vAlign w:val="center"/>
          </w:tcPr>
          <w:p w:rsidR="00CE68C8" w:rsidRPr="00433745" w:rsidRDefault="00CE68C8" w:rsidP="00CE68C8">
            <w:pPr>
              <w:tabs>
                <w:tab w:val="left" w:pos="6427"/>
                <w:tab w:val="left" w:pos="8364"/>
              </w:tabs>
              <w:jc w:val="both"/>
              <w:rPr>
                <w:rFonts w:ascii="Times New Roman" w:hAnsi="Times New Roman" w:cs="Times New Roman"/>
                <w:color w:val="000000"/>
              </w:rPr>
            </w:pPr>
            <w:r w:rsidRPr="00433745">
              <w:rPr>
                <w:rFonts w:ascii="Times New Roman" w:hAnsi="Times New Roman" w:cs="Times New Roman"/>
                <w:color w:val="000000"/>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80</w:t>
            </w:r>
          </w:p>
        </w:tc>
      </w:tr>
      <w:tr w:rsidR="00CE68C8" w:rsidRPr="00433745" w:rsidTr="00465161">
        <w:trPr>
          <w:trHeight w:val="405"/>
        </w:trPr>
        <w:tc>
          <w:tcPr>
            <w:tcW w:w="229" w:type="pct"/>
            <w:tcBorders>
              <w:lef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265" w:type="pct"/>
            <w:vAlign w:val="center"/>
          </w:tcPr>
          <w:p w:rsidR="00CE68C8" w:rsidRPr="00433745" w:rsidRDefault="00CE68C8" w:rsidP="00CE68C8">
            <w:pPr>
              <w:tabs>
                <w:tab w:val="left" w:pos="-212"/>
                <w:tab w:val="left" w:pos="899"/>
                <w:tab w:val="left" w:pos="8364"/>
              </w:tabs>
              <w:ind w:left="142" w:hanging="142"/>
              <w:rPr>
                <w:rFonts w:ascii="Times New Roman" w:hAnsi="Times New Roman" w:cs="Times New Roman"/>
                <w:color w:val="000000"/>
              </w:rPr>
            </w:pPr>
            <w:r w:rsidRPr="00433745">
              <w:rPr>
                <w:rFonts w:ascii="Times New Roman" w:hAnsi="Times New Roman" w:cs="Times New Roman"/>
                <w:color w:val="000000"/>
              </w:rPr>
              <w:t>d</w:t>
            </w:r>
          </w:p>
        </w:tc>
        <w:tc>
          <w:tcPr>
            <w:tcW w:w="4113" w:type="pct"/>
            <w:vAlign w:val="center"/>
          </w:tcPr>
          <w:p w:rsidR="00CE68C8" w:rsidRPr="00433745" w:rsidRDefault="00CE68C8" w:rsidP="00CE68C8">
            <w:pPr>
              <w:tabs>
                <w:tab w:val="left" w:pos="6412"/>
                <w:tab w:val="left" w:pos="8364"/>
              </w:tabs>
              <w:jc w:val="both"/>
              <w:rPr>
                <w:rFonts w:ascii="Times New Roman" w:hAnsi="Times New Roman" w:cs="Times New Roman"/>
                <w:color w:val="000000"/>
              </w:rPr>
            </w:pPr>
            <w:r w:rsidRPr="00433745">
              <w:rPr>
                <w:rFonts w:ascii="Times New Roman" w:hAnsi="Times New Roman" w:cs="Times New Roman"/>
                <w:color w:val="000000"/>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50</w:t>
            </w:r>
          </w:p>
        </w:tc>
      </w:tr>
      <w:tr w:rsidR="00CE68C8" w:rsidRPr="00433745" w:rsidTr="00465161">
        <w:trPr>
          <w:trHeight w:val="405"/>
        </w:trPr>
        <w:tc>
          <w:tcPr>
            <w:tcW w:w="229" w:type="pct"/>
            <w:tcBorders>
              <w:lef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265" w:type="pct"/>
            <w:vAlign w:val="center"/>
          </w:tcPr>
          <w:p w:rsidR="00CE68C8" w:rsidRPr="00433745" w:rsidRDefault="00CE68C8" w:rsidP="00CE68C8">
            <w:pPr>
              <w:tabs>
                <w:tab w:val="left" w:pos="-212"/>
                <w:tab w:val="left" w:pos="899"/>
                <w:tab w:val="left" w:pos="8364"/>
              </w:tabs>
              <w:ind w:left="142" w:hanging="142"/>
              <w:rPr>
                <w:rFonts w:ascii="Times New Roman" w:hAnsi="Times New Roman" w:cs="Times New Roman"/>
                <w:color w:val="000000"/>
              </w:rPr>
            </w:pPr>
            <w:r w:rsidRPr="00433745">
              <w:rPr>
                <w:rFonts w:ascii="Times New Roman" w:hAnsi="Times New Roman" w:cs="Times New Roman"/>
                <w:color w:val="000000"/>
              </w:rPr>
              <w:t>e</w:t>
            </w:r>
          </w:p>
        </w:tc>
        <w:tc>
          <w:tcPr>
            <w:tcW w:w="4113" w:type="pct"/>
            <w:vAlign w:val="center"/>
          </w:tcPr>
          <w:p w:rsidR="00CE68C8" w:rsidRPr="00433745" w:rsidRDefault="00CE68C8" w:rsidP="00CE68C8">
            <w:pPr>
              <w:tabs>
                <w:tab w:val="left" w:pos="0"/>
                <w:tab w:val="left" w:pos="8364"/>
              </w:tabs>
              <w:ind w:hanging="13"/>
              <w:jc w:val="both"/>
              <w:rPr>
                <w:rFonts w:ascii="Times New Roman" w:hAnsi="Times New Roman" w:cs="Times New Roman"/>
                <w:color w:val="000000"/>
              </w:rPr>
            </w:pPr>
            <w:r w:rsidRPr="00433745">
              <w:rPr>
                <w:rFonts w:ascii="Times New Roman" w:hAnsi="Times New Roman" w:cs="Times New Roman"/>
                <w:color w:val="000000"/>
              </w:rPr>
              <w:t>Otrok in eden od staršev, s katerim otrok živi, imata stalno prebivališče na območju Mestne občine Ljubljana</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50</w:t>
            </w:r>
          </w:p>
        </w:tc>
      </w:tr>
      <w:tr w:rsidR="00CE68C8" w:rsidRPr="00433745" w:rsidTr="00465161">
        <w:trPr>
          <w:trHeight w:val="265"/>
        </w:trPr>
        <w:tc>
          <w:tcPr>
            <w:tcW w:w="229" w:type="pct"/>
            <w:tcBorders>
              <w:left w:val="double" w:sz="4" w:space="0" w:color="auto"/>
            </w:tcBorders>
            <w:shd w:val="clear" w:color="auto" w:fill="E6E6E6"/>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33745">
              <w:rPr>
                <w:rFonts w:ascii="Times New Roman" w:hAnsi="Times New Roman" w:cs="Times New Roman"/>
              </w:rPr>
              <w:t xml:space="preserve">2. </w:t>
            </w:r>
          </w:p>
        </w:tc>
        <w:tc>
          <w:tcPr>
            <w:tcW w:w="4771" w:type="pct"/>
            <w:gridSpan w:val="3"/>
            <w:tcBorders>
              <w:right w:val="double" w:sz="4" w:space="0" w:color="auto"/>
            </w:tcBorders>
            <w:shd w:val="clear" w:color="auto" w:fill="E6E6E6"/>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Stalnost bivanja v Mestni občini Ljubljana (upošteva se ena izmed variant):</w:t>
            </w:r>
          </w:p>
        </w:tc>
      </w:tr>
      <w:tr w:rsidR="00CE68C8" w:rsidRPr="00433745" w:rsidTr="00465161">
        <w:trPr>
          <w:trHeight w:val="494"/>
        </w:trPr>
        <w:tc>
          <w:tcPr>
            <w:tcW w:w="229" w:type="pct"/>
            <w:tcBorders>
              <w:lef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a</w:t>
            </w:r>
          </w:p>
        </w:tc>
        <w:tc>
          <w:tcPr>
            <w:tcW w:w="4113" w:type="pct"/>
            <w:vAlign w:val="center"/>
          </w:tcPr>
          <w:p w:rsidR="00CE68C8" w:rsidRPr="00433745" w:rsidRDefault="00CE68C8" w:rsidP="00EB51E2">
            <w:pPr>
              <w:tabs>
                <w:tab w:val="left" w:pos="0"/>
              </w:tabs>
              <w:ind w:hanging="13"/>
              <w:jc w:val="both"/>
              <w:rPr>
                <w:rFonts w:ascii="Times New Roman" w:hAnsi="Times New Roman" w:cs="Times New Roman"/>
                <w:color w:val="000000"/>
              </w:rPr>
            </w:pPr>
            <w:r w:rsidRPr="00433745">
              <w:rPr>
                <w:rFonts w:ascii="Times New Roman" w:hAnsi="Times New Roman" w:cs="Times New Roman"/>
                <w:color w:val="000000"/>
              </w:rPr>
              <w:t>Ob izpolnjevanju kriterija 1.a ali 1.b ali 1.c ali 1.č imajo/ima na območju Mestne občine Ljubljana starši stalno prebivališče, tujec pa začasno prebivališče neprekinjeno najmanj od 1.1. predhodnega leta pred javnim vpisom novincev</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 xml:space="preserve"> 50</w:t>
            </w:r>
          </w:p>
        </w:tc>
      </w:tr>
      <w:tr w:rsidR="00CE68C8" w:rsidRPr="00433745" w:rsidTr="00465161">
        <w:trPr>
          <w:trHeight w:val="493"/>
        </w:trPr>
        <w:tc>
          <w:tcPr>
            <w:tcW w:w="229" w:type="pct"/>
            <w:tcBorders>
              <w:lef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b</w:t>
            </w:r>
          </w:p>
        </w:tc>
        <w:tc>
          <w:tcPr>
            <w:tcW w:w="4113" w:type="pct"/>
            <w:vAlign w:val="center"/>
          </w:tcPr>
          <w:p w:rsidR="00CE68C8" w:rsidRPr="00433745" w:rsidRDefault="00CE68C8" w:rsidP="00EB51E2">
            <w:pPr>
              <w:tabs>
                <w:tab w:val="left" w:pos="6412"/>
              </w:tabs>
              <w:jc w:val="both"/>
              <w:rPr>
                <w:rFonts w:ascii="Times New Roman" w:hAnsi="Times New Roman" w:cs="Times New Roman"/>
                <w:color w:val="000000"/>
              </w:rPr>
            </w:pPr>
            <w:r w:rsidRPr="00433745">
              <w:rPr>
                <w:rFonts w:ascii="Times New Roman" w:hAnsi="Times New Roman" w:cs="Times New Roman"/>
                <w:color w:val="000000"/>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15</w:t>
            </w:r>
          </w:p>
        </w:tc>
      </w:tr>
      <w:tr w:rsidR="00CE68C8" w:rsidRPr="00433745" w:rsidTr="00465161">
        <w:trPr>
          <w:trHeight w:val="493"/>
        </w:trPr>
        <w:tc>
          <w:tcPr>
            <w:tcW w:w="229" w:type="pct"/>
            <w:tcBorders>
              <w:lef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c</w:t>
            </w:r>
          </w:p>
        </w:tc>
        <w:tc>
          <w:tcPr>
            <w:tcW w:w="4113" w:type="pct"/>
            <w:vAlign w:val="center"/>
          </w:tcPr>
          <w:p w:rsidR="00CE68C8" w:rsidRPr="00433745" w:rsidRDefault="00CE68C8" w:rsidP="00EB51E2">
            <w:pPr>
              <w:tabs>
                <w:tab w:val="left" w:pos="0"/>
              </w:tabs>
              <w:ind w:hanging="13"/>
              <w:jc w:val="both"/>
              <w:rPr>
                <w:rFonts w:ascii="Times New Roman" w:hAnsi="Times New Roman" w:cs="Times New Roman"/>
                <w:color w:val="000000"/>
              </w:rPr>
            </w:pPr>
            <w:r w:rsidRPr="00433745">
              <w:rPr>
                <w:rFonts w:ascii="Times New Roman" w:hAnsi="Times New Roman" w:cs="Times New Roman"/>
                <w:color w:val="000000"/>
              </w:rPr>
              <w:t>Ob izpolnjevanju  kriterija 1.d. ali 1.e  ima na območju Mestne občine Ljubljana eden od staršev stalno prebivališče, tujec pa začasno prebivališče  neprekinjeno  najmanj od 1.1. predhodnega leta pred javnim vpisom novincev</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10</w:t>
            </w:r>
          </w:p>
        </w:tc>
      </w:tr>
      <w:tr w:rsidR="00CE68C8" w:rsidRPr="00433745" w:rsidTr="00465161">
        <w:trPr>
          <w:trHeight w:val="536"/>
        </w:trPr>
        <w:tc>
          <w:tcPr>
            <w:tcW w:w="229" w:type="pct"/>
            <w:tcBorders>
              <w:left w:val="double" w:sz="4" w:space="0" w:color="auto"/>
            </w:tcBorders>
            <w:shd w:val="clear" w:color="auto" w:fill="E6E6E6"/>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33745">
              <w:rPr>
                <w:rFonts w:ascii="Times New Roman" w:hAnsi="Times New Roman" w:cs="Times New Roman"/>
              </w:rPr>
              <w:t>3.</w:t>
            </w:r>
          </w:p>
        </w:tc>
        <w:tc>
          <w:tcPr>
            <w:tcW w:w="4378" w:type="pct"/>
            <w:gridSpan w:val="2"/>
            <w:shd w:val="clear" w:color="auto" w:fill="E6E6E6"/>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Starši oziroma eden od staršev otroka v primeru enostarševske družine so/je študent, ki imajo/ima skupaj z otrokom samo začasno prebivališče na območju Mestne občine Ljubljana in niso/ni v delovnem razmerju</w:t>
            </w:r>
          </w:p>
        </w:tc>
        <w:tc>
          <w:tcPr>
            <w:tcW w:w="393" w:type="pct"/>
            <w:tcBorders>
              <w:right w:val="double" w:sz="4" w:space="0" w:color="auto"/>
            </w:tcBorders>
            <w:shd w:val="clear" w:color="auto" w:fill="E6E6E6"/>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11</w:t>
            </w:r>
          </w:p>
        </w:tc>
      </w:tr>
      <w:tr w:rsidR="00CE68C8" w:rsidRPr="00433745" w:rsidTr="00465161">
        <w:trPr>
          <w:trHeight w:val="652"/>
        </w:trPr>
        <w:tc>
          <w:tcPr>
            <w:tcW w:w="229" w:type="pct"/>
            <w:tcBorders>
              <w:left w:val="double" w:sz="4" w:space="0" w:color="auto"/>
            </w:tcBorders>
            <w:shd w:val="clear" w:color="auto" w:fill="E6E6E6"/>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33745">
              <w:rPr>
                <w:rFonts w:ascii="Times New Roman" w:hAnsi="Times New Roman" w:cs="Times New Roman"/>
              </w:rPr>
              <w:t>4.</w:t>
            </w:r>
          </w:p>
        </w:tc>
        <w:tc>
          <w:tcPr>
            <w:tcW w:w="4378" w:type="pct"/>
            <w:gridSpan w:val="2"/>
            <w:shd w:val="clear" w:color="auto" w:fill="E6E6E6"/>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393" w:type="pct"/>
            <w:tcBorders>
              <w:right w:val="double" w:sz="4" w:space="0" w:color="auto"/>
            </w:tcBorders>
            <w:shd w:val="clear" w:color="auto" w:fill="E6E6E6"/>
            <w:vAlign w:val="center"/>
          </w:tcPr>
          <w:p w:rsidR="00CE68C8" w:rsidRPr="00433745" w:rsidRDefault="00CE68C8" w:rsidP="00CE68C8">
            <w:pPr>
              <w:tabs>
                <w:tab w:val="left" w:pos="8364"/>
              </w:tabs>
              <w:rPr>
                <w:rFonts w:ascii="Times New Roman" w:hAnsi="Times New Roman" w:cs="Times New Roman"/>
                <w:color w:val="000000"/>
              </w:rPr>
            </w:pPr>
            <w:r w:rsidRPr="00433745">
              <w:rPr>
                <w:rFonts w:ascii="Times New Roman" w:hAnsi="Times New Roman" w:cs="Times New Roman"/>
                <w:color w:val="000000"/>
              </w:rPr>
              <w:t>4</w:t>
            </w:r>
          </w:p>
        </w:tc>
      </w:tr>
      <w:tr w:rsidR="00CE68C8" w:rsidRPr="00433745" w:rsidTr="00465161">
        <w:trPr>
          <w:trHeight w:val="355"/>
        </w:trPr>
        <w:tc>
          <w:tcPr>
            <w:tcW w:w="229" w:type="pct"/>
            <w:tcBorders>
              <w:left w:val="double" w:sz="4" w:space="0" w:color="auto"/>
            </w:tcBorders>
            <w:shd w:val="clear" w:color="auto" w:fill="E6E6E6"/>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33745">
              <w:rPr>
                <w:rFonts w:ascii="Times New Roman" w:hAnsi="Times New Roman" w:cs="Times New Roman"/>
              </w:rPr>
              <w:t>5.</w:t>
            </w:r>
          </w:p>
        </w:tc>
        <w:tc>
          <w:tcPr>
            <w:tcW w:w="4378" w:type="pct"/>
            <w:gridSpan w:val="2"/>
            <w:tcBorders>
              <w:right w:val="single" w:sz="4" w:space="0" w:color="auto"/>
            </w:tcBorders>
            <w:shd w:val="clear" w:color="auto" w:fill="E6E6E6"/>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Starši v razpisanem šolskem letu hkrati vpisujejo v isti vrtec na območju Mestne občine Ljubljana dvojčke, trojčke, četverčke… oz. dva otroka iz iste družine, ki ju vpisujejo v oddelke prvega starostnega obdobja.  Ta kriterij velja tudi, ko je v vrtec že vključen otrok iz iste družine, razen v primeru, ko ta otrok v tekočem koledarskem letu dopolni starost šestih let</w:t>
            </w:r>
          </w:p>
        </w:tc>
        <w:tc>
          <w:tcPr>
            <w:tcW w:w="393" w:type="pct"/>
            <w:tcBorders>
              <w:left w:val="single" w:sz="4" w:space="0" w:color="auto"/>
              <w:right w:val="double" w:sz="4" w:space="0" w:color="auto"/>
            </w:tcBorders>
            <w:shd w:val="clear" w:color="auto" w:fill="E6E6E6"/>
            <w:vAlign w:val="center"/>
          </w:tcPr>
          <w:p w:rsidR="00CE68C8" w:rsidRPr="00433745" w:rsidRDefault="00CE68C8" w:rsidP="00CE68C8">
            <w:pPr>
              <w:tabs>
                <w:tab w:val="left" w:pos="8364"/>
              </w:tabs>
              <w:rPr>
                <w:rFonts w:ascii="Times New Roman" w:hAnsi="Times New Roman" w:cs="Times New Roman"/>
                <w:color w:val="000000"/>
              </w:rPr>
            </w:pPr>
            <w:r w:rsidRPr="00433745">
              <w:rPr>
                <w:rFonts w:ascii="Times New Roman" w:hAnsi="Times New Roman" w:cs="Times New Roman"/>
                <w:color w:val="000000"/>
              </w:rPr>
              <w:t>3</w:t>
            </w:r>
          </w:p>
        </w:tc>
      </w:tr>
      <w:tr w:rsidR="00CE68C8" w:rsidRPr="00433745" w:rsidTr="00465161">
        <w:trPr>
          <w:trHeight w:val="534"/>
        </w:trPr>
        <w:tc>
          <w:tcPr>
            <w:tcW w:w="229" w:type="pct"/>
            <w:tcBorders>
              <w:left w:val="double" w:sz="4" w:space="0" w:color="auto"/>
            </w:tcBorders>
            <w:shd w:val="clear" w:color="auto" w:fill="E6E6E6"/>
            <w:vAlign w:val="center"/>
          </w:tcPr>
          <w:p w:rsidR="00CE68C8" w:rsidRPr="00433745" w:rsidRDefault="00CE68C8" w:rsidP="00CE68C8">
            <w:pPr>
              <w:rPr>
                <w:rFonts w:ascii="Times New Roman" w:hAnsi="Times New Roman" w:cs="Times New Roman"/>
              </w:rPr>
            </w:pPr>
            <w:r w:rsidRPr="00433745">
              <w:rPr>
                <w:rFonts w:ascii="Times New Roman" w:hAnsi="Times New Roman" w:cs="Times New Roman"/>
              </w:rPr>
              <w:t>6.</w:t>
            </w:r>
          </w:p>
        </w:tc>
        <w:tc>
          <w:tcPr>
            <w:tcW w:w="4771" w:type="pct"/>
            <w:gridSpan w:val="3"/>
            <w:tcBorders>
              <w:right w:val="double" w:sz="4" w:space="0" w:color="auto"/>
            </w:tcBorders>
            <w:shd w:val="clear" w:color="auto" w:fill="E6E6E6"/>
            <w:vAlign w:val="center"/>
          </w:tcPr>
          <w:p w:rsidR="00CE68C8" w:rsidRPr="00433745" w:rsidRDefault="00CE68C8" w:rsidP="00CE68C8">
            <w:pPr>
              <w:jc w:val="both"/>
              <w:rPr>
                <w:rFonts w:ascii="Times New Roman" w:hAnsi="Times New Roman" w:cs="Times New Roman"/>
                <w:color w:val="000000"/>
              </w:rPr>
            </w:pPr>
            <w:r w:rsidRPr="00433745">
              <w:rPr>
                <w:rFonts w:ascii="Times New Roman" w:hAnsi="Times New Roman" w:cs="Times New Roman"/>
                <w:color w:val="000000"/>
              </w:rPr>
              <w:t>Vključevanje starejših otrok – otrok bo 1. 9. tekočega koledarskega leta oziroma na dan oblikovanja oddelka med šolskim letom dopolnil starost (upošteva se ena izmed variant in se izključuje s kriteriji iz 7. točke)</w:t>
            </w:r>
          </w:p>
        </w:tc>
      </w:tr>
      <w:tr w:rsidR="00CE68C8" w:rsidRPr="00433745" w:rsidTr="00465161">
        <w:trPr>
          <w:trHeight w:val="155"/>
        </w:trPr>
        <w:tc>
          <w:tcPr>
            <w:tcW w:w="229" w:type="pct"/>
            <w:tcBorders>
              <w:left w:val="double" w:sz="4" w:space="0" w:color="auto"/>
            </w:tcBorders>
            <w:vAlign w:val="center"/>
          </w:tcPr>
          <w:p w:rsidR="00CE68C8" w:rsidRPr="00433745" w:rsidRDefault="00CE68C8" w:rsidP="00CE68C8">
            <w:pPr>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a</w:t>
            </w:r>
          </w:p>
        </w:tc>
        <w:tc>
          <w:tcPr>
            <w:tcW w:w="4113" w:type="pct"/>
            <w:vAlign w:val="center"/>
          </w:tcPr>
          <w:p w:rsidR="00CE68C8" w:rsidRPr="00433745" w:rsidRDefault="00CE68C8" w:rsidP="00EB51E2">
            <w:pPr>
              <w:tabs>
                <w:tab w:val="left" w:pos="8364"/>
              </w:tabs>
              <w:jc w:val="both"/>
              <w:rPr>
                <w:rFonts w:ascii="Times New Roman" w:hAnsi="Times New Roman" w:cs="Times New Roman"/>
                <w:color w:val="000000"/>
              </w:rPr>
            </w:pPr>
            <w:r w:rsidRPr="00433745">
              <w:rPr>
                <w:rFonts w:ascii="Times New Roman" w:hAnsi="Times New Roman" w:cs="Times New Roman"/>
                <w:color w:val="000000"/>
              </w:rPr>
              <w:t>tri leta in več</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16</w:t>
            </w:r>
          </w:p>
        </w:tc>
      </w:tr>
      <w:tr w:rsidR="00CE68C8" w:rsidRPr="00433745" w:rsidTr="00465161">
        <w:trPr>
          <w:trHeight w:val="167"/>
        </w:trPr>
        <w:tc>
          <w:tcPr>
            <w:tcW w:w="229" w:type="pct"/>
            <w:tcBorders>
              <w:left w:val="double" w:sz="4" w:space="0" w:color="auto"/>
            </w:tcBorders>
            <w:vAlign w:val="center"/>
          </w:tcPr>
          <w:p w:rsidR="00CE68C8" w:rsidRPr="00433745" w:rsidRDefault="00CE68C8" w:rsidP="00CE68C8">
            <w:pPr>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b</w:t>
            </w:r>
          </w:p>
        </w:tc>
        <w:tc>
          <w:tcPr>
            <w:tcW w:w="4113" w:type="pct"/>
            <w:vAlign w:val="center"/>
          </w:tcPr>
          <w:p w:rsidR="00CE68C8" w:rsidRPr="00433745" w:rsidRDefault="00CE68C8" w:rsidP="00EB51E2">
            <w:pPr>
              <w:tabs>
                <w:tab w:val="left" w:pos="8364"/>
              </w:tabs>
              <w:jc w:val="both"/>
              <w:rPr>
                <w:rFonts w:ascii="Times New Roman" w:hAnsi="Times New Roman" w:cs="Times New Roman"/>
                <w:color w:val="000000"/>
              </w:rPr>
            </w:pPr>
            <w:r w:rsidRPr="00433745">
              <w:rPr>
                <w:rFonts w:ascii="Times New Roman" w:hAnsi="Times New Roman" w:cs="Times New Roman"/>
                <w:color w:val="000000"/>
              </w:rPr>
              <w:t>dve leti in več</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14</w:t>
            </w:r>
          </w:p>
        </w:tc>
      </w:tr>
      <w:tr w:rsidR="00CE68C8" w:rsidRPr="00433745" w:rsidTr="00465161">
        <w:trPr>
          <w:trHeight w:val="136"/>
        </w:trPr>
        <w:tc>
          <w:tcPr>
            <w:tcW w:w="229" w:type="pct"/>
            <w:tcBorders>
              <w:left w:val="double" w:sz="4" w:space="0" w:color="auto"/>
            </w:tcBorders>
            <w:vAlign w:val="center"/>
          </w:tcPr>
          <w:p w:rsidR="00CE68C8" w:rsidRPr="00433745" w:rsidRDefault="00CE68C8" w:rsidP="00CE68C8">
            <w:pPr>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c</w:t>
            </w:r>
          </w:p>
        </w:tc>
        <w:tc>
          <w:tcPr>
            <w:tcW w:w="4113" w:type="pct"/>
            <w:vAlign w:val="center"/>
          </w:tcPr>
          <w:p w:rsidR="00CE68C8" w:rsidRPr="00433745" w:rsidRDefault="00CE68C8" w:rsidP="00EB51E2">
            <w:pPr>
              <w:tabs>
                <w:tab w:val="left" w:pos="8364"/>
              </w:tabs>
              <w:jc w:val="both"/>
              <w:rPr>
                <w:rFonts w:ascii="Times New Roman" w:hAnsi="Times New Roman" w:cs="Times New Roman"/>
                <w:color w:val="000000"/>
              </w:rPr>
            </w:pPr>
            <w:r w:rsidRPr="00433745">
              <w:rPr>
                <w:rFonts w:ascii="Times New Roman" w:hAnsi="Times New Roman" w:cs="Times New Roman"/>
                <w:color w:val="000000"/>
              </w:rPr>
              <w:t>enajst mesecev in več</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12</w:t>
            </w:r>
          </w:p>
        </w:tc>
      </w:tr>
      <w:tr w:rsidR="00CE68C8" w:rsidRPr="00433745" w:rsidTr="00465161">
        <w:trPr>
          <w:trHeight w:val="560"/>
        </w:trPr>
        <w:tc>
          <w:tcPr>
            <w:tcW w:w="229" w:type="pct"/>
            <w:tcBorders>
              <w:left w:val="double" w:sz="4" w:space="0" w:color="auto"/>
            </w:tcBorders>
            <w:shd w:val="clear" w:color="auto" w:fill="E6E6E6"/>
            <w:vAlign w:val="center"/>
          </w:tcPr>
          <w:p w:rsidR="00CE68C8" w:rsidRPr="00433745" w:rsidRDefault="00CE68C8" w:rsidP="00CE68C8">
            <w:pPr>
              <w:rPr>
                <w:rFonts w:ascii="Times New Roman" w:hAnsi="Times New Roman" w:cs="Times New Roman"/>
              </w:rPr>
            </w:pPr>
            <w:r w:rsidRPr="00433745">
              <w:rPr>
                <w:rFonts w:ascii="Times New Roman" w:hAnsi="Times New Roman" w:cs="Times New Roman"/>
              </w:rPr>
              <w:t>7.</w:t>
            </w:r>
          </w:p>
        </w:tc>
        <w:tc>
          <w:tcPr>
            <w:tcW w:w="4771" w:type="pct"/>
            <w:gridSpan w:val="3"/>
            <w:tcBorders>
              <w:right w:val="double" w:sz="4" w:space="0" w:color="auto"/>
            </w:tcBorders>
            <w:shd w:val="clear" w:color="auto" w:fill="E6E6E6"/>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CE68C8" w:rsidRPr="00433745" w:rsidTr="00465161">
        <w:trPr>
          <w:trHeight w:val="350"/>
        </w:trPr>
        <w:tc>
          <w:tcPr>
            <w:tcW w:w="229" w:type="pct"/>
            <w:tcBorders>
              <w:left w:val="double" w:sz="4" w:space="0" w:color="auto"/>
            </w:tcBorders>
            <w:vAlign w:val="center"/>
          </w:tcPr>
          <w:p w:rsidR="00CE68C8" w:rsidRPr="00433745" w:rsidRDefault="00CE68C8" w:rsidP="00CE68C8">
            <w:pPr>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a</w:t>
            </w:r>
          </w:p>
        </w:tc>
        <w:tc>
          <w:tcPr>
            <w:tcW w:w="4113" w:type="pct"/>
            <w:vAlign w:val="center"/>
          </w:tcPr>
          <w:p w:rsidR="00CE68C8" w:rsidRPr="00433745" w:rsidRDefault="00CE68C8" w:rsidP="00EB51E2">
            <w:pPr>
              <w:tabs>
                <w:tab w:val="left" w:pos="6593"/>
                <w:tab w:val="left" w:pos="6664"/>
              </w:tabs>
              <w:jc w:val="both"/>
              <w:rPr>
                <w:rFonts w:ascii="Times New Roman" w:hAnsi="Times New Roman" w:cs="Times New Roman"/>
                <w:color w:val="000000"/>
              </w:rPr>
            </w:pPr>
            <w:r w:rsidRPr="00433745">
              <w:rPr>
                <w:rFonts w:ascii="Times New Roman" w:hAnsi="Times New Roman" w:cs="Times New Roman"/>
                <w:color w:val="000000"/>
              </w:rPr>
              <w:t>11 mesecev bo dopolnil do vključno 1. 10. tekočega koledarskega leta oziroma najkasneje en mesec po oblikovanju novega oddelka med šolskim letom</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6</w:t>
            </w:r>
          </w:p>
        </w:tc>
      </w:tr>
      <w:tr w:rsidR="00CE68C8" w:rsidRPr="00433745" w:rsidTr="00465161">
        <w:trPr>
          <w:trHeight w:val="346"/>
        </w:trPr>
        <w:tc>
          <w:tcPr>
            <w:tcW w:w="229" w:type="pct"/>
            <w:tcBorders>
              <w:left w:val="double" w:sz="4" w:space="0" w:color="auto"/>
            </w:tcBorders>
            <w:vAlign w:val="center"/>
          </w:tcPr>
          <w:p w:rsidR="00CE68C8" w:rsidRPr="00433745" w:rsidRDefault="00CE68C8" w:rsidP="00CE68C8">
            <w:pPr>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b</w:t>
            </w:r>
          </w:p>
        </w:tc>
        <w:tc>
          <w:tcPr>
            <w:tcW w:w="4113" w:type="pct"/>
            <w:vAlign w:val="center"/>
          </w:tcPr>
          <w:p w:rsidR="00CE68C8" w:rsidRPr="00433745" w:rsidRDefault="00CE68C8" w:rsidP="00EB51E2">
            <w:pPr>
              <w:tabs>
                <w:tab w:val="left" w:pos="6593"/>
                <w:tab w:val="left" w:pos="6664"/>
              </w:tabs>
              <w:jc w:val="both"/>
              <w:rPr>
                <w:rFonts w:ascii="Times New Roman" w:hAnsi="Times New Roman" w:cs="Times New Roman"/>
                <w:color w:val="000000"/>
              </w:rPr>
            </w:pPr>
            <w:r w:rsidRPr="00433745">
              <w:rPr>
                <w:rFonts w:ascii="Times New Roman" w:hAnsi="Times New Roman" w:cs="Times New Roman"/>
                <w:color w:val="000000"/>
              </w:rPr>
              <w:t>11 mesecev bo dopolnil do vključno 1. 11. tekočega koledarskega leta oziroma najkasneje dva meseca po oblikovanju novega oddelka med šolskim letom</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5</w:t>
            </w:r>
          </w:p>
        </w:tc>
      </w:tr>
      <w:tr w:rsidR="00CE68C8" w:rsidRPr="00433745" w:rsidTr="00465161">
        <w:trPr>
          <w:trHeight w:val="343"/>
        </w:trPr>
        <w:tc>
          <w:tcPr>
            <w:tcW w:w="229" w:type="pct"/>
            <w:tcBorders>
              <w:left w:val="double" w:sz="4" w:space="0" w:color="auto"/>
            </w:tcBorders>
            <w:vAlign w:val="center"/>
          </w:tcPr>
          <w:p w:rsidR="00CE68C8" w:rsidRPr="00433745" w:rsidRDefault="00CE68C8" w:rsidP="00CE68C8">
            <w:pPr>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c</w:t>
            </w:r>
          </w:p>
        </w:tc>
        <w:tc>
          <w:tcPr>
            <w:tcW w:w="4113" w:type="pct"/>
            <w:vAlign w:val="center"/>
          </w:tcPr>
          <w:p w:rsidR="00CE68C8" w:rsidRPr="00433745" w:rsidRDefault="00CE68C8" w:rsidP="00EB51E2">
            <w:pPr>
              <w:tabs>
                <w:tab w:val="left" w:pos="6593"/>
                <w:tab w:val="left" w:pos="6664"/>
              </w:tabs>
              <w:jc w:val="both"/>
              <w:rPr>
                <w:rFonts w:ascii="Times New Roman" w:hAnsi="Times New Roman" w:cs="Times New Roman"/>
                <w:color w:val="000000"/>
              </w:rPr>
            </w:pPr>
            <w:r w:rsidRPr="00433745">
              <w:rPr>
                <w:rFonts w:ascii="Times New Roman" w:hAnsi="Times New Roman" w:cs="Times New Roman"/>
                <w:color w:val="000000"/>
              </w:rPr>
              <w:t>11 mesecev bo dopolnil do vključno 1. 12. tekočega koledarskega leta oziroma najkasneje tri mesece po oblikovanju novega oddelka med šolskim letom</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4</w:t>
            </w:r>
          </w:p>
        </w:tc>
      </w:tr>
      <w:tr w:rsidR="00CE68C8" w:rsidRPr="00433745" w:rsidTr="00465161">
        <w:trPr>
          <w:trHeight w:val="366"/>
        </w:trPr>
        <w:tc>
          <w:tcPr>
            <w:tcW w:w="229" w:type="pct"/>
            <w:tcBorders>
              <w:left w:val="double" w:sz="4" w:space="0" w:color="auto"/>
            </w:tcBorders>
            <w:vAlign w:val="center"/>
          </w:tcPr>
          <w:p w:rsidR="00CE68C8" w:rsidRPr="00433745" w:rsidRDefault="00CE68C8" w:rsidP="00CE68C8">
            <w:pPr>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č</w:t>
            </w:r>
          </w:p>
        </w:tc>
        <w:tc>
          <w:tcPr>
            <w:tcW w:w="4113" w:type="pct"/>
            <w:vAlign w:val="center"/>
          </w:tcPr>
          <w:p w:rsidR="00CE68C8" w:rsidRPr="00433745" w:rsidRDefault="00CE68C8" w:rsidP="00EB51E2">
            <w:pPr>
              <w:tabs>
                <w:tab w:val="left" w:pos="6593"/>
                <w:tab w:val="left" w:pos="6664"/>
              </w:tabs>
              <w:jc w:val="both"/>
              <w:rPr>
                <w:rFonts w:ascii="Times New Roman" w:hAnsi="Times New Roman" w:cs="Times New Roman"/>
                <w:color w:val="000000"/>
              </w:rPr>
            </w:pPr>
            <w:r w:rsidRPr="00433745">
              <w:rPr>
                <w:rFonts w:ascii="Times New Roman" w:hAnsi="Times New Roman" w:cs="Times New Roman"/>
                <w:color w:val="000000"/>
              </w:rPr>
              <w:t>11 mesecev bo dopolnil do vključno 1. 1. prihodnjega koledarskega leta oziroma najkasneje štiri mesece po oblikovanju novega oddelka med šolskim letom</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3</w:t>
            </w:r>
          </w:p>
        </w:tc>
      </w:tr>
      <w:tr w:rsidR="00CE68C8" w:rsidRPr="00433745" w:rsidTr="00465161">
        <w:trPr>
          <w:trHeight w:val="334"/>
        </w:trPr>
        <w:tc>
          <w:tcPr>
            <w:tcW w:w="229" w:type="pct"/>
            <w:tcBorders>
              <w:left w:val="double" w:sz="4" w:space="0" w:color="auto"/>
            </w:tcBorders>
            <w:vAlign w:val="center"/>
          </w:tcPr>
          <w:p w:rsidR="00CE68C8" w:rsidRPr="00433745" w:rsidRDefault="00CE68C8" w:rsidP="00CE68C8">
            <w:pPr>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d</w:t>
            </w:r>
          </w:p>
        </w:tc>
        <w:tc>
          <w:tcPr>
            <w:tcW w:w="4113" w:type="pct"/>
            <w:vAlign w:val="center"/>
          </w:tcPr>
          <w:p w:rsidR="00CE68C8" w:rsidRPr="00433745" w:rsidRDefault="00CE68C8" w:rsidP="00EB51E2">
            <w:pPr>
              <w:tabs>
                <w:tab w:val="left" w:pos="6593"/>
                <w:tab w:val="left" w:pos="6664"/>
              </w:tabs>
              <w:jc w:val="both"/>
              <w:rPr>
                <w:rFonts w:ascii="Times New Roman" w:hAnsi="Times New Roman" w:cs="Times New Roman"/>
                <w:color w:val="000000"/>
              </w:rPr>
            </w:pPr>
            <w:r w:rsidRPr="00433745">
              <w:rPr>
                <w:rFonts w:ascii="Times New Roman" w:hAnsi="Times New Roman" w:cs="Times New Roman"/>
                <w:color w:val="000000"/>
              </w:rPr>
              <w:t>11 mesecev bo dopolnil do vključno 1. 2. prihodnjega koledarskega leta oziroma najkasneje pet mesecev po oblikovanju novega oddelka med šolskim letom</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2</w:t>
            </w:r>
          </w:p>
        </w:tc>
      </w:tr>
      <w:tr w:rsidR="00CE68C8" w:rsidRPr="00433745" w:rsidTr="00465161">
        <w:trPr>
          <w:trHeight w:val="348"/>
        </w:trPr>
        <w:tc>
          <w:tcPr>
            <w:tcW w:w="229" w:type="pct"/>
            <w:tcBorders>
              <w:left w:val="double" w:sz="4" w:space="0" w:color="auto"/>
            </w:tcBorders>
            <w:vAlign w:val="center"/>
          </w:tcPr>
          <w:p w:rsidR="00CE68C8" w:rsidRPr="00433745" w:rsidRDefault="00CE68C8" w:rsidP="00CE68C8">
            <w:pPr>
              <w:rPr>
                <w:rFonts w:ascii="Times New Roman" w:hAnsi="Times New Roman" w:cs="Times New Roman"/>
              </w:rPr>
            </w:pPr>
          </w:p>
        </w:tc>
        <w:tc>
          <w:tcPr>
            <w:tcW w:w="265" w:type="pct"/>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e</w:t>
            </w:r>
          </w:p>
        </w:tc>
        <w:tc>
          <w:tcPr>
            <w:tcW w:w="4113" w:type="pct"/>
            <w:vAlign w:val="center"/>
          </w:tcPr>
          <w:p w:rsidR="00CE68C8" w:rsidRPr="00433745" w:rsidRDefault="00CE68C8" w:rsidP="00EB51E2">
            <w:pPr>
              <w:tabs>
                <w:tab w:val="left" w:pos="6593"/>
                <w:tab w:val="left" w:pos="6664"/>
              </w:tabs>
              <w:jc w:val="both"/>
              <w:rPr>
                <w:rFonts w:ascii="Times New Roman" w:hAnsi="Times New Roman" w:cs="Times New Roman"/>
                <w:color w:val="000000"/>
              </w:rPr>
            </w:pPr>
            <w:r w:rsidRPr="00433745">
              <w:rPr>
                <w:rFonts w:ascii="Times New Roman" w:hAnsi="Times New Roman" w:cs="Times New Roman"/>
                <w:color w:val="000000"/>
              </w:rPr>
              <w:t>11 mesecev bo dopolnil do vključno 1. 3. prihodnjega koledarskega leta oziroma najkasneje šest mesecev po oblikovanju novega oddelka med šolskim letom</w:t>
            </w:r>
          </w:p>
        </w:tc>
        <w:tc>
          <w:tcPr>
            <w:tcW w:w="393" w:type="pct"/>
            <w:tcBorders>
              <w:right w:val="double" w:sz="4" w:space="0" w:color="auto"/>
            </w:tcBorders>
            <w:vAlign w:val="center"/>
          </w:tcPr>
          <w:p w:rsidR="00CE68C8" w:rsidRPr="00433745" w:rsidRDefault="00CE68C8" w:rsidP="00CE68C8">
            <w:pPr>
              <w:tabs>
                <w:tab w:val="left" w:pos="916"/>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1</w:t>
            </w:r>
          </w:p>
        </w:tc>
      </w:tr>
      <w:tr w:rsidR="00CE68C8" w:rsidRPr="00433745" w:rsidTr="00465161">
        <w:trPr>
          <w:trHeight w:val="365"/>
        </w:trPr>
        <w:tc>
          <w:tcPr>
            <w:tcW w:w="229" w:type="pct"/>
            <w:tcBorders>
              <w:left w:val="double" w:sz="4" w:space="0" w:color="auto"/>
            </w:tcBorders>
            <w:shd w:val="clear" w:color="auto" w:fill="E6E6E6"/>
            <w:vAlign w:val="center"/>
          </w:tcPr>
          <w:p w:rsidR="00CE68C8" w:rsidRPr="00433745" w:rsidRDefault="00CE68C8" w:rsidP="00CE68C8">
            <w:pPr>
              <w:rPr>
                <w:rFonts w:ascii="Times New Roman" w:hAnsi="Times New Roman" w:cs="Times New Roman"/>
              </w:rPr>
            </w:pPr>
            <w:r w:rsidRPr="00433745">
              <w:rPr>
                <w:rFonts w:ascii="Times New Roman" w:hAnsi="Times New Roman" w:cs="Times New Roman"/>
              </w:rPr>
              <w:t>8.</w:t>
            </w:r>
          </w:p>
        </w:tc>
        <w:tc>
          <w:tcPr>
            <w:tcW w:w="4378" w:type="pct"/>
            <w:gridSpan w:val="2"/>
            <w:shd w:val="clear" w:color="auto" w:fill="E6E6E6"/>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 xml:space="preserve">Otrok, ki je bil v preteklem šolskem letu uvrščen na centralni čakalni seznam, pa mu med šolskim letom ni bilo ponujeno prosto mesto v vrtcu </w:t>
            </w:r>
          </w:p>
        </w:tc>
        <w:tc>
          <w:tcPr>
            <w:tcW w:w="393" w:type="pct"/>
            <w:tcBorders>
              <w:right w:val="double" w:sz="4" w:space="0" w:color="auto"/>
            </w:tcBorders>
            <w:shd w:val="clear" w:color="auto" w:fill="E6E6E6"/>
            <w:vAlign w:val="center"/>
          </w:tcPr>
          <w:p w:rsidR="00CE68C8" w:rsidRPr="00433745" w:rsidRDefault="00CE68C8" w:rsidP="00CE68C8">
            <w:pPr>
              <w:tabs>
                <w:tab w:val="left" w:pos="922"/>
                <w:tab w:val="left" w:pos="1064"/>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10</w:t>
            </w:r>
          </w:p>
        </w:tc>
      </w:tr>
      <w:tr w:rsidR="00CE68C8" w:rsidRPr="00433745" w:rsidTr="00465161">
        <w:trPr>
          <w:trHeight w:val="522"/>
        </w:trPr>
        <w:tc>
          <w:tcPr>
            <w:tcW w:w="229" w:type="pct"/>
            <w:tcBorders>
              <w:left w:val="double" w:sz="4" w:space="0" w:color="auto"/>
              <w:bottom w:val="double" w:sz="4" w:space="0" w:color="auto"/>
            </w:tcBorders>
            <w:shd w:val="clear" w:color="auto" w:fill="E6E6E6"/>
            <w:vAlign w:val="center"/>
          </w:tcPr>
          <w:p w:rsidR="00CE68C8" w:rsidRPr="00433745" w:rsidRDefault="00CE68C8" w:rsidP="00CE68C8">
            <w:pPr>
              <w:rPr>
                <w:rFonts w:ascii="Times New Roman" w:hAnsi="Times New Roman" w:cs="Times New Roman"/>
              </w:rPr>
            </w:pPr>
            <w:r w:rsidRPr="00433745">
              <w:rPr>
                <w:rFonts w:ascii="Times New Roman" w:hAnsi="Times New Roman" w:cs="Times New Roman"/>
              </w:rPr>
              <w:t>9.</w:t>
            </w:r>
          </w:p>
        </w:tc>
        <w:tc>
          <w:tcPr>
            <w:tcW w:w="4378" w:type="pct"/>
            <w:gridSpan w:val="2"/>
            <w:tcBorders>
              <w:bottom w:val="double" w:sz="4" w:space="0" w:color="auto"/>
            </w:tcBorders>
            <w:shd w:val="clear" w:color="auto" w:fill="E6E6E6"/>
            <w:vAlign w:val="center"/>
          </w:tcPr>
          <w:p w:rsidR="00CE68C8" w:rsidRPr="00433745" w:rsidRDefault="00CE68C8" w:rsidP="00EB51E2">
            <w:pPr>
              <w:jc w:val="both"/>
              <w:rPr>
                <w:rFonts w:ascii="Times New Roman" w:hAnsi="Times New Roman" w:cs="Times New Roman"/>
                <w:color w:val="000000"/>
              </w:rPr>
            </w:pPr>
            <w:r w:rsidRPr="00433745">
              <w:rPr>
                <w:rFonts w:ascii="Times New Roman" w:hAnsi="Times New Roman" w:cs="Times New Roman"/>
                <w:color w:val="000000"/>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393" w:type="pct"/>
            <w:tcBorders>
              <w:bottom w:val="double" w:sz="4" w:space="0" w:color="auto"/>
              <w:right w:val="double" w:sz="4" w:space="0" w:color="auto"/>
            </w:tcBorders>
            <w:shd w:val="clear" w:color="auto" w:fill="E6E6E6"/>
            <w:vAlign w:val="center"/>
          </w:tcPr>
          <w:p w:rsidR="00CE68C8" w:rsidRPr="00433745" w:rsidRDefault="00CE68C8" w:rsidP="00CE68C8">
            <w:pPr>
              <w:tabs>
                <w:tab w:val="left" w:pos="922"/>
                <w:tab w:val="left" w:pos="1064"/>
                <w:tab w:val="left" w:pos="1832"/>
                <w:tab w:val="left" w:pos="2748"/>
                <w:tab w:val="left" w:pos="3664"/>
                <w:tab w:val="left" w:pos="4580"/>
                <w:tab w:val="left" w:pos="5496"/>
                <w:tab w:val="left" w:pos="6412"/>
                <w:tab w:val="left" w:pos="7328"/>
                <w:tab w:val="left" w:pos="8244"/>
                <w:tab w:val="left" w:pos="836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433745">
              <w:rPr>
                <w:rFonts w:ascii="Times New Roman" w:hAnsi="Times New Roman" w:cs="Times New Roman"/>
                <w:color w:val="000000"/>
              </w:rPr>
              <w:t>45</w:t>
            </w:r>
          </w:p>
        </w:tc>
      </w:tr>
    </w:tbl>
    <w:p w:rsidR="00CE68C8" w:rsidRPr="00433745" w:rsidRDefault="00CE68C8" w:rsidP="00CE68C8">
      <w:pPr>
        <w:autoSpaceDE w:val="0"/>
        <w:autoSpaceDN w:val="0"/>
        <w:adjustRightInd w:val="0"/>
        <w:jc w:val="center"/>
        <w:rPr>
          <w:rFonts w:ascii="Times New Roman" w:hAnsi="Times New Roman" w:cs="Times New Roman"/>
          <w:b/>
          <w:bCs/>
          <w:color w:val="000000"/>
        </w:rPr>
      </w:pPr>
    </w:p>
    <w:p w:rsidR="00CE68C8" w:rsidRPr="00433745" w:rsidRDefault="00CE68C8" w:rsidP="00CE68C8">
      <w:pPr>
        <w:rPr>
          <w:rFonts w:ascii="Times New Roman" w:eastAsia="Times New Roman" w:hAnsi="Times New Roman" w:cs="Times New Roman"/>
          <w:sz w:val="24"/>
          <w:szCs w:val="20"/>
          <w:lang w:eastAsia="sl-SI"/>
        </w:rPr>
      </w:pPr>
    </w:p>
    <w:p w:rsidR="00CE68C8" w:rsidRPr="00433745" w:rsidRDefault="00CE68C8" w:rsidP="00CE68C8">
      <w:pPr>
        <w:autoSpaceDE w:val="0"/>
        <w:autoSpaceDN w:val="0"/>
        <w:adjustRightInd w:val="0"/>
        <w:jc w:val="both"/>
        <w:rPr>
          <w:rFonts w:ascii="Times New Roman" w:hAnsi="Times New Roman" w:cs="Times New Roman"/>
        </w:rPr>
      </w:pPr>
      <w:r w:rsidRPr="00433745">
        <w:rPr>
          <w:rFonts w:ascii="Times New Roman" w:hAnsi="Times New Roman" w:cs="Times New Roman"/>
        </w:rPr>
        <w:t xml:space="preserve">Za enostarševsko družino po tem odloku se šteje skupnost enega od staršev z otroki: </w:t>
      </w:r>
    </w:p>
    <w:p w:rsidR="00CE68C8" w:rsidRPr="00433745" w:rsidRDefault="00CE68C8" w:rsidP="00CE68C8">
      <w:pPr>
        <w:autoSpaceDE w:val="0"/>
        <w:autoSpaceDN w:val="0"/>
        <w:adjustRightInd w:val="0"/>
        <w:jc w:val="both"/>
        <w:rPr>
          <w:rFonts w:ascii="Times New Roman" w:hAnsi="Times New Roman" w:cs="Times New Roman"/>
        </w:rPr>
      </w:pPr>
      <w:r w:rsidRPr="00433745">
        <w:rPr>
          <w:rFonts w:ascii="Times New Roman" w:hAnsi="Times New Roman" w:cs="Times New Roman"/>
        </w:rPr>
        <w:t xml:space="preserve">- kadar je drugi od staršev umrl ali je drugi od staršev neznan ali je pogrešan, ali </w:t>
      </w:r>
    </w:p>
    <w:p w:rsidR="00CE68C8" w:rsidRPr="00433745" w:rsidRDefault="00CE68C8" w:rsidP="00CE68C8">
      <w:pPr>
        <w:autoSpaceDE w:val="0"/>
        <w:autoSpaceDN w:val="0"/>
        <w:adjustRightInd w:val="0"/>
        <w:jc w:val="both"/>
        <w:rPr>
          <w:rFonts w:ascii="Times New Roman" w:hAnsi="Times New Roman" w:cs="Times New Roman"/>
        </w:rPr>
      </w:pPr>
      <w:r w:rsidRPr="00433745">
        <w:rPr>
          <w:rFonts w:ascii="Times New Roman" w:hAnsi="Times New Roman" w:cs="Times New Roman"/>
        </w:rPr>
        <w:t xml:space="preserve">- kadar otrok živi z enim od staršev na podlagi pravnomočne sodne odločbe, s katero je odločeno o varstvu in vzgoji otrok ali kadar pred pristojnim sodiščem teče postopek za odločitev o varstvu in vzgoji otrok. </w:t>
      </w:r>
    </w:p>
    <w:p w:rsidR="00CE68C8" w:rsidRPr="00433745" w:rsidRDefault="00CE68C8" w:rsidP="00CE68C8">
      <w:pPr>
        <w:autoSpaceDE w:val="0"/>
        <w:autoSpaceDN w:val="0"/>
        <w:adjustRightInd w:val="0"/>
        <w:jc w:val="both"/>
        <w:rPr>
          <w:rFonts w:ascii="Times New Roman" w:hAnsi="Times New Roman" w:cs="Times New Roman"/>
        </w:rPr>
      </w:pPr>
    </w:p>
    <w:p w:rsidR="00CE68C8" w:rsidRPr="00433745" w:rsidRDefault="00CE68C8" w:rsidP="00CE68C8">
      <w:pPr>
        <w:autoSpaceDE w:val="0"/>
        <w:autoSpaceDN w:val="0"/>
        <w:adjustRightInd w:val="0"/>
        <w:jc w:val="both"/>
        <w:rPr>
          <w:rFonts w:ascii="Times New Roman" w:hAnsi="Times New Roman" w:cs="Times New Roman"/>
        </w:rPr>
      </w:pPr>
      <w:r w:rsidRPr="00433745">
        <w:rPr>
          <w:rFonts w:ascii="Times New Roman" w:hAnsi="Times New Roman" w:cs="Times New Roman"/>
        </w:rPr>
        <w:t xml:space="preserve">Vloge se točkuje tako, da se pri vsakem kriteriju, ki je izpolnjen, dodeli pripadajoče število točk. </w:t>
      </w:r>
    </w:p>
    <w:p w:rsidR="00CE68C8" w:rsidRPr="00433745" w:rsidRDefault="00CE68C8" w:rsidP="00CE68C8">
      <w:pPr>
        <w:autoSpaceDE w:val="0"/>
        <w:autoSpaceDN w:val="0"/>
        <w:adjustRightInd w:val="0"/>
        <w:jc w:val="both"/>
        <w:rPr>
          <w:rFonts w:ascii="Times New Roman" w:hAnsi="Times New Roman" w:cs="Times New Roman"/>
        </w:rPr>
      </w:pPr>
      <w:r w:rsidRPr="00433745">
        <w:rPr>
          <w:rFonts w:ascii="Times New Roman" w:hAnsi="Times New Roman" w:cs="Times New Roman"/>
        </w:rPr>
        <w:t>Če več otrok doseže enako število točk, komisija pri določitvi prednostnega vrstnega reda upošteva dodatni kriterij starost otroka. Prednost ima starejši otrok.</w:t>
      </w:r>
    </w:p>
    <w:p w:rsidR="00CE68C8" w:rsidRPr="00433745" w:rsidRDefault="00CE68C8" w:rsidP="00CE68C8">
      <w:pPr>
        <w:autoSpaceDE w:val="0"/>
        <w:autoSpaceDN w:val="0"/>
        <w:adjustRightInd w:val="0"/>
        <w:jc w:val="both"/>
        <w:rPr>
          <w:rFonts w:ascii="Times New Roman" w:hAnsi="Times New Roman" w:cs="Times New Roman"/>
        </w:rPr>
      </w:pPr>
    </w:p>
    <w:p w:rsidR="00CE68C8" w:rsidRPr="00433745" w:rsidRDefault="00CE68C8" w:rsidP="00CE68C8">
      <w:pPr>
        <w:autoSpaceDE w:val="0"/>
        <w:autoSpaceDN w:val="0"/>
        <w:adjustRightInd w:val="0"/>
        <w:jc w:val="both"/>
        <w:rPr>
          <w:rFonts w:ascii="Times New Roman" w:hAnsi="Times New Roman" w:cs="Times New Roman"/>
        </w:rPr>
      </w:pPr>
      <w:r w:rsidRPr="00433745">
        <w:rPr>
          <w:rFonts w:ascii="Times New Roman" w:hAnsi="Times New Roman" w:cs="Times New Roman"/>
        </w:rPr>
        <w:t xml:space="preserve">V primeru, ko ima več otrok, rojenih na isti dan, enako število točk, se upošteva še dodatni kriterij in sicer zadnje tri številke EMŠO otroka, pri čemer ima prednost otrok z manjšo vrednostjo teh treh številk. </w:t>
      </w:r>
    </w:p>
    <w:p w:rsidR="00CE68C8" w:rsidRDefault="00CE68C8" w:rsidP="00CE68C8">
      <w:pPr>
        <w:autoSpaceDE w:val="0"/>
        <w:autoSpaceDN w:val="0"/>
        <w:adjustRightInd w:val="0"/>
        <w:rPr>
          <w:rFonts w:ascii="Times New Roman" w:hAnsi="Times New Roman" w:cs="Times New Roman"/>
          <w:color w:val="000000"/>
        </w:rPr>
      </w:pPr>
    </w:p>
    <w:p w:rsidR="00DB6A62" w:rsidRDefault="00DB6A62" w:rsidP="00CE68C8">
      <w:pPr>
        <w:autoSpaceDE w:val="0"/>
        <w:autoSpaceDN w:val="0"/>
        <w:adjustRightInd w:val="0"/>
        <w:rPr>
          <w:rFonts w:ascii="Times New Roman" w:hAnsi="Times New Roman" w:cs="Times New Roman"/>
          <w:color w:val="000000"/>
        </w:rPr>
      </w:pPr>
    </w:p>
    <w:p w:rsidR="00DB6A62" w:rsidRDefault="00DB6A62" w:rsidP="00CE68C8">
      <w:pPr>
        <w:autoSpaceDE w:val="0"/>
        <w:autoSpaceDN w:val="0"/>
        <w:adjustRightInd w:val="0"/>
        <w:rPr>
          <w:rFonts w:ascii="Times New Roman" w:hAnsi="Times New Roman" w:cs="Times New Roman"/>
          <w:color w:val="000000"/>
        </w:rPr>
      </w:pPr>
    </w:p>
    <w:p w:rsidR="00DB6A62" w:rsidRDefault="00DB6A62" w:rsidP="00CE68C8">
      <w:pPr>
        <w:autoSpaceDE w:val="0"/>
        <w:autoSpaceDN w:val="0"/>
        <w:adjustRightInd w:val="0"/>
        <w:rPr>
          <w:rFonts w:ascii="Times New Roman" w:hAnsi="Times New Roman" w:cs="Times New Roman"/>
          <w:color w:val="000000"/>
        </w:rPr>
      </w:pPr>
    </w:p>
    <w:p w:rsidR="00DB6A62" w:rsidRPr="00433745" w:rsidRDefault="00DB6A62" w:rsidP="00CE68C8">
      <w:pPr>
        <w:autoSpaceDE w:val="0"/>
        <w:autoSpaceDN w:val="0"/>
        <w:adjustRightInd w:val="0"/>
        <w:rPr>
          <w:rFonts w:ascii="Times New Roman" w:hAnsi="Times New Roman" w:cs="Times New Roman"/>
          <w:color w:val="000000"/>
        </w:rPr>
      </w:pPr>
    </w:p>
    <w:p w:rsidR="00CE5B2B" w:rsidRPr="00433745" w:rsidRDefault="00CE5B2B" w:rsidP="00CE68C8">
      <w:pPr>
        <w:autoSpaceDE w:val="0"/>
        <w:autoSpaceDN w:val="0"/>
        <w:adjustRightInd w:val="0"/>
        <w:rPr>
          <w:rFonts w:ascii="Times New Roman" w:hAnsi="Times New Roman" w:cs="Times New Roman"/>
          <w:b/>
          <w:color w:val="000000"/>
        </w:rPr>
      </w:pPr>
    </w:p>
    <w:p w:rsidR="0052396C" w:rsidRPr="00433745" w:rsidRDefault="0052396C" w:rsidP="00CE68C8">
      <w:pPr>
        <w:autoSpaceDE w:val="0"/>
        <w:autoSpaceDN w:val="0"/>
        <w:adjustRightInd w:val="0"/>
        <w:rPr>
          <w:rFonts w:ascii="Times New Roman" w:hAnsi="Times New Roman" w:cs="Times New Roman"/>
          <w:b/>
          <w:color w:val="000000"/>
        </w:rPr>
      </w:pPr>
      <w:r w:rsidRPr="00433745">
        <w:rPr>
          <w:rFonts w:ascii="Times New Roman" w:hAnsi="Times New Roman" w:cs="Times New Roman"/>
          <w:b/>
          <w:color w:val="000000"/>
        </w:rPr>
        <w:t xml:space="preserve">Odlok o sprejemu otrok v </w:t>
      </w:r>
      <w:r w:rsidR="00E524FD" w:rsidRPr="00433745">
        <w:rPr>
          <w:rFonts w:ascii="Times New Roman" w:hAnsi="Times New Roman" w:cs="Times New Roman"/>
          <w:b/>
          <w:color w:val="000000"/>
        </w:rPr>
        <w:t>vrtec (Uradni list RS, št. 76/</w:t>
      </w:r>
      <w:r w:rsidRPr="00433745">
        <w:rPr>
          <w:rFonts w:ascii="Times New Roman" w:hAnsi="Times New Roman" w:cs="Times New Roman"/>
          <w:b/>
          <w:color w:val="000000"/>
        </w:rPr>
        <w:t>10 z dne 1.</w:t>
      </w:r>
      <w:r w:rsidR="00E524FD" w:rsidRPr="00433745">
        <w:rPr>
          <w:rFonts w:ascii="Times New Roman" w:hAnsi="Times New Roman" w:cs="Times New Roman"/>
          <w:b/>
          <w:color w:val="000000"/>
        </w:rPr>
        <w:t xml:space="preserve"> </w:t>
      </w:r>
      <w:r w:rsidRPr="00433745">
        <w:rPr>
          <w:rFonts w:ascii="Times New Roman" w:hAnsi="Times New Roman" w:cs="Times New Roman"/>
          <w:b/>
          <w:color w:val="000000"/>
        </w:rPr>
        <w:t>10.</w:t>
      </w:r>
      <w:r w:rsidR="00E524FD" w:rsidRPr="00433745">
        <w:rPr>
          <w:rFonts w:ascii="Times New Roman" w:hAnsi="Times New Roman" w:cs="Times New Roman"/>
          <w:b/>
          <w:color w:val="000000"/>
        </w:rPr>
        <w:t xml:space="preserve"> </w:t>
      </w:r>
      <w:r w:rsidRPr="00433745">
        <w:rPr>
          <w:rFonts w:ascii="Times New Roman" w:hAnsi="Times New Roman" w:cs="Times New Roman"/>
          <w:b/>
          <w:color w:val="000000"/>
        </w:rPr>
        <w:t>2010) vsebuje naslednje prehodne in končne določbe:</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E524FD" w:rsidP="0052396C">
      <w:pPr>
        <w:autoSpaceDE w:val="0"/>
        <w:autoSpaceDN w:val="0"/>
        <w:adjustRightInd w:val="0"/>
        <w:ind w:left="1416" w:firstLine="708"/>
        <w:rPr>
          <w:rFonts w:ascii="Times New Roman" w:hAnsi="Times New Roman" w:cs="Times New Roman"/>
          <w:color w:val="000000"/>
        </w:rPr>
      </w:pPr>
      <w:r w:rsidRPr="00433745">
        <w:rPr>
          <w:rFonts w:ascii="Times New Roman" w:hAnsi="Times New Roman" w:cs="Times New Roman"/>
          <w:b/>
          <w:bCs/>
          <w:color w:val="000000"/>
        </w:rPr>
        <w:t>»</w:t>
      </w:r>
      <w:r w:rsidR="00CE68C8" w:rsidRPr="00433745">
        <w:rPr>
          <w:rFonts w:ascii="Times New Roman" w:hAnsi="Times New Roman" w:cs="Times New Roman"/>
          <w:b/>
          <w:bCs/>
          <w:color w:val="000000"/>
        </w:rPr>
        <w:t xml:space="preserve">V. PREHODNE IN KONČNE </w:t>
      </w:r>
      <w:r w:rsidR="00BB2E30" w:rsidRPr="00433745">
        <w:rPr>
          <w:rFonts w:ascii="Times New Roman" w:hAnsi="Times New Roman" w:cs="Times New Roman"/>
          <w:b/>
          <w:bCs/>
          <w:color w:val="000000"/>
        </w:rPr>
        <w:t xml:space="preserve"> </w:t>
      </w:r>
      <w:r w:rsidR="00CE68C8" w:rsidRPr="00433745">
        <w:rPr>
          <w:rFonts w:ascii="Times New Roman" w:hAnsi="Times New Roman" w:cs="Times New Roman"/>
          <w:b/>
          <w:bCs/>
          <w:color w:val="000000"/>
        </w:rPr>
        <w:t>DOLOČBE</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28.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Vrtci iz 1. člena tega odloka pozovejo vse starše, ki so oddali vloge za sprejem otrok v vrtec do poteka roka za javni vpis novincev v vrtec za šolsko leto 2010/2011, t.j. do 31. 3. 2010, in njihovi otroci niso bili sprejeti v vrtec, ker v vrtcu ni bilo prostih mest ter so bili uvrščeni na čakalni seznam posameznega vrtca, da se roku 3 dni po prejemu poziva vrtca, pisno opredelijo, ali želijo sprejeti možnost izbire kateregakoli vrtca. Če se starši v roku 3 dni po prejemu poziva pisno opredelijo drugače kot so se opredelili na oddani vlogi za sprejem otrok v vrtec, se upošteva nova opredelitev. Če se starši v istem roku ne opredelijo glede možnosti izbire kateregakoli vrtca, se šteje, da ostane izbira kot na oddani vlogi. V obeh primerih se otroka uvrsti na centralni čakalni seznam.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29.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Po končanih postopkih sprejema otrok v vrtce iz 1. člena tega odloka, ki imajo oblikovane čakalne liste po prednostnem vrstnem redu za šolsko leto 2010/2011, se vse te čakalne liste združi v centralni čakalni seznam tako, da se prednostni vrstni red oblikuje po doseženem številu točk, ki ga je določila komisija za sprejem otrok v posameznem vrtcu. Če je več otrok doseglo enako število točk, se prednostni vrstni red na centralnem čakalnem seznamu določi v skladu z določbami tretjega odstavka 19. člena tega odloka. Centralni čakalni seznam vsebuje šifro otroka in število točk po posameznih kriterijih za vsakega otroka. </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Vrtec, ki ima prosto mesto, pozove starše s čakalnega seznama k podpisu pogodbe o vključitvi otroka v vrtec, v skladu z določili tega odloka. Če starši odklonijo sprejem otroka oziroma ne podpišejo pogodbe z vrtcem, se ne more šteti, da so umaknili vlogo za vpis v vrtec. </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both"/>
        <w:rPr>
          <w:rFonts w:ascii="Times New Roman" w:hAnsi="Times New Roman" w:cs="Times New Roman"/>
          <w:color w:val="000000"/>
        </w:rPr>
      </w:pPr>
      <w:r w:rsidRPr="00433745">
        <w:rPr>
          <w:rFonts w:ascii="Times New Roman" w:hAnsi="Times New Roman" w:cs="Times New Roman"/>
          <w:color w:val="000000"/>
        </w:rPr>
        <w:t xml:space="preserve">Dokler velja centralni čakalni seznam, nobeden vrtec ne sme sprejeti v vrtec otroka, ki niso uvrščeni na centralni čakalni seznam, razen otrok s posebnimi potrebami, za katere so vlagatelji predložili odločbo o usmeritvi, in otrok, za katere so vlagatelji predložili mnenje centra za socialno delo o ogroženosti zaradi socialnega položaja družine ali če starši vseh otrok, ki so na centralnem čakalnem seznamu, odklonijo sprejem otroka v vrtec oziroma ne podpišejo pogodbe o vključitvi otroka v vrtec v roku 15 dni od dneva vročitve poziva k sklenitvi pogodbe. </w:t>
      </w:r>
    </w:p>
    <w:p w:rsidR="00CE68C8" w:rsidRPr="00433745" w:rsidRDefault="00CE68C8" w:rsidP="00CE68C8">
      <w:pPr>
        <w:autoSpaceDE w:val="0"/>
        <w:autoSpaceDN w:val="0"/>
        <w:adjustRightInd w:val="0"/>
        <w:jc w:val="both"/>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30.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Komisije za sprejem otrok, ki so bile imenovane pred uveljavitvijo tega odloka, in mandat članom še ni potekel, nadaljujejo svoje delo do poteka mandata članom komisije.</w:t>
      </w:r>
    </w:p>
    <w:p w:rsidR="00CE68C8" w:rsidRPr="00433745" w:rsidRDefault="00CE68C8" w:rsidP="00CE68C8">
      <w:pPr>
        <w:autoSpaceDE w:val="0"/>
        <w:autoSpaceDN w:val="0"/>
        <w:adjustRightInd w:val="0"/>
        <w:rPr>
          <w:rFonts w:ascii="Times New Roman" w:hAnsi="Times New Roman" w:cs="Times New Roman"/>
          <w:color w:val="000000"/>
        </w:rPr>
      </w:pP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31.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 xml:space="preserve">Z dnem uveljavitve tega odloka prenehata veljati Odlok o sprejemu otrok v vrtec (Uradni list RS, št. </w:t>
      </w:r>
      <w:r w:rsidR="00BB2E30" w:rsidRPr="00433745">
        <w:rPr>
          <w:rFonts w:ascii="Times New Roman" w:hAnsi="Times New Roman" w:cs="Times New Roman"/>
          <w:color w:val="000000"/>
        </w:rPr>
        <w:t>24</w:t>
      </w:r>
      <w:r w:rsidRPr="00433745">
        <w:rPr>
          <w:rFonts w:ascii="Times New Roman" w:hAnsi="Times New Roman" w:cs="Times New Roman"/>
          <w:color w:val="000000"/>
        </w:rPr>
        <w:t>/</w:t>
      </w:r>
      <w:r w:rsidR="00BB2E30" w:rsidRPr="00433745">
        <w:rPr>
          <w:rFonts w:ascii="Times New Roman" w:hAnsi="Times New Roman" w:cs="Times New Roman"/>
          <w:color w:val="000000"/>
        </w:rPr>
        <w:t>09 in 16/10</w:t>
      </w:r>
      <w:r w:rsidRPr="00433745">
        <w:rPr>
          <w:rFonts w:ascii="Times New Roman" w:hAnsi="Times New Roman" w:cs="Times New Roman"/>
          <w:color w:val="000000"/>
        </w:rPr>
        <w:t xml:space="preserve">). </w:t>
      </w:r>
    </w:p>
    <w:p w:rsidR="00CE68C8" w:rsidRPr="00433745" w:rsidRDefault="00CE68C8" w:rsidP="00CE68C8">
      <w:pPr>
        <w:autoSpaceDE w:val="0"/>
        <w:autoSpaceDN w:val="0"/>
        <w:adjustRightInd w:val="0"/>
        <w:jc w:val="center"/>
        <w:rPr>
          <w:rFonts w:ascii="Times New Roman" w:hAnsi="Times New Roman" w:cs="Times New Roman"/>
          <w:color w:val="000000"/>
        </w:rPr>
      </w:pPr>
      <w:r w:rsidRPr="00433745">
        <w:rPr>
          <w:rFonts w:ascii="Times New Roman" w:hAnsi="Times New Roman" w:cs="Times New Roman"/>
          <w:color w:val="000000"/>
        </w:rPr>
        <w:t>32. člen</w:t>
      </w:r>
    </w:p>
    <w:p w:rsidR="00CE68C8" w:rsidRPr="00433745" w:rsidRDefault="00CE68C8" w:rsidP="00CE68C8">
      <w:pPr>
        <w:autoSpaceDE w:val="0"/>
        <w:autoSpaceDN w:val="0"/>
        <w:adjustRightInd w:val="0"/>
        <w:jc w:val="center"/>
        <w:rPr>
          <w:rFonts w:ascii="Times New Roman" w:hAnsi="Times New Roman" w:cs="Times New Roman"/>
          <w:color w:val="000000"/>
        </w:rPr>
      </w:pPr>
    </w:p>
    <w:p w:rsidR="00CE68C8" w:rsidRPr="00433745" w:rsidRDefault="00CE68C8" w:rsidP="00CE68C8">
      <w:pPr>
        <w:autoSpaceDE w:val="0"/>
        <w:autoSpaceDN w:val="0"/>
        <w:adjustRightInd w:val="0"/>
        <w:rPr>
          <w:rFonts w:ascii="Times New Roman" w:hAnsi="Times New Roman" w:cs="Times New Roman"/>
          <w:color w:val="000000"/>
        </w:rPr>
      </w:pPr>
      <w:r w:rsidRPr="00433745">
        <w:rPr>
          <w:rFonts w:ascii="Times New Roman" w:hAnsi="Times New Roman" w:cs="Times New Roman"/>
          <w:color w:val="000000"/>
        </w:rPr>
        <w:t>Ta odlok začne veljati naslednji dan po objavi v Uradnem listu Republike Slovenije.</w:t>
      </w:r>
      <w:r w:rsidR="00E524FD" w:rsidRPr="00433745">
        <w:rPr>
          <w:rFonts w:ascii="Times New Roman" w:hAnsi="Times New Roman" w:cs="Times New Roman"/>
          <w:color w:val="000000"/>
        </w:rPr>
        <w:t>«.</w:t>
      </w:r>
      <w:r w:rsidRPr="00433745">
        <w:rPr>
          <w:rFonts w:ascii="Times New Roman" w:hAnsi="Times New Roman" w:cs="Times New Roman"/>
          <w:color w:val="000000"/>
        </w:rPr>
        <w:t xml:space="preserve"> </w:t>
      </w:r>
    </w:p>
    <w:p w:rsidR="00546447" w:rsidRPr="00433745" w:rsidRDefault="00546447" w:rsidP="00CE68C8">
      <w:pPr>
        <w:autoSpaceDE w:val="0"/>
        <w:autoSpaceDN w:val="0"/>
        <w:adjustRightInd w:val="0"/>
        <w:rPr>
          <w:rFonts w:ascii="Times New Roman" w:hAnsi="Times New Roman" w:cs="Times New Roman"/>
          <w:color w:val="000000"/>
        </w:rPr>
      </w:pPr>
    </w:p>
    <w:p w:rsidR="00BB2E30" w:rsidRPr="00433745" w:rsidRDefault="00BB2E30" w:rsidP="00546447">
      <w:pPr>
        <w:autoSpaceDE w:val="0"/>
        <w:autoSpaceDN w:val="0"/>
        <w:adjustRightInd w:val="0"/>
        <w:rPr>
          <w:rFonts w:ascii="Times New Roman" w:hAnsi="Times New Roman" w:cs="Times New Roman"/>
          <w:b/>
          <w:color w:val="FF0000"/>
          <w:sz w:val="24"/>
          <w:szCs w:val="24"/>
        </w:rPr>
      </w:pPr>
    </w:p>
    <w:p w:rsidR="00546447" w:rsidRPr="00D67C62" w:rsidRDefault="00546447" w:rsidP="00546447">
      <w:pPr>
        <w:autoSpaceDE w:val="0"/>
        <w:autoSpaceDN w:val="0"/>
        <w:adjustRightInd w:val="0"/>
        <w:rPr>
          <w:rFonts w:ascii="Times New Roman" w:hAnsi="Times New Roman" w:cs="Times New Roman"/>
          <w:b/>
          <w:sz w:val="24"/>
          <w:szCs w:val="24"/>
        </w:rPr>
      </w:pPr>
      <w:r w:rsidRPr="00D67C62">
        <w:rPr>
          <w:rFonts w:ascii="Times New Roman" w:hAnsi="Times New Roman" w:cs="Times New Roman"/>
          <w:b/>
          <w:sz w:val="24"/>
          <w:szCs w:val="24"/>
        </w:rPr>
        <w:t>Odlok o spremembah</w:t>
      </w:r>
      <w:r w:rsidR="00E524FD" w:rsidRPr="00D67C62">
        <w:rPr>
          <w:rFonts w:ascii="Times New Roman" w:hAnsi="Times New Roman" w:cs="Times New Roman"/>
          <w:b/>
          <w:sz w:val="24"/>
          <w:szCs w:val="24"/>
        </w:rPr>
        <w:t xml:space="preserve"> in dopolnitvah</w:t>
      </w:r>
      <w:r w:rsidRPr="00D67C62">
        <w:rPr>
          <w:rFonts w:ascii="Times New Roman" w:hAnsi="Times New Roman" w:cs="Times New Roman"/>
          <w:b/>
          <w:sz w:val="24"/>
          <w:szCs w:val="24"/>
        </w:rPr>
        <w:t xml:space="preserve"> Odloka o sprejemu otrok </w:t>
      </w:r>
      <w:r w:rsidR="00D67C62">
        <w:rPr>
          <w:rFonts w:ascii="Times New Roman" w:hAnsi="Times New Roman" w:cs="Times New Roman"/>
          <w:b/>
          <w:sz w:val="24"/>
          <w:szCs w:val="24"/>
        </w:rPr>
        <w:t>v vrtec (Uradni list RS, št. 8/2018 z dne 9. 2. 2018</w:t>
      </w:r>
      <w:r w:rsidRPr="00D67C62">
        <w:rPr>
          <w:rFonts w:ascii="Times New Roman" w:hAnsi="Times New Roman" w:cs="Times New Roman"/>
          <w:b/>
          <w:sz w:val="24"/>
          <w:szCs w:val="24"/>
        </w:rPr>
        <w:t>)</w:t>
      </w:r>
      <w:r w:rsidR="0052396C" w:rsidRPr="00D67C62">
        <w:rPr>
          <w:rFonts w:ascii="Times New Roman" w:hAnsi="Times New Roman" w:cs="Times New Roman"/>
          <w:b/>
          <w:sz w:val="24"/>
          <w:szCs w:val="24"/>
        </w:rPr>
        <w:t xml:space="preserve"> vsebuje naslednji prehodn</w:t>
      </w:r>
      <w:r w:rsidR="00EE04A1" w:rsidRPr="00D67C62">
        <w:rPr>
          <w:rFonts w:ascii="Times New Roman" w:hAnsi="Times New Roman" w:cs="Times New Roman"/>
          <w:b/>
          <w:sz w:val="24"/>
          <w:szCs w:val="24"/>
        </w:rPr>
        <w:t>o</w:t>
      </w:r>
      <w:r w:rsidR="0052396C" w:rsidRPr="00D67C62">
        <w:rPr>
          <w:rFonts w:ascii="Times New Roman" w:hAnsi="Times New Roman" w:cs="Times New Roman"/>
          <w:b/>
          <w:sz w:val="24"/>
          <w:szCs w:val="24"/>
        </w:rPr>
        <w:t xml:space="preserve"> in</w:t>
      </w:r>
      <w:r w:rsidRPr="00D67C62">
        <w:rPr>
          <w:rFonts w:ascii="Times New Roman" w:hAnsi="Times New Roman" w:cs="Times New Roman"/>
          <w:b/>
          <w:sz w:val="24"/>
          <w:szCs w:val="24"/>
        </w:rPr>
        <w:t xml:space="preserve"> končno določbo:</w:t>
      </w:r>
    </w:p>
    <w:p w:rsidR="00546447" w:rsidRPr="00D67C62" w:rsidRDefault="00546447" w:rsidP="00CE68C8">
      <w:pPr>
        <w:autoSpaceDE w:val="0"/>
        <w:autoSpaceDN w:val="0"/>
        <w:adjustRightInd w:val="0"/>
        <w:rPr>
          <w:rFonts w:ascii="Times New Roman" w:hAnsi="Times New Roman" w:cs="Times New Roman"/>
        </w:rPr>
      </w:pPr>
    </w:p>
    <w:p w:rsidR="00E524FD" w:rsidRPr="00D67C62" w:rsidRDefault="00E524FD" w:rsidP="00CE68C8">
      <w:pPr>
        <w:autoSpaceDE w:val="0"/>
        <w:autoSpaceDN w:val="0"/>
        <w:adjustRightInd w:val="0"/>
        <w:rPr>
          <w:rFonts w:ascii="Times New Roman" w:hAnsi="Times New Roman" w:cs="Times New Roman"/>
          <w:b/>
        </w:rPr>
      </w:pPr>
      <w:r w:rsidRPr="00D67C62">
        <w:rPr>
          <w:rFonts w:ascii="Times New Roman" w:hAnsi="Times New Roman" w:cs="Times New Roman"/>
        </w:rPr>
        <w:t>»</w:t>
      </w:r>
      <w:r w:rsidR="00045F49" w:rsidRPr="00D67C62">
        <w:rPr>
          <w:rFonts w:ascii="Times New Roman" w:hAnsi="Times New Roman" w:cs="Times New Roman"/>
          <w:b/>
        </w:rPr>
        <w:t>Prehodna</w:t>
      </w:r>
      <w:r w:rsidR="00FC7A99" w:rsidRPr="00D67C62">
        <w:rPr>
          <w:rFonts w:ascii="Times New Roman" w:hAnsi="Times New Roman" w:cs="Times New Roman"/>
          <w:b/>
        </w:rPr>
        <w:t xml:space="preserve"> in končna določba</w:t>
      </w:r>
    </w:p>
    <w:p w:rsidR="00FC7A99" w:rsidRPr="00D67C62" w:rsidRDefault="00FC7A99" w:rsidP="00CE68C8">
      <w:pPr>
        <w:autoSpaceDE w:val="0"/>
        <w:autoSpaceDN w:val="0"/>
        <w:adjustRightInd w:val="0"/>
        <w:rPr>
          <w:rFonts w:ascii="Times New Roman" w:hAnsi="Times New Roman" w:cs="Times New Roman"/>
        </w:rPr>
      </w:pPr>
    </w:p>
    <w:p w:rsidR="00BB2E30" w:rsidRPr="00D67C62" w:rsidRDefault="00D50391" w:rsidP="00BB2E30">
      <w:pPr>
        <w:jc w:val="center"/>
        <w:rPr>
          <w:rFonts w:ascii="Times New Roman" w:hAnsi="Times New Roman" w:cs="Times New Roman"/>
          <w:b/>
          <w:bCs/>
        </w:rPr>
      </w:pPr>
      <w:r w:rsidRPr="00D67C62">
        <w:rPr>
          <w:rFonts w:ascii="Times New Roman" w:hAnsi="Times New Roman" w:cs="Times New Roman"/>
          <w:b/>
          <w:bCs/>
        </w:rPr>
        <w:t>7</w:t>
      </w:r>
      <w:r w:rsidR="00BB2E30" w:rsidRPr="00D67C62">
        <w:rPr>
          <w:rFonts w:ascii="Times New Roman" w:hAnsi="Times New Roman" w:cs="Times New Roman"/>
          <w:b/>
          <w:bCs/>
        </w:rPr>
        <w:t>. člen</w:t>
      </w:r>
    </w:p>
    <w:p w:rsidR="00BB2E30" w:rsidRPr="00D67C62" w:rsidRDefault="00BB2E30" w:rsidP="00BB2E30">
      <w:pPr>
        <w:rPr>
          <w:rFonts w:ascii="Times New Roman" w:hAnsi="Times New Roman" w:cs="Times New Roman"/>
          <w:bCs/>
        </w:rPr>
      </w:pPr>
    </w:p>
    <w:p w:rsidR="00BB2E30" w:rsidRPr="00D67C62" w:rsidRDefault="00BB2E30" w:rsidP="00BB2E30">
      <w:pPr>
        <w:rPr>
          <w:rFonts w:ascii="Times New Roman" w:hAnsi="Times New Roman" w:cs="Times New Roman"/>
          <w:bCs/>
        </w:rPr>
      </w:pPr>
      <w:r w:rsidRPr="00D67C62">
        <w:rPr>
          <w:rFonts w:ascii="Times New Roman" w:hAnsi="Times New Roman" w:cs="Times New Roman"/>
          <w:bCs/>
        </w:rPr>
        <w:t xml:space="preserve">Postopki vpisa otrok v vrtec za šolsko leto 2017/2018 se </w:t>
      </w:r>
      <w:r w:rsidR="00EE04A1" w:rsidRPr="00D67C62">
        <w:rPr>
          <w:rFonts w:ascii="Times New Roman" w:hAnsi="Times New Roman" w:cs="Times New Roman"/>
          <w:bCs/>
        </w:rPr>
        <w:t>zaključijo skladno z določbami o</w:t>
      </w:r>
      <w:r w:rsidRPr="00D67C62">
        <w:rPr>
          <w:rFonts w:ascii="Times New Roman" w:hAnsi="Times New Roman" w:cs="Times New Roman"/>
          <w:bCs/>
        </w:rPr>
        <w:t>dloka, ki je veljal v času začetka postopka vpisa za šolsko leto 2017/2018.</w:t>
      </w:r>
    </w:p>
    <w:p w:rsidR="00BB2E30" w:rsidRPr="00D67C62" w:rsidRDefault="00BB2E30" w:rsidP="00BB2E30">
      <w:pPr>
        <w:rPr>
          <w:rFonts w:ascii="Times New Roman" w:hAnsi="Times New Roman" w:cs="Times New Roman"/>
          <w:bCs/>
        </w:rPr>
      </w:pPr>
    </w:p>
    <w:p w:rsidR="00BB2E30" w:rsidRPr="00D67C62" w:rsidRDefault="00BB2E30" w:rsidP="00BB2E30">
      <w:pPr>
        <w:rPr>
          <w:rFonts w:ascii="Times New Roman" w:hAnsi="Times New Roman" w:cs="Times New Roman"/>
          <w:b/>
          <w:bCs/>
        </w:rPr>
      </w:pPr>
      <w:r w:rsidRPr="00D67C62">
        <w:rPr>
          <w:rFonts w:ascii="Times New Roman" w:hAnsi="Times New Roman" w:cs="Times New Roman"/>
          <w:bCs/>
        </w:rPr>
        <w:tab/>
      </w:r>
      <w:r w:rsidRPr="00D67C62">
        <w:rPr>
          <w:rFonts w:ascii="Times New Roman" w:hAnsi="Times New Roman" w:cs="Times New Roman"/>
          <w:bCs/>
        </w:rPr>
        <w:tab/>
      </w:r>
      <w:r w:rsidRPr="00D67C62">
        <w:rPr>
          <w:rFonts w:ascii="Times New Roman" w:hAnsi="Times New Roman" w:cs="Times New Roman"/>
          <w:bCs/>
        </w:rPr>
        <w:tab/>
      </w:r>
      <w:r w:rsidRPr="00D67C62">
        <w:rPr>
          <w:rFonts w:ascii="Times New Roman" w:hAnsi="Times New Roman" w:cs="Times New Roman"/>
          <w:bCs/>
        </w:rPr>
        <w:tab/>
      </w:r>
      <w:r w:rsidRPr="00D67C62">
        <w:rPr>
          <w:rFonts w:ascii="Times New Roman" w:hAnsi="Times New Roman" w:cs="Times New Roman"/>
          <w:bCs/>
        </w:rPr>
        <w:tab/>
      </w:r>
      <w:r w:rsidRPr="00D67C62">
        <w:rPr>
          <w:rFonts w:ascii="Times New Roman" w:hAnsi="Times New Roman" w:cs="Times New Roman"/>
          <w:bCs/>
        </w:rPr>
        <w:tab/>
      </w:r>
      <w:r w:rsidR="00D50391" w:rsidRPr="00D67C62">
        <w:rPr>
          <w:rFonts w:ascii="Times New Roman" w:hAnsi="Times New Roman" w:cs="Times New Roman"/>
          <w:b/>
          <w:bCs/>
        </w:rPr>
        <w:t>8</w:t>
      </w:r>
      <w:r w:rsidRPr="00D67C62">
        <w:rPr>
          <w:rFonts w:ascii="Times New Roman" w:hAnsi="Times New Roman" w:cs="Times New Roman"/>
          <w:b/>
          <w:bCs/>
        </w:rPr>
        <w:t>. člen</w:t>
      </w:r>
    </w:p>
    <w:p w:rsidR="00045F49" w:rsidRPr="00D67C62" w:rsidRDefault="00045F49" w:rsidP="00BB2E30">
      <w:pPr>
        <w:rPr>
          <w:rFonts w:ascii="Times New Roman" w:hAnsi="Times New Roman" w:cs="Times New Roman"/>
          <w:bCs/>
        </w:rPr>
      </w:pPr>
    </w:p>
    <w:p w:rsidR="00BB2E30" w:rsidRPr="00D67C62" w:rsidRDefault="00BB2E30" w:rsidP="00BB2E30">
      <w:pPr>
        <w:rPr>
          <w:rFonts w:ascii="Times New Roman" w:hAnsi="Times New Roman" w:cs="Times New Roman"/>
          <w:bCs/>
        </w:rPr>
      </w:pPr>
      <w:r w:rsidRPr="00D67C62">
        <w:rPr>
          <w:rFonts w:ascii="Times New Roman" w:hAnsi="Times New Roman" w:cs="Times New Roman"/>
          <w:bCs/>
        </w:rPr>
        <w:t>Ta odlok začne veljati naslednji dan po objavi v Uradnem listu Republike Slovenije.</w:t>
      </w:r>
      <w:r w:rsidR="00E524FD" w:rsidRPr="00D67C62">
        <w:rPr>
          <w:rFonts w:ascii="Times New Roman" w:hAnsi="Times New Roman" w:cs="Times New Roman"/>
          <w:bCs/>
        </w:rPr>
        <w:t>«.</w:t>
      </w:r>
    </w:p>
    <w:sectPr w:rsidR="00BB2E30" w:rsidRPr="00D67C62" w:rsidSect="009B1D96">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24" w:rsidRDefault="00F84824" w:rsidP="00FF0CE8">
      <w:r>
        <w:separator/>
      </w:r>
    </w:p>
  </w:endnote>
  <w:endnote w:type="continuationSeparator" w:id="0">
    <w:p w:rsidR="00F84824" w:rsidRDefault="00F84824" w:rsidP="00FF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12061993"/>
      <w:docPartObj>
        <w:docPartGallery w:val="Page Numbers (Bottom of Page)"/>
        <w:docPartUnique/>
      </w:docPartObj>
    </w:sdtPr>
    <w:sdtEndPr/>
    <w:sdtContent>
      <w:p w:rsidR="003F341E" w:rsidRPr="00FF0CE8" w:rsidRDefault="003F341E" w:rsidP="00FF0CE8">
        <w:pPr>
          <w:pStyle w:val="Noga"/>
          <w:jc w:val="center"/>
          <w:rPr>
            <w:rFonts w:ascii="Times New Roman" w:hAnsi="Times New Roman" w:cs="Times New Roman"/>
          </w:rPr>
        </w:pPr>
        <w:r w:rsidRPr="00FF0CE8">
          <w:rPr>
            <w:rFonts w:ascii="Times New Roman" w:hAnsi="Times New Roman" w:cs="Times New Roman"/>
          </w:rPr>
          <w:fldChar w:fldCharType="begin"/>
        </w:r>
        <w:r w:rsidRPr="00FF0CE8">
          <w:rPr>
            <w:rFonts w:ascii="Times New Roman" w:hAnsi="Times New Roman" w:cs="Times New Roman"/>
          </w:rPr>
          <w:instrText>PAGE   \* MERGEFORMAT</w:instrText>
        </w:r>
        <w:r w:rsidRPr="00FF0CE8">
          <w:rPr>
            <w:rFonts w:ascii="Times New Roman" w:hAnsi="Times New Roman" w:cs="Times New Roman"/>
          </w:rPr>
          <w:fldChar w:fldCharType="separate"/>
        </w:r>
        <w:r w:rsidR="00166CF1">
          <w:rPr>
            <w:rFonts w:ascii="Times New Roman" w:hAnsi="Times New Roman" w:cs="Times New Roman"/>
            <w:noProof/>
          </w:rPr>
          <w:t>10</w:t>
        </w:r>
        <w:r w:rsidRPr="00FF0CE8">
          <w:rPr>
            <w:rFonts w:ascii="Times New Roman" w:hAnsi="Times New Roman" w:cs="Times New Roman"/>
          </w:rPr>
          <w:fldChar w:fldCharType="end"/>
        </w:r>
      </w:p>
    </w:sdtContent>
  </w:sdt>
  <w:p w:rsidR="003F341E" w:rsidRDefault="003F341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24" w:rsidRDefault="00F84824" w:rsidP="00FF0CE8">
      <w:r>
        <w:separator/>
      </w:r>
    </w:p>
  </w:footnote>
  <w:footnote w:type="continuationSeparator" w:id="0">
    <w:p w:rsidR="00F84824" w:rsidRDefault="00F84824" w:rsidP="00FF0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5CC"/>
    <w:multiLevelType w:val="hybridMultilevel"/>
    <w:tmpl w:val="F372EEAE"/>
    <w:lvl w:ilvl="0" w:tplc="0424000F">
      <w:start w:val="1"/>
      <w:numFmt w:val="decimal"/>
      <w:lvlText w:val="%1."/>
      <w:lvlJc w:val="left"/>
      <w:pPr>
        <w:ind w:left="4613" w:hanging="360"/>
      </w:pPr>
      <w:rPr>
        <w:rFonts w:hint="default"/>
      </w:rPr>
    </w:lvl>
    <w:lvl w:ilvl="1" w:tplc="04240019" w:tentative="1">
      <w:start w:val="1"/>
      <w:numFmt w:val="lowerLetter"/>
      <w:lvlText w:val="%2."/>
      <w:lvlJc w:val="left"/>
      <w:pPr>
        <w:ind w:left="5333" w:hanging="360"/>
      </w:pPr>
    </w:lvl>
    <w:lvl w:ilvl="2" w:tplc="0424001B" w:tentative="1">
      <w:start w:val="1"/>
      <w:numFmt w:val="lowerRoman"/>
      <w:lvlText w:val="%3."/>
      <w:lvlJc w:val="right"/>
      <w:pPr>
        <w:ind w:left="6053" w:hanging="180"/>
      </w:pPr>
    </w:lvl>
    <w:lvl w:ilvl="3" w:tplc="0424000F" w:tentative="1">
      <w:start w:val="1"/>
      <w:numFmt w:val="decimal"/>
      <w:lvlText w:val="%4."/>
      <w:lvlJc w:val="left"/>
      <w:pPr>
        <w:ind w:left="6773" w:hanging="360"/>
      </w:pPr>
    </w:lvl>
    <w:lvl w:ilvl="4" w:tplc="04240019" w:tentative="1">
      <w:start w:val="1"/>
      <w:numFmt w:val="lowerLetter"/>
      <w:lvlText w:val="%5."/>
      <w:lvlJc w:val="left"/>
      <w:pPr>
        <w:ind w:left="7493" w:hanging="360"/>
      </w:pPr>
    </w:lvl>
    <w:lvl w:ilvl="5" w:tplc="0424001B" w:tentative="1">
      <w:start w:val="1"/>
      <w:numFmt w:val="lowerRoman"/>
      <w:lvlText w:val="%6."/>
      <w:lvlJc w:val="right"/>
      <w:pPr>
        <w:ind w:left="8213" w:hanging="180"/>
      </w:pPr>
    </w:lvl>
    <w:lvl w:ilvl="6" w:tplc="0424000F" w:tentative="1">
      <w:start w:val="1"/>
      <w:numFmt w:val="decimal"/>
      <w:lvlText w:val="%7."/>
      <w:lvlJc w:val="left"/>
      <w:pPr>
        <w:ind w:left="8933" w:hanging="360"/>
      </w:pPr>
    </w:lvl>
    <w:lvl w:ilvl="7" w:tplc="04240019" w:tentative="1">
      <w:start w:val="1"/>
      <w:numFmt w:val="lowerLetter"/>
      <w:lvlText w:val="%8."/>
      <w:lvlJc w:val="left"/>
      <w:pPr>
        <w:ind w:left="9653" w:hanging="360"/>
      </w:pPr>
    </w:lvl>
    <w:lvl w:ilvl="8" w:tplc="0424001B" w:tentative="1">
      <w:start w:val="1"/>
      <w:numFmt w:val="lowerRoman"/>
      <w:lvlText w:val="%9."/>
      <w:lvlJc w:val="right"/>
      <w:pPr>
        <w:ind w:left="10373" w:hanging="180"/>
      </w:pPr>
    </w:lvl>
  </w:abstractNum>
  <w:abstractNum w:abstractNumId="1">
    <w:nsid w:val="07851D9C"/>
    <w:multiLevelType w:val="hybridMultilevel"/>
    <w:tmpl w:val="8782144A"/>
    <w:lvl w:ilvl="0" w:tplc="22626DBE">
      <w:start w:val="3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870CF7"/>
    <w:multiLevelType w:val="hybridMultilevel"/>
    <w:tmpl w:val="610A449E"/>
    <w:lvl w:ilvl="0" w:tplc="5D12EE8E">
      <w:start w:val="3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4F7032"/>
    <w:multiLevelType w:val="hybridMultilevel"/>
    <w:tmpl w:val="49FA5B36"/>
    <w:lvl w:ilvl="0" w:tplc="9FDA0522">
      <w:start w:val="1"/>
      <w:numFmt w:val="decimal"/>
      <w:lvlText w:val="%1."/>
      <w:lvlJc w:val="left"/>
      <w:pPr>
        <w:ind w:left="360" w:hanging="360"/>
      </w:pPr>
      <w:rPr>
        <w:rFonts w:ascii="Times New Roman" w:eastAsiaTheme="minorHAnsi" w:hAnsi="Times New Roman" w:cs="Times New Roman"/>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ED2221F"/>
    <w:multiLevelType w:val="hybridMultilevel"/>
    <w:tmpl w:val="DFC63084"/>
    <w:lvl w:ilvl="0" w:tplc="AB4C3404">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222E6FE6"/>
    <w:multiLevelType w:val="hybridMultilevel"/>
    <w:tmpl w:val="21260B8A"/>
    <w:lvl w:ilvl="0" w:tplc="1462483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2570BA9"/>
    <w:multiLevelType w:val="hybridMultilevel"/>
    <w:tmpl w:val="F74254E2"/>
    <w:lvl w:ilvl="0" w:tplc="11C03336">
      <w:start w:val="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9">
    <w:nsid w:val="4DAC1030"/>
    <w:multiLevelType w:val="hybridMultilevel"/>
    <w:tmpl w:val="A0C0653C"/>
    <w:lvl w:ilvl="0" w:tplc="0424000F">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0">
    <w:nsid w:val="57AC297B"/>
    <w:multiLevelType w:val="hybridMultilevel"/>
    <w:tmpl w:val="4858E72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CAA3E42"/>
    <w:multiLevelType w:val="hybridMultilevel"/>
    <w:tmpl w:val="305C9A34"/>
    <w:lvl w:ilvl="0" w:tplc="1E5ABEBE">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38E0A72"/>
    <w:multiLevelType w:val="hybridMultilevel"/>
    <w:tmpl w:val="6DE2D44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D220BCE"/>
    <w:multiLevelType w:val="hybridMultilevel"/>
    <w:tmpl w:val="60CA98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0"/>
  </w:num>
  <w:num w:numId="5">
    <w:abstractNumId w:val="11"/>
  </w:num>
  <w:num w:numId="6">
    <w:abstractNumId w:val="10"/>
  </w:num>
  <w:num w:numId="7">
    <w:abstractNumId w:val="5"/>
  </w:num>
  <w:num w:numId="8">
    <w:abstractNumId w:val="7"/>
  </w:num>
  <w:num w:numId="9">
    <w:abstractNumId w:val="12"/>
  </w:num>
  <w:num w:numId="10">
    <w:abstractNumId w:val="9"/>
  </w:num>
  <w:num w:numId="11">
    <w:abstractNumId w:val="13"/>
  </w:num>
  <w:num w:numId="12">
    <w:abstractNumId w:val="3"/>
  </w:num>
  <w:num w:numId="13">
    <w:abstractNumId w:val="6"/>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DD"/>
    <w:rsid w:val="000104FB"/>
    <w:rsid w:val="000106FD"/>
    <w:rsid w:val="00010CC9"/>
    <w:rsid w:val="00015AE2"/>
    <w:rsid w:val="0001749C"/>
    <w:rsid w:val="00017EDC"/>
    <w:rsid w:val="000208DB"/>
    <w:rsid w:val="0003194B"/>
    <w:rsid w:val="00035053"/>
    <w:rsid w:val="000372C9"/>
    <w:rsid w:val="00040C39"/>
    <w:rsid w:val="0004370D"/>
    <w:rsid w:val="00045F49"/>
    <w:rsid w:val="00046584"/>
    <w:rsid w:val="0004735B"/>
    <w:rsid w:val="000569B3"/>
    <w:rsid w:val="00063C4B"/>
    <w:rsid w:val="0006504C"/>
    <w:rsid w:val="00065139"/>
    <w:rsid w:val="00066781"/>
    <w:rsid w:val="00066FB6"/>
    <w:rsid w:val="0006704E"/>
    <w:rsid w:val="00072147"/>
    <w:rsid w:val="000723D0"/>
    <w:rsid w:val="00073BC1"/>
    <w:rsid w:val="00077E56"/>
    <w:rsid w:val="00080BE0"/>
    <w:rsid w:val="00080F43"/>
    <w:rsid w:val="00084E84"/>
    <w:rsid w:val="000862C5"/>
    <w:rsid w:val="000A3528"/>
    <w:rsid w:val="000B0776"/>
    <w:rsid w:val="000B269F"/>
    <w:rsid w:val="000B2F92"/>
    <w:rsid w:val="000C0FF2"/>
    <w:rsid w:val="000C17F9"/>
    <w:rsid w:val="000C4930"/>
    <w:rsid w:val="000C6289"/>
    <w:rsid w:val="000D0A90"/>
    <w:rsid w:val="000D2725"/>
    <w:rsid w:val="000E07AD"/>
    <w:rsid w:val="000E4F93"/>
    <w:rsid w:val="000F106A"/>
    <w:rsid w:val="000F2393"/>
    <w:rsid w:val="000F47FD"/>
    <w:rsid w:val="000F5FB0"/>
    <w:rsid w:val="000F6AB3"/>
    <w:rsid w:val="000F701E"/>
    <w:rsid w:val="00100B38"/>
    <w:rsid w:val="001063A5"/>
    <w:rsid w:val="001064E5"/>
    <w:rsid w:val="00107D31"/>
    <w:rsid w:val="001139E3"/>
    <w:rsid w:val="001141E9"/>
    <w:rsid w:val="00117086"/>
    <w:rsid w:val="001215AA"/>
    <w:rsid w:val="0012710D"/>
    <w:rsid w:val="00130790"/>
    <w:rsid w:val="001319E4"/>
    <w:rsid w:val="00142B1F"/>
    <w:rsid w:val="00150956"/>
    <w:rsid w:val="0015110C"/>
    <w:rsid w:val="00152FD8"/>
    <w:rsid w:val="001575A9"/>
    <w:rsid w:val="001652DE"/>
    <w:rsid w:val="00166CF1"/>
    <w:rsid w:val="001679DF"/>
    <w:rsid w:val="001714E6"/>
    <w:rsid w:val="00171A20"/>
    <w:rsid w:val="00171F07"/>
    <w:rsid w:val="0017796A"/>
    <w:rsid w:val="00181141"/>
    <w:rsid w:val="00192310"/>
    <w:rsid w:val="001A1CE7"/>
    <w:rsid w:val="001A2AB4"/>
    <w:rsid w:val="001A3439"/>
    <w:rsid w:val="001A6C51"/>
    <w:rsid w:val="001A6D5E"/>
    <w:rsid w:val="001A6DFD"/>
    <w:rsid w:val="001B33C5"/>
    <w:rsid w:val="001B57D8"/>
    <w:rsid w:val="001B669D"/>
    <w:rsid w:val="001C77C5"/>
    <w:rsid w:val="001D0FBC"/>
    <w:rsid w:val="001D76A7"/>
    <w:rsid w:val="001F5662"/>
    <w:rsid w:val="00200C97"/>
    <w:rsid w:val="00200DBD"/>
    <w:rsid w:val="002038E2"/>
    <w:rsid w:val="00206C00"/>
    <w:rsid w:val="00206CCE"/>
    <w:rsid w:val="00211AE4"/>
    <w:rsid w:val="00212D16"/>
    <w:rsid w:val="00215BB9"/>
    <w:rsid w:val="002337CE"/>
    <w:rsid w:val="00236387"/>
    <w:rsid w:val="00242000"/>
    <w:rsid w:val="00242DC1"/>
    <w:rsid w:val="00247682"/>
    <w:rsid w:val="002500AB"/>
    <w:rsid w:val="002610CA"/>
    <w:rsid w:val="00261A16"/>
    <w:rsid w:val="00262695"/>
    <w:rsid w:val="0026528D"/>
    <w:rsid w:val="00265FB1"/>
    <w:rsid w:val="00266948"/>
    <w:rsid w:val="002670ED"/>
    <w:rsid w:val="00272D54"/>
    <w:rsid w:val="002777D0"/>
    <w:rsid w:val="00283B82"/>
    <w:rsid w:val="00290F29"/>
    <w:rsid w:val="002A1D15"/>
    <w:rsid w:val="002A307B"/>
    <w:rsid w:val="002A7F08"/>
    <w:rsid w:val="002B1BA2"/>
    <w:rsid w:val="002B2479"/>
    <w:rsid w:val="002B3888"/>
    <w:rsid w:val="002C0AA3"/>
    <w:rsid w:val="002C0B1F"/>
    <w:rsid w:val="002C616E"/>
    <w:rsid w:val="002E7449"/>
    <w:rsid w:val="002F1632"/>
    <w:rsid w:val="002F1C85"/>
    <w:rsid w:val="002F29D5"/>
    <w:rsid w:val="002F5EA1"/>
    <w:rsid w:val="0030707B"/>
    <w:rsid w:val="00311ECC"/>
    <w:rsid w:val="00312A14"/>
    <w:rsid w:val="00312F4E"/>
    <w:rsid w:val="0031438D"/>
    <w:rsid w:val="00314403"/>
    <w:rsid w:val="003164CD"/>
    <w:rsid w:val="00316FA5"/>
    <w:rsid w:val="00320FB1"/>
    <w:rsid w:val="00321872"/>
    <w:rsid w:val="003230CD"/>
    <w:rsid w:val="00327406"/>
    <w:rsid w:val="0033049A"/>
    <w:rsid w:val="00331038"/>
    <w:rsid w:val="00332004"/>
    <w:rsid w:val="003321AB"/>
    <w:rsid w:val="00336A14"/>
    <w:rsid w:val="00342DDF"/>
    <w:rsid w:val="00347118"/>
    <w:rsid w:val="00352902"/>
    <w:rsid w:val="00367625"/>
    <w:rsid w:val="00371CF3"/>
    <w:rsid w:val="00382B5A"/>
    <w:rsid w:val="00386326"/>
    <w:rsid w:val="00386C83"/>
    <w:rsid w:val="0039150E"/>
    <w:rsid w:val="003967A6"/>
    <w:rsid w:val="003A0043"/>
    <w:rsid w:val="003A07B0"/>
    <w:rsid w:val="003A0AB6"/>
    <w:rsid w:val="003A60B8"/>
    <w:rsid w:val="003A79DE"/>
    <w:rsid w:val="003B042F"/>
    <w:rsid w:val="003B1ACB"/>
    <w:rsid w:val="003B3288"/>
    <w:rsid w:val="003C1F90"/>
    <w:rsid w:val="003C64FF"/>
    <w:rsid w:val="003C70A5"/>
    <w:rsid w:val="003E1BE8"/>
    <w:rsid w:val="003E7A8A"/>
    <w:rsid w:val="003F341E"/>
    <w:rsid w:val="003F49EA"/>
    <w:rsid w:val="003F6E29"/>
    <w:rsid w:val="003F7A60"/>
    <w:rsid w:val="003F7F14"/>
    <w:rsid w:val="004011E7"/>
    <w:rsid w:val="00402AA7"/>
    <w:rsid w:val="00404018"/>
    <w:rsid w:val="00404C80"/>
    <w:rsid w:val="004068FB"/>
    <w:rsid w:val="00407FB2"/>
    <w:rsid w:val="00407FEC"/>
    <w:rsid w:val="0042424F"/>
    <w:rsid w:val="00433745"/>
    <w:rsid w:val="00443B88"/>
    <w:rsid w:val="00444289"/>
    <w:rsid w:val="00444A14"/>
    <w:rsid w:val="00445FBE"/>
    <w:rsid w:val="0045064A"/>
    <w:rsid w:val="004520BE"/>
    <w:rsid w:val="00453DE4"/>
    <w:rsid w:val="004550A2"/>
    <w:rsid w:val="00455DDB"/>
    <w:rsid w:val="00465161"/>
    <w:rsid w:val="004676C1"/>
    <w:rsid w:val="004829E7"/>
    <w:rsid w:val="00484C5F"/>
    <w:rsid w:val="00487625"/>
    <w:rsid w:val="0049032E"/>
    <w:rsid w:val="0049089B"/>
    <w:rsid w:val="004A1E4B"/>
    <w:rsid w:val="004A227C"/>
    <w:rsid w:val="004A420B"/>
    <w:rsid w:val="004A4C2D"/>
    <w:rsid w:val="004A518B"/>
    <w:rsid w:val="004B2759"/>
    <w:rsid w:val="004B5160"/>
    <w:rsid w:val="004B7061"/>
    <w:rsid w:val="004B7A5A"/>
    <w:rsid w:val="004C07B1"/>
    <w:rsid w:val="004C0BFC"/>
    <w:rsid w:val="004C1446"/>
    <w:rsid w:val="004C24E1"/>
    <w:rsid w:val="004C4D8E"/>
    <w:rsid w:val="004C61E4"/>
    <w:rsid w:val="004D4858"/>
    <w:rsid w:val="004D66B1"/>
    <w:rsid w:val="004D7C62"/>
    <w:rsid w:val="004E04E1"/>
    <w:rsid w:val="004F2676"/>
    <w:rsid w:val="00504442"/>
    <w:rsid w:val="00505D7A"/>
    <w:rsid w:val="005078F4"/>
    <w:rsid w:val="00515361"/>
    <w:rsid w:val="00520DD9"/>
    <w:rsid w:val="0052396C"/>
    <w:rsid w:val="005254B4"/>
    <w:rsid w:val="005262C9"/>
    <w:rsid w:val="00527403"/>
    <w:rsid w:val="0053553F"/>
    <w:rsid w:val="005364EE"/>
    <w:rsid w:val="00546447"/>
    <w:rsid w:val="00546775"/>
    <w:rsid w:val="005536A9"/>
    <w:rsid w:val="0055708F"/>
    <w:rsid w:val="0057058B"/>
    <w:rsid w:val="005709CF"/>
    <w:rsid w:val="005718FE"/>
    <w:rsid w:val="005803C1"/>
    <w:rsid w:val="00583019"/>
    <w:rsid w:val="00584698"/>
    <w:rsid w:val="005857DB"/>
    <w:rsid w:val="005907A7"/>
    <w:rsid w:val="00592683"/>
    <w:rsid w:val="005A076E"/>
    <w:rsid w:val="005A340A"/>
    <w:rsid w:val="005A5001"/>
    <w:rsid w:val="005B45F2"/>
    <w:rsid w:val="005C5818"/>
    <w:rsid w:val="005D24C4"/>
    <w:rsid w:val="005D3860"/>
    <w:rsid w:val="005D394C"/>
    <w:rsid w:val="005D4636"/>
    <w:rsid w:val="005D6DB5"/>
    <w:rsid w:val="005E42A5"/>
    <w:rsid w:val="005E7508"/>
    <w:rsid w:val="005F505F"/>
    <w:rsid w:val="00600F5E"/>
    <w:rsid w:val="00600FFA"/>
    <w:rsid w:val="00603400"/>
    <w:rsid w:val="00620312"/>
    <w:rsid w:val="006213EB"/>
    <w:rsid w:val="00627D89"/>
    <w:rsid w:val="006316CA"/>
    <w:rsid w:val="0063469D"/>
    <w:rsid w:val="0064066B"/>
    <w:rsid w:val="00641C1A"/>
    <w:rsid w:val="0064521F"/>
    <w:rsid w:val="00646EF5"/>
    <w:rsid w:val="00651955"/>
    <w:rsid w:val="006534B9"/>
    <w:rsid w:val="00653E35"/>
    <w:rsid w:val="006540BA"/>
    <w:rsid w:val="00654BE1"/>
    <w:rsid w:val="006575C1"/>
    <w:rsid w:val="00662B32"/>
    <w:rsid w:val="00664B36"/>
    <w:rsid w:val="00671F99"/>
    <w:rsid w:val="00674A26"/>
    <w:rsid w:val="00675618"/>
    <w:rsid w:val="006816CC"/>
    <w:rsid w:val="00682DC0"/>
    <w:rsid w:val="0068712F"/>
    <w:rsid w:val="006931E5"/>
    <w:rsid w:val="00693E88"/>
    <w:rsid w:val="00695922"/>
    <w:rsid w:val="006A0042"/>
    <w:rsid w:val="006A02D8"/>
    <w:rsid w:val="006A119E"/>
    <w:rsid w:val="006A644D"/>
    <w:rsid w:val="006A6AEA"/>
    <w:rsid w:val="006A78EB"/>
    <w:rsid w:val="006B442E"/>
    <w:rsid w:val="006B5A77"/>
    <w:rsid w:val="006C44D5"/>
    <w:rsid w:val="006C5984"/>
    <w:rsid w:val="006D2067"/>
    <w:rsid w:val="006D6AF2"/>
    <w:rsid w:val="006D6B99"/>
    <w:rsid w:val="006F2C66"/>
    <w:rsid w:val="006F5719"/>
    <w:rsid w:val="00700666"/>
    <w:rsid w:val="00700F50"/>
    <w:rsid w:val="0070415B"/>
    <w:rsid w:val="0071103A"/>
    <w:rsid w:val="007145E6"/>
    <w:rsid w:val="007178C0"/>
    <w:rsid w:val="00722549"/>
    <w:rsid w:val="007246A1"/>
    <w:rsid w:val="007322FC"/>
    <w:rsid w:val="00736D2C"/>
    <w:rsid w:val="00737B66"/>
    <w:rsid w:val="00745D3F"/>
    <w:rsid w:val="007501FB"/>
    <w:rsid w:val="00751C89"/>
    <w:rsid w:val="0076199F"/>
    <w:rsid w:val="00762F61"/>
    <w:rsid w:val="007667A9"/>
    <w:rsid w:val="00770388"/>
    <w:rsid w:val="00781E0C"/>
    <w:rsid w:val="0078674C"/>
    <w:rsid w:val="00791E3F"/>
    <w:rsid w:val="00792FAC"/>
    <w:rsid w:val="00793A07"/>
    <w:rsid w:val="007A7530"/>
    <w:rsid w:val="007B4E5E"/>
    <w:rsid w:val="007B6154"/>
    <w:rsid w:val="007B7C1D"/>
    <w:rsid w:val="007C0025"/>
    <w:rsid w:val="007C337F"/>
    <w:rsid w:val="007C6DA0"/>
    <w:rsid w:val="007D0591"/>
    <w:rsid w:val="007D5E11"/>
    <w:rsid w:val="007D6B03"/>
    <w:rsid w:val="007E55E8"/>
    <w:rsid w:val="007E646E"/>
    <w:rsid w:val="007E7323"/>
    <w:rsid w:val="007F0728"/>
    <w:rsid w:val="007F4CC0"/>
    <w:rsid w:val="007F5C09"/>
    <w:rsid w:val="007F7C44"/>
    <w:rsid w:val="00801C14"/>
    <w:rsid w:val="00802FFD"/>
    <w:rsid w:val="008040DD"/>
    <w:rsid w:val="008055C9"/>
    <w:rsid w:val="008122CC"/>
    <w:rsid w:val="00813E5D"/>
    <w:rsid w:val="00813EF7"/>
    <w:rsid w:val="00826519"/>
    <w:rsid w:val="008412AC"/>
    <w:rsid w:val="00845268"/>
    <w:rsid w:val="008534A1"/>
    <w:rsid w:val="00853769"/>
    <w:rsid w:val="00856D37"/>
    <w:rsid w:val="00863171"/>
    <w:rsid w:val="00866D13"/>
    <w:rsid w:val="0086771E"/>
    <w:rsid w:val="00877CCE"/>
    <w:rsid w:val="00881D13"/>
    <w:rsid w:val="00890F8C"/>
    <w:rsid w:val="008A37F1"/>
    <w:rsid w:val="008A5718"/>
    <w:rsid w:val="008B0628"/>
    <w:rsid w:val="008B2417"/>
    <w:rsid w:val="008B4DD5"/>
    <w:rsid w:val="008B6CF0"/>
    <w:rsid w:val="008C4E87"/>
    <w:rsid w:val="008C5B82"/>
    <w:rsid w:val="008C618A"/>
    <w:rsid w:val="008C68B8"/>
    <w:rsid w:val="008C7FA9"/>
    <w:rsid w:val="008D21AA"/>
    <w:rsid w:val="008D4B7D"/>
    <w:rsid w:val="008D5C98"/>
    <w:rsid w:val="008D6CFC"/>
    <w:rsid w:val="008E013B"/>
    <w:rsid w:val="008E0345"/>
    <w:rsid w:val="008E297F"/>
    <w:rsid w:val="008E2FAA"/>
    <w:rsid w:val="008E3276"/>
    <w:rsid w:val="008E5A31"/>
    <w:rsid w:val="008E7C12"/>
    <w:rsid w:val="008F0DAC"/>
    <w:rsid w:val="008F2105"/>
    <w:rsid w:val="00906B02"/>
    <w:rsid w:val="0091561C"/>
    <w:rsid w:val="00917AC8"/>
    <w:rsid w:val="00925C95"/>
    <w:rsid w:val="00931824"/>
    <w:rsid w:val="0093242E"/>
    <w:rsid w:val="009619D4"/>
    <w:rsid w:val="009676A9"/>
    <w:rsid w:val="00972C58"/>
    <w:rsid w:val="00974990"/>
    <w:rsid w:val="009809F0"/>
    <w:rsid w:val="00982116"/>
    <w:rsid w:val="00987317"/>
    <w:rsid w:val="00987426"/>
    <w:rsid w:val="00992370"/>
    <w:rsid w:val="00992B78"/>
    <w:rsid w:val="00995112"/>
    <w:rsid w:val="00995612"/>
    <w:rsid w:val="00997982"/>
    <w:rsid w:val="009A322C"/>
    <w:rsid w:val="009A6504"/>
    <w:rsid w:val="009B1D96"/>
    <w:rsid w:val="009C1F83"/>
    <w:rsid w:val="009C2DE7"/>
    <w:rsid w:val="009C57C5"/>
    <w:rsid w:val="009C6A3C"/>
    <w:rsid w:val="009E44FF"/>
    <w:rsid w:val="009E5B15"/>
    <w:rsid w:val="009E71F1"/>
    <w:rsid w:val="009F2F4D"/>
    <w:rsid w:val="009F6FE2"/>
    <w:rsid w:val="00A028D6"/>
    <w:rsid w:val="00A0356D"/>
    <w:rsid w:val="00A04E26"/>
    <w:rsid w:val="00A079B0"/>
    <w:rsid w:val="00A07C43"/>
    <w:rsid w:val="00A109E5"/>
    <w:rsid w:val="00A119D4"/>
    <w:rsid w:val="00A23338"/>
    <w:rsid w:val="00A25ABA"/>
    <w:rsid w:val="00A3151F"/>
    <w:rsid w:val="00A41488"/>
    <w:rsid w:val="00A4423F"/>
    <w:rsid w:val="00A63E97"/>
    <w:rsid w:val="00A64859"/>
    <w:rsid w:val="00A716C7"/>
    <w:rsid w:val="00A74413"/>
    <w:rsid w:val="00A826C0"/>
    <w:rsid w:val="00A83596"/>
    <w:rsid w:val="00A8490D"/>
    <w:rsid w:val="00A86FED"/>
    <w:rsid w:val="00A955B8"/>
    <w:rsid w:val="00A971BE"/>
    <w:rsid w:val="00A974F9"/>
    <w:rsid w:val="00AA2147"/>
    <w:rsid w:val="00AA551D"/>
    <w:rsid w:val="00AB103C"/>
    <w:rsid w:val="00AB5953"/>
    <w:rsid w:val="00AB797C"/>
    <w:rsid w:val="00AC1B96"/>
    <w:rsid w:val="00AC1FFC"/>
    <w:rsid w:val="00AC3BB2"/>
    <w:rsid w:val="00AC45D1"/>
    <w:rsid w:val="00AD084B"/>
    <w:rsid w:val="00AD178A"/>
    <w:rsid w:val="00AD2E46"/>
    <w:rsid w:val="00AE374C"/>
    <w:rsid w:val="00AE6CC7"/>
    <w:rsid w:val="00AF0FAB"/>
    <w:rsid w:val="00AF33E0"/>
    <w:rsid w:val="00AF5085"/>
    <w:rsid w:val="00B02987"/>
    <w:rsid w:val="00B0370B"/>
    <w:rsid w:val="00B0460D"/>
    <w:rsid w:val="00B05231"/>
    <w:rsid w:val="00B11822"/>
    <w:rsid w:val="00B143BA"/>
    <w:rsid w:val="00B171CF"/>
    <w:rsid w:val="00B3088F"/>
    <w:rsid w:val="00B45ADF"/>
    <w:rsid w:val="00B54518"/>
    <w:rsid w:val="00B63329"/>
    <w:rsid w:val="00B65481"/>
    <w:rsid w:val="00B70CEF"/>
    <w:rsid w:val="00B72EAF"/>
    <w:rsid w:val="00B75D59"/>
    <w:rsid w:val="00B775C9"/>
    <w:rsid w:val="00B82A41"/>
    <w:rsid w:val="00B83833"/>
    <w:rsid w:val="00B87526"/>
    <w:rsid w:val="00B90737"/>
    <w:rsid w:val="00B91629"/>
    <w:rsid w:val="00B91B61"/>
    <w:rsid w:val="00B93E1F"/>
    <w:rsid w:val="00BA04DA"/>
    <w:rsid w:val="00BA2031"/>
    <w:rsid w:val="00BA4E61"/>
    <w:rsid w:val="00BA5863"/>
    <w:rsid w:val="00BB0415"/>
    <w:rsid w:val="00BB2318"/>
    <w:rsid w:val="00BB2E30"/>
    <w:rsid w:val="00BB3A19"/>
    <w:rsid w:val="00BB615B"/>
    <w:rsid w:val="00BB6A6A"/>
    <w:rsid w:val="00BC06C4"/>
    <w:rsid w:val="00BC675A"/>
    <w:rsid w:val="00BD22CB"/>
    <w:rsid w:val="00BD4F67"/>
    <w:rsid w:val="00BE106A"/>
    <w:rsid w:val="00BE169D"/>
    <w:rsid w:val="00BE3BE7"/>
    <w:rsid w:val="00BF0AC4"/>
    <w:rsid w:val="00BF18D7"/>
    <w:rsid w:val="00BF1F06"/>
    <w:rsid w:val="00BF593A"/>
    <w:rsid w:val="00BF622F"/>
    <w:rsid w:val="00BF7113"/>
    <w:rsid w:val="00C002A7"/>
    <w:rsid w:val="00C0087B"/>
    <w:rsid w:val="00C06FA3"/>
    <w:rsid w:val="00C11505"/>
    <w:rsid w:val="00C153AD"/>
    <w:rsid w:val="00C1575F"/>
    <w:rsid w:val="00C21268"/>
    <w:rsid w:val="00C26A15"/>
    <w:rsid w:val="00C27377"/>
    <w:rsid w:val="00C27CEF"/>
    <w:rsid w:val="00C306C7"/>
    <w:rsid w:val="00C31EF6"/>
    <w:rsid w:val="00C33FBB"/>
    <w:rsid w:val="00C44337"/>
    <w:rsid w:val="00C5307D"/>
    <w:rsid w:val="00C576DE"/>
    <w:rsid w:val="00C62A37"/>
    <w:rsid w:val="00C70535"/>
    <w:rsid w:val="00C708ED"/>
    <w:rsid w:val="00C762D7"/>
    <w:rsid w:val="00C84643"/>
    <w:rsid w:val="00C8640A"/>
    <w:rsid w:val="00C91A38"/>
    <w:rsid w:val="00C94797"/>
    <w:rsid w:val="00C95F41"/>
    <w:rsid w:val="00CA3E1C"/>
    <w:rsid w:val="00CA4180"/>
    <w:rsid w:val="00CA5A74"/>
    <w:rsid w:val="00CB26A8"/>
    <w:rsid w:val="00CB2F82"/>
    <w:rsid w:val="00CC0D79"/>
    <w:rsid w:val="00CD4006"/>
    <w:rsid w:val="00CE5B2B"/>
    <w:rsid w:val="00CE68C8"/>
    <w:rsid w:val="00CE74A2"/>
    <w:rsid w:val="00CF2B9B"/>
    <w:rsid w:val="00CF5BC1"/>
    <w:rsid w:val="00CF6842"/>
    <w:rsid w:val="00D02561"/>
    <w:rsid w:val="00D1108F"/>
    <w:rsid w:val="00D130A9"/>
    <w:rsid w:val="00D15F9E"/>
    <w:rsid w:val="00D1757F"/>
    <w:rsid w:val="00D20391"/>
    <w:rsid w:val="00D2089A"/>
    <w:rsid w:val="00D24E13"/>
    <w:rsid w:val="00D24F68"/>
    <w:rsid w:val="00D337EF"/>
    <w:rsid w:val="00D33E68"/>
    <w:rsid w:val="00D34FAA"/>
    <w:rsid w:val="00D424BB"/>
    <w:rsid w:val="00D44E2D"/>
    <w:rsid w:val="00D50391"/>
    <w:rsid w:val="00D52925"/>
    <w:rsid w:val="00D53CBA"/>
    <w:rsid w:val="00D56869"/>
    <w:rsid w:val="00D66EC3"/>
    <w:rsid w:val="00D67C62"/>
    <w:rsid w:val="00D7566F"/>
    <w:rsid w:val="00D815AA"/>
    <w:rsid w:val="00D85185"/>
    <w:rsid w:val="00D859AA"/>
    <w:rsid w:val="00D861E4"/>
    <w:rsid w:val="00D86628"/>
    <w:rsid w:val="00D86F99"/>
    <w:rsid w:val="00D9514B"/>
    <w:rsid w:val="00D95239"/>
    <w:rsid w:val="00DA0894"/>
    <w:rsid w:val="00DA60B5"/>
    <w:rsid w:val="00DB2B2C"/>
    <w:rsid w:val="00DB2C27"/>
    <w:rsid w:val="00DB4322"/>
    <w:rsid w:val="00DB6457"/>
    <w:rsid w:val="00DB6A62"/>
    <w:rsid w:val="00DC11D2"/>
    <w:rsid w:val="00DC395A"/>
    <w:rsid w:val="00DC40BD"/>
    <w:rsid w:val="00DC5AFC"/>
    <w:rsid w:val="00DD11DC"/>
    <w:rsid w:val="00DD1D74"/>
    <w:rsid w:val="00DD21D1"/>
    <w:rsid w:val="00DD2B57"/>
    <w:rsid w:val="00DE3F81"/>
    <w:rsid w:val="00DE6D08"/>
    <w:rsid w:val="00DE7BF1"/>
    <w:rsid w:val="00DF075B"/>
    <w:rsid w:val="00DF37FB"/>
    <w:rsid w:val="00DF4C87"/>
    <w:rsid w:val="00DF77B6"/>
    <w:rsid w:val="00E04BF3"/>
    <w:rsid w:val="00E04E0E"/>
    <w:rsid w:val="00E13115"/>
    <w:rsid w:val="00E138B7"/>
    <w:rsid w:val="00E17567"/>
    <w:rsid w:val="00E21D0A"/>
    <w:rsid w:val="00E27A49"/>
    <w:rsid w:val="00E421FC"/>
    <w:rsid w:val="00E443D8"/>
    <w:rsid w:val="00E50576"/>
    <w:rsid w:val="00E50B5A"/>
    <w:rsid w:val="00E524FD"/>
    <w:rsid w:val="00E54FF6"/>
    <w:rsid w:val="00E60F60"/>
    <w:rsid w:val="00E6600F"/>
    <w:rsid w:val="00E70A9A"/>
    <w:rsid w:val="00E71630"/>
    <w:rsid w:val="00E72843"/>
    <w:rsid w:val="00E76975"/>
    <w:rsid w:val="00E80A49"/>
    <w:rsid w:val="00E83BF3"/>
    <w:rsid w:val="00E84B99"/>
    <w:rsid w:val="00E86F13"/>
    <w:rsid w:val="00E959AD"/>
    <w:rsid w:val="00E9652E"/>
    <w:rsid w:val="00EA261D"/>
    <w:rsid w:val="00EA52BF"/>
    <w:rsid w:val="00EB4164"/>
    <w:rsid w:val="00EB51E2"/>
    <w:rsid w:val="00EC0A02"/>
    <w:rsid w:val="00EC24ED"/>
    <w:rsid w:val="00EC5724"/>
    <w:rsid w:val="00ED0B75"/>
    <w:rsid w:val="00ED0CD9"/>
    <w:rsid w:val="00ED43F6"/>
    <w:rsid w:val="00ED4470"/>
    <w:rsid w:val="00ED4814"/>
    <w:rsid w:val="00ED4A92"/>
    <w:rsid w:val="00ED6BA1"/>
    <w:rsid w:val="00EE04A1"/>
    <w:rsid w:val="00EE22BC"/>
    <w:rsid w:val="00EE2F50"/>
    <w:rsid w:val="00EE3B46"/>
    <w:rsid w:val="00EE549B"/>
    <w:rsid w:val="00EF26CC"/>
    <w:rsid w:val="00EF6667"/>
    <w:rsid w:val="00EF73A3"/>
    <w:rsid w:val="00F13D09"/>
    <w:rsid w:val="00F23022"/>
    <w:rsid w:val="00F31EA5"/>
    <w:rsid w:val="00F32FE3"/>
    <w:rsid w:val="00F40061"/>
    <w:rsid w:val="00F440B4"/>
    <w:rsid w:val="00F530AA"/>
    <w:rsid w:val="00F548F7"/>
    <w:rsid w:val="00F61E23"/>
    <w:rsid w:val="00F637F4"/>
    <w:rsid w:val="00F648FA"/>
    <w:rsid w:val="00F64B4A"/>
    <w:rsid w:val="00F67454"/>
    <w:rsid w:val="00F67B30"/>
    <w:rsid w:val="00F72EAC"/>
    <w:rsid w:val="00F770B6"/>
    <w:rsid w:val="00F84824"/>
    <w:rsid w:val="00F84D91"/>
    <w:rsid w:val="00F85B21"/>
    <w:rsid w:val="00F9049E"/>
    <w:rsid w:val="00F90C51"/>
    <w:rsid w:val="00F92952"/>
    <w:rsid w:val="00F934F4"/>
    <w:rsid w:val="00F94AB8"/>
    <w:rsid w:val="00F94B2E"/>
    <w:rsid w:val="00F94D13"/>
    <w:rsid w:val="00FA1E35"/>
    <w:rsid w:val="00FA3508"/>
    <w:rsid w:val="00FB09A7"/>
    <w:rsid w:val="00FB228E"/>
    <w:rsid w:val="00FB532D"/>
    <w:rsid w:val="00FC1973"/>
    <w:rsid w:val="00FC28A4"/>
    <w:rsid w:val="00FC7A99"/>
    <w:rsid w:val="00FD140D"/>
    <w:rsid w:val="00FD2781"/>
    <w:rsid w:val="00FD2AFB"/>
    <w:rsid w:val="00FD5976"/>
    <w:rsid w:val="00FD7632"/>
    <w:rsid w:val="00FE191D"/>
    <w:rsid w:val="00FE3AE8"/>
    <w:rsid w:val="00FE5845"/>
    <w:rsid w:val="00FE7385"/>
    <w:rsid w:val="00FE7760"/>
    <w:rsid w:val="00FF0907"/>
    <w:rsid w:val="00FF0CE8"/>
    <w:rsid w:val="00FF1F54"/>
    <w:rsid w:val="00FF4B8E"/>
    <w:rsid w:val="00FF5C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next w:val="Navaden"/>
    <w:link w:val="Naslov5Znak"/>
    <w:qFormat/>
    <w:rsid w:val="00D9514B"/>
    <w:pPr>
      <w:spacing w:before="240" w:after="60"/>
      <w:outlineLvl w:val="4"/>
    </w:pPr>
    <w:rPr>
      <w:rFonts w:ascii="Times New Roman" w:eastAsia="Times New Roman" w:hAnsi="Times New Roman" w:cs="Times New Roman"/>
      <w:b/>
      <w:bCs/>
      <w:i/>
      <w:iCs/>
      <w:sz w:val="26"/>
      <w:szCs w:val="26"/>
      <w:lang w:eastAsia="sl-SI"/>
    </w:rPr>
  </w:style>
  <w:style w:type="paragraph" w:styleId="Naslov8">
    <w:name w:val="heading 8"/>
    <w:basedOn w:val="Navaden"/>
    <w:next w:val="Navaden"/>
    <w:link w:val="Naslov8Znak"/>
    <w:qFormat/>
    <w:rsid w:val="00D9514B"/>
    <w:pPr>
      <w:spacing w:before="240" w:after="60"/>
      <w:outlineLvl w:val="7"/>
    </w:pPr>
    <w:rPr>
      <w:rFonts w:ascii="Times New Roman" w:eastAsia="Times New Roman" w:hAnsi="Times New Roman" w:cs="Times New Roman"/>
      <w:i/>
      <w:i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8040DD"/>
    <w:pPr>
      <w:spacing w:after="210"/>
    </w:pPr>
    <w:rPr>
      <w:rFonts w:ascii="Times New Roman" w:eastAsia="Times New Roman" w:hAnsi="Times New Roman" w:cs="Times New Roman"/>
      <w:color w:val="333333"/>
      <w:sz w:val="18"/>
      <w:szCs w:val="18"/>
      <w:lang w:eastAsia="sl-SI"/>
    </w:rPr>
  </w:style>
  <w:style w:type="paragraph" w:customStyle="1" w:styleId="esegmenth4">
    <w:name w:val="esegment_h4"/>
    <w:basedOn w:val="Navaden"/>
    <w:rsid w:val="008040DD"/>
    <w:pPr>
      <w:spacing w:after="210"/>
      <w:jc w:val="center"/>
    </w:pPr>
    <w:rPr>
      <w:rFonts w:ascii="Times New Roman" w:eastAsia="Times New Roman" w:hAnsi="Times New Roman" w:cs="Times New Roman"/>
      <w:b/>
      <w:bCs/>
      <w:color w:val="333333"/>
      <w:sz w:val="18"/>
      <w:szCs w:val="18"/>
      <w:lang w:eastAsia="sl-SI"/>
    </w:rPr>
  </w:style>
  <w:style w:type="paragraph" w:customStyle="1" w:styleId="esegmentt">
    <w:name w:val="esegment_t"/>
    <w:basedOn w:val="Navaden"/>
    <w:rsid w:val="008040DD"/>
    <w:pPr>
      <w:spacing w:after="210" w:line="360" w:lineRule="atLeast"/>
      <w:jc w:val="center"/>
    </w:pPr>
    <w:rPr>
      <w:rFonts w:ascii="Times New Roman" w:eastAsia="Times New Roman" w:hAnsi="Times New Roman" w:cs="Times New Roman"/>
      <w:b/>
      <w:bCs/>
      <w:color w:val="6B7E9D"/>
      <w:sz w:val="31"/>
      <w:szCs w:val="31"/>
      <w:lang w:eastAsia="sl-SI"/>
    </w:rPr>
  </w:style>
  <w:style w:type="paragraph" w:customStyle="1" w:styleId="Default">
    <w:name w:val="Default"/>
    <w:rsid w:val="001D76A7"/>
    <w:pPr>
      <w:autoSpaceDE w:val="0"/>
      <w:autoSpaceDN w:val="0"/>
      <w:adjustRightInd w:val="0"/>
    </w:pPr>
    <w:rPr>
      <w:rFonts w:ascii="Times New Roman" w:hAnsi="Times New Roman" w:cs="Times New Roman"/>
      <w:color w:val="000000"/>
      <w:sz w:val="24"/>
      <w:szCs w:val="24"/>
    </w:rPr>
  </w:style>
  <w:style w:type="paragraph" w:styleId="Odstavekseznama">
    <w:name w:val="List Paragraph"/>
    <w:basedOn w:val="Navaden"/>
    <w:uiPriority w:val="34"/>
    <w:qFormat/>
    <w:rsid w:val="000E07AD"/>
    <w:pPr>
      <w:ind w:left="720"/>
      <w:contextualSpacing/>
    </w:pPr>
  </w:style>
  <w:style w:type="paragraph" w:styleId="Telobesedila">
    <w:name w:val="Body Text"/>
    <w:basedOn w:val="Navaden"/>
    <w:link w:val="TelobesedilaZnak"/>
    <w:uiPriority w:val="99"/>
    <w:unhideWhenUsed/>
    <w:rsid w:val="000E07AD"/>
    <w:pPr>
      <w:spacing w:after="120"/>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0E07AD"/>
    <w:rPr>
      <w:rFonts w:ascii="Times New Roman" w:eastAsia="Times New Roman" w:hAnsi="Times New Roman" w:cs="Times New Roman"/>
      <w:sz w:val="20"/>
      <w:szCs w:val="20"/>
      <w:lang w:eastAsia="sl-SI"/>
    </w:rPr>
  </w:style>
  <w:style w:type="character" w:customStyle="1" w:styleId="besediloZnak">
    <w:name w:val="besedilo Znak"/>
    <w:basedOn w:val="Privzetapisavaodstavka"/>
    <w:link w:val="besedilo"/>
    <w:locked/>
    <w:rsid w:val="000E07AD"/>
    <w:rPr>
      <w:rFonts w:ascii="Arial" w:hAnsi="Arial" w:cs="Arial"/>
      <w:sz w:val="24"/>
      <w:szCs w:val="24"/>
    </w:rPr>
  </w:style>
  <w:style w:type="paragraph" w:customStyle="1" w:styleId="besedilo">
    <w:name w:val="besedilo"/>
    <w:basedOn w:val="Telobesedila"/>
    <w:link w:val="besediloZnak"/>
    <w:rsid w:val="000E07AD"/>
    <w:pPr>
      <w:spacing w:after="0"/>
      <w:jc w:val="both"/>
    </w:pPr>
    <w:rPr>
      <w:rFonts w:ascii="Arial" w:eastAsiaTheme="minorHAnsi" w:hAnsi="Arial" w:cs="Arial"/>
      <w:sz w:val="24"/>
      <w:szCs w:val="24"/>
      <w:lang w:eastAsia="en-US"/>
    </w:rPr>
  </w:style>
  <w:style w:type="paragraph" w:customStyle="1" w:styleId="podpisnaziv">
    <w:name w:val="podpis_naziv"/>
    <w:basedOn w:val="besedilo"/>
    <w:autoRedefine/>
    <w:rsid w:val="000E07AD"/>
    <w:pPr>
      <w:tabs>
        <w:tab w:val="left" w:pos="1170"/>
      </w:tabs>
      <w:jc w:val="right"/>
    </w:pPr>
    <w:rPr>
      <w:rFonts w:ascii="Times New Roman" w:eastAsia="Times New Roman" w:hAnsi="Times New Roman" w:cs="Times New Roman"/>
      <w:sz w:val="22"/>
      <w:szCs w:val="22"/>
    </w:rPr>
  </w:style>
  <w:style w:type="paragraph" w:customStyle="1" w:styleId="podpisime">
    <w:name w:val="podpis_ime"/>
    <w:basedOn w:val="besedilo"/>
    <w:autoRedefine/>
    <w:rsid w:val="000E07AD"/>
    <w:pPr>
      <w:widowControl w:val="0"/>
      <w:tabs>
        <w:tab w:val="left" w:pos="1170"/>
      </w:tabs>
      <w:autoSpaceDE w:val="0"/>
      <w:autoSpaceDN w:val="0"/>
      <w:adjustRightInd w:val="0"/>
      <w:ind w:left="5925"/>
      <w:textAlignment w:val="center"/>
    </w:pPr>
    <w:rPr>
      <w:rFonts w:ascii="Times New Roman" w:eastAsia="Times New Roman" w:hAnsi="Times New Roman" w:cs="Times New Roman"/>
      <w:i/>
      <w:color w:val="000000"/>
      <w:sz w:val="22"/>
      <w:szCs w:val="22"/>
    </w:rPr>
  </w:style>
  <w:style w:type="paragraph" w:customStyle="1" w:styleId="besediloposevno">
    <w:name w:val="besedilo_posevno"/>
    <w:basedOn w:val="besedilo"/>
    <w:rsid w:val="000E07AD"/>
    <w:pPr>
      <w:tabs>
        <w:tab w:val="left" w:pos="1170"/>
      </w:tabs>
      <w:ind w:left="1123"/>
    </w:pPr>
    <w:rPr>
      <w:rFonts w:ascii="Times New Roman" w:eastAsia="Times New Roman" w:hAnsi="Times New Roman" w:cs="Times New Roman"/>
      <w:b/>
      <w:i/>
      <w:sz w:val="22"/>
      <w:szCs w:val="22"/>
    </w:rPr>
  </w:style>
  <w:style w:type="paragraph" w:styleId="Besedilooblaka">
    <w:name w:val="Balloon Text"/>
    <w:basedOn w:val="Navaden"/>
    <w:link w:val="BesedilooblakaZnak"/>
    <w:uiPriority w:val="99"/>
    <w:semiHidden/>
    <w:unhideWhenUsed/>
    <w:rsid w:val="000E07A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07AD"/>
    <w:rPr>
      <w:rFonts w:ascii="Tahoma" w:hAnsi="Tahoma" w:cs="Tahoma"/>
      <w:sz w:val="16"/>
      <w:szCs w:val="16"/>
    </w:rPr>
  </w:style>
  <w:style w:type="paragraph" w:styleId="Glava">
    <w:name w:val="header"/>
    <w:basedOn w:val="Navaden"/>
    <w:link w:val="GlavaZnak"/>
    <w:uiPriority w:val="99"/>
    <w:unhideWhenUsed/>
    <w:rsid w:val="00FF0CE8"/>
    <w:pPr>
      <w:tabs>
        <w:tab w:val="center" w:pos="4536"/>
        <w:tab w:val="right" w:pos="9072"/>
      </w:tabs>
    </w:pPr>
  </w:style>
  <w:style w:type="character" w:customStyle="1" w:styleId="GlavaZnak">
    <w:name w:val="Glava Znak"/>
    <w:basedOn w:val="Privzetapisavaodstavka"/>
    <w:link w:val="Glava"/>
    <w:uiPriority w:val="99"/>
    <w:rsid w:val="00FF0CE8"/>
  </w:style>
  <w:style w:type="paragraph" w:styleId="Noga">
    <w:name w:val="footer"/>
    <w:basedOn w:val="Navaden"/>
    <w:link w:val="NogaZnak"/>
    <w:uiPriority w:val="99"/>
    <w:unhideWhenUsed/>
    <w:rsid w:val="00FF0CE8"/>
    <w:pPr>
      <w:tabs>
        <w:tab w:val="center" w:pos="4536"/>
        <w:tab w:val="right" w:pos="9072"/>
      </w:tabs>
    </w:pPr>
  </w:style>
  <w:style w:type="character" w:customStyle="1" w:styleId="NogaZnak">
    <w:name w:val="Noga Znak"/>
    <w:basedOn w:val="Privzetapisavaodstavka"/>
    <w:link w:val="Noga"/>
    <w:uiPriority w:val="99"/>
    <w:rsid w:val="00FF0CE8"/>
  </w:style>
  <w:style w:type="paragraph" w:styleId="Golobesedilo">
    <w:name w:val="Plain Text"/>
    <w:basedOn w:val="Navaden"/>
    <w:link w:val="GolobesediloZnak"/>
    <w:uiPriority w:val="99"/>
    <w:unhideWhenUsed/>
    <w:rsid w:val="000106FD"/>
    <w:rPr>
      <w:rFonts w:ascii="Calibri" w:hAnsi="Calibri" w:cs="Consolas"/>
      <w:szCs w:val="21"/>
    </w:rPr>
  </w:style>
  <w:style w:type="character" w:customStyle="1" w:styleId="GolobesediloZnak">
    <w:name w:val="Golo besedilo Znak"/>
    <w:basedOn w:val="Privzetapisavaodstavka"/>
    <w:link w:val="Golobesedilo"/>
    <w:uiPriority w:val="99"/>
    <w:rsid w:val="000106FD"/>
    <w:rPr>
      <w:rFonts w:ascii="Calibri" w:hAnsi="Calibri" w:cs="Consolas"/>
      <w:szCs w:val="21"/>
    </w:rPr>
  </w:style>
  <w:style w:type="character" w:styleId="Hiperpovezava">
    <w:name w:val="Hyperlink"/>
    <w:basedOn w:val="Privzetapisavaodstavka"/>
    <w:uiPriority w:val="99"/>
    <w:semiHidden/>
    <w:unhideWhenUsed/>
    <w:rsid w:val="009E71F1"/>
    <w:rPr>
      <w:color w:val="0000FF"/>
      <w:u w:val="single"/>
    </w:rPr>
  </w:style>
  <w:style w:type="character" w:customStyle="1" w:styleId="Naslov5Znak">
    <w:name w:val="Naslov 5 Znak"/>
    <w:basedOn w:val="Privzetapisavaodstavka"/>
    <w:link w:val="Naslov5"/>
    <w:rsid w:val="00D9514B"/>
    <w:rPr>
      <w:rFonts w:ascii="Times New Roman" w:eastAsia="Times New Roman" w:hAnsi="Times New Roman" w:cs="Times New Roman"/>
      <w:b/>
      <w:bCs/>
      <w:i/>
      <w:iCs/>
      <w:sz w:val="26"/>
      <w:szCs w:val="26"/>
      <w:lang w:eastAsia="sl-SI"/>
    </w:rPr>
  </w:style>
  <w:style w:type="character" w:customStyle="1" w:styleId="Naslov8Znak">
    <w:name w:val="Naslov 8 Znak"/>
    <w:basedOn w:val="Privzetapisavaodstavka"/>
    <w:link w:val="Naslov8"/>
    <w:rsid w:val="00D9514B"/>
    <w:rPr>
      <w:rFonts w:ascii="Times New Roman" w:eastAsia="Times New Roman" w:hAnsi="Times New Roman" w:cs="Times New Roman"/>
      <w:i/>
      <w:iCs/>
      <w:sz w:val="24"/>
      <w:szCs w:val="24"/>
      <w:lang w:eastAsia="sl-SI"/>
    </w:rPr>
  </w:style>
  <w:style w:type="paragraph" w:styleId="Telobesedila3">
    <w:name w:val="Body Text 3"/>
    <w:basedOn w:val="Navaden"/>
    <w:link w:val="Telobesedila3Znak"/>
    <w:rsid w:val="00D9514B"/>
    <w:pPr>
      <w:spacing w:after="120"/>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9514B"/>
    <w:rPr>
      <w:rFonts w:ascii="Times New Roman" w:eastAsia="Times New Roman" w:hAnsi="Times New Roman" w:cs="Times New Roman"/>
      <w:sz w:val="16"/>
      <w:szCs w:val="16"/>
      <w:lang w:eastAsia="sl-SI"/>
    </w:rPr>
  </w:style>
  <w:style w:type="table" w:styleId="Tabelamrea">
    <w:name w:val="Table Grid"/>
    <w:basedOn w:val="Navadnatabela"/>
    <w:rsid w:val="00D9514B"/>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egmentp">
    <w:name w:val="esegment_p"/>
    <w:basedOn w:val="Navaden"/>
    <w:rsid w:val="000C4930"/>
    <w:pPr>
      <w:spacing w:after="210"/>
      <w:ind w:firstLine="240"/>
      <w:jc w:val="both"/>
    </w:pPr>
    <w:rPr>
      <w:rFonts w:ascii="Times New Roman" w:eastAsia="Times New Roman" w:hAnsi="Times New Roman" w:cs="Times New Roman"/>
      <w:color w:val="313131"/>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next w:val="Navaden"/>
    <w:link w:val="Naslov5Znak"/>
    <w:qFormat/>
    <w:rsid w:val="00D9514B"/>
    <w:pPr>
      <w:spacing w:before="240" w:after="60"/>
      <w:outlineLvl w:val="4"/>
    </w:pPr>
    <w:rPr>
      <w:rFonts w:ascii="Times New Roman" w:eastAsia="Times New Roman" w:hAnsi="Times New Roman" w:cs="Times New Roman"/>
      <w:b/>
      <w:bCs/>
      <w:i/>
      <w:iCs/>
      <w:sz w:val="26"/>
      <w:szCs w:val="26"/>
      <w:lang w:eastAsia="sl-SI"/>
    </w:rPr>
  </w:style>
  <w:style w:type="paragraph" w:styleId="Naslov8">
    <w:name w:val="heading 8"/>
    <w:basedOn w:val="Navaden"/>
    <w:next w:val="Navaden"/>
    <w:link w:val="Naslov8Znak"/>
    <w:qFormat/>
    <w:rsid w:val="00D9514B"/>
    <w:pPr>
      <w:spacing w:before="240" w:after="60"/>
      <w:outlineLvl w:val="7"/>
    </w:pPr>
    <w:rPr>
      <w:rFonts w:ascii="Times New Roman" w:eastAsia="Times New Roman" w:hAnsi="Times New Roman" w:cs="Times New Roman"/>
      <w:i/>
      <w:i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8040DD"/>
    <w:pPr>
      <w:spacing w:after="210"/>
    </w:pPr>
    <w:rPr>
      <w:rFonts w:ascii="Times New Roman" w:eastAsia="Times New Roman" w:hAnsi="Times New Roman" w:cs="Times New Roman"/>
      <w:color w:val="333333"/>
      <w:sz w:val="18"/>
      <w:szCs w:val="18"/>
      <w:lang w:eastAsia="sl-SI"/>
    </w:rPr>
  </w:style>
  <w:style w:type="paragraph" w:customStyle="1" w:styleId="esegmenth4">
    <w:name w:val="esegment_h4"/>
    <w:basedOn w:val="Navaden"/>
    <w:rsid w:val="008040DD"/>
    <w:pPr>
      <w:spacing w:after="210"/>
      <w:jc w:val="center"/>
    </w:pPr>
    <w:rPr>
      <w:rFonts w:ascii="Times New Roman" w:eastAsia="Times New Roman" w:hAnsi="Times New Roman" w:cs="Times New Roman"/>
      <w:b/>
      <w:bCs/>
      <w:color w:val="333333"/>
      <w:sz w:val="18"/>
      <w:szCs w:val="18"/>
      <w:lang w:eastAsia="sl-SI"/>
    </w:rPr>
  </w:style>
  <w:style w:type="paragraph" w:customStyle="1" w:styleId="esegmentt">
    <w:name w:val="esegment_t"/>
    <w:basedOn w:val="Navaden"/>
    <w:rsid w:val="008040DD"/>
    <w:pPr>
      <w:spacing w:after="210" w:line="360" w:lineRule="atLeast"/>
      <w:jc w:val="center"/>
    </w:pPr>
    <w:rPr>
      <w:rFonts w:ascii="Times New Roman" w:eastAsia="Times New Roman" w:hAnsi="Times New Roman" w:cs="Times New Roman"/>
      <w:b/>
      <w:bCs/>
      <w:color w:val="6B7E9D"/>
      <w:sz w:val="31"/>
      <w:szCs w:val="31"/>
      <w:lang w:eastAsia="sl-SI"/>
    </w:rPr>
  </w:style>
  <w:style w:type="paragraph" w:customStyle="1" w:styleId="Default">
    <w:name w:val="Default"/>
    <w:rsid w:val="001D76A7"/>
    <w:pPr>
      <w:autoSpaceDE w:val="0"/>
      <w:autoSpaceDN w:val="0"/>
      <w:adjustRightInd w:val="0"/>
    </w:pPr>
    <w:rPr>
      <w:rFonts w:ascii="Times New Roman" w:hAnsi="Times New Roman" w:cs="Times New Roman"/>
      <w:color w:val="000000"/>
      <w:sz w:val="24"/>
      <w:szCs w:val="24"/>
    </w:rPr>
  </w:style>
  <w:style w:type="paragraph" w:styleId="Odstavekseznama">
    <w:name w:val="List Paragraph"/>
    <w:basedOn w:val="Navaden"/>
    <w:uiPriority w:val="34"/>
    <w:qFormat/>
    <w:rsid w:val="000E07AD"/>
    <w:pPr>
      <w:ind w:left="720"/>
      <w:contextualSpacing/>
    </w:pPr>
  </w:style>
  <w:style w:type="paragraph" w:styleId="Telobesedila">
    <w:name w:val="Body Text"/>
    <w:basedOn w:val="Navaden"/>
    <w:link w:val="TelobesedilaZnak"/>
    <w:uiPriority w:val="99"/>
    <w:unhideWhenUsed/>
    <w:rsid w:val="000E07AD"/>
    <w:pPr>
      <w:spacing w:after="120"/>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0E07AD"/>
    <w:rPr>
      <w:rFonts w:ascii="Times New Roman" w:eastAsia="Times New Roman" w:hAnsi="Times New Roman" w:cs="Times New Roman"/>
      <w:sz w:val="20"/>
      <w:szCs w:val="20"/>
      <w:lang w:eastAsia="sl-SI"/>
    </w:rPr>
  </w:style>
  <w:style w:type="character" w:customStyle="1" w:styleId="besediloZnak">
    <w:name w:val="besedilo Znak"/>
    <w:basedOn w:val="Privzetapisavaodstavka"/>
    <w:link w:val="besedilo"/>
    <w:locked/>
    <w:rsid w:val="000E07AD"/>
    <w:rPr>
      <w:rFonts w:ascii="Arial" w:hAnsi="Arial" w:cs="Arial"/>
      <w:sz w:val="24"/>
      <w:szCs w:val="24"/>
    </w:rPr>
  </w:style>
  <w:style w:type="paragraph" w:customStyle="1" w:styleId="besedilo">
    <w:name w:val="besedilo"/>
    <w:basedOn w:val="Telobesedila"/>
    <w:link w:val="besediloZnak"/>
    <w:rsid w:val="000E07AD"/>
    <w:pPr>
      <w:spacing w:after="0"/>
      <w:jc w:val="both"/>
    </w:pPr>
    <w:rPr>
      <w:rFonts w:ascii="Arial" w:eastAsiaTheme="minorHAnsi" w:hAnsi="Arial" w:cs="Arial"/>
      <w:sz w:val="24"/>
      <w:szCs w:val="24"/>
      <w:lang w:eastAsia="en-US"/>
    </w:rPr>
  </w:style>
  <w:style w:type="paragraph" w:customStyle="1" w:styleId="podpisnaziv">
    <w:name w:val="podpis_naziv"/>
    <w:basedOn w:val="besedilo"/>
    <w:autoRedefine/>
    <w:rsid w:val="000E07AD"/>
    <w:pPr>
      <w:tabs>
        <w:tab w:val="left" w:pos="1170"/>
      </w:tabs>
      <w:jc w:val="right"/>
    </w:pPr>
    <w:rPr>
      <w:rFonts w:ascii="Times New Roman" w:eastAsia="Times New Roman" w:hAnsi="Times New Roman" w:cs="Times New Roman"/>
      <w:sz w:val="22"/>
      <w:szCs w:val="22"/>
    </w:rPr>
  </w:style>
  <w:style w:type="paragraph" w:customStyle="1" w:styleId="podpisime">
    <w:name w:val="podpis_ime"/>
    <w:basedOn w:val="besedilo"/>
    <w:autoRedefine/>
    <w:rsid w:val="000E07AD"/>
    <w:pPr>
      <w:widowControl w:val="0"/>
      <w:tabs>
        <w:tab w:val="left" w:pos="1170"/>
      </w:tabs>
      <w:autoSpaceDE w:val="0"/>
      <w:autoSpaceDN w:val="0"/>
      <w:adjustRightInd w:val="0"/>
      <w:ind w:left="5925"/>
      <w:textAlignment w:val="center"/>
    </w:pPr>
    <w:rPr>
      <w:rFonts w:ascii="Times New Roman" w:eastAsia="Times New Roman" w:hAnsi="Times New Roman" w:cs="Times New Roman"/>
      <w:i/>
      <w:color w:val="000000"/>
      <w:sz w:val="22"/>
      <w:szCs w:val="22"/>
    </w:rPr>
  </w:style>
  <w:style w:type="paragraph" w:customStyle="1" w:styleId="besediloposevno">
    <w:name w:val="besedilo_posevno"/>
    <w:basedOn w:val="besedilo"/>
    <w:rsid w:val="000E07AD"/>
    <w:pPr>
      <w:tabs>
        <w:tab w:val="left" w:pos="1170"/>
      </w:tabs>
      <w:ind w:left="1123"/>
    </w:pPr>
    <w:rPr>
      <w:rFonts w:ascii="Times New Roman" w:eastAsia="Times New Roman" w:hAnsi="Times New Roman" w:cs="Times New Roman"/>
      <w:b/>
      <w:i/>
      <w:sz w:val="22"/>
      <w:szCs w:val="22"/>
    </w:rPr>
  </w:style>
  <w:style w:type="paragraph" w:styleId="Besedilooblaka">
    <w:name w:val="Balloon Text"/>
    <w:basedOn w:val="Navaden"/>
    <w:link w:val="BesedilooblakaZnak"/>
    <w:uiPriority w:val="99"/>
    <w:semiHidden/>
    <w:unhideWhenUsed/>
    <w:rsid w:val="000E07A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07AD"/>
    <w:rPr>
      <w:rFonts w:ascii="Tahoma" w:hAnsi="Tahoma" w:cs="Tahoma"/>
      <w:sz w:val="16"/>
      <w:szCs w:val="16"/>
    </w:rPr>
  </w:style>
  <w:style w:type="paragraph" w:styleId="Glava">
    <w:name w:val="header"/>
    <w:basedOn w:val="Navaden"/>
    <w:link w:val="GlavaZnak"/>
    <w:uiPriority w:val="99"/>
    <w:unhideWhenUsed/>
    <w:rsid w:val="00FF0CE8"/>
    <w:pPr>
      <w:tabs>
        <w:tab w:val="center" w:pos="4536"/>
        <w:tab w:val="right" w:pos="9072"/>
      </w:tabs>
    </w:pPr>
  </w:style>
  <w:style w:type="character" w:customStyle="1" w:styleId="GlavaZnak">
    <w:name w:val="Glava Znak"/>
    <w:basedOn w:val="Privzetapisavaodstavka"/>
    <w:link w:val="Glava"/>
    <w:uiPriority w:val="99"/>
    <w:rsid w:val="00FF0CE8"/>
  </w:style>
  <w:style w:type="paragraph" w:styleId="Noga">
    <w:name w:val="footer"/>
    <w:basedOn w:val="Navaden"/>
    <w:link w:val="NogaZnak"/>
    <w:uiPriority w:val="99"/>
    <w:unhideWhenUsed/>
    <w:rsid w:val="00FF0CE8"/>
    <w:pPr>
      <w:tabs>
        <w:tab w:val="center" w:pos="4536"/>
        <w:tab w:val="right" w:pos="9072"/>
      </w:tabs>
    </w:pPr>
  </w:style>
  <w:style w:type="character" w:customStyle="1" w:styleId="NogaZnak">
    <w:name w:val="Noga Znak"/>
    <w:basedOn w:val="Privzetapisavaodstavka"/>
    <w:link w:val="Noga"/>
    <w:uiPriority w:val="99"/>
    <w:rsid w:val="00FF0CE8"/>
  </w:style>
  <w:style w:type="paragraph" w:styleId="Golobesedilo">
    <w:name w:val="Plain Text"/>
    <w:basedOn w:val="Navaden"/>
    <w:link w:val="GolobesediloZnak"/>
    <w:uiPriority w:val="99"/>
    <w:unhideWhenUsed/>
    <w:rsid w:val="000106FD"/>
    <w:rPr>
      <w:rFonts w:ascii="Calibri" w:hAnsi="Calibri" w:cs="Consolas"/>
      <w:szCs w:val="21"/>
    </w:rPr>
  </w:style>
  <w:style w:type="character" w:customStyle="1" w:styleId="GolobesediloZnak">
    <w:name w:val="Golo besedilo Znak"/>
    <w:basedOn w:val="Privzetapisavaodstavka"/>
    <w:link w:val="Golobesedilo"/>
    <w:uiPriority w:val="99"/>
    <w:rsid w:val="000106FD"/>
    <w:rPr>
      <w:rFonts w:ascii="Calibri" w:hAnsi="Calibri" w:cs="Consolas"/>
      <w:szCs w:val="21"/>
    </w:rPr>
  </w:style>
  <w:style w:type="character" w:styleId="Hiperpovezava">
    <w:name w:val="Hyperlink"/>
    <w:basedOn w:val="Privzetapisavaodstavka"/>
    <w:uiPriority w:val="99"/>
    <w:semiHidden/>
    <w:unhideWhenUsed/>
    <w:rsid w:val="009E71F1"/>
    <w:rPr>
      <w:color w:val="0000FF"/>
      <w:u w:val="single"/>
    </w:rPr>
  </w:style>
  <w:style w:type="character" w:customStyle="1" w:styleId="Naslov5Znak">
    <w:name w:val="Naslov 5 Znak"/>
    <w:basedOn w:val="Privzetapisavaodstavka"/>
    <w:link w:val="Naslov5"/>
    <w:rsid w:val="00D9514B"/>
    <w:rPr>
      <w:rFonts w:ascii="Times New Roman" w:eastAsia="Times New Roman" w:hAnsi="Times New Roman" w:cs="Times New Roman"/>
      <w:b/>
      <w:bCs/>
      <w:i/>
      <w:iCs/>
      <w:sz w:val="26"/>
      <w:szCs w:val="26"/>
      <w:lang w:eastAsia="sl-SI"/>
    </w:rPr>
  </w:style>
  <w:style w:type="character" w:customStyle="1" w:styleId="Naslov8Znak">
    <w:name w:val="Naslov 8 Znak"/>
    <w:basedOn w:val="Privzetapisavaodstavka"/>
    <w:link w:val="Naslov8"/>
    <w:rsid w:val="00D9514B"/>
    <w:rPr>
      <w:rFonts w:ascii="Times New Roman" w:eastAsia="Times New Roman" w:hAnsi="Times New Roman" w:cs="Times New Roman"/>
      <w:i/>
      <w:iCs/>
      <w:sz w:val="24"/>
      <w:szCs w:val="24"/>
      <w:lang w:eastAsia="sl-SI"/>
    </w:rPr>
  </w:style>
  <w:style w:type="paragraph" w:styleId="Telobesedila3">
    <w:name w:val="Body Text 3"/>
    <w:basedOn w:val="Navaden"/>
    <w:link w:val="Telobesedila3Znak"/>
    <w:rsid w:val="00D9514B"/>
    <w:pPr>
      <w:spacing w:after="120"/>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9514B"/>
    <w:rPr>
      <w:rFonts w:ascii="Times New Roman" w:eastAsia="Times New Roman" w:hAnsi="Times New Roman" w:cs="Times New Roman"/>
      <w:sz w:val="16"/>
      <w:szCs w:val="16"/>
      <w:lang w:eastAsia="sl-SI"/>
    </w:rPr>
  </w:style>
  <w:style w:type="table" w:styleId="Tabelamrea">
    <w:name w:val="Table Grid"/>
    <w:basedOn w:val="Navadnatabela"/>
    <w:rsid w:val="00D9514B"/>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egmentp">
    <w:name w:val="esegment_p"/>
    <w:basedOn w:val="Navaden"/>
    <w:rsid w:val="000C4930"/>
    <w:pPr>
      <w:spacing w:after="210"/>
      <w:ind w:firstLine="240"/>
      <w:jc w:val="both"/>
    </w:pPr>
    <w:rPr>
      <w:rFonts w:ascii="Times New Roman" w:eastAsia="Times New Roman" w:hAnsi="Times New Roman" w:cs="Times New Roman"/>
      <w:color w:val="313131"/>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3082">
      <w:bodyDiv w:val="1"/>
      <w:marLeft w:val="0"/>
      <w:marRight w:val="0"/>
      <w:marTop w:val="0"/>
      <w:marBottom w:val="0"/>
      <w:divBdr>
        <w:top w:val="none" w:sz="0" w:space="0" w:color="auto"/>
        <w:left w:val="none" w:sz="0" w:space="0" w:color="auto"/>
        <w:bottom w:val="none" w:sz="0" w:space="0" w:color="auto"/>
        <w:right w:val="none" w:sz="0" w:space="0" w:color="auto"/>
      </w:divBdr>
    </w:div>
    <w:div w:id="217517447">
      <w:bodyDiv w:val="1"/>
      <w:marLeft w:val="0"/>
      <w:marRight w:val="0"/>
      <w:marTop w:val="0"/>
      <w:marBottom w:val="0"/>
      <w:divBdr>
        <w:top w:val="none" w:sz="0" w:space="0" w:color="auto"/>
        <w:left w:val="none" w:sz="0" w:space="0" w:color="auto"/>
        <w:bottom w:val="none" w:sz="0" w:space="0" w:color="auto"/>
        <w:right w:val="none" w:sz="0" w:space="0" w:color="auto"/>
      </w:divBdr>
      <w:divsChild>
        <w:div w:id="552276106">
          <w:marLeft w:val="0"/>
          <w:marRight w:val="0"/>
          <w:marTop w:val="0"/>
          <w:marBottom w:val="0"/>
          <w:divBdr>
            <w:top w:val="none" w:sz="0" w:space="0" w:color="auto"/>
            <w:left w:val="none" w:sz="0" w:space="0" w:color="auto"/>
            <w:bottom w:val="none" w:sz="0" w:space="0" w:color="auto"/>
            <w:right w:val="none" w:sz="0" w:space="0" w:color="auto"/>
          </w:divBdr>
          <w:divsChild>
            <w:div w:id="760223289">
              <w:marLeft w:val="0"/>
              <w:marRight w:val="60"/>
              <w:marTop w:val="0"/>
              <w:marBottom w:val="0"/>
              <w:divBdr>
                <w:top w:val="none" w:sz="0" w:space="0" w:color="auto"/>
                <w:left w:val="none" w:sz="0" w:space="0" w:color="auto"/>
                <w:bottom w:val="none" w:sz="0" w:space="0" w:color="auto"/>
                <w:right w:val="none" w:sz="0" w:space="0" w:color="auto"/>
              </w:divBdr>
              <w:divsChild>
                <w:div w:id="275521586">
                  <w:marLeft w:val="0"/>
                  <w:marRight w:val="0"/>
                  <w:marTop w:val="0"/>
                  <w:marBottom w:val="150"/>
                  <w:divBdr>
                    <w:top w:val="none" w:sz="0" w:space="0" w:color="auto"/>
                    <w:left w:val="none" w:sz="0" w:space="0" w:color="auto"/>
                    <w:bottom w:val="none" w:sz="0" w:space="0" w:color="auto"/>
                    <w:right w:val="none" w:sz="0" w:space="0" w:color="auto"/>
                  </w:divBdr>
                  <w:divsChild>
                    <w:div w:id="351231049">
                      <w:marLeft w:val="0"/>
                      <w:marRight w:val="0"/>
                      <w:marTop w:val="0"/>
                      <w:marBottom w:val="0"/>
                      <w:divBdr>
                        <w:top w:val="none" w:sz="0" w:space="0" w:color="auto"/>
                        <w:left w:val="none" w:sz="0" w:space="0" w:color="auto"/>
                        <w:bottom w:val="none" w:sz="0" w:space="0" w:color="auto"/>
                        <w:right w:val="none" w:sz="0" w:space="0" w:color="auto"/>
                      </w:divBdr>
                      <w:divsChild>
                        <w:div w:id="3767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854516">
      <w:bodyDiv w:val="1"/>
      <w:marLeft w:val="0"/>
      <w:marRight w:val="0"/>
      <w:marTop w:val="0"/>
      <w:marBottom w:val="0"/>
      <w:divBdr>
        <w:top w:val="none" w:sz="0" w:space="0" w:color="auto"/>
        <w:left w:val="none" w:sz="0" w:space="0" w:color="auto"/>
        <w:bottom w:val="none" w:sz="0" w:space="0" w:color="auto"/>
        <w:right w:val="none" w:sz="0" w:space="0" w:color="auto"/>
      </w:divBdr>
    </w:div>
    <w:div w:id="841817139">
      <w:bodyDiv w:val="1"/>
      <w:marLeft w:val="0"/>
      <w:marRight w:val="0"/>
      <w:marTop w:val="0"/>
      <w:marBottom w:val="0"/>
      <w:divBdr>
        <w:top w:val="none" w:sz="0" w:space="0" w:color="auto"/>
        <w:left w:val="none" w:sz="0" w:space="0" w:color="auto"/>
        <w:bottom w:val="none" w:sz="0" w:space="0" w:color="auto"/>
        <w:right w:val="none" w:sz="0" w:space="0" w:color="auto"/>
      </w:divBdr>
    </w:div>
    <w:div w:id="2074237337">
      <w:bodyDiv w:val="1"/>
      <w:marLeft w:val="0"/>
      <w:marRight w:val="0"/>
      <w:marTop w:val="0"/>
      <w:marBottom w:val="0"/>
      <w:divBdr>
        <w:top w:val="none" w:sz="0" w:space="0" w:color="auto"/>
        <w:left w:val="none" w:sz="0" w:space="0" w:color="auto"/>
        <w:bottom w:val="none" w:sz="0" w:space="0" w:color="auto"/>
        <w:right w:val="none" w:sz="0" w:space="0" w:color="auto"/>
      </w:divBdr>
    </w:div>
    <w:div w:id="20881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B8DBC-AD5E-4237-81A4-A5ED7B76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4082</Words>
  <Characters>23269</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Kristina Tušar Vrtačnik</dc:creator>
  <cp:lastModifiedBy>Nina Markoli</cp:lastModifiedBy>
  <cp:revision>2</cp:revision>
  <cp:lastPrinted>2017-12-07T11:36:00Z</cp:lastPrinted>
  <dcterms:created xsi:type="dcterms:W3CDTF">2018-02-28T15:31:00Z</dcterms:created>
  <dcterms:modified xsi:type="dcterms:W3CDTF">2018-02-28T15:31:00Z</dcterms:modified>
</cp:coreProperties>
</file>