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6A" w:rsidRPr="00F94A10" w:rsidRDefault="00C8576A" w:rsidP="00C8576A">
      <w:pPr>
        <w:pStyle w:val="podpisime"/>
      </w:pPr>
      <w:r w:rsidRPr="00F94A10">
        <w:t xml:space="preserve">Neuradno prečiščeno besedilo Odredbe o določitvi javnih parkirnih površin, kjer se plačuje parkirnina obsega: </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Odredbo o določitvi javnih parkirnih površin, kjer se plačuje parkirnina (Uradni list RS, št. 9/18 z dne 16. 2. 2019),</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Odredbo o spremembah in dopolnitvah Odredbe o določitvi javnih parkirnih površin, kjer se plačuje parkirnina (Uradni list RS, št. 26/19 z dne 26. 4. 2019),</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Odredbo o dopolnitvi Odredbe o določitvi javnih parkirnih površin, kjer se plačuje parkirnina (Uradni list RS, št. 58/19 z dne 27. 9. 2019),</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Odredbo o spremembah in dopolnitvah Odredbe o določitvi javnih parkirnih površin, kjer se plačuje parkirnina (Uradni list RS, št. 90/20 z dne 24. 6. 2020),</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Odredbo o dopolnitvah Odredbe o določitvi javnih parkirnih površin, kjer se plačuje parkirnina (Uradni list RS, š</w:t>
      </w:r>
      <w:r w:rsidR="005C5125">
        <w:rPr>
          <w:sz w:val="22"/>
          <w:szCs w:val="22"/>
        </w:rPr>
        <w:t>t. 173/20 z dne 27. 11. 2020),</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 xml:space="preserve">Odredbo o spremembah in dopolnitvah Odredbe o določitvi javnih parkirnih površin, kjer se plačuje parkirnina (Uradni list RS, št. </w:t>
      </w:r>
      <w:r w:rsidRPr="00F94A10">
        <w:rPr>
          <w:sz w:val="22"/>
          <w:szCs w:val="22"/>
        </w:rPr>
        <w:softHyphen/>
      </w:r>
      <w:r w:rsidRPr="00F94A10">
        <w:rPr>
          <w:sz w:val="22"/>
          <w:szCs w:val="22"/>
        </w:rPr>
        <w:softHyphen/>
      </w:r>
      <w:r w:rsidRPr="00F94A10">
        <w:rPr>
          <w:sz w:val="22"/>
          <w:szCs w:val="22"/>
        </w:rPr>
        <w:softHyphen/>
      </w:r>
      <w:r w:rsidRPr="00F94A10">
        <w:rPr>
          <w:sz w:val="22"/>
          <w:szCs w:val="22"/>
        </w:rPr>
        <w:softHyphen/>
        <w:t xml:space="preserve">58/21 z dne </w:t>
      </w:r>
      <w:r w:rsidRPr="00F94A10">
        <w:rPr>
          <w:sz w:val="22"/>
          <w:szCs w:val="22"/>
        </w:rPr>
        <w:softHyphen/>
      </w:r>
      <w:r w:rsidRPr="00F94A10">
        <w:rPr>
          <w:sz w:val="22"/>
          <w:szCs w:val="22"/>
        </w:rPr>
        <w:softHyphen/>
      </w:r>
      <w:r w:rsidRPr="00F94A10">
        <w:rPr>
          <w:sz w:val="22"/>
          <w:szCs w:val="22"/>
        </w:rPr>
        <w:softHyphen/>
        <w:t>14. 4. 2021)</w:t>
      </w:r>
      <w:r w:rsidR="005C5125">
        <w:rPr>
          <w:sz w:val="22"/>
          <w:szCs w:val="22"/>
        </w:rPr>
        <w:t>,</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 xml:space="preserve">Odredbo o spremembah in dopolnitvah Odredbe o določitvi javnih parkirnih površin, kjer se plačuje parkirnina (Uradni list RS, št. </w:t>
      </w:r>
      <w:r w:rsidRPr="00F94A10">
        <w:rPr>
          <w:sz w:val="22"/>
          <w:szCs w:val="22"/>
        </w:rPr>
        <w:softHyphen/>
      </w:r>
      <w:r w:rsidRPr="00F94A10">
        <w:rPr>
          <w:sz w:val="22"/>
          <w:szCs w:val="22"/>
        </w:rPr>
        <w:softHyphen/>
      </w:r>
      <w:r w:rsidRPr="00F94A10">
        <w:rPr>
          <w:sz w:val="22"/>
          <w:szCs w:val="22"/>
        </w:rPr>
        <w:softHyphen/>
      </w:r>
      <w:r w:rsidRPr="00F94A10">
        <w:rPr>
          <w:sz w:val="22"/>
          <w:szCs w:val="22"/>
        </w:rPr>
        <w:softHyphen/>
        <w:t>184/21 z dne 26. 11. 2021)</w:t>
      </w:r>
      <w:r w:rsidR="005C5125">
        <w:rPr>
          <w:sz w:val="22"/>
          <w:szCs w:val="22"/>
        </w:rPr>
        <w:t>,</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 xml:space="preserve">Odredbo o dopolnitvi Odredbe o določitvi javnih parkirnih površin, kjer se plačuje parkirnina (Uradni list RS, št. </w:t>
      </w:r>
      <w:r w:rsidRPr="00F94A10">
        <w:rPr>
          <w:sz w:val="22"/>
          <w:szCs w:val="22"/>
        </w:rPr>
        <w:softHyphen/>
      </w:r>
      <w:r w:rsidRPr="00F94A10">
        <w:rPr>
          <w:sz w:val="22"/>
          <w:szCs w:val="22"/>
        </w:rPr>
        <w:softHyphen/>
      </w:r>
      <w:r w:rsidRPr="00F94A10">
        <w:rPr>
          <w:sz w:val="22"/>
          <w:szCs w:val="22"/>
        </w:rPr>
        <w:softHyphen/>
      </w:r>
      <w:r w:rsidRPr="00F94A10">
        <w:rPr>
          <w:sz w:val="22"/>
          <w:szCs w:val="22"/>
        </w:rPr>
        <w:softHyphen/>
        <w:t>38/22 z dne 18. 3. 2022)</w:t>
      </w:r>
      <w:r w:rsidR="005C5125">
        <w:rPr>
          <w:sz w:val="22"/>
          <w:szCs w:val="22"/>
        </w:rPr>
        <w:t>,</w:t>
      </w:r>
    </w:p>
    <w:p w:rsidR="00C8576A" w:rsidRPr="00F94A10" w:rsidRDefault="00C8576A" w:rsidP="003C621F">
      <w:pPr>
        <w:pStyle w:val="Odstavekseznama"/>
        <w:numPr>
          <w:ilvl w:val="0"/>
          <w:numId w:val="11"/>
        </w:numPr>
        <w:tabs>
          <w:tab w:val="left" w:pos="5310"/>
        </w:tabs>
        <w:jc w:val="both"/>
        <w:rPr>
          <w:sz w:val="22"/>
          <w:szCs w:val="22"/>
        </w:rPr>
      </w:pPr>
      <w:r w:rsidRPr="00F94A10">
        <w:rPr>
          <w:sz w:val="22"/>
          <w:szCs w:val="22"/>
        </w:rPr>
        <w:t xml:space="preserve">Odredbo o spremembi in dopolnitvah Odredbe o določitvi javnih parkirnih površin, kjer se plačuje parkirnina (Uradni list RS, št. </w:t>
      </w:r>
      <w:r w:rsidRPr="00F94A10">
        <w:rPr>
          <w:sz w:val="22"/>
          <w:szCs w:val="22"/>
        </w:rPr>
        <w:softHyphen/>
      </w:r>
      <w:r w:rsidRPr="00F94A10">
        <w:rPr>
          <w:sz w:val="22"/>
          <w:szCs w:val="22"/>
        </w:rPr>
        <w:softHyphen/>
      </w:r>
      <w:r w:rsidRPr="00F94A10">
        <w:rPr>
          <w:sz w:val="22"/>
          <w:szCs w:val="22"/>
        </w:rPr>
        <w:softHyphen/>
      </w:r>
      <w:r w:rsidRPr="00F94A10">
        <w:rPr>
          <w:sz w:val="22"/>
          <w:szCs w:val="22"/>
        </w:rPr>
        <w:softHyphen/>
        <w:t>96/22 z dne 15. 7. 2022)</w:t>
      </w:r>
      <w:r w:rsidR="005C5125">
        <w:rPr>
          <w:sz w:val="22"/>
          <w:szCs w:val="22"/>
        </w:rPr>
        <w:t>,</w:t>
      </w:r>
    </w:p>
    <w:p w:rsidR="00C8576A" w:rsidRPr="008427F8" w:rsidRDefault="00C8576A" w:rsidP="003C621F">
      <w:pPr>
        <w:pStyle w:val="Odstavekseznama"/>
        <w:numPr>
          <w:ilvl w:val="0"/>
          <w:numId w:val="11"/>
        </w:numPr>
        <w:tabs>
          <w:tab w:val="left" w:pos="5310"/>
        </w:tabs>
        <w:jc w:val="both"/>
        <w:rPr>
          <w:sz w:val="22"/>
          <w:szCs w:val="22"/>
        </w:rPr>
      </w:pPr>
      <w:r w:rsidRPr="008427F8">
        <w:rPr>
          <w:sz w:val="22"/>
          <w:szCs w:val="22"/>
        </w:rPr>
        <w:t xml:space="preserve">Odredbo o spremembah in dopolnitvah Odredbe o določitvi javnih parkirnih površin, kjer se plačuje parkirnina (Uradni list RS, št. </w:t>
      </w:r>
      <w:r w:rsidRPr="008427F8">
        <w:rPr>
          <w:sz w:val="22"/>
          <w:szCs w:val="22"/>
        </w:rPr>
        <w:softHyphen/>
      </w:r>
      <w:r w:rsidRPr="008427F8">
        <w:rPr>
          <w:sz w:val="22"/>
          <w:szCs w:val="22"/>
        </w:rPr>
        <w:softHyphen/>
      </w:r>
      <w:r w:rsidRPr="008427F8">
        <w:rPr>
          <w:sz w:val="22"/>
          <w:szCs w:val="22"/>
        </w:rPr>
        <w:softHyphen/>
      </w:r>
      <w:r w:rsidRPr="008427F8">
        <w:rPr>
          <w:sz w:val="22"/>
          <w:szCs w:val="22"/>
        </w:rPr>
        <w:softHyphen/>
        <w:t>61/23 z dne 2. 6. 2023)</w:t>
      </w:r>
      <w:r w:rsidR="005C5125">
        <w:rPr>
          <w:sz w:val="22"/>
          <w:szCs w:val="22"/>
        </w:rPr>
        <w:t xml:space="preserve"> in</w:t>
      </w:r>
      <w:bookmarkStart w:id="0" w:name="_GoBack"/>
      <w:bookmarkEnd w:id="0"/>
    </w:p>
    <w:p w:rsidR="003209BC" w:rsidRPr="008427F8" w:rsidRDefault="003209BC" w:rsidP="003C621F">
      <w:pPr>
        <w:pStyle w:val="Odstavekseznama"/>
        <w:numPr>
          <w:ilvl w:val="0"/>
          <w:numId w:val="11"/>
        </w:numPr>
        <w:tabs>
          <w:tab w:val="left" w:pos="5310"/>
        </w:tabs>
        <w:jc w:val="both"/>
        <w:rPr>
          <w:sz w:val="22"/>
          <w:szCs w:val="22"/>
        </w:rPr>
      </w:pPr>
      <w:r w:rsidRPr="008427F8">
        <w:rPr>
          <w:sz w:val="22"/>
          <w:szCs w:val="22"/>
        </w:rPr>
        <w:t>Odredbo o spremembah in dopolnitvah Odredbe o določitvi javnih parkirnih površin, kjer se plačuje parkirnin</w:t>
      </w:r>
      <w:r>
        <w:rPr>
          <w:sz w:val="22"/>
          <w:szCs w:val="22"/>
        </w:rPr>
        <w:t xml:space="preserve">a (Uradni list RS, št. </w:t>
      </w:r>
      <w:r>
        <w:rPr>
          <w:sz w:val="22"/>
          <w:szCs w:val="22"/>
        </w:rPr>
        <w:softHyphen/>
      </w:r>
      <w:r>
        <w:rPr>
          <w:sz w:val="22"/>
          <w:szCs w:val="22"/>
        </w:rPr>
        <w:softHyphen/>
      </w:r>
      <w:r>
        <w:rPr>
          <w:sz w:val="22"/>
          <w:szCs w:val="22"/>
        </w:rPr>
        <w:softHyphen/>
      </w:r>
      <w:r>
        <w:rPr>
          <w:sz w:val="22"/>
          <w:szCs w:val="22"/>
        </w:rPr>
        <w:softHyphen/>
        <w:t>108/24</w:t>
      </w:r>
      <w:r w:rsidRPr="008427F8">
        <w:rPr>
          <w:sz w:val="22"/>
          <w:szCs w:val="22"/>
        </w:rPr>
        <w:t xml:space="preserve"> z dne</w:t>
      </w:r>
      <w:r>
        <w:rPr>
          <w:sz w:val="22"/>
          <w:szCs w:val="22"/>
        </w:rPr>
        <w:t xml:space="preserve"> 20. 12. 2024</w:t>
      </w:r>
      <w:r w:rsidRPr="008427F8">
        <w:rPr>
          <w:sz w:val="22"/>
          <w:szCs w:val="22"/>
        </w:rPr>
        <w:t>)</w:t>
      </w:r>
    </w:p>
    <w:p w:rsidR="00C8576A" w:rsidRPr="008427F8" w:rsidRDefault="00C8576A" w:rsidP="00C8576A">
      <w:pPr>
        <w:pStyle w:val="Odstavekseznama"/>
        <w:tabs>
          <w:tab w:val="left" w:pos="5310"/>
        </w:tabs>
        <w:ind w:left="720"/>
        <w:jc w:val="both"/>
        <w:rPr>
          <w:sz w:val="22"/>
          <w:szCs w:val="22"/>
        </w:rPr>
      </w:pPr>
    </w:p>
    <w:p w:rsidR="00C8576A" w:rsidRPr="00F94A10" w:rsidRDefault="00C8576A" w:rsidP="00C8576A">
      <w:pPr>
        <w:pStyle w:val="Odstavekseznama"/>
        <w:tabs>
          <w:tab w:val="left" w:pos="5310"/>
        </w:tabs>
        <w:ind w:left="720"/>
        <w:jc w:val="both"/>
        <w:rPr>
          <w:sz w:val="22"/>
          <w:szCs w:val="22"/>
        </w:rPr>
      </w:pPr>
    </w:p>
    <w:p w:rsidR="00C8576A" w:rsidRPr="00F94A10" w:rsidRDefault="00C8576A" w:rsidP="00C8576A">
      <w:pPr>
        <w:jc w:val="both"/>
        <w:rPr>
          <w:b/>
          <w:sz w:val="22"/>
          <w:szCs w:val="22"/>
        </w:rPr>
      </w:pPr>
    </w:p>
    <w:p w:rsidR="00C8576A" w:rsidRPr="00F94A10" w:rsidRDefault="00C8576A" w:rsidP="00C8576A">
      <w:pPr>
        <w:jc w:val="center"/>
        <w:rPr>
          <w:b/>
          <w:sz w:val="22"/>
          <w:szCs w:val="22"/>
        </w:rPr>
      </w:pPr>
      <w:r w:rsidRPr="00F94A10">
        <w:rPr>
          <w:b/>
          <w:sz w:val="22"/>
          <w:szCs w:val="22"/>
        </w:rPr>
        <w:t>O D R E D B O</w:t>
      </w:r>
    </w:p>
    <w:p w:rsidR="00C8576A" w:rsidRPr="00F94A10" w:rsidRDefault="00C8576A" w:rsidP="00C8576A">
      <w:pPr>
        <w:jc w:val="center"/>
        <w:rPr>
          <w:b/>
          <w:sz w:val="22"/>
          <w:szCs w:val="22"/>
        </w:rPr>
      </w:pPr>
      <w:r w:rsidRPr="00F94A10">
        <w:rPr>
          <w:b/>
          <w:sz w:val="22"/>
          <w:szCs w:val="22"/>
        </w:rPr>
        <w:t>o določitvi javnih parkirnih površin, kjer se plačuje parkirnina</w:t>
      </w:r>
    </w:p>
    <w:p w:rsidR="00C8576A" w:rsidRDefault="00C8576A" w:rsidP="00C8576A">
      <w:pPr>
        <w:rPr>
          <w:b/>
          <w:sz w:val="22"/>
          <w:szCs w:val="22"/>
        </w:rPr>
      </w:pPr>
    </w:p>
    <w:p w:rsidR="00C8576A" w:rsidRPr="00F94A10" w:rsidRDefault="00C8576A" w:rsidP="00C8576A">
      <w:pPr>
        <w:rPr>
          <w:b/>
          <w:sz w:val="22"/>
          <w:szCs w:val="22"/>
        </w:rPr>
      </w:pPr>
    </w:p>
    <w:p w:rsidR="00C8576A" w:rsidRPr="00F94A10" w:rsidRDefault="00C8576A" w:rsidP="00C8576A">
      <w:pPr>
        <w:rPr>
          <w:b/>
          <w:sz w:val="22"/>
          <w:szCs w:val="22"/>
        </w:rPr>
      </w:pPr>
    </w:p>
    <w:p w:rsidR="00C8576A" w:rsidRPr="00F94A10" w:rsidRDefault="00C8576A" w:rsidP="00C8576A">
      <w:pPr>
        <w:pStyle w:val="Odstavekseznama"/>
        <w:numPr>
          <w:ilvl w:val="0"/>
          <w:numId w:val="10"/>
        </w:numPr>
        <w:jc w:val="center"/>
        <w:rPr>
          <w:b/>
          <w:sz w:val="22"/>
          <w:szCs w:val="22"/>
        </w:rPr>
      </w:pP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both"/>
        <w:rPr>
          <w:sz w:val="22"/>
          <w:szCs w:val="22"/>
        </w:rPr>
      </w:pPr>
      <w:r w:rsidRPr="00F94A10">
        <w:rPr>
          <w:sz w:val="22"/>
          <w:szCs w:val="22"/>
        </w:rPr>
        <w:t>S to odredbo se na območju Mestne občine Ljubljana določijo javne parkirne površine, kjer se plačuje parkirnina, in čas, v katerem se plačuje.</w:t>
      </w:r>
    </w:p>
    <w:p w:rsidR="00C8576A" w:rsidRPr="00F94A10" w:rsidRDefault="00C8576A" w:rsidP="00C8576A">
      <w:pPr>
        <w:pStyle w:val="Telobesedila"/>
        <w:tabs>
          <w:tab w:val="left" w:pos="1064"/>
        </w:tabs>
        <w:spacing w:after="0"/>
        <w:jc w:val="both"/>
        <w:rPr>
          <w:sz w:val="22"/>
          <w:szCs w:val="22"/>
        </w:rPr>
      </w:pPr>
      <w:r w:rsidRPr="00F94A10">
        <w:rPr>
          <w:sz w:val="22"/>
          <w:szCs w:val="22"/>
        </w:rPr>
        <w:tab/>
      </w:r>
    </w:p>
    <w:p w:rsidR="00C8576A" w:rsidRPr="00F94A10" w:rsidRDefault="00C8576A" w:rsidP="00C8576A">
      <w:pPr>
        <w:pStyle w:val="Telobesedila"/>
        <w:tabs>
          <w:tab w:val="left" w:pos="1064"/>
        </w:tabs>
        <w:spacing w:after="0"/>
        <w:jc w:val="both"/>
        <w:rPr>
          <w:sz w:val="22"/>
          <w:szCs w:val="22"/>
        </w:rPr>
      </w:pPr>
    </w:p>
    <w:p w:rsidR="00C8576A" w:rsidRPr="00F94A10" w:rsidRDefault="00C8576A" w:rsidP="00C8576A">
      <w:pPr>
        <w:pStyle w:val="Telobesedila"/>
        <w:spacing w:after="0"/>
        <w:jc w:val="center"/>
        <w:rPr>
          <w:sz w:val="22"/>
          <w:szCs w:val="22"/>
        </w:rPr>
      </w:pPr>
      <w:r w:rsidRPr="00F94A10">
        <w:rPr>
          <w:sz w:val="22"/>
          <w:szCs w:val="22"/>
        </w:rPr>
        <w:t>2. člen</w:t>
      </w:r>
    </w:p>
    <w:p w:rsidR="00C8576A" w:rsidRPr="00F94A10" w:rsidRDefault="00C8576A" w:rsidP="00C8576A">
      <w:pPr>
        <w:pStyle w:val="Telobesedila"/>
        <w:spacing w:after="0"/>
        <w:jc w:val="both"/>
        <w:rPr>
          <w:sz w:val="22"/>
          <w:szCs w:val="22"/>
        </w:rPr>
      </w:pPr>
    </w:p>
    <w:p w:rsidR="00C8576A" w:rsidRPr="00F94A10" w:rsidRDefault="00C8576A" w:rsidP="00C8576A">
      <w:pPr>
        <w:jc w:val="both"/>
        <w:outlineLvl w:val="0"/>
        <w:rPr>
          <w:sz w:val="22"/>
          <w:szCs w:val="22"/>
        </w:rPr>
      </w:pPr>
      <w:r w:rsidRPr="00F94A10">
        <w:rPr>
          <w:sz w:val="22"/>
          <w:szCs w:val="22"/>
        </w:rPr>
        <w:t>Javne parkirne površine, kjer se plačuje parkirnina, po tarifnih razredih, in čas v katerem se plačuje, 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365"/>
        <w:gridCol w:w="1193"/>
        <w:gridCol w:w="1559"/>
        <w:gridCol w:w="1560"/>
        <w:gridCol w:w="1559"/>
      </w:tblGrid>
      <w:tr w:rsidR="00C8576A" w:rsidRPr="00F94A10" w:rsidTr="003209BC">
        <w:tc>
          <w:tcPr>
            <w:tcW w:w="2120" w:type="dxa"/>
            <w:vMerge w:val="restart"/>
            <w:tcBorders>
              <w:top w:val="single" w:sz="4" w:space="0" w:color="auto"/>
              <w:left w:val="single" w:sz="4" w:space="0" w:color="auto"/>
              <w:bottom w:val="double" w:sz="4" w:space="0" w:color="auto"/>
              <w:right w:val="double" w:sz="4" w:space="0" w:color="auto"/>
            </w:tcBorders>
            <w:vAlign w:val="center"/>
            <w:hideMark/>
          </w:tcPr>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Javna parkirna površina</w:t>
            </w:r>
          </w:p>
        </w:tc>
        <w:tc>
          <w:tcPr>
            <w:tcW w:w="1365" w:type="dxa"/>
            <w:vMerge w:val="restart"/>
            <w:tcBorders>
              <w:top w:val="single" w:sz="4" w:space="0" w:color="auto"/>
              <w:left w:val="double" w:sz="4" w:space="0" w:color="auto"/>
              <w:bottom w:val="double" w:sz="4" w:space="0" w:color="auto"/>
              <w:right w:val="single" w:sz="4" w:space="0" w:color="auto"/>
            </w:tcBorders>
            <w:vAlign w:val="center"/>
            <w:hideMark/>
          </w:tcPr>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Obratovalni</w:t>
            </w:r>
          </w:p>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čas</w:t>
            </w:r>
          </w:p>
        </w:tc>
        <w:tc>
          <w:tcPr>
            <w:tcW w:w="1193" w:type="dxa"/>
            <w:vMerge w:val="restart"/>
            <w:tcBorders>
              <w:top w:val="single" w:sz="4" w:space="0" w:color="auto"/>
              <w:left w:val="single" w:sz="4" w:space="0" w:color="auto"/>
              <w:bottom w:val="double" w:sz="4" w:space="0" w:color="auto"/>
              <w:right w:val="single" w:sz="4" w:space="0" w:color="auto"/>
            </w:tcBorders>
            <w:vAlign w:val="center"/>
            <w:hideMark/>
          </w:tcPr>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Tarifni</w:t>
            </w:r>
          </w:p>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razred</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C8576A" w:rsidRPr="00F94A10" w:rsidRDefault="00C8576A" w:rsidP="003209BC">
            <w:pPr>
              <w:pStyle w:val="Telobesedila2"/>
              <w:jc w:val="center"/>
              <w:rPr>
                <w:rFonts w:ascii="Times New Roman" w:hAnsi="Times New Roman"/>
                <w:b/>
                <w:sz w:val="22"/>
                <w:szCs w:val="22"/>
                <w:lang w:val="sl-SI" w:eastAsia="en-US"/>
              </w:rPr>
            </w:pPr>
            <w:r w:rsidRPr="00F94A10">
              <w:rPr>
                <w:rFonts w:ascii="Times New Roman" w:hAnsi="Times New Roman"/>
                <w:b/>
                <w:sz w:val="22"/>
                <w:szCs w:val="22"/>
                <w:lang w:val="sl-SI" w:eastAsia="en-US"/>
              </w:rPr>
              <w:t>Čas, v katerem se plačuje parkirnina</w:t>
            </w:r>
          </w:p>
        </w:tc>
      </w:tr>
      <w:tr w:rsidR="00C8576A" w:rsidRPr="00F94A10" w:rsidTr="003209BC">
        <w:tc>
          <w:tcPr>
            <w:tcW w:w="0" w:type="auto"/>
            <w:vMerge/>
            <w:tcBorders>
              <w:top w:val="single" w:sz="4" w:space="0" w:color="auto"/>
              <w:left w:val="single" w:sz="4" w:space="0" w:color="auto"/>
              <w:bottom w:val="double" w:sz="4" w:space="0" w:color="auto"/>
              <w:right w:val="double" w:sz="4" w:space="0" w:color="auto"/>
            </w:tcBorders>
            <w:vAlign w:val="center"/>
            <w:hideMark/>
          </w:tcPr>
          <w:p w:rsidR="00C8576A" w:rsidRPr="00F94A10" w:rsidRDefault="00C8576A" w:rsidP="003209BC">
            <w:pPr>
              <w:rPr>
                <w:b/>
                <w:sz w:val="22"/>
                <w:szCs w:val="22"/>
                <w:lang w:eastAsia="en-US"/>
              </w:rPr>
            </w:pPr>
          </w:p>
        </w:tc>
        <w:tc>
          <w:tcPr>
            <w:tcW w:w="1365" w:type="dxa"/>
            <w:vMerge/>
            <w:tcBorders>
              <w:top w:val="single" w:sz="4" w:space="0" w:color="auto"/>
              <w:left w:val="double" w:sz="4" w:space="0" w:color="auto"/>
              <w:bottom w:val="double" w:sz="4" w:space="0" w:color="auto"/>
              <w:right w:val="single" w:sz="4" w:space="0" w:color="auto"/>
            </w:tcBorders>
            <w:vAlign w:val="center"/>
            <w:hideMark/>
          </w:tcPr>
          <w:p w:rsidR="00C8576A" w:rsidRPr="00F94A10" w:rsidRDefault="00C8576A" w:rsidP="003209BC">
            <w:pPr>
              <w:rPr>
                <w:b/>
                <w:sz w:val="22"/>
                <w:szCs w:val="22"/>
                <w:lang w:eastAsia="en-US"/>
              </w:rPr>
            </w:pPr>
          </w:p>
        </w:tc>
        <w:tc>
          <w:tcPr>
            <w:tcW w:w="1193" w:type="dxa"/>
            <w:vMerge/>
            <w:tcBorders>
              <w:top w:val="single" w:sz="4" w:space="0" w:color="auto"/>
              <w:left w:val="single" w:sz="4" w:space="0" w:color="auto"/>
              <w:bottom w:val="double" w:sz="4" w:space="0" w:color="auto"/>
              <w:right w:val="single" w:sz="4" w:space="0" w:color="auto"/>
            </w:tcBorders>
            <w:vAlign w:val="center"/>
            <w:hideMark/>
          </w:tcPr>
          <w:p w:rsidR="00C8576A" w:rsidRPr="00F94A10" w:rsidRDefault="00C8576A" w:rsidP="003209BC">
            <w:pPr>
              <w:rPr>
                <w:b/>
                <w:sz w:val="22"/>
                <w:szCs w:val="22"/>
                <w:lang w:eastAsia="en-US"/>
              </w:rPr>
            </w:pPr>
          </w:p>
        </w:tc>
        <w:tc>
          <w:tcPr>
            <w:tcW w:w="1559" w:type="dxa"/>
            <w:tcBorders>
              <w:top w:val="single" w:sz="4" w:space="0" w:color="auto"/>
              <w:left w:val="single" w:sz="4" w:space="0" w:color="auto"/>
              <w:bottom w:val="double" w:sz="4" w:space="0" w:color="auto"/>
              <w:right w:val="single" w:sz="4" w:space="0" w:color="auto"/>
            </w:tcBorders>
            <w:vAlign w:val="center"/>
            <w:hideMark/>
          </w:tcPr>
          <w:p w:rsidR="00C8576A" w:rsidRPr="00F94A10" w:rsidRDefault="00C8576A" w:rsidP="003209BC">
            <w:pPr>
              <w:jc w:val="center"/>
              <w:rPr>
                <w:b/>
                <w:sz w:val="22"/>
                <w:szCs w:val="22"/>
              </w:rPr>
            </w:pPr>
            <w:r w:rsidRPr="00F94A10">
              <w:rPr>
                <w:b/>
                <w:sz w:val="22"/>
                <w:szCs w:val="22"/>
              </w:rPr>
              <w:t>Dnevna tarifa</w:t>
            </w:r>
          </w:p>
        </w:tc>
        <w:tc>
          <w:tcPr>
            <w:tcW w:w="1560" w:type="dxa"/>
            <w:tcBorders>
              <w:top w:val="single" w:sz="4" w:space="0" w:color="auto"/>
              <w:left w:val="single" w:sz="4" w:space="0" w:color="auto"/>
              <w:bottom w:val="double" w:sz="4" w:space="0" w:color="auto"/>
              <w:right w:val="single" w:sz="4" w:space="0" w:color="auto"/>
            </w:tcBorders>
            <w:vAlign w:val="center"/>
            <w:hideMark/>
          </w:tcPr>
          <w:p w:rsidR="00C8576A" w:rsidRPr="00F94A10" w:rsidRDefault="00C8576A" w:rsidP="003209BC">
            <w:pPr>
              <w:jc w:val="center"/>
              <w:rPr>
                <w:b/>
                <w:sz w:val="22"/>
                <w:szCs w:val="22"/>
              </w:rPr>
            </w:pPr>
            <w:r w:rsidRPr="00F94A10">
              <w:rPr>
                <w:b/>
                <w:sz w:val="22"/>
                <w:szCs w:val="22"/>
              </w:rPr>
              <w:t>Nočna tarifa</w:t>
            </w:r>
          </w:p>
        </w:tc>
        <w:tc>
          <w:tcPr>
            <w:tcW w:w="1559" w:type="dxa"/>
            <w:tcBorders>
              <w:top w:val="single" w:sz="4" w:space="0" w:color="auto"/>
              <w:left w:val="single" w:sz="4" w:space="0" w:color="auto"/>
              <w:bottom w:val="double" w:sz="4" w:space="0" w:color="auto"/>
              <w:right w:val="single" w:sz="4" w:space="0" w:color="auto"/>
            </w:tcBorders>
            <w:vAlign w:val="center"/>
            <w:hideMark/>
          </w:tcPr>
          <w:p w:rsidR="00C8576A" w:rsidRPr="00F94A10" w:rsidRDefault="00C8576A" w:rsidP="003209BC">
            <w:pPr>
              <w:jc w:val="center"/>
              <w:rPr>
                <w:b/>
                <w:sz w:val="22"/>
                <w:szCs w:val="22"/>
              </w:rPr>
            </w:pPr>
            <w:r w:rsidRPr="00F94A10">
              <w:rPr>
                <w:b/>
                <w:sz w:val="22"/>
                <w:szCs w:val="22"/>
              </w:rPr>
              <w:t>Enotna tarifa</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Sanatorij Emona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(Kolodvorska ulica)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P-1</w:t>
            </w:r>
            <w:r w:rsidRPr="00F94A10">
              <w:rPr>
                <w:rFonts w:ascii="Times New Roman" w:hAnsi="Times New Roman"/>
                <w:sz w:val="22"/>
                <w:szCs w:val="22"/>
                <w:vertAlign w:val="superscript"/>
                <w:lang w:val="sl-SI" w:eastAsia="en-US"/>
              </w:rPr>
              <w:t>1</w:t>
            </w:r>
          </w:p>
          <w:p w:rsidR="00C8576A" w:rsidRPr="00F94A10" w:rsidRDefault="00C8576A" w:rsidP="003209BC">
            <w:pPr>
              <w:pStyle w:val="Telobesedila2"/>
              <w:rPr>
                <w:rFonts w:ascii="Times New Roman" w:hAnsi="Times New Roman"/>
                <w:strike/>
                <w:sz w:val="22"/>
                <w:szCs w:val="22"/>
                <w:vertAlign w:val="superscript"/>
                <w:lang w:val="sl-SI" w:eastAsia="en-US"/>
              </w:rPr>
            </w:pPr>
          </w:p>
          <w:p w:rsidR="00C8576A" w:rsidRPr="00F94A10" w:rsidRDefault="00C8576A" w:rsidP="003209BC">
            <w:pPr>
              <w:pStyle w:val="Telobesedila2"/>
              <w:jc w:val="center"/>
              <w:rPr>
                <w:rFonts w:ascii="Times New Roman" w:hAnsi="Times New Roman"/>
                <w:strike/>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6.00-22.00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22.00-6.00 ure</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NUK II.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(Emonska cesta)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trike/>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P-1</w:t>
            </w:r>
            <w:r w:rsidRPr="00F94A10">
              <w:rPr>
                <w:rFonts w:ascii="Times New Roman" w:hAnsi="Times New Roman"/>
                <w:sz w:val="22"/>
                <w:szCs w:val="22"/>
                <w:vertAlign w:val="superscript"/>
                <w:lang w:val="sl-SI" w:eastAsia="en-US"/>
              </w:rPr>
              <w:t>1</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P-2 AB</w:t>
            </w:r>
            <w:r w:rsidRPr="00F94A10">
              <w:rPr>
                <w:rFonts w:ascii="Times New Roman" w:hAnsi="Times New Roman"/>
                <w:sz w:val="22"/>
                <w:szCs w:val="22"/>
                <w:vertAlign w:val="superscript"/>
                <w:lang w:val="sl-SI" w:eastAsia="en-US"/>
              </w:rPr>
              <w:t>2</w:t>
            </w:r>
          </w:p>
          <w:p w:rsidR="00C8576A" w:rsidRPr="00F94A10" w:rsidRDefault="00C8576A" w:rsidP="003209BC">
            <w:pPr>
              <w:pStyle w:val="Telobesedila2"/>
              <w:jc w:val="center"/>
              <w:rPr>
                <w:rFonts w:ascii="Times New Roman" w:hAnsi="Times New Roman"/>
                <w:strike/>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6.00-22.00 ure</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trike/>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22.00-6.00 ure </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contextualSpacing/>
              <w:jc w:val="center"/>
              <w:rPr>
                <w:rFonts w:ascii="Times New Roman" w:hAnsi="Times New Roman"/>
                <w:strike/>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Metelkova ulica</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contextualSpacing/>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P-1</w:t>
            </w:r>
            <w:r w:rsidRPr="00F94A10">
              <w:rPr>
                <w:rFonts w:ascii="Times New Roman" w:hAnsi="Times New Roman"/>
                <w:sz w:val="22"/>
                <w:szCs w:val="22"/>
                <w:vertAlign w:val="superscript"/>
                <w:lang w:val="sl-SI" w:eastAsia="en-US"/>
              </w:rPr>
              <w:t>1</w:t>
            </w:r>
          </w:p>
          <w:p w:rsidR="00C8576A" w:rsidRPr="00F94A10" w:rsidRDefault="00C8576A" w:rsidP="003209BC">
            <w:pPr>
              <w:pStyle w:val="Telobesedila2"/>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P-1AB</w:t>
            </w:r>
            <w:r w:rsidRPr="00F94A10">
              <w:rPr>
                <w:rFonts w:ascii="Times New Roman" w:hAnsi="Times New Roman"/>
                <w:sz w:val="22"/>
                <w:szCs w:val="22"/>
                <w:vertAlign w:val="superscript"/>
                <w:lang w:val="sl-SI" w:eastAsia="en-US"/>
              </w:rPr>
              <w:t>1A</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6.00-22.00 ure</w:t>
            </w:r>
          </w:p>
          <w:p w:rsidR="00C8576A" w:rsidRPr="00F94A10" w:rsidRDefault="00C8576A" w:rsidP="003209BC">
            <w:pPr>
              <w:pStyle w:val="Telobesedila2"/>
              <w:contextualSpacing/>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22.00-6.00 ure </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Krekov trg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left"/>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P-1AB</w:t>
            </w:r>
            <w:r w:rsidRPr="00F94A10">
              <w:rPr>
                <w:rFonts w:ascii="Times New Roman" w:hAnsi="Times New Roman"/>
                <w:sz w:val="22"/>
                <w:szCs w:val="22"/>
                <w:vertAlign w:val="superscript"/>
                <w:lang w:val="sl-SI" w:eastAsia="en-US"/>
              </w:rPr>
              <w:t>1A</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Bežigrad</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lastRenderedPageBreak/>
              <w:t>(Gospodarsko razstavišče)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lastRenderedPageBreak/>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P-2</w:t>
            </w:r>
            <w:r w:rsidRPr="00F94A10">
              <w:rPr>
                <w:rFonts w:ascii="Times New Roman" w:hAnsi="Times New Roman"/>
                <w:sz w:val="22"/>
                <w:szCs w:val="22"/>
                <w:vertAlign w:val="superscript"/>
                <w:lang w:val="sl-SI"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Mirje</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(Lepi pot)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P-2</w:t>
            </w:r>
            <w:r w:rsidRPr="00F94A10">
              <w:rPr>
                <w:rFonts w:ascii="Times New Roman" w:hAnsi="Times New Roman"/>
                <w:sz w:val="22"/>
                <w:szCs w:val="22"/>
                <w:vertAlign w:val="superscript"/>
                <w:lang w:val="sl-SI" w:eastAsia="en-US"/>
              </w:rPr>
              <w:t>4</w:t>
            </w:r>
          </w:p>
          <w:p w:rsidR="00C8576A" w:rsidRPr="00F94A10" w:rsidRDefault="00C8576A" w:rsidP="003209BC">
            <w:pPr>
              <w:pStyle w:val="Telobesedila2"/>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P-1AB</w:t>
            </w:r>
            <w:r w:rsidRPr="00F94A10">
              <w:rPr>
                <w:rFonts w:ascii="Times New Roman" w:hAnsi="Times New Roman"/>
                <w:sz w:val="22"/>
                <w:szCs w:val="22"/>
                <w:vertAlign w:val="superscript"/>
                <w:lang w:val="sl-SI" w:eastAsia="en-US"/>
              </w:rPr>
              <w:t>1A</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Trg mladinskih delovnih brigad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P-2</w:t>
            </w:r>
            <w:r w:rsidRPr="00F94A10">
              <w:rPr>
                <w:rFonts w:ascii="Times New Roman" w:hAnsi="Times New Roman"/>
                <w:sz w:val="22"/>
                <w:szCs w:val="22"/>
                <w:vertAlign w:val="superscript"/>
                <w:lang w:val="sl-SI"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19.00-7.00 ure </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Trg prekomorskih brigad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D516A2" w:rsidTr="003209BC">
        <w:tc>
          <w:tcPr>
            <w:tcW w:w="2120" w:type="dxa"/>
            <w:tcBorders>
              <w:top w:val="single" w:sz="4" w:space="0" w:color="auto"/>
              <w:left w:val="single" w:sz="4" w:space="0" w:color="auto"/>
              <w:bottom w:val="single" w:sz="4" w:space="0" w:color="auto"/>
              <w:right w:val="double" w:sz="4" w:space="0" w:color="auto"/>
            </w:tcBorders>
          </w:tcPr>
          <w:p w:rsidR="00C8576A" w:rsidRPr="00D516A2" w:rsidRDefault="00C8576A" w:rsidP="003209BC">
            <w:pPr>
              <w:pStyle w:val="Telobesedila2"/>
              <w:rPr>
                <w:rFonts w:ascii="Times New Roman" w:hAnsi="Times New Roman"/>
                <w:sz w:val="22"/>
                <w:szCs w:val="22"/>
                <w:lang w:val="sl-SI" w:eastAsia="en-US"/>
              </w:rPr>
            </w:pPr>
            <w:r w:rsidRPr="00D516A2">
              <w:rPr>
                <w:rFonts w:ascii="Times New Roman" w:hAnsi="Times New Roman"/>
                <w:b/>
                <w:sz w:val="22"/>
                <w:szCs w:val="22"/>
                <w:lang w:val="sl-SI" w:eastAsia="en-US"/>
              </w:rPr>
              <w:t>Tivoli I.*</w:t>
            </w:r>
          </w:p>
          <w:p w:rsidR="00C8576A" w:rsidRPr="00D516A2" w:rsidRDefault="00C8576A" w:rsidP="003209BC">
            <w:pPr>
              <w:pStyle w:val="Telobesedila2"/>
              <w:rPr>
                <w:rFonts w:ascii="Times New Roman" w:hAnsi="Times New Roman"/>
                <w:sz w:val="22"/>
                <w:szCs w:val="22"/>
                <w:lang w:val="sl-SI" w:eastAsia="en-US"/>
              </w:rPr>
            </w:pPr>
            <w:r w:rsidRPr="00D516A2">
              <w:rPr>
                <w:rFonts w:ascii="Times New Roman" w:hAnsi="Times New Roman"/>
                <w:sz w:val="22"/>
                <w:szCs w:val="22"/>
                <w:lang w:val="sl-SI" w:eastAsia="en-US"/>
              </w:rPr>
              <w:t>(park Tivoli) – parkirišče za osebna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 xml:space="preserve">pon. </w:t>
            </w:r>
            <w:r w:rsidRPr="00D516A2">
              <w:rPr>
                <w:rFonts w:ascii="Times New Roman" w:hAnsi="Times New Roman"/>
                <w:sz w:val="22"/>
                <w:szCs w:val="22"/>
                <w:lang w:val="sl-SI"/>
              </w:rPr>
              <w:t xml:space="preserve">– </w:t>
            </w:r>
            <w:r w:rsidRPr="00D516A2">
              <w:rPr>
                <w:rFonts w:ascii="Times New Roman" w:hAnsi="Times New Roman"/>
                <w:sz w:val="22"/>
                <w:szCs w:val="22"/>
                <w:lang w:val="sl-SI" w:eastAsia="en-US"/>
              </w:rPr>
              <w:t>pet.</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 xml:space="preserve">pon. </w:t>
            </w:r>
            <w:r w:rsidRPr="00D516A2">
              <w:rPr>
                <w:rFonts w:ascii="Times New Roman" w:hAnsi="Times New Roman"/>
                <w:sz w:val="22"/>
                <w:szCs w:val="22"/>
                <w:lang w:val="sl-SI"/>
              </w:rPr>
              <w:t xml:space="preserve">– </w:t>
            </w:r>
            <w:r w:rsidRPr="00D516A2">
              <w:rPr>
                <w:rFonts w:ascii="Times New Roman" w:hAnsi="Times New Roman"/>
                <w:sz w:val="22"/>
                <w:szCs w:val="22"/>
                <w:lang w:val="sl-SI" w:eastAsia="en-US"/>
              </w:rPr>
              <w:t>ned.</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 xml:space="preserve">pon. </w:t>
            </w:r>
            <w:r w:rsidRPr="00D516A2">
              <w:rPr>
                <w:rFonts w:ascii="Times New Roman" w:hAnsi="Times New Roman"/>
                <w:sz w:val="22"/>
                <w:szCs w:val="22"/>
                <w:lang w:val="sl-SI"/>
              </w:rPr>
              <w:t xml:space="preserve">– </w:t>
            </w:r>
            <w:r w:rsidRPr="00D516A2">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D516A2" w:rsidRDefault="00C8576A" w:rsidP="003209BC">
            <w:pPr>
              <w:pStyle w:val="Telobesedila2"/>
              <w:jc w:val="center"/>
              <w:rPr>
                <w:rFonts w:ascii="Times New Roman" w:hAnsi="Times New Roman"/>
                <w:sz w:val="22"/>
                <w:szCs w:val="22"/>
                <w:vertAlign w:val="superscript"/>
                <w:lang w:val="sl-SI" w:eastAsia="en-US"/>
              </w:rPr>
            </w:pPr>
            <w:r w:rsidRPr="00D516A2">
              <w:rPr>
                <w:rFonts w:ascii="Times New Roman" w:hAnsi="Times New Roman"/>
                <w:sz w:val="22"/>
                <w:szCs w:val="22"/>
                <w:vertAlign w:val="superscript"/>
                <w:lang w:val="sl-SI" w:eastAsia="en-US"/>
              </w:rPr>
              <w:t xml:space="preserve"> </w:t>
            </w:r>
            <w:r w:rsidRPr="00D516A2">
              <w:rPr>
                <w:rFonts w:ascii="Times New Roman" w:hAnsi="Times New Roman"/>
                <w:sz w:val="22"/>
                <w:szCs w:val="22"/>
                <w:lang w:val="sl-SI" w:eastAsia="en-US"/>
              </w:rPr>
              <w:t>P-2</w:t>
            </w:r>
            <w:r w:rsidRPr="00D516A2">
              <w:rPr>
                <w:rFonts w:ascii="Times New Roman" w:hAnsi="Times New Roman"/>
                <w:sz w:val="22"/>
                <w:szCs w:val="22"/>
                <w:vertAlign w:val="superscript"/>
                <w:lang w:val="sl-SI" w:eastAsia="en-US"/>
              </w:rPr>
              <w:t>4</w:t>
            </w:r>
          </w:p>
          <w:p w:rsidR="00C8576A" w:rsidRPr="00D516A2" w:rsidRDefault="00C8576A" w:rsidP="003209BC">
            <w:pPr>
              <w:pStyle w:val="Telobesedila2"/>
              <w:jc w:val="center"/>
              <w:rPr>
                <w:rFonts w:ascii="Times New Roman" w:hAnsi="Times New Roman"/>
                <w:sz w:val="22"/>
                <w:szCs w:val="22"/>
                <w:vertAlign w:val="superscript"/>
                <w:lang w:val="sl-SI" w:eastAsia="en-US"/>
              </w:rPr>
            </w:pPr>
            <w:r w:rsidRPr="00D516A2">
              <w:rPr>
                <w:rFonts w:ascii="Times New Roman" w:hAnsi="Times New Roman"/>
                <w:sz w:val="22"/>
                <w:szCs w:val="22"/>
                <w:lang w:val="sl-SI" w:eastAsia="en-US"/>
              </w:rPr>
              <w:t>B-1</w:t>
            </w:r>
            <w:r w:rsidRPr="00D516A2">
              <w:rPr>
                <w:rFonts w:ascii="Times New Roman" w:hAnsi="Times New Roman"/>
                <w:sz w:val="22"/>
                <w:szCs w:val="22"/>
                <w:vertAlign w:val="superscript"/>
                <w:lang w:val="sl-SI" w:eastAsia="en-US"/>
              </w:rPr>
              <w:t>7</w:t>
            </w:r>
          </w:p>
          <w:p w:rsidR="00C8576A" w:rsidRPr="00D516A2" w:rsidRDefault="00C8576A" w:rsidP="003209BC">
            <w:pPr>
              <w:pStyle w:val="Telobesedila2"/>
              <w:jc w:val="center"/>
              <w:rPr>
                <w:rFonts w:ascii="Times New Roman" w:hAnsi="Times New Roman"/>
                <w:sz w:val="22"/>
                <w:szCs w:val="22"/>
                <w:vertAlign w:val="superscript"/>
                <w:lang w:val="sl-SI" w:eastAsia="en-US"/>
              </w:rPr>
            </w:pPr>
            <w:r w:rsidRPr="00D516A2">
              <w:rPr>
                <w:rFonts w:ascii="Times New Roman" w:hAnsi="Times New Roman"/>
                <w:sz w:val="22"/>
                <w:szCs w:val="22"/>
                <w:lang w:val="sl-SI" w:eastAsia="en-US"/>
              </w:rPr>
              <w:t>P-1AB</w:t>
            </w:r>
            <w:r w:rsidRPr="00D516A2">
              <w:rPr>
                <w:rFonts w:ascii="Times New Roman" w:hAnsi="Times New Roman"/>
                <w:sz w:val="22"/>
                <w:szCs w:val="22"/>
                <w:vertAlign w:val="superscript"/>
                <w:lang w:val="sl-SI" w:eastAsia="en-US"/>
              </w:rPr>
              <w:t>1A</w:t>
            </w:r>
          </w:p>
        </w:tc>
        <w:tc>
          <w:tcPr>
            <w:tcW w:w="1559" w:type="dxa"/>
            <w:tcBorders>
              <w:top w:val="single" w:sz="4" w:space="0" w:color="auto"/>
              <w:left w:val="single" w:sz="4" w:space="0" w:color="auto"/>
              <w:bottom w:val="single" w:sz="4" w:space="0" w:color="auto"/>
              <w:right w:val="single" w:sz="4" w:space="0" w:color="auto"/>
            </w:tcBorders>
            <w:hideMark/>
          </w:tcPr>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6.00-22.00 ure</w:t>
            </w:r>
          </w:p>
          <w:p w:rsidR="00C8576A" w:rsidRPr="00D516A2" w:rsidRDefault="00C8576A" w:rsidP="003209BC">
            <w:pPr>
              <w:pStyle w:val="Telobesedila2"/>
              <w:rPr>
                <w:rFonts w:ascii="Times New Roman" w:hAnsi="Times New Roman"/>
                <w:sz w:val="22"/>
                <w:szCs w:val="22"/>
                <w:lang w:val="sl-SI" w:eastAsia="en-US"/>
              </w:rPr>
            </w:pPr>
            <w:r w:rsidRPr="00D516A2">
              <w:rPr>
                <w:rFonts w:ascii="Times New Roman" w:hAnsi="Times New Roman"/>
                <w:sz w:val="22"/>
                <w:szCs w:val="22"/>
                <w:lang w:val="sl-SI" w:eastAsia="en-US"/>
              </w:rPr>
              <w:t>6.00-22.00 ure</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22.00-6.00 ure</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(ni)</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(ni)</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(ni)</w:t>
            </w:r>
          </w:p>
          <w:p w:rsidR="00C8576A" w:rsidRPr="00D516A2" w:rsidRDefault="00C8576A" w:rsidP="003209BC">
            <w:pPr>
              <w:pStyle w:val="Telobesedila2"/>
              <w:jc w:val="center"/>
              <w:rPr>
                <w:rFonts w:ascii="Times New Roman" w:hAnsi="Times New Roman"/>
                <w:sz w:val="22"/>
                <w:szCs w:val="22"/>
                <w:lang w:val="sl-SI" w:eastAsia="en-US"/>
              </w:rPr>
            </w:pPr>
            <w:r w:rsidRPr="00D516A2">
              <w:rPr>
                <w:rFonts w:ascii="Times New Roman" w:hAnsi="Times New Roman"/>
                <w:sz w:val="22"/>
                <w:szCs w:val="22"/>
                <w:lang w:val="sl-SI" w:eastAsia="en-US"/>
              </w:rPr>
              <w:t>mesečno</w:t>
            </w:r>
          </w:p>
        </w:tc>
      </w:tr>
      <w:tr w:rsidR="00C8576A" w:rsidRPr="008B0DD7" w:rsidTr="003209BC">
        <w:trPr>
          <w:trHeight w:val="860"/>
        </w:trPr>
        <w:tc>
          <w:tcPr>
            <w:tcW w:w="2120" w:type="dxa"/>
            <w:tcBorders>
              <w:top w:val="single" w:sz="4" w:space="0" w:color="auto"/>
              <w:left w:val="single" w:sz="4" w:space="0" w:color="auto"/>
              <w:bottom w:val="single" w:sz="4" w:space="0" w:color="auto"/>
              <w:right w:val="double" w:sz="4" w:space="0" w:color="auto"/>
            </w:tcBorders>
            <w:hideMark/>
          </w:tcPr>
          <w:p w:rsidR="00C8576A" w:rsidRPr="008B0DD7" w:rsidRDefault="00C8576A" w:rsidP="003209BC">
            <w:pPr>
              <w:pStyle w:val="Telobesedila2"/>
              <w:rPr>
                <w:rFonts w:ascii="Times New Roman" w:hAnsi="Times New Roman"/>
                <w:b/>
                <w:sz w:val="22"/>
                <w:szCs w:val="22"/>
                <w:lang w:val="sl-SI" w:eastAsia="en-US"/>
              </w:rPr>
            </w:pPr>
            <w:r w:rsidRPr="008B0DD7">
              <w:rPr>
                <w:rFonts w:ascii="Times New Roman" w:hAnsi="Times New Roman"/>
                <w:b/>
                <w:sz w:val="22"/>
                <w:szCs w:val="22"/>
                <w:lang w:val="sl-SI" w:eastAsia="en-US"/>
              </w:rPr>
              <w:t>Tivoli II.*</w:t>
            </w:r>
          </w:p>
          <w:p w:rsidR="00C8576A" w:rsidRPr="008B0DD7" w:rsidRDefault="00C8576A" w:rsidP="003209BC">
            <w:pPr>
              <w:pStyle w:val="Telobesedila2"/>
              <w:rPr>
                <w:rFonts w:ascii="Times New Roman" w:hAnsi="Times New Roman"/>
                <w:b/>
                <w:sz w:val="22"/>
                <w:szCs w:val="22"/>
                <w:lang w:val="sl-SI" w:eastAsia="en-US"/>
              </w:rPr>
            </w:pPr>
            <w:r w:rsidRPr="008B0DD7">
              <w:rPr>
                <w:rFonts w:ascii="Times New Roman" w:hAnsi="Times New Roman"/>
                <w:sz w:val="22"/>
                <w:szCs w:val="22"/>
                <w:lang w:val="sl-SI" w:eastAsia="en-US"/>
              </w:rPr>
              <w:t>(hala Tivoli) – parkirišče za osebna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pon. </w:t>
            </w:r>
            <w:r w:rsidRPr="008B0DD7">
              <w:rPr>
                <w:rFonts w:ascii="Times New Roman" w:hAnsi="Times New Roman"/>
                <w:sz w:val="22"/>
                <w:szCs w:val="22"/>
                <w:lang w:val="sl-SI"/>
              </w:rPr>
              <w:t xml:space="preserve">– </w:t>
            </w:r>
            <w:r w:rsidRPr="008B0DD7">
              <w:rPr>
                <w:rFonts w:ascii="Times New Roman" w:hAnsi="Times New Roman"/>
                <w:sz w:val="22"/>
                <w:szCs w:val="22"/>
                <w:lang w:val="sl-SI" w:eastAsia="en-US"/>
              </w:rPr>
              <w:t>pet.</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 pon. </w:t>
            </w:r>
            <w:r w:rsidRPr="008B0DD7">
              <w:rPr>
                <w:rFonts w:ascii="Times New Roman" w:hAnsi="Times New Roman"/>
                <w:sz w:val="22"/>
                <w:szCs w:val="22"/>
                <w:lang w:val="sl-SI"/>
              </w:rPr>
              <w:t xml:space="preserve">– </w:t>
            </w:r>
            <w:r w:rsidRPr="008B0DD7">
              <w:rPr>
                <w:rFonts w:ascii="Times New Roman" w:hAnsi="Times New Roman"/>
                <w:sz w:val="22"/>
                <w:szCs w:val="22"/>
                <w:lang w:val="sl-SI" w:eastAsia="en-US"/>
              </w:rPr>
              <w:t>ned.</w:t>
            </w:r>
          </w:p>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sz w:val="22"/>
                <w:szCs w:val="22"/>
                <w:lang w:val="sl-SI" w:eastAsia="en-US"/>
              </w:rPr>
              <w:t xml:space="preserve">  pon. </w:t>
            </w:r>
            <w:r w:rsidRPr="008B0DD7">
              <w:rPr>
                <w:rFonts w:ascii="Times New Roman" w:hAnsi="Times New Roman"/>
                <w:sz w:val="22"/>
                <w:szCs w:val="22"/>
                <w:lang w:val="sl-SI"/>
              </w:rPr>
              <w:t xml:space="preserve">– </w:t>
            </w:r>
            <w:r w:rsidRPr="008B0DD7">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vertAlign w:val="superscript"/>
                <w:lang w:val="sl-SI" w:eastAsia="en-US"/>
              </w:rPr>
            </w:pPr>
            <w:r w:rsidRPr="008B0DD7">
              <w:rPr>
                <w:rFonts w:ascii="Times New Roman" w:hAnsi="Times New Roman"/>
                <w:sz w:val="22"/>
                <w:szCs w:val="22"/>
                <w:vertAlign w:val="superscript"/>
                <w:lang w:val="sl-SI" w:eastAsia="en-US"/>
              </w:rPr>
              <w:t xml:space="preserve"> </w:t>
            </w:r>
            <w:r w:rsidRPr="008B0DD7">
              <w:rPr>
                <w:rFonts w:ascii="Times New Roman" w:hAnsi="Times New Roman"/>
                <w:sz w:val="22"/>
                <w:szCs w:val="22"/>
                <w:lang w:val="sl-SI" w:eastAsia="en-US"/>
              </w:rPr>
              <w:t>P-2</w:t>
            </w:r>
            <w:r w:rsidRPr="008B0DD7">
              <w:rPr>
                <w:rFonts w:ascii="Times New Roman" w:hAnsi="Times New Roman"/>
                <w:sz w:val="22"/>
                <w:szCs w:val="22"/>
                <w:vertAlign w:val="superscript"/>
                <w:lang w:val="sl-SI" w:eastAsia="en-US"/>
              </w:rPr>
              <w:t>4</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B-1</w:t>
            </w:r>
            <w:r w:rsidRPr="008B0DD7">
              <w:rPr>
                <w:rFonts w:ascii="Times New Roman" w:hAnsi="Times New Roman"/>
                <w:sz w:val="22"/>
                <w:szCs w:val="22"/>
                <w:vertAlign w:val="superscript"/>
                <w:lang w:val="sl-SI" w:eastAsia="en-US"/>
              </w:rPr>
              <w:t>7</w:t>
            </w:r>
          </w:p>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sz w:val="22"/>
                <w:szCs w:val="22"/>
                <w:lang w:val="sl-SI" w:eastAsia="en-US"/>
              </w:rPr>
              <w:t>P-1AB</w:t>
            </w:r>
            <w:r w:rsidRPr="008B0DD7">
              <w:rPr>
                <w:rFonts w:ascii="Times New Roman" w:hAnsi="Times New Roman"/>
                <w:sz w:val="22"/>
                <w:szCs w:val="22"/>
                <w:vertAlign w:val="superscript"/>
                <w:lang w:val="sl-SI" w:eastAsia="en-US"/>
              </w:rPr>
              <w:t>1A</w:t>
            </w: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6.00-22.00 ure</w:t>
            </w:r>
          </w:p>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sz w:val="22"/>
                <w:szCs w:val="22"/>
                <w:lang w:val="sl-SI" w:eastAsia="en-US"/>
              </w:rPr>
              <w:t>6.00-22.00 ure</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 (ni)</w:t>
            </w:r>
          </w:p>
        </w:tc>
        <w:tc>
          <w:tcPr>
            <w:tcW w:w="1560"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22.00-6.00 ure</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Žale 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(glavni vhod) – 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Žale II.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(Šmartinski park)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Žale III.</w:t>
            </w:r>
          </w:p>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sz w:val="22"/>
                <w:szCs w:val="22"/>
                <w:lang w:val="sl-SI" w:eastAsia="en-US"/>
              </w:rPr>
              <w:t>(Zavod za rehabilitacijo invalidov)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p w:rsidR="00C8576A" w:rsidRPr="00F94A10" w:rsidRDefault="00C8576A" w:rsidP="003209BC">
            <w:pPr>
              <w:pStyle w:val="Telobesedila2"/>
              <w:jc w:val="center"/>
              <w:rPr>
                <w:rFonts w:ascii="Times New Roman" w:hAnsi="Times New Roman"/>
                <w:sz w:val="22"/>
                <w:szCs w:val="22"/>
                <w:lang w:val="sl-SI" w:eastAsia="en-US"/>
              </w:rPr>
            </w:pP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p w:rsidR="00C8576A" w:rsidRPr="00F94A10" w:rsidRDefault="00C8576A" w:rsidP="003209BC">
            <w:pPr>
              <w:pStyle w:val="Telobesedila2"/>
              <w:jc w:val="center"/>
              <w:rPr>
                <w:rFonts w:ascii="Times New Roman" w:hAnsi="Times New Roman"/>
                <w:strike/>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p w:rsidR="00C8576A" w:rsidRPr="00F94A10" w:rsidRDefault="00C8576A" w:rsidP="003209BC">
            <w:pPr>
              <w:pStyle w:val="Telobesedila2"/>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rPr>
          <w:trHeight w:val="730"/>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Žale IV.</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(Koželjeva ulica)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mesečno</w:t>
            </w:r>
          </w:p>
        </w:tc>
      </w:tr>
      <w:tr w:rsidR="00C8576A" w:rsidRPr="00F94A10" w:rsidTr="003209BC">
        <w:trPr>
          <w:trHeight w:val="730"/>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Žale V.</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(Tomačevska cesta)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mesečno</w:t>
            </w:r>
          </w:p>
        </w:tc>
      </w:tr>
      <w:tr w:rsidR="00C8576A" w:rsidRPr="00F94A10" w:rsidTr="003209BC">
        <w:trPr>
          <w:trHeight w:val="730"/>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Pokopališče Polje</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w:t>
            </w:r>
            <w:proofErr w:type="spellStart"/>
            <w:r w:rsidRPr="00F94A10">
              <w:rPr>
                <w:rFonts w:ascii="Times New Roman" w:hAnsi="Times New Roman"/>
                <w:sz w:val="22"/>
                <w:szCs w:val="22"/>
                <w:lang w:val="sl-SI" w:eastAsia="en-US"/>
              </w:rPr>
              <w:t>Zadobrovška</w:t>
            </w:r>
            <w:proofErr w:type="spellEnd"/>
            <w:r w:rsidRPr="00F94A10">
              <w:rPr>
                <w:rFonts w:ascii="Times New Roman" w:hAnsi="Times New Roman"/>
                <w:sz w:val="22"/>
                <w:szCs w:val="22"/>
                <w:lang w:val="sl-SI" w:eastAsia="en-US"/>
              </w:rPr>
              <w:t xml:space="preserve"> cesta)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pet.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Kranjčeva ulica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(POP TV)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Štembalova ulica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Gosarjeva ulica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(FDV)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540F92"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Povšetova ulica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Slovenčeva ulica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Dolenjska cesta (strelišče)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rPr>
                <w:rFonts w:ascii="Times New Roman" w:hAnsi="Times New Roman"/>
                <w:sz w:val="22"/>
                <w:szCs w:val="22"/>
                <w:lang w:val="sl-SI" w:eastAsia="en-US"/>
              </w:rPr>
            </w:pPr>
            <w:r w:rsidRPr="00F94A10">
              <w:rPr>
                <w:rFonts w:ascii="Times New Roman" w:hAnsi="Times New Roman"/>
                <w:sz w:val="22"/>
                <w:szCs w:val="22"/>
                <w:lang w:val="sl-SI" w:eastAsia="en-US"/>
              </w:rPr>
              <w:t>6.00-22.00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22.00-6.00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Tacen</w:t>
            </w:r>
          </w:p>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(Kajakaška cesta)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w:t>
            </w:r>
            <w:r w:rsidRPr="00F94A10">
              <w:rPr>
                <w:rFonts w:ascii="Times New Roman" w:hAnsi="Times New Roman"/>
                <w:sz w:val="22"/>
                <w:szCs w:val="22"/>
                <w:vertAlign w:val="superscript"/>
                <w:lang w:val="sl-SI" w:eastAsia="en-US"/>
              </w:rPr>
              <w:t>5</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6.00-22.00 ure</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22.00-6.00 ure</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Komanova ulica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P-3 AB</w:t>
            </w:r>
            <w:r w:rsidRPr="00F94A10">
              <w:rPr>
                <w:rFonts w:ascii="Times New Roman" w:hAnsi="Times New Roman"/>
                <w:sz w:val="22"/>
                <w:szCs w:val="22"/>
                <w:vertAlign w:val="superscript"/>
                <w:lang w:val="sl-SI"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BS/4</w:t>
            </w:r>
            <w:r w:rsidRPr="00F94A10">
              <w:rPr>
                <w:rFonts w:ascii="Times New Roman" w:hAnsi="Times New Roman"/>
                <w:sz w:val="22"/>
                <w:szCs w:val="22"/>
                <w:lang w:val="sl-SI" w:eastAsia="en-US"/>
              </w:rPr>
              <w:t xml:space="preserve"> (Dunajska cesta)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trike/>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P-2</w:t>
            </w:r>
            <w:r w:rsidRPr="00F94A10">
              <w:rPr>
                <w:rFonts w:ascii="Times New Roman" w:hAnsi="Times New Roman"/>
                <w:sz w:val="22"/>
                <w:szCs w:val="22"/>
                <w:vertAlign w:val="superscript"/>
                <w:lang w:val="sl-SI" w:eastAsia="en-US"/>
              </w:rPr>
              <w:t>4</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P-2 AB</w:t>
            </w:r>
            <w:r w:rsidRPr="00F94A10">
              <w:rPr>
                <w:rFonts w:ascii="Times New Roman" w:hAnsi="Times New Roman"/>
                <w:sz w:val="22"/>
                <w:szCs w:val="22"/>
                <w:vertAlign w:val="superscript"/>
                <w:lang w:val="sl-SI" w:eastAsia="en-US"/>
              </w:rPr>
              <w:t>2</w:t>
            </w:r>
          </w:p>
          <w:p w:rsidR="00C8576A" w:rsidRPr="00F94A10" w:rsidRDefault="00C8576A" w:rsidP="003209BC">
            <w:pPr>
              <w:pStyle w:val="Telobesedila2"/>
              <w:jc w:val="center"/>
              <w:rPr>
                <w:rFonts w:ascii="Times New Roman" w:hAnsi="Times New Roman"/>
                <w:strike/>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trike/>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19.00-7.00 ure </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contextualSpacing/>
              <w:jc w:val="center"/>
              <w:rPr>
                <w:rFonts w:ascii="Times New Roman" w:hAnsi="Times New Roman"/>
                <w:strike/>
                <w:sz w:val="22"/>
                <w:szCs w:val="22"/>
                <w:lang w:val="sl-SI" w:eastAsia="en-US"/>
              </w:rPr>
            </w:pPr>
          </w:p>
        </w:tc>
      </w:tr>
      <w:tr w:rsidR="003209BC" w:rsidRPr="003209BC" w:rsidTr="003209BC">
        <w:tc>
          <w:tcPr>
            <w:tcW w:w="2120" w:type="dxa"/>
            <w:tcBorders>
              <w:top w:val="single" w:sz="4" w:space="0" w:color="auto"/>
              <w:left w:val="single" w:sz="4" w:space="0" w:color="auto"/>
              <w:bottom w:val="single" w:sz="4" w:space="0" w:color="auto"/>
              <w:right w:val="double" w:sz="4" w:space="0" w:color="auto"/>
            </w:tcBorders>
          </w:tcPr>
          <w:p w:rsidR="00C8576A" w:rsidRPr="003209BC" w:rsidRDefault="00C8576A" w:rsidP="003209BC">
            <w:pPr>
              <w:pStyle w:val="Telobesedila2"/>
              <w:rPr>
                <w:rFonts w:ascii="Times New Roman" w:hAnsi="Times New Roman"/>
                <w:b/>
                <w:sz w:val="22"/>
                <w:szCs w:val="22"/>
                <w:lang w:val="sl-SI" w:eastAsia="en-US"/>
              </w:rPr>
            </w:pPr>
            <w:r w:rsidRPr="003209BC">
              <w:rPr>
                <w:rFonts w:ascii="Times New Roman" w:hAnsi="Times New Roman"/>
                <w:b/>
                <w:sz w:val="22"/>
                <w:szCs w:val="22"/>
                <w:lang w:val="sl-SI" w:eastAsia="en-US"/>
              </w:rPr>
              <w:t xml:space="preserve">Pot Roberta Blinca – </w:t>
            </w:r>
            <w:r w:rsidRPr="003209BC">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pon. </w:t>
            </w:r>
            <w:r w:rsidRPr="003209BC">
              <w:rPr>
                <w:rFonts w:ascii="Times New Roman" w:hAnsi="Times New Roman"/>
                <w:sz w:val="22"/>
                <w:szCs w:val="22"/>
                <w:lang w:val="sl-SI"/>
              </w:rPr>
              <w:t xml:space="preserve">– </w:t>
            </w:r>
            <w:r w:rsidRPr="003209BC">
              <w:rPr>
                <w:rFonts w:ascii="Times New Roman" w:hAnsi="Times New Roman"/>
                <w:sz w:val="22"/>
                <w:szCs w:val="22"/>
                <w:lang w:val="sl-SI" w:eastAsia="en-US"/>
              </w:rPr>
              <w:t>pet.</w:t>
            </w:r>
          </w:p>
          <w:p w:rsidR="00C8576A" w:rsidRPr="003209BC"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P-3</w:t>
            </w:r>
            <w:r w:rsidRPr="003209BC">
              <w:rPr>
                <w:rFonts w:ascii="Times New Roman" w:hAnsi="Times New Roman"/>
                <w:sz w:val="22"/>
                <w:szCs w:val="22"/>
                <w:vertAlign w:val="superscript"/>
                <w:lang w:val="sl-SI" w:eastAsia="en-US"/>
              </w:rPr>
              <w:t>5</w:t>
            </w:r>
          </w:p>
          <w:p w:rsidR="00C8576A" w:rsidRPr="003209BC"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7.00-19.00 ure</w:t>
            </w:r>
          </w:p>
          <w:p w:rsidR="00C8576A" w:rsidRPr="003209BC" w:rsidRDefault="00C8576A" w:rsidP="003209BC">
            <w:pPr>
              <w:pStyle w:val="Telobesedila2"/>
              <w:contextualSpacing/>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contextualSpacing/>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contextualSpacing/>
              <w:jc w:val="center"/>
              <w:rPr>
                <w:rFonts w:ascii="Times New Roman" w:hAnsi="Times New Roman"/>
                <w:sz w:val="22"/>
                <w:szCs w:val="22"/>
                <w:lang w:val="sl-SI" w:eastAsia="en-US"/>
              </w:rPr>
            </w:pPr>
          </w:p>
        </w:tc>
      </w:tr>
      <w:tr w:rsidR="003209BC" w:rsidRPr="003209BC" w:rsidTr="003209BC">
        <w:tc>
          <w:tcPr>
            <w:tcW w:w="2120" w:type="dxa"/>
            <w:tcBorders>
              <w:top w:val="single" w:sz="4" w:space="0" w:color="auto"/>
              <w:left w:val="single" w:sz="4" w:space="0" w:color="auto"/>
              <w:bottom w:val="single" w:sz="4" w:space="0" w:color="auto"/>
              <w:right w:val="double" w:sz="4" w:space="0" w:color="auto"/>
            </w:tcBorders>
          </w:tcPr>
          <w:p w:rsidR="00C8576A" w:rsidRPr="003209BC" w:rsidRDefault="00C8576A" w:rsidP="003209BC">
            <w:pPr>
              <w:pStyle w:val="Telobesedila2"/>
              <w:rPr>
                <w:rFonts w:ascii="Times New Roman" w:hAnsi="Times New Roman"/>
                <w:b/>
                <w:sz w:val="22"/>
                <w:szCs w:val="22"/>
                <w:lang w:val="sl-SI" w:eastAsia="en-US"/>
              </w:rPr>
            </w:pPr>
            <w:r w:rsidRPr="003209BC">
              <w:rPr>
                <w:rFonts w:ascii="Times New Roman" w:hAnsi="Times New Roman"/>
                <w:b/>
                <w:sz w:val="22"/>
                <w:szCs w:val="22"/>
                <w:lang w:val="sl-SI" w:eastAsia="en-US"/>
              </w:rPr>
              <w:t xml:space="preserve">Pokopališče Vič (Viška cesta) – </w:t>
            </w:r>
            <w:r w:rsidRPr="003209BC">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pon. </w:t>
            </w:r>
            <w:r w:rsidRPr="003209BC">
              <w:rPr>
                <w:rFonts w:ascii="Times New Roman" w:hAnsi="Times New Roman"/>
                <w:sz w:val="22"/>
                <w:szCs w:val="22"/>
                <w:lang w:val="sl-SI"/>
              </w:rPr>
              <w:t xml:space="preserve">– </w:t>
            </w:r>
            <w:r w:rsidRPr="003209BC">
              <w:rPr>
                <w:rFonts w:ascii="Times New Roman" w:hAnsi="Times New Roman"/>
                <w:sz w:val="22"/>
                <w:szCs w:val="22"/>
                <w:lang w:val="sl-SI" w:eastAsia="en-US"/>
              </w:rPr>
              <w:t>pet.</w:t>
            </w:r>
          </w:p>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  </w:t>
            </w:r>
          </w:p>
        </w:tc>
        <w:tc>
          <w:tcPr>
            <w:tcW w:w="1193"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vertAlign w:val="superscript"/>
                <w:lang w:val="sl-SI" w:eastAsia="en-US"/>
              </w:rPr>
            </w:pPr>
            <w:r w:rsidRPr="003209BC">
              <w:rPr>
                <w:rFonts w:ascii="Times New Roman" w:hAnsi="Times New Roman"/>
                <w:sz w:val="22"/>
                <w:szCs w:val="22"/>
                <w:lang w:val="sl-SI" w:eastAsia="en-US"/>
              </w:rPr>
              <w:t>P-3</w:t>
            </w:r>
            <w:r w:rsidRPr="003209BC">
              <w:rPr>
                <w:rFonts w:ascii="Times New Roman" w:hAnsi="Times New Roman"/>
                <w:sz w:val="22"/>
                <w:szCs w:val="22"/>
                <w:vertAlign w:val="superscript"/>
                <w:lang w:val="sl-SI" w:eastAsia="en-US"/>
              </w:rPr>
              <w:t>5</w:t>
            </w:r>
          </w:p>
          <w:p w:rsidR="00C8576A" w:rsidRPr="003209BC" w:rsidRDefault="00C8576A" w:rsidP="003209BC">
            <w:pPr>
              <w:pStyle w:val="Telobesedila2"/>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7.00-19.00 ure</w:t>
            </w:r>
          </w:p>
          <w:p w:rsidR="00C8576A" w:rsidRPr="003209BC"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     </w:t>
            </w:r>
          </w:p>
        </w:tc>
      </w:tr>
      <w:tr w:rsidR="003209BC" w:rsidRPr="003209BC" w:rsidTr="003209BC">
        <w:tc>
          <w:tcPr>
            <w:tcW w:w="2120" w:type="dxa"/>
            <w:tcBorders>
              <w:top w:val="single" w:sz="4" w:space="0" w:color="auto"/>
              <w:left w:val="single" w:sz="4" w:space="0" w:color="auto"/>
              <w:bottom w:val="single" w:sz="4" w:space="0" w:color="auto"/>
              <w:right w:val="double" w:sz="4" w:space="0" w:color="auto"/>
            </w:tcBorders>
          </w:tcPr>
          <w:p w:rsidR="00C8576A" w:rsidRPr="003209BC" w:rsidRDefault="00C8576A" w:rsidP="003209BC">
            <w:pPr>
              <w:pStyle w:val="Telobesedila2"/>
              <w:rPr>
                <w:rFonts w:ascii="Times New Roman" w:hAnsi="Times New Roman"/>
                <w:b/>
                <w:sz w:val="22"/>
                <w:szCs w:val="22"/>
                <w:lang w:val="sl-SI" w:eastAsia="en-US"/>
              </w:rPr>
            </w:pPr>
            <w:r w:rsidRPr="003209BC">
              <w:rPr>
                <w:rFonts w:ascii="Times New Roman" w:hAnsi="Times New Roman"/>
                <w:b/>
                <w:sz w:val="22"/>
                <w:szCs w:val="22"/>
                <w:lang w:val="sl-SI" w:eastAsia="en-US"/>
              </w:rPr>
              <w:t xml:space="preserve">ZOO (Večna pot) – </w:t>
            </w:r>
            <w:r w:rsidRPr="003209BC">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pon. – ned.</w:t>
            </w:r>
          </w:p>
        </w:tc>
        <w:tc>
          <w:tcPr>
            <w:tcW w:w="1193"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P-3</w:t>
            </w:r>
            <w:r w:rsidRPr="003209BC">
              <w:rPr>
                <w:rFonts w:ascii="Times New Roman" w:hAnsi="Times New Roman"/>
                <w:sz w:val="22"/>
                <w:szCs w:val="22"/>
                <w:vertAlign w:val="superscript"/>
                <w:lang w:val="sl-SI" w:eastAsia="en-US"/>
              </w:rPr>
              <w:t>5</w:t>
            </w:r>
          </w:p>
          <w:p w:rsidR="00C8576A" w:rsidRPr="003209BC"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7.00-19.00 ure</w:t>
            </w:r>
          </w:p>
        </w:tc>
        <w:tc>
          <w:tcPr>
            <w:tcW w:w="1560"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19.00-7.00 ure</w:t>
            </w: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tc>
      </w:tr>
      <w:tr w:rsidR="003209BC" w:rsidRPr="003209BC" w:rsidTr="003209BC">
        <w:tc>
          <w:tcPr>
            <w:tcW w:w="2120" w:type="dxa"/>
            <w:tcBorders>
              <w:top w:val="single" w:sz="4" w:space="0" w:color="auto"/>
              <w:left w:val="single" w:sz="4" w:space="0" w:color="auto"/>
              <w:bottom w:val="single" w:sz="4" w:space="0" w:color="auto"/>
              <w:right w:val="double" w:sz="4" w:space="0" w:color="auto"/>
            </w:tcBorders>
          </w:tcPr>
          <w:p w:rsidR="00C8576A" w:rsidRPr="003209BC" w:rsidRDefault="00EC341F" w:rsidP="003209BC">
            <w:pPr>
              <w:pStyle w:val="Telobesedila2"/>
              <w:rPr>
                <w:rFonts w:ascii="Times New Roman" w:hAnsi="Times New Roman"/>
                <w:sz w:val="22"/>
                <w:szCs w:val="22"/>
                <w:lang w:val="sl-SI" w:eastAsia="en-US"/>
              </w:rPr>
            </w:pPr>
            <w:proofErr w:type="spellStart"/>
            <w:r w:rsidRPr="003209BC">
              <w:rPr>
                <w:rFonts w:ascii="Times New Roman" w:hAnsi="Times New Roman"/>
                <w:b/>
                <w:sz w:val="22"/>
                <w:szCs w:val="22"/>
                <w:lang w:val="sl-SI" w:eastAsia="en-US"/>
              </w:rPr>
              <w:t>Bokalce</w:t>
            </w:r>
            <w:proofErr w:type="spellEnd"/>
            <w:r w:rsidR="00C8576A" w:rsidRPr="003209BC">
              <w:rPr>
                <w:rFonts w:ascii="Times New Roman" w:hAnsi="Times New Roman"/>
                <w:b/>
                <w:sz w:val="22"/>
                <w:szCs w:val="22"/>
                <w:lang w:val="sl-SI" w:eastAsia="en-US"/>
              </w:rPr>
              <w:t xml:space="preserve"> (Cesta na </w:t>
            </w:r>
            <w:proofErr w:type="spellStart"/>
            <w:r w:rsidR="00C8576A" w:rsidRPr="003209BC">
              <w:rPr>
                <w:rFonts w:ascii="Times New Roman" w:hAnsi="Times New Roman"/>
                <w:b/>
                <w:sz w:val="22"/>
                <w:szCs w:val="22"/>
                <w:lang w:val="sl-SI" w:eastAsia="en-US"/>
              </w:rPr>
              <w:t>Bokalce</w:t>
            </w:r>
            <w:proofErr w:type="spellEnd"/>
            <w:r w:rsidR="00C8576A" w:rsidRPr="003209BC">
              <w:rPr>
                <w:rFonts w:ascii="Times New Roman" w:hAnsi="Times New Roman"/>
                <w:sz w:val="22"/>
                <w:szCs w:val="22"/>
                <w:lang w:val="sl-SI" w:eastAsia="en-US"/>
              </w:rPr>
              <w:t>) – 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 xml:space="preserve">pon. </w:t>
            </w:r>
            <w:r w:rsidRPr="003209BC">
              <w:rPr>
                <w:rFonts w:ascii="Times New Roman" w:hAnsi="Times New Roman"/>
                <w:sz w:val="22"/>
                <w:szCs w:val="22"/>
                <w:lang w:val="sl-SI"/>
              </w:rPr>
              <w:t xml:space="preserve">– </w:t>
            </w:r>
            <w:r w:rsidRPr="003209BC">
              <w:rPr>
                <w:rFonts w:ascii="Times New Roman" w:hAnsi="Times New Roman"/>
                <w:sz w:val="22"/>
                <w:szCs w:val="22"/>
                <w:lang w:val="sl-SI" w:eastAsia="en-US"/>
              </w:rPr>
              <w:t>pet.</w:t>
            </w:r>
          </w:p>
          <w:p w:rsidR="00C8576A" w:rsidRPr="003209BC"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P-3</w:t>
            </w:r>
            <w:r w:rsidRPr="003209BC">
              <w:rPr>
                <w:rFonts w:ascii="Times New Roman" w:hAnsi="Times New Roman"/>
                <w:sz w:val="22"/>
                <w:szCs w:val="22"/>
                <w:vertAlign w:val="superscript"/>
                <w:lang w:val="sl-SI" w:eastAsia="en-US"/>
              </w:rPr>
              <w:t>5</w:t>
            </w:r>
          </w:p>
          <w:p w:rsidR="00C8576A" w:rsidRPr="003209BC"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7.00-19.00 ure</w:t>
            </w:r>
          </w:p>
          <w:p w:rsidR="00C8576A" w:rsidRPr="003209BC" w:rsidRDefault="00C8576A" w:rsidP="003209BC">
            <w:pPr>
              <w:pStyle w:val="Telobesedila2"/>
              <w:contextualSpacing/>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contextualSpacing/>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3209BC" w:rsidRDefault="00C8576A" w:rsidP="003209BC">
            <w:pPr>
              <w:pStyle w:val="Telobesedila2"/>
              <w:jc w:val="center"/>
              <w:rPr>
                <w:rFonts w:ascii="Times New Roman" w:hAnsi="Times New Roman"/>
                <w:sz w:val="22"/>
                <w:szCs w:val="22"/>
                <w:lang w:val="sl-SI" w:eastAsia="en-US"/>
              </w:rPr>
            </w:pPr>
            <w:r w:rsidRPr="003209BC">
              <w:rPr>
                <w:rFonts w:ascii="Times New Roman" w:hAnsi="Times New Roman"/>
                <w:sz w:val="22"/>
                <w:szCs w:val="22"/>
                <w:lang w:val="sl-SI" w:eastAsia="en-US"/>
              </w:rPr>
              <w:t>(ni)</w:t>
            </w:r>
          </w:p>
          <w:p w:rsidR="00C8576A" w:rsidRPr="003209BC" w:rsidRDefault="00C8576A" w:rsidP="003209BC">
            <w:pPr>
              <w:pStyle w:val="Telobesedila2"/>
              <w:contextualSpacing/>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P+R Dolgi most</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(Tržaška cesta) – parkirišče za osebna vozila, bivalna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P-BV-3</w:t>
            </w:r>
            <w:r w:rsidRPr="00F94A10">
              <w:rPr>
                <w:rFonts w:ascii="Times New Roman" w:hAnsi="Times New Roman"/>
                <w:sz w:val="22"/>
                <w:szCs w:val="22"/>
                <w:vertAlign w:val="superscript"/>
                <w:lang w:val="sl-SI" w:eastAsia="en-US"/>
              </w:rPr>
              <w:t>8</w:t>
            </w:r>
          </w:p>
          <w:p w:rsidR="00C8576A" w:rsidRPr="00F94A10" w:rsidRDefault="00C8576A" w:rsidP="003209BC">
            <w:pPr>
              <w:pStyle w:val="Telobesedila2"/>
              <w:tabs>
                <w:tab w:val="left" w:pos="200"/>
                <w:tab w:val="center" w:pos="424"/>
              </w:tabs>
              <w:rPr>
                <w:rFonts w:ascii="Times New Roman" w:hAnsi="Times New Roman"/>
                <w:sz w:val="22"/>
                <w:szCs w:val="22"/>
                <w:lang w:val="sl-SI" w:eastAsia="en-US"/>
              </w:rPr>
            </w:pPr>
            <w:r w:rsidRPr="00F94A10">
              <w:rPr>
                <w:rFonts w:ascii="Times New Roman" w:hAnsi="Times New Roman"/>
                <w:sz w:val="22"/>
                <w:szCs w:val="22"/>
                <w:lang w:val="sl-SI" w:eastAsia="en-US"/>
              </w:rPr>
              <w:tab/>
            </w:r>
            <w:r w:rsidRPr="00F94A10">
              <w:rPr>
                <w:rFonts w:ascii="Times New Roman" w:hAnsi="Times New Roman"/>
                <w:sz w:val="22"/>
                <w:szCs w:val="22"/>
                <w:lang w:val="sl-SI" w:eastAsia="en-US"/>
              </w:rPr>
              <w:tab/>
              <w:t>B-2</w:t>
            </w:r>
            <w:r w:rsidRPr="00F94A10">
              <w:rPr>
                <w:rFonts w:ascii="Times New Roman" w:hAnsi="Times New Roman"/>
                <w:sz w:val="22"/>
                <w:szCs w:val="22"/>
                <w:vertAlign w:val="superscript"/>
                <w:lang w:val="sl-SI" w:eastAsia="en-US"/>
              </w:rPr>
              <w:t>11</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(ni) </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P+R Ježica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(Obvozna cesta)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P+R Barje</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(Barjanska cesta) – parkirišče za osebna vozila, bivalna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P-BV-3</w:t>
            </w:r>
            <w:r w:rsidRPr="00F94A10">
              <w:rPr>
                <w:rFonts w:ascii="Times New Roman" w:hAnsi="Times New Roman"/>
                <w:sz w:val="22"/>
                <w:szCs w:val="22"/>
                <w:vertAlign w:val="superscript"/>
                <w:lang w:val="sl-SI" w:eastAsia="en-US"/>
              </w:rPr>
              <w:t>8</w:t>
            </w:r>
          </w:p>
          <w:p w:rsidR="00C8576A" w:rsidRPr="00F94A10" w:rsidRDefault="00C8576A" w:rsidP="003209BC">
            <w:pPr>
              <w:pStyle w:val="Telobesedila2"/>
              <w:tabs>
                <w:tab w:val="left" w:pos="200"/>
                <w:tab w:val="center" w:pos="424"/>
              </w:tabs>
              <w:rPr>
                <w:rFonts w:ascii="Times New Roman" w:hAnsi="Times New Roman"/>
                <w:sz w:val="22"/>
                <w:szCs w:val="22"/>
                <w:lang w:val="sl-SI" w:eastAsia="en-US"/>
              </w:rPr>
            </w:pPr>
            <w:r w:rsidRPr="00F94A10">
              <w:rPr>
                <w:rFonts w:ascii="Times New Roman" w:hAnsi="Times New Roman"/>
                <w:sz w:val="22"/>
                <w:szCs w:val="22"/>
                <w:lang w:val="sl-SI" w:eastAsia="en-US"/>
              </w:rPr>
              <w:tab/>
            </w:r>
            <w:r w:rsidRPr="00F94A10">
              <w:rPr>
                <w:rFonts w:ascii="Times New Roman" w:hAnsi="Times New Roman"/>
                <w:sz w:val="22"/>
                <w:szCs w:val="22"/>
                <w:lang w:val="sl-SI" w:eastAsia="en-US"/>
              </w:rPr>
              <w:tab/>
              <w:t>B-2</w:t>
            </w:r>
            <w:r w:rsidRPr="00F94A10">
              <w:rPr>
                <w:rFonts w:ascii="Times New Roman" w:hAnsi="Times New Roman"/>
                <w:sz w:val="22"/>
                <w:szCs w:val="22"/>
                <w:vertAlign w:val="superscript"/>
                <w:lang w:val="sl-SI" w:eastAsia="en-US"/>
              </w:rPr>
              <w:t>11</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(ni) </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P+R Stanežiče</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parkirišče za osebna in bivalna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w:t>
            </w:r>
            <w:r w:rsidRPr="00F94A10">
              <w:rPr>
                <w:rFonts w:ascii="Times New Roman" w:hAnsi="Times New Roman"/>
                <w:strike/>
                <w:sz w:val="22"/>
                <w:szCs w:val="22"/>
                <w:lang w:val="sl-SI" w:eastAsia="en-US"/>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P-BV-3</w:t>
            </w:r>
            <w:r w:rsidRPr="00F94A10">
              <w:rPr>
                <w:rFonts w:ascii="Times New Roman" w:hAnsi="Times New Roman"/>
                <w:sz w:val="22"/>
                <w:szCs w:val="22"/>
                <w:vertAlign w:val="superscript"/>
                <w:lang w:val="sl-SI" w:eastAsia="en-US"/>
              </w:rPr>
              <w:t>8</w:t>
            </w:r>
          </w:p>
          <w:p w:rsidR="00C8576A" w:rsidRPr="00F94A10" w:rsidRDefault="00C8576A" w:rsidP="003209BC">
            <w:pPr>
              <w:pStyle w:val="Telobesedila2"/>
              <w:tabs>
                <w:tab w:val="left" w:pos="200"/>
                <w:tab w:val="center" w:pos="424"/>
              </w:tabs>
              <w:rPr>
                <w:rFonts w:ascii="Times New Roman" w:hAnsi="Times New Roman"/>
                <w:sz w:val="22"/>
                <w:szCs w:val="22"/>
                <w:lang w:val="sl-SI" w:eastAsia="en-US"/>
              </w:rPr>
            </w:pPr>
            <w:r w:rsidRPr="00F94A10">
              <w:rPr>
                <w:rFonts w:ascii="Times New Roman" w:hAnsi="Times New Roman"/>
                <w:sz w:val="22"/>
                <w:szCs w:val="22"/>
                <w:lang w:val="sl-SI" w:eastAsia="en-US"/>
              </w:rPr>
              <w:tab/>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(ni) </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contextualSpacing/>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left"/>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rPr>
          <w:trHeight w:val="992"/>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ŠRC Stožice</w:t>
            </w:r>
            <w:r w:rsidRPr="00F94A10">
              <w:rPr>
                <w:rFonts w:ascii="Times New Roman" w:hAnsi="Times New Roman"/>
                <w:sz w:val="22"/>
                <w:szCs w:val="22"/>
                <w:lang w:val="sl-SI" w:eastAsia="en-US"/>
              </w:rPr>
              <w:t xml:space="preserve"> (parkirna hiša)* (Cesta Janeza Porente – vhod 5 ali Štajerska cesta – vhod  1) – parkirišče za osebna vozila in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trike/>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left"/>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H-1B</w:t>
            </w:r>
            <w:r w:rsidRPr="00F94A10">
              <w:rPr>
                <w:rFonts w:ascii="Times New Roman" w:hAnsi="Times New Roman"/>
                <w:sz w:val="22"/>
                <w:szCs w:val="22"/>
                <w:vertAlign w:val="superscript"/>
                <w:lang w:val="sl-SI" w:eastAsia="en-US"/>
              </w:rPr>
              <w:t>10A</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B-2</w:t>
            </w:r>
            <w:r w:rsidRPr="00F94A10">
              <w:rPr>
                <w:rFonts w:ascii="Times New Roman" w:hAnsi="Times New Roman"/>
                <w:sz w:val="22"/>
                <w:szCs w:val="22"/>
                <w:vertAlign w:val="superscript"/>
                <w:lang w:val="sl-SI" w:eastAsia="en-US"/>
              </w:rPr>
              <w:t>11</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P-2 AB</w:t>
            </w:r>
            <w:r w:rsidRPr="00F94A10">
              <w:rPr>
                <w:rFonts w:ascii="Times New Roman" w:hAnsi="Times New Roman"/>
                <w:sz w:val="22"/>
                <w:szCs w:val="22"/>
                <w:vertAlign w:val="superscript"/>
                <w:lang w:val="sl-SI"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contextualSpacing/>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rPr>
          <w:trHeight w:val="691"/>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P+R Studenec </w:t>
            </w:r>
            <w:r w:rsidRPr="00F94A10">
              <w:rPr>
                <w:rFonts w:ascii="Times New Roman" w:hAnsi="Times New Roman"/>
                <w:sz w:val="22"/>
                <w:szCs w:val="22"/>
                <w:lang w:val="sl-SI" w:eastAsia="en-US"/>
              </w:rPr>
              <w:t>(parkirna hiša) – 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rPr>
                <w:rFonts w:ascii="Times New Roman" w:hAnsi="Times New Roman"/>
                <w:strike/>
                <w:sz w:val="22"/>
                <w:szCs w:val="22"/>
                <w:lang w:val="sl-SI" w:eastAsia="en-US"/>
              </w:rPr>
            </w:pPr>
            <w:r w:rsidRPr="00F94A10">
              <w:rPr>
                <w:rFonts w:ascii="Times New Roman" w:hAnsi="Times New Roman"/>
                <w:sz w:val="22"/>
                <w:szCs w:val="22"/>
                <w:lang w:val="sl-SI" w:eastAsia="en-US"/>
              </w:rPr>
              <w:t>P-1AB</w:t>
            </w:r>
            <w:r w:rsidRPr="00F94A10">
              <w:rPr>
                <w:rFonts w:ascii="Times New Roman" w:hAnsi="Times New Roman"/>
                <w:sz w:val="22"/>
                <w:szCs w:val="22"/>
                <w:vertAlign w:val="superscript"/>
                <w:lang w:val="sl-SI" w:eastAsia="en-US"/>
              </w:rPr>
              <w:t>1A</w:t>
            </w:r>
            <w:r w:rsidRPr="00F94A10">
              <w:rPr>
                <w:rFonts w:ascii="Times New Roman" w:hAnsi="Times New Roman"/>
                <w:strike/>
                <w:sz w:val="22"/>
                <w:szCs w:val="22"/>
                <w:lang w:val="sl-SI"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 xml:space="preserve">         (ni)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rPr>
                <w:rFonts w:ascii="Times New Roman" w:hAnsi="Times New Roman"/>
                <w:strike/>
                <w:sz w:val="22"/>
                <w:szCs w:val="22"/>
                <w:lang w:val="sl-SI" w:eastAsia="en-US"/>
              </w:rPr>
            </w:pPr>
            <w:r w:rsidRPr="00F94A10">
              <w:rPr>
                <w:rFonts w:ascii="Times New Roman" w:hAnsi="Times New Roman"/>
                <w:sz w:val="22"/>
                <w:szCs w:val="22"/>
                <w:lang w:val="sl-SI" w:eastAsia="en-US"/>
              </w:rPr>
              <w:t xml:space="preserve">     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P+R Letališka cesta </w:t>
            </w:r>
            <w:r w:rsidRPr="00F94A10">
              <w:rPr>
                <w:rFonts w:ascii="Times New Roman" w:hAnsi="Times New Roman"/>
                <w:sz w:val="22"/>
                <w:szCs w:val="22"/>
                <w:lang w:val="sl-SI" w:eastAsia="en-US"/>
              </w:rPr>
              <w:t>– parkirišče za osebna vozila</w:t>
            </w:r>
          </w:p>
        </w:tc>
        <w:tc>
          <w:tcPr>
            <w:tcW w:w="1365" w:type="dxa"/>
            <w:tcBorders>
              <w:top w:val="single" w:sz="4" w:space="0" w:color="auto"/>
              <w:left w:val="doub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P+R</w:t>
            </w:r>
            <w:r w:rsidRPr="00F94A10">
              <w:rPr>
                <w:rFonts w:ascii="Times New Roman" w:hAnsi="Times New Roman"/>
                <w:sz w:val="22"/>
                <w:szCs w:val="22"/>
                <w:vertAlign w:val="superscript"/>
                <w:lang w:val="sl-SI" w:eastAsia="en-US"/>
              </w:rPr>
              <w:t>9</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Trg Osvobodilne fronte</w:t>
            </w:r>
            <w:r w:rsidRPr="00F94A10">
              <w:rPr>
                <w:rFonts w:ascii="Times New Roman" w:hAnsi="Times New Roman"/>
                <w:sz w:val="22"/>
                <w:szCs w:val="22"/>
                <w:lang w:val="sl-SI" w:eastAsia="en-US"/>
              </w:rPr>
              <w:t xml:space="preserve"> – parkirišče za </w:t>
            </w:r>
            <w:proofErr w:type="spellStart"/>
            <w:r w:rsidRPr="00F94A10">
              <w:rPr>
                <w:rFonts w:ascii="Times New Roman" w:hAnsi="Times New Roman"/>
                <w:bCs/>
                <w:sz w:val="22"/>
                <w:szCs w:val="22"/>
                <w:lang w:val="sl-SI"/>
              </w:rPr>
              <w:t>shuttle</w:t>
            </w:r>
            <w:proofErr w:type="spellEnd"/>
            <w:r w:rsidRPr="00F94A10">
              <w:rPr>
                <w:rFonts w:ascii="Times New Roman" w:hAnsi="Times New Roman"/>
                <w:bCs/>
                <w:sz w:val="22"/>
                <w:szCs w:val="22"/>
                <w:lang w:val="sl-SI"/>
              </w:rPr>
              <w:t xml:space="preserve"> prevoze in </w:t>
            </w:r>
            <w:r w:rsidRPr="00F94A10">
              <w:rPr>
                <w:rFonts w:ascii="Times New Roman" w:hAnsi="Times New Roman"/>
                <w:sz w:val="22"/>
                <w:szCs w:val="22"/>
                <w:lang w:val="sl-SI"/>
              </w:rPr>
              <w:t xml:space="preserve">občasne prevoze z osebnimi vozili, </w:t>
            </w:r>
            <w:r w:rsidRPr="00F94A10">
              <w:rPr>
                <w:rFonts w:ascii="Times New Roman" w:hAnsi="Times New Roman"/>
                <w:sz w:val="22"/>
                <w:szCs w:val="22"/>
                <w:lang w:val="x-none"/>
              </w:rPr>
              <w:t>ki imajo poleg voznikovega sedeža največ osem sedežev</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SH-1</w:t>
            </w:r>
            <w:r w:rsidRPr="00F94A10">
              <w:rPr>
                <w:rFonts w:ascii="Times New Roman" w:hAnsi="Times New Roman"/>
                <w:sz w:val="22"/>
                <w:szCs w:val="22"/>
                <w:vertAlign w:val="superscript"/>
                <w:lang w:val="sl-SI" w:eastAsia="en-US"/>
              </w:rPr>
              <w:t>24</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tcPr>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b/>
                <w:sz w:val="22"/>
                <w:szCs w:val="22"/>
                <w:lang w:val="sl-SI" w:eastAsia="en-US"/>
              </w:rPr>
              <w:t xml:space="preserve">Ježica </w:t>
            </w:r>
            <w:r w:rsidRPr="00F94A10">
              <w:rPr>
                <w:rFonts w:ascii="Times New Roman" w:hAnsi="Times New Roman"/>
                <w:sz w:val="22"/>
                <w:szCs w:val="22"/>
                <w:lang w:val="sl-SI" w:eastAsia="en-US"/>
              </w:rPr>
              <w:t>(Obvozna cesta)</w:t>
            </w:r>
          </w:p>
          <w:p w:rsidR="00C8576A" w:rsidRPr="00F94A10" w:rsidRDefault="00C8576A" w:rsidP="003209BC">
            <w:pPr>
              <w:pStyle w:val="Telobesedila2"/>
              <w:rPr>
                <w:rFonts w:ascii="Times New Roman" w:hAnsi="Times New Roman"/>
                <w:sz w:val="22"/>
                <w:szCs w:val="22"/>
                <w:lang w:val="sl-SI" w:eastAsia="en-US"/>
              </w:rPr>
            </w:pPr>
            <w:r w:rsidRPr="00F94A10">
              <w:rPr>
                <w:rFonts w:ascii="Times New Roman" w:hAnsi="Times New Roman"/>
                <w:sz w:val="22"/>
                <w:szCs w:val="22"/>
                <w:lang w:val="sl-SI" w:eastAsia="en-US"/>
              </w:rPr>
              <w:t>–</w:t>
            </w:r>
            <w:r w:rsidRPr="00F94A10">
              <w:rPr>
                <w:rFonts w:ascii="Times New Roman" w:hAnsi="Times New Roman"/>
                <w:b/>
                <w:sz w:val="22"/>
                <w:szCs w:val="22"/>
                <w:lang w:val="sl-SI" w:eastAsia="en-US"/>
              </w:rPr>
              <w:t xml:space="preserve"> </w:t>
            </w:r>
            <w:r w:rsidRPr="00F94A10">
              <w:rPr>
                <w:rFonts w:ascii="Times New Roman" w:hAnsi="Times New Roman"/>
                <w:sz w:val="22"/>
                <w:szCs w:val="22"/>
                <w:lang w:val="sl-SI" w:eastAsia="en-US"/>
              </w:rPr>
              <w:t xml:space="preserve">parkirišče za tovorna vozila </w:t>
            </w:r>
          </w:p>
          <w:p w:rsidR="00C8576A" w:rsidRPr="00F94A10" w:rsidRDefault="00C8576A" w:rsidP="003209BC">
            <w:pPr>
              <w:pStyle w:val="Telobesedila2"/>
              <w:rPr>
                <w:rFonts w:ascii="Times New Roman" w:hAnsi="Times New Roman"/>
                <w:sz w:val="22"/>
                <w:szCs w:val="22"/>
                <w:lang w:val="sl-SI" w:eastAsia="en-US"/>
              </w:rPr>
            </w:pP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T-1</w:t>
            </w:r>
            <w:r w:rsidRPr="00F94A10">
              <w:rPr>
                <w:rFonts w:ascii="Times New Roman" w:hAnsi="Times New Roman"/>
                <w:sz w:val="22"/>
                <w:szCs w:val="22"/>
                <w:vertAlign w:val="superscript"/>
                <w:lang w:val="sl-SI" w:eastAsia="en-US"/>
              </w:rPr>
              <w:t>12</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T-2</w:t>
            </w:r>
            <w:r w:rsidRPr="00F94A10">
              <w:rPr>
                <w:rFonts w:ascii="Times New Roman" w:hAnsi="Times New Roman"/>
                <w:sz w:val="22"/>
                <w:szCs w:val="22"/>
                <w:vertAlign w:val="superscript"/>
                <w:lang w:val="sl-SI" w:eastAsia="en-US"/>
              </w:rPr>
              <w:t>13</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T-3</w:t>
            </w:r>
            <w:r w:rsidRPr="00F94A10">
              <w:rPr>
                <w:rFonts w:ascii="Times New Roman" w:hAnsi="Times New Roman"/>
                <w:sz w:val="22"/>
                <w:szCs w:val="22"/>
                <w:vertAlign w:val="superscript"/>
                <w:lang w:val="sl-SI" w:eastAsia="en-US"/>
              </w:rPr>
              <w:t>14</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T-4</w:t>
            </w:r>
            <w:r w:rsidRPr="00F94A10">
              <w:rPr>
                <w:rFonts w:ascii="Times New Roman" w:hAnsi="Times New Roman"/>
                <w:sz w:val="22"/>
                <w:szCs w:val="22"/>
                <w:vertAlign w:val="superscript"/>
                <w:lang w:val="sl-SI" w:eastAsia="en-US"/>
              </w:rPr>
              <w:t>15</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T-5</w:t>
            </w:r>
            <w:r w:rsidRPr="00F94A10">
              <w:rPr>
                <w:rFonts w:ascii="Times New Roman" w:hAnsi="Times New Roman"/>
                <w:sz w:val="22"/>
                <w:szCs w:val="22"/>
                <w:vertAlign w:val="superscript"/>
                <w:lang w:val="sl-SI"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eastAsia="Calibri"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rPr>
          <w:trHeight w:val="691"/>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Letališka cesta – </w:t>
            </w:r>
            <w:r w:rsidRPr="00F94A10">
              <w:rPr>
                <w:rFonts w:ascii="Times New Roman" w:hAnsi="Times New Roman"/>
                <w:sz w:val="22"/>
                <w:szCs w:val="22"/>
                <w:lang w:val="sl-SI" w:eastAsia="en-US"/>
              </w:rPr>
              <w:t>parkirišče za avtobuse in tovorna vozila</w:t>
            </w:r>
          </w:p>
        </w:tc>
        <w:tc>
          <w:tcPr>
            <w:tcW w:w="1365" w:type="dxa"/>
            <w:tcBorders>
              <w:top w:val="single" w:sz="4" w:space="0" w:color="auto"/>
              <w:left w:val="doub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B -2</w:t>
            </w:r>
            <w:r w:rsidRPr="00F94A10">
              <w:rPr>
                <w:rFonts w:ascii="Times New Roman" w:hAnsi="Times New Roman"/>
                <w:sz w:val="22"/>
                <w:szCs w:val="22"/>
                <w:vertAlign w:val="superscript"/>
                <w:lang w:val="sl-SI" w:eastAsia="en-US"/>
              </w:rPr>
              <w:t>11</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T-1</w:t>
            </w:r>
            <w:r w:rsidRPr="00F94A10">
              <w:rPr>
                <w:rFonts w:ascii="Times New Roman" w:hAnsi="Times New Roman"/>
                <w:sz w:val="22"/>
                <w:szCs w:val="22"/>
                <w:vertAlign w:val="superscript"/>
                <w:lang w:val="sl-SI" w:eastAsia="en-US"/>
              </w:rPr>
              <w:t>12</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T-2</w:t>
            </w:r>
            <w:r w:rsidRPr="00F94A10">
              <w:rPr>
                <w:rFonts w:ascii="Times New Roman" w:hAnsi="Times New Roman"/>
                <w:sz w:val="22"/>
                <w:szCs w:val="22"/>
                <w:vertAlign w:val="superscript"/>
                <w:lang w:val="sl-SI" w:eastAsia="en-US"/>
              </w:rPr>
              <w:t>13</w:t>
            </w: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6.00-20.00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0.00-24.00 ure</w:t>
            </w:r>
          </w:p>
        </w:tc>
        <w:tc>
          <w:tcPr>
            <w:tcW w:w="1560"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rPr>
          <w:trHeight w:val="463"/>
        </w:trPr>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Bratislavska cesta – </w:t>
            </w:r>
            <w:r w:rsidRPr="00F94A10">
              <w:rPr>
                <w:rFonts w:ascii="Times New Roman" w:hAnsi="Times New Roman"/>
                <w:sz w:val="22"/>
                <w:szCs w:val="22"/>
                <w:lang w:val="sl-SI" w:eastAsia="en-US"/>
              </w:rPr>
              <w:t>parkirišče za avtobuse</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B -2</w:t>
            </w:r>
            <w:r w:rsidRPr="00F94A10">
              <w:rPr>
                <w:rFonts w:ascii="Times New Roman" w:hAnsi="Times New Roman"/>
                <w:sz w:val="22"/>
                <w:szCs w:val="22"/>
                <w:vertAlign w:val="superscript"/>
                <w:lang w:val="sl-SI"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6.00-20.00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rPr>
          <w:trHeight w:val="555"/>
        </w:trPr>
        <w:tc>
          <w:tcPr>
            <w:tcW w:w="2120" w:type="dxa"/>
            <w:tcBorders>
              <w:top w:val="single" w:sz="4" w:space="0" w:color="auto"/>
              <w:left w:val="single" w:sz="4" w:space="0" w:color="auto"/>
              <w:bottom w:val="single" w:sz="4" w:space="0" w:color="auto"/>
              <w:right w:val="double" w:sz="4" w:space="0" w:color="auto"/>
            </w:tcBorders>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Leskoškova cesta – </w:t>
            </w:r>
            <w:r w:rsidRPr="00F94A10">
              <w:rPr>
                <w:rFonts w:ascii="Times New Roman" w:hAnsi="Times New Roman"/>
                <w:sz w:val="22"/>
                <w:szCs w:val="22"/>
                <w:lang w:val="sl-SI" w:eastAsia="en-US"/>
              </w:rPr>
              <w:t>parkirišče za avtobuse</w:t>
            </w:r>
          </w:p>
        </w:tc>
        <w:tc>
          <w:tcPr>
            <w:tcW w:w="1365" w:type="dxa"/>
            <w:tcBorders>
              <w:top w:val="single" w:sz="4" w:space="0" w:color="auto"/>
              <w:left w:val="doub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B -2</w:t>
            </w:r>
            <w:r w:rsidRPr="00F94A10">
              <w:rPr>
                <w:rFonts w:ascii="Times New Roman" w:hAnsi="Times New Roman"/>
                <w:sz w:val="22"/>
                <w:szCs w:val="22"/>
                <w:vertAlign w:val="superscript"/>
                <w:lang w:val="sl-SI" w:eastAsia="en-US"/>
              </w:rPr>
              <w:t>11</w:t>
            </w: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6.00-20.00 ure</w:t>
            </w:r>
          </w:p>
        </w:tc>
        <w:tc>
          <w:tcPr>
            <w:tcW w:w="1560"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Parkirna hiša Kongresni trg – </w:t>
            </w:r>
            <w:r w:rsidRPr="00F94A10">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H-1A</w:t>
            </w:r>
            <w:r w:rsidRPr="00F94A10">
              <w:rPr>
                <w:rFonts w:ascii="Times New Roman" w:hAnsi="Times New Roman"/>
                <w:sz w:val="22"/>
                <w:szCs w:val="22"/>
                <w:vertAlign w:val="superscript"/>
                <w:lang w:val="sl-SI" w:eastAsia="en-US"/>
              </w:rPr>
              <w:t>17</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H-3</w:t>
            </w:r>
            <w:r w:rsidRPr="00F94A10">
              <w:rPr>
                <w:rFonts w:ascii="Times New Roman" w:hAnsi="Times New Roman"/>
                <w:sz w:val="22"/>
                <w:szCs w:val="22"/>
                <w:vertAlign w:val="superscript"/>
                <w:lang w:val="sl-SI" w:eastAsia="en-US"/>
              </w:rPr>
              <w:t>18</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H-4</w:t>
            </w:r>
            <w:r w:rsidRPr="00F94A10">
              <w:rPr>
                <w:rFonts w:ascii="Times New Roman" w:hAnsi="Times New Roman"/>
                <w:sz w:val="22"/>
                <w:szCs w:val="22"/>
                <w:vertAlign w:val="superscript"/>
                <w:lang w:val="sl-SI"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7.00-24.00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24.00-7.00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F94A10" w:rsidRDefault="00C8576A" w:rsidP="003209BC">
            <w:pPr>
              <w:pStyle w:val="Telobesedila2"/>
              <w:rPr>
                <w:rFonts w:ascii="Times New Roman" w:hAnsi="Times New Roman"/>
                <w:b/>
                <w:sz w:val="22"/>
                <w:szCs w:val="22"/>
                <w:lang w:val="sl-SI" w:eastAsia="en-US"/>
              </w:rPr>
            </w:pPr>
            <w:r w:rsidRPr="00F94A10">
              <w:rPr>
                <w:rFonts w:ascii="Times New Roman" w:hAnsi="Times New Roman"/>
                <w:b/>
                <w:sz w:val="22"/>
                <w:szCs w:val="22"/>
                <w:lang w:val="sl-SI" w:eastAsia="en-US"/>
              </w:rPr>
              <w:t xml:space="preserve">Parkirna hiša Kozolec – </w:t>
            </w:r>
            <w:r w:rsidRPr="00F94A10">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 xml:space="preserve">pon. </w:t>
            </w:r>
            <w:r w:rsidRPr="00F94A10">
              <w:rPr>
                <w:rFonts w:ascii="Times New Roman" w:hAnsi="Times New Roman"/>
                <w:sz w:val="22"/>
                <w:szCs w:val="22"/>
                <w:lang w:val="sl-SI"/>
              </w:rPr>
              <w:t xml:space="preserve">– </w:t>
            </w:r>
            <w:proofErr w:type="spellStart"/>
            <w:r w:rsidRPr="00F94A10">
              <w:rPr>
                <w:rFonts w:ascii="Times New Roman" w:hAnsi="Times New Roman"/>
                <w:sz w:val="22"/>
                <w:szCs w:val="22"/>
                <w:lang w:val="sl-SI" w:eastAsia="en-US"/>
              </w:rPr>
              <w:t>ned</w:t>
            </w:r>
            <w:proofErr w:type="spellEnd"/>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proofErr w:type="spellStart"/>
            <w:r w:rsidRPr="00F94A10">
              <w:rPr>
                <w:rFonts w:ascii="Times New Roman" w:hAnsi="Times New Roman"/>
                <w:sz w:val="22"/>
                <w:szCs w:val="22"/>
                <w:lang w:val="sl-SI" w:eastAsia="en-US"/>
              </w:rPr>
              <w:t>ned</w:t>
            </w:r>
            <w:proofErr w:type="spellEnd"/>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proofErr w:type="spellStart"/>
            <w:r w:rsidRPr="00F94A10">
              <w:rPr>
                <w:rFonts w:ascii="Times New Roman" w:hAnsi="Times New Roman"/>
                <w:sz w:val="22"/>
                <w:szCs w:val="22"/>
                <w:lang w:val="sl-SI" w:eastAsia="en-US"/>
              </w:rPr>
              <w:t>ned</w:t>
            </w:r>
            <w:proofErr w:type="spellEnd"/>
            <w:r w:rsidRPr="00F94A10">
              <w:rPr>
                <w:rFonts w:ascii="Times New Roman" w:hAnsi="Times New Roman"/>
                <w:sz w:val="22"/>
                <w:szCs w:val="22"/>
                <w:lang w:val="sl-SI" w:eastAsia="en-US"/>
              </w:rPr>
              <w:t xml:space="preserve"> pon. </w:t>
            </w:r>
            <w:r w:rsidRPr="00F94A10">
              <w:rPr>
                <w:rFonts w:ascii="Times New Roman" w:hAnsi="Times New Roman"/>
                <w:sz w:val="22"/>
                <w:szCs w:val="22"/>
                <w:lang w:val="sl-SI"/>
              </w:rPr>
              <w:t xml:space="preserve">– </w:t>
            </w:r>
            <w:r w:rsidRPr="00F94A10">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H-1</w:t>
            </w:r>
            <w:r w:rsidRPr="00F94A10">
              <w:rPr>
                <w:rFonts w:ascii="Times New Roman" w:hAnsi="Times New Roman"/>
                <w:sz w:val="22"/>
                <w:szCs w:val="22"/>
                <w:vertAlign w:val="superscript"/>
                <w:lang w:val="sl-SI" w:eastAsia="en-US"/>
              </w:rPr>
              <w:t>10</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H-2</w:t>
            </w:r>
            <w:r w:rsidRPr="00F94A10">
              <w:rPr>
                <w:rFonts w:ascii="Times New Roman" w:hAnsi="Times New Roman"/>
                <w:sz w:val="22"/>
                <w:szCs w:val="22"/>
                <w:vertAlign w:val="superscript"/>
                <w:lang w:val="sl-SI" w:eastAsia="en-US"/>
              </w:rPr>
              <w:t>20</w:t>
            </w:r>
          </w:p>
          <w:p w:rsidR="00C8576A" w:rsidRPr="00F94A10" w:rsidRDefault="00C8576A" w:rsidP="003209BC">
            <w:pPr>
              <w:pStyle w:val="Telobesedila2"/>
              <w:jc w:val="center"/>
              <w:rPr>
                <w:rFonts w:ascii="Times New Roman" w:hAnsi="Times New Roman"/>
                <w:sz w:val="22"/>
                <w:szCs w:val="22"/>
                <w:vertAlign w:val="superscript"/>
                <w:lang w:val="sl-SI" w:eastAsia="en-US"/>
              </w:rPr>
            </w:pPr>
            <w:r w:rsidRPr="00F94A10">
              <w:rPr>
                <w:rFonts w:ascii="Times New Roman" w:hAnsi="Times New Roman"/>
                <w:sz w:val="22"/>
                <w:szCs w:val="22"/>
                <w:lang w:val="sl-SI" w:eastAsia="en-US"/>
              </w:rPr>
              <w:t>H-3</w:t>
            </w:r>
            <w:r w:rsidRPr="00F94A10">
              <w:rPr>
                <w:rFonts w:ascii="Times New Roman" w:hAnsi="Times New Roman"/>
                <w:sz w:val="22"/>
                <w:szCs w:val="22"/>
                <w:vertAlign w:val="superscript"/>
                <w:lang w:val="sl-SI" w:eastAsia="en-US"/>
              </w:rPr>
              <w:t>18</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H-4</w:t>
            </w:r>
            <w:r w:rsidRPr="00F94A10">
              <w:rPr>
                <w:rFonts w:ascii="Times New Roman" w:hAnsi="Times New Roman"/>
                <w:sz w:val="22"/>
                <w:szCs w:val="22"/>
                <w:vertAlign w:val="superscript"/>
                <w:lang w:val="sl-SI"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7.00-19.00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19.00-7.00 ure</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(ni)</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p w:rsidR="00C8576A" w:rsidRPr="00F94A10" w:rsidRDefault="00C8576A" w:rsidP="003209BC">
            <w:pPr>
              <w:pStyle w:val="Telobesedila2"/>
              <w:jc w:val="center"/>
              <w:rPr>
                <w:rFonts w:ascii="Times New Roman" w:hAnsi="Times New Roman"/>
                <w:sz w:val="22"/>
                <w:szCs w:val="22"/>
                <w:lang w:val="sl-SI" w:eastAsia="en-US"/>
              </w:rPr>
            </w:pPr>
            <w:r w:rsidRPr="00F94A10">
              <w:rPr>
                <w:rFonts w:ascii="Times New Roman" w:hAnsi="Times New Roman"/>
                <w:sz w:val="22"/>
                <w:szCs w:val="22"/>
                <w:lang w:val="sl-SI" w:eastAsia="en-US"/>
              </w:rPr>
              <w:t>mesečno</w:t>
            </w:r>
          </w:p>
        </w:tc>
      </w:tr>
      <w:tr w:rsidR="00C8576A" w:rsidRPr="00185319"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185319" w:rsidRDefault="00C8576A" w:rsidP="003209BC">
            <w:pPr>
              <w:pStyle w:val="Telobesedila2"/>
              <w:rPr>
                <w:rFonts w:ascii="Times New Roman" w:hAnsi="Times New Roman"/>
                <w:b/>
                <w:sz w:val="22"/>
                <w:szCs w:val="22"/>
                <w:lang w:val="sl-SI" w:eastAsia="en-US"/>
              </w:rPr>
            </w:pPr>
            <w:r w:rsidRPr="00185319">
              <w:rPr>
                <w:rFonts w:ascii="Times New Roman" w:hAnsi="Times New Roman"/>
                <w:b/>
                <w:sz w:val="22"/>
                <w:szCs w:val="22"/>
                <w:lang w:val="sl-SI" w:eastAsia="en-US"/>
              </w:rPr>
              <w:t xml:space="preserve">Parkirna hiša Rog – </w:t>
            </w:r>
            <w:r w:rsidRPr="00185319">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 xml:space="preserve">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r w:rsidRPr="00185319">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H-1</w:t>
            </w:r>
            <w:r w:rsidRPr="00185319">
              <w:rPr>
                <w:rFonts w:ascii="Times New Roman" w:hAnsi="Times New Roman"/>
                <w:sz w:val="22"/>
                <w:szCs w:val="22"/>
                <w:vertAlign w:val="superscript"/>
                <w:lang w:val="sl-SI" w:eastAsia="en-US"/>
              </w:rPr>
              <w:t>10</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H-2</w:t>
            </w:r>
            <w:r w:rsidRPr="00185319">
              <w:rPr>
                <w:rFonts w:ascii="Times New Roman" w:hAnsi="Times New Roman"/>
                <w:sz w:val="22"/>
                <w:szCs w:val="22"/>
                <w:vertAlign w:val="superscript"/>
                <w:lang w:val="sl-SI" w:eastAsia="en-US"/>
              </w:rPr>
              <w:t>20</w:t>
            </w:r>
          </w:p>
          <w:p w:rsidR="00C8576A" w:rsidRPr="00185319" w:rsidRDefault="00C8576A" w:rsidP="003209BC">
            <w:pPr>
              <w:pStyle w:val="Telobesedila2"/>
              <w:jc w:val="center"/>
              <w:rPr>
                <w:rFonts w:ascii="Times New Roman" w:hAnsi="Times New Roman"/>
                <w:sz w:val="22"/>
                <w:szCs w:val="22"/>
                <w:vertAlign w:val="superscript"/>
                <w:lang w:val="sl-SI" w:eastAsia="en-US"/>
              </w:rPr>
            </w:pPr>
            <w:r w:rsidRPr="00185319">
              <w:rPr>
                <w:rFonts w:ascii="Times New Roman" w:hAnsi="Times New Roman"/>
                <w:sz w:val="22"/>
                <w:szCs w:val="22"/>
                <w:lang w:val="sl-SI" w:eastAsia="en-US"/>
              </w:rPr>
              <w:t>H-3</w:t>
            </w:r>
            <w:r w:rsidRPr="00185319">
              <w:rPr>
                <w:rFonts w:ascii="Times New Roman" w:hAnsi="Times New Roman"/>
                <w:sz w:val="22"/>
                <w:szCs w:val="22"/>
                <w:vertAlign w:val="superscript"/>
                <w:lang w:val="sl-SI" w:eastAsia="en-US"/>
              </w:rPr>
              <w:t>18</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H-4</w:t>
            </w:r>
            <w:r w:rsidRPr="00185319">
              <w:rPr>
                <w:rFonts w:ascii="Times New Roman" w:hAnsi="Times New Roman"/>
                <w:sz w:val="22"/>
                <w:szCs w:val="22"/>
                <w:vertAlign w:val="superscript"/>
                <w:lang w:val="sl-SI"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7.00-19.00 ure</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19.00-7.00 ure</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tc>
      </w:tr>
      <w:tr w:rsidR="00C8576A" w:rsidRPr="00185319"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185319" w:rsidRDefault="00C8576A" w:rsidP="003209BC">
            <w:pPr>
              <w:pStyle w:val="Telobesedila2"/>
              <w:rPr>
                <w:rFonts w:ascii="Times New Roman" w:hAnsi="Times New Roman"/>
                <w:b/>
                <w:sz w:val="22"/>
                <w:szCs w:val="22"/>
                <w:lang w:val="sl-SI" w:eastAsia="en-US"/>
              </w:rPr>
            </w:pPr>
            <w:r w:rsidRPr="00185319">
              <w:rPr>
                <w:rFonts w:ascii="Times New Roman" w:hAnsi="Times New Roman"/>
                <w:b/>
                <w:sz w:val="22"/>
                <w:szCs w:val="22"/>
                <w:lang w:val="sl-SI" w:eastAsia="en-US"/>
              </w:rPr>
              <w:t xml:space="preserve">Parkirna hiša Ilirija – </w:t>
            </w:r>
            <w:r w:rsidRPr="00185319">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 xml:space="preserve">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proofErr w:type="spellStart"/>
            <w:r w:rsidRPr="00185319">
              <w:rPr>
                <w:rFonts w:ascii="Times New Roman" w:hAnsi="Times New Roman"/>
                <w:sz w:val="22"/>
                <w:szCs w:val="22"/>
                <w:lang w:val="sl-SI" w:eastAsia="en-US"/>
              </w:rPr>
              <w:t>ned</w:t>
            </w:r>
            <w:proofErr w:type="spellEnd"/>
            <w:r w:rsidRPr="00185319">
              <w:rPr>
                <w:rFonts w:ascii="Times New Roman" w:hAnsi="Times New Roman"/>
                <w:sz w:val="22"/>
                <w:szCs w:val="22"/>
                <w:lang w:val="sl-SI" w:eastAsia="en-US"/>
              </w:rPr>
              <w:t xml:space="preserve"> pon. </w:t>
            </w:r>
            <w:r w:rsidRPr="00185319">
              <w:rPr>
                <w:rFonts w:ascii="Times New Roman" w:hAnsi="Times New Roman"/>
                <w:sz w:val="22"/>
                <w:szCs w:val="22"/>
                <w:lang w:val="sl-SI"/>
              </w:rPr>
              <w:t xml:space="preserve">– </w:t>
            </w:r>
            <w:r w:rsidRPr="00185319">
              <w:rPr>
                <w:rFonts w:ascii="Times New Roman" w:hAnsi="Times New Roman"/>
                <w:sz w:val="22"/>
                <w:szCs w:val="22"/>
                <w:lang w:val="sl-SI" w:eastAsia="en-US"/>
              </w:rPr>
              <w:t>ned.</w:t>
            </w:r>
          </w:p>
        </w:tc>
        <w:tc>
          <w:tcPr>
            <w:tcW w:w="1193"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H-1</w:t>
            </w:r>
            <w:r w:rsidRPr="00185319">
              <w:rPr>
                <w:rFonts w:ascii="Times New Roman" w:hAnsi="Times New Roman"/>
                <w:sz w:val="22"/>
                <w:szCs w:val="22"/>
                <w:vertAlign w:val="superscript"/>
                <w:lang w:val="sl-SI" w:eastAsia="en-US"/>
              </w:rPr>
              <w:t>10</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H-2</w:t>
            </w:r>
            <w:r w:rsidRPr="00185319">
              <w:rPr>
                <w:rFonts w:ascii="Times New Roman" w:hAnsi="Times New Roman"/>
                <w:sz w:val="22"/>
                <w:szCs w:val="22"/>
                <w:vertAlign w:val="superscript"/>
                <w:lang w:val="sl-SI" w:eastAsia="en-US"/>
              </w:rPr>
              <w:t>20</w:t>
            </w:r>
          </w:p>
          <w:p w:rsidR="00C8576A" w:rsidRPr="00185319" w:rsidRDefault="00C8576A" w:rsidP="003209BC">
            <w:pPr>
              <w:pStyle w:val="Telobesedila2"/>
              <w:jc w:val="center"/>
              <w:rPr>
                <w:rFonts w:ascii="Times New Roman" w:hAnsi="Times New Roman"/>
                <w:sz w:val="22"/>
                <w:szCs w:val="22"/>
                <w:vertAlign w:val="superscript"/>
                <w:lang w:val="sl-SI" w:eastAsia="en-US"/>
              </w:rPr>
            </w:pPr>
            <w:r w:rsidRPr="00185319">
              <w:rPr>
                <w:rFonts w:ascii="Times New Roman" w:hAnsi="Times New Roman"/>
                <w:sz w:val="22"/>
                <w:szCs w:val="22"/>
                <w:lang w:val="sl-SI" w:eastAsia="en-US"/>
              </w:rPr>
              <w:t>H-3</w:t>
            </w:r>
            <w:r w:rsidRPr="00185319">
              <w:rPr>
                <w:rFonts w:ascii="Times New Roman" w:hAnsi="Times New Roman"/>
                <w:sz w:val="22"/>
                <w:szCs w:val="22"/>
                <w:vertAlign w:val="superscript"/>
                <w:lang w:val="sl-SI" w:eastAsia="en-US"/>
              </w:rPr>
              <w:t>18</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H-4</w:t>
            </w:r>
            <w:r w:rsidRPr="00185319">
              <w:rPr>
                <w:rFonts w:ascii="Times New Roman" w:hAnsi="Times New Roman"/>
                <w:sz w:val="22"/>
                <w:szCs w:val="22"/>
                <w:vertAlign w:val="superscript"/>
                <w:lang w:val="sl-SI"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7.00-19.00 ure</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tc>
        <w:tc>
          <w:tcPr>
            <w:tcW w:w="1560"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19.00-7.00 ure</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(ni)</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p w:rsidR="00C8576A" w:rsidRPr="00185319" w:rsidRDefault="00C8576A" w:rsidP="003209BC">
            <w:pPr>
              <w:pStyle w:val="Telobesedila2"/>
              <w:jc w:val="center"/>
              <w:rPr>
                <w:rFonts w:ascii="Times New Roman" w:hAnsi="Times New Roman"/>
                <w:sz w:val="22"/>
                <w:szCs w:val="22"/>
                <w:lang w:val="sl-SI" w:eastAsia="en-US"/>
              </w:rPr>
            </w:pPr>
            <w:r w:rsidRPr="00185319">
              <w:rPr>
                <w:rFonts w:ascii="Times New Roman" w:hAnsi="Times New Roman"/>
                <w:sz w:val="22"/>
                <w:szCs w:val="22"/>
                <w:lang w:val="sl-SI" w:eastAsia="en-US"/>
              </w:rPr>
              <w:t>mesečno</w:t>
            </w:r>
          </w:p>
        </w:tc>
      </w:tr>
      <w:tr w:rsidR="00C8576A" w:rsidRPr="008B0DD7"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b/>
                <w:sz w:val="22"/>
                <w:szCs w:val="22"/>
                <w:lang w:val="sl-SI" w:eastAsia="en-US"/>
              </w:rPr>
              <w:t xml:space="preserve">Območje časovno omejenega parkiranja – Cona 1 </w:t>
            </w:r>
            <w:r w:rsidRPr="008B0DD7">
              <w:rPr>
                <w:rFonts w:ascii="Times New Roman" w:hAnsi="Times New Roman"/>
                <w:sz w:val="22"/>
                <w:szCs w:val="22"/>
                <w:lang w:val="sl-SI" w:eastAsia="en-US"/>
              </w:rPr>
              <w:t>(parkomati)</w:t>
            </w:r>
            <w:r w:rsidRPr="008B0DD7">
              <w:rPr>
                <w:rFonts w:ascii="Times New Roman" w:hAnsi="Times New Roman"/>
                <w:b/>
                <w:sz w:val="22"/>
                <w:szCs w:val="22"/>
                <w:lang w:val="sl-SI" w:eastAsia="en-US"/>
              </w:rPr>
              <w:t xml:space="preserve"> – </w:t>
            </w:r>
            <w:r w:rsidRPr="008B0DD7">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pon. </w:t>
            </w:r>
            <w:r w:rsidRPr="003209BC">
              <w:rPr>
                <w:rFonts w:ascii="Times New Roman" w:hAnsi="Times New Roman"/>
                <w:sz w:val="22"/>
                <w:szCs w:val="22"/>
                <w:lang w:val="sl-SI"/>
              </w:rPr>
              <w:t xml:space="preserve">– </w:t>
            </w:r>
            <w:r w:rsidRPr="003209BC">
              <w:rPr>
                <w:rFonts w:ascii="Times New Roman" w:hAnsi="Times New Roman"/>
                <w:sz w:val="22"/>
                <w:szCs w:val="22"/>
                <w:lang w:val="sl-SI" w:eastAsia="en-US"/>
              </w:rPr>
              <w:t xml:space="preserve"> ned.</w:t>
            </w:r>
          </w:p>
          <w:p w:rsidR="00C8576A" w:rsidRPr="008B0DD7" w:rsidRDefault="00C8576A" w:rsidP="003209BC">
            <w:pPr>
              <w:pStyle w:val="Telobesedila2"/>
              <w:jc w:val="center"/>
              <w:rPr>
                <w:rFonts w:ascii="Times New Roman" w:hAnsi="Times New Roman"/>
                <w:strike/>
                <w:sz w:val="22"/>
                <w:szCs w:val="22"/>
                <w:lang w:val="sl-SI" w:eastAsia="en-US"/>
              </w:rPr>
            </w:pPr>
          </w:p>
        </w:tc>
        <w:tc>
          <w:tcPr>
            <w:tcW w:w="1193"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U-1</w:t>
            </w:r>
            <w:r w:rsidRPr="008B0DD7">
              <w:rPr>
                <w:rFonts w:ascii="Times New Roman" w:hAnsi="Times New Roman"/>
                <w:sz w:val="22"/>
                <w:szCs w:val="22"/>
                <w:vertAlign w:val="superscript"/>
                <w:lang w:val="sl-SI" w:eastAsia="en-US"/>
              </w:rPr>
              <w:t>21</w:t>
            </w:r>
          </w:p>
          <w:p w:rsidR="00C8576A" w:rsidRPr="008B0DD7" w:rsidRDefault="00C8576A" w:rsidP="003209BC">
            <w:pPr>
              <w:pStyle w:val="Telobesedila2"/>
              <w:jc w:val="center"/>
              <w:rPr>
                <w:rFonts w:ascii="Times New Roman" w:hAnsi="Times New Roman"/>
                <w:sz w:val="22"/>
                <w:szCs w:val="22"/>
                <w:lang w:val="sl-SI" w:eastAsia="en-US"/>
              </w:rPr>
            </w:pPr>
          </w:p>
          <w:p w:rsidR="00C8576A" w:rsidRPr="008B0DD7" w:rsidRDefault="00C8576A" w:rsidP="003209BC">
            <w:pPr>
              <w:pStyle w:val="Telobesedila2"/>
              <w:jc w:val="center"/>
              <w:rPr>
                <w:rFonts w:ascii="Times New Roman" w:hAnsi="Times New Roman"/>
                <w:strike/>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7.00-19.00 ure </w:t>
            </w:r>
          </w:p>
          <w:p w:rsidR="00C8576A" w:rsidRPr="008B0DD7" w:rsidRDefault="00C8576A" w:rsidP="003209BC">
            <w:pPr>
              <w:pStyle w:val="Telobesedila2"/>
              <w:jc w:val="center"/>
              <w:rPr>
                <w:rFonts w:ascii="Times New Roman" w:hAnsi="Times New Roman"/>
                <w:sz w:val="22"/>
                <w:szCs w:val="22"/>
                <w:lang w:val="sl-SI" w:eastAsia="en-US"/>
              </w:rPr>
            </w:pPr>
          </w:p>
          <w:p w:rsidR="00C8576A" w:rsidRPr="008B0DD7" w:rsidRDefault="00C8576A" w:rsidP="003209BC">
            <w:pPr>
              <w:pStyle w:val="Telobesedila2"/>
              <w:jc w:val="center"/>
              <w:rPr>
                <w:rFonts w:ascii="Times New Roman" w:hAnsi="Times New Roman"/>
                <w:strike/>
                <w:sz w:val="22"/>
                <w:szCs w:val="22"/>
                <w:lang w:val="sl-SI" w:eastAsia="en-US"/>
              </w:rPr>
            </w:pPr>
          </w:p>
        </w:tc>
        <w:tc>
          <w:tcPr>
            <w:tcW w:w="1560"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p w:rsidR="00C8576A" w:rsidRPr="008B0DD7" w:rsidRDefault="00C8576A" w:rsidP="003209BC">
            <w:pPr>
              <w:pStyle w:val="Telobesedila2"/>
              <w:jc w:val="center"/>
              <w:rPr>
                <w:rFonts w:ascii="Times New Roman" w:hAnsi="Times New Roman"/>
                <w:sz w:val="22"/>
                <w:szCs w:val="22"/>
                <w:lang w:val="sl-SI" w:eastAsia="en-US"/>
              </w:rPr>
            </w:pPr>
          </w:p>
          <w:p w:rsidR="00C8576A" w:rsidRPr="008B0DD7" w:rsidRDefault="00C8576A" w:rsidP="003209BC">
            <w:pPr>
              <w:pStyle w:val="Telobesedila2"/>
              <w:jc w:val="center"/>
              <w:rPr>
                <w:rFonts w:ascii="Times New Roman" w:hAnsi="Times New Roman"/>
                <w:strike/>
                <w:sz w:val="22"/>
                <w:szCs w:val="22"/>
                <w:lang w:val="sl-SI"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p w:rsidR="00C8576A" w:rsidRPr="008B0DD7" w:rsidRDefault="00C8576A" w:rsidP="003209BC">
            <w:pPr>
              <w:pStyle w:val="Telobesedila2"/>
              <w:jc w:val="center"/>
              <w:rPr>
                <w:rFonts w:ascii="Times New Roman" w:hAnsi="Times New Roman"/>
                <w:sz w:val="22"/>
                <w:szCs w:val="22"/>
                <w:lang w:val="sl-SI" w:eastAsia="en-US"/>
              </w:rPr>
            </w:pPr>
          </w:p>
          <w:p w:rsidR="00C8576A" w:rsidRPr="008B0DD7" w:rsidRDefault="00C8576A" w:rsidP="003209BC">
            <w:pPr>
              <w:pStyle w:val="Telobesedila2"/>
              <w:jc w:val="center"/>
              <w:rPr>
                <w:rFonts w:ascii="Times New Roman" w:hAnsi="Times New Roman"/>
                <w:strike/>
                <w:sz w:val="22"/>
                <w:szCs w:val="22"/>
                <w:lang w:val="sl-SI" w:eastAsia="en-US"/>
              </w:rPr>
            </w:pPr>
          </w:p>
        </w:tc>
      </w:tr>
      <w:tr w:rsidR="00C8576A" w:rsidRPr="008B0DD7"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b/>
                <w:sz w:val="22"/>
                <w:szCs w:val="22"/>
                <w:lang w:val="sl-SI" w:eastAsia="en-US"/>
              </w:rPr>
              <w:t>Območje časovno omejenega parkiranja – Cona 2</w:t>
            </w:r>
            <w:r w:rsidRPr="008B0DD7">
              <w:rPr>
                <w:rFonts w:ascii="Times New Roman" w:hAnsi="Times New Roman"/>
                <w:sz w:val="22"/>
                <w:szCs w:val="22"/>
                <w:lang w:val="sl-SI" w:eastAsia="en-US"/>
              </w:rPr>
              <w:t xml:space="preserve"> (parkomati)</w:t>
            </w:r>
            <w:r w:rsidRPr="008B0DD7">
              <w:rPr>
                <w:rFonts w:ascii="Times New Roman" w:hAnsi="Times New Roman"/>
                <w:b/>
                <w:sz w:val="22"/>
                <w:szCs w:val="22"/>
                <w:lang w:val="sl-SI" w:eastAsia="en-US"/>
              </w:rPr>
              <w:t xml:space="preserve"> – </w:t>
            </w:r>
            <w:r w:rsidRPr="008B0DD7">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pon</w:t>
            </w:r>
            <w:r w:rsidRPr="003209BC">
              <w:rPr>
                <w:rFonts w:ascii="Times New Roman" w:hAnsi="Times New Roman"/>
                <w:sz w:val="22"/>
                <w:szCs w:val="22"/>
                <w:lang w:val="sl-SI" w:eastAsia="en-US"/>
              </w:rPr>
              <w:t xml:space="preserve">. </w:t>
            </w:r>
            <w:r w:rsidRPr="003209BC">
              <w:rPr>
                <w:rFonts w:ascii="Times New Roman" w:hAnsi="Times New Roman"/>
                <w:sz w:val="22"/>
                <w:szCs w:val="22"/>
                <w:lang w:val="sl-SI"/>
              </w:rPr>
              <w:t xml:space="preserve">– </w:t>
            </w:r>
            <w:r w:rsidRPr="003209BC">
              <w:rPr>
                <w:rFonts w:ascii="Times New Roman" w:hAnsi="Times New Roman"/>
                <w:sz w:val="22"/>
                <w:szCs w:val="22"/>
                <w:lang w:val="sl-SI" w:eastAsia="en-US"/>
              </w:rPr>
              <w:t>sob.</w:t>
            </w:r>
          </w:p>
        </w:tc>
        <w:tc>
          <w:tcPr>
            <w:tcW w:w="1193"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U-2</w:t>
            </w:r>
            <w:r w:rsidRPr="008B0DD7">
              <w:rPr>
                <w:rFonts w:ascii="Times New Roman" w:hAnsi="Times New Roman"/>
                <w:sz w:val="22"/>
                <w:szCs w:val="22"/>
                <w:vertAlign w:val="superscript"/>
                <w:lang w:val="sl-SI" w:eastAsia="en-US"/>
              </w:rPr>
              <w:t>22</w:t>
            </w: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7.00-19.00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tc>
      </w:tr>
      <w:tr w:rsidR="00C8576A" w:rsidRPr="00F94A10" w:rsidTr="003209BC">
        <w:tc>
          <w:tcPr>
            <w:tcW w:w="2120" w:type="dxa"/>
            <w:tcBorders>
              <w:top w:val="single" w:sz="4" w:space="0" w:color="auto"/>
              <w:left w:val="single" w:sz="4" w:space="0" w:color="auto"/>
              <w:bottom w:val="single" w:sz="4" w:space="0" w:color="auto"/>
              <w:right w:val="double" w:sz="4" w:space="0" w:color="auto"/>
            </w:tcBorders>
            <w:hideMark/>
          </w:tcPr>
          <w:p w:rsidR="00C8576A" w:rsidRPr="008B0DD7" w:rsidRDefault="00C8576A" w:rsidP="003209BC">
            <w:pPr>
              <w:pStyle w:val="Telobesedila2"/>
              <w:rPr>
                <w:rFonts w:ascii="Times New Roman" w:hAnsi="Times New Roman"/>
                <w:sz w:val="22"/>
                <w:szCs w:val="22"/>
                <w:lang w:val="sl-SI" w:eastAsia="en-US"/>
              </w:rPr>
            </w:pPr>
            <w:r w:rsidRPr="008B0DD7">
              <w:rPr>
                <w:rFonts w:ascii="Times New Roman" w:hAnsi="Times New Roman"/>
                <w:b/>
                <w:sz w:val="22"/>
                <w:szCs w:val="22"/>
                <w:lang w:val="sl-SI" w:eastAsia="en-US"/>
              </w:rPr>
              <w:t>Območje časovno omejenega parkiranja – Cona 3</w:t>
            </w:r>
            <w:r w:rsidRPr="008B0DD7">
              <w:rPr>
                <w:rFonts w:ascii="Times New Roman" w:hAnsi="Times New Roman"/>
                <w:sz w:val="22"/>
                <w:szCs w:val="22"/>
                <w:lang w:val="sl-SI" w:eastAsia="en-US"/>
              </w:rPr>
              <w:t xml:space="preserve"> (parkomati)</w:t>
            </w:r>
            <w:r w:rsidRPr="008B0DD7">
              <w:rPr>
                <w:rFonts w:ascii="Times New Roman" w:hAnsi="Times New Roman"/>
                <w:b/>
                <w:sz w:val="22"/>
                <w:szCs w:val="22"/>
                <w:lang w:val="sl-SI" w:eastAsia="en-US"/>
              </w:rPr>
              <w:t xml:space="preserve"> – </w:t>
            </w:r>
            <w:r w:rsidRPr="008B0DD7">
              <w:rPr>
                <w:rFonts w:ascii="Times New Roman" w:hAnsi="Times New Roman"/>
                <w:sz w:val="22"/>
                <w:szCs w:val="22"/>
                <w:lang w:val="sl-SI" w:eastAsia="en-US"/>
              </w:rPr>
              <w:t>parkirišče za osebna vozila</w:t>
            </w:r>
          </w:p>
        </w:tc>
        <w:tc>
          <w:tcPr>
            <w:tcW w:w="1365" w:type="dxa"/>
            <w:tcBorders>
              <w:top w:val="single" w:sz="4" w:space="0" w:color="auto"/>
              <w:left w:val="doub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 xml:space="preserve">pon. </w:t>
            </w:r>
            <w:r w:rsidRPr="008B0DD7">
              <w:rPr>
                <w:rFonts w:ascii="Times New Roman" w:hAnsi="Times New Roman"/>
                <w:sz w:val="22"/>
                <w:szCs w:val="22"/>
                <w:lang w:val="sl-SI"/>
              </w:rPr>
              <w:t xml:space="preserve">– </w:t>
            </w:r>
            <w:r w:rsidRPr="008B0DD7">
              <w:rPr>
                <w:rFonts w:ascii="Times New Roman" w:hAnsi="Times New Roman"/>
                <w:sz w:val="22"/>
                <w:szCs w:val="22"/>
                <w:lang w:val="sl-SI" w:eastAsia="en-US"/>
              </w:rPr>
              <w:t>pet.</w:t>
            </w:r>
          </w:p>
        </w:tc>
        <w:tc>
          <w:tcPr>
            <w:tcW w:w="1193"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U-3</w:t>
            </w:r>
            <w:r w:rsidRPr="008B0DD7">
              <w:rPr>
                <w:rFonts w:ascii="Times New Roman" w:hAnsi="Times New Roman"/>
                <w:sz w:val="22"/>
                <w:szCs w:val="22"/>
                <w:vertAlign w:val="superscript"/>
                <w:lang w:val="sl-SI" w:eastAsia="en-US"/>
              </w:rPr>
              <w:t>23</w:t>
            </w:r>
          </w:p>
        </w:tc>
        <w:tc>
          <w:tcPr>
            <w:tcW w:w="1559"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7.00-19.00 ure</w:t>
            </w:r>
          </w:p>
        </w:tc>
        <w:tc>
          <w:tcPr>
            <w:tcW w:w="1560" w:type="dxa"/>
            <w:tcBorders>
              <w:top w:val="single" w:sz="4" w:space="0" w:color="auto"/>
              <w:left w:val="single" w:sz="4" w:space="0" w:color="auto"/>
              <w:bottom w:val="single" w:sz="4" w:space="0" w:color="auto"/>
              <w:right w:val="single" w:sz="4" w:space="0" w:color="auto"/>
            </w:tcBorders>
            <w:hideMark/>
          </w:tcPr>
          <w:p w:rsidR="00C8576A" w:rsidRPr="008B0DD7"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tc>
        <w:tc>
          <w:tcPr>
            <w:tcW w:w="1559" w:type="dxa"/>
            <w:tcBorders>
              <w:top w:val="single" w:sz="4" w:space="0" w:color="auto"/>
              <w:left w:val="single" w:sz="4" w:space="0" w:color="auto"/>
              <w:bottom w:val="single" w:sz="4" w:space="0" w:color="auto"/>
              <w:right w:val="single" w:sz="4" w:space="0" w:color="auto"/>
            </w:tcBorders>
            <w:hideMark/>
          </w:tcPr>
          <w:p w:rsidR="00C8576A" w:rsidRPr="00F94A10" w:rsidRDefault="00C8576A" w:rsidP="003209BC">
            <w:pPr>
              <w:pStyle w:val="Telobesedila2"/>
              <w:jc w:val="center"/>
              <w:rPr>
                <w:rFonts w:ascii="Times New Roman" w:hAnsi="Times New Roman"/>
                <w:sz w:val="22"/>
                <w:szCs w:val="22"/>
                <w:lang w:val="sl-SI" w:eastAsia="en-US"/>
              </w:rPr>
            </w:pPr>
            <w:r w:rsidRPr="008B0DD7">
              <w:rPr>
                <w:rFonts w:ascii="Times New Roman" w:hAnsi="Times New Roman"/>
                <w:sz w:val="22"/>
                <w:szCs w:val="22"/>
                <w:lang w:val="sl-SI" w:eastAsia="en-US"/>
              </w:rPr>
              <w:t>(ni)</w:t>
            </w:r>
          </w:p>
        </w:tc>
      </w:tr>
    </w:tbl>
    <w:p w:rsidR="00C8576A" w:rsidRPr="00F94A10" w:rsidRDefault="00C8576A" w:rsidP="00C8576A">
      <w:pPr>
        <w:jc w:val="both"/>
        <w:rPr>
          <w:sz w:val="22"/>
          <w:szCs w:val="22"/>
        </w:rPr>
      </w:pPr>
      <w:r w:rsidRPr="00F94A10">
        <w:rPr>
          <w:sz w:val="22"/>
          <w:szCs w:val="22"/>
        </w:rPr>
        <w:t xml:space="preserve">1 </w:t>
      </w:r>
      <w:r w:rsidRPr="00F94A10">
        <w:rPr>
          <w:b/>
          <w:sz w:val="22"/>
          <w:szCs w:val="22"/>
          <w:lang w:eastAsia="en-US"/>
        </w:rPr>
        <w:t>–</w:t>
      </w:r>
      <w:r w:rsidRPr="00F94A10">
        <w:rPr>
          <w:sz w:val="22"/>
          <w:szCs w:val="22"/>
        </w:rPr>
        <w:t xml:space="preserve"> osebni avto na parkirišču v območju 1 </w:t>
      </w:r>
      <w:r w:rsidRPr="00F94A10">
        <w:rPr>
          <w:b/>
          <w:sz w:val="22"/>
          <w:szCs w:val="22"/>
          <w:lang w:eastAsia="en-US"/>
        </w:rPr>
        <w:t>–</w:t>
      </w:r>
      <w:r w:rsidRPr="00F94A10">
        <w:rPr>
          <w:sz w:val="22"/>
          <w:szCs w:val="22"/>
        </w:rPr>
        <w:t xml:space="preserve"> ožje mestno središče</w:t>
      </w:r>
    </w:p>
    <w:p w:rsidR="00C8576A" w:rsidRPr="00F94A10" w:rsidRDefault="00C8576A" w:rsidP="00C8576A">
      <w:pPr>
        <w:jc w:val="both"/>
        <w:rPr>
          <w:sz w:val="22"/>
          <w:szCs w:val="22"/>
        </w:rPr>
      </w:pPr>
      <w:r w:rsidRPr="00F94A10">
        <w:rPr>
          <w:sz w:val="22"/>
          <w:szCs w:val="22"/>
        </w:rPr>
        <w:t>1A – abonenti-fizične osebe na parkirišču v območju 1 – ožje mestno središče in v neposredni bližini ožjega mestnega središča</w:t>
      </w:r>
    </w:p>
    <w:p w:rsidR="00C8576A" w:rsidRPr="00F94A10" w:rsidRDefault="00C8576A" w:rsidP="00C8576A">
      <w:pPr>
        <w:jc w:val="both"/>
        <w:rPr>
          <w:sz w:val="22"/>
          <w:szCs w:val="22"/>
        </w:rPr>
      </w:pPr>
      <w:r w:rsidRPr="00F94A10">
        <w:rPr>
          <w:sz w:val="22"/>
          <w:szCs w:val="22"/>
        </w:rPr>
        <w:t xml:space="preserve">2 </w:t>
      </w:r>
      <w:r w:rsidRPr="00F94A10">
        <w:rPr>
          <w:b/>
          <w:sz w:val="22"/>
          <w:szCs w:val="22"/>
          <w:lang w:eastAsia="en-US"/>
        </w:rPr>
        <w:t>–</w:t>
      </w:r>
      <w:r w:rsidRPr="00F94A10">
        <w:rPr>
          <w:sz w:val="22"/>
          <w:szCs w:val="22"/>
        </w:rPr>
        <w:t xml:space="preserve"> abonenti-fizične osebe na parkirišču v območju 2 </w:t>
      </w:r>
      <w:r w:rsidRPr="00F94A10">
        <w:rPr>
          <w:b/>
          <w:sz w:val="22"/>
          <w:szCs w:val="22"/>
          <w:lang w:eastAsia="en-US"/>
        </w:rPr>
        <w:t>–</w:t>
      </w:r>
      <w:r w:rsidRPr="00F94A10">
        <w:rPr>
          <w:sz w:val="22"/>
          <w:szCs w:val="22"/>
        </w:rPr>
        <w:t xml:space="preserve"> ožje mestno središče in v neposredni bližini ožjega mestnega središča</w:t>
      </w:r>
    </w:p>
    <w:p w:rsidR="00C8576A" w:rsidRPr="00F94A10" w:rsidRDefault="00C8576A" w:rsidP="00C8576A">
      <w:pPr>
        <w:jc w:val="both"/>
        <w:rPr>
          <w:sz w:val="22"/>
          <w:szCs w:val="22"/>
        </w:rPr>
      </w:pPr>
      <w:r w:rsidRPr="00F94A10">
        <w:rPr>
          <w:sz w:val="22"/>
          <w:szCs w:val="22"/>
        </w:rPr>
        <w:t xml:space="preserve">3 </w:t>
      </w:r>
      <w:r w:rsidRPr="00F94A10">
        <w:rPr>
          <w:b/>
          <w:sz w:val="22"/>
          <w:szCs w:val="22"/>
          <w:lang w:eastAsia="en-US"/>
        </w:rPr>
        <w:t>–</w:t>
      </w:r>
      <w:r w:rsidRPr="00F94A10">
        <w:rPr>
          <w:sz w:val="22"/>
          <w:szCs w:val="22"/>
        </w:rPr>
        <w:t xml:space="preserve"> bivalno vozilo na parkirišču v območju 1 </w:t>
      </w:r>
      <w:r w:rsidRPr="00F94A10">
        <w:rPr>
          <w:b/>
          <w:sz w:val="22"/>
          <w:szCs w:val="22"/>
          <w:lang w:eastAsia="en-US"/>
        </w:rPr>
        <w:t>–</w:t>
      </w:r>
      <w:r w:rsidRPr="00F94A10">
        <w:rPr>
          <w:sz w:val="22"/>
          <w:szCs w:val="22"/>
        </w:rPr>
        <w:t xml:space="preserve"> ožje mestno središče</w:t>
      </w:r>
    </w:p>
    <w:p w:rsidR="00C8576A" w:rsidRPr="00F94A10" w:rsidRDefault="00C8576A" w:rsidP="00C8576A">
      <w:pPr>
        <w:jc w:val="both"/>
        <w:rPr>
          <w:sz w:val="22"/>
          <w:szCs w:val="22"/>
        </w:rPr>
      </w:pPr>
      <w:r w:rsidRPr="00F94A10">
        <w:rPr>
          <w:sz w:val="22"/>
          <w:szCs w:val="22"/>
        </w:rPr>
        <w:t xml:space="preserve">4 </w:t>
      </w:r>
      <w:r w:rsidRPr="00F94A10">
        <w:rPr>
          <w:b/>
          <w:sz w:val="22"/>
          <w:szCs w:val="22"/>
          <w:lang w:eastAsia="en-US"/>
        </w:rPr>
        <w:t>–</w:t>
      </w:r>
      <w:r w:rsidRPr="00F94A10">
        <w:rPr>
          <w:sz w:val="22"/>
          <w:szCs w:val="22"/>
        </w:rPr>
        <w:t xml:space="preserve"> osebni avto na parkirišču v območju 2 </w:t>
      </w:r>
      <w:r w:rsidRPr="00F94A10">
        <w:rPr>
          <w:b/>
          <w:sz w:val="22"/>
          <w:szCs w:val="22"/>
          <w:lang w:eastAsia="en-US"/>
        </w:rPr>
        <w:t>–</w:t>
      </w:r>
      <w:r w:rsidRPr="00F94A10">
        <w:rPr>
          <w:sz w:val="22"/>
          <w:szCs w:val="22"/>
        </w:rPr>
        <w:t xml:space="preserve"> v neposredni bližini ožjega mestnega središča</w:t>
      </w:r>
    </w:p>
    <w:p w:rsidR="00C8576A" w:rsidRPr="00F94A10" w:rsidRDefault="00C8576A" w:rsidP="00C8576A">
      <w:pPr>
        <w:jc w:val="both"/>
        <w:rPr>
          <w:sz w:val="22"/>
          <w:szCs w:val="22"/>
        </w:rPr>
      </w:pPr>
      <w:r w:rsidRPr="00F94A10">
        <w:rPr>
          <w:sz w:val="22"/>
          <w:szCs w:val="22"/>
        </w:rPr>
        <w:t xml:space="preserve">5 </w:t>
      </w:r>
      <w:r w:rsidRPr="00F94A10">
        <w:rPr>
          <w:b/>
          <w:sz w:val="22"/>
          <w:szCs w:val="22"/>
          <w:lang w:eastAsia="en-US"/>
        </w:rPr>
        <w:t>–</w:t>
      </w:r>
      <w:r w:rsidRPr="00F94A10">
        <w:rPr>
          <w:sz w:val="22"/>
          <w:szCs w:val="22"/>
        </w:rPr>
        <w:t xml:space="preserve"> osebni avto na parkirišču v območju 3 </w:t>
      </w:r>
      <w:r w:rsidRPr="00F94A10">
        <w:rPr>
          <w:b/>
          <w:sz w:val="22"/>
          <w:szCs w:val="22"/>
          <w:lang w:eastAsia="en-US"/>
        </w:rPr>
        <w:t>–</w:t>
      </w:r>
      <w:r w:rsidRPr="00F94A10">
        <w:rPr>
          <w:sz w:val="22"/>
          <w:szCs w:val="22"/>
        </w:rPr>
        <w:t xml:space="preserve"> izven območja ožjega mestnega središča</w:t>
      </w:r>
    </w:p>
    <w:p w:rsidR="00C8576A" w:rsidRPr="00F94A10" w:rsidRDefault="00C8576A" w:rsidP="00C8576A">
      <w:pPr>
        <w:jc w:val="both"/>
        <w:rPr>
          <w:sz w:val="22"/>
          <w:szCs w:val="22"/>
        </w:rPr>
      </w:pPr>
      <w:r w:rsidRPr="00F94A10">
        <w:rPr>
          <w:sz w:val="22"/>
          <w:szCs w:val="22"/>
        </w:rPr>
        <w:t xml:space="preserve">6 </w:t>
      </w:r>
      <w:r w:rsidRPr="00F94A10">
        <w:rPr>
          <w:b/>
          <w:sz w:val="22"/>
          <w:szCs w:val="22"/>
          <w:lang w:eastAsia="en-US"/>
        </w:rPr>
        <w:t>–</w:t>
      </w:r>
      <w:r w:rsidRPr="00F94A10">
        <w:rPr>
          <w:sz w:val="22"/>
          <w:szCs w:val="22"/>
        </w:rPr>
        <w:t xml:space="preserve"> abonenti-fizične osebe na parkirišču v območju 3 </w:t>
      </w:r>
      <w:r w:rsidRPr="00F94A10">
        <w:rPr>
          <w:b/>
          <w:sz w:val="22"/>
          <w:szCs w:val="22"/>
          <w:lang w:eastAsia="en-US"/>
        </w:rPr>
        <w:t>–</w:t>
      </w:r>
      <w:r w:rsidRPr="00F94A10">
        <w:rPr>
          <w:sz w:val="22"/>
          <w:szCs w:val="22"/>
        </w:rPr>
        <w:t xml:space="preserve"> izven območja ožjega mestnega središča</w:t>
      </w:r>
    </w:p>
    <w:p w:rsidR="00C8576A" w:rsidRPr="00F94A10" w:rsidRDefault="00C8576A" w:rsidP="00C8576A">
      <w:pPr>
        <w:jc w:val="both"/>
        <w:rPr>
          <w:sz w:val="22"/>
          <w:szCs w:val="22"/>
        </w:rPr>
      </w:pPr>
      <w:r w:rsidRPr="00F94A10">
        <w:rPr>
          <w:sz w:val="22"/>
          <w:szCs w:val="22"/>
        </w:rPr>
        <w:t xml:space="preserve">7 </w:t>
      </w:r>
      <w:r w:rsidRPr="00F94A10">
        <w:rPr>
          <w:b/>
          <w:sz w:val="22"/>
          <w:szCs w:val="22"/>
          <w:lang w:eastAsia="en-US"/>
        </w:rPr>
        <w:t>–</w:t>
      </w:r>
      <w:r w:rsidRPr="00F94A10">
        <w:rPr>
          <w:sz w:val="22"/>
          <w:szCs w:val="22"/>
        </w:rPr>
        <w:t xml:space="preserve"> avtobus na parkirišču v območju 1 </w:t>
      </w:r>
      <w:r w:rsidRPr="00F94A10">
        <w:rPr>
          <w:b/>
          <w:sz w:val="22"/>
          <w:szCs w:val="22"/>
          <w:lang w:eastAsia="en-US"/>
        </w:rPr>
        <w:t>–</w:t>
      </w:r>
      <w:r w:rsidRPr="00F94A10">
        <w:rPr>
          <w:sz w:val="22"/>
          <w:szCs w:val="22"/>
        </w:rPr>
        <w:t xml:space="preserve"> ožje mestno središče</w:t>
      </w:r>
    </w:p>
    <w:p w:rsidR="00C8576A" w:rsidRPr="00F94A10" w:rsidRDefault="00C8576A" w:rsidP="00C8576A">
      <w:pPr>
        <w:jc w:val="both"/>
        <w:rPr>
          <w:sz w:val="22"/>
          <w:szCs w:val="22"/>
        </w:rPr>
      </w:pPr>
      <w:r w:rsidRPr="00F94A10">
        <w:rPr>
          <w:sz w:val="22"/>
          <w:szCs w:val="22"/>
        </w:rPr>
        <w:t xml:space="preserve">8 </w:t>
      </w:r>
      <w:r w:rsidRPr="00F94A10">
        <w:rPr>
          <w:b/>
          <w:sz w:val="22"/>
          <w:szCs w:val="22"/>
          <w:lang w:eastAsia="en-US"/>
        </w:rPr>
        <w:t>–</w:t>
      </w:r>
      <w:r w:rsidRPr="00F94A10">
        <w:rPr>
          <w:sz w:val="22"/>
          <w:szCs w:val="22"/>
        </w:rPr>
        <w:t xml:space="preserve"> bivalno vozilo na parkirišču v območju 3 </w:t>
      </w:r>
      <w:r w:rsidRPr="00F94A10">
        <w:rPr>
          <w:b/>
          <w:sz w:val="22"/>
          <w:szCs w:val="22"/>
          <w:lang w:eastAsia="en-US"/>
        </w:rPr>
        <w:t>–</w:t>
      </w:r>
      <w:r w:rsidRPr="00F94A10">
        <w:rPr>
          <w:sz w:val="22"/>
          <w:szCs w:val="22"/>
        </w:rPr>
        <w:t xml:space="preserve"> izven območja ožjega mestnega središča</w:t>
      </w:r>
    </w:p>
    <w:p w:rsidR="00C8576A" w:rsidRPr="00F94A10" w:rsidRDefault="00C8576A" w:rsidP="00C8576A">
      <w:pPr>
        <w:jc w:val="both"/>
        <w:rPr>
          <w:sz w:val="22"/>
          <w:szCs w:val="22"/>
        </w:rPr>
      </w:pPr>
      <w:r w:rsidRPr="00F94A10">
        <w:rPr>
          <w:sz w:val="22"/>
          <w:szCs w:val="22"/>
        </w:rPr>
        <w:t xml:space="preserve">9 </w:t>
      </w:r>
      <w:r w:rsidRPr="00F94A10">
        <w:rPr>
          <w:b/>
          <w:sz w:val="22"/>
          <w:szCs w:val="22"/>
          <w:lang w:eastAsia="en-US"/>
        </w:rPr>
        <w:t>–</w:t>
      </w:r>
      <w:r w:rsidRPr="00F94A10">
        <w:rPr>
          <w:sz w:val="22"/>
          <w:szCs w:val="22"/>
        </w:rPr>
        <w:t xml:space="preserve"> osebni avto na park &amp; ride oziroma parkiraj in presedi</w:t>
      </w:r>
    </w:p>
    <w:p w:rsidR="00C8576A" w:rsidRPr="00F94A10" w:rsidRDefault="00C8576A" w:rsidP="00C8576A">
      <w:pPr>
        <w:jc w:val="both"/>
        <w:rPr>
          <w:sz w:val="22"/>
          <w:szCs w:val="22"/>
        </w:rPr>
      </w:pPr>
      <w:r w:rsidRPr="00F94A10">
        <w:rPr>
          <w:sz w:val="22"/>
          <w:szCs w:val="22"/>
        </w:rPr>
        <w:t xml:space="preserve">10 </w:t>
      </w:r>
      <w:r w:rsidRPr="00F94A10">
        <w:rPr>
          <w:b/>
          <w:sz w:val="22"/>
          <w:szCs w:val="22"/>
          <w:lang w:eastAsia="en-US"/>
        </w:rPr>
        <w:t>–</w:t>
      </w:r>
      <w:r w:rsidRPr="00F94A10">
        <w:rPr>
          <w:sz w:val="22"/>
          <w:szCs w:val="22"/>
        </w:rPr>
        <w:t xml:space="preserve"> osebni avto v parkirni hiši</w:t>
      </w:r>
    </w:p>
    <w:p w:rsidR="00C8576A" w:rsidRPr="00F94A10" w:rsidRDefault="00C8576A" w:rsidP="00C8576A">
      <w:pPr>
        <w:jc w:val="both"/>
        <w:rPr>
          <w:sz w:val="22"/>
          <w:szCs w:val="22"/>
        </w:rPr>
      </w:pPr>
      <w:r w:rsidRPr="00F94A10">
        <w:rPr>
          <w:sz w:val="22"/>
          <w:szCs w:val="22"/>
        </w:rPr>
        <w:t xml:space="preserve">10A </w:t>
      </w:r>
      <w:r w:rsidRPr="00F94A10">
        <w:rPr>
          <w:b/>
          <w:sz w:val="22"/>
          <w:szCs w:val="22"/>
          <w:lang w:eastAsia="en-US"/>
        </w:rPr>
        <w:t>–</w:t>
      </w:r>
      <w:r w:rsidRPr="00F94A10">
        <w:rPr>
          <w:sz w:val="22"/>
          <w:szCs w:val="22"/>
        </w:rPr>
        <w:t xml:space="preserve"> osebni avto v določeni parkirni hiši</w:t>
      </w:r>
    </w:p>
    <w:p w:rsidR="00C8576A" w:rsidRPr="00F94A10" w:rsidRDefault="00C8576A" w:rsidP="00C8576A">
      <w:pPr>
        <w:jc w:val="both"/>
        <w:rPr>
          <w:sz w:val="22"/>
          <w:szCs w:val="22"/>
        </w:rPr>
      </w:pPr>
      <w:r w:rsidRPr="00F94A10">
        <w:rPr>
          <w:sz w:val="22"/>
          <w:szCs w:val="22"/>
        </w:rPr>
        <w:t xml:space="preserve">11 </w:t>
      </w:r>
      <w:r w:rsidRPr="00F94A10">
        <w:rPr>
          <w:b/>
          <w:sz w:val="22"/>
          <w:szCs w:val="22"/>
          <w:lang w:eastAsia="en-US"/>
        </w:rPr>
        <w:t>–</w:t>
      </w:r>
      <w:r w:rsidRPr="00F94A10">
        <w:rPr>
          <w:sz w:val="22"/>
          <w:szCs w:val="22"/>
        </w:rPr>
        <w:t xml:space="preserve"> avtobus na parkirišču v območju 2 </w:t>
      </w:r>
      <w:r w:rsidRPr="00F94A10">
        <w:rPr>
          <w:b/>
          <w:sz w:val="22"/>
          <w:szCs w:val="22"/>
          <w:lang w:eastAsia="en-US"/>
        </w:rPr>
        <w:t>–</w:t>
      </w:r>
      <w:r w:rsidRPr="00F94A10">
        <w:rPr>
          <w:sz w:val="22"/>
          <w:szCs w:val="22"/>
        </w:rPr>
        <w:t xml:space="preserve"> v neposredni bližini ožjega mestnega središča</w:t>
      </w:r>
    </w:p>
    <w:p w:rsidR="00C8576A" w:rsidRPr="00F94A10" w:rsidRDefault="00C8576A" w:rsidP="00C8576A">
      <w:pPr>
        <w:jc w:val="both"/>
        <w:rPr>
          <w:sz w:val="22"/>
          <w:szCs w:val="22"/>
        </w:rPr>
      </w:pPr>
      <w:r w:rsidRPr="00F94A10">
        <w:rPr>
          <w:sz w:val="22"/>
          <w:szCs w:val="22"/>
        </w:rPr>
        <w:t xml:space="preserve">12 </w:t>
      </w:r>
      <w:r w:rsidRPr="00F94A10">
        <w:rPr>
          <w:b/>
          <w:sz w:val="22"/>
          <w:szCs w:val="22"/>
          <w:lang w:eastAsia="en-US"/>
        </w:rPr>
        <w:t>–</w:t>
      </w:r>
      <w:r w:rsidRPr="00F94A10">
        <w:rPr>
          <w:sz w:val="22"/>
          <w:szCs w:val="22"/>
        </w:rPr>
        <w:t xml:space="preserve"> tovorno vozilo na parkirišču na uro</w:t>
      </w:r>
    </w:p>
    <w:p w:rsidR="00C8576A" w:rsidRPr="00F94A10" w:rsidRDefault="00C8576A" w:rsidP="00C8576A">
      <w:pPr>
        <w:jc w:val="both"/>
        <w:rPr>
          <w:sz w:val="22"/>
          <w:szCs w:val="22"/>
        </w:rPr>
      </w:pPr>
      <w:r w:rsidRPr="00F94A10">
        <w:rPr>
          <w:sz w:val="22"/>
          <w:szCs w:val="22"/>
        </w:rPr>
        <w:t xml:space="preserve">13 </w:t>
      </w:r>
      <w:r w:rsidRPr="00F94A10">
        <w:rPr>
          <w:b/>
          <w:sz w:val="22"/>
          <w:szCs w:val="22"/>
          <w:lang w:eastAsia="en-US"/>
        </w:rPr>
        <w:t>–</w:t>
      </w:r>
      <w:r w:rsidRPr="00F94A10">
        <w:rPr>
          <w:sz w:val="22"/>
          <w:szCs w:val="22"/>
        </w:rPr>
        <w:t xml:space="preserve"> tovorno vozilo na parkirišču na dan</w:t>
      </w:r>
    </w:p>
    <w:p w:rsidR="00C8576A" w:rsidRPr="00F94A10" w:rsidRDefault="00C8576A" w:rsidP="00C8576A">
      <w:pPr>
        <w:jc w:val="both"/>
        <w:rPr>
          <w:sz w:val="22"/>
          <w:szCs w:val="22"/>
        </w:rPr>
      </w:pPr>
      <w:r w:rsidRPr="00F94A10">
        <w:rPr>
          <w:sz w:val="22"/>
          <w:szCs w:val="22"/>
        </w:rPr>
        <w:t xml:space="preserve">14 </w:t>
      </w:r>
      <w:r w:rsidRPr="00F94A10">
        <w:rPr>
          <w:b/>
          <w:sz w:val="22"/>
          <w:szCs w:val="22"/>
          <w:lang w:eastAsia="en-US"/>
        </w:rPr>
        <w:t>–</w:t>
      </w:r>
      <w:r w:rsidRPr="00F94A10">
        <w:rPr>
          <w:sz w:val="22"/>
          <w:szCs w:val="22"/>
        </w:rPr>
        <w:t xml:space="preserve"> tovorno vozilo s prikolico na parkirišču na mesec</w:t>
      </w:r>
    </w:p>
    <w:p w:rsidR="00C8576A" w:rsidRPr="00F94A10" w:rsidRDefault="00C8576A" w:rsidP="00C8576A">
      <w:pPr>
        <w:jc w:val="both"/>
        <w:rPr>
          <w:sz w:val="22"/>
          <w:szCs w:val="22"/>
        </w:rPr>
      </w:pPr>
      <w:r w:rsidRPr="00F94A10">
        <w:rPr>
          <w:sz w:val="22"/>
          <w:szCs w:val="22"/>
        </w:rPr>
        <w:t xml:space="preserve">15 </w:t>
      </w:r>
      <w:r w:rsidRPr="00F94A10">
        <w:rPr>
          <w:b/>
          <w:sz w:val="22"/>
          <w:szCs w:val="22"/>
          <w:lang w:eastAsia="en-US"/>
        </w:rPr>
        <w:t>–</w:t>
      </w:r>
      <w:r w:rsidRPr="00F94A10">
        <w:rPr>
          <w:sz w:val="22"/>
          <w:szCs w:val="22"/>
        </w:rPr>
        <w:t xml:space="preserve"> tovorno vozilo brez prikolice na parkirišču na mesec</w:t>
      </w:r>
    </w:p>
    <w:p w:rsidR="00C8576A" w:rsidRPr="00F94A10" w:rsidRDefault="00C8576A" w:rsidP="00C8576A">
      <w:pPr>
        <w:jc w:val="both"/>
        <w:rPr>
          <w:sz w:val="22"/>
          <w:szCs w:val="22"/>
        </w:rPr>
      </w:pPr>
      <w:r w:rsidRPr="00F94A10">
        <w:rPr>
          <w:sz w:val="22"/>
          <w:szCs w:val="22"/>
        </w:rPr>
        <w:t xml:space="preserve">16 </w:t>
      </w:r>
      <w:r w:rsidRPr="00F94A10">
        <w:rPr>
          <w:b/>
          <w:sz w:val="22"/>
          <w:szCs w:val="22"/>
          <w:lang w:eastAsia="en-US"/>
        </w:rPr>
        <w:t>–</w:t>
      </w:r>
      <w:r w:rsidRPr="00F94A10">
        <w:rPr>
          <w:sz w:val="22"/>
          <w:szCs w:val="22"/>
        </w:rPr>
        <w:t xml:space="preserve"> počitniška prikolica na parkirišču na mesec</w:t>
      </w:r>
    </w:p>
    <w:p w:rsidR="00C8576A" w:rsidRPr="00F94A10" w:rsidRDefault="00C8576A" w:rsidP="00C8576A">
      <w:pPr>
        <w:jc w:val="both"/>
        <w:rPr>
          <w:sz w:val="22"/>
          <w:szCs w:val="22"/>
        </w:rPr>
      </w:pPr>
      <w:r w:rsidRPr="00F94A10">
        <w:rPr>
          <w:sz w:val="22"/>
          <w:szCs w:val="22"/>
        </w:rPr>
        <w:t xml:space="preserve">17 </w:t>
      </w:r>
      <w:r w:rsidRPr="00F94A10">
        <w:rPr>
          <w:b/>
          <w:sz w:val="22"/>
          <w:szCs w:val="22"/>
          <w:lang w:eastAsia="en-US"/>
        </w:rPr>
        <w:t>–</w:t>
      </w:r>
      <w:r w:rsidRPr="00F94A10">
        <w:rPr>
          <w:sz w:val="22"/>
          <w:szCs w:val="22"/>
        </w:rPr>
        <w:t xml:space="preserve"> osebni avto v parkirni hiši </w:t>
      </w:r>
    </w:p>
    <w:p w:rsidR="00C8576A" w:rsidRPr="00F94A10" w:rsidRDefault="00C8576A" w:rsidP="00C8576A">
      <w:pPr>
        <w:jc w:val="both"/>
        <w:rPr>
          <w:sz w:val="22"/>
          <w:szCs w:val="22"/>
        </w:rPr>
      </w:pPr>
      <w:r w:rsidRPr="00F94A10">
        <w:rPr>
          <w:sz w:val="22"/>
          <w:szCs w:val="22"/>
        </w:rPr>
        <w:t xml:space="preserve">18 </w:t>
      </w:r>
      <w:r w:rsidRPr="00F94A10">
        <w:rPr>
          <w:b/>
          <w:sz w:val="22"/>
          <w:szCs w:val="22"/>
          <w:lang w:eastAsia="en-US"/>
        </w:rPr>
        <w:t>–</w:t>
      </w:r>
      <w:r w:rsidRPr="00F94A10">
        <w:rPr>
          <w:sz w:val="22"/>
          <w:szCs w:val="22"/>
        </w:rPr>
        <w:t xml:space="preserve"> abonenti pravne osebe v parkirni hiši</w:t>
      </w:r>
    </w:p>
    <w:p w:rsidR="00C8576A" w:rsidRPr="00F94A10" w:rsidRDefault="00C8576A" w:rsidP="00C8576A">
      <w:pPr>
        <w:jc w:val="both"/>
        <w:rPr>
          <w:sz w:val="22"/>
          <w:szCs w:val="22"/>
        </w:rPr>
      </w:pPr>
      <w:r w:rsidRPr="00F94A10">
        <w:rPr>
          <w:sz w:val="22"/>
          <w:szCs w:val="22"/>
        </w:rPr>
        <w:t xml:space="preserve">19 </w:t>
      </w:r>
      <w:r w:rsidRPr="00F94A10">
        <w:rPr>
          <w:b/>
          <w:sz w:val="22"/>
          <w:szCs w:val="22"/>
          <w:lang w:eastAsia="en-US"/>
        </w:rPr>
        <w:t>–</w:t>
      </w:r>
      <w:r w:rsidRPr="00F94A10">
        <w:rPr>
          <w:sz w:val="22"/>
          <w:szCs w:val="22"/>
        </w:rPr>
        <w:t xml:space="preserve"> abonenti </w:t>
      </w:r>
      <w:r w:rsidRPr="00F94A10">
        <w:rPr>
          <w:b/>
          <w:sz w:val="22"/>
          <w:szCs w:val="22"/>
          <w:lang w:eastAsia="en-US"/>
        </w:rPr>
        <w:t>–</w:t>
      </w:r>
      <w:r w:rsidRPr="00F94A10">
        <w:rPr>
          <w:sz w:val="22"/>
          <w:szCs w:val="22"/>
        </w:rPr>
        <w:t xml:space="preserve"> stanovalci v parkirni hiši</w:t>
      </w:r>
    </w:p>
    <w:p w:rsidR="00C8576A" w:rsidRPr="00F94A10" w:rsidRDefault="00C8576A" w:rsidP="00C8576A">
      <w:pPr>
        <w:jc w:val="both"/>
        <w:rPr>
          <w:sz w:val="22"/>
          <w:szCs w:val="22"/>
        </w:rPr>
      </w:pPr>
      <w:r w:rsidRPr="00F94A10">
        <w:rPr>
          <w:sz w:val="22"/>
          <w:szCs w:val="22"/>
        </w:rPr>
        <w:t xml:space="preserve">20 </w:t>
      </w:r>
      <w:r w:rsidRPr="00F94A10">
        <w:rPr>
          <w:b/>
          <w:sz w:val="22"/>
          <w:szCs w:val="22"/>
          <w:lang w:eastAsia="en-US"/>
        </w:rPr>
        <w:t>–</w:t>
      </w:r>
      <w:r w:rsidRPr="00F94A10">
        <w:rPr>
          <w:sz w:val="22"/>
          <w:szCs w:val="22"/>
        </w:rPr>
        <w:t xml:space="preserve"> abonenti – fizične osebe v parkirni hiši</w:t>
      </w:r>
    </w:p>
    <w:p w:rsidR="00C8576A" w:rsidRPr="00F94A10" w:rsidRDefault="00C8576A" w:rsidP="00C8576A">
      <w:pPr>
        <w:jc w:val="both"/>
        <w:rPr>
          <w:sz w:val="22"/>
          <w:szCs w:val="22"/>
        </w:rPr>
      </w:pPr>
      <w:r w:rsidRPr="00F94A10">
        <w:rPr>
          <w:sz w:val="22"/>
          <w:szCs w:val="22"/>
        </w:rPr>
        <w:t xml:space="preserve">21 </w:t>
      </w:r>
      <w:r w:rsidRPr="00F94A10">
        <w:rPr>
          <w:b/>
          <w:sz w:val="22"/>
          <w:szCs w:val="22"/>
          <w:lang w:eastAsia="en-US"/>
        </w:rPr>
        <w:t>–</w:t>
      </w:r>
      <w:r w:rsidRPr="00F94A10">
        <w:rPr>
          <w:sz w:val="22"/>
          <w:szCs w:val="22"/>
        </w:rPr>
        <w:t xml:space="preserve"> parkirna cona 1 (parkomati) območje cone 1 </w:t>
      </w:r>
      <w:r w:rsidRPr="00F94A10">
        <w:rPr>
          <w:b/>
          <w:sz w:val="22"/>
          <w:szCs w:val="22"/>
          <w:lang w:eastAsia="en-US"/>
        </w:rPr>
        <w:t>–</w:t>
      </w:r>
      <w:r w:rsidRPr="00F94A10">
        <w:rPr>
          <w:sz w:val="22"/>
          <w:szCs w:val="22"/>
        </w:rPr>
        <w:t xml:space="preserve"> osebno vozilo</w:t>
      </w:r>
    </w:p>
    <w:p w:rsidR="00C8576A" w:rsidRPr="00F94A10" w:rsidRDefault="00C8576A" w:rsidP="00C8576A">
      <w:pPr>
        <w:jc w:val="both"/>
        <w:rPr>
          <w:sz w:val="22"/>
          <w:szCs w:val="22"/>
        </w:rPr>
      </w:pPr>
      <w:r w:rsidRPr="00F94A10">
        <w:rPr>
          <w:sz w:val="22"/>
          <w:szCs w:val="22"/>
        </w:rPr>
        <w:t xml:space="preserve">22 </w:t>
      </w:r>
      <w:r w:rsidRPr="00F94A10">
        <w:rPr>
          <w:b/>
          <w:sz w:val="22"/>
          <w:szCs w:val="22"/>
          <w:lang w:eastAsia="en-US"/>
        </w:rPr>
        <w:t>–</w:t>
      </w:r>
      <w:r w:rsidRPr="00F94A10">
        <w:rPr>
          <w:sz w:val="22"/>
          <w:szCs w:val="22"/>
        </w:rPr>
        <w:t xml:space="preserve"> parkirna cona 2 (parkomati) območje cone 2 </w:t>
      </w:r>
      <w:r w:rsidRPr="00F94A10">
        <w:rPr>
          <w:b/>
          <w:sz w:val="22"/>
          <w:szCs w:val="22"/>
          <w:lang w:eastAsia="en-US"/>
        </w:rPr>
        <w:t>–</w:t>
      </w:r>
      <w:r w:rsidRPr="00F94A10">
        <w:rPr>
          <w:sz w:val="22"/>
          <w:szCs w:val="22"/>
        </w:rPr>
        <w:t xml:space="preserve"> osebno vozilo</w:t>
      </w:r>
    </w:p>
    <w:p w:rsidR="00C8576A" w:rsidRPr="00F94A10" w:rsidRDefault="00C8576A" w:rsidP="00C8576A">
      <w:pPr>
        <w:jc w:val="both"/>
        <w:rPr>
          <w:sz w:val="22"/>
          <w:szCs w:val="22"/>
        </w:rPr>
      </w:pPr>
      <w:r w:rsidRPr="00F94A10">
        <w:rPr>
          <w:sz w:val="22"/>
          <w:szCs w:val="22"/>
        </w:rPr>
        <w:t xml:space="preserve">23 </w:t>
      </w:r>
      <w:r w:rsidRPr="00F94A10">
        <w:rPr>
          <w:b/>
          <w:sz w:val="22"/>
          <w:szCs w:val="22"/>
          <w:lang w:eastAsia="en-US"/>
        </w:rPr>
        <w:t>–</w:t>
      </w:r>
      <w:r w:rsidRPr="00F94A10">
        <w:rPr>
          <w:sz w:val="22"/>
          <w:szCs w:val="22"/>
        </w:rPr>
        <w:t xml:space="preserve"> parkirna cona 3 (parkomati) območje cone 3 </w:t>
      </w:r>
      <w:r w:rsidRPr="00F94A10">
        <w:rPr>
          <w:b/>
          <w:sz w:val="22"/>
          <w:szCs w:val="22"/>
          <w:lang w:eastAsia="en-US"/>
        </w:rPr>
        <w:t>–</w:t>
      </w:r>
      <w:r w:rsidRPr="00F94A10">
        <w:rPr>
          <w:sz w:val="22"/>
          <w:szCs w:val="22"/>
        </w:rPr>
        <w:t xml:space="preserve"> osebno vozilo</w:t>
      </w:r>
    </w:p>
    <w:p w:rsidR="00C8576A" w:rsidRPr="00F94A10" w:rsidRDefault="00C8576A" w:rsidP="00C8576A">
      <w:pPr>
        <w:jc w:val="both"/>
        <w:rPr>
          <w:sz w:val="22"/>
          <w:szCs w:val="22"/>
        </w:rPr>
      </w:pPr>
      <w:r w:rsidRPr="00F94A10">
        <w:rPr>
          <w:sz w:val="22"/>
          <w:szCs w:val="22"/>
        </w:rPr>
        <w:t xml:space="preserve">* </w:t>
      </w:r>
      <w:r w:rsidRPr="00F94A10">
        <w:rPr>
          <w:b/>
          <w:sz w:val="22"/>
          <w:szCs w:val="22"/>
          <w:lang w:eastAsia="en-US"/>
        </w:rPr>
        <w:t>–</w:t>
      </w:r>
      <w:r w:rsidRPr="00F94A10">
        <w:rPr>
          <w:sz w:val="22"/>
          <w:szCs w:val="22"/>
        </w:rPr>
        <w:t xml:space="preserve"> ob prireditvah v Hali Tivoli in v ŠRC Stožice velja začasni režim parkiranja, ki ga Javno podjetje Ljubljanska parkirišča in tržnice, d.o.o., dogovori z Javnim zavodom Šport Ljubljana in organizatorjem prireditve</w:t>
      </w:r>
    </w:p>
    <w:p w:rsidR="00C8576A" w:rsidRPr="00F94A10" w:rsidRDefault="00C8576A" w:rsidP="00C8576A">
      <w:pPr>
        <w:jc w:val="both"/>
        <w:rPr>
          <w:color w:val="FF0000"/>
          <w:sz w:val="22"/>
          <w:szCs w:val="22"/>
        </w:rPr>
      </w:pPr>
    </w:p>
    <w:p w:rsidR="00C8576A" w:rsidRPr="00F94A10" w:rsidRDefault="00C8576A" w:rsidP="00C8576A">
      <w:pPr>
        <w:jc w:val="both"/>
        <w:rPr>
          <w:sz w:val="22"/>
          <w:szCs w:val="22"/>
        </w:rPr>
      </w:pPr>
    </w:p>
    <w:p w:rsidR="00C8576A" w:rsidRPr="00F94A10" w:rsidRDefault="00C8576A" w:rsidP="00C8576A">
      <w:pPr>
        <w:pStyle w:val="Telobesedila"/>
        <w:spacing w:after="0"/>
        <w:jc w:val="center"/>
        <w:rPr>
          <w:sz w:val="22"/>
          <w:szCs w:val="22"/>
        </w:rPr>
      </w:pPr>
      <w:r w:rsidRPr="00F94A10">
        <w:rPr>
          <w:sz w:val="22"/>
          <w:szCs w:val="22"/>
        </w:rPr>
        <w:t>3. člen</w:t>
      </w: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both"/>
        <w:rPr>
          <w:sz w:val="22"/>
          <w:szCs w:val="22"/>
        </w:rPr>
      </w:pPr>
      <w:r w:rsidRPr="00F94A10">
        <w:rPr>
          <w:sz w:val="22"/>
          <w:szCs w:val="22"/>
        </w:rPr>
        <w:t>Višina parkirnine in čas plačila parkirnine iz prejšnjega člena sta označena na obvestilni tabli pri uvozu na javno parkirno površino oziroma na prometni signalizaciji, ki določa vrsto in način parkiranja, ter na napravah za plačevanje parkirnine.</w:t>
      </w: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center"/>
        <w:rPr>
          <w:sz w:val="22"/>
          <w:szCs w:val="22"/>
        </w:rPr>
      </w:pPr>
      <w:r w:rsidRPr="00F94A10">
        <w:rPr>
          <w:sz w:val="22"/>
          <w:szCs w:val="22"/>
        </w:rPr>
        <w:t>4. člen</w:t>
      </w:r>
    </w:p>
    <w:p w:rsidR="00C8576A" w:rsidRPr="00F94A10" w:rsidRDefault="00C8576A" w:rsidP="00C8576A">
      <w:pPr>
        <w:pStyle w:val="Telobesedila"/>
        <w:spacing w:after="0"/>
        <w:rPr>
          <w:sz w:val="22"/>
          <w:szCs w:val="22"/>
        </w:rPr>
      </w:pPr>
    </w:p>
    <w:p w:rsidR="00C8576A" w:rsidRPr="00F94A10" w:rsidRDefault="00C8576A" w:rsidP="00C8576A">
      <w:pPr>
        <w:pStyle w:val="Telobesedila"/>
        <w:spacing w:after="0"/>
        <w:jc w:val="both"/>
        <w:rPr>
          <w:sz w:val="22"/>
          <w:szCs w:val="22"/>
        </w:rPr>
      </w:pPr>
      <w:r w:rsidRPr="00F94A10">
        <w:rPr>
          <w:sz w:val="22"/>
          <w:szCs w:val="22"/>
        </w:rPr>
        <w:t xml:space="preserve">Na javnih parkirnih površinah na vozišču občinskih cest se parkirnino plačuje na parkomatih ali preko sistema Urbana SMS parkiranje ali preko aplikacije za mobilne naprave, na parkiriščih tipa P + R se </w:t>
      </w:r>
      <w:r w:rsidRPr="003209BC">
        <w:rPr>
          <w:sz w:val="22"/>
          <w:szCs w:val="22"/>
        </w:rPr>
        <w:t xml:space="preserve">parkirnino plačuje na </w:t>
      </w:r>
      <w:proofErr w:type="spellStart"/>
      <w:r w:rsidRPr="003209BC">
        <w:rPr>
          <w:sz w:val="22"/>
          <w:szCs w:val="22"/>
        </w:rPr>
        <w:t>urbanomatih</w:t>
      </w:r>
      <w:proofErr w:type="spellEnd"/>
      <w:r w:rsidRPr="003209BC">
        <w:rPr>
          <w:sz w:val="22"/>
          <w:szCs w:val="22"/>
        </w:rPr>
        <w:t xml:space="preserve"> ali preko aplikacije za mobilne naprave, na ostalih javnih parkirnih </w:t>
      </w:r>
      <w:r w:rsidRPr="00F94A10">
        <w:rPr>
          <w:sz w:val="22"/>
          <w:szCs w:val="22"/>
        </w:rPr>
        <w:t>površinah iz 2. člena te odredbe pa na avtomatskih plačilnih mestih oziroma pri delavcih Javnega podjetja Ljubljanska parkirišča in tržnice, d.o.o.</w:t>
      </w:r>
    </w:p>
    <w:p w:rsidR="00C8576A" w:rsidRPr="00F94A10" w:rsidRDefault="00C8576A" w:rsidP="00C8576A">
      <w:pPr>
        <w:tabs>
          <w:tab w:val="left" w:pos="5310"/>
        </w:tabs>
        <w:rPr>
          <w:sz w:val="22"/>
          <w:szCs w:val="22"/>
        </w:rPr>
      </w:pPr>
    </w:p>
    <w:p w:rsidR="00C8576A" w:rsidRDefault="00C8576A" w:rsidP="00C8576A">
      <w:pPr>
        <w:tabs>
          <w:tab w:val="left" w:pos="5310"/>
        </w:tabs>
        <w:rPr>
          <w:sz w:val="22"/>
          <w:szCs w:val="22"/>
        </w:rPr>
      </w:pPr>
    </w:p>
    <w:p w:rsidR="00C8576A" w:rsidRPr="00F94A10" w:rsidRDefault="00C8576A" w:rsidP="00C8576A">
      <w:pPr>
        <w:tabs>
          <w:tab w:val="left" w:pos="5310"/>
        </w:tabs>
        <w:rPr>
          <w:sz w:val="22"/>
          <w:szCs w:val="22"/>
        </w:rPr>
      </w:pPr>
    </w:p>
    <w:p w:rsidR="00C8576A" w:rsidRPr="00F94A10" w:rsidRDefault="00C8576A" w:rsidP="00C8576A">
      <w:pPr>
        <w:tabs>
          <w:tab w:val="left" w:pos="5310"/>
        </w:tabs>
        <w:jc w:val="both"/>
        <w:rPr>
          <w:b/>
          <w:sz w:val="22"/>
          <w:szCs w:val="22"/>
        </w:rPr>
      </w:pPr>
      <w:r w:rsidRPr="00F94A10">
        <w:rPr>
          <w:b/>
          <w:sz w:val="22"/>
          <w:szCs w:val="22"/>
        </w:rPr>
        <w:t>Odredba o določitvi javnih parkirnih površin, kjer se plačuje parkirnina (Uradni list RS, št. 9/18) vsebuje naslednjo prehodno in končno določbo:</w:t>
      </w:r>
    </w:p>
    <w:p w:rsidR="00C8576A" w:rsidRPr="00F94A10" w:rsidRDefault="00C8576A" w:rsidP="00C8576A">
      <w:pPr>
        <w:pStyle w:val="Telobesedila"/>
        <w:spacing w:after="0"/>
        <w:jc w:val="both"/>
        <w:rPr>
          <w:b/>
          <w:sz w:val="22"/>
          <w:szCs w:val="22"/>
        </w:rPr>
      </w:pPr>
    </w:p>
    <w:p w:rsidR="00C8576A" w:rsidRPr="00F94A10" w:rsidRDefault="00C8576A" w:rsidP="00C8576A">
      <w:pPr>
        <w:pStyle w:val="Telobesedila"/>
        <w:spacing w:after="0"/>
        <w:jc w:val="center"/>
        <w:rPr>
          <w:sz w:val="22"/>
          <w:szCs w:val="22"/>
        </w:rPr>
      </w:pPr>
      <w:r w:rsidRPr="00F94A10">
        <w:rPr>
          <w:sz w:val="22"/>
          <w:szCs w:val="22"/>
        </w:rPr>
        <w:t xml:space="preserve"> »5. člen</w:t>
      </w:r>
    </w:p>
    <w:p w:rsidR="00C8576A" w:rsidRPr="00F94A10" w:rsidRDefault="00C8576A" w:rsidP="00C8576A">
      <w:pPr>
        <w:pStyle w:val="Telobesedila"/>
        <w:spacing w:after="0"/>
        <w:rPr>
          <w:sz w:val="22"/>
          <w:szCs w:val="22"/>
        </w:rPr>
      </w:pPr>
    </w:p>
    <w:p w:rsidR="00C8576A" w:rsidRPr="00F94A10" w:rsidRDefault="00C8576A" w:rsidP="00C8576A">
      <w:pPr>
        <w:pStyle w:val="Telobesedila"/>
        <w:spacing w:after="0"/>
        <w:jc w:val="both"/>
        <w:rPr>
          <w:sz w:val="22"/>
          <w:szCs w:val="22"/>
        </w:rPr>
      </w:pPr>
      <w:r w:rsidRPr="00F94A10">
        <w:rPr>
          <w:sz w:val="22"/>
          <w:szCs w:val="22"/>
        </w:rPr>
        <w:t xml:space="preserve">Z dnem uveljavitve te odredbe preneha veljati Odredba o določitvi javnih parkirnih površin, kjer se plačuje parkirnina (Uradni list RS, št. 110/13, 4/14 – </w:t>
      </w:r>
      <w:proofErr w:type="spellStart"/>
      <w:r w:rsidRPr="00F94A10">
        <w:rPr>
          <w:sz w:val="22"/>
          <w:szCs w:val="22"/>
        </w:rPr>
        <w:t>popr</w:t>
      </w:r>
      <w:proofErr w:type="spellEnd"/>
      <w:r w:rsidRPr="00F94A10">
        <w:rPr>
          <w:sz w:val="22"/>
          <w:szCs w:val="22"/>
        </w:rPr>
        <w:t>., 94/14 in 32/15).</w:t>
      </w: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both"/>
        <w:rPr>
          <w:sz w:val="22"/>
          <w:szCs w:val="22"/>
        </w:rPr>
      </w:pPr>
    </w:p>
    <w:p w:rsidR="00C8576A" w:rsidRPr="00F94A10" w:rsidRDefault="00C8576A" w:rsidP="00C8576A">
      <w:pPr>
        <w:pStyle w:val="Telobesedila"/>
        <w:spacing w:after="0"/>
        <w:jc w:val="center"/>
        <w:rPr>
          <w:sz w:val="22"/>
          <w:szCs w:val="22"/>
        </w:rPr>
      </w:pPr>
      <w:r w:rsidRPr="00F94A10">
        <w:rPr>
          <w:sz w:val="22"/>
          <w:szCs w:val="22"/>
        </w:rPr>
        <w:t>6. člen</w:t>
      </w:r>
    </w:p>
    <w:p w:rsidR="00C8576A" w:rsidRPr="00F94A10" w:rsidRDefault="00C8576A" w:rsidP="00C8576A">
      <w:pPr>
        <w:pStyle w:val="Telobesedila"/>
        <w:spacing w:after="0"/>
        <w:jc w:val="center"/>
        <w:rPr>
          <w:sz w:val="22"/>
          <w:szCs w:val="22"/>
        </w:rPr>
      </w:pPr>
    </w:p>
    <w:p w:rsidR="00C8576A" w:rsidRPr="00F94A10" w:rsidRDefault="00C8576A" w:rsidP="00C8576A">
      <w:pPr>
        <w:pStyle w:val="Odstavekseznama"/>
        <w:ind w:left="0"/>
        <w:rPr>
          <w:sz w:val="22"/>
          <w:szCs w:val="22"/>
        </w:rPr>
      </w:pPr>
      <w:r w:rsidRPr="00F94A10">
        <w:rPr>
          <w:sz w:val="22"/>
          <w:szCs w:val="22"/>
        </w:rPr>
        <w:t>Ta odredba začne veljati petnajsti dan po objavi v Uradnem listu Republike Slovenije.«</w:t>
      </w:r>
    </w:p>
    <w:p w:rsidR="00C8576A" w:rsidRDefault="00C8576A" w:rsidP="00C8576A">
      <w:pPr>
        <w:jc w:val="both"/>
        <w:outlineLvl w:val="0"/>
        <w:rPr>
          <w:sz w:val="22"/>
          <w:szCs w:val="22"/>
        </w:rPr>
      </w:pPr>
    </w:p>
    <w:p w:rsidR="00C8576A" w:rsidRPr="00F94A10" w:rsidRDefault="00C8576A" w:rsidP="00C8576A">
      <w:pPr>
        <w:jc w:val="both"/>
        <w:outlineLvl w:val="0"/>
        <w:rPr>
          <w:sz w:val="22"/>
          <w:szCs w:val="22"/>
        </w:rPr>
      </w:pP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both"/>
        <w:rPr>
          <w:b/>
          <w:sz w:val="22"/>
          <w:szCs w:val="22"/>
        </w:rPr>
      </w:pPr>
      <w:r w:rsidRPr="00F94A10">
        <w:rPr>
          <w:b/>
          <w:sz w:val="22"/>
          <w:szCs w:val="22"/>
        </w:rPr>
        <w:t>Odredba o spremembah in dopolnitvah Odredbe o določitvi javnih parkirnih površin, kjer se plačuje parkirnina (Uradni list RS, št. 26/19)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»2. člen</w:t>
      </w:r>
    </w:p>
    <w:p w:rsidR="00C8576A" w:rsidRPr="00F94A10" w:rsidRDefault="00C8576A" w:rsidP="00C8576A">
      <w:pPr>
        <w:tabs>
          <w:tab w:val="left" w:pos="2500"/>
        </w:tabs>
        <w:jc w:val="center"/>
        <w:rPr>
          <w:b/>
          <w:sz w:val="22"/>
          <w:szCs w:val="22"/>
        </w:rPr>
      </w:pPr>
    </w:p>
    <w:p w:rsidR="00C8576A" w:rsidRPr="00F94A10" w:rsidRDefault="00C8576A" w:rsidP="00C8576A">
      <w:pPr>
        <w:tabs>
          <w:tab w:val="left" w:pos="2500"/>
        </w:tabs>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tabs>
          <w:tab w:val="left" w:pos="2500"/>
        </w:tabs>
        <w:jc w:val="both"/>
        <w:rPr>
          <w:b/>
          <w:sz w:val="22"/>
          <w:szCs w:val="22"/>
        </w:rPr>
      </w:pPr>
    </w:p>
    <w:p w:rsidR="00C8576A" w:rsidRPr="00F94A10" w:rsidRDefault="00C8576A" w:rsidP="00C8576A">
      <w:pPr>
        <w:tabs>
          <w:tab w:val="left" w:pos="2500"/>
        </w:tabs>
        <w:jc w:val="both"/>
        <w:rPr>
          <w:b/>
          <w:sz w:val="22"/>
          <w:szCs w:val="22"/>
        </w:rPr>
      </w:pPr>
    </w:p>
    <w:p w:rsidR="00C8576A" w:rsidRPr="00F94A10" w:rsidRDefault="00C8576A" w:rsidP="00C8576A">
      <w:pPr>
        <w:tabs>
          <w:tab w:val="left" w:pos="2500"/>
        </w:tabs>
        <w:jc w:val="both"/>
        <w:rPr>
          <w:b/>
          <w:sz w:val="22"/>
          <w:szCs w:val="22"/>
        </w:rPr>
      </w:pPr>
      <w:r w:rsidRPr="00F94A10">
        <w:rPr>
          <w:b/>
          <w:sz w:val="22"/>
          <w:szCs w:val="22"/>
        </w:rPr>
        <w:t>Odredba o dopolnitvi Odredbe o določitvi javnih parkirnih površin, kjer se plačuje parkirnina (Uradni list RS, št. 58/19)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 xml:space="preserve"> »2. člen</w:t>
      </w:r>
    </w:p>
    <w:p w:rsidR="00C8576A" w:rsidRPr="00F94A10" w:rsidRDefault="00C8576A" w:rsidP="00C8576A">
      <w:pPr>
        <w:tabs>
          <w:tab w:val="left" w:pos="2500"/>
        </w:tabs>
        <w:jc w:val="center"/>
        <w:rPr>
          <w:b/>
          <w:sz w:val="22"/>
          <w:szCs w:val="22"/>
        </w:rPr>
      </w:pPr>
    </w:p>
    <w:p w:rsidR="00C8576A" w:rsidRPr="00F94A10" w:rsidRDefault="00C8576A" w:rsidP="00C8576A">
      <w:pPr>
        <w:tabs>
          <w:tab w:val="left" w:pos="2500"/>
        </w:tabs>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rPr>
          <w:color w:val="FF0000"/>
          <w:sz w:val="22"/>
          <w:szCs w:val="22"/>
        </w:rPr>
      </w:pPr>
    </w:p>
    <w:p w:rsidR="00C8576A" w:rsidRPr="00F94A10" w:rsidRDefault="00C8576A" w:rsidP="00C8576A">
      <w:pPr>
        <w:rPr>
          <w:color w:val="FF0000"/>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spremembah in dopolnitvah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90/20)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»3. člen</w:t>
      </w:r>
    </w:p>
    <w:p w:rsidR="00C8576A" w:rsidRPr="00F94A10" w:rsidRDefault="00C8576A" w:rsidP="00C8576A">
      <w:pPr>
        <w:tabs>
          <w:tab w:val="left" w:pos="2500"/>
        </w:tabs>
        <w:jc w:val="center"/>
        <w:rPr>
          <w:b/>
          <w:sz w:val="22"/>
          <w:szCs w:val="22"/>
        </w:rPr>
      </w:pPr>
    </w:p>
    <w:p w:rsidR="00C8576A" w:rsidRPr="00F94A10" w:rsidRDefault="00C8576A" w:rsidP="00C8576A">
      <w:pPr>
        <w:tabs>
          <w:tab w:val="left" w:pos="2500"/>
        </w:tabs>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rPr>
          <w:sz w:val="22"/>
          <w:szCs w:val="22"/>
        </w:rPr>
      </w:pPr>
    </w:p>
    <w:p w:rsidR="00C8576A" w:rsidRPr="00F94A10" w:rsidRDefault="00C8576A" w:rsidP="00C8576A">
      <w:pPr>
        <w:rPr>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dopolnitvah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173/20) vsebuje naslednjo končno določbo:</w:t>
      </w:r>
    </w:p>
    <w:p w:rsidR="00C8576A" w:rsidRPr="00F94A10" w:rsidRDefault="00C8576A" w:rsidP="00C8576A">
      <w:pPr>
        <w:rPr>
          <w:sz w:val="22"/>
          <w:szCs w:val="22"/>
        </w:rPr>
      </w:pPr>
    </w:p>
    <w:p w:rsidR="00C8576A" w:rsidRPr="00F94A10" w:rsidRDefault="00C8576A" w:rsidP="00C8576A">
      <w:pPr>
        <w:jc w:val="center"/>
        <w:rPr>
          <w:b/>
          <w:sz w:val="22"/>
          <w:szCs w:val="22"/>
        </w:rPr>
      </w:pPr>
      <w:r w:rsidRPr="00F94A10">
        <w:rPr>
          <w:b/>
          <w:sz w:val="22"/>
          <w:szCs w:val="22"/>
        </w:rPr>
        <w:t>»2. člen</w:t>
      </w:r>
    </w:p>
    <w:p w:rsidR="00C8576A" w:rsidRPr="00F94A10" w:rsidRDefault="00C8576A" w:rsidP="00C8576A">
      <w:pPr>
        <w:jc w:val="center"/>
        <w:rPr>
          <w:b/>
          <w:sz w:val="22"/>
          <w:szCs w:val="22"/>
        </w:rPr>
      </w:pPr>
    </w:p>
    <w:p w:rsidR="00C8576A" w:rsidRPr="00F94A10" w:rsidRDefault="00C8576A" w:rsidP="00C8576A">
      <w:pPr>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rPr>
          <w:color w:val="FF0000"/>
          <w:sz w:val="22"/>
          <w:szCs w:val="22"/>
        </w:rPr>
      </w:pPr>
    </w:p>
    <w:p w:rsidR="00C8576A" w:rsidRPr="00F94A10" w:rsidRDefault="00C8576A" w:rsidP="00C8576A">
      <w:pPr>
        <w:rPr>
          <w:color w:val="FF0000"/>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spremembah in dopolnitvah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58/21)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 xml:space="preserve"> »2. člen</w:t>
      </w:r>
    </w:p>
    <w:p w:rsidR="00C8576A" w:rsidRPr="00F94A10" w:rsidRDefault="00C8576A" w:rsidP="00C8576A">
      <w:pPr>
        <w:tabs>
          <w:tab w:val="left" w:pos="2500"/>
        </w:tabs>
        <w:jc w:val="center"/>
        <w:rPr>
          <w:b/>
          <w:sz w:val="22"/>
          <w:szCs w:val="22"/>
        </w:rPr>
      </w:pPr>
    </w:p>
    <w:p w:rsidR="00C8576A" w:rsidRPr="00F94A10" w:rsidRDefault="00C8576A" w:rsidP="00C8576A">
      <w:pPr>
        <w:tabs>
          <w:tab w:val="left" w:pos="2500"/>
        </w:tabs>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rPr>
          <w:sz w:val="22"/>
          <w:szCs w:val="22"/>
        </w:rPr>
      </w:pPr>
    </w:p>
    <w:p w:rsidR="00C8576A" w:rsidRPr="00F94A10" w:rsidRDefault="00C8576A" w:rsidP="00C8576A">
      <w:pPr>
        <w:rPr>
          <w:color w:val="FF0000"/>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spremembah in dopolnitvah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184/21)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 xml:space="preserve"> »2. člen</w:t>
      </w:r>
    </w:p>
    <w:p w:rsidR="00C8576A" w:rsidRPr="00F94A10" w:rsidRDefault="00C8576A" w:rsidP="00C8576A">
      <w:pPr>
        <w:tabs>
          <w:tab w:val="left" w:pos="2500"/>
        </w:tabs>
        <w:jc w:val="center"/>
        <w:rPr>
          <w:b/>
          <w:sz w:val="22"/>
          <w:szCs w:val="22"/>
        </w:rPr>
      </w:pPr>
    </w:p>
    <w:p w:rsidR="00C8576A" w:rsidRPr="00F94A10" w:rsidRDefault="00C8576A" w:rsidP="00C8576A">
      <w:pPr>
        <w:jc w:val="both"/>
        <w:rPr>
          <w:sz w:val="22"/>
          <w:szCs w:val="22"/>
        </w:rPr>
      </w:pPr>
      <w:r w:rsidRPr="00F94A10">
        <w:rPr>
          <w:sz w:val="22"/>
          <w:szCs w:val="22"/>
        </w:rPr>
        <w:t>Ta odredba se objavi v Uradnem listu Republike Slovenije in začne veljati 1. januarja 2022.«.</w:t>
      </w:r>
    </w:p>
    <w:p w:rsidR="00C8576A" w:rsidRPr="00F94A10" w:rsidRDefault="00C8576A" w:rsidP="00C8576A">
      <w:pPr>
        <w:rPr>
          <w:sz w:val="22"/>
          <w:szCs w:val="22"/>
        </w:rPr>
      </w:pPr>
    </w:p>
    <w:p w:rsidR="00C8576A" w:rsidRPr="00F94A10" w:rsidRDefault="00C8576A" w:rsidP="00C8576A">
      <w:pPr>
        <w:rPr>
          <w:color w:val="FF0000"/>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dopolnitvi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38/22) vsebuje naslednjo končno določbo:</w:t>
      </w:r>
    </w:p>
    <w:p w:rsidR="00C8576A" w:rsidRPr="00F94A10" w:rsidRDefault="00C8576A" w:rsidP="00C8576A">
      <w:pPr>
        <w:tabs>
          <w:tab w:val="left" w:pos="2500"/>
        </w:tabs>
        <w:jc w:val="both"/>
        <w:rPr>
          <w:sz w:val="22"/>
          <w:szCs w:val="22"/>
        </w:rPr>
      </w:pPr>
    </w:p>
    <w:p w:rsidR="00C8576A" w:rsidRPr="00F94A10" w:rsidRDefault="00C8576A" w:rsidP="00C8576A">
      <w:pPr>
        <w:tabs>
          <w:tab w:val="left" w:pos="2500"/>
        </w:tabs>
        <w:jc w:val="center"/>
        <w:rPr>
          <w:b/>
          <w:sz w:val="22"/>
          <w:szCs w:val="22"/>
        </w:rPr>
      </w:pPr>
      <w:r w:rsidRPr="00F94A10">
        <w:rPr>
          <w:b/>
          <w:sz w:val="22"/>
          <w:szCs w:val="22"/>
        </w:rPr>
        <w:t>»2. člen</w:t>
      </w:r>
    </w:p>
    <w:p w:rsidR="00C8576A" w:rsidRPr="00F94A10" w:rsidRDefault="00C8576A" w:rsidP="00C8576A">
      <w:pPr>
        <w:tabs>
          <w:tab w:val="left" w:pos="2500"/>
        </w:tabs>
        <w:jc w:val="center"/>
        <w:rPr>
          <w:b/>
          <w:sz w:val="22"/>
          <w:szCs w:val="22"/>
        </w:rPr>
      </w:pPr>
    </w:p>
    <w:p w:rsidR="00C8576A" w:rsidRPr="00F94A10" w:rsidRDefault="00C8576A" w:rsidP="00C8576A">
      <w:pPr>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jc w:val="both"/>
        <w:rPr>
          <w:sz w:val="22"/>
          <w:szCs w:val="22"/>
        </w:rPr>
      </w:pPr>
    </w:p>
    <w:p w:rsidR="00C8576A" w:rsidRPr="00F94A10" w:rsidRDefault="00C8576A" w:rsidP="00C8576A">
      <w:pPr>
        <w:jc w:val="both"/>
        <w:rPr>
          <w:sz w:val="22"/>
          <w:szCs w:val="22"/>
        </w:rPr>
      </w:pPr>
    </w:p>
    <w:p w:rsidR="00C8576A" w:rsidRPr="00F94A10" w:rsidRDefault="00C8576A" w:rsidP="00C8576A">
      <w:pPr>
        <w:tabs>
          <w:tab w:val="left" w:pos="2500"/>
        </w:tabs>
        <w:jc w:val="both"/>
        <w:rPr>
          <w:b/>
          <w:sz w:val="22"/>
          <w:szCs w:val="22"/>
        </w:rPr>
      </w:pPr>
      <w:r w:rsidRPr="00F94A10">
        <w:rPr>
          <w:b/>
          <w:sz w:val="22"/>
          <w:szCs w:val="22"/>
        </w:rPr>
        <w:t xml:space="preserve">Odredba o spremembi in dopolnitvah Odredbe o določitvi javnih parkirnih površin, kjer se plačuje parkirnina (Uradni list RS, št. </w:t>
      </w:r>
      <w:r w:rsidRPr="00F94A10">
        <w:rPr>
          <w:b/>
          <w:sz w:val="22"/>
          <w:szCs w:val="22"/>
        </w:rPr>
        <w:softHyphen/>
      </w:r>
      <w:r w:rsidRPr="00F94A10">
        <w:rPr>
          <w:b/>
          <w:sz w:val="22"/>
          <w:szCs w:val="22"/>
        </w:rPr>
        <w:softHyphen/>
      </w:r>
      <w:r w:rsidRPr="00F94A10">
        <w:rPr>
          <w:b/>
          <w:sz w:val="22"/>
          <w:szCs w:val="22"/>
        </w:rPr>
        <w:softHyphen/>
      </w:r>
      <w:r w:rsidRPr="00F94A10">
        <w:rPr>
          <w:b/>
          <w:sz w:val="22"/>
          <w:szCs w:val="22"/>
        </w:rPr>
        <w:softHyphen/>
        <w:t>96/22) vsebuje naslednji končni določbi:</w:t>
      </w:r>
    </w:p>
    <w:p w:rsidR="00C8576A" w:rsidRPr="00F94A10" w:rsidRDefault="00C8576A" w:rsidP="00C8576A">
      <w:pPr>
        <w:tabs>
          <w:tab w:val="left" w:pos="2500"/>
        </w:tabs>
        <w:jc w:val="both"/>
        <w:rPr>
          <w:sz w:val="22"/>
          <w:szCs w:val="22"/>
        </w:rPr>
      </w:pPr>
    </w:p>
    <w:p w:rsidR="00C8576A" w:rsidRPr="00F94A10" w:rsidRDefault="00C8576A" w:rsidP="00C8576A">
      <w:pPr>
        <w:jc w:val="center"/>
        <w:rPr>
          <w:b/>
          <w:sz w:val="22"/>
          <w:szCs w:val="22"/>
        </w:rPr>
      </w:pPr>
      <w:r w:rsidRPr="00F94A10">
        <w:rPr>
          <w:b/>
          <w:sz w:val="22"/>
          <w:szCs w:val="22"/>
        </w:rPr>
        <w:t xml:space="preserve"> »2. člen</w:t>
      </w:r>
    </w:p>
    <w:p w:rsidR="00C8576A" w:rsidRPr="00F94A10" w:rsidRDefault="00C8576A" w:rsidP="00C8576A">
      <w:pPr>
        <w:rPr>
          <w:b/>
          <w:sz w:val="22"/>
          <w:szCs w:val="22"/>
        </w:rPr>
      </w:pPr>
    </w:p>
    <w:p w:rsidR="00C8576A" w:rsidRPr="00F94A10" w:rsidRDefault="00C8576A" w:rsidP="00C8576A">
      <w:pPr>
        <w:jc w:val="both"/>
        <w:rPr>
          <w:sz w:val="22"/>
          <w:szCs w:val="22"/>
          <w:lang w:eastAsia="en-US"/>
        </w:rPr>
      </w:pPr>
      <w:r w:rsidRPr="00F94A10">
        <w:rPr>
          <w:sz w:val="22"/>
          <w:szCs w:val="22"/>
        </w:rPr>
        <w:t>Nova vrstica v tabeli v 2. členu odredbe, ki določa javno parkirno površino »</w:t>
      </w:r>
      <w:r w:rsidRPr="00F94A10">
        <w:rPr>
          <w:sz w:val="22"/>
          <w:szCs w:val="22"/>
          <w:lang w:eastAsia="en-US"/>
        </w:rPr>
        <w:t>P+R Letališka cesta</w:t>
      </w:r>
      <w:r w:rsidRPr="00F94A10">
        <w:rPr>
          <w:b/>
          <w:sz w:val="22"/>
          <w:szCs w:val="22"/>
          <w:lang w:eastAsia="en-US"/>
        </w:rPr>
        <w:t xml:space="preserve"> </w:t>
      </w:r>
      <w:r w:rsidRPr="00F94A10">
        <w:rPr>
          <w:sz w:val="22"/>
          <w:szCs w:val="22"/>
          <w:lang w:eastAsia="en-US"/>
        </w:rPr>
        <w:t xml:space="preserve">– parkirišče za osebna vozila«, se začne uporabljati po pridobitvi pravnomočnega uporabnega dovoljenja za to javno parkirno površino v skladu s predpisom, ki ureja graditev objektov. </w:t>
      </w:r>
    </w:p>
    <w:p w:rsidR="00C8576A" w:rsidRPr="00F94A10" w:rsidRDefault="00C8576A" w:rsidP="00C8576A">
      <w:pPr>
        <w:rPr>
          <w:b/>
          <w:sz w:val="22"/>
          <w:szCs w:val="22"/>
        </w:rPr>
      </w:pPr>
    </w:p>
    <w:p w:rsidR="00C8576A" w:rsidRPr="00F94A10" w:rsidRDefault="00C8576A" w:rsidP="00C8576A">
      <w:pPr>
        <w:rPr>
          <w:b/>
          <w:sz w:val="22"/>
          <w:szCs w:val="22"/>
        </w:rPr>
      </w:pPr>
    </w:p>
    <w:p w:rsidR="00C8576A" w:rsidRPr="00F94A10" w:rsidRDefault="00C8576A" w:rsidP="00C8576A">
      <w:pPr>
        <w:jc w:val="center"/>
        <w:rPr>
          <w:b/>
          <w:sz w:val="22"/>
          <w:szCs w:val="22"/>
        </w:rPr>
      </w:pPr>
      <w:r w:rsidRPr="00F94A10">
        <w:rPr>
          <w:b/>
          <w:sz w:val="22"/>
          <w:szCs w:val="22"/>
        </w:rPr>
        <w:t>3. člen</w:t>
      </w:r>
    </w:p>
    <w:p w:rsidR="00C8576A" w:rsidRPr="00F94A10" w:rsidRDefault="00C8576A" w:rsidP="00C8576A">
      <w:pPr>
        <w:jc w:val="center"/>
        <w:rPr>
          <w:b/>
          <w:sz w:val="22"/>
          <w:szCs w:val="22"/>
        </w:rPr>
      </w:pPr>
    </w:p>
    <w:p w:rsidR="00C8576A" w:rsidRPr="00F94A10" w:rsidRDefault="00C8576A" w:rsidP="00C8576A">
      <w:pPr>
        <w:jc w:val="both"/>
        <w:rPr>
          <w:sz w:val="22"/>
          <w:szCs w:val="22"/>
        </w:rPr>
      </w:pPr>
      <w:r w:rsidRPr="00F94A10">
        <w:rPr>
          <w:sz w:val="22"/>
          <w:szCs w:val="22"/>
        </w:rPr>
        <w:t>Ta odredba začne veljati petnajsti dan po objavi v Uradnem listu Republike Slovenije.«</w:t>
      </w:r>
    </w:p>
    <w:p w:rsidR="00C8576A" w:rsidRPr="00F94A10" w:rsidRDefault="00C8576A" w:rsidP="00C8576A">
      <w:pPr>
        <w:pStyle w:val="podpisime"/>
      </w:pPr>
    </w:p>
    <w:p w:rsidR="00C8576A" w:rsidRPr="00F94A10" w:rsidRDefault="00C8576A" w:rsidP="00C8576A">
      <w:pPr>
        <w:pStyle w:val="podpisime"/>
      </w:pPr>
    </w:p>
    <w:p w:rsidR="00C8576A" w:rsidRPr="00185319" w:rsidRDefault="00C8576A" w:rsidP="00C8576A">
      <w:pPr>
        <w:tabs>
          <w:tab w:val="left" w:pos="2500"/>
        </w:tabs>
        <w:jc w:val="both"/>
        <w:rPr>
          <w:b/>
          <w:sz w:val="22"/>
          <w:szCs w:val="22"/>
        </w:rPr>
      </w:pPr>
      <w:r w:rsidRPr="00185319">
        <w:rPr>
          <w:b/>
          <w:sz w:val="22"/>
          <w:szCs w:val="22"/>
        </w:rPr>
        <w:t xml:space="preserve">Odredba o spremembah in dopolnitvah Odredbe o določitvi javnih parkirnih površin, kjer se plačuje parkirnina (Uradni list RS, št. </w:t>
      </w:r>
      <w:r w:rsidRPr="00185319">
        <w:rPr>
          <w:b/>
          <w:sz w:val="22"/>
          <w:szCs w:val="22"/>
        </w:rPr>
        <w:softHyphen/>
      </w:r>
      <w:r w:rsidRPr="00185319">
        <w:rPr>
          <w:b/>
          <w:sz w:val="22"/>
          <w:szCs w:val="22"/>
        </w:rPr>
        <w:softHyphen/>
      </w:r>
      <w:r w:rsidRPr="00185319">
        <w:rPr>
          <w:b/>
          <w:sz w:val="22"/>
          <w:szCs w:val="22"/>
        </w:rPr>
        <w:softHyphen/>
      </w:r>
      <w:r w:rsidRPr="00185319">
        <w:rPr>
          <w:b/>
          <w:sz w:val="22"/>
          <w:szCs w:val="22"/>
        </w:rPr>
        <w:softHyphen/>
        <w:t>61/23) vsebuje naslednji končni določbi:</w:t>
      </w:r>
    </w:p>
    <w:p w:rsidR="00C8576A" w:rsidRPr="00185319" w:rsidRDefault="00C8576A" w:rsidP="00C8576A">
      <w:pPr>
        <w:tabs>
          <w:tab w:val="left" w:pos="2500"/>
        </w:tabs>
        <w:jc w:val="both"/>
        <w:rPr>
          <w:sz w:val="22"/>
          <w:szCs w:val="22"/>
        </w:rPr>
      </w:pPr>
    </w:p>
    <w:p w:rsidR="00C8576A" w:rsidRPr="00185319" w:rsidRDefault="00C8576A" w:rsidP="00C8576A">
      <w:pPr>
        <w:jc w:val="both"/>
        <w:rPr>
          <w:sz w:val="22"/>
          <w:szCs w:val="22"/>
        </w:rPr>
      </w:pPr>
    </w:p>
    <w:p w:rsidR="00C8576A" w:rsidRPr="00185319" w:rsidRDefault="00C8576A" w:rsidP="00C8576A">
      <w:pPr>
        <w:jc w:val="center"/>
        <w:rPr>
          <w:b/>
          <w:sz w:val="22"/>
          <w:szCs w:val="22"/>
        </w:rPr>
      </w:pPr>
      <w:r w:rsidRPr="00185319">
        <w:rPr>
          <w:b/>
          <w:sz w:val="22"/>
          <w:szCs w:val="22"/>
        </w:rPr>
        <w:t>»KONČNI DOLOČBI</w:t>
      </w:r>
    </w:p>
    <w:p w:rsidR="00C8576A" w:rsidRPr="00185319" w:rsidRDefault="00C8576A" w:rsidP="00C8576A">
      <w:pPr>
        <w:rPr>
          <w:b/>
          <w:sz w:val="22"/>
          <w:szCs w:val="22"/>
        </w:rPr>
      </w:pPr>
    </w:p>
    <w:p w:rsidR="00C8576A" w:rsidRPr="00185319" w:rsidRDefault="00C8576A" w:rsidP="00C8576A">
      <w:pPr>
        <w:jc w:val="center"/>
        <w:rPr>
          <w:b/>
          <w:sz w:val="22"/>
          <w:szCs w:val="22"/>
        </w:rPr>
      </w:pPr>
      <w:r w:rsidRPr="00185319">
        <w:rPr>
          <w:b/>
          <w:sz w:val="22"/>
          <w:szCs w:val="22"/>
        </w:rPr>
        <w:t>2. člen</w:t>
      </w:r>
    </w:p>
    <w:p w:rsidR="00C8576A" w:rsidRPr="00185319" w:rsidRDefault="00C8576A" w:rsidP="00C8576A">
      <w:pPr>
        <w:jc w:val="both"/>
        <w:rPr>
          <w:sz w:val="22"/>
          <w:szCs w:val="22"/>
        </w:rPr>
      </w:pPr>
    </w:p>
    <w:p w:rsidR="00C8576A" w:rsidRPr="00185319" w:rsidRDefault="00C8576A" w:rsidP="00C8576A">
      <w:pPr>
        <w:jc w:val="both"/>
        <w:rPr>
          <w:b/>
          <w:sz w:val="22"/>
          <w:szCs w:val="22"/>
        </w:rPr>
      </w:pPr>
      <w:r w:rsidRPr="00185319">
        <w:rPr>
          <w:sz w:val="22"/>
          <w:szCs w:val="22"/>
        </w:rPr>
        <w:t>Določbe spremenjenega 2. člena odredbe v delu, ki določajo javno parkirno površino »</w:t>
      </w:r>
      <w:r w:rsidRPr="00185319">
        <w:rPr>
          <w:sz w:val="22"/>
          <w:szCs w:val="22"/>
          <w:lang w:eastAsia="en-US"/>
        </w:rPr>
        <w:t xml:space="preserve">Parkirna hiša Rog – parkirišče za osebna vozila« in javno parkirno površino </w:t>
      </w:r>
      <w:r w:rsidRPr="00185319">
        <w:rPr>
          <w:sz w:val="22"/>
          <w:szCs w:val="22"/>
        </w:rPr>
        <w:t>»</w:t>
      </w:r>
      <w:r w:rsidRPr="00185319">
        <w:rPr>
          <w:sz w:val="22"/>
          <w:szCs w:val="22"/>
          <w:lang w:eastAsia="en-US"/>
        </w:rPr>
        <w:t xml:space="preserve">Parkirna hiša Ilirija – parkirišče za osebna vozila«, se začnejo uporabljati po pridobitvi pravnomočnega uporabnega dovoljenja za javno parkirno površino iz tega člena v skladu s predpisom, ki ureja graditev objektov. </w:t>
      </w:r>
    </w:p>
    <w:p w:rsidR="00C8576A" w:rsidRPr="00185319" w:rsidRDefault="00C8576A" w:rsidP="00C8576A">
      <w:pPr>
        <w:rPr>
          <w:b/>
          <w:sz w:val="22"/>
          <w:szCs w:val="22"/>
        </w:rPr>
      </w:pPr>
    </w:p>
    <w:p w:rsidR="00C8576A" w:rsidRPr="00185319" w:rsidRDefault="00C8576A" w:rsidP="00C8576A">
      <w:pPr>
        <w:jc w:val="center"/>
        <w:rPr>
          <w:b/>
          <w:sz w:val="22"/>
          <w:szCs w:val="22"/>
        </w:rPr>
      </w:pPr>
      <w:r w:rsidRPr="00185319">
        <w:rPr>
          <w:b/>
          <w:sz w:val="22"/>
          <w:szCs w:val="22"/>
        </w:rPr>
        <w:t>3. člen</w:t>
      </w:r>
    </w:p>
    <w:p w:rsidR="00C8576A" w:rsidRPr="00185319" w:rsidRDefault="00C8576A" w:rsidP="00C8576A">
      <w:pPr>
        <w:jc w:val="center"/>
        <w:rPr>
          <w:b/>
          <w:sz w:val="22"/>
          <w:szCs w:val="22"/>
        </w:rPr>
      </w:pPr>
    </w:p>
    <w:p w:rsidR="00C8576A" w:rsidRPr="00185319" w:rsidRDefault="00C8576A" w:rsidP="00C8576A">
      <w:pPr>
        <w:autoSpaceDE w:val="0"/>
        <w:autoSpaceDN w:val="0"/>
        <w:adjustRightInd w:val="0"/>
        <w:jc w:val="both"/>
        <w:rPr>
          <w:sz w:val="22"/>
          <w:szCs w:val="22"/>
        </w:rPr>
      </w:pPr>
      <w:r w:rsidRPr="00185319">
        <w:rPr>
          <w:sz w:val="22"/>
          <w:szCs w:val="22"/>
        </w:rPr>
        <w:t>Ta odredba začne veljati 5. junija 2023.«.</w:t>
      </w: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Default="00C8576A" w:rsidP="00C8576A">
      <w:pPr>
        <w:pStyle w:val="podpisime"/>
      </w:pPr>
    </w:p>
    <w:p w:rsidR="00C8576A" w:rsidRPr="00185319" w:rsidRDefault="00C8576A" w:rsidP="00C8576A">
      <w:pPr>
        <w:pStyle w:val="podpisime"/>
      </w:pPr>
    </w:p>
    <w:p w:rsidR="00C8576A" w:rsidRPr="00185319" w:rsidRDefault="00C8576A" w:rsidP="00C8576A">
      <w:pPr>
        <w:pStyle w:val="podpisime"/>
      </w:pPr>
    </w:p>
    <w:p w:rsidR="00C8576A" w:rsidRPr="006463AD" w:rsidRDefault="00C8576A" w:rsidP="00C8576A">
      <w:pPr>
        <w:rPr>
          <w:color w:val="FF0000"/>
        </w:rPr>
      </w:pPr>
    </w:p>
    <w:p w:rsidR="00C8576A" w:rsidRPr="003209BC" w:rsidRDefault="00C8576A" w:rsidP="00C8576A">
      <w:pPr>
        <w:tabs>
          <w:tab w:val="left" w:pos="2500"/>
        </w:tabs>
        <w:jc w:val="both"/>
        <w:rPr>
          <w:b/>
          <w:sz w:val="22"/>
          <w:szCs w:val="22"/>
        </w:rPr>
      </w:pPr>
      <w:r w:rsidRPr="003209BC">
        <w:rPr>
          <w:b/>
          <w:sz w:val="22"/>
          <w:szCs w:val="22"/>
        </w:rPr>
        <w:t>Odredba o spremembah in dopolnitvah Odredbe o določitvi javnih parkirnih površin, kjer se plačuje parkirnina (Uradni list RS, š</w:t>
      </w:r>
      <w:r w:rsidR="003209BC" w:rsidRPr="003209BC">
        <w:rPr>
          <w:b/>
          <w:sz w:val="22"/>
          <w:szCs w:val="22"/>
        </w:rPr>
        <w:t xml:space="preserve">t. </w:t>
      </w:r>
      <w:r w:rsidR="003209BC" w:rsidRPr="003209BC">
        <w:rPr>
          <w:b/>
          <w:sz w:val="22"/>
          <w:szCs w:val="22"/>
        </w:rPr>
        <w:softHyphen/>
      </w:r>
      <w:r w:rsidR="003209BC" w:rsidRPr="003209BC">
        <w:rPr>
          <w:b/>
          <w:sz w:val="22"/>
          <w:szCs w:val="22"/>
        </w:rPr>
        <w:softHyphen/>
      </w:r>
      <w:r w:rsidR="003209BC" w:rsidRPr="003209BC">
        <w:rPr>
          <w:b/>
          <w:sz w:val="22"/>
          <w:szCs w:val="22"/>
        </w:rPr>
        <w:softHyphen/>
      </w:r>
      <w:r w:rsidR="003209BC" w:rsidRPr="003209BC">
        <w:rPr>
          <w:b/>
          <w:sz w:val="22"/>
          <w:szCs w:val="22"/>
        </w:rPr>
        <w:softHyphen/>
        <w:t>108</w:t>
      </w:r>
      <w:r w:rsidRPr="003209BC">
        <w:rPr>
          <w:b/>
          <w:sz w:val="22"/>
          <w:szCs w:val="22"/>
        </w:rPr>
        <w:t>/24) vsebuje naslednji končni določbi:</w:t>
      </w:r>
    </w:p>
    <w:p w:rsidR="00C8576A" w:rsidRPr="003209BC" w:rsidRDefault="00C8576A" w:rsidP="00C8576A">
      <w:pPr>
        <w:pStyle w:val="podpisime"/>
      </w:pPr>
    </w:p>
    <w:p w:rsidR="00C8576A" w:rsidRPr="003209BC" w:rsidRDefault="00C8576A" w:rsidP="00C8576A">
      <w:pPr>
        <w:pStyle w:val="podpisime"/>
      </w:pPr>
    </w:p>
    <w:p w:rsidR="00C8576A" w:rsidRPr="003209BC" w:rsidRDefault="00C8576A" w:rsidP="00C8576A">
      <w:pPr>
        <w:jc w:val="center"/>
        <w:rPr>
          <w:b/>
          <w:sz w:val="22"/>
          <w:szCs w:val="22"/>
        </w:rPr>
      </w:pPr>
      <w:r w:rsidRPr="003209BC">
        <w:rPr>
          <w:b/>
          <w:sz w:val="22"/>
          <w:szCs w:val="22"/>
        </w:rPr>
        <w:t>»KONČNI DOLOČBI</w:t>
      </w:r>
    </w:p>
    <w:p w:rsidR="00C8576A" w:rsidRPr="003209BC" w:rsidRDefault="00C8576A" w:rsidP="00C8576A">
      <w:pPr>
        <w:rPr>
          <w:b/>
          <w:sz w:val="22"/>
          <w:szCs w:val="22"/>
        </w:rPr>
      </w:pPr>
    </w:p>
    <w:p w:rsidR="00C8576A" w:rsidRPr="003209BC" w:rsidRDefault="00C8576A" w:rsidP="00C8576A">
      <w:pPr>
        <w:rPr>
          <w:b/>
          <w:sz w:val="22"/>
          <w:szCs w:val="22"/>
        </w:rPr>
      </w:pPr>
    </w:p>
    <w:p w:rsidR="00C8576A" w:rsidRPr="003209BC" w:rsidRDefault="00C8576A" w:rsidP="00C8576A">
      <w:pPr>
        <w:jc w:val="center"/>
        <w:rPr>
          <w:b/>
          <w:sz w:val="22"/>
          <w:szCs w:val="22"/>
        </w:rPr>
      </w:pPr>
      <w:r w:rsidRPr="003209BC">
        <w:rPr>
          <w:b/>
          <w:sz w:val="22"/>
          <w:szCs w:val="22"/>
        </w:rPr>
        <w:t>3. člen</w:t>
      </w:r>
    </w:p>
    <w:p w:rsidR="00C8576A" w:rsidRPr="003209BC" w:rsidRDefault="00C8576A" w:rsidP="00C8576A">
      <w:pPr>
        <w:jc w:val="both"/>
        <w:rPr>
          <w:sz w:val="22"/>
          <w:szCs w:val="22"/>
        </w:rPr>
      </w:pPr>
    </w:p>
    <w:p w:rsidR="00C8576A" w:rsidRPr="003209BC" w:rsidRDefault="00C8576A" w:rsidP="00C8576A">
      <w:pPr>
        <w:jc w:val="both"/>
        <w:rPr>
          <w:sz w:val="22"/>
          <w:szCs w:val="22"/>
        </w:rPr>
      </w:pPr>
      <w:r w:rsidRPr="003209BC">
        <w:rPr>
          <w:sz w:val="22"/>
          <w:szCs w:val="22"/>
        </w:rPr>
        <w:t xml:space="preserve">Določbe spremenjenega 2. člena odredbe v delu, ki določajo javno parkirno površino </w:t>
      </w:r>
      <w:r w:rsidRPr="003209BC">
        <w:rPr>
          <w:rFonts w:eastAsiaTheme="minorHAnsi"/>
          <w:sz w:val="22"/>
          <w:szCs w:val="22"/>
          <w:lang w:eastAsia="en-US"/>
        </w:rPr>
        <w:t xml:space="preserve">ZOO (Večna pot) – parkirišče za osebna vozila« </w:t>
      </w:r>
      <w:r w:rsidR="00EC341F" w:rsidRPr="003209BC">
        <w:rPr>
          <w:rFonts w:eastAsiaTheme="minorHAnsi"/>
          <w:sz w:val="22"/>
          <w:szCs w:val="22"/>
          <w:lang w:eastAsia="en-US"/>
        </w:rPr>
        <w:t>in »</w:t>
      </w:r>
      <w:proofErr w:type="spellStart"/>
      <w:r w:rsidR="00EC341F" w:rsidRPr="003209BC">
        <w:rPr>
          <w:rFonts w:eastAsiaTheme="minorHAnsi"/>
          <w:sz w:val="22"/>
          <w:szCs w:val="22"/>
          <w:lang w:eastAsia="en-US"/>
        </w:rPr>
        <w:t>Bokalce</w:t>
      </w:r>
      <w:proofErr w:type="spellEnd"/>
      <w:r w:rsidRPr="003209BC">
        <w:rPr>
          <w:rFonts w:eastAsiaTheme="minorHAnsi"/>
          <w:sz w:val="22"/>
          <w:szCs w:val="22"/>
          <w:lang w:eastAsia="en-US"/>
        </w:rPr>
        <w:t xml:space="preserve"> (Cesta na </w:t>
      </w:r>
      <w:proofErr w:type="spellStart"/>
      <w:r w:rsidRPr="003209BC">
        <w:rPr>
          <w:rFonts w:eastAsiaTheme="minorHAnsi"/>
          <w:sz w:val="22"/>
          <w:szCs w:val="22"/>
          <w:lang w:eastAsia="en-US"/>
        </w:rPr>
        <w:t>Bokalce</w:t>
      </w:r>
      <w:proofErr w:type="spellEnd"/>
      <w:r w:rsidRPr="003209BC">
        <w:rPr>
          <w:rFonts w:eastAsiaTheme="minorHAnsi"/>
          <w:sz w:val="22"/>
          <w:szCs w:val="22"/>
          <w:lang w:eastAsia="en-US"/>
        </w:rPr>
        <w:t>) – parkirišče za osebna vozila«</w:t>
      </w:r>
      <w:r w:rsidRPr="003209BC">
        <w:rPr>
          <w:sz w:val="22"/>
          <w:szCs w:val="22"/>
        </w:rPr>
        <w:t xml:space="preserve"> </w:t>
      </w:r>
      <w:r w:rsidRPr="003209BC">
        <w:rPr>
          <w:sz w:val="22"/>
          <w:szCs w:val="22"/>
          <w:lang w:eastAsia="en-US"/>
        </w:rPr>
        <w:t>se začnejo uporabljati po vzpostavitvi parkirnega sistema za vstop in izstop s parkirišča.</w:t>
      </w:r>
    </w:p>
    <w:p w:rsidR="00C8576A" w:rsidRPr="003209BC" w:rsidRDefault="00C8576A" w:rsidP="00C8576A">
      <w:pPr>
        <w:rPr>
          <w:b/>
          <w:sz w:val="22"/>
          <w:szCs w:val="22"/>
        </w:rPr>
      </w:pPr>
    </w:p>
    <w:p w:rsidR="00C8576A" w:rsidRPr="003209BC" w:rsidRDefault="00C8576A" w:rsidP="00C8576A">
      <w:pPr>
        <w:rPr>
          <w:b/>
          <w:sz w:val="22"/>
          <w:szCs w:val="22"/>
        </w:rPr>
      </w:pPr>
    </w:p>
    <w:p w:rsidR="00C8576A" w:rsidRPr="003209BC" w:rsidRDefault="00C8576A" w:rsidP="00C8576A">
      <w:pPr>
        <w:jc w:val="center"/>
        <w:rPr>
          <w:b/>
          <w:sz w:val="22"/>
          <w:szCs w:val="22"/>
        </w:rPr>
      </w:pPr>
      <w:r w:rsidRPr="003209BC">
        <w:rPr>
          <w:b/>
          <w:sz w:val="22"/>
          <w:szCs w:val="22"/>
        </w:rPr>
        <w:t>4. člen</w:t>
      </w:r>
    </w:p>
    <w:p w:rsidR="00C8576A" w:rsidRPr="003209BC" w:rsidRDefault="00C8576A" w:rsidP="00C8576A">
      <w:pPr>
        <w:jc w:val="both"/>
        <w:rPr>
          <w:sz w:val="22"/>
          <w:szCs w:val="22"/>
        </w:rPr>
      </w:pPr>
    </w:p>
    <w:p w:rsidR="00C8576A" w:rsidRPr="003209BC" w:rsidRDefault="00C8576A" w:rsidP="00C8576A">
      <w:pPr>
        <w:tabs>
          <w:tab w:val="left" w:pos="2500"/>
        </w:tabs>
        <w:jc w:val="both"/>
        <w:rPr>
          <w:sz w:val="22"/>
          <w:szCs w:val="22"/>
        </w:rPr>
      </w:pPr>
      <w:r w:rsidRPr="003209BC">
        <w:rPr>
          <w:sz w:val="22"/>
          <w:szCs w:val="22"/>
        </w:rPr>
        <w:t>Ta odredba začne veljati petnajsti dan po objavi v Uradnem listu Republike Slovenije.«.</w:t>
      </w:r>
    </w:p>
    <w:p w:rsidR="00C8576A" w:rsidRPr="003209BC" w:rsidRDefault="00C8576A" w:rsidP="00C8576A">
      <w:pPr>
        <w:pStyle w:val="podpisime"/>
      </w:pPr>
    </w:p>
    <w:p w:rsidR="00156723" w:rsidRPr="003209BC" w:rsidRDefault="00156723"/>
    <w:sectPr w:rsidR="00156723" w:rsidRPr="003209BC" w:rsidSect="003209BC">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BC" w:rsidRDefault="003209BC" w:rsidP="002E336C">
      <w:r>
        <w:separator/>
      </w:r>
    </w:p>
  </w:endnote>
  <w:endnote w:type="continuationSeparator" w:id="0">
    <w:p w:rsidR="003209BC" w:rsidRDefault="003209BC" w:rsidP="002E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715308"/>
      <w:docPartObj>
        <w:docPartGallery w:val="Page Numbers (Bottom of Page)"/>
        <w:docPartUnique/>
      </w:docPartObj>
    </w:sdtPr>
    <w:sdtEndPr/>
    <w:sdtContent>
      <w:p w:rsidR="003209BC" w:rsidRDefault="003209BC">
        <w:pPr>
          <w:pStyle w:val="Noga"/>
          <w:jc w:val="center"/>
        </w:pPr>
        <w:r>
          <w:fldChar w:fldCharType="begin"/>
        </w:r>
        <w:r>
          <w:instrText>PAGE   \* MERGEFORMAT</w:instrText>
        </w:r>
        <w:r>
          <w:fldChar w:fldCharType="separate"/>
        </w:r>
        <w:r w:rsidR="005C5125">
          <w:rPr>
            <w:noProof/>
          </w:rPr>
          <w:t>1</w:t>
        </w:r>
        <w:r>
          <w:fldChar w:fldCharType="end"/>
        </w:r>
      </w:p>
    </w:sdtContent>
  </w:sdt>
  <w:p w:rsidR="003209BC" w:rsidRDefault="003209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BC" w:rsidRDefault="003209BC" w:rsidP="002E336C">
      <w:r>
        <w:separator/>
      </w:r>
    </w:p>
  </w:footnote>
  <w:footnote w:type="continuationSeparator" w:id="0">
    <w:p w:rsidR="003209BC" w:rsidRDefault="003209BC" w:rsidP="002E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9F6"/>
    <w:multiLevelType w:val="hybridMultilevel"/>
    <w:tmpl w:val="68226AF2"/>
    <w:lvl w:ilvl="0" w:tplc="ECFE6920">
      <w:start w:val="1"/>
      <w:numFmt w:val="bullet"/>
      <w:lvlText w:val="-"/>
      <w:lvlJc w:val="left"/>
      <w:pPr>
        <w:ind w:left="720" w:hanging="360"/>
      </w:pPr>
      <w:rPr>
        <w:rFonts w:ascii="TimesNewRomanPSMT" w:eastAsiaTheme="minorHAnsi" w:hAnsi="TimesNewRomanPSMT" w:cs="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1042F4"/>
    <w:multiLevelType w:val="hybridMultilevel"/>
    <w:tmpl w:val="FCBC60AA"/>
    <w:lvl w:ilvl="0" w:tplc="A088F8B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9424AB"/>
    <w:multiLevelType w:val="hybridMultilevel"/>
    <w:tmpl w:val="DAF0B10E"/>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 w15:restartNumberingAfterBreak="0">
    <w:nsid w:val="25E219F5"/>
    <w:multiLevelType w:val="hybridMultilevel"/>
    <w:tmpl w:val="87182652"/>
    <w:lvl w:ilvl="0" w:tplc="6646277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5B135B"/>
    <w:multiLevelType w:val="hybridMultilevel"/>
    <w:tmpl w:val="21D40AFA"/>
    <w:lvl w:ilvl="0" w:tplc="39D63712">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Naslov4"/>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013482"/>
    <w:multiLevelType w:val="hybridMultilevel"/>
    <w:tmpl w:val="63FE62A6"/>
    <w:lvl w:ilvl="0" w:tplc="EF927A9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A2451C"/>
    <w:multiLevelType w:val="multilevel"/>
    <w:tmpl w:val="97760B1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9416CF"/>
    <w:multiLevelType w:val="hybridMultilevel"/>
    <w:tmpl w:val="333E1D04"/>
    <w:lvl w:ilvl="0" w:tplc="BC3E05E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7D16C0"/>
    <w:multiLevelType w:val="hybridMultilevel"/>
    <w:tmpl w:val="CF0C73C6"/>
    <w:lvl w:ilvl="0" w:tplc="CEF40D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FD707D"/>
    <w:multiLevelType w:val="hybridMultilevel"/>
    <w:tmpl w:val="15C8F238"/>
    <w:lvl w:ilvl="0" w:tplc="D2D26A44">
      <w:start w:val="1"/>
      <w:numFmt w:val="decimal"/>
      <w:lvlText w:val="%1. člen"/>
      <w:lvlJc w:val="center"/>
      <w:pPr>
        <w:ind w:left="720" w:hanging="360"/>
      </w:pPr>
      <w:rPr>
        <w:rFonts w:ascii="Times New Roman" w:hAnsi="Times New Roman" w:cs="Times New Roman" w:hint="default"/>
        <w:b w:val="0"/>
        <w:i w:val="0"/>
        <w:caps w:val="0"/>
        <w:strike w:val="0"/>
        <w:dstrike w:val="0"/>
        <w:vanish w:val="0"/>
        <w:color w:val="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081992"/>
    <w:multiLevelType w:val="hybridMultilevel"/>
    <w:tmpl w:val="386E5240"/>
    <w:lvl w:ilvl="0" w:tplc="E26E5584">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62542A"/>
    <w:multiLevelType w:val="hybridMultilevel"/>
    <w:tmpl w:val="FC60AF36"/>
    <w:lvl w:ilvl="0" w:tplc="1E4A627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B6371"/>
    <w:multiLevelType w:val="hybridMultilevel"/>
    <w:tmpl w:val="4E1E4B84"/>
    <w:lvl w:ilvl="0" w:tplc="FFFFFFFF">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C013B0"/>
    <w:multiLevelType w:val="hybridMultilevel"/>
    <w:tmpl w:val="15C8F238"/>
    <w:lvl w:ilvl="0" w:tplc="D2D26A44">
      <w:start w:val="1"/>
      <w:numFmt w:val="decimal"/>
      <w:lvlText w:val="%1. člen"/>
      <w:lvlJc w:val="center"/>
      <w:pPr>
        <w:ind w:left="720" w:hanging="360"/>
      </w:pPr>
      <w:rPr>
        <w:rFonts w:ascii="Times New Roman" w:hAnsi="Times New Roman" w:cs="Times New Roman" w:hint="default"/>
        <w:b w:val="0"/>
        <w:i w:val="0"/>
        <w:caps w:val="0"/>
        <w:strike w:val="0"/>
        <w:dstrike w:val="0"/>
        <w:vanish w:val="0"/>
        <w:color w:val="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515D8E"/>
    <w:multiLevelType w:val="hybridMultilevel"/>
    <w:tmpl w:val="E8FC9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195725"/>
    <w:multiLevelType w:val="hybridMultilevel"/>
    <w:tmpl w:val="D07A8D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B52402C"/>
    <w:multiLevelType w:val="hybridMultilevel"/>
    <w:tmpl w:val="E714A02C"/>
    <w:lvl w:ilvl="0" w:tplc="FFFFFFFF">
      <w:start w:val="1"/>
      <w:numFmt w:val="bullet"/>
      <w:pStyle w:val="Natevanje"/>
      <w:lvlText w:val=""/>
      <w:lvlJc w:val="left"/>
      <w:pPr>
        <w:tabs>
          <w:tab w:val="num" w:pos="786"/>
        </w:tabs>
        <w:ind w:left="786"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1"/>
  </w:num>
  <w:num w:numId="13">
    <w:abstractNumId w:val="15"/>
  </w:num>
  <w:num w:numId="14">
    <w:abstractNumId w:val="10"/>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6A"/>
    <w:rsid w:val="00156723"/>
    <w:rsid w:val="00207BBB"/>
    <w:rsid w:val="002B210D"/>
    <w:rsid w:val="002E336C"/>
    <w:rsid w:val="003209BC"/>
    <w:rsid w:val="003C621F"/>
    <w:rsid w:val="005C5125"/>
    <w:rsid w:val="00A0559B"/>
    <w:rsid w:val="00C8576A"/>
    <w:rsid w:val="00E14643"/>
    <w:rsid w:val="00EC34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2024"/>
  <w15:chartTrackingRefBased/>
  <w15:docId w15:val="{2AE4407C-4A52-4FEC-B64C-CBAC29C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576A"/>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uiPriority w:val="9"/>
    <w:semiHidden/>
    <w:unhideWhenUsed/>
    <w:qFormat/>
    <w:rsid w:val="00C8576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4">
    <w:name w:val="heading 4"/>
    <w:basedOn w:val="Navaden"/>
    <w:next w:val="Telobesedila"/>
    <w:link w:val="Naslov4Znak"/>
    <w:qFormat/>
    <w:rsid w:val="00C8576A"/>
    <w:pPr>
      <w:keepNext/>
      <w:numPr>
        <w:ilvl w:val="3"/>
        <w:numId w:val="5"/>
      </w:numPr>
      <w:suppressAutoHyphens/>
      <w:spacing w:before="240" w:after="120"/>
      <w:outlineLvl w:val="3"/>
    </w:pPr>
    <w:rPr>
      <w:rFonts w:ascii="Arial" w:eastAsia="MS Mincho" w:hAnsi="Arial" w:cs="Tahoma"/>
      <w:b/>
      <w:bCs/>
      <w:i/>
      <w:iCs/>
      <w:sz w:val="24"/>
      <w:szCs w:val="24"/>
      <w:lang w:eastAsia="ar-SA"/>
    </w:rPr>
  </w:style>
  <w:style w:type="paragraph" w:styleId="Naslov5">
    <w:name w:val="heading 5"/>
    <w:basedOn w:val="Navaden"/>
    <w:next w:val="Navaden"/>
    <w:link w:val="Naslov5Znak"/>
    <w:unhideWhenUsed/>
    <w:qFormat/>
    <w:rsid w:val="00C8576A"/>
    <w:pPr>
      <w:keepNext/>
      <w:keepLines/>
      <w:spacing w:before="200"/>
      <w:outlineLvl w:val="4"/>
    </w:pPr>
    <w:rPr>
      <w:rFonts w:asciiTheme="majorHAnsi" w:eastAsiaTheme="majorEastAsia" w:hAnsiTheme="majorHAnsi" w:cstheme="majorBidi"/>
      <w:color w:val="1F4D78" w:themeColor="accent1" w:themeShade="7F"/>
    </w:rPr>
  </w:style>
  <w:style w:type="paragraph" w:styleId="Naslov8">
    <w:name w:val="heading 8"/>
    <w:basedOn w:val="Navaden"/>
    <w:next w:val="Navaden"/>
    <w:link w:val="Naslov8Znak"/>
    <w:uiPriority w:val="99"/>
    <w:qFormat/>
    <w:rsid w:val="00C8576A"/>
    <w:pPr>
      <w:spacing w:before="240" w:after="60"/>
      <w:outlineLvl w:val="7"/>
    </w:pPr>
    <w:rPr>
      <w:i/>
      <w:iCs/>
      <w:sz w:val="24"/>
      <w:szCs w:val="24"/>
    </w:rPr>
  </w:style>
  <w:style w:type="paragraph" w:styleId="Naslov9">
    <w:name w:val="heading 9"/>
    <w:basedOn w:val="Navaden"/>
    <w:next w:val="Navaden"/>
    <w:link w:val="Naslov9Znak"/>
    <w:semiHidden/>
    <w:unhideWhenUsed/>
    <w:qFormat/>
    <w:rsid w:val="00C8576A"/>
    <w:pPr>
      <w:spacing w:before="240" w:after="60"/>
      <w:outlineLvl w:val="8"/>
    </w:pPr>
    <w:rPr>
      <w:rFonts w:ascii="Cambria" w:hAnsi="Cambria"/>
      <w:sz w:val="22"/>
      <w:szCs w:val="22"/>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C8576A"/>
    <w:rPr>
      <w:rFonts w:asciiTheme="majorHAnsi" w:eastAsiaTheme="majorEastAsia" w:hAnsiTheme="majorHAnsi" w:cstheme="majorBidi"/>
      <w:b/>
      <w:bCs/>
      <w:color w:val="5B9BD5" w:themeColor="accent1"/>
      <w:sz w:val="26"/>
      <w:szCs w:val="26"/>
      <w:lang w:eastAsia="sl-SI"/>
    </w:rPr>
  </w:style>
  <w:style w:type="character" w:customStyle="1" w:styleId="Naslov4Znak">
    <w:name w:val="Naslov 4 Znak"/>
    <w:basedOn w:val="Privzetapisavaodstavka"/>
    <w:link w:val="Naslov4"/>
    <w:rsid w:val="00C8576A"/>
    <w:rPr>
      <w:rFonts w:ascii="Arial" w:eastAsia="MS Mincho" w:hAnsi="Arial" w:cs="Tahoma"/>
      <w:b/>
      <w:bCs/>
      <w:i/>
      <w:iCs/>
      <w:sz w:val="24"/>
      <w:szCs w:val="24"/>
      <w:lang w:eastAsia="ar-SA"/>
    </w:rPr>
  </w:style>
  <w:style w:type="character" w:customStyle="1" w:styleId="Naslov5Znak">
    <w:name w:val="Naslov 5 Znak"/>
    <w:basedOn w:val="Privzetapisavaodstavka"/>
    <w:link w:val="Naslov5"/>
    <w:rsid w:val="00C8576A"/>
    <w:rPr>
      <w:rFonts w:asciiTheme="majorHAnsi" w:eastAsiaTheme="majorEastAsia" w:hAnsiTheme="majorHAnsi" w:cstheme="majorBidi"/>
      <w:color w:val="1F4D78" w:themeColor="accent1" w:themeShade="7F"/>
      <w:sz w:val="20"/>
      <w:szCs w:val="20"/>
      <w:lang w:eastAsia="sl-SI"/>
    </w:rPr>
  </w:style>
  <w:style w:type="character" w:customStyle="1" w:styleId="Naslov8Znak">
    <w:name w:val="Naslov 8 Znak"/>
    <w:basedOn w:val="Privzetapisavaodstavka"/>
    <w:link w:val="Naslov8"/>
    <w:uiPriority w:val="99"/>
    <w:rsid w:val="00C8576A"/>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C8576A"/>
    <w:rPr>
      <w:rFonts w:ascii="Cambria" w:eastAsia="Times New Roman" w:hAnsi="Cambria" w:cs="Times New Roman"/>
      <w:lang w:val="x-none"/>
    </w:rPr>
  </w:style>
  <w:style w:type="paragraph" w:styleId="Telobesedila">
    <w:name w:val="Body Text"/>
    <w:basedOn w:val="Navaden"/>
    <w:link w:val="TelobesedilaZnak"/>
    <w:uiPriority w:val="99"/>
    <w:unhideWhenUsed/>
    <w:rsid w:val="00C8576A"/>
    <w:pPr>
      <w:spacing w:after="120"/>
    </w:pPr>
  </w:style>
  <w:style w:type="character" w:customStyle="1" w:styleId="TelobesedilaZnak">
    <w:name w:val="Telo besedila Znak"/>
    <w:basedOn w:val="Privzetapisavaodstavka"/>
    <w:link w:val="Telobesedila"/>
    <w:uiPriority w:val="99"/>
    <w:rsid w:val="00C8576A"/>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unhideWhenUsed/>
    <w:rsid w:val="00C8576A"/>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C8576A"/>
    <w:rPr>
      <w:rFonts w:ascii="Consolas" w:hAnsi="Consolas"/>
      <w:sz w:val="21"/>
      <w:szCs w:val="21"/>
    </w:rPr>
  </w:style>
  <w:style w:type="paragraph" w:styleId="Odstavekseznama">
    <w:name w:val="List Paragraph"/>
    <w:basedOn w:val="Navaden"/>
    <w:uiPriority w:val="34"/>
    <w:qFormat/>
    <w:rsid w:val="00C8576A"/>
    <w:pPr>
      <w:ind w:left="708"/>
    </w:pPr>
  </w:style>
  <w:style w:type="character" w:customStyle="1" w:styleId="besediloZnak">
    <w:name w:val="besedilo Znak"/>
    <w:basedOn w:val="Privzetapisavaodstavka"/>
    <w:link w:val="besedilo"/>
    <w:locked/>
    <w:rsid w:val="00C8576A"/>
    <w:rPr>
      <w:rFonts w:ascii="Arial" w:hAnsi="Arial" w:cs="Arial"/>
      <w:sz w:val="24"/>
      <w:szCs w:val="24"/>
    </w:rPr>
  </w:style>
  <w:style w:type="paragraph" w:customStyle="1" w:styleId="besedilo">
    <w:name w:val="besedilo"/>
    <w:basedOn w:val="Telobesedila"/>
    <w:link w:val="besediloZnak"/>
    <w:rsid w:val="00C8576A"/>
    <w:pPr>
      <w:spacing w:after="0"/>
      <w:jc w:val="both"/>
    </w:pPr>
    <w:rPr>
      <w:rFonts w:ascii="Arial" w:eastAsiaTheme="minorHAnsi" w:hAnsi="Arial" w:cs="Arial"/>
      <w:sz w:val="24"/>
      <w:szCs w:val="24"/>
      <w:lang w:eastAsia="en-US"/>
    </w:rPr>
  </w:style>
  <w:style w:type="paragraph" w:styleId="Besedilooblaka">
    <w:name w:val="Balloon Text"/>
    <w:basedOn w:val="Navaden"/>
    <w:link w:val="BesedilooblakaZnak"/>
    <w:uiPriority w:val="99"/>
    <w:unhideWhenUsed/>
    <w:rsid w:val="00C8576A"/>
    <w:rPr>
      <w:rFonts w:ascii="Tahoma" w:hAnsi="Tahoma" w:cs="Tahoma"/>
      <w:sz w:val="16"/>
      <w:szCs w:val="16"/>
    </w:rPr>
  </w:style>
  <w:style w:type="character" w:customStyle="1" w:styleId="BesedilooblakaZnak">
    <w:name w:val="Besedilo oblačka Znak"/>
    <w:basedOn w:val="Privzetapisavaodstavka"/>
    <w:link w:val="Besedilooblaka"/>
    <w:uiPriority w:val="99"/>
    <w:rsid w:val="00C8576A"/>
    <w:rPr>
      <w:rFonts w:ascii="Tahoma" w:eastAsia="Times New Roman" w:hAnsi="Tahoma" w:cs="Tahoma"/>
      <w:sz w:val="16"/>
      <w:szCs w:val="16"/>
      <w:lang w:eastAsia="sl-SI"/>
    </w:rPr>
  </w:style>
  <w:style w:type="paragraph" w:customStyle="1" w:styleId="podpisnaziv">
    <w:name w:val="podpis_naziv"/>
    <w:basedOn w:val="besedilo"/>
    <w:autoRedefine/>
    <w:rsid w:val="00C8576A"/>
    <w:pPr>
      <w:tabs>
        <w:tab w:val="left" w:pos="1170"/>
      </w:tabs>
      <w:jc w:val="left"/>
    </w:pPr>
    <w:rPr>
      <w:rFonts w:ascii="Times New Roman" w:eastAsia="Times New Roman" w:hAnsi="Times New Roman" w:cs="Times New Roman"/>
      <w:sz w:val="22"/>
      <w:szCs w:val="22"/>
    </w:rPr>
  </w:style>
  <w:style w:type="paragraph" w:customStyle="1" w:styleId="podpisime">
    <w:name w:val="podpis_ime"/>
    <w:basedOn w:val="besedilo"/>
    <w:autoRedefine/>
    <w:rsid w:val="00C8576A"/>
    <w:pPr>
      <w:widowControl w:val="0"/>
      <w:tabs>
        <w:tab w:val="left" w:pos="1170"/>
      </w:tabs>
      <w:autoSpaceDE w:val="0"/>
      <w:autoSpaceDN w:val="0"/>
      <w:adjustRightInd w:val="0"/>
      <w:textAlignment w:val="center"/>
    </w:pPr>
    <w:rPr>
      <w:rFonts w:ascii="Times New Roman" w:eastAsia="Times New Roman" w:hAnsi="Times New Roman" w:cs="Times New Roman"/>
      <w:bCs/>
      <w:i/>
      <w:sz w:val="22"/>
      <w:szCs w:val="22"/>
    </w:rPr>
  </w:style>
  <w:style w:type="paragraph" w:customStyle="1" w:styleId="besediloposevno">
    <w:name w:val="besedilo_posevno"/>
    <w:basedOn w:val="besedilo"/>
    <w:rsid w:val="00C8576A"/>
    <w:pPr>
      <w:tabs>
        <w:tab w:val="left" w:pos="1170"/>
      </w:tabs>
      <w:ind w:left="1123"/>
    </w:pPr>
    <w:rPr>
      <w:rFonts w:ascii="Times New Roman" w:eastAsia="Times New Roman" w:hAnsi="Times New Roman" w:cs="Times New Roman"/>
      <w:b/>
      <w:i/>
      <w:sz w:val="22"/>
      <w:szCs w:val="22"/>
    </w:rPr>
  </w:style>
  <w:style w:type="character" w:styleId="Hiperpovezava">
    <w:name w:val="Hyperlink"/>
    <w:basedOn w:val="Privzetapisavaodstavka"/>
    <w:rsid w:val="00C8576A"/>
    <w:rPr>
      <w:color w:val="2273A3"/>
      <w:u w:val="single"/>
    </w:rPr>
  </w:style>
  <w:style w:type="paragraph" w:styleId="Noga">
    <w:name w:val="footer"/>
    <w:basedOn w:val="Navaden"/>
    <w:link w:val="NogaZnak"/>
    <w:uiPriority w:val="99"/>
    <w:rsid w:val="00C8576A"/>
    <w:pPr>
      <w:tabs>
        <w:tab w:val="center" w:pos="4536"/>
        <w:tab w:val="right" w:pos="9072"/>
      </w:tabs>
    </w:pPr>
  </w:style>
  <w:style w:type="character" w:customStyle="1" w:styleId="NogaZnak">
    <w:name w:val="Noga Znak"/>
    <w:basedOn w:val="Privzetapisavaodstavka"/>
    <w:link w:val="Noga"/>
    <w:uiPriority w:val="99"/>
    <w:rsid w:val="00C8576A"/>
    <w:rPr>
      <w:rFonts w:ascii="Times New Roman" w:eastAsia="Times New Roman" w:hAnsi="Times New Roman" w:cs="Times New Roman"/>
      <w:sz w:val="20"/>
      <w:szCs w:val="20"/>
      <w:lang w:eastAsia="sl-SI"/>
    </w:rPr>
  </w:style>
  <w:style w:type="character" w:styleId="tevilkastrani">
    <w:name w:val="page number"/>
    <w:basedOn w:val="Privzetapisavaodstavka"/>
    <w:rsid w:val="00C8576A"/>
  </w:style>
  <w:style w:type="paragraph" w:styleId="Telobesedila-zamik">
    <w:name w:val="Body Text Indent"/>
    <w:basedOn w:val="Navaden"/>
    <w:link w:val="Telobesedila-zamikZnak"/>
    <w:uiPriority w:val="99"/>
    <w:rsid w:val="00C8576A"/>
    <w:pPr>
      <w:spacing w:after="120"/>
      <w:ind w:left="283"/>
    </w:pPr>
  </w:style>
  <w:style w:type="character" w:customStyle="1" w:styleId="Telobesedila-zamikZnak">
    <w:name w:val="Telo besedila - zamik Znak"/>
    <w:basedOn w:val="Privzetapisavaodstavka"/>
    <w:link w:val="Telobesedila-zamik"/>
    <w:uiPriority w:val="99"/>
    <w:rsid w:val="00C8576A"/>
    <w:rPr>
      <w:rFonts w:ascii="Times New Roman" w:eastAsia="Times New Roman" w:hAnsi="Times New Roman" w:cs="Times New Roman"/>
      <w:sz w:val="20"/>
      <w:szCs w:val="20"/>
      <w:lang w:eastAsia="sl-SI"/>
    </w:rPr>
  </w:style>
  <w:style w:type="paragraph" w:customStyle="1" w:styleId="p">
    <w:name w:val="p"/>
    <w:basedOn w:val="Navaden"/>
    <w:uiPriority w:val="99"/>
    <w:rsid w:val="00C8576A"/>
    <w:pPr>
      <w:spacing w:before="80" w:after="20"/>
      <w:ind w:left="20" w:right="20" w:firstLine="240"/>
      <w:jc w:val="both"/>
    </w:pPr>
    <w:rPr>
      <w:rFonts w:ascii="Arial" w:hAnsi="Arial" w:cs="Arial"/>
      <w:color w:val="222222"/>
      <w:sz w:val="22"/>
      <w:szCs w:val="22"/>
    </w:rPr>
  </w:style>
  <w:style w:type="paragraph" w:styleId="Oznaenseznam2">
    <w:name w:val="List Bullet 2"/>
    <w:basedOn w:val="Navaden"/>
    <w:autoRedefine/>
    <w:uiPriority w:val="99"/>
    <w:unhideWhenUsed/>
    <w:rsid w:val="00C8576A"/>
    <w:pPr>
      <w:widowControl w:val="0"/>
      <w:jc w:val="center"/>
    </w:pPr>
    <w:rPr>
      <w:rFonts w:eastAsia="MS Mincho"/>
      <w:color w:val="000000"/>
      <w:sz w:val="22"/>
      <w:szCs w:val="22"/>
    </w:rPr>
  </w:style>
  <w:style w:type="character" w:customStyle="1" w:styleId="NatevanjeZnak">
    <w:name w:val="Naštevanje Znak"/>
    <w:basedOn w:val="Privzetapisavaodstavka"/>
    <w:link w:val="Natevanje"/>
    <w:uiPriority w:val="99"/>
    <w:locked/>
    <w:rsid w:val="00C8576A"/>
    <w:rPr>
      <w:rFonts w:ascii="Arial" w:hAnsi="Arial" w:cs="Arial"/>
      <w:sz w:val="24"/>
      <w:szCs w:val="24"/>
    </w:rPr>
  </w:style>
  <w:style w:type="paragraph" w:customStyle="1" w:styleId="Natevanje">
    <w:name w:val="Naštevanje"/>
    <w:basedOn w:val="Navaden"/>
    <w:link w:val="NatevanjeZnak"/>
    <w:uiPriority w:val="99"/>
    <w:rsid w:val="00C8576A"/>
    <w:pPr>
      <w:numPr>
        <w:numId w:val="3"/>
      </w:numPr>
      <w:tabs>
        <w:tab w:val="num" w:pos="709"/>
      </w:tabs>
      <w:ind w:left="709" w:hanging="283"/>
      <w:jc w:val="both"/>
    </w:pPr>
    <w:rPr>
      <w:rFonts w:ascii="Arial" w:eastAsiaTheme="minorHAnsi" w:hAnsi="Arial" w:cs="Arial"/>
      <w:sz w:val="24"/>
      <w:szCs w:val="24"/>
      <w:lang w:eastAsia="en-US"/>
    </w:rPr>
  </w:style>
  <w:style w:type="paragraph" w:styleId="Glava">
    <w:name w:val="header"/>
    <w:basedOn w:val="Navaden"/>
    <w:link w:val="GlavaZnak"/>
    <w:uiPriority w:val="99"/>
    <w:rsid w:val="00C8576A"/>
    <w:pPr>
      <w:tabs>
        <w:tab w:val="center" w:pos="4536"/>
        <w:tab w:val="right" w:pos="9072"/>
      </w:tabs>
    </w:pPr>
  </w:style>
  <w:style w:type="character" w:customStyle="1" w:styleId="GlavaZnak">
    <w:name w:val="Glava Znak"/>
    <w:basedOn w:val="Privzetapisavaodstavka"/>
    <w:link w:val="Glava"/>
    <w:uiPriority w:val="99"/>
    <w:rsid w:val="00C8576A"/>
    <w:rPr>
      <w:rFonts w:ascii="Times New Roman" w:eastAsia="Times New Roman" w:hAnsi="Times New Roman" w:cs="Times New Roman"/>
      <w:sz w:val="20"/>
      <w:szCs w:val="20"/>
      <w:lang w:eastAsia="sl-SI"/>
    </w:rPr>
  </w:style>
  <w:style w:type="character" w:styleId="Krepko">
    <w:name w:val="Strong"/>
    <w:basedOn w:val="Privzetapisavaodstavka"/>
    <w:qFormat/>
    <w:rsid w:val="00C8576A"/>
    <w:rPr>
      <w:b/>
      <w:bCs/>
    </w:rPr>
  </w:style>
  <w:style w:type="paragraph" w:styleId="Zgradbadokumenta">
    <w:name w:val="Document Map"/>
    <w:basedOn w:val="Navaden"/>
    <w:link w:val="ZgradbadokumentaZnak"/>
    <w:uiPriority w:val="99"/>
    <w:rsid w:val="00C8576A"/>
    <w:rPr>
      <w:rFonts w:ascii="Tahoma" w:hAnsi="Tahoma" w:cs="Tahoma"/>
      <w:sz w:val="16"/>
      <w:szCs w:val="16"/>
    </w:rPr>
  </w:style>
  <w:style w:type="character" w:customStyle="1" w:styleId="ZgradbadokumentaZnak">
    <w:name w:val="Zgradba dokumenta Znak"/>
    <w:basedOn w:val="Privzetapisavaodstavka"/>
    <w:link w:val="Zgradbadokumenta"/>
    <w:uiPriority w:val="99"/>
    <w:rsid w:val="00C8576A"/>
    <w:rPr>
      <w:rFonts w:ascii="Tahoma" w:eastAsia="Times New Roman" w:hAnsi="Tahoma" w:cs="Tahoma"/>
      <w:sz w:val="16"/>
      <w:szCs w:val="16"/>
      <w:lang w:eastAsia="sl-SI"/>
    </w:rPr>
  </w:style>
  <w:style w:type="paragraph" w:styleId="Navadensplet">
    <w:name w:val="Normal (Web)"/>
    <w:basedOn w:val="Navaden"/>
    <w:uiPriority w:val="99"/>
    <w:unhideWhenUsed/>
    <w:rsid w:val="00C8576A"/>
    <w:pPr>
      <w:spacing w:after="161"/>
    </w:pPr>
    <w:rPr>
      <w:color w:val="333333"/>
      <w:sz w:val="14"/>
      <w:szCs w:val="14"/>
    </w:rPr>
  </w:style>
  <w:style w:type="character" w:styleId="SledenaHiperpovezava">
    <w:name w:val="FollowedHyperlink"/>
    <w:basedOn w:val="Privzetapisavaodstavka"/>
    <w:uiPriority w:val="99"/>
    <w:unhideWhenUsed/>
    <w:rsid w:val="00C8576A"/>
    <w:rPr>
      <w:color w:val="954F72" w:themeColor="followedHyperlink"/>
      <w:u w:val="single"/>
    </w:rPr>
  </w:style>
  <w:style w:type="paragraph" w:customStyle="1" w:styleId="esegmenth41">
    <w:name w:val="esegment_h41"/>
    <w:basedOn w:val="Navaden"/>
    <w:rsid w:val="00C8576A"/>
    <w:pPr>
      <w:spacing w:after="210"/>
      <w:jc w:val="center"/>
    </w:pPr>
    <w:rPr>
      <w:b/>
      <w:bCs/>
      <w:color w:val="333333"/>
      <w:sz w:val="18"/>
      <w:szCs w:val="18"/>
    </w:rPr>
  </w:style>
  <w:style w:type="paragraph" w:customStyle="1" w:styleId="body">
    <w:name w:val="body"/>
    <w:basedOn w:val="Navaden"/>
    <w:rsid w:val="00C8576A"/>
    <w:pPr>
      <w:spacing w:before="80"/>
      <w:jc w:val="both"/>
      <w:textAlignment w:val="baseline"/>
    </w:pPr>
    <w:rPr>
      <w:rFonts w:ascii="Arial" w:hAnsi="Arial" w:cs="Arial"/>
      <w:color w:val="000000"/>
      <w:sz w:val="18"/>
      <w:szCs w:val="18"/>
    </w:rPr>
  </w:style>
  <w:style w:type="paragraph" w:customStyle="1" w:styleId="len1">
    <w:name w:val="len1"/>
    <w:basedOn w:val="Navaden"/>
    <w:rsid w:val="00C8576A"/>
    <w:pPr>
      <w:spacing w:before="480"/>
      <w:jc w:val="center"/>
    </w:pPr>
    <w:rPr>
      <w:rFonts w:ascii="Arial" w:hAnsi="Arial" w:cs="Arial"/>
      <w:b/>
      <w:bCs/>
      <w:sz w:val="22"/>
      <w:szCs w:val="22"/>
    </w:rPr>
  </w:style>
  <w:style w:type="paragraph" w:customStyle="1" w:styleId="odstavek1">
    <w:name w:val="odstavek1"/>
    <w:basedOn w:val="Navaden"/>
    <w:rsid w:val="00C8576A"/>
    <w:pPr>
      <w:spacing w:before="240"/>
      <w:ind w:firstLine="1021"/>
      <w:jc w:val="both"/>
    </w:pPr>
    <w:rPr>
      <w:rFonts w:ascii="Arial" w:hAnsi="Arial" w:cs="Arial"/>
      <w:sz w:val="22"/>
      <w:szCs w:val="22"/>
    </w:rPr>
  </w:style>
  <w:style w:type="paragraph" w:customStyle="1" w:styleId="alineazaodstavkom1">
    <w:name w:val="alineazaodstavkom1"/>
    <w:basedOn w:val="Navaden"/>
    <w:rsid w:val="00C8576A"/>
    <w:pPr>
      <w:ind w:left="425" w:hanging="425"/>
      <w:jc w:val="both"/>
    </w:pPr>
    <w:rPr>
      <w:rFonts w:ascii="Arial" w:hAnsi="Arial" w:cs="Arial"/>
      <w:sz w:val="22"/>
      <w:szCs w:val="22"/>
    </w:rPr>
  </w:style>
  <w:style w:type="paragraph" w:customStyle="1" w:styleId="lennaslov1">
    <w:name w:val="lennaslov1"/>
    <w:basedOn w:val="Navaden"/>
    <w:rsid w:val="00C8576A"/>
    <w:pPr>
      <w:jc w:val="center"/>
    </w:pPr>
    <w:rPr>
      <w:rFonts w:ascii="Arial" w:hAnsi="Arial" w:cs="Arial"/>
      <w:b/>
      <w:bCs/>
      <w:sz w:val="22"/>
      <w:szCs w:val="22"/>
    </w:rPr>
  </w:style>
  <w:style w:type="character" w:customStyle="1" w:styleId="highlight1">
    <w:name w:val="highlight1"/>
    <w:basedOn w:val="Privzetapisavaodstavka"/>
    <w:rsid w:val="00C8576A"/>
    <w:rPr>
      <w:shd w:val="clear" w:color="auto" w:fill="FFFF88"/>
    </w:rPr>
  </w:style>
  <w:style w:type="paragraph" w:customStyle="1" w:styleId="alineazatevilnotoko1">
    <w:name w:val="alineazatevilnotoko1"/>
    <w:basedOn w:val="Navaden"/>
    <w:rsid w:val="00C8576A"/>
    <w:pPr>
      <w:ind w:left="567" w:hanging="142"/>
      <w:jc w:val="both"/>
    </w:pPr>
    <w:rPr>
      <w:rFonts w:ascii="Arial" w:hAnsi="Arial" w:cs="Arial"/>
      <w:sz w:val="22"/>
      <w:szCs w:val="22"/>
    </w:rPr>
  </w:style>
  <w:style w:type="paragraph" w:customStyle="1" w:styleId="tevilnatoka1">
    <w:name w:val="tevilnatoka1"/>
    <w:basedOn w:val="Navaden"/>
    <w:rsid w:val="00C8576A"/>
    <w:pPr>
      <w:ind w:left="425" w:hanging="425"/>
      <w:jc w:val="both"/>
    </w:pPr>
    <w:rPr>
      <w:rFonts w:ascii="Arial" w:hAnsi="Arial" w:cs="Arial"/>
      <w:sz w:val="22"/>
      <w:szCs w:val="22"/>
    </w:rPr>
  </w:style>
  <w:style w:type="paragraph" w:customStyle="1" w:styleId="esegmentt">
    <w:name w:val="esegment_t"/>
    <w:basedOn w:val="Navaden"/>
    <w:rsid w:val="00C8576A"/>
    <w:pPr>
      <w:spacing w:after="210" w:line="360" w:lineRule="atLeast"/>
      <w:jc w:val="center"/>
    </w:pPr>
    <w:rPr>
      <w:b/>
      <w:bCs/>
      <w:color w:val="6B7E9D"/>
      <w:sz w:val="31"/>
      <w:szCs w:val="31"/>
    </w:rPr>
  </w:style>
  <w:style w:type="paragraph" w:customStyle="1" w:styleId="Default">
    <w:name w:val="Default"/>
    <w:rsid w:val="00C857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egmenth4">
    <w:name w:val="esegment_h4"/>
    <w:basedOn w:val="Navaden"/>
    <w:rsid w:val="00C8576A"/>
    <w:pPr>
      <w:spacing w:after="210"/>
      <w:jc w:val="center"/>
    </w:pPr>
    <w:rPr>
      <w:b/>
      <w:bCs/>
      <w:color w:val="333333"/>
      <w:sz w:val="18"/>
      <w:szCs w:val="18"/>
    </w:rPr>
  </w:style>
  <w:style w:type="paragraph" w:styleId="Telobesedila3">
    <w:name w:val="Body Text 3"/>
    <w:basedOn w:val="Navaden"/>
    <w:link w:val="Telobesedila3Znak"/>
    <w:unhideWhenUsed/>
    <w:rsid w:val="00C8576A"/>
    <w:pPr>
      <w:spacing w:after="120" w:line="276" w:lineRule="auto"/>
    </w:pPr>
    <w:rPr>
      <w:rFonts w:asciiTheme="minorHAnsi" w:eastAsiaTheme="minorHAnsi" w:hAnsiTheme="minorHAnsi" w:cstheme="minorBidi"/>
      <w:sz w:val="16"/>
      <w:szCs w:val="16"/>
      <w:lang w:eastAsia="en-US"/>
    </w:rPr>
  </w:style>
  <w:style w:type="character" w:customStyle="1" w:styleId="Telobesedila3Znak">
    <w:name w:val="Telo besedila 3 Znak"/>
    <w:basedOn w:val="Privzetapisavaodstavka"/>
    <w:link w:val="Telobesedila3"/>
    <w:rsid w:val="00C8576A"/>
    <w:rPr>
      <w:sz w:val="16"/>
      <w:szCs w:val="16"/>
    </w:rPr>
  </w:style>
  <w:style w:type="table" w:styleId="Tabelamrea">
    <w:name w:val="Table Grid"/>
    <w:basedOn w:val="Navadnatabela"/>
    <w:uiPriority w:val="59"/>
    <w:rsid w:val="00C8576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p">
    <w:name w:val="esegment_p"/>
    <w:basedOn w:val="Navaden"/>
    <w:rsid w:val="00C8576A"/>
    <w:pPr>
      <w:spacing w:after="210"/>
      <w:ind w:firstLine="240"/>
      <w:jc w:val="both"/>
    </w:pPr>
    <w:rPr>
      <w:color w:val="313131"/>
      <w:sz w:val="24"/>
      <w:szCs w:val="24"/>
    </w:rPr>
  </w:style>
  <w:style w:type="paragraph" w:customStyle="1" w:styleId="doc">
    <w:name w:val="doc"/>
    <w:basedOn w:val="Navaden"/>
    <w:rsid w:val="00C8576A"/>
    <w:pPr>
      <w:spacing w:after="75" w:line="300" w:lineRule="atLeast"/>
      <w:jc w:val="both"/>
    </w:pPr>
    <w:rPr>
      <w:rFonts w:ascii="Arial" w:eastAsia="Calibri" w:hAnsi="Arial" w:cs="Arial"/>
    </w:rPr>
  </w:style>
  <w:style w:type="character" w:customStyle="1" w:styleId="Telobesedila2Znak">
    <w:name w:val="Telo besedila 2 Znak"/>
    <w:basedOn w:val="Privzetapisavaodstavka"/>
    <w:link w:val="Telobesedila2"/>
    <w:rsid w:val="00C8576A"/>
    <w:rPr>
      <w:rFonts w:ascii="Arial" w:eastAsia="Times New Roman" w:hAnsi="Arial" w:cs="Times New Roman"/>
      <w:sz w:val="24"/>
      <w:szCs w:val="20"/>
      <w:lang w:val="en-US" w:eastAsia="ar-SA"/>
    </w:rPr>
  </w:style>
  <w:style w:type="paragraph" w:styleId="Telobesedila2">
    <w:name w:val="Body Text 2"/>
    <w:basedOn w:val="Navaden"/>
    <w:link w:val="Telobesedila2Znak"/>
    <w:rsid w:val="00C8576A"/>
    <w:pPr>
      <w:widowControl w:val="0"/>
      <w:suppressAutoHyphens/>
      <w:jc w:val="both"/>
    </w:pPr>
    <w:rPr>
      <w:rFonts w:ascii="Arial" w:hAnsi="Arial"/>
      <w:sz w:val="24"/>
      <w:lang w:val="en-US" w:eastAsia="ar-SA"/>
    </w:rPr>
  </w:style>
  <w:style w:type="character" w:customStyle="1" w:styleId="Telobesedila2Znak1">
    <w:name w:val="Telo besedila 2 Znak1"/>
    <w:basedOn w:val="Privzetapisavaodstavka"/>
    <w:uiPriority w:val="99"/>
    <w:semiHidden/>
    <w:rsid w:val="00C8576A"/>
    <w:rPr>
      <w:rFonts w:ascii="Times New Roman" w:eastAsia="Times New Roman" w:hAnsi="Times New Roman" w:cs="Times New Roman"/>
      <w:sz w:val="20"/>
      <w:szCs w:val="20"/>
      <w:lang w:eastAsia="sl-SI"/>
    </w:rPr>
  </w:style>
  <w:style w:type="character" w:customStyle="1" w:styleId="Komentar-besediloZnak">
    <w:name w:val="Komentar - besedilo Znak"/>
    <w:basedOn w:val="Privzetapisavaodstavka"/>
    <w:uiPriority w:val="99"/>
    <w:rsid w:val="00C8576A"/>
  </w:style>
  <w:style w:type="character" w:customStyle="1" w:styleId="ZadevapripombeZnak1">
    <w:name w:val="Zadeva pripombe Znak1"/>
    <w:link w:val="Zadevapripombe"/>
    <w:semiHidden/>
    <w:rsid w:val="00C8576A"/>
    <w:rPr>
      <w:b/>
      <w:bCs/>
      <w:lang w:val="en-GB"/>
    </w:rPr>
  </w:style>
  <w:style w:type="paragraph" w:styleId="Pripombabesedilo">
    <w:name w:val="annotation text"/>
    <w:basedOn w:val="Navaden"/>
    <w:link w:val="PripombabesediloZnak"/>
    <w:uiPriority w:val="99"/>
    <w:unhideWhenUsed/>
    <w:rsid w:val="00C8576A"/>
  </w:style>
  <w:style w:type="character" w:customStyle="1" w:styleId="PripombabesediloZnak">
    <w:name w:val="Pripomba – besedilo Znak"/>
    <w:basedOn w:val="Privzetapisavaodstavka"/>
    <w:link w:val="Pripombabesedilo"/>
    <w:uiPriority w:val="99"/>
    <w:rsid w:val="00C8576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1"/>
    <w:semiHidden/>
    <w:unhideWhenUsed/>
    <w:rsid w:val="00C8576A"/>
    <w:rPr>
      <w:rFonts w:asciiTheme="minorHAnsi" w:eastAsiaTheme="minorHAnsi" w:hAnsiTheme="minorHAnsi" w:cstheme="minorBidi"/>
      <w:b/>
      <w:bCs/>
      <w:sz w:val="22"/>
      <w:szCs w:val="22"/>
      <w:lang w:val="en-GB" w:eastAsia="en-US"/>
    </w:rPr>
  </w:style>
  <w:style w:type="character" w:customStyle="1" w:styleId="ZadevapripombeZnak">
    <w:name w:val="Zadeva pripombe Znak"/>
    <w:basedOn w:val="PripombabesediloZnak"/>
    <w:uiPriority w:val="99"/>
    <w:semiHidden/>
    <w:rsid w:val="00C8576A"/>
    <w:rPr>
      <w:rFonts w:ascii="Times New Roman" w:eastAsia="Times New Roman" w:hAnsi="Times New Roman" w:cs="Times New Roman"/>
      <w:b/>
      <w:bCs/>
      <w:sz w:val="20"/>
      <w:szCs w:val="20"/>
      <w:lang w:eastAsia="sl-SI"/>
    </w:rPr>
  </w:style>
  <w:style w:type="paragraph" w:customStyle="1" w:styleId="esegmentp1">
    <w:name w:val="esegment_p1"/>
    <w:basedOn w:val="Navaden"/>
    <w:rsid w:val="00C8576A"/>
    <w:pPr>
      <w:spacing w:after="140"/>
      <w:jc w:val="center"/>
    </w:pPr>
    <w:rPr>
      <w:color w:val="333333"/>
      <w:sz w:val="12"/>
      <w:szCs w:val="12"/>
    </w:rPr>
  </w:style>
  <w:style w:type="paragraph" w:styleId="HTML-oblikovano">
    <w:name w:val="HTML Preformatted"/>
    <w:basedOn w:val="Navaden"/>
    <w:link w:val="HTML-oblikovanoZnak"/>
    <w:uiPriority w:val="99"/>
    <w:unhideWhenUsed/>
    <w:rsid w:val="00C8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oblikovanoZnak">
    <w:name w:val="HTML-oblikovano Znak"/>
    <w:basedOn w:val="Privzetapisavaodstavka"/>
    <w:link w:val="HTML-oblikovano"/>
    <w:uiPriority w:val="99"/>
    <w:rsid w:val="00C8576A"/>
    <w:rPr>
      <w:rFonts w:ascii="Courier New" w:eastAsia="Times New Roman" w:hAnsi="Courier New" w:cs="Times New Roman"/>
      <w:sz w:val="20"/>
      <w:szCs w:val="20"/>
      <w:lang w:val="x-none" w:eastAsia="x-none"/>
    </w:rPr>
  </w:style>
  <w:style w:type="character" w:customStyle="1" w:styleId="apple-converted-space">
    <w:name w:val="apple-converted-space"/>
    <w:rsid w:val="00C8576A"/>
  </w:style>
  <w:style w:type="paragraph" w:customStyle="1" w:styleId="Pa47">
    <w:name w:val="Pa47"/>
    <w:basedOn w:val="Default"/>
    <w:next w:val="Default"/>
    <w:uiPriority w:val="99"/>
    <w:rsid w:val="00C8576A"/>
    <w:pPr>
      <w:spacing w:line="171" w:lineRule="atLeast"/>
    </w:pPr>
    <w:rPr>
      <w:rFonts w:ascii="Arial" w:eastAsia="Calibri" w:hAnsi="Arial" w:cs="Arial"/>
      <w:color w:val="auto"/>
    </w:rPr>
  </w:style>
  <w:style w:type="paragraph" w:customStyle="1" w:styleId="Pa38">
    <w:name w:val="Pa38"/>
    <w:basedOn w:val="Default"/>
    <w:next w:val="Default"/>
    <w:uiPriority w:val="99"/>
    <w:rsid w:val="00C8576A"/>
    <w:pPr>
      <w:spacing w:line="171" w:lineRule="atLeast"/>
    </w:pPr>
    <w:rPr>
      <w:rFonts w:ascii="Arial" w:eastAsia="Calibri" w:hAnsi="Arial" w:cs="Arial"/>
      <w:color w:val="auto"/>
    </w:rPr>
  </w:style>
  <w:style w:type="paragraph" w:styleId="Sprotnaopomba-besedilo">
    <w:name w:val="footnote text"/>
    <w:basedOn w:val="Navaden"/>
    <w:link w:val="Sprotnaopomba-besediloZnak"/>
    <w:uiPriority w:val="99"/>
    <w:semiHidden/>
    <w:unhideWhenUsed/>
    <w:rsid w:val="00C8576A"/>
  </w:style>
  <w:style w:type="character" w:customStyle="1" w:styleId="Sprotnaopomba-besediloZnak">
    <w:name w:val="Sprotna opomba - besedilo Znak"/>
    <w:basedOn w:val="Privzetapisavaodstavka"/>
    <w:link w:val="Sprotnaopomba-besedilo"/>
    <w:uiPriority w:val="99"/>
    <w:semiHidden/>
    <w:rsid w:val="00C8576A"/>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C8576A"/>
    <w:rPr>
      <w:sz w:val="16"/>
      <w:szCs w:val="16"/>
    </w:rPr>
  </w:style>
  <w:style w:type="paragraph" w:styleId="Revizija">
    <w:name w:val="Revision"/>
    <w:hidden/>
    <w:uiPriority w:val="99"/>
    <w:semiHidden/>
    <w:rsid w:val="00C8576A"/>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2413</Words>
  <Characters>13756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5</cp:revision>
  <cp:lastPrinted>2024-11-14T07:34:00Z</cp:lastPrinted>
  <dcterms:created xsi:type="dcterms:W3CDTF">2024-12-30T10:29:00Z</dcterms:created>
  <dcterms:modified xsi:type="dcterms:W3CDTF">2024-12-30T12:57:00Z</dcterms:modified>
</cp:coreProperties>
</file>