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42" w:rsidRDefault="007A0842" w:rsidP="00B6740F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7A0842" w:rsidRDefault="007A0842" w:rsidP="00B6740F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B6740F" w:rsidRPr="003379E0" w:rsidRDefault="00B6740F" w:rsidP="00B6740F">
      <w:pPr>
        <w:jc w:val="both"/>
        <w:rPr>
          <w:rFonts w:ascii="Times New Roman" w:eastAsia="Times New Roman" w:hAnsi="Times New Roman" w:cs="Times New Roman"/>
          <w:lang w:eastAsia="sl-SI"/>
        </w:rPr>
      </w:pPr>
      <w:bookmarkStart w:id="0" w:name="_GoBack"/>
      <w:r w:rsidRPr="003379E0">
        <w:rPr>
          <w:rFonts w:ascii="Times New Roman" w:eastAsia="Times New Roman" w:hAnsi="Times New Roman" w:cs="Times New Roman"/>
          <w:lang w:eastAsia="sl-SI"/>
        </w:rPr>
        <w:t>Neu</w:t>
      </w:r>
      <w:r>
        <w:rPr>
          <w:rFonts w:ascii="Times New Roman" w:eastAsia="Times New Roman" w:hAnsi="Times New Roman" w:cs="Times New Roman"/>
          <w:lang w:eastAsia="sl-SI"/>
        </w:rPr>
        <w:t>radno prečiščeno besedilo Odloka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 o ustanovitvi javnega vzgojno-izobraževalnega zavoda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="00AB06E1">
        <w:rPr>
          <w:rFonts w:ascii="Times New Roman" w:eastAsia="Times New Roman" w:hAnsi="Times New Roman" w:cs="Times New Roman"/>
          <w:lang w:eastAsia="sl-SI"/>
        </w:rPr>
        <w:t xml:space="preserve">Osnovne šole </w:t>
      </w:r>
      <w:r w:rsidR="004A1F2D">
        <w:rPr>
          <w:rFonts w:ascii="Times New Roman" w:eastAsia="Times New Roman" w:hAnsi="Times New Roman" w:cs="Times New Roman"/>
          <w:lang w:eastAsia="sl-SI"/>
        </w:rPr>
        <w:t>Franceta Bevka</w:t>
      </w:r>
      <w:bookmarkEnd w:id="0"/>
      <w:r w:rsidRPr="003379E0">
        <w:rPr>
          <w:rFonts w:ascii="Times New Roman" w:eastAsia="Times New Roman" w:hAnsi="Times New Roman" w:cs="Times New Roman"/>
          <w:lang w:eastAsia="sl-SI"/>
        </w:rPr>
        <w:t>, ki obsega:</w:t>
      </w:r>
    </w:p>
    <w:p w:rsidR="00B6740F" w:rsidRDefault="00B6740F" w:rsidP="00B6740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</w:t>
      </w:r>
      <w:r w:rsidR="0026029A">
        <w:rPr>
          <w:rFonts w:ascii="Times New Roman" w:eastAsia="Times New Roman" w:hAnsi="Times New Roman" w:cs="Times New Roman"/>
          <w:lang w:eastAsia="sl-SI"/>
        </w:rPr>
        <w:t xml:space="preserve"> Odlok </w:t>
      </w:r>
      <w:r w:rsidRPr="003379E0">
        <w:rPr>
          <w:rFonts w:ascii="Times New Roman" w:eastAsia="Times New Roman" w:hAnsi="Times New Roman" w:cs="Times New Roman"/>
          <w:lang w:eastAsia="sl-SI"/>
        </w:rPr>
        <w:t>o ustanovitvi javnega vzg</w:t>
      </w:r>
      <w:r w:rsidR="0026029A">
        <w:rPr>
          <w:rFonts w:ascii="Times New Roman" w:eastAsia="Times New Roman" w:hAnsi="Times New Roman" w:cs="Times New Roman"/>
          <w:lang w:eastAsia="sl-SI"/>
        </w:rPr>
        <w:t xml:space="preserve">ojno-izobraževalnega zavoda 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 </w:t>
      </w:r>
      <w:r w:rsidR="0026029A">
        <w:rPr>
          <w:rFonts w:ascii="Times New Roman" w:eastAsia="Times New Roman" w:hAnsi="Times New Roman" w:cs="Times New Roman"/>
          <w:lang w:eastAsia="sl-SI"/>
        </w:rPr>
        <w:t xml:space="preserve">Osnovne šole </w:t>
      </w:r>
      <w:r w:rsidR="00130058">
        <w:rPr>
          <w:rFonts w:ascii="Times New Roman" w:eastAsia="Times New Roman" w:hAnsi="Times New Roman" w:cs="Times New Roman"/>
          <w:lang w:eastAsia="sl-SI"/>
        </w:rPr>
        <w:t>Franceta Bevka</w:t>
      </w:r>
      <w:r w:rsidR="0026029A">
        <w:rPr>
          <w:rFonts w:ascii="Times New Roman" w:eastAsia="Times New Roman" w:hAnsi="Times New Roman" w:cs="Times New Roman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>(Uradni list R</w:t>
      </w:r>
      <w:r w:rsidR="00130058">
        <w:rPr>
          <w:rFonts w:ascii="Times New Roman" w:eastAsia="Times New Roman" w:hAnsi="Times New Roman" w:cs="Times New Roman"/>
          <w:lang w:eastAsia="sl-SI"/>
        </w:rPr>
        <w:t>S, št. 38/</w:t>
      </w:r>
      <w:r w:rsidR="0026029A">
        <w:rPr>
          <w:rFonts w:ascii="Times New Roman" w:eastAsia="Times New Roman" w:hAnsi="Times New Roman" w:cs="Times New Roman"/>
          <w:lang w:eastAsia="sl-SI"/>
        </w:rPr>
        <w:t>0</w:t>
      </w:r>
      <w:r w:rsidR="00130058">
        <w:rPr>
          <w:rFonts w:ascii="Times New Roman" w:eastAsia="Times New Roman" w:hAnsi="Times New Roman" w:cs="Times New Roman"/>
          <w:lang w:eastAsia="sl-SI"/>
        </w:rPr>
        <w:t>8 z dne 18. 4. 20</w:t>
      </w:r>
      <w:r w:rsidR="0026029A">
        <w:rPr>
          <w:rFonts w:ascii="Times New Roman" w:eastAsia="Times New Roman" w:hAnsi="Times New Roman" w:cs="Times New Roman"/>
          <w:lang w:eastAsia="sl-SI"/>
        </w:rPr>
        <w:t>0</w:t>
      </w:r>
      <w:r w:rsidR="00130058">
        <w:rPr>
          <w:rFonts w:ascii="Times New Roman" w:eastAsia="Times New Roman" w:hAnsi="Times New Roman" w:cs="Times New Roman"/>
          <w:lang w:eastAsia="sl-SI"/>
        </w:rPr>
        <w:t>8),</w:t>
      </w:r>
    </w:p>
    <w:p w:rsidR="00B6740F" w:rsidRPr="00130058" w:rsidRDefault="00B6740F" w:rsidP="00B6740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</w:t>
      </w:r>
      <w:r w:rsidR="0026029A" w:rsidRPr="00130058">
        <w:rPr>
          <w:rFonts w:ascii="Times New Roman" w:eastAsia="Times New Roman" w:hAnsi="Times New Roman" w:cs="Times New Roman"/>
          <w:lang w:eastAsia="sl-SI"/>
        </w:rPr>
        <w:t>Odlok</w:t>
      </w:r>
      <w:r w:rsidRPr="00130058">
        <w:rPr>
          <w:rFonts w:ascii="Times New Roman" w:eastAsia="Times New Roman" w:hAnsi="Times New Roman" w:cs="Times New Roman"/>
          <w:lang w:eastAsia="sl-SI"/>
        </w:rPr>
        <w:t xml:space="preserve"> o </w:t>
      </w:r>
      <w:r w:rsidR="00130058" w:rsidRPr="00130058">
        <w:rPr>
          <w:rFonts w:ascii="Times New Roman" w:eastAsia="Times New Roman" w:hAnsi="Times New Roman" w:cs="Times New Roman"/>
          <w:lang w:eastAsia="sl-SI"/>
        </w:rPr>
        <w:t>sprememba</w:t>
      </w:r>
      <w:r w:rsidR="0026029A" w:rsidRPr="00130058">
        <w:rPr>
          <w:rFonts w:ascii="Times New Roman" w:eastAsia="Times New Roman" w:hAnsi="Times New Roman" w:cs="Times New Roman"/>
          <w:lang w:eastAsia="sl-SI"/>
        </w:rPr>
        <w:t>h Odloka</w:t>
      </w:r>
      <w:r w:rsidRPr="00130058">
        <w:rPr>
          <w:rFonts w:ascii="Times New Roman" w:eastAsia="Times New Roman" w:hAnsi="Times New Roman" w:cs="Times New Roman"/>
          <w:lang w:eastAsia="sl-SI"/>
        </w:rPr>
        <w:t xml:space="preserve"> o ustanovitvi javnega vzgojno-izobraževalnega zavoda </w:t>
      </w:r>
      <w:r w:rsidR="0026029A" w:rsidRPr="00130058">
        <w:rPr>
          <w:rFonts w:ascii="Times New Roman" w:eastAsia="Times New Roman" w:hAnsi="Times New Roman" w:cs="Times New Roman"/>
          <w:lang w:eastAsia="sl-SI"/>
        </w:rPr>
        <w:t xml:space="preserve">Osnovne šole </w:t>
      </w:r>
      <w:r w:rsidR="00130058" w:rsidRPr="00130058">
        <w:rPr>
          <w:rFonts w:ascii="Times New Roman" w:eastAsia="Times New Roman" w:hAnsi="Times New Roman" w:cs="Times New Roman"/>
          <w:lang w:eastAsia="sl-SI"/>
        </w:rPr>
        <w:t>Franceta Bevka (Uradni list RS, št. 49/2010 z dne 18.6.2010</w:t>
      </w:r>
      <w:r w:rsidRPr="00130058">
        <w:rPr>
          <w:rFonts w:ascii="Times New Roman" w:eastAsia="Times New Roman" w:hAnsi="Times New Roman" w:cs="Times New Roman"/>
          <w:lang w:eastAsia="sl-SI"/>
        </w:rPr>
        <w:t>)</w:t>
      </w:r>
      <w:r w:rsidR="00130058" w:rsidRPr="00130058">
        <w:rPr>
          <w:rFonts w:ascii="Times New Roman" w:eastAsia="Times New Roman" w:hAnsi="Times New Roman" w:cs="Times New Roman"/>
          <w:lang w:eastAsia="sl-SI"/>
        </w:rPr>
        <w:t xml:space="preserve"> in</w:t>
      </w:r>
    </w:p>
    <w:p w:rsidR="00130058" w:rsidRPr="007A0842" w:rsidRDefault="00130058" w:rsidP="00B6740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7A0842">
        <w:rPr>
          <w:rFonts w:ascii="Times New Roman" w:eastAsia="Times New Roman" w:hAnsi="Times New Roman" w:cs="Times New Roman"/>
          <w:lang w:eastAsia="sl-SI"/>
        </w:rPr>
        <w:t>–</w:t>
      </w:r>
      <w:r w:rsidR="00C2763A" w:rsidRPr="007A0842">
        <w:rPr>
          <w:rFonts w:ascii="Times New Roman" w:eastAsia="Times New Roman" w:hAnsi="Times New Roman" w:cs="Times New Roman"/>
          <w:lang w:eastAsia="sl-SI"/>
        </w:rPr>
        <w:t xml:space="preserve"> Odlok o dopolnitvah Odloka o ustanovitvi javnega vzgojno-izobraževalnega zavoda Osnovne šole Franceta Bevka </w:t>
      </w:r>
      <w:r w:rsidR="007A0842">
        <w:rPr>
          <w:rFonts w:ascii="Times New Roman" w:eastAsia="Times New Roman" w:hAnsi="Times New Roman" w:cs="Times New Roman"/>
          <w:lang w:eastAsia="sl-SI"/>
        </w:rPr>
        <w:t>(Uradni list RS, št. 39/2025 z dne 30. 5. 2025</w:t>
      </w:r>
      <w:r w:rsidR="00C2763A" w:rsidRPr="007A0842">
        <w:rPr>
          <w:rFonts w:ascii="Times New Roman" w:eastAsia="Times New Roman" w:hAnsi="Times New Roman" w:cs="Times New Roman"/>
          <w:lang w:eastAsia="sl-SI"/>
        </w:rPr>
        <w:t xml:space="preserve">) </w:t>
      </w:r>
    </w:p>
    <w:p w:rsidR="00B6740F" w:rsidRPr="003379E0" w:rsidRDefault="00B6740F" w:rsidP="00B6740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B6740F" w:rsidRPr="003379E0" w:rsidRDefault="00B6740F" w:rsidP="00B6740F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B6740F" w:rsidRPr="003379E0" w:rsidRDefault="00F21739" w:rsidP="00B6740F">
      <w:pPr>
        <w:spacing w:after="0"/>
        <w:ind w:left="3540" w:firstLine="708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O D L O K</w:t>
      </w:r>
    </w:p>
    <w:p w:rsidR="00C2763A" w:rsidRDefault="00B6740F" w:rsidP="00C2763A">
      <w:pPr>
        <w:spacing w:after="0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                       o ustanovitvi javnega vzgojno-izobraževalnega zavoda </w:t>
      </w:r>
      <w:r w:rsidR="0026029A">
        <w:rPr>
          <w:rFonts w:ascii="Times New Roman" w:eastAsia="Times New Roman" w:hAnsi="Times New Roman" w:cs="Times New Roman"/>
          <w:b/>
          <w:lang w:eastAsia="sl-SI"/>
        </w:rPr>
        <w:t xml:space="preserve">Osnovne šole </w:t>
      </w:r>
    </w:p>
    <w:p w:rsidR="00B6740F" w:rsidRPr="003379E0" w:rsidRDefault="00C2763A" w:rsidP="00C2763A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Franceta Bevka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SPLOŠNA DOLOČBA </w:t>
      </w:r>
    </w:p>
    <w:p w:rsidR="00FE0F69" w:rsidRDefault="00FE0F69" w:rsidP="00FE0F69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člen 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tem odlokom Mestna občina Ljubljana, s sedežem Mestni trg 1, Ljubljana (v nadaljevanju: ustanovitelj), ustanavlja javni vzgojno-izobraževalni zavod za osnovnošolsko izobraževanje Osnovno šolo </w:t>
      </w:r>
      <w:r w:rsidR="00C2763A">
        <w:rPr>
          <w:sz w:val="22"/>
          <w:szCs w:val="22"/>
        </w:rPr>
        <w:t xml:space="preserve">Franceta Bevka </w:t>
      </w:r>
      <w:r>
        <w:rPr>
          <w:sz w:val="22"/>
          <w:szCs w:val="22"/>
        </w:rPr>
        <w:t xml:space="preserve">(v nadaljevanju: zavod). 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ustanoviteljskih pravicah in obveznostih odloča Mestni svet Mestne občine Ljubljana. </w:t>
      </w:r>
    </w:p>
    <w:p w:rsidR="00DF3334" w:rsidRPr="007A0842" w:rsidRDefault="00C2763A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7A0842">
        <w:rPr>
          <w:color w:val="auto"/>
          <w:sz w:val="22"/>
          <w:szCs w:val="22"/>
        </w:rPr>
        <w:t>V okviru Osnovne šole Franceta Bevka</w:t>
      </w:r>
      <w:r w:rsidR="00DF3334" w:rsidRPr="007A0842">
        <w:rPr>
          <w:color w:val="auto"/>
          <w:sz w:val="22"/>
          <w:szCs w:val="22"/>
        </w:rPr>
        <w:t xml:space="preserve"> delujejo tudi oddelki za vzgojo in izobraževanje otrok in mladostnikov z nižjim izobrazbenim standardom ter vzgojo in izobraževanje otrok s posebnimi potrebami, ki poteka po posebnem programu.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IME IN SEDEŽ </w:t>
      </w:r>
    </w:p>
    <w:p w:rsidR="00FE0F69" w:rsidRDefault="00FE0F69" w:rsidP="00FE0F69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člen 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 w:rsidRPr="00C2763A">
        <w:rPr>
          <w:sz w:val="22"/>
          <w:szCs w:val="22"/>
        </w:rPr>
        <w:t>Ime zavoda:</w:t>
      </w:r>
      <w:r w:rsidR="00C2763A" w:rsidRPr="00C2763A">
        <w:rPr>
          <w:sz w:val="22"/>
          <w:szCs w:val="22"/>
        </w:rPr>
        <w:t xml:space="preserve"> Osnovna šola Franceta Bevka</w:t>
      </w:r>
      <w:r>
        <w:rPr>
          <w:sz w:val="22"/>
          <w:szCs w:val="22"/>
        </w:rPr>
        <w:t xml:space="preserve">. 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Sedež zavoda:</w:t>
      </w:r>
      <w:r w:rsidR="00C2763A" w:rsidRPr="00C2763A">
        <w:t xml:space="preserve"> </w:t>
      </w:r>
      <w:r w:rsidR="00C2763A" w:rsidRPr="00C2763A">
        <w:rPr>
          <w:sz w:val="22"/>
          <w:szCs w:val="22"/>
        </w:rPr>
        <w:t>Ulica Pohorskega bataljona 1, Ljubljana</w:t>
      </w:r>
      <w:r w:rsidRPr="00C2763A">
        <w:rPr>
          <w:sz w:val="22"/>
          <w:szCs w:val="22"/>
        </w:rPr>
        <w:t>.</w:t>
      </w:r>
      <w:r>
        <w:rPr>
          <w:sz w:val="22"/>
          <w:szCs w:val="22"/>
        </w:rPr>
        <w:t xml:space="preserve">     </w:t>
      </w:r>
    </w:p>
    <w:p w:rsidR="00FE0F69" w:rsidRPr="007710EE" w:rsidRDefault="00FE0F69" w:rsidP="00FE0F69">
      <w:pPr>
        <w:pStyle w:val="Default"/>
        <w:jc w:val="center"/>
        <w:rPr>
          <w:sz w:val="22"/>
          <w:szCs w:val="22"/>
        </w:rPr>
      </w:pP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PEČAT ZAVODA </w:t>
      </w:r>
    </w:p>
    <w:p w:rsidR="00FE0F69" w:rsidRPr="00146539" w:rsidRDefault="00FE0F69" w:rsidP="00FE0F69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3</w:t>
      </w:r>
      <w:r w:rsidRPr="00146539">
        <w:rPr>
          <w:sz w:val="22"/>
          <w:szCs w:val="22"/>
        </w:rPr>
        <w:t xml:space="preserve">. člen </w:t>
      </w:r>
    </w:p>
    <w:p w:rsidR="00FE0F69" w:rsidRPr="0014653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 w:rsidRPr="00146539">
        <w:rPr>
          <w:sz w:val="22"/>
          <w:szCs w:val="22"/>
        </w:rPr>
        <w:t xml:space="preserve">Zavod ima pečat okrogle oblike s premerom 35 mm in pečat s premerom 20 mm. Pečat vsebuje ime in sedež zavoda. Sredi pečata je grb Republike Slovenije. </w:t>
      </w:r>
    </w:p>
    <w:p w:rsidR="00FE0F69" w:rsidRPr="0014653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 w:rsidRPr="00146539">
        <w:rPr>
          <w:sz w:val="22"/>
          <w:szCs w:val="22"/>
        </w:rPr>
        <w:t xml:space="preserve">Ravnatelj določi število posameznih pečatov, uporabo, način varovanja in uničenje ter določi delavce, ki so zanje odgovorni. </w:t>
      </w:r>
    </w:p>
    <w:p w:rsidR="00FE0F69" w:rsidRPr="0014653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 w:rsidRPr="00146539">
        <w:rPr>
          <w:b/>
          <w:bCs/>
          <w:sz w:val="22"/>
          <w:szCs w:val="22"/>
        </w:rPr>
        <w:t xml:space="preserve">V. DEJAVNOSTI ZAVODA </w:t>
      </w:r>
    </w:p>
    <w:p w:rsidR="00FE0F69" w:rsidRDefault="00FE0F69" w:rsidP="00FE0F69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6527A">
        <w:rPr>
          <w:sz w:val="22"/>
          <w:szCs w:val="22"/>
        </w:rPr>
        <w:t>4</w:t>
      </w:r>
      <w:r w:rsidRPr="00146539">
        <w:rPr>
          <w:sz w:val="22"/>
          <w:szCs w:val="22"/>
        </w:rPr>
        <w:t>. člen</w:t>
      </w:r>
      <w:r>
        <w:rPr>
          <w:sz w:val="22"/>
          <w:szCs w:val="22"/>
        </w:rPr>
        <w:t xml:space="preserve"> </w:t>
      </w:r>
    </w:p>
    <w:p w:rsidR="00FE0F69" w:rsidRDefault="00FE0F69" w:rsidP="00FE0F69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opravlja javno službo, ki obsega javno veljavni izobraževalni program, ki je sprejet na način in po postopku, določenim z zakonom. </w:t>
      </w:r>
    </w:p>
    <w:p w:rsidR="00DF3334" w:rsidRPr="007A0842" w:rsidRDefault="00DF3334" w:rsidP="00DF3334">
      <w:pPr>
        <w:spacing w:after="0"/>
        <w:rPr>
          <w:rFonts w:ascii="Times New Roman" w:hAnsi="Times New Roman" w:cs="Times New Roman"/>
          <w:bCs/>
        </w:rPr>
      </w:pPr>
      <w:r w:rsidRPr="007A0842">
        <w:rPr>
          <w:rFonts w:ascii="Times New Roman" w:hAnsi="Times New Roman" w:cs="Times New Roman"/>
          <w:bCs/>
        </w:rPr>
        <w:t>Zavod izvaja tri izobraževalne programe:</w:t>
      </w:r>
    </w:p>
    <w:p w:rsidR="00DF3334" w:rsidRPr="007A0842" w:rsidRDefault="00813C20" w:rsidP="00813C20">
      <w:pPr>
        <w:rPr>
          <w:bCs/>
        </w:rPr>
      </w:pPr>
      <w:r w:rsidRPr="007A0842">
        <w:rPr>
          <w:szCs w:val="22"/>
        </w:rPr>
        <w:t xml:space="preserve">–  </w:t>
      </w:r>
      <w:r w:rsidR="00DF3334" w:rsidRPr="007A0842">
        <w:rPr>
          <w:bCs/>
        </w:rPr>
        <w:t>program osnovnošolskega izobraževanja,</w:t>
      </w:r>
    </w:p>
    <w:p w:rsidR="00DF3334" w:rsidRPr="007A0842" w:rsidRDefault="00DF3334" w:rsidP="00813C20">
      <w:pPr>
        <w:pStyle w:val="Odstavekseznama"/>
        <w:numPr>
          <w:ilvl w:val="0"/>
          <w:numId w:val="41"/>
        </w:numPr>
        <w:rPr>
          <w:bCs/>
          <w:lang w:val="sl-SI"/>
        </w:rPr>
      </w:pPr>
      <w:r w:rsidRPr="007A0842">
        <w:rPr>
          <w:bCs/>
          <w:lang w:val="sl-SI"/>
        </w:rPr>
        <w:lastRenderedPageBreak/>
        <w:t>prilagojeni izobraževalni program z nižjim izobrazbenim standardom za učence s posebnimi potrebami in</w:t>
      </w:r>
    </w:p>
    <w:p w:rsidR="00DF3334" w:rsidRPr="007A0842" w:rsidRDefault="00DF3334" w:rsidP="00813C20">
      <w:pPr>
        <w:pStyle w:val="Odstavekseznama"/>
        <w:numPr>
          <w:ilvl w:val="0"/>
          <w:numId w:val="41"/>
        </w:numPr>
        <w:rPr>
          <w:bCs/>
          <w:lang w:val="sl-SI"/>
        </w:rPr>
      </w:pPr>
      <w:r w:rsidRPr="007A0842">
        <w:rPr>
          <w:rFonts w:eastAsia="Calibri"/>
          <w:bCs/>
          <w:lang w:val="sl-SI"/>
        </w:rPr>
        <w:t>posebni program vzgoje in izobraževanja za otroke in mladostnike s posebnimi potrebami, ki so sprejeti na način in po postopku, določenim z zakonom</w:t>
      </w:r>
      <w:r w:rsidR="00601222" w:rsidRPr="007A0842">
        <w:rPr>
          <w:rFonts w:eastAsia="Calibri"/>
          <w:bCs/>
          <w:lang w:val="sl-SI"/>
        </w:rPr>
        <w:t>,</w:t>
      </w:r>
      <w:r w:rsidR="00601222" w:rsidRPr="007A0842">
        <w:rPr>
          <w:lang w:val="sl-SI" w:eastAsia="sl-SI"/>
        </w:rPr>
        <w:t xml:space="preserve"> ki ureja organizacijo in financiranja vzgoje in izobraževanja.</w:t>
      </w:r>
    </w:p>
    <w:p w:rsidR="00813C20" w:rsidRDefault="00813C20" w:rsidP="00813C20">
      <w:pPr>
        <w:pStyle w:val="Odstavekseznama"/>
        <w:rPr>
          <w:bCs/>
          <w:color w:val="FF0000"/>
          <w:lang w:val="sl-SI"/>
        </w:rPr>
      </w:pPr>
    </w:p>
    <w:p w:rsidR="00C2763A" w:rsidRDefault="00C2763A" w:rsidP="00C2763A">
      <w:pPr>
        <w:pStyle w:val="Odstavekseznama"/>
        <w:ind w:left="3600"/>
        <w:rPr>
          <w:bCs/>
          <w:lang w:val="sl-SI"/>
        </w:rPr>
      </w:pPr>
      <w:r w:rsidRPr="00C2763A">
        <w:rPr>
          <w:bCs/>
          <w:lang w:val="sl-SI"/>
        </w:rPr>
        <w:t xml:space="preserve">5. člen </w:t>
      </w:r>
    </w:p>
    <w:p w:rsidR="00C2763A" w:rsidRDefault="00C2763A" w:rsidP="00FE0F69">
      <w:pPr>
        <w:pStyle w:val="Default"/>
        <w:jc w:val="both"/>
      </w:pPr>
    </w:p>
    <w:p w:rsidR="00F6527A" w:rsidRDefault="00C2763A" w:rsidP="00FE0F69">
      <w:pPr>
        <w:pStyle w:val="Default"/>
        <w:jc w:val="both"/>
        <w:rPr>
          <w:sz w:val="22"/>
          <w:szCs w:val="22"/>
        </w:rPr>
      </w:pPr>
      <w:r w:rsidRPr="00C2763A">
        <w:rPr>
          <w:sz w:val="22"/>
          <w:szCs w:val="22"/>
        </w:rPr>
        <w:t>Dejavnosti zavoda po standardni klasifikaciji dejavnosti so:</w:t>
      </w:r>
    </w:p>
    <w:p w:rsidR="00C2763A" w:rsidRPr="00C2763A" w:rsidRDefault="00C2763A" w:rsidP="00FE0F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– P/85.200  Osnovnošolsko izobraževanje</w:t>
      </w:r>
    </w:p>
    <w:p w:rsidR="00FE0F69" w:rsidRDefault="00FE0F69" w:rsidP="00FE0F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G/47.890 Trgovina na drobno na stojnicah in tržnicah z drugim blagom </w:t>
      </w:r>
    </w:p>
    <w:p w:rsidR="00FE0F69" w:rsidRPr="00BD2553" w:rsidRDefault="00FE0F69" w:rsidP="00FE0F6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– G/47.990 Druga trgovina na drobno zunaj prodajaln, stojnic in tržnic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H/49.391 Medkrajevni in drug cestni potniški promet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I/56.290 Druga oskrba z jedmi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J/58.140 Izdajanje revij in druge periodike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J/58/190 Drugo založništvo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L/68.200 Oddajanje in obratovanje lastnih ali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najetih nepremičnin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N/82.300 Organiziranje razstav, sejmov, srečanj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P/85.510 Izobraževanje, izpopolnjevanje in usposabljanje na področju športa in rekreacije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P/85.520 Izobraževanje, izpopolnjevanje in usposabljanje na področju kulture in umetnosti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P/85.590 Drugje nerazvrščeno izobraževanje, izpopolnjevanje in usposabljanje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P/85.600 Pomožne dejavnosti za izobraževanje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R/90.010 Umetniško uprizarjanje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R/91.011 Dejavnost knjižnic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R/93.110 Obratovanje športnih objektov 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 R/93.299 Druge nerazvrščene dejavnosti za prosti čas.</w:t>
      </w:r>
    </w:p>
    <w:p w:rsidR="00FE0F69" w:rsidRDefault="00FE0F69" w:rsidP="00FE0F69">
      <w:pPr>
        <w:pStyle w:val="Default"/>
        <w:jc w:val="both"/>
        <w:rPr>
          <w:color w:val="auto"/>
          <w:sz w:val="22"/>
          <w:szCs w:val="22"/>
        </w:rPr>
      </w:pP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ŠOLSKI OKOLIŠ </w:t>
      </w:r>
    </w:p>
    <w:p w:rsidR="00FE0F69" w:rsidRDefault="00C2763A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FE0F69">
        <w:rPr>
          <w:color w:val="auto"/>
          <w:sz w:val="22"/>
          <w:szCs w:val="22"/>
        </w:rPr>
        <w:t>. člen</w:t>
      </w:r>
    </w:p>
    <w:p w:rsidR="00C50574" w:rsidRPr="00C50574" w:rsidRDefault="00C50574" w:rsidP="00C50574">
      <w:pPr>
        <w:pStyle w:val="Default"/>
        <w:spacing w:after="200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>Zavod je ustanovljen za opravljanje osnovnošolskega izobraževanja za šolski okoliš, ki obsega naslednje ulice in hišne številke:</w:t>
      </w:r>
    </w:p>
    <w:p w:rsidR="00C50574" w:rsidRPr="00CB45E6" w:rsidRDefault="00C5057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 xml:space="preserve">- </w:t>
      </w:r>
      <w:r w:rsidR="00E5165F">
        <w:rPr>
          <w:color w:val="auto"/>
          <w:sz w:val="22"/>
          <w:szCs w:val="22"/>
        </w:rPr>
        <w:t>DUNAJSKA CESTA</w:t>
      </w:r>
      <w:r w:rsidRPr="00C50574">
        <w:rPr>
          <w:color w:val="auto"/>
          <w:sz w:val="22"/>
          <w:szCs w:val="22"/>
        </w:rPr>
        <w:t xml:space="preserve">, </w:t>
      </w:r>
      <w:r w:rsidR="00E5165F" w:rsidRPr="00CB45E6">
        <w:rPr>
          <w:sz w:val="22"/>
          <w:szCs w:val="22"/>
        </w:rPr>
        <w:t>113, 115, 121, 123, 125, 133, neparne od 137 do 141, neparne od 149</w:t>
      </w:r>
      <w:r w:rsidR="00E5165F" w:rsidRPr="00CB45E6">
        <w:rPr>
          <w:color w:val="auto"/>
          <w:sz w:val="22"/>
          <w:szCs w:val="22"/>
        </w:rPr>
        <w:t xml:space="preserve"> do </w:t>
      </w:r>
      <w:r w:rsidR="00186BA4">
        <w:rPr>
          <w:color w:val="auto"/>
          <w:sz w:val="22"/>
          <w:szCs w:val="22"/>
        </w:rPr>
        <w:t xml:space="preserve">  </w:t>
      </w:r>
      <w:r w:rsidR="00E5165F" w:rsidRPr="00CB45E6">
        <w:rPr>
          <w:color w:val="auto"/>
          <w:sz w:val="22"/>
          <w:szCs w:val="22"/>
        </w:rPr>
        <w:t>159,163</w:t>
      </w:r>
      <w:r w:rsidRPr="00CB45E6">
        <w:rPr>
          <w:color w:val="auto"/>
          <w:sz w:val="22"/>
          <w:szCs w:val="22"/>
        </w:rPr>
        <w:t>,</w:t>
      </w:r>
    </w:p>
    <w:p w:rsidR="00C50574" w:rsidRPr="00CB45E6" w:rsidRDefault="00C5057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 xml:space="preserve">- </w:t>
      </w:r>
      <w:r w:rsidR="00E5165F">
        <w:rPr>
          <w:color w:val="auto"/>
          <w:sz w:val="22"/>
          <w:szCs w:val="22"/>
        </w:rPr>
        <w:t>FUNTKOVA</w:t>
      </w:r>
      <w:r w:rsidRPr="00C50574">
        <w:rPr>
          <w:color w:val="auto"/>
          <w:sz w:val="22"/>
          <w:szCs w:val="22"/>
        </w:rPr>
        <w:t>ULICA</w:t>
      </w:r>
      <w:r w:rsidR="00CB45E6" w:rsidRPr="00CB45E6">
        <w:t xml:space="preserve"> </w:t>
      </w:r>
      <w:r w:rsidR="00CB45E6" w:rsidRPr="00CB45E6">
        <w:rPr>
          <w:sz w:val="22"/>
          <w:szCs w:val="22"/>
        </w:rPr>
        <w:t>19, 21, 22, 23, od 25 do 37, 39, 40, 41, 42, 44, 46</w:t>
      </w:r>
      <w:r w:rsidR="00CB45E6">
        <w:rPr>
          <w:sz w:val="22"/>
          <w:szCs w:val="22"/>
        </w:rPr>
        <w:t>,</w:t>
      </w:r>
    </w:p>
    <w:p w:rsidR="00C50574" w:rsidRPr="00C50574" w:rsidRDefault="00C5057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 xml:space="preserve">- </w:t>
      </w:r>
      <w:r w:rsidR="00186BA4" w:rsidRPr="00186BA4">
        <w:rPr>
          <w:sz w:val="22"/>
          <w:szCs w:val="22"/>
        </w:rPr>
        <w:t>GLAVARJEVA ULICA 4, 6, 8, 10, 12, 12/a, 14,16, 18/a, parne od 20 do 38, 40, 42, 44, 56</w:t>
      </w:r>
      <w:r w:rsidR="00186BA4">
        <w:rPr>
          <w:sz w:val="22"/>
          <w:szCs w:val="22"/>
        </w:rPr>
        <w:t>,</w:t>
      </w:r>
    </w:p>
    <w:p w:rsidR="00C50574" w:rsidRPr="00C50574" w:rsidRDefault="00C5057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>-</w:t>
      </w:r>
      <w:r w:rsidR="00186BA4">
        <w:rPr>
          <w:color w:val="auto"/>
          <w:sz w:val="22"/>
          <w:szCs w:val="22"/>
        </w:rPr>
        <w:t xml:space="preserve"> </w:t>
      </w:r>
      <w:r w:rsidR="00186BA4" w:rsidRPr="00186BA4">
        <w:rPr>
          <w:sz w:val="22"/>
          <w:szCs w:val="22"/>
        </w:rPr>
        <w:t>GRINTOVŠKA ULICA od 1 do 25, 25/a, 27, 28, 29, 30, 31, 33, 35, 37</w:t>
      </w:r>
      <w:r w:rsidRPr="00186BA4">
        <w:rPr>
          <w:color w:val="auto"/>
          <w:sz w:val="22"/>
          <w:szCs w:val="22"/>
        </w:rPr>
        <w:t>,</w:t>
      </w:r>
    </w:p>
    <w:p w:rsidR="00C50574" w:rsidRPr="00C50574" w:rsidRDefault="00C5057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>-</w:t>
      </w:r>
      <w:r w:rsidR="00186BA4">
        <w:rPr>
          <w:color w:val="auto"/>
          <w:sz w:val="22"/>
          <w:szCs w:val="22"/>
        </w:rPr>
        <w:t xml:space="preserve"> </w:t>
      </w:r>
      <w:r w:rsidR="00186BA4" w:rsidRPr="00186BA4">
        <w:rPr>
          <w:sz w:val="22"/>
          <w:szCs w:val="22"/>
        </w:rPr>
        <w:t>HUBADOVA ULICA od 1 do 7, 7/a, 8, 9, 9/a, 10, 11, 12, 13, od 15 do 21, neparne od 23 do</w:t>
      </w:r>
      <w:r w:rsidR="00186BA4">
        <w:rPr>
          <w:sz w:val="22"/>
          <w:szCs w:val="22"/>
        </w:rPr>
        <w:t xml:space="preserve"> 49</w:t>
      </w:r>
      <w:r w:rsidRPr="00C50574">
        <w:rPr>
          <w:color w:val="auto"/>
          <w:sz w:val="22"/>
          <w:szCs w:val="22"/>
        </w:rPr>
        <w:t>,</w:t>
      </w:r>
    </w:p>
    <w:p w:rsidR="00186BA4" w:rsidRDefault="00C50574" w:rsidP="00186BA4">
      <w:pPr>
        <w:pStyle w:val="Default"/>
        <w:rPr>
          <w:sz w:val="22"/>
          <w:szCs w:val="22"/>
        </w:rPr>
      </w:pPr>
      <w:r w:rsidRPr="00C50574">
        <w:rPr>
          <w:color w:val="auto"/>
          <w:sz w:val="22"/>
          <w:szCs w:val="22"/>
        </w:rPr>
        <w:t xml:space="preserve">- </w:t>
      </w:r>
      <w:r w:rsidR="00186BA4" w:rsidRPr="00186BA4">
        <w:rPr>
          <w:sz w:val="22"/>
          <w:szCs w:val="22"/>
        </w:rPr>
        <w:t>KOČENSKA ULICA od 1 do 16, 18</w:t>
      </w:r>
      <w:r w:rsidR="00186BA4">
        <w:rPr>
          <w:sz w:val="22"/>
          <w:szCs w:val="22"/>
        </w:rPr>
        <w:t>,</w:t>
      </w:r>
    </w:p>
    <w:p w:rsidR="00186BA4" w:rsidRDefault="00186BA4" w:rsidP="00186BA4">
      <w:pPr>
        <w:pStyle w:val="Default"/>
        <w:rPr>
          <w:sz w:val="22"/>
          <w:szCs w:val="22"/>
        </w:rPr>
      </w:pPr>
      <w:r w:rsidRPr="00C50574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Pr="00186BA4">
        <w:rPr>
          <w:sz w:val="22"/>
          <w:szCs w:val="22"/>
        </w:rPr>
        <w:t>MAŠERA – SPASIĆEVA ULICA 1, 3, 5, 7, 8, 9, 10, 11, 11/a, 13, 15,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Pr="00186BA4">
        <w:rPr>
          <w:color w:val="auto"/>
          <w:sz w:val="22"/>
          <w:szCs w:val="22"/>
        </w:rPr>
        <w:t xml:space="preserve">NADE OVČAKOVE ULICA od 1 do 9, 9/a, od 10 do 14, od 16 do 21, 21/a, b, od 22 do 26,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</w:t>
      </w:r>
      <w:r w:rsidRPr="00186BA4">
        <w:rPr>
          <w:color w:val="auto"/>
          <w:sz w:val="22"/>
          <w:szCs w:val="22"/>
        </w:rPr>
        <w:t xml:space="preserve">parne od 28 do 52,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OGRINČEVA ULICA 4, 5, 7, 8, 9, 10, 10/a, od 11 do 31, 33, 35, 37,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POPOVIČEVA ULICA od 1 do 21, 23, 25, 27, 29,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PRESETNIKOVA ULICA od 1 do 15,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SLOVENČEVA ULICA neparne od 15 do 21, 22, 23, 24, 25, parne od 60 do 78,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ŠARHOVA ULICA 1, parne od 2 do 28, 29, 30, 32, 34,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TOLSTOJEVA ULICA od 3 do 9, 9/b, 10, 10/a, od 11 do 34, neparne od 35 do 45, 45/a, 47,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186BA4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, </w:t>
      </w:r>
      <w:r w:rsidRPr="00186BA4">
        <w:rPr>
          <w:color w:val="auto"/>
          <w:sz w:val="22"/>
          <w:szCs w:val="22"/>
        </w:rPr>
        <w:t xml:space="preserve">49, 53, 55, 57, 59, 63,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TURNERJEVA ULICA neparne od 1 do 17, 17/a, neparne od 19 do 31, 32,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ULICA POHORSKEGA BATALJONA 1, 7, 8, 9, 10, 11, 13, od 15 do 29, 29/a, b, c, od 30 do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 43, neparne od 45 do 55, 55/a, b, neparne od 57 do 85, 85/a, b, c, neparne od 87 do 111,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 111/a, b, 113, 113/a, 115, 117, 119, 119/a, neparne od 121 do 139, 139/a, b, c, neparne od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 141 do 147, neparne od 171 do 197, 197/a, neparne od 199 do 253, </w:t>
      </w:r>
    </w:p>
    <w:p w:rsidR="00186BA4" w:rsidRPr="00186BA4" w:rsidRDefault="00186BA4" w:rsidP="00186BA4">
      <w:pPr>
        <w:pStyle w:val="Default"/>
        <w:rPr>
          <w:color w:val="auto"/>
          <w:sz w:val="22"/>
          <w:szCs w:val="22"/>
        </w:rPr>
      </w:pPr>
      <w:r w:rsidRPr="00186BA4">
        <w:rPr>
          <w:color w:val="auto"/>
          <w:sz w:val="22"/>
          <w:szCs w:val="22"/>
        </w:rPr>
        <w:t xml:space="preserve">- VEROVŠKOVA ULICA 72, </w:t>
      </w:r>
    </w:p>
    <w:p w:rsidR="00186BA4" w:rsidRDefault="00186BA4" w:rsidP="00186BA4">
      <w:pPr>
        <w:pStyle w:val="Default"/>
        <w:rPr>
          <w:sz w:val="22"/>
          <w:szCs w:val="22"/>
        </w:rPr>
      </w:pPr>
      <w:r w:rsidRPr="00186BA4">
        <w:rPr>
          <w:color w:val="auto"/>
          <w:sz w:val="22"/>
          <w:szCs w:val="22"/>
        </w:rPr>
        <w:t>- VODOVODNA CESTA 92/A.</w:t>
      </w:r>
    </w:p>
    <w:p w:rsidR="00186BA4" w:rsidRPr="00C50574" w:rsidRDefault="00186BA4" w:rsidP="00186BA4">
      <w:pPr>
        <w:pStyle w:val="Default"/>
        <w:spacing w:after="200"/>
        <w:rPr>
          <w:color w:val="auto"/>
          <w:sz w:val="22"/>
          <w:szCs w:val="22"/>
        </w:rPr>
      </w:pPr>
    </w:p>
    <w:p w:rsidR="00C50574" w:rsidRDefault="00C50574" w:rsidP="00C50574">
      <w:pPr>
        <w:pStyle w:val="Default"/>
        <w:spacing w:after="200"/>
        <w:rPr>
          <w:color w:val="auto"/>
          <w:sz w:val="22"/>
          <w:szCs w:val="22"/>
        </w:rPr>
      </w:pPr>
      <w:r w:rsidRPr="00C50574">
        <w:rPr>
          <w:color w:val="auto"/>
          <w:sz w:val="22"/>
          <w:szCs w:val="22"/>
        </w:rPr>
        <w:t>Vsaka na novo določena hišna številka znotraj šolskega okoliša sodi v obstoječi šolski okoliš.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ORGANI ZAVODA </w:t>
      </w:r>
    </w:p>
    <w:p w:rsidR="00FE0F69" w:rsidRDefault="00713465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Organi zavoda so: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svet zavoda,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ravnatelj,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strokovni organi, </w:t>
      </w:r>
    </w:p>
    <w:p w:rsidR="00713465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 svet staršev.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Svet zavoda </w:t>
      </w:r>
    </w:p>
    <w:p w:rsidR="00FE0F69" w:rsidRDefault="00713465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 upravljanja zavoda je svet zavoda.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Svet zavoda odloča o zadevah, ki jih določajo zakoni, ta odlok ali drugi predpisi, </w:t>
      </w:r>
      <w:r w:rsidR="00713465">
        <w:rPr>
          <w:color w:val="auto"/>
          <w:sz w:val="22"/>
          <w:szCs w:val="22"/>
        </w:rPr>
        <w:t xml:space="preserve">potrjuje letno poročilo zavoda </w:t>
      </w:r>
      <w:r w:rsidR="008A75A9">
        <w:rPr>
          <w:color w:val="auto"/>
          <w:sz w:val="22"/>
          <w:szCs w:val="22"/>
        </w:rPr>
        <w:t>t</w:t>
      </w:r>
      <w:r w:rsidR="00713465">
        <w:rPr>
          <w:color w:val="auto"/>
          <w:sz w:val="22"/>
          <w:szCs w:val="22"/>
        </w:rPr>
        <w:t>er</w:t>
      </w:r>
      <w:r>
        <w:rPr>
          <w:color w:val="auto"/>
          <w:sz w:val="22"/>
          <w:szCs w:val="22"/>
        </w:rPr>
        <w:t xml:space="preserve"> o zadevah, za katere ni pooblaščen drug organ. </w:t>
      </w:r>
    </w:p>
    <w:p w:rsidR="00FE0F69" w:rsidRDefault="00FE0F69" w:rsidP="007134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Svet zavoda</w:t>
      </w:r>
      <w:r w:rsidR="00713465">
        <w:rPr>
          <w:color w:val="auto"/>
          <w:sz w:val="22"/>
          <w:szCs w:val="22"/>
        </w:rPr>
        <w:t xml:space="preserve"> šteje enajst članov in ga</w:t>
      </w:r>
      <w:r>
        <w:rPr>
          <w:color w:val="auto"/>
          <w:sz w:val="22"/>
          <w:szCs w:val="22"/>
        </w:rPr>
        <w:t xml:space="preserve"> sestavljajo: </w:t>
      </w:r>
    </w:p>
    <w:p w:rsidR="00FE0F69" w:rsidRDefault="00FE0F69" w:rsidP="007134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trije predstavniki ustanovitelja,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pet predstavnikov delavcev zavoda,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trije predstavniki staršev. </w:t>
      </w:r>
    </w:p>
    <w:p w:rsidR="002E79A5" w:rsidRDefault="002E79A5" w:rsidP="002E79A5">
      <w:pPr>
        <w:pStyle w:val="Default"/>
        <w:jc w:val="both"/>
        <w:rPr>
          <w:color w:val="auto"/>
          <w:sz w:val="22"/>
          <w:szCs w:val="22"/>
        </w:rPr>
      </w:pP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Predstavnike ustanovitelja imenuje in razrešuje Mestni svet Mestne občine Ljubljana skladno s svojimi akti.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Delavci zavoda volijo svoje predstavnike v svet zavoda in jih odpokličejo po postopku, določenim s tem odlokom.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Predstavnike staršev v svet zavoda volijo in razrešujejo starši na svetu staršev po postopku, določenim s tem odlokom. </w:t>
      </w:r>
    </w:p>
    <w:p w:rsidR="00FE0F69" w:rsidRDefault="00713465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Člani sveta zavoda so imenovani oziroma izvoljeni za štiri leta in so lahko ponovno imenovani oziroma izvoljeni največ dvakrat zaporedoma.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Članu sveta zavoda preneha mandat v svetu zavoda pred potekom dobe, za katero je bil imenovan oziroma izvoljen, če: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izgubi pravico biti voljen oziroma imenovan v svet zavoda,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je odpoklican ali razrešen, </w:t>
      </w:r>
    </w:p>
    <w:p w:rsidR="00FE0F69" w:rsidRDefault="00FE0F69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– odstopi, </w:t>
      </w:r>
    </w:p>
    <w:p w:rsidR="00FE0F69" w:rsidRDefault="002E79A5" w:rsidP="002E79A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– umre.</w:t>
      </w:r>
    </w:p>
    <w:p w:rsidR="002E79A5" w:rsidRPr="00BD2553" w:rsidRDefault="002E79A5" w:rsidP="002E79A5">
      <w:pPr>
        <w:pStyle w:val="Default"/>
        <w:jc w:val="both"/>
        <w:rPr>
          <w:color w:val="auto"/>
          <w:sz w:val="22"/>
          <w:szCs w:val="22"/>
        </w:rPr>
      </w:pP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Predstavniku staršev preneha mandat, ko preneha status učenca njegovemu otroku.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Odstop člana sveta zavoda je veljaven, ko svet sprejme pisno izjavo člana sveta o odstopu.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 svet zavoda ugotovi, da je članu sveta prenehal mandat, o tem takoj obvesti pristojne za imenovanje oziroma izvolitev novega člana. Če je potekel mandat predstavniku delavcev, svet najkasneje v 30 dneh od dneva ugotovitve o prenehanju mandata razpiše nadomestne volitve.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Če članu sveta zavoda predčasno preneha mandat, se za preostanek mandatne dobe imenuje oziroma izvoli nov član po istem postopku, kot je bil imenovan oziroma izvoljen član, kateremu je prenehal mandat. </w:t>
      </w:r>
    </w:p>
    <w:p w:rsidR="00FE0F69" w:rsidRDefault="002A579F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Predstavnike delavcev zavoda volijo delavci zavoda na neposrednih in tajnih volitvah.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Svet zavoda razpiše volitve predstavnikov delavcev v svet zavoda s sklepom največ 90 in najmanj 60 dni pred iztekom mandatne dobe. Volitve se opravijo najkasneje 15 dni pred potekom mandata sveta zavoda. S sklepom o razpisu volitev se določa dan volitev, število članov sveta, ki se volijo, in imenuje se volilna komisija.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Volilno komisijo sestavljajo predsednik, dva člana, ter njihovi namestniki. Člani volilne komisije in njihovi namestniki ne morejo biti kandidati za člane sveta zavoda.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Sklep o razpisu volitev se mora javno objaviti v zavodu. </w:t>
      </w:r>
    </w:p>
    <w:p w:rsidR="00FE0F69" w:rsidRDefault="002A579F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Pravico predlagati kandidate za člane sveta zavoda imajo učiteljski zbor, najmanj trije delavci zavoda in reprezentativni sindikat.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Predlogi kandidatov za svet zavoda, ki se predložijo volilni komisiji v 21 dneh od dneva objave sklepa o razpisu volitev, morajo biti pisni s podpisi vseh predlagateljev in s priloženimi pisnimi soglasji h kandidaturi vseh predlaganih kandidatov.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Pravico voliti predstavnike v svet zavoda imajo vsi delavci zavoda, razen ravnatelja in pomočnika ravnatelja. </w:t>
      </w:r>
    </w:p>
    <w:p w:rsidR="00FE0F69" w:rsidRDefault="002A579F" w:rsidP="00FE0F69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FE0F69">
        <w:rPr>
          <w:color w:val="auto"/>
          <w:sz w:val="22"/>
          <w:szCs w:val="22"/>
        </w:rPr>
        <w:t xml:space="preserve">. člen </w:t>
      </w:r>
    </w:p>
    <w:p w:rsidR="00FE0F69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Glasovanje na volišču vodi volilna komisija. </w:t>
      </w:r>
    </w:p>
    <w:p w:rsidR="0053263C" w:rsidRPr="00414B72" w:rsidRDefault="00FE0F69" w:rsidP="00FE0F69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Volitve morajo biti organizirane tako, da je zagotovljena tajnost glasovanja. Volilna komisija lahko določi, da se za delavce, ki bodo odsotni na dan volitev,</w:t>
      </w:r>
      <w:r w:rsidR="00414B72" w:rsidRPr="00414B72">
        <w:t xml:space="preserve"> </w:t>
      </w:r>
      <w:r w:rsidR="00414B72" w:rsidRPr="00414B72">
        <w:rPr>
          <w:sz w:val="22"/>
          <w:szCs w:val="22"/>
        </w:rPr>
        <w:t>zagotovi možnost predčasnih volitev in določi dan predčasnih volitev.</w:t>
      </w:r>
    </w:p>
    <w:p w:rsidR="0053263C" w:rsidRPr="0053263C" w:rsidRDefault="00FE0F69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Voli se z glasovnicami. </w:t>
      </w:r>
      <w:r w:rsidR="0053263C" w:rsidRPr="0053263C">
        <w:rPr>
          <w:color w:val="auto"/>
          <w:sz w:val="22"/>
          <w:szCs w:val="22"/>
        </w:rPr>
        <w:t>Na glasovnici se navedejo imena kandidatov po abecednem redu priimkov, z navedbo, koliko kandidatov se voli. Voli se tako, da se obkrožijo zaporedne številke pred imeni tistih kandidatov, za katere se želi glasovati.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Neizpolnjena glasovnica in glasovnica, na kateri ni mogoče ugotoviti volje volivca, sta neveljavni. Neveljavna je tudi glasovnica, če je volivec glasoval za več kandidatov kot jih je potrebno izvoliti.</w:t>
      </w:r>
    </w:p>
    <w:p w:rsidR="00FE0F69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Volitve so veljavne, če se jih je udeležila več kot polovica delavcev zavoda.</w:t>
      </w:r>
    </w:p>
    <w:p w:rsidR="0053263C" w:rsidRDefault="00414B72" w:rsidP="0053263C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414B72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člane</w:t>
      </w:r>
      <w:r w:rsidR="0053263C" w:rsidRPr="0053263C">
        <w:rPr>
          <w:color w:val="auto"/>
          <w:sz w:val="22"/>
          <w:szCs w:val="22"/>
        </w:rPr>
        <w:t xml:space="preserve"> sveta zavoda so izvoljeni tisti kandidati, ki so dobili največje število glasov delavcev, ki so volili. </w:t>
      </w:r>
      <w:r>
        <w:rPr>
          <w:color w:val="auto"/>
          <w:sz w:val="22"/>
          <w:szCs w:val="22"/>
        </w:rPr>
        <w:t xml:space="preserve">Če </w:t>
      </w:r>
      <w:r w:rsidR="0053263C" w:rsidRPr="0053263C">
        <w:rPr>
          <w:color w:val="auto"/>
          <w:sz w:val="22"/>
          <w:szCs w:val="22"/>
        </w:rPr>
        <w:t xml:space="preserve">sta dva ali </w:t>
      </w:r>
      <w:r w:rsidR="0053263C" w:rsidRPr="00414B72">
        <w:rPr>
          <w:color w:val="auto"/>
          <w:sz w:val="22"/>
          <w:szCs w:val="22"/>
        </w:rPr>
        <w:t xml:space="preserve">več kandidatov </w:t>
      </w:r>
      <w:r w:rsidRPr="00414B72">
        <w:rPr>
          <w:sz w:val="22"/>
          <w:szCs w:val="22"/>
        </w:rPr>
        <w:t>za člana sveta</w:t>
      </w:r>
      <w:r>
        <w:t xml:space="preserve"> </w:t>
      </w:r>
      <w:r w:rsidR="0053263C" w:rsidRPr="0053263C">
        <w:rPr>
          <w:color w:val="auto"/>
          <w:sz w:val="22"/>
          <w:szCs w:val="22"/>
        </w:rPr>
        <w:t>dobila enako število glasov, je izvoljen tisti kandidat, ki ima daljšo delovno dobo v zavodu.</w:t>
      </w:r>
    </w:p>
    <w:p w:rsid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Volilna komisija sestavi zapisnik o poteku volitev in izdela poročilo o rezultatih volitev, ki ga objavi v roku 5 dni od dneva volitev.</w:t>
      </w:r>
    </w:p>
    <w:p w:rsidR="00E24D36" w:rsidRDefault="00414B72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</w:t>
      </w:r>
      <w:r w:rsidR="00E24D36" w:rsidRPr="00E24D36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53263C">
        <w:rPr>
          <w:color w:val="auto"/>
          <w:sz w:val="22"/>
          <w:szCs w:val="22"/>
        </w:rPr>
        <w:t>vet zavoda se konstituira na svoji prvi seji z izvolitvijo predsednika sveta zavoda in njegovega namestnika. Od tega dneva začne teči mandat članom sveta zavoda.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Prvo sejo sveta zavoda v novi sestavi skliče ravnatelj najkasneje v roku 20 dni po izvolitvi oziroma imenovanju vseh članov sveta. Prvo sejo sveta zavoda vodi do izvolitve predsednika sveta zavoda najstarejši novoizvoljeni oziroma novoimenovani član sveta zavoda.</w:t>
      </w:r>
    </w:p>
    <w:p w:rsidR="0053263C" w:rsidRPr="0053263C" w:rsidRDefault="00414B72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Postopek za odpoklic predstavnika delavcev v svetu zavoda se začne na podlagi pisne zahteve najmanj 10% delavcev zavoda z aktivno volilno pravico ali na zahtevo reprezentativnega sindikata, če gre za člana sveta, ki ga je kandidiral ta sindikat.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Zahtevi za odpoklic, ki jo predložijo delavci, morajo biti priloženi podpisi delavcev, ki predlagajo odpoklic. Zahteva za odpoklic mora vsebovati razloge za odpoklic.</w:t>
      </w:r>
      <w:r w:rsidR="00414B72">
        <w:rPr>
          <w:color w:val="auto"/>
          <w:sz w:val="22"/>
          <w:szCs w:val="22"/>
        </w:rPr>
        <w:t xml:space="preserve"> </w:t>
      </w:r>
      <w:r w:rsidRPr="0053263C">
        <w:rPr>
          <w:color w:val="auto"/>
          <w:sz w:val="22"/>
          <w:szCs w:val="22"/>
        </w:rPr>
        <w:t>Zahteva se predloži volilni komisiji, ki preveri formalno pravilnost zahteve, ne da bi presojala razloge za odpoklic.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Če volilna komisija ne zavrne zahteve za odpoklic, v 30 dneh razpiše glasovanje o odpoklicu predstavnika delavcev v svetu zavoda in določi dan glasovanja.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Predstavnik delavcev v svetu zavoda je odpoklican, če je za odpoklic glasovala večina delavcev zavoda.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Predstavnike staršev v svet zavoda izvoli svet staršev z liste kandidatov, ki jo </w:t>
      </w:r>
      <w:r w:rsidR="005C16CA">
        <w:rPr>
          <w:color w:val="auto"/>
          <w:sz w:val="22"/>
          <w:szCs w:val="22"/>
        </w:rPr>
        <w:t xml:space="preserve">sam </w:t>
      </w:r>
      <w:r w:rsidRPr="0053263C">
        <w:rPr>
          <w:color w:val="auto"/>
          <w:sz w:val="22"/>
          <w:szCs w:val="22"/>
        </w:rPr>
        <w:t>oblikuje.</w:t>
      </w:r>
      <w:r w:rsidR="005C16CA">
        <w:rPr>
          <w:color w:val="auto"/>
          <w:sz w:val="22"/>
          <w:szCs w:val="22"/>
        </w:rPr>
        <w:t xml:space="preserve"> </w:t>
      </w:r>
      <w:r w:rsidRPr="0053263C">
        <w:rPr>
          <w:color w:val="auto"/>
          <w:sz w:val="22"/>
          <w:szCs w:val="22"/>
        </w:rPr>
        <w:t>Kandidata za člana sveta zavoda lahko predlaga vsak član sveta staršev. Predlogu kandidatov za člane sveta zavoda morajo biti priložene pisne izjave kandidatov, da se s kandidaturo strinjajo.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Voli se z glasovnicami.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Na glasovnici se navedejo imena kandidatov za člana sveta zavoda po abecednem redu priimkov, število kandidatov, ki se jih voli, ter navodilo o načinu glasovanja.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Voli se tako, da se obkrožijo zaporedne številke pred imeni kandidatov za člane sveta zavoda, za katere se želi glasovati.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Volitve so veljavne, če se jih je udeležila več kot polovica vseh članov sveta staršev.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 člana sveta zavoda so izvoljeni kandidati, ki so dobili največje število glasov.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Če sta dva ali več kandidatov dobila enako število glasov, je izvoljen tisti kandidat, ki ima otroka v nižjem razredu. Če niti na ta način ni mogoče ugotoviti, kdo je izvoljen za člana sveta zavoda, se glasovanje ponavlja, dokler eden izmed kandidatov ne prejme največjega števila glasov.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</w:t>
      </w:r>
      <w:r w:rsidR="0053263C" w:rsidRPr="0053263C">
        <w:rPr>
          <w:color w:val="auto"/>
          <w:sz w:val="22"/>
          <w:szCs w:val="22"/>
        </w:rPr>
        <w:t>. člen</w:t>
      </w:r>
    </w:p>
    <w:p w:rsidR="005C16CA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Postopek za razrešitev predstavnika staršev v svetu zavoda se začne na predlog člana sveta staršev ali na predlog staršev posameznega oddelka zavoda, ki ga starši sprejmejo na roditeljskem sestanku oddelka z večino glasov staršev, navzočih na roditeljskem sestanku. 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Starši lahko veljavno sklepajo, če je na roditeljskem sestanku prisotna večina staršev oddelka.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Predlog za razrešitev mora vsebovati obrazložitev, v kateri so navedeni razlogi za razrešitev. Predlog mora biti podan v pisni obliki.</w:t>
      </w:r>
      <w:r w:rsidR="005C16CA">
        <w:rPr>
          <w:color w:val="auto"/>
          <w:sz w:val="22"/>
          <w:szCs w:val="22"/>
        </w:rPr>
        <w:t xml:space="preserve"> </w:t>
      </w:r>
      <w:r w:rsidRPr="0053263C">
        <w:rPr>
          <w:color w:val="auto"/>
          <w:sz w:val="22"/>
          <w:szCs w:val="22"/>
        </w:rPr>
        <w:t>Predlog za razrešitev se pošlje svetu staršev. Če predlog ne vsebuje razlogov za razrešitev, ga predsednik sveta staršev vrne predlagatelju v dopolnitev.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Predlog za razrešitev se uvrsti na sejo sveta staršev, ki mora biti sklicana v roku 30 dni od dneva prejema popolnega predloga za razrešitev, če je popoln predlog za razrešitev prejet v času poletnih počitnic, pa najpozneje v roku 30 dni od začetka šolskega leta.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Predlog za razrešitev mora biti vročen članu sveta zavoda, za katerega se predlaga razrešitev, najmanj 8 dni pred sejo sveta staršev, na kateri bo obravnavan.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Član sveta zavoda, za katerega se predlaga razrešitev, ima pravico, da se opredeli, ali se z razrešitvijo strinja ali ne.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Po končani obravnavi predloga za razrešitev sprejme svet staršev odločitev o predlogu z večino glasov vseh članov sveta staršev.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2. Ravnatelj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Ravnatelj je pedagoški vodja in poslovodni organ zavoda.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Ravnatelj zavoda organizira in vodi delo in poslovanje zavoda, predstavlja in zastopa zavod in je odgovoren za zakonitost dela zavoda.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Ravnatelj vodi tudi strokovno delo zavoda in je odgovoren za strokovnost dela zavoda.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Ravnatelja imenuje in razrešuje svet zavoda po postopku, določenim z zakonom.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V skladu z normativi ravnatelj imenuje pomočnika ravnatelja, ki </w:t>
      </w:r>
      <w:r w:rsidR="005C16CA">
        <w:rPr>
          <w:color w:val="auto"/>
          <w:sz w:val="22"/>
          <w:szCs w:val="22"/>
        </w:rPr>
        <w:t>mu pomaga</w:t>
      </w:r>
      <w:r w:rsidRPr="0053263C">
        <w:rPr>
          <w:color w:val="auto"/>
          <w:sz w:val="22"/>
          <w:szCs w:val="22"/>
        </w:rPr>
        <w:t xml:space="preserve"> pri opravljanju poslovodnih in pedagoških nalog.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Pomočnik ravnatelja opravlja naloge, za katere ga pisno pooblasti ravnatelj in ga nadomešča v njegovi odsotnosti.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Ravnatelj lahko za opravljanje posameznih nalog iz svoje pristojnosti in za nadomeščanje v času odsotnosti pisno pooblasti tudi druge delavce zavoda.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3. Strokovni organi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Strokovni organi zavoda so: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učiteljski zbor,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oddelčni učiteljski zbor,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razrednik,</w:t>
      </w:r>
    </w:p>
    <w:p w:rsid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strokovni aktivi.</w:t>
      </w:r>
    </w:p>
    <w:p w:rsidR="002E79A5" w:rsidRPr="0053263C" w:rsidRDefault="002E79A5" w:rsidP="002E79A5">
      <w:pPr>
        <w:pStyle w:val="Default"/>
        <w:jc w:val="both"/>
        <w:rPr>
          <w:color w:val="auto"/>
          <w:sz w:val="22"/>
          <w:szCs w:val="22"/>
        </w:rPr>
      </w:pP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 sestavo in pristojnost strokovnih organov zavoda se uporabljajo zakonske določbe in pravila zavoda.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4. Svet staršev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 organizirano uresničevanje interesa staršev se v zavodu oblikuje svet staršev, ki je sestavljen tako, da ima v njem vsak oddelek po enega predstavnika, katerega izvolijo starši na roditeljskem sestanku oddelka.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Prvi sklic sveta staršev opravi ravnatelj. Na prvem sklicu svet staršev izvoli svojega predsednika in njegovega namestnika. Pravice in obveznosti ter način delovanja sveta staršev določajo zakon in pravila zavoda.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VII. SREDSTVA ZA DELO</w:t>
      </w: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22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Za opravljanje dejavnosti zagotovi ustanovitelj zavodu nepremično in premično stvarno premoženje v obsegu in vrednosti, kot ga je v knjigovodskih evidencah oziroma poročilih izkazala </w:t>
      </w:r>
      <w:r w:rsidR="005C16CA" w:rsidRPr="005C16CA">
        <w:rPr>
          <w:color w:val="auto"/>
          <w:sz w:val="22"/>
          <w:szCs w:val="22"/>
        </w:rPr>
        <w:t>Osnovna šola Franceta</w:t>
      </w:r>
      <w:r w:rsidR="005C16CA">
        <w:rPr>
          <w:color w:val="auto"/>
          <w:sz w:val="22"/>
          <w:szCs w:val="22"/>
        </w:rPr>
        <w:t xml:space="preserve"> Bevka na dan 31. decembra 2007</w:t>
      </w:r>
      <w:r w:rsidRPr="0053263C">
        <w:rPr>
          <w:color w:val="auto"/>
          <w:sz w:val="22"/>
          <w:szCs w:val="22"/>
        </w:rPr>
        <w:t>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Premično premoženje, ki ga zavodu zagotavlja ustanovitelj, se evidentira ločeno v okviru evidence o osnovnih sredstvih zavoda v skladu s predpisi o računovodstvu.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Medsebojna razmerja med ustanoviteljem in zavodom v zvezi z nepremičnim premoženjem, ki ga ustanovitelj daje zavodu v uporabo za potrebe izvajanja dejavnosti, določene s tem odlokom, se uredijo s posebno pogodbo med zavodom in ustanoviteljem.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Premoženje iz prvega in drugega odstavka tega člena, ki ga ustanovitelj daje zavodu v uporabo za opravljanje dejavnosti, za katero je ustanovljen, je lastnina ustanovitelja.</w:t>
      </w:r>
    </w:p>
    <w:p w:rsid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je dolžan uporabljati premoženje ustanovitelja in drugo premoženje s skrbnostjo dobrega gospodarja.</w:t>
      </w:r>
    </w:p>
    <w:p w:rsidR="002874F9" w:rsidRDefault="002874F9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2874F9" w:rsidRPr="0053263C" w:rsidRDefault="002874F9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53263C" w:rsidRPr="0053263C" w:rsidRDefault="005C16CA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23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Zavod pridobiva sredstva za </w:t>
      </w:r>
      <w:r w:rsidR="00E87210">
        <w:rPr>
          <w:color w:val="auto"/>
          <w:sz w:val="22"/>
          <w:szCs w:val="22"/>
        </w:rPr>
        <w:t xml:space="preserve">delo </w:t>
      </w:r>
      <w:r w:rsidRPr="0053263C">
        <w:rPr>
          <w:color w:val="auto"/>
          <w:sz w:val="22"/>
          <w:szCs w:val="22"/>
        </w:rPr>
        <w:t>iz sredstev državnega proračuna, sredstev ustanovitelja, prispevkov učencev, sredstev od prodaje storitev in izdelkov, iz donacij, prispevkov sponzorjev in iz drugih virov v skladu z zakonom.</w:t>
      </w:r>
    </w:p>
    <w:p w:rsidR="00E24D36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VIII. NAČIN RAZPOLAGANJA S PRESEŽKOM PRIHODKOV NAD ODHODKI IN NAČIN KRITJA PRIMANJKLJAJA SREDSTEV ZA DELO</w:t>
      </w:r>
    </w:p>
    <w:p w:rsidR="0053263C" w:rsidRPr="0053263C" w:rsidRDefault="00E87210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24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Presežek prihodkov nad odhodki, ki jih zavod pridobi</w:t>
      </w:r>
      <w:r w:rsidR="00E87210">
        <w:rPr>
          <w:color w:val="auto"/>
          <w:sz w:val="22"/>
          <w:szCs w:val="22"/>
        </w:rPr>
        <w:t xml:space="preserve"> </w:t>
      </w:r>
      <w:r w:rsidR="00E87210" w:rsidRPr="00E87210">
        <w:rPr>
          <w:sz w:val="22"/>
          <w:szCs w:val="22"/>
        </w:rPr>
        <w:t>s prodajo proizvodov oziroma storitev, ustvarjenih z opravljanjem vzgoje in izobraževanja oziroma z opravljanjem drugih dejavnosti v skladu s tem odlokom,</w:t>
      </w:r>
      <w:r w:rsidRPr="0053263C">
        <w:rPr>
          <w:color w:val="auto"/>
          <w:sz w:val="22"/>
          <w:szCs w:val="22"/>
        </w:rPr>
        <w:t xml:space="preserve">  se uporablja za plačilo materialnih stroškov, investicijsko vzdrževanje in investicije, po predhodnem soglasju ustanovitelja pa tudi za plače.</w:t>
      </w:r>
    </w:p>
    <w:p w:rsidR="00E87210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V primeru primanjkljaja sredstev</w:t>
      </w:r>
      <w:r w:rsidR="00E87210">
        <w:rPr>
          <w:color w:val="auto"/>
          <w:sz w:val="22"/>
          <w:szCs w:val="22"/>
        </w:rPr>
        <w:t>,</w:t>
      </w:r>
      <w:r w:rsidRPr="0053263C">
        <w:rPr>
          <w:color w:val="auto"/>
          <w:sz w:val="22"/>
          <w:szCs w:val="22"/>
        </w:rPr>
        <w:t xml:space="preserve"> </w:t>
      </w:r>
      <w:r w:rsidR="00E87210" w:rsidRPr="00E87210">
        <w:rPr>
          <w:sz w:val="22"/>
          <w:szCs w:val="22"/>
        </w:rPr>
        <w:t>ki jih je v skladu z veljavno zakonodajo dolžan ustanovitelj zagotavljati zavodu za opravljanje dejavnosti zavoda, ki jo zavod izvaja kot javno službo, se način kritja tega primanjkljaja določi v soglasju z ustanoviteljem</w:t>
      </w:r>
      <w:r w:rsidR="00E87210">
        <w:rPr>
          <w:color w:val="auto"/>
          <w:sz w:val="22"/>
          <w:szCs w:val="22"/>
        </w:rPr>
        <w:t xml:space="preserve">. 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IX. PRAVICE, OBVEZNOSTI IN ODGOVORNOSTI ZAVODA V PRAVNEM PROMETU</w:t>
      </w:r>
    </w:p>
    <w:p w:rsidR="0053263C" w:rsidRPr="0053263C" w:rsidRDefault="00E87210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25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je pravna oseba in nastopa v pravnem prometu v svojem imenu in za svoj račun z omejitvijo, da brez predhodnega soglasja ustanovitelja ne sme sklepati pravnih poslov v zvezi z nepremičnim premoženjem.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odgovarja za svoje obveznosti do višine sredstev, s katerimi razpolaga.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Ustanovitelj odgovarja za obveznosti zavoda omejeno subsidiarno do višine sredstev, ki so v proračunu ustanovitelja predvidena za opravljanje dejavnosti zavoda v skladu z zakonom in drugimi predpisi.</w:t>
      </w: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X. MEDSEBOJNE PRAVICE IN OBVEZNOSTI MED USTANOVITELJEM IN ZAVODOM</w:t>
      </w:r>
    </w:p>
    <w:p w:rsidR="0053263C" w:rsidRPr="0053263C" w:rsidRDefault="00E87210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26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Ustanovitelj ima do zavoda naslednje pravice in obveznosti:</w:t>
      </w:r>
    </w:p>
    <w:p w:rsidR="00E87210" w:rsidRPr="0053263C" w:rsidRDefault="00E87210" w:rsidP="002E79A5">
      <w:pPr>
        <w:pStyle w:val="Default"/>
        <w:jc w:val="both"/>
        <w:rPr>
          <w:color w:val="auto"/>
          <w:sz w:val="22"/>
          <w:szCs w:val="22"/>
        </w:rPr>
      </w:pP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ugotavlja skladnost planov in programov dela zavoda s plani in programi</w:t>
      </w:r>
      <w:r w:rsidR="00E87210">
        <w:rPr>
          <w:color w:val="auto"/>
          <w:sz w:val="22"/>
          <w:szCs w:val="22"/>
        </w:rPr>
        <w:t xml:space="preserve"> ustanovitelja</w:t>
      </w:r>
      <w:r w:rsidRPr="0053263C">
        <w:rPr>
          <w:color w:val="auto"/>
          <w:sz w:val="22"/>
          <w:szCs w:val="22"/>
        </w:rPr>
        <w:t>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spremlja in nadzira namenskost in gospodarnost porabe sredstev,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odloča o statusnih spremembah zavoda,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daje soglasje k spremembam dejavnosti,</w:t>
      </w:r>
    </w:p>
    <w:p w:rsid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- opravlja druge zadeve v skladu s tem odlokom in drugimi predpisi.</w:t>
      </w:r>
    </w:p>
    <w:p w:rsidR="002E79A5" w:rsidRPr="0053263C" w:rsidRDefault="002E79A5" w:rsidP="002E79A5">
      <w:pPr>
        <w:pStyle w:val="Default"/>
        <w:jc w:val="both"/>
        <w:rPr>
          <w:color w:val="auto"/>
          <w:sz w:val="22"/>
          <w:szCs w:val="22"/>
        </w:rPr>
      </w:pPr>
    </w:p>
    <w:p w:rsid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je dolžan ust</w:t>
      </w:r>
      <w:r w:rsidR="00E87210">
        <w:rPr>
          <w:color w:val="auto"/>
          <w:sz w:val="22"/>
          <w:szCs w:val="22"/>
        </w:rPr>
        <w:t>anovitelju</w:t>
      </w:r>
      <w:r w:rsidRPr="0053263C">
        <w:rPr>
          <w:color w:val="auto"/>
          <w:sz w:val="22"/>
          <w:szCs w:val="22"/>
        </w:rPr>
        <w:t>:</w:t>
      </w:r>
    </w:p>
    <w:p w:rsidR="00E87210" w:rsidRPr="0053263C" w:rsidRDefault="00E87210" w:rsidP="002E79A5">
      <w:pPr>
        <w:pStyle w:val="Default"/>
        <w:jc w:val="both"/>
        <w:rPr>
          <w:color w:val="auto"/>
          <w:sz w:val="22"/>
          <w:szCs w:val="22"/>
        </w:rPr>
      </w:pP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- </w:t>
      </w:r>
      <w:r w:rsidR="00E87210" w:rsidRPr="00E87210">
        <w:rPr>
          <w:sz w:val="22"/>
          <w:szCs w:val="22"/>
        </w:rPr>
        <w:t>vsako leto predložiti</w:t>
      </w:r>
      <w:r w:rsidR="00E87210">
        <w:t xml:space="preserve"> </w:t>
      </w:r>
      <w:r w:rsidRPr="0053263C">
        <w:rPr>
          <w:color w:val="auto"/>
          <w:sz w:val="22"/>
          <w:szCs w:val="22"/>
        </w:rPr>
        <w:t>letni delovni načrt,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- </w:t>
      </w:r>
      <w:r w:rsidR="00E87210" w:rsidRPr="00E87210">
        <w:rPr>
          <w:sz w:val="22"/>
          <w:szCs w:val="22"/>
        </w:rPr>
        <w:t>vsako leto predložiti</w:t>
      </w:r>
      <w:r w:rsidR="00E87210">
        <w:t xml:space="preserve"> </w:t>
      </w:r>
      <w:r w:rsidRPr="0053263C">
        <w:rPr>
          <w:color w:val="auto"/>
          <w:sz w:val="22"/>
          <w:szCs w:val="22"/>
        </w:rPr>
        <w:t>poročilo o izvajanju letnega delovnega načrta in razvoju zavoda,</w:t>
      </w:r>
    </w:p>
    <w:p w:rsidR="0053263C" w:rsidRP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- </w:t>
      </w:r>
      <w:r w:rsidR="00E87210" w:rsidRPr="00E87210">
        <w:rPr>
          <w:sz w:val="22"/>
          <w:szCs w:val="22"/>
        </w:rPr>
        <w:t>vsako leto predložiti</w:t>
      </w:r>
      <w:r w:rsidR="00E87210">
        <w:t xml:space="preserve"> </w:t>
      </w:r>
      <w:r w:rsidRPr="0053263C">
        <w:rPr>
          <w:color w:val="auto"/>
          <w:sz w:val="22"/>
          <w:szCs w:val="22"/>
        </w:rPr>
        <w:t>načrt investicijskega vzdrževanja ter upravljanja z nepremičninami,</w:t>
      </w:r>
    </w:p>
    <w:p w:rsidR="0053263C" w:rsidRDefault="0053263C" w:rsidP="002E79A5">
      <w:pPr>
        <w:pStyle w:val="Default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 xml:space="preserve">- </w:t>
      </w:r>
      <w:r w:rsidR="00E87210">
        <w:rPr>
          <w:color w:val="auto"/>
          <w:sz w:val="22"/>
          <w:szCs w:val="22"/>
        </w:rPr>
        <w:t xml:space="preserve">po potrebi </w:t>
      </w:r>
      <w:r w:rsidRPr="0053263C">
        <w:rPr>
          <w:color w:val="auto"/>
          <w:sz w:val="22"/>
          <w:szCs w:val="22"/>
        </w:rPr>
        <w:t>podatke, potrebne za spremljanje in financiranje dejavnosti ter v statistične namene.</w:t>
      </w:r>
    </w:p>
    <w:p w:rsidR="00E87210" w:rsidRDefault="00E87210" w:rsidP="002E79A5">
      <w:pPr>
        <w:pStyle w:val="Default"/>
        <w:jc w:val="both"/>
        <w:rPr>
          <w:color w:val="auto"/>
          <w:sz w:val="22"/>
          <w:szCs w:val="22"/>
        </w:rPr>
      </w:pPr>
    </w:p>
    <w:p w:rsidR="00E87210" w:rsidRPr="00E87210" w:rsidRDefault="00E87210" w:rsidP="002E79A5">
      <w:pPr>
        <w:pStyle w:val="Default"/>
        <w:jc w:val="both"/>
        <w:rPr>
          <w:color w:val="auto"/>
          <w:sz w:val="22"/>
          <w:szCs w:val="22"/>
        </w:rPr>
      </w:pPr>
      <w:r w:rsidRPr="00E87210">
        <w:rPr>
          <w:sz w:val="22"/>
          <w:szCs w:val="22"/>
        </w:rPr>
        <w:t>Ustanovitelj odgovarja za obveznosti zavoda omejeno subsidiarno do višine sredstev, ki so v proračunu ustanovitelja predvidena za opravljanje javne službe zavoda v skladu z zakonom in drugimi predpisi.</w:t>
      </w:r>
    </w:p>
    <w:p w:rsidR="002E79A5" w:rsidRPr="0053263C" w:rsidRDefault="002E79A5" w:rsidP="002E79A5">
      <w:pPr>
        <w:pStyle w:val="Default"/>
        <w:jc w:val="both"/>
        <w:rPr>
          <w:color w:val="auto"/>
          <w:sz w:val="22"/>
          <w:szCs w:val="22"/>
        </w:rPr>
      </w:pPr>
    </w:p>
    <w:p w:rsidR="002E79A5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XI. JAVNOST DELA</w:t>
      </w:r>
    </w:p>
    <w:p w:rsidR="0053263C" w:rsidRPr="0053263C" w:rsidRDefault="00E87210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27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Delo zavoda je javno.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Javnost dela zavoda se zagotavlja s sporočili staršem in javnosti.</w:t>
      </w:r>
      <w:r w:rsidR="009F3B38">
        <w:rPr>
          <w:color w:val="auto"/>
          <w:sz w:val="22"/>
          <w:szCs w:val="22"/>
        </w:rPr>
        <w:t xml:space="preserve"> </w:t>
      </w:r>
      <w:r w:rsidRPr="0053263C">
        <w:rPr>
          <w:color w:val="auto"/>
          <w:sz w:val="22"/>
          <w:szCs w:val="22"/>
        </w:rPr>
        <w:t>Sejam in drugim oblikam dela organov zavoda ter vzgojno-izobraževalnemu delu starši in predstavniki javnosti ne morejo prisostvovati, razen če tako določa zakon ali drugi predpisi ali če to dovoli ravnatelj</w:t>
      </w:r>
      <w:r w:rsidR="009F3B38">
        <w:rPr>
          <w:color w:val="auto"/>
          <w:sz w:val="22"/>
          <w:szCs w:val="22"/>
        </w:rPr>
        <w:t xml:space="preserve"> oziroma predsednik organa</w:t>
      </w:r>
      <w:r w:rsidRPr="0053263C">
        <w:rPr>
          <w:color w:val="auto"/>
          <w:sz w:val="22"/>
          <w:szCs w:val="22"/>
        </w:rPr>
        <w:t>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Javnost obvešča o delu zavoda ravnatelj ali oseba, ki jo pooblasti.</w:t>
      </w:r>
    </w:p>
    <w:p w:rsidR="00E24D36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XII. SPLOŠNI AKTI ŠOLE</w:t>
      </w:r>
    </w:p>
    <w:p w:rsidR="0053263C" w:rsidRPr="0053263C" w:rsidRDefault="009F3B38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28</w:t>
      </w:r>
      <w:r w:rsidR="0053263C" w:rsidRPr="0053263C">
        <w:rPr>
          <w:color w:val="auto"/>
          <w:sz w:val="22"/>
          <w:szCs w:val="22"/>
        </w:rPr>
        <w:t>. člen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ima lahko pravila, s katerimi se urejajo vprašanja, ki so pomembna za opravljanje dejavnosti in poslovanje zavoda.</w:t>
      </w:r>
    </w:p>
    <w:p w:rsidR="0053263C" w:rsidRP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Zavod ima lahko tudi druge splošne akte, s katerimi ureja druge zadeve, če tako določa zakon.</w:t>
      </w:r>
    </w:p>
    <w:p w:rsidR="0053263C" w:rsidRDefault="0053263C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53263C">
        <w:rPr>
          <w:color w:val="auto"/>
          <w:sz w:val="22"/>
          <w:szCs w:val="22"/>
        </w:rPr>
        <w:t>Pravila in splošne akte sprejme svet zavoda, razen splošnih aktov, za katere je z zakonom določeno, da jih sprejme ravnatelj.</w:t>
      </w:r>
    </w:p>
    <w:p w:rsidR="000951E3" w:rsidRPr="000951E3" w:rsidRDefault="000951E3" w:rsidP="000951E3">
      <w:pPr>
        <w:pStyle w:val="Default"/>
        <w:jc w:val="both"/>
        <w:rPr>
          <w:b/>
          <w:color w:val="auto"/>
          <w:sz w:val="22"/>
          <w:szCs w:val="22"/>
        </w:rPr>
      </w:pPr>
      <w:r w:rsidRPr="000951E3">
        <w:rPr>
          <w:b/>
          <w:color w:val="auto"/>
          <w:sz w:val="22"/>
          <w:szCs w:val="22"/>
        </w:rPr>
        <w:t xml:space="preserve">Odlok o ustanovitvi javnega vzgojno-izobraževalnega zavoda Osnovne šole </w:t>
      </w:r>
      <w:r w:rsidR="009F3B38">
        <w:rPr>
          <w:b/>
          <w:color w:val="auto"/>
          <w:sz w:val="22"/>
          <w:szCs w:val="22"/>
        </w:rPr>
        <w:t>Franceta Bevka</w:t>
      </w:r>
      <w:r w:rsidR="00B22809">
        <w:rPr>
          <w:b/>
          <w:color w:val="auto"/>
          <w:sz w:val="22"/>
          <w:szCs w:val="22"/>
        </w:rPr>
        <w:t xml:space="preserve"> </w:t>
      </w:r>
      <w:r w:rsidR="009F3B38">
        <w:rPr>
          <w:b/>
          <w:color w:val="auto"/>
          <w:sz w:val="22"/>
          <w:szCs w:val="22"/>
        </w:rPr>
        <w:t>(Uradni list RS, št. 38/</w:t>
      </w:r>
      <w:r>
        <w:rPr>
          <w:b/>
          <w:color w:val="auto"/>
          <w:sz w:val="22"/>
          <w:szCs w:val="22"/>
        </w:rPr>
        <w:t>0</w:t>
      </w:r>
      <w:r w:rsidR="009F3B38">
        <w:rPr>
          <w:b/>
          <w:color w:val="auto"/>
          <w:sz w:val="22"/>
          <w:szCs w:val="22"/>
        </w:rPr>
        <w:t>8 z dne 18. 4. 20</w:t>
      </w:r>
      <w:r>
        <w:rPr>
          <w:b/>
          <w:color w:val="auto"/>
          <w:sz w:val="22"/>
          <w:szCs w:val="22"/>
        </w:rPr>
        <w:t>0</w:t>
      </w:r>
      <w:r w:rsidR="009F3B38">
        <w:rPr>
          <w:b/>
          <w:color w:val="auto"/>
          <w:sz w:val="22"/>
          <w:szCs w:val="22"/>
        </w:rPr>
        <w:t>8</w:t>
      </w:r>
      <w:r w:rsidRPr="000951E3">
        <w:rPr>
          <w:b/>
          <w:color w:val="auto"/>
          <w:sz w:val="22"/>
          <w:szCs w:val="22"/>
        </w:rPr>
        <w:t xml:space="preserve">) vsebuje naslednje prehodne in končne določbe: </w:t>
      </w:r>
    </w:p>
    <w:p w:rsidR="000951E3" w:rsidRPr="0053263C" w:rsidRDefault="000951E3" w:rsidP="0053263C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:rsidR="0053263C" w:rsidRPr="00E24D36" w:rsidRDefault="0053263C" w:rsidP="0053263C">
      <w:pPr>
        <w:pStyle w:val="Default"/>
        <w:spacing w:after="200"/>
        <w:jc w:val="both"/>
        <w:rPr>
          <w:b/>
          <w:color w:val="auto"/>
          <w:sz w:val="22"/>
          <w:szCs w:val="22"/>
        </w:rPr>
      </w:pPr>
      <w:r w:rsidRPr="00E24D36">
        <w:rPr>
          <w:b/>
          <w:color w:val="auto"/>
          <w:sz w:val="22"/>
          <w:szCs w:val="22"/>
        </w:rPr>
        <w:t>XIII. PREHODNE IN KONČNE DOLOČBE</w:t>
      </w:r>
    </w:p>
    <w:p w:rsidR="0053263C" w:rsidRPr="0053263C" w:rsidRDefault="009F3B38" w:rsidP="00E24D36">
      <w:pPr>
        <w:pStyle w:val="Default"/>
        <w:spacing w:after="20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29</w:t>
      </w:r>
      <w:r w:rsidR="0053263C" w:rsidRPr="0053263C">
        <w:rPr>
          <w:color w:val="auto"/>
          <w:sz w:val="22"/>
          <w:szCs w:val="22"/>
        </w:rPr>
        <w:t>. člen</w:t>
      </w:r>
    </w:p>
    <w:p w:rsidR="009F3B38" w:rsidRDefault="009F3B38" w:rsidP="00FE0F69">
      <w:pPr>
        <w:jc w:val="both"/>
      </w:pPr>
      <w:r>
        <w:t>Svet zavoda se oblikuje v skladu z zakonom in tem odlokom v roku dveh mesecev po uveljavitvi tega odloka in sicer tako, da se izvoli oziroma imenuje na novo vse člane sveta zavoda.</w:t>
      </w:r>
    </w:p>
    <w:p w:rsidR="009F3B38" w:rsidRDefault="009F3B38" w:rsidP="00FE0F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30. člen</w:t>
      </w:r>
    </w:p>
    <w:p w:rsidR="009F3B38" w:rsidRDefault="009F3B38" w:rsidP="00FE0F69">
      <w:pPr>
        <w:jc w:val="both"/>
      </w:pPr>
      <w:r>
        <w:t>Dosedanja ravnateljica opravlja svojo funkcijo do izteka mandata.</w:t>
      </w:r>
    </w:p>
    <w:p w:rsidR="009F3B38" w:rsidRDefault="009F3B38" w:rsidP="00FE0F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31. člen</w:t>
      </w:r>
    </w:p>
    <w:p w:rsidR="009F3B38" w:rsidRDefault="009F3B38" w:rsidP="00FE0F69">
      <w:pPr>
        <w:jc w:val="both"/>
      </w:pPr>
      <w:r>
        <w:t xml:space="preserve">Z dnem uveljavitve tega odloka prenehata veljati Odlok o ustanovitvi javnega </w:t>
      </w:r>
      <w:r w:rsidR="002874F9">
        <w:t>vzgojno-izobraževalnega</w:t>
      </w:r>
      <w:r>
        <w:t xml:space="preserve"> zavoda Osnovne šole Franceta Bevka (Uradni list RS, št. 51/97 in 35/05).</w:t>
      </w:r>
    </w:p>
    <w:p w:rsidR="009F3B38" w:rsidRDefault="009F3B38" w:rsidP="00FE0F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32. člen</w:t>
      </w:r>
    </w:p>
    <w:p w:rsidR="009F3B38" w:rsidRDefault="009F3B38" w:rsidP="00FE0F69">
      <w:pPr>
        <w:jc w:val="both"/>
      </w:pPr>
      <w:r>
        <w:t>Ta odlok se objavi v Uradnem listu Republike Slovenije in začne veljati osmi dan po objavi.</w:t>
      </w:r>
    </w:p>
    <w:p w:rsidR="009F3B38" w:rsidRDefault="009F3B38" w:rsidP="00FE0F69">
      <w:pPr>
        <w:jc w:val="both"/>
        <w:rPr>
          <w:b/>
        </w:rPr>
      </w:pPr>
      <w:r w:rsidRPr="009F3B38">
        <w:rPr>
          <w:b/>
        </w:rPr>
        <w:t>Odlok o spremembah Odloka o ustanovitvi javnega vzgojno-izobraževalnega zavoda Osnovne šole Franceta Bevka (Uradni list RS, št. 49/2010 z dne 18. 6. 2010) vsebuje naslednji končni določbi:</w:t>
      </w:r>
    </w:p>
    <w:p w:rsidR="009F3B38" w:rsidRDefault="009F3B38" w:rsidP="009F3B38">
      <w:pPr>
        <w:pStyle w:val="Odstavekseznama"/>
        <w:numPr>
          <w:ilvl w:val="0"/>
          <w:numId w:val="42"/>
        </w:numPr>
        <w:jc w:val="center"/>
      </w:pPr>
      <w:r w:rsidRPr="009F3B38">
        <w:t>člen</w:t>
      </w:r>
    </w:p>
    <w:p w:rsidR="009F3B38" w:rsidRDefault="009F3B38" w:rsidP="009F3B38">
      <w:pPr>
        <w:pStyle w:val="Odstavekseznama"/>
      </w:pPr>
    </w:p>
    <w:p w:rsidR="009F3B38" w:rsidRDefault="009F3B38" w:rsidP="009F3B38">
      <w:pPr>
        <w:jc w:val="both"/>
      </w:pPr>
      <w:r>
        <w:t xml:space="preserve">Obstoječi svet zavoda nadaljuje svoje delo do poteka mandata sveta zavoda, oblikovanega pred izvolitvijo dodatnih dveh predstavnikov delavcev. </w:t>
      </w:r>
    </w:p>
    <w:p w:rsidR="009F3B38" w:rsidRDefault="009F3B38" w:rsidP="009F3B38">
      <w:pPr>
        <w:pStyle w:val="Odstavekseznama"/>
        <w:numPr>
          <w:ilvl w:val="0"/>
          <w:numId w:val="42"/>
        </w:numPr>
        <w:jc w:val="center"/>
      </w:pPr>
      <w:r>
        <w:t>člen</w:t>
      </w:r>
    </w:p>
    <w:p w:rsidR="009F3B38" w:rsidRDefault="009F3B38" w:rsidP="009F3B38">
      <w:pPr>
        <w:pStyle w:val="Odstavekseznama"/>
      </w:pPr>
    </w:p>
    <w:p w:rsidR="009F3B38" w:rsidRPr="007A0842" w:rsidRDefault="009F3B38" w:rsidP="00FE0F69">
      <w:pPr>
        <w:jc w:val="both"/>
        <w:rPr>
          <w:rFonts w:eastAsia="Calibri"/>
          <w:bCs/>
          <w:color w:val="FF0000"/>
          <w:szCs w:val="22"/>
        </w:rPr>
      </w:pPr>
      <w:r>
        <w:t>Ta odlok se objavi v Uradnem listu Republike Slovenije in začne veljati naslednji dan po objavi.</w:t>
      </w:r>
    </w:p>
    <w:p w:rsidR="007A0842" w:rsidRDefault="007A0842" w:rsidP="00FE0F69">
      <w:pPr>
        <w:jc w:val="both"/>
        <w:rPr>
          <w:rFonts w:eastAsia="Calibri"/>
          <w:b/>
          <w:bCs/>
          <w:color w:val="FF0000"/>
          <w:szCs w:val="22"/>
        </w:rPr>
      </w:pPr>
    </w:p>
    <w:p w:rsidR="00FE0F69" w:rsidRPr="007A0842" w:rsidRDefault="000951E3" w:rsidP="00FE0F69">
      <w:pPr>
        <w:jc w:val="both"/>
        <w:rPr>
          <w:b/>
          <w:bCs/>
          <w:szCs w:val="22"/>
        </w:rPr>
      </w:pPr>
      <w:r w:rsidRPr="007A0842">
        <w:rPr>
          <w:rFonts w:eastAsia="Calibri"/>
          <w:b/>
          <w:bCs/>
          <w:szCs w:val="22"/>
        </w:rPr>
        <w:t xml:space="preserve">Odlok o dopolnitvah </w:t>
      </w:r>
      <w:r w:rsidR="00FE0F69" w:rsidRPr="007A0842">
        <w:rPr>
          <w:rFonts w:eastAsia="Calibri"/>
          <w:b/>
          <w:bCs/>
          <w:szCs w:val="22"/>
        </w:rPr>
        <w:t xml:space="preserve">Odloka o ustanovitvi javnega vzgojno-izobraževalnega zavoda </w:t>
      </w:r>
      <w:r w:rsidR="00FE0F69" w:rsidRPr="007A0842">
        <w:rPr>
          <w:b/>
          <w:bCs/>
          <w:szCs w:val="22"/>
        </w:rPr>
        <w:t xml:space="preserve">Osnovne </w:t>
      </w:r>
      <w:r w:rsidR="009F3B38" w:rsidRPr="007A0842">
        <w:rPr>
          <w:b/>
          <w:bCs/>
          <w:szCs w:val="22"/>
        </w:rPr>
        <w:t xml:space="preserve">šole Franceta Bevka </w:t>
      </w:r>
      <w:r w:rsidRPr="007A0842">
        <w:rPr>
          <w:b/>
          <w:bCs/>
          <w:szCs w:val="22"/>
        </w:rPr>
        <w:t xml:space="preserve"> </w:t>
      </w:r>
      <w:r w:rsidR="00FE0F69" w:rsidRPr="007A0842">
        <w:rPr>
          <w:b/>
          <w:bCs/>
          <w:szCs w:val="22"/>
        </w:rPr>
        <w:t xml:space="preserve"> (U</w:t>
      </w:r>
      <w:r w:rsidR="007A0842">
        <w:rPr>
          <w:b/>
          <w:bCs/>
          <w:szCs w:val="22"/>
        </w:rPr>
        <w:t>radni list RS, št. 39/2025</w:t>
      </w:r>
      <w:r w:rsidR="00FE0F69" w:rsidRPr="007A0842">
        <w:rPr>
          <w:b/>
          <w:bCs/>
          <w:szCs w:val="22"/>
        </w:rPr>
        <w:t xml:space="preserve"> z dne </w:t>
      </w:r>
      <w:r w:rsidR="007A0842">
        <w:rPr>
          <w:b/>
          <w:bCs/>
          <w:szCs w:val="22"/>
        </w:rPr>
        <w:t>30. 5. 2025</w:t>
      </w:r>
      <w:r w:rsidR="00FE0F69" w:rsidRPr="007A0842">
        <w:rPr>
          <w:b/>
          <w:bCs/>
          <w:szCs w:val="22"/>
        </w:rPr>
        <w:t>) vsebuje naslednjo končno določbo:</w:t>
      </w:r>
    </w:p>
    <w:p w:rsidR="00FE0F69" w:rsidRPr="007A0842" w:rsidRDefault="00FE0F69" w:rsidP="00FE0F69">
      <w:r w:rsidRPr="007A0842">
        <w:rPr>
          <w:rFonts w:eastAsia="Calibri"/>
          <w:bCs/>
          <w:szCs w:val="22"/>
        </w:rPr>
        <w:tab/>
      </w:r>
      <w:r w:rsidRPr="007A0842">
        <w:rPr>
          <w:rFonts w:eastAsia="Calibri"/>
          <w:bCs/>
          <w:szCs w:val="22"/>
        </w:rPr>
        <w:tab/>
      </w:r>
      <w:r w:rsidRPr="007A0842">
        <w:rPr>
          <w:rFonts w:eastAsia="Calibri"/>
          <w:bCs/>
          <w:szCs w:val="22"/>
        </w:rPr>
        <w:tab/>
      </w:r>
      <w:r w:rsidRPr="007A0842">
        <w:rPr>
          <w:rFonts w:eastAsia="Calibri"/>
          <w:b/>
          <w:bCs/>
          <w:szCs w:val="22"/>
        </w:rPr>
        <w:tab/>
        <w:t xml:space="preserve">  </w:t>
      </w:r>
      <w:r w:rsidRPr="007A0842">
        <w:rPr>
          <w:rFonts w:eastAsia="Calibri"/>
          <w:b/>
          <w:bCs/>
          <w:szCs w:val="22"/>
        </w:rPr>
        <w:tab/>
        <w:t xml:space="preserve">      »</w:t>
      </w:r>
      <w:r w:rsidR="000951E3" w:rsidRPr="007A0842">
        <w:t>3</w:t>
      </w:r>
      <w:r w:rsidRPr="007A0842">
        <w:t>. člen</w:t>
      </w:r>
    </w:p>
    <w:p w:rsidR="00774367" w:rsidRPr="00A22844" w:rsidRDefault="000951E3" w:rsidP="00A22844">
      <w:pPr>
        <w:jc w:val="both"/>
        <w:rPr>
          <w:szCs w:val="22"/>
        </w:rPr>
      </w:pPr>
      <w:r w:rsidRPr="007A0842">
        <w:rPr>
          <w:szCs w:val="22"/>
        </w:rPr>
        <w:t>Ta odlok začne veljati naslednji dan po objavi v Uradnem listu Republike Slovenije</w:t>
      </w:r>
      <w:r w:rsidR="00FE0F69" w:rsidRPr="007A0842">
        <w:rPr>
          <w:szCs w:val="22"/>
        </w:rPr>
        <w:t>.«.</w:t>
      </w:r>
    </w:p>
    <w:sectPr w:rsidR="00774367" w:rsidRPr="00A22844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85AC4" w16cid:durableId="2B866EE1"/>
  <w16cid:commentId w16cid:paraId="6E56CCA4" w16cid:durableId="2B867387"/>
  <w16cid:commentId w16cid:paraId="1FB80372" w16cid:durableId="2B8673A7"/>
  <w16cid:commentId w16cid:paraId="0D3670A0" w16cid:durableId="2B8673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BF" w:rsidRDefault="00AF22BF" w:rsidP="00AE28DE">
      <w:pPr>
        <w:spacing w:after="0"/>
      </w:pPr>
      <w:r>
        <w:separator/>
      </w:r>
    </w:p>
  </w:endnote>
  <w:endnote w:type="continuationSeparator" w:id="0">
    <w:p w:rsidR="00AF22BF" w:rsidRDefault="00AF22B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F9" w:rsidRPr="005230DA" w:rsidRDefault="002874F9" w:rsidP="005230DA">
    <w:pPr>
      <w:pStyle w:val="NOGAlogotiokvirV14mm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BF" w:rsidRDefault="00AF22BF" w:rsidP="00AE28DE">
      <w:pPr>
        <w:spacing w:after="0"/>
      </w:pPr>
      <w:r>
        <w:separator/>
      </w:r>
    </w:p>
  </w:footnote>
  <w:footnote w:type="continuationSeparator" w:id="0">
    <w:p w:rsidR="00AF22BF" w:rsidRDefault="00AF22B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F9" w:rsidRPr="00807CDD" w:rsidRDefault="002874F9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F9" w:rsidRPr="00777742" w:rsidRDefault="002874F9" w:rsidP="0072348C">
    <w:pPr>
      <w:pStyle w:val="GLAVAlogotiokvirV14mm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D6B40"/>
    <w:multiLevelType w:val="hybridMultilevel"/>
    <w:tmpl w:val="6862E370"/>
    <w:lvl w:ilvl="0" w:tplc="706437A4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0D1F20A5"/>
    <w:multiLevelType w:val="hybridMultilevel"/>
    <w:tmpl w:val="DD802DB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72AFD"/>
    <w:multiLevelType w:val="hybridMultilevel"/>
    <w:tmpl w:val="B4A6BC1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16300"/>
    <w:multiLevelType w:val="hybridMultilevel"/>
    <w:tmpl w:val="95C06F0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A0245"/>
    <w:multiLevelType w:val="hybridMultilevel"/>
    <w:tmpl w:val="0C0C9F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C6DCB"/>
    <w:multiLevelType w:val="hybridMultilevel"/>
    <w:tmpl w:val="A2F05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668AB"/>
    <w:multiLevelType w:val="hybridMultilevel"/>
    <w:tmpl w:val="77A45CCE"/>
    <w:lvl w:ilvl="0" w:tplc="1020F5F0">
      <w:start w:val="1"/>
      <w:numFmt w:val="bullet"/>
      <w:lvlText w:val=""/>
      <w:lvlJc w:val="left"/>
      <w:pPr>
        <w:tabs>
          <w:tab w:val="num" w:pos="1097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35E50"/>
    <w:multiLevelType w:val="hybridMultilevel"/>
    <w:tmpl w:val="50C87518"/>
    <w:lvl w:ilvl="0" w:tplc="561CC8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6A8"/>
    <w:multiLevelType w:val="hybridMultilevel"/>
    <w:tmpl w:val="0ECAB338"/>
    <w:lvl w:ilvl="0" w:tplc="66B6EEB6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1" w:hanging="360"/>
      </w:pPr>
    </w:lvl>
    <w:lvl w:ilvl="2" w:tplc="0424001B" w:tentative="1">
      <w:start w:val="1"/>
      <w:numFmt w:val="lowerRoman"/>
      <w:lvlText w:val="%3."/>
      <w:lvlJc w:val="right"/>
      <w:pPr>
        <w:ind w:left="2021" w:hanging="180"/>
      </w:pPr>
    </w:lvl>
    <w:lvl w:ilvl="3" w:tplc="0424000F" w:tentative="1">
      <w:start w:val="1"/>
      <w:numFmt w:val="decimal"/>
      <w:lvlText w:val="%4."/>
      <w:lvlJc w:val="left"/>
      <w:pPr>
        <w:ind w:left="2741" w:hanging="360"/>
      </w:pPr>
    </w:lvl>
    <w:lvl w:ilvl="4" w:tplc="04240019" w:tentative="1">
      <w:start w:val="1"/>
      <w:numFmt w:val="lowerLetter"/>
      <w:lvlText w:val="%5."/>
      <w:lvlJc w:val="left"/>
      <w:pPr>
        <w:ind w:left="3461" w:hanging="360"/>
      </w:pPr>
    </w:lvl>
    <w:lvl w:ilvl="5" w:tplc="0424001B" w:tentative="1">
      <w:start w:val="1"/>
      <w:numFmt w:val="lowerRoman"/>
      <w:lvlText w:val="%6."/>
      <w:lvlJc w:val="right"/>
      <w:pPr>
        <w:ind w:left="4181" w:hanging="180"/>
      </w:pPr>
    </w:lvl>
    <w:lvl w:ilvl="6" w:tplc="0424000F" w:tentative="1">
      <w:start w:val="1"/>
      <w:numFmt w:val="decimal"/>
      <w:lvlText w:val="%7."/>
      <w:lvlJc w:val="left"/>
      <w:pPr>
        <w:ind w:left="4901" w:hanging="360"/>
      </w:pPr>
    </w:lvl>
    <w:lvl w:ilvl="7" w:tplc="04240019" w:tentative="1">
      <w:start w:val="1"/>
      <w:numFmt w:val="lowerLetter"/>
      <w:lvlText w:val="%8."/>
      <w:lvlJc w:val="left"/>
      <w:pPr>
        <w:ind w:left="5621" w:hanging="360"/>
      </w:pPr>
    </w:lvl>
    <w:lvl w:ilvl="8" w:tplc="0424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9" w15:restartNumberingAfterBreak="0">
    <w:nsid w:val="23A64239"/>
    <w:multiLevelType w:val="hybridMultilevel"/>
    <w:tmpl w:val="05027904"/>
    <w:lvl w:ilvl="0" w:tplc="706437A4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 w15:restartNumberingAfterBreak="0">
    <w:nsid w:val="27CF6C52"/>
    <w:multiLevelType w:val="hybridMultilevel"/>
    <w:tmpl w:val="81DC43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5AB2"/>
    <w:multiLevelType w:val="singleLevel"/>
    <w:tmpl w:val="55A405FA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EFC2866"/>
    <w:multiLevelType w:val="hybridMultilevel"/>
    <w:tmpl w:val="501806F8"/>
    <w:lvl w:ilvl="0" w:tplc="66B6EEB6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1" w:hanging="360"/>
      </w:pPr>
    </w:lvl>
    <w:lvl w:ilvl="2" w:tplc="0424001B" w:tentative="1">
      <w:start w:val="1"/>
      <w:numFmt w:val="lowerRoman"/>
      <w:lvlText w:val="%3."/>
      <w:lvlJc w:val="right"/>
      <w:pPr>
        <w:ind w:left="2021" w:hanging="180"/>
      </w:pPr>
    </w:lvl>
    <w:lvl w:ilvl="3" w:tplc="0424000F" w:tentative="1">
      <w:start w:val="1"/>
      <w:numFmt w:val="decimal"/>
      <w:lvlText w:val="%4."/>
      <w:lvlJc w:val="left"/>
      <w:pPr>
        <w:ind w:left="2741" w:hanging="360"/>
      </w:pPr>
    </w:lvl>
    <w:lvl w:ilvl="4" w:tplc="04240019" w:tentative="1">
      <w:start w:val="1"/>
      <w:numFmt w:val="lowerLetter"/>
      <w:lvlText w:val="%5."/>
      <w:lvlJc w:val="left"/>
      <w:pPr>
        <w:ind w:left="3461" w:hanging="360"/>
      </w:pPr>
    </w:lvl>
    <w:lvl w:ilvl="5" w:tplc="0424001B" w:tentative="1">
      <w:start w:val="1"/>
      <w:numFmt w:val="lowerRoman"/>
      <w:lvlText w:val="%6."/>
      <w:lvlJc w:val="right"/>
      <w:pPr>
        <w:ind w:left="4181" w:hanging="180"/>
      </w:pPr>
    </w:lvl>
    <w:lvl w:ilvl="6" w:tplc="0424000F" w:tentative="1">
      <w:start w:val="1"/>
      <w:numFmt w:val="decimal"/>
      <w:lvlText w:val="%7."/>
      <w:lvlJc w:val="left"/>
      <w:pPr>
        <w:ind w:left="4901" w:hanging="360"/>
      </w:pPr>
    </w:lvl>
    <w:lvl w:ilvl="7" w:tplc="04240019" w:tentative="1">
      <w:start w:val="1"/>
      <w:numFmt w:val="lowerLetter"/>
      <w:lvlText w:val="%8."/>
      <w:lvlJc w:val="left"/>
      <w:pPr>
        <w:ind w:left="5621" w:hanging="360"/>
      </w:pPr>
    </w:lvl>
    <w:lvl w:ilvl="8" w:tplc="0424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 w15:restartNumberingAfterBreak="0">
    <w:nsid w:val="34195650"/>
    <w:multiLevelType w:val="hybridMultilevel"/>
    <w:tmpl w:val="FAFC2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5136E"/>
    <w:multiLevelType w:val="hybridMultilevel"/>
    <w:tmpl w:val="0A522558"/>
    <w:lvl w:ilvl="0" w:tplc="0DD2A9D8">
      <w:start w:val="4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38F6A6">
      <w:start w:val="1"/>
      <w:numFmt w:val="lowerLetter"/>
      <w:lvlText w:val="%2"/>
      <w:lvlJc w:val="left"/>
      <w:pPr>
        <w:ind w:left="5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CAF4A8">
      <w:start w:val="1"/>
      <w:numFmt w:val="lowerRoman"/>
      <w:lvlText w:val="%3"/>
      <w:lvlJc w:val="left"/>
      <w:pPr>
        <w:ind w:left="6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82BEDE">
      <w:start w:val="1"/>
      <w:numFmt w:val="decimal"/>
      <w:lvlText w:val="%4"/>
      <w:lvlJc w:val="left"/>
      <w:pPr>
        <w:ind w:left="6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0E6DEA8">
      <w:start w:val="1"/>
   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8CE66E">
      <w:start w:val="1"/>
      <w:numFmt w:val="lowerRoman"/>
      <w:lvlText w:val="%6"/>
      <w:lvlJc w:val="left"/>
      <w:pPr>
        <w:ind w:left="8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E7ADEDC">
      <w:start w:val="1"/>
      <w:numFmt w:val="decimal"/>
      <w:lvlText w:val="%7"/>
      <w:lvlJc w:val="left"/>
      <w:pPr>
        <w:ind w:left="8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70ECF40">
      <w:start w:val="1"/>
      <w:numFmt w:val="lowerLetter"/>
      <w:lvlText w:val="%8"/>
      <w:lvlJc w:val="left"/>
      <w:pPr>
        <w:ind w:left="9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B22960">
      <w:start w:val="1"/>
      <w:numFmt w:val="lowerRoman"/>
      <w:lvlText w:val="%9"/>
      <w:lvlJc w:val="left"/>
      <w:pPr>
        <w:ind w:left="10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C2B6B62"/>
    <w:multiLevelType w:val="hybridMultilevel"/>
    <w:tmpl w:val="C2BAEC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D3173"/>
    <w:multiLevelType w:val="hybridMultilevel"/>
    <w:tmpl w:val="8530178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E5137"/>
    <w:multiLevelType w:val="hybridMultilevel"/>
    <w:tmpl w:val="E95CFF28"/>
    <w:lvl w:ilvl="0" w:tplc="595A48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72716"/>
    <w:multiLevelType w:val="hybridMultilevel"/>
    <w:tmpl w:val="591AC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F68E2"/>
    <w:multiLevelType w:val="hybridMultilevel"/>
    <w:tmpl w:val="A8FA190A"/>
    <w:lvl w:ilvl="0" w:tplc="BBF078E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FF617A"/>
    <w:multiLevelType w:val="hybridMultilevel"/>
    <w:tmpl w:val="60C4B0BA"/>
    <w:lvl w:ilvl="0" w:tplc="743694B0">
      <w:start w:val="5"/>
      <w:numFmt w:val="bullet"/>
      <w:lvlText w:val="–"/>
      <w:lvlJc w:val="left"/>
      <w:pPr>
        <w:ind w:left="720" w:hanging="360"/>
      </w:pPr>
      <w:rPr>
        <w:rFonts w:ascii="Times" w:eastAsiaTheme="minorHAnsi" w:hAnsi="Times" w:cs="Time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121E8"/>
    <w:multiLevelType w:val="hybridMultilevel"/>
    <w:tmpl w:val="B5C25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2039E"/>
    <w:multiLevelType w:val="hybridMultilevel"/>
    <w:tmpl w:val="D2DA772E"/>
    <w:lvl w:ilvl="0" w:tplc="D68A07A0">
      <w:start w:val="3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3" w15:restartNumberingAfterBreak="0">
    <w:nsid w:val="67DC3E4E"/>
    <w:multiLevelType w:val="hybridMultilevel"/>
    <w:tmpl w:val="5D4C8A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2518"/>
    <w:multiLevelType w:val="hybridMultilevel"/>
    <w:tmpl w:val="5066C0C8"/>
    <w:lvl w:ilvl="0" w:tplc="61101D84">
      <w:start w:val="4"/>
      <w:numFmt w:val="bullet"/>
      <w:lvlText w:val="–"/>
      <w:lvlJc w:val="left"/>
      <w:pPr>
        <w:ind w:left="720" w:hanging="360"/>
      </w:pPr>
      <w:rPr>
        <w:rFonts w:ascii="Times" w:eastAsiaTheme="minorHAnsi" w:hAnsi="Times" w:cs="Time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53227"/>
    <w:multiLevelType w:val="hybridMultilevel"/>
    <w:tmpl w:val="750CB7B4"/>
    <w:lvl w:ilvl="0" w:tplc="5666E8F8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E17A8"/>
    <w:multiLevelType w:val="hybridMultilevel"/>
    <w:tmpl w:val="896EE8EE"/>
    <w:lvl w:ilvl="0" w:tplc="706437A4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 w15:restartNumberingAfterBreak="0">
    <w:nsid w:val="755E6B4D"/>
    <w:multiLevelType w:val="hybridMultilevel"/>
    <w:tmpl w:val="9C54E962"/>
    <w:lvl w:ilvl="0" w:tplc="F7982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20F5D"/>
    <w:multiLevelType w:val="hybridMultilevel"/>
    <w:tmpl w:val="04CA1DD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9033D"/>
    <w:multiLevelType w:val="hybridMultilevel"/>
    <w:tmpl w:val="253A73E0"/>
    <w:lvl w:ilvl="0" w:tplc="2EFC088C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0" w15:restartNumberingAfterBreak="0">
    <w:nsid w:val="7ABF4453"/>
    <w:multiLevelType w:val="hybridMultilevel"/>
    <w:tmpl w:val="01D82F3A"/>
    <w:lvl w:ilvl="0" w:tplc="C92411CC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B54FF1"/>
    <w:multiLevelType w:val="hybridMultilevel"/>
    <w:tmpl w:val="81DC43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7"/>
  </w:num>
  <w:num w:numId="12">
    <w:abstractNumId w:val="21"/>
  </w:num>
  <w:num w:numId="13">
    <w:abstractNumId w:val="16"/>
  </w:num>
  <w:num w:numId="14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10"/>
  </w:num>
  <w:num w:numId="18">
    <w:abstractNumId w:val="19"/>
  </w:num>
  <w:num w:numId="19">
    <w:abstractNumId w:val="36"/>
  </w:num>
  <w:num w:numId="20">
    <w:abstractNumId w:val="35"/>
  </w:num>
  <w:num w:numId="21">
    <w:abstractNumId w:val="23"/>
  </w:num>
  <w:num w:numId="22">
    <w:abstractNumId w:val="25"/>
  </w:num>
  <w:num w:numId="23">
    <w:abstractNumId w:val="39"/>
  </w:num>
  <w:num w:numId="24">
    <w:abstractNumId w:val="32"/>
  </w:num>
  <w:num w:numId="25">
    <w:abstractNumId w:val="41"/>
  </w:num>
  <w:num w:numId="26">
    <w:abstractNumId w:val="15"/>
  </w:num>
  <w:num w:numId="27">
    <w:abstractNumId w:val="20"/>
  </w:num>
  <w:num w:numId="28">
    <w:abstractNumId w:val="37"/>
  </w:num>
  <w:num w:numId="29">
    <w:abstractNumId w:val="13"/>
  </w:num>
  <w:num w:numId="30">
    <w:abstractNumId w:val="12"/>
  </w:num>
  <w:num w:numId="31">
    <w:abstractNumId w:val="17"/>
  </w:num>
  <w:num w:numId="32">
    <w:abstractNumId w:val="31"/>
  </w:num>
  <w:num w:numId="33">
    <w:abstractNumId w:val="26"/>
  </w:num>
  <w:num w:numId="34">
    <w:abstractNumId w:val="38"/>
  </w:num>
  <w:num w:numId="35">
    <w:abstractNumId w:val="33"/>
  </w:num>
  <w:num w:numId="36">
    <w:abstractNumId w:val="14"/>
  </w:num>
  <w:num w:numId="37">
    <w:abstractNumId w:val="28"/>
  </w:num>
  <w:num w:numId="38">
    <w:abstractNumId w:val="29"/>
  </w:num>
  <w:num w:numId="39">
    <w:abstractNumId w:val="30"/>
  </w:num>
  <w:num w:numId="40">
    <w:abstractNumId w:val="40"/>
  </w:num>
  <w:num w:numId="41">
    <w:abstractNumId w:val="3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D"/>
    <w:rsid w:val="00006C04"/>
    <w:rsid w:val="00012601"/>
    <w:rsid w:val="000134A5"/>
    <w:rsid w:val="00014448"/>
    <w:rsid w:val="00015F4A"/>
    <w:rsid w:val="000267D0"/>
    <w:rsid w:val="00027E1E"/>
    <w:rsid w:val="0003171C"/>
    <w:rsid w:val="000420EB"/>
    <w:rsid w:val="000447A5"/>
    <w:rsid w:val="000532A3"/>
    <w:rsid w:val="00067046"/>
    <w:rsid w:val="000723B9"/>
    <w:rsid w:val="00076563"/>
    <w:rsid w:val="00090BD3"/>
    <w:rsid w:val="00091200"/>
    <w:rsid w:val="000931E1"/>
    <w:rsid w:val="000951E3"/>
    <w:rsid w:val="00095BF4"/>
    <w:rsid w:val="000A4B54"/>
    <w:rsid w:val="000B1CA2"/>
    <w:rsid w:val="000C0B35"/>
    <w:rsid w:val="000C288C"/>
    <w:rsid w:val="000C6A03"/>
    <w:rsid w:val="000D388A"/>
    <w:rsid w:val="000D4F12"/>
    <w:rsid w:val="000D6059"/>
    <w:rsid w:val="000D6286"/>
    <w:rsid w:val="00107896"/>
    <w:rsid w:val="0011174F"/>
    <w:rsid w:val="00123DF4"/>
    <w:rsid w:val="00130058"/>
    <w:rsid w:val="0013270D"/>
    <w:rsid w:val="00133A8B"/>
    <w:rsid w:val="00140417"/>
    <w:rsid w:val="00161AAF"/>
    <w:rsid w:val="00165FEB"/>
    <w:rsid w:val="001707C9"/>
    <w:rsid w:val="00171D37"/>
    <w:rsid w:val="00171DDC"/>
    <w:rsid w:val="00172258"/>
    <w:rsid w:val="00176C8C"/>
    <w:rsid w:val="00186BA4"/>
    <w:rsid w:val="001925AC"/>
    <w:rsid w:val="001977F2"/>
    <w:rsid w:val="001A052A"/>
    <w:rsid w:val="001A1099"/>
    <w:rsid w:val="001A2AE3"/>
    <w:rsid w:val="001B04A8"/>
    <w:rsid w:val="001B0943"/>
    <w:rsid w:val="001B21FD"/>
    <w:rsid w:val="001E1D96"/>
    <w:rsid w:val="001E76E7"/>
    <w:rsid w:val="001F4DF5"/>
    <w:rsid w:val="00204372"/>
    <w:rsid w:val="0021055C"/>
    <w:rsid w:val="00215AD1"/>
    <w:rsid w:val="002207FB"/>
    <w:rsid w:val="0023060E"/>
    <w:rsid w:val="0024436D"/>
    <w:rsid w:val="00244371"/>
    <w:rsid w:val="00245DD6"/>
    <w:rsid w:val="00255D89"/>
    <w:rsid w:val="00257197"/>
    <w:rsid w:val="0026029A"/>
    <w:rsid w:val="00262D0C"/>
    <w:rsid w:val="00285DED"/>
    <w:rsid w:val="002874F9"/>
    <w:rsid w:val="00291F31"/>
    <w:rsid w:val="00292B4A"/>
    <w:rsid w:val="00293E76"/>
    <w:rsid w:val="002944C1"/>
    <w:rsid w:val="002A148E"/>
    <w:rsid w:val="002A579F"/>
    <w:rsid w:val="002B2A0B"/>
    <w:rsid w:val="002B3335"/>
    <w:rsid w:val="002B5562"/>
    <w:rsid w:val="002B6194"/>
    <w:rsid w:val="002B6D10"/>
    <w:rsid w:val="002C5E5D"/>
    <w:rsid w:val="002D1C1B"/>
    <w:rsid w:val="002E00D7"/>
    <w:rsid w:val="002E214F"/>
    <w:rsid w:val="002E22F3"/>
    <w:rsid w:val="002E4977"/>
    <w:rsid w:val="002E79A5"/>
    <w:rsid w:val="00301C93"/>
    <w:rsid w:val="00302A2D"/>
    <w:rsid w:val="00302D57"/>
    <w:rsid w:val="003053E5"/>
    <w:rsid w:val="00307D16"/>
    <w:rsid w:val="0031006E"/>
    <w:rsid w:val="00314DA6"/>
    <w:rsid w:val="00317AE4"/>
    <w:rsid w:val="0032586F"/>
    <w:rsid w:val="00330895"/>
    <w:rsid w:val="003419AC"/>
    <w:rsid w:val="003522CB"/>
    <w:rsid w:val="003679AA"/>
    <w:rsid w:val="0037513D"/>
    <w:rsid w:val="00381B94"/>
    <w:rsid w:val="0039055E"/>
    <w:rsid w:val="00392892"/>
    <w:rsid w:val="003A162A"/>
    <w:rsid w:val="003A6774"/>
    <w:rsid w:val="003B2EF6"/>
    <w:rsid w:val="003C401D"/>
    <w:rsid w:val="003C676D"/>
    <w:rsid w:val="003D0C1C"/>
    <w:rsid w:val="003D5FE9"/>
    <w:rsid w:val="003E278F"/>
    <w:rsid w:val="003E422E"/>
    <w:rsid w:val="003E509D"/>
    <w:rsid w:val="00401E94"/>
    <w:rsid w:val="00404885"/>
    <w:rsid w:val="004061E0"/>
    <w:rsid w:val="00407F48"/>
    <w:rsid w:val="00414B72"/>
    <w:rsid w:val="00422F26"/>
    <w:rsid w:val="0042651B"/>
    <w:rsid w:val="004366BC"/>
    <w:rsid w:val="004431AC"/>
    <w:rsid w:val="00446AA5"/>
    <w:rsid w:val="004624DE"/>
    <w:rsid w:val="00466580"/>
    <w:rsid w:val="004703A1"/>
    <w:rsid w:val="00475A13"/>
    <w:rsid w:val="004837F5"/>
    <w:rsid w:val="00491E3F"/>
    <w:rsid w:val="004A1F2D"/>
    <w:rsid w:val="004A765C"/>
    <w:rsid w:val="004B0EDE"/>
    <w:rsid w:val="004B1A78"/>
    <w:rsid w:val="004B1C26"/>
    <w:rsid w:val="004B2B08"/>
    <w:rsid w:val="004D0494"/>
    <w:rsid w:val="004D2400"/>
    <w:rsid w:val="004D2880"/>
    <w:rsid w:val="004D4527"/>
    <w:rsid w:val="004D6629"/>
    <w:rsid w:val="004E56C9"/>
    <w:rsid w:val="004F3710"/>
    <w:rsid w:val="005007C3"/>
    <w:rsid w:val="00501002"/>
    <w:rsid w:val="005140F7"/>
    <w:rsid w:val="005230DA"/>
    <w:rsid w:val="0052728A"/>
    <w:rsid w:val="0053263C"/>
    <w:rsid w:val="00536721"/>
    <w:rsid w:val="00560532"/>
    <w:rsid w:val="0056130C"/>
    <w:rsid w:val="00561E1D"/>
    <w:rsid w:val="005658EB"/>
    <w:rsid w:val="00571C92"/>
    <w:rsid w:val="005725BE"/>
    <w:rsid w:val="00584E27"/>
    <w:rsid w:val="00596063"/>
    <w:rsid w:val="005A2759"/>
    <w:rsid w:val="005A3769"/>
    <w:rsid w:val="005A5B31"/>
    <w:rsid w:val="005B2921"/>
    <w:rsid w:val="005B6AF1"/>
    <w:rsid w:val="005C16CA"/>
    <w:rsid w:val="005C4ECF"/>
    <w:rsid w:val="005C5A9D"/>
    <w:rsid w:val="005D0CDA"/>
    <w:rsid w:val="005D191E"/>
    <w:rsid w:val="005E0815"/>
    <w:rsid w:val="005F54E8"/>
    <w:rsid w:val="005F56B0"/>
    <w:rsid w:val="005F6EC2"/>
    <w:rsid w:val="00600B67"/>
    <w:rsid w:val="00601222"/>
    <w:rsid w:val="00602FD2"/>
    <w:rsid w:val="00603441"/>
    <w:rsid w:val="00625DD6"/>
    <w:rsid w:val="00630F21"/>
    <w:rsid w:val="006377EB"/>
    <w:rsid w:val="00654AD3"/>
    <w:rsid w:val="0065630E"/>
    <w:rsid w:val="00665D25"/>
    <w:rsid w:val="0066693D"/>
    <w:rsid w:val="0067001A"/>
    <w:rsid w:val="00671AA7"/>
    <w:rsid w:val="00672732"/>
    <w:rsid w:val="0067633B"/>
    <w:rsid w:val="00692321"/>
    <w:rsid w:val="00696AF0"/>
    <w:rsid w:val="006A77D3"/>
    <w:rsid w:val="006A79F6"/>
    <w:rsid w:val="006B3390"/>
    <w:rsid w:val="006B77BF"/>
    <w:rsid w:val="006C21D6"/>
    <w:rsid w:val="006C63F4"/>
    <w:rsid w:val="006D57C4"/>
    <w:rsid w:val="006D6A22"/>
    <w:rsid w:val="006D6B67"/>
    <w:rsid w:val="006E1CD5"/>
    <w:rsid w:val="006E3B0D"/>
    <w:rsid w:val="006E3F5C"/>
    <w:rsid w:val="006E686B"/>
    <w:rsid w:val="006F69F5"/>
    <w:rsid w:val="006F6E19"/>
    <w:rsid w:val="006F706A"/>
    <w:rsid w:val="00700E4F"/>
    <w:rsid w:val="00713039"/>
    <w:rsid w:val="0071308F"/>
    <w:rsid w:val="00713465"/>
    <w:rsid w:val="00713885"/>
    <w:rsid w:val="0072348C"/>
    <w:rsid w:val="00733A91"/>
    <w:rsid w:val="00743B6B"/>
    <w:rsid w:val="007467A7"/>
    <w:rsid w:val="00747785"/>
    <w:rsid w:val="0075099D"/>
    <w:rsid w:val="00757F10"/>
    <w:rsid w:val="007647AE"/>
    <w:rsid w:val="00774367"/>
    <w:rsid w:val="00777742"/>
    <w:rsid w:val="0079670F"/>
    <w:rsid w:val="00797F95"/>
    <w:rsid w:val="007A0842"/>
    <w:rsid w:val="007A3F36"/>
    <w:rsid w:val="007B1D7A"/>
    <w:rsid w:val="007B528D"/>
    <w:rsid w:val="007B6578"/>
    <w:rsid w:val="007C5129"/>
    <w:rsid w:val="007C7F38"/>
    <w:rsid w:val="007D6D19"/>
    <w:rsid w:val="007E6190"/>
    <w:rsid w:val="007E65AA"/>
    <w:rsid w:val="007E7F19"/>
    <w:rsid w:val="007F15D8"/>
    <w:rsid w:val="007F29C9"/>
    <w:rsid w:val="007F4833"/>
    <w:rsid w:val="007F660A"/>
    <w:rsid w:val="00807CDD"/>
    <w:rsid w:val="00813C20"/>
    <w:rsid w:val="00814673"/>
    <w:rsid w:val="00823672"/>
    <w:rsid w:val="00836482"/>
    <w:rsid w:val="0084131C"/>
    <w:rsid w:val="008538D6"/>
    <w:rsid w:val="008540F6"/>
    <w:rsid w:val="008550AC"/>
    <w:rsid w:val="00860068"/>
    <w:rsid w:val="008809BA"/>
    <w:rsid w:val="008809E8"/>
    <w:rsid w:val="00883CBA"/>
    <w:rsid w:val="00895834"/>
    <w:rsid w:val="008A18C8"/>
    <w:rsid w:val="008A35AF"/>
    <w:rsid w:val="008A47BC"/>
    <w:rsid w:val="008A75A9"/>
    <w:rsid w:val="008B036F"/>
    <w:rsid w:val="008B1A1A"/>
    <w:rsid w:val="008B6FBC"/>
    <w:rsid w:val="008B75AE"/>
    <w:rsid w:val="008C1E87"/>
    <w:rsid w:val="008C57DA"/>
    <w:rsid w:val="008D288B"/>
    <w:rsid w:val="008E1985"/>
    <w:rsid w:val="008E3994"/>
    <w:rsid w:val="008E4DE9"/>
    <w:rsid w:val="008E5281"/>
    <w:rsid w:val="008E5579"/>
    <w:rsid w:val="008E751F"/>
    <w:rsid w:val="008F3155"/>
    <w:rsid w:val="008F5231"/>
    <w:rsid w:val="008F5C59"/>
    <w:rsid w:val="00924DEF"/>
    <w:rsid w:val="00932374"/>
    <w:rsid w:val="00935B16"/>
    <w:rsid w:val="009434EC"/>
    <w:rsid w:val="009452C2"/>
    <w:rsid w:val="00953FCA"/>
    <w:rsid w:val="00957365"/>
    <w:rsid w:val="00983597"/>
    <w:rsid w:val="009853D2"/>
    <w:rsid w:val="00985ED2"/>
    <w:rsid w:val="009911FD"/>
    <w:rsid w:val="009A1141"/>
    <w:rsid w:val="009A58AC"/>
    <w:rsid w:val="009A735D"/>
    <w:rsid w:val="009A7A91"/>
    <w:rsid w:val="009B1932"/>
    <w:rsid w:val="009B607D"/>
    <w:rsid w:val="009B77D3"/>
    <w:rsid w:val="009C29A1"/>
    <w:rsid w:val="009C6212"/>
    <w:rsid w:val="009D0A75"/>
    <w:rsid w:val="009D0E79"/>
    <w:rsid w:val="009D20AF"/>
    <w:rsid w:val="009E33B2"/>
    <w:rsid w:val="009E3508"/>
    <w:rsid w:val="009E7DCA"/>
    <w:rsid w:val="009F122B"/>
    <w:rsid w:val="009F2E34"/>
    <w:rsid w:val="009F3B38"/>
    <w:rsid w:val="009F5787"/>
    <w:rsid w:val="009F775E"/>
    <w:rsid w:val="00A0011F"/>
    <w:rsid w:val="00A0095A"/>
    <w:rsid w:val="00A01CE2"/>
    <w:rsid w:val="00A10416"/>
    <w:rsid w:val="00A22844"/>
    <w:rsid w:val="00A5175C"/>
    <w:rsid w:val="00A51800"/>
    <w:rsid w:val="00A55B5E"/>
    <w:rsid w:val="00A564CF"/>
    <w:rsid w:val="00A606DB"/>
    <w:rsid w:val="00A6294C"/>
    <w:rsid w:val="00A63D30"/>
    <w:rsid w:val="00A65CFF"/>
    <w:rsid w:val="00A66E0D"/>
    <w:rsid w:val="00A86006"/>
    <w:rsid w:val="00A944ED"/>
    <w:rsid w:val="00A96229"/>
    <w:rsid w:val="00AA05CD"/>
    <w:rsid w:val="00AB06E1"/>
    <w:rsid w:val="00AC4DB9"/>
    <w:rsid w:val="00AE17D0"/>
    <w:rsid w:val="00AE28DE"/>
    <w:rsid w:val="00AF1C2B"/>
    <w:rsid w:val="00AF22BF"/>
    <w:rsid w:val="00AF6154"/>
    <w:rsid w:val="00AF7F5E"/>
    <w:rsid w:val="00B0288F"/>
    <w:rsid w:val="00B0676E"/>
    <w:rsid w:val="00B10B88"/>
    <w:rsid w:val="00B22809"/>
    <w:rsid w:val="00B40903"/>
    <w:rsid w:val="00B40A69"/>
    <w:rsid w:val="00B412D8"/>
    <w:rsid w:val="00B450FB"/>
    <w:rsid w:val="00B46EC9"/>
    <w:rsid w:val="00B5134A"/>
    <w:rsid w:val="00B6271D"/>
    <w:rsid w:val="00B6740F"/>
    <w:rsid w:val="00B7710A"/>
    <w:rsid w:val="00B90EF3"/>
    <w:rsid w:val="00BA0F77"/>
    <w:rsid w:val="00BA7654"/>
    <w:rsid w:val="00BC1424"/>
    <w:rsid w:val="00BC3330"/>
    <w:rsid w:val="00BC56F7"/>
    <w:rsid w:val="00BC66DB"/>
    <w:rsid w:val="00BE0512"/>
    <w:rsid w:val="00BE454C"/>
    <w:rsid w:val="00BE6B55"/>
    <w:rsid w:val="00BF12E5"/>
    <w:rsid w:val="00BF428D"/>
    <w:rsid w:val="00BF54C8"/>
    <w:rsid w:val="00BF6D32"/>
    <w:rsid w:val="00C03FA6"/>
    <w:rsid w:val="00C22EEA"/>
    <w:rsid w:val="00C2763A"/>
    <w:rsid w:val="00C32ECA"/>
    <w:rsid w:val="00C352EC"/>
    <w:rsid w:val="00C436CA"/>
    <w:rsid w:val="00C46070"/>
    <w:rsid w:val="00C47A67"/>
    <w:rsid w:val="00C50574"/>
    <w:rsid w:val="00C61A52"/>
    <w:rsid w:val="00C62AE9"/>
    <w:rsid w:val="00C63D0B"/>
    <w:rsid w:val="00C66166"/>
    <w:rsid w:val="00C70939"/>
    <w:rsid w:val="00C71B0A"/>
    <w:rsid w:val="00C73098"/>
    <w:rsid w:val="00C87A01"/>
    <w:rsid w:val="00CB0D2B"/>
    <w:rsid w:val="00CB398D"/>
    <w:rsid w:val="00CB45E6"/>
    <w:rsid w:val="00CB6EF0"/>
    <w:rsid w:val="00CB76D1"/>
    <w:rsid w:val="00CF00A2"/>
    <w:rsid w:val="00D045F5"/>
    <w:rsid w:val="00D178A0"/>
    <w:rsid w:val="00D2046B"/>
    <w:rsid w:val="00D26E5F"/>
    <w:rsid w:val="00D30505"/>
    <w:rsid w:val="00D31912"/>
    <w:rsid w:val="00D32664"/>
    <w:rsid w:val="00D40838"/>
    <w:rsid w:val="00D43D25"/>
    <w:rsid w:val="00D44118"/>
    <w:rsid w:val="00D506B7"/>
    <w:rsid w:val="00D55E99"/>
    <w:rsid w:val="00D62DA0"/>
    <w:rsid w:val="00D7313D"/>
    <w:rsid w:val="00D74E16"/>
    <w:rsid w:val="00D839F4"/>
    <w:rsid w:val="00D864CD"/>
    <w:rsid w:val="00D90B75"/>
    <w:rsid w:val="00D97F3B"/>
    <w:rsid w:val="00DA6F49"/>
    <w:rsid w:val="00DB28C1"/>
    <w:rsid w:val="00DB34A0"/>
    <w:rsid w:val="00DB60F4"/>
    <w:rsid w:val="00DC002D"/>
    <w:rsid w:val="00DE7A08"/>
    <w:rsid w:val="00DF12CA"/>
    <w:rsid w:val="00DF3334"/>
    <w:rsid w:val="00DF3CF8"/>
    <w:rsid w:val="00E15AA4"/>
    <w:rsid w:val="00E24D36"/>
    <w:rsid w:val="00E250C2"/>
    <w:rsid w:val="00E302AB"/>
    <w:rsid w:val="00E30721"/>
    <w:rsid w:val="00E329FB"/>
    <w:rsid w:val="00E372E2"/>
    <w:rsid w:val="00E5052E"/>
    <w:rsid w:val="00E5153E"/>
    <w:rsid w:val="00E5165F"/>
    <w:rsid w:val="00E540C5"/>
    <w:rsid w:val="00E566D9"/>
    <w:rsid w:val="00E635A1"/>
    <w:rsid w:val="00E802DF"/>
    <w:rsid w:val="00E81F22"/>
    <w:rsid w:val="00E81F2F"/>
    <w:rsid w:val="00E87210"/>
    <w:rsid w:val="00E92C3B"/>
    <w:rsid w:val="00EA07DA"/>
    <w:rsid w:val="00EA43DA"/>
    <w:rsid w:val="00EA6F45"/>
    <w:rsid w:val="00EA6FFA"/>
    <w:rsid w:val="00EB3D77"/>
    <w:rsid w:val="00EB44E1"/>
    <w:rsid w:val="00EC13E8"/>
    <w:rsid w:val="00EC3561"/>
    <w:rsid w:val="00EC4520"/>
    <w:rsid w:val="00EC5607"/>
    <w:rsid w:val="00ED6899"/>
    <w:rsid w:val="00EE78E8"/>
    <w:rsid w:val="00F0720F"/>
    <w:rsid w:val="00F07B08"/>
    <w:rsid w:val="00F21739"/>
    <w:rsid w:val="00F21D28"/>
    <w:rsid w:val="00F24530"/>
    <w:rsid w:val="00F3060B"/>
    <w:rsid w:val="00F31F17"/>
    <w:rsid w:val="00F51DEE"/>
    <w:rsid w:val="00F5481F"/>
    <w:rsid w:val="00F636D4"/>
    <w:rsid w:val="00F6527A"/>
    <w:rsid w:val="00F83D80"/>
    <w:rsid w:val="00F86E07"/>
    <w:rsid w:val="00F87543"/>
    <w:rsid w:val="00F902A7"/>
    <w:rsid w:val="00F93A2D"/>
    <w:rsid w:val="00F94750"/>
    <w:rsid w:val="00F956CF"/>
    <w:rsid w:val="00FA5226"/>
    <w:rsid w:val="00FA61EF"/>
    <w:rsid w:val="00FA664A"/>
    <w:rsid w:val="00FA6E2B"/>
    <w:rsid w:val="00FB3FEB"/>
    <w:rsid w:val="00FB4C20"/>
    <w:rsid w:val="00FC1D08"/>
    <w:rsid w:val="00FE0F69"/>
    <w:rsid w:val="00FE0F7A"/>
    <w:rsid w:val="00FE3F1C"/>
    <w:rsid w:val="00FE6A2E"/>
    <w:rsid w:val="00FF3FFA"/>
    <w:rsid w:val="00FF5B7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9CE5263-6845-42E4-BAFA-3B3936B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4C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9B607D"/>
    <w:pPr>
      <w:spacing w:after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1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F6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paragraph" w:styleId="Telobesedila">
    <w:name w:val="Body Text"/>
    <w:basedOn w:val="Navaden"/>
    <w:link w:val="TelobesedilaZnak"/>
    <w:uiPriority w:val="1"/>
    <w:unhideWhenUsed/>
    <w:rsid w:val="00BF6D32"/>
    <w:pPr>
      <w:autoSpaceDE w:val="0"/>
      <w:autoSpaceDN w:val="0"/>
      <w:spacing w:after="0"/>
      <w:ind w:left="1326"/>
    </w:pPr>
    <w:rPr>
      <w:rFonts w:ascii="Times New Roman" w:hAnsi="Times New Roman" w:cs="Times New Roman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F6D32"/>
    <w:rPr>
      <w:rFonts w:ascii="Times New Roman" w:hAnsi="Times New Roman" w:cs="Times New Roman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883C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3CB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3CBA"/>
    <w:rPr>
      <w:rFonts w:ascii="Times" w:hAnsi="Times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3C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3CBA"/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ABA2A-DD54-4056-9418-EA3C979A4C90}">
  <ds:schemaRefs>
    <ds:schemaRef ds:uri="f84e652a-0d05-45c8-865c-d460bc236176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57C0B-A91D-4C12-9196-A952078A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3013</Words>
  <Characters>17178</Characters>
  <Application>Microsoft Office Word</Application>
  <DocSecurity>4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Lepičnik Rozina</dc:creator>
  <cp:keywords/>
  <dc:description/>
  <cp:lastModifiedBy>Polona Zupan</cp:lastModifiedBy>
  <cp:revision>2</cp:revision>
  <cp:lastPrinted>2025-04-10T06:57:00Z</cp:lastPrinted>
  <dcterms:created xsi:type="dcterms:W3CDTF">2025-07-02T10:18:00Z</dcterms:created>
  <dcterms:modified xsi:type="dcterms:W3CDTF">2025-07-02T10:18:00Z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