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CE388D" w:rsidRDefault="00CE388D" w:rsidP="009C6212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CE388D" w:rsidRDefault="00CE388D" w:rsidP="009C6212">
      <w:pPr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9C6212">
      <w:pPr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Neuradno prečiščeno besedilo Sklepa o ustanovitvi javnega vzgojno-izobraževalnega zavoda Vrtca</w:t>
      </w:r>
      <w:r w:rsidR="006C21D6">
        <w:rPr>
          <w:rFonts w:ascii="Times New Roman" w:eastAsia="Times New Roman" w:hAnsi="Times New Roman" w:cs="Times New Roman"/>
          <w:lang w:eastAsia="sl-SI"/>
        </w:rPr>
        <w:t xml:space="preserve"> Jarše</w:t>
      </w:r>
      <w:r w:rsidRPr="003379E0">
        <w:rPr>
          <w:rFonts w:ascii="Times New Roman" w:eastAsia="Times New Roman" w:hAnsi="Times New Roman" w:cs="Times New Roman"/>
          <w:lang w:eastAsia="sl-SI"/>
        </w:rPr>
        <w:t>, ki obsega:</w:t>
      </w:r>
    </w:p>
    <w:p w:rsidR="00171D37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Sklep o ustanovitvi javnega vzgojno-izobraževalnega zavoda Vrtca </w:t>
      </w:r>
      <w:r w:rsidR="006C21D6">
        <w:rPr>
          <w:rFonts w:ascii="Times New Roman" w:eastAsia="Times New Roman" w:hAnsi="Times New Roman" w:cs="Times New Roman"/>
          <w:lang w:eastAsia="sl-SI"/>
        </w:rPr>
        <w:t xml:space="preserve">Jarše </w:t>
      </w:r>
      <w:r w:rsidRPr="003379E0">
        <w:rPr>
          <w:rFonts w:ascii="Times New Roman" w:eastAsia="Times New Roman" w:hAnsi="Times New Roman" w:cs="Times New Roman"/>
          <w:lang w:eastAsia="sl-SI"/>
        </w:rPr>
        <w:t>(Uradni list RS, št. 39/08 z dne 21. 4. 2008),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A96229" w:rsidRDefault="00A96229" w:rsidP="006C21D6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Sklep</w:t>
      </w:r>
      <w:r w:rsidRPr="00A96229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o spremembah in dopolnitvah </w:t>
      </w:r>
      <w:r>
        <w:rPr>
          <w:rFonts w:ascii="Times New Roman" w:eastAsia="Times New Roman" w:hAnsi="Times New Roman" w:cs="Times New Roman"/>
          <w:lang w:eastAsia="sl-SI"/>
        </w:rPr>
        <w:t xml:space="preserve">Sklepa 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o ustanovitvi javnega vzgojno-izobraževalnega zavoda Vrtca </w:t>
      </w:r>
      <w:r w:rsidR="006C21D6">
        <w:rPr>
          <w:rFonts w:ascii="Times New Roman" w:eastAsia="Times New Roman" w:hAnsi="Times New Roman" w:cs="Times New Roman"/>
          <w:lang w:eastAsia="sl-SI"/>
        </w:rPr>
        <w:t>Jarše</w:t>
      </w:r>
      <w:r>
        <w:rPr>
          <w:rFonts w:ascii="Times New Roman" w:eastAsia="Times New Roman" w:hAnsi="Times New Roman" w:cs="Times New Roman"/>
          <w:lang w:eastAsia="sl-SI"/>
        </w:rPr>
        <w:t xml:space="preserve"> (Uradni list RS, št. 49/2010 z dne 18. 6. 2010</w:t>
      </w:r>
      <w:r w:rsidR="006C21D6">
        <w:rPr>
          <w:rFonts w:ascii="Times New Roman" w:eastAsia="Times New Roman" w:hAnsi="Times New Roman" w:cs="Times New Roman"/>
          <w:lang w:eastAsia="sl-SI"/>
        </w:rPr>
        <w:t>) in</w:t>
      </w:r>
    </w:p>
    <w:p w:rsidR="00171D37" w:rsidRPr="00CE388D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CE388D">
        <w:rPr>
          <w:rFonts w:ascii="Times New Roman" w:eastAsia="Times New Roman" w:hAnsi="Times New Roman" w:cs="Times New Roman"/>
          <w:lang w:eastAsia="sl-SI"/>
        </w:rPr>
        <w:t xml:space="preserve">– </w:t>
      </w:r>
      <w:r w:rsidR="00D506B7" w:rsidRPr="00CE388D">
        <w:rPr>
          <w:rFonts w:ascii="Times New Roman" w:eastAsia="Times New Roman" w:hAnsi="Times New Roman" w:cs="Times New Roman"/>
          <w:lang w:eastAsia="sl-SI"/>
        </w:rPr>
        <w:t>Sklep</w:t>
      </w:r>
      <w:r w:rsidR="00A96229" w:rsidRPr="00CE388D">
        <w:rPr>
          <w:rFonts w:ascii="Times New Roman" w:eastAsia="Times New Roman" w:hAnsi="Times New Roman" w:cs="Times New Roman"/>
          <w:lang w:eastAsia="sl-SI"/>
        </w:rPr>
        <w:t xml:space="preserve"> o </w:t>
      </w:r>
      <w:r w:rsidR="003A6774" w:rsidRPr="00CE388D">
        <w:rPr>
          <w:rFonts w:ascii="Times New Roman" w:eastAsia="Times New Roman" w:hAnsi="Times New Roman" w:cs="Times New Roman"/>
          <w:lang w:eastAsia="sl-SI"/>
        </w:rPr>
        <w:t>dopolnitvi</w:t>
      </w:r>
      <w:r w:rsidRPr="00CE388D">
        <w:rPr>
          <w:rFonts w:ascii="Times New Roman" w:eastAsia="Times New Roman" w:hAnsi="Times New Roman" w:cs="Times New Roman"/>
          <w:lang w:eastAsia="sl-SI"/>
        </w:rPr>
        <w:t xml:space="preserve"> Sklepa o ustanovitvi javnega vzgojno-izob</w:t>
      </w:r>
      <w:r w:rsidR="006C21D6" w:rsidRPr="00CE388D">
        <w:rPr>
          <w:rFonts w:ascii="Times New Roman" w:eastAsia="Times New Roman" w:hAnsi="Times New Roman" w:cs="Times New Roman"/>
          <w:lang w:eastAsia="sl-SI"/>
        </w:rPr>
        <w:t>raževalnega zavoda Vrtca Jarše</w:t>
      </w:r>
      <w:r w:rsidRPr="00CE388D">
        <w:rPr>
          <w:rFonts w:ascii="Times New Roman" w:eastAsia="Times New Roman" w:hAnsi="Times New Roman" w:cs="Times New Roman"/>
          <w:lang w:eastAsia="sl-SI"/>
        </w:rPr>
        <w:t xml:space="preserve"> (Uradni list</w:t>
      </w:r>
      <w:r w:rsidR="00CE388D" w:rsidRPr="00CE388D">
        <w:rPr>
          <w:rFonts w:ascii="Times New Roman" w:eastAsia="Times New Roman" w:hAnsi="Times New Roman" w:cs="Times New Roman"/>
          <w:lang w:eastAsia="sl-SI"/>
        </w:rPr>
        <w:t xml:space="preserve"> RS, št. 30/2024 z dne 5. 4. 2024</w:t>
      </w:r>
      <w:r w:rsidRPr="00CE388D">
        <w:rPr>
          <w:rFonts w:ascii="Times New Roman" w:eastAsia="Times New Roman" w:hAnsi="Times New Roman" w:cs="Times New Roman"/>
          <w:lang w:eastAsia="sl-SI"/>
        </w:rPr>
        <w:t>).</w:t>
      </w:r>
    </w:p>
    <w:p w:rsidR="00171D37" w:rsidRPr="00CE388D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S K L E P</w:t>
      </w:r>
    </w:p>
    <w:p w:rsidR="00171D37" w:rsidRPr="003379E0" w:rsidRDefault="00171D37" w:rsidP="00171D37">
      <w:pPr>
        <w:spacing w:after="0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                       o ustanovitvi javnega vzgojno-izobraževalnega zavoda Vrtca </w:t>
      </w:r>
      <w:r w:rsidR="006C21D6">
        <w:rPr>
          <w:rFonts w:ascii="Times New Roman" w:eastAsia="Times New Roman" w:hAnsi="Times New Roman" w:cs="Times New Roman"/>
          <w:b/>
          <w:lang w:eastAsia="sl-SI"/>
        </w:rPr>
        <w:t>Jarše</w:t>
      </w:r>
    </w:p>
    <w:p w:rsidR="00171D37" w:rsidRPr="003379E0" w:rsidRDefault="00171D37" w:rsidP="00CE388D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ind w:left="1416" w:hanging="1416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I. USTANOVITELJ</w:t>
      </w:r>
    </w:p>
    <w:p w:rsidR="00171D37" w:rsidRPr="003379E0" w:rsidRDefault="00171D37" w:rsidP="00171D3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424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 1.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 tem sklepom Mestna občina Ljubljana, Mestni trg 1, Ljubljana (v nadaljevanju: ustanovitelj) ustanavlja za izvajanje javne službe vzgoje in varstva predšolskih otrok jav</w:t>
      </w:r>
      <w:r w:rsidR="006C21D6">
        <w:rPr>
          <w:rFonts w:ascii="Times New Roman" w:eastAsia="Times New Roman" w:hAnsi="Times New Roman" w:cs="Times New Roman"/>
          <w:lang w:eastAsia="sl-SI"/>
        </w:rPr>
        <w:t xml:space="preserve">ni vzgojno-izobraževalni zavod </w:t>
      </w:r>
      <w:r w:rsidRPr="003379E0">
        <w:rPr>
          <w:rFonts w:ascii="Times New Roman" w:eastAsia="Times New Roman" w:hAnsi="Times New Roman" w:cs="Times New Roman"/>
          <w:lang w:eastAsia="sl-SI"/>
        </w:rPr>
        <w:t>Vrtec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="006C21D6">
        <w:rPr>
          <w:rFonts w:ascii="Times New Roman" w:eastAsia="Times New Roman" w:hAnsi="Times New Roman" w:cs="Times New Roman"/>
          <w:lang w:eastAsia="sl-SI"/>
        </w:rPr>
        <w:t xml:space="preserve">Jarše </w:t>
      </w:r>
      <w:r w:rsidR="00D506B7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lang w:eastAsia="sl-SI"/>
        </w:rPr>
        <w:t>(v nadaljevanju: vrtec).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 2. člen</w:t>
      </w: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O ustanoviteljskih pravicah in obveznostih odloča Mestni svet Mestne občine Ljubljana, razen o soglasju k aktu o sistemizaciji delovnih mest, o katerem odloča župan.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1416" w:hanging="1416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II. IME IN SEDEŽ VRTCA</w:t>
      </w:r>
    </w:p>
    <w:p w:rsidR="00171D37" w:rsidRPr="003379E0" w:rsidRDefault="00171D37" w:rsidP="00171D37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3.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Ime vrtca je: Vrtec</w:t>
      </w:r>
      <w:r w:rsidR="006C21D6">
        <w:rPr>
          <w:rFonts w:ascii="Times New Roman" w:eastAsia="Times New Roman" w:hAnsi="Times New Roman" w:cs="Times New Roman"/>
          <w:lang w:eastAsia="sl-SI"/>
        </w:rPr>
        <w:t xml:space="preserve"> Jarše</w:t>
      </w:r>
      <w:r w:rsidRPr="003379E0">
        <w:rPr>
          <w:rFonts w:ascii="Times New Roman" w:eastAsia="Times New Roman" w:hAnsi="Times New Roman" w:cs="Times New Roman"/>
          <w:lang w:eastAsia="sl-SI"/>
        </w:rPr>
        <w:t>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color w:val="FF0000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Sedež vrtca je: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 xml:space="preserve">  </w:t>
      </w:r>
      <w:r w:rsidR="006C21D6">
        <w:rPr>
          <w:rFonts w:ascii="Times New Roman" w:eastAsia="Times New Roman" w:hAnsi="Times New Roman" w:cs="Times New Roman"/>
          <w:lang w:eastAsia="sl-SI"/>
        </w:rPr>
        <w:t>Rožičeva ulica 10</w:t>
      </w:r>
      <w:r w:rsidRPr="003379E0">
        <w:rPr>
          <w:rFonts w:ascii="Times New Roman" w:eastAsia="Times New Roman" w:hAnsi="Times New Roman" w:cs="Times New Roman"/>
          <w:lang w:eastAsia="sl-SI"/>
        </w:rPr>
        <w:t>,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lang w:eastAsia="sl-SI"/>
        </w:rPr>
        <w:t>Ljubljana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>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4.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Default="00171D37" w:rsidP="00171D37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1A5C75">
        <w:rPr>
          <w:rFonts w:ascii="Times New Roman" w:eastAsia="Calibri" w:hAnsi="Times New Roman" w:cs="Times New Roman"/>
          <w:bCs/>
        </w:rPr>
        <w:t>V vrtcu se za izvajanje programa za predšolske otroke na različnih lokacijah organizirajo naslednje enote:</w:t>
      </w:r>
    </w:p>
    <w:p w:rsidR="00171D37" w:rsidRPr="005F727E" w:rsidRDefault="00171D37" w:rsidP="00171D37">
      <w:pPr>
        <w:spacing w:after="0"/>
        <w:rPr>
          <w:rFonts w:ascii="Times New Roman" w:eastAsia="Times New Roman" w:hAnsi="Times New Roman" w:cs="Times New Roman"/>
          <w:lang w:eastAsia="sl-SI"/>
        </w:rPr>
      </w:pPr>
      <w:r w:rsidRPr="005F727E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6C21D6" w:rsidRPr="006C21D6" w:rsidRDefault="00D506B7" w:rsidP="006C21D6">
      <w:pPr>
        <w:spacing w:after="0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 xml:space="preserve">– </w:t>
      </w:r>
      <w:r w:rsidR="006C21D6" w:rsidRPr="006C21D6">
        <w:rPr>
          <w:rFonts w:ascii="Times New Roman" w:eastAsia="Times New Roman" w:hAnsi="Times New Roman" w:cs="Times New Roman"/>
          <w:lang w:eastAsia="sl-SI"/>
        </w:rPr>
        <w:t xml:space="preserve">Enota Rožle, ki deluje na lokacijah Rožičeva ulica 10 in Pokopališka ulica 30, Ljubljana, </w:t>
      </w:r>
    </w:p>
    <w:p w:rsidR="006C21D6" w:rsidRPr="006C21D6" w:rsidRDefault="006C21D6" w:rsidP="006C21D6">
      <w:pPr>
        <w:spacing w:after="0"/>
        <w:rPr>
          <w:rFonts w:ascii="Times New Roman" w:eastAsia="Times New Roman" w:hAnsi="Times New Roman" w:cs="Times New Roman"/>
          <w:lang w:eastAsia="sl-SI"/>
        </w:rPr>
      </w:pPr>
      <w:r w:rsidRPr="006C21D6">
        <w:rPr>
          <w:rFonts w:ascii="Times New Roman" w:eastAsia="Times New Roman" w:hAnsi="Times New Roman" w:cs="Times New Roman"/>
          <w:lang w:eastAsia="sl-SI"/>
        </w:rPr>
        <w:t xml:space="preserve">– Enota Kekec, ki deluje na lokaciji Ulica Hermana Potočnika 15, Ljubljana, </w:t>
      </w:r>
    </w:p>
    <w:p w:rsidR="00171D37" w:rsidRPr="005F727E" w:rsidRDefault="006C21D6" w:rsidP="006C21D6">
      <w:pPr>
        <w:spacing w:after="0"/>
        <w:rPr>
          <w:rFonts w:ascii="Times New Roman" w:hAnsi="Times New Roman" w:cs="Times New Roman"/>
          <w:bCs/>
          <w:strike/>
        </w:rPr>
      </w:pPr>
      <w:r w:rsidRPr="006C21D6">
        <w:rPr>
          <w:rFonts w:ascii="Times New Roman" w:eastAsia="Times New Roman" w:hAnsi="Times New Roman" w:cs="Times New Roman"/>
          <w:lang w:eastAsia="sl-SI"/>
        </w:rPr>
        <w:t>– Enota Mojca, ki deluje na lokaciji Clevelandska ulica 13, Ljubljana.</w:t>
      </w:r>
    </w:p>
    <w:p w:rsidR="00171D37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CE388D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CE388D">
        <w:rPr>
          <w:rFonts w:ascii="Times New Roman" w:eastAsia="Times New Roman" w:hAnsi="Times New Roman" w:cs="Times New Roman"/>
          <w:lang w:eastAsia="sl-SI"/>
        </w:rPr>
        <w:t>V vseh enotah iz prejšnjega odstavka se lahko izvaja tudi prilagojeni program za predšolske otroke.</w:t>
      </w:r>
    </w:p>
    <w:p w:rsidR="00171D37" w:rsidRPr="00CE388D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III. PEČAT 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5.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ima pečat okrogle oblike s premerom 35 mm in s premerom 20 mm. Pečat vsebuje ime in sedež vrtca. Sredi pečata je grb Republike Slovenije.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lastRenderedPageBreak/>
        <w:t>Ravnatelj določi število posameznih pečatov, uporabo, način varovanja in uničenje ter določi delavce, ki so zanje odgovorni.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IV. DEJAVNOSTI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  <w:t xml:space="preserve">6. člen 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Dejavnosti vrtca po standardni klasifikaciji dejavnosti so:</w:t>
      </w:r>
    </w:p>
    <w:tbl>
      <w:tblPr>
        <w:tblW w:w="928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728"/>
        <w:gridCol w:w="7557"/>
      </w:tblGrid>
      <w:tr w:rsidR="00171D37" w:rsidRPr="003379E0" w:rsidTr="0052728A">
        <w:trPr>
          <w:trHeight w:val="146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85.100        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Predšolska vzgoja, </w:t>
            </w:r>
          </w:p>
        </w:tc>
      </w:tr>
      <w:tr w:rsidR="00171D37" w:rsidRPr="003379E0" w:rsidTr="0052728A">
        <w:trPr>
          <w:trHeight w:val="146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Q/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88.910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Dnevno varstvo otrok,</w:t>
            </w:r>
          </w:p>
        </w:tc>
      </w:tr>
      <w:tr w:rsidR="00171D37" w:rsidRPr="003379E0" w:rsidTr="0052728A">
        <w:trPr>
          <w:trHeight w:val="146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G/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47.890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Trgovina na drobno na stojnicah in tržnicah z drugim blagom,</w:t>
            </w:r>
          </w:p>
        </w:tc>
      </w:tr>
      <w:tr w:rsidR="00171D37" w:rsidRPr="003379E0" w:rsidTr="0052728A">
        <w:trPr>
          <w:trHeight w:val="218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G/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47.990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Druga trgovina na drobno na zunaj prodajaln, stojnic in tržnic,</w:t>
            </w:r>
          </w:p>
        </w:tc>
      </w:tr>
      <w:tr w:rsidR="00171D37" w:rsidRPr="003379E0" w:rsidTr="0052728A">
        <w:trPr>
          <w:trHeight w:val="293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H/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49.391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Medkrajevni in drugi cestni potniški promet,</w:t>
            </w:r>
          </w:p>
        </w:tc>
      </w:tr>
      <w:tr w:rsidR="00171D37" w:rsidRPr="003379E0" w:rsidTr="0052728A">
        <w:trPr>
          <w:trHeight w:val="146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I/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56.290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Druga oskrba z jedmi,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J/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58.140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Izdajanje revij in druge periodike,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J/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58.190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Drugo založništvo, 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L/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68.200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Oddajanje in obratovanje lastnih ali najetih nepremičnin,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N/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82.300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Organiziranje razstav, sejmov, srečanj,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85.510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Izobraževanje, izpopolnjevanje in usposabljanje na področju športa in rekreacije, 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85.520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Izobraževanje, izpopolnjevanje in usposabljanje na področju kulture in umetnosti, 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R/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90.010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Umetniško uprizarjanje,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R/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91.011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Dejavnost knjižnic, 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R/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93.110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 xml:space="preserve">Obratovanje športnih objektov, </w:t>
            </w:r>
          </w:p>
        </w:tc>
      </w:tr>
      <w:tr w:rsidR="00171D37" w:rsidRPr="003379E0" w:rsidTr="0052728A">
        <w:trPr>
          <w:trHeight w:val="272"/>
        </w:trPr>
        <w:tc>
          <w:tcPr>
            <w:tcW w:w="1728" w:type="dxa"/>
          </w:tcPr>
          <w:p w:rsidR="00171D37" w:rsidRPr="003379E0" w:rsidRDefault="00D506B7" w:rsidP="00171D37">
            <w:pPr>
              <w:numPr>
                <w:ilvl w:val="0"/>
                <w:numId w:val="13"/>
              </w:numPr>
              <w:tabs>
                <w:tab w:val="num" w:pos="54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S/</w:t>
            </w:r>
            <w:r w:rsidR="00171D37" w:rsidRPr="003379E0">
              <w:rPr>
                <w:rFonts w:ascii="Times New Roman" w:eastAsia="Times New Roman" w:hAnsi="Times New Roman" w:cs="Times New Roman"/>
                <w:lang w:eastAsia="sl-SI"/>
              </w:rPr>
              <w:t>96.010</w:t>
            </w:r>
          </w:p>
        </w:tc>
        <w:tc>
          <w:tcPr>
            <w:tcW w:w="7557" w:type="dxa"/>
          </w:tcPr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  <w:r w:rsidRPr="003379E0">
              <w:rPr>
                <w:rFonts w:ascii="Times New Roman" w:eastAsia="Times New Roman" w:hAnsi="Times New Roman" w:cs="Times New Roman"/>
                <w:lang w:eastAsia="sl-SI"/>
              </w:rPr>
              <w:t>Dejavnost pralnic in kemičnih čistilnic.</w:t>
            </w:r>
          </w:p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  <w:p w:rsidR="00171D37" w:rsidRPr="003379E0" w:rsidRDefault="00171D37" w:rsidP="0052728A">
            <w:pPr>
              <w:spacing w:after="0"/>
              <w:ind w:left="-701" w:firstLine="701"/>
              <w:jc w:val="both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V. ORGANI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7.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Organi vrtca so: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svet vrtca,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ravnatelj,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strokovna organa,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svet staršev.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1. Svet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8.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Organ upravljanja vrtca je svet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odloča o zadevah, ki jih določa zakon, ta sklep ali drugi predpisi, potrjuje letno poročilo vrtca ter odloča o zadevah, za katere ni pooblaščen drug organ.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šteje enajst članov in ga sestavljajo: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trije predstavniki ustanovitelja,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pet predstavnikov delavcev vrtca,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trije predstavniki staršev.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Predstavnike ustanovitelja imenuje Mestni svet Mestne občine Ljubljana.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Delavci vrtca volijo svoje predstavnike v svet vrtca in jih odpokličejo po postopku, določenim s tem sklepom.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Predstavnike staršev v svet vrtca izvoli svet staršev in jih odpokliče po postopku, določenim s tem sklepom.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9.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Člani sveta vrtca so imenovani oziroma izvoljeni za štiri leta in so lahko ponovno imenovani oziroma izvoljeni največ dvakrat zaporedoma.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Članu sveta vrtca preneha mandat v svetu vrtca pred potekom dobe, za katero je bil imenovan oziroma izvoljen, če: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izgubi pravico biti voljen oziroma imenovan v svet vrtca,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je odpoklican ali razrešen,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odstopi,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umre.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15"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Predstavniku staršev preneha mandat, ko njegov otrok ni več vključen v program predšolske vzgoje..</w:t>
      </w: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left="15"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Odstop člana sveta vrtca je veljaven, ko svet sprejme pisno izjavo člana sveta o odstopu.</w:t>
      </w: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Ko svet vrtca ugotovi, da je članu sveta prenehal mandat, o tem takoj obvesti pristojne za imenovanje oziroma izvolitev novega člana. Če je potekel mandat predstavniku delavcev, svet najkasneje v 30 dneh od dneva ugotovitve o prenehanju mandata razpiše nadomestne volitve.</w:t>
      </w: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Če članu sveta vrtca predčasno preneha mandat, se za preostanek mandatne dobe imenuje oziroma izvoli nov član po istem postopku, kot je bil imenovan oziroma izvoljen član, kateremu je prenehal mandat.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  <w:t>10. člen</w:t>
      </w:r>
    </w:p>
    <w:p w:rsidR="00171D37" w:rsidRPr="003379E0" w:rsidRDefault="00171D37" w:rsidP="00171D37">
      <w:pPr>
        <w:spacing w:after="0"/>
        <w:ind w:left="15"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se konstituira na svoji prvi seji z izvolitvijo predsednika sveta vrtca in njegovega namestnika. Od tega dneva začne teči mandat članov sveta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Prvo sejo sveta vrtca v novi sestavi skliče dosedanji predsednik sveta vrtca najkasneje v roku 20 dni po izvolitvi oziroma imenovanju vseh članov sveta vrtca. Prvo sejo sveta vrtca vodi do izvolitve predsednika sveta vrtca najstarejši novoizvoljeni oziroma novo imenovani član sveta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predstavlja in zastopa predsednik sveta vrtca, v njegovi odsotnosti pa namestnik predsednika sveta vrtca.</w:t>
      </w:r>
    </w:p>
    <w:p w:rsidR="00171D37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Volitve predstavnikov delavcev v svet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11.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F01310" w:rsidRDefault="00171D37" w:rsidP="001B04A8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Predstavnike delavcev vrtca </w:t>
      </w:r>
      <w:r w:rsidRPr="00F01310">
        <w:rPr>
          <w:rFonts w:ascii="Times New Roman" w:eastAsia="Times New Roman" w:hAnsi="Times New Roman" w:cs="Times New Roman"/>
          <w:lang w:eastAsia="sl-SI"/>
        </w:rPr>
        <w:t xml:space="preserve">v svet vrtca </w:t>
      </w:r>
      <w:r w:rsidRPr="003379E0">
        <w:rPr>
          <w:rFonts w:ascii="Times New Roman" w:eastAsia="Times New Roman" w:hAnsi="Times New Roman" w:cs="Times New Roman"/>
          <w:lang w:eastAsia="sl-SI"/>
        </w:rPr>
        <w:t>volijo delavci vrtca na neposrednih in tajnih volitvah, tako da izvolijo:</w:t>
      </w:r>
    </w:p>
    <w:p w:rsidR="001B04A8" w:rsidRDefault="006C21D6" w:rsidP="001B04A8">
      <w:pPr>
        <w:spacing w:after="0"/>
        <w:jc w:val="both"/>
        <w:outlineLvl w:val="0"/>
      </w:pPr>
      <w:r>
        <w:t>– dva</w:t>
      </w:r>
      <w:r w:rsidR="001B04A8">
        <w:t xml:space="preserve"> predst</w:t>
      </w:r>
      <w:r>
        <w:t>avnika izmed delavcev enot Mojca in Rožle</w:t>
      </w:r>
      <w:r w:rsidR="001B04A8">
        <w:t xml:space="preserve">, </w:t>
      </w:r>
    </w:p>
    <w:p w:rsidR="00171D37" w:rsidRPr="006C21D6" w:rsidRDefault="006C21D6" w:rsidP="001B04A8">
      <w:pPr>
        <w:spacing w:after="0"/>
        <w:jc w:val="both"/>
        <w:outlineLvl w:val="0"/>
      </w:pPr>
      <w:r>
        <w:t>– dva</w:t>
      </w:r>
      <w:r w:rsidR="001B04A8">
        <w:t xml:space="preserve"> predstavnika izmed delavcev enot</w:t>
      </w:r>
      <w:r>
        <w:t>e Kekec</w:t>
      </w:r>
      <w:r w:rsidR="001B04A8">
        <w:t>, ter</w:t>
      </w:r>
    </w:p>
    <w:p w:rsidR="00171D37" w:rsidRPr="003379E0" w:rsidRDefault="00171D37" w:rsidP="00171D37">
      <w:pPr>
        <w:spacing w:after="0"/>
        <w:jc w:val="both"/>
        <w:outlineLvl w:val="0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enega predstavnika izmed administrativnih in tehničnih delavcev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color w:val="4F81BD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razpiše volitve predstavnikov delavcev v svet vrtca s sklepom največ 90 in najmanj 60 dni pred iztekom mandatne dobe. Volitve se opravijo najkasneje 15 dni pred potekom mandata sveta vrtca. S sklepom o razpisu volitev se določi dan volitev, število članov sveta vrtca, ki se volijo in imenuje volilna komisija.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Sklep o razpisu se mora javno objaviti v vrtcu.</w:t>
      </w:r>
    </w:p>
    <w:p w:rsidR="00171D37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B04A8" w:rsidRDefault="001B04A8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B04A8" w:rsidRPr="003379E0" w:rsidRDefault="001B04A8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12.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lastRenderedPageBreak/>
        <w:t>Postopek volitev in odpoklica članov sveta vrtca vodijo volilna komisija in volilni odbori.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Volilno komisijo sestavljajo predsednik in dva člana ter njihovi namestniki.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Volilni odbor sestavljajo predsednik in dva člana ter njihovi namestniki. Za vsako volišče se imenuje en volilni odbor.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Člani volilne komisije in volilnih odborov ter njihovi namestniki ne morejo biti kandidati za člane sveta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ab/>
        <w:t>13.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Volilna komisija skrbi za zakonitost volitev članov sveta vrtca, ugotavlja ali so predlogi kandidatov za člane sveta vrtca v skladu s tem sklepom, določa volišča, določa seznam volivcev za celoten vrtec in za posamezna volišča, imenuje volilne odbore, ugotavlja rezultate izida glasovanja na voliščih in objavi, kateri kandidati so izvoljeni v svet vrtca, vodi neposredno tehnično delo v zvezi z volitvami in opravlja druge naloge v skladu s tem sklepom.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14.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Volilni odbor vodi glasovanje na volišču in sestavi zapisnik o poteku volitev ter ga posreduje volilni komisiji.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15.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Pravico predlagati kandidate za člana sveta vrtca ima najmanj 10% delavcev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Predlogi kandidatov za svet vrtca, ki se predložijo volilni komisiji v 21 dneh od dneva objave sklepa o razpisu volitev, morajo biti pisni s podpisi vseh predlagateljev in s priloženimi pisnimi soglasji h kandidaturi vseh predlaganih kandidatov.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16.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Volitve morajo biti organizirane tako, da je zagotovljena tajnost glasovanja. Volilni odbor lahko v soglasju z volilno komisijo določi, da delavci, ki bodo odsotni na dan volitev, volijo pred tem dnem in določi dan predčasnih volitev. 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17.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 se z glasovnicami. Vsak delavec ima en glas. Na glasovnici se navedejo imena kandidatov po abecednem redu priimkov, z navedbo, koliko kandidatov se voli. Voli se tako, da se obkrožijo zaporedne številke pred imeni tistih kandidatov, za katere se želi glasovati.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Neizpolnjena glasovnica in glasovnica, na kateri ni mogoče ugotoviti volje volivca, sta neveljavni. Neveljavna je tudi glasovnica, če je volivec glasoval za več kandidatov, kot jih je potrebno izvoliti.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Volitve so veljavne, če se jih je udeležila več kot polovica delavcev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18.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Za člana sveta vrtca so izvoljeni tisti kandidati, ki so dobili največje število glasov. Če sta dva kandidata dobila enako število glasov, je izvoljen tisti, ki ima daljšo delovno dobo v vrtcu.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Volilna komisija sestavi zapisnik o poteku volitev in izdela poročilo o rezultatih volitev, ki ga objavi v roku 5 dni od dneva volitev.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Odpoklic predstavnikov delavcev v svetu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lastRenderedPageBreak/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19.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Postopek za odpoklic predstavnika delavcev v svetu vrtca se začne na podlagi pisne zahteve najmanj 10% delavcev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Zahtevi za odpoklic, ki jo predložijo delavci, morajo biti priloženi podpisi delavcev, ki predlagajo odpoklic. Zahteva za odpoklic mora vsebovati razloge za odpoklic.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Zahteva se predloži volilni komisiji, ki preveri formalno pravilnost zahteve, ne da bi presojala razloge za odpoklic.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Če volilna komisija ne zavrne zahteve za odpoklic, v 30 dneh razpiše glasovanje o odpoklicu predstavnika delavcev v svetu vrtca in določi dan glasovanja.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Predstavnik delavcev v svetu vrtca je odpoklican, če je za odpoklic glasovala večina delavcev vrtca.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rPr>
          <w:rFonts w:ascii="Times New Roman" w:eastAsia="Calibri" w:hAnsi="Times New Roman" w:cs="Times New Roman"/>
          <w:b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379E0">
        <w:rPr>
          <w:rFonts w:ascii="Times New Roman" w:eastAsia="Calibri" w:hAnsi="Times New Roman" w:cs="Times New Roman"/>
          <w:b/>
        </w:rPr>
        <w:t>Volitve predstavnikov staršev v svet vrtca</w:t>
      </w:r>
    </w:p>
    <w:p w:rsidR="00171D37" w:rsidRPr="003379E0" w:rsidRDefault="00171D37" w:rsidP="00171D37">
      <w:pPr>
        <w:spacing w:after="0"/>
        <w:rPr>
          <w:rFonts w:ascii="Times New Roman" w:eastAsia="Calibri" w:hAnsi="Times New Roman" w:cs="Times New Roman"/>
          <w:b/>
        </w:rPr>
      </w:pP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</w:r>
      <w:r w:rsidRPr="003379E0">
        <w:rPr>
          <w:rFonts w:ascii="Times New Roman" w:eastAsia="Calibri" w:hAnsi="Times New Roman" w:cs="Times New Roman"/>
          <w:b/>
        </w:rPr>
        <w:tab/>
        <w:t xml:space="preserve">  </w:t>
      </w:r>
    </w:p>
    <w:p w:rsidR="00171D37" w:rsidRPr="003379E0" w:rsidRDefault="00171D37" w:rsidP="00171D3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379E0">
        <w:rPr>
          <w:rFonts w:ascii="Times New Roman" w:eastAsia="Calibri" w:hAnsi="Times New Roman" w:cs="Times New Roman"/>
          <w:b/>
        </w:rPr>
        <w:t>20. člen</w:t>
      </w:r>
    </w:p>
    <w:p w:rsidR="00171D37" w:rsidRPr="003379E0" w:rsidRDefault="00171D37" w:rsidP="00171D37">
      <w:pPr>
        <w:spacing w:after="0"/>
        <w:jc w:val="center"/>
        <w:rPr>
          <w:rFonts w:ascii="Times New Roman" w:eastAsia="Calibri" w:hAnsi="Times New Roman" w:cs="Times New Roman"/>
        </w:rPr>
      </w:pPr>
    </w:p>
    <w:p w:rsidR="00171D37" w:rsidRPr="003379E0" w:rsidRDefault="00171D37" w:rsidP="00171D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Predstavnike staršev v svet vrtca izvoli svet staršev z liste kandidatov, ki jo sam oblikuje, in sicer tako, da so v svetu vrtca enakomerno zastopani starši vseh enot vrtca.</w:t>
      </w:r>
    </w:p>
    <w:p w:rsidR="00171D37" w:rsidRPr="003379E0" w:rsidRDefault="00171D37" w:rsidP="00171D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Kandidata za člana sveta vrtca lahko predlaga vsak član sveta staršev. Predlogu kandidatov za člane sveta vrtca morajo biti priložene pisne izjave kandidatov, da se s kandidaturo strinjajo.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Voli se z glasovnicami. Na glasovnici se navedejo imena kandidatov za člane sveta vrtca po abecednem redu priimkov, število kandidatov, ki se jih voli ter navodilo o načinu glasovanja.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Voli se tako, da se obkrožijo zaporedne številke pred imeni kandidatov za člane sveta vrtca, za katere se želi glasovati.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 xml:space="preserve">Volitve so veljavne, če se jih je udeležila več kot polovica vseh članov sveta staršev. 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outlineLvl w:val="0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Za člane sveta zavoda so izvoljeni kandidati, ki so dobili največje število glasov.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Če sta dva ali več kandidatov dobila enako število glasov, je izvoljen tisti kandidat, ki ima več otrok v vrtcu.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Če niti na ta način ni mogoče ugotoviti, kdo je izvoljen za člana sveta vrtca, se glasovanje ponavlja, dokler eden izmed kandidatov ne prejme največjega števila glasov.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b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center"/>
        <w:rPr>
          <w:rFonts w:ascii="Times New Roman" w:eastAsia="Times New Roman" w:hAnsi="Times New Roman" w:cs="Times New Roman"/>
          <w:b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>Razrešitev predstavnikov staršev v svetu vrtca</w:t>
      </w:r>
    </w:p>
    <w:p w:rsidR="00171D37" w:rsidRPr="003379E0" w:rsidRDefault="00171D37" w:rsidP="00171D37">
      <w:pPr>
        <w:spacing w:after="0"/>
        <w:ind w:right="15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rPr>
          <w:rFonts w:ascii="Times New Roman" w:eastAsia="Times New Roman" w:hAnsi="Times New Roman" w:cs="Times New Roman"/>
          <w:b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color w:val="222222"/>
          <w:lang w:eastAsia="sl-SI"/>
        </w:rPr>
        <w:tab/>
        <w:t>21. člen</w:t>
      </w:r>
    </w:p>
    <w:p w:rsidR="00171D37" w:rsidRPr="003379E0" w:rsidRDefault="00171D37" w:rsidP="00171D37">
      <w:pPr>
        <w:spacing w:after="0"/>
        <w:ind w:right="15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 xml:space="preserve">Postopek za razrešitev predstavnika staršev v svetu vrtca  se začne na predlog člana sveta staršev ali na predlog staršev posameznega oddelka vrtca, ki ga starši sprejmejo na roditeljskem sestanku oddelka z večino glasov staršev, navzočih na roditeljskem sestanku. 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Starši lahko veljavno sklepajo, če je na roditeljskem sestanku prisotna večina staršev oddelka.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Predlog za razrešitev mora vsebovati obrazložitev, v kateri so navedeni razlogi za razrešitev. Predlog mora biti podan v pisni obliki. Predlog za razrešitev se pošlje svetu staršev. Če predlog ne vsebuje razlogov za razrešitev, ga predsednik sveta staršev vrne predlagatelju v dopolnitev.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lastRenderedPageBreak/>
        <w:t>Predlog za razrešitev se uvrsti na sejo sveta staršev, ki mora biti sklicana v roku 30 dni od dneva prejema popolnega predloga za razrešitev, če je popoln predlog za razrešitev prejet v času poletnih počitnic, pa najpozneje v roku 30 dni od začetka šolskega leta.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Predlog za razrešitev mora biti vročen članu sveta vrtca, za katerega se predlaga razrešitev, najmanj 8 dni pred sejo sveta staršev, na kateri bo obravnavan.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Član sveta vrtca, za katerega se predlaga razrešitev, ima pravico, da se opredeli, ali se z razrešitvijo strinja ali ne.</w:t>
      </w: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:rsidR="00171D37" w:rsidRPr="003379E0" w:rsidRDefault="00171D37" w:rsidP="00171D37">
      <w:pPr>
        <w:spacing w:after="0"/>
        <w:ind w:right="15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  <w:r w:rsidRPr="003379E0">
        <w:rPr>
          <w:rFonts w:ascii="Times New Roman" w:eastAsia="Times New Roman" w:hAnsi="Times New Roman" w:cs="Times New Roman"/>
          <w:color w:val="222222"/>
          <w:lang w:eastAsia="sl-SI"/>
        </w:rPr>
        <w:t>Po končani obravnavi predloga za razrešitev sprejme svet staršev odločitev o predlogu z večino glasov vseh članov sveta staršev.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      </w:t>
      </w:r>
      <w:r w:rsidRPr="003379E0">
        <w:rPr>
          <w:rFonts w:ascii="Times New Roman" w:eastAsia="Times New Roman" w:hAnsi="Times New Roman" w:cs="Times New Roman"/>
          <w:b/>
          <w:lang w:eastAsia="sl-SI"/>
        </w:rPr>
        <w:t>2. Ravnatelj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22.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je pedagoški vodja in poslovodni organ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organizira in vodi delo in poslovanje vrtca, predstavlja in zastopa vrtec in je odgovoren za zakonitost dela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vodi strokovno delo vrtca in je odgovoren za strokovnost dela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Ravnatelja imenuje in razrešuje svet vrtca po postopku, določenim z zakonom.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23.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Ravnatelj imenuje pomočnika ravnatelja, ki mu pomaga pri opravljanju poslovodnih in pedagoških nalog.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Pomočnik ravnatelja opravlja naloge, za katere ga pisno pooblasti ravnatelj in ga nadomešča v njegovi odsotnosti.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24.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Enoto vrtca vodi vodja enote, ki opravlja naloge, za katere ga pisno pooblasti ravnatelj.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3. Strokovna organa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25.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Strokovna organa vrtca sta: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vzgojiteljski zbor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strokovni aktiv vzgojiteljev.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Sestavo in naloge obeh strokovnih organov določa zakon.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4.  Svet staršev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26. člen</w:t>
      </w: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Za organizirano uresničevanje interesa staršev se v vrtcu oblikuje svet staršev.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staršev je sestavljen tako, da ima v njem vsak oddelek vrtca po enega predstavnika, ki ga starši izvolijo na roditeljskem sestanku oddelka.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Prvi sklic sveta staršev opravi ravnatelj.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Naloge sveta staršev določa zakon.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VI. SREDSTVA ZA DELO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27.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168"/>
        <w:jc w:val="both"/>
        <w:rPr>
          <w:rFonts w:ascii="Times New Roman" w:eastAsia="Times New Roman" w:hAnsi="Times New Roman" w:cs="Times New Roman"/>
          <w:color w:val="FF0000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Za opravljanje dejavnosti zagotovi ustanovitelj vrtcu nepremično in premično stvarno premoženje v obsegu in vrednosti, kot ga je v knjigovodskih evidencah oziroma poročilih izkazal Vrtec </w:t>
      </w:r>
      <w:r w:rsidR="00EA43DA">
        <w:rPr>
          <w:rFonts w:ascii="Times New Roman" w:eastAsia="Times New Roman" w:hAnsi="Times New Roman" w:cs="Times New Roman"/>
          <w:lang w:eastAsia="sl-SI"/>
        </w:rPr>
        <w:t>Jarše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 na dan 31. decembra 2007.</w:t>
      </w:r>
      <w:r w:rsidRPr="003379E0">
        <w:rPr>
          <w:rFonts w:ascii="Times New Roman" w:eastAsia="Times New Roman" w:hAnsi="Times New Roman" w:cs="Times New Roman"/>
          <w:color w:val="FF0000"/>
          <w:lang w:eastAsia="sl-SI"/>
        </w:rPr>
        <w:t xml:space="preserve"> </w:t>
      </w:r>
    </w:p>
    <w:p w:rsidR="00171D37" w:rsidRPr="003379E0" w:rsidRDefault="00171D37" w:rsidP="00171D37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Premično premoženje, ki ga vrtcu zagotavlja ustanovitelj, se evidentira ločeno v okviru evidence o osnovnih sredstvih vrtca v skladu s predpisi o računovodstvu. </w:t>
      </w:r>
    </w:p>
    <w:p w:rsidR="00171D37" w:rsidRPr="003379E0" w:rsidRDefault="00171D37" w:rsidP="00171D37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Medsebojna razmerja med ustanoviteljem in vrtcem v zvezi z nepremičnim premoženjem, ki ga ustanovitelj daje vrtcu v uporabo za potrebe izvajanja dejavnosti, določene s tem sklepom, se uredijo s posebno pogodbo med vrtcem in ustanoviteljem. </w:t>
      </w:r>
    </w:p>
    <w:p w:rsidR="00171D37" w:rsidRPr="003379E0" w:rsidRDefault="00171D37" w:rsidP="00171D37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Premoženje iz prvega in drugega odstavka tega člena, ki ga ustanovitelj daje vrtcu v uporabo za opravljanje dejavnosti, za katero je ustanovljen, je lastnina ustanovitelja. </w:t>
      </w:r>
    </w:p>
    <w:p w:rsidR="00171D37" w:rsidRPr="003379E0" w:rsidRDefault="00171D37" w:rsidP="00171D37">
      <w:pPr>
        <w:spacing w:after="168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dolžan uporabljati premoženje ustanovitelja in drugo premoženje s skrbnostjo dobrega gospodarja.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28.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pridobiva sredstva za delo iz: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sredstev ustanovitelja in drugih javnih sredstev,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sredstev od prodaje storitev in proizvodov,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plačil staršev,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 iz donacij in drugih virov.</w:t>
      </w:r>
    </w:p>
    <w:p w:rsidR="00171D37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VII. NAČIN RAZPOLAGANJA S PRESEŽKOM PRIHODKOV NAD ODHODKI IN NAČIN KRITJA PRIMANKLJAJA SREDSTEV ZA DELO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29.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Presežke prihodkov nad odhodki, ki jih vrtec pridobi s prodajo proizvodov in storitev, ustvarjenih z opravljanjem programa za predšolske otroke oziroma z opravljanjem drugih dejavnosti v skladu s tem sklepom, se uporablja za plačilo materialnih stroškov, investicijskega vzdrževanja in investicij, po predhodnem soglasju ustanovitelja pa tudi za plače.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 primeru primanjkljaja sredstev, ki jih je v skladu z zakonodajo dolžan ustanovitelj zagotavljati vrtcu za opravljanje dejavnosti vrtca, ki jo vrtec izvaja kot javno službo,  se način kritja tega primanjkljaja določi v soglasju z ustanoviteljem.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VIII. PRAVICE, OBVEZNOSTI IN ODGOVORNOSTI VRTCA V PRAVNEM PROMETU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30.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pravna oseba, ki samostojno nastopa v pravnem v okviru dejavnosti, določenih s tem sklepom, v svojem imenu in za svoj račun.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Enote vrtca nimajo pooblastil v pravnem prometu.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odgovarja za svoje obveznosti s sredstvi, s katerimi lahko razpolaga.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ne sme sklepati razpolagalnih pravnih poslov v zvezi z nepremičnin premoženjem ustanovitelja in poslov, s katerimi to premoženje obremenjuje.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IX. MEDSEBOJNE PRAVICE IN OBVEZNOSTI MED USTANOVITELJEM IN VRTCEM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31.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Ustanovitelj ima do vrtca naslednje pravice in obveznosti: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–spremlja skladnost porabe sredstev z letnimi programi in finančnimi načrti,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–odloča o statusnih spremembah,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–daje soglasje k spremembam dejavnosti,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–opravlja  v imenu in za račun vrtca finančni promet z občinami, zavezankami za plačilo razlike med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ceno programov predšolske vzgoje in plačili staršev, ki se nanaša na obveznosti plačila za programe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v vrtcih občin zavezank,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–opravlja druge zadeve v skladu s tem sklepom in drugimi predpisi.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dolžan ustanovitelju: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–vsako leto poročati o izvrševanju letnega delovnega načrta in razvoja vrtca,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–vsako leto predložiti letno poročilo in letni program dela,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–po potrebi posredovati podatke, potrebne za spremljanje in financiranje dejavnosti ter statistične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 namene.</w:t>
      </w:r>
    </w:p>
    <w:p w:rsidR="00171D37" w:rsidRPr="003379E0" w:rsidRDefault="00171D37" w:rsidP="00171D37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Ustanovitelj odgovarja za obveznosti vrtca omejeno subsidiarno do višine sredstev, ki so v proračunu ustanovitelja predvidena za opravljanje javne službe vrtca v skladu z zakonom in drugimi predpisi.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X. JAVNOST DELA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32.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Delo vrtca je javno.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Javnost dela vrtca se zagotavlja s sporočili staršem in javnosti.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Sejam in drugim oblikam dela organov vrtca ter vzgojno-izobraževalnem delu vrtca starši in predstavniki javnosti ne morejo prisostvovati, razen če tako določa zakon oziroma drugi predpisi ali če to dovoli ravnatelj oziroma predsednik organa.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Ravnatelj ali oseba, ki jo ravnatelj pooblasti, obvešča javnost o delu vrtca.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XI. SPLOŠNI AKTI VRTCA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b/>
          <w:lang w:eastAsia="sl-SI"/>
        </w:rPr>
        <w:t>33.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ima lahko pravila, s katerimi se urejajo vprašanja, ki so pomembna za opravljanje dejavnosti in poslovanje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ima lahko tudi druge splošne akte, s katerimi ureja druge zadeve, če tako določa zakon.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Pravila in splošne akte sprejme svet vrtca, razen splošnih aktov, za katere je z zakonom določeno, da jih sprejme ravnatelj.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 xml:space="preserve">Sklep o ustanovitvi javnega vzgojno-izobraževalnega zavoda Vrtca </w:t>
      </w:r>
      <w:r w:rsidR="00293E76">
        <w:rPr>
          <w:rFonts w:ascii="Times New Roman" w:eastAsia="Times New Roman" w:hAnsi="Times New Roman" w:cs="Times New Roman"/>
          <w:b/>
          <w:lang w:eastAsia="sl-SI"/>
        </w:rPr>
        <w:t>Jarše</w:t>
      </w:r>
      <w:r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b/>
          <w:lang w:eastAsia="sl-SI"/>
        </w:rPr>
        <w:t>(Uradni list RS, št. 39/08 z 21. 4. 2008) vsebuje naslednje prehodne in končne določbe: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3379E0" w:rsidRDefault="00171D37" w:rsidP="00171D37">
      <w:pPr>
        <w:spacing w:after="0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3379E0">
        <w:rPr>
          <w:rFonts w:ascii="Times New Roman" w:eastAsia="Times New Roman" w:hAnsi="Times New Roman" w:cs="Times New Roman"/>
          <w:b/>
          <w:lang w:eastAsia="sl-SI"/>
        </w:rPr>
        <w:t>XII. PREHODNE IN KONČNE DOLOČBE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EC452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  <w:r w:rsidRPr="00EC4520">
        <w:rPr>
          <w:rFonts w:ascii="Times New Roman" w:eastAsia="Times New Roman" w:hAnsi="Times New Roman" w:cs="Times New Roman"/>
          <w:lang w:eastAsia="sl-SI"/>
        </w:rPr>
        <w:t>34. člen</w:t>
      </w:r>
    </w:p>
    <w:p w:rsidR="00171D37" w:rsidRPr="003379E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Svet vrtca se oblikuje v skladu z zakonom in tem sklepom v roku dveh mesecev po uveljavitvi tega sklepa, in sicer tako, da se izvoli oziroma imenuje na novo vse člane sveta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171D37" w:rsidRPr="00EC4520" w:rsidRDefault="00171D37" w:rsidP="00171D37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lang w:eastAsia="sl-SI"/>
        </w:rPr>
      </w:pPr>
      <w:r w:rsidRPr="00EC4520">
        <w:rPr>
          <w:rFonts w:ascii="Times New Roman" w:eastAsia="Times New Roman" w:hAnsi="Times New Roman" w:cs="Times New Roman"/>
          <w:lang w:eastAsia="sl-SI"/>
        </w:rPr>
        <w:t>35.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Vrtec je pravni naslednik javnega vzgojno-izobraževalnega zavoda</w:t>
      </w:r>
      <w:r w:rsidR="00293E76">
        <w:rPr>
          <w:rFonts w:ascii="Times New Roman" w:eastAsia="Times New Roman" w:hAnsi="Times New Roman" w:cs="Times New Roman"/>
          <w:lang w:eastAsia="sl-SI"/>
        </w:rPr>
        <w:t xml:space="preserve"> Jarše</w:t>
      </w:r>
      <w:r w:rsidRPr="003379E0">
        <w:rPr>
          <w:rFonts w:ascii="Times New Roman" w:eastAsia="Times New Roman" w:hAnsi="Times New Roman" w:cs="Times New Roman"/>
          <w:lang w:eastAsia="sl-SI"/>
        </w:rPr>
        <w:t>, ki je vpisan v sodni register pri Okrožnem sodišču v Ljubljani pod reg. št. 1/</w:t>
      </w:r>
      <w:r w:rsidR="00293E76">
        <w:rPr>
          <w:rFonts w:ascii="Times New Roman" w:eastAsia="Times New Roman" w:hAnsi="Times New Roman" w:cs="Times New Roman"/>
          <w:lang w:eastAsia="sl-SI"/>
        </w:rPr>
        <w:t>92</w:t>
      </w:r>
      <w:r w:rsidRPr="003379E0">
        <w:rPr>
          <w:rFonts w:ascii="Times New Roman" w:eastAsia="Times New Roman" w:hAnsi="Times New Roman" w:cs="Times New Roman"/>
          <w:lang w:eastAsia="sl-SI"/>
        </w:rPr>
        <w:t>/00 in prevzame vse pravice in obveznosti tega vrtca.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EC452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EC4520">
        <w:rPr>
          <w:rFonts w:ascii="Times New Roman" w:eastAsia="Times New Roman" w:hAnsi="Times New Roman" w:cs="Times New Roman"/>
          <w:lang w:eastAsia="sl-SI"/>
        </w:rPr>
        <w:t>36.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Z dnem uveljavitve tega sklepa preneha veljati Odlok o ustanovitvi javnega vzgojno</w:t>
      </w:r>
      <w:r w:rsidR="0052728A">
        <w:rPr>
          <w:rFonts w:ascii="Times New Roman" w:eastAsia="Times New Roman" w:hAnsi="Times New Roman" w:cs="Times New Roman"/>
          <w:lang w:eastAsia="sl-SI"/>
        </w:rPr>
        <w:t xml:space="preserve"> – iz</w:t>
      </w:r>
      <w:r w:rsidR="00293E76">
        <w:rPr>
          <w:rFonts w:ascii="Times New Roman" w:eastAsia="Times New Roman" w:hAnsi="Times New Roman" w:cs="Times New Roman"/>
          <w:lang w:eastAsia="sl-SI"/>
        </w:rPr>
        <w:t>obraževalnega zavoda Vrtca Jarše</w:t>
      </w:r>
      <w:r>
        <w:rPr>
          <w:rFonts w:ascii="Times New Roman" w:eastAsia="Times New Roman" w:hAnsi="Times New Roman" w:cs="Times New Roman"/>
          <w:lang w:eastAsia="sl-SI"/>
        </w:rPr>
        <w:t xml:space="preserve"> 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(Uradni list RS, št. </w:t>
      </w:r>
      <w:r w:rsidR="0052728A">
        <w:rPr>
          <w:rFonts w:ascii="Times New Roman" w:eastAsia="Times New Roman" w:hAnsi="Times New Roman" w:cs="Times New Roman"/>
          <w:lang w:eastAsia="sl-SI"/>
        </w:rPr>
        <w:t>9/97 in</w:t>
      </w:r>
      <w:r>
        <w:rPr>
          <w:rFonts w:ascii="Times New Roman" w:eastAsia="Times New Roman" w:hAnsi="Times New Roman" w:cs="Times New Roman"/>
          <w:lang w:eastAsia="sl-SI"/>
        </w:rPr>
        <w:t xml:space="preserve"> 41/02</w:t>
      </w:r>
      <w:r w:rsidRPr="003379E0">
        <w:rPr>
          <w:rFonts w:ascii="Times New Roman" w:eastAsia="Times New Roman" w:hAnsi="Times New Roman" w:cs="Times New Roman"/>
          <w:lang w:eastAsia="sl-SI"/>
        </w:rPr>
        <w:t xml:space="preserve">). 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 </w:t>
      </w:r>
    </w:p>
    <w:p w:rsidR="00171D37" w:rsidRPr="00EC452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3379E0">
        <w:rPr>
          <w:rFonts w:ascii="Times New Roman" w:eastAsia="Times New Roman" w:hAnsi="Times New Roman" w:cs="Times New Roman"/>
          <w:lang w:eastAsia="sl-SI"/>
        </w:rPr>
        <w:tab/>
      </w:r>
      <w:r w:rsidRPr="00EC4520">
        <w:rPr>
          <w:rFonts w:ascii="Times New Roman" w:eastAsia="Times New Roman" w:hAnsi="Times New Roman" w:cs="Times New Roman"/>
          <w:lang w:eastAsia="sl-SI"/>
        </w:rPr>
        <w:t>37. člen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379E0">
        <w:rPr>
          <w:rFonts w:ascii="Times New Roman" w:eastAsia="Times New Roman" w:hAnsi="Times New Roman" w:cs="Times New Roman"/>
          <w:lang w:eastAsia="sl-SI"/>
        </w:rPr>
        <w:t>Ta sklep začne veljati osmi dan po objavi v Uradnem listu Republike Slovenije.</w:t>
      </w:r>
    </w:p>
    <w:p w:rsidR="00171D37" w:rsidRPr="003379E0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</w:p>
    <w:p w:rsidR="0052728A" w:rsidRDefault="0052728A" w:rsidP="005C4ECF">
      <w:pPr>
        <w:spacing w:after="188" w:line="256" w:lineRule="auto"/>
        <w:jc w:val="both"/>
        <w:rPr>
          <w:b/>
        </w:rPr>
      </w:pPr>
      <w:r w:rsidRPr="0052728A">
        <w:rPr>
          <w:b/>
        </w:rPr>
        <w:t>Sklep o spremembah in dopolnitvah Sklepa o ustanovitvi javnega vzgoj</w:t>
      </w:r>
      <w:r w:rsidR="009F775E">
        <w:rPr>
          <w:b/>
        </w:rPr>
        <w:t xml:space="preserve">no-izobraževalnega zavoda Vrtca Jarše </w:t>
      </w:r>
      <w:r w:rsidRPr="0052728A">
        <w:rPr>
          <w:b/>
        </w:rPr>
        <w:t>(Uradni list RS, št. 49/2010 z dne 18. 6. 2</w:t>
      </w:r>
      <w:r w:rsidR="0023060E">
        <w:rPr>
          <w:b/>
        </w:rPr>
        <w:t>010) vsebuje naslednji končni do</w:t>
      </w:r>
      <w:r w:rsidRPr="0052728A">
        <w:rPr>
          <w:b/>
        </w:rPr>
        <w:t>ločbi:</w:t>
      </w:r>
    </w:p>
    <w:p w:rsidR="0052728A" w:rsidRPr="00293E76" w:rsidRDefault="0052728A" w:rsidP="00293E76">
      <w:pPr>
        <w:pStyle w:val="Odstavekseznama"/>
        <w:numPr>
          <w:ilvl w:val="0"/>
          <w:numId w:val="24"/>
        </w:numPr>
        <w:spacing w:after="188" w:line="256" w:lineRule="auto"/>
        <w:rPr>
          <w:color w:val="000000"/>
          <w:lang w:eastAsia="sl-SI"/>
        </w:rPr>
      </w:pPr>
      <w:proofErr w:type="spellStart"/>
      <w:r w:rsidRPr="00293E76">
        <w:rPr>
          <w:color w:val="000000"/>
          <w:lang w:eastAsia="sl-SI"/>
        </w:rPr>
        <w:t>člen</w:t>
      </w:r>
      <w:proofErr w:type="spellEnd"/>
    </w:p>
    <w:p w:rsidR="0052728A" w:rsidRPr="0052728A" w:rsidRDefault="0052728A" w:rsidP="0052728A">
      <w:pPr>
        <w:spacing w:after="188" w:line="256" w:lineRule="auto"/>
        <w:rPr>
          <w:b/>
          <w:color w:val="000000"/>
          <w:lang w:eastAsia="sl-SI"/>
        </w:rPr>
      </w:pPr>
      <w:r>
        <w:t>Obstoječi svet zavoda nadaljuje svoje delo do poteka mandata sveta zavoda, oblikovanega pred izvolitvijo dodatnih dveh predstavnikov delavcev.</w:t>
      </w:r>
    </w:p>
    <w:p w:rsidR="0052728A" w:rsidRPr="0052728A" w:rsidRDefault="0052728A" w:rsidP="0052728A">
      <w:pPr>
        <w:pStyle w:val="Odstavekseznama"/>
        <w:numPr>
          <w:ilvl w:val="0"/>
          <w:numId w:val="19"/>
        </w:numPr>
        <w:spacing w:after="188" w:line="256" w:lineRule="auto"/>
        <w:ind w:right="4"/>
        <w:rPr>
          <w:color w:val="000000"/>
          <w:lang w:eastAsia="sl-SI"/>
        </w:rPr>
      </w:pPr>
      <w:r w:rsidRPr="0052728A">
        <w:rPr>
          <w:color w:val="000000"/>
          <w:lang w:eastAsia="sl-SI"/>
        </w:rPr>
        <w:t xml:space="preserve">člen </w:t>
      </w:r>
    </w:p>
    <w:p w:rsidR="0052728A" w:rsidRPr="003A6774" w:rsidRDefault="0052728A" w:rsidP="0023060E">
      <w:pPr>
        <w:spacing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BD4B12">
        <w:rPr>
          <w:rFonts w:ascii="Times New Roman" w:eastAsia="Times New Roman" w:hAnsi="Times New Roman" w:cs="Times New Roman"/>
          <w:color w:val="000000"/>
          <w:lang w:eastAsia="sl-SI"/>
        </w:rPr>
        <w:t xml:space="preserve">Ta sklep </w:t>
      </w:r>
      <w:r w:rsidR="00293E76">
        <w:rPr>
          <w:rFonts w:ascii="Times New Roman" w:eastAsia="Times New Roman" w:hAnsi="Times New Roman" w:cs="Times New Roman"/>
          <w:color w:val="000000"/>
          <w:lang w:eastAsia="sl-SI"/>
        </w:rPr>
        <w:t xml:space="preserve">se </w:t>
      </w:r>
      <w:r w:rsidR="00293E76" w:rsidRPr="00BD4B12">
        <w:rPr>
          <w:rFonts w:ascii="Times New Roman" w:eastAsia="Times New Roman" w:hAnsi="Times New Roman" w:cs="Times New Roman"/>
          <w:color w:val="000000"/>
          <w:lang w:eastAsia="sl-SI"/>
        </w:rPr>
        <w:t>objavi v Ur</w:t>
      </w:r>
      <w:r w:rsidR="00293E76">
        <w:rPr>
          <w:rFonts w:ascii="Times New Roman" w:eastAsia="Times New Roman" w:hAnsi="Times New Roman" w:cs="Times New Roman"/>
          <w:color w:val="000000"/>
          <w:lang w:eastAsia="sl-SI"/>
        </w:rPr>
        <w:t>adnem listu Republike Slovenije in</w:t>
      </w:r>
      <w:r w:rsidR="00293E76" w:rsidRPr="00BD4B12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  <w:r w:rsidRPr="00BD4B12">
        <w:rPr>
          <w:rFonts w:ascii="Times New Roman" w:eastAsia="Times New Roman" w:hAnsi="Times New Roman" w:cs="Times New Roman"/>
          <w:color w:val="000000"/>
          <w:lang w:eastAsia="sl-SI"/>
        </w:rPr>
        <w:t xml:space="preserve">začne veljati naslednji dan po </w:t>
      </w:r>
      <w:r w:rsidR="00293E76">
        <w:rPr>
          <w:rFonts w:ascii="Times New Roman" w:eastAsia="Times New Roman" w:hAnsi="Times New Roman" w:cs="Times New Roman"/>
          <w:color w:val="000000"/>
          <w:lang w:eastAsia="sl-SI"/>
        </w:rPr>
        <w:t>objavi.</w:t>
      </w:r>
    </w:p>
    <w:p w:rsidR="00171D37" w:rsidRPr="00D15BBF" w:rsidRDefault="00171D37" w:rsidP="00171D37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D15BBF">
        <w:rPr>
          <w:rFonts w:ascii="Times New Roman" w:eastAsia="Times New Roman" w:hAnsi="Times New Roman" w:cs="Times New Roman"/>
          <w:b/>
          <w:lang w:eastAsia="sl-SI"/>
        </w:rPr>
        <w:t xml:space="preserve">Sklep o dopolnitvi Sklepa o ustanovitvi javnega vzgojno-izobraževalnega zavoda Vrtca </w:t>
      </w:r>
      <w:r w:rsidR="00293E76" w:rsidRPr="00D15BBF">
        <w:rPr>
          <w:rFonts w:ascii="Times New Roman" w:eastAsia="Times New Roman" w:hAnsi="Times New Roman" w:cs="Times New Roman"/>
          <w:b/>
          <w:lang w:eastAsia="sl-SI"/>
        </w:rPr>
        <w:t>Jarše</w:t>
      </w:r>
      <w:r w:rsidR="00957365" w:rsidRPr="00D15BBF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="00D15BBF" w:rsidRPr="00D15BBF">
        <w:rPr>
          <w:rFonts w:ascii="Times New Roman" w:eastAsia="Times New Roman" w:hAnsi="Times New Roman" w:cs="Times New Roman"/>
          <w:b/>
          <w:lang w:eastAsia="sl-SI"/>
        </w:rPr>
        <w:t>(</w:t>
      </w:r>
      <w:r w:rsidR="00D15BBF" w:rsidRPr="00D15BBF">
        <w:rPr>
          <w:rFonts w:ascii="Times New Roman" w:eastAsia="Times New Roman" w:hAnsi="Times New Roman" w:cs="Times New Roman"/>
          <w:b/>
          <w:lang w:eastAsia="sl-SI"/>
        </w:rPr>
        <w:t>Uradni list RS, št. 30/2024 z dne 5. 4. 2024)</w:t>
      </w:r>
      <w:r w:rsidR="00D15BBF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D15BBF">
        <w:rPr>
          <w:rFonts w:ascii="Times New Roman" w:eastAsia="Times New Roman" w:hAnsi="Times New Roman" w:cs="Times New Roman"/>
          <w:b/>
          <w:lang w:eastAsia="sl-SI"/>
        </w:rPr>
        <w:t>vsebuje naslednjo končno določbo:</w:t>
      </w:r>
    </w:p>
    <w:p w:rsidR="00171D37" w:rsidRPr="00D15BBF" w:rsidRDefault="00171D37" w:rsidP="00171D37">
      <w:pPr>
        <w:spacing w:after="0"/>
        <w:rPr>
          <w:rFonts w:ascii="Times New Roman" w:hAnsi="Times New Roman" w:cs="Times New Roman"/>
          <w:b/>
          <w:bCs/>
        </w:rPr>
      </w:pPr>
    </w:p>
    <w:p w:rsidR="00171D37" w:rsidRPr="00D15BBF" w:rsidRDefault="00171D37" w:rsidP="00171D37">
      <w:pPr>
        <w:spacing w:after="0"/>
        <w:rPr>
          <w:rFonts w:ascii="Times New Roman" w:hAnsi="Times New Roman" w:cs="Times New Roman"/>
          <w:bCs/>
        </w:rPr>
      </w:pPr>
      <w:r w:rsidRPr="00D15BBF">
        <w:rPr>
          <w:rFonts w:ascii="Times New Roman" w:hAnsi="Times New Roman" w:cs="Times New Roman"/>
          <w:bCs/>
        </w:rPr>
        <w:tab/>
      </w:r>
      <w:r w:rsidRPr="00D15BBF">
        <w:rPr>
          <w:rFonts w:ascii="Times New Roman" w:hAnsi="Times New Roman" w:cs="Times New Roman"/>
          <w:bCs/>
        </w:rPr>
        <w:tab/>
      </w:r>
      <w:r w:rsidRPr="00D15BBF">
        <w:rPr>
          <w:rFonts w:ascii="Times New Roman" w:hAnsi="Times New Roman" w:cs="Times New Roman"/>
          <w:bCs/>
        </w:rPr>
        <w:tab/>
      </w:r>
      <w:r w:rsidRPr="00D15BBF">
        <w:rPr>
          <w:rFonts w:ascii="Times New Roman" w:hAnsi="Times New Roman" w:cs="Times New Roman"/>
          <w:bCs/>
        </w:rPr>
        <w:tab/>
      </w:r>
      <w:r w:rsidRPr="00D15BBF">
        <w:rPr>
          <w:rFonts w:ascii="Times New Roman" w:hAnsi="Times New Roman" w:cs="Times New Roman"/>
          <w:bCs/>
        </w:rPr>
        <w:tab/>
      </w:r>
      <w:r w:rsidRPr="00D15BBF">
        <w:rPr>
          <w:rFonts w:ascii="Times New Roman" w:hAnsi="Times New Roman" w:cs="Times New Roman"/>
          <w:b/>
          <w:bCs/>
        </w:rPr>
        <w:tab/>
      </w:r>
      <w:r w:rsidRPr="00D15BBF">
        <w:rPr>
          <w:rFonts w:ascii="Times New Roman" w:hAnsi="Times New Roman" w:cs="Times New Roman"/>
          <w:bCs/>
        </w:rPr>
        <w:t>2. člen</w:t>
      </w:r>
      <w:bookmarkStart w:id="0" w:name="_GoBack"/>
      <w:bookmarkEnd w:id="0"/>
    </w:p>
    <w:p w:rsidR="00171D37" w:rsidRPr="00D15BBF" w:rsidRDefault="00171D37" w:rsidP="00171D37">
      <w:pPr>
        <w:spacing w:after="0"/>
        <w:rPr>
          <w:rFonts w:ascii="Times New Roman" w:hAnsi="Times New Roman" w:cs="Times New Roman"/>
          <w:bCs/>
        </w:rPr>
      </w:pPr>
    </w:p>
    <w:p w:rsidR="00171D37" w:rsidRPr="00D15BBF" w:rsidRDefault="00171D37" w:rsidP="00171D37">
      <w:pPr>
        <w:spacing w:after="0"/>
        <w:rPr>
          <w:rFonts w:ascii="Times New Roman" w:hAnsi="Times New Roman" w:cs="Times New Roman"/>
          <w:bCs/>
        </w:rPr>
      </w:pPr>
      <w:r w:rsidRPr="00D15BBF">
        <w:rPr>
          <w:rFonts w:ascii="Times New Roman" w:hAnsi="Times New Roman" w:cs="Times New Roman"/>
          <w:bCs/>
        </w:rPr>
        <w:t>Ta sklep začne veljati naslednji dan po objavi v Uradnem listu Republike Slovenije.</w:t>
      </w:r>
    </w:p>
    <w:sectPr w:rsidR="00171D37" w:rsidRPr="00D15BBF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38" w:rsidRDefault="001B6538" w:rsidP="00AE28DE">
      <w:pPr>
        <w:spacing w:after="0"/>
      </w:pPr>
      <w:r>
        <w:separator/>
      </w:r>
    </w:p>
  </w:endnote>
  <w:endnote w:type="continuationSeparator" w:id="0">
    <w:p w:rsidR="001B6538" w:rsidRDefault="001B6538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8F" w:rsidRPr="005230DA" w:rsidRDefault="00B0288F" w:rsidP="005230DA">
    <w:pPr>
      <w:pStyle w:val="NOGAlogotiokvirV14mm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38" w:rsidRDefault="001B6538" w:rsidP="00AE28DE">
      <w:pPr>
        <w:spacing w:after="0"/>
      </w:pPr>
      <w:r>
        <w:separator/>
      </w:r>
    </w:p>
  </w:footnote>
  <w:footnote w:type="continuationSeparator" w:id="0">
    <w:p w:rsidR="001B6538" w:rsidRDefault="001B6538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8F" w:rsidRPr="00807CDD" w:rsidRDefault="00B0288F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8F" w:rsidRPr="00777742" w:rsidRDefault="00B0288F" w:rsidP="0072348C">
    <w:pPr>
      <w:pStyle w:val="GLAVAlogotiokvirV14mm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D6B40"/>
    <w:multiLevelType w:val="hybridMultilevel"/>
    <w:tmpl w:val="6862E370"/>
    <w:lvl w:ilvl="0" w:tplc="706437A4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1DC668AB"/>
    <w:multiLevelType w:val="hybridMultilevel"/>
    <w:tmpl w:val="77A45CCE"/>
    <w:lvl w:ilvl="0" w:tplc="1020F5F0">
      <w:start w:val="1"/>
      <w:numFmt w:val="bullet"/>
      <w:lvlText w:val=""/>
      <w:lvlJc w:val="left"/>
      <w:pPr>
        <w:tabs>
          <w:tab w:val="num" w:pos="1097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E26A8"/>
    <w:multiLevelType w:val="hybridMultilevel"/>
    <w:tmpl w:val="0ECAB338"/>
    <w:lvl w:ilvl="0" w:tplc="66B6EEB6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1" w:hanging="360"/>
      </w:pPr>
    </w:lvl>
    <w:lvl w:ilvl="2" w:tplc="0424001B" w:tentative="1">
      <w:start w:val="1"/>
      <w:numFmt w:val="lowerRoman"/>
      <w:lvlText w:val="%3."/>
      <w:lvlJc w:val="right"/>
      <w:pPr>
        <w:ind w:left="2021" w:hanging="180"/>
      </w:pPr>
    </w:lvl>
    <w:lvl w:ilvl="3" w:tplc="0424000F" w:tentative="1">
      <w:start w:val="1"/>
      <w:numFmt w:val="decimal"/>
      <w:lvlText w:val="%4."/>
      <w:lvlJc w:val="left"/>
      <w:pPr>
        <w:ind w:left="2741" w:hanging="360"/>
      </w:pPr>
    </w:lvl>
    <w:lvl w:ilvl="4" w:tplc="04240019" w:tentative="1">
      <w:start w:val="1"/>
      <w:numFmt w:val="lowerLetter"/>
      <w:lvlText w:val="%5."/>
      <w:lvlJc w:val="left"/>
      <w:pPr>
        <w:ind w:left="3461" w:hanging="360"/>
      </w:pPr>
    </w:lvl>
    <w:lvl w:ilvl="5" w:tplc="0424001B" w:tentative="1">
      <w:start w:val="1"/>
      <w:numFmt w:val="lowerRoman"/>
      <w:lvlText w:val="%6."/>
      <w:lvlJc w:val="right"/>
      <w:pPr>
        <w:ind w:left="4181" w:hanging="180"/>
      </w:pPr>
    </w:lvl>
    <w:lvl w:ilvl="6" w:tplc="0424000F" w:tentative="1">
      <w:start w:val="1"/>
      <w:numFmt w:val="decimal"/>
      <w:lvlText w:val="%7."/>
      <w:lvlJc w:val="left"/>
      <w:pPr>
        <w:ind w:left="4901" w:hanging="360"/>
      </w:pPr>
    </w:lvl>
    <w:lvl w:ilvl="7" w:tplc="04240019" w:tentative="1">
      <w:start w:val="1"/>
      <w:numFmt w:val="lowerLetter"/>
      <w:lvlText w:val="%8."/>
      <w:lvlJc w:val="left"/>
      <w:pPr>
        <w:ind w:left="5621" w:hanging="360"/>
      </w:pPr>
    </w:lvl>
    <w:lvl w:ilvl="8" w:tplc="0424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23A64239"/>
    <w:multiLevelType w:val="hybridMultilevel"/>
    <w:tmpl w:val="05027904"/>
    <w:lvl w:ilvl="0" w:tplc="706437A4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C585AB2"/>
    <w:multiLevelType w:val="singleLevel"/>
    <w:tmpl w:val="55A405FA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FC2866"/>
    <w:multiLevelType w:val="hybridMultilevel"/>
    <w:tmpl w:val="501806F8"/>
    <w:lvl w:ilvl="0" w:tplc="66B6EEB6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1" w:hanging="360"/>
      </w:pPr>
    </w:lvl>
    <w:lvl w:ilvl="2" w:tplc="0424001B" w:tentative="1">
      <w:start w:val="1"/>
      <w:numFmt w:val="lowerRoman"/>
      <w:lvlText w:val="%3."/>
      <w:lvlJc w:val="right"/>
      <w:pPr>
        <w:ind w:left="2021" w:hanging="180"/>
      </w:pPr>
    </w:lvl>
    <w:lvl w:ilvl="3" w:tplc="0424000F" w:tentative="1">
      <w:start w:val="1"/>
      <w:numFmt w:val="decimal"/>
      <w:lvlText w:val="%4."/>
      <w:lvlJc w:val="left"/>
      <w:pPr>
        <w:ind w:left="2741" w:hanging="360"/>
      </w:pPr>
    </w:lvl>
    <w:lvl w:ilvl="4" w:tplc="04240019" w:tentative="1">
      <w:start w:val="1"/>
      <w:numFmt w:val="lowerLetter"/>
      <w:lvlText w:val="%5."/>
      <w:lvlJc w:val="left"/>
      <w:pPr>
        <w:ind w:left="3461" w:hanging="360"/>
      </w:pPr>
    </w:lvl>
    <w:lvl w:ilvl="5" w:tplc="0424001B" w:tentative="1">
      <w:start w:val="1"/>
      <w:numFmt w:val="lowerRoman"/>
      <w:lvlText w:val="%6."/>
      <w:lvlJc w:val="right"/>
      <w:pPr>
        <w:ind w:left="4181" w:hanging="180"/>
      </w:pPr>
    </w:lvl>
    <w:lvl w:ilvl="6" w:tplc="0424000F" w:tentative="1">
      <w:start w:val="1"/>
      <w:numFmt w:val="decimal"/>
      <w:lvlText w:val="%7."/>
      <w:lvlJc w:val="left"/>
      <w:pPr>
        <w:ind w:left="4901" w:hanging="360"/>
      </w:pPr>
    </w:lvl>
    <w:lvl w:ilvl="7" w:tplc="04240019" w:tentative="1">
      <w:start w:val="1"/>
      <w:numFmt w:val="lowerLetter"/>
      <w:lvlText w:val="%8."/>
      <w:lvlJc w:val="left"/>
      <w:pPr>
        <w:ind w:left="5621" w:hanging="360"/>
      </w:pPr>
    </w:lvl>
    <w:lvl w:ilvl="8" w:tplc="0424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 w15:restartNumberingAfterBreak="0">
    <w:nsid w:val="34195650"/>
    <w:multiLevelType w:val="hybridMultilevel"/>
    <w:tmpl w:val="FAFC2F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5136E"/>
    <w:multiLevelType w:val="hybridMultilevel"/>
    <w:tmpl w:val="0A522558"/>
    <w:lvl w:ilvl="0" w:tplc="0DD2A9D8">
      <w:start w:val="4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38F6A6">
      <w:start w:val="1"/>
      <w:numFmt w:val="lowerLetter"/>
      <w:lvlText w:val="%2"/>
      <w:lvlJc w:val="left"/>
      <w:pPr>
        <w:ind w:left="5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CAF4A8">
      <w:start w:val="1"/>
      <w:numFmt w:val="lowerRoman"/>
      <w:lvlText w:val="%3"/>
      <w:lvlJc w:val="left"/>
      <w:pPr>
        <w:ind w:left="6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82BEDE">
      <w:start w:val="1"/>
      <w:numFmt w:val="decimal"/>
      <w:lvlText w:val="%4"/>
      <w:lvlJc w:val="left"/>
      <w:pPr>
        <w:ind w:left="6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0E6DEA8">
      <w:start w:val="1"/>
   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8CE66E">
      <w:start w:val="1"/>
      <w:numFmt w:val="lowerRoman"/>
      <w:lvlText w:val="%6"/>
      <w:lvlJc w:val="left"/>
      <w:pPr>
        <w:ind w:left="8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E7ADEDC">
      <w:start w:val="1"/>
      <w:numFmt w:val="decimal"/>
      <w:lvlText w:val="%7"/>
      <w:lvlJc w:val="left"/>
      <w:pPr>
        <w:ind w:left="8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70ECF40">
      <w:start w:val="1"/>
      <w:numFmt w:val="lowerLetter"/>
      <w:lvlText w:val="%8"/>
      <w:lvlJc w:val="left"/>
      <w:pPr>
        <w:ind w:left="9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B22960">
      <w:start w:val="1"/>
      <w:numFmt w:val="lowerRoman"/>
      <w:lvlText w:val="%9"/>
      <w:lvlJc w:val="left"/>
      <w:pPr>
        <w:ind w:left="10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C2B6B62"/>
    <w:multiLevelType w:val="hybridMultilevel"/>
    <w:tmpl w:val="C2BAEC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E5137"/>
    <w:multiLevelType w:val="hybridMultilevel"/>
    <w:tmpl w:val="E95CFF28"/>
    <w:lvl w:ilvl="0" w:tplc="595A48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2039E"/>
    <w:multiLevelType w:val="hybridMultilevel"/>
    <w:tmpl w:val="D2DA772E"/>
    <w:lvl w:ilvl="0" w:tplc="D68A07A0">
      <w:start w:val="3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 w15:restartNumberingAfterBreak="0">
    <w:nsid w:val="6ED53227"/>
    <w:multiLevelType w:val="hybridMultilevel"/>
    <w:tmpl w:val="750CB7B4"/>
    <w:lvl w:ilvl="0" w:tplc="5666E8F8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17A8"/>
    <w:multiLevelType w:val="hybridMultilevel"/>
    <w:tmpl w:val="896EE8EE"/>
    <w:lvl w:ilvl="0" w:tplc="706437A4">
      <w:start w:val="4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7A49033D"/>
    <w:multiLevelType w:val="hybridMultilevel"/>
    <w:tmpl w:val="253A73E0"/>
    <w:lvl w:ilvl="0" w:tplc="2EFC088C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00" w:hanging="360"/>
      </w:pPr>
    </w:lvl>
    <w:lvl w:ilvl="2" w:tplc="0424001B" w:tentative="1">
      <w:start w:val="1"/>
      <w:numFmt w:val="lowerRoman"/>
      <w:lvlText w:val="%3."/>
      <w:lvlJc w:val="right"/>
      <w:pPr>
        <w:ind w:left="6120" w:hanging="180"/>
      </w:pPr>
    </w:lvl>
    <w:lvl w:ilvl="3" w:tplc="0424000F" w:tentative="1">
      <w:start w:val="1"/>
      <w:numFmt w:val="decimal"/>
      <w:lvlText w:val="%4."/>
      <w:lvlJc w:val="left"/>
      <w:pPr>
        <w:ind w:left="6840" w:hanging="360"/>
      </w:pPr>
    </w:lvl>
    <w:lvl w:ilvl="4" w:tplc="04240019" w:tentative="1">
      <w:start w:val="1"/>
      <w:numFmt w:val="lowerLetter"/>
      <w:lvlText w:val="%5."/>
      <w:lvlJc w:val="left"/>
      <w:pPr>
        <w:ind w:left="7560" w:hanging="360"/>
      </w:pPr>
    </w:lvl>
    <w:lvl w:ilvl="5" w:tplc="0424001B" w:tentative="1">
      <w:start w:val="1"/>
      <w:numFmt w:val="lowerRoman"/>
      <w:lvlText w:val="%6."/>
      <w:lvlJc w:val="right"/>
      <w:pPr>
        <w:ind w:left="8280" w:hanging="180"/>
      </w:pPr>
    </w:lvl>
    <w:lvl w:ilvl="6" w:tplc="0424000F" w:tentative="1">
      <w:start w:val="1"/>
      <w:numFmt w:val="decimal"/>
      <w:lvlText w:val="%7."/>
      <w:lvlJc w:val="left"/>
      <w:pPr>
        <w:ind w:left="9000" w:hanging="360"/>
      </w:pPr>
    </w:lvl>
    <w:lvl w:ilvl="7" w:tplc="04240019" w:tentative="1">
      <w:start w:val="1"/>
      <w:numFmt w:val="lowerLetter"/>
      <w:lvlText w:val="%8."/>
      <w:lvlJc w:val="left"/>
      <w:pPr>
        <w:ind w:left="9720" w:hanging="360"/>
      </w:pPr>
    </w:lvl>
    <w:lvl w:ilvl="8" w:tplc="0424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4"/>
  </w:num>
  <w:num w:numId="13">
    <w:abstractNumId w:val="11"/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0"/>
  </w:num>
  <w:num w:numId="18">
    <w:abstractNumId w:val="13"/>
  </w:num>
  <w:num w:numId="19">
    <w:abstractNumId w:val="22"/>
  </w:num>
  <w:num w:numId="20">
    <w:abstractNumId w:val="21"/>
  </w:num>
  <w:num w:numId="21">
    <w:abstractNumId w:val="16"/>
  </w:num>
  <w:num w:numId="22">
    <w:abstractNumId w:val="18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D"/>
    <w:rsid w:val="00006C04"/>
    <w:rsid w:val="000134A5"/>
    <w:rsid w:val="00014448"/>
    <w:rsid w:val="00027E1E"/>
    <w:rsid w:val="0003171C"/>
    <w:rsid w:val="000420EB"/>
    <w:rsid w:val="000447A5"/>
    <w:rsid w:val="000532A3"/>
    <w:rsid w:val="00067046"/>
    <w:rsid w:val="000723B9"/>
    <w:rsid w:val="00076563"/>
    <w:rsid w:val="00090BD3"/>
    <w:rsid w:val="00095BF4"/>
    <w:rsid w:val="000B1CA2"/>
    <w:rsid w:val="000C288C"/>
    <w:rsid w:val="0011174F"/>
    <w:rsid w:val="0013270D"/>
    <w:rsid w:val="00133A8B"/>
    <w:rsid w:val="00140417"/>
    <w:rsid w:val="00161AAF"/>
    <w:rsid w:val="00171D37"/>
    <w:rsid w:val="00171DDC"/>
    <w:rsid w:val="001A2AE3"/>
    <w:rsid w:val="001B04A8"/>
    <w:rsid w:val="001B0943"/>
    <w:rsid w:val="001B6538"/>
    <w:rsid w:val="001E1D96"/>
    <w:rsid w:val="0021055C"/>
    <w:rsid w:val="00215AD1"/>
    <w:rsid w:val="0023060E"/>
    <w:rsid w:val="00257197"/>
    <w:rsid w:val="00285DED"/>
    <w:rsid w:val="00291F31"/>
    <w:rsid w:val="00293E76"/>
    <w:rsid w:val="002B3335"/>
    <w:rsid w:val="002E00D7"/>
    <w:rsid w:val="002E214F"/>
    <w:rsid w:val="00301C93"/>
    <w:rsid w:val="00302A2D"/>
    <w:rsid w:val="003053E5"/>
    <w:rsid w:val="0031006E"/>
    <w:rsid w:val="00314DA6"/>
    <w:rsid w:val="00317AE4"/>
    <w:rsid w:val="003419AC"/>
    <w:rsid w:val="0037513D"/>
    <w:rsid w:val="003A162A"/>
    <w:rsid w:val="003A6774"/>
    <w:rsid w:val="003B2EF6"/>
    <w:rsid w:val="003C401D"/>
    <w:rsid w:val="003D0C1C"/>
    <w:rsid w:val="003D5FE9"/>
    <w:rsid w:val="003E278F"/>
    <w:rsid w:val="003E509D"/>
    <w:rsid w:val="00401E94"/>
    <w:rsid w:val="004061E0"/>
    <w:rsid w:val="00422F26"/>
    <w:rsid w:val="0042651B"/>
    <w:rsid w:val="004703A1"/>
    <w:rsid w:val="00475A13"/>
    <w:rsid w:val="004A765C"/>
    <w:rsid w:val="004D2400"/>
    <w:rsid w:val="004D2880"/>
    <w:rsid w:val="004D4527"/>
    <w:rsid w:val="004D6629"/>
    <w:rsid w:val="004E56C9"/>
    <w:rsid w:val="004F3710"/>
    <w:rsid w:val="005007C3"/>
    <w:rsid w:val="005230DA"/>
    <w:rsid w:val="0052728A"/>
    <w:rsid w:val="00536721"/>
    <w:rsid w:val="00560532"/>
    <w:rsid w:val="0056130C"/>
    <w:rsid w:val="005658EB"/>
    <w:rsid w:val="00584E27"/>
    <w:rsid w:val="005A3769"/>
    <w:rsid w:val="005B2921"/>
    <w:rsid w:val="005C4ECF"/>
    <w:rsid w:val="005E0815"/>
    <w:rsid w:val="005F6EC2"/>
    <w:rsid w:val="00600B67"/>
    <w:rsid w:val="00625DD6"/>
    <w:rsid w:val="00630F21"/>
    <w:rsid w:val="006377EB"/>
    <w:rsid w:val="0065630E"/>
    <w:rsid w:val="00665D25"/>
    <w:rsid w:val="0066693D"/>
    <w:rsid w:val="00671AA7"/>
    <w:rsid w:val="00672732"/>
    <w:rsid w:val="00692321"/>
    <w:rsid w:val="00696AF0"/>
    <w:rsid w:val="006A77D3"/>
    <w:rsid w:val="006B77BF"/>
    <w:rsid w:val="006C21D6"/>
    <w:rsid w:val="006C63F4"/>
    <w:rsid w:val="006E3F5C"/>
    <w:rsid w:val="006E686B"/>
    <w:rsid w:val="006F69F5"/>
    <w:rsid w:val="006F6E19"/>
    <w:rsid w:val="006F706A"/>
    <w:rsid w:val="00700E4F"/>
    <w:rsid w:val="00713039"/>
    <w:rsid w:val="0071308F"/>
    <w:rsid w:val="00713885"/>
    <w:rsid w:val="0072348C"/>
    <w:rsid w:val="00743B6B"/>
    <w:rsid w:val="00747785"/>
    <w:rsid w:val="0075099D"/>
    <w:rsid w:val="00777742"/>
    <w:rsid w:val="007B1D7A"/>
    <w:rsid w:val="007B528D"/>
    <w:rsid w:val="007B6578"/>
    <w:rsid w:val="007C5129"/>
    <w:rsid w:val="007D6D19"/>
    <w:rsid w:val="007E6190"/>
    <w:rsid w:val="007E7F19"/>
    <w:rsid w:val="007F15D8"/>
    <w:rsid w:val="007F29C9"/>
    <w:rsid w:val="007F4833"/>
    <w:rsid w:val="00807CDD"/>
    <w:rsid w:val="00814673"/>
    <w:rsid w:val="00823672"/>
    <w:rsid w:val="008538D6"/>
    <w:rsid w:val="008550AC"/>
    <w:rsid w:val="00860068"/>
    <w:rsid w:val="008A18C8"/>
    <w:rsid w:val="008B6FBC"/>
    <w:rsid w:val="008D288B"/>
    <w:rsid w:val="008E1985"/>
    <w:rsid w:val="008E4DE9"/>
    <w:rsid w:val="008E751F"/>
    <w:rsid w:val="008F3155"/>
    <w:rsid w:val="00924DEF"/>
    <w:rsid w:val="009434EC"/>
    <w:rsid w:val="00953FCA"/>
    <w:rsid w:val="00957365"/>
    <w:rsid w:val="00983597"/>
    <w:rsid w:val="00985ED2"/>
    <w:rsid w:val="009A1141"/>
    <w:rsid w:val="009A58AC"/>
    <w:rsid w:val="009A7A91"/>
    <w:rsid w:val="009B607D"/>
    <w:rsid w:val="009C29A1"/>
    <w:rsid w:val="009C6212"/>
    <w:rsid w:val="009E3508"/>
    <w:rsid w:val="009F122B"/>
    <w:rsid w:val="009F2E34"/>
    <w:rsid w:val="009F775E"/>
    <w:rsid w:val="00A0011F"/>
    <w:rsid w:val="00A0095A"/>
    <w:rsid w:val="00A01CE2"/>
    <w:rsid w:val="00A10416"/>
    <w:rsid w:val="00A55B5E"/>
    <w:rsid w:val="00A6294C"/>
    <w:rsid w:val="00A65CFF"/>
    <w:rsid w:val="00A96229"/>
    <w:rsid w:val="00AA05CD"/>
    <w:rsid w:val="00AC4DB9"/>
    <w:rsid w:val="00AE17D0"/>
    <w:rsid w:val="00AE28DE"/>
    <w:rsid w:val="00AF6154"/>
    <w:rsid w:val="00AF7F5E"/>
    <w:rsid w:val="00B0288F"/>
    <w:rsid w:val="00B10B88"/>
    <w:rsid w:val="00B40A69"/>
    <w:rsid w:val="00B412D8"/>
    <w:rsid w:val="00B46EC9"/>
    <w:rsid w:val="00B7710A"/>
    <w:rsid w:val="00BC1424"/>
    <w:rsid w:val="00BC56F7"/>
    <w:rsid w:val="00BC66DB"/>
    <w:rsid w:val="00BE0512"/>
    <w:rsid w:val="00BE6B55"/>
    <w:rsid w:val="00BF12E5"/>
    <w:rsid w:val="00C03FA6"/>
    <w:rsid w:val="00C352EC"/>
    <w:rsid w:val="00C436CA"/>
    <w:rsid w:val="00C63D0B"/>
    <w:rsid w:val="00C66166"/>
    <w:rsid w:val="00C70939"/>
    <w:rsid w:val="00C71B0A"/>
    <w:rsid w:val="00C73098"/>
    <w:rsid w:val="00CB0D2B"/>
    <w:rsid w:val="00CB76D1"/>
    <w:rsid w:val="00CE388D"/>
    <w:rsid w:val="00D045F5"/>
    <w:rsid w:val="00D15BBF"/>
    <w:rsid w:val="00D2046B"/>
    <w:rsid w:val="00D30505"/>
    <w:rsid w:val="00D40838"/>
    <w:rsid w:val="00D506B7"/>
    <w:rsid w:val="00D62DA0"/>
    <w:rsid w:val="00D74E16"/>
    <w:rsid w:val="00D864CD"/>
    <w:rsid w:val="00D97F3B"/>
    <w:rsid w:val="00DA6F49"/>
    <w:rsid w:val="00DB28C1"/>
    <w:rsid w:val="00DC002D"/>
    <w:rsid w:val="00E15AA4"/>
    <w:rsid w:val="00E372E2"/>
    <w:rsid w:val="00E540C5"/>
    <w:rsid w:val="00E566D9"/>
    <w:rsid w:val="00E81F22"/>
    <w:rsid w:val="00EA07DA"/>
    <w:rsid w:val="00EA43DA"/>
    <w:rsid w:val="00EA6F45"/>
    <w:rsid w:val="00EB0517"/>
    <w:rsid w:val="00EB3D77"/>
    <w:rsid w:val="00EB44E1"/>
    <w:rsid w:val="00EC3561"/>
    <w:rsid w:val="00EC4520"/>
    <w:rsid w:val="00EC5607"/>
    <w:rsid w:val="00F07B08"/>
    <w:rsid w:val="00F3060B"/>
    <w:rsid w:val="00F31F17"/>
    <w:rsid w:val="00F51DEE"/>
    <w:rsid w:val="00F636D4"/>
    <w:rsid w:val="00F87543"/>
    <w:rsid w:val="00F956CF"/>
    <w:rsid w:val="00FA5226"/>
    <w:rsid w:val="00FA664A"/>
    <w:rsid w:val="00FB3FEB"/>
    <w:rsid w:val="00FF3FFA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F3422"/>
  <w15:chartTrackingRefBased/>
  <w15:docId w15:val="{19CE5263-6845-42E4-BAFA-3B3936B0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9B607D"/>
    <w:pPr>
      <w:spacing w:after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1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ABA2A-DD54-4056-9418-EA3C979A4C90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24F1DD82-2146-48E6-B00F-591B8F86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2831</Words>
  <Characters>16138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Lepičnik Rozina</dc:creator>
  <cp:keywords/>
  <dc:description/>
  <cp:lastModifiedBy>Nina Markoli</cp:lastModifiedBy>
  <cp:revision>2</cp:revision>
  <cp:lastPrinted>2024-02-06T10:44:00Z</cp:lastPrinted>
  <dcterms:created xsi:type="dcterms:W3CDTF">2025-04-22T09:36:00Z</dcterms:created>
  <dcterms:modified xsi:type="dcterms:W3CDTF">2025-04-22T09:36:00Z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