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rsidTr="00E43A19">
        <w:tc>
          <w:tcPr>
            <w:tcW w:w="3989" w:type="dxa"/>
            <w:shd w:val="clear" w:color="auto" w:fill="E6E6E6"/>
            <w:vAlign w:val="center"/>
          </w:tcPr>
          <w:p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70633D" w:rsidRDefault="0070633D">
      <w:pPr>
        <w:rPr>
          <w:i w:val="0"/>
          <w:sz w:val="22"/>
          <w:szCs w:val="22"/>
        </w:rPr>
      </w:pPr>
      <w:r>
        <w:rPr>
          <w:i w:val="0"/>
          <w:sz w:val="22"/>
          <w:szCs w:val="22"/>
        </w:rPr>
        <w:br w:type="page"/>
      </w: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BB0685">
        <w:rPr>
          <w:i w:val="0"/>
          <w:sz w:val="22"/>
          <w:szCs w:val="22"/>
        </w:rPr>
        <w:t>OŠ Sostro</w:t>
      </w:r>
      <w:r>
        <w:rPr>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rsidR="0056394D" w:rsidRDefault="0056394D">
      <w:pPr>
        <w:rPr>
          <w:i w:val="0"/>
          <w:sz w:val="22"/>
          <w:szCs w:val="22"/>
        </w:rPr>
      </w:pPr>
    </w:p>
    <w:p w:rsidR="00C718B0" w:rsidRPr="00C47DAF" w:rsidRDefault="00C718B0" w:rsidP="00C47DAF">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rsidTr="00684567">
        <w:tc>
          <w:tcPr>
            <w:tcW w:w="1426" w:type="dxa"/>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5168E8" w:rsidRPr="00FF38DC" w:rsidRDefault="005168E8" w:rsidP="00684567">
            <w:pPr>
              <w:pStyle w:val="Glava"/>
              <w:tabs>
                <w:tab w:val="clear" w:pos="4536"/>
                <w:tab w:val="clear" w:pos="9072"/>
              </w:tabs>
              <w:jc w:val="both"/>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rsidTr="00684567">
        <w:tc>
          <w:tcPr>
            <w:tcW w:w="2160" w:type="dxa"/>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5168E8" w:rsidRPr="00FF38DC" w:rsidRDefault="005168E8" w:rsidP="00684567">
            <w:pPr>
              <w:pStyle w:val="Glava"/>
              <w:tabs>
                <w:tab w:val="clear" w:pos="4536"/>
                <w:tab w:val="clear" w:pos="9072"/>
              </w:tabs>
              <w:jc w:val="both"/>
              <w:rPr>
                <w:i w:val="0"/>
                <w:sz w:val="22"/>
                <w:szCs w:val="22"/>
              </w:rPr>
            </w:pPr>
          </w:p>
        </w:tc>
      </w:tr>
      <w:tr w:rsidR="005168E8" w:rsidRPr="00FF38DC" w:rsidTr="00684567">
        <w:tc>
          <w:tcPr>
            <w:tcW w:w="2160" w:type="dxa"/>
          </w:tcPr>
          <w:p w:rsidR="005168E8" w:rsidRPr="00FF38DC" w:rsidRDefault="005168E8" w:rsidP="00684567">
            <w:pPr>
              <w:pStyle w:val="Glava"/>
              <w:tabs>
                <w:tab w:val="clear" w:pos="4536"/>
                <w:tab w:val="clear" w:pos="9072"/>
              </w:tabs>
              <w:jc w:val="both"/>
              <w:rPr>
                <w:i w:val="0"/>
                <w:sz w:val="22"/>
                <w:szCs w:val="22"/>
              </w:rPr>
            </w:pPr>
          </w:p>
        </w:tc>
        <w:tc>
          <w:tcPr>
            <w:tcW w:w="6840" w:type="dxa"/>
            <w:gridSpan w:val="2"/>
          </w:tcPr>
          <w:p w:rsidR="005168E8" w:rsidRPr="00FF38DC" w:rsidRDefault="005168E8" w:rsidP="00684567">
            <w:pPr>
              <w:pStyle w:val="Glava"/>
              <w:tabs>
                <w:tab w:val="clear" w:pos="4536"/>
                <w:tab w:val="clear" w:pos="9072"/>
              </w:tabs>
              <w:jc w:val="both"/>
              <w:rPr>
                <w:i w:val="0"/>
                <w:sz w:val="22"/>
                <w:szCs w:val="22"/>
              </w:rPr>
            </w:pPr>
          </w:p>
        </w:tc>
      </w:tr>
      <w:tr w:rsidR="005168E8" w:rsidRPr="00FF38DC" w:rsidTr="00684567">
        <w:tc>
          <w:tcPr>
            <w:tcW w:w="2520" w:type="dxa"/>
            <w:gridSpan w:val="2"/>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5168E8" w:rsidRPr="00FF38DC" w:rsidRDefault="005168E8" w:rsidP="00684567">
            <w:pPr>
              <w:pStyle w:val="Glava"/>
              <w:tabs>
                <w:tab w:val="clear" w:pos="4536"/>
                <w:tab w:val="clear" w:pos="9072"/>
              </w:tabs>
              <w:jc w:val="both"/>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p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rsidR="005168E8" w:rsidRDefault="005168E8" w:rsidP="005168E8">
      <w:pPr>
        <w:pStyle w:val="Glava"/>
        <w:tabs>
          <w:tab w:val="clear" w:pos="4536"/>
          <w:tab w:val="clear" w:pos="9072"/>
        </w:tabs>
        <w:jc w:val="both"/>
        <w:rPr>
          <w:i w:val="0"/>
          <w:sz w:val="22"/>
          <w:szCs w:val="22"/>
        </w:rPr>
      </w:pPr>
    </w:p>
    <w:p w:rsidR="005168E8" w:rsidRPr="00FF38DC" w:rsidRDefault="005168E8" w:rsidP="005168E8">
      <w:pPr>
        <w:pStyle w:val="Glava"/>
        <w:tabs>
          <w:tab w:val="clear" w:pos="4536"/>
          <w:tab w:val="clear" w:pos="9072"/>
        </w:tabs>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FF38DC" w:rsidTr="00BB0685">
        <w:tc>
          <w:tcPr>
            <w:tcW w:w="437" w:type="pct"/>
          </w:tcPr>
          <w:p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MLEKO IN MLEČNI IZDELKI</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2.</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 xml:space="preserve">ŽIVILA IZ SHEM KAKOVOSTI (brez </w:t>
            </w:r>
            <w:proofErr w:type="spellStart"/>
            <w:r w:rsidRPr="00BB0685">
              <w:rPr>
                <w:i w:val="0"/>
              </w:rPr>
              <w:t>eko</w:t>
            </w:r>
            <w:proofErr w:type="spellEnd"/>
            <w:r w:rsidRPr="00BB0685">
              <w:rPr>
                <w:i w:val="0"/>
              </w:rPr>
              <w:t xml:space="preserve"> živil): MLEKO IN MLEČNI IZDELKI (npr. višja kakovost ali izbrana kakovost)</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BB0685" w:rsidRDefault="00BB0685" w:rsidP="00BB0685">
            <w:pPr>
              <w:pStyle w:val="Glava"/>
              <w:tabs>
                <w:tab w:val="clear" w:pos="4536"/>
                <w:tab w:val="clear" w:pos="9072"/>
              </w:tabs>
              <w:jc w:val="center"/>
              <w:rPr>
                <w:b/>
                <w:i w:val="0"/>
                <w:sz w:val="32"/>
                <w:szCs w:val="32"/>
              </w:rPr>
            </w:pPr>
            <w:r w:rsidRPr="00BB0685">
              <w:rPr>
                <w:b/>
                <w:i w:val="0"/>
                <w:sz w:val="32"/>
                <w:szCs w:val="32"/>
              </w:rPr>
              <w:t>/</w:t>
            </w: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3.</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SLADOLED</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4.</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SVINJSKO MESO, GOVEJE MESO, TELEČJE MESO, ŽREBIČJE MESO IN IZDELKI</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5.</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 xml:space="preserve">ŽIVILA IZ SHEM KAKOVOSTI (brez </w:t>
            </w:r>
            <w:proofErr w:type="spellStart"/>
            <w:r w:rsidRPr="00BB0685">
              <w:rPr>
                <w:i w:val="0"/>
              </w:rPr>
              <w:t>eko</w:t>
            </w:r>
            <w:proofErr w:type="spellEnd"/>
            <w:r w:rsidRPr="00BB0685">
              <w:rPr>
                <w:i w:val="0"/>
              </w:rPr>
              <w:t xml:space="preserve"> živil): GOVEJE MESO, TELEČJE MESO, KRANJSKA KLOBASA (</w:t>
            </w:r>
            <w:proofErr w:type="spellStart"/>
            <w:r w:rsidRPr="00BB0685">
              <w:rPr>
                <w:i w:val="0"/>
              </w:rPr>
              <w:t>npr.npr.višja</w:t>
            </w:r>
            <w:proofErr w:type="spellEnd"/>
            <w:r w:rsidRPr="00BB0685">
              <w:rPr>
                <w:i w:val="0"/>
              </w:rPr>
              <w:t xml:space="preserve"> kakovost ali izbrana kakovost)</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BB0685" w:rsidRDefault="00BB0685" w:rsidP="00BB0685">
            <w:pPr>
              <w:pStyle w:val="Glava"/>
              <w:tabs>
                <w:tab w:val="clear" w:pos="4536"/>
                <w:tab w:val="clear" w:pos="9072"/>
              </w:tabs>
              <w:jc w:val="center"/>
              <w:rPr>
                <w:b/>
                <w:i w:val="0"/>
                <w:sz w:val="28"/>
                <w:szCs w:val="28"/>
              </w:rPr>
            </w:pPr>
            <w:r w:rsidRPr="00BB0685">
              <w:rPr>
                <w:b/>
                <w:i w:val="0"/>
                <w:sz w:val="28"/>
                <w:szCs w:val="28"/>
              </w:rPr>
              <w:t>/</w:t>
            </w: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6.</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ZAMRZNJENE RIBE IN MORSKI SADEŽI (I. kvaliteta)</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7.</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SVEŽE RIBE (I. kvaliteta)</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8.</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PERUTNINSKO MESO IN IZDELKI</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9.</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 xml:space="preserve">ŽIVILA IZ SHEM KAKOVOSTI (brez </w:t>
            </w:r>
            <w:proofErr w:type="spellStart"/>
            <w:r w:rsidRPr="00BB0685">
              <w:rPr>
                <w:i w:val="0"/>
              </w:rPr>
              <w:t>eko</w:t>
            </w:r>
            <w:proofErr w:type="spellEnd"/>
            <w:r w:rsidRPr="00BB0685">
              <w:rPr>
                <w:i w:val="0"/>
              </w:rPr>
              <w:t xml:space="preserve"> živil): PIŠČANČJE MESO (</w:t>
            </w:r>
            <w:proofErr w:type="spellStart"/>
            <w:r w:rsidRPr="00BB0685">
              <w:rPr>
                <w:i w:val="0"/>
              </w:rPr>
              <w:t>npr.višja</w:t>
            </w:r>
            <w:proofErr w:type="spellEnd"/>
            <w:r w:rsidRPr="00BB0685">
              <w:rPr>
                <w:i w:val="0"/>
              </w:rPr>
              <w:t xml:space="preserve"> kakovost ali izbrana kakovost)</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BB0685" w:rsidRDefault="00BB0685" w:rsidP="00BB0685">
            <w:pPr>
              <w:pStyle w:val="Glava"/>
              <w:tabs>
                <w:tab w:val="clear" w:pos="4536"/>
                <w:tab w:val="clear" w:pos="9072"/>
              </w:tabs>
              <w:jc w:val="center"/>
              <w:rPr>
                <w:b/>
                <w:i w:val="0"/>
                <w:sz w:val="28"/>
                <w:szCs w:val="28"/>
              </w:rPr>
            </w:pPr>
            <w:r w:rsidRPr="00BB0685">
              <w:rPr>
                <w:b/>
                <w:i w:val="0"/>
                <w:sz w:val="28"/>
                <w:szCs w:val="28"/>
              </w:rPr>
              <w:t>/</w:t>
            </w: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10.</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JAJCA TALNE REJE</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11.</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SVEŽE SADJE IN ZELENJAVA</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12.</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PESINA SOLATA</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13.</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SUHO SADJE IN ZELENJAVA</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14.</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ZAMRZNJENA ZELENJAVA IN SADJE</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15.</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SOKOVI, NEKTARJI, SIRUPI, VODE</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16.</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SADNE REZINE</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17.</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BIO SOK</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BB0685" w:rsidRDefault="00BB0685" w:rsidP="00BB0685">
            <w:pPr>
              <w:pStyle w:val="Glava"/>
              <w:tabs>
                <w:tab w:val="clear" w:pos="4536"/>
                <w:tab w:val="clear" w:pos="9072"/>
              </w:tabs>
              <w:jc w:val="center"/>
              <w:rPr>
                <w:b/>
                <w:i w:val="0"/>
                <w:sz w:val="28"/>
                <w:szCs w:val="28"/>
              </w:rPr>
            </w:pPr>
            <w:r w:rsidRPr="00BB0685">
              <w:rPr>
                <w:b/>
                <w:i w:val="0"/>
                <w:sz w:val="28"/>
                <w:szCs w:val="28"/>
              </w:rPr>
              <w:t>/</w:t>
            </w: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18.</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ŽITA IN MLEVSKI IZDELKI</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19.</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 xml:space="preserve">ZAMRZNJENI IZDELKI IZ TESTA </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20.</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PALAČINKE, KANELONI, SLADKO PECIVO</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21.</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KRUH IN PEKOVSKI IZDELKI</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22.</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SLAŠČICE  IN SLANO PECIVO</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r w:rsidR="00BB0685" w:rsidRPr="00FF38DC" w:rsidTr="00BB0685">
        <w:tc>
          <w:tcPr>
            <w:tcW w:w="437" w:type="pct"/>
          </w:tcPr>
          <w:p w:rsidR="00BB0685" w:rsidRPr="00BB0685" w:rsidRDefault="00BB0685" w:rsidP="00BB0685">
            <w:pPr>
              <w:pStyle w:val="Glava"/>
              <w:tabs>
                <w:tab w:val="clear" w:pos="4536"/>
                <w:tab w:val="clear" w:pos="9072"/>
              </w:tabs>
              <w:jc w:val="both"/>
              <w:rPr>
                <w:i w:val="0"/>
                <w:sz w:val="22"/>
                <w:szCs w:val="22"/>
              </w:rPr>
            </w:pPr>
            <w:r w:rsidRPr="00BB0685">
              <w:rPr>
                <w:i w:val="0"/>
              </w:rPr>
              <w:t>23.</w:t>
            </w:r>
          </w:p>
        </w:tc>
        <w:tc>
          <w:tcPr>
            <w:tcW w:w="2774" w:type="pct"/>
          </w:tcPr>
          <w:p w:rsidR="00BB0685" w:rsidRPr="00BB0685" w:rsidRDefault="00BB0685" w:rsidP="00BB0685">
            <w:pPr>
              <w:pStyle w:val="Glava"/>
              <w:tabs>
                <w:tab w:val="clear" w:pos="4536"/>
                <w:tab w:val="clear" w:pos="9072"/>
              </w:tabs>
              <w:jc w:val="both"/>
              <w:rPr>
                <w:i w:val="0"/>
                <w:sz w:val="22"/>
                <w:szCs w:val="22"/>
              </w:rPr>
            </w:pPr>
            <w:r w:rsidRPr="00BB0685">
              <w:rPr>
                <w:i w:val="0"/>
              </w:rPr>
              <w:t>OSTALO PREHRAMBNO BLAGO</w:t>
            </w:r>
          </w:p>
        </w:tc>
        <w:tc>
          <w:tcPr>
            <w:tcW w:w="929" w:type="pct"/>
          </w:tcPr>
          <w:p w:rsidR="00BB0685" w:rsidRPr="00FF38DC" w:rsidRDefault="00BB0685" w:rsidP="00BB0685">
            <w:pPr>
              <w:pStyle w:val="Glava"/>
              <w:tabs>
                <w:tab w:val="clear" w:pos="4536"/>
                <w:tab w:val="clear" w:pos="9072"/>
              </w:tabs>
              <w:jc w:val="both"/>
              <w:rPr>
                <w:i w:val="0"/>
                <w:sz w:val="22"/>
                <w:szCs w:val="22"/>
              </w:rPr>
            </w:pPr>
          </w:p>
        </w:tc>
        <w:tc>
          <w:tcPr>
            <w:tcW w:w="860" w:type="pct"/>
            <w:vAlign w:val="center"/>
          </w:tcPr>
          <w:p w:rsidR="00BB0685" w:rsidRPr="00FF38DC" w:rsidRDefault="00BB0685" w:rsidP="00BB0685">
            <w:pPr>
              <w:pStyle w:val="Glava"/>
              <w:tabs>
                <w:tab w:val="clear" w:pos="4536"/>
                <w:tab w:val="clear" w:pos="9072"/>
              </w:tabs>
              <w:jc w:val="center"/>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p w:rsidR="005168E8" w:rsidRPr="00FF38DC" w:rsidRDefault="005168E8" w:rsidP="005168E8">
      <w:pPr>
        <w:ind w:left="372" w:firstLine="708"/>
        <w:jc w:val="both"/>
        <w:rPr>
          <w:i w:val="0"/>
          <w:sz w:val="22"/>
          <w:szCs w:val="22"/>
        </w:rPr>
      </w:pPr>
      <w:r w:rsidRPr="00FF38DC">
        <w:rPr>
          <w:i w:val="0"/>
          <w:sz w:val="22"/>
          <w:szCs w:val="22"/>
        </w:rPr>
        <w:lastRenderedPageBreak/>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rsidR="005168E8" w:rsidRPr="008C10FE" w:rsidRDefault="005168E8" w:rsidP="005168E8">
      <w:pPr>
        <w:pStyle w:val="Glava"/>
        <w:tabs>
          <w:tab w:val="clear" w:pos="4536"/>
          <w:tab w:val="clear" w:pos="9072"/>
        </w:tabs>
        <w:ind w:left="1080"/>
        <w:jc w:val="both"/>
        <w:rPr>
          <w:b/>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6E4B7E" w:rsidRDefault="006E4B7E"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9D6751" w:rsidRDefault="009D6751"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rsidR="005168E8"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bookmarkStart w:id="0" w:name="_GoBack"/>
      <w:bookmarkEnd w:id="0"/>
    </w:p>
    <w:p w:rsidR="005168E8" w:rsidRPr="00FF38DC" w:rsidRDefault="005168E8" w:rsidP="005168E8">
      <w:pPr>
        <w:ind w:left="1080"/>
        <w:jc w:val="center"/>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Pr="007530DE" w:rsidRDefault="00CB5564" w:rsidP="008C10FE">
      <w:pPr>
        <w:pStyle w:val="Glava"/>
        <w:tabs>
          <w:tab w:val="clear" w:pos="4536"/>
          <w:tab w:val="clear" w:pos="9072"/>
        </w:tabs>
        <w:ind w:left="1080"/>
        <w:jc w:val="both"/>
        <w:rPr>
          <w:b/>
          <w:i w:val="0"/>
          <w:sz w:val="28"/>
          <w:szCs w:val="28"/>
        </w:rPr>
      </w:pPr>
    </w:p>
    <w:p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8C10FE">
      <w:pPr>
        <w:pStyle w:val="Glava"/>
        <w:tabs>
          <w:tab w:val="clear" w:pos="4536"/>
          <w:tab w:val="clear" w:pos="9072"/>
        </w:tabs>
        <w:ind w:firstLine="1134"/>
        <w:jc w:val="both"/>
        <w:rPr>
          <w:i w:val="0"/>
          <w:sz w:val="22"/>
          <w:szCs w:val="22"/>
        </w:rPr>
      </w:pPr>
    </w:p>
    <w:p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8C10FE">
      <w:pPr>
        <w:pStyle w:val="Glava"/>
        <w:tabs>
          <w:tab w:val="clear" w:pos="4536"/>
          <w:tab w:val="clear" w:pos="9072"/>
        </w:tabs>
        <w:ind w:firstLine="1134"/>
        <w:jc w:val="both"/>
        <w:rPr>
          <w:i w:val="0"/>
          <w:sz w:val="22"/>
          <w:szCs w:val="22"/>
        </w:rPr>
      </w:pPr>
    </w:p>
    <w:p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BB4A74" w:rsidRDefault="00BB4A74" w:rsidP="008C10FE">
      <w:pPr>
        <w:pStyle w:val="Glava"/>
        <w:tabs>
          <w:tab w:val="clear" w:pos="4536"/>
          <w:tab w:val="clear" w:pos="9072"/>
        </w:tabs>
        <w:ind w:left="1080"/>
        <w:jc w:val="both"/>
        <w:rPr>
          <w:i w:val="0"/>
          <w:sz w:val="22"/>
          <w:szCs w:val="22"/>
        </w:rPr>
      </w:pPr>
    </w:p>
    <w:p w:rsidR="004A7BAD" w:rsidRPr="0079325B" w:rsidRDefault="004A7BAD" w:rsidP="00BB4A74">
      <w:pPr>
        <w:pStyle w:val="Glava"/>
        <w:tabs>
          <w:tab w:val="clear" w:pos="4536"/>
          <w:tab w:val="clear" w:pos="9072"/>
        </w:tabs>
        <w:ind w:left="1080"/>
        <w:jc w:val="both"/>
        <w:rPr>
          <w:i w:val="0"/>
          <w:sz w:val="22"/>
          <w:szCs w:val="22"/>
        </w:rPr>
      </w:pPr>
    </w:p>
    <w:p w:rsidR="004A7BAD" w:rsidRPr="0079325B" w:rsidRDefault="004A7BAD" w:rsidP="00E0078A">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t>PRILOGA 4</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B53B29">
      <w:pPr>
        <w:ind w:left="426"/>
        <w:rPr>
          <w:i w:val="0"/>
          <w:sz w:val="22"/>
          <w:szCs w:val="22"/>
        </w:rPr>
      </w:pPr>
    </w:p>
    <w:p w:rsidR="006E4B7E" w:rsidRDefault="002B221B" w:rsidP="00B53B29">
      <w:pPr>
        <w:ind w:left="426"/>
        <w:rPr>
          <w:i w:val="0"/>
          <w:sz w:val="22"/>
          <w:szCs w:val="22"/>
        </w:rPr>
      </w:pPr>
      <w:r>
        <w:rPr>
          <w:i w:val="0"/>
          <w:sz w:val="22"/>
          <w:szCs w:val="22"/>
        </w:rPr>
        <w:t>Naročnik priznava naslednje sheme kakovosti:</w:t>
      </w:r>
    </w:p>
    <w:p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rsidR="002B221B" w:rsidRPr="0079325B" w:rsidRDefault="002B221B" w:rsidP="00B53B29">
      <w:pPr>
        <w:ind w:left="426"/>
        <w:rPr>
          <w:i w:val="0"/>
          <w:sz w:val="22"/>
          <w:szCs w:val="22"/>
        </w:rPr>
      </w:pPr>
    </w:p>
    <w:p w:rsidR="00154DEF" w:rsidRDefault="00154DEF" w:rsidP="008E396A">
      <w:pPr>
        <w:ind w:left="426"/>
        <w:jc w:val="both"/>
        <w:rPr>
          <w:i w:val="0"/>
          <w:sz w:val="22"/>
          <w:szCs w:val="22"/>
        </w:rPr>
      </w:pPr>
    </w:p>
    <w:p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B5564" w:rsidRDefault="00CB5564">
      <w:pPr>
        <w:rPr>
          <w:i w:val="0"/>
          <w:sz w:val="22"/>
          <w:szCs w:val="22"/>
        </w:rPr>
      </w:pPr>
      <w:r>
        <w:rPr>
          <w:i w:val="0"/>
          <w:sz w:val="22"/>
          <w:szCs w:val="22"/>
        </w:rPr>
        <w:br w:type="page"/>
      </w:r>
    </w:p>
    <w:p w:rsidR="00C24829" w:rsidRDefault="00C24829" w:rsidP="006E4B7E">
      <w:pPr>
        <w:rPr>
          <w:i w:val="0"/>
          <w:sz w:val="22"/>
          <w:szCs w:val="22"/>
        </w:rPr>
      </w:pPr>
    </w:p>
    <w:p w:rsidR="00C24829" w:rsidRDefault="00C24829" w:rsidP="006E4B7E">
      <w:pPr>
        <w:rPr>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616BAA"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rsidR="005F5112" w:rsidRPr="00FF38DC" w:rsidRDefault="005F5112" w:rsidP="00872BF8">
      <w:pPr>
        <w:pStyle w:val="Glava"/>
        <w:tabs>
          <w:tab w:val="clear" w:pos="4536"/>
          <w:tab w:val="clear" w:pos="9072"/>
        </w:tabs>
        <w:ind w:left="1080"/>
        <w:jc w:val="center"/>
        <w:rPr>
          <w:b/>
          <w:i w:val="0"/>
          <w:sz w:val="22"/>
          <w:szCs w:val="22"/>
        </w:rPr>
      </w:pPr>
    </w:p>
    <w:p w:rsidR="00154DEF" w:rsidRDefault="00154DEF" w:rsidP="007530DE">
      <w:pPr>
        <w:jc w:val="right"/>
        <w:rPr>
          <w:b/>
          <w:i w:val="0"/>
          <w:sz w:val="22"/>
          <w:szCs w:val="22"/>
        </w:rPr>
      </w:pPr>
    </w:p>
    <w:p w:rsidR="00CB5564" w:rsidRDefault="00CB5564" w:rsidP="007530DE">
      <w:pPr>
        <w:jc w:val="right"/>
        <w:rPr>
          <w:b/>
          <w:i w:val="0"/>
          <w:sz w:val="22"/>
          <w:szCs w:val="22"/>
        </w:rPr>
      </w:pPr>
    </w:p>
    <w:p w:rsidR="00CB5564" w:rsidRDefault="00CB5564" w:rsidP="007530DE">
      <w:pPr>
        <w:jc w:val="right"/>
        <w:rPr>
          <w:b/>
          <w:i w:val="0"/>
          <w:sz w:val="22"/>
          <w:szCs w:val="22"/>
        </w:rPr>
      </w:pPr>
    </w:p>
    <w:p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BB0685" w:rsidRPr="00BB0685">
        <w:rPr>
          <w:i w:val="0"/>
          <w:sz w:val="22"/>
          <w:szCs w:val="22"/>
        </w:rPr>
        <w:t>OŠ Sostro</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CB5564" w:rsidRDefault="00CB5564">
      <w:pPr>
        <w:rPr>
          <w:b/>
          <w:i w:val="0"/>
          <w:sz w:val="22"/>
          <w:szCs w:val="22"/>
        </w:rPr>
      </w:pPr>
      <w:r>
        <w:rPr>
          <w:b/>
          <w:i w:val="0"/>
          <w:sz w:val="22"/>
          <w:szCs w:val="22"/>
        </w:rPr>
        <w:br w:type="page"/>
      </w: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BB0685" w:rsidRPr="00BB0685">
        <w:rPr>
          <w:i w:val="0"/>
          <w:sz w:val="22"/>
          <w:szCs w:val="22"/>
        </w:rPr>
        <w:t>Sukcesivna dobava živil po sklopih za obdobje treh let za potrebe OŠ Sostro</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rsidTr="00106764">
        <w:trPr>
          <w:trHeight w:val="295"/>
        </w:trPr>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B7E85" w:rsidRDefault="001B7E85" w:rsidP="003757C0">
      <w:pPr>
        <w:pStyle w:val="Glava"/>
        <w:tabs>
          <w:tab w:val="clear" w:pos="4536"/>
          <w:tab w:val="clear" w:pos="9072"/>
        </w:tabs>
        <w:ind w:left="1080"/>
        <w:jc w:val="both"/>
        <w:rPr>
          <w:i w:val="0"/>
          <w:sz w:val="18"/>
          <w:szCs w:val="18"/>
        </w:rPr>
      </w:pP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rsidR="005D1940" w:rsidRDefault="005D1940" w:rsidP="00AA718D">
      <w:pPr>
        <w:pStyle w:val="Glava"/>
        <w:tabs>
          <w:tab w:val="clear" w:pos="4536"/>
          <w:tab w:val="clear" w:pos="9072"/>
        </w:tabs>
        <w:jc w:val="right"/>
        <w:rPr>
          <w:b/>
          <w:i w:val="0"/>
          <w:sz w:val="22"/>
          <w:szCs w:val="22"/>
        </w:rPr>
      </w:pPr>
    </w:p>
    <w:p w:rsidR="00BA6EE2" w:rsidRDefault="00BA6EE2"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BB0685" w:rsidRPr="00BB0685">
        <w:rPr>
          <w:i w:val="0"/>
          <w:sz w:val="22"/>
          <w:szCs w:val="22"/>
        </w:rPr>
        <w:t>Sukcesivna dobava živil po sklopih za obdobje treh let za potrebe OŠ Sostro</w:t>
      </w:r>
      <w:r w:rsidR="00BB0685">
        <w:rPr>
          <w:i w:val="0"/>
          <w:sz w:val="22"/>
          <w:szCs w:val="22"/>
        </w:rPr>
        <w:t xml:space="preserve">« </w:t>
      </w:r>
      <w:r>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rsidTr="003757C0">
        <w:trPr>
          <w:trHeight w:val="346"/>
        </w:trPr>
        <w:tc>
          <w:tcPr>
            <w:tcW w:w="1619" w:type="dxa"/>
          </w:tcPr>
          <w:p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417" w:type="dxa"/>
          </w:tcPr>
          <w:p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3757C0">
            <w:pPr>
              <w:jc w:val="both"/>
              <w:rPr>
                <w:i w:val="0"/>
                <w:sz w:val="22"/>
                <w:szCs w:val="22"/>
                <w:highlight w:val="cyan"/>
              </w:rPr>
            </w:pPr>
          </w:p>
        </w:tc>
      </w:tr>
      <w:tr w:rsidR="003757C0" w:rsidRPr="00BA6EE2" w:rsidTr="003757C0">
        <w:trPr>
          <w:trHeight w:val="259"/>
        </w:trPr>
        <w:tc>
          <w:tcPr>
            <w:tcW w:w="1619" w:type="dxa"/>
          </w:tcPr>
          <w:p w:rsidR="003757C0" w:rsidRPr="008C10FE" w:rsidRDefault="003757C0" w:rsidP="003757C0">
            <w:pPr>
              <w:jc w:val="both"/>
              <w:rPr>
                <w:i w:val="0"/>
                <w:sz w:val="16"/>
                <w:szCs w:val="16"/>
                <w:highlight w:val="cyan"/>
              </w:rPr>
            </w:pPr>
          </w:p>
        </w:tc>
        <w:tc>
          <w:tcPr>
            <w:tcW w:w="1780" w:type="dxa"/>
            <w:tcBorders>
              <w:top w:val="single" w:sz="4" w:space="0" w:color="auto"/>
            </w:tcBorders>
          </w:tcPr>
          <w:p w:rsidR="003757C0" w:rsidRPr="008C10FE" w:rsidRDefault="003757C0" w:rsidP="003757C0">
            <w:pPr>
              <w:jc w:val="both"/>
              <w:rPr>
                <w:i w:val="0"/>
                <w:sz w:val="16"/>
                <w:szCs w:val="16"/>
                <w:highlight w:val="cyan"/>
              </w:rPr>
            </w:pPr>
          </w:p>
        </w:tc>
        <w:tc>
          <w:tcPr>
            <w:tcW w:w="711" w:type="dxa"/>
          </w:tcPr>
          <w:p w:rsidR="003757C0" w:rsidRPr="008C10FE" w:rsidRDefault="003757C0" w:rsidP="003757C0">
            <w:pPr>
              <w:jc w:val="both"/>
              <w:rPr>
                <w:i w:val="0"/>
                <w:sz w:val="16"/>
                <w:szCs w:val="16"/>
                <w:highlight w:val="cyan"/>
              </w:rPr>
            </w:pPr>
          </w:p>
        </w:tc>
        <w:tc>
          <w:tcPr>
            <w:tcW w:w="1560" w:type="dxa"/>
            <w:gridSpan w:val="2"/>
          </w:tcPr>
          <w:p w:rsidR="003757C0" w:rsidRPr="008C10FE" w:rsidRDefault="003757C0" w:rsidP="003757C0">
            <w:pPr>
              <w:jc w:val="both"/>
              <w:rPr>
                <w:i w:val="0"/>
                <w:sz w:val="16"/>
                <w:szCs w:val="16"/>
                <w:highlight w:val="cyan"/>
              </w:rPr>
            </w:pPr>
          </w:p>
        </w:tc>
        <w:tc>
          <w:tcPr>
            <w:tcW w:w="3489" w:type="dxa"/>
            <w:tcBorders>
              <w:top w:val="single" w:sz="4" w:space="0" w:color="auto"/>
            </w:tcBorders>
          </w:tcPr>
          <w:p w:rsidR="003757C0" w:rsidRPr="008C10FE" w:rsidRDefault="003757C0" w:rsidP="003757C0">
            <w:pPr>
              <w:jc w:val="both"/>
              <w:rPr>
                <w:i w:val="0"/>
                <w:sz w:val="16"/>
                <w:szCs w:val="16"/>
                <w:highlight w:val="cyan"/>
              </w:rPr>
            </w:pPr>
          </w:p>
        </w:tc>
      </w:tr>
      <w:tr w:rsidR="003757C0" w:rsidRPr="003757C0" w:rsidTr="003757C0">
        <w:trPr>
          <w:trHeight w:val="346"/>
        </w:trPr>
        <w:tc>
          <w:tcPr>
            <w:tcW w:w="1619" w:type="dxa"/>
          </w:tcPr>
          <w:p w:rsidR="003757C0" w:rsidRPr="008C10FE" w:rsidRDefault="003757C0" w:rsidP="003757C0">
            <w:pPr>
              <w:jc w:val="both"/>
              <w:rPr>
                <w:i w:val="0"/>
                <w:sz w:val="22"/>
                <w:szCs w:val="22"/>
                <w:highlight w:val="cyan"/>
              </w:rPr>
            </w:pPr>
          </w:p>
        </w:tc>
        <w:tc>
          <w:tcPr>
            <w:tcW w:w="1780" w:type="dxa"/>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560" w:type="dxa"/>
            <w:gridSpan w:val="2"/>
          </w:tcPr>
          <w:p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rsidR="00065CC6" w:rsidRPr="00FF38DC" w:rsidRDefault="00065CC6" w:rsidP="00065CC6">
      <w:pPr>
        <w:pStyle w:val="Glava"/>
        <w:tabs>
          <w:tab w:val="clear" w:pos="4536"/>
          <w:tab w:val="clear" w:pos="9072"/>
        </w:tabs>
        <w:ind w:left="1080"/>
        <w:jc w:val="center"/>
        <w:rPr>
          <w:b/>
          <w:i w:val="0"/>
          <w:sz w:val="28"/>
          <w:szCs w:val="28"/>
        </w:rPr>
      </w:pPr>
    </w:p>
    <w:p w:rsidR="00E00175" w:rsidRDefault="00E00175" w:rsidP="00065CC6">
      <w:pPr>
        <w:pStyle w:val="Glava"/>
        <w:tabs>
          <w:tab w:val="clear" w:pos="4536"/>
          <w:tab w:val="clear" w:pos="9072"/>
        </w:tabs>
        <w:ind w:left="1080"/>
        <w:jc w:val="center"/>
        <w:rPr>
          <w:b/>
          <w:i w:val="0"/>
          <w:sz w:val="28"/>
          <w:szCs w:val="28"/>
        </w:rPr>
      </w:pPr>
    </w:p>
    <w:p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rsidR="00E00175" w:rsidRPr="006F4BDE" w:rsidRDefault="00E00175" w:rsidP="00065CC6">
      <w:pPr>
        <w:pStyle w:val="Glava"/>
        <w:tabs>
          <w:tab w:val="clear" w:pos="4536"/>
          <w:tab w:val="clear" w:pos="9072"/>
        </w:tabs>
        <w:ind w:left="1080"/>
        <w:jc w:val="center"/>
        <w:rPr>
          <w:b/>
          <w:i w:val="0"/>
          <w:sz w:val="28"/>
          <w:szCs w:val="28"/>
        </w:rPr>
      </w:pPr>
    </w:p>
    <w:p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rsidTr="00452CCC">
        <w:tc>
          <w:tcPr>
            <w:tcW w:w="2606" w:type="dxa"/>
          </w:tcPr>
          <w:p w:rsidR="00E00175" w:rsidRPr="00CB3185" w:rsidRDefault="00E00175" w:rsidP="00452CCC">
            <w:pPr>
              <w:pStyle w:val="Glava"/>
              <w:tabs>
                <w:tab w:val="clear" w:pos="4536"/>
                <w:tab w:val="clear" w:pos="9072"/>
              </w:tabs>
              <w:jc w:val="both"/>
              <w:rPr>
                <w:i w:val="0"/>
                <w:sz w:val="22"/>
                <w:szCs w:val="22"/>
              </w:rPr>
            </w:pPr>
          </w:p>
        </w:tc>
        <w:tc>
          <w:tcPr>
            <w:tcW w:w="6379" w:type="dxa"/>
          </w:tcPr>
          <w:p w:rsidR="00E00175" w:rsidRPr="00CB3185" w:rsidRDefault="00E00175" w:rsidP="00452CCC">
            <w:pPr>
              <w:pStyle w:val="Glava"/>
              <w:tabs>
                <w:tab w:val="clear" w:pos="4536"/>
                <w:tab w:val="clear" w:pos="9072"/>
              </w:tabs>
              <w:jc w:val="both"/>
              <w:rPr>
                <w:i w:val="0"/>
                <w:sz w:val="22"/>
                <w:szCs w:val="22"/>
              </w:rPr>
            </w:pPr>
          </w:p>
        </w:tc>
      </w:tr>
      <w:tr w:rsidR="00E00175" w:rsidRPr="003F67FD" w:rsidTr="00452CCC">
        <w:tc>
          <w:tcPr>
            <w:tcW w:w="2606" w:type="dxa"/>
          </w:tcPr>
          <w:p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6F4BDE">
            <w:pPr>
              <w:pStyle w:val="Glava"/>
              <w:tabs>
                <w:tab w:val="clear" w:pos="4536"/>
                <w:tab w:val="clear" w:pos="9072"/>
              </w:tabs>
              <w:rPr>
                <w:i w:val="0"/>
                <w:color w:val="000000" w:themeColor="text1"/>
                <w:sz w:val="22"/>
                <w:szCs w:val="22"/>
              </w:rPr>
            </w:pPr>
          </w:p>
          <w:p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rsidR="00E00175" w:rsidRPr="001F1894" w:rsidRDefault="00E00175" w:rsidP="00E00175">
      <w:pPr>
        <w:ind w:left="1080"/>
        <w:jc w:val="both"/>
        <w:rPr>
          <w:i w:val="0"/>
          <w:sz w:val="22"/>
          <w:szCs w:val="22"/>
        </w:rPr>
      </w:pPr>
    </w:p>
    <w:p w:rsidR="00E00175" w:rsidRDefault="00E00175" w:rsidP="00065CC6">
      <w:pPr>
        <w:pStyle w:val="Glava"/>
        <w:tabs>
          <w:tab w:val="clear" w:pos="4536"/>
          <w:tab w:val="clear" w:pos="9072"/>
        </w:tabs>
        <w:ind w:left="1080"/>
        <w:jc w:val="center"/>
        <w:rPr>
          <w:b/>
          <w:i w:val="0"/>
          <w:sz w:val="28"/>
          <w:szCs w:val="28"/>
        </w:rPr>
      </w:pPr>
    </w:p>
    <w:p w:rsidR="00E00175" w:rsidRDefault="00E00175">
      <w:pPr>
        <w:rPr>
          <w:b/>
          <w:i w:val="0"/>
          <w:sz w:val="28"/>
          <w:szCs w:val="28"/>
        </w:rPr>
      </w:pPr>
      <w:r>
        <w:rPr>
          <w:b/>
          <w:i w:val="0"/>
          <w:sz w:val="28"/>
          <w:szCs w:val="28"/>
        </w:rPr>
        <w:br w:type="page"/>
      </w:r>
    </w:p>
    <w:p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BB0685" w:rsidRPr="00BB0685">
        <w:t xml:space="preserve"> </w:t>
      </w:r>
      <w:r w:rsidR="00BB0685">
        <w:t>»</w:t>
      </w:r>
      <w:r w:rsidR="00BB0685" w:rsidRPr="00BB0685">
        <w:rPr>
          <w:i w:val="0"/>
          <w:sz w:val="22"/>
          <w:szCs w:val="22"/>
        </w:rPr>
        <w:t>Sukcesivna dobava živil po sklopih za obdobje treh let za potrebe OŠ Sostro</w:t>
      </w:r>
      <w:r w:rsidR="00BB0685">
        <w:rPr>
          <w:i w:val="0"/>
          <w:sz w:val="22"/>
          <w:szCs w:val="22"/>
        </w:rPr>
        <w:t>«</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rsidTr="0051758C">
        <w:tc>
          <w:tcPr>
            <w:tcW w:w="874" w:type="dxa"/>
          </w:tcPr>
          <w:p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rsidTr="0051758C">
        <w:tc>
          <w:tcPr>
            <w:tcW w:w="874" w:type="dxa"/>
          </w:tcPr>
          <w:p w:rsidR="00065CC6" w:rsidRPr="00BA6EE2" w:rsidRDefault="00065CC6" w:rsidP="0051758C">
            <w:pPr>
              <w:ind w:hanging="54"/>
              <w:jc w:val="both"/>
              <w:rPr>
                <w:i w:val="0"/>
                <w:sz w:val="22"/>
                <w:szCs w:val="22"/>
              </w:rPr>
            </w:pPr>
          </w:p>
        </w:tc>
        <w:tc>
          <w:tcPr>
            <w:tcW w:w="1646" w:type="dxa"/>
            <w:tcBorders>
              <w:top w:val="single" w:sz="4" w:space="0" w:color="auto"/>
            </w:tcBorders>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p>
        </w:tc>
        <w:tc>
          <w:tcPr>
            <w:tcW w:w="4676" w:type="dxa"/>
            <w:tcBorders>
              <w:bottom w:val="single" w:sz="4" w:space="0" w:color="auto"/>
            </w:tcBorders>
          </w:tcPr>
          <w:p w:rsidR="00065CC6" w:rsidRPr="00BA6EE2" w:rsidRDefault="00065CC6" w:rsidP="0051758C">
            <w:pPr>
              <w:ind w:hanging="54"/>
              <w:jc w:val="both"/>
              <w:rPr>
                <w:i w:val="0"/>
                <w:sz w:val="22"/>
                <w:szCs w:val="22"/>
              </w:rPr>
            </w:pPr>
          </w:p>
        </w:tc>
      </w:tr>
      <w:tr w:rsidR="00065CC6" w:rsidRPr="00BA6EE2" w:rsidTr="0051758C">
        <w:tc>
          <w:tcPr>
            <w:tcW w:w="874" w:type="dxa"/>
          </w:tcPr>
          <w:p w:rsidR="00065CC6" w:rsidRPr="00BA6EE2" w:rsidRDefault="00065CC6" w:rsidP="0051758C">
            <w:pPr>
              <w:ind w:hanging="54"/>
              <w:jc w:val="both"/>
              <w:rPr>
                <w:i w:val="0"/>
                <w:sz w:val="22"/>
                <w:szCs w:val="22"/>
              </w:rPr>
            </w:pPr>
          </w:p>
        </w:tc>
        <w:tc>
          <w:tcPr>
            <w:tcW w:w="1646" w:type="dxa"/>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p>
        </w:tc>
        <w:tc>
          <w:tcPr>
            <w:tcW w:w="4676" w:type="dxa"/>
            <w:tcBorders>
              <w:top w:val="single" w:sz="4" w:space="0" w:color="auto"/>
            </w:tcBorders>
          </w:tcPr>
          <w:p w:rsidR="00065CC6" w:rsidRPr="00BA6EE2" w:rsidRDefault="00065CC6" w:rsidP="0051758C">
            <w:pPr>
              <w:ind w:hanging="54"/>
              <w:jc w:val="both"/>
              <w:rPr>
                <w:i w:val="0"/>
                <w:sz w:val="22"/>
                <w:szCs w:val="22"/>
              </w:rPr>
            </w:pPr>
          </w:p>
        </w:tc>
      </w:tr>
      <w:tr w:rsidR="00065CC6" w:rsidTr="0051758C">
        <w:tc>
          <w:tcPr>
            <w:tcW w:w="874" w:type="dxa"/>
          </w:tcPr>
          <w:p w:rsidR="00065CC6" w:rsidRPr="00BA6EE2" w:rsidRDefault="00065CC6" w:rsidP="00F00A57">
            <w:pPr>
              <w:jc w:val="both"/>
              <w:rPr>
                <w:i w:val="0"/>
                <w:sz w:val="22"/>
                <w:szCs w:val="22"/>
              </w:rPr>
            </w:pPr>
          </w:p>
        </w:tc>
        <w:tc>
          <w:tcPr>
            <w:tcW w:w="1646" w:type="dxa"/>
          </w:tcPr>
          <w:p w:rsidR="00065CC6" w:rsidRPr="00BA6EE2" w:rsidRDefault="00065CC6" w:rsidP="00F00A57">
            <w:pPr>
              <w:jc w:val="both"/>
              <w:rPr>
                <w:i w:val="0"/>
                <w:sz w:val="22"/>
                <w:szCs w:val="22"/>
              </w:rPr>
            </w:pPr>
          </w:p>
        </w:tc>
        <w:tc>
          <w:tcPr>
            <w:tcW w:w="1800" w:type="dxa"/>
          </w:tcPr>
          <w:p w:rsidR="00065CC6" w:rsidRPr="00BA6EE2" w:rsidRDefault="00065CC6" w:rsidP="00F00A57">
            <w:pPr>
              <w:jc w:val="both"/>
              <w:rPr>
                <w:i w:val="0"/>
                <w:sz w:val="22"/>
                <w:szCs w:val="22"/>
              </w:rPr>
            </w:pPr>
          </w:p>
        </w:tc>
        <w:tc>
          <w:tcPr>
            <w:tcW w:w="4676" w:type="dxa"/>
          </w:tcPr>
          <w:p w:rsidR="00065CC6" w:rsidRDefault="00065CC6" w:rsidP="00F00A57">
            <w:pPr>
              <w:jc w:val="both"/>
              <w:rPr>
                <w:i w:val="0"/>
                <w:sz w:val="22"/>
                <w:szCs w:val="22"/>
              </w:rPr>
            </w:pPr>
            <w:r w:rsidRPr="00BA6EE2">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CB3185">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B0685" w:rsidRPr="00BB0685">
        <w:t xml:space="preserve"> </w:t>
      </w:r>
      <w:r w:rsidR="00BB0685">
        <w:t>»</w:t>
      </w:r>
      <w:r w:rsidR="00BB0685" w:rsidRPr="00BB0685">
        <w:rPr>
          <w:i w:val="0"/>
          <w:sz w:val="22"/>
          <w:szCs w:val="22"/>
        </w:rPr>
        <w:t>Sukcesivna dobava živil po sklopih za obdobje treh let za potrebe OŠ Sostro</w:t>
      </w:r>
      <w:r w:rsidR="00BB0685">
        <w:rPr>
          <w:i w:val="0"/>
          <w:sz w:val="22"/>
          <w:szCs w:val="22"/>
        </w:rPr>
        <w:t>«</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065CC6" w:rsidRPr="006F4BDE" w:rsidRDefault="00065CC6" w:rsidP="00065CC6">
      <w:pPr>
        <w:pStyle w:val="Glava"/>
        <w:tabs>
          <w:tab w:val="clear" w:pos="4536"/>
          <w:tab w:val="clear" w:pos="9072"/>
        </w:tabs>
        <w:ind w:left="1080"/>
        <w:jc w:val="both"/>
        <w:rPr>
          <w:i w:val="0"/>
          <w:sz w:val="22"/>
          <w:szCs w:val="22"/>
        </w:rPr>
      </w:pPr>
    </w:p>
    <w:p w:rsidR="00065CC6" w:rsidRPr="00CB3185" w:rsidRDefault="00065CC6" w:rsidP="00065CC6">
      <w:pPr>
        <w:pStyle w:val="Glava"/>
        <w:tabs>
          <w:tab w:val="clear" w:pos="4536"/>
          <w:tab w:val="clear" w:pos="9072"/>
        </w:tabs>
        <w:ind w:left="1080"/>
        <w:jc w:val="both"/>
        <w:rPr>
          <w:i w:val="0"/>
          <w:sz w:val="22"/>
          <w:szCs w:val="22"/>
          <w:highlight w:val="cyan"/>
        </w:rPr>
      </w:pPr>
    </w:p>
    <w:p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3071F" w:rsidRPr="00E23471" w:rsidRDefault="00A3071F" w:rsidP="00E23471">
      <w:pPr>
        <w:jc w:val="both"/>
        <w:rPr>
          <w:i w:val="0"/>
          <w:sz w:val="22"/>
          <w:szCs w:val="22"/>
        </w:rPr>
      </w:pPr>
    </w:p>
    <w:p w:rsidR="00A3071F" w:rsidRDefault="00A3071F" w:rsidP="001E454D">
      <w:pPr>
        <w:pStyle w:val="Glava"/>
        <w:tabs>
          <w:tab w:val="clear" w:pos="4536"/>
          <w:tab w:val="clear" w:pos="9072"/>
        </w:tabs>
        <w:jc w:val="right"/>
        <w:rPr>
          <w:b/>
          <w:i w:val="0"/>
          <w:sz w:val="22"/>
          <w:szCs w:val="22"/>
        </w:rPr>
      </w:pPr>
    </w:p>
    <w:p w:rsidR="003E0191" w:rsidRDefault="003E0191">
      <w:pPr>
        <w:rPr>
          <w:b/>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9C4" w:rsidRDefault="009739C4">
      <w:r>
        <w:separator/>
      </w:r>
    </w:p>
  </w:endnote>
  <w:endnote w:type="continuationSeparator" w:id="0">
    <w:p w:rsidR="009739C4" w:rsidRDefault="00973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751" w:rsidRPr="00733B9A" w:rsidRDefault="009D675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955DD">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955DD">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9C4" w:rsidRDefault="009739C4">
      <w:r>
        <w:separator/>
      </w:r>
    </w:p>
  </w:footnote>
  <w:footnote w:type="continuationSeparator" w:id="0">
    <w:p w:rsidR="009739C4" w:rsidRDefault="009739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A7BA8"/>
    <w:multiLevelType w:val="hybridMultilevel"/>
    <w:tmpl w:val="44EA5B4C"/>
    <w:lvl w:ilvl="0" w:tplc="0424000F">
      <w:start w:val="1"/>
      <w:numFmt w:val="decimal"/>
      <w:lvlText w:val="%1."/>
      <w:lvlJc w:val="left"/>
      <w:pPr>
        <w:ind w:left="2160" w:hanging="360"/>
      </w:p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16E29E8"/>
    <w:multiLevelType w:val="hybridMultilevel"/>
    <w:tmpl w:val="CBAE7D6A"/>
    <w:lvl w:ilvl="0" w:tplc="04240013">
      <w:start w:val="1"/>
      <w:numFmt w:val="upperRoman"/>
      <w:lvlText w:val="%1."/>
      <w:lvlJc w:val="right"/>
      <w:pPr>
        <w:ind w:left="720" w:hanging="360"/>
      </w:pPr>
    </w:lvl>
    <w:lvl w:ilvl="1" w:tplc="04240013">
      <w:start w:val="1"/>
      <w:numFmt w:val="upperRoman"/>
      <w:lvlText w:val="%2."/>
      <w:lvlJc w:val="righ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5784D2E"/>
    <w:multiLevelType w:val="hybridMultilevel"/>
    <w:tmpl w:val="1222E264"/>
    <w:lvl w:ilvl="0" w:tplc="0424000F">
      <w:start w:val="1"/>
      <w:numFmt w:val="decimal"/>
      <w:lvlText w:val="%1."/>
      <w:lvlJc w:val="left"/>
      <w:pPr>
        <w:tabs>
          <w:tab w:val="num" w:pos="720"/>
        </w:tabs>
        <w:ind w:left="720" w:hanging="360"/>
      </w:pPr>
      <w:rPr>
        <w:rFonts w:cs="Times New Roman" w:hint="default"/>
      </w:rPr>
    </w:lvl>
    <w:lvl w:ilvl="1" w:tplc="B0042B74">
      <w:start w:val="1"/>
      <w:numFmt w:val="upperRoman"/>
      <w:lvlText w:val="%2."/>
      <w:lvlJc w:val="left"/>
      <w:pPr>
        <w:ind w:left="1800" w:hanging="720"/>
      </w:pPr>
      <w:rPr>
        <w:rFonts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8FB0E79"/>
    <w:multiLevelType w:val="hybridMultilevel"/>
    <w:tmpl w:val="E7A2CA28"/>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0"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2"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7"/>
  </w:num>
  <w:num w:numId="3">
    <w:abstractNumId w:val="22"/>
  </w:num>
  <w:num w:numId="4">
    <w:abstractNumId w:val="2"/>
  </w:num>
  <w:num w:numId="5">
    <w:abstractNumId w:val="26"/>
  </w:num>
  <w:num w:numId="6">
    <w:abstractNumId w:val="37"/>
  </w:num>
  <w:num w:numId="7">
    <w:abstractNumId w:val="3"/>
  </w:num>
  <w:num w:numId="8">
    <w:abstractNumId w:val="31"/>
  </w:num>
  <w:num w:numId="9">
    <w:abstractNumId w:val="28"/>
  </w:num>
  <w:num w:numId="10">
    <w:abstractNumId w:val="1"/>
  </w:num>
  <w:num w:numId="11">
    <w:abstractNumId w:val="24"/>
  </w:num>
  <w:num w:numId="12">
    <w:abstractNumId w:val="16"/>
  </w:num>
  <w:num w:numId="13">
    <w:abstractNumId w:val="0"/>
  </w:num>
  <w:num w:numId="14">
    <w:abstractNumId w:val="17"/>
  </w:num>
  <w:num w:numId="15">
    <w:abstractNumId w:val="23"/>
  </w:num>
  <w:num w:numId="16">
    <w:abstractNumId w:val="12"/>
  </w:num>
  <w:num w:numId="17">
    <w:abstractNumId w:val="11"/>
  </w:num>
  <w:num w:numId="18">
    <w:abstractNumId w:val="20"/>
  </w:num>
  <w:num w:numId="19">
    <w:abstractNumId w:val="40"/>
  </w:num>
  <w:num w:numId="20">
    <w:abstractNumId w:val="36"/>
  </w:num>
  <w:num w:numId="21">
    <w:abstractNumId w:val="7"/>
  </w:num>
  <w:num w:numId="22">
    <w:abstractNumId w:val="32"/>
  </w:num>
  <w:num w:numId="23">
    <w:abstractNumId w:val="21"/>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33"/>
  </w:num>
  <w:num w:numId="27">
    <w:abstractNumId w:val="38"/>
  </w:num>
  <w:num w:numId="28">
    <w:abstractNumId w:val="39"/>
  </w:num>
  <w:num w:numId="29">
    <w:abstractNumId w:val="13"/>
  </w:num>
  <w:num w:numId="30">
    <w:abstractNumId w:val="8"/>
  </w:num>
  <w:num w:numId="31">
    <w:abstractNumId w:val="29"/>
  </w:num>
  <w:num w:numId="32">
    <w:abstractNumId w:val="43"/>
  </w:num>
  <w:num w:numId="33">
    <w:abstractNumId w:val="41"/>
  </w:num>
  <w:num w:numId="34">
    <w:abstractNumId w:val="14"/>
  </w:num>
  <w:num w:numId="35">
    <w:abstractNumId w:val="18"/>
  </w:num>
  <w:num w:numId="36">
    <w:abstractNumId w:val="5"/>
  </w:num>
  <w:num w:numId="37">
    <w:abstractNumId w:val="9"/>
  </w:num>
  <w:num w:numId="38">
    <w:abstractNumId w:val="19"/>
  </w:num>
  <w:num w:numId="39">
    <w:abstractNumId w:val="15"/>
  </w:num>
  <w:num w:numId="40">
    <w:abstractNumId w:val="34"/>
  </w:num>
  <w:num w:numId="41">
    <w:abstractNumId w:val="35"/>
  </w:num>
  <w:num w:numId="42">
    <w:abstractNumId w:val="25"/>
  </w:num>
  <w:num w:numId="43">
    <w:abstractNumId w:val="10"/>
  </w:num>
  <w:num w:numId="44">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676A6"/>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138"/>
    <w:rsid w:val="002D7F75"/>
    <w:rsid w:val="002E036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571D"/>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048"/>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4EAA"/>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55DD"/>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5CF"/>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90"/>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0B44"/>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17F37"/>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3873"/>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3"/>
    <w:rsid w:val="009559A7"/>
    <w:rsid w:val="00956797"/>
    <w:rsid w:val="00956A27"/>
    <w:rsid w:val="00961A03"/>
    <w:rsid w:val="009633C1"/>
    <w:rsid w:val="0096386D"/>
    <w:rsid w:val="00967F80"/>
    <w:rsid w:val="00970A1E"/>
    <w:rsid w:val="00973969"/>
    <w:rsid w:val="009739C4"/>
    <w:rsid w:val="00973B0D"/>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751"/>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100"/>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31B"/>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809"/>
    <w:rsid w:val="00B213CA"/>
    <w:rsid w:val="00B215BC"/>
    <w:rsid w:val="00B22964"/>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068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0C74"/>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53DF"/>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4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425179E-74B4-4876-AFC4-8ED3A18A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253D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3E6F2-F9EA-49FF-9829-E64968C8C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2150</Words>
  <Characters>12255</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14377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3</cp:revision>
  <cp:lastPrinted>2018-04-10T12:31:00Z</cp:lastPrinted>
  <dcterms:created xsi:type="dcterms:W3CDTF">2019-04-01T09:14:00Z</dcterms:created>
  <dcterms:modified xsi:type="dcterms:W3CDTF">2019-04-01T09:15:00Z</dcterms:modified>
</cp:coreProperties>
</file>