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7596F180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6C6DA5">
        <w:rPr>
          <w:rFonts w:ascii="Arial" w:hAnsi="Arial" w:cs="Arial"/>
          <w:sz w:val="20"/>
          <w:szCs w:val="20"/>
        </w:rPr>
        <w:t>8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02700093" w14:textId="711C50C6" w:rsidR="00660AE9" w:rsidRPr="001D3515" w:rsidRDefault="006C6DA5" w:rsidP="00EE7130">
      <w:pPr>
        <w:spacing w:line="276" w:lineRule="auto"/>
        <w:jc w:val="both"/>
        <w:rPr>
          <w:rFonts w:cstheme="minorHAnsi"/>
        </w:rPr>
      </w:pPr>
      <w:r w:rsidRPr="00DF0CF5">
        <w:rPr>
          <w:rFonts w:cstheme="minorHAnsi"/>
        </w:rPr>
        <w:t>IZJAVA O PORAVNANIH DAVKIH, PRISPEVKIH IN DRUGIH DAJATVAH</w:t>
      </w:r>
    </w:p>
    <w:p w14:paraId="44B2E6D4" w14:textId="77777777" w:rsidR="00EE7130" w:rsidRPr="001D3515" w:rsidRDefault="00EE7130" w:rsidP="00EE7130">
      <w:pPr>
        <w:spacing w:line="276" w:lineRule="auto"/>
        <w:jc w:val="both"/>
        <w:rPr>
          <w:rFonts w:cstheme="minorHAnsi"/>
        </w:rPr>
      </w:pPr>
    </w:p>
    <w:p w14:paraId="644177C0" w14:textId="6EA7A910" w:rsidR="00EE7130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  <w:r>
        <w:rPr>
          <w:rFonts w:cstheme="minorHAnsi"/>
        </w:rPr>
        <w:t xml:space="preserve">Prijavitelj __________________ (naziv) </w:t>
      </w:r>
      <w:r w:rsidR="006C6DA5" w:rsidRPr="006C6DA5">
        <w:rPr>
          <w:rFonts w:cstheme="minorHAnsi"/>
        </w:rPr>
        <w:t>ima na dan oddaje vloge poravnane davke,  prispevke in druge obvezne dajatve.</w:t>
      </w:r>
    </w:p>
    <w:p w14:paraId="59C2C346" w14:textId="77777777" w:rsidR="001D3515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9FF02F6" w14:textId="410B3370" w:rsidR="006C6DA5" w:rsidRPr="006C6DA5" w:rsidRDefault="006C6DA5" w:rsidP="006C6DA5">
      <w:pPr>
        <w:spacing w:line="276" w:lineRule="auto"/>
        <w:jc w:val="both"/>
        <w:rPr>
          <w:rFonts w:eastAsia="Times New Roman" w:cstheme="minorHAnsi"/>
          <w:lang w:eastAsia="sl-SI"/>
        </w:rPr>
      </w:pPr>
      <w:r w:rsidRPr="006C6DA5">
        <w:rPr>
          <w:rFonts w:eastAsia="Times New Roman" w:cstheme="minorHAnsi"/>
          <w:lang w:eastAsia="sl-SI"/>
        </w:rPr>
        <w:t>Pojasnilo: Prijavitelj lahko zaradi hitrejše obravnave vlog priloži potrdilo pristojnega</w:t>
      </w:r>
      <w:r>
        <w:rPr>
          <w:rFonts w:eastAsia="Times New Roman" w:cstheme="minorHAnsi"/>
          <w:lang w:eastAsia="sl-SI"/>
        </w:rPr>
        <w:t xml:space="preserve"> finančnega</w:t>
      </w:r>
      <w:r w:rsidRPr="006C6DA5">
        <w:rPr>
          <w:rFonts w:eastAsia="Times New Roman" w:cstheme="minorHAnsi"/>
          <w:lang w:eastAsia="sl-SI"/>
        </w:rPr>
        <w:t xml:space="preserve"> </w:t>
      </w:r>
      <w:r w:rsidRPr="006C6DA5">
        <w:rPr>
          <w:rFonts w:eastAsia="Times New Roman" w:cstheme="minorHAnsi"/>
          <w:lang w:eastAsia="sl-SI"/>
        </w:rPr>
        <w:t>urada o poravnanih davkih, prispevkih in drugih dajatvah, ki ni starejše od meseca dni od dneva oddaje vloge. Izvajalec javnega razpisa v tem primeru ne bo izvedel dodatnega preverjanja izpolnjevanja pogoja poravnanih obveznosti, razen v primerih suma nepravilnosti.</w:t>
      </w: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60AE9"/>
    <w:rsid w:val="006C6DA5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0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2020-07-09T08:07:00Z</dcterms:created>
  <dcterms:modified xsi:type="dcterms:W3CDTF">2020-07-09T08:07:00Z</dcterms:modified>
</cp:coreProperties>
</file>