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4F" w:rsidRPr="004917C2" w:rsidRDefault="00C21F4F" w:rsidP="004917C2">
      <w:pPr>
        <w:pStyle w:val="Glava"/>
        <w:ind w:left="-91"/>
      </w:pPr>
      <w:bookmarkStart w:id="0" w:name="_GoBack"/>
      <w:bookmarkEnd w:id="0"/>
      <w:r>
        <w:rPr>
          <w:noProof/>
          <w:lang w:val="sl-SI" w:eastAsia="sl-SI"/>
        </w:rPr>
        <w:drawing>
          <wp:inline distT="0" distB="0" distL="0" distR="0" wp14:anchorId="3E880C6D" wp14:editId="045191CF">
            <wp:extent cx="5760720" cy="714139"/>
            <wp:effectExtent l="0" t="0" r="0" b="0"/>
            <wp:docPr id="2" name="Slika 2" descr="ORN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RN_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4F" w:rsidRDefault="00C21F4F" w:rsidP="00551A8C">
      <w:pPr>
        <w:rPr>
          <w:sz w:val="22"/>
          <w:szCs w:val="22"/>
        </w:rPr>
      </w:pPr>
    </w:p>
    <w:p w:rsidR="004917C2" w:rsidRPr="00A47602" w:rsidRDefault="004917C2" w:rsidP="004917C2">
      <w:pPr>
        <w:jc w:val="both"/>
        <w:rPr>
          <w:sz w:val="24"/>
          <w:szCs w:val="24"/>
        </w:rPr>
      </w:pPr>
      <w:r w:rsidRPr="00A47602">
        <w:rPr>
          <w:sz w:val="24"/>
          <w:szCs w:val="24"/>
        </w:rPr>
        <w:t xml:space="preserve">Spoštovani, </w:t>
      </w:r>
    </w:p>
    <w:p w:rsidR="004917C2" w:rsidRPr="00A47602" w:rsidRDefault="004917C2" w:rsidP="004917C2">
      <w:pPr>
        <w:jc w:val="both"/>
        <w:rPr>
          <w:sz w:val="24"/>
          <w:szCs w:val="24"/>
        </w:rPr>
      </w:pPr>
    </w:p>
    <w:p w:rsidR="004917C2" w:rsidRPr="00A47602" w:rsidRDefault="004917C2" w:rsidP="004917C2">
      <w:pPr>
        <w:jc w:val="both"/>
        <w:rPr>
          <w:sz w:val="24"/>
          <w:szCs w:val="24"/>
        </w:rPr>
      </w:pPr>
      <w:r w:rsidRPr="00A47602">
        <w:rPr>
          <w:sz w:val="24"/>
          <w:szCs w:val="24"/>
        </w:rPr>
        <w:t>Na področju odmere komunalnega prispevka je bila sprejeta nova področna zakonodaja in sicer Zakon o urejanju prostora (ZUreP-2), ki na podlagi 222. člena določa postopke o odmeri komunalnega prispevka zaradi izboljšanja komunalne opremljenosti.</w:t>
      </w:r>
      <w:r>
        <w:rPr>
          <w:sz w:val="24"/>
          <w:szCs w:val="24"/>
        </w:rPr>
        <w:t xml:space="preserve"> </w:t>
      </w:r>
      <w:r w:rsidRPr="00A47602">
        <w:rPr>
          <w:sz w:val="24"/>
          <w:szCs w:val="24"/>
        </w:rPr>
        <w:t xml:space="preserve">Javna kanalizacija na območju </w:t>
      </w:r>
      <w:r w:rsidR="0049281B" w:rsidRPr="0049281B">
        <w:rPr>
          <w:b/>
          <w:sz w:val="24"/>
          <w:szCs w:val="24"/>
        </w:rPr>
        <w:t xml:space="preserve">1 </w:t>
      </w:r>
      <w:r w:rsidRPr="0049281B">
        <w:rPr>
          <w:b/>
          <w:sz w:val="24"/>
          <w:szCs w:val="24"/>
        </w:rPr>
        <w:t>-</w:t>
      </w:r>
      <w:r w:rsidR="0049281B" w:rsidRPr="0049281B">
        <w:rPr>
          <w:b/>
          <w:sz w:val="24"/>
          <w:szCs w:val="24"/>
        </w:rPr>
        <w:t xml:space="preserve"> Stožice</w:t>
      </w:r>
      <w:r w:rsidRPr="00A47602">
        <w:rPr>
          <w:sz w:val="24"/>
          <w:szCs w:val="24"/>
        </w:rPr>
        <w:t xml:space="preserve"> se gradi v okviru kohezijskega projekta aglomeracij. </w:t>
      </w:r>
      <w:r w:rsidRPr="00A47602">
        <w:rPr>
          <w:bCs/>
          <w:sz w:val="24"/>
          <w:szCs w:val="24"/>
        </w:rPr>
        <w:t>Projekt aglomeracij za območje MOL, je sofinanciran s strani: proračuna MOL, državnega proračuna in sredstev iz evropskih sredstev (kohezijski sklad). Celotna izgradnja predstavlja skupno vrednost investicije (skupni stroški).</w:t>
      </w:r>
    </w:p>
    <w:p w:rsidR="004917C2" w:rsidRPr="00A47602" w:rsidRDefault="004917C2" w:rsidP="004917C2">
      <w:pPr>
        <w:jc w:val="both"/>
        <w:rPr>
          <w:bCs/>
          <w:sz w:val="24"/>
          <w:szCs w:val="24"/>
          <w:highlight w:val="yellow"/>
        </w:rPr>
      </w:pPr>
    </w:p>
    <w:p w:rsidR="004917C2" w:rsidRPr="00A47602" w:rsidRDefault="004917C2" w:rsidP="004917C2">
      <w:pPr>
        <w:jc w:val="both"/>
        <w:rPr>
          <w:b/>
          <w:bCs/>
          <w:sz w:val="24"/>
          <w:szCs w:val="24"/>
          <w:u w:val="single"/>
        </w:rPr>
      </w:pPr>
      <w:r w:rsidRPr="00A47602">
        <w:rPr>
          <w:b/>
          <w:bCs/>
          <w:sz w:val="24"/>
          <w:szCs w:val="24"/>
        </w:rPr>
        <w:t xml:space="preserve">Glede na do-sedaj veljavno področno zakonodajo, moramo za navedena območja predhodno sprejeti Odlok o programu opremljanja s katerim bo </w:t>
      </w:r>
      <w:r w:rsidRPr="00A47602">
        <w:rPr>
          <w:b/>
          <w:bCs/>
          <w:sz w:val="24"/>
          <w:szCs w:val="24"/>
          <w:u w:val="single"/>
        </w:rPr>
        <w:t xml:space="preserve">zavezancem pri obračunskih stroških upoštevan (zmanjšan) del, ki je sofinanciran s strani države in Evrope (drugi viri). Ker je </w:t>
      </w:r>
      <w:r>
        <w:rPr>
          <w:b/>
          <w:bCs/>
          <w:sz w:val="24"/>
          <w:szCs w:val="24"/>
          <w:u w:val="single"/>
        </w:rPr>
        <w:t xml:space="preserve">komunalni prispevek (v nadaljevanju </w:t>
      </w:r>
      <w:r w:rsidRPr="00A47602">
        <w:rPr>
          <w:b/>
          <w:bCs/>
          <w:sz w:val="24"/>
          <w:szCs w:val="24"/>
          <w:u w:val="single"/>
        </w:rPr>
        <w:t>KP</w:t>
      </w:r>
      <w:r>
        <w:rPr>
          <w:b/>
          <w:bCs/>
          <w:sz w:val="24"/>
          <w:szCs w:val="24"/>
          <w:u w:val="single"/>
        </w:rPr>
        <w:t>)</w:t>
      </w:r>
      <w:r w:rsidRPr="00A47602">
        <w:rPr>
          <w:b/>
          <w:bCs/>
          <w:sz w:val="24"/>
          <w:szCs w:val="24"/>
          <w:u w:val="single"/>
        </w:rPr>
        <w:t xml:space="preserve"> namenski vir financiranja komunalne opreme, je občina dolžna druge vire odšteti od skupnih stroškov in tako določiti obračunske stroške, le ti se plačajo s KP. </w:t>
      </w:r>
      <w:r w:rsidRPr="00A47602">
        <w:rPr>
          <w:b/>
          <w:bCs/>
          <w:sz w:val="24"/>
          <w:szCs w:val="24"/>
        </w:rPr>
        <w:t xml:space="preserve">Navedeno torej pomeni, da bodo pri odmeri KP upoštevana sofinancirana sredstva v izgradnjo komunalne opreme (kanalizacija), in tako ne bodo v celoti bremenile navedene zavezance pri odmeri komunalnega prispevka. </w:t>
      </w:r>
    </w:p>
    <w:p w:rsidR="004917C2" w:rsidRPr="00A47602" w:rsidRDefault="004917C2" w:rsidP="004917C2">
      <w:pPr>
        <w:jc w:val="both"/>
        <w:rPr>
          <w:b/>
          <w:bCs/>
          <w:sz w:val="24"/>
          <w:szCs w:val="24"/>
        </w:rPr>
      </w:pPr>
    </w:p>
    <w:p w:rsidR="004917C2" w:rsidRPr="00A47602" w:rsidRDefault="004917C2" w:rsidP="004917C2">
      <w:pPr>
        <w:jc w:val="both"/>
        <w:rPr>
          <w:bCs/>
          <w:sz w:val="24"/>
          <w:szCs w:val="24"/>
        </w:rPr>
      </w:pPr>
      <w:r w:rsidRPr="00A47602">
        <w:rPr>
          <w:bCs/>
          <w:sz w:val="24"/>
          <w:szCs w:val="24"/>
        </w:rPr>
        <w:t>Glede na dejstvo, da je pričela veljati nova področna zakonodaja (ZUreP-2) in, da so njeni podzakonski akti za odmero komunalnega prispevka ravno v fazi spremembe, moramo za pravilno ovrednotenje razlike počakati na prave podlage za izračun in pripravo Odloka o odmeri komunalnega prispevka, zato vam v tej fazi še ne moremo podati izračunov.</w:t>
      </w:r>
    </w:p>
    <w:p w:rsidR="004917C2" w:rsidRPr="00A47602" w:rsidRDefault="004917C2" w:rsidP="004917C2">
      <w:pPr>
        <w:jc w:val="both"/>
        <w:rPr>
          <w:b/>
          <w:bCs/>
          <w:sz w:val="24"/>
          <w:szCs w:val="24"/>
        </w:rPr>
      </w:pPr>
    </w:p>
    <w:p w:rsidR="004917C2" w:rsidRPr="00A47602" w:rsidRDefault="004917C2" w:rsidP="004917C2">
      <w:pPr>
        <w:jc w:val="both"/>
        <w:rPr>
          <w:b/>
          <w:sz w:val="24"/>
          <w:szCs w:val="24"/>
        </w:rPr>
      </w:pPr>
      <w:r w:rsidRPr="00A47602">
        <w:rPr>
          <w:b/>
          <w:bCs/>
          <w:sz w:val="24"/>
          <w:szCs w:val="24"/>
        </w:rPr>
        <w:t xml:space="preserve">Po sprejemu ustreznih aktov bo občina po uradni dolžnosti, na podlagi </w:t>
      </w:r>
      <w:r w:rsidRPr="004917C2">
        <w:rPr>
          <w:b/>
          <w:bCs/>
          <w:sz w:val="24"/>
          <w:szCs w:val="24"/>
          <w:u w:val="single"/>
        </w:rPr>
        <w:t>natančnega seznama zavezancev</w:t>
      </w:r>
      <w:r w:rsidRPr="00A47602">
        <w:rPr>
          <w:b/>
          <w:bCs/>
          <w:sz w:val="24"/>
          <w:szCs w:val="24"/>
        </w:rPr>
        <w:t xml:space="preserve">, vodila postopke odmere komunalnega prispevka po določilih Zakona o splošnem upravnem postopku. Z dopisom bomo zavezance predhodno obvestili glede odmere komunalnega prispevka, kjer jih bomo seznanili s podatki o njihovi nepremičnini (ki so potrebni za odmero KP), ki so dostopne iz javnih evidenc. V postopku bodo zavezanci lahko sodelovali in predložili vsa dokazila, ki bodo omogočala pravilno odmero KP. </w:t>
      </w:r>
      <w:r w:rsidRPr="00A47602">
        <w:rPr>
          <w:b/>
          <w:sz w:val="24"/>
          <w:szCs w:val="24"/>
        </w:rPr>
        <w:t>Višina komunalnega prispevka je odvisna od velikosti parcele in od velikosti objekta.</w:t>
      </w:r>
    </w:p>
    <w:p w:rsidR="004917C2" w:rsidRPr="00A47602" w:rsidRDefault="004917C2" w:rsidP="004917C2">
      <w:pPr>
        <w:jc w:val="both"/>
        <w:rPr>
          <w:b/>
          <w:bCs/>
          <w:sz w:val="24"/>
          <w:szCs w:val="24"/>
        </w:rPr>
      </w:pPr>
    </w:p>
    <w:p w:rsidR="004917C2" w:rsidRPr="00A47602" w:rsidRDefault="004917C2" w:rsidP="004917C2">
      <w:pPr>
        <w:jc w:val="both"/>
        <w:rPr>
          <w:sz w:val="24"/>
          <w:szCs w:val="24"/>
        </w:rPr>
      </w:pPr>
      <w:r w:rsidRPr="00A47602">
        <w:rPr>
          <w:sz w:val="24"/>
          <w:szCs w:val="24"/>
        </w:rPr>
        <w:t>Na podlagi seznama (podanega s strani OGDP), bo MOL – ORN lastnikom, ki se bodo na novo priklapljali na kanalizacijo poslal pisna obvestila, da so zavezanci za plačilo komunalnega prispevka po uradni dolžnosti in sicer zaradi izboljšanja opremljenosti stavbnega zemljišča s komunalno opremo kot to določa 222. člen Zakona o urejanju prostora - 2. Ker bo z novogradnjo javne kanalizacije zagotovljeno izboljšanje obstoječe komunalne opremljenosti, bodo lastniki morali plačati komunalni prispevek samo za kanalizacijo. Ostala komunalna oprema</w:t>
      </w:r>
      <w:r w:rsidR="00293AB2">
        <w:rPr>
          <w:sz w:val="24"/>
          <w:szCs w:val="24"/>
        </w:rPr>
        <w:t>,</w:t>
      </w:r>
      <w:r w:rsidRPr="00A47602">
        <w:rPr>
          <w:sz w:val="24"/>
          <w:szCs w:val="24"/>
        </w:rPr>
        <w:t xml:space="preserve"> kot so ceste, javna razsvetljava, vodovod,</w:t>
      </w:r>
      <w:r>
        <w:rPr>
          <w:sz w:val="24"/>
          <w:szCs w:val="24"/>
        </w:rPr>
        <w:t xml:space="preserve"> …,</w:t>
      </w:r>
      <w:r w:rsidRPr="00A47602">
        <w:rPr>
          <w:sz w:val="24"/>
          <w:szCs w:val="24"/>
        </w:rPr>
        <w:t xml:space="preserve"> pa predstavlja obstoječo komunalno opremo</w:t>
      </w:r>
      <w:r w:rsidR="00293AB2">
        <w:rPr>
          <w:sz w:val="24"/>
          <w:szCs w:val="24"/>
        </w:rPr>
        <w:t>,</w:t>
      </w:r>
      <w:r w:rsidRPr="00A47602">
        <w:rPr>
          <w:sz w:val="24"/>
          <w:szCs w:val="24"/>
        </w:rPr>
        <w:t xml:space="preserve"> zato ne bodo zaračunane, ker so lastniki za to že plačali komunalni prispevek v preteklosti pred izdajo gradbenega dovoljenja za obstoječi objekt. Seveda navedeno ne velja za tiste, ki še niso pridobili gradbenega dovoljenja.</w:t>
      </w:r>
    </w:p>
    <w:p w:rsidR="004917C2" w:rsidRPr="00A47602" w:rsidRDefault="004917C2" w:rsidP="004917C2">
      <w:pPr>
        <w:jc w:val="both"/>
        <w:rPr>
          <w:sz w:val="24"/>
          <w:szCs w:val="24"/>
        </w:rPr>
      </w:pPr>
    </w:p>
    <w:p w:rsidR="003623ED" w:rsidRPr="004917C2" w:rsidRDefault="004917C2" w:rsidP="004917C2">
      <w:pPr>
        <w:jc w:val="both"/>
        <w:rPr>
          <w:sz w:val="24"/>
          <w:szCs w:val="24"/>
        </w:rPr>
      </w:pPr>
      <w:r w:rsidRPr="00A47602">
        <w:rPr>
          <w:sz w:val="24"/>
          <w:szCs w:val="24"/>
        </w:rPr>
        <w:t>Za dodatne informacije glede komunalnega prispevka se lahko obrnejo na kontaktno osebo s strani MOL-ORN in sicer na telefon: Katja Osolin 3061189; Simona Cijan 3061135;  Renata Jamšek 3061122; Helena Pavlovič 3061069.</w:t>
      </w:r>
    </w:p>
    <w:p w:rsidR="00D62239" w:rsidRPr="003623ED" w:rsidRDefault="00D62239" w:rsidP="00D62239">
      <w:pPr>
        <w:rPr>
          <w:rFonts w:asciiTheme="minorHAnsi" w:hAnsiTheme="minorHAnsi" w:cstheme="minorHAnsi"/>
          <w:sz w:val="22"/>
          <w:szCs w:val="22"/>
        </w:rPr>
      </w:pPr>
    </w:p>
    <w:sectPr w:rsidR="00D62239" w:rsidRPr="003623ED" w:rsidSect="00D4089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86" w:rsidRDefault="00315C86">
      <w:r>
        <w:separator/>
      </w:r>
    </w:p>
  </w:endnote>
  <w:endnote w:type="continuationSeparator" w:id="0">
    <w:p w:rsidR="00315C86" w:rsidRDefault="0031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">
    <w:altName w:val="Arial"/>
    <w:charset w:val="EE"/>
    <w:family w:val="swiss"/>
    <w:pitch w:val="variable"/>
    <w:sig w:usb0="00000000" w:usb1="80000000" w:usb2="00000008" w:usb3="00000000" w:csb0="000001FF" w:csb1="00000000"/>
  </w:font>
  <w:font w:name="NimbusSanD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86" w:rsidRDefault="00315C86">
      <w:r>
        <w:separator/>
      </w:r>
    </w:p>
  </w:footnote>
  <w:footnote w:type="continuationSeparator" w:id="0">
    <w:p w:rsidR="00315C86" w:rsidRDefault="00315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ED3"/>
    <w:multiLevelType w:val="hybridMultilevel"/>
    <w:tmpl w:val="E3329858"/>
    <w:lvl w:ilvl="0" w:tplc="253E496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1A18"/>
    <w:multiLevelType w:val="hybridMultilevel"/>
    <w:tmpl w:val="A106CD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15597"/>
    <w:multiLevelType w:val="hybridMultilevel"/>
    <w:tmpl w:val="92F8D8CC"/>
    <w:lvl w:ilvl="0" w:tplc="8E7CB5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B6ED3"/>
    <w:multiLevelType w:val="hybridMultilevel"/>
    <w:tmpl w:val="A442201E"/>
    <w:lvl w:ilvl="0" w:tplc="3774CD9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B52EA"/>
    <w:multiLevelType w:val="hybridMultilevel"/>
    <w:tmpl w:val="5ACA4FFE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1A6333"/>
    <w:multiLevelType w:val="hybridMultilevel"/>
    <w:tmpl w:val="96F22E18"/>
    <w:lvl w:ilvl="0" w:tplc="8E7CB5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44F8B"/>
    <w:multiLevelType w:val="hybridMultilevel"/>
    <w:tmpl w:val="890053A6"/>
    <w:lvl w:ilvl="0" w:tplc="6DF003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73CC6"/>
    <w:multiLevelType w:val="hybridMultilevel"/>
    <w:tmpl w:val="D4E266AC"/>
    <w:lvl w:ilvl="0" w:tplc="6F84AC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32375"/>
    <w:multiLevelType w:val="hybridMultilevel"/>
    <w:tmpl w:val="8DEC4338"/>
    <w:lvl w:ilvl="0" w:tplc="8646BBB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E3963"/>
    <w:multiLevelType w:val="hybridMultilevel"/>
    <w:tmpl w:val="4F34E146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A07CA"/>
    <w:multiLevelType w:val="hybridMultilevel"/>
    <w:tmpl w:val="1F14C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8730F8"/>
    <w:multiLevelType w:val="hybridMultilevel"/>
    <w:tmpl w:val="9F1C89B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81141E"/>
    <w:multiLevelType w:val="hybridMultilevel"/>
    <w:tmpl w:val="751E6754"/>
    <w:lvl w:ilvl="0" w:tplc="C35083A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31F67"/>
    <w:multiLevelType w:val="hybridMultilevel"/>
    <w:tmpl w:val="B0F66B6E"/>
    <w:lvl w:ilvl="0" w:tplc="2E2CCED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913B7"/>
    <w:multiLevelType w:val="hybridMultilevel"/>
    <w:tmpl w:val="53728E4C"/>
    <w:lvl w:ilvl="0" w:tplc="F62A59B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D1719"/>
    <w:multiLevelType w:val="hybridMultilevel"/>
    <w:tmpl w:val="E1866EE6"/>
    <w:lvl w:ilvl="0" w:tplc="1752EC9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47224"/>
    <w:multiLevelType w:val="hybridMultilevel"/>
    <w:tmpl w:val="50DA37BA"/>
    <w:lvl w:ilvl="0" w:tplc="55F2B286">
      <w:start w:val="2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977632"/>
    <w:multiLevelType w:val="hybridMultilevel"/>
    <w:tmpl w:val="A0E61D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632BC3"/>
    <w:multiLevelType w:val="hybridMultilevel"/>
    <w:tmpl w:val="42C4D34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611ED0"/>
    <w:multiLevelType w:val="hybridMultilevel"/>
    <w:tmpl w:val="A15CEF80"/>
    <w:lvl w:ilvl="0" w:tplc="84D4327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25569"/>
    <w:multiLevelType w:val="hybridMultilevel"/>
    <w:tmpl w:val="4B405F5E"/>
    <w:lvl w:ilvl="0" w:tplc="C6506836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E7DCF"/>
    <w:multiLevelType w:val="multilevel"/>
    <w:tmpl w:val="6B4E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BE6C70"/>
    <w:multiLevelType w:val="hybridMultilevel"/>
    <w:tmpl w:val="B0C862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C00AC"/>
    <w:multiLevelType w:val="hybridMultilevel"/>
    <w:tmpl w:val="E44026CE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EA3612"/>
    <w:multiLevelType w:val="hybridMultilevel"/>
    <w:tmpl w:val="029EB2FA"/>
    <w:lvl w:ilvl="0" w:tplc="55368B6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66526"/>
    <w:multiLevelType w:val="hybridMultilevel"/>
    <w:tmpl w:val="6AA267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6E5979"/>
    <w:multiLevelType w:val="hybridMultilevel"/>
    <w:tmpl w:val="5FE4432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1002789"/>
    <w:multiLevelType w:val="hybridMultilevel"/>
    <w:tmpl w:val="7F02EE62"/>
    <w:lvl w:ilvl="0" w:tplc="85963B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04E1F"/>
    <w:multiLevelType w:val="hybridMultilevel"/>
    <w:tmpl w:val="32CE5F18"/>
    <w:lvl w:ilvl="0" w:tplc="77FC8EC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906514"/>
    <w:multiLevelType w:val="hybridMultilevel"/>
    <w:tmpl w:val="14EC165A"/>
    <w:lvl w:ilvl="0" w:tplc="8E7CB53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B344E8"/>
    <w:multiLevelType w:val="hybridMultilevel"/>
    <w:tmpl w:val="95BCDB4E"/>
    <w:lvl w:ilvl="0" w:tplc="99F2690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B384A"/>
    <w:multiLevelType w:val="hybridMultilevel"/>
    <w:tmpl w:val="05C237EC"/>
    <w:lvl w:ilvl="0" w:tplc="1DD24F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0E3D50"/>
    <w:multiLevelType w:val="hybridMultilevel"/>
    <w:tmpl w:val="A0DCA722"/>
    <w:lvl w:ilvl="0" w:tplc="97F6291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A374D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5A5441"/>
    <w:multiLevelType w:val="hybridMultilevel"/>
    <w:tmpl w:val="67E43476"/>
    <w:lvl w:ilvl="0" w:tplc="B96E5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633EF"/>
    <w:multiLevelType w:val="hybridMultilevel"/>
    <w:tmpl w:val="096234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E178F2"/>
    <w:multiLevelType w:val="hybridMultilevel"/>
    <w:tmpl w:val="6504A3E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A284A94"/>
    <w:multiLevelType w:val="hybridMultilevel"/>
    <w:tmpl w:val="86222858"/>
    <w:lvl w:ilvl="0" w:tplc="8E7CB5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442ABA"/>
    <w:multiLevelType w:val="hybridMultilevel"/>
    <w:tmpl w:val="CB08AD94"/>
    <w:lvl w:ilvl="0" w:tplc="4F500EDE">
      <w:start w:val="8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737F0D"/>
    <w:multiLevelType w:val="hybridMultilevel"/>
    <w:tmpl w:val="83FE3FF8"/>
    <w:lvl w:ilvl="0" w:tplc="581468AA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E511AE"/>
    <w:multiLevelType w:val="hybridMultilevel"/>
    <w:tmpl w:val="EC0C2B1E"/>
    <w:lvl w:ilvl="0" w:tplc="80023B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B0543"/>
    <w:multiLevelType w:val="hybridMultilevel"/>
    <w:tmpl w:val="2EBC33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831AB8"/>
    <w:multiLevelType w:val="hybridMultilevel"/>
    <w:tmpl w:val="26749BEA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0"/>
  </w:num>
  <w:num w:numId="4">
    <w:abstractNumId w:val="18"/>
  </w:num>
  <w:num w:numId="5">
    <w:abstractNumId w:val="41"/>
  </w:num>
  <w:num w:numId="6">
    <w:abstractNumId w:val="11"/>
  </w:num>
  <w:num w:numId="7">
    <w:abstractNumId w:val="3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9"/>
  </w:num>
  <w:num w:numId="12">
    <w:abstractNumId w:val="42"/>
  </w:num>
  <w:num w:numId="13">
    <w:abstractNumId w:val="23"/>
  </w:num>
  <w:num w:numId="14">
    <w:abstractNumId w:val="39"/>
  </w:num>
  <w:num w:numId="15">
    <w:abstractNumId w:val="4"/>
  </w:num>
  <w:num w:numId="16">
    <w:abstractNumId w:val="12"/>
  </w:num>
  <w:num w:numId="17">
    <w:abstractNumId w:val="3"/>
  </w:num>
  <w:num w:numId="18">
    <w:abstractNumId w:val="6"/>
  </w:num>
  <w:num w:numId="19">
    <w:abstractNumId w:val="32"/>
  </w:num>
  <w:num w:numId="20">
    <w:abstractNumId w:val="8"/>
  </w:num>
  <w:num w:numId="21">
    <w:abstractNumId w:val="7"/>
  </w:num>
  <w:num w:numId="22">
    <w:abstractNumId w:val="27"/>
  </w:num>
  <w:num w:numId="23">
    <w:abstractNumId w:val="30"/>
  </w:num>
  <w:num w:numId="24">
    <w:abstractNumId w:val="5"/>
  </w:num>
  <w:num w:numId="25">
    <w:abstractNumId w:val="29"/>
  </w:num>
  <w:num w:numId="26">
    <w:abstractNumId w:val="0"/>
  </w:num>
  <w:num w:numId="27">
    <w:abstractNumId w:val="19"/>
  </w:num>
  <w:num w:numId="28">
    <w:abstractNumId w:val="38"/>
  </w:num>
  <w:num w:numId="29">
    <w:abstractNumId w:val="20"/>
  </w:num>
  <w:num w:numId="30">
    <w:abstractNumId w:val="16"/>
  </w:num>
  <w:num w:numId="31">
    <w:abstractNumId w:val="24"/>
  </w:num>
  <w:num w:numId="32">
    <w:abstractNumId w:val="40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6"/>
  </w:num>
  <w:num w:numId="36">
    <w:abstractNumId w:val="36"/>
  </w:num>
  <w:num w:numId="37">
    <w:abstractNumId w:val="34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8"/>
  </w:num>
  <w:num w:numId="41">
    <w:abstractNumId w:val="15"/>
  </w:num>
  <w:num w:numId="42">
    <w:abstractNumId w:val="1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5B"/>
    <w:rsid w:val="00001A97"/>
    <w:rsid w:val="00002BCC"/>
    <w:rsid w:val="00004FA3"/>
    <w:rsid w:val="000203F7"/>
    <w:rsid w:val="0002699C"/>
    <w:rsid w:val="0003139C"/>
    <w:rsid w:val="000330E5"/>
    <w:rsid w:val="00035914"/>
    <w:rsid w:val="00042022"/>
    <w:rsid w:val="00050F26"/>
    <w:rsid w:val="0005288F"/>
    <w:rsid w:val="0005380A"/>
    <w:rsid w:val="00055115"/>
    <w:rsid w:val="0005565D"/>
    <w:rsid w:val="00056335"/>
    <w:rsid w:val="00066A9F"/>
    <w:rsid w:val="00070C2D"/>
    <w:rsid w:val="00071D8B"/>
    <w:rsid w:val="000768E8"/>
    <w:rsid w:val="00077B58"/>
    <w:rsid w:val="0008130F"/>
    <w:rsid w:val="000909A2"/>
    <w:rsid w:val="00093F41"/>
    <w:rsid w:val="000A75D4"/>
    <w:rsid w:val="000B0439"/>
    <w:rsid w:val="000B1866"/>
    <w:rsid w:val="000B3F3C"/>
    <w:rsid w:val="000C2539"/>
    <w:rsid w:val="000C2723"/>
    <w:rsid w:val="000D0131"/>
    <w:rsid w:val="000D512D"/>
    <w:rsid w:val="000E028D"/>
    <w:rsid w:val="000E0AFA"/>
    <w:rsid w:val="000E5894"/>
    <w:rsid w:val="000F178B"/>
    <w:rsid w:val="000F1E7B"/>
    <w:rsid w:val="000F20B5"/>
    <w:rsid w:val="000F5A14"/>
    <w:rsid w:val="000F6AB3"/>
    <w:rsid w:val="000F713A"/>
    <w:rsid w:val="000F7FF9"/>
    <w:rsid w:val="00103D5C"/>
    <w:rsid w:val="00110253"/>
    <w:rsid w:val="00116A60"/>
    <w:rsid w:val="0012693D"/>
    <w:rsid w:val="00133CDE"/>
    <w:rsid w:val="00135B17"/>
    <w:rsid w:val="00137453"/>
    <w:rsid w:val="00144819"/>
    <w:rsid w:val="0015627B"/>
    <w:rsid w:val="00157E0F"/>
    <w:rsid w:val="00160CAB"/>
    <w:rsid w:val="00162DA2"/>
    <w:rsid w:val="00164075"/>
    <w:rsid w:val="001645A7"/>
    <w:rsid w:val="00167780"/>
    <w:rsid w:val="0017459E"/>
    <w:rsid w:val="0017711F"/>
    <w:rsid w:val="00180238"/>
    <w:rsid w:val="001821F3"/>
    <w:rsid w:val="001832B9"/>
    <w:rsid w:val="00191D9C"/>
    <w:rsid w:val="00196A89"/>
    <w:rsid w:val="001A54C3"/>
    <w:rsid w:val="001A66CD"/>
    <w:rsid w:val="001B3B36"/>
    <w:rsid w:val="001B4896"/>
    <w:rsid w:val="001B4FC9"/>
    <w:rsid w:val="001B7FE6"/>
    <w:rsid w:val="001B7FFA"/>
    <w:rsid w:val="001C096B"/>
    <w:rsid w:val="001C160D"/>
    <w:rsid w:val="001C44BA"/>
    <w:rsid w:val="001C5247"/>
    <w:rsid w:val="001C7E47"/>
    <w:rsid w:val="001C7F14"/>
    <w:rsid w:val="001D093A"/>
    <w:rsid w:val="001D18D1"/>
    <w:rsid w:val="001D7375"/>
    <w:rsid w:val="001D77AE"/>
    <w:rsid w:val="001D7E32"/>
    <w:rsid w:val="001D7E65"/>
    <w:rsid w:val="001E252B"/>
    <w:rsid w:val="00202B88"/>
    <w:rsid w:val="00214617"/>
    <w:rsid w:val="002154E4"/>
    <w:rsid w:val="002204AF"/>
    <w:rsid w:val="0022330D"/>
    <w:rsid w:val="00227383"/>
    <w:rsid w:val="0023040D"/>
    <w:rsid w:val="00242AE0"/>
    <w:rsid w:val="00244F21"/>
    <w:rsid w:val="00245C57"/>
    <w:rsid w:val="00247B44"/>
    <w:rsid w:val="00251D04"/>
    <w:rsid w:val="002523C8"/>
    <w:rsid w:val="00253C47"/>
    <w:rsid w:val="0025524A"/>
    <w:rsid w:val="00255578"/>
    <w:rsid w:val="00257ADA"/>
    <w:rsid w:val="002673B9"/>
    <w:rsid w:val="00270A19"/>
    <w:rsid w:val="00273039"/>
    <w:rsid w:val="00274ADD"/>
    <w:rsid w:val="00277686"/>
    <w:rsid w:val="00284804"/>
    <w:rsid w:val="00293AB2"/>
    <w:rsid w:val="00295275"/>
    <w:rsid w:val="00296895"/>
    <w:rsid w:val="002A3498"/>
    <w:rsid w:val="002A3DF2"/>
    <w:rsid w:val="002A40BC"/>
    <w:rsid w:val="002A6327"/>
    <w:rsid w:val="002A7F0A"/>
    <w:rsid w:val="002B2B7C"/>
    <w:rsid w:val="002C150B"/>
    <w:rsid w:val="002C246F"/>
    <w:rsid w:val="002C24B6"/>
    <w:rsid w:val="002C3FA0"/>
    <w:rsid w:val="002C4B4D"/>
    <w:rsid w:val="002D4EC8"/>
    <w:rsid w:val="002D7D98"/>
    <w:rsid w:val="002E1F00"/>
    <w:rsid w:val="002E5B38"/>
    <w:rsid w:val="00301FD6"/>
    <w:rsid w:val="00306BCA"/>
    <w:rsid w:val="00307AC8"/>
    <w:rsid w:val="00311A15"/>
    <w:rsid w:val="00314B5B"/>
    <w:rsid w:val="0031576A"/>
    <w:rsid w:val="00315C86"/>
    <w:rsid w:val="00316FB2"/>
    <w:rsid w:val="0032335D"/>
    <w:rsid w:val="00330E2E"/>
    <w:rsid w:val="00344054"/>
    <w:rsid w:val="0034475E"/>
    <w:rsid w:val="0034605B"/>
    <w:rsid w:val="0034781D"/>
    <w:rsid w:val="0035019F"/>
    <w:rsid w:val="0035194F"/>
    <w:rsid w:val="0035462F"/>
    <w:rsid w:val="00354AFC"/>
    <w:rsid w:val="003556E7"/>
    <w:rsid w:val="003576DB"/>
    <w:rsid w:val="003623ED"/>
    <w:rsid w:val="00363A48"/>
    <w:rsid w:val="00364241"/>
    <w:rsid w:val="003711B3"/>
    <w:rsid w:val="00374F49"/>
    <w:rsid w:val="00376060"/>
    <w:rsid w:val="00380B7C"/>
    <w:rsid w:val="00380FB0"/>
    <w:rsid w:val="0038120C"/>
    <w:rsid w:val="00384AF1"/>
    <w:rsid w:val="003856F1"/>
    <w:rsid w:val="0038637F"/>
    <w:rsid w:val="0039070D"/>
    <w:rsid w:val="003935C6"/>
    <w:rsid w:val="00396206"/>
    <w:rsid w:val="00396996"/>
    <w:rsid w:val="0039798C"/>
    <w:rsid w:val="003A01B8"/>
    <w:rsid w:val="003A35CE"/>
    <w:rsid w:val="003A5167"/>
    <w:rsid w:val="003A6158"/>
    <w:rsid w:val="003C0313"/>
    <w:rsid w:val="003C37F1"/>
    <w:rsid w:val="003D5567"/>
    <w:rsid w:val="003E6D6B"/>
    <w:rsid w:val="003E6EDA"/>
    <w:rsid w:val="003F06CD"/>
    <w:rsid w:val="003F243A"/>
    <w:rsid w:val="003F65D7"/>
    <w:rsid w:val="0040045B"/>
    <w:rsid w:val="00403189"/>
    <w:rsid w:val="00406230"/>
    <w:rsid w:val="00406932"/>
    <w:rsid w:val="0040710F"/>
    <w:rsid w:val="00407C59"/>
    <w:rsid w:val="00416B4E"/>
    <w:rsid w:val="004170BD"/>
    <w:rsid w:val="00420DE0"/>
    <w:rsid w:val="004210CE"/>
    <w:rsid w:val="00422399"/>
    <w:rsid w:val="004277CB"/>
    <w:rsid w:val="00432749"/>
    <w:rsid w:val="004377D2"/>
    <w:rsid w:val="00442B01"/>
    <w:rsid w:val="00443AC0"/>
    <w:rsid w:val="0044670A"/>
    <w:rsid w:val="00454513"/>
    <w:rsid w:val="004560E0"/>
    <w:rsid w:val="00460B53"/>
    <w:rsid w:val="00470F64"/>
    <w:rsid w:val="004713F7"/>
    <w:rsid w:val="004715E6"/>
    <w:rsid w:val="00476DF2"/>
    <w:rsid w:val="00483034"/>
    <w:rsid w:val="004845E9"/>
    <w:rsid w:val="00487401"/>
    <w:rsid w:val="00487E8E"/>
    <w:rsid w:val="004917C2"/>
    <w:rsid w:val="00491E3F"/>
    <w:rsid w:val="0049281B"/>
    <w:rsid w:val="00495CF9"/>
    <w:rsid w:val="004A1880"/>
    <w:rsid w:val="004A3B31"/>
    <w:rsid w:val="004A3E29"/>
    <w:rsid w:val="004A6387"/>
    <w:rsid w:val="004B118E"/>
    <w:rsid w:val="004B54E7"/>
    <w:rsid w:val="004B6355"/>
    <w:rsid w:val="004C26AB"/>
    <w:rsid w:val="004C46E1"/>
    <w:rsid w:val="004D085E"/>
    <w:rsid w:val="004D4E35"/>
    <w:rsid w:val="004D64F1"/>
    <w:rsid w:val="004F28A0"/>
    <w:rsid w:val="004F2FF5"/>
    <w:rsid w:val="005000FF"/>
    <w:rsid w:val="00510BF7"/>
    <w:rsid w:val="00515275"/>
    <w:rsid w:val="0052021F"/>
    <w:rsid w:val="005202CC"/>
    <w:rsid w:val="00520520"/>
    <w:rsid w:val="00521A0D"/>
    <w:rsid w:val="0052230A"/>
    <w:rsid w:val="00522C8A"/>
    <w:rsid w:val="00526EAB"/>
    <w:rsid w:val="00531501"/>
    <w:rsid w:val="00533692"/>
    <w:rsid w:val="00536A09"/>
    <w:rsid w:val="005379F3"/>
    <w:rsid w:val="00540FF5"/>
    <w:rsid w:val="005415CB"/>
    <w:rsid w:val="005431ED"/>
    <w:rsid w:val="00551A8C"/>
    <w:rsid w:val="00552F9D"/>
    <w:rsid w:val="00553883"/>
    <w:rsid w:val="005547B4"/>
    <w:rsid w:val="00554E5F"/>
    <w:rsid w:val="00560EFD"/>
    <w:rsid w:val="0056314B"/>
    <w:rsid w:val="00564527"/>
    <w:rsid w:val="00586369"/>
    <w:rsid w:val="00590598"/>
    <w:rsid w:val="00591C0D"/>
    <w:rsid w:val="005935BA"/>
    <w:rsid w:val="005979A0"/>
    <w:rsid w:val="005A0659"/>
    <w:rsid w:val="005A0667"/>
    <w:rsid w:val="005A1245"/>
    <w:rsid w:val="005A22C7"/>
    <w:rsid w:val="005A4AE5"/>
    <w:rsid w:val="005A5EDD"/>
    <w:rsid w:val="005A7BCF"/>
    <w:rsid w:val="005B130D"/>
    <w:rsid w:val="005B1E77"/>
    <w:rsid w:val="005C085C"/>
    <w:rsid w:val="005C4260"/>
    <w:rsid w:val="005C4833"/>
    <w:rsid w:val="005C6794"/>
    <w:rsid w:val="005C6DF5"/>
    <w:rsid w:val="005C74C3"/>
    <w:rsid w:val="005D098C"/>
    <w:rsid w:val="005D58C8"/>
    <w:rsid w:val="005D7CA3"/>
    <w:rsid w:val="005E45B6"/>
    <w:rsid w:val="005E5BC7"/>
    <w:rsid w:val="005E738D"/>
    <w:rsid w:val="005F6C3C"/>
    <w:rsid w:val="00600017"/>
    <w:rsid w:val="006019EE"/>
    <w:rsid w:val="0060260B"/>
    <w:rsid w:val="006073D4"/>
    <w:rsid w:val="00607696"/>
    <w:rsid w:val="006129D2"/>
    <w:rsid w:val="00613C8E"/>
    <w:rsid w:val="00616DD8"/>
    <w:rsid w:val="00620846"/>
    <w:rsid w:val="00620987"/>
    <w:rsid w:val="00626AAE"/>
    <w:rsid w:val="00634B54"/>
    <w:rsid w:val="00635E86"/>
    <w:rsid w:val="006364DD"/>
    <w:rsid w:val="006371BF"/>
    <w:rsid w:val="006440C8"/>
    <w:rsid w:val="00644953"/>
    <w:rsid w:val="006460EB"/>
    <w:rsid w:val="00646E5D"/>
    <w:rsid w:val="00650EFE"/>
    <w:rsid w:val="0066046D"/>
    <w:rsid w:val="0066062E"/>
    <w:rsid w:val="006639B1"/>
    <w:rsid w:val="006655D7"/>
    <w:rsid w:val="00672EDD"/>
    <w:rsid w:val="006730F2"/>
    <w:rsid w:val="00676088"/>
    <w:rsid w:val="00676164"/>
    <w:rsid w:val="0068346D"/>
    <w:rsid w:val="00684E1D"/>
    <w:rsid w:val="0069087F"/>
    <w:rsid w:val="006972E7"/>
    <w:rsid w:val="006A1D5C"/>
    <w:rsid w:val="006A2767"/>
    <w:rsid w:val="006A4143"/>
    <w:rsid w:val="006A4355"/>
    <w:rsid w:val="006A4A16"/>
    <w:rsid w:val="006A5322"/>
    <w:rsid w:val="006B1E67"/>
    <w:rsid w:val="006B6F06"/>
    <w:rsid w:val="006C054D"/>
    <w:rsid w:val="006C1CC7"/>
    <w:rsid w:val="006C1DB1"/>
    <w:rsid w:val="006C35F8"/>
    <w:rsid w:val="006C7E1B"/>
    <w:rsid w:val="006D04A1"/>
    <w:rsid w:val="006D128D"/>
    <w:rsid w:val="006D12C3"/>
    <w:rsid w:val="006E21F5"/>
    <w:rsid w:val="006E4C25"/>
    <w:rsid w:val="00700887"/>
    <w:rsid w:val="00710738"/>
    <w:rsid w:val="00712B0E"/>
    <w:rsid w:val="0071386B"/>
    <w:rsid w:val="00715516"/>
    <w:rsid w:val="00716E90"/>
    <w:rsid w:val="00724D5D"/>
    <w:rsid w:val="00732B16"/>
    <w:rsid w:val="00740BC1"/>
    <w:rsid w:val="0075533F"/>
    <w:rsid w:val="00755ECD"/>
    <w:rsid w:val="00756C21"/>
    <w:rsid w:val="00763561"/>
    <w:rsid w:val="00765DBB"/>
    <w:rsid w:val="007705B3"/>
    <w:rsid w:val="00772EE7"/>
    <w:rsid w:val="007749FE"/>
    <w:rsid w:val="007761DE"/>
    <w:rsid w:val="00777B5E"/>
    <w:rsid w:val="00780D19"/>
    <w:rsid w:val="00792EBF"/>
    <w:rsid w:val="007A1EC9"/>
    <w:rsid w:val="007A25BD"/>
    <w:rsid w:val="007A6941"/>
    <w:rsid w:val="007B2EAB"/>
    <w:rsid w:val="007B5351"/>
    <w:rsid w:val="007C3527"/>
    <w:rsid w:val="007C5F16"/>
    <w:rsid w:val="007D29B2"/>
    <w:rsid w:val="007D3BBF"/>
    <w:rsid w:val="007E29AF"/>
    <w:rsid w:val="007E5968"/>
    <w:rsid w:val="007F046E"/>
    <w:rsid w:val="007F05CE"/>
    <w:rsid w:val="007F07F0"/>
    <w:rsid w:val="007F3A2E"/>
    <w:rsid w:val="007F3A73"/>
    <w:rsid w:val="007F45B5"/>
    <w:rsid w:val="00801589"/>
    <w:rsid w:val="00803315"/>
    <w:rsid w:val="00823449"/>
    <w:rsid w:val="00823981"/>
    <w:rsid w:val="00823E02"/>
    <w:rsid w:val="008259E4"/>
    <w:rsid w:val="00833D8C"/>
    <w:rsid w:val="00834610"/>
    <w:rsid w:val="00835798"/>
    <w:rsid w:val="008361DF"/>
    <w:rsid w:val="008401F8"/>
    <w:rsid w:val="00841E82"/>
    <w:rsid w:val="00845027"/>
    <w:rsid w:val="008454A1"/>
    <w:rsid w:val="00847E4F"/>
    <w:rsid w:val="008531C7"/>
    <w:rsid w:val="008544AA"/>
    <w:rsid w:val="00854F72"/>
    <w:rsid w:val="00857AC2"/>
    <w:rsid w:val="00861B71"/>
    <w:rsid w:val="00861B9E"/>
    <w:rsid w:val="00861CD6"/>
    <w:rsid w:val="0086555C"/>
    <w:rsid w:val="0087268A"/>
    <w:rsid w:val="00872D83"/>
    <w:rsid w:val="00874355"/>
    <w:rsid w:val="008746D1"/>
    <w:rsid w:val="00877A9D"/>
    <w:rsid w:val="008813BB"/>
    <w:rsid w:val="00883621"/>
    <w:rsid w:val="00884C23"/>
    <w:rsid w:val="0088561E"/>
    <w:rsid w:val="00886D4D"/>
    <w:rsid w:val="008902E0"/>
    <w:rsid w:val="008949AE"/>
    <w:rsid w:val="00897FC6"/>
    <w:rsid w:val="008A6333"/>
    <w:rsid w:val="008A697D"/>
    <w:rsid w:val="008A7F14"/>
    <w:rsid w:val="008B072D"/>
    <w:rsid w:val="008B372C"/>
    <w:rsid w:val="008C1A79"/>
    <w:rsid w:val="008C1C1B"/>
    <w:rsid w:val="008D2FA5"/>
    <w:rsid w:val="008D6CE8"/>
    <w:rsid w:val="008E2433"/>
    <w:rsid w:val="008E5407"/>
    <w:rsid w:val="008E5E6F"/>
    <w:rsid w:val="008E5EBA"/>
    <w:rsid w:val="008E6C3B"/>
    <w:rsid w:val="008F1DA5"/>
    <w:rsid w:val="008F5C53"/>
    <w:rsid w:val="00905BB1"/>
    <w:rsid w:val="0093120A"/>
    <w:rsid w:val="00931403"/>
    <w:rsid w:val="00931F43"/>
    <w:rsid w:val="009347B0"/>
    <w:rsid w:val="00936254"/>
    <w:rsid w:val="009429B1"/>
    <w:rsid w:val="00943744"/>
    <w:rsid w:val="00945668"/>
    <w:rsid w:val="009533FA"/>
    <w:rsid w:val="009606D0"/>
    <w:rsid w:val="00966B2C"/>
    <w:rsid w:val="00971316"/>
    <w:rsid w:val="009756CB"/>
    <w:rsid w:val="009761EE"/>
    <w:rsid w:val="00990B10"/>
    <w:rsid w:val="00990F11"/>
    <w:rsid w:val="00994AD6"/>
    <w:rsid w:val="00995E3D"/>
    <w:rsid w:val="009A1D69"/>
    <w:rsid w:val="009A4AA5"/>
    <w:rsid w:val="009B2062"/>
    <w:rsid w:val="009B46D2"/>
    <w:rsid w:val="009B68E4"/>
    <w:rsid w:val="009B75E7"/>
    <w:rsid w:val="009C1716"/>
    <w:rsid w:val="009C1C58"/>
    <w:rsid w:val="009C215C"/>
    <w:rsid w:val="009C77E6"/>
    <w:rsid w:val="009D07A9"/>
    <w:rsid w:val="009D3307"/>
    <w:rsid w:val="009D433D"/>
    <w:rsid w:val="009D6026"/>
    <w:rsid w:val="009D7037"/>
    <w:rsid w:val="009D7AD4"/>
    <w:rsid w:val="009E01A1"/>
    <w:rsid w:val="009E3ED9"/>
    <w:rsid w:val="009E52AE"/>
    <w:rsid w:val="009F47E1"/>
    <w:rsid w:val="009F5157"/>
    <w:rsid w:val="009F55A0"/>
    <w:rsid w:val="00A00D9C"/>
    <w:rsid w:val="00A02BE6"/>
    <w:rsid w:val="00A076C5"/>
    <w:rsid w:val="00A11A64"/>
    <w:rsid w:val="00A14FFA"/>
    <w:rsid w:val="00A15444"/>
    <w:rsid w:val="00A1565C"/>
    <w:rsid w:val="00A20C1D"/>
    <w:rsid w:val="00A2108D"/>
    <w:rsid w:val="00A24359"/>
    <w:rsid w:val="00A300A5"/>
    <w:rsid w:val="00A360DA"/>
    <w:rsid w:val="00A42B10"/>
    <w:rsid w:val="00A431B4"/>
    <w:rsid w:val="00A435C8"/>
    <w:rsid w:val="00A45552"/>
    <w:rsid w:val="00A455C1"/>
    <w:rsid w:val="00A50444"/>
    <w:rsid w:val="00A51DD2"/>
    <w:rsid w:val="00A57220"/>
    <w:rsid w:val="00A650FE"/>
    <w:rsid w:val="00A65D23"/>
    <w:rsid w:val="00A718A3"/>
    <w:rsid w:val="00A74EED"/>
    <w:rsid w:val="00A763BE"/>
    <w:rsid w:val="00A80C92"/>
    <w:rsid w:val="00A81276"/>
    <w:rsid w:val="00A8237E"/>
    <w:rsid w:val="00A83F4F"/>
    <w:rsid w:val="00AA054F"/>
    <w:rsid w:val="00AA6EBF"/>
    <w:rsid w:val="00AB710F"/>
    <w:rsid w:val="00AC1F74"/>
    <w:rsid w:val="00AC632F"/>
    <w:rsid w:val="00AC7214"/>
    <w:rsid w:val="00AD3E32"/>
    <w:rsid w:val="00AD44FB"/>
    <w:rsid w:val="00AD74F7"/>
    <w:rsid w:val="00AE2CD1"/>
    <w:rsid w:val="00AE6FFF"/>
    <w:rsid w:val="00AE76D3"/>
    <w:rsid w:val="00AF55E1"/>
    <w:rsid w:val="00AF5C5C"/>
    <w:rsid w:val="00B2562D"/>
    <w:rsid w:val="00B36E5F"/>
    <w:rsid w:val="00B45207"/>
    <w:rsid w:val="00B458E7"/>
    <w:rsid w:val="00B45AA0"/>
    <w:rsid w:val="00B47958"/>
    <w:rsid w:val="00B50CF8"/>
    <w:rsid w:val="00B556C9"/>
    <w:rsid w:val="00B63E90"/>
    <w:rsid w:val="00B65AA2"/>
    <w:rsid w:val="00B704B7"/>
    <w:rsid w:val="00B814B3"/>
    <w:rsid w:val="00B81F1B"/>
    <w:rsid w:val="00B83347"/>
    <w:rsid w:val="00B83D20"/>
    <w:rsid w:val="00B8413B"/>
    <w:rsid w:val="00B841F9"/>
    <w:rsid w:val="00B91270"/>
    <w:rsid w:val="00B9135A"/>
    <w:rsid w:val="00B94DB8"/>
    <w:rsid w:val="00B95827"/>
    <w:rsid w:val="00BA359B"/>
    <w:rsid w:val="00BA43E3"/>
    <w:rsid w:val="00BA4517"/>
    <w:rsid w:val="00BA49A0"/>
    <w:rsid w:val="00BA6D08"/>
    <w:rsid w:val="00BB0153"/>
    <w:rsid w:val="00BB5282"/>
    <w:rsid w:val="00BB580A"/>
    <w:rsid w:val="00BB7E50"/>
    <w:rsid w:val="00BC1A57"/>
    <w:rsid w:val="00BC6267"/>
    <w:rsid w:val="00BC7A59"/>
    <w:rsid w:val="00BD4BDC"/>
    <w:rsid w:val="00BE518C"/>
    <w:rsid w:val="00BE6C28"/>
    <w:rsid w:val="00BE716B"/>
    <w:rsid w:val="00BF39F9"/>
    <w:rsid w:val="00BF6B42"/>
    <w:rsid w:val="00BF74C7"/>
    <w:rsid w:val="00BF756D"/>
    <w:rsid w:val="00C00079"/>
    <w:rsid w:val="00C072A2"/>
    <w:rsid w:val="00C07DF8"/>
    <w:rsid w:val="00C1067E"/>
    <w:rsid w:val="00C1252E"/>
    <w:rsid w:val="00C15278"/>
    <w:rsid w:val="00C17E63"/>
    <w:rsid w:val="00C17FA5"/>
    <w:rsid w:val="00C20E81"/>
    <w:rsid w:val="00C21BD9"/>
    <w:rsid w:val="00C21F4F"/>
    <w:rsid w:val="00C23193"/>
    <w:rsid w:val="00C24E60"/>
    <w:rsid w:val="00C25955"/>
    <w:rsid w:val="00C27927"/>
    <w:rsid w:val="00C3044B"/>
    <w:rsid w:val="00C34634"/>
    <w:rsid w:val="00C34DE7"/>
    <w:rsid w:val="00C40D65"/>
    <w:rsid w:val="00C415B2"/>
    <w:rsid w:val="00C445B6"/>
    <w:rsid w:val="00C450AF"/>
    <w:rsid w:val="00C51CCD"/>
    <w:rsid w:val="00C52B72"/>
    <w:rsid w:val="00C54D52"/>
    <w:rsid w:val="00C6026A"/>
    <w:rsid w:val="00C65197"/>
    <w:rsid w:val="00C654B1"/>
    <w:rsid w:val="00C671B2"/>
    <w:rsid w:val="00C7204A"/>
    <w:rsid w:val="00C75A06"/>
    <w:rsid w:val="00C7750B"/>
    <w:rsid w:val="00C91DD1"/>
    <w:rsid w:val="00C97E8E"/>
    <w:rsid w:val="00CA3817"/>
    <w:rsid w:val="00CA3D9A"/>
    <w:rsid w:val="00CA5B2C"/>
    <w:rsid w:val="00CA66B1"/>
    <w:rsid w:val="00CB2762"/>
    <w:rsid w:val="00CC1323"/>
    <w:rsid w:val="00CC1D28"/>
    <w:rsid w:val="00CC2BB1"/>
    <w:rsid w:val="00CC3D09"/>
    <w:rsid w:val="00CC3E1E"/>
    <w:rsid w:val="00CC5790"/>
    <w:rsid w:val="00CD58C9"/>
    <w:rsid w:val="00CD64F3"/>
    <w:rsid w:val="00CD6C80"/>
    <w:rsid w:val="00CE09A7"/>
    <w:rsid w:val="00CE3F86"/>
    <w:rsid w:val="00CE4B61"/>
    <w:rsid w:val="00CE540E"/>
    <w:rsid w:val="00CE7F2A"/>
    <w:rsid w:val="00CF365D"/>
    <w:rsid w:val="00D07307"/>
    <w:rsid w:val="00D1080F"/>
    <w:rsid w:val="00D11E65"/>
    <w:rsid w:val="00D135A7"/>
    <w:rsid w:val="00D1564C"/>
    <w:rsid w:val="00D16073"/>
    <w:rsid w:val="00D1659B"/>
    <w:rsid w:val="00D173EB"/>
    <w:rsid w:val="00D24BF1"/>
    <w:rsid w:val="00D25B6E"/>
    <w:rsid w:val="00D3568F"/>
    <w:rsid w:val="00D4089C"/>
    <w:rsid w:val="00D44314"/>
    <w:rsid w:val="00D465AE"/>
    <w:rsid w:val="00D471ED"/>
    <w:rsid w:val="00D52E1E"/>
    <w:rsid w:val="00D62239"/>
    <w:rsid w:val="00D625B2"/>
    <w:rsid w:val="00D64093"/>
    <w:rsid w:val="00D75C64"/>
    <w:rsid w:val="00D766A0"/>
    <w:rsid w:val="00D76739"/>
    <w:rsid w:val="00D806D6"/>
    <w:rsid w:val="00D80A3B"/>
    <w:rsid w:val="00D80D4F"/>
    <w:rsid w:val="00D813DA"/>
    <w:rsid w:val="00D82936"/>
    <w:rsid w:val="00D8402C"/>
    <w:rsid w:val="00D84164"/>
    <w:rsid w:val="00D919BD"/>
    <w:rsid w:val="00D91EE1"/>
    <w:rsid w:val="00D940B7"/>
    <w:rsid w:val="00D96D25"/>
    <w:rsid w:val="00DA3C13"/>
    <w:rsid w:val="00DA416A"/>
    <w:rsid w:val="00DB5096"/>
    <w:rsid w:val="00DB7506"/>
    <w:rsid w:val="00DC1AE1"/>
    <w:rsid w:val="00DC4D7D"/>
    <w:rsid w:val="00DC6970"/>
    <w:rsid w:val="00DC7435"/>
    <w:rsid w:val="00DD1B4B"/>
    <w:rsid w:val="00DD2218"/>
    <w:rsid w:val="00DE22FF"/>
    <w:rsid w:val="00DE2C26"/>
    <w:rsid w:val="00DE4791"/>
    <w:rsid w:val="00DF15E9"/>
    <w:rsid w:val="00DF2D73"/>
    <w:rsid w:val="00DF5104"/>
    <w:rsid w:val="00DF7160"/>
    <w:rsid w:val="00E01AD3"/>
    <w:rsid w:val="00E1518F"/>
    <w:rsid w:val="00E22AAF"/>
    <w:rsid w:val="00E31B39"/>
    <w:rsid w:val="00E349CD"/>
    <w:rsid w:val="00E35D8D"/>
    <w:rsid w:val="00E37AB0"/>
    <w:rsid w:val="00E51484"/>
    <w:rsid w:val="00E55C0B"/>
    <w:rsid w:val="00E67FE1"/>
    <w:rsid w:val="00E73B6B"/>
    <w:rsid w:val="00E7496C"/>
    <w:rsid w:val="00E74B9D"/>
    <w:rsid w:val="00E8371B"/>
    <w:rsid w:val="00E9065E"/>
    <w:rsid w:val="00E95BC4"/>
    <w:rsid w:val="00E95DF9"/>
    <w:rsid w:val="00EA06E7"/>
    <w:rsid w:val="00EA06F2"/>
    <w:rsid w:val="00EA0E15"/>
    <w:rsid w:val="00EA19C9"/>
    <w:rsid w:val="00EA1B07"/>
    <w:rsid w:val="00EA7CD1"/>
    <w:rsid w:val="00EB06F1"/>
    <w:rsid w:val="00EB1FC9"/>
    <w:rsid w:val="00EB3699"/>
    <w:rsid w:val="00EB4A95"/>
    <w:rsid w:val="00EC000F"/>
    <w:rsid w:val="00EC0D49"/>
    <w:rsid w:val="00EC143A"/>
    <w:rsid w:val="00EC1A10"/>
    <w:rsid w:val="00EC7DBC"/>
    <w:rsid w:val="00EC7F9A"/>
    <w:rsid w:val="00ED12CA"/>
    <w:rsid w:val="00ED2C1D"/>
    <w:rsid w:val="00EE192E"/>
    <w:rsid w:val="00EE1CC9"/>
    <w:rsid w:val="00EE1DC0"/>
    <w:rsid w:val="00EE5550"/>
    <w:rsid w:val="00EE7F1D"/>
    <w:rsid w:val="00EF1649"/>
    <w:rsid w:val="00F03576"/>
    <w:rsid w:val="00F13008"/>
    <w:rsid w:val="00F13FCB"/>
    <w:rsid w:val="00F226F9"/>
    <w:rsid w:val="00F26D08"/>
    <w:rsid w:val="00F26E81"/>
    <w:rsid w:val="00F26EFF"/>
    <w:rsid w:val="00F35746"/>
    <w:rsid w:val="00F36997"/>
    <w:rsid w:val="00F4315F"/>
    <w:rsid w:val="00F44C85"/>
    <w:rsid w:val="00F473CD"/>
    <w:rsid w:val="00F52652"/>
    <w:rsid w:val="00F576BA"/>
    <w:rsid w:val="00F61BF1"/>
    <w:rsid w:val="00F66789"/>
    <w:rsid w:val="00F76F36"/>
    <w:rsid w:val="00F82489"/>
    <w:rsid w:val="00F84792"/>
    <w:rsid w:val="00F96361"/>
    <w:rsid w:val="00F963F1"/>
    <w:rsid w:val="00FA0596"/>
    <w:rsid w:val="00FA4F99"/>
    <w:rsid w:val="00FA5F82"/>
    <w:rsid w:val="00FB301C"/>
    <w:rsid w:val="00FC4F93"/>
    <w:rsid w:val="00FD2893"/>
    <w:rsid w:val="00FD28C6"/>
    <w:rsid w:val="00FD2BF4"/>
    <w:rsid w:val="00FD317A"/>
    <w:rsid w:val="00FD6F9E"/>
    <w:rsid w:val="00FE2AEE"/>
    <w:rsid w:val="00FF004D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045B"/>
  </w:style>
  <w:style w:type="paragraph" w:styleId="Naslov2">
    <w:name w:val="heading 2"/>
    <w:basedOn w:val="Navaden"/>
    <w:next w:val="Navaden"/>
    <w:qFormat/>
    <w:rsid w:val="00E74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0045B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0045B"/>
    <w:pPr>
      <w:keepNext/>
      <w:outlineLvl w:val="3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0F713A"/>
    <w:rPr>
      <w:rFonts w:ascii="Tahoma" w:hAnsi="Tahoma" w:cs="Tahoma"/>
      <w:sz w:val="16"/>
      <w:szCs w:val="16"/>
    </w:rPr>
  </w:style>
  <w:style w:type="character" w:styleId="Krepko">
    <w:name w:val="Strong"/>
    <w:qFormat/>
    <w:rsid w:val="00416B4E"/>
    <w:rPr>
      <w:b/>
      <w:bCs/>
    </w:rPr>
  </w:style>
  <w:style w:type="paragraph" w:styleId="Telobesedila2">
    <w:name w:val="Body Text 2"/>
    <w:basedOn w:val="Navaden"/>
    <w:rsid w:val="00AA6EBF"/>
    <w:pPr>
      <w:spacing w:line="260" w:lineRule="atLeast"/>
    </w:pPr>
    <w:rPr>
      <w:rFonts w:ascii="Frutiger" w:hAnsi="Frutiger"/>
      <w:sz w:val="24"/>
    </w:rPr>
  </w:style>
  <w:style w:type="paragraph" w:styleId="Glava">
    <w:name w:val="header"/>
    <w:basedOn w:val="Navaden"/>
    <w:rsid w:val="00CD64F3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paragraph" w:styleId="Noga">
    <w:name w:val="footer"/>
    <w:basedOn w:val="Navaden"/>
    <w:rsid w:val="00D25B6E"/>
    <w:pPr>
      <w:tabs>
        <w:tab w:val="center" w:pos="4536"/>
        <w:tab w:val="right" w:pos="9072"/>
      </w:tabs>
    </w:pPr>
  </w:style>
  <w:style w:type="paragraph" w:customStyle="1" w:styleId="NavadenNeLeee">
    <w:name w:val="Navaden + Ne Ležeče"/>
    <w:aliases w:val="črna"/>
    <w:basedOn w:val="Navaden"/>
    <w:link w:val="NavadenNeLeeeZnak"/>
    <w:rsid w:val="00D3568F"/>
    <w:pPr>
      <w:autoSpaceDE w:val="0"/>
      <w:autoSpaceDN w:val="0"/>
      <w:adjustRightInd w:val="0"/>
    </w:pPr>
    <w:rPr>
      <w:rFonts w:ascii="NimbusSanDEE-Regu" w:hAnsi="NimbusSanDEE-Regu" w:cs="NimbusSanDEE-Regu"/>
      <w:color w:val="231F20"/>
      <w:sz w:val="19"/>
      <w:szCs w:val="19"/>
    </w:rPr>
  </w:style>
  <w:style w:type="character" w:customStyle="1" w:styleId="NavadenNeLeeeZnak">
    <w:name w:val="Navaden + Ne Ležeče Znak"/>
    <w:aliases w:val="črna Znak"/>
    <w:link w:val="NavadenNeLeee"/>
    <w:rsid w:val="00D3568F"/>
    <w:rPr>
      <w:rFonts w:ascii="NimbusSanDEE-Regu" w:hAnsi="NimbusSanDEE-Regu" w:cs="NimbusSanDEE-Regu"/>
      <w:color w:val="231F20"/>
      <w:sz w:val="19"/>
      <w:szCs w:val="19"/>
      <w:lang w:val="sl-SI" w:eastAsia="sl-SI" w:bidi="ar-SA"/>
    </w:rPr>
  </w:style>
  <w:style w:type="character" w:styleId="Hiperpovezava">
    <w:name w:val="Hyperlink"/>
    <w:rsid w:val="004A3B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4315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F3A73"/>
    <w:pPr>
      <w:spacing w:after="210"/>
    </w:pPr>
    <w:rPr>
      <w:color w:val="333333"/>
      <w:sz w:val="18"/>
      <w:szCs w:val="18"/>
    </w:rPr>
  </w:style>
  <w:style w:type="paragraph" w:customStyle="1" w:styleId="podpisime">
    <w:name w:val="podpis_ime"/>
    <w:basedOn w:val="Navaden"/>
    <w:autoRedefine/>
    <w:rsid w:val="00D1080F"/>
    <w:pPr>
      <w:widowControl w:val="0"/>
      <w:tabs>
        <w:tab w:val="left" w:pos="1170"/>
      </w:tabs>
      <w:autoSpaceDE w:val="0"/>
      <w:autoSpaceDN w:val="0"/>
      <w:adjustRightInd w:val="0"/>
      <w:ind w:left="4802"/>
      <w:jc w:val="both"/>
    </w:pPr>
    <w:rPr>
      <w:i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045B"/>
  </w:style>
  <w:style w:type="paragraph" w:styleId="Naslov2">
    <w:name w:val="heading 2"/>
    <w:basedOn w:val="Navaden"/>
    <w:next w:val="Navaden"/>
    <w:qFormat/>
    <w:rsid w:val="00E74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0045B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0045B"/>
    <w:pPr>
      <w:keepNext/>
      <w:outlineLvl w:val="3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0F713A"/>
    <w:rPr>
      <w:rFonts w:ascii="Tahoma" w:hAnsi="Tahoma" w:cs="Tahoma"/>
      <w:sz w:val="16"/>
      <w:szCs w:val="16"/>
    </w:rPr>
  </w:style>
  <w:style w:type="character" w:styleId="Krepko">
    <w:name w:val="Strong"/>
    <w:qFormat/>
    <w:rsid w:val="00416B4E"/>
    <w:rPr>
      <w:b/>
      <w:bCs/>
    </w:rPr>
  </w:style>
  <w:style w:type="paragraph" w:styleId="Telobesedila2">
    <w:name w:val="Body Text 2"/>
    <w:basedOn w:val="Navaden"/>
    <w:rsid w:val="00AA6EBF"/>
    <w:pPr>
      <w:spacing w:line="260" w:lineRule="atLeast"/>
    </w:pPr>
    <w:rPr>
      <w:rFonts w:ascii="Frutiger" w:hAnsi="Frutiger"/>
      <w:sz w:val="24"/>
    </w:rPr>
  </w:style>
  <w:style w:type="paragraph" w:styleId="Glava">
    <w:name w:val="header"/>
    <w:basedOn w:val="Navaden"/>
    <w:rsid w:val="00CD64F3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paragraph" w:styleId="Noga">
    <w:name w:val="footer"/>
    <w:basedOn w:val="Navaden"/>
    <w:rsid w:val="00D25B6E"/>
    <w:pPr>
      <w:tabs>
        <w:tab w:val="center" w:pos="4536"/>
        <w:tab w:val="right" w:pos="9072"/>
      </w:tabs>
    </w:pPr>
  </w:style>
  <w:style w:type="paragraph" w:customStyle="1" w:styleId="NavadenNeLeee">
    <w:name w:val="Navaden + Ne Ležeče"/>
    <w:aliases w:val="črna"/>
    <w:basedOn w:val="Navaden"/>
    <w:link w:val="NavadenNeLeeeZnak"/>
    <w:rsid w:val="00D3568F"/>
    <w:pPr>
      <w:autoSpaceDE w:val="0"/>
      <w:autoSpaceDN w:val="0"/>
      <w:adjustRightInd w:val="0"/>
    </w:pPr>
    <w:rPr>
      <w:rFonts w:ascii="NimbusSanDEE-Regu" w:hAnsi="NimbusSanDEE-Regu" w:cs="NimbusSanDEE-Regu"/>
      <w:color w:val="231F20"/>
      <w:sz w:val="19"/>
      <w:szCs w:val="19"/>
    </w:rPr>
  </w:style>
  <w:style w:type="character" w:customStyle="1" w:styleId="NavadenNeLeeeZnak">
    <w:name w:val="Navaden + Ne Ležeče Znak"/>
    <w:aliases w:val="črna Znak"/>
    <w:link w:val="NavadenNeLeee"/>
    <w:rsid w:val="00D3568F"/>
    <w:rPr>
      <w:rFonts w:ascii="NimbusSanDEE-Regu" w:hAnsi="NimbusSanDEE-Regu" w:cs="NimbusSanDEE-Regu"/>
      <w:color w:val="231F20"/>
      <w:sz w:val="19"/>
      <w:szCs w:val="19"/>
      <w:lang w:val="sl-SI" w:eastAsia="sl-SI" w:bidi="ar-SA"/>
    </w:rPr>
  </w:style>
  <w:style w:type="character" w:styleId="Hiperpovezava">
    <w:name w:val="Hyperlink"/>
    <w:rsid w:val="004A3B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4315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F3A73"/>
    <w:pPr>
      <w:spacing w:after="210"/>
    </w:pPr>
    <w:rPr>
      <w:color w:val="333333"/>
      <w:sz w:val="18"/>
      <w:szCs w:val="18"/>
    </w:rPr>
  </w:style>
  <w:style w:type="paragraph" w:customStyle="1" w:styleId="podpisime">
    <w:name w:val="podpis_ime"/>
    <w:basedOn w:val="Navaden"/>
    <w:autoRedefine/>
    <w:rsid w:val="00D1080F"/>
    <w:pPr>
      <w:widowControl w:val="0"/>
      <w:tabs>
        <w:tab w:val="left" w:pos="1170"/>
      </w:tabs>
      <w:autoSpaceDE w:val="0"/>
      <w:autoSpaceDN w:val="0"/>
      <w:adjustRightInd w:val="0"/>
      <w:ind w:left="4802"/>
      <w:jc w:val="both"/>
    </w:pPr>
    <w:rPr>
      <w:i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55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43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3274</CharactersWithSpaces>
  <SharedDoc>false</SharedDoc>
  <HLinks>
    <vt:vector size="6" baseType="variant">
      <vt:variant>
        <vt:i4>4718645</vt:i4>
      </vt:variant>
      <vt:variant>
        <vt:i4>0</vt:i4>
      </vt:variant>
      <vt:variant>
        <vt:i4>0</vt:i4>
      </vt:variant>
      <vt:variant>
        <vt:i4>5</vt:i4>
      </vt:variant>
      <vt:variant>
        <vt:lpwstr>mailto:danica.pahole@ljubljana.si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pevec</dc:creator>
  <cp:lastModifiedBy>Hermina Rupnik</cp:lastModifiedBy>
  <cp:revision>2</cp:revision>
  <cp:lastPrinted>2019-01-22T13:04:00Z</cp:lastPrinted>
  <dcterms:created xsi:type="dcterms:W3CDTF">2019-02-22T08:56:00Z</dcterms:created>
  <dcterms:modified xsi:type="dcterms:W3CDTF">2019-02-22T08:56:00Z</dcterms:modified>
</cp:coreProperties>
</file>