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0"/>
        <w:gridCol w:w="2835"/>
        <w:gridCol w:w="3119"/>
        <w:gridCol w:w="2408"/>
      </w:tblGrid>
      <w:tr w:rsidR="00A746C1" w:rsidTr="00AE35A5">
        <w:trPr>
          <w:trHeight w:val="283"/>
        </w:trPr>
        <w:tc>
          <w:tcPr>
            <w:tcW w:w="8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46C1" w:rsidRDefault="00A746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Pooblaščene osebe za vodenje in odločanje v postopkih dostopa do informacij javnega značaja - Mestna občina Ljubljana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A746C1" w:rsidRDefault="00A74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E35A5" w:rsidTr="00F8149C">
        <w:trPr>
          <w:trHeight w:val="283"/>
        </w:trPr>
        <w:tc>
          <w:tcPr>
            <w:tcW w:w="5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35A5" w:rsidRPr="00AE35A5" w:rsidRDefault="00AE35A5" w:rsidP="00AE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</w:p>
          <w:p w:rsidR="00AE35A5" w:rsidRPr="00AE35A5" w:rsidRDefault="00AE35A5" w:rsidP="00AE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 xml:space="preserve">Kontaktni podatki: </w:t>
            </w:r>
          </w:p>
          <w:p w:rsidR="00AE35A5" w:rsidRDefault="00AE35A5" w:rsidP="00AE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T:</w:t>
            </w:r>
            <w:r w:rsidRPr="00AE35A5">
              <w:rPr>
                <w:rFonts w:ascii="Calibri" w:hAnsi="Calibri" w:cs="Calibri"/>
                <w:bCs/>
                <w:color w:val="000000"/>
              </w:rPr>
              <w:t> (01) 306 10 00</w:t>
            </w:r>
            <w:r w:rsidRPr="00AE35A5">
              <w:rPr>
                <w:rFonts w:ascii="Calibri" w:hAnsi="Calibri" w:cs="Calibri"/>
                <w:bCs/>
                <w:color w:val="000000"/>
              </w:rPr>
              <w:br/>
            </w:r>
            <w:r w:rsidRPr="00AE35A5">
              <w:rPr>
                <w:rFonts w:ascii="Calibri" w:hAnsi="Calibri" w:cs="Calibri"/>
                <w:color w:val="000000"/>
              </w:rPr>
              <w:t>E:</w:t>
            </w:r>
            <w:r w:rsidRPr="00AE35A5">
              <w:rPr>
                <w:rFonts w:ascii="Calibri" w:hAnsi="Calibri" w:cs="Calibri"/>
                <w:bCs/>
                <w:color w:val="000000"/>
              </w:rPr>
              <w:t> </w:t>
            </w:r>
            <w:hyperlink r:id="rId4" w:history="1">
              <w:r w:rsidRPr="00E73457">
                <w:rPr>
                  <w:rStyle w:val="Hiperpovezava"/>
                  <w:rFonts w:ascii="Calibri" w:hAnsi="Calibri" w:cs="Calibri"/>
                  <w:bCs/>
                </w:rPr>
                <w:t>glavna.pisarna@ljubljana.si</w:t>
              </w:r>
            </w:hyperlink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E35A5" w:rsidRDefault="00AE35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AE35A5" w:rsidRDefault="00AE35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E35A5" w:rsidTr="00AE35A5">
        <w:trPr>
          <w:trHeight w:val="28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A746C1" w:rsidRDefault="00A746C1" w:rsidP="00AE35A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46C1" w:rsidRDefault="00A74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746C1" w:rsidRDefault="00A74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A746C1" w:rsidRDefault="00A74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E35A5" w:rsidTr="00AE35A5">
        <w:trPr>
          <w:trHeight w:val="28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A746C1" w:rsidRDefault="00A74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746C1" w:rsidRDefault="00A74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746C1" w:rsidRDefault="00A74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A746C1" w:rsidRDefault="00A74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E35A5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6C1" w:rsidRPr="00AE35A5" w:rsidRDefault="00A746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E35A5">
              <w:rPr>
                <w:rFonts w:ascii="Calibri" w:hAnsi="Calibri" w:cs="Calibri"/>
                <w:b/>
                <w:bCs/>
                <w:color w:val="000000"/>
              </w:rPr>
              <w:t>ime in priimek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6C1" w:rsidRPr="00AE35A5" w:rsidRDefault="00A746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E35A5">
              <w:rPr>
                <w:rFonts w:ascii="Calibri" w:hAnsi="Calibri" w:cs="Calibri"/>
                <w:b/>
                <w:bCs/>
                <w:color w:val="000000"/>
              </w:rPr>
              <w:t>delovno mesto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6C1" w:rsidRPr="00AE35A5" w:rsidRDefault="00A746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AE35A5">
              <w:rPr>
                <w:rFonts w:ascii="Calibri" w:hAnsi="Calibri" w:cs="Calibri"/>
                <w:b/>
                <w:bCs/>
                <w:color w:val="000000"/>
              </w:rPr>
              <w:t>organizacijska enota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6C1" w:rsidRDefault="00A746C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obseg pooblastila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Miha Verbič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direktor MU MOL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Mestna uprava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 in odločanje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Meta Gabron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Sekretar - vodja službe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Služba za razvojne projekte in investicije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 in odločanje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Ana Štebe Krapež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Podsekretar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Služba za razvojne projekte in investicije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Urška Brglez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Podsekretar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Služba za javna naročila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  <w:bookmarkStart w:id="0" w:name="_GoBack"/>
            <w:bookmarkEnd w:id="0"/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Marija Rajaković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Višji svetovalec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Služba za javna naročila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Jasna Plazl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Sekretar - vodja službe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Služba za pravne zadeve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 in odločanje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Eva Karlin Demšar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Podsekretar - vodja odseka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Služba za pravne zadeve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Jera Grobelnik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Sekretar - vodja službe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Služba za lokalno samoupravo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 in odločanje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Vesna Kambič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Podsekretar - vodja odseka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Služba za lokalno samoupravo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Ana Grošelj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Podsekretar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Sekretariat mestne uprave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 in odločanje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Matjaž Bregar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Sekretar - vodja službe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Služba za organiziranje dela MS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 in odločanje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Polona Zupan Klopčič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Višji svetovalec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Služba za organiziranje dela MS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Simona Remih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Sekretar - vodja oddelka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ravnanje z nepremičninami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 in odločanje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Mihaela Topolovec Šiker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Podsekretar - vodja odseka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ravnanje z nepremičninami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Miha Šipek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Višji svetovalec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ravnanje z nepremičninami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Tadeja Maček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Podsekretar - vodja odseka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ravnanje z nepremičninami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Katja Osolin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Podsekretar - vodja odseka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ravnanje z nepremičninami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Katarina Konda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Sekretar - vodja oddelka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urejanje prostora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 in odločanje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Bernard Jazbar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Višji svetovalec - vodja referata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urejanje prostora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Nataša Jazbinšek Sršen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Sekretar - vodja oddelka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varstvo okolja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 in odločanje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Svetlana Čermelj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Višji svetovalec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varstvo okolja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Maja Žitnik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Sekretar - vodja oddelka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gospodarske dejavnosti in promet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 in odločanje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Maja Štepec Govednik</w:t>
            </w:r>
            <w:r w:rsidRPr="00AE35A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Višji svetovalec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gospodarske dejavnosti in promet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Marija Fabčič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Sekretar - vodja oddelka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predšolsko vzgojo in izobraževanje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 in odločanje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Nina Markoli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Višji svetovalec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predšolsko vzgojo in izobraževanje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Mateja Demšič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Sekretar - vodja oddelka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kulturo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 in odločanje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Saša Ogrizek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Podsekretar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kulturo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Katarina Gorenc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Podsekretar-vodja urada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kulturo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Semira Osmanagić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Višji svetovalec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kulturo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Davor Buinjac</w:t>
            </w:r>
            <w:r w:rsidRPr="00AE35A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Višji svetovalec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kulturo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Vanda Straka Vrhovnik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Višji svetovalec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kulturo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Mateja Veble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Višji svetovalec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kulturo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Tanja Hodnik</w:t>
            </w:r>
            <w:r w:rsidRPr="00AE35A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Sekretar - vodja oddelka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zdravje in socialno varstvo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 in odločanje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lastRenderedPageBreak/>
              <w:t>Damijana Popović Ljubi</w:t>
            </w:r>
            <w:r w:rsidRPr="00AE35A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Podsekretar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zdravje in socialno varstvo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Robert Kus</w:t>
            </w:r>
            <w:r w:rsidRPr="00AE35A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Sekretar - vodja oddelka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zaščito in reševanje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 in odločanje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Roman Lavrač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Višji svetovalec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zaščito in reševanje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Luka Jukič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Inšpektor svetnik - vodja Inšpektorata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Inšpektorat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 in odločanje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Milan Kovačević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 xml:space="preserve">Inšpektor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Inšpektorat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Roman Fortuna</w:t>
            </w:r>
            <w:r w:rsidRPr="00AE35A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Sekretar - vodja Mestnega redarstva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Mestno redarstvo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 in odločanje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Bojan Petek</w:t>
            </w:r>
            <w:r w:rsidRPr="00AE35A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Podsekretar- vodja odseka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Mestno redarstvo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Margarita Emeršič</w:t>
            </w:r>
            <w:r w:rsidRPr="00AE35A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Podsekretar - vodja odseka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Mestno redarstvo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Sandi Pavlović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 xml:space="preserve">Višji svetovalec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Mestno redarstvo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bCs/>
                <w:color w:val="000000"/>
              </w:rPr>
              <w:t>Tinkara Bulovec</w:t>
            </w:r>
            <w:r w:rsidRPr="00AE35A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 xml:space="preserve">Višji svetovalec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Mestno redarstvo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CC6BDB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BDB">
              <w:rPr>
                <w:rFonts w:ascii="Calibri" w:hAnsi="Calibri" w:cs="Calibri"/>
                <w:bCs/>
                <w:color w:val="000000"/>
              </w:rPr>
              <w:t>Jakob Zdravko Maček</w:t>
            </w:r>
            <w:r w:rsidRPr="00CC6BD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Notranji revizor podsekretar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Služba za notranjo revizijo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 in odločanje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CC6BDB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BDB">
              <w:rPr>
                <w:rFonts w:ascii="Calibri" w:hAnsi="Calibri" w:cs="Calibri"/>
                <w:bCs/>
                <w:color w:val="000000"/>
              </w:rPr>
              <w:t>Matic Sopotnik</w:t>
            </w:r>
            <w:r w:rsidRPr="00CC6BD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Sekretar - vodja službe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Služba za evropske projekte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 in odločanje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CC6BDB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C6BDB">
              <w:rPr>
                <w:rFonts w:ascii="Calibri" w:hAnsi="Calibri" w:cs="Calibri"/>
                <w:bCs/>
                <w:color w:val="000000"/>
              </w:rPr>
              <w:t>Natalija Božič</w:t>
            </w:r>
            <w:r w:rsidRPr="00CC6BDB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Višji svetovalec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Služba za evropske projekte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CC6BDB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 w:rsidRPr="00CC6BDB">
              <w:rPr>
                <w:rFonts w:ascii="Calibri" w:hAnsi="Calibri" w:cs="Calibri"/>
                <w:bCs/>
                <w:color w:val="000000"/>
              </w:rPr>
              <w:t xml:space="preserve">Marko Kolenc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Sekretar - vodja oddelka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šport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 in odločanje</w:t>
            </w:r>
          </w:p>
        </w:tc>
      </w:tr>
      <w:tr w:rsidR="00E73D4F" w:rsidTr="00AE35A5">
        <w:trPr>
          <w:trHeight w:val="283"/>
        </w:trPr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CC6BDB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Igor Jesenovec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Podsekretar – vodja odseka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Pr="00AE35A5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E35A5">
              <w:rPr>
                <w:rFonts w:ascii="Calibri" w:hAnsi="Calibri" w:cs="Calibri"/>
                <w:color w:val="000000"/>
              </w:rPr>
              <w:t>Oddelek za šport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D4F" w:rsidRDefault="00E73D4F" w:rsidP="00E73D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vodenje</w:t>
            </w:r>
          </w:p>
        </w:tc>
      </w:tr>
    </w:tbl>
    <w:p w:rsidR="00425D4B" w:rsidRDefault="00E73D4F"/>
    <w:sectPr w:rsidR="00425D4B" w:rsidSect="00A746C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C1"/>
    <w:rsid w:val="005D5B41"/>
    <w:rsid w:val="00607620"/>
    <w:rsid w:val="00860BE4"/>
    <w:rsid w:val="00A746C1"/>
    <w:rsid w:val="00AE35A5"/>
    <w:rsid w:val="00CC6BDB"/>
    <w:rsid w:val="00D6112E"/>
    <w:rsid w:val="00E73D4F"/>
    <w:rsid w:val="00F2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98E4"/>
  <w15:chartTrackingRefBased/>
  <w15:docId w15:val="{9A00B093-C3A5-44B9-A23E-0FB6ABCA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AE35A5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AE35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avna.pisarna@ljublja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Avtor</dc:creator>
  <cp:keywords/>
  <dc:description/>
  <cp:lastModifiedBy>Avtor</cp:lastModifiedBy>
  <cp:revision>3</cp:revision>
  <dcterms:created xsi:type="dcterms:W3CDTF">2025-01-14T10:01:00Z</dcterms:created>
  <dcterms:modified xsi:type="dcterms:W3CDTF">2025-01-14T10:02:00Z</dcterms:modified>
</cp:coreProperties>
</file>