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2165F2" w14:textId="75F357E8" w:rsidR="00DB23BB" w:rsidRDefault="00DB23BB" w:rsidP="00DB23BB">
      <w:pPr>
        <w:jc w:val="right"/>
        <w:rPr>
          <w:b/>
          <w:i w:val="0"/>
          <w:sz w:val="22"/>
          <w:szCs w:val="22"/>
        </w:rPr>
      </w:pPr>
      <w:bookmarkStart w:id="0" w:name="_GoBack"/>
      <w:bookmarkEnd w:id="0"/>
      <w:r>
        <w:rPr>
          <w:b/>
          <w:i w:val="0"/>
          <w:sz w:val="22"/>
          <w:szCs w:val="22"/>
        </w:rPr>
        <w:t>PRILOGA A</w:t>
      </w:r>
    </w:p>
    <w:p w14:paraId="138062C9" w14:textId="77777777" w:rsidR="00530F11" w:rsidRDefault="00530F11" w:rsidP="00DB23BB">
      <w:pPr>
        <w:jc w:val="right"/>
        <w:rPr>
          <w:b/>
          <w:i w:val="0"/>
          <w:sz w:val="22"/>
          <w:szCs w:val="22"/>
        </w:rPr>
      </w:pPr>
    </w:p>
    <w:p w14:paraId="69F5031F" w14:textId="77777777" w:rsidR="00530F11" w:rsidRPr="00530F11" w:rsidRDefault="00530F11" w:rsidP="00530F11">
      <w:pPr>
        <w:autoSpaceDE w:val="0"/>
        <w:autoSpaceDN w:val="0"/>
        <w:adjustRightInd w:val="0"/>
        <w:spacing w:after="240" w:line="276" w:lineRule="auto"/>
        <w:ind w:left="720"/>
        <w:jc w:val="both"/>
        <w:textAlignment w:val="center"/>
        <w:rPr>
          <w:rFonts w:eastAsia="Arial"/>
          <w:i w:val="0"/>
          <w:iCs/>
          <w:sz w:val="22"/>
          <w:szCs w:val="22"/>
          <w:lang w:val="en-US" w:eastAsia="en-US"/>
        </w:rPr>
      </w:pPr>
      <w:r w:rsidRPr="00530F11">
        <w:rPr>
          <w:rFonts w:eastAsia="Arial"/>
          <w:b/>
          <w:bCs/>
          <w:i w:val="0"/>
          <w:iCs/>
          <w:caps/>
          <w:sz w:val="22"/>
          <w:szCs w:val="22"/>
          <w:lang w:eastAsia="en-US"/>
        </w:rPr>
        <w:t>TEHNIČNA SPECIFIKACIJA enoslojne ZAŠČITNE GASILSKE OBLEKE</w:t>
      </w:r>
    </w:p>
    <w:p w14:paraId="7785BAAA" w14:textId="28322569" w:rsidR="00530F11" w:rsidRPr="00530F11" w:rsidRDefault="00530F11" w:rsidP="00530F11">
      <w:pPr>
        <w:keepNext/>
        <w:keepLines/>
        <w:autoSpaceDE w:val="0"/>
        <w:autoSpaceDN w:val="0"/>
        <w:adjustRightInd w:val="0"/>
        <w:spacing w:after="240" w:line="276" w:lineRule="auto"/>
        <w:ind w:left="425" w:hanging="425"/>
        <w:jc w:val="both"/>
        <w:textAlignment w:val="center"/>
        <w:rPr>
          <w:rFonts w:eastAsia="Arial"/>
          <w:b/>
          <w:bCs/>
          <w:i w:val="0"/>
          <w:sz w:val="22"/>
          <w:szCs w:val="22"/>
          <w:lang w:val="en-US" w:eastAsia="en-US"/>
        </w:rPr>
      </w:pPr>
      <w:r>
        <w:rPr>
          <w:rFonts w:eastAsia="Arial"/>
          <w:b/>
          <w:bCs/>
          <w:i w:val="0"/>
          <w:sz w:val="22"/>
          <w:szCs w:val="22"/>
          <w:lang w:eastAsia="en-US"/>
        </w:rPr>
        <w:t xml:space="preserve">1. </w:t>
      </w:r>
      <w:r w:rsidRPr="00530F11">
        <w:rPr>
          <w:rFonts w:eastAsia="Arial"/>
          <w:b/>
          <w:bCs/>
          <w:i w:val="0"/>
          <w:sz w:val="22"/>
          <w:szCs w:val="22"/>
          <w:lang w:eastAsia="en-US"/>
        </w:rPr>
        <w:t>ZAHTEVE</w:t>
      </w:r>
    </w:p>
    <w:p w14:paraId="6056F601"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Gasilska zaščitna obleka mora biti izdelana, označena in preizkušena skladno s standardi:</w:t>
      </w:r>
    </w:p>
    <w:p w14:paraId="03287416"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 EN ISO 15384:2020, Zaščitna oblačila za gasilce – zahteva za oblačila za gašenje požarov v naravi;</w:t>
      </w:r>
    </w:p>
    <w:p w14:paraId="41FA1CCD"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 EN ISO 16689:2017, Zaščitna oblačila za gasilce – zahteve glede zmogljivosti zaščitnih oblačil za tehnično reševanje;</w:t>
      </w:r>
    </w:p>
    <w:p w14:paraId="332FAFC7"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 EN ISO 11612:2015, Zaščitna oblačila - oblačila za zaščito pred vročino in plameni – minimalne zahteve glede zmogljivosti, ravni zmogljivosti A1/A2, B1, C1;</w:t>
      </w:r>
    </w:p>
    <w:p w14:paraId="477744D4"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i w:val="0"/>
          <w:sz w:val="22"/>
          <w:szCs w:val="22"/>
          <w:lang w:eastAsia="en-US"/>
        </w:rPr>
        <w:t>- EN ISO 1149-5:2018, Varovalna obleka - Elektrostatične lastnosti - 5. del: Zahtevane lastnosti za materiale in za načrtovanje oblačil;</w:t>
      </w:r>
    </w:p>
    <w:p w14:paraId="45984332"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val="en-US" w:eastAsia="en-US"/>
        </w:rPr>
      </w:pPr>
      <w:r w:rsidRPr="00530F11">
        <w:rPr>
          <w:rFonts w:eastAsia="Arial"/>
          <w:i w:val="0"/>
          <w:sz w:val="22"/>
          <w:szCs w:val="22"/>
          <w:lang w:val="en-US" w:eastAsia="en-US"/>
        </w:rPr>
        <w:t xml:space="preserve">- EN ISO 13688:2013 + A1:2021, </w:t>
      </w:r>
      <w:proofErr w:type="spellStart"/>
      <w:r w:rsidRPr="00530F11">
        <w:rPr>
          <w:rFonts w:eastAsia="Arial"/>
          <w:i w:val="0"/>
          <w:sz w:val="22"/>
          <w:szCs w:val="22"/>
          <w:lang w:val="en-US" w:eastAsia="en-US"/>
        </w:rPr>
        <w:t>Varovalna</w:t>
      </w:r>
      <w:proofErr w:type="spellEnd"/>
      <w:r w:rsidRPr="00530F11">
        <w:rPr>
          <w:rFonts w:eastAsia="Arial"/>
          <w:i w:val="0"/>
          <w:sz w:val="22"/>
          <w:szCs w:val="22"/>
          <w:lang w:val="en-US" w:eastAsia="en-US"/>
        </w:rPr>
        <w:t xml:space="preserve"> </w:t>
      </w:r>
      <w:proofErr w:type="spellStart"/>
      <w:r w:rsidRPr="00530F11">
        <w:rPr>
          <w:rFonts w:eastAsia="Arial"/>
          <w:i w:val="0"/>
          <w:sz w:val="22"/>
          <w:szCs w:val="22"/>
          <w:lang w:val="en-US" w:eastAsia="en-US"/>
        </w:rPr>
        <w:t>obleka</w:t>
      </w:r>
      <w:proofErr w:type="spellEnd"/>
      <w:r w:rsidRPr="00530F11">
        <w:rPr>
          <w:rFonts w:eastAsia="Arial"/>
          <w:i w:val="0"/>
          <w:sz w:val="22"/>
          <w:szCs w:val="22"/>
          <w:lang w:val="en-US" w:eastAsia="en-US"/>
        </w:rPr>
        <w:t xml:space="preserve"> - </w:t>
      </w:r>
      <w:proofErr w:type="spellStart"/>
      <w:r w:rsidRPr="00530F11">
        <w:rPr>
          <w:rFonts w:eastAsia="Arial"/>
          <w:i w:val="0"/>
          <w:sz w:val="22"/>
          <w:szCs w:val="22"/>
          <w:lang w:val="en-US" w:eastAsia="en-US"/>
        </w:rPr>
        <w:t>splošne</w:t>
      </w:r>
      <w:proofErr w:type="spellEnd"/>
      <w:r w:rsidRPr="00530F11">
        <w:rPr>
          <w:rFonts w:eastAsia="Arial"/>
          <w:i w:val="0"/>
          <w:sz w:val="22"/>
          <w:szCs w:val="22"/>
          <w:lang w:val="en-US" w:eastAsia="en-US"/>
        </w:rPr>
        <w:t xml:space="preserve"> </w:t>
      </w:r>
      <w:proofErr w:type="spellStart"/>
      <w:r w:rsidRPr="00530F11">
        <w:rPr>
          <w:rFonts w:eastAsia="Arial"/>
          <w:i w:val="0"/>
          <w:sz w:val="22"/>
          <w:szCs w:val="22"/>
          <w:lang w:val="en-US" w:eastAsia="en-US"/>
        </w:rPr>
        <w:t>zahteve</w:t>
      </w:r>
      <w:proofErr w:type="spellEnd"/>
      <w:r w:rsidRPr="00530F11">
        <w:rPr>
          <w:rFonts w:eastAsia="Arial"/>
          <w:i w:val="0"/>
          <w:sz w:val="22"/>
          <w:szCs w:val="22"/>
          <w:lang w:val="en-US" w:eastAsia="en-US"/>
        </w:rPr>
        <w:t>;</w:t>
      </w:r>
    </w:p>
    <w:p w14:paraId="7D56A842"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i w:val="0"/>
          <w:sz w:val="22"/>
          <w:szCs w:val="22"/>
          <w:lang w:eastAsia="en-US"/>
        </w:rPr>
        <w:t xml:space="preserve">- drugi standardi in predpisi, ki veljajo za to področje, in so navedeni v nadaljevanju. </w:t>
      </w:r>
    </w:p>
    <w:p w14:paraId="0081D6AE"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i w:val="0"/>
          <w:sz w:val="22"/>
          <w:szCs w:val="22"/>
          <w:lang w:eastAsia="en-US"/>
        </w:rPr>
        <w:t>Potrdilo pooblaščene organizacije za certificiranje za zgoraj navedene standarde mora biti predloženo v ponudbi. Pričakovana življenjska doba enoslojne zaščitne obleke mora biti 15 let ali več. Ponudnik predloži izjavo proizvajalca.</w:t>
      </w:r>
    </w:p>
    <w:p w14:paraId="10157781" w14:textId="413F6FF8" w:rsidR="00530F11" w:rsidRPr="00530F11" w:rsidRDefault="00530F11" w:rsidP="00530F11">
      <w:pPr>
        <w:keepNext/>
        <w:keepLines/>
        <w:autoSpaceDE w:val="0"/>
        <w:autoSpaceDN w:val="0"/>
        <w:adjustRightInd w:val="0"/>
        <w:spacing w:after="240" w:line="276" w:lineRule="auto"/>
        <w:ind w:left="425" w:hanging="425"/>
        <w:jc w:val="both"/>
        <w:textAlignment w:val="center"/>
        <w:rPr>
          <w:rFonts w:eastAsia="Arial"/>
          <w:b/>
          <w:bCs/>
          <w:i w:val="0"/>
          <w:sz w:val="22"/>
          <w:szCs w:val="22"/>
          <w:lang w:eastAsia="en-US"/>
        </w:rPr>
      </w:pPr>
      <w:r>
        <w:rPr>
          <w:rFonts w:eastAsia="Arial"/>
          <w:b/>
          <w:bCs/>
          <w:i w:val="0"/>
          <w:sz w:val="22"/>
          <w:szCs w:val="22"/>
          <w:lang w:eastAsia="en-US"/>
        </w:rPr>
        <w:t xml:space="preserve">2. </w:t>
      </w:r>
      <w:r w:rsidRPr="00530F11">
        <w:rPr>
          <w:rFonts w:eastAsia="Arial"/>
          <w:b/>
          <w:bCs/>
          <w:i w:val="0"/>
          <w:sz w:val="22"/>
          <w:szCs w:val="22"/>
          <w:lang w:eastAsia="en-US"/>
        </w:rPr>
        <w:t>ZAŠČITNA OBLEKA  - SPLOŠNO</w:t>
      </w:r>
    </w:p>
    <w:p w14:paraId="22963C60"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Obleka je sestavljena iz jakne in hlač v kombinaciji temno modre in fluorescentne rumene barve. Oblikovana mora biti tako, da nudi uporabniku kar se da neovirano gibanje in se prilagaja telesu –ergonomski kroj, ki pa hkrati ne veže uporabnika oziroma ni občutno preširok. Oba dela obleke (jakna in hlače) sta sestavljena iz enega zaščitnega sloja, ki nudi zaščito pred vročino in plameni. Vsi deli obleke morajo biti trdno sešiti. Jakna in hlače morajo imeti zadrgo na hrbtni strani obleke za spojitev obeh delov.</w:t>
      </w:r>
    </w:p>
    <w:p w14:paraId="50946B80" w14:textId="77777777" w:rsidR="00530F11" w:rsidRPr="00530F11" w:rsidRDefault="00530F11" w:rsidP="00530F11">
      <w:pPr>
        <w:autoSpaceDE w:val="0"/>
        <w:autoSpaceDN w:val="0"/>
        <w:adjustRightInd w:val="0"/>
        <w:spacing w:after="240" w:line="276" w:lineRule="auto"/>
        <w:jc w:val="both"/>
        <w:textAlignment w:val="center"/>
        <w:rPr>
          <w:rFonts w:eastAsia="Arial"/>
          <w:b/>
          <w:bCs/>
          <w:i w:val="0"/>
          <w:sz w:val="22"/>
          <w:szCs w:val="22"/>
          <w:lang w:eastAsia="en-US"/>
        </w:rPr>
      </w:pPr>
      <w:r w:rsidRPr="00530F11">
        <w:rPr>
          <w:rFonts w:eastAsia="Arial"/>
          <w:b/>
          <w:bCs/>
          <w:i w:val="0"/>
          <w:sz w:val="22"/>
          <w:szCs w:val="22"/>
          <w:lang w:eastAsia="en-US"/>
        </w:rPr>
        <w:t>3. JAKNA</w:t>
      </w:r>
    </w:p>
    <w:p w14:paraId="68ECDFB2"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i w:val="0"/>
          <w:sz w:val="22"/>
          <w:szCs w:val="22"/>
          <w:u w:val="single"/>
          <w:lang w:eastAsia="en-US"/>
        </w:rPr>
        <w:t>3.1 Ovratnik:</w:t>
      </w:r>
    </w:p>
    <w:p w14:paraId="624E9377"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 xml:space="preserve">Zunanja in notranja stran ovratnika sta iz površinskega blaga. Ovratnik se vsled zaščite vratu lahko dvigne v pokončni položaj. Na notranjem in zadnjem zunanjem delu ovratnika se nahaja zanka za obešanje jakne na obešalo. Na sprednjem delu ovratniku se nahaja </w:t>
      </w:r>
      <w:proofErr w:type="spellStart"/>
      <w:r w:rsidRPr="00530F11">
        <w:rPr>
          <w:rFonts w:eastAsia="Arial"/>
          <w:i w:val="0"/>
          <w:sz w:val="22"/>
          <w:szCs w:val="22"/>
          <w:lang w:eastAsia="en-US"/>
        </w:rPr>
        <w:t>sprijemalni</w:t>
      </w:r>
      <w:proofErr w:type="spellEnd"/>
      <w:r w:rsidRPr="00530F11">
        <w:rPr>
          <w:rFonts w:eastAsia="Arial"/>
          <w:i w:val="0"/>
          <w:sz w:val="22"/>
          <w:szCs w:val="22"/>
          <w:lang w:eastAsia="en-US"/>
        </w:rPr>
        <w:t xml:space="preserve"> ježek, ki omogoča zapenjanje ovratnika v njegovem pokončnem položaju.</w:t>
      </w:r>
    </w:p>
    <w:p w14:paraId="7B7C3A55" w14:textId="77777777" w:rsidR="00530F11" w:rsidRPr="00530F11" w:rsidRDefault="00530F11" w:rsidP="00530F11">
      <w:pPr>
        <w:tabs>
          <w:tab w:val="left" w:pos="1418"/>
        </w:tabs>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i w:val="0"/>
          <w:sz w:val="22"/>
          <w:szCs w:val="22"/>
          <w:u w:val="single"/>
          <w:lang w:eastAsia="en-US"/>
        </w:rPr>
        <w:t>3.2 Rokav:</w:t>
      </w:r>
    </w:p>
    <w:p w14:paraId="67D6C39D"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highlight w:val="yellow"/>
          <w:lang w:eastAsia="en-US"/>
        </w:rPr>
      </w:pPr>
      <w:r w:rsidRPr="00530F11">
        <w:rPr>
          <w:rFonts w:eastAsia="Arial"/>
          <w:i w:val="0"/>
          <w:sz w:val="22"/>
          <w:szCs w:val="22"/>
          <w:lang w:eastAsia="en-US"/>
        </w:rPr>
        <w:t>Del rokava je na komolcu pokrit z ojačevalnim materialom. Pod rokavom se nahaja vložek, ki svobodno omogoča gibanje pri delu nad glavo in pri razširjenih gibih.</w:t>
      </w:r>
    </w:p>
    <w:p w14:paraId="63792441" w14:textId="77777777" w:rsid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lastRenderedPageBreak/>
        <w:t xml:space="preserve">Na levem zgornjem delu rokava (nadlaket) se nahaja žep z zadrgo velikosti približno 20 cm × 15 cm, ki poteka vzdolž rokava. </w:t>
      </w:r>
    </w:p>
    <w:p w14:paraId="351B5E3D" w14:textId="17D0701F"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 xml:space="preserve">Na koncu rokava (v zapestju) se nahaja </w:t>
      </w:r>
      <w:proofErr w:type="spellStart"/>
      <w:r w:rsidRPr="00530F11">
        <w:rPr>
          <w:rFonts w:eastAsia="Arial"/>
          <w:i w:val="0"/>
          <w:sz w:val="22"/>
          <w:szCs w:val="22"/>
          <w:lang w:eastAsia="en-US"/>
        </w:rPr>
        <w:t>sprijemalni</w:t>
      </w:r>
      <w:proofErr w:type="spellEnd"/>
      <w:r w:rsidRPr="00530F11">
        <w:rPr>
          <w:rFonts w:eastAsia="Arial"/>
          <w:i w:val="0"/>
          <w:sz w:val="22"/>
          <w:szCs w:val="22"/>
          <w:lang w:eastAsia="en-US"/>
        </w:rPr>
        <w:t xml:space="preserve"> trak (ježek), ki omogoča prilagajanje širine. Poklopni del </w:t>
      </w:r>
      <w:proofErr w:type="spellStart"/>
      <w:r w:rsidRPr="00530F11">
        <w:rPr>
          <w:rFonts w:eastAsia="Arial"/>
          <w:i w:val="0"/>
          <w:sz w:val="22"/>
          <w:szCs w:val="22"/>
          <w:lang w:eastAsia="en-US"/>
        </w:rPr>
        <w:t>sprijemalnega</w:t>
      </w:r>
      <w:proofErr w:type="spellEnd"/>
      <w:r w:rsidRPr="00530F11">
        <w:rPr>
          <w:rFonts w:eastAsia="Arial"/>
          <w:i w:val="0"/>
          <w:sz w:val="22"/>
          <w:szCs w:val="22"/>
          <w:lang w:eastAsia="en-US"/>
        </w:rPr>
        <w:t xml:space="preserve"> traku, naj bo ojačan z </w:t>
      </w:r>
      <w:proofErr w:type="spellStart"/>
      <w:r w:rsidRPr="00530F11">
        <w:rPr>
          <w:rFonts w:eastAsia="Arial"/>
          <w:i w:val="0"/>
          <w:sz w:val="22"/>
          <w:szCs w:val="22"/>
          <w:lang w:eastAsia="en-US"/>
        </w:rPr>
        <w:t>ojačitvenim</w:t>
      </w:r>
      <w:proofErr w:type="spellEnd"/>
      <w:r w:rsidRPr="00530F11">
        <w:rPr>
          <w:rFonts w:eastAsia="Arial"/>
          <w:i w:val="0"/>
          <w:sz w:val="22"/>
          <w:szCs w:val="22"/>
          <w:lang w:eastAsia="en-US"/>
        </w:rPr>
        <w:t xml:space="preserve"> materialom.</w:t>
      </w:r>
    </w:p>
    <w:p w14:paraId="75FB1BD4"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i w:val="0"/>
          <w:sz w:val="22"/>
          <w:szCs w:val="22"/>
          <w:u w:val="single"/>
          <w:lang w:eastAsia="en-US"/>
        </w:rPr>
        <w:t>3.3 Sprednji del jakne:</w:t>
      </w:r>
    </w:p>
    <w:p w14:paraId="3D6793C5"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 xml:space="preserve">Na levem sprednjem delu jakne se nahaja žep za radijsko postajo z možnostjo regulacije velikosti žepa po višini in širini. Žep je iz površinskega blaga, predvidoma dvojnega, za boljšo stabilnost postaje. Dimenzije žepa se morajo prilegati različnim velikostim postaj. Zgoraj se postaja pritrdi z elastičnim pritrdilnim trakom s pomočjo </w:t>
      </w:r>
      <w:proofErr w:type="spellStart"/>
      <w:r w:rsidRPr="00530F11">
        <w:rPr>
          <w:rFonts w:eastAsia="Arial"/>
          <w:i w:val="0"/>
          <w:sz w:val="22"/>
          <w:szCs w:val="22"/>
          <w:lang w:eastAsia="en-US"/>
        </w:rPr>
        <w:t>sprijemalnega</w:t>
      </w:r>
      <w:proofErr w:type="spellEnd"/>
      <w:r w:rsidRPr="00530F11">
        <w:rPr>
          <w:rFonts w:eastAsia="Arial"/>
          <w:i w:val="0"/>
          <w:sz w:val="22"/>
          <w:szCs w:val="22"/>
          <w:lang w:eastAsia="en-US"/>
        </w:rPr>
        <w:t xml:space="preserve"> traku (ježka). </w:t>
      </w:r>
    </w:p>
    <w:p w14:paraId="2957118D" w14:textId="107ABD6C" w:rsid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Calibri"/>
          <w:i w:val="0"/>
          <w:color w:val="414141"/>
          <w:sz w:val="22"/>
          <w:szCs w:val="22"/>
          <w:lang w:val="en-US" w:eastAsia="en-US"/>
        </w:rPr>
        <w:br/>
      </w:r>
      <w:r w:rsidRPr="00530F11">
        <w:rPr>
          <w:rFonts w:eastAsia="Arial"/>
          <w:i w:val="0"/>
          <w:sz w:val="22"/>
          <w:szCs w:val="22"/>
          <w:lang w:eastAsia="en-US"/>
        </w:rPr>
        <w:t xml:space="preserve">Na obleki mora biti (tudi na levi strani), na sredini med ramenskim šivom, ter sredinsko vzdolžno letvico in nad zgornjim vodoravnim odsevnim trakom, vodoravno fiksno pritrjena dvojna zanka za pritrditev ločenega mikrofona in antene radijske postaje. Levi del zanke naj bo pritrjen s pomočjo </w:t>
      </w:r>
      <w:proofErr w:type="spellStart"/>
      <w:r w:rsidRPr="00530F11">
        <w:rPr>
          <w:rFonts w:eastAsia="Arial"/>
          <w:i w:val="0"/>
          <w:sz w:val="22"/>
          <w:szCs w:val="22"/>
          <w:lang w:eastAsia="en-US"/>
        </w:rPr>
        <w:t>sprijemalnega</w:t>
      </w:r>
      <w:proofErr w:type="spellEnd"/>
      <w:r w:rsidRPr="00530F11">
        <w:rPr>
          <w:rFonts w:eastAsia="Arial"/>
          <w:i w:val="0"/>
          <w:sz w:val="22"/>
          <w:szCs w:val="22"/>
          <w:lang w:eastAsia="en-US"/>
        </w:rPr>
        <w:t xml:space="preserve"> traku za lažje vstavljanje antene. Na tej dvojni zanki je prišit mehek ježek za namestitev imenske oznake</w:t>
      </w:r>
      <w:r w:rsidR="00F166C3">
        <w:rPr>
          <w:rFonts w:eastAsia="Arial"/>
          <w:i w:val="0"/>
          <w:sz w:val="22"/>
          <w:szCs w:val="22"/>
          <w:lang w:eastAsia="en-US"/>
        </w:rPr>
        <w:t xml:space="preserve">, </w:t>
      </w:r>
      <w:r w:rsidR="00F166C3" w:rsidRPr="006F11C7">
        <w:rPr>
          <w:rFonts w:eastAsia="Arial"/>
          <w:i w:val="0"/>
          <w:sz w:val="22"/>
          <w:szCs w:val="22"/>
          <w:lang w:eastAsia="en-US"/>
        </w:rPr>
        <w:t>ki je sestavni del obleke</w:t>
      </w:r>
      <w:r w:rsidRPr="006F11C7">
        <w:rPr>
          <w:rFonts w:eastAsia="Arial"/>
          <w:i w:val="0"/>
          <w:sz w:val="22"/>
          <w:szCs w:val="22"/>
          <w:lang w:eastAsia="en-US"/>
        </w:rPr>
        <w:t>. Seznam imen pošlje naročnik po sklenjeni pogodbi. Ponudnik mora pri izdelavi</w:t>
      </w:r>
      <w:r w:rsidRPr="00530F11">
        <w:rPr>
          <w:rFonts w:eastAsia="Arial"/>
          <w:i w:val="0"/>
          <w:sz w:val="22"/>
          <w:szCs w:val="22"/>
          <w:lang w:eastAsia="en-US"/>
        </w:rPr>
        <w:t xml:space="preserve"> trakov z imeni upoštevani slovensko abecedo.</w:t>
      </w:r>
    </w:p>
    <w:p w14:paraId="499CBADE" w14:textId="4489AB78"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 xml:space="preserve">Na levem delu obleke se vzdolž žepa za radijsko postajo nahaja dodaten </w:t>
      </w:r>
      <w:proofErr w:type="spellStart"/>
      <w:r w:rsidRPr="00530F11">
        <w:rPr>
          <w:rFonts w:eastAsia="Arial"/>
          <w:i w:val="0"/>
          <w:sz w:val="22"/>
          <w:szCs w:val="22"/>
          <w:lang w:eastAsia="en-US"/>
        </w:rPr>
        <w:t>t.i</w:t>
      </w:r>
      <w:proofErr w:type="spellEnd"/>
      <w:r w:rsidRPr="00530F11">
        <w:rPr>
          <w:rFonts w:eastAsia="Arial"/>
          <w:i w:val="0"/>
          <w:sz w:val="22"/>
          <w:szCs w:val="22"/>
          <w:lang w:eastAsia="en-US"/>
        </w:rPr>
        <w:t>. Napoleon žep z zadrgo velikosti približno 17 cm × 15 cm.</w:t>
      </w:r>
    </w:p>
    <w:p w14:paraId="1CB9A95F"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Na desni strani obleke se nahaja dvojna zanka za mikrofon in anteno, ki je fiksno prišita iz obeh strani in je v isti višini kot dvojna zanka na levi strani. Na dvojni zanki je prišit mehek ježek za možnost namestitve imenske oznake pripadnosti društva/zveze.</w:t>
      </w:r>
    </w:p>
    <w:p w14:paraId="19A3695F"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 xml:space="preserve">Na desni strani vzdolž žepa za radijsko postajo in pod zgornjim vodoravnim odsevnim trakom se nahaja prsni žep z votlo gubo, s poklopcem in </w:t>
      </w:r>
      <w:proofErr w:type="spellStart"/>
      <w:r w:rsidRPr="00530F11">
        <w:rPr>
          <w:rFonts w:eastAsia="Arial"/>
          <w:i w:val="0"/>
          <w:sz w:val="22"/>
          <w:szCs w:val="22"/>
          <w:lang w:eastAsia="en-US"/>
        </w:rPr>
        <w:t>sprijemalnim</w:t>
      </w:r>
      <w:proofErr w:type="spellEnd"/>
      <w:r w:rsidRPr="00530F11">
        <w:rPr>
          <w:rFonts w:eastAsia="Arial"/>
          <w:i w:val="0"/>
          <w:sz w:val="22"/>
          <w:szCs w:val="22"/>
          <w:lang w:eastAsia="en-US"/>
        </w:rPr>
        <w:t xml:space="preserve"> trakom. Na žepu je nameščeno pritrdišče za gasilsko svetilko z zanko. Ta se spodaj dodatno pritrdi z nastavljivim paščkom s pomočjo plastičnega obroča, ki se potegne čez svetilko in pritrdi s </w:t>
      </w:r>
      <w:proofErr w:type="spellStart"/>
      <w:r w:rsidRPr="00530F11">
        <w:rPr>
          <w:rFonts w:eastAsia="Arial"/>
          <w:i w:val="0"/>
          <w:sz w:val="22"/>
          <w:szCs w:val="22"/>
          <w:lang w:eastAsia="en-US"/>
        </w:rPr>
        <w:t>sprijemalnim</w:t>
      </w:r>
      <w:proofErr w:type="spellEnd"/>
      <w:r w:rsidRPr="00530F11">
        <w:rPr>
          <w:rFonts w:eastAsia="Arial"/>
          <w:i w:val="0"/>
          <w:sz w:val="22"/>
          <w:szCs w:val="22"/>
          <w:lang w:eastAsia="en-US"/>
        </w:rPr>
        <w:t xml:space="preserve"> trakom (ježkom). Spodnji rob žepa je zaradi možnosti dodatne obrabe ojačan z ojačevalnim materialom. Velikost žepa naj bo približno 18 cm × 13 cm.</w:t>
      </w:r>
    </w:p>
    <w:p w14:paraId="2D0E1C68"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i w:val="0"/>
          <w:sz w:val="22"/>
          <w:szCs w:val="22"/>
          <w:lang w:eastAsia="en-US"/>
        </w:rPr>
        <w:t xml:space="preserve">Na desnem in levem sprednjem delu spodaj se nahajata še dva vložna žepa z zadrgo, velikosti približno 15 cm × 15 cm, ki potekata vzporedno s sredinsko poklopno letvico. Na notranji strani levega žepa je na zgornjem delu prišit pašček s kovinskim karabinom, ki je namenjen obešanju rokavic. </w:t>
      </w:r>
    </w:p>
    <w:p w14:paraId="116492C8"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i w:val="0"/>
          <w:sz w:val="22"/>
          <w:szCs w:val="22"/>
          <w:u w:val="single"/>
          <w:lang w:eastAsia="en-US"/>
        </w:rPr>
        <w:t>3.4 Hrbet:</w:t>
      </w:r>
    </w:p>
    <w:p w14:paraId="5A5FC3B1"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i w:val="0"/>
          <w:sz w:val="22"/>
          <w:szCs w:val="22"/>
          <w:lang w:eastAsia="en-US"/>
        </w:rPr>
        <w:t>Hrbet je predvidoma sestavljen iz 3 delov: srednjega in dveh stranskih (bočnih). Hrbtni del je krojen nekoliko daljše (vsaj 2 cm), da je s tem zagotovljeno optimalno prekrivanje s hlačami tudi v primeru upogibanja uporabnika.</w:t>
      </w:r>
    </w:p>
    <w:p w14:paraId="26E3509E"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 xml:space="preserve">Na hrbtnem delu pod ovratnikom je všit trak za obešanje obleke. </w:t>
      </w:r>
    </w:p>
    <w:p w14:paraId="799885C7" w14:textId="0F7439C6"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 xml:space="preserve">Na hrbtu je natisnjen napis iz fluorescentne rumene barve, ki poteka pod zgornjim trojnim-refleksnim trakom. Na primernem mestu na hrbtu je natisnjen logotip, ki je skladen z CGP-jem Gasilske zveze Ljubljana. Višina črk napisa se prilagodi najdaljšemu napisu gasilskega društva v Gasilski zvezi </w:t>
      </w:r>
      <w:r w:rsidRPr="00530F11">
        <w:rPr>
          <w:rFonts w:eastAsia="Arial"/>
          <w:i w:val="0"/>
          <w:sz w:val="22"/>
          <w:szCs w:val="22"/>
          <w:lang w:eastAsia="en-US"/>
        </w:rPr>
        <w:lastRenderedPageBreak/>
        <w:t xml:space="preserve">Ljubljana. Napis pa je predviden v največ treh vrstah na primer: 1 vrsta: »GASILCI«, in druga ter tretja vrsta naziv društva. Seznam napisov predloži naročnik. Ponudnik pri pripravi ponudbe (vzorca) upošteva primer napisa na vzorcu, opredeljen v prilogi </w:t>
      </w:r>
      <w:r>
        <w:rPr>
          <w:rFonts w:eastAsia="Arial"/>
          <w:i w:val="0"/>
          <w:sz w:val="22"/>
          <w:szCs w:val="22"/>
          <w:lang w:eastAsia="en-US"/>
        </w:rPr>
        <w:t>A/1</w:t>
      </w:r>
      <w:r w:rsidRPr="00530F11">
        <w:rPr>
          <w:rFonts w:eastAsia="Arial"/>
          <w:i w:val="0"/>
          <w:sz w:val="22"/>
          <w:szCs w:val="22"/>
          <w:lang w:eastAsia="en-US"/>
        </w:rPr>
        <w:t>. Tehnična skica prikazuje zgolj CGP GZ Ljubljana in ne ostalih elementov zaščitne obleke!</w:t>
      </w:r>
    </w:p>
    <w:p w14:paraId="6B510EF6"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 xml:space="preserve">Na obeh stranskih (bočnih) delih se nahajata zadrgi s prezračevalno odprtino, ki poteka od pazduhe do vložnega stranskega žepa. Odprtina je dodatno zavarovana z mrežasto tkanino. </w:t>
      </w:r>
    </w:p>
    <w:p w14:paraId="1FB7F452"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u w:val="single"/>
          <w:lang w:eastAsia="en-US"/>
        </w:rPr>
        <w:t>3.5 Zapenjanje jakne:</w:t>
      </w:r>
    </w:p>
    <w:p w14:paraId="6F24B87D"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Jakna mora biti opremljena s kvalitetno zadrgo za zapenjaje. Zadrga sega preko šiva ovratnika in je prikrita z eno letvico za zapenjanje z ježkom. Ta je širok približno 3 do 5 cm in poteka po celotni dolžini obleke. Na zadnjem spodnjem robu jakne je na notranjem delu prišita zadrga, ki omogoča spojitev s hlačami.</w:t>
      </w:r>
    </w:p>
    <w:p w14:paraId="6EC69748"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b/>
          <w:bCs/>
          <w:i w:val="0"/>
          <w:sz w:val="22"/>
          <w:szCs w:val="22"/>
          <w:lang w:eastAsia="en-US"/>
        </w:rPr>
        <w:t>4.</w:t>
      </w:r>
      <w:r w:rsidRPr="00530F11">
        <w:rPr>
          <w:rFonts w:eastAsia="Arial"/>
          <w:i w:val="0"/>
          <w:sz w:val="22"/>
          <w:szCs w:val="22"/>
          <w:lang w:eastAsia="en-US"/>
        </w:rPr>
        <w:t xml:space="preserve"> </w:t>
      </w:r>
      <w:r w:rsidRPr="00530F11">
        <w:rPr>
          <w:rFonts w:eastAsia="Arial"/>
          <w:b/>
          <w:bCs/>
          <w:i w:val="0"/>
          <w:sz w:val="22"/>
          <w:szCs w:val="22"/>
          <w:lang w:eastAsia="en-US"/>
        </w:rPr>
        <w:t>HLAČE</w:t>
      </w:r>
    </w:p>
    <w:p w14:paraId="53A6995F"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Hlače morajo biti oblikovane tako, da uporabniku omogočajo neovirano delo. V mednožju se nahaja raztegljiv vložek, ki  v koraku ali širokem gibu omogoča gibljivost uporabnika.</w:t>
      </w:r>
    </w:p>
    <w:p w14:paraId="3956A0DD"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u w:val="single"/>
          <w:lang w:eastAsia="en-US"/>
        </w:rPr>
      </w:pPr>
      <w:r w:rsidRPr="00530F11">
        <w:rPr>
          <w:rFonts w:eastAsia="Arial"/>
          <w:i w:val="0"/>
          <w:sz w:val="22"/>
          <w:szCs w:val="22"/>
          <w:u w:val="single"/>
          <w:lang w:eastAsia="en-US"/>
        </w:rPr>
        <w:t>4.1 Pas:</w:t>
      </w:r>
    </w:p>
    <w:p w14:paraId="4B65FF79"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Hlače imajo okrog in okrog našit pas predvidoma iz dvojnega blaga, širok približno 3-5 cm. Okoli pasu se nahajajo zanke, ki služijo nameščanju hlačnega pasu.</w:t>
      </w:r>
    </w:p>
    <w:p w14:paraId="23069FD9"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 xml:space="preserve">Naramnice hlač so izdelane iz približno 5 cm širokega traku. Izdelane so iz togega materiala, lahko pa imajo tudi všit elastični hrbtni del, ki kompenzira raztezanje pri upogibanju uporabnika. Naramnice so pritrjene na hlače s pomočjo </w:t>
      </w:r>
      <w:proofErr w:type="spellStart"/>
      <w:r w:rsidRPr="00530F11">
        <w:rPr>
          <w:rFonts w:eastAsia="Arial"/>
          <w:i w:val="0"/>
          <w:sz w:val="22"/>
          <w:szCs w:val="22"/>
          <w:lang w:eastAsia="en-US"/>
        </w:rPr>
        <w:t>sprijemalnega</w:t>
      </w:r>
      <w:proofErr w:type="spellEnd"/>
      <w:r w:rsidRPr="00530F11">
        <w:rPr>
          <w:rFonts w:eastAsia="Arial"/>
          <w:i w:val="0"/>
          <w:sz w:val="22"/>
          <w:szCs w:val="22"/>
          <w:lang w:eastAsia="en-US"/>
        </w:rPr>
        <w:t xml:space="preserve"> traku, ki omogoča </w:t>
      </w:r>
      <w:proofErr w:type="spellStart"/>
      <w:r w:rsidRPr="00530F11">
        <w:rPr>
          <w:rFonts w:eastAsia="Arial"/>
          <w:i w:val="0"/>
          <w:sz w:val="22"/>
          <w:szCs w:val="22"/>
          <w:lang w:eastAsia="en-US"/>
        </w:rPr>
        <w:t>snemljivost</w:t>
      </w:r>
      <w:proofErr w:type="spellEnd"/>
      <w:r w:rsidRPr="00530F11">
        <w:rPr>
          <w:rFonts w:eastAsia="Arial"/>
          <w:i w:val="0"/>
          <w:sz w:val="22"/>
          <w:szCs w:val="22"/>
          <w:lang w:eastAsia="en-US"/>
        </w:rPr>
        <w:t xml:space="preserve"> naramnic za lažje vzdrževanje. Naramnice morajo imeti možnost regulacije glede na višino uporabnika. </w:t>
      </w:r>
    </w:p>
    <w:p w14:paraId="502F07F8"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i w:val="0"/>
          <w:sz w:val="22"/>
          <w:szCs w:val="22"/>
          <w:u w:val="single"/>
          <w:lang w:eastAsia="en-US"/>
        </w:rPr>
        <w:t>4.2 Zapenjanje hlač:</w:t>
      </w:r>
    </w:p>
    <w:p w14:paraId="3751A184"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Hlače se spredaj zapenjajo z zadrgo. Hlačni razporek je prekrit z ustrezno široko pokrivno letvico, ki se dodatno zapenja s pritiskačem in zatičem. Na zadnjem zunanjem delu hlač pod pasom se nahaja zadrga za spojitev hlač z jakno.</w:t>
      </w:r>
    </w:p>
    <w:p w14:paraId="51AE186C"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i w:val="0"/>
          <w:sz w:val="22"/>
          <w:szCs w:val="22"/>
          <w:u w:val="single"/>
          <w:lang w:eastAsia="en-US"/>
        </w:rPr>
        <w:t>4.3 Žepi:</w:t>
      </w:r>
    </w:p>
    <w:p w14:paraId="6B7C97C5" w14:textId="77777777" w:rsidR="0069230D"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 xml:space="preserve">Na sprednji strani sta na obeh straneh hlač pod pasom poševno postavljena žepa z zadrgo. Višina žepa je približno 20 do 25 cm. </w:t>
      </w:r>
    </w:p>
    <w:p w14:paraId="1EEBCE6A" w14:textId="1053DE5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 xml:space="preserve">Na sprednji strani obeh stegen sta žepa z zavihkom, izdelana sta kot žep z votlo gubo, velikost je približno 20 x 15 cm. Žepa sta pokrita s poklopcem in se zapreta s </w:t>
      </w:r>
      <w:proofErr w:type="spellStart"/>
      <w:r w:rsidRPr="00530F11">
        <w:rPr>
          <w:rFonts w:eastAsia="Arial"/>
          <w:i w:val="0"/>
          <w:sz w:val="22"/>
          <w:szCs w:val="22"/>
          <w:lang w:eastAsia="en-US"/>
        </w:rPr>
        <w:t>sprijemalnim</w:t>
      </w:r>
      <w:proofErr w:type="spellEnd"/>
      <w:r w:rsidRPr="00530F11">
        <w:rPr>
          <w:rFonts w:eastAsia="Arial"/>
          <w:i w:val="0"/>
          <w:sz w:val="22"/>
          <w:szCs w:val="22"/>
          <w:lang w:eastAsia="en-US"/>
        </w:rPr>
        <w:t xml:space="preserve"> trakom (ježkom). Spodnji rob žepa je ojačan z </w:t>
      </w:r>
      <w:proofErr w:type="spellStart"/>
      <w:r w:rsidRPr="00530F11">
        <w:rPr>
          <w:rFonts w:eastAsia="Arial"/>
          <w:i w:val="0"/>
          <w:sz w:val="22"/>
          <w:szCs w:val="22"/>
          <w:lang w:eastAsia="en-US"/>
        </w:rPr>
        <w:t>ojačitvenim</w:t>
      </w:r>
      <w:proofErr w:type="spellEnd"/>
      <w:r w:rsidRPr="00530F11">
        <w:rPr>
          <w:rFonts w:eastAsia="Arial"/>
          <w:i w:val="0"/>
          <w:sz w:val="22"/>
          <w:szCs w:val="22"/>
          <w:lang w:eastAsia="en-US"/>
        </w:rPr>
        <w:t xml:space="preserve"> materialom. V obeh žepih naj bo prišit trakec z kovinskim obročkom za obešanje rokavic. Na levem žepu naj bo natisnjen napis temno modre barve. Višina črk napisa se prilagodi najdaljšemu napisu gasilskega društva v Gasilski zvezi Ljubljana. Napis pa je predviden v največ treh vrstah na primer: 1 vrsta: »GASILCI«, in druga ter tretja vrsta naziv društva. Seznam napisov predloži naročnik. Ponudnik pri pripravi ponudbe (vzorca) upošteva primer napisa na vzorcu, opredeljen v prilogi </w:t>
      </w:r>
      <w:r>
        <w:rPr>
          <w:rFonts w:eastAsia="Arial"/>
          <w:i w:val="0"/>
          <w:sz w:val="22"/>
          <w:szCs w:val="22"/>
          <w:lang w:eastAsia="en-US"/>
        </w:rPr>
        <w:t>A/1</w:t>
      </w:r>
      <w:r w:rsidRPr="00530F11">
        <w:rPr>
          <w:rFonts w:eastAsia="Arial"/>
          <w:i w:val="0"/>
          <w:sz w:val="22"/>
          <w:szCs w:val="22"/>
          <w:lang w:eastAsia="en-US"/>
        </w:rPr>
        <w:t>. Tehnična skica prikazuje zgolj CGP GZ Ljubljana in ne ostalih elementov zaščitne obleke!</w:t>
      </w:r>
    </w:p>
    <w:p w14:paraId="575A708E"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lastRenderedPageBreak/>
        <w:t>Na zadnji strani hlač pod pasom naj bo na levi ali desni strani poševno postavljen žep z zadrgo, ki je dodatno zaščiten s površinskim blagom.</w:t>
      </w:r>
    </w:p>
    <w:p w14:paraId="439CCC54"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i w:val="0"/>
          <w:sz w:val="22"/>
          <w:szCs w:val="22"/>
          <w:u w:val="single"/>
          <w:lang w:eastAsia="en-US"/>
        </w:rPr>
        <w:t xml:space="preserve">4.4 </w:t>
      </w:r>
      <w:proofErr w:type="spellStart"/>
      <w:r w:rsidRPr="00530F11">
        <w:rPr>
          <w:rFonts w:eastAsia="Arial"/>
          <w:i w:val="0"/>
          <w:sz w:val="22"/>
          <w:szCs w:val="22"/>
          <w:u w:val="single"/>
          <w:lang w:eastAsia="en-US"/>
        </w:rPr>
        <w:t>Ojačanje</w:t>
      </w:r>
      <w:proofErr w:type="spellEnd"/>
      <w:r w:rsidRPr="00530F11">
        <w:rPr>
          <w:rFonts w:eastAsia="Arial"/>
          <w:i w:val="0"/>
          <w:sz w:val="22"/>
          <w:szCs w:val="22"/>
          <w:u w:val="single"/>
          <w:lang w:eastAsia="en-US"/>
        </w:rPr>
        <w:t xml:space="preserve"> kolen:</w:t>
      </w:r>
    </w:p>
    <w:p w14:paraId="71579D10"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 xml:space="preserve">Na področju kolen je našit material za </w:t>
      </w:r>
      <w:proofErr w:type="spellStart"/>
      <w:r w:rsidRPr="00530F11">
        <w:rPr>
          <w:rFonts w:eastAsia="Arial"/>
          <w:i w:val="0"/>
          <w:sz w:val="22"/>
          <w:szCs w:val="22"/>
          <w:lang w:eastAsia="en-US"/>
        </w:rPr>
        <w:t>ojačanje</w:t>
      </w:r>
      <w:proofErr w:type="spellEnd"/>
      <w:r w:rsidRPr="00530F11">
        <w:rPr>
          <w:rFonts w:eastAsia="Arial"/>
          <w:i w:val="0"/>
          <w:sz w:val="22"/>
          <w:szCs w:val="22"/>
          <w:lang w:eastAsia="en-US"/>
        </w:rPr>
        <w:t xml:space="preserve">. Z notranje strani hlačnice je na kolenskem delu prišit žep z zapiranjem na ježka, ki služi kot možnost za dodatno oblazinjenje kolena. </w:t>
      </w:r>
    </w:p>
    <w:p w14:paraId="493153E4"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i w:val="0"/>
          <w:sz w:val="22"/>
          <w:szCs w:val="22"/>
          <w:u w:val="single"/>
          <w:lang w:eastAsia="en-US"/>
        </w:rPr>
        <w:t>4.5 Rob hlač:</w:t>
      </w:r>
    </w:p>
    <w:p w14:paraId="046C2D05"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 xml:space="preserve">Kot zaščita pred obrabo z drgnjenjem je rob obeh hlačnic obrobljen z ojačevalnim materialom. Na spodnjem robu hlačnice je trak na pritiskače za prilagajanje širine. Na notranji strani robu hlačnice je prišita zanka, ki je namenjena za pritrjevanje na vezalke zaščitnega čevlja in preprečuje, da bi hlačnica zlezla navzgor. </w:t>
      </w:r>
    </w:p>
    <w:p w14:paraId="4507CE77"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u w:val="single"/>
          <w:lang w:eastAsia="en-US"/>
        </w:rPr>
      </w:pPr>
      <w:r w:rsidRPr="00530F11">
        <w:rPr>
          <w:rFonts w:eastAsia="Arial"/>
          <w:i w:val="0"/>
          <w:sz w:val="22"/>
          <w:szCs w:val="22"/>
          <w:u w:val="single"/>
          <w:lang w:eastAsia="en-US"/>
        </w:rPr>
        <w:t>4.6 Stranski del hlač</w:t>
      </w:r>
    </w:p>
    <w:p w14:paraId="5788872B"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 xml:space="preserve">Na obeh stranskih (bočnih) delih se nahajata zadrgi s prezračevalno odprtino, ki poteka od zgornjega stranskega žepa vzdolž stegna. Odprtina je dodatno zavarovana z mrežasto tkanino. </w:t>
      </w:r>
    </w:p>
    <w:p w14:paraId="2BB65197"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b/>
          <w:bCs/>
          <w:i w:val="0"/>
          <w:sz w:val="22"/>
          <w:szCs w:val="22"/>
          <w:lang w:eastAsia="en-US"/>
        </w:rPr>
        <w:t>5. ZAHTEVE GLEDE MATERIALOV</w:t>
      </w:r>
    </w:p>
    <w:p w14:paraId="0C64E6F3"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u w:val="single"/>
          <w:lang w:eastAsia="en-US"/>
        </w:rPr>
      </w:pPr>
      <w:r w:rsidRPr="00530F11">
        <w:rPr>
          <w:rFonts w:eastAsia="Arial"/>
          <w:i w:val="0"/>
          <w:sz w:val="22"/>
          <w:szCs w:val="22"/>
          <w:u w:val="single"/>
          <w:lang w:eastAsia="en-US"/>
        </w:rPr>
        <w:t>5.1. Splošno - konstrukcija materiala</w:t>
      </w:r>
    </w:p>
    <w:p w14:paraId="15FCAAA2"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 xml:space="preserve">Material je iz enoslojne konstrukcije. Masa materiala znaša največ 260 g/m². </w:t>
      </w:r>
    </w:p>
    <w:p w14:paraId="192ABEBA"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u w:val="single"/>
          <w:lang w:eastAsia="en-US"/>
        </w:rPr>
      </w:pPr>
      <w:r w:rsidRPr="00530F11">
        <w:rPr>
          <w:rFonts w:eastAsia="Arial"/>
          <w:i w:val="0"/>
          <w:sz w:val="22"/>
          <w:szCs w:val="22"/>
          <w:u w:val="single"/>
          <w:lang w:eastAsia="en-US"/>
        </w:rPr>
        <w:t>5.2 Površinsko blago</w:t>
      </w:r>
    </w:p>
    <w:p w14:paraId="17E3B00D"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Površinsko blago naj bo sestavljeno iz dvobarvne kombinacije modre in fluorescentne rumene barve (visoko vidna tkanina). Želja naročnika je, da se zaradi boljše vidljivosti fluorescentna rumena barva nahaja vsaj na ramenskem in zunanjem delu nadlakti. Na hlačah pa vsaj v predelu zadnjega dela stegen.</w:t>
      </w:r>
    </w:p>
    <w:p w14:paraId="14E5AB55" w14:textId="77777777" w:rsidR="00530F11" w:rsidRPr="00530F11" w:rsidRDefault="00530F11" w:rsidP="00530F11">
      <w:pPr>
        <w:tabs>
          <w:tab w:val="left" w:pos="4536"/>
        </w:tabs>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b/>
          <w:bCs/>
          <w:i w:val="0"/>
          <w:sz w:val="22"/>
          <w:szCs w:val="22"/>
          <w:lang w:eastAsia="en-US"/>
        </w:rPr>
        <w:t xml:space="preserve">Sestava zunanje tkanine: </w:t>
      </w:r>
      <w:r w:rsidRPr="00530F11">
        <w:rPr>
          <w:rFonts w:eastAsia="Arial"/>
          <w:i w:val="0"/>
          <w:sz w:val="22"/>
          <w:szCs w:val="22"/>
          <w:lang w:eastAsia="en-US"/>
        </w:rPr>
        <w:t>66% meta-</w:t>
      </w:r>
      <w:proofErr w:type="spellStart"/>
      <w:r w:rsidRPr="00530F11">
        <w:rPr>
          <w:rFonts w:eastAsia="Arial"/>
          <w:i w:val="0"/>
          <w:sz w:val="22"/>
          <w:szCs w:val="22"/>
          <w:lang w:eastAsia="en-US"/>
        </w:rPr>
        <w:t>aramid</w:t>
      </w:r>
      <w:proofErr w:type="spellEnd"/>
      <w:r w:rsidRPr="00530F11">
        <w:rPr>
          <w:rFonts w:eastAsia="Arial"/>
          <w:i w:val="0"/>
          <w:sz w:val="22"/>
          <w:szCs w:val="22"/>
          <w:lang w:eastAsia="en-US"/>
        </w:rPr>
        <w:t>, 4% para-</w:t>
      </w:r>
      <w:proofErr w:type="spellStart"/>
      <w:r w:rsidRPr="00530F11">
        <w:rPr>
          <w:rFonts w:eastAsia="Arial"/>
          <w:i w:val="0"/>
          <w:sz w:val="22"/>
          <w:szCs w:val="22"/>
          <w:lang w:eastAsia="en-US"/>
        </w:rPr>
        <w:t>aramid</w:t>
      </w:r>
      <w:proofErr w:type="spellEnd"/>
      <w:r w:rsidRPr="00530F11">
        <w:rPr>
          <w:rFonts w:eastAsia="Arial"/>
          <w:i w:val="0"/>
          <w:sz w:val="22"/>
          <w:szCs w:val="22"/>
          <w:lang w:eastAsia="en-US"/>
        </w:rPr>
        <w:t xml:space="preserve"> 14% FR viskoze, 14% volne in 2% antistatična vlakna. Natezna trdnost v dolžinski smeri ≥ 1000 N in v prečni smeri ≥ 660 N. Teža materiala 240 g/m</w:t>
      </w:r>
      <w:r w:rsidRPr="00530F11">
        <w:rPr>
          <w:rFonts w:eastAsia="Arial"/>
          <w:i w:val="0"/>
          <w:sz w:val="22"/>
          <w:szCs w:val="22"/>
          <w:vertAlign w:val="superscript"/>
          <w:lang w:eastAsia="en-US"/>
        </w:rPr>
        <w:t>2</w:t>
      </w:r>
      <w:r w:rsidRPr="00530F11">
        <w:rPr>
          <w:rFonts w:eastAsia="Arial"/>
          <w:i w:val="0"/>
          <w:sz w:val="22"/>
          <w:szCs w:val="22"/>
          <w:lang w:eastAsia="en-US"/>
        </w:rPr>
        <w:t xml:space="preserve"> +/- 5%. Odpornost proti obrabi ≥ 30.000 ciklov drgnjenja.</w:t>
      </w:r>
    </w:p>
    <w:p w14:paraId="49EA8FBB" w14:textId="77777777" w:rsidR="00530F11" w:rsidRPr="00530F11" w:rsidRDefault="00530F11" w:rsidP="00530F11">
      <w:pPr>
        <w:tabs>
          <w:tab w:val="left" w:pos="4536"/>
        </w:tabs>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b/>
          <w:bCs/>
          <w:i w:val="0"/>
          <w:sz w:val="22"/>
          <w:szCs w:val="22"/>
          <w:lang w:eastAsia="en-US"/>
        </w:rPr>
        <w:t xml:space="preserve">Sestava visoko vidne tkanine: </w:t>
      </w:r>
      <w:r w:rsidRPr="00530F11">
        <w:rPr>
          <w:rFonts w:eastAsia="Arial"/>
          <w:i w:val="0"/>
          <w:sz w:val="22"/>
          <w:szCs w:val="22"/>
          <w:lang w:eastAsia="en-US"/>
        </w:rPr>
        <w:t xml:space="preserve">35 % </w:t>
      </w:r>
      <w:proofErr w:type="spellStart"/>
      <w:r w:rsidRPr="00530F11">
        <w:rPr>
          <w:rFonts w:eastAsia="Arial"/>
          <w:i w:val="0"/>
          <w:sz w:val="22"/>
          <w:szCs w:val="22"/>
          <w:lang w:eastAsia="en-US"/>
        </w:rPr>
        <w:t>modakril</w:t>
      </w:r>
      <w:proofErr w:type="spellEnd"/>
      <w:r w:rsidRPr="00530F11">
        <w:rPr>
          <w:rFonts w:eastAsia="Arial"/>
          <w:i w:val="0"/>
          <w:sz w:val="22"/>
          <w:szCs w:val="22"/>
          <w:lang w:eastAsia="en-US"/>
        </w:rPr>
        <w:t>, 33% FR viskoza, 30% meta-</w:t>
      </w:r>
      <w:proofErr w:type="spellStart"/>
      <w:r w:rsidRPr="00530F11">
        <w:rPr>
          <w:rFonts w:eastAsia="Arial"/>
          <w:i w:val="0"/>
          <w:sz w:val="22"/>
          <w:szCs w:val="22"/>
          <w:lang w:eastAsia="en-US"/>
        </w:rPr>
        <w:t>aramid</w:t>
      </w:r>
      <w:proofErr w:type="spellEnd"/>
      <w:r w:rsidRPr="00530F11">
        <w:rPr>
          <w:rFonts w:eastAsia="Arial"/>
          <w:i w:val="0"/>
          <w:sz w:val="22"/>
          <w:szCs w:val="22"/>
          <w:lang w:eastAsia="en-US"/>
        </w:rPr>
        <w:t xml:space="preserve">, 2% antistatičnih vlaken. Natezna trdnost v dolžinski smeri ≥ 900 N in v prečni smeri ≥ 800 N. Vezava visoko vidne tkanine naj se izvede  v </w:t>
      </w:r>
      <w:proofErr w:type="spellStart"/>
      <w:r w:rsidRPr="00530F11">
        <w:rPr>
          <w:rFonts w:eastAsia="Arial"/>
          <w:i w:val="0"/>
          <w:sz w:val="22"/>
          <w:szCs w:val="22"/>
          <w:lang w:eastAsia="en-US"/>
        </w:rPr>
        <w:t>t.i</w:t>
      </w:r>
      <w:proofErr w:type="spellEnd"/>
      <w:r w:rsidRPr="00530F11">
        <w:rPr>
          <w:rFonts w:eastAsia="Arial"/>
          <w:i w:val="0"/>
          <w:sz w:val="22"/>
          <w:szCs w:val="22"/>
          <w:lang w:eastAsia="en-US"/>
        </w:rPr>
        <w:t xml:space="preserve">. </w:t>
      </w:r>
      <w:proofErr w:type="spellStart"/>
      <w:r w:rsidRPr="00530F11">
        <w:rPr>
          <w:rFonts w:eastAsia="Arial"/>
          <w:i w:val="0"/>
          <w:sz w:val="22"/>
          <w:szCs w:val="22"/>
          <w:lang w:eastAsia="en-US"/>
        </w:rPr>
        <w:t>ripstop</w:t>
      </w:r>
      <w:proofErr w:type="spellEnd"/>
      <w:r w:rsidRPr="00530F11">
        <w:rPr>
          <w:rFonts w:eastAsia="Arial"/>
          <w:i w:val="0"/>
          <w:sz w:val="22"/>
          <w:szCs w:val="22"/>
          <w:lang w:eastAsia="en-US"/>
        </w:rPr>
        <w:t xml:space="preserve"> vezavi. Teža materiala 225 g/m</w:t>
      </w:r>
      <w:r w:rsidRPr="00530F11">
        <w:rPr>
          <w:rFonts w:eastAsia="Arial"/>
          <w:i w:val="0"/>
          <w:sz w:val="22"/>
          <w:szCs w:val="22"/>
          <w:vertAlign w:val="superscript"/>
          <w:lang w:eastAsia="en-US"/>
        </w:rPr>
        <w:t>2</w:t>
      </w:r>
      <w:r w:rsidRPr="00530F11">
        <w:rPr>
          <w:rFonts w:eastAsia="Arial"/>
          <w:i w:val="0"/>
          <w:sz w:val="22"/>
          <w:szCs w:val="22"/>
          <w:lang w:eastAsia="en-US"/>
        </w:rPr>
        <w:t xml:space="preserve"> +/- 5%. Odpornost proti obrabi ≥ 25.000 ciklov drgnjenja.</w:t>
      </w:r>
    </w:p>
    <w:p w14:paraId="4698C715" w14:textId="77777777" w:rsidR="00530F11" w:rsidRPr="00530F11" w:rsidRDefault="00530F11" w:rsidP="00530F11">
      <w:pPr>
        <w:tabs>
          <w:tab w:val="left" w:pos="4536"/>
        </w:tabs>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b/>
          <w:bCs/>
          <w:i w:val="0"/>
          <w:sz w:val="22"/>
          <w:szCs w:val="22"/>
          <w:lang w:eastAsia="en-US"/>
        </w:rPr>
        <w:t xml:space="preserve">Sestava raztegljive tkanine: </w:t>
      </w:r>
      <w:r w:rsidRPr="00530F11">
        <w:rPr>
          <w:rFonts w:eastAsia="Arial"/>
          <w:i w:val="0"/>
          <w:sz w:val="22"/>
          <w:szCs w:val="22"/>
          <w:lang w:eastAsia="en-US"/>
        </w:rPr>
        <w:t xml:space="preserve"> 50% meta-</w:t>
      </w:r>
      <w:proofErr w:type="spellStart"/>
      <w:r w:rsidRPr="00530F11">
        <w:rPr>
          <w:rFonts w:eastAsia="Arial"/>
          <w:i w:val="0"/>
          <w:sz w:val="22"/>
          <w:szCs w:val="22"/>
          <w:lang w:eastAsia="en-US"/>
        </w:rPr>
        <w:t>aramid</w:t>
      </w:r>
      <w:proofErr w:type="spellEnd"/>
      <w:r w:rsidRPr="00530F11">
        <w:rPr>
          <w:rFonts w:eastAsia="Arial"/>
          <w:i w:val="0"/>
          <w:sz w:val="22"/>
          <w:szCs w:val="22"/>
          <w:lang w:eastAsia="en-US"/>
        </w:rPr>
        <w:t xml:space="preserve">, 50% FR viskoza z dodatkom </w:t>
      </w:r>
      <w:proofErr w:type="spellStart"/>
      <w:r w:rsidRPr="00530F11">
        <w:rPr>
          <w:rFonts w:eastAsia="Arial"/>
          <w:i w:val="0"/>
          <w:sz w:val="22"/>
          <w:szCs w:val="22"/>
          <w:lang w:eastAsia="en-US"/>
        </w:rPr>
        <w:t>elastana</w:t>
      </w:r>
      <w:proofErr w:type="spellEnd"/>
      <w:r w:rsidRPr="00530F11">
        <w:rPr>
          <w:rFonts w:eastAsia="Arial"/>
          <w:i w:val="0"/>
          <w:sz w:val="22"/>
          <w:szCs w:val="22"/>
          <w:lang w:eastAsia="en-US"/>
        </w:rPr>
        <w:t>. Natezna trdnost v dolžinski smeri ≥ 950 N in v prečni smeri ≥ 720 N. Teža materiala 260g/m</w:t>
      </w:r>
      <w:r w:rsidRPr="00530F11">
        <w:rPr>
          <w:rFonts w:eastAsia="Arial"/>
          <w:i w:val="0"/>
          <w:sz w:val="22"/>
          <w:szCs w:val="22"/>
          <w:vertAlign w:val="superscript"/>
          <w:lang w:eastAsia="en-US"/>
        </w:rPr>
        <w:t>2</w:t>
      </w:r>
      <w:r w:rsidRPr="00530F11">
        <w:rPr>
          <w:rFonts w:eastAsia="Arial"/>
          <w:i w:val="0"/>
          <w:sz w:val="22"/>
          <w:szCs w:val="22"/>
          <w:lang w:eastAsia="en-US"/>
        </w:rPr>
        <w:t xml:space="preserve"> +/- 5%. Odpornost proti obrabi ≥ 70.000 ciklov drgnjenja.</w:t>
      </w:r>
    </w:p>
    <w:p w14:paraId="6E1A5BC6" w14:textId="77777777" w:rsidR="00530F11" w:rsidRPr="00530F11" w:rsidRDefault="00530F11" w:rsidP="00530F11">
      <w:pPr>
        <w:tabs>
          <w:tab w:val="left" w:pos="4536"/>
          <w:tab w:val="left" w:pos="7560"/>
        </w:tabs>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i w:val="0"/>
          <w:sz w:val="22"/>
          <w:szCs w:val="22"/>
          <w:u w:val="single"/>
          <w:lang w:eastAsia="en-US"/>
        </w:rPr>
        <w:t xml:space="preserve">5.3 Material za </w:t>
      </w:r>
      <w:proofErr w:type="spellStart"/>
      <w:r w:rsidRPr="00530F11">
        <w:rPr>
          <w:rFonts w:eastAsia="Arial"/>
          <w:i w:val="0"/>
          <w:sz w:val="22"/>
          <w:szCs w:val="22"/>
          <w:u w:val="single"/>
          <w:lang w:eastAsia="en-US"/>
        </w:rPr>
        <w:t>ojačanje</w:t>
      </w:r>
      <w:proofErr w:type="spellEnd"/>
    </w:p>
    <w:p w14:paraId="043FB165" w14:textId="77777777" w:rsidR="00530F11" w:rsidRPr="00530F11" w:rsidRDefault="00530F11" w:rsidP="00530F11">
      <w:pPr>
        <w:tabs>
          <w:tab w:val="left" w:pos="4536"/>
        </w:tabs>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 xml:space="preserve">Sestava materiala za </w:t>
      </w:r>
      <w:proofErr w:type="spellStart"/>
      <w:r w:rsidRPr="00530F11">
        <w:rPr>
          <w:rFonts w:eastAsia="Arial"/>
          <w:i w:val="0"/>
          <w:sz w:val="22"/>
          <w:szCs w:val="22"/>
          <w:lang w:eastAsia="en-US"/>
        </w:rPr>
        <w:t>ojačanje</w:t>
      </w:r>
      <w:proofErr w:type="spellEnd"/>
      <w:r w:rsidRPr="00530F11">
        <w:rPr>
          <w:rFonts w:eastAsia="Arial"/>
          <w:i w:val="0"/>
          <w:sz w:val="22"/>
          <w:szCs w:val="22"/>
          <w:lang w:eastAsia="en-US"/>
        </w:rPr>
        <w:t>: 100 % meta-</w:t>
      </w:r>
      <w:proofErr w:type="spellStart"/>
      <w:r w:rsidRPr="00530F11">
        <w:rPr>
          <w:rFonts w:eastAsia="Arial"/>
          <w:i w:val="0"/>
          <w:sz w:val="22"/>
          <w:szCs w:val="22"/>
          <w:lang w:eastAsia="en-US"/>
        </w:rPr>
        <w:t>aramid</w:t>
      </w:r>
      <w:proofErr w:type="spellEnd"/>
      <w:r w:rsidRPr="00530F11">
        <w:rPr>
          <w:rFonts w:eastAsia="Arial"/>
          <w:i w:val="0"/>
          <w:sz w:val="22"/>
          <w:szCs w:val="22"/>
          <w:lang w:eastAsia="en-US"/>
        </w:rPr>
        <w:t>. Natezna trdnost v dolžinski smeri ≥ 1300 N in v prečni smeri ≥ 840 N. Teža materiala 280 g/m</w:t>
      </w:r>
      <w:r w:rsidRPr="00530F11">
        <w:rPr>
          <w:rFonts w:eastAsia="Arial"/>
          <w:i w:val="0"/>
          <w:sz w:val="22"/>
          <w:szCs w:val="22"/>
          <w:vertAlign w:val="superscript"/>
          <w:lang w:eastAsia="en-US"/>
        </w:rPr>
        <w:t>2</w:t>
      </w:r>
      <w:r w:rsidRPr="00530F11">
        <w:rPr>
          <w:rFonts w:eastAsia="Arial"/>
          <w:i w:val="0"/>
          <w:sz w:val="22"/>
          <w:szCs w:val="22"/>
          <w:lang w:eastAsia="en-US"/>
        </w:rPr>
        <w:t xml:space="preserve"> +/- 5%. Odpornost proti obrabi ≥ 150.000 ciklov drgnjenja.</w:t>
      </w:r>
    </w:p>
    <w:p w14:paraId="1A8529EA" w14:textId="77777777" w:rsidR="00530F11" w:rsidRPr="00530F11" w:rsidRDefault="00530F11" w:rsidP="00530F11">
      <w:pPr>
        <w:tabs>
          <w:tab w:val="left" w:pos="4536"/>
        </w:tabs>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i w:val="0"/>
          <w:sz w:val="22"/>
          <w:szCs w:val="22"/>
          <w:u w:val="single"/>
          <w:lang w:eastAsia="en-US"/>
        </w:rPr>
        <w:lastRenderedPageBreak/>
        <w:t>5.4. Refleksni trakovi</w:t>
      </w:r>
    </w:p>
    <w:p w14:paraId="75C51DE9" w14:textId="77777777" w:rsid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Izvedba je trojna v barvni kombinaciji rumena/srebrna/rumena. Širina približno 5 cm. Razporeditev rumenih in srebrnih delov odsevnih trakov naj bo razdeljena na segmente širine 7 mm +/- 5 %, tako, da je celotni odsevni trak segmentiran. Na delih, kjer zaščitna obleka v fluorescentni barvi, so lahko tudi samo srebrno odsevni deli traku.</w:t>
      </w:r>
    </w:p>
    <w:p w14:paraId="01A5AEA8" w14:textId="63181155"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 xml:space="preserve">Trakovi naj bodo pritrjeni na površinsko tkanino s prilepljanjem. Segmentacijo naročnik zahteva zaradi zmanjšanja upora pri prehodu vlage in preprečevanju togosti materiala. Površina refleksnih in fluorescentnih trakov mora biti gladka in ne porozna zaradi doseganja dolgotrajnejšega vidnega učinka in enostavnejšega čiščenja. Odsevni trakovi morajo ustrezati zahtevam standarda DIN EN ISO 20471:2013. </w:t>
      </w:r>
    </w:p>
    <w:p w14:paraId="4C2A22CB"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u w:val="single"/>
          <w:lang w:eastAsia="en-US"/>
        </w:rPr>
      </w:pPr>
      <w:r w:rsidRPr="00530F11">
        <w:rPr>
          <w:rFonts w:eastAsia="Arial"/>
          <w:i w:val="0"/>
          <w:sz w:val="22"/>
          <w:szCs w:val="22"/>
          <w:u w:val="single"/>
          <w:lang w:eastAsia="en-US"/>
        </w:rPr>
        <w:t>5.5. Nit za šivanje</w:t>
      </w:r>
    </w:p>
    <w:p w14:paraId="0785B5B2"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 xml:space="preserve">100 % </w:t>
      </w:r>
      <w:proofErr w:type="spellStart"/>
      <w:r w:rsidRPr="00530F11">
        <w:rPr>
          <w:rFonts w:eastAsia="Arial"/>
          <w:i w:val="0"/>
          <w:sz w:val="22"/>
          <w:szCs w:val="22"/>
          <w:lang w:eastAsia="en-US"/>
        </w:rPr>
        <w:t>aramid</w:t>
      </w:r>
      <w:proofErr w:type="spellEnd"/>
      <w:r w:rsidRPr="00530F11">
        <w:rPr>
          <w:rFonts w:eastAsia="Arial"/>
          <w:i w:val="0"/>
          <w:sz w:val="22"/>
          <w:szCs w:val="22"/>
          <w:lang w:eastAsia="en-US"/>
        </w:rPr>
        <w:t xml:space="preserve"> ali enakovrednih vlaken.</w:t>
      </w:r>
    </w:p>
    <w:p w14:paraId="2F98147A"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b/>
          <w:bCs/>
          <w:i w:val="0"/>
          <w:sz w:val="22"/>
          <w:szCs w:val="22"/>
          <w:lang w:eastAsia="en-US"/>
        </w:rPr>
        <w:t>6. VZDRŽEVANJE</w:t>
      </w:r>
    </w:p>
    <w:p w14:paraId="7856699A"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u w:val="single"/>
          <w:lang w:eastAsia="en-US"/>
        </w:rPr>
      </w:pPr>
      <w:r w:rsidRPr="00530F11">
        <w:rPr>
          <w:rFonts w:eastAsia="Arial"/>
          <w:i w:val="0"/>
          <w:sz w:val="22"/>
          <w:szCs w:val="22"/>
          <w:u w:val="single"/>
          <w:lang w:eastAsia="en-US"/>
        </w:rPr>
        <w:t>6.1. Servis</w:t>
      </w:r>
    </w:p>
    <w:p w14:paraId="261E3E9F"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i w:val="0"/>
          <w:sz w:val="22"/>
          <w:szCs w:val="22"/>
          <w:lang w:eastAsia="en-US"/>
        </w:rPr>
        <w:t xml:space="preserve">Ponudnik je dolžan na svoje stroške usposobiti čistilni servis v Ljubljani, katerega naziv bo naročnik izbranemu ponudniku sporočil po podpisu pogodbe, da bo usposobljen za pravilno čiščenje in osnovno vzdrževanje oziroma popravila zaščitnih oblek, v skladu s postopki, ki jih predvideva proizvajalec.  </w:t>
      </w:r>
    </w:p>
    <w:p w14:paraId="71550F08"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i w:val="0"/>
          <w:sz w:val="22"/>
          <w:szCs w:val="22"/>
          <w:u w:val="single"/>
          <w:lang w:eastAsia="en-US"/>
        </w:rPr>
        <w:t>6.2 Sledljivost</w:t>
      </w:r>
    </w:p>
    <w:p w14:paraId="672EABBA"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i w:val="0"/>
          <w:sz w:val="22"/>
          <w:szCs w:val="22"/>
          <w:lang w:eastAsia="en-US"/>
        </w:rPr>
        <w:t>Proizvajalec mora zagotoviti sledljivost posameznega kosa zaščitne obleke z naprednim sistemom prepoznave (črtna koda, QR koda, čip RFID…). To služi za vzpostavitev evidence čiščenja, servisiranja in pregledovanja.</w:t>
      </w:r>
    </w:p>
    <w:p w14:paraId="047EE84C"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u w:val="single"/>
          <w:lang w:eastAsia="en-US"/>
        </w:rPr>
      </w:pPr>
      <w:r w:rsidRPr="00530F11">
        <w:rPr>
          <w:rFonts w:eastAsia="Arial"/>
          <w:i w:val="0"/>
          <w:sz w:val="22"/>
          <w:szCs w:val="22"/>
          <w:u w:val="single"/>
          <w:lang w:eastAsia="en-US"/>
        </w:rPr>
        <w:t>6.3. Garancija</w:t>
      </w:r>
    </w:p>
    <w:p w14:paraId="13A26A67"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i w:val="0"/>
          <w:sz w:val="22"/>
          <w:szCs w:val="22"/>
          <w:lang w:eastAsia="en-US"/>
        </w:rPr>
        <w:t>Minimalna garancija za oblačila je dve (2) leti od dneva dobave. Ponudnik to potrdi z izjavo.</w:t>
      </w:r>
    </w:p>
    <w:p w14:paraId="58D8AD22"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b/>
          <w:bCs/>
          <w:i w:val="0"/>
          <w:sz w:val="22"/>
          <w:szCs w:val="22"/>
          <w:lang w:eastAsia="en-US"/>
        </w:rPr>
        <w:t>7. OSTALE ZAHTEVE</w:t>
      </w:r>
    </w:p>
    <w:p w14:paraId="0B76E8A4"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i w:val="0"/>
          <w:sz w:val="22"/>
          <w:szCs w:val="22"/>
          <w:u w:val="single"/>
          <w:lang w:eastAsia="en-US"/>
        </w:rPr>
        <w:t>7.1. Vzorec</w:t>
      </w:r>
    </w:p>
    <w:p w14:paraId="6BC795A5" w14:textId="77777777" w:rsidR="00530F11" w:rsidRPr="00530F11" w:rsidRDefault="00530F11" w:rsidP="00530F11">
      <w:pPr>
        <w:autoSpaceDE w:val="0"/>
        <w:autoSpaceDN w:val="0"/>
        <w:adjustRightInd w:val="0"/>
        <w:spacing w:after="240" w:line="276" w:lineRule="auto"/>
        <w:contextualSpacing/>
        <w:jc w:val="both"/>
        <w:textAlignment w:val="center"/>
        <w:rPr>
          <w:rFonts w:eastAsia="Arial"/>
          <w:i w:val="0"/>
          <w:sz w:val="22"/>
          <w:szCs w:val="22"/>
          <w:lang w:eastAsia="en-US"/>
        </w:rPr>
      </w:pPr>
      <w:r w:rsidRPr="00530F11">
        <w:rPr>
          <w:rFonts w:eastAsia="Arial"/>
          <w:i w:val="0"/>
          <w:sz w:val="22"/>
          <w:szCs w:val="22"/>
          <w:lang w:eastAsia="en-US"/>
        </w:rPr>
        <w:t>Primer napisa na vzorcu, ki ga ponudnik upošteva pri pripravi ponudbe (priloga X). Tehnična skica prikazuje zgolj CGP GZ Ljubljana in ne ostalih elementov zaščitne obleke.</w:t>
      </w:r>
    </w:p>
    <w:p w14:paraId="62C4D260" w14:textId="77777777" w:rsidR="00530F11" w:rsidRPr="00530F11" w:rsidRDefault="00530F11" w:rsidP="00530F11">
      <w:pPr>
        <w:autoSpaceDE w:val="0"/>
        <w:autoSpaceDN w:val="0"/>
        <w:adjustRightInd w:val="0"/>
        <w:spacing w:after="240" w:line="276" w:lineRule="auto"/>
        <w:contextualSpacing/>
        <w:jc w:val="both"/>
        <w:textAlignment w:val="center"/>
        <w:rPr>
          <w:rFonts w:eastAsia="Arial"/>
          <w:i w:val="0"/>
          <w:sz w:val="22"/>
          <w:szCs w:val="22"/>
          <w:lang w:eastAsia="en-US"/>
        </w:rPr>
      </w:pPr>
      <w:r w:rsidRPr="00530F11">
        <w:rPr>
          <w:rFonts w:eastAsia="Arial"/>
          <w:i w:val="0"/>
          <w:sz w:val="22"/>
          <w:szCs w:val="22"/>
          <w:lang w:eastAsia="en-US"/>
        </w:rPr>
        <w:t>Vzorci morajo biti novi, z letom proizvodnje 2024 ali 2025.</w:t>
      </w:r>
    </w:p>
    <w:p w14:paraId="33C79B65" w14:textId="77777777" w:rsidR="00530F11" w:rsidRPr="00530F11" w:rsidRDefault="00530F11" w:rsidP="00530F11">
      <w:pPr>
        <w:autoSpaceDE w:val="0"/>
        <w:autoSpaceDN w:val="0"/>
        <w:adjustRightInd w:val="0"/>
        <w:spacing w:after="240" w:line="276" w:lineRule="auto"/>
        <w:contextualSpacing/>
        <w:jc w:val="both"/>
        <w:textAlignment w:val="center"/>
        <w:rPr>
          <w:rFonts w:eastAsia="Arial"/>
          <w:i w:val="0"/>
          <w:sz w:val="22"/>
          <w:szCs w:val="22"/>
          <w:lang w:eastAsia="en-US"/>
        </w:rPr>
      </w:pPr>
    </w:p>
    <w:p w14:paraId="0BA14876"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Vzorci ponujenega blaga morajo biti brezplačni, velikostnih številkah jakne M ali L in hlač M ali L oz. številke 50 ali 52.</w:t>
      </w:r>
    </w:p>
    <w:p w14:paraId="45659761"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i w:val="0"/>
          <w:sz w:val="22"/>
          <w:szCs w:val="22"/>
          <w:u w:val="single"/>
          <w:lang w:eastAsia="en-US"/>
        </w:rPr>
        <w:t>7.3 Pakiranje</w:t>
      </w:r>
    </w:p>
    <w:p w14:paraId="656D4D23" w14:textId="75BA495E" w:rsid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 xml:space="preserve">Jakna in hlače morajo biti pakirane ločeno v polivinilasti vreči za zaščito pred prahom. Na vreči mora biti na zunanji strani dobro vidno označbe, za katero osebo je in oznake velikost. </w:t>
      </w:r>
    </w:p>
    <w:p w14:paraId="2D351CF2"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i w:val="0"/>
          <w:sz w:val="22"/>
          <w:szCs w:val="22"/>
          <w:u w:val="single"/>
          <w:lang w:eastAsia="en-US"/>
        </w:rPr>
        <w:lastRenderedPageBreak/>
        <w:t>7.4 Merjenje</w:t>
      </w:r>
    </w:p>
    <w:p w14:paraId="69A43299"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i w:val="0"/>
          <w:sz w:val="22"/>
          <w:szCs w:val="22"/>
          <w:lang w:eastAsia="en-US"/>
        </w:rPr>
        <w:t>Ponudnik je dolžan sam opraviti merjenje velikosti in določitev velikostnih številk oblek na sedežu naročnika oz. po dogovoru z naročnikom. Merjenje opravi v zaporedju štirih delovnih dneh, po predhodni najavi, ki ne sme biti krajša od treh delovnih dni oz. po dogovoru z naročnikom. Za manjkajoče gasilce se izvede naknadno še dva merjenja, v dogovoru z naročnikom. Pri merjenju mora imeti ustrezno število velikostnih vzorcev, za možnost pomerjanja. Vzorci morajo pokrivati vsaj tri višine uporabnikov, ter po vsaj dva vzorca glede na obseg pasu (hlače) oziroma prsi (jakna) za vsako višino. Skupno mora torej imeti ponudnik pri merjenju vsaj šest vzorcev jaken in šest vzorcev hlač.</w:t>
      </w:r>
    </w:p>
    <w:p w14:paraId="5B360ABF"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i w:val="0"/>
          <w:sz w:val="22"/>
          <w:szCs w:val="22"/>
          <w:u w:val="single"/>
          <w:lang w:eastAsia="en-US"/>
        </w:rPr>
        <w:t>7.5 Velikostne številke</w:t>
      </w:r>
    </w:p>
    <w:p w14:paraId="43472232"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i w:val="0"/>
          <w:sz w:val="22"/>
          <w:szCs w:val="22"/>
          <w:lang w:eastAsia="en-US"/>
        </w:rPr>
        <w:t xml:space="preserve">Ponudnik mora omogočati različne velikosti oblek, ki pokrijejo višine uporabnikov od vsaj 165 cm do vsaj 195 cm. Obseg prsi od vsaj 80 do vsaj 135 cm, obseg pasu od vsaj 70 do vsaj 120 cm. Za vso navedeno območje mora ponudnik zagotoviti vsaj 21 različnih številk jaken in vsaj 21 številk hlač. </w:t>
      </w:r>
    </w:p>
    <w:p w14:paraId="1AF7A5B8"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u w:val="single"/>
          <w:lang w:val="en-US" w:eastAsia="en-US"/>
        </w:rPr>
      </w:pPr>
      <w:r w:rsidRPr="00530F11">
        <w:rPr>
          <w:rFonts w:eastAsia="Arial"/>
          <w:i w:val="0"/>
          <w:sz w:val="22"/>
          <w:szCs w:val="22"/>
          <w:u w:val="single"/>
          <w:lang w:val="en-US" w:eastAsia="en-US"/>
        </w:rPr>
        <w:t xml:space="preserve">7.6 </w:t>
      </w:r>
      <w:proofErr w:type="spellStart"/>
      <w:r w:rsidRPr="00530F11">
        <w:rPr>
          <w:rFonts w:eastAsia="Arial"/>
          <w:i w:val="0"/>
          <w:sz w:val="22"/>
          <w:szCs w:val="22"/>
          <w:u w:val="single"/>
          <w:lang w:val="en-US" w:eastAsia="en-US"/>
        </w:rPr>
        <w:t>Tipizacija</w:t>
      </w:r>
      <w:proofErr w:type="spellEnd"/>
      <w:r w:rsidRPr="00530F11">
        <w:rPr>
          <w:rFonts w:eastAsia="Arial"/>
          <w:i w:val="0"/>
          <w:sz w:val="22"/>
          <w:szCs w:val="22"/>
          <w:u w:val="single"/>
          <w:lang w:val="en-US" w:eastAsia="en-US"/>
        </w:rPr>
        <w:t xml:space="preserve"> GZS</w:t>
      </w:r>
    </w:p>
    <w:p w14:paraId="299D373F"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val="en-US" w:eastAsia="en-US"/>
        </w:rPr>
      </w:pPr>
      <w:proofErr w:type="spellStart"/>
      <w:r w:rsidRPr="00530F11">
        <w:rPr>
          <w:rFonts w:eastAsia="Arial"/>
          <w:i w:val="0"/>
          <w:sz w:val="22"/>
          <w:szCs w:val="22"/>
          <w:lang w:val="en-US" w:eastAsia="en-US"/>
        </w:rPr>
        <w:t>Obleke</w:t>
      </w:r>
      <w:proofErr w:type="spellEnd"/>
      <w:r w:rsidRPr="00530F11">
        <w:rPr>
          <w:rFonts w:eastAsia="Arial"/>
          <w:i w:val="0"/>
          <w:sz w:val="22"/>
          <w:szCs w:val="22"/>
          <w:lang w:val="en-US" w:eastAsia="en-US"/>
        </w:rPr>
        <w:t xml:space="preserve"> </w:t>
      </w:r>
      <w:proofErr w:type="spellStart"/>
      <w:r w:rsidRPr="00530F11">
        <w:rPr>
          <w:rFonts w:eastAsia="Arial"/>
          <w:i w:val="0"/>
          <w:sz w:val="22"/>
          <w:szCs w:val="22"/>
          <w:lang w:val="en-US" w:eastAsia="en-US"/>
        </w:rPr>
        <w:t>morajo</w:t>
      </w:r>
      <w:proofErr w:type="spellEnd"/>
      <w:r w:rsidRPr="00530F11">
        <w:rPr>
          <w:rFonts w:eastAsia="Arial"/>
          <w:i w:val="0"/>
          <w:sz w:val="22"/>
          <w:szCs w:val="22"/>
          <w:lang w:val="en-US" w:eastAsia="en-US"/>
        </w:rPr>
        <w:t xml:space="preserve"> </w:t>
      </w:r>
      <w:proofErr w:type="spellStart"/>
      <w:r w:rsidRPr="00530F11">
        <w:rPr>
          <w:rFonts w:eastAsia="Arial"/>
          <w:i w:val="0"/>
          <w:sz w:val="22"/>
          <w:szCs w:val="22"/>
          <w:lang w:val="en-US" w:eastAsia="en-US"/>
        </w:rPr>
        <w:t>biti</w:t>
      </w:r>
      <w:proofErr w:type="spellEnd"/>
      <w:r w:rsidRPr="00530F11">
        <w:rPr>
          <w:rFonts w:eastAsia="Arial"/>
          <w:i w:val="0"/>
          <w:sz w:val="22"/>
          <w:szCs w:val="22"/>
          <w:lang w:val="en-US" w:eastAsia="en-US"/>
        </w:rPr>
        <w:t xml:space="preserve"> </w:t>
      </w:r>
      <w:proofErr w:type="spellStart"/>
      <w:r w:rsidRPr="00530F11">
        <w:rPr>
          <w:rFonts w:eastAsia="Arial"/>
          <w:i w:val="0"/>
          <w:sz w:val="22"/>
          <w:szCs w:val="22"/>
          <w:lang w:val="en-US" w:eastAsia="en-US"/>
        </w:rPr>
        <w:t>tipizirane</w:t>
      </w:r>
      <w:proofErr w:type="spellEnd"/>
      <w:r w:rsidRPr="00530F11">
        <w:rPr>
          <w:rFonts w:eastAsia="Arial"/>
          <w:i w:val="0"/>
          <w:sz w:val="22"/>
          <w:szCs w:val="22"/>
          <w:lang w:val="en-US" w:eastAsia="en-US"/>
        </w:rPr>
        <w:t xml:space="preserve"> s </w:t>
      </w:r>
      <w:proofErr w:type="spellStart"/>
      <w:r w:rsidRPr="00530F11">
        <w:rPr>
          <w:rFonts w:eastAsia="Arial"/>
          <w:i w:val="0"/>
          <w:sz w:val="22"/>
          <w:szCs w:val="22"/>
          <w:lang w:val="en-US" w:eastAsia="en-US"/>
        </w:rPr>
        <w:t>strani</w:t>
      </w:r>
      <w:proofErr w:type="spellEnd"/>
      <w:r w:rsidRPr="00530F11">
        <w:rPr>
          <w:rFonts w:eastAsia="Arial"/>
          <w:i w:val="0"/>
          <w:sz w:val="22"/>
          <w:szCs w:val="22"/>
          <w:lang w:val="en-US" w:eastAsia="en-US"/>
        </w:rPr>
        <w:t xml:space="preserve"> </w:t>
      </w:r>
      <w:proofErr w:type="spellStart"/>
      <w:r w:rsidRPr="00530F11">
        <w:rPr>
          <w:rFonts w:eastAsia="Arial"/>
          <w:i w:val="0"/>
          <w:sz w:val="22"/>
          <w:szCs w:val="22"/>
          <w:lang w:val="en-US" w:eastAsia="en-US"/>
        </w:rPr>
        <w:t>Gasilske</w:t>
      </w:r>
      <w:proofErr w:type="spellEnd"/>
      <w:r w:rsidRPr="00530F11">
        <w:rPr>
          <w:rFonts w:eastAsia="Arial"/>
          <w:i w:val="0"/>
          <w:sz w:val="22"/>
          <w:szCs w:val="22"/>
          <w:lang w:val="en-US" w:eastAsia="en-US"/>
        </w:rPr>
        <w:t xml:space="preserve"> </w:t>
      </w:r>
      <w:proofErr w:type="spellStart"/>
      <w:r w:rsidRPr="00530F11">
        <w:rPr>
          <w:rFonts w:eastAsia="Arial"/>
          <w:i w:val="0"/>
          <w:sz w:val="22"/>
          <w:szCs w:val="22"/>
          <w:lang w:val="en-US" w:eastAsia="en-US"/>
        </w:rPr>
        <w:t>zveze</w:t>
      </w:r>
      <w:proofErr w:type="spellEnd"/>
      <w:r w:rsidRPr="00530F11">
        <w:rPr>
          <w:rFonts w:eastAsia="Arial"/>
          <w:i w:val="0"/>
          <w:sz w:val="22"/>
          <w:szCs w:val="22"/>
          <w:lang w:val="en-US" w:eastAsia="en-US"/>
        </w:rPr>
        <w:t xml:space="preserve"> </w:t>
      </w:r>
      <w:proofErr w:type="spellStart"/>
      <w:r w:rsidRPr="00530F11">
        <w:rPr>
          <w:rFonts w:eastAsia="Arial"/>
          <w:i w:val="0"/>
          <w:sz w:val="22"/>
          <w:szCs w:val="22"/>
          <w:lang w:val="en-US" w:eastAsia="en-US"/>
        </w:rPr>
        <w:t>Slovenije</w:t>
      </w:r>
      <w:proofErr w:type="spellEnd"/>
      <w:r w:rsidRPr="00530F11">
        <w:rPr>
          <w:rFonts w:eastAsia="Arial"/>
          <w:i w:val="0"/>
          <w:sz w:val="22"/>
          <w:szCs w:val="22"/>
          <w:lang w:val="en-US" w:eastAsia="en-US"/>
        </w:rPr>
        <w:t xml:space="preserve">, </w:t>
      </w:r>
      <w:proofErr w:type="spellStart"/>
      <w:r w:rsidRPr="00530F11">
        <w:rPr>
          <w:rFonts w:eastAsia="Arial"/>
          <w:i w:val="0"/>
          <w:sz w:val="22"/>
          <w:szCs w:val="22"/>
          <w:lang w:val="en-US" w:eastAsia="en-US"/>
        </w:rPr>
        <w:t>sicer</w:t>
      </w:r>
      <w:proofErr w:type="spellEnd"/>
      <w:r w:rsidRPr="00530F11">
        <w:rPr>
          <w:rFonts w:eastAsia="Arial"/>
          <w:i w:val="0"/>
          <w:sz w:val="22"/>
          <w:szCs w:val="22"/>
          <w:lang w:val="en-US" w:eastAsia="en-US"/>
        </w:rPr>
        <w:t xml:space="preserve"> </w:t>
      </w:r>
      <w:proofErr w:type="spellStart"/>
      <w:r w:rsidRPr="00530F11">
        <w:rPr>
          <w:rFonts w:eastAsia="Arial"/>
          <w:i w:val="0"/>
          <w:sz w:val="22"/>
          <w:szCs w:val="22"/>
          <w:lang w:val="en-US" w:eastAsia="en-US"/>
        </w:rPr>
        <w:t>jih</w:t>
      </w:r>
      <w:proofErr w:type="spellEnd"/>
      <w:r w:rsidRPr="00530F11">
        <w:rPr>
          <w:rFonts w:eastAsia="Arial"/>
          <w:i w:val="0"/>
          <w:sz w:val="22"/>
          <w:szCs w:val="22"/>
          <w:lang w:val="en-US" w:eastAsia="en-US"/>
        </w:rPr>
        <w:t xml:space="preserve"> </w:t>
      </w:r>
      <w:proofErr w:type="spellStart"/>
      <w:proofErr w:type="gramStart"/>
      <w:r w:rsidRPr="00530F11">
        <w:rPr>
          <w:rFonts w:eastAsia="Arial"/>
          <w:i w:val="0"/>
          <w:sz w:val="22"/>
          <w:szCs w:val="22"/>
          <w:lang w:val="en-US" w:eastAsia="en-US"/>
        </w:rPr>
        <w:t>bo</w:t>
      </w:r>
      <w:proofErr w:type="spellEnd"/>
      <w:proofErr w:type="gramEnd"/>
      <w:r w:rsidRPr="00530F11">
        <w:rPr>
          <w:rFonts w:eastAsia="Arial"/>
          <w:i w:val="0"/>
          <w:sz w:val="22"/>
          <w:szCs w:val="22"/>
          <w:lang w:val="en-US" w:eastAsia="en-US"/>
        </w:rPr>
        <w:t xml:space="preserve"> </w:t>
      </w:r>
      <w:proofErr w:type="spellStart"/>
      <w:r w:rsidRPr="00530F11">
        <w:rPr>
          <w:rFonts w:eastAsia="Arial"/>
          <w:i w:val="0"/>
          <w:sz w:val="22"/>
          <w:szCs w:val="22"/>
          <w:lang w:val="en-US" w:eastAsia="en-US"/>
        </w:rPr>
        <w:t>naročnik</w:t>
      </w:r>
      <w:proofErr w:type="spellEnd"/>
      <w:r w:rsidRPr="00530F11">
        <w:rPr>
          <w:rFonts w:eastAsia="Arial"/>
          <w:i w:val="0"/>
          <w:sz w:val="22"/>
          <w:szCs w:val="22"/>
          <w:lang w:val="en-US" w:eastAsia="en-US"/>
        </w:rPr>
        <w:t xml:space="preserve"> </w:t>
      </w:r>
      <w:proofErr w:type="spellStart"/>
      <w:r w:rsidRPr="00530F11">
        <w:rPr>
          <w:rFonts w:eastAsia="Arial"/>
          <w:i w:val="0"/>
          <w:sz w:val="22"/>
          <w:szCs w:val="22"/>
          <w:lang w:val="en-US" w:eastAsia="en-US"/>
        </w:rPr>
        <w:t>zavrnil</w:t>
      </w:r>
      <w:proofErr w:type="spellEnd"/>
      <w:r w:rsidRPr="00530F11">
        <w:rPr>
          <w:rFonts w:eastAsia="Arial"/>
          <w:i w:val="0"/>
          <w:sz w:val="22"/>
          <w:szCs w:val="22"/>
          <w:lang w:val="en-US" w:eastAsia="en-US"/>
        </w:rPr>
        <w:t>.</w:t>
      </w:r>
    </w:p>
    <w:p w14:paraId="0F5D3698"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b/>
          <w:bCs/>
          <w:i w:val="0"/>
          <w:sz w:val="22"/>
          <w:szCs w:val="22"/>
          <w:lang w:eastAsia="en-US"/>
        </w:rPr>
        <w:t>8. OBSEG DOBAVE</w:t>
      </w:r>
    </w:p>
    <w:p w14:paraId="06041C5F"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 xml:space="preserve">Predmet ponudbe je dobava 102 kos lahkih enoslojnih zaščitnih oblek. Ponudnik je dolžan v roku, ki ni daljši od 150 dni od podpisa pogodbe, dobaviti 102 kos zaščitnih oblek. </w:t>
      </w:r>
    </w:p>
    <w:p w14:paraId="66C10FFF"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 xml:space="preserve">Cena za obleko mora biti enotna, ne glede na velikosti oblek. </w:t>
      </w:r>
    </w:p>
    <w:p w14:paraId="178F9F47" w14:textId="77777777" w:rsidR="00530F11" w:rsidRPr="00530F11" w:rsidRDefault="00530F11" w:rsidP="00530F11">
      <w:pPr>
        <w:autoSpaceDE w:val="0"/>
        <w:autoSpaceDN w:val="0"/>
        <w:adjustRightInd w:val="0"/>
        <w:spacing w:after="240" w:line="276" w:lineRule="auto"/>
        <w:jc w:val="both"/>
        <w:textAlignment w:val="center"/>
        <w:rPr>
          <w:rFonts w:eastAsia="Arial"/>
          <w:iCs/>
          <w:sz w:val="22"/>
          <w:szCs w:val="22"/>
          <w:lang w:val="en-US" w:eastAsia="en-US"/>
        </w:rPr>
      </w:pPr>
      <w:r w:rsidRPr="00530F11">
        <w:rPr>
          <w:rFonts w:eastAsia="Arial"/>
          <w:b/>
          <w:bCs/>
          <w:i w:val="0"/>
          <w:sz w:val="22"/>
          <w:szCs w:val="22"/>
          <w:lang w:eastAsia="en-US"/>
        </w:rPr>
        <w:t>9. TEHNIČNI DEL PONUDBE</w:t>
      </w:r>
    </w:p>
    <w:p w14:paraId="7BDE2102" w14:textId="77777777" w:rsidR="00530F11" w:rsidRP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Ponudnik mora predložiti vsa zahtevana dokazila, iz katerih izhaja izpolnjevanje tehničnih zahtev naročnika, katalog proizvajalca za ponujeno opremo in navodila za uporabo (ločeno za jakno in hlače) v slovenskem jeziku.</w:t>
      </w:r>
    </w:p>
    <w:p w14:paraId="13A54F1A" w14:textId="0D0D68A4" w:rsidR="00530F11" w:rsidRDefault="00530F11" w:rsidP="00530F11">
      <w:pPr>
        <w:autoSpaceDE w:val="0"/>
        <w:autoSpaceDN w:val="0"/>
        <w:adjustRightInd w:val="0"/>
        <w:spacing w:after="240" w:line="276" w:lineRule="auto"/>
        <w:jc w:val="both"/>
        <w:textAlignment w:val="center"/>
        <w:rPr>
          <w:rFonts w:eastAsia="Arial"/>
          <w:i w:val="0"/>
          <w:sz w:val="22"/>
          <w:szCs w:val="22"/>
          <w:lang w:eastAsia="en-US"/>
        </w:rPr>
      </w:pPr>
      <w:r w:rsidRPr="00530F11">
        <w:rPr>
          <w:rFonts w:eastAsia="Arial"/>
          <w:i w:val="0"/>
          <w:sz w:val="22"/>
          <w:szCs w:val="22"/>
          <w:lang w:eastAsia="en-US"/>
        </w:rPr>
        <w:t xml:space="preserve">Povsod, kjer je pri opisu naveden proizvajalec in/ali tip opreme/materiala, velja dodatek »ali enakovredno ali boljše«. Naročnikova želja je, da se dobavi oprema/material navedenega proizvajalca, kar pa ni pogoj. Oprema drugega proizvajalca po tehničnih karakteristikah ne sme bistveno odstopati od navedene v razpisni dokumentaciji. To pomeni, da ponujena oprema po tehničnih karakteristikah (teži, dolžini, širini, višini, hitrosti, toplotni prevodnosti, specifični moči, nosilnosti, lastni teži, odpornosti proti obrabi,  potezni oz. vlečni sili, strižni in </w:t>
      </w:r>
      <w:proofErr w:type="spellStart"/>
      <w:r w:rsidRPr="00530F11">
        <w:rPr>
          <w:rFonts w:eastAsia="Arial"/>
          <w:i w:val="0"/>
          <w:sz w:val="22"/>
          <w:szCs w:val="22"/>
          <w:lang w:eastAsia="en-US"/>
        </w:rPr>
        <w:t>razpiralni</w:t>
      </w:r>
      <w:proofErr w:type="spellEnd"/>
      <w:r w:rsidRPr="00530F11">
        <w:rPr>
          <w:rFonts w:eastAsia="Arial"/>
          <w:i w:val="0"/>
          <w:sz w:val="22"/>
          <w:szCs w:val="22"/>
          <w:lang w:eastAsia="en-US"/>
        </w:rPr>
        <w:t xml:space="preserve"> ter dvigalni sili </w:t>
      </w:r>
      <w:proofErr w:type="spellStart"/>
      <w:r w:rsidRPr="00530F11">
        <w:rPr>
          <w:rFonts w:eastAsia="Arial"/>
          <w:i w:val="0"/>
          <w:sz w:val="22"/>
          <w:szCs w:val="22"/>
          <w:lang w:eastAsia="en-US"/>
        </w:rPr>
        <w:t>itd</w:t>
      </w:r>
      <w:proofErr w:type="spellEnd"/>
      <w:r w:rsidRPr="00530F11">
        <w:rPr>
          <w:rFonts w:eastAsia="Arial"/>
          <w:i w:val="0"/>
          <w:sz w:val="22"/>
          <w:szCs w:val="22"/>
          <w:lang w:eastAsia="en-US"/>
        </w:rPr>
        <w:t>), ne odstopa več kot 5 % od tehničnih karakteristik želene opreme/materiala, navedene v tej razpisni dokumentaciji. Ponudnik mora v primeru, da je oprema/material drugega proizvajalca, za to opremo v ponudbi navesti tehnične karakteristike, s katerimi bo dokazoval tehnično ustreznost.</w:t>
      </w:r>
    </w:p>
    <w:p w14:paraId="56740B75" w14:textId="3C6037F0" w:rsidR="00530F11" w:rsidRDefault="00530F11">
      <w:pPr>
        <w:rPr>
          <w:rFonts w:eastAsia="Arial"/>
          <w:i w:val="0"/>
          <w:sz w:val="22"/>
          <w:szCs w:val="22"/>
          <w:lang w:eastAsia="en-US"/>
        </w:rPr>
      </w:pPr>
      <w:r>
        <w:rPr>
          <w:rFonts w:eastAsia="Arial"/>
          <w:i w:val="0"/>
          <w:sz w:val="22"/>
          <w:szCs w:val="22"/>
          <w:lang w:eastAsia="en-US"/>
        </w:rPr>
        <w:br w:type="page"/>
      </w:r>
    </w:p>
    <w:p w14:paraId="524ECBBA" w14:textId="566229E9" w:rsidR="00530F11" w:rsidRDefault="0069230D" w:rsidP="0069230D">
      <w:pPr>
        <w:autoSpaceDE w:val="0"/>
        <w:autoSpaceDN w:val="0"/>
        <w:adjustRightInd w:val="0"/>
        <w:spacing w:after="240" w:line="276" w:lineRule="auto"/>
        <w:jc w:val="right"/>
        <w:textAlignment w:val="center"/>
        <w:rPr>
          <w:rFonts w:eastAsia="Arial"/>
          <w:b/>
          <w:i w:val="0"/>
          <w:sz w:val="22"/>
          <w:szCs w:val="22"/>
          <w:lang w:eastAsia="en-US"/>
        </w:rPr>
      </w:pPr>
      <w:r>
        <w:rPr>
          <w:rFonts w:eastAsia="Arial"/>
          <w:b/>
          <w:i w:val="0"/>
          <w:sz w:val="22"/>
          <w:szCs w:val="22"/>
          <w:lang w:eastAsia="en-US"/>
        </w:rPr>
        <w:lastRenderedPageBreak/>
        <w:t>PRILOGA A/1</w:t>
      </w:r>
    </w:p>
    <w:p w14:paraId="0EEEA298" w14:textId="1974C43D" w:rsidR="0069230D" w:rsidRDefault="0069230D" w:rsidP="0069230D">
      <w:pPr>
        <w:autoSpaceDE w:val="0"/>
        <w:autoSpaceDN w:val="0"/>
        <w:adjustRightInd w:val="0"/>
        <w:spacing w:after="240" w:line="276" w:lineRule="auto"/>
        <w:jc w:val="center"/>
        <w:textAlignment w:val="center"/>
        <w:rPr>
          <w:rFonts w:eastAsia="Arial"/>
          <w:b/>
          <w:i w:val="0"/>
          <w:sz w:val="22"/>
          <w:szCs w:val="22"/>
          <w:lang w:eastAsia="en-US"/>
        </w:rPr>
      </w:pPr>
      <w:r>
        <w:rPr>
          <w:rFonts w:eastAsia="Arial"/>
          <w:b/>
          <w:i w:val="0"/>
          <w:sz w:val="22"/>
          <w:szCs w:val="22"/>
          <w:lang w:eastAsia="en-US"/>
        </w:rPr>
        <w:t>PRIMER NAPISA NA VZORCU</w:t>
      </w:r>
    </w:p>
    <w:p w14:paraId="2F990A23" w14:textId="0452CCAD" w:rsidR="0069230D" w:rsidRDefault="0069230D" w:rsidP="0069230D">
      <w:pPr>
        <w:autoSpaceDE w:val="0"/>
        <w:autoSpaceDN w:val="0"/>
        <w:adjustRightInd w:val="0"/>
        <w:spacing w:after="240" w:line="276" w:lineRule="auto"/>
        <w:jc w:val="center"/>
        <w:textAlignment w:val="center"/>
        <w:rPr>
          <w:rFonts w:eastAsia="Arial"/>
          <w:i w:val="0"/>
          <w:sz w:val="22"/>
          <w:szCs w:val="22"/>
          <w:lang w:eastAsia="en-US"/>
        </w:rPr>
      </w:pPr>
      <w:r w:rsidRPr="0069230D">
        <w:rPr>
          <w:rFonts w:eastAsia="Arial"/>
          <w:i w:val="0"/>
          <w:noProof/>
          <w:sz w:val="22"/>
          <w:szCs w:val="22"/>
        </w:rPr>
        <w:drawing>
          <wp:inline distT="0" distB="0" distL="0" distR="0" wp14:anchorId="3B4601E1" wp14:editId="046DB344">
            <wp:extent cx="3771353" cy="3935095"/>
            <wp:effectExtent l="0" t="0" r="0" b="0"/>
            <wp:docPr id="2" name="Slika 2" descr="O:\Moji dokumenti\01  J A V N A  N A R O Č I L A\JN GZL - enoslojne dvodelne zaščitne obleke\RAZPISNA DOKUMENTACIJA\skica oblek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Moji dokumenti\01  J A V N A  N A R O Č I L A\JN GZL - enoslojne dvodelne zaščitne obleke\RAZPISNA DOKUMENTACIJA\skica obleka.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34530"/>
                    <a:stretch/>
                  </pic:blipFill>
                  <pic:spPr bwMode="auto">
                    <a:xfrm>
                      <a:off x="0" y="0"/>
                      <a:ext cx="3771517" cy="3935266"/>
                    </a:xfrm>
                    <a:prstGeom prst="rect">
                      <a:avLst/>
                    </a:prstGeom>
                    <a:noFill/>
                    <a:ln>
                      <a:noFill/>
                    </a:ln>
                    <a:extLst>
                      <a:ext uri="{53640926-AAD7-44D8-BBD7-CCE9431645EC}">
                        <a14:shadowObscured xmlns:a14="http://schemas.microsoft.com/office/drawing/2010/main"/>
                      </a:ext>
                    </a:extLst>
                  </pic:spPr>
                </pic:pic>
              </a:graphicData>
            </a:graphic>
          </wp:inline>
        </w:drawing>
      </w:r>
    </w:p>
    <w:p w14:paraId="7782BEA5" w14:textId="0711210F" w:rsidR="0069230D" w:rsidRPr="0069230D" w:rsidRDefault="0069230D" w:rsidP="0069230D">
      <w:pPr>
        <w:autoSpaceDE w:val="0"/>
        <w:autoSpaceDN w:val="0"/>
        <w:adjustRightInd w:val="0"/>
        <w:spacing w:after="240" w:line="276" w:lineRule="auto"/>
        <w:jc w:val="center"/>
        <w:textAlignment w:val="center"/>
        <w:rPr>
          <w:rFonts w:eastAsia="Arial"/>
          <w:i w:val="0"/>
          <w:sz w:val="22"/>
          <w:szCs w:val="22"/>
          <w:lang w:eastAsia="en-US"/>
        </w:rPr>
      </w:pPr>
      <w:r w:rsidRPr="0069230D">
        <w:rPr>
          <w:rFonts w:eastAsia="Arial"/>
          <w:i w:val="0"/>
          <w:noProof/>
          <w:sz w:val="22"/>
          <w:szCs w:val="22"/>
        </w:rPr>
        <w:drawing>
          <wp:inline distT="0" distB="0" distL="0" distR="0" wp14:anchorId="7429A065" wp14:editId="4A94F68B">
            <wp:extent cx="2135511" cy="3841667"/>
            <wp:effectExtent l="0" t="0" r="0" b="6985"/>
            <wp:docPr id="3" name="Slika 3" descr="O:\Moji dokumenti\01  J A V N A  N A R O Č I L A\JN GZL - enoslojne dvodelne zaščitne obleke\RAZPISNA DOKUMENTACIJA\skica hlač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Moji dokumenti\01  J A V N A  N A R O Č I L A\JN GZL - enoslojne dvodelne zaščitne obleke\RAZPISNA DOKUMENTACIJA\skica hlače.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54560" cy="3875936"/>
                    </a:xfrm>
                    <a:prstGeom prst="rect">
                      <a:avLst/>
                    </a:prstGeom>
                    <a:noFill/>
                    <a:ln>
                      <a:noFill/>
                    </a:ln>
                  </pic:spPr>
                </pic:pic>
              </a:graphicData>
            </a:graphic>
          </wp:inline>
        </w:drawing>
      </w:r>
    </w:p>
    <w:p w14:paraId="5234D763" w14:textId="3D6D7517" w:rsidR="00DB23BB" w:rsidRDefault="00DB23BB" w:rsidP="00DB23BB">
      <w:pPr>
        <w:autoSpaceDE w:val="0"/>
        <w:autoSpaceDN w:val="0"/>
        <w:adjustRightInd w:val="0"/>
        <w:spacing w:after="320" w:line="276" w:lineRule="auto"/>
        <w:jc w:val="right"/>
        <w:textAlignment w:val="center"/>
        <w:rPr>
          <w:rFonts w:eastAsia="Calibri"/>
          <w:b/>
          <w:bCs/>
          <w:i w:val="0"/>
          <w:sz w:val="22"/>
          <w:szCs w:val="22"/>
          <w:lang w:eastAsia="en-US"/>
        </w:rPr>
      </w:pPr>
      <w:r>
        <w:rPr>
          <w:rFonts w:eastAsia="Calibri"/>
          <w:b/>
          <w:bCs/>
          <w:i w:val="0"/>
          <w:sz w:val="22"/>
          <w:szCs w:val="22"/>
          <w:lang w:eastAsia="en-US"/>
        </w:rPr>
        <w:lastRenderedPageBreak/>
        <w:t>PRILOGA B</w:t>
      </w:r>
    </w:p>
    <w:p w14:paraId="3C5A72E4" w14:textId="77777777" w:rsidR="0069230D" w:rsidRPr="0069230D" w:rsidRDefault="0069230D" w:rsidP="0069230D">
      <w:pPr>
        <w:autoSpaceDE w:val="0"/>
        <w:autoSpaceDN w:val="0"/>
        <w:adjustRightInd w:val="0"/>
        <w:spacing w:line="276" w:lineRule="auto"/>
        <w:jc w:val="both"/>
        <w:rPr>
          <w:rFonts w:eastAsia="Calibri"/>
          <w:b/>
          <w:bCs/>
          <w:i w:val="0"/>
          <w:color w:val="0D0D0D"/>
          <w:sz w:val="22"/>
          <w:szCs w:val="22"/>
          <w:lang w:eastAsia="en-US"/>
        </w:rPr>
      </w:pPr>
      <w:r w:rsidRPr="0069230D">
        <w:rPr>
          <w:rFonts w:eastAsia="Calibri"/>
          <w:b/>
          <w:bCs/>
          <w:i w:val="0"/>
          <w:color w:val="0D0D0D"/>
          <w:sz w:val="22"/>
          <w:szCs w:val="22"/>
          <w:lang w:eastAsia="en-US"/>
        </w:rPr>
        <w:t>POGODBO O DOBAVI ENOSLOJNIH DVODELNIH ZAŠČITNIH OBLEK</w:t>
      </w:r>
    </w:p>
    <w:p w14:paraId="74F66D17" w14:textId="77777777" w:rsidR="0069230D" w:rsidRPr="0069230D" w:rsidRDefault="0069230D" w:rsidP="0069230D">
      <w:pPr>
        <w:autoSpaceDE w:val="0"/>
        <w:autoSpaceDN w:val="0"/>
        <w:adjustRightInd w:val="0"/>
        <w:spacing w:line="276" w:lineRule="auto"/>
        <w:jc w:val="both"/>
        <w:rPr>
          <w:rFonts w:eastAsia="Calibri"/>
          <w:i w:val="0"/>
          <w:color w:val="0D0D0D"/>
          <w:sz w:val="22"/>
          <w:szCs w:val="22"/>
          <w:lang w:eastAsia="en-US"/>
        </w:rPr>
      </w:pPr>
    </w:p>
    <w:p w14:paraId="2CC40A83" w14:textId="77777777" w:rsidR="0069230D" w:rsidRPr="0069230D" w:rsidRDefault="0069230D" w:rsidP="0069230D">
      <w:pPr>
        <w:autoSpaceDE w:val="0"/>
        <w:autoSpaceDN w:val="0"/>
        <w:adjustRightInd w:val="0"/>
        <w:spacing w:line="276" w:lineRule="auto"/>
        <w:jc w:val="both"/>
        <w:rPr>
          <w:rFonts w:eastAsia="Calibri"/>
          <w:i w:val="0"/>
          <w:color w:val="0D0D0D"/>
          <w:sz w:val="22"/>
          <w:szCs w:val="22"/>
          <w:lang w:eastAsia="en-US"/>
        </w:rPr>
      </w:pPr>
    </w:p>
    <w:p w14:paraId="77D40081" w14:textId="77777777" w:rsidR="0069230D" w:rsidRPr="0069230D" w:rsidRDefault="0069230D" w:rsidP="0069230D">
      <w:pPr>
        <w:autoSpaceDE w:val="0"/>
        <w:autoSpaceDN w:val="0"/>
        <w:adjustRightInd w:val="0"/>
        <w:spacing w:line="276" w:lineRule="auto"/>
        <w:jc w:val="both"/>
        <w:rPr>
          <w:rFonts w:eastAsia="Calibri"/>
          <w:b/>
          <w:bCs/>
          <w:i w:val="0"/>
          <w:color w:val="0D0D0D"/>
          <w:sz w:val="22"/>
          <w:szCs w:val="22"/>
          <w:lang w:eastAsia="en-US"/>
        </w:rPr>
      </w:pPr>
      <w:r w:rsidRPr="0069230D">
        <w:rPr>
          <w:rFonts w:eastAsia="Calibri"/>
          <w:b/>
          <w:bCs/>
          <w:i w:val="0"/>
          <w:color w:val="0D0D0D"/>
          <w:sz w:val="22"/>
          <w:szCs w:val="22"/>
          <w:lang w:eastAsia="en-US"/>
        </w:rPr>
        <w:t xml:space="preserve">1.člen: PODLAGA POGOBE </w:t>
      </w:r>
    </w:p>
    <w:p w14:paraId="1B24488E" w14:textId="77777777" w:rsidR="0069230D" w:rsidRPr="0069230D" w:rsidRDefault="0069230D" w:rsidP="0069230D">
      <w:pPr>
        <w:spacing w:before="100" w:beforeAutospacing="1" w:after="100" w:afterAutospacing="1"/>
        <w:jc w:val="both"/>
        <w:rPr>
          <w:rFonts w:eastAsia="Calibri"/>
          <w:i w:val="0"/>
          <w:color w:val="0D0D0D"/>
          <w:sz w:val="22"/>
          <w:szCs w:val="22"/>
          <w:lang w:eastAsia="en-US"/>
        </w:rPr>
      </w:pPr>
      <w:r w:rsidRPr="0069230D">
        <w:rPr>
          <w:rFonts w:eastAsia="Calibri"/>
          <w:i w:val="0"/>
          <w:color w:val="0D0D0D"/>
          <w:sz w:val="22"/>
          <w:szCs w:val="22"/>
          <w:lang w:eastAsia="en-US"/>
        </w:rPr>
        <w:t>Stranki pogodbe uvodoma ugotavljata:</w:t>
      </w:r>
    </w:p>
    <w:p w14:paraId="5A003472" w14:textId="77777777" w:rsidR="0069230D" w:rsidRPr="0069230D" w:rsidRDefault="0069230D" w:rsidP="0069230D">
      <w:pPr>
        <w:spacing w:before="100" w:beforeAutospacing="1" w:after="100" w:afterAutospacing="1"/>
        <w:jc w:val="both"/>
        <w:rPr>
          <w:rFonts w:eastAsia="Calibri"/>
          <w:i w:val="0"/>
          <w:color w:val="0D0D0D"/>
          <w:sz w:val="22"/>
          <w:szCs w:val="22"/>
          <w:lang w:eastAsia="en-US"/>
        </w:rPr>
      </w:pPr>
      <w:r w:rsidRPr="0069230D">
        <w:rPr>
          <w:rFonts w:eastAsia="Calibri"/>
          <w:i w:val="0"/>
          <w:color w:val="0D0D0D"/>
          <w:sz w:val="22"/>
          <w:szCs w:val="22"/>
          <w:lang w:eastAsia="en-US"/>
        </w:rPr>
        <w:t>-  da je bilo obvestilo o javnem naročilu objavljeno na Portalu javnih naročil RS št. ____ dne ______;</w:t>
      </w:r>
    </w:p>
    <w:p w14:paraId="54E8D07B" w14:textId="77777777" w:rsidR="0069230D" w:rsidRPr="0069230D" w:rsidRDefault="0069230D" w:rsidP="0069230D">
      <w:pPr>
        <w:spacing w:before="100" w:beforeAutospacing="1" w:after="100" w:afterAutospacing="1"/>
        <w:jc w:val="both"/>
        <w:rPr>
          <w:rFonts w:eastAsia="Calibri"/>
          <w:i w:val="0"/>
          <w:color w:val="0D0D0D"/>
          <w:sz w:val="22"/>
          <w:szCs w:val="22"/>
          <w:lang w:eastAsia="en-US"/>
        </w:rPr>
      </w:pPr>
      <w:r w:rsidRPr="0069230D">
        <w:rPr>
          <w:rFonts w:eastAsia="Calibri"/>
          <w:i w:val="0"/>
          <w:color w:val="0D0D0D"/>
          <w:sz w:val="22"/>
          <w:szCs w:val="22"/>
          <w:lang w:eastAsia="en-US"/>
        </w:rPr>
        <w:t xml:space="preserve">-  da je naročnik izvedel postopek oddaje javnega naročila po postopku naročila male vrednosti v skladu s 47. členom Zakona o javnem naročanju (Uradni list RS, št. 91/15, 14/18 in 121/21, 10/22, 74/22 – </w:t>
      </w:r>
      <w:proofErr w:type="spellStart"/>
      <w:r w:rsidRPr="0069230D">
        <w:rPr>
          <w:rFonts w:eastAsia="Calibri"/>
          <w:i w:val="0"/>
          <w:color w:val="0D0D0D"/>
          <w:sz w:val="22"/>
          <w:szCs w:val="22"/>
          <w:lang w:eastAsia="en-US"/>
        </w:rPr>
        <w:t>odl</w:t>
      </w:r>
      <w:proofErr w:type="spellEnd"/>
      <w:r w:rsidRPr="0069230D">
        <w:rPr>
          <w:rFonts w:eastAsia="Calibri"/>
          <w:i w:val="0"/>
          <w:color w:val="0D0D0D"/>
          <w:sz w:val="22"/>
          <w:szCs w:val="22"/>
          <w:lang w:eastAsia="en-US"/>
        </w:rPr>
        <w:t>. US, 100/22-ZNUZSZS, 28/23 in 88/23-ZOPNN-F; v nadaljevanju: ZJN-3);</w:t>
      </w:r>
    </w:p>
    <w:p w14:paraId="0292DB13" w14:textId="77777777" w:rsidR="0069230D" w:rsidRPr="0069230D" w:rsidRDefault="0069230D" w:rsidP="0069230D">
      <w:pPr>
        <w:spacing w:before="100" w:beforeAutospacing="1" w:after="100" w:afterAutospacing="1"/>
        <w:jc w:val="both"/>
        <w:rPr>
          <w:rFonts w:eastAsia="Calibri"/>
          <w:i w:val="0"/>
          <w:color w:val="0D0D0D"/>
          <w:sz w:val="22"/>
          <w:szCs w:val="22"/>
          <w:lang w:eastAsia="en-US"/>
        </w:rPr>
      </w:pPr>
      <w:r w:rsidRPr="0069230D">
        <w:rPr>
          <w:rFonts w:eastAsia="Calibri"/>
          <w:i w:val="0"/>
          <w:color w:val="0D0D0D"/>
          <w:sz w:val="22"/>
          <w:szCs w:val="22"/>
          <w:lang w:eastAsia="en-US"/>
        </w:rPr>
        <w:t>- da je bil dobavitelj izbran kot ponudnik, ki izpolnjuje pogoje, na podlagi meril z Odločitvijo o oddaji naročila za »</w:t>
      </w:r>
      <w:r w:rsidRPr="0069230D">
        <w:rPr>
          <w:b/>
          <w:bCs/>
          <w:i w:val="0"/>
          <w:color w:val="0D0D0D"/>
          <w:sz w:val="22"/>
          <w:szCs w:val="22"/>
        </w:rPr>
        <w:t>ENOSLOJNE DVODELNE ZAŠČITNE OBLEKE</w:t>
      </w:r>
      <w:r w:rsidRPr="0069230D">
        <w:rPr>
          <w:rFonts w:eastAsia="Calibri"/>
          <w:i w:val="0"/>
          <w:color w:val="0D0D0D"/>
          <w:sz w:val="22"/>
          <w:szCs w:val="22"/>
          <w:lang w:eastAsia="en-US"/>
        </w:rPr>
        <w:t xml:space="preserve"> «, št. ______ z dne ________;</w:t>
      </w:r>
    </w:p>
    <w:p w14:paraId="56EB19F4" w14:textId="77777777" w:rsidR="0069230D" w:rsidRPr="0069230D" w:rsidRDefault="0069230D" w:rsidP="0069230D">
      <w:pPr>
        <w:spacing w:before="100" w:beforeAutospacing="1" w:after="100" w:afterAutospacing="1"/>
        <w:jc w:val="both"/>
        <w:rPr>
          <w:rFonts w:eastAsia="Calibri"/>
          <w:i w:val="0"/>
          <w:color w:val="0D0D0D"/>
          <w:sz w:val="22"/>
          <w:szCs w:val="22"/>
          <w:lang w:eastAsia="en-US"/>
        </w:rPr>
      </w:pPr>
      <w:r w:rsidRPr="0069230D">
        <w:rPr>
          <w:rFonts w:eastAsia="Calibri"/>
          <w:i w:val="0"/>
          <w:color w:val="0D0D0D"/>
          <w:sz w:val="22"/>
          <w:szCs w:val="22"/>
          <w:lang w:eastAsia="en-US"/>
        </w:rPr>
        <w:t>- da so sredstva za dobave blaga, ki so predmet tega sporazuma, predvidena v finančnem načrtu naročnika za leto 2025;</w:t>
      </w:r>
    </w:p>
    <w:p w14:paraId="144F8C5F" w14:textId="77777777" w:rsidR="0069230D" w:rsidRPr="0069230D" w:rsidRDefault="0069230D" w:rsidP="0069230D">
      <w:pPr>
        <w:spacing w:before="100" w:beforeAutospacing="1" w:after="100" w:afterAutospacing="1"/>
        <w:jc w:val="both"/>
        <w:rPr>
          <w:rFonts w:eastAsia="Calibri"/>
          <w:i w:val="0"/>
          <w:color w:val="0D0D0D"/>
          <w:sz w:val="22"/>
          <w:szCs w:val="22"/>
          <w:lang w:eastAsia="en-US"/>
        </w:rPr>
      </w:pPr>
      <w:r w:rsidRPr="0069230D">
        <w:rPr>
          <w:rFonts w:eastAsia="Calibri"/>
          <w:i w:val="0"/>
          <w:color w:val="0D0D0D"/>
          <w:sz w:val="22"/>
          <w:szCs w:val="22"/>
          <w:lang w:eastAsia="en-US"/>
        </w:rPr>
        <w:t>- da je predmetna dokumentacija v zvezi z oddajo javnega naročila (razpisna dokumentacija) in ponudba dobavitelja št. ……………… z dne ………. in z dne ………….. sestavni del te pogodbe.</w:t>
      </w:r>
    </w:p>
    <w:p w14:paraId="236AB050" w14:textId="77777777" w:rsidR="0069230D" w:rsidRPr="0069230D" w:rsidRDefault="0069230D" w:rsidP="0069230D">
      <w:pPr>
        <w:autoSpaceDE w:val="0"/>
        <w:autoSpaceDN w:val="0"/>
        <w:adjustRightInd w:val="0"/>
        <w:spacing w:line="276" w:lineRule="auto"/>
        <w:jc w:val="both"/>
        <w:rPr>
          <w:rFonts w:eastAsia="Calibri"/>
          <w:b/>
          <w:bCs/>
          <w:i w:val="0"/>
          <w:color w:val="0D0D0D"/>
          <w:sz w:val="22"/>
          <w:szCs w:val="22"/>
          <w:lang w:eastAsia="en-US"/>
        </w:rPr>
      </w:pPr>
      <w:r w:rsidRPr="0069230D">
        <w:rPr>
          <w:rFonts w:eastAsia="Calibri"/>
          <w:b/>
          <w:bCs/>
          <w:i w:val="0"/>
          <w:color w:val="0D0D0D"/>
          <w:sz w:val="22"/>
          <w:szCs w:val="22"/>
          <w:lang w:eastAsia="en-US"/>
        </w:rPr>
        <w:t xml:space="preserve">2.člen PREDMET POGODBE </w:t>
      </w:r>
    </w:p>
    <w:p w14:paraId="4EFAC0D5" w14:textId="77777777" w:rsidR="0069230D" w:rsidRPr="0069230D" w:rsidRDefault="0069230D" w:rsidP="0069230D">
      <w:pPr>
        <w:autoSpaceDE w:val="0"/>
        <w:autoSpaceDN w:val="0"/>
        <w:adjustRightInd w:val="0"/>
        <w:spacing w:line="276" w:lineRule="auto"/>
        <w:jc w:val="both"/>
        <w:rPr>
          <w:rFonts w:eastAsia="Calibri"/>
          <w:i w:val="0"/>
          <w:color w:val="0D0D0D"/>
          <w:sz w:val="22"/>
          <w:szCs w:val="22"/>
          <w:lang w:eastAsia="en-US"/>
        </w:rPr>
      </w:pPr>
      <w:r w:rsidRPr="0069230D">
        <w:rPr>
          <w:rFonts w:eastAsia="Calibri"/>
          <w:i w:val="0"/>
          <w:color w:val="0D0D0D"/>
          <w:sz w:val="22"/>
          <w:szCs w:val="22"/>
          <w:lang w:eastAsia="en-US"/>
        </w:rPr>
        <w:t xml:space="preserve">Predmet te pogodbe je dobava enoslojnih dvodelnih zaščitnih oblek za gasilce (v nadaljevanju lahke zaščitne obleke). Dobavitelj je dolžan </w:t>
      </w:r>
      <w:r w:rsidRPr="0069230D">
        <w:rPr>
          <w:rFonts w:eastAsia="Calibri"/>
          <w:i w:val="0"/>
          <w:color w:val="000000"/>
          <w:sz w:val="22"/>
          <w:szCs w:val="22"/>
          <w:lang w:eastAsia="en-US"/>
        </w:rPr>
        <w:t>v zahtevnih količinah in kvaliteti</w:t>
      </w:r>
      <w:r w:rsidRPr="0069230D">
        <w:rPr>
          <w:rFonts w:eastAsia="Calibri"/>
          <w:i w:val="0"/>
          <w:color w:val="0D0D0D"/>
          <w:sz w:val="22"/>
          <w:szCs w:val="22"/>
          <w:lang w:eastAsia="en-US"/>
        </w:rPr>
        <w:t xml:space="preserve">, v roku 150 dni po podpisu pogodbe dobaviti 102 kompleta lahkih zaščitnih oblek (vključuje hlače in jakno), </w:t>
      </w:r>
      <w:r w:rsidRPr="0069230D">
        <w:rPr>
          <w:rFonts w:eastAsia="Calibri"/>
          <w:i w:val="0"/>
          <w:color w:val="000000"/>
          <w:sz w:val="22"/>
          <w:szCs w:val="22"/>
          <w:lang w:eastAsia="en-US"/>
        </w:rPr>
        <w:t>vse v skladu s povabilom naročnika št…. z dne ........, ponudbo dobavitelja št...... z dne …... in z dne…… ter veljavnimi predpisi, dokumentacijo tega postopka naročanja in določbami te pogodbe.</w:t>
      </w:r>
    </w:p>
    <w:p w14:paraId="04C48812" w14:textId="77777777" w:rsidR="0069230D" w:rsidRPr="0069230D" w:rsidRDefault="0069230D" w:rsidP="0069230D">
      <w:pPr>
        <w:autoSpaceDE w:val="0"/>
        <w:autoSpaceDN w:val="0"/>
        <w:adjustRightInd w:val="0"/>
        <w:spacing w:line="276" w:lineRule="auto"/>
        <w:jc w:val="both"/>
        <w:rPr>
          <w:rFonts w:eastAsia="Calibri"/>
          <w:i w:val="0"/>
          <w:color w:val="0D0D0D"/>
          <w:sz w:val="22"/>
          <w:szCs w:val="22"/>
          <w:lang w:eastAsia="en-US"/>
        </w:rPr>
      </w:pPr>
    </w:p>
    <w:p w14:paraId="02A4C21B" w14:textId="77777777" w:rsidR="0069230D" w:rsidRPr="0069230D" w:rsidRDefault="0069230D" w:rsidP="0069230D">
      <w:pPr>
        <w:autoSpaceDE w:val="0"/>
        <w:autoSpaceDN w:val="0"/>
        <w:adjustRightInd w:val="0"/>
        <w:spacing w:line="276" w:lineRule="auto"/>
        <w:jc w:val="both"/>
        <w:rPr>
          <w:rFonts w:eastAsia="Calibri"/>
          <w:i w:val="0"/>
          <w:color w:val="0D0D0D"/>
          <w:sz w:val="22"/>
          <w:szCs w:val="22"/>
          <w:lang w:eastAsia="en-US"/>
        </w:rPr>
      </w:pPr>
      <w:r w:rsidRPr="0069230D">
        <w:rPr>
          <w:rFonts w:eastAsia="Calibri"/>
          <w:i w:val="0"/>
          <w:color w:val="0D0D0D"/>
          <w:sz w:val="22"/>
          <w:szCs w:val="22"/>
          <w:lang w:eastAsia="en-US"/>
        </w:rPr>
        <w:t xml:space="preserve">Naročnik se s to pogodbo zavezuje plačati dobavljene enoslojne dvodelne gasilske zaščitne obleke. </w:t>
      </w:r>
    </w:p>
    <w:p w14:paraId="05B735B1" w14:textId="77777777" w:rsidR="0069230D" w:rsidRPr="0069230D" w:rsidRDefault="0069230D" w:rsidP="0069230D">
      <w:pPr>
        <w:autoSpaceDE w:val="0"/>
        <w:autoSpaceDN w:val="0"/>
        <w:adjustRightInd w:val="0"/>
        <w:spacing w:line="276" w:lineRule="auto"/>
        <w:jc w:val="both"/>
        <w:rPr>
          <w:rFonts w:eastAsia="Calibri"/>
          <w:i w:val="0"/>
          <w:color w:val="0D0D0D"/>
          <w:sz w:val="22"/>
          <w:szCs w:val="22"/>
          <w:lang w:eastAsia="en-US"/>
        </w:rPr>
      </w:pPr>
    </w:p>
    <w:p w14:paraId="153EA86F" w14:textId="77777777" w:rsidR="0069230D" w:rsidRPr="0069230D" w:rsidRDefault="0069230D" w:rsidP="0069230D">
      <w:pPr>
        <w:autoSpaceDE w:val="0"/>
        <w:autoSpaceDN w:val="0"/>
        <w:adjustRightInd w:val="0"/>
        <w:spacing w:line="276" w:lineRule="auto"/>
        <w:jc w:val="both"/>
        <w:rPr>
          <w:rFonts w:eastAsia="Calibri"/>
          <w:b/>
          <w:bCs/>
          <w:i w:val="0"/>
          <w:color w:val="0D0D0D"/>
          <w:sz w:val="22"/>
          <w:szCs w:val="22"/>
          <w:lang w:eastAsia="en-US"/>
        </w:rPr>
      </w:pPr>
      <w:r w:rsidRPr="0069230D">
        <w:rPr>
          <w:rFonts w:eastAsia="Calibri"/>
          <w:b/>
          <w:bCs/>
          <w:i w:val="0"/>
          <w:color w:val="0D0D0D"/>
          <w:sz w:val="22"/>
          <w:szCs w:val="22"/>
          <w:lang w:eastAsia="en-US"/>
        </w:rPr>
        <w:t xml:space="preserve">3.člen POGODBENA CENA </w:t>
      </w:r>
    </w:p>
    <w:p w14:paraId="1FD07495" w14:textId="77777777" w:rsidR="0069230D" w:rsidRPr="0069230D" w:rsidRDefault="0069230D" w:rsidP="0069230D">
      <w:pPr>
        <w:autoSpaceDE w:val="0"/>
        <w:autoSpaceDN w:val="0"/>
        <w:adjustRightInd w:val="0"/>
        <w:spacing w:line="276" w:lineRule="auto"/>
        <w:jc w:val="both"/>
        <w:rPr>
          <w:rFonts w:eastAsia="Calibri"/>
          <w:i w:val="0"/>
          <w:color w:val="0D0D0D"/>
          <w:sz w:val="22"/>
          <w:szCs w:val="22"/>
          <w:lang w:eastAsia="en-US"/>
        </w:rPr>
      </w:pPr>
    </w:p>
    <w:p w14:paraId="1B152BD5" w14:textId="77777777" w:rsidR="0069230D" w:rsidRPr="0069230D" w:rsidRDefault="0069230D" w:rsidP="0069230D">
      <w:pPr>
        <w:autoSpaceDE w:val="0"/>
        <w:autoSpaceDN w:val="0"/>
        <w:adjustRightInd w:val="0"/>
        <w:spacing w:line="276" w:lineRule="auto"/>
        <w:jc w:val="both"/>
        <w:rPr>
          <w:rFonts w:eastAsia="Calibri"/>
          <w:i w:val="0"/>
          <w:color w:val="0D0D0D"/>
          <w:sz w:val="22"/>
          <w:szCs w:val="22"/>
          <w:lang w:eastAsia="en-US"/>
        </w:rPr>
      </w:pPr>
      <w:r w:rsidRPr="0069230D">
        <w:rPr>
          <w:rFonts w:eastAsia="Calibri"/>
          <w:i w:val="0"/>
          <w:color w:val="0D0D0D"/>
          <w:sz w:val="22"/>
          <w:szCs w:val="22"/>
          <w:lang w:eastAsia="en-US"/>
        </w:rPr>
        <w:t xml:space="preserve">Pogodbena vrednost je podana </w:t>
      </w:r>
      <w:proofErr w:type="spellStart"/>
      <w:r w:rsidRPr="0069230D">
        <w:rPr>
          <w:rFonts w:eastAsia="Calibri"/>
          <w:i w:val="0"/>
          <w:color w:val="0D0D0D"/>
          <w:sz w:val="22"/>
          <w:szCs w:val="22"/>
          <w:lang w:eastAsia="en-US"/>
        </w:rPr>
        <w:t>fco</w:t>
      </w:r>
      <w:proofErr w:type="spellEnd"/>
      <w:r w:rsidRPr="0069230D">
        <w:rPr>
          <w:rFonts w:eastAsia="Calibri"/>
          <w:i w:val="0"/>
          <w:color w:val="0D0D0D"/>
          <w:sz w:val="22"/>
          <w:szCs w:val="22"/>
          <w:lang w:eastAsia="en-US"/>
        </w:rPr>
        <w:t xml:space="preserve"> naročnik in vključuje vse davke in prispevke. </w:t>
      </w:r>
    </w:p>
    <w:p w14:paraId="163F4A98" w14:textId="77777777" w:rsidR="0069230D" w:rsidRPr="0069230D" w:rsidRDefault="0069230D" w:rsidP="0069230D">
      <w:pPr>
        <w:autoSpaceDE w:val="0"/>
        <w:autoSpaceDN w:val="0"/>
        <w:adjustRightInd w:val="0"/>
        <w:spacing w:line="276" w:lineRule="auto"/>
        <w:jc w:val="both"/>
        <w:rPr>
          <w:rFonts w:eastAsia="Calibri"/>
          <w:i w:val="0"/>
          <w:color w:val="0D0D0D"/>
          <w:sz w:val="22"/>
          <w:szCs w:val="22"/>
          <w:lang w:eastAsia="en-US"/>
        </w:rPr>
      </w:pPr>
    </w:p>
    <w:tbl>
      <w:tblPr>
        <w:tblpPr w:leftFromText="141" w:rightFromText="141" w:vertAnchor="text" w:horzAnchor="margin" w:tblpY="53"/>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
        <w:gridCol w:w="2075"/>
        <w:gridCol w:w="992"/>
        <w:gridCol w:w="1276"/>
        <w:gridCol w:w="850"/>
        <w:gridCol w:w="1701"/>
        <w:gridCol w:w="1276"/>
        <w:gridCol w:w="1559"/>
      </w:tblGrid>
      <w:tr w:rsidR="0069230D" w:rsidRPr="0069230D" w14:paraId="3758596E" w14:textId="77777777" w:rsidTr="00F166C3">
        <w:trPr>
          <w:trHeight w:val="285"/>
        </w:trPr>
        <w:tc>
          <w:tcPr>
            <w:tcW w:w="605" w:type="dxa"/>
            <w:shd w:val="clear" w:color="auto" w:fill="auto"/>
            <w:noWrap/>
            <w:hideMark/>
          </w:tcPr>
          <w:p w14:paraId="151D763F" w14:textId="77777777" w:rsidR="0069230D" w:rsidRPr="0069230D" w:rsidRDefault="0069230D" w:rsidP="0069230D">
            <w:pPr>
              <w:jc w:val="both"/>
              <w:rPr>
                <w:i w:val="0"/>
                <w:color w:val="000000"/>
                <w:sz w:val="22"/>
                <w:szCs w:val="22"/>
              </w:rPr>
            </w:pPr>
            <w:r w:rsidRPr="0069230D">
              <w:rPr>
                <w:i w:val="0"/>
                <w:color w:val="000000"/>
                <w:sz w:val="22"/>
                <w:szCs w:val="22"/>
              </w:rPr>
              <w:t>0</w:t>
            </w:r>
          </w:p>
        </w:tc>
        <w:tc>
          <w:tcPr>
            <w:tcW w:w="2084" w:type="dxa"/>
            <w:shd w:val="clear" w:color="auto" w:fill="auto"/>
            <w:hideMark/>
          </w:tcPr>
          <w:p w14:paraId="264E1E3D" w14:textId="77777777" w:rsidR="0069230D" w:rsidRPr="0069230D" w:rsidRDefault="0069230D" w:rsidP="0069230D">
            <w:pPr>
              <w:jc w:val="both"/>
              <w:rPr>
                <w:i w:val="0"/>
                <w:color w:val="000000"/>
                <w:sz w:val="22"/>
                <w:szCs w:val="22"/>
              </w:rPr>
            </w:pPr>
            <w:r w:rsidRPr="0069230D">
              <w:rPr>
                <w:i w:val="0"/>
                <w:color w:val="000000"/>
                <w:sz w:val="22"/>
                <w:szCs w:val="22"/>
              </w:rPr>
              <w:t>1</w:t>
            </w:r>
          </w:p>
        </w:tc>
        <w:tc>
          <w:tcPr>
            <w:tcW w:w="992" w:type="dxa"/>
            <w:shd w:val="clear" w:color="auto" w:fill="auto"/>
            <w:noWrap/>
            <w:hideMark/>
          </w:tcPr>
          <w:p w14:paraId="1DEACB5A" w14:textId="77777777" w:rsidR="0069230D" w:rsidRPr="0069230D" w:rsidRDefault="0069230D" w:rsidP="0069230D">
            <w:pPr>
              <w:jc w:val="both"/>
              <w:rPr>
                <w:i w:val="0"/>
                <w:color w:val="000000"/>
                <w:sz w:val="22"/>
                <w:szCs w:val="22"/>
              </w:rPr>
            </w:pPr>
            <w:r w:rsidRPr="0069230D">
              <w:rPr>
                <w:i w:val="0"/>
                <w:color w:val="000000"/>
                <w:sz w:val="22"/>
                <w:szCs w:val="22"/>
              </w:rPr>
              <w:t>2</w:t>
            </w:r>
          </w:p>
        </w:tc>
        <w:tc>
          <w:tcPr>
            <w:tcW w:w="1276" w:type="dxa"/>
            <w:shd w:val="clear" w:color="auto" w:fill="auto"/>
            <w:noWrap/>
            <w:hideMark/>
          </w:tcPr>
          <w:p w14:paraId="5387F038" w14:textId="77777777" w:rsidR="0069230D" w:rsidRPr="0069230D" w:rsidRDefault="0069230D" w:rsidP="0069230D">
            <w:pPr>
              <w:jc w:val="both"/>
              <w:rPr>
                <w:i w:val="0"/>
                <w:color w:val="000000"/>
                <w:sz w:val="22"/>
                <w:szCs w:val="22"/>
              </w:rPr>
            </w:pPr>
            <w:r w:rsidRPr="0069230D">
              <w:rPr>
                <w:i w:val="0"/>
                <w:color w:val="000000"/>
                <w:sz w:val="22"/>
                <w:szCs w:val="22"/>
              </w:rPr>
              <w:t>3</w:t>
            </w:r>
          </w:p>
        </w:tc>
        <w:tc>
          <w:tcPr>
            <w:tcW w:w="850" w:type="dxa"/>
          </w:tcPr>
          <w:p w14:paraId="21177AD9" w14:textId="77777777" w:rsidR="0069230D" w:rsidRPr="0069230D" w:rsidRDefault="0069230D" w:rsidP="0069230D">
            <w:pPr>
              <w:jc w:val="both"/>
              <w:rPr>
                <w:i w:val="0"/>
                <w:color w:val="000000"/>
                <w:sz w:val="22"/>
                <w:szCs w:val="22"/>
              </w:rPr>
            </w:pPr>
            <w:r w:rsidRPr="0069230D">
              <w:rPr>
                <w:i w:val="0"/>
                <w:color w:val="000000"/>
                <w:sz w:val="22"/>
                <w:szCs w:val="22"/>
              </w:rPr>
              <w:t>4</w:t>
            </w:r>
          </w:p>
        </w:tc>
        <w:tc>
          <w:tcPr>
            <w:tcW w:w="1701" w:type="dxa"/>
            <w:shd w:val="clear" w:color="auto" w:fill="auto"/>
            <w:noWrap/>
            <w:hideMark/>
          </w:tcPr>
          <w:p w14:paraId="1CD09CE4" w14:textId="77777777" w:rsidR="0069230D" w:rsidRPr="0069230D" w:rsidRDefault="0069230D" w:rsidP="0069230D">
            <w:pPr>
              <w:jc w:val="both"/>
              <w:rPr>
                <w:i w:val="0"/>
                <w:color w:val="000000"/>
                <w:sz w:val="22"/>
                <w:szCs w:val="22"/>
              </w:rPr>
            </w:pPr>
            <w:r w:rsidRPr="0069230D">
              <w:rPr>
                <w:i w:val="0"/>
                <w:color w:val="000000"/>
                <w:sz w:val="22"/>
                <w:szCs w:val="22"/>
              </w:rPr>
              <w:t>5=2*3</w:t>
            </w:r>
          </w:p>
        </w:tc>
        <w:tc>
          <w:tcPr>
            <w:tcW w:w="1276" w:type="dxa"/>
            <w:shd w:val="clear" w:color="auto" w:fill="auto"/>
            <w:noWrap/>
            <w:hideMark/>
          </w:tcPr>
          <w:p w14:paraId="0A1FAA4D" w14:textId="77777777" w:rsidR="0069230D" w:rsidRPr="0069230D" w:rsidRDefault="0069230D" w:rsidP="0069230D">
            <w:pPr>
              <w:jc w:val="both"/>
              <w:rPr>
                <w:i w:val="0"/>
                <w:color w:val="000000"/>
                <w:sz w:val="22"/>
                <w:szCs w:val="22"/>
              </w:rPr>
            </w:pPr>
            <w:r w:rsidRPr="0069230D">
              <w:rPr>
                <w:i w:val="0"/>
                <w:color w:val="000000"/>
                <w:sz w:val="22"/>
                <w:szCs w:val="22"/>
              </w:rPr>
              <w:t>6=5*0,05</w:t>
            </w:r>
          </w:p>
        </w:tc>
        <w:tc>
          <w:tcPr>
            <w:tcW w:w="1559" w:type="dxa"/>
            <w:shd w:val="clear" w:color="auto" w:fill="auto"/>
            <w:noWrap/>
            <w:hideMark/>
          </w:tcPr>
          <w:p w14:paraId="7BD50CC8" w14:textId="77777777" w:rsidR="0069230D" w:rsidRPr="0069230D" w:rsidRDefault="0069230D" w:rsidP="0069230D">
            <w:pPr>
              <w:jc w:val="both"/>
              <w:rPr>
                <w:i w:val="0"/>
                <w:color w:val="000000"/>
                <w:sz w:val="22"/>
                <w:szCs w:val="22"/>
              </w:rPr>
            </w:pPr>
            <w:r w:rsidRPr="0069230D">
              <w:rPr>
                <w:i w:val="0"/>
                <w:color w:val="000000"/>
                <w:sz w:val="22"/>
                <w:szCs w:val="22"/>
              </w:rPr>
              <w:t>7=5+6</w:t>
            </w:r>
          </w:p>
        </w:tc>
      </w:tr>
      <w:tr w:rsidR="0069230D" w:rsidRPr="0069230D" w14:paraId="78761D18" w14:textId="77777777" w:rsidTr="00F166C3">
        <w:trPr>
          <w:trHeight w:val="570"/>
        </w:trPr>
        <w:tc>
          <w:tcPr>
            <w:tcW w:w="605" w:type="dxa"/>
            <w:shd w:val="clear" w:color="auto" w:fill="auto"/>
            <w:hideMark/>
          </w:tcPr>
          <w:p w14:paraId="536BA5B4" w14:textId="77777777" w:rsidR="0069230D" w:rsidRPr="0069230D" w:rsidRDefault="0069230D" w:rsidP="0069230D">
            <w:pPr>
              <w:jc w:val="both"/>
              <w:rPr>
                <w:i w:val="0"/>
                <w:color w:val="000000"/>
                <w:sz w:val="22"/>
                <w:szCs w:val="22"/>
              </w:rPr>
            </w:pPr>
            <w:proofErr w:type="spellStart"/>
            <w:r w:rsidRPr="0069230D">
              <w:rPr>
                <w:i w:val="0"/>
                <w:color w:val="000000"/>
                <w:sz w:val="22"/>
                <w:szCs w:val="22"/>
              </w:rPr>
              <w:t>Zšt</w:t>
            </w:r>
            <w:proofErr w:type="spellEnd"/>
            <w:r w:rsidRPr="0069230D">
              <w:rPr>
                <w:i w:val="0"/>
                <w:color w:val="000000"/>
                <w:sz w:val="22"/>
                <w:szCs w:val="22"/>
              </w:rPr>
              <w:t>.:</w:t>
            </w:r>
          </w:p>
        </w:tc>
        <w:tc>
          <w:tcPr>
            <w:tcW w:w="2084" w:type="dxa"/>
            <w:shd w:val="clear" w:color="auto" w:fill="auto"/>
            <w:hideMark/>
          </w:tcPr>
          <w:p w14:paraId="63C0D4F0" w14:textId="77777777" w:rsidR="0069230D" w:rsidRPr="0069230D" w:rsidRDefault="0069230D" w:rsidP="0069230D">
            <w:pPr>
              <w:jc w:val="both"/>
              <w:rPr>
                <w:i w:val="0"/>
                <w:color w:val="000000"/>
                <w:sz w:val="22"/>
                <w:szCs w:val="22"/>
              </w:rPr>
            </w:pPr>
            <w:r w:rsidRPr="0069230D">
              <w:rPr>
                <w:i w:val="0"/>
                <w:color w:val="000000"/>
                <w:sz w:val="22"/>
                <w:szCs w:val="22"/>
              </w:rPr>
              <w:t xml:space="preserve">naziv </w:t>
            </w:r>
          </w:p>
        </w:tc>
        <w:tc>
          <w:tcPr>
            <w:tcW w:w="992" w:type="dxa"/>
            <w:shd w:val="clear" w:color="auto" w:fill="auto"/>
            <w:hideMark/>
          </w:tcPr>
          <w:p w14:paraId="77B5E043" w14:textId="77777777" w:rsidR="0069230D" w:rsidRPr="0069230D" w:rsidRDefault="0069230D" w:rsidP="0069230D">
            <w:pPr>
              <w:jc w:val="both"/>
              <w:rPr>
                <w:i w:val="0"/>
                <w:color w:val="000000"/>
                <w:sz w:val="22"/>
                <w:szCs w:val="22"/>
              </w:rPr>
            </w:pPr>
            <w:r w:rsidRPr="0069230D">
              <w:rPr>
                <w:i w:val="0"/>
                <w:color w:val="000000"/>
                <w:sz w:val="22"/>
                <w:szCs w:val="22"/>
              </w:rPr>
              <w:t>količina</w:t>
            </w:r>
          </w:p>
        </w:tc>
        <w:tc>
          <w:tcPr>
            <w:tcW w:w="1276" w:type="dxa"/>
            <w:shd w:val="clear" w:color="auto" w:fill="auto"/>
            <w:hideMark/>
          </w:tcPr>
          <w:p w14:paraId="17696BD2" w14:textId="77777777" w:rsidR="0069230D" w:rsidRPr="0069230D" w:rsidRDefault="0069230D" w:rsidP="0069230D">
            <w:pPr>
              <w:jc w:val="both"/>
              <w:rPr>
                <w:i w:val="0"/>
                <w:color w:val="000000"/>
                <w:sz w:val="22"/>
                <w:szCs w:val="22"/>
              </w:rPr>
            </w:pPr>
            <w:r w:rsidRPr="0069230D">
              <w:rPr>
                <w:i w:val="0"/>
                <w:color w:val="000000"/>
                <w:sz w:val="22"/>
                <w:szCs w:val="22"/>
              </w:rPr>
              <w:t>cena v EUR brez DDV/kos</w:t>
            </w:r>
          </w:p>
        </w:tc>
        <w:tc>
          <w:tcPr>
            <w:tcW w:w="850" w:type="dxa"/>
          </w:tcPr>
          <w:p w14:paraId="425A05F8" w14:textId="77777777" w:rsidR="0069230D" w:rsidRPr="0069230D" w:rsidRDefault="0069230D" w:rsidP="0069230D">
            <w:pPr>
              <w:jc w:val="both"/>
              <w:rPr>
                <w:i w:val="0"/>
                <w:color w:val="000000"/>
                <w:sz w:val="22"/>
                <w:szCs w:val="22"/>
              </w:rPr>
            </w:pPr>
            <w:r w:rsidRPr="0069230D">
              <w:rPr>
                <w:i w:val="0"/>
                <w:color w:val="000000"/>
                <w:sz w:val="22"/>
                <w:szCs w:val="22"/>
              </w:rPr>
              <w:t>popust (%)</w:t>
            </w:r>
          </w:p>
        </w:tc>
        <w:tc>
          <w:tcPr>
            <w:tcW w:w="1701" w:type="dxa"/>
            <w:shd w:val="clear" w:color="auto" w:fill="auto"/>
            <w:hideMark/>
          </w:tcPr>
          <w:p w14:paraId="12A3DB28" w14:textId="77777777" w:rsidR="0069230D" w:rsidRPr="0069230D" w:rsidRDefault="0069230D" w:rsidP="0069230D">
            <w:pPr>
              <w:jc w:val="both"/>
              <w:rPr>
                <w:i w:val="0"/>
                <w:color w:val="000000"/>
                <w:sz w:val="22"/>
                <w:szCs w:val="22"/>
              </w:rPr>
            </w:pPr>
            <w:r w:rsidRPr="0069230D">
              <w:rPr>
                <w:i w:val="0"/>
                <w:color w:val="000000"/>
                <w:sz w:val="22"/>
                <w:szCs w:val="22"/>
              </w:rPr>
              <w:t>skupna cena v EUR brez DDV</w:t>
            </w:r>
          </w:p>
        </w:tc>
        <w:tc>
          <w:tcPr>
            <w:tcW w:w="1276" w:type="dxa"/>
            <w:shd w:val="clear" w:color="auto" w:fill="auto"/>
            <w:hideMark/>
          </w:tcPr>
          <w:p w14:paraId="331B3BC3" w14:textId="77777777" w:rsidR="0069230D" w:rsidRPr="0069230D" w:rsidRDefault="0069230D" w:rsidP="0069230D">
            <w:pPr>
              <w:jc w:val="both"/>
              <w:rPr>
                <w:i w:val="0"/>
                <w:color w:val="000000"/>
                <w:sz w:val="22"/>
                <w:szCs w:val="22"/>
              </w:rPr>
            </w:pPr>
            <w:r w:rsidRPr="0069230D">
              <w:rPr>
                <w:i w:val="0"/>
                <w:color w:val="000000"/>
                <w:sz w:val="22"/>
                <w:szCs w:val="22"/>
              </w:rPr>
              <w:t>znesek DDV</w:t>
            </w:r>
          </w:p>
        </w:tc>
        <w:tc>
          <w:tcPr>
            <w:tcW w:w="1559" w:type="dxa"/>
            <w:shd w:val="clear" w:color="auto" w:fill="auto"/>
            <w:hideMark/>
          </w:tcPr>
          <w:p w14:paraId="36D08474" w14:textId="77777777" w:rsidR="0069230D" w:rsidRPr="0069230D" w:rsidRDefault="0069230D" w:rsidP="0069230D">
            <w:pPr>
              <w:jc w:val="both"/>
              <w:rPr>
                <w:i w:val="0"/>
                <w:color w:val="000000"/>
                <w:sz w:val="22"/>
                <w:szCs w:val="22"/>
              </w:rPr>
            </w:pPr>
            <w:r w:rsidRPr="0069230D">
              <w:rPr>
                <w:i w:val="0"/>
                <w:color w:val="000000"/>
                <w:sz w:val="22"/>
                <w:szCs w:val="22"/>
              </w:rPr>
              <w:t>Skupna cena v EUR z DDV</w:t>
            </w:r>
          </w:p>
        </w:tc>
      </w:tr>
      <w:tr w:rsidR="0069230D" w:rsidRPr="0069230D" w14:paraId="78DE67D5" w14:textId="77777777" w:rsidTr="00F166C3">
        <w:trPr>
          <w:trHeight w:val="845"/>
        </w:trPr>
        <w:tc>
          <w:tcPr>
            <w:tcW w:w="605" w:type="dxa"/>
            <w:shd w:val="clear" w:color="auto" w:fill="auto"/>
            <w:hideMark/>
          </w:tcPr>
          <w:p w14:paraId="66472272" w14:textId="77777777" w:rsidR="0069230D" w:rsidRPr="0069230D" w:rsidRDefault="0069230D" w:rsidP="0069230D">
            <w:pPr>
              <w:jc w:val="both"/>
              <w:rPr>
                <w:i w:val="0"/>
                <w:color w:val="000000"/>
                <w:sz w:val="22"/>
                <w:szCs w:val="22"/>
              </w:rPr>
            </w:pPr>
            <w:r w:rsidRPr="0069230D">
              <w:rPr>
                <w:i w:val="0"/>
                <w:color w:val="000000"/>
                <w:sz w:val="22"/>
                <w:szCs w:val="22"/>
              </w:rPr>
              <w:t>01.</w:t>
            </w:r>
          </w:p>
        </w:tc>
        <w:tc>
          <w:tcPr>
            <w:tcW w:w="2084" w:type="dxa"/>
            <w:shd w:val="clear" w:color="auto" w:fill="auto"/>
            <w:hideMark/>
          </w:tcPr>
          <w:p w14:paraId="52014BA6" w14:textId="77777777" w:rsidR="0069230D" w:rsidRPr="0069230D" w:rsidRDefault="0069230D" w:rsidP="0069230D">
            <w:pPr>
              <w:jc w:val="both"/>
              <w:rPr>
                <w:i w:val="0"/>
                <w:color w:val="000000"/>
                <w:sz w:val="22"/>
                <w:szCs w:val="22"/>
              </w:rPr>
            </w:pPr>
            <w:r w:rsidRPr="0069230D">
              <w:rPr>
                <w:i w:val="0"/>
                <w:color w:val="000000"/>
                <w:sz w:val="22"/>
                <w:szCs w:val="22"/>
              </w:rPr>
              <w:t xml:space="preserve">Enoslojna dvodelna </w:t>
            </w:r>
          </w:p>
          <w:p w14:paraId="16C01026" w14:textId="77777777" w:rsidR="0069230D" w:rsidRPr="0069230D" w:rsidRDefault="0069230D" w:rsidP="0069230D">
            <w:pPr>
              <w:jc w:val="both"/>
              <w:rPr>
                <w:i w:val="0"/>
                <w:color w:val="000000"/>
                <w:sz w:val="22"/>
                <w:szCs w:val="22"/>
              </w:rPr>
            </w:pPr>
            <w:r w:rsidRPr="0069230D">
              <w:rPr>
                <w:i w:val="0"/>
                <w:color w:val="000000"/>
                <w:sz w:val="22"/>
                <w:szCs w:val="22"/>
              </w:rPr>
              <w:t>zaščitna obleka</w:t>
            </w:r>
          </w:p>
        </w:tc>
        <w:tc>
          <w:tcPr>
            <w:tcW w:w="992" w:type="dxa"/>
            <w:shd w:val="clear" w:color="auto" w:fill="auto"/>
            <w:hideMark/>
          </w:tcPr>
          <w:p w14:paraId="61384A69" w14:textId="77777777" w:rsidR="0069230D" w:rsidRPr="0069230D" w:rsidRDefault="0069230D" w:rsidP="0069230D">
            <w:pPr>
              <w:jc w:val="both"/>
              <w:rPr>
                <w:i w:val="0"/>
                <w:color w:val="000000"/>
                <w:sz w:val="22"/>
                <w:szCs w:val="22"/>
              </w:rPr>
            </w:pPr>
            <w:r w:rsidRPr="0069230D">
              <w:rPr>
                <w:i w:val="0"/>
                <w:color w:val="000000"/>
                <w:sz w:val="22"/>
                <w:szCs w:val="22"/>
              </w:rPr>
              <w:t>102</w:t>
            </w:r>
          </w:p>
        </w:tc>
        <w:tc>
          <w:tcPr>
            <w:tcW w:w="1276" w:type="dxa"/>
            <w:shd w:val="clear" w:color="auto" w:fill="auto"/>
          </w:tcPr>
          <w:p w14:paraId="478B785C" w14:textId="77777777" w:rsidR="0069230D" w:rsidRPr="0069230D" w:rsidRDefault="0069230D" w:rsidP="0069230D">
            <w:pPr>
              <w:jc w:val="both"/>
              <w:rPr>
                <w:i w:val="0"/>
                <w:color w:val="000000"/>
                <w:sz w:val="22"/>
                <w:szCs w:val="22"/>
              </w:rPr>
            </w:pPr>
          </w:p>
        </w:tc>
        <w:tc>
          <w:tcPr>
            <w:tcW w:w="850" w:type="dxa"/>
          </w:tcPr>
          <w:p w14:paraId="4C952F92" w14:textId="77777777" w:rsidR="0069230D" w:rsidRPr="0069230D" w:rsidRDefault="0069230D" w:rsidP="0069230D">
            <w:pPr>
              <w:jc w:val="both"/>
              <w:rPr>
                <w:i w:val="0"/>
                <w:color w:val="000000"/>
                <w:sz w:val="22"/>
                <w:szCs w:val="22"/>
              </w:rPr>
            </w:pPr>
          </w:p>
        </w:tc>
        <w:tc>
          <w:tcPr>
            <w:tcW w:w="1701" w:type="dxa"/>
            <w:shd w:val="clear" w:color="auto" w:fill="auto"/>
          </w:tcPr>
          <w:p w14:paraId="124EDF31" w14:textId="77777777" w:rsidR="0069230D" w:rsidRPr="0069230D" w:rsidRDefault="0069230D" w:rsidP="0069230D">
            <w:pPr>
              <w:jc w:val="both"/>
              <w:rPr>
                <w:i w:val="0"/>
                <w:color w:val="000000"/>
                <w:sz w:val="22"/>
                <w:szCs w:val="22"/>
              </w:rPr>
            </w:pPr>
          </w:p>
        </w:tc>
        <w:tc>
          <w:tcPr>
            <w:tcW w:w="1276" w:type="dxa"/>
            <w:shd w:val="clear" w:color="auto" w:fill="auto"/>
          </w:tcPr>
          <w:p w14:paraId="76D50488" w14:textId="77777777" w:rsidR="0069230D" w:rsidRPr="0069230D" w:rsidRDefault="0069230D" w:rsidP="0069230D">
            <w:pPr>
              <w:jc w:val="both"/>
              <w:rPr>
                <w:i w:val="0"/>
                <w:color w:val="000000"/>
                <w:sz w:val="22"/>
                <w:szCs w:val="22"/>
              </w:rPr>
            </w:pPr>
          </w:p>
        </w:tc>
        <w:tc>
          <w:tcPr>
            <w:tcW w:w="1559" w:type="dxa"/>
            <w:shd w:val="clear" w:color="auto" w:fill="auto"/>
          </w:tcPr>
          <w:p w14:paraId="651BDC46" w14:textId="77777777" w:rsidR="0069230D" w:rsidRPr="0069230D" w:rsidRDefault="0069230D" w:rsidP="0069230D">
            <w:pPr>
              <w:jc w:val="both"/>
              <w:rPr>
                <w:i w:val="0"/>
                <w:color w:val="000000"/>
                <w:sz w:val="22"/>
                <w:szCs w:val="22"/>
              </w:rPr>
            </w:pPr>
          </w:p>
        </w:tc>
      </w:tr>
    </w:tbl>
    <w:p w14:paraId="67F057AF" w14:textId="77777777" w:rsidR="0069230D" w:rsidRDefault="0069230D" w:rsidP="0069230D">
      <w:pPr>
        <w:autoSpaceDE w:val="0"/>
        <w:autoSpaceDN w:val="0"/>
        <w:adjustRightInd w:val="0"/>
        <w:spacing w:line="276" w:lineRule="auto"/>
        <w:jc w:val="both"/>
        <w:rPr>
          <w:rFonts w:eastAsia="Calibri"/>
          <w:i w:val="0"/>
          <w:color w:val="0D0D0D"/>
          <w:sz w:val="22"/>
          <w:szCs w:val="22"/>
          <w:lang w:eastAsia="en-US"/>
        </w:rPr>
      </w:pPr>
    </w:p>
    <w:p w14:paraId="13B629D9" w14:textId="6EFFD737" w:rsidR="0069230D" w:rsidRPr="0069230D" w:rsidRDefault="0069230D" w:rsidP="0069230D">
      <w:pPr>
        <w:autoSpaceDE w:val="0"/>
        <w:autoSpaceDN w:val="0"/>
        <w:adjustRightInd w:val="0"/>
        <w:spacing w:line="276" w:lineRule="auto"/>
        <w:jc w:val="both"/>
        <w:rPr>
          <w:rFonts w:eastAsia="Calibri"/>
          <w:i w:val="0"/>
          <w:color w:val="0D0D0D"/>
          <w:sz w:val="22"/>
          <w:szCs w:val="22"/>
          <w:lang w:eastAsia="en-US"/>
        </w:rPr>
      </w:pPr>
      <w:r w:rsidRPr="0069230D">
        <w:rPr>
          <w:rFonts w:eastAsia="Calibri"/>
          <w:i w:val="0"/>
          <w:color w:val="0D0D0D"/>
          <w:sz w:val="22"/>
          <w:szCs w:val="22"/>
          <w:lang w:eastAsia="en-US"/>
        </w:rPr>
        <w:t>Končna skupna vrednost pogodbe znaša .... EUR brez DDV in …………..EUR z DDV (z besedo: _______________________ …./100).</w:t>
      </w:r>
    </w:p>
    <w:p w14:paraId="4E7016A3" w14:textId="22A9A15B" w:rsidR="0069230D" w:rsidRDefault="0069230D" w:rsidP="0069230D">
      <w:pPr>
        <w:autoSpaceDE w:val="0"/>
        <w:autoSpaceDN w:val="0"/>
        <w:adjustRightInd w:val="0"/>
        <w:spacing w:line="276" w:lineRule="auto"/>
        <w:jc w:val="both"/>
        <w:rPr>
          <w:rFonts w:eastAsia="Calibri"/>
          <w:i w:val="0"/>
          <w:color w:val="0D0D0D"/>
          <w:sz w:val="22"/>
          <w:szCs w:val="22"/>
          <w:lang w:eastAsia="en-US"/>
        </w:rPr>
      </w:pPr>
    </w:p>
    <w:p w14:paraId="609FD63B" w14:textId="7B11B051" w:rsidR="0069230D" w:rsidRDefault="0069230D" w:rsidP="0069230D">
      <w:pPr>
        <w:autoSpaceDE w:val="0"/>
        <w:autoSpaceDN w:val="0"/>
        <w:adjustRightInd w:val="0"/>
        <w:spacing w:line="276" w:lineRule="auto"/>
        <w:jc w:val="both"/>
        <w:rPr>
          <w:rFonts w:eastAsia="Calibri"/>
          <w:i w:val="0"/>
          <w:color w:val="0D0D0D"/>
          <w:sz w:val="22"/>
          <w:szCs w:val="22"/>
          <w:lang w:eastAsia="en-US"/>
        </w:rPr>
      </w:pPr>
    </w:p>
    <w:p w14:paraId="70A6205D" w14:textId="77777777" w:rsidR="0069230D" w:rsidRPr="0069230D" w:rsidRDefault="0069230D" w:rsidP="0069230D">
      <w:pPr>
        <w:autoSpaceDE w:val="0"/>
        <w:autoSpaceDN w:val="0"/>
        <w:adjustRightInd w:val="0"/>
        <w:spacing w:line="276" w:lineRule="auto"/>
        <w:jc w:val="both"/>
        <w:rPr>
          <w:rFonts w:eastAsia="Calibri"/>
          <w:i w:val="0"/>
          <w:color w:val="0D0D0D"/>
          <w:sz w:val="22"/>
          <w:szCs w:val="22"/>
          <w:lang w:eastAsia="en-US"/>
        </w:rPr>
      </w:pPr>
    </w:p>
    <w:p w14:paraId="3D215CE2" w14:textId="77777777" w:rsidR="0069230D" w:rsidRPr="0069230D" w:rsidRDefault="0069230D" w:rsidP="0069230D">
      <w:pPr>
        <w:autoSpaceDE w:val="0"/>
        <w:autoSpaceDN w:val="0"/>
        <w:adjustRightInd w:val="0"/>
        <w:spacing w:line="276" w:lineRule="auto"/>
        <w:jc w:val="both"/>
        <w:rPr>
          <w:rFonts w:eastAsia="Calibri"/>
          <w:b/>
          <w:bCs/>
          <w:i w:val="0"/>
          <w:color w:val="0D0D0D"/>
          <w:sz w:val="22"/>
          <w:szCs w:val="22"/>
          <w:lang w:eastAsia="en-US"/>
        </w:rPr>
      </w:pPr>
      <w:r w:rsidRPr="0069230D">
        <w:rPr>
          <w:rFonts w:eastAsia="Calibri"/>
          <w:b/>
          <w:bCs/>
          <w:i w:val="0"/>
          <w:color w:val="0D0D0D"/>
          <w:sz w:val="22"/>
          <w:szCs w:val="22"/>
          <w:lang w:eastAsia="en-US"/>
        </w:rPr>
        <w:lastRenderedPageBreak/>
        <w:t xml:space="preserve">4.člen PLAČILNI POGOJI </w:t>
      </w:r>
    </w:p>
    <w:p w14:paraId="43F512A2" w14:textId="77777777" w:rsidR="0069230D" w:rsidRPr="0069230D" w:rsidRDefault="0069230D" w:rsidP="0069230D">
      <w:pPr>
        <w:autoSpaceDE w:val="0"/>
        <w:autoSpaceDN w:val="0"/>
        <w:adjustRightInd w:val="0"/>
        <w:spacing w:line="276" w:lineRule="auto"/>
        <w:jc w:val="both"/>
        <w:rPr>
          <w:rFonts w:eastAsia="Calibri"/>
          <w:i w:val="0"/>
          <w:color w:val="0D0D0D"/>
          <w:sz w:val="22"/>
          <w:szCs w:val="22"/>
          <w:lang w:eastAsia="en-US"/>
        </w:rPr>
      </w:pPr>
      <w:r w:rsidRPr="0069230D">
        <w:rPr>
          <w:rFonts w:eastAsia="Calibri"/>
          <w:i w:val="0"/>
          <w:color w:val="0D0D0D"/>
          <w:sz w:val="22"/>
          <w:szCs w:val="22"/>
          <w:lang w:eastAsia="en-US"/>
        </w:rPr>
        <w:t xml:space="preserve">Naročnik bo pogodbeno vrednost iz prejšnjega člena plačal v roku 30 dni po prejemu pravilno izstavljenega računa, ki ga izvajalec izda na podlagi prevzemnega zapisnika, katerega je ob izvajalčevi pravilni izpolnitvi podpisal naročnik. Izvajalec računu priloži original prevzemnega zapisnika in vso ostalo potrebno dokumentacijo. </w:t>
      </w:r>
    </w:p>
    <w:p w14:paraId="2BD8A419" w14:textId="77777777" w:rsidR="0069230D" w:rsidRPr="0069230D" w:rsidRDefault="0069230D" w:rsidP="0069230D">
      <w:pPr>
        <w:autoSpaceDE w:val="0"/>
        <w:autoSpaceDN w:val="0"/>
        <w:adjustRightInd w:val="0"/>
        <w:spacing w:line="276" w:lineRule="auto"/>
        <w:jc w:val="both"/>
        <w:rPr>
          <w:rFonts w:eastAsia="Calibri"/>
          <w:i w:val="0"/>
          <w:color w:val="0D0D0D"/>
          <w:sz w:val="22"/>
          <w:szCs w:val="22"/>
          <w:lang w:eastAsia="en-US"/>
        </w:rPr>
      </w:pPr>
    </w:p>
    <w:p w14:paraId="311C255B" w14:textId="77777777" w:rsidR="0069230D" w:rsidRPr="0069230D" w:rsidRDefault="0069230D" w:rsidP="0069230D">
      <w:pPr>
        <w:autoSpaceDE w:val="0"/>
        <w:autoSpaceDN w:val="0"/>
        <w:adjustRightInd w:val="0"/>
        <w:spacing w:line="276" w:lineRule="auto"/>
        <w:jc w:val="both"/>
        <w:rPr>
          <w:rFonts w:eastAsia="Calibri"/>
          <w:i w:val="0"/>
          <w:color w:val="0D0D0D"/>
          <w:sz w:val="22"/>
          <w:szCs w:val="22"/>
          <w:lang w:eastAsia="en-US"/>
        </w:rPr>
      </w:pPr>
      <w:r w:rsidRPr="0069230D">
        <w:rPr>
          <w:rFonts w:eastAsia="Calibri"/>
          <w:i w:val="0"/>
          <w:color w:val="0D0D0D"/>
          <w:sz w:val="22"/>
          <w:szCs w:val="22"/>
          <w:lang w:eastAsia="en-US"/>
        </w:rPr>
        <w:t>V primeru zamude s plačilom ima izvajalec pravico zaračunati, naročnik pa je dolžan plačati zakonske zamudne obresti.</w:t>
      </w:r>
    </w:p>
    <w:p w14:paraId="506A4737" w14:textId="77777777" w:rsidR="0069230D" w:rsidRPr="0069230D" w:rsidRDefault="0069230D" w:rsidP="0069230D">
      <w:pPr>
        <w:autoSpaceDE w:val="0"/>
        <w:autoSpaceDN w:val="0"/>
        <w:adjustRightInd w:val="0"/>
        <w:spacing w:line="276" w:lineRule="auto"/>
        <w:jc w:val="both"/>
        <w:rPr>
          <w:rFonts w:eastAsia="Calibri"/>
          <w:i w:val="0"/>
          <w:color w:val="0D0D0D"/>
          <w:sz w:val="22"/>
          <w:szCs w:val="22"/>
          <w:lang w:eastAsia="en-US"/>
        </w:rPr>
      </w:pPr>
    </w:p>
    <w:p w14:paraId="183AD7BC" w14:textId="77777777" w:rsidR="0069230D" w:rsidRPr="0069230D" w:rsidRDefault="0069230D" w:rsidP="0069230D">
      <w:pPr>
        <w:autoSpaceDE w:val="0"/>
        <w:autoSpaceDN w:val="0"/>
        <w:adjustRightInd w:val="0"/>
        <w:spacing w:line="276" w:lineRule="auto"/>
        <w:jc w:val="both"/>
        <w:rPr>
          <w:rFonts w:eastAsia="Calibri"/>
          <w:b/>
          <w:bCs/>
          <w:i w:val="0"/>
          <w:color w:val="0D0D0D"/>
          <w:sz w:val="22"/>
          <w:szCs w:val="22"/>
          <w:lang w:eastAsia="en-US"/>
        </w:rPr>
      </w:pPr>
      <w:r w:rsidRPr="0069230D">
        <w:rPr>
          <w:rFonts w:eastAsia="Calibri"/>
          <w:b/>
          <w:bCs/>
          <w:i w:val="0"/>
          <w:color w:val="0D0D0D"/>
          <w:sz w:val="22"/>
          <w:szCs w:val="22"/>
          <w:lang w:eastAsia="en-US"/>
        </w:rPr>
        <w:t>5. člen PODIZVAJALCI</w:t>
      </w:r>
    </w:p>
    <w:p w14:paraId="2472F71A" w14:textId="77777777" w:rsidR="0069230D" w:rsidRPr="0069230D" w:rsidRDefault="0069230D" w:rsidP="0069230D">
      <w:pPr>
        <w:autoSpaceDE w:val="0"/>
        <w:autoSpaceDN w:val="0"/>
        <w:adjustRightInd w:val="0"/>
        <w:spacing w:line="276" w:lineRule="auto"/>
        <w:jc w:val="both"/>
        <w:rPr>
          <w:rFonts w:eastAsia="Calibri"/>
          <w:i w:val="0"/>
          <w:color w:val="0D0D0D"/>
          <w:sz w:val="22"/>
          <w:szCs w:val="22"/>
          <w:lang w:eastAsia="en-US"/>
        </w:rPr>
      </w:pPr>
    </w:p>
    <w:p w14:paraId="697E75F0" w14:textId="77777777" w:rsidR="0069230D" w:rsidRPr="0069230D" w:rsidRDefault="0069230D" w:rsidP="0069230D">
      <w:pPr>
        <w:ind w:right="-142"/>
        <w:jc w:val="both"/>
        <w:rPr>
          <w:i w:val="0"/>
          <w:sz w:val="22"/>
          <w:szCs w:val="22"/>
        </w:rPr>
      </w:pPr>
      <w:r w:rsidRPr="0069230D">
        <w:rPr>
          <w:iCs/>
          <w:sz w:val="22"/>
          <w:szCs w:val="22"/>
        </w:rPr>
        <w:t>(v kolikor dobavitelj ne nastopa s podizvajalci, se ta člen briše in se členi v pogodbi ustrezno preštevilčijo)</w:t>
      </w:r>
    </w:p>
    <w:p w14:paraId="337F5BB2" w14:textId="77777777" w:rsidR="0069230D" w:rsidRPr="0069230D" w:rsidRDefault="0069230D" w:rsidP="0069230D">
      <w:pPr>
        <w:ind w:right="-142"/>
        <w:jc w:val="both"/>
        <w:rPr>
          <w:i w:val="0"/>
          <w:sz w:val="22"/>
          <w:szCs w:val="22"/>
        </w:rPr>
      </w:pPr>
      <w:r w:rsidRPr="0069230D">
        <w:rPr>
          <w:i w:val="0"/>
          <w:sz w:val="22"/>
          <w:szCs w:val="22"/>
        </w:rPr>
        <w:t>Dobavitelj nastopa v s spodaj navedenimi podizvajalci:</w:t>
      </w:r>
    </w:p>
    <w:p w14:paraId="37ED7788" w14:textId="77777777" w:rsidR="0069230D" w:rsidRPr="0069230D" w:rsidRDefault="0069230D" w:rsidP="0069230D">
      <w:pPr>
        <w:ind w:right="-142"/>
        <w:jc w:val="both"/>
        <w:rPr>
          <w:iCs/>
          <w:sz w:val="22"/>
          <w:szCs w:val="22"/>
        </w:rPr>
      </w:pPr>
      <w:r w:rsidRPr="0069230D">
        <w:rPr>
          <w:i w:val="0"/>
          <w:sz w:val="22"/>
          <w:szCs w:val="22"/>
        </w:rPr>
        <w:t>- ………………………….</w:t>
      </w:r>
      <w:r w:rsidRPr="0069230D">
        <w:rPr>
          <w:iCs/>
          <w:sz w:val="22"/>
          <w:szCs w:val="22"/>
        </w:rPr>
        <w:t>(polni naslov podizvajalca)</w:t>
      </w:r>
      <w:r w:rsidRPr="0069230D">
        <w:rPr>
          <w:i w:val="0"/>
          <w:sz w:val="22"/>
          <w:szCs w:val="22"/>
        </w:rPr>
        <w:t xml:space="preserve">, za </w:t>
      </w:r>
      <w:r w:rsidRPr="0069230D">
        <w:rPr>
          <w:iCs/>
          <w:sz w:val="22"/>
          <w:szCs w:val="22"/>
        </w:rPr>
        <w:t xml:space="preserve">………………….(navedite vrsto del, ki ga prevzema podizvajalec) </w:t>
      </w:r>
      <w:r w:rsidRPr="0069230D">
        <w:rPr>
          <w:i w:val="0"/>
          <w:sz w:val="22"/>
          <w:szCs w:val="22"/>
        </w:rPr>
        <w:t xml:space="preserve">v vrednosti…………………EUR brez DDV oziroma …………………EUR z DDV </w:t>
      </w:r>
      <w:r w:rsidRPr="0069230D">
        <w:rPr>
          <w:iCs/>
          <w:sz w:val="22"/>
          <w:szCs w:val="22"/>
        </w:rPr>
        <w:t>(navedite vrednost v EUR brez/z DDV);</w:t>
      </w:r>
    </w:p>
    <w:p w14:paraId="2C0F7B44" w14:textId="77777777" w:rsidR="0069230D" w:rsidRPr="0069230D" w:rsidRDefault="0069230D" w:rsidP="0069230D">
      <w:pPr>
        <w:ind w:right="-142"/>
        <w:jc w:val="both"/>
        <w:rPr>
          <w:iCs/>
          <w:sz w:val="22"/>
          <w:szCs w:val="22"/>
        </w:rPr>
      </w:pPr>
      <w:r w:rsidRPr="0069230D">
        <w:rPr>
          <w:i w:val="0"/>
          <w:sz w:val="22"/>
          <w:szCs w:val="22"/>
        </w:rPr>
        <w:t>- ………………………….</w:t>
      </w:r>
      <w:r w:rsidRPr="0069230D">
        <w:rPr>
          <w:iCs/>
          <w:sz w:val="22"/>
          <w:szCs w:val="22"/>
        </w:rPr>
        <w:t>(polni naslov podizvajalca)</w:t>
      </w:r>
      <w:r w:rsidRPr="0069230D">
        <w:rPr>
          <w:i w:val="0"/>
          <w:sz w:val="22"/>
          <w:szCs w:val="22"/>
        </w:rPr>
        <w:t xml:space="preserve">, za </w:t>
      </w:r>
      <w:r w:rsidRPr="0069230D">
        <w:rPr>
          <w:iCs/>
          <w:sz w:val="22"/>
          <w:szCs w:val="22"/>
        </w:rPr>
        <w:t xml:space="preserve">………………….(navedite vrsto del, ki ga prevzema podizvajalec) </w:t>
      </w:r>
      <w:r w:rsidRPr="0069230D">
        <w:rPr>
          <w:i w:val="0"/>
          <w:sz w:val="22"/>
          <w:szCs w:val="22"/>
        </w:rPr>
        <w:t xml:space="preserve">v vrednosti…………………EUR brez DDV oziroma …………………EUR z DDV </w:t>
      </w:r>
      <w:r w:rsidRPr="0069230D">
        <w:rPr>
          <w:iCs/>
          <w:sz w:val="22"/>
          <w:szCs w:val="22"/>
        </w:rPr>
        <w:t>(navedite vrednost v EUR brez/z DDV);</w:t>
      </w:r>
    </w:p>
    <w:p w14:paraId="68F8B7E4" w14:textId="77777777" w:rsidR="0069230D" w:rsidRPr="0069230D" w:rsidRDefault="0069230D" w:rsidP="0069230D">
      <w:pPr>
        <w:ind w:right="-142"/>
        <w:jc w:val="both"/>
        <w:rPr>
          <w:iCs/>
          <w:sz w:val="22"/>
          <w:szCs w:val="22"/>
        </w:rPr>
      </w:pPr>
      <w:r w:rsidRPr="0069230D">
        <w:rPr>
          <w:i w:val="0"/>
          <w:sz w:val="22"/>
          <w:szCs w:val="22"/>
        </w:rPr>
        <w:t>- ………………………….</w:t>
      </w:r>
      <w:r w:rsidRPr="0069230D">
        <w:rPr>
          <w:iCs/>
          <w:sz w:val="22"/>
          <w:szCs w:val="22"/>
        </w:rPr>
        <w:t>(polni naslov podizvajalca)</w:t>
      </w:r>
      <w:r w:rsidRPr="0069230D">
        <w:rPr>
          <w:i w:val="0"/>
          <w:sz w:val="22"/>
          <w:szCs w:val="22"/>
        </w:rPr>
        <w:t xml:space="preserve">, za </w:t>
      </w:r>
      <w:r w:rsidRPr="0069230D">
        <w:rPr>
          <w:iCs/>
          <w:sz w:val="22"/>
          <w:szCs w:val="22"/>
        </w:rPr>
        <w:t xml:space="preserve">………………….(navedite vrsto del, ki ga prevzema podizvajalec) </w:t>
      </w:r>
      <w:r w:rsidRPr="0069230D">
        <w:rPr>
          <w:i w:val="0"/>
          <w:sz w:val="22"/>
          <w:szCs w:val="22"/>
        </w:rPr>
        <w:t xml:space="preserve">v vrednosti…………………EUR brez DDV oziroma …………………EUR z DDV </w:t>
      </w:r>
      <w:r w:rsidRPr="0069230D">
        <w:rPr>
          <w:iCs/>
          <w:sz w:val="22"/>
          <w:szCs w:val="22"/>
        </w:rPr>
        <w:t>(navedite vrednost v EUR brez/z DDV);</w:t>
      </w:r>
    </w:p>
    <w:p w14:paraId="28B39E04" w14:textId="77777777" w:rsidR="0069230D" w:rsidRPr="0069230D" w:rsidRDefault="0069230D" w:rsidP="0069230D">
      <w:pPr>
        <w:ind w:right="-142"/>
        <w:jc w:val="both"/>
        <w:rPr>
          <w:i w:val="0"/>
          <w:sz w:val="22"/>
          <w:szCs w:val="22"/>
        </w:rPr>
      </w:pPr>
    </w:p>
    <w:p w14:paraId="0DC1C06B" w14:textId="77777777" w:rsidR="0069230D" w:rsidRPr="0069230D" w:rsidRDefault="0069230D" w:rsidP="0069230D">
      <w:pPr>
        <w:ind w:right="-142"/>
        <w:jc w:val="both"/>
        <w:rPr>
          <w:i w:val="0"/>
          <w:sz w:val="22"/>
          <w:szCs w:val="22"/>
        </w:rPr>
      </w:pPr>
      <w:r w:rsidRPr="0069230D">
        <w:rPr>
          <w:i w:val="0"/>
          <w:sz w:val="22"/>
          <w:szCs w:val="22"/>
        </w:rPr>
        <w:t>Dobavitelj mora za podizvajalca, ki zahteva neposredno plačilo, k svojem e-računu priložiti račun podizvajalca za opravljene pogodbene obveznosti, ki ga je dobavitelj predhodno potrdil, na podlagi katerega naročnik izvede plačilo za opravljene pogodbene obveznosti neposredno na račun podizvajalca.</w:t>
      </w:r>
    </w:p>
    <w:p w14:paraId="5CFF8EDA" w14:textId="77777777" w:rsidR="0069230D" w:rsidRPr="0069230D" w:rsidRDefault="0069230D" w:rsidP="0069230D">
      <w:pPr>
        <w:ind w:right="-142"/>
        <w:jc w:val="both"/>
        <w:rPr>
          <w:i w:val="0"/>
          <w:sz w:val="22"/>
          <w:szCs w:val="22"/>
        </w:rPr>
      </w:pPr>
      <w:r w:rsidRPr="0069230D">
        <w:rPr>
          <w:i w:val="0"/>
          <w:sz w:val="22"/>
          <w:szCs w:val="22"/>
        </w:rPr>
        <w:tab/>
      </w:r>
    </w:p>
    <w:p w14:paraId="5318340F" w14:textId="77777777" w:rsidR="0069230D" w:rsidRPr="0069230D" w:rsidRDefault="0069230D" w:rsidP="0069230D">
      <w:pPr>
        <w:ind w:right="-142"/>
        <w:jc w:val="both"/>
        <w:rPr>
          <w:i w:val="0"/>
          <w:sz w:val="22"/>
          <w:szCs w:val="22"/>
        </w:rPr>
      </w:pPr>
      <w:r w:rsidRPr="0069230D">
        <w:rPr>
          <w:i w:val="0"/>
          <w:sz w:val="22"/>
          <w:szCs w:val="22"/>
        </w:rPr>
        <w:t xml:space="preserve">Če dobavitelj ne predloži potrjenega računa za podizvajalca, ki je zahteval neposredno plačilo s strani naročnika, naročnik do predložitve vseh dokumentov zadrži plačilo celotnega zneska e-računa in zaradi tega ne pride v zamudo pri plačilu. </w:t>
      </w:r>
    </w:p>
    <w:p w14:paraId="62920EBF" w14:textId="77777777" w:rsidR="0069230D" w:rsidRPr="0069230D" w:rsidRDefault="0069230D" w:rsidP="0069230D">
      <w:pPr>
        <w:ind w:right="-142"/>
        <w:jc w:val="both"/>
        <w:rPr>
          <w:i w:val="0"/>
          <w:sz w:val="22"/>
          <w:szCs w:val="22"/>
        </w:rPr>
      </w:pPr>
      <w:r w:rsidRPr="0069230D">
        <w:rPr>
          <w:i w:val="0"/>
          <w:sz w:val="22"/>
          <w:szCs w:val="22"/>
        </w:rPr>
        <w:tab/>
      </w:r>
    </w:p>
    <w:p w14:paraId="184C936D" w14:textId="77777777" w:rsidR="0069230D" w:rsidRPr="0069230D" w:rsidRDefault="0069230D" w:rsidP="0069230D">
      <w:pPr>
        <w:ind w:right="-142"/>
        <w:jc w:val="both"/>
        <w:rPr>
          <w:i w:val="0"/>
          <w:sz w:val="22"/>
          <w:szCs w:val="22"/>
        </w:rPr>
      </w:pPr>
      <w:r w:rsidRPr="0069230D">
        <w:rPr>
          <w:i w:val="0"/>
          <w:sz w:val="22"/>
          <w:szCs w:val="22"/>
        </w:rPr>
        <w:t>Naročnik bo potrjen/e račun/e podizvajalca/</w:t>
      </w:r>
      <w:proofErr w:type="spellStart"/>
      <w:r w:rsidRPr="0069230D">
        <w:rPr>
          <w:i w:val="0"/>
          <w:sz w:val="22"/>
          <w:szCs w:val="22"/>
        </w:rPr>
        <w:t>ev</w:t>
      </w:r>
      <w:proofErr w:type="spellEnd"/>
      <w:r w:rsidRPr="0069230D">
        <w:rPr>
          <w:i w:val="0"/>
          <w:sz w:val="22"/>
          <w:szCs w:val="22"/>
        </w:rPr>
        <w:t>, ki zahteva/jo neposredno plačilo s strani naročnika, poravnal neposredno podizvajalcu/-</w:t>
      </w:r>
      <w:proofErr w:type="spellStart"/>
      <w:r w:rsidRPr="0069230D">
        <w:rPr>
          <w:i w:val="0"/>
          <w:sz w:val="22"/>
          <w:szCs w:val="22"/>
        </w:rPr>
        <w:t>em</w:t>
      </w:r>
      <w:proofErr w:type="spellEnd"/>
      <w:r w:rsidRPr="0069230D">
        <w:rPr>
          <w:i w:val="0"/>
          <w:sz w:val="22"/>
          <w:szCs w:val="22"/>
        </w:rPr>
        <w:t xml:space="preserve"> na način in v roku kot je dogovorjeno za plačilo dobavitelju na njegov/njihov transakcijski račun:</w:t>
      </w:r>
    </w:p>
    <w:p w14:paraId="4CC06E80" w14:textId="77777777" w:rsidR="0069230D" w:rsidRPr="0069230D" w:rsidRDefault="0069230D" w:rsidP="0069230D">
      <w:pPr>
        <w:ind w:right="-142"/>
        <w:jc w:val="both"/>
        <w:rPr>
          <w:i w:val="0"/>
          <w:sz w:val="22"/>
          <w:szCs w:val="22"/>
        </w:rPr>
      </w:pPr>
      <w:r w:rsidRPr="0069230D">
        <w:rPr>
          <w:i w:val="0"/>
          <w:sz w:val="22"/>
          <w:szCs w:val="22"/>
        </w:rPr>
        <w:tab/>
        <w:t>- podizvajalcu …………… na transakcijski račun številka:  ……………., odprt pri …………….,</w:t>
      </w:r>
    </w:p>
    <w:p w14:paraId="0D5BFD4B" w14:textId="77777777" w:rsidR="0069230D" w:rsidRPr="0069230D" w:rsidRDefault="0069230D" w:rsidP="0069230D">
      <w:pPr>
        <w:ind w:right="-142"/>
        <w:jc w:val="both"/>
        <w:rPr>
          <w:i w:val="0"/>
          <w:sz w:val="22"/>
          <w:szCs w:val="22"/>
        </w:rPr>
      </w:pPr>
      <w:r w:rsidRPr="0069230D">
        <w:rPr>
          <w:i w:val="0"/>
          <w:sz w:val="22"/>
          <w:szCs w:val="22"/>
        </w:rPr>
        <w:tab/>
        <w:t>- podizvajalcu …………… na transakcijski račun številka: ……………., odprt pri ……………...</w:t>
      </w:r>
    </w:p>
    <w:p w14:paraId="1D10E317" w14:textId="77777777" w:rsidR="0069230D" w:rsidRPr="0069230D" w:rsidRDefault="0069230D" w:rsidP="0069230D">
      <w:pPr>
        <w:ind w:right="-142"/>
        <w:jc w:val="both"/>
        <w:rPr>
          <w:i w:val="0"/>
          <w:sz w:val="22"/>
          <w:szCs w:val="22"/>
        </w:rPr>
      </w:pPr>
    </w:p>
    <w:p w14:paraId="2BE4AFB7" w14:textId="77777777" w:rsidR="0069230D" w:rsidRPr="0069230D" w:rsidRDefault="0069230D" w:rsidP="0069230D">
      <w:pPr>
        <w:ind w:right="-142"/>
        <w:jc w:val="both"/>
        <w:rPr>
          <w:i w:val="0"/>
          <w:sz w:val="22"/>
          <w:szCs w:val="22"/>
        </w:rPr>
      </w:pPr>
      <w:r w:rsidRPr="0069230D">
        <w:rPr>
          <w:i w:val="0"/>
          <w:sz w:val="22"/>
          <w:szCs w:val="22"/>
        </w:rPr>
        <w:t>Dobavitelj mora za vse podizvajalce, ki niso zahtevali neposrednega plačila in za katere neposredno plačilo ni obvezno, naročniku najpozneje v šestdesetih (60) dneh od plačila računa naročniku poslati svojo pisno izjavo in pisno izjavo podizvajalca, da je podizvajalec prejel plačilo za izvedene dobave po tej pogodbi.</w:t>
      </w:r>
    </w:p>
    <w:p w14:paraId="7F35C875" w14:textId="77777777" w:rsidR="0069230D" w:rsidRPr="0069230D" w:rsidRDefault="0069230D" w:rsidP="0069230D">
      <w:pPr>
        <w:autoSpaceDE w:val="0"/>
        <w:autoSpaceDN w:val="0"/>
        <w:adjustRightInd w:val="0"/>
        <w:spacing w:line="276" w:lineRule="auto"/>
        <w:jc w:val="both"/>
        <w:rPr>
          <w:rFonts w:eastAsia="Calibri"/>
          <w:i w:val="0"/>
          <w:color w:val="0D0D0D"/>
          <w:sz w:val="22"/>
          <w:szCs w:val="22"/>
          <w:lang w:eastAsia="en-US"/>
        </w:rPr>
      </w:pPr>
    </w:p>
    <w:p w14:paraId="4AD8A6EF" w14:textId="063CBDF9" w:rsidR="0069230D" w:rsidRPr="0069230D" w:rsidRDefault="0069230D" w:rsidP="0069230D">
      <w:pPr>
        <w:autoSpaceDE w:val="0"/>
        <w:autoSpaceDN w:val="0"/>
        <w:adjustRightInd w:val="0"/>
        <w:spacing w:line="276" w:lineRule="auto"/>
        <w:jc w:val="both"/>
        <w:rPr>
          <w:rFonts w:eastAsia="Calibri"/>
          <w:b/>
          <w:bCs/>
          <w:i w:val="0"/>
          <w:color w:val="0D0D0D"/>
          <w:sz w:val="22"/>
          <w:szCs w:val="22"/>
          <w:lang w:eastAsia="en-US"/>
        </w:rPr>
      </w:pPr>
      <w:r w:rsidRPr="0069230D">
        <w:rPr>
          <w:rFonts w:eastAsia="Calibri"/>
          <w:b/>
          <w:bCs/>
          <w:i w:val="0"/>
          <w:color w:val="0D0D0D"/>
          <w:sz w:val="22"/>
          <w:szCs w:val="22"/>
          <w:lang w:eastAsia="en-US"/>
        </w:rPr>
        <w:t xml:space="preserve">6.člen: MEDSEBOJNE OBVEZNOSTI POGODBENIH STRANK </w:t>
      </w:r>
    </w:p>
    <w:p w14:paraId="7488EC72" w14:textId="77777777" w:rsidR="0069230D" w:rsidRPr="0069230D" w:rsidRDefault="0069230D" w:rsidP="0069230D">
      <w:pPr>
        <w:autoSpaceDE w:val="0"/>
        <w:autoSpaceDN w:val="0"/>
        <w:adjustRightInd w:val="0"/>
        <w:spacing w:line="276" w:lineRule="auto"/>
        <w:jc w:val="both"/>
        <w:rPr>
          <w:rFonts w:eastAsia="Calibri"/>
          <w:i w:val="0"/>
          <w:color w:val="0D0D0D"/>
          <w:sz w:val="22"/>
          <w:szCs w:val="22"/>
          <w:lang w:eastAsia="en-US"/>
        </w:rPr>
      </w:pPr>
      <w:r w:rsidRPr="0069230D">
        <w:rPr>
          <w:rFonts w:eastAsia="Calibri"/>
          <w:i w:val="0"/>
          <w:color w:val="0D0D0D"/>
          <w:sz w:val="22"/>
          <w:szCs w:val="22"/>
          <w:lang w:eastAsia="en-US"/>
        </w:rPr>
        <w:t xml:space="preserve">Naročnik se obvezuje: </w:t>
      </w:r>
    </w:p>
    <w:p w14:paraId="43E3D883" w14:textId="77777777" w:rsidR="0069230D" w:rsidRPr="0069230D" w:rsidRDefault="0069230D" w:rsidP="0069230D">
      <w:pPr>
        <w:numPr>
          <w:ilvl w:val="0"/>
          <w:numId w:val="70"/>
        </w:numPr>
        <w:autoSpaceDE w:val="0"/>
        <w:autoSpaceDN w:val="0"/>
        <w:adjustRightInd w:val="0"/>
        <w:spacing w:after="7"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 xml:space="preserve">da bo tekoče obveščal izvajalca o vseh spremembah in novo nastalih situacijah, ki bi lahko imele vpliv na izvršitev prevzetih del; </w:t>
      </w:r>
    </w:p>
    <w:p w14:paraId="16F5E040" w14:textId="77777777" w:rsidR="0069230D" w:rsidRPr="0069230D" w:rsidRDefault="0069230D" w:rsidP="0069230D">
      <w:pPr>
        <w:numPr>
          <w:ilvl w:val="0"/>
          <w:numId w:val="70"/>
        </w:numPr>
        <w:autoSpaceDE w:val="0"/>
        <w:autoSpaceDN w:val="0"/>
        <w:adjustRightInd w:val="0"/>
        <w:spacing w:after="7"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 xml:space="preserve">dati na razpolago izvajalcu vso dokumentacijo in informacije, s katerimi razpolaga in so za realizacijo prevzetih del potrebni; </w:t>
      </w:r>
    </w:p>
    <w:p w14:paraId="71A8B5BD" w14:textId="77777777" w:rsidR="0069230D" w:rsidRPr="0069230D" w:rsidRDefault="0069230D" w:rsidP="0069230D">
      <w:pPr>
        <w:numPr>
          <w:ilvl w:val="0"/>
          <w:numId w:val="70"/>
        </w:numPr>
        <w:autoSpaceDE w:val="0"/>
        <w:autoSpaceDN w:val="0"/>
        <w:adjustRightInd w:val="0"/>
        <w:spacing w:after="7"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 xml:space="preserve">sodelovati v času izvedbe s pooblaščenim predstavnikom izvajalca; </w:t>
      </w:r>
    </w:p>
    <w:p w14:paraId="7051003B" w14:textId="77777777" w:rsidR="0069230D" w:rsidRPr="0069230D" w:rsidRDefault="0069230D" w:rsidP="0069230D">
      <w:pPr>
        <w:numPr>
          <w:ilvl w:val="0"/>
          <w:numId w:val="70"/>
        </w:numPr>
        <w:autoSpaceDE w:val="0"/>
        <w:autoSpaceDN w:val="0"/>
        <w:adjustRightInd w:val="0"/>
        <w:spacing w:after="320"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 xml:space="preserve">varovati poslovno skrivnost izvajalca. </w:t>
      </w:r>
    </w:p>
    <w:p w14:paraId="6E82B8EA" w14:textId="77777777" w:rsidR="0069230D" w:rsidRPr="0069230D" w:rsidRDefault="0069230D" w:rsidP="0069230D">
      <w:pPr>
        <w:autoSpaceDE w:val="0"/>
        <w:autoSpaceDN w:val="0"/>
        <w:adjustRightInd w:val="0"/>
        <w:spacing w:line="276" w:lineRule="auto"/>
        <w:jc w:val="both"/>
        <w:rPr>
          <w:rFonts w:eastAsia="Calibri"/>
          <w:i w:val="0"/>
          <w:color w:val="0D0D0D"/>
          <w:sz w:val="22"/>
          <w:szCs w:val="22"/>
          <w:lang w:eastAsia="en-US"/>
        </w:rPr>
      </w:pPr>
    </w:p>
    <w:p w14:paraId="27FCCEFD" w14:textId="77777777" w:rsidR="0069230D" w:rsidRPr="0069230D" w:rsidRDefault="0069230D" w:rsidP="0069230D">
      <w:pPr>
        <w:autoSpaceDE w:val="0"/>
        <w:autoSpaceDN w:val="0"/>
        <w:adjustRightInd w:val="0"/>
        <w:spacing w:line="276" w:lineRule="auto"/>
        <w:jc w:val="both"/>
        <w:rPr>
          <w:rFonts w:eastAsia="Calibri"/>
          <w:i w:val="0"/>
          <w:color w:val="0D0D0D"/>
          <w:sz w:val="22"/>
          <w:szCs w:val="22"/>
          <w:lang w:eastAsia="en-US"/>
        </w:rPr>
      </w:pPr>
    </w:p>
    <w:p w14:paraId="289D7BA1" w14:textId="77777777" w:rsidR="0069230D" w:rsidRPr="0069230D" w:rsidRDefault="0069230D" w:rsidP="0069230D">
      <w:pPr>
        <w:autoSpaceDE w:val="0"/>
        <w:autoSpaceDN w:val="0"/>
        <w:adjustRightInd w:val="0"/>
        <w:spacing w:line="276" w:lineRule="auto"/>
        <w:jc w:val="both"/>
        <w:rPr>
          <w:rFonts w:eastAsia="Calibri"/>
          <w:i w:val="0"/>
          <w:color w:val="0D0D0D"/>
          <w:sz w:val="22"/>
          <w:szCs w:val="22"/>
          <w:lang w:eastAsia="en-US"/>
        </w:rPr>
      </w:pPr>
      <w:r w:rsidRPr="0069230D">
        <w:rPr>
          <w:rFonts w:eastAsia="Calibri"/>
          <w:i w:val="0"/>
          <w:color w:val="0D0D0D"/>
          <w:sz w:val="22"/>
          <w:szCs w:val="22"/>
          <w:lang w:eastAsia="en-US"/>
        </w:rPr>
        <w:t xml:space="preserve">Dobavitelj se obvezuje, da bo: </w:t>
      </w:r>
    </w:p>
    <w:p w14:paraId="3C9CA069" w14:textId="77777777" w:rsidR="0069230D" w:rsidRPr="0069230D" w:rsidRDefault="0069230D" w:rsidP="0069230D">
      <w:pPr>
        <w:numPr>
          <w:ilvl w:val="0"/>
          <w:numId w:val="71"/>
        </w:numPr>
        <w:autoSpaceDE w:val="0"/>
        <w:autoSpaceDN w:val="0"/>
        <w:adjustRightInd w:val="0"/>
        <w:spacing w:after="7"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ob oddaji ponudbe naročniku predložil veljavno dokazilo o pridobljenem standardu EN ISO 15384:2020, standardu EN 16689:2017, EN ISO 11612:2015,</w:t>
      </w:r>
      <w:r w:rsidRPr="0069230D">
        <w:rPr>
          <w:rFonts w:eastAsia="Calibri"/>
          <w:i w:val="0"/>
          <w:color w:val="000000"/>
          <w:sz w:val="22"/>
          <w:szCs w:val="22"/>
          <w:bdr w:val="none" w:sz="0" w:space="0" w:color="auto" w:frame="1"/>
          <w:lang w:val="en-US" w:eastAsia="en-US"/>
        </w:rPr>
        <w:t xml:space="preserve"> </w:t>
      </w:r>
      <w:r w:rsidRPr="0069230D">
        <w:rPr>
          <w:rFonts w:eastAsia="Calibri"/>
          <w:i w:val="0"/>
          <w:color w:val="0D0D0D"/>
          <w:sz w:val="22"/>
          <w:szCs w:val="22"/>
          <w:lang w:val="en-US" w:eastAsia="en-US"/>
        </w:rPr>
        <w:t>1149-5:2018, 13688:2013+A1:2021</w:t>
      </w:r>
    </w:p>
    <w:p w14:paraId="5FC2BC93" w14:textId="77777777" w:rsidR="0069230D" w:rsidRPr="0069230D" w:rsidRDefault="0069230D" w:rsidP="0069230D">
      <w:pPr>
        <w:numPr>
          <w:ilvl w:val="0"/>
          <w:numId w:val="71"/>
        </w:numPr>
        <w:autoSpaceDE w:val="0"/>
        <w:autoSpaceDN w:val="0"/>
        <w:adjustRightInd w:val="0"/>
        <w:spacing w:after="7"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nemudoma po naročnikovem pozivu na naslovu dobavitelja izmeril potrebne velikosti oblek ter zagotovil testne vzorce za pomerjanje, na podlagi katerih se določi velikost posamezne jakne in hlač posameznika;</w:t>
      </w:r>
    </w:p>
    <w:p w14:paraId="4CC94AD6" w14:textId="77777777" w:rsidR="0069230D" w:rsidRPr="0069230D" w:rsidRDefault="0069230D" w:rsidP="0069230D">
      <w:pPr>
        <w:numPr>
          <w:ilvl w:val="0"/>
          <w:numId w:val="71"/>
        </w:numPr>
        <w:autoSpaceDE w:val="0"/>
        <w:autoSpaceDN w:val="0"/>
        <w:adjustRightInd w:val="0"/>
        <w:spacing w:after="7"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 xml:space="preserve">vse dobave po tej pogodbi opravil vestno in po pravilih stroke ob upoštevanju določil pogodbe in sestavnih delov te pogodbe ter veljavnih predpisih; </w:t>
      </w:r>
    </w:p>
    <w:p w14:paraId="6148E21C" w14:textId="77777777" w:rsidR="0069230D" w:rsidRPr="0069230D" w:rsidRDefault="0069230D" w:rsidP="0069230D">
      <w:pPr>
        <w:numPr>
          <w:ilvl w:val="0"/>
          <w:numId w:val="71"/>
        </w:numPr>
        <w:autoSpaceDE w:val="0"/>
        <w:autoSpaceDN w:val="0"/>
        <w:adjustRightInd w:val="0"/>
        <w:spacing w:after="7"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dobavo izvedel v pogodbeno določenih rokih;</w:t>
      </w:r>
    </w:p>
    <w:p w14:paraId="44173B5E" w14:textId="77777777" w:rsidR="0069230D" w:rsidRPr="0069230D" w:rsidRDefault="0069230D" w:rsidP="0069230D">
      <w:pPr>
        <w:numPr>
          <w:ilvl w:val="0"/>
          <w:numId w:val="71"/>
        </w:num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naročniku po predhodnem pozivu posredoval dodatne informacije o poteku dobave;</w:t>
      </w:r>
    </w:p>
    <w:p w14:paraId="4A4D4DE7" w14:textId="77777777" w:rsidR="0069230D" w:rsidRPr="0069230D" w:rsidRDefault="0069230D" w:rsidP="0069230D">
      <w:pPr>
        <w:numPr>
          <w:ilvl w:val="0"/>
          <w:numId w:val="71"/>
        </w:num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pravočasno opozoril naročnika na morebitne ovire pri dobavi;</w:t>
      </w:r>
    </w:p>
    <w:p w14:paraId="12B27F12" w14:textId="77777777" w:rsidR="0069230D" w:rsidRPr="0069230D" w:rsidRDefault="0069230D" w:rsidP="0069230D">
      <w:pPr>
        <w:numPr>
          <w:ilvl w:val="0"/>
          <w:numId w:val="71"/>
        </w:num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ščitil interese naročnika.</w:t>
      </w:r>
    </w:p>
    <w:p w14:paraId="64C19B72" w14:textId="77777777" w:rsidR="0069230D" w:rsidRPr="0069230D" w:rsidRDefault="0069230D" w:rsidP="0069230D">
      <w:pPr>
        <w:autoSpaceDE w:val="0"/>
        <w:autoSpaceDN w:val="0"/>
        <w:adjustRightInd w:val="0"/>
        <w:spacing w:line="276" w:lineRule="auto"/>
        <w:jc w:val="both"/>
        <w:rPr>
          <w:rFonts w:eastAsia="Calibri"/>
          <w:i w:val="0"/>
          <w:color w:val="0D0D0D"/>
          <w:sz w:val="22"/>
          <w:szCs w:val="22"/>
          <w:lang w:eastAsia="en-US"/>
        </w:rPr>
      </w:pPr>
    </w:p>
    <w:p w14:paraId="1996D61F" w14:textId="77777777" w:rsidR="0069230D" w:rsidRPr="0069230D" w:rsidRDefault="0069230D" w:rsidP="0069230D">
      <w:pPr>
        <w:autoSpaceDE w:val="0"/>
        <w:autoSpaceDN w:val="0"/>
        <w:adjustRightInd w:val="0"/>
        <w:spacing w:line="276" w:lineRule="auto"/>
        <w:jc w:val="both"/>
        <w:rPr>
          <w:rFonts w:eastAsia="Calibri"/>
          <w:b/>
          <w:bCs/>
          <w:i w:val="0"/>
          <w:color w:val="0D0D0D"/>
          <w:sz w:val="22"/>
          <w:szCs w:val="22"/>
          <w:lang w:eastAsia="en-US"/>
        </w:rPr>
      </w:pPr>
      <w:r w:rsidRPr="0069230D">
        <w:rPr>
          <w:rFonts w:eastAsia="Calibri"/>
          <w:b/>
          <w:bCs/>
          <w:i w:val="0"/>
          <w:color w:val="0D0D0D"/>
          <w:sz w:val="22"/>
          <w:szCs w:val="22"/>
          <w:lang w:eastAsia="en-US"/>
        </w:rPr>
        <w:t xml:space="preserve">7.člen DOBAVA </w:t>
      </w:r>
    </w:p>
    <w:p w14:paraId="4AA11AA2" w14:textId="77777777" w:rsidR="0069230D" w:rsidRPr="0069230D" w:rsidRDefault="0069230D" w:rsidP="0069230D">
      <w:pPr>
        <w:autoSpaceDE w:val="0"/>
        <w:autoSpaceDN w:val="0"/>
        <w:adjustRightInd w:val="0"/>
        <w:spacing w:line="276" w:lineRule="auto"/>
        <w:jc w:val="both"/>
        <w:rPr>
          <w:rFonts w:eastAsia="Calibri"/>
          <w:i w:val="0"/>
          <w:color w:val="0D0D0D"/>
          <w:sz w:val="22"/>
          <w:szCs w:val="22"/>
          <w:lang w:eastAsia="en-US"/>
        </w:rPr>
      </w:pPr>
      <w:r w:rsidRPr="0069230D">
        <w:rPr>
          <w:rFonts w:eastAsia="Calibri"/>
          <w:i w:val="0"/>
          <w:color w:val="0D0D0D"/>
          <w:sz w:val="22"/>
          <w:szCs w:val="22"/>
          <w:lang w:eastAsia="en-US"/>
        </w:rPr>
        <w:t xml:space="preserve">Dobavitelj bo predmet naročila, po predpisanem roku v 2. členu te pogodbe, dobavil na naslov sedeža naročnika Gasilske zveze Ljubljana, Vojkova cesta 19, 1000 Ljubljana. </w:t>
      </w:r>
    </w:p>
    <w:p w14:paraId="21879B9C" w14:textId="77777777" w:rsidR="0069230D" w:rsidRPr="0069230D" w:rsidRDefault="0069230D" w:rsidP="0069230D">
      <w:pPr>
        <w:autoSpaceDE w:val="0"/>
        <w:autoSpaceDN w:val="0"/>
        <w:adjustRightInd w:val="0"/>
        <w:spacing w:line="276" w:lineRule="auto"/>
        <w:jc w:val="both"/>
        <w:rPr>
          <w:rFonts w:eastAsia="Calibri"/>
          <w:i w:val="0"/>
          <w:color w:val="0D0D0D"/>
          <w:sz w:val="22"/>
          <w:szCs w:val="22"/>
          <w:lang w:eastAsia="en-US"/>
        </w:rPr>
      </w:pPr>
    </w:p>
    <w:p w14:paraId="6A5D9FD5" w14:textId="77777777" w:rsidR="0069230D" w:rsidRPr="0069230D" w:rsidRDefault="0069230D" w:rsidP="0069230D">
      <w:pPr>
        <w:autoSpaceDE w:val="0"/>
        <w:autoSpaceDN w:val="0"/>
        <w:adjustRightInd w:val="0"/>
        <w:spacing w:line="276" w:lineRule="auto"/>
        <w:jc w:val="both"/>
        <w:rPr>
          <w:rFonts w:eastAsia="Calibri"/>
          <w:b/>
          <w:bCs/>
          <w:i w:val="0"/>
          <w:color w:val="0D0D0D"/>
          <w:sz w:val="22"/>
          <w:szCs w:val="22"/>
          <w:lang w:eastAsia="en-US"/>
        </w:rPr>
      </w:pPr>
      <w:r w:rsidRPr="0069230D">
        <w:rPr>
          <w:rFonts w:eastAsia="Calibri"/>
          <w:b/>
          <w:bCs/>
          <w:i w:val="0"/>
          <w:color w:val="0D0D0D"/>
          <w:sz w:val="22"/>
          <w:szCs w:val="22"/>
          <w:lang w:eastAsia="en-US"/>
        </w:rPr>
        <w:t xml:space="preserve">8. člen PREVZEM </w:t>
      </w:r>
    </w:p>
    <w:p w14:paraId="24C9A930" w14:textId="77777777" w:rsidR="0069230D" w:rsidRPr="0069230D" w:rsidRDefault="0069230D" w:rsidP="0069230D">
      <w:pPr>
        <w:autoSpaceDE w:val="0"/>
        <w:autoSpaceDN w:val="0"/>
        <w:adjustRightInd w:val="0"/>
        <w:spacing w:after="240"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Po uspešni dobavi dobavitelj in naročnik opravita primopredajo blaga ter o tem sestavita pisni zapisnik.</w:t>
      </w:r>
    </w:p>
    <w:p w14:paraId="676C651C" w14:textId="77777777" w:rsidR="0069230D" w:rsidRPr="0069230D" w:rsidRDefault="0069230D" w:rsidP="0069230D">
      <w:pPr>
        <w:autoSpaceDE w:val="0"/>
        <w:autoSpaceDN w:val="0"/>
        <w:adjustRightInd w:val="0"/>
        <w:spacing w:after="240"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Dobavitelj lahko na podlagi podpisanega končnega primopredajnega zapisnika (pisno potrjenega s strani predstavnikov obeh pogodbenih strank) naročniku izstavi račun za dobavljeno blago.</w:t>
      </w:r>
    </w:p>
    <w:p w14:paraId="446FD8BC"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11DA7DEA" w14:textId="77777777" w:rsidR="0069230D" w:rsidRPr="0069230D" w:rsidRDefault="0069230D" w:rsidP="0069230D">
      <w:pPr>
        <w:autoSpaceDE w:val="0"/>
        <w:autoSpaceDN w:val="0"/>
        <w:adjustRightInd w:val="0"/>
        <w:spacing w:line="276" w:lineRule="auto"/>
        <w:jc w:val="both"/>
        <w:textAlignment w:val="center"/>
        <w:rPr>
          <w:rFonts w:eastAsia="Calibri"/>
          <w:b/>
          <w:bCs/>
          <w:i w:val="0"/>
          <w:color w:val="0D0D0D"/>
          <w:sz w:val="22"/>
          <w:szCs w:val="22"/>
          <w:lang w:eastAsia="en-US"/>
        </w:rPr>
      </w:pPr>
      <w:r w:rsidRPr="0069230D">
        <w:rPr>
          <w:rFonts w:eastAsia="Calibri"/>
          <w:b/>
          <w:bCs/>
          <w:i w:val="0"/>
          <w:color w:val="0D0D0D"/>
          <w:sz w:val="22"/>
          <w:szCs w:val="22"/>
          <w:lang w:eastAsia="en-US"/>
        </w:rPr>
        <w:t>9.člen POGODBENA KAZEN</w:t>
      </w:r>
    </w:p>
    <w:p w14:paraId="061D36C7" w14:textId="77777777" w:rsidR="0069230D" w:rsidRPr="0069230D" w:rsidRDefault="0069230D" w:rsidP="0069230D">
      <w:pPr>
        <w:autoSpaceDE w:val="0"/>
        <w:autoSpaceDN w:val="0"/>
        <w:adjustRightInd w:val="0"/>
        <w:spacing w:after="240"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V kolikor dobavitelj svojih obveznosti do naročnika ne bo izpolnil v roku, ki je določen v</w:t>
      </w:r>
    </w:p>
    <w:p w14:paraId="29CB2FAF" w14:textId="77777777" w:rsidR="0069230D" w:rsidRPr="0069230D" w:rsidRDefault="0069230D" w:rsidP="0069230D">
      <w:pPr>
        <w:autoSpaceDE w:val="0"/>
        <w:autoSpaceDN w:val="0"/>
        <w:adjustRightInd w:val="0"/>
        <w:spacing w:after="240"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prejšnjem členu in bo zamujal z dobavo, pa to ne bo posledica višje sile ali razlogov na</w:t>
      </w:r>
    </w:p>
    <w:p w14:paraId="72F119AC" w14:textId="77777777" w:rsidR="0069230D" w:rsidRPr="0069230D" w:rsidRDefault="0069230D" w:rsidP="0069230D">
      <w:pPr>
        <w:autoSpaceDE w:val="0"/>
        <w:autoSpaceDN w:val="0"/>
        <w:adjustRightInd w:val="0"/>
        <w:spacing w:after="240"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strani naročnika, se mu zaračuna pogodbena kazen v višini 0,5% od pogodbene vrednosti za vsak zamujeni koledarski dan, vendar ne več kot 10% od pogodbene vrednosti. Pogodbena kazen se obračuna z računom, ki ga izda naročnik.</w:t>
      </w:r>
    </w:p>
    <w:p w14:paraId="2672D82B" w14:textId="77777777" w:rsidR="0069230D" w:rsidRPr="0069230D" w:rsidRDefault="0069230D" w:rsidP="0069230D">
      <w:pPr>
        <w:autoSpaceDE w:val="0"/>
        <w:autoSpaceDN w:val="0"/>
        <w:adjustRightInd w:val="0"/>
        <w:spacing w:after="240"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 xml:space="preserve">Pogodbeni stranki soglašata, da pravica zaračunati pogodbeno kazen ni pogojena z nastankom škode naročniku. </w:t>
      </w:r>
    </w:p>
    <w:p w14:paraId="1EDBA6B1" w14:textId="77777777" w:rsidR="0069230D" w:rsidRPr="0069230D" w:rsidRDefault="0069230D" w:rsidP="0069230D">
      <w:pPr>
        <w:autoSpaceDE w:val="0"/>
        <w:autoSpaceDN w:val="0"/>
        <w:adjustRightInd w:val="0"/>
        <w:spacing w:after="240"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Povračilo tako nastale škode bo naročnik uveljavil po splošnih načelih odškodninske odgovornosti, neodvisno od uveljavljanja pogodbene kazni.</w:t>
      </w:r>
    </w:p>
    <w:p w14:paraId="6B968933" w14:textId="77777777" w:rsidR="0069230D" w:rsidRPr="0069230D" w:rsidRDefault="0069230D" w:rsidP="0069230D">
      <w:pPr>
        <w:spacing w:after="240"/>
        <w:ind w:right="-142"/>
        <w:jc w:val="both"/>
        <w:rPr>
          <w:i w:val="0"/>
          <w:sz w:val="22"/>
          <w:szCs w:val="22"/>
        </w:rPr>
      </w:pPr>
      <w:r w:rsidRPr="0069230D">
        <w:rPr>
          <w:i w:val="0"/>
          <w:sz w:val="22"/>
          <w:szCs w:val="22"/>
        </w:rPr>
        <w:t>Plačilo pogodbene kazni dobavitelja ne odvezuje od izpolnitve pogodbene obveznosti.</w:t>
      </w:r>
    </w:p>
    <w:p w14:paraId="091A4C83"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50F5EF1E" w14:textId="77777777" w:rsidR="0069230D" w:rsidRPr="0069230D" w:rsidRDefault="0069230D" w:rsidP="0069230D">
      <w:pPr>
        <w:autoSpaceDE w:val="0"/>
        <w:autoSpaceDN w:val="0"/>
        <w:adjustRightInd w:val="0"/>
        <w:spacing w:line="276" w:lineRule="auto"/>
        <w:jc w:val="both"/>
        <w:textAlignment w:val="center"/>
        <w:rPr>
          <w:rFonts w:eastAsia="Calibri"/>
          <w:b/>
          <w:bCs/>
          <w:i w:val="0"/>
          <w:color w:val="0D0D0D"/>
          <w:sz w:val="22"/>
          <w:szCs w:val="22"/>
          <w:lang w:eastAsia="en-US"/>
        </w:rPr>
      </w:pPr>
      <w:r w:rsidRPr="0069230D">
        <w:rPr>
          <w:rFonts w:eastAsia="Calibri"/>
          <w:b/>
          <w:bCs/>
          <w:i w:val="0"/>
          <w:color w:val="0D0D0D"/>
          <w:sz w:val="22"/>
          <w:szCs w:val="22"/>
          <w:lang w:eastAsia="en-US"/>
        </w:rPr>
        <w:t>10.člen VIŠJA SILA</w:t>
      </w:r>
    </w:p>
    <w:p w14:paraId="05E32E37" w14:textId="77777777" w:rsidR="0069230D" w:rsidRPr="0069230D" w:rsidRDefault="0069230D" w:rsidP="0069230D">
      <w:pPr>
        <w:autoSpaceDE w:val="0"/>
        <w:autoSpaceDN w:val="0"/>
        <w:adjustRightInd w:val="0"/>
        <w:spacing w:after="240"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 xml:space="preserve">Višja sila so vsi nepredvideni in nepričakovani dogodki, ki jih ni zakrivila nobena od pogodbenih strank, niti jih ni bilo mogoče predvideti v času sklenitve pogodbe, ter bistveno vplivajo na zmožnost ene ali druge pogodbene stranke, da izpolni pogodbene obveznosti oz. so to dogodki, ki jih prizna pristojno </w:t>
      </w:r>
      <w:r w:rsidRPr="0069230D">
        <w:rPr>
          <w:rFonts w:eastAsia="Calibri"/>
          <w:i w:val="0"/>
          <w:color w:val="0D0D0D"/>
          <w:sz w:val="22"/>
          <w:szCs w:val="22"/>
          <w:lang w:eastAsia="en-US"/>
        </w:rPr>
        <w:lastRenderedPageBreak/>
        <w:t>sodišče. Dobavitelj je dolžan pisno obvestiti naročnika o nastanku višje sile v 2 dveh delovnih dneh po nastanku le-te.</w:t>
      </w:r>
    </w:p>
    <w:p w14:paraId="77709F10" w14:textId="77777777" w:rsidR="0069230D" w:rsidRPr="0069230D" w:rsidRDefault="0069230D" w:rsidP="0069230D">
      <w:pPr>
        <w:autoSpaceDE w:val="0"/>
        <w:autoSpaceDN w:val="0"/>
        <w:adjustRightInd w:val="0"/>
        <w:spacing w:after="240"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Pogodbeni in plačilni roki se v tem primeru podaljšajo, kar pogodbeni stranki dogovorita z aneksom k tej pogodbi.</w:t>
      </w:r>
    </w:p>
    <w:p w14:paraId="369313A9"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3E4591EB" w14:textId="77777777" w:rsidR="0069230D" w:rsidRPr="0069230D" w:rsidRDefault="0069230D" w:rsidP="0069230D">
      <w:pPr>
        <w:autoSpaceDE w:val="0"/>
        <w:autoSpaceDN w:val="0"/>
        <w:adjustRightInd w:val="0"/>
        <w:spacing w:line="276" w:lineRule="auto"/>
        <w:jc w:val="both"/>
        <w:rPr>
          <w:rFonts w:eastAsia="Calibri"/>
          <w:b/>
          <w:bCs/>
          <w:i w:val="0"/>
          <w:color w:val="0D0D0D"/>
          <w:sz w:val="22"/>
          <w:szCs w:val="22"/>
          <w:lang w:eastAsia="en-US"/>
        </w:rPr>
      </w:pPr>
      <w:r w:rsidRPr="0069230D">
        <w:rPr>
          <w:rFonts w:eastAsia="Calibri"/>
          <w:b/>
          <w:bCs/>
          <w:i w:val="0"/>
          <w:color w:val="0D0D0D"/>
          <w:sz w:val="22"/>
          <w:szCs w:val="22"/>
          <w:lang w:eastAsia="en-US"/>
        </w:rPr>
        <w:t>11.člen JAMSTVA IN GARANCIJSKE OBVEZNOSTI DOBAVITELJA</w:t>
      </w:r>
    </w:p>
    <w:p w14:paraId="0DFBB2AD"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0C024335"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Dobavitelj naročniku jamči:</w:t>
      </w:r>
    </w:p>
    <w:p w14:paraId="4DD9101C" w14:textId="77777777" w:rsidR="0069230D" w:rsidRPr="0069230D" w:rsidRDefault="0069230D" w:rsidP="0069230D">
      <w:pPr>
        <w:autoSpaceDE w:val="0"/>
        <w:autoSpaceDN w:val="0"/>
        <w:adjustRightInd w:val="0"/>
        <w:spacing w:line="276" w:lineRule="auto"/>
        <w:ind w:left="425" w:hanging="425"/>
        <w:contextualSpacing/>
        <w:jc w:val="both"/>
        <w:rPr>
          <w:rFonts w:eastAsia="Calibri"/>
          <w:i w:val="0"/>
          <w:color w:val="0D0D0D"/>
          <w:sz w:val="22"/>
          <w:szCs w:val="22"/>
          <w:lang w:eastAsia="en-US"/>
        </w:rPr>
      </w:pPr>
      <w:r w:rsidRPr="0069230D">
        <w:rPr>
          <w:rFonts w:eastAsia="Calibri"/>
          <w:i w:val="0"/>
          <w:color w:val="0D0D0D"/>
          <w:sz w:val="22"/>
          <w:szCs w:val="22"/>
          <w:lang w:eastAsia="en-US"/>
        </w:rPr>
        <w:t>da dobavljeno blago nima stvarnih ali pravnih napak;</w:t>
      </w:r>
    </w:p>
    <w:p w14:paraId="1B4BE36E" w14:textId="77777777" w:rsidR="0069230D" w:rsidRPr="0069230D" w:rsidRDefault="0069230D" w:rsidP="0069230D">
      <w:pPr>
        <w:autoSpaceDE w:val="0"/>
        <w:autoSpaceDN w:val="0"/>
        <w:adjustRightInd w:val="0"/>
        <w:spacing w:line="276" w:lineRule="auto"/>
        <w:ind w:left="425" w:hanging="425"/>
        <w:contextualSpacing/>
        <w:jc w:val="both"/>
        <w:rPr>
          <w:rFonts w:eastAsia="Calibri"/>
          <w:i w:val="0"/>
          <w:color w:val="0D0D0D"/>
          <w:sz w:val="22"/>
          <w:szCs w:val="22"/>
          <w:lang w:eastAsia="en-US"/>
        </w:rPr>
      </w:pPr>
      <w:r w:rsidRPr="0069230D">
        <w:rPr>
          <w:rFonts w:eastAsia="Calibri"/>
          <w:i w:val="0"/>
          <w:color w:val="0D0D0D"/>
          <w:sz w:val="22"/>
          <w:szCs w:val="22"/>
          <w:lang w:eastAsia="en-US"/>
        </w:rPr>
        <w:t>da dobavljeno blago popolnoma ustreza vsem tehničnim opisom, karakteristikam in specifikacijam, ki so bila dana v okviru razpisne in ponudbene dokumentacije ali so priloga te pogodbe.</w:t>
      </w:r>
    </w:p>
    <w:p w14:paraId="4960C3F5" w14:textId="77777777" w:rsidR="0069230D" w:rsidRPr="0069230D" w:rsidRDefault="0069230D" w:rsidP="0069230D">
      <w:pPr>
        <w:autoSpaceDE w:val="0"/>
        <w:autoSpaceDN w:val="0"/>
        <w:adjustRightInd w:val="0"/>
        <w:spacing w:line="276" w:lineRule="auto"/>
        <w:ind w:left="720"/>
        <w:jc w:val="both"/>
        <w:textAlignment w:val="center"/>
        <w:rPr>
          <w:rFonts w:eastAsia="Calibri"/>
          <w:i w:val="0"/>
          <w:color w:val="0D0D0D"/>
          <w:sz w:val="22"/>
          <w:szCs w:val="22"/>
          <w:lang w:eastAsia="en-US"/>
        </w:rPr>
      </w:pPr>
    </w:p>
    <w:p w14:paraId="204A7568"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Garancijska doba za dobavljene enoslojne dvodelne zaščitne obleke je 2 leti in začne teči z dnem uspešne pisne primopredaje blaga.</w:t>
      </w:r>
    </w:p>
    <w:p w14:paraId="6386E3BB"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48DB6BAD"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Garancija je vezana na normalne pogoje uporabe in primerno ter strokovno vzdrževanje.</w:t>
      </w:r>
    </w:p>
    <w:p w14:paraId="24BEB786"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439343D4"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Dobavitelj je naročniku dolžan ne glede na proces ugotovitve in odprave napake zagotoviti funkcionalnost blaga.</w:t>
      </w:r>
    </w:p>
    <w:p w14:paraId="039E060B"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605A884B"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Če je napaka bistvena in vpliva na rabo ter je povzročena po krivdi dobavitelja ali njegovih podizvajalcev in kooperantov, je dobavitelj dolžan naročniku nadomestiti vso nastalo škodo.</w:t>
      </w:r>
    </w:p>
    <w:p w14:paraId="0C2B9D36"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003ACCAE"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Za vse dobavljeno blago bo dobavitelj v okviru garancijske dobe in v okviru svoje pogodbene obveznosti iz te pogodbe, izvedel odpravo napak. Če dobavitelj v dogovorjenem roku ne odpravi napake in se z naročnikom ne dogovori za nov rok odprave, bo naročnik odpravo napake poveril drugemu dobavitelju na stroške dobavitelja iz te pogodbe (kot dober strokovnjak) ali naročil nadomestno dobavo. Naročnik si v tem primeru zaračuna v breme dobavitelja 3 % pribitek na celotno vrednost dobave za kritje svojih manipulativnih stroškov.</w:t>
      </w:r>
    </w:p>
    <w:p w14:paraId="6ACADB31"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0347D88C"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V kolikor dobavitelj stroškov odprave napake ne bo pokril, lahko naročnik za plačilo</w:t>
      </w:r>
    </w:p>
    <w:p w14:paraId="764B2A61"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stroškov unovči finančno zavarovanje za odpravo napak v garancijskem roku.</w:t>
      </w:r>
    </w:p>
    <w:p w14:paraId="3CA5BBEF"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3D279192"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Dobavitelj mora zagotavljati morebitna popravila blaga še najmanj 10 let po poteku garancijske dobe.</w:t>
      </w:r>
    </w:p>
    <w:p w14:paraId="32086E66"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2AE14CA3" w14:textId="77777777" w:rsidR="0069230D" w:rsidRPr="0069230D" w:rsidRDefault="0069230D" w:rsidP="0069230D">
      <w:pPr>
        <w:autoSpaceDE w:val="0"/>
        <w:autoSpaceDN w:val="0"/>
        <w:adjustRightInd w:val="0"/>
        <w:spacing w:line="276" w:lineRule="auto"/>
        <w:jc w:val="both"/>
        <w:textAlignment w:val="center"/>
        <w:rPr>
          <w:rFonts w:eastAsia="Calibri"/>
          <w:b/>
          <w:bCs/>
          <w:i w:val="0"/>
          <w:color w:val="0D0D0D"/>
          <w:sz w:val="22"/>
          <w:szCs w:val="22"/>
          <w:lang w:eastAsia="en-US"/>
        </w:rPr>
      </w:pPr>
      <w:r w:rsidRPr="0069230D">
        <w:rPr>
          <w:rFonts w:eastAsia="Calibri"/>
          <w:b/>
          <w:bCs/>
          <w:i w:val="0"/>
          <w:color w:val="0D0D0D"/>
          <w:sz w:val="22"/>
          <w:szCs w:val="22"/>
          <w:lang w:eastAsia="en-US"/>
        </w:rPr>
        <w:t>12.člen FINANČNO ZAVAROVANJE</w:t>
      </w:r>
    </w:p>
    <w:p w14:paraId="2045D57E" w14:textId="77777777" w:rsidR="0069230D" w:rsidRPr="0069230D" w:rsidRDefault="0069230D" w:rsidP="0069230D">
      <w:pPr>
        <w:autoSpaceDE w:val="0"/>
        <w:autoSpaceDN w:val="0"/>
        <w:adjustRightInd w:val="0"/>
        <w:spacing w:line="276" w:lineRule="auto"/>
        <w:jc w:val="both"/>
        <w:textAlignment w:val="center"/>
        <w:rPr>
          <w:rFonts w:eastAsia="Calibri"/>
          <w:b/>
          <w:bCs/>
          <w:i w:val="0"/>
          <w:color w:val="0D0D0D"/>
          <w:sz w:val="22"/>
          <w:szCs w:val="22"/>
          <w:lang w:eastAsia="en-US"/>
        </w:rPr>
      </w:pPr>
    </w:p>
    <w:p w14:paraId="321C192B"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1. Zavarovanje za dobro izvedbo pogodbenih obveznosti:</w:t>
      </w:r>
    </w:p>
    <w:p w14:paraId="7AFE4AA7"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 xml:space="preserve">V roku 10 dni po podpisu pogodbe mora dobavitelj naročniku Gasilski zvezi Ljubljana izročiti finančno zavarovanje (3× bianco menica z menično izjavo) za dobro izvedbo pogodbenih obveznosti, z oznako »brez protesta« in plačljivo na prvi poziv, v višini 10% pogodbene vrednosti z DDV, veljavno do vključno 30 dni dlje, kot je v pogodbi določen rok za dobavo. </w:t>
      </w:r>
    </w:p>
    <w:p w14:paraId="0882E62D"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20C5096B"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Finančno zavarovanje lahko naročnik unovči pod naslednjimi pogoji:</w:t>
      </w:r>
    </w:p>
    <w:p w14:paraId="420702C5"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 če se bo izkazalo, da dobavljena oprema ni v skladu s pogodbo, zahtevami razpisne</w:t>
      </w:r>
    </w:p>
    <w:p w14:paraId="2202228D"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dokumentacije ali specifikacijami;</w:t>
      </w:r>
    </w:p>
    <w:p w14:paraId="46F42CAD"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lastRenderedPageBreak/>
        <w:t>- če bo naročnik pogodbo razdrl zaradi kršitev na strani dobavitelja,</w:t>
      </w:r>
    </w:p>
    <w:p w14:paraId="2062BE31"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 če bo naročnik razdrl pogodbo zaradi zamude.</w:t>
      </w:r>
    </w:p>
    <w:p w14:paraId="0727335F"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Predložitev zavarovanja dobre izvedbe posla je pogoj za veljavnost te pogodbe.</w:t>
      </w:r>
    </w:p>
    <w:p w14:paraId="05EA87A0"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1161BCE0"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2. Zavarovanje za odpravo napak v garancijskem roku:</w:t>
      </w:r>
    </w:p>
    <w:p w14:paraId="6D97963E"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Ob prevzemu naročenega blaga dobavitelj naročniku izroči finančno zavarovanje (3× bianco menica z menično izjavo) za odpravo napak v garancijskem roku, plačljivo na prvi poziv, v višini 5 % pogodbene vrednosti z DDV, veljavno do vključno 15 dni dlje, kot je v pogodbi naveden garancijski rok za dobavljeno opremo. Predložitev zavarovanja garancijskih obveznosti je pogoj za veljavnost prevzemnega zapisnika.</w:t>
      </w:r>
    </w:p>
    <w:p w14:paraId="6B6BC38E" w14:textId="77777777" w:rsidR="0069230D" w:rsidRPr="0069230D" w:rsidRDefault="0069230D" w:rsidP="0069230D">
      <w:pPr>
        <w:spacing w:line="264" w:lineRule="auto"/>
        <w:jc w:val="both"/>
        <w:rPr>
          <w:i w:val="0"/>
          <w:sz w:val="22"/>
          <w:szCs w:val="22"/>
          <w:lang w:eastAsia="en-US"/>
        </w:rPr>
      </w:pPr>
      <w:bookmarkStart w:id="1" w:name="_Hlk137116950"/>
    </w:p>
    <w:bookmarkEnd w:id="1"/>
    <w:p w14:paraId="6C77AE45" w14:textId="77777777" w:rsidR="0069230D" w:rsidRPr="0069230D" w:rsidRDefault="0069230D" w:rsidP="0069230D">
      <w:pPr>
        <w:autoSpaceDE w:val="0"/>
        <w:autoSpaceDN w:val="0"/>
        <w:adjustRightInd w:val="0"/>
        <w:spacing w:line="276" w:lineRule="auto"/>
        <w:jc w:val="both"/>
        <w:textAlignment w:val="center"/>
        <w:rPr>
          <w:rFonts w:eastAsia="Calibri"/>
          <w:b/>
          <w:bCs/>
          <w:i w:val="0"/>
          <w:color w:val="0D0D0D"/>
          <w:sz w:val="22"/>
          <w:szCs w:val="22"/>
          <w:lang w:eastAsia="en-US"/>
        </w:rPr>
      </w:pPr>
      <w:r w:rsidRPr="0069230D">
        <w:rPr>
          <w:rFonts w:eastAsia="Calibri"/>
          <w:b/>
          <w:bCs/>
          <w:i w:val="0"/>
          <w:color w:val="0D0D0D"/>
          <w:sz w:val="22"/>
          <w:szCs w:val="22"/>
          <w:lang w:eastAsia="en-US"/>
        </w:rPr>
        <w:t>13. člen POOBLAŠČENE OSEBE</w:t>
      </w:r>
    </w:p>
    <w:p w14:paraId="46658CE5" w14:textId="1A60CBBE"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 xml:space="preserve">Skrbnik pogodbe na strani naročnika je </w:t>
      </w:r>
      <w:r>
        <w:rPr>
          <w:rFonts w:eastAsia="Calibri"/>
          <w:b/>
          <w:bCs/>
          <w:i w:val="0"/>
          <w:color w:val="0D0D0D"/>
          <w:sz w:val="22"/>
          <w:szCs w:val="22"/>
          <w:lang w:eastAsia="en-US"/>
        </w:rPr>
        <w:t>____________________</w:t>
      </w:r>
      <w:r w:rsidRPr="0069230D">
        <w:rPr>
          <w:rFonts w:eastAsia="Calibri"/>
          <w:i w:val="0"/>
          <w:color w:val="0D0D0D"/>
          <w:sz w:val="22"/>
          <w:szCs w:val="22"/>
          <w:lang w:eastAsia="en-US"/>
        </w:rPr>
        <w:t>.</w:t>
      </w:r>
    </w:p>
    <w:p w14:paraId="43D9ABBB"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 xml:space="preserve">Kontaktni podatki: </w:t>
      </w:r>
      <w:r w:rsidRPr="0069230D">
        <w:rPr>
          <w:rFonts w:eastAsia="Calibri"/>
          <w:b/>
          <w:bCs/>
          <w:i w:val="0"/>
          <w:color w:val="0D0D0D"/>
          <w:sz w:val="22"/>
          <w:szCs w:val="22"/>
          <w:lang w:eastAsia="en-US"/>
        </w:rPr>
        <w:t xml:space="preserve">elektronski naslov:  ….. </w:t>
      </w:r>
      <w:proofErr w:type="spellStart"/>
      <w:r w:rsidRPr="0069230D">
        <w:rPr>
          <w:rFonts w:eastAsia="Calibri"/>
          <w:b/>
          <w:bCs/>
          <w:i w:val="0"/>
          <w:color w:val="0D0D0D"/>
          <w:sz w:val="22"/>
          <w:szCs w:val="22"/>
          <w:lang w:eastAsia="en-US"/>
        </w:rPr>
        <w:t>tel</w:t>
      </w:r>
      <w:proofErr w:type="spellEnd"/>
      <w:r w:rsidRPr="0069230D">
        <w:rPr>
          <w:rFonts w:eastAsia="Calibri"/>
          <w:b/>
          <w:bCs/>
          <w:i w:val="0"/>
          <w:color w:val="0D0D0D"/>
          <w:sz w:val="22"/>
          <w:szCs w:val="22"/>
          <w:lang w:eastAsia="en-US"/>
        </w:rPr>
        <w:t xml:space="preserve">: </w:t>
      </w:r>
    </w:p>
    <w:p w14:paraId="047528B8"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1DA7D298"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Skrbnik pogodbe na strani dobavitelja je ______________.</w:t>
      </w:r>
    </w:p>
    <w:p w14:paraId="4A46CA17"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 xml:space="preserve">Kontaktni podatki: </w:t>
      </w:r>
      <w:r w:rsidRPr="0069230D">
        <w:rPr>
          <w:rFonts w:eastAsia="Calibri"/>
          <w:b/>
          <w:bCs/>
          <w:i w:val="0"/>
          <w:color w:val="0D0D0D"/>
          <w:sz w:val="22"/>
          <w:szCs w:val="22"/>
          <w:lang w:eastAsia="en-US"/>
        </w:rPr>
        <w:t xml:space="preserve">elektronski naslov:  ….. </w:t>
      </w:r>
      <w:proofErr w:type="spellStart"/>
      <w:r w:rsidRPr="0069230D">
        <w:rPr>
          <w:rFonts w:eastAsia="Calibri"/>
          <w:b/>
          <w:bCs/>
          <w:i w:val="0"/>
          <w:color w:val="0D0D0D"/>
          <w:sz w:val="22"/>
          <w:szCs w:val="22"/>
          <w:lang w:eastAsia="en-US"/>
        </w:rPr>
        <w:t>tel</w:t>
      </w:r>
      <w:proofErr w:type="spellEnd"/>
      <w:r w:rsidRPr="0069230D">
        <w:rPr>
          <w:rFonts w:eastAsia="Calibri"/>
          <w:b/>
          <w:bCs/>
          <w:i w:val="0"/>
          <w:color w:val="0D0D0D"/>
          <w:sz w:val="22"/>
          <w:szCs w:val="22"/>
          <w:lang w:eastAsia="en-US"/>
        </w:rPr>
        <w:t xml:space="preserve">: </w:t>
      </w:r>
    </w:p>
    <w:p w14:paraId="18C3A907" w14:textId="77777777" w:rsidR="0069230D" w:rsidRPr="0069230D" w:rsidRDefault="0069230D" w:rsidP="0069230D">
      <w:pPr>
        <w:ind w:right="-142"/>
        <w:jc w:val="both"/>
        <w:rPr>
          <w:i w:val="0"/>
          <w:color w:val="000000"/>
          <w:sz w:val="22"/>
          <w:szCs w:val="22"/>
        </w:rPr>
      </w:pPr>
    </w:p>
    <w:p w14:paraId="25382EC3" w14:textId="77777777" w:rsidR="0069230D" w:rsidRPr="0069230D" w:rsidRDefault="0069230D" w:rsidP="0069230D">
      <w:pPr>
        <w:ind w:right="-142"/>
        <w:jc w:val="both"/>
        <w:rPr>
          <w:i w:val="0"/>
          <w:color w:val="000000"/>
          <w:sz w:val="22"/>
          <w:szCs w:val="22"/>
        </w:rPr>
      </w:pPr>
      <w:r w:rsidRPr="0069230D">
        <w:rPr>
          <w:i w:val="0"/>
          <w:color w:val="000000"/>
          <w:sz w:val="22"/>
          <w:szCs w:val="22"/>
        </w:rPr>
        <w:t>Pogodbeni stranki se o morebitni zamenjavi pooblaščenih predstavnikov pisno obvestita v roku 2 delovnih dni od zamenjave.</w:t>
      </w:r>
    </w:p>
    <w:p w14:paraId="7766B1AC"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59119722" w14:textId="77777777" w:rsidR="0069230D" w:rsidRPr="0069230D" w:rsidRDefault="0069230D" w:rsidP="0069230D">
      <w:pPr>
        <w:autoSpaceDE w:val="0"/>
        <w:autoSpaceDN w:val="0"/>
        <w:adjustRightInd w:val="0"/>
        <w:spacing w:line="276" w:lineRule="auto"/>
        <w:jc w:val="both"/>
        <w:textAlignment w:val="center"/>
        <w:rPr>
          <w:rFonts w:eastAsia="Calibri"/>
          <w:b/>
          <w:bCs/>
          <w:i w:val="0"/>
          <w:color w:val="0D0D0D"/>
          <w:sz w:val="22"/>
          <w:szCs w:val="22"/>
          <w:lang w:eastAsia="en-US"/>
        </w:rPr>
      </w:pPr>
      <w:r w:rsidRPr="0069230D">
        <w:rPr>
          <w:rFonts w:eastAsia="Calibri"/>
          <w:b/>
          <w:bCs/>
          <w:i w:val="0"/>
          <w:color w:val="0D0D0D"/>
          <w:sz w:val="22"/>
          <w:szCs w:val="22"/>
          <w:lang w:eastAsia="en-US"/>
        </w:rPr>
        <w:t>14.člen REŠEVANJE SPOROV</w:t>
      </w:r>
    </w:p>
    <w:p w14:paraId="12DFC89F" w14:textId="77777777" w:rsidR="0069230D" w:rsidRPr="0069230D" w:rsidRDefault="0069230D" w:rsidP="0069230D">
      <w:pPr>
        <w:autoSpaceDE w:val="0"/>
        <w:autoSpaceDN w:val="0"/>
        <w:adjustRightInd w:val="0"/>
        <w:spacing w:after="240"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Pri tolmačenju te pogodbe in reševanju morebitnih sporov se poleg te pogodbe uporablja</w:t>
      </w:r>
    </w:p>
    <w:p w14:paraId="2E204A5D" w14:textId="77777777" w:rsidR="0069230D" w:rsidRPr="0069230D" w:rsidRDefault="0069230D" w:rsidP="0069230D">
      <w:pPr>
        <w:autoSpaceDE w:val="0"/>
        <w:autoSpaceDN w:val="0"/>
        <w:adjustRightInd w:val="0"/>
        <w:spacing w:after="240"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tudi celotna razpisna dokumentacija, ki je bila podlaga za sklenitev te pogodbe.</w:t>
      </w:r>
    </w:p>
    <w:p w14:paraId="27D19A05" w14:textId="77777777" w:rsidR="0069230D" w:rsidRPr="0069230D" w:rsidRDefault="0069230D" w:rsidP="0069230D">
      <w:pPr>
        <w:autoSpaceDE w:val="0"/>
        <w:autoSpaceDN w:val="0"/>
        <w:adjustRightInd w:val="0"/>
        <w:spacing w:after="240"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Morebitne spore bosta pogodbeni stranki reševali sporazumno. V kolikor sporazum med</w:t>
      </w:r>
    </w:p>
    <w:p w14:paraId="2F0E6931" w14:textId="77777777" w:rsidR="0069230D" w:rsidRPr="0069230D" w:rsidRDefault="0069230D" w:rsidP="0069230D">
      <w:pPr>
        <w:autoSpaceDE w:val="0"/>
        <w:autoSpaceDN w:val="0"/>
        <w:adjustRightInd w:val="0"/>
        <w:spacing w:after="240"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strankama ne bi bil mogoč, se dogovorita, da bo o sporih iz te pogodbe odločalo stvarno</w:t>
      </w:r>
    </w:p>
    <w:p w14:paraId="56E63931" w14:textId="77777777" w:rsidR="0069230D" w:rsidRPr="0069230D" w:rsidRDefault="0069230D" w:rsidP="0069230D">
      <w:pPr>
        <w:autoSpaceDE w:val="0"/>
        <w:autoSpaceDN w:val="0"/>
        <w:adjustRightInd w:val="0"/>
        <w:spacing w:after="240"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pristojno krajevno sodišče po slovenskem pravu.</w:t>
      </w:r>
    </w:p>
    <w:p w14:paraId="592CF613"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18D26693" w14:textId="77777777" w:rsidR="0069230D" w:rsidRPr="0069230D" w:rsidRDefault="0069230D" w:rsidP="0069230D">
      <w:pPr>
        <w:autoSpaceDE w:val="0"/>
        <w:autoSpaceDN w:val="0"/>
        <w:adjustRightInd w:val="0"/>
        <w:spacing w:line="276" w:lineRule="auto"/>
        <w:jc w:val="both"/>
        <w:textAlignment w:val="center"/>
        <w:rPr>
          <w:rFonts w:eastAsia="Calibri"/>
          <w:b/>
          <w:bCs/>
          <w:i w:val="0"/>
          <w:color w:val="0D0D0D"/>
          <w:sz w:val="22"/>
          <w:szCs w:val="22"/>
          <w:lang w:eastAsia="en-US"/>
        </w:rPr>
      </w:pPr>
      <w:r w:rsidRPr="0069230D">
        <w:rPr>
          <w:rFonts w:eastAsia="Calibri"/>
          <w:b/>
          <w:bCs/>
          <w:i w:val="0"/>
          <w:color w:val="0D0D0D"/>
          <w:sz w:val="22"/>
          <w:szCs w:val="22"/>
          <w:lang w:eastAsia="en-US"/>
        </w:rPr>
        <w:t>15.člen PRENEHANJE VELJAVNOSTI POGODBE</w:t>
      </w:r>
    </w:p>
    <w:p w14:paraId="5AB5E49A" w14:textId="77777777" w:rsidR="0069230D" w:rsidRPr="0069230D" w:rsidRDefault="0069230D" w:rsidP="0069230D">
      <w:pPr>
        <w:autoSpaceDE w:val="0"/>
        <w:autoSpaceDN w:val="0"/>
        <w:adjustRightInd w:val="0"/>
        <w:spacing w:after="240"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Pogodba redno preneha veljati z izpolnitvijo vseh obveznosti. Pogodba lahko preneha veljati tudi iz izrednih razlogov opredeljenih v tej pogodbi in veljavnem ZJN-3.</w:t>
      </w:r>
    </w:p>
    <w:p w14:paraId="0F0FC190" w14:textId="77777777" w:rsidR="0069230D" w:rsidRPr="0069230D" w:rsidRDefault="0069230D" w:rsidP="0069230D">
      <w:pPr>
        <w:autoSpaceDE w:val="0"/>
        <w:autoSpaceDN w:val="0"/>
        <w:adjustRightInd w:val="0"/>
        <w:spacing w:after="240"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V primeru razdrtja pogodbe stranki druga drugi takoj poravnata vse dolgovano po tej</w:t>
      </w:r>
    </w:p>
    <w:p w14:paraId="6A816E14" w14:textId="77777777" w:rsidR="0069230D" w:rsidRPr="0069230D" w:rsidRDefault="0069230D" w:rsidP="0069230D">
      <w:pPr>
        <w:autoSpaceDE w:val="0"/>
        <w:autoSpaceDN w:val="0"/>
        <w:adjustRightInd w:val="0"/>
        <w:spacing w:after="240"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 xml:space="preserve">pogodbi, pogodbeno kazen, zamudne obresti in </w:t>
      </w:r>
      <w:proofErr w:type="spellStart"/>
      <w:r w:rsidRPr="0069230D">
        <w:rPr>
          <w:rFonts w:eastAsia="Calibri"/>
          <w:i w:val="0"/>
          <w:color w:val="0D0D0D"/>
          <w:sz w:val="22"/>
          <w:szCs w:val="22"/>
          <w:lang w:eastAsia="en-US"/>
        </w:rPr>
        <w:t>eventuelno</w:t>
      </w:r>
      <w:proofErr w:type="spellEnd"/>
      <w:r w:rsidRPr="0069230D">
        <w:rPr>
          <w:rFonts w:eastAsia="Calibri"/>
          <w:i w:val="0"/>
          <w:color w:val="0D0D0D"/>
          <w:sz w:val="22"/>
          <w:szCs w:val="22"/>
          <w:lang w:eastAsia="en-US"/>
        </w:rPr>
        <w:t xml:space="preserve"> izkazano škodo. Uveljavljanje pogodbene kazni ne izključuje unovčitve finančnega zavarovanja.</w:t>
      </w:r>
    </w:p>
    <w:p w14:paraId="0268DB06" w14:textId="77777777" w:rsidR="0069230D" w:rsidRPr="0069230D" w:rsidRDefault="0069230D" w:rsidP="0069230D">
      <w:pPr>
        <w:autoSpaceDE w:val="0"/>
        <w:autoSpaceDN w:val="0"/>
        <w:adjustRightInd w:val="0"/>
        <w:spacing w:after="240"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Katerakoli od pogodbenih strank lahko zaradi kršitev pogodbenih obveznosti s strani nasprotne stranke, če kršitve ne prenehajo po pisnem opominu, odstopi od pogodbe. V primeru odstopa sta pogodbeni stranki dolžni poravnati medsebojne obveznosti iz te pogodbe in nastalo škodo.</w:t>
      </w:r>
    </w:p>
    <w:p w14:paraId="0BA71BEC" w14:textId="77777777" w:rsidR="0069230D" w:rsidRPr="0069230D" w:rsidRDefault="0069230D" w:rsidP="0069230D">
      <w:pPr>
        <w:autoSpaceDE w:val="0"/>
        <w:autoSpaceDN w:val="0"/>
        <w:adjustRightInd w:val="0"/>
        <w:spacing w:after="240"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V vsakem primeru lahko katera od pogodbenih strank od pogodbe odstopi, s tem da glede na razlog odstopa izbere za nasprotno stran primeren čas ter poravna vse stroške, ki jih s tem povzroči.</w:t>
      </w:r>
    </w:p>
    <w:p w14:paraId="24E6DCB1"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5D7120BB" w14:textId="77777777" w:rsidR="0069230D" w:rsidRPr="0069230D" w:rsidRDefault="0069230D" w:rsidP="0069230D">
      <w:pPr>
        <w:autoSpaceDE w:val="0"/>
        <w:autoSpaceDN w:val="0"/>
        <w:adjustRightInd w:val="0"/>
        <w:spacing w:line="276" w:lineRule="auto"/>
        <w:jc w:val="both"/>
        <w:textAlignment w:val="center"/>
        <w:rPr>
          <w:rFonts w:eastAsia="Calibri"/>
          <w:b/>
          <w:bCs/>
          <w:i w:val="0"/>
          <w:color w:val="0D0D0D"/>
          <w:sz w:val="22"/>
          <w:szCs w:val="22"/>
          <w:lang w:eastAsia="en-US"/>
        </w:rPr>
      </w:pPr>
      <w:r w:rsidRPr="0069230D">
        <w:rPr>
          <w:rFonts w:eastAsia="Calibri"/>
          <w:b/>
          <w:bCs/>
          <w:i w:val="0"/>
          <w:color w:val="0D0D0D"/>
          <w:sz w:val="22"/>
          <w:szCs w:val="22"/>
          <w:lang w:eastAsia="en-US"/>
        </w:rPr>
        <w:lastRenderedPageBreak/>
        <w:t>16.člen PROTIKORUPCIJSKA KLAVZULA</w:t>
      </w:r>
    </w:p>
    <w:p w14:paraId="58019E44"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Pogodba je nična, če kdo v imenu ali na račun druge pogodbene stranke, predstavniku ali</w:t>
      </w:r>
    </w:p>
    <w:p w14:paraId="51218BF7"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posredniku organa ali organizacije iz javnega sektorja obljubi, ponudi ali da kakšno nedovoljeno korist za pridobitev posla, sklenitev posla pod ugodnejšimi pogoji ali za opustitev dolžnega nadzora nad izvajanjem pogodbenih obveznosti ali za drugo ravnanje oziroma opustitev, s katerim je organu ali organizaciji javnega sektorja povzročena škoda ali je omogočena pridobitev nedovoljene koristi predstavniku organa, posredniku ali organizaciji iz javnega sektorja, drugi pogodbeni stranki ali njenemu predstavniku, zastopniku, posredniku.</w:t>
      </w:r>
    </w:p>
    <w:p w14:paraId="0F0366D7"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108CECFF"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Organ ali organizacija javnega sektorja, ki je sklenila pogodbo, mora na podlagi svojih ugotovitev o domnevnem obstoju dejanskega stanja iz prvega odstavka tega člena ali obvestila komisije ali drugih organov, glede njegovega domnevnega nastanka, pričeti z ugotavljanjem pogojev ničnosti te pogodbe oziroma z drugimi ukrepi v skladu s predpisi Republike Slovenije.</w:t>
      </w:r>
    </w:p>
    <w:p w14:paraId="096CB088"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29BD063B" w14:textId="77777777" w:rsidR="0069230D" w:rsidRPr="0069230D" w:rsidRDefault="0069230D" w:rsidP="0069230D">
      <w:pPr>
        <w:autoSpaceDE w:val="0"/>
        <w:autoSpaceDN w:val="0"/>
        <w:adjustRightInd w:val="0"/>
        <w:spacing w:line="276" w:lineRule="auto"/>
        <w:jc w:val="both"/>
        <w:textAlignment w:val="center"/>
        <w:rPr>
          <w:rFonts w:eastAsia="Calibri"/>
          <w:b/>
          <w:bCs/>
          <w:i w:val="0"/>
          <w:color w:val="0D0D0D"/>
          <w:sz w:val="22"/>
          <w:szCs w:val="22"/>
          <w:lang w:eastAsia="en-US"/>
        </w:rPr>
      </w:pPr>
      <w:r w:rsidRPr="0069230D">
        <w:rPr>
          <w:rFonts w:eastAsia="Calibri"/>
          <w:b/>
          <w:bCs/>
          <w:i w:val="0"/>
          <w:color w:val="0D0D0D"/>
          <w:sz w:val="22"/>
          <w:szCs w:val="22"/>
          <w:lang w:eastAsia="en-US"/>
        </w:rPr>
        <w:t>17.člen RAZVEZNI POGOJ</w:t>
      </w:r>
    </w:p>
    <w:p w14:paraId="53A4E172"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Ta pogodba je skladno s 67. členom ZJN-3 sklenjena pod razveznim pogojem, ki se uresniči v primeru izpolnitve ene od naslednjih okoliščin:</w:t>
      </w:r>
    </w:p>
    <w:p w14:paraId="7769AE59" w14:textId="77777777" w:rsidR="0069230D" w:rsidRPr="0069230D" w:rsidRDefault="0069230D" w:rsidP="0069230D">
      <w:pPr>
        <w:numPr>
          <w:ilvl w:val="0"/>
          <w:numId w:val="55"/>
        </w:num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 xml:space="preserve">če bo naročnik seznanjen, da je sodišče s pravnomočno odločitvijo ugotovilo kršitev obveznosti iz delovne, </w:t>
      </w:r>
      <w:proofErr w:type="spellStart"/>
      <w:r w:rsidRPr="0069230D">
        <w:rPr>
          <w:rFonts w:eastAsia="Calibri"/>
          <w:i w:val="0"/>
          <w:color w:val="0D0D0D"/>
          <w:sz w:val="22"/>
          <w:szCs w:val="22"/>
          <w:lang w:eastAsia="en-US"/>
        </w:rPr>
        <w:t>okoljske</w:t>
      </w:r>
      <w:proofErr w:type="spellEnd"/>
      <w:r w:rsidRPr="0069230D">
        <w:rPr>
          <w:rFonts w:eastAsia="Calibri"/>
          <w:i w:val="0"/>
          <w:color w:val="0D0D0D"/>
          <w:sz w:val="22"/>
          <w:szCs w:val="22"/>
          <w:lang w:eastAsia="en-US"/>
        </w:rPr>
        <w:t xml:space="preserve"> ali socialne zakonodaje s strani izvajalca/dobavitelja ali njegovega podizvajalca ali </w:t>
      </w:r>
    </w:p>
    <w:p w14:paraId="2C5287AA" w14:textId="77777777" w:rsidR="0069230D" w:rsidRPr="0069230D" w:rsidRDefault="0069230D" w:rsidP="0069230D">
      <w:pPr>
        <w:numPr>
          <w:ilvl w:val="0"/>
          <w:numId w:val="55"/>
        </w:num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če bo naročnik seznanjen, da je pristojni državni organ pri izvajalcu/dobavitelju ali njegovem podizvajalcu v času izvajanja pogodbe ugotovil najmanj dve kršitvi v zvezi s:</w:t>
      </w:r>
    </w:p>
    <w:p w14:paraId="752B5DFF" w14:textId="77777777" w:rsidR="0069230D" w:rsidRPr="0069230D" w:rsidRDefault="0069230D" w:rsidP="0069230D">
      <w:pPr>
        <w:numPr>
          <w:ilvl w:val="1"/>
          <w:numId w:val="56"/>
        </w:num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 xml:space="preserve">plačilom za delo, </w:t>
      </w:r>
    </w:p>
    <w:p w14:paraId="1BC1E64B" w14:textId="77777777" w:rsidR="0069230D" w:rsidRPr="0069230D" w:rsidRDefault="0069230D" w:rsidP="0069230D">
      <w:pPr>
        <w:numPr>
          <w:ilvl w:val="1"/>
          <w:numId w:val="56"/>
        </w:num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 xml:space="preserve">delovnim časom, </w:t>
      </w:r>
    </w:p>
    <w:p w14:paraId="78AC7906" w14:textId="77777777" w:rsidR="0069230D" w:rsidRPr="0069230D" w:rsidRDefault="0069230D" w:rsidP="0069230D">
      <w:pPr>
        <w:numPr>
          <w:ilvl w:val="1"/>
          <w:numId w:val="56"/>
        </w:num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 xml:space="preserve">počitki, </w:t>
      </w:r>
    </w:p>
    <w:p w14:paraId="0BABDAB6" w14:textId="77777777" w:rsidR="0069230D" w:rsidRPr="0069230D" w:rsidRDefault="0069230D" w:rsidP="0069230D">
      <w:pPr>
        <w:numPr>
          <w:ilvl w:val="1"/>
          <w:numId w:val="56"/>
        </w:num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 xml:space="preserve">opravljanjem dela na podlagi pogodb civilnega prava kljub obstoju elementov delovnega razmerja ali v zvezi z zaposlovanjem na črno </w:t>
      </w:r>
    </w:p>
    <w:p w14:paraId="5AF23196"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in za kateri mu je bila s pravnomočno odločitvijo ali več pravnomočnimi odločitvami izrečena globa za prekršek.</w:t>
      </w:r>
    </w:p>
    <w:p w14:paraId="18652D8C"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7C911678"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V primeru seznanitve naročnika s kršitvijo bo naročnik o tem obvestil izvajalca/dobavitelja v desetih (10) dneh. Izvajalec/dobavitelj lahko v roku, ki ga določi naročnik, ki pa ne sme biti daljši kot petnajst (15) dni, predloži dokaze, da je sprejel zadostne ukrepe, s katerimi lahko dokaže svojo zanesljivost kljub obstoju kršitev. Če obstaja kršitev pri podizvajalcu, lahko izvajalec/dobavitelj v istem roku predloži dokaze, da je podizvajalec sprejel zadostne ukrepe, s katerimi lahko dokaže svojo zanesljivost kljub obstoju kršitev.</w:t>
      </w:r>
    </w:p>
    <w:p w14:paraId="6517E5CA"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60D75B4F"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 xml:space="preserve">Če izvajalec/dobavitelj ni predložil dokazov za podizvajalca ali če jih je, pa naročnik oceni, da ti ukrepi ne zadoščajo, lahko izvajalec/dobavitelj zamenja podizvajalca v roku, ki ga določi naročnik in ne sme biti daljši od 15 dni v skladu s 94. členom ZJN-3, ali sam prevzame del, ki ga je oddal v </w:t>
      </w:r>
      <w:proofErr w:type="spellStart"/>
      <w:r w:rsidRPr="0069230D">
        <w:rPr>
          <w:rFonts w:eastAsia="Calibri"/>
          <w:i w:val="0"/>
          <w:color w:val="0D0D0D"/>
          <w:sz w:val="22"/>
          <w:szCs w:val="22"/>
          <w:lang w:eastAsia="en-US"/>
        </w:rPr>
        <w:t>podizvajanje</w:t>
      </w:r>
      <w:proofErr w:type="spellEnd"/>
      <w:r w:rsidRPr="0069230D">
        <w:rPr>
          <w:rFonts w:eastAsia="Calibri"/>
          <w:i w:val="0"/>
          <w:color w:val="0D0D0D"/>
          <w:sz w:val="22"/>
          <w:szCs w:val="22"/>
          <w:lang w:eastAsia="en-US"/>
        </w:rPr>
        <w:t xml:space="preserve"> temu podizvajalcu, če ta zamenjava ali prevzem ne pomeni bistvene spremembe pogodbe.</w:t>
      </w:r>
    </w:p>
    <w:p w14:paraId="40D6D93D"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0D58D673"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 xml:space="preserve">Če izvajalec/dobavitelj ni predložil dokazov zase ali za podizvajalca ali če jih je, pa naročnik oceni, da ti ukrepi ne zadoščajo, ali če izvajalec/dobavitelj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(6) mesecev. </w:t>
      </w:r>
    </w:p>
    <w:p w14:paraId="2427B2BA"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22003ED9"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lastRenderedPageBreak/>
        <w:t>V primeru izpolnitve razveznega pogoja se šteje, da je pogodba razvezana z dnem sklenitve nove pogodbe o izvedbi javnega naročila, vendar najkasneje v 60 dneh od seznanitve s kršitvijo. Če naročnik v roku šestdeset (60) dni od seznanitve s kršitvijo ne bo začel novega postopka javnega naročila, se šteje, da je pogodba razvezana šestdeseti (60.) dan od seznanitve s kršitvijo.</w:t>
      </w:r>
    </w:p>
    <w:p w14:paraId="7E77C3ED"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5FEB51C6" w14:textId="77777777" w:rsidR="0069230D" w:rsidRPr="0069230D" w:rsidRDefault="0069230D" w:rsidP="0069230D">
      <w:pPr>
        <w:autoSpaceDE w:val="0"/>
        <w:autoSpaceDN w:val="0"/>
        <w:adjustRightInd w:val="0"/>
        <w:spacing w:line="276" w:lineRule="auto"/>
        <w:jc w:val="both"/>
        <w:textAlignment w:val="center"/>
        <w:rPr>
          <w:rFonts w:eastAsia="Calibri"/>
          <w:b/>
          <w:bCs/>
          <w:i w:val="0"/>
          <w:color w:val="0D0D0D"/>
          <w:sz w:val="22"/>
          <w:szCs w:val="22"/>
          <w:lang w:eastAsia="en-US"/>
        </w:rPr>
      </w:pPr>
      <w:r w:rsidRPr="0069230D">
        <w:rPr>
          <w:rFonts w:eastAsia="Calibri"/>
          <w:b/>
          <w:bCs/>
          <w:i w:val="0"/>
          <w:color w:val="0D0D0D"/>
          <w:sz w:val="22"/>
          <w:szCs w:val="22"/>
          <w:lang w:eastAsia="en-US"/>
        </w:rPr>
        <w:t>18.člen KONČNE DOLOČBE</w:t>
      </w:r>
    </w:p>
    <w:p w14:paraId="61AD0A38"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 xml:space="preserve">Pogodba začne veljati z dnem podpisa obeh pogodbenih strank. </w:t>
      </w:r>
    </w:p>
    <w:p w14:paraId="466DF8C2"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03ED1255"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Če dobavitelj ne predloži pravočasno in skladno s to pogodbo finančnega zavarovanje posla, se šteje, da pogodba ni bila nikoli sklenjena.</w:t>
      </w:r>
    </w:p>
    <w:p w14:paraId="38E4F0EA"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41FB1707"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Vsaka pogodbena stranka lahko predlaga spremembe in dopolnitve k tej pogodbi, ki so</w:t>
      </w:r>
    </w:p>
    <w:p w14:paraId="58AF2F19"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veljavne le, če so sklenjene v pisni obliki, kot aneks k tej pogodbi.</w:t>
      </w:r>
    </w:p>
    <w:p w14:paraId="53AEBDD4" w14:textId="77777777" w:rsidR="0069230D" w:rsidRPr="0069230D" w:rsidRDefault="0069230D" w:rsidP="0069230D">
      <w:pPr>
        <w:ind w:right="-142"/>
        <w:jc w:val="both"/>
        <w:rPr>
          <w:i w:val="0"/>
          <w:sz w:val="22"/>
          <w:szCs w:val="22"/>
        </w:rPr>
      </w:pPr>
    </w:p>
    <w:p w14:paraId="71B54F7F" w14:textId="77777777" w:rsidR="0069230D" w:rsidRPr="0069230D" w:rsidRDefault="0069230D" w:rsidP="0069230D">
      <w:pPr>
        <w:ind w:right="-142"/>
        <w:jc w:val="both"/>
        <w:rPr>
          <w:i w:val="0"/>
          <w:sz w:val="22"/>
          <w:szCs w:val="22"/>
        </w:rPr>
      </w:pPr>
      <w:r w:rsidRPr="0069230D">
        <w:rPr>
          <w:i w:val="0"/>
          <w:sz w:val="22"/>
          <w:szCs w:val="22"/>
        </w:rPr>
        <w:t>Morebitne spore iz pogodbe bosta stranki reševali sporazumno. Če sporazumne rešitve ne bi mogli doseči, je za reševanje sporov pristojno sodišče v Ljubljani, po slovenskem pravu.</w:t>
      </w:r>
    </w:p>
    <w:p w14:paraId="53B7A10A"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46A9D7AC"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Pogodba je sestavljena v dveh enakih izvodih, od katerih prejme vsaka pogodbena stranka en podpisan in žigosan izvod.</w:t>
      </w:r>
    </w:p>
    <w:p w14:paraId="7A32E520"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0D8CF749"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Datum:</w:t>
      </w:r>
    </w:p>
    <w:p w14:paraId="73F76C54"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Številka:</w:t>
      </w:r>
    </w:p>
    <w:p w14:paraId="7603D749"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0C6706A1"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p>
    <w:p w14:paraId="677612BF" w14:textId="77777777" w:rsidR="0069230D" w:rsidRPr="0069230D" w:rsidRDefault="0069230D" w:rsidP="0069230D">
      <w:pPr>
        <w:autoSpaceDE w:val="0"/>
        <w:autoSpaceDN w:val="0"/>
        <w:adjustRightInd w:val="0"/>
        <w:spacing w:line="276" w:lineRule="auto"/>
        <w:jc w:val="both"/>
        <w:textAlignment w:val="center"/>
        <w:rPr>
          <w:rFonts w:eastAsia="Calibri"/>
          <w:i w:val="0"/>
          <w:color w:val="0D0D0D"/>
          <w:sz w:val="22"/>
          <w:szCs w:val="22"/>
          <w:lang w:eastAsia="en-US"/>
        </w:rPr>
      </w:pPr>
      <w:r w:rsidRPr="0069230D">
        <w:rPr>
          <w:rFonts w:eastAsia="Calibri"/>
          <w:b/>
          <w:bCs/>
          <w:i w:val="0"/>
          <w:color w:val="0D0D0D"/>
          <w:sz w:val="22"/>
          <w:szCs w:val="22"/>
          <w:lang w:eastAsia="en-US"/>
        </w:rPr>
        <w:t>NAROČNIK</w:t>
      </w:r>
      <w:r w:rsidRPr="0069230D">
        <w:rPr>
          <w:rFonts w:eastAsia="Calibri"/>
          <w:b/>
          <w:bCs/>
          <w:i w:val="0"/>
          <w:color w:val="0D0D0D"/>
          <w:sz w:val="22"/>
          <w:szCs w:val="22"/>
          <w:lang w:eastAsia="en-US"/>
        </w:rPr>
        <w:tab/>
      </w:r>
      <w:r w:rsidRPr="0069230D">
        <w:rPr>
          <w:rFonts w:eastAsia="Calibri"/>
          <w:b/>
          <w:bCs/>
          <w:i w:val="0"/>
          <w:color w:val="0D0D0D"/>
          <w:sz w:val="22"/>
          <w:szCs w:val="22"/>
          <w:lang w:eastAsia="en-US"/>
        </w:rPr>
        <w:tab/>
      </w:r>
      <w:r w:rsidRPr="0069230D">
        <w:rPr>
          <w:rFonts w:eastAsia="Calibri"/>
          <w:b/>
          <w:bCs/>
          <w:i w:val="0"/>
          <w:color w:val="0D0D0D"/>
          <w:sz w:val="22"/>
          <w:szCs w:val="22"/>
          <w:lang w:eastAsia="en-US"/>
        </w:rPr>
        <w:tab/>
      </w:r>
      <w:r w:rsidRPr="0069230D">
        <w:rPr>
          <w:rFonts w:eastAsia="Calibri"/>
          <w:b/>
          <w:bCs/>
          <w:i w:val="0"/>
          <w:color w:val="0D0D0D"/>
          <w:sz w:val="22"/>
          <w:szCs w:val="22"/>
          <w:lang w:eastAsia="en-US"/>
        </w:rPr>
        <w:tab/>
      </w:r>
      <w:r w:rsidRPr="0069230D">
        <w:rPr>
          <w:rFonts w:eastAsia="Calibri"/>
          <w:b/>
          <w:bCs/>
          <w:i w:val="0"/>
          <w:color w:val="0D0D0D"/>
          <w:sz w:val="22"/>
          <w:szCs w:val="22"/>
          <w:lang w:eastAsia="en-US"/>
        </w:rPr>
        <w:tab/>
      </w:r>
      <w:r w:rsidRPr="0069230D">
        <w:rPr>
          <w:rFonts w:eastAsia="Calibri"/>
          <w:b/>
          <w:bCs/>
          <w:i w:val="0"/>
          <w:color w:val="0D0D0D"/>
          <w:sz w:val="22"/>
          <w:szCs w:val="22"/>
          <w:lang w:eastAsia="en-US"/>
        </w:rPr>
        <w:tab/>
      </w:r>
      <w:r w:rsidRPr="0069230D">
        <w:rPr>
          <w:rFonts w:eastAsia="Calibri"/>
          <w:b/>
          <w:bCs/>
          <w:i w:val="0"/>
          <w:color w:val="0D0D0D"/>
          <w:sz w:val="22"/>
          <w:szCs w:val="22"/>
          <w:lang w:eastAsia="en-US"/>
        </w:rPr>
        <w:tab/>
      </w:r>
      <w:r w:rsidRPr="0069230D">
        <w:rPr>
          <w:rFonts w:eastAsia="Calibri"/>
          <w:b/>
          <w:bCs/>
          <w:i w:val="0"/>
          <w:color w:val="0D0D0D"/>
          <w:sz w:val="22"/>
          <w:szCs w:val="22"/>
          <w:lang w:eastAsia="en-US"/>
        </w:rPr>
        <w:tab/>
      </w:r>
      <w:r w:rsidRPr="0069230D">
        <w:rPr>
          <w:rFonts w:eastAsia="Calibri"/>
          <w:b/>
          <w:bCs/>
          <w:i w:val="0"/>
          <w:color w:val="0D0D0D"/>
          <w:sz w:val="22"/>
          <w:szCs w:val="22"/>
          <w:lang w:eastAsia="en-US"/>
        </w:rPr>
        <w:tab/>
        <w:t xml:space="preserve"> DOBAVITELJ</w:t>
      </w:r>
    </w:p>
    <w:p w14:paraId="37BA156F" w14:textId="77777777" w:rsidR="0069230D" w:rsidRPr="0069230D" w:rsidRDefault="0069230D" w:rsidP="0069230D">
      <w:pPr>
        <w:autoSpaceDE w:val="0"/>
        <w:autoSpaceDN w:val="0"/>
        <w:adjustRightInd w:val="0"/>
        <w:spacing w:after="320"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Anže Bitenc, Predsednik GZ Ljubljana</w:t>
      </w:r>
    </w:p>
    <w:p w14:paraId="78D51A50" w14:textId="77777777" w:rsidR="0069230D" w:rsidRPr="0069230D" w:rsidRDefault="0069230D" w:rsidP="0069230D">
      <w:pPr>
        <w:autoSpaceDE w:val="0"/>
        <w:autoSpaceDN w:val="0"/>
        <w:adjustRightInd w:val="0"/>
        <w:spacing w:after="320" w:line="276" w:lineRule="auto"/>
        <w:jc w:val="both"/>
        <w:textAlignment w:val="center"/>
        <w:rPr>
          <w:rFonts w:eastAsia="Calibri"/>
          <w:i w:val="0"/>
          <w:color w:val="0D0D0D"/>
          <w:sz w:val="22"/>
          <w:szCs w:val="22"/>
          <w:lang w:eastAsia="en-US"/>
        </w:rPr>
      </w:pPr>
    </w:p>
    <w:p w14:paraId="4192BD01" w14:textId="77777777" w:rsidR="0069230D" w:rsidRPr="0069230D" w:rsidRDefault="0069230D" w:rsidP="0069230D">
      <w:pPr>
        <w:autoSpaceDE w:val="0"/>
        <w:autoSpaceDN w:val="0"/>
        <w:adjustRightInd w:val="0"/>
        <w:spacing w:after="320"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Sestavni del pogodbe so:</w:t>
      </w:r>
    </w:p>
    <w:p w14:paraId="3569B5B7" w14:textId="77777777" w:rsidR="0069230D" w:rsidRPr="0069230D" w:rsidRDefault="0069230D" w:rsidP="0069230D">
      <w:pPr>
        <w:numPr>
          <w:ilvl w:val="0"/>
          <w:numId w:val="73"/>
        </w:numPr>
        <w:autoSpaceDE w:val="0"/>
        <w:autoSpaceDN w:val="0"/>
        <w:adjustRightInd w:val="0"/>
        <w:spacing w:after="320"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ponudba dobavitelja številka………. z dne …………….</w:t>
      </w:r>
    </w:p>
    <w:p w14:paraId="336D0BF7" w14:textId="77777777" w:rsidR="0069230D" w:rsidRPr="0069230D" w:rsidRDefault="0069230D" w:rsidP="0069230D">
      <w:pPr>
        <w:numPr>
          <w:ilvl w:val="0"/>
          <w:numId w:val="73"/>
        </w:numPr>
        <w:autoSpaceDE w:val="0"/>
        <w:autoSpaceDN w:val="0"/>
        <w:adjustRightInd w:val="0"/>
        <w:spacing w:after="320"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Priloga menična izjava za dobro izvedbo pogodbenih obveznosti</w:t>
      </w:r>
    </w:p>
    <w:p w14:paraId="7970DE71" w14:textId="77777777" w:rsidR="0069230D" w:rsidRPr="0069230D" w:rsidRDefault="0069230D" w:rsidP="0069230D">
      <w:pPr>
        <w:numPr>
          <w:ilvl w:val="0"/>
          <w:numId w:val="73"/>
        </w:numPr>
        <w:autoSpaceDE w:val="0"/>
        <w:autoSpaceDN w:val="0"/>
        <w:adjustRightInd w:val="0"/>
        <w:spacing w:after="320" w:line="276" w:lineRule="auto"/>
        <w:jc w:val="both"/>
        <w:textAlignment w:val="center"/>
        <w:rPr>
          <w:rFonts w:eastAsia="Calibri"/>
          <w:i w:val="0"/>
          <w:color w:val="0D0D0D"/>
          <w:sz w:val="22"/>
          <w:szCs w:val="22"/>
          <w:lang w:eastAsia="en-US"/>
        </w:rPr>
      </w:pPr>
      <w:r w:rsidRPr="0069230D">
        <w:rPr>
          <w:rFonts w:eastAsia="Calibri"/>
          <w:i w:val="0"/>
          <w:color w:val="0D0D0D"/>
          <w:sz w:val="22"/>
          <w:szCs w:val="22"/>
          <w:lang w:eastAsia="en-US"/>
        </w:rPr>
        <w:t>Priloga menična izjava za odpravo napak v garancijskem roku</w:t>
      </w:r>
    </w:p>
    <w:p w14:paraId="7A127B79" w14:textId="77777777" w:rsidR="0069230D" w:rsidRPr="0069230D" w:rsidRDefault="0069230D" w:rsidP="0069230D">
      <w:pPr>
        <w:autoSpaceDE w:val="0"/>
        <w:autoSpaceDN w:val="0"/>
        <w:adjustRightInd w:val="0"/>
        <w:spacing w:after="320" w:line="324" w:lineRule="auto"/>
        <w:jc w:val="both"/>
        <w:textAlignment w:val="center"/>
        <w:rPr>
          <w:rFonts w:eastAsia="Calibri"/>
          <w:i w:val="0"/>
          <w:color w:val="414141"/>
          <w:sz w:val="22"/>
          <w:szCs w:val="22"/>
          <w:lang w:val="en-US" w:eastAsia="en-US"/>
        </w:rPr>
      </w:pPr>
    </w:p>
    <w:p w14:paraId="3217DCD9" w14:textId="77777777" w:rsidR="0069230D" w:rsidRPr="0069230D" w:rsidRDefault="0069230D" w:rsidP="0069230D">
      <w:pPr>
        <w:autoSpaceDE w:val="0"/>
        <w:autoSpaceDN w:val="0"/>
        <w:adjustRightInd w:val="0"/>
        <w:spacing w:after="320" w:line="324" w:lineRule="auto"/>
        <w:jc w:val="both"/>
        <w:textAlignment w:val="center"/>
        <w:rPr>
          <w:rFonts w:eastAsia="Calibri"/>
          <w:i w:val="0"/>
          <w:color w:val="414141"/>
          <w:sz w:val="22"/>
          <w:szCs w:val="22"/>
          <w:lang w:val="en-US" w:eastAsia="en-US"/>
        </w:rPr>
      </w:pPr>
    </w:p>
    <w:p w14:paraId="2B31D836" w14:textId="77777777" w:rsidR="0069230D" w:rsidRPr="0069230D" w:rsidRDefault="0069230D" w:rsidP="0069230D">
      <w:pPr>
        <w:autoSpaceDE w:val="0"/>
        <w:autoSpaceDN w:val="0"/>
        <w:adjustRightInd w:val="0"/>
        <w:spacing w:after="320" w:line="276" w:lineRule="auto"/>
        <w:jc w:val="both"/>
        <w:textAlignment w:val="center"/>
        <w:rPr>
          <w:rFonts w:eastAsia="Calibri"/>
          <w:bCs/>
          <w:i w:val="0"/>
          <w:sz w:val="22"/>
          <w:szCs w:val="22"/>
          <w:lang w:eastAsia="en-US"/>
        </w:rPr>
      </w:pPr>
    </w:p>
    <w:p w14:paraId="54433A67" w14:textId="77777777" w:rsidR="0069230D" w:rsidRDefault="0069230D" w:rsidP="00294FC7">
      <w:pPr>
        <w:jc w:val="right"/>
        <w:rPr>
          <w:b/>
          <w:i w:val="0"/>
        </w:rPr>
      </w:pPr>
    </w:p>
    <w:p w14:paraId="611E897C" w14:textId="77777777" w:rsidR="0069230D" w:rsidRDefault="0069230D" w:rsidP="00294FC7">
      <w:pPr>
        <w:jc w:val="right"/>
        <w:rPr>
          <w:b/>
          <w:i w:val="0"/>
        </w:rPr>
      </w:pPr>
    </w:p>
    <w:p w14:paraId="02709306" w14:textId="77777777" w:rsidR="0069230D" w:rsidRDefault="0069230D" w:rsidP="00294FC7">
      <w:pPr>
        <w:jc w:val="right"/>
        <w:rPr>
          <w:b/>
          <w:i w:val="0"/>
        </w:rPr>
      </w:pPr>
    </w:p>
    <w:p w14:paraId="6B77041E" w14:textId="77777777" w:rsidR="0069230D" w:rsidRDefault="0069230D" w:rsidP="00294FC7">
      <w:pPr>
        <w:jc w:val="right"/>
        <w:rPr>
          <w:b/>
          <w:i w:val="0"/>
        </w:rPr>
      </w:pPr>
    </w:p>
    <w:p w14:paraId="26E3AD83" w14:textId="070F27D0" w:rsidR="00294FC7" w:rsidRPr="00294FC7" w:rsidRDefault="00294FC7" w:rsidP="00294FC7">
      <w:pPr>
        <w:jc w:val="right"/>
        <w:rPr>
          <w:b/>
          <w:i w:val="0"/>
        </w:rPr>
      </w:pPr>
      <w:r w:rsidRPr="00294FC7">
        <w:rPr>
          <w:b/>
          <w:i w:val="0"/>
        </w:rPr>
        <w:lastRenderedPageBreak/>
        <w:t>PRILOGA C</w:t>
      </w:r>
    </w:p>
    <w:p w14:paraId="078442D3" w14:textId="77777777" w:rsidR="00294FC7" w:rsidRPr="00294FC7" w:rsidRDefault="00294FC7" w:rsidP="00294FC7">
      <w:pPr>
        <w:jc w:val="right"/>
        <w:rPr>
          <w:b/>
          <w:i w:val="0"/>
        </w:rPr>
      </w:pPr>
    </w:p>
    <w:p w14:paraId="510D119E" w14:textId="77777777" w:rsidR="00A00586" w:rsidRPr="00A00586" w:rsidRDefault="00A00586" w:rsidP="00A00586">
      <w:pPr>
        <w:autoSpaceDE w:val="0"/>
        <w:autoSpaceDN w:val="0"/>
        <w:adjustRightInd w:val="0"/>
        <w:spacing w:after="320"/>
        <w:jc w:val="center"/>
        <w:textAlignment w:val="center"/>
        <w:rPr>
          <w:rFonts w:ascii="Arial" w:eastAsia="Calibri" w:hAnsi="Arial" w:cs="Arial"/>
          <w:i w:val="0"/>
          <w:color w:val="414141"/>
          <w:sz w:val="22"/>
          <w:szCs w:val="22"/>
          <w:lang w:eastAsia="en-US"/>
        </w:rPr>
      </w:pPr>
      <w:r w:rsidRPr="00A00586">
        <w:rPr>
          <w:rFonts w:ascii="Arial" w:eastAsia="Calibri" w:hAnsi="Arial" w:cs="Arial"/>
          <w:b/>
          <w:bCs/>
          <w:i w:val="0"/>
          <w:color w:val="414141"/>
          <w:sz w:val="22"/>
          <w:szCs w:val="22"/>
          <w:lang w:eastAsia="en-US"/>
        </w:rPr>
        <w:t>MENIČNA IZJAVA S POOBLASTILOM ZA IZPOLNITEV MENICE</w:t>
      </w:r>
    </w:p>
    <w:tbl>
      <w:tblPr>
        <w:tblW w:w="9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3228"/>
        <w:gridCol w:w="6677"/>
      </w:tblGrid>
      <w:tr w:rsidR="00A00586" w:rsidRPr="00A00586" w14:paraId="5EE04F8A" w14:textId="77777777" w:rsidTr="00A00586">
        <w:trPr>
          <w:trHeight w:val="20"/>
          <w:jc w:val="center"/>
        </w:trPr>
        <w:tc>
          <w:tcPr>
            <w:tcW w:w="9905"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7D69CCBC" w14:textId="77777777" w:rsidR="00A00586" w:rsidRPr="00A00586" w:rsidRDefault="00A00586" w:rsidP="00A00586">
            <w:pPr>
              <w:autoSpaceDE w:val="0"/>
              <w:autoSpaceDN w:val="0"/>
              <w:adjustRightInd w:val="0"/>
              <w:jc w:val="center"/>
              <w:textAlignment w:val="center"/>
              <w:rPr>
                <w:rFonts w:ascii="Arial" w:eastAsia="Calibri" w:hAnsi="Arial" w:cs="Arial"/>
                <w:b/>
                <w:bCs/>
                <w:i w:val="0"/>
                <w:color w:val="414141"/>
                <w:sz w:val="20"/>
                <w:lang w:eastAsia="en-US"/>
              </w:rPr>
            </w:pPr>
            <w:r w:rsidRPr="00A00586">
              <w:rPr>
                <w:rFonts w:ascii="Arial" w:eastAsia="Calibri" w:hAnsi="Arial" w:cs="Arial"/>
                <w:b/>
                <w:bCs/>
                <w:i w:val="0"/>
                <w:color w:val="414141"/>
                <w:sz w:val="20"/>
                <w:lang w:eastAsia="en-US"/>
              </w:rPr>
              <w:t>PONUDNIK/IZDAJATELJ MENICE</w:t>
            </w:r>
          </w:p>
        </w:tc>
      </w:tr>
      <w:tr w:rsidR="00A00586" w:rsidRPr="00A00586" w14:paraId="4EFE830D" w14:textId="77777777" w:rsidTr="00A00586">
        <w:trPr>
          <w:trHeight w:val="20"/>
          <w:jc w:val="center"/>
        </w:trPr>
        <w:tc>
          <w:tcPr>
            <w:tcW w:w="32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E585C17" w14:textId="77777777" w:rsidR="00A00586" w:rsidRPr="00A00586" w:rsidRDefault="00A00586" w:rsidP="00A00586">
            <w:pPr>
              <w:autoSpaceDE w:val="0"/>
              <w:autoSpaceDN w:val="0"/>
              <w:adjustRightInd w:val="0"/>
              <w:jc w:val="both"/>
              <w:textAlignment w:val="center"/>
              <w:rPr>
                <w:rFonts w:ascii="Arial" w:eastAsia="Calibri" w:hAnsi="Arial" w:cs="Arial"/>
                <w:i w:val="0"/>
                <w:color w:val="414141"/>
                <w:sz w:val="20"/>
                <w:lang w:eastAsia="en-US"/>
              </w:rPr>
            </w:pPr>
            <w:r w:rsidRPr="00A00586">
              <w:rPr>
                <w:rFonts w:ascii="Arial" w:eastAsia="Calibri" w:hAnsi="Arial" w:cs="Arial"/>
                <w:b/>
                <w:bCs/>
                <w:i w:val="0"/>
                <w:color w:val="414141"/>
                <w:sz w:val="20"/>
                <w:lang w:eastAsia="en-US"/>
              </w:rPr>
              <w:t>Naziv in sedež</w:t>
            </w:r>
          </w:p>
        </w:tc>
        <w:tc>
          <w:tcPr>
            <w:tcW w:w="6677" w:type="dxa"/>
            <w:tcBorders>
              <w:top w:val="single" w:sz="4" w:space="0" w:color="auto"/>
              <w:left w:val="single" w:sz="4" w:space="0" w:color="auto"/>
              <w:bottom w:val="single" w:sz="4" w:space="0" w:color="auto"/>
              <w:right w:val="single" w:sz="4" w:space="0" w:color="auto"/>
            </w:tcBorders>
            <w:shd w:val="clear" w:color="auto" w:fill="FFFFFF"/>
            <w:vAlign w:val="center"/>
          </w:tcPr>
          <w:p w14:paraId="7ED1BAF7" w14:textId="77777777" w:rsidR="00A00586" w:rsidRPr="00A00586" w:rsidRDefault="00A00586" w:rsidP="00A00586">
            <w:pPr>
              <w:autoSpaceDE w:val="0"/>
              <w:autoSpaceDN w:val="0"/>
              <w:adjustRightInd w:val="0"/>
              <w:jc w:val="both"/>
              <w:textAlignment w:val="center"/>
              <w:rPr>
                <w:rFonts w:ascii="Arial" w:eastAsia="Calibri" w:hAnsi="Arial" w:cs="Arial"/>
                <w:i w:val="0"/>
                <w:color w:val="414141"/>
                <w:sz w:val="20"/>
                <w:lang w:eastAsia="en-US"/>
              </w:rPr>
            </w:pPr>
          </w:p>
        </w:tc>
      </w:tr>
      <w:tr w:rsidR="00A00586" w:rsidRPr="00A00586" w14:paraId="3D6D5810" w14:textId="77777777" w:rsidTr="00A00586">
        <w:trPr>
          <w:trHeight w:val="215"/>
          <w:jc w:val="center"/>
        </w:trPr>
        <w:tc>
          <w:tcPr>
            <w:tcW w:w="32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4F6642A" w14:textId="77777777" w:rsidR="00A00586" w:rsidRPr="00A00586" w:rsidRDefault="00A00586" w:rsidP="00A00586">
            <w:pPr>
              <w:autoSpaceDE w:val="0"/>
              <w:autoSpaceDN w:val="0"/>
              <w:adjustRightInd w:val="0"/>
              <w:textAlignment w:val="center"/>
              <w:rPr>
                <w:rFonts w:ascii="Arial" w:eastAsia="Calibri" w:hAnsi="Arial" w:cs="Arial"/>
                <w:i w:val="0"/>
                <w:color w:val="414141"/>
                <w:sz w:val="20"/>
                <w:lang w:eastAsia="en-US"/>
              </w:rPr>
            </w:pPr>
            <w:r w:rsidRPr="00A00586">
              <w:rPr>
                <w:rFonts w:ascii="Arial" w:eastAsia="Calibri" w:hAnsi="Arial" w:cs="Arial"/>
                <w:b/>
                <w:bCs/>
                <w:i w:val="0"/>
                <w:color w:val="414141"/>
                <w:sz w:val="20"/>
                <w:lang w:eastAsia="en-US"/>
              </w:rPr>
              <w:t>Zakoniti zastopnik oz. pooblaščenec</w:t>
            </w:r>
          </w:p>
        </w:tc>
        <w:tc>
          <w:tcPr>
            <w:tcW w:w="6677" w:type="dxa"/>
            <w:tcBorders>
              <w:top w:val="single" w:sz="4" w:space="0" w:color="auto"/>
              <w:left w:val="single" w:sz="4" w:space="0" w:color="auto"/>
              <w:bottom w:val="single" w:sz="4" w:space="0" w:color="auto"/>
              <w:right w:val="single" w:sz="4" w:space="0" w:color="auto"/>
            </w:tcBorders>
            <w:shd w:val="clear" w:color="auto" w:fill="FFFFFF"/>
            <w:vAlign w:val="center"/>
          </w:tcPr>
          <w:p w14:paraId="4B6D5BF3" w14:textId="77777777" w:rsidR="00A00586" w:rsidRPr="00A00586" w:rsidRDefault="00A00586" w:rsidP="00A00586">
            <w:pPr>
              <w:autoSpaceDE w:val="0"/>
              <w:autoSpaceDN w:val="0"/>
              <w:adjustRightInd w:val="0"/>
              <w:jc w:val="both"/>
              <w:textAlignment w:val="center"/>
              <w:rPr>
                <w:rFonts w:ascii="Arial" w:eastAsia="Calibri" w:hAnsi="Arial" w:cs="Arial"/>
                <w:i w:val="0"/>
                <w:color w:val="414141"/>
                <w:sz w:val="20"/>
                <w:lang w:eastAsia="en-US"/>
              </w:rPr>
            </w:pPr>
          </w:p>
        </w:tc>
      </w:tr>
    </w:tbl>
    <w:p w14:paraId="26D82F09" w14:textId="77777777" w:rsidR="00A00586" w:rsidRPr="00A00586" w:rsidRDefault="00A00586" w:rsidP="00A00586">
      <w:pPr>
        <w:autoSpaceDE w:val="0"/>
        <w:autoSpaceDN w:val="0"/>
        <w:adjustRightInd w:val="0"/>
        <w:spacing w:before="120" w:after="120"/>
        <w:jc w:val="both"/>
        <w:textAlignment w:val="center"/>
        <w:rPr>
          <w:rFonts w:ascii="Arial" w:eastAsia="Calibri" w:hAnsi="Arial" w:cs="Arial"/>
          <w:i w:val="0"/>
          <w:color w:val="414141"/>
          <w:sz w:val="20"/>
          <w:lang w:eastAsia="en-US"/>
        </w:rPr>
      </w:pPr>
      <w:r w:rsidRPr="00A00586">
        <w:rPr>
          <w:rFonts w:ascii="Arial" w:eastAsia="Calibri" w:hAnsi="Arial" w:cs="Arial"/>
          <w:i w:val="0"/>
          <w:color w:val="414141"/>
          <w:sz w:val="20"/>
          <w:lang w:eastAsia="en-US"/>
        </w:rPr>
        <w:t>nepreklicno in brezpogojno izjavljam, da pooblaščam,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3226"/>
        <w:gridCol w:w="6676"/>
      </w:tblGrid>
      <w:tr w:rsidR="00A00586" w:rsidRPr="00A00586" w14:paraId="35A5F892" w14:textId="77777777" w:rsidTr="00A00586">
        <w:trPr>
          <w:trHeight w:val="20"/>
          <w:jc w:val="center"/>
        </w:trPr>
        <w:tc>
          <w:tcPr>
            <w:tcW w:w="9902"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4E914236" w14:textId="77777777" w:rsidR="00A00586" w:rsidRPr="00A00586" w:rsidRDefault="00A00586" w:rsidP="00A00586">
            <w:pPr>
              <w:autoSpaceDE w:val="0"/>
              <w:autoSpaceDN w:val="0"/>
              <w:adjustRightInd w:val="0"/>
              <w:jc w:val="center"/>
              <w:textAlignment w:val="center"/>
              <w:rPr>
                <w:rFonts w:ascii="Arial" w:eastAsia="Calibri" w:hAnsi="Arial" w:cs="Arial"/>
                <w:b/>
                <w:bCs/>
                <w:i w:val="0"/>
                <w:color w:val="414141"/>
                <w:sz w:val="20"/>
                <w:lang w:eastAsia="en-US"/>
              </w:rPr>
            </w:pPr>
            <w:r w:rsidRPr="00A00586">
              <w:rPr>
                <w:rFonts w:ascii="Arial" w:eastAsia="Calibri" w:hAnsi="Arial" w:cs="Arial"/>
                <w:b/>
                <w:bCs/>
                <w:i w:val="0"/>
                <w:color w:val="414141"/>
                <w:sz w:val="20"/>
                <w:lang w:eastAsia="en-US"/>
              </w:rPr>
              <w:t>NAROČNIK</w:t>
            </w:r>
          </w:p>
        </w:tc>
      </w:tr>
      <w:tr w:rsidR="00A00586" w:rsidRPr="00A00586" w14:paraId="50F8105E" w14:textId="77777777" w:rsidTr="00A00586">
        <w:trPr>
          <w:trHeight w:val="768"/>
          <w:jc w:val="center"/>
        </w:trPr>
        <w:tc>
          <w:tcPr>
            <w:tcW w:w="32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B3DC28B" w14:textId="77777777" w:rsidR="00A00586" w:rsidRPr="00A00586" w:rsidRDefault="00A00586" w:rsidP="00A00586">
            <w:pPr>
              <w:autoSpaceDE w:val="0"/>
              <w:autoSpaceDN w:val="0"/>
              <w:adjustRightInd w:val="0"/>
              <w:spacing w:after="320"/>
              <w:jc w:val="both"/>
              <w:textAlignment w:val="center"/>
              <w:rPr>
                <w:rFonts w:ascii="Arial" w:eastAsia="Calibri" w:hAnsi="Arial" w:cs="Arial"/>
                <w:b/>
                <w:bCs/>
                <w:i w:val="0"/>
                <w:color w:val="414141"/>
                <w:sz w:val="20"/>
                <w:lang w:eastAsia="en-US"/>
              </w:rPr>
            </w:pPr>
            <w:r w:rsidRPr="00A00586">
              <w:rPr>
                <w:rFonts w:ascii="Arial" w:eastAsia="Calibri" w:hAnsi="Arial" w:cs="Arial"/>
                <w:b/>
                <w:bCs/>
                <w:i w:val="0"/>
                <w:color w:val="414141"/>
                <w:sz w:val="20"/>
                <w:lang w:eastAsia="en-US"/>
              </w:rPr>
              <w:t>Naziv in sedež</w:t>
            </w:r>
          </w:p>
        </w:tc>
        <w:tc>
          <w:tcPr>
            <w:tcW w:w="66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B5D2F9A" w14:textId="77777777" w:rsidR="00A00586" w:rsidRPr="00A00586" w:rsidRDefault="00A00586" w:rsidP="00A00586">
            <w:pPr>
              <w:autoSpaceDE w:val="0"/>
              <w:autoSpaceDN w:val="0"/>
              <w:adjustRightInd w:val="0"/>
              <w:spacing w:after="100" w:afterAutospacing="1"/>
              <w:textAlignment w:val="center"/>
              <w:rPr>
                <w:rFonts w:ascii="Arial" w:eastAsia="Calibri" w:hAnsi="Arial" w:cs="Arial"/>
                <w:i w:val="0"/>
                <w:color w:val="414141"/>
                <w:sz w:val="20"/>
                <w:lang w:eastAsia="en-US"/>
              </w:rPr>
            </w:pPr>
            <w:r w:rsidRPr="00A00586">
              <w:rPr>
                <w:rFonts w:ascii="Arial" w:eastAsia="Calibri" w:hAnsi="Arial" w:cs="Arial"/>
                <w:i w:val="0"/>
                <w:color w:val="414141"/>
                <w:sz w:val="20"/>
                <w:lang w:eastAsia="en-US"/>
              </w:rPr>
              <w:t>Gasilska zveza Ljubljana</w:t>
            </w:r>
            <w:r w:rsidRPr="00A00586">
              <w:rPr>
                <w:rFonts w:ascii="Arial" w:eastAsia="Calibri" w:hAnsi="Arial" w:cs="Arial"/>
                <w:i w:val="0"/>
                <w:color w:val="414141"/>
                <w:sz w:val="18"/>
                <w:szCs w:val="18"/>
                <w:lang w:val="en-US" w:eastAsia="en-US"/>
              </w:rPr>
              <w:br/>
            </w:r>
            <w:r w:rsidRPr="00A00586">
              <w:rPr>
                <w:rFonts w:ascii="Arial" w:eastAsia="Calibri" w:hAnsi="Arial" w:cs="Arial"/>
                <w:i w:val="0"/>
                <w:color w:val="414141"/>
                <w:sz w:val="20"/>
                <w:lang w:eastAsia="en-US"/>
              </w:rPr>
              <w:t>Vojkova c. 19,</w:t>
            </w:r>
            <w:r w:rsidRPr="00A00586">
              <w:rPr>
                <w:rFonts w:ascii="Arial" w:eastAsia="Calibri" w:hAnsi="Arial" w:cs="Arial"/>
                <w:i w:val="0"/>
                <w:color w:val="414141"/>
                <w:sz w:val="18"/>
                <w:szCs w:val="18"/>
                <w:lang w:val="en-US" w:eastAsia="en-US"/>
              </w:rPr>
              <w:br/>
            </w:r>
            <w:r w:rsidRPr="00A00586">
              <w:rPr>
                <w:rFonts w:ascii="Arial" w:eastAsia="Calibri" w:hAnsi="Arial" w:cs="Arial"/>
                <w:i w:val="0"/>
                <w:color w:val="414141"/>
                <w:sz w:val="20"/>
                <w:lang w:eastAsia="en-US"/>
              </w:rPr>
              <w:t>1000 Ljubljana</w:t>
            </w:r>
          </w:p>
        </w:tc>
      </w:tr>
      <w:tr w:rsidR="00A00586" w:rsidRPr="00A00586" w14:paraId="6B4E71B3" w14:textId="77777777" w:rsidTr="00A00586">
        <w:trPr>
          <w:trHeight w:val="299"/>
          <w:jc w:val="center"/>
        </w:trPr>
        <w:tc>
          <w:tcPr>
            <w:tcW w:w="32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798D5CA" w14:textId="77777777" w:rsidR="00A00586" w:rsidRPr="00A00586" w:rsidRDefault="00A00586" w:rsidP="00A00586">
            <w:pPr>
              <w:autoSpaceDE w:val="0"/>
              <w:autoSpaceDN w:val="0"/>
              <w:adjustRightInd w:val="0"/>
              <w:jc w:val="both"/>
              <w:textAlignment w:val="center"/>
              <w:rPr>
                <w:rFonts w:ascii="Arial" w:eastAsia="Calibri" w:hAnsi="Arial" w:cs="Arial"/>
                <w:b/>
                <w:bCs/>
                <w:i w:val="0"/>
                <w:color w:val="414141"/>
                <w:sz w:val="20"/>
                <w:lang w:eastAsia="en-US"/>
              </w:rPr>
            </w:pPr>
            <w:r w:rsidRPr="00A00586">
              <w:rPr>
                <w:rFonts w:ascii="Arial" w:eastAsia="Calibri" w:hAnsi="Arial" w:cs="Arial"/>
                <w:b/>
                <w:bCs/>
                <w:i w:val="0"/>
                <w:color w:val="414141"/>
                <w:sz w:val="20"/>
                <w:lang w:eastAsia="en-US"/>
              </w:rPr>
              <w:t>Poslovni račun</w:t>
            </w:r>
          </w:p>
        </w:tc>
        <w:tc>
          <w:tcPr>
            <w:tcW w:w="66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D4E98F3" w14:textId="77777777" w:rsidR="00A00586" w:rsidRPr="00A00586" w:rsidRDefault="00A00586" w:rsidP="00A00586">
            <w:pPr>
              <w:autoSpaceDE w:val="0"/>
              <w:autoSpaceDN w:val="0"/>
              <w:adjustRightInd w:val="0"/>
              <w:spacing w:after="100" w:afterAutospacing="1"/>
              <w:jc w:val="both"/>
              <w:textAlignment w:val="center"/>
              <w:rPr>
                <w:rFonts w:ascii="Arial" w:eastAsia="Calibri" w:hAnsi="Arial" w:cs="Arial"/>
                <w:i w:val="0"/>
                <w:color w:val="414141"/>
                <w:sz w:val="20"/>
                <w:lang w:eastAsia="en-US"/>
              </w:rPr>
            </w:pPr>
            <w:r w:rsidRPr="00A00586">
              <w:rPr>
                <w:rFonts w:ascii="Open Sans" w:eastAsia="Calibri" w:hAnsi="Open Sans" w:cs="Open Sans"/>
                <w:i w:val="0"/>
                <w:color w:val="2E2E2E"/>
                <w:sz w:val="20"/>
                <w:shd w:val="clear" w:color="auto" w:fill="FFFFFF"/>
                <w:lang w:eastAsia="en-US"/>
              </w:rPr>
              <w:t>SI56 6100 0002 1125 589</w:t>
            </w:r>
            <w:r w:rsidRPr="00A00586">
              <w:rPr>
                <w:rFonts w:ascii="Arial" w:eastAsia="Calibri" w:hAnsi="Arial" w:cs="Arial"/>
                <w:i w:val="0"/>
                <w:color w:val="414141"/>
                <w:sz w:val="20"/>
                <w:lang w:eastAsia="en-US"/>
              </w:rPr>
              <w:t xml:space="preserve">, odprt pri DH </w:t>
            </w:r>
            <w:proofErr w:type="spellStart"/>
            <w:r w:rsidRPr="00A00586">
              <w:rPr>
                <w:rFonts w:ascii="Arial" w:eastAsia="Calibri" w:hAnsi="Arial" w:cs="Arial"/>
                <w:i w:val="0"/>
                <w:color w:val="414141"/>
                <w:sz w:val="20"/>
                <w:lang w:eastAsia="en-US"/>
              </w:rPr>
              <w:t>d.d</w:t>
            </w:r>
            <w:proofErr w:type="spellEnd"/>
            <w:r w:rsidRPr="00A00586">
              <w:rPr>
                <w:rFonts w:ascii="Arial" w:eastAsia="Calibri" w:hAnsi="Arial" w:cs="Arial"/>
                <w:i w:val="0"/>
                <w:color w:val="414141"/>
                <w:sz w:val="20"/>
                <w:lang w:eastAsia="en-US"/>
              </w:rPr>
              <w:t>.</w:t>
            </w:r>
          </w:p>
        </w:tc>
      </w:tr>
    </w:tbl>
    <w:p w14:paraId="3B6CCE8C" w14:textId="77777777" w:rsidR="00A00586" w:rsidRPr="00A00586" w:rsidRDefault="00A00586" w:rsidP="00A00586">
      <w:pPr>
        <w:autoSpaceDE w:val="0"/>
        <w:autoSpaceDN w:val="0"/>
        <w:adjustRightInd w:val="0"/>
        <w:spacing w:before="120" w:after="120"/>
        <w:jc w:val="both"/>
        <w:textAlignment w:val="center"/>
        <w:rPr>
          <w:rFonts w:ascii="Arial" w:eastAsia="Calibri" w:hAnsi="Arial" w:cs="Arial"/>
          <w:i w:val="0"/>
          <w:color w:val="414141"/>
          <w:sz w:val="20"/>
          <w:lang w:eastAsia="en-US"/>
        </w:rPr>
      </w:pPr>
      <w:r w:rsidRPr="00A00586">
        <w:rPr>
          <w:rFonts w:ascii="Arial" w:eastAsia="Calibri" w:hAnsi="Arial" w:cs="Arial"/>
          <w:i w:val="0"/>
          <w:color w:val="414141"/>
          <w:sz w:val="20"/>
          <w:lang w:eastAsia="en-US"/>
        </w:rPr>
        <w:t xml:space="preserve">da lahko podpisano bianco menico, ki je bila izročena kot zavarovanje </w:t>
      </w:r>
      <w:r w:rsidRPr="00A00586">
        <w:rPr>
          <w:rFonts w:ascii="Arial" w:eastAsia="Calibri" w:hAnsi="Arial" w:cs="Arial"/>
          <w:b/>
          <w:bCs/>
          <w:i w:val="0"/>
          <w:color w:val="414141"/>
          <w:sz w:val="20"/>
          <w:lang w:eastAsia="en-US"/>
        </w:rPr>
        <w:t>za dobro izvedbo pogodbenih obveznosti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226"/>
        <w:gridCol w:w="6676"/>
      </w:tblGrid>
      <w:tr w:rsidR="00A00586" w:rsidRPr="00A00586" w14:paraId="07092ECB" w14:textId="77777777" w:rsidTr="00A00586">
        <w:trPr>
          <w:trHeight w:val="20"/>
          <w:jc w:val="center"/>
        </w:trPr>
        <w:tc>
          <w:tcPr>
            <w:tcW w:w="32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83CA7B3" w14:textId="77777777" w:rsidR="00A00586" w:rsidRPr="00A00586" w:rsidRDefault="00A00586" w:rsidP="00A00586">
            <w:pPr>
              <w:autoSpaceDE w:val="0"/>
              <w:autoSpaceDN w:val="0"/>
              <w:adjustRightInd w:val="0"/>
              <w:jc w:val="both"/>
              <w:textAlignment w:val="center"/>
              <w:rPr>
                <w:rFonts w:ascii="Arial" w:eastAsia="Calibri" w:hAnsi="Arial" w:cs="Arial"/>
                <w:b/>
                <w:bCs/>
                <w:i w:val="0"/>
                <w:color w:val="414141"/>
                <w:sz w:val="20"/>
                <w:lang w:eastAsia="en-US"/>
              </w:rPr>
            </w:pPr>
            <w:r w:rsidRPr="00A00586">
              <w:rPr>
                <w:rFonts w:ascii="Arial" w:eastAsia="Calibri" w:hAnsi="Arial" w:cs="Arial"/>
                <w:b/>
                <w:bCs/>
                <w:i w:val="0"/>
                <w:color w:val="414141"/>
                <w:sz w:val="20"/>
                <w:lang w:eastAsia="en-US"/>
              </w:rPr>
              <w:t>Oznaka javnega naročila</w:t>
            </w:r>
          </w:p>
        </w:tc>
        <w:tc>
          <w:tcPr>
            <w:tcW w:w="66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9FA6BE0" w14:textId="77777777" w:rsidR="00A00586" w:rsidRPr="00A00586" w:rsidRDefault="00A00586" w:rsidP="00A00586">
            <w:pPr>
              <w:autoSpaceDE w:val="0"/>
              <w:autoSpaceDN w:val="0"/>
              <w:adjustRightInd w:val="0"/>
              <w:jc w:val="both"/>
              <w:textAlignment w:val="center"/>
              <w:rPr>
                <w:rFonts w:ascii="Arial" w:eastAsia="Calibri" w:hAnsi="Arial" w:cs="Arial"/>
                <w:i w:val="0"/>
                <w:color w:val="414141"/>
                <w:sz w:val="20"/>
                <w:lang w:eastAsia="en-US"/>
              </w:rPr>
            </w:pPr>
          </w:p>
        </w:tc>
      </w:tr>
      <w:tr w:rsidR="00A00586" w:rsidRPr="00A00586" w14:paraId="4390FC76" w14:textId="77777777" w:rsidTr="00A00586">
        <w:trPr>
          <w:trHeight w:val="20"/>
          <w:jc w:val="center"/>
        </w:trPr>
        <w:tc>
          <w:tcPr>
            <w:tcW w:w="32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654E0FD" w14:textId="77777777" w:rsidR="00A00586" w:rsidRPr="00A00586" w:rsidRDefault="00A00586" w:rsidP="00A00586">
            <w:pPr>
              <w:autoSpaceDE w:val="0"/>
              <w:autoSpaceDN w:val="0"/>
              <w:adjustRightInd w:val="0"/>
              <w:jc w:val="both"/>
              <w:textAlignment w:val="center"/>
              <w:rPr>
                <w:rFonts w:ascii="Arial" w:eastAsia="Calibri" w:hAnsi="Arial" w:cs="Arial"/>
                <w:b/>
                <w:bCs/>
                <w:i w:val="0"/>
                <w:color w:val="414141"/>
                <w:sz w:val="20"/>
                <w:lang w:eastAsia="en-US"/>
              </w:rPr>
            </w:pPr>
            <w:r w:rsidRPr="00A00586">
              <w:rPr>
                <w:rFonts w:ascii="Arial" w:eastAsia="Calibri" w:hAnsi="Arial" w:cs="Arial"/>
                <w:b/>
                <w:bCs/>
                <w:i w:val="0"/>
                <w:color w:val="414141"/>
                <w:sz w:val="20"/>
                <w:lang w:eastAsia="en-US"/>
              </w:rPr>
              <w:t>Predmet javnega naročila</w:t>
            </w:r>
          </w:p>
        </w:tc>
        <w:tc>
          <w:tcPr>
            <w:tcW w:w="66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1480914" w14:textId="77777777" w:rsidR="00A00586" w:rsidRPr="00A00586" w:rsidRDefault="00A00586" w:rsidP="00A00586">
            <w:pPr>
              <w:autoSpaceDE w:val="0"/>
              <w:autoSpaceDN w:val="0"/>
              <w:adjustRightInd w:val="0"/>
              <w:textAlignment w:val="center"/>
              <w:rPr>
                <w:rFonts w:ascii="Arial" w:eastAsia="Calibri" w:hAnsi="Arial" w:cs="Arial"/>
                <w:i w:val="0"/>
                <w:color w:val="414141"/>
                <w:sz w:val="20"/>
                <w:lang w:eastAsia="en-US"/>
              </w:rPr>
            </w:pPr>
            <w:r w:rsidRPr="00A00586">
              <w:rPr>
                <w:rFonts w:ascii="Arial" w:eastAsia="Calibri" w:hAnsi="Arial" w:cs="Arial"/>
                <w:i w:val="0"/>
                <w:color w:val="414141"/>
                <w:sz w:val="20"/>
                <w:lang w:eastAsia="en-US"/>
              </w:rPr>
              <w:t>Nakup enoslojnih dvodelnih zaščitnih oblek</w:t>
            </w:r>
          </w:p>
        </w:tc>
      </w:tr>
    </w:tbl>
    <w:p w14:paraId="2C321D8D" w14:textId="77777777" w:rsidR="00A00586" w:rsidRPr="00A00586" w:rsidRDefault="00A00586" w:rsidP="00A00586">
      <w:pPr>
        <w:autoSpaceDE w:val="0"/>
        <w:autoSpaceDN w:val="0"/>
        <w:adjustRightInd w:val="0"/>
        <w:spacing w:before="120" w:after="120"/>
        <w:jc w:val="both"/>
        <w:textAlignment w:val="center"/>
        <w:rPr>
          <w:rFonts w:ascii="Arial" w:eastAsia="Calibri" w:hAnsi="Arial" w:cs="Arial"/>
          <w:i w:val="0"/>
          <w:color w:val="414141"/>
          <w:sz w:val="20"/>
          <w:lang w:eastAsia="en-US"/>
        </w:rPr>
      </w:pPr>
      <w:r w:rsidRPr="00A00586">
        <w:rPr>
          <w:rFonts w:ascii="Arial" w:eastAsia="Calibri" w:hAnsi="Arial" w:cs="Arial"/>
          <w:i w:val="0"/>
          <w:color w:val="414141"/>
          <w:sz w:val="20"/>
          <w:lang w:eastAsia="en-US"/>
        </w:rPr>
        <w:t xml:space="preserve">skladno z določili dokumentacije v zvezi z oddajo javnega naročila in ponudbe za predmetno javno naročilo, brez poprejšnjega obvestila izpolni v vseh neizpolnjenih delih največ do zneska </w:t>
      </w:r>
      <w:r w:rsidRPr="00A00586">
        <w:rPr>
          <w:rFonts w:ascii="Arial" w:eastAsia="Calibri" w:hAnsi="Arial" w:cs="Arial"/>
          <w:b/>
          <w:bCs/>
          <w:i w:val="0"/>
          <w:color w:val="000000"/>
          <w:sz w:val="20"/>
          <w:lang w:eastAsia="en-US"/>
        </w:rPr>
        <w:t xml:space="preserve">_______________ </w:t>
      </w:r>
      <w:r w:rsidRPr="00A00586">
        <w:rPr>
          <w:rFonts w:ascii="Arial" w:eastAsia="Calibri" w:hAnsi="Arial" w:cs="Arial"/>
          <w:b/>
          <w:bCs/>
          <w:i w:val="0"/>
          <w:color w:val="414141"/>
          <w:sz w:val="20"/>
          <w:lang w:eastAsia="en-US"/>
        </w:rPr>
        <w:t>EUR</w:t>
      </w:r>
      <w:r w:rsidRPr="00A00586">
        <w:rPr>
          <w:rFonts w:ascii="Arial" w:eastAsia="Calibri" w:hAnsi="Arial" w:cs="Arial"/>
          <w:i w:val="0"/>
          <w:color w:val="414141"/>
          <w:sz w:val="20"/>
          <w:lang w:eastAsia="en-US"/>
        </w:rPr>
        <w:t xml:space="preserve"> </w:t>
      </w:r>
      <w:r w:rsidRPr="00A00586">
        <w:rPr>
          <w:rFonts w:ascii="Arial" w:eastAsia="Calibri" w:hAnsi="Arial" w:cs="Arial"/>
          <w:iCs/>
          <w:color w:val="414141"/>
          <w:sz w:val="20"/>
          <w:lang w:eastAsia="en-US"/>
        </w:rPr>
        <w:t>(10 % pogodbene vrednosti z DDV).</w:t>
      </w:r>
    </w:p>
    <w:p w14:paraId="19A471A2" w14:textId="77777777" w:rsidR="00A00586" w:rsidRPr="00A00586" w:rsidRDefault="00A00586" w:rsidP="00A00586">
      <w:pPr>
        <w:autoSpaceDE w:val="0"/>
        <w:autoSpaceDN w:val="0"/>
        <w:adjustRightInd w:val="0"/>
        <w:spacing w:before="120" w:after="120"/>
        <w:jc w:val="both"/>
        <w:textAlignment w:val="center"/>
        <w:rPr>
          <w:rFonts w:ascii="Arial" w:eastAsia="Calibri" w:hAnsi="Arial" w:cs="Arial"/>
          <w:i w:val="0"/>
          <w:color w:val="414141"/>
          <w:sz w:val="20"/>
          <w:lang w:eastAsia="en-US"/>
        </w:rPr>
      </w:pPr>
      <w:r w:rsidRPr="00A00586">
        <w:rPr>
          <w:rFonts w:ascii="Arial" w:eastAsia="Calibri" w:hAnsi="Arial" w:cs="Arial"/>
          <w:i w:val="0"/>
          <w:color w:val="414141"/>
          <w:sz w:val="20"/>
          <w:lang w:eastAsia="en-US"/>
        </w:rPr>
        <w:t>Izdajatelj menice se odreka vsem ugovorom (tudi ugovorom v sodnem postopku) proti tako izpolnjeni menici in se zavezuje menico plačati, ko dospe, v gotovini.</w:t>
      </w:r>
    </w:p>
    <w:p w14:paraId="54A80B4C" w14:textId="77777777" w:rsidR="00A00586" w:rsidRPr="00A00586" w:rsidRDefault="00A00586" w:rsidP="00A00586">
      <w:pPr>
        <w:autoSpaceDE w:val="0"/>
        <w:autoSpaceDN w:val="0"/>
        <w:adjustRightInd w:val="0"/>
        <w:spacing w:before="120" w:after="120"/>
        <w:jc w:val="both"/>
        <w:textAlignment w:val="center"/>
        <w:rPr>
          <w:rFonts w:ascii="Arial" w:eastAsia="Calibri" w:hAnsi="Arial" w:cs="Arial"/>
          <w:i w:val="0"/>
          <w:color w:val="414141"/>
          <w:sz w:val="20"/>
          <w:lang w:eastAsia="en-US"/>
        </w:rPr>
      </w:pPr>
      <w:r w:rsidRPr="00A00586">
        <w:rPr>
          <w:rFonts w:ascii="Arial" w:eastAsia="Calibri" w:hAnsi="Arial" w:cs="Arial"/>
          <w:i w:val="0"/>
          <w:color w:val="414141"/>
          <w:sz w:val="20"/>
          <w:lang w:eastAsia="en-US"/>
        </w:rPr>
        <w:t>Menični znesek se nakaže ne račun naročnika. Izdajatelj menice izjavlja, da se zaveda pravnih posledic izdaje menice v zavarovanje. Menica naj se izpolni s klavzulo »BREZ PROTESTA«.</w:t>
      </w:r>
    </w:p>
    <w:p w14:paraId="4DC64C55" w14:textId="77777777" w:rsidR="00A00586" w:rsidRPr="00A00586" w:rsidRDefault="00A00586" w:rsidP="00A00586">
      <w:pPr>
        <w:autoSpaceDE w:val="0"/>
        <w:autoSpaceDN w:val="0"/>
        <w:adjustRightInd w:val="0"/>
        <w:spacing w:before="120" w:after="120"/>
        <w:jc w:val="both"/>
        <w:textAlignment w:val="center"/>
        <w:rPr>
          <w:rFonts w:ascii="Arial" w:eastAsia="Calibri" w:hAnsi="Arial" w:cs="Arial"/>
          <w:i w:val="0"/>
          <w:color w:val="414141"/>
          <w:sz w:val="20"/>
          <w:lang w:eastAsia="en-US"/>
        </w:rPr>
      </w:pPr>
      <w:r w:rsidRPr="00A00586">
        <w:rPr>
          <w:rFonts w:ascii="Arial" w:eastAsia="Calibri" w:hAnsi="Arial" w:cs="Arial"/>
          <w:i w:val="0"/>
          <w:color w:val="414141"/>
          <w:sz w:val="20"/>
          <w:lang w:eastAsia="en-US"/>
        </w:rPr>
        <w:t>Izdajatelj menice hkrati POOBLAŠČAM naročnika, da predloži menico na unovčenje in izrecno dovoljujem banki izplačilo take menice.</w:t>
      </w:r>
    </w:p>
    <w:p w14:paraId="4B6B3E08" w14:textId="77777777" w:rsidR="00A00586" w:rsidRPr="00A00586" w:rsidRDefault="00A00586" w:rsidP="00A00586">
      <w:pPr>
        <w:autoSpaceDE w:val="0"/>
        <w:autoSpaceDN w:val="0"/>
        <w:adjustRightInd w:val="0"/>
        <w:spacing w:after="320"/>
        <w:jc w:val="both"/>
        <w:textAlignment w:val="center"/>
        <w:rPr>
          <w:rFonts w:ascii="Arial" w:eastAsia="Calibri" w:hAnsi="Arial" w:cs="Arial"/>
          <w:i w:val="0"/>
          <w:color w:val="414141"/>
          <w:sz w:val="20"/>
          <w:lang w:eastAsia="en-US"/>
        </w:rPr>
      </w:pPr>
      <w:r w:rsidRPr="00A00586">
        <w:rPr>
          <w:rFonts w:ascii="Arial" w:eastAsia="Calibri" w:hAnsi="Arial" w:cs="Arial"/>
          <w:i w:val="0"/>
          <w:color w:val="414141"/>
          <w:sz w:val="20"/>
          <w:lang w:eastAsia="en-US"/>
        </w:rPr>
        <w:t>Tako dajem NALOG ZA PLAČILO oz. POOBLASTILO vsem spodaj navedenim bankam iz naslednjih mojih računov: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3228"/>
        <w:gridCol w:w="6677"/>
      </w:tblGrid>
      <w:tr w:rsidR="00A00586" w:rsidRPr="00A00586" w14:paraId="6E9047CF" w14:textId="77777777" w:rsidTr="00A00586">
        <w:trPr>
          <w:trHeight w:val="20"/>
          <w:jc w:val="center"/>
        </w:trPr>
        <w:tc>
          <w:tcPr>
            <w:tcW w:w="32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C379AFC" w14:textId="77777777" w:rsidR="00A00586" w:rsidRPr="00A00586" w:rsidRDefault="00A00586" w:rsidP="00A00586">
            <w:pPr>
              <w:autoSpaceDE w:val="0"/>
              <w:autoSpaceDN w:val="0"/>
              <w:adjustRightInd w:val="0"/>
              <w:jc w:val="both"/>
              <w:textAlignment w:val="center"/>
              <w:rPr>
                <w:rFonts w:ascii="Arial" w:eastAsia="Calibri" w:hAnsi="Arial" w:cs="Arial"/>
                <w:b/>
                <w:bCs/>
                <w:i w:val="0"/>
                <w:color w:val="414141"/>
                <w:sz w:val="20"/>
                <w:lang w:eastAsia="en-US"/>
              </w:rPr>
            </w:pPr>
            <w:r w:rsidRPr="00A00586">
              <w:rPr>
                <w:rFonts w:ascii="Arial" w:eastAsia="Calibri" w:hAnsi="Arial" w:cs="Arial"/>
                <w:b/>
                <w:bCs/>
                <w:i w:val="0"/>
                <w:color w:val="414141"/>
                <w:sz w:val="20"/>
                <w:lang w:eastAsia="en-US"/>
              </w:rPr>
              <w:t>Banka in št. TRR</w:t>
            </w:r>
          </w:p>
        </w:tc>
        <w:tc>
          <w:tcPr>
            <w:tcW w:w="6677" w:type="dxa"/>
            <w:tcBorders>
              <w:top w:val="single" w:sz="4" w:space="0" w:color="auto"/>
              <w:left w:val="single" w:sz="4" w:space="0" w:color="auto"/>
              <w:bottom w:val="single" w:sz="4" w:space="0" w:color="auto"/>
              <w:right w:val="single" w:sz="4" w:space="0" w:color="auto"/>
            </w:tcBorders>
            <w:shd w:val="clear" w:color="auto" w:fill="FFFFFF"/>
            <w:vAlign w:val="center"/>
          </w:tcPr>
          <w:p w14:paraId="2C41ACD6" w14:textId="77777777" w:rsidR="00A00586" w:rsidRPr="00A00586" w:rsidRDefault="00A00586" w:rsidP="00A00586">
            <w:pPr>
              <w:autoSpaceDE w:val="0"/>
              <w:autoSpaceDN w:val="0"/>
              <w:adjustRightInd w:val="0"/>
              <w:jc w:val="both"/>
              <w:textAlignment w:val="center"/>
              <w:rPr>
                <w:rFonts w:ascii="Arial" w:eastAsia="Calibri" w:hAnsi="Arial" w:cs="Arial"/>
                <w:i w:val="0"/>
                <w:color w:val="414141"/>
                <w:sz w:val="20"/>
                <w:lang w:eastAsia="en-US"/>
              </w:rPr>
            </w:pPr>
            <w:r w:rsidRPr="00A00586">
              <w:rPr>
                <w:rFonts w:ascii="Arial" w:eastAsia="Calibri" w:hAnsi="Arial" w:cs="Arial"/>
                <w:i w:val="0"/>
                <w:color w:val="414141"/>
                <w:sz w:val="20"/>
                <w:lang w:eastAsia="en-US"/>
              </w:rPr>
              <w:t xml:space="preserve"> </w:t>
            </w:r>
          </w:p>
        </w:tc>
      </w:tr>
      <w:tr w:rsidR="00A00586" w:rsidRPr="00A00586" w14:paraId="355B9348" w14:textId="77777777" w:rsidTr="00A00586">
        <w:trPr>
          <w:trHeight w:val="20"/>
          <w:jc w:val="center"/>
        </w:trPr>
        <w:tc>
          <w:tcPr>
            <w:tcW w:w="32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01FC7A3" w14:textId="77777777" w:rsidR="00A00586" w:rsidRPr="00A00586" w:rsidRDefault="00A00586" w:rsidP="00A00586">
            <w:pPr>
              <w:autoSpaceDE w:val="0"/>
              <w:autoSpaceDN w:val="0"/>
              <w:adjustRightInd w:val="0"/>
              <w:jc w:val="both"/>
              <w:textAlignment w:val="center"/>
              <w:rPr>
                <w:rFonts w:ascii="Arial" w:eastAsia="Calibri" w:hAnsi="Arial" w:cs="Arial"/>
                <w:b/>
                <w:bCs/>
                <w:i w:val="0"/>
                <w:color w:val="414141"/>
                <w:sz w:val="20"/>
                <w:lang w:eastAsia="en-US"/>
              </w:rPr>
            </w:pPr>
            <w:r w:rsidRPr="00A00586">
              <w:rPr>
                <w:rFonts w:ascii="Arial" w:eastAsia="Calibri" w:hAnsi="Arial" w:cs="Arial"/>
                <w:b/>
                <w:bCs/>
                <w:i w:val="0"/>
                <w:color w:val="414141"/>
                <w:sz w:val="20"/>
                <w:lang w:eastAsia="en-US"/>
              </w:rPr>
              <w:t>Banka in št. TRR</w:t>
            </w:r>
          </w:p>
        </w:tc>
        <w:tc>
          <w:tcPr>
            <w:tcW w:w="6677" w:type="dxa"/>
            <w:tcBorders>
              <w:top w:val="single" w:sz="4" w:space="0" w:color="auto"/>
              <w:left w:val="single" w:sz="4" w:space="0" w:color="auto"/>
              <w:bottom w:val="single" w:sz="4" w:space="0" w:color="auto"/>
              <w:right w:val="single" w:sz="4" w:space="0" w:color="auto"/>
            </w:tcBorders>
            <w:shd w:val="clear" w:color="auto" w:fill="FFFFFF"/>
            <w:vAlign w:val="center"/>
          </w:tcPr>
          <w:p w14:paraId="4E3A805F" w14:textId="77777777" w:rsidR="00A00586" w:rsidRPr="00A00586" w:rsidRDefault="00A00586" w:rsidP="00A00586">
            <w:pPr>
              <w:autoSpaceDE w:val="0"/>
              <w:autoSpaceDN w:val="0"/>
              <w:adjustRightInd w:val="0"/>
              <w:jc w:val="both"/>
              <w:textAlignment w:val="center"/>
              <w:rPr>
                <w:rFonts w:ascii="Arial" w:eastAsia="Calibri" w:hAnsi="Arial" w:cs="Arial"/>
                <w:i w:val="0"/>
                <w:color w:val="414141"/>
                <w:sz w:val="20"/>
                <w:lang w:eastAsia="en-US"/>
              </w:rPr>
            </w:pPr>
          </w:p>
        </w:tc>
      </w:tr>
    </w:tbl>
    <w:p w14:paraId="152DF1AC" w14:textId="77777777" w:rsidR="00A00586" w:rsidRPr="00A00586" w:rsidRDefault="00A00586" w:rsidP="00A00586">
      <w:pPr>
        <w:autoSpaceDE w:val="0"/>
        <w:autoSpaceDN w:val="0"/>
        <w:adjustRightInd w:val="0"/>
        <w:spacing w:before="120" w:after="120"/>
        <w:jc w:val="both"/>
        <w:textAlignment w:val="center"/>
        <w:rPr>
          <w:rFonts w:ascii="Arial" w:eastAsia="Calibri" w:hAnsi="Arial" w:cs="Arial"/>
          <w:i w:val="0"/>
          <w:color w:val="414141"/>
          <w:sz w:val="20"/>
          <w:lang w:eastAsia="en-US"/>
        </w:rPr>
      </w:pPr>
      <w:r w:rsidRPr="00A00586">
        <w:rPr>
          <w:rFonts w:ascii="Arial" w:eastAsia="Calibri" w:hAnsi="Arial" w:cs="Arial"/>
          <w:i w:val="0"/>
          <w:color w:val="414141"/>
          <w:sz w:val="20"/>
          <w:lang w:eastAsia="en-US"/>
        </w:rPr>
        <w:t>V primeru odprtja dodatnega računa, ki ni zgoraj naveden, izrecno dovoljujem izplačilo menice in pooblaščam banko oz. katerokoli drugo osebo pri kateri je takšen račun odprt, v katerega breme je možno poplačilo te menice, da izvede plačilo.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226"/>
        <w:gridCol w:w="6676"/>
      </w:tblGrid>
      <w:tr w:rsidR="00A00586" w:rsidRPr="00A00586" w14:paraId="785B8728" w14:textId="77777777" w:rsidTr="00A00586">
        <w:trPr>
          <w:trHeight w:val="20"/>
          <w:jc w:val="center"/>
        </w:trPr>
        <w:tc>
          <w:tcPr>
            <w:tcW w:w="32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E9D1606" w14:textId="77777777" w:rsidR="00A00586" w:rsidRPr="00A00586" w:rsidRDefault="00A00586" w:rsidP="00A00586">
            <w:pPr>
              <w:autoSpaceDE w:val="0"/>
              <w:autoSpaceDN w:val="0"/>
              <w:adjustRightInd w:val="0"/>
              <w:jc w:val="center"/>
              <w:textAlignment w:val="center"/>
              <w:rPr>
                <w:rFonts w:ascii="Arial" w:eastAsia="Calibri" w:hAnsi="Arial" w:cs="Arial"/>
                <w:b/>
                <w:bCs/>
                <w:i w:val="0"/>
                <w:color w:val="414141"/>
                <w:sz w:val="22"/>
                <w:szCs w:val="22"/>
                <w:lang w:eastAsia="en-US"/>
              </w:rPr>
            </w:pPr>
            <w:r w:rsidRPr="00A00586">
              <w:rPr>
                <w:rFonts w:ascii="Arial" w:eastAsia="Calibri" w:hAnsi="Arial" w:cs="Arial"/>
                <w:b/>
                <w:bCs/>
                <w:i w:val="0"/>
                <w:color w:val="414141"/>
                <w:sz w:val="22"/>
                <w:szCs w:val="22"/>
                <w:lang w:eastAsia="en-US"/>
              </w:rPr>
              <w:t>Datum</w:t>
            </w:r>
          </w:p>
        </w:tc>
        <w:tc>
          <w:tcPr>
            <w:tcW w:w="667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B62A30C" w14:textId="77777777" w:rsidR="00A00586" w:rsidRPr="00A00586" w:rsidRDefault="00A00586" w:rsidP="00A00586">
            <w:pPr>
              <w:autoSpaceDE w:val="0"/>
              <w:autoSpaceDN w:val="0"/>
              <w:adjustRightInd w:val="0"/>
              <w:jc w:val="center"/>
              <w:textAlignment w:val="center"/>
              <w:rPr>
                <w:rFonts w:ascii="Arial" w:eastAsia="Calibri" w:hAnsi="Arial" w:cs="Arial"/>
                <w:b/>
                <w:bCs/>
                <w:i w:val="0"/>
                <w:color w:val="414141"/>
                <w:sz w:val="22"/>
                <w:szCs w:val="22"/>
                <w:lang w:eastAsia="en-US"/>
              </w:rPr>
            </w:pPr>
            <w:r w:rsidRPr="00A00586">
              <w:rPr>
                <w:rFonts w:ascii="Arial" w:eastAsia="Calibri" w:hAnsi="Arial" w:cs="Arial"/>
                <w:b/>
                <w:bCs/>
                <w:i w:val="0"/>
                <w:color w:val="414141"/>
                <w:sz w:val="22"/>
                <w:szCs w:val="22"/>
                <w:lang w:eastAsia="en-US"/>
              </w:rPr>
              <w:t>Izdajatelj menice</w:t>
            </w:r>
          </w:p>
          <w:p w14:paraId="6215C60B" w14:textId="77777777" w:rsidR="00A00586" w:rsidRPr="00A00586" w:rsidRDefault="00A00586" w:rsidP="00A00586">
            <w:pPr>
              <w:autoSpaceDE w:val="0"/>
              <w:autoSpaceDN w:val="0"/>
              <w:adjustRightInd w:val="0"/>
              <w:jc w:val="center"/>
              <w:textAlignment w:val="center"/>
              <w:rPr>
                <w:rFonts w:ascii="Arial" w:eastAsia="Calibri" w:hAnsi="Arial" w:cs="Arial"/>
                <w:b/>
                <w:bCs/>
                <w:i w:val="0"/>
                <w:color w:val="414141"/>
                <w:sz w:val="22"/>
                <w:szCs w:val="22"/>
                <w:lang w:eastAsia="en-US"/>
              </w:rPr>
            </w:pPr>
            <w:r w:rsidRPr="00A00586">
              <w:rPr>
                <w:rFonts w:ascii="Arial" w:eastAsia="Calibri" w:hAnsi="Arial" w:cs="Arial"/>
                <w:iCs/>
                <w:color w:val="414141"/>
                <w:sz w:val="22"/>
                <w:szCs w:val="22"/>
                <w:lang w:eastAsia="en-US"/>
              </w:rPr>
              <w:t>(podpis in žig)</w:t>
            </w:r>
          </w:p>
        </w:tc>
      </w:tr>
      <w:tr w:rsidR="00A00586" w:rsidRPr="00A00586" w14:paraId="07E97552" w14:textId="77777777" w:rsidTr="00F166C3">
        <w:trPr>
          <w:trHeight w:val="506"/>
          <w:jc w:val="center"/>
        </w:trPr>
        <w:tc>
          <w:tcPr>
            <w:tcW w:w="3226" w:type="dxa"/>
            <w:tcBorders>
              <w:top w:val="single" w:sz="4" w:space="0" w:color="auto"/>
              <w:left w:val="single" w:sz="4" w:space="0" w:color="auto"/>
              <w:bottom w:val="single" w:sz="4" w:space="0" w:color="auto"/>
              <w:right w:val="single" w:sz="4" w:space="0" w:color="auto"/>
            </w:tcBorders>
            <w:vAlign w:val="center"/>
          </w:tcPr>
          <w:p w14:paraId="6A5D10B3" w14:textId="77777777" w:rsidR="00A00586" w:rsidRPr="00A00586" w:rsidRDefault="00A00586" w:rsidP="00A00586">
            <w:pPr>
              <w:autoSpaceDE w:val="0"/>
              <w:autoSpaceDN w:val="0"/>
              <w:adjustRightInd w:val="0"/>
              <w:jc w:val="center"/>
              <w:textAlignment w:val="center"/>
              <w:rPr>
                <w:rFonts w:ascii="Arial" w:eastAsia="Calibri" w:hAnsi="Arial" w:cs="Arial"/>
                <w:b/>
                <w:bCs/>
                <w:i w:val="0"/>
                <w:color w:val="414141"/>
                <w:sz w:val="22"/>
                <w:szCs w:val="22"/>
                <w:lang w:eastAsia="en-US"/>
              </w:rPr>
            </w:pPr>
          </w:p>
        </w:tc>
        <w:tc>
          <w:tcPr>
            <w:tcW w:w="6676" w:type="dxa"/>
            <w:tcBorders>
              <w:top w:val="single" w:sz="4" w:space="0" w:color="auto"/>
              <w:left w:val="single" w:sz="4" w:space="0" w:color="auto"/>
              <w:bottom w:val="single" w:sz="4" w:space="0" w:color="auto"/>
              <w:right w:val="single" w:sz="4" w:space="0" w:color="auto"/>
            </w:tcBorders>
            <w:vAlign w:val="center"/>
          </w:tcPr>
          <w:p w14:paraId="0F5696F2" w14:textId="77777777" w:rsidR="00A00586" w:rsidRPr="00A00586" w:rsidRDefault="00A00586" w:rsidP="00A00586">
            <w:pPr>
              <w:autoSpaceDE w:val="0"/>
              <w:autoSpaceDN w:val="0"/>
              <w:adjustRightInd w:val="0"/>
              <w:jc w:val="center"/>
              <w:textAlignment w:val="center"/>
              <w:rPr>
                <w:rFonts w:ascii="Arial" w:eastAsia="Calibri" w:hAnsi="Arial" w:cs="Arial"/>
                <w:b/>
                <w:bCs/>
                <w:i w:val="0"/>
                <w:color w:val="414141"/>
                <w:sz w:val="22"/>
                <w:szCs w:val="22"/>
                <w:lang w:eastAsia="en-US"/>
              </w:rPr>
            </w:pPr>
          </w:p>
        </w:tc>
      </w:tr>
    </w:tbl>
    <w:p w14:paraId="22466F22" w14:textId="77777777" w:rsidR="00A00586" w:rsidRPr="00A00586" w:rsidRDefault="00A00586" w:rsidP="00A00586">
      <w:pPr>
        <w:autoSpaceDE w:val="0"/>
        <w:autoSpaceDN w:val="0"/>
        <w:adjustRightInd w:val="0"/>
        <w:spacing w:after="320" w:line="276" w:lineRule="auto"/>
        <w:textAlignment w:val="center"/>
        <w:rPr>
          <w:rFonts w:ascii="Arial" w:eastAsia="Calibri" w:hAnsi="Arial" w:cs="Arial"/>
          <w:i w:val="0"/>
          <w:color w:val="0D0D0D"/>
          <w:sz w:val="22"/>
          <w:szCs w:val="22"/>
          <w:lang w:eastAsia="en-US"/>
        </w:rPr>
      </w:pPr>
    </w:p>
    <w:p w14:paraId="579B1519" w14:textId="77777777" w:rsidR="00294FC7" w:rsidRPr="00294FC7" w:rsidRDefault="00294FC7" w:rsidP="00294FC7">
      <w:pPr>
        <w:jc w:val="both"/>
        <w:rPr>
          <w:i w:val="0"/>
        </w:rPr>
      </w:pPr>
    </w:p>
    <w:p w14:paraId="73853473" w14:textId="77777777" w:rsidR="00294FC7" w:rsidRPr="00294FC7" w:rsidRDefault="00294FC7" w:rsidP="00294FC7">
      <w:pPr>
        <w:jc w:val="both"/>
        <w:rPr>
          <w:i w:val="0"/>
        </w:rPr>
      </w:pPr>
    </w:p>
    <w:p w14:paraId="3F939C9C" w14:textId="08218BD4" w:rsidR="00294FC7" w:rsidRDefault="00294FC7" w:rsidP="00294FC7">
      <w:pPr>
        <w:jc w:val="right"/>
        <w:rPr>
          <w:b/>
          <w:i w:val="0"/>
        </w:rPr>
      </w:pPr>
      <w:r w:rsidRPr="00294FC7">
        <w:rPr>
          <w:b/>
          <w:i w:val="0"/>
        </w:rPr>
        <w:lastRenderedPageBreak/>
        <w:t>PRILOGA D</w:t>
      </w:r>
    </w:p>
    <w:p w14:paraId="09FE0BE0" w14:textId="77777777" w:rsidR="00A00586" w:rsidRPr="00294FC7" w:rsidRDefault="00A00586" w:rsidP="00294FC7">
      <w:pPr>
        <w:jc w:val="right"/>
        <w:rPr>
          <w:b/>
          <w:i w:val="0"/>
        </w:rPr>
      </w:pPr>
    </w:p>
    <w:p w14:paraId="5774C43A" w14:textId="77777777" w:rsidR="00A00586" w:rsidRPr="00A00586" w:rsidRDefault="00A00586" w:rsidP="00A00586">
      <w:pPr>
        <w:autoSpaceDE w:val="0"/>
        <w:autoSpaceDN w:val="0"/>
        <w:adjustRightInd w:val="0"/>
        <w:spacing w:after="320"/>
        <w:jc w:val="center"/>
        <w:textAlignment w:val="center"/>
        <w:rPr>
          <w:rFonts w:ascii="Arial" w:eastAsia="Calibri" w:hAnsi="Arial" w:cs="Arial"/>
          <w:i w:val="0"/>
          <w:color w:val="414141"/>
          <w:sz w:val="22"/>
          <w:szCs w:val="22"/>
          <w:lang w:eastAsia="en-US"/>
        </w:rPr>
      </w:pPr>
      <w:r w:rsidRPr="00A00586">
        <w:rPr>
          <w:rFonts w:ascii="Arial" w:eastAsia="Calibri" w:hAnsi="Arial" w:cs="Arial"/>
          <w:b/>
          <w:bCs/>
          <w:i w:val="0"/>
          <w:color w:val="414141"/>
          <w:sz w:val="22"/>
          <w:szCs w:val="22"/>
          <w:lang w:eastAsia="en-US"/>
        </w:rPr>
        <w:t>MENIČNA IZJAVA S POOBLASTILOM ZA IZPOLNITEV MENICE</w:t>
      </w:r>
    </w:p>
    <w:tbl>
      <w:tblPr>
        <w:tblW w:w="9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3228"/>
        <w:gridCol w:w="6677"/>
      </w:tblGrid>
      <w:tr w:rsidR="00A00586" w:rsidRPr="00A00586" w14:paraId="40763B97" w14:textId="77777777" w:rsidTr="00A00586">
        <w:trPr>
          <w:trHeight w:val="20"/>
          <w:jc w:val="center"/>
        </w:trPr>
        <w:tc>
          <w:tcPr>
            <w:tcW w:w="9905"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3598C2CE" w14:textId="77777777" w:rsidR="00A00586" w:rsidRPr="00A00586" w:rsidRDefault="00A00586" w:rsidP="00A00586">
            <w:pPr>
              <w:autoSpaceDE w:val="0"/>
              <w:autoSpaceDN w:val="0"/>
              <w:adjustRightInd w:val="0"/>
              <w:jc w:val="center"/>
              <w:textAlignment w:val="center"/>
              <w:rPr>
                <w:rFonts w:ascii="Arial" w:eastAsia="Calibri" w:hAnsi="Arial" w:cs="Arial"/>
                <w:b/>
                <w:bCs/>
                <w:i w:val="0"/>
                <w:color w:val="414141"/>
                <w:sz w:val="20"/>
                <w:lang w:eastAsia="en-US"/>
              </w:rPr>
            </w:pPr>
            <w:r w:rsidRPr="00A00586">
              <w:rPr>
                <w:rFonts w:ascii="Arial" w:eastAsia="Calibri" w:hAnsi="Arial" w:cs="Arial"/>
                <w:b/>
                <w:bCs/>
                <w:i w:val="0"/>
                <w:color w:val="414141"/>
                <w:sz w:val="20"/>
                <w:lang w:eastAsia="en-US"/>
              </w:rPr>
              <w:t>PONUDNIK/IZDAJATELJ MENICE</w:t>
            </w:r>
          </w:p>
        </w:tc>
      </w:tr>
      <w:tr w:rsidR="00A00586" w:rsidRPr="00A00586" w14:paraId="5923A91B" w14:textId="77777777" w:rsidTr="00A00586">
        <w:trPr>
          <w:trHeight w:val="20"/>
          <w:jc w:val="center"/>
        </w:trPr>
        <w:tc>
          <w:tcPr>
            <w:tcW w:w="32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2D8F922" w14:textId="77777777" w:rsidR="00A00586" w:rsidRPr="00A00586" w:rsidRDefault="00A00586" w:rsidP="00A00586">
            <w:pPr>
              <w:autoSpaceDE w:val="0"/>
              <w:autoSpaceDN w:val="0"/>
              <w:adjustRightInd w:val="0"/>
              <w:jc w:val="both"/>
              <w:textAlignment w:val="center"/>
              <w:rPr>
                <w:rFonts w:ascii="Arial" w:eastAsia="Calibri" w:hAnsi="Arial" w:cs="Arial"/>
                <w:i w:val="0"/>
                <w:color w:val="414141"/>
                <w:sz w:val="20"/>
                <w:lang w:eastAsia="en-US"/>
              </w:rPr>
            </w:pPr>
            <w:r w:rsidRPr="00A00586">
              <w:rPr>
                <w:rFonts w:ascii="Arial" w:eastAsia="Calibri" w:hAnsi="Arial" w:cs="Arial"/>
                <w:b/>
                <w:bCs/>
                <w:i w:val="0"/>
                <w:color w:val="414141"/>
                <w:sz w:val="20"/>
                <w:lang w:eastAsia="en-US"/>
              </w:rPr>
              <w:t>Naziv in sedež</w:t>
            </w:r>
          </w:p>
        </w:tc>
        <w:tc>
          <w:tcPr>
            <w:tcW w:w="6677" w:type="dxa"/>
            <w:tcBorders>
              <w:top w:val="single" w:sz="4" w:space="0" w:color="auto"/>
              <w:left w:val="single" w:sz="4" w:space="0" w:color="auto"/>
              <w:bottom w:val="single" w:sz="4" w:space="0" w:color="auto"/>
              <w:right w:val="single" w:sz="4" w:space="0" w:color="auto"/>
            </w:tcBorders>
            <w:shd w:val="clear" w:color="auto" w:fill="FFFFFF"/>
            <w:vAlign w:val="center"/>
          </w:tcPr>
          <w:p w14:paraId="28DA48B2" w14:textId="77777777" w:rsidR="00A00586" w:rsidRPr="00A00586" w:rsidRDefault="00A00586" w:rsidP="00A00586">
            <w:pPr>
              <w:autoSpaceDE w:val="0"/>
              <w:autoSpaceDN w:val="0"/>
              <w:adjustRightInd w:val="0"/>
              <w:jc w:val="both"/>
              <w:textAlignment w:val="center"/>
              <w:rPr>
                <w:rFonts w:ascii="Arial" w:eastAsia="Calibri" w:hAnsi="Arial" w:cs="Arial"/>
                <w:i w:val="0"/>
                <w:color w:val="414141"/>
                <w:sz w:val="20"/>
                <w:lang w:eastAsia="en-US"/>
              </w:rPr>
            </w:pPr>
          </w:p>
        </w:tc>
      </w:tr>
      <w:tr w:rsidR="00A00586" w:rsidRPr="00A00586" w14:paraId="6710DD85" w14:textId="77777777" w:rsidTr="00A00586">
        <w:trPr>
          <w:trHeight w:val="215"/>
          <w:jc w:val="center"/>
        </w:trPr>
        <w:tc>
          <w:tcPr>
            <w:tcW w:w="32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81B65D9" w14:textId="77777777" w:rsidR="00A00586" w:rsidRPr="00A00586" w:rsidRDefault="00A00586" w:rsidP="00A00586">
            <w:pPr>
              <w:autoSpaceDE w:val="0"/>
              <w:autoSpaceDN w:val="0"/>
              <w:adjustRightInd w:val="0"/>
              <w:textAlignment w:val="center"/>
              <w:rPr>
                <w:rFonts w:ascii="Arial" w:eastAsia="Calibri" w:hAnsi="Arial" w:cs="Arial"/>
                <w:i w:val="0"/>
                <w:color w:val="414141"/>
                <w:sz w:val="20"/>
                <w:lang w:eastAsia="en-US"/>
              </w:rPr>
            </w:pPr>
            <w:r w:rsidRPr="00A00586">
              <w:rPr>
                <w:rFonts w:ascii="Arial" w:eastAsia="Calibri" w:hAnsi="Arial" w:cs="Arial"/>
                <w:b/>
                <w:bCs/>
                <w:i w:val="0"/>
                <w:color w:val="414141"/>
                <w:sz w:val="20"/>
                <w:lang w:eastAsia="en-US"/>
              </w:rPr>
              <w:t>Zakoniti zastopnik oz. pooblaščenec</w:t>
            </w:r>
          </w:p>
        </w:tc>
        <w:tc>
          <w:tcPr>
            <w:tcW w:w="6677" w:type="dxa"/>
            <w:tcBorders>
              <w:top w:val="single" w:sz="4" w:space="0" w:color="auto"/>
              <w:left w:val="single" w:sz="4" w:space="0" w:color="auto"/>
              <w:bottom w:val="single" w:sz="4" w:space="0" w:color="auto"/>
              <w:right w:val="single" w:sz="4" w:space="0" w:color="auto"/>
            </w:tcBorders>
            <w:shd w:val="clear" w:color="auto" w:fill="FFFFFF"/>
            <w:vAlign w:val="center"/>
          </w:tcPr>
          <w:p w14:paraId="5E1F0508" w14:textId="77777777" w:rsidR="00A00586" w:rsidRPr="00A00586" w:rsidRDefault="00A00586" w:rsidP="00A00586">
            <w:pPr>
              <w:autoSpaceDE w:val="0"/>
              <w:autoSpaceDN w:val="0"/>
              <w:adjustRightInd w:val="0"/>
              <w:jc w:val="both"/>
              <w:textAlignment w:val="center"/>
              <w:rPr>
                <w:rFonts w:ascii="Arial" w:eastAsia="Calibri" w:hAnsi="Arial" w:cs="Arial"/>
                <w:i w:val="0"/>
                <w:color w:val="414141"/>
                <w:sz w:val="20"/>
                <w:lang w:eastAsia="en-US"/>
              </w:rPr>
            </w:pPr>
          </w:p>
        </w:tc>
      </w:tr>
    </w:tbl>
    <w:p w14:paraId="0D0F1A73" w14:textId="77777777" w:rsidR="00A00586" w:rsidRPr="00A00586" w:rsidRDefault="00A00586" w:rsidP="00A00586">
      <w:pPr>
        <w:autoSpaceDE w:val="0"/>
        <w:autoSpaceDN w:val="0"/>
        <w:adjustRightInd w:val="0"/>
        <w:spacing w:before="120" w:after="120"/>
        <w:jc w:val="both"/>
        <w:textAlignment w:val="center"/>
        <w:rPr>
          <w:rFonts w:ascii="Arial" w:eastAsia="Calibri" w:hAnsi="Arial" w:cs="Arial"/>
          <w:i w:val="0"/>
          <w:color w:val="414141"/>
          <w:sz w:val="20"/>
          <w:lang w:eastAsia="en-US"/>
        </w:rPr>
      </w:pPr>
      <w:r w:rsidRPr="00A00586">
        <w:rPr>
          <w:rFonts w:ascii="Arial" w:eastAsia="Calibri" w:hAnsi="Arial" w:cs="Arial"/>
          <w:i w:val="0"/>
          <w:color w:val="414141"/>
          <w:sz w:val="20"/>
          <w:lang w:eastAsia="en-US"/>
        </w:rPr>
        <w:t>nepreklicno in brezpogojno izjavljam, da pooblaščam,</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3226"/>
        <w:gridCol w:w="6676"/>
      </w:tblGrid>
      <w:tr w:rsidR="00A00586" w:rsidRPr="00A00586" w14:paraId="3546D7B9" w14:textId="77777777" w:rsidTr="00A00586">
        <w:trPr>
          <w:trHeight w:val="20"/>
          <w:jc w:val="center"/>
        </w:trPr>
        <w:tc>
          <w:tcPr>
            <w:tcW w:w="9902"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17766D2B" w14:textId="77777777" w:rsidR="00A00586" w:rsidRPr="00A00586" w:rsidRDefault="00A00586" w:rsidP="00A00586">
            <w:pPr>
              <w:autoSpaceDE w:val="0"/>
              <w:autoSpaceDN w:val="0"/>
              <w:adjustRightInd w:val="0"/>
              <w:jc w:val="center"/>
              <w:textAlignment w:val="center"/>
              <w:rPr>
                <w:rFonts w:ascii="Arial" w:eastAsia="Calibri" w:hAnsi="Arial" w:cs="Arial"/>
                <w:b/>
                <w:bCs/>
                <w:i w:val="0"/>
                <w:color w:val="414141"/>
                <w:sz w:val="20"/>
                <w:lang w:eastAsia="en-US"/>
              </w:rPr>
            </w:pPr>
            <w:r w:rsidRPr="00A00586">
              <w:rPr>
                <w:rFonts w:ascii="Arial" w:eastAsia="Calibri" w:hAnsi="Arial" w:cs="Arial"/>
                <w:b/>
                <w:bCs/>
                <w:i w:val="0"/>
                <w:color w:val="414141"/>
                <w:sz w:val="20"/>
                <w:lang w:eastAsia="en-US"/>
              </w:rPr>
              <w:t>NAROČNIK</w:t>
            </w:r>
          </w:p>
        </w:tc>
      </w:tr>
      <w:tr w:rsidR="00A00586" w:rsidRPr="00A00586" w14:paraId="67A09F82" w14:textId="77777777" w:rsidTr="00A00586">
        <w:trPr>
          <w:trHeight w:val="768"/>
          <w:jc w:val="center"/>
        </w:trPr>
        <w:tc>
          <w:tcPr>
            <w:tcW w:w="32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9CEAA85" w14:textId="77777777" w:rsidR="00A00586" w:rsidRPr="00A00586" w:rsidRDefault="00A00586" w:rsidP="00A00586">
            <w:pPr>
              <w:autoSpaceDE w:val="0"/>
              <w:autoSpaceDN w:val="0"/>
              <w:adjustRightInd w:val="0"/>
              <w:spacing w:after="320"/>
              <w:jc w:val="both"/>
              <w:textAlignment w:val="center"/>
              <w:rPr>
                <w:rFonts w:ascii="Arial" w:eastAsia="Calibri" w:hAnsi="Arial" w:cs="Arial"/>
                <w:b/>
                <w:bCs/>
                <w:i w:val="0"/>
                <w:color w:val="414141"/>
                <w:sz w:val="20"/>
                <w:lang w:eastAsia="en-US"/>
              </w:rPr>
            </w:pPr>
            <w:r w:rsidRPr="00A00586">
              <w:rPr>
                <w:rFonts w:ascii="Arial" w:eastAsia="Calibri" w:hAnsi="Arial" w:cs="Arial"/>
                <w:b/>
                <w:bCs/>
                <w:i w:val="0"/>
                <w:color w:val="414141"/>
                <w:sz w:val="20"/>
                <w:lang w:eastAsia="en-US"/>
              </w:rPr>
              <w:t>Naziv in sedež</w:t>
            </w:r>
          </w:p>
        </w:tc>
        <w:tc>
          <w:tcPr>
            <w:tcW w:w="66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0870BA1D" w14:textId="77777777" w:rsidR="00A00586" w:rsidRPr="00A00586" w:rsidRDefault="00A00586" w:rsidP="00A00586">
            <w:pPr>
              <w:autoSpaceDE w:val="0"/>
              <w:autoSpaceDN w:val="0"/>
              <w:adjustRightInd w:val="0"/>
              <w:spacing w:after="100" w:afterAutospacing="1"/>
              <w:textAlignment w:val="center"/>
              <w:rPr>
                <w:rFonts w:ascii="Arial" w:eastAsia="Calibri" w:hAnsi="Arial" w:cs="Arial"/>
                <w:i w:val="0"/>
                <w:color w:val="414141"/>
                <w:sz w:val="20"/>
                <w:lang w:eastAsia="en-US"/>
              </w:rPr>
            </w:pPr>
            <w:r w:rsidRPr="00A00586">
              <w:rPr>
                <w:rFonts w:ascii="Arial" w:eastAsia="Calibri" w:hAnsi="Arial" w:cs="Arial"/>
                <w:i w:val="0"/>
                <w:color w:val="414141"/>
                <w:sz w:val="20"/>
                <w:lang w:eastAsia="en-US"/>
              </w:rPr>
              <w:t>Gasilska zveza Ljubljana</w:t>
            </w:r>
            <w:r w:rsidRPr="00A00586">
              <w:rPr>
                <w:rFonts w:ascii="Arial" w:eastAsia="Calibri" w:hAnsi="Arial" w:cs="Arial"/>
                <w:i w:val="0"/>
                <w:color w:val="414141"/>
                <w:sz w:val="18"/>
                <w:szCs w:val="18"/>
                <w:lang w:val="en-US" w:eastAsia="en-US"/>
              </w:rPr>
              <w:br/>
            </w:r>
            <w:r w:rsidRPr="00A00586">
              <w:rPr>
                <w:rFonts w:ascii="Arial" w:eastAsia="Calibri" w:hAnsi="Arial" w:cs="Arial"/>
                <w:i w:val="0"/>
                <w:color w:val="414141"/>
                <w:sz w:val="20"/>
                <w:lang w:eastAsia="en-US"/>
              </w:rPr>
              <w:t>Vojkova c. 19,</w:t>
            </w:r>
            <w:r w:rsidRPr="00A00586">
              <w:rPr>
                <w:rFonts w:ascii="Arial" w:eastAsia="Calibri" w:hAnsi="Arial" w:cs="Arial"/>
                <w:i w:val="0"/>
                <w:color w:val="414141"/>
                <w:sz w:val="18"/>
                <w:szCs w:val="18"/>
                <w:lang w:val="en-US" w:eastAsia="en-US"/>
              </w:rPr>
              <w:br/>
            </w:r>
            <w:r w:rsidRPr="00A00586">
              <w:rPr>
                <w:rFonts w:ascii="Arial" w:eastAsia="Calibri" w:hAnsi="Arial" w:cs="Arial"/>
                <w:i w:val="0"/>
                <w:color w:val="414141"/>
                <w:sz w:val="20"/>
                <w:lang w:eastAsia="en-US"/>
              </w:rPr>
              <w:t>1000 Ljubljana</w:t>
            </w:r>
          </w:p>
        </w:tc>
      </w:tr>
      <w:tr w:rsidR="00A00586" w:rsidRPr="00A00586" w14:paraId="7A31EDB6" w14:textId="77777777" w:rsidTr="00A00586">
        <w:trPr>
          <w:trHeight w:val="299"/>
          <w:jc w:val="center"/>
        </w:trPr>
        <w:tc>
          <w:tcPr>
            <w:tcW w:w="32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814282E" w14:textId="77777777" w:rsidR="00A00586" w:rsidRPr="00A00586" w:rsidRDefault="00A00586" w:rsidP="00A00586">
            <w:pPr>
              <w:autoSpaceDE w:val="0"/>
              <w:autoSpaceDN w:val="0"/>
              <w:adjustRightInd w:val="0"/>
              <w:jc w:val="both"/>
              <w:textAlignment w:val="center"/>
              <w:rPr>
                <w:rFonts w:ascii="Arial" w:eastAsia="Calibri" w:hAnsi="Arial" w:cs="Arial"/>
                <w:b/>
                <w:bCs/>
                <w:i w:val="0"/>
                <w:color w:val="414141"/>
                <w:sz w:val="20"/>
                <w:lang w:eastAsia="en-US"/>
              </w:rPr>
            </w:pPr>
            <w:r w:rsidRPr="00A00586">
              <w:rPr>
                <w:rFonts w:ascii="Arial" w:eastAsia="Calibri" w:hAnsi="Arial" w:cs="Arial"/>
                <w:b/>
                <w:bCs/>
                <w:i w:val="0"/>
                <w:color w:val="414141"/>
                <w:sz w:val="20"/>
                <w:lang w:eastAsia="en-US"/>
              </w:rPr>
              <w:t>Poslovni račun</w:t>
            </w:r>
          </w:p>
        </w:tc>
        <w:tc>
          <w:tcPr>
            <w:tcW w:w="66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8561A0B" w14:textId="77777777" w:rsidR="00A00586" w:rsidRPr="00A00586" w:rsidRDefault="00A00586" w:rsidP="00A00586">
            <w:pPr>
              <w:autoSpaceDE w:val="0"/>
              <w:autoSpaceDN w:val="0"/>
              <w:adjustRightInd w:val="0"/>
              <w:spacing w:after="100" w:afterAutospacing="1"/>
              <w:jc w:val="both"/>
              <w:textAlignment w:val="center"/>
              <w:rPr>
                <w:rFonts w:ascii="Arial" w:eastAsia="Calibri" w:hAnsi="Arial" w:cs="Arial"/>
                <w:i w:val="0"/>
                <w:color w:val="414141"/>
                <w:sz w:val="20"/>
                <w:lang w:eastAsia="en-US"/>
              </w:rPr>
            </w:pPr>
            <w:r w:rsidRPr="00A00586">
              <w:rPr>
                <w:rFonts w:ascii="Open Sans" w:eastAsia="Calibri" w:hAnsi="Open Sans" w:cs="Open Sans"/>
                <w:i w:val="0"/>
                <w:color w:val="2E2E2E"/>
                <w:sz w:val="20"/>
                <w:shd w:val="clear" w:color="auto" w:fill="FFFFFF"/>
                <w:lang w:eastAsia="en-US"/>
              </w:rPr>
              <w:t>SI56 6100 0002 1125 589</w:t>
            </w:r>
            <w:r w:rsidRPr="00A00586">
              <w:rPr>
                <w:rFonts w:ascii="Arial" w:eastAsia="Calibri" w:hAnsi="Arial" w:cs="Arial"/>
                <w:i w:val="0"/>
                <w:color w:val="414141"/>
                <w:sz w:val="20"/>
                <w:lang w:eastAsia="en-US"/>
              </w:rPr>
              <w:t xml:space="preserve">, odprt pri DH </w:t>
            </w:r>
            <w:proofErr w:type="spellStart"/>
            <w:r w:rsidRPr="00A00586">
              <w:rPr>
                <w:rFonts w:ascii="Arial" w:eastAsia="Calibri" w:hAnsi="Arial" w:cs="Arial"/>
                <w:i w:val="0"/>
                <w:color w:val="414141"/>
                <w:sz w:val="20"/>
                <w:lang w:eastAsia="en-US"/>
              </w:rPr>
              <w:t>d.d</w:t>
            </w:r>
            <w:proofErr w:type="spellEnd"/>
            <w:r w:rsidRPr="00A00586">
              <w:rPr>
                <w:rFonts w:ascii="Arial" w:eastAsia="Calibri" w:hAnsi="Arial" w:cs="Arial"/>
                <w:i w:val="0"/>
                <w:color w:val="414141"/>
                <w:sz w:val="20"/>
                <w:lang w:eastAsia="en-US"/>
              </w:rPr>
              <w:t>.</w:t>
            </w:r>
          </w:p>
        </w:tc>
      </w:tr>
    </w:tbl>
    <w:p w14:paraId="68795786" w14:textId="77777777" w:rsidR="00A00586" w:rsidRPr="00A00586" w:rsidRDefault="00A00586" w:rsidP="00A00586">
      <w:pPr>
        <w:autoSpaceDE w:val="0"/>
        <w:autoSpaceDN w:val="0"/>
        <w:adjustRightInd w:val="0"/>
        <w:spacing w:before="120" w:after="120"/>
        <w:jc w:val="both"/>
        <w:textAlignment w:val="center"/>
        <w:rPr>
          <w:rFonts w:ascii="Arial" w:eastAsia="Calibri" w:hAnsi="Arial" w:cs="Arial"/>
          <w:i w:val="0"/>
          <w:color w:val="414141"/>
          <w:sz w:val="20"/>
          <w:lang w:eastAsia="en-US"/>
        </w:rPr>
      </w:pPr>
      <w:r w:rsidRPr="00A00586">
        <w:rPr>
          <w:rFonts w:ascii="Arial" w:eastAsia="Calibri" w:hAnsi="Arial" w:cs="Arial"/>
          <w:i w:val="0"/>
          <w:color w:val="414141"/>
          <w:sz w:val="20"/>
          <w:lang w:eastAsia="en-US"/>
        </w:rPr>
        <w:t xml:space="preserve">da lahko podpisano bianco menico, ki je bila izročena kot zavarovanje </w:t>
      </w:r>
      <w:r w:rsidRPr="00A00586">
        <w:rPr>
          <w:rFonts w:ascii="Arial" w:eastAsia="Calibri" w:hAnsi="Arial" w:cs="Arial"/>
          <w:b/>
          <w:bCs/>
          <w:i w:val="0"/>
          <w:color w:val="414141"/>
          <w:sz w:val="20"/>
          <w:lang w:eastAsia="en-US"/>
        </w:rPr>
        <w:t>za odpravo napak v garancijskem roku</w:t>
      </w:r>
      <w:r w:rsidRPr="00A00586">
        <w:rPr>
          <w:rFonts w:ascii="Arial" w:eastAsia="Calibri" w:hAnsi="Arial" w:cs="Arial"/>
          <w:i w:val="0"/>
          <w:color w:val="414141"/>
          <w:sz w:val="20"/>
          <w:lang w:eastAsia="en-U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226"/>
        <w:gridCol w:w="6676"/>
      </w:tblGrid>
      <w:tr w:rsidR="00A00586" w:rsidRPr="00A00586" w14:paraId="32DFFD01" w14:textId="77777777" w:rsidTr="00A00586">
        <w:trPr>
          <w:trHeight w:val="20"/>
          <w:jc w:val="center"/>
        </w:trPr>
        <w:tc>
          <w:tcPr>
            <w:tcW w:w="32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21FABFD" w14:textId="77777777" w:rsidR="00A00586" w:rsidRPr="00A00586" w:rsidRDefault="00A00586" w:rsidP="00A00586">
            <w:pPr>
              <w:autoSpaceDE w:val="0"/>
              <w:autoSpaceDN w:val="0"/>
              <w:adjustRightInd w:val="0"/>
              <w:jc w:val="both"/>
              <w:textAlignment w:val="center"/>
              <w:rPr>
                <w:rFonts w:ascii="Arial" w:eastAsia="Calibri" w:hAnsi="Arial" w:cs="Arial"/>
                <w:b/>
                <w:bCs/>
                <w:i w:val="0"/>
                <w:color w:val="414141"/>
                <w:sz w:val="20"/>
                <w:lang w:eastAsia="en-US"/>
              </w:rPr>
            </w:pPr>
            <w:r w:rsidRPr="00A00586">
              <w:rPr>
                <w:rFonts w:ascii="Arial" w:eastAsia="Calibri" w:hAnsi="Arial" w:cs="Arial"/>
                <w:b/>
                <w:bCs/>
                <w:i w:val="0"/>
                <w:color w:val="414141"/>
                <w:sz w:val="20"/>
                <w:lang w:eastAsia="en-US"/>
              </w:rPr>
              <w:t>Oznaka javnega naročila</w:t>
            </w:r>
          </w:p>
        </w:tc>
        <w:tc>
          <w:tcPr>
            <w:tcW w:w="66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415C97F" w14:textId="77777777" w:rsidR="00A00586" w:rsidRPr="00A00586" w:rsidRDefault="00A00586" w:rsidP="00A00586">
            <w:pPr>
              <w:autoSpaceDE w:val="0"/>
              <w:autoSpaceDN w:val="0"/>
              <w:adjustRightInd w:val="0"/>
              <w:jc w:val="both"/>
              <w:textAlignment w:val="center"/>
              <w:rPr>
                <w:rFonts w:ascii="Arial" w:eastAsia="Calibri" w:hAnsi="Arial" w:cs="Arial"/>
                <w:i w:val="0"/>
                <w:color w:val="414141"/>
                <w:sz w:val="20"/>
                <w:lang w:eastAsia="en-US"/>
              </w:rPr>
            </w:pPr>
          </w:p>
        </w:tc>
      </w:tr>
      <w:tr w:rsidR="00A00586" w:rsidRPr="00A00586" w14:paraId="2805CD70" w14:textId="77777777" w:rsidTr="00A00586">
        <w:trPr>
          <w:trHeight w:val="20"/>
          <w:jc w:val="center"/>
        </w:trPr>
        <w:tc>
          <w:tcPr>
            <w:tcW w:w="32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5F9F078" w14:textId="77777777" w:rsidR="00A00586" w:rsidRPr="00A00586" w:rsidRDefault="00A00586" w:rsidP="00A00586">
            <w:pPr>
              <w:autoSpaceDE w:val="0"/>
              <w:autoSpaceDN w:val="0"/>
              <w:adjustRightInd w:val="0"/>
              <w:jc w:val="both"/>
              <w:textAlignment w:val="center"/>
              <w:rPr>
                <w:rFonts w:ascii="Arial" w:eastAsia="Calibri" w:hAnsi="Arial" w:cs="Arial"/>
                <w:b/>
                <w:bCs/>
                <w:i w:val="0"/>
                <w:color w:val="414141"/>
                <w:sz w:val="20"/>
                <w:lang w:eastAsia="en-US"/>
              </w:rPr>
            </w:pPr>
            <w:r w:rsidRPr="00A00586">
              <w:rPr>
                <w:rFonts w:ascii="Arial" w:eastAsia="Calibri" w:hAnsi="Arial" w:cs="Arial"/>
                <w:b/>
                <w:bCs/>
                <w:i w:val="0"/>
                <w:color w:val="414141"/>
                <w:sz w:val="20"/>
                <w:lang w:eastAsia="en-US"/>
              </w:rPr>
              <w:t>Predmet javnega naročila</w:t>
            </w:r>
          </w:p>
        </w:tc>
        <w:tc>
          <w:tcPr>
            <w:tcW w:w="6676"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08B1504" w14:textId="77777777" w:rsidR="00A00586" w:rsidRPr="00A00586" w:rsidRDefault="00A00586" w:rsidP="00A00586">
            <w:pPr>
              <w:autoSpaceDE w:val="0"/>
              <w:autoSpaceDN w:val="0"/>
              <w:adjustRightInd w:val="0"/>
              <w:textAlignment w:val="center"/>
              <w:rPr>
                <w:rFonts w:ascii="Arial" w:eastAsia="Calibri" w:hAnsi="Arial" w:cs="Arial"/>
                <w:i w:val="0"/>
                <w:color w:val="414141"/>
                <w:sz w:val="20"/>
                <w:lang w:eastAsia="en-US"/>
              </w:rPr>
            </w:pPr>
            <w:r w:rsidRPr="00A00586">
              <w:rPr>
                <w:rFonts w:ascii="Arial" w:eastAsia="Calibri" w:hAnsi="Arial" w:cs="Arial"/>
                <w:i w:val="0"/>
                <w:color w:val="414141"/>
                <w:sz w:val="20"/>
                <w:lang w:eastAsia="en-US"/>
              </w:rPr>
              <w:t>Nakup enoslojnih dvodelnih zaščitnih oblek</w:t>
            </w:r>
          </w:p>
          <w:p w14:paraId="22B22A19" w14:textId="77777777" w:rsidR="00A00586" w:rsidRPr="00A00586" w:rsidRDefault="00A00586" w:rsidP="00A00586">
            <w:pPr>
              <w:autoSpaceDE w:val="0"/>
              <w:autoSpaceDN w:val="0"/>
              <w:adjustRightInd w:val="0"/>
              <w:textAlignment w:val="center"/>
              <w:rPr>
                <w:rFonts w:ascii="Arial" w:eastAsia="Calibri" w:hAnsi="Arial" w:cs="Arial"/>
                <w:i w:val="0"/>
                <w:color w:val="414141"/>
                <w:sz w:val="20"/>
                <w:lang w:eastAsia="en-US"/>
              </w:rPr>
            </w:pPr>
          </w:p>
        </w:tc>
      </w:tr>
    </w:tbl>
    <w:p w14:paraId="01A6F8B0" w14:textId="77777777" w:rsidR="00A00586" w:rsidRPr="00A00586" w:rsidRDefault="00A00586" w:rsidP="00A00586">
      <w:pPr>
        <w:autoSpaceDE w:val="0"/>
        <w:autoSpaceDN w:val="0"/>
        <w:adjustRightInd w:val="0"/>
        <w:spacing w:before="120" w:after="120"/>
        <w:jc w:val="both"/>
        <w:textAlignment w:val="center"/>
        <w:rPr>
          <w:rFonts w:ascii="Arial" w:eastAsia="Calibri" w:hAnsi="Arial" w:cs="Arial"/>
          <w:i w:val="0"/>
          <w:color w:val="414141"/>
          <w:sz w:val="20"/>
          <w:lang w:eastAsia="en-US"/>
        </w:rPr>
      </w:pPr>
      <w:r w:rsidRPr="00A00586">
        <w:rPr>
          <w:rFonts w:ascii="Arial" w:eastAsia="Calibri" w:hAnsi="Arial" w:cs="Arial"/>
          <w:i w:val="0"/>
          <w:color w:val="414141"/>
          <w:sz w:val="20"/>
          <w:lang w:eastAsia="en-US"/>
        </w:rPr>
        <w:t xml:space="preserve">skladno z določili dokumentacije v zvezi z oddajo javnega naročila in ponudbe za predmetno javno naročilo, brez poprejšnjega obvestila izpolni v vseh neizpolnjenih delih največ do zneska </w:t>
      </w:r>
      <w:r w:rsidRPr="00A00586">
        <w:rPr>
          <w:rFonts w:ascii="Arial" w:eastAsia="Calibri" w:hAnsi="Arial" w:cs="Arial"/>
          <w:b/>
          <w:bCs/>
          <w:i w:val="0"/>
          <w:color w:val="000000"/>
          <w:sz w:val="20"/>
          <w:lang w:eastAsia="en-US"/>
        </w:rPr>
        <w:t xml:space="preserve">_______________ </w:t>
      </w:r>
      <w:r w:rsidRPr="00A00586">
        <w:rPr>
          <w:rFonts w:ascii="Arial" w:eastAsia="Calibri" w:hAnsi="Arial" w:cs="Arial"/>
          <w:b/>
          <w:bCs/>
          <w:i w:val="0"/>
          <w:color w:val="414141"/>
          <w:sz w:val="20"/>
          <w:lang w:eastAsia="en-US"/>
        </w:rPr>
        <w:t>EUR</w:t>
      </w:r>
      <w:r w:rsidRPr="00A00586">
        <w:rPr>
          <w:rFonts w:ascii="Arial" w:eastAsia="Calibri" w:hAnsi="Arial" w:cs="Arial"/>
          <w:i w:val="0"/>
          <w:color w:val="414141"/>
          <w:sz w:val="20"/>
          <w:lang w:eastAsia="en-US"/>
        </w:rPr>
        <w:t xml:space="preserve"> </w:t>
      </w:r>
      <w:r w:rsidRPr="00A00586">
        <w:rPr>
          <w:rFonts w:ascii="Arial" w:eastAsia="Calibri" w:hAnsi="Arial" w:cs="Arial"/>
          <w:iCs/>
          <w:color w:val="414141"/>
          <w:sz w:val="20"/>
          <w:lang w:eastAsia="en-US"/>
        </w:rPr>
        <w:t>(10 % pogodbene vrednosti z DDV).</w:t>
      </w:r>
    </w:p>
    <w:p w14:paraId="7D9F37D9" w14:textId="77777777" w:rsidR="00A00586" w:rsidRPr="00A00586" w:rsidRDefault="00A00586" w:rsidP="00A00586">
      <w:pPr>
        <w:autoSpaceDE w:val="0"/>
        <w:autoSpaceDN w:val="0"/>
        <w:adjustRightInd w:val="0"/>
        <w:spacing w:before="120" w:after="120"/>
        <w:jc w:val="both"/>
        <w:textAlignment w:val="center"/>
        <w:rPr>
          <w:rFonts w:ascii="Arial" w:eastAsia="Calibri" w:hAnsi="Arial" w:cs="Arial"/>
          <w:i w:val="0"/>
          <w:color w:val="414141"/>
          <w:sz w:val="20"/>
          <w:lang w:eastAsia="en-US"/>
        </w:rPr>
      </w:pPr>
      <w:r w:rsidRPr="00A00586">
        <w:rPr>
          <w:rFonts w:ascii="Arial" w:eastAsia="Calibri" w:hAnsi="Arial" w:cs="Arial"/>
          <w:i w:val="0"/>
          <w:color w:val="414141"/>
          <w:sz w:val="20"/>
          <w:lang w:eastAsia="en-US"/>
        </w:rPr>
        <w:t>Izdajatelj menice se odreka vsem ugovorom (tudi ugovorom v sodnem postopku) proti tako izpolnjeni menici in se zavezuje menico plačati, ko dospe, v gotovini.</w:t>
      </w:r>
    </w:p>
    <w:p w14:paraId="602E7DB6" w14:textId="77777777" w:rsidR="00A00586" w:rsidRPr="00A00586" w:rsidRDefault="00A00586" w:rsidP="00A00586">
      <w:pPr>
        <w:autoSpaceDE w:val="0"/>
        <w:autoSpaceDN w:val="0"/>
        <w:adjustRightInd w:val="0"/>
        <w:spacing w:before="120" w:after="120"/>
        <w:jc w:val="both"/>
        <w:textAlignment w:val="center"/>
        <w:rPr>
          <w:rFonts w:ascii="Arial" w:eastAsia="Calibri" w:hAnsi="Arial" w:cs="Arial"/>
          <w:i w:val="0"/>
          <w:color w:val="414141"/>
          <w:sz w:val="20"/>
          <w:lang w:eastAsia="en-US"/>
        </w:rPr>
      </w:pPr>
      <w:r w:rsidRPr="00A00586">
        <w:rPr>
          <w:rFonts w:ascii="Arial" w:eastAsia="Calibri" w:hAnsi="Arial" w:cs="Arial"/>
          <w:i w:val="0"/>
          <w:color w:val="414141"/>
          <w:sz w:val="20"/>
          <w:lang w:eastAsia="en-US"/>
        </w:rPr>
        <w:t>Menični znesek se nakaže ne račun naročnika. Izdajatelj menice izjavlja, da se zaveda pravnih posledic izdaje menice v zavarovanje. Menica naj se izpolni s klavzulo »BREZ PROTESTA«.</w:t>
      </w:r>
    </w:p>
    <w:p w14:paraId="72999A7D" w14:textId="77777777" w:rsidR="00A00586" w:rsidRPr="00A00586" w:rsidRDefault="00A00586" w:rsidP="00A00586">
      <w:pPr>
        <w:autoSpaceDE w:val="0"/>
        <w:autoSpaceDN w:val="0"/>
        <w:adjustRightInd w:val="0"/>
        <w:spacing w:before="120" w:after="120"/>
        <w:jc w:val="both"/>
        <w:textAlignment w:val="center"/>
        <w:rPr>
          <w:rFonts w:ascii="Arial" w:eastAsia="Calibri" w:hAnsi="Arial" w:cs="Arial"/>
          <w:i w:val="0"/>
          <w:color w:val="414141"/>
          <w:sz w:val="20"/>
          <w:lang w:eastAsia="en-US"/>
        </w:rPr>
      </w:pPr>
      <w:r w:rsidRPr="00A00586">
        <w:rPr>
          <w:rFonts w:ascii="Arial" w:eastAsia="Calibri" w:hAnsi="Arial" w:cs="Arial"/>
          <w:i w:val="0"/>
          <w:color w:val="414141"/>
          <w:sz w:val="20"/>
          <w:lang w:eastAsia="en-US"/>
        </w:rPr>
        <w:t>Izdajatelj menice hkrati POOBLAŠČAM naročnika, da predloži menico na unovčenje in izrecno dovoljujem banki izplačilo take menice.</w:t>
      </w:r>
    </w:p>
    <w:p w14:paraId="09C8926B" w14:textId="77777777" w:rsidR="00A00586" w:rsidRPr="00A00586" w:rsidRDefault="00A00586" w:rsidP="00A00586">
      <w:pPr>
        <w:autoSpaceDE w:val="0"/>
        <w:autoSpaceDN w:val="0"/>
        <w:adjustRightInd w:val="0"/>
        <w:spacing w:after="320"/>
        <w:jc w:val="both"/>
        <w:textAlignment w:val="center"/>
        <w:rPr>
          <w:rFonts w:ascii="Arial" w:eastAsia="Calibri" w:hAnsi="Arial" w:cs="Arial"/>
          <w:i w:val="0"/>
          <w:color w:val="414141"/>
          <w:sz w:val="20"/>
          <w:lang w:eastAsia="en-US"/>
        </w:rPr>
      </w:pPr>
      <w:r w:rsidRPr="00A00586">
        <w:rPr>
          <w:rFonts w:ascii="Arial" w:eastAsia="Calibri" w:hAnsi="Arial" w:cs="Arial"/>
          <w:i w:val="0"/>
          <w:color w:val="414141"/>
          <w:sz w:val="20"/>
          <w:lang w:eastAsia="en-US"/>
        </w:rPr>
        <w:t>Tako dajem NALOG ZA PLAČILO oz. POOBLASTILO vsem spodaj navedenim bankam iz naslednjih mojih računov:</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4A0" w:firstRow="1" w:lastRow="0" w:firstColumn="1" w:lastColumn="0" w:noHBand="0" w:noVBand="1"/>
      </w:tblPr>
      <w:tblGrid>
        <w:gridCol w:w="3228"/>
        <w:gridCol w:w="6677"/>
      </w:tblGrid>
      <w:tr w:rsidR="00A00586" w:rsidRPr="00A00586" w14:paraId="15EC8E37" w14:textId="77777777" w:rsidTr="00A00586">
        <w:trPr>
          <w:trHeight w:val="20"/>
          <w:jc w:val="center"/>
        </w:trPr>
        <w:tc>
          <w:tcPr>
            <w:tcW w:w="32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6EA5C0A6" w14:textId="77777777" w:rsidR="00A00586" w:rsidRPr="00A00586" w:rsidRDefault="00A00586" w:rsidP="00A00586">
            <w:pPr>
              <w:autoSpaceDE w:val="0"/>
              <w:autoSpaceDN w:val="0"/>
              <w:adjustRightInd w:val="0"/>
              <w:jc w:val="both"/>
              <w:textAlignment w:val="center"/>
              <w:rPr>
                <w:rFonts w:ascii="Arial" w:eastAsia="Calibri" w:hAnsi="Arial" w:cs="Arial"/>
                <w:b/>
                <w:bCs/>
                <w:i w:val="0"/>
                <w:color w:val="414141"/>
                <w:sz w:val="20"/>
                <w:lang w:eastAsia="en-US"/>
              </w:rPr>
            </w:pPr>
            <w:r w:rsidRPr="00A00586">
              <w:rPr>
                <w:rFonts w:ascii="Arial" w:eastAsia="Calibri" w:hAnsi="Arial" w:cs="Arial"/>
                <w:b/>
                <w:bCs/>
                <w:i w:val="0"/>
                <w:color w:val="414141"/>
                <w:sz w:val="20"/>
                <w:lang w:eastAsia="en-US"/>
              </w:rPr>
              <w:t>Banka in št. TRR</w:t>
            </w:r>
          </w:p>
        </w:tc>
        <w:tc>
          <w:tcPr>
            <w:tcW w:w="6677" w:type="dxa"/>
            <w:tcBorders>
              <w:top w:val="single" w:sz="4" w:space="0" w:color="auto"/>
              <w:left w:val="single" w:sz="4" w:space="0" w:color="auto"/>
              <w:bottom w:val="single" w:sz="4" w:space="0" w:color="auto"/>
              <w:right w:val="single" w:sz="4" w:space="0" w:color="auto"/>
            </w:tcBorders>
            <w:shd w:val="clear" w:color="auto" w:fill="FFFFFF"/>
            <w:vAlign w:val="center"/>
          </w:tcPr>
          <w:p w14:paraId="67DC9FD5" w14:textId="77777777" w:rsidR="00A00586" w:rsidRPr="00A00586" w:rsidRDefault="00A00586" w:rsidP="00A00586">
            <w:pPr>
              <w:autoSpaceDE w:val="0"/>
              <w:autoSpaceDN w:val="0"/>
              <w:adjustRightInd w:val="0"/>
              <w:jc w:val="both"/>
              <w:textAlignment w:val="center"/>
              <w:rPr>
                <w:rFonts w:ascii="Arial" w:eastAsia="Calibri" w:hAnsi="Arial" w:cs="Arial"/>
                <w:i w:val="0"/>
                <w:color w:val="414141"/>
                <w:sz w:val="20"/>
                <w:lang w:eastAsia="en-US"/>
              </w:rPr>
            </w:pPr>
            <w:r w:rsidRPr="00A00586">
              <w:rPr>
                <w:rFonts w:ascii="Arial" w:eastAsia="Calibri" w:hAnsi="Arial" w:cs="Arial"/>
                <w:i w:val="0"/>
                <w:color w:val="414141"/>
                <w:sz w:val="20"/>
                <w:lang w:eastAsia="en-US"/>
              </w:rPr>
              <w:t xml:space="preserve"> </w:t>
            </w:r>
          </w:p>
        </w:tc>
      </w:tr>
      <w:tr w:rsidR="00A00586" w:rsidRPr="00A00586" w14:paraId="7C38B4E9" w14:textId="77777777" w:rsidTr="00A00586">
        <w:trPr>
          <w:trHeight w:val="20"/>
          <w:jc w:val="center"/>
        </w:trPr>
        <w:tc>
          <w:tcPr>
            <w:tcW w:w="3228"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F1893AC" w14:textId="77777777" w:rsidR="00A00586" w:rsidRPr="00A00586" w:rsidRDefault="00A00586" w:rsidP="00A00586">
            <w:pPr>
              <w:autoSpaceDE w:val="0"/>
              <w:autoSpaceDN w:val="0"/>
              <w:adjustRightInd w:val="0"/>
              <w:jc w:val="both"/>
              <w:textAlignment w:val="center"/>
              <w:rPr>
                <w:rFonts w:ascii="Arial" w:eastAsia="Calibri" w:hAnsi="Arial" w:cs="Arial"/>
                <w:b/>
                <w:bCs/>
                <w:i w:val="0"/>
                <w:color w:val="414141"/>
                <w:sz w:val="20"/>
                <w:lang w:eastAsia="en-US"/>
              </w:rPr>
            </w:pPr>
            <w:r w:rsidRPr="00A00586">
              <w:rPr>
                <w:rFonts w:ascii="Arial" w:eastAsia="Calibri" w:hAnsi="Arial" w:cs="Arial"/>
                <w:b/>
                <w:bCs/>
                <w:i w:val="0"/>
                <w:color w:val="414141"/>
                <w:sz w:val="20"/>
                <w:lang w:eastAsia="en-US"/>
              </w:rPr>
              <w:t>Banka in št. TRR</w:t>
            </w:r>
          </w:p>
        </w:tc>
        <w:tc>
          <w:tcPr>
            <w:tcW w:w="6677" w:type="dxa"/>
            <w:tcBorders>
              <w:top w:val="single" w:sz="4" w:space="0" w:color="auto"/>
              <w:left w:val="single" w:sz="4" w:space="0" w:color="auto"/>
              <w:bottom w:val="single" w:sz="4" w:space="0" w:color="auto"/>
              <w:right w:val="single" w:sz="4" w:space="0" w:color="auto"/>
            </w:tcBorders>
            <w:shd w:val="clear" w:color="auto" w:fill="FFFFFF"/>
            <w:vAlign w:val="center"/>
          </w:tcPr>
          <w:p w14:paraId="5CE5F018" w14:textId="77777777" w:rsidR="00A00586" w:rsidRPr="00A00586" w:rsidRDefault="00A00586" w:rsidP="00A00586">
            <w:pPr>
              <w:autoSpaceDE w:val="0"/>
              <w:autoSpaceDN w:val="0"/>
              <w:adjustRightInd w:val="0"/>
              <w:jc w:val="both"/>
              <w:textAlignment w:val="center"/>
              <w:rPr>
                <w:rFonts w:ascii="Arial" w:eastAsia="Calibri" w:hAnsi="Arial" w:cs="Arial"/>
                <w:i w:val="0"/>
                <w:color w:val="414141"/>
                <w:sz w:val="20"/>
                <w:lang w:eastAsia="en-US"/>
              </w:rPr>
            </w:pPr>
          </w:p>
        </w:tc>
      </w:tr>
    </w:tbl>
    <w:p w14:paraId="268159F0" w14:textId="77777777" w:rsidR="00A00586" w:rsidRPr="00A00586" w:rsidRDefault="00A00586" w:rsidP="00A00586">
      <w:pPr>
        <w:autoSpaceDE w:val="0"/>
        <w:autoSpaceDN w:val="0"/>
        <w:adjustRightInd w:val="0"/>
        <w:spacing w:before="120" w:after="120"/>
        <w:jc w:val="both"/>
        <w:textAlignment w:val="center"/>
        <w:rPr>
          <w:rFonts w:ascii="Arial" w:eastAsia="Calibri" w:hAnsi="Arial" w:cs="Arial"/>
          <w:i w:val="0"/>
          <w:color w:val="414141"/>
          <w:sz w:val="20"/>
          <w:lang w:eastAsia="en-US"/>
        </w:rPr>
      </w:pPr>
      <w:r w:rsidRPr="00A00586">
        <w:rPr>
          <w:rFonts w:ascii="Arial" w:eastAsia="Calibri" w:hAnsi="Arial" w:cs="Arial"/>
          <w:i w:val="0"/>
          <w:color w:val="414141"/>
          <w:sz w:val="20"/>
          <w:lang w:eastAsia="en-US"/>
        </w:rPr>
        <w:t>V primeru odprtja dodatnega računa, ki ni zgoraj naveden, izrecno dovoljujem izplačilo menice in pooblaščam banko oz. katerokoli drugo osebo pri kateri je takšen račun odprt, v katerega breme je možno poplačilo te menice, da izvede plačilo.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8" w:type="dxa"/>
          <w:bottom w:w="108" w:type="dxa"/>
        </w:tblCellMar>
        <w:tblLook w:val="04A0" w:firstRow="1" w:lastRow="0" w:firstColumn="1" w:lastColumn="0" w:noHBand="0" w:noVBand="1"/>
      </w:tblPr>
      <w:tblGrid>
        <w:gridCol w:w="3226"/>
        <w:gridCol w:w="6676"/>
      </w:tblGrid>
      <w:tr w:rsidR="00A00586" w:rsidRPr="00A00586" w14:paraId="0E87CFAD" w14:textId="77777777" w:rsidTr="00A00586">
        <w:trPr>
          <w:trHeight w:val="20"/>
          <w:jc w:val="center"/>
        </w:trPr>
        <w:tc>
          <w:tcPr>
            <w:tcW w:w="322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4B641970" w14:textId="77777777" w:rsidR="00A00586" w:rsidRPr="00A00586" w:rsidRDefault="00A00586" w:rsidP="00A00586">
            <w:pPr>
              <w:autoSpaceDE w:val="0"/>
              <w:autoSpaceDN w:val="0"/>
              <w:adjustRightInd w:val="0"/>
              <w:jc w:val="center"/>
              <w:textAlignment w:val="center"/>
              <w:rPr>
                <w:rFonts w:ascii="Arial" w:eastAsia="Calibri" w:hAnsi="Arial" w:cs="Arial"/>
                <w:b/>
                <w:bCs/>
                <w:i w:val="0"/>
                <w:color w:val="414141"/>
                <w:sz w:val="22"/>
                <w:szCs w:val="22"/>
                <w:lang w:eastAsia="en-US"/>
              </w:rPr>
            </w:pPr>
            <w:r w:rsidRPr="00A00586">
              <w:rPr>
                <w:rFonts w:ascii="Arial" w:eastAsia="Calibri" w:hAnsi="Arial" w:cs="Arial"/>
                <w:b/>
                <w:bCs/>
                <w:i w:val="0"/>
                <w:color w:val="414141"/>
                <w:sz w:val="22"/>
                <w:szCs w:val="22"/>
                <w:lang w:eastAsia="en-US"/>
              </w:rPr>
              <w:t>Datum</w:t>
            </w:r>
          </w:p>
        </w:tc>
        <w:tc>
          <w:tcPr>
            <w:tcW w:w="667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5A30C1F1" w14:textId="77777777" w:rsidR="00A00586" w:rsidRPr="00A00586" w:rsidRDefault="00A00586" w:rsidP="00A00586">
            <w:pPr>
              <w:autoSpaceDE w:val="0"/>
              <w:autoSpaceDN w:val="0"/>
              <w:adjustRightInd w:val="0"/>
              <w:jc w:val="center"/>
              <w:textAlignment w:val="center"/>
              <w:rPr>
                <w:rFonts w:ascii="Arial" w:eastAsia="Calibri" w:hAnsi="Arial" w:cs="Arial"/>
                <w:b/>
                <w:bCs/>
                <w:i w:val="0"/>
                <w:color w:val="414141"/>
                <w:sz w:val="22"/>
                <w:szCs w:val="22"/>
                <w:lang w:eastAsia="en-US"/>
              </w:rPr>
            </w:pPr>
            <w:r w:rsidRPr="00A00586">
              <w:rPr>
                <w:rFonts w:ascii="Arial" w:eastAsia="Calibri" w:hAnsi="Arial" w:cs="Arial"/>
                <w:b/>
                <w:bCs/>
                <w:i w:val="0"/>
                <w:color w:val="414141"/>
                <w:sz w:val="22"/>
                <w:szCs w:val="22"/>
                <w:lang w:eastAsia="en-US"/>
              </w:rPr>
              <w:t>Izdajatelj menice</w:t>
            </w:r>
          </w:p>
          <w:p w14:paraId="1B8D15BE" w14:textId="77777777" w:rsidR="00A00586" w:rsidRPr="00A00586" w:rsidRDefault="00A00586" w:rsidP="00A00586">
            <w:pPr>
              <w:autoSpaceDE w:val="0"/>
              <w:autoSpaceDN w:val="0"/>
              <w:adjustRightInd w:val="0"/>
              <w:jc w:val="center"/>
              <w:textAlignment w:val="center"/>
              <w:rPr>
                <w:rFonts w:ascii="Arial" w:eastAsia="Calibri" w:hAnsi="Arial" w:cs="Arial"/>
                <w:b/>
                <w:bCs/>
                <w:i w:val="0"/>
                <w:color w:val="414141"/>
                <w:sz w:val="22"/>
                <w:szCs w:val="22"/>
                <w:lang w:eastAsia="en-US"/>
              </w:rPr>
            </w:pPr>
            <w:r w:rsidRPr="00A00586">
              <w:rPr>
                <w:rFonts w:ascii="Arial" w:eastAsia="Calibri" w:hAnsi="Arial" w:cs="Arial"/>
                <w:iCs/>
                <w:color w:val="414141"/>
                <w:sz w:val="22"/>
                <w:szCs w:val="22"/>
                <w:lang w:eastAsia="en-US"/>
              </w:rPr>
              <w:t>(podpis in žig)</w:t>
            </w:r>
          </w:p>
        </w:tc>
      </w:tr>
      <w:tr w:rsidR="00A00586" w:rsidRPr="00A00586" w14:paraId="778554FA" w14:textId="77777777" w:rsidTr="00F166C3">
        <w:trPr>
          <w:trHeight w:val="506"/>
          <w:jc w:val="center"/>
        </w:trPr>
        <w:tc>
          <w:tcPr>
            <w:tcW w:w="3226" w:type="dxa"/>
            <w:tcBorders>
              <w:top w:val="single" w:sz="4" w:space="0" w:color="auto"/>
              <w:left w:val="single" w:sz="4" w:space="0" w:color="auto"/>
              <w:bottom w:val="single" w:sz="4" w:space="0" w:color="auto"/>
              <w:right w:val="single" w:sz="4" w:space="0" w:color="auto"/>
            </w:tcBorders>
            <w:vAlign w:val="center"/>
          </w:tcPr>
          <w:p w14:paraId="0B36D56D" w14:textId="77777777" w:rsidR="00A00586" w:rsidRPr="00A00586" w:rsidRDefault="00A00586" w:rsidP="00A00586">
            <w:pPr>
              <w:autoSpaceDE w:val="0"/>
              <w:autoSpaceDN w:val="0"/>
              <w:adjustRightInd w:val="0"/>
              <w:jc w:val="center"/>
              <w:textAlignment w:val="center"/>
              <w:rPr>
                <w:rFonts w:ascii="Arial" w:eastAsia="Calibri" w:hAnsi="Arial" w:cs="Arial"/>
                <w:b/>
                <w:bCs/>
                <w:i w:val="0"/>
                <w:color w:val="414141"/>
                <w:sz w:val="22"/>
                <w:szCs w:val="22"/>
                <w:lang w:eastAsia="en-US"/>
              </w:rPr>
            </w:pPr>
          </w:p>
        </w:tc>
        <w:tc>
          <w:tcPr>
            <w:tcW w:w="6676" w:type="dxa"/>
            <w:tcBorders>
              <w:top w:val="single" w:sz="4" w:space="0" w:color="auto"/>
              <w:left w:val="single" w:sz="4" w:space="0" w:color="auto"/>
              <w:bottom w:val="single" w:sz="4" w:space="0" w:color="auto"/>
              <w:right w:val="single" w:sz="4" w:space="0" w:color="auto"/>
            </w:tcBorders>
            <w:vAlign w:val="center"/>
          </w:tcPr>
          <w:p w14:paraId="51A66534" w14:textId="77777777" w:rsidR="00A00586" w:rsidRPr="00A00586" w:rsidRDefault="00A00586" w:rsidP="00A00586">
            <w:pPr>
              <w:autoSpaceDE w:val="0"/>
              <w:autoSpaceDN w:val="0"/>
              <w:adjustRightInd w:val="0"/>
              <w:jc w:val="center"/>
              <w:textAlignment w:val="center"/>
              <w:rPr>
                <w:rFonts w:ascii="Arial" w:eastAsia="Calibri" w:hAnsi="Arial" w:cs="Arial"/>
                <w:b/>
                <w:bCs/>
                <w:i w:val="0"/>
                <w:color w:val="414141"/>
                <w:sz w:val="22"/>
                <w:szCs w:val="22"/>
                <w:lang w:eastAsia="en-US"/>
              </w:rPr>
            </w:pPr>
          </w:p>
        </w:tc>
      </w:tr>
    </w:tbl>
    <w:p w14:paraId="2606F08C" w14:textId="77777777" w:rsidR="00A00586" w:rsidRDefault="00A00586" w:rsidP="00A00586">
      <w:pPr>
        <w:autoSpaceDE w:val="0"/>
        <w:autoSpaceDN w:val="0"/>
        <w:adjustRightInd w:val="0"/>
        <w:spacing w:after="320" w:line="276" w:lineRule="auto"/>
        <w:textAlignment w:val="center"/>
        <w:rPr>
          <w:rFonts w:ascii="Arial" w:eastAsia="Calibri" w:hAnsi="Arial" w:cs="Arial"/>
          <w:i w:val="0"/>
          <w:color w:val="0D0D0D"/>
          <w:sz w:val="22"/>
          <w:szCs w:val="22"/>
          <w:lang w:eastAsia="en-US"/>
        </w:rPr>
        <w:sectPr w:rsidR="00A00586" w:rsidSect="00A00586">
          <w:footerReference w:type="default" r:id="rId10"/>
          <w:pgSz w:w="11906" w:h="16838"/>
          <w:pgMar w:top="1417" w:right="1417" w:bottom="1417" w:left="1417" w:header="709" w:footer="709" w:gutter="0"/>
          <w:cols w:space="708"/>
          <w:rtlGutter/>
          <w:docGrid w:linePitch="360"/>
        </w:sectPr>
      </w:pPr>
    </w:p>
    <w:p w14:paraId="5B3BF970" w14:textId="3140FBDD" w:rsidR="00A00586" w:rsidRPr="0079325B" w:rsidRDefault="00A00586" w:rsidP="00A00586">
      <w:pPr>
        <w:jc w:val="right"/>
        <w:rPr>
          <w:b/>
          <w:i w:val="0"/>
          <w:sz w:val="22"/>
          <w:szCs w:val="22"/>
        </w:rPr>
      </w:pPr>
      <w:r w:rsidRPr="0079325B">
        <w:rPr>
          <w:b/>
          <w:i w:val="0"/>
          <w:sz w:val="22"/>
          <w:szCs w:val="22"/>
        </w:rPr>
        <w:lastRenderedPageBreak/>
        <w:t xml:space="preserve">PRILOGA </w:t>
      </w:r>
      <w:r>
        <w:rPr>
          <w:b/>
          <w:i w:val="0"/>
          <w:sz w:val="22"/>
          <w:szCs w:val="22"/>
        </w:rPr>
        <w:t>E</w:t>
      </w:r>
    </w:p>
    <w:p w14:paraId="26DD23AB" w14:textId="77777777" w:rsidR="00A00586" w:rsidRPr="0079325B" w:rsidRDefault="00A00586" w:rsidP="00A00586">
      <w:pPr>
        <w:ind w:left="1080"/>
        <w:rPr>
          <w:b/>
          <w:i w:val="0"/>
          <w:sz w:val="22"/>
          <w:szCs w:val="22"/>
        </w:rPr>
      </w:pPr>
    </w:p>
    <w:p w14:paraId="0CAE12C4" w14:textId="77777777" w:rsidR="00A00586" w:rsidRPr="0079325B" w:rsidRDefault="00A00586" w:rsidP="00A00586">
      <w:pPr>
        <w:pStyle w:val="Glava"/>
        <w:tabs>
          <w:tab w:val="clear" w:pos="4536"/>
          <w:tab w:val="clear" w:pos="9072"/>
        </w:tabs>
        <w:ind w:left="1080"/>
        <w:jc w:val="both"/>
        <w:rPr>
          <w:i w:val="0"/>
          <w:sz w:val="22"/>
          <w:szCs w:val="22"/>
        </w:rPr>
      </w:pPr>
    </w:p>
    <w:tbl>
      <w:tblPr>
        <w:tblpPr w:leftFromText="141" w:rightFromText="141" w:vertAnchor="text" w:tblpY="28"/>
        <w:tblOverlap w:val="never"/>
        <w:tblW w:w="0" w:type="auto"/>
        <w:tblLayout w:type="fixed"/>
        <w:tblCellMar>
          <w:left w:w="70" w:type="dxa"/>
          <w:right w:w="70" w:type="dxa"/>
        </w:tblCellMar>
        <w:tblLook w:val="04A0" w:firstRow="1" w:lastRow="0" w:firstColumn="1" w:lastColumn="0" w:noHBand="0" w:noVBand="1"/>
      </w:tblPr>
      <w:tblGrid>
        <w:gridCol w:w="4820"/>
      </w:tblGrid>
      <w:tr w:rsidR="00A00586" w14:paraId="1EC9C443" w14:textId="77777777" w:rsidTr="00F166C3">
        <w:tc>
          <w:tcPr>
            <w:tcW w:w="4820" w:type="dxa"/>
          </w:tcPr>
          <w:p w14:paraId="0D12B329" w14:textId="77777777" w:rsidR="00A00586" w:rsidRDefault="00A00586" w:rsidP="00F166C3">
            <w:pPr>
              <w:ind w:left="209" w:hanging="209"/>
              <w:jc w:val="both"/>
              <w:rPr>
                <w:b/>
                <w:i w:val="0"/>
                <w:sz w:val="22"/>
                <w:szCs w:val="22"/>
              </w:rPr>
            </w:pPr>
          </w:p>
          <w:p w14:paraId="216FEA16" w14:textId="77777777" w:rsidR="00A00586" w:rsidRDefault="00A00586" w:rsidP="00F166C3">
            <w:pPr>
              <w:ind w:left="209" w:hanging="209"/>
              <w:jc w:val="both"/>
              <w:rPr>
                <w:b/>
                <w:i w:val="0"/>
                <w:sz w:val="22"/>
                <w:szCs w:val="22"/>
              </w:rPr>
            </w:pPr>
            <w:r>
              <w:rPr>
                <w:b/>
                <w:i w:val="0"/>
                <w:sz w:val="22"/>
                <w:szCs w:val="22"/>
              </w:rPr>
              <w:t xml:space="preserve">POŠILJATELJ </w:t>
            </w:r>
            <w:r>
              <w:rPr>
                <w:i w:val="0"/>
                <w:sz w:val="22"/>
                <w:szCs w:val="22"/>
              </w:rPr>
              <w:t>(ponudnik)</w:t>
            </w:r>
            <w:r>
              <w:rPr>
                <w:b/>
                <w:i w:val="0"/>
                <w:sz w:val="22"/>
                <w:szCs w:val="22"/>
              </w:rPr>
              <w:t>:</w:t>
            </w:r>
          </w:p>
          <w:p w14:paraId="5D741EB0" w14:textId="77777777" w:rsidR="00A00586" w:rsidRDefault="00A00586" w:rsidP="00F166C3">
            <w:pPr>
              <w:ind w:left="209" w:hanging="209"/>
              <w:jc w:val="both"/>
              <w:rPr>
                <w:i w:val="0"/>
                <w:sz w:val="22"/>
                <w:szCs w:val="22"/>
              </w:rPr>
            </w:pPr>
          </w:p>
          <w:p w14:paraId="4ACA37D4" w14:textId="77777777" w:rsidR="00A00586" w:rsidRDefault="00A00586" w:rsidP="00F166C3">
            <w:pPr>
              <w:ind w:left="209" w:hanging="209"/>
              <w:jc w:val="both"/>
              <w:rPr>
                <w:i w:val="0"/>
                <w:sz w:val="22"/>
                <w:szCs w:val="22"/>
              </w:rPr>
            </w:pPr>
          </w:p>
          <w:p w14:paraId="4ACC9D73" w14:textId="77777777" w:rsidR="00A00586" w:rsidRDefault="00A00586" w:rsidP="00F166C3">
            <w:pPr>
              <w:ind w:left="209" w:hanging="209"/>
              <w:jc w:val="both"/>
              <w:rPr>
                <w:i w:val="0"/>
                <w:sz w:val="22"/>
                <w:szCs w:val="22"/>
              </w:rPr>
            </w:pPr>
          </w:p>
          <w:p w14:paraId="26C13206" w14:textId="77777777" w:rsidR="00A00586" w:rsidRDefault="00A00586" w:rsidP="00F166C3">
            <w:pPr>
              <w:ind w:left="209" w:hanging="209"/>
              <w:jc w:val="both"/>
              <w:rPr>
                <w:i w:val="0"/>
                <w:sz w:val="22"/>
                <w:szCs w:val="22"/>
              </w:rPr>
            </w:pPr>
          </w:p>
          <w:p w14:paraId="5CA8E393" w14:textId="77777777" w:rsidR="00A00586" w:rsidRDefault="00A00586" w:rsidP="00F166C3">
            <w:pPr>
              <w:ind w:left="209" w:hanging="209"/>
              <w:jc w:val="both"/>
              <w:rPr>
                <w:i w:val="0"/>
                <w:sz w:val="22"/>
                <w:szCs w:val="22"/>
              </w:rPr>
            </w:pPr>
          </w:p>
          <w:p w14:paraId="562F5E9C" w14:textId="77777777" w:rsidR="00A00586" w:rsidRDefault="00A00586" w:rsidP="00F166C3">
            <w:pPr>
              <w:ind w:left="209" w:hanging="209"/>
              <w:jc w:val="both"/>
              <w:rPr>
                <w:i w:val="0"/>
                <w:sz w:val="22"/>
                <w:szCs w:val="22"/>
              </w:rPr>
            </w:pPr>
          </w:p>
          <w:p w14:paraId="724D6933" w14:textId="77777777" w:rsidR="00A00586" w:rsidRDefault="00A00586" w:rsidP="00F166C3">
            <w:pPr>
              <w:ind w:left="209" w:hanging="209"/>
              <w:jc w:val="both"/>
              <w:rPr>
                <w:i w:val="0"/>
                <w:sz w:val="22"/>
                <w:szCs w:val="22"/>
              </w:rPr>
            </w:pPr>
          </w:p>
        </w:tc>
      </w:tr>
    </w:tbl>
    <w:p w14:paraId="3D7B0632" w14:textId="77777777" w:rsidR="00A00586" w:rsidRDefault="00A00586" w:rsidP="00A00586">
      <w:pPr>
        <w:rPr>
          <w:b/>
          <w:i w:val="0"/>
          <w:sz w:val="22"/>
          <w:szCs w:val="22"/>
        </w:rPr>
      </w:pPr>
    </w:p>
    <w:p w14:paraId="33A98D6C" w14:textId="77777777" w:rsidR="00A00586" w:rsidRPr="007C06E8" w:rsidRDefault="00A00586" w:rsidP="00A00586">
      <w:pPr>
        <w:rPr>
          <w:sz w:val="22"/>
          <w:szCs w:val="22"/>
        </w:rPr>
      </w:pPr>
    </w:p>
    <w:p w14:paraId="0AA3393C" w14:textId="77777777" w:rsidR="00A00586" w:rsidRPr="007C06E8" w:rsidRDefault="00A00586" w:rsidP="00A00586">
      <w:pPr>
        <w:rPr>
          <w:sz w:val="22"/>
          <w:szCs w:val="22"/>
        </w:rPr>
      </w:pPr>
    </w:p>
    <w:p w14:paraId="32D773D6" w14:textId="77777777" w:rsidR="00A00586" w:rsidRPr="007C06E8" w:rsidRDefault="00A00586" w:rsidP="00A00586">
      <w:pPr>
        <w:rPr>
          <w:sz w:val="22"/>
          <w:szCs w:val="22"/>
        </w:rPr>
      </w:pPr>
    </w:p>
    <w:p w14:paraId="0E83A5B2" w14:textId="77777777" w:rsidR="00A00586" w:rsidRPr="007C06E8" w:rsidRDefault="00A00586" w:rsidP="00A00586">
      <w:pPr>
        <w:rPr>
          <w:sz w:val="22"/>
          <w:szCs w:val="22"/>
        </w:rPr>
      </w:pPr>
    </w:p>
    <w:p w14:paraId="6B78660B" w14:textId="77777777" w:rsidR="00A00586" w:rsidRPr="007C06E8" w:rsidRDefault="00A00586" w:rsidP="00A00586">
      <w:pPr>
        <w:rPr>
          <w:sz w:val="22"/>
          <w:szCs w:val="22"/>
        </w:rPr>
      </w:pPr>
    </w:p>
    <w:p w14:paraId="04EF9FAC" w14:textId="77777777" w:rsidR="00A00586" w:rsidRPr="007C06E8" w:rsidRDefault="00A00586" w:rsidP="00A00586">
      <w:pPr>
        <w:rPr>
          <w:sz w:val="22"/>
          <w:szCs w:val="22"/>
        </w:rPr>
      </w:pPr>
    </w:p>
    <w:p w14:paraId="77CD3DB5" w14:textId="77777777" w:rsidR="00A00586" w:rsidRPr="007C06E8" w:rsidRDefault="00A00586" w:rsidP="00A00586">
      <w:pPr>
        <w:rPr>
          <w:sz w:val="22"/>
          <w:szCs w:val="22"/>
        </w:rPr>
      </w:pPr>
    </w:p>
    <w:p w14:paraId="17C539C0" w14:textId="77777777" w:rsidR="00A00586" w:rsidRPr="007C06E8" w:rsidRDefault="00A00586" w:rsidP="00A00586">
      <w:pPr>
        <w:rPr>
          <w:sz w:val="22"/>
          <w:szCs w:val="22"/>
        </w:rPr>
      </w:pPr>
    </w:p>
    <w:p w14:paraId="04452AEF" w14:textId="77777777" w:rsidR="00A00586" w:rsidRPr="007C06E8" w:rsidRDefault="00A00586" w:rsidP="00A00586">
      <w:pPr>
        <w:rPr>
          <w:sz w:val="22"/>
          <w:szCs w:val="22"/>
        </w:rPr>
      </w:pPr>
    </w:p>
    <w:p w14:paraId="6C8CBE6E" w14:textId="77777777" w:rsidR="00A00586" w:rsidRPr="007C06E8" w:rsidRDefault="00A00586" w:rsidP="00A00586">
      <w:pPr>
        <w:rPr>
          <w:sz w:val="22"/>
          <w:szCs w:val="22"/>
        </w:rPr>
      </w:pPr>
    </w:p>
    <w:tbl>
      <w:tblPr>
        <w:tblpPr w:leftFromText="141" w:rightFromText="141" w:vertAnchor="text" w:horzAnchor="margin" w:tblpY="-2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815"/>
      </w:tblGrid>
      <w:tr w:rsidR="00A00586" w14:paraId="4E0131CF" w14:textId="77777777" w:rsidTr="00F166C3">
        <w:tc>
          <w:tcPr>
            <w:tcW w:w="4815" w:type="dxa"/>
            <w:tcBorders>
              <w:top w:val="single" w:sz="4" w:space="0" w:color="auto"/>
              <w:left w:val="single" w:sz="4" w:space="0" w:color="auto"/>
              <w:bottom w:val="single" w:sz="4" w:space="0" w:color="auto"/>
              <w:right w:val="single" w:sz="4" w:space="0" w:color="auto"/>
            </w:tcBorders>
            <w:shd w:val="clear" w:color="auto" w:fill="auto"/>
          </w:tcPr>
          <w:p w14:paraId="6E727739" w14:textId="77777777" w:rsidR="00A00586" w:rsidRDefault="00A00586" w:rsidP="00F166C3">
            <w:pPr>
              <w:jc w:val="both"/>
              <w:rPr>
                <w:b/>
                <w:i w:val="0"/>
                <w:sz w:val="22"/>
                <w:szCs w:val="22"/>
              </w:rPr>
            </w:pPr>
          </w:p>
          <w:p w14:paraId="3854A9E3" w14:textId="08E051A8" w:rsidR="00A00586" w:rsidRDefault="00A00586" w:rsidP="00F166C3">
            <w:pPr>
              <w:jc w:val="both"/>
              <w:rPr>
                <w:i w:val="0"/>
                <w:sz w:val="22"/>
                <w:szCs w:val="22"/>
              </w:rPr>
            </w:pPr>
            <w:r>
              <w:rPr>
                <w:i w:val="0"/>
                <w:sz w:val="22"/>
                <w:szCs w:val="22"/>
              </w:rPr>
              <w:t>PREJEM VZORCA (izpolni prejemnik):</w:t>
            </w:r>
          </w:p>
          <w:p w14:paraId="23063DC3" w14:textId="77777777" w:rsidR="00A00586" w:rsidRDefault="00A00586" w:rsidP="00F166C3">
            <w:pPr>
              <w:jc w:val="both"/>
              <w:rPr>
                <w:i w:val="0"/>
                <w:sz w:val="22"/>
                <w:szCs w:val="22"/>
              </w:rPr>
            </w:pPr>
          </w:p>
          <w:p w14:paraId="417C2294" w14:textId="77777777" w:rsidR="00A00586" w:rsidRPr="00DB479F" w:rsidRDefault="00A00586" w:rsidP="00F166C3">
            <w:pPr>
              <w:jc w:val="both"/>
              <w:rPr>
                <w:i w:val="0"/>
                <w:smallCaps/>
                <w:sz w:val="22"/>
                <w:szCs w:val="22"/>
              </w:rPr>
            </w:pPr>
            <w:r w:rsidRPr="00DB479F">
              <w:rPr>
                <w:i w:val="0"/>
                <w:smallCaps/>
                <w:sz w:val="22"/>
                <w:szCs w:val="22"/>
              </w:rPr>
              <w:t>osebno                             po pošti</w:t>
            </w:r>
          </w:p>
          <w:p w14:paraId="52475F35" w14:textId="77777777" w:rsidR="00A00586" w:rsidRPr="00DB479F" w:rsidRDefault="00A00586" w:rsidP="00F166C3">
            <w:pPr>
              <w:jc w:val="both"/>
              <w:rPr>
                <w:i w:val="0"/>
                <w:sz w:val="16"/>
                <w:szCs w:val="16"/>
              </w:rPr>
            </w:pPr>
          </w:p>
          <w:p w14:paraId="171C4D1F" w14:textId="77777777" w:rsidR="00A00586" w:rsidRDefault="00A00586" w:rsidP="00F166C3">
            <w:pPr>
              <w:jc w:val="both"/>
              <w:rPr>
                <w:i w:val="0"/>
                <w:sz w:val="22"/>
                <w:szCs w:val="22"/>
              </w:rPr>
            </w:pPr>
            <w:r>
              <w:rPr>
                <w:i w:val="0"/>
                <w:sz w:val="22"/>
                <w:szCs w:val="22"/>
              </w:rPr>
              <w:t>Datum:</w:t>
            </w:r>
          </w:p>
          <w:p w14:paraId="33C76213" w14:textId="77777777" w:rsidR="00A00586" w:rsidRPr="00186C2C" w:rsidRDefault="00A00586" w:rsidP="00F166C3">
            <w:pPr>
              <w:jc w:val="both"/>
              <w:rPr>
                <w:i w:val="0"/>
                <w:sz w:val="10"/>
                <w:szCs w:val="10"/>
              </w:rPr>
            </w:pPr>
          </w:p>
          <w:p w14:paraId="030A3525" w14:textId="77777777" w:rsidR="00A00586" w:rsidRDefault="00A00586" w:rsidP="00F166C3">
            <w:pPr>
              <w:jc w:val="both"/>
              <w:rPr>
                <w:i w:val="0"/>
                <w:sz w:val="22"/>
                <w:szCs w:val="22"/>
              </w:rPr>
            </w:pPr>
            <w:r>
              <w:rPr>
                <w:i w:val="0"/>
                <w:sz w:val="22"/>
                <w:szCs w:val="22"/>
              </w:rPr>
              <w:t>Ura:</w:t>
            </w:r>
          </w:p>
          <w:p w14:paraId="39A56F6F" w14:textId="77777777" w:rsidR="00A00586" w:rsidRPr="00186C2C" w:rsidRDefault="00A00586" w:rsidP="00F166C3">
            <w:pPr>
              <w:jc w:val="both"/>
              <w:rPr>
                <w:i w:val="0"/>
                <w:sz w:val="10"/>
                <w:szCs w:val="10"/>
              </w:rPr>
            </w:pPr>
          </w:p>
          <w:p w14:paraId="1AB0C880" w14:textId="5CA6D8C3" w:rsidR="00A00586" w:rsidRDefault="00A00586" w:rsidP="00F166C3">
            <w:pPr>
              <w:jc w:val="both"/>
              <w:rPr>
                <w:i w:val="0"/>
                <w:sz w:val="22"/>
                <w:szCs w:val="22"/>
              </w:rPr>
            </w:pPr>
            <w:r>
              <w:rPr>
                <w:i w:val="0"/>
                <w:sz w:val="22"/>
                <w:szCs w:val="22"/>
              </w:rPr>
              <w:t xml:space="preserve">Številka: </w:t>
            </w:r>
            <w:r>
              <w:t xml:space="preserve"> </w:t>
            </w:r>
            <w:r w:rsidRPr="00C1754C">
              <w:rPr>
                <w:i w:val="0"/>
                <w:sz w:val="22"/>
                <w:szCs w:val="22"/>
              </w:rPr>
              <w:t>430-</w:t>
            </w:r>
            <w:r>
              <w:rPr>
                <w:i w:val="0"/>
                <w:sz w:val="22"/>
                <w:szCs w:val="22"/>
              </w:rPr>
              <w:t>717/2025-</w:t>
            </w:r>
          </w:p>
          <w:p w14:paraId="0B089272" w14:textId="77777777" w:rsidR="00A00586" w:rsidRPr="00186C2C" w:rsidRDefault="00A00586" w:rsidP="00F166C3">
            <w:pPr>
              <w:jc w:val="both"/>
              <w:rPr>
                <w:i w:val="0"/>
                <w:sz w:val="10"/>
                <w:szCs w:val="10"/>
              </w:rPr>
            </w:pPr>
          </w:p>
          <w:p w14:paraId="62E6DEE0" w14:textId="77777777" w:rsidR="00A00586" w:rsidRDefault="00A00586" w:rsidP="00F166C3">
            <w:pPr>
              <w:jc w:val="both"/>
              <w:rPr>
                <w:i w:val="0"/>
                <w:sz w:val="22"/>
                <w:szCs w:val="22"/>
              </w:rPr>
            </w:pPr>
          </w:p>
        </w:tc>
      </w:tr>
    </w:tbl>
    <w:p w14:paraId="1EE0A466" w14:textId="77777777" w:rsidR="00A00586" w:rsidRDefault="00A00586" w:rsidP="00A00586">
      <w:pPr>
        <w:rPr>
          <w:sz w:val="22"/>
          <w:szCs w:val="22"/>
        </w:rPr>
      </w:pPr>
    </w:p>
    <w:p w14:paraId="2B0F9A7F" w14:textId="77777777" w:rsidR="00A00586" w:rsidRPr="007C06E8" w:rsidRDefault="00A00586" w:rsidP="00A00586">
      <w:pPr>
        <w:rPr>
          <w:sz w:val="22"/>
          <w:szCs w:val="22"/>
        </w:rPr>
      </w:pPr>
    </w:p>
    <w:p w14:paraId="10A6D1E2" w14:textId="77777777" w:rsidR="00A00586" w:rsidRDefault="00A00586" w:rsidP="00A00586">
      <w:pPr>
        <w:rPr>
          <w:sz w:val="22"/>
          <w:szCs w:val="22"/>
        </w:rPr>
      </w:pPr>
    </w:p>
    <w:p w14:paraId="6ACE731C" w14:textId="77777777" w:rsidR="00A00586" w:rsidRDefault="00A00586" w:rsidP="00A00586">
      <w:pPr>
        <w:rPr>
          <w:sz w:val="22"/>
          <w:szCs w:val="22"/>
        </w:rPr>
      </w:pPr>
    </w:p>
    <w:p w14:paraId="0D22F93A" w14:textId="77777777" w:rsidR="00A00586" w:rsidRDefault="00A00586" w:rsidP="00A00586">
      <w:pPr>
        <w:rPr>
          <w:sz w:val="22"/>
          <w:szCs w:val="22"/>
        </w:rPr>
      </w:pPr>
    </w:p>
    <w:p w14:paraId="11BFE9E2" w14:textId="77777777" w:rsidR="00A00586" w:rsidRPr="007C06E8" w:rsidRDefault="00A00586" w:rsidP="00A00586">
      <w:pPr>
        <w:rPr>
          <w:sz w:val="22"/>
          <w:szCs w:val="22"/>
        </w:rPr>
      </w:pPr>
    </w:p>
    <w:p w14:paraId="0A7C4557" w14:textId="77777777" w:rsidR="00A00586" w:rsidRPr="007C06E8" w:rsidRDefault="00A00586" w:rsidP="00A00586">
      <w:pPr>
        <w:rPr>
          <w:sz w:val="22"/>
          <w:szCs w:val="22"/>
        </w:rPr>
      </w:pPr>
    </w:p>
    <w:p w14:paraId="5C7CE3F5" w14:textId="77777777" w:rsidR="00A00586" w:rsidRPr="007C06E8" w:rsidRDefault="00A00586" w:rsidP="00A00586">
      <w:pPr>
        <w:rPr>
          <w:sz w:val="22"/>
          <w:szCs w:val="22"/>
        </w:rPr>
      </w:pPr>
    </w:p>
    <w:p w14:paraId="3E42278A" w14:textId="77777777" w:rsidR="00A00586" w:rsidRPr="007C06E8" w:rsidRDefault="00A00586" w:rsidP="00A00586">
      <w:pPr>
        <w:rPr>
          <w:sz w:val="22"/>
          <w:szCs w:val="22"/>
        </w:rPr>
      </w:pPr>
    </w:p>
    <w:p w14:paraId="0AF3A470" w14:textId="77777777" w:rsidR="00A00586" w:rsidRPr="007C06E8" w:rsidRDefault="00A00586" w:rsidP="00A00586">
      <w:pPr>
        <w:rPr>
          <w:sz w:val="22"/>
          <w:szCs w:val="22"/>
        </w:rPr>
      </w:pPr>
    </w:p>
    <w:p w14:paraId="3FF82538" w14:textId="77777777" w:rsidR="00A00586" w:rsidRPr="007C06E8" w:rsidRDefault="00A00586" w:rsidP="00A00586">
      <w:pPr>
        <w:rPr>
          <w:sz w:val="22"/>
          <w:szCs w:val="22"/>
        </w:rPr>
      </w:pPr>
    </w:p>
    <w:p w14:paraId="2DB8A897" w14:textId="77777777" w:rsidR="00A00586" w:rsidRPr="007C06E8" w:rsidRDefault="00A00586" w:rsidP="00A00586">
      <w:pPr>
        <w:rPr>
          <w:sz w:val="22"/>
          <w:szCs w:val="22"/>
        </w:rPr>
      </w:pPr>
      <w:r w:rsidRPr="004962ED">
        <w:rPr>
          <w:noProof/>
        </w:rPr>
        <mc:AlternateContent>
          <mc:Choice Requires="wps">
            <w:drawing>
              <wp:anchor distT="0" distB="0" distL="114300" distR="114300" simplePos="0" relativeHeight="251659264" behindDoc="0" locked="0" layoutInCell="1" allowOverlap="1" wp14:anchorId="3EBAAAB8" wp14:editId="1A3427F1">
                <wp:simplePos x="0" y="0"/>
                <wp:positionH relativeFrom="column">
                  <wp:posOffset>6283960</wp:posOffset>
                </wp:positionH>
                <wp:positionV relativeFrom="paragraph">
                  <wp:posOffset>33020</wp:posOffset>
                </wp:positionV>
                <wp:extent cx="2616200" cy="1697355"/>
                <wp:effectExtent l="0" t="0" r="0" b="0"/>
                <wp:wrapNone/>
                <wp:docPr id="4" name="Pravokotnik 4"/>
                <wp:cNvGraphicFramePr/>
                <a:graphic xmlns:a="http://schemas.openxmlformats.org/drawingml/2006/main">
                  <a:graphicData uri="http://schemas.microsoft.com/office/word/2010/wordprocessingShape">
                    <wps:wsp>
                      <wps:cNvSpPr/>
                      <wps:spPr>
                        <a:xfrm>
                          <a:off x="0" y="0"/>
                          <a:ext cx="2616200" cy="1697355"/>
                        </a:xfrm>
                        <a:prstGeom prst="rect">
                          <a:avLst/>
                        </a:prstGeom>
                        <a:solidFill>
                          <a:schemeClr val="bg1"/>
                        </a:solidFill>
                        <a:ln w="3175">
                          <a:noFill/>
                        </a:ln>
                        <a:effectLst/>
                      </wps:spPr>
                      <wps:style>
                        <a:lnRef idx="2">
                          <a:schemeClr val="accent1">
                            <a:shade val="50000"/>
                          </a:schemeClr>
                        </a:lnRef>
                        <a:fillRef idx="1">
                          <a:schemeClr val="accent1"/>
                        </a:fillRef>
                        <a:effectRef idx="0">
                          <a:schemeClr val="accent1"/>
                        </a:effectRef>
                        <a:fontRef idx="minor">
                          <a:schemeClr val="lt1"/>
                        </a:fontRef>
                      </wps:style>
                      <wps:txbx>
                        <w:txbxContent>
                          <w:p w14:paraId="5D4F3E9F" w14:textId="77777777" w:rsidR="00F166C3" w:rsidRPr="00A70F52" w:rsidRDefault="00F166C3" w:rsidP="00A00586">
                            <w:pPr>
                              <w:ind w:left="284"/>
                              <w:jc w:val="center"/>
                              <w:rPr>
                                <w:b/>
                                <w:i w:val="0"/>
                                <w:color w:val="000000" w:themeColor="text1"/>
                                <w:sz w:val="22"/>
                                <w:szCs w:val="22"/>
                              </w:rPr>
                            </w:pPr>
                          </w:p>
                          <w:p w14:paraId="442235EC" w14:textId="77777777" w:rsidR="00F166C3" w:rsidRPr="00E753C8" w:rsidRDefault="00F166C3" w:rsidP="00A00586">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F7B889B" w14:textId="77777777" w:rsidR="00F166C3" w:rsidRPr="00E753C8" w:rsidRDefault="00F166C3" w:rsidP="00A00586">
                            <w:pPr>
                              <w:ind w:left="284"/>
                              <w:jc w:val="center"/>
                              <w:rPr>
                                <w:i w:val="0"/>
                                <w:color w:val="000000" w:themeColor="text1"/>
                                <w:sz w:val="22"/>
                                <w:szCs w:val="22"/>
                              </w:rPr>
                            </w:pPr>
                          </w:p>
                          <w:p w14:paraId="71349565" w14:textId="77777777" w:rsidR="00F166C3" w:rsidRPr="00E753C8" w:rsidRDefault="00F166C3" w:rsidP="00A00586">
                            <w:pPr>
                              <w:ind w:left="284"/>
                              <w:jc w:val="center"/>
                              <w:rPr>
                                <w:b/>
                                <w:i w:val="0"/>
                                <w:color w:val="000000" w:themeColor="text1"/>
                                <w:sz w:val="22"/>
                                <w:szCs w:val="22"/>
                              </w:rPr>
                            </w:pPr>
                            <w:r w:rsidRPr="00E753C8">
                              <w:rPr>
                                <w:b/>
                                <w:i w:val="0"/>
                                <w:color w:val="000000" w:themeColor="text1"/>
                                <w:sz w:val="22"/>
                                <w:szCs w:val="22"/>
                              </w:rPr>
                              <w:t>MESTNA OBČINA LJUBLJANA</w:t>
                            </w:r>
                          </w:p>
                          <w:p w14:paraId="095443E6" w14:textId="77777777" w:rsidR="00F166C3" w:rsidRPr="00E753C8" w:rsidRDefault="00F166C3" w:rsidP="00A00586">
                            <w:pPr>
                              <w:ind w:left="284"/>
                              <w:jc w:val="center"/>
                              <w:rPr>
                                <w:b/>
                                <w:i w:val="0"/>
                                <w:color w:val="000000" w:themeColor="text1"/>
                                <w:sz w:val="22"/>
                                <w:szCs w:val="22"/>
                              </w:rPr>
                            </w:pPr>
                            <w:r w:rsidRPr="00E753C8">
                              <w:rPr>
                                <w:b/>
                                <w:i w:val="0"/>
                                <w:color w:val="000000" w:themeColor="text1"/>
                                <w:sz w:val="22"/>
                                <w:szCs w:val="22"/>
                              </w:rPr>
                              <w:t>Služba za javna naročila</w:t>
                            </w:r>
                          </w:p>
                          <w:p w14:paraId="00BD79F1" w14:textId="77777777" w:rsidR="00F166C3" w:rsidRPr="00E753C8" w:rsidRDefault="00F166C3" w:rsidP="00A00586">
                            <w:pPr>
                              <w:ind w:left="284"/>
                              <w:jc w:val="center"/>
                              <w:rPr>
                                <w:b/>
                                <w:i w:val="0"/>
                                <w:color w:val="000000" w:themeColor="text1"/>
                                <w:sz w:val="22"/>
                                <w:szCs w:val="22"/>
                              </w:rPr>
                            </w:pPr>
                            <w:r w:rsidRPr="00E753C8">
                              <w:rPr>
                                <w:b/>
                                <w:i w:val="0"/>
                                <w:color w:val="000000" w:themeColor="text1"/>
                                <w:sz w:val="22"/>
                                <w:szCs w:val="22"/>
                              </w:rPr>
                              <w:t>Dalmatinova 1, II. nadstropje</w:t>
                            </w:r>
                          </w:p>
                          <w:p w14:paraId="7FFBCC8B" w14:textId="77777777" w:rsidR="00F166C3" w:rsidRPr="00E753C8" w:rsidRDefault="00F166C3" w:rsidP="00A00586">
                            <w:pPr>
                              <w:ind w:left="284"/>
                              <w:jc w:val="center"/>
                              <w:rPr>
                                <w:b/>
                                <w:i w:val="0"/>
                                <w:color w:val="000000" w:themeColor="text1"/>
                                <w:sz w:val="22"/>
                                <w:szCs w:val="22"/>
                              </w:rPr>
                            </w:pPr>
                            <w:r w:rsidRPr="00E753C8">
                              <w:rPr>
                                <w:b/>
                                <w:i w:val="0"/>
                                <w:color w:val="000000" w:themeColor="text1"/>
                                <w:sz w:val="22"/>
                                <w:szCs w:val="22"/>
                              </w:rPr>
                              <w:t>1000 Ljubljana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BAAAB8" id="Pravokotnik 4" o:spid="_x0000_s1026" style="position:absolute;margin-left:494.8pt;margin-top:2.6pt;width:206pt;height:133.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" fillcolor="white [3212]" stroked="f" strokeweight=".25pt">
                <v:textbox>
                  <w:txbxContent>
                    <w:p w14:paraId="5D4F3E9F" w14:textId="77777777" w:rsidR="00F166C3" w:rsidRPr="00A70F52" w:rsidRDefault="00F166C3" w:rsidP="00A00586">
                      <w:pPr>
                        <w:ind w:left="284"/>
                        <w:jc w:val="center"/>
                        <w:rPr>
                          <w:b/>
                          <w:i w:val="0"/>
                          <w:color w:val="000000" w:themeColor="text1"/>
                          <w:sz w:val="22"/>
                          <w:szCs w:val="22"/>
                        </w:rPr>
                      </w:pPr>
                    </w:p>
                    <w:p w14:paraId="442235EC" w14:textId="77777777" w:rsidR="00F166C3" w:rsidRPr="00E753C8" w:rsidRDefault="00F166C3" w:rsidP="00A00586">
                      <w:pPr>
                        <w:ind w:left="284"/>
                        <w:jc w:val="center"/>
                        <w:rPr>
                          <w:b/>
                          <w:i w:val="0"/>
                          <w:color w:val="000000" w:themeColor="text1"/>
                          <w:sz w:val="22"/>
                          <w:szCs w:val="22"/>
                        </w:rPr>
                      </w:pPr>
                      <w:r w:rsidRPr="00E753C8">
                        <w:rPr>
                          <w:b/>
                          <w:i w:val="0"/>
                          <w:color w:val="000000" w:themeColor="text1"/>
                          <w:sz w:val="22"/>
                          <w:szCs w:val="22"/>
                        </w:rPr>
                        <w:t>PREJEMNIK</w:t>
                      </w:r>
                      <w:r>
                        <w:rPr>
                          <w:b/>
                          <w:i w:val="0"/>
                          <w:color w:val="000000" w:themeColor="text1"/>
                          <w:sz w:val="22"/>
                          <w:szCs w:val="22"/>
                        </w:rPr>
                        <w:t xml:space="preserve"> (naslovnik)</w:t>
                      </w:r>
                      <w:r w:rsidRPr="00E753C8">
                        <w:rPr>
                          <w:b/>
                          <w:i w:val="0"/>
                          <w:color w:val="000000" w:themeColor="text1"/>
                          <w:sz w:val="22"/>
                          <w:szCs w:val="22"/>
                        </w:rPr>
                        <w:t>:</w:t>
                      </w:r>
                    </w:p>
                    <w:p w14:paraId="6F7B889B" w14:textId="77777777" w:rsidR="00F166C3" w:rsidRPr="00E753C8" w:rsidRDefault="00F166C3" w:rsidP="00A00586">
                      <w:pPr>
                        <w:ind w:left="284"/>
                        <w:jc w:val="center"/>
                        <w:rPr>
                          <w:i w:val="0"/>
                          <w:color w:val="000000" w:themeColor="text1"/>
                          <w:sz w:val="22"/>
                          <w:szCs w:val="22"/>
                        </w:rPr>
                      </w:pPr>
                    </w:p>
                    <w:p w14:paraId="71349565" w14:textId="77777777" w:rsidR="00F166C3" w:rsidRPr="00E753C8" w:rsidRDefault="00F166C3" w:rsidP="00A00586">
                      <w:pPr>
                        <w:ind w:left="284"/>
                        <w:jc w:val="center"/>
                        <w:rPr>
                          <w:b/>
                          <w:i w:val="0"/>
                          <w:color w:val="000000" w:themeColor="text1"/>
                          <w:sz w:val="22"/>
                          <w:szCs w:val="22"/>
                        </w:rPr>
                      </w:pPr>
                      <w:r w:rsidRPr="00E753C8">
                        <w:rPr>
                          <w:b/>
                          <w:i w:val="0"/>
                          <w:color w:val="000000" w:themeColor="text1"/>
                          <w:sz w:val="22"/>
                          <w:szCs w:val="22"/>
                        </w:rPr>
                        <w:t>MESTNA OBČINA LJUBLJANA</w:t>
                      </w:r>
                    </w:p>
                    <w:p w14:paraId="095443E6" w14:textId="77777777" w:rsidR="00F166C3" w:rsidRPr="00E753C8" w:rsidRDefault="00F166C3" w:rsidP="00A00586">
                      <w:pPr>
                        <w:ind w:left="284"/>
                        <w:jc w:val="center"/>
                        <w:rPr>
                          <w:b/>
                          <w:i w:val="0"/>
                          <w:color w:val="000000" w:themeColor="text1"/>
                          <w:sz w:val="22"/>
                          <w:szCs w:val="22"/>
                        </w:rPr>
                      </w:pPr>
                      <w:r w:rsidRPr="00E753C8">
                        <w:rPr>
                          <w:b/>
                          <w:i w:val="0"/>
                          <w:color w:val="000000" w:themeColor="text1"/>
                          <w:sz w:val="22"/>
                          <w:szCs w:val="22"/>
                        </w:rPr>
                        <w:t>Služba za javna naročila</w:t>
                      </w:r>
                    </w:p>
                    <w:p w14:paraId="00BD79F1" w14:textId="77777777" w:rsidR="00F166C3" w:rsidRPr="00E753C8" w:rsidRDefault="00F166C3" w:rsidP="00A00586">
                      <w:pPr>
                        <w:ind w:left="284"/>
                        <w:jc w:val="center"/>
                        <w:rPr>
                          <w:b/>
                          <w:i w:val="0"/>
                          <w:color w:val="000000" w:themeColor="text1"/>
                          <w:sz w:val="22"/>
                          <w:szCs w:val="22"/>
                        </w:rPr>
                      </w:pPr>
                      <w:r w:rsidRPr="00E753C8">
                        <w:rPr>
                          <w:b/>
                          <w:i w:val="0"/>
                          <w:color w:val="000000" w:themeColor="text1"/>
                          <w:sz w:val="22"/>
                          <w:szCs w:val="22"/>
                        </w:rPr>
                        <w:t>Dalmatinova 1, II. nadstropje</w:t>
                      </w:r>
                    </w:p>
                    <w:p w14:paraId="7FFBCC8B" w14:textId="77777777" w:rsidR="00F166C3" w:rsidRPr="00E753C8" w:rsidRDefault="00F166C3" w:rsidP="00A00586">
                      <w:pPr>
                        <w:ind w:left="284"/>
                        <w:jc w:val="center"/>
                        <w:rPr>
                          <w:b/>
                          <w:i w:val="0"/>
                          <w:color w:val="000000" w:themeColor="text1"/>
                          <w:sz w:val="22"/>
                          <w:szCs w:val="22"/>
                        </w:rPr>
                      </w:pPr>
                      <w:r w:rsidRPr="00E753C8">
                        <w:rPr>
                          <w:b/>
                          <w:i w:val="0"/>
                          <w:color w:val="000000" w:themeColor="text1"/>
                          <w:sz w:val="22"/>
                          <w:szCs w:val="22"/>
                        </w:rPr>
                        <w:t>1000 Ljubljana</w:t>
                      </w:r>
                    </w:p>
                  </w:txbxContent>
                </v:textbox>
              </v:rect>
            </w:pict>
          </mc:Fallback>
        </mc:AlternateContent>
      </w:r>
      <w:r w:rsidRPr="004962ED">
        <w:rPr>
          <w:noProof/>
        </w:rPr>
        <mc:AlternateContent>
          <mc:Choice Requires="wps">
            <w:drawing>
              <wp:anchor distT="0" distB="0" distL="114300" distR="114300" simplePos="0" relativeHeight="251660288" behindDoc="0" locked="0" layoutInCell="1" allowOverlap="1" wp14:anchorId="5DED0CE2" wp14:editId="6A142D1D">
                <wp:simplePos x="0" y="0"/>
                <wp:positionH relativeFrom="column">
                  <wp:posOffset>0</wp:posOffset>
                </wp:positionH>
                <wp:positionV relativeFrom="paragraph">
                  <wp:posOffset>26035</wp:posOffset>
                </wp:positionV>
                <wp:extent cx="4949825" cy="1391285"/>
                <wp:effectExtent l="0" t="0" r="0" b="0"/>
                <wp:wrapNone/>
                <wp:docPr id="5" name="Pravokotnik 5"/>
                <wp:cNvGraphicFramePr/>
                <a:graphic xmlns:a="http://schemas.openxmlformats.org/drawingml/2006/main">
                  <a:graphicData uri="http://schemas.microsoft.com/office/word/2010/wordprocessingShape">
                    <wps:wsp>
                      <wps:cNvSpPr/>
                      <wps:spPr>
                        <a:xfrm>
                          <a:off x="0" y="0"/>
                          <a:ext cx="4949825" cy="1391285"/>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FDD3B7A" w14:textId="5B510D79" w:rsidR="00F166C3" w:rsidRDefault="00F166C3" w:rsidP="00A00586">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VZORCI</w:t>
                            </w:r>
                            <w:r w:rsidRPr="007C06E8">
                              <w:rPr>
                                <w:b/>
                                <w:i w:val="0"/>
                                <w:color w:val="000000" w:themeColor="text1"/>
                                <w:szCs w:val="22"/>
                              </w:rPr>
                              <w:t xml:space="preserve"> JN </w:t>
                            </w:r>
                            <w:r w:rsidRPr="00E00EE3">
                              <w:rPr>
                                <w:b/>
                                <w:i w:val="0"/>
                                <w:color w:val="000000" w:themeColor="text1"/>
                                <w:szCs w:val="22"/>
                              </w:rPr>
                              <w:t>7560-</w:t>
                            </w:r>
                            <w:r>
                              <w:rPr>
                                <w:b/>
                                <w:i w:val="0"/>
                                <w:color w:val="000000" w:themeColor="text1"/>
                                <w:szCs w:val="22"/>
                              </w:rPr>
                              <w:t>25-600011</w:t>
                            </w:r>
                            <w:r w:rsidRPr="007C06E8">
                              <w:rPr>
                                <w:b/>
                                <w:i w:val="0"/>
                                <w:color w:val="000000" w:themeColor="text1"/>
                                <w:szCs w:val="22"/>
                              </w:rPr>
                              <w:t>«</w:t>
                            </w:r>
                          </w:p>
                          <w:p w14:paraId="4F7EC8A7" w14:textId="03FA58B0" w:rsidR="00F166C3" w:rsidRPr="007C06E8" w:rsidRDefault="00F166C3" w:rsidP="00A00586">
                            <w:pPr>
                              <w:rPr>
                                <w:b/>
                                <w:i w:val="0"/>
                                <w:color w:val="000000" w:themeColor="text1"/>
                                <w:szCs w:val="22"/>
                              </w:rPr>
                            </w:pPr>
                            <w:r>
                              <w:rPr>
                                <w:b/>
                                <w:i w:val="0"/>
                                <w:color w:val="000000" w:themeColor="text1"/>
                                <w:szCs w:val="22"/>
                              </w:rPr>
                              <w:t>Nakup enoslojnih dvodelnih zaščitnih oblek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ED0CE2" id="Pravokotnik 5" o:spid="_x0000_s1027" style="position:absolute;margin-left:0;margin-top:2.05pt;width:389.75pt;height:109.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" filled="f" stroked="f" strokeweight="2pt">
                <v:textbox>
                  <w:txbxContent>
                    <w:p w14:paraId="0FDD3B7A" w14:textId="5B510D79" w:rsidR="00F166C3" w:rsidRDefault="00F166C3" w:rsidP="00A00586">
                      <w:pPr>
                        <w:rPr>
                          <w:b/>
                          <w:i w:val="0"/>
                          <w:color w:val="000000" w:themeColor="text1"/>
                          <w:szCs w:val="22"/>
                        </w:rPr>
                      </w:pPr>
                      <w:r w:rsidRPr="007C06E8">
                        <w:rPr>
                          <w:b/>
                          <w:i w:val="0"/>
                          <w:color w:val="000000" w:themeColor="text1"/>
                          <w:szCs w:val="22"/>
                        </w:rPr>
                        <w:t xml:space="preserve">»NE ODPIRAJ </w:t>
                      </w:r>
                      <w:r>
                        <w:rPr>
                          <w:b/>
                          <w:i w:val="0"/>
                          <w:color w:val="000000" w:themeColor="text1"/>
                          <w:szCs w:val="22"/>
                        </w:rPr>
                        <w:t>VZORCI</w:t>
                      </w:r>
                      <w:r w:rsidRPr="007C06E8">
                        <w:rPr>
                          <w:b/>
                          <w:i w:val="0"/>
                          <w:color w:val="000000" w:themeColor="text1"/>
                          <w:szCs w:val="22"/>
                        </w:rPr>
                        <w:t xml:space="preserve"> JN </w:t>
                      </w:r>
                      <w:r w:rsidRPr="00E00EE3">
                        <w:rPr>
                          <w:b/>
                          <w:i w:val="0"/>
                          <w:color w:val="000000" w:themeColor="text1"/>
                          <w:szCs w:val="22"/>
                        </w:rPr>
                        <w:t>7560-</w:t>
                      </w:r>
                      <w:r>
                        <w:rPr>
                          <w:b/>
                          <w:i w:val="0"/>
                          <w:color w:val="000000" w:themeColor="text1"/>
                          <w:szCs w:val="22"/>
                        </w:rPr>
                        <w:t>25-600011</w:t>
                      </w:r>
                      <w:r w:rsidRPr="007C06E8">
                        <w:rPr>
                          <w:b/>
                          <w:i w:val="0"/>
                          <w:color w:val="000000" w:themeColor="text1"/>
                          <w:szCs w:val="22"/>
                        </w:rPr>
                        <w:t>«</w:t>
                      </w:r>
                    </w:p>
                    <w:p w14:paraId="4F7EC8A7" w14:textId="03FA58B0" w:rsidR="00F166C3" w:rsidRPr="007C06E8" w:rsidRDefault="00F166C3" w:rsidP="00A00586">
                      <w:pPr>
                        <w:rPr>
                          <w:b/>
                          <w:i w:val="0"/>
                          <w:color w:val="000000" w:themeColor="text1"/>
                          <w:szCs w:val="22"/>
                        </w:rPr>
                      </w:pPr>
                      <w:r>
                        <w:rPr>
                          <w:b/>
                          <w:i w:val="0"/>
                          <w:color w:val="000000" w:themeColor="text1"/>
                          <w:szCs w:val="22"/>
                        </w:rPr>
                        <w:t>Nakup enoslojnih dvodelnih zaščitnih oblek</w:t>
                      </w:r>
                    </w:p>
                  </w:txbxContent>
                </v:textbox>
              </v:rect>
            </w:pict>
          </mc:Fallback>
        </mc:AlternateContent>
      </w:r>
    </w:p>
    <w:p w14:paraId="20287B21" w14:textId="77777777" w:rsidR="00A00586" w:rsidRPr="007C06E8" w:rsidRDefault="00A00586" w:rsidP="00A00586">
      <w:pPr>
        <w:tabs>
          <w:tab w:val="left" w:pos="11700"/>
        </w:tabs>
        <w:rPr>
          <w:sz w:val="22"/>
          <w:szCs w:val="22"/>
        </w:rPr>
      </w:pPr>
      <w:r>
        <w:rPr>
          <w:sz w:val="22"/>
          <w:szCs w:val="22"/>
        </w:rPr>
        <w:tab/>
      </w:r>
    </w:p>
    <w:p w14:paraId="4C086566" w14:textId="77777777" w:rsidR="00A00586" w:rsidRDefault="00A00586" w:rsidP="00A00586">
      <w:pPr>
        <w:rPr>
          <w:i w:val="0"/>
          <w:sz w:val="22"/>
          <w:szCs w:val="22"/>
        </w:rPr>
      </w:pPr>
    </w:p>
    <w:p w14:paraId="7926CDAC" w14:textId="77777777" w:rsidR="00A00586" w:rsidRDefault="00A00586" w:rsidP="00A0058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color w:val="0000FF"/>
          <w:szCs w:val="24"/>
        </w:rPr>
      </w:pPr>
    </w:p>
    <w:p w14:paraId="60AD3498" w14:textId="77777777" w:rsidR="00A00586" w:rsidRDefault="00A00586" w:rsidP="00A00586">
      <w:pPr>
        <w:ind w:left="993"/>
        <w:rPr>
          <w:i w:val="0"/>
          <w:color w:val="0000FF"/>
          <w:szCs w:val="24"/>
        </w:rPr>
      </w:pPr>
    </w:p>
    <w:p w14:paraId="6FC7A7D2" w14:textId="77777777" w:rsidR="00A00586" w:rsidRDefault="00A00586" w:rsidP="00A00586">
      <w:pPr>
        <w:ind w:left="993"/>
        <w:rPr>
          <w:i w:val="0"/>
          <w:color w:val="0000FF"/>
          <w:szCs w:val="24"/>
        </w:rPr>
      </w:pPr>
    </w:p>
    <w:p w14:paraId="597E261D" w14:textId="77777777" w:rsidR="00A00586" w:rsidRDefault="00A00586" w:rsidP="00A00586">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1134"/>
        <w:rPr>
          <w:i w:val="0"/>
          <w:sz w:val="22"/>
          <w:szCs w:val="22"/>
        </w:rPr>
      </w:pPr>
    </w:p>
    <w:p w14:paraId="57890611" w14:textId="77777777" w:rsidR="00A00586" w:rsidRDefault="00A00586" w:rsidP="00A00586">
      <w:pPr>
        <w:rPr>
          <w:i w:val="0"/>
          <w:color w:val="0000FF"/>
          <w:szCs w:val="24"/>
        </w:rPr>
      </w:pPr>
    </w:p>
    <w:p w14:paraId="1CEBF546" w14:textId="77777777" w:rsidR="00294FC7" w:rsidRPr="00294FC7" w:rsidRDefault="00294FC7" w:rsidP="00294FC7">
      <w:pPr>
        <w:jc w:val="right"/>
        <w:rPr>
          <w:i w:val="0"/>
        </w:rPr>
      </w:pPr>
    </w:p>
    <w:sectPr w:rsidR="00294FC7" w:rsidRPr="00294FC7" w:rsidSect="00A00586">
      <w:pgSz w:w="16838" w:h="11906" w:orient="landscape"/>
      <w:pgMar w:top="1417" w:right="1417" w:bottom="1417" w:left="1417" w:header="709" w:footer="709" w:gutter="0"/>
      <w:cols w:space="708"/>
      <w:rtlGutter/>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FFBD5F4" w16cid:durableId="280F7453"/>
  <w16cid:commentId w16cid:paraId="746F8FEB" w16cid:durableId="29478F87"/>
  <w16cid:commentId w16cid:paraId="25C4A4B3" w16cid:durableId="280F745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49EA6" w14:textId="77777777" w:rsidR="00F166C3" w:rsidRDefault="00F166C3">
      <w:r>
        <w:separator/>
      </w:r>
    </w:p>
  </w:endnote>
  <w:endnote w:type="continuationSeparator" w:id="0">
    <w:p w14:paraId="1762DBF4" w14:textId="77777777" w:rsidR="00F166C3" w:rsidRDefault="00F166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Stencil">
    <w:panose1 w:val="040409050D0802020404"/>
    <w:charset w:val="00"/>
    <w:family w:val="decorativ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EFF" w:usb1="C000785B" w:usb2="00000009" w:usb3="00000000" w:csb0="000001FF" w:csb1="00000000"/>
  </w:font>
  <w:font w:name="Times-Italic">
    <w:altName w:val="Times New Roman"/>
    <w:panose1 w:val="00000000000000000000"/>
    <w:charset w:val="EE"/>
    <w:family w:val="auto"/>
    <w:notTrueType/>
    <w:pitch w:val="default"/>
    <w:sig w:usb0="00000005" w:usb1="00000000" w:usb2="00000000" w:usb3="00000000" w:csb0="00000002" w:csb1="00000000"/>
  </w:font>
  <w:font w:name="Consolas">
    <w:panose1 w:val="020B0609020204030204"/>
    <w:charset w:val="EE"/>
    <w:family w:val="modern"/>
    <w:pitch w:val="fixed"/>
    <w:sig w:usb0="E00006FF" w:usb1="0000FCFF" w:usb2="00000001" w:usb3="00000000" w:csb0="0000019F" w:csb1="00000000"/>
  </w:font>
  <w:font w:name="Open Sans">
    <w:altName w:val="MS Reference Sans Serif"/>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23599" w14:textId="7D09AF3D" w:rsidR="00F166C3" w:rsidRPr="00CD1C88" w:rsidRDefault="00F166C3" w:rsidP="0080304A">
    <w:pPr>
      <w:pStyle w:val="Noga"/>
      <w:pBdr>
        <w:top w:val="single" w:sz="4" w:space="1" w:color="auto"/>
        <w:left w:val="single" w:sz="4" w:space="31" w:color="auto"/>
        <w:bottom w:val="single" w:sz="4" w:space="1" w:color="auto"/>
        <w:right w:val="single" w:sz="4" w:space="6" w:color="auto"/>
      </w:pBdr>
      <w:tabs>
        <w:tab w:val="clear" w:pos="4536"/>
        <w:tab w:val="clear" w:pos="9072"/>
        <w:tab w:val="left" w:pos="4111"/>
        <w:tab w:val="left" w:pos="8222"/>
      </w:tabs>
      <w:ind w:left="567"/>
      <w:rPr>
        <w:i w:val="0"/>
        <w:sz w:val="18"/>
        <w:szCs w:val="18"/>
      </w:rPr>
    </w:pPr>
    <w:r w:rsidRPr="00733B9A">
      <w:rPr>
        <w:rStyle w:val="tevilkastrani"/>
        <w:i w:val="0"/>
        <w:sz w:val="18"/>
        <w:szCs w:val="18"/>
      </w:rPr>
      <w:t>Mestna občina Ljubl</w:t>
    </w:r>
    <w:r>
      <w:rPr>
        <w:rStyle w:val="tevilkastrani"/>
        <w:i w:val="0"/>
        <w:sz w:val="18"/>
        <w:szCs w:val="18"/>
      </w:rPr>
      <w:t>jana</w:t>
    </w:r>
    <w:r>
      <w:rPr>
        <w:rStyle w:val="tevilkastrani"/>
        <w:i w:val="0"/>
        <w:sz w:val="18"/>
        <w:szCs w:val="18"/>
      </w:rPr>
      <w:tab/>
      <w:t>Razpisna dokumentacija</w:t>
    </w:r>
    <w:r>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503D62">
      <w:rPr>
        <w:rStyle w:val="tevilkastrani"/>
        <w:i w:val="0"/>
        <w:noProof/>
        <w:sz w:val="18"/>
        <w:szCs w:val="18"/>
      </w:rPr>
      <w:t>8</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503D62">
      <w:rPr>
        <w:rStyle w:val="tevilkastrani"/>
        <w:i w:val="0"/>
        <w:noProof/>
        <w:sz w:val="18"/>
        <w:szCs w:val="18"/>
      </w:rPr>
      <w:t>17</w:t>
    </w:r>
    <w:r w:rsidRPr="00733B9A">
      <w:rPr>
        <w:rStyle w:val="tevilkastrani"/>
        <w:i w:val="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E67247" w14:textId="77777777" w:rsidR="00F166C3" w:rsidRDefault="00F166C3">
      <w:r>
        <w:separator/>
      </w:r>
    </w:p>
  </w:footnote>
  <w:footnote w:type="continuationSeparator" w:id="0">
    <w:p w14:paraId="5E9D8E54" w14:textId="77777777" w:rsidR="00F166C3" w:rsidRDefault="00F166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670F76"/>
    <w:multiLevelType w:val="hybridMultilevel"/>
    <w:tmpl w:val="B6B82D9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04AE2A1E"/>
    <w:multiLevelType w:val="hybridMultilevel"/>
    <w:tmpl w:val="0F32347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58B63F0"/>
    <w:multiLevelType w:val="hybridMultilevel"/>
    <w:tmpl w:val="69FED4F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97E486B"/>
    <w:multiLevelType w:val="hybridMultilevel"/>
    <w:tmpl w:val="FD0E8D06"/>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6" w15:restartNumberingAfterBreak="0">
    <w:nsid w:val="0CCB73D6"/>
    <w:multiLevelType w:val="hybridMultilevel"/>
    <w:tmpl w:val="64FA4DAC"/>
    <w:lvl w:ilvl="0" w:tplc="87A67BCE">
      <w:start w:val="1"/>
      <w:numFmt w:val="decimal"/>
      <w:pStyle w:val="Naslov2"/>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0CFE1F85"/>
    <w:multiLevelType w:val="hybridMultilevel"/>
    <w:tmpl w:val="7A5825B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EE63F19"/>
    <w:multiLevelType w:val="singleLevel"/>
    <w:tmpl w:val="BE02D064"/>
    <w:lvl w:ilvl="0">
      <w:numFmt w:val="bullet"/>
      <w:lvlText w:val="-"/>
      <w:lvlJc w:val="left"/>
      <w:pPr>
        <w:tabs>
          <w:tab w:val="num" w:pos="1495"/>
        </w:tabs>
        <w:ind w:left="1495" w:hanging="360"/>
      </w:pPr>
    </w:lvl>
  </w:abstractNum>
  <w:abstractNum w:abstractNumId="9" w15:restartNumberingAfterBreak="0">
    <w:nsid w:val="12711EA3"/>
    <w:multiLevelType w:val="hybridMultilevel"/>
    <w:tmpl w:val="01BE24C0"/>
    <w:lvl w:ilvl="0" w:tplc="FF062522">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128D6DBF"/>
    <w:multiLevelType w:val="hybridMultilevel"/>
    <w:tmpl w:val="0BD2C334"/>
    <w:lvl w:ilvl="0" w:tplc="04240001">
      <w:start w:val="1"/>
      <w:numFmt w:val="bullet"/>
      <w:lvlText w:val=""/>
      <w:lvlJc w:val="left"/>
      <w:pPr>
        <w:ind w:left="1080" w:hanging="360"/>
      </w:pPr>
      <w:rPr>
        <w:rFonts w:ascii="Symbol" w:hAnsi="Symbo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136125C9"/>
    <w:multiLevelType w:val="hybridMultilevel"/>
    <w:tmpl w:val="B9302008"/>
    <w:lvl w:ilvl="0" w:tplc="41023954">
      <w:numFmt w:val="bullet"/>
      <w:lvlText w:val="-"/>
      <w:lvlJc w:val="left"/>
      <w:pPr>
        <w:ind w:left="720" w:hanging="360"/>
      </w:pPr>
      <w:rPr>
        <w:rFonts w:ascii="Times New Roman" w:eastAsia="Calibri" w:hAnsi="Times New Roman" w:cs="Times New Roman" w:hint="default"/>
        <w:i/>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1C621F49"/>
    <w:multiLevelType w:val="hybridMultilevel"/>
    <w:tmpl w:val="FC86433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4" w15:restartNumberingAfterBreak="0">
    <w:nsid w:val="1E57344A"/>
    <w:multiLevelType w:val="hybridMultilevel"/>
    <w:tmpl w:val="1DA6D154"/>
    <w:lvl w:ilvl="0" w:tplc="04240001">
      <w:start w:val="1"/>
      <w:numFmt w:val="bullet"/>
      <w:lvlText w:val=""/>
      <w:lvlJc w:val="left"/>
      <w:pPr>
        <w:ind w:left="768" w:hanging="360"/>
      </w:pPr>
      <w:rPr>
        <w:rFonts w:ascii="Symbol" w:hAnsi="Symbol" w:hint="default"/>
      </w:rPr>
    </w:lvl>
    <w:lvl w:ilvl="1" w:tplc="04240003" w:tentative="1">
      <w:start w:val="1"/>
      <w:numFmt w:val="bullet"/>
      <w:lvlText w:val="o"/>
      <w:lvlJc w:val="left"/>
      <w:pPr>
        <w:ind w:left="1488" w:hanging="360"/>
      </w:pPr>
      <w:rPr>
        <w:rFonts w:ascii="Courier New" w:hAnsi="Courier New" w:cs="Courier New" w:hint="default"/>
      </w:rPr>
    </w:lvl>
    <w:lvl w:ilvl="2" w:tplc="04240005" w:tentative="1">
      <w:start w:val="1"/>
      <w:numFmt w:val="bullet"/>
      <w:lvlText w:val=""/>
      <w:lvlJc w:val="left"/>
      <w:pPr>
        <w:ind w:left="2208" w:hanging="360"/>
      </w:pPr>
      <w:rPr>
        <w:rFonts w:ascii="Wingdings" w:hAnsi="Wingdings" w:hint="default"/>
      </w:rPr>
    </w:lvl>
    <w:lvl w:ilvl="3" w:tplc="04240001" w:tentative="1">
      <w:start w:val="1"/>
      <w:numFmt w:val="bullet"/>
      <w:lvlText w:val=""/>
      <w:lvlJc w:val="left"/>
      <w:pPr>
        <w:ind w:left="2928" w:hanging="360"/>
      </w:pPr>
      <w:rPr>
        <w:rFonts w:ascii="Symbol" w:hAnsi="Symbol" w:hint="default"/>
      </w:rPr>
    </w:lvl>
    <w:lvl w:ilvl="4" w:tplc="04240003" w:tentative="1">
      <w:start w:val="1"/>
      <w:numFmt w:val="bullet"/>
      <w:lvlText w:val="o"/>
      <w:lvlJc w:val="left"/>
      <w:pPr>
        <w:ind w:left="3648" w:hanging="360"/>
      </w:pPr>
      <w:rPr>
        <w:rFonts w:ascii="Courier New" w:hAnsi="Courier New" w:cs="Courier New" w:hint="default"/>
      </w:rPr>
    </w:lvl>
    <w:lvl w:ilvl="5" w:tplc="04240005" w:tentative="1">
      <w:start w:val="1"/>
      <w:numFmt w:val="bullet"/>
      <w:lvlText w:val=""/>
      <w:lvlJc w:val="left"/>
      <w:pPr>
        <w:ind w:left="4368" w:hanging="360"/>
      </w:pPr>
      <w:rPr>
        <w:rFonts w:ascii="Wingdings" w:hAnsi="Wingdings" w:hint="default"/>
      </w:rPr>
    </w:lvl>
    <w:lvl w:ilvl="6" w:tplc="04240001" w:tentative="1">
      <w:start w:val="1"/>
      <w:numFmt w:val="bullet"/>
      <w:lvlText w:val=""/>
      <w:lvlJc w:val="left"/>
      <w:pPr>
        <w:ind w:left="5088" w:hanging="360"/>
      </w:pPr>
      <w:rPr>
        <w:rFonts w:ascii="Symbol" w:hAnsi="Symbol" w:hint="default"/>
      </w:rPr>
    </w:lvl>
    <w:lvl w:ilvl="7" w:tplc="04240003" w:tentative="1">
      <w:start w:val="1"/>
      <w:numFmt w:val="bullet"/>
      <w:lvlText w:val="o"/>
      <w:lvlJc w:val="left"/>
      <w:pPr>
        <w:ind w:left="5808" w:hanging="360"/>
      </w:pPr>
      <w:rPr>
        <w:rFonts w:ascii="Courier New" w:hAnsi="Courier New" w:cs="Courier New" w:hint="default"/>
      </w:rPr>
    </w:lvl>
    <w:lvl w:ilvl="8" w:tplc="04240005" w:tentative="1">
      <w:start w:val="1"/>
      <w:numFmt w:val="bullet"/>
      <w:lvlText w:val=""/>
      <w:lvlJc w:val="left"/>
      <w:pPr>
        <w:ind w:left="6528" w:hanging="360"/>
      </w:pPr>
      <w:rPr>
        <w:rFonts w:ascii="Wingdings" w:hAnsi="Wingdings" w:hint="default"/>
      </w:rPr>
    </w:lvl>
  </w:abstractNum>
  <w:abstractNum w:abstractNumId="15" w15:restartNumberingAfterBreak="0">
    <w:nsid w:val="1FAB24BD"/>
    <w:multiLevelType w:val="hybridMultilevel"/>
    <w:tmpl w:val="3BE8C1F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204072D9"/>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23AA584E"/>
    <w:multiLevelType w:val="hybridMultilevel"/>
    <w:tmpl w:val="D07E110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3E361B7"/>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25DA652D"/>
    <w:multiLevelType w:val="hybridMultilevel"/>
    <w:tmpl w:val="7B525662"/>
    <w:lvl w:ilvl="0" w:tplc="E61C4592">
      <w:start w:val="1"/>
      <w:numFmt w:val="decimal"/>
      <w:pStyle w:val="Naslov3"/>
      <w:lvlText w:val="4.%1"/>
      <w:lvlJc w:val="left"/>
      <w:pPr>
        <w:ind w:left="1854" w:hanging="360"/>
      </w:pPr>
      <w:rPr>
        <w:rFonts w:hint="default"/>
      </w:rPr>
    </w:lvl>
    <w:lvl w:ilvl="1" w:tplc="04240019" w:tentative="1">
      <w:start w:val="1"/>
      <w:numFmt w:val="lowerLetter"/>
      <w:lvlText w:val="%2."/>
      <w:lvlJc w:val="left"/>
      <w:pPr>
        <w:ind w:left="2574" w:hanging="360"/>
      </w:pPr>
    </w:lvl>
    <w:lvl w:ilvl="2" w:tplc="0424001B" w:tentative="1">
      <w:start w:val="1"/>
      <w:numFmt w:val="lowerRoman"/>
      <w:lvlText w:val="%3."/>
      <w:lvlJc w:val="right"/>
      <w:pPr>
        <w:ind w:left="3294" w:hanging="180"/>
      </w:pPr>
    </w:lvl>
    <w:lvl w:ilvl="3" w:tplc="0424000F" w:tentative="1">
      <w:start w:val="1"/>
      <w:numFmt w:val="decimal"/>
      <w:lvlText w:val="%4."/>
      <w:lvlJc w:val="left"/>
      <w:pPr>
        <w:ind w:left="4014" w:hanging="360"/>
      </w:pPr>
    </w:lvl>
    <w:lvl w:ilvl="4" w:tplc="04240019" w:tentative="1">
      <w:start w:val="1"/>
      <w:numFmt w:val="lowerLetter"/>
      <w:lvlText w:val="%5."/>
      <w:lvlJc w:val="left"/>
      <w:pPr>
        <w:ind w:left="4734" w:hanging="360"/>
      </w:pPr>
    </w:lvl>
    <w:lvl w:ilvl="5" w:tplc="0424001B" w:tentative="1">
      <w:start w:val="1"/>
      <w:numFmt w:val="lowerRoman"/>
      <w:lvlText w:val="%6."/>
      <w:lvlJc w:val="right"/>
      <w:pPr>
        <w:ind w:left="5454" w:hanging="180"/>
      </w:pPr>
    </w:lvl>
    <w:lvl w:ilvl="6" w:tplc="0424000F" w:tentative="1">
      <w:start w:val="1"/>
      <w:numFmt w:val="decimal"/>
      <w:lvlText w:val="%7."/>
      <w:lvlJc w:val="left"/>
      <w:pPr>
        <w:ind w:left="6174" w:hanging="360"/>
      </w:pPr>
    </w:lvl>
    <w:lvl w:ilvl="7" w:tplc="04240019" w:tentative="1">
      <w:start w:val="1"/>
      <w:numFmt w:val="lowerLetter"/>
      <w:lvlText w:val="%8."/>
      <w:lvlJc w:val="left"/>
      <w:pPr>
        <w:ind w:left="6894" w:hanging="360"/>
      </w:pPr>
    </w:lvl>
    <w:lvl w:ilvl="8" w:tplc="0424001B" w:tentative="1">
      <w:start w:val="1"/>
      <w:numFmt w:val="lowerRoman"/>
      <w:lvlText w:val="%9."/>
      <w:lvlJc w:val="right"/>
      <w:pPr>
        <w:ind w:left="7614" w:hanging="180"/>
      </w:pPr>
    </w:lvl>
  </w:abstractNum>
  <w:abstractNum w:abstractNumId="20" w15:restartNumberingAfterBreak="0">
    <w:nsid w:val="263C7B31"/>
    <w:multiLevelType w:val="hybridMultilevel"/>
    <w:tmpl w:val="854E8F14"/>
    <w:lvl w:ilvl="0" w:tplc="0424000F">
      <w:start w:val="1"/>
      <w:numFmt w:val="decimal"/>
      <w:lvlText w:val="%1."/>
      <w:lvlJc w:val="left"/>
      <w:pPr>
        <w:ind w:left="426" w:hanging="360"/>
      </w:pPr>
      <w:rPr>
        <w:rFonts w:hint="default"/>
      </w:rPr>
    </w:lvl>
    <w:lvl w:ilvl="1" w:tplc="04240019" w:tentative="1">
      <w:start w:val="1"/>
      <w:numFmt w:val="lowerLetter"/>
      <w:lvlText w:val="%2."/>
      <w:lvlJc w:val="left"/>
      <w:pPr>
        <w:ind w:left="1146" w:hanging="360"/>
      </w:pPr>
    </w:lvl>
    <w:lvl w:ilvl="2" w:tplc="0424001B" w:tentative="1">
      <w:start w:val="1"/>
      <w:numFmt w:val="lowerRoman"/>
      <w:lvlText w:val="%3."/>
      <w:lvlJc w:val="right"/>
      <w:pPr>
        <w:ind w:left="1866" w:hanging="180"/>
      </w:pPr>
    </w:lvl>
    <w:lvl w:ilvl="3" w:tplc="0424000F" w:tentative="1">
      <w:start w:val="1"/>
      <w:numFmt w:val="decimal"/>
      <w:lvlText w:val="%4."/>
      <w:lvlJc w:val="left"/>
      <w:pPr>
        <w:ind w:left="2586" w:hanging="360"/>
      </w:pPr>
    </w:lvl>
    <w:lvl w:ilvl="4" w:tplc="04240019" w:tentative="1">
      <w:start w:val="1"/>
      <w:numFmt w:val="lowerLetter"/>
      <w:lvlText w:val="%5."/>
      <w:lvlJc w:val="left"/>
      <w:pPr>
        <w:ind w:left="3306" w:hanging="360"/>
      </w:pPr>
    </w:lvl>
    <w:lvl w:ilvl="5" w:tplc="0424001B" w:tentative="1">
      <w:start w:val="1"/>
      <w:numFmt w:val="lowerRoman"/>
      <w:lvlText w:val="%6."/>
      <w:lvlJc w:val="right"/>
      <w:pPr>
        <w:ind w:left="4026" w:hanging="180"/>
      </w:pPr>
    </w:lvl>
    <w:lvl w:ilvl="6" w:tplc="0424000F" w:tentative="1">
      <w:start w:val="1"/>
      <w:numFmt w:val="decimal"/>
      <w:lvlText w:val="%7."/>
      <w:lvlJc w:val="left"/>
      <w:pPr>
        <w:ind w:left="4746" w:hanging="360"/>
      </w:pPr>
    </w:lvl>
    <w:lvl w:ilvl="7" w:tplc="04240019" w:tentative="1">
      <w:start w:val="1"/>
      <w:numFmt w:val="lowerLetter"/>
      <w:lvlText w:val="%8."/>
      <w:lvlJc w:val="left"/>
      <w:pPr>
        <w:ind w:left="5466" w:hanging="360"/>
      </w:pPr>
    </w:lvl>
    <w:lvl w:ilvl="8" w:tplc="0424001B" w:tentative="1">
      <w:start w:val="1"/>
      <w:numFmt w:val="lowerRoman"/>
      <w:lvlText w:val="%9."/>
      <w:lvlJc w:val="right"/>
      <w:pPr>
        <w:ind w:left="6186" w:hanging="180"/>
      </w:pPr>
    </w:lvl>
  </w:abstractNum>
  <w:abstractNum w:abstractNumId="21" w15:restartNumberingAfterBreak="0">
    <w:nsid w:val="29AC7328"/>
    <w:multiLevelType w:val="hybridMultilevel"/>
    <w:tmpl w:val="139EEE46"/>
    <w:lvl w:ilvl="0" w:tplc="C930F454">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2B755188"/>
    <w:multiLevelType w:val="hybridMultilevel"/>
    <w:tmpl w:val="31DA0574"/>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2D4C653C"/>
    <w:multiLevelType w:val="hybridMultilevel"/>
    <w:tmpl w:val="F61401E8"/>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2DA54D40"/>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306F5125"/>
    <w:multiLevelType w:val="hybridMultilevel"/>
    <w:tmpl w:val="AE44EA54"/>
    <w:lvl w:ilvl="0" w:tplc="04240001">
      <w:start w:val="1"/>
      <w:numFmt w:val="bullet"/>
      <w:lvlText w:val=""/>
      <w:lvlJc w:val="left"/>
      <w:pPr>
        <w:ind w:left="768" w:hanging="360"/>
      </w:pPr>
      <w:rPr>
        <w:rFonts w:ascii="Symbol" w:hAnsi="Symbol" w:hint="default"/>
      </w:rPr>
    </w:lvl>
    <w:lvl w:ilvl="1" w:tplc="04240003" w:tentative="1">
      <w:start w:val="1"/>
      <w:numFmt w:val="bullet"/>
      <w:lvlText w:val="o"/>
      <w:lvlJc w:val="left"/>
      <w:pPr>
        <w:ind w:left="1488" w:hanging="360"/>
      </w:pPr>
      <w:rPr>
        <w:rFonts w:ascii="Courier New" w:hAnsi="Courier New" w:cs="Courier New" w:hint="default"/>
      </w:rPr>
    </w:lvl>
    <w:lvl w:ilvl="2" w:tplc="04240005" w:tentative="1">
      <w:start w:val="1"/>
      <w:numFmt w:val="bullet"/>
      <w:lvlText w:val=""/>
      <w:lvlJc w:val="left"/>
      <w:pPr>
        <w:ind w:left="2208" w:hanging="360"/>
      </w:pPr>
      <w:rPr>
        <w:rFonts w:ascii="Wingdings" w:hAnsi="Wingdings" w:hint="default"/>
      </w:rPr>
    </w:lvl>
    <w:lvl w:ilvl="3" w:tplc="04240001" w:tentative="1">
      <w:start w:val="1"/>
      <w:numFmt w:val="bullet"/>
      <w:lvlText w:val=""/>
      <w:lvlJc w:val="left"/>
      <w:pPr>
        <w:ind w:left="2928" w:hanging="360"/>
      </w:pPr>
      <w:rPr>
        <w:rFonts w:ascii="Symbol" w:hAnsi="Symbol" w:hint="default"/>
      </w:rPr>
    </w:lvl>
    <w:lvl w:ilvl="4" w:tplc="04240003" w:tentative="1">
      <w:start w:val="1"/>
      <w:numFmt w:val="bullet"/>
      <w:lvlText w:val="o"/>
      <w:lvlJc w:val="left"/>
      <w:pPr>
        <w:ind w:left="3648" w:hanging="360"/>
      </w:pPr>
      <w:rPr>
        <w:rFonts w:ascii="Courier New" w:hAnsi="Courier New" w:cs="Courier New" w:hint="default"/>
      </w:rPr>
    </w:lvl>
    <w:lvl w:ilvl="5" w:tplc="04240005" w:tentative="1">
      <w:start w:val="1"/>
      <w:numFmt w:val="bullet"/>
      <w:lvlText w:val=""/>
      <w:lvlJc w:val="left"/>
      <w:pPr>
        <w:ind w:left="4368" w:hanging="360"/>
      </w:pPr>
      <w:rPr>
        <w:rFonts w:ascii="Wingdings" w:hAnsi="Wingdings" w:hint="default"/>
      </w:rPr>
    </w:lvl>
    <w:lvl w:ilvl="6" w:tplc="04240001" w:tentative="1">
      <w:start w:val="1"/>
      <w:numFmt w:val="bullet"/>
      <w:lvlText w:val=""/>
      <w:lvlJc w:val="left"/>
      <w:pPr>
        <w:ind w:left="5088" w:hanging="360"/>
      </w:pPr>
      <w:rPr>
        <w:rFonts w:ascii="Symbol" w:hAnsi="Symbol" w:hint="default"/>
      </w:rPr>
    </w:lvl>
    <w:lvl w:ilvl="7" w:tplc="04240003" w:tentative="1">
      <w:start w:val="1"/>
      <w:numFmt w:val="bullet"/>
      <w:lvlText w:val="o"/>
      <w:lvlJc w:val="left"/>
      <w:pPr>
        <w:ind w:left="5808" w:hanging="360"/>
      </w:pPr>
      <w:rPr>
        <w:rFonts w:ascii="Courier New" w:hAnsi="Courier New" w:cs="Courier New" w:hint="default"/>
      </w:rPr>
    </w:lvl>
    <w:lvl w:ilvl="8" w:tplc="04240005" w:tentative="1">
      <w:start w:val="1"/>
      <w:numFmt w:val="bullet"/>
      <w:lvlText w:val=""/>
      <w:lvlJc w:val="left"/>
      <w:pPr>
        <w:ind w:left="6528" w:hanging="360"/>
      </w:pPr>
      <w:rPr>
        <w:rFonts w:ascii="Wingdings" w:hAnsi="Wingdings" w:hint="default"/>
      </w:rPr>
    </w:lvl>
  </w:abstractNum>
  <w:abstractNum w:abstractNumId="26" w15:restartNumberingAfterBreak="0">
    <w:nsid w:val="30876522"/>
    <w:multiLevelType w:val="hybridMultilevel"/>
    <w:tmpl w:val="4F0E2EF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31AF4801"/>
    <w:multiLevelType w:val="hybridMultilevel"/>
    <w:tmpl w:val="D9A04862"/>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32233069"/>
    <w:multiLevelType w:val="hybridMultilevel"/>
    <w:tmpl w:val="D2F2442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368C5D40"/>
    <w:multiLevelType w:val="hybridMultilevel"/>
    <w:tmpl w:val="7AB628F0"/>
    <w:lvl w:ilvl="0" w:tplc="86389F5E">
      <w:start w:val="1"/>
      <w:numFmt w:val="upperRoman"/>
      <w:pStyle w:val="Naslov1"/>
      <w:lvlText w:val="%1."/>
      <w:lvlJc w:val="righ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0" w15:restartNumberingAfterBreak="0">
    <w:nsid w:val="378E0F92"/>
    <w:multiLevelType w:val="hybridMultilevel"/>
    <w:tmpl w:val="3196D228"/>
    <w:lvl w:ilvl="0" w:tplc="EEEA4FEA">
      <w:start w:val="1"/>
      <w:numFmt w:val="decimal"/>
      <w:lvlText w:val="%1."/>
      <w:lvlJc w:val="left"/>
      <w:pPr>
        <w:ind w:left="928"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2" w15:restartNumberingAfterBreak="0">
    <w:nsid w:val="3B631682"/>
    <w:multiLevelType w:val="multilevel"/>
    <w:tmpl w:val="0424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3BBB30B6"/>
    <w:multiLevelType w:val="hybridMultilevel"/>
    <w:tmpl w:val="E3782F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3C2A63AD"/>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3CAC53BD"/>
    <w:multiLevelType w:val="hybridMultilevel"/>
    <w:tmpl w:val="B3CC3D6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3CF94A36"/>
    <w:multiLevelType w:val="hybridMultilevel"/>
    <w:tmpl w:val="F82447E2"/>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38" w15:restartNumberingAfterBreak="0">
    <w:nsid w:val="4259157E"/>
    <w:multiLevelType w:val="hybridMultilevel"/>
    <w:tmpl w:val="98323ED4"/>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43A859B1"/>
    <w:multiLevelType w:val="hybridMultilevel"/>
    <w:tmpl w:val="49189BD2"/>
    <w:lvl w:ilvl="0" w:tplc="2A684728">
      <w:start w:val="19"/>
      <w:numFmt w:val="bullet"/>
      <w:lvlText w:val="-"/>
      <w:lvlJc w:val="left"/>
      <w:pPr>
        <w:ind w:left="720" w:hanging="360"/>
      </w:pPr>
      <w:rPr>
        <w:rFonts w:ascii="Arial" w:eastAsia="Calibr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43F43970"/>
    <w:multiLevelType w:val="hybridMultilevel"/>
    <w:tmpl w:val="CF5C8EB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45505E07"/>
    <w:multiLevelType w:val="hybridMultilevel"/>
    <w:tmpl w:val="F2DC693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46270243"/>
    <w:multiLevelType w:val="hybridMultilevel"/>
    <w:tmpl w:val="3816EBF0"/>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466C6997"/>
    <w:multiLevelType w:val="hybridMultilevel"/>
    <w:tmpl w:val="E7707B4A"/>
    <w:lvl w:ilvl="0" w:tplc="40382864">
      <w:start w:val="1"/>
      <w:numFmt w:val="decimal"/>
      <w:lvlText w:val="%1."/>
      <w:lvlJc w:val="left"/>
      <w:pPr>
        <w:ind w:left="720" w:hanging="360"/>
      </w:pPr>
      <w:rPr>
        <w:rFonts w:hint="default"/>
        <w:color w:val="404040" w:themeColor="text1" w:themeTint="BF"/>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4" w15:restartNumberingAfterBreak="0">
    <w:nsid w:val="46F273DF"/>
    <w:multiLevelType w:val="hybridMultilevel"/>
    <w:tmpl w:val="DFDC99E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485C2349"/>
    <w:multiLevelType w:val="hybridMultilevel"/>
    <w:tmpl w:val="BF2CA3C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4DB90772"/>
    <w:multiLevelType w:val="hybridMultilevel"/>
    <w:tmpl w:val="48BA5E9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7"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48" w15:restartNumberingAfterBreak="0">
    <w:nsid w:val="4E44528A"/>
    <w:multiLevelType w:val="hybridMultilevel"/>
    <w:tmpl w:val="7BC4699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9" w15:restartNumberingAfterBreak="0">
    <w:nsid w:val="5019228B"/>
    <w:multiLevelType w:val="hybridMultilevel"/>
    <w:tmpl w:val="BA5C0EA8"/>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51" w15:restartNumberingAfterBreak="0">
    <w:nsid w:val="50870218"/>
    <w:multiLevelType w:val="hybridMultilevel"/>
    <w:tmpl w:val="9F8C59A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522D4F70"/>
    <w:multiLevelType w:val="hybridMultilevel"/>
    <w:tmpl w:val="AAC2735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3" w15:restartNumberingAfterBreak="0">
    <w:nsid w:val="56611F7E"/>
    <w:multiLevelType w:val="hybridMultilevel"/>
    <w:tmpl w:val="C9AA2C02"/>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4" w15:restartNumberingAfterBreak="0">
    <w:nsid w:val="59C17EDF"/>
    <w:multiLevelType w:val="hybridMultilevel"/>
    <w:tmpl w:val="FE4AF744"/>
    <w:lvl w:ilvl="0" w:tplc="0424000F">
      <w:start w:val="1"/>
      <w:numFmt w:val="decimal"/>
      <w:lvlText w:val="%1."/>
      <w:lvlJc w:val="left"/>
      <w:pPr>
        <w:ind w:left="928"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5" w15:restartNumberingAfterBreak="0">
    <w:nsid w:val="5AE42D84"/>
    <w:multiLevelType w:val="hybridMultilevel"/>
    <w:tmpl w:val="DD8E2B5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cs="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cs="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cs="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57" w15:restartNumberingAfterBreak="0">
    <w:nsid w:val="5D3928A1"/>
    <w:multiLevelType w:val="hybridMultilevel"/>
    <w:tmpl w:val="A2E243D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5F3964C3"/>
    <w:multiLevelType w:val="hybridMultilevel"/>
    <w:tmpl w:val="B1E2A5A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9" w15:restartNumberingAfterBreak="0">
    <w:nsid w:val="60170E8F"/>
    <w:multiLevelType w:val="hybridMultilevel"/>
    <w:tmpl w:val="6456CEFE"/>
    <w:lvl w:ilvl="0" w:tplc="2C3EC1F4">
      <w:start w:val="15"/>
      <w:numFmt w:val="bullet"/>
      <w:lvlText w:val="-"/>
      <w:lvlJc w:val="left"/>
      <w:pPr>
        <w:ind w:left="720" w:hanging="360"/>
      </w:pPr>
      <w:rPr>
        <w:rFonts w:ascii="Tms Rmn" w:hAnsi="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66A80E63"/>
    <w:multiLevelType w:val="hybridMultilevel"/>
    <w:tmpl w:val="3D485D4E"/>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68654348"/>
    <w:multiLevelType w:val="hybridMultilevel"/>
    <w:tmpl w:val="A3D6B312"/>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69675B1B"/>
    <w:multiLevelType w:val="hybridMultilevel"/>
    <w:tmpl w:val="D9BA4F2A"/>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64" w15:restartNumberingAfterBreak="0">
    <w:nsid w:val="70CB72F8"/>
    <w:multiLevelType w:val="hybridMultilevel"/>
    <w:tmpl w:val="854E8F1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5" w15:restartNumberingAfterBreak="0">
    <w:nsid w:val="712321A1"/>
    <w:multiLevelType w:val="hybridMultilevel"/>
    <w:tmpl w:val="AEC2E46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72D47F07"/>
    <w:multiLevelType w:val="hybridMultilevel"/>
    <w:tmpl w:val="03900E58"/>
    <w:lvl w:ilvl="0" w:tplc="2C3EC1F4">
      <w:start w:val="15"/>
      <w:numFmt w:val="bullet"/>
      <w:lvlText w:val="-"/>
      <w:lvlJc w:val="left"/>
      <w:pPr>
        <w:ind w:left="644" w:hanging="360"/>
      </w:pPr>
      <w:rPr>
        <w:rFonts w:ascii="Tms Rmn" w:hAnsi="Tms Rmn" w:hint="default"/>
      </w:rPr>
    </w:lvl>
    <w:lvl w:ilvl="1" w:tplc="04240003">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7"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68" w15:restartNumberingAfterBreak="0">
    <w:nsid w:val="74B63E97"/>
    <w:multiLevelType w:val="multilevel"/>
    <w:tmpl w:val="AABC794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9" w15:restartNumberingAfterBreak="0">
    <w:nsid w:val="75E5143D"/>
    <w:multiLevelType w:val="hybridMultilevel"/>
    <w:tmpl w:val="477CBF70"/>
    <w:lvl w:ilvl="0" w:tplc="2C3EC1F4">
      <w:start w:val="15"/>
      <w:numFmt w:val="bullet"/>
      <w:lvlText w:val="-"/>
      <w:lvlJc w:val="left"/>
      <w:pPr>
        <w:ind w:left="720" w:hanging="360"/>
      </w:pPr>
      <w:rPr>
        <w:rFonts w:ascii="Tms Rmn" w:hAnsi="Tms Rm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77793FB0"/>
    <w:multiLevelType w:val="hybridMultilevel"/>
    <w:tmpl w:val="176CE9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7CF63B0D"/>
    <w:multiLevelType w:val="hybridMultilevel"/>
    <w:tmpl w:val="4F26F46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2" w15:restartNumberingAfterBreak="0">
    <w:nsid w:val="7F065F04"/>
    <w:multiLevelType w:val="hybridMultilevel"/>
    <w:tmpl w:val="E5523CBA"/>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5"/>
  </w:num>
  <w:num w:numId="2">
    <w:abstractNumId w:val="50"/>
  </w:num>
  <w:num w:numId="3">
    <w:abstractNumId w:val="37"/>
  </w:num>
  <w:num w:numId="4">
    <w:abstractNumId w:val="47"/>
  </w:num>
  <w:num w:numId="5">
    <w:abstractNumId w:val="67"/>
  </w:num>
  <w:num w:numId="6">
    <w:abstractNumId w:val="0"/>
  </w:num>
  <w:num w:numId="7">
    <w:abstractNumId w:val="63"/>
  </w:num>
  <w:num w:numId="8">
    <w:abstractNumId w:val="29"/>
  </w:num>
  <w:num w:numId="9">
    <w:abstractNumId w:val="6"/>
  </w:num>
  <w:num w:numId="10">
    <w:abstractNumId w:val="19"/>
  </w:num>
  <w:num w:numId="11">
    <w:abstractNumId w:val="40"/>
  </w:num>
  <w:num w:numId="12">
    <w:abstractNumId w:val="15"/>
  </w:num>
  <w:num w:numId="13">
    <w:abstractNumId w:val="66"/>
  </w:num>
  <w:num w:numId="14">
    <w:abstractNumId w:val="65"/>
  </w:num>
  <w:num w:numId="15">
    <w:abstractNumId w:val="27"/>
  </w:num>
  <w:num w:numId="16">
    <w:abstractNumId w:val="42"/>
  </w:num>
  <w:num w:numId="17">
    <w:abstractNumId w:val="3"/>
  </w:num>
  <w:num w:numId="18">
    <w:abstractNumId w:val="16"/>
  </w:num>
  <w:num w:numId="19">
    <w:abstractNumId w:val="34"/>
  </w:num>
  <w:num w:numId="20">
    <w:abstractNumId w:val="2"/>
  </w:num>
  <w:num w:numId="21">
    <w:abstractNumId w:val="21"/>
  </w:num>
  <w:num w:numId="22">
    <w:abstractNumId w:val="18"/>
  </w:num>
  <w:num w:numId="23">
    <w:abstractNumId w:val="51"/>
  </w:num>
  <w:num w:numId="24">
    <w:abstractNumId w:val="17"/>
  </w:num>
  <w:num w:numId="25">
    <w:abstractNumId w:val="12"/>
  </w:num>
  <w:num w:numId="26">
    <w:abstractNumId w:val="61"/>
  </w:num>
  <w:num w:numId="27">
    <w:abstractNumId w:val="28"/>
  </w:num>
  <w:num w:numId="28">
    <w:abstractNumId w:val="57"/>
  </w:num>
  <w:num w:numId="29">
    <w:abstractNumId w:val="46"/>
  </w:num>
  <w:num w:numId="30">
    <w:abstractNumId w:val="71"/>
  </w:num>
  <w:num w:numId="31">
    <w:abstractNumId w:val="22"/>
  </w:num>
  <w:num w:numId="32">
    <w:abstractNumId w:val="45"/>
  </w:num>
  <w:num w:numId="33">
    <w:abstractNumId w:val="60"/>
  </w:num>
  <w:num w:numId="34">
    <w:abstractNumId w:val="52"/>
  </w:num>
  <w:num w:numId="35">
    <w:abstractNumId w:val="35"/>
  </w:num>
  <w:num w:numId="36">
    <w:abstractNumId w:val="69"/>
  </w:num>
  <w:num w:numId="37">
    <w:abstractNumId w:val="38"/>
  </w:num>
  <w:num w:numId="38">
    <w:abstractNumId w:val="53"/>
  </w:num>
  <w:num w:numId="39">
    <w:abstractNumId w:val="41"/>
  </w:num>
  <w:num w:numId="40">
    <w:abstractNumId w:val="64"/>
  </w:num>
  <w:num w:numId="41">
    <w:abstractNumId w:val="23"/>
  </w:num>
  <w:num w:numId="42">
    <w:abstractNumId w:val="62"/>
  </w:num>
  <w:num w:numId="43">
    <w:abstractNumId w:val="55"/>
  </w:num>
  <w:num w:numId="44">
    <w:abstractNumId w:val="24"/>
  </w:num>
  <w:num w:numId="45">
    <w:abstractNumId w:val="7"/>
  </w:num>
  <w:num w:numId="46">
    <w:abstractNumId w:val="44"/>
  </w:num>
  <w:num w:numId="47">
    <w:abstractNumId w:val="48"/>
  </w:num>
  <w:num w:numId="48">
    <w:abstractNumId w:val="59"/>
  </w:num>
  <w:num w:numId="49">
    <w:abstractNumId w:val="58"/>
  </w:num>
  <w:num w:numId="50">
    <w:abstractNumId w:val="26"/>
  </w:num>
  <w:num w:numId="51">
    <w:abstractNumId w:val="1"/>
  </w:num>
  <w:num w:numId="52">
    <w:abstractNumId w:val="49"/>
  </w:num>
  <w:num w:numId="53">
    <w:abstractNumId w:val="20"/>
  </w:num>
  <w:num w:numId="54">
    <w:abstractNumId w:val="9"/>
  </w:num>
  <w:num w:numId="55">
    <w:abstractNumId w:val="31"/>
  </w:num>
  <w:num w:numId="56">
    <w:abstractNumId w:val="13"/>
  </w:num>
  <w:num w:numId="57">
    <w:abstractNumId w:val="68"/>
  </w:num>
  <w:num w:numId="5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3"/>
  </w:num>
  <w:num w:numId="61">
    <w:abstractNumId w:val="11"/>
  </w:num>
  <w:num w:numId="62">
    <w:abstractNumId w:val="32"/>
  </w:num>
  <w:num w:numId="63">
    <w:abstractNumId w:val="30"/>
  </w:num>
  <w:num w:numId="64">
    <w:abstractNumId w:val="54"/>
  </w:num>
  <w:num w:numId="65">
    <w:abstractNumId w:val="72"/>
  </w:num>
  <w:num w:numId="66">
    <w:abstractNumId w:val="4"/>
  </w:num>
  <w:num w:numId="67">
    <w:abstractNumId w:val="36"/>
  </w:num>
  <w:num w:numId="68">
    <w:abstractNumId w:val="10"/>
  </w:num>
  <w:num w:numId="69">
    <w:abstractNumId w:val="43"/>
  </w:num>
  <w:num w:numId="70">
    <w:abstractNumId w:val="25"/>
  </w:num>
  <w:num w:numId="71">
    <w:abstractNumId w:val="14"/>
  </w:num>
  <w:num w:numId="72">
    <w:abstractNumId w:val="70"/>
  </w:num>
  <w:num w:numId="73">
    <w:abstractNumId w:val="39"/>
  </w:num>
  <w:num w:numId="74">
    <w:abstractNumId w:val="8"/>
  </w:num>
  <w:num w:numId="75">
    <w:abstractNumId w:val="56"/>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02B"/>
    <w:rsid w:val="000019AD"/>
    <w:rsid w:val="00002751"/>
    <w:rsid w:val="00002B9A"/>
    <w:rsid w:val="0000324A"/>
    <w:rsid w:val="000035C8"/>
    <w:rsid w:val="000048C3"/>
    <w:rsid w:val="000055BA"/>
    <w:rsid w:val="00005952"/>
    <w:rsid w:val="00005B05"/>
    <w:rsid w:val="00007749"/>
    <w:rsid w:val="00007E22"/>
    <w:rsid w:val="00010DB5"/>
    <w:rsid w:val="00011EB9"/>
    <w:rsid w:val="0001313C"/>
    <w:rsid w:val="000137D5"/>
    <w:rsid w:val="00013873"/>
    <w:rsid w:val="0001487F"/>
    <w:rsid w:val="000157BB"/>
    <w:rsid w:val="00015DA5"/>
    <w:rsid w:val="00015E8E"/>
    <w:rsid w:val="00015EDA"/>
    <w:rsid w:val="00016062"/>
    <w:rsid w:val="000163F6"/>
    <w:rsid w:val="000164EA"/>
    <w:rsid w:val="0001699D"/>
    <w:rsid w:val="00020528"/>
    <w:rsid w:val="000206F2"/>
    <w:rsid w:val="00020F03"/>
    <w:rsid w:val="0002187C"/>
    <w:rsid w:val="0002189D"/>
    <w:rsid w:val="00022AFC"/>
    <w:rsid w:val="00023C60"/>
    <w:rsid w:val="000240A5"/>
    <w:rsid w:val="00024424"/>
    <w:rsid w:val="000245E8"/>
    <w:rsid w:val="00025B7A"/>
    <w:rsid w:val="000264FF"/>
    <w:rsid w:val="00026715"/>
    <w:rsid w:val="00026738"/>
    <w:rsid w:val="000271EF"/>
    <w:rsid w:val="00027C0D"/>
    <w:rsid w:val="00030193"/>
    <w:rsid w:val="000306DB"/>
    <w:rsid w:val="000316EB"/>
    <w:rsid w:val="00031957"/>
    <w:rsid w:val="00034161"/>
    <w:rsid w:val="00034243"/>
    <w:rsid w:val="000351DE"/>
    <w:rsid w:val="000413F2"/>
    <w:rsid w:val="00042741"/>
    <w:rsid w:val="00042756"/>
    <w:rsid w:val="000429BA"/>
    <w:rsid w:val="000430C1"/>
    <w:rsid w:val="0004386F"/>
    <w:rsid w:val="00043AA9"/>
    <w:rsid w:val="00044915"/>
    <w:rsid w:val="00045182"/>
    <w:rsid w:val="00045B72"/>
    <w:rsid w:val="00046E52"/>
    <w:rsid w:val="00046FFE"/>
    <w:rsid w:val="000479A5"/>
    <w:rsid w:val="00050F5E"/>
    <w:rsid w:val="000514A4"/>
    <w:rsid w:val="00051F75"/>
    <w:rsid w:val="00053BEC"/>
    <w:rsid w:val="000547D8"/>
    <w:rsid w:val="0005577F"/>
    <w:rsid w:val="00055D0A"/>
    <w:rsid w:val="00055D7B"/>
    <w:rsid w:val="00056BB1"/>
    <w:rsid w:val="000573FF"/>
    <w:rsid w:val="000578B3"/>
    <w:rsid w:val="00060026"/>
    <w:rsid w:val="00060296"/>
    <w:rsid w:val="00060ABC"/>
    <w:rsid w:val="000620C3"/>
    <w:rsid w:val="000624CF"/>
    <w:rsid w:val="0006472D"/>
    <w:rsid w:val="00065CC6"/>
    <w:rsid w:val="000661D9"/>
    <w:rsid w:val="00066577"/>
    <w:rsid w:val="00066771"/>
    <w:rsid w:val="00067040"/>
    <w:rsid w:val="000673AD"/>
    <w:rsid w:val="00071101"/>
    <w:rsid w:val="00071339"/>
    <w:rsid w:val="00073240"/>
    <w:rsid w:val="00073D17"/>
    <w:rsid w:val="00074F2A"/>
    <w:rsid w:val="00075E6C"/>
    <w:rsid w:val="00076A4D"/>
    <w:rsid w:val="000774F5"/>
    <w:rsid w:val="00077BCD"/>
    <w:rsid w:val="0008401B"/>
    <w:rsid w:val="00084622"/>
    <w:rsid w:val="00084D21"/>
    <w:rsid w:val="00085183"/>
    <w:rsid w:val="00086E9A"/>
    <w:rsid w:val="0009059D"/>
    <w:rsid w:val="000914CC"/>
    <w:rsid w:val="0009260C"/>
    <w:rsid w:val="00093121"/>
    <w:rsid w:val="0009341A"/>
    <w:rsid w:val="00093669"/>
    <w:rsid w:val="00094650"/>
    <w:rsid w:val="00094893"/>
    <w:rsid w:val="00094E6E"/>
    <w:rsid w:val="00095709"/>
    <w:rsid w:val="00096910"/>
    <w:rsid w:val="00096A42"/>
    <w:rsid w:val="00097FEF"/>
    <w:rsid w:val="000A05A2"/>
    <w:rsid w:val="000A09D6"/>
    <w:rsid w:val="000A2132"/>
    <w:rsid w:val="000A25B4"/>
    <w:rsid w:val="000A5530"/>
    <w:rsid w:val="000A5DE4"/>
    <w:rsid w:val="000A5DEA"/>
    <w:rsid w:val="000A66F0"/>
    <w:rsid w:val="000A6880"/>
    <w:rsid w:val="000A7B7C"/>
    <w:rsid w:val="000B0056"/>
    <w:rsid w:val="000B05EC"/>
    <w:rsid w:val="000B1E41"/>
    <w:rsid w:val="000B219E"/>
    <w:rsid w:val="000B28BA"/>
    <w:rsid w:val="000B5029"/>
    <w:rsid w:val="000B55DF"/>
    <w:rsid w:val="000B667F"/>
    <w:rsid w:val="000B6AC6"/>
    <w:rsid w:val="000B7722"/>
    <w:rsid w:val="000C01EE"/>
    <w:rsid w:val="000C05B2"/>
    <w:rsid w:val="000C0C97"/>
    <w:rsid w:val="000C1DB3"/>
    <w:rsid w:val="000C3154"/>
    <w:rsid w:val="000C33F1"/>
    <w:rsid w:val="000C3E00"/>
    <w:rsid w:val="000C6069"/>
    <w:rsid w:val="000C67E8"/>
    <w:rsid w:val="000C68A5"/>
    <w:rsid w:val="000C6DE5"/>
    <w:rsid w:val="000C73A0"/>
    <w:rsid w:val="000D0FF8"/>
    <w:rsid w:val="000D2148"/>
    <w:rsid w:val="000D2173"/>
    <w:rsid w:val="000D2D90"/>
    <w:rsid w:val="000D2EF5"/>
    <w:rsid w:val="000D40A1"/>
    <w:rsid w:val="000D4671"/>
    <w:rsid w:val="000D4B1A"/>
    <w:rsid w:val="000D5E4B"/>
    <w:rsid w:val="000D62EE"/>
    <w:rsid w:val="000D6A2E"/>
    <w:rsid w:val="000D7B5A"/>
    <w:rsid w:val="000D7DAF"/>
    <w:rsid w:val="000D7EB3"/>
    <w:rsid w:val="000E1A43"/>
    <w:rsid w:val="000E4748"/>
    <w:rsid w:val="000E4B9D"/>
    <w:rsid w:val="000F04C2"/>
    <w:rsid w:val="000F0DDB"/>
    <w:rsid w:val="000F0DDC"/>
    <w:rsid w:val="000F184F"/>
    <w:rsid w:val="000F273A"/>
    <w:rsid w:val="000F510A"/>
    <w:rsid w:val="000F568D"/>
    <w:rsid w:val="000F60CA"/>
    <w:rsid w:val="000F711B"/>
    <w:rsid w:val="000F7316"/>
    <w:rsid w:val="000F7498"/>
    <w:rsid w:val="000F762D"/>
    <w:rsid w:val="000F7D00"/>
    <w:rsid w:val="001009FC"/>
    <w:rsid w:val="00102870"/>
    <w:rsid w:val="001038E9"/>
    <w:rsid w:val="001038F8"/>
    <w:rsid w:val="00103931"/>
    <w:rsid w:val="00104400"/>
    <w:rsid w:val="00104499"/>
    <w:rsid w:val="00104CFC"/>
    <w:rsid w:val="00104F4E"/>
    <w:rsid w:val="00105DDC"/>
    <w:rsid w:val="001062ED"/>
    <w:rsid w:val="001063FC"/>
    <w:rsid w:val="00106764"/>
    <w:rsid w:val="00107FA9"/>
    <w:rsid w:val="001121C8"/>
    <w:rsid w:val="0011247A"/>
    <w:rsid w:val="00115CDE"/>
    <w:rsid w:val="0011656B"/>
    <w:rsid w:val="001174CF"/>
    <w:rsid w:val="001176CC"/>
    <w:rsid w:val="00117CC4"/>
    <w:rsid w:val="00117E03"/>
    <w:rsid w:val="001206E6"/>
    <w:rsid w:val="00120928"/>
    <w:rsid w:val="00120AEF"/>
    <w:rsid w:val="00121566"/>
    <w:rsid w:val="001215BC"/>
    <w:rsid w:val="00122680"/>
    <w:rsid w:val="00122C5A"/>
    <w:rsid w:val="00123D39"/>
    <w:rsid w:val="001244B6"/>
    <w:rsid w:val="0012535E"/>
    <w:rsid w:val="00125B23"/>
    <w:rsid w:val="00125D1D"/>
    <w:rsid w:val="00126458"/>
    <w:rsid w:val="00127979"/>
    <w:rsid w:val="00127AB8"/>
    <w:rsid w:val="00130144"/>
    <w:rsid w:val="0013124B"/>
    <w:rsid w:val="001317A9"/>
    <w:rsid w:val="00131B4C"/>
    <w:rsid w:val="00133568"/>
    <w:rsid w:val="00134FE4"/>
    <w:rsid w:val="00135767"/>
    <w:rsid w:val="001360D1"/>
    <w:rsid w:val="00137608"/>
    <w:rsid w:val="00137BFF"/>
    <w:rsid w:val="001400E2"/>
    <w:rsid w:val="00140CEE"/>
    <w:rsid w:val="00141662"/>
    <w:rsid w:val="0014399B"/>
    <w:rsid w:val="00143D86"/>
    <w:rsid w:val="00145287"/>
    <w:rsid w:val="001468A3"/>
    <w:rsid w:val="00147B2A"/>
    <w:rsid w:val="00150045"/>
    <w:rsid w:val="0015015D"/>
    <w:rsid w:val="00151D73"/>
    <w:rsid w:val="001520FB"/>
    <w:rsid w:val="001525ED"/>
    <w:rsid w:val="00154AC3"/>
    <w:rsid w:val="00154DEF"/>
    <w:rsid w:val="0015508E"/>
    <w:rsid w:val="0015521A"/>
    <w:rsid w:val="0015526A"/>
    <w:rsid w:val="00155718"/>
    <w:rsid w:val="0015588C"/>
    <w:rsid w:val="00156245"/>
    <w:rsid w:val="00156A98"/>
    <w:rsid w:val="001572A4"/>
    <w:rsid w:val="001575BC"/>
    <w:rsid w:val="00160403"/>
    <w:rsid w:val="00162A86"/>
    <w:rsid w:val="00163B98"/>
    <w:rsid w:val="00164224"/>
    <w:rsid w:val="00164759"/>
    <w:rsid w:val="0016512D"/>
    <w:rsid w:val="001663CA"/>
    <w:rsid w:val="00166D6E"/>
    <w:rsid w:val="001672EE"/>
    <w:rsid w:val="00167913"/>
    <w:rsid w:val="00167FC8"/>
    <w:rsid w:val="00167FF9"/>
    <w:rsid w:val="00170136"/>
    <w:rsid w:val="00170C74"/>
    <w:rsid w:val="00171115"/>
    <w:rsid w:val="00171744"/>
    <w:rsid w:val="00171FC5"/>
    <w:rsid w:val="0017203B"/>
    <w:rsid w:val="00172B41"/>
    <w:rsid w:val="00173041"/>
    <w:rsid w:val="001733B1"/>
    <w:rsid w:val="00173A92"/>
    <w:rsid w:val="00174F7F"/>
    <w:rsid w:val="00176EE2"/>
    <w:rsid w:val="00180620"/>
    <w:rsid w:val="00181084"/>
    <w:rsid w:val="001822A9"/>
    <w:rsid w:val="00182C4D"/>
    <w:rsid w:val="00182F3C"/>
    <w:rsid w:val="00183218"/>
    <w:rsid w:val="0018469C"/>
    <w:rsid w:val="00186341"/>
    <w:rsid w:val="00186F39"/>
    <w:rsid w:val="00187A66"/>
    <w:rsid w:val="00190A14"/>
    <w:rsid w:val="00191081"/>
    <w:rsid w:val="00194127"/>
    <w:rsid w:val="00194489"/>
    <w:rsid w:val="00194D78"/>
    <w:rsid w:val="00195400"/>
    <w:rsid w:val="00195C64"/>
    <w:rsid w:val="0019634B"/>
    <w:rsid w:val="001A107E"/>
    <w:rsid w:val="001A123C"/>
    <w:rsid w:val="001A176F"/>
    <w:rsid w:val="001A214F"/>
    <w:rsid w:val="001A2D88"/>
    <w:rsid w:val="001A47A6"/>
    <w:rsid w:val="001A5FC7"/>
    <w:rsid w:val="001A798A"/>
    <w:rsid w:val="001A7C88"/>
    <w:rsid w:val="001B055E"/>
    <w:rsid w:val="001B13CB"/>
    <w:rsid w:val="001B1429"/>
    <w:rsid w:val="001B17E7"/>
    <w:rsid w:val="001B1C19"/>
    <w:rsid w:val="001B1CB4"/>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543"/>
    <w:rsid w:val="001C7A2D"/>
    <w:rsid w:val="001C7C67"/>
    <w:rsid w:val="001D2804"/>
    <w:rsid w:val="001D2FA8"/>
    <w:rsid w:val="001D40F5"/>
    <w:rsid w:val="001D5FE0"/>
    <w:rsid w:val="001D6BCE"/>
    <w:rsid w:val="001D7308"/>
    <w:rsid w:val="001D788F"/>
    <w:rsid w:val="001D7BBE"/>
    <w:rsid w:val="001D7C60"/>
    <w:rsid w:val="001E0367"/>
    <w:rsid w:val="001E0A2A"/>
    <w:rsid w:val="001E1807"/>
    <w:rsid w:val="001E1D52"/>
    <w:rsid w:val="001E2686"/>
    <w:rsid w:val="001E26B1"/>
    <w:rsid w:val="001E30C0"/>
    <w:rsid w:val="001E381F"/>
    <w:rsid w:val="001E3F66"/>
    <w:rsid w:val="001E454D"/>
    <w:rsid w:val="001E4FD7"/>
    <w:rsid w:val="001E54D3"/>
    <w:rsid w:val="001E58F0"/>
    <w:rsid w:val="001E5A9C"/>
    <w:rsid w:val="001E63A9"/>
    <w:rsid w:val="001F0BB9"/>
    <w:rsid w:val="001F12CB"/>
    <w:rsid w:val="001F197F"/>
    <w:rsid w:val="001F1B1F"/>
    <w:rsid w:val="001F2271"/>
    <w:rsid w:val="001F276C"/>
    <w:rsid w:val="001F3F40"/>
    <w:rsid w:val="001F6DA1"/>
    <w:rsid w:val="002003E4"/>
    <w:rsid w:val="00203758"/>
    <w:rsid w:val="00205770"/>
    <w:rsid w:val="0020626A"/>
    <w:rsid w:val="002063F0"/>
    <w:rsid w:val="00207474"/>
    <w:rsid w:val="0021010E"/>
    <w:rsid w:val="00213B51"/>
    <w:rsid w:val="0021417F"/>
    <w:rsid w:val="002141A3"/>
    <w:rsid w:val="00214DAB"/>
    <w:rsid w:val="00214DDF"/>
    <w:rsid w:val="00215308"/>
    <w:rsid w:val="002207E6"/>
    <w:rsid w:val="0022214F"/>
    <w:rsid w:val="0022291E"/>
    <w:rsid w:val="00223DFF"/>
    <w:rsid w:val="00224B17"/>
    <w:rsid w:val="00225640"/>
    <w:rsid w:val="002261E0"/>
    <w:rsid w:val="002279E1"/>
    <w:rsid w:val="00227D23"/>
    <w:rsid w:val="00232BB8"/>
    <w:rsid w:val="00233366"/>
    <w:rsid w:val="00233974"/>
    <w:rsid w:val="00233D6F"/>
    <w:rsid w:val="00233E2A"/>
    <w:rsid w:val="00234C81"/>
    <w:rsid w:val="00235CC1"/>
    <w:rsid w:val="00236589"/>
    <w:rsid w:val="002370DD"/>
    <w:rsid w:val="00237127"/>
    <w:rsid w:val="00237C92"/>
    <w:rsid w:val="002402CA"/>
    <w:rsid w:val="00241944"/>
    <w:rsid w:val="002420DF"/>
    <w:rsid w:val="00242497"/>
    <w:rsid w:val="002436F4"/>
    <w:rsid w:val="00244168"/>
    <w:rsid w:val="002462BC"/>
    <w:rsid w:val="002469EE"/>
    <w:rsid w:val="00247C7B"/>
    <w:rsid w:val="0025200F"/>
    <w:rsid w:val="002528C3"/>
    <w:rsid w:val="00252A51"/>
    <w:rsid w:val="00253BBE"/>
    <w:rsid w:val="00254BC8"/>
    <w:rsid w:val="0025544B"/>
    <w:rsid w:val="00256B8D"/>
    <w:rsid w:val="00257950"/>
    <w:rsid w:val="00260F1F"/>
    <w:rsid w:val="0026107D"/>
    <w:rsid w:val="00262D26"/>
    <w:rsid w:val="00264FCC"/>
    <w:rsid w:val="0026522B"/>
    <w:rsid w:val="00265423"/>
    <w:rsid w:val="00265952"/>
    <w:rsid w:val="0026616A"/>
    <w:rsid w:val="0026743E"/>
    <w:rsid w:val="00270F66"/>
    <w:rsid w:val="002712D3"/>
    <w:rsid w:val="00273FA5"/>
    <w:rsid w:val="00274195"/>
    <w:rsid w:val="0027445B"/>
    <w:rsid w:val="00274552"/>
    <w:rsid w:val="00274D08"/>
    <w:rsid w:val="00275253"/>
    <w:rsid w:val="00277385"/>
    <w:rsid w:val="0028251B"/>
    <w:rsid w:val="00282789"/>
    <w:rsid w:val="00282ACF"/>
    <w:rsid w:val="0028468C"/>
    <w:rsid w:val="00284894"/>
    <w:rsid w:val="00285C2A"/>
    <w:rsid w:val="0028622B"/>
    <w:rsid w:val="0028650E"/>
    <w:rsid w:val="00290057"/>
    <w:rsid w:val="0029018B"/>
    <w:rsid w:val="0029147C"/>
    <w:rsid w:val="00291C4E"/>
    <w:rsid w:val="00291FBE"/>
    <w:rsid w:val="002920AD"/>
    <w:rsid w:val="00293288"/>
    <w:rsid w:val="00293E6C"/>
    <w:rsid w:val="00294164"/>
    <w:rsid w:val="00294240"/>
    <w:rsid w:val="00294701"/>
    <w:rsid w:val="00294A64"/>
    <w:rsid w:val="00294FC7"/>
    <w:rsid w:val="00295A21"/>
    <w:rsid w:val="00295D29"/>
    <w:rsid w:val="00295FFF"/>
    <w:rsid w:val="002972BC"/>
    <w:rsid w:val="00297323"/>
    <w:rsid w:val="002976A9"/>
    <w:rsid w:val="002A078F"/>
    <w:rsid w:val="002A14CD"/>
    <w:rsid w:val="002A214E"/>
    <w:rsid w:val="002A2634"/>
    <w:rsid w:val="002A4AED"/>
    <w:rsid w:val="002A5699"/>
    <w:rsid w:val="002A6CE2"/>
    <w:rsid w:val="002B1C08"/>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048"/>
    <w:rsid w:val="002C63B9"/>
    <w:rsid w:val="002C6EAC"/>
    <w:rsid w:val="002C7421"/>
    <w:rsid w:val="002C7A0C"/>
    <w:rsid w:val="002C7B28"/>
    <w:rsid w:val="002D3634"/>
    <w:rsid w:val="002D50BA"/>
    <w:rsid w:val="002D5B23"/>
    <w:rsid w:val="002D65FA"/>
    <w:rsid w:val="002D7F75"/>
    <w:rsid w:val="002E0E16"/>
    <w:rsid w:val="002E12E8"/>
    <w:rsid w:val="002E135B"/>
    <w:rsid w:val="002E25D6"/>
    <w:rsid w:val="002E284E"/>
    <w:rsid w:val="002E2F26"/>
    <w:rsid w:val="002E39AE"/>
    <w:rsid w:val="002E3EA3"/>
    <w:rsid w:val="002E3F4D"/>
    <w:rsid w:val="002E4DCD"/>
    <w:rsid w:val="002E5FDA"/>
    <w:rsid w:val="002E7C6F"/>
    <w:rsid w:val="002E7D8F"/>
    <w:rsid w:val="002F0FF8"/>
    <w:rsid w:val="002F1174"/>
    <w:rsid w:val="002F14D3"/>
    <w:rsid w:val="002F58ED"/>
    <w:rsid w:val="002F78B7"/>
    <w:rsid w:val="00300092"/>
    <w:rsid w:val="0030040F"/>
    <w:rsid w:val="003041EF"/>
    <w:rsid w:val="00304F74"/>
    <w:rsid w:val="00305B65"/>
    <w:rsid w:val="00305F99"/>
    <w:rsid w:val="00306319"/>
    <w:rsid w:val="00306A88"/>
    <w:rsid w:val="00307069"/>
    <w:rsid w:val="00310606"/>
    <w:rsid w:val="00311E0A"/>
    <w:rsid w:val="00312F68"/>
    <w:rsid w:val="0031310C"/>
    <w:rsid w:val="0031322E"/>
    <w:rsid w:val="00313CAA"/>
    <w:rsid w:val="00315691"/>
    <w:rsid w:val="003166B1"/>
    <w:rsid w:val="003169D9"/>
    <w:rsid w:val="003175A6"/>
    <w:rsid w:val="00317F59"/>
    <w:rsid w:val="00320DF3"/>
    <w:rsid w:val="0032177B"/>
    <w:rsid w:val="00321E1D"/>
    <w:rsid w:val="003223C3"/>
    <w:rsid w:val="00324126"/>
    <w:rsid w:val="00324EA4"/>
    <w:rsid w:val="00326194"/>
    <w:rsid w:val="00326D5C"/>
    <w:rsid w:val="00330973"/>
    <w:rsid w:val="0033175B"/>
    <w:rsid w:val="00331863"/>
    <w:rsid w:val="003330CB"/>
    <w:rsid w:val="00333D07"/>
    <w:rsid w:val="00334E32"/>
    <w:rsid w:val="003368FA"/>
    <w:rsid w:val="0034017B"/>
    <w:rsid w:val="003401B9"/>
    <w:rsid w:val="00342145"/>
    <w:rsid w:val="00342EAB"/>
    <w:rsid w:val="00344003"/>
    <w:rsid w:val="00344B52"/>
    <w:rsid w:val="0034504B"/>
    <w:rsid w:val="0034680C"/>
    <w:rsid w:val="00346A15"/>
    <w:rsid w:val="00347CF7"/>
    <w:rsid w:val="00350EB9"/>
    <w:rsid w:val="00351C70"/>
    <w:rsid w:val="0035227C"/>
    <w:rsid w:val="0035374B"/>
    <w:rsid w:val="00353EF8"/>
    <w:rsid w:val="0035459E"/>
    <w:rsid w:val="003561BE"/>
    <w:rsid w:val="00356660"/>
    <w:rsid w:val="00356B8A"/>
    <w:rsid w:val="00357FA8"/>
    <w:rsid w:val="00360A3F"/>
    <w:rsid w:val="00362888"/>
    <w:rsid w:val="00362AE7"/>
    <w:rsid w:val="00362B43"/>
    <w:rsid w:val="00362CDF"/>
    <w:rsid w:val="003630E2"/>
    <w:rsid w:val="00363B45"/>
    <w:rsid w:val="00363CDC"/>
    <w:rsid w:val="00364816"/>
    <w:rsid w:val="00364F10"/>
    <w:rsid w:val="0036693E"/>
    <w:rsid w:val="0036729E"/>
    <w:rsid w:val="00367923"/>
    <w:rsid w:val="003712F0"/>
    <w:rsid w:val="00372C98"/>
    <w:rsid w:val="003737B4"/>
    <w:rsid w:val="003748E5"/>
    <w:rsid w:val="00374FDA"/>
    <w:rsid w:val="003757C0"/>
    <w:rsid w:val="003759BE"/>
    <w:rsid w:val="00376397"/>
    <w:rsid w:val="0037779F"/>
    <w:rsid w:val="00377E28"/>
    <w:rsid w:val="00380252"/>
    <w:rsid w:val="00380585"/>
    <w:rsid w:val="00381705"/>
    <w:rsid w:val="00381918"/>
    <w:rsid w:val="00381A21"/>
    <w:rsid w:val="00382CC8"/>
    <w:rsid w:val="00383562"/>
    <w:rsid w:val="00383706"/>
    <w:rsid w:val="003838C1"/>
    <w:rsid w:val="003853F0"/>
    <w:rsid w:val="0038641D"/>
    <w:rsid w:val="003866FF"/>
    <w:rsid w:val="00386C59"/>
    <w:rsid w:val="003874FF"/>
    <w:rsid w:val="00387B3C"/>
    <w:rsid w:val="00387CFD"/>
    <w:rsid w:val="00390EAC"/>
    <w:rsid w:val="00391DEF"/>
    <w:rsid w:val="0039240D"/>
    <w:rsid w:val="00393F66"/>
    <w:rsid w:val="00394B35"/>
    <w:rsid w:val="00394C24"/>
    <w:rsid w:val="003951F0"/>
    <w:rsid w:val="00396378"/>
    <w:rsid w:val="00397F43"/>
    <w:rsid w:val="003A09A1"/>
    <w:rsid w:val="003A1382"/>
    <w:rsid w:val="003A1459"/>
    <w:rsid w:val="003A168A"/>
    <w:rsid w:val="003A3882"/>
    <w:rsid w:val="003A6CA7"/>
    <w:rsid w:val="003A7A83"/>
    <w:rsid w:val="003A7D9F"/>
    <w:rsid w:val="003B0948"/>
    <w:rsid w:val="003B0B80"/>
    <w:rsid w:val="003B1634"/>
    <w:rsid w:val="003B2141"/>
    <w:rsid w:val="003B3A30"/>
    <w:rsid w:val="003B3C47"/>
    <w:rsid w:val="003B403F"/>
    <w:rsid w:val="003B5CA2"/>
    <w:rsid w:val="003B636C"/>
    <w:rsid w:val="003B6AE6"/>
    <w:rsid w:val="003B71A0"/>
    <w:rsid w:val="003C114A"/>
    <w:rsid w:val="003C2731"/>
    <w:rsid w:val="003C27FA"/>
    <w:rsid w:val="003C47E6"/>
    <w:rsid w:val="003C4DD6"/>
    <w:rsid w:val="003C52DD"/>
    <w:rsid w:val="003C5E63"/>
    <w:rsid w:val="003C65E1"/>
    <w:rsid w:val="003C7A56"/>
    <w:rsid w:val="003C7D0A"/>
    <w:rsid w:val="003D0233"/>
    <w:rsid w:val="003D0F01"/>
    <w:rsid w:val="003D1102"/>
    <w:rsid w:val="003D1285"/>
    <w:rsid w:val="003D23BE"/>
    <w:rsid w:val="003D2E24"/>
    <w:rsid w:val="003D397F"/>
    <w:rsid w:val="003D3E16"/>
    <w:rsid w:val="003D414D"/>
    <w:rsid w:val="003D45F8"/>
    <w:rsid w:val="003D47B5"/>
    <w:rsid w:val="003D70E6"/>
    <w:rsid w:val="003D713F"/>
    <w:rsid w:val="003D724C"/>
    <w:rsid w:val="003E0191"/>
    <w:rsid w:val="003E1E60"/>
    <w:rsid w:val="003E2512"/>
    <w:rsid w:val="003E2DFC"/>
    <w:rsid w:val="003E4710"/>
    <w:rsid w:val="003E47BF"/>
    <w:rsid w:val="003E5FA4"/>
    <w:rsid w:val="003E7B99"/>
    <w:rsid w:val="003F0E04"/>
    <w:rsid w:val="003F0E83"/>
    <w:rsid w:val="003F3413"/>
    <w:rsid w:val="003F38DB"/>
    <w:rsid w:val="003F3FD4"/>
    <w:rsid w:val="003F457D"/>
    <w:rsid w:val="003F5EC4"/>
    <w:rsid w:val="003F66EC"/>
    <w:rsid w:val="003F67BC"/>
    <w:rsid w:val="003F6AB1"/>
    <w:rsid w:val="003F702B"/>
    <w:rsid w:val="00400BCB"/>
    <w:rsid w:val="00401A8E"/>
    <w:rsid w:val="00402159"/>
    <w:rsid w:val="00402A38"/>
    <w:rsid w:val="00402DFE"/>
    <w:rsid w:val="00403098"/>
    <w:rsid w:val="00403521"/>
    <w:rsid w:val="0040357B"/>
    <w:rsid w:val="00404357"/>
    <w:rsid w:val="00405B48"/>
    <w:rsid w:val="004078EB"/>
    <w:rsid w:val="00407C01"/>
    <w:rsid w:val="00407E4A"/>
    <w:rsid w:val="004100F2"/>
    <w:rsid w:val="0041258E"/>
    <w:rsid w:val="00412773"/>
    <w:rsid w:val="00412783"/>
    <w:rsid w:val="00412887"/>
    <w:rsid w:val="00412D88"/>
    <w:rsid w:val="00412F13"/>
    <w:rsid w:val="00413B33"/>
    <w:rsid w:val="00417373"/>
    <w:rsid w:val="004208C4"/>
    <w:rsid w:val="00421116"/>
    <w:rsid w:val="004212F0"/>
    <w:rsid w:val="00421475"/>
    <w:rsid w:val="00421BCC"/>
    <w:rsid w:val="00421EC3"/>
    <w:rsid w:val="00423E67"/>
    <w:rsid w:val="004240D1"/>
    <w:rsid w:val="0042570D"/>
    <w:rsid w:val="004257FD"/>
    <w:rsid w:val="004275F0"/>
    <w:rsid w:val="00427CE0"/>
    <w:rsid w:val="004300E3"/>
    <w:rsid w:val="004314DD"/>
    <w:rsid w:val="0043189F"/>
    <w:rsid w:val="00431B75"/>
    <w:rsid w:val="00433477"/>
    <w:rsid w:val="004344A4"/>
    <w:rsid w:val="00434A99"/>
    <w:rsid w:val="004365C7"/>
    <w:rsid w:val="00436694"/>
    <w:rsid w:val="00437FBD"/>
    <w:rsid w:val="0044189A"/>
    <w:rsid w:val="00441BD3"/>
    <w:rsid w:val="00441D78"/>
    <w:rsid w:val="004426BA"/>
    <w:rsid w:val="00442B11"/>
    <w:rsid w:val="0044327E"/>
    <w:rsid w:val="0044388D"/>
    <w:rsid w:val="00443CF0"/>
    <w:rsid w:val="004455A9"/>
    <w:rsid w:val="0044660F"/>
    <w:rsid w:val="00446AA1"/>
    <w:rsid w:val="004501E5"/>
    <w:rsid w:val="0045210B"/>
    <w:rsid w:val="004524E7"/>
    <w:rsid w:val="00452CCC"/>
    <w:rsid w:val="004536B3"/>
    <w:rsid w:val="00453D0C"/>
    <w:rsid w:val="0045469E"/>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042"/>
    <w:rsid w:val="00475119"/>
    <w:rsid w:val="00476122"/>
    <w:rsid w:val="0047631C"/>
    <w:rsid w:val="00476EF8"/>
    <w:rsid w:val="0047738B"/>
    <w:rsid w:val="004800FE"/>
    <w:rsid w:val="0048013A"/>
    <w:rsid w:val="004803F3"/>
    <w:rsid w:val="0048113A"/>
    <w:rsid w:val="00482707"/>
    <w:rsid w:val="00483598"/>
    <w:rsid w:val="004836EC"/>
    <w:rsid w:val="004843C7"/>
    <w:rsid w:val="004853F5"/>
    <w:rsid w:val="0048656F"/>
    <w:rsid w:val="004872E0"/>
    <w:rsid w:val="004900EE"/>
    <w:rsid w:val="0049036B"/>
    <w:rsid w:val="004921DB"/>
    <w:rsid w:val="00492305"/>
    <w:rsid w:val="004925D3"/>
    <w:rsid w:val="00492D40"/>
    <w:rsid w:val="004937EF"/>
    <w:rsid w:val="00493B05"/>
    <w:rsid w:val="00494541"/>
    <w:rsid w:val="004953BF"/>
    <w:rsid w:val="00495F6D"/>
    <w:rsid w:val="00496FC2"/>
    <w:rsid w:val="00497C5F"/>
    <w:rsid w:val="00497F04"/>
    <w:rsid w:val="004A0133"/>
    <w:rsid w:val="004A20E8"/>
    <w:rsid w:val="004A3782"/>
    <w:rsid w:val="004A4BED"/>
    <w:rsid w:val="004A5E0F"/>
    <w:rsid w:val="004A708A"/>
    <w:rsid w:val="004A7BAD"/>
    <w:rsid w:val="004B00D0"/>
    <w:rsid w:val="004B02EB"/>
    <w:rsid w:val="004B04EA"/>
    <w:rsid w:val="004B0CB3"/>
    <w:rsid w:val="004B0CF7"/>
    <w:rsid w:val="004B1DA8"/>
    <w:rsid w:val="004B2A07"/>
    <w:rsid w:val="004B430E"/>
    <w:rsid w:val="004B4808"/>
    <w:rsid w:val="004B51BA"/>
    <w:rsid w:val="004B5329"/>
    <w:rsid w:val="004B5FF7"/>
    <w:rsid w:val="004B79EE"/>
    <w:rsid w:val="004B7A4F"/>
    <w:rsid w:val="004C00C9"/>
    <w:rsid w:val="004C0D34"/>
    <w:rsid w:val="004C2E75"/>
    <w:rsid w:val="004C2FDC"/>
    <w:rsid w:val="004C3480"/>
    <w:rsid w:val="004C3BB1"/>
    <w:rsid w:val="004C3F47"/>
    <w:rsid w:val="004C5D6B"/>
    <w:rsid w:val="004C5D74"/>
    <w:rsid w:val="004D00E9"/>
    <w:rsid w:val="004D0574"/>
    <w:rsid w:val="004D2B81"/>
    <w:rsid w:val="004D373E"/>
    <w:rsid w:val="004D39EA"/>
    <w:rsid w:val="004D4AB6"/>
    <w:rsid w:val="004D59E8"/>
    <w:rsid w:val="004D5A57"/>
    <w:rsid w:val="004D6C50"/>
    <w:rsid w:val="004D7D51"/>
    <w:rsid w:val="004E0435"/>
    <w:rsid w:val="004E0660"/>
    <w:rsid w:val="004E088A"/>
    <w:rsid w:val="004E1343"/>
    <w:rsid w:val="004E2989"/>
    <w:rsid w:val="004E33EB"/>
    <w:rsid w:val="004E3D94"/>
    <w:rsid w:val="004E4EE7"/>
    <w:rsid w:val="004E5619"/>
    <w:rsid w:val="004E7E1C"/>
    <w:rsid w:val="004F1BA5"/>
    <w:rsid w:val="004F1F0F"/>
    <w:rsid w:val="004F2D26"/>
    <w:rsid w:val="004F49B9"/>
    <w:rsid w:val="004F51C4"/>
    <w:rsid w:val="004F5620"/>
    <w:rsid w:val="004F5F91"/>
    <w:rsid w:val="00500581"/>
    <w:rsid w:val="00501B94"/>
    <w:rsid w:val="00503010"/>
    <w:rsid w:val="00503378"/>
    <w:rsid w:val="00503651"/>
    <w:rsid w:val="00503D08"/>
    <w:rsid w:val="00503D62"/>
    <w:rsid w:val="00504928"/>
    <w:rsid w:val="0050637F"/>
    <w:rsid w:val="0050712A"/>
    <w:rsid w:val="00511529"/>
    <w:rsid w:val="0051183D"/>
    <w:rsid w:val="0051205C"/>
    <w:rsid w:val="0051264E"/>
    <w:rsid w:val="0051492D"/>
    <w:rsid w:val="0051523B"/>
    <w:rsid w:val="0051656A"/>
    <w:rsid w:val="005168E8"/>
    <w:rsid w:val="00516D42"/>
    <w:rsid w:val="0051704F"/>
    <w:rsid w:val="0051758C"/>
    <w:rsid w:val="00517702"/>
    <w:rsid w:val="0052030F"/>
    <w:rsid w:val="00521B59"/>
    <w:rsid w:val="0052364B"/>
    <w:rsid w:val="0052414C"/>
    <w:rsid w:val="0052561D"/>
    <w:rsid w:val="005260BE"/>
    <w:rsid w:val="005262CA"/>
    <w:rsid w:val="0052686E"/>
    <w:rsid w:val="00526FBC"/>
    <w:rsid w:val="005276D9"/>
    <w:rsid w:val="00527712"/>
    <w:rsid w:val="00527FBB"/>
    <w:rsid w:val="005307A0"/>
    <w:rsid w:val="00530F11"/>
    <w:rsid w:val="00531451"/>
    <w:rsid w:val="00531669"/>
    <w:rsid w:val="00531B7F"/>
    <w:rsid w:val="00531E9E"/>
    <w:rsid w:val="005334E4"/>
    <w:rsid w:val="00533B55"/>
    <w:rsid w:val="00534E70"/>
    <w:rsid w:val="005351F1"/>
    <w:rsid w:val="00535252"/>
    <w:rsid w:val="00537151"/>
    <w:rsid w:val="00537320"/>
    <w:rsid w:val="0054011D"/>
    <w:rsid w:val="005401F8"/>
    <w:rsid w:val="005407F1"/>
    <w:rsid w:val="0054209B"/>
    <w:rsid w:val="0054335C"/>
    <w:rsid w:val="00543A42"/>
    <w:rsid w:val="00543C80"/>
    <w:rsid w:val="00544B82"/>
    <w:rsid w:val="0054504C"/>
    <w:rsid w:val="00545B01"/>
    <w:rsid w:val="00546286"/>
    <w:rsid w:val="0054685D"/>
    <w:rsid w:val="00546DCA"/>
    <w:rsid w:val="00547139"/>
    <w:rsid w:val="00550857"/>
    <w:rsid w:val="005538F8"/>
    <w:rsid w:val="00554AAA"/>
    <w:rsid w:val="005566AA"/>
    <w:rsid w:val="005568EB"/>
    <w:rsid w:val="00556FA0"/>
    <w:rsid w:val="00557571"/>
    <w:rsid w:val="00557631"/>
    <w:rsid w:val="005578B8"/>
    <w:rsid w:val="00557DC6"/>
    <w:rsid w:val="00560EC3"/>
    <w:rsid w:val="00561EBF"/>
    <w:rsid w:val="0056394D"/>
    <w:rsid w:val="00563FE4"/>
    <w:rsid w:val="00564259"/>
    <w:rsid w:val="00566443"/>
    <w:rsid w:val="00566B94"/>
    <w:rsid w:val="00567969"/>
    <w:rsid w:val="00567B67"/>
    <w:rsid w:val="0057192D"/>
    <w:rsid w:val="00572314"/>
    <w:rsid w:val="00572B72"/>
    <w:rsid w:val="0057375C"/>
    <w:rsid w:val="0057443B"/>
    <w:rsid w:val="005750A9"/>
    <w:rsid w:val="005754B8"/>
    <w:rsid w:val="0057626C"/>
    <w:rsid w:val="0058370A"/>
    <w:rsid w:val="00583E91"/>
    <w:rsid w:val="005845FB"/>
    <w:rsid w:val="00585BAA"/>
    <w:rsid w:val="005869B8"/>
    <w:rsid w:val="0058741A"/>
    <w:rsid w:val="0058791D"/>
    <w:rsid w:val="00587BE0"/>
    <w:rsid w:val="00587C0D"/>
    <w:rsid w:val="0059060B"/>
    <w:rsid w:val="00590690"/>
    <w:rsid w:val="00590A4B"/>
    <w:rsid w:val="00591060"/>
    <w:rsid w:val="005915CF"/>
    <w:rsid w:val="00592867"/>
    <w:rsid w:val="00592DFF"/>
    <w:rsid w:val="00592EC7"/>
    <w:rsid w:val="00594404"/>
    <w:rsid w:val="00595262"/>
    <w:rsid w:val="00596548"/>
    <w:rsid w:val="00596AF4"/>
    <w:rsid w:val="00596C3B"/>
    <w:rsid w:val="00597B9C"/>
    <w:rsid w:val="005A02D2"/>
    <w:rsid w:val="005A0381"/>
    <w:rsid w:val="005A2C9A"/>
    <w:rsid w:val="005A3396"/>
    <w:rsid w:val="005A33E8"/>
    <w:rsid w:val="005A4350"/>
    <w:rsid w:val="005A637A"/>
    <w:rsid w:val="005A6447"/>
    <w:rsid w:val="005A69EE"/>
    <w:rsid w:val="005A75AD"/>
    <w:rsid w:val="005A7B9A"/>
    <w:rsid w:val="005B0757"/>
    <w:rsid w:val="005B1825"/>
    <w:rsid w:val="005B2F55"/>
    <w:rsid w:val="005B3197"/>
    <w:rsid w:val="005B355E"/>
    <w:rsid w:val="005B36C5"/>
    <w:rsid w:val="005B4AE7"/>
    <w:rsid w:val="005B5278"/>
    <w:rsid w:val="005C0F59"/>
    <w:rsid w:val="005C1E50"/>
    <w:rsid w:val="005C2CEA"/>
    <w:rsid w:val="005C393D"/>
    <w:rsid w:val="005C3E29"/>
    <w:rsid w:val="005C4586"/>
    <w:rsid w:val="005C4626"/>
    <w:rsid w:val="005C6259"/>
    <w:rsid w:val="005C6281"/>
    <w:rsid w:val="005C7FE8"/>
    <w:rsid w:val="005D162C"/>
    <w:rsid w:val="005D17C3"/>
    <w:rsid w:val="005D1940"/>
    <w:rsid w:val="005D2B1D"/>
    <w:rsid w:val="005D3625"/>
    <w:rsid w:val="005D362F"/>
    <w:rsid w:val="005D39BE"/>
    <w:rsid w:val="005D41F3"/>
    <w:rsid w:val="005D4904"/>
    <w:rsid w:val="005D50A2"/>
    <w:rsid w:val="005D5413"/>
    <w:rsid w:val="005D57F2"/>
    <w:rsid w:val="005D6776"/>
    <w:rsid w:val="005D6D64"/>
    <w:rsid w:val="005D7A67"/>
    <w:rsid w:val="005D7EA1"/>
    <w:rsid w:val="005E0FF4"/>
    <w:rsid w:val="005E16ED"/>
    <w:rsid w:val="005E22C1"/>
    <w:rsid w:val="005E2E32"/>
    <w:rsid w:val="005E322D"/>
    <w:rsid w:val="005E34D2"/>
    <w:rsid w:val="005E35E3"/>
    <w:rsid w:val="005E647B"/>
    <w:rsid w:val="005E69F1"/>
    <w:rsid w:val="005F0D26"/>
    <w:rsid w:val="005F13E7"/>
    <w:rsid w:val="005F23D2"/>
    <w:rsid w:val="005F3E41"/>
    <w:rsid w:val="005F4911"/>
    <w:rsid w:val="005F4F00"/>
    <w:rsid w:val="005F5112"/>
    <w:rsid w:val="005F5315"/>
    <w:rsid w:val="0060139C"/>
    <w:rsid w:val="006017DD"/>
    <w:rsid w:val="006025F7"/>
    <w:rsid w:val="00602B90"/>
    <w:rsid w:val="006037D8"/>
    <w:rsid w:val="006039A2"/>
    <w:rsid w:val="00605064"/>
    <w:rsid w:val="00605339"/>
    <w:rsid w:val="00605E12"/>
    <w:rsid w:val="0060610E"/>
    <w:rsid w:val="00607F97"/>
    <w:rsid w:val="006104A3"/>
    <w:rsid w:val="00610BF6"/>
    <w:rsid w:val="0061226E"/>
    <w:rsid w:val="006128B5"/>
    <w:rsid w:val="00613375"/>
    <w:rsid w:val="00613530"/>
    <w:rsid w:val="006142A4"/>
    <w:rsid w:val="006146CA"/>
    <w:rsid w:val="00614831"/>
    <w:rsid w:val="00615B4C"/>
    <w:rsid w:val="0061612D"/>
    <w:rsid w:val="006163FD"/>
    <w:rsid w:val="00616A34"/>
    <w:rsid w:val="00616BAA"/>
    <w:rsid w:val="00616FF9"/>
    <w:rsid w:val="0061773C"/>
    <w:rsid w:val="00622356"/>
    <w:rsid w:val="0062390E"/>
    <w:rsid w:val="00624861"/>
    <w:rsid w:val="00624E0C"/>
    <w:rsid w:val="00625E76"/>
    <w:rsid w:val="00627B9F"/>
    <w:rsid w:val="006314CD"/>
    <w:rsid w:val="0063200E"/>
    <w:rsid w:val="006324B4"/>
    <w:rsid w:val="00632D37"/>
    <w:rsid w:val="006340F8"/>
    <w:rsid w:val="006344A8"/>
    <w:rsid w:val="00634506"/>
    <w:rsid w:val="00635936"/>
    <w:rsid w:val="00635E92"/>
    <w:rsid w:val="00635FD4"/>
    <w:rsid w:val="00636BEA"/>
    <w:rsid w:val="00641AA3"/>
    <w:rsid w:val="00642A83"/>
    <w:rsid w:val="00642DB4"/>
    <w:rsid w:val="00645CA9"/>
    <w:rsid w:val="00646743"/>
    <w:rsid w:val="00647926"/>
    <w:rsid w:val="006505B6"/>
    <w:rsid w:val="0065075E"/>
    <w:rsid w:val="00651A29"/>
    <w:rsid w:val="00652680"/>
    <w:rsid w:val="006537C7"/>
    <w:rsid w:val="00653C2A"/>
    <w:rsid w:val="006547E0"/>
    <w:rsid w:val="00654859"/>
    <w:rsid w:val="00654E40"/>
    <w:rsid w:val="00655C03"/>
    <w:rsid w:val="006563DA"/>
    <w:rsid w:val="00656547"/>
    <w:rsid w:val="0065654E"/>
    <w:rsid w:val="00660009"/>
    <w:rsid w:val="00660EAB"/>
    <w:rsid w:val="006631E9"/>
    <w:rsid w:val="0066358F"/>
    <w:rsid w:val="00664A1B"/>
    <w:rsid w:val="00665B7F"/>
    <w:rsid w:val="00666A32"/>
    <w:rsid w:val="0067147B"/>
    <w:rsid w:val="006716D5"/>
    <w:rsid w:val="00671B1E"/>
    <w:rsid w:val="006726CD"/>
    <w:rsid w:val="00672EB8"/>
    <w:rsid w:val="0067348B"/>
    <w:rsid w:val="00674BD1"/>
    <w:rsid w:val="00675B03"/>
    <w:rsid w:val="0067676E"/>
    <w:rsid w:val="0067685B"/>
    <w:rsid w:val="0067763E"/>
    <w:rsid w:val="00677E96"/>
    <w:rsid w:val="00680260"/>
    <w:rsid w:val="006802A6"/>
    <w:rsid w:val="006815BF"/>
    <w:rsid w:val="0068184A"/>
    <w:rsid w:val="00682711"/>
    <w:rsid w:val="00682E71"/>
    <w:rsid w:val="00683417"/>
    <w:rsid w:val="00683420"/>
    <w:rsid w:val="00683537"/>
    <w:rsid w:val="00683561"/>
    <w:rsid w:val="00684483"/>
    <w:rsid w:val="00684567"/>
    <w:rsid w:val="006853F1"/>
    <w:rsid w:val="00685FAD"/>
    <w:rsid w:val="00687173"/>
    <w:rsid w:val="00691C8A"/>
    <w:rsid w:val="0069230D"/>
    <w:rsid w:val="00692C76"/>
    <w:rsid w:val="00693AE0"/>
    <w:rsid w:val="00693B1F"/>
    <w:rsid w:val="00696A09"/>
    <w:rsid w:val="00696BD4"/>
    <w:rsid w:val="00696BED"/>
    <w:rsid w:val="00696F68"/>
    <w:rsid w:val="00697B24"/>
    <w:rsid w:val="006A1D92"/>
    <w:rsid w:val="006A2A3B"/>
    <w:rsid w:val="006A2E85"/>
    <w:rsid w:val="006A2EC3"/>
    <w:rsid w:val="006A3853"/>
    <w:rsid w:val="006A4F88"/>
    <w:rsid w:val="006A5435"/>
    <w:rsid w:val="006A7EC3"/>
    <w:rsid w:val="006B0A29"/>
    <w:rsid w:val="006B142E"/>
    <w:rsid w:val="006B1F9F"/>
    <w:rsid w:val="006B40FC"/>
    <w:rsid w:val="006B5EAE"/>
    <w:rsid w:val="006B6C39"/>
    <w:rsid w:val="006B6E08"/>
    <w:rsid w:val="006C0FB5"/>
    <w:rsid w:val="006C1F38"/>
    <w:rsid w:val="006C38CE"/>
    <w:rsid w:val="006C3A74"/>
    <w:rsid w:val="006C4767"/>
    <w:rsid w:val="006C4B80"/>
    <w:rsid w:val="006C576D"/>
    <w:rsid w:val="006C5888"/>
    <w:rsid w:val="006C67AB"/>
    <w:rsid w:val="006C6F01"/>
    <w:rsid w:val="006C6F14"/>
    <w:rsid w:val="006C74F8"/>
    <w:rsid w:val="006C7CA5"/>
    <w:rsid w:val="006D16B2"/>
    <w:rsid w:val="006D3DFB"/>
    <w:rsid w:val="006D466B"/>
    <w:rsid w:val="006D48BF"/>
    <w:rsid w:val="006D48EA"/>
    <w:rsid w:val="006D6139"/>
    <w:rsid w:val="006D65A4"/>
    <w:rsid w:val="006D7247"/>
    <w:rsid w:val="006D79B3"/>
    <w:rsid w:val="006E0BCF"/>
    <w:rsid w:val="006E2703"/>
    <w:rsid w:val="006E2E5E"/>
    <w:rsid w:val="006E378A"/>
    <w:rsid w:val="006E3EFF"/>
    <w:rsid w:val="006E4B7E"/>
    <w:rsid w:val="006E4D0E"/>
    <w:rsid w:val="006E4D97"/>
    <w:rsid w:val="006E6215"/>
    <w:rsid w:val="006E7126"/>
    <w:rsid w:val="006E7143"/>
    <w:rsid w:val="006E7BC2"/>
    <w:rsid w:val="006F0581"/>
    <w:rsid w:val="006F0C68"/>
    <w:rsid w:val="006F11C7"/>
    <w:rsid w:val="006F1B64"/>
    <w:rsid w:val="006F23C8"/>
    <w:rsid w:val="006F2CCE"/>
    <w:rsid w:val="006F3E7C"/>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716"/>
    <w:rsid w:val="00703CD2"/>
    <w:rsid w:val="00703DEC"/>
    <w:rsid w:val="0070528E"/>
    <w:rsid w:val="0070610D"/>
    <w:rsid w:val="0070633D"/>
    <w:rsid w:val="00707390"/>
    <w:rsid w:val="00711750"/>
    <w:rsid w:val="007121C6"/>
    <w:rsid w:val="00712C92"/>
    <w:rsid w:val="00713507"/>
    <w:rsid w:val="00713E03"/>
    <w:rsid w:val="0071747F"/>
    <w:rsid w:val="00721811"/>
    <w:rsid w:val="00721E7D"/>
    <w:rsid w:val="00722C54"/>
    <w:rsid w:val="0072316A"/>
    <w:rsid w:val="00725806"/>
    <w:rsid w:val="007267D5"/>
    <w:rsid w:val="00726DC6"/>
    <w:rsid w:val="00727124"/>
    <w:rsid w:val="0072776D"/>
    <w:rsid w:val="00730B27"/>
    <w:rsid w:val="00730B97"/>
    <w:rsid w:val="00733B9A"/>
    <w:rsid w:val="00733D25"/>
    <w:rsid w:val="007348A8"/>
    <w:rsid w:val="00734AE6"/>
    <w:rsid w:val="00735DA4"/>
    <w:rsid w:val="00737CCE"/>
    <w:rsid w:val="00737D0E"/>
    <w:rsid w:val="00742753"/>
    <w:rsid w:val="00742919"/>
    <w:rsid w:val="00743BB4"/>
    <w:rsid w:val="00743DA5"/>
    <w:rsid w:val="007445CD"/>
    <w:rsid w:val="00744F0C"/>
    <w:rsid w:val="0074640D"/>
    <w:rsid w:val="00746923"/>
    <w:rsid w:val="007517B5"/>
    <w:rsid w:val="007523FF"/>
    <w:rsid w:val="00752576"/>
    <w:rsid w:val="007530DA"/>
    <w:rsid w:val="007530DE"/>
    <w:rsid w:val="00753B83"/>
    <w:rsid w:val="0075491A"/>
    <w:rsid w:val="007552E1"/>
    <w:rsid w:val="007558EE"/>
    <w:rsid w:val="007615ED"/>
    <w:rsid w:val="00762179"/>
    <w:rsid w:val="007626DA"/>
    <w:rsid w:val="007639B4"/>
    <w:rsid w:val="00763E39"/>
    <w:rsid w:val="00764111"/>
    <w:rsid w:val="00764369"/>
    <w:rsid w:val="00765287"/>
    <w:rsid w:val="007665E8"/>
    <w:rsid w:val="007674A3"/>
    <w:rsid w:val="00771378"/>
    <w:rsid w:val="00772DB5"/>
    <w:rsid w:val="007736A7"/>
    <w:rsid w:val="007747CE"/>
    <w:rsid w:val="007759AD"/>
    <w:rsid w:val="00775F82"/>
    <w:rsid w:val="0077639B"/>
    <w:rsid w:val="00776620"/>
    <w:rsid w:val="00777097"/>
    <w:rsid w:val="00777A31"/>
    <w:rsid w:val="00781456"/>
    <w:rsid w:val="0078196C"/>
    <w:rsid w:val="00781CB0"/>
    <w:rsid w:val="0078276D"/>
    <w:rsid w:val="00782C06"/>
    <w:rsid w:val="007839EA"/>
    <w:rsid w:val="007848E8"/>
    <w:rsid w:val="00784974"/>
    <w:rsid w:val="00784FD7"/>
    <w:rsid w:val="007858EE"/>
    <w:rsid w:val="007858FD"/>
    <w:rsid w:val="00785FB2"/>
    <w:rsid w:val="0078639D"/>
    <w:rsid w:val="0078707D"/>
    <w:rsid w:val="00791434"/>
    <w:rsid w:val="00791BFF"/>
    <w:rsid w:val="00791C7D"/>
    <w:rsid w:val="007921FE"/>
    <w:rsid w:val="007924BF"/>
    <w:rsid w:val="0079325B"/>
    <w:rsid w:val="00794996"/>
    <w:rsid w:val="0079637F"/>
    <w:rsid w:val="007A2CA3"/>
    <w:rsid w:val="007A2EB0"/>
    <w:rsid w:val="007A36A2"/>
    <w:rsid w:val="007A445F"/>
    <w:rsid w:val="007A5425"/>
    <w:rsid w:val="007A5D71"/>
    <w:rsid w:val="007A67CC"/>
    <w:rsid w:val="007A7095"/>
    <w:rsid w:val="007A71FA"/>
    <w:rsid w:val="007A75B8"/>
    <w:rsid w:val="007B0AF3"/>
    <w:rsid w:val="007B2904"/>
    <w:rsid w:val="007B6A59"/>
    <w:rsid w:val="007B72BB"/>
    <w:rsid w:val="007B78F0"/>
    <w:rsid w:val="007C1CE0"/>
    <w:rsid w:val="007C1ED6"/>
    <w:rsid w:val="007C699B"/>
    <w:rsid w:val="007C6F17"/>
    <w:rsid w:val="007D0149"/>
    <w:rsid w:val="007D477B"/>
    <w:rsid w:val="007D4B9A"/>
    <w:rsid w:val="007D587D"/>
    <w:rsid w:val="007D5D2F"/>
    <w:rsid w:val="007D73C9"/>
    <w:rsid w:val="007E0764"/>
    <w:rsid w:val="007E1E30"/>
    <w:rsid w:val="007E20F1"/>
    <w:rsid w:val="007E3E68"/>
    <w:rsid w:val="007E4208"/>
    <w:rsid w:val="007E4B76"/>
    <w:rsid w:val="007E56A4"/>
    <w:rsid w:val="007E58B6"/>
    <w:rsid w:val="007E5AE2"/>
    <w:rsid w:val="007E6954"/>
    <w:rsid w:val="007E7DDB"/>
    <w:rsid w:val="007F038B"/>
    <w:rsid w:val="007F03AB"/>
    <w:rsid w:val="007F050D"/>
    <w:rsid w:val="007F073A"/>
    <w:rsid w:val="007F07C6"/>
    <w:rsid w:val="007F110E"/>
    <w:rsid w:val="007F23AD"/>
    <w:rsid w:val="007F46BB"/>
    <w:rsid w:val="007F4869"/>
    <w:rsid w:val="007F5EF4"/>
    <w:rsid w:val="007F648E"/>
    <w:rsid w:val="007F6FB4"/>
    <w:rsid w:val="007F71BF"/>
    <w:rsid w:val="008004B9"/>
    <w:rsid w:val="008007DE"/>
    <w:rsid w:val="00800B0D"/>
    <w:rsid w:val="00800CD8"/>
    <w:rsid w:val="0080304A"/>
    <w:rsid w:val="00804464"/>
    <w:rsid w:val="008050E3"/>
    <w:rsid w:val="00805242"/>
    <w:rsid w:val="00806B51"/>
    <w:rsid w:val="00806DFA"/>
    <w:rsid w:val="008074E6"/>
    <w:rsid w:val="008075FD"/>
    <w:rsid w:val="008103EA"/>
    <w:rsid w:val="00810580"/>
    <w:rsid w:val="00810829"/>
    <w:rsid w:val="00810847"/>
    <w:rsid w:val="00813B95"/>
    <w:rsid w:val="00814999"/>
    <w:rsid w:val="008158FF"/>
    <w:rsid w:val="008208BC"/>
    <w:rsid w:val="00821B3F"/>
    <w:rsid w:val="0082333C"/>
    <w:rsid w:val="00823D39"/>
    <w:rsid w:val="00825396"/>
    <w:rsid w:val="0082605D"/>
    <w:rsid w:val="00826F20"/>
    <w:rsid w:val="008275A5"/>
    <w:rsid w:val="00832195"/>
    <w:rsid w:val="00833636"/>
    <w:rsid w:val="008404DA"/>
    <w:rsid w:val="0084187B"/>
    <w:rsid w:val="00841B82"/>
    <w:rsid w:val="00842211"/>
    <w:rsid w:val="0084329A"/>
    <w:rsid w:val="00843E96"/>
    <w:rsid w:val="00844BEE"/>
    <w:rsid w:val="00844DD4"/>
    <w:rsid w:val="00845301"/>
    <w:rsid w:val="00846319"/>
    <w:rsid w:val="008465D1"/>
    <w:rsid w:val="00846959"/>
    <w:rsid w:val="00846B6A"/>
    <w:rsid w:val="00850422"/>
    <w:rsid w:val="00850D76"/>
    <w:rsid w:val="00852B15"/>
    <w:rsid w:val="00852C74"/>
    <w:rsid w:val="0085635B"/>
    <w:rsid w:val="008577A3"/>
    <w:rsid w:val="008600D9"/>
    <w:rsid w:val="008601F3"/>
    <w:rsid w:val="00860E4D"/>
    <w:rsid w:val="00861BEB"/>
    <w:rsid w:val="00861CD1"/>
    <w:rsid w:val="00861CFE"/>
    <w:rsid w:val="008629A1"/>
    <w:rsid w:val="00863572"/>
    <w:rsid w:val="008645F2"/>
    <w:rsid w:val="00864817"/>
    <w:rsid w:val="00864F5F"/>
    <w:rsid w:val="00865721"/>
    <w:rsid w:val="00865C19"/>
    <w:rsid w:val="008664B7"/>
    <w:rsid w:val="008666A0"/>
    <w:rsid w:val="008669FE"/>
    <w:rsid w:val="00866AF5"/>
    <w:rsid w:val="0086705A"/>
    <w:rsid w:val="0087048D"/>
    <w:rsid w:val="00870B4D"/>
    <w:rsid w:val="0087149E"/>
    <w:rsid w:val="00871623"/>
    <w:rsid w:val="00871DFD"/>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097F"/>
    <w:rsid w:val="008811E9"/>
    <w:rsid w:val="00881295"/>
    <w:rsid w:val="0088146B"/>
    <w:rsid w:val="00881529"/>
    <w:rsid w:val="00881D4C"/>
    <w:rsid w:val="008837FA"/>
    <w:rsid w:val="008845EB"/>
    <w:rsid w:val="008846C9"/>
    <w:rsid w:val="0088574A"/>
    <w:rsid w:val="00886629"/>
    <w:rsid w:val="00886B9F"/>
    <w:rsid w:val="008873C9"/>
    <w:rsid w:val="00891681"/>
    <w:rsid w:val="00892FBA"/>
    <w:rsid w:val="0089415D"/>
    <w:rsid w:val="00894B35"/>
    <w:rsid w:val="00894E1B"/>
    <w:rsid w:val="00894FBC"/>
    <w:rsid w:val="00896268"/>
    <w:rsid w:val="0089664E"/>
    <w:rsid w:val="0089681B"/>
    <w:rsid w:val="00896BE6"/>
    <w:rsid w:val="008974CE"/>
    <w:rsid w:val="00897861"/>
    <w:rsid w:val="008A0AF3"/>
    <w:rsid w:val="008A0FB5"/>
    <w:rsid w:val="008A17DD"/>
    <w:rsid w:val="008A206E"/>
    <w:rsid w:val="008A23E0"/>
    <w:rsid w:val="008A3700"/>
    <w:rsid w:val="008A385E"/>
    <w:rsid w:val="008A446B"/>
    <w:rsid w:val="008A449D"/>
    <w:rsid w:val="008A46AE"/>
    <w:rsid w:val="008A499E"/>
    <w:rsid w:val="008A4DA4"/>
    <w:rsid w:val="008A662D"/>
    <w:rsid w:val="008A6F9D"/>
    <w:rsid w:val="008A7764"/>
    <w:rsid w:val="008B0462"/>
    <w:rsid w:val="008B0745"/>
    <w:rsid w:val="008B13BC"/>
    <w:rsid w:val="008B1EBE"/>
    <w:rsid w:val="008B273B"/>
    <w:rsid w:val="008B42F6"/>
    <w:rsid w:val="008B49B6"/>
    <w:rsid w:val="008B535F"/>
    <w:rsid w:val="008B5C0D"/>
    <w:rsid w:val="008B6108"/>
    <w:rsid w:val="008B6594"/>
    <w:rsid w:val="008B6EEC"/>
    <w:rsid w:val="008B74C5"/>
    <w:rsid w:val="008C0E42"/>
    <w:rsid w:val="008C10FE"/>
    <w:rsid w:val="008C1B70"/>
    <w:rsid w:val="008C1C7B"/>
    <w:rsid w:val="008C22AA"/>
    <w:rsid w:val="008C257F"/>
    <w:rsid w:val="008C2E5B"/>
    <w:rsid w:val="008C31C1"/>
    <w:rsid w:val="008C3345"/>
    <w:rsid w:val="008C393F"/>
    <w:rsid w:val="008C5086"/>
    <w:rsid w:val="008C5325"/>
    <w:rsid w:val="008C5C31"/>
    <w:rsid w:val="008C68E3"/>
    <w:rsid w:val="008C7217"/>
    <w:rsid w:val="008C7F2A"/>
    <w:rsid w:val="008C7F3B"/>
    <w:rsid w:val="008D0F3F"/>
    <w:rsid w:val="008D12A5"/>
    <w:rsid w:val="008D15AD"/>
    <w:rsid w:val="008D1D3C"/>
    <w:rsid w:val="008D309D"/>
    <w:rsid w:val="008D3A63"/>
    <w:rsid w:val="008D522A"/>
    <w:rsid w:val="008D6147"/>
    <w:rsid w:val="008E0064"/>
    <w:rsid w:val="008E2719"/>
    <w:rsid w:val="008E3183"/>
    <w:rsid w:val="008E396A"/>
    <w:rsid w:val="008E3D1E"/>
    <w:rsid w:val="008E3ED8"/>
    <w:rsid w:val="008E4297"/>
    <w:rsid w:val="008E48C2"/>
    <w:rsid w:val="008E674A"/>
    <w:rsid w:val="008E77C2"/>
    <w:rsid w:val="008E7B90"/>
    <w:rsid w:val="008F0188"/>
    <w:rsid w:val="008F3ADE"/>
    <w:rsid w:val="008F45BC"/>
    <w:rsid w:val="008F4CE0"/>
    <w:rsid w:val="008F4D14"/>
    <w:rsid w:val="008F5108"/>
    <w:rsid w:val="008F5B3B"/>
    <w:rsid w:val="008F63E2"/>
    <w:rsid w:val="008F71A0"/>
    <w:rsid w:val="00900940"/>
    <w:rsid w:val="0090279E"/>
    <w:rsid w:val="00902A52"/>
    <w:rsid w:val="00902AC1"/>
    <w:rsid w:val="00902B0A"/>
    <w:rsid w:val="009047F1"/>
    <w:rsid w:val="00904CB8"/>
    <w:rsid w:val="00904F0C"/>
    <w:rsid w:val="00904FCD"/>
    <w:rsid w:val="00905AF1"/>
    <w:rsid w:val="0090730C"/>
    <w:rsid w:val="00907D68"/>
    <w:rsid w:val="00910F05"/>
    <w:rsid w:val="009123D1"/>
    <w:rsid w:val="0091275A"/>
    <w:rsid w:val="00913750"/>
    <w:rsid w:val="00913E33"/>
    <w:rsid w:val="00914772"/>
    <w:rsid w:val="009161ED"/>
    <w:rsid w:val="009171F8"/>
    <w:rsid w:val="0092105B"/>
    <w:rsid w:val="00922B66"/>
    <w:rsid w:val="00922B79"/>
    <w:rsid w:val="0092406C"/>
    <w:rsid w:val="00924BC8"/>
    <w:rsid w:val="00925756"/>
    <w:rsid w:val="00926058"/>
    <w:rsid w:val="00926152"/>
    <w:rsid w:val="00926F33"/>
    <w:rsid w:val="00927465"/>
    <w:rsid w:val="0092794B"/>
    <w:rsid w:val="00927A47"/>
    <w:rsid w:val="00927DC3"/>
    <w:rsid w:val="0093073A"/>
    <w:rsid w:val="00930BF7"/>
    <w:rsid w:val="00932D94"/>
    <w:rsid w:val="00932EE0"/>
    <w:rsid w:val="009343B3"/>
    <w:rsid w:val="00934629"/>
    <w:rsid w:val="009357B8"/>
    <w:rsid w:val="00935D98"/>
    <w:rsid w:val="00940D00"/>
    <w:rsid w:val="00940E7D"/>
    <w:rsid w:val="00940F9C"/>
    <w:rsid w:val="00942301"/>
    <w:rsid w:val="00942C42"/>
    <w:rsid w:val="009436E8"/>
    <w:rsid w:val="009440B4"/>
    <w:rsid w:val="00944B33"/>
    <w:rsid w:val="00946BE2"/>
    <w:rsid w:val="009473F9"/>
    <w:rsid w:val="00947EC2"/>
    <w:rsid w:val="009513D6"/>
    <w:rsid w:val="00954988"/>
    <w:rsid w:val="009556FB"/>
    <w:rsid w:val="009559A7"/>
    <w:rsid w:val="00956797"/>
    <w:rsid w:val="00956A27"/>
    <w:rsid w:val="00956A71"/>
    <w:rsid w:val="00961A03"/>
    <w:rsid w:val="009625E0"/>
    <w:rsid w:val="00962C93"/>
    <w:rsid w:val="00963321"/>
    <w:rsid w:val="00963346"/>
    <w:rsid w:val="009633C1"/>
    <w:rsid w:val="009635E0"/>
    <w:rsid w:val="0096386D"/>
    <w:rsid w:val="00964F1C"/>
    <w:rsid w:val="009673A6"/>
    <w:rsid w:val="00967F80"/>
    <w:rsid w:val="00970A1E"/>
    <w:rsid w:val="00970E88"/>
    <w:rsid w:val="00973969"/>
    <w:rsid w:val="009767CB"/>
    <w:rsid w:val="00976956"/>
    <w:rsid w:val="00976C76"/>
    <w:rsid w:val="00977184"/>
    <w:rsid w:val="009808BB"/>
    <w:rsid w:val="00981284"/>
    <w:rsid w:val="00982036"/>
    <w:rsid w:val="009820E7"/>
    <w:rsid w:val="009831D4"/>
    <w:rsid w:val="00983A85"/>
    <w:rsid w:val="00983C53"/>
    <w:rsid w:val="00983F1F"/>
    <w:rsid w:val="009860B9"/>
    <w:rsid w:val="009869F1"/>
    <w:rsid w:val="00986F31"/>
    <w:rsid w:val="00987E5F"/>
    <w:rsid w:val="00990664"/>
    <w:rsid w:val="00990CE5"/>
    <w:rsid w:val="00991607"/>
    <w:rsid w:val="009916E4"/>
    <w:rsid w:val="009919AA"/>
    <w:rsid w:val="0099224D"/>
    <w:rsid w:val="0099285E"/>
    <w:rsid w:val="00994C93"/>
    <w:rsid w:val="00994E27"/>
    <w:rsid w:val="00994F0A"/>
    <w:rsid w:val="0099651A"/>
    <w:rsid w:val="0099695F"/>
    <w:rsid w:val="00996AA9"/>
    <w:rsid w:val="0099728D"/>
    <w:rsid w:val="009974A9"/>
    <w:rsid w:val="009977E1"/>
    <w:rsid w:val="00997C68"/>
    <w:rsid w:val="009A0831"/>
    <w:rsid w:val="009A08B7"/>
    <w:rsid w:val="009A0F04"/>
    <w:rsid w:val="009A3344"/>
    <w:rsid w:val="009A3646"/>
    <w:rsid w:val="009A69A5"/>
    <w:rsid w:val="009A7C51"/>
    <w:rsid w:val="009B2861"/>
    <w:rsid w:val="009B4DD5"/>
    <w:rsid w:val="009B52E3"/>
    <w:rsid w:val="009B55F6"/>
    <w:rsid w:val="009B5A8A"/>
    <w:rsid w:val="009B73DB"/>
    <w:rsid w:val="009B79D5"/>
    <w:rsid w:val="009B7D78"/>
    <w:rsid w:val="009C07A4"/>
    <w:rsid w:val="009C10D7"/>
    <w:rsid w:val="009C2056"/>
    <w:rsid w:val="009C702D"/>
    <w:rsid w:val="009C70C2"/>
    <w:rsid w:val="009C7423"/>
    <w:rsid w:val="009C79DB"/>
    <w:rsid w:val="009D06E2"/>
    <w:rsid w:val="009D20BC"/>
    <w:rsid w:val="009D225C"/>
    <w:rsid w:val="009D36E5"/>
    <w:rsid w:val="009D3FAF"/>
    <w:rsid w:val="009D5EF3"/>
    <w:rsid w:val="009D6063"/>
    <w:rsid w:val="009D6626"/>
    <w:rsid w:val="009D6DDA"/>
    <w:rsid w:val="009D7082"/>
    <w:rsid w:val="009D76E8"/>
    <w:rsid w:val="009D7F85"/>
    <w:rsid w:val="009E16DA"/>
    <w:rsid w:val="009E2AA9"/>
    <w:rsid w:val="009E3C49"/>
    <w:rsid w:val="009E3E97"/>
    <w:rsid w:val="009E5794"/>
    <w:rsid w:val="009E6D2A"/>
    <w:rsid w:val="009E6D2F"/>
    <w:rsid w:val="009E7A2B"/>
    <w:rsid w:val="009F09B9"/>
    <w:rsid w:val="009F1377"/>
    <w:rsid w:val="009F252F"/>
    <w:rsid w:val="009F2534"/>
    <w:rsid w:val="009F37FB"/>
    <w:rsid w:val="009F3C54"/>
    <w:rsid w:val="009F431F"/>
    <w:rsid w:val="009F4CAC"/>
    <w:rsid w:val="009F4F22"/>
    <w:rsid w:val="009F5423"/>
    <w:rsid w:val="009F56A9"/>
    <w:rsid w:val="009F6785"/>
    <w:rsid w:val="009F6BE4"/>
    <w:rsid w:val="009F7944"/>
    <w:rsid w:val="00A00586"/>
    <w:rsid w:val="00A00C8C"/>
    <w:rsid w:val="00A00CDB"/>
    <w:rsid w:val="00A01901"/>
    <w:rsid w:val="00A02E0C"/>
    <w:rsid w:val="00A03C1E"/>
    <w:rsid w:val="00A04682"/>
    <w:rsid w:val="00A06305"/>
    <w:rsid w:val="00A063AC"/>
    <w:rsid w:val="00A10214"/>
    <w:rsid w:val="00A11705"/>
    <w:rsid w:val="00A1184A"/>
    <w:rsid w:val="00A11EB6"/>
    <w:rsid w:val="00A12A19"/>
    <w:rsid w:val="00A13B87"/>
    <w:rsid w:val="00A145D9"/>
    <w:rsid w:val="00A14824"/>
    <w:rsid w:val="00A14A58"/>
    <w:rsid w:val="00A15331"/>
    <w:rsid w:val="00A154F1"/>
    <w:rsid w:val="00A15607"/>
    <w:rsid w:val="00A158D9"/>
    <w:rsid w:val="00A1618F"/>
    <w:rsid w:val="00A16EE5"/>
    <w:rsid w:val="00A1785E"/>
    <w:rsid w:val="00A17E0D"/>
    <w:rsid w:val="00A21386"/>
    <w:rsid w:val="00A23CB3"/>
    <w:rsid w:val="00A25D61"/>
    <w:rsid w:val="00A2632E"/>
    <w:rsid w:val="00A26743"/>
    <w:rsid w:val="00A2781A"/>
    <w:rsid w:val="00A27B63"/>
    <w:rsid w:val="00A27F31"/>
    <w:rsid w:val="00A3071F"/>
    <w:rsid w:val="00A307C4"/>
    <w:rsid w:val="00A30EB3"/>
    <w:rsid w:val="00A31335"/>
    <w:rsid w:val="00A33710"/>
    <w:rsid w:val="00A3387D"/>
    <w:rsid w:val="00A338A7"/>
    <w:rsid w:val="00A343F1"/>
    <w:rsid w:val="00A34F19"/>
    <w:rsid w:val="00A350D5"/>
    <w:rsid w:val="00A365D5"/>
    <w:rsid w:val="00A36A7A"/>
    <w:rsid w:val="00A37331"/>
    <w:rsid w:val="00A37B10"/>
    <w:rsid w:val="00A40456"/>
    <w:rsid w:val="00A4114C"/>
    <w:rsid w:val="00A418E9"/>
    <w:rsid w:val="00A41BB0"/>
    <w:rsid w:val="00A43314"/>
    <w:rsid w:val="00A43D11"/>
    <w:rsid w:val="00A44512"/>
    <w:rsid w:val="00A44BA0"/>
    <w:rsid w:val="00A44FA9"/>
    <w:rsid w:val="00A455A9"/>
    <w:rsid w:val="00A45B31"/>
    <w:rsid w:val="00A46058"/>
    <w:rsid w:val="00A46A95"/>
    <w:rsid w:val="00A47DC6"/>
    <w:rsid w:val="00A47E44"/>
    <w:rsid w:val="00A5066E"/>
    <w:rsid w:val="00A50F0E"/>
    <w:rsid w:val="00A51F65"/>
    <w:rsid w:val="00A524A1"/>
    <w:rsid w:val="00A52687"/>
    <w:rsid w:val="00A52C81"/>
    <w:rsid w:val="00A5408B"/>
    <w:rsid w:val="00A554EF"/>
    <w:rsid w:val="00A5638F"/>
    <w:rsid w:val="00A579CE"/>
    <w:rsid w:val="00A611BE"/>
    <w:rsid w:val="00A61ED1"/>
    <w:rsid w:val="00A63E3C"/>
    <w:rsid w:val="00A65C0C"/>
    <w:rsid w:val="00A66B3C"/>
    <w:rsid w:val="00A670C0"/>
    <w:rsid w:val="00A70381"/>
    <w:rsid w:val="00A70FDD"/>
    <w:rsid w:val="00A71B54"/>
    <w:rsid w:val="00A739D2"/>
    <w:rsid w:val="00A7416D"/>
    <w:rsid w:val="00A760F2"/>
    <w:rsid w:val="00A7668D"/>
    <w:rsid w:val="00A80B12"/>
    <w:rsid w:val="00A80DA9"/>
    <w:rsid w:val="00A810FE"/>
    <w:rsid w:val="00A81609"/>
    <w:rsid w:val="00A84A27"/>
    <w:rsid w:val="00A851D2"/>
    <w:rsid w:val="00A862E4"/>
    <w:rsid w:val="00A863E7"/>
    <w:rsid w:val="00A871E9"/>
    <w:rsid w:val="00A90623"/>
    <w:rsid w:val="00A90807"/>
    <w:rsid w:val="00A90BB3"/>
    <w:rsid w:val="00A90F69"/>
    <w:rsid w:val="00A91169"/>
    <w:rsid w:val="00A9350C"/>
    <w:rsid w:val="00A95983"/>
    <w:rsid w:val="00A96FCA"/>
    <w:rsid w:val="00A96FF2"/>
    <w:rsid w:val="00AA059F"/>
    <w:rsid w:val="00AA0879"/>
    <w:rsid w:val="00AA1E74"/>
    <w:rsid w:val="00AA382B"/>
    <w:rsid w:val="00AA43C9"/>
    <w:rsid w:val="00AA444D"/>
    <w:rsid w:val="00AA6C40"/>
    <w:rsid w:val="00AA7011"/>
    <w:rsid w:val="00AA718D"/>
    <w:rsid w:val="00AB0594"/>
    <w:rsid w:val="00AB0707"/>
    <w:rsid w:val="00AB20E8"/>
    <w:rsid w:val="00AB2456"/>
    <w:rsid w:val="00AB3515"/>
    <w:rsid w:val="00AB5C34"/>
    <w:rsid w:val="00AB7980"/>
    <w:rsid w:val="00AB7A96"/>
    <w:rsid w:val="00AC0056"/>
    <w:rsid w:val="00AC0396"/>
    <w:rsid w:val="00AC03EE"/>
    <w:rsid w:val="00AC05C0"/>
    <w:rsid w:val="00AC0D85"/>
    <w:rsid w:val="00AC14A7"/>
    <w:rsid w:val="00AC14EA"/>
    <w:rsid w:val="00AC1661"/>
    <w:rsid w:val="00AC1ED1"/>
    <w:rsid w:val="00AC25DD"/>
    <w:rsid w:val="00AC2716"/>
    <w:rsid w:val="00AC3BA7"/>
    <w:rsid w:val="00AC401F"/>
    <w:rsid w:val="00AC54B9"/>
    <w:rsid w:val="00AC5526"/>
    <w:rsid w:val="00AC7A3D"/>
    <w:rsid w:val="00AD0249"/>
    <w:rsid w:val="00AD08B6"/>
    <w:rsid w:val="00AD0CD0"/>
    <w:rsid w:val="00AD1178"/>
    <w:rsid w:val="00AD2850"/>
    <w:rsid w:val="00AD43EB"/>
    <w:rsid w:val="00AD5349"/>
    <w:rsid w:val="00AD53EC"/>
    <w:rsid w:val="00AD6F9F"/>
    <w:rsid w:val="00AD711D"/>
    <w:rsid w:val="00AD75C7"/>
    <w:rsid w:val="00AE04CF"/>
    <w:rsid w:val="00AE08AE"/>
    <w:rsid w:val="00AE0B25"/>
    <w:rsid w:val="00AE1260"/>
    <w:rsid w:val="00AE17D7"/>
    <w:rsid w:val="00AE3234"/>
    <w:rsid w:val="00AE3BF2"/>
    <w:rsid w:val="00AE3F35"/>
    <w:rsid w:val="00AE4A0A"/>
    <w:rsid w:val="00AE4A7B"/>
    <w:rsid w:val="00AE500D"/>
    <w:rsid w:val="00AE69CD"/>
    <w:rsid w:val="00AE767C"/>
    <w:rsid w:val="00AF0340"/>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5BD1"/>
    <w:rsid w:val="00B067F8"/>
    <w:rsid w:val="00B07744"/>
    <w:rsid w:val="00B10200"/>
    <w:rsid w:val="00B1103A"/>
    <w:rsid w:val="00B12DC0"/>
    <w:rsid w:val="00B13AFB"/>
    <w:rsid w:val="00B149C8"/>
    <w:rsid w:val="00B14BBB"/>
    <w:rsid w:val="00B14FFA"/>
    <w:rsid w:val="00B15180"/>
    <w:rsid w:val="00B155BB"/>
    <w:rsid w:val="00B160BD"/>
    <w:rsid w:val="00B16B17"/>
    <w:rsid w:val="00B213CA"/>
    <w:rsid w:val="00B215BC"/>
    <w:rsid w:val="00B22508"/>
    <w:rsid w:val="00B22E79"/>
    <w:rsid w:val="00B23B3D"/>
    <w:rsid w:val="00B2435E"/>
    <w:rsid w:val="00B24F80"/>
    <w:rsid w:val="00B2540E"/>
    <w:rsid w:val="00B25FE1"/>
    <w:rsid w:val="00B26E00"/>
    <w:rsid w:val="00B26F57"/>
    <w:rsid w:val="00B27B0E"/>
    <w:rsid w:val="00B27B8C"/>
    <w:rsid w:val="00B31271"/>
    <w:rsid w:val="00B321A3"/>
    <w:rsid w:val="00B32372"/>
    <w:rsid w:val="00B33E27"/>
    <w:rsid w:val="00B341EA"/>
    <w:rsid w:val="00B3518A"/>
    <w:rsid w:val="00B35AF7"/>
    <w:rsid w:val="00B36580"/>
    <w:rsid w:val="00B371A3"/>
    <w:rsid w:val="00B37DE7"/>
    <w:rsid w:val="00B408CC"/>
    <w:rsid w:val="00B408D5"/>
    <w:rsid w:val="00B413DD"/>
    <w:rsid w:val="00B41656"/>
    <w:rsid w:val="00B42C9E"/>
    <w:rsid w:val="00B44AD7"/>
    <w:rsid w:val="00B44E4C"/>
    <w:rsid w:val="00B4556A"/>
    <w:rsid w:val="00B45729"/>
    <w:rsid w:val="00B45789"/>
    <w:rsid w:val="00B45D62"/>
    <w:rsid w:val="00B46644"/>
    <w:rsid w:val="00B46D0B"/>
    <w:rsid w:val="00B46F33"/>
    <w:rsid w:val="00B479F8"/>
    <w:rsid w:val="00B51115"/>
    <w:rsid w:val="00B51471"/>
    <w:rsid w:val="00B519F3"/>
    <w:rsid w:val="00B51EEA"/>
    <w:rsid w:val="00B520D5"/>
    <w:rsid w:val="00B52600"/>
    <w:rsid w:val="00B53297"/>
    <w:rsid w:val="00B53B29"/>
    <w:rsid w:val="00B56139"/>
    <w:rsid w:val="00B561B0"/>
    <w:rsid w:val="00B572CA"/>
    <w:rsid w:val="00B5758A"/>
    <w:rsid w:val="00B61ABE"/>
    <w:rsid w:val="00B61BA0"/>
    <w:rsid w:val="00B63185"/>
    <w:rsid w:val="00B63916"/>
    <w:rsid w:val="00B63932"/>
    <w:rsid w:val="00B63E45"/>
    <w:rsid w:val="00B6426F"/>
    <w:rsid w:val="00B64E38"/>
    <w:rsid w:val="00B64E99"/>
    <w:rsid w:val="00B66422"/>
    <w:rsid w:val="00B67568"/>
    <w:rsid w:val="00B6773E"/>
    <w:rsid w:val="00B67E85"/>
    <w:rsid w:val="00B71024"/>
    <w:rsid w:val="00B7194E"/>
    <w:rsid w:val="00B72841"/>
    <w:rsid w:val="00B73822"/>
    <w:rsid w:val="00B73888"/>
    <w:rsid w:val="00B73C0E"/>
    <w:rsid w:val="00B74088"/>
    <w:rsid w:val="00B740C3"/>
    <w:rsid w:val="00B75427"/>
    <w:rsid w:val="00B75F67"/>
    <w:rsid w:val="00B7642D"/>
    <w:rsid w:val="00B76B23"/>
    <w:rsid w:val="00B76F93"/>
    <w:rsid w:val="00B77278"/>
    <w:rsid w:val="00B800B6"/>
    <w:rsid w:val="00B80473"/>
    <w:rsid w:val="00B80813"/>
    <w:rsid w:val="00B830BF"/>
    <w:rsid w:val="00B8382B"/>
    <w:rsid w:val="00B844E5"/>
    <w:rsid w:val="00B8470D"/>
    <w:rsid w:val="00B85AFB"/>
    <w:rsid w:val="00B87110"/>
    <w:rsid w:val="00B8726B"/>
    <w:rsid w:val="00B87685"/>
    <w:rsid w:val="00B876D0"/>
    <w:rsid w:val="00B878E0"/>
    <w:rsid w:val="00B901FC"/>
    <w:rsid w:val="00B91083"/>
    <w:rsid w:val="00B91265"/>
    <w:rsid w:val="00B91350"/>
    <w:rsid w:val="00B9268F"/>
    <w:rsid w:val="00B927D5"/>
    <w:rsid w:val="00B943BA"/>
    <w:rsid w:val="00B950CF"/>
    <w:rsid w:val="00B95169"/>
    <w:rsid w:val="00B953CE"/>
    <w:rsid w:val="00BA19F6"/>
    <w:rsid w:val="00BA2AAA"/>
    <w:rsid w:val="00BA31F9"/>
    <w:rsid w:val="00BA414E"/>
    <w:rsid w:val="00BA4159"/>
    <w:rsid w:val="00BA472C"/>
    <w:rsid w:val="00BA5DA6"/>
    <w:rsid w:val="00BA659C"/>
    <w:rsid w:val="00BA6B1C"/>
    <w:rsid w:val="00BA6EE2"/>
    <w:rsid w:val="00BA7545"/>
    <w:rsid w:val="00BA7715"/>
    <w:rsid w:val="00BA79F5"/>
    <w:rsid w:val="00BB15B7"/>
    <w:rsid w:val="00BB1637"/>
    <w:rsid w:val="00BB1788"/>
    <w:rsid w:val="00BB249E"/>
    <w:rsid w:val="00BB39D3"/>
    <w:rsid w:val="00BB3D06"/>
    <w:rsid w:val="00BB3F41"/>
    <w:rsid w:val="00BB4A74"/>
    <w:rsid w:val="00BB5EED"/>
    <w:rsid w:val="00BB655E"/>
    <w:rsid w:val="00BB6EB9"/>
    <w:rsid w:val="00BB724A"/>
    <w:rsid w:val="00BB7B8A"/>
    <w:rsid w:val="00BC0C71"/>
    <w:rsid w:val="00BC1171"/>
    <w:rsid w:val="00BC3601"/>
    <w:rsid w:val="00BC48A8"/>
    <w:rsid w:val="00BC6335"/>
    <w:rsid w:val="00BC6D45"/>
    <w:rsid w:val="00BC735E"/>
    <w:rsid w:val="00BC7B1B"/>
    <w:rsid w:val="00BD1C34"/>
    <w:rsid w:val="00BD2F15"/>
    <w:rsid w:val="00BD35EB"/>
    <w:rsid w:val="00BD3D5C"/>
    <w:rsid w:val="00BD3DBF"/>
    <w:rsid w:val="00BD5D38"/>
    <w:rsid w:val="00BD7475"/>
    <w:rsid w:val="00BE26C1"/>
    <w:rsid w:val="00BE3E59"/>
    <w:rsid w:val="00BE4788"/>
    <w:rsid w:val="00BE551F"/>
    <w:rsid w:val="00BE58E8"/>
    <w:rsid w:val="00BE6DD6"/>
    <w:rsid w:val="00BF0101"/>
    <w:rsid w:val="00BF08C9"/>
    <w:rsid w:val="00BF1B0D"/>
    <w:rsid w:val="00BF1B7E"/>
    <w:rsid w:val="00BF2B54"/>
    <w:rsid w:val="00BF32CF"/>
    <w:rsid w:val="00BF5E39"/>
    <w:rsid w:val="00BF6A4E"/>
    <w:rsid w:val="00BF79E5"/>
    <w:rsid w:val="00BF7FC9"/>
    <w:rsid w:val="00C00973"/>
    <w:rsid w:val="00C00A36"/>
    <w:rsid w:val="00C00E98"/>
    <w:rsid w:val="00C01212"/>
    <w:rsid w:val="00C01D7F"/>
    <w:rsid w:val="00C03041"/>
    <w:rsid w:val="00C04B93"/>
    <w:rsid w:val="00C05840"/>
    <w:rsid w:val="00C05FA0"/>
    <w:rsid w:val="00C0749B"/>
    <w:rsid w:val="00C07771"/>
    <w:rsid w:val="00C128B0"/>
    <w:rsid w:val="00C129C2"/>
    <w:rsid w:val="00C12B30"/>
    <w:rsid w:val="00C12F3F"/>
    <w:rsid w:val="00C139D1"/>
    <w:rsid w:val="00C13D01"/>
    <w:rsid w:val="00C14BB9"/>
    <w:rsid w:val="00C15235"/>
    <w:rsid w:val="00C15429"/>
    <w:rsid w:val="00C16249"/>
    <w:rsid w:val="00C16E52"/>
    <w:rsid w:val="00C204B1"/>
    <w:rsid w:val="00C20D8E"/>
    <w:rsid w:val="00C21B59"/>
    <w:rsid w:val="00C2235E"/>
    <w:rsid w:val="00C24829"/>
    <w:rsid w:val="00C249FA"/>
    <w:rsid w:val="00C26656"/>
    <w:rsid w:val="00C27147"/>
    <w:rsid w:val="00C32B20"/>
    <w:rsid w:val="00C33BA9"/>
    <w:rsid w:val="00C33BE8"/>
    <w:rsid w:val="00C33D33"/>
    <w:rsid w:val="00C356A9"/>
    <w:rsid w:val="00C35EEA"/>
    <w:rsid w:val="00C4151A"/>
    <w:rsid w:val="00C41C14"/>
    <w:rsid w:val="00C4302F"/>
    <w:rsid w:val="00C43256"/>
    <w:rsid w:val="00C43A64"/>
    <w:rsid w:val="00C43CAE"/>
    <w:rsid w:val="00C44335"/>
    <w:rsid w:val="00C44E00"/>
    <w:rsid w:val="00C44F96"/>
    <w:rsid w:val="00C45795"/>
    <w:rsid w:val="00C476D2"/>
    <w:rsid w:val="00C47BB4"/>
    <w:rsid w:val="00C47DAF"/>
    <w:rsid w:val="00C502CF"/>
    <w:rsid w:val="00C504FF"/>
    <w:rsid w:val="00C50BDC"/>
    <w:rsid w:val="00C51512"/>
    <w:rsid w:val="00C54869"/>
    <w:rsid w:val="00C559CB"/>
    <w:rsid w:val="00C567A2"/>
    <w:rsid w:val="00C57307"/>
    <w:rsid w:val="00C57D45"/>
    <w:rsid w:val="00C57F4A"/>
    <w:rsid w:val="00C57F84"/>
    <w:rsid w:val="00C6015C"/>
    <w:rsid w:val="00C61130"/>
    <w:rsid w:val="00C61226"/>
    <w:rsid w:val="00C6266D"/>
    <w:rsid w:val="00C62873"/>
    <w:rsid w:val="00C640B2"/>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36D6"/>
    <w:rsid w:val="00C860FA"/>
    <w:rsid w:val="00C87C31"/>
    <w:rsid w:val="00C91025"/>
    <w:rsid w:val="00C91E53"/>
    <w:rsid w:val="00C92757"/>
    <w:rsid w:val="00C927E3"/>
    <w:rsid w:val="00C92C4C"/>
    <w:rsid w:val="00C92E0D"/>
    <w:rsid w:val="00C930E5"/>
    <w:rsid w:val="00C93642"/>
    <w:rsid w:val="00C9418B"/>
    <w:rsid w:val="00C950F5"/>
    <w:rsid w:val="00C97D2B"/>
    <w:rsid w:val="00CA1BDC"/>
    <w:rsid w:val="00CA29E1"/>
    <w:rsid w:val="00CA3904"/>
    <w:rsid w:val="00CA3D35"/>
    <w:rsid w:val="00CA3FD2"/>
    <w:rsid w:val="00CA414E"/>
    <w:rsid w:val="00CA527E"/>
    <w:rsid w:val="00CA6710"/>
    <w:rsid w:val="00CA7624"/>
    <w:rsid w:val="00CA773D"/>
    <w:rsid w:val="00CB18DD"/>
    <w:rsid w:val="00CB3185"/>
    <w:rsid w:val="00CB36B8"/>
    <w:rsid w:val="00CB5564"/>
    <w:rsid w:val="00CB5B0D"/>
    <w:rsid w:val="00CB7AC7"/>
    <w:rsid w:val="00CB7C9D"/>
    <w:rsid w:val="00CB7EE6"/>
    <w:rsid w:val="00CC1BB9"/>
    <w:rsid w:val="00CC1F39"/>
    <w:rsid w:val="00CC2B50"/>
    <w:rsid w:val="00CC3091"/>
    <w:rsid w:val="00CC3E47"/>
    <w:rsid w:val="00CC4161"/>
    <w:rsid w:val="00CC5603"/>
    <w:rsid w:val="00CC5E95"/>
    <w:rsid w:val="00CC68B5"/>
    <w:rsid w:val="00CC7BE1"/>
    <w:rsid w:val="00CD046B"/>
    <w:rsid w:val="00CD0B05"/>
    <w:rsid w:val="00CD0EC2"/>
    <w:rsid w:val="00CD148E"/>
    <w:rsid w:val="00CD1C88"/>
    <w:rsid w:val="00CD282E"/>
    <w:rsid w:val="00CD2867"/>
    <w:rsid w:val="00CD291F"/>
    <w:rsid w:val="00CD2D63"/>
    <w:rsid w:val="00CD2E0D"/>
    <w:rsid w:val="00CD31CF"/>
    <w:rsid w:val="00CD38AC"/>
    <w:rsid w:val="00CD50FD"/>
    <w:rsid w:val="00CD51D7"/>
    <w:rsid w:val="00CD5ABE"/>
    <w:rsid w:val="00CD6B2C"/>
    <w:rsid w:val="00CE116C"/>
    <w:rsid w:val="00CE1B60"/>
    <w:rsid w:val="00CE1CA7"/>
    <w:rsid w:val="00CE2754"/>
    <w:rsid w:val="00CE2792"/>
    <w:rsid w:val="00CE40E4"/>
    <w:rsid w:val="00CE5696"/>
    <w:rsid w:val="00CE5FC1"/>
    <w:rsid w:val="00CE6585"/>
    <w:rsid w:val="00CE6B11"/>
    <w:rsid w:val="00CE6F9E"/>
    <w:rsid w:val="00CF06CA"/>
    <w:rsid w:val="00CF0E5E"/>
    <w:rsid w:val="00CF1F07"/>
    <w:rsid w:val="00CF225F"/>
    <w:rsid w:val="00CF333A"/>
    <w:rsid w:val="00CF38D0"/>
    <w:rsid w:val="00CF3A05"/>
    <w:rsid w:val="00CF4198"/>
    <w:rsid w:val="00CF41E7"/>
    <w:rsid w:val="00CF4870"/>
    <w:rsid w:val="00CF52B8"/>
    <w:rsid w:val="00D004F5"/>
    <w:rsid w:val="00D00D09"/>
    <w:rsid w:val="00D00D57"/>
    <w:rsid w:val="00D00D74"/>
    <w:rsid w:val="00D01ABD"/>
    <w:rsid w:val="00D02D37"/>
    <w:rsid w:val="00D02D69"/>
    <w:rsid w:val="00D02F4D"/>
    <w:rsid w:val="00D03B16"/>
    <w:rsid w:val="00D0468B"/>
    <w:rsid w:val="00D0529F"/>
    <w:rsid w:val="00D07B88"/>
    <w:rsid w:val="00D100D1"/>
    <w:rsid w:val="00D122AC"/>
    <w:rsid w:val="00D1312C"/>
    <w:rsid w:val="00D13263"/>
    <w:rsid w:val="00D13605"/>
    <w:rsid w:val="00D13CE0"/>
    <w:rsid w:val="00D20DA3"/>
    <w:rsid w:val="00D21769"/>
    <w:rsid w:val="00D22125"/>
    <w:rsid w:val="00D22D0A"/>
    <w:rsid w:val="00D23FEA"/>
    <w:rsid w:val="00D2466C"/>
    <w:rsid w:val="00D2497B"/>
    <w:rsid w:val="00D24CD0"/>
    <w:rsid w:val="00D251E7"/>
    <w:rsid w:val="00D25A68"/>
    <w:rsid w:val="00D260EE"/>
    <w:rsid w:val="00D2620D"/>
    <w:rsid w:val="00D27293"/>
    <w:rsid w:val="00D30526"/>
    <w:rsid w:val="00D31419"/>
    <w:rsid w:val="00D31D05"/>
    <w:rsid w:val="00D31E92"/>
    <w:rsid w:val="00D349B6"/>
    <w:rsid w:val="00D35A6A"/>
    <w:rsid w:val="00D36491"/>
    <w:rsid w:val="00D374AB"/>
    <w:rsid w:val="00D37A22"/>
    <w:rsid w:val="00D37EE8"/>
    <w:rsid w:val="00D40006"/>
    <w:rsid w:val="00D40486"/>
    <w:rsid w:val="00D41877"/>
    <w:rsid w:val="00D42C28"/>
    <w:rsid w:val="00D42C84"/>
    <w:rsid w:val="00D432B4"/>
    <w:rsid w:val="00D4348E"/>
    <w:rsid w:val="00D43704"/>
    <w:rsid w:val="00D4384B"/>
    <w:rsid w:val="00D43E18"/>
    <w:rsid w:val="00D44A29"/>
    <w:rsid w:val="00D4637D"/>
    <w:rsid w:val="00D463BF"/>
    <w:rsid w:val="00D46608"/>
    <w:rsid w:val="00D46648"/>
    <w:rsid w:val="00D46FC4"/>
    <w:rsid w:val="00D470D3"/>
    <w:rsid w:val="00D475F6"/>
    <w:rsid w:val="00D47A6C"/>
    <w:rsid w:val="00D47D69"/>
    <w:rsid w:val="00D50B0D"/>
    <w:rsid w:val="00D51369"/>
    <w:rsid w:val="00D51414"/>
    <w:rsid w:val="00D52B1C"/>
    <w:rsid w:val="00D532D6"/>
    <w:rsid w:val="00D5448B"/>
    <w:rsid w:val="00D6364C"/>
    <w:rsid w:val="00D63C65"/>
    <w:rsid w:val="00D64C94"/>
    <w:rsid w:val="00D66934"/>
    <w:rsid w:val="00D67008"/>
    <w:rsid w:val="00D671C4"/>
    <w:rsid w:val="00D67EE9"/>
    <w:rsid w:val="00D708FA"/>
    <w:rsid w:val="00D7158C"/>
    <w:rsid w:val="00D71FB3"/>
    <w:rsid w:val="00D7256D"/>
    <w:rsid w:val="00D72E1A"/>
    <w:rsid w:val="00D7388D"/>
    <w:rsid w:val="00D74093"/>
    <w:rsid w:val="00D74C7C"/>
    <w:rsid w:val="00D74E7E"/>
    <w:rsid w:val="00D7578B"/>
    <w:rsid w:val="00D75AD7"/>
    <w:rsid w:val="00D761D1"/>
    <w:rsid w:val="00D77475"/>
    <w:rsid w:val="00D77FA5"/>
    <w:rsid w:val="00D802AA"/>
    <w:rsid w:val="00D81058"/>
    <w:rsid w:val="00D8112E"/>
    <w:rsid w:val="00D835E4"/>
    <w:rsid w:val="00D839C0"/>
    <w:rsid w:val="00D83E2B"/>
    <w:rsid w:val="00D8459B"/>
    <w:rsid w:val="00D85CB3"/>
    <w:rsid w:val="00D862E1"/>
    <w:rsid w:val="00D867B3"/>
    <w:rsid w:val="00D87308"/>
    <w:rsid w:val="00D8740F"/>
    <w:rsid w:val="00D90312"/>
    <w:rsid w:val="00D909E7"/>
    <w:rsid w:val="00D92C0D"/>
    <w:rsid w:val="00D93C66"/>
    <w:rsid w:val="00D93CBE"/>
    <w:rsid w:val="00D948BB"/>
    <w:rsid w:val="00D95472"/>
    <w:rsid w:val="00D95DFA"/>
    <w:rsid w:val="00D9600D"/>
    <w:rsid w:val="00D963D9"/>
    <w:rsid w:val="00D96BA3"/>
    <w:rsid w:val="00D96F66"/>
    <w:rsid w:val="00DA00B1"/>
    <w:rsid w:val="00DA0533"/>
    <w:rsid w:val="00DA2146"/>
    <w:rsid w:val="00DA24D8"/>
    <w:rsid w:val="00DA2BAB"/>
    <w:rsid w:val="00DA4470"/>
    <w:rsid w:val="00DA5E2C"/>
    <w:rsid w:val="00DA6A8E"/>
    <w:rsid w:val="00DA7423"/>
    <w:rsid w:val="00DB0164"/>
    <w:rsid w:val="00DB046D"/>
    <w:rsid w:val="00DB0FD7"/>
    <w:rsid w:val="00DB0FF7"/>
    <w:rsid w:val="00DB1A52"/>
    <w:rsid w:val="00DB1BEB"/>
    <w:rsid w:val="00DB23BB"/>
    <w:rsid w:val="00DB3B7A"/>
    <w:rsid w:val="00DB4935"/>
    <w:rsid w:val="00DB6262"/>
    <w:rsid w:val="00DB653A"/>
    <w:rsid w:val="00DB658F"/>
    <w:rsid w:val="00DB6CF6"/>
    <w:rsid w:val="00DB7B10"/>
    <w:rsid w:val="00DC027E"/>
    <w:rsid w:val="00DC1099"/>
    <w:rsid w:val="00DC115B"/>
    <w:rsid w:val="00DC1198"/>
    <w:rsid w:val="00DC1FA5"/>
    <w:rsid w:val="00DC26F3"/>
    <w:rsid w:val="00DC35D0"/>
    <w:rsid w:val="00DC38E1"/>
    <w:rsid w:val="00DC4014"/>
    <w:rsid w:val="00DC4442"/>
    <w:rsid w:val="00DC51D7"/>
    <w:rsid w:val="00DC5C44"/>
    <w:rsid w:val="00DC5C5C"/>
    <w:rsid w:val="00DC5F59"/>
    <w:rsid w:val="00DC6D26"/>
    <w:rsid w:val="00DC6DE9"/>
    <w:rsid w:val="00DC7EB8"/>
    <w:rsid w:val="00DD0767"/>
    <w:rsid w:val="00DD1284"/>
    <w:rsid w:val="00DD1691"/>
    <w:rsid w:val="00DD1CBF"/>
    <w:rsid w:val="00DD2A04"/>
    <w:rsid w:val="00DD4759"/>
    <w:rsid w:val="00DD6197"/>
    <w:rsid w:val="00DE0885"/>
    <w:rsid w:val="00DE0A43"/>
    <w:rsid w:val="00DE1C89"/>
    <w:rsid w:val="00DE22A2"/>
    <w:rsid w:val="00DE4C96"/>
    <w:rsid w:val="00DE5410"/>
    <w:rsid w:val="00DE729A"/>
    <w:rsid w:val="00DE781E"/>
    <w:rsid w:val="00DF1202"/>
    <w:rsid w:val="00DF4006"/>
    <w:rsid w:val="00DF52FD"/>
    <w:rsid w:val="00DF60F4"/>
    <w:rsid w:val="00DF6448"/>
    <w:rsid w:val="00DF7995"/>
    <w:rsid w:val="00DF7F70"/>
    <w:rsid w:val="00DF7F92"/>
    <w:rsid w:val="00E00175"/>
    <w:rsid w:val="00E002B1"/>
    <w:rsid w:val="00E00491"/>
    <w:rsid w:val="00E0078A"/>
    <w:rsid w:val="00E0145A"/>
    <w:rsid w:val="00E02CC8"/>
    <w:rsid w:val="00E03675"/>
    <w:rsid w:val="00E03A54"/>
    <w:rsid w:val="00E0519E"/>
    <w:rsid w:val="00E064D3"/>
    <w:rsid w:val="00E077E5"/>
    <w:rsid w:val="00E10E4F"/>
    <w:rsid w:val="00E12171"/>
    <w:rsid w:val="00E1312E"/>
    <w:rsid w:val="00E136CF"/>
    <w:rsid w:val="00E15598"/>
    <w:rsid w:val="00E1649D"/>
    <w:rsid w:val="00E16F2E"/>
    <w:rsid w:val="00E20A19"/>
    <w:rsid w:val="00E20F46"/>
    <w:rsid w:val="00E21B54"/>
    <w:rsid w:val="00E22E41"/>
    <w:rsid w:val="00E23471"/>
    <w:rsid w:val="00E235BB"/>
    <w:rsid w:val="00E23EDA"/>
    <w:rsid w:val="00E252F4"/>
    <w:rsid w:val="00E274A5"/>
    <w:rsid w:val="00E27764"/>
    <w:rsid w:val="00E27AC8"/>
    <w:rsid w:val="00E30475"/>
    <w:rsid w:val="00E3085B"/>
    <w:rsid w:val="00E30AB6"/>
    <w:rsid w:val="00E3190F"/>
    <w:rsid w:val="00E31954"/>
    <w:rsid w:val="00E3250E"/>
    <w:rsid w:val="00E34F7E"/>
    <w:rsid w:val="00E36D75"/>
    <w:rsid w:val="00E375AC"/>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6ED5"/>
    <w:rsid w:val="00E47361"/>
    <w:rsid w:val="00E474A9"/>
    <w:rsid w:val="00E50643"/>
    <w:rsid w:val="00E51841"/>
    <w:rsid w:val="00E51C4D"/>
    <w:rsid w:val="00E5239B"/>
    <w:rsid w:val="00E526A5"/>
    <w:rsid w:val="00E52E54"/>
    <w:rsid w:val="00E5321D"/>
    <w:rsid w:val="00E5323D"/>
    <w:rsid w:val="00E5486F"/>
    <w:rsid w:val="00E55714"/>
    <w:rsid w:val="00E56679"/>
    <w:rsid w:val="00E5687B"/>
    <w:rsid w:val="00E5697A"/>
    <w:rsid w:val="00E6061B"/>
    <w:rsid w:val="00E606C5"/>
    <w:rsid w:val="00E60787"/>
    <w:rsid w:val="00E60BFB"/>
    <w:rsid w:val="00E60DE8"/>
    <w:rsid w:val="00E60EBA"/>
    <w:rsid w:val="00E61E4F"/>
    <w:rsid w:val="00E6212C"/>
    <w:rsid w:val="00E62EAE"/>
    <w:rsid w:val="00E646D6"/>
    <w:rsid w:val="00E6481E"/>
    <w:rsid w:val="00E65572"/>
    <w:rsid w:val="00E6707B"/>
    <w:rsid w:val="00E70CE7"/>
    <w:rsid w:val="00E71CA8"/>
    <w:rsid w:val="00E729C5"/>
    <w:rsid w:val="00E738E8"/>
    <w:rsid w:val="00E742A2"/>
    <w:rsid w:val="00E74C9C"/>
    <w:rsid w:val="00E76DFD"/>
    <w:rsid w:val="00E76FA7"/>
    <w:rsid w:val="00E7772B"/>
    <w:rsid w:val="00E818E0"/>
    <w:rsid w:val="00E81EB7"/>
    <w:rsid w:val="00E82EB2"/>
    <w:rsid w:val="00E8303F"/>
    <w:rsid w:val="00E831E9"/>
    <w:rsid w:val="00E8390D"/>
    <w:rsid w:val="00E851E9"/>
    <w:rsid w:val="00E8546A"/>
    <w:rsid w:val="00E8659D"/>
    <w:rsid w:val="00E878C5"/>
    <w:rsid w:val="00E87F1B"/>
    <w:rsid w:val="00E90066"/>
    <w:rsid w:val="00E9045F"/>
    <w:rsid w:val="00E93658"/>
    <w:rsid w:val="00E93C6F"/>
    <w:rsid w:val="00E94B8C"/>
    <w:rsid w:val="00E94FC4"/>
    <w:rsid w:val="00E9543A"/>
    <w:rsid w:val="00E9580F"/>
    <w:rsid w:val="00E95A96"/>
    <w:rsid w:val="00E963AC"/>
    <w:rsid w:val="00E96F4D"/>
    <w:rsid w:val="00EA00FB"/>
    <w:rsid w:val="00EA0386"/>
    <w:rsid w:val="00EA0FB6"/>
    <w:rsid w:val="00EA0FC9"/>
    <w:rsid w:val="00EA1240"/>
    <w:rsid w:val="00EA12FF"/>
    <w:rsid w:val="00EA21C9"/>
    <w:rsid w:val="00EA24FD"/>
    <w:rsid w:val="00EA3303"/>
    <w:rsid w:val="00EA38ED"/>
    <w:rsid w:val="00EA4878"/>
    <w:rsid w:val="00EA488F"/>
    <w:rsid w:val="00EA4FFD"/>
    <w:rsid w:val="00EA526B"/>
    <w:rsid w:val="00EB0F5A"/>
    <w:rsid w:val="00EB29D0"/>
    <w:rsid w:val="00EB2F36"/>
    <w:rsid w:val="00EB3CEB"/>
    <w:rsid w:val="00EB501E"/>
    <w:rsid w:val="00EB528C"/>
    <w:rsid w:val="00EB59D4"/>
    <w:rsid w:val="00EB5FD0"/>
    <w:rsid w:val="00EB687B"/>
    <w:rsid w:val="00EB69BA"/>
    <w:rsid w:val="00EB6E00"/>
    <w:rsid w:val="00EB708C"/>
    <w:rsid w:val="00EC0AE4"/>
    <w:rsid w:val="00EC0E95"/>
    <w:rsid w:val="00EC3048"/>
    <w:rsid w:val="00EC38FD"/>
    <w:rsid w:val="00EC398A"/>
    <w:rsid w:val="00EC556A"/>
    <w:rsid w:val="00EC6674"/>
    <w:rsid w:val="00EC78A6"/>
    <w:rsid w:val="00ED0081"/>
    <w:rsid w:val="00ED141F"/>
    <w:rsid w:val="00ED1893"/>
    <w:rsid w:val="00ED1B4C"/>
    <w:rsid w:val="00ED3CCC"/>
    <w:rsid w:val="00ED4DDE"/>
    <w:rsid w:val="00ED4F55"/>
    <w:rsid w:val="00ED595E"/>
    <w:rsid w:val="00ED634E"/>
    <w:rsid w:val="00ED6EAE"/>
    <w:rsid w:val="00EE0248"/>
    <w:rsid w:val="00EE1B25"/>
    <w:rsid w:val="00EE2A40"/>
    <w:rsid w:val="00EE3FAF"/>
    <w:rsid w:val="00EE5303"/>
    <w:rsid w:val="00EE56D3"/>
    <w:rsid w:val="00EE6DBF"/>
    <w:rsid w:val="00EE6FEF"/>
    <w:rsid w:val="00EE76C6"/>
    <w:rsid w:val="00EE77FA"/>
    <w:rsid w:val="00EF05F7"/>
    <w:rsid w:val="00EF101A"/>
    <w:rsid w:val="00EF1DAD"/>
    <w:rsid w:val="00EF283B"/>
    <w:rsid w:val="00EF3537"/>
    <w:rsid w:val="00EF3C2F"/>
    <w:rsid w:val="00EF48F1"/>
    <w:rsid w:val="00EF5670"/>
    <w:rsid w:val="00F00A57"/>
    <w:rsid w:val="00F00AD8"/>
    <w:rsid w:val="00F00BB5"/>
    <w:rsid w:val="00F00C2D"/>
    <w:rsid w:val="00F0282F"/>
    <w:rsid w:val="00F0372A"/>
    <w:rsid w:val="00F04B48"/>
    <w:rsid w:val="00F054A1"/>
    <w:rsid w:val="00F05FD0"/>
    <w:rsid w:val="00F070C8"/>
    <w:rsid w:val="00F1080D"/>
    <w:rsid w:val="00F118A2"/>
    <w:rsid w:val="00F13710"/>
    <w:rsid w:val="00F13D90"/>
    <w:rsid w:val="00F143B8"/>
    <w:rsid w:val="00F14643"/>
    <w:rsid w:val="00F1515A"/>
    <w:rsid w:val="00F166C3"/>
    <w:rsid w:val="00F16CC9"/>
    <w:rsid w:val="00F1715F"/>
    <w:rsid w:val="00F20E8E"/>
    <w:rsid w:val="00F222C2"/>
    <w:rsid w:val="00F234A2"/>
    <w:rsid w:val="00F23B56"/>
    <w:rsid w:val="00F2436A"/>
    <w:rsid w:val="00F2649E"/>
    <w:rsid w:val="00F26B9A"/>
    <w:rsid w:val="00F26E4A"/>
    <w:rsid w:val="00F27148"/>
    <w:rsid w:val="00F3086A"/>
    <w:rsid w:val="00F326B6"/>
    <w:rsid w:val="00F3319E"/>
    <w:rsid w:val="00F345FB"/>
    <w:rsid w:val="00F34FEF"/>
    <w:rsid w:val="00F351F2"/>
    <w:rsid w:val="00F354D7"/>
    <w:rsid w:val="00F361A9"/>
    <w:rsid w:val="00F36CB6"/>
    <w:rsid w:val="00F36F20"/>
    <w:rsid w:val="00F4103C"/>
    <w:rsid w:val="00F412E6"/>
    <w:rsid w:val="00F417E5"/>
    <w:rsid w:val="00F43213"/>
    <w:rsid w:val="00F453E7"/>
    <w:rsid w:val="00F45667"/>
    <w:rsid w:val="00F45B09"/>
    <w:rsid w:val="00F464B5"/>
    <w:rsid w:val="00F46599"/>
    <w:rsid w:val="00F465CF"/>
    <w:rsid w:val="00F47052"/>
    <w:rsid w:val="00F507D5"/>
    <w:rsid w:val="00F50D90"/>
    <w:rsid w:val="00F521E9"/>
    <w:rsid w:val="00F54FF6"/>
    <w:rsid w:val="00F57833"/>
    <w:rsid w:val="00F60B43"/>
    <w:rsid w:val="00F61CA3"/>
    <w:rsid w:val="00F62C10"/>
    <w:rsid w:val="00F62C76"/>
    <w:rsid w:val="00F63371"/>
    <w:rsid w:val="00F6478A"/>
    <w:rsid w:val="00F647BD"/>
    <w:rsid w:val="00F64F73"/>
    <w:rsid w:val="00F64FE9"/>
    <w:rsid w:val="00F7023E"/>
    <w:rsid w:val="00F7105E"/>
    <w:rsid w:val="00F72C2A"/>
    <w:rsid w:val="00F74E32"/>
    <w:rsid w:val="00F76183"/>
    <w:rsid w:val="00F761B0"/>
    <w:rsid w:val="00F76AF7"/>
    <w:rsid w:val="00F7724B"/>
    <w:rsid w:val="00F81849"/>
    <w:rsid w:val="00F838A7"/>
    <w:rsid w:val="00F83D5F"/>
    <w:rsid w:val="00F85170"/>
    <w:rsid w:val="00F8570C"/>
    <w:rsid w:val="00F9087A"/>
    <w:rsid w:val="00F91DF6"/>
    <w:rsid w:val="00F92861"/>
    <w:rsid w:val="00F92EAF"/>
    <w:rsid w:val="00F935BE"/>
    <w:rsid w:val="00F952D4"/>
    <w:rsid w:val="00F95C9E"/>
    <w:rsid w:val="00F97946"/>
    <w:rsid w:val="00F97B11"/>
    <w:rsid w:val="00FA2002"/>
    <w:rsid w:val="00FA3622"/>
    <w:rsid w:val="00FA49CE"/>
    <w:rsid w:val="00FA594C"/>
    <w:rsid w:val="00FA5BE2"/>
    <w:rsid w:val="00FA67F4"/>
    <w:rsid w:val="00FA6B27"/>
    <w:rsid w:val="00FB0435"/>
    <w:rsid w:val="00FB04B0"/>
    <w:rsid w:val="00FB0518"/>
    <w:rsid w:val="00FB14CD"/>
    <w:rsid w:val="00FB2495"/>
    <w:rsid w:val="00FB2813"/>
    <w:rsid w:val="00FB2855"/>
    <w:rsid w:val="00FB2DB3"/>
    <w:rsid w:val="00FB4A25"/>
    <w:rsid w:val="00FB6844"/>
    <w:rsid w:val="00FB68B4"/>
    <w:rsid w:val="00FB6FB8"/>
    <w:rsid w:val="00FC041C"/>
    <w:rsid w:val="00FC1988"/>
    <w:rsid w:val="00FC5136"/>
    <w:rsid w:val="00FC5DC5"/>
    <w:rsid w:val="00FC67CC"/>
    <w:rsid w:val="00FC7277"/>
    <w:rsid w:val="00FC76AB"/>
    <w:rsid w:val="00FD0E71"/>
    <w:rsid w:val="00FD136D"/>
    <w:rsid w:val="00FD244A"/>
    <w:rsid w:val="00FD2618"/>
    <w:rsid w:val="00FD2708"/>
    <w:rsid w:val="00FD301B"/>
    <w:rsid w:val="00FD35AC"/>
    <w:rsid w:val="00FD52A6"/>
    <w:rsid w:val="00FD5532"/>
    <w:rsid w:val="00FD63D2"/>
    <w:rsid w:val="00FD6596"/>
    <w:rsid w:val="00FD763C"/>
    <w:rsid w:val="00FD7A8F"/>
    <w:rsid w:val="00FE03CE"/>
    <w:rsid w:val="00FE0B9A"/>
    <w:rsid w:val="00FE0CB7"/>
    <w:rsid w:val="00FE1201"/>
    <w:rsid w:val="00FE1485"/>
    <w:rsid w:val="00FE1CB6"/>
    <w:rsid w:val="00FE23F1"/>
    <w:rsid w:val="00FE2719"/>
    <w:rsid w:val="00FE338B"/>
    <w:rsid w:val="00FE3F04"/>
    <w:rsid w:val="00FE547E"/>
    <w:rsid w:val="00FE676D"/>
    <w:rsid w:val="00FE6FEE"/>
    <w:rsid w:val="00FF0201"/>
    <w:rsid w:val="00FF0285"/>
    <w:rsid w:val="00FF2D85"/>
    <w:rsid w:val="00FF33E7"/>
    <w:rsid w:val="00FF38DC"/>
    <w:rsid w:val="00FF4402"/>
    <w:rsid w:val="00FF5EAA"/>
    <w:rsid w:val="00FF61BC"/>
    <w:rsid w:val="00FF6B1D"/>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o:shapelayout v:ext="edit">
      <o:idmap v:ext="edit" data="1"/>
    </o:shapelayout>
  </w:shapeDefaults>
  <w:decimalSymbol w:val=","/>
  <w:listSeparator w:val=";"/>
  <w14:docId w14:val="2269B0A9"/>
  <w15:docId w15:val="{96DDDF07-78E1-4DDC-BEF0-46D016601E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031957"/>
    <w:pPr>
      <w:keepNext/>
      <w:numPr>
        <w:numId w:val="8"/>
      </w:numPr>
      <w:spacing w:before="240" w:after="60"/>
      <w:outlineLvl w:val="0"/>
    </w:pPr>
    <w:rPr>
      <w:rFonts w:cs="Arial"/>
      <w:b/>
      <w:bCs/>
      <w:i w:val="0"/>
      <w:kern w:val="32"/>
      <w:sz w:val="22"/>
      <w:szCs w:val="32"/>
    </w:rPr>
  </w:style>
  <w:style w:type="paragraph" w:styleId="Naslov2">
    <w:name w:val="heading 2"/>
    <w:basedOn w:val="Navaden"/>
    <w:next w:val="Navaden"/>
    <w:link w:val="Naslov2Znak"/>
    <w:uiPriority w:val="99"/>
    <w:qFormat/>
    <w:rsid w:val="00B878E0"/>
    <w:pPr>
      <w:keepNext/>
      <w:numPr>
        <w:numId w:val="9"/>
      </w:numPr>
      <w:spacing w:before="240" w:after="60"/>
      <w:outlineLvl w:val="1"/>
    </w:pPr>
    <w:rPr>
      <w:rFonts w:cs="Arial"/>
      <w:b/>
      <w:bCs/>
      <w:i w:val="0"/>
      <w:iCs/>
      <w:sz w:val="22"/>
      <w:szCs w:val="28"/>
    </w:rPr>
  </w:style>
  <w:style w:type="paragraph" w:styleId="Naslov3">
    <w:name w:val="heading 3"/>
    <w:basedOn w:val="Navaden"/>
    <w:next w:val="Navaden"/>
    <w:link w:val="Naslov3Znak"/>
    <w:uiPriority w:val="99"/>
    <w:qFormat/>
    <w:rsid w:val="007D0149"/>
    <w:pPr>
      <w:keepNext/>
      <w:numPr>
        <w:numId w:val="10"/>
      </w:numPr>
      <w:spacing w:before="240" w:after="60"/>
      <w:outlineLvl w:val="2"/>
    </w:pPr>
    <w:rPr>
      <w:rFonts w:cs="Arial"/>
      <w:b/>
      <w:bCs/>
      <w:i w:val="0"/>
      <w:sz w:val="22"/>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031957"/>
    <w:rPr>
      <w:rFonts w:cs="Arial"/>
      <w:b/>
      <w:bCs/>
      <w:kern w:val="32"/>
      <w:sz w:val="22"/>
      <w:szCs w:val="32"/>
    </w:rPr>
  </w:style>
  <w:style w:type="character" w:customStyle="1" w:styleId="Naslov2Znak">
    <w:name w:val="Naslov 2 Znak"/>
    <w:basedOn w:val="Privzetapisavaodstavka"/>
    <w:link w:val="Naslov2"/>
    <w:uiPriority w:val="99"/>
    <w:rsid w:val="00B878E0"/>
    <w:rPr>
      <w:rFonts w:cs="Arial"/>
      <w:b/>
      <w:bCs/>
      <w:iCs/>
      <w:sz w:val="22"/>
      <w:szCs w:val="28"/>
    </w:rPr>
  </w:style>
  <w:style w:type="character" w:customStyle="1" w:styleId="Naslov3Znak">
    <w:name w:val="Naslov 3 Znak"/>
    <w:basedOn w:val="Privzetapisavaodstavka"/>
    <w:link w:val="Naslov3"/>
    <w:uiPriority w:val="99"/>
    <w:rsid w:val="007D0149"/>
    <w:rPr>
      <w:rFonts w:cs="Arial"/>
      <w:b/>
      <w:bCs/>
      <w:sz w:val="22"/>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body txt,Znak,Glava - napis"/>
    <w:basedOn w:val="Navaden"/>
    <w:link w:val="GlavaZnak"/>
    <w:rsid w:val="00391DEF"/>
    <w:pPr>
      <w:tabs>
        <w:tab w:val="center" w:pos="4536"/>
        <w:tab w:val="right" w:pos="9072"/>
      </w:tabs>
    </w:pPr>
  </w:style>
  <w:style w:type="character" w:customStyle="1" w:styleId="GlavaZnak">
    <w:name w:val="Glava Znak"/>
    <w:aliases w:val="E-PVO-glava Znak,body txt Znak,Znak Znak,Glava - napis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rsid w:val="00300092"/>
    <w:pPr>
      <w:numPr>
        <w:numId w:val="3"/>
      </w:numPr>
      <w:spacing w:before="0" w:after="0"/>
      <w:jc w:val="both"/>
    </w:pPr>
    <w:rPr>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rsid w:val="00500581"/>
    <w:pPr>
      <w:tabs>
        <w:tab w:val="left" w:pos="480"/>
        <w:tab w:val="right" w:leader="dot" w:pos="9867"/>
      </w:tabs>
      <w:spacing w:before="360"/>
    </w:pPr>
    <w:rPr>
      <w:rFonts w:ascii="Arial" w:hAnsi="Arial" w:cs="Arial"/>
      <w:b/>
      <w:bCs/>
      <w:i w:val="0"/>
      <w:caps/>
      <w:szCs w:val="24"/>
    </w:rPr>
  </w:style>
  <w:style w:type="paragraph" w:styleId="Kazalovsebine2">
    <w:name w:val="toc 2"/>
    <w:basedOn w:val="Navaden"/>
    <w:next w:val="Navaden"/>
    <w:autoRedefine/>
    <w:uiPriority w:val="39"/>
    <w:rsid w:val="005C6259"/>
    <w:pPr>
      <w:spacing w:before="240"/>
    </w:pPr>
    <w:rPr>
      <w:b/>
      <w:bCs/>
      <w:i w:val="0"/>
      <w:sz w:val="20"/>
    </w:rPr>
  </w:style>
  <w:style w:type="paragraph" w:styleId="Kazalovsebine3">
    <w:name w:val="toc 3"/>
    <w:basedOn w:val="Navaden"/>
    <w:next w:val="Navaden"/>
    <w:autoRedefine/>
    <w:uiPriority w:val="39"/>
    <w:rsid w:val="00DB6262"/>
    <w:pPr>
      <w:tabs>
        <w:tab w:val="left" w:pos="284"/>
        <w:tab w:val="left" w:pos="720"/>
        <w:tab w:val="right" w:leader="dot" w:pos="9062"/>
      </w:tabs>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uiPriority w:val="99"/>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rsid w:val="0022291E"/>
    <w:pPr>
      <w:numPr>
        <w:numId w:val="4"/>
      </w:numPr>
      <w:jc w:val="both"/>
    </w:pPr>
    <w:rPr>
      <w:rFonts w:ascii="Arial" w:hAnsi="Arial" w:cs="Arial"/>
      <w:i w:val="0"/>
      <w:sz w:val="22"/>
      <w:szCs w:val="22"/>
    </w:rPr>
  </w:style>
  <w:style w:type="paragraph" w:customStyle="1" w:styleId="Naslov-zadeva">
    <w:name w:val="Naslov - zadeva"/>
    <w:basedOn w:val="Navaden"/>
    <w:next w:val="Navaden"/>
    <w:rsid w:val="004275F0"/>
    <w:pPr>
      <w:spacing w:line="260" w:lineRule="atLeast"/>
    </w:pPr>
    <w:rPr>
      <w:rFonts w:ascii="Frutiger" w:hAnsi="Frutiger"/>
      <w:b/>
      <w:i w:val="0"/>
      <w:sz w:val="22"/>
    </w:rPr>
  </w:style>
  <w:style w:type="paragraph" w:customStyle="1" w:styleId="Naslovnik">
    <w:name w:val="Naslovnik"/>
    <w:basedOn w:val="Navaden"/>
    <w:next w:val="Navaden"/>
    <w:rsid w:val="004275F0"/>
    <w:pPr>
      <w:spacing w:line="260" w:lineRule="atLeast"/>
    </w:pPr>
    <w:rPr>
      <w:rFonts w:ascii="Frutiger" w:hAnsi="Frutiger"/>
      <w:b/>
      <w:i w:val="0"/>
      <w:sz w:val="22"/>
    </w:rPr>
  </w:style>
  <w:style w:type="paragraph" w:customStyle="1" w:styleId="Poglavje1">
    <w:name w:val="Poglavje 1"/>
    <w:basedOn w:val="Naslov1"/>
    <w:rsid w:val="001A5FC7"/>
    <w:pPr>
      <w:numPr>
        <w:numId w:val="5"/>
      </w:numPr>
      <w:spacing w:before="0" w:after="0"/>
    </w:pPr>
    <w:rPr>
      <w:rFonts w:cs="Times New Roman"/>
      <w:i/>
      <w:kern w:val="0"/>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rsid w:val="00BF32CF"/>
    <w:pPr>
      <w:ind w:left="5925"/>
    </w:pPr>
  </w:style>
  <w:style w:type="paragraph" w:customStyle="1" w:styleId="besedilo">
    <w:name w:val="besedilo"/>
    <w:basedOn w:val="Navaden"/>
    <w:autoRedefine/>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rsid w:val="00BF32CF"/>
    <w:rPr>
      <w:i/>
    </w:rPr>
  </w:style>
  <w:style w:type="paragraph" w:customStyle="1" w:styleId="navaden0">
    <w:name w:val="navaden"/>
    <w:basedOn w:val="Naslov5"/>
    <w:link w:val="navadenZnak"/>
    <w:qFormat/>
    <w:rsid w:val="00190A14"/>
    <w:pPr>
      <w:keepNext/>
      <w:numPr>
        <w:ilvl w:val="4"/>
      </w:numPr>
      <w:tabs>
        <w:tab w:val="num" w:pos="0"/>
        <w:tab w:val="num" w:pos="1008"/>
      </w:tabs>
      <w:spacing w:before="0" w:after="0"/>
      <w:ind w:left="1134"/>
      <w:jc w:val="both"/>
    </w:pPr>
    <w:rPr>
      <w:b w:val="0"/>
      <w:i w:val="0"/>
      <w:iCs w:val="0"/>
      <w:sz w:val="22"/>
      <w:szCs w:val="22"/>
    </w:rPr>
  </w:style>
  <w:style w:type="character" w:customStyle="1" w:styleId="navadenZnak">
    <w:name w:val="navaden Znak"/>
    <w:basedOn w:val="Privzetapisavaodstavka"/>
    <w:link w:val="navaden0"/>
    <w:locked/>
    <w:rsid w:val="00190A14"/>
    <w:rPr>
      <w:bCs/>
      <w:sz w:val="22"/>
      <w:szCs w:val="22"/>
    </w:rPr>
  </w:style>
  <w:style w:type="paragraph" w:styleId="Otevilenseznam3">
    <w:name w:val="List Number 3"/>
    <w:basedOn w:val="Navaden"/>
    <w:uiPriority w:val="99"/>
    <w:rsid w:val="00E55714"/>
    <w:pPr>
      <w:numPr>
        <w:numId w:val="6"/>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aliases w:val="za tekst,Odstavek seznama_IP"/>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basedOn w:val="Privzetapisavaodstavka"/>
    <w:link w:val="Odstavekseznama"/>
    <w:uiPriority w:val="34"/>
    <w:locked/>
    <w:rsid w:val="00AC3BA7"/>
    <w:rPr>
      <w:i/>
      <w:sz w:val="24"/>
    </w:rPr>
  </w:style>
  <w:style w:type="character" w:styleId="SledenaHiperpovezava">
    <w:name w:val="FollowedHyperlink"/>
    <w:basedOn w:val="Privzetapisavaodstavka"/>
    <w:semiHidden/>
    <w:unhideWhenUsed/>
    <w:rsid w:val="00596AF4"/>
    <w:rPr>
      <w:color w:val="800080" w:themeColor="followedHyperlink"/>
      <w:u w:val="single"/>
    </w:rPr>
  </w:style>
  <w:style w:type="paragraph" w:styleId="NaslovTOC">
    <w:name w:val="TOC Heading"/>
    <w:basedOn w:val="Naslov1"/>
    <w:next w:val="Navaden"/>
    <w:uiPriority w:val="39"/>
    <w:unhideWhenUsed/>
    <w:qFormat/>
    <w:rsid w:val="00190A14"/>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sz w:val="32"/>
    </w:rPr>
  </w:style>
  <w:style w:type="character" w:customStyle="1" w:styleId="Nerazreenaomemba1">
    <w:name w:val="Nerazrešena omemba1"/>
    <w:basedOn w:val="Privzetapisavaodstavka"/>
    <w:uiPriority w:val="99"/>
    <w:semiHidden/>
    <w:unhideWhenUsed/>
    <w:rsid w:val="00AE767C"/>
    <w:rPr>
      <w:color w:val="605E5C"/>
      <w:shd w:val="clear" w:color="auto" w:fill="E1DFDD"/>
    </w:rPr>
  </w:style>
  <w:style w:type="table" w:customStyle="1" w:styleId="Tabelamrea2">
    <w:name w:val="Tabela – mreža2"/>
    <w:basedOn w:val="Navadnatabela"/>
    <w:next w:val="Tabelamrea"/>
    <w:uiPriority w:val="59"/>
    <w:rsid w:val="00DB23BB"/>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989968">
      <w:bodyDiv w:val="1"/>
      <w:marLeft w:val="0"/>
      <w:marRight w:val="0"/>
      <w:marTop w:val="0"/>
      <w:marBottom w:val="0"/>
      <w:divBdr>
        <w:top w:val="none" w:sz="0" w:space="0" w:color="auto"/>
        <w:left w:val="none" w:sz="0" w:space="0" w:color="auto"/>
        <w:bottom w:val="none" w:sz="0" w:space="0" w:color="auto"/>
        <w:right w:val="none" w:sz="0" w:space="0" w:color="auto"/>
      </w:divBdr>
    </w:div>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194778112">
      <w:bodyDiv w:val="1"/>
      <w:marLeft w:val="0"/>
      <w:marRight w:val="0"/>
      <w:marTop w:val="0"/>
      <w:marBottom w:val="0"/>
      <w:divBdr>
        <w:top w:val="none" w:sz="0" w:space="0" w:color="auto"/>
        <w:left w:val="none" w:sz="0" w:space="0" w:color="auto"/>
        <w:bottom w:val="none" w:sz="0" w:space="0" w:color="auto"/>
        <w:right w:val="none" w:sz="0" w:space="0" w:color="auto"/>
      </w:divBdr>
    </w:div>
    <w:div w:id="216625851">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23062617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398595087">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861359166">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018002449">
      <w:bodyDiv w:val="1"/>
      <w:marLeft w:val="0"/>
      <w:marRight w:val="0"/>
      <w:marTop w:val="0"/>
      <w:marBottom w:val="0"/>
      <w:divBdr>
        <w:top w:val="none" w:sz="0" w:space="0" w:color="auto"/>
        <w:left w:val="none" w:sz="0" w:space="0" w:color="auto"/>
        <w:bottom w:val="none" w:sz="0" w:space="0" w:color="auto"/>
        <w:right w:val="none" w:sz="0" w:space="0" w:color="auto"/>
      </w:divBdr>
    </w:div>
    <w:div w:id="106432930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175804658">
      <w:bodyDiv w:val="1"/>
      <w:marLeft w:val="0"/>
      <w:marRight w:val="0"/>
      <w:marTop w:val="0"/>
      <w:marBottom w:val="0"/>
      <w:divBdr>
        <w:top w:val="none" w:sz="0" w:space="0" w:color="auto"/>
        <w:left w:val="none" w:sz="0" w:space="0" w:color="auto"/>
        <w:bottom w:val="none" w:sz="0" w:space="0" w:color="auto"/>
        <w:right w:val="none" w:sz="0" w:space="0" w:color="auto"/>
      </w:divBdr>
    </w:div>
    <w:div w:id="1189291791">
      <w:bodyDiv w:val="1"/>
      <w:marLeft w:val="0"/>
      <w:marRight w:val="0"/>
      <w:marTop w:val="0"/>
      <w:marBottom w:val="0"/>
      <w:divBdr>
        <w:top w:val="none" w:sz="0" w:space="0" w:color="auto"/>
        <w:left w:val="none" w:sz="0" w:space="0" w:color="auto"/>
        <w:bottom w:val="none" w:sz="0" w:space="0" w:color="auto"/>
        <w:right w:val="none" w:sz="0" w:space="0" w:color="auto"/>
      </w:divBdr>
    </w:div>
    <w:div w:id="1220826176">
      <w:bodyDiv w:val="1"/>
      <w:marLeft w:val="0"/>
      <w:marRight w:val="0"/>
      <w:marTop w:val="0"/>
      <w:marBottom w:val="0"/>
      <w:divBdr>
        <w:top w:val="none" w:sz="0" w:space="0" w:color="auto"/>
        <w:left w:val="none" w:sz="0" w:space="0" w:color="auto"/>
        <w:bottom w:val="none" w:sz="0" w:space="0" w:color="auto"/>
        <w:right w:val="none" w:sz="0" w:space="0" w:color="auto"/>
      </w:divBdr>
    </w:div>
    <w:div w:id="1326785204">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43109606">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467162561">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28"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CC88CE-A9C6-4F00-B564-7FE17D3F05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5227</Words>
  <Characters>30150</Characters>
  <Application>Microsoft Office Word</Application>
  <DocSecurity>0</DocSecurity>
  <Lines>251</Lines>
  <Paragraphs>70</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35307</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Urška Brglez</dc:creator>
  <cp:lastModifiedBy>Urška Brglez</cp:lastModifiedBy>
  <cp:revision>3</cp:revision>
  <cp:lastPrinted>2025-03-27T12:57:00Z</cp:lastPrinted>
  <dcterms:created xsi:type="dcterms:W3CDTF">2025-03-28T11:24:00Z</dcterms:created>
  <dcterms:modified xsi:type="dcterms:W3CDTF">2025-03-28T11:25:00Z</dcterms:modified>
</cp:coreProperties>
</file>