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53285866"/>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 in sektor sadja)</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3A97B87E"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F10B3F">
        <w:rPr>
          <w:i w:val="0"/>
          <w:sz w:val="22"/>
          <w:szCs w:val="22"/>
        </w:rPr>
        <w:t>mesa in mesnih izdelkov za potrebe Vrtca Jelka</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1D830F6F" w14:textId="5290423A" w:rsidR="00383562" w:rsidRPr="00DB6262" w:rsidRDefault="00F10B3F" w:rsidP="00F10B3F">
      <w:pPr>
        <w:pStyle w:val="Glava"/>
        <w:tabs>
          <w:tab w:val="clear" w:pos="4536"/>
          <w:tab w:val="clear" w:pos="9072"/>
        </w:tabs>
        <w:jc w:val="center"/>
        <w:rPr>
          <w:i w:val="0"/>
          <w:sz w:val="22"/>
          <w:szCs w:val="22"/>
        </w:rPr>
      </w:pPr>
      <w:r w:rsidRPr="00F10B3F">
        <w:rPr>
          <w:b/>
          <w:i w:val="0"/>
          <w:sz w:val="22"/>
          <w:szCs w:val="22"/>
        </w:rPr>
        <w:t>Sukcesivna dobava mesa in mesnih izdelkov za potrebe Vrtca Jelka</w:t>
      </w: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4455"/>
        <w:gridCol w:w="2122"/>
        <w:gridCol w:w="1693"/>
      </w:tblGrid>
      <w:tr w:rsidR="00DB6262" w:rsidRPr="00DB6262" w14:paraId="7695220D" w14:textId="77777777" w:rsidTr="00DB6262">
        <w:tc>
          <w:tcPr>
            <w:tcW w:w="437"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458"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171"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934"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14:paraId="17E507B6"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131761FC" w:rsidR="00383562" w:rsidRPr="00DB6262" w:rsidRDefault="00F10B3F" w:rsidP="00F10B3F">
            <w:pPr>
              <w:spacing w:line="360" w:lineRule="auto"/>
              <w:rPr>
                <w:i w:val="0"/>
                <w:sz w:val="22"/>
                <w:szCs w:val="22"/>
              </w:rPr>
            </w:pPr>
            <w:r>
              <w:rPr>
                <w:i w:val="0"/>
                <w:sz w:val="22"/>
                <w:szCs w:val="22"/>
              </w:rPr>
              <w:t>1.</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38BC48DD" w14:textId="645DDA05" w:rsidR="00383562" w:rsidRPr="00DB6262" w:rsidRDefault="00F10B3F" w:rsidP="00F10B3F">
            <w:pPr>
              <w:spacing w:line="360" w:lineRule="auto"/>
              <w:rPr>
                <w:i w:val="0"/>
                <w:sz w:val="22"/>
                <w:szCs w:val="22"/>
              </w:rPr>
            </w:pPr>
            <w:r>
              <w:rPr>
                <w:i w:val="0"/>
                <w:sz w:val="22"/>
                <w:szCs w:val="22"/>
              </w:rPr>
              <w:t>Ostalo sveže meso in mesni izdelki</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83562" w:rsidRPr="00DB6262" w:rsidRDefault="00383562" w:rsidP="00F10B3F">
            <w:pPr>
              <w:spacing w:line="360" w:lineRule="auto"/>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383562" w:rsidRPr="00DB6262" w:rsidRDefault="00383562" w:rsidP="00F10B3F">
            <w:pPr>
              <w:spacing w:line="360" w:lineRule="auto"/>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30848C46"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4A30156" w14:textId="453F2468"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08DAFEF7"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7777777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 in sektor sadja)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32D24E6" w14:textId="43CAB675" w:rsidR="00CB5564" w:rsidRPr="00DB6262" w:rsidRDefault="00CB5564" w:rsidP="00CD1C88">
      <w:pPr>
        <w:rPr>
          <w:b/>
          <w:i w:val="0"/>
          <w:sz w:val="22"/>
          <w:szCs w:val="22"/>
        </w:rPr>
      </w:pPr>
    </w:p>
    <w:p w14:paraId="75ED3237" w14:textId="16ACB4A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CD1C88">
      <w:pPr>
        <w:pStyle w:val="Glava"/>
        <w:tabs>
          <w:tab w:val="clear" w:pos="4536"/>
          <w:tab w:val="clear" w:pos="9072"/>
        </w:tabs>
        <w:jc w:val="both"/>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5A306FB2"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F10B3F">
        <w:rPr>
          <w:i w:val="0"/>
          <w:sz w:val="22"/>
          <w:szCs w:val="22"/>
        </w:rPr>
        <w:t>mesa in mesnih izdelkov za potrebe Vrtca Jelka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1E731F38"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F10B3F" w:rsidRPr="00F10B3F">
        <w:rPr>
          <w:i w:val="0"/>
          <w:sz w:val="22"/>
          <w:szCs w:val="22"/>
        </w:rPr>
        <w:t>Sukcesivna dobava mesa in mesnih izdelkov za potrebe Vrtca Jelka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4F0FAC47"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 in sektor sadja)</w:t>
            </w:r>
            <w:r w:rsidRPr="00DB6262">
              <w:rPr>
                <w:i w:val="0"/>
                <w:sz w:val="22"/>
                <w:szCs w:val="22"/>
              </w:rPr>
              <w:t xml:space="preserve"> (Priloga 4)</w:t>
            </w:r>
          </w:p>
          <w:p w14:paraId="2D52790B" w14:textId="7FD35795"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4AE2277F" w16cid:durableId="280F744F"/>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EE2DB" w14:textId="77777777" w:rsidR="002F7B01" w:rsidRDefault="002F7B01">
      <w:r>
        <w:separator/>
      </w:r>
    </w:p>
  </w:endnote>
  <w:endnote w:type="continuationSeparator" w:id="0">
    <w:p w14:paraId="51042F8E" w14:textId="77777777" w:rsidR="002F7B01" w:rsidRDefault="002F7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30793DC3" w:rsidR="002F7B01" w:rsidRPr="00CD1C88" w:rsidRDefault="002F7B01"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834B8">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834B8">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BA1B9" w14:textId="77777777" w:rsidR="002F7B01" w:rsidRDefault="002F7B01">
      <w:r>
        <w:separator/>
      </w:r>
    </w:p>
  </w:footnote>
  <w:footnote w:type="continuationSeparator" w:id="0">
    <w:p w14:paraId="29B4B260" w14:textId="77777777" w:rsidR="002F7B01" w:rsidRDefault="002F7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8"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32"/>
  </w:num>
  <w:num w:numId="4">
    <w:abstractNumId w:val="40"/>
  </w:num>
  <w:num w:numId="5">
    <w:abstractNumId w:val="59"/>
  </w:num>
  <w:num w:numId="6">
    <w:abstractNumId w:val="0"/>
  </w:num>
  <w:num w:numId="7">
    <w:abstractNumId w:val="55"/>
  </w:num>
  <w:num w:numId="8">
    <w:abstractNumId w:val="25"/>
  </w:num>
  <w:num w:numId="9">
    <w:abstractNumId w:val="6"/>
  </w:num>
  <w:num w:numId="10">
    <w:abstractNumId w:val="16"/>
  </w:num>
  <w:num w:numId="11">
    <w:abstractNumId w:val="34"/>
  </w:num>
  <w:num w:numId="12">
    <w:abstractNumId w:val="12"/>
  </w:num>
  <w:num w:numId="13">
    <w:abstractNumId w:val="58"/>
  </w:num>
  <w:num w:numId="14">
    <w:abstractNumId w:val="57"/>
  </w:num>
  <w:num w:numId="15">
    <w:abstractNumId w:val="23"/>
  </w:num>
  <w:num w:numId="16">
    <w:abstractNumId w:val="36"/>
  </w:num>
  <w:num w:numId="17">
    <w:abstractNumId w:val="3"/>
  </w:num>
  <w:num w:numId="18">
    <w:abstractNumId w:val="13"/>
  </w:num>
  <w:num w:numId="19">
    <w:abstractNumId w:val="30"/>
  </w:num>
  <w:num w:numId="20">
    <w:abstractNumId w:val="2"/>
  </w:num>
  <w:num w:numId="21">
    <w:abstractNumId w:val="18"/>
  </w:num>
  <w:num w:numId="22">
    <w:abstractNumId w:val="15"/>
  </w:num>
  <w:num w:numId="23">
    <w:abstractNumId w:val="44"/>
  </w:num>
  <w:num w:numId="24">
    <w:abstractNumId w:val="14"/>
  </w:num>
  <w:num w:numId="25">
    <w:abstractNumId w:val="10"/>
  </w:num>
  <w:num w:numId="26">
    <w:abstractNumId w:val="53"/>
  </w:num>
  <w:num w:numId="27">
    <w:abstractNumId w:val="24"/>
  </w:num>
  <w:num w:numId="28">
    <w:abstractNumId w:val="49"/>
  </w:num>
  <w:num w:numId="29">
    <w:abstractNumId w:val="39"/>
  </w:num>
  <w:num w:numId="30">
    <w:abstractNumId w:val="62"/>
  </w:num>
  <w:num w:numId="31">
    <w:abstractNumId w:val="19"/>
  </w:num>
  <w:num w:numId="32">
    <w:abstractNumId w:val="38"/>
  </w:num>
  <w:num w:numId="33">
    <w:abstractNumId w:val="52"/>
  </w:num>
  <w:num w:numId="34">
    <w:abstractNumId w:val="45"/>
  </w:num>
  <w:num w:numId="35">
    <w:abstractNumId w:val="31"/>
  </w:num>
  <w:num w:numId="36">
    <w:abstractNumId w:val="61"/>
  </w:num>
  <w:num w:numId="37">
    <w:abstractNumId w:val="33"/>
  </w:num>
  <w:num w:numId="38">
    <w:abstractNumId w:val="46"/>
  </w:num>
  <w:num w:numId="39">
    <w:abstractNumId w:val="35"/>
  </w:num>
  <w:num w:numId="40">
    <w:abstractNumId w:val="56"/>
  </w:num>
  <w:num w:numId="41">
    <w:abstractNumId w:val="20"/>
  </w:num>
  <w:num w:numId="42">
    <w:abstractNumId w:val="54"/>
  </w:num>
  <w:num w:numId="43">
    <w:abstractNumId w:val="48"/>
  </w:num>
  <w:num w:numId="44">
    <w:abstractNumId w:val="21"/>
  </w:num>
  <w:num w:numId="45">
    <w:abstractNumId w:val="7"/>
  </w:num>
  <w:num w:numId="46">
    <w:abstractNumId w:val="37"/>
  </w:num>
  <w:num w:numId="47">
    <w:abstractNumId w:val="41"/>
  </w:num>
  <w:num w:numId="48">
    <w:abstractNumId w:val="51"/>
  </w:num>
  <w:num w:numId="49">
    <w:abstractNumId w:val="50"/>
  </w:num>
  <w:num w:numId="50">
    <w:abstractNumId w:val="22"/>
  </w:num>
  <w:num w:numId="51">
    <w:abstractNumId w:val="1"/>
  </w:num>
  <w:num w:numId="52">
    <w:abstractNumId w:val="42"/>
  </w:num>
  <w:num w:numId="53">
    <w:abstractNumId w:val="17"/>
  </w:num>
  <w:num w:numId="54">
    <w:abstractNumId w:val="8"/>
  </w:num>
  <w:num w:numId="55">
    <w:abstractNumId w:val="27"/>
  </w:num>
  <w:num w:numId="56">
    <w:abstractNumId w:val="11"/>
  </w:num>
  <w:num w:numId="57">
    <w:abstractNumId w:val="60"/>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9"/>
  </w:num>
  <w:num w:numId="62">
    <w:abstractNumId w:val="28"/>
  </w:num>
  <w:num w:numId="63">
    <w:abstractNumId w:val="26"/>
  </w:num>
  <w:num w:numId="64">
    <w:abstractNumId w:val="47"/>
  </w:num>
  <w:num w:numId="65">
    <w:abstractNumId w:val="63"/>
  </w:num>
  <w:num w:numId="6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3A4"/>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2F7B01"/>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5A8E"/>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5116"/>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6E4E"/>
    <w:rsid w:val="004675D5"/>
    <w:rsid w:val="00467B01"/>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E42"/>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07FA0"/>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794"/>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768"/>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07C8"/>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3BA9"/>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8F780F"/>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9F1"/>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137"/>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27A3"/>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4B8"/>
    <w:rsid w:val="00D835E4"/>
    <w:rsid w:val="00D839C0"/>
    <w:rsid w:val="00D83E2B"/>
    <w:rsid w:val="00D8459B"/>
    <w:rsid w:val="00D85CB3"/>
    <w:rsid w:val="00D862E1"/>
    <w:rsid w:val="00D867B3"/>
    <w:rsid w:val="00D87308"/>
    <w:rsid w:val="00D8740F"/>
    <w:rsid w:val="00D90312"/>
    <w:rsid w:val="00D909E7"/>
    <w:rsid w:val="00D90F09"/>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57C8"/>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0B3F"/>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1F03"/>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40B3A-E332-40D0-97E5-042DFEAD6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1491</Words>
  <Characters>10497</Characters>
  <Application>Microsoft Office Word</Application>
  <DocSecurity>0</DocSecurity>
  <Lines>87</Lines>
  <Paragraphs>23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11965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2023-12-06T12:56:00Z</cp:lastPrinted>
  <dcterms:created xsi:type="dcterms:W3CDTF">2023-12-14T09:23:00Z</dcterms:created>
  <dcterms:modified xsi:type="dcterms:W3CDTF">2023-12-14T09:24:00Z</dcterms:modified>
</cp:coreProperties>
</file>