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C4C" w:rsidRDefault="00747C4C" w:rsidP="00BA0A34">
      <w:pPr>
        <w:ind w:left="1080"/>
        <w:jc w:val="both"/>
        <w:rPr>
          <w:i w:val="0"/>
          <w:sz w:val="22"/>
          <w:szCs w:val="22"/>
        </w:rPr>
      </w:pPr>
    </w:p>
    <w:p w:rsidR="00BA0A34" w:rsidRPr="00E00EE3" w:rsidRDefault="00BA0A34" w:rsidP="00BA0A34">
      <w:pPr>
        <w:ind w:left="1080"/>
        <w:jc w:val="both"/>
        <w:rPr>
          <w:i w:val="0"/>
          <w:sz w:val="22"/>
          <w:szCs w:val="22"/>
        </w:rPr>
      </w:pPr>
      <w:r w:rsidRPr="00E00EE3">
        <w:rPr>
          <w:i w:val="0"/>
          <w:sz w:val="22"/>
          <w:szCs w:val="22"/>
        </w:rPr>
        <w:t>Številka:</w:t>
      </w:r>
      <w:r w:rsidR="0018480D">
        <w:rPr>
          <w:i w:val="0"/>
          <w:sz w:val="22"/>
          <w:szCs w:val="22"/>
        </w:rPr>
        <w:t xml:space="preserve"> 430-100/2019</w:t>
      </w:r>
      <w:r w:rsidR="00197665">
        <w:rPr>
          <w:i w:val="0"/>
          <w:sz w:val="22"/>
          <w:szCs w:val="22"/>
        </w:rPr>
        <w:t>-</w:t>
      </w:r>
      <w:r w:rsidR="002C5EFB">
        <w:rPr>
          <w:i w:val="0"/>
          <w:sz w:val="22"/>
          <w:szCs w:val="22"/>
        </w:rPr>
        <w:t>5</w:t>
      </w:r>
      <w:r w:rsidRPr="00E00EE3">
        <w:rPr>
          <w:i w:val="0"/>
          <w:sz w:val="22"/>
          <w:szCs w:val="22"/>
        </w:rPr>
        <w:tab/>
      </w:r>
      <w:r w:rsidRPr="00E00EE3">
        <w:rPr>
          <w:i w:val="0"/>
          <w:sz w:val="22"/>
          <w:szCs w:val="22"/>
        </w:rPr>
        <w:tab/>
      </w:r>
      <w:r w:rsidRPr="00E00EE3">
        <w:rPr>
          <w:i w:val="0"/>
          <w:sz w:val="22"/>
          <w:szCs w:val="22"/>
        </w:rPr>
        <w:tab/>
      </w:r>
      <w:r w:rsidRPr="00E00EE3">
        <w:rPr>
          <w:i w:val="0"/>
          <w:sz w:val="22"/>
          <w:szCs w:val="22"/>
        </w:rPr>
        <w:tab/>
      </w:r>
    </w:p>
    <w:p w:rsidR="00BA0A34" w:rsidRPr="00E00EE3" w:rsidRDefault="00BA0A34" w:rsidP="00BA0A34">
      <w:pPr>
        <w:ind w:left="1080"/>
        <w:jc w:val="both"/>
        <w:rPr>
          <w:i w:val="0"/>
          <w:sz w:val="22"/>
          <w:szCs w:val="22"/>
        </w:rPr>
      </w:pPr>
      <w:r w:rsidRPr="00E00EE3">
        <w:rPr>
          <w:i w:val="0"/>
          <w:sz w:val="22"/>
          <w:szCs w:val="22"/>
        </w:rPr>
        <w:t xml:space="preserve">Oznaka JN: </w:t>
      </w:r>
      <w:r w:rsidR="00E00EE3" w:rsidRPr="00E00EE3">
        <w:rPr>
          <w:i w:val="0"/>
          <w:sz w:val="22"/>
          <w:szCs w:val="22"/>
        </w:rPr>
        <w:t>7560-</w:t>
      </w:r>
      <w:r w:rsidR="002C5EFB">
        <w:rPr>
          <w:i w:val="0"/>
          <w:sz w:val="22"/>
          <w:szCs w:val="22"/>
        </w:rPr>
        <w:t>19</w:t>
      </w:r>
      <w:r w:rsidR="0018480D">
        <w:rPr>
          <w:i w:val="0"/>
          <w:sz w:val="22"/>
          <w:szCs w:val="22"/>
        </w:rPr>
        <w:t>-210003</w:t>
      </w:r>
    </w:p>
    <w:p w:rsidR="006C7CA5" w:rsidRDefault="00BA0A34" w:rsidP="00BA0A34">
      <w:pPr>
        <w:ind w:left="1080"/>
        <w:jc w:val="both"/>
        <w:rPr>
          <w:i w:val="0"/>
          <w:sz w:val="22"/>
          <w:szCs w:val="22"/>
        </w:rPr>
      </w:pPr>
      <w:r w:rsidRPr="00E00EE3">
        <w:rPr>
          <w:i w:val="0"/>
          <w:sz w:val="22"/>
          <w:szCs w:val="22"/>
        </w:rPr>
        <w:t xml:space="preserve">Datum: </w:t>
      </w:r>
      <w:r w:rsidR="002C5EFB">
        <w:rPr>
          <w:i w:val="0"/>
          <w:sz w:val="22"/>
          <w:szCs w:val="22"/>
        </w:rPr>
        <w:t>14.3</w:t>
      </w:r>
      <w:r w:rsidR="00197665">
        <w:rPr>
          <w:i w:val="0"/>
          <w:sz w:val="22"/>
          <w:szCs w:val="22"/>
        </w:rPr>
        <w:t>.2019</w:t>
      </w:r>
    </w:p>
    <w:p w:rsidR="00747C4C" w:rsidRDefault="00747C4C" w:rsidP="00BA0A34">
      <w:pPr>
        <w:ind w:left="1080"/>
        <w:jc w:val="both"/>
        <w:rPr>
          <w:i w:val="0"/>
          <w:sz w:val="22"/>
          <w:szCs w:val="22"/>
        </w:rPr>
      </w:pPr>
    </w:p>
    <w:p w:rsidR="006C7CA5" w:rsidRPr="0079325B" w:rsidRDefault="0041324C" w:rsidP="006C7CA5">
      <w:pPr>
        <w:ind w:left="1080"/>
        <w:jc w:val="both"/>
        <w:rPr>
          <w:i w:val="0"/>
          <w:sz w:val="22"/>
          <w:szCs w:val="22"/>
        </w:rPr>
      </w:pPr>
      <w:r>
        <w:rPr>
          <w:i w:val="0"/>
          <w:sz w:val="22"/>
          <w:szCs w:val="22"/>
        </w:rPr>
        <w:t xml:space="preserve">                                                                                     </w:t>
      </w:r>
    </w:p>
    <w:p w:rsidR="006C7CA5" w:rsidRDefault="00BD722D" w:rsidP="006C7CA5">
      <w:pPr>
        <w:jc w:val="both"/>
        <w:rPr>
          <w:i w:val="0"/>
          <w:sz w:val="22"/>
          <w:szCs w:val="22"/>
        </w:rPr>
      </w:pPr>
      <w:r>
        <w:rPr>
          <w:i w:val="0"/>
          <w:noProof/>
          <w:sz w:val="22"/>
          <w:szCs w:val="22"/>
        </w:rPr>
        <w:drawing>
          <wp:inline distT="0" distB="0" distL="0" distR="0">
            <wp:extent cx="6397625" cy="5508598"/>
            <wp:effectExtent l="0" t="0" r="317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7625" cy="5508598"/>
                    </a:xfrm>
                    <a:prstGeom prst="rect">
                      <a:avLst/>
                    </a:prstGeom>
                    <a:noFill/>
                    <a:ln>
                      <a:noFill/>
                    </a:ln>
                  </pic:spPr>
                </pic:pic>
              </a:graphicData>
            </a:graphic>
          </wp:inline>
        </w:drawing>
      </w:r>
    </w:p>
    <w:p w:rsidR="00CC30C0" w:rsidRDefault="00CC30C0" w:rsidP="006C7CA5">
      <w:pPr>
        <w:jc w:val="both"/>
        <w:rPr>
          <w:i w:val="0"/>
          <w:sz w:val="22"/>
          <w:szCs w:val="22"/>
        </w:rPr>
      </w:pPr>
    </w:p>
    <w:p w:rsidR="00BD722D" w:rsidRDefault="00BD722D">
      <w:pPr>
        <w:rPr>
          <w:b/>
          <w:i w:val="0"/>
          <w:sz w:val="22"/>
          <w:szCs w:val="22"/>
        </w:rPr>
      </w:pPr>
      <w:r>
        <w:rPr>
          <w:b/>
          <w:i w:val="0"/>
          <w:sz w:val="22"/>
          <w:szCs w:val="22"/>
        </w:rPr>
        <w:br w:type="page"/>
      </w: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2E0E9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2E0E9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2E0E9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2E0E9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02D3">
        <w:rPr>
          <w:i w:val="0"/>
          <w:sz w:val="22"/>
          <w:szCs w:val="22"/>
        </w:rPr>
        <w:t>do</w:t>
      </w:r>
      <w:r w:rsidR="00BA02D3" w:rsidRPr="00BA02D3">
        <w:rPr>
          <w:i w:val="0"/>
          <w:sz w:val="22"/>
          <w:szCs w:val="22"/>
        </w:rPr>
        <w:t xml:space="preserve"> </w:t>
      </w:r>
      <w:r w:rsidR="00BA02D3" w:rsidRPr="00BA02D3">
        <w:rPr>
          <w:b/>
          <w:i w:val="0"/>
          <w:sz w:val="22"/>
          <w:szCs w:val="22"/>
        </w:rPr>
        <w:t>26.3.2019</w:t>
      </w:r>
      <w:r w:rsidR="00B32E73" w:rsidRPr="00BA02D3">
        <w:rPr>
          <w:i w:val="0"/>
          <w:sz w:val="22"/>
          <w:szCs w:val="22"/>
        </w:rPr>
        <w:t>,</w:t>
      </w:r>
      <w:r w:rsidR="00C57307" w:rsidRPr="00BA02D3">
        <w:rPr>
          <w:i w:val="0"/>
          <w:sz w:val="22"/>
          <w:szCs w:val="22"/>
        </w:rPr>
        <w:t xml:space="preserve"> pod</w:t>
      </w:r>
      <w:r w:rsidR="00C57307" w:rsidRPr="008A1897">
        <w:rPr>
          <w:i w:val="0"/>
          <w:sz w:val="22"/>
          <w:szCs w:val="22"/>
        </w:rPr>
        <w:t xml:space="preserve"> pogojem, da je bil zahtevek za pojasnilo prejet preko portala javnih naročil vsaj </w:t>
      </w:r>
      <w:r w:rsidR="000372A0" w:rsidRPr="00BA02D3">
        <w:rPr>
          <w:i w:val="0"/>
          <w:sz w:val="22"/>
          <w:szCs w:val="22"/>
        </w:rPr>
        <w:t>do</w:t>
      </w:r>
      <w:r w:rsidR="00BA02D3">
        <w:rPr>
          <w:i w:val="0"/>
          <w:sz w:val="22"/>
          <w:szCs w:val="22"/>
        </w:rPr>
        <w:t xml:space="preserve"> </w:t>
      </w:r>
      <w:r w:rsidR="00BA02D3" w:rsidRPr="00BA02D3">
        <w:rPr>
          <w:b/>
          <w:i w:val="0"/>
          <w:sz w:val="22"/>
          <w:szCs w:val="22"/>
        </w:rPr>
        <w:t>25.3.2019</w:t>
      </w:r>
      <w:r w:rsidR="0058272D" w:rsidRPr="00BA02D3">
        <w:rPr>
          <w:i w:val="0"/>
          <w:sz w:val="22"/>
          <w:szCs w:val="22"/>
        </w:rPr>
        <w:t xml:space="preserve"> </w:t>
      </w:r>
      <w:r w:rsidR="00B32E73" w:rsidRPr="00BA02D3">
        <w:rPr>
          <w:i w:val="0"/>
          <w:sz w:val="22"/>
          <w:szCs w:val="22"/>
        </w:rPr>
        <w:t xml:space="preserve">do </w:t>
      </w:r>
      <w:r w:rsidR="00BA02D3" w:rsidRPr="00BA02D3">
        <w:rPr>
          <w:b/>
          <w:i w:val="0"/>
          <w:sz w:val="22"/>
          <w:szCs w:val="22"/>
        </w:rPr>
        <w:t>10:00</w:t>
      </w:r>
      <w:r w:rsidR="00B32E73" w:rsidRPr="00BA02D3">
        <w:rPr>
          <w:i w:val="0"/>
          <w:sz w:val="22"/>
          <w:szCs w:val="22"/>
        </w:rPr>
        <w:t xml:space="preserve"> ure</w:t>
      </w:r>
      <w:r w:rsidR="00C57307" w:rsidRPr="00BA02D3">
        <w:rPr>
          <w:i w:val="0"/>
          <w:sz w:val="22"/>
          <w:szCs w:val="22"/>
        </w:rPr>
        <w:t>.</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2E0E9A" w:rsidRDefault="002E0E9A">
      <w:pPr>
        <w:rPr>
          <w:b/>
          <w:bCs/>
          <w:i w:val="0"/>
          <w:iCs/>
          <w:sz w:val="22"/>
          <w:szCs w:val="22"/>
        </w:rPr>
      </w:pPr>
      <w:r>
        <w:br w:type="page"/>
      </w:r>
    </w:p>
    <w:p w:rsidR="00556FA0" w:rsidRPr="00B37F9D" w:rsidRDefault="00A13EB4" w:rsidP="002E0E9A">
      <w:pPr>
        <w:pStyle w:val="Zoran1"/>
        <w:numPr>
          <w:ilvl w:val="0"/>
          <w:numId w:val="11"/>
        </w:numPr>
        <w:rPr>
          <w:rFonts w:ascii="Times New Roman" w:hAnsi="Times New Roman" w:cs="Times New Roman"/>
        </w:rPr>
      </w:pPr>
      <w:r w:rsidRPr="00B37F9D">
        <w:rPr>
          <w:rFonts w:ascii="Times New Roman" w:hAnsi="Times New Roman" w:cs="Times New Roman"/>
        </w:rPr>
        <w:lastRenderedPageBreak/>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B50181" w:rsidRPr="0079325B" w:rsidRDefault="00B50181" w:rsidP="00D00D74">
      <w:pPr>
        <w:pStyle w:val="Glava"/>
        <w:tabs>
          <w:tab w:val="clear" w:pos="4536"/>
          <w:tab w:val="clear" w:pos="9072"/>
        </w:tabs>
        <w:ind w:left="1080"/>
        <w:jc w:val="both"/>
        <w:rPr>
          <w:i w:val="0"/>
          <w:sz w:val="22"/>
          <w:szCs w:val="22"/>
        </w:rPr>
      </w:pPr>
    </w:p>
    <w:tbl>
      <w:tblPr>
        <w:tblW w:w="938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701"/>
        <w:gridCol w:w="5982"/>
      </w:tblGrid>
      <w:tr w:rsidR="00B50181" w:rsidRPr="0079325B" w:rsidTr="00E74085">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E74085">
        <w:tc>
          <w:tcPr>
            <w:tcW w:w="1701"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rsidR="0041324C" w:rsidRPr="00A2470C" w:rsidRDefault="0041324C" w:rsidP="00643C64">
            <w:pPr>
              <w:jc w:val="both"/>
              <w:rPr>
                <w:i w:val="0"/>
                <w:sz w:val="18"/>
                <w:szCs w:val="18"/>
              </w:rPr>
            </w:pPr>
          </w:p>
        </w:tc>
      </w:tr>
      <w:tr w:rsidR="00C378D9" w:rsidRPr="0079325B" w:rsidTr="00E74085">
        <w:tc>
          <w:tcPr>
            <w:tcW w:w="1701"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2E0E9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2E0E9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BD722D" w:rsidRDefault="00D81D4B" w:rsidP="00643C64">
            <w:pPr>
              <w:jc w:val="both"/>
              <w:rPr>
                <w:i w:val="0"/>
                <w:sz w:val="20"/>
              </w:rPr>
            </w:pPr>
            <w:bookmarkStart w:id="0" w:name="_Toc466382905"/>
            <w:bookmarkStart w:id="1" w:name="_Toc466382906"/>
            <w:bookmarkEnd w:id="0"/>
            <w:bookmarkEnd w:id="1"/>
            <w:r w:rsidRPr="00BD722D">
              <w:rPr>
                <w:i w:val="0"/>
                <w:sz w:val="18"/>
                <w:szCs w:val="18"/>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BD722D">
              <w:rPr>
                <w:i w:val="0"/>
                <w:sz w:val="18"/>
                <w:szCs w:val="18"/>
              </w:rPr>
              <w:t>xml</w:t>
            </w:r>
            <w:proofErr w:type="spellEnd"/>
            <w:r w:rsidRPr="00BD722D">
              <w:rPr>
                <w:i w:val="0"/>
                <w:sz w:val="18"/>
                <w:szCs w:val="18"/>
              </w:rPr>
              <w:t xml:space="preserve">. obliki ali nepodpisan ESPD v </w:t>
            </w:r>
            <w:proofErr w:type="spellStart"/>
            <w:r w:rsidRPr="00BD722D">
              <w:rPr>
                <w:i w:val="0"/>
                <w:sz w:val="18"/>
                <w:szCs w:val="18"/>
              </w:rPr>
              <w:t>xml</w:t>
            </w:r>
            <w:proofErr w:type="spellEnd"/>
            <w:r w:rsidRPr="00BD722D">
              <w:rPr>
                <w:i w:val="0"/>
                <w:sz w:val="18"/>
                <w:szCs w:val="18"/>
              </w:rPr>
              <w:t xml:space="preserve">. obliki, </w:t>
            </w:r>
            <w:bookmarkStart w:id="2" w:name="_Hlk531606225"/>
            <w:r w:rsidRPr="00BD722D">
              <w:rPr>
                <w:i w:val="0"/>
                <w:sz w:val="18"/>
                <w:szCs w:val="18"/>
              </w:rPr>
              <w:t>pri čemer se v slednjem primeru v skladu Splošnimi pogoji uporabe informacijskega sistema e-JN šteje, da je oddan pravno zavezujoč dokument, ki ima enako veljavnost kot podpisan</w:t>
            </w:r>
            <w:bookmarkEnd w:id="2"/>
            <w:r w:rsidRPr="00BD722D">
              <w:rPr>
                <w:sz w:val="20"/>
              </w:rPr>
              <w:t>.</w:t>
            </w:r>
            <w:r w:rsidR="0018480D" w:rsidRPr="00BD722D">
              <w:rPr>
                <w:i w:val="0"/>
                <w:sz w:val="20"/>
              </w:rPr>
              <w:t xml:space="preserve"> </w:t>
            </w: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p w:rsidR="0041324C" w:rsidRPr="00A2470C" w:rsidRDefault="0041324C" w:rsidP="00643C64">
            <w:pPr>
              <w:jc w:val="both"/>
              <w:rPr>
                <w:i w:val="0"/>
                <w:sz w:val="18"/>
                <w:szCs w:val="18"/>
              </w:rPr>
            </w:pPr>
          </w:p>
        </w:tc>
      </w:tr>
      <w:tr w:rsidR="00973CFA" w:rsidRPr="0079325B" w:rsidTr="00E74085">
        <w:tc>
          <w:tcPr>
            <w:tcW w:w="1701"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w:t>
            </w:r>
            <w:r w:rsidRPr="00A2470C">
              <w:rPr>
                <w:i w:val="0"/>
                <w:sz w:val="18"/>
                <w:szCs w:val="18"/>
              </w:rPr>
              <w:lastRenderedPageBreak/>
              <w:t xml:space="preserve">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E74085">
        <w:tc>
          <w:tcPr>
            <w:tcW w:w="1701"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lastRenderedPageBreak/>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E74085">
        <w:tc>
          <w:tcPr>
            <w:tcW w:w="1701"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E74085">
        <w:tc>
          <w:tcPr>
            <w:tcW w:w="1701"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r w:rsidR="00373819">
              <w:rPr>
                <w:b/>
                <w:i w:val="0"/>
                <w:sz w:val="18"/>
                <w:szCs w:val="18"/>
              </w:rPr>
              <w:t>, 6/1</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E74085">
        <w:tc>
          <w:tcPr>
            <w:tcW w:w="1701"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E74085">
        <w:tc>
          <w:tcPr>
            <w:tcW w:w="1701"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2E0E9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2E0E9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2E0E9A" w:rsidRDefault="002E0E9A" w:rsidP="00D00D74">
      <w:pPr>
        <w:pStyle w:val="Glava"/>
        <w:tabs>
          <w:tab w:val="clear" w:pos="4536"/>
          <w:tab w:val="clear" w:pos="9072"/>
        </w:tabs>
        <w:jc w:val="both"/>
        <w:rPr>
          <w:i w:val="0"/>
          <w:sz w:val="22"/>
          <w:szCs w:val="22"/>
        </w:rPr>
      </w:pPr>
    </w:p>
    <w:p w:rsidR="009123D1" w:rsidRPr="0079325B" w:rsidRDefault="009123D1" w:rsidP="002E0E9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biti veljavna do vključno </w:t>
      </w:r>
      <w:r w:rsidR="00BA02D3" w:rsidRPr="00BA02D3">
        <w:rPr>
          <w:b/>
          <w:i w:val="0"/>
          <w:sz w:val="22"/>
          <w:szCs w:val="22"/>
        </w:rPr>
        <w:t>29.6.2019.</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2E0E9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2E0E9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2E0E9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2E0E9A" w:rsidRDefault="002E0E9A">
      <w:pPr>
        <w:rPr>
          <w:b/>
          <w:bCs/>
          <w:i w:val="0"/>
          <w:iCs/>
          <w:sz w:val="22"/>
          <w:szCs w:val="22"/>
        </w:rPr>
      </w:pPr>
      <w:r>
        <w:br w:type="page"/>
      </w:r>
    </w:p>
    <w:p w:rsidR="00D67EE9" w:rsidRPr="004657D3" w:rsidRDefault="00D67EE9" w:rsidP="002E0E9A">
      <w:pPr>
        <w:pStyle w:val="Zoran1"/>
        <w:numPr>
          <w:ilvl w:val="0"/>
          <w:numId w:val="11"/>
        </w:numPr>
        <w:rPr>
          <w:rFonts w:ascii="Times New Roman" w:hAnsi="Times New Roman" w:cs="Times New Roman"/>
        </w:rPr>
      </w:pPr>
      <w:r w:rsidRPr="004657D3">
        <w:rPr>
          <w:rFonts w:ascii="Times New Roman" w:hAnsi="Times New Roman" w:cs="Times New Roman"/>
        </w:rPr>
        <w:lastRenderedPageBreak/>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2E0E9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2E0E9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2E0E9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2E0E9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2E0E9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2E0E9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2E0E9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2E0E9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2E0E9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291814" w:rsidRPr="00291814" w:rsidRDefault="00291814" w:rsidP="002E0E9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2E0E9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2E0E9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2E0E9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1"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3"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D81D4B" w:rsidRPr="0018480D" w:rsidRDefault="00D81D4B" w:rsidP="009F5C89">
      <w:pPr>
        <w:ind w:left="1080"/>
        <w:jc w:val="both"/>
        <w:rPr>
          <w:i w:val="0"/>
          <w:sz w:val="22"/>
          <w:szCs w:val="22"/>
        </w:rPr>
      </w:pPr>
      <w:r w:rsidRPr="0018480D">
        <w:rPr>
          <w:i w:val="0"/>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w:t>
      </w:r>
      <w:r w:rsidRPr="0018480D">
        <w:rPr>
          <w:i w:val="0"/>
          <w:sz w:val="22"/>
          <w:szCs w:val="22"/>
        </w:rPr>
        <w:lastRenderedPageBreak/>
        <w:t>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4" w:history="1">
        <w:r w:rsidRPr="00A2470C">
          <w:rPr>
            <w:rStyle w:val="Hiperpovezava"/>
            <w:color w:val="auto"/>
            <w:sz w:val="22"/>
            <w:szCs w:val="22"/>
          </w:rPr>
          <w:t>https://ejn.gov.si/eJN</w:t>
        </w:r>
        <w:r w:rsidRPr="00A2470C">
          <w:rPr>
            <w:rStyle w:val="Hiperpovezava"/>
            <w:i w:val="0"/>
            <w:color w:val="auto"/>
            <w:sz w:val="22"/>
            <w:szCs w:val="22"/>
          </w:rPr>
          <w:t>2</w:t>
        </w:r>
      </w:hyperlink>
      <w:r w:rsidRPr="00A2470C">
        <w:rPr>
          <w:i w:val="0"/>
          <w:sz w:val="22"/>
          <w:szCs w:val="22"/>
        </w:rPr>
        <w:t xml:space="preserve"> </w:t>
      </w:r>
      <w:r w:rsidRPr="00A2470C">
        <w:rPr>
          <w:b/>
          <w:i w:val="0"/>
          <w:sz w:val="22"/>
          <w:szCs w:val="22"/>
        </w:rPr>
        <w:t>najkasneje do</w:t>
      </w:r>
      <w:r w:rsidRPr="00A2470C">
        <w:rPr>
          <w:i w:val="0"/>
          <w:sz w:val="22"/>
          <w:szCs w:val="22"/>
        </w:rPr>
        <w:t xml:space="preserve"> </w:t>
      </w:r>
      <w:r w:rsidR="00BA02D3" w:rsidRPr="00BD722D">
        <w:rPr>
          <w:b/>
          <w:i w:val="0"/>
          <w:sz w:val="22"/>
          <w:szCs w:val="22"/>
        </w:rPr>
        <w:t>29.3.2019</w:t>
      </w:r>
      <w:r w:rsidRPr="00A2470C">
        <w:rPr>
          <w:i w:val="0"/>
          <w:sz w:val="22"/>
          <w:szCs w:val="22"/>
        </w:rPr>
        <w:t xml:space="preserve"> </w:t>
      </w:r>
      <w:r w:rsidRPr="00A2470C">
        <w:rPr>
          <w:sz w:val="22"/>
          <w:szCs w:val="22"/>
        </w:rPr>
        <w:t xml:space="preserve">/datumski rok za predložitev ponudb/ </w:t>
      </w:r>
      <w:r w:rsidRPr="00A2470C">
        <w:rPr>
          <w:b/>
          <w:i w:val="0"/>
          <w:sz w:val="22"/>
          <w:szCs w:val="22"/>
        </w:rPr>
        <w:t xml:space="preserve">do </w:t>
      </w:r>
      <w:r w:rsidR="00BA02D3" w:rsidRPr="00BA02D3">
        <w:rPr>
          <w:b/>
          <w:i w:val="0"/>
          <w:sz w:val="22"/>
          <w:szCs w:val="22"/>
        </w:rPr>
        <w:t>11:00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2E0E9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dne </w:t>
      </w:r>
      <w:r w:rsidR="00BA02D3" w:rsidRPr="00BA02D3">
        <w:rPr>
          <w:b/>
          <w:i w:val="0"/>
          <w:sz w:val="22"/>
          <w:szCs w:val="22"/>
        </w:rPr>
        <w:t>29.3.2019</w:t>
      </w:r>
      <w:r w:rsidRPr="00A2470C">
        <w:rPr>
          <w:i w:val="0"/>
          <w:sz w:val="22"/>
          <w:szCs w:val="22"/>
        </w:rPr>
        <w:t xml:space="preserve"> </w:t>
      </w:r>
      <w:r w:rsidRPr="00A2470C">
        <w:rPr>
          <w:sz w:val="22"/>
          <w:szCs w:val="22"/>
        </w:rPr>
        <w:t>/datum odpiranja/</w:t>
      </w:r>
      <w:r w:rsidRPr="00A2470C">
        <w:rPr>
          <w:i w:val="0"/>
          <w:sz w:val="22"/>
          <w:szCs w:val="22"/>
        </w:rPr>
        <w:t xml:space="preserve"> in se bo začelo </w:t>
      </w:r>
      <w:r w:rsidRPr="00A2470C">
        <w:rPr>
          <w:b/>
          <w:i w:val="0"/>
          <w:sz w:val="22"/>
          <w:szCs w:val="22"/>
        </w:rPr>
        <w:t xml:space="preserve">ob </w:t>
      </w:r>
      <w:r w:rsidR="00BA02D3">
        <w:rPr>
          <w:b/>
          <w:i w:val="0"/>
          <w:sz w:val="22"/>
          <w:szCs w:val="22"/>
        </w:rPr>
        <w:t>11:01</w:t>
      </w:r>
      <w:r w:rsidRPr="00A2470C">
        <w:rPr>
          <w:b/>
          <w:i w:val="0"/>
          <w:sz w:val="22"/>
          <w:szCs w:val="22"/>
        </w:rPr>
        <w:t xml:space="preserve"> uri</w:t>
      </w:r>
      <w:r w:rsidRPr="00A2470C">
        <w:rPr>
          <w:i w:val="0"/>
          <w:sz w:val="22"/>
          <w:szCs w:val="22"/>
        </w:rPr>
        <w:t xml:space="preserve"> na spletnem naslovu </w:t>
      </w:r>
      <w:hyperlink r:id="rId15"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2E0E9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2E0E9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BA02D3">
        <w:rPr>
          <w:i w:val="0"/>
          <w:sz w:val="22"/>
          <w:szCs w:val="22"/>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w:t>
      </w:r>
      <w:r w:rsidRPr="00676FD1">
        <w:rPr>
          <w:i w:val="0"/>
          <w:sz w:val="22"/>
          <w:szCs w:val="22"/>
        </w:rPr>
        <w:lastRenderedPageBreak/>
        <w:t>naročnik Državni revizijski komisiji za revizijo postopkov oddaje javnih naročil podal predlog za uvedbo postopka o prekršku iz pete točke prvega odstavka ali prve točke drugega odstavka 112. člena ZJN-3.</w:t>
      </w:r>
    </w:p>
    <w:p w:rsidR="00FA0269"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2E0E9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2E0E9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2E0E9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w:t>
      </w:r>
      <w:r w:rsidRPr="00972932">
        <w:rPr>
          <w:i w:val="0"/>
          <w:color w:val="000000" w:themeColor="text1"/>
          <w:sz w:val="22"/>
          <w:szCs w:val="22"/>
        </w:rPr>
        <w:t>-XXXXXXLL</w:t>
      </w:r>
      <w:r w:rsidRPr="00205CFD">
        <w:rPr>
          <w:i w:val="0"/>
          <w:color w:val="000000" w:themeColor="text1"/>
          <w:sz w:val="22"/>
          <w:szCs w:val="22"/>
        </w:rPr>
        <w:t xml:space="preserve">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18480D" w:rsidRPr="0018480D" w:rsidRDefault="005C4678" w:rsidP="0018480D">
      <w:pPr>
        <w:autoSpaceDE w:val="0"/>
        <w:autoSpaceDN w:val="0"/>
        <w:adjustRightInd w:val="0"/>
        <w:ind w:left="1134"/>
        <w:rPr>
          <w:rFonts w:eastAsia="Calibri"/>
          <w:i w:val="0"/>
          <w:sz w:val="22"/>
          <w:szCs w:val="22"/>
          <w:lang w:eastAsia="en-US"/>
        </w:rPr>
      </w:pPr>
      <w:r w:rsidRPr="0018480D">
        <w:rPr>
          <w:rFonts w:eastAsia="Calibri"/>
          <w:i w:val="0"/>
          <w:sz w:val="22"/>
          <w:szCs w:val="22"/>
          <w:lang w:eastAsia="en-US"/>
        </w:rPr>
        <w:t xml:space="preserve">Predmet javnega naročila je </w:t>
      </w:r>
      <w:r w:rsidR="0018480D" w:rsidRPr="0018480D">
        <w:rPr>
          <w:rFonts w:eastAsia="Calibri"/>
          <w:i w:val="0"/>
          <w:sz w:val="22"/>
          <w:szCs w:val="22"/>
          <w:lang w:eastAsia="en-US"/>
        </w:rPr>
        <w:t>opredeljena v Projektni nalogi Številka LN: 430-100/2019-</w:t>
      </w:r>
      <w:r w:rsidR="005B6932">
        <w:rPr>
          <w:rFonts w:eastAsia="Calibri"/>
          <w:i w:val="0"/>
          <w:sz w:val="22"/>
          <w:szCs w:val="22"/>
          <w:lang w:eastAsia="en-US"/>
        </w:rPr>
        <w:t>4</w:t>
      </w:r>
      <w:r w:rsidR="0018480D" w:rsidRPr="0018480D">
        <w:rPr>
          <w:rFonts w:eastAsia="Calibri"/>
          <w:i w:val="0"/>
          <w:sz w:val="22"/>
          <w:szCs w:val="22"/>
          <w:lang w:eastAsia="en-US"/>
        </w:rPr>
        <w:t xml:space="preserve"> z dne 3</w:t>
      </w:r>
      <w:r w:rsidR="005B6932">
        <w:rPr>
          <w:rFonts w:eastAsia="Calibri"/>
          <w:i w:val="0"/>
          <w:sz w:val="22"/>
          <w:szCs w:val="22"/>
          <w:lang w:eastAsia="en-US"/>
        </w:rPr>
        <w:t>1</w:t>
      </w:r>
      <w:r w:rsidR="0018480D" w:rsidRPr="0018480D">
        <w:rPr>
          <w:rFonts w:eastAsia="Calibri"/>
          <w:i w:val="0"/>
          <w:sz w:val="22"/>
          <w:szCs w:val="22"/>
          <w:lang w:eastAsia="en-US"/>
        </w:rPr>
        <w:t>. 1. 2019</w:t>
      </w:r>
      <w:r w:rsidR="00373819" w:rsidRPr="00BA02D3">
        <w:rPr>
          <w:rFonts w:eastAsia="Calibri"/>
          <w:i w:val="0"/>
          <w:sz w:val="22"/>
          <w:szCs w:val="22"/>
          <w:lang w:eastAsia="en-US"/>
        </w:rPr>
        <w:t>, ki je priloga A</w:t>
      </w:r>
      <w:r w:rsidR="0018480D" w:rsidRPr="00BA02D3">
        <w:rPr>
          <w:rFonts w:eastAsia="Calibri"/>
          <w:i w:val="0"/>
          <w:sz w:val="22"/>
          <w:szCs w:val="22"/>
          <w:lang w:eastAsia="en-US"/>
        </w:rPr>
        <w:t xml:space="preserve"> </w:t>
      </w:r>
      <w:r w:rsidR="0018480D">
        <w:rPr>
          <w:rFonts w:eastAsia="Calibri"/>
          <w:i w:val="0"/>
          <w:sz w:val="22"/>
          <w:szCs w:val="22"/>
          <w:lang w:eastAsia="en-US"/>
        </w:rPr>
        <w:t xml:space="preserve"> Razpisne dokumentacije.</w:t>
      </w:r>
      <w:r w:rsidR="00BA02D3">
        <w:rPr>
          <w:rFonts w:eastAsia="Calibri"/>
          <w:i w:val="0"/>
          <w:sz w:val="22"/>
          <w:szCs w:val="22"/>
          <w:lang w:eastAsia="en-US"/>
        </w:rPr>
        <w:t xml:space="preserve"> </w:t>
      </w:r>
      <w:r w:rsidR="00744058">
        <w:rPr>
          <w:rFonts w:eastAsia="Calibri"/>
          <w:i w:val="0"/>
          <w:sz w:val="22"/>
          <w:szCs w:val="22"/>
          <w:lang w:eastAsia="en-US"/>
        </w:rPr>
        <w:t>Projekt se delno financira iz Evropskega sklada za regionalni razvoj.</w:t>
      </w:r>
    </w:p>
    <w:p w:rsidR="005C4678" w:rsidRPr="00603D01" w:rsidRDefault="005C4678" w:rsidP="002C6A1E">
      <w:pPr>
        <w:autoSpaceDE w:val="0"/>
        <w:autoSpaceDN w:val="0"/>
        <w:ind w:left="1080"/>
        <w:jc w:val="both"/>
        <w:rPr>
          <w:rFonts w:eastAsia="Calibri"/>
          <w:i w:val="0"/>
          <w:sz w:val="22"/>
          <w:szCs w:val="22"/>
          <w:lang w:eastAsia="en-US"/>
        </w:rPr>
      </w:pP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2E0E9A" w:rsidRDefault="002E0E9A">
      <w:pPr>
        <w:rPr>
          <w:i w:val="0"/>
          <w:sz w:val="22"/>
          <w:szCs w:val="22"/>
        </w:rPr>
      </w:pPr>
      <w:r>
        <w:rPr>
          <w:sz w:val="22"/>
          <w:szCs w:val="22"/>
        </w:rPr>
        <w:br w:type="page"/>
      </w: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2E0E9A">
      <w:pPr>
        <w:pStyle w:val="Odstavekseznama"/>
        <w:numPr>
          <w:ilvl w:val="0"/>
          <w:numId w:val="16"/>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rsidR="00BD1D59" w:rsidRPr="007565C6" w:rsidRDefault="00BD1D59" w:rsidP="002E0E9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FA0269" w:rsidRPr="00831D84"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7A2FD0" w:rsidRPr="004D7850" w:rsidRDefault="007A2FD0" w:rsidP="00EE738D">
            <w:pPr>
              <w:jc w:val="both"/>
              <w:rPr>
                <w:i w:val="0"/>
                <w:sz w:val="20"/>
              </w:rPr>
            </w:pPr>
            <w:r w:rsidRPr="004D7850">
              <w:rPr>
                <w:i w:val="0"/>
                <w:sz w:val="20"/>
              </w:rPr>
              <w:lastRenderedPageBreak/>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 xml:space="preserve">Naročnik bo izpolnjevanje pogoja preveril pri pristojnem organu na podlagi pooblastila pravne osebe (priloga </w:t>
            </w:r>
            <w:r>
              <w:rPr>
                <w:i w:val="0"/>
                <w:sz w:val="20"/>
              </w:rPr>
              <w:t>…</w:t>
            </w:r>
            <w:r w:rsidRPr="004F15EF">
              <w:rPr>
                <w:i w:val="0"/>
                <w:sz w:val="20"/>
              </w:rPr>
              <w:t xml:space="preserve">) in pooblastila fizične osebe (priloga </w:t>
            </w:r>
            <w:r>
              <w:rPr>
                <w:i w:val="0"/>
                <w:sz w:val="20"/>
              </w:rPr>
              <w:t>…</w:t>
            </w:r>
            <w:r w:rsidRPr="004F15EF">
              <w:rPr>
                <w:i w:val="0"/>
                <w:sz w:val="20"/>
              </w:rPr>
              <w:t>), ki jih bo predložil ponudnik, kateremu naročnik namerava oddati javno naročilo.</w:t>
            </w:r>
          </w:p>
          <w:p w:rsidR="0000356F" w:rsidRDefault="0000356F" w:rsidP="00EE738D">
            <w:pPr>
              <w:tabs>
                <w:tab w:val="left" w:pos="1128"/>
              </w:tabs>
              <w:jc w:val="both"/>
              <w:rPr>
                <w:i w:val="0"/>
                <w:sz w:val="20"/>
              </w:rPr>
            </w:pPr>
          </w:p>
          <w:p w:rsidR="00373819" w:rsidRPr="004D7850" w:rsidRDefault="00373819" w:rsidP="00EE738D">
            <w:pPr>
              <w:tabs>
                <w:tab w:val="left" w:pos="1128"/>
              </w:tabs>
              <w:jc w:val="both"/>
              <w:rPr>
                <w:i w:val="0"/>
                <w:sz w:val="20"/>
              </w:rPr>
            </w:pPr>
          </w:p>
        </w:tc>
      </w:tr>
      <w:tr w:rsidR="00373819" w:rsidTr="00EE738D">
        <w:tc>
          <w:tcPr>
            <w:tcW w:w="5244" w:type="dxa"/>
            <w:shd w:val="clear" w:color="auto" w:fill="F2F2F2" w:themeFill="background1" w:themeFillShade="F2"/>
            <w:vAlign w:val="center"/>
          </w:tcPr>
          <w:p w:rsidR="00373819" w:rsidRDefault="00373819" w:rsidP="00373819">
            <w:pPr>
              <w:jc w:val="both"/>
              <w:rPr>
                <w:b/>
                <w:i w:val="0"/>
                <w:color w:val="000000" w:themeColor="text1"/>
                <w:sz w:val="20"/>
              </w:rPr>
            </w:pPr>
          </w:p>
          <w:p w:rsidR="00373819" w:rsidRDefault="00373819" w:rsidP="00373819">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Pr>
                <w:b/>
                <w:i w:val="0"/>
                <w:iCs/>
                <w:color w:val="000000" w:themeColor="text1"/>
                <w:sz w:val="20"/>
              </w:rPr>
              <w:t xml:space="preserve"> ponudbe</w:t>
            </w:r>
            <w:r w:rsidRPr="007565C6">
              <w:rPr>
                <w:b/>
                <w:i w:val="0"/>
                <w:iCs/>
                <w:color w:val="000000" w:themeColor="text1"/>
                <w:sz w:val="20"/>
              </w:rPr>
              <w:t xml:space="preserve"> 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rsidR="00373819" w:rsidRPr="007565C6" w:rsidRDefault="00373819" w:rsidP="00373819">
            <w:pPr>
              <w:jc w:val="both"/>
              <w:rPr>
                <w:b/>
                <w:i w:val="0"/>
                <w:color w:val="000000" w:themeColor="text1"/>
                <w:sz w:val="20"/>
              </w:rPr>
            </w:pPr>
          </w:p>
          <w:p w:rsidR="00373819" w:rsidRDefault="00373819" w:rsidP="00373819">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373819" w:rsidRDefault="00373819" w:rsidP="00BD3FA2">
            <w:pPr>
              <w:jc w:val="both"/>
              <w:rPr>
                <w:b/>
                <w:i w:val="0"/>
                <w:color w:val="000000" w:themeColor="text1"/>
                <w:sz w:val="20"/>
              </w:rPr>
            </w:pPr>
          </w:p>
        </w:tc>
        <w:tc>
          <w:tcPr>
            <w:tcW w:w="3969" w:type="dxa"/>
            <w:vAlign w:val="center"/>
          </w:tcPr>
          <w:p w:rsidR="00373819" w:rsidRDefault="00373819" w:rsidP="00EE738D">
            <w:pPr>
              <w:jc w:val="both"/>
              <w:rPr>
                <w:i w:val="0"/>
                <w:sz w:val="20"/>
              </w:rPr>
            </w:pPr>
            <w:r>
              <w:rPr>
                <w:i w:val="0"/>
                <w:sz w:val="20"/>
              </w:rPr>
              <w:t>DOKAZILO:</w:t>
            </w:r>
          </w:p>
          <w:p w:rsidR="00373819" w:rsidRDefault="00373819" w:rsidP="00EE738D">
            <w:pPr>
              <w:jc w:val="both"/>
              <w:rPr>
                <w:i w:val="0"/>
                <w:sz w:val="20"/>
              </w:rPr>
            </w:pPr>
            <w:r>
              <w:rPr>
                <w:i w:val="0"/>
                <w:sz w:val="20"/>
              </w:rPr>
              <w:t>Izpolnjen ESPD obrazec</w:t>
            </w:r>
          </w:p>
          <w:p w:rsidR="00373819" w:rsidRPr="004D7850" w:rsidRDefault="00373819" w:rsidP="00EE738D">
            <w:pPr>
              <w:jc w:val="both"/>
              <w:rPr>
                <w:i w:val="0"/>
                <w:sz w:val="20"/>
              </w:rPr>
            </w:pPr>
            <w:r>
              <w:rPr>
                <w:i w:val="0"/>
                <w:sz w:val="20"/>
              </w:rPr>
              <w:t>Naročnik bo izpolnjevanje pogoja preveril v uradni evidenci oz. v enotnem informacijskem sistemu</w:t>
            </w: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̌nik bo iz postopka javnega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̌anja </w:t>
            </w:r>
            <w:proofErr w:type="spellStart"/>
            <w:r w:rsidR="00077534" w:rsidRPr="00D769A2">
              <w:rPr>
                <w:b/>
                <w:bCs/>
                <w:i w:val="0"/>
                <w:iCs/>
                <w:color w:val="000000"/>
                <w:sz w:val="20"/>
              </w:rPr>
              <w:t>izkljuc</w:t>
            </w:r>
            <w:proofErr w:type="spellEnd"/>
            <w:r w:rsidR="00077534" w:rsidRPr="00D769A2">
              <w:rPr>
                <w:b/>
                <w:bCs/>
                <w:i w:val="0"/>
                <w:iCs/>
                <w:color w:val="000000"/>
                <w:sz w:val="20"/>
              </w:rPr>
              <w:t xml:space="preserve">̌il gospodarski subjekt, če je v zadnjih treh letih pred potekom roka za oddajo </w:t>
            </w:r>
            <w:r w:rsidR="00077534" w:rsidRPr="00BA1EF4">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lastRenderedPageBreak/>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BA02D3" w:rsidRDefault="007A2FD0" w:rsidP="00CF21C2">
            <w:pPr>
              <w:pStyle w:val="Default"/>
              <w:jc w:val="both"/>
              <w:rPr>
                <w:rFonts w:ascii="Times New Roman" w:hAnsi="Times New Roman" w:cs="Times New Roman"/>
                <w:sz w:val="18"/>
                <w:szCs w:val="18"/>
              </w:rPr>
            </w:pPr>
            <w:r w:rsidRPr="00BA02D3">
              <w:rPr>
                <w:rFonts w:ascii="Times New Roman" w:hAnsi="Times New Roman" w:cs="Times New Roman"/>
                <w:sz w:val="18"/>
                <w:szCs w:val="18"/>
              </w:rPr>
              <w:t>DOKAZILO:</w:t>
            </w:r>
          </w:p>
          <w:p w:rsidR="00C869E6" w:rsidRPr="00BA02D3" w:rsidRDefault="00C869E6" w:rsidP="00C869E6">
            <w:pPr>
              <w:jc w:val="both"/>
              <w:rPr>
                <w:i w:val="0"/>
                <w:sz w:val="18"/>
                <w:szCs w:val="18"/>
              </w:rPr>
            </w:pPr>
            <w:r w:rsidRPr="00BA02D3">
              <w:rPr>
                <w:i w:val="0"/>
                <w:sz w:val="18"/>
                <w:szCs w:val="18"/>
              </w:rPr>
              <w:t>Izpolnjen ESPD obrazec.</w:t>
            </w:r>
          </w:p>
          <w:p w:rsidR="00C869E6" w:rsidRPr="00BA02D3" w:rsidRDefault="00C869E6" w:rsidP="00C869E6">
            <w:pPr>
              <w:jc w:val="both"/>
              <w:rPr>
                <w:i w:val="0"/>
                <w:sz w:val="18"/>
                <w:szCs w:val="18"/>
              </w:rPr>
            </w:pPr>
          </w:p>
          <w:p w:rsidR="00C869E6" w:rsidRPr="00BA02D3" w:rsidRDefault="00C869E6" w:rsidP="00C869E6">
            <w:pPr>
              <w:jc w:val="both"/>
              <w:rPr>
                <w:i w:val="0"/>
                <w:sz w:val="18"/>
                <w:szCs w:val="18"/>
              </w:rPr>
            </w:pPr>
            <w:r w:rsidRPr="00BA02D3">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E65AE9" w:rsidP="00C869E6">
            <w:pPr>
              <w:pStyle w:val="Default"/>
              <w:jc w:val="both"/>
              <w:rPr>
                <w:rFonts w:ascii="Times New Roman" w:hAnsi="Times New Roman" w:cs="Times New Roman"/>
                <w:sz w:val="20"/>
                <w:szCs w:val="20"/>
              </w:rPr>
            </w:pP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BA02D3" w:rsidRDefault="007A2FD0" w:rsidP="00CF21C2">
            <w:pPr>
              <w:jc w:val="both"/>
              <w:rPr>
                <w:i w:val="0"/>
                <w:sz w:val="18"/>
                <w:szCs w:val="18"/>
              </w:rPr>
            </w:pPr>
            <w:r w:rsidRPr="00BA02D3">
              <w:rPr>
                <w:i w:val="0"/>
                <w:sz w:val="18"/>
                <w:szCs w:val="18"/>
              </w:rPr>
              <w:t>DOKAZILO:</w:t>
            </w:r>
          </w:p>
          <w:p w:rsidR="00C869E6" w:rsidRPr="00BA02D3" w:rsidRDefault="00C869E6" w:rsidP="00C869E6">
            <w:pPr>
              <w:jc w:val="both"/>
              <w:rPr>
                <w:i w:val="0"/>
                <w:sz w:val="18"/>
                <w:szCs w:val="18"/>
              </w:rPr>
            </w:pPr>
            <w:r w:rsidRPr="00BA02D3">
              <w:rPr>
                <w:i w:val="0"/>
                <w:sz w:val="18"/>
                <w:szCs w:val="18"/>
              </w:rPr>
              <w:t>Izpolnjen ESPD obrazec.</w:t>
            </w:r>
          </w:p>
          <w:p w:rsidR="00C869E6" w:rsidRPr="00BA02D3" w:rsidRDefault="00C869E6" w:rsidP="00C869E6">
            <w:pPr>
              <w:jc w:val="both"/>
              <w:rPr>
                <w:i w:val="0"/>
                <w:sz w:val="18"/>
                <w:szCs w:val="18"/>
              </w:rPr>
            </w:pPr>
          </w:p>
          <w:p w:rsidR="00C869E6" w:rsidRPr="00BA02D3" w:rsidRDefault="00C869E6" w:rsidP="00C869E6">
            <w:pPr>
              <w:jc w:val="both"/>
              <w:rPr>
                <w:i w:val="0"/>
                <w:sz w:val="18"/>
                <w:szCs w:val="18"/>
              </w:rPr>
            </w:pPr>
            <w:r w:rsidRPr="00BA02D3">
              <w:rPr>
                <w:i w:val="0"/>
                <w:sz w:val="18"/>
                <w:szCs w:val="18"/>
              </w:rPr>
              <w:t>Naročnik bo izpolnjevanje pogoja preveril v uradni evidenci oz. v enotnem informacijskem sistemu.</w:t>
            </w:r>
          </w:p>
          <w:p w:rsidR="00C869E6" w:rsidRPr="00BA02D3"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w:t>
            </w:r>
          </w:p>
        </w:tc>
      </w:tr>
      <w:tr w:rsidR="007A2FD0" w:rsidTr="00B42EA8">
        <w:tc>
          <w:tcPr>
            <w:tcW w:w="5244" w:type="dxa"/>
            <w:shd w:val="clear" w:color="auto" w:fill="F2F2F2" w:themeFill="background1" w:themeFillShade="F2"/>
          </w:tcPr>
          <w:p w:rsidR="00FA0269" w:rsidRPr="00972932" w:rsidRDefault="00FA0269" w:rsidP="007C74BB">
            <w:pPr>
              <w:jc w:val="both"/>
              <w:rPr>
                <w:b/>
                <w:i w:val="0"/>
                <w:sz w:val="20"/>
              </w:rPr>
            </w:pPr>
          </w:p>
          <w:p w:rsidR="007C74BB" w:rsidRPr="00972932" w:rsidRDefault="007565C6" w:rsidP="007C74BB">
            <w:pPr>
              <w:jc w:val="both"/>
              <w:rPr>
                <w:rFonts w:eastAsia="Calibri"/>
                <w:i w:val="0"/>
                <w:sz w:val="20"/>
                <w:lang w:eastAsia="en-US"/>
              </w:rPr>
            </w:pPr>
            <w:r w:rsidRPr="00972932">
              <w:rPr>
                <w:b/>
                <w:i w:val="0"/>
                <w:sz w:val="20"/>
              </w:rPr>
              <w:t xml:space="preserve">3. </w:t>
            </w:r>
            <w:r w:rsidR="00520112" w:rsidRPr="00972932">
              <w:rPr>
                <w:b/>
                <w:i w:val="0"/>
                <w:sz w:val="20"/>
              </w:rPr>
              <w:t>Gospodarski subjekt</w:t>
            </w:r>
            <w:r w:rsidR="007C74BB" w:rsidRPr="00972932">
              <w:rPr>
                <w:b/>
                <w:i w:val="0"/>
                <w:sz w:val="20"/>
              </w:rPr>
              <w:t xml:space="preserve"> je v obdobju zadnji</w:t>
            </w:r>
            <w:r w:rsidR="00F46B2C" w:rsidRPr="00972932">
              <w:rPr>
                <w:b/>
                <w:i w:val="0"/>
                <w:sz w:val="20"/>
              </w:rPr>
              <w:t>h</w:t>
            </w:r>
            <w:r w:rsidR="007C74BB" w:rsidRPr="00972932">
              <w:rPr>
                <w:b/>
                <w:i w:val="0"/>
                <w:sz w:val="20"/>
              </w:rPr>
              <w:t xml:space="preserve"> petih let pred oddajo ponudbe uspešno, kakovostno in pravočasno izvedel:</w:t>
            </w:r>
          </w:p>
          <w:p w:rsidR="00C81747" w:rsidRPr="00972932" w:rsidRDefault="007C74BB" w:rsidP="00C81747">
            <w:pPr>
              <w:jc w:val="both"/>
              <w:rPr>
                <w:b/>
                <w:i w:val="0"/>
                <w:sz w:val="20"/>
              </w:rPr>
            </w:pPr>
            <w:r w:rsidRPr="00972932">
              <w:rPr>
                <w:b/>
                <w:i w:val="0"/>
                <w:sz w:val="20"/>
              </w:rPr>
              <w:t>-</w:t>
            </w:r>
            <w:r w:rsidR="00C81747" w:rsidRPr="00972932">
              <w:rPr>
                <w:b/>
                <w:i w:val="0"/>
                <w:sz w:val="20"/>
              </w:rPr>
              <w:t xml:space="preserve"> dela na razvojnih projektih, ki so povezani z razvojem podeželja, samooskrbo oziroma okoljem</w:t>
            </w:r>
          </w:p>
          <w:p w:rsidR="00C81747" w:rsidRPr="00972932" w:rsidRDefault="00C81747" w:rsidP="00C81747">
            <w:pPr>
              <w:jc w:val="both"/>
              <w:rPr>
                <w:b/>
                <w:i w:val="0"/>
                <w:sz w:val="20"/>
              </w:rPr>
            </w:pPr>
            <w:r w:rsidRPr="00972932">
              <w:rPr>
                <w:b/>
                <w:i w:val="0"/>
                <w:sz w:val="20"/>
              </w:rPr>
              <w:t>- komuniciral z javnostmi in organiziral dogodke na nacionalni in mednarodni ravni</w:t>
            </w:r>
          </w:p>
          <w:p w:rsidR="00C81747" w:rsidRPr="00972932" w:rsidRDefault="00C81747" w:rsidP="00C81747">
            <w:pPr>
              <w:jc w:val="both"/>
              <w:rPr>
                <w:b/>
                <w:i w:val="0"/>
                <w:sz w:val="20"/>
              </w:rPr>
            </w:pPr>
            <w:r w:rsidRPr="00972932">
              <w:rPr>
                <w:b/>
                <w:i w:val="0"/>
                <w:sz w:val="20"/>
              </w:rPr>
              <w:t xml:space="preserve">- vzpostavil in koordiniral vsaj eno mrežo deležnikov iz javnega in zasebnega sektorja </w:t>
            </w:r>
          </w:p>
          <w:p w:rsidR="00C81747" w:rsidRPr="00972932" w:rsidRDefault="00C81747" w:rsidP="00C81747">
            <w:pPr>
              <w:jc w:val="both"/>
              <w:rPr>
                <w:b/>
                <w:i w:val="0"/>
                <w:sz w:val="20"/>
              </w:rPr>
            </w:pPr>
            <w:r w:rsidRPr="00972932">
              <w:rPr>
                <w:b/>
                <w:i w:val="0"/>
                <w:sz w:val="20"/>
              </w:rPr>
              <w:t>- vodil vsaj en projekt povezan z okoljskimi vsebinami v smislu sobivanja človeka in narave oziroma projekt povezan s samooskrbo, razvojem podeželja, čebelarstva</w:t>
            </w:r>
          </w:p>
          <w:p w:rsidR="00C81747" w:rsidRPr="00972932" w:rsidRDefault="00C81747" w:rsidP="00C81747">
            <w:pPr>
              <w:jc w:val="both"/>
              <w:rPr>
                <w:b/>
                <w:i w:val="0"/>
                <w:sz w:val="20"/>
              </w:rPr>
            </w:pPr>
            <w:r w:rsidRPr="00972932">
              <w:rPr>
                <w:b/>
                <w:i w:val="0"/>
                <w:sz w:val="20"/>
              </w:rPr>
              <w:t xml:space="preserve">- vodil vsaj en projekt sofinanciran z EU sredstvi   </w:t>
            </w:r>
          </w:p>
          <w:p w:rsidR="00BA1EF4" w:rsidRPr="00972932" w:rsidRDefault="007C74BB" w:rsidP="007C74BB">
            <w:pPr>
              <w:jc w:val="both"/>
              <w:rPr>
                <w:b/>
                <w:i w:val="0"/>
                <w:sz w:val="20"/>
              </w:rPr>
            </w:pPr>
            <w:r w:rsidRPr="00972932">
              <w:rPr>
                <w:b/>
                <w:i w:val="0"/>
                <w:sz w:val="20"/>
              </w:rPr>
              <w:t xml:space="preserve"> </w:t>
            </w:r>
          </w:p>
          <w:p w:rsidR="007A2FD0" w:rsidRPr="00972932" w:rsidRDefault="007A2FD0" w:rsidP="00BD315E">
            <w:pPr>
              <w:jc w:val="both"/>
              <w:rPr>
                <w:i w:val="0"/>
                <w:sz w:val="20"/>
              </w:rPr>
            </w:pPr>
            <w:r w:rsidRPr="0097293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72932" w:rsidRDefault="00FA0269" w:rsidP="00BD315E">
            <w:pPr>
              <w:jc w:val="both"/>
              <w:rPr>
                <w:b/>
                <w:i w:val="0"/>
                <w:sz w:val="20"/>
              </w:rPr>
            </w:pPr>
          </w:p>
        </w:tc>
        <w:tc>
          <w:tcPr>
            <w:tcW w:w="3969" w:type="dxa"/>
            <w:vAlign w:val="center"/>
          </w:tcPr>
          <w:p w:rsidR="007A2FD0" w:rsidRPr="00BA02D3" w:rsidRDefault="007A2FD0" w:rsidP="00CF21C2">
            <w:pPr>
              <w:jc w:val="both"/>
              <w:rPr>
                <w:i w:val="0"/>
                <w:sz w:val="18"/>
                <w:szCs w:val="18"/>
              </w:rPr>
            </w:pPr>
            <w:r w:rsidRPr="00BA02D3">
              <w:rPr>
                <w:i w:val="0"/>
                <w:sz w:val="18"/>
                <w:szCs w:val="18"/>
              </w:rPr>
              <w:t>DOKAZILO:</w:t>
            </w:r>
          </w:p>
          <w:p w:rsidR="00E65AE9" w:rsidRPr="00972932" w:rsidRDefault="00C869E6" w:rsidP="0018480D">
            <w:pPr>
              <w:pStyle w:val="Default"/>
              <w:jc w:val="both"/>
              <w:rPr>
                <w:sz w:val="20"/>
              </w:rPr>
            </w:pPr>
            <w:r w:rsidRPr="00BA02D3">
              <w:rPr>
                <w:rFonts w:ascii="Times New Roman" w:hAnsi="Times New Roman" w:cs="Times New Roman"/>
                <w:sz w:val="18"/>
                <w:szCs w:val="18"/>
              </w:rPr>
              <w:t>Izpolnjen ESPD obrazec ter</w:t>
            </w:r>
            <w:r w:rsidRPr="00BA02D3">
              <w:rPr>
                <w:rFonts w:ascii="Times New Roman" w:hAnsi="Times New Roman" w:cs="Times New Roman"/>
                <w:color w:val="000000" w:themeColor="text1"/>
                <w:sz w:val="18"/>
                <w:szCs w:val="18"/>
              </w:rPr>
              <w:t xml:space="preserve"> </w:t>
            </w:r>
            <w:r w:rsidR="00972932" w:rsidRPr="00BA02D3">
              <w:rPr>
                <w:rFonts w:ascii="Times New Roman" w:hAnsi="Times New Roman" w:cs="Times New Roman"/>
                <w:color w:val="000000" w:themeColor="text1"/>
                <w:sz w:val="18"/>
                <w:szCs w:val="18"/>
              </w:rPr>
              <w:t xml:space="preserve">izpolnjena </w:t>
            </w:r>
            <w:r w:rsidRPr="00BA02D3">
              <w:rPr>
                <w:rFonts w:ascii="Times New Roman" w:hAnsi="Times New Roman" w:cs="Times New Roman"/>
                <w:color w:val="000000" w:themeColor="text1"/>
                <w:sz w:val="18"/>
                <w:szCs w:val="18"/>
              </w:rPr>
              <w:t>Priloga 5 (Referenčna tabela)</w:t>
            </w:r>
          </w:p>
        </w:tc>
      </w:tr>
      <w:tr w:rsidR="007A2FD0" w:rsidRPr="00FE5146" w:rsidTr="00B42EA8">
        <w:tc>
          <w:tcPr>
            <w:tcW w:w="5244" w:type="dxa"/>
            <w:shd w:val="clear" w:color="auto" w:fill="F2F2F2" w:themeFill="background1" w:themeFillShade="F2"/>
          </w:tcPr>
          <w:p w:rsidR="00FA0269" w:rsidRPr="00972932" w:rsidRDefault="00FA0269" w:rsidP="005C4678">
            <w:pPr>
              <w:jc w:val="both"/>
              <w:rPr>
                <w:b/>
                <w:i w:val="0"/>
                <w:sz w:val="20"/>
              </w:rPr>
            </w:pPr>
          </w:p>
          <w:p w:rsidR="00BA1EF4" w:rsidRPr="00972932" w:rsidRDefault="007565C6" w:rsidP="005C4678">
            <w:pPr>
              <w:jc w:val="both"/>
              <w:rPr>
                <w:b/>
                <w:i w:val="0"/>
                <w:sz w:val="20"/>
              </w:rPr>
            </w:pPr>
            <w:r w:rsidRPr="00972932">
              <w:rPr>
                <w:b/>
                <w:i w:val="0"/>
                <w:sz w:val="20"/>
              </w:rPr>
              <w:t xml:space="preserve">4. </w:t>
            </w:r>
            <w:r w:rsidR="00C81747" w:rsidRPr="00972932">
              <w:rPr>
                <w:b/>
                <w:i w:val="0"/>
                <w:sz w:val="20"/>
              </w:rPr>
              <w:t>Kadrovska sposobnost g</w:t>
            </w:r>
            <w:r w:rsidR="00520112" w:rsidRPr="00972932">
              <w:rPr>
                <w:b/>
                <w:i w:val="0"/>
                <w:sz w:val="20"/>
              </w:rPr>
              <w:t>ospodarsk</w:t>
            </w:r>
            <w:r w:rsidR="00C81747" w:rsidRPr="00972932">
              <w:rPr>
                <w:b/>
                <w:i w:val="0"/>
                <w:sz w:val="20"/>
              </w:rPr>
              <w:t>ega</w:t>
            </w:r>
            <w:r w:rsidR="00520112" w:rsidRPr="00972932">
              <w:rPr>
                <w:b/>
                <w:i w:val="0"/>
                <w:sz w:val="20"/>
              </w:rPr>
              <w:t xml:space="preserve"> </w:t>
            </w:r>
            <w:proofErr w:type="spellStart"/>
            <w:r w:rsidR="00520112" w:rsidRPr="00972932">
              <w:rPr>
                <w:b/>
                <w:i w:val="0"/>
                <w:sz w:val="20"/>
              </w:rPr>
              <w:t>subjekt</w:t>
            </w:r>
            <w:r w:rsidR="00C81747" w:rsidRPr="00972932">
              <w:rPr>
                <w:b/>
                <w:i w:val="0"/>
                <w:sz w:val="20"/>
              </w:rPr>
              <w:t>aGosp</w:t>
            </w:r>
            <w:r w:rsidR="00F46B2C" w:rsidRPr="00972932">
              <w:rPr>
                <w:b/>
                <w:i w:val="0"/>
                <w:sz w:val="20"/>
              </w:rPr>
              <w:t>o</w:t>
            </w:r>
            <w:r w:rsidR="00C81747" w:rsidRPr="00972932">
              <w:rPr>
                <w:b/>
                <w:i w:val="0"/>
                <w:sz w:val="20"/>
              </w:rPr>
              <w:t>darski</w:t>
            </w:r>
            <w:proofErr w:type="spellEnd"/>
            <w:r w:rsidR="00C81747" w:rsidRPr="00972932">
              <w:rPr>
                <w:b/>
                <w:i w:val="0"/>
                <w:sz w:val="20"/>
              </w:rPr>
              <w:t xml:space="preserve"> subjekt mora imeti ves čas izvajanja tega naročila na razpolago najmanj enega ključnega strokovnjaka</w:t>
            </w:r>
            <w:r w:rsidR="00F46B2C" w:rsidRPr="00972932">
              <w:rPr>
                <w:b/>
                <w:i w:val="0"/>
                <w:sz w:val="20"/>
              </w:rPr>
              <w:t xml:space="preserve"> z</w:t>
            </w:r>
            <w:r w:rsidR="0084081A" w:rsidRPr="00972932">
              <w:rPr>
                <w:b/>
                <w:i w:val="0"/>
                <w:sz w:val="20"/>
              </w:rPr>
              <w:t>/s</w:t>
            </w:r>
            <w:r w:rsidR="00C81747" w:rsidRPr="00972932">
              <w:rPr>
                <w:b/>
                <w:i w:val="0"/>
                <w:sz w:val="20"/>
              </w:rPr>
              <w:t>:</w:t>
            </w:r>
          </w:p>
          <w:p w:rsidR="00F46B2C" w:rsidRPr="00972932" w:rsidRDefault="00F46B2C" w:rsidP="005C4678">
            <w:pPr>
              <w:jc w:val="both"/>
              <w:rPr>
                <w:b/>
                <w:i w:val="0"/>
                <w:sz w:val="20"/>
              </w:rPr>
            </w:pPr>
            <w:r w:rsidRPr="00972932">
              <w:rPr>
                <w:b/>
                <w:i w:val="0"/>
                <w:sz w:val="20"/>
              </w:rPr>
              <w:lastRenderedPageBreak/>
              <w:t>- vsaj petimi leti delovnih izkušenj s področij del navedenih v prejšnji točki</w:t>
            </w:r>
          </w:p>
          <w:p w:rsidR="00F46B2C" w:rsidRPr="00972932" w:rsidRDefault="00F46B2C" w:rsidP="005C4678">
            <w:pPr>
              <w:jc w:val="both"/>
              <w:rPr>
                <w:b/>
                <w:i w:val="0"/>
                <w:sz w:val="20"/>
              </w:rPr>
            </w:pPr>
            <w:r w:rsidRPr="00972932">
              <w:rPr>
                <w:b/>
                <w:i w:val="0"/>
                <w:sz w:val="20"/>
              </w:rPr>
              <w:t>- najmanj visokošolsko izobrazbo ekonomske ali druge smeri</w:t>
            </w:r>
          </w:p>
          <w:p w:rsidR="00F46B2C" w:rsidRPr="00972932" w:rsidRDefault="00F46B2C" w:rsidP="005C4678">
            <w:pPr>
              <w:jc w:val="both"/>
              <w:rPr>
                <w:b/>
                <w:i w:val="0"/>
                <w:sz w:val="20"/>
              </w:rPr>
            </w:pPr>
            <w:r w:rsidRPr="00972932">
              <w:rPr>
                <w:b/>
                <w:i w:val="0"/>
                <w:sz w:val="20"/>
              </w:rPr>
              <w:t>- poznavanjem in uporabo programskega orodja SYNERGIE-CTE</w:t>
            </w:r>
          </w:p>
          <w:p w:rsidR="00C81747" w:rsidRPr="00972932" w:rsidRDefault="00F46B2C" w:rsidP="005C4678">
            <w:pPr>
              <w:jc w:val="both"/>
              <w:rPr>
                <w:b/>
                <w:i w:val="0"/>
                <w:sz w:val="20"/>
              </w:rPr>
            </w:pPr>
            <w:r w:rsidRPr="00972932">
              <w:rPr>
                <w:b/>
                <w:i w:val="0"/>
                <w:sz w:val="20"/>
              </w:rPr>
              <w:t xml:space="preserve">- tekočim znanjem jezikov – slovensko, angleško   </w:t>
            </w:r>
          </w:p>
          <w:p w:rsidR="00BA1EF4" w:rsidRPr="00972932" w:rsidRDefault="00BA1EF4" w:rsidP="005C4678">
            <w:pPr>
              <w:jc w:val="both"/>
              <w:rPr>
                <w:b/>
                <w:i w:val="0"/>
                <w:sz w:val="20"/>
              </w:rPr>
            </w:pPr>
          </w:p>
          <w:p w:rsidR="00BA1EF4" w:rsidRPr="00972932" w:rsidRDefault="00BA1EF4" w:rsidP="005C4678">
            <w:pPr>
              <w:jc w:val="both"/>
              <w:rPr>
                <w:b/>
                <w:i w:val="0"/>
                <w:sz w:val="20"/>
              </w:rPr>
            </w:pPr>
          </w:p>
          <w:p w:rsidR="007A21A0" w:rsidRPr="00972932" w:rsidRDefault="00C92162" w:rsidP="005C4678">
            <w:pPr>
              <w:jc w:val="both"/>
              <w:rPr>
                <w:b/>
                <w:i w:val="0"/>
                <w:sz w:val="20"/>
              </w:rPr>
            </w:pPr>
            <w:r w:rsidRPr="00972932">
              <w:rPr>
                <w:b/>
                <w:i w:val="0"/>
                <w:sz w:val="20"/>
              </w:rPr>
              <w:t xml:space="preserve">Iz opisa referenčnega dela </w:t>
            </w:r>
            <w:r w:rsidR="00BA1EF4" w:rsidRPr="00972932">
              <w:rPr>
                <w:b/>
                <w:i w:val="0"/>
                <w:sz w:val="20"/>
              </w:rPr>
              <w:t xml:space="preserve">kadra </w:t>
            </w:r>
            <w:r w:rsidRPr="00972932">
              <w:rPr>
                <w:b/>
                <w:i w:val="0"/>
                <w:sz w:val="20"/>
              </w:rPr>
              <w:t>mora biti razvidno, da gre za istovrsten posel, kot so dela, ki jih prevzema.</w:t>
            </w:r>
          </w:p>
          <w:p w:rsidR="00A55529" w:rsidRPr="00972932" w:rsidRDefault="00A55529" w:rsidP="005C4678">
            <w:pPr>
              <w:jc w:val="both"/>
              <w:rPr>
                <w:b/>
                <w:i w:val="0"/>
                <w:sz w:val="20"/>
              </w:rPr>
            </w:pPr>
          </w:p>
          <w:p w:rsidR="007A2FD0" w:rsidRPr="00972932" w:rsidRDefault="007A2FD0" w:rsidP="00BD315E">
            <w:pPr>
              <w:jc w:val="both"/>
              <w:rPr>
                <w:i w:val="0"/>
                <w:sz w:val="10"/>
                <w:szCs w:val="10"/>
              </w:rPr>
            </w:pPr>
          </w:p>
          <w:p w:rsidR="007A2FD0" w:rsidRPr="00972932" w:rsidRDefault="000A22E4" w:rsidP="00090CBD">
            <w:pPr>
              <w:jc w:val="both"/>
              <w:rPr>
                <w:i w:val="0"/>
                <w:sz w:val="20"/>
              </w:rPr>
            </w:pPr>
            <w:r w:rsidRPr="0097293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72932" w:rsidRDefault="00FA0269" w:rsidP="00090CBD">
            <w:pPr>
              <w:jc w:val="both"/>
              <w:rPr>
                <w:b/>
                <w:i w:val="0"/>
                <w:sz w:val="20"/>
              </w:rPr>
            </w:pPr>
          </w:p>
        </w:tc>
        <w:tc>
          <w:tcPr>
            <w:tcW w:w="3969" w:type="dxa"/>
            <w:vAlign w:val="center"/>
          </w:tcPr>
          <w:p w:rsidR="007A2FD0" w:rsidRPr="00BA02D3" w:rsidRDefault="007A2FD0" w:rsidP="007846D8">
            <w:pPr>
              <w:rPr>
                <w:i w:val="0"/>
                <w:sz w:val="18"/>
                <w:szCs w:val="18"/>
              </w:rPr>
            </w:pPr>
            <w:r w:rsidRPr="00BA02D3">
              <w:rPr>
                <w:i w:val="0"/>
                <w:sz w:val="18"/>
                <w:szCs w:val="18"/>
              </w:rPr>
              <w:lastRenderedPageBreak/>
              <w:t>DOKAZILO:</w:t>
            </w:r>
          </w:p>
          <w:p w:rsidR="00E65AE9" w:rsidRPr="00972932" w:rsidRDefault="00C869E6" w:rsidP="00C869E6">
            <w:pPr>
              <w:jc w:val="both"/>
              <w:rPr>
                <w:i w:val="0"/>
                <w:sz w:val="20"/>
              </w:rPr>
            </w:pPr>
            <w:r w:rsidRPr="00BA02D3">
              <w:rPr>
                <w:i w:val="0"/>
                <w:sz w:val="18"/>
                <w:szCs w:val="18"/>
              </w:rPr>
              <w:t>Izpolnjen ESPD obrazec in</w:t>
            </w:r>
            <w:r w:rsidR="00E65AE9" w:rsidRPr="00BA02D3">
              <w:rPr>
                <w:i w:val="0"/>
                <w:sz w:val="18"/>
                <w:szCs w:val="18"/>
              </w:rPr>
              <w:t xml:space="preserve"> </w:t>
            </w:r>
            <w:r w:rsidR="0087295E" w:rsidRPr="00BA02D3">
              <w:rPr>
                <w:i w:val="0"/>
                <w:sz w:val="18"/>
                <w:szCs w:val="18"/>
              </w:rPr>
              <w:t xml:space="preserve">izpolnjen </w:t>
            </w:r>
            <w:r w:rsidR="00E65AE9" w:rsidRPr="00BA02D3">
              <w:rPr>
                <w:i w:val="0"/>
                <w:sz w:val="18"/>
                <w:szCs w:val="18"/>
              </w:rPr>
              <w:t xml:space="preserve">seznam kadrov (priloga </w:t>
            </w:r>
            <w:r w:rsidR="00277AD1" w:rsidRPr="00BA02D3">
              <w:rPr>
                <w:i w:val="0"/>
                <w:sz w:val="18"/>
                <w:szCs w:val="18"/>
              </w:rPr>
              <w:t>6</w:t>
            </w:r>
            <w:r w:rsidR="00E65AE9" w:rsidRPr="00BA02D3">
              <w:rPr>
                <w:i w:val="0"/>
                <w:sz w:val="18"/>
                <w:szCs w:val="18"/>
              </w:rPr>
              <w:t>)</w:t>
            </w:r>
            <w:r w:rsidR="00E26301" w:rsidRPr="00BA02D3">
              <w:rPr>
                <w:i w:val="0"/>
                <w:sz w:val="18"/>
                <w:szCs w:val="18"/>
              </w:rPr>
              <w:t xml:space="preserve"> in izpolnjen obrazec Reference ključnih kadrov (priloga 6/1)</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367A87" w:rsidP="00B02689">
            <w:pPr>
              <w:jc w:val="both"/>
              <w:rPr>
                <w:b/>
                <w:i w:val="0"/>
                <w:sz w:val="20"/>
              </w:rPr>
            </w:pPr>
            <w:r>
              <w:rPr>
                <w:b/>
                <w:i w:val="0"/>
                <w:sz w:val="20"/>
                <w:shd w:val="clear" w:color="auto" w:fill="F2F2F2" w:themeFill="background1" w:themeFillShade="F2"/>
              </w:rPr>
              <w:t>5.</w:t>
            </w:r>
            <w:r w:rsidR="00021912" w:rsidRPr="00005FF4">
              <w:rPr>
                <w:b/>
                <w:i w:val="0"/>
                <w:sz w:val="20"/>
                <w:shd w:val="clear" w:color="auto" w:fill="F2F2F2" w:themeFill="background1" w:themeFillShade="F2"/>
              </w:rPr>
              <w:t xml:space="preserve">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DE15A7" w:rsidRPr="00DE15A7" w:rsidRDefault="00DE15A7" w:rsidP="00DE15A7">
      <w:pPr>
        <w:ind w:left="1080"/>
        <w:jc w:val="both"/>
        <w:rPr>
          <w:i w:val="0"/>
          <w:sz w:val="22"/>
          <w:szCs w:val="22"/>
        </w:rPr>
      </w:pPr>
      <w:r w:rsidRPr="00DE15A7">
        <w:rPr>
          <w:i w:val="0"/>
          <w:sz w:val="22"/>
          <w:szCs w:val="22"/>
        </w:rPr>
        <w:t xml:space="preserve">Merilo za oddajo javnega naročila je </w:t>
      </w:r>
      <w:r w:rsidRPr="00DE15A7">
        <w:rPr>
          <w:b/>
          <w:bCs/>
          <w:i w:val="0"/>
          <w:sz w:val="22"/>
          <w:szCs w:val="22"/>
        </w:rPr>
        <w:t>ekonomsko najugodnejša ponudba</w:t>
      </w:r>
      <w:r w:rsidRPr="00DE15A7">
        <w:rPr>
          <w:i w:val="0"/>
          <w:sz w:val="22"/>
          <w:szCs w:val="22"/>
        </w:rPr>
        <w:t>, ki se določi na podlagi:</w:t>
      </w:r>
    </w:p>
    <w:p w:rsidR="00DE15A7" w:rsidRPr="00DE15A7" w:rsidRDefault="00DE15A7" w:rsidP="00DE15A7">
      <w:pPr>
        <w:ind w:left="1080"/>
        <w:jc w:val="both"/>
        <w:rPr>
          <w:i w:val="0"/>
          <w:sz w:val="22"/>
          <w:szCs w:val="22"/>
        </w:rPr>
      </w:pPr>
    </w:p>
    <w:tbl>
      <w:tblPr>
        <w:tblStyle w:val="Tabelamrea"/>
        <w:tblW w:w="0" w:type="auto"/>
        <w:tblInd w:w="1384" w:type="dxa"/>
        <w:tblLook w:val="04A0" w:firstRow="1" w:lastRow="0" w:firstColumn="1" w:lastColumn="0" w:noHBand="0" w:noVBand="1"/>
      </w:tblPr>
      <w:tblGrid>
        <w:gridCol w:w="3222"/>
        <w:gridCol w:w="3440"/>
      </w:tblGrid>
      <w:tr w:rsidR="00DE15A7" w:rsidRPr="00DE15A7" w:rsidTr="00744058">
        <w:tc>
          <w:tcPr>
            <w:tcW w:w="3222" w:type="dxa"/>
          </w:tcPr>
          <w:p w:rsidR="00DE15A7" w:rsidRPr="00170667" w:rsidRDefault="00DE15A7" w:rsidP="00DE15A7">
            <w:pPr>
              <w:ind w:left="1080"/>
              <w:jc w:val="both"/>
              <w:rPr>
                <w:i w:val="0"/>
                <w:sz w:val="22"/>
                <w:szCs w:val="22"/>
              </w:rPr>
            </w:pPr>
            <w:r w:rsidRPr="00170667">
              <w:rPr>
                <w:i w:val="0"/>
                <w:sz w:val="22"/>
                <w:szCs w:val="22"/>
              </w:rPr>
              <w:t>Merilo</w:t>
            </w:r>
          </w:p>
        </w:tc>
        <w:tc>
          <w:tcPr>
            <w:tcW w:w="3440" w:type="dxa"/>
          </w:tcPr>
          <w:p w:rsidR="00DE15A7" w:rsidRPr="00170667" w:rsidRDefault="00DE15A7" w:rsidP="00744058">
            <w:pPr>
              <w:ind w:left="1080"/>
              <w:jc w:val="center"/>
              <w:rPr>
                <w:i w:val="0"/>
                <w:sz w:val="22"/>
                <w:szCs w:val="22"/>
              </w:rPr>
            </w:pPr>
            <w:r w:rsidRPr="00170667">
              <w:rPr>
                <w:i w:val="0"/>
                <w:sz w:val="22"/>
                <w:szCs w:val="22"/>
              </w:rPr>
              <w:t>Najvišje število točk</w:t>
            </w:r>
          </w:p>
        </w:tc>
      </w:tr>
      <w:tr w:rsidR="00DE15A7" w:rsidRPr="00DE15A7" w:rsidTr="00744058">
        <w:tc>
          <w:tcPr>
            <w:tcW w:w="3222" w:type="dxa"/>
          </w:tcPr>
          <w:p w:rsidR="00DE15A7" w:rsidRPr="00170667" w:rsidRDefault="00DE15A7" w:rsidP="00BA02D3">
            <w:pPr>
              <w:ind w:left="1080" w:hanging="1080"/>
              <w:jc w:val="both"/>
              <w:rPr>
                <w:i w:val="0"/>
                <w:sz w:val="22"/>
                <w:szCs w:val="22"/>
              </w:rPr>
            </w:pPr>
            <w:r w:rsidRPr="00170667">
              <w:rPr>
                <w:i w:val="0"/>
                <w:sz w:val="22"/>
                <w:szCs w:val="22"/>
              </w:rPr>
              <w:t>Cena (T1)</w:t>
            </w:r>
          </w:p>
        </w:tc>
        <w:tc>
          <w:tcPr>
            <w:tcW w:w="3440" w:type="dxa"/>
          </w:tcPr>
          <w:p w:rsidR="00DE15A7" w:rsidRPr="00170667" w:rsidRDefault="00DE15A7" w:rsidP="00744058">
            <w:pPr>
              <w:ind w:left="1080"/>
              <w:jc w:val="center"/>
              <w:rPr>
                <w:i w:val="0"/>
                <w:sz w:val="22"/>
                <w:szCs w:val="22"/>
              </w:rPr>
            </w:pPr>
            <w:r w:rsidRPr="00170667">
              <w:rPr>
                <w:i w:val="0"/>
                <w:sz w:val="22"/>
                <w:szCs w:val="22"/>
              </w:rPr>
              <w:t>30</w:t>
            </w:r>
          </w:p>
        </w:tc>
      </w:tr>
      <w:tr w:rsidR="00DE15A7" w:rsidRPr="00DE15A7" w:rsidTr="00744058">
        <w:tc>
          <w:tcPr>
            <w:tcW w:w="3222" w:type="dxa"/>
          </w:tcPr>
          <w:p w:rsidR="00DE15A7" w:rsidRPr="00170667" w:rsidRDefault="00DE15A7" w:rsidP="00BA02D3">
            <w:pPr>
              <w:ind w:left="1080" w:hanging="1046"/>
              <w:jc w:val="both"/>
              <w:rPr>
                <w:i w:val="0"/>
                <w:sz w:val="22"/>
                <w:szCs w:val="22"/>
              </w:rPr>
            </w:pPr>
            <w:r w:rsidRPr="00170667">
              <w:rPr>
                <w:i w:val="0"/>
                <w:sz w:val="22"/>
                <w:szCs w:val="22"/>
              </w:rPr>
              <w:t>Reference ključnega kadra (</w:t>
            </w:r>
            <w:proofErr w:type="spellStart"/>
            <w:r w:rsidRPr="00170667">
              <w:rPr>
                <w:i w:val="0"/>
                <w:sz w:val="22"/>
                <w:szCs w:val="22"/>
              </w:rPr>
              <w:t>Tr</w:t>
            </w:r>
            <w:proofErr w:type="spellEnd"/>
            <w:r w:rsidRPr="00170667">
              <w:rPr>
                <w:i w:val="0"/>
                <w:sz w:val="22"/>
                <w:szCs w:val="22"/>
              </w:rPr>
              <w:t>)</w:t>
            </w:r>
          </w:p>
        </w:tc>
        <w:tc>
          <w:tcPr>
            <w:tcW w:w="3440" w:type="dxa"/>
          </w:tcPr>
          <w:p w:rsidR="00DE15A7" w:rsidRPr="00170667" w:rsidRDefault="00DE15A7" w:rsidP="00744058">
            <w:pPr>
              <w:ind w:left="1080"/>
              <w:jc w:val="center"/>
              <w:rPr>
                <w:i w:val="0"/>
                <w:sz w:val="22"/>
                <w:szCs w:val="22"/>
              </w:rPr>
            </w:pPr>
            <w:r w:rsidRPr="00170667">
              <w:rPr>
                <w:i w:val="0"/>
                <w:sz w:val="22"/>
                <w:szCs w:val="22"/>
              </w:rPr>
              <w:t>50</w:t>
            </w:r>
          </w:p>
        </w:tc>
      </w:tr>
      <w:tr w:rsidR="00DE15A7" w:rsidRPr="00DE15A7" w:rsidTr="00744058">
        <w:tc>
          <w:tcPr>
            <w:tcW w:w="3222" w:type="dxa"/>
          </w:tcPr>
          <w:p w:rsidR="00DE15A7" w:rsidRPr="00170667" w:rsidRDefault="00DE15A7" w:rsidP="00BA02D3">
            <w:pPr>
              <w:ind w:left="34" w:hanging="34"/>
              <w:jc w:val="both"/>
              <w:rPr>
                <w:i w:val="0"/>
                <w:sz w:val="22"/>
                <w:szCs w:val="22"/>
              </w:rPr>
            </w:pPr>
            <w:r w:rsidRPr="00170667">
              <w:rPr>
                <w:i w:val="0"/>
                <w:sz w:val="22"/>
                <w:szCs w:val="22"/>
              </w:rPr>
              <w:t>Ocena kandidata s strani strokovne komisije  (To)</w:t>
            </w:r>
          </w:p>
        </w:tc>
        <w:tc>
          <w:tcPr>
            <w:tcW w:w="3440" w:type="dxa"/>
          </w:tcPr>
          <w:p w:rsidR="00DE15A7" w:rsidRPr="00170667" w:rsidRDefault="00DE15A7" w:rsidP="00744058">
            <w:pPr>
              <w:ind w:left="1080"/>
              <w:jc w:val="center"/>
              <w:rPr>
                <w:i w:val="0"/>
                <w:sz w:val="22"/>
                <w:szCs w:val="22"/>
              </w:rPr>
            </w:pPr>
            <w:r w:rsidRPr="00170667">
              <w:rPr>
                <w:i w:val="0"/>
                <w:sz w:val="22"/>
                <w:szCs w:val="22"/>
              </w:rPr>
              <w:t>20</w:t>
            </w:r>
          </w:p>
        </w:tc>
      </w:tr>
      <w:tr w:rsidR="00DE15A7" w:rsidRPr="00DE15A7" w:rsidTr="00744058">
        <w:tc>
          <w:tcPr>
            <w:tcW w:w="3222" w:type="dxa"/>
          </w:tcPr>
          <w:p w:rsidR="00DE15A7" w:rsidRPr="00170667" w:rsidRDefault="00DE15A7" w:rsidP="00DE15A7">
            <w:pPr>
              <w:ind w:left="1080"/>
              <w:jc w:val="both"/>
              <w:rPr>
                <w:i w:val="0"/>
                <w:sz w:val="22"/>
                <w:szCs w:val="22"/>
              </w:rPr>
            </w:pPr>
            <w:r w:rsidRPr="00170667">
              <w:rPr>
                <w:i w:val="0"/>
                <w:sz w:val="22"/>
                <w:szCs w:val="22"/>
              </w:rPr>
              <w:t>Skupaj:</w:t>
            </w:r>
          </w:p>
        </w:tc>
        <w:tc>
          <w:tcPr>
            <w:tcW w:w="3440" w:type="dxa"/>
          </w:tcPr>
          <w:p w:rsidR="00DE15A7" w:rsidRPr="00170667" w:rsidRDefault="00DE15A7" w:rsidP="00744058">
            <w:pPr>
              <w:ind w:left="1080"/>
              <w:jc w:val="center"/>
              <w:rPr>
                <w:i w:val="0"/>
                <w:sz w:val="22"/>
                <w:szCs w:val="22"/>
              </w:rPr>
            </w:pPr>
            <w:r w:rsidRPr="00170667">
              <w:rPr>
                <w:i w:val="0"/>
                <w:sz w:val="22"/>
                <w:szCs w:val="22"/>
              </w:rPr>
              <w:t>100</w:t>
            </w:r>
          </w:p>
        </w:tc>
      </w:tr>
    </w:tbl>
    <w:p w:rsidR="00DE15A7" w:rsidRPr="00DE15A7" w:rsidRDefault="00DE15A7" w:rsidP="00DE15A7">
      <w:pPr>
        <w:ind w:left="1080"/>
        <w:jc w:val="both"/>
        <w:rPr>
          <w:i w:val="0"/>
          <w:sz w:val="22"/>
          <w:szCs w:val="22"/>
        </w:rPr>
      </w:pPr>
    </w:p>
    <w:p w:rsidR="00DE15A7" w:rsidRDefault="00DE15A7" w:rsidP="00DE15A7">
      <w:pPr>
        <w:ind w:left="1080"/>
        <w:jc w:val="both"/>
        <w:rPr>
          <w:b/>
          <w:bCs/>
          <w:i w:val="0"/>
          <w:sz w:val="22"/>
          <w:szCs w:val="22"/>
        </w:rPr>
      </w:pPr>
      <w:r w:rsidRPr="00DE15A7">
        <w:rPr>
          <w:b/>
          <w:bCs/>
          <w:i w:val="0"/>
          <w:sz w:val="22"/>
          <w:szCs w:val="22"/>
        </w:rPr>
        <w:t>Skupno število doseženih točk se izračuna po formuli:</w:t>
      </w:r>
    </w:p>
    <w:p w:rsidR="00DE15A7" w:rsidRPr="00DE15A7" w:rsidRDefault="00DE15A7" w:rsidP="00DE15A7">
      <w:pPr>
        <w:ind w:left="1080"/>
        <w:jc w:val="both"/>
        <w:rPr>
          <w:b/>
          <w:bCs/>
          <w:i w:val="0"/>
          <w:sz w:val="22"/>
          <w:szCs w:val="22"/>
        </w:rPr>
      </w:pPr>
    </w:p>
    <w:p w:rsidR="00DE15A7" w:rsidRDefault="00DE15A7" w:rsidP="00DE15A7">
      <w:pPr>
        <w:ind w:left="1080"/>
        <w:jc w:val="both"/>
        <w:rPr>
          <w:b/>
          <w:bCs/>
          <w:i w:val="0"/>
          <w:iCs/>
          <w:sz w:val="22"/>
          <w:szCs w:val="22"/>
        </w:rPr>
      </w:pPr>
      <w:r w:rsidRPr="00170667">
        <w:rPr>
          <w:b/>
          <w:bCs/>
          <w:i w:val="0"/>
          <w:iCs/>
          <w:sz w:val="22"/>
          <w:szCs w:val="22"/>
        </w:rPr>
        <w:t>T1+</w:t>
      </w:r>
      <w:proofErr w:type="spellStart"/>
      <w:r w:rsidRPr="00170667">
        <w:rPr>
          <w:b/>
          <w:bCs/>
          <w:i w:val="0"/>
          <w:iCs/>
          <w:sz w:val="22"/>
          <w:szCs w:val="22"/>
        </w:rPr>
        <w:t>Tr</w:t>
      </w:r>
      <w:proofErr w:type="spellEnd"/>
      <w:r w:rsidRPr="00170667">
        <w:rPr>
          <w:b/>
          <w:bCs/>
          <w:i w:val="0"/>
          <w:iCs/>
          <w:sz w:val="22"/>
          <w:szCs w:val="22"/>
        </w:rPr>
        <w:t>+To = T</w:t>
      </w:r>
    </w:p>
    <w:p w:rsidR="00DE15A7" w:rsidRPr="00170667" w:rsidRDefault="00DE15A7" w:rsidP="00DE15A7">
      <w:pPr>
        <w:ind w:left="1080"/>
        <w:jc w:val="both"/>
        <w:rPr>
          <w:b/>
          <w:bCs/>
          <w:i w:val="0"/>
          <w:iCs/>
          <w:sz w:val="22"/>
          <w:szCs w:val="22"/>
        </w:rPr>
      </w:pPr>
    </w:p>
    <w:p w:rsidR="00DE15A7" w:rsidRPr="00DE15A7" w:rsidRDefault="00DE15A7" w:rsidP="00DE15A7">
      <w:pPr>
        <w:ind w:left="1080"/>
        <w:jc w:val="both"/>
        <w:rPr>
          <w:i w:val="0"/>
          <w:sz w:val="22"/>
          <w:szCs w:val="22"/>
        </w:rPr>
      </w:pPr>
      <w:r w:rsidRPr="00DE15A7">
        <w:rPr>
          <w:i w:val="0"/>
          <w:sz w:val="22"/>
          <w:szCs w:val="22"/>
        </w:rPr>
        <w:t>V primeru, da bosta dva ponudnika zbrala enako največje število točk, bo izbran tisti ponudnik, ki bo ponudil nižjo ceno za izvedbo razpisane storitve.</w:t>
      </w:r>
    </w:p>
    <w:p w:rsidR="00DE15A7" w:rsidRPr="00DE15A7" w:rsidRDefault="00DE15A7" w:rsidP="00DE15A7">
      <w:pPr>
        <w:ind w:left="1080"/>
        <w:jc w:val="both"/>
        <w:rPr>
          <w:i w:val="0"/>
          <w:sz w:val="22"/>
          <w:szCs w:val="22"/>
        </w:rPr>
      </w:pPr>
      <w:r w:rsidRPr="00DE15A7">
        <w:rPr>
          <w:i w:val="0"/>
          <w:sz w:val="22"/>
          <w:szCs w:val="22"/>
        </w:rPr>
        <w:t>Pri ocenjevanju ponudb bo naročnik upošteval samo ponudbe, ki izpolnjujejo vse pogoje.</w:t>
      </w:r>
    </w:p>
    <w:p w:rsidR="00DE15A7" w:rsidRDefault="00DE15A7" w:rsidP="00021912">
      <w:pPr>
        <w:ind w:left="1080"/>
        <w:jc w:val="both"/>
        <w:rPr>
          <w:i w:val="0"/>
          <w:sz w:val="22"/>
          <w:szCs w:val="22"/>
        </w:rPr>
      </w:pPr>
    </w:p>
    <w:p w:rsidR="00DE15A7" w:rsidRDefault="00DE15A7" w:rsidP="00021912">
      <w:pPr>
        <w:ind w:left="1080"/>
        <w:jc w:val="both"/>
        <w:rPr>
          <w:b/>
          <w:i w:val="0"/>
          <w:sz w:val="22"/>
          <w:szCs w:val="22"/>
        </w:rPr>
      </w:pPr>
      <w:r w:rsidRPr="00170667">
        <w:rPr>
          <w:b/>
          <w:i w:val="0"/>
          <w:sz w:val="22"/>
          <w:szCs w:val="22"/>
        </w:rPr>
        <w:t>Obrazložitev meril:</w:t>
      </w:r>
    </w:p>
    <w:p w:rsidR="00DE15A7" w:rsidRDefault="00DE15A7" w:rsidP="00021912">
      <w:pPr>
        <w:ind w:left="1080"/>
        <w:jc w:val="both"/>
        <w:rPr>
          <w:b/>
          <w:i w:val="0"/>
          <w:sz w:val="22"/>
          <w:szCs w:val="22"/>
        </w:rPr>
      </w:pPr>
    </w:p>
    <w:p w:rsidR="00DE15A7" w:rsidRDefault="00DE15A7" w:rsidP="00021912">
      <w:pPr>
        <w:ind w:left="1080"/>
        <w:jc w:val="both"/>
        <w:rPr>
          <w:b/>
          <w:i w:val="0"/>
          <w:sz w:val="22"/>
          <w:szCs w:val="22"/>
        </w:rPr>
      </w:pPr>
      <w:r>
        <w:rPr>
          <w:b/>
          <w:i w:val="0"/>
          <w:sz w:val="22"/>
          <w:szCs w:val="22"/>
        </w:rPr>
        <w:t>CENA</w:t>
      </w:r>
    </w:p>
    <w:p w:rsidR="00DE15A7" w:rsidRDefault="00DE15A7" w:rsidP="00021912">
      <w:pPr>
        <w:ind w:left="1080"/>
        <w:jc w:val="both"/>
        <w:rPr>
          <w:b/>
          <w:i w:val="0"/>
          <w:sz w:val="22"/>
          <w:szCs w:val="22"/>
        </w:rPr>
      </w:pPr>
    </w:p>
    <w:p w:rsidR="00DE15A7" w:rsidRDefault="00DE15A7" w:rsidP="00021912">
      <w:pPr>
        <w:ind w:left="1080"/>
        <w:jc w:val="both"/>
        <w:rPr>
          <w:b/>
          <w:i w:val="0"/>
          <w:sz w:val="22"/>
          <w:szCs w:val="22"/>
        </w:rPr>
      </w:pPr>
      <w:r>
        <w:rPr>
          <w:b/>
          <w:i w:val="0"/>
          <w:sz w:val="22"/>
          <w:szCs w:val="22"/>
        </w:rPr>
        <w:t>Pri merilu »cena« lahko ponudnik prejme največ 30 točk. Naročnik bo točkoval ponudbe do 30 točk in sicer tako, da bo najcenejši ponudnik dobil najvišje število točk, vsak naslednji pa glede na od prejšnjega najugodnejšega ponudnika sorazmerno manjše število točk in sicer po enačbi:</w:t>
      </w:r>
    </w:p>
    <w:p w:rsidR="00DE15A7" w:rsidRDefault="00DE15A7" w:rsidP="00021912">
      <w:pPr>
        <w:ind w:left="1080"/>
        <w:jc w:val="both"/>
        <w:rPr>
          <w:b/>
          <w:i w:val="0"/>
          <w:sz w:val="22"/>
          <w:szCs w:val="22"/>
        </w:rPr>
      </w:pPr>
    </w:p>
    <w:p w:rsidR="00DE15A7" w:rsidRDefault="00DE15A7" w:rsidP="00021912">
      <w:pPr>
        <w:ind w:left="1080"/>
        <w:jc w:val="both"/>
        <w:rPr>
          <w:b/>
          <w:i w:val="0"/>
          <w:sz w:val="22"/>
          <w:szCs w:val="22"/>
        </w:rPr>
      </w:pPr>
      <w:r>
        <w:rPr>
          <w:b/>
          <w:i w:val="0"/>
          <w:sz w:val="22"/>
          <w:szCs w:val="22"/>
        </w:rPr>
        <w:t>T1 = A/B x 30</w:t>
      </w:r>
    </w:p>
    <w:p w:rsidR="00DE15A7" w:rsidRDefault="00DE15A7" w:rsidP="00021912">
      <w:pPr>
        <w:ind w:left="1080"/>
        <w:jc w:val="both"/>
        <w:rPr>
          <w:b/>
          <w:i w:val="0"/>
          <w:sz w:val="22"/>
          <w:szCs w:val="22"/>
        </w:rPr>
      </w:pPr>
    </w:p>
    <w:p w:rsidR="00DE15A7" w:rsidRDefault="00DE15A7" w:rsidP="00021912">
      <w:pPr>
        <w:ind w:left="1080"/>
        <w:jc w:val="both"/>
        <w:rPr>
          <w:b/>
          <w:i w:val="0"/>
          <w:sz w:val="22"/>
          <w:szCs w:val="22"/>
        </w:rPr>
      </w:pPr>
      <w:r>
        <w:rPr>
          <w:b/>
          <w:i w:val="0"/>
          <w:sz w:val="22"/>
          <w:szCs w:val="22"/>
        </w:rPr>
        <w:t>T1 – število točk pri merilu cena</w:t>
      </w:r>
    </w:p>
    <w:p w:rsidR="00DE15A7" w:rsidRDefault="00DE15A7" w:rsidP="00021912">
      <w:pPr>
        <w:ind w:left="1080"/>
        <w:jc w:val="both"/>
        <w:rPr>
          <w:b/>
          <w:i w:val="0"/>
          <w:sz w:val="22"/>
          <w:szCs w:val="22"/>
        </w:rPr>
      </w:pPr>
      <w:r>
        <w:rPr>
          <w:b/>
          <w:i w:val="0"/>
          <w:sz w:val="22"/>
          <w:szCs w:val="22"/>
        </w:rPr>
        <w:t>A – najnižja ponudbena cena</w:t>
      </w:r>
    </w:p>
    <w:p w:rsidR="00DE15A7" w:rsidRDefault="00DE15A7" w:rsidP="00021912">
      <w:pPr>
        <w:ind w:left="1080"/>
        <w:jc w:val="both"/>
        <w:rPr>
          <w:b/>
          <w:i w:val="0"/>
          <w:sz w:val="22"/>
          <w:szCs w:val="22"/>
        </w:rPr>
      </w:pPr>
      <w:r>
        <w:rPr>
          <w:b/>
          <w:i w:val="0"/>
          <w:sz w:val="22"/>
          <w:szCs w:val="22"/>
        </w:rPr>
        <w:t>B – ponudbena cena primerjanega ponudnika</w:t>
      </w:r>
    </w:p>
    <w:p w:rsidR="00DE15A7" w:rsidRPr="00170667" w:rsidRDefault="00DE15A7" w:rsidP="00021912">
      <w:pPr>
        <w:ind w:left="1080"/>
        <w:jc w:val="both"/>
        <w:rPr>
          <w:b/>
          <w:i w:val="0"/>
          <w:sz w:val="22"/>
          <w:szCs w:val="22"/>
        </w:rPr>
      </w:pPr>
      <w:r>
        <w:rPr>
          <w:b/>
          <w:i w:val="0"/>
          <w:sz w:val="22"/>
          <w:szCs w:val="22"/>
        </w:rPr>
        <w:t xml:space="preserve"> </w:t>
      </w:r>
    </w:p>
    <w:p w:rsidR="00231453" w:rsidRDefault="00231453" w:rsidP="00021912">
      <w:pPr>
        <w:ind w:left="1080"/>
        <w:jc w:val="both"/>
        <w:rPr>
          <w:b/>
          <w:i w:val="0"/>
          <w:sz w:val="22"/>
          <w:szCs w:val="22"/>
        </w:rPr>
      </w:pPr>
      <w:r>
        <w:rPr>
          <w:b/>
          <w:i w:val="0"/>
          <w:sz w:val="22"/>
          <w:szCs w:val="22"/>
        </w:rPr>
        <w:t>REFERENCE KLJUČNEGA KADRA</w:t>
      </w:r>
    </w:p>
    <w:p w:rsidR="00231453" w:rsidRPr="00231453" w:rsidRDefault="00231453" w:rsidP="00231453">
      <w:pPr>
        <w:ind w:left="1080"/>
        <w:jc w:val="both"/>
        <w:rPr>
          <w:b/>
          <w:i w:val="0"/>
          <w:sz w:val="22"/>
          <w:szCs w:val="22"/>
        </w:rPr>
      </w:pPr>
      <w:r w:rsidRPr="00231453">
        <w:rPr>
          <w:b/>
          <w:i w:val="0"/>
          <w:sz w:val="22"/>
          <w:szCs w:val="22"/>
        </w:rPr>
        <w:t>Ponudniku se lahko iz naslova referenc ključnega kadra dodeli največ 50 točk, vrednotijo se reference v ponudbi nominiranega ključnega kadra:</w:t>
      </w:r>
    </w:p>
    <w:p w:rsidR="00231453" w:rsidRPr="00231453" w:rsidRDefault="00231453" w:rsidP="00231453">
      <w:pPr>
        <w:ind w:left="1080"/>
        <w:jc w:val="both"/>
        <w:rPr>
          <w:b/>
          <w:i w:val="0"/>
          <w:sz w:val="22"/>
          <w:szCs w:val="22"/>
        </w:rPr>
      </w:pPr>
    </w:p>
    <w:tbl>
      <w:tblPr>
        <w:tblStyle w:val="Tabelamrea"/>
        <w:tblW w:w="0" w:type="auto"/>
        <w:tblInd w:w="1242" w:type="dxa"/>
        <w:tblLook w:val="04A0" w:firstRow="1" w:lastRow="0" w:firstColumn="1" w:lastColumn="0" w:noHBand="0" w:noVBand="1"/>
      </w:tblPr>
      <w:tblGrid>
        <w:gridCol w:w="6379"/>
        <w:gridCol w:w="1846"/>
      </w:tblGrid>
      <w:tr w:rsidR="00231453" w:rsidRPr="00231453" w:rsidTr="00170667">
        <w:trPr>
          <w:trHeight w:val="505"/>
        </w:trPr>
        <w:tc>
          <w:tcPr>
            <w:tcW w:w="6379" w:type="dxa"/>
            <w:shd w:val="clear" w:color="auto" w:fill="BFBFBF" w:themeFill="background1" w:themeFillShade="BF"/>
            <w:vAlign w:val="center"/>
          </w:tcPr>
          <w:p w:rsidR="00231453" w:rsidRPr="00231453" w:rsidRDefault="00231453" w:rsidP="00231453">
            <w:pPr>
              <w:ind w:left="1080"/>
              <w:jc w:val="both"/>
              <w:rPr>
                <w:b/>
                <w:sz w:val="22"/>
                <w:szCs w:val="22"/>
              </w:rPr>
            </w:pPr>
            <w:r w:rsidRPr="00231453">
              <w:rPr>
                <w:b/>
                <w:sz w:val="22"/>
                <w:szCs w:val="22"/>
              </w:rPr>
              <w:t>Reference ključnega kadra (</w:t>
            </w:r>
            <w:proofErr w:type="spellStart"/>
            <w:r w:rsidRPr="00231453">
              <w:rPr>
                <w:b/>
                <w:sz w:val="22"/>
                <w:szCs w:val="22"/>
              </w:rPr>
              <w:t>Tr</w:t>
            </w:r>
            <w:proofErr w:type="spellEnd"/>
            <w:r w:rsidRPr="00231453">
              <w:rPr>
                <w:b/>
                <w:sz w:val="22"/>
                <w:szCs w:val="22"/>
              </w:rPr>
              <w:t>)</w:t>
            </w:r>
          </w:p>
        </w:tc>
        <w:tc>
          <w:tcPr>
            <w:tcW w:w="1846" w:type="dxa"/>
            <w:shd w:val="clear" w:color="auto" w:fill="BFBFBF" w:themeFill="background1" w:themeFillShade="BF"/>
            <w:vAlign w:val="center"/>
          </w:tcPr>
          <w:p w:rsidR="00231453" w:rsidRPr="00231453" w:rsidRDefault="00231453" w:rsidP="00231453">
            <w:pPr>
              <w:ind w:left="1080"/>
              <w:jc w:val="both"/>
              <w:rPr>
                <w:b/>
                <w:sz w:val="22"/>
                <w:szCs w:val="22"/>
              </w:rPr>
            </w:pPr>
            <w:r w:rsidRPr="00231453">
              <w:rPr>
                <w:b/>
                <w:sz w:val="22"/>
                <w:szCs w:val="22"/>
              </w:rPr>
              <w:t>Točke</w:t>
            </w:r>
          </w:p>
        </w:tc>
      </w:tr>
      <w:tr w:rsidR="00231453" w:rsidRPr="00231453" w:rsidTr="00170667">
        <w:tc>
          <w:tcPr>
            <w:tcW w:w="8225" w:type="dxa"/>
            <w:gridSpan w:val="2"/>
          </w:tcPr>
          <w:p w:rsidR="00231453" w:rsidRPr="00231453" w:rsidRDefault="00231453" w:rsidP="00744058">
            <w:pPr>
              <w:ind w:left="885" w:hanging="851"/>
              <w:jc w:val="both"/>
              <w:rPr>
                <w:b/>
                <w:sz w:val="22"/>
                <w:szCs w:val="22"/>
              </w:rPr>
            </w:pPr>
            <w:r w:rsidRPr="00231453">
              <w:rPr>
                <w:b/>
                <w:sz w:val="22"/>
                <w:szCs w:val="22"/>
              </w:rPr>
              <w:t>Sklop A: izkušnje na področju  razvojnih projektov, ki so povezani z razvojem podeželja, hrano oziroma okoljem.</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vsaj 5 let dela na razvojnih projektih, ki so povezani z razvojem podeželja,  hrano oziroma okoljem.</w:t>
            </w:r>
          </w:p>
        </w:tc>
        <w:tc>
          <w:tcPr>
            <w:tcW w:w="1846" w:type="dxa"/>
          </w:tcPr>
          <w:p w:rsidR="00231453" w:rsidRPr="00231453" w:rsidRDefault="00231453" w:rsidP="00231453">
            <w:pPr>
              <w:ind w:left="1080"/>
              <w:jc w:val="both"/>
              <w:rPr>
                <w:sz w:val="22"/>
                <w:szCs w:val="22"/>
              </w:rPr>
            </w:pPr>
            <w:r w:rsidRPr="00231453">
              <w:rPr>
                <w:sz w:val="22"/>
                <w:szCs w:val="22"/>
              </w:rPr>
              <w:t>1</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vsaj 7 let dela na razvojnih projektih, ki so povezani z razvojem podeželja,  hrano</w:t>
            </w:r>
            <w:r w:rsidR="00165811">
              <w:rPr>
                <w:sz w:val="22"/>
                <w:szCs w:val="22"/>
              </w:rPr>
              <w:t xml:space="preserve"> </w:t>
            </w:r>
            <w:r w:rsidRPr="00231453">
              <w:rPr>
                <w:sz w:val="22"/>
                <w:szCs w:val="22"/>
              </w:rPr>
              <w:t>oziroma okoljem.</w:t>
            </w:r>
          </w:p>
        </w:tc>
        <w:tc>
          <w:tcPr>
            <w:tcW w:w="1846" w:type="dxa"/>
          </w:tcPr>
          <w:p w:rsidR="00231453" w:rsidRPr="00231453" w:rsidRDefault="00231453" w:rsidP="00231453">
            <w:pPr>
              <w:ind w:left="1080"/>
              <w:jc w:val="both"/>
              <w:rPr>
                <w:sz w:val="22"/>
                <w:szCs w:val="22"/>
              </w:rPr>
            </w:pPr>
            <w:r w:rsidRPr="00231453">
              <w:rPr>
                <w:sz w:val="22"/>
                <w:szCs w:val="22"/>
              </w:rPr>
              <w:t>3</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vsaj 10 let dela na razvojnih projektih, ki so povezani z razvojem podeželja, hrano oziroma okoljem.</w:t>
            </w:r>
          </w:p>
        </w:tc>
        <w:tc>
          <w:tcPr>
            <w:tcW w:w="1846" w:type="dxa"/>
          </w:tcPr>
          <w:p w:rsidR="00231453" w:rsidRPr="00231453" w:rsidRDefault="00231453" w:rsidP="00231453">
            <w:pPr>
              <w:ind w:left="1080"/>
              <w:jc w:val="both"/>
              <w:rPr>
                <w:sz w:val="22"/>
                <w:szCs w:val="22"/>
              </w:rPr>
            </w:pPr>
            <w:r w:rsidRPr="00231453">
              <w:rPr>
                <w:sz w:val="22"/>
                <w:szCs w:val="22"/>
              </w:rPr>
              <w:t>5</w:t>
            </w:r>
          </w:p>
        </w:tc>
      </w:tr>
      <w:tr w:rsidR="00231453" w:rsidRPr="00231453" w:rsidTr="00170667">
        <w:tc>
          <w:tcPr>
            <w:tcW w:w="8225" w:type="dxa"/>
            <w:gridSpan w:val="2"/>
          </w:tcPr>
          <w:p w:rsidR="00231453" w:rsidRPr="00231453" w:rsidRDefault="00231453" w:rsidP="00744058">
            <w:pPr>
              <w:ind w:left="885" w:hanging="851"/>
              <w:jc w:val="both"/>
              <w:rPr>
                <w:b/>
                <w:sz w:val="22"/>
                <w:szCs w:val="22"/>
              </w:rPr>
            </w:pPr>
            <w:r w:rsidRPr="00231453">
              <w:rPr>
                <w:b/>
                <w:sz w:val="22"/>
                <w:szCs w:val="22"/>
              </w:rPr>
              <w:t>Sklop B: Izkušnje na področju komuniciranja z javnostmi in organizacijo dogodkov na nacionalni in mednarodni ravni.</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vsaj 5 let dela na področju komuniciranja z javnostmi in organizacijo dogodkov na nacionalni in mednarodni ravni.</w:t>
            </w:r>
          </w:p>
        </w:tc>
        <w:tc>
          <w:tcPr>
            <w:tcW w:w="1846" w:type="dxa"/>
          </w:tcPr>
          <w:p w:rsidR="00231453" w:rsidRPr="00231453" w:rsidRDefault="00231453" w:rsidP="00231453">
            <w:pPr>
              <w:ind w:left="1080"/>
              <w:jc w:val="both"/>
              <w:rPr>
                <w:sz w:val="22"/>
                <w:szCs w:val="22"/>
              </w:rPr>
            </w:pPr>
            <w:r w:rsidRPr="00231453">
              <w:rPr>
                <w:sz w:val="22"/>
                <w:szCs w:val="22"/>
              </w:rPr>
              <w:t>1</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vsaj 7 let dela na področju komuniciranja z javnostmi in organizacijo dogodkov na nacionalni in mednarodni ravni.</w:t>
            </w:r>
          </w:p>
        </w:tc>
        <w:tc>
          <w:tcPr>
            <w:tcW w:w="1846" w:type="dxa"/>
          </w:tcPr>
          <w:p w:rsidR="00231453" w:rsidRPr="00231453" w:rsidRDefault="00231453" w:rsidP="00231453">
            <w:pPr>
              <w:ind w:left="1080"/>
              <w:jc w:val="both"/>
              <w:rPr>
                <w:sz w:val="22"/>
                <w:szCs w:val="22"/>
              </w:rPr>
            </w:pPr>
            <w:r w:rsidRPr="00231453">
              <w:rPr>
                <w:sz w:val="22"/>
                <w:szCs w:val="22"/>
              </w:rPr>
              <w:t>5</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vsaj 10 let dela na področju komuniciranja z javnostmi in organizacijo dogodkov na nacionalni in mednarodni ravni.</w:t>
            </w:r>
          </w:p>
        </w:tc>
        <w:tc>
          <w:tcPr>
            <w:tcW w:w="1846" w:type="dxa"/>
          </w:tcPr>
          <w:p w:rsidR="00231453" w:rsidRPr="00231453" w:rsidRDefault="00231453" w:rsidP="00231453">
            <w:pPr>
              <w:ind w:left="1080"/>
              <w:jc w:val="both"/>
              <w:rPr>
                <w:sz w:val="22"/>
                <w:szCs w:val="22"/>
              </w:rPr>
            </w:pPr>
            <w:r w:rsidRPr="00231453">
              <w:rPr>
                <w:sz w:val="22"/>
                <w:szCs w:val="22"/>
              </w:rPr>
              <w:t>10</w:t>
            </w:r>
          </w:p>
        </w:tc>
      </w:tr>
      <w:tr w:rsidR="00231453" w:rsidRPr="00231453" w:rsidTr="00170667">
        <w:tc>
          <w:tcPr>
            <w:tcW w:w="8225" w:type="dxa"/>
            <w:gridSpan w:val="2"/>
          </w:tcPr>
          <w:p w:rsidR="00231453" w:rsidRPr="00231453" w:rsidRDefault="00231453" w:rsidP="00744058">
            <w:pPr>
              <w:ind w:left="1080" w:hanging="1046"/>
              <w:jc w:val="both"/>
              <w:rPr>
                <w:b/>
                <w:sz w:val="22"/>
                <w:szCs w:val="22"/>
              </w:rPr>
            </w:pPr>
            <w:r w:rsidRPr="00231453">
              <w:rPr>
                <w:b/>
                <w:sz w:val="22"/>
                <w:szCs w:val="22"/>
              </w:rPr>
              <w:t>Sklop C: Izkušnje pri vzpostavitvi in koordinaciji mrež deležnikov iz javnega in zasebnega sektorja. Reference iz obdobja zadnjih 5 let.</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je sodeloval pri izvedbi vsaj 1 projekta iz navedenega vsebinskega sklopa.</w:t>
            </w:r>
          </w:p>
        </w:tc>
        <w:tc>
          <w:tcPr>
            <w:tcW w:w="1846" w:type="dxa"/>
          </w:tcPr>
          <w:p w:rsidR="00231453" w:rsidRPr="00231453" w:rsidRDefault="00231453" w:rsidP="00231453">
            <w:pPr>
              <w:ind w:left="1080"/>
              <w:jc w:val="both"/>
              <w:rPr>
                <w:sz w:val="22"/>
                <w:szCs w:val="22"/>
              </w:rPr>
            </w:pPr>
            <w:r w:rsidRPr="00231453">
              <w:rPr>
                <w:sz w:val="22"/>
                <w:szCs w:val="22"/>
              </w:rPr>
              <w:t>1</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je sodeloval pri izvedbi vsaj 2 projektov iz navedenega vsebinskega sklopa.</w:t>
            </w:r>
          </w:p>
        </w:tc>
        <w:tc>
          <w:tcPr>
            <w:tcW w:w="1846" w:type="dxa"/>
          </w:tcPr>
          <w:p w:rsidR="00231453" w:rsidRPr="00231453" w:rsidRDefault="00231453" w:rsidP="00231453">
            <w:pPr>
              <w:ind w:left="1080"/>
              <w:jc w:val="both"/>
              <w:rPr>
                <w:sz w:val="22"/>
                <w:szCs w:val="22"/>
              </w:rPr>
            </w:pPr>
            <w:r w:rsidRPr="00231453">
              <w:rPr>
                <w:sz w:val="22"/>
                <w:szCs w:val="22"/>
              </w:rPr>
              <w:t>5</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je sodeloval pri izvedbi vsaj 3 projektih iz navedenega vsebinskega sklopa.</w:t>
            </w:r>
          </w:p>
        </w:tc>
        <w:tc>
          <w:tcPr>
            <w:tcW w:w="1846" w:type="dxa"/>
          </w:tcPr>
          <w:p w:rsidR="00231453" w:rsidRPr="00231453" w:rsidRDefault="00231453" w:rsidP="00231453">
            <w:pPr>
              <w:ind w:left="1080"/>
              <w:jc w:val="both"/>
              <w:rPr>
                <w:sz w:val="22"/>
                <w:szCs w:val="22"/>
              </w:rPr>
            </w:pPr>
            <w:r w:rsidRPr="00231453">
              <w:rPr>
                <w:sz w:val="22"/>
                <w:szCs w:val="22"/>
              </w:rPr>
              <w:t>10</w:t>
            </w:r>
          </w:p>
        </w:tc>
      </w:tr>
      <w:tr w:rsidR="00231453" w:rsidRPr="00231453" w:rsidTr="00170667">
        <w:tc>
          <w:tcPr>
            <w:tcW w:w="8225" w:type="dxa"/>
            <w:gridSpan w:val="2"/>
          </w:tcPr>
          <w:p w:rsidR="00231453" w:rsidRPr="00231453" w:rsidRDefault="00231453" w:rsidP="00744058">
            <w:pPr>
              <w:ind w:left="885" w:hanging="851"/>
              <w:jc w:val="both"/>
              <w:rPr>
                <w:b/>
                <w:sz w:val="22"/>
                <w:szCs w:val="22"/>
              </w:rPr>
            </w:pPr>
            <w:r w:rsidRPr="00231453">
              <w:rPr>
                <w:b/>
                <w:sz w:val="22"/>
                <w:szCs w:val="22"/>
              </w:rPr>
              <w:t>Sklop D: Izkušnje pri vsebinskem vodenju projektov povezanih z okoljskimi vsebinami v smislu sobivanja človeka in narave oziroma prednostno v projektih povezanih s samooskrbo, čebelarstvom. Reference iz obdobja zadnjih 5 let.</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je sodeloval pri izvedbi vsaj 1 projekta iz navedenega vsebinskega sklopa.</w:t>
            </w:r>
          </w:p>
        </w:tc>
        <w:tc>
          <w:tcPr>
            <w:tcW w:w="1846" w:type="dxa"/>
          </w:tcPr>
          <w:p w:rsidR="00231453" w:rsidRPr="00231453" w:rsidRDefault="00231453" w:rsidP="00231453">
            <w:pPr>
              <w:ind w:left="1080"/>
              <w:jc w:val="both"/>
              <w:rPr>
                <w:sz w:val="22"/>
                <w:szCs w:val="22"/>
              </w:rPr>
            </w:pPr>
            <w:r w:rsidRPr="00231453">
              <w:rPr>
                <w:sz w:val="22"/>
                <w:szCs w:val="22"/>
              </w:rPr>
              <w:t>5</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je sodeloval pri izvedbi vsaj 2 projektov iz navedenega vsebinskega sklopa.</w:t>
            </w:r>
          </w:p>
        </w:tc>
        <w:tc>
          <w:tcPr>
            <w:tcW w:w="1846" w:type="dxa"/>
          </w:tcPr>
          <w:p w:rsidR="00231453" w:rsidRPr="00231453" w:rsidRDefault="00231453" w:rsidP="00231453">
            <w:pPr>
              <w:ind w:left="1080"/>
              <w:jc w:val="both"/>
              <w:rPr>
                <w:sz w:val="22"/>
                <w:szCs w:val="22"/>
              </w:rPr>
            </w:pPr>
            <w:r w:rsidRPr="00231453">
              <w:rPr>
                <w:sz w:val="22"/>
                <w:szCs w:val="22"/>
              </w:rPr>
              <w:t>10</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je sodeloval pri izvedbi vsaj 2 projektov iz navedenega vsebinskega sklopa, od tega je vsaj pri 1 povezanim s čebelarstvom.</w:t>
            </w:r>
          </w:p>
        </w:tc>
        <w:tc>
          <w:tcPr>
            <w:tcW w:w="1846" w:type="dxa"/>
          </w:tcPr>
          <w:p w:rsidR="00231453" w:rsidRPr="00231453" w:rsidRDefault="00231453" w:rsidP="00231453">
            <w:pPr>
              <w:ind w:left="1080"/>
              <w:jc w:val="both"/>
              <w:rPr>
                <w:sz w:val="22"/>
                <w:szCs w:val="22"/>
              </w:rPr>
            </w:pPr>
            <w:r w:rsidRPr="00231453">
              <w:rPr>
                <w:sz w:val="22"/>
                <w:szCs w:val="22"/>
              </w:rPr>
              <w:t>15</w:t>
            </w:r>
          </w:p>
        </w:tc>
      </w:tr>
      <w:tr w:rsidR="00231453" w:rsidRPr="00231453" w:rsidTr="00170667">
        <w:tc>
          <w:tcPr>
            <w:tcW w:w="8225" w:type="dxa"/>
            <w:gridSpan w:val="2"/>
          </w:tcPr>
          <w:p w:rsidR="00231453" w:rsidRPr="00231453" w:rsidRDefault="00231453" w:rsidP="00744058">
            <w:pPr>
              <w:ind w:left="1080" w:hanging="1046"/>
              <w:jc w:val="both"/>
              <w:rPr>
                <w:b/>
                <w:sz w:val="22"/>
                <w:szCs w:val="22"/>
              </w:rPr>
            </w:pPr>
            <w:r w:rsidRPr="00231453">
              <w:rPr>
                <w:b/>
                <w:sz w:val="22"/>
                <w:szCs w:val="22"/>
              </w:rPr>
              <w:lastRenderedPageBreak/>
              <w:t>Sklop E: Izkušnje pri vodenju projektov sofinanciran s EU sredstvi. Reference iz obdobja zadnjih 5 let.</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je bil odgovoren za vsaj en projekt iz navedenega vsebinskega sklopa.</w:t>
            </w:r>
          </w:p>
        </w:tc>
        <w:tc>
          <w:tcPr>
            <w:tcW w:w="1846" w:type="dxa"/>
          </w:tcPr>
          <w:p w:rsidR="00231453" w:rsidRPr="00231453" w:rsidRDefault="00231453" w:rsidP="00231453">
            <w:pPr>
              <w:ind w:left="1080"/>
              <w:jc w:val="both"/>
              <w:rPr>
                <w:sz w:val="22"/>
                <w:szCs w:val="22"/>
              </w:rPr>
            </w:pPr>
            <w:r w:rsidRPr="00231453">
              <w:rPr>
                <w:sz w:val="22"/>
                <w:szCs w:val="22"/>
              </w:rPr>
              <w:t>5</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je bil odgovoren za vsaj dva projekta iz navedenega vsebinskega sklopa.</w:t>
            </w:r>
          </w:p>
        </w:tc>
        <w:tc>
          <w:tcPr>
            <w:tcW w:w="1846" w:type="dxa"/>
          </w:tcPr>
          <w:p w:rsidR="00231453" w:rsidRPr="00231453" w:rsidRDefault="00231453" w:rsidP="00231453">
            <w:pPr>
              <w:ind w:left="1080"/>
              <w:jc w:val="both"/>
              <w:rPr>
                <w:sz w:val="22"/>
                <w:szCs w:val="22"/>
              </w:rPr>
            </w:pPr>
            <w:r w:rsidRPr="00231453">
              <w:rPr>
                <w:sz w:val="22"/>
                <w:szCs w:val="22"/>
              </w:rPr>
              <w:t>10</w:t>
            </w:r>
          </w:p>
        </w:tc>
      </w:tr>
    </w:tbl>
    <w:p w:rsidR="00231453" w:rsidRPr="00231453" w:rsidRDefault="00231453" w:rsidP="00231453">
      <w:pPr>
        <w:ind w:left="1080"/>
        <w:jc w:val="both"/>
        <w:rPr>
          <w:b/>
          <w:i w:val="0"/>
          <w:sz w:val="22"/>
          <w:szCs w:val="22"/>
        </w:rPr>
      </w:pPr>
    </w:p>
    <w:p w:rsidR="00231453" w:rsidRDefault="00231453" w:rsidP="00231453">
      <w:pPr>
        <w:ind w:left="1080"/>
        <w:jc w:val="both"/>
        <w:rPr>
          <w:b/>
          <w:bCs/>
          <w:i w:val="0"/>
          <w:sz w:val="22"/>
          <w:szCs w:val="22"/>
        </w:rPr>
      </w:pPr>
      <w:r w:rsidRPr="00231453">
        <w:rPr>
          <w:b/>
          <w:bCs/>
          <w:i w:val="0"/>
          <w:sz w:val="22"/>
          <w:szCs w:val="22"/>
        </w:rPr>
        <w:t>O</w:t>
      </w:r>
      <w:r>
        <w:rPr>
          <w:b/>
          <w:bCs/>
          <w:i w:val="0"/>
          <w:sz w:val="22"/>
          <w:szCs w:val="22"/>
        </w:rPr>
        <w:t>CENA KANDIDATA S  STRANI STROKOVNE KOMISIJE</w:t>
      </w:r>
      <w:r w:rsidRPr="00231453">
        <w:rPr>
          <w:b/>
          <w:bCs/>
          <w:i w:val="0"/>
          <w:sz w:val="22"/>
          <w:szCs w:val="22"/>
        </w:rPr>
        <w:t xml:space="preserve">  </w:t>
      </w:r>
    </w:p>
    <w:p w:rsidR="00231453" w:rsidRPr="00231453" w:rsidRDefault="00231453" w:rsidP="00231453">
      <w:pPr>
        <w:ind w:left="1080"/>
        <w:jc w:val="both"/>
        <w:rPr>
          <w:b/>
          <w:bCs/>
          <w:i w:val="0"/>
          <w:sz w:val="22"/>
          <w:szCs w:val="22"/>
        </w:rPr>
      </w:pPr>
    </w:p>
    <w:p w:rsidR="00231453" w:rsidRPr="00231453" w:rsidRDefault="00231453" w:rsidP="00231453">
      <w:pPr>
        <w:ind w:left="1080"/>
        <w:jc w:val="both"/>
        <w:rPr>
          <w:b/>
          <w:i w:val="0"/>
          <w:sz w:val="22"/>
          <w:szCs w:val="22"/>
        </w:rPr>
      </w:pPr>
      <w:r>
        <w:rPr>
          <w:b/>
          <w:i w:val="0"/>
          <w:sz w:val="22"/>
          <w:szCs w:val="22"/>
        </w:rPr>
        <w:t>Ključna kadra dveh</w:t>
      </w:r>
      <w:r w:rsidRPr="00231453">
        <w:rPr>
          <w:b/>
          <w:i w:val="0"/>
          <w:sz w:val="22"/>
          <w:szCs w:val="22"/>
        </w:rPr>
        <w:t xml:space="preserve"> ponudnik</w:t>
      </w:r>
      <w:r>
        <w:rPr>
          <w:b/>
          <w:i w:val="0"/>
          <w:sz w:val="22"/>
          <w:szCs w:val="22"/>
        </w:rPr>
        <w:t>ov</w:t>
      </w:r>
      <w:r w:rsidRPr="00231453">
        <w:rPr>
          <w:b/>
          <w:i w:val="0"/>
          <w:sz w:val="22"/>
          <w:szCs w:val="22"/>
        </w:rPr>
        <w:t>, ki bosta dosegla najvišje število točk iz prvih dveh kriterijev bo naročnik povabil na razgovor v katerem bo</w:t>
      </w:r>
      <w:r>
        <w:rPr>
          <w:b/>
          <w:i w:val="0"/>
          <w:sz w:val="22"/>
          <w:szCs w:val="22"/>
        </w:rPr>
        <w:t>sta ključna kadra</w:t>
      </w:r>
      <w:r w:rsidRPr="00231453">
        <w:rPr>
          <w:b/>
          <w:i w:val="0"/>
          <w:sz w:val="22"/>
          <w:szCs w:val="22"/>
        </w:rPr>
        <w:t xml:space="preserve"> podrobno predstavil</w:t>
      </w:r>
      <w:r>
        <w:rPr>
          <w:b/>
          <w:i w:val="0"/>
          <w:sz w:val="22"/>
          <w:szCs w:val="22"/>
        </w:rPr>
        <w:t>a</w:t>
      </w:r>
      <w:r w:rsidRPr="00231453">
        <w:rPr>
          <w:b/>
          <w:i w:val="0"/>
          <w:sz w:val="22"/>
          <w:szCs w:val="22"/>
        </w:rPr>
        <w:t xml:space="preserve"> poznavanje področja dela opredeljenega v projektni nalogi in predlog izvajanja aktivnosti, ki so opredeljene v Projektni nalogi (Priloga A) ter poznavanje tematike urbanega čebelarstva in razvojne možnosti Mestne občine Ljubljana na tem področju. Pred predstavitvijo bo ponudnik imel priložnost podrobneje proučiti projektno prijavo.</w:t>
      </w:r>
    </w:p>
    <w:p w:rsidR="00231453" w:rsidRPr="00231453" w:rsidRDefault="00231453" w:rsidP="00231453">
      <w:pPr>
        <w:ind w:left="1080"/>
        <w:jc w:val="both"/>
        <w:rPr>
          <w:b/>
          <w:i w:val="0"/>
          <w:sz w:val="22"/>
          <w:szCs w:val="22"/>
        </w:rPr>
      </w:pPr>
      <w:r w:rsidRPr="00231453">
        <w:rPr>
          <w:b/>
          <w:i w:val="0"/>
          <w:sz w:val="22"/>
          <w:szCs w:val="22"/>
        </w:rPr>
        <w:t>Ponudniku se lahko iz naslova tega sklopa referenc dodeli največ 20 točk. Ponudnika bo ocenjevala tričlanska strokovna komisija.</w:t>
      </w:r>
    </w:p>
    <w:p w:rsidR="00231453" w:rsidRPr="00231453" w:rsidRDefault="00231453" w:rsidP="00231453">
      <w:pPr>
        <w:ind w:left="1080"/>
        <w:jc w:val="both"/>
        <w:rPr>
          <w:b/>
          <w:i w:val="0"/>
          <w:sz w:val="22"/>
          <w:szCs w:val="22"/>
        </w:rPr>
      </w:pPr>
    </w:p>
    <w:tbl>
      <w:tblPr>
        <w:tblStyle w:val="Tabelamrea"/>
        <w:tblW w:w="0" w:type="auto"/>
        <w:tblInd w:w="1242" w:type="dxa"/>
        <w:tblLook w:val="04A0" w:firstRow="1" w:lastRow="0" w:firstColumn="1" w:lastColumn="0" w:noHBand="0" w:noVBand="1"/>
      </w:tblPr>
      <w:tblGrid>
        <w:gridCol w:w="6379"/>
        <w:gridCol w:w="1846"/>
      </w:tblGrid>
      <w:tr w:rsidR="00231453" w:rsidRPr="00231453" w:rsidTr="00170667">
        <w:trPr>
          <w:trHeight w:val="505"/>
        </w:trPr>
        <w:tc>
          <w:tcPr>
            <w:tcW w:w="6379" w:type="dxa"/>
            <w:shd w:val="clear" w:color="auto" w:fill="BFBFBF" w:themeFill="background1" w:themeFillShade="BF"/>
            <w:vAlign w:val="center"/>
          </w:tcPr>
          <w:p w:rsidR="00231453" w:rsidRPr="00231453" w:rsidRDefault="00231453" w:rsidP="00231453">
            <w:pPr>
              <w:ind w:left="1080"/>
              <w:jc w:val="both"/>
              <w:rPr>
                <w:b/>
                <w:bCs/>
                <w:sz w:val="22"/>
                <w:szCs w:val="22"/>
              </w:rPr>
            </w:pPr>
            <w:r w:rsidRPr="00231453">
              <w:rPr>
                <w:b/>
                <w:bCs/>
                <w:sz w:val="22"/>
                <w:szCs w:val="22"/>
              </w:rPr>
              <w:t xml:space="preserve">Ocena kandidata s strani strokovne komisije  </w:t>
            </w:r>
          </w:p>
          <w:p w:rsidR="00231453" w:rsidRPr="00231453" w:rsidRDefault="00231453" w:rsidP="00231453">
            <w:pPr>
              <w:ind w:left="1080"/>
              <w:jc w:val="both"/>
              <w:rPr>
                <w:b/>
                <w:sz w:val="22"/>
                <w:szCs w:val="22"/>
              </w:rPr>
            </w:pPr>
            <w:r w:rsidRPr="00231453">
              <w:rPr>
                <w:b/>
                <w:sz w:val="22"/>
                <w:szCs w:val="22"/>
              </w:rPr>
              <w:t xml:space="preserve"> (To)</w:t>
            </w:r>
          </w:p>
        </w:tc>
        <w:tc>
          <w:tcPr>
            <w:tcW w:w="1846" w:type="dxa"/>
            <w:shd w:val="clear" w:color="auto" w:fill="BFBFBF" w:themeFill="background1" w:themeFillShade="BF"/>
            <w:vAlign w:val="center"/>
          </w:tcPr>
          <w:p w:rsidR="00231453" w:rsidRPr="00231453" w:rsidRDefault="00231453" w:rsidP="00231453">
            <w:pPr>
              <w:ind w:left="1080"/>
              <w:jc w:val="both"/>
              <w:rPr>
                <w:b/>
                <w:sz w:val="22"/>
                <w:szCs w:val="22"/>
              </w:rPr>
            </w:pPr>
            <w:r w:rsidRPr="00231453">
              <w:rPr>
                <w:b/>
                <w:sz w:val="22"/>
                <w:szCs w:val="22"/>
              </w:rPr>
              <w:t>Točke</w:t>
            </w:r>
          </w:p>
        </w:tc>
      </w:tr>
      <w:tr w:rsidR="00231453" w:rsidRPr="00231453" w:rsidTr="00170667">
        <w:tc>
          <w:tcPr>
            <w:tcW w:w="8225" w:type="dxa"/>
            <w:gridSpan w:val="2"/>
          </w:tcPr>
          <w:p w:rsidR="00231453" w:rsidRPr="00231453" w:rsidRDefault="00231453" w:rsidP="00744058">
            <w:pPr>
              <w:ind w:left="1080" w:hanging="1046"/>
              <w:jc w:val="both"/>
              <w:rPr>
                <w:b/>
                <w:sz w:val="22"/>
                <w:szCs w:val="22"/>
              </w:rPr>
            </w:pPr>
            <w:r w:rsidRPr="00231453">
              <w:rPr>
                <w:b/>
                <w:sz w:val="22"/>
                <w:szCs w:val="22"/>
              </w:rPr>
              <w:t>Sklop A: Poznavanje področja dela opredeljenega v projektni nalogi (Priloga A).</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dobro pozna vsaj 2 področji dela opredeljeni v projektni nalogi in je predstavil svoj predlog izvajanja.</w:t>
            </w:r>
          </w:p>
        </w:tc>
        <w:tc>
          <w:tcPr>
            <w:tcW w:w="1846" w:type="dxa"/>
          </w:tcPr>
          <w:p w:rsidR="00231453" w:rsidRPr="00231453" w:rsidRDefault="00231453" w:rsidP="00231453">
            <w:pPr>
              <w:ind w:left="1080"/>
              <w:jc w:val="both"/>
              <w:rPr>
                <w:sz w:val="22"/>
                <w:szCs w:val="22"/>
              </w:rPr>
            </w:pPr>
            <w:r w:rsidRPr="00231453">
              <w:rPr>
                <w:sz w:val="22"/>
                <w:szCs w:val="22"/>
              </w:rPr>
              <w:t>1</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dobro pozna vsaj 3 področja dela opredeljena v projektni nalogi in je predstavil svoj predlog izvajanja.</w:t>
            </w:r>
          </w:p>
        </w:tc>
        <w:tc>
          <w:tcPr>
            <w:tcW w:w="1846" w:type="dxa"/>
          </w:tcPr>
          <w:p w:rsidR="00231453" w:rsidRPr="00231453" w:rsidRDefault="00231453" w:rsidP="00231453">
            <w:pPr>
              <w:ind w:left="1080"/>
              <w:jc w:val="both"/>
              <w:rPr>
                <w:sz w:val="22"/>
                <w:szCs w:val="22"/>
              </w:rPr>
            </w:pPr>
            <w:r w:rsidRPr="00231453">
              <w:rPr>
                <w:sz w:val="22"/>
                <w:szCs w:val="22"/>
              </w:rPr>
              <w:t>5</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dobro pozna vsa 4 področja dela opredeljena v projektni nalogi in je predstavil svoj predlog izvajanja.</w:t>
            </w:r>
          </w:p>
        </w:tc>
        <w:tc>
          <w:tcPr>
            <w:tcW w:w="1846" w:type="dxa"/>
          </w:tcPr>
          <w:p w:rsidR="00231453" w:rsidRPr="00231453" w:rsidRDefault="00231453" w:rsidP="00231453">
            <w:pPr>
              <w:ind w:left="1080"/>
              <w:jc w:val="both"/>
              <w:rPr>
                <w:sz w:val="22"/>
                <w:szCs w:val="22"/>
              </w:rPr>
            </w:pPr>
            <w:r w:rsidRPr="00231453">
              <w:rPr>
                <w:sz w:val="22"/>
                <w:szCs w:val="22"/>
              </w:rPr>
              <w:t>10</w:t>
            </w:r>
          </w:p>
        </w:tc>
      </w:tr>
      <w:tr w:rsidR="00231453" w:rsidRPr="00231453" w:rsidTr="00170667">
        <w:tc>
          <w:tcPr>
            <w:tcW w:w="8225" w:type="dxa"/>
            <w:gridSpan w:val="2"/>
          </w:tcPr>
          <w:p w:rsidR="00231453" w:rsidRPr="00231453" w:rsidRDefault="00231453" w:rsidP="00744058">
            <w:pPr>
              <w:ind w:left="1080" w:hanging="1046"/>
              <w:jc w:val="both"/>
              <w:rPr>
                <w:b/>
                <w:sz w:val="22"/>
                <w:szCs w:val="22"/>
              </w:rPr>
            </w:pPr>
            <w:r w:rsidRPr="00231453">
              <w:rPr>
                <w:b/>
                <w:sz w:val="22"/>
                <w:szCs w:val="22"/>
              </w:rPr>
              <w:t>Sklop B: Poznavanje tematike urbanega čebelarstva</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ve (je slišal) za  urbano čebelarstvo.</w:t>
            </w:r>
          </w:p>
        </w:tc>
        <w:tc>
          <w:tcPr>
            <w:tcW w:w="1846" w:type="dxa"/>
          </w:tcPr>
          <w:p w:rsidR="00231453" w:rsidRPr="00231453" w:rsidRDefault="00231453" w:rsidP="00231453">
            <w:pPr>
              <w:ind w:left="1080"/>
              <w:jc w:val="both"/>
              <w:rPr>
                <w:sz w:val="22"/>
                <w:szCs w:val="22"/>
              </w:rPr>
            </w:pPr>
            <w:r w:rsidRPr="00231453">
              <w:rPr>
                <w:sz w:val="22"/>
                <w:szCs w:val="22"/>
              </w:rPr>
              <w:t>1</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pozna tematiko urbanega čebelarstva.</w:t>
            </w:r>
          </w:p>
        </w:tc>
        <w:tc>
          <w:tcPr>
            <w:tcW w:w="1846" w:type="dxa"/>
          </w:tcPr>
          <w:p w:rsidR="00231453" w:rsidRPr="00231453" w:rsidRDefault="00231453" w:rsidP="00231453">
            <w:pPr>
              <w:ind w:left="1080"/>
              <w:jc w:val="both"/>
              <w:rPr>
                <w:sz w:val="22"/>
                <w:szCs w:val="22"/>
              </w:rPr>
            </w:pPr>
            <w:r w:rsidRPr="00231453">
              <w:rPr>
                <w:sz w:val="22"/>
                <w:szCs w:val="22"/>
              </w:rPr>
              <w:t>5</w:t>
            </w:r>
          </w:p>
        </w:tc>
      </w:tr>
      <w:tr w:rsidR="00231453" w:rsidRPr="00231453" w:rsidTr="00170667">
        <w:tc>
          <w:tcPr>
            <w:tcW w:w="6379" w:type="dxa"/>
          </w:tcPr>
          <w:p w:rsidR="00231453" w:rsidRPr="00231453" w:rsidRDefault="00231453" w:rsidP="002E0E9A">
            <w:pPr>
              <w:numPr>
                <w:ilvl w:val="0"/>
                <w:numId w:val="21"/>
              </w:numPr>
              <w:jc w:val="both"/>
              <w:rPr>
                <w:sz w:val="22"/>
                <w:szCs w:val="22"/>
              </w:rPr>
            </w:pPr>
            <w:r w:rsidRPr="00231453">
              <w:rPr>
                <w:sz w:val="22"/>
                <w:szCs w:val="22"/>
              </w:rPr>
              <w:t>Strokovnjak podrobno pozna tematiko urbanega čebelarstva in prizadevanja  Mestne občine Ljubljana na tem področju.</w:t>
            </w:r>
          </w:p>
        </w:tc>
        <w:tc>
          <w:tcPr>
            <w:tcW w:w="1846" w:type="dxa"/>
          </w:tcPr>
          <w:p w:rsidR="00231453" w:rsidRPr="00231453" w:rsidRDefault="00231453" w:rsidP="00231453">
            <w:pPr>
              <w:ind w:left="1080"/>
              <w:jc w:val="both"/>
              <w:rPr>
                <w:sz w:val="22"/>
                <w:szCs w:val="22"/>
              </w:rPr>
            </w:pPr>
            <w:r w:rsidRPr="00231453">
              <w:rPr>
                <w:sz w:val="22"/>
                <w:szCs w:val="22"/>
              </w:rPr>
              <w:t>10</w:t>
            </w:r>
          </w:p>
        </w:tc>
      </w:tr>
    </w:tbl>
    <w:p w:rsidR="00231453" w:rsidRPr="00231453" w:rsidRDefault="00231453" w:rsidP="00231453">
      <w:pPr>
        <w:ind w:left="1080"/>
        <w:jc w:val="both"/>
        <w:rPr>
          <w:b/>
          <w:i w:val="0"/>
          <w:sz w:val="22"/>
          <w:szCs w:val="22"/>
        </w:rPr>
      </w:pPr>
    </w:p>
    <w:p w:rsidR="00231453" w:rsidRPr="00231453" w:rsidRDefault="00231453" w:rsidP="00231453">
      <w:pPr>
        <w:ind w:left="1080"/>
        <w:jc w:val="both"/>
        <w:rPr>
          <w:b/>
          <w:i w:val="0"/>
          <w:sz w:val="22"/>
          <w:szCs w:val="22"/>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9624F" w:rsidRPr="00170667" w:rsidRDefault="00231453" w:rsidP="00BF32CF">
      <w:pPr>
        <w:pStyle w:val="Glava"/>
        <w:tabs>
          <w:tab w:val="clear" w:pos="4536"/>
          <w:tab w:val="clear" w:pos="9072"/>
        </w:tabs>
        <w:ind w:left="1080"/>
        <w:jc w:val="both"/>
        <w:rPr>
          <w:i w:val="0"/>
          <w:sz w:val="22"/>
          <w:szCs w:val="22"/>
        </w:rPr>
      </w:pPr>
      <w:r w:rsidRPr="00170667">
        <w:rPr>
          <w:i w:val="0"/>
          <w:sz w:val="22"/>
          <w:szCs w:val="22"/>
        </w:rPr>
        <w:t>Pri predmetnem javnem naročilu ni p</w:t>
      </w:r>
      <w:r>
        <w:rPr>
          <w:i w:val="0"/>
          <w:sz w:val="22"/>
          <w:szCs w:val="22"/>
        </w:rPr>
        <w:t>redvidenih</w:t>
      </w:r>
      <w:r w:rsidRPr="00170667">
        <w:rPr>
          <w:i w:val="0"/>
          <w:sz w:val="22"/>
          <w:szCs w:val="22"/>
        </w:rPr>
        <w:t xml:space="preserve"> finančnih zavarovanj. </w:t>
      </w: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25525" w:rsidRPr="00744058" w:rsidRDefault="00231453" w:rsidP="00A25525">
      <w:pPr>
        <w:numPr>
          <w:ilvl w:val="0"/>
          <w:numId w:val="9"/>
        </w:numPr>
        <w:rPr>
          <w:i w:val="0"/>
          <w:sz w:val="22"/>
          <w:szCs w:val="22"/>
        </w:rPr>
      </w:pPr>
      <w:r w:rsidRPr="00744058">
        <w:rPr>
          <w:i w:val="0"/>
          <w:sz w:val="22"/>
          <w:szCs w:val="22"/>
        </w:rPr>
        <w:t>Projektna naloga (priloga A)</w:t>
      </w:r>
    </w:p>
    <w:p w:rsidR="00A25525" w:rsidRPr="00744058" w:rsidRDefault="00A25525" w:rsidP="00A25525">
      <w:pPr>
        <w:numPr>
          <w:ilvl w:val="0"/>
          <w:numId w:val="9"/>
        </w:numPr>
        <w:rPr>
          <w:i w:val="0"/>
          <w:sz w:val="22"/>
          <w:szCs w:val="22"/>
        </w:rPr>
      </w:pPr>
      <w:r w:rsidRPr="00744058">
        <w:rPr>
          <w:i w:val="0"/>
          <w:sz w:val="22"/>
          <w:szCs w:val="22"/>
        </w:rPr>
        <w:t>Vzorec pogodbe (priloga B)</w:t>
      </w: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744058" w:rsidP="005C4678">
            <w:pPr>
              <w:pStyle w:val="Glava"/>
              <w:tabs>
                <w:tab w:val="clear" w:pos="4536"/>
                <w:tab w:val="clear" w:pos="9072"/>
              </w:tabs>
              <w:jc w:val="both"/>
              <w:rPr>
                <w:i w:val="0"/>
                <w:sz w:val="22"/>
                <w:szCs w:val="22"/>
              </w:rPr>
            </w:pPr>
            <w:r>
              <w:rPr>
                <w:i w:val="0"/>
                <w:sz w:val="22"/>
                <w:szCs w:val="22"/>
              </w:rPr>
              <w:t>dajem naslednji</w:t>
            </w:r>
            <w:r w:rsidR="005B2B95">
              <w:rPr>
                <w:i w:val="0"/>
                <w:sz w:val="22"/>
                <w:szCs w:val="22"/>
              </w:rPr>
              <w:t>:</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744058">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744058">
      <w:pPr>
        <w:pStyle w:val="Glava"/>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44058" w:rsidRPr="00744058">
        <w:rPr>
          <w:b/>
          <w:i w:val="0"/>
          <w:sz w:val="22"/>
          <w:szCs w:val="22"/>
        </w:rPr>
        <w:t xml:space="preserve">Strokovna podpora pri izvajanju aktivnosti v sklopu projekta </w:t>
      </w:r>
      <w:proofErr w:type="spellStart"/>
      <w:r w:rsidR="00744058" w:rsidRPr="00744058">
        <w:rPr>
          <w:b/>
          <w:i w:val="0"/>
          <w:sz w:val="22"/>
          <w:szCs w:val="22"/>
        </w:rPr>
        <w:t>Urbact</w:t>
      </w:r>
      <w:proofErr w:type="spellEnd"/>
      <w:r w:rsidR="00744058" w:rsidRPr="00744058">
        <w:rPr>
          <w:b/>
          <w:i w:val="0"/>
          <w:sz w:val="22"/>
          <w:szCs w:val="22"/>
        </w:rPr>
        <w:t xml:space="preserve"> III </w:t>
      </w:r>
      <w:proofErr w:type="spellStart"/>
      <w:r w:rsidR="00744058" w:rsidRPr="00744058">
        <w:rPr>
          <w:b/>
          <w:i w:val="0"/>
          <w:sz w:val="22"/>
          <w:szCs w:val="22"/>
        </w:rPr>
        <w:t>BeePathNet</w:t>
      </w:r>
      <w:proofErr w:type="spellEnd"/>
      <w:r w:rsidR="00744058" w:rsidRPr="00744058">
        <w:rPr>
          <w:b/>
          <w:i w:val="0"/>
          <w:sz w:val="22"/>
          <w:szCs w:val="22"/>
        </w:rPr>
        <w:t xml:space="preserve"> faza 2</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744058" w:rsidRDefault="00744058" w:rsidP="00696163">
      <w:pPr>
        <w:pStyle w:val="Glava"/>
        <w:tabs>
          <w:tab w:val="clear" w:pos="4536"/>
          <w:tab w:val="clear" w:pos="9072"/>
        </w:tabs>
        <w:ind w:left="1080"/>
        <w:jc w:val="both"/>
        <w:rPr>
          <w:i w:val="0"/>
          <w:sz w:val="22"/>
          <w:szCs w:val="22"/>
        </w:rPr>
      </w:pPr>
    </w:p>
    <w:p w:rsidR="00744058" w:rsidRDefault="00744058" w:rsidP="00696163">
      <w:pPr>
        <w:pStyle w:val="Glava"/>
        <w:tabs>
          <w:tab w:val="clear" w:pos="4536"/>
          <w:tab w:val="clear" w:pos="9072"/>
        </w:tabs>
        <w:ind w:left="1080"/>
        <w:jc w:val="both"/>
        <w:rPr>
          <w:i w:val="0"/>
          <w:sz w:val="22"/>
          <w:szCs w:val="22"/>
        </w:rPr>
      </w:pPr>
    </w:p>
    <w:p w:rsidR="00744058" w:rsidRPr="0079325B" w:rsidRDefault="00744058"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744058">
        <w:rPr>
          <w:i w:val="0"/>
          <w:sz w:val="22"/>
          <w:szCs w:val="22"/>
        </w:rPr>
        <w:t>29.6.2019.</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744058"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44058" w:rsidRPr="00744058">
        <w:rPr>
          <w:i w:val="0"/>
          <w:sz w:val="22"/>
          <w:szCs w:val="22"/>
        </w:rPr>
        <w:t xml:space="preserve">Strokovna podpora pri izvajanju aktivnosti v sklopu projekta </w:t>
      </w:r>
      <w:proofErr w:type="spellStart"/>
      <w:r w:rsidR="00744058" w:rsidRPr="00744058">
        <w:rPr>
          <w:i w:val="0"/>
          <w:sz w:val="22"/>
          <w:szCs w:val="22"/>
        </w:rPr>
        <w:t>Urbact</w:t>
      </w:r>
      <w:proofErr w:type="spellEnd"/>
      <w:r w:rsidR="00744058" w:rsidRPr="00744058">
        <w:rPr>
          <w:i w:val="0"/>
          <w:sz w:val="22"/>
          <w:szCs w:val="22"/>
        </w:rPr>
        <w:t xml:space="preserve"> III </w:t>
      </w:r>
      <w:proofErr w:type="spellStart"/>
      <w:r w:rsidR="00744058" w:rsidRPr="00744058">
        <w:rPr>
          <w:i w:val="0"/>
          <w:sz w:val="22"/>
          <w:szCs w:val="22"/>
        </w:rPr>
        <w:t>BeePathNet</w:t>
      </w:r>
      <w:proofErr w:type="spellEnd"/>
      <w:r w:rsidR="00744058" w:rsidRPr="00744058">
        <w:rPr>
          <w:i w:val="0"/>
          <w:sz w:val="22"/>
          <w:szCs w:val="22"/>
        </w:rPr>
        <w:t xml:space="preserve"> faza 2«</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DD766D" w:rsidRDefault="00DD766D">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744058">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44058">
        <w:rPr>
          <w:i w:val="0"/>
          <w:sz w:val="22"/>
          <w:szCs w:val="22"/>
        </w:rPr>
        <w:t>»</w:t>
      </w:r>
      <w:r w:rsidR="00744058" w:rsidRPr="00744058">
        <w:rPr>
          <w:i w:val="0"/>
          <w:sz w:val="22"/>
          <w:szCs w:val="22"/>
        </w:rPr>
        <w:t xml:space="preserve">Strokovna podpora pri izvajanju aktivnosti v sklopu projekta </w:t>
      </w:r>
      <w:proofErr w:type="spellStart"/>
      <w:r w:rsidR="00744058" w:rsidRPr="00744058">
        <w:rPr>
          <w:i w:val="0"/>
          <w:sz w:val="22"/>
          <w:szCs w:val="22"/>
        </w:rPr>
        <w:t>Urbact</w:t>
      </w:r>
      <w:proofErr w:type="spellEnd"/>
      <w:r w:rsidR="00744058" w:rsidRPr="00744058">
        <w:rPr>
          <w:i w:val="0"/>
          <w:sz w:val="22"/>
          <w:szCs w:val="22"/>
        </w:rPr>
        <w:t xml:space="preserve"> III </w:t>
      </w:r>
      <w:proofErr w:type="spellStart"/>
      <w:r w:rsidR="00744058" w:rsidRPr="00744058">
        <w:rPr>
          <w:i w:val="0"/>
          <w:sz w:val="22"/>
          <w:szCs w:val="22"/>
        </w:rPr>
        <w:t>BeePathNet</w:t>
      </w:r>
      <w:proofErr w:type="spellEnd"/>
      <w:r w:rsidR="00744058" w:rsidRPr="00744058">
        <w:rPr>
          <w:i w:val="0"/>
          <w:sz w:val="22"/>
          <w:szCs w:val="22"/>
        </w:rPr>
        <w:t xml:space="preserve"> faza 2«</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654023" w:rsidRPr="00170667" w:rsidRDefault="00654023" w:rsidP="00654023">
      <w:pPr>
        <w:pStyle w:val="Glava"/>
        <w:ind w:left="1080"/>
        <w:rPr>
          <w:i w:val="0"/>
          <w:sz w:val="22"/>
          <w:szCs w:val="22"/>
        </w:rPr>
      </w:pPr>
      <w:r w:rsidRPr="00170667">
        <w:rPr>
          <w:b/>
          <w:i w:val="0"/>
          <w:sz w:val="22"/>
          <w:szCs w:val="22"/>
        </w:rPr>
        <w:t>Gospodarski subjekt je v obdobju zadnji petih let pred oddajo ponudbe uspešno, kakovostno in pravočasno izvedel:</w:t>
      </w:r>
    </w:p>
    <w:p w:rsidR="00165811" w:rsidRDefault="00654023" w:rsidP="00654023">
      <w:pPr>
        <w:pStyle w:val="Glava"/>
        <w:ind w:left="1080"/>
        <w:rPr>
          <w:b/>
          <w:i w:val="0"/>
          <w:sz w:val="22"/>
          <w:szCs w:val="22"/>
        </w:rPr>
      </w:pPr>
      <w:r w:rsidRPr="00170667">
        <w:rPr>
          <w:b/>
          <w:i w:val="0"/>
          <w:sz w:val="22"/>
          <w:szCs w:val="22"/>
        </w:rPr>
        <w:t xml:space="preserve">- </w:t>
      </w:r>
      <w:r w:rsidR="000B55A6" w:rsidRPr="00170667">
        <w:rPr>
          <w:b/>
          <w:i w:val="0"/>
          <w:sz w:val="22"/>
          <w:szCs w:val="22"/>
        </w:rPr>
        <w:t xml:space="preserve">dela na razvojnih projektih, ki so povezani z razvojem podeželja, samooskrbo oziroma okoljem </w:t>
      </w:r>
    </w:p>
    <w:p w:rsidR="00BA1EF4" w:rsidRPr="00170667" w:rsidRDefault="00BA1EF4" w:rsidP="00654023">
      <w:pPr>
        <w:pStyle w:val="Glava"/>
        <w:ind w:left="1080"/>
        <w:rPr>
          <w:b/>
          <w:i w:val="0"/>
          <w:sz w:val="22"/>
          <w:szCs w:val="22"/>
        </w:rPr>
      </w:pPr>
      <w:r w:rsidRPr="00170667">
        <w:rPr>
          <w:b/>
          <w:i w:val="0"/>
          <w:sz w:val="22"/>
          <w:szCs w:val="22"/>
        </w:rPr>
        <w:t>-</w:t>
      </w:r>
      <w:r w:rsidR="000B55A6" w:rsidRPr="00170667">
        <w:rPr>
          <w:b/>
          <w:i w:val="0"/>
          <w:sz w:val="22"/>
          <w:szCs w:val="22"/>
        </w:rPr>
        <w:t xml:space="preserve"> komuniciral z javnostmi in organiziral dogodke na nacionalni in mednarodni ravni</w:t>
      </w:r>
    </w:p>
    <w:p w:rsidR="00BA1EF4" w:rsidRPr="00170667" w:rsidRDefault="00BA1EF4" w:rsidP="00654023">
      <w:pPr>
        <w:pStyle w:val="Glava"/>
        <w:ind w:left="1080"/>
        <w:rPr>
          <w:b/>
          <w:i w:val="0"/>
          <w:sz w:val="22"/>
          <w:szCs w:val="22"/>
        </w:rPr>
      </w:pPr>
      <w:r w:rsidRPr="00170667">
        <w:rPr>
          <w:b/>
          <w:i w:val="0"/>
          <w:sz w:val="22"/>
          <w:szCs w:val="22"/>
        </w:rPr>
        <w:t>-</w:t>
      </w:r>
      <w:r w:rsidR="000B55A6" w:rsidRPr="00170667">
        <w:rPr>
          <w:rFonts w:ascii="Calibri" w:eastAsia="Calibri" w:hAnsi="Calibri" w:cs="Calibri"/>
          <w:i w:val="0"/>
          <w:sz w:val="22"/>
          <w:szCs w:val="22"/>
        </w:rPr>
        <w:t xml:space="preserve"> </w:t>
      </w:r>
      <w:r w:rsidR="000B55A6" w:rsidRPr="00170667">
        <w:rPr>
          <w:b/>
          <w:i w:val="0"/>
          <w:sz w:val="22"/>
          <w:szCs w:val="22"/>
        </w:rPr>
        <w:t>vzpostavil in koordiniral vsaj eno mreže deležnikov iz javnega in zasebnega sektorja</w:t>
      </w:r>
    </w:p>
    <w:p w:rsidR="000B55A6" w:rsidRPr="00170667" w:rsidRDefault="000B55A6" w:rsidP="00654023">
      <w:pPr>
        <w:pStyle w:val="Glava"/>
        <w:ind w:left="1080"/>
        <w:rPr>
          <w:b/>
          <w:i w:val="0"/>
          <w:sz w:val="22"/>
          <w:szCs w:val="22"/>
        </w:rPr>
      </w:pPr>
      <w:r w:rsidRPr="00170667">
        <w:rPr>
          <w:b/>
          <w:i w:val="0"/>
          <w:sz w:val="22"/>
          <w:szCs w:val="22"/>
        </w:rPr>
        <w:t>- vodil vsaj en projekt povezan z okoljskimi vsebinami v smislu sobivanja človeka in narave oziroma projekt povezan s samooskrbo, razvojem podeželja, čebelarstvom</w:t>
      </w:r>
    </w:p>
    <w:p w:rsidR="000B55A6" w:rsidRDefault="000B55A6" w:rsidP="00654023">
      <w:pPr>
        <w:pStyle w:val="Glava"/>
        <w:ind w:left="1080"/>
        <w:rPr>
          <w:b/>
          <w:i w:val="0"/>
          <w:sz w:val="22"/>
          <w:szCs w:val="22"/>
        </w:rPr>
      </w:pPr>
      <w:r w:rsidRPr="00170667">
        <w:rPr>
          <w:b/>
          <w:i w:val="0"/>
          <w:sz w:val="22"/>
          <w:szCs w:val="22"/>
        </w:rPr>
        <w:t>- vodil vsaj en projekt sofinanciran z EU sredstvi</w:t>
      </w:r>
    </w:p>
    <w:p w:rsidR="00BA1EF4" w:rsidRPr="00654023" w:rsidRDefault="00BA1EF4" w:rsidP="00654023">
      <w:pPr>
        <w:pStyle w:val="Glava"/>
        <w:ind w:left="1080"/>
        <w:rPr>
          <w:b/>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544"/>
        <w:gridCol w:w="1701"/>
        <w:gridCol w:w="1418"/>
      </w:tblGrid>
      <w:tr w:rsidR="00B52E9B" w:rsidRPr="005B2B95" w:rsidTr="00B52E9B">
        <w:tc>
          <w:tcPr>
            <w:tcW w:w="2322" w:type="dxa"/>
            <w:shd w:val="clear" w:color="auto" w:fill="D9D9D9" w:themeFill="background1" w:themeFillShade="D9"/>
            <w:vAlign w:val="center"/>
          </w:tcPr>
          <w:p w:rsidR="00B52E9B" w:rsidRPr="005B2B95" w:rsidRDefault="00B52E9B"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B52E9B" w:rsidRPr="005B2B95" w:rsidRDefault="00B52E9B" w:rsidP="00B52E9B">
            <w:pPr>
              <w:jc w:val="center"/>
              <w:rPr>
                <w:b/>
                <w:i w:val="0"/>
                <w:sz w:val="18"/>
                <w:szCs w:val="18"/>
              </w:rPr>
            </w:pPr>
            <w:r w:rsidRPr="005B2B95">
              <w:rPr>
                <w:b/>
                <w:i w:val="0"/>
                <w:sz w:val="18"/>
                <w:szCs w:val="18"/>
              </w:rPr>
              <w:t>Predmet referenčnega posla</w:t>
            </w:r>
            <w:r>
              <w:rPr>
                <w:b/>
                <w:i w:val="0"/>
                <w:sz w:val="18"/>
                <w:szCs w:val="18"/>
              </w:rPr>
              <w:t>; Naziv projekta-</w:t>
            </w:r>
            <w:r w:rsidRPr="005B2B95">
              <w:rPr>
                <w:b/>
                <w:i w:val="0"/>
                <w:sz w:val="18"/>
                <w:szCs w:val="18"/>
              </w:rPr>
              <w:t xml:space="preserve">  kratek opis del</w:t>
            </w:r>
          </w:p>
        </w:tc>
        <w:tc>
          <w:tcPr>
            <w:tcW w:w="1701" w:type="dxa"/>
            <w:shd w:val="clear" w:color="auto" w:fill="D9D9D9" w:themeFill="background1" w:themeFillShade="D9"/>
            <w:vAlign w:val="center"/>
          </w:tcPr>
          <w:p w:rsidR="00B52E9B" w:rsidRPr="005B2B95" w:rsidRDefault="00B52E9B" w:rsidP="00C8061D">
            <w:pPr>
              <w:jc w:val="center"/>
              <w:rPr>
                <w:b/>
                <w:i w:val="0"/>
                <w:sz w:val="18"/>
                <w:szCs w:val="18"/>
              </w:rPr>
            </w:pPr>
            <w:r w:rsidRPr="005B2B95">
              <w:rPr>
                <w:b/>
                <w:i w:val="0"/>
                <w:sz w:val="18"/>
                <w:szCs w:val="18"/>
              </w:rPr>
              <w:t xml:space="preserve">Datum začetka in končanja </w:t>
            </w:r>
            <w:r>
              <w:rPr>
                <w:b/>
                <w:i w:val="0"/>
                <w:sz w:val="18"/>
                <w:szCs w:val="18"/>
              </w:rPr>
              <w:t>projekta</w:t>
            </w:r>
          </w:p>
        </w:tc>
        <w:tc>
          <w:tcPr>
            <w:tcW w:w="1418" w:type="dxa"/>
            <w:shd w:val="clear" w:color="auto" w:fill="D9D9D9" w:themeFill="background1" w:themeFillShade="D9"/>
            <w:vAlign w:val="center"/>
          </w:tcPr>
          <w:p w:rsidR="00B52E9B" w:rsidRPr="005B2B95" w:rsidRDefault="00B52E9B" w:rsidP="00C8061D">
            <w:pPr>
              <w:jc w:val="center"/>
              <w:rPr>
                <w:b/>
                <w:i w:val="0"/>
                <w:sz w:val="18"/>
                <w:szCs w:val="18"/>
              </w:rPr>
            </w:pPr>
            <w:r w:rsidRPr="005B2B95">
              <w:rPr>
                <w:b/>
                <w:i w:val="0"/>
                <w:sz w:val="18"/>
                <w:szCs w:val="18"/>
              </w:rPr>
              <w:t>Vrednost posla</w:t>
            </w:r>
          </w:p>
          <w:p w:rsidR="00B52E9B" w:rsidRPr="005B2B95" w:rsidRDefault="00B52E9B" w:rsidP="00C8061D">
            <w:pPr>
              <w:jc w:val="center"/>
              <w:rPr>
                <w:b/>
                <w:i w:val="0"/>
                <w:sz w:val="18"/>
                <w:szCs w:val="18"/>
              </w:rPr>
            </w:pPr>
            <w:r w:rsidRPr="005B2B95">
              <w:rPr>
                <w:b/>
                <w:i w:val="0"/>
                <w:sz w:val="18"/>
                <w:szCs w:val="18"/>
              </w:rPr>
              <w:t>v EUR brez DDV</w:t>
            </w:r>
          </w:p>
        </w:tc>
      </w:tr>
      <w:tr w:rsidR="00B52E9B" w:rsidRPr="0079325B" w:rsidTr="00B52E9B">
        <w:tc>
          <w:tcPr>
            <w:tcW w:w="2322" w:type="dxa"/>
          </w:tcPr>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Pr="0079325B" w:rsidRDefault="00B52E9B" w:rsidP="00C8061D">
            <w:pPr>
              <w:pStyle w:val="Glava"/>
              <w:tabs>
                <w:tab w:val="clear" w:pos="4536"/>
                <w:tab w:val="clear" w:pos="9072"/>
              </w:tabs>
              <w:jc w:val="both"/>
              <w:rPr>
                <w:i w:val="0"/>
                <w:sz w:val="22"/>
                <w:szCs w:val="22"/>
              </w:rPr>
            </w:pPr>
          </w:p>
        </w:tc>
        <w:tc>
          <w:tcPr>
            <w:tcW w:w="3544" w:type="dxa"/>
          </w:tcPr>
          <w:p w:rsidR="00B52E9B" w:rsidRPr="0079325B" w:rsidRDefault="00B52E9B" w:rsidP="00C8061D">
            <w:pPr>
              <w:pStyle w:val="Glava"/>
              <w:tabs>
                <w:tab w:val="clear" w:pos="4536"/>
                <w:tab w:val="clear" w:pos="9072"/>
              </w:tabs>
              <w:jc w:val="both"/>
              <w:rPr>
                <w:i w:val="0"/>
                <w:sz w:val="22"/>
                <w:szCs w:val="22"/>
              </w:rPr>
            </w:pPr>
          </w:p>
        </w:tc>
        <w:tc>
          <w:tcPr>
            <w:tcW w:w="1701" w:type="dxa"/>
          </w:tcPr>
          <w:p w:rsidR="00B52E9B" w:rsidRPr="0079325B" w:rsidRDefault="00B52E9B" w:rsidP="00C8061D">
            <w:pPr>
              <w:pStyle w:val="Glava"/>
              <w:tabs>
                <w:tab w:val="clear" w:pos="4536"/>
                <w:tab w:val="clear" w:pos="9072"/>
              </w:tabs>
              <w:jc w:val="both"/>
              <w:rPr>
                <w:i w:val="0"/>
                <w:sz w:val="22"/>
                <w:szCs w:val="22"/>
              </w:rPr>
            </w:pPr>
          </w:p>
        </w:tc>
        <w:tc>
          <w:tcPr>
            <w:tcW w:w="1418" w:type="dxa"/>
          </w:tcPr>
          <w:p w:rsidR="00B52E9B" w:rsidRPr="0079325B" w:rsidRDefault="00B52E9B" w:rsidP="00C8061D">
            <w:pPr>
              <w:pStyle w:val="Glava"/>
              <w:tabs>
                <w:tab w:val="clear" w:pos="4536"/>
                <w:tab w:val="clear" w:pos="9072"/>
              </w:tabs>
              <w:jc w:val="both"/>
              <w:rPr>
                <w:i w:val="0"/>
                <w:sz w:val="28"/>
                <w:szCs w:val="28"/>
              </w:rPr>
            </w:pPr>
          </w:p>
          <w:p w:rsidR="00B52E9B" w:rsidRPr="0079325B" w:rsidRDefault="00B52E9B" w:rsidP="00C8061D">
            <w:pPr>
              <w:pStyle w:val="Glava"/>
              <w:tabs>
                <w:tab w:val="clear" w:pos="4536"/>
                <w:tab w:val="clear" w:pos="9072"/>
              </w:tabs>
              <w:jc w:val="both"/>
              <w:rPr>
                <w:i w:val="0"/>
                <w:sz w:val="28"/>
                <w:szCs w:val="28"/>
              </w:rPr>
            </w:pPr>
          </w:p>
          <w:p w:rsidR="00B52E9B" w:rsidRPr="0079325B" w:rsidRDefault="00B52E9B" w:rsidP="00C8061D">
            <w:pPr>
              <w:pStyle w:val="Glava"/>
              <w:tabs>
                <w:tab w:val="clear" w:pos="4536"/>
                <w:tab w:val="clear" w:pos="9072"/>
              </w:tabs>
              <w:jc w:val="both"/>
              <w:rPr>
                <w:i w:val="0"/>
                <w:sz w:val="28"/>
                <w:szCs w:val="28"/>
              </w:rPr>
            </w:pPr>
          </w:p>
        </w:tc>
      </w:tr>
      <w:tr w:rsidR="00B52E9B" w:rsidRPr="0079325B" w:rsidTr="00B52E9B">
        <w:tc>
          <w:tcPr>
            <w:tcW w:w="2322" w:type="dxa"/>
          </w:tcPr>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Pr="0079325B" w:rsidRDefault="00B52E9B" w:rsidP="00C8061D">
            <w:pPr>
              <w:pStyle w:val="Glava"/>
              <w:tabs>
                <w:tab w:val="clear" w:pos="4536"/>
                <w:tab w:val="clear" w:pos="9072"/>
              </w:tabs>
              <w:jc w:val="both"/>
              <w:rPr>
                <w:i w:val="0"/>
                <w:sz w:val="22"/>
                <w:szCs w:val="22"/>
              </w:rPr>
            </w:pPr>
          </w:p>
        </w:tc>
        <w:tc>
          <w:tcPr>
            <w:tcW w:w="3544" w:type="dxa"/>
          </w:tcPr>
          <w:p w:rsidR="00B52E9B" w:rsidRPr="0079325B" w:rsidRDefault="00B52E9B" w:rsidP="00C8061D">
            <w:pPr>
              <w:pStyle w:val="Glava"/>
              <w:tabs>
                <w:tab w:val="clear" w:pos="4536"/>
                <w:tab w:val="clear" w:pos="9072"/>
              </w:tabs>
              <w:jc w:val="both"/>
              <w:rPr>
                <w:i w:val="0"/>
                <w:sz w:val="22"/>
                <w:szCs w:val="22"/>
              </w:rPr>
            </w:pPr>
          </w:p>
        </w:tc>
        <w:tc>
          <w:tcPr>
            <w:tcW w:w="1701" w:type="dxa"/>
          </w:tcPr>
          <w:p w:rsidR="00B52E9B" w:rsidRPr="0079325B" w:rsidRDefault="00B52E9B" w:rsidP="00C8061D">
            <w:pPr>
              <w:pStyle w:val="Glava"/>
              <w:tabs>
                <w:tab w:val="clear" w:pos="4536"/>
                <w:tab w:val="clear" w:pos="9072"/>
              </w:tabs>
              <w:jc w:val="both"/>
              <w:rPr>
                <w:i w:val="0"/>
                <w:sz w:val="22"/>
                <w:szCs w:val="22"/>
              </w:rPr>
            </w:pPr>
          </w:p>
        </w:tc>
        <w:tc>
          <w:tcPr>
            <w:tcW w:w="1418" w:type="dxa"/>
          </w:tcPr>
          <w:p w:rsidR="00B52E9B" w:rsidRPr="0079325B" w:rsidRDefault="00B52E9B" w:rsidP="00C8061D">
            <w:pPr>
              <w:pStyle w:val="Glava"/>
              <w:tabs>
                <w:tab w:val="clear" w:pos="4536"/>
                <w:tab w:val="clear" w:pos="9072"/>
              </w:tabs>
              <w:jc w:val="both"/>
              <w:rPr>
                <w:i w:val="0"/>
                <w:sz w:val="28"/>
                <w:szCs w:val="28"/>
              </w:rPr>
            </w:pPr>
          </w:p>
          <w:p w:rsidR="00B52E9B" w:rsidRPr="0079325B" w:rsidRDefault="00B52E9B" w:rsidP="00C8061D">
            <w:pPr>
              <w:pStyle w:val="Glava"/>
              <w:tabs>
                <w:tab w:val="clear" w:pos="4536"/>
                <w:tab w:val="clear" w:pos="9072"/>
              </w:tabs>
              <w:jc w:val="both"/>
              <w:rPr>
                <w:i w:val="0"/>
                <w:sz w:val="28"/>
                <w:szCs w:val="28"/>
              </w:rPr>
            </w:pPr>
          </w:p>
          <w:p w:rsidR="00B52E9B" w:rsidRPr="0079325B" w:rsidRDefault="00B52E9B" w:rsidP="00C8061D">
            <w:pPr>
              <w:pStyle w:val="Glava"/>
              <w:tabs>
                <w:tab w:val="clear" w:pos="4536"/>
                <w:tab w:val="clear" w:pos="9072"/>
              </w:tabs>
              <w:jc w:val="both"/>
              <w:rPr>
                <w:i w:val="0"/>
                <w:sz w:val="28"/>
                <w:szCs w:val="28"/>
              </w:rPr>
            </w:pPr>
          </w:p>
        </w:tc>
      </w:tr>
      <w:tr w:rsidR="00B52E9B" w:rsidRPr="0079325B" w:rsidTr="00B52E9B">
        <w:tc>
          <w:tcPr>
            <w:tcW w:w="2322" w:type="dxa"/>
          </w:tcPr>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Pr="0079325B" w:rsidRDefault="00B52E9B" w:rsidP="00C8061D">
            <w:pPr>
              <w:pStyle w:val="Glava"/>
              <w:tabs>
                <w:tab w:val="clear" w:pos="4536"/>
                <w:tab w:val="clear" w:pos="9072"/>
              </w:tabs>
              <w:jc w:val="both"/>
              <w:rPr>
                <w:i w:val="0"/>
                <w:sz w:val="22"/>
                <w:szCs w:val="22"/>
              </w:rPr>
            </w:pPr>
          </w:p>
        </w:tc>
        <w:tc>
          <w:tcPr>
            <w:tcW w:w="3544" w:type="dxa"/>
          </w:tcPr>
          <w:p w:rsidR="00B52E9B" w:rsidRPr="0079325B" w:rsidRDefault="00B52E9B" w:rsidP="00C8061D">
            <w:pPr>
              <w:pStyle w:val="Glava"/>
              <w:tabs>
                <w:tab w:val="clear" w:pos="4536"/>
                <w:tab w:val="clear" w:pos="9072"/>
              </w:tabs>
              <w:jc w:val="both"/>
              <w:rPr>
                <w:i w:val="0"/>
                <w:sz w:val="22"/>
                <w:szCs w:val="22"/>
              </w:rPr>
            </w:pPr>
          </w:p>
        </w:tc>
        <w:tc>
          <w:tcPr>
            <w:tcW w:w="1701" w:type="dxa"/>
          </w:tcPr>
          <w:p w:rsidR="00B52E9B" w:rsidRPr="0079325B" w:rsidRDefault="00B52E9B" w:rsidP="00C8061D">
            <w:pPr>
              <w:pStyle w:val="Glava"/>
              <w:tabs>
                <w:tab w:val="clear" w:pos="4536"/>
                <w:tab w:val="clear" w:pos="9072"/>
              </w:tabs>
              <w:jc w:val="both"/>
              <w:rPr>
                <w:i w:val="0"/>
                <w:sz w:val="22"/>
                <w:szCs w:val="22"/>
              </w:rPr>
            </w:pPr>
          </w:p>
        </w:tc>
        <w:tc>
          <w:tcPr>
            <w:tcW w:w="1418" w:type="dxa"/>
          </w:tcPr>
          <w:p w:rsidR="00B52E9B" w:rsidRPr="0079325B" w:rsidRDefault="00B52E9B" w:rsidP="00C8061D">
            <w:pPr>
              <w:pStyle w:val="Glava"/>
              <w:tabs>
                <w:tab w:val="clear" w:pos="4536"/>
                <w:tab w:val="clear" w:pos="9072"/>
              </w:tabs>
              <w:jc w:val="both"/>
              <w:rPr>
                <w:i w:val="0"/>
                <w:sz w:val="28"/>
                <w:szCs w:val="28"/>
              </w:rPr>
            </w:pPr>
          </w:p>
          <w:p w:rsidR="00B52E9B" w:rsidRPr="0079325B" w:rsidRDefault="00B52E9B" w:rsidP="00C8061D">
            <w:pPr>
              <w:pStyle w:val="Glava"/>
              <w:tabs>
                <w:tab w:val="clear" w:pos="4536"/>
                <w:tab w:val="clear" w:pos="9072"/>
              </w:tabs>
              <w:jc w:val="both"/>
              <w:rPr>
                <w:i w:val="0"/>
                <w:sz w:val="28"/>
                <w:szCs w:val="28"/>
              </w:rPr>
            </w:pPr>
          </w:p>
          <w:p w:rsidR="00B52E9B" w:rsidRPr="0079325B" w:rsidRDefault="00B52E9B" w:rsidP="00C8061D">
            <w:pPr>
              <w:pStyle w:val="Glava"/>
              <w:tabs>
                <w:tab w:val="clear" w:pos="4536"/>
                <w:tab w:val="clear" w:pos="9072"/>
              </w:tabs>
              <w:jc w:val="both"/>
              <w:rPr>
                <w:i w:val="0"/>
                <w:sz w:val="28"/>
                <w:szCs w:val="28"/>
              </w:rPr>
            </w:pPr>
          </w:p>
        </w:tc>
      </w:tr>
      <w:tr w:rsidR="00B52E9B" w:rsidRPr="0079325B" w:rsidTr="00B52E9B">
        <w:tc>
          <w:tcPr>
            <w:tcW w:w="2322" w:type="dxa"/>
          </w:tcPr>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Default="00B52E9B" w:rsidP="00C8061D">
            <w:pPr>
              <w:pStyle w:val="Glava"/>
              <w:tabs>
                <w:tab w:val="clear" w:pos="4536"/>
                <w:tab w:val="clear" w:pos="9072"/>
              </w:tabs>
              <w:jc w:val="both"/>
              <w:rPr>
                <w:i w:val="0"/>
                <w:sz w:val="22"/>
                <w:szCs w:val="22"/>
              </w:rPr>
            </w:pPr>
          </w:p>
          <w:p w:rsidR="00B52E9B" w:rsidRPr="0079325B" w:rsidRDefault="00B52E9B" w:rsidP="00C8061D">
            <w:pPr>
              <w:pStyle w:val="Glava"/>
              <w:tabs>
                <w:tab w:val="clear" w:pos="4536"/>
                <w:tab w:val="clear" w:pos="9072"/>
              </w:tabs>
              <w:jc w:val="both"/>
              <w:rPr>
                <w:i w:val="0"/>
                <w:sz w:val="22"/>
                <w:szCs w:val="22"/>
              </w:rPr>
            </w:pPr>
          </w:p>
        </w:tc>
        <w:tc>
          <w:tcPr>
            <w:tcW w:w="3544" w:type="dxa"/>
          </w:tcPr>
          <w:p w:rsidR="00B52E9B" w:rsidRPr="0079325B" w:rsidRDefault="00B52E9B" w:rsidP="00C8061D">
            <w:pPr>
              <w:pStyle w:val="Glava"/>
              <w:tabs>
                <w:tab w:val="clear" w:pos="4536"/>
                <w:tab w:val="clear" w:pos="9072"/>
              </w:tabs>
              <w:jc w:val="both"/>
              <w:rPr>
                <w:i w:val="0"/>
                <w:sz w:val="22"/>
                <w:szCs w:val="22"/>
              </w:rPr>
            </w:pPr>
          </w:p>
        </w:tc>
        <w:tc>
          <w:tcPr>
            <w:tcW w:w="1701" w:type="dxa"/>
          </w:tcPr>
          <w:p w:rsidR="00B52E9B" w:rsidRPr="0079325B" w:rsidRDefault="00B52E9B" w:rsidP="00C8061D">
            <w:pPr>
              <w:pStyle w:val="Glava"/>
              <w:tabs>
                <w:tab w:val="clear" w:pos="4536"/>
                <w:tab w:val="clear" w:pos="9072"/>
              </w:tabs>
              <w:jc w:val="both"/>
              <w:rPr>
                <w:i w:val="0"/>
                <w:sz w:val="22"/>
                <w:szCs w:val="22"/>
              </w:rPr>
            </w:pPr>
          </w:p>
        </w:tc>
        <w:tc>
          <w:tcPr>
            <w:tcW w:w="1418" w:type="dxa"/>
          </w:tcPr>
          <w:p w:rsidR="00B52E9B" w:rsidRPr="0079325B" w:rsidRDefault="00B52E9B" w:rsidP="00C8061D">
            <w:pPr>
              <w:pStyle w:val="Glava"/>
              <w:tabs>
                <w:tab w:val="clear" w:pos="4536"/>
                <w:tab w:val="clear" w:pos="9072"/>
              </w:tabs>
              <w:jc w:val="both"/>
              <w:rPr>
                <w:i w:val="0"/>
                <w:sz w:val="28"/>
                <w:szCs w:val="28"/>
              </w:rPr>
            </w:pPr>
          </w:p>
          <w:p w:rsidR="00B52E9B" w:rsidRPr="0079325B" w:rsidRDefault="00B52E9B" w:rsidP="00C8061D">
            <w:pPr>
              <w:pStyle w:val="Glava"/>
              <w:tabs>
                <w:tab w:val="clear" w:pos="4536"/>
                <w:tab w:val="clear" w:pos="9072"/>
              </w:tabs>
              <w:jc w:val="both"/>
              <w:rPr>
                <w:i w:val="0"/>
                <w:sz w:val="28"/>
                <w:szCs w:val="28"/>
              </w:rPr>
            </w:pPr>
          </w:p>
          <w:p w:rsidR="00B52E9B" w:rsidRPr="0079325B" w:rsidRDefault="00B52E9B"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Pr="0079325B" w:rsidRDefault="000B18E0" w:rsidP="007C700D">
      <w:pPr>
        <w:pStyle w:val="Glava"/>
        <w:tabs>
          <w:tab w:val="clear" w:pos="4536"/>
          <w:tab w:val="clear" w:pos="9072"/>
        </w:tabs>
        <w:ind w:left="1080"/>
        <w:jc w:val="right"/>
        <w:rPr>
          <w:b/>
          <w:i w:val="0"/>
          <w:sz w:val="22"/>
          <w:szCs w:val="22"/>
        </w:rPr>
      </w:pPr>
      <w:r w:rsidRPr="00B52E9B">
        <w:rPr>
          <w:b/>
          <w:i w:val="0"/>
          <w:sz w:val="22"/>
          <w:szCs w:val="22"/>
        </w:rPr>
        <w:lastRenderedPageBreak/>
        <w:t xml:space="preserve">PRILOGA </w:t>
      </w:r>
      <w:r w:rsidR="005225D2" w:rsidRPr="00B52E9B">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2551"/>
      </w:tblGrid>
      <w:tr w:rsidR="00B52E9B" w:rsidRPr="0079325B" w:rsidTr="00AC69DC">
        <w:tc>
          <w:tcPr>
            <w:tcW w:w="621" w:type="dxa"/>
            <w:tcBorders>
              <w:bottom w:val="single" w:sz="4" w:space="0" w:color="auto"/>
            </w:tcBorders>
            <w:shd w:val="clear" w:color="auto" w:fill="D9D9D9" w:themeFill="background1" w:themeFillShade="D9"/>
            <w:vAlign w:val="center"/>
          </w:tcPr>
          <w:p w:rsidR="00B52E9B" w:rsidRPr="0079325B" w:rsidRDefault="00B52E9B"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B52E9B" w:rsidRPr="0079325B" w:rsidRDefault="00B52E9B"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B52E9B" w:rsidRPr="0079325B" w:rsidRDefault="00B52E9B"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B52E9B" w:rsidRPr="0079325B" w:rsidRDefault="00B52E9B" w:rsidP="00C7578A">
            <w:pPr>
              <w:jc w:val="center"/>
              <w:rPr>
                <w:b/>
                <w:i w:val="0"/>
                <w:sz w:val="20"/>
              </w:rPr>
            </w:pPr>
            <w:r w:rsidRPr="0079325B">
              <w:rPr>
                <w:b/>
                <w:i w:val="0"/>
                <w:sz w:val="20"/>
              </w:rPr>
              <w:t>Izobrazba</w:t>
            </w:r>
          </w:p>
        </w:tc>
        <w:tc>
          <w:tcPr>
            <w:tcW w:w="2551" w:type="dxa"/>
            <w:shd w:val="clear" w:color="auto" w:fill="D9D9D9" w:themeFill="background1" w:themeFillShade="D9"/>
            <w:vAlign w:val="center"/>
          </w:tcPr>
          <w:p w:rsidR="00B52E9B" w:rsidRPr="0079325B" w:rsidRDefault="00B52E9B" w:rsidP="00C7578A">
            <w:pPr>
              <w:jc w:val="center"/>
              <w:rPr>
                <w:b/>
                <w:i w:val="0"/>
                <w:sz w:val="20"/>
              </w:rPr>
            </w:pPr>
            <w:r>
              <w:rPr>
                <w:b/>
                <w:i w:val="0"/>
                <w:sz w:val="20"/>
              </w:rPr>
              <w:t>Čas delovanja na projektu</w:t>
            </w:r>
          </w:p>
          <w:p w:rsidR="00B52E9B" w:rsidRPr="0079325B" w:rsidRDefault="00B52E9B" w:rsidP="00B52E9B">
            <w:pPr>
              <w:rPr>
                <w:b/>
                <w:i w:val="0"/>
                <w:sz w:val="20"/>
              </w:rPr>
            </w:pPr>
          </w:p>
        </w:tc>
      </w:tr>
      <w:tr w:rsidR="00B52E9B" w:rsidRPr="0079325B" w:rsidTr="00AC69DC">
        <w:tc>
          <w:tcPr>
            <w:tcW w:w="621" w:type="dxa"/>
            <w:shd w:val="clear" w:color="auto" w:fill="D9D9D9" w:themeFill="background1" w:themeFillShade="D9"/>
            <w:vAlign w:val="center"/>
          </w:tcPr>
          <w:p w:rsidR="00B52E9B" w:rsidRPr="00021AC4" w:rsidRDefault="00B52E9B"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B52E9B" w:rsidRPr="00A8796C" w:rsidRDefault="00B52E9B" w:rsidP="00C7578A">
            <w:pPr>
              <w:pStyle w:val="Glava"/>
              <w:tabs>
                <w:tab w:val="clear" w:pos="4536"/>
                <w:tab w:val="clear" w:pos="9072"/>
              </w:tabs>
              <w:jc w:val="center"/>
              <w:rPr>
                <w:b/>
                <w:i w:val="0"/>
                <w:sz w:val="22"/>
                <w:szCs w:val="22"/>
              </w:rPr>
            </w:pPr>
          </w:p>
        </w:tc>
        <w:tc>
          <w:tcPr>
            <w:tcW w:w="1985" w:type="dxa"/>
          </w:tcPr>
          <w:p w:rsidR="00B52E9B" w:rsidRPr="0079325B" w:rsidRDefault="00B52E9B" w:rsidP="00C7578A">
            <w:pPr>
              <w:pStyle w:val="Glava"/>
              <w:tabs>
                <w:tab w:val="clear" w:pos="4536"/>
                <w:tab w:val="clear" w:pos="9072"/>
              </w:tabs>
              <w:jc w:val="both"/>
              <w:rPr>
                <w:i w:val="0"/>
                <w:sz w:val="22"/>
                <w:szCs w:val="22"/>
              </w:rPr>
            </w:pPr>
          </w:p>
        </w:tc>
        <w:tc>
          <w:tcPr>
            <w:tcW w:w="1701" w:type="dxa"/>
          </w:tcPr>
          <w:p w:rsidR="00B52E9B" w:rsidRPr="0079325B" w:rsidRDefault="00B52E9B" w:rsidP="00C7578A">
            <w:pPr>
              <w:pStyle w:val="Glava"/>
              <w:tabs>
                <w:tab w:val="clear" w:pos="4536"/>
                <w:tab w:val="clear" w:pos="9072"/>
              </w:tabs>
              <w:jc w:val="both"/>
              <w:rPr>
                <w:i w:val="0"/>
                <w:sz w:val="22"/>
                <w:szCs w:val="22"/>
              </w:rPr>
            </w:pPr>
          </w:p>
        </w:tc>
        <w:tc>
          <w:tcPr>
            <w:tcW w:w="2551" w:type="dxa"/>
          </w:tcPr>
          <w:p w:rsidR="00B52E9B" w:rsidRDefault="00B52E9B" w:rsidP="00C7578A">
            <w:pPr>
              <w:pStyle w:val="Glava"/>
              <w:tabs>
                <w:tab w:val="clear" w:pos="4536"/>
                <w:tab w:val="clear" w:pos="9072"/>
              </w:tabs>
              <w:jc w:val="both"/>
              <w:rPr>
                <w:i w:val="0"/>
                <w:sz w:val="28"/>
                <w:szCs w:val="28"/>
              </w:rPr>
            </w:pPr>
          </w:p>
          <w:p w:rsidR="00B52E9B" w:rsidRPr="0079325B" w:rsidRDefault="00B52E9B" w:rsidP="00C7578A">
            <w:pPr>
              <w:pStyle w:val="Glava"/>
              <w:tabs>
                <w:tab w:val="clear" w:pos="4536"/>
                <w:tab w:val="clear" w:pos="9072"/>
              </w:tabs>
              <w:jc w:val="both"/>
              <w:rPr>
                <w:i w:val="0"/>
                <w:sz w:val="28"/>
                <w:szCs w:val="28"/>
              </w:rPr>
            </w:pPr>
          </w:p>
          <w:p w:rsidR="00B52E9B" w:rsidRPr="0079325B" w:rsidRDefault="00B52E9B" w:rsidP="00C7578A">
            <w:pPr>
              <w:pStyle w:val="Glava"/>
              <w:tabs>
                <w:tab w:val="clear" w:pos="4536"/>
                <w:tab w:val="clear" w:pos="9072"/>
              </w:tabs>
              <w:jc w:val="both"/>
              <w:rPr>
                <w:i w:val="0"/>
                <w:sz w:val="28"/>
                <w:szCs w:val="28"/>
              </w:rPr>
            </w:pPr>
          </w:p>
        </w:tc>
      </w:tr>
      <w:tr w:rsidR="00B52E9B" w:rsidRPr="0079325B" w:rsidTr="00AC69DC">
        <w:tc>
          <w:tcPr>
            <w:tcW w:w="621" w:type="dxa"/>
            <w:shd w:val="clear" w:color="auto" w:fill="D9D9D9" w:themeFill="background1" w:themeFillShade="D9"/>
            <w:vAlign w:val="center"/>
          </w:tcPr>
          <w:p w:rsidR="00B52E9B" w:rsidRPr="00021AC4" w:rsidRDefault="00B52E9B" w:rsidP="00144778">
            <w:pPr>
              <w:pStyle w:val="Glava"/>
              <w:tabs>
                <w:tab w:val="clear" w:pos="4536"/>
                <w:tab w:val="clear" w:pos="9072"/>
              </w:tabs>
              <w:jc w:val="center"/>
              <w:rPr>
                <w:i w:val="0"/>
                <w:sz w:val="22"/>
                <w:szCs w:val="22"/>
              </w:rPr>
            </w:pPr>
            <w:r>
              <w:rPr>
                <w:i w:val="0"/>
                <w:sz w:val="22"/>
                <w:szCs w:val="22"/>
              </w:rPr>
              <w:t>2</w:t>
            </w:r>
          </w:p>
        </w:tc>
        <w:tc>
          <w:tcPr>
            <w:tcW w:w="2268" w:type="dxa"/>
            <w:shd w:val="clear" w:color="auto" w:fill="D9D9D9" w:themeFill="background1" w:themeFillShade="D9"/>
            <w:vAlign w:val="center"/>
          </w:tcPr>
          <w:p w:rsidR="00B52E9B" w:rsidRDefault="00B52E9B" w:rsidP="00C7578A">
            <w:pPr>
              <w:pStyle w:val="Glava"/>
              <w:tabs>
                <w:tab w:val="clear" w:pos="4536"/>
                <w:tab w:val="clear" w:pos="9072"/>
              </w:tabs>
              <w:jc w:val="center"/>
              <w:rPr>
                <w:b/>
                <w:i w:val="0"/>
                <w:sz w:val="22"/>
                <w:szCs w:val="22"/>
              </w:rPr>
            </w:pPr>
          </w:p>
          <w:p w:rsidR="00B52E9B" w:rsidRPr="00A8796C" w:rsidRDefault="00B52E9B" w:rsidP="00C7578A">
            <w:pPr>
              <w:pStyle w:val="Glava"/>
              <w:tabs>
                <w:tab w:val="clear" w:pos="4536"/>
                <w:tab w:val="clear" w:pos="9072"/>
              </w:tabs>
              <w:jc w:val="center"/>
              <w:rPr>
                <w:b/>
                <w:i w:val="0"/>
                <w:sz w:val="22"/>
                <w:szCs w:val="22"/>
              </w:rPr>
            </w:pPr>
          </w:p>
        </w:tc>
        <w:tc>
          <w:tcPr>
            <w:tcW w:w="1985" w:type="dxa"/>
          </w:tcPr>
          <w:p w:rsidR="00B52E9B" w:rsidRDefault="00B52E9B" w:rsidP="00C7578A">
            <w:pPr>
              <w:pStyle w:val="Glava"/>
              <w:tabs>
                <w:tab w:val="clear" w:pos="4536"/>
                <w:tab w:val="clear" w:pos="9072"/>
              </w:tabs>
              <w:jc w:val="both"/>
              <w:rPr>
                <w:i w:val="0"/>
                <w:sz w:val="22"/>
                <w:szCs w:val="22"/>
              </w:rPr>
            </w:pPr>
          </w:p>
          <w:p w:rsidR="00B52E9B" w:rsidRDefault="00B52E9B" w:rsidP="00C7578A">
            <w:pPr>
              <w:pStyle w:val="Glava"/>
              <w:tabs>
                <w:tab w:val="clear" w:pos="4536"/>
                <w:tab w:val="clear" w:pos="9072"/>
              </w:tabs>
              <w:jc w:val="both"/>
              <w:rPr>
                <w:i w:val="0"/>
                <w:sz w:val="22"/>
                <w:szCs w:val="22"/>
              </w:rPr>
            </w:pPr>
          </w:p>
          <w:p w:rsidR="00B52E9B" w:rsidRPr="0079325B" w:rsidRDefault="00B52E9B" w:rsidP="00C7578A">
            <w:pPr>
              <w:pStyle w:val="Glava"/>
              <w:tabs>
                <w:tab w:val="clear" w:pos="4536"/>
                <w:tab w:val="clear" w:pos="9072"/>
              </w:tabs>
              <w:jc w:val="both"/>
              <w:rPr>
                <w:i w:val="0"/>
                <w:sz w:val="22"/>
                <w:szCs w:val="22"/>
              </w:rPr>
            </w:pPr>
          </w:p>
        </w:tc>
        <w:tc>
          <w:tcPr>
            <w:tcW w:w="1701" w:type="dxa"/>
          </w:tcPr>
          <w:p w:rsidR="00B52E9B" w:rsidRPr="0079325B" w:rsidRDefault="00B52E9B" w:rsidP="00C7578A">
            <w:pPr>
              <w:pStyle w:val="Glava"/>
              <w:tabs>
                <w:tab w:val="clear" w:pos="4536"/>
                <w:tab w:val="clear" w:pos="9072"/>
              </w:tabs>
              <w:jc w:val="both"/>
              <w:rPr>
                <w:i w:val="0"/>
                <w:sz w:val="22"/>
                <w:szCs w:val="22"/>
              </w:rPr>
            </w:pPr>
          </w:p>
        </w:tc>
        <w:tc>
          <w:tcPr>
            <w:tcW w:w="2551" w:type="dxa"/>
          </w:tcPr>
          <w:p w:rsidR="00B52E9B" w:rsidRDefault="00B52E9B" w:rsidP="00C7578A">
            <w:pPr>
              <w:pStyle w:val="Glava"/>
              <w:tabs>
                <w:tab w:val="clear" w:pos="4536"/>
                <w:tab w:val="clear" w:pos="9072"/>
              </w:tabs>
              <w:jc w:val="both"/>
              <w:rPr>
                <w:i w:val="0"/>
                <w:sz w:val="22"/>
                <w:szCs w:val="22"/>
              </w:rPr>
            </w:pPr>
          </w:p>
          <w:p w:rsidR="00B52E9B" w:rsidRDefault="00B52E9B" w:rsidP="00C7578A">
            <w:pPr>
              <w:pStyle w:val="Glava"/>
              <w:tabs>
                <w:tab w:val="clear" w:pos="4536"/>
                <w:tab w:val="clear" w:pos="9072"/>
              </w:tabs>
              <w:jc w:val="both"/>
              <w:rPr>
                <w:i w:val="0"/>
                <w:sz w:val="22"/>
                <w:szCs w:val="22"/>
              </w:rPr>
            </w:pPr>
          </w:p>
          <w:p w:rsidR="00B52E9B" w:rsidRDefault="00B52E9B" w:rsidP="00C7578A">
            <w:pPr>
              <w:pStyle w:val="Glava"/>
              <w:tabs>
                <w:tab w:val="clear" w:pos="4536"/>
                <w:tab w:val="clear" w:pos="9072"/>
              </w:tabs>
              <w:jc w:val="both"/>
              <w:rPr>
                <w:i w:val="0"/>
                <w:sz w:val="28"/>
                <w:szCs w:val="28"/>
              </w:rPr>
            </w:pPr>
          </w:p>
        </w:tc>
      </w:tr>
      <w:tr w:rsidR="00B52E9B" w:rsidRPr="0079325B" w:rsidTr="00AC69DC">
        <w:tc>
          <w:tcPr>
            <w:tcW w:w="621" w:type="dxa"/>
            <w:shd w:val="clear" w:color="auto" w:fill="D9D9D9" w:themeFill="background1" w:themeFillShade="D9"/>
            <w:vAlign w:val="center"/>
          </w:tcPr>
          <w:p w:rsidR="00B52E9B" w:rsidRDefault="00B52E9B" w:rsidP="00144778">
            <w:pPr>
              <w:pStyle w:val="Glava"/>
              <w:tabs>
                <w:tab w:val="clear" w:pos="4536"/>
                <w:tab w:val="clear" w:pos="9072"/>
              </w:tabs>
              <w:jc w:val="center"/>
              <w:rPr>
                <w:i w:val="0"/>
                <w:sz w:val="22"/>
                <w:szCs w:val="22"/>
              </w:rPr>
            </w:pPr>
          </w:p>
          <w:p w:rsidR="00B52E9B" w:rsidRDefault="00B52E9B" w:rsidP="00144778">
            <w:pPr>
              <w:pStyle w:val="Glava"/>
              <w:tabs>
                <w:tab w:val="clear" w:pos="4536"/>
                <w:tab w:val="clear" w:pos="9072"/>
              </w:tabs>
              <w:jc w:val="center"/>
              <w:rPr>
                <w:i w:val="0"/>
                <w:sz w:val="22"/>
                <w:szCs w:val="22"/>
              </w:rPr>
            </w:pPr>
            <w:r>
              <w:rPr>
                <w:i w:val="0"/>
                <w:sz w:val="22"/>
                <w:szCs w:val="22"/>
              </w:rPr>
              <w:t>3</w:t>
            </w:r>
          </w:p>
          <w:p w:rsidR="00B52E9B" w:rsidRDefault="00B52E9B" w:rsidP="00144778">
            <w:pPr>
              <w:pStyle w:val="Glava"/>
              <w:tabs>
                <w:tab w:val="clear" w:pos="4536"/>
                <w:tab w:val="clear" w:pos="9072"/>
              </w:tabs>
              <w:jc w:val="center"/>
              <w:rPr>
                <w:i w:val="0"/>
                <w:sz w:val="22"/>
                <w:szCs w:val="22"/>
              </w:rPr>
            </w:pPr>
          </w:p>
          <w:p w:rsidR="00B52E9B" w:rsidRDefault="00B52E9B" w:rsidP="00144778">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rsidR="00B52E9B" w:rsidRPr="00A8796C" w:rsidRDefault="00B52E9B" w:rsidP="00C7578A">
            <w:pPr>
              <w:pStyle w:val="Glava"/>
              <w:tabs>
                <w:tab w:val="clear" w:pos="4536"/>
                <w:tab w:val="clear" w:pos="9072"/>
              </w:tabs>
              <w:jc w:val="center"/>
              <w:rPr>
                <w:b/>
                <w:i w:val="0"/>
                <w:sz w:val="22"/>
                <w:szCs w:val="22"/>
              </w:rPr>
            </w:pPr>
          </w:p>
        </w:tc>
        <w:tc>
          <w:tcPr>
            <w:tcW w:w="1985" w:type="dxa"/>
          </w:tcPr>
          <w:p w:rsidR="00B52E9B" w:rsidRDefault="00B52E9B" w:rsidP="00C7578A">
            <w:pPr>
              <w:pStyle w:val="Glava"/>
              <w:tabs>
                <w:tab w:val="clear" w:pos="4536"/>
                <w:tab w:val="clear" w:pos="9072"/>
              </w:tabs>
              <w:jc w:val="both"/>
              <w:rPr>
                <w:i w:val="0"/>
                <w:sz w:val="22"/>
                <w:szCs w:val="22"/>
              </w:rPr>
            </w:pPr>
          </w:p>
        </w:tc>
        <w:tc>
          <w:tcPr>
            <w:tcW w:w="1701" w:type="dxa"/>
          </w:tcPr>
          <w:p w:rsidR="00B52E9B" w:rsidRPr="0079325B" w:rsidRDefault="00B52E9B" w:rsidP="00C7578A">
            <w:pPr>
              <w:pStyle w:val="Glava"/>
              <w:tabs>
                <w:tab w:val="clear" w:pos="4536"/>
                <w:tab w:val="clear" w:pos="9072"/>
              </w:tabs>
              <w:jc w:val="both"/>
              <w:rPr>
                <w:i w:val="0"/>
                <w:sz w:val="22"/>
                <w:szCs w:val="22"/>
              </w:rPr>
            </w:pPr>
          </w:p>
        </w:tc>
        <w:tc>
          <w:tcPr>
            <w:tcW w:w="2551" w:type="dxa"/>
          </w:tcPr>
          <w:p w:rsidR="00B52E9B" w:rsidRDefault="00B52E9B" w:rsidP="00C7578A">
            <w:pPr>
              <w:pStyle w:val="Glava"/>
              <w:tabs>
                <w:tab w:val="clear" w:pos="4536"/>
                <w:tab w:val="clear" w:pos="9072"/>
              </w:tabs>
              <w:jc w:val="both"/>
              <w:rPr>
                <w:i w:val="0"/>
                <w:sz w:val="22"/>
                <w:szCs w:val="22"/>
              </w:rPr>
            </w:pPr>
          </w:p>
        </w:tc>
      </w:tr>
      <w:tr w:rsidR="00B52E9B" w:rsidRPr="0079325B" w:rsidTr="00AC69DC">
        <w:tc>
          <w:tcPr>
            <w:tcW w:w="621" w:type="dxa"/>
            <w:shd w:val="clear" w:color="auto" w:fill="D9D9D9" w:themeFill="background1" w:themeFillShade="D9"/>
            <w:vAlign w:val="center"/>
          </w:tcPr>
          <w:p w:rsidR="00B52E9B" w:rsidRDefault="00B52E9B" w:rsidP="00144778">
            <w:pPr>
              <w:pStyle w:val="Glava"/>
              <w:tabs>
                <w:tab w:val="clear" w:pos="4536"/>
                <w:tab w:val="clear" w:pos="9072"/>
              </w:tabs>
              <w:jc w:val="center"/>
              <w:rPr>
                <w:i w:val="0"/>
                <w:sz w:val="22"/>
                <w:szCs w:val="22"/>
              </w:rPr>
            </w:pPr>
          </w:p>
          <w:p w:rsidR="00B52E9B" w:rsidRDefault="00B52E9B" w:rsidP="00144778">
            <w:pPr>
              <w:pStyle w:val="Glava"/>
              <w:tabs>
                <w:tab w:val="clear" w:pos="4536"/>
                <w:tab w:val="clear" w:pos="9072"/>
              </w:tabs>
              <w:jc w:val="center"/>
              <w:rPr>
                <w:i w:val="0"/>
                <w:sz w:val="22"/>
                <w:szCs w:val="22"/>
              </w:rPr>
            </w:pPr>
            <w:r>
              <w:rPr>
                <w:i w:val="0"/>
                <w:sz w:val="22"/>
                <w:szCs w:val="22"/>
              </w:rPr>
              <w:t>4</w:t>
            </w:r>
          </w:p>
          <w:p w:rsidR="00B52E9B" w:rsidRDefault="00B52E9B" w:rsidP="00B52E9B">
            <w:pPr>
              <w:pStyle w:val="Glava"/>
              <w:tabs>
                <w:tab w:val="clear" w:pos="4536"/>
                <w:tab w:val="clear" w:pos="9072"/>
              </w:tabs>
              <w:rPr>
                <w:i w:val="0"/>
                <w:sz w:val="22"/>
                <w:szCs w:val="22"/>
              </w:rPr>
            </w:pPr>
          </w:p>
        </w:tc>
        <w:tc>
          <w:tcPr>
            <w:tcW w:w="2268" w:type="dxa"/>
            <w:shd w:val="clear" w:color="auto" w:fill="D9D9D9" w:themeFill="background1" w:themeFillShade="D9"/>
            <w:vAlign w:val="center"/>
          </w:tcPr>
          <w:p w:rsidR="00B52E9B" w:rsidRPr="00A8796C" w:rsidRDefault="00B52E9B" w:rsidP="00C7578A">
            <w:pPr>
              <w:pStyle w:val="Glava"/>
              <w:tabs>
                <w:tab w:val="clear" w:pos="4536"/>
                <w:tab w:val="clear" w:pos="9072"/>
              </w:tabs>
              <w:jc w:val="center"/>
              <w:rPr>
                <w:b/>
                <w:i w:val="0"/>
                <w:sz w:val="22"/>
                <w:szCs w:val="22"/>
              </w:rPr>
            </w:pPr>
          </w:p>
        </w:tc>
        <w:tc>
          <w:tcPr>
            <w:tcW w:w="1985" w:type="dxa"/>
          </w:tcPr>
          <w:p w:rsidR="00B52E9B" w:rsidRDefault="00B52E9B" w:rsidP="00C7578A">
            <w:pPr>
              <w:pStyle w:val="Glava"/>
              <w:tabs>
                <w:tab w:val="clear" w:pos="4536"/>
                <w:tab w:val="clear" w:pos="9072"/>
              </w:tabs>
              <w:jc w:val="both"/>
              <w:rPr>
                <w:i w:val="0"/>
                <w:sz w:val="22"/>
                <w:szCs w:val="22"/>
              </w:rPr>
            </w:pPr>
          </w:p>
        </w:tc>
        <w:tc>
          <w:tcPr>
            <w:tcW w:w="1701" w:type="dxa"/>
          </w:tcPr>
          <w:p w:rsidR="00B52E9B" w:rsidRPr="0079325B" w:rsidRDefault="00B52E9B" w:rsidP="00C7578A">
            <w:pPr>
              <w:pStyle w:val="Glava"/>
              <w:tabs>
                <w:tab w:val="clear" w:pos="4536"/>
                <w:tab w:val="clear" w:pos="9072"/>
              </w:tabs>
              <w:jc w:val="both"/>
              <w:rPr>
                <w:i w:val="0"/>
                <w:sz w:val="22"/>
                <w:szCs w:val="22"/>
              </w:rPr>
            </w:pPr>
          </w:p>
        </w:tc>
        <w:tc>
          <w:tcPr>
            <w:tcW w:w="2551" w:type="dxa"/>
          </w:tcPr>
          <w:p w:rsidR="00B52E9B" w:rsidRDefault="00B52E9B" w:rsidP="00C7578A">
            <w:pPr>
              <w:pStyle w:val="Glava"/>
              <w:tabs>
                <w:tab w:val="clear" w:pos="4536"/>
                <w:tab w:val="clear" w:pos="9072"/>
              </w:tabs>
              <w:jc w:val="both"/>
              <w:rPr>
                <w:i w:val="0"/>
                <w:sz w:val="22"/>
                <w:szCs w:val="22"/>
              </w:rPr>
            </w:pPr>
          </w:p>
        </w:tc>
      </w:tr>
      <w:tr w:rsidR="00B52E9B" w:rsidRPr="0079325B" w:rsidTr="00AC69DC">
        <w:tc>
          <w:tcPr>
            <w:tcW w:w="621" w:type="dxa"/>
            <w:shd w:val="clear" w:color="auto" w:fill="D9D9D9" w:themeFill="background1" w:themeFillShade="D9"/>
            <w:vAlign w:val="center"/>
          </w:tcPr>
          <w:p w:rsidR="00B52E9B" w:rsidRDefault="00B52E9B" w:rsidP="00144778">
            <w:pPr>
              <w:pStyle w:val="Glava"/>
              <w:tabs>
                <w:tab w:val="clear" w:pos="4536"/>
                <w:tab w:val="clear" w:pos="9072"/>
              </w:tabs>
              <w:jc w:val="center"/>
              <w:rPr>
                <w:i w:val="0"/>
                <w:sz w:val="22"/>
                <w:szCs w:val="22"/>
              </w:rPr>
            </w:pPr>
          </w:p>
          <w:p w:rsidR="00B52E9B" w:rsidRDefault="00B52E9B" w:rsidP="00144778">
            <w:pPr>
              <w:pStyle w:val="Glava"/>
              <w:tabs>
                <w:tab w:val="clear" w:pos="4536"/>
                <w:tab w:val="clear" w:pos="9072"/>
              </w:tabs>
              <w:jc w:val="center"/>
              <w:rPr>
                <w:i w:val="0"/>
                <w:sz w:val="22"/>
                <w:szCs w:val="22"/>
              </w:rPr>
            </w:pPr>
          </w:p>
          <w:p w:rsidR="00B52E9B" w:rsidRDefault="00B52E9B" w:rsidP="00144778">
            <w:pPr>
              <w:pStyle w:val="Glava"/>
              <w:tabs>
                <w:tab w:val="clear" w:pos="4536"/>
                <w:tab w:val="clear" w:pos="9072"/>
              </w:tabs>
              <w:jc w:val="center"/>
              <w:rPr>
                <w:i w:val="0"/>
                <w:sz w:val="22"/>
                <w:szCs w:val="22"/>
              </w:rPr>
            </w:pPr>
            <w:r>
              <w:rPr>
                <w:i w:val="0"/>
                <w:sz w:val="22"/>
                <w:szCs w:val="22"/>
              </w:rPr>
              <w:t>5</w:t>
            </w:r>
          </w:p>
          <w:p w:rsidR="00B52E9B" w:rsidRDefault="00B52E9B" w:rsidP="00B52E9B">
            <w:pPr>
              <w:pStyle w:val="Glava"/>
              <w:tabs>
                <w:tab w:val="clear" w:pos="4536"/>
                <w:tab w:val="clear" w:pos="9072"/>
              </w:tabs>
              <w:rPr>
                <w:i w:val="0"/>
                <w:sz w:val="22"/>
                <w:szCs w:val="22"/>
              </w:rPr>
            </w:pPr>
          </w:p>
        </w:tc>
        <w:tc>
          <w:tcPr>
            <w:tcW w:w="2268" w:type="dxa"/>
            <w:shd w:val="clear" w:color="auto" w:fill="D9D9D9" w:themeFill="background1" w:themeFillShade="D9"/>
            <w:vAlign w:val="center"/>
          </w:tcPr>
          <w:p w:rsidR="00B52E9B" w:rsidRPr="00A8796C" w:rsidRDefault="00B52E9B" w:rsidP="00C7578A">
            <w:pPr>
              <w:pStyle w:val="Glava"/>
              <w:tabs>
                <w:tab w:val="clear" w:pos="4536"/>
                <w:tab w:val="clear" w:pos="9072"/>
              </w:tabs>
              <w:jc w:val="center"/>
              <w:rPr>
                <w:b/>
                <w:i w:val="0"/>
                <w:sz w:val="22"/>
                <w:szCs w:val="22"/>
              </w:rPr>
            </w:pPr>
          </w:p>
        </w:tc>
        <w:tc>
          <w:tcPr>
            <w:tcW w:w="1985" w:type="dxa"/>
          </w:tcPr>
          <w:p w:rsidR="00B52E9B" w:rsidRDefault="00B52E9B" w:rsidP="00C7578A">
            <w:pPr>
              <w:pStyle w:val="Glava"/>
              <w:tabs>
                <w:tab w:val="clear" w:pos="4536"/>
                <w:tab w:val="clear" w:pos="9072"/>
              </w:tabs>
              <w:jc w:val="both"/>
              <w:rPr>
                <w:i w:val="0"/>
                <w:sz w:val="22"/>
                <w:szCs w:val="22"/>
              </w:rPr>
            </w:pPr>
          </w:p>
        </w:tc>
        <w:tc>
          <w:tcPr>
            <w:tcW w:w="1701" w:type="dxa"/>
          </w:tcPr>
          <w:p w:rsidR="00B52E9B" w:rsidRPr="0079325B" w:rsidRDefault="00B52E9B" w:rsidP="00C7578A">
            <w:pPr>
              <w:pStyle w:val="Glava"/>
              <w:tabs>
                <w:tab w:val="clear" w:pos="4536"/>
                <w:tab w:val="clear" w:pos="9072"/>
              </w:tabs>
              <w:jc w:val="both"/>
              <w:rPr>
                <w:i w:val="0"/>
                <w:sz w:val="22"/>
                <w:szCs w:val="22"/>
              </w:rPr>
            </w:pPr>
          </w:p>
        </w:tc>
        <w:tc>
          <w:tcPr>
            <w:tcW w:w="2551" w:type="dxa"/>
          </w:tcPr>
          <w:p w:rsidR="00B52E9B" w:rsidRDefault="00B52E9B" w:rsidP="00C7578A">
            <w:pPr>
              <w:pStyle w:val="Glava"/>
              <w:tabs>
                <w:tab w:val="clear" w:pos="4536"/>
                <w:tab w:val="clear" w:pos="9072"/>
              </w:tabs>
              <w:jc w:val="both"/>
              <w:rPr>
                <w:i w:val="0"/>
                <w:sz w:val="22"/>
                <w:szCs w:val="22"/>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B52E9B" w:rsidRDefault="00B52E9B" w:rsidP="00FE3CF1">
      <w:pPr>
        <w:pStyle w:val="Glava"/>
        <w:tabs>
          <w:tab w:val="clear" w:pos="4536"/>
          <w:tab w:val="clear" w:pos="9072"/>
        </w:tabs>
        <w:ind w:left="1080"/>
        <w:jc w:val="both"/>
        <w:rPr>
          <w:i w:val="0"/>
          <w:sz w:val="22"/>
          <w:szCs w:val="22"/>
        </w:rPr>
      </w:pPr>
    </w:p>
    <w:p w:rsidR="00B52E9B" w:rsidRDefault="00B52E9B" w:rsidP="00FE3CF1">
      <w:pPr>
        <w:pStyle w:val="Glava"/>
        <w:tabs>
          <w:tab w:val="clear" w:pos="4536"/>
          <w:tab w:val="clear" w:pos="9072"/>
        </w:tabs>
        <w:ind w:left="1080"/>
        <w:jc w:val="both"/>
        <w:rPr>
          <w:i w:val="0"/>
          <w:sz w:val="22"/>
          <w:szCs w:val="22"/>
        </w:rPr>
      </w:pPr>
    </w:p>
    <w:p w:rsidR="00B52E9B" w:rsidRDefault="00B52E9B" w:rsidP="00B52E9B">
      <w:pPr>
        <w:pStyle w:val="Glava"/>
        <w:tabs>
          <w:tab w:val="clear" w:pos="4536"/>
          <w:tab w:val="clear" w:pos="9072"/>
        </w:tabs>
        <w:ind w:left="1080"/>
        <w:jc w:val="both"/>
        <w:rPr>
          <w:i w:val="0"/>
          <w:sz w:val="22"/>
          <w:szCs w:val="22"/>
        </w:rPr>
      </w:pPr>
      <w:r w:rsidRPr="0079325B">
        <w:rPr>
          <w:i w:val="0"/>
          <w:sz w:val="22"/>
          <w:szCs w:val="22"/>
        </w:rPr>
        <w:t>Obrazec se po potrebi fotokopira.</w:t>
      </w:r>
    </w:p>
    <w:p w:rsidR="00B52E9B" w:rsidRDefault="00BA1EF4" w:rsidP="00B52E9B">
      <w:pPr>
        <w:pStyle w:val="Glava"/>
        <w:tabs>
          <w:tab w:val="clear" w:pos="4536"/>
          <w:tab w:val="clear" w:pos="9072"/>
        </w:tabs>
        <w:ind w:left="1080"/>
        <w:jc w:val="both"/>
        <w:rPr>
          <w:i w:val="0"/>
          <w:sz w:val="22"/>
          <w:szCs w:val="22"/>
        </w:rPr>
      </w:pPr>
      <w:r>
        <w:rPr>
          <w:b/>
          <w:i w:val="0"/>
          <w:caps/>
          <w:sz w:val="28"/>
          <w:szCs w:val="28"/>
        </w:rPr>
        <w:br w:type="page"/>
      </w:r>
    </w:p>
    <w:p w:rsidR="00BA1EF4" w:rsidRDefault="00BA1EF4">
      <w:pPr>
        <w:rPr>
          <w:b/>
          <w:i w:val="0"/>
          <w:caps/>
          <w:sz w:val="28"/>
          <w:szCs w:val="28"/>
        </w:rPr>
      </w:pPr>
    </w:p>
    <w:p w:rsidR="00BA1EF4" w:rsidRPr="002E0E9A" w:rsidRDefault="00BA1EF4" w:rsidP="002E0E9A">
      <w:pPr>
        <w:pStyle w:val="Glava"/>
        <w:tabs>
          <w:tab w:val="clear" w:pos="4536"/>
          <w:tab w:val="clear" w:pos="9072"/>
        </w:tabs>
        <w:ind w:left="1080"/>
        <w:jc w:val="right"/>
        <w:rPr>
          <w:b/>
          <w:i w:val="0"/>
          <w:sz w:val="22"/>
          <w:szCs w:val="22"/>
        </w:rPr>
      </w:pPr>
      <w:r w:rsidRPr="002E0E9A">
        <w:rPr>
          <w:b/>
          <w:i w:val="0"/>
          <w:sz w:val="22"/>
          <w:szCs w:val="22"/>
        </w:rPr>
        <w:t>PRILOGA 6/1</w:t>
      </w:r>
    </w:p>
    <w:p w:rsidR="00BA1EF4" w:rsidRDefault="00BA1EF4" w:rsidP="00BA1EF4">
      <w:pPr>
        <w:ind w:left="2124"/>
        <w:jc w:val="center"/>
        <w:rPr>
          <w:b/>
          <w:i w:val="0"/>
          <w:caps/>
          <w:sz w:val="28"/>
          <w:szCs w:val="28"/>
        </w:rPr>
      </w:pPr>
    </w:p>
    <w:p w:rsidR="00BA1EF4" w:rsidRDefault="00BA1EF4" w:rsidP="00BA1EF4">
      <w:pPr>
        <w:ind w:left="2124"/>
        <w:jc w:val="center"/>
        <w:rPr>
          <w:b/>
          <w:i w:val="0"/>
          <w:caps/>
          <w:sz w:val="28"/>
          <w:szCs w:val="28"/>
        </w:rPr>
      </w:pPr>
    </w:p>
    <w:p w:rsidR="00BA1EF4" w:rsidRPr="007D5DF9" w:rsidRDefault="00BA1EF4" w:rsidP="00BA1EF4">
      <w:pPr>
        <w:ind w:left="2124"/>
        <w:jc w:val="center"/>
        <w:rPr>
          <w:i w:val="0"/>
          <w:caps/>
          <w:sz w:val="22"/>
          <w:szCs w:val="22"/>
        </w:rPr>
      </w:pPr>
      <w:r w:rsidRPr="007D5DF9">
        <w:rPr>
          <w:b/>
          <w:i w:val="0"/>
          <w:caps/>
          <w:sz w:val="28"/>
          <w:szCs w:val="28"/>
        </w:rPr>
        <w:t>Reference ključnega kadra</w:t>
      </w:r>
    </w:p>
    <w:p w:rsidR="001A38D3" w:rsidRDefault="001A38D3"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tbl>
      <w:tblPr>
        <w:tblW w:w="884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4253"/>
        <w:gridCol w:w="2268"/>
      </w:tblGrid>
      <w:tr w:rsidR="00B52E9B" w:rsidRPr="005B2B95" w:rsidTr="00B52E9B">
        <w:tc>
          <w:tcPr>
            <w:tcW w:w="2322" w:type="dxa"/>
            <w:shd w:val="clear" w:color="auto" w:fill="D9D9D9" w:themeFill="background1" w:themeFillShade="D9"/>
            <w:vAlign w:val="center"/>
          </w:tcPr>
          <w:p w:rsidR="00B52E9B" w:rsidRPr="005B2B95" w:rsidRDefault="00B52E9B"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4253" w:type="dxa"/>
            <w:shd w:val="clear" w:color="auto" w:fill="D9D9D9" w:themeFill="background1" w:themeFillShade="D9"/>
            <w:vAlign w:val="center"/>
          </w:tcPr>
          <w:p w:rsidR="00B52E9B" w:rsidRPr="005B2B95" w:rsidRDefault="00B52E9B" w:rsidP="000A55F3">
            <w:pPr>
              <w:jc w:val="center"/>
              <w:rPr>
                <w:b/>
                <w:i w:val="0"/>
                <w:sz w:val="18"/>
                <w:szCs w:val="18"/>
              </w:rPr>
            </w:pPr>
            <w:r w:rsidRPr="005B2B95">
              <w:rPr>
                <w:b/>
                <w:i w:val="0"/>
                <w:sz w:val="18"/>
                <w:szCs w:val="18"/>
              </w:rPr>
              <w:t>Predmet referenčnega posla – kratek opis del</w:t>
            </w:r>
          </w:p>
        </w:tc>
        <w:tc>
          <w:tcPr>
            <w:tcW w:w="2268" w:type="dxa"/>
            <w:shd w:val="clear" w:color="auto" w:fill="D9D9D9" w:themeFill="background1" w:themeFillShade="D9"/>
            <w:vAlign w:val="center"/>
          </w:tcPr>
          <w:p w:rsidR="00B52E9B" w:rsidRPr="0079325B" w:rsidRDefault="00B52E9B" w:rsidP="00B52E9B">
            <w:pPr>
              <w:jc w:val="center"/>
              <w:rPr>
                <w:b/>
                <w:i w:val="0"/>
                <w:sz w:val="20"/>
              </w:rPr>
            </w:pPr>
            <w:r>
              <w:rPr>
                <w:b/>
                <w:i w:val="0"/>
                <w:sz w:val="20"/>
              </w:rPr>
              <w:t>Čas delovanja na projektu</w:t>
            </w:r>
          </w:p>
          <w:p w:rsidR="00B52E9B" w:rsidRPr="005B2B95" w:rsidRDefault="00B52E9B" w:rsidP="00787C83">
            <w:pPr>
              <w:jc w:val="center"/>
              <w:rPr>
                <w:b/>
                <w:i w:val="0"/>
                <w:sz w:val="18"/>
                <w:szCs w:val="18"/>
              </w:rPr>
            </w:pPr>
          </w:p>
        </w:tc>
      </w:tr>
      <w:tr w:rsidR="00B52E9B" w:rsidRPr="0079325B" w:rsidTr="00B52E9B">
        <w:tc>
          <w:tcPr>
            <w:tcW w:w="2322" w:type="dxa"/>
          </w:tcPr>
          <w:p w:rsidR="00B52E9B" w:rsidRPr="0079325B" w:rsidRDefault="00B52E9B" w:rsidP="000A55F3">
            <w:pPr>
              <w:pStyle w:val="Glava"/>
              <w:tabs>
                <w:tab w:val="clear" w:pos="4536"/>
                <w:tab w:val="clear" w:pos="9072"/>
              </w:tabs>
              <w:jc w:val="both"/>
              <w:rPr>
                <w:i w:val="0"/>
                <w:sz w:val="22"/>
                <w:szCs w:val="22"/>
              </w:rPr>
            </w:pPr>
          </w:p>
        </w:tc>
        <w:tc>
          <w:tcPr>
            <w:tcW w:w="4253" w:type="dxa"/>
          </w:tcPr>
          <w:p w:rsidR="00B52E9B" w:rsidRDefault="00B52E9B" w:rsidP="000A55F3">
            <w:pPr>
              <w:pStyle w:val="Glava"/>
              <w:tabs>
                <w:tab w:val="clear" w:pos="4536"/>
                <w:tab w:val="clear" w:pos="9072"/>
              </w:tabs>
              <w:jc w:val="both"/>
              <w:rPr>
                <w:i w:val="0"/>
                <w:sz w:val="22"/>
                <w:szCs w:val="22"/>
              </w:rPr>
            </w:pPr>
          </w:p>
          <w:p w:rsidR="00B52E9B" w:rsidRDefault="00B52E9B" w:rsidP="000A55F3">
            <w:pPr>
              <w:pStyle w:val="Glava"/>
              <w:tabs>
                <w:tab w:val="clear" w:pos="4536"/>
                <w:tab w:val="clear" w:pos="9072"/>
              </w:tabs>
              <w:jc w:val="both"/>
              <w:rPr>
                <w:i w:val="0"/>
                <w:sz w:val="22"/>
                <w:szCs w:val="22"/>
              </w:rPr>
            </w:pPr>
          </w:p>
          <w:p w:rsidR="00B52E9B" w:rsidRDefault="00B52E9B" w:rsidP="000A55F3">
            <w:pPr>
              <w:pStyle w:val="Glava"/>
              <w:tabs>
                <w:tab w:val="clear" w:pos="4536"/>
                <w:tab w:val="clear" w:pos="9072"/>
              </w:tabs>
              <w:jc w:val="both"/>
              <w:rPr>
                <w:i w:val="0"/>
                <w:sz w:val="22"/>
                <w:szCs w:val="22"/>
              </w:rPr>
            </w:pPr>
          </w:p>
          <w:p w:rsidR="00B52E9B" w:rsidRPr="0079325B" w:rsidRDefault="00B52E9B" w:rsidP="000A55F3">
            <w:pPr>
              <w:pStyle w:val="Glava"/>
              <w:tabs>
                <w:tab w:val="clear" w:pos="4536"/>
                <w:tab w:val="clear" w:pos="9072"/>
              </w:tabs>
              <w:jc w:val="both"/>
              <w:rPr>
                <w:i w:val="0"/>
                <w:sz w:val="22"/>
                <w:szCs w:val="22"/>
              </w:rPr>
            </w:pPr>
          </w:p>
        </w:tc>
        <w:tc>
          <w:tcPr>
            <w:tcW w:w="2268" w:type="dxa"/>
          </w:tcPr>
          <w:p w:rsidR="00B52E9B" w:rsidRPr="0079325B" w:rsidRDefault="00B52E9B" w:rsidP="000A55F3">
            <w:pPr>
              <w:pStyle w:val="Glava"/>
              <w:tabs>
                <w:tab w:val="clear" w:pos="4536"/>
                <w:tab w:val="clear" w:pos="9072"/>
              </w:tabs>
              <w:jc w:val="both"/>
              <w:rPr>
                <w:i w:val="0"/>
                <w:sz w:val="28"/>
                <w:szCs w:val="28"/>
              </w:rPr>
            </w:pPr>
          </w:p>
          <w:p w:rsidR="00B52E9B" w:rsidRPr="0079325B" w:rsidRDefault="00B52E9B" w:rsidP="000A55F3">
            <w:pPr>
              <w:pStyle w:val="Glava"/>
              <w:tabs>
                <w:tab w:val="clear" w:pos="4536"/>
                <w:tab w:val="clear" w:pos="9072"/>
              </w:tabs>
              <w:jc w:val="both"/>
              <w:rPr>
                <w:i w:val="0"/>
                <w:sz w:val="28"/>
                <w:szCs w:val="28"/>
              </w:rPr>
            </w:pPr>
          </w:p>
        </w:tc>
      </w:tr>
      <w:tr w:rsidR="00B52E9B" w:rsidRPr="0079325B" w:rsidTr="00B52E9B">
        <w:tc>
          <w:tcPr>
            <w:tcW w:w="2322" w:type="dxa"/>
          </w:tcPr>
          <w:p w:rsidR="00B52E9B" w:rsidRPr="0079325B" w:rsidRDefault="00B52E9B" w:rsidP="000A55F3">
            <w:pPr>
              <w:pStyle w:val="Glava"/>
              <w:tabs>
                <w:tab w:val="clear" w:pos="4536"/>
                <w:tab w:val="clear" w:pos="9072"/>
              </w:tabs>
              <w:jc w:val="both"/>
              <w:rPr>
                <w:i w:val="0"/>
                <w:sz w:val="22"/>
                <w:szCs w:val="22"/>
              </w:rPr>
            </w:pPr>
          </w:p>
        </w:tc>
        <w:tc>
          <w:tcPr>
            <w:tcW w:w="4253" w:type="dxa"/>
          </w:tcPr>
          <w:p w:rsidR="00B52E9B" w:rsidRDefault="00B52E9B" w:rsidP="000A55F3">
            <w:pPr>
              <w:pStyle w:val="Glava"/>
              <w:tabs>
                <w:tab w:val="clear" w:pos="4536"/>
                <w:tab w:val="clear" w:pos="9072"/>
              </w:tabs>
              <w:jc w:val="both"/>
              <w:rPr>
                <w:i w:val="0"/>
                <w:sz w:val="22"/>
                <w:szCs w:val="22"/>
              </w:rPr>
            </w:pPr>
          </w:p>
          <w:p w:rsidR="00B52E9B" w:rsidRDefault="00B52E9B" w:rsidP="000A55F3">
            <w:pPr>
              <w:pStyle w:val="Glava"/>
              <w:tabs>
                <w:tab w:val="clear" w:pos="4536"/>
                <w:tab w:val="clear" w:pos="9072"/>
              </w:tabs>
              <w:jc w:val="both"/>
              <w:rPr>
                <w:i w:val="0"/>
                <w:sz w:val="22"/>
                <w:szCs w:val="22"/>
              </w:rPr>
            </w:pPr>
          </w:p>
          <w:p w:rsidR="00B52E9B" w:rsidRDefault="00B52E9B" w:rsidP="000A55F3">
            <w:pPr>
              <w:pStyle w:val="Glava"/>
              <w:tabs>
                <w:tab w:val="clear" w:pos="4536"/>
                <w:tab w:val="clear" w:pos="9072"/>
              </w:tabs>
              <w:jc w:val="both"/>
              <w:rPr>
                <w:i w:val="0"/>
                <w:sz w:val="22"/>
                <w:szCs w:val="22"/>
              </w:rPr>
            </w:pPr>
          </w:p>
          <w:p w:rsidR="00B52E9B" w:rsidRPr="0079325B" w:rsidRDefault="00B52E9B" w:rsidP="000A55F3">
            <w:pPr>
              <w:pStyle w:val="Glava"/>
              <w:tabs>
                <w:tab w:val="clear" w:pos="4536"/>
                <w:tab w:val="clear" w:pos="9072"/>
              </w:tabs>
              <w:jc w:val="both"/>
              <w:rPr>
                <w:i w:val="0"/>
                <w:sz w:val="22"/>
                <w:szCs w:val="22"/>
              </w:rPr>
            </w:pPr>
          </w:p>
        </w:tc>
        <w:tc>
          <w:tcPr>
            <w:tcW w:w="2268" w:type="dxa"/>
          </w:tcPr>
          <w:p w:rsidR="00B52E9B" w:rsidRPr="0079325B" w:rsidRDefault="00B52E9B" w:rsidP="000A55F3">
            <w:pPr>
              <w:pStyle w:val="Glava"/>
              <w:tabs>
                <w:tab w:val="clear" w:pos="4536"/>
                <w:tab w:val="clear" w:pos="9072"/>
              </w:tabs>
              <w:jc w:val="both"/>
              <w:rPr>
                <w:i w:val="0"/>
                <w:sz w:val="28"/>
                <w:szCs w:val="28"/>
              </w:rPr>
            </w:pPr>
          </w:p>
          <w:p w:rsidR="00B52E9B" w:rsidRPr="0079325B" w:rsidRDefault="00B52E9B" w:rsidP="000A55F3">
            <w:pPr>
              <w:pStyle w:val="Glava"/>
              <w:tabs>
                <w:tab w:val="clear" w:pos="4536"/>
                <w:tab w:val="clear" w:pos="9072"/>
              </w:tabs>
              <w:jc w:val="both"/>
              <w:rPr>
                <w:i w:val="0"/>
                <w:sz w:val="28"/>
                <w:szCs w:val="28"/>
              </w:rPr>
            </w:pPr>
          </w:p>
        </w:tc>
      </w:tr>
      <w:tr w:rsidR="00B52E9B" w:rsidRPr="0079325B" w:rsidTr="00B52E9B">
        <w:tc>
          <w:tcPr>
            <w:tcW w:w="2322" w:type="dxa"/>
          </w:tcPr>
          <w:p w:rsidR="00B52E9B" w:rsidRDefault="00B52E9B" w:rsidP="000A55F3">
            <w:pPr>
              <w:pStyle w:val="Glava"/>
              <w:tabs>
                <w:tab w:val="clear" w:pos="4536"/>
                <w:tab w:val="clear" w:pos="9072"/>
              </w:tabs>
              <w:jc w:val="both"/>
              <w:rPr>
                <w:i w:val="0"/>
                <w:sz w:val="22"/>
                <w:szCs w:val="22"/>
              </w:rPr>
            </w:pPr>
          </w:p>
          <w:p w:rsidR="00B52E9B" w:rsidRDefault="00B52E9B" w:rsidP="000A55F3">
            <w:pPr>
              <w:pStyle w:val="Glava"/>
              <w:tabs>
                <w:tab w:val="clear" w:pos="4536"/>
                <w:tab w:val="clear" w:pos="9072"/>
              </w:tabs>
              <w:jc w:val="both"/>
              <w:rPr>
                <w:i w:val="0"/>
                <w:sz w:val="22"/>
                <w:szCs w:val="22"/>
              </w:rPr>
            </w:pPr>
          </w:p>
          <w:p w:rsidR="00B52E9B" w:rsidRDefault="00B52E9B" w:rsidP="000A55F3">
            <w:pPr>
              <w:pStyle w:val="Glava"/>
              <w:tabs>
                <w:tab w:val="clear" w:pos="4536"/>
                <w:tab w:val="clear" w:pos="9072"/>
              </w:tabs>
              <w:jc w:val="both"/>
              <w:rPr>
                <w:i w:val="0"/>
                <w:sz w:val="22"/>
                <w:szCs w:val="22"/>
              </w:rPr>
            </w:pPr>
          </w:p>
          <w:p w:rsidR="00B52E9B" w:rsidRPr="0079325B" w:rsidRDefault="00B52E9B" w:rsidP="000A55F3">
            <w:pPr>
              <w:pStyle w:val="Glava"/>
              <w:tabs>
                <w:tab w:val="clear" w:pos="4536"/>
                <w:tab w:val="clear" w:pos="9072"/>
              </w:tabs>
              <w:jc w:val="both"/>
              <w:rPr>
                <w:i w:val="0"/>
                <w:sz w:val="22"/>
                <w:szCs w:val="22"/>
              </w:rPr>
            </w:pPr>
          </w:p>
        </w:tc>
        <w:tc>
          <w:tcPr>
            <w:tcW w:w="4253" w:type="dxa"/>
          </w:tcPr>
          <w:p w:rsidR="00B52E9B" w:rsidRDefault="00B52E9B" w:rsidP="000A55F3">
            <w:pPr>
              <w:pStyle w:val="Glava"/>
              <w:tabs>
                <w:tab w:val="clear" w:pos="4536"/>
                <w:tab w:val="clear" w:pos="9072"/>
              </w:tabs>
              <w:jc w:val="both"/>
              <w:rPr>
                <w:i w:val="0"/>
                <w:sz w:val="22"/>
                <w:szCs w:val="22"/>
              </w:rPr>
            </w:pPr>
          </w:p>
        </w:tc>
        <w:tc>
          <w:tcPr>
            <w:tcW w:w="2268" w:type="dxa"/>
          </w:tcPr>
          <w:p w:rsidR="00B52E9B" w:rsidRPr="0079325B" w:rsidRDefault="00B52E9B" w:rsidP="000A55F3">
            <w:pPr>
              <w:pStyle w:val="Glava"/>
              <w:tabs>
                <w:tab w:val="clear" w:pos="4536"/>
                <w:tab w:val="clear" w:pos="9072"/>
              </w:tabs>
              <w:jc w:val="both"/>
              <w:rPr>
                <w:i w:val="0"/>
                <w:sz w:val="28"/>
                <w:szCs w:val="28"/>
              </w:rPr>
            </w:pPr>
          </w:p>
        </w:tc>
      </w:tr>
      <w:tr w:rsidR="00B52E9B" w:rsidRPr="0079325B" w:rsidTr="00B52E9B">
        <w:tc>
          <w:tcPr>
            <w:tcW w:w="2322" w:type="dxa"/>
          </w:tcPr>
          <w:p w:rsidR="00B52E9B" w:rsidRDefault="00B52E9B" w:rsidP="000A55F3">
            <w:pPr>
              <w:pStyle w:val="Glava"/>
              <w:tabs>
                <w:tab w:val="clear" w:pos="4536"/>
                <w:tab w:val="clear" w:pos="9072"/>
              </w:tabs>
              <w:jc w:val="both"/>
              <w:rPr>
                <w:i w:val="0"/>
                <w:sz w:val="22"/>
                <w:szCs w:val="22"/>
              </w:rPr>
            </w:pPr>
          </w:p>
          <w:p w:rsidR="00B52E9B" w:rsidRDefault="00B52E9B" w:rsidP="000A55F3">
            <w:pPr>
              <w:pStyle w:val="Glava"/>
              <w:tabs>
                <w:tab w:val="clear" w:pos="4536"/>
                <w:tab w:val="clear" w:pos="9072"/>
              </w:tabs>
              <w:jc w:val="both"/>
              <w:rPr>
                <w:i w:val="0"/>
                <w:sz w:val="22"/>
                <w:szCs w:val="22"/>
              </w:rPr>
            </w:pPr>
          </w:p>
          <w:p w:rsidR="00B52E9B" w:rsidRDefault="00B52E9B" w:rsidP="000A55F3">
            <w:pPr>
              <w:pStyle w:val="Glava"/>
              <w:tabs>
                <w:tab w:val="clear" w:pos="4536"/>
                <w:tab w:val="clear" w:pos="9072"/>
              </w:tabs>
              <w:jc w:val="both"/>
              <w:rPr>
                <w:i w:val="0"/>
                <w:sz w:val="22"/>
                <w:szCs w:val="22"/>
              </w:rPr>
            </w:pPr>
          </w:p>
          <w:p w:rsidR="00B52E9B" w:rsidRPr="0079325B" w:rsidRDefault="00B52E9B" w:rsidP="000A55F3">
            <w:pPr>
              <w:pStyle w:val="Glava"/>
              <w:tabs>
                <w:tab w:val="clear" w:pos="4536"/>
                <w:tab w:val="clear" w:pos="9072"/>
              </w:tabs>
              <w:jc w:val="both"/>
              <w:rPr>
                <w:i w:val="0"/>
                <w:sz w:val="22"/>
                <w:szCs w:val="22"/>
              </w:rPr>
            </w:pPr>
          </w:p>
        </w:tc>
        <w:tc>
          <w:tcPr>
            <w:tcW w:w="4253" w:type="dxa"/>
          </w:tcPr>
          <w:p w:rsidR="00B52E9B" w:rsidRDefault="00B52E9B" w:rsidP="000A55F3">
            <w:pPr>
              <w:pStyle w:val="Glava"/>
              <w:tabs>
                <w:tab w:val="clear" w:pos="4536"/>
                <w:tab w:val="clear" w:pos="9072"/>
              </w:tabs>
              <w:jc w:val="both"/>
              <w:rPr>
                <w:i w:val="0"/>
                <w:sz w:val="22"/>
                <w:szCs w:val="22"/>
              </w:rPr>
            </w:pPr>
          </w:p>
        </w:tc>
        <w:tc>
          <w:tcPr>
            <w:tcW w:w="2268" w:type="dxa"/>
          </w:tcPr>
          <w:p w:rsidR="00B52E9B" w:rsidRPr="0079325B" w:rsidRDefault="00B52E9B"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744058">
      <w:pPr>
        <w:pStyle w:val="Glava"/>
        <w:tabs>
          <w:tab w:val="clear" w:pos="4536"/>
          <w:tab w:val="clear" w:pos="9072"/>
        </w:tabs>
        <w:ind w:left="1080"/>
        <w:jc w:val="both"/>
        <w:rPr>
          <w:i w:val="0"/>
          <w:sz w:val="22"/>
          <w:szCs w:val="22"/>
        </w:rPr>
      </w:pPr>
      <w:r w:rsidRPr="00AA3A4C">
        <w:rPr>
          <w:i w:val="0"/>
          <w:sz w:val="22"/>
          <w:szCs w:val="22"/>
        </w:rPr>
        <w:t>V zvezi z javnim naročilom »</w:t>
      </w:r>
      <w:r w:rsidR="00744058">
        <w:rPr>
          <w:i w:val="0"/>
          <w:sz w:val="22"/>
          <w:szCs w:val="22"/>
        </w:rPr>
        <w:t>»</w:t>
      </w:r>
      <w:r w:rsidR="00744058" w:rsidRPr="00744058">
        <w:rPr>
          <w:i w:val="0"/>
          <w:sz w:val="22"/>
          <w:szCs w:val="22"/>
        </w:rPr>
        <w:t xml:space="preserve">Strokovna podpora pri izvajanju aktivnosti v sklopu projekta </w:t>
      </w:r>
      <w:proofErr w:type="spellStart"/>
      <w:r w:rsidR="00744058" w:rsidRPr="00744058">
        <w:rPr>
          <w:i w:val="0"/>
          <w:sz w:val="22"/>
          <w:szCs w:val="22"/>
        </w:rPr>
        <w:t>Urbact</w:t>
      </w:r>
      <w:proofErr w:type="spellEnd"/>
      <w:r w:rsidR="00744058" w:rsidRPr="00744058">
        <w:rPr>
          <w:i w:val="0"/>
          <w:sz w:val="22"/>
          <w:szCs w:val="22"/>
        </w:rPr>
        <w:t xml:space="preserve"> III </w:t>
      </w:r>
      <w:proofErr w:type="spellStart"/>
      <w:r w:rsidR="00744058" w:rsidRPr="00744058">
        <w:rPr>
          <w:i w:val="0"/>
          <w:sz w:val="22"/>
          <w:szCs w:val="22"/>
        </w:rPr>
        <w:t>BeePathNet</w:t>
      </w:r>
      <w:proofErr w:type="spellEnd"/>
      <w:r w:rsidR="00744058" w:rsidRPr="00744058">
        <w:rPr>
          <w:i w:val="0"/>
          <w:sz w:val="22"/>
          <w:szCs w:val="22"/>
        </w:rPr>
        <w:t xml:space="preserve"> faza 2«</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6761A9" w:rsidRPr="00FB2342" w:rsidRDefault="00DD766D" w:rsidP="002E0E9A">
      <w:pPr>
        <w:jc w:val="right"/>
        <w:rPr>
          <w:b/>
          <w:i w:val="0"/>
          <w:sz w:val="22"/>
          <w:szCs w:val="22"/>
        </w:rPr>
      </w:pPr>
      <w:r>
        <w:rPr>
          <w:b/>
          <w:i w:val="0"/>
          <w:sz w:val="22"/>
          <w:szCs w:val="22"/>
        </w:rPr>
        <w:br w:type="page"/>
      </w:r>
      <w:r w:rsidR="00FB2342"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744058">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744058">
        <w:rPr>
          <w:i w:val="0"/>
          <w:sz w:val="22"/>
          <w:szCs w:val="22"/>
        </w:rPr>
        <w:t>»</w:t>
      </w:r>
      <w:r w:rsidR="00744058" w:rsidRPr="00744058">
        <w:rPr>
          <w:i w:val="0"/>
          <w:sz w:val="22"/>
          <w:szCs w:val="22"/>
        </w:rPr>
        <w:t xml:space="preserve">Strokovna podpora pri izvajanju aktivnosti v sklopu projekta </w:t>
      </w:r>
      <w:proofErr w:type="spellStart"/>
      <w:r w:rsidR="00744058" w:rsidRPr="00744058">
        <w:rPr>
          <w:i w:val="0"/>
          <w:sz w:val="22"/>
          <w:szCs w:val="22"/>
        </w:rPr>
        <w:t>Urbact</w:t>
      </w:r>
      <w:proofErr w:type="spellEnd"/>
      <w:r w:rsidR="00744058" w:rsidRPr="00744058">
        <w:rPr>
          <w:i w:val="0"/>
          <w:sz w:val="22"/>
          <w:szCs w:val="22"/>
        </w:rPr>
        <w:t xml:space="preserve"> III </w:t>
      </w:r>
      <w:proofErr w:type="spellStart"/>
      <w:r w:rsidR="00744058" w:rsidRPr="00744058">
        <w:rPr>
          <w:i w:val="0"/>
          <w:sz w:val="22"/>
          <w:szCs w:val="22"/>
        </w:rPr>
        <w:t>BeePathNet</w:t>
      </w:r>
      <w:proofErr w:type="spellEnd"/>
      <w:r w:rsidR="00744058" w:rsidRPr="00744058">
        <w:rPr>
          <w:i w:val="0"/>
          <w:sz w:val="22"/>
          <w:szCs w:val="22"/>
        </w:rPr>
        <w:t xml:space="preserve"> faza 2«</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744058" w:rsidRDefault="00744058" w:rsidP="00B652AC">
      <w:pPr>
        <w:jc w:val="right"/>
        <w:rPr>
          <w:b/>
          <w:i w:val="0"/>
          <w:sz w:val="22"/>
          <w:szCs w:val="22"/>
        </w:rPr>
      </w:pPr>
    </w:p>
    <w:p w:rsidR="00744058" w:rsidRDefault="00744058" w:rsidP="00B652AC">
      <w:pPr>
        <w:jc w:val="right"/>
        <w:rPr>
          <w:b/>
          <w:i w:val="0"/>
          <w:sz w:val="22"/>
          <w:szCs w:val="22"/>
        </w:rPr>
      </w:pPr>
    </w:p>
    <w:p w:rsidR="00744058" w:rsidRDefault="00744058" w:rsidP="00B652AC">
      <w:pPr>
        <w:jc w:val="right"/>
        <w:rPr>
          <w:b/>
          <w:i w:val="0"/>
          <w:sz w:val="22"/>
          <w:szCs w:val="22"/>
        </w:rPr>
      </w:pPr>
    </w:p>
    <w:p w:rsidR="00744058" w:rsidRDefault="00744058"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44058" w:rsidRDefault="00387121" w:rsidP="00FD3264">
            <w:pPr>
              <w:pStyle w:val="Glava"/>
              <w:tabs>
                <w:tab w:val="clear" w:pos="4536"/>
                <w:tab w:val="clear" w:pos="9072"/>
              </w:tabs>
              <w:jc w:val="both"/>
              <w:rPr>
                <w:i w:val="0"/>
                <w:sz w:val="22"/>
                <w:szCs w:val="22"/>
              </w:rPr>
            </w:pPr>
            <w:r w:rsidRPr="00744058">
              <w:rPr>
                <w:i w:val="0"/>
                <w:sz w:val="22"/>
                <w:szCs w:val="22"/>
              </w:rPr>
              <w:t>SKUPNO</w:t>
            </w:r>
          </w:p>
          <w:p w:rsidR="00387121" w:rsidRPr="00744058" w:rsidRDefault="00387121" w:rsidP="00A04499">
            <w:pPr>
              <w:pStyle w:val="Glava"/>
              <w:tabs>
                <w:tab w:val="clear" w:pos="4536"/>
                <w:tab w:val="clear" w:pos="9072"/>
              </w:tabs>
              <w:jc w:val="both"/>
              <w:rPr>
                <w:i w:val="0"/>
                <w:sz w:val="22"/>
                <w:szCs w:val="22"/>
              </w:rPr>
            </w:pPr>
            <w:r w:rsidRPr="00744058">
              <w:rPr>
                <w:i w:val="0"/>
                <w:sz w:val="22"/>
                <w:szCs w:val="22"/>
              </w:rPr>
              <w:t xml:space="preserve">(vsi </w:t>
            </w:r>
            <w:r w:rsidR="00A04499" w:rsidRPr="00744058">
              <w:rPr>
                <w:i w:val="0"/>
                <w:sz w:val="22"/>
                <w:szCs w:val="22"/>
              </w:rPr>
              <w:t>gospodarski subjekti</w:t>
            </w:r>
            <w:r w:rsidRPr="00744058">
              <w:rPr>
                <w:i w:val="0"/>
                <w:sz w:val="22"/>
                <w:szCs w:val="22"/>
              </w:rPr>
              <w:t>)</w:t>
            </w:r>
          </w:p>
        </w:tc>
        <w:tc>
          <w:tcPr>
            <w:tcW w:w="6379" w:type="dxa"/>
            <w:vAlign w:val="center"/>
          </w:tcPr>
          <w:p w:rsidR="00C84AB9" w:rsidRPr="00744058" w:rsidRDefault="00A707AE" w:rsidP="00AA27B7">
            <w:pPr>
              <w:pStyle w:val="Glava"/>
              <w:numPr>
                <w:ilvl w:val="0"/>
                <w:numId w:val="7"/>
              </w:numPr>
              <w:tabs>
                <w:tab w:val="clear" w:pos="4536"/>
                <w:tab w:val="clear" w:pos="9072"/>
              </w:tabs>
              <w:rPr>
                <w:i w:val="0"/>
                <w:color w:val="000000" w:themeColor="text1"/>
                <w:sz w:val="22"/>
                <w:szCs w:val="22"/>
              </w:rPr>
            </w:pPr>
            <w:r w:rsidRPr="00744058">
              <w:rPr>
                <w:i w:val="0"/>
                <w:color w:val="000000" w:themeColor="text1"/>
                <w:sz w:val="22"/>
                <w:szCs w:val="22"/>
              </w:rPr>
              <w:t xml:space="preserve">Predračun (Priloga 1) </w:t>
            </w:r>
          </w:p>
          <w:p w:rsidR="006A0F24" w:rsidRPr="00744058" w:rsidRDefault="006A0F24" w:rsidP="00AA27B7">
            <w:pPr>
              <w:pStyle w:val="Glava"/>
              <w:numPr>
                <w:ilvl w:val="0"/>
                <w:numId w:val="7"/>
              </w:numPr>
              <w:tabs>
                <w:tab w:val="clear" w:pos="4536"/>
                <w:tab w:val="clear" w:pos="9072"/>
              </w:tabs>
              <w:rPr>
                <w:i w:val="0"/>
                <w:color w:val="000000" w:themeColor="text1"/>
                <w:sz w:val="22"/>
                <w:szCs w:val="22"/>
              </w:rPr>
            </w:pPr>
            <w:r w:rsidRPr="00744058">
              <w:rPr>
                <w:i w:val="0"/>
                <w:color w:val="000000" w:themeColor="text1"/>
                <w:sz w:val="22"/>
                <w:szCs w:val="22"/>
              </w:rPr>
              <w:t>Referenčna tabela</w:t>
            </w:r>
            <w:r w:rsidR="008B431E" w:rsidRPr="00744058">
              <w:rPr>
                <w:i w:val="0"/>
                <w:color w:val="000000" w:themeColor="text1"/>
                <w:sz w:val="22"/>
                <w:szCs w:val="22"/>
              </w:rPr>
              <w:t xml:space="preserve"> (priloga 5)</w:t>
            </w:r>
          </w:p>
          <w:p w:rsidR="006A0F24" w:rsidRPr="00744058" w:rsidRDefault="006A0F24" w:rsidP="00AA27B7">
            <w:pPr>
              <w:pStyle w:val="Glava"/>
              <w:numPr>
                <w:ilvl w:val="0"/>
                <w:numId w:val="7"/>
              </w:numPr>
              <w:tabs>
                <w:tab w:val="clear" w:pos="4536"/>
                <w:tab w:val="clear" w:pos="9072"/>
              </w:tabs>
              <w:rPr>
                <w:i w:val="0"/>
                <w:color w:val="000000" w:themeColor="text1"/>
                <w:sz w:val="22"/>
                <w:szCs w:val="22"/>
              </w:rPr>
            </w:pPr>
            <w:r w:rsidRPr="00744058">
              <w:rPr>
                <w:i w:val="0"/>
                <w:color w:val="000000" w:themeColor="text1"/>
                <w:sz w:val="22"/>
                <w:szCs w:val="22"/>
              </w:rPr>
              <w:t>Seznam kadrov</w:t>
            </w:r>
            <w:r w:rsidR="008B431E" w:rsidRPr="00744058">
              <w:rPr>
                <w:i w:val="0"/>
                <w:color w:val="000000" w:themeColor="text1"/>
                <w:sz w:val="22"/>
                <w:szCs w:val="22"/>
              </w:rPr>
              <w:t xml:space="preserve"> (priloga 6</w:t>
            </w:r>
            <w:r w:rsidR="00BA1EF4" w:rsidRPr="00744058">
              <w:rPr>
                <w:i w:val="0"/>
                <w:color w:val="000000" w:themeColor="text1"/>
                <w:sz w:val="22"/>
                <w:szCs w:val="22"/>
              </w:rPr>
              <w:t>, 6/1</w:t>
            </w:r>
            <w:r w:rsidR="008B431E" w:rsidRPr="00744058">
              <w:rPr>
                <w:i w:val="0"/>
                <w:color w:val="000000" w:themeColor="text1"/>
                <w:sz w:val="22"/>
                <w:szCs w:val="22"/>
              </w:rPr>
              <w:t>)</w:t>
            </w:r>
          </w:p>
          <w:p w:rsidR="006A0F24" w:rsidRPr="00744058" w:rsidRDefault="008B431E" w:rsidP="00AA27B7">
            <w:pPr>
              <w:pStyle w:val="Glava"/>
              <w:numPr>
                <w:ilvl w:val="0"/>
                <w:numId w:val="7"/>
              </w:numPr>
              <w:tabs>
                <w:tab w:val="clear" w:pos="4536"/>
                <w:tab w:val="clear" w:pos="9072"/>
              </w:tabs>
              <w:rPr>
                <w:i w:val="0"/>
                <w:color w:val="000000" w:themeColor="text1"/>
                <w:sz w:val="22"/>
                <w:szCs w:val="22"/>
              </w:rPr>
            </w:pPr>
            <w:r w:rsidRPr="00744058">
              <w:rPr>
                <w:i w:val="0"/>
                <w:color w:val="000000" w:themeColor="text1"/>
                <w:sz w:val="22"/>
                <w:szCs w:val="22"/>
              </w:rPr>
              <w:t>P</w:t>
            </w:r>
            <w:r w:rsidR="006A0F24" w:rsidRPr="00744058">
              <w:rPr>
                <w:i w:val="0"/>
                <w:color w:val="000000" w:themeColor="text1"/>
                <w:sz w:val="22"/>
                <w:szCs w:val="22"/>
              </w:rPr>
              <w:t>odizvajalci</w:t>
            </w:r>
            <w:r w:rsidRPr="00744058">
              <w:rPr>
                <w:i w:val="0"/>
                <w:color w:val="000000" w:themeColor="text1"/>
                <w:sz w:val="22"/>
                <w:szCs w:val="22"/>
              </w:rPr>
              <w:t xml:space="preserve"> (priloge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BA1EF4" w:rsidRDefault="00BA1EF4" w:rsidP="003B1634">
      <w:pPr>
        <w:pStyle w:val="Glava"/>
        <w:tabs>
          <w:tab w:val="clear" w:pos="4536"/>
          <w:tab w:val="clear" w:pos="9072"/>
        </w:tabs>
        <w:jc w:val="right"/>
        <w:rPr>
          <w:b/>
          <w:i w:val="0"/>
          <w:sz w:val="22"/>
          <w:szCs w:val="22"/>
        </w:rPr>
      </w:pPr>
    </w:p>
    <w:p w:rsidR="00BA1EF4" w:rsidRDefault="00BA1EF4" w:rsidP="003B1634">
      <w:pPr>
        <w:pStyle w:val="Glava"/>
        <w:tabs>
          <w:tab w:val="clear" w:pos="4536"/>
          <w:tab w:val="clear" w:pos="9072"/>
        </w:tabs>
        <w:jc w:val="right"/>
        <w:rPr>
          <w:b/>
          <w:i w:val="0"/>
          <w:sz w:val="22"/>
          <w:szCs w:val="22"/>
        </w:rPr>
      </w:pPr>
    </w:p>
    <w:p w:rsidR="008B431E" w:rsidRDefault="00AC25FD" w:rsidP="003B1634">
      <w:pPr>
        <w:pStyle w:val="Glava"/>
        <w:tabs>
          <w:tab w:val="clear" w:pos="4536"/>
          <w:tab w:val="clear" w:pos="9072"/>
        </w:tabs>
        <w:jc w:val="right"/>
        <w:rPr>
          <w:b/>
          <w:i w:val="0"/>
          <w:sz w:val="22"/>
          <w:szCs w:val="22"/>
        </w:rPr>
      </w:pPr>
      <w:r>
        <w:rPr>
          <w:b/>
          <w:i w:val="0"/>
          <w:sz w:val="22"/>
          <w:szCs w:val="22"/>
        </w:rPr>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1557E1" w:rsidRDefault="001557E1" w:rsidP="00BA1EF4">
      <w:pPr>
        <w:pStyle w:val="Glava"/>
        <w:tabs>
          <w:tab w:val="clear" w:pos="4536"/>
          <w:tab w:val="clear" w:pos="9072"/>
        </w:tabs>
        <w:jc w:val="center"/>
        <w:rPr>
          <w:b/>
          <w:i w:val="0"/>
          <w:sz w:val="22"/>
          <w:szCs w:val="22"/>
        </w:rPr>
      </w:pPr>
    </w:p>
    <w:p w:rsidR="001557E1" w:rsidRDefault="001557E1" w:rsidP="00BA1EF4">
      <w:pPr>
        <w:pStyle w:val="Glava"/>
        <w:tabs>
          <w:tab w:val="clear" w:pos="4536"/>
          <w:tab w:val="clear" w:pos="9072"/>
        </w:tabs>
        <w:jc w:val="center"/>
        <w:rPr>
          <w:b/>
          <w:i w:val="0"/>
          <w:sz w:val="22"/>
          <w:szCs w:val="22"/>
        </w:rPr>
      </w:pPr>
    </w:p>
    <w:p w:rsidR="001557E1" w:rsidRDefault="001557E1" w:rsidP="00BA1EF4">
      <w:pPr>
        <w:pStyle w:val="Glava"/>
        <w:tabs>
          <w:tab w:val="clear" w:pos="4536"/>
          <w:tab w:val="clear" w:pos="9072"/>
        </w:tabs>
        <w:jc w:val="center"/>
        <w:rPr>
          <w:b/>
          <w:i w:val="0"/>
          <w:sz w:val="22"/>
          <w:szCs w:val="22"/>
        </w:rPr>
      </w:pPr>
    </w:p>
    <w:p w:rsidR="001557E1" w:rsidRDefault="001557E1" w:rsidP="00BA1EF4">
      <w:pPr>
        <w:pStyle w:val="Glava"/>
        <w:tabs>
          <w:tab w:val="clear" w:pos="4536"/>
          <w:tab w:val="clear" w:pos="9072"/>
        </w:tabs>
        <w:jc w:val="center"/>
        <w:rPr>
          <w:b/>
          <w:i w:val="0"/>
          <w:sz w:val="22"/>
          <w:szCs w:val="22"/>
        </w:rPr>
      </w:pPr>
    </w:p>
    <w:p w:rsidR="001557E1" w:rsidRDefault="001557E1" w:rsidP="00BA1EF4">
      <w:pPr>
        <w:pStyle w:val="Glava"/>
        <w:tabs>
          <w:tab w:val="clear" w:pos="4536"/>
          <w:tab w:val="clear" w:pos="9072"/>
        </w:tabs>
        <w:jc w:val="center"/>
        <w:rPr>
          <w:b/>
          <w:i w:val="0"/>
          <w:sz w:val="22"/>
          <w:szCs w:val="22"/>
        </w:rPr>
      </w:pPr>
    </w:p>
    <w:p w:rsidR="007B7154" w:rsidRDefault="00FC4683" w:rsidP="00BA1EF4">
      <w:pPr>
        <w:pStyle w:val="Glava"/>
        <w:tabs>
          <w:tab w:val="clear" w:pos="4536"/>
          <w:tab w:val="clear" w:pos="9072"/>
        </w:tabs>
        <w:jc w:val="center"/>
        <w:rPr>
          <w:b/>
          <w:i w:val="0"/>
          <w:sz w:val="22"/>
          <w:szCs w:val="22"/>
        </w:rPr>
      </w:pPr>
      <w:r>
        <w:rPr>
          <w:b/>
          <w:i w:val="0"/>
          <w:sz w:val="22"/>
          <w:szCs w:val="22"/>
        </w:rPr>
        <w:t>PROJEKTNA NALOGA</w:t>
      </w: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FC4683" w:rsidRDefault="00FC4683" w:rsidP="003B1634">
      <w:pPr>
        <w:pStyle w:val="Glava"/>
        <w:tabs>
          <w:tab w:val="clear" w:pos="4536"/>
          <w:tab w:val="clear" w:pos="9072"/>
        </w:tabs>
        <w:jc w:val="right"/>
        <w:rPr>
          <w:b/>
          <w:i w:val="0"/>
          <w:sz w:val="22"/>
          <w:szCs w:val="22"/>
        </w:rPr>
      </w:pPr>
    </w:p>
    <w:p w:rsidR="00FC4683" w:rsidRDefault="00FC46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1557E1" w:rsidRDefault="001557E1">
      <w:pPr>
        <w:rPr>
          <w:b/>
          <w:i w:val="0"/>
          <w:sz w:val="22"/>
          <w:szCs w:val="22"/>
        </w:rPr>
      </w:pPr>
      <w:r>
        <w:rPr>
          <w:b/>
          <w:i w:val="0"/>
          <w:sz w:val="22"/>
          <w:szCs w:val="22"/>
        </w:rPr>
        <w:br w:type="page"/>
      </w:r>
    </w:p>
    <w:p w:rsidR="00744058" w:rsidRDefault="00744058" w:rsidP="001557E1">
      <w:pPr>
        <w:autoSpaceDE w:val="0"/>
        <w:autoSpaceDN w:val="0"/>
        <w:adjustRightInd w:val="0"/>
        <w:ind w:left="1134"/>
        <w:rPr>
          <w:rFonts w:ascii="Calibri" w:eastAsia="Calibri" w:hAnsi="Calibri"/>
          <w:i w:val="0"/>
          <w:sz w:val="22"/>
          <w:szCs w:val="22"/>
          <w:lang w:eastAsia="en-US"/>
        </w:rPr>
      </w:pPr>
    </w:p>
    <w:p w:rsidR="001557E1" w:rsidRPr="001557E1" w:rsidRDefault="001557E1" w:rsidP="001557E1">
      <w:pPr>
        <w:autoSpaceDE w:val="0"/>
        <w:autoSpaceDN w:val="0"/>
        <w:adjustRightInd w:val="0"/>
        <w:ind w:left="1134"/>
        <w:rPr>
          <w:rFonts w:ascii="Calibri" w:eastAsia="Calibri" w:hAnsi="Calibri"/>
          <w:i w:val="0"/>
          <w:sz w:val="22"/>
          <w:szCs w:val="22"/>
          <w:lang w:eastAsia="en-US"/>
        </w:rPr>
      </w:pPr>
      <w:r w:rsidRPr="001557E1">
        <w:rPr>
          <w:rFonts w:ascii="Calibri" w:eastAsia="Calibri" w:hAnsi="Calibri"/>
          <w:i w:val="0"/>
          <w:sz w:val="22"/>
          <w:szCs w:val="22"/>
          <w:lang w:eastAsia="en-US"/>
        </w:rPr>
        <w:t>Številka LN: 430-100/2019-4</w:t>
      </w:r>
    </w:p>
    <w:p w:rsidR="001557E1" w:rsidRPr="001557E1" w:rsidRDefault="001557E1" w:rsidP="001557E1">
      <w:pPr>
        <w:ind w:left="113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Datum: 31. 1. 2019</w:t>
      </w: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134"/>
        <w:contextualSpacing/>
        <w:jc w:val="center"/>
        <w:rPr>
          <w:rFonts w:ascii="Cambria" w:eastAsia="Calibri" w:hAnsi="Cambria"/>
          <w:b/>
          <w:i w:val="0"/>
          <w:sz w:val="30"/>
          <w:szCs w:val="30"/>
          <w:lang w:eastAsia="en-US"/>
        </w:rPr>
      </w:pPr>
      <w:r w:rsidRPr="001557E1">
        <w:rPr>
          <w:rFonts w:ascii="Cambria" w:eastAsia="Calibri" w:hAnsi="Cambria"/>
          <w:b/>
          <w:i w:val="0"/>
          <w:sz w:val="30"/>
          <w:szCs w:val="30"/>
          <w:lang w:eastAsia="en-US"/>
        </w:rPr>
        <w:t>PROJEKTNA NALOGA</w:t>
      </w: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Vsebinsko gledano je predmet te projektne naloge strokovna in tehnična podpora pri izvajanju aktivnosti v sklopu projekta </w:t>
      </w:r>
      <w:proofErr w:type="spellStart"/>
      <w:r w:rsidRPr="001557E1">
        <w:rPr>
          <w:rFonts w:ascii="Calibri" w:eastAsia="Calibri" w:hAnsi="Calibri"/>
          <w:i w:val="0"/>
          <w:sz w:val="22"/>
          <w:szCs w:val="22"/>
          <w:lang w:eastAsia="en-US"/>
        </w:rPr>
        <w:t>BeePathNet</w:t>
      </w:r>
      <w:proofErr w:type="spellEnd"/>
      <w:r w:rsidRPr="001557E1">
        <w:rPr>
          <w:rFonts w:ascii="Calibri" w:eastAsia="Calibri" w:hAnsi="Calibri"/>
          <w:i w:val="0"/>
          <w:sz w:val="22"/>
          <w:szCs w:val="22"/>
          <w:lang w:eastAsia="en-US"/>
        </w:rPr>
        <w:t>, faza 2 (</w:t>
      </w:r>
      <w:proofErr w:type="spellStart"/>
      <w:r w:rsidRPr="001557E1">
        <w:rPr>
          <w:rFonts w:ascii="Calibri" w:eastAsia="Calibri" w:hAnsi="Calibri"/>
          <w:i w:val="0"/>
          <w:sz w:val="22"/>
          <w:szCs w:val="22"/>
          <w:lang w:eastAsia="en-US"/>
        </w:rPr>
        <w:t>Building</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and</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Connecting</w:t>
      </w:r>
      <w:proofErr w:type="spellEnd"/>
      <w:r w:rsidRPr="001557E1">
        <w:rPr>
          <w:rFonts w:ascii="Calibri" w:eastAsia="Calibri" w:hAnsi="Calibri"/>
          <w:i w:val="0"/>
          <w:sz w:val="22"/>
          <w:szCs w:val="22"/>
          <w:lang w:eastAsia="en-US"/>
        </w:rPr>
        <w:t xml:space="preserve"> Urban Bee-</w:t>
      </w:r>
      <w:proofErr w:type="spellStart"/>
      <w:r w:rsidRPr="001557E1">
        <w:rPr>
          <w:rFonts w:ascii="Calibri" w:eastAsia="Calibri" w:hAnsi="Calibri"/>
          <w:i w:val="0"/>
          <w:sz w:val="22"/>
          <w:szCs w:val="22"/>
          <w:lang w:eastAsia="en-US"/>
        </w:rPr>
        <w:t>aware</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Cities</w:t>
      </w:r>
      <w:proofErr w:type="spellEnd"/>
      <w:r w:rsidRPr="001557E1">
        <w:rPr>
          <w:rFonts w:ascii="Calibri" w:eastAsia="Calibri" w:hAnsi="Calibri"/>
          <w:i w:val="0"/>
          <w:sz w:val="22"/>
          <w:szCs w:val="22"/>
          <w:lang w:eastAsia="en-US"/>
        </w:rPr>
        <w:t xml:space="preserve"> in </w:t>
      </w:r>
      <w:proofErr w:type="spellStart"/>
      <w:r w:rsidRPr="001557E1">
        <w:rPr>
          <w:rFonts w:ascii="Calibri" w:eastAsia="Calibri" w:hAnsi="Calibri"/>
          <w:i w:val="0"/>
          <w:sz w:val="22"/>
          <w:szCs w:val="22"/>
          <w:lang w:eastAsia="en-US"/>
        </w:rPr>
        <w:t>Europe</w:t>
      </w:r>
      <w:proofErr w:type="spellEnd"/>
      <w:r w:rsidRPr="001557E1">
        <w:rPr>
          <w:rFonts w:ascii="Calibri" w:eastAsia="Calibri" w:hAnsi="Calibri"/>
          <w:i w:val="0"/>
          <w:sz w:val="22"/>
          <w:szCs w:val="22"/>
          <w:lang w:eastAsia="en-US"/>
        </w:rPr>
        <w:t xml:space="preserve">, Ref: 4042), ki se izvaja v okviru programa URBACT III in je sofinanciran s sredstvi Evropskega sklada za regionalni razvoj. Glavni cilj projekta je nadgradnja in prenos koncepta Čebelja pot v Ljubljani v 5 drugih evropskih mest. Projektna naloga je pripravljena na podlagi uradne prijave na drugo fazo (ang. </w:t>
      </w:r>
      <w:proofErr w:type="spellStart"/>
      <w:r w:rsidRPr="001557E1">
        <w:rPr>
          <w:rFonts w:ascii="Calibri" w:eastAsia="Calibri" w:hAnsi="Calibri"/>
          <w:i w:val="0"/>
          <w:sz w:val="22"/>
          <w:szCs w:val="22"/>
          <w:lang w:eastAsia="en-US"/>
        </w:rPr>
        <w:t>Application</w:t>
      </w:r>
      <w:proofErr w:type="spellEnd"/>
      <w:r w:rsidRPr="001557E1">
        <w:rPr>
          <w:rFonts w:ascii="Calibri" w:eastAsia="Calibri" w:hAnsi="Calibri"/>
          <w:i w:val="0"/>
          <w:sz w:val="22"/>
          <w:szCs w:val="22"/>
          <w:lang w:eastAsia="en-US"/>
        </w:rPr>
        <w:t xml:space="preserve"> Form) projekta </w:t>
      </w:r>
      <w:proofErr w:type="spellStart"/>
      <w:r w:rsidRPr="001557E1">
        <w:rPr>
          <w:rFonts w:ascii="Calibri" w:eastAsia="Calibri" w:hAnsi="Calibri"/>
          <w:i w:val="0"/>
          <w:sz w:val="22"/>
          <w:szCs w:val="22"/>
          <w:lang w:eastAsia="en-US"/>
        </w:rPr>
        <w:t>BeePathNet</w:t>
      </w:r>
      <w:proofErr w:type="spellEnd"/>
      <w:r w:rsidRPr="001557E1">
        <w:rPr>
          <w:rFonts w:ascii="Calibri" w:eastAsia="Calibri" w:hAnsi="Calibri"/>
          <w:i w:val="0"/>
          <w:sz w:val="22"/>
          <w:szCs w:val="22"/>
          <w:lang w:eastAsia="en-US"/>
        </w:rPr>
        <w:t xml:space="preserve"> – Gradnja in povezovanje mest v Evropi, ki se zavedajo pomena čebel (ang. </w:t>
      </w:r>
      <w:proofErr w:type="spellStart"/>
      <w:r w:rsidRPr="001557E1">
        <w:rPr>
          <w:rFonts w:ascii="Calibri" w:eastAsia="Calibri" w:hAnsi="Calibri"/>
          <w:i w:val="0"/>
          <w:sz w:val="22"/>
          <w:szCs w:val="22"/>
          <w:lang w:eastAsia="en-US"/>
        </w:rPr>
        <w:t>BeePathNet</w:t>
      </w:r>
      <w:proofErr w:type="spellEnd"/>
      <w:r w:rsidRPr="001557E1">
        <w:rPr>
          <w:rFonts w:ascii="Calibri" w:eastAsia="Calibri" w:hAnsi="Calibri"/>
          <w:i w:val="0"/>
          <w:sz w:val="22"/>
          <w:szCs w:val="22"/>
          <w:lang w:eastAsia="en-US"/>
        </w:rPr>
        <w:t xml:space="preserve"> – </w:t>
      </w:r>
      <w:proofErr w:type="spellStart"/>
      <w:r w:rsidRPr="001557E1">
        <w:rPr>
          <w:rFonts w:ascii="Calibri" w:eastAsia="Calibri" w:hAnsi="Calibri"/>
          <w:i w:val="0"/>
          <w:sz w:val="22"/>
          <w:szCs w:val="22"/>
          <w:lang w:eastAsia="en-US"/>
        </w:rPr>
        <w:t>Building</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and</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Connecting</w:t>
      </w:r>
      <w:proofErr w:type="spellEnd"/>
      <w:r w:rsidRPr="001557E1">
        <w:rPr>
          <w:rFonts w:ascii="Calibri" w:eastAsia="Calibri" w:hAnsi="Calibri"/>
          <w:i w:val="0"/>
          <w:sz w:val="22"/>
          <w:szCs w:val="22"/>
          <w:lang w:eastAsia="en-US"/>
        </w:rPr>
        <w:t xml:space="preserve"> Urban Bee-</w:t>
      </w:r>
      <w:proofErr w:type="spellStart"/>
      <w:r w:rsidRPr="001557E1">
        <w:rPr>
          <w:rFonts w:ascii="Calibri" w:eastAsia="Calibri" w:hAnsi="Calibri"/>
          <w:i w:val="0"/>
          <w:sz w:val="22"/>
          <w:szCs w:val="22"/>
          <w:lang w:eastAsia="en-US"/>
        </w:rPr>
        <w:t>aware</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Cities</w:t>
      </w:r>
      <w:proofErr w:type="spellEnd"/>
      <w:r w:rsidRPr="001557E1">
        <w:rPr>
          <w:rFonts w:ascii="Calibri" w:eastAsia="Calibri" w:hAnsi="Calibri"/>
          <w:i w:val="0"/>
          <w:sz w:val="22"/>
          <w:szCs w:val="22"/>
          <w:lang w:eastAsia="en-US"/>
        </w:rPr>
        <w:t xml:space="preserve"> in </w:t>
      </w:r>
      <w:proofErr w:type="spellStart"/>
      <w:r w:rsidRPr="001557E1">
        <w:rPr>
          <w:rFonts w:ascii="Calibri" w:eastAsia="Calibri" w:hAnsi="Calibri"/>
          <w:i w:val="0"/>
          <w:sz w:val="22"/>
          <w:szCs w:val="22"/>
          <w:lang w:eastAsia="en-US"/>
        </w:rPr>
        <w:t>Europe</w:t>
      </w:r>
      <w:proofErr w:type="spellEnd"/>
      <w:r w:rsidRPr="001557E1">
        <w:rPr>
          <w:rFonts w:ascii="Calibri" w:eastAsia="Calibri" w:hAnsi="Calibri"/>
          <w:i w:val="0"/>
          <w:sz w:val="22"/>
          <w:szCs w:val="22"/>
          <w:lang w:eastAsia="en-US"/>
        </w:rPr>
        <w:t xml:space="preserve">), krajše </w:t>
      </w:r>
      <w:proofErr w:type="spellStart"/>
      <w:r w:rsidRPr="001557E1">
        <w:rPr>
          <w:rFonts w:ascii="Calibri" w:eastAsia="Calibri" w:hAnsi="Calibri"/>
          <w:i w:val="0"/>
          <w:sz w:val="22"/>
          <w:szCs w:val="22"/>
          <w:lang w:eastAsia="en-US"/>
        </w:rPr>
        <w:t>BeePathNet</w:t>
      </w:r>
      <w:proofErr w:type="spellEnd"/>
      <w:r w:rsidRPr="001557E1">
        <w:rPr>
          <w:rFonts w:ascii="Calibri" w:eastAsia="Calibri" w:hAnsi="Calibri"/>
          <w:i w:val="0"/>
          <w:sz w:val="22"/>
          <w:szCs w:val="22"/>
          <w:lang w:eastAsia="en-US"/>
        </w:rPr>
        <w:t>.</w:t>
      </w: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Od izbranega ponudnika (v nadaljevanju: izvajalec) se pričakuje aktivno vključevanje v izvedbo naslednjih delovnih sklopov (ang. </w:t>
      </w:r>
      <w:proofErr w:type="spellStart"/>
      <w:r w:rsidRPr="001557E1">
        <w:rPr>
          <w:rFonts w:ascii="Calibri" w:eastAsia="Calibri" w:hAnsi="Calibri"/>
          <w:i w:val="0"/>
          <w:sz w:val="22"/>
          <w:szCs w:val="22"/>
          <w:lang w:eastAsia="en-US"/>
        </w:rPr>
        <w:t>Work</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Package</w:t>
      </w:r>
      <w:proofErr w:type="spellEnd"/>
      <w:r w:rsidRPr="001557E1">
        <w:rPr>
          <w:rFonts w:ascii="Calibri" w:eastAsia="Calibri" w:hAnsi="Calibri"/>
          <w:i w:val="0"/>
          <w:sz w:val="22"/>
          <w:szCs w:val="22"/>
          <w:lang w:eastAsia="en-US"/>
        </w:rPr>
        <w:t>, v nadaljevanju WP):</w:t>
      </w: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134"/>
        <w:contextualSpacing/>
        <w:jc w:val="both"/>
        <w:rPr>
          <w:rFonts w:ascii="Calibri" w:eastAsia="Calibri" w:hAnsi="Calibri"/>
          <w:b/>
          <w:bCs/>
          <w:i w:val="0"/>
          <w:sz w:val="22"/>
          <w:szCs w:val="22"/>
          <w:lang w:eastAsia="en-US"/>
        </w:rPr>
      </w:pPr>
      <w:r w:rsidRPr="001557E1">
        <w:rPr>
          <w:rFonts w:ascii="Calibri" w:eastAsia="Calibri" w:hAnsi="Calibri"/>
          <w:b/>
          <w:bCs/>
          <w:i w:val="0"/>
          <w:sz w:val="22"/>
          <w:szCs w:val="22"/>
          <w:lang w:eastAsia="en-US"/>
        </w:rPr>
        <w:t>WP1: Vodenje mreže</w:t>
      </w: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Izvajalec bo v funkciji pomočnika vodje projekta nudil strokovno in tehnično podporo, kar bo zajemalo:</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sodelovanje pri koordinaciji partnerskih in projektnih aktivnosti ter organizacija in udeležba na projektnih sestankih, priprava zapisnikov ipd.</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sodelovanje pri pripravi dokumentacije za vodilnega partnerja in projektne partnerje za pridobitev potrdil prvostopenjske kontrole </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sodelovanje pri pripravi vmesnega poročila (12 mesecev po potrditvi projekta) in morebitnih sprememb projekta ter končnega poročila za tehnični sekretariat oziroma organ upravljanja programa URBACT</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pomoč pri pripravi vmesnega </w:t>
      </w:r>
      <w:proofErr w:type="spellStart"/>
      <w:r w:rsidRPr="001557E1">
        <w:rPr>
          <w:rFonts w:ascii="Calibri" w:eastAsia="Calibri" w:hAnsi="Calibri"/>
          <w:i w:val="0"/>
          <w:sz w:val="22"/>
          <w:szCs w:val="22"/>
          <w:lang w:eastAsia="en-US"/>
        </w:rPr>
        <w:t>evalvacijskega</w:t>
      </w:r>
      <w:proofErr w:type="spellEnd"/>
      <w:r w:rsidRPr="001557E1">
        <w:rPr>
          <w:rFonts w:ascii="Calibri" w:eastAsia="Calibri" w:hAnsi="Calibri"/>
          <w:i w:val="0"/>
          <w:sz w:val="22"/>
          <w:szCs w:val="22"/>
          <w:lang w:eastAsia="en-US"/>
        </w:rPr>
        <w:t xml:space="preserve"> poročila</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udeležba na </w:t>
      </w:r>
      <w:proofErr w:type="spellStart"/>
      <w:r w:rsidRPr="001557E1">
        <w:rPr>
          <w:rFonts w:ascii="Calibri" w:eastAsia="Calibri" w:hAnsi="Calibri"/>
          <w:i w:val="0"/>
          <w:sz w:val="22"/>
          <w:szCs w:val="22"/>
          <w:lang w:eastAsia="en-US"/>
        </w:rPr>
        <w:t>URBACTovih</w:t>
      </w:r>
      <w:proofErr w:type="spellEnd"/>
      <w:r w:rsidRPr="001557E1">
        <w:rPr>
          <w:rFonts w:ascii="Calibri" w:eastAsia="Calibri" w:hAnsi="Calibri"/>
          <w:i w:val="0"/>
          <w:sz w:val="22"/>
          <w:szCs w:val="22"/>
          <w:lang w:eastAsia="en-US"/>
        </w:rPr>
        <w:t xml:space="preserve"> usposabljanjih in drugih dogodkih;  regionalnem URBACT dogodku za prenos dobrih praks; </w:t>
      </w:r>
      <w:proofErr w:type="spellStart"/>
      <w:r w:rsidRPr="001557E1">
        <w:rPr>
          <w:rFonts w:ascii="Calibri" w:eastAsia="Calibri" w:hAnsi="Calibri"/>
          <w:i w:val="0"/>
          <w:sz w:val="22"/>
          <w:szCs w:val="22"/>
          <w:lang w:eastAsia="en-US"/>
        </w:rPr>
        <w:t>webinarji</w:t>
      </w:r>
      <w:proofErr w:type="spellEnd"/>
      <w:r w:rsidRPr="001557E1">
        <w:rPr>
          <w:rFonts w:ascii="Calibri" w:eastAsia="Calibri" w:hAnsi="Calibri"/>
          <w:i w:val="0"/>
          <w:sz w:val="22"/>
          <w:szCs w:val="22"/>
          <w:lang w:eastAsia="en-US"/>
        </w:rPr>
        <w:t>…)</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sodelovanje pri zagotavljanju pravilnega upravljanja strokovnih virov (strokovnjak za mreže) in pomoč pri delu vodilnega eksperta (URBACT </w:t>
      </w:r>
      <w:proofErr w:type="spellStart"/>
      <w:r w:rsidRPr="001557E1">
        <w:rPr>
          <w:rFonts w:ascii="Calibri" w:eastAsia="Calibri" w:hAnsi="Calibri"/>
          <w:i w:val="0"/>
          <w:sz w:val="22"/>
          <w:szCs w:val="22"/>
          <w:lang w:eastAsia="en-US"/>
        </w:rPr>
        <w:t>Lead</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Expert</w:t>
      </w:r>
      <w:proofErr w:type="spellEnd"/>
      <w:r w:rsidRPr="001557E1">
        <w:rPr>
          <w:rFonts w:ascii="Calibri" w:eastAsia="Calibri" w:hAnsi="Calibri"/>
          <w:i w:val="0"/>
          <w:sz w:val="22"/>
          <w:szCs w:val="22"/>
          <w:lang w:eastAsia="en-US"/>
        </w:rPr>
        <w:t>)</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pomoč pri pregledu in nadzoru pravilnega in časovno ustreznega izvajanja projektnih aktivnosti in projektnega proračuna</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pomoč pri vnosu in nadzoru stroškovnih kategorij v sistem SYNERGIE-CTE</w:t>
      </w: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134"/>
        <w:contextualSpacing/>
        <w:jc w:val="both"/>
        <w:rPr>
          <w:rFonts w:ascii="Calibri" w:eastAsia="Calibri" w:hAnsi="Calibri"/>
          <w:b/>
          <w:bCs/>
          <w:i w:val="0"/>
          <w:sz w:val="22"/>
          <w:szCs w:val="22"/>
          <w:lang w:eastAsia="en-US"/>
        </w:rPr>
      </w:pPr>
      <w:r w:rsidRPr="001557E1">
        <w:rPr>
          <w:rFonts w:ascii="Calibri" w:eastAsia="Calibri" w:hAnsi="Calibri"/>
          <w:b/>
          <w:bCs/>
          <w:i w:val="0"/>
          <w:sz w:val="22"/>
          <w:szCs w:val="22"/>
          <w:lang w:eastAsia="en-US"/>
        </w:rPr>
        <w:t>WP2: Razvoj projekta</w:t>
      </w: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Izvajalec bo nudil strokovno podporo in tehnično podporo, kar bo zajemalo:</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sodelovanje pri tehnični izvedbi transnacionalne izmenjave in usposabljanja (</w:t>
      </w:r>
      <w:proofErr w:type="spellStart"/>
      <w:r w:rsidRPr="001557E1">
        <w:rPr>
          <w:rFonts w:ascii="Calibri" w:eastAsia="Calibri" w:hAnsi="Calibri"/>
          <w:i w:val="0"/>
          <w:sz w:val="22"/>
          <w:szCs w:val="22"/>
          <w:lang w:eastAsia="en-US"/>
        </w:rPr>
        <w:t>kick</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off</w:t>
      </w:r>
      <w:proofErr w:type="spellEnd"/>
      <w:r w:rsidRPr="001557E1">
        <w:rPr>
          <w:rFonts w:ascii="Calibri" w:eastAsia="Calibri" w:hAnsi="Calibri"/>
          <w:i w:val="0"/>
          <w:sz w:val="22"/>
          <w:szCs w:val="22"/>
          <w:lang w:eastAsia="en-US"/>
        </w:rPr>
        <w:t xml:space="preserve"> sestanek z URBACT lokalnimi koordinatorji in usposabljanje projektnih koordinatorjev – Budimpešta; Študijska tura in trening za deležnike – Ljubljana)</w:t>
      </w:r>
    </w:p>
    <w:p w:rsidR="001557E1" w:rsidRPr="001557E1" w:rsidRDefault="001557E1" w:rsidP="002E0E9A">
      <w:pPr>
        <w:numPr>
          <w:ilvl w:val="0"/>
          <w:numId w:val="22"/>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strokovna podpora projektnim partnerjem pri </w:t>
      </w:r>
      <w:proofErr w:type="spellStart"/>
      <w:r w:rsidRPr="001557E1">
        <w:rPr>
          <w:rFonts w:ascii="Calibri" w:eastAsia="Calibri" w:hAnsi="Calibri"/>
          <w:i w:val="0"/>
          <w:sz w:val="22"/>
          <w:szCs w:val="22"/>
          <w:lang w:eastAsia="en-US"/>
        </w:rPr>
        <w:t>diseminaciji</w:t>
      </w:r>
      <w:proofErr w:type="spellEnd"/>
      <w:r w:rsidRPr="001557E1">
        <w:rPr>
          <w:rFonts w:ascii="Calibri" w:eastAsia="Calibri" w:hAnsi="Calibri"/>
          <w:i w:val="0"/>
          <w:sz w:val="22"/>
          <w:szCs w:val="22"/>
          <w:lang w:eastAsia="en-US"/>
        </w:rPr>
        <w:t xml:space="preserve"> vsebine projekta </w:t>
      </w:r>
      <w:proofErr w:type="spellStart"/>
      <w:r w:rsidRPr="001557E1">
        <w:rPr>
          <w:rFonts w:ascii="Calibri" w:eastAsia="Calibri" w:hAnsi="Calibri"/>
          <w:i w:val="0"/>
          <w:sz w:val="22"/>
          <w:szCs w:val="22"/>
          <w:lang w:eastAsia="en-US"/>
        </w:rPr>
        <w:t>BeePathNet</w:t>
      </w:r>
      <w:proofErr w:type="spellEnd"/>
      <w:r w:rsidRPr="001557E1">
        <w:rPr>
          <w:rFonts w:ascii="Calibri" w:eastAsia="Calibri" w:hAnsi="Calibri"/>
          <w:i w:val="0"/>
          <w:sz w:val="22"/>
          <w:szCs w:val="22"/>
          <w:lang w:eastAsia="en-US"/>
        </w:rPr>
        <w:t xml:space="preserve">          (ang. </w:t>
      </w:r>
      <w:proofErr w:type="spellStart"/>
      <w:r w:rsidRPr="001557E1">
        <w:rPr>
          <w:rFonts w:ascii="Calibri" w:eastAsia="Calibri" w:hAnsi="Calibri"/>
          <w:i w:val="0"/>
          <w:sz w:val="22"/>
          <w:szCs w:val="22"/>
          <w:lang w:eastAsia="en-US"/>
        </w:rPr>
        <w:t>sharing</w:t>
      </w:r>
      <w:proofErr w:type="spellEnd"/>
      <w:r w:rsidRPr="001557E1">
        <w:rPr>
          <w:rFonts w:ascii="Calibri" w:eastAsia="Calibri" w:hAnsi="Calibri"/>
          <w:i w:val="0"/>
          <w:sz w:val="22"/>
          <w:szCs w:val="22"/>
          <w:lang w:eastAsia="en-US"/>
        </w:rPr>
        <w:t xml:space="preserve"> period)</w:t>
      </w:r>
    </w:p>
    <w:p w:rsidR="001557E1" w:rsidRPr="001557E1" w:rsidRDefault="001557E1" w:rsidP="001557E1">
      <w:pPr>
        <w:spacing w:after="160" w:line="259" w:lineRule="auto"/>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134"/>
        <w:contextualSpacing/>
        <w:jc w:val="both"/>
        <w:rPr>
          <w:rFonts w:ascii="Calibri" w:eastAsia="Calibri" w:hAnsi="Calibri"/>
          <w:b/>
          <w:bCs/>
          <w:i w:val="0"/>
          <w:sz w:val="22"/>
          <w:szCs w:val="22"/>
          <w:lang w:eastAsia="en-US"/>
        </w:rPr>
      </w:pPr>
      <w:r w:rsidRPr="001557E1">
        <w:rPr>
          <w:rFonts w:ascii="Calibri" w:eastAsia="Calibri" w:hAnsi="Calibri"/>
          <w:b/>
          <w:bCs/>
          <w:i w:val="0"/>
          <w:sz w:val="22"/>
          <w:szCs w:val="22"/>
          <w:lang w:eastAsia="en-US"/>
        </w:rPr>
        <w:lastRenderedPageBreak/>
        <w:t>WP3: Lokalna dimenzija</w:t>
      </w:r>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Izvajalec bo nudil strokovno in tehnično podporo, kar bo zajemalo:</w:t>
      </w:r>
    </w:p>
    <w:p w:rsidR="001557E1" w:rsidRPr="001557E1" w:rsidRDefault="001557E1" w:rsidP="002E0E9A">
      <w:pPr>
        <w:numPr>
          <w:ilvl w:val="0"/>
          <w:numId w:val="23"/>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strokovno podporo pri pripravi produktov, materialov in razvoju lokalnih WP4 aktivnosti in dogodkov</w:t>
      </w:r>
    </w:p>
    <w:p w:rsidR="001557E1" w:rsidRDefault="001557E1" w:rsidP="002E0E9A">
      <w:pPr>
        <w:numPr>
          <w:ilvl w:val="0"/>
          <w:numId w:val="23"/>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strokovno podporo pri razvoju </w:t>
      </w:r>
      <w:proofErr w:type="spellStart"/>
      <w:r w:rsidRPr="001557E1">
        <w:rPr>
          <w:rFonts w:ascii="Calibri" w:eastAsia="Calibri" w:hAnsi="Calibri"/>
          <w:i w:val="0"/>
          <w:sz w:val="22"/>
          <w:szCs w:val="22"/>
          <w:lang w:eastAsia="en-US"/>
        </w:rPr>
        <w:t>BeePathNet</w:t>
      </w:r>
      <w:proofErr w:type="spellEnd"/>
      <w:r w:rsidRPr="001557E1">
        <w:rPr>
          <w:rFonts w:ascii="Calibri" w:eastAsia="Calibri" w:hAnsi="Calibri"/>
          <w:i w:val="0"/>
          <w:sz w:val="22"/>
          <w:szCs w:val="22"/>
          <w:lang w:eastAsia="en-US"/>
        </w:rPr>
        <w:t xml:space="preserve"> srednjeročnih in dolgoročnih razvojnih akcijskih načrtov za urbano čebelarjenje v partnerskih mestih</w:t>
      </w:r>
    </w:p>
    <w:p w:rsidR="001557E1" w:rsidRPr="001557E1" w:rsidRDefault="001557E1" w:rsidP="001557E1">
      <w:pPr>
        <w:spacing w:after="160" w:line="259" w:lineRule="auto"/>
        <w:ind w:left="1418"/>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134"/>
        <w:contextualSpacing/>
        <w:jc w:val="both"/>
        <w:rPr>
          <w:rFonts w:ascii="Calibri" w:eastAsia="Calibri" w:hAnsi="Calibri"/>
          <w:b/>
          <w:bCs/>
          <w:i w:val="0"/>
          <w:sz w:val="22"/>
          <w:szCs w:val="22"/>
          <w:lang w:eastAsia="en-US"/>
        </w:rPr>
      </w:pPr>
      <w:r w:rsidRPr="001557E1">
        <w:rPr>
          <w:rFonts w:ascii="Calibri" w:eastAsia="Calibri" w:hAnsi="Calibri"/>
          <w:b/>
          <w:bCs/>
          <w:i w:val="0"/>
          <w:sz w:val="22"/>
          <w:szCs w:val="22"/>
          <w:lang w:eastAsia="en-US"/>
        </w:rPr>
        <w:t>WP4</w:t>
      </w:r>
      <w:r w:rsidRPr="001557E1">
        <w:rPr>
          <w:rFonts w:ascii="TimesNewRomanPS-BoldMT" w:eastAsia="Calibri" w:hAnsi="TimesNewRomanPS-BoldMT" w:cs="TimesNewRomanPS-BoldMT"/>
          <w:b/>
          <w:bCs/>
          <w:i w:val="0"/>
          <w:sz w:val="22"/>
          <w:szCs w:val="22"/>
          <w:lang w:eastAsia="en-US"/>
        </w:rPr>
        <w:t xml:space="preserve"> </w:t>
      </w:r>
      <w:r w:rsidRPr="001557E1">
        <w:rPr>
          <w:rFonts w:ascii="Calibri" w:eastAsia="Calibri" w:hAnsi="Calibri"/>
          <w:b/>
          <w:bCs/>
          <w:i w:val="0"/>
          <w:sz w:val="22"/>
          <w:szCs w:val="22"/>
          <w:lang w:eastAsia="en-US"/>
        </w:rPr>
        <w:t xml:space="preserve">: Promocija in </w:t>
      </w:r>
      <w:proofErr w:type="spellStart"/>
      <w:r w:rsidRPr="001557E1">
        <w:rPr>
          <w:rFonts w:ascii="Calibri" w:eastAsia="Calibri" w:hAnsi="Calibri"/>
          <w:b/>
          <w:bCs/>
          <w:i w:val="0"/>
          <w:sz w:val="22"/>
          <w:szCs w:val="22"/>
          <w:lang w:eastAsia="en-US"/>
        </w:rPr>
        <w:t>diseminacija</w:t>
      </w:r>
      <w:proofErr w:type="spellEnd"/>
    </w:p>
    <w:p w:rsidR="001557E1" w:rsidRPr="001557E1" w:rsidRDefault="001557E1" w:rsidP="001557E1">
      <w:pPr>
        <w:spacing w:after="160" w:line="259" w:lineRule="auto"/>
        <w:ind w:left="113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Izvajalec bo v funkciji odgovorne osebe za komuniciranje (ang. </w:t>
      </w:r>
      <w:proofErr w:type="spellStart"/>
      <w:r w:rsidRPr="001557E1">
        <w:rPr>
          <w:rFonts w:ascii="Calibri" w:eastAsia="Calibri" w:hAnsi="Calibri"/>
          <w:i w:val="0"/>
          <w:sz w:val="22"/>
          <w:szCs w:val="22"/>
          <w:lang w:eastAsia="en-US"/>
        </w:rPr>
        <w:t>communication</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officer</w:t>
      </w:r>
      <w:proofErr w:type="spellEnd"/>
      <w:r w:rsidRPr="001557E1">
        <w:rPr>
          <w:rFonts w:ascii="Calibri" w:eastAsia="Calibri" w:hAnsi="Calibri"/>
          <w:i w:val="0"/>
          <w:sz w:val="22"/>
          <w:szCs w:val="22"/>
          <w:lang w:eastAsia="en-US"/>
        </w:rPr>
        <w:t>) odgovoren za pripravo in izvedbo delovnega paketa, kar bo zajemalo:</w:t>
      </w:r>
    </w:p>
    <w:p w:rsidR="001557E1" w:rsidRPr="001557E1" w:rsidRDefault="001557E1" w:rsidP="001557E1">
      <w:pPr>
        <w:spacing w:after="160" w:line="259" w:lineRule="auto"/>
        <w:contextualSpacing/>
        <w:jc w:val="both"/>
        <w:rPr>
          <w:rFonts w:ascii="TimesNewRomanPS-BoldMT" w:eastAsia="Calibri" w:hAnsi="TimesNewRomanPS-BoldMT" w:cs="TimesNewRomanPS-BoldMT"/>
          <w:b/>
          <w:bCs/>
          <w:i w:val="0"/>
          <w:sz w:val="22"/>
          <w:szCs w:val="22"/>
          <w:lang w:eastAsia="en-US"/>
        </w:rPr>
      </w:pPr>
    </w:p>
    <w:p w:rsidR="001557E1" w:rsidRPr="001557E1" w:rsidRDefault="001557E1" w:rsidP="002E0E9A">
      <w:pPr>
        <w:numPr>
          <w:ilvl w:val="0"/>
          <w:numId w:val="24"/>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priprava komunikacijskega načrta (opredelitev komunikacijske strategije, ciljnih skupin, aktivnosti, orodij in priprava smernic projektnim partnerjem za komuniciranje na ravni mest; priprava časovnega in finančnega načrta;  vmesna evalvacija in prilagoditev komunikacijskega načrta)</w:t>
      </w:r>
    </w:p>
    <w:p w:rsidR="001557E1" w:rsidRPr="001557E1" w:rsidRDefault="001557E1" w:rsidP="002E0E9A">
      <w:pPr>
        <w:numPr>
          <w:ilvl w:val="0"/>
          <w:numId w:val="24"/>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razvoj komunikacijskih orodij (komunikacijski paket za podporo projektnim partnerjem pri izvajanju aktivnosti, priprava in izdelava projektnih drobnih daril, priprava in uredništvo projektne knjižice – tiskana in e-verzija)</w:t>
      </w:r>
    </w:p>
    <w:p w:rsidR="001557E1" w:rsidRPr="001557E1" w:rsidRDefault="001557E1" w:rsidP="002E0E9A">
      <w:pPr>
        <w:numPr>
          <w:ilvl w:val="0"/>
          <w:numId w:val="24"/>
        </w:numPr>
        <w:spacing w:after="160" w:line="259" w:lineRule="auto"/>
        <w:ind w:left="1418" w:hanging="284"/>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razvoj komunikacijskih kanalov in </w:t>
      </w:r>
      <w:proofErr w:type="spellStart"/>
      <w:r w:rsidRPr="001557E1">
        <w:rPr>
          <w:rFonts w:ascii="Calibri" w:eastAsia="Calibri" w:hAnsi="Calibri"/>
          <w:i w:val="0"/>
          <w:sz w:val="22"/>
          <w:szCs w:val="22"/>
          <w:lang w:eastAsia="en-US"/>
        </w:rPr>
        <w:t>diseminacija</w:t>
      </w:r>
      <w:proofErr w:type="spellEnd"/>
      <w:r w:rsidRPr="001557E1">
        <w:rPr>
          <w:rFonts w:ascii="Calibri" w:eastAsia="Calibri" w:hAnsi="Calibri"/>
          <w:i w:val="0"/>
          <w:sz w:val="22"/>
          <w:szCs w:val="22"/>
          <w:lang w:eastAsia="en-US"/>
        </w:rPr>
        <w:t xml:space="preserve"> (mesečne objave novic o projektnih aktivnostih in rezultatih na spletni strani URBACT, priprava in uredništvo 8 projektnih tematskih e-glasil ter uredništvo projektnega </w:t>
      </w:r>
      <w:proofErr w:type="spellStart"/>
      <w:r w:rsidRPr="001557E1">
        <w:rPr>
          <w:rFonts w:ascii="Calibri" w:eastAsia="Calibri" w:hAnsi="Calibri"/>
          <w:i w:val="0"/>
          <w:sz w:val="22"/>
          <w:szCs w:val="22"/>
          <w:lang w:eastAsia="en-US"/>
        </w:rPr>
        <w:t>Facebook</w:t>
      </w:r>
      <w:proofErr w:type="spellEnd"/>
      <w:r w:rsidRPr="001557E1">
        <w:rPr>
          <w:rFonts w:ascii="Calibri" w:eastAsia="Calibri" w:hAnsi="Calibri"/>
          <w:i w:val="0"/>
          <w:sz w:val="22"/>
          <w:szCs w:val="22"/>
          <w:lang w:eastAsia="en-US"/>
        </w:rPr>
        <w:t xml:space="preserve"> profila in </w:t>
      </w:r>
      <w:proofErr w:type="spellStart"/>
      <w:r w:rsidRPr="001557E1">
        <w:rPr>
          <w:rFonts w:ascii="Calibri" w:eastAsia="Calibri" w:hAnsi="Calibri"/>
          <w:i w:val="0"/>
          <w:sz w:val="22"/>
          <w:szCs w:val="22"/>
          <w:lang w:eastAsia="en-US"/>
        </w:rPr>
        <w:t>Tweeter</w:t>
      </w:r>
      <w:proofErr w:type="spellEnd"/>
      <w:r w:rsidRPr="001557E1">
        <w:rPr>
          <w:rFonts w:ascii="Calibri" w:eastAsia="Calibri" w:hAnsi="Calibri"/>
          <w:i w:val="0"/>
          <w:sz w:val="22"/>
          <w:szCs w:val="22"/>
          <w:lang w:eastAsia="en-US"/>
        </w:rPr>
        <w:t xml:space="preserve"> profila z rednimi tedenskimi objavami)</w:t>
      </w:r>
    </w:p>
    <w:p w:rsidR="001557E1" w:rsidRPr="001557E1" w:rsidRDefault="001557E1" w:rsidP="002E0E9A">
      <w:pPr>
        <w:numPr>
          <w:ilvl w:val="0"/>
          <w:numId w:val="24"/>
        </w:numPr>
        <w:spacing w:after="160" w:line="259" w:lineRule="auto"/>
        <w:ind w:left="1134" w:firstLine="0"/>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nacionalni in mednarodni promocijski in </w:t>
      </w:r>
      <w:proofErr w:type="spellStart"/>
      <w:r w:rsidRPr="001557E1">
        <w:rPr>
          <w:rFonts w:ascii="Calibri" w:eastAsia="Calibri" w:hAnsi="Calibri"/>
          <w:i w:val="0"/>
          <w:sz w:val="22"/>
          <w:szCs w:val="22"/>
          <w:lang w:eastAsia="en-US"/>
        </w:rPr>
        <w:t>diseminacijski</w:t>
      </w:r>
      <w:proofErr w:type="spellEnd"/>
      <w:r w:rsidRPr="001557E1">
        <w:rPr>
          <w:rFonts w:ascii="Calibri" w:eastAsia="Calibri" w:hAnsi="Calibri"/>
          <w:i w:val="0"/>
          <w:sz w:val="22"/>
          <w:szCs w:val="22"/>
          <w:lang w:eastAsia="en-US"/>
        </w:rPr>
        <w:t xml:space="preserve"> dogodki </w:t>
      </w:r>
    </w:p>
    <w:p w:rsidR="001557E1" w:rsidRPr="001557E1" w:rsidRDefault="001557E1" w:rsidP="002E0E9A">
      <w:pPr>
        <w:numPr>
          <w:ilvl w:val="1"/>
          <w:numId w:val="24"/>
        </w:numPr>
        <w:spacing w:after="160" w:line="259" w:lineRule="auto"/>
        <w:ind w:hanging="22"/>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Nacionalna raven: </w:t>
      </w:r>
    </w:p>
    <w:p w:rsidR="001557E1" w:rsidRPr="001557E1" w:rsidRDefault="001557E1" w:rsidP="002E0E9A">
      <w:pPr>
        <w:numPr>
          <w:ilvl w:val="2"/>
          <w:numId w:val="24"/>
        </w:numPr>
        <w:spacing w:after="160" w:line="259" w:lineRule="auto"/>
        <w:ind w:left="2552" w:hanging="425"/>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strokovna podpora projektnim partnerjem pri pripravi in izvedbi lokalnih, regionalnih ali nacionalnih promocijskih dogodkov s poudarkom na razvojnem potencialu posameznega partnerskega mesta </w:t>
      </w:r>
    </w:p>
    <w:p w:rsidR="001557E1" w:rsidRPr="001557E1" w:rsidRDefault="001557E1" w:rsidP="002E0E9A">
      <w:pPr>
        <w:numPr>
          <w:ilvl w:val="1"/>
          <w:numId w:val="24"/>
        </w:numPr>
        <w:spacing w:after="160" w:line="259" w:lineRule="auto"/>
        <w:ind w:hanging="22"/>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Mednarodna raven: </w:t>
      </w:r>
    </w:p>
    <w:p w:rsidR="001557E1" w:rsidRPr="001557E1" w:rsidRDefault="001557E1" w:rsidP="002E0E9A">
      <w:pPr>
        <w:numPr>
          <w:ilvl w:val="2"/>
          <w:numId w:val="24"/>
        </w:numPr>
        <w:spacing w:after="160" w:line="259" w:lineRule="auto"/>
        <w:ind w:left="2552" w:hanging="425"/>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strokovna podpora in koordinacija dogodkov v 6 partnerskih mestih ob Svetovnem dnevu čebel (20. maj 2020) z namenom promocije urbanega čebelarstva; promocija kampanje na ravni EU; </w:t>
      </w:r>
    </w:p>
    <w:p w:rsidR="001557E1" w:rsidRPr="001557E1" w:rsidRDefault="001557E1" w:rsidP="002E0E9A">
      <w:pPr>
        <w:numPr>
          <w:ilvl w:val="2"/>
          <w:numId w:val="24"/>
        </w:numPr>
        <w:spacing w:after="160" w:line="259" w:lineRule="auto"/>
        <w:ind w:left="2552" w:hanging="425"/>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zaključna konferenca partnerjev projekta </w:t>
      </w:r>
      <w:proofErr w:type="spellStart"/>
      <w:r w:rsidRPr="001557E1">
        <w:rPr>
          <w:rFonts w:ascii="Calibri" w:eastAsia="Calibri" w:hAnsi="Calibri"/>
          <w:i w:val="0"/>
          <w:sz w:val="22"/>
          <w:szCs w:val="22"/>
          <w:lang w:eastAsia="en-US"/>
        </w:rPr>
        <w:t>BeePathNet</w:t>
      </w:r>
      <w:proofErr w:type="spellEnd"/>
      <w:r w:rsidRPr="001557E1">
        <w:rPr>
          <w:rFonts w:ascii="Calibri" w:eastAsia="Calibri" w:hAnsi="Calibri"/>
          <w:i w:val="0"/>
          <w:sz w:val="22"/>
          <w:szCs w:val="22"/>
          <w:lang w:eastAsia="en-US"/>
        </w:rPr>
        <w:t xml:space="preserve"> (priprava in izvedba mednarodne konference z namenom promocije koncepta »čebelam prijaznih mest« in </w:t>
      </w:r>
      <w:proofErr w:type="spellStart"/>
      <w:r w:rsidRPr="001557E1">
        <w:rPr>
          <w:rFonts w:ascii="Calibri" w:eastAsia="Calibri" w:hAnsi="Calibri"/>
          <w:i w:val="0"/>
          <w:sz w:val="22"/>
          <w:szCs w:val="22"/>
          <w:lang w:eastAsia="en-US"/>
        </w:rPr>
        <w:t>diseminacije</w:t>
      </w:r>
      <w:proofErr w:type="spellEnd"/>
      <w:r w:rsidRPr="001557E1">
        <w:rPr>
          <w:rFonts w:ascii="Calibri" w:eastAsia="Calibri" w:hAnsi="Calibri"/>
          <w:i w:val="0"/>
          <w:sz w:val="22"/>
          <w:szCs w:val="22"/>
          <w:lang w:eastAsia="en-US"/>
        </w:rPr>
        <w:t xml:space="preserve"> projektnih rezultatov; promocijska kampanja na EU ravni) </w:t>
      </w:r>
    </w:p>
    <w:p w:rsidR="001557E1" w:rsidRPr="001557E1" w:rsidRDefault="001557E1" w:rsidP="001557E1">
      <w:pPr>
        <w:autoSpaceDE w:val="0"/>
        <w:autoSpaceDN w:val="0"/>
        <w:adjustRightInd w:val="0"/>
        <w:ind w:left="1418"/>
        <w:jc w:val="both"/>
        <w:rPr>
          <w:rFonts w:ascii="Calibri" w:eastAsia="Calibri" w:hAnsi="Calibri"/>
          <w:i w:val="0"/>
          <w:sz w:val="22"/>
          <w:szCs w:val="22"/>
          <w:lang w:eastAsia="en-US"/>
        </w:rPr>
      </w:pPr>
      <w:r w:rsidRPr="001557E1">
        <w:rPr>
          <w:rFonts w:ascii="Calibri" w:eastAsia="Calibri" w:hAnsi="Calibri"/>
          <w:i w:val="0"/>
          <w:sz w:val="22"/>
          <w:szCs w:val="22"/>
          <w:lang w:eastAsia="en-US"/>
        </w:rPr>
        <w:t>Glede na visoko stopnjo vključenosti izvajalca v izvajanje projekta ter pripravo in izdelavo ključnih produktov projekta se od njega poleg strokovnega dela pričakuje tudi, da bo naročnika spremljal na vseh sestankih projektnega partnerstva ter mu pri tem nudil strokovno in tehnično podporo. Predvideni so naslednji sestanki oziroma dogodki:</w:t>
      </w:r>
    </w:p>
    <w:p w:rsidR="001557E1" w:rsidRPr="001557E1" w:rsidRDefault="001557E1" w:rsidP="002E0E9A">
      <w:pPr>
        <w:numPr>
          <w:ilvl w:val="0"/>
          <w:numId w:val="25"/>
        </w:numPr>
        <w:autoSpaceDE w:val="0"/>
        <w:autoSpaceDN w:val="0"/>
        <w:adjustRightInd w:val="0"/>
        <w:spacing w:after="160" w:line="259" w:lineRule="auto"/>
        <w:ind w:left="2127" w:hanging="709"/>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2 v Sloveniji, </w:t>
      </w:r>
    </w:p>
    <w:p w:rsidR="001557E1" w:rsidRPr="001557E1" w:rsidRDefault="001557E1" w:rsidP="002E0E9A">
      <w:pPr>
        <w:numPr>
          <w:ilvl w:val="0"/>
          <w:numId w:val="25"/>
        </w:numPr>
        <w:autoSpaceDE w:val="0"/>
        <w:autoSpaceDN w:val="0"/>
        <w:adjustRightInd w:val="0"/>
        <w:spacing w:after="160" w:line="259" w:lineRule="auto"/>
        <w:ind w:left="2127" w:hanging="709"/>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6 v partnerskih mestih v tujini – Budimpešta, Madžarska (2x), </w:t>
      </w:r>
      <w:proofErr w:type="spellStart"/>
      <w:r w:rsidRPr="001557E1">
        <w:rPr>
          <w:rFonts w:ascii="Calibri" w:eastAsia="Calibri" w:hAnsi="Calibri"/>
          <w:i w:val="0"/>
          <w:sz w:val="22"/>
          <w:szCs w:val="22"/>
          <w:lang w:eastAsia="en-US"/>
        </w:rPr>
        <w:t>Bydgoszcz</w:t>
      </w:r>
      <w:proofErr w:type="spellEnd"/>
      <w:r w:rsidRPr="001557E1">
        <w:rPr>
          <w:rFonts w:ascii="Calibri" w:eastAsia="Calibri" w:hAnsi="Calibri"/>
          <w:i w:val="0"/>
          <w:sz w:val="22"/>
          <w:szCs w:val="22"/>
          <w:lang w:eastAsia="en-US"/>
        </w:rPr>
        <w:t xml:space="preserve">, Poljska, </w:t>
      </w:r>
      <w:proofErr w:type="spellStart"/>
      <w:r w:rsidRPr="001557E1">
        <w:rPr>
          <w:rFonts w:ascii="Calibri" w:eastAsia="Calibri" w:hAnsi="Calibri"/>
          <w:i w:val="0"/>
          <w:sz w:val="22"/>
          <w:szCs w:val="22"/>
          <w:lang w:eastAsia="en-US"/>
        </w:rPr>
        <w:t>Cesena</w:t>
      </w:r>
      <w:proofErr w:type="spellEnd"/>
      <w:r w:rsidRPr="001557E1">
        <w:rPr>
          <w:rFonts w:ascii="Calibri" w:eastAsia="Calibri" w:hAnsi="Calibri"/>
          <w:i w:val="0"/>
          <w:sz w:val="22"/>
          <w:szCs w:val="22"/>
          <w:lang w:eastAsia="en-US"/>
        </w:rPr>
        <w:t xml:space="preserve">, Italija, </w:t>
      </w:r>
      <w:proofErr w:type="spellStart"/>
      <w:r w:rsidRPr="001557E1">
        <w:rPr>
          <w:rFonts w:ascii="Calibri" w:eastAsia="Calibri" w:hAnsi="Calibri"/>
          <w:i w:val="0"/>
          <w:sz w:val="22"/>
          <w:szCs w:val="22"/>
          <w:lang w:eastAsia="en-US"/>
        </w:rPr>
        <w:t>Nea</w:t>
      </w:r>
      <w:proofErr w:type="spellEnd"/>
      <w:r w:rsidRPr="001557E1">
        <w:rPr>
          <w:rFonts w:ascii="Calibri" w:eastAsia="Calibri" w:hAnsi="Calibri"/>
          <w:i w:val="0"/>
          <w:sz w:val="22"/>
          <w:szCs w:val="22"/>
          <w:lang w:eastAsia="en-US"/>
        </w:rPr>
        <w:t xml:space="preserve"> </w:t>
      </w:r>
      <w:proofErr w:type="spellStart"/>
      <w:r w:rsidRPr="001557E1">
        <w:rPr>
          <w:rFonts w:ascii="Calibri" w:eastAsia="Calibri" w:hAnsi="Calibri"/>
          <w:i w:val="0"/>
          <w:sz w:val="22"/>
          <w:szCs w:val="22"/>
          <w:lang w:eastAsia="en-US"/>
        </w:rPr>
        <w:t>Propontida</w:t>
      </w:r>
      <w:proofErr w:type="spellEnd"/>
      <w:r w:rsidRPr="001557E1">
        <w:rPr>
          <w:rFonts w:ascii="Calibri" w:eastAsia="Calibri" w:hAnsi="Calibri"/>
          <w:i w:val="0"/>
          <w:sz w:val="22"/>
          <w:szCs w:val="22"/>
          <w:lang w:eastAsia="en-US"/>
        </w:rPr>
        <w:t xml:space="preserve">, Grčija in Amarante, Portugalska ter </w:t>
      </w:r>
    </w:p>
    <w:p w:rsidR="001557E1" w:rsidRPr="001557E1" w:rsidRDefault="001557E1" w:rsidP="002E0E9A">
      <w:pPr>
        <w:numPr>
          <w:ilvl w:val="0"/>
          <w:numId w:val="25"/>
        </w:numPr>
        <w:autoSpaceDE w:val="0"/>
        <w:autoSpaceDN w:val="0"/>
        <w:adjustRightInd w:val="0"/>
        <w:spacing w:after="160" w:line="259" w:lineRule="auto"/>
        <w:ind w:left="2127" w:hanging="709"/>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1 v tujini - sestanek URBACT – prenos dobrih praks.</w:t>
      </w:r>
    </w:p>
    <w:p w:rsidR="001557E1" w:rsidRPr="001557E1" w:rsidRDefault="001557E1" w:rsidP="001557E1">
      <w:pPr>
        <w:autoSpaceDE w:val="0"/>
        <w:autoSpaceDN w:val="0"/>
        <w:adjustRightInd w:val="0"/>
        <w:ind w:left="1418"/>
        <w:jc w:val="both"/>
        <w:rPr>
          <w:rFonts w:ascii="Calibri" w:eastAsia="Calibri" w:hAnsi="Calibri"/>
          <w:i w:val="0"/>
          <w:sz w:val="22"/>
          <w:szCs w:val="22"/>
          <w:lang w:eastAsia="en-US"/>
        </w:rPr>
      </w:pPr>
    </w:p>
    <w:p w:rsidR="001557E1" w:rsidRPr="001557E1" w:rsidRDefault="001557E1" w:rsidP="001557E1">
      <w:pPr>
        <w:autoSpaceDE w:val="0"/>
        <w:autoSpaceDN w:val="0"/>
        <w:adjustRightInd w:val="0"/>
        <w:ind w:left="1418"/>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Potni stroški in stroški nočitev so predmet ponudbene cene. </w:t>
      </w:r>
    </w:p>
    <w:p w:rsidR="001557E1" w:rsidRPr="001557E1" w:rsidRDefault="001557E1" w:rsidP="001557E1">
      <w:pPr>
        <w:spacing w:after="160" w:line="259" w:lineRule="auto"/>
        <w:ind w:left="1418"/>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418"/>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lastRenderedPageBreak/>
        <w:t>Izvajalec bo naročnika redno obveščal o izvajanju projekta in izpolnjevanju njegovih nalog v obliki periodičnih vsebinskih poročil o opravljenem delu (predvidoma mesečno). Izvajalec se bo aktivno odzival na vso komunikacijo in se udeleževal rednih usklajevalnih sestankov.</w:t>
      </w:r>
    </w:p>
    <w:p w:rsidR="001557E1" w:rsidRPr="001557E1" w:rsidRDefault="001557E1" w:rsidP="001557E1">
      <w:pPr>
        <w:spacing w:after="160" w:line="259" w:lineRule="auto"/>
        <w:ind w:left="1418"/>
        <w:contextualSpacing/>
        <w:jc w:val="both"/>
        <w:rPr>
          <w:rFonts w:ascii="Calibri" w:eastAsia="Calibri" w:hAnsi="Calibri"/>
          <w:i w:val="0"/>
          <w:sz w:val="22"/>
          <w:szCs w:val="22"/>
          <w:lang w:eastAsia="en-US"/>
        </w:rPr>
      </w:pPr>
    </w:p>
    <w:p w:rsidR="001557E1" w:rsidRPr="001557E1" w:rsidRDefault="001557E1" w:rsidP="001557E1">
      <w:pPr>
        <w:spacing w:after="160" w:line="259" w:lineRule="auto"/>
        <w:ind w:left="1418"/>
        <w:contextualSpacing/>
        <w:jc w:val="both"/>
        <w:rPr>
          <w:rFonts w:ascii="Calibri" w:eastAsia="Calibri" w:hAnsi="Calibri"/>
          <w:i w:val="0"/>
          <w:sz w:val="22"/>
          <w:szCs w:val="22"/>
          <w:lang w:eastAsia="en-US"/>
        </w:rPr>
      </w:pPr>
      <w:r w:rsidRPr="001557E1">
        <w:rPr>
          <w:rFonts w:ascii="Calibri" w:eastAsia="Calibri" w:hAnsi="Calibri"/>
          <w:i w:val="0"/>
          <w:sz w:val="22"/>
          <w:szCs w:val="22"/>
          <w:lang w:eastAsia="en-US"/>
        </w:rPr>
        <w:t xml:space="preserve">Projekt traja od 4. 12. 2018 do 4. 12. 2020 z možnostjo podaljšanja v kolikor se podaljša obdobje izvajanja projekta. </w:t>
      </w:r>
    </w:p>
    <w:p w:rsidR="00787C83" w:rsidRDefault="00787C83" w:rsidP="001557E1">
      <w:pPr>
        <w:pStyle w:val="Glava"/>
        <w:tabs>
          <w:tab w:val="clear" w:pos="4536"/>
          <w:tab w:val="clear" w:pos="9072"/>
        </w:tabs>
        <w:rPr>
          <w:b/>
          <w:i w:val="0"/>
          <w:sz w:val="22"/>
          <w:szCs w:val="22"/>
        </w:rPr>
      </w:pPr>
    </w:p>
    <w:p w:rsidR="001557E1" w:rsidRDefault="001557E1">
      <w:pPr>
        <w:rPr>
          <w:b/>
          <w:i w:val="0"/>
          <w:sz w:val="22"/>
          <w:szCs w:val="22"/>
        </w:rPr>
      </w:pPr>
    </w:p>
    <w:p w:rsidR="001557E1" w:rsidRDefault="001557E1" w:rsidP="003B1634">
      <w:pPr>
        <w:pStyle w:val="Glava"/>
        <w:tabs>
          <w:tab w:val="clear" w:pos="4536"/>
          <w:tab w:val="clear" w:pos="9072"/>
        </w:tabs>
        <w:jc w:val="right"/>
        <w:rPr>
          <w:b/>
          <w:i w:val="0"/>
          <w:sz w:val="22"/>
          <w:szCs w:val="22"/>
        </w:rPr>
      </w:pPr>
    </w:p>
    <w:p w:rsidR="00744058" w:rsidRDefault="00744058">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DD766D" w:rsidP="00C735EA">
      <w:pPr>
        <w:ind w:left="1134"/>
        <w:jc w:val="both"/>
        <w:rPr>
          <w:i w:val="0"/>
          <w:sz w:val="22"/>
          <w:szCs w:val="22"/>
        </w:rPr>
      </w:pPr>
      <w:r w:rsidRPr="00FC4683">
        <w:rPr>
          <w:i w:val="0"/>
          <w:sz w:val="22"/>
          <w:szCs w:val="22"/>
        </w:rPr>
        <w:t>Osnutek pogodbe</w:t>
      </w: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2E0E9A" w:rsidRPr="002E0E9A" w:rsidRDefault="002E0E9A" w:rsidP="002E0E9A">
      <w:pPr>
        <w:ind w:left="993"/>
        <w:jc w:val="both"/>
        <w:rPr>
          <w:i w:val="0"/>
        </w:rPr>
      </w:pPr>
      <w:r w:rsidRPr="002E0E9A">
        <w:rPr>
          <w:b/>
          <w:i w:val="0"/>
        </w:rPr>
        <w:t>MESTNA OBČINA LJUBLJANA</w:t>
      </w:r>
      <w:r w:rsidRPr="002E0E9A">
        <w:rPr>
          <w:i w:val="0"/>
        </w:rPr>
        <w:t>, Mestni trg 1, Ljubljana, ki jo zastopa župan Zoran Janković</w:t>
      </w:r>
    </w:p>
    <w:p w:rsidR="002E0E9A" w:rsidRPr="002E0E9A" w:rsidRDefault="002E0E9A" w:rsidP="002E0E9A">
      <w:pPr>
        <w:ind w:left="993"/>
        <w:jc w:val="both"/>
        <w:rPr>
          <w:i w:val="0"/>
        </w:rPr>
      </w:pPr>
      <w:r w:rsidRPr="002E0E9A">
        <w:rPr>
          <w:i w:val="0"/>
        </w:rPr>
        <w:t>matična številka: 5874025000</w:t>
      </w:r>
    </w:p>
    <w:p w:rsidR="002E0E9A" w:rsidRPr="002E0E9A" w:rsidRDefault="002E0E9A" w:rsidP="002E0E9A">
      <w:pPr>
        <w:ind w:left="993"/>
        <w:jc w:val="both"/>
        <w:rPr>
          <w:i w:val="0"/>
        </w:rPr>
      </w:pPr>
      <w:r w:rsidRPr="002E0E9A">
        <w:rPr>
          <w:i w:val="0"/>
        </w:rPr>
        <w:t>identifikacijska številka za DDV: SI67593321</w:t>
      </w:r>
    </w:p>
    <w:p w:rsidR="002E0E9A" w:rsidRPr="002E0E9A" w:rsidRDefault="002E0E9A" w:rsidP="002E0E9A">
      <w:pPr>
        <w:ind w:left="993"/>
        <w:jc w:val="both"/>
        <w:rPr>
          <w:i w:val="0"/>
        </w:rPr>
      </w:pPr>
      <w:r w:rsidRPr="002E0E9A">
        <w:rPr>
          <w:i w:val="0"/>
        </w:rPr>
        <w:t xml:space="preserve">(v nadaljevanju: naročnik)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in</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ki ga/jo zastopa ………………………….. (navesti funkcijo in ime ter priimek osebe, pooblaščene za zastopanje)</w:t>
      </w:r>
    </w:p>
    <w:p w:rsidR="002E0E9A" w:rsidRPr="002E0E9A" w:rsidRDefault="002E0E9A" w:rsidP="002E0E9A">
      <w:pPr>
        <w:ind w:left="993"/>
        <w:jc w:val="both"/>
        <w:rPr>
          <w:i w:val="0"/>
        </w:rPr>
      </w:pPr>
      <w:r w:rsidRPr="002E0E9A">
        <w:rPr>
          <w:i w:val="0"/>
        </w:rPr>
        <w:t>matična številka: ..................</w:t>
      </w:r>
    </w:p>
    <w:p w:rsidR="002E0E9A" w:rsidRPr="002E0E9A" w:rsidRDefault="002E0E9A" w:rsidP="002E0E9A">
      <w:pPr>
        <w:ind w:left="993"/>
        <w:jc w:val="both"/>
        <w:rPr>
          <w:i w:val="0"/>
        </w:rPr>
      </w:pPr>
      <w:r w:rsidRPr="002E0E9A">
        <w:rPr>
          <w:i w:val="0"/>
        </w:rPr>
        <w:t>davčna številka/identifikacijska številka za DDV: ..........................</w:t>
      </w:r>
    </w:p>
    <w:p w:rsidR="002E0E9A" w:rsidRPr="002E0E9A" w:rsidRDefault="002E0E9A" w:rsidP="002E0E9A">
      <w:pPr>
        <w:ind w:left="993"/>
        <w:jc w:val="both"/>
        <w:rPr>
          <w:i w:val="0"/>
        </w:rPr>
      </w:pPr>
      <w:r w:rsidRPr="002E0E9A">
        <w:rPr>
          <w:i w:val="0"/>
        </w:rPr>
        <w:t>(v nadaljevanju: izvajalec)</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xml:space="preserve">skleneta naslednjo </w:t>
      </w:r>
    </w:p>
    <w:p w:rsidR="002E0E9A" w:rsidRPr="002E0E9A" w:rsidRDefault="002E0E9A" w:rsidP="002E0E9A">
      <w:pPr>
        <w:ind w:left="993"/>
        <w:jc w:val="both"/>
        <w:rPr>
          <w:i w:val="0"/>
        </w:rPr>
      </w:pPr>
    </w:p>
    <w:p w:rsidR="002E0E9A" w:rsidRPr="002E0E9A" w:rsidRDefault="002E0E9A" w:rsidP="002E0E9A">
      <w:pPr>
        <w:ind w:left="993"/>
        <w:jc w:val="both"/>
        <w:rPr>
          <w:rFonts w:ascii="Calibri" w:hAnsi="Calibri"/>
          <w:i w:val="0"/>
          <w:color w:val="1F497D"/>
        </w:rPr>
      </w:pPr>
    </w:p>
    <w:p w:rsidR="002E0E9A" w:rsidRPr="002E0E9A" w:rsidRDefault="002E0E9A" w:rsidP="002E0E9A">
      <w:pPr>
        <w:ind w:left="993"/>
        <w:jc w:val="both"/>
        <w:rPr>
          <w:i w:val="0"/>
        </w:rPr>
      </w:pPr>
    </w:p>
    <w:p w:rsidR="002E0E9A" w:rsidRPr="002E0E9A" w:rsidRDefault="002E0E9A" w:rsidP="002E0E9A">
      <w:pPr>
        <w:keepNext/>
        <w:ind w:left="993"/>
        <w:jc w:val="center"/>
        <w:outlineLvl w:val="3"/>
        <w:rPr>
          <w:b/>
          <w:i w:val="0"/>
        </w:rPr>
      </w:pPr>
      <w:r w:rsidRPr="002E0E9A">
        <w:rPr>
          <w:b/>
          <w:i w:val="0"/>
        </w:rPr>
        <w:t xml:space="preserve">POGODBA </w:t>
      </w:r>
    </w:p>
    <w:p w:rsidR="002E0E9A" w:rsidRPr="002E0E9A" w:rsidRDefault="002E0E9A" w:rsidP="002E0E9A">
      <w:pPr>
        <w:ind w:left="993"/>
        <w:jc w:val="center"/>
        <w:rPr>
          <w:b/>
          <w:i w:val="0"/>
        </w:rPr>
      </w:pPr>
      <w:r w:rsidRPr="002E0E9A">
        <w:rPr>
          <w:b/>
          <w:i w:val="0"/>
        </w:rPr>
        <w:t xml:space="preserve">O IZVEDBI STORITEV ZUNANJEGA EKSPERTA – PROJEKTNEGA KOORDINATORJA ZA VODILNEGA PARTNERJA </w:t>
      </w:r>
      <w:proofErr w:type="spellStart"/>
      <w:r w:rsidRPr="002E0E9A">
        <w:rPr>
          <w:b/>
          <w:i w:val="0"/>
        </w:rPr>
        <w:t>BeePathNet</w:t>
      </w:r>
      <w:proofErr w:type="spellEnd"/>
      <w:r w:rsidRPr="002E0E9A">
        <w:rPr>
          <w:b/>
          <w:i w:val="0"/>
        </w:rPr>
        <w:t xml:space="preserve"> </w:t>
      </w:r>
    </w:p>
    <w:p w:rsidR="002E0E9A" w:rsidRPr="002E0E9A" w:rsidRDefault="002E0E9A" w:rsidP="002E0E9A">
      <w:pPr>
        <w:ind w:left="993"/>
        <w:jc w:val="both"/>
        <w:rPr>
          <w:b/>
          <w:bCs/>
          <w:i w:val="0"/>
          <w:spacing w:val="-3"/>
        </w:rPr>
      </w:pPr>
    </w:p>
    <w:p w:rsidR="002E0E9A" w:rsidRPr="002E0E9A" w:rsidRDefault="002E0E9A" w:rsidP="002E0E9A">
      <w:pPr>
        <w:ind w:left="993"/>
        <w:jc w:val="both"/>
        <w:rPr>
          <w:b/>
          <w:bCs/>
          <w:i w:val="0"/>
          <w:spacing w:val="-3"/>
        </w:rPr>
      </w:pPr>
    </w:p>
    <w:p w:rsidR="002E0E9A" w:rsidRPr="002E0E9A" w:rsidRDefault="002E0E9A" w:rsidP="002E0E9A">
      <w:pPr>
        <w:ind w:left="993"/>
        <w:rPr>
          <w:b/>
          <w:i w:val="0"/>
        </w:rPr>
      </w:pPr>
      <w:r w:rsidRPr="002E0E9A">
        <w:rPr>
          <w:b/>
          <w:i w:val="0"/>
        </w:rPr>
        <w:t>Uvodne določbe</w:t>
      </w:r>
    </w:p>
    <w:p w:rsidR="002E0E9A" w:rsidRPr="002E0E9A" w:rsidRDefault="002E0E9A" w:rsidP="002E0E9A">
      <w:pPr>
        <w:ind w:left="993"/>
        <w:jc w:val="both"/>
        <w:rPr>
          <w:i w:val="0"/>
        </w:rPr>
      </w:pPr>
    </w:p>
    <w:p w:rsidR="002E0E9A" w:rsidRPr="002E0E9A" w:rsidRDefault="002E0E9A" w:rsidP="002E0E9A">
      <w:pPr>
        <w:ind w:left="993"/>
        <w:jc w:val="center"/>
        <w:outlineLvl w:val="0"/>
        <w:rPr>
          <w:i w:val="0"/>
        </w:rPr>
      </w:pPr>
      <w:r w:rsidRPr="002E0E9A">
        <w:rPr>
          <w:i w:val="0"/>
        </w:rPr>
        <w:t>1. člen</w:t>
      </w:r>
    </w:p>
    <w:p w:rsidR="002E0E9A" w:rsidRPr="002E0E9A" w:rsidRDefault="002E0E9A" w:rsidP="002E0E9A">
      <w:pPr>
        <w:ind w:left="993"/>
        <w:jc w:val="center"/>
        <w:outlineLvl w:val="0"/>
        <w:rPr>
          <w:i w:val="0"/>
        </w:rPr>
      </w:pPr>
    </w:p>
    <w:p w:rsidR="002E0E9A" w:rsidRPr="002E0E9A" w:rsidRDefault="002E0E9A" w:rsidP="002E0E9A">
      <w:pPr>
        <w:ind w:left="993"/>
        <w:jc w:val="both"/>
        <w:rPr>
          <w:bCs/>
          <w:i w:val="0"/>
          <w:color w:val="626060"/>
          <w:shd w:val="clear" w:color="auto" w:fill="FFFFFF"/>
        </w:rPr>
      </w:pPr>
      <w:r w:rsidRPr="002E0E9A">
        <w:rPr>
          <w:i w:val="0"/>
        </w:rPr>
        <w:t>Pogodbeni stranki uvodoma ugotavljata, da:</w:t>
      </w:r>
      <w:r w:rsidRPr="002E0E9A">
        <w:rPr>
          <w:b/>
          <w:bCs/>
          <w:i w:val="0"/>
          <w:color w:val="626060"/>
          <w:shd w:val="clear" w:color="auto" w:fill="FFFFFF"/>
        </w:rPr>
        <w:t xml:space="preserve"> </w:t>
      </w:r>
      <w:r w:rsidRPr="002E0E9A">
        <w:rPr>
          <w:i w:val="0"/>
          <w:color w:val="626060"/>
          <w:shd w:val="clear" w:color="auto" w:fill="FFFFFF"/>
        </w:rPr>
        <w:t> </w:t>
      </w:r>
    </w:p>
    <w:p w:rsidR="002E0E9A" w:rsidRPr="002E0E9A" w:rsidRDefault="002E0E9A" w:rsidP="002E0E9A">
      <w:pPr>
        <w:numPr>
          <w:ilvl w:val="0"/>
          <w:numId w:val="20"/>
        </w:numPr>
        <w:spacing w:after="160" w:line="259" w:lineRule="auto"/>
        <w:ind w:left="993" w:firstLine="0"/>
        <w:contextualSpacing/>
        <w:jc w:val="both"/>
        <w:rPr>
          <w:i w:val="0"/>
        </w:rPr>
      </w:pPr>
      <w:r w:rsidRPr="002E0E9A">
        <w:rPr>
          <w:i w:val="0"/>
        </w:rPr>
        <w:t xml:space="preserve">naročnik kot vodilni partner projekta </w:t>
      </w:r>
      <w:r w:rsidRPr="002E0E9A">
        <w:rPr>
          <w:rFonts w:eastAsia="Calibri"/>
          <w:i w:val="0"/>
          <w:sz w:val="22"/>
          <w:szCs w:val="22"/>
          <w:lang w:eastAsia="en-US"/>
        </w:rPr>
        <w:t>Gradnja in povezovanje mest v Evropi, ki se zavedajo pomena čebel</w:t>
      </w:r>
      <w:r w:rsidRPr="002E0E9A">
        <w:rPr>
          <w:rFonts w:ascii="Calibri" w:eastAsia="Calibri" w:hAnsi="Calibri"/>
          <w:i w:val="0"/>
          <w:sz w:val="22"/>
          <w:szCs w:val="22"/>
          <w:lang w:eastAsia="en-US"/>
        </w:rPr>
        <w:t xml:space="preserve"> </w:t>
      </w:r>
      <w:r w:rsidRPr="002E0E9A">
        <w:rPr>
          <w:rFonts w:eastAsia="Calibri"/>
          <w:i w:val="0"/>
          <w:sz w:val="22"/>
          <w:szCs w:val="22"/>
          <w:lang w:eastAsia="en-US"/>
        </w:rPr>
        <w:t xml:space="preserve">- </w:t>
      </w:r>
      <w:proofErr w:type="spellStart"/>
      <w:r w:rsidRPr="002E0E9A">
        <w:rPr>
          <w:i w:val="0"/>
        </w:rPr>
        <w:t>BeePathNet</w:t>
      </w:r>
      <w:proofErr w:type="spellEnd"/>
      <w:r w:rsidRPr="002E0E9A">
        <w:rPr>
          <w:i w:val="0"/>
        </w:rPr>
        <w:t xml:space="preserve"> - </w:t>
      </w:r>
      <w:proofErr w:type="spellStart"/>
      <w:r w:rsidRPr="002E0E9A">
        <w:rPr>
          <w:i w:val="0"/>
        </w:rPr>
        <w:t>Building</w:t>
      </w:r>
      <w:proofErr w:type="spellEnd"/>
      <w:r w:rsidRPr="002E0E9A">
        <w:rPr>
          <w:i w:val="0"/>
        </w:rPr>
        <w:t xml:space="preserve"> </w:t>
      </w:r>
      <w:proofErr w:type="spellStart"/>
      <w:r w:rsidRPr="002E0E9A">
        <w:rPr>
          <w:i w:val="0"/>
        </w:rPr>
        <w:t>and</w:t>
      </w:r>
      <w:proofErr w:type="spellEnd"/>
      <w:r w:rsidRPr="002E0E9A">
        <w:rPr>
          <w:i w:val="0"/>
        </w:rPr>
        <w:t xml:space="preserve"> </w:t>
      </w:r>
      <w:proofErr w:type="spellStart"/>
      <w:r w:rsidRPr="002E0E9A">
        <w:rPr>
          <w:i w:val="0"/>
        </w:rPr>
        <w:t>Connecting</w:t>
      </w:r>
      <w:proofErr w:type="spellEnd"/>
      <w:r w:rsidRPr="002E0E9A">
        <w:rPr>
          <w:i w:val="0"/>
        </w:rPr>
        <w:t xml:space="preserve"> Urban Bee-</w:t>
      </w:r>
      <w:proofErr w:type="spellStart"/>
      <w:r w:rsidRPr="002E0E9A">
        <w:rPr>
          <w:i w:val="0"/>
        </w:rPr>
        <w:t>aware</w:t>
      </w:r>
      <w:proofErr w:type="spellEnd"/>
      <w:r w:rsidRPr="002E0E9A">
        <w:rPr>
          <w:i w:val="0"/>
        </w:rPr>
        <w:t xml:space="preserve"> </w:t>
      </w:r>
      <w:proofErr w:type="spellStart"/>
      <w:r w:rsidRPr="002E0E9A">
        <w:rPr>
          <w:i w:val="0"/>
        </w:rPr>
        <w:t>Cities</w:t>
      </w:r>
      <w:proofErr w:type="spellEnd"/>
      <w:r w:rsidRPr="002E0E9A">
        <w:rPr>
          <w:i w:val="0"/>
        </w:rPr>
        <w:t xml:space="preserve"> in </w:t>
      </w:r>
      <w:proofErr w:type="spellStart"/>
      <w:r w:rsidRPr="002E0E9A">
        <w:rPr>
          <w:i w:val="0"/>
        </w:rPr>
        <w:t>Europe</w:t>
      </w:r>
      <w:proofErr w:type="spellEnd"/>
      <w:r w:rsidRPr="002E0E9A">
        <w:rPr>
          <w:i w:val="0"/>
        </w:rPr>
        <w:t xml:space="preserve"> (v nadaljevanju: projekt </w:t>
      </w:r>
      <w:proofErr w:type="spellStart"/>
      <w:r w:rsidRPr="002E0E9A">
        <w:rPr>
          <w:i w:val="0"/>
        </w:rPr>
        <w:t>BeePathNet</w:t>
      </w:r>
      <w:proofErr w:type="spellEnd"/>
      <w:r w:rsidRPr="002E0E9A">
        <w:rPr>
          <w:i w:val="0"/>
        </w:rPr>
        <w:t>) potrebuje storitve zunanjega eksperta – projektnega koordinatorja za komuniciranje z javnostmi in v partnerstvu ter podporo pri pripravi in izvedbi projektnega poročanja ter vodenja projekta;</w:t>
      </w:r>
    </w:p>
    <w:p w:rsidR="002E0E9A" w:rsidRPr="002E0E9A" w:rsidRDefault="002E0E9A" w:rsidP="002E0E9A">
      <w:pPr>
        <w:numPr>
          <w:ilvl w:val="0"/>
          <w:numId w:val="20"/>
        </w:numPr>
        <w:spacing w:after="160" w:line="259" w:lineRule="auto"/>
        <w:ind w:left="993" w:firstLine="0"/>
        <w:contextualSpacing/>
        <w:jc w:val="both"/>
        <w:rPr>
          <w:i w:val="0"/>
        </w:rPr>
      </w:pPr>
      <w:r w:rsidRPr="002E0E9A">
        <w:rPr>
          <w:i w:val="0"/>
        </w:rPr>
        <w:t xml:space="preserve">se projekt </w:t>
      </w:r>
      <w:proofErr w:type="spellStart"/>
      <w:r w:rsidRPr="002E0E9A">
        <w:rPr>
          <w:i w:val="0"/>
        </w:rPr>
        <w:t>BeePathNet</w:t>
      </w:r>
      <w:proofErr w:type="spellEnd"/>
      <w:r w:rsidRPr="002E0E9A">
        <w:rPr>
          <w:i w:val="0"/>
        </w:rPr>
        <w:t xml:space="preserve"> izvaja v obdobju od 4. 12. 2018  do 4. 12. 2020 v okviru programa URBACT III in je sofinanciran s sredstvi Evropskega sklada za regionalni razvoj;</w:t>
      </w:r>
    </w:p>
    <w:p w:rsidR="002E0E9A" w:rsidRPr="002E0E9A" w:rsidRDefault="002E0E9A" w:rsidP="002E0E9A">
      <w:pPr>
        <w:numPr>
          <w:ilvl w:val="0"/>
          <w:numId w:val="20"/>
        </w:numPr>
        <w:spacing w:after="160" w:line="259" w:lineRule="auto"/>
        <w:ind w:left="993" w:firstLine="0"/>
        <w:contextualSpacing/>
        <w:jc w:val="both"/>
        <w:rPr>
          <w:i w:val="0"/>
        </w:rPr>
      </w:pPr>
      <w:r w:rsidRPr="002E0E9A">
        <w:rPr>
          <w:i w:val="0"/>
        </w:rPr>
        <w:t>je bil izvajalec izbran na podlagi izvedenega postopka naročila male vrednosti v skladu s 47. členom Zakona o javnem naročanju (Uradni list RS, št. 91/15 in 14/18; v nadaljevanju: ZJN-3);</w:t>
      </w:r>
    </w:p>
    <w:p w:rsidR="002E0E9A" w:rsidRPr="002E0E9A" w:rsidRDefault="002E0E9A" w:rsidP="002E0E9A">
      <w:pPr>
        <w:numPr>
          <w:ilvl w:val="0"/>
          <w:numId w:val="20"/>
        </w:numPr>
        <w:spacing w:after="160" w:line="259" w:lineRule="auto"/>
        <w:ind w:left="993" w:firstLine="0"/>
        <w:contextualSpacing/>
        <w:jc w:val="both"/>
        <w:rPr>
          <w:i w:val="0"/>
        </w:rPr>
      </w:pPr>
      <w:r w:rsidRPr="002E0E9A">
        <w:rPr>
          <w:i w:val="0"/>
        </w:rPr>
        <w:t>je bil izvajalec izbran kot najugodnejši ponudnik z odločitvijo o oddaji javnega naročila št. 430-…./2018-…. z dne …………………;</w:t>
      </w:r>
    </w:p>
    <w:p w:rsidR="002E0E9A" w:rsidRPr="002E0E9A" w:rsidRDefault="002E0E9A" w:rsidP="002E0E9A">
      <w:pPr>
        <w:numPr>
          <w:ilvl w:val="0"/>
          <w:numId w:val="20"/>
        </w:numPr>
        <w:spacing w:after="160" w:line="259" w:lineRule="auto"/>
        <w:ind w:left="993" w:firstLine="0"/>
        <w:contextualSpacing/>
        <w:jc w:val="both"/>
        <w:rPr>
          <w:i w:val="0"/>
        </w:rPr>
      </w:pPr>
      <w:r w:rsidRPr="002E0E9A">
        <w:rPr>
          <w:i w:val="0"/>
        </w:rPr>
        <w:lastRenderedPageBreak/>
        <w:t xml:space="preserve">so sredstva za izvedbo storitev, ki so predmet te pogodbe, predvidena v okviru NRP 7560-18-0744 </w:t>
      </w:r>
      <w:proofErr w:type="spellStart"/>
      <w:r w:rsidRPr="002E0E9A">
        <w:rPr>
          <w:i w:val="0"/>
        </w:rPr>
        <w:t>BeePathNet</w:t>
      </w:r>
      <w:proofErr w:type="spellEnd"/>
      <w:r w:rsidRPr="002E0E9A">
        <w:rPr>
          <w:i w:val="0"/>
        </w:rPr>
        <w:t xml:space="preserve"> – Gradnja in povezovanje evropskih mest, ki se zavedajo pomembnosti urbanega čebelarstva, na proračunskih postavkah 042115 </w:t>
      </w:r>
      <w:proofErr w:type="spellStart"/>
      <w:r w:rsidRPr="002E0E9A">
        <w:rPr>
          <w:i w:val="0"/>
        </w:rPr>
        <w:t>BeePathNet</w:t>
      </w:r>
      <w:proofErr w:type="spellEnd"/>
      <w:r w:rsidRPr="002E0E9A">
        <w:rPr>
          <w:i w:val="0"/>
        </w:rPr>
        <w:t xml:space="preserve"> - lastna udeležba in 042116 </w:t>
      </w:r>
      <w:proofErr w:type="spellStart"/>
      <w:r w:rsidRPr="002E0E9A">
        <w:rPr>
          <w:i w:val="0"/>
        </w:rPr>
        <w:t>BeePathNet</w:t>
      </w:r>
      <w:proofErr w:type="spellEnd"/>
      <w:r w:rsidRPr="002E0E9A">
        <w:rPr>
          <w:i w:val="0"/>
        </w:rPr>
        <w:t xml:space="preserve"> – sredstva EU., kontu 4021.</w:t>
      </w:r>
    </w:p>
    <w:p w:rsidR="002E0E9A" w:rsidRPr="002E0E9A" w:rsidRDefault="002E0E9A" w:rsidP="002E0E9A">
      <w:pPr>
        <w:ind w:left="993"/>
        <w:jc w:val="both"/>
        <w:rPr>
          <w:b/>
          <w:i w:val="0"/>
        </w:rPr>
      </w:pPr>
      <w:r w:rsidRPr="002E0E9A">
        <w:rPr>
          <w:i w:val="0"/>
        </w:rPr>
        <w:t xml:space="preserve">            </w:t>
      </w:r>
    </w:p>
    <w:p w:rsidR="002E0E9A" w:rsidRPr="002E0E9A" w:rsidRDefault="002E0E9A" w:rsidP="002E0E9A">
      <w:pPr>
        <w:ind w:left="993"/>
        <w:jc w:val="both"/>
        <w:rPr>
          <w:b/>
          <w:i w:val="0"/>
        </w:rPr>
      </w:pPr>
    </w:p>
    <w:p w:rsidR="002E0E9A" w:rsidRPr="002E0E9A" w:rsidRDefault="002E0E9A" w:rsidP="002E0E9A">
      <w:pPr>
        <w:ind w:left="993"/>
        <w:jc w:val="both"/>
        <w:rPr>
          <w:b/>
          <w:i w:val="0"/>
        </w:rPr>
      </w:pPr>
      <w:r w:rsidRPr="002E0E9A">
        <w:rPr>
          <w:b/>
          <w:i w:val="0"/>
        </w:rPr>
        <w:t>Predmet pogodbe</w:t>
      </w:r>
    </w:p>
    <w:p w:rsidR="002E0E9A" w:rsidRPr="002E0E9A" w:rsidRDefault="002E0E9A" w:rsidP="002E0E9A">
      <w:pPr>
        <w:ind w:left="993"/>
        <w:jc w:val="both"/>
        <w:rPr>
          <w:i w:val="0"/>
        </w:rPr>
      </w:pPr>
    </w:p>
    <w:p w:rsidR="002E0E9A" w:rsidRPr="002E0E9A" w:rsidRDefault="002E0E9A" w:rsidP="002E0E9A">
      <w:pPr>
        <w:ind w:left="993"/>
        <w:jc w:val="center"/>
        <w:outlineLvl w:val="0"/>
        <w:rPr>
          <w:i w:val="0"/>
        </w:rPr>
      </w:pPr>
      <w:r w:rsidRPr="002E0E9A">
        <w:rPr>
          <w:i w:val="0"/>
        </w:rPr>
        <w:t>2. člen</w:t>
      </w:r>
    </w:p>
    <w:p w:rsidR="002E0E9A" w:rsidRPr="002E0E9A" w:rsidRDefault="002E0E9A" w:rsidP="002E0E9A">
      <w:pPr>
        <w:ind w:left="993"/>
        <w:jc w:val="both"/>
        <w:outlineLvl w:val="0"/>
        <w:rPr>
          <w:i w:val="0"/>
        </w:rPr>
      </w:pPr>
    </w:p>
    <w:p w:rsidR="002E0E9A" w:rsidRPr="002E0E9A" w:rsidRDefault="002E0E9A" w:rsidP="002E0E9A">
      <w:pPr>
        <w:ind w:left="993"/>
        <w:jc w:val="both"/>
        <w:rPr>
          <w:i w:val="0"/>
        </w:rPr>
      </w:pPr>
      <w:r w:rsidRPr="002E0E9A">
        <w:rPr>
          <w:i w:val="0"/>
        </w:rPr>
        <w:t xml:space="preserve">S to pogodbo naročnik naroča, izvajalec pa prevzame v izvedbo storitve zunanjega eksperta – projektnega koordinatorja za vodilnega partnerja pri izvajanju aktivnosti projekta </w:t>
      </w:r>
      <w:proofErr w:type="spellStart"/>
      <w:r w:rsidRPr="002E0E9A">
        <w:rPr>
          <w:i w:val="0"/>
        </w:rPr>
        <w:t>BeePathNet</w:t>
      </w:r>
      <w:proofErr w:type="spellEnd"/>
      <w:r w:rsidRPr="002E0E9A">
        <w:rPr>
          <w:i w:val="0"/>
        </w:rPr>
        <w:t xml:space="preserve">, </w:t>
      </w:r>
    </w:p>
    <w:p w:rsidR="002E0E9A" w:rsidRPr="002E0E9A" w:rsidRDefault="002E0E9A" w:rsidP="002E0E9A">
      <w:pPr>
        <w:ind w:left="993"/>
        <w:jc w:val="both"/>
        <w:rPr>
          <w:i w:val="0"/>
        </w:rPr>
      </w:pPr>
      <w:r w:rsidRPr="002E0E9A">
        <w:rPr>
          <w:i w:val="0"/>
        </w:rPr>
        <w:t>ki obsegajo:</w:t>
      </w:r>
    </w:p>
    <w:p w:rsidR="002E0E9A" w:rsidRPr="002E0E9A" w:rsidRDefault="002E0E9A" w:rsidP="002E0E9A">
      <w:pPr>
        <w:ind w:left="993"/>
        <w:jc w:val="both"/>
        <w:rPr>
          <w:i w:val="0"/>
        </w:rPr>
      </w:pPr>
      <w:r w:rsidRPr="002E0E9A">
        <w:rPr>
          <w:i w:val="0"/>
        </w:rPr>
        <w:t>- strokovno in tehnično podporo pri vodenju mreže partnerstva in razvoju projekta (</w:t>
      </w:r>
      <w:proofErr w:type="spellStart"/>
      <w:r w:rsidRPr="002E0E9A">
        <w:rPr>
          <w:i w:val="0"/>
        </w:rPr>
        <w:t>diseminacija</w:t>
      </w:r>
      <w:proofErr w:type="spellEnd"/>
      <w:r w:rsidRPr="002E0E9A">
        <w:rPr>
          <w:i w:val="0"/>
        </w:rPr>
        <w:t xml:space="preserve">, transnacionalna izmenjava izkušenj ipd.), </w:t>
      </w:r>
    </w:p>
    <w:p w:rsidR="002E0E9A" w:rsidRPr="002E0E9A" w:rsidRDefault="002E0E9A" w:rsidP="002E0E9A">
      <w:pPr>
        <w:ind w:left="993"/>
        <w:jc w:val="both"/>
        <w:rPr>
          <w:i w:val="0"/>
        </w:rPr>
      </w:pPr>
      <w:r w:rsidRPr="002E0E9A">
        <w:rPr>
          <w:i w:val="0"/>
        </w:rPr>
        <w:t xml:space="preserve">- pomoč pri izvajanju projekta na lokalni ravni (priprava in izdelava lokalnih aktivnosti in produktov, dolgoročni razvojni akcijski načrti za urbano čebelarjenje v partnerskih mestih ipd.), </w:t>
      </w:r>
    </w:p>
    <w:p w:rsidR="002E0E9A" w:rsidRPr="002E0E9A" w:rsidRDefault="002E0E9A" w:rsidP="002E0E9A">
      <w:pPr>
        <w:ind w:left="993"/>
        <w:jc w:val="both"/>
        <w:rPr>
          <w:i w:val="0"/>
        </w:rPr>
      </w:pPr>
      <w:r w:rsidRPr="002E0E9A">
        <w:rPr>
          <w:i w:val="0"/>
        </w:rPr>
        <w:t xml:space="preserve">- pripravo in izvedbo promocije in </w:t>
      </w:r>
      <w:proofErr w:type="spellStart"/>
      <w:r w:rsidRPr="002E0E9A">
        <w:rPr>
          <w:i w:val="0"/>
        </w:rPr>
        <w:t>diseminacije</w:t>
      </w:r>
      <w:proofErr w:type="spellEnd"/>
      <w:r w:rsidRPr="002E0E9A">
        <w:rPr>
          <w:i w:val="0"/>
        </w:rPr>
        <w:t xml:space="preserve">   (komuniciranje z javnostmi in med partnerji v projektu, priprava komunikacijskega načrta, razvoj komunikacijskih orodij, kanalov in </w:t>
      </w:r>
      <w:proofErr w:type="spellStart"/>
      <w:r w:rsidRPr="002E0E9A">
        <w:rPr>
          <w:i w:val="0"/>
        </w:rPr>
        <w:t>desiminacija</w:t>
      </w:r>
      <w:proofErr w:type="spellEnd"/>
      <w:r w:rsidRPr="002E0E9A">
        <w:rPr>
          <w:i w:val="0"/>
        </w:rPr>
        <w:t xml:space="preserve"> rezultatov na nacionalni in mednarodni ravni ipd.).</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Vrste in obseg pogodbenih storitev,  so podrobno določeni v projektni nalogi številka dok. DS: 430-100/2019-4 z dne 31. 1. 2019, ki je kot priloga sestavni del te pogodbe.</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Izvajalec se obvezuje, da bo vse storitve izvedel v skladu z določili te pogodbe in s svojo ponudbo številka ……………… z dne…………. (v nadaljevanju: ponudba), ki je kot priloga sestavni del te pogodbe.</w:t>
      </w:r>
    </w:p>
    <w:p w:rsidR="002E0E9A" w:rsidRPr="002E0E9A" w:rsidRDefault="002E0E9A" w:rsidP="002E0E9A">
      <w:pPr>
        <w:ind w:left="993"/>
        <w:jc w:val="both"/>
        <w:rPr>
          <w:i w:val="0"/>
        </w:rPr>
      </w:pPr>
      <w:r w:rsidRPr="002E0E9A">
        <w:rPr>
          <w:i w:val="0"/>
        </w:rPr>
        <w:t xml:space="preserve"> </w:t>
      </w:r>
    </w:p>
    <w:p w:rsidR="002E0E9A" w:rsidRPr="002E0E9A" w:rsidRDefault="002E0E9A" w:rsidP="002E0E9A">
      <w:pPr>
        <w:ind w:left="993"/>
        <w:jc w:val="both"/>
        <w:rPr>
          <w:i w:val="0"/>
        </w:rPr>
      </w:pPr>
    </w:p>
    <w:p w:rsidR="002E0E9A" w:rsidRPr="002E0E9A" w:rsidRDefault="002E0E9A" w:rsidP="002E0E9A">
      <w:pPr>
        <w:ind w:left="993"/>
        <w:rPr>
          <w:i w:val="0"/>
        </w:rPr>
      </w:pPr>
      <w:r w:rsidRPr="002E0E9A">
        <w:rPr>
          <w:b/>
          <w:i w:val="0"/>
        </w:rPr>
        <w:t>Obveznosti pogodbenih strank</w:t>
      </w:r>
      <w:r w:rsidRPr="002E0E9A">
        <w:rPr>
          <w:i w:val="0"/>
        </w:rPr>
        <w:t xml:space="preserve"> </w:t>
      </w:r>
    </w:p>
    <w:p w:rsidR="002E0E9A" w:rsidRPr="002E0E9A" w:rsidRDefault="002E0E9A" w:rsidP="002E0E9A">
      <w:pPr>
        <w:ind w:left="993"/>
        <w:jc w:val="center"/>
        <w:rPr>
          <w:i w:val="0"/>
        </w:rPr>
      </w:pPr>
    </w:p>
    <w:p w:rsidR="002E0E9A" w:rsidRPr="002E0E9A" w:rsidRDefault="002E0E9A" w:rsidP="002E0E9A">
      <w:pPr>
        <w:ind w:left="993"/>
        <w:jc w:val="center"/>
        <w:rPr>
          <w:i w:val="0"/>
        </w:rPr>
      </w:pPr>
      <w:r w:rsidRPr="002E0E9A">
        <w:rPr>
          <w:i w:val="0"/>
        </w:rPr>
        <w:t>3. člen</w:t>
      </w:r>
    </w:p>
    <w:p w:rsidR="002E0E9A" w:rsidRPr="002E0E9A" w:rsidRDefault="002E0E9A" w:rsidP="002E0E9A">
      <w:pPr>
        <w:ind w:left="993"/>
        <w:jc w:val="center"/>
        <w:rPr>
          <w:i w:val="0"/>
        </w:rPr>
      </w:pPr>
    </w:p>
    <w:p w:rsidR="002E0E9A" w:rsidRPr="002E0E9A" w:rsidRDefault="002E0E9A" w:rsidP="002E0E9A">
      <w:pPr>
        <w:ind w:left="993"/>
        <w:jc w:val="both"/>
        <w:rPr>
          <w:i w:val="0"/>
        </w:rPr>
      </w:pPr>
      <w:r w:rsidRPr="002E0E9A">
        <w:rPr>
          <w:i w:val="0"/>
        </w:rPr>
        <w:t xml:space="preserve">Naročnik se zavezuje, da bo: </w:t>
      </w:r>
    </w:p>
    <w:p w:rsidR="002E0E9A" w:rsidRPr="002E0E9A" w:rsidRDefault="002E0E9A" w:rsidP="002E0E9A">
      <w:pPr>
        <w:ind w:left="993"/>
        <w:rPr>
          <w:i w:val="0"/>
        </w:rPr>
      </w:pPr>
      <w:r w:rsidRPr="002E0E9A">
        <w:rPr>
          <w:i w:val="0"/>
        </w:rPr>
        <w:t>- izvajalcu nudil vse podatke in informacije, s katerimi razpolaga in so potrebne za izpolnitev pogodbenih obveznosti;</w:t>
      </w:r>
    </w:p>
    <w:p w:rsidR="002E0E9A" w:rsidRPr="002E0E9A" w:rsidRDefault="002E0E9A" w:rsidP="002E0E9A">
      <w:pPr>
        <w:ind w:left="993"/>
        <w:rPr>
          <w:i w:val="0"/>
        </w:rPr>
      </w:pPr>
      <w:r w:rsidRPr="002E0E9A">
        <w:rPr>
          <w:i w:val="0"/>
        </w:rPr>
        <w:t>- sodeloval z izvajalcem z namenom, da izvajalec prevzete naloge opravi v dogovorjeni vsebini, obsegu in pravočasno.</w:t>
      </w:r>
    </w:p>
    <w:p w:rsidR="002E0E9A" w:rsidRPr="002E0E9A" w:rsidRDefault="002E0E9A" w:rsidP="002E0E9A">
      <w:pPr>
        <w:ind w:left="993"/>
        <w:rPr>
          <w:i w:val="0"/>
        </w:rPr>
      </w:pPr>
    </w:p>
    <w:p w:rsidR="002E0E9A" w:rsidRPr="002E0E9A" w:rsidRDefault="002E0E9A" w:rsidP="002E0E9A">
      <w:pPr>
        <w:ind w:left="993"/>
        <w:rPr>
          <w:i w:val="0"/>
        </w:rPr>
      </w:pPr>
      <w:r w:rsidRPr="002E0E9A">
        <w:rPr>
          <w:i w:val="0"/>
        </w:rPr>
        <w:t>Izvajalec se zavezuje, da bo:</w:t>
      </w:r>
    </w:p>
    <w:p w:rsidR="002E0E9A" w:rsidRPr="002E0E9A" w:rsidRDefault="002E0E9A" w:rsidP="002E0E9A">
      <w:pPr>
        <w:ind w:left="993"/>
        <w:rPr>
          <w:i w:val="0"/>
        </w:rPr>
      </w:pPr>
      <w:r w:rsidRPr="002E0E9A">
        <w:rPr>
          <w:i w:val="0"/>
        </w:rPr>
        <w:t>- prevzete obveznosti opravil kakovostno, vestno, v skladu s pravili stroke in veljavnimi predpisi ter naročnikovimi navodili;</w:t>
      </w:r>
    </w:p>
    <w:p w:rsidR="002E0E9A" w:rsidRPr="002E0E9A" w:rsidRDefault="002E0E9A" w:rsidP="002E0E9A">
      <w:pPr>
        <w:ind w:left="993"/>
        <w:rPr>
          <w:i w:val="0"/>
        </w:rPr>
      </w:pPr>
      <w:r w:rsidRPr="002E0E9A">
        <w:rPr>
          <w:i w:val="0"/>
        </w:rPr>
        <w:t xml:space="preserve">- skupaj z naročnikom in ostalimi projektnimi partnerji sodeloval pri določitvi terminskega plana dela; </w:t>
      </w:r>
    </w:p>
    <w:p w:rsidR="002E0E9A" w:rsidRPr="002E0E9A" w:rsidRDefault="002E0E9A" w:rsidP="002E0E9A">
      <w:pPr>
        <w:ind w:left="993"/>
        <w:rPr>
          <w:i w:val="0"/>
        </w:rPr>
      </w:pPr>
      <w:r w:rsidRPr="002E0E9A">
        <w:rPr>
          <w:i w:val="0"/>
        </w:rPr>
        <w:lastRenderedPageBreak/>
        <w:t>- sodeloval z odgovornimi predstavniki naročnika in jih pisno obveščal o okoliščinah, ki bi lahko vplivale na vsebinske in terminske spremembe pri izvrševanju  pogodbenih storitev, ter upošteval njihova navodila in pripombe;</w:t>
      </w:r>
    </w:p>
    <w:p w:rsidR="002E0E9A" w:rsidRPr="002E0E9A" w:rsidRDefault="002E0E9A" w:rsidP="002E0E9A">
      <w:pPr>
        <w:ind w:left="993"/>
        <w:jc w:val="both"/>
        <w:rPr>
          <w:i w:val="0"/>
        </w:rPr>
      </w:pPr>
      <w:r w:rsidRPr="002E0E9A">
        <w:rPr>
          <w:i w:val="0"/>
        </w:rPr>
        <w:t xml:space="preserve">- na zahtevo naročnika dajal tudi ustna pojasnila o izvajanju projekta in se po potrebi udeležil  sestankov z </w:t>
      </w:r>
      <w:proofErr w:type="spellStart"/>
      <w:r w:rsidRPr="002E0E9A">
        <w:rPr>
          <w:i w:val="0"/>
        </w:rPr>
        <w:t>naročnkom</w:t>
      </w:r>
      <w:proofErr w:type="spellEnd"/>
      <w:r w:rsidRPr="002E0E9A">
        <w:rPr>
          <w:i w:val="0"/>
        </w:rPr>
        <w:t>,</w:t>
      </w:r>
    </w:p>
    <w:p w:rsidR="002E0E9A" w:rsidRPr="002E0E9A" w:rsidRDefault="002E0E9A" w:rsidP="002E0E9A">
      <w:pPr>
        <w:ind w:left="993"/>
        <w:rPr>
          <w:i w:val="0"/>
        </w:rPr>
      </w:pPr>
    </w:p>
    <w:p w:rsidR="002E0E9A" w:rsidRPr="002E0E9A" w:rsidRDefault="002E0E9A" w:rsidP="002E0E9A">
      <w:pPr>
        <w:ind w:left="993"/>
        <w:jc w:val="both"/>
        <w:rPr>
          <w:i w:val="0"/>
        </w:rPr>
      </w:pPr>
      <w:r w:rsidRPr="002E0E9A">
        <w:rPr>
          <w:i w:val="0"/>
        </w:rPr>
        <w:t>- ves čas trajanja pogodbe storitve izvajal s kadrom, ki ga je prijavil v ponudbeni dokumentaciji, in brez dovoljenja naročnika kadra ne bo menjal;</w:t>
      </w:r>
    </w:p>
    <w:p w:rsidR="002E0E9A" w:rsidRPr="002E0E9A" w:rsidRDefault="002E0E9A" w:rsidP="002E0E9A">
      <w:pPr>
        <w:ind w:left="993"/>
        <w:jc w:val="both"/>
        <w:rPr>
          <w:i w:val="0"/>
        </w:rPr>
      </w:pPr>
      <w:r w:rsidRPr="002E0E9A">
        <w:rPr>
          <w:i w:val="0"/>
        </w:rPr>
        <w:t>- na svoje stroške in v primernem roku, ki ga določi naročnik, izvršil spremembe in dopolnitve  storitev, če se ugotovi, da jih je opravil pomanjkljivo.</w:t>
      </w:r>
    </w:p>
    <w:p w:rsidR="002E0E9A" w:rsidRPr="002E0E9A" w:rsidRDefault="002E0E9A" w:rsidP="002E0E9A">
      <w:pPr>
        <w:jc w:val="both"/>
        <w:rPr>
          <w:bCs/>
          <w:i w:val="0"/>
          <w:color w:val="000000"/>
        </w:rPr>
      </w:pPr>
    </w:p>
    <w:p w:rsidR="002E0E9A" w:rsidRPr="002E0E9A" w:rsidRDefault="002E0E9A" w:rsidP="002E0E9A">
      <w:pPr>
        <w:ind w:left="993"/>
        <w:jc w:val="both"/>
        <w:rPr>
          <w:rFonts w:ascii="Calibri" w:eastAsia="Calibri" w:hAnsi="Calibri"/>
          <w:i w:val="0"/>
          <w:sz w:val="22"/>
          <w:szCs w:val="22"/>
          <w:lang w:eastAsia="en-US"/>
        </w:rPr>
      </w:pPr>
      <w:r w:rsidRPr="002E0E9A">
        <w:rPr>
          <w:i w:val="0"/>
        </w:rPr>
        <w:t xml:space="preserve">Izvajalec se zavezuje tudi, da bo za naročnika opravljal storitve, ki so predmet te pogodbe, v obdobju podaljšanega izvajanja projekta </w:t>
      </w:r>
      <w:proofErr w:type="spellStart"/>
      <w:r w:rsidRPr="002E0E9A">
        <w:rPr>
          <w:i w:val="0"/>
        </w:rPr>
        <w:t>BeePathNet</w:t>
      </w:r>
      <w:proofErr w:type="spellEnd"/>
      <w:r w:rsidRPr="002E0E9A">
        <w:rPr>
          <w:i w:val="0"/>
        </w:rPr>
        <w:t>, če naročnik pridobi sredstva sofinanciranja za podaljšanje izvajanja projekta.  Morebitno podaljšanje izvajanja storitev bosta pogodbeni stranki uredili posebej.</w:t>
      </w:r>
    </w:p>
    <w:p w:rsidR="002E0E9A" w:rsidRPr="002E0E9A" w:rsidRDefault="002E0E9A" w:rsidP="002E0E9A">
      <w:pPr>
        <w:ind w:left="993"/>
        <w:jc w:val="both"/>
        <w:rPr>
          <w:i w:val="0"/>
        </w:rPr>
      </w:pPr>
    </w:p>
    <w:p w:rsidR="002E0E9A" w:rsidRPr="002E0E9A" w:rsidRDefault="002E0E9A" w:rsidP="002E0E9A">
      <w:pPr>
        <w:tabs>
          <w:tab w:val="left" w:pos="567"/>
          <w:tab w:val="left" w:pos="1134"/>
        </w:tabs>
        <w:ind w:left="993"/>
        <w:jc w:val="both"/>
        <w:rPr>
          <w:b/>
          <w:i w:val="0"/>
        </w:rPr>
      </w:pPr>
      <w:r w:rsidRPr="002E0E9A">
        <w:rPr>
          <w:b/>
          <w:i w:val="0"/>
        </w:rPr>
        <w:t>Cena pogodbenih storitev</w:t>
      </w:r>
    </w:p>
    <w:p w:rsidR="002E0E9A" w:rsidRPr="002E0E9A" w:rsidRDefault="002E0E9A" w:rsidP="002E0E9A">
      <w:pPr>
        <w:tabs>
          <w:tab w:val="left" w:pos="567"/>
          <w:tab w:val="left" w:pos="1134"/>
        </w:tabs>
        <w:ind w:left="993"/>
        <w:jc w:val="both"/>
        <w:rPr>
          <w:b/>
          <w:i w:val="0"/>
        </w:rPr>
      </w:pPr>
    </w:p>
    <w:p w:rsidR="002E0E9A" w:rsidRPr="002E0E9A" w:rsidRDefault="002E0E9A" w:rsidP="002E0E9A">
      <w:pPr>
        <w:ind w:left="993"/>
        <w:jc w:val="both"/>
        <w:rPr>
          <w:i w:val="0"/>
        </w:rPr>
      </w:pPr>
      <w:r w:rsidRPr="002E0E9A">
        <w:rPr>
          <w:i w:val="0"/>
        </w:rPr>
        <w:t xml:space="preserve">                                                                   4. člen</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Cena pogodbenih del je določena na podlagi izvajalčeve ponudbe in znaša:</w:t>
      </w:r>
    </w:p>
    <w:p w:rsidR="002E0E9A" w:rsidRPr="002E0E9A" w:rsidRDefault="002E0E9A" w:rsidP="002E0E9A">
      <w:pPr>
        <w:ind w:left="993"/>
        <w:jc w:val="both"/>
        <w:rPr>
          <w:i w:val="0"/>
        </w:rPr>
      </w:pPr>
      <w:r w:rsidRPr="002E0E9A">
        <w:rPr>
          <w:i w:val="0"/>
        </w:rPr>
        <w:t xml:space="preserve"> </w:t>
      </w:r>
    </w:p>
    <w:p w:rsidR="002E0E9A" w:rsidRPr="002E0E9A" w:rsidRDefault="002E0E9A" w:rsidP="002E0E9A">
      <w:pPr>
        <w:ind w:left="993"/>
        <w:jc w:val="both"/>
        <w:rPr>
          <w:i w:val="0"/>
          <w:iCs/>
        </w:rPr>
      </w:pPr>
      <w:r w:rsidRPr="002E0E9A">
        <w:rPr>
          <w:i w:val="0"/>
          <w:iCs/>
        </w:rPr>
        <w:t>Cena pogodbenih del brez DDV                                                                                         EUR</w:t>
      </w:r>
    </w:p>
    <w:p w:rsidR="002E0E9A" w:rsidRPr="002E0E9A" w:rsidRDefault="002E0E9A" w:rsidP="002E0E9A">
      <w:pPr>
        <w:ind w:left="993"/>
        <w:jc w:val="both"/>
        <w:rPr>
          <w:i w:val="0"/>
          <w:u w:val="single"/>
        </w:rPr>
      </w:pPr>
      <w:r w:rsidRPr="002E0E9A">
        <w:rPr>
          <w:i w:val="0"/>
          <w:u w:val="single"/>
        </w:rPr>
        <w:t>22 %</w:t>
      </w:r>
      <w:r w:rsidRPr="002E0E9A">
        <w:rPr>
          <w:i w:val="0"/>
          <w:u w:val="single"/>
        </w:rPr>
        <w:tab/>
        <w:t xml:space="preserve"> DDV             </w:t>
      </w:r>
      <w:r w:rsidRPr="002E0E9A">
        <w:rPr>
          <w:i w:val="0"/>
          <w:u w:val="single"/>
        </w:rPr>
        <w:tab/>
      </w:r>
      <w:r w:rsidRPr="002E0E9A">
        <w:rPr>
          <w:i w:val="0"/>
          <w:u w:val="single"/>
        </w:rPr>
        <w:tab/>
      </w:r>
      <w:r w:rsidRPr="002E0E9A">
        <w:rPr>
          <w:i w:val="0"/>
          <w:u w:val="single"/>
        </w:rPr>
        <w:tab/>
      </w:r>
      <w:r w:rsidRPr="002E0E9A">
        <w:rPr>
          <w:i w:val="0"/>
          <w:u w:val="single"/>
        </w:rPr>
        <w:tab/>
      </w:r>
      <w:r w:rsidRPr="002E0E9A">
        <w:rPr>
          <w:i w:val="0"/>
          <w:u w:val="single"/>
        </w:rPr>
        <w:tab/>
      </w:r>
      <w:r w:rsidRPr="002E0E9A">
        <w:rPr>
          <w:i w:val="0"/>
          <w:u w:val="single"/>
        </w:rPr>
        <w:tab/>
        <w:t xml:space="preserve">  </w:t>
      </w:r>
      <w:r w:rsidRPr="002E0E9A">
        <w:rPr>
          <w:i w:val="0"/>
          <w:u w:val="single"/>
        </w:rPr>
        <w:tab/>
      </w:r>
      <w:r w:rsidRPr="002E0E9A">
        <w:rPr>
          <w:i w:val="0"/>
          <w:u w:val="single"/>
        </w:rPr>
        <w:tab/>
        <w:t xml:space="preserve">                 EUR             </w:t>
      </w:r>
    </w:p>
    <w:p w:rsidR="002E0E9A" w:rsidRPr="002E0E9A" w:rsidRDefault="002E0E9A" w:rsidP="002E0E9A">
      <w:pPr>
        <w:ind w:left="993"/>
        <w:jc w:val="both"/>
        <w:rPr>
          <w:b/>
          <w:i w:val="0"/>
        </w:rPr>
      </w:pPr>
      <w:r w:rsidRPr="002E0E9A">
        <w:rPr>
          <w:b/>
          <w:i w:val="0"/>
        </w:rPr>
        <w:t>SKUPAJ Z DDV</w:t>
      </w:r>
      <w:r w:rsidRPr="002E0E9A">
        <w:rPr>
          <w:b/>
          <w:i w:val="0"/>
        </w:rPr>
        <w:tab/>
      </w:r>
      <w:r w:rsidRPr="002E0E9A">
        <w:rPr>
          <w:b/>
          <w:i w:val="0"/>
        </w:rPr>
        <w:tab/>
        <w:t xml:space="preserve">  </w:t>
      </w:r>
      <w:r w:rsidRPr="002E0E9A">
        <w:rPr>
          <w:b/>
          <w:i w:val="0"/>
        </w:rPr>
        <w:tab/>
        <w:t xml:space="preserve">         </w:t>
      </w:r>
      <w:r w:rsidRPr="002E0E9A">
        <w:rPr>
          <w:b/>
          <w:i w:val="0"/>
        </w:rPr>
        <w:tab/>
      </w:r>
      <w:r w:rsidRPr="002E0E9A">
        <w:rPr>
          <w:b/>
          <w:i w:val="0"/>
        </w:rPr>
        <w:tab/>
      </w:r>
      <w:r w:rsidRPr="002E0E9A">
        <w:rPr>
          <w:b/>
          <w:i w:val="0"/>
        </w:rPr>
        <w:tab/>
      </w:r>
      <w:r w:rsidRPr="002E0E9A">
        <w:rPr>
          <w:b/>
          <w:i w:val="0"/>
        </w:rPr>
        <w:tab/>
        <w:t xml:space="preserve">                                       EUR          </w:t>
      </w:r>
    </w:p>
    <w:p w:rsidR="002E0E9A" w:rsidRPr="002E0E9A" w:rsidRDefault="002E0E9A" w:rsidP="002E0E9A">
      <w:pPr>
        <w:ind w:left="993"/>
        <w:jc w:val="both"/>
        <w:rPr>
          <w:i w:val="0"/>
        </w:rPr>
      </w:pPr>
      <w:r w:rsidRPr="002E0E9A">
        <w:rPr>
          <w:i w:val="0"/>
        </w:rPr>
        <w:t>(z besedo: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Cena pogodbenih del je fiksna.</w:t>
      </w:r>
    </w:p>
    <w:p w:rsidR="002E0E9A" w:rsidRPr="002E0E9A" w:rsidRDefault="002E0E9A" w:rsidP="002E0E9A">
      <w:pPr>
        <w:ind w:left="993"/>
        <w:rPr>
          <w:bCs/>
          <w:i w:val="0"/>
        </w:rPr>
      </w:pPr>
    </w:p>
    <w:p w:rsidR="002E0E9A" w:rsidRPr="002E0E9A" w:rsidRDefault="002E0E9A" w:rsidP="002E0E9A">
      <w:pPr>
        <w:ind w:left="993"/>
        <w:jc w:val="both"/>
        <w:rPr>
          <w:i w:val="0"/>
        </w:rPr>
      </w:pPr>
      <w:r w:rsidRPr="002E0E9A">
        <w:rPr>
          <w:bCs/>
          <w:i w:val="0"/>
        </w:rPr>
        <w:t>V ceni pogodbenih del so upoštevani vsi stroški, davki in prispevki ter druge obveznosti izvajalca, ki so potrebni za popolno dokončanje vseh pogodbenih storitev</w:t>
      </w:r>
      <w:r w:rsidRPr="002E0E9A">
        <w:rPr>
          <w:i w:val="0"/>
        </w:rPr>
        <w:t>.</w:t>
      </w:r>
    </w:p>
    <w:p w:rsidR="002E0E9A" w:rsidRPr="002E0E9A" w:rsidRDefault="002E0E9A" w:rsidP="002E0E9A">
      <w:pPr>
        <w:ind w:left="993"/>
        <w:jc w:val="both"/>
        <w:rPr>
          <w:i w:val="0"/>
        </w:rPr>
      </w:pPr>
    </w:p>
    <w:p w:rsidR="002E0E9A" w:rsidRPr="002E0E9A" w:rsidRDefault="002E0E9A" w:rsidP="002E0E9A">
      <w:pPr>
        <w:ind w:left="993"/>
        <w:jc w:val="both"/>
        <w:rPr>
          <w:i w:val="0"/>
        </w:rPr>
      </w:pPr>
    </w:p>
    <w:p w:rsidR="002E0E9A" w:rsidRPr="002E0E9A" w:rsidRDefault="002E0E9A" w:rsidP="002E0E9A">
      <w:pPr>
        <w:overflowPunct w:val="0"/>
        <w:autoSpaceDE w:val="0"/>
        <w:autoSpaceDN w:val="0"/>
        <w:adjustRightInd w:val="0"/>
        <w:ind w:left="993"/>
        <w:jc w:val="both"/>
        <w:textAlignment w:val="baseline"/>
        <w:rPr>
          <w:b/>
          <w:bCs/>
          <w:i w:val="0"/>
        </w:rPr>
      </w:pPr>
      <w:r w:rsidRPr="002E0E9A">
        <w:rPr>
          <w:b/>
          <w:bCs/>
          <w:i w:val="0"/>
        </w:rPr>
        <w:t>Podizvajalci</w:t>
      </w:r>
    </w:p>
    <w:p w:rsidR="002E0E9A" w:rsidRPr="002E0E9A" w:rsidRDefault="002E0E9A" w:rsidP="002E0E9A">
      <w:pPr>
        <w:overflowPunct w:val="0"/>
        <w:autoSpaceDE w:val="0"/>
        <w:autoSpaceDN w:val="0"/>
        <w:adjustRightInd w:val="0"/>
        <w:ind w:left="993"/>
        <w:jc w:val="both"/>
        <w:textAlignment w:val="baseline"/>
        <w:rPr>
          <w:b/>
          <w:bCs/>
          <w:i w:val="0"/>
        </w:rPr>
      </w:pPr>
    </w:p>
    <w:p w:rsidR="002E0E9A" w:rsidRPr="002E0E9A" w:rsidRDefault="002E0E9A" w:rsidP="002E0E9A">
      <w:pPr>
        <w:ind w:left="993"/>
        <w:contextualSpacing/>
        <w:jc w:val="center"/>
        <w:rPr>
          <w:i w:val="0"/>
        </w:rPr>
      </w:pPr>
      <w:r w:rsidRPr="002E0E9A">
        <w:rPr>
          <w:i w:val="0"/>
        </w:rPr>
        <w:t>5. člen</w:t>
      </w:r>
    </w:p>
    <w:p w:rsidR="002E0E9A" w:rsidRPr="002E0E9A" w:rsidRDefault="002E0E9A" w:rsidP="002E0E9A">
      <w:pPr>
        <w:ind w:left="993"/>
        <w:contextualSpacing/>
        <w:jc w:val="center"/>
        <w:rPr>
          <w:i w:val="0"/>
        </w:rPr>
      </w:pPr>
    </w:p>
    <w:p w:rsidR="002E0E9A" w:rsidRPr="002E0E9A" w:rsidRDefault="002E0E9A" w:rsidP="002E0E9A">
      <w:pPr>
        <w:ind w:left="993"/>
        <w:jc w:val="both"/>
      </w:pPr>
      <w:r w:rsidRPr="002E0E9A">
        <w:rPr>
          <w:rFonts w:eastAsia="Calibri"/>
          <w:sz w:val="22"/>
          <w:szCs w:val="24"/>
          <w:lang w:eastAsia="en-US"/>
        </w:rPr>
        <w:t>(</w:t>
      </w:r>
      <w:r w:rsidRPr="002E0E9A">
        <w:t xml:space="preserve">Opomba: Določbe prvega do četrtega odstavka tega člena se upošteva v primeru, če izvajalec ne nastopa s </w:t>
      </w:r>
      <w:proofErr w:type="spellStart"/>
      <w:r w:rsidRPr="002E0E9A">
        <w:t>podizvajalc</w:t>
      </w:r>
      <w:proofErr w:type="spellEnd"/>
      <w:r w:rsidRPr="002E0E9A">
        <w:t>-</w:t>
      </w:r>
      <w:proofErr w:type="spellStart"/>
      <w:r w:rsidRPr="002E0E9A">
        <w:t>em</w:t>
      </w:r>
      <w:proofErr w:type="spellEnd"/>
      <w:r w:rsidRPr="002E0E9A">
        <w:t>/-i /, v nasprotnem primeru se te določbe črta).</w:t>
      </w:r>
    </w:p>
    <w:p w:rsidR="002E0E9A" w:rsidRPr="002E0E9A" w:rsidRDefault="002E0E9A" w:rsidP="002E0E9A">
      <w:pPr>
        <w:ind w:left="993"/>
        <w:jc w:val="both"/>
        <w:rPr>
          <w:b/>
          <w:i w:val="0"/>
        </w:rPr>
      </w:pPr>
    </w:p>
    <w:p w:rsidR="002E0E9A" w:rsidRPr="002E0E9A" w:rsidRDefault="002E0E9A" w:rsidP="002E0E9A">
      <w:pPr>
        <w:ind w:left="993"/>
        <w:jc w:val="both"/>
        <w:rPr>
          <w:i w:val="0"/>
        </w:rPr>
      </w:pPr>
      <w:r w:rsidRPr="002E0E9A">
        <w:rPr>
          <w:i w:val="0"/>
        </w:rPr>
        <w:t>Izvajalec ob predložitvi ponudbe in ob sklenitvi te pogodbe nima prijavljenih podizvajalcev za izvedbo pogodbenih del.</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xml:space="preserve">Izvajalec se zavezuje, da bo v primeru naknadne nominacije podizvajalcev obvestil naročnika najkasneje v 5 dneh po spremembi.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lastRenderedPageBreak/>
        <w:t>Naročnik skladno s četrtim odstavkom 94. člena ZJN-3 nominacijo podizvajalca bodisi odobri ali zavrne. Izvajalec lahko nominira podizvajalca šele po naročnikovi odobritvi, pri čemer mora predložiti vse zahtevane dokumente v skladu s 94. členom ZJN-3.</w:t>
      </w:r>
    </w:p>
    <w:p w:rsidR="002E0E9A" w:rsidRPr="002E0E9A" w:rsidRDefault="002E0E9A" w:rsidP="002E0E9A">
      <w:pPr>
        <w:spacing w:after="160" w:line="259" w:lineRule="auto"/>
        <w:jc w:val="both"/>
        <w:rPr>
          <w:rFonts w:eastAsia="Calibri"/>
          <w:sz w:val="22"/>
          <w:szCs w:val="24"/>
          <w:highlight w:val="yellow"/>
          <w:lang w:eastAsia="en-US"/>
        </w:rPr>
      </w:pPr>
    </w:p>
    <w:p w:rsidR="002E0E9A" w:rsidRPr="002E0E9A" w:rsidRDefault="002E0E9A" w:rsidP="002E0E9A">
      <w:pPr>
        <w:ind w:left="993"/>
        <w:jc w:val="both"/>
        <w:rPr>
          <w:i w:val="0"/>
        </w:rPr>
      </w:pPr>
      <w:r w:rsidRPr="002E0E9A">
        <w:rPr>
          <w:i w:val="0"/>
        </w:rPr>
        <w:t xml:space="preserve">Vključitev </w:t>
      </w:r>
      <w:proofErr w:type="spellStart"/>
      <w:r w:rsidRPr="002E0E9A">
        <w:rPr>
          <w:i w:val="0"/>
        </w:rPr>
        <w:t>podizvajalc</w:t>
      </w:r>
      <w:proofErr w:type="spellEnd"/>
      <w:r w:rsidRPr="002E0E9A">
        <w:rPr>
          <w:i w:val="0"/>
        </w:rPr>
        <w:t>/-a/-</w:t>
      </w:r>
      <w:proofErr w:type="spellStart"/>
      <w:r w:rsidRPr="002E0E9A">
        <w:rPr>
          <w:i w:val="0"/>
        </w:rPr>
        <w:t>ev</w:t>
      </w:r>
      <w:proofErr w:type="spellEnd"/>
      <w:r w:rsidRPr="002E0E9A">
        <w:rPr>
          <w:i w:val="0"/>
        </w:rPr>
        <w:t xml:space="preserve"> med izvajanjem te pogodbe pogodbeni stranki uredita z dodatkom k tej pogodbi.</w:t>
      </w:r>
    </w:p>
    <w:p w:rsidR="002E0E9A" w:rsidRPr="002E0E9A" w:rsidRDefault="002E0E9A" w:rsidP="002E0E9A">
      <w:pPr>
        <w:ind w:left="993"/>
        <w:rPr>
          <w:i w:val="0"/>
        </w:rPr>
      </w:pPr>
    </w:p>
    <w:p w:rsidR="002E0E9A" w:rsidRPr="002E0E9A" w:rsidRDefault="002E0E9A" w:rsidP="002E0E9A">
      <w:pPr>
        <w:ind w:left="993"/>
        <w:jc w:val="both"/>
      </w:pPr>
      <w:r w:rsidRPr="002E0E9A">
        <w:t xml:space="preserve">(Opomba: Naslednje določbe se upošteva v primeru, če izvajalec nastopa skupaj s </w:t>
      </w:r>
      <w:proofErr w:type="spellStart"/>
      <w:r w:rsidRPr="002E0E9A">
        <w:t>podizvajalc</w:t>
      </w:r>
      <w:proofErr w:type="spellEnd"/>
      <w:r w:rsidRPr="002E0E9A">
        <w:t>-</w:t>
      </w:r>
      <w:proofErr w:type="spellStart"/>
      <w:r w:rsidRPr="002E0E9A">
        <w:t>em</w:t>
      </w:r>
      <w:proofErr w:type="spellEnd"/>
      <w:r w:rsidRPr="002E0E9A">
        <w:t>/-i.)</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Izvajalec bo pogodbena dela izvedel skupaj z naslednjim/i podizvajalcem/i:</w:t>
      </w:r>
    </w:p>
    <w:p w:rsidR="002E0E9A" w:rsidRPr="002E0E9A" w:rsidRDefault="002E0E9A" w:rsidP="002E0E9A">
      <w:pPr>
        <w:ind w:left="993"/>
        <w:jc w:val="both"/>
        <w:rPr>
          <w:i w:val="0"/>
        </w:rPr>
      </w:pPr>
      <w:r w:rsidRPr="002E0E9A">
        <w:rPr>
          <w:i w:val="0"/>
        </w:rPr>
        <w:t>…………………………………. (naziv), …………………….. (polni naslov), matična številka. …………………………………., davčna številka/identifikacijska številka za DDV ……………….., bo izvedel …………….……………….. (navesti vsako vrsto ter količino del, ki jih bo izvedel podizvajalec). Vrednost teh del znaša …………. EUR. Podizvajalec bo dela izvedel najkasneje do ……/ v roku …….. dni od …………</w:t>
      </w:r>
    </w:p>
    <w:p w:rsidR="002E0E9A" w:rsidRPr="002E0E9A" w:rsidRDefault="002E0E9A" w:rsidP="002E0E9A">
      <w:pPr>
        <w:ind w:left="993"/>
        <w:jc w:val="both"/>
        <w:rPr>
          <w:i w:val="0"/>
        </w:rPr>
      </w:pPr>
    </w:p>
    <w:p w:rsidR="002E0E9A" w:rsidRPr="002E0E9A" w:rsidRDefault="002E0E9A" w:rsidP="002E0E9A">
      <w:pPr>
        <w:ind w:left="993"/>
        <w:jc w:val="both"/>
      </w:pPr>
      <w:r w:rsidRPr="002E0E9A">
        <w:t>(Opomba: Če je podizvajalcev več, se zgornje podatke navede za vsakega podizvajalca posebej in  preostalo besedilo tega člena ustrezno spremeni, glede na število podizvajalcev.</w:t>
      </w:r>
      <w:r w:rsidRPr="002E0E9A">
        <w:rPr>
          <w:rFonts w:ascii="Calibri" w:eastAsia="Calibri" w:hAnsi="Calibri"/>
          <w:sz w:val="22"/>
          <w:szCs w:val="22"/>
          <w:lang w:eastAsia="en-US"/>
        </w:rPr>
        <w:t xml:space="preserve"> </w:t>
      </w:r>
      <w:r w:rsidRPr="002E0E9A">
        <w:rPr>
          <w:rFonts w:eastAsia="Calibri"/>
          <w:sz w:val="22"/>
          <w:szCs w:val="22"/>
          <w:lang w:eastAsia="en-US"/>
        </w:rPr>
        <w:t>Če izvajalec ob sklenitvi pogodbe nastopa brez podizvajalcev se  besedilo tega odstavka  črta</w:t>
      </w:r>
      <w:r w:rsidRPr="002E0E9A">
        <w:t>).</w:t>
      </w:r>
    </w:p>
    <w:p w:rsidR="002E0E9A" w:rsidRPr="002E0E9A" w:rsidRDefault="002E0E9A" w:rsidP="002E0E9A">
      <w:pPr>
        <w:ind w:left="993"/>
        <w:jc w:val="both"/>
      </w:pPr>
    </w:p>
    <w:p w:rsidR="002E0E9A" w:rsidRPr="002E0E9A" w:rsidRDefault="002E0E9A" w:rsidP="002E0E9A">
      <w:pPr>
        <w:ind w:left="993"/>
        <w:jc w:val="both"/>
        <w:rPr>
          <w:i w:val="0"/>
        </w:rPr>
      </w:pPr>
      <w:r w:rsidRPr="002E0E9A">
        <w:rPr>
          <w:i w:val="0"/>
        </w:rPr>
        <w:t xml:space="preserve"> Za podizvajalce, ki v skladu in na način, določen v drugem in tretjem odstavku 94. člena ZJN-3 zahtevajo neposredna plačila, izvajalec s to pogodbo pooblašča naročnika, da na podlagi potrjenega računa oziroma situacije neposredno plačuje podizvajalcem.</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xml:space="preserve">Za vsakega podizvajalca, ki zahteva neposredno plačilo, mora izvajalec predložiti soglasje podizvajalca, na podlagi katerega naročnik namesto glavnega izvajalca poravna podizvajalčevo terjatev do glavnega izvajalca.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xml:space="preserve">Izvajalec je naročniku predložil zahteve za neposredno plačilo za </w:t>
      </w:r>
      <w:proofErr w:type="spellStart"/>
      <w:r w:rsidRPr="002E0E9A">
        <w:rPr>
          <w:i w:val="0"/>
        </w:rPr>
        <w:t>naslednj</w:t>
      </w:r>
      <w:proofErr w:type="spellEnd"/>
      <w:r w:rsidRPr="002E0E9A">
        <w:rPr>
          <w:i w:val="0"/>
        </w:rPr>
        <w:t xml:space="preserve">-ega/-e </w:t>
      </w:r>
      <w:proofErr w:type="spellStart"/>
      <w:r w:rsidRPr="002E0E9A">
        <w:rPr>
          <w:i w:val="0"/>
        </w:rPr>
        <w:t>podizvajalc</w:t>
      </w:r>
      <w:proofErr w:type="spellEnd"/>
      <w:r w:rsidRPr="002E0E9A">
        <w:rPr>
          <w:i w:val="0"/>
        </w:rPr>
        <w:t>-a/-e:</w:t>
      </w:r>
    </w:p>
    <w:p w:rsidR="002E0E9A" w:rsidRPr="002E0E9A" w:rsidRDefault="002E0E9A" w:rsidP="002E0E9A">
      <w:pPr>
        <w:ind w:left="993"/>
        <w:jc w:val="both"/>
        <w:rPr>
          <w:i w:val="0"/>
        </w:rPr>
      </w:pPr>
      <w:r w:rsidRPr="002E0E9A">
        <w:rPr>
          <w:i w:val="0"/>
        </w:rPr>
        <w:t>-……………………………,</w:t>
      </w:r>
    </w:p>
    <w:p w:rsidR="002E0E9A" w:rsidRPr="002E0E9A" w:rsidRDefault="002E0E9A" w:rsidP="002E0E9A">
      <w:pPr>
        <w:ind w:left="993"/>
        <w:jc w:val="both"/>
        <w:rPr>
          <w:i w:val="0"/>
        </w:rPr>
      </w:pPr>
      <w:r w:rsidRPr="002E0E9A">
        <w:rPr>
          <w:i w:val="0"/>
        </w:rPr>
        <w:t xml:space="preserve">- ……………………………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Zamenjavo podizvajalcev ali vključitev novega podizvajalca pogodbeni stranki uredita z dodatkom k tej pogodbi.</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xml:space="preserve">V razmerju do naročnika izvajalec v celoti odgovarja za izvedbo del, ki so predmet te pogodbe.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2E0E9A" w:rsidRPr="002E0E9A" w:rsidRDefault="002E0E9A" w:rsidP="002E0E9A">
      <w:pPr>
        <w:ind w:left="993"/>
        <w:jc w:val="both"/>
        <w:rPr>
          <w:i w:val="0"/>
        </w:rPr>
      </w:pPr>
    </w:p>
    <w:p w:rsidR="002E0E9A" w:rsidRPr="002E0E9A" w:rsidRDefault="002E0E9A" w:rsidP="002E0E9A">
      <w:pPr>
        <w:ind w:left="993"/>
        <w:rPr>
          <w:b/>
          <w:i w:val="0"/>
        </w:rPr>
      </w:pPr>
    </w:p>
    <w:p w:rsidR="002E0E9A" w:rsidRPr="002E0E9A" w:rsidRDefault="002E0E9A" w:rsidP="002E0E9A">
      <w:pPr>
        <w:ind w:left="993"/>
        <w:jc w:val="both"/>
        <w:rPr>
          <w:b/>
          <w:i w:val="0"/>
        </w:rPr>
      </w:pPr>
    </w:p>
    <w:p w:rsidR="002E0E9A" w:rsidRPr="002E0E9A" w:rsidRDefault="002E0E9A" w:rsidP="002E0E9A">
      <w:pPr>
        <w:ind w:left="993"/>
        <w:jc w:val="both"/>
        <w:rPr>
          <w:b/>
          <w:i w:val="0"/>
        </w:rPr>
      </w:pPr>
      <w:r w:rsidRPr="002E0E9A">
        <w:rPr>
          <w:b/>
          <w:i w:val="0"/>
        </w:rPr>
        <w:t>Način obračuna in plačila pogodbenih storitev</w:t>
      </w:r>
    </w:p>
    <w:p w:rsidR="002E0E9A" w:rsidRPr="002E0E9A" w:rsidRDefault="002E0E9A" w:rsidP="002E0E9A">
      <w:pPr>
        <w:ind w:left="993"/>
        <w:jc w:val="both"/>
        <w:rPr>
          <w:i w:val="0"/>
        </w:rPr>
      </w:pPr>
    </w:p>
    <w:p w:rsidR="002E0E9A" w:rsidRPr="002E0E9A" w:rsidRDefault="002E0E9A" w:rsidP="002E0E9A">
      <w:pPr>
        <w:ind w:left="993"/>
        <w:rPr>
          <w:i w:val="0"/>
        </w:rPr>
      </w:pPr>
      <w:r w:rsidRPr="002E0E9A">
        <w:rPr>
          <w:i w:val="0"/>
        </w:rPr>
        <w:t xml:space="preserve">                                                                 6. člen</w:t>
      </w:r>
    </w:p>
    <w:p w:rsidR="002E0E9A" w:rsidRPr="002E0E9A" w:rsidRDefault="002E0E9A" w:rsidP="002E0E9A">
      <w:pPr>
        <w:ind w:left="993"/>
        <w:jc w:val="both"/>
        <w:rPr>
          <w:i w:val="0"/>
        </w:rPr>
      </w:pPr>
    </w:p>
    <w:p w:rsidR="002E0E9A" w:rsidRPr="002E0E9A" w:rsidRDefault="002E0E9A" w:rsidP="002E0E9A">
      <w:pPr>
        <w:autoSpaceDE w:val="0"/>
        <w:autoSpaceDN w:val="0"/>
        <w:adjustRightInd w:val="0"/>
        <w:ind w:left="993"/>
        <w:jc w:val="both"/>
        <w:rPr>
          <w:i w:val="0"/>
          <w:color w:val="000000"/>
        </w:rPr>
      </w:pPr>
      <w:r w:rsidRPr="002E0E9A">
        <w:rPr>
          <w:i w:val="0"/>
        </w:rPr>
        <w:t xml:space="preserve">Izvajalec bo za opravljene storitve </w:t>
      </w:r>
      <w:bookmarkStart w:id="3" w:name="_GoBack"/>
      <w:bookmarkEnd w:id="3"/>
      <w:r w:rsidRPr="002E0E9A">
        <w:rPr>
          <w:i w:val="0"/>
        </w:rPr>
        <w:t xml:space="preserve">po tej pogodbi naročniku izstavil e-račune. </w:t>
      </w:r>
      <w:r w:rsidRPr="002E0E9A">
        <w:rPr>
          <w:i w:val="0"/>
          <w:color w:val="000000"/>
        </w:rPr>
        <w:t>Pogoj za izstavitev e-računa je potrditev posameznega poročila (delnega ali zaključnega) s strani naročnika.</w:t>
      </w:r>
    </w:p>
    <w:p w:rsidR="002E0E9A" w:rsidRPr="002E0E9A" w:rsidRDefault="002E0E9A" w:rsidP="002E0E9A">
      <w:pPr>
        <w:autoSpaceDE w:val="0"/>
        <w:autoSpaceDN w:val="0"/>
        <w:adjustRightInd w:val="0"/>
        <w:ind w:left="993"/>
        <w:jc w:val="both"/>
        <w:rPr>
          <w:i w:val="0"/>
          <w:color w:val="000000"/>
        </w:rPr>
      </w:pPr>
    </w:p>
    <w:p w:rsidR="002E0E9A" w:rsidRPr="002E0E9A" w:rsidRDefault="002E0E9A" w:rsidP="002E0E9A">
      <w:pPr>
        <w:autoSpaceDE w:val="0"/>
        <w:autoSpaceDN w:val="0"/>
        <w:adjustRightInd w:val="0"/>
        <w:ind w:left="993"/>
        <w:jc w:val="both"/>
        <w:rPr>
          <w:i w:val="0"/>
        </w:rPr>
      </w:pPr>
      <w:r w:rsidRPr="002E0E9A">
        <w:rPr>
          <w:i w:val="0"/>
        </w:rPr>
        <w:t>Če izvajalec nastopa s podizvajalci, ki zahtevajo neposredna plačila, izvajalec opravljena dela obračuna z izstavitvijo računa, v katerem mora posebej prikazati obračun deležev plačil vsem nominiranim podizvajalcem, ki zahtevajo neposredna plačila.</w:t>
      </w:r>
    </w:p>
    <w:p w:rsidR="002E0E9A" w:rsidRPr="002E0E9A" w:rsidRDefault="002E0E9A" w:rsidP="002E0E9A">
      <w:pPr>
        <w:autoSpaceDE w:val="0"/>
        <w:autoSpaceDN w:val="0"/>
        <w:adjustRightInd w:val="0"/>
        <w:ind w:left="993"/>
        <w:jc w:val="both"/>
        <w:rPr>
          <w:i w:val="0"/>
        </w:rPr>
      </w:pPr>
    </w:p>
    <w:p w:rsidR="002E0E9A" w:rsidRPr="002E0E9A" w:rsidRDefault="002E0E9A" w:rsidP="002E0E9A">
      <w:pPr>
        <w:autoSpaceDE w:val="0"/>
        <w:autoSpaceDN w:val="0"/>
        <w:adjustRightInd w:val="0"/>
        <w:ind w:left="993"/>
        <w:jc w:val="both"/>
        <w:rPr>
          <w:i w:val="0"/>
        </w:rPr>
      </w:pPr>
      <w:r w:rsidRPr="002E0E9A">
        <w:rPr>
          <w:i w:val="0"/>
        </w:rPr>
        <w:t>Izvajalec mora za podizvajalca, ki zahteva neposredno plačilo, ob svojem računu priložiti račun podizvajalca za opravljene pogodbene obveznosti, ki ga je izvajalec predhodno potrdil, na podlagi katerega naročnik izvede plačilo za opravljene pogodbene obveznosti neposredno na račun podizvajalca.</w:t>
      </w:r>
    </w:p>
    <w:p w:rsidR="002E0E9A" w:rsidRPr="002E0E9A" w:rsidRDefault="002E0E9A" w:rsidP="002E0E9A">
      <w:pPr>
        <w:autoSpaceDE w:val="0"/>
        <w:autoSpaceDN w:val="0"/>
        <w:adjustRightInd w:val="0"/>
        <w:ind w:left="993"/>
        <w:jc w:val="both"/>
        <w:rPr>
          <w:i w:val="0"/>
        </w:rPr>
      </w:pPr>
    </w:p>
    <w:p w:rsidR="002E0E9A" w:rsidRPr="002E0E9A" w:rsidRDefault="002E0E9A" w:rsidP="002E0E9A">
      <w:pPr>
        <w:autoSpaceDE w:val="0"/>
        <w:autoSpaceDN w:val="0"/>
        <w:adjustRightInd w:val="0"/>
        <w:ind w:left="993"/>
        <w:jc w:val="both"/>
        <w:rPr>
          <w:i w:val="0"/>
        </w:rPr>
      </w:pPr>
      <w:r w:rsidRPr="002E0E9A">
        <w:rPr>
          <w:i w:val="0"/>
        </w:rPr>
        <w:t>Če izvajalec ne predloži potrjenega računa za podizvajalca, ki je zahteval neposredno plačilo s strani naročnika, naročnik do predložitve vseh dokumentov zadrži plačilo celotnega zneska računa in zaradi tega ne pride v zamudo pri plačilu.</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Izvajalec je dolžan račune posredovati naročniku izključno v elektronski obliki (e-račun).</w:t>
      </w:r>
    </w:p>
    <w:p w:rsidR="002E0E9A" w:rsidRPr="002E0E9A" w:rsidRDefault="002E0E9A" w:rsidP="002E0E9A">
      <w:pPr>
        <w:ind w:left="993"/>
        <w:jc w:val="both"/>
        <w:rPr>
          <w:i w:val="0"/>
        </w:rPr>
      </w:pPr>
    </w:p>
    <w:p w:rsidR="002E0E9A" w:rsidRPr="002E0E9A" w:rsidRDefault="002E0E9A" w:rsidP="002E0E9A">
      <w:pPr>
        <w:spacing w:after="160" w:line="259" w:lineRule="auto"/>
        <w:ind w:left="993" w:right="11"/>
        <w:contextualSpacing/>
        <w:jc w:val="both"/>
        <w:rPr>
          <w:rFonts w:eastAsia="Calibri"/>
          <w:i w:val="0"/>
          <w:szCs w:val="24"/>
          <w:lang w:eastAsia="en-US"/>
        </w:rPr>
      </w:pPr>
      <w:r w:rsidRPr="002E0E9A">
        <w:rPr>
          <w:i w:val="0"/>
          <w:szCs w:val="24"/>
        </w:rPr>
        <w:t xml:space="preserve">Izvajalec mora e-račun izstaviti na naslov: Mestna občina Ljubljana, Mestni trg 1, 1000 Ljubljana, za Oddelek za varstvo okolja.  Na e-računu mora biti obvezno navedena številka te pogodbe </w:t>
      </w:r>
      <w:r w:rsidRPr="002E0E9A">
        <w:rPr>
          <w:b/>
          <w:i w:val="0"/>
          <w:szCs w:val="24"/>
        </w:rPr>
        <w:t>C7560-19-210003</w:t>
      </w:r>
      <w:r w:rsidRPr="002E0E9A">
        <w:rPr>
          <w:i w:val="0"/>
          <w:szCs w:val="24"/>
        </w:rPr>
        <w:t>akronim projekta (</w:t>
      </w:r>
      <w:proofErr w:type="spellStart"/>
      <w:r w:rsidRPr="002E0E9A">
        <w:rPr>
          <w:i w:val="0"/>
          <w:szCs w:val="24"/>
        </w:rPr>
        <w:t>BeePathNet</w:t>
      </w:r>
      <w:proofErr w:type="spellEnd"/>
      <w:r w:rsidRPr="002E0E9A">
        <w:rPr>
          <w:i w:val="0"/>
          <w:szCs w:val="24"/>
        </w:rPr>
        <w:t xml:space="preserve">) in ime programa izvajanja (URBACT III), sicer bo naročnik račun zavrnil kot nepopolnega. Številka pogodbe je hkrati številka referenčnega dokumenta na e-računu. </w:t>
      </w:r>
      <w:r w:rsidRPr="002E0E9A">
        <w:rPr>
          <w:rFonts w:eastAsia="Calibri"/>
          <w:i w:val="0"/>
          <w:iCs/>
          <w:szCs w:val="24"/>
          <w:lang w:eastAsia="en-US"/>
        </w:rPr>
        <w:t>Izvajalec mora e-računu priložiti specifikacijo del po podizvajalcih, ki zahtevajo neposredno plačilo,  iz katere mora biti razviden naziv podizvajalca, davčna številka, znesek za plačilo in TRR na katerega se izvrši neposredno plačilo.</w:t>
      </w:r>
    </w:p>
    <w:p w:rsidR="002E0E9A" w:rsidRPr="002E0E9A" w:rsidRDefault="002E0E9A" w:rsidP="002E0E9A">
      <w:pPr>
        <w:ind w:left="993"/>
        <w:jc w:val="both"/>
        <w:rPr>
          <w:i w:val="0"/>
        </w:rPr>
      </w:pP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lastRenderedPageBreak/>
        <w:t>Naročnik je dolžan e-račun s specifikacijo opravljenih storitev pregledati v roku 15 (petnajstih) dni po prejemu in ga potrditi oziroma zavrniti. Če naročnik v roku 15 (petnajstih) dni računa niti ne potrdi niti ga ne zavrne, se po preteku tega roka šteje, da je e-račun potrjen.</w:t>
      </w:r>
    </w:p>
    <w:p w:rsidR="002E0E9A" w:rsidRPr="002E0E9A" w:rsidRDefault="002E0E9A" w:rsidP="002E0E9A">
      <w:pPr>
        <w:ind w:left="993"/>
        <w:jc w:val="both"/>
        <w:rPr>
          <w:i w:val="0"/>
        </w:rPr>
      </w:pPr>
      <w:r w:rsidRPr="002E0E9A">
        <w:rPr>
          <w:i w:val="0"/>
        </w:rPr>
        <w:tab/>
      </w:r>
    </w:p>
    <w:p w:rsidR="002E0E9A" w:rsidRPr="002E0E9A" w:rsidRDefault="002E0E9A" w:rsidP="002E0E9A">
      <w:pPr>
        <w:ind w:left="993"/>
        <w:jc w:val="both"/>
        <w:rPr>
          <w:i w:val="0"/>
        </w:rPr>
      </w:pPr>
      <w:r w:rsidRPr="002E0E9A">
        <w:rPr>
          <w:i w:val="0"/>
        </w:rPr>
        <w:t>Rok plačila e-računa je 30. (trideseti) dan po prejemu pravilno izstavljenega e-računa. Če zadnji dan plačilnega roka sovpada z dnem, ko je po zakonu dela prost dan, se za zadnji dan roka šteje naslednji delavnik.</w:t>
      </w:r>
    </w:p>
    <w:p w:rsidR="002E0E9A" w:rsidRPr="002E0E9A" w:rsidRDefault="002E0E9A" w:rsidP="002E0E9A">
      <w:pPr>
        <w:ind w:left="993"/>
        <w:jc w:val="both"/>
        <w:rPr>
          <w:i w:val="0"/>
        </w:rPr>
      </w:pPr>
      <w:r w:rsidRPr="002E0E9A">
        <w:rPr>
          <w:i w:val="0"/>
        </w:rPr>
        <w:tab/>
      </w:r>
    </w:p>
    <w:p w:rsidR="002E0E9A" w:rsidRPr="002E0E9A" w:rsidRDefault="002E0E9A" w:rsidP="002E0E9A">
      <w:pPr>
        <w:ind w:left="993"/>
        <w:jc w:val="both"/>
        <w:rPr>
          <w:i w:val="0"/>
        </w:rPr>
      </w:pPr>
      <w:r w:rsidRPr="002E0E9A">
        <w:rPr>
          <w:i w:val="0"/>
        </w:rPr>
        <w:t>Naročnik</w:t>
      </w:r>
      <w:r w:rsidRPr="002E0E9A">
        <w:rPr>
          <w:i w:val="0"/>
          <w:color w:val="FF0000"/>
        </w:rPr>
        <w:t xml:space="preserve"> </w:t>
      </w:r>
      <w:r w:rsidRPr="002E0E9A">
        <w:rPr>
          <w:i w:val="0"/>
        </w:rPr>
        <w:t>bo potrjene e-račune izvajalca plačeval na transakcijski račun izvajalca številka IBAN SI56…………….., odprt pri……………..</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Naročnik bo potrjene račune podizvajalca/</w:t>
      </w:r>
      <w:proofErr w:type="spellStart"/>
      <w:r w:rsidRPr="002E0E9A">
        <w:rPr>
          <w:i w:val="0"/>
        </w:rPr>
        <w:t>ev</w:t>
      </w:r>
      <w:proofErr w:type="spellEnd"/>
      <w:r w:rsidRPr="002E0E9A">
        <w:rPr>
          <w:i w:val="0"/>
        </w:rPr>
        <w:t>, ki zahtevajo neposredno plačilo s strani naročnika, poravnal podizvajalcu/</w:t>
      </w:r>
      <w:proofErr w:type="spellStart"/>
      <w:r w:rsidRPr="002E0E9A">
        <w:rPr>
          <w:i w:val="0"/>
        </w:rPr>
        <w:t>em</w:t>
      </w:r>
      <w:proofErr w:type="spellEnd"/>
      <w:r w:rsidRPr="002E0E9A">
        <w:rPr>
          <w:i w:val="0"/>
        </w:rPr>
        <w:t xml:space="preserve"> na način in v roku, kot je dogovorjeno za plačilo izvajalcu, na njegov/njihov transakcijski račun:</w:t>
      </w:r>
    </w:p>
    <w:p w:rsidR="002E0E9A" w:rsidRPr="002E0E9A" w:rsidRDefault="002E0E9A" w:rsidP="002E0E9A">
      <w:pPr>
        <w:ind w:left="993"/>
        <w:jc w:val="both"/>
        <w:rPr>
          <w:i w:val="0"/>
        </w:rPr>
      </w:pPr>
      <w:r w:rsidRPr="002E0E9A">
        <w:rPr>
          <w:rFonts w:ascii="Calibri" w:eastAsia="Calibri" w:hAnsi="Calibri"/>
          <w:i w:val="0"/>
          <w:sz w:val="22"/>
          <w:szCs w:val="24"/>
          <w:lang w:eastAsia="en-US"/>
        </w:rPr>
        <w:t xml:space="preserve">- </w:t>
      </w:r>
      <w:r w:rsidRPr="002E0E9A">
        <w:rPr>
          <w:i w:val="0"/>
        </w:rPr>
        <w:t>podizvajalcu ………… na transakcijski račun številka: …………., odprt pri …………….,</w:t>
      </w:r>
    </w:p>
    <w:p w:rsidR="002E0E9A" w:rsidRPr="002E0E9A" w:rsidRDefault="002E0E9A" w:rsidP="002E0E9A">
      <w:pPr>
        <w:ind w:left="993"/>
        <w:jc w:val="both"/>
        <w:rPr>
          <w:i w:val="0"/>
        </w:rPr>
      </w:pPr>
      <w:r w:rsidRPr="002E0E9A">
        <w:rPr>
          <w:rFonts w:ascii="Calibri" w:eastAsia="Calibri" w:hAnsi="Calibri"/>
          <w:i w:val="0"/>
          <w:sz w:val="22"/>
          <w:szCs w:val="24"/>
          <w:lang w:eastAsia="en-US"/>
        </w:rPr>
        <w:t xml:space="preserve">- </w:t>
      </w:r>
      <w:r w:rsidRPr="002E0E9A">
        <w:rPr>
          <w:i w:val="0"/>
        </w:rPr>
        <w:t>podizvajalcu ………… na transakcijski račun številka: …………., odprt pri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Izvajalec mora za vse podizvajalce, ki niso zahtevali neposrednega plačila in za katere neposredno plačilo ni obvezno, naročniku najpozneje v 60 dneh od plačila računa naročniku poslati svojo pisno izjavo in pisno izjavo podizvajalca, da je podizvajalec prejel plačilo za izvedena dela po tej pogodbi.</w:t>
      </w:r>
    </w:p>
    <w:p w:rsidR="002E0E9A" w:rsidRPr="002E0E9A" w:rsidRDefault="002E0E9A" w:rsidP="002E0E9A">
      <w:pPr>
        <w:ind w:left="993"/>
        <w:jc w:val="both"/>
        <w:rPr>
          <w:b/>
          <w:i w:val="0"/>
        </w:rPr>
      </w:pPr>
    </w:p>
    <w:p w:rsidR="002E0E9A" w:rsidRPr="002E0E9A" w:rsidRDefault="002E0E9A" w:rsidP="002E0E9A">
      <w:pPr>
        <w:ind w:left="993"/>
        <w:jc w:val="both"/>
        <w:rPr>
          <w:b/>
          <w:i w:val="0"/>
        </w:rPr>
      </w:pPr>
      <w:r w:rsidRPr="002E0E9A">
        <w:rPr>
          <w:b/>
          <w:i w:val="0"/>
        </w:rPr>
        <w:t>Rok za izvedbo pogodbenih storitev</w:t>
      </w:r>
    </w:p>
    <w:p w:rsidR="002E0E9A" w:rsidRPr="002E0E9A" w:rsidRDefault="002E0E9A" w:rsidP="002E0E9A">
      <w:pPr>
        <w:ind w:left="993"/>
        <w:jc w:val="both"/>
        <w:rPr>
          <w:i w:val="0"/>
        </w:rPr>
      </w:pPr>
    </w:p>
    <w:p w:rsidR="002E0E9A" w:rsidRPr="002E0E9A" w:rsidRDefault="002E0E9A" w:rsidP="002E0E9A">
      <w:pPr>
        <w:ind w:left="993"/>
        <w:jc w:val="center"/>
        <w:rPr>
          <w:i w:val="0"/>
        </w:rPr>
      </w:pPr>
      <w:r w:rsidRPr="002E0E9A">
        <w:rPr>
          <w:i w:val="0"/>
        </w:rPr>
        <w:t>7. člen</w:t>
      </w:r>
    </w:p>
    <w:p w:rsidR="002E0E9A" w:rsidRPr="002E0E9A" w:rsidRDefault="002E0E9A" w:rsidP="002E0E9A">
      <w:pPr>
        <w:ind w:left="993"/>
        <w:jc w:val="both"/>
        <w:rPr>
          <w:i w:val="0"/>
        </w:rPr>
      </w:pPr>
      <w:r w:rsidRPr="002E0E9A">
        <w:rPr>
          <w:i w:val="0"/>
        </w:rPr>
        <w:t xml:space="preserve"> </w:t>
      </w:r>
    </w:p>
    <w:p w:rsidR="002E0E9A" w:rsidRPr="002E0E9A" w:rsidRDefault="002E0E9A" w:rsidP="002E0E9A">
      <w:pPr>
        <w:ind w:left="993"/>
        <w:rPr>
          <w:i w:val="0"/>
        </w:rPr>
      </w:pPr>
      <w:r w:rsidRPr="002E0E9A">
        <w:rPr>
          <w:i w:val="0"/>
        </w:rPr>
        <w:t xml:space="preserve">Izvajalec se obvezuje, da bo pričel z izvajanjem pogodbenih storitev takoj po sklenitvi te pogodbe in jih izvajal v skladu s terminskim planom izvajanja projekta </w:t>
      </w:r>
      <w:proofErr w:type="spellStart"/>
      <w:r w:rsidRPr="002E0E9A">
        <w:rPr>
          <w:i w:val="0"/>
        </w:rPr>
        <w:t>BeePathNet</w:t>
      </w:r>
      <w:proofErr w:type="spellEnd"/>
      <w:r w:rsidRPr="002E0E9A">
        <w:rPr>
          <w:i w:val="0"/>
        </w:rPr>
        <w:t xml:space="preserve"> in ob upoštevanju rokov, v katerih mora naročnik izpolniti obveznosti do sofinancerja projekta,  tako da bo izvajalec vse storitve dokončal najkasneje </w:t>
      </w:r>
      <w:r w:rsidRPr="002E0E9A">
        <w:rPr>
          <w:b/>
          <w:i w:val="0"/>
        </w:rPr>
        <w:t>do 4. 12. 2020.</w:t>
      </w:r>
    </w:p>
    <w:p w:rsidR="002E0E9A" w:rsidRPr="002E0E9A" w:rsidRDefault="002E0E9A" w:rsidP="002E0E9A">
      <w:pPr>
        <w:ind w:left="993"/>
        <w:rPr>
          <w:i w:val="0"/>
        </w:rPr>
      </w:pPr>
    </w:p>
    <w:p w:rsidR="002E0E9A" w:rsidRPr="002E0E9A" w:rsidRDefault="002E0E9A" w:rsidP="002E0E9A">
      <w:pPr>
        <w:ind w:left="993"/>
        <w:jc w:val="both"/>
        <w:rPr>
          <w:b/>
          <w:i w:val="0"/>
          <w:highlight w:val="yellow"/>
        </w:rPr>
      </w:pPr>
    </w:p>
    <w:p w:rsidR="002E0E9A" w:rsidRPr="002E0E9A" w:rsidRDefault="002E0E9A" w:rsidP="002E0E9A">
      <w:pPr>
        <w:ind w:left="993"/>
        <w:jc w:val="both"/>
        <w:rPr>
          <w:i w:val="0"/>
        </w:rPr>
      </w:pPr>
      <w:r w:rsidRPr="002E0E9A">
        <w:rPr>
          <w:i w:val="0"/>
        </w:rPr>
        <w:t xml:space="preserve">Če izvajalec iz razlogov, za katere ni odgovoren, ne more pravočasno pričeti oziroma izvesti pogodbeno dogovorjenih obveznosti, mora naročniku v roku 3 dni od nastanka teh okoliščin pisno podati obrazložen predlog za spremembo terminske izvedbe storitev. </w:t>
      </w:r>
    </w:p>
    <w:p w:rsidR="002E0E9A" w:rsidRPr="002E0E9A" w:rsidRDefault="002E0E9A" w:rsidP="002E0E9A">
      <w:pPr>
        <w:ind w:left="993"/>
        <w:jc w:val="both"/>
        <w:rPr>
          <w:i w:val="0"/>
        </w:rPr>
      </w:pPr>
    </w:p>
    <w:p w:rsidR="002E0E9A" w:rsidRPr="002E0E9A" w:rsidRDefault="002E0E9A" w:rsidP="002E0E9A">
      <w:pPr>
        <w:ind w:left="993"/>
        <w:jc w:val="both"/>
        <w:rPr>
          <w:b/>
          <w:i w:val="0"/>
        </w:rPr>
      </w:pPr>
    </w:p>
    <w:p w:rsidR="002E0E9A" w:rsidRPr="002E0E9A" w:rsidRDefault="002E0E9A" w:rsidP="002E0E9A">
      <w:pPr>
        <w:ind w:left="993"/>
        <w:rPr>
          <w:b/>
          <w:i w:val="0"/>
        </w:rPr>
      </w:pPr>
      <w:r w:rsidRPr="002E0E9A">
        <w:rPr>
          <w:b/>
          <w:i w:val="0"/>
        </w:rPr>
        <w:t>Delna in zaključna poročila</w:t>
      </w:r>
    </w:p>
    <w:p w:rsidR="002E0E9A" w:rsidRPr="002E0E9A" w:rsidRDefault="002E0E9A" w:rsidP="002E0E9A">
      <w:pPr>
        <w:ind w:left="993"/>
        <w:rPr>
          <w:b/>
          <w:i w:val="0"/>
        </w:rPr>
      </w:pPr>
    </w:p>
    <w:p w:rsidR="002E0E9A" w:rsidRPr="002E0E9A" w:rsidRDefault="002E0E9A" w:rsidP="002E0E9A">
      <w:pPr>
        <w:ind w:left="993"/>
        <w:rPr>
          <w:i w:val="0"/>
        </w:rPr>
      </w:pPr>
      <w:r w:rsidRPr="002E0E9A">
        <w:rPr>
          <w:b/>
          <w:i w:val="0"/>
        </w:rPr>
        <w:t xml:space="preserve">                                                                             </w:t>
      </w:r>
      <w:r w:rsidRPr="002E0E9A">
        <w:rPr>
          <w:i w:val="0"/>
        </w:rPr>
        <w:t>8. člen</w:t>
      </w:r>
    </w:p>
    <w:p w:rsidR="002E0E9A" w:rsidRPr="002E0E9A" w:rsidRDefault="002E0E9A" w:rsidP="002E0E9A">
      <w:pPr>
        <w:ind w:left="993"/>
        <w:rPr>
          <w:i w:val="0"/>
        </w:rPr>
      </w:pPr>
    </w:p>
    <w:p w:rsidR="002E0E9A" w:rsidRPr="002E0E9A" w:rsidRDefault="002E0E9A" w:rsidP="002E0E9A">
      <w:pPr>
        <w:ind w:left="993"/>
        <w:rPr>
          <w:i w:val="0"/>
        </w:rPr>
      </w:pPr>
      <w:r w:rsidRPr="002E0E9A">
        <w:rPr>
          <w:i w:val="0"/>
        </w:rPr>
        <w:t>Izvajalec se zavezuje naročniku posredovati mesečna poročila o opravljenih storitvah, in sicer do  desetega dne v tekočem mesecu za storitve, opravljene v prejšnjem mesecu. Prav tako se zavezuje naročniku posredovati zaključno poročilo najkasneje do 4. 11. 2020. Delna in zaključno poročilo mora poslati na elektronski naslov skrbnice te pogodbe.</w:t>
      </w:r>
    </w:p>
    <w:p w:rsidR="002E0E9A" w:rsidRPr="002E0E9A" w:rsidRDefault="002E0E9A" w:rsidP="002E0E9A">
      <w:pPr>
        <w:ind w:left="993"/>
        <w:jc w:val="both"/>
        <w:rPr>
          <w:b/>
          <w:i w:val="0"/>
        </w:rPr>
      </w:pPr>
    </w:p>
    <w:p w:rsidR="002E0E9A" w:rsidRPr="002E0E9A" w:rsidRDefault="002E0E9A" w:rsidP="002E0E9A">
      <w:pPr>
        <w:ind w:left="993"/>
        <w:jc w:val="both"/>
        <w:rPr>
          <w:b/>
          <w:i w:val="0"/>
        </w:rPr>
      </w:pPr>
      <w:r w:rsidRPr="002E0E9A">
        <w:rPr>
          <w:b/>
          <w:i w:val="0"/>
        </w:rPr>
        <w:t xml:space="preserve">Pogodbena kazen </w:t>
      </w:r>
    </w:p>
    <w:p w:rsidR="002E0E9A" w:rsidRPr="002E0E9A" w:rsidRDefault="002E0E9A" w:rsidP="002E0E9A">
      <w:pPr>
        <w:ind w:left="993"/>
        <w:jc w:val="center"/>
        <w:rPr>
          <w:i w:val="0"/>
        </w:rPr>
      </w:pPr>
      <w:r w:rsidRPr="002E0E9A">
        <w:rPr>
          <w:i w:val="0"/>
        </w:rPr>
        <w:lastRenderedPageBreak/>
        <w:t xml:space="preserve">9. člen </w:t>
      </w:r>
    </w:p>
    <w:p w:rsidR="002E0E9A" w:rsidRPr="002E0E9A" w:rsidRDefault="002E0E9A" w:rsidP="002E0E9A">
      <w:pPr>
        <w:ind w:left="993"/>
        <w:jc w:val="both"/>
        <w:rPr>
          <w:b/>
          <w:i w:val="0"/>
        </w:rPr>
      </w:pPr>
    </w:p>
    <w:p w:rsidR="002E0E9A" w:rsidRPr="002E0E9A" w:rsidRDefault="002E0E9A" w:rsidP="002E0E9A">
      <w:pPr>
        <w:ind w:left="993"/>
        <w:jc w:val="both"/>
        <w:rPr>
          <w:i w:val="0"/>
        </w:rPr>
      </w:pPr>
      <w:r w:rsidRPr="002E0E9A">
        <w:rPr>
          <w:i w:val="0"/>
        </w:rPr>
        <w:t xml:space="preserve">Če izvajalec po svoji krivdi zamudi z izpolnitvijo pogodbenih obveznosti, tako da je zaradi izvajalčeve zamude ogrožena izpolnitev katerekoli naročnikove obveznosti do sofinancerja projekta </w:t>
      </w:r>
      <w:proofErr w:type="spellStart"/>
      <w:r w:rsidRPr="002E0E9A">
        <w:rPr>
          <w:i w:val="0"/>
        </w:rPr>
        <w:t>BeePathNet</w:t>
      </w:r>
      <w:proofErr w:type="spellEnd"/>
      <w:r w:rsidRPr="002E0E9A">
        <w:rPr>
          <w:i w:val="0"/>
        </w:rPr>
        <w:t xml:space="preserve">, zlasti naročnikova pravočasna oddaja poročil, je izvajalec dolžan plačati naročniku za vsak koledarski dan zamude pogodbeno kazen v višini 0,25 %  pogodbene cene z DDV, to je ……….EUR. Pogodbena kazen lahko znaša največ 20 % (dvajset odstotkov) pogodbene cene z DDV. </w:t>
      </w:r>
    </w:p>
    <w:p w:rsidR="002E0E9A" w:rsidRPr="002E0E9A" w:rsidRDefault="002E0E9A" w:rsidP="002E0E9A">
      <w:pPr>
        <w:ind w:left="993"/>
        <w:jc w:val="both"/>
        <w:rPr>
          <w:i w:val="0"/>
        </w:rPr>
      </w:pPr>
    </w:p>
    <w:p w:rsidR="002E0E9A" w:rsidRPr="002E0E9A" w:rsidRDefault="002E0E9A" w:rsidP="002E0E9A">
      <w:pPr>
        <w:spacing w:after="160" w:line="259" w:lineRule="auto"/>
        <w:ind w:left="993"/>
        <w:jc w:val="both"/>
        <w:rPr>
          <w:rFonts w:ascii="Arial" w:eastAsia="Calibri" w:hAnsi="Arial" w:cs="Arial"/>
          <w:i w:val="0"/>
          <w:sz w:val="22"/>
          <w:szCs w:val="22"/>
          <w:lang w:eastAsia="en-US"/>
        </w:rPr>
      </w:pPr>
      <w:r w:rsidRPr="002E0E9A">
        <w:rPr>
          <w:rFonts w:ascii="Arial" w:eastAsia="Calibri" w:hAnsi="Arial" w:cs="Arial"/>
          <w:i w:val="0"/>
          <w:sz w:val="22"/>
          <w:szCs w:val="22"/>
          <w:lang w:eastAsia="en-US"/>
        </w:rPr>
        <w:t xml:space="preserve">Za znesek pogodbene kazni bo naročnik izvajalcu izstavil račun, ki ga mora izvajalec poravnati v roku 30 dni.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Če bi naročniku zaradi zamude nastala večja škoda, kot je pogodbena kazen, je izvajalec dolžan plačati naročniku tudi razliko do popolne odškodnine.</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Plačilo pogodbene kazni izvajalca ne odvezuje od izpolnitve pogodbenih obveznosti.</w:t>
      </w:r>
    </w:p>
    <w:p w:rsidR="002E0E9A" w:rsidRPr="002E0E9A" w:rsidRDefault="002E0E9A" w:rsidP="002E0E9A">
      <w:pPr>
        <w:ind w:left="993"/>
        <w:jc w:val="both"/>
        <w:rPr>
          <w:i w:val="0"/>
        </w:rPr>
      </w:pPr>
    </w:p>
    <w:p w:rsidR="002E0E9A" w:rsidRPr="002E0E9A" w:rsidRDefault="002E0E9A" w:rsidP="002E0E9A">
      <w:pPr>
        <w:ind w:left="993"/>
        <w:jc w:val="both"/>
        <w:rPr>
          <w:i w:val="0"/>
        </w:rPr>
      </w:pPr>
    </w:p>
    <w:p w:rsidR="002E0E9A" w:rsidRPr="002E0E9A" w:rsidRDefault="002E0E9A" w:rsidP="002E0E9A">
      <w:pPr>
        <w:ind w:left="993"/>
        <w:jc w:val="both"/>
        <w:rPr>
          <w:b/>
          <w:i w:val="0"/>
        </w:rPr>
      </w:pPr>
      <w:r w:rsidRPr="002E0E9A">
        <w:rPr>
          <w:b/>
          <w:i w:val="0"/>
        </w:rPr>
        <w:t>Prepoved prenosa bodočih terjatev</w:t>
      </w:r>
    </w:p>
    <w:p w:rsidR="002E0E9A" w:rsidRPr="002E0E9A" w:rsidRDefault="002E0E9A" w:rsidP="002E0E9A">
      <w:pPr>
        <w:ind w:left="993"/>
        <w:jc w:val="both"/>
        <w:rPr>
          <w:i w:val="0"/>
        </w:rPr>
      </w:pPr>
    </w:p>
    <w:p w:rsidR="002E0E9A" w:rsidRPr="002E0E9A" w:rsidRDefault="002E0E9A" w:rsidP="002E0E9A">
      <w:pPr>
        <w:ind w:left="993"/>
        <w:jc w:val="center"/>
        <w:rPr>
          <w:i w:val="0"/>
        </w:rPr>
      </w:pPr>
      <w:r w:rsidRPr="002E0E9A">
        <w:rPr>
          <w:i w:val="0"/>
        </w:rPr>
        <w:t xml:space="preserve">10. člen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xml:space="preserve">V primeru, da bi izvajalec kljub dogovoru o prepovedi prenosa bodočih terjatev iz prvega odstavka tega člena prenesel katerokoli svojo bodočo terjatev do naročnika na drugega, je izvajalec, dolžan naročniku plačati tudi pogodbeno kazen v višini 10% cene pogodbenih del z DDV, to je …….. EUR. Naročnik ima pravico zahtevati plačilo pogodbene kazni ne glede na to, ali je uveljavil pravico do odpovedi pogodbe iz tretjega odstavka tega člena ali ne. </w:t>
      </w:r>
      <w:r w:rsidRPr="002E0E9A">
        <w:rPr>
          <w:i w:val="0"/>
        </w:rPr>
        <w:lastRenderedPageBreak/>
        <w:t>Naročnik ima pravico zahtevati pogodbeno kazen, tudi če presega škodo, ki mu je nastala, in celo če mu ni nastala nobena škoda.</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2E0E9A" w:rsidRPr="002E0E9A" w:rsidRDefault="002E0E9A" w:rsidP="002E0E9A">
      <w:pPr>
        <w:ind w:left="993"/>
        <w:rPr>
          <w:i w:val="0"/>
        </w:rPr>
      </w:pPr>
    </w:p>
    <w:p w:rsidR="002E0E9A" w:rsidRPr="002E0E9A" w:rsidRDefault="002E0E9A" w:rsidP="002E0E9A">
      <w:pPr>
        <w:spacing w:after="160" w:line="259" w:lineRule="auto"/>
        <w:ind w:left="993"/>
        <w:jc w:val="both"/>
        <w:rPr>
          <w:rFonts w:eastAsia="Calibri"/>
          <w:i w:val="0"/>
          <w:szCs w:val="24"/>
          <w:lang w:eastAsia="en-US"/>
        </w:rPr>
      </w:pPr>
      <w:r w:rsidRPr="002E0E9A">
        <w:rPr>
          <w:rFonts w:eastAsia="Calibri"/>
          <w:i w:val="0"/>
          <w:szCs w:val="24"/>
          <w:lang w:eastAsia="en-US"/>
        </w:rPr>
        <w:t xml:space="preserve">Za znesek pogodbene kazni bo naročnik izvajalcu izstavil račun, ki ga mora izvajalec poravnati v roku 30 dni. </w:t>
      </w:r>
    </w:p>
    <w:p w:rsidR="002E0E9A" w:rsidRPr="002E0E9A" w:rsidRDefault="002E0E9A" w:rsidP="002E0E9A">
      <w:pPr>
        <w:ind w:left="993"/>
        <w:jc w:val="both"/>
        <w:rPr>
          <w:i w:val="0"/>
        </w:rPr>
      </w:pPr>
    </w:p>
    <w:p w:rsidR="002E0E9A" w:rsidRPr="002E0E9A" w:rsidRDefault="002E0E9A" w:rsidP="002E0E9A">
      <w:pPr>
        <w:ind w:left="993"/>
        <w:rPr>
          <w:b/>
          <w:bCs/>
          <w:i w:val="0"/>
          <w:color w:val="000000"/>
        </w:rPr>
      </w:pPr>
      <w:r w:rsidRPr="002E0E9A">
        <w:rPr>
          <w:b/>
          <w:bCs/>
          <w:i w:val="0"/>
          <w:color w:val="000000"/>
        </w:rPr>
        <w:t>Pooblaščeni predstavniki pogodbenih strank</w:t>
      </w:r>
    </w:p>
    <w:p w:rsidR="002E0E9A" w:rsidRPr="002E0E9A" w:rsidRDefault="002E0E9A" w:rsidP="002E0E9A">
      <w:pPr>
        <w:ind w:left="993"/>
        <w:jc w:val="both"/>
        <w:rPr>
          <w:i w:val="0"/>
        </w:rPr>
      </w:pPr>
    </w:p>
    <w:p w:rsidR="002E0E9A" w:rsidRPr="002E0E9A" w:rsidRDefault="002E0E9A" w:rsidP="002E0E9A">
      <w:pPr>
        <w:ind w:left="993"/>
        <w:jc w:val="center"/>
        <w:rPr>
          <w:i w:val="0"/>
        </w:rPr>
      </w:pPr>
      <w:r w:rsidRPr="002E0E9A">
        <w:rPr>
          <w:i w:val="0"/>
        </w:rPr>
        <w:t>11. člen</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Naročnik in izvajalec se dogovorita, da so za izvajanje te pogodbe odgovorni osebi:</w:t>
      </w:r>
    </w:p>
    <w:p w:rsidR="002E0E9A" w:rsidRPr="002E0E9A" w:rsidRDefault="002E0E9A" w:rsidP="002E0E9A">
      <w:pPr>
        <w:numPr>
          <w:ilvl w:val="0"/>
          <w:numId w:val="26"/>
        </w:numPr>
        <w:spacing w:after="160" w:line="259" w:lineRule="auto"/>
        <w:ind w:left="993"/>
        <w:contextualSpacing/>
        <w:jc w:val="both"/>
        <w:rPr>
          <w:i w:val="0"/>
        </w:rPr>
      </w:pPr>
      <w:r w:rsidRPr="002E0E9A">
        <w:rPr>
          <w:i w:val="0"/>
        </w:rPr>
        <w:t xml:space="preserve">na strani naročnika: Maruška Markovčič, tel.: (01) 306 4309, </w:t>
      </w:r>
      <w:hyperlink r:id="rId16" w:history="1">
        <w:r w:rsidRPr="002E0E9A">
          <w:rPr>
            <w:i w:val="0"/>
            <w:color w:val="0563C1"/>
            <w:u w:val="single"/>
          </w:rPr>
          <w:t>maruska.markovcic@ljubljana.si</w:t>
        </w:r>
      </w:hyperlink>
      <w:r w:rsidRPr="002E0E9A">
        <w:rPr>
          <w:i w:val="0"/>
        </w:rPr>
        <w:t>, ki je hkrati skrbnica te pogodbe.</w:t>
      </w:r>
    </w:p>
    <w:p w:rsidR="002E0E9A" w:rsidRPr="002E0E9A" w:rsidRDefault="002E0E9A" w:rsidP="002E0E9A">
      <w:pPr>
        <w:ind w:left="993"/>
        <w:contextualSpacing/>
        <w:jc w:val="both"/>
        <w:rPr>
          <w:i w:val="0"/>
        </w:rPr>
      </w:pPr>
      <w:r w:rsidRPr="002E0E9A">
        <w:rPr>
          <w:i w:val="0"/>
        </w:rPr>
        <w:t xml:space="preserve"> </w:t>
      </w:r>
    </w:p>
    <w:p w:rsidR="002E0E9A" w:rsidRPr="002E0E9A" w:rsidRDefault="002E0E9A" w:rsidP="002E0E9A">
      <w:pPr>
        <w:numPr>
          <w:ilvl w:val="0"/>
          <w:numId w:val="26"/>
        </w:numPr>
        <w:spacing w:after="160" w:line="259" w:lineRule="auto"/>
        <w:ind w:left="993"/>
        <w:contextualSpacing/>
        <w:jc w:val="both"/>
        <w:rPr>
          <w:i w:val="0"/>
        </w:rPr>
      </w:pPr>
      <w:r w:rsidRPr="002E0E9A">
        <w:rPr>
          <w:i w:val="0"/>
        </w:rPr>
        <w:t>na strani izvajalca: ……………………………….</w:t>
      </w:r>
    </w:p>
    <w:p w:rsidR="002E0E9A" w:rsidRPr="002E0E9A" w:rsidRDefault="002E0E9A" w:rsidP="002E0E9A">
      <w:pPr>
        <w:ind w:left="993"/>
        <w:contextualSpacing/>
        <w:jc w:val="both"/>
        <w:rPr>
          <w:i w:val="0"/>
        </w:rPr>
      </w:pPr>
    </w:p>
    <w:p w:rsidR="002E0E9A" w:rsidRPr="002E0E9A" w:rsidRDefault="002E0E9A" w:rsidP="002E0E9A">
      <w:pPr>
        <w:ind w:left="993"/>
        <w:jc w:val="both"/>
        <w:rPr>
          <w:i w:val="0"/>
        </w:rPr>
      </w:pPr>
      <w:r w:rsidRPr="002E0E9A">
        <w:rPr>
          <w:i w:val="0"/>
        </w:rPr>
        <w:t xml:space="preserve">O morebitni zamenjavi odgovornih oseb se pogodbeni stranki pisno obvestita. </w:t>
      </w:r>
    </w:p>
    <w:p w:rsidR="002E0E9A" w:rsidRPr="002E0E9A" w:rsidRDefault="002E0E9A" w:rsidP="002E0E9A">
      <w:pPr>
        <w:ind w:left="993"/>
        <w:jc w:val="both"/>
        <w:rPr>
          <w:i w:val="0"/>
        </w:rPr>
      </w:pPr>
    </w:p>
    <w:p w:rsidR="002E0E9A" w:rsidRPr="002E0E9A" w:rsidRDefault="002E0E9A" w:rsidP="002E0E9A">
      <w:pPr>
        <w:ind w:left="993"/>
        <w:jc w:val="both"/>
        <w:rPr>
          <w:i w:val="0"/>
        </w:rPr>
      </w:pPr>
    </w:p>
    <w:p w:rsidR="002E0E9A" w:rsidRPr="002E0E9A" w:rsidRDefault="002E0E9A" w:rsidP="002E0E9A">
      <w:pPr>
        <w:ind w:left="993"/>
        <w:jc w:val="both"/>
        <w:rPr>
          <w:b/>
          <w:i w:val="0"/>
        </w:rPr>
      </w:pPr>
      <w:r w:rsidRPr="002E0E9A">
        <w:rPr>
          <w:b/>
          <w:i w:val="0"/>
        </w:rPr>
        <w:t>Prenehanje pogodbe</w:t>
      </w:r>
    </w:p>
    <w:p w:rsidR="002E0E9A" w:rsidRPr="002E0E9A" w:rsidRDefault="002E0E9A" w:rsidP="002E0E9A">
      <w:pPr>
        <w:ind w:left="993"/>
        <w:jc w:val="both"/>
        <w:rPr>
          <w:b/>
          <w:i w:val="0"/>
          <w:color w:val="000000"/>
        </w:rPr>
      </w:pPr>
    </w:p>
    <w:p w:rsidR="002E0E9A" w:rsidRPr="002E0E9A" w:rsidRDefault="002E0E9A" w:rsidP="002E0E9A">
      <w:pPr>
        <w:ind w:left="993"/>
        <w:jc w:val="both"/>
        <w:rPr>
          <w:i w:val="0"/>
        </w:rPr>
      </w:pPr>
      <w:r w:rsidRPr="002E0E9A">
        <w:rPr>
          <w:i w:val="0"/>
        </w:rPr>
        <w:t xml:space="preserve">                                                                   12. člen</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xml:space="preserve">Če se med potekom izvajanja pogodbenih del izkaže, da izvajalec ne opravlja pogodbenih obveznosti pravilno, kvalitetno in pravočasno ali kako drugače krši pogodbo, ga naročnik na to opozori in mu določi primeren rok za odpravo napak ter navede, da bo po poteku tega roka razdrl pogodbo, če kršitve ne bodo odpravljene.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lastRenderedPageBreak/>
        <w:t xml:space="preserve">V primeru odstopa od pogodbe po tem členu je izvajalec dolžan povrniti naročniku vse stroške povezane z izborom novega izvajalca, kot tudi vso škodo, ki nastane naročniku. </w:t>
      </w:r>
    </w:p>
    <w:p w:rsidR="002E0E9A" w:rsidRPr="002E0E9A" w:rsidRDefault="002E0E9A" w:rsidP="002E0E9A">
      <w:pPr>
        <w:spacing w:after="160" w:line="259" w:lineRule="auto"/>
        <w:jc w:val="center"/>
        <w:rPr>
          <w:i w:val="0"/>
        </w:rPr>
      </w:pPr>
    </w:p>
    <w:p w:rsidR="002E0E9A" w:rsidRPr="002E0E9A" w:rsidRDefault="002E0E9A" w:rsidP="002E0E9A">
      <w:pPr>
        <w:spacing w:after="160" w:line="259" w:lineRule="auto"/>
        <w:jc w:val="center"/>
        <w:rPr>
          <w:rFonts w:ascii="Calibri" w:eastAsia="Calibri" w:hAnsi="Calibri"/>
          <w:sz w:val="22"/>
          <w:szCs w:val="22"/>
          <w:lang w:eastAsia="en-US"/>
        </w:rPr>
      </w:pPr>
      <w:r w:rsidRPr="002E0E9A">
        <w:rPr>
          <w:i w:val="0"/>
        </w:rPr>
        <w:t>13. člen</w:t>
      </w:r>
    </w:p>
    <w:p w:rsidR="002E0E9A" w:rsidRPr="002E0E9A" w:rsidRDefault="002E0E9A" w:rsidP="002E0E9A">
      <w:pPr>
        <w:ind w:left="993"/>
        <w:jc w:val="both"/>
        <w:rPr>
          <w:i w:val="0"/>
        </w:rPr>
      </w:pPr>
      <w:r w:rsidRPr="002E0E9A">
        <w:rPr>
          <w:rFonts w:eastAsia="Calibri"/>
          <w:i w:val="0"/>
          <w:sz w:val="22"/>
          <w:szCs w:val="22"/>
          <w:lang w:eastAsia="en-US"/>
        </w:rPr>
        <w:t>Ta pogodba je skladno s 67. členom ZJN-3 sklenjena pod razveznim pogojem, ki se uresniči v primeru izpolnitve ene od naslednjih okoliščin:</w:t>
      </w:r>
    </w:p>
    <w:p w:rsidR="002E0E9A" w:rsidRPr="002E0E9A" w:rsidRDefault="002E0E9A" w:rsidP="002E0E9A">
      <w:pPr>
        <w:ind w:left="993"/>
        <w:jc w:val="both"/>
        <w:rPr>
          <w:i w:val="0"/>
        </w:rPr>
      </w:pPr>
      <w:r w:rsidRPr="002E0E9A">
        <w:rPr>
          <w:i w:val="0"/>
        </w:rPr>
        <w:t>- če bo naročnik seznanjen, da je sodišče s pravnomočno odločitvijo ugotovilo kršitev obveznosti iz delovne, okoljske ali socialne zakonodaje s strani izvajalca ali podizvajalca ali</w:t>
      </w:r>
    </w:p>
    <w:p w:rsidR="002E0E9A" w:rsidRPr="002E0E9A" w:rsidRDefault="002E0E9A" w:rsidP="002E0E9A">
      <w:pPr>
        <w:ind w:left="993"/>
        <w:jc w:val="both"/>
        <w:rPr>
          <w:i w:val="0"/>
        </w:rPr>
      </w:pPr>
      <w:r w:rsidRPr="002E0E9A">
        <w:rPr>
          <w:i w:val="0"/>
        </w:rPr>
        <w:t>- če bo naročnik seznanjen, da je pristojni državni organ pri izvajalcu pogodbe ali njegovem podizvajalcu v času izvajanja pogodbe ugotovil najmanj dve kršitvi v zvezi s:</w:t>
      </w:r>
    </w:p>
    <w:p w:rsidR="002E0E9A" w:rsidRPr="002E0E9A" w:rsidRDefault="002E0E9A" w:rsidP="002E0E9A">
      <w:pPr>
        <w:ind w:left="993"/>
        <w:jc w:val="both"/>
        <w:rPr>
          <w:i w:val="0"/>
        </w:rPr>
      </w:pPr>
      <w:r w:rsidRPr="002E0E9A">
        <w:rPr>
          <w:i w:val="0"/>
        </w:rPr>
        <w:tab/>
        <w:t xml:space="preserve">-  plačilom za delo, </w:t>
      </w:r>
    </w:p>
    <w:p w:rsidR="002E0E9A" w:rsidRPr="002E0E9A" w:rsidRDefault="002E0E9A" w:rsidP="002E0E9A">
      <w:pPr>
        <w:ind w:left="993"/>
        <w:jc w:val="both"/>
        <w:rPr>
          <w:i w:val="0"/>
        </w:rPr>
      </w:pPr>
      <w:r w:rsidRPr="002E0E9A">
        <w:rPr>
          <w:i w:val="0"/>
        </w:rPr>
        <w:tab/>
        <w:t xml:space="preserve">-  delovnim časom, </w:t>
      </w:r>
    </w:p>
    <w:p w:rsidR="002E0E9A" w:rsidRPr="002E0E9A" w:rsidRDefault="002E0E9A" w:rsidP="002E0E9A">
      <w:pPr>
        <w:ind w:left="993"/>
        <w:jc w:val="both"/>
        <w:rPr>
          <w:i w:val="0"/>
        </w:rPr>
      </w:pPr>
      <w:r w:rsidRPr="002E0E9A">
        <w:rPr>
          <w:i w:val="0"/>
        </w:rPr>
        <w:tab/>
        <w:t xml:space="preserve">-  počitki, </w:t>
      </w:r>
    </w:p>
    <w:p w:rsidR="002E0E9A" w:rsidRPr="002E0E9A" w:rsidRDefault="002E0E9A" w:rsidP="002E0E9A">
      <w:pPr>
        <w:ind w:left="993"/>
        <w:jc w:val="both"/>
        <w:rPr>
          <w:i w:val="0"/>
        </w:rPr>
      </w:pPr>
      <w:r w:rsidRPr="002E0E9A">
        <w:rPr>
          <w:i w:val="0"/>
        </w:rPr>
        <w:tab/>
        <w:t xml:space="preserve">-  opravljanjem dela na podlagi pogodb civilnega prava kljub obstoju elementov </w:t>
      </w:r>
      <w:r w:rsidRPr="002E0E9A">
        <w:rPr>
          <w:i w:val="0"/>
        </w:rPr>
        <w:tab/>
        <w:t xml:space="preserve">delovnega razmerja ali v zvezi z zaposlovanjem na črno in za kateri mu je bila s </w:t>
      </w:r>
      <w:r w:rsidRPr="002E0E9A">
        <w:rPr>
          <w:i w:val="0"/>
        </w:rPr>
        <w:tab/>
        <w:t>pravnomočno odločitvijo ali več pravnomočnimi odločitvami izrečena globa za prekršek,</w:t>
      </w:r>
    </w:p>
    <w:p w:rsidR="002E0E9A" w:rsidRPr="002E0E9A" w:rsidRDefault="002E0E9A" w:rsidP="002E0E9A">
      <w:pPr>
        <w:ind w:left="993"/>
        <w:jc w:val="both"/>
        <w:rPr>
          <w:i w:val="0"/>
        </w:rPr>
      </w:pPr>
      <w:r w:rsidRPr="002E0E9A">
        <w:rPr>
          <w:i w:val="0"/>
        </w:rPr>
        <w:t xml:space="preserve">in pod pogojem, da je od seznanitve s kršitvijo in do izteka veljavnosti pogodbe še najmanj šest (6) mesecev oziroma če izvajalec nastopa s podizvajalci pa tudi, če zaradi ugotovljene kršitve pri podizvajalcu izvajalec ne nadomesti ali zamenja tega podizvajalca v skladu s 94. členom ZJN-3 in določili te pogodbe v roku 30 dni od seznanitve s kršitvijo. </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V primeru izpolnitve okoliščine in pogojev iz prejšnjega odstavka se šteje, da je pogodba razvezana z dnem sklenitve nove pogodbe o izvedbi javnega naročila za predmetno naročilo. O datumu sklenitve nove pogodbe bo naročnik obvestil izvajalca.</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Če naročnik v roku trideset (30) dni od seznanitve s kršitvijo ne začne novega postopka javnega naročila, se šteje, da je pogodba razvezana trideseti (30.) dan od seznanitve s kršitvijo.</w:t>
      </w:r>
    </w:p>
    <w:p w:rsidR="002E0E9A" w:rsidRPr="002E0E9A" w:rsidRDefault="002E0E9A" w:rsidP="002E0E9A">
      <w:pPr>
        <w:ind w:left="993"/>
        <w:jc w:val="both"/>
        <w:rPr>
          <w:i w:val="0"/>
        </w:rPr>
      </w:pPr>
    </w:p>
    <w:p w:rsidR="002E0E9A" w:rsidRPr="002E0E9A" w:rsidRDefault="002E0E9A" w:rsidP="002E0E9A">
      <w:pPr>
        <w:ind w:left="993"/>
        <w:rPr>
          <w:b/>
          <w:i w:val="0"/>
          <w:color w:val="000000"/>
        </w:rPr>
      </w:pPr>
    </w:p>
    <w:p w:rsidR="002E0E9A" w:rsidRPr="002E0E9A" w:rsidRDefault="002E0E9A" w:rsidP="002E0E9A">
      <w:pPr>
        <w:ind w:left="993"/>
        <w:jc w:val="both"/>
        <w:rPr>
          <w:b/>
          <w:i w:val="0"/>
        </w:rPr>
      </w:pPr>
      <w:r w:rsidRPr="002E0E9A">
        <w:rPr>
          <w:b/>
          <w:i w:val="0"/>
        </w:rPr>
        <w:t>Prenos avtorskih pravic in lastništvo dokumentacije</w:t>
      </w:r>
    </w:p>
    <w:p w:rsidR="002E0E9A" w:rsidRPr="002E0E9A" w:rsidRDefault="002E0E9A" w:rsidP="002E0E9A">
      <w:pPr>
        <w:ind w:left="993"/>
        <w:jc w:val="both"/>
        <w:rPr>
          <w:b/>
          <w:i w:val="0"/>
        </w:rPr>
      </w:pPr>
    </w:p>
    <w:p w:rsidR="002E0E9A" w:rsidRPr="002E0E9A" w:rsidRDefault="002E0E9A" w:rsidP="002E0E9A">
      <w:pPr>
        <w:ind w:left="993"/>
        <w:jc w:val="center"/>
        <w:rPr>
          <w:i w:val="0"/>
        </w:rPr>
      </w:pPr>
      <w:r w:rsidRPr="002E0E9A">
        <w:rPr>
          <w:i w:val="0"/>
        </w:rPr>
        <w:t>14. člen</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Izvajalec za s to pogodbo dogovorjeno plačilo pogodbene cene prenaša na naročnika materialne avtorske pravice na izdelanih pogodbenih delih, in sicer: pravico reproduciranja, pravico distribuiranja, pravico javnega prikazovanja, pravico dajanja na voljo javnosti za objavo na spletnih straneh, elektronskih in drugih medijih, pravico predelave in pravico nadaljnjega prenosa na tretje osebe. Navedene materialne avtorske pravice se prenesejo v celoti, ekskluzivno, brez časovnih in teritorialnih omejitev.</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 xml:space="preserve">Izvajalec naročniku izrecno zagotavlja in jamči, da je avtor, ki je izdelal del pogodbenih del, dovolil uporabo svojega dela in zato izključno in izrecno na izvajalca na izdelanih pogodbenih delih prenesel naslednje materialne avtorske pravice na teh delih: pravico reproduciranja, pravico distribuiranja, pravico predelave, pravico javnega prikazovanja in pravico dajanja na voljo javnosti za objavo na spletnih straneh, elektronskih in drugih medijih, brez časovnih in </w:t>
      </w:r>
      <w:r w:rsidRPr="002E0E9A">
        <w:rPr>
          <w:i w:val="0"/>
        </w:rPr>
        <w:lastRenderedPageBreak/>
        <w:t xml:space="preserve">brez teritorialnih omejitev. Prenos je ekskluziven. Navedene materialne avtorske pravice je avtor prenesel neomejeno in jih lahko izvajalec izvršuje brez vnaprejšnjega soglasja avtorja. Poleg tega je avtor izvajalcu podelil pravico, da prenese vse navedene materialne avtorske pravice vključno s pravico do predelave na naročnika s pravico, da naročnik z njimi prosto razpolaga in jih prenaša na tretje osebe brez časovnih in teritorialnih omejitev. Če izvajalec ravna v nasprotju s to določbo, naročniku odgovarja za vso škodo, ki bi mu nastala iz tega naslova. </w:t>
      </w:r>
    </w:p>
    <w:p w:rsidR="002E0E9A" w:rsidRPr="002E0E9A" w:rsidRDefault="002E0E9A" w:rsidP="002E0E9A">
      <w:pPr>
        <w:ind w:left="993"/>
        <w:jc w:val="both"/>
        <w:rPr>
          <w:i w:val="0"/>
        </w:rPr>
      </w:pPr>
    </w:p>
    <w:p w:rsidR="002E0E9A" w:rsidRPr="002E0E9A" w:rsidRDefault="002E0E9A" w:rsidP="002E0E9A">
      <w:pPr>
        <w:ind w:left="993"/>
        <w:rPr>
          <w:i w:val="0"/>
        </w:rPr>
      </w:pPr>
      <w:r w:rsidRPr="002E0E9A">
        <w:rPr>
          <w:i w:val="0"/>
        </w:rPr>
        <w:t>Vsa dokumentacija in gradiva, ki nastanejo pri izvedbi storitev po tej pogodbi, postanejo last naročnika.</w:t>
      </w:r>
    </w:p>
    <w:p w:rsidR="002E0E9A" w:rsidRPr="002E0E9A" w:rsidRDefault="002E0E9A" w:rsidP="002E0E9A">
      <w:pPr>
        <w:ind w:left="993"/>
        <w:jc w:val="both"/>
        <w:rPr>
          <w:i w:val="0"/>
        </w:rPr>
      </w:pPr>
    </w:p>
    <w:p w:rsidR="002E0E9A" w:rsidRPr="002E0E9A" w:rsidRDefault="002E0E9A" w:rsidP="002E0E9A">
      <w:pPr>
        <w:ind w:left="993"/>
        <w:jc w:val="both"/>
        <w:rPr>
          <w:b/>
          <w:i w:val="0"/>
        </w:rPr>
      </w:pPr>
      <w:r w:rsidRPr="002E0E9A">
        <w:rPr>
          <w:b/>
          <w:i w:val="0"/>
        </w:rPr>
        <w:t>Protikorupcijska klavzula</w:t>
      </w:r>
    </w:p>
    <w:p w:rsidR="002E0E9A" w:rsidRPr="002E0E9A" w:rsidRDefault="002E0E9A" w:rsidP="002E0E9A">
      <w:pPr>
        <w:ind w:left="993"/>
        <w:jc w:val="both"/>
        <w:rPr>
          <w:i w:val="0"/>
        </w:rPr>
      </w:pPr>
    </w:p>
    <w:p w:rsidR="002E0E9A" w:rsidRPr="002E0E9A" w:rsidRDefault="002E0E9A" w:rsidP="002E0E9A">
      <w:pPr>
        <w:ind w:left="993"/>
        <w:jc w:val="center"/>
        <w:rPr>
          <w:i w:val="0"/>
        </w:rPr>
      </w:pPr>
      <w:r w:rsidRPr="002E0E9A">
        <w:rPr>
          <w:i w:val="0"/>
        </w:rPr>
        <w:t>15. člen</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V primeru, da je pri izvedbi javnega naročila za izbor izvajalca po tej pogodbi, pri sklenitvi ali pri izvajanju te pogodbe kdo v imenu in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E0E9A" w:rsidRPr="002E0E9A" w:rsidRDefault="002E0E9A" w:rsidP="002E0E9A">
      <w:pPr>
        <w:ind w:left="993"/>
        <w:jc w:val="both"/>
        <w:rPr>
          <w:i w:val="0"/>
        </w:rPr>
      </w:pPr>
    </w:p>
    <w:p w:rsidR="002E0E9A" w:rsidRPr="002E0E9A" w:rsidRDefault="002E0E9A" w:rsidP="002E0E9A">
      <w:pPr>
        <w:ind w:left="993"/>
        <w:jc w:val="both"/>
        <w:rPr>
          <w:i w:val="0"/>
        </w:rPr>
      </w:pPr>
    </w:p>
    <w:p w:rsidR="002E0E9A" w:rsidRPr="002E0E9A" w:rsidRDefault="002E0E9A" w:rsidP="002E0E9A">
      <w:pPr>
        <w:ind w:left="993" w:right="-286"/>
        <w:jc w:val="both"/>
        <w:outlineLvl w:val="0"/>
        <w:rPr>
          <w:b/>
          <w:i w:val="0"/>
        </w:rPr>
      </w:pPr>
      <w:r w:rsidRPr="002E0E9A">
        <w:rPr>
          <w:b/>
          <w:i w:val="0"/>
        </w:rPr>
        <w:t>Spremembe pogodbe</w:t>
      </w:r>
    </w:p>
    <w:p w:rsidR="002E0E9A" w:rsidRPr="002E0E9A" w:rsidRDefault="002E0E9A" w:rsidP="002E0E9A">
      <w:pPr>
        <w:ind w:left="993"/>
        <w:jc w:val="both"/>
        <w:rPr>
          <w:i w:val="0"/>
        </w:rPr>
      </w:pPr>
    </w:p>
    <w:p w:rsidR="002E0E9A" w:rsidRPr="002E0E9A" w:rsidRDefault="002E0E9A" w:rsidP="002E0E9A">
      <w:pPr>
        <w:ind w:left="993"/>
        <w:jc w:val="center"/>
        <w:rPr>
          <w:i w:val="0"/>
        </w:rPr>
      </w:pPr>
      <w:r w:rsidRPr="002E0E9A">
        <w:rPr>
          <w:i w:val="0"/>
        </w:rPr>
        <w:t>16. člen</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Vse morebitne spremembe in dopolnitve te pogodbe bodo sklenjene v obliki pisnih dodatkov k tej pogodbi.</w:t>
      </w:r>
    </w:p>
    <w:p w:rsidR="002E0E9A" w:rsidRPr="002E0E9A" w:rsidRDefault="002E0E9A" w:rsidP="002E0E9A">
      <w:pPr>
        <w:ind w:left="993"/>
        <w:rPr>
          <w:b/>
          <w:i w:val="0"/>
        </w:rPr>
      </w:pPr>
    </w:p>
    <w:p w:rsidR="002E0E9A" w:rsidRPr="002E0E9A" w:rsidRDefault="002E0E9A" w:rsidP="002E0E9A">
      <w:pPr>
        <w:ind w:left="993"/>
        <w:rPr>
          <w:b/>
          <w:i w:val="0"/>
        </w:rPr>
      </w:pPr>
    </w:p>
    <w:p w:rsidR="002E0E9A" w:rsidRPr="002E0E9A" w:rsidRDefault="002E0E9A" w:rsidP="002E0E9A">
      <w:pPr>
        <w:ind w:left="993" w:right="-286"/>
        <w:jc w:val="both"/>
        <w:outlineLvl w:val="0"/>
        <w:rPr>
          <w:b/>
          <w:i w:val="0"/>
        </w:rPr>
      </w:pPr>
      <w:r w:rsidRPr="002E0E9A">
        <w:rPr>
          <w:b/>
          <w:i w:val="0"/>
        </w:rPr>
        <w:t>Reševanje sporov</w:t>
      </w:r>
    </w:p>
    <w:p w:rsidR="002E0E9A" w:rsidRPr="002E0E9A" w:rsidRDefault="002E0E9A" w:rsidP="002E0E9A">
      <w:pPr>
        <w:ind w:left="993"/>
        <w:rPr>
          <w:b/>
          <w:i w:val="0"/>
        </w:rPr>
      </w:pPr>
    </w:p>
    <w:p w:rsidR="002E0E9A" w:rsidRPr="002E0E9A" w:rsidRDefault="002E0E9A" w:rsidP="002E0E9A">
      <w:pPr>
        <w:ind w:left="993"/>
        <w:jc w:val="center"/>
        <w:rPr>
          <w:i w:val="0"/>
        </w:rPr>
      </w:pPr>
      <w:r w:rsidRPr="002E0E9A">
        <w:rPr>
          <w:i w:val="0"/>
        </w:rPr>
        <w:t>17. člen</w:t>
      </w:r>
    </w:p>
    <w:p w:rsidR="002E0E9A" w:rsidRPr="002E0E9A" w:rsidRDefault="002E0E9A" w:rsidP="002E0E9A">
      <w:pPr>
        <w:ind w:left="993"/>
        <w:jc w:val="both"/>
        <w:rPr>
          <w:i w:val="0"/>
        </w:rPr>
      </w:pPr>
    </w:p>
    <w:p w:rsidR="002E0E9A" w:rsidRPr="002E0E9A" w:rsidRDefault="002E0E9A" w:rsidP="002E0E9A">
      <w:pPr>
        <w:ind w:left="993"/>
        <w:jc w:val="both"/>
        <w:rPr>
          <w:i w:val="0"/>
        </w:rPr>
      </w:pPr>
      <w:r w:rsidRPr="002E0E9A">
        <w:rPr>
          <w:i w:val="0"/>
        </w:rPr>
        <w:t>Pogodbeni stranki bosta medsebojne spore iz te pogodbe reševali sporazumno, če pa to ne bo mogoče, bo morebitne spore reševalo pristojno sodišče v Ljubljani.</w:t>
      </w:r>
    </w:p>
    <w:p w:rsidR="002E0E9A" w:rsidRPr="002E0E9A" w:rsidRDefault="002E0E9A" w:rsidP="002E0E9A">
      <w:pPr>
        <w:ind w:left="993"/>
        <w:jc w:val="both"/>
        <w:rPr>
          <w:b/>
          <w:i w:val="0"/>
        </w:rPr>
      </w:pPr>
    </w:p>
    <w:p w:rsidR="002E0E9A" w:rsidRPr="002E0E9A" w:rsidRDefault="002E0E9A" w:rsidP="002E0E9A">
      <w:pPr>
        <w:ind w:left="993"/>
        <w:jc w:val="both"/>
        <w:rPr>
          <w:b/>
          <w:i w:val="0"/>
        </w:rPr>
      </w:pPr>
    </w:p>
    <w:p w:rsidR="002E0E9A" w:rsidRPr="002E0E9A" w:rsidRDefault="002E0E9A" w:rsidP="002E0E9A">
      <w:pPr>
        <w:ind w:left="993"/>
        <w:jc w:val="both"/>
        <w:rPr>
          <w:b/>
          <w:i w:val="0"/>
        </w:rPr>
      </w:pPr>
      <w:r w:rsidRPr="002E0E9A">
        <w:rPr>
          <w:b/>
          <w:i w:val="0"/>
        </w:rPr>
        <w:lastRenderedPageBreak/>
        <w:t>Končne določbe</w:t>
      </w:r>
    </w:p>
    <w:p w:rsidR="002E0E9A" w:rsidRPr="002E0E9A" w:rsidRDefault="002E0E9A" w:rsidP="002E0E9A">
      <w:pPr>
        <w:ind w:left="993"/>
        <w:jc w:val="center"/>
        <w:rPr>
          <w:b/>
          <w:i w:val="0"/>
        </w:rPr>
      </w:pPr>
    </w:p>
    <w:p w:rsidR="002E0E9A" w:rsidRPr="002E0E9A" w:rsidRDefault="002E0E9A" w:rsidP="002E0E9A">
      <w:pPr>
        <w:ind w:left="993"/>
        <w:jc w:val="center"/>
        <w:rPr>
          <w:i w:val="0"/>
        </w:rPr>
      </w:pPr>
      <w:r w:rsidRPr="002E0E9A">
        <w:rPr>
          <w:i w:val="0"/>
        </w:rPr>
        <w:t>18. člen</w:t>
      </w:r>
    </w:p>
    <w:p w:rsidR="002E0E9A" w:rsidRPr="002E0E9A" w:rsidRDefault="002E0E9A" w:rsidP="002E0E9A">
      <w:pPr>
        <w:ind w:left="993"/>
        <w:jc w:val="center"/>
        <w:rPr>
          <w:i w:val="0"/>
        </w:rPr>
      </w:pPr>
    </w:p>
    <w:p w:rsidR="002E0E9A" w:rsidRPr="002E0E9A" w:rsidRDefault="002E0E9A" w:rsidP="002E0E9A">
      <w:pPr>
        <w:ind w:left="993"/>
        <w:jc w:val="both"/>
        <w:rPr>
          <w:i w:val="0"/>
        </w:rPr>
      </w:pPr>
      <w:r w:rsidRPr="002E0E9A">
        <w:rPr>
          <w:i w:val="0"/>
        </w:rPr>
        <w:t>Pogodba je sklenjena in začne veljati z dnem podpisa obeh pogodbenih strank.</w:t>
      </w:r>
    </w:p>
    <w:p w:rsidR="002E0E9A" w:rsidRPr="002E0E9A" w:rsidRDefault="002E0E9A" w:rsidP="002E0E9A">
      <w:pPr>
        <w:ind w:left="993"/>
        <w:jc w:val="both"/>
        <w:rPr>
          <w:i w:val="0"/>
        </w:rPr>
      </w:pPr>
    </w:p>
    <w:p w:rsidR="002E0E9A" w:rsidRPr="002E0E9A" w:rsidRDefault="002E0E9A" w:rsidP="002E0E9A">
      <w:pPr>
        <w:ind w:left="993"/>
        <w:jc w:val="center"/>
        <w:rPr>
          <w:i w:val="0"/>
        </w:rPr>
      </w:pPr>
      <w:r w:rsidRPr="002E0E9A">
        <w:rPr>
          <w:i w:val="0"/>
        </w:rPr>
        <w:t>19. člen</w:t>
      </w:r>
    </w:p>
    <w:p w:rsidR="002E0E9A" w:rsidRPr="002E0E9A" w:rsidRDefault="002E0E9A" w:rsidP="002E0E9A">
      <w:pPr>
        <w:ind w:left="993"/>
        <w:jc w:val="center"/>
        <w:rPr>
          <w:i w:val="0"/>
        </w:rPr>
      </w:pPr>
    </w:p>
    <w:p w:rsidR="002E0E9A" w:rsidRPr="002E0E9A" w:rsidRDefault="002E0E9A" w:rsidP="002E0E9A">
      <w:pPr>
        <w:ind w:left="993"/>
        <w:jc w:val="both"/>
        <w:rPr>
          <w:i w:val="0"/>
        </w:rPr>
      </w:pPr>
      <w:r w:rsidRPr="002E0E9A">
        <w:rPr>
          <w:i w:val="0"/>
        </w:rPr>
        <w:t>Pogodba je sklenjena v treh (3) enakih izvodih, od katerih prejme naročnik dva (2) izvoda, izvajalec pa en (1) izvod.</w:t>
      </w:r>
    </w:p>
    <w:p w:rsidR="002E0E9A" w:rsidRPr="002E0E9A" w:rsidRDefault="002E0E9A" w:rsidP="002E0E9A">
      <w:pPr>
        <w:ind w:left="993"/>
        <w:jc w:val="both"/>
        <w:rPr>
          <w:i w:val="0"/>
        </w:rPr>
      </w:pPr>
    </w:p>
    <w:p w:rsidR="002E0E9A" w:rsidRPr="002E0E9A" w:rsidRDefault="002E0E9A" w:rsidP="002E0E9A">
      <w:pPr>
        <w:ind w:left="993"/>
        <w:jc w:val="both"/>
        <w:rPr>
          <w:i w:val="0"/>
        </w:rPr>
      </w:pPr>
    </w:p>
    <w:p w:rsidR="002E0E9A" w:rsidRPr="002E0E9A" w:rsidRDefault="002E0E9A" w:rsidP="002E0E9A">
      <w:pPr>
        <w:ind w:left="993"/>
        <w:jc w:val="both"/>
        <w:rPr>
          <w:i w:val="0"/>
        </w:rPr>
      </w:pPr>
    </w:p>
    <w:tbl>
      <w:tblPr>
        <w:tblW w:w="0" w:type="auto"/>
        <w:tblLook w:val="01E0" w:firstRow="1" w:lastRow="1" w:firstColumn="1" w:lastColumn="1" w:noHBand="0" w:noVBand="0"/>
      </w:tblPr>
      <w:tblGrid>
        <w:gridCol w:w="5358"/>
        <w:gridCol w:w="3621"/>
      </w:tblGrid>
      <w:tr w:rsidR="002E0E9A" w:rsidRPr="002E0E9A" w:rsidTr="001F77AC">
        <w:tc>
          <w:tcPr>
            <w:tcW w:w="5358" w:type="dxa"/>
          </w:tcPr>
          <w:p w:rsidR="002E0E9A" w:rsidRPr="002E0E9A" w:rsidRDefault="002E0E9A" w:rsidP="002E0E9A">
            <w:pPr>
              <w:ind w:left="993" w:right="-286"/>
              <w:rPr>
                <w:i w:val="0"/>
              </w:rPr>
            </w:pPr>
            <w:r w:rsidRPr="002E0E9A">
              <w:rPr>
                <w:i w:val="0"/>
              </w:rPr>
              <w:t>Številka:…………...</w:t>
            </w:r>
          </w:p>
          <w:p w:rsidR="002E0E9A" w:rsidRPr="002E0E9A" w:rsidRDefault="002E0E9A" w:rsidP="002E0E9A">
            <w:pPr>
              <w:ind w:left="993" w:right="-286"/>
              <w:rPr>
                <w:i w:val="0"/>
              </w:rPr>
            </w:pPr>
          </w:p>
          <w:p w:rsidR="002E0E9A" w:rsidRPr="002E0E9A" w:rsidRDefault="002E0E9A" w:rsidP="002E0E9A">
            <w:pPr>
              <w:ind w:left="993" w:right="-286"/>
              <w:rPr>
                <w:b/>
                <w:i w:val="0"/>
              </w:rPr>
            </w:pPr>
            <w:r w:rsidRPr="002E0E9A">
              <w:rPr>
                <w:i w:val="0"/>
              </w:rPr>
              <w:t>Datum:……………..</w:t>
            </w:r>
            <w:r w:rsidRPr="002E0E9A">
              <w:rPr>
                <w:i w:val="0"/>
              </w:rPr>
              <w:tab/>
            </w:r>
          </w:p>
        </w:tc>
        <w:tc>
          <w:tcPr>
            <w:tcW w:w="3621" w:type="dxa"/>
          </w:tcPr>
          <w:p w:rsidR="002E0E9A" w:rsidRPr="002E0E9A" w:rsidRDefault="002E0E9A" w:rsidP="002E0E9A">
            <w:pPr>
              <w:ind w:right="-286"/>
              <w:rPr>
                <w:i w:val="0"/>
              </w:rPr>
            </w:pPr>
            <w:r w:rsidRPr="002E0E9A">
              <w:rPr>
                <w:i w:val="0"/>
              </w:rPr>
              <w:t>Številka dok. DS: 430-100/2019-2</w:t>
            </w:r>
          </w:p>
          <w:p w:rsidR="002E0E9A" w:rsidRPr="002E0E9A" w:rsidRDefault="002E0E9A" w:rsidP="002E0E9A">
            <w:pPr>
              <w:ind w:right="-286"/>
              <w:rPr>
                <w:i w:val="0"/>
              </w:rPr>
            </w:pPr>
            <w:r w:rsidRPr="002E0E9A">
              <w:rPr>
                <w:i w:val="0"/>
              </w:rPr>
              <w:t>Številka pogodbe: C7560-19-210003</w:t>
            </w:r>
          </w:p>
          <w:p w:rsidR="002E0E9A" w:rsidRPr="002E0E9A" w:rsidRDefault="002E0E9A" w:rsidP="002E0E9A">
            <w:pPr>
              <w:ind w:right="-286"/>
              <w:rPr>
                <w:i w:val="0"/>
              </w:rPr>
            </w:pPr>
            <w:r w:rsidRPr="002E0E9A">
              <w:rPr>
                <w:i w:val="0"/>
              </w:rPr>
              <w:t>Datum:……………..</w:t>
            </w:r>
            <w:r w:rsidRPr="002E0E9A">
              <w:rPr>
                <w:i w:val="0"/>
              </w:rPr>
              <w:tab/>
            </w:r>
          </w:p>
          <w:p w:rsidR="002E0E9A" w:rsidRPr="002E0E9A" w:rsidRDefault="002E0E9A" w:rsidP="002E0E9A">
            <w:pPr>
              <w:ind w:left="993" w:right="-286"/>
              <w:rPr>
                <w:b/>
                <w:i w:val="0"/>
              </w:rPr>
            </w:pPr>
          </w:p>
        </w:tc>
      </w:tr>
      <w:tr w:rsidR="002E0E9A" w:rsidRPr="002E0E9A" w:rsidTr="001F77AC">
        <w:tc>
          <w:tcPr>
            <w:tcW w:w="5358" w:type="dxa"/>
          </w:tcPr>
          <w:p w:rsidR="002E0E9A" w:rsidRPr="002E0E9A" w:rsidRDefault="002E0E9A" w:rsidP="002E0E9A">
            <w:pPr>
              <w:ind w:left="993" w:right="-286"/>
              <w:rPr>
                <w:i w:val="0"/>
              </w:rPr>
            </w:pPr>
            <w:r w:rsidRPr="002E0E9A">
              <w:rPr>
                <w:i w:val="0"/>
              </w:rPr>
              <w:t>Izvajalec:</w:t>
            </w:r>
          </w:p>
        </w:tc>
        <w:tc>
          <w:tcPr>
            <w:tcW w:w="3621" w:type="dxa"/>
          </w:tcPr>
          <w:p w:rsidR="002E0E9A" w:rsidRPr="002E0E9A" w:rsidRDefault="002E0E9A" w:rsidP="002E0E9A">
            <w:pPr>
              <w:ind w:right="-286"/>
              <w:rPr>
                <w:i w:val="0"/>
              </w:rPr>
            </w:pPr>
            <w:r w:rsidRPr="002E0E9A">
              <w:rPr>
                <w:i w:val="0"/>
              </w:rPr>
              <w:t>Naročnik:</w:t>
            </w:r>
          </w:p>
        </w:tc>
      </w:tr>
      <w:tr w:rsidR="002E0E9A" w:rsidRPr="002E0E9A" w:rsidTr="001F77AC">
        <w:tc>
          <w:tcPr>
            <w:tcW w:w="5358" w:type="dxa"/>
          </w:tcPr>
          <w:p w:rsidR="002E0E9A" w:rsidRPr="002E0E9A" w:rsidRDefault="002E0E9A" w:rsidP="002E0E9A">
            <w:pPr>
              <w:ind w:left="993" w:right="-286"/>
              <w:rPr>
                <w:i w:val="0"/>
              </w:rPr>
            </w:pPr>
            <w:r w:rsidRPr="002E0E9A">
              <w:rPr>
                <w:b/>
                <w:i w:val="0"/>
              </w:rPr>
              <w:t>…………………………..</w:t>
            </w:r>
          </w:p>
        </w:tc>
        <w:tc>
          <w:tcPr>
            <w:tcW w:w="3621" w:type="dxa"/>
          </w:tcPr>
          <w:p w:rsidR="002E0E9A" w:rsidRPr="002E0E9A" w:rsidRDefault="002E0E9A" w:rsidP="002E0E9A">
            <w:pPr>
              <w:ind w:right="-286"/>
              <w:rPr>
                <w:b/>
                <w:i w:val="0"/>
              </w:rPr>
            </w:pPr>
            <w:r w:rsidRPr="002E0E9A">
              <w:rPr>
                <w:b/>
                <w:i w:val="0"/>
              </w:rPr>
              <w:t>MESTNA OBČINA LJUBLJANA</w:t>
            </w:r>
          </w:p>
        </w:tc>
      </w:tr>
      <w:tr w:rsidR="002E0E9A" w:rsidRPr="002E0E9A" w:rsidTr="001F77AC">
        <w:tc>
          <w:tcPr>
            <w:tcW w:w="5358" w:type="dxa"/>
          </w:tcPr>
          <w:p w:rsidR="002E0E9A" w:rsidRPr="002E0E9A" w:rsidRDefault="002E0E9A" w:rsidP="002E0E9A">
            <w:pPr>
              <w:ind w:left="993" w:right="-286"/>
              <w:rPr>
                <w:i w:val="0"/>
              </w:rPr>
            </w:pPr>
            <w:r w:rsidRPr="002E0E9A">
              <w:rPr>
                <w:i w:val="0"/>
              </w:rPr>
              <w:t>Direktor</w:t>
            </w:r>
          </w:p>
        </w:tc>
        <w:tc>
          <w:tcPr>
            <w:tcW w:w="3621" w:type="dxa"/>
          </w:tcPr>
          <w:p w:rsidR="002E0E9A" w:rsidRPr="002E0E9A" w:rsidRDefault="002E0E9A" w:rsidP="002E0E9A">
            <w:pPr>
              <w:ind w:left="993" w:right="-286"/>
              <w:rPr>
                <w:b/>
                <w:i w:val="0"/>
              </w:rPr>
            </w:pPr>
          </w:p>
        </w:tc>
      </w:tr>
      <w:tr w:rsidR="002E0E9A" w:rsidRPr="002E0E9A" w:rsidTr="001F77AC">
        <w:tc>
          <w:tcPr>
            <w:tcW w:w="5358" w:type="dxa"/>
          </w:tcPr>
          <w:p w:rsidR="002E0E9A" w:rsidRPr="002E0E9A" w:rsidRDefault="002E0E9A" w:rsidP="002E0E9A">
            <w:pPr>
              <w:ind w:left="993" w:right="-286"/>
              <w:rPr>
                <w:i w:val="0"/>
              </w:rPr>
            </w:pPr>
            <w:r w:rsidRPr="002E0E9A">
              <w:rPr>
                <w:i w:val="0"/>
              </w:rPr>
              <w:t>………………………….</w:t>
            </w:r>
          </w:p>
        </w:tc>
        <w:tc>
          <w:tcPr>
            <w:tcW w:w="3621" w:type="dxa"/>
          </w:tcPr>
          <w:p w:rsidR="002E0E9A" w:rsidRPr="002E0E9A" w:rsidRDefault="002E0E9A" w:rsidP="002E0E9A">
            <w:pPr>
              <w:ind w:right="-286"/>
              <w:rPr>
                <w:i w:val="0"/>
              </w:rPr>
            </w:pPr>
            <w:r w:rsidRPr="002E0E9A">
              <w:rPr>
                <w:i w:val="0"/>
              </w:rPr>
              <w:t>Župan</w:t>
            </w:r>
          </w:p>
        </w:tc>
      </w:tr>
      <w:tr w:rsidR="002E0E9A" w:rsidRPr="002E0E9A" w:rsidTr="001F77AC">
        <w:tc>
          <w:tcPr>
            <w:tcW w:w="5358" w:type="dxa"/>
          </w:tcPr>
          <w:p w:rsidR="002E0E9A" w:rsidRPr="002E0E9A" w:rsidRDefault="002E0E9A" w:rsidP="002E0E9A">
            <w:pPr>
              <w:ind w:left="993" w:right="-286"/>
              <w:rPr>
                <w:i w:val="0"/>
              </w:rPr>
            </w:pPr>
          </w:p>
        </w:tc>
        <w:tc>
          <w:tcPr>
            <w:tcW w:w="3621" w:type="dxa"/>
          </w:tcPr>
          <w:p w:rsidR="002E0E9A" w:rsidRPr="002E0E9A" w:rsidRDefault="002E0E9A" w:rsidP="002E0E9A">
            <w:pPr>
              <w:ind w:right="-286"/>
              <w:rPr>
                <w:i w:val="0"/>
              </w:rPr>
            </w:pPr>
            <w:r w:rsidRPr="002E0E9A">
              <w:rPr>
                <w:i w:val="0"/>
              </w:rPr>
              <w:t>Zoran Janković</w:t>
            </w:r>
          </w:p>
        </w:tc>
      </w:tr>
    </w:tbl>
    <w:p w:rsidR="00230711" w:rsidRDefault="00230711" w:rsidP="002E0E9A">
      <w:pPr>
        <w:rPr>
          <w:i w:val="0"/>
          <w:sz w:val="22"/>
          <w:szCs w:val="22"/>
        </w:rPr>
      </w:pPr>
    </w:p>
    <w:sectPr w:rsidR="00230711" w:rsidSect="002E0E9A">
      <w:headerReference w:type="default" r:id="rId17"/>
      <w:footerReference w:type="default" r:id="rId18"/>
      <w:pgSz w:w="11906" w:h="16838"/>
      <w:pgMar w:top="2552"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9DC" w:rsidRDefault="00AC69DC">
      <w:r>
        <w:separator/>
      </w:r>
    </w:p>
  </w:endnote>
  <w:endnote w:type="continuationSeparator" w:id="0">
    <w:p w:rsidR="00AC69DC" w:rsidRDefault="00AC6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DC" w:rsidRPr="00733B9A" w:rsidRDefault="00AC69D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D722D">
      <w:rPr>
        <w:rStyle w:val="tevilkastrani"/>
        <w:i w:val="0"/>
        <w:noProof/>
        <w:sz w:val="18"/>
        <w:szCs w:val="18"/>
      </w:rPr>
      <w:t>38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D722D">
      <w:rPr>
        <w:rStyle w:val="tevilkastrani"/>
        <w:i w:val="0"/>
        <w:noProof/>
        <w:sz w:val="18"/>
        <w:szCs w:val="18"/>
      </w:rPr>
      <w:t>38</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9DC" w:rsidRDefault="00AC69DC">
      <w:r>
        <w:separator/>
      </w:r>
    </w:p>
  </w:footnote>
  <w:footnote w:type="continuationSeparator" w:id="0">
    <w:p w:rsidR="00AC69DC" w:rsidRDefault="00AC6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9DC" w:rsidRDefault="00AC69DC" w:rsidP="00AC69DC">
    <w:pPr>
      <w:pStyle w:val="Glava"/>
      <w:ind w:firstLine="6096"/>
    </w:pPr>
    <w:r>
      <w:rPr>
        <w:noProof/>
      </w:rPr>
      <w:drawing>
        <wp:anchor distT="0" distB="0" distL="114300" distR="114300" simplePos="0" relativeHeight="251660288" behindDoc="0" locked="0" layoutInCell="1" allowOverlap="1" wp14:anchorId="1FA445DB" wp14:editId="7C18B0A1">
          <wp:simplePos x="0" y="0"/>
          <wp:positionH relativeFrom="column">
            <wp:posOffset>3783785</wp:posOffset>
          </wp:positionH>
          <wp:positionV relativeFrom="paragraph">
            <wp:posOffset>-39815</wp:posOffset>
          </wp:positionV>
          <wp:extent cx="2832790" cy="697167"/>
          <wp:effectExtent l="0" t="0" r="5715" b="8255"/>
          <wp:wrapNone/>
          <wp:docPr id="1"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31905" cy="696949"/>
                  </a:xfrm>
                  <a:prstGeom prst="rect">
                    <a:avLst/>
                  </a:prstGeom>
                </pic:spPr>
              </pic:pic>
            </a:graphicData>
          </a:graphic>
          <wp14:sizeRelH relativeFrom="page">
            <wp14:pctWidth>0</wp14:pctWidth>
          </wp14:sizeRelH>
          <wp14:sizeRelV relativeFrom="page">
            <wp14:pctHeight>0</wp14:pctHeight>
          </wp14:sizeRelV>
        </wp:anchor>
      </w:drawing>
    </w:r>
    <w:r w:rsidRPr="00BC5CCB">
      <w:rPr>
        <w:noProof/>
        <w:sz w:val="22"/>
        <w:szCs w:val="22"/>
      </w:rPr>
      <w:drawing>
        <wp:anchor distT="0" distB="0" distL="114300" distR="114300" simplePos="0" relativeHeight="251659264" behindDoc="0" locked="0" layoutInCell="1" allowOverlap="1" wp14:anchorId="5A3D1B08" wp14:editId="7542D633">
          <wp:simplePos x="0" y="0"/>
          <wp:positionH relativeFrom="column">
            <wp:posOffset>183785</wp:posOffset>
          </wp:positionH>
          <wp:positionV relativeFrom="paragraph">
            <wp:posOffset>113332</wp:posOffset>
          </wp:positionV>
          <wp:extent cx="1958400" cy="927776"/>
          <wp:effectExtent l="0" t="0" r="3810" b="5715"/>
          <wp:wrapNone/>
          <wp:docPr id="2" name="Slika 2"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1957018" cy="92712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0F51395C"/>
    <w:multiLevelType w:val="hybridMultilevel"/>
    <w:tmpl w:val="7F0C7CB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13AB4E57"/>
    <w:multiLevelType w:val="hybridMultilevel"/>
    <w:tmpl w:val="247ADD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3">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15">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8">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nsid w:val="588C3B1A"/>
    <w:multiLevelType w:val="hybridMultilevel"/>
    <w:tmpl w:val="603C5A06"/>
    <w:lvl w:ilvl="0" w:tplc="8F9E10A8">
      <w:start w:val="5"/>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637D704F"/>
    <w:multiLevelType w:val="hybridMultilevel"/>
    <w:tmpl w:val="14509D20"/>
    <w:lvl w:ilvl="0" w:tplc="32C654C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nsid w:val="6E2E2716"/>
    <w:multiLevelType w:val="hybridMultilevel"/>
    <w:tmpl w:val="AB8A773C"/>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7E9330E9"/>
    <w:multiLevelType w:val="hybridMultilevel"/>
    <w:tmpl w:val="8624B74C"/>
    <w:lvl w:ilvl="0" w:tplc="04240003">
      <w:start w:val="1"/>
      <w:numFmt w:val="bullet"/>
      <w:lvlText w:val="o"/>
      <w:lvlJc w:val="left"/>
      <w:pPr>
        <w:ind w:left="2203" w:hanging="360"/>
      </w:pPr>
      <w:rPr>
        <w:rFonts w:ascii="Courier New" w:hAnsi="Courier New" w:cs="Courier New" w:hint="default"/>
      </w:rPr>
    </w:lvl>
    <w:lvl w:ilvl="1" w:tplc="04240003" w:tentative="1">
      <w:start w:val="1"/>
      <w:numFmt w:val="bullet"/>
      <w:lvlText w:val="o"/>
      <w:lvlJc w:val="left"/>
      <w:pPr>
        <w:ind w:left="2923" w:hanging="360"/>
      </w:pPr>
      <w:rPr>
        <w:rFonts w:ascii="Courier New" w:hAnsi="Courier New" w:cs="Courier New" w:hint="default"/>
      </w:rPr>
    </w:lvl>
    <w:lvl w:ilvl="2" w:tplc="04240005" w:tentative="1">
      <w:start w:val="1"/>
      <w:numFmt w:val="bullet"/>
      <w:lvlText w:val=""/>
      <w:lvlJc w:val="left"/>
      <w:pPr>
        <w:ind w:left="3643" w:hanging="360"/>
      </w:pPr>
      <w:rPr>
        <w:rFonts w:ascii="Wingdings" w:hAnsi="Wingdings" w:hint="default"/>
      </w:rPr>
    </w:lvl>
    <w:lvl w:ilvl="3" w:tplc="04240001" w:tentative="1">
      <w:start w:val="1"/>
      <w:numFmt w:val="bullet"/>
      <w:lvlText w:val=""/>
      <w:lvlJc w:val="left"/>
      <w:pPr>
        <w:ind w:left="4363" w:hanging="360"/>
      </w:pPr>
      <w:rPr>
        <w:rFonts w:ascii="Symbol" w:hAnsi="Symbol" w:hint="default"/>
      </w:rPr>
    </w:lvl>
    <w:lvl w:ilvl="4" w:tplc="04240003" w:tentative="1">
      <w:start w:val="1"/>
      <w:numFmt w:val="bullet"/>
      <w:lvlText w:val="o"/>
      <w:lvlJc w:val="left"/>
      <w:pPr>
        <w:ind w:left="5083" w:hanging="360"/>
      </w:pPr>
      <w:rPr>
        <w:rFonts w:ascii="Courier New" w:hAnsi="Courier New" w:cs="Courier New" w:hint="default"/>
      </w:rPr>
    </w:lvl>
    <w:lvl w:ilvl="5" w:tplc="04240005" w:tentative="1">
      <w:start w:val="1"/>
      <w:numFmt w:val="bullet"/>
      <w:lvlText w:val=""/>
      <w:lvlJc w:val="left"/>
      <w:pPr>
        <w:ind w:left="5803" w:hanging="360"/>
      </w:pPr>
      <w:rPr>
        <w:rFonts w:ascii="Wingdings" w:hAnsi="Wingdings" w:hint="default"/>
      </w:rPr>
    </w:lvl>
    <w:lvl w:ilvl="6" w:tplc="04240001" w:tentative="1">
      <w:start w:val="1"/>
      <w:numFmt w:val="bullet"/>
      <w:lvlText w:val=""/>
      <w:lvlJc w:val="left"/>
      <w:pPr>
        <w:ind w:left="6523" w:hanging="360"/>
      </w:pPr>
      <w:rPr>
        <w:rFonts w:ascii="Symbol" w:hAnsi="Symbol" w:hint="default"/>
      </w:rPr>
    </w:lvl>
    <w:lvl w:ilvl="7" w:tplc="04240003" w:tentative="1">
      <w:start w:val="1"/>
      <w:numFmt w:val="bullet"/>
      <w:lvlText w:val="o"/>
      <w:lvlJc w:val="left"/>
      <w:pPr>
        <w:ind w:left="7243" w:hanging="360"/>
      </w:pPr>
      <w:rPr>
        <w:rFonts w:ascii="Courier New" w:hAnsi="Courier New" w:cs="Courier New" w:hint="default"/>
      </w:rPr>
    </w:lvl>
    <w:lvl w:ilvl="8" w:tplc="04240005" w:tentative="1">
      <w:start w:val="1"/>
      <w:numFmt w:val="bullet"/>
      <w:lvlText w:val=""/>
      <w:lvlJc w:val="left"/>
      <w:pPr>
        <w:ind w:left="7963" w:hanging="360"/>
      </w:pPr>
      <w:rPr>
        <w:rFonts w:ascii="Wingdings" w:hAnsi="Wingdings" w:hint="default"/>
      </w:rPr>
    </w:lvl>
  </w:abstractNum>
  <w:num w:numId="1">
    <w:abstractNumId w:val="4"/>
  </w:num>
  <w:num w:numId="2">
    <w:abstractNumId w:val="18"/>
  </w:num>
  <w:num w:numId="3">
    <w:abstractNumId w:val="10"/>
  </w:num>
  <w:num w:numId="4">
    <w:abstractNumId w:val="12"/>
  </w:num>
  <w:num w:numId="5">
    <w:abstractNumId w:val="16"/>
  </w:num>
  <w:num w:numId="6">
    <w:abstractNumId w:val="24"/>
  </w:num>
  <w:num w:numId="7">
    <w:abstractNumId w:val="8"/>
  </w:num>
  <w:num w:numId="8">
    <w:abstractNumId w:val="9"/>
  </w:num>
  <w:num w:numId="9">
    <w:abstractNumId w:val="2"/>
  </w:num>
  <w:num w:numId="10">
    <w:abstractNumId w:val="0"/>
  </w:num>
  <w:num w:numId="11">
    <w:abstractNumId w:val="21"/>
  </w:num>
  <w:num w:numId="12">
    <w:abstractNumId w:val="7"/>
  </w:num>
  <w:num w:numId="13">
    <w:abstractNumId w:val="1"/>
  </w:num>
  <w:num w:numId="14">
    <w:abstractNumId w:val="15"/>
  </w:num>
  <w:num w:numId="15">
    <w:abstractNumId w:val="13"/>
  </w:num>
  <w:num w:numId="16">
    <w:abstractNumId w:val="11"/>
  </w:num>
  <w:num w:numId="17">
    <w:abstractNumId w:val="17"/>
  </w:num>
  <w:num w:numId="18">
    <w:abstractNumId w:val="3"/>
  </w:num>
  <w:num w:numId="19">
    <w:abstractNumId w:val="23"/>
  </w:num>
  <w:num w:numId="20">
    <w:abstractNumId w:val="14"/>
  </w:num>
  <w:num w:numId="21">
    <w:abstractNumId w:val="6"/>
  </w:num>
  <w:num w:numId="22">
    <w:abstractNumId w:val="25"/>
  </w:num>
  <w:num w:numId="23">
    <w:abstractNumId w:val="5"/>
  </w:num>
  <w:num w:numId="24">
    <w:abstractNumId w:val="22"/>
  </w:num>
  <w:num w:numId="25">
    <w:abstractNumId w:val="19"/>
  </w:num>
  <w:num w:numId="26">
    <w:abstractNumId w:val="20"/>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razd Maslo">
    <w15:presenceInfo w15:providerId="AD" w15:userId="S-1-5-21-883249467-966921291-1845911597-49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A6"/>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1B9F"/>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1281"/>
    <w:rsid w:val="00142A8D"/>
    <w:rsid w:val="00144778"/>
    <w:rsid w:val="00145287"/>
    <w:rsid w:val="00147A95"/>
    <w:rsid w:val="00147F66"/>
    <w:rsid w:val="00150045"/>
    <w:rsid w:val="00154C25"/>
    <w:rsid w:val="00155281"/>
    <w:rsid w:val="001557E1"/>
    <w:rsid w:val="00160B63"/>
    <w:rsid w:val="00163ADA"/>
    <w:rsid w:val="001652D2"/>
    <w:rsid w:val="00165811"/>
    <w:rsid w:val="00170136"/>
    <w:rsid w:val="00170667"/>
    <w:rsid w:val="00170954"/>
    <w:rsid w:val="00171115"/>
    <w:rsid w:val="00171744"/>
    <w:rsid w:val="00180DBD"/>
    <w:rsid w:val="00181C09"/>
    <w:rsid w:val="00183218"/>
    <w:rsid w:val="00183F97"/>
    <w:rsid w:val="0018480D"/>
    <w:rsid w:val="00186341"/>
    <w:rsid w:val="00192AE3"/>
    <w:rsid w:val="00194127"/>
    <w:rsid w:val="0019634B"/>
    <w:rsid w:val="001975CB"/>
    <w:rsid w:val="00197665"/>
    <w:rsid w:val="001A061C"/>
    <w:rsid w:val="001A123C"/>
    <w:rsid w:val="001A1A19"/>
    <w:rsid w:val="001A1AA2"/>
    <w:rsid w:val="001A2E08"/>
    <w:rsid w:val="001A35EA"/>
    <w:rsid w:val="001A38D3"/>
    <w:rsid w:val="001A46E9"/>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453"/>
    <w:rsid w:val="00231528"/>
    <w:rsid w:val="00233219"/>
    <w:rsid w:val="00234BAD"/>
    <w:rsid w:val="00237A17"/>
    <w:rsid w:val="0024574F"/>
    <w:rsid w:val="00245E86"/>
    <w:rsid w:val="0024742F"/>
    <w:rsid w:val="0025077A"/>
    <w:rsid w:val="00250AFE"/>
    <w:rsid w:val="00253BBE"/>
    <w:rsid w:val="00260FFC"/>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282F"/>
    <w:rsid w:val="002A4AED"/>
    <w:rsid w:val="002A4EDD"/>
    <w:rsid w:val="002A61BB"/>
    <w:rsid w:val="002A6FAA"/>
    <w:rsid w:val="002B1ADB"/>
    <w:rsid w:val="002B30BE"/>
    <w:rsid w:val="002B65A9"/>
    <w:rsid w:val="002B75C4"/>
    <w:rsid w:val="002C2A09"/>
    <w:rsid w:val="002C35AF"/>
    <w:rsid w:val="002C3719"/>
    <w:rsid w:val="002C3D90"/>
    <w:rsid w:val="002C5C42"/>
    <w:rsid w:val="002C5EFB"/>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0E9A"/>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16C12"/>
    <w:rsid w:val="0032177B"/>
    <w:rsid w:val="00321E1D"/>
    <w:rsid w:val="00324126"/>
    <w:rsid w:val="00324EA4"/>
    <w:rsid w:val="003304CB"/>
    <w:rsid w:val="0033175B"/>
    <w:rsid w:val="0033291C"/>
    <w:rsid w:val="00333CC8"/>
    <w:rsid w:val="00333E0F"/>
    <w:rsid w:val="0033563F"/>
    <w:rsid w:val="003420F3"/>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67A87"/>
    <w:rsid w:val="0037103F"/>
    <w:rsid w:val="00372C98"/>
    <w:rsid w:val="003737B4"/>
    <w:rsid w:val="00373819"/>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6D"/>
    <w:rsid w:val="004C4977"/>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589A"/>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B6932"/>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2223"/>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5AAB"/>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741C"/>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4058"/>
    <w:rsid w:val="00747C4C"/>
    <w:rsid w:val="00747D48"/>
    <w:rsid w:val="00751DF6"/>
    <w:rsid w:val="007530DA"/>
    <w:rsid w:val="00753B83"/>
    <w:rsid w:val="00754DBD"/>
    <w:rsid w:val="007552E1"/>
    <w:rsid w:val="00755ED6"/>
    <w:rsid w:val="007565C6"/>
    <w:rsid w:val="007614E9"/>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081A"/>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95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1AB5"/>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2932"/>
    <w:rsid w:val="00973CFA"/>
    <w:rsid w:val="009742DF"/>
    <w:rsid w:val="00974A5D"/>
    <w:rsid w:val="009755CE"/>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69DC"/>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2E9B"/>
    <w:rsid w:val="00B53E07"/>
    <w:rsid w:val="00B548A4"/>
    <w:rsid w:val="00B5612E"/>
    <w:rsid w:val="00B561B0"/>
    <w:rsid w:val="00B56431"/>
    <w:rsid w:val="00B578DB"/>
    <w:rsid w:val="00B602D4"/>
    <w:rsid w:val="00B60853"/>
    <w:rsid w:val="00B6134D"/>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D3"/>
    <w:rsid w:val="00BA02E8"/>
    <w:rsid w:val="00BA0A34"/>
    <w:rsid w:val="00BA1EF4"/>
    <w:rsid w:val="00BA2ACA"/>
    <w:rsid w:val="00BA6F7D"/>
    <w:rsid w:val="00BA72A9"/>
    <w:rsid w:val="00BB0AAB"/>
    <w:rsid w:val="00BB2D7E"/>
    <w:rsid w:val="00BB3D06"/>
    <w:rsid w:val="00BB3F41"/>
    <w:rsid w:val="00BB47EA"/>
    <w:rsid w:val="00BB5E27"/>
    <w:rsid w:val="00BB6152"/>
    <w:rsid w:val="00BB724A"/>
    <w:rsid w:val="00BC17CA"/>
    <w:rsid w:val="00BC3601"/>
    <w:rsid w:val="00BC48A8"/>
    <w:rsid w:val="00BC7B1B"/>
    <w:rsid w:val="00BD1D59"/>
    <w:rsid w:val="00BD315E"/>
    <w:rsid w:val="00BD3D5C"/>
    <w:rsid w:val="00BD3E28"/>
    <w:rsid w:val="00BD3FA2"/>
    <w:rsid w:val="00BD4EAB"/>
    <w:rsid w:val="00BD4ECD"/>
    <w:rsid w:val="00BD722D"/>
    <w:rsid w:val="00BD7ECA"/>
    <w:rsid w:val="00BE1D1E"/>
    <w:rsid w:val="00BE2187"/>
    <w:rsid w:val="00BE26C1"/>
    <w:rsid w:val="00BF03F9"/>
    <w:rsid w:val="00BF1B7E"/>
    <w:rsid w:val="00BF292D"/>
    <w:rsid w:val="00BF32CF"/>
    <w:rsid w:val="00BF363F"/>
    <w:rsid w:val="00BF79E5"/>
    <w:rsid w:val="00C01564"/>
    <w:rsid w:val="00C01D7F"/>
    <w:rsid w:val="00C04525"/>
    <w:rsid w:val="00C04699"/>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747"/>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3F83"/>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0E89"/>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5A7"/>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301"/>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4085"/>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0EED"/>
    <w:rsid w:val="00F43D0D"/>
    <w:rsid w:val="00F43EC2"/>
    <w:rsid w:val="00F4406C"/>
    <w:rsid w:val="00F440D8"/>
    <w:rsid w:val="00F44184"/>
    <w:rsid w:val="00F46B2C"/>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2C83"/>
    <w:rsid w:val="00FB3524"/>
    <w:rsid w:val="00FB4A25"/>
    <w:rsid w:val="00FB5916"/>
    <w:rsid w:val="00FC1988"/>
    <w:rsid w:val="00FC1A2C"/>
    <w:rsid w:val="00FC32E0"/>
    <w:rsid w:val="00FC3942"/>
    <w:rsid w:val="00FC4683"/>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aruska.markovcic@ljubljana.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https://ejn.gov.si/mojejn" TargetMode="External"/><Relationship Id="rId10" Type="http://schemas.openxmlformats.org/officeDocument/2006/relationships/hyperlink" Target="http://www.enarocanje.si/_ESPD/"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D39AE-9B67-423A-8C87-F97F9716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9973</Words>
  <Characters>56852</Characters>
  <Application>Microsoft Office Word</Application>
  <DocSecurity>0</DocSecurity>
  <Lines>473</Lines>
  <Paragraphs>133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2019-03-14T09:26:00Z</cp:lastPrinted>
  <dcterms:created xsi:type="dcterms:W3CDTF">2019-03-15T07:51:00Z</dcterms:created>
  <dcterms:modified xsi:type="dcterms:W3CDTF">2019-03-15T07:51:00Z</dcterms:modified>
</cp:coreProperties>
</file>