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52ECB7EB" w14:textId="77777777" w:rsidTr="005D0A7D">
        <w:trPr>
          <w:trHeight w:val="540"/>
        </w:trPr>
        <w:tc>
          <w:tcPr>
            <w:tcW w:w="27440" w:type="dxa"/>
            <w:gridSpan w:val="10"/>
            <w:tcBorders>
              <w:top w:val="nil"/>
              <w:left w:val="nil"/>
              <w:bottom w:val="nil"/>
              <w:right w:val="nil"/>
            </w:tcBorders>
            <w:shd w:val="clear" w:color="000000" w:fill="A9D08E"/>
            <w:hideMark/>
          </w:tcPr>
          <w:p w14:paraId="00C2F990" w14:textId="77777777" w:rsidR="005D0A7D" w:rsidRPr="00A5241B" w:rsidRDefault="005D0A7D" w:rsidP="00A5241B">
            <w:pPr>
              <w:jc w:val="center"/>
              <w:rPr>
                <w:b/>
                <w:bCs/>
                <w:sz w:val="44"/>
                <w:szCs w:val="44"/>
              </w:rPr>
            </w:pPr>
            <w:r w:rsidRPr="00A5241B">
              <w:rPr>
                <w:b/>
                <w:bCs/>
                <w:sz w:val="44"/>
                <w:szCs w:val="44"/>
              </w:rPr>
              <w:t>OPPN 344: Tacen vzhod</w:t>
            </w:r>
          </w:p>
        </w:tc>
      </w:tr>
      <w:tr w:rsidR="005D0A7D" w:rsidRPr="005D38ED" w14:paraId="5C77C9A9" w14:textId="77777777" w:rsidTr="00B325FE">
        <w:trPr>
          <w:trHeight w:val="375"/>
        </w:trPr>
        <w:tc>
          <w:tcPr>
            <w:tcW w:w="1897" w:type="dxa"/>
            <w:tcBorders>
              <w:top w:val="nil"/>
              <w:left w:val="nil"/>
              <w:bottom w:val="nil"/>
              <w:right w:val="nil"/>
            </w:tcBorders>
            <w:shd w:val="clear" w:color="000000" w:fill="A9D08E"/>
            <w:hideMark/>
          </w:tcPr>
          <w:p w14:paraId="5E588B76" w14:textId="77777777" w:rsidR="005D0A7D" w:rsidRPr="005D38ED" w:rsidRDefault="005D0A7D" w:rsidP="005D0A7D">
            <w:r w:rsidRPr="005D38ED">
              <w:t> </w:t>
            </w:r>
          </w:p>
        </w:tc>
        <w:tc>
          <w:tcPr>
            <w:tcW w:w="575" w:type="dxa"/>
            <w:tcBorders>
              <w:top w:val="nil"/>
              <w:left w:val="nil"/>
              <w:bottom w:val="nil"/>
              <w:right w:val="nil"/>
            </w:tcBorders>
            <w:shd w:val="clear" w:color="000000" w:fill="A9D08E"/>
            <w:hideMark/>
          </w:tcPr>
          <w:p w14:paraId="05EB120D" w14:textId="77777777" w:rsidR="005D0A7D" w:rsidRPr="005D38ED" w:rsidRDefault="005D0A7D" w:rsidP="005D0A7D">
            <w:r w:rsidRPr="005D38ED">
              <w:t> </w:t>
            </w:r>
          </w:p>
        </w:tc>
        <w:tc>
          <w:tcPr>
            <w:tcW w:w="5498" w:type="dxa"/>
            <w:tcBorders>
              <w:top w:val="nil"/>
              <w:left w:val="nil"/>
              <w:bottom w:val="nil"/>
              <w:right w:val="nil"/>
            </w:tcBorders>
            <w:shd w:val="clear" w:color="000000" w:fill="A9D08E"/>
            <w:hideMark/>
          </w:tcPr>
          <w:p w14:paraId="26202A95" w14:textId="77777777" w:rsidR="005D0A7D" w:rsidRPr="005D38ED" w:rsidRDefault="005D0A7D" w:rsidP="005D0A7D">
            <w:r w:rsidRPr="005D38ED">
              <w:t> </w:t>
            </w:r>
          </w:p>
        </w:tc>
        <w:tc>
          <w:tcPr>
            <w:tcW w:w="1236" w:type="dxa"/>
            <w:tcBorders>
              <w:top w:val="nil"/>
              <w:left w:val="nil"/>
              <w:bottom w:val="nil"/>
              <w:right w:val="nil"/>
            </w:tcBorders>
            <w:shd w:val="clear" w:color="000000" w:fill="A9D08E"/>
            <w:hideMark/>
          </w:tcPr>
          <w:p w14:paraId="3B0E4FE6" w14:textId="77777777" w:rsidR="005D0A7D" w:rsidRPr="005D38ED" w:rsidRDefault="005D0A7D" w:rsidP="005D0A7D">
            <w:r w:rsidRPr="005D38ED">
              <w:t> </w:t>
            </w:r>
          </w:p>
        </w:tc>
        <w:tc>
          <w:tcPr>
            <w:tcW w:w="1388" w:type="dxa"/>
            <w:tcBorders>
              <w:top w:val="nil"/>
              <w:left w:val="nil"/>
              <w:bottom w:val="nil"/>
              <w:right w:val="nil"/>
            </w:tcBorders>
            <w:shd w:val="clear" w:color="000000" w:fill="A9D08E"/>
            <w:hideMark/>
          </w:tcPr>
          <w:p w14:paraId="2F1C061E" w14:textId="77777777" w:rsidR="005D0A7D" w:rsidRPr="005D38ED" w:rsidRDefault="005D0A7D" w:rsidP="005D0A7D">
            <w:r w:rsidRPr="005D38ED">
              <w:t> </w:t>
            </w:r>
          </w:p>
        </w:tc>
        <w:tc>
          <w:tcPr>
            <w:tcW w:w="1808" w:type="dxa"/>
            <w:tcBorders>
              <w:top w:val="nil"/>
              <w:left w:val="nil"/>
              <w:bottom w:val="nil"/>
              <w:right w:val="nil"/>
            </w:tcBorders>
            <w:shd w:val="clear" w:color="000000" w:fill="A9D08E"/>
            <w:hideMark/>
          </w:tcPr>
          <w:p w14:paraId="61238563" w14:textId="77777777" w:rsidR="005D0A7D" w:rsidRPr="005D38ED" w:rsidRDefault="005D0A7D" w:rsidP="005D0A7D">
            <w:r w:rsidRPr="005D38ED">
              <w:t> </w:t>
            </w:r>
          </w:p>
        </w:tc>
        <w:tc>
          <w:tcPr>
            <w:tcW w:w="2113" w:type="dxa"/>
            <w:tcBorders>
              <w:top w:val="nil"/>
              <w:left w:val="nil"/>
              <w:bottom w:val="nil"/>
              <w:right w:val="nil"/>
            </w:tcBorders>
            <w:shd w:val="clear" w:color="000000" w:fill="A9D08E"/>
            <w:hideMark/>
          </w:tcPr>
          <w:p w14:paraId="2AC114A9" w14:textId="77777777" w:rsidR="005D0A7D" w:rsidRPr="005D38ED" w:rsidRDefault="005D0A7D" w:rsidP="005D0A7D">
            <w:r w:rsidRPr="005D38ED">
              <w:t> </w:t>
            </w:r>
          </w:p>
        </w:tc>
        <w:tc>
          <w:tcPr>
            <w:tcW w:w="3631" w:type="dxa"/>
            <w:tcBorders>
              <w:top w:val="nil"/>
              <w:left w:val="nil"/>
              <w:bottom w:val="nil"/>
              <w:right w:val="nil"/>
            </w:tcBorders>
            <w:shd w:val="clear" w:color="000000" w:fill="A9D08E"/>
            <w:hideMark/>
          </w:tcPr>
          <w:p w14:paraId="4C426E3C" w14:textId="77777777" w:rsidR="005D0A7D" w:rsidRPr="005D38ED" w:rsidRDefault="005D0A7D" w:rsidP="005D0A7D">
            <w:r w:rsidRPr="005D38ED">
              <w:t> </w:t>
            </w:r>
          </w:p>
        </w:tc>
        <w:tc>
          <w:tcPr>
            <w:tcW w:w="6239" w:type="dxa"/>
            <w:tcBorders>
              <w:top w:val="nil"/>
              <w:left w:val="nil"/>
              <w:bottom w:val="nil"/>
              <w:right w:val="nil"/>
            </w:tcBorders>
            <w:shd w:val="clear" w:color="000000" w:fill="A9D08E"/>
            <w:hideMark/>
          </w:tcPr>
          <w:p w14:paraId="2B8BE1A5" w14:textId="77777777" w:rsidR="005D0A7D" w:rsidRPr="005D38ED" w:rsidRDefault="005D0A7D" w:rsidP="005D0A7D">
            <w:r w:rsidRPr="005D38ED">
              <w:t> </w:t>
            </w:r>
          </w:p>
        </w:tc>
        <w:tc>
          <w:tcPr>
            <w:tcW w:w="3055" w:type="dxa"/>
            <w:tcBorders>
              <w:top w:val="nil"/>
              <w:left w:val="nil"/>
              <w:bottom w:val="nil"/>
              <w:right w:val="nil"/>
            </w:tcBorders>
            <w:shd w:val="clear" w:color="000000" w:fill="A9D08E"/>
            <w:hideMark/>
          </w:tcPr>
          <w:p w14:paraId="305C355C" w14:textId="77777777" w:rsidR="005D0A7D" w:rsidRPr="005D38ED" w:rsidRDefault="005D0A7D" w:rsidP="005D0A7D">
            <w:r w:rsidRPr="005D38ED">
              <w:t> </w:t>
            </w:r>
          </w:p>
        </w:tc>
      </w:tr>
      <w:tr w:rsidR="005D0A7D" w:rsidRPr="00A5241B" w14:paraId="24D4654C" w14:textId="77777777" w:rsidTr="005D0A7D">
        <w:trPr>
          <w:trHeight w:val="405"/>
        </w:trPr>
        <w:tc>
          <w:tcPr>
            <w:tcW w:w="27440" w:type="dxa"/>
            <w:gridSpan w:val="10"/>
            <w:tcBorders>
              <w:top w:val="nil"/>
              <w:left w:val="nil"/>
              <w:bottom w:val="nil"/>
              <w:right w:val="nil"/>
            </w:tcBorders>
            <w:shd w:val="clear" w:color="000000" w:fill="A9D08E"/>
            <w:hideMark/>
          </w:tcPr>
          <w:p w14:paraId="7A803DEB" w14:textId="77777777" w:rsidR="005D0A7D" w:rsidRPr="00A5241B" w:rsidRDefault="005D0A7D" w:rsidP="00A5241B">
            <w:pPr>
              <w:jc w:val="center"/>
              <w:rPr>
                <w:b/>
                <w:bCs/>
                <w:sz w:val="32"/>
                <w:szCs w:val="32"/>
              </w:rPr>
            </w:pPr>
            <w:r w:rsidRPr="00A5241B">
              <w:rPr>
                <w:b/>
                <w:bCs/>
                <w:sz w:val="32"/>
                <w:szCs w:val="32"/>
              </w:rPr>
              <w:t>IZKAZ UPOŠTEVANJA SMERNIC NOSILCEV UREJANJA PROSTORA</w:t>
            </w:r>
          </w:p>
        </w:tc>
      </w:tr>
      <w:tr w:rsidR="005D0A7D" w:rsidRPr="005D38ED" w14:paraId="450ADBE1" w14:textId="77777777" w:rsidTr="00B325FE">
        <w:trPr>
          <w:trHeight w:val="255"/>
        </w:trPr>
        <w:tc>
          <w:tcPr>
            <w:tcW w:w="1897" w:type="dxa"/>
            <w:tcBorders>
              <w:top w:val="nil"/>
              <w:left w:val="nil"/>
              <w:bottom w:val="nil"/>
              <w:right w:val="nil"/>
            </w:tcBorders>
            <w:shd w:val="clear" w:color="auto" w:fill="auto"/>
            <w:hideMark/>
          </w:tcPr>
          <w:p w14:paraId="033ED115" w14:textId="77777777" w:rsidR="005D0A7D" w:rsidRPr="005D38ED" w:rsidRDefault="005D0A7D" w:rsidP="005D0A7D"/>
        </w:tc>
        <w:tc>
          <w:tcPr>
            <w:tcW w:w="575" w:type="dxa"/>
            <w:tcBorders>
              <w:top w:val="nil"/>
              <w:left w:val="nil"/>
              <w:bottom w:val="nil"/>
              <w:right w:val="nil"/>
            </w:tcBorders>
            <w:shd w:val="clear" w:color="auto" w:fill="auto"/>
            <w:hideMark/>
          </w:tcPr>
          <w:p w14:paraId="1BE7B626" w14:textId="77777777" w:rsidR="005D0A7D" w:rsidRPr="005D38ED" w:rsidRDefault="005D0A7D" w:rsidP="005D0A7D"/>
        </w:tc>
        <w:tc>
          <w:tcPr>
            <w:tcW w:w="5498" w:type="dxa"/>
            <w:tcBorders>
              <w:top w:val="nil"/>
              <w:left w:val="nil"/>
              <w:bottom w:val="nil"/>
              <w:right w:val="nil"/>
            </w:tcBorders>
            <w:shd w:val="clear" w:color="auto" w:fill="auto"/>
            <w:hideMark/>
          </w:tcPr>
          <w:p w14:paraId="23438708" w14:textId="77777777" w:rsidR="005D0A7D" w:rsidRPr="005D38ED" w:rsidRDefault="005D0A7D" w:rsidP="005D0A7D">
            <w:r w:rsidRPr="005D38ED">
              <w:t>verzija: 13.10.2021</w:t>
            </w:r>
          </w:p>
        </w:tc>
        <w:tc>
          <w:tcPr>
            <w:tcW w:w="1236" w:type="dxa"/>
            <w:tcBorders>
              <w:top w:val="nil"/>
              <w:left w:val="nil"/>
              <w:bottom w:val="nil"/>
              <w:right w:val="nil"/>
            </w:tcBorders>
            <w:shd w:val="clear" w:color="auto" w:fill="auto"/>
            <w:hideMark/>
          </w:tcPr>
          <w:p w14:paraId="70A0035D" w14:textId="77777777" w:rsidR="005D0A7D" w:rsidRPr="005D38ED" w:rsidRDefault="005D0A7D" w:rsidP="005D0A7D"/>
        </w:tc>
        <w:tc>
          <w:tcPr>
            <w:tcW w:w="1388" w:type="dxa"/>
            <w:tcBorders>
              <w:top w:val="nil"/>
              <w:left w:val="nil"/>
              <w:bottom w:val="nil"/>
              <w:right w:val="nil"/>
            </w:tcBorders>
            <w:shd w:val="clear" w:color="auto" w:fill="auto"/>
            <w:hideMark/>
          </w:tcPr>
          <w:p w14:paraId="45ADEF3C" w14:textId="77777777" w:rsidR="005D0A7D" w:rsidRPr="005D38ED" w:rsidRDefault="005D0A7D" w:rsidP="005D0A7D"/>
        </w:tc>
        <w:tc>
          <w:tcPr>
            <w:tcW w:w="1808" w:type="dxa"/>
            <w:tcBorders>
              <w:top w:val="nil"/>
              <w:left w:val="nil"/>
              <w:bottom w:val="nil"/>
              <w:right w:val="nil"/>
            </w:tcBorders>
            <w:shd w:val="clear" w:color="auto" w:fill="auto"/>
            <w:hideMark/>
          </w:tcPr>
          <w:p w14:paraId="3CBFB2BB" w14:textId="77777777" w:rsidR="005D0A7D" w:rsidRPr="005D38ED" w:rsidRDefault="005D0A7D" w:rsidP="005D0A7D"/>
        </w:tc>
        <w:tc>
          <w:tcPr>
            <w:tcW w:w="2113" w:type="dxa"/>
            <w:tcBorders>
              <w:top w:val="nil"/>
              <w:left w:val="nil"/>
              <w:bottom w:val="nil"/>
              <w:right w:val="nil"/>
            </w:tcBorders>
            <w:shd w:val="clear" w:color="auto" w:fill="auto"/>
            <w:hideMark/>
          </w:tcPr>
          <w:p w14:paraId="213872EC" w14:textId="77777777" w:rsidR="005D0A7D" w:rsidRPr="005D38ED" w:rsidRDefault="005D0A7D" w:rsidP="005D0A7D"/>
        </w:tc>
        <w:tc>
          <w:tcPr>
            <w:tcW w:w="3631" w:type="dxa"/>
            <w:tcBorders>
              <w:top w:val="nil"/>
              <w:left w:val="nil"/>
              <w:bottom w:val="nil"/>
              <w:right w:val="nil"/>
            </w:tcBorders>
            <w:shd w:val="clear" w:color="auto" w:fill="auto"/>
            <w:hideMark/>
          </w:tcPr>
          <w:p w14:paraId="0D9D8A0D" w14:textId="77777777" w:rsidR="005D0A7D" w:rsidRPr="005D38ED" w:rsidRDefault="005D0A7D" w:rsidP="005D0A7D"/>
        </w:tc>
        <w:tc>
          <w:tcPr>
            <w:tcW w:w="6239" w:type="dxa"/>
            <w:tcBorders>
              <w:top w:val="nil"/>
              <w:left w:val="nil"/>
              <w:bottom w:val="nil"/>
              <w:right w:val="nil"/>
            </w:tcBorders>
            <w:shd w:val="clear" w:color="auto" w:fill="auto"/>
            <w:hideMark/>
          </w:tcPr>
          <w:p w14:paraId="6FC5BEAE" w14:textId="77777777" w:rsidR="005D0A7D" w:rsidRPr="005D38ED" w:rsidRDefault="005D0A7D" w:rsidP="005D0A7D"/>
        </w:tc>
        <w:tc>
          <w:tcPr>
            <w:tcW w:w="3055" w:type="dxa"/>
            <w:tcBorders>
              <w:top w:val="nil"/>
              <w:left w:val="nil"/>
              <w:bottom w:val="nil"/>
              <w:right w:val="nil"/>
            </w:tcBorders>
            <w:shd w:val="clear" w:color="auto" w:fill="auto"/>
            <w:hideMark/>
          </w:tcPr>
          <w:p w14:paraId="10310EA0" w14:textId="77777777" w:rsidR="005D0A7D" w:rsidRPr="005D38ED" w:rsidRDefault="005D0A7D" w:rsidP="005D0A7D"/>
        </w:tc>
      </w:tr>
      <w:tr w:rsidR="005D0A7D" w:rsidRPr="005D38ED" w14:paraId="05219B51" w14:textId="77777777" w:rsidTr="00B325FE">
        <w:trPr>
          <w:trHeight w:val="255"/>
        </w:trPr>
        <w:tc>
          <w:tcPr>
            <w:tcW w:w="1897" w:type="dxa"/>
            <w:tcBorders>
              <w:top w:val="nil"/>
              <w:left w:val="nil"/>
              <w:bottom w:val="nil"/>
              <w:right w:val="nil"/>
            </w:tcBorders>
            <w:shd w:val="clear" w:color="auto" w:fill="auto"/>
            <w:hideMark/>
          </w:tcPr>
          <w:p w14:paraId="4CA212B7" w14:textId="77777777" w:rsidR="005D0A7D" w:rsidRPr="005D38ED" w:rsidRDefault="005D0A7D" w:rsidP="005D0A7D"/>
        </w:tc>
        <w:tc>
          <w:tcPr>
            <w:tcW w:w="575" w:type="dxa"/>
            <w:tcBorders>
              <w:top w:val="nil"/>
              <w:left w:val="nil"/>
              <w:bottom w:val="nil"/>
              <w:right w:val="nil"/>
            </w:tcBorders>
            <w:shd w:val="clear" w:color="auto" w:fill="auto"/>
            <w:hideMark/>
          </w:tcPr>
          <w:p w14:paraId="00B4D75E" w14:textId="77777777" w:rsidR="005D0A7D" w:rsidRPr="005D38ED" w:rsidRDefault="005D0A7D" w:rsidP="005D0A7D"/>
        </w:tc>
        <w:tc>
          <w:tcPr>
            <w:tcW w:w="5498" w:type="dxa"/>
            <w:tcBorders>
              <w:top w:val="nil"/>
              <w:left w:val="nil"/>
              <w:bottom w:val="nil"/>
              <w:right w:val="nil"/>
            </w:tcBorders>
            <w:shd w:val="clear" w:color="auto" w:fill="auto"/>
            <w:hideMark/>
          </w:tcPr>
          <w:p w14:paraId="34B6DF4E" w14:textId="77777777" w:rsidR="005D0A7D" w:rsidRPr="005D38ED" w:rsidRDefault="005D0A7D" w:rsidP="005D0A7D">
            <w:r w:rsidRPr="005D38ED">
              <w:t>pripravil: Rok Benda</w:t>
            </w:r>
          </w:p>
        </w:tc>
        <w:tc>
          <w:tcPr>
            <w:tcW w:w="1236" w:type="dxa"/>
            <w:tcBorders>
              <w:top w:val="nil"/>
              <w:left w:val="nil"/>
              <w:bottom w:val="nil"/>
              <w:right w:val="nil"/>
            </w:tcBorders>
            <w:shd w:val="clear" w:color="auto" w:fill="auto"/>
            <w:hideMark/>
          </w:tcPr>
          <w:p w14:paraId="66A188FA" w14:textId="77777777" w:rsidR="005D0A7D" w:rsidRPr="005D38ED" w:rsidRDefault="005D0A7D" w:rsidP="005D0A7D"/>
        </w:tc>
        <w:tc>
          <w:tcPr>
            <w:tcW w:w="1388" w:type="dxa"/>
            <w:tcBorders>
              <w:top w:val="nil"/>
              <w:left w:val="nil"/>
              <w:bottom w:val="nil"/>
              <w:right w:val="nil"/>
            </w:tcBorders>
            <w:shd w:val="clear" w:color="auto" w:fill="auto"/>
            <w:hideMark/>
          </w:tcPr>
          <w:p w14:paraId="5E10DBC3" w14:textId="77777777" w:rsidR="005D0A7D" w:rsidRPr="005D38ED" w:rsidRDefault="005D0A7D" w:rsidP="005D0A7D"/>
        </w:tc>
        <w:tc>
          <w:tcPr>
            <w:tcW w:w="1808" w:type="dxa"/>
            <w:tcBorders>
              <w:top w:val="nil"/>
              <w:left w:val="nil"/>
              <w:bottom w:val="nil"/>
              <w:right w:val="nil"/>
            </w:tcBorders>
            <w:shd w:val="clear" w:color="auto" w:fill="auto"/>
            <w:hideMark/>
          </w:tcPr>
          <w:p w14:paraId="47CBB071" w14:textId="77777777" w:rsidR="005D0A7D" w:rsidRPr="005D38ED" w:rsidRDefault="005D0A7D" w:rsidP="005D0A7D">
            <w:r w:rsidRPr="005D38ED">
              <w:t>ID številka akta:</w:t>
            </w:r>
          </w:p>
        </w:tc>
        <w:tc>
          <w:tcPr>
            <w:tcW w:w="2113" w:type="dxa"/>
            <w:tcBorders>
              <w:top w:val="nil"/>
              <w:left w:val="nil"/>
              <w:bottom w:val="nil"/>
              <w:right w:val="nil"/>
            </w:tcBorders>
            <w:shd w:val="clear" w:color="auto" w:fill="auto"/>
            <w:hideMark/>
          </w:tcPr>
          <w:p w14:paraId="6C3CA867" w14:textId="77777777" w:rsidR="005D0A7D" w:rsidRPr="00A5241B" w:rsidRDefault="005D0A7D" w:rsidP="005D0A7D">
            <w:pPr>
              <w:rPr>
                <w:b/>
                <w:bCs/>
              </w:rPr>
            </w:pPr>
            <w:r w:rsidRPr="00A5241B">
              <w:rPr>
                <w:b/>
                <w:bCs/>
              </w:rPr>
              <w:t>2369</w:t>
            </w:r>
          </w:p>
        </w:tc>
        <w:tc>
          <w:tcPr>
            <w:tcW w:w="3631" w:type="dxa"/>
            <w:tcBorders>
              <w:top w:val="nil"/>
              <w:left w:val="nil"/>
              <w:bottom w:val="nil"/>
              <w:right w:val="nil"/>
            </w:tcBorders>
            <w:shd w:val="clear" w:color="auto" w:fill="auto"/>
            <w:hideMark/>
          </w:tcPr>
          <w:p w14:paraId="6E1570F3" w14:textId="77777777" w:rsidR="005D0A7D" w:rsidRPr="005D38ED" w:rsidRDefault="005D0A7D" w:rsidP="005D0A7D"/>
        </w:tc>
        <w:tc>
          <w:tcPr>
            <w:tcW w:w="6239" w:type="dxa"/>
            <w:tcBorders>
              <w:top w:val="nil"/>
              <w:left w:val="nil"/>
              <w:bottom w:val="nil"/>
              <w:right w:val="nil"/>
            </w:tcBorders>
            <w:shd w:val="clear" w:color="auto" w:fill="auto"/>
            <w:hideMark/>
          </w:tcPr>
          <w:p w14:paraId="479B0C18" w14:textId="77777777" w:rsidR="005D0A7D" w:rsidRPr="005D38ED" w:rsidRDefault="005D0A7D" w:rsidP="005D0A7D"/>
        </w:tc>
        <w:tc>
          <w:tcPr>
            <w:tcW w:w="3055" w:type="dxa"/>
            <w:tcBorders>
              <w:top w:val="nil"/>
              <w:left w:val="nil"/>
              <w:bottom w:val="nil"/>
              <w:right w:val="nil"/>
            </w:tcBorders>
            <w:shd w:val="clear" w:color="auto" w:fill="auto"/>
            <w:hideMark/>
          </w:tcPr>
          <w:p w14:paraId="222BCB43" w14:textId="77777777" w:rsidR="005D0A7D" w:rsidRPr="005D38ED" w:rsidRDefault="005D0A7D" w:rsidP="005D0A7D"/>
        </w:tc>
      </w:tr>
      <w:tr w:rsidR="005D0A7D" w:rsidRPr="005D38ED" w14:paraId="1DC29B98" w14:textId="77777777" w:rsidTr="00B325FE">
        <w:trPr>
          <w:trHeight w:val="765"/>
        </w:trPr>
        <w:tc>
          <w:tcPr>
            <w:tcW w:w="1897" w:type="dxa"/>
            <w:tcBorders>
              <w:top w:val="nil"/>
              <w:left w:val="nil"/>
              <w:bottom w:val="nil"/>
              <w:right w:val="nil"/>
            </w:tcBorders>
            <w:shd w:val="clear" w:color="auto" w:fill="auto"/>
            <w:hideMark/>
          </w:tcPr>
          <w:p w14:paraId="75501AF6" w14:textId="77777777" w:rsidR="005D0A7D" w:rsidRPr="005D38ED" w:rsidRDefault="005D0A7D" w:rsidP="005D0A7D"/>
        </w:tc>
        <w:tc>
          <w:tcPr>
            <w:tcW w:w="575" w:type="dxa"/>
            <w:tcBorders>
              <w:top w:val="nil"/>
              <w:left w:val="nil"/>
              <w:bottom w:val="nil"/>
              <w:right w:val="nil"/>
            </w:tcBorders>
            <w:shd w:val="clear" w:color="auto" w:fill="auto"/>
            <w:hideMark/>
          </w:tcPr>
          <w:p w14:paraId="1D273379" w14:textId="77777777" w:rsidR="005D0A7D" w:rsidRPr="005D38ED" w:rsidRDefault="005D0A7D" w:rsidP="005D0A7D"/>
        </w:tc>
        <w:tc>
          <w:tcPr>
            <w:tcW w:w="5498" w:type="dxa"/>
            <w:tcBorders>
              <w:top w:val="nil"/>
              <w:left w:val="nil"/>
              <w:bottom w:val="nil"/>
              <w:right w:val="nil"/>
            </w:tcBorders>
            <w:shd w:val="clear" w:color="auto" w:fill="auto"/>
            <w:hideMark/>
          </w:tcPr>
          <w:p w14:paraId="03EE7636" w14:textId="77777777" w:rsidR="005D0A7D" w:rsidRPr="005D38ED" w:rsidRDefault="005D0A7D" w:rsidP="005D0A7D"/>
        </w:tc>
        <w:tc>
          <w:tcPr>
            <w:tcW w:w="1236" w:type="dxa"/>
            <w:tcBorders>
              <w:top w:val="nil"/>
              <w:left w:val="nil"/>
              <w:bottom w:val="nil"/>
              <w:right w:val="nil"/>
            </w:tcBorders>
            <w:shd w:val="clear" w:color="auto" w:fill="auto"/>
            <w:hideMark/>
          </w:tcPr>
          <w:p w14:paraId="6E39B381" w14:textId="77777777" w:rsidR="005D0A7D" w:rsidRPr="005D38ED" w:rsidRDefault="005D0A7D" w:rsidP="005D0A7D"/>
        </w:tc>
        <w:tc>
          <w:tcPr>
            <w:tcW w:w="1388" w:type="dxa"/>
            <w:tcBorders>
              <w:top w:val="nil"/>
              <w:left w:val="nil"/>
              <w:bottom w:val="nil"/>
              <w:right w:val="nil"/>
            </w:tcBorders>
            <w:shd w:val="clear" w:color="auto" w:fill="auto"/>
            <w:hideMark/>
          </w:tcPr>
          <w:p w14:paraId="36A85D6A" w14:textId="77777777" w:rsidR="005D0A7D" w:rsidRPr="005D38ED" w:rsidRDefault="005D0A7D" w:rsidP="005D0A7D"/>
        </w:tc>
        <w:tc>
          <w:tcPr>
            <w:tcW w:w="1808" w:type="dxa"/>
            <w:tcBorders>
              <w:top w:val="nil"/>
              <w:left w:val="nil"/>
              <w:bottom w:val="nil"/>
              <w:right w:val="nil"/>
            </w:tcBorders>
            <w:shd w:val="clear" w:color="auto" w:fill="auto"/>
            <w:hideMark/>
          </w:tcPr>
          <w:p w14:paraId="74148798" w14:textId="77777777" w:rsidR="005D0A7D" w:rsidRPr="005D38ED" w:rsidRDefault="005D0A7D" w:rsidP="005D0A7D">
            <w:r w:rsidRPr="005D38ED">
              <w:t>Faza priprave akta:</w:t>
            </w:r>
          </w:p>
        </w:tc>
        <w:tc>
          <w:tcPr>
            <w:tcW w:w="2113" w:type="dxa"/>
            <w:tcBorders>
              <w:top w:val="nil"/>
              <w:left w:val="nil"/>
              <w:bottom w:val="nil"/>
              <w:right w:val="nil"/>
            </w:tcBorders>
            <w:shd w:val="clear" w:color="auto" w:fill="auto"/>
            <w:hideMark/>
          </w:tcPr>
          <w:p w14:paraId="52A2B520" w14:textId="77777777" w:rsidR="005D0A7D" w:rsidRPr="00A5241B" w:rsidRDefault="005D0A7D" w:rsidP="005D0A7D">
            <w:pPr>
              <w:rPr>
                <w:b/>
                <w:bCs/>
              </w:rPr>
            </w:pPr>
            <w:r w:rsidRPr="00A5241B">
              <w:rPr>
                <w:b/>
                <w:bCs/>
              </w:rPr>
              <w:t>Sklep in izhodišča /// Pridobivanje smernic NUP</w:t>
            </w:r>
          </w:p>
        </w:tc>
        <w:tc>
          <w:tcPr>
            <w:tcW w:w="3631" w:type="dxa"/>
            <w:tcBorders>
              <w:top w:val="nil"/>
              <w:left w:val="nil"/>
              <w:bottom w:val="nil"/>
              <w:right w:val="nil"/>
            </w:tcBorders>
            <w:shd w:val="clear" w:color="auto" w:fill="auto"/>
            <w:hideMark/>
          </w:tcPr>
          <w:p w14:paraId="470B5D79" w14:textId="77777777" w:rsidR="005D0A7D" w:rsidRPr="005D38ED" w:rsidRDefault="005D0A7D" w:rsidP="005D0A7D"/>
        </w:tc>
        <w:tc>
          <w:tcPr>
            <w:tcW w:w="6239" w:type="dxa"/>
            <w:tcBorders>
              <w:top w:val="nil"/>
              <w:left w:val="nil"/>
              <w:bottom w:val="nil"/>
              <w:right w:val="nil"/>
            </w:tcBorders>
            <w:shd w:val="clear" w:color="auto" w:fill="auto"/>
            <w:hideMark/>
          </w:tcPr>
          <w:p w14:paraId="1A0DC46D" w14:textId="77777777" w:rsidR="005D0A7D" w:rsidRPr="005D38ED" w:rsidRDefault="005D0A7D" w:rsidP="005D0A7D"/>
        </w:tc>
        <w:tc>
          <w:tcPr>
            <w:tcW w:w="3055" w:type="dxa"/>
            <w:tcBorders>
              <w:top w:val="nil"/>
              <w:left w:val="nil"/>
              <w:bottom w:val="nil"/>
              <w:right w:val="nil"/>
            </w:tcBorders>
            <w:shd w:val="clear" w:color="auto" w:fill="auto"/>
            <w:hideMark/>
          </w:tcPr>
          <w:p w14:paraId="1D35386E" w14:textId="77777777" w:rsidR="005D0A7D" w:rsidRPr="005D38ED" w:rsidRDefault="005D0A7D" w:rsidP="005D0A7D"/>
        </w:tc>
      </w:tr>
      <w:tr w:rsidR="005D0A7D" w:rsidRPr="005D38ED" w14:paraId="7E61123D" w14:textId="77777777" w:rsidTr="00B325FE">
        <w:trPr>
          <w:trHeight w:val="510"/>
        </w:trPr>
        <w:tc>
          <w:tcPr>
            <w:tcW w:w="1897" w:type="dxa"/>
            <w:tcBorders>
              <w:top w:val="nil"/>
              <w:left w:val="nil"/>
              <w:bottom w:val="nil"/>
              <w:right w:val="nil"/>
            </w:tcBorders>
            <w:shd w:val="clear" w:color="auto" w:fill="auto"/>
            <w:hideMark/>
          </w:tcPr>
          <w:p w14:paraId="4DD7E292" w14:textId="77777777" w:rsidR="005D0A7D" w:rsidRPr="005D38ED" w:rsidRDefault="005D0A7D" w:rsidP="005D0A7D"/>
        </w:tc>
        <w:tc>
          <w:tcPr>
            <w:tcW w:w="575" w:type="dxa"/>
            <w:tcBorders>
              <w:top w:val="nil"/>
              <w:left w:val="nil"/>
              <w:bottom w:val="nil"/>
              <w:right w:val="nil"/>
            </w:tcBorders>
            <w:shd w:val="clear" w:color="auto" w:fill="auto"/>
            <w:hideMark/>
          </w:tcPr>
          <w:p w14:paraId="6E1BD866" w14:textId="77777777" w:rsidR="005D0A7D" w:rsidRPr="005D38ED" w:rsidRDefault="005D0A7D" w:rsidP="005D0A7D"/>
        </w:tc>
        <w:tc>
          <w:tcPr>
            <w:tcW w:w="5498" w:type="dxa"/>
            <w:tcBorders>
              <w:top w:val="nil"/>
              <w:left w:val="nil"/>
              <w:bottom w:val="nil"/>
              <w:right w:val="nil"/>
            </w:tcBorders>
            <w:shd w:val="clear" w:color="auto" w:fill="auto"/>
            <w:hideMark/>
          </w:tcPr>
          <w:p w14:paraId="3D49A755" w14:textId="77777777" w:rsidR="005D0A7D" w:rsidRPr="005D38ED" w:rsidRDefault="005D0A7D" w:rsidP="005D0A7D"/>
        </w:tc>
        <w:tc>
          <w:tcPr>
            <w:tcW w:w="1236" w:type="dxa"/>
            <w:tcBorders>
              <w:top w:val="nil"/>
              <w:left w:val="nil"/>
              <w:bottom w:val="nil"/>
              <w:right w:val="nil"/>
            </w:tcBorders>
            <w:shd w:val="clear" w:color="auto" w:fill="auto"/>
            <w:hideMark/>
          </w:tcPr>
          <w:p w14:paraId="4DA53F78" w14:textId="77777777" w:rsidR="005D0A7D" w:rsidRPr="005D38ED" w:rsidRDefault="005D0A7D" w:rsidP="005D0A7D"/>
        </w:tc>
        <w:tc>
          <w:tcPr>
            <w:tcW w:w="1388" w:type="dxa"/>
            <w:tcBorders>
              <w:top w:val="nil"/>
              <w:left w:val="nil"/>
              <w:bottom w:val="nil"/>
              <w:right w:val="nil"/>
            </w:tcBorders>
            <w:shd w:val="clear" w:color="auto" w:fill="auto"/>
            <w:hideMark/>
          </w:tcPr>
          <w:p w14:paraId="5780C565" w14:textId="77777777" w:rsidR="005D0A7D" w:rsidRPr="005D38ED" w:rsidRDefault="005D0A7D" w:rsidP="005D0A7D"/>
        </w:tc>
        <w:tc>
          <w:tcPr>
            <w:tcW w:w="1808" w:type="dxa"/>
            <w:tcBorders>
              <w:top w:val="nil"/>
              <w:left w:val="nil"/>
              <w:bottom w:val="nil"/>
              <w:right w:val="nil"/>
            </w:tcBorders>
            <w:shd w:val="clear" w:color="auto" w:fill="auto"/>
            <w:hideMark/>
          </w:tcPr>
          <w:p w14:paraId="022195A0" w14:textId="77777777" w:rsidR="005D0A7D" w:rsidRPr="005D38ED" w:rsidRDefault="005D0A7D" w:rsidP="005D0A7D">
            <w:r w:rsidRPr="005D38ED">
              <w:t>Datum posredovanja gradiv NUP:</w:t>
            </w:r>
          </w:p>
        </w:tc>
        <w:tc>
          <w:tcPr>
            <w:tcW w:w="2113" w:type="dxa"/>
            <w:tcBorders>
              <w:top w:val="nil"/>
              <w:left w:val="nil"/>
              <w:bottom w:val="nil"/>
              <w:right w:val="nil"/>
            </w:tcBorders>
            <w:shd w:val="clear" w:color="auto" w:fill="auto"/>
            <w:hideMark/>
          </w:tcPr>
          <w:p w14:paraId="5D75DE1C" w14:textId="77777777" w:rsidR="005D0A7D" w:rsidRPr="00A5241B" w:rsidRDefault="005D0A7D" w:rsidP="005D0A7D">
            <w:pPr>
              <w:rPr>
                <w:b/>
                <w:bCs/>
              </w:rPr>
            </w:pPr>
            <w:r w:rsidRPr="00A5241B">
              <w:rPr>
                <w:b/>
                <w:bCs/>
              </w:rPr>
              <w:t>23.04.2021</w:t>
            </w:r>
          </w:p>
        </w:tc>
        <w:tc>
          <w:tcPr>
            <w:tcW w:w="3631" w:type="dxa"/>
            <w:tcBorders>
              <w:top w:val="nil"/>
              <w:left w:val="nil"/>
              <w:bottom w:val="nil"/>
              <w:right w:val="nil"/>
            </w:tcBorders>
            <w:shd w:val="clear" w:color="auto" w:fill="auto"/>
            <w:hideMark/>
          </w:tcPr>
          <w:p w14:paraId="0DD6C0DA" w14:textId="77777777" w:rsidR="005D0A7D" w:rsidRPr="005D38ED" w:rsidRDefault="005D0A7D" w:rsidP="005D0A7D"/>
        </w:tc>
        <w:tc>
          <w:tcPr>
            <w:tcW w:w="6239" w:type="dxa"/>
            <w:tcBorders>
              <w:top w:val="nil"/>
              <w:left w:val="nil"/>
              <w:bottom w:val="nil"/>
              <w:right w:val="nil"/>
            </w:tcBorders>
            <w:shd w:val="clear" w:color="auto" w:fill="auto"/>
            <w:hideMark/>
          </w:tcPr>
          <w:p w14:paraId="02B12C2A" w14:textId="77777777" w:rsidR="005D0A7D" w:rsidRPr="005D38ED" w:rsidRDefault="005D0A7D" w:rsidP="005D0A7D"/>
        </w:tc>
        <w:tc>
          <w:tcPr>
            <w:tcW w:w="3055" w:type="dxa"/>
            <w:tcBorders>
              <w:top w:val="nil"/>
              <w:left w:val="nil"/>
              <w:bottom w:val="nil"/>
              <w:right w:val="nil"/>
            </w:tcBorders>
            <w:shd w:val="clear" w:color="auto" w:fill="auto"/>
            <w:hideMark/>
          </w:tcPr>
          <w:p w14:paraId="61F7E6E0" w14:textId="77777777" w:rsidR="005D0A7D" w:rsidRPr="005D38ED" w:rsidRDefault="005D0A7D" w:rsidP="005D0A7D"/>
        </w:tc>
      </w:tr>
      <w:tr w:rsidR="005D0A7D" w:rsidRPr="005D38ED" w14:paraId="0088846E" w14:textId="77777777" w:rsidTr="00B325FE">
        <w:trPr>
          <w:trHeight w:val="510"/>
        </w:trPr>
        <w:tc>
          <w:tcPr>
            <w:tcW w:w="1897" w:type="dxa"/>
            <w:tcBorders>
              <w:top w:val="nil"/>
              <w:left w:val="nil"/>
              <w:bottom w:val="nil"/>
              <w:right w:val="nil"/>
            </w:tcBorders>
            <w:shd w:val="clear" w:color="auto" w:fill="auto"/>
            <w:hideMark/>
          </w:tcPr>
          <w:p w14:paraId="6D05B075" w14:textId="77777777" w:rsidR="005D0A7D" w:rsidRPr="005D38ED" w:rsidRDefault="005D0A7D" w:rsidP="005D0A7D"/>
        </w:tc>
        <w:tc>
          <w:tcPr>
            <w:tcW w:w="575" w:type="dxa"/>
            <w:tcBorders>
              <w:top w:val="nil"/>
              <w:left w:val="nil"/>
              <w:bottom w:val="nil"/>
              <w:right w:val="nil"/>
            </w:tcBorders>
            <w:shd w:val="clear" w:color="auto" w:fill="auto"/>
            <w:hideMark/>
          </w:tcPr>
          <w:p w14:paraId="0E4F73EA" w14:textId="77777777" w:rsidR="005D0A7D" w:rsidRPr="005D38ED" w:rsidRDefault="005D0A7D" w:rsidP="005D0A7D"/>
        </w:tc>
        <w:tc>
          <w:tcPr>
            <w:tcW w:w="5498" w:type="dxa"/>
            <w:tcBorders>
              <w:top w:val="nil"/>
              <w:left w:val="nil"/>
              <w:bottom w:val="nil"/>
              <w:right w:val="nil"/>
            </w:tcBorders>
            <w:shd w:val="clear" w:color="auto" w:fill="auto"/>
            <w:hideMark/>
          </w:tcPr>
          <w:p w14:paraId="191E91C8" w14:textId="77777777" w:rsidR="005D0A7D" w:rsidRPr="005D38ED" w:rsidRDefault="005D0A7D" w:rsidP="005D0A7D"/>
        </w:tc>
        <w:tc>
          <w:tcPr>
            <w:tcW w:w="1236" w:type="dxa"/>
            <w:tcBorders>
              <w:top w:val="nil"/>
              <w:left w:val="nil"/>
              <w:bottom w:val="nil"/>
              <w:right w:val="nil"/>
            </w:tcBorders>
            <w:shd w:val="clear" w:color="auto" w:fill="auto"/>
            <w:hideMark/>
          </w:tcPr>
          <w:p w14:paraId="44CB5ADB" w14:textId="77777777" w:rsidR="005D0A7D" w:rsidRPr="005D38ED" w:rsidRDefault="005D0A7D" w:rsidP="005D0A7D"/>
        </w:tc>
        <w:tc>
          <w:tcPr>
            <w:tcW w:w="1388" w:type="dxa"/>
            <w:tcBorders>
              <w:top w:val="nil"/>
              <w:left w:val="nil"/>
              <w:bottom w:val="nil"/>
              <w:right w:val="nil"/>
            </w:tcBorders>
            <w:shd w:val="clear" w:color="auto" w:fill="auto"/>
            <w:hideMark/>
          </w:tcPr>
          <w:p w14:paraId="48695C0C" w14:textId="77777777" w:rsidR="005D0A7D" w:rsidRPr="005D38ED" w:rsidRDefault="005D0A7D" w:rsidP="005D0A7D"/>
        </w:tc>
        <w:tc>
          <w:tcPr>
            <w:tcW w:w="1808" w:type="dxa"/>
            <w:tcBorders>
              <w:top w:val="nil"/>
              <w:left w:val="nil"/>
              <w:bottom w:val="nil"/>
              <w:right w:val="nil"/>
            </w:tcBorders>
            <w:shd w:val="clear" w:color="auto" w:fill="auto"/>
            <w:hideMark/>
          </w:tcPr>
          <w:p w14:paraId="0CFD260F" w14:textId="77777777" w:rsidR="005D0A7D" w:rsidRPr="005D38ED" w:rsidRDefault="005D0A7D" w:rsidP="005D0A7D">
            <w:r w:rsidRPr="005D38ED">
              <w:t>Datum priprave izkaza:</w:t>
            </w:r>
          </w:p>
        </w:tc>
        <w:tc>
          <w:tcPr>
            <w:tcW w:w="2113" w:type="dxa"/>
            <w:tcBorders>
              <w:top w:val="nil"/>
              <w:left w:val="nil"/>
              <w:bottom w:val="nil"/>
              <w:right w:val="nil"/>
            </w:tcBorders>
            <w:shd w:val="clear" w:color="auto" w:fill="auto"/>
            <w:hideMark/>
          </w:tcPr>
          <w:p w14:paraId="66A9BDED" w14:textId="77777777" w:rsidR="005D0A7D" w:rsidRPr="00A5241B" w:rsidRDefault="005D0A7D" w:rsidP="005D0A7D">
            <w:pPr>
              <w:rPr>
                <w:b/>
                <w:bCs/>
              </w:rPr>
            </w:pPr>
            <w:r w:rsidRPr="00A5241B">
              <w:rPr>
                <w:b/>
                <w:bCs/>
              </w:rPr>
              <w:t>13.11.2021</w:t>
            </w:r>
          </w:p>
        </w:tc>
        <w:tc>
          <w:tcPr>
            <w:tcW w:w="3631" w:type="dxa"/>
            <w:tcBorders>
              <w:top w:val="nil"/>
              <w:left w:val="nil"/>
              <w:bottom w:val="nil"/>
              <w:right w:val="nil"/>
            </w:tcBorders>
            <w:shd w:val="clear" w:color="auto" w:fill="auto"/>
            <w:hideMark/>
          </w:tcPr>
          <w:p w14:paraId="18E81AF2" w14:textId="77777777" w:rsidR="005D0A7D" w:rsidRPr="005D38ED" w:rsidRDefault="005D0A7D" w:rsidP="005D0A7D"/>
        </w:tc>
        <w:tc>
          <w:tcPr>
            <w:tcW w:w="6239" w:type="dxa"/>
            <w:tcBorders>
              <w:top w:val="nil"/>
              <w:left w:val="nil"/>
              <w:bottom w:val="nil"/>
              <w:right w:val="nil"/>
            </w:tcBorders>
            <w:shd w:val="clear" w:color="auto" w:fill="auto"/>
            <w:hideMark/>
          </w:tcPr>
          <w:p w14:paraId="1B5E7455" w14:textId="77777777" w:rsidR="005D0A7D" w:rsidRPr="005D38ED" w:rsidRDefault="005D0A7D" w:rsidP="005D0A7D"/>
        </w:tc>
        <w:tc>
          <w:tcPr>
            <w:tcW w:w="3055" w:type="dxa"/>
            <w:tcBorders>
              <w:top w:val="nil"/>
              <w:left w:val="nil"/>
              <w:bottom w:val="nil"/>
              <w:right w:val="nil"/>
            </w:tcBorders>
            <w:shd w:val="clear" w:color="auto" w:fill="auto"/>
            <w:hideMark/>
          </w:tcPr>
          <w:p w14:paraId="11A1A01F" w14:textId="77777777" w:rsidR="005D0A7D" w:rsidRPr="005D38ED" w:rsidRDefault="005D0A7D" w:rsidP="005D0A7D"/>
        </w:tc>
      </w:tr>
      <w:tr w:rsidR="005D0A7D" w:rsidRPr="005D38ED" w14:paraId="0648AB98" w14:textId="77777777" w:rsidTr="00B325FE">
        <w:trPr>
          <w:trHeight w:val="255"/>
        </w:trPr>
        <w:tc>
          <w:tcPr>
            <w:tcW w:w="1897" w:type="dxa"/>
            <w:tcBorders>
              <w:top w:val="nil"/>
              <w:left w:val="nil"/>
              <w:bottom w:val="nil"/>
              <w:right w:val="nil"/>
            </w:tcBorders>
            <w:shd w:val="clear" w:color="auto" w:fill="auto"/>
            <w:hideMark/>
          </w:tcPr>
          <w:p w14:paraId="104D2829" w14:textId="77777777" w:rsidR="005D0A7D" w:rsidRPr="005D38ED" w:rsidRDefault="005D0A7D" w:rsidP="005D0A7D"/>
        </w:tc>
        <w:tc>
          <w:tcPr>
            <w:tcW w:w="575" w:type="dxa"/>
            <w:tcBorders>
              <w:top w:val="nil"/>
              <w:left w:val="nil"/>
              <w:bottom w:val="nil"/>
              <w:right w:val="nil"/>
            </w:tcBorders>
            <w:shd w:val="clear" w:color="auto" w:fill="auto"/>
            <w:hideMark/>
          </w:tcPr>
          <w:p w14:paraId="7B0A6936" w14:textId="77777777" w:rsidR="005D0A7D" w:rsidRPr="005D38ED" w:rsidRDefault="005D0A7D" w:rsidP="005D0A7D"/>
        </w:tc>
        <w:tc>
          <w:tcPr>
            <w:tcW w:w="5498" w:type="dxa"/>
            <w:tcBorders>
              <w:top w:val="nil"/>
              <w:left w:val="nil"/>
              <w:bottom w:val="nil"/>
              <w:right w:val="nil"/>
            </w:tcBorders>
            <w:shd w:val="clear" w:color="auto" w:fill="auto"/>
            <w:hideMark/>
          </w:tcPr>
          <w:p w14:paraId="59732A6C" w14:textId="77777777" w:rsidR="005D0A7D" w:rsidRPr="005D38ED" w:rsidRDefault="005D0A7D" w:rsidP="005D0A7D"/>
        </w:tc>
        <w:tc>
          <w:tcPr>
            <w:tcW w:w="1236" w:type="dxa"/>
            <w:tcBorders>
              <w:top w:val="nil"/>
              <w:left w:val="nil"/>
              <w:bottom w:val="nil"/>
              <w:right w:val="nil"/>
            </w:tcBorders>
            <w:shd w:val="clear" w:color="auto" w:fill="auto"/>
            <w:hideMark/>
          </w:tcPr>
          <w:p w14:paraId="322F65C0" w14:textId="77777777" w:rsidR="005D0A7D" w:rsidRPr="005D38ED" w:rsidRDefault="005D0A7D" w:rsidP="005D0A7D"/>
        </w:tc>
        <w:tc>
          <w:tcPr>
            <w:tcW w:w="1388" w:type="dxa"/>
            <w:tcBorders>
              <w:top w:val="nil"/>
              <w:left w:val="nil"/>
              <w:bottom w:val="nil"/>
              <w:right w:val="nil"/>
            </w:tcBorders>
            <w:shd w:val="clear" w:color="auto" w:fill="auto"/>
            <w:hideMark/>
          </w:tcPr>
          <w:p w14:paraId="5F5F3B88" w14:textId="77777777" w:rsidR="005D0A7D" w:rsidRPr="005D38ED" w:rsidRDefault="005D0A7D" w:rsidP="005D0A7D"/>
        </w:tc>
        <w:tc>
          <w:tcPr>
            <w:tcW w:w="1808" w:type="dxa"/>
            <w:tcBorders>
              <w:top w:val="nil"/>
              <w:left w:val="nil"/>
              <w:bottom w:val="nil"/>
              <w:right w:val="nil"/>
            </w:tcBorders>
            <w:shd w:val="clear" w:color="auto" w:fill="auto"/>
            <w:hideMark/>
          </w:tcPr>
          <w:p w14:paraId="637BC6DE" w14:textId="77777777" w:rsidR="005D0A7D" w:rsidRPr="005D38ED" w:rsidRDefault="005D0A7D" w:rsidP="005D0A7D">
            <w:r w:rsidRPr="005D38ED">
              <w:t>Izdelovalec:</w:t>
            </w:r>
          </w:p>
        </w:tc>
        <w:tc>
          <w:tcPr>
            <w:tcW w:w="2113" w:type="dxa"/>
            <w:tcBorders>
              <w:top w:val="nil"/>
              <w:left w:val="nil"/>
              <w:bottom w:val="nil"/>
              <w:right w:val="nil"/>
            </w:tcBorders>
            <w:shd w:val="clear" w:color="auto" w:fill="auto"/>
            <w:hideMark/>
          </w:tcPr>
          <w:p w14:paraId="1E891329" w14:textId="77777777" w:rsidR="005D0A7D" w:rsidRPr="00A5241B" w:rsidRDefault="005D0A7D" w:rsidP="005D0A7D">
            <w:pPr>
              <w:rPr>
                <w:b/>
                <w:bCs/>
              </w:rPr>
            </w:pPr>
            <w:r w:rsidRPr="00A5241B">
              <w:rPr>
                <w:b/>
                <w:bCs/>
              </w:rPr>
              <w:t>RB d.o.o.</w:t>
            </w:r>
          </w:p>
        </w:tc>
        <w:tc>
          <w:tcPr>
            <w:tcW w:w="3631" w:type="dxa"/>
            <w:tcBorders>
              <w:top w:val="nil"/>
              <w:left w:val="nil"/>
              <w:bottom w:val="nil"/>
              <w:right w:val="nil"/>
            </w:tcBorders>
            <w:shd w:val="clear" w:color="auto" w:fill="auto"/>
            <w:hideMark/>
          </w:tcPr>
          <w:p w14:paraId="0BB0BD93" w14:textId="77777777" w:rsidR="005D0A7D" w:rsidRPr="005D38ED" w:rsidRDefault="005D0A7D" w:rsidP="005D0A7D"/>
        </w:tc>
        <w:tc>
          <w:tcPr>
            <w:tcW w:w="6239" w:type="dxa"/>
            <w:tcBorders>
              <w:top w:val="nil"/>
              <w:left w:val="nil"/>
              <w:bottom w:val="nil"/>
              <w:right w:val="nil"/>
            </w:tcBorders>
            <w:shd w:val="clear" w:color="auto" w:fill="auto"/>
            <w:hideMark/>
          </w:tcPr>
          <w:p w14:paraId="1665744A" w14:textId="77777777" w:rsidR="005D0A7D" w:rsidRPr="005D38ED" w:rsidRDefault="005D0A7D" w:rsidP="005D0A7D"/>
        </w:tc>
        <w:tc>
          <w:tcPr>
            <w:tcW w:w="3055" w:type="dxa"/>
            <w:tcBorders>
              <w:top w:val="nil"/>
              <w:left w:val="nil"/>
              <w:bottom w:val="nil"/>
              <w:right w:val="nil"/>
            </w:tcBorders>
            <w:shd w:val="clear" w:color="auto" w:fill="auto"/>
            <w:hideMark/>
          </w:tcPr>
          <w:p w14:paraId="4D2B0416" w14:textId="77777777" w:rsidR="005D0A7D" w:rsidRPr="005D38ED" w:rsidRDefault="005D0A7D" w:rsidP="005D0A7D"/>
        </w:tc>
      </w:tr>
      <w:tr w:rsidR="005D0A7D" w:rsidRPr="005D38ED" w14:paraId="61A252AE" w14:textId="77777777" w:rsidTr="00B325FE">
        <w:trPr>
          <w:trHeight w:val="255"/>
        </w:trPr>
        <w:tc>
          <w:tcPr>
            <w:tcW w:w="1897" w:type="dxa"/>
            <w:tcBorders>
              <w:top w:val="nil"/>
              <w:left w:val="nil"/>
              <w:bottom w:val="nil"/>
              <w:right w:val="nil"/>
            </w:tcBorders>
            <w:shd w:val="clear" w:color="auto" w:fill="auto"/>
            <w:hideMark/>
          </w:tcPr>
          <w:p w14:paraId="2CEB9367" w14:textId="77777777" w:rsidR="005D0A7D" w:rsidRPr="005D38ED" w:rsidRDefault="005D0A7D" w:rsidP="005D0A7D"/>
        </w:tc>
        <w:tc>
          <w:tcPr>
            <w:tcW w:w="575" w:type="dxa"/>
            <w:tcBorders>
              <w:top w:val="nil"/>
              <w:left w:val="nil"/>
              <w:bottom w:val="nil"/>
              <w:right w:val="nil"/>
            </w:tcBorders>
            <w:shd w:val="clear" w:color="auto" w:fill="auto"/>
            <w:hideMark/>
          </w:tcPr>
          <w:p w14:paraId="64829E33" w14:textId="77777777" w:rsidR="005D0A7D" w:rsidRPr="005D38ED" w:rsidRDefault="005D0A7D" w:rsidP="005D0A7D"/>
        </w:tc>
        <w:tc>
          <w:tcPr>
            <w:tcW w:w="5498" w:type="dxa"/>
            <w:tcBorders>
              <w:top w:val="nil"/>
              <w:left w:val="nil"/>
              <w:bottom w:val="nil"/>
              <w:right w:val="nil"/>
            </w:tcBorders>
            <w:shd w:val="clear" w:color="auto" w:fill="auto"/>
            <w:hideMark/>
          </w:tcPr>
          <w:p w14:paraId="01FBE4D2" w14:textId="77777777" w:rsidR="005D0A7D" w:rsidRPr="005D38ED" w:rsidRDefault="005D0A7D" w:rsidP="005D0A7D"/>
        </w:tc>
        <w:tc>
          <w:tcPr>
            <w:tcW w:w="1236" w:type="dxa"/>
            <w:tcBorders>
              <w:top w:val="nil"/>
              <w:left w:val="nil"/>
              <w:bottom w:val="nil"/>
              <w:right w:val="nil"/>
            </w:tcBorders>
            <w:shd w:val="clear" w:color="auto" w:fill="auto"/>
            <w:hideMark/>
          </w:tcPr>
          <w:p w14:paraId="3785FB0C" w14:textId="77777777" w:rsidR="005D0A7D" w:rsidRPr="005D38ED" w:rsidRDefault="005D0A7D" w:rsidP="005D0A7D"/>
        </w:tc>
        <w:tc>
          <w:tcPr>
            <w:tcW w:w="1388" w:type="dxa"/>
            <w:tcBorders>
              <w:top w:val="nil"/>
              <w:left w:val="nil"/>
              <w:bottom w:val="nil"/>
              <w:right w:val="nil"/>
            </w:tcBorders>
            <w:shd w:val="clear" w:color="auto" w:fill="auto"/>
            <w:hideMark/>
          </w:tcPr>
          <w:p w14:paraId="29FCBC07" w14:textId="77777777" w:rsidR="005D0A7D" w:rsidRPr="005D38ED" w:rsidRDefault="005D0A7D" w:rsidP="005D0A7D"/>
        </w:tc>
        <w:tc>
          <w:tcPr>
            <w:tcW w:w="1808" w:type="dxa"/>
            <w:tcBorders>
              <w:top w:val="nil"/>
              <w:left w:val="nil"/>
              <w:bottom w:val="nil"/>
              <w:right w:val="nil"/>
            </w:tcBorders>
            <w:shd w:val="clear" w:color="auto" w:fill="auto"/>
            <w:hideMark/>
          </w:tcPr>
          <w:p w14:paraId="5FC619A7" w14:textId="77777777" w:rsidR="005D0A7D" w:rsidRPr="005D38ED" w:rsidRDefault="005D0A7D" w:rsidP="005D0A7D">
            <w:r w:rsidRPr="005D38ED">
              <w:t>Pripravljavec:</w:t>
            </w:r>
          </w:p>
        </w:tc>
        <w:tc>
          <w:tcPr>
            <w:tcW w:w="2113" w:type="dxa"/>
            <w:tcBorders>
              <w:top w:val="nil"/>
              <w:left w:val="nil"/>
              <w:bottom w:val="nil"/>
              <w:right w:val="nil"/>
            </w:tcBorders>
            <w:shd w:val="clear" w:color="auto" w:fill="auto"/>
            <w:hideMark/>
          </w:tcPr>
          <w:p w14:paraId="4DD315F3" w14:textId="77777777" w:rsidR="005D0A7D" w:rsidRPr="00A5241B" w:rsidRDefault="005D0A7D" w:rsidP="005D0A7D">
            <w:pPr>
              <w:rPr>
                <w:b/>
                <w:bCs/>
              </w:rPr>
            </w:pPr>
            <w:r w:rsidRPr="00A5241B">
              <w:rPr>
                <w:b/>
                <w:bCs/>
              </w:rPr>
              <w:t>Mestna občina Ljubljana</w:t>
            </w:r>
          </w:p>
        </w:tc>
        <w:tc>
          <w:tcPr>
            <w:tcW w:w="3631" w:type="dxa"/>
            <w:tcBorders>
              <w:top w:val="nil"/>
              <w:left w:val="nil"/>
              <w:bottom w:val="nil"/>
              <w:right w:val="nil"/>
            </w:tcBorders>
            <w:shd w:val="clear" w:color="auto" w:fill="auto"/>
            <w:hideMark/>
          </w:tcPr>
          <w:p w14:paraId="35FDF5E7" w14:textId="77777777" w:rsidR="005D0A7D" w:rsidRPr="005D38ED" w:rsidRDefault="005D0A7D" w:rsidP="005D0A7D"/>
        </w:tc>
        <w:tc>
          <w:tcPr>
            <w:tcW w:w="6239" w:type="dxa"/>
            <w:tcBorders>
              <w:top w:val="nil"/>
              <w:left w:val="nil"/>
              <w:bottom w:val="nil"/>
              <w:right w:val="nil"/>
            </w:tcBorders>
            <w:shd w:val="clear" w:color="auto" w:fill="auto"/>
            <w:hideMark/>
          </w:tcPr>
          <w:p w14:paraId="6ACF6499" w14:textId="77777777" w:rsidR="005D0A7D" w:rsidRPr="005D38ED" w:rsidRDefault="005D0A7D" w:rsidP="005D0A7D"/>
        </w:tc>
        <w:tc>
          <w:tcPr>
            <w:tcW w:w="3055" w:type="dxa"/>
            <w:tcBorders>
              <w:top w:val="nil"/>
              <w:left w:val="nil"/>
              <w:bottom w:val="nil"/>
              <w:right w:val="nil"/>
            </w:tcBorders>
            <w:shd w:val="clear" w:color="auto" w:fill="auto"/>
            <w:hideMark/>
          </w:tcPr>
          <w:p w14:paraId="31533EF0" w14:textId="77777777" w:rsidR="005D0A7D" w:rsidRPr="005D38ED" w:rsidRDefault="005D0A7D" w:rsidP="005D0A7D"/>
        </w:tc>
      </w:tr>
      <w:tr w:rsidR="005D0A7D" w:rsidRPr="005D38ED" w14:paraId="6264A10C" w14:textId="77777777" w:rsidTr="00B325FE">
        <w:trPr>
          <w:trHeight w:val="255"/>
        </w:trPr>
        <w:tc>
          <w:tcPr>
            <w:tcW w:w="1897" w:type="dxa"/>
            <w:tcBorders>
              <w:top w:val="nil"/>
              <w:left w:val="nil"/>
              <w:bottom w:val="nil"/>
              <w:right w:val="nil"/>
            </w:tcBorders>
            <w:shd w:val="clear" w:color="auto" w:fill="auto"/>
            <w:hideMark/>
          </w:tcPr>
          <w:p w14:paraId="2B4AC0B8" w14:textId="77777777" w:rsidR="005D0A7D" w:rsidRPr="005D38ED" w:rsidRDefault="005D0A7D" w:rsidP="005D0A7D"/>
        </w:tc>
        <w:tc>
          <w:tcPr>
            <w:tcW w:w="575" w:type="dxa"/>
            <w:tcBorders>
              <w:top w:val="nil"/>
              <w:left w:val="nil"/>
              <w:bottom w:val="nil"/>
              <w:right w:val="nil"/>
            </w:tcBorders>
            <w:shd w:val="clear" w:color="auto" w:fill="auto"/>
            <w:hideMark/>
          </w:tcPr>
          <w:p w14:paraId="6DD00EB6" w14:textId="77777777" w:rsidR="005D0A7D" w:rsidRPr="005D38ED" w:rsidRDefault="005D0A7D" w:rsidP="005D0A7D"/>
        </w:tc>
        <w:tc>
          <w:tcPr>
            <w:tcW w:w="5498" w:type="dxa"/>
            <w:tcBorders>
              <w:top w:val="nil"/>
              <w:left w:val="nil"/>
              <w:bottom w:val="nil"/>
              <w:right w:val="nil"/>
            </w:tcBorders>
            <w:shd w:val="clear" w:color="auto" w:fill="auto"/>
            <w:hideMark/>
          </w:tcPr>
          <w:p w14:paraId="61D13AFA" w14:textId="77777777" w:rsidR="005D0A7D" w:rsidRPr="005D38ED" w:rsidRDefault="005D0A7D" w:rsidP="005D0A7D"/>
        </w:tc>
        <w:tc>
          <w:tcPr>
            <w:tcW w:w="1236" w:type="dxa"/>
            <w:tcBorders>
              <w:top w:val="nil"/>
              <w:left w:val="nil"/>
              <w:bottom w:val="nil"/>
              <w:right w:val="nil"/>
            </w:tcBorders>
            <w:shd w:val="clear" w:color="auto" w:fill="auto"/>
            <w:hideMark/>
          </w:tcPr>
          <w:p w14:paraId="32D06129" w14:textId="77777777" w:rsidR="005D0A7D" w:rsidRPr="005D38ED" w:rsidRDefault="005D0A7D" w:rsidP="005D0A7D"/>
        </w:tc>
        <w:tc>
          <w:tcPr>
            <w:tcW w:w="1388" w:type="dxa"/>
            <w:tcBorders>
              <w:top w:val="nil"/>
              <w:left w:val="nil"/>
              <w:bottom w:val="nil"/>
              <w:right w:val="nil"/>
            </w:tcBorders>
            <w:shd w:val="clear" w:color="auto" w:fill="auto"/>
            <w:hideMark/>
          </w:tcPr>
          <w:p w14:paraId="7F2C41A6" w14:textId="77777777" w:rsidR="005D0A7D" w:rsidRPr="005D38ED" w:rsidRDefault="005D0A7D" w:rsidP="005D0A7D"/>
        </w:tc>
        <w:tc>
          <w:tcPr>
            <w:tcW w:w="1808" w:type="dxa"/>
            <w:tcBorders>
              <w:top w:val="nil"/>
              <w:left w:val="nil"/>
              <w:bottom w:val="nil"/>
              <w:right w:val="nil"/>
            </w:tcBorders>
            <w:shd w:val="clear" w:color="auto" w:fill="auto"/>
            <w:hideMark/>
          </w:tcPr>
          <w:p w14:paraId="5FDF82C0" w14:textId="77777777" w:rsidR="005D0A7D" w:rsidRPr="005D38ED" w:rsidRDefault="005D0A7D" w:rsidP="005D0A7D"/>
        </w:tc>
        <w:tc>
          <w:tcPr>
            <w:tcW w:w="2113" w:type="dxa"/>
            <w:tcBorders>
              <w:top w:val="nil"/>
              <w:left w:val="nil"/>
              <w:bottom w:val="nil"/>
              <w:right w:val="nil"/>
            </w:tcBorders>
            <w:shd w:val="clear" w:color="auto" w:fill="auto"/>
            <w:hideMark/>
          </w:tcPr>
          <w:p w14:paraId="1CA7ECEC" w14:textId="77777777" w:rsidR="005D0A7D" w:rsidRPr="005D38ED" w:rsidRDefault="005D0A7D" w:rsidP="005D0A7D"/>
        </w:tc>
        <w:tc>
          <w:tcPr>
            <w:tcW w:w="3631" w:type="dxa"/>
            <w:tcBorders>
              <w:top w:val="nil"/>
              <w:left w:val="nil"/>
              <w:bottom w:val="nil"/>
              <w:right w:val="nil"/>
            </w:tcBorders>
            <w:shd w:val="clear" w:color="auto" w:fill="auto"/>
            <w:hideMark/>
          </w:tcPr>
          <w:p w14:paraId="7138E629" w14:textId="77777777" w:rsidR="005D0A7D" w:rsidRPr="005D38ED" w:rsidRDefault="005D0A7D" w:rsidP="005D0A7D"/>
        </w:tc>
        <w:tc>
          <w:tcPr>
            <w:tcW w:w="6239" w:type="dxa"/>
            <w:tcBorders>
              <w:top w:val="nil"/>
              <w:left w:val="nil"/>
              <w:bottom w:val="nil"/>
              <w:right w:val="nil"/>
            </w:tcBorders>
            <w:shd w:val="clear" w:color="auto" w:fill="auto"/>
            <w:hideMark/>
          </w:tcPr>
          <w:p w14:paraId="2EE2973A" w14:textId="77777777" w:rsidR="005D0A7D" w:rsidRPr="005D38ED" w:rsidRDefault="005D0A7D" w:rsidP="005D0A7D"/>
        </w:tc>
        <w:tc>
          <w:tcPr>
            <w:tcW w:w="3055" w:type="dxa"/>
            <w:tcBorders>
              <w:top w:val="nil"/>
              <w:left w:val="nil"/>
              <w:bottom w:val="nil"/>
              <w:right w:val="nil"/>
            </w:tcBorders>
            <w:shd w:val="clear" w:color="auto" w:fill="auto"/>
            <w:hideMark/>
          </w:tcPr>
          <w:p w14:paraId="45D047F0" w14:textId="77777777" w:rsidR="005D0A7D" w:rsidRPr="005D38ED" w:rsidRDefault="005D0A7D" w:rsidP="005D0A7D"/>
        </w:tc>
      </w:tr>
      <w:tr w:rsidR="005D0A7D" w:rsidRPr="005D38ED" w14:paraId="7AB47D9E" w14:textId="77777777" w:rsidTr="00B325FE">
        <w:trPr>
          <w:trHeight w:val="255"/>
        </w:trPr>
        <w:tc>
          <w:tcPr>
            <w:tcW w:w="1897" w:type="dxa"/>
            <w:tcBorders>
              <w:top w:val="nil"/>
              <w:left w:val="nil"/>
              <w:bottom w:val="nil"/>
              <w:right w:val="nil"/>
            </w:tcBorders>
            <w:shd w:val="clear" w:color="auto" w:fill="auto"/>
            <w:hideMark/>
          </w:tcPr>
          <w:p w14:paraId="4983218D" w14:textId="77777777" w:rsidR="005D0A7D" w:rsidRPr="005D38ED" w:rsidRDefault="005D0A7D" w:rsidP="005D0A7D"/>
        </w:tc>
        <w:tc>
          <w:tcPr>
            <w:tcW w:w="575" w:type="dxa"/>
            <w:tcBorders>
              <w:top w:val="nil"/>
              <w:left w:val="nil"/>
              <w:bottom w:val="nil"/>
              <w:right w:val="nil"/>
            </w:tcBorders>
            <w:shd w:val="clear" w:color="auto" w:fill="auto"/>
            <w:hideMark/>
          </w:tcPr>
          <w:p w14:paraId="46AAF00B" w14:textId="77777777" w:rsidR="005D0A7D" w:rsidRPr="005D38ED" w:rsidRDefault="005D0A7D" w:rsidP="005D0A7D"/>
        </w:tc>
        <w:tc>
          <w:tcPr>
            <w:tcW w:w="5498" w:type="dxa"/>
            <w:tcBorders>
              <w:top w:val="nil"/>
              <w:left w:val="nil"/>
              <w:bottom w:val="nil"/>
              <w:right w:val="nil"/>
            </w:tcBorders>
            <w:shd w:val="clear" w:color="auto" w:fill="auto"/>
            <w:hideMark/>
          </w:tcPr>
          <w:p w14:paraId="26C7BD53" w14:textId="77777777" w:rsidR="005D0A7D" w:rsidRPr="005D38ED" w:rsidRDefault="005D0A7D" w:rsidP="005D0A7D"/>
        </w:tc>
        <w:tc>
          <w:tcPr>
            <w:tcW w:w="1236" w:type="dxa"/>
            <w:tcBorders>
              <w:top w:val="nil"/>
              <w:left w:val="nil"/>
              <w:bottom w:val="nil"/>
              <w:right w:val="nil"/>
            </w:tcBorders>
            <w:shd w:val="clear" w:color="auto" w:fill="auto"/>
            <w:hideMark/>
          </w:tcPr>
          <w:p w14:paraId="57B6DF22" w14:textId="77777777" w:rsidR="005D0A7D" w:rsidRPr="005D38ED" w:rsidRDefault="005D0A7D" w:rsidP="005D0A7D"/>
        </w:tc>
        <w:tc>
          <w:tcPr>
            <w:tcW w:w="1388" w:type="dxa"/>
            <w:tcBorders>
              <w:top w:val="nil"/>
              <w:left w:val="nil"/>
              <w:bottom w:val="nil"/>
              <w:right w:val="nil"/>
            </w:tcBorders>
            <w:shd w:val="clear" w:color="auto" w:fill="auto"/>
            <w:hideMark/>
          </w:tcPr>
          <w:p w14:paraId="1D9B0E38" w14:textId="77777777" w:rsidR="005D0A7D" w:rsidRPr="005D38ED" w:rsidRDefault="005D0A7D" w:rsidP="005D0A7D"/>
        </w:tc>
        <w:tc>
          <w:tcPr>
            <w:tcW w:w="1808" w:type="dxa"/>
            <w:tcBorders>
              <w:top w:val="nil"/>
              <w:left w:val="nil"/>
              <w:bottom w:val="nil"/>
              <w:right w:val="nil"/>
            </w:tcBorders>
            <w:shd w:val="clear" w:color="auto" w:fill="auto"/>
            <w:hideMark/>
          </w:tcPr>
          <w:p w14:paraId="607D3F47" w14:textId="77777777" w:rsidR="005D0A7D" w:rsidRPr="005D38ED" w:rsidRDefault="005D0A7D" w:rsidP="005D0A7D"/>
        </w:tc>
        <w:tc>
          <w:tcPr>
            <w:tcW w:w="2113" w:type="dxa"/>
            <w:tcBorders>
              <w:top w:val="nil"/>
              <w:left w:val="nil"/>
              <w:bottom w:val="nil"/>
              <w:right w:val="nil"/>
            </w:tcBorders>
            <w:shd w:val="clear" w:color="auto" w:fill="auto"/>
            <w:hideMark/>
          </w:tcPr>
          <w:p w14:paraId="3FF164D4" w14:textId="77777777" w:rsidR="005D0A7D" w:rsidRPr="005D38ED" w:rsidRDefault="005D0A7D" w:rsidP="005D0A7D"/>
        </w:tc>
        <w:tc>
          <w:tcPr>
            <w:tcW w:w="3631" w:type="dxa"/>
            <w:tcBorders>
              <w:top w:val="nil"/>
              <w:left w:val="nil"/>
              <w:bottom w:val="nil"/>
              <w:right w:val="nil"/>
            </w:tcBorders>
            <w:shd w:val="clear" w:color="auto" w:fill="auto"/>
            <w:hideMark/>
          </w:tcPr>
          <w:p w14:paraId="2AB5F148" w14:textId="77777777" w:rsidR="005D0A7D" w:rsidRPr="005D38ED" w:rsidRDefault="005D0A7D" w:rsidP="005D0A7D"/>
        </w:tc>
        <w:tc>
          <w:tcPr>
            <w:tcW w:w="6239" w:type="dxa"/>
            <w:tcBorders>
              <w:top w:val="nil"/>
              <w:left w:val="nil"/>
              <w:bottom w:val="nil"/>
              <w:right w:val="nil"/>
            </w:tcBorders>
            <w:shd w:val="clear" w:color="auto" w:fill="auto"/>
            <w:hideMark/>
          </w:tcPr>
          <w:p w14:paraId="20F62FF3" w14:textId="77777777" w:rsidR="005D0A7D" w:rsidRPr="005D38ED" w:rsidRDefault="005D0A7D" w:rsidP="005D0A7D"/>
        </w:tc>
        <w:tc>
          <w:tcPr>
            <w:tcW w:w="3055" w:type="dxa"/>
            <w:tcBorders>
              <w:top w:val="nil"/>
              <w:left w:val="nil"/>
              <w:bottom w:val="nil"/>
              <w:right w:val="nil"/>
            </w:tcBorders>
            <w:shd w:val="clear" w:color="auto" w:fill="auto"/>
            <w:hideMark/>
          </w:tcPr>
          <w:p w14:paraId="1F9A3A1F" w14:textId="77777777" w:rsidR="005D0A7D" w:rsidRPr="005D38ED" w:rsidRDefault="005D0A7D" w:rsidP="005D0A7D"/>
        </w:tc>
      </w:tr>
      <w:tr w:rsidR="005D0A7D" w:rsidRPr="00A5241B" w14:paraId="2868025F" w14:textId="77777777" w:rsidTr="00B325FE">
        <w:trPr>
          <w:trHeight w:val="765"/>
        </w:trPr>
        <w:tc>
          <w:tcPr>
            <w:tcW w:w="1897" w:type="dxa"/>
            <w:tcBorders>
              <w:top w:val="nil"/>
              <w:left w:val="nil"/>
              <w:bottom w:val="nil"/>
              <w:right w:val="nil"/>
            </w:tcBorders>
            <w:shd w:val="clear" w:color="000000" w:fill="E7E6E6"/>
            <w:hideMark/>
          </w:tcPr>
          <w:p w14:paraId="794405BD" w14:textId="77777777" w:rsidR="005D0A7D" w:rsidRPr="00A5241B" w:rsidRDefault="005D0A7D" w:rsidP="005D0A7D">
            <w:pPr>
              <w:rPr>
                <w:b/>
                <w:bCs/>
              </w:rPr>
            </w:pPr>
            <w:r w:rsidRPr="00A5241B">
              <w:rPr>
                <w:b/>
                <w:bCs/>
              </w:rPr>
              <w:t>Področje</w:t>
            </w:r>
          </w:p>
        </w:tc>
        <w:tc>
          <w:tcPr>
            <w:tcW w:w="575" w:type="dxa"/>
            <w:tcBorders>
              <w:top w:val="nil"/>
              <w:left w:val="nil"/>
              <w:bottom w:val="nil"/>
              <w:right w:val="nil"/>
            </w:tcBorders>
            <w:shd w:val="clear" w:color="000000" w:fill="E7E6E6"/>
            <w:hideMark/>
          </w:tcPr>
          <w:p w14:paraId="419D20DE" w14:textId="77777777" w:rsidR="005D0A7D" w:rsidRPr="00A5241B" w:rsidRDefault="005D0A7D" w:rsidP="005D0A7D">
            <w:pPr>
              <w:rPr>
                <w:b/>
                <w:bCs/>
              </w:rPr>
            </w:pPr>
            <w:r w:rsidRPr="00A5241B">
              <w:rPr>
                <w:b/>
                <w:bCs/>
              </w:rPr>
              <w:t> </w:t>
            </w:r>
          </w:p>
        </w:tc>
        <w:tc>
          <w:tcPr>
            <w:tcW w:w="5498" w:type="dxa"/>
            <w:tcBorders>
              <w:top w:val="nil"/>
              <w:left w:val="nil"/>
              <w:bottom w:val="nil"/>
              <w:right w:val="nil"/>
            </w:tcBorders>
            <w:shd w:val="clear" w:color="000000" w:fill="E7E6E6"/>
            <w:hideMark/>
          </w:tcPr>
          <w:p w14:paraId="4402AC34" w14:textId="77777777" w:rsidR="005D0A7D" w:rsidRPr="00A5241B" w:rsidRDefault="005D0A7D" w:rsidP="005D0A7D">
            <w:pPr>
              <w:rPr>
                <w:b/>
                <w:bCs/>
              </w:rPr>
            </w:pPr>
            <w:r w:rsidRPr="00A5241B">
              <w:rPr>
                <w:b/>
                <w:bCs/>
              </w:rPr>
              <w:t>Nosilec urejanja prostora (pripravljavec) /// Smernica</w:t>
            </w:r>
          </w:p>
        </w:tc>
        <w:tc>
          <w:tcPr>
            <w:tcW w:w="1236" w:type="dxa"/>
            <w:tcBorders>
              <w:top w:val="nil"/>
              <w:left w:val="nil"/>
              <w:bottom w:val="nil"/>
              <w:right w:val="nil"/>
            </w:tcBorders>
            <w:shd w:val="clear" w:color="000000" w:fill="E7E6E6"/>
            <w:hideMark/>
          </w:tcPr>
          <w:p w14:paraId="359532A3" w14:textId="77777777" w:rsidR="005D0A7D" w:rsidRPr="00A5241B" w:rsidRDefault="005D0A7D" w:rsidP="005D0A7D">
            <w:pPr>
              <w:rPr>
                <w:b/>
                <w:bCs/>
              </w:rPr>
            </w:pPr>
            <w:r w:rsidRPr="00A5241B">
              <w:rPr>
                <w:b/>
                <w:bCs/>
              </w:rPr>
              <w:t>Datum prejema smernice</w:t>
            </w:r>
          </w:p>
        </w:tc>
        <w:tc>
          <w:tcPr>
            <w:tcW w:w="1388" w:type="dxa"/>
            <w:tcBorders>
              <w:top w:val="nil"/>
              <w:left w:val="nil"/>
              <w:bottom w:val="nil"/>
              <w:right w:val="nil"/>
            </w:tcBorders>
            <w:shd w:val="clear" w:color="000000" w:fill="E7E6E6"/>
            <w:hideMark/>
          </w:tcPr>
          <w:p w14:paraId="37C478B3" w14:textId="77777777" w:rsidR="005D0A7D" w:rsidRPr="00A5241B" w:rsidRDefault="005D0A7D" w:rsidP="005D0A7D">
            <w:pPr>
              <w:rPr>
                <w:b/>
                <w:bCs/>
              </w:rPr>
            </w:pPr>
            <w:r w:rsidRPr="00A5241B">
              <w:rPr>
                <w:b/>
                <w:bCs/>
              </w:rPr>
              <w:t>Upoštevanje smernic</w:t>
            </w:r>
          </w:p>
        </w:tc>
        <w:tc>
          <w:tcPr>
            <w:tcW w:w="1808" w:type="dxa"/>
            <w:tcBorders>
              <w:top w:val="nil"/>
              <w:left w:val="nil"/>
              <w:bottom w:val="nil"/>
              <w:right w:val="nil"/>
            </w:tcBorders>
            <w:shd w:val="clear" w:color="000000" w:fill="E7E6E6"/>
            <w:hideMark/>
          </w:tcPr>
          <w:p w14:paraId="07572A92" w14:textId="77777777" w:rsidR="005D0A7D" w:rsidRPr="00A5241B" w:rsidRDefault="005D0A7D" w:rsidP="005D0A7D">
            <w:pPr>
              <w:rPr>
                <w:b/>
                <w:bCs/>
              </w:rPr>
            </w:pPr>
            <w:r w:rsidRPr="00A5241B">
              <w:rPr>
                <w:b/>
                <w:bCs/>
              </w:rPr>
              <w:t xml:space="preserve">Razvidnost upoštevanja - člen, gradivo, naloga </w:t>
            </w:r>
            <w:proofErr w:type="spellStart"/>
            <w:r w:rsidRPr="00A5241B">
              <w:rPr>
                <w:b/>
                <w:bCs/>
              </w:rPr>
              <w:t>ipd</w:t>
            </w:r>
            <w:proofErr w:type="spellEnd"/>
          </w:p>
        </w:tc>
        <w:tc>
          <w:tcPr>
            <w:tcW w:w="2113" w:type="dxa"/>
            <w:tcBorders>
              <w:top w:val="nil"/>
              <w:left w:val="nil"/>
              <w:bottom w:val="nil"/>
              <w:right w:val="nil"/>
            </w:tcBorders>
            <w:shd w:val="clear" w:color="000000" w:fill="E7E6E6"/>
            <w:hideMark/>
          </w:tcPr>
          <w:p w14:paraId="3608D7B7" w14:textId="77777777" w:rsidR="005D0A7D" w:rsidRPr="00A5241B" w:rsidRDefault="005D0A7D" w:rsidP="005D0A7D">
            <w:pPr>
              <w:rPr>
                <w:b/>
                <w:bCs/>
              </w:rPr>
            </w:pPr>
            <w:r w:rsidRPr="00A5241B">
              <w:rPr>
                <w:b/>
                <w:bCs/>
              </w:rPr>
              <w:t>Opombe izdelovalca</w:t>
            </w:r>
          </w:p>
        </w:tc>
        <w:tc>
          <w:tcPr>
            <w:tcW w:w="3631" w:type="dxa"/>
            <w:tcBorders>
              <w:top w:val="nil"/>
              <w:left w:val="nil"/>
              <w:bottom w:val="nil"/>
              <w:right w:val="nil"/>
            </w:tcBorders>
            <w:shd w:val="clear" w:color="000000" w:fill="E7E6E6"/>
            <w:hideMark/>
          </w:tcPr>
          <w:p w14:paraId="0C48558F" w14:textId="77777777" w:rsidR="005D0A7D" w:rsidRPr="00A5241B" w:rsidRDefault="005D0A7D" w:rsidP="005D0A7D">
            <w:pPr>
              <w:rPr>
                <w:b/>
                <w:bCs/>
              </w:rPr>
            </w:pPr>
            <w:r w:rsidRPr="00A5241B">
              <w:rPr>
                <w:b/>
                <w:bCs/>
              </w:rPr>
              <w:t>Zakonska podlaga</w:t>
            </w:r>
          </w:p>
        </w:tc>
        <w:tc>
          <w:tcPr>
            <w:tcW w:w="6239" w:type="dxa"/>
            <w:tcBorders>
              <w:top w:val="nil"/>
              <w:left w:val="nil"/>
              <w:bottom w:val="nil"/>
              <w:right w:val="nil"/>
            </w:tcBorders>
            <w:shd w:val="clear" w:color="000000" w:fill="E7E6E6"/>
            <w:hideMark/>
          </w:tcPr>
          <w:p w14:paraId="4E070CC4" w14:textId="77777777" w:rsidR="005D0A7D" w:rsidRPr="00A5241B" w:rsidRDefault="005D0A7D" w:rsidP="005D0A7D">
            <w:pPr>
              <w:rPr>
                <w:b/>
                <w:bCs/>
              </w:rPr>
            </w:pPr>
            <w:r w:rsidRPr="00A5241B">
              <w:rPr>
                <w:b/>
                <w:bCs/>
              </w:rPr>
              <w:t>Povezave</w:t>
            </w:r>
          </w:p>
        </w:tc>
        <w:tc>
          <w:tcPr>
            <w:tcW w:w="3055" w:type="dxa"/>
            <w:tcBorders>
              <w:top w:val="nil"/>
              <w:left w:val="nil"/>
              <w:bottom w:val="nil"/>
              <w:right w:val="nil"/>
            </w:tcBorders>
            <w:shd w:val="clear" w:color="000000" w:fill="E7E6E6"/>
            <w:hideMark/>
          </w:tcPr>
          <w:p w14:paraId="7F818F6B" w14:textId="77777777" w:rsidR="005D0A7D" w:rsidRPr="00A5241B" w:rsidRDefault="005D0A7D" w:rsidP="005D0A7D">
            <w:pPr>
              <w:rPr>
                <w:b/>
                <w:bCs/>
              </w:rPr>
            </w:pPr>
            <w:r w:rsidRPr="00A5241B">
              <w:rPr>
                <w:b/>
                <w:bCs/>
              </w:rPr>
              <w:t>Kontakt NUP</w:t>
            </w:r>
          </w:p>
        </w:tc>
      </w:tr>
    </w:tbl>
    <w:p w14:paraId="090E0298" w14:textId="230DE8BF" w:rsidR="00B325FE" w:rsidRDefault="00B325FE" w:rsidP="005D0A7D"/>
    <w:p w14:paraId="67A699D0" w14:textId="6CFEC0D3" w:rsidR="00F02393" w:rsidRDefault="00F02393" w:rsidP="00F02393">
      <w:pPr>
        <w:pStyle w:val="Naslov1"/>
      </w:pPr>
      <w:r w:rsidRPr="00F02393">
        <w:t>Državni NUP</w:t>
      </w:r>
    </w:p>
    <w:p w14:paraId="0C0282ED" w14:textId="77777777" w:rsidR="00F02393" w:rsidRDefault="00F02393" w:rsidP="005D0A7D"/>
    <w:p w14:paraId="2B4771DB" w14:textId="135680AA" w:rsidR="00B325FE" w:rsidRPr="00B325FE" w:rsidRDefault="00F02393" w:rsidP="00F02393">
      <w:pPr>
        <w:pStyle w:val="Naslov2"/>
      </w:pPr>
      <w:r w:rsidRPr="00B325FE">
        <w:t xml:space="preserve">PROSTOR </w:t>
      </w:r>
      <w:r w:rsidR="00B325FE" w:rsidRPr="00B325FE">
        <w:t>-  RS, Ministrstvo za okolje in prostor, Direktorat za prostor, graditev in stanovanja</w:t>
      </w:r>
    </w:p>
    <w:p w14:paraId="49ED7A7C" w14:textId="77777777" w:rsidR="00B325FE" w:rsidRDefault="00B325FE"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3EE99991" w14:textId="77777777" w:rsidTr="00B325FE">
        <w:trPr>
          <w:trHeight w:val="1275"/>
        </w:trPr>
        <w:tc>
          <w:tcPr>
            <w:tcW w:w="1897" w:type="dxa"/>
            <w:tcBorders>
              <w:top w:val="nil"/>
              <w:left w:val="nil"/>
              <w:bottom w:val="nil"/>
              <w:right w:val="nil"/>
            </w:tcBorders>
            <w:shd w:val="clear" w:color="000000" w:fill="BDD7EE"/>
            <w:hideMark/>
          </w:tcPr>
          <w:p w14:paraId="392FABC9" w14:textId="3BD6C8BC" w:rsidR="005D0A7D" w:rsidRPr="005D38ED" w:rsidRDefault="005D0A7D" w:rsidP="005D0A7D">
            <w:r w:rsidRPr="005D38ED">
              <w:t>Prostor</w:t>
            </w:r>
          </w:p>
        </w:tc>
        <w:tc>
          <w:tcPr>
            <w:tcW w:w="575" w:type="dxa"/>
            <w:tcBorders>
              <w:top w:val="nil"/>
              <w:left w:val="nil"/>
              <w:bottom w:val="nil"/>
              <w:right w:val="nil"/>
            </w:tcBorders>
            <w:shd w:val="clear" w:color="000000" w:fill="BDD7EE"/>
            <w:hideMark/>
          </w:tcPr>
          <w:p w14:paraId="74DE1D7A" w14:textId="77777777" w:rsidR="005D0A7D" w:rsidRPr="005D38ED" w:rsidRDefault="005D0A7D" w:rsidP="005D0A7D">
            <w:r w:rsidRPr="005D38ED">
              <w:t> </w:t>
            </w:r>
          </w:p>
        </w:tc>
        <w:tc>
          <w:tcPr>
            <w:tcW w:w="5498" w:type="dxa"/>
            <w:tcBorders>
              <w:top w:val="nil"/>
              <w:left w:val="nil"/>
              <w:bottom w:val="nil"/>
              <w:right w:val="nil"/>
            </w:tcBorders>
            <w:shd w:val="clear" w:color="000000" w:fill="BDD7EE"/>
            <w:hideMark/>
          </w:tcPr>
          <w:p w14:paraId="081DBAE6" w14:textId="77777777" w:rsidR="005D0A7D" w:rsidRPr="005D38ED" w:rsidRDefault="005D0A7D" w:rsidP="005D0A7D">
            <w:r w:rsidRPr="005D38ED">
              <w:t>RS, Ministrstvo za okolje in prostor, Direktorat za prostor, graditev in stanovanja</w:t>
            </w:r>
            <w:r w:rsidRPr="005D38ED">
              <w:br/>
              <w:t>28.5.2021 /// 35034-34/2021-2550-3 -1092-03 /// pripravila: Tina Rupnik</w:t>
            </w:r>
          </w:p>
        </w:tc>
        <w:tc>
          <w:tcPr>
            <w:tcW w:w="1236" w:type="dxa"/>
            <w:tcBorders>
              <w:top w:val="nil"/>
              <w:left w:val="nil"/>
              <w:bottom w:val="nil"/>
              <w:right w:val="nil"/>
            </w:tcBorders>
            <w:shd w:val="clear" w:color="000000" w:fill="BDD7EE"/>
            <w:hideMark/>
          </w:tcPr>
          <w:p w14:paraId="7797BA7B" w14:textId="77777777" w:rsidR="005D0A7D" w:rsidRPr="005D38ED" w:rsidRDefault="005D0A7D" w:rsidP="005D0A7D">
            <w:r w:rsidRPr="005D38ED">
              <w:t>28.05.2021</w:t>
            </w:r>
          </w:p>
        </w:tc>
        <w:tc>
          <w:tcPr>
            <w:tcW w:w="1388" w:type="dxa"/>
            <w:tcBorders>
              <w:top w:val="nil"/>
              <w:left w:val="nil"/>
              <w:bottom w:val="nil"/>
              <w:right w:val="nil"/>
            </w:tcBorders>
            <w:shd w:val="clear" w:color="000000" w:fill="BDD7EE"/>
            <w:hideMark/>
          </w:tcPr>
          <w:p w14:paraId="12D9F1FA" w14:textId="77777777" w:rsidR="005D0A7D" w:rsidRPr="005D38ED" w:rsidRDefault="005D0A7D" w:rsidP="005D0A7D">
            <w:r w:rsidRPr="005D38ED">
              <w:t> </w:t>
            </w:r>
          </w:p>
        </w:tc>
        <w:tc>
          <w:tcPr>
            <w:tcW w:w="1808" w:type="dxa"/>
            <w:tcBorders>
              <w:top w:val="nil"/>
              <w:left w:val="nil"/>
              <w:bottom w:val="nil"/>
              <w:right w:val="nil"/>
            </w:tcBorders>
            <w:shd w:val="clear" w:color="000000" w:fill="BDD7EE"/>
            <w:hideMark/>
          </w:tcPr>
          <w:p w14:paraId="4E24CFDF" w14:textId="77777777" w:rsidR="005D0A7D" w:rsidRPr="005D38ED" w:rsidRDefault="005D0A7D" w:rsidP="005D0A7D">
            <w:r w:rsidRPr="005D38ED">
              <w:t> </w:t>
            </w:r>
          </w:p>
        </w:tc>
        <w:tc>
          <w:tcPr>
            <w:tcW w:w="2113" w:type="dxa"/>
            <w:tcBorders>
              <w:top w:val="nil"/>
              <w:left w:val="nil"/>
              <w:bottom w:val="nil"/>
              <w:right w:val="nil"/>
            </w:tcBorders>
            <w:shd w:val="clear" w:color="000000" w:fill="BDD7EE"/>
            <w:hideMark/>
          </w:tcPr>
          <w:p w14:paraId="754785DC" w14:textId="77777777" w:rsidR="005D0A7D" w:rsidRPr="005D38ED" w:rsidRDefault="005D0A7D" w:rsidP="005D0A7D">
            <w:r w:rsidRPr="005D38ED">
              <w:t> </w:t>
            </w:r>
          </w:p>
        </w:tc>
        <w:tc>
          <w:tcPr>
            <w:tcW w:w="3631" w:type="dxa"/>
            <w:tcBorders>
              <w:top w:val="nil"/>
              <w:left w:val="nil"/>
              <w:bottom w:val="nil"/>
              <w:right w:val="nil"/>
            </w:tcBorders>
            <w:shd w:val="clear" w:color="000000" w:fill="BDD7EE"/>
            <w:hideMark/>
          </w:tcPr>
          <w:p w14:paraId="53E73FAF" w14:textId="77777777" w:rsidR="005D0A7D" w:rsidRPr="005D38ED" w:rsidRDefault="005D0A7D" w:rsidP="005D0A7D">
            <w:r w:rsidRPr="005D38ED">
              <w:t>110. člen Zakona o urejanju prostora (Ur. I. RS, št. 61/17)</w:t>
            </w:r>
          </w:p>
        </w:tc>
        <w:tc>
          <w:tcPr>
            <w:tcW w:w="6239" w:type="dxa"/>
            <w:tcBorders>
              <w:top w:val="nil"/>
              <w:left w:val="nil"/>
              <w:bottom w:val="nil"/>
              <w:right w:val="nil"/>
            </w:tcBorders>
            <w:shd w:val="clear" w:color="000000" w:fill="BDD7EE"/>
            <w:hideMark/>
          </w:tcPr>
          <w:p w14:paraId="6982F2AA" w14:textId="77777777" w:rsidR="005D0A7D" w:rsidRPr="005D38ED" w:rsidRDefault="005D0A7D" w:rsidP="005D0A7D">
            <w:r w:rsidRPr="005D38ED">
              <w:t> </w:t>
            </w:r>
          </w:p>
        </w:tc>
        <w:tc>
          <w:tcPr>
            <w:tcW w:w="3055" w:type="dxa"/>
            <w:tcBorders>
              <w:top w:val="nil"/>
              <w:left w:val="nil"/>
              <w:bottom w:val="nil"/>
              <w:right w:val="nil"/>
            </w:tcBorders>
            <w:shd w:val="clear" w:color="000000" w:fill="BDD7EE"/>
            <w:hideMark/>
          </w:tcPr>
          <w:p w14:paraId="5FA458A5" w14:textId="77777777" w:rsidR="005D0A7D" w:rsidRPr="005D38ED" w:rsidRDefault="005D0A7D" w:rsidP="005D0A7D">
            <w:r w:rsidRPr="005D38ED">
              <w:t>RS, Ministrstvo za okolje in prostor, Direktorat za prostor, graditev in stanovanja,  /// Dunajska cesta 48, 1000 Ljubljana /// 01 478 74 00 /// gp.mop@gov.si /// www.mop.gov.si</w:t>
            </w:r>
          </w:p>
        </w:tc>
      </w:tr>
      <w:tr w:rsidR="005D0A7D" w:rsidRPr="005D38ED" w14:paraId="7C864086" w14:textId="77777777" w:rsidTr="00B325FE">
        <w:trPr>
          <w:trHeight w:val="765"/>
        </w:trPr>
        <w:tc>
          <w:tcPr>
            <w:tcW w:w="1897" w:type="dxa"/>
            <w:tcBorders>
              <w:top w:val="nil"/>
              <w:left w:val="nil"/>
              <w:bottom w:val="nil"/>
              <w:right w:val="nil"/>
            </w:tcBorders>
            <w:shd w:val="clear" w:color="auto" w:fill="auto"/>
            <w:hideMark/>
          </w:tcPr>
          <w:p w14:paraId="22B53189" w14:textId="77777777" w:rsidR="005D0A7D" w:rsidRPr="005D38ED" w:rsidRDefault="005D0A7D" w:rsidP="005D0A7D"/>
        </w:tc>
        <w:tc>
          <w:tcPr>
            <w:tcW w:w="575" w:type="dxa"/>
            <w:tcBorders>
              <w:top w:val="nil"/>
              <w:left w:val="nil"/>
              <w:bottom w:val="nil"/>
              <w:right w:val="nil"/>
            </w:tcBorders>
            <w:shd w:val="clear" w:color="auto" w:fill="auto"/>
            <w:hideMark/>
          </w:tcPr>
          <w:p w14:paraId="1C3A10CA"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7AA2DBD0" w14:textId="77777777" w:rsidR="005D0A7D" w:rsidRPr="005D38ED" w:rsidRDefault="005D0A7D" w:rsidP="005D0A7D">
            <w:r w:rsidRPr="005D38ED">
              <w:t xml:space="preserve">Do objave splošnih smernic na podlagi ZUreP-2 se smiselno uporabljajo Splošne smernice s področja razvoja poselitve </w:t>
            </w:r>
            <w:r w:rsidRPr="005D38ED">
              <w:lastRenderedPageBreak/>
              <w:t>st. 35001-14/2013/1 z dne 29.1.2013, objavljene na spletni strani ministrstva.</w:t>
            </w:r>
          </w:p>
        </w:tc>
        <w:tc>
          <w:tcPr>
            <w:tcW w:w="1236" w:type="dxa"/>
            <w:tcBorders>
              <w:top w:val="nil"/>
              <w:left w:val="nil"/>
              <w:bottom w:val="nil"/>
              <w:right w:val="nil"/>
            </w:tcBorders>
            <w:shd w:val="clear" w:color="auto" w:fill="auto"/>
            <w:hideMark/>
          </w:tcPr>
          <w:p w14:paraId="54D7B0E0" w14:textId="77777777" w:rsidR="005D0A7D" w:rsidRPr="005D38ED" w:rsidRDefault="005D0A7D" w:rsidP="005D0A7D"/>
        </w:tc>
        <w:tc>
          <w:tcPr>
            <w:tcW w:w="1388" w:type="dxa"/>
            <w:tcBorders>
              <w:top w:val="nil"/>
              <w:left w:val="nil"/>
              <w:bottom w:val="nil"/>
              <w:right w:val="nil"/>
            </w:tcBorders>
            <w:shd w:val="clear" w:color="auto" w:fill="auto"/>
            <w:hideMark/>
          </w:tcPr>
          <w:p w14:paraId="71A95405" w14:textId="77777777" w:rsidR="005D0A7D" w:rsidRPr="005D38ED" w:rsidRDefault="005D0A7D" w:rsidP="005D0A7D"/>
        </w:tc>
        <w:tc>
          <w:tcPr>
            <w:tcW w:w="1808" w:type="dxa"/>
            <w:tcBorders>
              <w:top w:val="nil"/>
              <w:left w:val="nil"/>
              <w:bottom w:val="nil"/>
              <w:right w:val="nil"/>
            </w:tcBorders>
            <w:shd w:val="clear" w:color="auto" w:fill="auto"/>
            <w:hideMark/>
          </w:tcPr>
          <w:p w14:paraId="08092B12" w14:textId="77777777" w:rsidR="005D0A7D" w:rsidRPr="005D38ED" w:rsidRDefault="005D0A7D" w:rsidP="005D0A7D"/>
        </w:tc>
        <w:tc>
          <w:tcPr>
            <w:tcW w:w="2113" w:type="dxa"/>
            <w:tcBorders>
              <w:top w:val="nil"/>
              <w:left w:val="nil"/>
              <w:bottom w:val="nil"/>
              <w:right w:val="nil"/>
            </w:tcBorders>
            <w:shd w:val="clear" w:color="auto" w:fill="auto"/>
            <w:hideMark/>
          </w:tcPr>
          <w:p w14:paraId="62C610B4" w14:textId="77777777" w:rsidR="005D0A7D" w:rsidRPr="005D38ED" w:rsidRDefault="005D0A7D" w:rsidP="005D0A7D"/>
        </w:tc>
        <w:tc>
          <w:tcPr>
            <w:tcW w:w="3631" w:type="dxa"/>
            <w:tcBorders>
              <w:top w:val="nil"/>
              <w:left w:val="nil"/>
              <w:bottom w:val="nil"/>
              <w:right w:val="nil"/>
            </w:tcBorders>
            <w:shd w:val="clear" w:color="auto" w:fill="auto"/>
            <w:hideMark/>
          </w:tcPr>
          <w:p w14:paraId="637BA7F3" w14:textId="77777777" w:rsidR="005D0A7D" w:rsidRPr="005D38ED" w:rsidRDefault="005D0A7D" w:rsidP="005D0A7D">
            <w:r w:rsidRPr="005D38ED">
              <w:t>Splošne smernice s področja razvoja poselitve st. 35001-14/2013/1 z dne 29.1.2013</w:t>
            </w:r>
          </w:p>
        </w:tc>
        <w:tc>
          <w:tcPr>
            <w:tcW w:w="6239" w:type="dxa"/>
            <w:tcBorders>
              <w:top w:val="nil"/>
              <w:left w:val="nil"/>
              <w:bottom w:val="nil"/>
              <w:right w:val="nil"/>
            </w:tcBorders>
            <w:shd w:val="clear" w:color="auto" w:fill="auto"/>
            <w:hideMark/>
          </w:tcPr>
          <w:p w14:paraId="19E6F7F6" w14:textId="77777777" w:rsidR="005D0A7D" w:rsidRPr="005D38ED" w:rsidRDefault="00DE7572" w:rsidP="005D0A7D">
            <w:hyperlink r:id="rId4" w:history="1">
              <w:r w:rsidR="005D0A7D" w:rsidRPr="005D38ED">
                <w:rPr>
                  <w:rStyle w:val="Hiperpovezava"/>
                </w:rPr>
                <w:t>https://www.gov.si/assets/ministrstva/MOP/Dokumenti/Prostorski-red/80f4c0aa89/usmerjanje_poselitve.pdf</w:t>
              </w:r>
            </w:hyperlink>
          </w:p>
        </w:tc>
        <w:tc>
          <w:tcPr>
            <w:tcW w:w="3055" w:type="dxa"/>
            <w:tcBorders>
              <w:top w:val="nil"/>
              <w:left w:val="nil"/>
              <w:bottom w:val="nil"/>
              <w:right w:val="nil"/>
            </w:tcBorders>
            <w:shd w:val="clear" w:color="auto" w:fill="auto"/>
            <w:hideMark/>
          </w:tcPr>
          <w:p w14:paraId="4CC3544F" w14:textId="77777777" w:rsidR="005D0A7D" w:rsidRPr="005D38ED" w:rsidRDefault="005D0A7D" w:rsidP="005D0A7D"/>
        </w:tc>
      </w:tr>
      <w:tr w:rsidR="005D0A7D" w:rsidRPr="005D38ED" w14:paraId="6D34CCF3" w14:textId="77777777" w:rsidTr="00B325FE">
        <w:trPr>
          <w:trHeight w:val="1020"/>
        </w:trPr>
        <w:tc>
          <w:tcPr>
            <w:tcW w:w="1897" w:type="dxa"/>
            <w:tcBorders>
              <w:top w:val="nil"/>
              <w:left w:val="nil"/>
              <w:bottom w:val="nil"/>
              <w:right w:val="nil"/>
            </w:tcBorders>
            <w:shd w:val="clear" w:color="auto" w:fill="auto"/>
            <w:hideMark/>
          </w:tcPr>
          <w:p w14:paraId="45664F1D" w14:textId="77777777" w:rsidR="005D0A7D" w:rsidRPr="005D38ED" w:rsidRDefault="005D0A7D" w:rsidP="005D0A7D"/>
        </w:tc>
        <w:tc>
          <w:tcPr>
            <w:tcW w:w="575" w:type="dxa"/>
            <w:tcBorders>
              <w:top w:val="nil"/>
              <w:left w:val="nil"/>
              <w:bottom w:val="nil"/>
              <w:right w:val="nil"/>
            </w:tcBorders>
            <w:shd w:val="clear" w:color="auto" w:fill="auto"/>
            <w:hideMark/>
          </w:tcPr>
          <w:p w14:paraId="00F5DDE3"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734DF27A" w14:textId="77777777" w:rsidR="005D0A7D" w:rsidRPr="005D38ED" w:rsidRDefault="005D0A7D" w:rsidP="005D0A7D">
            <w:r w:rsidRPr="005D38ED">
              <w:t>Ministrstvo glede na načrtovane prostorske ureditve v okviru OPPN nima konkretnih smernic. Ne glede na to pa v nadaljevanju podaja pomembnejše usmeritve ter poudarke iz veljavnih predpisov s področja urejanja prostora, ki jih je treba upoštevati v postopku priprave prostorskega akta.</w:t>
            </w:r>
          </w:p>
        </w:tc>
        <w:tc>
          <w:tcPr>
            <w:tcW w:w="1236" w:type="dxa"/>
            <w:tcBorders>
              <w:top w:val="nil"/>
              <w:left w:val="nil"/>
              <w:bottom w:val="nil"/>
              <w:right w:val="nil"/>
            </w:tcBorders>
            <w:shd w:val="clear" w:color="auto" w:fill="auto"/>
            <w:hideMark/>
          </w:tcPr>
          <w:p w14:paraId="105C2830" w14:textId="77777777" w:rsidR="005D0A7D" w:rsidRPr="005D38ED" w:rsidRDefault="005D0A7D" w:rsidP="005D0A7D"/>
        </w:tc>
        <w:tc>
          <w:tcPr>
            <w:tcW w:w="1388" w:type="dxa"/>
            <w:tcBorders>
              <w:top w:val="nil"/>
              <w:left w:val="nil"/>
              <w:bottom w:val="nil"/>
              <w:right w:val="nil"/>
            </w:tcBorders>
            <w:shd w:val="clear" w:color="auto" w:fill="auto"/>
            <w:hideMark/>
          </w:tcPr>
          <w:p w14:paraId="3A7E6DD0" w14:textId="77777777" w:rsidR="005D0A7D" w:rsidRPr="005D38ED" w:rsidRDefault="005D0A7D" w:rsidP="005D0A7D"/>
        </w:tc>
        <w:tc>
          <w:tcPr>
            <w:tcW w:w="1808" w:type="dxa"/>
            <w:tcBorders>
              <w:top w:val="nil"/>
              <w:left w:val="nil"/>
              <w:bottom w:val="nil"/>
              <w:right w:val="nil"/>
            </w:tcBorders>
            <w:shd w:val="clear" w:color="auto" w:fill="auto"/>
            <w:hideMark/>
          </w:tcPr>
          <w:p w14:paraId="1F479D21" w14:textId="77777777" w:rsidR="005D0A7D" w:rsidRPr="005D38ED" w:rsidRDefault="005D0A7D" w:rsidP="005D0A7D"/>
        </w:tc>
        <w:tc>
          <w:tcPr>
            <w:tcW w:w="2113" w:type="dxa"/>
            <w:tcBorders>
              <w:top w:val="nil"/>
              <w:left w:val="nil"/>
              <w:bottom w:val="nil"/>
              <w:right w:val="nil"/>
            </w:tcBorders>
            <w:shd w:val="clear" w:color="auto" w:fill="auto"/>
            <w:hideMark/>
          </w:tcPr>
          <w:p w14:paraId="1963C94B" w14:textId="77777777" w:rsidR="005D0A7D" w:rsidRPr="005D38ED" w:rsidRDefault="005D0A7D" w:rsidP="005D0A7D"/>
        </w:tc>
        <w:tc>
          <w:tcPr>
            <w:tcW w:w="3631" w:type="dxa"/>
            <w:tcBorders>
              <w:top w:val="nil"/>
              <w:left w:val="nil"/>
              <w:bottom w:val="nil"/>
              <w:right w:val="nil"/>
            </w:tcBorders>
            <w:shd w:val="clear" w:color="auto" w:fill="auto"/>
            <w:hideMark/>
          </w:tcPr>
          <w:p w14:paraId="242DEE9B" w14:textId="77777777" w:rsidR="005D0A7D" w:rsidRPr="005D38ED" w:rsidRDefault="005D0A7D" w:rsidP="005D0A7D"/>
        </w:tc>
        <w:tc>
          <w:tcPr>
            <w:tcW w:w="6239" w:type="dxa"/>
            <w:tcBorders>
              <w:top w:val="nil"/>
              <w:left w:val="nil"/>
              <w:bottom w:val="nil"/>
              <w:right w:val="nil"/>
            </w:tcBorders>
            <w:shd w:val="clear" w:color="auto" w:fill="auto"/>
            <w:hideMark/>
          </w:tcPr>
          <w:p w14:paraId="1127782B" w14:textId="77777777" w:rsidR="005D0A7D" w:rsidRPr="005D38ED" w:rsidRDefault="005D0A7D" w:rsidP="005D0A7D"/>
        </w:tc>
        <w:tc>
          <w:tcPr>
            <w:tcW w:w="3055" w:type="dxa"/>
            <w:tcBorders>
              <w:top w:val="nil"/>
              <w:left w:val="nil"/>
              <w:bottom w:val="nil"/>
              <w:right w:val="nil"/>
            </w:tcBorders>
            <w:shd w:val="clear" w:color="auto" w:fill="auto"/>
            <w:hideMark/>
          </w:tcPr>
          <w:p w14:paraId="3239C484" w14:textId="77777777" w:rsidR="005D0A7D" w:rsidRPr="005D38ED" w:rsidRDefault="005D0A7D" w:rsidP="005D0A7D"/>
        </w:tc>
      </w:tr>
      <w:tr w:rsidR="005D0A7D" w:rsidRPr="005D38ED" w14:paraId="1CB8DF69" w14:textId="77777777" w:rsidTr="00B325FE">
        <w:trPr>
          <w:trHeight w:val="2040"/>
        </w:trPr>
        <w:tc>
          <w:tcPr>
            <w:tcW w:w="1897" w:type="dxa"/>
            <w:tcBorders>
              <w:top w:val="nil"/>
              <w:left w:val="nil"/>
              <w:bottom w:val="nil"/>
              <w:right w:val="nil"/>
            </w:tcBorders>
            <w:shd w:val="clear" w:color="auto" w:fill="auto"/>
            <w:hideMark/>
          </w:tcPr>
          <w:p w14:paraId="1DA76DAE" w14:textId="77777777" w:rsidR="005D0A7D" w:rsidRPr="005D38ED" w:rsidRDefault="005D0A7D" w:rsidP="005D0A7D"/>
        </w:tc>
        <w:tc>
          <w:tcPr>
            <w:tcW w:w="575" w:type="dxa"/>
            <w:tcBorders>
              <w:top w:val="nil"/>
              <w:left w:val="nil"/>
              <w:bottom w:val="nil"/>
              <w:right w:val="nil"/>
            </w:tcBorders>
            <w:shd w:val="clear" w:color="auto" w:fill="auto"/>
            <w:hideMark/>
          </w:tcPr>
          <w:p w14:paraId="3B27792A"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746008A3" w14:textId="77777777" w:rsidR="005D0A7D" w:rsidRPr="005D38ED" w:rsidRDefault="005D0A7D" w:rsidP="005D0A7D">
            <w:r w:rsidRPr="005D38ED">
              <w:t>ZUreP-2 določa temeljna pravila urejanja prostora. Pri pripravi osnutka je potrebno upoštevati usmeritve temeljnih pravil urejanja prostora, se posebej glede:</w:t>
            </w:r>
            <w:r w:rsidRPr="005D38ED">
              <w:br/>
              <w:t>- racionalne rabe (20. člen),</w:t>
            </w:r>
            <w:r w:rsidRPr="005D38ED">
              <w:br/>
              <w:t>- prepoznavnosti naselij in krajine (21. člen),</w:t>
            </w:r>
            <w:r w:rsidRPr="005D38ED">
              <w:br/>
              <w:t>- notranjega razvoja naselja (26. člen),</w:t>
            </w:r>
            <w:r w:rsidRPr="005D38ED">
              <w:br/>
              <w:t>- zagotavljanja zadostnih javnih površin v naselju (29. člen) in</w:t>
            </w:r>
            <w:r w:rsidRPr="005D38ED">
              <w:br/>
              <w:t>- gospodarske javne infrastrukture (33. člen).</w:t>
            </w:r>
          </w:p>
        </w:tc>
        <w:tc>
          <w:tcPr>
            <w:tcW w:w="1236" w:type="dxa"/>
            <w:tcBorders>
              <w:top w:val="nil"/>
              <w:left w:val="nil"/>
              <w:bottom w:val="nil"/>
              <w:right w:val="nil"/>
            </w:tcBorders>
            <w:shd w:val="clear" w:color="auto" w:fill="auto"/>
            <w:hideMark/>
          </w:tcPr>
          <w:p w14:paraId="233840E4" w14:textId="77777777" w:rsidR="005D0A7D" w:rsidRPr="005D38ED" w:rsidRDefault="005D0A7D" w:rsidP="005D0A7D"/>
        </w:tc>
        <w:tc>
          <w:tcPr>
            <w:tcW w:w="1388" w:type="dxa"/>
            <w:tcBorders>
              <w:top w:val="nil"/>
              <w:left w:val="nil"/>
              <w:bottom w:val="nil"/>
              <w:right w:val="nil"/>
            </w:tcBorders>
            <w:shd w:val="clear" w:color="auto" w:fill="auto"/>
            <w:hideMark/>
          </w:tcPr>
          <w:p w14:paraId="401E1F0E" w14:textId="77777777" w:rsidR="005D0A7D" w:rsidRPr="005D38ED" w:rsidRDefault="005D0A7D" w:rsidP="005D0A7D"/>
        </w:tc>
        <w:tc>
          <w:tcPr>
            <w:tcW w:w="1808" w:type="dxa"/>
            <w:tcBorders>
              <w:top w:val="nil"/>
              <w:left w:val="nil"/>
              <w:bottom w:val="nil"/>
              <w:right w:val="nil"/>
            </w:tcBorders>
            <w:shd w:val="clear" w:color="auto" w:fill="auto"/>
            <w:hideMark/>
          </w:tcPr>
          <w:p w14:paraId="5E9A26B7" w14:textId="77777777" w:rsidR="005D0A7D" w:rsidRPr="005D38ED" w:rsidRDefault="005D0A7D" w:rsidP="005D0A7D"/>
        </w:tc>
        <w:tc>
          <w:tcPr>
            <w:tcW w:w="2113" w:type="dxa"/>
            <w:tcBorders>
              <w:top w:val="nil"/>
              <w:left w:val="nil"/>
              <w:bottom w:val="nil"/>
              <w:right w:val="nil"/>
            </w:tcBorders>
            <w:shd w:val="clear" w:color="auto" w:fill="auto"/>
            <w:hideMark/>
          </w:tcPr>
          <w:p w14:paraId="5ACC1105" w14:textId="77777777" w:rsidR="005D0A7D" w:rsidRPr="005D38ED" w:rsidRDefault="005D0A7D" w:rsidP="005D0A7D"/>
        </w:tc>
        <w:tc>
          <w:tcPr>
            <w:tcW w:w="3631" w:type="dxa"/>
            <w:tcBorders>
              <w:top w:val="nil"/>
              <w:left w:val="nil"/>
              <w:bottom w:val="nil"/>
              <w:right w:val="nil"/>
            </w:tcBorders>
            <w:shd w:val="clear" w:color="auto" w:fill="auto"/>
            <w:hideMark/>
          </w:tcPr>
          <w:p w14:paraId="61B5E526" w14:textId="77777777" w:rsidR="005D0A7D" w:rsidRPr="005D38ED" w:rsidRDefault="005D0A7D" w:rsidP="005D0A7D">
            <w:r w:rsidRPr="005D38ED">
              <w:t>Zakona o urejanju prostora (Ur. I. RS, št. 61/17)</w:t>
            </w:r>
          </w:p>
        </w:tc>
        <w:tc>
          <w:tcPr>
            <w:tcW w:w="6239" w:type="dxa"/>
            <w:tcBorders>
              <w:top w:val="nil"/>
              <w:left w:val="nil"/>
              <w:bottom w:val="nil"/>
              <w:right w:val="nil"/>
            </w:tcBorders>
            <w:shd w:val="clear" w:color="auto" w:fill="auto"/>
            <w:hideMark/>
          </w:tcPr>
          <w:p w14:paraId="1A24D812" w14:textId="77777777" w:rsidR="005D0A7D" w:rsidRPr="005D38ED" w:rsidRDefault="005D0A7D" w:rsidP="005D0A7D"/>
        </w:tc>
        <w:tc>
          <w:tcPr>
            <w:tcW w:w="3055" w:type="dxa"/>
            <w:tcBorders>
              <w:top w:val="nil"/>
              <w:left w:val="nil"/>
              <w:bottom w:val="nil"/>
              <w:right w:val="nil"/>
            </w:tcBorders>
            <w:shd w:val="clear" w:color="auto" w:fill="auto"/>
            <w:hideMark/>
          </w:tcPr>
          <w:p w14:paraId="1281E848" w14:textId="77777777" w:rsidR="005D0A7D" w:rsidRPr="005D38ED" w:rsidRDefault="005D0A7D" w:rsidP="005D0A7D"/>
        </w:tc>
      </w:tr>
      <w:tr w:rsidR="005D0A7D" w:rsidRPr="005D38ED" w14:paraId="293C74B4" w14:textId="77777777" w:rsidTr="00B325FE">
        <w:trPr>
          <w:trHeight w:val="5640"/>
        </w:trPr>
        <w:tc>
          <w:tcPr>
            <w:tcW w:w="1897" w:type="dxa"/>
            <w:tcBorders>
              <w:top w:val="nil"/>
              <w:left w:val="nil"/>
              <w:bottom w:val="nil"/>
              <w:right w:val="nil"/>
            </w:tcBorders>
            <w:shd w:val="clear" w:color="auto" w:fill="auto"/>
            <w:hideMark/>
          </w:tcPr>
          <w:p w14:paraId="7B5F7D08" w14:textId="77777777" w:rsidR="005D0A7D" w:rsidRPr="005D38ED" w:rsidRDefault="005D0A7D" w:rsidP="005D0A7D"/>
        </w:tc>
        <w:tc>
          <w:tcPr>
            <w:tcW w:w="575" w:type="dxa"/>
            <w:tcBorders>
              <w:top w:val="nil"/>
              <w:left w:val="nil"/>
              <w:bottom w:val="nil"/>
              <w:right w:val="nil"/>
            </w:tcBorders>
            <w:shd w:val="clear" w:color="auto" w:fill="auto"/>
            <w:hideMark/>
          </w:tcPr>
          <w:p w14:paraId="194C9D76"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2B416D98" w14:textId="77777777" w:rsidR="005D0A7D" w:rsidRPr="005D38ED" w:rsidRDefault="005D0A7D" w:rsidP="005D0A7D">
            <w:r w:rsidRPr="005D38ED">
              <w:t>V gradivu osnutka naj bode podane opredelitve glede upoštevanja navedenih temeljnih pravil.</w:t>
            </w:r>
            <w:r w:rsidRPr="005D38ED">
              <w:br/>
              <w:t>Upoštevanje pravil Prostorskega reda Slovenije</w:t>
            </w:r>
            <w:r w:rsidRPr="005D38ED">
              <w:br/>
              <w:t>V skladu z 266. členom ZUreP-2 je po njegovi uveljavitvi ostala v veljavi Uredba o prostorskem redu Slovenije (Uradni list RS, st. 122/04 in 33107 - ZPNačrt; v nadaljnjem besedilu: PRS). V skladu z 2. členom PRS se pravila za urejanje prostora smiselno uporabljajo med drugim tudi za pripravo poenotenih in strokovno utemeljenih prostorskih aktov. Glede na namen OPPN ministrstvo meni, da so za njegovo pripravo relevantna predvsem naslednja pravila:</w:t>
            </w:r>
            <w:r w:rsidRPr="005D38ED">
              <w:br/>
              <w:t xml:space="preserve">- za načrtovanje poselitve (23. člen); </w:t>
            </w:r>
            <w:r w:rsidRPr="005D38ED">
              <w:br/>
              <w:t>- za načrtovanje poselitvenih območij (25. člen);</w:t>
            </w:r>
            <w:r w:rsidRPr="005D38ED">
              <w:br/>
              <w:t>- za načrtovanje območij stanovanj (32. člen);</w:t>
            </w:r>
            <w:r w:rsidRPr="005D38ED">
              <w:br/>
              <w:t>- za načrtovanje območij zelenih površin (37. člen);</w:t>
            </w:r>
            <w:r w:rsidRPr="005D38ED">
              <w:br/>
              <w:t>- za načrtovanje gospodarske infrastrukture (39. člen);</w:t>
            </w:r>
            <w:r w:rsidRPr="005D38ED">
              <w:br/>
              <w:t>- za načrtovanje grajene strukture (87.- 94. člen);</w:t>
            </w:r>
            <w:r w:rsidRPr="005D38ED">
              <w:br/>
              <w:t>- za načrtovanje zelenih površin in drugih javnih odprtih prostorov (95. in 96. člen);</w:t>
            </w:r>
            <w:r w:rsidRPr="005D38ED">
              <w:br/>
              <w:t>- za načrtovanje površin za mirujoči promet (97. člen);</w:t>
            </w:r>
            <w:r w:rsidRPr="005D38ED">
              <w:br/>
              <w:t>- za načrtovanje in graditev enostavnih objektov (98. člen) in</w:t>
            </w:r>
            <w:r w:rsidRPr="005D38ED">
              <w:br/>
              <w:t>- pravila za opremljanje zemljišč za gradnjo (100. člen PRS).</w:t>
            </w:r>
            <w:r w:rsidRPr="005D38ED">
              <w:br/>
            </w:r>
            <w:r w:rsidRPr="005D38ED">
              <w:br/>
              <w:t xml:space="preserve">Pripravljavec naj pri pripravi osnutka OPPN </w:t>
            </w:r>
            <w:proofErr w:type="spellStart"/>
            <w:r w:rsidRPr="005D38ED">
              <w:t>uposteva</w:t>
            </w:r>
            <w:proofErr w:type="spellEnd"/>
            <w:r w:rsidRPr="005D38ED">
              <w:t xml:space="preserve"> navedena pravila. V </w:t>
            </w:r>
            <w:proofErr w:type="spellStart"/>
            <w:r w:rsidRPr="005D38ED">
              <w:t>obrazlozitvi</w:t>
            </w:r>
            <w:proofErr w:type="spellEnd"/>
            <w:r w:rsidRPr="005D38ED">
              <w:t xml:space="preserve"> in</w:t>
            </w:r>
            <w:r w:rsidRPr="005D38ED">
              <w:br/>
              <w:t xml:space="preserve">utemeljitvi prostorskega akta, ki je del </w:t>
            </w:r>
            <w:proofErr w:type="spellStart"/>
            <w:r w:rsidRPr="005D38ED">
              <w:t>spremljajoeega</w:t>
            </w:r>
            <w:proofErr w:type="spellEnd"/>
            <w:r w:rsidRPr="005D38ED">
              <w:t xml:space="preserve"> gradiva, je treba </w:t>
            </w:r>
            <w:proofErr w:type="spellStart"/>
            <w:r w:rsidRPr="005D38ED">
              <w:t>odloeitve</w:t>
            </w:r>
            <w:proofErr w:type="spellEnd"/>
            <w:r w:rsidRPr="005D38ED">
              <w:t xml:space="preserve"> glede</w:t>
            </w:r>
            <w:r w:rsidRPr="005D38ED">
              <w:br/>
              <w:t xml:space="preserve">predvidenega urejanja </w:t>
            </w:r>
            <w:proofErr w:type="spellStart"/>
            <w:r w:rsidRPr="005D38ED">
              <w:t>obmoeja</w:t>
            </w:r>
            <w:proofErr w:type="spellEnd"/>
            <w:r w:rsidRPr="005D38ED">
              <w:t xml:space="preserve"> ustrezno </w:t>
            </w:r>
            <w:proofErr w:type="spellStart"/>
            <w:r w:rsidRPr="005D38ED">
              <w:t>obrazloziti</w:t>
            </w:r>
            <w:proofErr w:type="spellEnd"/>
            <w:r w:rsidRPr="005D38ED">
              <w:t xml:space="preserve"> in utemeljiti v skladu z navedenimi </w:t>
            </w:r>
            <w:proofErr w:type="spellStart"/>
            <w:r w:rsidRPr="005D38ED">
              <w:t>eleni</w:t>
            </w:r>
            <w:proofErr w:type="spellEnd"/>
            <w:r w:rsidRPr="005D38ED">
              <w:br/>
              <w:t>PRS.</w:t>
            </w:r>
          </w:p>
        </w:tc>
        <w:tc>
          <w:tcPr>
            <w:tcW w:w="1236" w:type="dxa"/>
            <w:tcBorders>
              <w:top w:val="nil"/>
              <w:left w:val="nil"/>
              <w:bottom w:val="nil"/>
              <w:right w:val="nil"/>
            </w:tcBorders>
            <w:shd w:val="clear" w:color="auto" w:fill="auto"/>
            <w:hideMark/>
          </w:tcPr>
          <w:p w14:paraId="08161CC4" w14:textId="77777777" w:rsidR="005D0A7D" w:rsidRPr="005D38ED" w:rsidRDefault="005D0A7D" w:rsidP="005D0A7D"/>
        </w:tc>
        <w:tc>
          <w:tcPr>
            <w:tcW w:w="1388" w:type="dxa"/>
            <w:tcBorders>
              <w:top w:val="nil"/>
              <w:left w:val="nil"/>
              <w:bottom w:val="nil"/>
              <w:right w:val="nil"/>
            </w:tcBorders>
            <w:shd w:val="clear" w:color="auto" w:fill="auto"/>
            <w:hideMark/>
          </w:tcPr>
          <w:p w14:paraId="535A35B0" w14:textId="77777777" w:rsidR="005D0A7D" w:rsidRPr="005D38ED" w:rsidRDefault="005D0A7D" w:rsidP="005D0A7D"/>
        </w:tc>
        <w:tc>
          <w:tcPr>
            <w:tcW w:w="1808" w:type="dxa"/>
            <w:tcBorders>
              <w:top w:val="nil"/>
              <w:left w:val="nil"/>
              <w:bottom w:val="nil"/>
              <w:right w:val="nil"/>
            </w:tcBorders>
            <w:shd w:val="clear" w:color="auto" w:fill="auto"/>
            <w:hideMark/>
          </w:tcPr>
          <w:p w14:paraId="46CA7A67" w14:textId="77777777" w:rsidR="005D0A7D" w:rsidRPr="005D38ED" w:rsidRDefault="005D0A7D" w:rsidP="005D0A7D"/>
        </w:tc>
        <w:tc>
          <w:tcPr>
            <w:tcW w:w="2113" w:type="dxa"/>
            <w:tcBorders>
              <w:top w:val="nil"/>
              <w:left w:val="nil"/>
              <w:bottom w:val="nil"/>
              <w:right w:val="nil"/>
            </w:tcBorders>
            <w:shd w:val="clear" w:color="auto" w:fill="auto"/>
            <w:hideMark/>
          </w:tcPr>
          <w:p w14:paraId="60C6969C" w14:textId="77777777" w:rsidR="005D0A7D" w:rsidRPr="005D38ED" w:rsidRDefault="005D0A7D" w:rsidP="005D0A7D"/>
        </w:tc>
        <w:tc>
          <w:tcPr>
            <w:tcW w:w="3631" w:type="dxa"/>
            <w:tcBorders>
              <w:top w:val="nil"/>
              <w:left w:val="nil"/>
              <w:bottom w:val="nil"/>
              <w:right w:val="nil"/>
            </w:tcBorders>
            <w:shd w:val="clear" w:color="auto" w:fill="auto"/>
            <w:hideMark/>
          </w:tcPr>
          <w:p w14:paraId="3D8CCCAB" w14:textId="77777777" w:rsidR="005D0A7D" w:rsidRPr="005D38ED" w:rsidRDefault="005D0A7D" w:rsidP="005D0A7D">
            <w:r w:rsidRPr="005D38ED">
              <w:t>Uredba o prostorskem redu Slovenije  (Uradni list RS, št. 122/04, 33/07 – ZPNačrt in 61/17 – ZUreP-2)</w:t>
            </w:r>
          </w:p>
        </w:tc>
        <w:tc>
          <w:tcPr>
            <w:tcW w:w="6239" w:type="dxa"/>
            <w:tcBorders>
              <w:top w:val="nil"/>
              <w:left w:val="nil"/>
              <w:bottom w:val="nil"/>
              <w:right w:val="nil"/>
            </w:tcBorders>
            <w:shd w:val="clear" w:color="auto" w:fill="auto"/>
            <w:hideMark/>
          </w:tcPr>
          <w:p w14:paraId="5D948879" w14:textId="77777777" w:rsidR="005D0A7D" w:rsidRPr="005D38ED" w:rsidRDefault="00DE7572" w:rsidP="005D0A7D">
            <w:hyperlink r:id="rId5" w:history="1">
              <w:r w:rsidR="005D0A7D" w:rsidRPr="005D38ED">
                <w:rPr>
                  <w:rStyle w:val="Hiperpovezava"/>
                </w:rPr>
                <w:t>http://www.pisrs.si/Pis.web/pregledPredpisa?id=URED3526</w:t>
              </w:r>
            </w:hyperlink>
          </w:p>
        </w:tc>
        <w:tc>
          <w:tcPr>
            <w:tcW w:w="3055" w:type="dxa"/>
            <w:tcBorders>
              <w:top w:val="nil"/>
              <w:left w:val="nil"/>
              <w:bottom w:val="nil"/>
              <w:right w:val="nil"/>
            </w:tcBorders>
            <w:shd w:val="clear" w:color="auto" w:fill="auto"/>
            <w:hideMark/>
          </w:tcPr>
          <w:p w14:paraId="26446752" w14:textId="77777777" w:rsidR="005D0A7D" w:rsidRPr="005D38ED" w:rsidRDefault="005D0A7D" w:rsidP="005D0A7D"/>
        </w:tc>
      </w:tr>
      <w:tr w:rsidR="005D0A7D" w:rsidRPr="005D38ED" w14:paraId="26EFA2E0" w14:textId="77777777" w:rsidTr="00B325FE">
        <w:trPr>
          <w:trHeight w:val="1785"/>
        </w:trPr>
        <w:tc>
          <w:tcPr>
            <w:tcW w:w="1897" w:type="dxa"/>
            <w:tcBorders>
              <w:top w:val="nil"/>
              <w:left w:val="nil"/>
              <w:bottom w:val="nil"/>
              <w:right w:val="nil"/>
            </w:tcBorders>
            <w:shd w:val="clear" w:color="auto" w:fill="auto"/>
            <w:hideMark/>
          </w:tcPr>
          <w:p w14:paraId="0F55F4E9" w14:textId="77777777" w:rsidR="005D0A7D" w:rsidRPr="005D38ED" w:rsidRDefault="005D0A7D" w:rsidP="005D0A7D"/>
        </w:tc>
        <w:tc>
          <w:tcPr>
            <w:tcW w:w="575" w:type="dxa"/>
            <w:tcBorders>
              <w:top w:val="nil"/>
              <w:left w:val="nil"/>
              <w:bottom w:val="nil"/>
              <w:right w:val="nil"/>
            </w:tcBorders>
            <w:shd w:val="clear" w:color="auto" w:fill="auto"/>
            <w:hideMark/>
          </w:tcPr>
          <w:p w14:paraId="6FA1481D"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19586697" w14:textId="77777777" w:rsidR="005D0A7D" w:rsidRPr="005D38ED" w:rsidRDefault="005D0A7D" w:rsidP="005D0A7D">
            <w:r w:rsidRPr="005D38ED">
              <w:t>Upoštevanje določb Pravilnika o vsebini obliki in načinu priprave občinskega podrobnega prostorskega načrta (Uradni list RS, št. 99/07 in 61/17 - ZUreP-2). Ta v 3. členu določa obvezno vsebino OPPN, v 17. členu vsebino tekstualnega dela OPPN in v 17. členu vsebino grafičnega dela OPPN.</w:t>
            </w:r>
            <w:r w:rsidRPr="005D38ED">
              <w:br/>
            </w:r>
            <w:r w:rsidRPr="005D38ED">
              <w:br/>
              <w:t>Ministrstvo bo pri pregledu gradiva osnutka OPPN, preverilo ali je pravilnik ustrezno upoštevan.</w:t>
            </w:r>
          </w:p>
        </w:tc>
        <w:tc>
          <w:tcPr>
            <w:tcW w:w="1236" w:type="dxa"/>
            <w:tcBorders>
              <w:top w:val="nil"/>
              <w:left w:val="nil"/>
              <w:bottom w:val="nil"/>
              <w:right w:val="nil"/>
            </w:tcBorders>
            <w:shd w:val="clear" w:color="auto" w:fill="auto"/>
            <w:hideMark/>
          </w:tcPr>
          <w:p w14:paraId="6F64719D" w14:textId="77777777" w:rsidR="005D0A7D" w:rsidRPr="005D38ED" w:rsidRDefault="005D0A7D" w:rsidP="005D0A7D"/>
        </w:tc>
        <w:tc>
          <w:tcPr>
            <w:tcW w:w="1388" w:type="dxa"/>
            <w:tcBorders>
              <w:top w:val="nil"/>
              <w:left w:val="nil"/>
              <w:bottom w:val="nil"/>
              <w:right w:val="nil"/>
            </w:tcBorders>
            <w:shd w:val="clear" w:color="auto" w:fill="auto"/>
            <w:hideMark/>
          </w:tcPr>
          <w:p w14:paraId="7B678E2A" w14:textId="77777777" w:rsidR="005D0A7D" w:rsidRPr="005D38ED" w:rsidRDefault="005D0A7D" w:rsidP="005D0A7D"/>
        </w:tc>
        <w:tc>
          <w:tcPr>
            <w:tcW w:w="1808" w:type="dxa"/>
            <w:tcBorders>
              <w:top w:val="nil"/>
              <w:left w:val="nil"/>
              <w:bottom w:val="nil"/>
              <w:right w:val="nil"/>
            </w:tcBorders>
            <w:shd w:val="clear" w:color="auto" w:fill="auto"/>
            <w:hideMark/>
          </w:tcPr>
          <w:p w14:paraId="4EC5E475" w14:textId="77777777" w:rsidR="005D0A7D" w:rsidRPr="005D38ED" w:rsidRDefault="005D0A7D" w:rsidP="005D0A7D"/>
        </w:tc>
        <w:tc>
          <w:tcPr>
            <w:tcW w:w="2113" w:type="dxa"/>
            <w:tcBorders>
              <w:top w:val="nil"/>
              <w:left w:val="nil"/>
              <w:bottom w:val="nil"/>
              <w:right w:val="nil"/>
            </w:tcBorders>
            <w:shd w:val="clear" w:color="auto" w:fill="auto"/>
            <w:hideMark/>
          </w:tcPr>
          <w:p w14:paraId="18DA3872" w14:textId="77777777" w:rsidR="005D0A7D" w:rsidRPr="005D38ED" w:rsidRDefault="005D0A7D" w:rsidP="005D0A7D"/>
        </w:tc>
        <w:tc>
          <w:tcPr>
            <w:tcW w:w="3631" w:type="dxa"/>
            <w:tcBorders>
              <w:top w:val="nil"/>
              <w:left w:val="nil"/>
              <w:bottom w:val="nil"/>
              <w:right w:val="nil"/>
            </w:tcBorders>
            <w:shd w:val="clear" w:color="auto" w:fill="auto"/>
            <w:hideMark/>
          </w:tcPr>
          <w:p w14:paraId="06B41C06" w14:textId="77777777" w:rsidR="005D0A7D" w:rsidRPr="005D38ED" w:rsidRDefault="005D0A7D" w:rsidP="005D0A7D">
            <w:r w:rsidRPr="005D38ED">
              <w:t>Pravilnik o vsebini obliki in načinu priprave občinskega podrobnega prostorskega načrta (Uradni list RS, št. 99/07 in 61/17 - ZUreP-2)</w:t>
            </w:r>
          </w:p>
        </w:tc>
        <w:tc>
          <w:tcPr>
            <w:tcW w:w="6239" w:type="dxa"/>
            <w:tcBorders>
              <w:top w:val="nil"/>
              <w:left w:val="nil"/>
              <w:bottom w:val="nil"/>
              <w:right w:val="nil"/>
            </w:tcBorders>
            <w:shd w:val="clear" w:color="auto" w:fill="auto"/>
            <w:hideMark/>
          </w:tcPr>
          <w:p w14:paraId="46A3C4E8" w14:textId="77777777" w:rsidR="005D0A7D" w:rsidRPr="005D38ED" w:rsidRDefault="00DE7572" w:rsidP="005D0A7D">
            <w:hyperlink r:id="rId6" w:history="1">
              <w:r w:rsidR="005D0A7D" w:rsidRPr="005D38ED">
                <w:rPr>
                  <w:rStyle w:val="Hiperpovezava"/>
                </w:rPr>
                <w:t>http://www.pisrs.si/Pis.web/pregledPredpisa?id=PRAV8106</w:t>
              </w:r>
            </w:hyperlink>
          </w:p>
        </w:tc>
        <w:tc>
          <w:tcPr>
            <w:tcW w:w="3055" w:type="dxa"/>
            <w:tcBorders>
              <w:top w:val="nil"/>
              <w:left w:val="nil"/>
              <w:bottom w:val="nil"/>
              <w:right w:val="nil"/>
            </w:tcBorders>
            <w:shd w:val="clear" w:color="auto" w:fill="auto"/>
            <w:hideMark/>
          </w:tcPr>
          <w:p w14:paraId="13C5D100" w14:textId="77777777" w:rsidR="005D0A7D" w:rsidRPr="005D38ED" w:rsidRDefault="005D0A7D" w:rsidP="005D0A7D"/>
        </w:tc>
      </w:tr>
      <w:tr w:rsidR="005D0A7D" w:rsidRPr="005D38ED" w14:paraId="42257481" w14:textId="77777777" w:rsidTr="00B325FE">
        <w:trPr>
          <w:trHeight w:val="1785"/>
        </w:trPr>
        <w:tc>
          <w:tcPr>
            <w:tcW w:w="1897" w:type="dxa"/>
            <w:tcBorders>
              <w:top w:val="nil"/>
              <w:left w:val="nil"/>
              <w:bottom w:val="nil"/>
              <w:right w:val="nil"/>
            </w:tcBorders>
            <w:shd w:val="clear" w:color="auto" w:fill="auto"/>
            <w:hideMark/>
          </w:tcPr>
          <w:p w14:paraId="524835DA" w14:textId="77777777" w:rsidR="005D0A7D" w:rsidRPr="005D38ED" w:rsidRDefault="005D0A7D" w:rsidP="005D0A7D"/>
        </w:tc>
        <w:tc>
          <w:tcPr>
            <w:tcW w:w="575" w:type="dxa"/>
            <w:tcBorders>
              <w:top w:val="nil"/>
              <w:left w:val="nil"/>
              <w:bottom w:val="nil"/>
              <w:right w:val="nil"/>
            </w:tcBorders>
            <w:shd w:val="clear" w:color="auto" w:fill="auto"/>
            <w:hideMark/>
          </w:tcPr>
          <w:p w14:paraId="3746DB2A"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3452B479" w14:textId="77777777" w:rsidR="005D0A7D" w:rsidRPr="005D38ED" w:rsidRDefault="005D0A7D" w:rsidP="005D0A7D">
            <w:r w:rsidRPr="005D38ED">
              <w:t>Elaborat ekonomike kot obvezna strokovna podlaga za pripravo prostorskih aktov</w:t>
            </w:r>
            <w:r w:rsidRPr="005D38ED">
              <w:br/>
              <w:t>V elaboratu »Izhodišča za pripravo Občinskega podrobnega prostorskega načrta 334 Tacen vzhod« je v 5. poglavju sicer navedeno, katere bode potrebne investicije v komunalno opremo in drugo gospodarsko javno infrastrukturo in družbeno infrastrukturo, ki jih bodo terjale vsebinske rešitve, vendar v tej fazi še ni ocenjenih predvidenih stroškov.</w:t>
            </w:r>
          </w:p>
        </w:tc>
        <w:tc>
          <w:tcPr>
            <w:tcW w:w="1236" w:type="dxa"/>
            <w:tcBorders>
              <w:top w:val="nil"/>
              <w:left w:val="nil"/>
              <w:bottom w:val="nil"/>
              <w:right w:val="nil"/>
            </w:tcBorders>
            <w:shd w:val="clear" w:color="auto" w:fill="auto"/>
            <w:hideMark/>
          </w:tcPr>
          <w:p w14:paraId="63E2541B" w14:textId="77777777" w:rsidR="005D0A7D" w:rsidRPr="005D38ED" w:rsidRDefault="005D0A7D" w:rsidP="005D0A7D"/>
        </w:tc>
        <w:tc>
          <w:tcPr>
            <w:tcW w:w="1388" w:type="dxa"/>
            <w:tcBorders>
              <w:top w:val="nil"/>
              <w:left w:val="nil"/>
              <w:bottom w:val="nil"/>
              <w:right w:val="nil"/>
            </w:tcBorders>
            <w:shd w:val="clear" w:color="auto" w:fill="auto"/>
            <w:hideMark/>
          </w:tcPr>
          <w:p w14:paraId="7CC17AF4" w14:textId="77777777" w:rsidR="005D0A7D" w:rsidRPr="005D38ED" w:rsidRDefault="005D0A7D" w:rsidP="005D0A7D"/>
        </w:tc>
        <w:tc>
          <w:tcPr>
            <w:tcW w:w="1808" w:type="dxa"/>
            <w:tcBorders>
              <w:top w:val="nil"/>
              <w:left w:val="nil"/>
              <w:bottom w:val="nil"/>
              <w:right w:val="nil"/>
            </w:tcBorders>
            <w:shd w:val="clear" w:color="auto" w:fill="auto"/>
            <w:hideMark/>
          </w:tcPr>
          <w:p w14:paraId="2596D91B" w14:textId="77777777" w:rsidR="005D0A7D" w:rsidRPr="005D38ED" w:rsidRDefault="005D0A7D" w:rsidP="005D0A7D"/>
        </w:tc>
        <w:tc>
          <w:tcPr>
            <w:tcW w:w="2113" w:type="dxa"/>
            <w:tcBorders>
              <w:top w:val="nil"/>
              <w:left w:val="nil"/>
              <w:bottom w:val="nil"/>
              <w:right w:val="nil"/>
            </w:tcBorders>
            <w:shd w:val="clear" w:color="auto" w:fill="auto"/>
            <w:hideMark/>
          </w:tcPr>
          <w:p w14:paraId="27139B08" w14:textId="77777777" w:rsidR="005D0A7D" w:rsidRPr="005D38ED" w:rsidRDefault="005D0A7D" w:rsidP="005D0A7D"/>
        </w:tc>
        <w:tc>
          <w:tcPr>
            <w:tcW w:w="3631" w:type="dxa"/>
            <w:tcBorders>
              <w:top w:val="nil"/>
              <w:left w:val="nil"/>
              <w:bottom w:val="nil"/>
              <w:right w:val="nil"/>
            </w:tcBorders>
            <w:shd w:val="clear" w:color="auto" w:fill="auto"/>
            <w:hideMark/>
          </w:tcPr>
          <w:p w14:paraId="362F3A8E" w14:textId="77777777" w:rsidR="005D0A7D" w:rsidRPr="005D38ED" w:rsidRDefault="005D0A7D" w:rsidP="005D0A7D">
            <w:r w:rsidRPr="005D38ED">
              <w:t>Pravilnik o elaboratu ekonomike (Uradni list RS, št. 45/19)</w:t>
            </w:r>
          </w:p>
        </w:tc>
        <w:tc>
          <w:tcPr>
            <w:tcW w:w="6239" w:type="dxa"/>
            <w:tcBorders>
              <w:top w:val="nil"/>
              <w:left w:val="nil"/>
              <w:bottom w:val="nil"/>
              <w:right w:val="nil"/>
            </w:tcBorders>
            <w:shd w:val="clear" w:color="auto" w:fill="auto"/>
            <w:hideMark/>
          </w:tcPr>
          <w:p w14:paraId="4CE61959" w14:textId="77777777" w:rsidR="005D0A7D" w:rsidRPr="005D38ED" w:rsidRDefault="00DE7572" w:rsidP="005D0A7D">
            <w:hyperlink r:id="rId7" w:history="1">
              <w:r w:rsidR="005D0A7D" w:rsidRPr="005D38ED">
                <w:rPr>
                  <w:rStyle w:val="Hiperpovezava"/>
                </w:rPr>
                <w:t>http://www.pisrs.si/Pis.web/pregledPredpisa?id=PRAV13308</w:t>
              </w:r>
            </w:hyperlink>
          </w:p>
        </w:tc>
        <w:tc>
          <w:tcPr>
            <w:tcW w:w="3055" w:type="dxa"/>
            <w:tcBorders>
              <w:top w:val="nil"/>
              <w:left w:val="nil"/>
              <w:bottom w:val="nil"/>
              <w:right w:val="nil"/>
            </w:tcBorders>
            <w:shd w:val="clear" w:color="auto" w:fill="auto"/>
            <w:hideMark/>
          </w:tcPr>
          <w:p w14:paraId="32675B47" w14:textId="77777777" w:rsidR="005D0A7D" w:rsidRPr="005D38ED" w:rsidRDefault="005D0A7D" w:rsidP="005D0A7D"/>
        </w:tc>
      </w:tr>
      <w:tr w:rsidR="005D0A7D" w:rsidRPr="005D38ED" w14:paraId="0C19E503" w14:textId="77777777" w:rsidTr="00B325FE">
        <w:trPr>
          <w:trHeight w:val="3570"/>
        </w:trPr>
        <w:tc>
          <w:tcPr>
            <w:tcW w:w="1897" w:type="dxa"/>
            <w:tcBorders>
              <w:top w:val="nil"/>
              <w:left w:val="nil"/>
              <w:bottom w:val="nil"/>
              <w:right w:val="nil"/>
            </w:tcBorders>
            <w:shd w:val="clear" w:color="auto" w:fill="auto"/>
            <w:hideMark/>
          </w:tcPr>
          <w:p w14:paraId="31F35E2B" w14:textId="77777777" w:rsidR="005D0A7D" w:rsidRPr="005D38ED" w:rsidRDefault="005D0A7D" w:rsidP="005D0A7D"/>
        </w:tc>
        <w:tc>
          <w:tcPr>
            <w:tcW w:w="575" w:type="dxa"/>
            <w:tcBorders>
              <w:top w:val="nil"/>
              <w:left w:val="nil"/>
              <w:bottom w:val="nil"/>
              <w:right w:val="nil"/>
            </w:tcBorders>
            <w:shd w:val="clear" w:color="auto" w:fill="auto"/>
            <w:hideMark/>
          </w:tcPr>
          <w:p w14:paraId="60706146" w14:textId="77777777" w:rsidR="005D0A7D" w:rsidRPr="005D38ED" w:rsidRDefault="005D0A7D" w:rsidP="005D0A7D">
            <w:r w:rsidRPr="005D38ED">
              <w:t>7.</w:t>
            </w:r>
          </w:p>
        </w:tc>
        <w:tc>
          <w:tcPr>
            <w:tcW w:w="5498" w:type="dxa"/>
            <w:tcBorders>
              <w:top w:val="nil"/>
              <w:left w:val="nil"/>
              <w:bottom w:val="nil"/>
              <w:right w:val="nil"/>
            </w:tcBorders>
            <w:shd w:val="clear" w:color="auto" w:fill="auto"/>
            <w:hideMark/>
          </w:tcPr>
          <w:p w14:paraId="5250A979" w14:textId="77777777" w:rsidR="005D0A7D" w:rsidRPr="005D38ED" w:rsidRDefault="005D0A7D" w:rsidP="005D0A7D">
            <w:r w:rsidRPr="005D38ED">
              <w:t>Spremljajoče gradivo</w:t>
            </w:r>
            <w:r w:rsidRPr="005D38ED">
              <w:br/>
              <w:t>V skladu z 52. členom ZUreP-2 mora vsak prostorski izvedbeni akt imeti tudi spremljajoče gradivo prostorskega izvedbenega akta. To vsebuje:</w:t>
            </w:r>
            <w:r w:rsidRPr="005D38ED">
              <w:br/>
              <w:t>- izvleček iz hierarhično višjega prostorskega akta;</w:t>
            </w:r>
            <w:r w:rsidRPr="005D38ED">
              <w:br/>
              <w:t>- izhodišča za pripravo prostorskega izvedbenega akta, kadar zakon zahteva njihovo pripravo;</w:t>
            </w:r>
            <w:r w:rsidRPr="005D38ED">
              <w:br/>
              <w:t>- podatke iz prikaza stanja prostora in druge podatke, na katerih temeljijo rešitve akta;</w:t>
            </w:r>
            <w:r w:rsidRPr="005D38ED">
              <w:br/>
              <w:t>- strokovne podlage, na katerih temeljijo rešitve akta;</w:t>
            </w:r>
            <w:r w:rsidRPr="005D38ED">
              <w:br/>
              <w:t>- konkretne smernice in mnenja, če so bila podana;</w:t>
            </w:r>
            <w:r w:rsidRPr="005D38ED">
              <w:br/>
              <w:t>- obrazložitev in utemeljitev prostorskega akta;</w:t>
            </w:r>
            <w:r w:rsidRPr="005D38ED">
              <w:br/>
              <w:t>- povzetek za javnost;</w:t>
            </w:r>
            <w:r w:rsidRPr="005D38ED">
              <w:br/>
              <w:t>- okoljsko poročilo v skladu s predpisi, ki urejajo varstvo okolja, če je bilo izdelano.</w:t>
            </w:r>
          </w:p>
        </w:tc>
        <w:tc>
          <w:tcPr>
            <w:tcW w:w="1236" w:type="dxa"/>
            <w:tcBorders>
              <w:top w:val="nil"/>
              <w:left w:val="nil"/>
              <w:bottom w:val="nil"/>
              <w:right w:val="nil"/>
            </w:tcBorders>
            <w:shd w:val="clear" w:color="auto" w:fill="auto"/>
            <w:hideMark/>
          </w:tcPr>
          <w:p w14:paraId="7B826823" w14:textId="77777777" w:rsidR="005D0A7D" w:rsidRPr="005D38ED" w:rsidRDefault="005D0A7D" w:rsidP="005D0A7D"/>
        </w:tc>
        <w:tc>
          <w:tcPr>
            <w:tcW w:w="1388" w:type="dxa"/>
            <w:tcBorders>
              <w:top w:val="nil"/>
              <w:left w:val="nil"/>
              <w:bottom w:val="nil"/>
              <w:right w:val="nil"/>
            </w:tcBorders>
            <w:shd w:val="clear" w:color="auto" w:fill="auto"/>
            <w:hideMark/>
          </w:tcPr>
          <w:p w14:paraId="54E1F71B" w14:textId="77777777" w:rsidR="005D0A7D" w:rsidRPr="005D38ED" w:rsidRDefault="005D0A7D" w:rsidP="005D0A7D"/>
        </w:tc>
        <w:tc>
          <w:tcPr>
            <w:tcW w:w="1808" w:type="dxa"/>
            <w:tcBorders>
              <w:top w:val="nil"/>
              <w:left w:val="nil"/>
              <w:bottom w:val="nil"/>
              <w:right w:val="nil"/>
            </w:tcBorders>
            <w:shd w:val="clear" w:color="auto" w:fill="auto"/>
            <w:hideMark/>
          </w:tcPr>
          <w:p w14:paraId="7BD1B254" w14:textId="77777777" w:rsidR="005D0A7D" w:rsidRPr="005D38ED" w:rsidRDefault="005D0A7D" w:rsidP="005D0A7D"/>
        </w:tc>
        <w:tc>
          <w:tcPr>
            <w:tcW w:w="2113" w:type="dxa"/>
            <w:tcBorders>
              <w:top w:val="nil"/>
              <w:left w:val="nil"/>
              <w:bottom w:val="nil"/>
              <w:right w:val="nil"/>
            </w:tcBorders>
            <w:shd w:val="clear" w:color="auto" w:fill="auto"/>
            <w:hideMark/>
          </w:tcPr>
          <w:p w14:paraId="36B33375" w14:textId="77777777" w:rsidR="005D0A7D" w:rsidRPr="005D38ED" w:rsidRDefault="005D0A7D" w:rsidP="005D0A7D"/>
        </w:tc>
        <w:tc>
          <w:tcPr>
            <w:tcW w:w="3631" w:type="dxa"/>
            <w:tcBorders>
              <w:top w:val="nil"/>
              <w:left w:val="nil"/>
              <w:bottom w:val="nil"/>
              <w:right w:val="nil"/>
            </w:tcBorders>
            <w:shd w:val="clear" w:color="auto" w:fill="auto"/>
            <w:hideMark/>
          </w:tcPr>
          <w:p w14:paraId="13C9DB8F" w14:textId="77777777" w:rsidR="005D0A7D" w:rsidRPr="005D38ED" w:rsidRDefault="005D0A7D" w:rsidP="005D0A7D"/>
        </w:tc>
        <w:tc>
          <w:tcPr>
            <w:tcW w:w="6239" w:type="dxa"/>
            <w:tcBorders>
              <w:top w:val="nil"/>
              <w:left w:val="nil"/>
              <w:bottom w:val="nil"/>
              <w:right w:val="nil"/>
            </w:tcBorders>
            <w:shd w:val="clear" w:color="auto" w:fill="auto"/>
            <w:hideMark/>
          </w:tcPr>
          <w:p w14:paraId="41F8BE70" w14:textId="77777777" w:rsidR="005D0A7D" w:rsidRPr="005D38ED" w:rsidRDefault="005D0A7D" w:rsidP="005D0A7D"/>
        </w:tc>
        <w:tc>
          <w:tcPr>
            <w:tcW w:w="3055" w:type="dxa"/>
            <w:tcBorders>
              <w:top w:val="nil"/>
              <w:left w:val="nil"/>
              <w:bottom w:val="nil"/>
              <w:right w:val="nil"/>
            </w:tcBorders>
            <w:shd w:val="clear" w:color="auto" w:fill="auto"/>
            <w:hideMark/>
          </w:tcPr>
          <w:p w14:paraId="7EAE9F15" w14:textId="77777777" w:rsidR="005D0A7D" w:rsidRPr="005D38ED" w:rsidRDefault="005D0A7D" w:rsidP="005D0A7D"/>
        </w:tc>
      </w:tr>
      <w:tr w:rsidR="005D0A7D" w:rsidRPr="005D38ED" w14:paraId="436E3434" w14:textId="77777777" w:rsidTr="00B325FE">
        <w:trPr>
          <w:trHeight w:val="1020"/>
        </w:trPr>
        <w:tc>
          <w:tcPr>
            <w:tcW w:w="1897" w:type="dxa"/>
            <w:tcBorders>
              <w:top w:val="nil"/>
              <w:left w:val="nil"/>
              <w:bottom w:val="nil"/>
              <w:right w:val="nil"/>
            </w:tcBorders>
            <w:shd w:val="clear" w:color="auto" w:fill="auto"/>
            <w:hideMark/>
          </w:tcPr>
          <w:p w14:paraId="58736BA5" w14:textId="77777777" w:rsidR="005D0A7D" w:rsidRPr="005D38ED" w:rsidRDefault="005D0A7D" w:rsidP="005D0A7D"/>
        </w:tc>
        <w:tc>
          <w:tcPr>
            <w:tcW w:w="575" w:type="dxa"/>
            <w:tcBorders>
              <w:top w:val="nil"/>
              <w:left w:val="nil"/>
              <w:bottom w:val="nil"/>
              <w:right w:val="nil"/>
            </w:tcBorders>
            <w:shd w:val="clear" w:color="auto" w:fill="auto"/>
            <w:hideMark/>
          </w:tcPr>
          <w:p w14:paraId="5EF584B0" w14:textId="77777777" w:rsidR="005D0A7D" w:rsidRPr="005D38ED" w:rsidRDefault="005D0A7D" w:rsidP="005D0A7D">
            <w:r w:rsidRPr="005D38ED">
              <w:t>8.</w:t>
            </w:r>
          </w:p>
        </w:tc>
        <w:tc>
          <w:tcPr>
            <w:tcW w:w="5498" w:type="dxa"/>
            <w:tcBorders>
              <w:top w:val="nil"/>
              <w:left w:val="nil"/>
              <w:bottom w:val="nil"/>
              <w:right w:val="nil"/>
            </w:tcBorders>
            <w:shd w:val="clear" w:color="auto" w:fill="auto"/>
            <w:hideMark/>
          </w:tcPr>
          <w:p w14:paraId="0BF0356C" w14:textId="77777777" w:rsidR="005D0A7D" w:rsidRPr="005D38ED" w:rsidRDefault="005D0A7D" w:rsidP="005D0A7D">
            <w:r w:rsidRPr="005D38ED">
              <w:t>Usmeritve za nadaljevanje postopka</w:t>
            </w:r>
            <w:r w:rsidRPr="005D38ED">
              <w:br/>
              <w:t xml:space="preserve">Ministrstvo predlaga, da pripravljavec v nadaljevanju postopka pripravi osnutek OPPN tako, da bode upoštevana pravila PRS, določbe pravilnika o OPPN, skladnost z nadrejenimi prostorskimi akti in skladnost z ZUreP-2. </w:t>
            </w:r>
          </w:p>
        </w:tc>
        <w:tc>
          <w:tcPr>
            <w:tcW w:w="1236" w:type="dxa"/>
            <w:tcBorders>
              <w:top w:val="nil"/>
              <w:left w:val="nil"/>
              <w:bottom w:val="nil"/>
              <w:right w:val="nil"/>
            </w:tcBorders>
            <w:shd w:val="clear" w:color="auto" w:fill="auto"/>
            <w:hideMark/>
          </w:tcPr>
          <w:p w14:paraId="193E2FC7" w14:textId="77777777" w:rsidR="005D0A7D" w:rsidRPr="005D38ED" w:rsidRDefault="005D0A7D" w:rsidP="005D0A7D"/>
        </w:tc>
        <w:tc>
          <w:tcPr>
            <w:tcW w:w="1388" w:type="dxa"/>
            <w:tcBorders>
              <w:top w:val="nil"/>
              <w:left w:val="nil"/>
              <w:bottom w:val="nil"/>
              <w:right w:val="nil"/>
            </w:tcBorders>
            <w:shd w:val="clear" w:color="auto" w:fill="auto"/>
            <w:hideMark/>
          </w:tcPr>
          <w:p w14:paraId="01BB99F9" w14:textId="77777777" w:rsidR="005D0A7D" w:rsidRPr="005D38ED" w:rsidRDefault="005D0A7D" w:rsidP="005D0A7D"/>
        </w:tc>
        <w:tc>
          <w:tcPr>
            <w:tcW w:w="1808" w:type="dxa"/>
            <w:tcBorders>
              <w:top w:val="nil"/>
              <w:left w:val="nil"/>
              <w:bottom w:val="nil"/>
              <w:right w:val="nil"/>
            </w:tcBorders>
            <w:shd w:val="clear" w:color="auto" w:fill="auto"/>
            <w:hideMark/>
          </w:tcPr>
          <w:p w14:paraId="150E8D2C" w14:textId="77777777" w:rsidR="005D0A7D" w:rsidRPr="005D38ED" w:rsidRDefault="005D0A7D" w:rsidP="005D0A7D"/>
        </w:tc>
        <w:tc>
          <w:tcPr>
            <w:tcW w:w="2113" w:type="dxa"/>
            <w:tcBorders>
              <w:top w:val="nil"/>
              <w:left w:val="nil"/>
              <w:bottom w:val="nil"/>
              <w:right w:val="nil"/>
            </w:tcBorders>
            <w:shd w:val="clear" w:color="auto" w:fill="auto"/>
            <w:hideMark/>
          </w:tcPr>
          <w:p w14:paraId="6A4A8ECD" w14:textId="77777777" w:rsidR="005D0A7D" w:rsidRPr="005D38ED" w:rsidRDefault="005D0A7D" w:rsidP="005D0A7D"/>
        </w:tc>
        <w:tc>
          <w:tcPr>
            <w:tcW w:w="3631" w:type="dxa"/>
            <w:tcBorders>
              <w:top w:val="nil"/>
              <w:left w:val="nil"/>
              <w:bottom w:val="nil"/>
              <w:right w:val="nil"/>
            </w:tcBorders>
            <w:shd w:val="clear" w:color="auto" w:fill="auto"/>
            <w:hideMark/>
          </w:tcPr>
          <w:p w14:paraId="495539B2" w14:textId="77777777" w:rsidR="005D0A7D" w:rsidRPr="005D38ED" w:rsidRDefault="005D0A7D" w:rsidP="005D0A7D"/>
        </w:tc>
        <w:tc>
          <w:tcPr>
            <w:tcW w:w="6239" w:type="dxa"/>
            <w:tcBorders>
              <w:top w:val="nil"/>
              <w:left w:val="nil"/>
              <w:bottom w:val="nil"/>
              <w:right w:val="nil"/>
            </w:tcBorders>
            <w:shd w:val="clear" w:color="auto" w:fill="auto"/>
            <w:hideMark/>
          </w:tcPr>
          <w:p w14:paraId="659338BB" w14:textId="77777777" w:rsidR="005D0A7D" w:rsidRPr="005D38ED" w:rsidRDefault="005D0A7D" w:rsidP="005D0A7D"/>
        </w:tc>
        <w:tc>
          <w:tcPr>
            <w:tcW w:w="3055" w:type="dxa"/>
            <w:tcBorders>
              <w:top w:val="nil"/>
              <w:left w:val="nil"/>
              <w:bottom w:val="nil"/>
              <w:right w:val="nil"/>
            </w:tcBorders>
            <w:shd w:val="clear" w:color="auto" w:fill="auto"/>
            <w:hideMark/>
          </w:tcPr>
          <w:p w14:paraId="5BF43A52" w14:textId="77777777" w:rsidR="005D0A7D" w:rsidRPr="005D38ED" w:rsidRDefault="005D0A7D" w:rsidP="005D0A7D"/>
        </w:tc>
      </w:tr>
      <w:tr w:rsidR="005D0A7D" w:rsidRPr="005D38ED" w14:paraId="21D04CF9" w14:textId="77777777" w:rsidTr="00B325FE">
        <w:trPr>
          <w:trHeight w:val="2040"/>
        </w:trPr>
        <w:tc>
          <w:tcPr>
            <w:tcW w:w="1897" w:type="dxa"/>
            <w:tcBorders>
              <w:top w:val="nil"/>
              <w:left w:val="nil"/>
              <w:bottom w:val="nil"/>
              <w:right w:val="nil"/>
            </w:tcBorders>
            <w:shd w:val="clear" w:color="auto" w:fill="auto"/>
            <w:hideMark/>
          </w:tcPr>
          <w:p w14:paraId="75D5959D" w14:textId="77777777" w:rsidR="005D0A7D" w:rsidRPr="005D38ED" w:rsidRDefault="005D0A7D" w:rsidP="005D0A7D"/>
        </w:tc>
        <w:tc>
          <w:tcPr>
            <w:tcW w:w="575" w:type="dxa"/>
            <w:tcBorders>
              <w:top w:val="nil"/>
              <w:left w:val="nil"/>
              <w:bottom w:val="nil"/>
              <w:right w:val="nil"/>
            </w:tcBorders>
            <w:shd w:val="clear" w:color="auto" w:fill="auto"/>
            <w:hideMark/>
          </w:tcPr>
          <w:p w14:paraId="1DD9A95D" w14:textId="77777777" w:rsidR="005D0A7D" w:rsidRPr="005D38ED" w:rsidRDefault="005D0A7D" w:rsidP="005D0A7D">
            <w:r w:rsidRPr="005D38ED">
              <w:t>9.</w:t>
            </w:r>
          </w:p>
        </w:tc>
        <w:tc>
          <w:tcPr>
            <w:tcW w:w="5498" w:type="dxa"/>
            <w:tcBorders>
              <w:top w:val="nil"/>
              <w:left w:val="nil"/>
              <w:bottom w:val="nil"/>
              <w:right w:val="nil"/>
            </w:tcBorders>
            <w:shd w:val="clear" w:color="auto" w:fill="auto"/>
            <w:hideMark/>
          </w:tcPr>
          <w:p w14:paraId="42431C0B" w14:textId="77777777" w:rsidR="005D0A7D" w:rsidRPr="005D38ED" w:rsidRDefault="005D0A7D" w:rsidP="005D0A7D">
            <w:r w:rsidRPr="005D38ED">
              <w:t xml:space="preserve">Ministrstvo pripravljavcu akta nadalje predlaga, da v preambulo Odloka o OPPN doda sklic na drugo alinejo četrte točke 289. člena ZUreP-2, ki določa, da se do začetka uporabe storitev elektronskega poslovanja, ne glede na prvi odstavek 119. člena v postopku priprave OPPN ne uporabljajo določbe 115. člena ZUreP-2, temveč občina sprejme OPPN po tem, ko pridobi pozitivna mnenja nosilcev urejanja prostora in ko ministrstvo, pristojno za okolje (v kolikor je bilo potrebno izvesti CPVO postopek) </w:t>
            </w:r>
            <w:r w:rsidRPr="005D38ED">
              <w:lastRenderedPageBreak/>
              <w:t>ugotovi, da so vplivi izvedbe predloga OPPN na okolje sprejemljivi.</w:t>
            </w:r>
          </w:p>
        </w:tc>
        <w:tc>
          <w:tcPr>
            <w:tcW w:w="1236" w:type="dxa"/>
            <w:tcBorders>
              <w:top w:val="nil"/>
              <w:left w:val="nil"/>
              <w:bottom w:val="nil"/>
              <w:right w:val="nil"/>
            </w:tcBorders>
            <w:shd w:val="clear" w:color="auto" w:fill="auto"/>
            <w:hideMark/>
          </w:tcPr>
          <w:p w14:paraId="2397A1DF" w14:textId="77777777" w:rsidR="005D0A7D" w:rsidRPr="005D38ED" w:rsidRDefault="005D0A7D" w:rsidP="005D0A7D"/>
        </w:tc>
        <w:tc>
          <w:tcPr>
            <w:tcW w:w="1388" w:type="dxa"/>
            <w:tcBorders>
              <w:top w:val="nil"/>
              <w:left w:val="nil"/>
              <w:bottom w:val="nil"/>
              <w:right w:val="nil"/>
            </w:tcBorders>
            <w:shd w:val="clear" w:color="auto" w:fill="auto"/>
            <w:hideMark/>
          </w:tcPr>
          <w:p w14:paraId="0B29B39E" w14:textId="77777777" w:rsidR="005D0A7D" w:rsidRPr="005D38ED" w:rsidRDefault="005D0A7D" w:rsidP="005D0A7D"/>
        </w:tc>
        <w:tc>
          <w:tcPr>
            <w:tcW w:w="1808" w:type="dxa"/>
            <w:tcBorders>
              <w:top w:val="nil"/>
              <w:left w:val="nil"/>
              <w:bottom w:val="nil"/>
              <w:right w:val="nil"/>
            </w:tcBorders>
            <w:shd w:val="clear" w:color="auto" w:fill="auto"/>
            <w:hideMark/>
          </w:tcPr>
          <w:p w14:paraId="59DC7270" w14:textId="77777777" w:rsidR="005D0A7D" w:rsidRPr="005D38ED" w:rsidRDefault="005D0A7D" w:rsidP="005D0A7D"/>
        </w:tc>
        <w:tc>
          <w:tcPr>
            <w:tcW w:w="2113" w:type="dxa"/>
            <w:tcBorders>
              <w:top w:val="nil"/>
              <w:left w:val="nil"/>
              <w:bottom w:val="nil"/>
              <w:right w:val="nil"/>
            </w:tcBorders>
            <w:shd w:val="clear" w:color="auto" w:fill="auto"/>
            <w:hideMark/>
          </w:tcPr>
          <w:p w14:paraId="791F1BCF" w14:textId="77777777" w:rsidR="005D0A7D" w:rsidRPr="005D38ED" w:rsidRDefault="005D0A7D" w:rsidP="005D0A7D"/>
        </w:tc>
        <w:tc>
          <w:tcPr>
            <w:tcW w:w="3631" w:type="dxa"/>
            <w:tcBorders>
              <w:top w:val="nil"/>
              <w:left w:val="nil"/>
              <w:bottom w:val="nil"/>
              <w:right w:val="nil"/>
            </w:tcBorders>
            <w:shd w:val="clear" w:color="auto" w:fill="auto"/>
            <w:hideMark/>
          </w:tcPr>
          <w:p w14:paraId="397ACE55" w14:textId="77777777" w:rsidR="005D0A7D" w:rsidRPr="005D38ED" w:rsidRDefault="005D0A7D" w:rsidP="005D0A7D"/>
        </w:tc>
        <w:tc>
          <w:tcPr>
            <w:tcW w:w="6239" w:type="dxa"/>
            <w:tcBorders>
              <w:top w:val="nil"/>
              <w:left w:val="nil"/>
              <w:bottom w:val="nil"/>
              <w:right w:val="nil"/>
            </w:tcBorders>
            <w:shd w:val="clear" w:color="auto" w:fill="auto"/>
            <w:hideMark/>
          </w:tcPr>
          <w:p w14:paraId="374A6FB7" w14:textId="77777777" w:rsidR="005D0A7D" w:rsidRPr="005D38ED" w:rsidRDefault="005D0A7D" w:rsidP="005D0A7D"/>
        </w:tc>
        <w:tc>
          <w:tcPr>
            <w:tcW w:w="3055" w:type="dxa"/>
            <w:tcBorders>
              <w:top w:val="nil"/>
              <w:left w:val="nil"/>
              <w:bottom w:val="nil"/>
              <w:right w:val="nil"/>
            </w:tcBorders>
            <w:shd w:val="clear" w:color="auto" w:fill="auto"/>
            <w:hideMark/>
          </w:tcPr>
          <w:p w14:paraId="3DAC9B58" w14:textId="77777777" w:rsidR="005D0A7D" w:rsidRPr="005D38ED" w:rsidRDefault="005D0A7D" w:rsidP="005D0A7D"/>
        </w:tc>
      </w:tr>
    </w:tbl>
    <w:p w14:paraId="5929E81A" w14:textId="77777777" w:rsidR="00B325FE" w:rsidRDefault="00B325FE" w:rsidP="005D0A7D"/>
    <w:p w14:paraId="79CFA97F" w14:textId="2FF5527C" w:rsidR="00B325FE" w:rsidRDefault="00F02393" w:rsidP="00F02393">
      <w:pPr>
        <w:pStyle w:val="Naslov2"/>
      </w:pPr>
      <w:r w:rsidRPr="005D38ED">
        <w:t>VODE</w:t>
      </w:r>
      <w:r w:rsidR="00B325FE">
        <w:t xml:space="preserve"> - </w:t>
      </w:r>
      <w:r w:rsidR="00B325FE" w:rsidRPr="005D38ED">
        <w:t>RS, Ministrstvo za okolje in prostor, Direkcija RS za vode, Sektor območja srednje Save</w:t>
      </w:r>
    </w:p>
    <w:p w14:paraId="3DF1E011" w14:textId="77777777" w:rsidR="00B325FE" w:rsidRDefault="00B325FE"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52F57FBA" w14:textId="77777777" w:rsidTr="00B325FE">
        <w:trPr>
          <w:trHeight w:val="1530"/>
        </w:trPr>
        <w:tc>
          <w:tcPr>
            <w:tcW w:w="1897" w:type="dxa"/>
            <w:tcBorders>
              <w:top w:val="nil"/>
              <w:left w:val="nil"/>
              <w:bottom w:val="nil"/>
              <w:right w:val="nil"/>
            </w:tcBorders>
            <w:shd w:val="clear" w:color="000000" w:fill="BDD7EE"/>
            <w:hideMark/>
          </w:tcPr>
          <w:p w14:paraId="4F25A34E" w14:textId="6483BCD9" w:rsidR="005D0A7D" w:rsidRPr="005D38ED" w:rsidRDefault="005D0A7D" w:rsidP="005D0A7D">
            <w:r w:rsidRPr="005D38ED">
              <w:t>Vode</w:t>
            </w:r>
          </w:p>
        </w:tc>
        <w:tc>
          <w:tcPr>
            <w:tcW w:w="575" w:type="dxa"/>
            <w:tcBorders>
              <w:top w:val="nil"/>
              <w:left w:val="nil"/>
              <w:bottom w:val="nil"/>
              <w:right w:val="nil"/>
            </w:tcBorders>
            <w:shd w:val="clear" w:color="000000" w:fill="BDD7EE"/>
            <w:hideMark/>
          </w:tcPr>
          <w:p w14:paraId="71F6BFAC" w14:textId="77777777" w:rsidR="005D0A7D" w:rsidRPr="005D38ED" w:rsidRDefault="005D0A7D" w:rsidP="005D0A7D">
            <w:r w:rsidRPr="005D38ED">
              <w:t> </w:t>
            </w:r>
          </w:p>
        </w:tc>
        <w:tc>
          <w:tcPr>
            <w:tcW w:w="5498" w:type="dxa"/>
            <w:tcBorders>
              <w:top w:val="nil"/>
              <w:left w:val="nil"/>
              <w:bottom w:val="nil"/>
              <w:right w:val="nil"/>
            </w:tcBorders>
            <w:shd w:val="clear" w:color="000000" w:fill="BDD7EE"/>
            <w:hideMark/>
          </w:tcPr>
          <w:p w14:paraId="22242F9C" w14:textId="77777777" w:rsidR="005D0A7D" w:rsidRPr="005D38ED" w:rsidRDefault="005D0A7D" w:rsidP="005D0A7D">
            <w:r w:rsidRPr="005D38ED">
              <w:t>RS, Ministrstvo za okolje in prostor, Direkcija RS za vode, Sektor območja srednje Save</w:t>
            </w:r>
            <w:r w:rsidRPr="005D38ED">
              <w:br/>
              <w:t>26.5.2021 /// št. 3502I4-85/2021-3 /// pripravil: Damjan Rogelj</w:t>
            </w:r>
          </w:p>
        </w:tc>
        <w:tc>
          <w:tcPr>
            <w:tcW w:w="1236" w:type="dxa"/>
            <w:tcBorders>
              <w:top w:val="nil"/>
              <w:left w:val="nil"/>
              <w:bottom w:val="nil"/>
              <w:right w:val="nil"/>
            </w:tcBorders>
            <w:shd w:val="clear" w:color="000000" w:fill="BDD7EE"/>
            <w:hideMark/>
          </w:tcPr>
          <w:p w14:paraId="61432C8A" w14:textId="77777777" w:rsidR="005D0A7D" w:rsidRPr="005D38ED" w:rsidRDefault="005D0A7D" w:rsidP="005D0A7D">
            <w:r w:rsidRPr="005D38ED">
              <w:t>28.05.2021</w:t>
            </w:r>
          </w:p>
        </w:tc>
        <w:tc>
          <w:tcPr>
            <w:tcW w:w="1388" w:type="dxa"/>
            <w:tcBorders>
              <w:top w:val="nil"/>
              <w:left w:val="nil"/>
              <w:bottom w:val="nil"/>
              <w:right w:val="nil"/>
            </w:tcBorders>
            <w:shd w:val="clear" w:color="000000" w:fill="BDD7EE"/>
            <w:hideMark/>
          </w:tcPr>
          <w:p w14:paraId="6910A52A" w14:textId="77777777" w:rsidR="005D0A7D" w:rsidRPr="005D38ED" w:rsidRDefault="005D0A7D" w:rsidP="005D0A7D">
            <w:r w:rsidRPr="005D38ED">
              <w:t> </w:t>
            </w:r>
          </w:p>
        </w:tc>
        <w:tc>
          <w:tcPr>
            <w:tcW w:w="1808" w:type="dxa"/>
            <w:tcBorders>
              <w:top w:val="nil"/>
              <w:left w:val="nil"/>
              <w:bottom w:val="nil"/>
              <w:right w:val="nil"/>
            </w:tcBorders>
            <w:shd w:val="clear" w:color="000000" w:fill="BDD7EE"/>
            <w:hideMark/>
          </w:tcPr>
          <w:p w14:paraId="3E9D1FD7" w14:textId="77777777" w:rsidR="005D0A7D" w:rsidRPr="005D38ED" w:rsidRDefault="005D0A7D" w:rsidP="005D0A7D">
            <w:r w:rsidRPr="005D38ED">
              <w:t> </w:t>
            </w:r>
          </w:p>
        </w:tc>
        <w:tc>
          <w:tcPr>
            <w:tcW w:w="2113" w:type="dxa"/>
            <w:tcBorders>
              <w:top w:val="nil"/>
              <w:left w:val="nil"/>
              <w:bottom w:val="nil"/>
              <w:right w:val="nil"/>
            </w:tcBorders>
            <w:shd w:val="clear" w:color="000000" w:fill="BDD7EE"/>
            <w:hideMark/>
          </w:tcPr>
          <w:p w14:paraId="2CDB3DF1" w14:textId="77777777" w:rsidR="005D0A7D" w:rsidRPr="005D38ED" w:rsidRDefault="005D0A7D" w:rsidP="005D0A7D">
            <w:r w:rsidRPr="005D38ED">
              <w:t> </w:t>
            </w:r>
          </w:p>
        </w:tc>
        <w:tc>
          <w:tcPr>
            <w:tcW w:w="3631" w:type="dxa"/>
            <w:tcBorders>
              <w:top w:val="nil"/>
              <w:left w:val="nil"/>
              <w:bottom w:val="nil"/>
              <w:right w:val="nil"/>
            </w:tcBorders>
            <w:shd w:val="clear" w:color="000000" w:fill="BDD7EE"/>
            <w:hideMark/>
          </w:tcPr>
          <w:p w14:paraId="71E42149" w14:textId="77777777" w:rsidR="005D0A7D" w:rsidRPr="005D38ED" w:rsidRDefault="005D0A7D" w:rsidP="005D0A7D">
            <w:r w:rsidRPr="005D38ED">
              <w:t>110. člen Zakona o urejanju prostora (Ur. I. RS, št. 61/17)</w:t>
            </w:r>
            <w:r w:rsidRPr="005D38ED">
              <w:br/>
              <w:t>119. in 61. člen Zakona o Vodah (Ur. I. RS, št. 67/02, 2/04-ZZdrlA, 41/04-ZVO-1, 57/08, 57/12, 100/13,40/14 in 56/15; v nadaljevanju: ZV-1)</w:t>
            </w:r>
          </w:p>
        </w:tc>
        <w:tc>
          <w:tcPr>
            <w:tcW w:w="6239" w:type="dxa"/>
            <w:tcBorders>
              <w:top w:val="nil"/>
              <w:left w:val="nil"/>
              <w:bottom w:val="nil"/>
              <w:right w:val="nil"/>
            </w:tcBorders>
            <w:shd w:val="clear" w:color="000000" w:fill="BDD7EE"/>
            <w:hideMark/>
          </w:tcPr>
          <w:p w14:paraId="57DDEC72" w14:textId="77777777" w:rsidR="005D0A7D" w:rsidRPr="005D38ED" w:rsidRDefault="005D0A7D" w:rsidP="005D0A7D">
            <w:r w:rsidRPr="005D38ED">
              <w:t> </w:t>
            </w:r>
          </w:p>
        </w:tc>
        <w:tc>
          <w:tcPr>
            <w:tcW w:w="3055" w:type="dxa"/>
            <w:tcBorders>
              <w:top w:val="nil"/>
              <w:left w:val="nil"/>
              <w:bottom w:val="nil"/>
              <w:right w:val="nil"/>
            </w:tcBorders>
            <w:shd w:val="clear" w:color="000000" w:fill="BDD7EE"/>
            <w:hideMark/>
          </w:tcPr>
          <w:p w14:paraId="77C4C639" w14:textId="77777777" w:rsidR="005D0A7D" w:rsidRPr="005D38ED" w:rsidRDefault="005D0A7D" w:rsidP="005D0A7D">
            <w:r w:rsidRPr="005D38ED">
              <w:t xml:space="preserve"> RS, Ministrstvo za okolje in prostor, Direkcija RS za vode, Sektor območja srednje Save /// Vojkova c. 52, 1000 Ljubljana /// 01 280 40 50 /// gp.drsv@gov.si /// www.dv.gov.si</w:t>
            </w:r>
          </w:p>
        </w:tc>
      </w:tr>
      <w:tr w:rsidR="005D0A7D" w:rsidRPr="005D38ED" w14:paraId="168B61EA" w14:textId="77777777" w:rsidTr="00B325FE">
        <w:trPr>
          <w:trHeight w:val="255"/>
        </w:trPr>
        <w:tc>
          <w:tcPr>
            <w:tcW w:w="1897" w:type="dxa"/>
            <w:tcBorders>
              <w:top w:val="nil"/>
              <w:left w:val="nil"/>
              <w:bottom w:val="nil"/>
              <w:right w:val="nil"/>
            </w:tcBorders>
            <w:shd w:val="clear" w:color="auto" w:fill="auto"/>
            <w:hideMark/>
          </w:tcPr>
          <w:p w14:paraId="2F31E8B3" w14:textId="77777777" w:rsidR="005D0A7D" w:rsidRPr="005D38ED" w:rsidRDefault="005D0A7D" w:rsidP="005D0A7D"/>
        </w:tc>
        <w:tc>
          <w:tcPr>
            <w:tcW w:w="575" w:type="dxa"/>
            <w:tcBorders>
              <w:top w:val="nil"/>
              <w:left w:val="nil"/>
              <w:bottom w:val="nil"/>
              <w:right w:val="nil"/>
            </w:tcBorders>
            <w:shd w:val="clear" w:color="auto" w:fill="auto"/>
            <w:hideMark/>
          </w:tcPr>
          <w:p w14:paraId="28B8E49C"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5826F662" w14:textId="77777777" w:rsidR="005D0A7D" w:rsidRPr="005D38ED" w:rsidRDefault="005D0A7D" w:rsidP="005D0A7D">
            <w:r w:rsidRPr="005D38ED">
              <w:t>Upoštevati usmeritve za načrtovanje iz OPN</w:t>
            </w:r>
          </w:p>
        </w:tc>
        <w:tc>
          <w:tcPr>
            <w:tcW w:w="1236" w:type="dxa"/>
            <w:tcBorders>
              <w:top w:val="nil"/>
              <w:left w:val="nil"/>
              <w:bottom w:val="nil"/>
              <w:right w:val="nil"/>
            </w:tcBorders>
            <w:shd w:val="clear" w:color="auto" w:fill="auto"/>
            <w:hideMark/>
          </w:tcPr>
          <w:p w14:paraId="69C6F2E7" w14:textId="77777777" w:rsidR="005D0A7D" w:rsidRPr="005D38ED" w:rsidRDefault="005D0A7D" w:rsidP="005D0A7D"/>
        </w:tc>
        <w:tc>
          <w:tcPr>
            <w:tcW w:w="1388" w:type="dxa"/>
            <w:tcBorders>
              <w:top w:val="nil"/>
              <w:left w:val="nil"/>
              <w:bottom w:val="nil"/>
              <w:right w:val="nil"/>
            </w:tcBorders>
            <w:shd w:val="clear" w:color="auto" w:fill="auto"/>
            <w:hideMark/>
          </w:tcPr>
          <w:p w14:paraId="106177F0" w14:textId="77777777" w:rsidR="005D0A7D" w:rsidRPr="005D38ED" w:rsidRDefault="005D0A7D" w:rsidP="005D0A7D"/>
        </w:tc>
        <w:tc>
          <w:tcPr>
            <w:tcW w:w="1808" w:type="dxa"/>
            <w:tcBorders>
              <w:top w:val="nil"/>
              <w:left w:val="nil"/>
              <w:bottom w:val="nil"/>
              <w:right w:val="nil"/>
            </w:tcBorders>
            <w:shd w:val="clear" w:color="auto" w:fill="auto"/>
            <w:hideMark/>
          </w:tcPr>
          <w:p w14:paraId="0642FADF" w14:textId="77777777" w:rsidR="005D0A7D" w:rsidRPr="005D38ED" w:rsidRDefault="005D0A7D" w:rsidP="005D0A7D"/>
        </w:tc>
        <w:tc>
          <w:tcPr>
            <w:tcW w:w="2113" w:type="dxa"/>
            <w:tcBorders>
              <w:top w:val="nil"/>
              <w:left w:val="nil"/>
              <w:bottom w:val="nil"/>
              <w:right w:val="nil"/>
            </w:tcBorders>
            <w:shd w:val="clear" w:color="auto" w:fill="auto"/>
            <w:hideMark/>
          </w:tcPr>
          <w:p w14:paraId="529EF7D4" w14:textId="77777777" w:rsidR="005D0A7D" w:rsidRPr="005D38ED" w:rsidRDefault="005D0A7D" w:rsidP="005D0A7D"/>
        </w:tc>
        <w:tc>
          <w:tcPr>
            <w:tcW w:w="3631" w:type="dxa"/>
            <w:tcBorders>
              <w:top w:val="nil"/>
              <w:left w:val="nil"/>
              <w:bottom w:val="nil"/>
              <w:right w:val="nil"/>
            </w:tcBorders>
            <w:shd w:val="clear" w:color="auto" w:fill="auto"/>
            <w:hideMark/>
          </w:tcPr>
          <w:p w14:paraId="37967069" w14:textId="77777777" w:rsidR="005D0A7D" w:rsidRPr="005D38ED" w:rsidRDefault="005D0A7D" w:rsidP="005D0A7D"/>
        </w:tc>
        <w:tc>
          <w:tcPr>
            <w:tcW w:w="6239" w:type="dxa"/>
            <w:tcBorders>
              <w:top w:val="nil"/>
              <w:left w:val="nil"/>
              <w:bottom w:val="nil"/>
              <w:right w:val="nil"/>
            </w:tcBorders>
            <w:shd w:val="clear" w:color="auto" w:fill="auto"/>
            <w:hideMark/>
          </w:tcPr>
          <w:p w14:paraId="2163314E" w14:textId="77777777" w:rsidR="005D0A7D" w:rsidRPr="005D38ED" w:rsidRDefault="005D0A7D" w:rsidP="005D0A7D"/>
        </w:tc>
        <w:tc>
          <w:tcPr>
            <w:tcW w:w="3055" w:type="dxa"/>
            <w:tcBorders>
              <w:top w:val="nil"/>
              <w:left w:val="nil"/>
              <w:bottom w:val="nil"/>
              <w:right w:val="nil"/>
            </w:tcBorders>
            <w:shd w:val="clear" w:color="auto" w:fill="auto"/>
            <w:hideMark/>
          </w:tcPr>
          <w:p w14:paraId="756749E9" w14:textId="77777777" w:rsidR="005D0A7D" w:rsidRPr="005D38ED" w:rsidRDefault="005D0A7D" w:rsidP="005D0A7D"/>
        </w:tc>
      </w:tr>
      <w:tr w:rsidR="005D0A7D" w:rsidRPr="005D38ED" w14:paraId="4D0B63B4" w14:textId="77777777" w:rsidTr="00B325FE">
        <w:trPr>
          <w:trHeight w:val="1530"/>
        </w:trPr>
        <w:tc>
          <w:tcPr>
            <w:tcW w:w="1897" w:type="dxa"/>
            <w:tcBorders>
              <w:top w:val="nil"/>
              <w:left w:val="nil"/>
              <w:bottom w:val="nil"/>
              <w:right w:val="nil"/>
            </w:tcBorders>
            <w:shd w:val="clear" w:color="auto" w:fill="auto"/>
            <w:hideMark/>
          </w:tcPr>
          <w:p w14:paraId="7C3801A1" w14:textId="77777777" w:rsidR="005D0A7D" w:rsidRPr="005D38ED" w:rsidRDefault="005D0A7D" w:rsidP="005D0A7D"/>
        </w:tc>
        <w:tc>
          <w:tcPr>
            <w:tcW w:w="575" w:type="dxa"/>
            <w:tcBorders>
              <w:top w:val="nil"/>
              <w:left w:val="nil"/>
              <w:bottom w:val="nil"/>
              <w:right w:val="nil"/>
            </w:tcBorders>
            <w:shd w:val="clear" w:color="auto" w:fill="auto"/>
            <w:hideMark/>
          </w:tcPr>
          <w:p w14:paraId="0BA38377"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1AF71704" w14:textId="77777777" w:rsidR="005D0A7D" w:rsidRPr="005D38ED" w:rsidRDefault="005D0A7D" w:rsidP="005D0A7D">
            <w:r w:rsidRPr="005D38ED">
              <w:t>V OPPN mora biti tekstualno in grafično ustrezno obdelana in prikazana tudi:</w:t>
            </w:r>
            <w:r w:rsidRPr="005D38ED">
              <w:br/>
              <w:t>- celotna ureditev, iz katere bo razvidna dispozicija objektov (obstoječih in predvidenih), ureditev okolice, vsa obstoječa in nova komunalna infrastruktura ter način poseganja na vodna in priobalna zemljišča, pri čemer mora biti upoštevano dejansko stanje v naravi,</w:t>
            </w:r>
            <w:r w:rsidRPr="005D38ED">
              <w:br/>
              <w:t>- predvidena rešitev odvoda vseh vrst odpadnih voda na območju urejanja.</w:t>
            </w:r>
          </w:p>
        </w:tc>
        <w:tc>
          <w:tcPr>
            <w:tcW w:w="1236" w:type="dxa"/>
            <w:tcBorders>
              <w:top w:val="nil"/>
              <w:left w:val="nil"/>
              <w:bottom w:val="nil"/>
              <w:right w:val="nil"/>
            </w:tcBorders>
            <w:shd w:val="clear" w:color="auto" w:fill="auto"/>
            <w:hideMark/>
          </w:tcPr>
          <w:p w14:paraId="143AC36E" w14:textId="77777777" w:rsidR="005D0A7D" w:rsidRPr="005D38ED" w:rsidRDefault="005D0A7D" w:rsidP="005D0A7D"/>
        </w:tc>
        <w:tc>
          <w:tcPr>
            <w:tcW w:w="1388" w:type="dxa"/>
            <w:tcBorders>
              <w:top w:val="nil"/>
              <w:left w:val="nil"/>
              <w:bottom w:val="nil"/>
              <w:right w:val="nil"/>
            </w:tcBorders>
            <w:shd w:val="clear" w:color="auto" w:fill="auto"/>
            <w:hideMark/>
          </w:tcPr>
          <w:p w14:paraId="2D6817AC" w14:textId="77777777" w:rsidR="005D0A7D" w:rsidRPr="005D38ED" w:rsidRDefault="005D0A7D" w:rsidP="005D0A7D"/>
        </w:tc>
        <w:tc>
          <w:tcPr>
            <w:tcW w:w="1808" w:type="dxa"/>
            <w:tcBorders>
              <w:top w:val="nil"/>
              <w:left w:val="nil"/>
              <w:bottom w:val="nil"/>
              <w:right w:val="nil"/>
            </w:tcBorders>
            <w:shd w:val="clear" w:color="auto" w:fill="auto"/>
            <w:hideMark/>
          </w:tcPr>
          <w:p w14:paraId="0D60EA9E" w14:textId="77777777" w:rsidR="005D0A7D" w:rsidRPr="005D38ED" w:rsidRDefault="005D0A7D" w:rsidP="005D0A7D"/>
        </w:tc>
        <w:tc>
          <w:tcPr>
            <w:tcW w:w="2113" w:type="dxa"/>
            <w:tcBorders>
              <w:top w:val="nil"/>
              <w:left w:val="nil"/>
              <w:bottom w:val="nil"/>
              <w:right w:val="nil"/>
            </w:tcBorders>
            <w:shd w:val="clear" w:color="auto" w:fill="auto"/>
            <w:hideMark/>
          </w:tcPr>
          <w:p w14:paraId="5A156DAA" w14:textId="77777777" w:rsidR="005D0A7D" w:rsidRPr="005D38ED" w:rsidRDefault="005D0A7D" w:rsidP="005D0A7D"/>
        </w:tc>
        <w:tc>
          <w:tcPr>
            <w:tcW w:w="3631" w:type="dxa"/>
            <w:tcBorders>
              <w:top w:val="nil"/>
              <w:left w:val="nil"/>
              <w:bottom w:val="nil"/>
              <w:right w:val="nil"/>
            </w:tcBorders>
            <w:shd w:val="clear" w:color="auto" w:fill="auto"/>
            <w:hideMark/>
          </w:tcPr>
          <w:p w14:paraId="031CEA6E" w14:textId="77777777" w:rsidR="005D0A7D" w:rsidRPr="005D38ED" w:rsidRDefault="005D0A7D" w:rsidP="005D0A7D"/>
        </w:tc>
        <w:tc>
          <w:tcPr>
            <w:tcW w:w="6239" w:type="dxa"/>
            <w:tcBorders>
              <w:top w:val="nil"/>
              <w:left w:val="nil"/>
              <w:bottom w:val="nil"/>
              <w:right w:val="nil"/>
            </w:tcBorders>
            <w:shd w:val="clear" w:color="auto" w:fill="auto"/>
            <w:hideMark/>
          </w:tcPr>
          <w:p w14:paraId="075A1F02" w14:textId="77777777" w:rsidR="005D0A7D" w:rsidRPr="005D38ED" w:rsidRDefault="005D0A7D" w:rsidP="005D0A7D"/>
        </w:tc>
        <w:tc>
          <w:tcPr>
            <w:tcW w:w="3055" w:type="dxa"/>
            <w:tcBorders>
              <w:top w:val="nil"/>
              <w:left w:val="nil"/>
              <w:bottom w:val="nil"/>
              <w:right w:val="nil"/>
            </w:tcBorders>
            <w:shd w:val="clear" w:color="auto" w:fill="auto"/>
            <w:hideMark/>
          </w:tcPr>
          <w:p w14:paraId="2764472D" w14:textId="77777777" w:rsidR="005D0A7D" w:rsidRPr="005D38ED" w:rsidRDefault="005D0A7D" w:rsidP="005D0A7D"/>
        </w:tc>
      </w:tr>
      <w:tr w:rsidR="005D0A7D" w:rsidRPr="005D38ED" w14:paraId="74E1EA49" w14:textId="77777777" w:rsidTr="00B325FE">
        <w:trPr>
          <w:trHeight w:val="3570"/>
        </w:trPr>
        <w:tc>
          <w:tcPr>
            <w:tcW w:w="1897" w:type="dxa"/>
            <w:tcBorders>
              <w:top w:val="nil"/>
              <w:left w:val="nil"/>
              <w:bottom w:val="nil"/>
              <w:right w:val="nil"/>
            </w:tcBorders>
            <w:shd w:val="clear" w:color="auto" w:fill="auto"/>
            <w:hideMark/>
          </w:tcPr>
          <w:p w14:paraId="48FCBD3B" w14:textId="77777777" w:rsidR="005D0A7D" w:rsidRPr="005D38ED" w:rsidRDefault="005D0A7D" w:rsidP="005D0A7D"/>
        </w:tc>
        <w:tc>
          <w:tcPr>
            <w:tcW w:w="575" w:type="dxa"/>
            <w:tcBorders>
              <w:top w:val="nil"/>
              <w:left w:val="nil"/>
              <w:bottom w:val="nil"/>
              <w:right w:val="nil"/>
            </w:tcBorders>
            <w:shd w:val="clear" w:color="auto" w:fill="auto"/>
            <w:hideMark/>
          </w:tcPr>
          <w:p w14:paraId="22F45182"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11E7B03C" w14:textId="77777777" w:rsidR="005D0A7D" w:rsidRPr="005D38ED" w:rsidRDefault="005D0A7D" w:rsidP="005D0A7D">
            <w:r w:rsidRPr="005D38ED">
              <w:t>Na oziroma v neposredni bližini območja poteka zacevljen vodotok. Načrtovane ureditve je potrebno uskladiti z mejami vodnih in priobalnih zemljišč. Gradnja na vodnem in priobalnem zemljišču, ki sega na vodah 2. reda 5 m od meje vodnega zemljišča, je prepovedana. Navedeno velja za vse objekte in posege, razen za izjeme navedene v 37. členu Zakona o vodah (ZV-1) ter v primerih, ki so navedeni v 201. členu ZV-1. Kot mejo vodnega zemljišča je steti zgornji rob brežine vodotoka ali zunanji tlorisni gabarit zaprtega profila urejenega vodotoka, oziroma mejo vodnega zemljišča določeno na podlagi Pravilnika o podrobnejšem načinu določanja meje vodnega zemljišča celinskih voda - Ur. l. RS št. 58/18). Pas priobalnega zemljišča v območju ureditve je treba v dokumentaciji (OPPN) označiti in kotirati. Omejitve veljajo tako za nadzemni kot za podzemni gabarit objektov in jih je potrebno upoštevati pri izbiri lege objektov na zemljišču in odmikih od parcelnih mej.</w:t>
            </w:r>
          </w:p>
        </w:tc>
        <w:tc>
          <w:tcPr>
            <w:tcW w:w="1236" w:type="dxa"/>
            <w:tcBorders>
              <w:top w:val="nil"/>
              <w:left w:val="nil"/>
              <w:bottom w:val="nil"/>
              <w:right w:val="nil"/>
            </w:tcBorders>
            <w:shd w:val="clear" w:color="auto" w:fill="auto"/>
            <w:hideMark/>
          </w:tcPr>
          <w:p w14:paraId="0060B6A2" w14:textId="77777777" w:rsidR="005D0A7D" w:rsidRPr="005D38ED" w:rsidRDefault="005D0A7D" w:rsidP="005D0A7D"/>
        </w:tc>
        <w:tc>
          <w:tcPr>
            <w:tcW w:w="1388" w:type="dxa"/>
            <w:tcBorders>
              <w:top w:val="nil"/>
              <w:left w:val="nil"/>
              <w:bottom w:val="nil"/>
              <w:right w:val="nil"/>
            </w:tcBorders>
            <w:shd w:val="clear" w:color="auto" w:fill="auto"/>
            <w:hideMark/>
          </w:tcPr>
          <w:p w14:paraId="194B073F" w14:textId="77777777" w:rsidR="005D0A7D" w:rsidRPr="005D38ED" w:rsidRDefault="005D0A7D" w:rsidP="005D0A7D"/>
        </w:tc>
        <w:tc>
          <w:tcPr>
            <w:tcW w:w="1808" w:type="dxa"/>
            <w:tcBorders>
              <w:top w:val="nil"/>
              <w:left w:val="nil"/>
              <w:bottom w:val="nil"/>
              <w:right w:val="nil"/>
            </w:tcBorders>
            <w:shd w:val="clear" w:color="auto" w:fill="auto"/>
            <w:hideMark/>
          </w:tcPr>
          <w:p w14:paraId="6E61BDAC" w14:textId="77777777" w:rsidR="005D0A7D" w:rsidRPr="005D38ED" w:rsidRDefault="005D0A7D" w:rsidP="005D0A7D"/>
        </w:tc>
        <w:tc>
          <w:tcPr>
            <w:tcW w:w="2113" w:type="dxa"/>
            <w:tcBorders>
              <w:top w:val="nil"/>
              <w:left w:val="nil"/>
              <w:bottom w:val="nil"/>
              <w:right w:val="nil"/>
            </w:tcBorders>
            <w:shd w:val="clear" w:color="auto" w:fill="auto"/>
            <w:hideMark/>
          </w:tcPr>
          <w:p w14:paraId="36B66A20" w14:textId="77777777" w:rsidR="005D0A7D" w:rsidRPr="005D38ED" w:rsidRDefault="005D0A7D" w:rsidP="005D0A7D">
            <w:r w:rsidRPr="005D38ED">
              <w:t>Trasa zacevljenega vodotoka po podatkih DRSV se razlikuje od dejanskega stanja oz. podatkov VOKE in je napačna. Po podatkih VOKE se zacevljen vodotok nahaja zahodneje.</w:t>
            </w:r>
          </w:p>
        </w:tc>
        <w:tc>
          <w:tcPr>
            <w:tcW w:w="3631" w:type="dxa"/>
            <w:tcBorders>
              <w:top w:val="nil"/>
              <w:left w:val="nil"/>
              <w:bottom w:val="nil"/>
              <w:right w:val="nil"/>
            </w:tcBorders>
            <w:shd w:val="clear" w:color="auto" w:fill="auto"/>
            <w:hideMark/>
          </w:tcPr>
          <w:p w14:paraId="0F12163C" w14:textId="77777777" w:rsidR="005D0A7D" w:rsidRPr="005D38ED" w:rsidRDefault="005D0A7D" w:rsidP="005D0A7D">
            <w:r w:rsidRPr="005D38ED">
              <w:t>Pravilnik o podrobnejšem načinu določanja meje vodnega zemljišča celinskih voda (Uradni list RS, št. 58/18)</w:t>
            </w:r>
          </w:p>
        </w:tc>
        <w:tc>
          <w:tcPr>
            <w:tcW w:w="6239" w:type="dxa"/>
            <w:tcBorders>
              <w:top w:val="nil"/>
              <w:left w:val="nil"/>
              <w:bottom w:val="nil"/>
              <w:right w:val="nil"/>
            </w:tcBorders>
            <w:shd w:val="clear" w:color="auto" w:fill="auto"/>
            <w:hideMark/>
          </w:tcPr>
          <w:p w14:paraId="43EBAFA6" w14:textId="77777777" w:rsidR="005D0A7D" w:rsidRPr="005D38ED" w:rsidRDefault="005D0A7D" w:rsidP="005D0A7D">
            <w:r w:rsidRPr="005D38ED">
              <w:t>http://www.pisrs.si/Pis.web/pregledPredpisa?id=PRAV13051</w:t>
            </w:r>
          </w:p>
        </w:tc>
        <w:tc>
          <w:tcPr>
            <w:tcW w:w="3055" w:type="dxa"/>
            <w:tcBorders>
              <w:top w:val="nil"/>
              <w:left w:val="nil"/>
              <w:bottom w:val="nil"/>
              <w:right w:val="nil"/>
            </w:tcBorders>
            <w:shd w:val="clear" w:color="auto" w:fill="auto"/>
            <w:hideMark/>
          </w:tcPr>
          <w:p w14:paraId="43BE4174" w14:textId="77777777" w:rsidR="005D0A7D" w:rsidRPr="005D38ED" w:rsidRDefault="005D0A7D" w:rsidP="005D0A7D"/>
        </w:tc>
      </w:tr>
      <w:tr w:rsidR="005D0A7D" w:rsidRPr="005D38ED" w14:paraId="74B3BAC6" w14:textId="77777777" w:rsidTr="00B325FE">
        <w:trPr>
          <w:trHeight w:val="1020"/>
        </w:trPr>
        <w:tc>
          <w:tcPr>
            <w:tcW w:w="1897" w:type="dxa"/>
            <w:tcBorders>
              <w:top w:val="nil"/>
              <w:left w:val="nil"/>
              <w:bottom w:val="nil"/>
              <w:right w:val="nil"/>
            </w:tcBorders>
            <w:shd w:val="clear" w:color="auto" w:fill="auto"/>
            <w:hideMark/>
          </w:tcPr>
          <w:p w14:paraId="19E5E8FC" w14:textId="77777777" w:rsidR="005D0A7D" w:rsidRPr="005D38ED" w:rsidRDefault="005D0A7D" w:rsidP="005D0A7D"/>
        </w:tc>
        <w:tc>
          <w:tcPr>
            <w:tcW w:w="575" w:type="dxa"/>
            <w:tcBorders>
              <w:top w:val="nil"/>
              <w:left w:val="nil"/>
              <w:bottom w:val="nil"/>
              <w:right w:val="nil"/>
            </w:tcBorders>
            <w:shd w:val="clear" w:color="auto" w:fill="auto"/>
            <w:hideMark/>
          </w:tcPr>
          <w:p w14:paraId="2427C5C5"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24DACF37" w14:textId="77777777" w:rsidR="005D0A7D" w:rsidRPr="005D38ED" w:rsidRDefault="005D0A7D" w:rsidP="005D0A7D">
            <w:r w:rsidRPr="005D38ED">
              <w:t>Prostorske ureditve in dejavnosti, ki niso vezane na vodo, je treba prioritetno umeščati izven območij, kjer je voda stalno ali občasno prisotna ter v ustreznem odmiku, tako da se na priobalnem zemljišču ohranjata nepozidanost in javna dostopnost (velja tudi za objekte javne infrastrukture)</w:t>
            </w:r>
          </w:p>
        </w:tc>
        <w:tc>
          <w:tcPr>
            <w:tcW w:w="1236" w:type="dxa"/>
            <w:tcBorders>
              <w:top w:val="nil"/>
              <w:left w:val="nil"/>
              <w:bottom w:val="nil"/>
              <w:right w:val="nil"/>
            </w:tcBorders>
            <w:shd w:val="clear" w:color="auto" w:fill="auto"/>
            <w:hideMark/>
          </w:tcPr>
          <w:p w14:paraId="794C30BE" w14:textId="77777777" w:rsidR="005D0A7D" w:rsidRPr="005D38ED" w:rsidRDefault="005D0A7D" w:rsidP="005D0A7D"/>
        </w:tc>
        <w:tc>
          <w:tcPr>
            <w:tcW w:w="1388" w:type="dxa"/>
            <w:tcBorders>
              <w:top w:val="nil"/>
              <w:left w:val="nil"/>
              <w:bottom w:val="nil"/>
              <w:right w:val="nil"/>
            </w:tcBorders>
            <w:shd w:val="clear" w:color="auto" w:fill="auto"/>
            <w:hideMark/>
          </w:tcPr>
          <w:p w14:paraId="7AF6D8F7" w14:textId="77777777" w:rsidR="005D0A7D" w:rsidRPr="005D38ED" w:rsidRDefault="005D0A7D" w:rsidP="005D0A7D"/>
        </w:tc>
        <w:tc>
          <w:tcPr>
            <w:tcW w:w="1808" w:type="dxa"/>
            <w:tcBorders>
              <w:top w:val="nil"/>
              <w:left w:val="nil"/>
              <w:bottom w:val="nil"/>
              <w:right w:val="nil"/>
            </w:tcBorders>
            <w:shd w:val="clear" w:color="auto" w:fill="auto"/>
            <w:hideMark/>
          </w:tcPr>
          <w:p w14:paraId="6AEE63F4" w14:textId="77777777" w:rsidR="005D0A7D" w:rsidRPr="005D38ED" w:rsidRDefault="005D0A7D" w:rsidP="005D0A7D"/>
        </w:tc>
        <w:tc>
          <w:tcPr>
            <w:tcW w:w="2113" w:type="dxa"/>
            <w:tcBorders>
              <w:top w:val="nil"/>
              <w:left w:val="nil"/>
              <w:bottom w:val="nil"/>
              <w:right w:val="nil"/>
            </w:tcBorders>
            <w:shd w:val="clear" w:color="auto" w:fill="auto"/>
            <w:hideMark/>
          </w:tcPr>
          <w:p w14:paraId="567D7AF4" w14:textId="77777777" w:rsidR="005D0A7D" w:rsidRPr="005D38ED" w:rsidRDefault="005D0A7D" w:rsidP="005D0A7D"/>
        </w:tc>
        <w:tc>
          <w:tcPr>
            <w:tcW w:w="3631" w:type="dxa"/>
            <w:tcBorders>
              <w:top w:val="nil"/>
              <w:left w:val="nil"/>
              <w:bottom w:val="nil"/>
              <w:right w:val="nil"/>
            </w:tcBorders>
            <w:shd w:val="clear" w:color="auto" w:fill="auto"/>
            <w:hideMark/>
          </w:tcPr>
          <w:p w14:paraId="26E2D176" w14:textId="77777777" w:rsidR="005D0A7D" w:rsidRPr="005D38ED" w:rsidRDefault="005D0A7D" w:rsidP="005D0A7D"/>
        </w:tc>
        <w:tc>
          <w:tcPr>
            <w:tcW w:w="6239" w:type="dxa"/>
            <w:tcBorders>
              <w:top w:val="nil"/>
              <w:left w:val="nil"/>
              <w:bottom w:val="nil"/>
              <w:right w:val="nil"/>
            </w:tcBorders>
            <w:shd w:val="clear" w:color="auto" w:fill="auto"/>
            <w:hideMark/>
          </w:tcPr>
          <w:p w14:paraId="668A6824" w14:textId="77777777" w:rsidR="005D0A7D" w:rsidRPr="005D38ED" w:rsidRDefault="005D0A7D" w:rsidP="005D0A7D"/>
        </w:tc>
        <w:tc>
          <w:tcPr>
            <w:tcW w:w="3055" w:type="dxa"/>
            <w:tcBorders>
              <w:top w:val="nil"/>
              <w:left w:val="nil"/>
              <w:bottom w:val="nil"/>
              <w:right w:val="nil"/>
            </w:tcBorders>
            <w:shd w:val="clear" w:color="auto" w:fill="auto"/>
            <w:hideMark/>
          </w:tcPr>
          <w:p w14:paraId="66CA29D5" w14:textId="77777777" w:rsidR="005D0A7D" w:rsidRPr="005D38ED" w:rsidRDefault="005D0A7D" w:rsidP="005D0A7D"/>
        </w:tc>
      </w:tr>
      <w:tr w:rsidR="005D0A7D" w:rsidRPr="005D38ED" w14:paraId="72835509" w14:textId="77777777" w:rsidTr="00B325FE">
        <w:trPr>
          <w:trHeight w:val="2295"/>
        </w:trPr>
        <w:tc>
          <w:tcPr>
            <w:tcW w:w="1897" w:type="dxa"/>
            <w:tcBorders>
              <w:top w:val="nil"/>
              <w:left w:val="nil"/>
              <w:bottom w:val="nil"/>
              <w:right w:val="nil"/>
            </w:tcBorders>
            <w:shd w:val="clear" w:color="auto" w:fill="auto"/>
            <w:hideMark/>
          </w:tcPr>
          <w:p w14:paraId="2E113B70" w14:textId="77777777" w:rsidR="005D0A7D" w:rsidRPr="005D38ED" w:rsidRDefault="005D0A7D" w:rsidP="005D0A7D"/>
        </w:tc>
        <w:tc>
          <w:tcPr>
            <w:tcW w:w="575" w:type="dxa"/>
            <w:tcBorders>
              <w:top w:val="nil"/>
              <w:left w:val="nil"/>
              <w:bottom w:val="nil"/>
              <w:right w:val="nil"/>
            </w:tcBorders>
            <w:shd w:val="clear" w:color="auto" w:fill="auto"/>
            <w:hideMark/>
          </w:tcPr>
          <w:p w14:paraId="6621F4C1"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3FB76B60" w14:textId="77777777" w:rsidR="005D0A7D" w:rsidRPr="005D38ED" w:rsidRDefault="005D0A7D" w:rsidP="005D0A7D">
            <w:r w:rsidRPr="005D38ED">
              <w:t>Morebitni objekti komunalne in prometne infrastrukture, ki bi izjemoma potekali vzporedno z vodotoki morajo biti v takšni oddaljenosti od struge, da bo zagotovljena stabilnost brežin in struge ter zagotovljena varnost objektov – vodov v primeru poškodovanja vodotoka in vodnogospodarskih objektov zaradi visokih voda. Na odsekih, kjer trasa javne infrastrukture sega na vodno ali priobalno zemljišče, je potrebno upoštevati tudi prometno obremenitev in predvideti ustrezno zaščito cevi za čas uporabe strojne mehanizacije za potrebe vodnogospodarske javne službe. Gradnja jaškov v strugi in brežinah vodotoka ni dovoljena.</w:t>
            </w:r>
          </w:p>
        </w:tc>
        <w:tc>
          <w:tcPr>
            <w:tcW w:w="1236" w:type="dxa"/>
            <w:tcBorders>
              <w:top w:val="nil"/>
              <w:left w:val="nil"/>
              <w:bottom w:val="nil"/>
              <w:right w:val="nil"/>
            </w:tcBorders>
            <w:shd w:val="clear" w:color="auto" w:fill="auto"/>
            <w:hideMark/>
          </w:tcPr>
          <w:p w14:paraId="7A9F24DA" w14:textId="77777777" w:rsidR="005D0A7D" w:rsidRPr="005D38ED" w:rsidRDefault="005D0A7D" w:rsidP="005D0A7D"/>
        </w:tc>
        <w:tc>
          <w:tcPr>
            <w:tcW w:w="1388" w:type="dxa"/>
            <w:tcBorders>
              <w:top w:val="nil"/>
              <w:left w:val="nil"/>
              <w:bottom w:val="nil"/>
              <w:right w:val="nil"/>
            </w:tcBorders>
            <w:shd w:val="clear" w:color="auto" w:fill="auto"/>
            <w:hideMark/>
          </w:tcPr>
          <w:p w14:paraId="4655BD60" w14:textId="77777777" w:rsidR="005D0A7D" w:rsidRPr="005D38ED" w:rsidRDefault="005D0A7D" w:rsidP="005D0A7D"/>
        </w:tc>
        <w:tc>
          <w:tcPr>
            <w:tcW w:w="1808" w:type="dxa"/>
            <w:tcBorders>
              <w:top w:val="nil"/>
              <w:left w:val="nil"/>
              <w:bottom w:val="nil"/>
              <w:right w:val="nil"/>
            </w:tcBorders>
            <w:shd w:val="clear" w:color="auto" w:fill="auto"/>
            <w:hideMark/>
          </w:tcPr>
          <w:p w14:paraId="624EE137" w14:textId="77777777" w:rsidR="005D0A7D" w:rsidRPr="005D38ED" w:rsidRDefault="005D0A7D" w:rsidP="005D0A7D"/>
        </w:tc>
        <w:tc>
          <w:tcPr>
            <w:tcW w:w="2113" w:type="dxa"/>
            <w:tcBorders>
              <w:top w:val="nil"/>
              <w:left w:val="nil"/>
              <w:bottom w:val="nil"/>
              <w:right w:val="nil"/>
            </w:tcBorders>
            <w:shd w:val="clear" w:color="auto" w:fill="auto"/>
            <w:hideMark/>
          </w:tcPr>
          <w:p w14:paraId="0722F6EA" w14:textId="77777777" w:rsidR="005D0A7D" w:rsidRPr="005D38ED" w:rsidRDefault="005D0A7D" w:rsidP="005D0A7D"/>
        </w:tc>
        <w:tc>
          <w:tcPr>
            <w:tcW w:w="3631" w:type="dxa"/>
            <w:tcBorders>
              <w:top w:val="nil"/>
              <w:left w:val="nil"/>
              <w:bottom w:val="nil"/>
              <w:right w:val="nil"/>
            </w:tcBorders>
            <w:shd w:val="clear" w:color="auto" w:fill="auto"/>
            <w:hideMark/>
          </w:tcPr>
          <w:p w14:paraId="6367331E" w14:textId="77777777" w:rsidR="005D0A7D" w:rsidRPr="005D38ED" w:rsidRDefault="005D0A7D" w:rsidP="005D0A7D"/>
        </w:tc>
        <w:tc>
          <w:tcPr>
            <w:tcW w:w="6239" w:type="dxa"/>
            <w:tcBorders>
              <w:top w:val="nil"/>
              <w:left w:val="nil"/>
              <w:bottom w:val="nil"/>
              <w:right w:val="nil"/>
            </w:tcBorders>
            <w:shd w:val="clear" w:color="auto" w:fill="auto"/>
            <w:hideMark/>
          </w:tcPr>
          <w:p w14:paraId="0920E403" w14:textId="77777777" w:rsidR="005D0A7D" w:rsidRPr="005D38ED" w:rsidRDefault="005D0A7D" w:rsidP="005D0A7D"/>
        </w:tc>
        <w:tc>
          <w:tcPr>
            <w:tcW w:w="3055" w:type="dxa"/>
            <w:tcBorders>
              <w:top w:val="nil"/>
              <w:left w:val="nil"/>
              <w:bottom w:val="nil"/>
              <w:right w:val="nil"/>
            </w:tcBorders>
            <w:shd w:val="clear" w:color="auto" w:fill="auto"/>
            <w:hideMark/>
          </w:tcPr>
          <w:p w14:paraId="4DD7FFF6" w14:textId="77777777" w:rsidR="005D0A7D" w:rsidRPr="005D38ED" w:rsidRDefault="005D0A7D" w:rsidP="005D0A7D"/>
        </w:tc>
      </w:tr>
      <w:tr w:rsidR="005D0A7D" w:rsidRPr="005D38ED" w14:paraId="08960D4D" w14:textId="77777777" w:rsidTr="00B325FE">
        <w:trPr>
          <w:trHeight w:val="1020"/>
        </w:trPr>
        <w:tc>
          <w:tcPr>
            <w:tcW w:w="1897" w:type="dxa"/>
            <w:tcBorders>
              <w:top w:val="nil"/>
              <w:left w:val="nil"/>
              <w:bottom w:val="nil"/>
              <w:right w:val="nil"/>
            </w:tcBorders>
            <w:shd w:val="clear" w:color="auto" w:fill="auto"/>
            <w:hideMark/>
          </w:tcPr>
          <w:p w14:paraId="33621DDA" w14:textId="77777777" w:rsidR="005D0A7D" w:rsidRPr="005D38ED" w:rsidRDefault="005D0A7D" w:rsidP="005D0A7D"/>
        </w:tc>
        <w:tc>
          <w:tcPr>
            <w:tcW w:w="575" w:type="dxa"/>
            <w:tcBorders>
              <w:top w:val="nil"/>
              <w:left w:val="nil"/>
              <w:bottom w:val="nil"/>
              <w:right w:val="nil"/>
            </w:tcBorders>
            <w:shd w:val="clear" w:color="auto" w:fill="auto"/>
            <w:hideMark/>
          </w:tcPr>
          <w:p w14:paraId="561FF71B"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2357A884" w14:textId="77777777" w:rsidR="005D0A7D" w:rsidRPr="005D38ED" w:rsidRDefault="005D0A7D" w:rsidP="005D0A7D">
            <w:r w:rsidRPr="005D38ED">
              <w:t>V primeru poseganja na vodna in priobalna zemljišča je potrebno izdelati hidrološko hidravlični elaborat, ki mora biti osnova za načrtovanje posegov v prostor. V elaboratu morajo biti analizirani pretoki od malih do velikih, s prikazom gladin za karakteristične pretoke.</w:t>
            </w:r>
          </w:p>
        </w:tc>
        <w:tc>
          <w:tcPr>
            <w:tcW w:w="1236" w:type="dxa"/>
            <w:tcBorders>
              <w:top w:val="nil"/>
              <w:left w:val="nil"/>
              <w:bottom w:val="nil"/>
              <w:right w:val="nil"/>
            </w:tcBorders>
            <w:shd w:val="clear" w:color="auto" w:fill="auto"/>
            <w:hideMark/>
          </w:tcPr>
          <w:p w14:paraId="74E8A465" w14:textId="77777777" w:rsidR="005D0A7D" w:rsidRPr="005D38ED" w:rsidRDefault="005D0A7D" w:rsidP="005D0A7D"/>
        </w:tc>
        <w:tc>
          <w:tcPr>
            <w:tcW w:w="1388" w:type="dxa"/>
            <w:tcBorders>
              <w:top w:val="nil"/>
              <w:left w:val="nil"/>
              <w:bottom w:val="nil"/>
              <w:right w:val="nil"/>
            </w:tcBorders>
            <w:shd w:val="clear" w:color="auto" w:fill="auto"/>
            <w:hideMark/>
          </w:tcPr>
          <w:p w14:paraId="1BF7ABBB" w14:textId="77777777" w:rsidR="005D0A7D" w:rsidRPr="005D38ED" w:rsidRDefault="005D0A7D" w:rsidP="005D0A7D"/>
        </w:tc>
        <w:tc>
          <w:tcPr>
            <w:tcW w:w="1808" w:type="dxa"/>
            <w:tcBorders>
              <w:top w:val="nil"/>
              <w:left w:val="nil"/>
              <w:bottom w:val="nil"/>
              <w:right w:val="nil"/>
            </w:tcBorders>
            <w:shd w:val="clear" w:color="auto" w:fill="auto"/>
            <w:hideMark/>
          </w:tcPr>
          <w:p w14:paraId="0783F449" w14:textId="77777777" w:rsidR="005D0A7D" w:rsidRPr="005D38ED" w:rsidRDefault="005D0A7D" w:rsidP="005D0A7D"/>
        </w:tc>
        <w:tc>
          <w:tcPr>
            <w:tcW w:w="2113" w:type="dxa"/>
            <w:tcBorders>
              <w:top w:val="nil"/>
              <w:left w:val="nil"/>
              <w:bottom w:val="nil"/>
              <w:right w:val="nil"/>
            </w:tcBorders>
            <w:shd w:val="clear" w:color="auto" w:fill="auto"/>
            <w:hideMark/>
          </w:tcPr>
          <w:p w14:paraId="6C3F55B4" w14:textId="77777777" w:rsidR="005D0A7D" w:rsidRPr="005D38ED" w:rsidRDefault="005D0A7D" w:rsidP="005D0A7D"/>
        </w:tc>
        <w:tc>
          <w:tcPr>
            <w:tcW w:w="3631" w:type="dxa"/>
            <w:tcBorders>
              <w:top w:val="nil"/>
              <w:left w:val="nil"/>
              <w:bottom w:val="nil"/>
              <w:right w:val="nil"/>
            </w:tcBorders>
            <w:shd w:val="clear" w:color="auto" w:fill="auto"/>
            <w:hideMark/>
          </w:tcPr>
          <w:p w14:paraId="54C7DBA4" w14:textId="77777777" w:rsidR="005D0A7D" w:rsidRPr="005D38ED" w:rsidRDefault="005D0A7D" w:rsidP="005D0A7D"/>
        </w:tc>
        <w:tc>
          <w:tcPr>
            <w:tcW w:w="6239" w:type="dxa"/>
            <w:tcBorders>
              <w:top w:val="nil"/>
              <w:left w:val="nil"/>
              <w:bottom w:val="nil"/>
              <w:right w:val="nil"/>
            </w:tcBorders>
            <w:shd w:val="clear" w:color="auto" w:fill="auto"/>
            <w:hideMark/>
          </w:tcPr>
          <w:p w14:paraId="12420928" w14:textId="77777777" w:rsidR="005D0A7D" w:rsidRPr="005D38ED" w:rsidRDefault="005D0A7D" w:rsidP="005D0A7D"/>
        </w:tc>
        <w:tc>
          <w:tcPr>
            <w:tcW w:w="3055" w:type="dxa"/>
            <w:tcBorders>
              <w:top w:val="nil"/>
              <w:left w:val="nil"/>
              <w:bottom w:val="nil"/>
              <w:right w:val="nil"/>
            </w:tcBorders>
            <w:shd w:val="clear" w:color="auto" w:fill="auto"/>
            <w:hideMark/>
          </w:tcPr>
          <w:p w14:paraId="0A661090" w14:textId="77777777" w:rsidR="005D0A7D" w:rsidRPr="005D38ED" w:rsidRDefault="005D0A7D" w:rsidP="005D0A7D"/>
        </w:tc>
      </w:tr>
      <w:tr w:rsidR="005D0A7D" w:rsidRPr="005D38ED" w14:paraId="58655F21" w14:textId="77777777" w:rsidTr="00B325FE">
        <w:trPr>
          <w:trHeight w:val="1020"/>
        </w:trPr>
        <w:tc>
          <w:tcPr>
            <w:tcW w:w="1897" w:type="dxa"/>
            <w:tcBorders>
              <w:top w:val="nil"/>
              <w:left w:val="nil"/>
              <w:bottom w:val="nil"/>
              <w:right w:val="nil"/>
            </w:tcBorders>
            <w:shd w:val="clear" w:color="auto" w:fill="auto"/>
            <w:hideMark/>
          </w:tcPr>
          <w:p w14:paraId="7F890428" w14:textId="77777777" w:rsidR="005D0A7D" w:rsidRPr="005D38ED" w:rsidRDefault="005D0A7D" w:rsidP="005D0A7D"/>
        </w:tc>
        <w:tc>
          <w:tcPr>
            <w:tcW w:w="575" w:type="dxa"/>
            <w:tcBorders>
              <w:top w:val="nil"/>
              <w:left w:val="nil"/>
              <w:bottom w:val="nil"/>
              <w:right w:val="nil"/>
            </w:tcBorders>
            <w:shd w:val="clear" w:color="auto" w:fill="auto"/>
            <w:hideMark/>
          </w:tcPr>
          <w:p w14:paraId="467173C8" w14:textId="77777777" w:rsidR="005D0A7D" w:rsidRPr="005D38ED" w:rsidRDefault="005D0A7D" w:rsidP="005D0A7D">
            <w:r w:rsidRPr="005D38ED">
              <w:t>7.</w:t>
            </w:r>
          </w:p>
        </w:tc>
        <w:tc>
          <w:tcPr>
            <w:tcW w:w="5498" w:type="dxa"/>
            <w:tcBorders>
              <w:top w:val="nil"/>
              <w:left w:val="nil"/>
              <w:bottom w:val="nil"/>
              <w:right w:val="nil"/>
            </w:tcBorders>
            <w:shd w:val="clear" w:color="auto" w:fill="auto"/>
            <w:hideMark/>
          </w:tcPr>
          <w:p w14:paraId="0973A63D" w14:textId="77777777" w:rsidR="005D0A7D" w:rsidRPr="005D38ED" w:rsidRDefault="005D0A7D" w:rsidP="005D0A7D">
            <w:r w:rsidRPr="005D38ED">
              <w:t>Na obravnavanem območju skladno z 38. in 39. členom ZV-1 (ni dovoljeno postavljati objektov ali drugih ovir, ki bi preprečevale prost prehod ob vodnem dobru ali izvajalcu javne vodnogospodarske službe onemogočale neškodljiv dostop do vodnega zemljišča.</w:t>
            </w:r>
          </w:p>
        </w:tc>
        <w:tc>
          <w:tcPr>
            <w:tcW w:w="1236" w:type="dxa"/>
            <w:tcBorders>
              <w:top w:val="nil"/>
              <w:left w:val="nil"/>
              <w:bottom w:val="nil"/>
              <w:right w:val="nil"/>
            </w:tcBorders>
            <w:shd w:val="clear" w:color="auto" w:fill="auto"/>
            <w:hideMark/>
          </w:tcPr>
          <w:p w14:paraId="34BD18D3" w14:textId="77777777" w:rsidR="005D0A7D" w:rsidRPr="005D38ED" w:rsidRDefault="005D0A7D" w:rsidP="005D0A7D"/>
        </w:tc>
        <w:tc>
          <w:tcPr>
            <w:tcW w:w="1388" w:type="dxa"/>
            <w:tcBorders>
              <w:top w:val="nil"/>
              <w:left w:val="nil"/>
              <w:bottom w:val="nil"/>
              <w:right w:val="nil"/>
            </w:tcBorders>
            <w:shd w:val="clear" w:color="auto" w:fill="auto"/>
            <w:hideMark/>
          </w:tcPr>
          <w:p w14:paraId="556E2600" w14:textId="77777777" w:rsidR="005D0A7D" w:rsidRPr="005D38ED" w:rsidRDefault="005D0A7D" w:rsidP="005D0A7D"/>
        </w:tc>
        <w:tc>
          <w:tcPr>
            <w:tcW w:w="1808" w:type="dxa"/>
            <w:tcBorders>
              <w:top w:val="nil"/>
              <w:left w:val="nil"/>
              <w:bottom w:val="nil"/>
              <w:right w:val="nil"/>
            </w:tcBorders>
            <w:shd w:val="clear" w:color="auto" w:fill="auto"/>
            <w:hideMark/>
          </w:tcPr>
          <w:p w14:paraId="7DB4B58C" w14:textId="77777777" w:rsidR="005D0A7D" w:rsidRPr="005D38ED" w:rsidRDefault="005D0A7D" w:rsidP="005D0A7D"/>
        </w:tc>
        <w:tc>
          <w:tcPr>
            <w:tcW w:w="2113" w:type="dxa"/>
            <w:tcBorders>
              <w:top w:val="nil"/>
              <w:left w:val="nil"/>
              <w:bottom w:val="nil"/>
              <w:right w:val="nil"/>
            </w:tcBorders>
            <w:shd w:val="clear" w:color="auto" w:fill="auto"/>
            <w:hideMark/>
          </w:tcPr>
          <w:p w14:paraId="18A5BD1D" w14:textId="77777777" w:rsidR="005D0A7D" w:rsidRPr="005D38ED" w:rsidRDefault="005D0A7D" w:rsidP="005D0A7D"/>
        </w:tc>
        <w:tc>
          <w:tcPr>
            <w:tcW w:w="3631" w:type="dxa"/>
            <w:tcBorders>
              <w:top w:val="nil"/>
              <w:left w:val="nil"/>
              <w:bottom w:val="nil"/>
              <w:right w:val="nil"/>
            </w:tcBorders>
            <w:shd w:val="clear" w:color="auto" w:fill="auto"/>
            <w:hideMark/>
          </w:tcPr>
          <w:p w14:paraId="2954C1C0" w14:textId="77777777" w:rsidR="005D0A7D" w:rsidRPr="005D38ED" w:rsidRDefault="005D0A7D" w:rsidP="005D0A7D"/>
        </w:tc>
        <w:tc>
          <w:tcPr>
            <w:tcW w:w="6239" w:type="dxa"/>
            <w:tcBorders>
              <w:top w:val="nil"/>
              <w:left w:val="nil"/>
              <w:bottom w:val="nil"/>
              <w:right w:val="nil"/>
            </w:tcBorders>
            <w:shd w:val="clear" w:color="auto" w:fill="auto"/>
            <w:hideMark/>
          </w:tcPr>
          <w:p w14:paraId="3399AFC7" w14:textId="77777777" w:rsidR="005D0A7D" w:rsidRPr="005D38ED" w:rsidRDefault="005D0A7D" w:rsidP="005D0A7D"/>
        </w:tc>
        <w:tc>
          <w:tcPr>
            <w:tcW w:w="3055" w:type="dxa"/>
            <w:tcBorders>
              <w:top w:val="nil"/>
              <w:left w:val="nil"/>
              <w:bottom w:val="nil"/>
              <w:right w:val="nil"/>
            </w:tcBorders>
            <w:shd w:val="clear" w:color="auto" w:fill="auto"/>
            <w:hideMark/>
          </w:tcPr>
          <w:p w14:paraId="29F934A5" w14:textId="77777777" w:rsidR="005D0A7D" w:rsidRPr="005D38ED" w:rsidRDefault="005D0A7D" w:rsidP="005D0A7D"/>
        </w:tc>
      </w:tr>
      <w:tr w:rsidR="005D0A7D" w:rsidRPr="005D38ED" w14:paraId="16DCB9E1" w14:textId="77777777" w:rsidTr="00B325FE">
        <w:trPr>
          <w:trHeight w:val="1785"/>
        </w:trPr>
        <w:tc>
          <w:tcPr>
            <w:tcW w:w="1897" w:type="dxa"/>
            <w:tcBorders>
              <w:top w:val="nil"/>
              <w:left w:val="nil"/>
              <w:bottom w:val="nil"/>
              <w:right w:val="nil"/>
            </w:tcBorders>
            <w:shd w:val="clear" w:color="auto" w:fill="auto"/>
            <w:hideMark/>
          </w:tcPr>
          <w:p w14:paraId="43FF4FE0" w14:textId="77777777" w:rsidR="005D0A7D" w:rsidRPr="005D38ED" w:rsidRDefault="005D0A7D" w:rsidP="005D0A7D"/>
        </w:tc>
        <w:tc>
          <w:tcPr>
            <w:tcW w:w="575" w:type="dxa"/>
            <w:tcBorders>
              <w:top w:val="nil"/>
              <w:left w:val="nil"/>
              <w:bottom w:val="nil"/>
              <w:right w:val="nil"/>
            </w:tcBorders>
            <w:shd w:val="clear" w:color="auto" w:fill="auto"/>
            <w:hideMark/>
          </w:tcPr>
          <w:p w14:paraId="34A82AE1" w14:textId="77777777" w:rsidR="005D0A7D" w:rsidRPr="005D38ED" w:rsidRDefault="005D0A7D" w:rsidP="005D0A7D">
            <w:r w:rsidRPr="005D38ED">
              <w:t>8.</w:t>
            </w:r>
          </w:p>
        </w:tc>
        <w:tc>
          <w:tcPr>
            <w:tcW w:w="5498" w:type="dxa"/>
            <w:tcBorders>
              <w:top w:val="nil"/>
              <w:left w:val="nil"/>
              <w:bottom w:val="nil"/>
              <w:right w:val="nil"/>
            </w:tcBorders>
            <w:shd w:val="clear" w:color="auto" w:fill="auto"/>
            <w:hideMark/>
          </w:tcPr>
          <w:p w14:paraId="3281BFCC" w14:textId="77777777" w:rsidR="005D0A7D" w:rsidRPr="005D38ED" w:rsidRDefault="005D0A7D" w:rsidP="005D0A7D">
            <w:r w:rsidRPr="005D38ED">
              <w:t>Pri načrtovanju posegov je potrebno upoštevati tudi določbe 84. člena in 68. člena ZV-1, ki pravita, da so na vodnem in priobalnem zemljišču prepovedane dejavnosti In posegi v prostor, ki bi lahko:</w:t>
            </w:r>
            <w:r w:rsidRPr="005D38ED">
              <w:br/>
              <w:t>- ogrožali stabilnost vodnih In priobalnih zemljišč,</w:t>
            </w:r>
            <w:r w:rsidRPr="005D38ED">
              <w:br/>
              <w:t>- zmanjševali varnost pred škodljivim delovanjem voda,</w:t>
            </w:r>
            <w:r w:rsidRPr="005D38ED">
              <w:br/>
              <w:t>- ovirali normalen pretok vode, plavin in plavja,</w:t>
            </w:r>
            <w:r w:rsidRPr="005D38ED">
              <w:br/>
              <w:t>- onemogočili obstoj in razmnoževanje vodnih in obvodnih organizmov.</w:t>
            </w:r>
          </w:p>
        </w:tc>
        <w:tc>
          <w:tcPr>
            <w:tcW w:w="1236" w:type="dxa"/>
            <w:tcBorders>
              <w:top w:val="nil"/>
              <w:left w:val="nil"/>
              <w:bottom w:val="nil"/>
              <w:right w:val="nil"/>
            </w:tcBorders>
            <w:shd w:val="clear" w:color="auto" w:fill="auto"/>
            <w:hideMark/>
          </w:tcPr>
          <w:p w14:paraId="36A7C895" w14:textId="77777777" w:rsidR="005D0A7D" w:rsidRPr="005D38ED" w:rsidRDefault="005D0A7D" w:rsidP="005D0A7D"/>
        </w:tc>
        <w:tc>
          <w:tcPr>
            <w:tcW w:w="1388" w:type="dxa"/>
            <w:tcBorders>
              <w:top w:val="nil"/>
              <w:left w:val="nil"/>
              <w:bottom w:val="nil"/>
              <w:right w:val="nil"/>
            </w:tcBorders>
            <w:shd w:val="clear" w:color="auto" w:fill="auto"/>
            <w:hideMark/>
          </w:tcPr>
          <w:p w14:paraId="5DC6BCF1" w14:textId="77777777" w:rsidR="005D0A7D" w:rsidRPr="005D38ED" w:rsidRDefault="005D0A7D" w:rsidP="005D0A7D"/>
        </w:tc>
        <w:tc>
          <w:tcPr>
            <w:tcW w:w="1808" w:type="dxa"/>
            <w:tcBorders>
              <w:top w:val="nil"/>
              <w:left w:val="nil"/>
              <w:bottom w:val="nil"/>
              <w:right w:val="nil"/>
            </w:tcBorders>
            <w:shd w:val="clear" w:color="auto" w:fill="auto"/>
            <w:hideMark/>
          </w:tcPr>
          <w:p w14:paraId="2C4B47F6" w14:textId="77777777" w:rsidR="005D0A7D" w:rsidRPr="005D38ED" w:rsidRDefault="005D0A7D" w:rsidP="005D0A7D"/>
        </w:tc>
        <w:tc>
          <w:tcPr>
            <w:tcW w:w="2113" w:type="dxa"/>
            <w:tcBorders>
              <w:top w:val="nil"/>
              <w:left w:val="nil"/>
              <w:bottom w:val="nil"/>
              <w:right w:val="nil"/>
            </w:tcBorders>
            <w:shd w:val="clear" w:color="auto" w:fill="auto"/>
            <w:hideMark/>
          </w:tcPr>
          <w:p w14:paraId="5F147D1C" w14:textId="77777777" w:rsidR="005D0A7D" w:rsidRPr="005D38ED" w:rsidRDefault="005D0A7D" w:rsidP="005D0A7D"/>
        </w:tc>
        <w:tc>
          <w:tcPr>
            <w:tcW w:w="3631" w:type="dxa"/>
            <w:tcBorders>
              <w:top w:val="nil"/>
              <w:left w:val="nil"/>
              <w:bottom w:val="nil"/>
              <w:right w:val="nil"/>
            </w:tcBorders>
            <w:shd w:val="clear" w:color="auto" w:fill="auto"/>
            <w:hideMark/>
          </w:tcPr>
          <w:p w14:paraId="301085B9" w14:textId="77777777" w:rsidR="005D0A7D" w:rsidRPr="005D38ED" w:rsidRDefault="005D0A7D" w:rsidP="005D0A7D"/>
        </w:tc>
        <w:tc>
          <w:tcPr>
            <w:tcW w:w="6239" w:type="dxa"/>
            <w:tcBorders>
              <w:top w:val="nil"/>
              <w:left w:val="nil"/>
              <w:bottom w:val="nil"/>
              <w:right w:val="nil"/>
            </w:tcBorders>
            <w:shd w:val="clear" w:color="auto" w:fill="auto"/>
            <w:hideMark/>
          </w:tcPr>
          <w:p w14:paraId="04E6C8ED" w14:textId="77777777" w:rsidR="005D0A7D" w:rsidRPr="005D38ED" w:rsidRDefault="005D0A7D" w:rsidP="005D0A7D"/>
        </w:tc>
        <w:tc>
          <w:tcPr>
            <w:tcW w:w="3055" w:type="dxa"/>
            <w:tcBorders>
              <w:top w:val="nil"/>
              <w:left w:val="nil"/>
              <w:bottom w:val="nil"/>
              <w:right w:val="nil"/>
            </w:tcBorders>
            <w:shd w:val="clear" w:color="auto" w:fill="auto"/>
            <w:hideMark/>
          </w:tcPr>
          <w:p w14:paraId="24B6E0D9" w14:textId="77777777" w:rsidR="005D0A7D" w:rsidRPr="005D38ED" w:rsidRDefault="005D0A7D" w:rsidP="005D0A7D"/>
        </w:tc>
      </w:tr>
      <w:tr w:rsidR="005D0A7D" w:rsidRPr="005D38ED" w14:paraId="36187BF2" w14:textId="77777777" w:rsidTr="00B325FE">
        <w:trPr>
          <w:trHeight w:val="1080"/>
        </w:trPr>
        <w:tc>
          <w:tcPr>
            <w:tcW w:w="1897" w:type="dxa"/>
            <w:tcBorders>
              <w:top w:val="nil"/>
              <w:left w:val="nil"/>
              <w:bottom w:val="nil"/>
              <w:right w:val="nil"/>
            </w:tcBorders>
            <w:shd w:val="clear" w:color="auto" w:fill="auto"/>
            <w:hideMark/>
          </w:tcPr>
          <w:p w14:paraId="2CD3A66F" w14:textId="77777777" w:rsidR="005D0A7D" w:rsidRPr="005D38ED" w:rsidRDefault="005D0A7D" w:rsidP="005D0A7D"/>
        </w:tc>
        <w:tc>
          <w:tcPr>
            <w:tcW w:w="575" w:type="dxa"/>
            <w:tcBorders>
              <w:top w:val="nil"/>
              <w:left w:val="nil"/>
              <w:bottom w:val="nil"/>
              <w:right w:val="nil"/>
            </w:tcBorders>
            <w:shd w:val="clear" w:color="auto" w:fill="auto"/>
            <w:hideMark/>
          </w:tcPr>
          <w:p w14:paraId="4EA4C4EB" w14:textId="77777777" w:rsidR="005D0A7D" w:rsidRPr="005D38ED" w:rsidRDefault="005D0A7D" w:rsidP="005D0A7D">
            <w:r w:rsidRPr="005D38ED">
              <w:t>9.</w:t>
            </w:r>
          </w:p>
        </w:tc>
        <w:tc>
          <w:tcPr>
            <w:tcW w:w="5498" w:type="dxa"/>
            <w:tcBorders>
              <w:top w:val="nil"/>
              <w:left w:val="nil"/>
              <w:bottom w:val="nil"/>
              <w:right w:val="nil"/>
            </w:tcBorders>
            <w:shd w:val="clear" w:color="auto" w:fill="auto"/>
            <w:hideMark/>
          </w:tcPr>
          <w:p w14:paraId="222347FC" w14:textId="77777777" w:rsidR="005D0A7D" w:rsidRPr="005D38ED" w:rsidRDefault="005D0A7D" w:rsidP="005D0A7D">
            <w:r w:rsidRPr="005D38ED">
              <w:t>Med gradnjo ni dovoljeno odlagati izkopanih materialov na vodno ali priobalno zemljišče vodotoka. Po končani gradnji je potrebno odstraniti vse za potrebe gradnje postavljene provizorije in odstraniti vse ostanke začasnih deponij. Vse z gradnjo prizadete površine je potrebno krajinsko ustrezno urediti.</w:t>
            </w:r>
          </w:p>
        </w:tc>
        <w:tc>
          <w:tcPr>
            <w:tcW w:w="1236" w:type="dxa"/>
            <w:tcBorders>
              <w:top w:val="nil"/>
              <w:left w:val="nil"/>
              <w:bottom w:val="nil"/>
              <w:right w:val="nil"/>
            </w:tcBorders>
            <w:shd w:val="clear" w:color="auto" w:fill="auto"/>
            <w:hideMark/>
          </w:tcPr>
          <w:p w14:paraId="3E8D5581" w14:textId="77777777" w:rsidR="005D0A7D" w:rsidRPr="005D38ED" w:rsidRDefault="005D0A7D" w:rsidP="005D0A7D"/>
        </w:tc>
        <w:tc>
          <w:tcPr>
            <w:tcW w:w="1388" w:type="dxa"/>
            <w:tcBorders>
              <w:top w:val="nil"/>
              <w:left w:val="nil"/>
              <w:bottom w:val="nil"/>
              <w:right w:val="nil"/>
            </w:tcBorders>
            <w:shd w:val="clear" w:color="auto" w:fill="auto"/>
            <w:hideMark/>
          </w:tcPr>
          <w:p w14:paraId="4F16103A" w14:textId="77777777" w:rsidR="005D0A7D" w:rsidRPr="005D38ED" w:rsidRDefault="005D0A7D" w:rsidP="005D0A7D"/>
        </w:tc>
        <w:tc>
          <w:tcPr>
            <w:tcW w:w="1808" w:type="dxa"/>
            <w:tcBorders>
              <w:top w:val="nil"/>
              <w:left w:val="nil"/>
              <w:bottom w:val="nil"/>
              <w:right w:val="nil"/>
            </w:tcBorders>
            <w:shd w:val="clear" w:color="auto" w:fill="auto"/>
            <w:hideMark/>
          </w:tcPr>
          <w:p w14:paraId="1C795D29" w14:textId="77777777" w:rsidR="005D0A7D" w:rsidRPr="005D38ED" w:rsidRDefault="005D0A7D" w:rsidP="005D0A7D"/>
        </w:tc>
        <w:tc>
          <w:tcPr>
            <w:tcW w:w="2113" w:type="dxa"/>
            <w:tcBorders>
              <w:top w:val="nil"/>
              <w:left w:val="nil"/>
              <w:bottom w:val="nil"/>
              <w:right w:val="nil"/>
            </w:tcBorders>
            <w:shd w:val="clear" w:color="auto" w:fill="auto"/>
            <w:hideMark/>
          </w:tcPr>
          <w:p w14:paraId="76F7AA6F" w14:textId="77777777" w:rsidR="005D0A7D" w:rsidRPr="005D38ED" w:rsidRDefault="005D0A7D" w:rsidP="005D0A7D"/>
        </w:tc>
        <w:tc>
          <w:tcPr>
            <w:tcW w:w="3631" w:type="dxa"/>
            <w:tcBorders>
              <w:top w:val="nil"/>
              <w:left w:val="nil"/>
              <w:bottom w:val="nil"/>
              <w:right w:val="nil"/>
            </w:tcBorders>
            <w:shd w:val="clear" w:color="auto" w:fill="auto"/>
            <w:hideMark/>
          </w:tcPr>
          <w:p w14:paraId="16525B8A" w14:textId="77777777" w:rsidR="005D0A7D" w:rsidRPr="005D38ED" w:rsidRDefault="005D0A7D" w:rsidP="005D0A7D"/>
        </w:tc>
        <w:tc>
          <w:tcPr>
            <w:tcW w:w="6239" w:type="dxa"/>
            <w:tcBorders>
              <w:top w:val="nil"/>
              <w:left w:val="nil"/>
              <w:bottom w:val="nil"/>
              <w:right w:val="nil"/>
            </w:tcBorders>
            <w:shd w:val="clear" w:color="auto" w:fill="auto"/>
            <w:hideMark/>
          </w:tcPr>
          <w:p w14:paraId="708E704E" w14:textId="77777777" w:rsidR="005D0A7D" w:rsidRPr="005D38ED" w:rsidRDefault="005D0A7D" w:rsidP="005D0A7D"/>
        </w:tc>
        <w:tc>
          <w:tcPr>
            <w:tcW w:w="3055" w:type="dxa"/>
            <w:tcBorders>
              <w:top w:val="nil"/>
              <w:left w:val="nil"/>
              <w:bottom w:val="nil"/>
              <w:right w:val="nil"/>
            </w:tcBorders>
            <w:shd w:val="clear" w:color="auto" w:fill="auto"/>
            <w:hideMark/>
          </w:tcPr>
          <w:p w14:paraId="237762DD" w14:textId="77777777" w:rsidR="005D0A7D" w:rsidRPr="005D38ED" w:rsidRDefault="005D0A7D" w:rsidP="005D0A7D"/>
        </w:tc>
      </w:tr>
      <w:tr w:rsidR="005D0A7D" w:rsidRPr="005D38ED" w14:paraId="14CE4C11" w14:textId="77777777" w:rsidTr="00B325FE">
        <w:trPr>
          <w:trHeight w:val="1530"/>
        </w:trPr>
        <w:tc>
          <w:tcPr>
            <w:tcW w:w="1897" w:type="dxa"/>
            <w:tcBorders>
              <w:top w:val="nil"/>
              <w:left w:val="nil"/>
              <w:bottom w:val="nil"/>
              <w:right w:val="nil"/>
            </w:tcBorders>
            <w:shd w:val="clear" w:color="auto" w:fill="auto"/>
            <w:hideMark/>
          </w:tcPr>
          <w:p w14:paraId="6457CD93" w14:textId="77777777" w:rsidR="005D0A7D" w:rsidRPr="005D38ED" w:rsidRDefault="005D0A7D" w:rsidP="005D0A7D"/>
        </w:tc>
        <w:tc>
          <w:tcPr>
            <w:tcW w:w="575" w:type="dxa"/>
            <w:tcBorders>
              <w:top w:val="nil"/>
              <w:left w:val="nil"/>
              <w:bottom w:val="nil"/>
              <w:right w:val="nil"/>
            </w:tcBorders>
            <w:shd w:val="clear" w:color="auto" w:fill="auto"/>
            <w:hideMark/>
          </w:tcPr>
          <w:p w14:paraId="1776785E" w14:textId="77777777" w:rsidR="005D0A7D" w:rsidRPr="005D38ED" w:rsidRDefault="005D0A7D" w:rsidP="005D0A7D">
            <w:r w:rsidRPr="005D38ED">
              <w:t>10.</w:t>
            </w:r>
          </w:p>
        </w:tc>
        <w:tc>
          <w:tcPr>
            <w:tcW w:w="5498" w:type="dxa"/>
            <w:tcBorders>
              <w:top w:val="nil"/>
              <w:left w:val="nil"/>
              <w:bottom w:val="nil"/>
              <w:right w:val="nil"/>
            </w:tcBorders>
            <w:shd w:val="clear" w:color="auto" w:fill="auto"/>
            <w:hideMark/>
          </w:tcPr>
          <w:p w14:paraId="36F45A35" w14:textId="77777777" w:rsidR="005D0A7D" w:rsidRPr="005D38ED" w:rsidRDefault="005D0A7D" w:rsidP="005D0A7D">
            <w:r w:rsidRPr="005D38ED">
              <w:t xml:space="preserve">Zaradi zagotavljanja ukrepov za varstvo pred škodljivim delovanjem voda, ki jih predpisuje 90. čl. ZV-1, in izvaja država In lokalna skupnost prek obvezne gospodarske javne službe in sistema civilne zaščite, je treba zagotoviti neovirane dostope do vodne infrastrukture. Zato je pri projektiranju in gradnji na predmetnem območju potrebno </w:t>
            </w:r>
            <w:r w:rsidRPr="005D38ED">
              <w:lastRenderedPageBreak/>
              <w:t>predvideti gradnjo nadomestnih, ali povezovalnih poti, povsod tam. kjer bode dostopi z gradnjo prekinjen.</w:t>
            </w:r>
          </w:p>
        </w:tc>
        <w:tc>
          <w:tcPr>
            <w:tcW w:w="1236" w:type="dxa"/>
            <w:tcBorders>
              <w:top w:val="nil"/>
              <w:left w:val="nil"/>
              <w:bottom w:val="nil"/>
              <w:right w:val="nil"/>
            </w:tcBorders>
            <w:shd w:val="clear" w:color="auto" w:fill="auto"/>
            <w:hideMark/>
          </w:tcPr>
          <w:p w14:paraId="57357599" w14:textId="77777777" w:rsidR="005D0A7D" w:rsidRPr="005D38ED" w:rsidRDefault="005D0A7D" w:rsidP="005D0A7D"/>
        </w:tc>
        <w:tc>
          <w:tcPr>
            <w:tcW w:w="1388" w:type="dxa"/>
            <w:tcBorders>
              <w:top w:val="nil"/>
              <w:left w:val="nil"/>
              <w:bottom w:val="nil"/>
              <w:right w:val="nil"/>
            </w:tcBorders>
            <w:shd w:val="clear" w:color="auto" w:fill="auto"/>
            <w:hideMark/>
          </w:tcPr>
          <w:p w14:paraId="38ED6053" w14:textId="77777777" w:rsidR="005D0A7D" w:rsidRPr="005D38ED" w:rsidRDefault="005D0A7D" w:rsidP="005D0A7D"/>
        </w:tc>
        <w:tc>
          <w:tcPr>
            <w:tcW w:w="1808" w:type="dxa"/>
            <w:tcBorders>
              <w:top w:val="nil"/>
              <w:left w:val="nil"/>
              <w:bottom w:val="nil"/>
              <w:right w:val="nil"/>
            </w:tcBorders>
            <w:shd w:val="clear" w:color="auto" w:fill="auto"/>
            <w:hideMark/>
          </w:tcPr>
          <w:p w14:paraId="05951FA8" w14:textId="77777777" w:rsidR="005D0A7D" w:rsidRPr="005D38ED" w:rsidRDefault="005D0A7D" w:rsidP="005D0A7D"/>
        </w:tc>
        <w:tc>
          <w:tcPr>
            <w:tcW w:w="2113" w:type="dxa"/>
            <w:tcBorders>
              <w:top w:val="nil"/>
              <w:left w:val="nil"/>
              <w:bottom w:val="nil"/>
              <w:right w:val="nil"/>
            </w:tcBorders>
            <w:shd w:val="clear" w:color="auto" w:fill="auto"/>
            <w:hideMark/>
          </w:tcPr>
          <w:p w14:paraId="44EC18CB" w14:textId="77777777" w:rsidR="005D0A7D" w:rsidRPr="005D38ED" w:rsidRDefault="005D0A7D" w:rsidP="005D0A7D"/>
        </w:tc>
        <w:tc>
          <w:tcPr>
            <w:tcW w:w="3631" w:type="dxa"/>
            <w:tcBorders>
              <w:top w:val="nil"/>
              <w:left w:val="nil"/>
              <w:bottom w:val="nil"/>
              <w:right w:val="nil"/>
            </w:tcBorders>
            <w:shd w:val="clear" w:color="auto" w:fill="auto"/>
            <w:hideMark/>
          </w:tcPr>
          <w:p w14:paraId="307FF665" w14:textId="77777777" w:rsidR="005D0A7D" w:rsidRPr="005D38ED" w:rsidRDefault="005D0A7D" w:rsidP="005D0A7D"/>
        </w:tc>
        <w:tc>
          <w:tcPr>
            <w:tcW w:w="6239" w:type="dxa"/>
            <w:tcBorders>
              <w:top w:val="nil"/>
              <w:left w:val="nil"/>
              <w:bottom w:val="nil"/>
              <w:right w:val="nil"/>
            </w:tcBorders>
            <w:shd w:val="clear" w:color="auto" w:fill="auto"/>
            <w:hideMark/>
          </w:tcPr>
          <w:p w14:paraId="381C4195" w14:textId="77777777" w:rsidR="005D0A7D" w:rsidRPr="005D38ED" w:rsidRDefault="005D0A7D" w:rsidP="005D0A7D"/>
        </w:tc>
        <w:tc>
          <w:tcPr>
            <w:tcW w:w="3055" w:type="dxa"/>
            <w:tcBorders>
              <w:top w:val="nil"/>
              <w:left w:val="nil"/>
              <w:bottom w:val="nil"/>
              <w:right w:val="nil"/>
            </w:tcBorders>
            <w:shd w:val="clear" w:color="auto" w:fill="auto"/>
            <w:hideMark/>
          </w:tcPr>
          <w:p w14:paraId="2F0CB025" w14:textId="77777777" w:rsidR="005D0A7D" w:rsidRPr="005D38ED" w:rsidRDefault="005D0A7D" w:rsidP="005D0A7D"/>
        </w:tc>
      </w:tr>
      <w:tr w:rsidR="005D0A7D" w:rsidRPr="005D38ED" w14:paraId="124E6FA4" w14:textId="77777777" w:rsidTr="00B325FE">
        <w:trPr>
          <w:trHeight w:val="2040"/>
        </w:trPr>
        <w:tc>
          <w:tcPr>
            <w:tcW w:w="1897" w:type="dxa"/>
            <w:tcBorders>
              <w:top w:val="nil"/>
              <w:left w:val="nil"/>
              <w:bottom w:val="nil"/>
              <w:right w:val="nil"/>
            </w:tcBorders>
            <w:shd w:val="clear" w:color="auto" w:fill="auto"/>
            <w:hideMark/>
          </w:tcPr>
          <w:p w14:paraId="4948ECBC" w14:textId="77777777" w:rsidR="005D0A7D" w:rsidRPr="005D38ED" w:rsidRDefault="005D0A7D" w:rsidP="005D0A7D"/>
        </w:tc>
        <w:tc>
          <w:tcPr>
            <w:tcW w:w="575" w:type="dxa"/>
            <w:tcBorders>
              <w:top w:val="nil"/>
              <w:left w:val="nil"/>
              <w:bottom w:val="nil"/>
              <w:right w:val="nil"/>
            </w:tcBorders>
            <w:shd w:val="clear" w:color="auto" w:fill="auto"/>
            <w:hideMark/>
          </w:tcPr>
          <w:p w14:paraId="0DAEC9DB" w14:textId="77777777" w:rsidR="005D0A7D" w:rsidRPr="005D38ED" w:rsidRDefault="005D0A7D" w:rsidP="005D0A7D">
            <w:r w:rsidRPr="005D38ED">
              <w:t>11.</w:t>
            </w:r>
          </w:p>
        </w:tc>
        <w:tc>
          <w:tcPr>
            <w:tcW w:w="5498" w:type="dxa"/>
            <w:tcBorders>
              <w:top w:val="nil"/>
              <w:left w:val="nil"/>
              <w:bottom w:val="nil"/>
              <w:right w:val="nil"/>
            </w:tcBorders>
            <w:shd w:val="clear" w:color="auto" w:fill="auto"/>
            <w:hideMark/>
          </w:tcPr>
          <w:p w14:paraId="05829D12" w14:textId="77777777" w:rsidR="005D0A7D" w:rsidRPr="005D38ED" w:rsidRDefault="005D0A7D" w:rsidP="005D0A7D">
            <w:r w:rsidRPr="005D38ED">
              <w:t xml:space="preserve">Območje urejanja se nahaja na vodovarstvenem območju z oznako VVO IIIB, podobmočje z milim vodovarstvenim režimom. Pri načrtovanju in izgradnji je potrebno upošteval vse pogoje iz Uredbe o vodovarstvenem območju za vodno telo vodonosnika Ljubljanskega polja - Uredba (Ur. l. RS, št. 43/2015). Za VVO morajo biti na podlagi pogojev in omejitev iz Priloge 3 Uredbe v Odloku določeni pogoji in omejitve za predvidene objekte po </w:t>
            </w:r>
            <w:proofErr w:type="spellStart"/>
            <w:r w:rsidRPr="005D38ED">
              <w:t>CC.Si</w:t>
            </w:r>
            <w:proofErr w:type="spellEnd"/>
            <w:r w:rsidRPr="005D38ED">
              <w:t xml:space="preserve"> in načrtovane dejavnosti. Strokovne podlage k OPPN morajo vsebovati analize tveganja ali celovite presoje na okolje, Če so le te z Uredbo zahtevane.</w:t>
            </w:r>
          </w:p>
        </w:tc>
        <w:tc>
          <w:tcPr>
            <w:tcW w:w="1236" w:type="dxa"/>
            <w:tcBorders>
              <w:top w:val="nil"/>
              <w:left w:val="nil"/>
              <w:bottom w:val="nil"/>
              <w:right w:val="nil"/>
            </w:tcBorders>
            <w:shd w:val="clear" w:color="auto" w:fill="auto"/>
            <w:hideMark/>
          </w:tcPr>
          <w:p w14:paraId="7ED06C17" w14:textId="77777777" w:rsidR="005D0A7D" w:rsidRPr="005D38ED" w:rsidRDefault="005D0A7D" w:rsidP="005D0A7D"/>
        </w:tc>
        <w:tc>
          <w:tcPr>
            <w:tcW w:w="1388" w:type="dxa"/>
            <w:tcBorders>
              <w:top w:val="nil"/>
              <w:left w:val="nil"/>
              <w:bottom w:val="nil"/>
              <w:right w:val="nil"/>
            </w:tcBorders>
            <w:shd w:val="clear" w:color="auto" w:fill="auto"/>
            <w:hideMark/>
          </w:tcPr>
          <w:p w14:paraId="1CCFA32C" w14:textId="77777777" w:rsidR="005D0A7D" w:rsidRPr="005D38ED" w:rsidRDefault="005D0A7D" w:rsidP="005D0A7D"/>
        </w:tc>
        <w:tc>
          <w:tcPr>
            <w:tcW w:w="1808" w:type="dxa"/>
            <w:tcBorders>
              <w:top w:val="nil"/>
              <w:left w:val="nil"/>
              <w:bottom w:val="nil"/>
              <w:right w:val="nil"/>
            </w:tcBorders>
            <w:shd w:val="clear" w:color="auto" w:fill="auto"/>
            <w:hideMark/>
          </w:tcPr>
          <w:p w14:paraId="64B3895A" w14:textId="77777777" w:rsidR="005D0A7D" w:rsidRPr="005D38ED" w:rsidRDefault="005D0A7D" w:rsidP="005D0A7D"/>
        </w:tc>
        <w:tc>
          <w:tcPr>
            <w:tcW w:w="2113" w:type="dxa"/>
            <w:tcBorders>
              <w:top w:val="nil"/>
              <w:left w:val="nil"/>
              <w:bottom w:val="nil"/>
              <w:right w:val="nil"/>
            </w:tcBorders>
            <w:shd w:val="clear" w:color="auto" w:fill="auto"/>
            <w:hideMark/>
          </w:tcPr>
          <w:p w14:paraId="56A92EA4" w14:textId="01ABB0AC" w:rsidR="005D0A7D" w:rsidRPr="005D38ED" w:rsidRDefault="005D0A7D" w:rsidP="005D0A7D">
            <w:r w:rsidRPr="005D38ED">
              <w:t>Uredba analize tveganja ne pred</w:t>
            </w:r>
            <w:r w:rsidR="007B6C42">
              <w:t>p</w:t>
            </w:r>
            <w:r w:rsidRPr="005D38ED">
              <w:t xml:space="preserve">isuje za </w:t>
            </w:r>
            <w:r w:rsidR="007B6C42" w:rsidRPr="005D38ED">
              <w:t>stanovanjsko</w:t>
            </w:r>
            <w:r w:rsidRPr="005D38ED">
              <w:t xml:space="preserve"> gradnjo</w:t>
            </w:r>
          </w:p>
        </w:tc>
        <w:tc>
          <w:tcPr>
            <w:tcW w:w="3631" w:type="dxa"/>
            <w:tcBorders>
              <w:top w:val="nil"/>
              <w:left w:val="nil"/>
              <w:bottom w:val="nil"/>
              <w:right w:val="nil"/>
            </w:tcBorders>
            <w:shd w:val="clear" w:color="auto" w:fill="auto"/>
            <w:hideMark/>
          </w:tcPr>
          <w:p w14:paraId="336F2777" w14:textId="77777777" w:rsidR="005D0A7D" w:rsidRPr="005D38ED" w:rsidRDefault="005D0A7D" w:rsidP="005D0A7D">
            <w:r w:rsidRPr="005D38ED">
              <w:t>Uredba o vodovarstvenem območju za vodno telo vodonosnika Ljubljanskega polja (Uradni list RS, št. 43/15)</w:t>
            </w:r>
          </w:p>
        </w:tc>
        <w:tc>
          <w:tcPr>
            <w:tcW w:w="6239" w:type="dxa"/>
            <w:tcBorders>
              <w:top w:val="nil"/>
              <w:left w:val="nil"/>
              <w:bottom w:val="nil"/>
              <w:right w:val="nil"/>
            </w:tcBorders>
            <w:shd w:val="clear" w:color="auto" w:fill="auto"/>
            <w:hideMark/>
          </w:tcPr>
          <w:p w14:paraId="4A49CA8F" w14:textId="77777777" w:rsidR="005D0A7D" w:rsidRPr="005D38ED" w:rsidRDefault="00DE7572" w:rsidP="005D0A7D">
            <w:hyperlink r:id="rId8" w:history="1">
              <w:r w:rsidR="005D0A7D" w:rsidRPr="005D38ED">
                <w:rPr>
                  <w:rStyle w:val="Hiperpovezava"/>
                </w:rPr>
                <w:t>http://www.pisrs.si/Pis.web/pregledPredpisa?id=URED7006</w:t>
              </w:r>
            </w:hyperlink>
          </w:p>
        </w:tc>
        <w:tc>
          <w:tcPr>
            <w:tcW w:w="3055" w:type="dxa"/>
            <w:tcBorders>
              <w:top w:val="nil"/>
              <w:left w:val="nil"/>
              <w:bottom w:val="nil"/>
              <w:right w:val="nil"/>
            </w:tcBorders>
            <w:shd w:val="clear" w:color="auto" w:fill="auto"/>
            <w:hideMark/>
          </w:tcPr>
          <w:p w14:paraId="0BECB0FC" w14:textId="77777777" w:rsidR="005D0A7D" w:rsidRPr="005D38ED" w:rsidRDefault="005D0A7D" w:rsidP="005D0A7D"/>
        </w:tc>
      </w:tr>
      <w:tr w:rsidR="005D0A7D" w:rsidRPr="005D38ED" w14:paraId="4DB910B4" w14:textId="77777777" w:rsidTr="00B325FE">
        <w:trPr>
          <w:trHeight w:val="3825"/>
        </w:trPr>
        <w:tc>
          <w:tcPr>
            <w:tcW w:w="1897" w:type="dxa"/>
            <w:tcBorders>
              <w:top w:val="nil"/>
              <w:left w:val="nil"/>
              <w:bottom w:val="nil"/>
              <w:right w:val="nil"/>
            </w:tcBorders>
            <w:shd w:val="clear" w:color="auto" w:fill="auto"/>
            <w:hideMark/>
          </w:tcPr>
          <w:p w14:paraId="661DB3FA" w14:textId="77777777" w:rsidR="005D0A7D" w:rsidRPr="005D38ED" w:rsidRDefault="005D0A7D" w:rsidP="005D0A7D"/>
        </w:tc>
        <w:tc>
          <w:tcPr>
            <w:tcW w:w="575" w:type="dxa"/>
            <w:tcBorders>
              <w:top w:val="nil"/>
              <w:left w:val="nil"/>
              <w:bottom w:val="nil"/>
              <w:right w:val="nil"/>
            </w:tcBorders>
            <w:shd w:val="clear" w:color="auto" w:fill="auto"/>
            <w:hideMark/>
          </w:tcPr>
          <w:p w14:paraId="1C8E7003" w14:textId="77777777" w:rsidR="005D0A7D" w:rsidRPr="005D38ED" w:rsidRDefault="005D0A7D" w:rsidP="005D0A7D">
            <w:r w:rsidRPr="005D38ED">
              <w:t>12.</w:t>
            </w:r>
          </w:p>
        </w:tc>
        <w:tc>
          <w:tcPr>
            <w:tcW w:w="5498" w:type="dxa"/>
            <w:tcBorders>
              <w:top w:val="nil"/>
              <w:left w:val="nil"/>
              <w:bottom w:val="nil"/>
              <w:right w:val="nil"/>
            </w:tcBorders>
            <w:shd w:val="clear" w:color="auto" w:fill="auto"/>
            <w:hideMark/>
          </w:tcPr>
          <w:p w14:paraId="1F6BF60A" w14:textId="77777777" w:rsidR="005D0A7D" w:rsidRPr="005D38ED" w:rsidRDefault="005D0A7D" w:rsidP="005D0A7D">
            <w:r w:rsidRPr="005D38ED">
              <w:t>Objekte ali naprave na podobmočju širšega VVO z milim vodovarstvenim režimom (VVO IIIB) je treba graditi nad srednjo gladino podzemne vode. Ce se transmisivnost vodonosnika na mestu gradnje ne zmanjša za več kot 10%, je gradnja izjemoma dovoljena tudi globlje. Ce je treba med gradnjo ali obratovanjem drenirati ali črpati podzemno vodo, je za to treba pridobiti vodno soglasje. Srednja gladina oziroma nivo podzemne vode je srednja vrednost v nizu meritev med najvišjo in najnižjo izmerjeno gladino oziroma nivojem podzemne vode. Kot niz meritev gladine podzemne vode se upoštevajo podatki monitoringa podzemne vode na VVO, ki ga zagotavlja Agencija Republike Slovenije za okolje ali podatki meritev gladine podzemne vode, ki jih izvaja upravljavec vodnega vira na podlagi zahtev, predpisanih v vodnem dovoljenju za izvajanje monitoringa podzemne vode, ali podatki meritev z avtomatskimi merilniki nivojev podzemne vode ali vsaj dvakrat mesečnih ročnih meritev gladine podzemne vode na VVO v obdobju vsaj dveh hidroloških ciklusov (dve leti opazovanj), ki jih na območju predvidenega posega izvaja investitor.</w:t>
            </w:r>
          </w:p>
        </w:tc>
        <w:tc>
          <w:tcPr>
            <w:tcW w:w="1236" w:type="dxa"/>
            <w:tcBorders>
              <w:top w:val="nil"/>
              <w:left w:val="nil"/>
              <w:bottom w:val="nil"/>
              <w:right w:val="nil"/>
            </w:tcBorders>
            <w:shd w:val="clear" w:color="auto" w:fill="auto"/>
            <w:hideMark/>
          </w:tcPr>
          <w:p w14:paraId="0BCA9409" w14:textId="77777777" w:rsidR="005D0A7D" w:rsidRPr="005D38ED" w:rsidRDefault="005D0A7D" w:rsidP="005D0A7D"/>
        </w:tc>
        <w:tc>
          <w:tcPr>
            <w:tcW w:w="1388" w:type="dxa"/>
            <w:tcBorders>
              <w:top w:val="nil"/>
              <w:left w:val="nil"/>
              <w:bottom w:val="nil"/>
              <w:right w:val="nil"/>
            </w:tcBorders>
            <w:shd w:val="clear" w:color="auto" w:fill="auto"/>
            <w:hideMark/>
          </w:tcPr>
          <w:p w14:paraId="759DCBCC" w14:textId="77777777" w:rsidR="005D0A7D" w:rsidRPr="005D38ED" w:rsidRDefault="005D0A7D" w:rsidP="005D0A7D"/>
        </w:tc>
        <w:tc>
          <w:tcPr>
            <w:tcW w:w="1808" w:type="dxa"/>
            <w:tcBorders>
              <w:top w:val="nil"/>
              <w:left w:val="nil"/>
              <w:bottom w:val="nil"/>
              <w:right w:val="nil"/>
            </w:tcBorders>
            <w:shd w:val="clear" w:color="auto" w:fill="auto"/>
            <w:hideMark/>
          </w:tcPr>
          <w:p w14:paraId="41A04998" w14:textId="77777777" w:rsidR="005D0A7D" w:rsidRPr="005D38ED" w:rsidRDefault="005D0A7D" w:rsidP="005D0A7D"/>
        </w:tc>
        <w:tc>
          <w:tcPr>
            <w:tcW w:w="2113" w:type="dxa"/>
            <w:tcBorders>
              <w:top w:val="nil"/>
              <w:left w:val="nil"/>
              <w:bottom w:val="nil"/>
              <w:right w:val="nil"/>
            </w:tcBorders>
            <w:shd w:val="clear" w:color="auto" w:fill="auto"/>
            <w:hideMark/>
          </w:tcPr>
          <w:p w14:paraId="3D34290E" w14:textId="77777777" w:rsidR="005D0A7D" w:rsidRPr="005D38ED" w:rsidRDefault="005D0A7D" w:rsidP="005D0A7D"/>
        </w:tc>
        <w:tc>
          <w:tcPr>
            <w:tcW w:w="3631" w:type="dxa"/>
            <w:tcBorders>
              <w:top w:val="nil"/>
              <w:left w:val="nil"/>
              <w:bottom w:val="nil"/>
              <w:right w:val="nil"/>
            </w:tcBorders>
            <w:shd w:val="clear" w:color="auto" w:fill="auto"/>
            <w:hideMark/>
          </w:tcPr>
          <w:p w14:paraId="1517D9F3" w14:textId="77777777" w:rsidR="005D0A7D" w:rsidRPr="005D38ED" w:rsidRDefault="005D0A7D" w:rsidP="005D0A7D"/>
        </w:tc>
        <w:tc>
          <w:tcPr>
            <w:tcW w:w="6239" w:type="dxa"/>
            <w:tcBorders>
              <w:top w:val="nil"/>
              <w:left w:val="nil"/>
              <w:bottom w:val="nil"/>
              <w:right w:val="nil"/>
            </w:tcBorders>
            <w:shd w:val="clear" w:color="auto" w:fill="auto"/>
            <w:hideMark/>
          </w:tcPr>
          <w:p w14:paraId="4F110D47" w14:textId="77777777" w:rsidR="005D0A7D" w:rsidRPr="005D38ED" w:rsidRDefault="005D0A7D" w:rsidP="005D0A7D"/>
        </w:tc>
        <w:tc>
          <w:tcPr>
            <w:tcW w:w="3055" w:type="dxa"/>
            <w:tcBorders>
              <w:top w:val="nil"/>
              <w:left w:val="nil"/>
              <w:bottom w:val="nil"/>
              <w:right w:val="nil"/>
            </w:tcBorders>
            <w:shd w:val="clear" w:color="auto" w:fill="auto"/>
            <w:hideMark/>
          </w:tcPr>
          <w:p w14:paraId="5C373A01" w14:textId="77777777" w:rsidR="005D0A7D" w:rsidRPr="005D38ED" w:rsidRDefault="005D0A7D" w:rsidP="005D0A7D"/>
        </w:tc>
      </w:tr>
      <w:tr w:rsidR="005D0A7D" w:rsidRPr="005D38ED" w14:paraId="0549B686" w14:textId="77777777" w:rsidTr="00B325FE">
        <w:trPr>
          <w:trHeight w:val="3315"/>
        </w:trPr>
        <w:tc>
          <w:tcPr>
            <w:tcW w:w="1897" w:type="dxa"/>
            <w:tcBorders>
              <w:top w:val="nil"/>
              <w:left w:val="nil"/>
              <w:bottom w:val="nil"/>
              <w:right w:val="nil"/>
            </w:tcBorders>
            <w:shd w:val="clear" w:color="auto" w:fill="auto"/>
            <w:hideMark/>
          </w:tcPr>
          <w:p w14:paraId="4FC2A926" w14:textId="77777777" w:rsidR="005D0A7D" w:rsidRPr="005D38ED" w:rsidRDefault="005D0A7D" w:rsidP="005D0A7D"/>
        </w:tc>
        <w:tc>
          <w:tcPr>
            <w:tcW w:w="575" w:type="dxa"/>
            <w:tcBorders>
              <w:top w:val="nil"/>
              <w:left w:val="nil"/>
              <w:bottom w:val="nil"/>
              <w:right w:val="nil"/>
            </w:tcBorders>
            <w:shd w:val="clear" w:color="auto" w:fill="auto"/>
            <w:hideMark/>
          </w:tcPr>
          <w:p w14:paraId="79DFF5E3" w14:textId="77777777" w:rsidR="005D0A7D" w:rsidRPr="005D38ED" w:rsidRDefault="005D0A7D" w:rsidP="005D0A7D">
            <w:r w:rsidRPr="005D38ED">
              <w:t>13.</w:t>
            </w:r>
          </w:p>
        </w:tc>
        <w:tc>
          <w:tcPr>
            <w:tcW w:w="5498" w:type="dxa"/>
            <w:tcBorders>
              <w:top w:val="nil"/>
              <w:left w:val="nil"/>
              <w:bottom w:val="nil"/>
              <w:right w:val="nil"/>
            </w:tcBorders>
            <w:shd w:val="clear" w:color="auto" w:fill="auto"/>
            <w:hideMark/>
          </w:tcPr>
          <w:p w14:paraId="1FE8F290" w14:textId="77777777" w:rsidR="005D0A7D" w:rsidRPr="005D38ED" w:rsidRDefault="005D0A7D" w:rsidP="005D0A7D">
            <w:r w:rsidRPr="005D38ED">
              <w:t xml:space="preserve">Na VVO IIIB je gradnja objektov in posegov industrijske stavbe, bencinski servisi, silosi in skladišča nenevarnih snovi, rezervoarji za zemeljski plin ali utekočinjeni naftni plin, gradnja tesnilnih zaves, ...), ki so v prilogi 3 Uredbe označeni s »pp«, izjemoma dovoljena, če je v strokovnih prilogah za izdelavo OPPN izvedena analiza tveganja za onesnaženje in je iz izsledkov te analize razvidno, da je tveganje za onesnaženje zaradi te gradnje oziroma posega sprejemljivo in če se zaradi njegovega vpliva na vodni režim in stanje vodnega telesa izvedejo zaščitni ukrepi, za katere iz izsledkov analize tveganja za onesnaženje izhaja, da je tveganje za onesnaženje zaradi te gradnje sprejemljivo. Za objekte in dejavnosti, ki so v prilogi 3 označeni s »pip« </w:t>
            </w:r>
            <w:r w:rsidRPr="005D38ED">
              <w:lastRenderedPageBreak/>
              <w:t>(letališke steze in ploščadi), je potrebno zdelati celovito presojo vplivov na okolje. Objekti, ki so v prilogi označeni z »-« so na območju OPPN prepovedani.</w:t>
            </w:r>
          </w:p>
        </w:tc>
        <w:tc>
          <w:tcPr>
            <w:tcW w:w="1236" w:type="dxa"/>
            <w:tcBorders>
              <w:top w:val="nil"/>
              <w:left w:val="nil"/>
              <w:bottom w:val="nil"/>
              <w:right w:val="nil"/>
            </w:tcBorders>
            <w:shd w:val="clear" w:color="auto" w:fill="auto"/>
            <w:hideMark/>
          </w:tcPr>
          <w:p w14:paraId="46AE43C5" w14:textId="77777777" w:rsidR="005D0A7D" w:rsidRPr="005D38ED" w:rsidRDefault="005D0A7D" w:rsidP="005D0A7D"/>
        </w:tc>
        <w:tc>
          <w:tcPr>
            <w:tcW w:w="1388" w:type="dxa"/>
            <w:tcBorders>
              <w:top w:val="nil"/>
              <w:left w:val="nil"/>
              <w:bottom w:val="nil"/>
              <w:right w:val="nil"/>
            </w:tcBorders>
            <w:shd w:val="clear" w:color="auto" w:fill="auto"/>
            <w:hideMark/>
          </w:tcPr>
          <w:p w14:paraId="266AC505" w14:textId="77777777" w:rsidR="005D0A7D" w:rsidRPr="005D38ED" w:rsidRDefault="005D0A7D" w:rsidP="005D0A7D"/>
        </w:tc>
        <w:tc>
          <w:tcPr>
            <w:tcW w:w="1808" w:type="dxa"/>
            <w:tcBorders>
              <w:top w:val="nil"/>
              <w:left w:val="nil"/>
              <w:bottom w:val="nil"/>
              <w:right w:val="nil"/>
            </w:tcBorders>
            <w:shd w:val="clear" w:color="auto" w:fill="auto"/>
            <w:hideMark/>
          </w:tcPr>
          <w:p w14:paraId="69150C3B" w14:textId="77777777" w:rsidR="005D0A7D" w:rsidRPr="005D38ED" w:rsidRDefault="005D0A7D" w:rsidP="005D0A7D"/>
        </w:tc>
        <w:tc>
          <w:tcPr>
            <w:tcW w:w="2113" w:type="dxa"/>
            <w:tcBorders>
              <w:top w:val="nil"/>
              <w:left w:val="nil"/>
              <w:bottom w:val="nil"/>
              <w:right w:val="nil"/>
            </w:tcBorders>
            <w:shd w:val="clear" w:color="auto" w:fill="auto"/>
            <w:hideMark/>
          </w:tcPr>
          <w:p w14:paraId="67833535" w14:textId="77777777" w:rsidR="005D0A7D" w:rsidRPr="005D38ED" w:rsidRDefault="005D0A7D" w:rsidP="005D0A7D"/>
        </w:tc>
        <w:tc>
          <w:tcPr>
            <w:tcW w:w="3631" w:type="dxa"/>
            <w:tcBorders>
              <w:top w:val="nil"/>
              <w:left w:val="nil"/>
              <w:bottom w:val="nil"/>
              <w:right w:val="nil"/>
            </w:tcBorders>
            <w:shd w:val="clear" w:color="auto" w:fill="auto"/>
            <w:hideMark/>
          </w:tcPr>
          <w:p w14:paraId="2F9D232C" w14:textId="77777777" w:rsidR="005D0A7D" w:rsidRPr="005D38ED" w:rsidRDefault="005D0A7D" w:rsidP="005D0A7D"/>
        </w:tc>
        <w:tc>
          <w:tcPr>
            <w:tcW w:w="6239" w:type="dxa"/>
            <w:tcBorders>
              <w:top w:val="nil"/>
              <w:left w:val="nil"/>
              <w:bottom w:val="nil"/>
              <w:right w:val="nil"/>
            </w:tcBorders>
            <w:shd w:val="clear" w:color="auto" w:fill="auto"/>
            <w:hideMark/>
          </w:tcPr>
          <w:p w14:paraId="3A5B1E8F" w14:textId="77777777" w:rsidR="005D0A7D" w:rsidRPr="005D38ED" w:rsidRDefault="005D0A7D" w:rsidP="005D0A7D"/>
        </w:tc>
        <w:tc>
          <w:tcPr>
            <w:tcW w:w="3055" w:type="dxa"/>
            <w:tcBorders>
              <w:top w:val="nil"/>
              <w:left w:val="nil"/>
              <w:bottom w:val="nil"/>
              <w:right w:val="nil"/>
            </w:tcBorders>
            <w:shd w:val="clear" w:color="auto" w:fill="auto"/>
            <w:hideMark/>
          </w:tcPr>
          <w:p w14:paraId="54B02A0A" w14:textId="77777777" w:rsidR="005D0A7D" w:rsidRPr="005D38ED" w:rsidRDefault="005D0A7D" w:rsidP="005D0A7D"/>
        </w:tc>
      </w:tr>
      <w:tr w:rsidR="005D0A7D" w:rsidRPr="005D38ED" w14:paraId="5DA4B0E0" w14:textId="77777777" w:rsidTr="00B325FE">
        <w:trPr>
          <w:trHeight w:val="510"/>
        </w:trPr>
        <w:tc>
          <w:tcPr>
            <w:tcW w:w="1897" w:type="dxa"/>
            <w:tcBorders>
              <w:top w:val="nil"/>
              <w:left w:val="nil"/>
              <w:bottom w:val="nil"/>
              <w:right w:val="nil"/>
            </w:tcBorders>
            <w:shd w:val="clear" w:color="auto" w:fill="auto"/>
            <w:hideMark/>
          </w:tcPr>
          <w:p w14:paraId="77EBF3F0" w14:textId="77777777" w:rsidR="005D0A7D" w:rsidRPr="005D38ED" w:rsidRDefault="005D0A7D" w:rsidP="005D0A7D"/>
        </w:tc>
        <w:tc>
          <w:tcPr>
            <w:tcW w:w="575" w:type="dxa"/>
            <w:tcBorders>
              <w:top w:val="nil"/>
              <w:left w:val="nil"/>
              <w:bottom w:val="nil"/>
              <w:right w:val="nil"/>
            </w:tcBorders>
            <w:shd w:val="clear" w:color="auto" w:fill="auto"/>
            <w:hideMark/>
          </w:tcPr>
          <w:p w14:paraId="31FA4669" w14:textId="77777777" w:rsidR="005D0A7D" w:rsidRPr="005D38ED" w:rsidRDefault="005D0A7D" w:rsidP="005D0A7D">
            <w:r w:rsidRPr="005D38ED">
              <w:t>14.</w:t>
            </w:r>
          </w:p>
        </w:tc>
        <w:tc>
          <w:tcPr>
            <w:tcW w:w="5498" w:type="dxa"/>
            <w:tcBorders>
              <w:top w:val="nil"/>
              <w:left w:val="nil"/>
              <w:bottom w:val="nil"/>
              <w:right w:val="nil"/>
            </w:tcBorders>
            <w:shd w:val="clear" w:color="auto" w:fill="auto"/>
            <w:hideMark/>
          </w:tcPr>
          <w:p w14:paraId="696BE64F" w14:textId="77777777" w:rsidR="005D0A7D" w:rsidRPr="005D38ED" w:rsidRDefault="005D0A7D" w:rsidP="005D0A7D">
            <w:r w:rsidRPr="005D38ED">
              <w:t>Gradnja skladišča nevarnih snovi in njihovo hranjenje na vodovarstvenem območju je prepovedana.</w:t>
            </w:r>
          </w:p>
        </w:tc>
        <w:tc>
          <w:tcPr>
            <w:tcW w:w="1236" w:type="dxa"/>
            <w:tcBorders>
              <w:top w:val="nil"/>
              <w:left w:val="nil"/>
              <w:bottom w:val="nil"/>
              <w:right w:val="nil"/>
            </w:tcBorders>
            <w:shd w:val="clear" w:color="auto" w:fill="auto"/>
            <w:hideMark/>
          </w:tcPr>
          <w:p w14:paraId="6B6F5F6E" w14:textId="77777777" w:rsidR="005D0A7D" w:rsidRPr="005D38ED" w:rsidRDefault="005D0A7D" w:rsidP="005D0A7D"/>
        </w:tc>
        <w:tc>
          <w:tcPr>
            <w:tcW w:w="1388" w:type="dxa"/>
            <w:tcBorders>
              <w:top w:val="nil"/>
              <w:left w:val="nil"/>
              <w:bottom w:val="nil"/>
              <w:right w:val="nil"/>
            </w:tcBorders>
            <w:shd w:val="clear" w:color="auto" w:fill="auto"/>
            <w:hideMark/>
          </w:tcPr>
          <w:p w14:paraId="2AACED08" w14:textId="77777777" w:rsidR="005D0A7D" w:rsidRPr="005D38ED" w:rsidRDefault="005D0A7D" w:rsidP="005D0A7D"/>
        </w:tc>
        <w:tc>
          <w:tcPr>
            <w:tcW w:w="1808" w:type="dxa"/>
            <w:tcBorders>
              <w:top w:val="nil"/>
              <w:left w:val="nil"/>
              <w:bottom w:val="nil"/>
              <w:right w:val="nil"/>
            </w:tcBorders>
            <w:shd w:val="clear" w:color="auto" w:fill="auto"/>
            <w:hideMark/>
          </w:tcPr>
          <w:p w14:paraId="470E1F4D" w14:textId="77777777" w:rsidR="005D0A7D" w:rsidRPr="005D38ED" w:rsidRDefault="005D0A7D" w:rsidP="005D0A7D"/>
        </w:tc>
        <w:tc>
          <w:tcPr>
            <w:tcW w:w="2113" w:type="dxa"/>
            <w:tcBorders>
              <w:top w:val="nil"/>
              <w:left w:val="nil"/>
              <w:bottom w:val="nil"/>
              <w:right w:val="nil"/>
            </w:tcBorders>
            <w:shd w:val="clear" w:color="auto" w:fill="auto"/>
            <w:hideMark/>
          </w:tcPr>
          <w:p w14:paraId="03D3AD2F" w14:textId="77777777" w:rsidR="005D0A7D" w:rsidRPr="005D38ED" w:rsidRDefault="005D0A7D" w:rsidP="005D0A7D"/>
        </w:tc>
        <w:tc>
          <w:tcPr>
            <w:tcW w:w="3631" w:type="dxa"/>
            <w:tcBorders>
              <w:top w:val="nil"/>
              <w:left w:val="nil"/>
              <w:bottom w:val="nil"/>
              <w:right w:val="nil"/>
            </w:tcBorders>
            <w:shd w:val="clear" w:color="auto" w:fill="auto"/>
            <w:hideMark/>
          </w:tcPr>
          <w:p w14:paraId="6AA7A03D" w14:textId="77777777" w:rsidR="005D0A7D" w:rsidRPr="005D38ED" w:rsidRDefault="005D0A7D" w:rsidP="005D0A7D"/>
        </w:tc>
        <w:tc>
          <w:tcPr>
            <w:tcW w:w="6239" w:type="dxa"/>
            <w:tcBorders>
              <w:top w:val="nil"/>
              <w:left w:val="nil"/>
              <w:bottom w:val="nil"/>
              <w:right w:val="nil"/>
            </w:tcBorders>
            <w:shd w:val="clear" w:color="auto" w:fill="auto"/>
            <w:hideMark/>
          </w:tcPr>
          <w:p w14:paraId="3BBB3EE5" w14:textId="77777777" w:rsidR="005D0A7D" w:rsidRPr="005D38ED" w:rsidRDefault="005D0A7D" w:rsidP="005D0A7D"/>
        </w:tc>
        <w:tc>
          <w:tcPr>
            <w:tcW w:w="3055" w:type="dxa"/>
            <w:tcBorders>
              <w:top w:val="nil"/>
              <w:left w:val="nil"/>
              <w:bottom w:val="nil"/>
              <w:right w:val="nil"/>
            </w:tcBorders>
            <w:shd w:val="clear" w:color="auto" w:fill="auto"/>
            <w:hideMark/>
          </w:tcPr>
          <w:p w14:paraId="19689EE7" w14:textId="77777777" w:rsidR="005D0A7D" w:rsidRPr="005D38ED" w:rsidRDefault="005D0A7D" w:rsidP="005D0A7D"/>
        </w:tc>
      </w:tr>
      <w:tr w:rsidR="005D0A7D" w:rsidRPr="005D38ED" w14:paraId="295D386D" w14:textId="77777777" w:rsidTr="00B325FE">
        <w:trPr>
          <w:trHeight w:val="510"/>
        </w:trPr>
        <w:tc>
          <w:tcPr>
            <w:tcW w:w="1897" w:type="dxa"/>
            <w:tcBorders>
              <w:top w:val="nil"/>
              <w:left w:val="nil"/>
              <w:bottom w:val="nil"/>
              <w:right w:val="nil"/>
            </w:tcBorders>
            <w:shd w:val="clear" w:color="auto" w:fill="auto"/>
            <w:hideMark/>
          </w:tcPr>
          <w:p w14:paraId="12225A9E" w14:textId="77777777" w:rsidR="005D0A7D" w:rsidRPr="005D38ED" w:rsidRDefault="005D0A7D" w:rsidP="005D0A7D"/>
        </w:tc>
        <w:tc>
          <w:tcPr>
            <w:tcW w:w="575" w:type="dxa"/>
            <w:tcBorders>
              <w:top w:val="nil"/>
              <w:left w:val="nil"/>
              <w:bottom w:val="nil"/>
              <w:right w:val="nil"/>
            </w:tcBorders>
            <w:shd w:val="clear" w:color="auto" w:fill="auto"/>
            <w:hideMark/>
          </w:tcPr>
          <w:p w14:paraId="4AFB1FB0" w14:textId="77777777" w:rsidR="005D0A7D" w:rsidRPr="005D38ED" w:rsidRDefault="005D0A7D" w:rsidP="005D0A7D">
            <w:r w:rsidRPr="005D38ED">
              <w:t>15.</w:t>
            </w:r>
          </w:p>
        </w:tc>
        <w:tc>
          <w:tcPr>
            <w:tcW w:w="5498" w:type="dxa"/>
            <w:tcBorders>
              <w:top w:val="nil"/>
              <w:left w:val="nil"/>
              <w:bottom w:val="nil"/>
              <w:right w:val="nil"/>
            </w:tcBorders>
            <w:shd w:val="clear" w:color="auto" w:fill="auto"/>
            <w:hideMark/>
          </w:tcPr>
          <w:p w14:paraId="1EFB76EF" w14:textId="77777777" w:rsidR="005D0A7D" w:rsidRPr="005D38ED" w:rsidRDefault="005D0A7D" w:rsidP="005D0A7D">
            <w:r w:rsidRPr="005D38ED">
              <w:t>Postavitev sanitarij na gradbišču ni dovoljena, razen če se uporabljajo kemična stranišča ali če je urejeno odvajanje iz stranišč v javno kanalizacijo.</w:t>
            </w:r>
          </w:p>
        </w:tc>
        <w:tc>
          <w:tcPr>
            <w:tcW w:w="1236" w:type="dxa"/>
            <w:tcBorders>
              <w:top w:val="nil"/>
              <w:left w:val="nil"/>
              <w:bottom w:val="nil"/>
              <w:right w:val="nil"/>
            </w:tcBorders>
            <w:shd w:val="clear" w:color="auto" w:fill="auto"/>
            <w:hideMark/>
          </w:tcPr>
          <w:p w14:paraId="300E7A0E" w14:textId="77777777" w:rsidR="005D0A7D" w:rsidRPr="005D38ED" w:rsidRDefault="005D0A7D" w:rsidP="005D0A7D"/>
        </w:tc>
        <w:tc>
          <w:tcPr>
            <w:tcW w:w="1388" w:type="dxa"/>
            <w:tcBorders>
              <w:top w:val="nil"/>
              <w:left w:val="nil"/>
              <w:bottom w:val="nil"/>
              <w:right w:val="nil"/>
            </w:tcBorders>
            <w:shd w:val="clear" w:color="auto" w:fill="auto"/>
            <w:hideMark/>
          </w:tcPr>
          <w:p w14:paraId="366D2CA6" w14:textId="77777777" w:rsidR="005D0A7D" w:rsidRPr="005D38ED" w:rsidRDefault="005D0A7D" w:rsidP="005D0A7D"/>
        </w:tc>
        <w:tc>
          <w:tcPr>
            <w:tcW w:w="1808" w:type="dxa"/>
            <w:tcBorders>
              <w:top w:val="nil"/>
              <w:left w:val="nil"/>
              <w:bottom w:val="nil"/>
              <w:right w:val="nil"/>
            </w:tcBorders>
            <w:shd w:val="clear" w:color="auto" w:fill="auto"/>
            <w:hideMark/>
          </w:tcPr>
          <w:p w14:paraId="1556B3AD" w14:textId="77777777" w:rsidR="005D0A7D" w:rsidRPr="005D38ED" w:rsidRDefault="005D0A7D" w:rsidP="005D0A7D"/>
        </w:tc>
        <w:tc>
          <w:tcPr>
            <w:tcW w:w="2113" w:type="dxa"/>
            <w:tcBorders>
              <w:top w:val="nil"/>
              <w:left w:val="nil"/>
              <w:bottom w:val="nil"/>
              <w:right w:val="nil"/>
            </w:tcBorders>
            <w:shd w:val="clear" w:color="auto" w:fill="auto"/>
            <w:hideMark/>
          </w:tcPr>
          <w:p w14:paraId="3A379F62" w14:textId="77777777" w:rsidR="005D0A7D" w:rsidRPr="005D38ED" w:rsidRDefault="005D0A7D" w:rsidP="005D0A7D"/>
        </w:tc>
        <w:tc>
          <w:tcPr>
            <w:tcW w:w="3631" w:type="dxa"/>
            <w:tcBorders>
              <w:top w:val="nil"/>
              <w:left w:val="nil"/>
              <w:bottom w:val="nil"/>
              <w:right w:val="nil"/>
            </w:tcBorders>
            <w:shd w:val="clear" w:color="auto" w:fill="auto"/>
            <w:hideMark/>
          </w:tcPr>
          <w:p w14:paraId="02EA3A89" w14:textId="77777777" w:rsidR="005D0A7D" w:rsidRPr="005D38ED" w:rsidRDefault="005D0A7D" w:rsidP="005D0A7D"/>
        </w:tc>
        <w:tc>
          <w:tcPr>
            <w:tcW w:w="6239" w:type="dxa"/>
            <w:tcBorders>
              <w:top w:val="nil"/>
              <w:left w:val="nil"/>
              <w:bottom w:val="nil"/>
              <w:right w:val="nil"/>
            </w:tcBorders>
            <w:shd w:val="clear" w:color="auto" w:fill="auto"/>
            <w:hideMark/>
          </w:tcPr>
          <w:p w14:paraId="6ED45BA1" w14:textId="77777777" w:rsidR="005D0A7D" w:rsidRPr="005D38ED" w:rsidRDefault="005D0A7D" w:rsidP="005D0A7D"/>
        </w:tc>
        <w:tc>
          <w:tcPr>
            <w:tcW w:w="3055" w:type="dxa"/>
            <w:tcBorders>
              <w:top w:val="nil"/>
              <w:left w:val="nil"/>
              <w:bottom w:val="nil"/>
              <w:right w:val="nil"/>
            </w:tcBorders>
            <w:shd w:val="clear" w:color="auto" w:fill="auto"/>
            <w:hideMark/>
          </w:tcPr>
          <w:p w14:paraId="63CC22BA" w14:textId="77777777" w:rsidR="005D0A7D" w:rsidRPr="005D38ED" w:rsidRDefault="005D0A7D" w:rsidP="005D0A7D"/>
        </w:tc>
      </w:tr>
      <w:tr w:rsidR="005D0A7D" w:rsidRPr="005D38ED" w14:paraId="35350F3C" w14:textId="77777777" w:rsidTr="00B325FE">
        <w:trPr>
          <w:trHeight w:val="510"/>
        </w:trPr>
        <w:tc>
          <w:tcPr>
            <w:tcW w:w="1897" w:type="dxa"/>
            <w:tcBorders>
              <w:top w:val="nil"/>
              <w:left w:val="nil"/>
              <w:bottom w:val="nil"/>
              <w:right w:val="nil"/>
            </w:tcBorders>
            <w:shd w:val="clear" w:color="auto" w:fill="auto"/>
            <w:hideMark/>
          </w:tcPr>
          <w:p w14:paraId="784A74ED" w14:textId="77777777" w:rsidR="005D0A7D" w:rsidRPr="005D38ED" w:rsidRDefault="005D0A7D" w:rsidP="005D0A7D"/>
        </w:tc>
        <w:tc>
          <w:tcPr>
            <w:tcW w:w="575" w:type="dxa"/>
            <w:tcBorders>
              <w:top w:val="nil"/>
              <w:left w:val="nil"/>
              <w:bottom w:val="nil"/>
              <w:right w:val="nil"/>
            </w:tcBorders>
            <w:shd w:val="clear" w:color="auto" w:fill="auto"/>
            <w:hideMark/>
          </w:tcPr>
          <w:p w14:paraId="5B74A54D" w14:textId="77777777" w:rsidR="005D0A7D" w:rsidRPr="005D38ED" w:rsidRDefault="005D0A7D" w:rsidP="005D0A7D">
            <w:r w:rsidRPr="005D38ED">
              <w:t>16.</w:t>
            </w:r>
          </w:p>
        </w:tc>
        <w:tc>
          <w:tcPr>
            <w:tcW w:w="5498" w:type="dxa"/>
            <w:tcBorders>
              <w:top w:val="nil"/>
              <w:left w:val="nil"/>
              <w:bottom w:val="nil"/>
              <w:right w:val="nil"/>
            </w:tcBorders>
            <w:shd w:val="clear" w:color="auto" w:fill="auto"/>
            <w:hideMark/>
          </w:tcPr>
          <w:p w14:paraId="24F668E5" w14:textId="77777777" w:rsidR="005D0A7D" w:rsidRPr="005D38ED" w:rsidRDefault="005D0A7D" w:rsidP="005D0A7D">
            <w:r w:rsidRPr="005D38ED">
              <w:t>Uporaba, gradbenega materiala iz katerega se lahko izločajo snovi škodljive za vodo ni dovoljena.</w:t>
            </w:r>
          </w:p>
        </w:tc>
        <w:tc>
          <w:tcPr>
            <w:tcW w:w="1236" w:type="dxa"/>
            <w:tcBorders>
              <w:top w:val="nil"/>
              <w:left w:val="nil"/>
              <w:bottom w:val="nil"/>
              <w:right w:val="nil"/>
            </w:tcBorders>
            <w:shd w:val="clear" w:color="auto" w:fill="auto"/>
            <w:hideMark/>
          </w:tcPr>
          <w:p w14:paraId="1C22DE94" w14:textId="77777777" w:rsidR="005D0A7D" w:rsidRPr="005D38ED" w:rsidRDefault="005D0A7D" w:rsidP="005D0A7D"/>
        </w:tc>
        <w:tc>
          <w:tcPr>
            <w:tcW w:w="1388" w:type="dxa"/>
            <w:tcBorders>
              <w:top w:val="nil"/>
              <w:left w:val="nil"/>
              <w:bottom w:val="nil"/>
              <w:right w:val="nil"/>
            </w:tcBorders>
            <w:shd w:val="clear" w:color="auto" w:fill="auto"/>
            <w:hideMark/>
          </w:tcPr>
          <w:p w14:paraId="00C18EE3" w14:textId="77777777" w:rsidR="005D0A7D" w:rsidRPr="005D38ED" w:rsidRDefault="005D0A7D" w:rsidP="005D0A7D"/>
        </w:tc>
        <w:tc>
          <w:tcPr>
            <w:tcW w:w="1808" w:type="dxa"/>
            <w:tcBorders>
              <w:top w:val="nil"/>
              <w:left w:val="nil"/>
              <w:bottom w:val="nil"/>
              <w:right w:val="nil"/>
            </w:tcBorders>
            <w:shd w:val="clear" w:color="auto" w:fill="auto"/>
            <w:hideMark/>
          </w:tcPr>
          <w:p w14:paraId="1C935A02" w14:textId="77777777" w:rsidR="005D0A7D" w:rsidRPr="005D38ED" w:rsidRDefault="005D0A7D" w:rsidP="005D0A7D"/>
        </w:tc>
        <w:tc>
          <w:tcPr>
            <w:tcW w:w="2113" w:type="dxa"/>
            <w:tcBorders>
              <w:top w:val="nil"/>
              <w:left w:val="nil"/>
              <w:bottom w:val="nil"/>
              <w:right w:val="nil"/>
            </w:tcBorders>
            <w:shd w:val="clear" w:color="auto" w:fill="auto"/>
            <w:hideMark/>
          </w:tcPr>
          <w:p w14:paraId="5BF0B367" w14:textId="77777777" w:rsidR="005D0A7D" w:rsidRPr="005D38ED" w:rsidRDefault="005D0A7D" w:rsidP="005D0A7D"/>
        </w:tc>
        <w:tc>
          <w:tcPr>
            <w:tcW w:w="3631" w:type="dxa"/>
            <w:tcBorders>
              <w:top w:val="nil"/>
              <w:left w:val="nil"/>
              <w:bottom w:val="nil"/>
              <w:right w:val="nil"/>
            </w:tcBorders>
            <w:shd w:val="clear" w:color="auto" w:fill="auto"/>
            <w:hideMark/>
          </w:tcPr>
          <w:p w14:paraId="3C1F4FFF" w14:textId="77777777" w:rsidR="005D0A7D" w:rsidRPr="005D38ED" w:rsidRDefault="005D0A7D" w:rsidP="005D0A7D"/>
        </w:tc>
        <w:tc>
          <w:tcPr>
            <w:tcW w:w="6239" w:type="dxa"/>
            <w:tcBorders>
              <w:top w:val="nil"/>
              <w:left w:val="nil"/>
              <w:bottom w:val="nil"/>
              <w:right w:val="nil"/>
            </w:tcBorders>
            <w:shd w:val="clear" w:color="auto" w:fill="auto"/>
            <w:hideMark/>
          </w:tcPr>
          <w:p w14:paraId="184CB611" w14:textId="77777777" w:rsidR="005D0A7D" w:rsidRPr="005D38ED" w:rsidRDefault="005D0A7D" w:rsidP="005D0A7D"/>
        </w:tc>
        <w:tc>
          <w:tcPr>
            <w:tcW w:w="3055" w:type="dxa"/>
            <w:tcBorders>
              <w:top w:val="nil"/>
              <w:left w:val="nil"/>
              <w:bottom w:val="nil"/>
              <w:right w:val="nil"/>
            </w:tcBorders>
            <w:shd w:val="clear" w:color="auto" w:fill="auto"/>
            <w:hideMark/>
          </w:tcPr>
          <w:p w14:paraId="51F16824" w14:textId="77777777" w:rsidR="005D0A7D" w:rsidRPr="005D38ED" w:rsidRDefault="005D0A7D" w:rsidP="005D0A7D"/>
        </w:tc>
      </w:tr>
      <w:tr w:rsidR="005D0A7D" w:rsidRPr="005D38ED" w14:paraId="7ADB16D7" w14:textId="77777777" w:rsidTr="00B325FE">
        <w:trPr>
          <w:trHeight w:val="510"/>
        </w:trPr>
        <w:tc>
          <w:tcPr>
            <w:tcW w:w="1897" w:type="dxa"/>
            <w:tcBorders>
              <w:top w:val="nil"/>
              <w:left w:val="nil"/>
              <w:bottom w:val="nil"/>
              <w:right w:val="nil"/>
            </w:tcBorders>
            <w:shd w:val="clear" w:color="auto" w:fill="auto"/>
            <w:hideMark/>
          </w:tcPr>
          <w:p w14:paraId="4F9648B0" w14:textId="77777777" w:rsidR="005D0A7D" w:rsidRPr="005D38ED" w:rsidRDefault="005D0A7D" w:rsidP="005D0A7D"/>
        </w:tc>
        <w:tc>
          <w:tcPr>
            <w:tcW w:w="575" w:type="dxa"/>
            <w:tcBorders>
              <w:top w:val="nil"/>
              <w:left w:val="nil"/>
              <w:bottom w:val="nil"/>
              <w:right w:val="nil"/>
            </w:tcBorders>
            <w:shd w:val="clear" w:color="auto" w:fill="auto"/>
            <w:hideMark/>
          </w:tcPr>
          <w:p w14:paraId="536F6440" w14:textId="77777777" w:rsidR="005D0A7D" w:rsidRPr="005D38ED" w:rsidRDefault="005D0A7D" w:rsidP="005D0A7D">
            <w:r w:rsidRPr="005D38ED">
              <w:t>17.</w:t>
            </w:r>
          </w:p>
        </w:tc>
        <w:tc>
          <w:tcPr>
            <w:tcW w:w="5498" w:type="dxa"/>
            <w:tcBorders>
              <w:top w:val="nil"/>
              <w:left w:val="nil"/>
              <w:bottom w:val="nil"/>
              <w:right w:val="nil"/>
            </w:tcBorders>
            <w:shd w:val="clear" w:color="auto" w:fill="auto"/>
            <w:hideMark/>
          </w:tcPr>
          <w:p w14:paraId="7365BCB2" w14:textId="77777777" w:rsidR="005D0A7D" w:rsidRPr="005D38ED" w:rsidRDefault="005D0A7D" w:rsidP="005D0A7D">
            <w:r w:rsidRPr="005D38ED">
              <w:t>Prepovedano je odvajati neočiščeno odpadno vodo neposredno v površinske vode ali neposredno ali posredno v podzemne vode.</w:t>
            </w:r>
          </w:p>
        </w:tc>
        <w:tc>
          <w:tcPr>
            <w:tcW w:w="1236" w:type="dxa"/>
            <w:tcBorders>
              <w:top w:val="nil"/>
              <w:left w:val="nil"/>
              <w:bottom w:val="nil"/>
              <w:right w:val="nil"/>
            </w:tcBorders>
            <w:shd w:val="clear" w:color="auto" w:fill="auto"/>
            <w:hideMark/>
          </w:tcPr>
          <w:p w14:paraId="2104E384" w14:textId="77777777" w:rsidR="005D0A7D" w:rsidRPr="005D38ED" w:rsidRDefault="005D0A7D" w:rsidP="005D0A7D"/>
        </w:tc>
        <w:tc>
          <w:tcPr>
            <w:tcW w:w="1388" w:type="dxa"/>
            <w:tcBorders>
              <w:top w:val="nil"/>
              <w:left w:val="nil"/>
              <w:bottom w:val="nil"/>
              <w:right w:val="nil"/>
            </w:tcBorders>
            <w:shd w:val="clear" w:color="auto" w:fill="auto"/>
            <w:hideMark/>
          </w:tcPr>
          <w:p w14:paraId="5398F354" w14:textId="77777777" w:rsidR="005D0A7D" w:rsidRPr="005D38ED" w:rsidRDefault="005D0A7D" w:rsidP="005D0A7D"/>
        </w:tc>
        <w:tc>
          <w:tcPr>
            <w:tcW w:w="1808" w:type="dxa"/>
            <w:tcBorders>
              <w:top w:val="nil"/>
              <w:left w:val="nil"/>
              <w:bottom w:val="nil"/>
              <w:right w:val="nil"/>
            </w:tcBorders>
            <w:shd w:val="clear" w:color="auto" w:fill="auto"/>
            <w:hideMark/>
          </w:tcPr>
          <w:p w14:paraId="2DBBB615" w14:textId="77777777" w:rsidR="005D0A7D" w:rsidRPr="005D38ED" w:rsidRDefault="005D0A7D" w:rsidP="005D0A7D"/>
        </w:tc>
        <w:tc>
          <w:tcPr>
            <w:tcW w:w="2113" w:type="dxa"/>
            <w:tcBorders>
              <w:top w:val="nil"/>
              <w:left w:val="nil"/>
              <w:bottom w:val="nil"/>
              <w:right w:val="nil"/>
            </w:tcBorders>
            <w:shd w:val="clear" w:color="auto" w:fill="auto"/>
            <w:hideMark/>
          </w:tcPr>
          <w:p w14:paraId="154511EF" w14:textId="77777777" w:rsidR="005D0A7D" w:rsidRPr="005D38ED" w:rsidRDefault="005D0A7D" w:rsidP="005D0A7D"/>
        </w:tc>
        <w:tc>
          <w:tcPr>
            <w:tcW w:w="3631" w:type="dxa"/>
            <w:tcBorders>
              <w:top w:val="nil"/>
              <w:left w:val="nil"/>
              <w:bottom w:val="nil"/>
              <w:right w:val="nil"/>
            </w:tcBorders>
            <w:shd w:val="clear" w:color="auto" w:fill="auto"/>
            <w:hideMark/>
          </w:tcPr>
          <w:p w14:paraId="15CDAA2F" w14:textId="77777777" w:rsidR="005D0A7D" w:rsidRPr="005D38ED" w:rsidRDefault="005D0A7D" w:rsidP="005D0A7D"/>
        </w:tc>
        <w:tc>
          <w:tcPr>
            <w:tcW w:w="6239" w:type="dxa"/>
            <w:tcBorders>
              <w:top w:val="nil"/>
              <w:left w:val="nil"/>
              <w:bottom w:val="nil"/>
              <w:right w:val="nil"/>
            </w:tcBorders>
            <w:shd w:val="clear" w:color="auto" w:fill="auto"/>
            <w:hideMark/>
          </w:tcPr>
          <w:p w14:paraId="0E0694EF" w14:textId="77777777" w:rsidR="005D0A7D" w:rsidRPr="005D38ED" w:rsidRDefault="005D0A7D" w:rsidP="005D0A7D"/>
        </w:tc>
        <w:tc>
          <w:tcPr>
            <w:tcW w:w="3055" w:type="dxa"/>
            <w:tcBorders>
              <w:top w:val="nil"/>
              <w:left w:val="nil"/>
              <w:bottom w:val="nil"/>
              <w:right w:val="nil"/>
            </w:tcBorders>
            <w:shd w:val="clear" w:color="auto" w:fill="auto"/>
            <w:hideMark/>
          </w:tcPr>
          <w:p w14:paraId="2D8C4FB8" w14:textId="77777777" w:rsidR="005D0A7D" w:rsidRPr="005D38ED" w:rsidRDefault="005D0A7D" w:rsidP="005D0A7D"/>
        </w:tc>
      </w:tr>
      <w:tr w:rsidR="005D0A7D" w:rsidRPr="005D38ED" w14:paraId="46127935" w14:textId="77777777" w:rsidTr="00B325FE">
        <w:trPr>
          <w:trHeight w:val="1275"/>
        </w:trPr>
        <w:tc>
          <w:tcPr>
            <w:tcW w:w="1897" w:type="dxa"/>
            <w:tcBorders>
              <w:top w:val="nil"/>
              <w:left w:val="nil"/>
              <w:bottom w:val="nil"/>
              <w:right w:val="nil"/>
            </w:tcBorders>
            <w:shd w:val="clear" w:color="auto" w:fill="auto"/>
            <w:hideMark/>
          </w:tcPr>
          <w:p w14:paraId="42081D82" w14:textId="77777777" w:rsidR="005D0A7D" w:rsidRPr="005D38ED" w:rsidRDefault="005D0A7D" w:rsidP="005D0A7D"/>
        </w:tc>
        <w:tc>
          <w:tcPr>
            <w:tcW w:w="575" w:type="dxa"/>
            <w:tcBorders>
              <w:top w:val="nil"/>
              <w:left w:val="nil"/>
              <w:bottom w:val="nil"/>
              <w:right w:val="nil"/>
            </w:tcBorders>
            <w:shd w:val="clear" w:color="auto" w:fill="auto"/>
            <w:hideMark/>
          </w:tcPr>
          <w:p w14:paraId="4C60D12D" w14:textId="77777777" w:rsidR="005D0A7D" w:rsidRPr="005D38ED" w:rsidRDefault="005D0A7D" w:rsidP="005D0A7D">
            <w:r w:rsidRPr="005D38ED">
              <w:t>18.</w:t>
            </w:r>
          </w:p>
        </w:tc>
        <w:tc>
          <w:tcPr>
            <w:tcW w:w="5498" w:type="dxa"/>
            <w:tcBorders>
              <w:top w:val="nil"/>
              <w:left w:val="nil"/>
              <w:bottom w:val="nil"/>
              <w:right w:val="nil"/>
            </w:tcBorders>
            <w:shd w:val="clear" w:color="auto" w:fill="auto"/>
            <w:hideMark/>
          </w:tcPr>
          <w:p w14:paraId="39459A18" w14:textId="77777777" w:rsidR="005D0A7D" w:rsidRPr="005D38ED" w:rsidRDefault="005D0A7D" w:rsidP="005D0A7D">
            <w:r w:rsidRPr="005D38ED">
              <w:t>Gradnja iztoka ali iztočnega objekta za odvajanje padavinske odpadne vode s streh objekta, če gre za posredno odvajanje v podzemne vode v skladu s predpisom, ki ureja emisijo snovi in toplote pri odvajanju odpadnih voda v vode in javno kanalizacijo je na IIIB možna, če je dno ponikovalnice najmanj 1m nad najvišjo gladino podzemne vode.</w:t>
            </w:r>
          </w:p>
        </w:tc>
        <w:tc>
          <w:tcPr>
            <w:tcW w:w="1236" w:type="dxa"/>
            <w:tcBorders>
              <w:top w:val="nil"/>
              <w:left w:val="nil"/>
              <w:bottom w:val="nil"/>
              <w:right w:val="nil"/>
            </w:tcBorders>
            <w:shd w:val="clear" w:color="auto" w:fill="auto"/>
            <w:hideMark/>
          </w:tcPr>
          <w:p w14:paraId="3E355007" w14:textId="77777777" w:rsidR="005D0A7D" w:rsidRPr="005D38ED" w:rsidRDefault="005D0A7D" w:rsidP="005D0A7D"/>
        </w:tc>
        <w:tc>
          <w:tcPr>
            <w:tcW w:w="1388" w:type="dxa"/>
            <w:tcBorders>
              <w:top w:val="nil"/>
              <w:left w:val="nil"/>
              <w:bottom w:val="nil"/>
              <w:right w:val="nil"/>
            </w:tcBorders>
            <w:shd w:val="clear" w:color="auto" w:fill="auto"/>
            <w:hideMark/>
          </w:tcPr>
          <w:p w14:paraId="1E4BF70F" w14:textId="77777777" w:rsidR="005D0A7D" w:rsidRPr="005D38ED" w:rsidRDefault="005D0A7D" w:rsidP="005D0A7D"/>
        </w:tc>
        <w:tc>
          <w:tcPr>
            <w:tcW w:w="1808" w:type="dxa"/>
            <w:tcBorders>
              <w:top w:val="nil"/>
              <w:left w:val="nil"/>
              <w:bottom w:val="nil"/>
              <w:right w:val="nil"/>
            </w:tcBorders>
            <w:shd w:val="clear" w:color="auto" w:fill="auto"/>
            <w:hideMark/>
          </w:tcPr>
          <w:p w14:paraId="6351BE1C" w14:textId="77777777" w:rsidR="005D0A7D" w:rsidRPr="005D38ED" w:rsidRDefault="005D0A7D" w:rsidP="005D0A7D"/>
        </w:tc>
        <w:tc>
          <w:tcPr>
            <w:tcW w:w="2113" w:type="dxa"/>
            <w:tcBorders>
              <w:top w:val="nil"/>
              <w:left w:val="nil"/>
              <w:bottom w:val="nil"/>
              <w:right w:val="nil"/>
            </w:tcBorders>
            <w:shd w:val="clear" w:color="auto" w:fill="auto"/>
            <w:hideMark/>
          </w:tcPr>
          <w:p w14:paraId="51F712D6" w14:textId="77777777" w:rsidR="005D0A7D" w:rsidRPr="005D38ED" w:rsidRDefault="005D0A7D" w:rsidP="005D0A7D"/>
        </w:tc>
        <w:tc>
          <w:tcPr>
            <w:tcW w:w="3631" w:type="dxa"/>
            <w:tcBorders>
              <w:top w:val="nil"/>
              <w:left w:val="nil"/>
              <w:bottom w:val="nil"/>
              <w:right w:val="nil"/>
            </w:tcBorders>
            <w:shd w:val="clear" w:color="auto" w:fill="auto"/>
            <w:hideMark/>
          </w:tcPr>
          <w:p w14:paraId="0E9A6D58" w14:textId="77777777" w:rsidR="005D0A7D" w:rsidRPr="005D38ED" w:rsidRDefault="005D0A7D" w:rsidP="005D0A7D"/>
        </w:tc>
        <w:tc>
          <w:tcPr>
            <w:tcW w:w="6239" w:type="dxa"/>
            <w:tcBorders>
              <w:top w:val="nil"/>
              <w:left w:val="nil"/>
              <w:bottom w:val="nil"/>
              <w:right w:val="nil"/>
            </w:tcBorders>
            <w:shd w:val="clear" w:color="auto" w:fill="auto"/>
            <w:hideMark/>
          </w:tcPr>
          <w:p w14:paraId="55617507" w14:textId="77777777" w:rsidR="005D0A7D" w:rsidRPr="005D38ED" w:rsidRDefault="005D0A7D" w:rsidP="005D0A7D"/>
        </w:tc>
        <w:tc>
          <w:tcPr>
            <w:tcW w:w="3055" w:type="dxa"/>
            <w:tcBorders>
              <w:top w:val="nil"/>
              <w:left w:val="nil"/>
              <w:bottom w:val="nil"/>
              <w:right w:val="nil"/>
            </w:tcBorders>
            <w:shd w:val="clear" w:color="auto" w:fill="auto"/>
            <w:hideMark/>
          </w:tcPr>
          <w:p w14:paraId="16D35FE4" w14:textId="77777777" w:rsidR="005D0A7D" w:rsidRPr="005D38ED" w:rsidRDefault="005D0A7D" w:rsidP="005D0A7D"/>
        </w:tc>
      </w:tr>
      <w:tr w:rsidR="005D0A7D" w:rsidRPr="005D38ED" w14:paraId="04F0F8A7" w14:textId="77777777" w:rsidTr="00B325FE">
        <w:trPr>
          <w:trHeight w:val="1275"/>
        </w:trPr>
        <w:tc>
          <w:tcPr>
            <w:tcW w:w="1897" w:type="dxa"/>
            <w:tcBorders>
              <w:top w:val="nil"/>
              <w:left w:val="nil"/>
              <w:bottom w:val="nil"/>
              <w:right w:val="nil"/>
            </w:tcBorders>
            <w:shd w:val="clear" w:color="auto" w:fill="auto"/>
            <w:hideMark/>
          </w:tcPr>
          <w:p w14:paraId="4DC0B5C1" w14:textId="77777777" w:rsidR="005D0A7D" w:rsidRPr="005D38ED" w:rsidRDefault="005D0A7D" w:rsidP="005D0A7D"/>
        </w:tc>
        <w:tc>
          <w:tcPr>
            <w:tcW w:w="575" w:type="dxa"/>
            <w:tcBorders>
              <w:top w:val="nil"/>
              <w:left w:val="nil"/>
              <w:bottom w:val="nil"/>
              <w:right w:val="nil"/>
            </w:tcBorders>
            <w:shd w:val="clear" w:color="auto" w:fill="auto"/>
            <w:hideMark/>
          </w:tcPr>
          <w:p w14:paraId="75097C3C" w14:textId="77777777" w:rsidR="005D0A7D" w:rsidRPr="005D38ED" w:rsidRDefault="005D0A7D" w:rsidP="005D0A7D">
            <w:r w:rsidRPr="005D38ED">
              <w:t>19.</w:t>
            </w:r>
          </w:p>
        </w:tc>
        <w:tc>
          <w:tcPr>
            <w:tcW w:w="5498" w:type="dxa"/>
            <w:tcBorders>
              <w:top w:val="nil"/>
              <w:left w:val="nil"/>
              <w:bottom w:val="nil"/>
              <w:right w:val="nil"/>
            </w:tcBorders>
            <w:shd w:val="clear" w:color="auto" w:fill="auto"/>
            <w:hideMark/>
          </w:tcPr>
          <w:p w14:paraId="07F002CF" w14:textId="77777777" w:rsidR="005D0A7D" w:rsidRPr="005D38ED" w:rsidRDefault="005D0A7D" w:rsidP="005D0A7D">
            <w:r w:rsidRPr="005D38ED">
              <w:t>Gradnja iztoka ali iztočnega objekta za odvajanje padavinske odpadne vode, če gre za posredno odvajanje v podzemne vode v skladu s predpisom, ki ureja emisijo snovi in toplote pri odvajanju odpadnih voda v vode in javno kanalizacijo je na IIIB možna, če je zagotovljena obdelava vode v lovilniku olj. Dno ponikovalnice mora biti najmanj 1m nad najvišjo gladino podzemne vode.</w:t>
            </w:r>
          </w:p>
        </w:tc>
        <w:tc>
          <w:tcPr>
            <w:tcW w:w="1236" w:type="dxa"/>
            <w:tcBorders>
              <w:top w:val="nil"/>
              <w:left w:val="nil"/>
              <w:bottom w:val="nil"/>
              <w:right w:val="nil"/>
            </w:tcBorders>
            <w:shd w:val="clear" w:color="auto" w:fill="auto"/>
            <w:hideMark/>
          </w:tcPr>
          <w:p w14:paraId="1DA8802A" w14:textId="77777777" w:rsidR="005D0A7D" w:rsidRPr="005D38ED" w:rsidRDefault="005D0A7D" w:rsidP="005D0A7D"/>
        </w:tc>
        <w:tc>
          <w:tcPr>
            <w:tcW w:w="1388" w:type="dxa"/>
            <w:tcBorders>
              <w:top w:val="nil"/>
              <w:left w:val="nil"/>
              <w:bottom w:val="nil"/>
              <w:right w:val="nil"/>
            </w:tcBorders>
            <w:shd w:val="clear" w:color="auto" w:fill="auto"/>
            <w:hideMark/>
          </w:tcPr>
          <w:p w14:paraId="6449913D" w14:textId="77777777" w:rsidR="005D0A7D" w:rsidRPr="005D38ED" w:rsidRDefault="005D0A7D" w:rsidP="005D0A7D"/>
        </w:tc>
        <w:tc>
          <w:tcPr>
            <w:tcW w:w="1808" w:type="dxa"/>
            <w:tcBorders>
              <w:top w:val="nil"/>
              <w:left w:val="nil"/>
              <w:bottom w:val="nil"/>
              <w:right w:val="nil"/>
            </w:tcBorders>
            <w:shd w:val="clear" w:color="auto" w:fill="auto"/>
            <w:hideMark/>
          </w:tcPr>
          <w:p w14:paraId="7555C406" w14:textId="77777777" w:rsidR="005D0A7D" w:rsidRPr="005D38ED" w:rsidRDefault="005D0A7D" w:rsidP="005D0A7D"/>
        </w:tc>
        <w:tc>
          <w:tcPr>
            <w:tcW w:w="2113" w:type="dxa"/>
            <w:tcBorders>
              <w:top w:val="nil"/>
              <w:left w:val="nil"/>
              <w:bottom w:val="nil"/>
              <w:right w:val="nil"/>
            </w:tcBorders>
            <w:shd w:val="clear" w:color="auto" w:fill="auto"/>
            <w:hideMark/>
          </w:tcPr>
          <w:p w14:paraId="764E0579" w14:textId="77777777" w:rsidR="005D0A7D" w:rsidRPr="005D38ED" w:rsidRDefault="005D0A7D" w:rsidP="005D0A7D"/>
        </w:tc>
        <w:tc>
          <w:tcPr>
            <w:tcW w:w="3631" w:type="dxa"/>
            <w:tcBorders>
              <w:top w:val="nil"/>
              <w:left w:val="nil"/>
              <w:bottom w:val="nil"/>
              <w:right w:val="nil"/>
            </w:tcBorders>
            <w:shd w:val="clear" w:color="auto" w:fill="auto"/>
            <w:hideMark/>
          </w:tcPr>
          <w:p w14:paraId="2A34F75B" w14:textId="77777777" w:rsidR="005D0A7D" w:rsidRPr="005D38ED" w:rsidRDefault="005D0A7D" w:rsidP="005D0A7D"/>
        </w:tc>
        <w:tc>
          <w:tcPr>
            <w:tcW w:w="6239" w:type="dxa"/>
            <w:tcBorders>
              <w:top w:val="nil"/>
              <w:left w:val="nil"/>
              <w:bottom w:val="nil"/>
              <w:right w:val="nil"/>
            </w:tcBorders>
            <w:shd w:val="clear" w:color="auto" w:fill="auto"/>
            <w:hideMark/>
          </w:tcPr>
          <w:p w14:paraId="4D023666" w14:textId="77777777" w:rsidR="005D0A7D" w:rsidRPr="005D38ED" w:rsidRDefault="005D0A7D" w:rsidP="005D0A7D"/>
        </w:tc>
        <w:tc>
          <w:tcPr>
            <w:tcW w:w="3055" w:type="dxa"/>
            <w:tcBorders>
              <w:top w:val="nil"/>
              <w:left w:val="nil"/>
              <w:bottom w:val="nil"/>
              <w:right w:val="nil"/>
            </w:tcBorders>
            <w:shd w:val="clear" w:color="auto" w:fill="auto"/>
            <w:hideMark/>
          </w:tcPr>
          <w:p w14:paraId="68EDC6D0" w14:textId="77777777" w:rsidR="005D0A7D" w:rsidRPr="005D38ED" w:rsidRDefault="005D0A7D" w:rsidP="005D0A7D"/>
        </w:tc>
      </w:tr>
      <w:tr w:rsidR="005D0A7D" w:rsidRPr="005D38ED" w14:paraId="355BF272" w14:textId="77777777" w:rsidTr="00B325FE">
        <w:trPr>
          <w:trHeight w:val="1530"/>
        </w:trPr>
        <w:tc>
          <w:tcPr>
            <w:tcW w:w="1897" w:type="dxa"/>
            <w:tcBorders>
              <w:top w:val="nil"/>
              <w:left w:val="nil"/>
              <w:bottom w:val="nil"/>
              <w:right w:val="nil"/>
            </w:tcBorders>
            <w:shd w:val="clear" w:color="auto" w:fill="auto"/>
            <w:hideMark/>
          </w:tcPr>
          <w:p w14:paraId="2B7FBF0A" w14:textId="77777777" w:rsidR="005D0A7D" w:rsidRPr="005D38ED" w:rsidRDefault="005D0A7D" w:rsidP="005D0A7D"/>
        </w:tc>
        <w:tc>
          <w:tcPr>
            <w:tcW w:w="575" w:type="dxa"/>
            <w:tcBorders>
              <w:top w:val="nil"/>
              <w:left w:val="nil"/>
              <w:bottom w:val="nil"/>
              <w:right w:val="nil"/>
            </w:tcBorders>
            <w:shd w:val="clear" w:color="auto" w:fill="auto"/>
            <w:hideMark/>
          </w:tcPr>
          <w:p w14:paraId="5ED0A817" w14:textId="77777777" w:rsidR="005D0A7D" w:rsidRPr="005D38ED" w:rsidRDefault="005D0A7D" w:rsidP="005D0A7D">
            <w:r w:rsidRPr="005D38ED">
              <w:t>20.</w:t>
            </w:r>
          </w:p>
        </w:tc>
        <w:tc>
          <w:tcPr>
            <w:tcW w:w="5498" w:type="dxa"/>
            <w:tcBorders>
              <w:top w:val="nil"/>
              <w:left w:val="nil"/>
              <w:bottom w:val="nil"/>
              <w:right w:val="nil"/>
            </w:tcBorders>
            <w:shd w:val="clear" w:color="auto" w:fill="auto"/>
            <w:hideMark/>
          </w:tcPr>
          <w:p w14:paraId="05CD62CF" w14:textId="77777777" w:rsidR="005D0A7D" w:rsidRPr="005D38ED" w:rsidRDefault="005D0A7D" w:rsidP="005D0A7D">
            <w:r w:rsidRPr="005D38ED">
              <w:t>Gradnja iztoka ali iztočnega objekta za odvajanje odpadne vode, če gre za neposredno odvajanje v površinsko vodo v skladu s predpisom, ki ureja emisijo snovi in toplote pri odvajanju odpadnih voda v vode in javno kanalizacijo je možno če je cevovod, po katerem se očiščena odpadna voda odvaja v vodotok izveden tako, da je preprečeno ponikanje v podzemno vodo ali zajetje.</w:t>
            </w:r>
          </w:p>
        </w:tc>
        <w:tc>
          <w:tcPr>
            <w:tcW w:w="1236" w:type="dxa"/>
            <w:tcBorders>
              <w:top w:val="nil"/>
              <w:left w:val="nil"/>
              <w:bottom w:val="nil"/>
              <w:right w:val="nil"/>
            </w:tcBorders>
            <w:shd w:val="clear" w:color="auto" w:fill="auto"/>
            <w:hideMark/>
          </w:tcPr>
          <w:p w14:paraId="33545A9E" w14:textId="77777777" w:rsidR="005D0A7D" w:rsidRPr="005D38ED" w:rsidRDefault="005D0A7D" w:rsidP="005D0A7D"/>
        </w:tc>
        <w:tc>
          <w:tcPr>
            <w:tcW w:w="1388" w:type="dxa"/>
            <w:tcBorders>
              <w:top w:val="nil"/>
              <w:left w:val="nil"/>
              <w:bottom w:val="nil"/>
              <w:right w:val="nil"/>
            </w:tcBorders>
            <w:shd w:val="clear" w:color="auto" w:fill="auto"/>
            <w:hideMark/>
          </w:tcPr>
          <w:p w14:paraId="46253AD0" w14:textId="77777777" w:rsidR="005D0A7D" w:rsidRPr="005D38ED" w:rsidRDefault="005D0A7D" w:rsidP="005D0A7D"/>
        </w:tc>
        <w:tc>
          <w:tcPr>
            <w:tcW w:w="1808" w:type="dxa"/>
            <w:tcBorders>
              <w:top w:val="nil"/>
              <w:left w:val="nil"/>
              <w:bottom w:val="nil"/>
              <w:right w:val="nil"/>
            </w:tcBorders>
            <w:shd w:val="clear" w:color="auto" w:fill="auto"/>
            <w:hideMark/>
          </w:tcPr>
          <w:p w14:paraId="1D4E081E" w14:textId="77777777" w:rsidR="005D0A7D" w:rsidRPr="005D38ED" w:rsidRDefault="005D0A7D" w:rsidP="005D0A7D"/>
        </w:tc>
        <w:tc>
          <w:tcPr>
            <w:tcW w:w="2113" w:type="dxa"/>
            <w:tcBorders>
              <w:top w:val="nil"/>
              <w:left w:val="nil"/>
              <w:bottom w:val="nil"/>
              <w:right w:val="nil"/>
            </w:tcBorders>
            <w:shd w:val="clear" w:color="auto" w:fill="auto"/>
            <w:hideMark/>
          </w:tcPr>
          <w:p w14:paraId="559A3679" w14:textId="77777777" w:rsidR="005D0A7D" w:rsidRPr="005D38ED" w:rsidRDefault="005D0A7D" w:rsidP="005D0A7D"/>
        </w:tc>
        <w:tc>
          <w:tcPr>
            <w:tcW w:w="3631" w:type="dxa"/>
            <w:tcBorders>
              <w:top w:val="nil"/>
              <w:left w:val="nil"/>
              <w:bottom w:val="nil"/>
              <w:right w:val="nil"/>
            </w:tcBorders>
            <w:shd w:val="clear" w:color="auto" w:fill="auto"/>
            <w:hideMark/>
          </w:tcPr>
          <w:p w14:paraId="1828960D" w14:textId="77777777" w:rsidR="005D0A7D" w:rsidRPr="005D38ED" w:rsidRDefault="005D0A7D" w:rsidP="005D0A7D"/>
        </w:tc>
        <w:tc>
          <w:tcPr>
            <w:tcW w:w="6239" w:type="dxa"/>
            <w:tcBorders>
              <w:top w:val="nil"/>
              <w:left w:val="nil"/>
              <w:bottom w:val="nil"/>
              <w:right w:val="nil"/>
            </w:tcBorders>
            <w:shd w:val="clear" w:color="auto" w:fill="auto"/>
            <w:hideMark/>
          </w:tcPr>
          <w:p w14:paraId="68113F3F" w14:textId="77777777" w:rsidR="005D0A7D" w:rsidRPr="005D38ED" w:rsidRDefault="005D0A7D" w:rsidP="005D0A7D"/>
        </w:tc>
        <w:tc>
          <w:tcPr>
            <w:tcW w:w="3055" w:type="dxa"/>
            <w:tcBorders>
              <w:top w:val="nil"/>
              <w:left w:val="nil"/>
              <w:bottom w:val="nil"/>
              <w:right w:val="nil"/>
            </w:tcBorders>
            <w:shd w:val="clear" w:color="auto" w:fill="auto"/>
            <w:hideMark/>
          </w:tcPr>
          <w:p w14:paraId="78B43B82" w14:textId="77777777" w:rsidR="005D0A7D" w:rsidRPr="005D38ED" w:rsidRDefault="005D0A7D" w:rsidP="005D0A7D"/>
        </w:tc>
      </w:tr>
      <w:tr w:rsidR="005D0A7D" w:rsidRPr="005D38ED" w14:paraId="3D016E36" w14:textId="77777777" w:rsidTr="00B325FE">
        <w:trPr>
          <w:trHeight w:val="510"/>
        </w:trPr>
        <w:tc>
          <w:tcPr>
            <w:tcW w:w="1897" w:type="dxa"/>
            <w:tcBorders>
              <w:top w:val="nil"/>
              <w:left w:val="nil"/>
              <w:bottom w:val="nil"/>
              <w:right w:val="nil"/>
            </w:tcBorders>
            <w:shd w:val="clear" w:color="auto" w:fill="auto"/>
            <w:hideMark/>
          </w:tcPr>
          <w:p w14:paraId="2370E1F2" w14:textId="77777777" w:rsidR="005D0A7D" w:rsidRPr="005D38ED" w:rsidRDefault="005D0A7D" w:rsidP="005D0A7D"/>
        </w:tc>
        <w:tc>
          <w:tcPr>
            <w:tcW w:w="575" w:type="dxa"/>
            <w:tcBorders>
              <w:top w:val="nil"/>
              <w:left w:val="nil"/>
              <w:bottom w:val="nil"/>
              <w:right w:val="nil"/>
            </w:tcBorders>
            <w:shd w:val="clear" w:color="auto" w:fill="auto"/>
            <w:hideMark/>
          </w:tcPr>
          <w:p w14:paraId="3C98D549" w14:textId="77777777" w:rsidR="005D0A7D" w:rsidRPr="005D38ED" w:rsidRDefault="005D0A7D" w:rsidP="005D0A7D">
            <w:r w:rsidRPr="005D38ED">
              <w:t>21.</w:t>
            </w:r>
          </w:p>
        </w:tc>
        <w:tc>
          <w:tcPr>
            <w:tcW w:w="5498" w:type="dxa"/>
            <w:tcBorders>
              <w:top w:val="nil"/>
              <w:left w:val="nil"/>
              <w:bottom w:val="nil"/>
              <w:right w:val="nil"/>
            </w:tcBorders>
            <w:shd w:val="clear" w:color="auto" w:fill="auto"/>
            <w:hideMark/>
          </w:tcPr>
          <w:p w14:paraId="4E3B193A" w14:textId="77777777" w:rsidR="005D0A7D" w:rsidRPr="005D38ED" w:rsidRDefault="005D0A7D" w:rsidP="005D0A7D">
            <w:r w:rsidRPr="005D38ED">
              <w:t>Pred uporabo cevovodov za odpadno vodo.je potrebno preveriti vodotesnost internega kanalizacijskega omrežja s standardiziranimi postopki.</w:t>
            </w:r>
          </w:p>
        </w:tc>
        <w:tc>
          <w:tcPr>
            <w:tcW w:w="1236" w:type="dxa"/>
            <w:tcBorders>
              <w:top w:val="nil"/>
              <w:left w:val="nil"/>
              <w:bottom w:val="nil"/>
              <w:right w:val="nil"/>
            </w:tcBorders>
            <w:shd w:val="clear" w:color="auto" w:fill="auto"/>
            <w:hideMark/>
          </w:tcPr>
          <w:p w14:paraId="4C439964" w14:textId="77777777" w:rsidR="005D0A7D" w:rsidRPr="005D38ED" w:rsidRDefault="005D0A7D" w:rsidP="005D0A7D"/>
        </w:tc>
        <w:tc>
          <w:tcPr>
            <w:tcW w:w="1388" w:type="dxa"/>
            <w:tcBorders>
              <w:top w:val="nil"/>
              <w:left w:val="nil"/>
              <w:bottom w:val="nil"/>
              <w:right w:val="nil"/>
            </w:tcBorders>
            <w:shd w:val="clear" w:color="auto" w:fill="auto"/>
            <w:hideMark/>
          </w:tcPr>
          <w:p w14:paraId="58606A91" w14:textId="77777777" w:rsidR="005D0A7D" w:rsidRPr="005D38ED" w:rsidRDefault="005D0A7D" w:rsidP="005D0A7D"/>
        </w:tc>
        <w:tc>
          <w:tcPr>
            <w:tcW w:w="1808" w:type="dxa"/>
            <w:tcBorders>
              <w:top w:val="nil"/>
              <w:left w:val="nil"/>
              <w:bottom w:val="nil"/>
              <w:right w:val="nil"/>
            </w:tcBorders>
            <w:shd w:val="clear" w:color="auto" w:fill="auto"/>
            <w:hideMark/>
          </w:tcPr>
          <w:p w14:paraId="05E52355" w14:textId="77777777" w:rsidR="005D0A7D" w:rsidRPr="005D38ED" w:rsidRDefault="005D0A7D" w:rsidP="005D0A7D"/>
        </w:tc>
        <w:tc>
          <w:tcPr>
            <w:tcW w:w="2113" w:type="dxa"/>
            <w:tcBorders>
              <w:top w:val="nil"/>
              <w:left w:val="nil"/>
              <w:bottom w:val="nil"/>
              <w:right w:val="nil"/>
            </w:tcBorders>
            <w:shd w:val="clear" w:color="auto" w:fill="auto"/>
            <w:hideMark/>
          </w:tcPr>
          <w:p w14:paraId="42892183" w14:textId="77777777" w:rsidR="005D0A7D" w:rsidRPr="005D38ED" w:rsidRDefault="005D0A7D" w:rsidP="005D0A7D"/>
        </w:tc>
        <w:tc>
          <w:tcPr>
            <w:tcW w:w="3631" w:type="dxa"/>
            <w:tcBorders>
              <w:top w:val="nil"/>
              <w:left w:val="nil"/>
              <w:bottom w:val="nil"/>
              <w:right w:val="nil"/>
            </w:tcBorders>
            <w:shd w:val="clear" w:color="auto" w:fill="auto"/>
            <w:hideMark/>
          </w:tcPr>
          <w:p w14:paraId="21D769D2" w14:textId="77777777" w:rsidR="005D0A7D" w:rsidRPr="005D38ED" w:rsidRDefault="005D0A7D" w:rsidP="005D0A7D"/>
        </w:tc>
        <w:tc>
          <w:tcPr>
            <w:tcW w:w="6239" w:type="dxa"/>
            <w:tcBorders>
              <w:top w:val="nil"/>
              <w:left w:val="nil"/>
              <w:bottom w:val="nil"/>
              <w:right w:val="nil"/>
            </w:tcBorders>
            <w:shd w:val="clear" w:color="auto" w:fill="auto"/>
            <w:hideMark/>
          </w:tcPr>
          <w:p w14:paraId="60035EDA" w14:textId="77777777" w:rsidR="005D0A7D" w:rsidRPr="005D38ED" w:rsidRDefault="005D0A7D" w:rsidP="005D0A7D"/>
        </w:tc>
        <w:tc>
          <w:tcPr>
            <w:tcW w:w="3055" w:type="dxa"/>
            <w:tcBorders>
              <w:top w:val="nil"/>
              <w:left w:val="nil"/>
              <w:bottom w:val="nil"/>
              <w:right w:val="nil"/>
            </w:tcBorders>
            <w:shd w:val="clear" w:color="auto" w:fill="auto"/>
            <w:hideMark/>
          </w:tcPr>
          <w:p w14:paraId="7C5AA88F" w14:textId="77777777" w:rsidR="005D0A7D" w:rsidRPr="005D38ED" w:rsidRDefault="005D0A7D" w:rsidP="005D0A7D"/>
        </w:tc>
      </w:tr>
      <w:tr w:rsidR="005D0A7D" w:rsidRPr="005D38ED" w14:paraId="2FD009AD" w14:textId="77777777" w:rsidTr="00B325FE">
        <w:trPr>
          <w:trHeight w:val="1275"/>
        </w:trPr>
        <w:tc>
          <w:tcPr>
            <w:tcW w:w="1897" w:type="dxa"/>
            <w:tcBorders>
              <w:top w:val="nil"/>
              <w:left w:val="nil"/>
              <w:bottom w:val="nil"/>
              <w:right w:val="nil"/>
            </w:tcBorders>
            <w:shd w:val="clear" w:color="auto" w:fill="auto"/>
            <w:hideMark/>
          </w:tcPr>
          <w:p w14:paraId="7AEDD59F" w14:textId="77777777" w:rsidR="005D0A7D" w:rsidRPr="005D38ED" w:rsidRDefault="005D0A7D" w:rsidP="005D0A7D"/>
        </w:tc>
        <w:tc>
          <w:tcPr>
            <w:tcW w:w="575" w:type="dxa"/>
            <w:tcBorders>
              <w:top w:val="nil"/>
              <w:left w:val="nil"/>
              <w:bottom w:val="nil"/>
              <w:right w:val="nil"/>
            </w:tcBorders>
            <w:shd w:val="clear" w:color="auto" w:fill="auto"/>
            <w:hideMark/>
          </w:tcPr>
          <w:p w14:paraId="112923F5" w14:textId="77777777" w:rsidR="005D0A7D" w:rsidRPr="005D38ED" w:rsidRDefault="005D0A7D" w:rsidP="005D0A7D">
            <w:r w:rsidRPr="005D38ED">
              <w:t>22.</w:t>
            </w:r>
          </w:p>
        </w:tc>
        <w:tc>
          <w:tcPr>
            <w:tcW w:w="5498" w:type="dxa"/>
            <w:tcBorders>
              <w:top w:val="nil"/>
              <w:left w:val="nil"/>
              <w:bottom w:val="nil"/>
              <w:right w:val="nil"/>
            </w:tcBorders>
            <w:shd w:val="clear" w:color="auto" w:fill="auto"/>
            <w:hideMark/>
          </w:tcPr>
          <w:p w14:paraId="725536C2" w14:textId="77777777" w:rsidR="005D0A7D" w:rsidRPr="005D38ED" w:rsidRDefault="005D0A7D" w:rsidP="005D0A7D">
            <w:r w:rsidRPr="005D38ED">
              <w:t>Projektna rešitev odvajanja in čiščenja padavinskih in komunalnih odpadnih voda mora biti usklajena z Uredbo o emisiji snovi in toplote pri odvajanju odpadnih voda v vode in javno kanalizacijo (Ur. I. RS, št. 47/2005, 45/2007, 79/2009, 64/12, 98/15), Uredbo o odvajanju in čiščenju komunalne odpadne vode (Ur. l. RS. št. 98/2015 in 76/17)</w:t>
            </w:r>
          </w:p>
        </w:tc>
        <w:tc>
          <w:tcPr>
            <w:tcW w:w="1236" w:type="dxa"/>
            <w:tcBorders>
              <w:top w:val="nil"/>
              <w:left w:val="nil"/>
              <w:bottom w:val="nil"/>
              <w:right w:val="nil"/>
            </w:tcBorders>
            <w:shd w:val="clear" w:color="auto" w:fill="auto"/>
            <w:hideMark/>
          </w:tcPr>
          <w:p w14:paraId="4A2298A0" w14:textId="77777777" w:rsidR="005D0A7D" w:rsidRPr="005D38ED" w:rsidRDefault="005D0A7D" w:rsidP="005D0A7D"/>
        </w:tc>
        <w:tc>
          <w:tcPr>
            <w:tcW w:w="1388" w:type="dxa"/>
            <w:tcBorders>
              <w:top w:val="nil"/>
              <w:left w:val="nil"/>
              <w:bottom w:val="nil"/>
              <w:right w:val="nil"/>
            </w:tcBorders>
            <w:shd w:val="clear" w:color="auto" w:fill="auto"/>
            <w:hideMark/>
          </w:tcPr>
          <w:p w14:paraId="2C461E8C" w14:textId="77777777" w:rsidR="005D0A7D" w:rsidRPr="005D38ED" w:rsidRDefault="005D0A7D" w:rsidP="005D0A7D"/>
        </w:tc>
        <w:tc>
          <w:tcPr>
            <w:tcW w:w="1808" w:type="dxa"/>
            <w:tcBorders>
              <w:top w:val="nil"/>
              <w:left w:val="nil"/>
              <w:bottom w:val="nil"/>
              <w:right w:val="nil"/>
            </w:tcBorders>
            <w:shd w:val="clear" w:color="auto" w:fill="auto"/>
            <w:hideMark/>
          </w:tcPr>
          <w:p w14:paraId="190EB455" w14:textId="77777777" w:rsidR="005D0A7D" w:rsidRPr="005D38ED" w:rsidRDefault="005D0A7D" w:rsidP="005D0A7D"/>
        </w:tc>
        <w:tc>
          <w:tcPr>
            <w:tcW w:w="2113" w:type="dxa"/>
            <w:tcBorders>
              <w:top w:val="nil"/>
              <w:left w:val="nil"/>
              <w:bottom w:val="nil"/>
              <w:right w:val="nil"/>
            </w:tcBorders>
            <w:shd w:val="clear" w:color="auto" w:fill="auto"/>
            <w:hideMark/>
          </w:tcPr>
          <w:p w14:paraId="6428E1B1" w14:textId="77777777" w:rsidR="005D0A7D" w:rsidRPr="005D38ED" w:rsidRDefault="005D0A7D" w:rsidP="005D0A7D"/>
        </w:tc>
        <w:tc>
          <w:tcPr>
            <w:tcW w:w="3631" w:type="dxa"/>
            <w:tcBorders>
              <w:top w:val="nil"/>
              <w:left w:val="nil"/>
              <w:bottom w:val="nil"/>
              <w:right w:val="nil"/>
            </w:tcBorders>
            <w:shd w:val="clear" w:color="auto" w:fill="auto"/>
            <w:hideMark/>
          </w:tcPr>
          <w:p w14:paraId="0F6721B7" w14:textId="77777777" w:rsidR="005D0A7D" w:rsidRPr="005D38ED" w:rsidRDefault="005D0A7D" w:rsidP="005D0A7D"/>
        </w:tc>
        <w:tc>
          <w:tcPr>
            <w:tcW w:w="6239" w:type="dxa"/>
            <w:tcBorders>
              <w:top w:val="nil"/>
              <w:left w:val="nil"/>
              <w:bottom w:val="nil"/>
              <w:right w:val="nil"/>
            </w:tcBorders>
            <w:shd w:val="clear" w:color="auto" w:fill="auto"/>
            <w:hideMark/>
          </w:tcPr>
          <w:p w14:paraId="028517DD" w14:textId="77777777" w:rsidR="005D0A7D" w:rsidRPr="005D38ED" w:rsidRDefault="005D0A7D" w:rsidP="005D0A7D"/>
        </w:tc>
        <w:tc>
          <w:tcPr>
            <w:tcW w:w="3055" w:type="dxa"/>
            <w:tcBorders>
              <w:top w:val="nil"/>
              <w:left w:val="nil"/>
              <w:bottom w:val="nil"/>
              <w:right w:val="nil"/>
            </w:tcBorders>
            <w:shd w:val="clear" w:color="auto" w:fill="auto"/>
            <w:hideMark/>
          </w:tcPr>
          <w:p w14:paraId="46F13D78" w14:textId="77777777" w:rsidR="005D0A7D" w:rsidRPr="005D38ED" w:rsidRDefault="005D0A7D" w:rsidP="005D0A7D"/>
        </w:tc>
      </w:tr>
      <w:tr w:rsidR="005D0A7D" w:rsidRPr="005D38ED" w14:paraId="681AC8DE" w14:textId="77777777" w:rsidTr="00B325FE">
        <w:trPr>
          <w:trHeight w:val="765"/>
        </w:trPr>
        <w:tc>
          <w:tcPr>
            <w:tcW w:w="1897" w:type="dxa"/>
            <w:tcBorders>
              <w:top w:val="nil"/>
              <w:left w:val="nil"/>
              <w:bottom w:val="nil"/>
              <w:right w:val="nil"/>
            </w:tcBorders>
            <w:shd w:val="clear" w:color="auto" w:fill="auto"/>
            <w:hideMark/>
          </w:tcPr>
          <w:p w14:paraId="5B0FFD99" w14:textId="77777777" w:rsidR="005D0A7D" w:rsidRPr="005D38ED" w:rsidRDefault="005D0A7D" w:rsidP="005D0A7D"/>
        </w:tc>
        <w:tc>
          <w:tcPr>
            <w:tcW w:w="575" w:type="dxa"/>
            <w:tcBorders>
              <w:top w:val="nil"/>
              <w:left w:val="nil"/>
              <w:bottom w:val="nil"/>
              <w:right w:val="nil"/>
            </w:tcBorders>
            <w:shd w:val="clear" w:color="auto" w:fill="auto"/>
            <w:hideMark/>
          </w:tcPr>
          <w:p w14:paraId="0F80C8ED" w14:textId="77777777" w:rsidR="005D0A7D" w:rsidRPr="005D38ED" w:rsidRDefault="005D0A7D" w:rsidP="005D0A7D">
            <w:r w:rsidRPr="005D38ED">
              <w:t>23.</w:t>
            </w:r>
          </w:p>
        </w:tc>
        <w:tc>
          <w:tcPr>
            <w:tcW w:w="5498" w:type="dxa"/>
            <w:tcBorders>
              <w:top w:val="nil"/>
              <w:left w:val="nil"/>
              <w:bottom w:val="nil"/>
              <w:right w:val="nil"/>
            </w:tcBorders>
            <w:shd w:val="clear" w:color="auto" w:fill="auto"/>
            <w:hideMark/>
          </w:tcPr>
          <w:p w14:paraId="5AA8E69E" w14:textId="77777777" w:rsidR="005D0A7D" w:rsidRPr="005D38ED" w:rsidRDefault="005D0A7D" w:rsidP="005D0A7D">
            <w:r w:rsidRPr="005D38ED">
              <w:t>Vse padavinske vode z javnih cest morajo biti speljane in očiščene na način kot to predvideva Uredba o emisiji snovi pri odvajanju padavinske vode z javnih cest (Ur. l. RS št. 47/2005).</w:t>
            </w:r>
          </w:p>
        </w:tc>
        <w:tc>
          <w:tcPr>
            <w:tcW w:w="1236" w:type="dxa"/>
            <w:tcBorders>
              <w:top w:val="nil"/>
              <w:left w:val="nil"/>
              <w:bottom w:val="nil"/>
              <w:right w:val="nil"/>
            </w:tcBorders>
            <w:shd w:val="clear" w:color="auto" w:fill="auto"/>
            <w:hideMark/>
          </w:tcPr>
          <w:p w14:paraId="1CA40FEC" w14:textId="77777777" w:rsidR="005D0A7D" w:rsidRPr="005D38ED" w:rsidRDefault="005D0A7D" w:rsidP="005D0A7D"/>
        </w:tc>
        <w:tc>
          <w:tcPr>
            <w:tcW w:w="1388" w:type="dxa"/>
            <w:tcBorders>
              <w:top w:val="nil"/>
              <w:left w:val="nil"/>
              <w:bottom w:val="nil"/>
              <w:right w:val="nil"/>
            </w:tcBorders>
            <w:shd w:val="clear" w:color="auto" w:fill="auto"/>
            <w:hideMark/>
          </w:tcPr>
          <w:p w14:paraId="5D038003" w14:textId="77777777" w:rsidR="005D0A7D" w:rsidRPr="005D38ED" w:rsidRDefault="005D0A7D" w:rsidP="005D0A7D"/>
        </w:tc>
        <w:tc>
          <w:tcPr>
            <w:tcW w:w="1808" w:type="dxa"/>
            <w:tcBorders>
              <w:top w:val="nil"/>
              <w:left w:val="nil"/>
              <w:bottom w:val="nil"/>
              <w:right w:val="nil"/>
            </w:tcBorders>
            <w:shd w:val="clear" w:color="auto" w:fill="auto"/>
            <w:hideMark/>
          </w:tcPr>
          <w:p w14:paraId="6A52E487" w14:textId="77777777" w:rsidR="005D0A7D" w:rsidRPr="005D38ED" w:rsidRDefault="005D0A7D" w:rsidP="005D0A7D"/>
        </w:tc>
        <w:tc>
          <w:tcPr>
            <w:tcW w:w="2113" w:type="dxa"/>
            <w:tcBorders>
              <w:top w:val="nil"/>
              <w:left w:val="nil"/>
              <w:bottom w:val="nil"/>
              <w:right w:val="nil"/>
            </w:tcBorders>
            <w:shd w:val="clear" w:color="auto" w:fill="auto"/>
            <w:hideMark/>
          </w:tcPr>
          <w:p w14:paraId="09160F66" w14:textId="77777777" w:rsidR="005D0A7D" w:rsidRPr="005D38ED" w:rsidRDefault="005D0A7D" w:rsidP="005D0A7D"/>
        </w:tc>
        <w:tc>
          <w:tcPr>
            <w:tcW w:w="3631" w:type="dxa"/>
            <w:tcBorders>
              <w:top w:val="nil"/>
              <w:left w:val="nil"/>
              <w:bottom w:val="nil"/>
              <w:right w:val="nil"/>
            </w:tcBorders>
            <w:shd w:val="clear" w:color="auto" w:fill="auto"/>
            <w:hideMark/>
          </w:tcPr>
          <w:p w14:paraId="2E59754D" w14:textId="63638E9E" w:rsidR="005D0A7D" w:rsidRPr="005D38ED" w:rsidRDefault="00251A42" w:rsidP="005D0A7D">
            <w:r w:rsidRPr="00251A42">
              <w:t>Uredba o emisiji snovi pri odvajanju padavinske vode z javnih cest</w:t>
            </w:r>
            <w:r>
              <w:t xml:space="preserve"> </w:t>
            </w:r>
            <w:r w:rsidRPr="00251A42">
              <w:t>(Ur. l. RS št. 47/2005)</w:t>
            </w:r>
          </w:p>
        </w:tc>
        <w:tc>
          <w:tcPr>
            <w:tcW w:w="6239" w:type="dxa"/>
            <w:tcBorders>
              <w:top w:val="nil"/>
              <w:left w:val="nil"/>
              <w:bottom w:val="nil"/>
              <w:right w:val="nil"/>
            </w:tcBorders>
            <w:shd w:val="clear" w:color="auto" w:fill="auto"/>
            <w:hideMark/>
          </w:tcPr>
          <w:p w14:paraId="38F5DC1F" w14:textId="002E9A7D" w:rsidR="005D0A7D" w:rsidRPr="005D38ED" w:rsidRDefault="00251A42" w:rsidP="005D0A7D">
            <w:hyperlink r:id="rId9" w:history="1">
              <w:r w:rsidRPr="00251A42">
                <w:rPr>
                  <w:rStyle w:val="Hiperpovezava"/>
                </w:rPr>
                <w:t>http://www.pisrs.si/Pis.web/pregledPredpisa?id=URED3607#</w:t>
              </w:r>
            </w:hyperlink>
          </w:p>
        </w:tc>
        <w:tc>
          <w:tcPr>
            <w:tcW w:w="3055" w:type="dxa"/>
            <w:tcBorders>
              <w:top w:val="nil"/>
              <w:left w:val="nil"/>
              <w:bottom w:val="nil"/>
              <w:right w:val="nil"/>
            </w:tcBorders>
            <w:shd w:val="clear" w:color="auto" w:fill="auto"/>
            <w:hideMark/>
          </w:tcPr>
          <w:p w14:paraId="4B0A603C" w14:textId="77777777" w:rsidR="005D0A7D" w:rsidRPr="005D38ED" w:rsidRDefault="005D0A7D" w:rsidP="005D0A7D"/>
        </w:tc>
      </w:tr>
      <w:tr w:rsidR="005D0A7D" w:rsidRPr="005D38ED" w14:paraId="60C3E02D" w14:textId="77777777" w:rsidTr="00B325FE">
        <w:trPr>
          <w:trHeight w:val="2805"/>
        </w:trPr>
        <w:tc>
          <w:tcPr>
            <w:tcW w:w="1897" w:type="dxa"/>
            <w:tcBorders>
              <w:top w:val="nil"/>
              <w:left w:val="nil"/>
              <w:bottom w:val="nil"/>
              <w:right w:val="nil"/>
            </w:tcBorders>
            <w:shd w:val="clear" w:color="auto" w:fill="auto"/>
            <w:hideMark/>
          </w:tcPr>
          <w:p w14:paraId="6698DC24" w14:textId="77777777" w:rsidR="005D0A7D" w:rsidRPr="005D38ED" w:rsidRDefault="005D0A7D" w:rsidP="005D0A7D"/>
        </w:tc>
        <w:tc>
          <w:tcPr>
            <w:tcW w:w="575" w:type="dxa"/>
            <w:tcBorders>
              <w:top w:val="nil"/>
              <w:left w:val="nil"/>
              <w:bottom w:val="nil"/>
              <w:right w:val="nil"/>
            </w:tcBorders>
            <w:shd w:val="clear" w:color="auto" w:fill="auto"/>
            <w:hideMark/>
          </w:tcPr>
          <w:p w14:paraId="114235B6" w14:textId="77777777" w:rsidR="005D0A7D" w:rsidRPr="005D38ED" w:rsidRDefault="005D0A7D" w:rsidP="005D0A7D">
            <w:r w:rsidRPr="005D38ED">
              <w:t>24.</w:t>
            </w:r>
          </w:p>
        </w:tc>
        <w:tc>
          <w:tcPr>
            <w:tcW w:w="5498" w:type="dxa"/>
            <w:tcBorders>
              <w:top w:val="nil"/>
              <w:left w:val="nil"/>
              <w:bottom w:val="nil"/>
              <w:right w:val="nil"/>
            </w:tcBorders>
            <w:shd w:val="clear" w:color="auto" w:fill="auto"/>
            <w:hideMark/>
          </w:tcPr>
          <w:p w14:paraId="3413386C" w14:textId="77777777" w:rsidR="005D0A7D" w:rsidRPr="005D38ED" w:rsidRDefault="005D0A7D" w:rsidP="005D0A7D">
            <w:r w:rsidRPr="005D38ED">
              <w:t>Odvajanje padavinskih voda je potrebno urediti v skladu z 92. čl. ZV-1 in sicer na tak način, da bo v čim večji možni meri zmanjšan odtok padavinskih voda z utrjenih površin in površin s spremembo rabe, kar pomeni, da je potrebno prioritetno predvideti ponikanje, pri čemer morajo biti ponikovalnice locirane izven vpliva povoznih in manipulativnih površin. Če ponikanje ni možno, kar je potrebno računsko dokazati, je možno padavinske vode speljali v vodotok (direktno ali indirektno preko sistema meteorne kanalizacije širšega območja), število izpustov naj bo čim manjše. Pri tem je potrebno ovrednotiti vpliv padavinskih voda na pretočno sposobnost vodotokov ter podati rešitve za eliminacijo negativnih vplivov (predvideti zadrževanje padavinskih voda pred iztokom v kanalizacijo oziroma površinske odvodnike).</w:t>
            </w:r>
          </w:p>
        </w:tc>
        <w:tc>
          <w:tcPr>
            <w:tcW w:w="1236" w:type="dxa"/>
            <w:tcBorders>
              <w:top w:val="nil"/>
              <w:left w:val="nil"/>
              <w:bottom w:val="nil"/>
              <w:right w:val="nil"/>
            </w:tcBorders>
            <w:shd w:val="clear" w:color="auto" w:fill="auto"/>
            <w:hideMark/>
          </w:tcPr>
          <w:p w14:paraId="60684EA4" w14:textId="77777777" w:rsidR="005D0A7D" w:rsidRPr="005D38ED" w:rsidRDefault="005D0A7D" w:rsidP="005D0A7D"/>
        </w:tc>
        <w:tc>
          <w:tcPr>
            <w:tcW w:w="1388" w:type="dxa"/>
            <w:tcBorders>
              <w:top w:val="nil"/>
              <w:left w:val="nil"/>
              <w:bottom w:val="nil"/>
              <w:right w:val="nil"/>
            </w:tcBorders>
            <w:shd w:val="clear" w:color="auto" w:fill="auto"/>
            <w:hideMark/>
          </w:tcPr>
          <w:p w14:paraId="1C9DC764" w14:textId="77777777" w:rsidR="005D0A7D" w:rsidRPr="005D38ED" w:rsidRDefault="005D0A7D" w:rsidP="005D0A7D"/>
        </w:tc>
        <w:tc>
          <w:tcPr>
            <w:tcW w:w="1808" w:type="dxa"/>
            <w:tcBorders>
              <w:top w:val="nil"/>
              <w:left w:val="nil"/>
              <w:bottom w:val="nil"/>
              <w:right w:val="nil"/>
            </w:tcBorders>
            <w:shd w:val="clear" w:color="auto" w:fill="auto"/>
            <w:hideMark/>
          </w:tcPr>
          <w:p w14:paraId="6BF70AB0" w14:textId="77777777" w:rsidR="005D0A7D" w:rsidRPr="005D38ED" w:rsidRDefault="005D0A7D" w:rsidP="005D0A7D"/>
        </w:tc>
        <w:tc>
          <w:tcPr>
            <w:tcW w:w="2113" w:type="dxa"/>
            <w:tcBorders>
              <w:top w:val="nil"/>
              <w:left w:val="nil"/>
              <w:bottom w:val="nil"/>
              <w:right w:val="nil"/>
            </w:tcBorders>
            <w:shd w:val="clear" w:color="auto" w:fill="auto"/>
            <w:hideMark/>
          </w:tcPr>
          <w:p w14:paraId="7F61E716" w14:textId="77777777" w:rsidR="005D0A7D" w:rsidRPr="005D38ED" w:rsidRDefault="005D0A7D" w:rsidP="005D0A7D"/>
        </w:tc>
        <w:tc>
          <w:tcPr>
            <w:tcW w:w="3631" w:type="dxa"/>
            <w:tcBorders>
              <w:top w:val="nil"/>
              <w:left w:val="nil"/>
              <w:bottom w:val="nil"/>
              <w:right w:val="nil"/>
            </w:tcBorders>
            <w:shd w:val="clear" w:color="auto" w:fill="auto"/>
            <w:hideMark/>
          </w:tcPr>
          <w:p w14:paraId="69EB3F96" w14:textId="77777777" w:rsidR="005D0A7D" w:rsidRPr="005D38ED" w:rsidRDefault="005D0A7D" w:rsidP="005D0A7D"/>
        </w:tc>
        <w:tc>
          <w:tcPr>
            <w:tcW w:w="6239" w:type="dxa"/>
            <w:tcBorders>
              <w:top w:val="nil"/>
              <w:left w:val="nil"/>
              <w:bottom w:val="nil"/>
              <w:right w:val="nil"/>
            </w:tcBorders>
            <w:shd w:val="clear" w:color="auto" w:fill="auto"/>
            <w:hideMark/>
          </w:tcPr>
          <w:p w14:paraId="00F33C6E" w14:textId="77777777" w:rsidR="005D0A7D" w:rsidRPr="005D38ED" w:rsidRDefault="005D0A7D" w:rsidP="005D0A7D"/>
        </w:tc>
        <w:tc>
          <w:tcPr>
            <w:tcW w:w="3055" w:type="dxa"/>
            <w:tcBorders>
              <w:top w:val="nil"/>
              <w:left w:val="nil"/>
              <w:bottom w:val="nil"/>
              <w:right w:val="nil"/>
            </w:tcBorders>
            <w:shd w:val="clear" w:color="auto" w:fill="auto"/>
            <w:hideMark/>
          </w:tcPr>
          <w:p w14:paraId="0E6200C3" w14:textId="77777777" w:rsidR="005D0A7D" w:rsidRPr="005D38ED" w:rsidRDefault="005D0A7D" w:rsidP="005D0A7D"/>
        </w:tc>
      </w:tr>
      <w:tr w:rsidR="005D0A7D" w:rsidRPr="005D38ED" w14:paraId="564A9F9A" w14:textId="77777777" w:rsidTr="00B325FE">
        <w:trPr>
          <w:trHeight w:val="1530"/>
        </w:trPr>
        <w:tc>
          <w:tcPr>
            <w:tcW w:w="1897" w:type="dxa"/>
            <w:tcBorders>
              <w:top w:val="nil"/>
              <w:left w:val="nil"/>
              <w:bottom w:val="nil"/>
              <w:right w:val="nil"/>
            </w:tcBorders>
            <w:shd w:val="clear" w:color="auto" w:fill="auto"/>
            <w:hideMark/>
          </w:tcPr>
          <w:p w14:paraId="557C118D" w14:textId="77777777" w:rsidR="005D0A7D" w:rsidRPr="005D38ED" w:rsidRDefault="005D0A7D" w:rsidP="005D0A7D"/>
        </w:tc>
        <w:tc>
          <w:tcPr>
            <w:tcW w:w="575" w:type="dxa"/>
            <w:tcBorders>
              <w:top w:val="nil"/>
              <w:left w:val="nil"/>
              <w:bottom w:val="nil"/>
              <w:right w:val="nil"/>
            </w:tcBorders>
            <w:shd w:val="clear" w:color="auto" w:fill="auto"/>
            <w:hideMark/>
          </w:tcPr>
          <w:p w14:paraId="13BA1F4C" w14:textId="77777777" w:rsidR="005D0A7D" w:rsidRPr="005D38ED" w:rsidRDefault="005D0A7D" w:rsidP="005D0A7D">
            <w:r w:rsidRPr="005D38ED">
              <w:t>25.</w:t>
            </w:r>
          </w:p>
        </w:tc>
        <w:tc>
          <w:tcPr>
            <w:tcW w:w="5498" w:type="dxa"/>
            <w:tcBorders>
              <w:top w:val="nil"/>
              <w:left w:val="nil"/>
              <w:bottom w:val="nil"/>
              <w:right w:val="nil"/>
            </w:tcBorders>
            <w:shd w:val="clear" w:color="auto" w:fill="auto"/>
            <w:hideMark/>
          </w:tcPr>
          <w:p w14:paraId="664F6E9D" w14:textId="77777777" w:rsidR="005D0A7D" w:rsidRPr="005D38ED" w:rsidRDefault="005D0A7D" w:rsidP="005D0A7D">
            <w:r w:rsidRPr="005D38ED">
              <w:t>Vsi posegi v prostor morajo biti načrtovani tako, da se ne poslabšuje stanja voda, da se omogoča varstvo pred škodljivim delovanjem voda, da se zagotavlja ohranjanje naravnih procesov, naravnega ravnovesja vodnih in obvodnih ekosistemov tar varstvo naravnih vrednot in območij, varovanih po predpisih o ohranjanju narave, kar mora biti v projektni dokumentaciji ustrezno prikazano in dokazano (5. člen ZV-1).</w:t>
            </w:r>
          </w:p>
        </w:tc>
        <w:tc>
          <w:tcPr>
            <w:tcW w:w="1236" w:type="dxa"/>
            <w:tcBorders>
              <w:top w:val="nil"/>
              <w:left w:val="nil"/>
              <w:bottom w:val="nil"/>
              <w:right w:val="nil"/>
            </w:tcBorders>
            <w:shd w:val="clear" w:color="auto" w:fill="auto"/>
            <w:hideMark/>
          </w:tcPr>
          <w:p w14:paraId="10536C3B" w14:textId="77777777" w:rsidR="005D0A7D" w:rsidRPr="005D38ED" w:rsidRDefault="005D0A7D" w:rsidP="005D0A7D"/>
        </w:tc>
        <w:tc>
          <w:tcPr>
            <w:tcW w:w="1388" w:type="dxa"/>
            <w:tcBorders>
              <w:top w:val="nil"/>
              <w:left w:val="nil"/>
              <w:bottom w:val="nil"/>
              <w:right w:val="nil"/>
            </w:tcBorders>
            <w:shd w:val="clear" w:color="auto" w:fill="auto"/>
            <w:hideMark/>
          </w:tcPr>
          <w:p w14:paraId="6B6BDC30" w14:textId="77777777" w:rsidR="005D0A7D" w:rsidRPr="005D38ED" w:rsidRDefault="005D0A7D" w:rsidP="005D0A7D"/>
        </w:tc>
        <w:tc>
          <w:tcPr>
            <w:tcW w:w="1808" w:type="dxa"/>
            <w:tcBorders>
              <w:top w:val="nil"/>
              <w:left w:val="nil"/>
              <w:bottom w:val="nil"/>
              <w:right w:val="nil"/>
            </w:tcBorders>
            <w:shd w:val="clear" w:color="auto" w:fill="auto"/>
            <w:hideMark/>
          </w:tcPr>
          <w:p w14:paraId="23EB0597" w14:textId="77777777" w:rsidR="005D0A7D" w:rsidRPr="005D38ED" w:rsidRDefault="005D0A7D" w:rsidP="005D0A7D"/>
        </w:tc>
        <w:tc>
          <w:tcPr>
            <w:tcW w:w="2113" w:type="dxa"/>
            <w:tcBorders>
              <w:top w:val="nil"/>
              <w:left w:val="nil"/>
              <w:bottom w:val="nil"/>
              <w:right w:val="nil"/>
            </w:tcBorders>
            <w:shd w:val="clear" w:color="auto" w:fill="auto"/>
            <w:hideMark/>
          </w:tcPr>
          <w:p w14:paraId="0A4237EB" w14:textId="77777777" w:rsidR="005D0A7D" w:rsidRPr="005D38ED" w:rsidRDefault="005D0A7D" w:rsidP="005D0A7D"/>
        </w:tc>
        <w:tc>
          <w:tcPr>
            <w:tcW w:w="3631" w:type="dxa"/>
            <w:tcBorders>
              <w:top w:val="nil"/>
              <w:left w:val="nil"/>
              <w:bottom w:val="nil"/>
              <w:right w:val="nil"/>
            </w:tcBorders>
            <w:shd w:val="clear" w:color="auto" w:fill="auto"/>
            <w:hideMark/>
          </w:tcPr>
          <w:p w14:paraId="2967DF7B" w14:textId="77777777" w:rsidR="005D0A7D" w:rsidRPr="005D38ED" w:rsidRDefault="005D0A7D" w:rsidP="005D0A7D"/>
        </w:tc>
        <w:tc>
          <w:tcPr>
            <w:tcW w:w="6239" w:type="dxa"/>
            <w:tcBorders>
              <w:top w:val="nil"/>
              <w:left w:val="nil"/>
              <w:bottom w:val="nil"/>
              <w:right w:val="nil"/>
            </w:tcBorders>
            <w:shd w:val="clear" w:color="auto" w:fill="auto"/>
            <w:hideMark/>
          </w:tcPr>
          <w:p w14:paraId="10F53280" w14:textId="77777777" w:rsidR="005D0A7D" w:rsidRPr="005D38ED" w:rsidRDefault="005D0A7D" w:rsidP="005D0A7D"/>
        </w:tc>
        <w:tc>
          <w:tcPr>
            <w:tcW w:w="3055" w:type="dxa"/>
            <w:tcBorders>
              <w:top w:val="nil"/>
              <w:left w:val="nil"/>
              <w:bottom w:val="nil"/>
              <w:right w:val="nil"/>
            </w:tcBorders>
            <w:shd w:val="clear" w:color="auto" w:fill="auto"/>
            <w:hideMark/>
          </w:tcPr>
          <w:p w14:paraId="299F108C" w14:textId="77777777" w:rsidR="005D0A7D" w:rsidRPr="005D38ED" w:rsidRDefault="005D0A7D" w:rsidP="005D0A7D"/>
        </w:tc>
      </w:tr>
      <w:tr w:rsidR="005D0A7D" w:rsidRPr="005D38ED" w14:paraId="03CE20A7" w14:textId="77777777" w:rsidTr="00B325FE">
        <w:trPr>
          <w:trHeight w:val="3825"/>
        </w:trPr>
        <w:tc>
          <w:tcPr>
            <w:tcW w:w="1897" w:type="dxa"/>
            <w:tcBorders>
              <w:top w:val="nil"/>
              <w:left w:val="nil"/>
              <w:bottom w:val="nil"/>
              <w:right w:val="nil"/>
            </w:tcBorders>
            <w:shd w:val="clear" w:color="auto" w:fill="auto"/>
            <w:hideMark/>
          </w:tcPr>
          <w:p w14:paraId="07D9C17F" w14:textId="77777777" w:rsidR="005D0A7D" w:rsidRPr="005D38ED" w:rsidRDefault="005D0A7D" w:rsidP="005D0A7D"/>
        </w:tc>
        <w:tc>
          <w:tcPr>
            <w:tcW w:w="575" w:type="dxa"/>
            <w:tcBorders>
              <w:top w:val="nil"/>
              <w:left w:val="nil"/>
              <w:bottom w:val="nil"/>
              <w:right w:val="nil"/>
            </w:tcBorders>
            <w:shd w:val="clear" w:color="auto" w:fill="auto"/>
            <w:hideMark/>
          </w:tcPr>
          <w:p w14:paraId="47E0E3DA" w14:textId="77777777" w:rsidR="005D0A7D" w:rsidRPr="005D38ED" w:rsidRDefault="005D0A7D" w:rsidP="005D0A7D">
            <w:r w:rsidRPr="005D38ED">
              <w:t>26.</w:t>
            </w:r>
          </w:p>
        </w:tc>
        <w:tc>
          <w:tcPr>
            <w:tcW w:w="5498" w:type="dxa"/>
            <w:tcBorders>
              <w:top w:val="nil"/>
              <w:left w:val="nil"/>
              <w:bottom w:val="nil"/>
              <w:right w:val="nil"/>
            </w:tcBorders>
            <w:shd w:val="clear" w:color="auto" w:fill="auto"/>
            <w:hideMark/>
          </w:tcPr>
          <w:p w14:paraId="1991FD50" w14:textId="77777777" w:rsidR="005D0A7D" w:rsidRPr="005D38ED" w:rsidRDefault="005D0A7D" w:rsidP="005D0A7D">
            <w:r w:rsidRPr="005D38ED">
              <w:t>Za vsak poseg, ki bi lahko trajno ali začasno vplival na vodni režim ali stanje voda, je potrebno v skladu s 150. in 151.a členom zakona o vodah pridobiti vodno soglasje, ki ga izda naslovni organ. Vodno soglasje je potrebno pridobiti za:</w:t>
            </w:r>
            <w:r w:rsidRPr="005D38ED">
              <w:br/>
              <w:t>- poseg na vodnem in priobalnem zemljišču;</w:t>
            </w:r>
            <w:r w:rsidRPr="005D38ED">
              <w:br/>
              <w:t>- poseg, ki je potreben za izvajanje javnih služb po Zakonu o vodah;</w:t>
            </w:r>
            <w:r w:rsidRPr="005D38ED">
              <w:br/>
              <w:t>- poseg, ki je potreben za izvajanje vodne pravice;</w:t>
            </w:r>
            <w:r w:rsidRPr="005D38ED">
              <w:br/>
              <w:t>- poseg na varstvenih In ogroženih območjih;</w:t>
            </w:r>
            <w:r w:rsidRPr="005D38ED">
              <w:br/>
              <w:t>- poseg zaradi odvajanja odpadnih voda;</w:t>
            </w:r>
            <w:r w:rsidRPr="005D38ED">
              <w:br/>
              <w:t>- poseg, kjer lahko pride do vpliva na podzemne vode, zlasti bogatenje vodonosnika ali</w:t>
            </w:r>
            <w:r w:rsidRPr="005D38ED">
              <w:br/>
              <w:t>- vračanja vode v vodonosnik;</w:t>
            </w:r>
            <w:r w:rsidRPr="005D38ED">
              <w:br/>
              <w:t xml:space="preserve">- hidromelioracije in druge kmetijske operacije, gozdarsko </w:t>
            </w:r>
            <w:r w:rsidRPr="005D38ED">
              <w:lastRenderedPageBreak/>
              <w:t>delo, rudarsko dele ali drug poseg,</w:t>
            </w:r>
            <w:r w:rsidRPr="005D38ED">
              <w:br/>
              <w:t>- zaradi katerega lahko pride do vpliva na vodni režim.</w:t>
            </w:r>
          </w:p>
        </w:tc>
        <w:tc>
          <w:tcPr>
            <w:tcW w:w="1236" w:type="dxa"/>
            <w:tcBorders>
              <w:top w:val="nil"/>
              <w:left w:val="nil"/>
              <w:bottom w:val="nil"/>
              <w:right w:val="nil"/>
            </w:tcBorders>
            <w:shd w:val="clear" w:color="auto" w:fill="auto"/>
            <w:hideMark/>
          </w:tcPr>
          <w:p w14:paraId="10AF94BF" w14:textId="77777777" w:rsidR="005D0A7D" w:rsidRPr="005D38ED" w:rsidRDefault="005D0A7D" w:rsidP="005D0A7D"/>
        </w:tc>
        <w:tc>
          <w:tcPr>
            <w:tcW w:w="1388" w:type="dxa"/>
            <w:tcBorders>
              <w:top w:val="nil"/>
              <w:left w:val="nil"/>
              <w:bottom w:val="nil"/>
              <w:right w:val="nil"/>
            </w:tcBorders>
            <w:shd w:val="clear" w:color="auto" w:fill="auto"/>
            <w:hideMark/>
          </w:tcPr>
          <w:p w14:paraId="3AEA1D15" w14:textId="77777777" w:rsidR="005D0A7D" w:rsidRPr="005D38ED" w:rsidRDefault="005D0A7D" w:rsidP="005D0A7D"/>
        </w:tc>
        <w:tc>
          <w:tcPr>
            <w:tcW w:w="1808" w:type="dxa"/>
            <w:tcBorders>
              <w:top w:val="nil"/>
              <w:left w:val="nil"/>
              <w:bottom w:val="nil"/>
              <w:right w:val="nil"/>
            </w:tcBorders>
            <w:shd w:val="clear" w:color="auto" w:fill="auto"/>
            <w:hideMark/>
          </w:tcPr>
          <w:p w14:paraId="426A8339" w14:textId="77777777" w:rsidR="005D0A7D" w:rsidRPr="005D38ED" w:rsidRDefault="005D0A7D" w:rsidP="005D0A7D"/>
        </w:tc>
        <w:tc>
          <w:tcPr>
            <w:tcW w:w="2113" w:type="dxa"/>
            <w:tcBorders>
              <w:top w:val="nil"/>
              <w:left w:val="nil"/>
              <w:bottom w:val="nil"/>
              <w:right w:val="nil"/>
            </w:tcBorders>
            <w:shd w:val="clear" w:color="auto" w:fill="auto"/>
            <w:hideMark/>
          </w:tcPr>
          <w:p w14:paraId="0B38FE52" w14:textId="77777777" w:rsidR="005D0A7D" w:rsidRPr="005D38ED" w:rsidRDefault="005D0A7D" w:rsidP="005D0A7D"/>
        </w:tc>
        <w:tc>
          <w:tcPr>
            <w:tcW w:w="3631" w:type="dxa"/>
            <w:tcBorders>
              <w:top w:val="nil"/>
              <w:left w:val="nil"/>
              <w:bottom w:val="nil"/>
              <w:right w:val="nil"/>
            </w:tcBorders>
            <w:shd w:val="clear" w:color="auto" w:fill="auto"/>
            <w:hideMark/>
          </w:tcPr>
          <w:p w14:paraId="248156C0" w14:textId="77777777" w:rsidR="005D0A7D" w:rsidRPr="005D38ED" w:rsidRDefault="005D0A7D" w:rsidP="005D0A7D"/>
        </w:tc>
        <w:tc>
          <w:tcPr>
            <w:tcW w:w="6239" w:type="dxa"/>
            <w:tcBorders>
              <w:top w:val="nil"/>
              <w:left w:val="nil"/>
              <w:bottom w:val="nil"/>
              <w:right w:val="nil"/>
            </w:tcBorders>
            <w:shd w:val="clear" w:color="auto" w:fill="auto"/>
            <w:hideMark/>
          </w:tcPr>
          <w:p w14:paraId="10E9B7C1" w14:textId="77777777" w:rsidR="005D0A7D" w:rsidRPr="005D38ED" w:rsidRDefault="005D0A7D" w:rsidP="005D0A7D"/>
        </w:tc>
        <w:tc>
          <w:tcPr>
            <w:tcW w:w="3055" w:type="dxa"/>
            <w:tcBorders>
              <w:top w:val="nil"/>
              <w:left w:val="nil"/>
              <w:bottom w:val="nil"/>
              <w:right w:val="nil"/>
            </w:tcBorders>
            <w:shd w:val="clear" w:color="auto" w:fill="auto"/>
            <w:hideMark/>
          </w:tcPr>
          <w:p w14:paraId="713B1CD6" w14:textId="77777777" w:rsidR="005D0A7D" w:rsidRPr="005D38ED" w:rsidRDefault="005D0A7D" w:rsidP="005D0A7D"/>
        </w:tc>
      </w:tr>
      <w:tr w:rsidR="005D0A7D" w:rsidRPr="005D38ED" w14:paraId="6744ED2E" w14:textId="77777777" w:rsidTr="00B325FE">
        <w:trPr>
          <w:trHeight w:val="600"/>
        </w:trPr>
        <w:tc>
          <w:tcPr>
            <w:tcW w:w="1897" w:type="dxa"/>
            <w:tcBorders>
              <w:top w:val="nil"/>
              <w:left w:val="nil"/>
              <w:bottom w:val="nil"/>
              <w:right w:val="nil"/>
            </w:tcBorders>
            <w:shd w:val="clear" w:color="auto" w:fill="auto"/>
            <w:hideMark/>
          </w:tcPr>
          <w:p w14:paraId="15C75128" w14:textId="77777777" w:rsidR="005D0A7D" w:rsidRPr="005D38ED" w:rsidRDefault="005D0A7D" w:rsidP="005D0A7D"/>
        </w:tc>
        <w:tc>
          <w:tcPr>
            <w:tcW w:w="575" w:type="dxa"/>
            <w:tcBorders>
              <w:top w:val="nil"/>
              <w:left w:val="nil"/>
              <w:bottom w:val="nil"/>
              <w:right w:val="nil"/>
            </w:tcBorders>
            <w:shd w:val="clear" w:color="auto" w:fill="auto"/>
            <w:hideMark/>
          </w:tcPr>
          <w:p w14:paraId="1A811EA3" w14:textId="77777777" w:rsidR="005D0A7D" w:rsidRPr="005D38ED" w:rsidRDefault="005D0A7D" w:rsidP="005D0A7D">
            <w:r w:rsidRPr="005D38ED">
              <w:t>27.</w:t>
            </w:r>
          </w:p>
        </w:tc>
        <w:tc>
          <w:tcPr>
            <w:tcW w:w="5498" w:type="dxa"/>
            <w:tcBorders>
              <w:top w:val="nil"/>
              <w:left w:val="nil"/>
              <w:bottom w:val="nil"/>
              <w:right w:val="nil"/>
            </w:tcBorders>
            <w:shd w:val="clear" w:color="auto" w:fill="auto"/>
            <w:hideMark/>
          </w:tcPr>
          <w:p w14:paraId="6681020B" w14:textId="77777777" w:rsidR="005D0A7D" w:rsidRPr="005D38ED" w:rsidRDefault="005D0A7D" w:rsidP="005D0A7D">
            <w:r w:rsidRPr="005D38ED">
              <w:t>Za vse posege na varovanih varstvenih in ogroženih območjih je pred pridobitvijo gradbenega dovoljenja potrebno pridobiti mnenje Direkcija RS za vode.</w:t>
            </w:r>
          </w:p>
        </w:tc>
        <w:tc>
          <w:tcPr>
            <w:tcW w:w="1236" w:type="dxa"/>
            <w:tcBorders>
              <w:top w:val="nil"/>
              <w:left w:val="nil"/>
              <w:bottom w:val="nil"/>
              <w:right w:val="nil"/>
            </w:tcBorders>
            <w:shd w:val="clear" w:color="auto" w:fill="auto"/>
            <w:hideMark/>
          </w:tcPr>
          <w:p w14:paraId="7E384DFD" w14:textId="77777777" w:rsidR="005D0A7D" w:rsidRPr="005D38ED" w:rsidRDefault="005D0A7D" w:rsidP="005D0A7D"/>
        </w:tc>
        <w:tc>
          <w:tcPr>
            <w:tcW w:w="1388" w:type="dxa"/>
            <w:tcBorders>
              <w:top w:val="nil"/>
              <w:left w:val="nil"/>
              <w:bottom w:val="nil"/>
              <w:right w:val="nil"/>
            </w:tcBorders>
            <w:shd w:val="clear" w:color="auto" w:fill="auto"/>
            <w:hideMark/>
          </w:tcPr>
          <w:p w14:paraId="5114D5A0" w14:textId="77777777" w:rsidR="005D0A7D" w:rsidRPr="005D38ED" w:rsidRDefault="005D0A7D" w:rsidP="005D0A7D"/>
        </w:tc>
        <w:tc>
          <w:tcPr>
            <w:tcW w:w="1808" w:type="dxa"/>
            <w:tcBorders>
              <w:top w:val="nil"/>
              <w:left w:val="nil"/>
              <w:bottom w:val="nil"/>
              <w:right w:val="nil"/>
            </w:tcBorders>
            <w:shd w:val="clear" w:color="auto" w:fill="auto"/>
            <w:hideMark/>
          </w:tcPr>
          <w:p w14:paraId="27543890" w14:textId="77777777" w:rsidR="005D0A7D" w:rsidRPr="005D38ED" w:rsidRDefault="005D0A7D" w:rsidP="005D0A7D"/>
        </w:tc>
        <w:tc>
          <w:tcPr>
            <w:tcW w:w="2113" w:type="dxa"/>
            <w:tcBorders>
              <w:top w:val="nil"/>
              <w:left w:val="nil"/>
              <w:bottom w:val="nil"/>
              <w:right w:val="nil"/>
            </w:tcBorders>
            <w:shd w:val="clear" w:color="auto" w:fill="auto"/>
            <w:hideMark/>
          </w:tcPr>
          <w:p w14:paraId="650AB331" w14:textId="77777777" w:rsidR="005D0A7D" w:rsidRPr="005D38ED" w:rsidRDefault="005D0A7D" w:rsidP="005D0A7D"/>
        </w:tc>
        <w:tc>
          <w:tcPr>
            <w:tcW w:w="3631" w:type="dxa"/>
            <w:tcBorders>
              <w:top w:val="nil"/>
              <w:left w:val="nil"/>
              <w:bottom w:val="nil"/>
              <w:right w:val="nil"/>
            </w:tcBorders>
            <w:shd w:val="clear" w:color="auto" w:fill="auto"/>
            <w:hideMark/>
          </w:tcPr>
          <w:p w14:paraId="6689588F" w14:textId="77777777" w:rsidR="005D0A7D" w:rsidRPr="005D38ED" w:rsidRDefault="005D0A7D" w:rsidP="005D0A7D"/>
        </w:tc>
        <w:tc>
          <w:tcPr>
            <w:tcW w:w="6239" w:type="dxa"/>
            <w:tcBorders>
              <w:top w:val="nil"/>
              <w:left w:val="nil"/>
              <w:bottom w:val="nil"/>
              <w:right w:val="nil"/>
            </w:tcBorders>
            <w:shd w:val="clear" w:color="auto" w:fill="auto"/>
            <w:hideMark/>
          </w:tcPr>
          <w:p w14:paraId="3E174628" w14:textId="77777777" w:rsidR="005D0A7D" w:rsidRPr="005D38ED" w:rsidRDefault="005D0A7D" w:rsidP="005D0A7D"/>
        </w:tc>
        <w:tc>
          <w:tcPr>
            <w:tcW w:w="3055" w:type="dxa"/>
            <w:tcBorders>
              <w:top w:val="nil"/>
              <w:left w:val="nil"/>
              <w:bottom w:val="nil"/>
              <w:right w:val="nil"/>
            </w:tcBorders>
            <w:shd w:val="clear" w:color="auto" w:fill="auto"/>
            <w:hideMark/>
          </w:tcPr>
          <w:p w14:paraId="1DEB4F10" w14:textId="77777777" w:rsidR="005D0A7D" w:rsidRPr="005D38ED" w:rsidRDefault="005D0A7D" w:rsidP="005D0A7D"/>
        </w:tc>
      </w:tr>
      <w:tr w:rsidR="005D0A7D" w:rsidRPr="005D38ED" w14:paraId="02396A55" w14:textId="77777777" w:rsidTr="00B325FE">
        <w:trPr>
          <w:trHeight w:val="510"/>
        </w:trPr>
        <w:tc>
          <w:tcPr>
            <w:tcW w:w="1897" w:type="dxa"/>
            <w:tcBorders>
              <w:top w:val="nil"/>
              <w:left w:val="nil"/>
              <w:bottom w:val="nil"/>
              <w:right w:val="nil"/>
            </w:tcBorders>
            <w:shd w:val="clear" w:color="auto" w:fill="auto"/>
            <w:hideMark/>
          </w:tcPr>
          <w:p w14:paraId="5A4BEBC8" w14:textId="77777777" w:rsidR="005D0A7D" w:rsidRPr="005D38ED" w:rsidRDefault="005D0A7D" w:rsidP="005D0A7D"/>
        </w:tc>
        <w:tc>
          <w:tcPr>
            <w:tcW w:w="575" w:type="dxa"/>
            <w:tcBorders>
              <w:top w:val="nil"/>
              <w:left w:val="nil"/>
              <w:bottom w:val="nil"/>
              <w:right w:val="nil"/>
            </w:tcBorders>
            <w:shd w:val="clear" w:color="auto" w:fill="auto"/>
            <w:hideMark/>
          </w:tcPr>
          <w:p w14:paraId="2DA12AFA" w14:textId="77777777" w:rsidR="005D0A7D" w:rsidRPr="005D38ED" w:rsidRDefault="005D0A7D" w:rsidP="005D0A7D">
            <w:r w:rsidRPr="005D38ED">
              <w:t>28.</w:t>
            </w:r>
          </w:p>
        </w:tc>
        <w:tc>
          <w:tcPr>
            <w:tcW w:w="5498" w:type="dxa"/>
            <w:tcBorders>
              <w:top w:val="nil"/>
              <w:left w:val="nil"/>
              <w:bottom w:val="nil"/>
              <w:right w:val="nil"/>
            </w:tcBorders>
            <w:shd w:val="clear" w:color="auto" w:fill="auto"/>
            <w:hideMark/>
          </w:tcPr>
          <w:p w14:paraId="1AFA9210" w14:textId="77777777" w:rsidR="005D0A7D" w:rsidRPr="005D38ED" w:rsidRDefault="005D0A7D" w:rsidP="005D0A7D">
            <w:r w:rsidRPr="005D38ED">
              <w:t>Mnenja smo, da izvedba OPPN verjetno ne bo pomembneje vplivala na okolje z vidika upravljanja z vodami.</w:t>
            </w:r>
          </w:p>
        </w:tc>
        <w:tc>
          <w:tcPr>
            <w:tcW w:w="1236" w:type="dxa"/>
            <w:tcBorders>
              <w:top w:val="nil"/>
              <w:left w:val="nil"/>
              <w:bottom w:val="nil"/>
              <w:right w:val="nil"/>
            </w:tcBorders>
            <w:shd w:val="clear" w:color="auto" w:fill="auto"/>
            <w:hideMark/>
          </w:tcPr>
          <w:p w14:paraId="19C2301B" w14:textId="77777777" w:rsidR="005D0A7D" w:rsidRPr="005D38ED" w:rsidRDefault="005D0A7D" w:rsidP="005D0A7D"/>
        </w:tc>
        <w:tc>
          <w:tcPr>
            <w:tcW w:w="1388" w:type="dxa"/>
            <w:tcBorders>
              <w:top w:val="nil"/>
              <w:left w:val="nil"/>
              <w:bottom w:val="nil"/>
              <w:right w:val="nil"/>
            </w:tcBorders>
            <w:shd w:val="clear" w:color="auto" w:fill="auto"/>
            <w:hideMark/>
          </w:tcPr>
          <w:p w14:paraId="49BC2971" w14:textId="77777777" w:rsidR="005D0A7D" w:rsidRPr="005D38ED" w:rsidRDefault="005D0A7D" w:rsidP="005D0A7D"/>
        </w:tc>
        <w:tc>
          <w:tcPr>
            <w:tcW w:w="1808" w:type="dxa"/>
            <w:tcBorders>
              <w:top w:val="nil"/>
              <w:left w:val="nil"/>
              <w:bottom w:val="nil"/>
              <w:right w:val="nil"/>
            </w:tcBorders>
            <w:shd w:val="clear" w:color="auto" w:fill="auto"/>
            <w:hideMark/>
          </w:tcPr>
          <w:p w14:paraId="528E9F47" w14:textId="77777777" w:rsidR="005D0A7D" w:rsidRPr="005D38ED" w:rsidRDefault="005D0A7D" w:rsidP="005D0A7D"/>
        </w:tc>
        <w:tc>
          <w:tcPr>
            <w:tcW w:w="2113" w:type="dxa"/>
            <w:tcBorders>
              <w:top w:val="nil"/>
              <w:left w:val="nil"/>
              <w:bottom w:val="nil"/>
              <w:right w:val="nil"/>
            </w:tcBorders>
            <w:shd w:val="clear" w:color="auto" w:fill="auto"/>
            <w:hideMark/>
          </w:tcPr>
          <w:p w14:paraId="44814EB8" w14:textId="77777777" w:rsidR="005D0A7D" w:rsidRPr="005D38ED" w:rsidRDefault="005D0A7D" w:rsidP="005D0A7D"/>
        </w:tc>
        <w:tc>
          <w:tcPr>
            <w:tcW w:w="3631" w:type="dxa"/>
            <w:tcBorders>
              <w:top w:val="nil"/>
              <w:left w:val="nil"/>
              <w:bottom w:val="nil"/>
              <w:right w:val="nil"/>
            </w:tcBorders>
            <w:shd w:val="clear" w:color="auto" w:fill="auto"/>
            <w:hideMark/>
          </w:tcPr>
          <w:p w14:paraId="2FB5C036" w14:textId="77777777" w:rsidR="005D0A7D" w:rsidRPr="005D38ED" w:rsidRDefault="005D0A7D" w:rsidP="005D0A7D"/>
        </w:tc>
        <w:tc>
          <w:tcPr>
            <w:tcW w:w="6239" w:type="dxa"/>
            <w:tcBorders>
              <w:top w:val="nil"/>
              <w:left w:val="nil"/>
              <w:bottom w:val="nil"/>
              <w:right w:val="nil"/>
            </w:tcBorders>
            <w:shd w:val="clear" w:color="auto" w:fill="auto"/>
            <w:hideMark/>
          </w:tcPr>
          <w:p w14:paraId="6A9BA983" w14:textId="77777777" w:rsidR="005D0A7D" w:rsidRPr="005D38ED" w:rsidRDefault="005D0A7D" w:rsidP="005D0A7D"/>
        </w:tc>
        <w:tc>
          <w:tcPr>
            <w:tcW w:w="3055" w:type="dxa"/>
            <w:tcBorders>
              <w:top w:val="nil"/>
              <w:left w:val="nil"/>
              <w:bottom w:val="nil"/>
              <w:right w:val="nil"/>
            </w:tcBorders>
            <w:shd w:val="clear" w:color="auto" w:fill="auto"/>
            <w:hideMark/>
          </w:tcPr>
          <w:p w14:paraId="70C2F4E2" w14:textId="77777777" w:rsidR="005D0A7D" w:rsidRPr="005D38ED" w:rsidRDefault="005D0A7D" w:rsidP="005D0A7D"/>
        </w:tc>
      </w:tr>
    </w:tbl>
    <w:p w14:paraId="20406014" w14:textId="77777777" w:rsidR="00B325FE" w:rsidRDefault="00B325FE" w:rsidP="005D0A7D"/>
    <w:p w14:paraId="410A0E49" w14:textId="1A6F5CAA" w:rsidR="00B325FE" w:rsidRDefault="00F02393" w:rsidP="00F02393">
      <w:pPr>
        <w:pStyle w:val="Naslov2"/>
      </w:pPr>
      <w:r w:rsidRPr="005D38ED">
        <w:t>ZAŠČITA IN REŠEVANJE</w:t>
      </w:r>
      <w:r>
        <w:t xml:space="preserve"> </w:t>
      </w:r>
      <w:r w:rsidR="00B325FE">
        <w:t xml:space="preserve">- </w:t>
      </w:r>
      <w:r w:rsidR="00B325FE" w:rsidRPr="005D38ED">
        <w:t>RS, Ministrstvo za obrambo, Uprava RS za zaščito in reševanje</w:t>
      </w:r>
    </w:p>
    <w:p w14:paraId="6A719588" w14:textId="77777777" w:rsidR="00B325FE" w:rsidRDefault="00B325FE"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599F6CC2" w14:textId="77777777" w:rsidTr="00B325FE">
        <w:trPr>
          <w:trHeight w:val="1020"/>
        </w:trPr>
        <w:tc>
          <w:tcPr>
            <w:tcW w:w="1897" w:type="dxa"/>
            <w:tcBorders>
              <w:top w:val="nil"/>
              <w:left w:val="nil"/>
              <w:bottom w:val="nil"/>
              <w:right w:val="nil"/>
            </w:tcBorders>
            <w:shd w:val="clear" w:color="000000" w:fill="BDD7EE"/>
            <w:hideMark/>
          </w:tcPr>
          <w:p w14:paraId="6FB0E577" w14:textId="4C1E25D1" w:rsidR="005D0A7D" w:rsidRPr="005D38ED" w:rsidRDefault="005D0A7D" w:rsidP="005D0A7D">
            <w:r w:rsidRPr="005D38ED">
              <w:t>Zaščita in reševanje</w:t>
            </w:r>
          </w:p>
        </w:tc>
        <w:tc>
          <w:tcPr>
            <w:tcW w:w="575" w:type="dxa"/>
            <w:tcBorders>
              <w:top w:val="nil"/>
              <w:left w:val="nil"/>
              <w:bottom w:val="nil"/>
              <w:right w:val="nil"/>
            </w:tcBorders>
            <w:shd w:val="clear" w:color="000000" w:fill="BDD7EE"/>
            <w:hideMark/>
          </w:tcPr>
          <w:p w14:paraId="705FF4F9" w14:textId="77777777" w:rsidR="005D0A7D" w:rsidRPr="005D38ED" w:rsidRDefault="005D0A7D" w:rsidP="005D0A7D">
            <w:r w:rsidRPr="005D38ED">
              <w:t> </w:t>
            </w:r>
          </w:p>
        </w:tc>
        <w:tc>
          <w:tcPr>
            <w:tcW w:w="5498" w:type="dxa"/>
            <w:tcBorders>
              <w:top w:val="nil"/>
              <w:left w:val="nil"/>
              <w:bottom w:val="nil"/>
              <w:right w:val="nil"/>
            </w:tcBorders>
            <w:shd w:val="clear" w:color="000000" w:fill="BDD7EE"/>
            <w:hideMark/>
          </w:tcPr>
          <w:p w14:paraId="2C45F735" w14:textId="77777777" w:rsidR="005D0A7D" w:rsidRPr="005D38ED" w:rsidRDefault="005D0A7D" w:rsidP="005D0A7D">
            <w:r w:rsidRPr="005D38ED">
              <w:t>RS, Ministrstvo za obrambo, Uprava RS za zaščito in reševanje</w:t>
            </w:r>
            <w:r w:rsidRPr="005D38ED">
              <w:br/>
              <w:t xml:space="preserve">17.5.2021 /// št. 350-104/2021-3 - DGZR /// pripravila: Irena </w:t>
            </w:r>
            <w:proofErr w:type="spellStart"/>
            <w:r w:rsidRPr="005D38ED">
              <w:t>Zupancic</w:t>
            </w:r>
            <w:proofErr w:type="spellEnd"/>
          </w:p>
        </w:tc>
        <w:tc>
          <w:tcPr>
            <w:tcW w:w="1236" w:type="dxa"/>
            <w:tcBorders>
              <w:top w:val="nil"/>
              <w:left w:val="nil"/>
              <w:bottom w:val="nil"/>
              <w:right w:val="nil"/>
            </w:tcBorders>
            <w:shd w:val="clear" w:color="000000" w:fill="BDD7EE"/>
            <w:hideMark/>
          </w:tcPr>
          <w:p w14:paraId="132984BF" w14:textId="77777777" w:rsidR="005D0A7D" w:rsidRPr="005D38ED" w:rsidRDefault="005D0A7D" w:rsidP="005D0A7D">
            <w:r w:rsidRPr="005D38ED">
              <w:t>18.05.2021</w:t>
            </w:r>
          </w:p>
        </w:tc>
        <w:tc>
          <w:tcPr>
            <w:tcW w:w="1388" w:type="dxa"/>
            <w:tcBorders>
              <w:top w:val="nil"/>
              <w:left w:val="nil"/>
              <w:bottom w:val="nil"/>
              <w:right w:val="nil"/>
            </w:tcBorders>
            <w:shd w:val="clear" w:color="000000" w:fill="BDD7EE"/>
            <w:hideMark/>
          </w:tcPr>
          <w:p w14:paraId="3AD65AB8" w14:textId="77777777" w:rsidR="005D0A7D" w:rsidRPr="005D38ED" w:rsidRDefault="005D0A7D" w:rsidP="005D0A7D">
            <w:r w:rsidRPr="005D38ED">
              <w:t> </w:t>
            </w:r>
          </w:p>
        </w:tc>
        <w:tc>
          <w:tcPr>
            <w:tcW w:w="1808" w:type="dxa"/>
            <w:tcBorders>
              <w:top w:val="nil"/>
              <w:left w:val="nil"/>
              <w:bottom w:val="nil"/>
              <w:right w:val="nil"/>
            </w:tcBorders>
            <w:shd w:val="clear" w:color="000000" w:fill="BDD7EE"/>
            <w:hideMark/>
          </w:tcPr>
          <w:p w14:paraId="4C631BAF" w14:textId="77777777" w:rsidR="005D0A7D" w:rsidRPr="005D38ED" w:rsidRDefault="005D0A7D" w:rsidP="005D0A7D">
            <w:r w:rsidRPr="005D38ED">
              <w:t> </w:t>
            </w:r>
          </w:p>
        </w:tc>
        <w:tc>
          <w:tcPr>
            <w:tcW w:w="2113" w:type="dxa"/>
            <w:tcBorders>
              <w:top w:val="nil"/>
              <w:left w:val="nil"/>
              <w:bottom w:val="nil"/>
              <w:right w:val="nil"/>
            </w:tcBorders>
            <w:shd w:val="clear" w:color="000000" w:fill="BDD7EE"/>
            <w:hideMark/>
          </w:tcPr>
          <w:p w14:paraId="1129F66C" w14:textId="77777777" w:rsidR="005D0A7D" w:rsidRPr="005D38ED" w:rsidRDefault="005D0A7D" w:rsidP="005D0A7D">
            <w:r w:rsidRPr="005D38ED">
              <w:t> </w:t>
            </w:r>
          </w:p>
        </w:tc>
        <w:tc>
          <w:tcPr>
            <w:tcW w:w="3631" w:type="dxa"/>
            <w:tcBorders>
              <w:top w:val="nil"/>
              <w:left w:val="nil"/>
              <w:bottom w:val="nil"/>
              <w:right w:val="nil"/>
            </w:tcBorders>
            <w:shd w:val="clear" w:color="000000" w:fill="BDD7EE"/>
            <w:hideMark/>
          </w:tcPr>
          <w:p w14:paraId="11DF4BA7" w14:textId="77777777" w:rsidR="005D0A7D" w:rsidRPr="005D38ED" w:rsidRDefault="005D0A7D" w:rsidP="005D0A7D">
            <w:r w:rsidRPr="005D38ED">
              <w:t> </w:t>
            </w:r>
          </w:p>
        </w:tc>
        <w:tc>
          <w:tcPr>
            <w:tcW w:w="6239" w:type="dxa"/>
            <w:tcBorders>
              <w:top w:val="nil"/>
              <w:left w:val="nil"/>
              <w:bottom w:val="nil"/>
              <w:right w:val="nil"/>
            </w:tcBorders>
            <w:shd w:val="clear" w:color="000000" w:fill="BDD7EE"/>
            <w:hideMark/>
          </w:tcPr>
          <w:p w14:paraId="3E6604E8" w14:textId="77777777" w:rsidR="005D0A7D" w:rsidRPr="005D38ED" w:rsidRDefault="00DE7572" w:rsidP="005D0A7D">
            <w:hyperlink r:id="rId10" w:history="1">
              <w:r w:rsidR="005D0A7D" w:rsidRPr="005D38ED">
                <w:rPr>
                  <w:rStyle w:val="Hiperpovezava"/>
                </w:rPr>
                <w:t>http://www.sos112.si/slo/index.php</w:t>
              </w:r>
            </w:hyperlink>
          </w:p>
        </w:tc>
        <w:tc>
          <w:tcPr>
            <w:tcW w:w="3055" w:type="dxa"/>
            <w:tcBorders>
              <w:top w:val="nil"/>
              <w:left w:val="nil"/>
              <w:bottom w:val="nil"/>
              <w:right w:val="nil"/>
            </w:tcBorders>
            <w:shd w:val="clear" w:color="000000" w:fill="BDD7EE"/>
            <w:hideMark/>
          </w:tcPr>
          <w:p w14:paraId="6AD71DCF" w14:textId="77777777" w:rsidR="005D0A7D" w:rsidRPr="005D38ED" w:rsidRDefault="005D0A7D" w:rsidP="005D0A7D">
            <w:r w:rsidRPr="005D38ED">
              <w:t>RS, Ministrstvo za obrambo, Uprava RS za zaščito in reševanje /// Vojkova cesta 61, Ljubljana /// www.mors.si</w:t>
            </w:r>
          </w:p>
        </w:tc>
      </w:tr>
      <w:tr w:rsidR="005D0A7D" w:rsidRPr="005D38ED" w14:paraId="4D9E6FCC" w14:textId="77777777" w:rsidTr="00B325FE">
        <w:trPr>
          <w:trHeight w:val="510"/>
        </w:trPr>
        <w:tc>
          <w:tcPr>
            <w:tcW w:w="1897" w:type="dxa"/>
            <w:tcBorders>
              <w:top w:val="nil"/>
              <w:left w:val="nil"/>
              <w:bottom w:val="nil"/>
              <w:right w:val="nil"/>
            </w:tcBorders>
            <w:shd w:val="clear" w:color="auto" w:fill="auto"/>
            <w:hideMark/>
          </w:tcPr>
          <w:p w14:paraId="541C314E" w14:textId="77777777" w:rsidR="005D0A7D" w:rsidRPr="005D38ED" w:rsidRDefault="005D0A7D" w:rsidP="005D0A7D"/>
        </w:tc>
        <w:tc>
          <w:tcPr>
            <w:tcW w:w="575" w:type="dxa"/>
            <w:tcBorders>
              <w:top w:val="nil"/>
              <w:left w:val="nil"/>
              <w:bottom w:val="nil"/>
              <w:right w:val="nil"/>
            </w:tcBorders>
            <w:shd w:val="clear" w:color="auto" w:fill="auto"/>
            <w:hideMark/>
          </w:tcPr>
          <w:p w14:paraId="589C6D94"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0424A45B" w14:textId="62DFF9A7" w:rsidR="005D0A7D" w:rsidRPr="005D38ED" w:rsidRDefault="005D0A7D" w:rsidP="005D0A7D">
            <w:r w:rsidRPr="005D38ED">
              <w:t xml:space="preserve">V OPPN morajo biti določeni ukrepi in </w:t>
            </w:r>
            <w:r w:rsidR="0004687A" w:rsidRPr="005D38ED">
              <w:t>rešitve</w:t>
            </w:r>
            <w:r w:rsidRPr="005D38ED">
              <w:t xml:space="preserve"> za varstvo pred naravnimi in drugimi nesrečami, vključno z varstvom pred </w:t>
            </w:r>
            <w:r w:rsidR="0004687A" w:rsidRPr="005D38ED">
              <w:t>požarom</w:t>
            </w:r>
            <w:r w:rsidRPr="005D38ED">
              <w:t>.</w:t>
            </w:r>
          </w:p>
        </w:tc>
        <w:tc>
          <w:tcPr>
            <w:tcW w:w="1236" w:type="dxa"/>
            <w:tcBorders>
              <w:top w:val="nil"/>
              <w:left w:val="nil"/>
              <w:bottom w:val="nil"/>
              <w:right w:val="nil"/>
            </w:tcBorders>
            <w:shd w:val="clear" w:color="auto" w:fill="auto"/>
            <w:hideMark/>
          </w:tcPr>
          <w:p w14:paraId="0CC1E585" w14:textId="77777777" w:rsidR="005D0A7D" w:rsidRPr="005D38ED" w:rsidRDefault="005D0A7D" w:rsidP="005D0A7D"/>
        </w:tc>
        <w:tc>
          <w:tcPr>
            <w:tcW w:w="1388" w:type="dxa"/>
            <w:tcBorders>
              <w:top w:val="nil"/>
              <w:left w:val="nil"/>
              <w:bottom w:val="nil"/>
              <w:right w:val="nil"/>
            </w:tcBorders>
            <w:shd w:val="clear" w:color="auto" w:fill="auto"/>
            <w:hideMark/>
          </w:tcPr>
          <w:p w14:paraId="058EC41C" w14:textId="77777777" w:rsidR="005D0A7D" w:rsidRPr="005D38ED" w:rsidRDefault="005D0A7D" w:rsidP="005D0A7D"/>
        </w:tc>
        <w:tc>
          <w:tcPr>
            <w:tcW w:w="1808" w:type="dxa"/>
            <w:tcBorders>
              <w:top w:val="nil"/>
              <w:left w:val="nil"/>
              <w:bottom w:val="nil"/>
              <w:right w:val="nil"/>
            </w:tcBorders>
            <w:shd w:val="clear" w:color="auto" w:fill="auto"/>
            <w:hideMark/>
          </w:tcPr>
          <w:p w14:paraId="510620C4" w14:textId="77777777" w:rsidR="005D0A7D" w:rsidRPr="005D38ED" w:rsidRDefault="005D0A7D" w:rsidP="005D0A7D"/>
        </w:tc>
        <w:tc>
          <w:tcPr>
            <w:tcW w:w="2113" w:type="dxa"/>
            <w:tcBorders>
              <w:top w:val="nil"/>
              <w:left w:val="nil"/>
              <w:bottom w:val="nil"/>
              <w:right w:val="nil"/>
            </w:tcBorders>
            <w:shd w:val="clear" w:color="auto" w:fill="auto"/>
            <w:hideMark/>
          </w:tcPr>
          <w:p w14:paraId="7323DAB0" w14:textId="77777777" w:rsidR="005D0A7D" w:rsidRPr="005D38ED" w:rsidRDefault="005D0A7D" w:rsidP="005D0A7D"/>
        </w:tc>
        <w:tc>
          <w:tcPr>
            <w:tcW w:w="3631" w:type="dxa"/>
            <w:tcBorders>
              <w:top w:val="nil"/>
              <w:left w:val="nil"/>
              <w:bottom w:val="nil"/>
              <w:right w:val="nil"/>
            </w:tcBorders>
            <w:shd w:val="clear" w:color="auto" w:fill="auto"/>
            <w:hideMark/>
          </w:tcPr>
          <w:p w14:paraId="418989D3" w14:textId="77777777" w:rsidR="005D0A7D" w:rsidRPr="005D38ED" w:rsidRDefault="005D0A7D" w:rsidP="005D0A7D"/>
        </w:tc>
        <w:tc>
          <w:tcPr>
            <w:tcW w:w="6239" w:type="dxa"/>
            <w:tcBorders>
              <w:top w:val="nil"/>
              <w:left w:val="nil"/>
              <w:bottom w:val="nil"/>
              <w:right w:val="nil"/>
            </w:tcBorders>
            <w:shd w:val="clear" w:color="auto" w:fill="auto"/>
            <w:hideMark/>
          </w:tcPr>
          <w:p w14:paraId="54792F1B" w14:textId="77777777" w:rsidR="005D0A7D" w:rsidRPr="005D38ED" w:rsidRDefault="005D0A7D" w:rsidP="005D0A7D"/>
        </w:tc>
        <w:tc>
          <w:tcPr>
            <w:tcW w:w="3055" w:type="dxa"/>
            <w:tcBorders>
              <w:top w:val="nil"/>
              <w:left w:val="nil"/>
              <w:bottom w:val="nil"/>
              <w:right w:val="nil"/>
            </w:tcBorders>
            <w:shd w:val="clear" w:color="auto" w:fill="auto"/>
            <w:hideMark/>
          </w:tcPr>
          <w:p w14:paraId="4810F547" w14:textId="77777777" w:rsidR="005D0A7D" w:rsidRPr="005D38ED" w:rsidRDefault="005D0A7D" w:rsidP="005D0A7D"/>
        </w:tc>
      </w:tr>
      <w:tr w:rsidR="005D0A7D" w:rsidRPr="005D38ED" w14:paraId="5824A205" w14:textId="77777777" w:rsidTr="00B325FE">
        <w:trPr>
          <w:trHeight w:val="510"/>
        </w:trPr>
        <w:tc>
          <w:tcPr>
            <w:tcW w:w="1897" w:type="dxa"/>
            <w:tcBorders>
              <w:top w:val="nil"/>
              <w:left w:val="nil"/>
              <w:bottom w:val="nil"/>
              <w:right w:val="nil"/>
            </w:tcBorders>
            <w:shd w:val="clear" w:color="auto" w:fill="auto"/>
            <w:hideMark/>
          </w:tcPr>
          <w:p w14:paraId="5233B821" w14:textId="77777777" w:rsidR="005D0A7D" w:rsidRPr="005D38ED" w:rsidRDefault="005D0A7D" w:rsidP="005D0A7D"/>
        </w:tc>
        <w:tc>
          <w:tcPr>
            <w:tcW w:w="575" w:type="dxa"/>
            <w:tcBorders>
              <w:top w:val="nil"/>
              <w:left w:val="nil"/>
              <w:bottom w:val="nil"/>
              <w:right w:val="nil"/>
            </w:tcBorders>
            <w:shd w:val="clear" w:color="auto" w:fill="auto"/>
            <w:hideMark/>
          </w:tcPr>
          <w:p w14:paraId="252BADB8"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17B43C9F" w14:textId="77777777" w:rsidR="005D0A7D" w:rsidRPr="005D38ED" w:rsidRDefault="005D0A7D" w:rsidP="005D0A7D">
            <w:r w:rsidRPr="005D38ED">
              <w:t>Opredelitev in upoštevanje naravnih omejitev (poplavnost, visoka podtalnica, erozivnost, plazovitost) pri načrtovanju in opredelitvi ukrepov</w:t>
            </w:r>
          </w:p>
        </w:tc>
        <w:tc>
          <w:tcPr>
            <w:tcW w:w="1236" w:type="dxa"/>
            <w:tcBorders>
              <w:top w:val="nil"/>
              <w:left w:val="nil"/>
              <w:bottom w:val="nil"/>
              <w:right w:val="nil"/>
            </w:tcBorders>
            <w:shd w:val="clear" w:color="auto" w:fill="auto"/>
            <w:hideMark/>
          </w:tcPr>
          <w:p w14:paraId="78864BE4" w14:textId="77777777" w:rsidR="005D0A7D" w:rsidRPr="005D38ED" w:rsidRDefault="005D0A7D" w:rsidP="005D0A7D"/>
        </w:tc>
        <w:tc>
          <w:tcPr>
            <w:tcW w:w="1388" w:type="dxa"/>
            <w:tcBorders>
              <w:top w:val="nil"/>
              <w:left w:val="nil"/>
              <w:bottom w:val="nil"/>
              <w:right w:val="nil"/>
            </w:tcBorders>
            <w:shd w:val="clear" w:color="auto" w:fill="auto"/>
            <w:hideMark/>
          </w:tcPr>
          <w:p w14:paraId="531A6981" w14:textId="77777777" w:rsidR="005D0A7D" w:rsidRPr="005D38ED" w:rsidRDefault="005D0A7D" w:rsidP="005D0A7D"/>
        </w:tc>
        <w:tc>
          <w:tcPr>
            <w:tcW w:w="1808" w:type="dxa"/>
            <w:tcBorders>
              <w:top w:val="nil"/>
              <w:left w:val="nil"/>
              <w:bottom w:val="nil"/>
              <w:right w:val="nil"/>
            </w:tcBorders>
            <w:shd w:val="clear" w:color="auto" w:fill="auto"/>
            <w:hideMark/>
          </w:tcPr>
          <w:p w14:paraId="374E677C" w14:textId="77777777" w:rsidR="005D0A7D" w:rsidRPr="005D38ED" w:rsidRDefault="005D0A7D" w:rsidP="005D0A7D"/>
        </w:tc>
        <w:tc>
          <w:tcPr>
            <w:tcW w:w="2113" w:type="dxa"/>
            <w:tcBorders>
              <w:top w:val="nil"/>
              <w:left w:val="nil"/>
              <w:bottom w:val="nil"/>
              <w:right w:val="nil"/>
            </w:tcBorders>
            <w:shd w:val="clear" w:color="auto" w:fill="auto"/>
            <w:hideMark/>
          </w:tcPr>
          <w:p w14:paraId="55E4CFEB" w14:textId="77777777" w:rsidR="005D0A7D" w:rsidRPr="005D38ED" w:rsidRDefault="005D0A7D" w:rsidP="005D0A7D"/>
        </w:tc>
        <w:tc>
          <w:tcPr>
            <w:tcW w:w="3631" w:type="dxa"/>
            <w:tcBorders>
              <w:top w:val="nil"/>
              <w:left w:val="nil"/>
              <w:bottom w:val="nil"/>
              <w:right w:val="nil"/>
            </w:tcBorders>
            <w:shd w:val="clear" w:color="auto" w:fill="auto"/>
            <w:hideMark/>
          </w:tcPr>
          <w:p w14:paraId="46095C56" w14:textId="77777777" w:rsidR="005D0A7D" w:rsidRPr="005D38ED" w:rsidRDefault="005D0A7D" w:rsidP="005D0A7D"/>
        </w:tc>
        <w:tc>
          <w:tcPr>
            <w:tcW w:w="6239" w:type="dxa"/>
            <w:tcBorders>
              <w:top w:val="nil"/>
              <w:left w:val="nil"/>
              <w:bottom w:val="nil"/>
              <w:right w:val="nil"/>
            </w:tcBorders>
            <w:shd w:val="clear" w:color="auto" w:fill="auto"/>
            <w:hideMark/>
          </w:tcPr>
          <w:p w14:paraId="702833A5" w14:textId="77777777" w:rsidR="005D0A7D" w:rsidRPr="005D38ED" w:rsidRDefault="005D0A7D" w:rsidP="005D0A7D"/>
        </w:tc>
        <w:tc>
          <w:tcPr>
            <w:tcW w:w="3055" w:type="dxa"/>
            <w:tcBorders>
              <w:top w:val="nil"/>
              <w:left w:val="nil"/>
              <w:bottom w:val="nil"/>
              <w:right w:val="nil"/>
            </w:tcBorders>
            <w:shd w:val="clear" w:color="auto" w:fill="auto"/>
            <w:hideMark/>
          </w:tcPr>
          <w:p w14:paraId="51522A11" w14:textId="77777777" w:rsidR="005D0A7D" w:rsidRPr="005D38ED" w:rsidRDefault="005D0A7D" w:rsidP="005D0A7D"/>
        </w:tc>
      </w:tr>
      <w:tr w:rsidR="005D0A7D" w:rsidRPr="005D38ED" w14:paraId="16EA95EB" w14:textId="77777777" w:rsidTr="00B325FE">
        <w:trPr>
          <w:trHeight w:val="510"/>
        </w:trPr>
        <w:tc>
          <w:tcPr>
            <w:tcW w:w="1897" w:type="dxa"/>
            <w:tcBorders>
              <w:top w:val="nil"/>
              <w:left w:val="nil"/>
              <w:bottom w:val="nil"/>
              <w:right w:val="nil"/>
            </w:tcBorders>
            <w:shd w:val="clear" w:color="auto" w:fill="auto"/>
            <w:hideMark/>
          </w:tcPr>
          <w:p w14:paraId="10687D79" w14:textId="77777777" w:rsidR="005D0A7D" w:rsidRPr="005D38ED" w:rsidRDefault="005D0A7D" w:rsidP="005D0A7D"/>
        </w:tc>
        <w:tc>
          <w:tcPr>
            <w:tcW w:w="575" w:type="dxa"/>
            <w:tcBorders>
              <w:top w:val="nil"/>
              <w:left w:val="nil"/>
              <w:bottom w:val="nil"/>
              <w:right w:val="nil"/>
            </w:tcBorders>
            <w:shd w:val="clear" w:color="auto" w:fill="auto"/>
            <w:hideMark/>
          </w:tcPr>
          <w:p w14:paraId="13A254C4"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559A9375" w14:textId="77777777" w:rsidR="005D0A7D" w:rsidRPr="005D38ED" w:rsidRDefault="005D0A7D" w:rsidP="005D0A7D">
            <w:r w:rsidRPr="005D38ED">
              <w:t xml:space="preserve">Navedba ustreznih hidroloških in geoloških raziskav glede </w:t>
            </w:r>
            <w:proofErr w:type="spellStart"/>
            <w:r w:rsidRPr="005D38ED">
              <w:t>poplavnosti</w:t>
            </w:r>
            <w:proofErr w:type="spellEnd"/>
            <w:r w:rsidRPr="005D38ED">
              <w:t xml:space="preserve">, visoke podtalnice, </w:t>
            </w:r>
            <w:proofErr w:type="spellStart"/>
            <w:r w:rsidRPr="005D38ED">
              <w:t>erozivnosti</w:t>
            </w:r>
            <w:proofErr w:type="spellEnd"/>
            <w:r w:rsidRPr="005D38ED">
              <w:t xml:space="preserve"> in </w:t>
            </w:r>
            <w:proofErr w:type="spellStart"/>
            <w:r w:rsidRPr="005D38ED">
              <w:t>plazovitosti</w:t>
            </w:r>
            <w:proofErr w:type="spellEnd"/>
            <w:r w:rsidRPr="005D38ED">
              <w:t xml:space="preserve"> z navedbo potrebnih ukrepov</w:t>
            </w:r>
          </w:p>
        </w:tc>
        <w:tc>
          <w:tcPr>
            <w:tcW w:w="1236" w:type="dxa"/>
            <w:tcBorders>
              <w:top w:val="nil"/>
              <w:left w:val="nil"/>
              <w:bottom w:val="nil"/>
              <w:right w:val="nil"/>
            </w:tcBorders>
            <w:shd w:val="clear" w:color="auto" w:fill="auto"/>
            <w:hideMark/>
          </w:tcPr>
          <w:p w14:paraId="2617C872" w14:textId="77777777" w:rsidR="005D0A7D" w:rsidRPr="005D38ED" w:rsidRDefault="005D0A7D" w:rsidP="005D0A7D"/>
        </w:tc>
        <w:tc>
          <w:tcPr>
            <w:tcW w:w="1388" w:type="dxa"/>
            <w:tcBorders>
              <w:top w:val="nil"/>
              <w:left w:val="nil"/>
              <w:bottom w:val="nil"/>
              <w:right w:val="nil"/>
            </w:tcBorders>
            <w:shd w:val="clear" w:color="auto" w:fill="auto"/>
            <w:hideMark/>
          </w:tcPr>
          <w:p w14:paraId="79718830" w14:textId="77777777" w:rsidR="005D0A7D" w:rsidRPr="005D38ED" w:rsidRDefault="005D0A7D" w:rsidP="005D0A7D"/>
        </w:tc>
        <w:tc>
          <w:tcPr>
            <w:tcW w:w="1808" w:type="dxa"/>
            <w:tcBorders>
              <w:top w:val="nil"/>
              <w:left w:val="nil"/>
              <w:bottom w:val="nil"/>
              <w:right w:val="nil"/>
            </w:tcBorders>
            <w:shd w:val="clear" w:color="auto" w:fill="auto"/>
            <w:hideMark/>
          </w:tcPr>
          <w:p w14:paraId="1382A448" w14:textId="77777777" w:rsidR="005D0A7D" w:rsidRPr="005D38ED" w:rsidRDefault="005D0A7D" w:rsidP="005D0A7D"/>
        </w:tc>
        <w:tc>
          <w:tcPr>
            <w:tcW w:w="2113" w:type="dxa"/>
            <w:tcBorders>
              <w:top w:val="nil"/>
              <w:left w:val="nil"/>
              <w:bottom w:val="nil"/>
              <w:right w:val="nil"/>
            </w:tcBorders>
            <w:shd w:val="clear" w:color="auto" w:fill="auto"/>
            <w:hideMark/>
          </w:tcPr>
          <w:p w14:paraId="15E527F7" w14:textId="77777777" w:rsidR="005D0A7D" w:rsidRPr="005D38ED" w:rsidRDefault="005D0A7D" w:rsidP="005D0A7D"/>
        </w:tc>
        <w:tc>
          <w:tcPr>
            <w:tcW w:w="3631" w:type="dxa"/>
            <w:tcBorders>
              <w:top w:val="nil"/>
              <w:left w:val="nil"/>
              <w:bottom w:val="nil"/>
              <w:right w:val="nil"/>
            </w:tcBorders>
            <w:shd w:val="clear" w:color="auto" w:fill="auto"/>
            <w:hideMark/>
          </w:tcPr>
          <w:p w14:paraId="133ADEFD" w14:textId="77777777" w:rsidR="005D0A7D" w:rsidRPr="005D38ED" w:rsidRDefault="005D0A7D" w:rsidP="005D0A7D"/>
        </w:tc>
        <w:tc>
          <w:tcPr>
            <w:tcW w:w="6239" w:type="dxa"/>
            <w:tcBorders>
              <w:top w:val="nil"/>
              <w:left w:val="nil"/>
              <w:bottom w:val="nil"/>
              <w:right w:val="nil"/>
            </w:tcBorders>
            <w:shd w:val="clear" w:color="auto" w:fill="auto"/>
            <w:hideMark/>
          </w:tcPr>
          <w:p w14:paraId="5489427C" w14:textId="77777777" w:rsidR="005D0A7D" w:rsidRPr="005D38ED" w:rsidRDefault="005D0A7D" w:rsidP="005D0A7D"/>
        </w:tc>
        <w:tc>
          <w:tcPr>
            <w:tcW w:w="3055" w:type="dxa"/>
            <w:tcBorders>
              <w:top w:val="nil"/>
              <w:left w:val="nil"/>
              <w:bottom w:val="nil"/>
              <w:right w:val="nil"/>
            </w:tcBorders>
            <w:shd w:val="clear" w:color="auto" w:fill="auto"/>
            <w:hideMark/>
          </w:tcPr>
          <w:p w14:paraId="30C88031" w14:textId="77777777" w:rsidR="005D0A7D" w:rsidRPr="005D38ED" w:rsidRDefault="005D0A7D" w:rsidP="005D0A7D"/>
        </w:tc>
      </w:tr>
      <w:tr w:rsidR="005D0A7D" w:rsidRPr="005D38ED" w14:paraId="447B7EAA" w14:textId="77777777" w:rsidTr="00B325FE">
        <w:trPr>
          <w:trHeight w:val="255"/>
        </w:trPr>
        <w:tc>
          <w:tcPr>
            <w:tcW w:w="1897" w:type="dxa"/>
            <w:tcBorders>
              <w:top w:val="nil"/>
              <w:left w:val="nil"/>
              <w:bottom w:val="nil"/>
              <w:right w:val="nil"/>
            </w:tcBorders>
            <w:shd w:val="clear" w:color="auto" w:fill="auto"/>
            <w:hideMark/>
          </w:tcPr>
          <w:p w14:paraId="4086221A" w14:textId="77777777" w:rsidR="005D0A7D" w:rsidRPr="005D38ED" w:rsidRDefault="005D0A7D" w:rsidP="005D0A7D"/>
        </w:tc>
        <w:tc>
          <w:tcPr>
            <w:tcW w:w="575" w:type="dxa"/>
            <w:tcBorders>
              <w:top w:val="nil"/>
              <w:left w:val="nil"/>
              <w:bottom w:val="nil"/>
              <w:right w:val="nil"/>
            </w:tcBorders>
            <w:shd w:val="clear" w:color="auto" w:fill="auto"/>
            <w:hideMark/>
          </w:tcPr>
          <w:p w14:paraId="74D70F17"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796AE8C7" w14:textId="77777777" w:rsidR="005D0A7D" w:rsidRPr="005D38ED" w:rsidRDefault="005D0A7D" w:rsidP="005D0A7D">
            <w:r w:rsidRPr="005D38ED">
              <w:t>Opredeliti ali območje leži na ogroženem območju</w:t>
            </w:r>
          </w:p>
        </w:tc>
        <w:tc>
          <w:tcPr>
            <w:tcW w:w="1236" w:type="dxa"/>
            <w:tcBorders>
              <w:top w:val="nil"/>
              <w:left w:val="nil"/>
              <w:bottom w:val="nil"/>
              <w:right w:val="nil"/>
            </w:tcBorders>
            <w:shd w:val="clear" w:color="auto" w:fill="auto"/>
            <w:hideMark/>
          </w:tcPr>
          <w:p w14:paraId="15710B36" w14:textId="77777777" w:rsidR="005D0A7D" w:rsidRPr="005D38ED" w:rsidRDefault="005D0A7D" w:rsidP="005D0A7D"/>
        </w:tc>
        <w:tc>
          <w:tcPr>
            <w:tcW w:w="1388" w:type="dxa"/>
            <w:tcBorders>
              <w:top w:val="nil"/>
              <w:left w:val="nil"/>
              <w:bottom w:val="nil"/>
              <w:right w:val="nil"/>
            </w:tcBorders>
            <w:shd w:val="clear" w:color="auto" w:fill="auto"/>
            <w:hideMark/>
          </w:tcPr>
          <w:p w14:paraId="2CC7E644" w14:textId="77777777" w:rsidR="005D0A7D" w:rsidRPr="005D38ED" w:rsidRDefault="005D0A7D" w:rsidP="005D0A7D"/>
        </w:tc>
        <w:tc>
          <w:tcPr>
            <w:tcW w:w="1808" w:type="dxa"/>
            <w:tcBorders>
              <w:top w:val="nil"/>
              <w:left w:val="nil"/>
              <w:bottom w:val="nil"/>
              <w:right w:val="nil"/>
            </w:tcBorders>
            <w:shd w:val="clear" w:color="auto" w:fill="auto"/>
            <w:hideMark/>
          </w:tcPr>
          <w:p w14:paraId="0BD99BC4" w14:textId="77777777" w:rsidR="005D0A7D" w:rsidRPr="005D38ED" w:rsidRDefault="005D0A7D" w:rsidP="005D0A7D"/>
        </w:tc>
        <w:tc>
          <w:tcPr>
            <w:tcW w:w="2113" w:type="dxa"/>
            <w:tcBorders>
              <w:top w:val="nil"/>
              <w:left w:val="nil"/>
              <w:bottom w:val="nil"/>
              <w:right w:val="nil"/>
            </w:tcBorders>
            <w:shd w:val="clear" w:color="auto" w:fill="auto"/>
            <w:hideMark/>
          </w:tcPr>
          <w:p w14:paraId="3639789C" w14:textId="77777777" w:rsidR="005D0A7D" w:rsidRPr="005D38ED" w:rsidRDefault="005D0A7D" w:rsidP="005D0A7D"/>
        </w:tc>
        <w:tc>
          <w:tcPr>
            <w:tcW w:w="3631" w:type="dxa"/>
            <w:tcBorders>
              <w:top w:val="nil"/>
              <w:left w:val="nil"/>
              <w:bottom w:val="nil"/>
              <w:right w:val="nil"/>
            </w:tcBorders>
            <w:shd w:val="clear" w:color="auto" w:fill="auto"/>
            <w:hideMark/>
          </w:tcPr>
          <w:p w14:paraId="55D4BA4F" w14:textId="77777777" w:rsidR="005D0A7D" w:rsidRPr="005D38ED" w:rsidRDefault="005D0A7D" w:rsidP="005D0A7D"/>
        </w:tc>
        <w:tc>
          <w:tcPr>
            <w:tcW w:w="6239" w:type="dxa"/>
            <w:tcBorders>
              <w:top w:val="nil"/>
              <w:left w:val="nil"/>
              <w:bottom w:val="nil"/>
              <w:right w:val="nil"/>
            </w:tcBorders>
            <w:shd w:val="clear" w:color="auto" w:fill="auto"/>
            <w:hideMark/>
          </w:tcPr>
          <w:p w14:paraId="5CFC4708" w14:textId="77777777" w:rsidR="005D0A7D" w:rsidRPr="005D38ED" w:rsidRDefault="005D0A7D" w:rsidP="005D0A7D"/>
        </w:tc>
        <w:tc>
          <w:tcPr>
            <w:tcW w:w="3055" w:type="dxa"/>
            <w:tcBorders>
              <w:top w:val="nil"/>
              <w:left w:val="nil"/>
              <w:bottom w:val="nil"/>
              <w:right w:val="nil"/>
            </w:tcBorders>
            <w:shd w:val="clear" w:color="auto" w:fill="auto"/>
            <w:hideMark/>
          </w:tcPr>
          <w:p w14:paraId="553DF20B" w14:textId="77777777" w:rsidR="005D0A7D" w:rsidRPr="005D38ED" w:rsidRDefault="005D0A7D" w:rsidP="005D0A7D"/>
        </w:tc>
      </w:tr>
      <w:tr w:rsidR="005D0A7D" w:rsidRPr="005D38ED" w14:paraId="060B2FA4" w14:textId="77777777" w:rsidTr="00B325FE">
        <w:trPr>
          <w:trHeight w:val="765"/>
        </w:trPr>
        <w:tc>
          <w:tcPr>
            <w:tcW w:w="1897" w:type="dxa"/>
            <w:tcBorders>
              <w:top w:val="nil"/>
              <w:left w:val="nil"/>
              <w:bottom w:val="nil"/>
              <w:right w:val="nil"/>
            </w:tcBorders>
            <w:shd w:val="clear" w:color="auto" w:fill="auto"/>
            <w:hideMark/>
          </w:tcPr>
          <w:p w14:paraId="50B72476" w14:textId="77777777" w:rsidR="005D0A7D" w:rsidRPr="005D38ED" w:rsidRDefault="005D0A7D" w:rsidP="005D0A7D"/>
        </w:tc>
        <w:tc>
          <w:tcPr>
            <w:tcW w:w="575" w:type="dxa"/>
            <w:tcBorders>
              <w:top w:val="nil"/>
              <w:left w:val="nil"/>
              <w:bottom w:val="nil"/>
              <w:right w:val="nil"/>
            </w:tcBorders>
            <w:shd w:val="clear" w:color="auto" w:fill="auto"/>
            <w:hideMark/>
          </w:tcPr>
          <w:p w14:paraId="1CFEA181"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6F869525" w14:textId="77777777" w:rsidR="005D0A7D" w:rsidRPr="005D38ED" w:rsidRDefault="005D0A7D" w:rsidP="005D0A7D">
            <w:r w:rsidRPr="005D38ED">
              <w:t>Upoštevanje določb Uredbe o pogojih in omejitvah za izvajanje dejavnosti in posegov v prostor na območjih, ogroženih zaradi poplav in z njimi povezane erozije celinskih voda in morja</w:t>
            </w:r>
          </w:p>
        </w:tc>
        <w:tc>
          <w:tcPr>
            <w:tcW w:w="1236" w:type="dxa"/>
            <w:tcBorders>
              <w:top w:val="nil"/>
              <w:left w:val="nil"/>
              <w:bottom w:val="nil"/>
              <w:right w:val="nil"/>
            </w:tcBorders>
            <w:shd w:val="clear" w:color="auto" w:fill="auto"/>
            <w:hideMark/>
          </w:tcPr>
          <w:p w14:paraId="1914B0FE" w14:textId="77777777" w:rsidR="005D0A7D" w:rsidRPr="005D38ED" w:rsidRDefault="005D0A7D" w:rsidP="005D0A7D"/>
        </w:tc>
        <w:tc>
          <w:tcPr>
            <w:tcW w:w="1388" w:type="dxa"/>
            <w:tcBorders>
              <w:top w:val="nil"/>
              <w:left w:val="nil"/>
              <w:bottom w:val="nil"/>
              <w:right w:val="nil"/>
            </w:tcBorders>
            <w:shd w:val="clear" w:color="auto" w:fill="auto"/>
            <w:hideMark/>
          </w:tcPr>
          <w:p w14:paraId="49D6C030" w14:textId="77777777" w:rsidR="005D0A7D" w:rsidRPr="005D38ED" w:rsidRDefault="005D0A7D" w:rsidP="005D0A7D"/>
        </w:tc>
        <w:tc>
          <w:tcPr>
            <w:tcW w:w="1808" w:type="dxa"/>
            <w:tcBorders>
              <w:top w:val="nil"/>
              <w:left w:val="nil"/>
              <w:bottom w:val="nil"/>
              <w:right w:val="nil"/>
            </w:tcBorders>
            <w:shd w:val="clear" w:color="auto" w:fill="auto"/>
            <w:hideMark/>
          </w:tcPr>
          <w:p w14:paraId="4E97C8F4" w14:textId="77777777" w:rsidR="005D0A7D" w:rsidRPr="005D38ED" w:rsidRDefault="005D0A7D" w:rsidP="005D0A7D"/>
        </w:tc>
        <w:tc>
          <w:tcPr>
            <w:tcW w:w="2113" w:type="dxa"/>
            <w:tcBorders>
              <w:top w:val="nil"/>
              <w:left w:val="nil"/>
              <w:bottom w:val="nil"/>
              <w:right w:val="nil"/>
            </w:tcBorders>
            <w:shd w:val="clear" w:color="auto" w:fill="auto"/>
            <w:hideMark/>
          </w:tcPr>
          <w:p w14:paraId="3005187A" w14:textId="77777777" w:rsidR="005D0A7D" w:rsidRPr="005D38ED" w:rsidRDefault="005D0A7D" w:rsidP="005D0A7D"/>
        </w:tc>
        <w:tc>
          <w:tcPr>
            <w:tcW w:w="3631" w:type="dxa"/>
            <w:tcBorders>
              <w:top w:val="nil"/>
              <w:left w:val="nil"/>
              <w:bottom w:val="nil"/>
              <w:right w:val="nil"/>
            </w:tcBorders>
            <w:shd w:val="clear" w:color="auto" w:fill="auto"/>
            <w:hideMark/>
          </w:tcPr>
          <w:p w14:paraId="4E88C002" w14:textId="77777777" w:rsidR="005D0A7D" w:rsidRPr="005D38ED" w:rsidRDefault="005D0A7D" w:rsidP="005D0A7D"/>
        </w:tc>
        <w:tc>
          <w:tcPr>
            <w:tcW w:w="6239" w:type="dxa"/>
            <w:tcBorders>
              <w:top w:val="nil"/>
              <w:left w:val="nil"/>
              <w:bottom w:val="nil"/>
              <w:right w:val="nil"/>
            </w:tcBorders>
            <w:shd w:val="clear" w:color="auto" w:fill="auto"/>
            <w:hideMark/>
          </w:tcPr>
          <w:p w14:paraId="6F3AF5B3" w14:textId="77777777" w:rsidR="005D0A7D" w:rsidRPr="005D38ED" w:rsidRDefault="005D0A7D" w:rsidP="005D0A7D"/>
        </w:tc>
        <w:tc>
          <w:tcPr>
            <w:tcW w:w="3055" w:type="dxa"/>
            <w:tcBorders>
              <w:top w:val="nil"/>
              <w:left w:val="nil"/>
              <w:bottom w:val="nil"/>
              <w:right w:val="nil"/>
            </w:tcBorders>
            <w:shd w:val="clear" w:color="auto" w:fill="auto"/>
            <w:hideMark/>
          </w:tcPr>
          <w:p w14:paraId="43F0C039" w14:textId="77777777" w:rsidR="005D0A7D" w:rsidRPr="005D38ED" w:rsidRDefault="005D0A7D" w:rsidP="005D0A7D"/>
        </w:tc>
      </w:tr>
      <w:tr w:rsidR="005D0A7D" w:rsidRPr="005D38ED" w14:paraId="7A51A856" w14:textId="77777777" w:rsidTr="00B325FE">
        <w:trPr>
          <w:trHeight w:val="510"/>
        </w:trPr>
        <w:tc>
          <w:tcPr>
            <w:tcW w:w="1897" w:type="dxa"/>
            <w:tcBorders>
              <w:top w:val="nil"/>
              <w:left w:val="nil"/>
              <w:bottom w:val="nil"/>
              <w:right w:val="nil"/>
            </w:tcBorders>
            <w:shd w:val="clear" w:color="auto" w:fill="auto"/>
            <w:hideMark/>
          </w:tcPr>
          <w:p w14:paraId="762F4D63" w14:textId="77777777" w:rsidR="005D0A7D" w:rsidRPr="005D38ED" w:rsidRDefault="005D0A7D" w:rsidP="005D0A7D"/>
        </w:tc>
        <w:tc>
          <w:tcPr>
            <w:tcW w:w="575" w:type="dxa"/>
            <w:tcBorders>
              <w:top w:val="nil"/>
              <w:left w:val="nil"/>
              <w:bottom w:val="nil"/>
              <w:right w:val="nil"/>
            </w:tcBorders>
            <w:shd w:val="clear" w:color="auto" w:fill="auto"/>
            <w:hideMark/>
          </w:tcPr>
          <w:p w14:paraId="0FB8D29E"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4074B06B" w14:textId="77777777" w:rsidR="005D0A7D" w:rsidRPr="005D38ED" w:rsidRDefault="005D0A7D" w:rsidP="005D0A7D">
            <w:r w:rsidRPr="005D38ED">
              <w:t>Opredelitev projektnega pospeška tal ter temu primerno načrtovanje tehničnih rešitev gradnje</w:t>
            </w:r>
          </w:p>
        </w:tc>
        <w:tc>
          <w:tcPr>
            <w:tcW w:w="1236" w:type="dxa"/>
            <w:tcBorders>
              <w:top w:val="nil"/>
              <w:left w:val="nil"/>
              <w:bottom w:val="nil"/>
              <w:right w:val="nil"/>
            </w:tcBorders>
            <w:shd w:val="clear" w:color="auto" w:fill="auto"/>
            <w:hideMark/>
          </w:tcPr>
          <w:p w14:paraId="57A0DB7A" w14:textId="77777777" w:rsidR="005D0A7D" w:rsidRPr="005D38ED" w:rsidRDefault="005D0A7D" w:rsidP="005D0A7D"/>
        </w:tc>
        <w:tc>
          <w:tcPr>
            <w:tcW w:w="1388" w:type="dxa"/>
            <w:tcBorders>
              <w:top w:val="nil"/>
              <w:left w:val="nil"/>
              <w:bottom w:val="nil"/>
              <w:right w:val="nil"/>
            </w:tcBorders>
            <w:shd w:val="clear" w:color="auto" w:fill="auto"/>
            <w:hideMark/>
          </w:tcPr>
          <w:p w14:paraId="5110B2A8" w14:textId="77777777" w:rsidR="005D0A7D" w:rsidRPr="005D38ED" w:rsidRDefault="005D0A7D" w:rsidP="005D0A7D"/>
        </w:tc>
        <w:tc>
          <w:tcPr>
            <w:tcW w:w="1808" w:type="dxa"/>
            <w:tcBorders>
              <w:top w:val="nil"/>
              <w:left w:val="nil"/>
              <w:bottom w:val="nil"/>
              <w:right w:val="nil"/>
            </w:tcBorders>
            <w:shd w:val="clear" w:color="auto" w:fill="auto"/>
            <w:hideMark/>
          </w:tcPr>
          <w:p w14:paraId="08A2C0FC" w14:textId="77777777" w:rsidR="005D0A7D" w:rsidRPr="005D38ED" w:rsidRDefault="005D0A7D" w:rsidP="005D0A7D"/>
        </w:tc>
        <w:tc>
          <w:tcPr>
            <w:tcW w:w="2113" w:type="dxa"/>
            <w:tcBorders>
              <w:top w:val="nil"/>
              <w:left w:val="nil"/>
              <w:bottom w:val="nil"/>
              <w:right w:val="nil"/>
            </w:tcBorders>
            <w:shd w:val="clear" w:color="auto" w:fill="auto"/>
            <w:hideMark/>
          </w:tcPr>
          <w:p w14:paraId="66D230E0" w14:textId="77777777" w:rsidR="005D0A7D" w:rsidRPr="005D38ED" w:rsidRDefault="005D0A7D" w:rsidP="005D0A7D"/>
        </w:tc>
        <w:tc>
          <w:tcPr>
            <w:tcW w:w="3631" w:type="dxa"/>
            <w:tcBorders>
              <w:top w:val="nil"/>
              <w:left w:val="nil"/>
              <w:bottom w:val="nil"/>
              <w:right w:val="nil"/>
            </w:tcBorders>
            <w:shd w:val="clear" w:color="auto" w:fill="auto"/>
            <w:hideMark/>
          </w:tcPr>
          <w:p w14:paraId="28A9FD75" w14:textId="77777777" w:rsidR="005D0A7D" w:rsidRPr="005D38ED" w:rsidRDefault="005D0A7D" w:rsidP="005D0A7D"/>
        </w:tc>
        <w:tc>
          <w:tcPr>
            <w:tcW w:w="6239" w:type="dxa"/>
            <w:tcBorders>
              <w:top w:val="nil"/>
              <w:left w:val="nil"/>
              <w:bottom w:val="nil"/>
              <w:right w:val="nil"/>
            </w:tcBorders>
            <w:shd w:val="clear" w:color="auto" w:fill="auto"/>
            <w:hideMark/>
          </w:tcPr>
          <w:p w14:paraId="1C6D438E" w14:textId="77777777" w:rsidR="005D0A7D" w:rsidRPr="005D38ED" w:rsidRDefault="005D0A7D" w:rsidP="005D0A7D"/>
        </w:tc>
        <w:tc>
          <w:tcPr>
            <w:tcW w:w="3055" w:type="dxa"/>
            <w:tcBorders>
              <w:top w:val="nil"/>
              <w:left w:val="nil"/>
              <w:bottom w:val="nil"/>
              <w:right w:val="nil"/>
            </w:tcBorders>
            <w:shd w:val="clear" w:color="auto" w:fill="auto"/>
            <w:hideMark/>
          </w:tcPr>
          <w:p w14:paraId="26C54E18" w14:textId="77777777" w:rsidR="005D0A7D" w:rsidRPr="005D38ED" w:rsidRDefault="005D0A7D" w:rsidP="005D0A7D"/>
        </w:tc>
      </w:tr>
      <w:tr w:rsidR="005D0A7D" w:rsidRPr="005D38ED" w14:paraId="2A09C071" w14:textId="77777777" w:rsidTr="00B325FE">
        <w:trPr>
          <w:trHeight w:val="510"/>
        </w:trPr>
        <w:tc>
          <w:tcPr>
            <w:tcW w:w="1897" w:type="dxa"/>
            <w:tcBorders>
              <w:top w:val="nil"/>
              <w:left w:val="nil"/>
              <w:bottom w:val="nil"/>
              <w:right w:val="nil"/>
            </w:tcBorders>
            <w:shd w:val="clear" w:color="auto" w:fill="auto"/>
            <w:hideMark/>
          </w:tcPr>
          <w:p w14:paraId="29B3DF3C" w14:textId="77777777" w:rsidR="005D0A7D" w:rsidRPr="005D38ED" w:rsidRDefault="005D0A7D" w:rsidP="005D0A7D"/>
        </w:tc>
        <w:tc>
          <w:tcPr>
            <w:tcW w:w="575" w:type="dxa"/>
            <w:tcBorders>
              <w:top w:val="nil"/>
              <w:left w:val="nil"/>
              <w:bottom w:val="nil"/>
              <w:right w:val="nil"/>
            </w:tcBorders>
            <w:shd w:val="clear" w:color="auto" w:fill="auto"/>
            <w:hideMark/>
          </w:tcPr>
          <w:p w14:paraId="7487BB2A" w14:textId="77777777" w:rsidR="005D0A7D" w:rsidRPr="005D38ED" w:rsidRDefault="005D0A7D" w:rsidP="005D0A7D">
            <w:r w:rsidRPr="005D38ED">
              <w:t>7.</w:t>
            </w:r>
          </w:p>
        </w:tc>
        <w:tc>
          <w:tcPr>
            <w:tcW w:w="5498" w:type="dxa"/>
            <w:tcBorders>
              <w:top w:val="nil"/>
              <w:left w:val="nil"/>
              <w:bottom w:val="nil"/>
              <w:right w:val="nil"/>
            </w:tcBorders>
            <w:shd w:val="clear" w:color="auto" w:fill="auto"/>
            <w:hideMark/>
          </w:tcPr>
          <w:p w14:paraId="16242735" w14:textId="77777777" w:rsidR="005D0A7D" w:rsidRPr="005D38ED" w:rsidRDefault="005D0A7D" w:rsidP="005D0A7D">
            <w:r w:rsidRPr="005D38ED">
              <w:t>Opredeliti vrste objektov za katere je potrebna ojačitev prve plošče oziroma objekte za katere je potrebna gradnja zaklonišč</w:t>
            </w:r>
          </w:p>
        </w:tc>
        <w:tc>
          <w:tcPr>
            <w:tcW w:w="1236" w:type="dxa"/>
            <w:tcBorders>
              <w:top w:val="nil"/>
              <w:left w:val="nil"/>
              <w:bottom w:val="nil"/>
              <w:right w:val="nil"/>
            </w:tcBorders>
            <w:shd w:val="clear" w:color="auto" w:fill="auto"/>
            <w:hideMark/>
          </w:tcPr>
          <w:p w14:paraId="0400D3EE" w14:textId="77777777" w:rsidR="005D0A7D" w:rsidRPr="005D38ED" w:rsidRDefault="005D0A7D" w:rsidP="005D0A7D"/>
        </w:tc>
        <w:tc>
          <w:tcPr>
            <w:tcW w:w="1388" w:type="dxa"/>
            <w:tcBorders>
              <w:top w:val="nil"/>
              <w:left w:val="nil"/>
              <w:bottom w:val="nil"/>
              <w:right w:val="nil"/>
            </w:tcBorders>
            <w:shd w:val="clear" w:color="auto" w:fill="auto"/>
            <w:hideMark/>
          </w:tcPr>
          <w:p w14:paraId="2ECF035D" w14:textId="77777777" w:rsidR="005D0A7D" w:rsidRPr="005D38ED" w:rsidRDefault="005D0A7D" w:rsidP="005D0A7D"/>
        </w:tc>
        <w:tc>
          <w:tcPr>
            <w:tcW w:w="1808" w:type="dxa"/>
            <w:tcBorders>
              <w:top w:val="nil"/>
              <w:left w:val="nil"/>
              <w:bottom w:val="nil"/>
              <w:right w:val="nil"/>
            </w:tcBorders>
            <w:shd w:val="clear" w:color="auto" w:fill="auto"/>
            <w:hideMark/>
          </w:tcPr>
          <w:p w14:paraId="56C0DF93" w14:textId="77777777" w:rsidR="005D0A7D" w:rsidRPr="005D38ED" w:rsidRDefault="005D0A7D" w:rsidP="005D0A7D"/>
        </w:tc>
        <w:tc>
          <w:tcPr>
            <w:tcW w:w="2113" w:type="dxa"/>
            <w:tcBorders>
              <w:top w:val="nil"/>
              <w:left w:val="nil"/>
              <w:bottom w:val="nil"/>
              <w:right w:val="nil"/>
            </w:tcBorders>
            <w:shd w:val="clear" w:color="auto" w:fill="auto"/>
            <w:hideMark/>
          </w:tcPr>
          <w:p w14:paraId="404DED9C" w14:textId="77777777" w:rsidR="005D0A7D" w:rsidRPr="005D38ED" w:rsidRDefault="005D0A7D" w:rsidP="005D0A7D"/>
        </w:tc>
        <w:tc>
          <w:tcPr>
            <w:tcW w:w="3631" w:type="dxa"/>
            <w:tcBorders>
              <w:top w:val="nil"/>
              <w:left w:val="nil"/>
              <w:bottom w:val="nil"/>
              <w:right w:val="nil"/>
            </w:tcBorders>
            <w:shd w:val="clear" w:color="auto" w:fill="auto"/>
            <w:hideMark/>
          </w:tcPr>
          <w:p w14:paraId="08A14009" w14:textId="5571B435" w:rsidR="005D0A7D" w:rsidRPr="005D38ED" w:rsidRDefault="00DE7572" w:rsidP="005D0A7D">
            <w:hyperlink r:id="rId11" w:history="1">
              <w:r w:rsidR="005D0A7D" w:rsidRPr="004E7B26">
                <w:rPr>
                  <w:rStyle w:val="Hiperpovezava"/>
                </w:rPr>
                <w:t>Zakon o varstvu pred naravnimi in drugimi nesrečami</w:t>
              </w:r>
            </w:hyperlink>
            <w:r w:rsidR="005D0A7D" w:rsidRPr="005D38ED">
              <w:t xml:space="preserve"> /// </w:t>
            </w:r>
            <w:hyperlink r:id="rId12" w:history="1">
              <w:r w:rsidR="005D0A7D" w:rsidRPr="004E7B26">
                <w:rPr>
                  <w:rStyle w:val="Hiperpovezava"/>
                </w:rPr>
                <w:t>Uredba o graditvi in vzdrževanju zaklonišč</w:t>
              </w:r>
            </w:hyperlink>
          </w:p>
        </w:tc>
        <w:tc>
          <w:tcPr>
            <w:tcW w:w="6239" w:type="dxa"/>
            <w:tcBorders>
              <w:top w:val="nil"/>
              <w:left w:val="nil"/>
              <w:bottom w:val="nil"/>
              <w:right w:val="nil"/>
            </w:tcBorders>
            <w:shd w:val="clear" w:color="auto" w:fill="auto"/>
            <w:hideMark/>
          </w:tcPr>
          <w:p w14:paraId="2D223BE3" w14:textId="77777777" w:rsidR="005D0A7D" w:rsidRPr="005D38ED" w:rsidRDefault="005D0A7D" w:rsidP="005D0A7D"/>
        </w:tc>
        <w:tc>
          <w:tcPr>
            <w:tcW w:w="3055" w:type="dxa"/>
            <w:tcBorders>
              <w:top w:val="nil"/>
              <w:left w:val="nil"/>
              <w:bottom w:val="nil"/>
              <w:right w:val="nil"/>
            </w:tcBorders>
            <w:shd w:val="clear" w:color="auto" w:fill="auto"/>
            <w:hideMark/>
          </w:tcPr>
          <w:p w14:paraId="15604A29" w14:textId="77777777" w:rsidR="005D0A7D" w:rsidRPr="005D38ED" w:rsidRDefault="005D0A7D" w:rsidP="005D0A7D"/>
        </w:tc>
      </w:tr>
      <w:tr w:rsidR="005D0A7D" w:rsidRPr="005D38ED" w14:paraId="023ADAC9" w14:textId="77777777" w:rsidTr="00B325FE">
        <w:trPr>
          <w:trHeight w:val="510"/>
        </w:trPr>
        <w:tc>
          <w:tcPr>
            <w:tcW w:w="1897" w:type="dxa"/>
            <w:tcBorders>
              <w:top w:val="nil"/>
              <w:left w:val="nil"/>
              <w:bottom w:val="nil"/>
              <w:right w:val="nil"/>
            </w:tcBorders>
            <w:shd w:val="clear" w:color="auto" w:fill="auto"/>
            <w:hideMark/>
          </w:tcPr>
          <w:p w14:paraId="532875B5" w14:textId="77777777" w:rsidR="005D0A7D" w:rsidRPr="005D38ED" w:rsidRDefault="005D0A7D" w:rsidP="005D0A7D"/>
        </w:tc>
        <w:tc>
          <w:tcPr>
            <w:tcW w:w="575" w:type="dxa"/>
            <w:tcBorders>
              <w:top w:val="nil"/>
              <w:left w:val="nil"/>
              <w:bottom w:val="nil"/>
              <w:right w:val="nil"/>
            </w:tcBorders>
            <w:shd w:val="clear" w:color="auto" w:fill="auto"/>
            <w:hideMark/>
          </w:tcPr>
          <w:p w14:paraId="5238859B" w14:textId="77777777" w:rsidR="005D0A7D" w:rsidRPr="005D38ED" w:rsidRDefault="005D0A7D" w:rsidP="005D0A7D">
            <w:r w:rsidRPr="005D38ED">
              <w:t>8.</w:t>
            </w:r>
          </w:p>
        </w:tc>
        <w:tc>
          <w:tcPr>
            <w:tcW w:w="5498" w:type="dxa"/>
            <w:tcBorders>
              <w:top w:val="nil"/>
              <w:left w:val="nil"/>
              <w:bottom w:val="nil"/>
              <w:right w:val="nil"/>
            </w:tcBorders>
            <w:shd w:val="clear" w:color="auto" w:fill="auto"/>
            <w:hideMark/>
          </w:tcPr>
          <w:p w14:paraId="5D6A77E1" w14:textId="77777777" w:rsidR="005D0A7D" w:rsidRPr="005D38ED" w:rsidRDefault="005D0A7D" w:rsidP="005D0A7D">
            <w:r w:rsidRPr="005D38ED">
              <w:t>Opredeliti nevarnost razlitja nevarnih snovi in temu primerno načrtovanje gradnje</w:t>
            </w:r>
          </w:p>
        </w:tc>
        <w:tc>
          <w:tcPr>
            <w:tcW w:w="1236" w:type="dxa"/>
            <w:tcBorders>
              <w:top w:val="nil"/>
              <w:left w:val="nil"/>
              <w:bottom w:val="nil"/>
              <w:right w:val="nil"/>
            </w:tcBorders>
            <w:shd w:val="clear" w:color="auto" w:fill="auto"/>
            <w:hideMark/>
          </w:tcPr>
          <w:p w14:paraId="5885D425" w14:textId="77777777" w:rsidR="005D0A7D" w:rsidRPr="005D38ED" w:rsidRDefault="005D0A7D" w:rsidP="005D0A7D"/>
        </w:tc>
        <w:tc>
          <w:tcPr>
            <w:tcW w:w="1388" w:type="dxa"/>
            <w:tcBorders>
              <w:top w:val="nil"/>
              <w:left w:val="nil"/>
              <w:bottom w:val="nil"/>
              <w:right w:val="nil"/>
            </w:tcBorders>
            <w:shd w:val="clear" w:color="auto" w:fill="auto"/>
            <w:hideMark/>
          </w:tcPr>
          <w:p w14:paraId="21286E61" w14:textId="77777777" w:rsidR="005D0A7D" w:rsidRPr="005D38ED" w:rsidRDefault="005D0A7D" w:rsidP="005D0A7D"/>
        </w:tc>
        <w:tc>
          <w:tcPr>
            <w:tcW w:w="1808" w:type="dxa"/>
            <w:tcBorders>
              <w:top w:val="nil"/>
              <w:left w:val="nil"/>
              <w:bottom w:val="nil"/>
              <w:right w:val="nil"/>
            </w:tcBorders>
            <w:shd w:val="clear" w:color="auto" w:fill="auto"/>
            <w:hideMark/>
          </w:tcPr>
          <w:p w14:paraId="271F3809" w14:textId="77777777" w:rsidR="005D0A7D" w:rsidRPr="005D38ED" w:rsidRDefault="005D0A7D" w:rsidP="005D0A7D"/>
        </w:tc>
        <w:tc>
          <w:tcPr>
            <w:tcW w:w="2113" w:type="dxa"/>
            <w:tcBorders>
              <w:top w:val="nil"/>
              <w:left w:val="nil"/>
              <w:bottom w:val="nil"/>
              <w:right w:val="nil"/>
            </w:tcBorders>
            <w:shd w:val="clear" w:color="auto" w:fill="auto"/>
            <w:hideMark/>
          </w:tcPr>
          <w:p w14:paraId="73B57EF8" w14:textId="77777777" w:rsidR="005D0A7D" w:rsidRPr="005D38ED" w:rsidRDefault="005D0A7D" w:rsidP="005D0A7D"/>
        </w:tc>
        <w:tc>
          <w:tcPr>
            <w:tcW w:w="3631" w:type="dxa"/>
            <w:tcBorders>
              <w:top w:val="nil"/>
              <w:left w:val="nil"/>
              <w:bottom w:val="nil"/>
              <w:right w:val="nil"/>
            </w:tcBorders>
            <w:shd w:val="clear" w:color="auto" w:fill="auto"/>
            <w:hideMark/>
          </w:tcPr>
          <w:p w14:paraId="14D4D7CC" w14:textId="77777777" w:rsidR="005D0A7D" w:rsidRPr="005D38ED" w:rsidRDefault="005D0A7D" w:rsidP="005D0A7D"/>
        </w:tc>
        <w:tc>
          <w:tcPr>
            <w:tcW w:w="6239" w:type="dxa"/>
            <w:tcBorders>
              <w:top w:val="nil"/>
              <w:left w:val="nil"/>
              <w:bottom w:val="nil"/>
              <w:right w:val="nil"/>
            </w:tcBorders>
            <w:shd w:val="clear" w:color="auto" w:fill="auto"/>
            <w:hideMark/>
          </w:tcPr>
          <w:p w14:paraId="44676F92" w14:textId="77777777" w:rsidR="005D0A7D" w:rsidRPr="005D38ED" w:rsidRDefault="005D0A7D" w:rsidP="005D0A7D"/>
        </w:tc>
        <w:tc>
          <w:tcPr>
            <w:tcW w:w="3055" w:type="dxa"/>
            <w:tcBorders>
              <w:top w:val="nil"/>
              <w:left w:val="nil"/>
              <w:bottom w:val="nil"/>
              <w:right w:val="nil"/>
            </w:tcBorders>
            <w:shd w:val="clear" w:color="auto" w:fill="auto"/>
            <w:hideMark/>
          </w:tcPr>
          <w:p w14:paraId="4F30124C" w14:textId="77777777" w:rsidR="005D0A7D" w:rsidRPr="005D38ED" w:rsidRDefault="005D0A7D" w:rsidP="005D0A7D"/>
        </w:tc>
      </w:tr>
      <w:tr w:rsidR="005D0A7D" w:rsidRPr="005D38ED" w14:paraId="50FA07C2" w14:textId="77777777" w:rsidTr="00B325FE">
        <w:trPr>
          <w:trHeight w:val="255"/>
        </w:trPr>
        <w:tc>
          <w:tcPr>
            <w:tcW w:w="1897" w:type="dxa"/>
            <w:tcBorders>
              <w:top w:val="nil"/>
              <w:left w:val="nil"/>
              <w:bottom w:val="nil"/>
              <w:right w:val="nil"/>
            </w:tcBorders>
            <w:shd w:val="clear" w:color="auto" w:fill="auto"/>
            <w:hideMark/>
          </w:tcPr>
          <w:p w14:paraId="26E7F716" w14:textId="77777777" w:rsidR="005D0A7D" w:rsidRPr="005D38ED" w:rsidRDefault="005D0A7D" w:rsidP="005D0A7D"/>
        </w:tc>
        <w:tc>
          <w:tcPr>
            <w:tcW w:w="575" w:type="dxa"/>
            <w:tcBorders>
              <w:top w:val="nil"/>
              <w:left w:val="nil"/>
              <w:bottom w:val="nil"/>
              <w:right w:val="nil"/>
            </w:tcBorders>
            <w:shd w:val="clear" w:color="auto" w:fill="auto"/>
            <w:hideMark/>
          </w:tcPr>
          <w:p w14:paraId="2BFEC4F6" w14:textId="77777777" w:rsidR="005D0A7D" w:rsidRPr="005D38ED" w:rsidRDefault="005D0A7D" w:rsidP="005D0A7D">
            <w:r w:rsidRPr="005D38ED">
              <w:t>9.</w:t>
            </w:r>
          </w:p>
        </w:tc>
        <w:tc>
          <w:tcPr>
            <w:tcW w:w="5498" w:type="dxa"/>
            <w:tcBorders>
              <w:top w:val="nil"/>
              <w:left w:val="nil"/>
              <w:bottom w:val="nil"/>
              <w:right w:val="nil"/>
            </w:tcBorders>
            <w:shd w:val="clear" w:color="auto" w:fill="auto"/>
            <w:hideMark/>
          </w:tcPr>
          <w:p w14:paraId="67D6E429" w14:textId="77777777" w:rsidR="005D0A7D" w:rsidRPr="005D38ED" w:rsidRDefault="005D0A7D" w:rsidP="005D0A7D">
            <w:r w:rsidRPr="005D38ED">
              <w:t>Opredeliti morebitne ukrepe zaradi požarne ogroženosti okolja</w:t>
            </w:r>
          </w:p>
        </w:tc>
        <w:tc>
          <w:tcPr>
            <w:tcW w:w="1236" w:type="dxa"/>
            <w:tcBorders>
              <w:top w:val="nil"/>
              <w:left w:val="nil"/>
              <w:bottom w:val="nil"/>
              <w:right w:val="nil"/>
            </w:tcBorders>
            <w:shd w:val="clear" w:color="auto" w:fill="auto"/>
            <w:hideMark/>
          </w:tcPr>
          <w:p w14:paraId="39FBEE15" w14:textId="77777777" w:rsidR="005D0A7D" w:rsidRPr="005D38ED" w:rsidRDefault="005D0A7D" w:rsidP="005D0A7D"/>
        </w:tc>
        <w:tc>
          <w:tcPr>
            <w:tcW w:w="1388" w:type="dxa"/>
            <w:tcBorders>
              <w:top w:val="nil"/>
              <w:left w:val="nil"/>
              <w:bottom w:val="nil"/>
              <w:right w:val="nil"/>
            </w:tcBorders>
            <w:shd w:val="clear" w:color="auto" w:fill="auto"/>
            <w:hideMark/>
          </w:tcPr>
          <w:p w14:paraId="10E978C5" w14:textId="77777777" w:rsidR="005D0A7D" w:rsidRPr="005D38ED" w:rsidRDefault="005D0A7D" w:rsidP="005D0A7D"/>
        </w:tc>
        <w:tc>
          <w:tcPr>
            <w:tcW w:w="1808" w:type="dxa"/>
            <w:tcBorders>
              <w:top w:val="nil"/>
              <w:left w:val="nil"/>
              <w:bottom w:val="nil"/>
              <w:right w:val="nil"/>
            </w:tcBorders>
            <w:shd w:val="clear" w:color="auto" w:fill="auto"/>
            <w:hideMark/>
          </w:tcPr>
          <w:p w14:paraId="67CAC893" w14:textId="77777777" w:rsidR="005D0A7D" w:rsidRPr="005D38ED" w:rsidRDefault="005D0A7D" w:rsidP="005D0A7D"/>
        </w:tc>
        <w:tc>
          <w:tcPr>
            <w:tcW w:w="2113" w:type="dxa"/>
            <w:tcBorders>
              <w:top w:val="nil"/>
              <w:left w:val="nil"/>
              <w:bottom w:val="nil"/>
              <w:right w:val="nil"/>
            </w:tcBorders>
            <w:shd w:val="clear" w:color="auto" w:fill="auto"/>
            <w:hideMark/>
          </w:tcPr>
          <w:p w14:paraId="697D9348" w14:textId="77777777" w:rsidR="005D0A7D" w:rsidRPr="005D38ED" w:rsidRDefault="005D0A7D" w:rsidP="005D0A7D"/>
        </w:tc>
        <w:tc>
          <w:tcPr>
            <w:tcW w:w="3631" w:type="dxa"/>
            <w:tcBorders>
              <w:top w:val="nil"/>
              <w:left w:val="nil"/>
              <w:bottom w:val="nil"/>
              <w:right w:val="nil"/>
            </w:tcBorders>
            <w:shd w:val="clear" w:color="auto" w:fill="auto"/>
            <w:hideMark/>
          </w:tcPr>
          <w:p w14:paraId="11880FDE" w14:textId="77777777" w:rsidR="005D0A7D" w:rsidRPr="005D38ED" w:rsidRDefault="005D0A7D" w:rsidP="005D0A7D"/>
        </w:tc>
        <w:tc>
          <w:tcPr>
            <w:tcW w:w="6239" w:type="dxa"/>
            <w:tcBorders>
              <w:top w:val="nil"/>
              <w:left w:val="nil"/>
              <w:bottom w:val="nil"/>
              <w:right w:val="nil"/>
            </w:tcBorders>
            <w:shd w:val="clear" w:color="auto" w:fill="auto"/>
            <w:hideMark/>
          </w:tcPr>
          <w:p w14:paraId="2BD581E7" w14:textId="77777777" w:rsidR="005D0A7D" w:rsidRPr="005D38ED" w:rsidRDefault="005D0A7D" w:rsidP="005D0A7D"/>
        </w:tc>
        <w:tc>
          <w:tcPr>
            <w:tcW w:w="3055" w:type="dxa"/>
            <w:tcBorders>
              <w:top w:val="nil"/>
              <w:left w:val="nil"/>
              <w:bottom w:val="nil"/>
              <w:right w:val="nil"/>
            </w:tcBorders>
            <w:shd w:val="clear" w:color="auto" w:fill="auto"/>
            <w:hideMark/>
          </w:tcPr>
          <w:p w14:paraId="38E554FC" w14:textId="77777777" w:rsidR="005D0A7D" w:rsidRPr="005D38ED" w:rsidRDefault="005D0A7D" w:rsidP="005D0A7D"/>
        </w:tc>
      </w:tr>
      <w:tr w:rsidR="005D0A7D" w:rsidRPr="005D38ED" w14:paraId="2924F6EB" w14:textId="77777777" w:rsidTr="00B325FE">
        <w:trPr>
          <w:trHeight w:val="765"/>
        </w:trPr>
        <w:tc>
          <w:tcPr>
            <w:tcW w:w="1897" w:type="dxa"/>
            <w:tcBorders>
              <w:top w:val="nil"/>
              <w:left w:val="nil"/>
              <w:bottom w:val="nil"/>
              <w:right w:val="nil"/>
            </w:tcBorders>
            <w:shd w:val="clear" w:color="auto" w:fill="auto"/>
            <w:hideMark/>
          </w:tcPr>
          <w:p w14:paraId="230890DE" w14:textId="77777777" w:rsidR="005D0A7D" w:rsidRPr="005D38ED" w:rsidRDefault="005D0A7D" w:rsidP="005D0A7D"/>
        </w:tc>
        <w:tc>
          <w:tcPr>
            <w:tcW w:w="575" w:type="dxa"/>
            <w:tcBorders>
              <w:top w:val="nil"/>
              <w:left w:val="nil"/>
              <w:bottom w:val="nil"/>
              <w:right w:val="nil"/>
            </w:tcBorders>
            <w:shd w:val="clear" w:color="auto" w:fill="auto"/>
            <w:hideMark/>
          </w:tcPr>
          <w:p w14:paraId="1AAA6400" w14:textId="77777777" w:rsidR="005D0A7D" w:rsidRPr="005D38ED" w:rsidRDefault="005D0A7D" w:rsidP="005D0A7D">
            <w:r w:rsidRPr="005D38ED">
              <w:t>10.</w:t>
            </w:r>
          </w:p>
        </w:tc>
        <w:tc>
          <w:tcPr>
            <w:tcW w:w="5498" w:type="dxa"/>
            <w:tcBorders>
              <w:top w:val="nil"/>
              <w:left w:val="nil"/>
              <w:bottom w:val="nil"/>
              <w:right w:val="nil"/>
            </w:tcBorders>
            <w:shd w:val="clear" w:color="auto" w:fill="auto"/>
            <w:hideMark/>
          </w:tcPr>
          <w:p w14:paraId="15CB1531" w14:textId="77777777" w:rsidR="005D0A7D" w:rsidRPr="005D38ED" w:rsidRDefault="005D0A7D" w:rsidP="005D0A7D">
            <w:r w:rsidRPr="005D38ED">
              <w:t>Opredeliti dopustna požarna tveganja, ki so povezana s povečano možnostjo nastanka požara zaradi uporabe požarno nevarnih snovi in tehnoloških postopkov v objektih</w:t>
            </w:r>
          </w:p>
        </w:tc>
        <w:tc>
          <w:tcPr>
            <w:tcW w:w="1236" w:type="dxa"/>
            <w:tcBorders>
              <w:top w:val="nil"/>
              <w:left w:val="nil"/>
              <w:bottom w:val="nil"/>
              <w:right w:val="nil"/>
            </w:tcBorders>
            <w:shd w:val="clear" w:color="auto" w:fill="auto"/>
            <w:hideMark/>
          </w:tcPr>
          <w:p w14:paraId="2AF8AD54" w14:textId="77777777" w:rsidR="005D0A7D" w:rsidRPr="005D38ED" w:rsidRDefault="005D0A7D" w:rsidP="005D0A7D"/>
        </w:tc>
        <w:tc>
          <w:tcPr>
            <w:tcW w:w="1388" w:type="dxa"/>
            <w:tcBorders>
              <w:top w:val="nil"/>
              <w:left w:val="nil"/>
              <w:bottom w:val="nil"/>
              <w:right w:val="nil"/>
            </w:tcBorders>
            <w:shd w:val="clear" w:color="auto" w:fill="auto"/>
            <w:hideMark/>
          </w:tcPr>
          <w:p w14:paraId="211E2FA8" w14:textId="77777777" w:rsidR="005D0A7D" w:rsidRPr="005D38ED" w:rsidRDefault="005D0A7D" w:rsidP="005D0A7D"/>
        </w:tc>
        <w:tc>
          <w:tcPr>
            <w:tcW w:w="1808" w:type="dxa"/>
            <w:tcBorders>
              <w:top w:val="nil"/>
              <w:left w:val="nil"/>
              <w:bottom w:val="nil"/>
              <w:right w:val="nil"/>
            </w:tcBorders>
            <w:shd w:val="clear" w:color="auto" w:fill="auto"/>
            <w:hideMark/>
          </w:tcPr>
          <w:p w14:paraId="1E170617" w14:textId="77777777" w:rsidR="005D0A7D" w:rsidRPr="005D38ED" w:rsidRDefault="005D0A7D" w:rsidP="005D0A7D"/>
        </w:tc>
        <w:tc>
          <w:tcPr>
            <w:tcW w:w="2113" w:type="dxa"/>
            <w:tcBorders>
              <w:top w:val="nil"/>
              <w:left w:val="nil"/>
              <w:bottom w:val="nil"/>
              <w:right w:val="nil"/>
            </w:tcBorders>
            <w:shd w:val="clear" w:color="auto" w:fill="auto"/>
            <w:hideMark/>
          </w:tcPr>
          <w:p w14:paraId="745173D3" w14:textId="77777777" w:rsidR="005D0A7D" w:rsidRPr="005D38ED" w:rsidRDefault="005D0A7D" w:rsidP="005D0A7D"/>
        </w:tc>
        <w:tc>
          <w:tcPr>
            <w:tcW w:w="3631" w:type="dxa"/>
            <w:tcBorders>
              <w:top w:val="nil"/>
              <w:left w:val="nil"/>
              <w:bottom w:val="nil"/>
              <w:right w:val="nil"/>
            </w:tcBorders>
            <w:shd w:val="clear" w:color="auto" w:fill="auto"/>
            <w:hideMark/>
          </w:tcPr>
          <w:p w14:paraId="73D54CD3" w14:textId="77777777" w:rsidR="005D0A7D" w:rsidRPr="005D38ED" w:rsidRDefault="005D0A7D" w:rsidP="005D0A7D"/>
        </w:tc>
        <w:tc>
          <w:tcPr>
            <w:tcW w:w="6239" w:type="dxa"/>
            <w:tcBorders>
              <w:top w:val="nil"/>
              <w:left w:val="nil"/>
              <w:bottom w:val="nil"/>
              <w:right w:val="nil"/>
            </w:tcBorders>
            <w:shd w:val="clear" w:color="auto" w:fill="auto"/>
            <w:hideMark/>
          </w:tcPr>
          <w:p w14:paraId="58F13F80" w14:textId="77777777" w:rsidR="005D0A7D" w:rsidRPr="005D38ED" w:rsidRDefault="005D0A7D" w:rsidP="005D0A7D"/>
        </w:tc>
        <w:tc>
          <w:tcPr>
            <w:tcW w:w="3055" w:type="dxa"/>
            <w:tcBorders>
              <w:top w:val="nil"/>
              <w:left w:val="nil"/>
              <w:bottom w:val="nil"/>
              <w:right w:val="nil"/>
            </w:tcBorders>
            <w:shd w:val="clear" w:color="auto" w:fill="auto"/>
            <w:hideMark/>
          </w:tcPr>
          <w:p w14:paraId="3A1DED4A" w14:textId="77777777" w:rsidR="005D0A7D" w:rsidRPr="005D38ED" w:rsidRDefault="005D0A7D" w:rsidP="005D0A7D"/>
        </w:tc>
      </w:tr>
      <w:tr w:rsidR="005D0A7D" w:rsidRPr="005D38ED" w14:paraId="4C59CB53" w14:textId="77777777" w:rsidTr="00B325FE">
        <w:trPr>
          <w:trHeight w:val="255"/>
        </w:trPr>
        <w:tc>
          <w:tcPr>
            <w:tcW w:w="1897" w:type="dxa"/>
            <w:tcBorders>
              <w:top w:val="nil"/>
              <w:left w:val="nil"/>
              <w:bottom w:val="nil"/>
              <w:right w:val="nil"/>
            </w:tcBorders>
            <w:shd w:val="clear" w:color="auto" w:fill="auto"/>
            <w:hideMark/>
          </w:tcPr>
          <w:p w14:paraId="0A215058" w14:textId="77777777" w:rsidR="005D0A7D" w:rsidRPr="005D38ED" w:rsidRDefault="005D0A7D" w:rsidP="005D0A7D"/>
        </w:tc>
        <w:tc>
          <w:tcPr>
            <w:tcW w:w="575" w:type="dxa"/>
            <w:tcBorders>
              <w:top w:val="nil"/>
              <w:left w:val="nil"/>
              <w:bottom w:val="nil"/>
              <w:right w:val="nil"/>
            </w:tcBorders>
            <w:shd w:val="clear" w:color="auto" w:fill="auto"/>
            <w:hideMark/>
          </w:tcPr>
          <w:p w14:paraId="3B13F192" w14:textId="77777777" w:rsidR="005D0A7D" w:rsidRPr="005D38ED" w:rsidRDefault="005D0A7D" w:rsidP="005D0A7D">
            <w:r w:rsidRPr="005D38ED">
              <w:t>11.</w:t>
            </w:r>
          </w:p>
        </w:tc>
        <w:tc>
          <w:tcPr>
            <w:tcW w:w="5498" w:type="dxa"/>
            <w:tcBorders>
              <w:top w:val="nil"/>
              <w:left w:val="nil"/>
              <w:bottom w:val="nil"/>
              <w:right w:val="nil"/>
            </w:tcBorders>
            <w:shd w:val="clear" w:color="auto" w:fill="auto"/>
            <w:hideMark/>
          </w:tcPr>
          <w:p w14:paraId="07275153" w14:textId="77777777" w:rsidR="005D0A7D" w:rsidRPr="005D38ED" w:rsidRDefault="005D0A7D" w:rsidP="005D0A7D">
            <w:r w:rsidRPr="005D38ED">
              <w:t>Opredeliti možnost širjenja požara na morebitna sosednja poselitvena območja</w:t>
            </w:r>
          </w:p>
        </w:tc>
        <w:tc>
          <w:tcPr>
            <w:tcW w:w="1236" w:type="dxa"/>
            <w:tcBorders>
              <w:top w:val="nil"/>
              <w:left w:val="nil"/>
              <w:bottom w:val="nil"/>
              <w:right w:val="nil"/>
            </w:tcBorders>
            <w:shd w:val="clear" w:color="auto" w:fill="auto"/>
            <w:hideMark/>
          </w:tcPr>
          <w:p w14:paraId="0A67841E" w14:textId="77777777" w:rsidR="005D0A7D" w:rsidRPr="005D38ED" w:rsidRDefault="005D0A7D" w:rsidP="005D0A7D"/>
        </w:tc>
        <w:tc>
          <w:tcPr>
            <w:tcW w:w="1388" w:type="dxa"/>
            <w:tcBorders>
              <w:top w:val="nil"/>
              <w:left w:val="nil"/>
              <w:bottom w:val="nil"/>
              <w:right w:val="nil"/>
            </w:tcBorders>
            <w:shd w:val="clear" w:color="auto" w:fill="auto"/>
            <w:hideMark/>
          </w:tcPr>
          <w:p w14:paraId="404437C2" w14:textId="77777777" w:rsidR="005D0A7D" w:rsidRPr="005D38ED" w:rsidRDefault="005D0A7D" w:rsidP="005D0A7D"/>
        </w:tc>
        <w:tc>
          <w:tcPr>
            <w:tcW w:w="1808" w:type="dxa"/>
            <w:tcBorders>
              <w:top w:val="nil"/>
              <w:left w:val="nil"/>
              <w:bottom w:val="nil"/>
              <w:right w:val="nil"/>
            </w:tcBorders>
            <w:shd w:val="clear" w:color="auto" w:fill="auto"/>
            <w:hideMark/>
          </w:tcPr>
          <w:p w14:paraId="141BE48C" w14:textId="77777777" w:rsidR="005D0A7D" w:rsidRPr="005D38ED" w:rsidRDefault="005D0A7D" w:rsidP="005D0A7D"/>
        </w:tc>
        <w:tc>
          <w:tcPr>
            <w:tcW w:w="2113" w:type="dxa"/>
            <w:tcBorders>
              <w:top w:val="nil"/>
              <w:left w:val="nil"/>
              <w:bottom w:val="nil"/>
              <w:right w:val="nil"/>
            </w:tcBorders>
            <w:shd w:val="clear" w:color="auto" w:fill="auto"/>
            <w:hideMark/>
          </w:tcPr>
          <w:p w14:paraId="0D1B84E3" w14:textId="77777777" w:rsidR="005D0A7D" w:rsidRPr="005D38ED" w:rsidRDefault="005D0A7D" w:rsidP="005D0A7D"/>
        </w:tc>
        <w:tc>
          <w:tcPr>
            <w:tcW w:w="3631" w:type="dxa"/>
            <w:tcBorders>
              <w:top w:val="nil"/>
              <w:left w:val="nil"/>
              <w:bottom w:val="nil"/>
              <w:right w:val="nil"/>
            </w:tcBorders>
            <w:shd w:val="clear" w:color="auto" w:fill="auto"/>
            <w:hideMark/>
          </w:tcPr>
          <w:p w14:paraId="73C5AA84" w14:textId="77777777" w:rsidR="005D0A7D" w:rsidRPr="005D38ED" w:rsidRDefault="005D0A7D" w:rsidP="005D0A7D"/>
        </w:tc>
        <w:tc>
          <w:tcPr>
            <w:tcW w:w="6239" w:type="dxa"/>
            <w:tcBorders>
              <w:top w:val="nil"/>
              <w:left w:val="nil"/>
              <w:bottom w:val="nil"/>
              <w:right w:val="nil"/>
            </w:tcBorders>
            <w:shd w:val="clear" w:color="auto" w:fill="auto"/>
            <w:hideMark/>
          </w:tcPr>
          <w:p w14:paraId="012B70AF" w14:textId="77777777" w:rsidR="005D0A7D" w:rsidRPr="005D38ED" w:rsidRDefault="005D0A7D" w:rsidP="005D0A7D"/>
        </w:tc>
        <w:tc>
          <w:tcPr>
            <w:tcW w:w="3055" w:type="dxa"/>
            <w:tcBorders>
              <w:top w:val="nil"/>
              <w:left w:val="nil"/>
              <w:bottom w:val="nil"/>
              <w:right w:val="nil"/>
            </w:tcBorders>
            <w:shd w:val="clear" w:color="auto" w:fill="auto"/>
            <w:hideMark/>
          </w:tcPr>
          <w:p w14:paraId="7A8E9E3F" w14:textId="77777777" w:rsidR="005D0A7D" w:rsidRPr="005D38ED" w:rsidRDefault="005D0A7D" w:rsidP="005D0A7D"/>
        </w:tc>
      </w:tr>
      <w:tr w:rsidR="005D0A7D" w:rsidRPr="005D38ED" w14:paraId="6EFB9ACF" w14:textId="77777777" w:rsidTr="00B325FE">
        <w:trPr>
          <w:trHeight w:val="255"/>
        </w:trPr>
        <w:tc>
          <w:tcPr>
            <w:tcW w:w="1897" w:type="dxa"/>
            <w:tcBorders>
              <w:top w:val="nil"/>
              <w:left w:val="nil"/>
              <w:bottom w:val="nil"/>
              <w:right w:val="nil"/>
            </w:tcBorders>
            <w:shd w:val="clear" w:color="auto" w:fill="auto"/>
            <w:hideMark/>
          </w:tcPr>
          <w:p w14:paraId="2BDA1EDF" w14:textId="77777777" w:rsidR="005D0A7D" w:rsidRPr="005D38ED" w:rsidRDefault="005D0A7D" w:rsidP="005D0A7D"/>
        </w:tc>
        <w:tc>
          <w:tcPr>
            <w:tcW w:w="575" w:type="dxa"/>
            <w:tcBorders>
              <w:top w:val="nil"/>
              <w:left w:val="nil"/>
              <w:bottom w:val="nil"/>
              <w:right w:val="nil"/>
            </w:tcBorders>
            <w:shd w:val="clear" w:color="auto" w:fill="auto"/>
            <w:hideMark/>
          </w:tcPr>
          <w:p w14:paraId="69DF242E" w14:textId="77777777" w:rsidR="005D0A7D" w:rsidRPr="005D38ED" w:rsidRDefault="005D0A7D" w:rsidP="005D0A7D">
            <w:r w:rsidRPr="005D38ED">
              <w:t>12.</w:t>
            </w:r>
          </w:p>
        </w:tc>
        <w:tc>
          <w:tcPr>
            <w:tcW w:w="5498" w:type="dxa"/>
            <w:tcBorders>
              <w:top w:val="nil"/>
              <w:left w:val="nil"/>
              <w:bottom w:val="nil"/>
              <w:right w:val="nil"/>
            </w:tcBorders>
            <w:shd w:val="clear" w:color="auto" w:fill="auto"/>
            <w:hideMark/>
          </w:tcPr>
          <w:p w14:paraId="307BEA61" w14:textId="77777777" w:rsidR="005D0A7D" w:rsidRPr="005D38ED" w:rsidRDefault="005D0A7D" w:rsidP="005D0A7D">
            <w:r w:rsidRPr="005D38ED">
              <w:t>Opredeliti požarna tveganja zaradi požarne ogroženosti naravnega okolja</w:t>
            </w:r>
          </w:p>
        </w:tc>
        <w:tc>
          <w:tcPr>
            <w:tcW w:w="1236" w:type="dxa"/>
            <w:tcBorders>
              <w:top w:val="nil"/>
              <w:left w:val="nil"/>
              <w:bottom w:val="nil"/>
              <w:right w:val="nil"/>
            </w:tcBorders>
            <w:shd w:val="clear" w:color="auto" w:fill="auto"/>
            <w:hideMark/>
          </w:tcPr>
          <w:p w14:paraId="1CDB53C5" w14:textId="77777777" w:rsidR="005D0A7D" w:rsidRPr="005D38ED" w:rsidRDefault="005D0A7D" w:rsidP="005D0A7D"/>
        </w:tc>
        <w:tc>
          <w:tcPr>
            <w:tcW w:w="1388" w:type="dxa"/>
            <w:tcBorders>
              <w:top w:val="nil"/>
              <w:left w:val="nil"/>
              <w:bottom w:val="nil"/>
              <w:right w:val="nil"/>
            </w:tcBorders>
            <w:shd w:val="clear" w:color="auto" w:fill="auto"/>
            <w:hideMark/>
          </w:tcPr>
          <w:p w14:paraId="25297FD0" w14:textId="77777777" w:rsidR="005D0A7D" w:rsidRPr="005D38ED" w:rsidRDefault="005D0A7D" w:rsidP="005D0A7D"/>
        </w:tc>
        <w:tc>
          <w:tcPr>
            <w:tcW w:w="1808" w:type="dxa"/>
            <w:tcBorders>
              <w:top w:val="nil"/>
              <w:left w:val="nil"/>
              <w:bottom w:val="nil"/>
              <w:right w:val="nil"/>
            </w:tcBorders>
            <w:shd w:val="clear" w:color="auto" w:fill="auto"/>
            <w:hideMark/>
          </w:tcPr>
          <w:p w14:paraId="441920D5" w14:textId="77777777" w:rsidR="005D0A7D" w:rsidRPr="005D38ED" w:rsidRDefault="005D0A7D" w:rsidP="005D0A7D"/>
        </w:tc>
        <w:tc>
          <w:tcPr>
            <w:tcW w:w="2113" w:type="dxa"/>
            <w:tcBorders>
              <w:top w:val="nil"/>
              <w:left w:val="nil"/>
              <w:bottom w:val="nil"/>
              <w:right w:val="nil"/>
            </w:tcBorders>
            <w:shd w:val="clear" w:color="auto" w:fill="auto"/>
            <w:hideMark/>
          </w:tcPr>
          <w:p w14:paraId="130D7628" w14:textId="77777777" w:rsidR="005D0A7D" w:rsidRPr="005D38ED" w:rsidRDefault="005D0A7D" w:rsidP="005D0A7D"/>
        </w:tc>
        <w:tc>
          <w:tcPr>
            <w:tcW w:w="3631" w:type="dxa"/>
            <w:tcBorders>
              <w:top w:val="nil"/>
              <w:left w:val="nil"/>
              <w:bottom w:val="nil"/>
              <w:right w:val="nil"/>
            </w:tcBorders>
            <w:shd w:val="clear" w:color="auto" w:fill="auto"/>
            <w:hideMark/>
          </w:tcPr>
          <w:p w14:paraId="067A89CB" w14:textId="77777777" w:rsidR="005D0A7D" w:rsidRPr="005D38ED" w:rsidRDefault="005D0A7D" w:rsidP="005D0A7D"/>
        </w:tc>
        <w:tc>
          <w:tcPr>
            <w:tcW w:w="6239" w:type="dxa"/>
            <w:tcBorders>
              <w:top w:val="nil"/>
              <w:left w:val="nil"/>
              <w:bottom w:val="nil"/>
              <w:right w:val="nil"/>
            </w:tcBorders>
            <w:shd w:val="clear" w:color="auto" w:fill="auto"/>
            <w:hideMark/>
          </w:tcPr>
          <w:p w14:paraId="2604D922" w14:textId="77777777" w:rsidR="005D0A7D" w:rsidRPr="005D38ED" w:rsidRDefault="005D0A7D" w:rsidP="005D0A7D"/>
        </w:tc>
        <w:tc>
          <w:tcPr>
            <w:tcW w:w="3055" w:type="dxa"/>
            <w:tcBorders>
              <w:top w:val="nil"/>
              <w:left w:val="nil"/>
              <w:bottom w:val="nil"/>
              <w:right w:val="nil"/>
            </w:tcBorders>
            <w:shd w:val="clear" w:color="auto" w:fill="auto"/>
            <w:hideMark/>
          </w:tcPr>
          <w:p w14:paraId="230AC385" w14:textId="77777777" w:rsidR="005D0A7D" w:rsidRPr="005D38ED" w:rsidRDefault="005D0A7D" w:rsidP="005D0A7D"/>
        </w:tc>
      </w:tr>
      <w:tr w:rsidR="005D0A7D" w:rsidRPr="005D38ED" w14:paraId="0C535FBC" w14:textId="77777777" w:rsidTr="00B325FE">
        <w:trPr>
          <w:trHeight w:val="510"/>
        </w:trPr>
        <w:tc>
          <w:tcPr>
            <w:tcW w:w="1897" w:type="dxa"/>
            <w:tcBorders>
              <w:top w:val="nil"/>
              <w:left w:val="nil"/>
              <w:bottom w:val="nil"/>
              <w:right w:val="nil"/>
            </w:tcBorders>
            <w:shd w:val="clear" w:color="auto" w:fill="auto"/>
            <w:hideMark/>
          </w:tcPr>
          <w:p w14:paraId="456EDAB4" w14:textId="77777777" w:rsidR="005D0A7D" w:rsidRPr="005D38ED" w:rsidRDefault="005D0A7D" w:rsidP="005D0A7D"/>
        </w:tc>
        <w:tc>
          <w:tcPr>
            <w:tcW w:w="575" w:type="dxa"/>
            <w:tcBorders>
              <w:top w:val="nil"/>
              <w:left w:val="nil"/>
              <w:bottom w:val="nil"/>
              <w:right w:val="nil"/>
            </w:tcBorders>
            <w:shd w:val="clear" w:color="auto" w:fill="auto"/>
            <w:hideMark/>
          </w:tcPr>
          <w:p w14:paraId="48C90D9F" w14:textId="77777777" w:rsidR="005D0A7D" w:rsidRPr="005D38ED" w:rsidRDefault="005D0A7D" w:rsidP="005D0A7D">
            <w:r w:rsidRPr="005D38ED">
              <w:t>13.</w:t>
            </w:r>
          </w:p>
        </w:tc>
        <w:tc>
          <w:tcPr>
            <w:tcW w:w="5498" w:type="dxa"/>
            <w:tcBorders>
              <w:top w:val="nil"/>
              <w:left w:val="nil"/>
              <w:bottom w:val="nil"/>
              <w:right w:val="nil"/>
            </w:tcBorders>
            <w:shd w:val="clear" w:color="auto" w:fill="auto"/>
            <w:hideMark/>
          </w:tcPr>
          <w:p w14:paraId="641C6B9E" w14:textId="77777777" w:rsidR="005D0A7D" w:rsidRPr="005D38ED" w:rsidRDefault="005D0A7D" w:rsidP="005D0A7D">
            <w:r w:rsidRPr="005D38ED">
              <w:t>Opredeliti ukrepe za izpolnitev zahtev varstva pred požarom, podanih v 22. in 23. členu Zakona o varstvu pred požarom</w:t>
            </w:r>
          </w:p>
        </w:tc>
        <w:tc>
          <w:tcPr>
            <w:tcW w:w="1236" w:type="dxa"/>
            <w:tcBorders>
              <w:top w:val="nil"/>
              <w:left w:val="nil"/>
              <w:bottom w:val="nil"/>
              <w:right w:val="nil"/>
            </w:tcBorders>
            <w:shd w:val="clear" w:color="auto" w:fill="auto"/>
            <w:hideMark/>
          </w:tcPr>
          <w:p w14:paraId="31598AF4" w14:textId="77777777" w:rsidR="005D0A7D" w:rsidRPr="005D38ED" w:rsidRDefault="005D0A7D" w:rsidP="005D0A7D"/>
        </w:tc>
        <w:tc>
          <w:tcPr>
            <w:tcW w:w="1388" w:type="dxa"/>
            <w:tcBorders>
              <w:top w:val="nil"/>
              <w:left w:val="nil"/>
              <w:bottom w:val="nil"/>
              <w:right w:val="nil"/>
            </w:tcBorders>
            <w:shd w:val="clear" w:color="auto" w:fill="auto"/>
            <w:hideMark/>
          </w:tcPr>
          <w:p w14:paraId="53348476" w14:textId="77777777" w:rsidR="005D0A7D" w:rsidRPr="005D38ED" w:rsidRDefault="005D0A7D" w:rsidP="005D0A7D"/>
        </w:tc>
        <w:tc>
          <w:tcPr>
            <w:tcW w:w="1808" w:type="dxa"/>
            <w:tcBorders>
              <w:top w:val="nil"/>
              <w:left w:val="nil"/>
              <w:bottom w:val="nil"/>
              <w:right w:val="nil"/>
            </w:tcBorders>
            <w:shd w:val="clear" w:color="auto" w:fill="auto"/>
            <w:hideMark/>
          </w:tcPr>
          <w:p w14:paraId="20CA8A32" w14:textId="77777777" w:rsidR="005D0A7D" w:rsidRPr="005D38ED" w:rsidRDefault="005D0A7D" w:rsidP="005D0A7D"/>
        </w:tc>
        <w:tc>
          <w:tcPr>
            <w:tcW w:w="2113" w:type="dxa"/>
            <w:tcBorders>
              <w:top w:val="nil"/>
              <w:left w:val="nil"/>
              <w:bottom w:val="nil"/>
              <w:right w:val="nil"/>
            </w:tcBorders>
            <w:shd w:val="clear" w:color="auto" w:fill="auto"/>
            <w:hideMark/>
          </w:tcPr>
          <w:p w14:paraId="15246626" w14:textId="77777777" w:rsidR="005D0A7D" w:rsidRPr="005D38ED" w:rsidRDefault="005D0A7D" w:rsidP="005D0A7D"/>
        </w:tc>
        <w:tc>
          <w:tcPr>
            <w:tcW w:w="3631" w:type="dxa"/>
            <w:tcBorders>
              <w:top w:val="nil"/>
              <w:left w:val="nil"/>
              <w:bottom w:val="nil"/>
              <w:right w:val="nil"/>
            </w:tcBorders>
            <w:shd w:val="clear" w:color="auto" w:fill="auto"/>
            <w:hideMark/>
          </w:tcPr>
          <w:p w14:paraId="306F8C4F" w14:textId="1FC4E3C2" w:rsidR="005D0A7D" w:rsidRPr="005D38ED" w:rsidRDefault="00DE7572" w:rsidP="005D0A7D">
            <w:hyperlink r:id="rId13" w:history="1">
              <w:r w:rsidR="005D0A7D" w:rsidRPr="00120A6C">
                <w:rPr>
                  <w:rStyle w:val="Hiperpovezava"/>
                </w:rPr>
                <w:t>Zakon o varstvu pred požarom</w:t>
              </w:r>
            </w:hyperlink>
          </w:p>
        </w:tc>
        <w:tc>
          <w:tcPr>
            <w:tcW w:w="6239" w:type="dxa"/>
            <w:tcBorders>
              <w:top w:val="nil"/>
              <w:left w:val="nil"/>
              <w:bottom w:val="nil"/>
              <w:right w:val="nil"/>
            </w:tcBorders>
            <w:shd w:val="clear" w:color="auto" w:fill="auto"/>
            <w:hideMark/>
          </w:tcPr>
          <w:p w14:paraId="426677A2" w14:textId="77777777" w:rsidR="005D0A7D" w:rsidRPr="005D38ED" w:rsidRDefault="005D0A7D" w:rsidP="005D0A7D"/>
        </w:tc>
        <w:tc>
          <w:tcPr>
            <w:tcW w:w="3055" w:type="dxa"/>
            <w:tcBorders>
              <w:top w:val="nil"/>
              <w:left w:val="nil"/>
              <w:bottom w:val="nil"/>
              <w:right w:val="nil"/>
            </w:tcBorders>
            <w:shd w:val="clear" w:color="auto" w:fill="auto"/>
            <w:hideMark/>
          </w:tcPr>
          <w:p w14:paraId="70085FE2" w14:textId="77777777" w:rsidR="005D0A7D" w:rsidRPr="005D38ED" w:rsidRDefault="005D0A7D" w:rsidP="005D0A7D"/>
        </w:tc>
      </w:tr>
      <w:tr w:rsidR="005D0A7D" w:rsidRPr="005D38ED" w14:paraId="5EDE3F83" w14:textId="77777777" w:rsidTr="00B325FE">
        <w:trPr>
          <w:trHeight w:val="1020"/>
        </w:trPr>
        <w:tc>
          <w:tcPr>
            <w:tcW w:w="1897" w:type="dxa"/>
            <w:tcBorders>
              <w:top w:val="nil"/>
              <w:left w:val="nil"/>
              <w:bottom w:val="nil"/>
              <w:right w:val="nil"/>
            </w:tcBorders>
            <w:shd w:val="clear" w:color="auto" w:fill="auto"/>
            <w:hideMark/>
          </w:tcPr>
          <w:p w14:paraId="758C61DF" w14:textId="77777777" w:rsidR="005D0A7D" w:rsidRPr="005D38ED" w:rsidRDefault="005D0A7D" w:rsidP="005D0A7D"/>
        </w:tc>
        <w:tc>
          <w:tcPr>
            <w:tcW w:w="575" w:type="dxa"/>
            <w:tcBorders>
              <w:top w:val="nil"/>
              <w:left w:val="nil"/>
              <w:bottom w:val="nil"/>
              <w:right w:val="nil"/>
            </w:tcBorders>
            <w:shd w:val="clear" w:color="auto" w:fill="auto"/>
            <w:hideMark/>
          </w:tcPr>
          <w:p w14:paraId="25939928" w14:textId="77777777" w:rsidR="005D0A7D" w:rsidRPr="005D38ED" w:rsidRDefault="005D0A7D" w:rsidP="005D0A7D">
            <w:r w:rsidRPr="005D38ED">
              <w:t>14.</w:t>
            </w:r>
          </w:p>
        </w:tc>
        <w:tc>
          <w:tcPr>
            <w:tcW w:w="5498" w:type="dxa"/>
            <w:tcBorders>
              <w:top w:val="nil"/>
              <w:left w:val="nil"/>
              <w:bottom w:val="nil"/>
              <w:right w:val="nil"/>
            </w:tcBorders>
            <w:shd w:val="clear" w:color="auto" w:fill="auto"/>
            <w:hideMark/>
          </w:tcPr>
          <w:p w14:paraId="2A6751CC" w14:textId="77777777" w:rsidR="005D0A7D" w:rsidRPr="005D38ED" w:rsidRDefault="005D0A7D" w:rsidP="005D0A7D">
            <w:r w:rsidRPr="005D38ED">
              <w:t xml:space="preserve">Upoštevati določila 3. člena Pravilnika o požarni varnosti v stavbah (zaradi zagotovitve potrebnih odmikov od meje parcel in med objekti ter potrebnih </w:t>
            </w:r>
            <w:proofErr w:type="spellStart"/>
            <w:r w:rsidRPr="005D38ED">
              <w:t>protipozarnih</w:t>
            </w:r>
            <w:proofErr w:type="spellEnd"/>
            <w:r w:rsidRPr="005D38ED">
              <w:t xml:space="preserve"> ločitev z namenom preprečitve sirjenja </w:t>
            </w:r>
            <w:proofErr w:type="spellStart"/>
            <w:r w:rsidRPr="005D38ED">
              <w:t>pozara</w:t>
            </w:r>
            <w:proofErr w:type="spellEnd"/>
            <w:r w:rsidRPr="005D38ED">
              <w:t xml:space="preserve"> na sosednje objekte)</w:t>
            </w:r>
          </w:p>
        </w:tc>
        <w:tc>
          <w:tcPr>
            <w:tcW w:w="1236" w:type="dxa"/>
            <w:tcBorders>
              <w:top w:val="nil"/>
              <w:left w:val="nil"/>
              <w:bottom w:val="nil"/>
              <w:right w:val="nil"/>
            </w:tcBorders>
            <w:shd w:val="clear" w:color="auto" w:fill="auto"/>
            <w:hideMark/>
          </w:tcPr>
          <w:p w14:paraId="58B9D6C6" w14:textId="77777777" w:rsidR="005D0A7D" w:rsidRPr="005D38ED" w:rsidRDefault="005D0A7D" w:rsidP="005D0A7D"/>
        </w:tc>
        <w:tc>
          <w:tcPr>
            <w:tcW w:w="1388" w:type="dxa"/>
            <w:tcBorders>
              <w:top w:val="nil"/>
              <w:left w:val="nil"/>
              <w:bottom w:val="nil"/>
              <w:right w:val="nil"/>
            </w:tcBorders>
            <w:shd w:val="clear" w:color="auto" w:fill="auto"/>
            <w:hideMark/>
          </w:tcPr>
          <w:p w14:paraId="6C7157B2" w14:textId="77777777" w:rsidR="005D0A7D" w:rsidRPr="005D38ED" w:rsidRDefault="005D0A7D" w:rsidP="005D0A7D"/>
        </w:tc>
        <w:tc>
          <w:tcPr>
            <w:tcW w:w="1808" w:type="dxa"/>
            <w:tcBorders>
              <w:top w:val="nil"/>
              <w:left w:val="nil"/>
              <w:bottom w:val="nil"/>
              <w:right w:val="nil"/>
            </w:tcBorders>
            <w:shd w:val="clear" w:color="auto" w:fill="auto"/>
            <w:hideMark/>
          </w:tcPr>
          <w:p w14:paraId="533E4BD6" w14:textId="77777777" w:rsidR="005D0A7D" w:rsidRPr="005D38ED" w:rsidRDefault="005D0A7D" w:rsidP="005D0A7D"/>
        </w:tc>
        <w:tc>
          <w:tcPr>
            <w:tcW w:w="2113" w:type="dxa"/>
            <w:tcBorders>
              <w:top w:val="nil"/>
              <w:left w:val="nil"/>
              <w:bottom w:val="nil"/>
              <w:right w:val="nil"/>
            </w:tcBorders>
            <w:shd w:val="clear" w:color="auto" w:fill="auto"/>
            <w:hideMark/>
          </w:tcPr>
          <w:p w14:paraId="17F03A78" w14:textId="77777777" w:rsidR="005D0A7D" w:rsidRPr="005D38ED" w:rsidRDefault="005D0A7D" w:rsidP="005D0A7D"/>
        </w:tc>
        <w:tc>
          <w:tcPr>
            <w:tcW w:w="3631" w:type="dxa"/>
            <w:tcBorders>
              <w:top w:val="nil"/>
              <w:left w:val="nil"/>
              <w:bottom w:val="nil"/>
              <w:right w:val="nil"/>
            </w:tcBorders>
            <w:shd w:val="clear" w:color="auto" w:fill="auto"/>
            <w:hideMark/>
          </w:tcPr>
          <w:p w14:paraId="75FFCC61" w14:textId="77777777" w:rsidR="005D0A7D" w:rsidRPr="005D38ED" w:rsidRDefault="005D0A7D" w:rsidP="005D0A7D">
            <w:r w:rsidRPr="005D38ED">
              <w:t>Pravilnik o požarni varnosti v stavbah</w:t>
            </w:r>
          </w:p>
        </w:tc>
        <w:tc>
          <w:tcPr>
            <w:tcW w:w="6239" w:type="dxa"/>
            <w:tcBorders>
              <w:top w:val="nil"/>
              <w:left w:val="nil"/>
              <w:bottom w:val="nil"/>
              <w:right w:val="nil"/>
            </w:tcBorders>
            <w:shd w:val="clear" w:color="auto" w:fill="auto"/>
            <w:hideMark/>
          </w:tcPr>
          <w:p w14:paraId="7150ADAE" w14:textId="77777777" w:rsidR="005D0A7D" w:rsidRPr="005D38ED" w:rsidRDefault="005D0A7D" w:rsidP="005D0A7D"/>
        </w:tc>
        <w:tc>
          <w:tcPr>
            <w:tcW w:w="3055" w:type="dxa"/>
            <w:tcBorders>
              <w:top w:val="nil"/>
              <w:left w:val="nil"/>
              <w:bottom w:val="nil"/>
              <w:right w:val="nil"/>
            </w:tcBorders>
            <w:shd w:val="clear" w:color="auto" w:fill="auto"/>
            <w:hideMark/>
          </w:tcPr>
          <w:p w14:paraId="3F23E392" w14:textId="77777777" w:rsidR="005D0A7D" w:rsidRPr="005D38ED" w:rsidRDefault="005D0A7D" w:rsidP="005D0A7D"/>
        </w:tc>
      </w:tr>
      <w:tr w:rsidR="005D0A7D" w:rsidRPr="005D38ED" w14:paraId="2A24FB9D" w14:textId="77777777" w:rsidTr="00B325FE">
        <w:trPr>
          <w:trHeight w:val="510"/>
        </w:trPr>
        <w:tc>
          <w:tcPr>
            <w:tcW w:w="1897" w:type="dxa"/>
            <w:tcBorders>
              <w:top w:val="nil"/>
              <w:left w:val="nil"/>
              <w:bottom w:val="nil"/>
              <w:right w:val="nil"/>
            </w:tcBorders>
            <w:shd w:val="clear" w:color="auto" w:fill="auto"/>
            <w:hideMark/>
          </w:tcPr>
          <w:p w14:paraId="0F377EE0" w14:textId="77777777" w:rsidR="005D0A7D" w:rsidRPr="005D38ED" w:rsidRDefault="005D0A7D" w:rsidP="005D0A7D"/>
        </w:tc>
        <w:tc>
          <w:tcPr>
            <w:tcW w:w="575" w:type="dxa"/>
            <w:tcBorders>
              <w:top w:val="nil"/>
              <w:left w:val="nil"/>
              <w:bottom w:val="nil"/>
              <w:right w:val="nil"/>
            </w:tcBorders>
            <w:shd w:val="clear" w:color="auto" w:fill="auto"/>
            <w:hideMark/>
          </w:tcPr>
          <w:p w14:paraId="5F0B1BA2" w14:textId="77777777" w:rsidR="005D0A7D" w:rsidRPr="005D38ED" w:rsidRDefault="005D0A7D" w:rsidP="005D0A7D">
            <w:r w:rsidRPr="005D38ED">
              <w:t>15.</w:t>
            </w:r>
          </w:p>
        </w:tc>
        <w:tc>
          <w:tcPr>
            <w:tcW w:w="5498" w:type="dxa"/>
            <w:tcBorders>
              <w:top w:val="nil"/>
              <w:left w:val="nil"/>
              <w:bottom w:val="nil"/>
              <w:right w:val="nil"/>
            </w:tcBorders>
            <w:shd w:val="clear" w:color="auto" w:fill="auto"/>
            <w:hideMark/>
          </w:tcPr>
          <w:p w14:paraId="483001E6" w14:textId="77777777" w:rsidR="005D0A7D" w:rsidRPr="005D38ED" w:rsidRDefault="005D0A7D" w:rsidP="005D0A7D">
            <w:r w:rsidRPr="005D38ED">
              <w:t>Upoštevati zahteve 3. do 12. člena II. in III. Poglavja Pravilnika o tehničnih normativih za hidrantno omrežje za gašenje požarov</w:t>
            </w:r>
          </w:p>
        </w:tc>
        <w:tc>
          <w:tcPr>
            <w:tcW w:w="1236" w:type="dxa"/>
            <w:tcBorders>
              <w:top w:val="nil"/>
              <w:left w:val="nil"/>
              <w:bottom w:val="nil"/>
              <w:right w:val="nil"/>
            </w:tcBorders>
            <w:shd w:val="clear" w:color="auto" w:fill="auto"/>
            <w:hideMark/>
          </w:tcPr>
          <w:p w14:paraId="74C5AB8B" w14:textId="77777777" w:rsidR="005D0A7D" w:rsidRPr="005D38ED" w:rsidRDefault="005D0A7D" w:rsidP="005D0A7D"/>
        </w:tc>
        <w:tc>
          <w:tcPr>
            <w:tcW w:w="1388" w:type="dxa"/>
            <w:tcBorders>
              <w:top w:val="nil"/>
              <w:left w:val="nil"/>
              <w:bottom w:val="nil"/>
              <w:right w:val="nil"/>
            </w:tcBorders>
            <w:shd w:val="clear" w:color="auto" w:fill="auto"/>
            <w:hideMark/>
          </w:tcPr>
          <w:p w14:paraId="5E52EF47" w14:textId="77777777" w:rsidR="005D0A7D" w:rsidRPr="005D38ED" w:rsidRDefault="005D0A7D" w:rsidP="005D0A7D"/>
        </w:tc>
        <w:tc>
          <w:tcPr>
            <w:tcW w:w="1808" w:type="dxa"/>
            <w:tcBorders>
              <w:top w:val="nil"/>
              <w:left w:val="nil"/>
              <w:bottom w:val="nil"/>
              <w:right w:val="nil"/>
            </w:tcBorders>
            <w:shd w:val="clear" w:color="auto" w:fill="auto"/>
            <w:hideMark/>
          </w:tcPr>
          <w:p w14:paraId="2EB25355" w14:textId="77777777" w:rsidR="005D0A7D" w:rsidRPr="005D38ED" w:rsidRDefault="005D0A7D" w:rsidP="005D0A7D"/>
        </w:tc>
        <w:tc>
          <w:tcPr>
            <w:tcW w:w="2113" w:type="dxa"/>
            <w:tcBorders>
              <w:top w:val="nil"/>
              <w:left w:val="nil"/>
              <w:bottom w:val="nil"/>
              <w:right w:val="nil"/>
            </w:tcBorders>
            <w:shd w:val="clear" w:color="auto" w:fill="auto"/>
            <w:hideMark/>
          </w:tcPr>
          <w:p w14:paraId="0A33A3DF" w14:textId="77777777" w:rsidR="005D0A7D" w:rsidRPr="005D38ED" w:rsidRDefault="005D0A7D" w:rsidP="005D0A7D"/>
        </w:tc>
        <w:tc>
          <w:tcPr>
            <w:tcW w:w="3631" w:type="dxa"/>
            <w:tcBorders>
              <w:top w:val="nil"/>
              <w:left w:val="nil"/>
              <w:bottom w:val="nil"/>
              <w:right w:val="nil"/>
            </w:tcBorders>
            <w:shd w:val="clear" w:color="auto" w:fill="auto"/>
            <w:hideMark/>
          </w:tcPr>
          <w:p w14:paraId="7A225A21" w14:textId="77777777" w:rsidR="005D0A7D" w:rsidRPr="005D38ED" w:rsidRDefault="005D0A7D" w:rsidP="005D0A7D">
            <w:r w:rsidRPr="005D38ED">
              <w:t>Pravilnik o tehničnih normativih za hidrantno omrežje za gašenje požarov</w:t>
            </w:r>
          </w:p>
        </w:tc>
        <w:tc>
          <w:tcPr>
            <w:tcW w:w="6239" w:type="dxa"/>
            <w:tcBorders>
              <w:top w:val="nil"/>
              <w:left w:val="nil"/>
              <w:bottom w:val="nil"/>
              <w:right w:val="nil"/>
            </w:tcBorders>
            <w:shd w:val="clear" w:color="auto" w:fill="auto"/>
            <w:hideMark/>
          </w:tcPr>
          <w:p w14:paraId="12E8A611" w14:textId="77777777" w:rsidR="005D0A7D" w:rsidRPr="005D38ED" w:rsidRDefault="005D0A7D" w:rsidP="005D0A7D"/>
        </w:tc>
        <w:tc>
          <w:tcPr>
            <w:tcW w:w="3055" w:type="dxa"/>
            <w:tcBorders>
              <w:top w:val="nil"/>
              <w:left w:val="nil"/>
              <w:bottom w:val="nil"/>
              <w:right w:val="nil"/>
            </w:tcBorders>
            <w:shd w:val="clear" w:color="auto" w:fill="auto"/>
            <w:hideMark/>
          </w:tcPr>
          <w:p w14:paraId="02379A3E" w14:textId="77777777" w:rsidR="005D0A7D" w:rsidRPr="005D38ED" w:rsidRDefault="005D0A7D" w:rsidP="005D0A7D"/>
        </w:tc>
      </w:tr>
      <w:tr w:rsidR="005D0A7D" w:rsidRPr="005D38ED" w14:paraId="189246F2" w14:textId="77777777" w:rsidTr="00B325FE">
        <w:trPr>
          <w:trHeight w:val="765"/>
        </w:trPr>
        <w:tc>
          <w:tcPr>
            <w:tcW w:w="1897" w:type="dxa"/>
            <w:tcBorders>
              <w:top w:val="nil"/>
              <w:left w:val="nil"/>
              <w:bottom w:val="nil"/>
              <w:right w:val="nil"/>
            </w:tcBorders>
            <w:shd w:val="clear" w:color="auto" w:fill="auto"/>
            <w:hideMark/>
          </w:tcPr>
          <w:p w14:paraId="67D58DA0" w14:textId="77777777" w:rsidR="005D0A7D" w:rsidRPr="005D38ED" w:rsidRDefault="005D0A7D" w:rsidP="005D0A7D"/>
        </w:tc>
        <w:tc>
          <w:tcPr>
            <w:tcW w:w="575" w:type="dxa"/>
            <w:tcBorders>
              <w:top w:val="nil"/>
              <w:left w:val="nil"/>
              <w:bottom w:val="nil"/>
              <w:right w:val="nil"/>
            </w:tcBorders>
            <w:shd w:val="clear" w:color="auto" w:fill="auto"/>
            <w:hideMark/>
          </w:tcPr>
          <w:p w14:paraId="06A730EF" w14:textId="77777777" w:rsidR="005D0A7D" w:rsidRPr="005D38ED" w:rsidRDefault="005D0A7D" w:rsidP="005D0A7D">
            <w:r w:rsidRPr="005D38ED">
              <w:t>16.</w:t>
            </w:r>
          </w:p>
        </w:tc>
        <w:tc>
          <w:tcPr>
            <w:tcW w:w="5498" w:type="dxa"/>
            <w:tcBorders>
              <w:top w:val="nil"/>
              <w:left w:val="nil"/>
              <w:bottom w:val="nil"/>
              <w:right w:val="nil"/>
            </w:tcBorders>
            <w:shd w:val="clear" w:color="auto" w:fill="auto"/>
            <w:hideMark/>
          </w:tcPr>
          <w:p w14:paraId="570CF353" w14:textId="77777777" w:rsidR="005D0A7D" w:rsidRPr="005D38ED" w:rsidRDefault="005D0A7D" w:rsidP="005D0A7D">
            <w:r w:rsidRPr="005D38ED">
              <w:t xml:space="preserve">Upoštevati določila 6. člena Pravilnika o požarni varnosti v stavbah (zaradi zagotovitve neoviranih in varnih dovozov, dostopov ter delovnih </w:t>
            </w:r>
            <w:proofErr w:type="spellStart"/>
            <w:r w:rsidRPr="005D38ED">
              <w:t>povrsin</w:t>
            </w:r>
            <w:proofErr w:type="spellEnd"/>
            <w:r w:rsidRPr="005D38ED">
              <w:t xml:space="preserve"> za intervencijska vozila)</w:t>
            </w:r>
          </w:p>
        </w:tc>
        <w:tc>
          <w:tcPr>
            <w:tcW w:w="1236" w:type="dxa"/>
            <w:tcBorders>
              <w:top w:val="nil"/>
              <w:left w:val="nil"/>
              <w:bottom w:val="nil"/>
              <w:right w:val="nil"/>
            </w:tcBorders>
            <w:shd w:val="clear" w:color="auto" w:fill="auto"/>
            <w:hideMark/>
          </w:tcPr>
          <w:p w14:paraId="26DFA154" w14:textId="77777777" w:rsidR="005D0A7D" w:rsidRPr="005D38ED" w:rsidRDefault="005D0A7D" w:rsidP="005D0A7D"/>
        </w:tc>
        <w:tc>
          <w:tcPr>
            <w:tcW w:w="1388" w:type="dxa"/>
            <w:tcBorders>
              <w:top w:val="nil"/>
              <w:left w:val="nil"/>
              <w:bottom w:val="nil"/>
              <w:right w:val="nil"/>
            </w:tcBorders>
            <w:shd w:val="clear" w:color="auto" w:fill="auto"/>
            <w:hideMark/>
          </w:tcPr>
          <w:p w14:paraId="6C3CD5C0" w14:textId="77777777" w:rsidR="005D0A7D" w:rsidRPr="005D38ED" w:rsidRDefault="005D0A7D" w:rsidP="005D0A7D"/>
        </w:tc>
        <w:tc>
          <w:tcPr>
            <w:tcW w:w="1808" w:type="dxa"/>
            <w:tcBorders>
              <w:top w:val="nil"/>
              <w:left w:val="nil"/>
              <w:bottom w:val="nil"/>
              <w:right w:val="nil"/>
            </w:tcBorders>
            <w:shd w:val="clear" w:color="auto" w:fill="auto"/>
            <w:hideMark/>
          </w:tcPr>
          <w:p w14:paraId="74E11677" w14:textId="77777777" w:rsidR="005D0A7D" w:rsidRPr="005D38ED" w:rsidRDefault="005D0A7D" w:rsidP="005D0A7D"/>
        </w:tc>
        <w:tc>
          <w:tcPr>
            <w:tcW w:w="2113" w:type="dxa"/>
            <w:tcBorders>
              <w:top w:val="nil"/>
              <w:left w:val="nil"/>
              <w:bottom w:val="nil"/>
              <w:right w:val="nil"/>
            </w:tcBorders>
            <w:shd w:val="clear" w:color="auto" w:fill="auto"/>
            <w:hideMark/>
          </w:tcPr>
          <w:p w14:paraId="7A27CCD6" w14:textId="77777777" w:rsidR="005D0A7D" w:rsidRPr="005D38ED" w:rsidRDefault="005D0A7D" w:rsidP="005D0A7D"/>
        </w:tc>
        <w:tc>
          <w:tcPr>
            <w:tcW w:w="3631" w:type="dxa"/>
            <w:tcBorders>
              <w:top w:val="nil"/>
              <w:left w:val="nil"/>
              <w:bottom w:val="nil"/>
              <w:right w:val="nil"/>
            </w:tcBorders>
            <w:shd w:val="clear" w:color="auto" w:fill="auto"/>
            <w:hideMark/>
          </w:tcPr>
          <w:p w14:paraId="63EA2673" w14:textId="77777777" w:rsidR="005D0A7D" w:rsidRPr="005D38ED" w:rsidRDefault="005D0A7D" w:rsidP="005D0A7D"/>
        </w:tc>
        <w:tc>
          <w:tcPr>
            <w:tcW w:w="6239" w:type="dxa"/>
            <w:tcBorders>
              <w:top w:val="nil"/>
              <w:left w:val="nil"/>
              <w:bottom w:val="nil"/>
              <w:right w:val="nil"/>
            </w:tcBorders>
            <w:shd w:val="clear" w:color="auto" w:fill="auto"/>
            <w:hideMark/>
          </w:tcPr>
          <w:p w14:paraId="28D1FB98" w14:textId="77777777" w:rsidR="005D0A7D" w:rsidRPr="005D38ED" w:rsidRDefault="005D0A7D" w:rsidP="005D0A7D"/>
        </w:tc>
        <w:tc>
          <w:tcPr>
            <w:tcW w:w="3055" w:type="dxa"/>
            <w:tcBorders>
              <w:top w:val="nil"/>
              <w:left w:val="nil"/>
              <w:bottom w:val="nil"/>
              <w:right w:val="nil"/>
            </w:tcBorders>
            <w:shd w:val="clear" w:color="auto" w:fill="auto"/>
            <w:hideMark/>
          </w:tcPr>
          <w:p w14:paraId="1AADCCB0" w14:textId="77777777" w:rsidR="005D0A7D" w:rsidRPr="005D38ED" w:rsidRDefault="005D0A7D" w:rsidP="005D0A7D"/>
        </w:tc>
      </w:tr>
    </w:tbl>
    <w:p w14:paraId="16B3048E" w14:textId="77777777" w:rsidR="00B325FE" w:rsidRDefault="00B325FE" w:rsidP="005D0A7D"/>
    <w:p w14:paraId="3E20497E" w14:textId="47EE3B80" w:rsidR="00B325FE" w:rsidRPr="005D38ED" w:rsidRDefault="00F02393" w:rsidP="00F02393">
      <w:pPr>
        <w:pStyle w:val="Naslov2"/>
      </w:pPr>
      <w:r w:rsidRPr="005D38ED">
        <w:t>ZDRAVJE</w:t>
      </w:r>
      <w:r w:rsidR="008D2202">
        <w:t xml:space="preserve"> </w:t>
      </w:r>
      <w:r w:rsidR="00B325FE">
        <w:t xml:space="preserve">- </w:t>
      </w:r>
      <w:r w:rsidRPr="005D38ED">
        <w:t>NIJZ, Center za zdravstveno ekologijo</w:t>
      </w:r>
    </w:p>
    <w:p w14:paraId="6E421B5F" w14:textId="77777777" w:rsidR="00B325FE" w:rsidRDefault="00B325FE"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5EA2294B" w14:textId="77777777" w:rsidTr="00B325FE">
        <w:trPr>
          <w:trHeight w:val="2295"/>
        </w:trPr>
        <w:tc>
          <w:tcPr>
            <w:tcW w:w="1897" w:type="dxa"/>
            <w:tcBorders>
              <w:top w:val="nil"/>
              <w:left w:val="nil"/>
              <w:bottom w:val="nil"/>
              <w:right w:val="nil"/>
            </w:tcBorders>
            <w:shd w:val="clear" w:color="000000" w:fill="BDD7EE"/>
            <w:hideMark/>
          </w:tcPr>
          <w:p w14:paraId="3EB85E92" w14:textId="6177EB53" w:rsidR="005D0A7D" w:rsidRPr="005D38ED" w:rsidRDefault="005D0A7D" w:rsidP="005D0A7D">
            <w:r w:rsidRPr="005D38ED">
              <w:t>Zdravje ljudi</w:t>
            </w:r>
          </w:p>
        </w:tc>
        <w:tc>
          <w:tcPr>
            <w:tcW w:w="575" w:type="dxa"/>
            <w:tcBorders>
              <w:top w:val="nil"/>
              <w:left w:val="nil"/>
              <w:bottom w:val="nil"/>
              <w:right w:val="nil"/>
            </w:tcBorders>
            <w:shd w:val="clear" w:color="000000" w:fill="BDD7EE"/>
            <w:hideMark/>
          </w:tcPr>
          <w:p w14:paraId="4210EAC5" w14:textId="77777777" w:rsidR="005D0A7D" w:rsidRPr="005D38ED" w:rsidRDefault="005D0A7D" w:rsidP="005D0A7D">
            <w:r w:rsidRPr="005D38ED">
              <w:t> </w:t>
            </w:r>
          </w:p>
        </w:tc>
        <w:tc>
          <w:tcPr>
            <w:tcW w:w="5498" w:type="dxa"/>
            <w:tcBorders>
              <w:top w:val="nil"/>
              <w:left w:val="nil"/>
              <w:bottom w:val="nil"/>
              <w:right w:val="nil"/>
            </w:tcBorders>
            <w:shd w:val="clear" w:color="000000" w:fill="BDD7EE"/>
            <w:hideMark/>
          </w:tcPr>
          <w:p w14:paraId="1E0B5857" w14:textId="77777777" w:rsidR="005D0A7D" w:rsidRPr="005D38ED" w:rsidRDefault="005D0A7D" w:rsidP="005D0A7D">
            <w:r w:rsidRPr="005D38ED">
              <w:t>RS, Ministrstvo za zdravje, Direktorat za javno zdravje</w:t>
            </w:r>
            <w:r w:rsidRPr="005D38ED">
              <w:br/>
              <w:t>21.5.2021 /// št. 350-65/2021-4 /// pripravila: Breda Kralj</w:t>
            </w:r>
            <w:r w:rsidRPr="005D38ED">
              <w:br/>
            </w:r>
            <w:r w:rsidRPr="005D38ED">
              <w:br/>
              <w:t>NIJZ, Center za zdravstveno ekologijo</w:t>
            </w:r>
            <w:r w:rsidRPr="005D38ED">
              <w:br/>
              <w:t>20.5.2021 /// št. 350-38/2021-2 (256) /// Andrej Uršič, dr. Sonja Jeram, Ivanka Gale, Maša Ceglar</w:t>
            </w:r>
          </w:p>
        </w:tc>
        <w:tc>
          <w:tcPr>
            <w:tcW w:w="1236" w:type="dxa"/>
            <w:tcBorders>
              <w:top w:val="nil"/>
              <w:left w:val="nil"/>
              <w:bottom w:val="nil"/>
              <w:right w:val="nil"/>
            </w:tcBorders>
            <w:shd w:val="clear" w:color="000000" w:fill="BDD7EE"/>
            <w:hideMark/>
          </w:tcPr>
          <w:p w14:paraId="3448D41A" w14:textId="77777777" w:rsidR="005D0A7D" w:rsidRPr="005D38ED" w:rsidRDefault="005D0A7D" w:rsidP="005D0A7D">
            <w:r w:rsidRPr="005D38ED">
              <w:t>24.05.2021</w:t>
            </w:r>
          </w:p>
        </w:tc>
        <w:tc>
          <w:tcPr>
            <w:tcW w:w="1388" w:type="dxa"/>
            <w:tcBorders>
              <w:top w:val="nil"/>
              <w:left w:val="nil"/>
              <w:bottom w:val="nil"/>
              <w:right w:val="nil"/>
            </w:tcBorders>
            <w:shd w:val="clear" w:color="000000" w:fill="BDD7EE"/>
            <w:hideMark/>
          </w:tcPr>
          <w:p w14:paraId="68FDC2C2" w14:textId="77777777" w:rsidR="005D0A7D" w:rsidRPr="005D38ED" w:rsidRDefault="005D0A7D" w:rsidP="005D0A7D">
            <w:r w:rsidRPr="005D38ED">
              <w:t> </w:t>
            </w:r>
          </w:p>
        </w:tc>
        <w:tc>
          <w:tcPr>
            <w:tcW w:w="1808" w:type="dxa"/>
            <w:tcBorders>
              <w:top w:val="nil"/>
              <w:left w:val="nil"/>
              <w:bottom w:val="nil"/>
              <w:right w:val="nil"/>
            </w:tcBorders>
            <w:shd w:val="clear" w:color="000000" w:fill="BDD7EE"/>
            <w:hideMark/>
          </w:tcPr>
          <w:p w14:paraId="6A257A18" w14:textId="77777777" w:rsidR="005D0A7D" w:rsidRPr="005D38ED" w:rsidRDefault="005D0A7D" w:rsidP="005D0A7D">
            <w:r w:rsidRPr="005D38ED">
              <w:t> </w:t>
            </w:r>
          </w:p>
        </w:tc>
        <w:tc>
          <w:tcPr>
            <w:tcW w:w="2113" w:type="dxa"/>
            <w:tcBorders>
              <w:top w:val="nil"/>
              <w:left w:val="nil"/>
              <w:bottom w:val="nil"/>
              <w:right w:val="nil"/>
            </w:tcBorders>
            <w:shd w:val="clear" w:color="000000" w:fill="BDD7EE"/>
            <w:hideMark/>
          </w:tcPr>
          <w:p w14:paraId="3AC9E0F5" w14:textId="77777777" w:rsidR="005D0A7D" w:rsidRPr="005D38ED" w:rsidRDefault="005D0A7D" w:rsidP="005D0A7D">
            <w:r w:rsidRPr="005D38ED">
              <w:t> </w:t>
            </w:r>
          </w:p>
        </w:tc>
        <w:tc>
          <w:tcPr>
            <w:tcW w:w="3631" w:type="dxa"/>
            <w:tcBorders>
              <w:top w:val="nil"/>
              <w:left w:val="nil"/>
              <w:bottom w:val="nil"/>
              <w:right w:val="nil"/>
            </w:tcBorders>
            <w:shd w:val="clear" w:color="000000" w:fill="BDD7EE"/>
            <w:hideMark/>
          </w:tcPr>
          <w:p w14:paraId="6DC7E29B" w14:textId="77777777" w:rsidR="005D0A7D" w:rsidRPr="005D38ED" w:rsidRDefault="005D0A7D" w:rsidP="005D0A7D">
            <w:r w:rsidRPr="005D38ED">
              <w:t>110. člen Zakona o urejanju prostora (Ur. I. RS, št. 61/17)</w:t>
            </w:r>
          </w:p>
        </w:tc>
        <w:tc>
          <w:tcPr>
            <w:tcW w:w="6239" w:type="dxa"/>
            <w:tcBorders>
              <w:top w:val="nil"/>
              <w:left w:val="nil"/>
              <w:bottom w:val="nil"/>
              <w:right w:val="nil"/>
            </w:tcBorders>
            <w:shd w:val="clear" w:color="000000" w:fill="BDD7EE"/>
            <w:hideMark/>
          </w:tcPr>
          <w:p w14:paraId="284D38B7" w14:textId="77777777" w:rsidR="005D0A7D" w:rsidRPr="005D38ED" w:rsidRDefault="005D0A7D" w:rsidP="005D0A7D">
            <w:r w:rsidRPr="005D38ED">
              <w:t>https://www.gov.si/drzavni-organi/ministrstva/ministrstvo-za-zdravje/o-ministrstvu/direktorat-za-javno-zdravje/</w:t>
            </w:r>
            <w:r w:rsidRPr="005D38ED">
              <w:br/>
            </w:r>
            <w:r w:rsidRPr="005D38ED">
              <w:br/>
              <w:t>https://www.nijz.si/</w:t>
            </w:r>
          </w:p>
        </w:tc>
        <w:tc>
          <w:tcPr>
            <w:tcW w:w="3055" w:type="dxa"/>
            <w:tcBorders>
              <w:top w:val="nil"/>
              <w:left w:val="nil"/>
              <w:bottom w:val="nil"/>
              <w:right w:val="nil"/>
            </w:tcBorders>
            <w:shd w:val="clear" w:color="000000" w:fill="BDD7EE"/>
            <w:hideMark/>
          </w:tcPr>
          <w:p w14:paraId="3585873E" w14:textId="77777777" w:rsidR="005D0A7D" w:rsidRPr="005D38ED" w:rsidRDefault="005D0A7D" w:rsidP="005D0A7D">
            <w:r w:rsidRPr="005D38ED">
              <w:t>RS, Ministrstvo za zdravje, Direktorat za javno zdravje /// Štefanova ulica 5, 1000 Ljubljana /// gp.mz@gov.si /// 01 478 60 07</w:t>
            </w:r>
            <w:r w:rsidRPr="005D38ED">
              <w:br/>
            </w:r>
            <w:r w:rsidRPr="005D38ED">
              <w:br/>
              <w:t>NIJZ, Center za zdravstveno ekologijo /// Trubarjeva ulica 2, 1000 Ljubljana /// https://www.nijz.si /// info@nijz.si /// 01 2441 400</w:t>
            </w:r>
          </w:p>
        </w:tc>
      </w:tr>
      <w:tr w:rsidR="005D0A7D" w:rsidRPr="005D38ED" w14:paraId="1F9B8230" w14:textId="77777777" w:rsidTr="00B325FE">
        <w:trPr>
          <w:trHeight w:val="765"/>
        </w:trPr>
        <w:tc>
          <w:tcPr>
            <w:tcW w:w="1897" w:type="dxa"/>
            <w:tcBorders>
              <w:top w:val="nil"/>
              <w:left w:val="nil"/>
              <w:bottom w:val="nil"/>
              <w:right w:val="nil"/>
            </w:tcBorders>
            <w:shd w:val="clear" w:color="auto" w:fill="auto"/>
            <w:hideMark/>
          </w:tcPr>
          <w:p w14:paraId="0E16FEF0" w14:textId="77777777" w:rsidR="005D0A7D" w:rsidRPr="005D38ED" w:rsidRDefault="005D0A7D" w:rsidP="005D0A7D"/>
        </w:tc>
        <w:tc>
          <w:tcPr>
            <w:tcW w:w="575" w:type="dxa"/>
            <w:tcBorders>
              <w:top w:val="nil"/>
              <w:left w:val="nil"/>
              <w:bottom w:val="nil"/>
              <w:right w:val="nil"/>
            </w:tcBorders>
            <w:shd w:val="clear" w:color="auto" w:fill="auto"/>
            <w:hideMark/>
          </w:tcPr>
          <w:p w14:paraId="233EE4C0"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3EDA6FFE" w14:textId="4AF7E0DC" w:rsidR="005D0A7D" w:rsidRPr="005D38ED" w:rsidRDefault="005D0A7D" w:rsidP="005D0A7D">
            <w:r w:rsidRPr="005D38ED">
              <w:t xml:space="preserve">Občinski podrobni prostorski načrt 334 Tacen - vzhod v obliki in obsegu kot je to opisano v </w:t>
            </w:r>
            <w:r w:rsidR="005B508A" w:rsidRPr="005D38ED">
              <w:t>izhodiščih</w:t>
            </w:r>
            <w:r w:rsidRPr="005D38ED">
              <w:t xml:space="preserve"> verjetno ne bo imel pomembnega vpliva na zdravje in </w:t>
            </w:r>
            <w:r w:rsidR="005B508A" w:rsidRPr="005D38ED">
              <w:t>počutje</w:t>
            </w:r>
            <w:r w:rsidRPr="005D38ED">
              <w:t xml:space="preserve"> </w:t>
            </w:r>
            <w:r w:rsidR="005B508A">
              <w:t>l</w:t>
            </w:r>
            <w:r w:rsidRPr="005D38ED">
              <w:t>judi.</w:t>
            </w:r>
          </w:p>
        </w:tc>
        <w:tc>
          <w:tcPr>
            <w:tcW w:w="1236" w:type="dxa"/>
            <w:tcBorders>
              <w:top w:val="nil"/>
              <w:left w:val="nil"/>
              <w:bottom w:val="nil"/>
              <w:right w:val="nil"/>
            </w:tcBorders>
            <w:shd w:val="clear" w:color="auto" w:fill="auto"/>
            <w:hideMark/>
          </w:tcPr>
          <w:p w14:paraId="5D073FBC" w14:textId="77777777" w:rsidR="005D0A7D" w:rsidRPr="005D38ED" w:rsidRDefault="005D0A7D" w:rsidP="005D0A7D"/>
        </w:tc>
        <w:tc>
          <w:tcPr>
            <w:tcW w:w="1388" w:type="dxa"/>
            <w:tcBorders>
              <w:top w:val="nil"/>
              <w:left w:val="nil"/>
              <w:bottom w:val="nil"/>
              <w:right w:val="nil"/>
            </w:tcBorders>
            <w:shd w:val="clear" w:color="auto" w:fill="auto"/>
            <w:hideMark/>
          </w:tcPr>
          <w:p w14:paraId="7A24EEAD" w14:textId="77777777" w:rsidR="005D0A7D" w:rsidRPr="005D38ED" w:rsidRDefault="005D0A7D" w:rsidP="005D0A7D"/>
        </w:tc>
        <w:tc>
          <w:tcPr>
            <w:tcW w:w="1808" w:type="dxa"/>
            <w:tcBorders>
              <w:top w:val="nil"/>
              <w:left w:val="nil"/>
              <w:bottom w:val="nil"/>
              <w:right w:val="nil"/>
            </w:tcBorders>
            <w:shd w:val="clear" w:color="auto" w:fill="auto"/>
            <w:hideMark/>
          </w:tcPr>
          <w:p w14:paraId="75E56BD0" w14:textId="77777777" w:rsidR="005D0A7D" w:rsidRPr="005D38ED" w:rsidRDefault="005D0A7D" w:rsidP="005D0A7D"/>
        </w:tc>
        <w:tc>
          <w:tcPr>
            <w:tcW w:w="2113" w:type="dxa"/>
            <w:tcBorders>
              <w:top w:val="nil"/>
              <w:left w:val="nil"/>
              <w:bottom w:val="nil"/>
              <w:right w:val="nil"/>
            </w:tcBorders>
            <w:shd w:val="clear" w:color="auto" w:fill="auto"/>
            <w:hideMark/>
          </w:tcPr>
          <w:p w14:paraId="7D660C43" w14:textId="77777777" w:rsidR="005D0A7D" w:rsidRPr="005D38ED" w:rsidRDefault="005D0A7D" w:rsidP="005D0A7D"/>
        </w:tc>
        <w:tc>
          <w:tcPr>
            <w:tcW w:w="3631" w:type="dxa"/>
            <w:tcBorders>
              <w:top w:val="nil"/>
              <w:left w:val="nil"/>
              <w:bottom w:val="nil"/>
              <w:right w:val="nil"/>
            </w:tcBorders>
            <w:shd w:val="clear" w:color="auto" w:fill="auto"/>
            <w:hideMark/>
          </w:tcPr>
          <w:p w14:paraId="4EF1505D" w14:textId="77777777" w:rsidR="005D0A7D" w:rsidRPr="005D38ED" w:rsidRDefault="005D0A7D" w:rsidP="005D0A7D"/>
        </w:tc>
        <w:tc>
          <w:tcPr>
            <w:tcW w:w="6239" w:type="dxa"/>
            <w:tcBorders>
              <w:top w:val="nil"/>
              <w:left w:val="nil"/>
              <w:bottom w:val="nil"/>
              <w:right w:val="nil"/>
            </w:tcBorders>
            <w:shd w:val="clear" w:color="auto" w:fill="auto"/>
            <w:hideMark/>
          </w:tcPr>
          <w:p w14:paraId="1AA4DA87" w14:textId="77777777" w:rsidR="005D0A7D" w:rsidRPr="005D38ED" w:rsidRDefault="005D0A7D" w:rsidP="005D0A7D"/>
        </w:tc>
        <w:tc>
          <w:tcPr>
            <w:tcW w:w="3055" w:type="dxa"/>
            <w:tcBorders>
              <w:top w:val="nil"/>
              <w:left w:val="nil"/>
              <w:bottom w:val="nil"/>
              <w:right w:val="nil"/>
            </w:tcBorders>
            <w:shd w:val="clear" w:color="auto" w:fill="auto"/>
            <w:hideMark/>
          </w:tcPr>
          <w:p w14:paraId="41601F3F" w14:textId="77777777" w:rsidR="005D0A7D" w:rsidRPr="005D38ED" w:rsidRDefault="005D0A7D" w:rsidP="005D0A7D"/>
        </w:tc>
      </w:tr>
      <w:tr w:rsidR="005D0A7D" w:rsidRPr="005D38ED" w14:paraId="22891CAC" w14:textId="77777777" w:rsidTr="00B325FE">
        <w:trPr>
          <w:trHeight w:val="255"/>
        </w:trPr>
        <w:tc>
          <w:tcPr>
            <w:tcW w:w="1897" w:type="dxa"/>
            <w:tcBorders>
              <w:top w:val="nil"/>
              <w:left w:val="nil"/>
              <w:bottom w:val="nil"/>
              <w:right w:val="nil"/>
            </w:tcBorders>
            <w:shd w:val="clear" w:color="auto" w:fill="auto"/>
            <w:hideMark/>
          </w:tcPr>
          <w:p w14:paraId="2BDE3E29" w14:textId="77777777" w:rsidR="005D0A7D" w:rsidRPr="005D38ED" w:rsidRDefault="005D0A7D" w:rsidP="005D0A7D"/>
        </w:tc>
        <w:tc>
          <w:tcPr>
            <w:tcW w:w="575" w:type="dxa"/>
            <w:tcBorders>
              <w:top w:val="nil"/>
              <w:left w:val="nil"/>
              <w:bottom w:val="nil"/>
              <w:right w:val="nil"/>
            </w:tcBorders>
            <w:shd w:val="clear" w:color="auto" w:fill="auto"/>
            <w:hideMark/>
          </w:tcPr>
          <w:p w14:paraId="080372C1" w14:textId="77777777" w:rsidR="005D0A7D" w:rsidRPr="005D38ED" w:rsidRDefault="005D0A7D" w:rsidP="005D0A7D"/>
        </w:tc>
        <w:tc>
          <w:tcPr>
            <w:tcW w:w="5498" w:type="dxa"/>
            <w:tcBorders>
              <w:top w:val="nil"/>
              <w:left w:val="nil"/>
              <w:bottom w:val="nil"/>
              <w:right w:val="nil"/>
            </w:tcBorders>
            <w:shd w:val="clear" w:color="auto" w:fill="auto"/>
            <w:hideMark/>
          </w:tcPr>
          <w:p w14:paraId="07561103" w14:textId="77777777" w:rsidR="005D0A7D" w:rsidRPr="005D38ED" w:rsidRDefault="005D0A7D" w:rsidP="005D0A7D">
            <w:r w:rsidRPr="005D38ED">
              <w:t>ZRAK</w:t>
            </w:r>
          </w:p>
        </w:tc>
        <w:tc>
          <w:tcPr>
            <w:tcW w:w="1236" w:type="dxa"/>
            <w:tcBorders>
              <w:top w:val="nil"/>
              <w:left w:val="nil"/>
              <w:bottom w:val="nil"/>
              <w:right w:val="nil"/>
            </w:tcBorders>
            <w:shd w:val="clear" w:color="auto" w:fill="auto"/>
            <w:hideMark/>
          </w:tcPr>
          <w:p w14:paraId="0BD74ABA" w14:textId="77777777" w:rsidR="005D0A7D" w:rsidRPr="005D38ED" w:rsidRDefault="005D0A7D" w:rsidP="005D0A7D"/>
        </w:tc>
        <w:tc>
          <w:tcPr>
            <w:tcW w:w="1388" w:type="dxa"/>
            <w:tcBorders>
              <w:top w:val="nil"/>
              <w:left w:val="nil"/>
              <w:bottom w:val="nil"/>
              <w:right w:val="nil"/>
            </w:tcBorders>
            <w:shd w:val="clear" w:color="auto" w:fill="auto"/>
            <w:hideMark/>
          </w:tcPr>
          <w:p w14:paraId="5D5A829B" w14:textId="77777777" w:rsidR="005D0A7D" w:rsidRPr="005D38ED" w:rsidRDefault="005D0A7D" w:rsidP="005D0A7D"/>
        </w:tc>
        <w:tc>
          <w:tcPr>
            <w:tcW w:w="1808" w:type="dxa"/>
            <w:tcBorders>
              <w:top w:val="nil"/>
              <w:left w:val="nil"/>
              <w:bottom w:val="nil"/>
              <w:right w:val="nil"/>
            </w:tcBorders>
            <w:shd w:val="clear" w:color="auto" w:fill="auto"/>
            <w:hideMark/>
          </w:tcPr>
          <w:p w14:paraId="7451679F" w14:textId="77777777" w:rsidR="005D0A7D" w:rsidRPr="005D38ED" w:rsidRDefault="005D0A7D" w:rsidP="005D0A7D"/>
        </w:tc>
        <w:tc>
          <w:tcPr>
            <w:tcW w:w="2113" w:type="dxa"/>
            <w:tcBorders>
              <w:top w:val="nil"/>
              <w:left w:val="nil"/>
              <w:bottom w:val="nil"/>
              <w:right w:val="nil"/>
            </w:tcBorders>
            <w:shd w:val="clear" w:color="auto" w:fill="auto"/>
            <w:hideMark/>
          </w:tcPr>
          <w:p w14:paraId="72012D81" w14:textId="77777777" w:rsidR="005D0A7D" w:rsidRPr="005D38ED" w:rsidRDefault="005D0A7D" w:rsidP="005D0A7D"/>
        </w:tc>
        <w:tc>
          <w:tcPr>
            <w:tcW w:w="3631" w:type="dxa"/>
            <w:tcBorders>
              <w:top w:val="nil"/>
              <w:left w:val="nil"/>
              <w:bottom w:val="nil"/>
              <w:right w:val="nil"/>
            </w:tcBorders>
            <w:shd w:val="clear" w:color="auto" w:fill="auto"/>
            <w:hideMark/>
          </w:tcPr>
          <w:p w14:paraId="323B99B0" w14:textId="77777777" w:rsidR="005D0A7D" w:rsidRPr="005D38ED" w:rsidRDefault="005D0A7D" w:rsidP="005D0A7D"/>
        </w:tc>
        <w:tc>
          <w:tcPr>
            <w:tcW w:w="6239" w:type="dxa"/>
            <w:tcBorders>
              <w:top w:val="nil"/>
              <w:left w:val="nil"/>
              <w:bottom w:val="nil"/>
              <w:right w:val="nil"/>
            </w:tcBorders>
            <w:shd w:val="clear" w:color="auto" w:fill="auto"/>
            <w:hideMark/>
          </w:tcPr>
          <w:p w14:paraId="3383B71A" w14:textId="77777777" w:rsidR="005D0A7D" w:rsidRPr="005D38ED" w:rsidRDefault="005D0A7D" w:rsidP="005D0A7D"/>
        </w:tc>
        <w:tc>
          <w:tcPr>
            <w:tcW w:w="3055" w:type="dxa"/>
            <w:tcBorders>
              <w:top w:val="nil"/>
              <w:left w:val="nil"/>
              <w:bottom w:val="nil"/>
              <w:right w:val="nil"/>
            </w:tcBorders>
            <w:shd w:val="clear" w:color="auto" w:fill="auto"/>
            <w:hideMark/>
          </w:tcPr>
          <w:p w14:paraId="5F1422D5" w14:textId="77777777" w:rsidR="005D0A7D" w:rsidRPr="005D38ED" w:rsidRDefault="005D0A7D" w:rsidP="005D0A7D"/>
        </w:tc>
      </w:tr>
      <w:tr w:rsidR="005D0A7D" w:rsidRPr="005D38ED" w14:paraId="6F9AB7E3" w14:textId="77777777" w:rsidTr="00B325FE">
        <w:trPr>
          <w:trHeight w:val="1785"/>
        </w:trPr>
        <w:tc>
          <w:tcPr>
            <w:tcW w:w="1897" w:type="dxa"/>
            <w:tcBorders>
              <w:top w:val="nil"/>
              <w:left w:val="nil"/>
              <w:bottom w:val="nil"/>
              <w:right w:val="nil"/>
            </w:tcBorders>
            <w:shd w:val="clear" w:color="auto" w:fill="auto"/>
            <w:hideMark/>
          </w:tcPr>
          <w:p w14:paraId="011DBD6B" w14:textId="77777777" w:rsidR="005D0A7D" w:rsidRPr="005D38ED" w:rsidRDefault="005D0A7D" w:rsidP="005D0A7D"/>
        </w:tc>
        <w:tc>
          <w:tcPr>
            <w:tcW w:w="575" w:type="dxa"/>
            <w:tcBorders>
              <w:top w:val="nil"/>
              <w:left w:val="nil"/>
              <w:bottom w:val="nil"/>
              <w:right w:val="nil"/>
            </w:tcBorders>
            <w:shd w:val="clear" w:color="auto" w:fill="auto"/>
            <w:hideMark/>
          </w:tcPr>
          <w:p w14:paraId="6CF8578F"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0E43F0CE" w14:textId="77777777" w:rsidR="005D0A7D" w:rsidRPr="005D38ED" w:rsidRDefault="005D0A7D" w:rsidP="005D0A7D">
            <w:r w:rsidRPr="005D38ED">
              <w:t xml:space="preserve">Zaradi zmanjšanja onesnaževanja zraka je pri načrtovanju ogrevanja treba upoštevati Odlok o prioritetni uporabi energentov za ogrevanje na območju Mestne občine Ljubljana, UL RS 41/16 in določila in Odlok o načrtu za kakovost zraka na območju Mestne občine Ljubljana (Uradni list RS, st. 77/17), V fazi gradnje je treba izvajati </w:t>
            </w:r>
            <w:bookmarkStart w:id="0" w:name="_Hlk87119888"/>
            <w:r w:rsidRPr="005D38ED">
              <w:t xml:space="preserve">ukrepe za preprečevanje prašenja. </w:t>
            </w:r>
            <w:bookmarkEnd w:id="0"/>
            <w:r w:rsidRPr="005D38ED">
              <w:t>Smiselno naj se uporabijo določila Uredbe o preprečevanju in zmanjševanju emisije delcev iz gradbišč, Uradni list RS, st. 21/11.</w:t>
            </w:r>
          </w:p>
        </w:tc>
        <w:tc>
          <w:tcPr>
            <w:tcW w:w="1236" w:type="dxa"/>
            <w:tcBorders>
              <w:top w:val="nil"/>
              <w:left w:val="nil"/>
              <w:bottom w:val="nil"/>
              <w:right w:val="nil"/>
            </w:tcBorders>
            <w:shd w:val="clear" w:color="auto" w:fill="auto"/>
            <w:hideMark/>
          </w:tcPr>
          <w:p w14:paraId="5F79C468" w14:textId="77777777" w:rsidR="005D0A7D" w:rsidRPr="005D38ED" w:rsidRDefault="005D0A7D" w:rsidP="005D0A7D"/>
        </w:tc>
        <w:tc>
          <w:tcPr>
            <w:tcW w:w="1388" w:type="dxa"/>
            <w:tcBorders>
              <w:top w:val="nil"/>
              <w:left w:val="nil"/>
              <w:bottom w:val="nil"/>
              <w:right w:val="nil"/>
            </w:tcBorders>
            <w:shd w:val="clear" w:color="auto" w:fill="auto"/>
            <w:hideMark/>
          </w:tcPr>
          <w:p w14:paraId="5D70C51D" w14:textId="77777777" w:rsidR="005D0A7D" w:rsidRPr="005D38ED" w:rsidRDefault="005D0A7D" w:rsidP="005D0A7D"/>
        </w:tc>
        <w:tc>
          <w:tcPr>
            <w:tcW w:w="1808" w:type="dxa"/>
            <w:tcBorders>
              <w:top w:val="nil"/>
              <w:left w:val="nil"/>
              <w:bottom w:val="nil"/>
              <w:right w:val="nil"/>
            </w:tcBorders>
            <w:shd w:val="clear" w:color="auto" w:fill="auto"/>
            <w:hideMark/>
          </w:tcPr>
          <w:p w14:paraId="4A46C2A0" w14:textId="77777777" w:rsidR="005D0A7D" w:rsidRPr="005D38ED" w:rsidRDefault="005D0A7D" w:rsidP="005D0A7D"/>
        </w:tc>
        <w:tc>
          <w:tcPr>
            <w:tcW w:w="2113" w:type="dxa"/>
            <w:tcBorders>
              <w:top w:val="nil"/>
              <w:left w:val="nil"/>
              <w:bottom w:val="nil"/>
              <w:right w:val="nil"/>
            </w:tcBorders>
            <w:shd w:val="clear" w:color="auto" w:fill="auto"/>
            <w:hideMark/>
          </w:tcPr>
          <w:p w14:paraId="17A54CD8" w14:textId="77777777" w:rsidR="005D0A7D" w:rsidRPr="005D38ED" w:rsidRDefault="005D0A7D" w:rsidP="005D0A7D"/>
        </w:tc>
        <w:tc>
          <w:tcPr>
            <w:tcW w:w="3631" w:type="dxa"/>
            <w:tcBorders>
              <w:top w:val="nil"/>
              <w:left w:val="nil"/>
              <w:bottom w:val="nil"/>
              <w:right w:val="nil"/>
            </w:tcBorders>
            <w:shd w:val="clear" w:color="auto" w:fill="auto"/>
            <w:hideMark/>
          </w:tcPr>
          <w:p w14:paraId="3B81B058" w14:textId="77777777" w:rsidR="005D0A7D" w:rsidRPr="005D38ED" w:rsidRDefault="005D0A7D" w:rsidP="005D0A7D">
            <w:r w:rsidRPr="005D38ED">
              <w:t>Odlok o prioritetni uporabi energentov za ogrevanje na območju Mestne občine Ljubljana (Ur. I. RS, št. 41/16)</w:t>
            </w:r>
            <w:r w:rsidRPr="005D38ED">
              <w:br/>
              <w:t>Odlok o načrtu za kakovost zraka na območju Mestne občine Ljubljana (Ur. I. RS, št. 77/17)</w:t>
            </w:r>
            <w:r w:rsidRPr="005D38ED">
              <w:br/>
              <w:t>Uredba o preprečevanju in zmanjševanju emisije delcev iz gradbišč, (Ur. I. RS, št. 21/11)</w:t>
            </w:r>
          </w:p>
        </w:tc>
        <w:tc>
          <w:tcPr>
            <w:tcW w:w="6239" w:type="dxa"/>
            <w:tcBorders>
              <w:top w:val="nil"/>
              <w:left w:val="nil"/>
              <w:bottom w:val="nil"/>
              <w:right w:val="nil"/>
            </w:tcBorders>
            <w:shd w:val="clear" w:color="auto" w:fill="auto"/>
            <w:hideMark/>
          </w:tcPr>
          <w:p w14:paraId="7956EA72" w14:textId="77777777" w:rsidR="005D0A7D" w:rsidRPr="005D38ED" w:rsidRDefault="005D0A7D" w:rsidP="005D0A7D"/>
        </w:tc>
        <w:tc>
          <w:tcPr>
            <w:tcW w:w="3055" w:type="dxa"/>
            <w:tcBorders>
              <w:top w:val="nil"/>
              <w:left w:val="nil"/>
              <w:bottom w:val="nil"/>
              <w:right w:val="nil"/>
            </w:tcBorders>
            <w:shd w:val="clear" w:color="auto" w:fill="auto"/>
            <w:hideMark/>
          </w:tcPr>
          <w:p w14:paraId="166D0663" w14:textId="77777777" w:rsidR="005D0A7D" w:rsidRPr="005D38ED" w:rsidRDefault="005D0A7D" w:rsidP="005D0A7D"/>
        </w:tc>
      </w:tr>
      <w:tr w:rsidR="005D0A7D" w:rsidRPr="005D38ED" w14:paraId="6A46CE2C" w14:textId="77777777" w:rsidTr="00B325FE">
        <w:trPr>
          <w:trHeight w:val="255"/>
        </w:trPr>
        <w:tc>
          <w:tcPr>
            <w:tcW w:w="1897" w:type="dxa"/>
            <w:tcBorders>
              <w:top w:val="nil"/>
              <w:left w:val="nil"/>
              <w:bottom w:val="nil"/>
              <w:right w:val="nil"/>
            </w:tcBorders>
            <w:shd w:val="clear" w:color="auto" w:fill="auto"/>
            <w:hideMark/>
          </w:tcPr>
          <w:p w14:paraId="1D8D7AF3" w14:textId="77777777" w:rsidR="005D0A7D" w:rsidRPr="005D38ED" w:rsidRDefault="005D0A7D" w:rsidP="005D0A7D"/>
        </w:tc>
        <w:tc>
          <w:tcPr>
            <w:tcW w:w="575" w:type="dxa"/>
            <w:tcBorders>
              <w:top w:val="nil"/>
              <w:left w:val="nil"/>
              <w:bottom w:val="nil"/>
              <w:right w:val="nil"/>
            </w:tcBorders>
            <w:shd w:val="clear" w:color="auto" w:fill="auto"/>
            <w:hideMark/>
          </w:tcPr>
          <w:p w14:paraId="57B27CF0" w14:textId="77777777" w:rsidR="005D0A7D" w:rsidRPr="005D38ED" w:rsidRDefault="005D0A7D" w:rsidP="005D0A7D"/>
        </w:tc>
        <w:tc>
          <w:tcPr>
            <w:tcW w:w="5498" w:type="dxa"/>
            <w:tcBorders>
              <w:top w:val="nil"/>
              <w:left w:val="nil"/>
              <w:bottom w:val="nil"/>
              <w:right w:val="nil"/>
            </w:tcBorders>
            <w:shd w:val="clear" w:color="auto" w:fill="auto"/>
            <w:hideMark/>
          </w:tcPr>
          <w:p w14:paraId="756FFA05" w14:textId="77777777" w:rsidR="005D0A7D" w:rsidRPr="005D38ED" w:rsidRDefault="005D0A7D" w:rsidP="005D0A7D">
            <w:r w:rsidRPr="005D38ED">
              <w:t>HRUP</w:t>
            </w:r>
          </w:p>
        </w:tc>
        <w:tc>
          <w:tcPr>
            <w:tcW w:w="1236" w:type="dxa"/>
            <w:tcBorders>
              <w:top w:val="nil"/>
              <w:left w:val="nil"/>
              <w:bottom w:val="nil"/>
              <w:right w:val="nil"/>
            </w:tcBorders>
            <w:shd w:val="clear" w:color="auto" w:fill="auto"/>
            <w:hideMark/>
          </w:tcPr>
          <w:p w14:paraId="63D7952A" w14:textId="77777777" w:rsidR="005D0A7D" w:rsidRPr="005D38ED" w:rsidRDefault="005D0A7D" w:rsidP="005D0A7D"/>
        </w:tc>
        <w:tc>
          <w:tcPr>
            <w:tcW w:w="1388" w:type="dxa"/>
            <w:tcBorders>
              <w:top w:val="nil"/>
              <w:left w:val="nil"/>
              <w:bottom w:val="nil"/>
              <w:right w:val="nil"/>
            </w:tcBorders>
            <w:shd w:val="clear" w:color="auto" w:fill="auto"/>
            <w:hideMark/>
          </w:tcPr>
          <w:p w14:paraId="60825621" w14:textId="77777777" w:rsidR="005D0A7D" w:rsidRPr="005D38ED" w:rsidRDefault="005D0A7D" w:rsidP="005D0A7D"/>
        </w:tc>
        <w:tc>
          <w:tcPr>
            <w:tcW w:w="1808" w:type="dxa"/>
            <w:tcBorders>
              <w:top w:val="nil"/>
              <w:left w:val="nil"/>
              <w:bottom w:val="nil"/>
              <w:right w:val="nil"/>
            </w:tcBorders>
            <w:shd w:val="clear" w:color="auto" w:fill="auto"/>
            <w:hideMark/>
          </w:tcPr>
          <w:p w14:paraId="032F2315" w14:textId="77777777" w:rsidR="005D0A7D" w:rsidRPr="005D38ED" w:rsidRDefault="005D0A7D" w:rsidP="005D0A7D"/>
        </w:tc>
        <w:tc>
          <w:tcPr>
            <w:tcW w:w="2113" w:type="dxa"/>
            <w:tcBorders>
              <w:top w:val="nil"/>
              <w:left w:val="nil"/>
              <w:bottom w:val="nil"/>
              <w:right w:val="nil"/>
            </w:tcBorders>
            <w:shd w:val="clear" w:color="auto" w:fill="auto"/>
            <w:hideMark/>
          </w:tcPr>
          <w:p w14:paraId="4261901B" w14:textId="77777777" w:rsidR="005D0A7D" w:rsidRPr="005D38ED" w:rsidRDefault="005D0A7D" w:rsidP="005D0A7D"/>
        </w:tc>
        <w:tc>
          <w:tcPr>
            <w:tcW w:w="3631" w:type="dxa"/>
            <w:tcBorders>
              <w:top w:val="nil"/>
              <w:left w:val="nil"/>
              <w:bottom w:val="nil"/>
              <w:right w:val="nil"/>
            </w:tcBorders>
            <w:shd w:val="clear" w:color="auto" w:fill="auto"/>
            <w:hideMark/>
          </w:tcPr>
          <w:p w14:paraId="33E22D7C" w14:textId="77777777" w:rsidR="005D0A7D" w:rsidRPr="005D38ED" w:rsidRDefault="005D0A7D" w:rsidP="005D0A7D"/>
        </w:tc>
        <w:tc>
          <w:tcPr>
            <w:tcW w:w="6239" w:type="dxa"/>
            <w:tcBorders>
              <w:top w:val="nil"/>
              <w:left w:val="nil"/>
              <w:bottom w:val="nil"/>
              <w:right w:val="nil"/>
            </w:tcBorders>
            <w:shd w:val="clear" w:color="auto" w:fill="auto"/>
            <w:hideMark/>
          </w:tcPr>
          <w:p w14:paraId="06F7B814" w14:textId="77777777" w:rsidR="005D0A7D" w:rsidRPr="005D38ED" w:rsidRDefault="005D0A7D" w:rsidP="005D0A7D"/>
        </w:tc>
        <w:tc>
          <w:tcPr>
            <w:tcW w:w="3055" w:type="dxa"/>
            <w:tcBorders>
              <w:top w:val="nil"/>
              <w:left w:val="nil"/>
              <w:bottom w:val="nil"/>
              <w:right w:val="nil"/>
            </w:tcBorders>
            <w:shd w:val="clear" w:color="auto" w:fill="auto"/>
            <w:hideMark/>
          </w:tcPr>
          <w:p w14:paraId="685D9C6C" w14:textId="77777777" w:rsidR="005D0A7D" w:rsidRPr="005D38ED" w:rsidRDefault="005D0A7D" w:rsidP="005D0A7D"/>
        </w:tc>
      </w:tr>
      <w:tr w:rsidR="005D0A7D" w:rsidRPr="005D38ED" w14:paraId="77656407" w14:textId="77777777" w:rsidTr="00B325FE">
        <w:trPr>
          <w:trHeight w:val="1020"/>
        </w:trPr>
        <w:tc>
          <w:tcPr>
            <w:tcW w:w="1897" w:type="dxa"/>
            <w:tcBorders>
              <w:top w:val="nil"/>
              <w:left w:val="nil"/>
              <w:bottom w:val="nil"/>
              <w:right w:val="nil"/>
            </w:tcBorders>
            <w:shd w:val="clear" w:color="auto" w:fill="auto"/>
            <w:hideMark/>
          </w:tcPr>
          <w:p w14:paraId="39606040" w14:textId="77777777" w:rsidR="005D0A7D" w:rsidRPr="005D38ED" w:rsidRDefault="005D0A7D" w:rsidP="005D0A7D"/>
        </w:tc>
        <w:tc>
          <w:tcPr>
            <w:tcW w:w="575" w:type="dxa"/>
            <w:tcBorders>
              <w:top w:val="nil"/>
              <w:left w:val="nil"/>
              <w:bottom w:val="nil"/>
              <w:right w:val="nil"/>
            </w:tcBorders>
            <w:shd w:val="clear" w:color="auto" w:fill="auto"/>
            <w:hideMark/>
          </w:tcPr>
          <w:p w14:paraId="4159512A"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1A8B90E7" w14:textId="65E7E2FE" w:rsidR="005D0A7D" w:rsidRPr="005D38ED" w:rsidRDefault="005D0A7D" w:rsidP="005D0A7D">
            <w:r w:rsidRPr="005D38ED">
              <w:t xml:space="preserve">Nova stanovanjska soseska ne predstavlja </w:t>
            </w:r>
            <w:r w:rsidR="005B508A" w:rsidRPr="005D38ED">
              <w:t>pomembnejšega</w:t>
            </w:r>
            <w:r w:rsidRPr="005D38ED">
              <w:t xml:space="preserve"> vira hrupa za okolico. Glede na </w:t>
            </w:r>
            <w:r w:rsidR="005B508A" w:rsidRPr="005D38ED">
              <w:t>območje</w:t>
            </w:r>
            <w:r w:rsidRPr="005D38ED">
              <w:t xml:space="preserve"> II. stopnje varstva pred hrupom naj se v prostor previdno </w:t>
            </w:r>
            <w:r w:rsidR="005B508A" w:rsidRPr="005D38ED">
              <w:t>umeščajo</w:t>
            </w:r>
            <w:r w:rsidRPr="005D38ED">
              <w:t xml:space="preserve"> toplotne črpalke in prezračevane naprave, ki </w:t>
            </w:r>
            <w:r w:rsidR="005B508A" w:rsidRPr="005D38ED">
              <w:t>povzročajo</w:t>
            </w:r>
            <w:r w:rsidRPr="005D38ED">
              <w:t xml:space="preserve"> hrup, ki je lahko v mirnem okolju in se posebej v nočnem času zelo moteč.</w:t>
            </w:r>
          </w:p>
        </w:tc>
        <w:tc>
          <w:tcPr>
            <w:tcW w:w="1236" w:type="dxa"/>
            <w:tcBorders>
              <w:top w:val="nil"/>
              <w:left w:val="nil"/>
              <w:bottom w:val="nil"/>
              <w:right w:val="nil"/>
            </w:tcBorders>
            <w:shd w:val="clear" w:color="auto" w:fill="auto"/>
            <w:hideMark/>
          </w:tcPr>
          <w:p w14:paraId="77429CD2" w14:textId="77777777" w:rsidR="005D0A7D" w:rsidRPr="005D38ED" w:rsidRDefault="005D0A7D" w:rsidP="005D0A7D"/>
        </w:tc>
        <w:tc>
          <w:tcPr>
            <w:tcW w:w="1388" w:type="dxa"/>
            <w:tcBorders>
              <w:top w:val="nil"/>
              <w:left w:val="nil"/>
              <w:bottom w:val="nil"/>
              <w:right w:val="nil"/>
            </w:tcBorders>
            <w:shd w:val="clear" w:color="auto" w:fill="auto"/>
            <w:hideMark/>
          </w:tcPr>
          <w:p w14:paraId="51871940" w14:textId="77777777" w:rsidR="005D0A7D" w:rsidRPr="005D38ED" w:rsidRDefault="005D0A7D" w:rsidP="005D0A7D"/>
        </w:tc>
        <w:tc>
          <w:tcPr>
            <w:tcW w:w="1808" w:type="dxa"/>
            <w:tcBorders>
              <w:top w:val="nil"/>
              <w:left w:val="nil"/>
              <w:bottom w:val="nil"/>
              <w:right w:val="nil"/>
            </w:tcBorders>
            <w:shd w:val="clear" w:color="auto" w:fill="auto"/>
            <w:hideMark/>
          </w:tcPr>
          <w:p w14:paraId="46E09AEB" w14:textId="77777777" w:rsidR="005D0A7D" w:rsidRPr="005D38ED" w:rsidRDefault="005D0A7D" w:rsidP="005D0A7D"/>
        </w:tc>
        <w:tc>
          <w:tcPr>
            <w:tcW w:w="2113" w:type="dxa"/>
            <w:tcBorders>
              <w:top w:val="nil"/>
              <w:left w:val="nil"/>
              <w:bottom w:val="nil"/>
              <w:right w:val="nil"/>
            </w:tcBorders>
            <w:shd w:val="clear" w:color="auto" w:fill="auto"/>
            <w:hideMark/>
          </w:tcPr>
          <w:p w14:paraId="31A40E13" w14:textId="77777777" w:rsidR="005D0A7D" w:rsidRPr="005D38ED" w:rsidRDefault="005D0A7D" w:rsidP="005D0A7D"/>
        </w:tc>
        <w:tc>
          <w:tcPr>
            <w:tcW w:w="3631" w:type="dxa"/>
            <w:tcBorders>
              <w:top w:val="nil"/>
              <w:left w:val="nil"/>
              <w:bottom w:val="nil"/>
              <w:right w:val="nil"/>
            </w:tcBorders>
            <w:shd w:val="clear" w:color="auto" w:fill="auto"/>
            <w:hideMark/>
          </w:tcPr>
          <w:p w14:paraId="7DBCCD89" w14:textId="77777777" w:rsidR="005D0A7D" w:rsidRPr="005D38ED" w:rsidRDefault="005D0A7D" w:rsidP="005D0A7D"/>
        </w:tc>
        <w:tc>
          <w:tcPr>
            <w:tcW w:w="6239" w:type="dxa"/>
            <w:tcBorders>
              <w:top w:val="nil"/>
              <w:left w:val="nil"/>
              <w:bottom w:val="nil"/>
              <w:right w:val="nil"/>
            </w:tcBorders>
            <w:shd w:val="clear" w:color="auto" w:fill="auto"/>
            <w:hideMark/>
          </w:tcPr>
          <w:p w14:paraId="4F25EA6B" w14:textId="77777777" w:rsidR="005D0A7D" w:rsidRPr="005D38ED" w:rsidRDefault="005D0A7D" w:rsidP="005D0A7D"/>
        </w:tc>
        <w:tc>
          <w:tcPr>
            <w:tcW w:w="3055" w:type="dxa"/>
            <w:tcBorders>
              <w:top w:val="nil"/>
              <w:left w:val="nil"/>
              <w:bottom w:val="nil"/>
              <w:right w:val="nil"/>
            </w:tcBorders>
            <w:shd w:val="clear" w:color="auto" w:fill="auto"/>
            <w:hideMark/>
          </w:tcPr>
          <w:p w14:paraId="7C9EE934" w14:textId="77777777" w:rsidR="005D0A7D" w:rsidRPr="005D38ED" w:rsidRDefault="005D0A7D" w:rsidP="005D0A7D"/>
        </w:tc>
      </w:tr>
      <w:tr w:rsidR="005D0A7D" w:rsidRPr="005D38ED" w14:paraId="6FF0AF82" w14:textId="77777777" w:rsidTr="00B325FE">
        <w:trPr>
          <w:trHeight w:val="540"/>
        </w:trPr>
        <w:tc>
          <w:tcPr>
            <w:tcW w:w="1897" w:type="dxa"/>
            <w:tcBorders>
              <w:top w:val="nil"/>
              <w:left w:val="nil"/>
              <w:bottom w:val="nil"/>
              <w:right w:val="nil"/>
            </w:tcBorders>
            <w:shd w:val="clear" w:color="auto" w:fill="auto"/>
            <w:hideMark/>
          </w:tcPr>
          <w:p w14:paraId="07BB4F5E" w14:textId="77777777" w:rsidR="005D0A7D" w:rsidRPr="005D38ED" w:rsidRDefault="005D0A7D" w:rsidP="005D0A7D"/>
        </w:tc>
        <w:tc>
          <w:tcPr>
            <w:tcW w:w="575" w:type="dxa"/>
            <w:tcBorders>
              <w:top w:val="nil"/>
              <w:left w:val="nil"/>
              <w:bottom w:val="nil"/>
              <w:right w:val="nil"/>
            </w:tcBorders>
            <w:shd w:val="clear" w:color="auto" w:fill="auto"/>
            <w:hideMark/>
          </w:tcPr>
          <w:p w14:paraId="37E06F23"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38146F14" w14:textId="77777777" w:rsidR="005D0A7D" w:rsidRPr="005D38ED" w:rsidRDefault="005D0A7D" w:rsidP="005D0A7D">
            <w:bookmarkStart w:id="1" w:name="_Hlk87125548"/>
            <w:r w:rsidRPr="005D38ED">
              <w:t>V fazi gradnje je treba izvajati ukrepe za zmanjševanje hrupa. Smiselno naj se uporabijo določila</w:t>
            </w:r>
            <w:r w:rsidRPr="005D38ED">
              <w:br/>
              <w:t>Uredbe o mejnih vrednostih kazalcev hrupa v okolju.</w:t>
            </w:r>
            <w:bookmarkEnd w:id="1"/>
          </w:p>
        </w:tc>
        <w:tc>
          <w:tcPr>
            <w:tcW w:w="1236" w:type="dxa"/>
            <w:tcBorders>
              <w:top w:val="nil"/>
              <w:left w:val="nil"/>
              <w:bottom w:val="nil"/>
              <w:right w:val="nil"/>
            </w:tcBorders>
            <w:shd w:val="clear" w:color="auto" w:fill="auto"/>
            <w:hideMark/>
          </w:tcPr>
          <w:p w14:paraId="02F6122F" w14:textId="77777777" w:rsidR="005D0A7D" w:rsidRPr="005D38ED" w:rsidRDefault="005D0A7D" w:rsidP="005D0A7D"/>
        </w:tc>
        <w:tc>
          <w:tcPr>
            <w:tcW w:w="1388" w:type="dxa"/>
            <w:tcBorders>
              <w:top w:val="nil"/>
              <w:left w:val="nil"/>
              <w:bottom w:val="nil"/>
              <w:right w:val="nil"/>
            </w:tcBorders>
            <w:shd w:val="clear" w:color="auto" w:fill="auto"/>
            <w:hideMark/>
          </w:tcPr>
          <w:p w14:paraId="3524463A" w14:textId="77777777" w:rsidR="005D0A7D" w:rsidRPr="005D38ED" w:rsidRDefault="005D0A7D" w:rsidP="005D0A7D"/>
        </w:tc>
        <w:tc>
          <w:tcPr>
            <w:tcW w:w="1808" w:type="dxa"/>
            <w:tcBorders>
              <w:top w:val="nil"/>
              <w:left w:val="nil"/>
              <w:bottom w:val="nil"/>
              <w:right w:val="nil"/>
            </w:tcBorders>
            <w:shd w:val="clear" w:color="auto" w:fill="auto"/>
            <w:hideMark/>
          </w:tcPr>
          <w:p w14:paraId="4BA6FEE8" w14:textId="77777777" w:rsidR="005D0A7D" w:rsidRPr="005D38ED" w:rsidRDefault="005D0A7D" w:rsidP="005D0A7D"/>
        </w:tc>
        <w:tc>
          <w:tcPr>
            <w:tcW w:w="2113" w:type="dxa"/>
            <w:tcBorders>
              <w:top w:val="nil"/>
              <w:left w:val="nil"/>
              <w:bottom w:val="nil"/>
              <w:right w:val="nil"/>
            </w:tcBorders>
            <w:shd w:val="clear" w:color="auto" w:fill="auto"/>
            <w:hideMark/>
          </w:tcPr>
          <w:p w14:paraId="608DE0F9" w14:textId="77777777" w:rsidR="005D0A7D" w:rsidRPr="005D38ED" w:rsidRDefault="005D0A7D" w:rsidP="005D0A7D"/>
        </w:tc>
        <w:tc>
          <w:tcPr>
            <w:tcW w:w="3631" w:type="dxa"/>
            <w:tcBorders>
              <w:top w:val="nil"/>
              <w:left w:val="nil"/>
              <w:bottom w:val="nil"/>
              <w:right w:val="nil"/>
            </w:tcBorders>
            <w:shd w:val="clear" w:color="auto" w:fill="auto"/>
            <w:hideMark/>
          </w:tcPr>
          <w:p w14:paraId="3DFC905E" w14:textId="77777777" w:rsidR="005D0A7D" w:rsidRPr="005D38ED" w:rsidRDefault="005D0A7D" w:rsidP="005D0A7D">
            <w:r w:rsidRPr="005D38ED">
              <w:t>Uredba o mejnih vrednostih kazalcev hrupa v okolju.</w:t>
            </w:r>
          </w:p>
        </w:tc>
        <w:tc>
          <w:tcPr>
            <w:tcW w:w="6239" w:type="dxa"/>
            <w:tcBorders>
              <w:top w:val="nil"/>
              <w:left w:val="nil"/>
              <w:bottom w:val="nil"/>
              <w:right w:val="nil"/>
            </w:tcBorders>
            <w:shd w:val="clear" w:color="auto" w:fill="auto"/>
            <w:hideMark/>
          </w:tcPr>
          <w:p w14:paraId="1D3B2CCF" w14:textId="77777777" w:rsidR="005D0A7D" w:rsidRPr="005D38ED" w:rsidRDefault="005D0A7D" w:rsidP="005D0A7D"/>
        </w:tc>
        <w:tc>
          <w:tcPr>
            <w:tcW w:w="3055" w:type="dxa"/>
            <w:tcBorders>
              <w:top w:val="nil"/>
              <w:left w:val="nil"/>
              <w:bottom w:val="nil"/>
              <w:right w:val="nil"/>
            </w:tcBorders>
            <w:shd w:val="clear" w:color="auto" w:fill="auto"/>
            <w:hideMark/>
          </w:tcPr>
          <w:p w14:paraId="0232BFB2" w14:textId="77777777" w:rsidR="005D0A7D" w:rsidRPr="005D38ED" w:rsidRDefault="005D0A7D" w:rsidP="005D0A7D"/>
        </w:tc>
      </w:tr>
      <w:tr w:rsidR="005D0A7D" w:rsidRPr="005D38ED" w14:paraId="15317670" w14:textId="77777777" w:rsidTr="00B325FE">
        <w:trPr>
          <w:trHeight w:val="255"/>
        </w:trPr>
        <w:tc>
          <w:tcPr>
            <w:tcW w:w="1897" w:type="dxa"/>
            <w:tcBorders>
              <w:top w:val="nil"/>
              <w:left w:val="nil"/>
              <w:bottom w:val="nil"/>
              <w:right w:val="nil"/>
            </w:tcBorders>
            <w:shd w:val="clear" w:color="auto" w:fill="auto"/>
            <w:hideMark/>
          </w:tcPr>
          <w:p w14:paraId="7F89EFA2" w14:textId="77777777" w:rsidR="005D0A7D" w:rsidRPr="005D38ED" w:rsidRDefault="005D0A7D" w:rsidP="005D0A7D"/>
        </w:tc>
        <w:tc>
          <w:tcPr>
            <w:tcW w:w="575" w:type="dxa"/>
            <w:tcBorders>
              <w:top w:val="nil"/>
              <w:left w:val="nil"/>
              <w:bottom w:val="nil"/>
              <w:right w:val="nil"/>
            </w:tcBorders>
            <w:shd w:val="clear" w:color="auto" w:fill="auto"/>
            <w:hideMark/>
          </w:tcPr>
          <w:p w14:paraId="69BB0FDD" w14:textId="77777777" w:rsidR="005D0A7D" w:rsidRPr="005D38ED" w:rsidRDefault="005D0A7D" w:rsidP="005D0A7D"/>
        </w:tc>
        <w:tc>
          <w:tcPr>
            <w:tcW w:w="5498" w:type="dxa"/>
            <w:tcBorders>
              <w:top w:val="nil"/>
              <w:left w:val="nil"/>
              <w:bottom w:val="nil"/>
              <w:right w:val="nil"/>
            </w:tcBorders>
            <w:shd w:val="clear" w:color="auto" w:fill="auto"/>
            <w:hideMark/>
          </w:tcPr>
          <w:p w14:paraId="485C6E6C" w14:textId="77777777" w:rsidR="005D0A7D" w:rsidRPr="005D38ED" w:rsidRDefault="005D0A7D" w:rsidP="005D0A7D">
            <w:r w:rsidRPr="005D38ED">
              <w:t>VODE</w:t>
            </w:r>
          </w:p>
        </w:tc>
        <w:tc>
          <w:tcPr>
            <w:tcW w:w="1236" w:type="dxa"/>
            <w:tcBorders>
              <w:top w:val="nil"/>
              <w:left w:val="nil"/>
              <w:bottom w:val="nil"/>
              <w:right w:val="nil"/>
            </w:tcBorders>
            <w:shd w:val="clear" w:color="auto" w:fill="auto"/>
            <w:hideMark/>
          </w:tcPr>
          <w:p w14:paraId="1D04F69C" w14:textId="77777777" w:rsidR="005D0A7D" w:rsidRPr="005D38ED" w:rsidRDefault="005D0A7D" w:rsidP="005D0A7D"/>
        </w:tc>
        <w:tc>
          <w:tcPr>
            <w:tcW w:w="1388" w:type="dxa"/>
            <w:tcBorders>
              <w:top w:val="nil"/>
              <w:left w:val="nil"/>
              <w:bottom w:val="nil"/>
              <w:right w:val="nil"/>
            </w:tcBorders>
            <w:shd w:val="clear" w:color="auto" w:fill="auto"/>
            <w:hideMark/>
          </w:tcPr>
          <w:p w14:paraId="62757C30" w14:textId="77777777" w:rsidR="005D0A7D" w:rsidRPr="005D38ED" w:rsidRDefault="005D0A7D" w:rsidP="005D0A7D"/>
        </w:tc>
        <w:tc>
          <w:tcPr>
            <w:tcW w:w="1808" w:type="dxa"/>
            <w:tcBorders>
              <w:top w:val="nil"/>
              <w:left w:val="nil"/>
              <w:bottom w:val="nil"/>
              <w:right w:val="nil"/>
            </w:tcBorders>
            <w:shd w:val="clear" w:color="auto" w:fill="auto"/>
            <w:hideMark/>
          </w:tcPr>
          <w:p w14:paraId="502A1C25" w14:textId="77777777" w:rsidR="005D0A7D" w:rsidRPr="005D38ED" w:rsidRDefault="005D0A7D" w:rsidP="005D0A7D"/>
        </w:tc>
        <w:tc>
          <w:tcPr>
            <w:tcW w:w="2113" w:type="dxa"/>
            <w:tcBorders>
              <w:top w:val="nil"/>
              <w:left w:val="nil"/>
              <w:bottom w:val="nil"/>
              <w:right w:val="nil"/>
            </w:tcBorders>
            <w:shd w:val="clear" w:color="auto" w:fill="auto"/>
            <w:hideMark/>
          </w:tcPr>
          <w:p w14:paraId="7A86A80E" w14:textId="77777777" w:rsidR="005D0A7D" w:rsidRPr="005D38ED" w:rsidRDefault="005D0A7D" w:rsidP="005D0A7D"/>
        </w:tc>
        <w:tc>
          <w:tcPr>
            <w:tcW w:w="3631" w:type="dxa"/>
            <w:tcBorders>
              <w:top w:val="nil"/>
              <w:left w:val="nil"/>
              <w:bottom w:val="nil"/>
              <w:right w:val="nil"/>
            </w:tcBorders>
            <w:shd w:val="clear" w:color="auto" w:fill="auto"/>
            <w:hideMark/>
          </w:tcPr>
          <w:p w14:paraId="1AEA2184" w14:textId="77777777" w:rsidR="005D0A7D" w:rsidRPr="005D38ED" w:rsidRDefault="005D0A7D" w:rsidP="005D0A7D"/>
        </w:tc>
        <w:tc>
          <w:tcPr>
            <w:tcW w:w="6239" w:type="dxa"/>
            <w:tcBorders>
              <w:top w:val="nil"/>
              <w:left w:val="nil"/>
              <w:bottom w:val="nil"/>
              <w:right w:val="nil"/>
            </w:tcBorders>
            <w:shd w:val="clear" w:color="auto" w:fill="auto"/>
            <w:hideMark/>
          </w:tcPr>
          <w:p w14:paraId="23148552" w14:textId="77777777" w:rsidR="005D0A7D" w:rsidRPr="005D38ED" w:rsidRDefault="005D0A7D" w:rsidP="005D0A7D"/>
        </w:tc>
        <w:tc>
          <w:tcPr>
            <w:tcW w:w="3055" w:type="dxa"/>
            <w:tcBorders>
              <w:top w:val="nil"/>
              <w:left w:val="nil"/>
              <w:bottom w:val="nil"/>
              <w:right w:val="nil"/>
            </w:tcBorders>
            <w:shd w:val="clear" w:color="auto" w:fill="auto"/>
            <w:hideMark/>
          </w:tcPr>
          <w:p w14:paraId="654B4F63" w14:textId="77777777" w:rsidR="005D0A7D" w:rsidRPr="005D38ED" w:rsidRDefault="005D0A7D" w:rsidP="005D0A7D"/>
        </w:tc>
      </w:tr>
      <w:tr w:rsidR="005D0A7D" w:rsidRPr="005D38ED" w14:paraId="75C53E3F" w14:textId="77777777" w:rsidTr="00B325FE">
        <w:trPr>
          <w:trHeight w:val="1785"/>
        </w:trPr>
        <w:tc>
          <w:tcPr>
            <w:tcW w:w="1897" w:type="dxa"/>
            <w:tcBorders>
              <w:top w:val="nil"/>
              <w:left w:val="nil"/>
              <w:bottom w:val="nil"/>
              <w:right w:val="nil"/>
            </w:tcBorders>
            <w:shd w:val="clear" w:color="auto" w:fill="auto"/>
            <w:hideMark/>
          </w:tcPr>
          <w:p w14:paraId="259968A0" w14:textId="77777777" w:rsidR="005D0A7D" w:rsidRPr="005D38ED" w:rsidRDefault="005D0A7D" w:rsidP="005D0A7D"/>
        </w:tc>
        <w:tc>
          <w:tcPr>
            <w:tcW w:w="575" w:type="dxa"/>
            <w:tcBorders>
              <w:top w:val="nil"/>
              <w:left w:val="nil"/>
              <w:bottom w:val="nil"/>
              <w:right w:val="nil"/>
            </w:tcBorders>
            <w:shd w:val="clear" w:color="auto" w:fill="auto"/>
            <w:hideMark/>
          </w:tcPr>
          <w:p w14:paraId="094F95F9"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4D392EBF" w14:textId="77777777" w:rsidR="005D0A7D" w:rsidRPr="005D38ED" w:rsidRDefault="005D0A7D" w:rsidP="005D0A7D">
            <w:bookmarkStart w:id="2" w:name="_Hlk87124618"/>
            <w:r w:rsidRPr="005D38ED">
              <w:t>Prostori in mesta, kjer se bode med gradnjo, obratovanjem in opustitvijo pretakale, skladiščile, uporabljale nevarne snovi, njihova embalaža in ostanki, vključno z začasnim skladiščenjem nevarnih odpadkov (npr. motorna goriva, olja in maziva, pesticidi) morajo biti urejeni kot zadrževalni sistem lovilna skleda-, brez odtokov, neprepustna za vodo, odporna na vse snovi, ki se v njej nahajajo, dovolj velika, da zajamejo vso morebiti razlito ali razsuto količino snovi oziroma tekočin.</w:t>
            </w:r>
            <w:bookmarkEnd w:id="2"/>
          </w:p>
        </w:tc>
        <w:tc>
          <w:tcPr>
            <w:tcW w:w="1236" w:type="dxa"/>
            <w:tcBorders>
              <w:top w:val="nil"/>
              <w:left w:val="nil"/>
              <w:bottom w:val="nil"/>
              <w:right w:val="nil"/>
            </w:tcBorders>
            <w:shd w:val="clear" w:color="auto" w:fill="auto"/>
            <w:hideMark/>
          </w:tcPr>
          <w:p w14:paraId="25C3458E" w14:textId="77777777" w:rsidR="005D0A7D" w:rsidRPr="005D38ED" w:rsidRDefault="005D0A7D" w:rsidP="005D0A7D"/>
        </w:tc>
        <w:tc>
          <w:tcPr>
            <w:tcW w:w="1388" w:type="dxa"/>
            <w:tcBorders>
              <w:top w:val="nil"/>
              <w:left w:val="nil"/>
              <w:bottom w:val="nil"/>
              <w:right w:val="nil"/>
            </w:tcBorders>
            <w:shd w:val="clear" w:color="auto" w:fill="auto"/>
            <w:hideMark/>
          </w:tcPr>
          <w:p w14:paraId="4F502F34" w14:textId="77777777" w:rsidR="005D0A7D" w:rsidRPr="005D38ED" w:rsidRDefault="005D0A7D" w:rsidP="005D0A7D"/>
        </w:tc>
        <w:tc>
          <w:tcPr>
            <w:tcW w:w="1808" w:type="dxa"/>
            <w:tcBorders>
              <w:top w:val="nil"/>
              <w:left w:val="nil"/>
              <w:bottom w:val="nil"/>
              <w:right w:val="nil"/>
            </w:tcBorders>
            <w:shd w:val="clear" w:color="auto" w:fill="auto"/>
            <w:hideMark/>
          </w:tcPr>
          <w:p w14:paraId="522FB6D4" w14:textId="77777777" w:rsidR="005D0A7D" w:rsidRPr="005D38ED" w:rsidRDefault="005D0A7D" w:rsidP="005D0A7D"/>
        </w:tc>
        <w:tc>
          <w:tcPr>
            <w:tcW w:w="2113" w:type="dxa"/>
            <w:tcBorders>
              <w:top w:val="nil"/>
              <w:left w:val="nil"/>
              <w:bottom w:val="nil"/>
              <w:right w:val="nil"/>
            </w:tcBorders>
            <w:shd w:val="clear" w:color="auto" w:fill="auto"/>
            <w:hideMark/>
          </w:tcPr>
          <w:p w14:paraId="0B85D429" w14:textId="77777777" w:rsidR="005D0A7D" w:rsidRPr="005D38ED" w:rsidRDefault="005D0A7D" w:rsidP="005D0A7D"/>
        </w:tc>
        <w:tc>
          <w:tcPr>
            <w:tcW w:w="3631" w:type="dxa"/>
            <w:tcBorders>
              <w:top w:val="nil"/>
              <w:left w:val="nil"/>
              <w:bottom w:val="nil"/>
              <w:right w:val="nil"/>
            </w:tcBorders>
            <w:shd w:val="clear" w:color="auto" w:fill="auto"/>
            <w:hideMark/>
          </w:tcPr>
          <w:p w14:paraId="2828E703" w14:textId="77777777" w:rsidR="005D0A7D" w:rsidRPr="005D38ED" w:rsidRDefault="005D0A7D" w:rsidP="005D0A7D"/>
        </w:tc>
        <w:tc>
          <w:tcPr>
            <w:tcW w:w="6239" w:type="dxa"/>
            <w:tcBorders>
              <w:top w:val="nil"/>
              <w:left w:val="nil"/>
              <w:bottom w:val="nil"/>
              <w:right w:val="nil"/>
            </w:tcBorders>
            <w:shd w:val="clear" w:color="auto" w:fill="auto"/>
            <w:hideMark/>
          </w:tcPr>
          <w:p w14:paraId="443327D2" w14:textId="77777777" w:rsidR="005D0A7D" w:rsidRPr="005D38ED" w:rsidRDefault="005D0A7D" w:rsidP="005D0A7D"/>
        </w:tc>
        <w:tc>
          <w:tcPr>
            <w:tcW w:w="3055" w:type="dxa"/>
            <w:tcBorders>
              <w:top w:val="nil"/>
              <w:left w:val="nil"/>
              <w:bottom w:val="nil"/>
              <w:right w:val="nil"/>
            </w:tcBorders>
            <w:shd w:val="clear" w:color="auto" w:fill="auto"/>
            <w:hideMark/>
          </w:tcPr>
          <w:p w14:paraId="798B72EF" w14:textId="77777777" w:rsidR="005D0A7D" w:rsidRPr="005D38ED" w:rsidRDefault="005D0A7D" w:rsidP="005D0A7D"/>
        </w:tc>
      </w:tr>
      <w:tr w:rsidR="005D0A7D" w:rsidRPr="005D38ED" w14:paraId="3BA3B7A4" w14:textId="77777777" w:rsidTr="00B325FE">
        <w:trPr>
          <w:trHeight w:val="1020"/>
        </w:trPr>
        <w:tc>
          <w:tcPr>
            <w:tcW w:w="1897" w:type="dxa"/>
            <w:tcBorders>
              <w:top w:val="nil"/>
              <w:left w:val="nil"/>
              <w:bottom w:val="nil"/>
              <w:right w:val="nil"/>
            </w:tcBorders>
            <w:shd w:val="clear" w:color="auto" w:fill="auto"/>
            <w:hideMark/>
          </w:tcPr>
          <w:p w14:paraId="2AF1E7CE" w14:textId="77777777" w:rsidR="005D0A7D" w:rsidRPr="005D38ED" w:rsidRDefault="005D0A7D" w:rsidP="005D0A7D"/>
        </w:tc>
        <w:tc>
          <w:tcPr>
            <w:tcW w:w="575" w:type="dxa"/>
            <w:tcBorders>
              <w:top w:val="nil"/>
              <w:left w:val="nil"/>
              <w:bottom w:val="nil"/>
              <w:right w:val="nil"/>
            </w:tcBorders>
            <w:shd w:val="clear" w:color="auto" w:fill="auto"/>
            <w:hideMark/>
          </w:tcPr>
          <w:p w14:paraId="1D56997D"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1E4B071C" w14:textId="77777777" w:rsidR="005D0A7D" w:rsidRPr="005D38ED" w:rsidRDefault="005D0A7D" w:rsidP="005D0A7D">
            <w:r w:rsidRPr="005D38ED">
              <w:t>V enakem smislu zadrževalnega sistema je treba zagotoviti zajem odpadnih požarnih voda, kadar obstaja verjetnost onesnaženja površinskih in podzemnih voda ter tal z onesnaženimi odpadnimi požarnimi vodami, zlasti z nevarnimi snovmi.</w:t>
            </w:r>
          </w:p>
        </w:tc>
        <w:tc>
          <w:tcPr>
            <w:tcW w:w="1236" w:type="dxa"/>
            <w:tcBorders>
              <w:top w:val="nil"/>
              <w:left w:val="nil"/>
              <w:bottom w:val="nil"/>
              <w:right w:val="nil"/>
            </w:tcBorders>
            <w:shd w:val="clear" w:color="auto" w:fill="auto"/>
            <w:hideMark/>
          </w:tcPr>
          <w:p w14:paraId="3F5C8793" w14:textId="77777777" w:rsidR="005D0A7D" w:rsidRPr="005D38ED" w:rsidRDefault="005D0A7D" w:rsidP="005D0A7D"/>
        </w:tc>
        <w:tc>
          <w:tcPr>
            <w:tcW w:w="1388" w:type="dxa"/>
            <w:tcBorders>
              <w:top w:val="nil"/>
              <w:left w:val="nil"/>
              <w:bottom w:val="nil"/>
              <w:right w:val="nil"/>
            </w:tcBorders>
            <w:shd w:val="clear" w:color="auto" w:fill="auto"/>
            <w:hideMark/>
          </w:tcPr>
          <w:p w14:paraId="5BC9FA67" w14:textId="77777777" w:rsidR="005D0A7D" w:rsidRPr="005D38ED" w:rsidRDefault="005D0A7D" w:rsidP="005D0A7D"/>
        </w:tc>
        <w:tc>
          <w:tcPr>
            <w:tcW w:w="1808" w:type="dxa"/>
            <w:tcBorders>
              <w:top w:val="nil"/>
              <w:left w:val="nil"/>
              <w:bottom w:val="nil"/>
              <w:right w:val="nil"/>
            </w:tcBorders>
            <w:shd w:val="clear" w:color="auto" w:fill="auto"/>
            <w:hideMark/>
          </w:tcPr>
          <w:p w14:paraId="6E981FC0" w14:textId="77777777" w:rsidR="005D0A7D" w:rsidRPr="005D38ED" w:rsidRDefault="005D0A7D" w:rsidP="005D0A7D"/>
        </w:tc>
        <w:tc>
          <w:tcPr>
            <w:tcW w:w="2113" w:type="dxa"/>
            <w:tcBorders>
              <w:top w:val="nil"/>
              <w:left w:val="nil"/>
              <w:bottom w:val="nil"/>
              <w:right w:val="nil"/>
            </w:tcBorders>
            <w:shd w:val="clear" w:color="auto" w:fill="auto"/>
            <w:hideMark/>
          </w:tcPr>
          <w:p w14:paraId="5D06FCE3" w14:textId="77777777" w:rsidR="005D0A7D" w:rsidRPr="005D38ED" w:rsidRDefault="005D0A7D" w:rsidP="005D0A7D"/>
        </w:tc>
        <w:tc>
          <w:tcPr>
            <w:tcW w:w="3631" w:type="dxa"/>
            <w:tcBorders>
              <w:top w:val="nil"/>
              <w:left w:val="nil"/>
              <w:bottom w:val="nil"/>
              <w:right w:val="nil"/>
            </w:tcBorders>
            <w:shd w:val="clear" w:color="auto" w:fill="auto"/>
            <w:hideMark/>
          </w:tcPr>
          <w:p w14:paraId="70207F48" w14:textId="77777777" w:rsidR="005D0A7D" w:rsidRPr="005D38ED" w:rsidRDefault="005D0A7D" w:rsidP="005D0A7D"/>
        </w:tc>
        <w:tc>
          <w:tcPr>
            <w:tcW w:w="6239" w:type="dxa"/>
            <w:tcBorders>
              <w:top w:val="nil"/>
              <w:left w:val="nil"/>
              <w:bottom w:val="nil"/>
              <w:right w:val="nil"/>
            </w:tcBorders>
            <w:shd w:val="clear" w:color="auto" w:fill="auto"/>
            <w:hideMark/>
          </w:tcPr>
          <w:p w14:paraId="29BFDFCC" w14:textId="77777777" w:rsidR="005D0A7D" w:rsidRPr="005D38ED" w:rsidRDefault="005D0A7D" w:rsidP="005D0A7D"/>
        </w:tc>
        <w:tc>
          <w:tcPr>
            <w:tcW w:w="3055" w:type="dxa"/>
            <w:tcBorders>
              <w:top w:val="nil"/>
              <w:left w:val="nil"/>
              <w:bottom w:val="nil"/>
              <w:right w:val="nil"/>
            </w:tcBorders>
            <w:shd w:val="clear" w:color="auto" w:fill="auto"/>
            <w:hideMark/>
          </w:tcPr>
          <w:p w14:paraId="40F96BA7" w14:textId="77777777" w:rsidR="005D0A7D" w:rsidRPr="005D38ED" w:rsidRDefault="005D0A7D" w:rsidP="005D0A7D"/>
        </w:tc>
      </w:tr>
      <w:tr w:rsidR="005D0A7D" w:rsidRPr="005D38ED" w14:paraId="66EA4CB2" w14:textId="77777777" w:rsidTr="00B325FE">
        <w:trPr>
          <w:trHeight w:val="1020"/>
        </w:trPr>
        <w:tc>
          <w:tcPr>
            <w:tcW w:w="1897" w:type="dxa"/>
            <w:tcBorders>
              <w:top w:val="nil"/>
              <w:left w:val="nil"/>
              <w:bottom w:val="nil"/>
              <w:right w:val="nil"/>
            </w:tcBorders>
            <w:shd w:val="clear" w:color="auto" w:fill="auto"/>
            <w:hideMark/>
          </w:tcPr>
          <w:p w14:paraId="12C8DD7B" w14:textId="77777777" w:rsidR="005D0A7D" w:rsidRPr="005D38ED" w:rsidRDefault="005D0A7D" w:rsidP="005D0A7D"/>
        </w:tc>
        <w:tc>
          <w:tcPr>
            <w:tcW w:w="575" w:type="dxa"/>
            <w:tcBorders>
              <w:top w:val="nil"/>
              <w:left w:val="nil"/>
              <w:bottom w:val="nil"/>
              <w:right w:val="nil"/>
            </w:tcBorders>
            <w:shd w:val="clear" w:color="auto" w:fill="auto"/>
            <w:hideMark/>
          </w:tcPr>
          <w:p w14:paraId="3EE5756D" w14:textId="77777777" w:rsidR="005D0A7D" w:rsidRPr="005D38ED" w:rsidRDefault="005D0A7D" w:rsidP="005D0A7D">
            <w:r w:rsidRPr="005D38ED">
              <w:t>7.</w:t>
            </w:r>
          </w:p>
        </w:tc>
        <w:tc>
          <w:tcPr>
            <w:tcW w:w="5498" w:type="dxa"/>
            <w:tcBorders>
              <w:top w:val="nil"/>
              <w:left w:val="nil"/>
              <w:bottom w:val="nil"/>
              <w:right w:val="nil"/>
            </w:tcBorders>
            <w:shd w:val="clear" w:color="auto" w:fill="auto"/>
            <w:hideMark/>
          </w:tcPr>
          <w:p w14:paraId="03D6A3DA" w14:textId="77777777" w:rsidR="005D0A7D" w:rsidRPr="005D38ED" w:rsidRDefault="005D0A7D" w:rsidP="005D0A7D">
            <w:r w:rsidRPr="005D38ED">
              <w:t>Prometne cestne, manipulativne in intervencijske površine in površine mirujočega prometa (npr. parkirišča) morajo biti utrjene, odvajanje onesnaženih padavinskih odpadnih voda s teh površin mora biti urejeno preko zadrževalnikov, usedalnikov, lovilnikov olj.</w:t>
            </w:r>
          </w:p>
        </w:tc>
        <w:tc>
          <w:tcPr>
            <w:tcW w:w="1236" w:type="dxa"/>
            <w:tcBorders>
              <w:top w:val="nil"/>
              <w:left w:val="nil"/>
              <w:bottom w:val="nil"/>
              <w:right w:val="nil"/>
            </w:tcBorders>
            <w:shd w:val="clear" w:color="auto" w:fill="auto"/>
            <w:hideMark/>
          </w:tcPr>
          <w:p w14:paraId="5C58A016" w14:textId="77777777" w:rsidR="005D0A7D" w:rsidRPr="005D38ED" w:rsidRDefault="005D0A7D" w:rsidP="005D0A7D"/>
        </w:tc>
        <w:tc>
          <w:tcPr>
            <w:tcW w:w="1388" w:type="dxa"/>
            <w:tcBorders>
              <w:top w:val="nil"/>
              <w:left w:val="nil"/>
              <w:bottom w:val="nil"/>
              <w:right w:val="nil"/>
            </w:tcBorders>
            <w:shd w:val="clear" w:color="auto" w:fill="auto"/>
            <w:hideMark/>
          </w:tcPr>
          <w:p w14:paraId="4F02472E" w14:textId="77777777" w:rsidR="005D0A7D" w:rsidRPr="005D38ED" w:rsidRDefault="005D0A7D" w:rsidP="005D0A7D"/>
        </w:tc>
        <w:tc>
          <w:tcPr>
            <w:tcW w:w="1808" w:type="dxa"/>
            <w:tcBorders>
              <w:top w:val="nil"/>
              <w:left w:val="nil"/>
              <w:bottom w:val="nil"/>
              <w:right w:val="nil"/>
            </w:tcBorders>
            <w:shd w:val="clear" w:color="auto" w:fill="auto"/>
            <w:hideMark/>
          </w:tcPr>
          <w:p w14:paraId="25718BBA" w14:textId="77777777" w:rsidR="005D0A7D" w:rsidRPr="005D38ED" w:rsidRDefault="005D0A7D" w:rsidP="005D0A7D"/>
        </w:tc>
        <w:tc>
          <w:tcPr>
            <w:tcW w:w="2113" w:type="dxa"/>
            <w:tcBorders>
              <w:top w:val="nil"/>
              <w:left w:val="nil"/>
              <w:bottom w:val="nil"/>
              <w:right w:val="nil"/>
            </w:tcBorders>
            <w:shd w:val="clear" w:color="auto" w:fill="auto"/>
            <w:hideMark/>
          </w:tcPr>
          <w:p w14:paraId="100A1426" w14:textId="77777777" w:rsidR="005D0A7D" w:rsidRPr="005D38ED" w:rsidRDefault="005D0A7D" w:rsidP="005D0A7D"/>
        </w:tc>
        <w:tc>
          <w:tcPr>
            <w:tcW w:w="3631" w:type="dxa"/>
            <w:tcBorders>
              <w:top w:val="nil"/>
              <w:left w:val="nil"/>
              <w:bottom w:val="nil"/>
              <w:right w:val="nil"/>
            </w:tcBorders>
            <w:shd w:val="clear" w:color="auto" w:fill="auto"/>
            <w:hideMark/>
          </w:tcPr>
          <w:p w14:paraId="6DB3A468" w14:textId="77777777" w:rsidR="005D0A7D" w:rsidRPr="005D38ED" w:rsidRDefault="005D0A7D" w:rsidP="005D0A7D"/>
        </w:tc>
        <w:tc>
          <w:tcPr>
            <w:tcW w:w="6239" w:type="dxa"/>
            <w:tcBorders>
              <w:top w:val="nil"/>
              <w:left w:val="nil"/>
              <w:bottom w:val="nil"/>
              <w:right w:val="nil"/>
            </w:tcBorders>
            <w:shd w:val="clear" w:color="auto" w:fill="auto"/>
            <w:hideMark/>
          </w:tcPr>
          <w:p w14:paraId="1FB7293D" w14:textId="77777777" w:rsidR="005D0A7D" w:rsidRPr="005D38ED" w:rsidRDefault="005D0A7D" w:rsidP="005D0A7D"/>
        </w:tc>
        <w:tc>
          <w:tcPr>
            <w:tcW w:w="3055" w:type="dxa"/>
            <w:tcBorders>
              <w:top w:val="nil"/>
              <w:left w:val="nil"/>
              <w:bottom w:val="nil"/>
              <w:right w:val="nil"/>
            </w:tcBorders>
            <w:shd w:val="clear" w:color="auto" w:fill="auto"/>
            <w:hideMark/>
          </w:tcPr>
          <w:p w14:paraId="50B5BB96" w14:textId="77777777" w:rsidR="005D0A7D" w:rsidRPr="005D38ED" w:rsidRDefault="005D0A7D" w:rsidP="005D0A7D"/>
        </w:tc>
      </w:tr>
      <w:tr w:rsidR="005D0A7D" w:rsidRPr="005D38ED" w14:paraId="256A824C" w14:textId="77777777" w:rsidTr="00B325FE">
        <w:trPr>
          <w:trHeight w:val="1275"/>
        </w:trPr>
        <w:tc>
          <w:tcPr>
            <w:tcW w:w="1897" w:type="dxa"/>
            <w:tcBorders>
              <w:top w:val="nil"/>
              <w:left w:val="nil"/>
              <w:bottom w:val="nil"/>
              <w:right w:val="nil"/>
            </w:tcBorders>
            <w:shd w:val="clear" w:color="auto" w:fill="auto"/>
            <w:hideMark/>
          </w:tcPr>
          <w:p w14:paraId="458D3563" w14:textId="77777777" w:rsidR="005D0A7D" w:rsidRPr="005D38ED" w:rsidRDefault="005D0A7D" w:rsidP="005D0A7D"/>
        </w:tc>
        <w:tc>
          <w:tcPr>
            <w:tcW w:w="575" w:type="dxa"/>
            <w:tcBorders>
              <w:top w:val="nil"/>
              <w:left w:val="nil"/>
              <w:bottom w:val="nil"/>
              <w:right w:val="nil"/>
            </w:tcBorders>
            <w:shd w:val="clear" w:color="auto" w:fill="auto"/>
            <w:hideMark/>
          </w:tcPr>
          <w:p w14:paraId="5545DFF2" w14:textId="77777777" w:rsidR="005D0A7D" w:rsidRPr="005D38ED" w:rsidRDefault="005D0A7D" w:rsidP="005D0A7D">
            <w:r w:rsidRPr="005D38ED">
              <w:t>8.</w:t>
            </w:r>
          </w:p>
        </w:tc>
        <w:tc>
          <w:tcPr>
            <w:tcW w:w="5498" w:type="dxa"/>
            <w:tcBorders>
              <w:top w:val="nil"/>
              <w:left w:val="nil"/>
              <w:bottom w:val="nil"/>
              <w:right w:val="nil"/>
            </w:tcBorders>
            <w:shd w:val="clear" w:color="auto" w:fill="auto"/>
            <w:hideMark/>
          </w:tcPr>
          <w:p w14:paraId="74AD1D9A" w14:textId="77777777" w:rsidR="005D0A7D" w:rsidRPr="005D38ED" w:rsidRDefault="005D0A7D" w:rsidP="005D0A7D">
            <w:bookmarkStart w:id="3" w:name="_Hlk87256402"/>
            <w:r w:rsidRPr="005D38ED">
              <w:t>Pokrite prometne vozne površine in parkirišča ter garaže, zlasti podzemne garaže morajo biti urejene v obliki zadrževalnega sistema - lovilne sklade, brez odtokov, neprepustna za vodo, odporna na vse snovi, ki se v njej lahko nahajajo, dovolj velika, da zajamejo vso morebiti razlito ali razsuto količino nevarnih snovi oziroma tekočin.</w:t>
            </w:r>
            <w:bookmarkEnd w:id="3"/>
          </w:p>
        </w:tc>
        <w:tc>
          <w:tcPr>
            <w:tcW w:w="1236" w:type="dxa"/>
            <w:tcBorders>
              <w:top w:val="nil"/>
              <w:left w:val="nil"/>
              <w:bottom w:val="nil"/>
              <w:right w:val="nil"/>
            </w:tcBorders>
            <w:shd w:val="clear" w:color="auto" w:fill="auto"/>
            <w:hideMark/>
          </w:tcPr>
          <w:p w14:paraId="3055A338" w14:textId="77777777" w:rsidR="005D0A7D" w:rsidRPr="005D38ED" w:rsidRDefault="005D0A7D" w:rsidP="005D0A7D"/>
        </w:tc>
        <w:tc>
          <w:tcPr>
            <w:tcW w:w="1388" w:type="dxa"/>
            <w:tcBorders>
              <w:top w:val="nil"/>
              <w:left w:val="nil"/>
              <w:bottom w:val="nil"/>
              <w:right w:val="nil"/>
            </w:tcBorders>
            <w:shd w:val="clear" w:color="auto" w:fill="auto"/>
            <w:hideMark/>
          </w:tcPr>
          <w:p w14:paraId="60636200" w14:textId="77777777" w:rsidR="005D0A7D" w:rsidRPr="005D38ED" w:rsidRDefault="005D0A7D" w:rsidP="005D0A7D"/>
        </w:tc>
        <w:tc>
          <w:tcPr>
            <w:tcW w:w="1808" w:type="dxa"/>
            <w:tcBorders>
              <w:top w:val="nil"/>
              <w:left w:val="nil"/>
              <w:bottom w:val="nil"/>
              <w:right w:val="nil"/>
            </w:tcBorders>
            <w:shd w:val="clear" w:color="auto" w:fill="auto"/>
            <w:hideMark/>
          </w:tcPr>
          <w:p w14:paraId="5FB37EDA" w14:textId="77777777" w:rsidR="005D0A7D" w:rsidRPr="005D38ED" w:rsidRDefault="005D0A7D" w:rsidP="005D0A7D"/>
        </w:tc>
        <w:tc>
          <w:tcPr>
            <w:tcW w:w="2113" w:type="dxa"/>
            <w:tcBorders>
              <w:top w:val="nil"/>
              <w:left w:val="nil"/>
              <w:bottom w:val="nil"/>
              <w:right w:val="nil"/>
            </w:tcBorders>
            <w:shd w:val="clear" w:color="auto" w:fill="auto"/>
            <w:hideMark/>
          </w:tcPr>
          <w:p w14:paraId="04165DC5" w14:textId="77777777" w:rsidR="005D0A7D" w:rsidRPr="005D38ED" w:rsidRDefault="005D0A7D" w:rsidP="005D0A7D"/>
        </w:tc>
        <w:tc>
          <w:tcPr>
            <w:tcW w:w="3631" w:type="dxa"/>
            <w:tcBorders>
              <w:top w:val="nil"/>
              <w:left w:val="nil"/>
              <w:bottom w:val="nil"/>
              <w:right w:val="nil"/>
            </w:tcBorders>
            <w:shd w:val="clear" w:color="auto" w:fill="auto"/>
            <w:hideMark/>
          </w:tcPr>
          <w:p w14:paraId="6918099C" w14:textId="77777777" w:rsidR="005D0A7D" w:rsidRPr="005D38ED" w:rsidRDefault="005D0A7D" w:rsidP="005D0A7D"/>
        </w:tc>
        <w:tc>
          <w:tcPr>
            <w:tcW w:w="6239" w:type="dxa"/>
            <w:tcBorders>
              <w:top w:val="nil"/>
              <w:left w:val="nil"/>
              <w:bottom w:val="nil"/>
              <w:right w:val="nil"/>
            </w:tcBorders>
            <w:shd w:val="clear" w:color="auto" w:fill="auto"/>
            <w:hideMark/>
          </w:tcPr>
          <w:p w14:paraId="5A35849B" w14:textId="77777777" w:rsidR="005D0A7D" w:rsidRPr="005D38ED" w:rsidRDefault="005D0A7D" w:rsidP="005D0A7D"/>
        </w:tc>
        <w:tc>
          <w:tcPr>
            <w:tcW w:w="3055" w:type="dxa"/>
            <w:tcBorders>
              <w:top w:val="nil"/>
              <w:left w:val="nil"/>
              <w:bottom w:val="nil"/>
              <w:right w:val="nil"/>
            </w:tcBorders>
            <w:shd w:val="clear" w:color="auto" w:fill="auto"/>
            <w:hideMark/>
          </w:tcPr>
          <w:p w14:paraId="522D0D77" w14:textId="77777777" w:rsidR="005D0A7D" w:rsidRPr="005D38ED" w:rsidRDefault="005D0A7D" w:rsidP="005D0A7D"/>
        </w:tc>
      </w:tr>
      <w:tr w:rsidR="005D0A7D" w:rsidRPr="005D38ED" w14:paraId="50091174" w14:textId="77777777" w:rsidTr="00B325FE">
        <w:trPr>
          <w:trHeight w:val="255"/>
        </w:trPr>
        <w:tc>
          <w:tcPr>
            <w:tcW w:w="1897" w:type="dxa"/>
            <w:tcBorders>
              <w:top w:val="nil"/>
              <w:left w:val="nil"/>
              <w:bottom w:val="nil"/>
              <w:right w:val="nil"/>
            </w:tcBorders>
            <w:shd w:val="clear" w:color="auto" w:fill="auto"/>
            <w:hideMark/>
          </w:tcPr>
          <w:p w14:paraId="02155EF3" w14:textId="77777777" w:rsidR="005D0A7D" w:rsidRPr="005D38ED" w:rsidRDefault="005D0A7D" w:rsidP="005D0A7D"/>
        </w:tc>
        <w:tc>
          <w:tcPr>
            <w:tcW w:w="575" w:type="dxa"/>
            <w:tcBorders>
              <w:top w:val="nil"/>
              <w:left w:val="nil"/>
              <w:bottom w:val="nil"/>
              <w:right w:val="nil"/>
            </w:tcBorders>
            <w:shd w:val="clear" w:color="auto" w:fill="auto"/>
            <w:hideMark/>
          </w:tcPr>
          <w:p w14:paraId="08E852BE" w14:textId="77777777" w:rsidR="005D0A7D" w:rsidRPr="005D38ED" w:rsidRDefault="005D0A7D" w:rsidP="005D0A7D"/>
        </w:tc>
        <w:tc>
          <w:tcPr>
            <w:tcW w:w="5498" w:type="dxa"/>
            <w:tcBorders>
              <w:top w:val="nil"/>
              <w:left w:val="nil"/>
              <w:bottom w:val="nil"/>
              <w:right w:val="nil"/>
            </w:tcBorders>
            <w:shd w:val="clear" w:color="auto" w:fill="auto"/>
            <w:hideMark/>
          </w:tcPr>
          <w:p w14:paraId="53BAFAEC" w14:textId="77777777" w:rsidR="005D0A7D" w:rsidRPr="005D38ED" w:rsidRDefault="005D0A7D" w:rsidP="005D0A7D">
            <w:r w:rsidRPr="005D38ED">
              <w:t>ZELENE POVRŠINE</w:t>
            </w:r>
          </w:p>
        </w:tc>
        <w:tc>
          <w:tcPr>
            <w:tcW w:w="1236" w:type="dxa"/>
            <w:tcBorders>
              <w:top w:val="nil"/>
              <w:left w:val="nil"/>
              <w:bottom w:val="nil"/>
              <w:right w:val="nil"/>
            </w:tcBorders>
            <w:shd w:val="clear" w:color="auto" w:fill="auto"/>
            <w:hideMark/>
          </w:tcPr>
          <w:p w14:paraId="47390D89" w14:textId="77777777" w:rsidR="005D0A7D" w:rsidRPr="005D38ED" w:rsidRDefault="005D0A7D" w:rsidP="005D0A7D"/>
        </w:tc>
        <w:tc>
          <w:tcPr>
            <w:tcW w:w="1388" w:type="dxa"/>
            <w:tcBorders>
              <w:top w:val="nil"/>
              <w:left w:val="nil"/>
              <w:bottom w:val="nil"/>
              <w:right w:val="nil"/>
            </w:tcBorders>
            <w:shd w:val="clear" w:color="auto" w:fill="auto"/>
            <w:hideMark/>
          </w:tcPr>
          <w:p w14:paraId="72C91B35" w14:textId="77777777" w:rsidR="005D0A7D" w:rsidRPr="005D38ED" w:rsidRDefault="005D0A7D" w:rsidP="005D0A7D"/>
        </w:tc>
        <w:tc>
          <w:tcPr>
            <w:tcW w:w="1808" w:type="dxa"/>
            <w:tcBorders>
              <w:top w:val="nil"/>
              <w:left w:val="nil"/>
              <w:bottom w:val="nil"/>
              <w:right w:val="nil"/>
            </w:tcBorders>
            <w:shd w:val="clear" w:color="auto" w:fill="auto"/>
            <w:hideMark/>
          </w:tcPr>
          <w:p w14:paraId="2825A350" w14:textId="77777777" w:rsidR="005D0A7D" w:rsidRPr="005D38ED" w:rsidRDefault="005D0A7D" w:rsidP="005D0A7D"/>
        </w:tc>
        <w:tc>
          <w:tcPr>
            <w:tcW w:w="2113" w:type="dxa"/>
            <w:tcBorders>
              <w:top w:val="nil"/>
              <w:left w:val="nil"/>
              <w:bottom w:val="nil"/>
              <w:right w:val="nil"/>
            </w:tcBorders>
            <w:shd w:val="clear" w:color="auto" w:fill="auto"/>
            <w:hideMark/>
          </w:tcPr>
          <w:p w14:paraId="46F6ECA2" w14:textId="77777777" w:rsidR="005D0A7D" w:rsidRPr="005D38ED" w:rsidRDefault="005D0A7D" w:rsidP="005D0A7D"/>
        </w:tc>
        <w:tc>
          <w:tcPr>
            <w:tcW w:w="3631" w:type="dxa"/>
            <w:tcBorders>
              <w:top w:val="nil"/>
              <w:left w:val="nil"/>
              <w:bottom w:val="nil"/>
              <w:right w:val="nil"/>
            </w:tcBorders>
            <w:shd w:val="clear" w:color="auto" w:fill="auto"/>
            <w:hideMark/>
          </w:tcPr>
          <w:p w14:paraId="09E0E204" w14:textId="77777777" w:rsidR="005D0A7D" w:rsidRPr="005D38ED" w:rsidRDefault="005D0A7D" w:rsidP="005D0A7D"/>
        </w:tc>
        <w:tc>
          <w:tcPr>
            <w:tcW w:w="6239" w:type="dxa"/>
            <w:tcBorders>
              <w:top w:val="nil"/>
              <w:left w:val="nil"/>
              <w:bottom w:val="nil"/>
              <w:right w:val="nil"/>
            </w:tcBorders>
            <w:shd w:val="clear" w:color="auto" w:fill="auto"/>
            <w:hideMark/>
          </w:tcPr>
          <w:p w14:paraId="134B5ACB" w14:textId="77777777" w:rsidR="005D0A7D" w:rsidRPr="005D38ED" w:rsidRDefault="005D0A7D" w:rsidP="005D0A7D"/>
        </w:tc>
        <w:tc>
          <w:tcPr>
            <w:tcW w:w="3055" w:type="dxa"/>
            <w:tcBorders>
              <w:top w:val="nil"/>
              <w:left w:val="nil"/>
              <w:bottom w:val="nil"/>
              <w:right w:val="nil"/>
            </w:tcBorders>
            <w:shd w:val="clear" w:color="auto" w:fill="auto"/>
            <w:hideMark/>
          </w:tcPr>
          <w:p w14:paraId="4CE6DF15" w14:textId="77777777" w:rsidR="005D0A7D" w:rsidRPr="005D38ED" w:rsidRDefault="005D0A7D" w:rsidP="005D0A7D"/>
        </w:tc>
      </w:tr>
      <w:tr w:rsidR="005D0A7D" w:rsidRPr="005D38ED" w14:paraId="40591E26" w14:textId="77777777" w:rsidTr="00B325FE">
        <w:trPr>
          <w:trHeight w:val="1275"/>
        </w:trPr>
        <w:tc>
          <w:tcPr>
            <w:tcW w:w="1897" w:type="dxa"/>
            <w:tcBorders>
              <w:top w:val="nil"/>
              <w:left w:val="nil"/>
              <w:bottom w:val="nil"/>
              <w:right w:val="nil"/>
            </w:tcBorders>
            <w:shd w:val="clear" w:color="auto" w:fill="auto"/>
            <w:hideMark/>
          </w:tcPr>
          <w:p w14:paraId="06EF6D67" w14:textId="77777777" w:rsidR="005D0A7D" w:rsidRPr="005D38ED" w:rsidRDefault="005D0A7D" w:rsidP="005D0A7D"/>
        </w:tc>
        <w:tc>
          <w:tcPr>
            <w:tcW w:w="575" w:type="dxa"/>
            <w:tcBorders>
              <w:top w:val="nil"/>
              <w:left w:val="nil"/>
              <w:bottom w:val="nil"/>
              <w:right w:val="nil"/>
            </w:tcBorders>
            <w:shd w:val="clear" w:color="auto" w:fill="auto"/>
            <w:hideMark/>
          </w:tcPr>
          <w:p w14:paraId="2A44CF3A" w14:textId="77777777" w:rsidR="005D0A7D" w:rsidRPr="005D38ED" w:rsidRDefault="005D0A7D" w:rsidP="005D0A7D">
            <w:r w:rsidRPr="005D38ED">
              <w:t>9.</w:t>
            </w:r>
          </w:p>
        </w:tc>
        <w:tc>
          <w:tcPr>
            <w:tcW w:w="5498" w:type="dxa"/>
            <w:tcBorders>
              <w:top w:val="nil"/>
              <w:left w:val="nil"/>
              <w:bottom w:val="nil"/>
              <w:right w:val="nil"/>
            </w:tcBorders>
            <w:shd w:val="clear" w:color="auto" w:fill="auto"/>
            <w:hideMark/>
          </w:tcPr>
          <w:p w14:paraId="2CCEB080" w14:textId="77777777" w:rsidR="005D0A7D" w:rsidRPr="005D38ED" w:rsidRDefault="005D0A7D" w:rsidP="005D0A7D">
            <w:r w:rsidRPr="005D38ED">
              <w:t>Načrtovati je treba zelene površine. Načrtovati jih je treba tako, da omogočajo zdrav življenjski slog in krepitev zdravju. V okviru obravnavanega plana je v ta namen treba na primer načrtovati najmanj:</w:t>
            </w:r>
            <w:r w:rsidRPr="005D38ED">
              <w:br/>
              <w:t>a) Zelene površine v stanovanjskih območjih</w:t>
            </w:r>
            <w:r w:rsidRPr="005D38ED">
              <w:br/>
              <w:t>a. Zelene površine v območjih s pretežno eno in dvostanovanjskimi stavbami</w:t>
            </w:r>
          </w:p>
        </w:tc>
        <w:tc>
          <w:tcPr>
            <w:tcW w:w="1236" w:type="dxa"/>
            <w:tcBorders>
              <w:top w:val="nil"/>
              <w:left w:val="nil"/>
              <w:bottom w:val="nil"/>
              <w:right w:val="nil"/>
            </w:tcBorders>
            <w:shd w:val="clear" w:color="auto" w:fill="auto"/>
            <w:hideMark/>
          </w:tcPr>
          <w:p w14:paraId="1055DC78" w14:textId="77777777" w:rsidR="005D0A7D" w:rsidRPr="005D38ED" w:rsidRDefault="005D0A7D" w:rsidP="005D0A7D"/>
        </w:tc>
        <w:tc>
          <w:tcPr>
            <w:tcW w:w="1388" w:type="dxa"/>
            <w:tcBorders>
              <w:top w:val="nil"/>
              <w:left w:val="nil"/>
              <w:bottom w:val="nil"/>
              <w:right w:val="nil"/>
            </w:tcBorders>
            <w:shd w:val="clear" w:color="auto" w:fill="auto"/>
            <w:hideMark/>
          </w:tcPr>
          <w:p w14:paraId="48F7A363" w14:textId="77777777" w:rsidR="005D0A7D" w:rsidRPr="005D38ED" w:rsidRDefault="005D0A7D" w:rsidP="005D0A7D"/>
        </w:tc>
        <w:tc>
          <w:tcPr>
            <w:tcW w:w="1808" w:type="dxa"/>
            <w:tcBorders>
              <w:top w:val="nil"/>
              <w:left w:val="nil"/>
              <w:bottom w:val="nil"/>
              <w:right w:val="nil"/>
            </w:tcBorders>
            <w:shd w:val="clear" w:color="auto" w:fill="auto"/>
            <w:hideMark/>
          </w:tcPr>
          <w:p w14:paraId="5F43E4DB" w14:textId="77777777" w:rsidR="005D0A7D" w:rsidRPr="005D38ED" w:rsidRDefault="005D0A7D" w:rsidP="005D0A7D"/>
        </w:tc>
        <w:tc>
          <w:tcPr>
            <w:tcW w:w="2113" w:type="dxa"/>
            <w:tcBorders>
              <w:top w:val="nil"/>
              <w:left w:val="nil"/>
              <w:bottom w:val="nil"/>
              <w:right w:val="nil"/>
            </w:tcBorders>
            <w:shd w:val="clear" w:color="auto" w:fill="auto"/>
            <w:hideMark/>
          </w:tcPr>
          <w:p w14:paraId="4AAF81DF" w14:textId="77777777" w:rsidR="005D0A7D" w:rsidRPr="005D38ED" w:rsidRDefault="005D0A7D" w:rsidP="005D0A7D"/>
        </w:tc>
        <w:tc>
          <w:tcPr>
            <w:tcW w:w="3631" w:type="dxa"/>
            <w:tcBorders>
              <w:top w:val="nil"/>
              <w:left w:val="nil"/>
              <w:bottom w:val="nil"/>
              <w:right w:val="nil"/>
            </w:tcBorders>
            <w:shd w:val="clear" w:color="auto" w:fill="auto"/>
            <w:hideMark/>
          </w:tcPr>
          <w:p w14:paraId="4A161975" w14:textId="77777777" w:rsidR="005D0A7D" w:rsidRPr="005D38ED" w:rsidRDefault="005D0A7D" w:rsidP="005D0A7D"/>
        </w:tc>
        <w:tc>
          <w:tcPr>
            <w:tcW w:w="6239" w:type="dxa"/>
            <w:tcBorders>
              <w:top w:val="nil"/>
              <w:left w:val="nil"/>
              <w:bottom w:val="nil"/>
              <w:right w:val="nil"/>
            </w:tcBorders>
            <w:shd w:val="clear" w:color="auto" w:fill="auto"/>
            <w:hideMark/>
          </w:tcPr>
          <w:p w14:paraId="4CDB885A" w14:textId="77777777" w:rsidR="005D0A7D" w:rsidRPr="005D38ED" w:rsidRDefault="005D0A7D" w:rsidP="005D0A7D">
            <w:r w:rsidRPr="005D38ED">
              <w:t>https://www.gov.si/assets/ministrstva/MOP/Dokumenti/Prostorski-red/zeleni-sistem.pdf</w:t>
            </w:r>
          </w:p>
        </w:tc>
        <w:tc>
          <w:tcPr>
            <w:tcW w:w="3055" w:type="dxa"/>
            <w:tcBorders>
              <w:top w:val="nil"/>
              <w:left w:val="nil"/>
              <w:bottom w:val="nil"/>
              <w:right w:val="nil"/>
            </w:tcBorders>
            <w:shd w:val="clear" w:color="auto" w:fill="auto"/>
            <w:hideMark/>
          </w:tcPr>
          <w:p w14:paraId="1D0ABF49" w14:textId="77777777" w:rsidR="005D0A7D" w:rsidRPr="005D38ED" w:rsidRDefault="005D0A7D" w:rsidP="005D0A7D"/>
        </w:tc>
      </w:tr>
      <w:tr w:rsidR="005D0A7D" w:rsidRPr="005D38ED" w14:paraId="662C3A3D" w14:textId="77777777" w:rsidTr="00B325FE">
        <w:trPr>
          <w:trHeight w:val="1530"/>
        </w:trPr>
        <w:tc>
          <w:tcPr>
            <w:tcW w:w="1897" w:type="dxa"/>
            <w:tcBorders>
              <w:top w:val="nil"/>
              <w:left w:val="nil"/>
              <w:bottom w:val="nil"/>
              <w:right w:val="nil"/>
            </w:tcBorders>
            <w:shd w:val="clear" w:color="auto" w:fill="auto"/>
            <w:hideMark/>
          </w:tcPr>
          <w:p w14:paraId="35E66E59" w14:textId="77777777" w:rsidR="005D0A7D" w:rsidRPr="005D38ED" w:rsidRDefault="005D0A7D" w:rsidP="005D0A7D"/>
        </w:tc>
        <w:tc>
          <w:tcPr>
            <w:tcW w:w="575" w:type="dxa"/>
            <w:tcBorders>
              <w:top w:val="nil"/>
              <w:left w:val="nil"/>
              <w:bottom w:val="nil"/>
              <w:right w:val="nil"/>
            </w:tcBorders>
            <w:shd w:val="clear" w:color="auto" w:fill="auto"/>
            <w:hideMark/>
          </w:tcPr>
          <w:p w14:paraId="64241E4D" w14:textId="77777777" w:rsidR="005D0A7D" w:rsidRPr="005D38ED" w:rsidRDefault="005D0A7D" w:rsidP="005D0A7D">
            <w:r w:rsidRPr="005D38ED">
              <w:t>10.</w:t>
            </w:r>
          </w:p>
        </w:tc>
        <w:tc>
          <w:tcPr>
            <w:tcW w:w="5498" w:type="dxa"/>
            <w:tcBorders>
              <w:top w:val="nil"/>
              <w:left w:val="nil"/>
              <w:bottom w:val="nil"/>
              <w:right w:val="nil"/>
            </w:tcBorders>
            <w:shd w:val="clear" w:color="auto" w:fill="auto"/>
            <w:hideMark/>
          </w:tcPr>
          <w:p w14:paraId="58AB653C" w14:textId="77777777" w:rsidR="005D0A7D" w:rsidRPr="005D38ED" w:rsidRDefault="005D0A7D" w:rsidP="005D0A7D">
            <w:r w:rsidRPr="005D38ED">
              <w:t>Pri načrtovanju naj se upoštevata priročnika:</w:t>
            </w:r>
            <w:r w:rsidRPr="005D38ED">
              <w:br/>
              <w:t>- Zeleni sistem v mestih in naseljih, Usmerjanje razvoja zelenih površin, PRIROČNIK, MOP Direktorat za prostor, graditev in stanovanja</w:t>
            </w:r>
            <w:r w:rsidRPr="005D38ED">
              <w:br/>
              <w:t>- Ven za zdravje: Priročnik za načrtovanje zelenih površin za spodbujanje telesne dejavnosti in zdravega življenjskega sloga, Urbanistični inštitut RS</w:t>
            </w:r>
          </w:p>
        </w:tc>
        <w:tc>
          <w:tcPr>
            <w:tcW w:w="1236" w:type="dxa"/>
            <w:tcBorders>
              <w:top w:val="nil"/>
              <w:left w:val="nil"/>
              <w:bottom w:val="nil"/>
              <w:right w:val="nil"/>
            </w:tcBorders>
            <w:shd w:val="clear" w:color="auto" w:fill="auto"/>
            <w:hideMark/>
          </w:tcPr>
          <w:p w14:paraId="425792E7" w14:textId="77777777" w:rsidR="005D0A7D" w:rsidRPr="005D38ED" w:rsidRDefault="005D0A7D" w:rsidP="005D0A7D"/>
        </w:tc>
        <w:tc>
          <w:tcPr>
            <w:tcW w:w="1388" w:type="dxa"/>
            <w:tcBorders>
              <w:top w:val="nil"/>
              <w:left w:val="nil"/>
              <w:bottom w:val="nil"/>
              <w:right w:val="nil"/>
            </w:tcBorders>
            <w:shd w:val="clear" w:color="auto" w:fill="auto"/>
            <w:hideMark/>
          </w:tcPr>
          <w:p w14:paraId="34AB752C" w14:textId="77777777" w:rsidR="005D0A7D" w:rsidRPr="005D38ED" w:rsidRDefault="005D0A7D" w:rsidP="005D0A7D"/>
        </w:tc>
        <w:tc>
          <w:tcPr>
            <w:tcW w:w="1808" w:type="dxa"/>
            <w:tcBorders>
              <w:top w:val="nil"/>
              <w:left w:val="nil"/>
              <w:bottom w:val="nil"/>
              <w:right w:val="nil"/>
            </w:tcBorders>
            <w:shd w:val="clear" w:color="auto" w:fill="auto"/>
            <w:hideMark/>
          </w:tcPr>
          <w:p w14:paraId="30BAD6E0" w14:textId="77777777" w:rsidR="005D0A7D" w:rsidRPr="005D38ED" w:rsidRDefault="005D0A7D" w:rsidP="005D0A7D"/>
        </w:tc>
        <w:tc>
          <w:tcPr>
            <w:tcW w:w="2113" w:type="dxa"/>
            <w:tcBorders>
              <w:top w:val="nil"/>
              <w:left w:val="nil"/>
              <w:bottom w:val="nil"/>
              <w:right w:val="nil"/>
            </w:tcBorders>
            <w:shd w:val="clear" w:color="auto" w:fill="auto"/>
            <w:hideMark/>
          </w:tcPr>
          <w:p w14:paraId="0AD22A91" w14:textId="77777777" w:rsidR="005D0A7D" w:rsidRPr="005D38ED" w:rsidRDefault="005D0A7D" w:rsidP="005D0A7D"/>
        </w:tc>
        <w:tc>
          <w:tcPr>
            <w:tcW w:w="3631" w:type="dxa"/>
            <w:tcBorders>
              <w:top w:val="nil"/>
              <w:left w:val="nil"/>
              <w:bottom w:val="nil"/>
              <w:right w:val="nil"/>
            </w:tcBorders>
            <w:shd w:val="clear" w:color="auto" w:fill="auto"/>
            <w:hideMark/>
          </w:tcPr>
          <w:p w14:paraId="3BB7B253" w14:textId="77777777" w:rsidR="005D0A7D" w:rsidRPr="005D38ED" w:rsidRDefault="005D0A7D" w:rsidP="005D0A7D"/>
        </w:tc>
        <w:tc>
          <w:tcPr>
            <w:tcW w:w="6239" w:type="dxa"/>
            <w:tcBorders>
              <w:top w:val="nil"/>
              <w:left w:val="nil"/>
              <w:bottom w:val="nil"/>
              <w:right w:val="nil"/>
            </w:tcBorders>
            <w:shd w:val="clear" w:color="auto" w:fill="auto"/>
            <w:hideMark/>
          </w:tcPr>
          <w:p w14:paraId="1140F618" w14:textId="77777777" w:rsidR="005D0A7D" w:rsidRPr="005D38ED" w:rsidRDefault="005D0A7D" w:rsidP="005D0A7D">
            <w:r w:rsidRPr="005D38ED">
              <w:t>https://www.gov.si/assets/ministrstva/MOP/Dokumenti/Prostorski-red/zeleni-sistem.pdf</w:t>
            </w:r>
            <w:r w:rsidRPr="005D38ED">
              <w:br/>
            </w:r>
            <w:r w:rsidRPr="005D38ED">
              <w:br/>
              <w:t>http://www.uirs.si/pub/Ven_za_zdravje_jan_20_splet.pdf</w:t>
            </w:r>
          </w:p>
        </w:tc>
        <w:tc>
          <w:tcPr>
            <w:tcW w:w="3055" w:type="dxa"/>
            <w:tcBorders>
              <w:top w:val="nil"/>
              <w:left w:val="nil"/>
              <w:bottom w:val="nil"/>
              <w:right w:val="nil"/>
            </w:tcBorders>
            <w:shd w:val="clear" w:color="auto" w:fill="auto"/>
            <w:hideMark/>
          </w:tcPr>
          <w:p w14:paraId="042DA554" w14:textId="77777777" w:rsidR="005D0A7D" w:rsidRPr="005D38ED" w:rsidRDefault="005D0A7D" w:rsidP="005D0A7D"/>
        </w:tc>
      </w:tr>
      <w:tr w:rsidR="005D0A7D" w:rsidRPr="005D38ED" w14:paraId="6084A6E3" w14:textId="77777777" w:rsidTr="00B325FE">
        <w:trPr>
          <w:trHeight w:val="255"/>
        </w:trPr>
        <w:tc>
          <w:tcPr>
            <w:tcW w:w="1897" w:type="dxa"/>
            <w:tcBorders>
              <w:top w:val="nil"/>
              <w:left w:val="nil"/>
              <w:bottom w:val="nil"/>
              <w:right w:val="nil"/>
            </w:tcBorders>
            <w:shd w:val="clear" w:color="auto" w:fill="auto"/>
            <w:hideMark/>
          </w:tcPr>
          <w:p w14:paraId="49C3353D" w14:textId="77777777" w:rsidR="005D0A7D" w:rsidRPr="005D38ED" w:rsidRDefault="005D0A7D" w:rsidP="005D0A7D"/>
        </w:tc>
        <w:tc>
          <w:tcPr>
            <w:tcW w:w="575" w:type="dxa"/>
            <w:tcBorders>
              <w:top w:val="nil"/>
              <w:left w:val="nil"/>
              <w:bottom w:val="nil"/>
              <w:right w:val="nil"/>
            </w:tcBorders>
            <w:shd w:val="clear" w:color="auto" w:fill="auto"/>
            <w:hideMark/>
          </w:tcPr>
          <w:p w14:paraId="60DE4165" w14:textId="77777777" w:rsidR="005D0A7D" w:rsidRPr="005D38ED" w:rsidRDefault="005D0A7D" w:rsidP="005D0A7D"/>
        </w:tc>
        <w:tc>
          <w:tcPr>
            <w:tcW w:w="5498" w:type="dxa"/>
            <w:tcBorders>
              <w:top w:val="nil"/>
              <w:left w:val="nil"/>
              <w:bottom w:val="nil"/>
              <w:right w:val="nil"/>
            </w:tcBorders>
            <w:shd w:val="clear" w:color="auto" w:fill="auto"/>
            <w:hideMark/>
          </w:tcPr>
          <w:p w14:paraId="497FB088" w14:textId="77777777" w:rsidR="005D0A7D" w:rsidRPr="005D38ED" w:rsidRDefault="005D0A7D" w:rsidP="005D0A7D">
            <w:r w:rsidRPr="005D38ED">
              <w:t>OSONČENOST</w:t>
            </w:r>
          </w:p>
        </w:tc>
        <w:tc>
          <w:tcPr>
            <w:tcW w:w="1236" w:type="dxa"/>
            <w:tcBorders>
              <w:top w:val="nil"/>
              <w:left w:val="nil"/>
              <w:bottom w:val="nil"/>
              <w:right w:val="nil"/>
            </w:tcBorders>
            <w:shd w:val="clear" w:color="auto" w:fill="auto"/>
            <w:hideMark/>
          </w:tcPr>
          <w:p w14:paraId="42A44060" w14:textId="77777777" w:rsidR="005D0A7D" w:rsidRPr="005D38ED" w:rsidRDefault="005D0A7D" w:rsidP="005D0A7D"/>
        </w:tc>
        <w:tc>
          <w:tcPr>
            <w:tcW w:w="1388" w:type="dxa"/>
            <w:tcBorders>
              <w:top w:val="nil"/>
              <w:left w:val="nil"/>
              <w:bottom w:val="nil"/>
              <w:right w:val="nil"/>
            </w:tcBorders>
            <w:shd w:val="clear" w:color="auto" w:fill="auto"/>
            <w:hideMark/>
          </w:tcPr>
          <w:p w14:paraId="32467D17" w14:textId="77777777" w:rsidR="005D0A7D" w:rsidRPr="005D38ED" w:rsidRDefault="005D0A7D" w:rsidP="005D0A7D"/>
        </w:tc>
        <w:tc>
          <w:tcPr>
            <w:tcW w:w="1808" w:type="dxa"/>
            <w:tcBorders>
              <w:top w:val="nil"/>
              <w:left w:val="nil"/>
              <w:bottom w:val="nil"/>
              <w:right w:val="nil"/>
            </w:tcBorders>
            <w:shd w:val="clear" w:color="auto" w:fill="auto"/>
            <w:hideMark/>
          </w:tcPr>
          <w:p w14:paraId="5539A981" w14:textId="77777777" w:rsidR="005D0A7D" w:rsidRPr="005D38ED" w:rsidRDefault="005D0A7D" w:rsidP="005D0A7D"/>
        </w:tc>
        <w:tc>
          <w:tcPr>
            <w:tcW w:w="2113" w:type="dxa"/>
            <w:tcBorders>
              <w:top w:val="nil"/>
              <w:left w:val="nil"/>
              <w:bottom w:val="nil"/>
              <w:right w:val="nil"/>
            </w:tcBorders>
            <w:shd w:val="clear" w:color="auto" w:fill="auto"/>
            <w:hideMark/>
          </w:tcPr>
          <w:p w14:paraId="2028A503" w14:textId="77777777" w:rsidR="005D0A7D" w:rsidRPr="005D38ED" w:rsidRDefault="005D0A7D" w:rsidP="005D0A7D"/>
        </w:tc>
        <w:tc>
          <w:tcPr>
            <w:tcW w:w="3631" w:type="dxa"/>
            <w:tcBorders>
              <w:top w:val="nil"/>
              <w:left w:val="nil"/>
              <w:bottom w:val="nil"/>
              <w:right w:val="nil"/>
            </w:tcBorders>
            <w:shd w:val="clear" w:color="auto" w:fill="auto"/>
            <w:hideMark/>
          </w:tcPr>
          <w:p w14:paraId="524F3430" w14:textId="77777777" w:rsidR="005D0A7D" w:rsidRPr="005D38ED" w:rsidRDefault="005D0A7D" w:rsidP="005D0A7D"/>
        </w:tc>
        <w:tc>
          <w:tcPr>
            <w:tcW w:w="6239" w:type="dxa"/>
            <w:tcBorders>
              <w:top w:val="nil"/>
              <w:left w:val="nil"/>
              <w:bottom w:val="nil"/>
              <w:right w:val="nil"/>
            </w:tcBorders>
            <w:shd w:val="clear" w:color="auto" w:fill="auto"/>
            <w:hideMark/>
          </w:tcPr>
          <w:p w14:paraId="4391F5F2" w14:textId="77777777" w:rsidR="005D0A7D" w:rsidRPr="005D38ED" w:rsidRDefault="005D0A7D" w:rsidP="005D0A7D"/>
        </w:tc>
        <w:tc>
          <w:tcPr>
            <w:tcW w:w="3055" w:type="dxa"/>
            <w:tcBorders>
              <w:top w:val="nil"/>
              <w:left w:val="nil"/>
              <w:bottom w:val="nil"/>
              <w:right w:val="nil"/>
            </w:tcBorders>
            <w:shd w:val="clear" w:color="auto" w:fill="auto"/>
            <w:hideMark/>
          </w:tcPr>
          <w:p w14:paraId="51951CF4" w14:textId="77777777" w:rsidR="005D0A7D" w:rsidRPr="005D38ED" w:rsidRDefault="005D0A7D" w:rsidP="005D0A7D"/>
        </w:tc>
      </w:tr>
      <w:tr w:rsidR="005D0A7D" w:rsidRPr="005D38ED" w14:paraId="0BA2D512" w14:textId="77777777" w:rsidTr="00B325FE">
        <w:trPr>
          <w:trHeight w:val="1275"/>
        </w:trPr>
        <w:tc>
          <w:tcPr>
            <w:tcW w:w="1897" w:type="dxa"/>
            <w:tcBorders>
              <w:top w:val="nil"/>
              <w:left w:val="nil"/>
              <w:bottom w:val="nil"/>
              <w:right w:val="nil"/>
            </w:tcBorders>
            <w:shd w:val="clear" w:color="auto" w:fill="auto"/>
            <w:hideMark/>
          </w:tcPr>
          <w:p w14:paraId="5C034208" w14:textId="77777777" w:rsidR="005D0A7D" w:rsidRPr="005D38ED" w:rsidRDefault="005D0A7D" w:rsidP="005D0A7D"/>
        </w:tc>
        <w:tc>
          <w:tcPr>
            <w:tcW w:w="575" w:type="dxa"/>
            <w:tcBorders>
              <w:top w:val="nil"/>
              <w:left w:val="nil"/>
              <w:bottom w:val="nil"/>
              <w:right w:val="nil"/>
            </w:tcBorders>
            <w:shd w:val="clear" w:color="auto" w:fill="auto"/>
            <w:hideMark/>
          </w:tcPr>
          <w:p w14:paraId="04091882" w14:textId="77777777" w:rsidR="005D0A7D" w:rsidRPr="005D38ED" w:rsidRDefault="005D0A7D" w:rsidP="005D0A7D">
            <w:r w:rsidRPr="005D38ED">
              <w:t>11.</w:t>
            </w:r>
          </w:p>
        </w:tc>
        <w:tc>
          <w:tcPr>
            <w:tcW w:w="5498" w:type="dxa"/>
            <w:tcBorders>
              <w:top w:val="nil"/>
              <w:left w:val="nil"/>
              <w:bottom w:val="nil"/>
              <w:right w:val="nil"/>
            </w:tcBorders>
            <w:shd w:val="clear" w:color="auto" w:fill="auto"/>
            <w:hideMark/>
          </w:tcPr>
          <w:p w14:paraId="6BFDE068" w14:textId="77777777" w:rsidR="005D0A7D" w:rsidRPr="005D38ED" w:rsidRDefault="005D0A7D" w:rsidP="005D0A7D">
            <w:r w:rsidRPr="005D38ED">
              <w:t>Območja stanovanj se v zvezi z osončenjem načrtuje tako, da so za stanovanjske stavbe izpolnjene zahteve iz slovenskega standarda, ki ureja svetlobo v notranjih prostorih. Ta med drugim navaja, da naj ima v stanovanju vsaj en bivalni prostor osončenje, ki na sredi okna tega prostora traja štiri ure dnevno.</w:t>
            </w:r>
          </w:p>
        </w:tc>
        <w:tc>
          <w:tcPr>
            <w:tcW w:w="1236" w:type="dxa"/>
            <w:tcBorders>
              <w:top w:val="nil"/>
              <w:left w:val="nil"/>
              <w:bottom w:val="nil"/>
              <w:right w:val="nil"/>
            </w:tcBorders>
            <w:shd w:val="clear" w:color="auto" w:fill="auto"/>
            <w:hideMark/>
          </w:tcPr>
          <w:p w14:paraId="0596E3EE" w14:textId="77777777" w:rsidR="005D0A7D" w:rsidRPr="005D38ED" w:rsidRDefault="005D0A7D" w:rsidP="005D0A7D"/>
        </w:tc>
        <w:tc>
          <w:tcPr>
            <w:tcW w:w="1388" w:type="dxa"/>
            <w:tcBorders>
              <w:top w:val="nil"/>
              <w:left w:val="nil"/>
              <w:bottom w:val="nil"/>
              <w:right w:val="nil"/>
            </w:tcBorders>
            <w:shd w:val="clear" w:color="auto" w:fill="auto"/>
            <w:hideMark/>
          </w:tcPr>
          <w:p w14:paraId="08B2D58A" w14:textId="77777777" w:rsidR="005D0A7D" w:rsidRPr="005D38ED" w:rsidRDefault="005D0A7D" w:rsidP="005D0A7D"/>
        </w:tc>
        <w:tc>
          <w:tcPr>
            <w:tcW w:w="1808" w:type="dxa"/>
            <w:tcBorders>
              <w:top w:val="nil"/>
              <w:left w:val="nil"/>
              <w:bottom w:val="nil"/>
              <w:right w:val="nil"/>
            </w:tcBorders>
            <w:shd w:val="clear" w:color="auto" w:fill="auto"/>
            <w:hideMark/>
          </w:tcPr>
          <w:p w14:paraId="4FB6CBD3" w14:textId="77777777" w:rsidR="005D0A7D" w:rsidRPr="005D38ED" w:rsidRDefault="005D0A7D" w:rsidP="005D0A7D"/>
        </w:tc>
        <w:tc>
          <w:tcPr>
            <w:tcW w:w="2113" w:type="dxa"/>
            <w:tcBorders>
              <w:top w:val="nil"/>
              <w:left w:val="nil"/>
              <w:bottom w:val="nil"/>
              <w:right w:val="nil"/>
            </w:tcBorders>
            <w:shd w:val="clear" w:color="auto" w:fill="auto"/>
            <w:hideMark/>
          </w:tcPr>
          <w:p w14:paraId="32B63C70" w14:textId="77777777" w:rsidR="005D0A7D" w:rsidRPr="005D38ED" w:rsidRDefault="005D0A7D" w:rsidP="005D0A7D"/>
        </w:tc>
        <w:tc>
          <w:tcPr>
            <w:tcW w:w="3631" w:type="dxa"/>
            <w:tcBorders>
              <w:top w:val="nil"/>
              <w:left w:val="nil"/>
              <w:bottom w:val="nil"/>
              <w:right w:val="nil"/>
            </w:tcBorders>
            <w:shd w:val="clear" w:color="auto" w:fill="auto"/>
            <w:hideMark/>
          </w:tcPr>
          <w:p w14:paraId="143965EA" w14:textId="77777777" w:rsidR="005D0A7D" w:rsidRPr="005D38ED" w:rsidRDefault="005D0A7D" w:rsidP="005D0A7D">
            <w:r w:rsidRPr="005D38ED">
              <w:t>SIST DIN 5034-1:1997 Dnevna svetloba v notranjih prostorih - Splošne zahteve</w:t>
            </w:r>
          </w:p>
        </w:tc>
        <w:tc>
          <w:tcPr>
            <w:tcW w:w="6239" w:type="dxa"/>
            <w:tcBorders>
              <w:top w:val="nil"/>
              <w:left w:val="nil"/>
              <w:bottom w:val="nil"/>
              <w:right w:val="nil"/>
            </w:tcBorders>
            <w:shd w:val="clear" w:color="auto" w:fill="auto"/>
            <w:hideMark/>
          </w:tcPr>
          <w:p w14:paraId="79077196" w14:textId="77777777" w:rsidR="005D0A7D" w:rsidRPr="005D38ED" w:rsidRDefault="005D0A7D" w:rsidP="005D0A7D"/>
        </w:tc>
        <w:tc>
          <w:tcPr>
            <w:tcW w:w="3055" w:type="dxa"/>
            <w:tcBorders>
              <w:top w:val="nil"/>
              <w:left w:val="nil"/>
              <w:bottom w:val="nil"/>
              <w:right w:val="nil"/>
            </w:tcBorders>
            <w:shd w:val="clear" w:color="auto" w:fill="auto"/>
            <w:hideMark/>
          </w:tcPr>
          <w:p w14:paraId="2D9D6E72" w14:textId="77777777" w:rsidR="005D0A7D" w:rsidRPr="005D38ED" w:rsidRDefault="005D0A7D" w:rsidP="005D0A7D"/>
        </w:tc>
      </w:tr>
      <w:tr w:rsidR="005D0A7D" w:rsidRPr="005D38ED" w14:paraId="5C9F6036" w14:textId="77777777" w:rsidTr="00B325FE">
        <w:trPr>
          <w:trHeight w:val="2805"/>
        </w:trPr>
        <w:tc>
          <w:tcPr>
            <w:tcW w:w="1897" w:type="dxa"/>
            <w:tcBorders>
              <w:top w:val="nil"/>
              <w:left w:val="nil"/>
              <w:bottom w:val="nil"/>
              <w:right w:val="nil"/>
            </w:tcBorders>
            <w:shd w:val="clear" w:color="auto" w:fill="auto"/>
            <w:hideMark/>
          </w:tcPr>
          <w:p w14:paraId="00D4DC39" w14:textId="77777777" w:rsidR="005D0A7D" w:rsidRPr="005D38ED" w:rsidRDefault="005D0A7D" w:rsidP="005D0A7D"/>
        </w:tc>
        <w:tc>
          <w:tcPr>
            <w:tcW w:w="575" w:type="dxa"/>
            <w:tcBorders>
              <w:top w:val="nil"/>
              <w:left w:val="nil"/>
              <w:bottom w:val="nil"/>
              <w:right w:val="nil"/>
            </w:tcBorders>
            <w:shd w:val="clear" w:color="auto" w:fill="auto"/>
            <w:hideMark/>
          </w:tcPr>
          <w:p w14:paraId="01113188" w14:textId="77777777" w:rsidR="005D0A7D" w:rsidRPr="005D38ED" w:rsidRDefault="005D0A7D" w:rsidP="005D0A7D">
            <w:r w:rsidRPr="005D38ED">
              <w:t>12.</w:t>
            </w:r>
          </w:p>
        </w:tc>
        <w:tc>
          <w:tcPr>
            <w:tcW w:w="5498" w:type="dxa"/>
            <w:tcBorders>
              <w:top w:val="nil"/>
              <w:left w:val="nil"/>
              <w:bottom w:val="nil"/>
              <w:right w:val="nil"/>
            </w:tcBorders>
            <w:shd w:val="clear" w:color="auto" w:fill="auto"/>
            <w:hideMark/>
          </w:tcPr>
          <w:p w14:paraId="0BA5D214" w14:textId="77777777" w:rsidR="005D0A7D" w:rsidRPr="005D38ED" w:rsidRDefault="005D0A7D" w:rsidP="005D0A7D">
            <w:r w:rsidRPr="005D38ED">
              <w:t>Območja stanovanj se načrtuje tudi tako, da je osončenost stanovanjskih stavb zagotovljena najmanj v obsegu kot ga zahteva tehnična smernica, ki ureja učinkovito rabo energije v stavbah. Smernica med drugim zahteva, da mora biti sončnemu sevanju izpostavljena površina zunanjega ovoja stavbe osončena od povprečne višine 1m nad terenom navzgor, v času:</w:t>
            </w:r>
            <w:r w:rsidRPr="005D38ED">
              <w:br/>
              <w:t>- zimskega solsticija (21. 12.) najmanj 2 uri, upošteva se horizontalna projekcija vpadnega kota sončev območju ± 30° odstopanja od smeri jug,</w:t>
            </w:r>
            <w:r w:rsidRPr="005D38ED">
              <w:br/>
              <w:t>- ekvinokcija (21. 03. in 23.09.), najmanj 4 ure, upošteva se horizontalna projekcija vpadnega kota sonca v območju ± 60° odstopanja od smeri jug,</w:t>
            </w:r>
            <w:r w:rsidRPr="005D38ED">
              <w:br/>
              <w:t>- poletnega solsticija (21. 06.) najmanj 6 ur, upošteva se horizontalna projekcija vpadnega kota sonca v območju ± 110° odstopanja od smeri jug.</w:t>
            </w:r>
          </w:p>
        </w:tc>
        <w:tc>
          <w:tcPr>
            <w:tcW w:w="1236" w:type="dxa"/>
            <w:tcBorders>
              <w:top w:val="nil"/>
              <w:left w:val="nil"/>
              <w:bottom w:val="nil"/>
              <w:right w:val="nil"/>
            </w:tcBorders>
            <w:shd w:val="clear" w:color="auto" w:fill="auto"/>
            <w:hideMark/>
          </w:tcPr>
          <w:p w14:paraId="7378F38F" w14:textId="77777777" w:rsidR="005D0A7D" w:rsidRPr="005D38ED" w:rsidRDefault="005D0A7D" w:rsidP="005D0A7D"/>
        </w:tc>
        <w:tc>
          <w:tcPr>
            <w:tcW w:w="1388" w:type="dxa"/>
            <w:tcBorders>
              <w:top w:val="nil"/>
              <w:left w:val="nil"/>
              <w:bottom w:val="nil"/>
              <w:right w:val="nil"/>
            </w:tcBorders>
            <w:shd w:val="clear" w:color="auto" w:fill="auto"/>
            <w:hideMark/>
          </w:tcPr>
          <w:p w14:paraId="02249F8C" w14:textId="77777777" w:rsidR="005D0A7D" w:rsidRPr="005D38ED" w:rsidRDefault="005D0A7D" w:rsidP="005D0A7D"/>
        </w:tc>
        <w:tc>
          <w:tcPr>
            <w:tcW w:w="1808" w:type="dxa"/>
            <w:tcBorders>
              <w:top w:val="nil"/>
              <w:left w:val="nil"/>
              <w:bottom w:val="nil"/>
              <w:right w:val="nil"/>
            </w:tcBorders>
            <w:shd w:val="clear" w:color="auto" w:fill="auto"/>
            <w:hideMark/>
          </w:tcPr>
          <w:p w14:paraId="52097C46" w14:textId="77777777" w:rsidR="005D0A7D" w:rsidRPr="005D38ED" w:rsidRDefault="005D0A7D" w:rsidP="005D0A7D"/>
        </w:tc>
        <w:tc>
          <w:tcPr>
            <w:tcW w:w="2113" w:type="dxa"/>
            <w:tcBorders>
              <w:top w:val="nil"/>
              <w:left w:val="nil"/>
              <w:bottom w:val="nil"/>
              <w:right w:val="nil"/>
            </w:tcBorders>
            <w:shd w:val="clear" w:color="auto" w:fill="auto"/>
            <w:hideMark/>
          </w:tcPr>
          <w:p w14:paraId="50F16F09" w14:textId="77777777" w:rsidR="005D0A7D" w:rsidRPr="005D38ED" w:rsidRDefault="005D0A7D" w:rsidP="005D0A7D"/>
        </w:tc>
        <w:tc>
          <w:tcPr>
            <w:tcW w:w="3631" w:type="dxa"/>
            <w:tcBorders>
              <w:top w:val="nil"/>
              <w:left w:val="nil"/>
              <w:bottom w:val="nil"/>
              <w:right w:val="nil"/>
            </w:tcBorders>
            <w:shd w:val="clear" w:color="auto" w:fill="auto"/>
            <w:hideMark/>
          </w:tcPr>
          <w:p w14:paraId="593D8270" w14:textId="77777777" w:rsidR="005D0A7D" w:rsidRPr="005D38ED" w:rsidRDefault="005D0A7D" w:rsidP="005D0A7D">
            <w:r w:rsidRPr="005D38ED">
              <w:t>Tehnična smernica TSG-1-004:2010 Učinkovita raba energije</w:t>
            </w:r>
          </w:p>
        </w:tc>
        <w:tc>
          <w:tcPr>
            <w:tcW w:w="6239" w:type="dxa"/>
            <w:tcBorders>
              <w:top w:val="nil"/>
              <w:left w:val="nil"/>
              <w:bottom w:val="nil"/>
              <w:right w:val="nil"/>
            </w:tcBorders>
            <w:shd w:val="clear" w:color="auto" w:fill="auto"/>
            <w:hideMark/>
          </w:tcPr>
          <w:p w14:paraId="27C1D82F" w14:textId="77777777" w:rsidR="005D0A7D" w:rsidRPr="005D38ED" w:rsidRDefault="005D0A7D" w:rsidP="005D0A7D"/>
        </w:tc>
        <w:tc>
          <w:tcPr>
            <w:tcW w:w="3055" w:type="dxa"/>
            <w:tcBorders>
              <w:top w:val="nil"/>
              <w:left w:val="nil"/>
              <w:bottom w:val="nil"/>
              <w:right w:val="nil"/>
            </w:tcBorders>
            <w:shd w:val="clear" w:color="auto" w:fill="auto"/>
            <w:hideMark/>
          </w:tcPr>
          <w:p w14:paraId="528F4037" w14:textId="77777777" w:rsidR="005D0A7D" w:rsidRPr="005D38ED" w:rsidRDefault="005D0A7D" w:rsidP="005D0A7D"/>
        </w:tc>
      </w:tr>
      <w:tr w:rsidR="005D0A7D" w:rsidRPr="005D38ED" w14:paraId="1F355A74" w14:textId="77777777" w:rsidTr="00B325FE">
        <w:trPr>
          <w:trHeight w:val="255"/>
        </w:trPr>
        <w:tc>
          <w:tcPr>
            <w:tcW w:w="1897" w:type="dxa"/>
            <w:tcBorders>
              <w:top w:val="nil"/>
              <w:left w:val="nil"/>
              <w:bottom w:val="nil"/>
              <w:right w:val="nil"/>
            </w:tcBorders>
            <w:shd w:val="clear" w:color="auto" w:fill="auto"/>
            <w:hideMark/>
          </w:tcPr>
          <w:p w14:paraId="693AD679" w14:textId="77777777" w:rsidR="005D0A7D" w:rsidRPr="005D38ED" w:rsidRDefault="005D0A7D" w:rsidP="005D0A7D"/>
        </w:tc>
        <w:tc>
          <w:tcPr>
            <w:tcW w:w="575" w:type="dxa"/>
            <w:tcBorders>
              <w:top w:val="nil"/>
              <w:left w:val="nil"/>
              <w:bottom w:val="nil"/>
              <w:right w:val="nil"/>
            </w:tcBorders>
            <w:shd w:val="clear" w:color="auto" w:fill="auto"/>
            <w:hideMark/>
          </w:tcPr>
          <w:p w14:paraId="1142DE84" w14:textId="77777777" w:rsidR="005D0A7D" w:rsidRPr="005D38ED" w:rsidRDefault="005D0A7D" w:rsidP="005D0A7D"/>
        </w:tc>
        <w:tc>
          <w:tcPr>
            <w:tcW w:w="5498" w:type="dxa"/>
            <w:tcBorders>
              <w:top w:val="nil"/>
              <w:left w:val="nil"/>
              <w:bottom w:val="nil"/>
              <w:right w:val="nil"/>
            </w:tcBorders>
            <w:shd w:val="clear" w:color="auto" w:fill="auto"/>
            <w:hideMark/>
          </w:tcPr>
          <w:p w14:paraId="4D5F1969" w14:textId="77777777" w:rsidR="005D0A7D" w:rsidRPr="005D38ED" w:rsidRDefault="005D0A7D" w:rsidP="005D0A7D">
            <w:r w:rsidRPr="005D38ED">
              <w:t>PRILAGAJANJE PODNEBNIM SPREMEMBAM</w:t>
            </w:r>
          </w:p>
        </w:tc>
        <w:tc>
          <w:tcPr>
            <w:tcW w:w="1236" w:type="dxa"/>
            <w:tcBorders>
              <w:top w:val="nil"/>
              <w:left w:val="nil"/>
              <w:bottom w:val="nil"/>
              <w:right w:val="nil"/>
            </w:tcBorders>
            <w:shd w:val="clear" w:color="auto" w:fill="auto"/>
            <w:hideMark/>
          </w:tcPr>
          <w:p w14:paraId="545EB878" w14:textId="77777777" w:rsidR="005D0A7D" w:rsidRPr="005D38ED" w:rsidRDefault="005D0A7D" w:rsidP="005D0A7D"/>
        </w:tc>
        <w:tc>
          <w:tcPr>
            <w:tcW w:w="1388" w:type="dxa"/>
            <w:tcBorders>
              <w:top w:val="nil"/>
              <w:left w:val="nil"/>
              <w:bottom w:val="nil"/>
              <w:right w:val="nil"/>
            </w:tcBorders>
            <w:shd w:val="clear" w:color="auto" w:fill="auto"/>
            <w:hideMark/>
          </w:tcPr>
          <w:p w14:paraId="50D7BFF0" w14:textId="77777777" w:rsidR="005D0A7D" w:rsidRPr="005D38ED" w:rsidRDefault="005D0A7D" w:rsidP="005D0A7D"/>
        </w:tc>
        <w:tc>
          <w:tcPr>
            <w:tcW w:w="1808" w:type="dxa"/>
            <w:tcBorders>
              <w:top w:val="nil"/>
              <w:left w:val="nil"/>
              <w:bottom w:val="nil"/>
              <w:right w:val="nil"/>
            </w:tcBorders>
            <w:shd w:val="clear" w:color="auto" w:fill="auto"/>
            <w:hideMark/>
          </w:tcPr>
          <w:p w14:paraId="7FEB4D0D" w14:textId="77777777" w:rsidR="005D0A7D" w:rsidRPr="005D38ED" w:rsidRDefault="005D0A7D" w:rsidP="005D0A7D"/>
        </w:tc>
        <w:tc>
          <w:tcPr>
            <w:tcW w:w="2113" w:type="dxa"/>
            <w:tcBorders>
              <w:top w:val="nil"/>
              <w:left w:val="nil"/>
              <w:bottom w:val="nil"/>
              <w:right w:val="nil"/>
            </w:tcBorders>
            <w:shd w:val="clear" w:color="auto" w:fill="auto"/>
            <w:hideMark/>
          </w:tcPr>
          <w:p w14:paraId="00F7D706" w14:textId="77777777" w:rsidR="005D0A7D" w:rsidRPr="005D38ED" w:rsidRDefault="005D0A7D" w:rsidP="005D0A7D"/>
        </w:tc>
        <w:tc>
          <w:tcPr>
            <w:tcW w:w="3631" w:type="dxa"/>
            <w:tcBorders>
              <w:top w:val="nil"/>
              <w:left w:val="nil"/>
              <w:bottom w:val="nil"/>
              <w:right w:val="nil"/>
            </w:tcBorders>
            <w:shd w:val="clear" w:color="auto" w:fill="auto"/>
            <w:hideMark/>
          </w:tcPr>
          <w:p w14:paraId="3F00B8DA" w14:textId="77777777" w:rsidR="005D0A7D" w:rsidRPr="005D38ED" w:rsidRDefault="005D0A7D" w:rsidP="005D0A7D"/>
        </w:tc>
        <w:tc>
          <w:tcPr>
            <w:tcW w:w="6239" w:type="dxa"/>
            <w:tcBorders>
              <w:top w:val="nil"/>
              <w:left w:val="nil"/>
              <w:bottom w:val="nil"/>
              <w:right w:val="nil"/>
            </w:tcBorders>
            <w:shd w:val="clear" w:color="auto" w:fill="auto"/>
            <w:hideMark/>
          </w:tcPr>
          <w:p w14:paraId="19C05B77" w14:textId="77777777" w:rsidR="005D0A7D" w:rsidRPr="005D38ED" w:rsidRDefault="005D0A7D" w:rsidP="005D0A7D"/>
        </w:tc>
        <w:tc>
          <w:tcPr>
            <w:tcW w:w="3055" w:type="dxa"/>
            <w:tcBorders>
              <w:top w:val="nil"/>
              <w:left w:val="nil"/>
              <w:bottom w:val="nil"/>
              <w:right w:val="nil"/>
            </w:tcBorders>
            <w:shd w:val="clear" w:color="auto" w:fill="auto"/>
            <w:hideMark/>
          </w:tcPr>
          <w:p w14:paraId="0381A220" w14:textId="77777777" w:rsidR="005D0A7D" w:rsidRPr="005D38ED" w:rsidRDefault="005D0A7D" w:rsidP="005D0A7D"/>
        </w:tc>
      </w:tr>
      <w:tr w:rsidR="005D0A7D" w:rsidRPr="005D38ED" w14:paraId="10095369" w14:textId="77777777" w:rsidTr="00B325FE">
        <w:trPr>
          <w:trHeight w:val="765"/>
        </w:trPr>
        <w:tc>
          <w:tcPr>
            <w:tcW w:w="1897" w:type="dxa"/>
            <w:tcBorders>
              <w:top w:val="nil"/>
              <w:left w:val="nil"/>
              <w:bottom w:val="nil"/>
              <w:right w:val="nil"/>
            </w:tcBorders>
            <w:shd w:val="clear" w:color="auto" w:fill="auto"/>
            <w:hideMark/>
          </w:tcPr>
          <w:p w14:paraId="5CDBC9CA" w14:textId="77777777" w:rsidR="005D0A7D" w:rsidRPr="005D38ED" w:rsidRDefault="005D0A7D" w:rsidP="005D0A7D"/>
        </w:tc>
        <w:tc>
          <w:tcPr>
            <w:tcW w:w="575" w:type="dxa"/>
            <w:tcBorders>
              <w:top w:val="nil"/>
              <w:left w:val="nil"/>
              <w:bottom w:val="nil"/>
              <w:right w:val="nil"/>
            </w:tcBorders>
            <w:shd w:val="clear" w:color="auto" w:fill="auto"/>
            <w:hideMark/>
          </w:tcPr>
          <w:p w14:paraId="76D92651" w14:textId="77777777" w:rsidR="005D0A7D" w:rsidRPr="005D38ED" w:rsidRDefault="005D0A7D" w:rsidP="005D0A7D">
            <w:r w:rsidRPr="005D38ED">
              <w:t>13.</w:t>
            </w:r>
          </w:p>
        </w:tc>
        <w:tc>
          <w:tcPr>
            <w:tcW w:w="5498" w:type="dxa"/>
            <w:tcBorders>
              <w:top w:val="nil"/>
              <w:left w:val="nil"/>
              <w:bottom w:val="nil"/>
              <w:right w:val="nil"/>
            </w:tcBorders>
            <w:shd w:val="clear" w:color="auto" w:fill="auto"/>
            <w:hideMark/>
          </w:tcPr>
          <w:p w14:paraId="039FECC3" w14:textId="77777777" w:rsidR="005D0A7D" w:rsidRPr="005D38ED" w:rsidRDefault="005D0A7D" w:rsidP="005D0A7D">
            <w:r w:rsidRPr="005D38ED">
              <w:t>Za prilagajanje podnebnim spremembam se načrtuje obvladovanje visokih temperatur:</w:t>
            </w:r>
          </w:p>
        </w:tc>
        <w:tc>
          <w:tcPr>
            <w:tcW w:w="1236" w:type="dxa"/>
            <w:tcBorders>
              <w:top w:val="nil"/>
              <w:left w:val="nil"/>
              <w:bottom w:val="nil"/>
              <w:right w:val="nil"/>
            </w:tcBorders>
            <w:shd w:val="clear" w:color="auto" w:fill="auto"/>
            <w:hideMark/>
          </w:tcPr>
          <w:p w14:paraId="294AA7B8" w14:textId="77777777" w:rsidR="005D0A7D" w:rsidRPr="005D38ED" w:rsidRDefault="005D0A7D" w:rsidP="005D0A7D"/>
        </w:tc>
        <w:tc>
          <w:tcPr>
            <w:tcW w:w="1388" w:type="dxa"/>
            <w:tcBorders>
              <w:top w:val="nil"/>
              <w:left w:val="nil"/>
              <w:bottom w:val="nil"/>
              <w:right w:val="nil"/>
            </w:tcBorders>
            <w:shd w:val="clear" w:color="auto" w:fill="auto"/>
            <w:hideMark/>
          </w:tcPr>
          <w:p w14:paraId="3010FE22" w14:textId="77777777" w:rsidR="005D0A7D" w:rsidRPr="005D38ED" w:rsidRDefault="005D0A7D" w:rsidP="005D0A7D"/>
        </w:tc>
        <w:tc>
          <w:tcPr>
            <w:tcW w:w="1808" w:type="dxa"/>
            <w:tcBorders>
              <w:top w:val="nil"/>
              <w:left w:val="nil"/>
              <w:bottom w:val="nil"/>
              <w:right w:val="nil"/>
            </w:tcBorders>
            <w:shd w:val="clear" w:color="auto" w:fill="auto"/>
            <w:hideMark/>
          </w:tcPr>
          <w:p w14:paraId="16F23259" w14:textId="77777777" w:rsidR="005D0A7D" w:rsidRPr="005D38ED" w:rsidRDefault="005D0A7D" w:rsidP="005D0A7D"/>
        </w:tc>
        <w:tc>
          <w:tcPr>
            <w:tcW w:w="2113" w:type="dxa"/>
            <w:tcBorders>
              <w:top w:val="nil"/>
              <w:left w:val="nil"/>
              <w:bottom w:val="nil"/>
              <w:right w:val="nil"/>
            </w:tcBorders>
            <w:shd w:val="clear" w:color="auto" w:fill="auto"/>
            <w:hideMark/>
          </w:tcPr>
          <w:p w14:paraId="64824B8F" w14:textId="77777777" w:rsidR="005D0A7D" w:rsidRPr="005D38ED" w:rsidRDefault="005D0A7D" w:rsidP="005D0A7D"/>
        </w:tc>
        <w:tc>
          <w:tcPr>
            <w:tcW w:w="3631" w:type="dxa"/>
            <w:tcBorders>
              <w:top w:val="nil"/>
              <w:left w:val="nil"/>
              <w:bottom w:val="nil"/>
              <w:right w:val="nil"/>
            </w:tcBorders>
            <w:shd w:val="clear" w:color="auto" w:fill="auto"/>
            <w:hideMark/>
          </w:tcPr>
          <w:p w14:paraId="759994DF" w14:textId="77777777" w:rsidR="005D0A7D" w:rsidRPr="005D38ED" w:rsidRDefault="005D0A7D" w:rsidP="005D0A7D"/>
        </w:tc>
        <w:tc>
          <w:tcPr>
            <w:tcW w:w="6239" w:type="dxa"/>
            <w:tcBorders>
              <w:top w:val="nil"/>
              <w:left w:val="nil"/>
              <w:bottom w:val="nil"/>
              <w:right w:val="nil"/>
            </w:tcBorders>
            <w:shd w:val="clear" w:color="auto" w:fill="auto"/>
            <w:hideMark/>
          </w:tcPr>
          <w:p w14:paraId="1FF12CBE" w14:textId="77777777" w:rsidR="005D0A7D" w:rsidRPr="005D38ED" w:rsidRDefault="005D0A7D" w:rsidP="005D0A7D"/>
        </w:tc>
        <w:tc>
          <w:tcPr>
            <w:tcW w:w="3055" w:type="dxa"/>
            <w:tcBorders>
              <w:top w:val="nil"/>
              <w:left w:val="nil"/>
              <w:bottom w:val="nil"/>
              <w:right w:val="nil"/>
            </w:tcBorders>
            <w:shd w:val="clear" w:color="auto" w:fill="auto"/>
            <w:hideMark/>
          </w:tcPr>
          <w:p w14:paraId="024E4713" w14:textId="77777777" w:rsidR="005D0A7D" w:rsidRPr="005D38ED" w:rsidRDefault="005D0A7D" w:rsidP="005D0A7D"/>
        </w:tc>
      </w:tr>
      <w:tr w:rsidR="005D0A7D" w:rsidRPr="005D38ED" w14:paraId="219C57EA" w14:textId="77777777" w:rsidTr="00B325FE">
        <w:trPr>
          <w:trHeight w:val="3450"/>
        </w:trPr>
        <w:tc>
          <w:tcPr>
            <w:tcW w:w="1897" w:type="dxa"/>
            <w:tcBorders>
              <w:top w:val="nil"/>
              <w:left w:val="nil"/>
              <w:bottom w:val="nil"/>
              <w:right w:val="nil"/>
            </w:tcBorders>
            <w:shd w:val="clear" w:color="auto" w:fill="auto"/>
            <w:hideMark/>
          </w:tcPr>
          <w:p w14:paraId="50D19CC4" w14:textId="77777777" w:rsidR="005D0A7D" w:rsidRPr="005D38ED" w:rsidRDefault="005D0A7D" w:rsidP="005D0A7D"/>
        </w:tc>
        <w:tc>
          <w:tcPr>
            <w:tcW w:w="575" w:type="dxa"/>
            <w:tcBorders>
              <w:top w:val="nil"/>
              <w:left w:val="nil"/>
              <w:bottom w:val="nil"/>
              <w:right w:val="nil"/>
            </w:tcBorders>
            <w:shd w:val="clear" w:color="auto" w:fill="auto"/>
            <w:hideMark/>
          </w:tcPr>
          <w:p w14:paraId="1477EFD6" w14:textId="77777777" w:rsidR="005D0A7D" w:rsidRPr="005D38ED" w:rsidRDefault="005D0A7D" w:rsidP="005D0A7D">
            <w:r w:rsidRPr="005D38ED">
              <w:t>14.</w:t>
            </w:r>
          </w:p>
        </w:tc>
        <w:tc>
          <w:tcPr>
            <w:tcW w:w="5498" w:type="dxa"/>
            <w:tcBorders>
              <w:top w:val="nil"/>
              <w:left w:val="nil"/>
              <w:bottom w:val="nil"/>
              <w:right w:val="nil"/>
            </w:tcBorders>
            <w:shd w:val="clear" w:color="auto" w:fill="auto"/>
            <w:hideMark/>
          </w:tcPr>
          <w:p w14:paraId="5838960B" w14:textId="77777777" w:rsidR="005D0A7D" w:rsidRPr="005D38ED" w:rsidRDefault="005D0A7D" w:rsidP="005D0A7D">
            <w:r w:rsidRPr="005D38ED">
              <w:t>a) Ukrepi na nivoju stanovanjskih območij:</w:t>
            </w:r>
            <w:r w:rsidRPr="005D38ED">
              <w:br/>
              <w:t>• Mreža zelenih koridorjev, manjših odprtih površin, obcestnih dreves ter zelenih streh in sten, ki imajo učinek evaporativnega hlajenja in nudijo senco hišam</w:t>
            </w:r>
            <w:r w:rsidRPr="005D38ED">
              <w:br/>
              <w:t>• Načrtovanje ribnikov, javnih kopališč in privatnih bazenov za kopanje, fontan</w:t>
            </w:r>
            <w:r w:rsidRPr="005D38ED">
              <w:br/>
              <w:t xml:space="preserve">• Orientacija stavb in ulic na način, da zmanjšujejo akumulacijo sončne toplote in omogočajo boljšo </w:t>
            </w:r>
            <w:proofErr w:type="spellStart"/>
            <w:r w:rsidRPr="005D38ED">
              <w:t>prevetrenost</w:t>
            </w:r>
            <w:proofErr w:type="spellEnd"/>
            <w:r w:rsidRPr="005D38ED">
              <w:t xml:space="preserve"> tudi z lahnim vetrom</w:t>
            </w:r>
            <w:r w:rsidRPr="005D38ED">
              <w:br/>
              <w:t>• Načrtovanje »hladnih materialov« za utrjevanje cest in velikih parkirišč, da se poveča refleksija sončnih žarkov (treba pa je upoštevati problem bleščanja) ali načrtovanje materialov, ki povečajo permeabilnost padavin v tla, kar poveča učinek hlajenja zaradi evaporacije;</w:t>
            </w:r>
            <w:r w:rsidRPr="005D38ED">
              <w:br/>
              <w:t>• Načrtovanje mreže »hladnih( streh iz svetlo obarvanih materialov, ki zmanjšujejo akumulacijo sončne toplote in zmanjšujejo potrebo po dodatnem mehanskem hlajenju.</w:t>
            </w:r>
          </w:p>
        </w:tc>
        <w:tc>
          <w:tcPr>
            <w:tcW w:w="1236" w:type="dxa"/>
            <w:tcBorders>
              <w:top w:val="nil"/>
              <w:left w:val="nil"/>
              <w:bottom w:val="nil"/>
              <w:right w:val="nil"/>
            </w:tcBorders>
            <w:shd w:val="clear" w:color="auto" w:fill="auto"/>
            <w:hideMark/>
          </w:tcPr>
          <w:p w14:paraId="0DE111C5" w14:textId="77777777" w:rsidR="005D0A7D" w:rsidRPr="005D38ED" w:rsidRDefault="005D0A7D" w:rsidP="005D0A7D"/>
        </w:tc>
        <w:tc>
          <w:tcPr>
            <w:tcW w:w="1388" w:type="dxa"/>
            <w:tcBorders>
              <w:top w:val="nil"/>
              <w:left w:val="nil"/>
              <w:bottom w:val="nil"/>
              <w:right w:val="nil"/>
            </w:tcBorders>
            <w:shd w:val="clear" w:color="auto" w:fill="auto"/>
            <w:hideMark/>
          </w:tcPr>
          <w:p w14:paraId="0E736A04" w14:textId="77777777" w:rsidR="005D0A7D" w:rsidRPr="005D38ED" w:rsidRDefault="005D0A7D" w:rsidP="005D0A7D"/>
        </w:tc>
        <w:tc>
          <w:tcPr>
            <w:tcW w:w="1808" w:type="dxa"/>
            <w:tcBorders>
              <w:top w:val="nil"/>
              <w:left w:val="nil"/>
              <w:bottom w:val="nil"/>
              <w:right w:val="nil"/>
            </w:tcBorders>
            <w:shd w:val="clear" w:color="auto" w:fill="auto"/>
            <w:hideMark/>
          </w:tcPr>
          <w:p w14:paraId="7CB6DECF" w14:textId="77777777" w:rsidR="005D0A7D" w:rsidRPr="005D38ED" w:rsidRDefault="005D0A7D" w:rsidP="005D0A7D"/>
        </w:tc>
        <w:tc>
          <w:tcPr>
            <w:tcW w:w="2113" w:type="dxa"/>
            <w:tcBorders>
              <w:top w:val="nil"/>
              <w:left w:val="nil"/>
              <w:bottom w:val="nil"/>
              <w:right w:val="nil"/>
            </w:tcBorders>
            <w:shd w:val="clear" w:color="auto" w:fill="auto"/>
            <w:hideMark/>
          </w:tcPr>
          <w:p w14:paraId="0E8EB6B8" w14:textId="77777777" w:rsidR="005D0A7D" w:rsidRPr="005D38ED" w:rsidRDefault="005D0A7D" w:rsidP="005D0A7D"/>
        </w:tc>
        <w:tc>
          <w:tcPr>
            <w:tcW w:w="3631" w:type="dxa"/>
            <w:tcBorders>
              <w:top w:val="nil"/>
              <w:left w:val="nil"/>
              <w:bottom w:val="nil"/>
              <w:right w:val="nil"/>
            </w:tcBorders>
            <w:shd w:val="clear" w:color="auto" w:fill="auto"/>
            <w:hideMark/>
          </w:tcPr>
          <w:p w14:paraId="14046CB7" w14:textId="77777777" w:rsidR="005D0A7D" w:rsidRPr="005D38ED" w:rsidRDefault="005D0A7D" w:rsidP="005D0A7D"/>
        </w:tc>
        <w:tc>
          <w:tcPr>
            <w:tcW w:w="6239" w:type="dxa"/>
            <w:tcBorders>
              <w:top w:val="nil"/>
              <w:left w:val="nil"/>
              <w:bottom w:val="nil"/>
              <w:right w:val="nil"/>
            </w:tcBorders>
            <w:shd w:val="clear" w:color="auto" w:fill="auto"/>
            <w:hideMark/>
          </w:tcPr>
          <w:p w14:paraId="08CB60FB" w14:textId="77777777" w:rsidR="005D0A7D" w:rsidRPr="005D38ED" w:rsidRDefault="005D0A7D" w:rsidP="005D0A7D"/>
        </w:tc>
        <w:tc>
          <w:tcPr>
            <w:tcW w:w="3055" w:type="dxa"/>
            <w:tcBorders>
              <w:top w:val="nil"/>
              <w:left w:val="nil"/>
              <w:bottom w:val="nil"/>
              <w:right w:val="nil"/>
            </w:tcBorders>
            <w:shd w:val="clear" w:color="auto" w:fill="auto"/>
            <w:hideMark/>
          </w:tcPr>
          <w:p w14:paraId="7D542F02" w14:textId="77777777" w:rsidR="005D0A7D" w:rsidRPr="005D38ED" w:rsidRDefault="005D0A7D" w:rsidP="005D0A7D"/>
        </w:tc>
      </w:tr>
      <w:tr w:rsidR="005D0A7D" w:rsidRPr="005D38ED" w14:paraId="3CFF404D" w14:textId="77777777" w:rsidTr="00B325FE">
        <w:trPr>
          <w:trHeight w:val="2295"/>
        </w:trPr>
        <w:tc>
          <w:tcPr>
            <w:tcW w:w="1897" w:type="dxa"/>
            <w:tcBorders>
              <w:top w:val="nil"/>
              <w:left w:val="nil"/>
              <w:bottom w:val="nil"/>
              <w:right w:val="nil"/>
            </w:tcBorders>
            <w:shd w:val="clear" w:color="auto" w:fill="auto"/>
            <w:hideMark/>
          </w:tcPr>
          <w:p w14:paraId="05E56CF9" w14:textId="77777777" w:rsidR="005D0A7D" w:rsidRPr="005D38ED" w:rsidRDefault="005D0A7D" w:rsidP="005D0A7D"/>
        </w:tc>
        <w:tc>
          <w:tcPr>
            <w:tcW w:w="575" w:type="dxa"/>
            <w:tcBorders>
              <w:top w:val="nil"/>
              <w:left w:val="nil"/>
              <w:bottom w:val="nil"/>
              <w:right w:val="nil"/>
            </w:tcBorders>
            <w:shd w:val="clear" w:color="auto" w:fill="auto"/>
            <w:hideMark/>
          </w:tcPr>
          <w:p w14:paraId="4D925271" w14:textId="77777777" w:rsidR="005D0A7D" w:rsidRPr="005D38ED" w:rsidRDefault="005D0A7D" w:rsidP="005D0A7D">
            <w:r w:rsidRPr="005D38ED">
              <w:t>15.</w:t>
            </w:r>
          </w:p>
        </w:tc>
        <w:tc>
          <w:tcPr>
            <w:tcW w:w="5498" w:type="dxa"/>
            <w:tcBorders>
              <w:top w:val="nil"/>
              <w:left w:val="nil"/>
              <w:bottom w:val="nil"/>
              <w:right w:val="nil"/>
            </w:tcBorders>
            <w:shd w:val="clear" w:color="auto" w:fill="auto"/>
            <w:hideMark/>
          </w:tcPr>
          <w:p w14:paraId="0171858F" w14:textId="77777777" w:rsidR="005D0A7D" w:rsidRPr="005D38ED" w:rsidRDefault="005D0A7D" w:rsidP="005D0A7D">
            <w:r w:rsidRPr="005D38ED">
              <w:t>b) Ukrepi na nivoju stavb</w:t>
            </w:r>
            <w:r w:rsidRPr="005D38ED">
              <w:br/>
              <w:t>• Zasaditve, ki senčijo stavbe in napredne zasteklitve, ki zmanjšujejo akumulacijo sončne toplote</w:t>
            </w:r>
            <w:r w:rsidRPr="005D38ED">
              <w:br/>
              <w:t>Načrtovanje uporabe materialov, ki preprečujejo penetracijo toplote vključno z uporabo »hladnih« gradbenih materialov ter zelenih streh in zelenih sten;</w:t>
            </w:r>
            <w:r w:rsidRPr="005D38ED">
              <w:br/>
              <w:t>• Načrtovanje inovativne uporabe vode za hlajenje vključno z uporabo talne In površinske vode;</w:t>
            </w:r>
            <w:r w:rsidRPr="005D38ED">
              <w:br/>
              <w:t>• Načrtovanje mehanskega hlajenja vključno s toplotnimi izmenjevalci in klasičnimi klima napravami.</w:t>
            </w:r>
          </w:p>
        </w:tc>
        <w:tc>
          <w:tcPr>
            <w:tcW w:w="1236" w:type="dxa"/>
            <w:tcBorders>
              <w:top w:val="nil"/>
              <w:left w:val="nil"/>
              <w:bottom w:val="nil"/>
              <w:right w:val="nil"/>
            </w:tcBorders>
            <w:shd w:val="clear" w:color="auto" w:fill="auto"/>
            <w:hideMark/>
          </w:tcPr>
          <w:p w14:paraId="7B1D5D84" w14:textId="77777777" w:rsidR="005D0A7D" w:rsidRPr="005D38ED" w:rsidRDefault="005D0A7D" w:rsidP="005D0A7D"/>
        </w:tc>
        <w:tc>
          <w:tcPr>
            <w:tcW w:w="1388" w:type="dxa"/>
            <w:tcBorders>
              <w:top w:val="nil"/>
              <w:left w:val="nil"/>
              <w:bottom w:val="nil"/>
              <w:right w:val="nil"/>
            </w:tcBorders>
            <w:shd w:val="clear" w:color="auto" w:fill="auto"/>
            <w:hideMark/>
          </w:tcPr>
          <w:p w14:paraId="3099955B" w14:textId="77777777" w:rsidR="005D0A7D" w:rsidRPr="005D38ED" w:rsidRDefault="005D0A7D" w:rsidP="005D0A7D"/>
        </w:tc>
        <w:tc>
          <w:tcPr>
            <w:tcW w:w="1808" w:type="dxa"/>
            <w:tcBorders>
              <w:top w:val="nil"/>
              <w:left w:val="nil"/>
              <w:bottom w:val="nil"/>
              <w:right w:val="nil"/>
            </w:tcBorders>
            <w:shd w:val="clear" w:color="auto" w:fill="auto"/>
            <w:hideMark/>
          </w:tcPr>
          <w:p w14:paraId="0F038194" w14:textId="77777777" w:rsidR="005D0A7D" w:rsidRPr="005D38ED" w:rsidRDefault="005D0A7D" w:rsidP="005D0A7D"/>
        </w:tc>
        <w:tc>
          <w:tcPr>
            <w:tcW w:w="2113" w:type="dxa"/>
            <w:tcBorders>
              <w:top w:val="nil"/>
              <w:left w:val="nil"/>
              <w:bottom w:val="nil"/>
              <w:right w:val="nil"/>
            </w:tcBorders>
            <w:shd w:val="clear" w:color="auto" w:fill="auto"/>
            <w:hideMark/>
          </w:tcPr>
          <w:p w14:paraId="148EC31D" w14:textId="77777777" w:rsidR="005D0A7D" w:rsidRPr="005D38ED" w:rsidRDefault="005D0A7D" w:rsidP="005D0A7D"/>
        </w:tc>
        <w:tc>
          <w:tcPr>
            <w:tcW w:w="3631" w:type="dxa"/>
            <w:tcBorders>
              <w:top w:val="nil"/>
              <w:left w:val="nil"/>
              <w:bottom w:val="nil"/>
              <w:right w:val="nil"/>
            </w:tcBorders>
            <w:shd w:val="clear" w:color="auto" w:fill="auto"/>
            <w:hideMark/>
          </w:tcPr>
          <w:p w14:paraId="43DFF9CA" w14:textId="77777777" w:rsidR="005D0A7D" w:rsidRPr="005D38ED" w:rsidRDefault="005D0A7D" w:rsidP="005D0A7D"/>
        </w:tc>
        <w:tc>
          <w:tcPr>
            <w:tcW w:w="6239" w:type="dxa"/>
            <w:tcBorders>
              <w:top w:val="nil"/>
              <w:left w:val="nil"/>
              <w:bottom w:val="nil"/>
              <w:right w:val="nil"/>
            </w:tcBorders>
            <w:shd w:val="clear" w:color="auto" w:fill="auto"/>
            <w:hideMark/>
          </w:tcPr>
          <w:p w14:paraId="027E9473" w14:textId="77777777" w:rsidR="005D0A7D" w:rsidRPr="005D38ED" w:rsidRDefault="005D0A7D" w:rsidP="005D0A7D"/>
        </w:tc>
        <w:tc>
          <w:tcPr>
            <w:tcW w:w="3055" w:type="dxa"/>
            <w:tcBorders>
              <w:top w:val="nil"/>
              <w:left w:val="nil"/>
              <w:bottom w:val="nil"/>
              <w:right w:val="nil"/>
            </w:tcBorders>
            <w:shd w:val="clear" w:color="auto" w:fill="auto"/>
            <w:hideMark/>
          </w:tcPr>
          <w:p w14:paraId="4D11BFFE" w14:textId="77777777" w:rsidR="005D0A7D" w:rsidRPr="005D38ED" w:rsidRDefault="005D0A7D" w:rsidP="005D0A7D"/>
        </w:tc>
      </w:tr>
      <w:tr w:rsidR="005D0A7D" w:rsidRPr="005D38ED" w14:paraId="701ABB7A" w14:textId="77777777" w:rsidTr="00B325FE">
        <w:trPr>
          <w:trHeight w:val="6885"/>
        </w:trPr>
        <w:tc>
          <w:tcPr>
            <w:tcW w:w="1897" w:type="dxa"/>
            <w:tcBorders>
              <w:top w:val="nil"/>
              <w:left w:val="nil"/>
              <w:bottom w:val="nil"/>
              <w:right w:val="nil"/>
            </w:tcBorders>
            <w:shd w:val="clear" w:color="auto" w:fill="auto"/>
            <w:hideMark/>
          </w:tcPr>
          <w:p w14:paraId="2752B054" w14:textId="77777777" w:rsidR="005D0A7D" w:rsidRPr="005D38ED" w:rsidRDefault="005D0A7D" w:rsidP="005D0A7D"/>
        </w:tc>
        <w:tc>
          <w:tcPr>
            <w:tcW w:w="575" w:type="dxa"/>
            <w:tcBorders>
              <w:top w:val="nil"/>
              <w:left w:val="nil"/>
              <w:bottom w:val="nil"/>
              <w:right w:val="nil"/>
            </w:tcBorders>
            <w:shd w:val="clear" w:color="auto" w:fill="auto"/>
            <w:hideMark/>
          </w:tcPr>
          <w:p w14:paraId="2A433EA3" w14:textId="77777777" w:rsidR="005D0A7D" w:rsidRPr="005D38ED" w:rsidRDefault="005D0A7D" w:rsidP="005D0A7D">
            <w:r w:rsidRPr="005D38ED">
              <w:t>16.</w:t>
            </w:r>
          </w:p>
        </w:tc>
        <w:tc>
          <w:tcPr>
            <w:tcW w:w="5498" w:type="dxa"/>
            <w:tcBorders>
              <w:top w:val="nil"/>
              <w:left w:val="nil"/>
              <w:bottom w:val="nil"/>
              <w:right w:val="nil"/>
            </w:tcBorders>
            <w:shd w:val="clear" w:color="auto" w:fill="auto"/>
            <w:hideMark/>
          </w:tcPr>
          <w:p w14:paraId="70C6CEED" w14:textId="77777777" w:rsidR="005D0A7D" w:rsidRPr="005D38ED" w:rsidRDefault="005D0A7D" w:rsidP="005D0A7D">
            <w:r w:rsidRPr="005D38ED">
              <w:t>c) Drugi splošni ukrepi</w:t>
            </w:r>
            <w:r w:rsidRPr="005D38ED">
              <w:br/>
              <w:t xml:space="preserve">• Na vseh javnih površnih predvsem pa na območjih centralnih dejavnost, zelenicah, parkih in </w:t>
            </w:r>
            <w:proofErr w:type="spellStart"/>
            <w:r w:rsidRPr="005D38ED">
              <w:t>povrsinah</w:t>
            </w:r>
            <w:proofErr w:type="spellEnd"/>
            <w:r w:rsidRPr="005D38ED">
              <w:t xml:space="preserve"> namenjenih športu in rekreaciji, se načrtujejo </w:t>
            </w:r>
            <w:proofErr w:type="spellStart"/>
            <w:r w:rsidRPr="005D38ED">
              <w:t>pitniki</w:t>
            </w:r>
            <w:proofErr w:type="spellEnd"/>
            <w:r w:rsidRPr="005D38ED">
              <w:t>.</w:t>
            </w:r>
            <w:r w:rsidRPr="005D38ED">
              <w:br/>
            </w:r>
            <w:r w:rsidRPr="005D38ED">
              <w:br/>
              <w:t>Ukrepi za obvladovanje poplavnega vala ob močnih nalivih</w:t>
            </w:r>
            <w:r w:rsidRPr="005D38ED">
              <w:br/>
              <w:t>•Načrtovanje prostorov za razlivanje in začasno zadrževanje koničnega odtoka ob nalivih npr. območja zelenih površin, večja parkirišča, športna igrišča;</w:t>
            </w:r>
            <w:r w:rsidRPr="005D38ED">
              <w:br/>
              <w:t>•Preusmerjanje površinskega koničnega odtoka od občutljivih objektov;</w:t>
            </w:r>
            <w:r w:rsidRPr="005D38ED">
              <w:br/>
              <w:t>•Načrtovanje sonaravnih sistemov za odvodnjavanje kot npr. porozne utrjene površine, peščene in zatravljene površine, ponikovalne površine v parkih In na drugih zelenih površinah;</w:t>
            </w:r>
            <w:r w:rsidRPr="005D38ED">
              <w:br/>
              <w:t>•Uporaba zelenih površin in zelenih streh za zmanjšanje in upočasnitev površinskega odtoka;</w:t>
            </w:r>
            <w:r w:rsidRPr="005D38ED">
              <w:br/>
              <w:t>•Načrtovanje smeri površinskega koničnega odtoka, da voda pri močnem nalivu lahko odteče brez da bi ogrozila ranljiva območja kot so npr. območja stanovanj in objekti večje občutljivosti (vrtci, sole in druge vzgojno varstvene ustanove, bolnišnice In druge zdravstvene ustanove, domovi za starejše, zdravilišča)</w:t>
            </w:r>
            <w:r w:rsidRPr="005D38ED">
              <w:br/>
            </w:r>
            <w:r w:rsidRPr="005D38ED">
              <w:br/>
              <w:t>Ukrepi za upravljanje z zalogami vode</w:t>
            </w:r>
            <w:r w:rsidRPr="005D38ED">
              <w:br/>
              <w:t>- Načrtovanje uporabe očiščene odpadne vode za zalivanje, namakanje in za splakovanje stranišč;</w:t>
            </w:r>
            <w:r w:rsidRPr="005D38ED">
              <w:br/>
              <w:t>- Načrtovanje uporabe neonesnažene padavinske odpadne vode s streh za splakovanje stranišč in za rabo za zalivanje in namakanje;</w:t>
            </w:r>
            <w:r w:rsidRPr="005D38ED">
              <w:br/>
              <w:t>- Podzemno skladiščenje padavinske odpadne vode za uporabo (zalivanje, namakanje) v sušnih obdobjih (evaporativno hlajenje).</w:t>
            </w:r>
          </w:p>
        </w:tc>
        <w:tc>
          <w:tcPr>
            <w:tcW w:w="1236" w:type="dxa"/>
            <w:tcBorders>
              <w:top w:val="nil"/>
              <w:left w:val="nil"/>
              <w:bottom w:val="nil"/>
              <w:right w:val="nil"/>
            </w:tcBorders>
            <w:shd w:val="clear" w:color="auto" w:fill="auto"/>
            <w:hideMark/>
          </w:tcPr>
          <w:p w14:paraId="15FD4087" w14:textId="77777777" w:rsidR="005D0A7D" w:rsidRPr="005D38ED" w:rsidRDefault="005D0A7D" w:rsidP="005D0A7D"/>
        </w:tc>
        <w:tc>
          <w:tcPr>
            <w:tcW w:w="1388" w:type="dxa"/>
            <w:tcBorders>
              <w:top w:val="nil"/>
              <w:left w:val="nil"/>
              <w:bottom w:val="nil"/>
              <w:right w:val="nil"/>
            </w:tcBorders>
            <w:shd w:val="clear" w:color="auto" w:fill="auto"/>
            <w:hideMark/>
          </w:tcPr>
          <w:p w14:paraId="2FA13A35" w14:textId="77777777" w:rsidR="005D0A7D" w:rsidRPr="005D38ED" w:rsidRDefault="005D0A7D" w:rsidP="005D0A7D"/>
        </w:tc>
        <w:tc>
          <w:tcPr>
            <w:tcW w:w="1808" w:type="dxa"/>
            <w:tcBorders>
              <w:top w:val="nil"/>
              <w:left w:val="nil"/>
              <w:bottom w:val="nil"/>
              <w:right w:val="nil"/>
            </w:tcBorders>
            <w:shd w:val="clear" w:color="auto" w:fill="auto"/>
            <w:hideMark/>
          </w:tcPr>
          <w:p w14:paraId="5742E1D0" w14:textId="77777777" w:rsidR="005D0A7D" w:rsidRPr="005D38ED" w:rsidRDefault="005D0A7D" w:rsidP="005D0A7D"/>
        </w:tc>
        <w:tc>
          <w:tcPr>
            <w:tcW w:w="2113" w:type="dxa"/>
            <w:tcBorders>
              <w:top w:val="nil"/>
              <w:left w:val="nil"/>
              <w:bottom w:val="nil"/>
              <w:right w:val="nil"/>
            </w:tcBorders>
            <w:shd w:val="clear" w:color="auto" w:fill="auto"/>
            <w:hideMark/>
          </w:tcPr>
          <w:p w14:paraId="3BDDCB3E" w14:textId="77777777" w:rsidR="005D0A7D" w:rsidRPr="005D38ED" w:rsidRDefault="005D0A7D" w:rsidP="005D0A7D"/>
        </w:tc>
        <w:tc>
          <w:tcPr>
            <w:tcW w:w="3631" w:type="dxa"/>
            <w:tcBorders>
              <w:top w:val="nil"/>
              <w:left w:val="nil"/>
              <w:bottom w:val="nil"/>
              <w:right w:val="nil"/>
            </w:tcBorders>
            <w:shd w:val="clear" w:color="auto" w:fill="auto"/>
            <w:hideMark/>
          </w:tcPr>
          <w:p w14:paraId="46CAEBD4" w14:textId="77777777" w:rsidR="005D0A7D" w:rsidRPr="005D38ED" w:rsidRDefault="005D0A7D" w:rsidP="005D0A7D"/>
        </w:tc>
        <w:tc>
          <w:tcPr>
            <w:tcW w:w="6239" w:type="dxa"/>
            <w:tcBorders>
              <w:top w:val="nil"/>
              <w:left w:val="nil"/>
              <w:bottom w:val="nil"/>
              <w:right w:val="nil"/>
            </w:tcBorders>
            <w:shd w:val="clear" w:color="auto" w:fill="auto"/>
            <w:hideMark/>
          </w:tcPr>
          <w:p w14:paraId="71C609D7" w14:textId="77777777" w:rsidR="005D0A7D" w:rsidRPr="005D38ED" w:rsidRDefault="005D0A7D" w:rsidP="005D0A7D"/>
        </w:tc>
        <w:tc>
          <w:tcPr>
            <w:tcW w:w="3055" w:type="dxa"/>
            <w:tcBorders>
              <w:top w:val="nil"/>
              <w:left w:val="nil"/>
              <w:bottom w:val="nil"/>
              <w:right w:val="nil"/>
            </w:tcBorders>
            <w:shd w:val="clear" w:color="auto" w:fill="auto"/>
            <w:hideMark/>
          </w:tcPr>
          <w:p w14:paraId="5574778A" w14:textId="77777777" w:rsidR="005D0A7D" w:rsidRPr="005D38ED" w:rsidRDefault="005D0A7D" w:rsidP="005D0A7D"/>
        </w:tc>
      </w:tr>
    </w:tbl>
    <w:p w14:paraId="648A5D29" w14:textId="250C40CC" w:rsidR="00F02393" w:rsidRDefault="00F02393" w:rsidP="005D0A7D"/>
    <w:p w14:paraId="621E86C8" w14:textId="060FF774" w:rsidR="00F02393" w:rsidRDefault="00F02393" w:rsidP="00F02393">
      <w:pPr>
        <w:pStyle w:val="Naslov1"/>
      </w:pPr>
      <w:r w:rsidRPr="00F02393">
        <w:t>Lokalni NUP</w:t>
      </w:r>
    </w:p>
    <w:p w14:paraId="65BBCBE5" w14:textId="77777777" w:rsidR="00F02393" w:rsidRDefault="00F02393" w:rsidP="005D0A7D"/>
    <w:p w14:paraId="3EE6B3C2" w14:textId="465E1AEC" w:rsidR="00F02393" w:rsidRDefault="00F02393" w:rsidP="00F02393">
      <w:pPr>
        <w:pStyle w:val="Naslov2"/>
      </w:pPr>
      <w:r w:rsidRPr="005D38ED">
        <w:t>VODOVOD</w:t>
      </w:r>
      <w:r>
        <w:t xml:space="preserve"> - </w:t>
      </w:r>
      <w:r w:rsidRPr="005D38ED">
        <w:t>Javno podjetje vodovod kanalizacija snaga d.o.o.</w:t>
      </w:r>
    </w:p>
    <w:p w14:paraId="76C76386" w14:textId="77777777" w:rsidR="00F02393" w:rsidRDefault="00F02393"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4BEEC1A3" w14:textId="77777777" w:rsidTr="00B325FE">
        <w:trPr>
          <w:trHeight w:val="1785"/>
        </w:trPr>
        <w:tc>
          <w:tcPr>
            <w:tcW w:w="1897" w:type="dxa"/>
            <w:tcBorders>
              <w:top w:val="nil"/>
              <w:left w:val="nil"/>
              <w:bottom w:val="nil"/>
              <w:right w:val="nil"/>
            </w:tcBorders>
            <w:shd w:val="clear" w:color="000000" w:fill="F8CBAD"/>
            <w:hideMark/>
          </w:tcPr>
          <w:p w14:paraId="4C972910" w14:textId="12CFCC15" w:rsidR="005D0A7D" w:rsidRPr="005D38ED" w:rsidRDefault="005D0A7D" w:rsidP="005D0A7D">
            <w:r w:rsidRPr="005D38ED">
              <w:t>Vodovod</w:t>
            </w:r>
          </w:p>
        </w:tc>
        <w:tc>
          <w:tcPr>
            <w:tcW w:w="575" w:type="dxa"/>
            <w:tcBorders>
              <w:top w:val="nil"/>
              <w:left w:val="nil"/>
              <w:bottom w:val="nil"/>
              <w:right w:val="nil"/>
            </w:tcBorders>
            <w:shd w:val="clear" w:color="000000" w:fill="F8CBAD"/>
            <w:hideMark/>
          </w:tcPr>
          <w:p w14:paraId="5E0F1A76" w14:textId="77777777" w:rsidR="005D0A7D" w:rsidRPr="005D38ED" w:rsidRDefault="005D0A7D" w:rsidP="005D0A7D">
            <w:r w:rsidRPr="005D38ED">
              <w:t> </w:t>
            </w:r>
          </w:p>
        </w:tc>
        <w:tc>
          <w:tcPr>
            <w:tcW w:w="5498" w:type="dxa"/>
            <w:tcBorders>
              <w:top w:val="nil"/>
              <w:left w:val="nil"/>
              <w:bottom w:val="nil"/>
              <w:right w:val="nil"/>
            </w:tcBorders>
            <w:shd w:val="clear" w:color="000000" w:fill="F8CBAD"/>
            <w:hideMark/>
          </w:tcPr>
          <w:p w14:paraId="0476FDEF" w14:textId="77777777" w:rsidR="005D0A7D" w:rsidRPr="005D38ED" w:rsidRDefault="005D0A7D" w:rsidP="005D0A7D">
            <w:r w:rsidRPr="005D38ED">
              <w:t>Javno podjetje vodovod kanalizacija snaga d.o.o.</w:t>
            </w:r>
            <w:r w:rsidRPr="005D38ED">
              <w:br/>
              <w:t>25.5.2021 /// SM-23/21V /// pripravil: Tomaž Ervin Schwarzbartl</w:t>
            </w:r>
          </w:p>
        </w:tc>
        <w:tc>
          <w:tcPr>
            <w:tcW w:w="1236" w:type="dxa"/>
            <w:tcBorders>
              <w:top w:val="nil"/>
              <w:left w:val="nil"/>
              <w:bottom w:val="nil"/>
              <w:right w:val="nil"/>
            </w:tcBorders>
            <w:shd w:val="clear" w:color="000000" w:fill="F8CBAD"/>
            <w:hideMark/>
          </w:tcPr>
          <w:p w14:paraId="63F85DDD" w14:textId="77777777" w:rsidR="005D0A7D" w:rsidRPr="005D38ED" w:rsidRDefault="005D0A7D" w:rsidP="005D0A7D">
            <w:r w:rsidRPr="005D38ED">
              <w:t>27.05.2021</w:t>
            </w:r>
          </w:p>
        </w:tc>
        <w:tc>
          <w:tcPr>
            <w:tcW w:w="1388" w:type="dxa"/>
            <w:tcBorders>
              <w:top w:val="nil"/>
              <w:left w:val="nil"/>
              <w:bottom w:val="nil"/>
              <w:right w:val="nil"/>
            </w:tcBorders>
            <w:shd w:val="clear" w:color="000000" w:fill="F8CBAD"/>
            <w:hideMark/>
          </w:tcPr>
          <w:p w14:paraId="4A35CF49" w14:textId="77777777" w:rsidR="005D0A7D" w:rsidRPr="005D38ED" w:rsidRDefault="005D0A7D" w:rsidP="005D0A7D">
            <w:r w:rsidRPr="005D38ED">
              <w:t> </w:t>
            </w:r>
          </w:p>
        </w:tc>
        <w:tc>
          <w:tcPr>
            <w:tcW w:w="1808" w:type="dxa"/>
            <w:tcBorders>
              <w:top w:val="nil"/>
              <w:left w:val="nil"/>
              <w:bottom w:val="nil"/>
              <w:right w:val="nil"/>
            </w:tcBorders>
            <w:shd w:val="clear" w:color="000000" w:fill="F8CBAD"/>
            <w:hideMark/>
          </w:tcPr>
          <w:p w14:paraId="0D5E01DC" w14:textId="77777777" w:rsidR="005D0A7D" w:rsidRPr="005D38ED" w:rsidRDefault="005D0A7D" w:rsidP="005D0A7D">
            <w:r w:rsidRPr="005D38ED">
              <w:t> </w:t>
            </w:r>
          </w:p>
        </w:tc>
        <w:tc>
          <w:tcPr>
            <w:tcW w:w="2113" w:type="dxa"/>
            <w:tcBorders>
              <w:top w:val="nil"/>
              <w:left w:val="nil"/>
              <w:bottom w:val="nil"/>
              <w:right w:val="nil"/>
            </w:tcBorders>
            <w:shd w:val="clear" w:color="000000" w:fill="F8CBAD"/>
            <w:hideMark/>
          </w:tcPr>
          <w:p w14:paraId="6A79FC55" w14:textId="77777777" w:rsidR="005D0A7D" w:rsidRPr="005D38ED" w:rsidRDefault="005D0A7D" w:rsidP="005D0A7D">
            <w:r w:rsidRPr="005D38ED">
              <w:t> </w:t>
            </w:r>
          </w:p>
        </w:tc>
        <w:tc>
          <w:tcPr>
            <w:tcW w:w="3631" w:type="dxa"/>
            <w:tcBorders>
              <w:top w:val="nil"/>
              <w:left w:val="nil"/>
              <w:bottom w:val="nil"/>
              <w:right w:val="nil"/>
            </w:tcBorders>
            <w:shd w:val="clear" w:color="000000" w:fill="F8CBAD"/>
            <w:hideMark/>
          </w:tcPr>
          <w:p w14:paraId="64D2378C" w14:textId="77777777" w:rsidR="005D0A7D" w:rsidRPr="005D38ED" w:rsidRDefault="005D0A7D" w:rsidP="005D0A7D">
            <w:r w:rsidRPr="005D38ED">
              <w:t> </w:t>
            </w:r>
          </w:p>
        </w:tc>
        <w:tc>
          <w:tcPr>
            <w:tcW w:w="6239" w:type="dxa"/>
            <w:tcBorders>
              <w:top w:val="nil"/>
              <w:left w:val="nil"/>
              <w:bottom w:val="nil"/>
              <w:right w:val="nil"/>
            </w:tcBorders>
            <w:shd w:val="clear" w:color="000000" w:fill="F8CBAD"/>
            <w:hideMark/>
          </w:tcPr>
          <w:p w14:paraId="6FA9DA8F" w14:textId="77777777" w:rsidR="005D0A7D" w:rsidRPr="005D38ED" w:rsidRDefault="00DE7572" w:rsidP="005D0A7D">
            <w:hyperlink r:id="rId14" w:history="1">
              <w:r w:rsidR="005D0A7D" w:rsidRPr="005D38ED">
                <w:rPr>
                  <w:rStyle w:val="Hiperpovezava"/>
                </w:rPr>
                <w:t>https://www.vokasnaga.si/</w:t>
              </w:r>
            </w:hyperlink>
          </w:p>
        </w:tc>
        <w:tc>
          <w:tcPr>
            <w:tcW w:w="3055" w:type="dxa"/>
            <w:tcBorders>
              <w:top w:val="nil"/>
              <w:left w:val="nil"/>
              <w:bottom w:val="nil"/>
              <w:right w:val="nil"/>
            </w:tcBorders>
            <w:shd w:val="clear" w:color="000000" w:fill="F8CBAD"/>
            <w:hideMark/>
          </w:tcPr>
          <w:p w14:paraId="6232A4F2" w14:textId="77777777" w:rsidR="005D0A7D" w:rsidRPr="005D38ED" w:rsidRDefault="005D0A7D" w:rsidP="005D0A7D">
            <w:r w:rsidRPr="005D38ED">
              <w:t xml:space="preserve">Javno podjetje vodovod kanalizacija snaga d.o.o. /// Vodovodna cesta 90, 1001 Ljubljana /// 080 86 52 (vodovodni in kanalizacijski sistem), 01 477 96 00 (ravnanje z odpadki) /// </w:t>
            </w:r>
            <w:r w:rsidRPr="005D38ED">
              <w:lastRenderedPageBreak/>
              <w:t>https://www.vokasnaga.si/ /// vokasnaga@vokasnaga.si</w:t>
            </w:r>
          </w:p>
        </w:tc>
      </w:tr>
      <w:tr w:rsidR="005D0A7D" w:rsidRPr="005D38ED" w14:paraId="2AC3DE40" w14:textId="77777777" w:rsidTr="00B325FE">
        <w:trPr>
          <w:trHeight w:val="255"/>
        </w:trPr>
        <w:tc>
          <w:tcPr>
            <w:tcW w:w="1897" w:type="dxa"/>
            <w:tcBorders>
              <w:top w:val="nil"/>
              <w:left w:val="nil"/>
              <w:bottom w:val="nil"/>
              <w:right w:val="nil"/>
            </w:tcBorders>
            <w:shd w:val="clear" w:color="auto" w:fill="auto"/>
            <w:hideMark/>
          </w:tcPr>
          <w:p w14:paraId="21876F5F" w14:textId="77777777" w:rsidR="005D0A7D" w:rsidRPr="005D38ED" w:rsidRDefault="005D0A7D" w:rsidP="005D0A7D"/>
        </w:tc>
        <w:tc>
          <w:tcPr>
            <w:tcW w:w="575" w:type="dxa"/>
            <w:tcBorders>
              <w:top w:val="nil"/>
              <w:left w:val="nil"/>
              <w:bottom w:val="nil"/>
              <w:right w:val="nil"/>
            </w:tcBorders>
            <w:shd w:val="clear" w:color="auto" w:fill="auto"/>
            <w:hideMark/>
          </w:tcPr>
          <w:p w14:paraId="63C84B3A" w14:textId="77777777" w:rsidR="005D0A7D" w:rsidRPr="005D38ED" w:rsidRDefault="005D0A7D" w:rsidP="005D0A7D"/>
        </w:tc>
        <w:tc>
          <w:tcPr>
            <w:tcW w:w="5498" w:type="dxa"/>
            <w:tcBorders>
              <w:top w:val="nil"/>
              <w:left w:val="nil"/>
              <w:bottom w:val="nil"/>
              <w:right w:val="nil"/>
            </w:tcBorders>
            <w:shd w:val="clear" w:color="auto" w:fill="auto"/>
            <w:hideMark/>
          </w:tcPr>
          <w:p w14:paraId="15FAE75C" w14:textId="77777777" w:rsidR="005D0A7D" w:rsidRPr="005D38ED" w:rsidRDefault="005D0A7D" w:rsidP="005D0A7D">
            <w:r w:rsidRPr="005D38ED">
              <w:t>SPLOŠNI POGOJI</w:t>
            </w:r>
          </w:p>
        </w:tc>
        <w:tc>
          <w:tcPr>
            <w:tcW w:w="1236" w:type="dxa"/>
            <w:tcBorders>
              <w:top w:val="nil"/>
              <w:left w:val="nil"/>
              <w:bottom w:val="nil"/>
              <w:right w:val="nil"/>
            </w:tcBorders>
            <w:shd w:val="clear" w:color="auto" w:fill="auto"/>
            <w:hideMark/>
          </w:tcPr>
          <w:p w14:paraId="558A6E7E" w14:textId="77777777" w:rsidR="005D0A7D" w:rsidRPr="005D38ED" w:rsidRDefault="005D0A7D" w:rsidP="005D0A7D"/>
        </w:tc>
        <w:tc>
          <w:tcPr>
            <w:tcW w:w="1388" w:type="dxa"/>
            <w:tcBorders>
              <w:top w:val="nil"/>
              <w:left w:val="nil"/>
              <w:bottom w:val="nil"/>
              <w:right w:val="nil"/>
            </w:tcBorders>
            <w:shd w:val="clear" w:color="auto" w:fill="auto"/>
            <w:hideMark/>
          </w:tcPr>
          <w:p w14:paraId="3ABDA8D9" w14:textId="77777777" w:rsidR="005D0A7D" w:rsidRPr="005D38ED" w:rsidRDefault="005D0A7D" w:rsidP="005D0A7D"/>
        </w:tc>
        <w:tc>
          <w:tcPr>
            <w:tcW w:w="1808" w:type="dxa"/>
            <w:tcBorders>
              <w:top w:val="nil"/>
              <w:left w:val="nil"/>
              <w:bottom w:val="nil"/>
              <w:right w:val="nil"/>
            </w:tcBorders>
            <w:shd w:val="clear" w:color="auto" w:fill="auto"/>
            <w:hideMark/>
          </w:tcPr>
          <w:p w14:paraId="190354D7" w14:textId="77777777" w:rsidR="005D0A7D" w:rsidRPr="005D38ED" w:rsidRDefault="005D0A7D" w:rsidP="005D0A7D"/>
        </w:tc>
        <w:tc>
          <w:tcPr>
            <w:tcW w:w="2113" w:type="dxa"/>
            <w:tcBorders>
              <w:top w:val="nil"/>
              <w:left w:val="nil"/>
              <w:bottom w:val="nil"/>
              <w:right w:val="nil"/>
            </w:tcBorders>
            <w:shd w:val="clear" w:color="auto" w:fill="auto"/>
            <w:hideMark/>
          </w:tcPr>
          <w:p w14:paraId="2FDA84F0" w14:textId="77777777" w:rsidR="005D0A7D" w:rsidRPr="005D38ED" w:rsidRDefault="005D0A7D" w:rsidP="005D0A7D"/>
        </w:tc>
        <w:tc>
          <w:tcPr>
            <w:tcW w:w="3631" w:type="dxa"/>
            <w:tcBorders>
              <w:top w:val="nil"/>
              <w:left w:val="nil"/>
              <w:bottom w:val="nil"/>
              <w:right w:val="nil"/>
            </w:tcBorders>
            <w:shd w:val="clear" w:color="auto" w:fill="auto"/>
            <w:hideMark/>
          </w:tcPr>
          <w:p w14:paraId="6D2AB3F1" w14:textId="77777777" w:rsidR="005D0A7D" w:rsidRPr="005D38ED" w:rsidRDefault="005D0A7D" w:rsidP="005D0A7D"/>
        </w:tc>
        <w:tc>
          <w:tcPr>
            <w:tcW w:w="6239" w:type="dxa"/>
            <w:tcBorders>
              <w:top w:val="nil"/>
              <w:left w:val="nil"/>
              <w:bottom w:val="nil"/>
              <w:right w:val="nil"/>
            </w:tcBorders>
            <w:shd w:val="clear" w:color="auto" w:fill="auto"/>
            <w:hideMark/>
          </w:tcPr>
          <w:p w14:paraId="1A460CB4" w14:textId="77777777" w:rsidR="005D0A7D" w:rsidRPr="005D38ED" w:rsidRDefault="005D0A7D" w:rsidP="005D0A7D"/>
        </w:tc>
        <w:tc>
          <w:tcPr>
            <w:tcW w:w="3055" w:type="dxa"/>
            <w:tcBorders>
              <w:top w:val="nil"/>
              <w:left w:val="nil"/>
              <w:bottom w:val="nil"/>
              <w:right w:val="nil"/>
            </w:tcBorders>
            <w:shd w:val="clear" w:color="auto" w:fill="auto"/>
            <w:hideMark/>
          </w:tcPr>
          <w:p w14:paraId="0C621B74" w14:textId="77777777" w:rsidR="005D0A7D" w:rsidRPr="005D38ED" w:rsidRDefault="005D0A7D" w:rsidP="005D0A7D"/>
        </w:tc>
      </w:tr>
      <w:tr w:rsidR="005D0A7D" w:rsidRPr="005D38ED" w14:paraId="03ECF8AE" w14:textId="77777777" w:rsidTr="00B325FE">
        <w:trPr>
          <w:trHeight w:val="255"/>
        </w:trPr>
        <w:tc>
          <w:tcPr>
            <w:tcW w:w="1897" w:type="dxa"/>
            <w:tcBorders>
              <w:top w:val="nil"/>
              <w:left w:val="nil"/>
              <w:bottom w:val="nil"/>
              <w:right w:val="nil"/>
            </w:tcBorders>
            <w:shd w:val="clear" w:color="auto" w:fill="auto"/>
            <w:hideMark/>
          </w:tcPr>
          <w:p w14:paraId="3731FE10" w14:textId="77777777" w:rsidR="005D0A7D" w:rsidRPr="005D38ED" w:rsidRDefault="005D0A7D" w:rsidP="005D0A7D"/>
        </w:tc>
        <w:tc>
          <w:tcPr>
            <w:tcW w:w="575" w:type="dxa"/>
            <w:tcBorders>
              <w:top w:val="nil"/>
              <w:left w:val="nil"/>
              <w:bottom w:val="nil"/>
              <w:right w:val="nil"/>
            </w:tcBorders>
            <w:shd w:val="clear" w:color="auto" w:fill="auto"/>
            <w:hideMark/>
          </w:tcPr>
          <w:p w14:paraId="13EC8A3A"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747F8173" w14:textId="77777777" w:rsidR="005D0A7D" w:rsidRPr="005D38ED" w:rsidRDefault="005D0A7D" w:rsidP="005D0A7D">
            <w:r w:rsidRPr="005D38ED">
              <w:t>Upoštevanje obstoječega in predvidenega vodovodnega omrežja.</w:t>
            </w:r>
          </w:p>
        </w:tc>
        <w:tc>
          <w:tcPr>
            <w:tcW w:w="1236" w:type="dxa"/>
            <w:tcBorders>
              <w:top w:val="nil"/>
              <w:left w:val="nil"/>
              <w:bottom w:val="nil"/>
              <w:right w:val="nil"/>
            </w:tcBorders>
            <w:shd w:val="clear" w:color="auto" w:fill="auto"/>
            <w:hideMark/>
          </w:tcPr>
          <w:p w14:paraId="5A960353" w14:textId="77777777" w:rsidR="005D0A7D" w:rsidRPr="005D38ED" w:rsidRDefault="005D0A7D" w:rsidP="005D0A7D"/>
        </w:tc>
        <w:tc>
          <w:tcPr>
            <w:tcW w:w="1388" w:type="dxa"/>
            <w:tcBorders>
              <w:top w:val="nil"/>
              <w:left w:val="nil"/>
              <w:bottom w:val="nil"/>
              <w:right w:val="nil"/>
            </w:tcBorders>
            <w:shd w:val="clear" w:color="auto" w:fill="auto"/>
            <w:hideMark/>
          </w:tcPr>
          <w:p w14:paraId="480A6C61" w14:textId="77777777" w:rsidR="005D0A7D" w:rsidRPr="005D38ED" w:rsidRDefault="005D0A7D" w:rsidP="005D0A7D"/>
        </w:tc>
        <w:tc>
          <w:tcPr>
            <w:tcW w:w="1808" w:type="dxa"/>
            <w:tcBorders>
              <w:top w:val="nil"/>
              <w:left w:val="nil"/>
              <w:bottom w:val="nil"/>
              <w:right w:val="nil"/>
            </w:tcBorders>
            <w:shd w:val="clear" w:color="auto" w:fill="auto"/>
            <w:hideMark/>
          </w:tcPr>
          <w:p w14:paraId="52ECAE49" w14:textId="77777777" w:rsidR="005D0A7D" w:rsidRPr="005D38ED" w:rsidRDefault="005D0A7D" w:rsidP="005D0A7D"/>
        </w:tc>
        <w:tc>
          <w:tcPr>
            <w:tcW w:w="2113" w:type="dxa"/>
            <w:tcBorders>
              <w:top w:val="nil"/>
              <w:left w:val="nil"/>
              <w:bottom w:val="nil"/>
              <w:right w:val="nil"/>
            </w:tcBorders>
            <w:shd w:val="clear" w:color="auto" w:fill="auto"/>
            <w:hideMark/>
          </w:tcPr>
          <w:p w14:paraId="5CE719AF" w14:textId="77777777" w:rsidR="005D0A7D" w:rsidRPr="005D38ED" w:rsidRDefault="005D0A7D" w:rsidP="005D0A7D"/>
        </w:tc>
        <w:tc>
          <w:tcPr>
            <w:tcW w:w="3631" w:type="dxa"/>
            <w:tcBorders>
              <w:top w:val="nil"/>
              <w:left w:val="nil"/>
              <w:bottom w:val="nil"/>
              <w:right w:val="nil"/>
            </w:tcBorders>
            <w:shd w:val="clear" w:color="auto" w:fill="auto"/>
            <w:hideMark/>
          </w:tcPr>
          <w:p w14:paraId="28D12F62" w14:textId="77777777" w:rsidR="005D0A7D" w:rsidRPr="005D38ED" w:rsidRDefault="005D0A7D" w:rsidP="005D0A7D"/>
        </w:tc>
        <w:tc>
          <w:tcPr>
            <w:tcW w:w="6239" w:type="dxa"/>
            <w:tcBorders>
              <w:top w:val="nil"/>
              <w:left w:val="nil"/>
              <w:bottom w:val="nil"/>
              <w:right w:val="nil"/>
            </w:tcBorders>
            <w:shd w:val="clear" w:color="auto" w:fill="auto"/>
            <w:hideMark/>
          </w:tcPr>
          <w:p w14:paraId="7C139026" w14:textId="77777777" w:rsidR="005D0A7D" w:rsidRPr="005D38ED" w:rsidRDefault="005D0A7D" w:rsidP="005D0A7D"/>
        </w:tc>
        <w:tc>
          <w:tcPr>
            <w:tcW w:w="3055" w:type="dxa"/>
            <w:tcBorders>
              <w:top w:val="nil"/>
              <w:left w:val="nil"/>
              <w:bottom w:val="nil"/>
              <w:right w:val="nil"/>
            </w:tcBorders>
            <w:shd w:val="clear" w:color="auto" w:fill="auto"/>
            <w:hideMark/>
          </w:tcPr>
          <w:p w14:paraId="158E01EF" w14:textId="77777777" w:rsidR="005D0A7D" w:rsidRPr="005D38ED" w:rsidRDefault="005D0A7D" w:rsidP="005D0A7D"/>
        </w:tc>
      </w:tr>
      <w:tr w:rsidR="005D0A7D" w:rsidRPr="005D38ED" w14:paraId="5AEE6577" w14:textId="77777777" w:rsidTr="00B325FE">
        <w:trPr>
          <w:trHeight w:val="1275"/>
        </w:trPr>
        <w:tc>
          <w:tcPr>
            <w:tcW w:w="1897" w:type="dxa"/>
            <w:tcBorders>
              <w:top w:val="nil"/>
              <w:left w:val="nil"/>
              <w:bottom w:val="nil"/>
              <w:right w:val="nil"/>
            </w:tcBorders>
            <w:shd w:val="clear" w:color="auto" w:fill="auto"/>
            <w:hideMark/>
          </w:tcPr>
          <w:p w14:paraId="350CF04C" w14:textId="77777777" w:rsidR="005D0A7D" w:rsidRPr="005D38ED" w:rsidRDefault="005D0A7D" w:rsidP="005D0A7D"/>
        </w:tc>
        <w:tc>
          <w:tcPr>
            <w:tcW w:w="575" w:type="dxa"/>
            <w:tcBorders>
              <w:top w:val="nil"/>
              <w:left w:val="nil"/>
              <w:bottom w:val="nil"/>
              <w:right w:val="nil"/>
            </w:tcBorders>
            <w:shd w:val="clear" w:color="auto" w:fill="auto"/>
            <w:hideMark/>
          </w:tcPr>
          <w:p w14:paraId="4C6B5938"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4D4A895E" w14:textId="77777777" w:rsidR="005D0A7D" w:rsidRPr="005D38ED" w:rsidRDefault="005D0A7D" w:rsidP="005D0A7D">
            <w:r w:rsidRPr="005D38ED">
              <w:t>Posebno pozornost je treba posvetiti racionalni oskrbi z vodo. Vodovodi naj praviloma potekajo v dostopnih javnih površinah in intervencijskih poteh, tako da je omogočeno vzdrževanje vodovodnega omrežja in priključkov. Zagotoviti je treba predpisane varovalne pasove oz. odmike obstoječega vodovoda ter novih vodovodnih priključkov od ostalih objektov in naprav.</w:t>
            </w:r>
          </w:p>
        </w:tc>
        <w:tc>
          <w:tcPr>
            <w:tcW w:w="1236" w:type="dxa"/>
            <w:tcBorders>
              <w:top w:val="nil"/>
              <w:left w:val="nil"/>
              <w:bottom w:val="nil"/>
              <w:right w:val="nil"/>
            </w:tcBorders>
            <w:shd w:val="clear" w:color="auto" w:fill="auto"/>
            <w:hideMark/>
          </w:tcPr>
          <w:p w14:paraId="3F84B4B0" w14:textId="77777777" w:rsidR="005D0A7D" w:rsidRPr="005D38ED" w:rsidRDefault="005D0A7D" w:rsidP="005D0A7D"/>
        </w:tc>
        <w:tc>
          <w:tcPr>
            <w:tcW w:w="1388" w:type="dxa"/>
            <w:tcBorders>
              <w:top w:val="nil"/>
              <w:left w:val="nil"/>
              <w:bottom w:val="nil"/>
              <w:right w:val="nil"/>
            </w:tcBorders>
            <w:shd w:val="clear" w:color="auto" w:fill="auto"/>
            <w:hideMark/>
          </w:tcPr>
          <w:p w14:paraId="6114A019" w14:textId="77777777" w:rsidR="005D0A7D" w:rsidRPr="005D38ED" w:rsidRDefault="005D0A7D" w:rsidP="005D0A7D"/>
        </w:tc>
        <w:tc>
          <w:tcPr>
            <w:tcW w:w="1808" w:type="dxa"/>
            <w:tcBorders>
              <w:top w:val="nil"/>
              <w:left w:val="nil"/>
              <w:bottom w:val="nil"/>
              <w:right w:val="nil"/>
            </w:tcBorders>
            <w:shd w:val="clear" w:color="auto" w:fill="auto"/>
            <w:hideMark/>
          </w:tcPr>
          <w:p w14:paraId="6F4EC8F4" w14:textId="77777777" w:rsidR="005D0A7D" w:rsidRPr="005D38ED" w:rsidRDefault="005D0A7D" w:rsidP="005D0A7D"/>
        </w:tc>
        <w:tc>
          <w:tcPr>
            <w:tcW w:w="2113" w:type="dxa"/>
            <w:tcBorders>
              <w:top w:val="nil"/>
              <w:left w:val="nil"/>
              <w:bottom w:val="nil"/>
              <w:right w:val="nil"/>
            </w:tcBorders>
            <w:shd w:val="clear" w:color="auto" w:fill="auto"/>
            <w:hideMark/>
          </w:tcPr>
          <w:p w14:paraId="3C802BBB" w14:textId="77777777" w:rsidR="005D0A7D" w:rsidRPr="005D38ED" w:rsidRDefault="005D0A7D" w:rsidP="005D0A7D"/>
        </w:tc>
        <w:tc>
          <w:tcPr>
            <w:tcW w:w="3631" w:type="dxa"/>
            <w:tcBorders>
              <w:top w:val="nil"/>
              <w:left w:val="nil"/>
              <w:bottom w:val="nil"/>
              <w:right w:val="nil"/>
            </w:tcBorders>
            <w:shd w:val="clear" w:color="auto" w:fill="auto"/>
            <w:hideMark/>
          </w:tcPr>
          <w:p w14:paraId="1C1A7EC6" w14:textId="77777777" w:rsidR="005D0A7D" w:rsidRPr="005D38ED" w:rsidRDefault="005D0A7D" w:rsidP="005D0A7D"/>
        </w:tc>
        <w:tc>
          <w:tcPr>
            <w:tcW w:w="6239" w:type="dxa"/>
            <w:tcBorders>
              <w:top w:val="nil"/>
              <w:left w:val="nil"/>
              <w:bottom w:val="nil"/>
              <w:right w:val="nil"/>
            </w:tcBorders>
            <w:shd w:val="clear" w:color="auto" w:fill="auto"/>
            <w:hideMark/>
          </w:tcPr>
          <w:p w14:paraId="3F7E439A" w14:textId="77777777" w:rsidR="005D0A7D" w:rsidRPr="005D38ED" w:rsidRDefault="005D0A7D" w:rsidP="005D0A7D"/>
        </w:tc>
        <w:tc>
          <w:tcPr>
            <w:tcW w:w="3055" w:type="dxa"/>
            <w:tcBorders>
              <w:top w:val="nil"/>
              <w:left w:val="nil"/>
              <w:bottom w:val="nil"/>
              <w:right w:val="nil"/>
            </w:tcBorders>
            <w:shd w:val="clear" w:color="auto" w:fill="auto"/>
            <w:hideMark/>
          </w:tcPr>
          <w:p w14:paraId="69F44455" w14:textId="77777777" w:rsidR="005D0A7D" w:rsidRPr="005D38ED" w:rsidRDefault="005D0A7D" w:rsidP="005D0A7D"/>
        </w:tc>
      </w:tr>
      <w:tr w:rsidR="005D0A7D" w:rsidRPr="005D38ED" w14:paraId="70A1DF5D" w14:textId="77777777" w:rsidTr="00B325FE">
        <w:trPr>
          <w:trHeight w:val="1020"/>
        </w:trPr>
        <w:tc>
          <w:tcPr>
            <w:tcW w:w="1897" w:type="dxa"/>
            <w:tcBorders>
              <w:top w:val="nil"/>
              <w:left w:val="nil"/>
              <w:bottom w:val="nil"/>
              <w:right w:val="nil"/>
            </w:tcBorders>
            <w:shd w:val="clear" w:color="auto" w:fill="auto"/>
            <w:hideMark/>
          </w:tcPr>
          <w:p w14:paraId="06B7785A" w14:textId="77777777" w:rsidR="005D0A7D" w:rsidRPr="005D38ED" w:rsidRDefault="005D0A7D" w:rsidP="005D0A7D"/>
        </w:tc>
        <w:tc>
          <w:tcPr>
            <w:tcW w:w="575" w:type="dxa"/>
            <w:tcBorders>
              <w:top w:val="nil"/>
              <w:left w:val="nil"/>
              <w:bottom w:val="nil"/>
              <w:right w:val="nil"/>
            </w:tcBorders>
            <w:shd w:val="clear" w:color="auto" w:fill="auto"/>
            <w:hideMark/>
          </w:tcPr>
          <w:p w14:paraId="4790BA4F"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16484996" w14:textId="77777777" w:rsidR="005D0A7D" w:rsidRPr="005D38ED" w:rsidRDefault="005D0A7D" w:rsidP="005D0A7D">
            <w:r w:rsidRPr="005D38ED">
              <w:t>Upoštevana morajo biti vsa določila, ki jih vsebujejo veljavni predpisi in pravilniki ter se posebej Uredba o oskrbi s pitno vodo (Ur. list RS, št. 88/12) in Odlok o oskrbi s pitno vodo (Ur. list RS, št. 59/14), ki velja za območje Mestne občine Ljubljana.</w:t>
            </w:r>
          </w:p>
        </w:tc>
        <w:tc>
          <w:tcPr>
            <w:tcW w:w="1236" w:type="dxa"/>
            <w:tcBorders>
              <w:top w:val="nil"/>
              <w:left w:val="nil"/>
              <w:bottom w:val="nil"/>
              <w:right w:val="nil"/>
            </w:tcBorders>
            <w:shd w:val="clear" w:color="auto" w:fill="auto"/>
            <w:hideMark/>
          </w:tcPr>
          <w:p w14:paraId="6E3BADA5" w14:textId="77777777" w:rsidR="005D0A7D" w:rsidRPr="005D38ED" w:rsidRDefault="005D0A7D" w:rsidP="005D0A7D"/>
        </w:tc>
        <w:tc>
          <w:tcPr>
            <w:tcW w:w="1388" w:type="dxa"/>
            <w:tcBorders>
              <w:top w:val="nil"/>
              <w:left w:val="nil"/>
              <w:bottom w:val="nil"/>
              <w:right w:val="nil"/>
            </w:tcBorders>
            <w:shd w:val="clear" w:color="auto" w:fill="auto"/>
            <w:hideMark/>
          </w:tcPr>
          <w:p w14:paraId="02818EF4" w14:textId="77777777" w:rsidR="005D0A7D" w:rsidRPr="005D38ED" w:rsidRDefault="005D0A7D" w:rsidP="005D0A7D"/>
        </w:tc>
        <w:tc>
          <w:tcPr>
            <w:tcW w:w="1808" w:type="dxa"/>
            <w:tcBorders>
              <w:top w:val="nil"/>
              <w:left w:val="nil"/>
              <w:bottom w:val="nil"/>
              <w:right w:val="nil"/>
            </w:tcBorders>
            <w:shd w:val="clear" w:color="auto" w:fill="auto"/>
            <w:hideMark/>
          </w:tcPr>
          <w:p w14:paraId="3F55CB6E" w14:textId="77777777" w:rsidR="005D0A7D" w:rsidRPr="005D38ED" w:rsidRDefault="005D0A7D" w:rsidP="005D0A7D"/>
        </w:tc>
        <w:tc>
          <w:tcPr>
            <w:tcW w:w="2113" w:type="dxa"/>
            <w:tcBorders>
              <w:top w:val="nil"/>
              <w:left w:val="nil"/>
              <w:bottom w:val="nil"/>
              <w:right w:val="nil"/>
            </w:tcBorders>
            <w:shd w:val="clear" w:color="auto" w:fill="auto"/>
            <w:hideMark/>
          </w:tcPr>
          <w:p w14:paraId="596A1BEB" w14:textId="77777777" w:rsidR="005D0A7D" w:rsidRPr="005D38ED" w:rsidRDefault="005D0A7D" w:rsidP="005D0A7D"/>
        </w:tc>
        <w:tc>
          <w:tcPr>
            <w:tcW w:w="3631" w:type="dxa"/>
            <w:tcBorders>
              <w:top w:val="nil"/>
              <w:left w:val="nil"/>
              <w:bottom w:val="nil"/>
              <w:right w:val="nil"/>
            </w:tcBorders>
            <w:shd w:val="clear" w:color="auto" w:fill="auto"/>
            <w:hideMark/>
          </w:tcPr>
          <w:p w14:paraId="56BDF8DC" w14:textId="77777777" w:rsidR="005D0A7D" w:rsidRPr="005D38ED" w:rsidRDefault="005D0A7D" w:rsidP="005D0A7D">
            <w:r w:rsidRPr="005D38ED">
              <w:t>Uredba o oskrbi s pitno vodo (Ur. list RS, št. 88/12)</w:t>
            </w:r>
            <w:r w:rsidRPr="005D38ED">
              <w:br/>
              <w:t>Odlok o oskrbi s pitno vodo (Ur. list RS, št. 59/14)</w:t>
            </w:r>
          </w:p>
        </w:tc>
        <w:tc>
          <w:tcPr>
            <w:tcW w:w="6239" w:type="dxa"/>
            <w:tcBorders>
              <w:top w:val="nil"/>
              <w:left w:val="nil"/>
              <w:bottom w:val="nil"/>
              <w:right w:val="nil"/>
            </w:tcBorders>
            <w:shd w:val="clear" w:color="auto" w:fill="auto"/>
            <w:hideMark/>
          </w:tcPr>
          <w:p w14:paraId="5100FEBD" w14:textId="77777777" w:rsidR="005D0A7D" w:rsidRPr="005D38ED" w:rsidRDefault="005D0A7D" w:rsidP="005D0A7D"/>
        </w:tc>
        <w:tc>
          <w:tcPr>
            <w:tcW w:w="3055" w:type="dxa"/>
            <w:tcBorders>
              <w:top w:val="nil"/>
              <w:left w:val="nil"/>
              <w:bottom w:val="nil"/>
              <w:right w:val="nil"/>
            </w:tcBorders>
            <w:shd w:val="clear" w:color="auto" w:fill="auto"/>
            <w:hideMark/>
          </w:tcPr>
          <w:p w14:paraId="2E398B4D" w14:textId="77777777" w:rsidR="005D0A7D" w:rsidRPr="005D38ED" w:rsidRDefault="005D0A7D" w:rsidP="005D0A7D"/>
        </w:tc>
      </w:tr>
      <w:tr w:rsidR="005D0A7D" w:rsidRPr="005D38ED" w14:paraId="17F9C631" w14:textId="77777777" w:rsidTr="00B325FE">
        <w:trPr>
          <w:trHeight w:val="510"/>
        </w:trPr>
        <w:tc>
          <w:tcPr>
            <w:tcW w:w="1897" w:type="dxa"/>
            <w:tcBorders>
              <w:top w:val="nil"/>
              <w:left w:val="nil"/>
              <w:bottom w:val="nil"/>
              <w:right w:val="nil"/>
            </w:tcBorders>
            <w:shd w:val="clear" w:color="auto" w:fill="auto"/>
            <w:hideMark/>
          </w:tcPr>
          <w:p w14:paraId="0D02DD30" w14:textId="77777777" w:rsidR="005D0A7D" w:rsidRPr="005D38ED" w:rsidRDefault="005D0A7D" w:rsidP="005D0A7D"/>
        </w:tc>
        <w:tc>
          <w:tcPr>
            <w:tcW w:w="575" w:type="dxa"/>
            <w:tcBorders>
              <w:top w:val="nil"/>
              <w:left w:val="nil"/>
              <w:bottom w:val="nil"/>
              <w:right w:val="nil"/>
            </w:tcBorders>
            <w:shd w:val="clear" w:color="auto" w:fill="auto"/>
            <w:hideMark/>
          </w:tcPr>
          <w:p w14:paraId="41EC2B37"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1C42C056" w14:textId="77777777" w:rsidR="005D0A7D" w:rsidRPr="005D38ED" w:rsidRDefault="005D0A7D" w:rsidP="005D0A7D">
            <w:r w:rsidRPr="005D38ED">
              <w:t>Priporočamo upoštevanje internega dokumenta JP VOKA SNAGA d.o.o.: Tehnična navodila za vodovod EAD 114242.</w:t>
            </w:r>
          </w:p>
        </w:tc>
        <w:tc>
          <w:tcPr>
            <w:tcW w:w="1236" w:type="dxa"/>
            <w:tcBorders>
              <w:top w:val="nil"/>
              <w:left w:val="nil"/>
              <w:bottom w:val="nil"/>
              <w:right w:val="nil"/>
            </w:tcBorders>
            <w:shd w:val="clear" w:color="auto" w:fill="auto"/>
            <w:hideMark/>
          </w:tcPr>
          <w:p w14:paraId="47D97789" w14:textId="77777777" w:rsidR="005D0A7D" w:rsidRPr="005D38ED" w:rsidRDefault="005D0A7D" w:rsidP="005D0A7D"/>
        </w:tc>
        <w:tc>
          <w:tcPr>
            <w:tcW w:w="1388" w:type="dxa"/>
            <w:tcBorders>
              <w:top w:val="nil"/>
              <w:left w:val="nil"/>
              <w:bottom w:val="nil"/>
              <w:right w:val="nil"/>
            </w:tcBorders>
            <w:shd w:val="clear" w:color="auto" w:fill="auto"/>
            <w:hideMark/>
          </w:tcPr>
          <w:p w14:paraId="7CCBA9DE" w14:textId="77777777" w:rsidR="005D0A7D" w:rsidRPr="005D38ED" w:rsidRDefault="005D0A7D" w:rsidP="005D0A7D"/>
        </w:tc>
        <w:tc>
          <w:tcPr>
            <w:tcW w:w="1808" w:type="dxa"/>
            <w:tcBorders>
              <w:top w:val="nil"/>
              <w:left w:val="nil"/>
              <w:bottom w:val="nil"/>
              <w:right w:val="nil"/>
            </w:tcBorders>
            <w:shd w:val="clear" w:color="auto" w:fill="auto"/>
            <w:hideMark/>
          </w:tcPr>
          <w:p w14:paraId="2C40A774" w14:textId="77777777" w:rsidR="005D0A7D" w:rsidRPr="005D38ED" w:rsidRDefault="005D0A7D" w:rsidP="005D0A7D"/>
        </w:tc>
        <w:tc>
          <w:tcPr>
            <w:tcW w:w="2113" w:type="dxa"/>
            <w:tcBorders>
              <w:top w:val="nil"/>
              <w:left w:val="nil"/>
              <w:bottom w:val="nil"/>
              <w:right w:val="nil"/>
            </w:tcBorders>
            <w:shd w:val="clear" w:color="auto" w:fill="auto"/>
            <w:hideMark/>
          </w:tcPr>
          <w:p w14:paraId="4764E615" w14:textId="77777777" w:rsidR="005D0A7D" w:rsidRPr="005D38ED" w:rsidRDefault="005D0A7D" w:rsidP="005D0A7D"/>
        </w:tc>
        <w:tc>
          <w:tcPr>
            <w:tcW w:w="3631" w:type="dxa"/>
            <w:tcBorders>
              <w:top w:val="nil"/>
              <w:left w:val="nil"/>
              <w:bottom w:val="nil"/>
              <w:right w:val="nil"/>
            </w:tcBorders>
            <w:shd w:val="clear" w:color="auto" w:fill="auto"/>
            <w:hideMark/>
          </w:tcPr>
          <w:p w14:paraId="04DB7E69" w14:textId="77777777" w:rsidR="005D0A7D" w:rsidRPr="005D38ED" w:rsidRDefault="005D0A7D" w:rsidP="005D0A7D">
            <w:r w:rsidRPr="005D38ED">
              <w:t>Tehnična navodila za vodovod EAD 114242.</w:t>
            </w:r>
          </w:p>
        </w:tc>
        <w:tc>
          <w:tcPr>
            <w:tcW w:w="6239" w:type="dxa"/>
            <w:tcBorders>
              <w:top w:val="nil"/>
              <w:left w:val="nil"/>
              <w:bottom w:val="nil"/>
              <w:right w:val="nil"/>
            </w:tcBorders>
            <w:shd w:val="clear" w:color="auto" w:fill="auto"/>
            <w:hideMark/>
          </w:tcPr>
          <w:p w14:paraId="738D4042" w14:textId="77777777" w:rsidR="005D0A7D" w:rsidRPr="005D38ED" w:rsidRDefault="005D0A7D" w:rsidP="005D0A7D"/>
        </w:tc>
        <w:tc>
          <w:tcPr>
            <w:tcW w:w="3055" w:type="dxa"/>
            <w:tcBorders>
              <w:top w:val="nil"/>
              <w:left w:val="nil"/>
              <w:bottom w:val="nil"/>
              <w:right w:val="nil"/>
            </w:tcBorders>
            <w:shd w:val="clear" w:color="auto" w:fill="auto"/>
            <w:hideMark/>
          </w:tcPr>
          <w:p w14:paraId="0CE71413" w14:textId="77777777" w:rsidR="005D0A7D" w:rsidRPr="005D38ED" w:rsidRDefault="005D0A7D" w:rsidP="005D0A7D"/>
        </w:tc>
      </w:tr>
      <w:tr w:rsidR="005D0A7D" w:rsidRPr="005D38ED" w14:paraId="17C3E14D" w14:textId="77777777" w:rsidTr="00B325FE">
        <w:trPr>
          <w:trHeight w:val="255"/>
        </w:trPr>
        <w:tc>
          <w:tcPr>
            <w:tcW w:w="1897" w:type="dxa"/>
            <w:tcBorders>
              <w:top w:val="nil"/>
              <w:left w:val="nil"/>
              <w:bottom w:val="nil"/>
              <w:right w:val="nil"/>
            </w:tcBorders>
            <w:shd w:val="clear" w:color="auto" w:fill="auto"/>
            <w:hideMark/>
          </w:tcPr>
          <w:p w14:paraId="6434FC7F" w14:textId="77777777" w:rsidR="005D0A7D" w:rsidRPr="005D38ED" w:rsidRDefault="005D0A7D" w:rsidP="005D0A7D"/>
        </w:tc>
        <w:tc>
          <w:tcPr>
            <w:tcW w:w="575" w:type="dxa"/>
            <w:tcBorders>
              <w:top w:val="nil"/>
              <w:left w:val="nil"/>
              <w:bottom w:val="nil"/>
              <w:right w:val="nil"/>
            </w:tcBorders>
            <w:shd w:val="clear" w:color="auto" w:fill="auto"/>
            <w:hideMark/>
          </w:tcPr>
          <w:p w14:paraId="5FC784E7" w14:textId="77777777" w:rsidR="005D0A7D" w:rsidRPr="005D38ED" w:rsidRDefault="005D0A7D" w:rsidP="005D0A7D"/>
        </w:tc>
        <w:tc>
          <w:tcPr>
            <w:tcW w:w="5498" w:type="dxa"/>
            <w:tcBorders>
              <w:top w:val="nil"/>
              <w:left w:val="nil"/>
              <w:bottom w:val="nil"/>
              <w:right w:val="nil"/>
            </w:tcBorders>
            <w:shd w:val="clear" w:color="auto" w:fill="auto"/>
            <w:hideMark/>
          </w:tcPr>
          <w:p w14:paraId="044279EC" w14:textId="77777777" w:rsidR="005D0A7D" w:rsidRPr="005D38ED" w:rsidRDefault="005D0A7D" w:rsidP="005D0A7D">
            <w:r w:rsidRPr="005D38ED">
              <w:t>POSEBNI POGOJI</w:t>
            </w:r>
          </w:p>
        </w:tc>
        <w:tc>
          <w:tcPr>
            <w:tcW w:w="1236" w:type="dxa"/>
            <w:tcBorders>
              <w:top w:val="nil"/>
              <w:left w:val="nil"/>
              <w:bottom w:val="nil"/>
              <w:right w:val="nil"/>
            </w:tcBorders>
            <w:shd w:val="clear" w:color="auto" w:fill="auto"/>
            <w:hideMark/>
          </w:tcPr>
          <w:p w14:paraId="054C0AB6" w14:textId="77777777" w:rsidR="005D0A7D" w:rsidRPr="005D38ED" w:rsidRDefault="005D0A7D" w:rsidP="005D0A7D"/>
        </w:tc>
        <w:tc>
          <w:tcPr>
            <w:tcW w:w="1388" w:type="dxa"/>
            <w:tcBorders>
              <w:top w:val="nil"/>
              <w:left w:val="nil"/>
              <w:bottom w:val="nil"/>
              <w:right w:val="nil"/>
            </w:tcBorders>
            <w:shd w:val="clear" w:color="auto" w:fill="auto"/>
            <w:hideMark/>
          </w:tcPr>
          <w:p w14:paraId="51438F87" w14:textId="77777777" w:rsidR="005D0A7D" w:rsidRPr="005D38ED" w:rsidRDefault="005D0A7D" w:rsidP="005D0A7D"/>
        </w:tc>
        <w:tc>
          <w:tcPr>
            <w:tcW w:w="1808" w:type="dxa"/>
            <w:tcBorders>
              <w:top w:val="nil"/>
              <w:left w:val="nil"/>
              <w:bottom w:val="nil"/>
              <w:right w:val="nil"/>
            </w:tcBorders>
            <w:shd w:val="clear" w:color="auto" w:fill="auto"/>
            <w:hideMark/>
          </w:tcPr>
          <w:p w14:paraId="27E61CB7" w14:textId="77777777" w:rsidR="005D0A7D" w:rsidRPr="005D38ED" w:rsidRDefault="005D0A7D" w:rsidP="005D0A7D"/>
        </w:tc>
        <w:tc>
          <w:tcPr>
            <w:tcW w:w="2113" w:type="dxa"/>
            <w:tcBorders>
              <w:top w:val="nil"/>
              <w:left w:val="nil"/>
              <w:bottom w:val="nil"/>
              <w:right w:val="nil"/>
            </w:tcBorders>
            <w:shd w:val="clear" w:color="auto" w:fill="auto"/>
            <w:hideMark/>
          </w:tcPr>
          <w:p w14:paraId="41E856D2" w14:textId="77777777" w:rsidR="005D0A7D" w:rsidRPr="005D38ED" w:rsidRDefault="005D0A7D" w:rsidP="005D0A7D"/>
        </w:tc>
        <w:tc>
          <w:tcPr>
            <w:tcW w:w="3631" w:type="dxa"/>
            <w:tcBorders>
              <w:top w:val="nil"/>
              <w:left w:val="nil"/>
              <w:bottom w:val="nil"/>
              <w:right w:val="nil"/>
            </w:tcBorders>
            <w:shd w:val="clear" w:color="auto" w:fill="auto"/>
            <w:hideMark/>
          </w:tcPr>
          <w:p w14:paraId="095794ED" w14:textId="77777777" w:rsidR="005D0A7D" w:rsidRPr="005D38ED" w:rsidRDefault="005D0A7D" w:rsidP="005D0A7D"/>
        </w:tc>
        <w:tc>
          <w:tcPr>
            <w:tcW w:w="6239" w:type="dxa"/>
            <w:tcBorders>
              <w:top w:val="nil"/>
              <w:left w:val="nil"/>
              <w:bottom w:val="nil"/>
              <w:right w:val="nil"/>
            </w:tcBorders>
            <w:shd w:val="clear" w:color="auto" w:fill="auto"/>
            <w:hideMark/>
          </w:tcPr>
          <w:p w14:paraId="7FF90B61" w14:textId="77777777" w:rsidR="005D0A7D" w:rsidRPr="005D38ED" w:rsidRDefault="005D0A7D" w:rsidP="005D0A7D"/>
        </w:tc>
        <w:tc>
          <w:tcPr>
            <w:tcW w:w="3055" w:type="dxa"/>
            <w:tcBorders>
              <w:top w:val="nil"/>
              <w:left w:val="nil"/>
              <w:bottom w:val="nil"/>
              <w:right w:val="nil"/>
            </w:tcBorders>
            <w:shd w:val="clear" w:color="auto" w:fill="auto"/>
            <w:hideMark/>
          </w:tcPr>
          <w:p w14:paraId="10368CCA" w14:textId="77777777" w:rsidR="005D0A7D" w:rsidRPr="005D38ED" w:rsidRDefault="005D0A7D" w:rsidP="005D0A7D"/>
        </w:tc>
      </w:tr>
      <w:tr w:rsidR="005D0A7D" w:rsidRPr="005D38ED" w14:paraId="1AEB65D1" w14:textId="77777777" w:rsidTr="00B325FE">
        <w:trPr>
          <w:trHeight w:val="1275"/>
        </w:trPr>
        <w:tc>
          <w:tcPr>
            <w:tcW w:w="1897" w:type="dxa"/>
            <w:tcBorders>
              <w:top w:val="nil"/>
              <w:left w:val="nil"/>
              <w:bottom w:val="nil"/>
              <w:right w:val="nil"/>
            </w:tcBorders>
            <w:shd w:val="clear" w:color="auto" w:fill="auto"/>
            <w:hideMark/>
          </w:tcPr>
          <w:p w14:paraId="50A6F820" w14:textId="77777777" w:rsidR="005D0A7D" w:rsidRPr="005D38ED" w:rsidRDefault="005D0A7D" w:rsidP="005D0A7D"/>
        </w:tc>
        <w:tc>
          <w:tcPr>
            <w:tcW w:w="575" w:type="dxa"/>
            <w:tcBorders>
              <w:top w:val="nil"/>
              <w:left w:val="nil"/>
              <w:bottom w:val="nil"/>
              <w:right w:val="nil"/>
            </w:tcBorders>
            <w:shd w:val="clear" w:color="auto" w:fill="auto"/>
            <w:hideMark/>
          </w:tcPr>
          <w:p w14:paraId="3089C376"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301C458F" w14:textId="77777777" w:rsidR="005D0A7D" w:rsidRPr="005D38ED" w:rsidRDefault="005D0A7D" w:rsidP="005D0A7D">
            <w:r w:rsidRPr="005D38ED">
              <w:t>Na podlagi Uredbe o vodovarstvenem območju za vodno telo vodonosnika Ljubljanskega polja (Uradni list RS, št. 43/15), leži obravnavano območje v širšem vodovarstvenem območju vodarne Kleče z oznako VVO III B z manj strogim režimom varovanja. Pri načrtovanju predvidene gradnje je treba upoštevati določila uredbe.</w:t>
            </w:r>
          </w:p>
        </w:tc>
        <w:tc>
          <w:tcPr>
            <w:tcW w:w="1236" w:type="dxa"/>
            <w:tcBorders>
              <w:top w:val="nil"/>
              <w:left w:val="nil"/>
              <w:bottom w:val="nil"/>
              <w:right w:val="nil"/>
            </w:tcBorders>
            <w:shd w:val="clear" w:color="auto" w:fill="auto"/>
            <w:hideMark/>
          </w:tcPr>
          <w:p w14:paraId="47A5418F" w14:textId="77777777" w:rsidR="005D0A7D" w:rsidRPr="005D38ED" w:rsidRDefault="005D0A7D" w:rsidP="005D0A7D"/>
        </w:tc>
        <w:tc>
          <w:tcPr>
            <w:tcW w:w="1388" w:type="dxa"/>
            <w:tcBorders>
              <w:top w:val="nil"/>
              <w:left w:val="nil"/>
              <w:bottom w:val="nil"/>
              <w:right w:val="nil"/>
            </w:tcBorders>
            <w:shd w:val="clear" w:color="auto" w:fill="auto"/>
            <w:hideMark/>
          </w:tcPr>
          <w:p w14:paraId="29D0F726" w14:textId="77777777" w:rsidR="005D0A7D" w:rsidRPr="005D38ED" w:rsidRDefault="005D0A7D" w:rsidP="005D0A7D"/>
        </w:tc>
        <w:tc>
          <w:tcPr>
            <w:tcW w:w="1808" w:type="dxa"/>
            <w:tcBorders>
              <w:top w:val="nil"/>
              <w:left w:val="nil"/>
              <w:bottom w:val="nil"/>
              <w:right w:val="nil"/>
            </w:tcBorders>
            <w:shd w:val="clear" w:color="auto" w:fill="auto"/>
            <w:hideMark/>
          </w:tcPr>
          <w:p w14:paraId="50A62B5E" w14:textId="77777777" w:rsidR="005D0A7D" w:rsidRPr="005D38ED" w:rsidRDefault="005D0A7D" w:rsidP="005D0A7D"/>
        </w:tc>
        <w:tc>
          <w:tcPr>
            <w:tcW w:w="2113" w:type="dxa"/>
            <w:tcBorders>
              <w:top w:val="nil"/>
              <w:left w:val="nil"/>
              <w:bottom w:val="nil"/>
              <w:right w:val="nil"/>
            </w:tcBorders>
            <w:shd w:val="clear" w:color="auto" w:fill="auto"/>
            <w:hideMark/>
          </w:tcPr>
          <w:p w14:paraId="11DAA8B1" w14:textId="77777777" w:rsidR="005D0A7D" w:rsidRPr="005D38ED" w:rsidRDefault="005D0A7D" w:rsidP="005D0A7D"/>
        </w:tc>
        <w:tc>
          <w:tcPr>
            <w:tcW w:w="3631" w:type="dxa"/>
            <w:tcBorders>
              <w:top w:val="nil"/>
              <w:left w:val="nil"/>
              <w:bottom w:val="nil"/>
              <w:right w:val="nil"/>
            </w:tcBorders>
            <w:shd w:val="clear" w:color="auto" w:fill="auto"/>
            <w:hideMark/>
          </w:tcPr>
          <w:p w14:paraId="0C86453A" w14:textId="77777777" w:rsidR="005D0A7D" w:rsidRPr="005D38ED" w:rsidRDefault="005D0A7D" w:rsidP="005D0A7D">
            <w:r w:rsidRPr="005D38ED">
              <w:t>Uredba o vodovarstvenem območju za vodno telo vodonosnika Ljubljanskega polja (Uradni list RS, št. 43/15)</w:t>
            </w:r>
          </w:p>
        </w:tc>
        <w:tc>
          <w:tcPr>
            <w:tcW w:w="6239" w:type="dxa"/>
            <w:tcBorders>
              <w:top w:val="nil"/>
              <w:left w:val="nil"/>
              <w:bottom w:val="nil"/>
              <w:right w:val="nil"/>
            </w:tcBorders>
            <w:shd w:val="clear" w:color="auto" w:fill="auto"/>
            <w:hideMark/>
          </w:tcPr>
          <w:p w14:paraId="161A7B05" w14:textId="77777777" w:rsidR="005D0A7D" w:rsidRPr="005D38ED" w:rsidRDefault="005D0A7D" w:rsidP="005D0A7D"/>
        </w:tc>
        <w:tc>
          <w:tcPr>
            <w:tcW w:w="3055" w:type="dxa"/>
            <w:tcBorders>
              <w:top w:val="nil"/>
              <w:left w:val="nil"/>
              <w:bottom w:val="nil"/>
              <w:right w:val="nil"/>
            </w:tcBorders>
            <w:shd w:val="clear" w:color="auto" w:fill="auto"/>
            <w:hideMark/>
          </w:tcPr>
          <w:p w14:paraId="10EE2418" w14:textId="77777777" w:rsidR="005D0A7D" w:rsidRPr="005D38ED" w:rsidRDefault="005D0A7D" w:rsidP="005D0A7D"/>
        </w:tc>
      </w:tr>
      <w:tr w:rsidR="005D0A7D" w:rsidRPr="005D38ED" w14:paraId="2C9A33A7" w14:textId="77777777" w:rsidTr="00B325FE">
        <w:trPr>
          <w:trHeight w:val="1530"/>
        </w:trPr>
        <w:tc>
          <w:tcPr>
            <w:tcW w:w="1897" w:type="dxa"/>
            <w:tcBorders>
              <w:top w:val="nil"/>
              <w:left w:val="nil"/>
              <w:bottom w:val="nil"/>
              <w:right w:val="nil"/>
            </w:tcBorders>
            <w:shd w:val="clear" w:color="auto" w:fill="auto"/>
            <w:hideMark/>
          </w:tcPr>
          <w:p w14:paraId="53ADC623" w14:textId="77777777" w:rsidR="005D0A7D" w:rsidRPr="005D38ED" w:rsidRDefault="005D0A7D" w:rsidP="005D0A7D">
            <w:bookmarkStart w:id="4" w:name="_Hlk87263484"/>
          </w:p>
        </w:tc>
        <w:tc>
          <w:tcPr>
            <w:tcW w:w="575" w:type="dxa"/>
            <w:tcBorders>
              <w:top w:val="nil"/>
              <w:left w:val="nil"/>
              <w:bottom w:val="nil"/>
              <w:right w:val="nil"/>
            </w:tcBorders>
            <w:shd w:val="clear" w:color="auto" w:fill="auto"/>
            <w:hideMark/>
          </w:tcPr>
          <w:p w14:paraId="4C9703EE"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587EABC8" w14:textId="77777777" w:rsidR="005D0A7D" w:rsidRPr="005D38ED" w:rsidRDefault="005D0A7D" w:rsidP="005D0A7D">
            <w:r w:rsidRPr="005D38ED">
              <w:t xml:space="preserve">Vzhodno od območja, ki ga obravnava Občinski podrobni prostorski načrt 334 Tacen - vzhod, poteka ob vzhodnem robu Ulice Ivice Pirjevčeve javni vodovod AC DN 80, ki je bil zgrajen leta 1960. </w:t>
            </w:r>
            <w:r w:rsidRPr="007E7192">
              <w:rPr>
                <w:b/>
                <w:bCs/>
              </w:rPr>
              <w:t>Obstoječi vodovod je predvidenem za obnovo po projektu PZI z naslovom: Obnova vodovoda na območju 20 – Tacen - območje aglomeracije MOL, št. proj.: 50-1940-00-2017, Hidroinženiring d.o.o., maj 2017, (V.Z. 6522).</w:t>
            </w:r>
          </w:p>
        </w:tc>
        <w:tc>
          <w:tcPr>
            <w:tcW w:w="1236" w:type="dxa"/>
            <w:tcBorders>
              <w:top w:val="nil"/>
              <w:left w:val="nil"/>
              <w:bottom w:val="nil"/>
              <w:right w:val="nil"/>
            </w:tcBorders>
            <w:shd w:val="clear" w:color="auto" w:fill="auto"/>
            <w:hideMark/>
          </w:tcPr>
          <w:p w14:paraId="0E910E32" w14:textId="77777777" w:rsidR="005D0A7D" w:rsidRPr="005D38ED" w:rsidRDefault="005D0A7D" w:rsidP="005D0A7D"/>
        </w:tc>
        <w:tc>
          <w:tcPr>
            <w:tcW w:w="1388" w:type="dxa"/>
            <w:tcBorders>
              <w:top w:val="nil"/>
              <w:left w:val="nil"/>
              <w:bottom w:val="nil"/>
              <w:right w:val="nil"/>
            </w:tcBorders>
            <w:shd w:val="clear" w:color="auto" w:fill="auto"/>
            <w:hideMark/>
          </w:tcPr>
          <w:p w14:paraId="6DDA5546" w14:textId="77777777" w:rsidR="005D0A7D" w:rsidRPr="005D38ED" w:rsidRDefault="005D0A7D" w:rsidP="005D0A7D"/>
        </w:tc>
        <w:tc>
          <w:tcPr>
            <w:tcW w:w="1808" w:type="dxa"/>
            <w:tcBorders>
              <w:top w:val="nil"/>
              <w:left w:val="nil"/>
              <w:bottom w:val="nil"/>
              <w:right w:val="nil"/>
            </w:tcBorders>
            <w:shd w:val="clear" w:color="auto" w:fill="auto"/>
            <w:hideMark/>
          </w:tcPr>
          <w:p w14:paraId="6C0658B6" w14:textId="77777777" w:rsidR="005D0A7D" w:rsidRPr="005D38ED" w:rsidRDefault="005D0A7D" w:rsidP="005D0A7D"/>
        </w:tc>
        <w:tc>
          <w:tcPr>
            <w:tcW w:w="2113" w:type="dxa"/>
            <w:tcBorders>
              <w:top w:val="nil"/>
              <w:left w:val="nil"/>
              <w:bottom w:val="nil"/>
              <w:right w:val="nil"/>
            </w:tcBorders>
            <w:shd w:val="clear" w:color="auto" w:fill="auto"/>
            <w:hideMark/>
          </w:tcPr>
          <w:p w14:paraId="4A8628BD" w14:textId="77777777" w:rsidR="005D0A7D" w:rsidRPr="005D38ED" w:rsidRDefault="005D0A7D" w:rsidP="005D0A7D"/>
        </w:tc>
        <w:tc>
          <w:tcPr>
            <w:tcW w:w="3631" w:type="dxa"/>
            <w:tcBorders>
              <w:top w:val="nil"/>
              <w:left w:val="nil"/>
              <w:bottom w:val="nil"/>
              <w:right w:val="nil"/>
            </w:tcBorders>
            <w:shd w:val="clear" w:color="auto" w:fill="auto"/>
            <w:hideMark/>
          </w:tcPr>
          <w:p w14:paraId="17D5C6C9" w14:textId="77777777" w:rsidR="005D0A7D" w:rsidRPr="005D38ED" w:rsidRDefault="005D0A7D" w:rsidP="005D0A7D"/>
        </w:tc>
        <w:tc>
          <w:tcPr>
            <w:tcW w:w="6239" w:type="dxa"/>
            <w:tcBorders>
              <w:top w:val="nil"/>
              <w:left w:val="nil"/>
              <w:bottom w:val="nil"/>
              <w:right w:val="nil"/>
            </w:tcBorders>
            <w:shd w:val="clear" w:color="auto" w:fill="auto"/>
            <w:hideMark/>
          </w:tcPr>
          <w:p w14:paraId="7F37C49D" w14:textId="77777777" w:rsidR="005D0A7D" w:rsidRPr="005D38ED" w:rsidRDefault="005D0A7D" w:rsidP="005D0A7D"/>
        </w:tc>
        <w:tc>
          <w:tcPr>
            <w:tcW w:w="3055" w:type="dxa"/>
            <w:tcBorders>
              <w:top w:val="nil"/>
              <w:left w:val="nil"/>
              <w:bottom w:val="nil"/>
              <w:right w:val="nil"/>
            </w:tcBorders>
            <w:shd w:val="clear" w:color="auto" w:fill="auto"/>
            <w:hideMark/>
          </w:tcPr>
          <w:p w14:paraId="197EB2B3" w14:textId="77777777" w:rsidR="005D0A7D" w:rsidRPr="005D38ED" w:rsidRDefault="005D0A7D" w:rsidP="005D0A7D"/>
        </w:tc>
      </w:tr>
      <w:bookmarkEnd w:id="4"/>
      <w:tr w:rsidR="005D0A7D" w:rsidRPr="005D38ED" w14:paraId="39216189" w14:textId="77777777" w:rsidTr="00B325FE">
        <w:trPr>
          <w:trHeight w:val="1785"/>
        </w:trPr>
        <w:tc>
          <w:tcPr>
            <w:tcW w:w="1897" w:type="dxa"/>
            <w:tcBorders>
              <w:top w:val="nil"/>
              <w:left w:val="nil"/>
              <w:bottom w:val="nil"/>
              <w:right w:val="nil"/>
            </w:tcBorders>
            <w:shd w:val="clear" w:color="auto" w:fill="auto"/>
            <w:hideMark/>
          </w:tcPr>
          <w:p w14:paraId="32BC511B" w14:textId="77777777" w:rsidR="005D0A7D" w:rsidRPr="005D38ED" w:rsidRDefault="005D0A7D" w:rsidP="005D0A7D"/>
        </w:tc>
        <w:tc>
          <w:tcPr>
            <w:tcW w:w="575" w:type="dxa"/>
            <w:tcBorders>
              <w:top w:val="nil"/>
              <w:left w:val="nil"/>
              <w:bottom w:val="nil"/>
              <w:right w:val="nil"/>
            </w:tcBorders>
            <w:shd w:val="clear" w:color="auto" w:fill="auto"/>
            <w:hideMark/>
          </w:tcPr>
          <w:p w14:paraId="7D803E90" w14:textId="77777777" w:rsidR="005D0A7D" w:rsidRPr="005D38ED" w:rsidRDefault="005D0A7D" w:rsidP="005D0A7D">
            <w:r w:rsidRPr="005D38ED">
              <w:t>7.</w:t>
            </w:r>
          </w:p>
        </w:tc>
        <w:tc>
          <w:tcPr>
            <w:tcW w:w="5498" w:type="dxa"/>
            <w:tcBorders>
              <w:top w:val="nil"/>
              <w:left w:val="nil"/>
              <w:bottom w:val="nil"/>
              <w:right w:val="nil"/>
            </w:tcBorders>
            <w:shd w:val="clear" w:color="auto" w:fill="auto"/>
            <w:hideMark/>
          </w:tcPr>
          <w:p w14:paraId="3BED1EA3" w14:textId="77777777" w:rsidR="005D0A7D" w:rsidRPr="005D38ED" w:rsidRDefault="005D0A7D" w:rsidP="005D0A7D">
            <w:bookmarkStart w:id="5" w:name="_Hlk87263569"/>
            <w:r w:rsidRPr="005D38ED">
              <w:t xml:space="preserve">Oskrbo predvidenih objektov z vodo se izvede preko samostojnih vodovodnih priključkov za vsako stavbo posebej, kot je zahtevano v 9. členu Odloka o oskrbi s pitno vodo v Mestni občini Ljubljana (Ur. list RS, št. 59/2014). V grafičnem prikazu poteka javne infrastrukture na obravnavanem območju prostorskega akta morajo biti poleg javnega vodovodnega omrežja prikazani vsi novo </w:t>
            </w:r>
            <w:r w:rsidRPr="005D38ED">
              <w:lastRenderedPageBreak/>
              <w:t>predvideni vodovodni priključki, in sicer od objekta do navezave na javni vodovod.</w:t>
            </w:r>
            <w:bookmarkEnd w:id="5"/>
          </w:p>
        </w:tc>
        <w:tc>
          <w:tcPr>
            <w:tcW w:w="1236" w:type="dxa"/>
            <w:tcBorders>
              <w:top w:val="nil"/>
              <w:left w:val="nil"/>
              <w:bottom w:val="nil"/>
              <w:right w:val="nil"/>
            </w:tcBorders>
            <w:shd w:val="clear" w:color="auto" w:fill="auto"/>
            <w:hideMark/>
          </w:tcPr>
          <w:p w14:paraId="12BD24AA" w14:textId="77777777" w:rsidR="005D0A7D" w:rsidRPr="005D38ED" w:rsidRDefault="005D0A7D" w:rsidP="005D0A7D"/>
        </w:tc>
        <w:tc>
          <w:tcPr>
            <w:tcW w:w="1388" w:type="dxa"/>
            <w:tcBorders>
              <w:top w:val="nil"/>
              <w:left w:val="nil"/>
              <w:bottom w:val="nil"/>
              <w:right w:val="nil"/>
            </w:tcBorders>
            <w:shd w:val="clear" w:color="auto" w:fill="auto"/>
            <w:hideMark/>
          </w:tcPr>
          <w:p w14:paraId="7D34523D" w14:textId="77777777" w:rsidR="005D0A7D" w:rsidRPr="005D38ED" w:rsidRDefault="005D0A7D" w:rsidP="005D0A7D"/>
        </w:tc>
        <w:tc>
          <w:tcPr>
            <w:tcW w:w="1808" w:type="dxa"/>
            <w:tcBorders>
              <w:top w:val="nil"/>
              <w:left w:val="nil"/>
              <w:bottom w:val="nil"/>
              <w:right w:val="nil"/>
            </w:tcBorders>
            <w:shd w:val="clear" w:color="auto" w:fill="auto"/>
            <w:hideMark/>
          </w:tcPr>
          <w:p w14:paraId="5B43EF1C" w14:textId="77777777" w:rsidR="005D0A7D" w:rsidRPr="005D38ED" w:rsidRDefault="005D0A7D" w:rsidP="005D0A7D"/>
        </w:tc>
        <w:tc>
          <w:tcPr>
            <w:tcW w:w="2113" w:type="dxa"/>
            <w:tcBorders>
              <w:top w:val="nil"/>
              <w:left w:val="nil"/>
              <w:bottom w:val="nil"/>
              <w:right w:val="nil"/>
            </w:tcBorders>
            <w:shd w:val="clear" w:color="auto" w:fill="auto"/>
            <w:hideMark/>
          </w:tcPr>
          <w:p w14:paraId="5838F63D" w14:textId="77777777" w:rsidR="005D0A7D" w:rsidRPr="005D38ED" w:rsidRDefault="005D0A7D" w:rsidP="005D0A7D"/>
        </w:tc>
        <w:tc>
          <w:tcPr>
            <w:tcW w:w="3631" w:type="dxa"/>
            <w:tcBorders>
              <w:top w:val="nil"/>
              <w:left w:val="nil"/>
              <w:bottom w:val="nil"/>
              <w:right w:val="nil"/>
            </w:tcBorders>
            <w:shd w:val="clear" w:color="auto" w:fill="auto"/>
            <w:hideMark/>
          </w:tcPr>
          <w:p w14:paraId="1C4B5FAC" w14:textId="77777777" w:rsidR="005D0A7D" w:rsidRPr="005D38ED" w:rsidRDefault="005D0A7D" w:rsidP="005D0A7D"/>
        </w:tc>
        <w:tc>
          <w:tcPr>
            <w:tcW w:w="6239" w:type="dxa"/>
            <w:tcBorders>
              <w:top w:val="nil"/>
              <w:left w:val="nil"/>
              <w:bottom w:val="nil"/>
              <w:right w:val="nil"/>
            </w:tcBorders>
            <w:shd w:val="clear" w:color="auto" w:fill="auto"/>
            <w:hideMark/>
          </w:tcPr>
          <w:p w14:paraId="12A21757" w14:textId="77777777" w:rsidR="005D0A7D" w:rsidRPr="005D38ED" w:rsidRDefault="005D0A7D" w:rsidP="005D0A7D"/>
        </w:tc>
        <w:tc>
          <w:tcPr>
            <w:tcW w:w="3055" w:type="dxa"/>
            <w:tcBorders>
              <w:top w:val="nil"/>
              <w:left w:val="nil"/>
              <w:bottom w:val="nil"/>
              <w:right w:val="nil"/>
            </w:tcBorders>
            <w:shd w:val="clear" w:color="auto" w:fill="auto"/>
            <w:hideMark/>
          </w:tcPr>
          <w:p w14:paraId="6F660D84" w14:textId="77777777" w:rsidR="005D0A7D" w:rsidRPr="005D38ED" w:rsidRDefault="005D0A7D" w:rsidP="005D0A7D"/>
        </w:tc>
      </w:tr>
      <w:tr w:rsidR="005D0A7D" w:rsidRPr="005D38ED" w14:paraId="5593C614" w14:textId="77777777" w:rsidTr="00B325FE">
        <w:trPr>
          <w:trHeight w:val="765"/>
        </w:trPr>
        <w:tc>
          <w:tcPr>
            <w:tcW w:w="1897" w:type="dxa"/>
            <w:tcBorders>
              <w:top w:val="nil"/>
              <w:left w:val="nil"/>
              <w:bottom w:val="nil"/>
              <w:right w:val="nil"/>
            </w:tcBorders>
            <w:shd w:val="clear" w:color="auto" w:fill="auto"/>
            <w:hideMark/>
          </w:tcPr>
          <w:p w14:paraId="50A7A3DA" w14:textId="77777777" w:rsidR="005D0A7D" w:rsidRPr="005D38ED" w:rsidRDefault="005D0A7D" w:rsidP="005D0A7D"/>
        </w:tc>
        <w:tc>
          <w:tcPr>
            <w:tcW w:w="575" w:type="dxa"/>
            <w:tcBorders>
              <w:top w:val="nil"/>
              <w:left w:val="nil"/>
              <w:bottom w:val="nil"/>
              <w:right w:val="nil"/>
            </w:tcBorders>
            <w:shd w:val="clear" w:color="auto" w:fill="auto"/>
            <w:hideMark/>
          </w:tcPr>
          <w:p w14:paraId="4A45CF4A" w14:textId="77777777" w:rsidR="005D0A7D" w:rsidRPr="005D38ED" w:rsidRDefault="005D0A7D" w:rsidP="005D0A7D">
            <w:r w:rsidRPr="005D38ED">
              <w:t>8.</w:t>
            </w:r>
          </w:p>
        </w:tc>
        <w:tc>
          <w:tcPr>
            <w:tcW w:w="5498" w:type="dxa"/>
            <w:tcBorders>
              <w:top w:val="nil"/>
              <w:left w:val="nil"/>
              <w:bottom w:val="nil"/>
              <w:right w:val="nil"/>
            </w:tcBorders>
            <w:shd w:val="clear" w:color="auto" w:fill="auto"/>
            <w:hideMark/>
          </w:tcPr>
          <w:p w14:paraId="732E35B4" w14:textId="77777777" w:rsidR="005D0A7D" w:rsidRPr="005D38ED" w:rsidRDefault="005D0A7D" w:rsidP="005D0A7D">
            <w:r w:rsidRPr="005D38ED">
              <w:t xml:space="preserve">V OPPN mora biti tudi navedeno, da je </w:t>
            </w:r>
            <w:bookmarkStart w:id="6" w:name="_Hlk87263629"/>
            <w:r w:rsidRPr="005D38ED">
              <w:t>pred priključitvijo na javno vodovodno omrežje treba zaprositi upravljavca javnega vodovoda za soglasje za priključitev posameznih objektov in predložiti izvedbeno dokumentacijo.</w:t>
            </w:r>
            <w:bookmarkEnd w:id="6"/>
          </w:p>
        </w:tc>
        <w:tc>
          <w:tcPr>
            <w:tcW w:w="1236" w:type="dxa"/>
            <w:tcBorders>
              <w:top w:val="nil"/>
              <w:left w:val="nil"/>
              <w:bottom w:val="nil"/>
              <w:right w:val="nil"/>
            </w:tcBorders>
            <w:shd w:val="clear" w:color="auto" w:fill="auto"/>
            <w:hideMark/>
          </w:tcPr>
          <w:p w14:paraId="4ECF22D7" w14:textId="77777777" w:rsidR="005D0A7D" w:rsidRPr="005D38ED" w:rsidRDefault="005D0A7D" w:rsidP="005D0A7D"/>
        </w:tc>
        <w:tc>
          <w:tcPr>
            <w:tcW w:w="1388" w:type="dxa"/>
            <w:tcBorders>
              <w:top w:val="nil"/>
              <w:left w:val="nil"/>
              <w:bottom w:val="nil"/>
              <w:right w:val="nil"/>
            </w:tcBorders>
            <w:shd w:val="clear" w:color="auto" w:fill="auto"/>
            <w:hideMark/>
          </w:tcPr>
          <w:p w14:paraId="7B787409" w14:textId="77777777" w:rsidR="005D0A7D" w:rsidRPr="005D38ED" w:rsidRDefault="005D0A7D" w:rsidP="005D0A7D"/>
        </w:tc>
        <w:tc>
          <w:tcPr>
            <w:tcW w:w="1808" w:type="dxa"/>
            <w:tcBorders>
              <w:top w:val="nil"/>
              <w:left w:val="nil"/>
              <w:bottom w:val="nil"/>
              <w:right w:val="nil"/>
            </w:tcBorders>
            <w:shd w:val="clear" w:color="auto" w:fill="auto"/>
            <w:hideMark/>
          </w:tcPr>
          <w:p w14:paraId="5708669E" w14:textId="77777777" w:rsidR="005D0A7D" w:rsidRPr="005D38ED" w:rsidRDefault="005D0A7D" w:rsidP="005D0A7D"/>
        </w:tc>
        <w:tc>
          <w:tcPr>
            <w:tcW w:w="2113" w:type="dxa"/>
            <w:tcBorders>
              <w:top w:val="nil"/>
              <w:left w:val="nil"/>
              <w:bottom w:val="nil"/>
              <w:right w:val="nil"/>
            </w:tcBorders>
            <w:shd w:val="clear" w:color="auto" w:fill="auto"/>
            <w:hideMark/>
          </w:tcPr>
          <w:p w14:paraId="7855A438" w14:textId="77777777" w:rsidR="005D0A7D" w:rsidRPr="005D38ED" w:rsidRDefault="005D0A7D" w:rsidP="005D0A7D"/>
        </w:tc>
        <w:tc>
          <w:tcPr>
            <w:tcW w:w="3631" w:type="dxa"/>
            <w:tcBorders>
              <w:top w:val="nil"/>
              <w:left w:val="nil"/>
              <w:bottom w:val="nil"/>
              <w:right w:val="nil"/>
            </w:tcBorders>
            <w:shd w:val="clear" w:color="auto" w:fill="auto"/>
            <w:hideMark/>
          </w:tcPr>
          <w:p w14:paraId="0889FCF8" w14:textId="77777777" w:rsidR="005D0A7D" w:rsidRPr="005D38ED" w:rsidRDefault="005D0A7D" w:rsidP="005D0A7D"/>
        </w:tc>
        <w:tc>
          <w:tcPr>
            <w:tcW w:w="6239" w:type="dxa"/>
            <w:tcBorders>
              <w:top w:val="nil"/>
              <w:left w:val="nil"/>
              <w:bottom w:val="nil"/>
              <w:right w:val="nil"/>
            </w:tcBorders>
            <w:shd w:val="clear" w:color="auto" w:fill="auto"/>
            <w:hideMark/>
          </w:tcPr>
          <w:p w14:paraId="30BA7D0D" w14:textId="77777777" w:rsidR="005D0A7D" w:rsidRPr="005D38ED" w:rsidRDefault="005D0A7D" w:rsidP="005D0A7D"/>
        </w:tc>
        <w:tc>
          <w:tcPr>
            <w:tcW w:w="3055" w:type="dxa"/>
            <w:tcBorders>
              <w:top w:val="nil"/>
              <w:left w:val="nil"/>
              <w:bottom w:val="nil"/>
              <w:right w:val="nil"/>
            </w:tcBorders>
            <w:shd w:val="clear" w:color="auto" w:fill="auto"/>
            <w:hideMark/>
          </w:tcPr>
          <w:p w14:paraId="7D5C3615" w14:textId="77777777" w:rsidR="005D0A7D" w:rsidRPr="005D38ED" w:rsidRDefault="005D0A7D" w:rsidP="005D0A7D"/>
        </w:tc>
      </w:tr>
    </w:tbl>
    <w:p w14:paraId="2A2B7A1C" w14:textId="77777777" w:rsidR="00F02393" w:rsidRDefault="00F02393" w:rsidP="005D0A7D"/>
    <w:p w14:paraId="2F8C952F" w14:textId="79D80542" w:rsidR="00F02393" w:rsidRDefault="00F02393" w:rsidP="00F02393">
      <w:pPr>
        <w:pStyle w:val="Naslov2"/>
      </w:pPr>
      <w:r w:rsidRPr="005D38ED">
        <w:t>KANALIZACIJA</w:t>
      </w:r>
      <w:r>
        <w:t xml:space="preserve"> - </w:t>
      </w:r>
      <w:r w:rsidRPr="005D38ED">
        <w:t>Javno podjetje vodovod kanalizacija snaga d.o.o.</w:t>
      </w:r>
    </w:p>
    <w:p w14:paraId="2B2BA727" w14:textId="77777777" w:rsidR="00F02393" w:rsidRDefault="00F02393"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2A68E088" w14:textId="77777777" w:rsidTr="00B325FE">
        <w:trPr>
          <w:trHeight w:val="1785"/>
        </w:trPr>
        <w:tc>
          <w:tcPr>
            <w:tcW w:w="1897" w:type="dxa"/>
            <w:tcBorders>
              <w:top w:val="nil"/>
              <w:left w:val="nil"/>
              <w:bottom w:val="nil"/>
              <w:right w:val="nil"/>
            </w:tcBorders>
            <w:shd w:val="clear" w:color="000000" w:fill="F8CBAD"/>
            <w:hideMark/>
          </w:tcPr>
          <w:p w14:paraId="2122D040" w14:textId="233B9A4A" w:rsidR="005D0A7D" w:rsidRPr="005D38ED" w:rsidRDefault="005D0A7D" w:rsidP="005D0A7D">
            <w:r w:rsidRPr="005D38ED">
              <w:t>Kanalizacija</w:t>
            </w:r>
          </w:p>
        </w:tc>
        <w:tc>
          <w:tcPr>
            <w:tcW w:w="575" w:type="dxa"/>
            <w:tcBorders>
              <w:top w:val="nil"/>
              <w:left w:val="nil"/>
              <w:bottom w:val="nil"/>
              <w:right w:val="nil"/>
            </w:tcBorders>
            <w:shd w:val="clear" w:color="000000" w:fill="F8CBAD"/>
            <w:hideMark/>
          </w:tcPr>
          <w:p w14:paraId="4F9BD8B4" w14:textId="77777777" w:rsidR="005D0A7D" w:rsidRPr="005D38ED" w:rsidRDefault="005D0A7D" w:rsidP="005D0A7D">
            <w:r w:rsidRPr="005D38ED">
              <w:t> </w:t>
            </w:r>
          </w:p>
        </w:tc>
        <w:tc>
          <w:tcPr>
            <w:tcW w:w="5498" w:type="dxa"/>
            <w:tcBorders>
              <w:top w:val="nil"/>
              <w:left w:val="nil"/>
              <w:bottom w:val="nil"/>
              <w:right w:val="nil"/>
            </w:tcBorders>
            <w:shd w:val="clear" w:color="000000" w:fill="F8CBAD"/>
            <w:hideMark/>
          </w:tcPr>
          <w:p w14:paraId="28D546BC" w14:textId="77777777" w:rsidR="005D0A7D" w:rsidRPr="005D38ED" w:rsidRDefault="005D0A7D" w:rsidP="005D0A7D">
            <w:r w:rsidRPr="005D38ED">
              <w:t>Javno podjetje vodovod kanalizacija snaga d.o.o.</w:t>
            </w:r>
            <w:r w:rsidRPr="005D38ED">
              <w:br/>
              <w:t xml:space="preserve">24.5.2021 /// SM-23/21K /// pripravila: Maja </w:t>
            </w:r>
            <w:proofErr w:type="spellStart"/>
            <w:r w:rsidRPr="005D38ED">
              <w:t>Štajdohar</w:t>
            </w:r>
            <w:proofErr w:type="spellEnd"/>
          </w:p>
        </w:tc>
        <w:tc>
          <w:tcPr>
            <w:tcW w:w="1236" w:type="dxa"/>
            <w:tcBorders>
              <w:top w:val="nil"/>
              <w:left w:val="nil"/>
              <w:bottom w:val="nil"/>
              <w:right w:val="nil"/>
            </w:tcBorders>
            <w:shd w:val="clear" w:color="000000" w:fill="F8CBAD"/>
            <w:hideMark/>
          </w:tcPr>
          <w:p w14:paraId="19076FDE" w14:textId="77777777" w:rsidR="005D0A7D" w:rsidRPr="005D38ED" w:rsidRDefault="005D0A7D" w:rsidP="005D0A7D">
            <w:r w:rsidRPr="005D38ED">
              <w:t>27.05.2021</w:t>
            </w:r>
          </w:p>
        </w:tc>
        <w:tc>
          <w:tcPr>
            <w:tcW w:w="1388" w:type="dxa"/>
            <w:tcBorders>
              <w:top w:val="nil"/>
              <w:left w:val="nil"/>
              <w:bottom w:val="nil"/>
              <w:right w:val="nil"/>
            </w:tcBorders>
            <w:shd w:val="clear" w:color="000000" w:fill="F8CBAD"/>
            <w:hideMark/>
          </w:tcPr>
          <w:p w14:paraId="4D5B5BC2" w14:textId="77777777" w:rsidR="005D0A7D" w:rsidRPr="005D38ED" w:rsidRDefault="005D0A7D" w:rsidP="005D0A7D">
            <w:r w:rsidRPr="005D38ED">
              <w:t> </w:t>
            </w:r>
          </w:p>
        </w:tc>
        <w:tc>
          <w:tcPr>
            <w:tcW w:w="1808" w:type="dxa"/>
            <w:tcBorders>
              <w:top w:val="nil"/>
              <w:left w:val="nil"/>
              <w:bottom w:val="nil"/>
              <w:right w:val="nil"/>
            </w:tcBorders>
            <w:shd w:val="clear" w:color="000000" w:fill="F8CBAD"/>
            <w:hideMark/>
          </w:tcPr>
          <w:p w14:paraId="44DBFF96" w14:textId="77777777" w:rsidR="005D0A7D" w:rsidRPr="005D38ED" w:rsidRDefault="005D0A7D" w:rsidP="005D0A7D">
            <w:r w:rsidRPr="005D38ED">
              <w:t> </w:t>
            </w:r>
          </w:p>
        </w:tc>
        <w:tc>
          <w:tcPr>
            <w:tcW w:w="2113" w:type="dxa"/>
            <w:tcBorders>
              <w:top w:val="nil"/>
              <w:left w:val="nil"/>
              <w:bottom w:val="nil"/>
              <w:right w:val="nil"/>
            </w:tcBorders>
            <w:shd w:val="clear" w:color="000000" w:fill="F8CBAD"/>
            <w:hideMark/>
          </w:tcPr>
          <w:p w14:paraId="46E8FCBA" w14:textId="77777777" w:rsidR="005D0A7D" w:rsidRPr="005D38ED" w:rsidRDefault="005D0A7D" w:rsidP="005D0A7D">
            <w:r w:rsidRPr="005D38ED">
              <w:t> </w:t>
            </w:r>
          </w:p>
        </w:tc>
        <w:tc>
          <w:tcPr>
            <w:tcW w:w="3631" w:type="dxa"/>
            <w:tcBorders>
              <w:top w:val="nil"/>
              <w:left w:val="nil"/>
              <w:bottom w:val="nil"/>
              <w:right w:val="nil"/>
            </w:tcBorders>
            <w:shd w:val="clear" w:color="000000" w:fill="F8CBAD"/>
            <w:hideMark/>
          </w:tcPr>
          <w:p w14:paraId="7334403D" w14:textId="77777777" w:rsidR="005D0A7D" w:rsidRPr="005D38ED" w:rsidRDefault="005D0A7D" w:rsidP="005D0A7D">
            <w:r w:rsidRPr="005D38ED">
              <w:t> </w:t>
            </w:r>
          </w:p>
        </w:tc>
        <w:tc>
          <w:tcPr>
            <w:tcW w:w="6239" w:type="dxa"/>
            <w:tcBorders>
              <w:top w:val="nil"/>
              <w:left w:val="nil"/>
              <w:bottom w:val="nil"/>
              <w:right w:val="nil"/>
            </w:tcBorders>
            <w:shd w:val="clear" w:color="000000" w:fill="F8CBAD"/>
            <w:hideMark/>
          </w:tcPr>
          <w:p w14:paraId="369147BE" w14:textId="77777777" w:rsidR="005D0A7D" w:rsidRPr="005D38ED" w:rsidRDefault="00DE7572" w:rsidP="005D0A7D">
            <w:hyperlink r:id="rId15" w:history="1">
              <w:r w:rsidR="005D0A7D" w:rsidRPr="005D38ED">
                <w:rPr>
                  <w:rStyle w:val="Hiperpovezava"/>
                </w:rPr>
                <w:t>https://www.vokasnaga.si/</w:t>
              </w:r>
            </w:hyperlink>
          </w:p>
        </w:tc>
        <w:tc>
          <w:tcPr>
            <w:tcW w:w="3055" w:type="dxa"/>
            <w:tcBorders>
              <w:top w:val="nil"/>
              <w:left w:val="nil"/>
              <w:bottom w:val="nil"/>
              <w:right w:val="nil"/>
            </w:tcBorders>
            <w:shd w:val="clear" w:color="000000" w:fill="F8CBAD"/>
            <w:hideMark/>
          </w:tcPr>
          <w:p w14:paraId="7E7A06EE" w14:textId="77777777" w:rsidR="005D0A7D" w:rsidRPr="005D38ED" w:rsidRDefault="005D0A7D" w:rsidP="005D0A7D">
            <w:r w:rsidRPr="005D38ED">
              <w:t>Javno podjetje vodovod kanalizacija snaga d.o.o. /// Vodovodna cesta 90, 1001 Ljubljana /// 080 86 52 (vodovodni in kanalizacijski sistem), 01 477 96 00 (ravnanje z odpadki) /// https://www.vokasnaga.si/ /// vokasnaga@vokasnaga.si</w:t>
            </w:r>
          </w:p>
        </w:tc>
      </w:tr>
      <w:tr w:rsidR="005D0A7D" w:rsidRPr="005D38ED" w14:paraId="4A6173B1" w14:textId="77777777" w:rsidTr="00B325FE">
        <w:trPr>
          <w:trHeight w:val="255"/>
        </w:trPr>
        <w:tc>
          <w:tcPr>
            <w:tcW w:w="1897" w:type="dxa"/>
            <w:tcBorders>
              <w:top w:val="nil"/>
              <w:left w:val="nil"/>
              <w:bottom w:val="nil"/>
              <w:right w:val="nil"/>
            </w:tcBorders>
            <w:shd w:val="clear" w:color="auto" w:fill="auto"/>
            <w:hideMark/>
          </w:tcPr>
          <w:p w14:paraId="147A95DA" w14:textId="77777777" w:rsidR="005D0A7D" w:rsidRPr="005D38ED" w:rsidRDefault="005D0A7D" w:rsidP="005D0A7D"/>
        </w:tc>
        <w:tc>
          <w:tcPr>
            <w:tcW w:w="575" w:type="dxa"/>
            <w:tcBorders>
              <w:top w:val="nil"/>
              <w:left w:val="nil"/>
              <w:bottom w:val="nil"/>
              <w:right w:val="nil"/>
            </w:tcBorders>
            <w:shd w:val="clear" w:color="auto" w:fill="auto"/>
            <w:hideMark/>
          </w:tcPr>
          <w:p w14:paraId="3DD39ADF" w14:textId="77777777" w:rsidR="005D0A7D" w:rsidRPr="005D38ED" w:rsidRDefault="005D0A7D" w:rsidP="005D0A7D"/>
        </w:tc>
        <w:tc>
          <w:tcPr>
            <w:tcW w:w="5498" w:type="dxa"/>
            <w:tcBorders>
              <w:top w:val="nil"/>
              <w:left w:val="nil"/>
              <w:bottom w:val="nil"/>
              <w:right w:val="nil"/>
            </w:tcBorders>
            <w:shd w:val="clear" w:color="auto" w:fill="auto"/>
            <w:hideMark/>
          </w:tcPr>
          <w:p w14:paraId="79E92C35" w14:textId="77777777" w:rsidR="005D0A7D" w:rsidRPr="005D38ED" w:rsidRDefault="005D0A7D" w:rsidP="005D0A7D">
            <w:r w:rsidRPr="005D38ED">
              <w:t>SPLOŠNI POGOJI</w:t>
            </w:r>
          </w:p>
        </w:tc>
        <w:tc>
          <w:tcPr>
            <w:tcW w:w="1236" w:type="dxa"/>
            <w:tcBorders>
              <w:top w:val="nil"/>
              <w:left w:val="nil"/>
              <w:bottom w:val="nil"/>
              <w:right w:val="nil"/>
            </w:tcBorders>
            <w:shd w:val="clear" w:color="auto" w:fill="auto"/>
            <w:hideMark/>
          </w:tcPr>
          <w:p w14:paraId="0151ED3C" w14:textId="77777777" w:rsidR="005D0A7D" w:rsidRPr="005D38ED" w:rsidRDefault="005D0A7D" w:rsidP="005D0A7D"/>
        </w:tc>
        <w:tc>
          <w:tcPr>
            <w:tcW w:w="1388" w:type="dxa"/>
            <w:tcBorders>
              <w:top w:val="nil"/>
              <w:left w:val="nil"/>
              <w:bottom w:val="nil"/>
              <w:right w:val="nil"/>
            </w:tcBorders>
            <w:shd w:val="clear" w:color="auto" w:fill="auto"/>
            <w:hideMark/>
          </w:tcPr>
          <w:p w14:paraId="3F06D390" w14:textId="77777777" w:rsidR="005D0A7D" w:rsidRPr="005D38ED" w:rsidRDefault="005D0A7D" w:rsidP="005D0A7D"/>
        </w:tc>
        <w:tc>
          <w:tcPr>
            <w:tcW w:w="1808" w:type="dxa"/>
            <w:tcBorders>
              <w:top w:val="nil"/>
              <w:left w:val="nil"/>
              <w:bottom w:val="nil"/>
              <w:right w:val="nil"/>
            </w:tcBorders>
            <w:shd w:val="clear" w:color="auto" w:fill="auto"/>
            <w:hideMark/>
          </w:tcPr>
          <w:p w14:paraId="03EF2112" w14:textId="77777777" w:rsidR="005D0A7D" w:rsidRPr="005D38ED" w:rsidRDefault="005D0A7D" w:rsidP="005D0A7D"/>
        </w:tc>
        <w:tc>
          <w:tcPr>
            <w:tcW w:w="2113" w:type="dxa"/>
            <w:tcBorders>
              <w:top w:val="nil"/>
              <w:left w:val="nil"/>
              <w:bottom w:val="nil"/>
              <w:right w:val="nil"/>
            </w:tcBorders>
            <w:shd w:val="clear" w:color="auto" w:fill="auto"/>
            <w:hideMark/>
          </w:tcPr>
          <w:p w14:paraId="07D461BF" w14:textId="77777777" w:rsidR="005D0A7D" w:rsidRPr="005D38ED" w:rsidRDefault="005D0A7D" w:rsidP="005D0A7D"/>
        </w:tc>
        <w:tc>
          <w:tcPr>
            <w:tcW w:w="3631" w:type="dxa"/>
            <w:tcBorders>
              <w:top w:val="nil"/>
              <w:left w:val="nil"/>
              <w:bottom w:val="nil"/>
              <w:right w:val="nil"/>
            </w:tcBorders>
            <w:shd w:val="clear" w:color="auto" w:fill="auto"/>
            <w:hideMark/>
          </w:tcPr>
          <w:p w14:paraId="79B68452" w14:textId="77777777" w:rsidR="005D0A7D" w:rsidRPr="005D38ED" w:rsidRDefault="005D0A7D" w:rsidP="005D0A7D"/>
        </w:tc>
        <w:tc>
          <w:tcPr>
            <w:tcW w:w="6239" w:type="dxa"/>
            <w:tcBorders>
              <w:top w:val="nil"/>
              <w:left w:val="nil"/>
              <w:bottom w:val="nil"/>
              <w:right w:val="nil"/>
            </w:tcBorders>
            <w:shd w:val="clear" w:color="auto" w:fill="auto"/>
            <w:hideMark/>
          </w:tcPr>
          <w:p w14:paraId="69FF36DF" w14:textId="77777777" w:rsidR="005D0A7D" w:rsidRPr="005D38ED" w:rsidRDefault="005D0A7D" w:rsidP="005D0A7D"/>
        </w:tc>
        <w:tc>
          <w:tcPr>
            <w:tcW w:w="3055" w:type="dxa"/>
            <w:tcBorders>
              <w:top w:val="nil"/>
              <w:left w:val="nil"/>
              <w:bottom w:val="nil"/>
              <w:right w:val="nil"/>
            </w:tcBorders>
            <w:shd w:val="clear" w:color="auto" w:fill="auto"/>
            <w:hideMark/>
          </w:tcPr>
          <w:p w14:paraId="7EE8F73A" w14:textId="77777777" w:rsidR="005D0A7D" w:rsidRPr="005D38ED" w:rsidRDefault="005D0A7D" w:rsidP="005D0A7D"/>
        </w:tc>
      </w:tr>
      <w:tr w:rsidR="005D0A7D" w:rsidRPr="005D38ED" w14:paraId="13A5DCD1" w14:textId="77777777" w:rsidTr="00B325FE">
        <w:trPr>
          <w:trHeight w:val="2040"/>
        </w:trPr>
        <w:tc>
          <w:tcPr>
            <w:tcW w:w="1897" w:type="dxa"/>
            <w:tcBorders>
              <w:top w:val="nil"/>
              <w:left w:val="nil"/>
              <w:bottom w:val="nil"/>
              <w:right w:val="nil"/>
            </w:tcBorders>
            <w:shd w:val="clear" w:color="auto" w:fill="auto"/>
            <w:hideMark/>
          </w:tcPr>
          <w:p w14:paraId="17A01E73" w14:textId="77777777" w:rsidR="005D0A7D" w:rsidRPr="005D38ED" w:rsidRDefault="005D0A7D" w:rsidP="005D0A7D"/>
        </w:tc>
        <w:tc>
          <w:tcPr>
            <w:tcW w:w="575" w:type="dxa"/>
            <w:tcBorders>
              <w:top w:val="nil"/>
              <w:left w:val="nil"/>
              <w:bottom w:val="nil"/>
              <w:right w:val="nil"/>
            </w:tcBorders>
            <w:shd w:val="clear" w:color="auto" w:fill="auto"/>
            <w:hideMark/>
          </w:tcPr>
          <w:p w14:paraId="74BCF0C0"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0F6CE0D3" w14:textId="77777777" w:rsidR="005D0A7D" w:rsidRPr="005D38ED" w:rsidRDefault="005D0A7D" w:rsidP="005D0A7D">
            <w:r w:rsidRPr="005D38ED">
              <w:t>Upoštevana morajo biti vsa določila, ki jih vsebujejo veljavni predpisi in pravilniki, predvsem pa:</w:t>
            </w:r>
            <w:r w:rsidRPr="005D38ED">
              <w:br/>
              <w:t>- Uredba o emisiji snovi in toplote pri odvajanju odpadnih vod v vode in javno kanalizacijo (Uradni list RS št. 64/12,64/14,98/15);</w:t>
            </w:r>
            <w:r w:rsidRPr="005D38ED">
              <w:br/>
              <w:t>- Uredba o odvajanju in čiščenju komunalne odpadne vode (Uradni list RS, st. 98/15, 76/17 in 81/19) ter uredbe za posamezne dejavnosti;</w:t>
            </w:r>
            <w:r w:rsidRPr="005D38ED">
              <w:br/>
              <w:t>- Uredba o emisiji snovi pri odvajanju padavinske vode izjavnih cest (Ur.l.RS st. 47/05).</w:t>
            </w:r>
          </w:p>
        </w:tc>
        <w:tc>
          <w:tcPr>
            <w:tcW w:w="1236" w:type="dxa"/>
            <w:tcBorders>
              <w:top w:val="nil"/>
              <w:left w:val="nil"/>
              <w:bottom w:val="nil"/>
              <w:right w:val="nil"/>
            </w:tcBorders>
            <w:shd w:val="clear" w:color="auto" w:fill="auto"/>
            <w:hideMark/>
          </w:tcPr>
          <w:p w14:paraId="5EF9C7DB" w14:textId="77777777" w:rsidR="005D0A7D" w:rsidRPr="005D38ED" w:rsidRDefault="005D0A7D" w:rsidP="005D0A7D"/>
        </w:tc>
        <w:tc>
          <w:tcPr>
            <w:tcW w:w="1388" w:type="dxa"/>
            <w:tcBorders>
              <w:top w:val="nil"/>
              <w:left w:val="nil"/>
              <w:bottom w:val="nil"/>
              <w:right w:val="nil"/>
            </w:tcBorders>
            <w:shd w:val="clear" w:color="auto" w:fill="auto"/>
            <w:hideMark/>
          </w:tcPr>
          <w:p w14:paraId="2F750828" w14:textId="77777777" w:rsidR="005D0A7D" w:rsidRPr="005D38ED" w:rsidRDefault="005D0A7D" w:rsidP="005D0A7D"/>
        </w:tc>
        <w:tc>
          <w:tcPr>
            <w:tcW w:w="1808" w:type="dxa"/>
            <w:tcBorders>
              <w:top w:val="nil"/>
              <w:left w:val="nil"/>
              <w:bottom w:val="nil"/>
              <w:right w:val="nil"/>
            </w:tcBorders>
            <w:shd w:val="clear" w:color="auto" w:fill="auto"/>
            <w:hideMark/>
          </w:tcPr>
          <w:p w14:paraId="37C6BA14" w14:textId="77777777" w:rsidR="005D0A7D" w:rsidRPr="005D38ED" w:rsidRDefault="005D0A7D" w:rsidP="005D0A7D"/>
        </w:tc>
        <w:tc>
          <w:tcPr>
            <w:tcW w:w="2113" w:type="dxa"/>
            <w:tcBorders>
              <w:top w:val="nil"/>
              <w:left w:val="nil"/>
              <w:bottom w:val="nil"/>
              <w:right w:val="nil"/>
            </w:tcBorders>
            <w:shd w:val="clear" w:color="auto" w:fill="auto"/>
            <w:hideMark/>
          </w:tcPr>
          <w:p w14:paraId="5DDD590C" w14:textId="77777777" w:rsidR="005D0A7D" w:rsidRPr="005D38ED" w:rsidRDefault="005D0A7D" w:rsidP="005D0A7D"/>
        </w:tc>
        <w:tc>
          <w:tcPr>
            <w:tcW w:w="3631" w:type="dxa"/>
            <w:tcBorders>
              <w:top w:val="nil"/>
              <w:left w:val="nil"/>
              <w:bottom w:val="nil"/>
              <w:right w:val="nil"/>
            </w:tcBorders>
            <w:shd w:val="clear" w:color="auto" w:fill="auto"/>
            <w:hideMark/>
          </w:tcPr>
          <w:p w14:paraId="0FADFBA7" w14:textId="77777777" w:rsidR="005D0A7D" w:rsidRPr="005D38ED" w:rsidRDefault="005D0A7D" w:rsidP="005D0A7D"/>
        </w:tc>
        <w:tc>
          <w:tcPr>
            <w:tcW w:w="6239" w:type="dxa"/>
            <w:tcBorders>
              <w:top w:val="nil"/>
              <w:left w:val="nil"/>
              <w:bottom w:val="nil"/>
              <w:right w:val="nil"/>
            </w:tcBorders>
            <w:shd w:val="clear" w:color="auto" w:fill="auto"/>
            <w:hideMark/>
          </w:tcPr>
          <w:p w14:paraId="209BE46D" w14:textId="77777777" w:rsidR="005D0A7D" w:rsidRPr="005D38ED" w:rsidRDefault="005D0A7D" w:rsidP="005D0A7D"/>
        </w:tc>
        <w:tc>
          <w:tcPr>
            <w:tcW w:w="3055" w:type="dxa"/>
            <w:tcBorders>
              <w:top w:val="nil"/>
              <w:left w:val="nil"/>
              <w:bottom w:val="nil"/>
              <w:right w:val="nil"/>
            </w:tcBorders>
            <w:shd w:val="clear" w:color="auto" w:fill="auto"/>
            <w:hideMark/>
          </w:tcPr>
          <w:p w14:paraId="1796EA43" w14:textId="77777777" w:rsidR="005D0A7D" w:rsidRPr="005D38ED" w:rsidRDefault="005D0A7D" w:rsidP="005D0A7D"/>
        </w:tc>
      </w:tr>
      <w:tr w:rsidR="005D0A7D" w:rsidRPr="005D38ED" w14:paraId="2C8360FE" w14:textId="77777777" w:rsidTr="00B325FE">
        <w:trPr>
          <w:trHeight w:val="510"/>
        </w:trPr>
        <w:tc>
          <w:tcPr>
            <w:tcW w:w="1897" w:type="dxa"/>
            <w:tcBorders>
              <w:top w:val="nil"/>
              <w:left w:val="nil"/>
              <w:bottom w:val="nil"/>
              <w:right w:val="nil"/>
            </w:tcBorders>
            <w:shd w:val="clear" w:color="auto" w:fill="auto"/>
            <w:hideMark/>
          </w:tcPr>
          <w:p w14:paraId="5D14F48C" w14:textId="77777777" w:rsidR="005D0A7D" w:rsidRPr="005D38ED" w:rsidRDefault="005D0A7D" w:rsidP="005D0A7D"/>
        </w:tc>
        <w:tc>
          <w:tcPr>
            <w:tcW w:w="575" w:type="dxa"/>
            <w:tcBorders>
              <w:top w:val="nil"/>
              <w:left w:val="nil"/>
              <w:bottom w:val="nil"/>
              <w:right w:val="nil"/>
            </w:tcBorders>
            <w:shd w:val="clear" w:color="auto" w:fill="auto"/>
            <w:hideMark/>
          </w:tcPr>
          <w:p w14:paraId="07F688A9"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17E58128" w14:textId="185D972D" w:rsidR="005D0A7D" w:rsidRPr="005D38ED" w:rsidRDefault="005D0A7D" w:rsidP="005D0A7D">
            <w:r w:rsidRPr="005D38ED">
              <w:t xml:space="preserve">Priporočamo upoštevanje internega dokumenta </w:t>
            </w:r>
            <w:hyperlink r:id="rId16" w:history="1">
              <w:r w:rsidRPr="00EA141F">
                <w:rPr>
                  <w:rStyle w:val="Hiperpovezava"/>
                </w:rPr>
                <w:t>Tehnična navodila za kanalizacijo, JP VOKA SNAGA d.o.o.</w:t>
              </w:r>
            </w:hyperlink>
          </w:p>
        </w:tc>
        <w:tc>
          <w:tcPr>
            <w:tcW w:w="1236" w:type="dxa"/>
            <w:tcBorders>
              <w:top w:val="nil"/>
              <w:left w:val="nil"/>
              <w:bottom w:val="nil"/>
              <w:right w:val="nil"/>
            </w:tcBorders>
            <w:shd w:val="clear" w:color="auto" w:fill="auto"/>
            <w:hideMark/>
          </w:tcPr>
          <w:p w14:paraId="5A989320" w14:textId="77777777" w:rsidR="005D0A7D" w:rsidRPr="005D38ED" w:rsidRDefault="005D0A7D" w:rsidP="005D0A7D"/>
        </w:tc>
        <w:tc>
          <w:tcPr>
            <w:tcW w:w="1388" w:type="dxa"/>
            <w:tcBorders>
              <w:top w:val="nil"/>
              <w:left w:val="nil"/>
              <w:bottom w:val="nil"/>
              <w:right w:val="nil"/>
            </w:tcBorders>
            <w:shd w:val="clear" w:color="auto" w:fill="auto"/>
            <w:hideMark/>
          </w:tcPr>
          <w:p w14:paraId="2A512A4A" w14:textId="77777777" w:rsidR="005D0A7D" w:rsidRPr="005D38ED" w:rsidRDefault="005D0A7D" w:rsidP="005D0A7D"/>
        </w:tc>
        <w:tc>
          <w:tcPr>
            <w:tcW w:w="1808" w:type="dxa"/>
            <w:tcBorders>
              <w:top w:val="nil"/>
              <w:left w:val="nil"/>
              <w:bottom w:val="nil"/>
              <w:right w:val="nil"/>
            </w:tcBorders>
            <w:shd w:val="clear" w:color="auto" w:fill="auto"/>
            <w:hideMark/>
          </w:tcPr>
          <w:p w14:paraId="06D00F6F" w14:textId="77777777" w:rsidR="005D0A7D" w:rsidRPr="005D38ED" w:rsidRDefault="005D0A7D" w:rsidP="005D0A7D"/>
        </w:tc>
        <w:tc>
          <w:tcPr>
            <w:tcW w:w="2113" w:type="dxa"/>
            <w:tcBorders>
              <w:top w:val="nil"/>
              <w:left w:val="nil"/>
              <w:bottom w:val="nil"/>
              <w:right w:val="nil"/>
            </w:tcBorders>
            <w:shd w:val="clear" w:color="auto" w:fill="auto"/>
            <w:hideMark/>
          </w:tcPr>
          <w:p w14:paraId="76ECD1CA" w14:textId="77777777" w:rsidR="005D0A7D" w:rsidRPr="005D38ED" w:rsidRDefault="005D0A7D" w:rsidP="005D0A7D">
            <w:r w:rsidRPr="005D38ED">
              <w:t>Pridobi od VOKE</w:t>
            </w:r>
          </w:p>
        </w:tc>
        <w:tc>
          <w:tcPr>
            <w:tcW w:w="3631" w:type="dxa"/>
            <w:tcBorders>
              <w:top w:val="nil"/>
              <w:left w:val="nil"/>
              <w:bottom w:val="nil"/>
              <w:right w:val="nil"/>
            </w:tcBorders>
            <w:shd w:val="clear" w:color="auto" w:fill="auto"/>
            <w:hideMark/>
          </w:tcPr>
          <w:p w14:paraId="7639229F" w14:textId="77777777" w:rsidR="005D0A7D" w:rsidRPr="005D38ED" w:rsidRDefault="005D0A7D" w:rsidP="005D0A7D"/>
        </w:tc>
        <w:tc>
          <w:tcPr>
            <w:tcW w:w="6239" w:type="dxa"/>
            <w:tcBorders>
              <w:top w:val="nil"/>
              <w:left w:val="nil"/>
              <w:bottom w:val="nil"/>
              <w:right w:val="nil"/>
            </w:tcBorders>
            <w:shd w:val="clear" w:color="auto" w:fill="auto"/>
            <w:hideMark/>
          </w:tcPr>
          <w:p w14:paraId="08F231DD" w14:textId="77777777" w:rsidR="005D0A7D" w:rsidRPr="005D38ED" w:rsidRDefault="005D0A7D" w:rsidP="005D0A7D"/>
        </w:tc>
        <w:tc>
          <w:tcPr>
            <w:tcW w:w="3055" w:type="dxa"/>
            <w:tcBorders>
              <w:top w:val="nil"/>
              <w:left w:val="nil"/>
              <w:bottom w:val="nil"/>
              <w:right w:val="nil"/>
            </w:tcBorders>
            <w:shd w:val="clear" w:color="auto" w:fill="auto"/>
            <w:hideMark/>
          </w:tcPr>
          <w:p w14:paraId="4E6FA7C0" w14:textId="77777777" w:rsidR="005D0A7D" w:rsidRPr="005D38ED" w:rsidRDefault="005D0A7D" w:rsidP="005D0A7D"/>
        </w:tc>
      </w:tr>
      <w:tr w:rsidR="005D0A7D" w:rsidRPr="005D38ED" w14:paraId="761B1A09" w14:textId="77777777" w:rsidTr="00B325FE">
        <w:trPr>
          <w:trHeight w:val="765"/>
        </w:trPr>
        <w:tc>
          <w:tcPr>
            <w:tcW w:w="1897" w:type="dxa"/>
            <w:tcBorders>
              <w:top w:val="nil"/>
              <w:left w:val="nil"/>
              <w:bottom w:val="nil"/>
              <w:right w:val="nil"/>
            </w:tcBorders>
            <w:shd w:val="clear" w:color="auto" w:fill="auto"/>
            <w:hideMark/>
          </w:tcPr>
          <w:p w14:paraId="472CCDDC" w14:textId="77777777" w:rsidR="005D0A7D" w:rsidRPr="005D38ED" w:rsidRDefault="005D0A7D" w:rsidP="005D0A7D"/>
        </w:tc>
        <w:tc>
          <w:tcPr>
            <w:tcW w:w="575" w:type="dxa"/>
            <w:tcBorders>
              <w:top w:val="nil"/>
              <w:left w:val="nil"/>
              <w:bottom w:val="nil"/>
              <w:right w:val="nil"/>
            </w:tcBorders>
            <w:shd w:val="clear" w:color="auto" w:fill="auto"/>
            <w:hideMark/>
          </w:tcPr>
          <w:p w14:paraId="1CE245BE"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2F9A552E" w14:textId="77777777" w:rsidR="005D0A7D" w:rsidRPr="005D38ED" w:rsidRDefault="005D0A7D" w:rsidP="005D0A7D">
            <w:r w:rsidRPr="005D38ED">
              <w:t>Hišni priključki naj potekajo v utrjenih dostopnih prometnih površinah in intervencijskih poteh tako, da bo omogočeno vzdrževanje in čiščenje hišnih priključkov.</w:t>
            </w:r>
          </w:p>
        </w:tc>
        <w:tc>
          <w:tcPr>
            <w:tcW w:w="1236" w:type="dxa"/>
            <w:tcBorders>
              <w:top w:val="nil"/>
              <w:left w:val="nil"/>
              <w:bottom w:val="nil"/>
              <w:right w:val="nil"/>
            </w:tcBorders>
            <w:shd w:val="clear" w:color="auto" w:fill="auto"/>
            <w:hideMark/>
          </w:tcPr>
          <w:p w14:paraId="4EC2804E" w14:textId="77777777" w:rsidR="005D0A7D" w:rsidRPr="005D38ED" w:rsidRDefault="005D0A7D" w:rsidP="005D0A7D"/>
        </w:tc>
        <w:tc>
          <w:tcPr>
            <w:tcW w:w="1388" w:type="dxa"/>
            <w:tcBorders>
              <w:top w:val="nil"/>
              <w:left w:val="nil"/>
              <w:bottom w:val="nil"/>
              <w:right w:val="nil"/>
            </w:tcBorders>
            <w:shd w:val="clear" w:color="auto" w:fill="auto"/>
            <w:hideMark/>
          </w:tcPr>
          <w:p w14:paraId="16C10BD4" w14:textId="77777777" w:rsidR="005D0A7D" w:rsidRPr="005D38ED" w:rsidRDefault="005D0A7D" w:rsidP="005D0A7D"/>
        </w:tc>
        <w:tc>
          <w:tcPr>
            <w:tcW w:w="1808" w:type="dxa"/>
            <w:tcBorders>
              <w:top w:val="nil"/>
              <w:left w:val="nil"/>
              <w:bottom w:val="nil"/>
              <w:right w:val="nil"/>
            </w:tcBorders>
            <w:shd w:val="clear" w:color="auto" w:fill="auto"/>
            <w:hideMark/>
          </w:tcPr>
          <w:p w14:paraId="06EF6F2E" w14:textId="77777777" w:rsidR="005D0A7D" w:rsidRPr="005D38ED" w:rsidRDefault="005D0A7D" w:rsidP="005D0A7D"/>
        </w:tc>
        <w:tc>
          <w:tcPr>
            <w:tcW w:w="2113" w:type="dxa"/>
            <w:tcBorders>
              <w:top w:val="nil"/>
              <w:left w:val="nil"/>
              <w:bottom w:val="nil"/>
              <w:right w:val="nil"/>
            </w:tcBorders>
            <w:shd w:val="clear" w:color="auto" w:fill="auto"/>
            <w:hideMark/>
          </w:tcPr>
          <w:p w14:paraId="2A88DCCD" w14:textId="77777777" w:rsidR="005D0A7D" w:rsidRPr="005D38ED" w:rsidRDefault="005D0A7D" w:rsidP="005D0A7D"/>
        </w:tc>
        <w:tc>
          <w:tcPr>
            <w:tcW w:w="3631" w:type="dxa"/>
            <w:tcBorders>
              <w:top w:val="nil"/>
              <w:left w:val="nil"/>
              <w:bottom w:val="nil"/>
              <w:right w:val="nil"/>
            </w:tcBorders>
            <w:shd w:val="clear" w:color="auto" w:fill="auto"/>
            <w:hideMark/>
          </w:tcPr>
          <w:p w14:paraId="5F8B7AF0" w14:textId="77777777" w:rsidR="005D0A7D" w:rsidRPr="005D38ED" w:rsidRDefault="005D0A7D" w:rsidP="005D0A7D"/>
        </w:tc>
        <w:tc>
          <w:tcPr>
            <w:tcW w:w="6239" w:type="dxa"/>
            <w:tcBorders>
              <w:top w:val="nil"/>
              <w:left w:val="nil"/>
              <w:bottom w:val="nil"/>
              <w:right w:val="nil"/>
            </w:tcBorders>
            <w:shd w:val="clear" w:color="auto" w:fill="auto"/>
            <w:hideMark/>
          </w:tcPr>
          <w:p w14:paraId="04F83A8F" w14:textId="77777777" w:rsidR="005D0A7D" w:rsidRPr="005D38ED" w:rsidRDefault="005D0A7D" w:rsidP="005D0A7D"/>
        </w:tc>
        <w:tc>
          <w:tcPr>
            <w:tcW w:w="3055" w:type="dxa"/>
            <w:tcBorders>
              <w:top w:val="nil"/>
              <w:left w:val="nil"/>
              <w:bottom w:val="nil"/>
              <w:right w:val="nil"/>
            </w:tcBorders>
            <w:shd w:val="clear" w:color="auto" w:fill="auto"/>
            <w:hideMark/>
          </w:tcPr>
          <w:p w14:paraId="41EB2C9B" w14:textId="77777777" w:rsidR="005D0A7D" w:rsidRPr="005D38ED" w:rsidRDefault="005D0A7D" w:rsidP="005D0A7D"/>
        </w:tc>
      </w:tr>
      <w:tr w:rsidR="005D0A7D" w:rsidRPr="005D38ED" w14:paraId="6AF721AC" w14:textId="77777777" w:rsidTr="00B325FE">
        <w:trPr>
          <w:trHeight w:val="255"/>
        </w:trPr>
        <w:tc>
          <w:tcPr>
            <w:tcW w:w="1897" w:type="dxa"/>
            <w:tcBorders>
              <w:top w:val="nil"/>
              <w:left w:val="nil"/>
              <w:bottom w:val="nil"/>
              <w:right w:val="nil"/>
            </w:tcBorders>
            <w:shd w:val="clear" w:color="auto" w:fill="auto"/>
            <w:hideMark/>
          </w:tcPr>
          <w:p w14:paraId="08C2C269" w14:textId="77777777" w:rsidR="005D0A7D" w:rsidRPr="005D38ED" w:rsidRDefault="005D0A7D" w:rsidP="005D0A7D"/>
        </w:tc>
        <w:tc>
          <w:tcPr>
            <w:tcW w:w="575" w:type="dxa"/>
            <w:tcBorders>
              <w:top w:val="nil"/>
              <w:left w:val="nil"/>
              <w:bottom w:val="nil"/>
              <w:right w:val="nil"/>
            </w:tcBorders>
            <w:shd w:val="clear" w:color="auto" w:fill="auto"/>
            <w:hideMark/>
          </w:tcPr>
          <w:p w14:paraId="32A8E26E" w14:textId="77777777" w:rsidR="005D0A7D" w:rsidRPr="005D38ED" w:rsidRDefault="005D0A7D" w:rsidP="005D0A7D"/>
        </w:tc>
        <w:tc>
          <w:tcPr>
            <w:tcW w:w="5498" w:type="dxa"/>
            <w:tcBorders>
              <w:top w:val="nil"/>
              <w:left w:val="nil"/>
              <w:bottom w:val="nil"/>
              <w:right w:val="nil"/>
            </w:tcBorders>
            <w:shd w:val="clear" w:color="auto" w:fill="auto"/>
            <w:hideMark/>
          </w:tcPr>
          <w:p w14:paraId="140356DA" w14:textId="77777777" w:rsidR="005D0A7D" w:rsidRPr="005D38ED" w:rsidRDefault="005D0A7D" w:rsidP="005D0A7D">
            <w:r w:rsidRPr="005D38ED">
              <w:t>POSEBNI POGOJI</w:t>
            </w:r>
          </w:p>
        </w:tc>
        <w:tc>
          <w:tcPr>
            <w:tcW w:w="1236" w:type="dxa"/>
            <w:tcBorders>
              <w:top w:val="nil"/>
              <w:left w:val="nil"/>
              <w:bottom w:val="nil"/>
              <w:right w:val="nil"/>
            </w:tcBorders>
            <w:shd w:val="clear" w:color="auto" w:fill="auto"/>
            <w:hideMark/>
          </w:tcPr>
          <w:p w14:paraId="5F27A835" w14:textId="77777777" w:rsidR="005D0A7D" w:rsidRPr="005D38ED" w:rsidRDefault="005D0A7D" w:rsidP="005D0A7D"/>
        </w:tc>
        <w:tc>
          <w:tcPr>
            <w:tcW w:w="1388" w:type="dxa"/>
            <w:tcBorders>
              <w:top w:val="nil"/>
              <w:left w:val="nil"/>
              <w:bottom w:val="nil"/>
              <w:right w:val="nil"/>
            </w:tcBorders>
            <w:shd w:val="clear" w:color="auto" w:fill="auto"/>
            <w:hideMark/>
          </w:tcPr>
          <w:p w14:paraId="0F6CF03E" w14:textId="77777777" w:rsidR="005D0A7D" w:rsidRPr="005D38ED" w:rsidRDefault="005D0A7D" w:rsidP="005D0A7D"/>
        </w:tc>
        <w:tc>
          <w:tcPr>
            <w:tcW w:w="1808" w:type="dxa"/>
            <w:tcBorders>
              <w:top w:val="nil"/>
              <w:left w:val="nil"/>
              <w:bottom w:val="nil"/>
              <w:right w:val="nil"/>
            </w:tcBorders>
            <w:shd w:val="clear" w:color="auto" w:fill="auto"/>
            <w:hideMark/>
          </w:tcPr>
          <w:p w14:paraId="61493F15" w14:textId="77777777" w:rsidR="005D0A7D" w:rsidRPr="005D38ED" w:rsidRDefault="005D0A7D" w:rsidP="005D0A7D"/>
        </w:tc>
        <w:tc>
          <w:tcPr>
            <w:tcW w:w="2113" w:type="dxa"/>
            <w:tcBorders>
              <w:top w:val="nil"/>
              <w:left w:val="nil"/>
              <w:bottom w:val="nil"/>
              <w:right w:val="nil"/>
            </w:tcBorders>
            <w:shd w:val="clear" w:color="auto" w:fill="auto"/>
            <w:hideMark/>
          </w:tcPr>
          <w:p w14:paraId="5205EA2F" w14:textId="77777777" w:rsidR="005D0A7D" w:rsidRPr="005D38ED" w:rsidRDefault="005D0A7D" w:rsidP="005D0A7D"/>
        </w:tc>
        <w:tc>
          <w:tcPr>
            <w:tcW w:w="3631" w:type="dxa"/>
            <w:tcBorders>
              <w:top w:val="nil"/>
              <w:left w:val="nil"/>
              <w:bottom w:val="nil"/>
              <w:right w:val="nil"/>
            </w:tcBorders>
            <w:shd w:val="clear" w:color="auto" w:fill="auto"/>
            <w:hideMark/>
          </w:tcPr>
          <w:p w14:paraId="47F5F9F2" w14:textId="77777777" w:rsidR="005D0A7D" w:rsidRPr="005D38ED" w:rsidRDefault="005D0A7D" w:rsidP="005D0A7D"/>
        </w:tc>
        <w:tc>
          <w:tcPr>
            <w:tcW w:w="6239" w:type="dxa"/>
            <w:tcBorders>
              <w:top w:val="nil"/>
              <w:left w:val="nil"/>
              <w:bottom w:val="nil"/>
              <w:right w:val="nil"/>
            </w:tcBorders>
            <w:shd w:val="clear" w:color="auto" w:fill="auto"/>
            <w:hideMark/>
          </w:tcPr>
          <w:p w14:paraId="42828FD5" w14:textId="77777777" w:rsidR="005D0A7D" w:rsidRPr="005D38ED" w:rsidRDefault="005D0A7D" w:rsidP="005D0A7D"/>
        </w:tc>
        <w:tc>
          <w:tcPr>
            <w:tcW w:w="3055" w:type="dxa"/>
            <w:tcBorders>
              <w:top w:val="nil"/>
              <w:left w:val="nil"/>
              <w:bottom w:val="nil"/>
              <w:right w:val="nil"/>
            </w:tcBorders>
            <w:shd w:val="clear" w:color="auto" w:fill="auto"/>
            <w:hideMark/>
          </w:tcPr>
          <w:p w14:paraId="25D4ACD5" w14:textId="77777777" w:rsidR="005D0A7D" w:rsidRPr="005D38ED" w:rsidRDefault="005D0A7D" w:rsidP="005D0A7D"/>
        </w:tc>
      </w:tr>
      <w:tr w:rsidR="005D0A7D" w:rsidRPr="005D38ED" w14:paraId="06D41789" w14:textId="77777777" w:rsidTr="00B325FE">
        <w:trPr>
          <w:trHeight w:val="1530"/>
        </w:trPr>
        <w:tc>
          <w:tcPr>
            <w:tcW w:w="1897" w:type="dxa"/>
            <w:tcBorders>
              <w:top w:val="nil"/>
              <w:left w:val="nil"/>
              <w:bottom w:val="nil"/>
              <w:right w:val="nil"/>
            </w:tcBorders>
            <w:shd w:val="clear" w:color="auto" w:fill="auto"/>
            <w:hideMark/>
          </w:tcPr>
          <w:p w14:paraId="25D3A977" w14:textId="77777777" w:rsidR="005D0A7D" w:rsidRPr="005D38ED" w:rsidRDefault="005D0A7D" w:rsidP="005D0A7D">
            <w:bookmarkStart w:id="7" w:name="_Hlk87263851"/>
          </w:p>
        </w:tc>
        <w:tc>
          <w:tcPr>
            <w:tcW w:w="575" w:type="dxa"/>
            <w:tcBorders>
              <w:top w:val="nil"/>
              <w:left w:val="nil"/>
              <w:bottom w:val="nil"/>
              <w:right w:val="nil"/>
            </w:tcBorders>
            <w:shd w:val="clear" w:color="auto" w:fill="auto"/>
            <w:hideMark/>
          </w:tcPr>
          <w:p w14:paraId="4418F5F3"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0CA03C34" w14:textId="77777777" w:rsidR="005D0A7D" w:rsidRPr="005D38ED" w:rsidRDefault="005D0A7D" w:rsidP="005D0A7D">
            <w:r w:rsidRPr="005D38ED">
              <w:t xml:space="preserve">V neposredni bližini obravnavanega območja kanalizacijsko omrežje se ni zgrajeno, na širšem območju pa je zgrajeno v ločenem sistemu. Južno od obravnavanega območja poteka v ulici Ivice Pirjevčeve in Židankovi ulici kanal za komunalno odpadno vodo PVC DN 200 iz leta 1992. </w:t>
            </w:r>
            <w:r w:rsidRPr="005D38ED">
              <w:lastRenderedPageBreak/>
              <w:t>Zahodno od obravnavanega območja poteka v ulici Pot sodarjev kanal PVC DN 200 iz leta 1994.</w:t>
            </w:r>
          </w:p>
        </w:tc>
        <w:tc>
          <w:tcPr>
            <w:tcW w:w="1236" w:type="dxa"/>
            <w:tcBorders>
              <w:top w:val="nil"/>
              <w:left w:val="nil"/>
              <w:bottom w:val="nil"/>
              <w:right w:val="nil"/>
            </w:tcBorders>
            <w:shd w:val="clear" w:color="auto" w:fill="auto"/>
            <w:hideMark/>
          </w:tcPr>
          <w:p w14:paraId="7A3250F5" w14:textId="77777777" w:rsidR="005D0A7D" w:rsidRPr="005D38ED" w:rsidRDefault="005D0A7D" w:rsidP="005D0A7D"/>
        </w:tc>
        <w:tc>
          <w:tcPr>
            <w:tcW w:w="1388" w:type="dxa"/>
            <w:tcBorders>
              <w:top w:val="nil"/>
              <w:left w:val="nil"/>
              <w:bottom w:val="nil"/>
              <w:right w:val="nil"/>
            </w:tcBorders>
            <w:shd w:val="clear" w:color="auto" w:fill="auto"/>
            <w:hideMark/>
          </w:tcPr>
          <w:p w14:paraId="7758BE70" w14:textId="77777777" w:rsidR="005D0A7D" w:rsidRPr="005D38ED" w:rsidRDefault="005D0A7D" w:rsidP="005D0A7D"/>
        </w:tc>
        <w:tc>
          <w:tcPr>
            <w:tcW w:w="1808" w:type="dxa"/>
            <w:tcBorders>
              <w:top w:val="nil"/>
              <w:left w:val="nil"/>
              <w:bottom w:val="nil"/>
              <w:right w:val="nil"/>
            </w:tcBorders>
            <w:shd w:val="clear" w:color="auto" w:fill="auto"/>
            <w:hideMark/>
          </w:tcPr>
          <w:p w14:paraId="228EBD35" w14:textId="77777777" w:rsidR="005D0A7D" w:rsidRPr="005D38ED" w:rsidRDefault="005D0A7D" w:rsidP="005D0A7D"/>
        </w:tc>
        <w:tc>
          <w:tcPr>
            <w:tcW w:w="2113" w:type="dxa"/>
            <w:tcBorders>
              <w:top w:val="nil"/>
              <w:left w:val="nil"/>
              <w:bottom w:val="nil"/>
              <w:right w:val="nil"/>
            </w:tcBorders>
            <w:shd w:val="clear" w:color="auto" w:fill="auto"/>
            <w:hideMark/>
          </w:tcPr>
          <w:p w14:paraId="58FD7118" w14:textId="77777777" w:rsidR="005D0A7D" w:rsidRPr="005D38ED" w:rsidRDefault="005D0A7D" w:rsidP="005D0A7D"/>
        </w:tc>
        <w:tc>
          <w:tcPr>
            <w:tcW w:w="3631" w:type="dxa"/>
            <w:tcBorders>
              <w:top w:val="nil"/>
              <w:left w:val="nil"/>
              <w:bottom w:val="nil"/>
              <w:right w:val="nil"/>
            </w:tcBorders>
            <w:shd w:val="clear" w:color="auto" w:fill="auto"/>
            <w:hideMark/>
          </w:tcPr>
          <w:p w14:paraId="0DE89391" w14:textId="77777777" w:rsidR="005D0A7D" w:rsidRPr="005D38ED" w:rsidRDefault="005D0A7D" w:rsidP="005D0A7D"/>
        </w:tc>
        <w:tc>
          <w:tcPr>
            <w:tcW w:w="6239" w:type="dxa"/>
            <w:tcBorders>
              <w:top w:val="nil"/>
              <w:left w:val="nil"/>
              <w:bottom w:val="nil"/>
              <w:right w:val="nil"/>
            </w:tcBorders>
            <w:shd w:val="clear" w:color="auto" w:fill="auto"/>
            <w:hideMark/>
          </w:tcPr>
          <w:p w14:paraId="2E71E018" w14:textId="77777777" w:rsidR="005D0A7D" w:rsidRPr="005D38ED" w:rsidRDefault="005D0A7D" w:rsidP="005D0A7D"/>
        </w:tc>
        <w:tc>
          <w:tcPr>
            <w:tcW w:w="3055" w:type="dxa"/>
            <w:tcBorders>
              <w:top w:val="nil"/>
              <w:left w:val="nil"/>
              <w:bottom w:val="nil"/>
              <w:right w:val="nil"/>
            </w:tcBorders>
            <w:shd w:val="clear" w:color="auto" w:fill="auto"/>
            <w:hideMark/>
          </w:tcPr>
          <w:p w14:paraId="61AEB7F5" w14:textId="77777777" w:rsidR="005D0A7D" w:rsidRPr="005D38ED" w:rsidRDefault="005D0A7D" w:rsidP="005D0A7D"/>
        </w:tc>
      </w:tr>
      <w:tr w:rsidR="005D0A7D" w:rsidRPr="005D38ED" w14:paraId="0806389F" w14:textId="77777777" w:rsidTr="00B325FE">
        <w:trPr>
          <w:trHeight w:val="1275"/>
        </w:trPr>
        <w:tc>
          <w:tcPr>
            <w:tcW w:w="1897" w:type="dxa"/>
            <w:tcBorders>
              <w:top w:val="nil"/>
              <w:left w:val="nil"/>
              <w:bottom w:val="nil"/>
              <w:right w:val="nil"/>
            </w:tcBorders>
            <w:shd w:val="clear" w:color="auto" w:fill="auto"/>
            <w:hideMark/>
          </w:tcPr>
          <w:p w14:paraId="11979AF8" w14:textId="77777777" w:rsidR="005D0A7D" w:rsidRPr="005D38ED" w:rsidRDefault="005D0A7D" w:rsidP="005D0A7D">
            <w:bookmarkStart w:id="8" w:name="_Hlk87264046"/>
            <w:bookmarkEnd w:id="7"/>
          </w:p>
        </w:tc>
        <w:tc>
          <w:tcPr>
            <w:tcW w:w="575" w:type="dxa"/>
            <w:tcBorders>
              <w:top w:val="nil"/>
              <w:left w:val="nil"/>
              <w:bottom w:val="nil"/>
              <w:right w:val="nil"/>
            </w:tcBorders>
            <w:shd w:val="clear" w:color="auto" w:fill="auto"/>
            <w:hideMark/>
          </w:tcPr>
          <w:p w14:paraId="0020D86A"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071B1674" w14:textId="77777777" w:rsidR="005D0A7D" w:rsidRPr="005D38ED" w:rsidRDefault="005D0A7D" w:rsidP="005D0A7D">
            <w:r w:rsidRPr="005D38ED">
              <w:t>Ob vzhodnem robu obravnavanega območja je v ulici Ivice Pirjevčeve, v sklopu velikega kohezijskega projekta, predvidena gradnja javnega kanala za komunalne odpadne vode, za katerega je že izdelan projekt PGD st. 50-1938-00-2017 »Dograditev javne kanalizacije v aglomeracijah v MOL - 20 Tacen - južni del«, Hidroinženiring d.o.o., maj 2017.</w:t>
            </w:r>
          </w:p>
        </w:tc>
        <w:tc>
          <w:tcPr>
            <w:tcW w:w="1236" w:type="dxa"/>
            <w:tcBorders>
              <w:top w:val="nil"/>
              <w:left w:val="nil"/>
              <w:bottom w:val="nil"/>
              <w:right w:val="nil"/>
            </w:tcBorders>
            <w:shd w:val="clear" w:color="auto" w:fill="auto"/>
            <w:hideMark/>
          </w:tcPr>
          <w:p w14:paraId="35391F9B" w14:textId="77777777" w:rsidR="005D0A7D" w:rsidRPr="005D38ED" w:rsidRDefault="005D0A7D" w:rsidP="005D0A7D"/>
        </w:tc>
        <w:tc>
          <w:tcPr>
            <w:tcW w:w="1388" w:type="dxa"/>
            <w:tcBorders>
              <w:top w:val="nil"/>
              <w:left w:val="nil"/>
              <w:bottom w:val="nil"/>
              <w:right w:val="nil"/>
            </w:tcBorders>
            <w:shd w:val="clear" w:color="auto" w:fill="auto"/>
            <w:hideMark/>
          </w:tcPr>
          <w:p w14:paraId="6B7E5FC1" w14:textId="77777777" w:rsidR="005D0A7D" w:rsidRPr="005D38ED" w:rsidRDefault="005D0A7D" w:rsidP="005D0A7D"/>
        </w:tc>
        <w:tc>
          <w:tcPr>
            <w:tcW w:w="1808" w:type="dxa"/>
            <w:tcBorders>
              <w:top w:val="nil"/>
              <w:left w:val="nil"/>
              <w:bottom w:val="nil"/>
              <w:right w:val="nil"/>
            </w:tcBorders>
            <w:shd w:val="clear" w:color="auto" w:fill="auto"/>
            <w:hideMark/>
          </w:tcPr>
          <w:p w14:paraId="6A2C53A1" w14:textId="77777777" w:rsidR="005D0A7D" w:rsidRPr="005D38ED" w:rsidRDefault="005D0A7D" w:rsidP="005D0A7D"/>
        </w:tc>
        <w:tc>
          <w:tcPr>
            <w:tcW w:w="2113" w:type="dxa"/>
            <w:tcBorders>
              <w:top w:val="nil"/>
              <w:left w:val="nil"/>
              <w:bottom w:val="nil"/>
              <w:right w:val="nil"/>
            </w:tcBorders>
            <w:shd w:val="clear" w:color="auto" w:fill="auto"/>
            <w:hideMark/>
          </w:tcPr>
          <w:p w14:paraId="419127EC" w14:textId="77777777" w:rsidR="005D0A7D" w:rsidRPr="005D38ED" w:rsidRDefault="005D0A7D" w:rsidP="005D0A7D"/>
        </w:tc>
        <w:tc>
          <w:tcPr>
            <w:tcW w:w="3631" w:type="dxa"/>
            <w:tcBorders>
              <w:top w:val="nil"/>
              <w:left w:val="nil"/>
              <w:bottom w:val="nil"/>
              <w:right w:val="nil"/>
            </w:tcBorders>
            <w:shd w:val="clear" w:color="auto" w:fill="auto"/>
            <w:hideMark/>
          </w:tcPr>
          <w:p w14:paraId="78B559CE" w14:textId="77777777" w:rsidR="005D0A7D" w:rsidRPr="005D38ED" w:rsidRDefault="005D0A7D" w:rsidP="005D0A7D"/>
        </w:tc>
        <w:tc>
          <w:tcPr>
            <w:tcW w:w="6239" w:type="dxa"/>
            <w:tcBorders>
              <w:top w:val="nil"/>
              <w:left w:val="nil"/>
              <w:bottom w:val="nil"/>
              <w:right w:val="nil"/>
            </w:tcBorders>
            <w:shd w:val="clear" w:color="auto" w:fill="auto"/>
            <w:hideMark/>
          </w:tcPr>
          <w:p w14:paraId="60432234" w14:textId="77777777" w:rsidR="005D0A7D" w:rsidRPr="005D38ED" w:rsidRDefault="005D0A7D" w:rsidP="005D0A7D"/>
        </w:tc>
        <w:tc>
          <w:tcPr>
            <w:tcW w:w="3055" w:type="dxa"/>
            <w:tcBorders>
              <w:top w:val="nil"/>
              <w:left w:val="nil"/>
              <w:bottom w:val="nil"/>
              <w:right w:val="nil"/>
            </w:tcBorders>
            <w:shd w:val="clear" w:color="auto" w:fill="auto"/>
            <w:hideMark/>
          </w:tcPr>
          <w:p w14:paraId="0A84142A" w14:textId="77777777" w:rsidR="005D0A7D" w:rsidRPr="005D38ED" w:rsidRDefault="005D0A7D" w:rsidP="005D0A7D"/>
        </w:tc>
      </w:tr>
      <w:bookmarkEnd w:id="8"/>
      <w:tr w:rsidR="005D0A7D" w:rsidRPr="005D38ED" w14:paraId="37F13678" w14:textId="77777777" w:rsidTr="00B325FE">
        <w:trPr>
          <w:trHeight w:val="510"/>
        </w:trPr>
        <w:tc>
          <w:tcPr>
            <w:tcW w:w="1897" w:type="dxa"/>
            <w:tcBorders>
              <w:top w:val="nil"/>
              <w:left w:val="nil"/>
              <w:bottom w:val="nil"/>
              <w:right w:val="nil"/>
            </w:tcBorders>
            <w:shd w:val="clear" w:color="auto" w:fill="auto"/>
            <w:hideMark/>
          </w:tcPr>
          <w:p w14:paraId="71B6E96D" w14:textId="77777777" w:rsidR="005D0A7D" w:rsidRPr="005D38ED" w:rsidRDefault="005D0A7D" w:rsidP="005D0A7D"/>
        </w:tc>
        <w:tc>
          <w:tcPr>
            <w:tcW w:w="575" w:type="dxa"/>
            <w:tcBorders>
              <w:top w:val="nil"/>
              <w:left w:val="nil"/>
              <w:bottom w:val="nil"/>
              <w:right w:val="nil"/>
            </w:tcBorders>
            <w:shd w:val="clear" w:color="auto" w:fill="auto"/>
            <w:hideMark/>
          </w:tcPr>
          <w:p w14:paraId="1125E73F"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76251E0C" w14:textId="77777777" w:rsidR="005D0A7D" w:rsidRPr="005D38ED" w:rsidRDefault="005D0A7D" w:rsidP="005D0A7D">
            <w:bookmarkStart w:id="9" w:name="_Hlk87264139"/>
            <w:r w:rsidRPr="005D38ED">
              <w:t>Za odvajane padavinskih odpadnih voda iz streh, utrjenih povoznih in nepovoznih površin potrebno predvideti ponikanje.</w:t>
            </w:r>
            <w:bookmarkEnd w:id="9"/>
          </w:p>
        </w:tc>
        <w:tc>
          <w:tcPr>
            <w:tcW w:w="1236" w:type="dxa"/>
            <w:tcBorders>
              <w:top w:val="nil"/>
              <w:left w:val="nil"/>
              <w:bottom w:val="nil"/>
              <w:right w:val="nil"/>
            </w:tcBorders>
            <w:shd w:val="clear" w:color="auto" w:fill="auto"/>
            <w:hideMark/>
          </w:tcPr>
          <w:p w14:paraId="08FE9B1D" w14:textId="77777777" w:rsidR="005D0A7D" w:rsidRPr="005D38ED" w:rsidRDefault="005D0A7D" w:rsidP="005D0A7D"/>
        </w:tc>
        <w:tc>
          <w:tcPr>
            <w:tcW w:w="1388" w:type="dxa"/>
            <w:tcBorders>
              <w:top w:val="nil"/>
              <w:left w:val="nil"/>
              <w:bottom w:val="nil"/>
              <w:right w:val="nil"/>
            </w:tcBorders>
            <w:shd w:val="clear" w:color="auto" w:fill="auto"/>
            <w:hideMark/>
          </w:tcPr>
          <w:p w14:paraId="2A91589D" w14:textId="77777777" w:rsidR="005D0A7D" w:rsidRPr="005D38ED" w:rsidRDefault="005D0A7D" w:rsidP="005D0A7D"/>
        </w:tc>
        <w:tc>
          <w:tcPr>
            <w:tcW w:w="1808" w:type="dxa"/>
            <w:tcBorders>
              <w:top w:val="nil"/>
              <w:left w:val="nil"/>
              <w:bottom w:val="nil"/>
              <w:right w:val="nil"/>
            </w:tcBorders>
            <w:shd w:val="clear" w:color="auto" w:fill="auto"/>
            <w:hideMark/>
          </w:tcPr>
          <w:p w14:paraId="250157E7" w14:textId="77777777" w:rsidR="005D0A7D" w:rsidRPr="005D38ED" w:rsidRDefault="005D0A7D" w:rsidP="005D0A7D"/>
        </w:tc>
        <w:tc>
          <w:tcPr>
            <w:tcW w:w="2113" w:type="dxa"/>
            <w:tcBorders>
              <w:top w:val="nil"/>
              <w:left w:val="nil"/>
              <w:bottom w:val="nil"/>
              <w:right w:val="nil"/>
            </w:tcBorders>
            <w:shd w:val="clear" w:color="auto" w:fill="auto"/>
            <w:hideMark/>
          </w:tcPr>
          <w:p w14:paraId="3F95FCBA" w14:textId="77777777" w:rsidR="005D0A7D" w:rsidRPr="005D38ED" w:rsidRDefault="005D0A7D" w:rsidP="005D0A7D"/>
        </w:tc>
        <w:tc>
          <w:tcPr>
            <w:tcW w:w="3631" w:type="dxa"/>
            <w:tcBorders>
              <w:top w:val="nil"/>
              <w:left w:val="nil"/>
              <w:bottom w:val="nil"/>
              <w:right w:val="nil"/>
            </w:tcBorders>
            <w:shd w:val="clear" w:color="auto" w:fill="auto"/>
            <w:hideMark/>
          </w:tcPr>
          <w:p w14:paraId="780D542B" w14:textId="77777777" w:rsidR="005D0A7D" w:rsidRPr="005D38ED" w:rsidRDefault="005D0A7D" w:rsidP="005D0A7D"/>
        </w:tc>
        <w:tc>
          <w:tcPr>
            <w:tcW w:w="6239" w:type="dxa"/>
            <w:tcBorders>
              <w:top w:val="nil"/>
              <w:left w:val="nil"/>
              <w:bottom w:val="nil"/>
              <w:right w:val="nil"/>
            </w:tcBorders>
            <w:shd w:val="clear" w:color="auto" w:fill="auto"/>
            <w:hideMark/>
          </w:tcPr>
          <w:p w14:paraId="3262E557" w14:textId="77777777" w:rsidR="005D0A7D" w:rsidRPr="005D38ED" w:rsidRDefault="005D0A7D" w:rsidP="005D0A7D"/>
        </w:tc>
        <w:tc>
          <w:tcPr>
            <w:tcW w:w="3055" w:type="dxa"/>
            <w:tcBorders>
              <w:top w:val="nil"/>
              <w:left w:val="nil"/>
              <w:bottom w:val="nil"/>
              <w:right w:val="nil"/>
            </w:tcBorders>
            <w:shd w:val="clear" w:color="auto" w:fill="auto"/>
            <w:hideMark/>
          </w:tcPr>
          <w:p w14:paraId="17050DDB" w14:textId="77777777" w:rsidR="005D0A7D" w:rsidRPr="005D38ED" w:rsidRDefault="005D0A7D" w:rsidP="005D0A7D"/>
        </w:tc>
      </w:tr>
      <w:tr w:rsidR="005D0A7D" w:rsidRPr="005D38ED" w14:paraId="0136E0D0" w14:textId="77777777" w:rsidTr="00B325FE">
        <w:trPr>
          <w:trHeight w:val="1530"/>
        </w:trPr>
        <w:tc>
          <w:tcPr>
            <w:tcW w:w="1897" w:type="dxa"/>
            <w:tcBorders>
              <w:top w:val="nil"/>
              <w:left w:val="nil"/>
              <w:bottom w:val="nil"/>
              <w:right w:val="nil"/>
            </w:tcBorders>
            <w:shd w:val="clear" w:color="auto" w:fill="auto"/>
            <w:hideMark/>
          </w:tcPr>
          <w:p w14:paraId="3BC35E01" w14:textId="77777777" w:rsidR="005D0A7D" w:rsidRPr="005D38ED" w:rsidRDefault="005D0A7D" w:rsidP="005D0A7D"/>
        </w:tc>
        <w:tc>
          <w:tcPr>
            <w:tcW w:w="575" w:type="dxa"/>
            <w:tcBorders>
              <w:top w:val="nil"/>
              <w:left w:val="nil"/>
              <w:bottom w:val="nil"/>
              <w:right w:val="nil"/>
            </w:tcBorders>
            <w:shd w:val="clear" w:color="auto" w:fill="auto"/>
            <w:hideMark/>
          </w:tcPr>
          <w:p w14:paraId="50FA1FFC" w14:textId="77777777" w:rsidR="005D0A7D" w:rsidRPr="005D38ED" w:rsidRDefault="005D0A7D" w:rsidP="005D0A7D">
            <w:r w:rsidRPr="005D38ED">
              <w:t>7.</w:t>
            </w:r>
          </w:p>
        </w:tc>
        <w:tc>
          <w:tcPr>
            <w:tcW w:w="5498" w:type="dxa"/>
            <w:tcBorders>
              <w:top w:val="nil"/>
              <w:left w:val="nil"/>
              <w:bottom w:val="nil"/>
              <w:right w:val="nil"/>
            </w:tcBorders>
            <w:shd w:val="clear" w:color="auto" w:fill="auto"/>
            <w:hideMark/>
          </w:tcPr>
          <w:p w14:paraId="26A9D54C" w14:textId="77777777" w:rsidR="005D0A7D" w:rsidRPr="005D38ED" w:rsidRDefault="005D0A7D" w:rsidP="005D0A7D">
            <w:r w:rsidRPr="005D38ED">
              <w:t>Ob vzhodnem robu predvidene pozidave oziroma vzdolž zahodne strani ulice Ivice Pirjevčeve poteka odprt vodotok, ki se izliva v Savo (vir: Atlas okolja). Ureditev vodotoka se izvede skladno s smernicami Direkcije RS za vode.</w:t>
            </w:r>
          </w:p>
        </w:tc>
        <w:tc>
          <w:tcPr>
            <w:tcW w:w="1236" w:type="dxa"/>
            <w:tcBorders>
              <w:top w:val="nil"/>
              <w:left w:val="nil"/>
              <w:bottom w:val="nil"/>
              <w:right w:val="nil"/>
            </w:tcBorders>
            <w:shd w:val="clear" w:color="auto" w:fill="auto"/>
            <w:hideMark/>
          </w:tcPr>
          <w:p w14:paraId="5C689AC7" w14:textId="77777777" w:rsidR="005D0A7D" w:rsidRPr="005D38ED" w:rsidRDefault="005D0A7D" w:rsidP="005D0A7D"/>
        </w:tc>
        <w:tc>
          <w:tcPr>
            <w:tcW w:w="1388" w:type="dxa"/>
            <w:tcBorders>
              <w:top w:val="nil"/>
              <w:left w:val="nil"/>
              <w:bottom w:val="nil"/>
              <w:right w:val="nil"/>
            </w:tcBorders>
            <w:shd w:val="clear" w:color="auto" w:fill="auto"/>
            <w:hideMark/>
          </w:tcPr>
          <w:p w14:paraId="340699CA" w14:textId="77777777" w:rsidR="005D0A7D" w:rsidRPr="005D38ED" w:rsidRDefault="005D0A7D" w:rsidP="005D0A7D"/>
        </w:tc>
        <w:tc>
          <w:tcPr>
            <w:tcW w:w="1808" w:type="dxa"/>
            <w:tcBorders>
              <w:top w:val="nil"/>
              <w:left w:val="nil"/>
              <w:bottom w:val="nil"/>
              <w:right w:val="nil"/>
            </w:tcBorders>
            <w:shd w:val="clear" w:color="auto" w:fill="auto"/>
            <w:hideMark/>
          </w:tcPr>
          <w:p w14:paraId="7C469785" w14:textId="77777777" w:rsidR="005D0A7D" w:rsidRPr="005D38ED" w:rsidRDefault="005D0A7D" w:rsidP="005D0A7D"/>
        </w:tc>
        <w:tc>
          <w:tcPr>
            <w:tcW w:w="2113" w:type="dxa"/>
            <w:tcBorders>
              <w:top w:val="nil"/>
              <w:left w:val="nil"/>
              <w:bottom w:val="nil"/>
              <w:right w:val="nil"/>
            </w:tcBorders>
            <w:shd w:val="clear" w:color="auto" w:fill="auto"/>
            <w:hideMark/>
          </w:tcPr>
          <w:p w14:paraId="4D039497" w14:textId="5A86B9D4" w:rsidR="005D0A7D" w:rsidRDefault="005D0A7D" w:rsidP="005D0A7D">
            <w:r w:rsidRPr="005D38ED">
              <w:t xml:space="preserve">Ugotoviti ali gre za vodotok ali obcestni jarek. </w:t>
            </w:r>
            <w:proofErr w:type="spellStart"/>
            <w:r w:rsidRPr="005D38ED">
              <w:t>Arso</w:t>
            </w:r>
            <w:proofErr w:type="spellEnd"/>
            <w:r w:rsidRPr="005D38ED">
              <w:t xml:space="preserve"> ga </w:t>
            </w:r>
            <w:r w:rsidR="00E71C0F">
              <w:t xml:space="preserve">v smernicah </w:t>
            </w:r>
            <w:r w:rsidRPr="005D38ED">
              <w:t xml:space="preserve">ne omenja. </w:t>
            </w:r>
            <w:r w:rsidR="00E71C0F">
              <w:t>D. Rogelj se strinja, da gre v tem primeru za obcestni jarek.</w:t>
            </w:r>
            <w:r w:rsidR="00063455">
              <w:br/>
            </w:r>
            <w:r w:rsidR="00063455">
              <w:br/>
            </w:r>
            <w:r w:rsidR="00063455" w:rsidRPr="00063455">
              <w:t xml:space="preserve">Nataša </w:t>
            </w:r>
            <w:r w:rsidR="00063455">
              <w:t xml:space="preserve">Šušteršič </w:t>
            </w:r>
            <w:r w:rsidR="00E6339B">
              <w:t xml:space="preserve">(VOKA) </w:t>
            </w:r>
            <w:r w:rsidR="00063455" w:rsidRPr="00063455">
              <w:t>meni, da bi bilo za zacevitev jarka potrebno napraviti hidrološko hidravlično presojo, oz. ugotoviti, kaj se steka v ta jarek</w:t>
            </w:r>
          </w:p>
          <w:p w14:paraId="3B2FD1E9" w14:textId="57EE9D0D" w:rsidR="00B823B3" w:rsidRPr="005D38ED" w:rsidRDefault="00E6339B" w:rsidP="005D0A7D">
            <w:r w:rsidRPr="00E6339B">
              <w:t>Tatjana Šuklje in Uršula Longar</w:t>
            </w:r>
            <w:r>
              <w:t xml:space="preserve"> (MOL), potrjujeta zacevitev – 1.12.2021</w:t>
            </w:r>
          </w:p>
        </w:tc>
        <w:tc>
          <w:tcPr>
            <w:tcW w:w="3631" w:type="dxa"/>
            <w:tcBorders>
              <w:top w:val="nil"/>
              <w:left w:val="nil"/>
              <w:bottom w:val="nil"/>
              <w:right w:val="nil"/>
            </w:tcBorders>
            <w:shd w:val="clear" w:color="auto" w:fill="auto"/>
            <w:hideMark/>
          </w:tcPr>
          <w:p w14:paraId="3494B694" w14:textId="77777777" w:rsidR="005D0A7D" w:rsidRPr="005D38ED" w:rsidRDefault="005D0A7D" w:rsidP="005D0A7D"/>
        </w:tc>
        <w:tc>
          <w:tcPr>
            <w:tcW w:w="6239" w:type="dxa"/>
            <w:tcBorders>
              <w:top w:val="nil"/>
              <w:left w:val="nil"/>
              <w:bottom w:val="nil"/>
              <w:right w:val="nil"/>
            </w:tcBorders>
            <w:shd w:val="clear" w:color="auto" w:fill="auto"/>
            <w:hideMark/>
          </w:tcPr>
          <w:p w14:paraId="482D2AED" w14:textId="77777777" w:rsidR="005D0A7D" w:rsidRPr="005D38ED" w:rsidRDefault="005D0A7D" w:rsidP="005D0A7D"/>
        </w:tc>
        <w:tc>
          <w:tcPr>
            <w:tcW w:w="3055" w:type="dxa"/>
            <w:tcBorders>
              <w:top w:val="nil"/>
              <w:left w:val="nil"/>
              <w:bottom w:val="nil"/>
              <w:right w:val="nil"/>
            </w:tcBorders>
            <w:shd w:val="clear" w:color="auto" w:fill="auto"/>
            <w:hideMark/>
          </w:tcPr>
          <w:p w14:paraId="07D493CD" w14:textId="77777777" w:rsidR="005D0A7D" w:rsidRPr="005D38ED" w:rsidRDefault="005D0A7D" w:rsidP="005D0A7D"/>
        </w:tc>
      </w:tr>
      <w:tr w:rsidR="005D0A7D" w:rsidRPr="005D38ED" w14:paraId="4A1D970E" w14:textId="77777777" w:rsidTr="00B325FE">
        <w:trPr>
          <w:trHeight w:val="765"/>
        </w:trPr>
        <w:tc>
          <w:tcPr>
            <w:tcW w:w="1897" w:type="dxa"/>
            <w:tcBorders>
              <w:top w:val="nil"/>
              <w:left w:val="nil"/>
              <w:bottom w:val="nil"/>
              <w:right w:val="nil"/>
            </w:tcBorders>
            <w:shd w:val="clear" w:color="auto" w:fill="auto"/>
            <w:hideMark/>
          </w:tcPr>
          <w:p w14:paraId="315B4E06" w14:textId="77777777" w:rsidR="005D0A7D" w:rsidRPr="005D38ED" w:rsidRDefault="005D0A7D" w:rsidP="005D0A7D"/>
        </w:tc>
        <w:tc>
          <w:tcPr>
            <w:tcW w:w="575" w:type="dxa"/>
            <w:tcBorders>
              <w:top w:val="nil"/>
              <w:left w:val="nil"/>
              <w:bottom w:val="nil"/>
              <w:right w:val="nil"/>
            </w:tcBorders>
            <w:shd w:val="clear" w:color="auto" w:fill="auto"/>
            <w:hideMark/>
          </w:tcPr>
          <w:p w14:paraId="16CD1A72" w14:textId="77777777" w:rsidR="005D0A7D" w:rsidRPr="005D38ED" w:rsidRDefault="005D0A7D" w:rsidP="005D0A7D">
            <w:r w:rsidRPr="005D38ED">
              <w:t>8.</w:t>
            </w:r>
          </w:p>
        </w:tc>
        <w:tc>
          <w:tcPr>
            <w:tcW w:w="5498" w:type="dxa"/>
            <w:tcBorders>
              <w:top w:val="nil"/>
              <w:left w:val="nil"/>
              <w:bottom w:val="nil"/>
              <w:right w:val="nil"/>
            </w:tcBorders>
            <w:shd w:val="clear" w:color="auto" w:fill="auto"/>
            <w:hideMark/>
          </w:tcPr>
          <w:p w14:paraId="557C335C" w14:textId="77777777" w:rsidR="005D0A7D" w:rsidRPr="005D38ED" w:rsidRDefault="005D0A7D" w:rsidP="005D0A7D">
            <w:r w:rsidRPr="005D38ED">
              <w:t>Priključitev predvidenih objektov na javno kanalizacijsko omrežje bo mogoče, ko bo zgrajen javni kanal v ulici Ivice Pirjevčeve vzhodno od obravnavanega območja, ki je predviden v prej omenjenem projektu PGD st. 50-1938-00-2017.</w:t>
            </w:r>
          </w:p>
        </w:tc>
        <w:tc>
          <w:tcPr>
            <w:tcW w:w="1236" w:type="dxa"/>
            <w:tcBorders>
              <w:top w:val="nil"/>
              <w:left w:val="nil"/>
              <w:bottom w:val="nil"/>
              <w:right w:val="nil"/>
            </w:tcBorders>
            <w:shd w:val="clear" w:color="auto" w:fill="auto"/>
            <w:hideMark/>
          </w:tcPr>
          <w:p w14:paraId="18CB2B80" w14:textId="77777777" w:rsidR="005D0A7D" w:rsidRPr="005D38ED" w:rsidRDefault="005D0A7D" w:rsidP="005D0A7D"/>
        </w:tc>
        <w:tc>
          <w:tcPr>
            <w:tcW w:w="1388" w:type="dxa"/>
            <w:tcBorders>
              <w:top w:val="nil"/>
              <w:left w:val="nil"/>
              <w:bottom w:val="nil"/>
              <w:right w:val="nil"/>
            </w:tcBorders>
            <w:shd w:val="clear" w:color="auto" w:fill="auto"/>
            <w:hideMark/>
          </w:tcPr>
          <w:p w14:paraId="45508BD7" w14:textId="77777777" w:rsidR="005D0A7D" w:rsidRPr="005D38ED" w:rsidRDefault="005D0A7D" w:rsidP="005D0A7D"/>
        </w:tc>
        <w:tc>
          <w:tcPr>
            <w:tcW w:w="1808" w:type="dxa"/>
            <w:tcBorders>
              <w:top w:val="nil"/>
              <w:left w:val="nil"/>
              <w:bottom w:val="nil"/>
              <w:right w:val="nil"/>
            </w:tcBorders>
            <w:shd w:val="clear" w:color="auto" w:fill="auto"/>
            <w:hideMark/>
          </w:tcPr>
          <w:p w14:paraId="3E1195BE" w14:textId="77777777" w:rsidR="005D0A7D" w:rsidRPr="005D38ED" w:rsidRDefault="005D0A7D" w:rsidP="005D0A7D"/>
        </w:tc>
        <w:tc>
          <w:tcPr>
            <w:tcW w:w="2113" w:type="dxa"/>
            <w:tcBorders>
              <w:top w:val="nil"/>
              <w:left w:val="nil"/>
              <w:bottom w:val="nil"/>
              <w:right w:val="nil"/>
            </w:tcBorders>
            <w:shd w:val="clear" w:color="auto" w:fill="auto"/>
            <w:hideMark/>
          </w:tcPr>
          <w:p w14:paraId="33A0EF01" w14:textId="77777777" w:rsidR="005D0A7D" w:rsidRDefault="00C251B2" w:rsidP="005D0A7D">
            <w:r>
              <w:t>Kdaj se predv</w:t>
            </w:r>
            <w:r w:rsidR="00074EDF">
              <w:t>i</w:t>
            </w:r>
            <w:r>
              <w:t>deva izvedba</w:t>
            </w:r>
            <w:r w:rsidR="00074EDF">
              <w:t>?</w:t>
            </w:r>
          </w:p>
          <w:p w14:paraId="43AA5D4F" w14:textId="07064120" w:rsidR="00074EDF" w:rsidRPr="005D38ED" w:rsidRDefault="00074EDF" w:rsidP="005D0A7D">
            <w:r>
              <w:t>Do izvedbe kanalizacije, se odpadna voda odvaja v MČN</w:t>
            </w:r>
            <w:r w:rsidR="00FE2B8E">
              <w:t>?</w:t>
            </w:r>
          </w:p>
        </w:tc>
        <w:tc>
          <w:tcPr>
            <w:tcW w:w="3631" w:type="dxa"/>
            <w:tcBorders>
              <w:top w:val="nil"/>
              <w:left w:val="nil"/>
              <w:bottom w:val="nil"/>
              <w:right w:val="nil"/>
            </w:tcBorders>
            <w:shd w:val="clear" w:color="auto" w:fill="auto"/>
            <w:hideMark/>
          </w:tcPr>
          <w:p w14:paraId="79CA7DE2" w14:textId="77777777" w:rsidR="005D0A7D" w:rsidRPr="005D38ED" w:rsidRDefault="005D0A7D" w:rsidP="005D0A7D"/>
        </w:tc>
        <w:tc>
          <w:tcPr>
            <w:tcW w:w="6239" w:type="dxa"/>
            <w:tcBorders>
              <w:top w:val="nil"/>
              <w:left w:val="nil"/>
              <w:bottom w:val="nil"/>
              <w:right w:val="nil"/>
            </w:tcBorders>
            <w:shd w:val="clear" w:color="auto" w:fill="auto"/>
            <w:hideMark/>
          </w:tcPr>
          <w:p w14:paraId="684C2D4D" w14:textId="77777777" w:rsidR="005D0A7D" w:rsidRPr="005D38ED" w:rsidRDefault="005D0A7D" w:rsidP="005D0A7D"/>
        </w:tc>
        <w:tc>
          <w:tcPr>
            <w:tcW w:w="3055" w:type="dxa"/>
            <w:tcBorders>
              <w:top w:val="nil"/>
              <w:left w:val="nil"/>
              <w:bottom w:val="nil"/>
              <w:right w:val="nil"/>
            </w:tcBorders>
            <w:shd w:val="clear" w:color="auto" w:fill="auto"/>
            <w:hideMark/>
          </w:tcPr>
          <w:p w14:paraId="4D72D9E2" w14:textId="77777777" w:rsidR="005D0A7D" w:rsidRPr="005D38ED" w:rsidRDefault="005D0A7D" w:rsidP="005D0A7D"/>
        </w:tc>
      </w:tr>
      <w:tr w:rsidR="005D0A7D" w:rsidRPr="005D38ED" w14:paraId="0CD0B27B" w14:textId="77777777" w:rsidTr="00B325FE">
        <w:trPr>
          <w:trHeight w:val="1785"/>
        </w:trPr>
        <w:tc>
          <w:tcPr>
            <w:tcW w:w="1897" w:type="dxa"/>
            <w:tcBorders>
              <w:top w:val="nil"/>
              <w:left w:val="nil"/>
              <w:bottom w:val="nil"/>
              <w:right w:val="nil"/>
            </w:tcBorders>
            <w:shd w:val="clear" w:color="auto" w:fill="auto"/>
            <w:hideMark/>
          </w:tcPr>
          <w:p w14:paraId="6C38D9C3" w14:textId="77777777" w:rsidR="005D0A7D" w:rsidRPr="005D38ED" w:rsidRDefault="005D0A7D" w:rsidP="005D0A7D"/>
        </w:tc>
        <w:tc>
          <w:tcPr>
            <w:tcW w:w="575" w:type="dxa"/>
            <w:tcBorders>
              <w:top w:val="nil"/>
              <w:left w:val="nil"/>
              <w:bottom w:val="nil"/>
              <w:right w:val="nil"/>
            </w:tcBorders>
            <w:shd w:val="clear" w:color="auto" w:fill="auto"/>
            <w:hideMark/>
          </w:tcPr>
          <w:p w14:paraId="5C06FA56" w14:textId="77777777" w:rsidR="005D0A7D" w:rsidRPr="005D38ED" w:rsidRDefault="005D0A7D" w:rsidP="005D0A7D">
            <w:r w:rsidRPr="005D38ED">
              <w:t>9.</w:t>
            </w:r>
          </w:p>
        </w:tc>
        <w:tc>
          <w:tcPr>
            <w:tcW w:w="5498" w:type="dxa"/>
            <w:tcBorders>
              <w:top w:val="nil"/>
              <w:left w:val="nil"/>
              <w:bottom w:val="nil"/>
              <w:right w:val="nil"/>
            </w:tcBorders>
            <w:shd w:val="clear" w:color="auto" w:fill="auto"/>
            <w:hideMark/>
          </w:tcPr>
          <w:p w14:paraId="12BE8FAF" w14:textId="77777777" w:rsidR="005D0A7D" w:rsidRPr="005D38ED" w:rsidRDefault="005D0A7D" w:rsidP="005D0A7D">
            <w:r w:rsidRPr="005D38ED">
              <w:t>V grafičnem prikazu OPPN, ki prikazuje potek obstoječe in predvidene komunalne infrastrukture na obravnavanem območju, je potrebno prikazati potek obstoječe javne kanalizacije in javne kanalizacije, ki je predvidena v projektu PGD st. 50-1938-00-2017. Omenjeni projekt mora biti naveden tudi v tekstualnem delu OPPN. V grafičnem delu OPPN morajo biti prikazana tudi mesta priključevanja objektov na javno kanalizacijo ter ureditev odvoda padavinske odpadne vode iz streh ter utrjenih površin.</w:t>
            </w:r>
          </w:p>
        </w:tc>
        <w:tc>
          <w:tcPr>
            <w:tcW w:w="1236" w:type="dxa"/>
            <w:tcBorders>
              <w:top w:val="nil"/>
              <w:left w:val="nil"/>
              <w:bottom w:val="nil"/>
              <w:right w:val="nil"/>
            </w:tcBorders>
            <w:shd w:val="clear" w:color="auto" w:fill="auto"/>
            <w:hideMark/>
          </w:tcPr>
          <w:p w14:paraId="339AE944" w14:textId="77777777" w:rsidR="005D0A7D" w:rsidRPr="005D38ED" w:rsidRDefault="005D0A7D" w:rsidP="005D0A7D"/>
        </w:tc>
        <w:tc>
          <w:tcPr>
            <w:tcW w:w="1388" w:type="dxa"/>
            <w:tcBorders>
              <w:top w:val="nil"/>
              <w:left w:val="nil"/>
              <w:bottom w:val="nil"/>
              <w:right w:val="nil"/>
            </w:tcBorders>
            <w:shd w:val="clear" w:color="auto" w:fill="auto"/>
            <w:hideMark/>
          </w:tcPr>
          <w:p w14:paraId="58F3B47C" w14:textId="77777777" w:rsidR="005D0A7D" w:rsidRPr="005D38ED" w:rsidRDefault="005D0A7D" w:rsidP="005D0A7D"/>
        </w:tc>
        <w:tc>
          <w:tcPr>
            <w:tcW w:w="1808" w:type="dxa"/>
            <w:tcBorders>
              <w:top w:val="nil"/>
              <w:left w:val="nil"/>
              <w:bottom w:val="nil"/>
              <w:right w:val="nil"/>
            </w:tcBorders>
            <w:shd w:val="clear" w:color="auto" w:fill="auto"/>
            <w:hideMark/>
          </w:tcPr>
          <w:p w14:paraId="185FF0A3" w14:textId="77777777" w:rsidR="005D0A7D" w:rsidRPr="005D38ED" w:rsidRDefault="005D0A7D" w:rsidP="005D0A7D"/>
        </w:tc>
        <w:tc>
          <w:tcPr>
            <w:tcW w:w="2113" w:type="dxa"/>
            <w:tcBorders>
              <w:top w:val="nil"/>
              <w:left w:val="nil"/>
              <w:bottom w:val="nil"/>
              <w:right w:val="nil"/>
            </w:tcBorders>
            <w:shd w:val="clear" w:color="auto" w:fill="auto"/>
            <w:hideMark/>
          </w:tcPr>
          <w:p w14:paraId="339F4CCC" w14:textId="77777777" w:rsidR="005D0A7D" w:rsidRPr="005D38ED" w:rsidRDefault="005D0A7D" w:rsidP="005D0A7D"/>
        </w:tc>
        <w:tc>
          <w:tcPr>
            <w:tcW w:w="3631" w:type="dxa"/>
            <w:tcBorders>
              <w:top w:val="nil"/>
              <w:left w:val="nil"/>
              <w:bottom w:val="nil"/>
              <w:right w:val="nil"/>
            </w:tcBorders>
            <w:shd w:val="clear" w:color="auto" w:fill="auto"/>
            <w:hideMark/>
          </w:tcPr>
          <w:p w14:paraId="0151EEB4" w14:textId="77777777" w:rsidR="005D0A7D" w:rsidRPr="005D38ED" w:rsidRDefault="005D0A7D" w:rsidP="005D0A7D"/>
        </w:tc>
        <w:tc>
          <w:tcPr>
            <w:tcW w:w="6239" w:type="dxa"/>
            <w:tcBorders>
              <w:top w:val="nil"/>
              <w:left w:val="nil"/>
              <w:bottom w:val="nil"/>
              <w:right w:val="nil"/>
            </w:tcBorders>
            <w:shd w:val="clear" w:color="auto" w:fill="auto"/>
            <w:hideMark/>
          </w:tcPr>
          <w:p w14:paraId="3F3F1288" w14:textId="77777777" w:rsidR="005D0A7D" w:rsidRPr="005D38ED" w:rsidRDefault="005D0A7D" w:rsidP="005D0A7D"/>
        </w:tc>
        <w:tc>
          <w:tcPr>
            <w:tcW w:w="3055" w:type="dxa"/>
            <w:tcBorders>
              <w:top w:val="nil"/>
              <w:left w:val="nil"/>
              <w:bottom w:val="nil"/>
              <w:right w:val="nil"/>
            </w:tcBorders>
            <w:shd w:val="clear" w:color="auto" w:fill="auto"/>
            <w:hideMark/>
          </w:tcPr>
          <w:p w14:paraId="71B6CC83" w14:textId="77777777" w:rsidR="005D0A7D" w:rsidRPr="005D38ED" w:rsidRDefault="005D0A7D" w:rsidP="005D0A7D"/>
        </w:tc>
      </w:tr>
      <w:tr w:rsidR="005D0A7D" w:rsidRPr="005D38ED" w14:paraId="5E54EBEE" w14:textId="77777777" w:rsidTr="00B325FE">
        <w:trPr>
          <w:trHeight w:val="765"/>
        </w:trPr>
        <w:tc>
          <w:tcPr>
            <w:tcW w:w="1897" w:type="dxa"/>
            <w:tcBorders>
              <w:top w:val="nil"/>
              <w:left w:val="nil"/>
              <w:bottom w:val="nil"/>
              <w:right w:val="nil"/>
            </w:tcBorders>
            <w:shd w:val="clear" w:color="auto" w:fill="auto"/>
            <w:hideMark/>
          </w:tcPr>
          <w:p w14:paraId="3D5BD9F2" w14:textId="77777777" w:rsidR="005D0A7D" w:rsidRPr="005D38ED" w:rsidRDefault="005D0A7D" w:rsidP="005D0A7D"/>
        </w:tc>
        <w:tc>
          <w:tcPr>
            <w:tcW w:w="575" w:type="dxa"/>
            <w:tcBorders>
              <w:top w:val="nil"/>
              <w:left w:val="nil"/>
              <w:bottom w:val="nil"/>
              <w:right w:val="nil"/>
            </w:tcBorders>
            <w:shd w:val="clear" w:color="auto" w:fill="auto"/>
            <w:hideMark/>
          </w:tcPr>
          <w:p w14:paraId="07C4FAC6" w14:textId="77777777" w:rsidR="005D0A7D" w:rsidRPr="005D38ED" w:rsidRDefault="005D0A7D" w:rsidP="005D0A7D">
            <w:r w:rsidRPr="005D38ED">
              <w:t>10.</w:t>
            </w:r>
          </w:p>
        </w:tc>
        <w:tc>
          <w:tcPr>
            <w:tcW w:w="5498" w:type="dxa"/>
            <w:tcBorders>
              <w:top w:val="nil"/>
              <w:left w:val="nil"/>
              <w:bottom w:val="nil"/>
              <w:right w:val="nil"/>
            </w:tcBorders>
            <w:shd w:val="clear" w:color="auto" w:fill="auto"/>
            <w:hideMark/>
          </w:tcPr>
          <w:p w14:paraId="2AD539F3" w14:textId="77777777" w:rsidR="005D0A7D" w:rsidRPr="005D38ED" w:rsidRDefault="005D0A7D" w:rsidP="005D0A7D">
            <w:r w:rsidRPr="005D38ED">
              <w:t>Predvideni objekti naj se na javni kanal priključujejo z individualnimi priključki. Načrtovana objekta, ki sta bolj oddaljena od ulice Ivice Pirjevčeve se na javni kanal lahko priključita tudi preko skupinskega priključka.</w:t>
            </w:r>
          </w:p>
        </w:tc>
        <w:tc>
          <w:tcPr>
            <w:tcW w:w="1236" w:type="dxa"/>
            <w:tcBorders>
              <w:top w:val="nil"/>
              <w:left w:val="nil"/>
              <w:bottom w:val="nil"/>
              <w:right w:val="nil"/>
            </w:tcBorders>
            <w:shd w:val="clear" w:color="auto" w:fill="auto"/>
            <w:hideMark/>
          </w:tcPr>
          <w:p w14:paraId="511CE5B6" w14:textId="77777777" w:rsidR="005D0A7D" w:rsidRPr="005D38ED" w:rsidRDefault="005D0A7D" w:rsidP="005D0A7D"/>
        </w:tc>
        <w:tc>
          <w:tcPr>
            <w:tcW w:w="1388" w:type="dxa"/>
            <w:tcBorders>
              <w:top w:val="nil"/>
              <w:left w:val="nil"/>
              <w:bottom w:val="nil"/>
              <w:right w:val="nil"/>
            </w:tcBorders>
            <w:shd w:val="clear" w:color="auto" w:fill="auto"/>
            <w:hideMark/>
          </w:tcPr>
          <w:p w14:paraId="5CA54710" w14:textId="77777777" w:rsidR="005D0A7D" w:rsidRPr="005D38ED" w:rsidRDefault="005D0A7D" w:rsidP="005D0A7D"/>
        </w:tc>
        <w:tc>
          <w:tcPr>
            <w:tcW w:w="1808" w:type="dxa"/>
            <w:tcBorders>
              <w:top w:val="nil"/>
              <w:left w:val="nil"/>
              <w:bottom w:val="nil"/>
              <w:right w:val="nil"/>
            </w:tcBorders>
            <w:shd w:val="clear" w:color="auto" w:fill="auto"/>
            <w:hideMark/>
          </w:tcPr>
          <w:p w14:paraId="4BA429BF" w14:textId="77777777" w:rsidR="005D0A7D" w:rsidRPr="005D38ED" w:rsidRDefault="005D0A7D" w:rsidP="005D0A7D"/>
        </w:tc>
        <w:tc>
          <w:tcPr>
            <w:tcW w:w="2113" w:type="dxa"/>
            <w:tcBorders>
              <w:top w:val="nil"/>
              <w:left w:val="nil"/>
              <w:bottom w:val="nil"/>
              <w:right w:val="nil"/>
            </w:tcBorders>
            <w:shd w:val="clear" w:color="auto" w:fill="auto"/>
            <w:hideMark/>
          </w:tcPr>
          <w:p w14:paraId="73E264AB" w14:textId="77777777" w:rsidR="005D0A7D" w:rsidRPr="005D38ED" w:rsidRDefault="005D0A7D" w:rsidP="005D0A7D"/>
        </w:tc>
        <w:tc>
          <w:tcPr>
            <w:tcW w:w="3631" w:type="dxa"/>
            <w:tcBorders>
              <w:top w:val="nil"/>
              <w:left w:val="nil"/>
              <w:bottom w:val="nil"/>
              <w:right w:val="nil"/>
            </w:tcBorders>
            <w:shd w:val="clear" w:color="auto" w:fill="auto"/>
            <w:hideMark/>
          </w:tcPr>
          <w:p w14:paraId="4F3CDD9F" w14:textId="77777777" w:rsidR="005D0A7D" w:rsidRPr="005D38ED" w:rsidRDefault="005D0A7D" w:rsidP="005D0A7D"/>
        </w:tc>
        <w:tc>
          <w:tcPr>
            <w:tcW w:w="6239" w:type="dxa"/>
            <w:tcBorders>
              <w:top w:val="nil"/>
              <w:left w:val="nil"/>
              <w:bottom w:val="nil"/>
              <w:right w:val="nil"/>
            </w:tcBorders>
            <w:shd w:val="clear" w:color="auto" w:fill="auto"/>
            <w:hideMark/>
          </w:tcPr>
          <w:p w14:paraId="6D0EED02" w14:textId="77777777" w:rsidR="005D0A7D" w:rsidRPr="005D38ED" w:rsidRDefault="005D0A7D" w:rsidP="005D0A7D"/>
        </w:tc>
        <w:tc>
          <w:tcPr>
            <w:tcW w:w="3055" w:type="dxa"/>
            <w:tcBorders>
              <w:top w:val="nil"/>
              <w:left w:val="nil"/>
              <w:bottom w:val="nil"/>
              <w:right w:val="nil"/>
            </w:tcBorders>
            <w:shd w:val="clear" w:color="auto" w:fill="auto"/>
            <w:hideMark/>
          </w:tcPr>
          <w:p w14:paraId="70A7542B" w14:textId="77777777" w:rsidR="005D0A7D" w:rsidRPr="005D38ED" w:rsidRDefault="005D0A7D" w:rsidP="005D0A7D"/>
        </w:tc>
      </w:tr>
      <w:tr w:rsidR="005D0A7D" w:rsidRPr="005D38ED" w14:paraId="15080A92" w14:textId="77777777" w:rsidTr="00B325FE">
        <w:trPr>
          <w:trHeight w:val="1020"/>
        </w:trPr>
        <w:tc>
          <w:tcPr>
            <w:tcW w:w="1897" w:type="dxa"/>
            <w:tcBorders>
              <w:top w:val="nil"/>
              <w:left w:val="nil"/>
              <w:bottom w:val="nil"/>
              <w:right w:val="nil"/>
            </w:tcBorders>
            <w:shd w:val="clear" w:color="auto" w:fill="auto"/>
            <w:hideMark/>
          </w:tcPr>
          <w:p w14:paraId="7AEC0278" w14:textId="77777777" w:rsidR="005D0A7D" w:rsidRPr="005D38ED" w:rsidRDefault="005D0A7D" w:rsidP="005D0A7D"/>
        </w:tc>
        <w:tc>
          <w:tcPr>
            <w:tcW w:w="575" w:type="dxa"/>
            <w:tcBorders>
              <w:top w:val="nil"/>
              <w:left w:val="nil"/>
              <w:bottom w:val="nil"/>
              <w:right w:val="nil"/>
            </w:tcBorders>
            <w:shd w:val="clear" w:color="auto" w:fill="auto"/>
            <w:hideMark/>
          </w:tcPr>
          <w:p w14:paraId="4B279CD8" w14:textId="77777777" w:rsidR="005D0A7D" w:rsidRPr="005D38ED" w:rsidRDefault="005D0A7D" w:rsidP="005D0A7D">
            <w:r w:rsidRPr="005D38ED">
              <w:t>11.</w:t>
            </w:r>
          </w:p>
        </w:tc>
        <w:tc>
          <w:tcPr>
            <w:tcW w:w="5498" w:type="dxa"/>
            <w:tcBorders>
              <w:top w:val="nil"/>
              <w:left w:val="nil"/>
              <w:bottom w:val="nil"/>
              <w:right w:val="nil"/>
            </w:tcBorders>
            <w:shd w:val="clear" w:color="auto" w:fill="auto"/>
            <w:hideMark/>
          </w:tcPr>
          <w:p w14:paraId="49B8EFFF" w14:textId="77777777" w:rsidR="005D0A7D" w:rsidRPr="005D38ED" w:rsidRDefault="005D0A7D" w:rsidP="005D0A7D">
            <w:r w:rsidRPr="005D38ED">
              <w:t>V tekstualnem delu OPPN naj bo navedeno, da je pred priključitvijo posameznih objektov na javno kanalizacijsko omrežje potrebno zaprositi upravljavca javne kanalizacije za soglasje za priključitev in predložiti izvedbeno dokumentacijo.</w:t>
            </w:r>
          </w:p>
        </w:tc>
        <w:tc>
          <w:tcPr>
            <w:tcW w:w="1236" w:type="dxa"/>
            <w:tcBorders>
              <w:top w:val="nil"/>
              <w:left w:val="nil"/>
              <w:bottom w:val="nil"/>
              <w:right w:val="nil"/>
            </w:tcBorders>
            <w:shd w:val="clear" w:color="auto" w:fill="auto"/>
            <w:hideMark/>
          </w:tcPr>
          <w:p w14:paraId="56DBE832" w14:textId="77777777" w:rsidR="005D0A7D" w:rsidRPr="005D38ED" w:rsidRDefault="005D0A7D" w:rsidP="005D0A7D"/>
        </w:tc>
        <w:tc>
          <w:tcPr>
            <w:tcW w:w="1388" w:type="dxa"/>
            <w:tcBorders>
              <w:top w:val="nil"/>
              <w:left w:val="nil"/>
              <w:bottom w:val="nil"/>
              <w:right w:val="nil"/>
            </w:tcBorders>
            <w:shd w:val="clear" w:color="auto" w:fill="auto"/>
            <w:hideMark/>
          </w:tcPr>
          <w:p w14:paraId="4D67A8D8" w14:textId="77777777" w:rsidR="005D0A7D" w:rsidRPr="005D38ED" w:rsidRDefault="005D0A7D" w:rsidP="005D0A7D"/>
        </w:tc>
        <w:tc>
          <w:tcPr>
            <w:tcW w:w="1808" w:type="dxa"/>
            <w:tcBorders>
              <w:top w:val="nil"/>
              <w:left w:val="nil"/>
              <w:bottom w:val="nil"/>
              <w:right w:val="nil"/>
            </w:tcBorders>
            <w:shd w:val="clear" w:color="auto" w:fill="auto"/>
            <w:hideMark/>
          </w:tcPr>
          <w:p w14:paraId="1CC548C7" w14:textId="77777777" w:rsidR="005D0A7D" w:rsidRPr="005D38ED" w:rsidRDefault="005D0A7D" w:rsidP="005D0A7D"/>
        </w:tc>
        <w:tc>
          <w:tcPr>
            <w:tcW w:w="2113" w:type="dxa"/>
            <w:tcBorders>
              <w:top w:val="nil"/>
              <w:left w:val="nil"/>
              <w:bottom w:val="nil"/>
              <w:right w:val="nil"/>
            </w:tcBorders>
            <w:shd w:val="clear" w:color="auto" w:fill="auto"/>
            <w:hideMark/>
          </w:tcPr>
          <w:p w14:paraId="5785B9C2" w14:textId="77777777" w:rsidR="005D0A7D" w:rsidRPr="005D38ED" w:rsidRDefault="005D0A7D" w:rsidP="005D0A7D"/>
        </w:tc>
        <w:tc>
          <w:tcPr>
            <w:tcW w:w="3631" w:type="dxa"/>
            <w:tcBorders>
              <w:top w:val="nil"/>
              <w:left w:val="nil"/>
              <w:bottom w:val="nil"/>
              <w:right w:val="nil"/>
            </w:tcBorders>
            <w:shd w:val="clear" w:color="auto" w:fill="auto"/>
            <w:hideMark/>
          </w:tcPr>
          <w:p w14:paraId="40341B8C" w14:textId="77777777" w:rsidR="005D0A7D" w:rsidRPr="005D38ED" w:rsidRDefault="005D0A7D" w:rsidP="005D0A7D"/>
        </w:tc>
        <w:tc>
          <w:tcPr>
            <w:tcW w:w="6239" w:type="dxa"/>
            <w:tcBorders>
              <w:top w:val="nil"/>
              <w:left w:val="nil"/>
              <w:bottom w:val="nil"/>
              <w:right w:val="nil"/>
            </w:tcBorders>
            <w:shd w:val="clear" w:color="auto" w:fill="auto"/>
            <w:hideMark/>
          </w:tcPr>
          <w:p w14:paraId="2A119C0F" w14:textId="77777777" w:rsidR="005D0A7D" w:rsidRPr="005D38ED" w:rsidRDefault="005D0A7D" w:rsidP="005D0A7D"/>
        </w:tc>
        <w:tc>
          <w:tcPr>
            <w:tcW w:w="3055" w:type="dxa"/>
            <w:tcBorders>
              <w:top w:val="nil"/>
              <w:left w:val="nil"/>
              <w:bottom w:val="nil"/>
              <w:right w:val="nil"/>
            </w:tcBorders>
            <w:shd w:val="clear" w:color="auto" w:fill="auto"/>
            <w:hideMark/>
          </w:tcPr>
          <w:p w14:paraId="009CA8E5" w14:textId="77777777" w:rsidR="005D0A7D" w:rsidRPr="005D38ED" w:rsidRDefault="005D0A7D" w:rsidP="005D0A7D"/>
        </w:tc>
      </w:tr>
      <w:tr w:rsidR="005D0A7D" w:rsidRPr="005D38ED" w14:paraId="4F4B37DB" w14:textId="77777777" w:rsidTr="00B325FE">
        <w:trPr>
          <w:trHeight w:val="1020"/>
        </w:trPr>
        <w:tc>
          <w:tcPr>
            <w:tcW w:w="1897" w:type="dxa"/>
            <w:tcBorders>
              <w:top w:val="nil"/>
              <w:left w:val="nil"/>
              <w:bottom w:val="nil"/>
              <w:right w:val="nil"/>
            </w:tcBorders>
            <w:shd w:val="clear" w:color="auto" w:fill="auto"/>
            <w:hideMark/>
          </w:tcPr>
          <w:p w14:paraId="708A516A" w14:textId="77777777" w:rsidR="005D0A7D" w:rsidRPr="005D38ED" w:rsidRDefault="005D0A7D" w:rsidP="005D0A7D"/>
        </w:tc>
        <w:tc>
          <w:tcPr>
            <w:tcW w:w="575" w:type="dxa"/>
            <w:tcBorders>
              <w:top w:val="nil"/>
              <w:left w:val="nil"/>
              <w:bottom w:val="nil"/>
              <w:right w:val="nil"/>
            </w:tcBorders>
            <w:shd w:val="clear" w:color="auto" w:fill="auto"/>
            <w:hideMark/>
          </w:tcPr>
          <w:p w14:paraId="056234B4" w14:textId="77777777" w:rsidR="005D0A7D" w:rsidRPr="005D38ED" w:rsidRDefault="005D0A7D" w:rsidP="005D0A7D">
            <w:r w:rsidRPr="005D38ED">
              <w:t>12.</w:t>
            </w:r>
          </w:p>
        </w:tc>
        <w:tc>
          <w:tcPr>
            <w:tcW w:w="5498" w:type="dxa"/>
            <w:tcBorders>
              <w:top w:val="nil"/>
              <w:left w:val="nil"/>
              <w:bottom w:val="nil"/>
              <w:right w:val="nil"/>
            </w:tcBorders>
            <w:shd w:val="clear" w:color="auto" w:fill="auto"/>
            <w:hideMark/>
          </w:tcPr>
          <w:p w14:paraId="238C8987" w14:textId="77777777" w:rsidR="005D0A7D" w:rsidRPr="005D38ED" w:rsidRDefault="005D0A7D" w:rsidP="005D0A7D">
            <w:r w:rsidRPr="005D38ED">
              <w:t>Priključevanje komunalnih odpadnih voda iz objektov se lahko izvede neposredno, če je kota dna kleti oz. pritličja objekta uporabnika, v kateri bodo nameščeni sanitarni elementi, najmanj 10 cm nad koto pokrova bližjih revizijskih jaškov na javnem kanalu.</w:t>
            </w:r>
          </w:p>
        </w:tc>
        <w:tc>
          <w:tcPr>
            <w:tcW w:w="1236" w:type="dxa"/>
            <w:tcBorders>
              <w:top w:val="nil"/>
              <w:left w:val="nil"/>
              <w:bottom w:val="nil"/>
              <w:right w:val="nil"/>
            </w:tcBorders>
            <w:shd w:val="clear" w:color="auto" w:fill="auto"/>
            <w:hideMark/>
          </w:tcPr>
          <w:p w14:paraId="6184B2FE" w14:textId="77777777" w:rsidR="005D0A7D" w:rsidRPr="005D38ED" w:rsidRDefault="005D0A7D" w:rsidP="005D0A7D"/>
        </w:tc>
        <w:tc>
          <w:tcPr>
            <w:tcW w:w="1388" w:type="dxa"/>
            <w:tcBorders>
              <w:top w:val="nil"/>
              <w:left w:val="nil"/>
              <w:bottom w:val="nil"/>
              <w:right w:val="nil"/>
            </w:tcBorders>
            <w:shd w:val="clear" w:color="auto" w:fill="auto"/>
            <w:hideMark/>
          </w:tcPr>
          <w:p w14:paraId="3AD3A7E5" w14:textId="77777777" w:rsidR="005D0A7D" w:rsidRPr="005D38ED" w:rsidRDefault="005D0A7D" w:rsidP="005D0A7D"/>
        </w:tc>
        <w:tc>
          <w:tcPr>
            <w:tcW w:w="1808" w:type="dxa"/>
            <w:tcBorders>
              <w:top w:val="nil"/>
              <w:left w:val="nil"/>
              <w:bottom w:val="nil"/>
              <w:right w:val="nil"/>
            </w:tcBorders>
            <w:shd w:val="clear" w:color="auto" w:fill="auto"/>
            <w:hideMark/>
          </w:tcPr>
          <w:p w14:paraId="64DCCC10" w14:textId="77777777" w:rsidR="005D0A7D" w:rsidRPr="005D38ED" w:rsidRDefault="005D0A7D" w:rsidP="005D0A7D"/>
        </w:tc>
        <w:tc>
          <w:tcPr>
            <w:tcW w:w="2113" w:type="dxa"/>
            <w:tcBorders>
              <w:top w:val="nil"/>
              <w:left w:val="nil"/>
              <w:bottom w:val="nil"/>
              <w:right w:val="nil"/>
            </w:tcBorders>
            <w:shd w:val="clear" w:color="auto" w:fill="auto"/>
            <w:hideMark/>
          </w:tcPr>
          <w:p w14:paraId="058D73C8" w14:textId="77777777" w:rsidR="005D0A7D" w:rsidRPr="005D38ED" w:rsidRDefault="005D0A7D" w:rsidP="005D0A7D"/>
        </w:tc>
        <w:tc>
          <w:tcPr>
            <w:tcW w:w="3631" w:type="dxa"/>
            <w:tcBorders>
              <w:top w:val="nil"/>
              <w:left w:val="nil"/>
              <w:bottom w:val="nil"/>
              <w:right w:val="nil"/>
            </w:tcBorders>
            <w:shd w:val="clear" w:color="auto" w:fill="auto"/>
            <w:hideMark/>
          </w:tcPr>
          <w:p w14:paraId="1E9F7DB3" w14:textId="77777777" w:rsidR="005D0A7D" w:rsidRPr="005D38ED" w:rsidRDefault="005D0A7D" w:rsidP="005D0A7D"/>
        </w:tc>
        <w:tc>
          <w:tcPr>
            <w:tcW w:w="6239" w:type="dxa"/>
            <w:tcBorders>
              <w:top w:val="nil"/>
              <w:left w:val="nil"/>
              <w:bottom w:val="nil"/>
              <w:right w:val="nil"/>
            </w:tcBorders>
            <w:shd w:val="clear" w:color="auto" w:fill="auto"/>
            <w:hideMark/>
          </w:tcPr>
          <w:p w14:paraId="67A5FEC9" w14:textId="77777777" w:rsidR="005D0A7D" w:rsidRPr="005D38ED" w:rsidRDefault="005D0A7D" w:rsidP="005D0A7D"/>
        </w:tc>
        <w:tc>
          <w:tcPr>
            <w:tcW w:w="3055" w:type="dxa"/>
            <w:tcBorders>
              <w:top w:val="nil"/>
              <w:left w:val="nil"/>
              <w:bottom w:val="nil"/>
              <w:right w:val="nil"/>
            </w:tcBorders>
            <w:shd w:val="clear" w:color="auto" w:fill="auto"/>
            <w:hideMark/>
          </w:tcPr>
          <w:p w14:paraId="662C5F27" w14:textId="77777777" w:rsidR="005D0A7D" w:rsidRPr="005D38ED" w:rsidRDefault="005D0A7D" w:rsidP="005D0A7D"/>
        </w:tc>
      </w:tr>
    </w:tbl>
    <w:p w14:paraId="51F28E18" w14:textId="77777777" w:rsidR="00F02393" w:rsidRDefault="00F02393" w:rsidP="005D0A7D"/>
    <w:p w14:paraId="4114FC2B" w14:textId="046684EE" w:rsidR="00F02393" w:rsidRDefault="00F02393" w:rsidP="00F02393">
      <w:pPr>
        <w:pStyle w:val="Naslov2"/>
      </w:pPr>
      <w:r>
        <w:t xml:space="preserve">ODPADKI - </w:t>
      </w:r>
      <w:r w:rsidRPr="005D38ED">
        <w:t>Javno podjetje vodovod kanalizacija snaga d.o.o.</w:t>
      </w:r>
    </w:p>
    <w:p w14:paraId="692D6285" w14:textId="77777777" w:rsidR="00F02393" w:rsidRDefault="00F02393"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4DD8B51A" w14:textId="77777777" w:rsidTr="00B325FE">
        <w:trPr>
          <w:trHeight w:val="2040"/>
        </w:trPr>
        <w:tc>
          <w:tcPr>
            <w:tcW w:w="1897" w:type="dxa"/>
            <w:tcBorders>
              <w:top w:val="nil"/>
              <w:left w:val="nil"/>
              <w:bottom w:val="nil"/>
              <w:right w:val="nil"/>
            </w:tcBorders>
            <w:shd w:val="clear" w:color="000000" w:fill="F8CBAD"/>
            <w:hideMark/>
          </w:tcPr>
          <w:p w14:paraId="13AA9A7D" w14:textId="2D94D650" w:rsidR="005D0A7D" w:rsidRPr="005D38ED" w:rsidRDefault="005D0A7D" w:rsidP="005D0A7D">
            <w:r w:rsidRPr="005D38ED">
              <w:t>Odvoz komunalnih odpadkov</w:t>
            </w:r>
          </w:p>
        </w:tc>
        <w:tc>
          <w:tcPr>
            <w:tcW w:w="575" w:type="dxa"/>
            <w:tcBorders>
              <w:top w:val="nil"/>
              <w:left w:val="nil"/>
              <w:bottom w:val="nil"/>
              <w:right w:val="nil"/>
            </w:tcBorders>
            <w:shd w:val="clear" w:color="000000" w:fill="F8CBAD"/>
            <w:hideMark/>
          </w:tcPr>
          <w:p w14:paraId="12F55D4B" w14:textId="77777777" w:rsidR="005D0A7D" w:rsidRPr="005D38ED" w:rsidRDefault="005D0A7D" w:rsidP="005D0A7D">
            <w:r w:rsidRPr="005D38ED">
              <w:t> </w:t>
            </w:r>
          </w:p>
        </w:tc>
        <w:tc>
          <w:tcPr>
            <w:tcW w:w="5498" w:type="dxa"/>
            <w:tcBorders>
              <w:top w:val="nil"/>
              <w:left w:val="nil"/>
              <w:bottom w:val="nil"/>
              <w:right w:val="nil"/>
            </w:tcBorders>
            <w:shd w:val="clear" w:color="000000" w:fill="F8CBAD"/>
            <w:hideMark/>
          </w:tcPr>
          <w:p w14:paraId="6A08BC58" w14:textId="77777777" w:rsidR="005D0A7D" w:rsidRPr="005D38ED" w:rsidRDefault="005D0A7D" w:rsidP="005D0A7D">
            <w:r w:rsidRPr="005D38ED">
              <w:t>Javno podjetje vodovod kanalizacija snaga d.o.o.</w:t>
            </w:r>
            <w:r w:rsidRPr="005D38ED">
              <w:br/>
              <w:t>26.5.2021 /// VOK-341-013/2021-460 /// pripravil: Črt Feldin</w:t>
            </w:r>
          </w:p>
        </w:tc>
        <w:tc>
          <w:tcPr>
            <w:tcW w:w="1236" w:type="dxa"/>
            <w:tcBorders>
              <w:top w:val="nil"/>
              <w:left w:val="nil"/>
              <w:bottom w:val="nil"/>
              <w:right w:val="nil"/>
            </w:tcBorders>
            <w:shd w:val="clear" w:color="000000" w:fill="F8CBAD"/>
            <w:hideMark/>
          </w:tcPr>
          <w:p w14:paraId="6C2E5B5A" w14:textId="77777777" w:rsidR="005D0A7D" w:rsidRPr="005D38ED" w:rsidRDefault="005D0A7D" w:rsidP="005D0A7D">
            <w:r w:rsidRPr="005D38ED">
              <w:t>1.06.2021</w:t>
            </w:r>
          </w:p>
        </w:tc>
        <w:tc>
          <w:tcPr>
            <w:tcW w:w="1388" w:type="dxa"/>
            <w:tcBorders>
              <w:top w:val="nil"/>
              <w:left w:val="nil"/>
              <w:bottom w:val="nil"/>
              <w:right w:val="nil"/>
            </w:tcBorders>
            <w:shd w:val="clear" w:color="000000" w:fill="F8CBAD"/>
            <w:hideMark/>
          </w:tcPr>
          <w:p w14:paraId="49736E4D" w14:textId="77777777" w:rsidR="005D0A7D" w:rsidRPr="005D38ED" w:rsidRDefault="005D0A7D" w:rsidP="005D0A7D">
            <w:r w:rsidRPr="005D38ED">
              <w:t> </w:t>
            </w:r>
          </w:p>
        </w:tc>
        <w:tc>
          <w:tcPr>
            <w:tcW w:w="1808" w:type="dxa"/>
            <w:tcBorders>
              <w:top w:val="nil"/>
              <w:left w:val="nil"/>
              <w:bottom w:val="nil"/>
              <w:right w:val="nil"/>
            </w:tcBorders>
            <w:shd w:val="clear" w:color="000000" w:fill="F8CBAD"/>
            <w:hideMark/>
          </w:tcPr>
          <w:p w14:paraId="6C5B5B4F" w14:textId="77777777" w:rsidR="005D0A7D" w:rsidRPr="005D38ED" w:rsidRDefault="005D0A7D" w:rsidP="005D0A7D">
            <w:r w:rsidRPr="005D38ED">
              <w:t> </w:t>
            </w:r>
          </w:p>
        </w:tc>
        <w:tc>
          <w:tcPr>
            <w:tcW w:w="2113" w:type="dxa"/>
            <w:tcBorders>
              <w:top w:val="nil"/>
              <w:left w:val="nil"/>
              <w:bottom w:val="nil"/>
              <w:right w:val="nil"/>
            </w:tcBorders>
            <w:shd w:val="clear" w:color="000000" w:fill="F8CBAD"/>
            <w:hideMark/>
          </w:tcPr>
          <w:p w14:paraId="07CACFA7" w14:textId="77777777" w:rsidR="005D0A7D" w:rsidRPr="005D38ED" w:rsidRDefault="005D0A7D" w:rsidP="005D0A7D">
            <w:r w:rsidRPr="005D38ED">
              <w:t> </w:t>
            </w:r>
          </w:p>
        </w:tc>
        <w:tc>
          <w:tcPr>
            <w:tcW w:w="3631" w:type="dxa"/>
            <w:tcBorders>
              <w:top w:val="nil"/>
              <w:left w:val="nil"/>
              <w:bottom w:val="nil"/>
              <w:right w:val="nil"/>
            </w:tcBorders>
            <w:shd w:val="clear" w:color="000000" w:fill="F8CBAD"/>
            <w:hideMark/>
          </w:tcPr>
          <w:p w14:paraId="0A8CE727" w14:textId="77777777" w:rsidR="005D0A7D" w:rsidRPr="005D38ED" w:rsidRDefault="005D0A7D" w:rsidP="005D0A7D">
            <w:r w:rsidRPr="005D38ED">
              <w:t> </w:t>
            </w:r>
          </w:p>
        </w:tc>
        <w:tc>
          <w:tcPr>
            <w:tcW w:w="6239" w:type="dxa"/>
            <w:tcBorders>
              <w:top w:val="nil"/>
              <w:left w:val="nil"/>
              <w:bottom w:val="nil"/>
              <w:right w:val="nil"/>
            </w:tcBorders>
            <w:shd w:val="clear" w:color="000000" w:fill="F8CBAD"/>
            <w:hideMark/>
          </w:tcPr>
          <w:p w14:paraId="5A8C8075" w14:textId="77777777" w:rsidR="005D0A7D" w:rsidRPr="005D38ED" w:rsidRDefault="00DE7572" w:rsidP="005D0A7D">
            <w:hyperlink r:id="rId17" w:history="1">
              <w:r w:rsidR="005D0A7D" w:rsidRPr="005D38ED">
                <w:rPr>
                  <w:rStyle w:val="Hiperpovezava"/>
                </w:rPr>
                <w:t>https://www.vokasnaga.si/</w:t>
              </w:r>
            </w:hyperlink>
          </w:p>
        </w:tc>
        <w:tc>
          <w:tcPr>
            <w:tcW w:w="3055" w:type="dxa"/>
            <w:tcBorders>
              <w:top w:val="nil"/>
              <w:left w:val="nil"/>
              <w:bottom w:val="nil"/>
              <w:right w:val="nil"/>
            </w:tcBorders>
            <w:shd w:val="clear" w:color="000000" w:fill="F8CBAD"/>
            <w:hideMark/>
          </w:tcPr>
          <w:p w14:paraId="5B28F8AC" w14:textId="77777777" w:rsidR="005D0A7D" w:rsidRPr="005D38ED" w:rsidRDefault="005D0A7D" w:rsidP="005D0A7D">
            <w:r w:rsidRPr="005D38ED">
              <w:t>Javno podjetje vodovod kanalizacija snaga d.o.o. /// Vodovodna cesta 90, 1001 Ljubljana /// 080 86 52 (vodovodni in kanalizacijski sistem), 01 477 96 00 (ravnanje z odpadki) /// https://www.vokasnaga.si/ /// vokasnaga@vokasnaga.si</w:t>
            </w:r>
          </w:p>
        </w:tc>
      </w:tr>
      <w:tr w:rsidR="005D0A7D" w:rsidRPr="005D38ED" w14:paraId="6C7507DA" w14:textId="77777777" w:rsidTr="00B325FE">
        <w:trPr>
          <w:trHeight w:val="255"/>
        </w:trPr>
        <w:tc>
          <w:tcPr>
            <w:tcW w:w="1897" w:type="dxa"/>
            <w:tcBorders>
              <w:top w:val="nil"/>
              <w:left w:val="nil"/>
              <w:bottom w:val="nil"/>
              <w:right w:val="nil"/>
            </w:tcBorders>
            <w:shd w:val="clear" w:color="auto" w:fill="auto"/>
            <w:hideMark/>
          </w:tcPr>
          <w:p w14:paraId="0DA87F63" w14:textId="77777777" w:rsidR="005D0A7D" w:rsidRPr="005D38ED" w:rsidRDefault="005D0A7D" w:rsidP="005D0A7D"/>
        </w:tc>
        <w:tc>
          <w:tcPr>
            <w:tcW w:w="575" w:type="dxa"/>
            <w:tcBorders>
              <w:top w:val="nil"/>
              <w:left w:val="nil"/>
              <w:bottom w:val="nil"/>
              <w:right w:val="nil"/>
            </w:tcBorders>
            <w:shd w:val="clear" w:color="auto" w:fill="auto"/>
            <w:hideMark/>
          </w:tcPr>
          <w:p w14:paraId="142BC3BF" w14:textId="77777777" w:rsidR="005D0A7D" w:rsidRPr="005D38ED" w:rsidRDefault="005D0A7D" w:rsidP="005D0A7D"/>
        </w:tc>
        <w:tc>
          <w:tcPr>
            <w:tcW w:w="5498" w:type="dxa"/>
            <w:tcBorders>
              <w:top w:val="nil"/>
              <w:left w:val="nil"/>
              <w:bottom w:val="nil"/>
              <w:right w:val="nil"/>
            </w:tcBorders>
            <w:shd w:val="clear" w:color="auto" w:fill="auto"/>
            <w:hideMark/>
          </w:tcPr>
          <w:p w14:paraId="6E013480" w14:textId="77777777" w:rsidR="005D0A7D" w:rsidRPr="005D38ED" w:rsidRDefault="005D0A7D" w:rsidP="005D0A7D">
            <w:r w:rsidRPr="005D38ED">
              <w:t>SPLOŠNI POGOJI</w:t>
            </w:r>
          </w:p>
        </w:tc>
        <w:tc>
          <w:tcPr>
            <w:tcW w:w="1236" w:type="dxa"/>
            <w:tcBorders>
              <w:top w:val="nil"/>
              <w:left w:val="nil"/>
              <w:bottom w:val="nil"/>
              <w:right w:val="nil"/>
            </w:tcBorders>
            <w:shd w:val="clear" w:color="auto" w:fill="auto"/>
            <w:hideMark/>
          </w:tcPr>
          <w:p w14:paraId="3F480298" w14:textId="77777777" w:rsidR="005D0A7D" w:rsidRPr="005D38ED" w:rsidRDefault="005D0A7D" w:rsidP="005D0A7D"/>
        </w:tc>
        <w:tc>
          <w:tcPr>
            <w:tcW w:w="1388" w:type="dxa"/>
            <w:tcBorders>
              <w:top w:val="nil"/>
              <w:left w:val="nil"/>
              <w:bottom w:val="nil"/>
              <w:right w:val="nil"/>
            </w:tcBorders>
            <w:shd w:val="clear" w:color="auto" w:fill="auto"/>
            <w:hideMark/>
          </w:tcPr>
          <w:p w14:paraId="489850DE" w14:textId="77777777" w:rsidR="005D0A7D" w:rsidRPr="005D38ED" w:rsidRDefault="005D0A7D" w:rsidP="005D0A7D"/>
        </w:tc>
        <w:tc>
          <w:tcPr>
            <w:tcW w:w="1808" w:type="dxa"/>
            <w:tcBorders>
              <w:top w:val="nil"/>
              <w:left w:val="nil"/>
              <w:bottom w:val="nil"/>
              <w:right w:val="nil"/>
            </w:tcBorders>
            <w:shd w:val="clear" w:color="auto" w:fill="auto"/>
            <w:hideMark/>
          </w:tcPr>
          <w:p w14:paraId="166331B6" w14:textId="77777777" w:rsidR="005D0A7D" w:rsidRPr="005D38ED" w:rsidRDefault="005D0A7D" w:rsidP="005D0A7D"/>
        </w:tc>
        <w:tc>
          <w:tcPr>
            <w:tcW w:w="2113" w:type="dxa"/>
            <w:tcBorders>
              <w:top w:val="nil"/>
              <w:left w:val="nil"/>
              <w:bottom w:val="nil"/>
              <w:right w:val="nil"/>
            </w:tcBorders>
            <w:shd w:val="clear" w:color="auto" w:fill="auto"/>
            <w:hideMark/>
          </w:tcPr>
          <w:p w14:paraId="7676DD85" w14:textId="77777777" w:rsidR="005D0A7D" w:rsidRPr="005D38ED" w:rsidRDefault="005D0A7D" w:rsidP="005D0A7D"/>
        </w:tc>
        <w:tc>
          <w:tcPr>
            <w:tcW w:w="3631" w:type="dxa"/>
            <w:tcBorders>
              <w:top w:val="nil"/>
              <w:left w:val="nil"/>
              <w:bottom w:val="nil"/>
              <w:right w:val="nil"/>
            </w:tcBorders>
            <w:shd w:val="clear" w:color="auto" w:fill="auto"/>
            <w:hideMark/>
          </w:tcPr>
          <w:p w14:paraId="491D1F51" w14:textId="77777777" w:rsidR="005D0A7D" w:rsidRPr="005D38ED" w:rsidRDefault="005D0A7D" w:rsidP="005D0A7D"/>
        </w:tc>
        <w:tc>
          <w:tcPr>
            <w:tcW w:w="6239" w:type="dxa"/>
            <w:tcBorders>
              <w:top w:val="nil"/>
              <w:left w:val="nil"/>
              <w:bottom w:val="nil"/>
              <w:right w:val="nil"/>
            </w:tcBorders>
            <w:shd w:val="clear" w:color="auto" w:fill="auto"/>
            <w:hideMark/>
          </w:tcPr>
          <w:p w14:paraId="7D4744C2" w14:textId="77777777" w:rsidR="005D0A7D" w:rsidRPr="005D38ED" w:rsidRDefault="005D0A7D" w:rsidP="005D0A7D"/>
        </w:tc>
        <w:tc>
          <w:tcPr>
            <w:tcW w:w="3055" w:type="dxa"/>
            <w:tcBorders>
              <w:top w:val="nil"/>
              <w:left w:val="nil"/>
              <w:bottom w:val="nil"/>
              <w:right w:val="nil"/>
            </w:tcBorders>
            <w:shd w:val="clear" w:color="auto" w:fill="auto"/>
            <w:hideMark/>
          </w:tcPr>
          <w:p w14:paraId="3225BA9E" w14:textId="77777777" w:rsidR="005D0A7D" w:rsidRPr="005D38ED" w:rsidRDefault="005D0A7D" w:rsidP="005D0A7D"/>
        </w:tc>
      </w:tr>
      <w:tr w:rsidR="005D0A7D" w:rsidRPr="005D38ED" w14:paraId="05091784" w14:textId="77777777" w:rsidTr="00B325FE">
        <w:trPr>
          <w:trHeight w:val="1440"/>
        </w:trPr>
        <w:tc>
          <w:tcPr>
            <w:tcW w:w="1897" w:type="dxa"/>
            <w:tcBorders>
              <w:top w:val="nil"/>
              <w:left w:val="nil"/>
              <w:bottom w:val="nil"/>
              <w:right w:val="nil"/>
            </w:tcBorders>
            <w:shd w:val="clear" w:color="auto" w:fill="auto"/>
            <w:hideMark/>
          </w:tcPr>
          <w:p w14:paraId="60BB28D5" w14:textId="77777777" w:rsidR="005D0A7D" w:rsidRPr="005D38ED" w:rsidRDefault="005D0A7D" w:rsidP="005D0A7D"/>
        </w:tc>
        <w:tc>
          <w:tcPr>
            <w:tcW w:w="575" w:type="dxa"/>
            <w:tcBorders>
              <w:top w:val="nil"/>
              <w:left w:val="nil"/>
              <w:bottom w:val="nil"/>
              <w:right w:val="nil"/>
            </w:tcBorders>
            <w:shd w:val="clear" w:color="auto" w:fill="auto"/>
            <w:hideMark/>
          </w:tcPr>
          <w:p w14:paraId="071A704A"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1C52727E" w14:textId="77777777" w:rsidR="005D0A7D" w:rsidRPr="005D38ED" w:rsidRDefault="005D0A7D" w:rsidP="005D0A7D">
            <w:r w:rsidRPr="005D38ED">
              <w:t>Ravnanje s komunalnimi odpadki, urejenost zbirnih in prevzemnih mest ter dostop komunalnim vozilom morajo biti urejeni skladno z naštetimi predpisi.</w:t>
            </w:r>
          </w:p>
        </w:tc>
        <w:tc>
          <w:tcPr>
            <w:tcW w:w="1236" w:type="dxa"/>
            <w:tcBorders>
              <w:top w:val="nil"/>
              <w:left w:val="nil"/>
              <w:bottom w:val="nil"/>
              <w:right w:val="nil"/>
            </w:tcBorders>
            <w:shd w:val="clear" w:color="auto" w:fill="auto"/>
            <w:hideMark/>
          </w:tcPr>
          <w:p w14:paraId="21FF1AAD" w14:textId="77777777" w:rsidR="005D0A7D" w:rsidRPr="005D38ED" w:rsidRDefault="005D0A7D" w:rsidP="005D0A7D"/>
        </w:tc>
        <w:tc>
          <w:tcPr>
            <w:tcW w:w="1388" w:type="dxa"/>
            <w:tcBorders>
              <w:top w:val="nil"/>
              <w:left w:val="nil"/>
              <w:bottom w:val="nil"/>
              <w:right w:val="nil"/>
            </w:tcBorders>
            <w:shd w:val="clear" w:color="auto" w:fill="auto"/>
            <w:hideMark/>
          </w:tcPr>
          <w:p w14:paraId="52AF1C96" w14:textId="77777777" w:rsidR="005D0A7D" w:rsidRPr="005D38ED" w:rsidRDefault="005D0A7D" w:rsidP="005D0A7D"/>
        </w:tc>
        <w:tc>
          <w:tcPr>
            <w:tcW w:w="1808" w:type="dxa"/>
            <w:tcBorders>
              <w:top w:val="nil"/>
              <w:left w:val="nil"/>
              <w:bottom w:val="nil"/>
              <w:right w:val="nil"/>
            </w:tcBorders>
            <w:shd w:val="clear" w:color="auto" w:fill="auto"/>
            <w:hideMark/>
          </w:tcPr>
          <w:p w14:paraId="22E89A1C" w14:textId="77777777" w:rsidR="005D0A7D" w:rsidRPr="005D38ED" w:rsidRDefault="005D0A7D" w:rsidP="005D0A7D"/>
        </w:tc>
        <w:tc>
          <w:tcPr>
            <w:tcW w:w="2113" w:type="dxa"/>
            <w:tcBorders>
              <w:top w:val="nil"/>
              <w:left w:val="nil"/>
              <w:bottom w:val="nil"/>
              <w:right w:val="nil"/>
            </w:tcBorders>
            <w:shd w:val="clear" w:color="auto" w:fill="auto"/>
            <w:hideMark/>
          </w:tcPr>
          <w:p w14:paraId="506CE210" w14:textId="77777777" w:rsidR="005D0A7D" w:rsidRPr="005D38ED" w:rsidRDefault="005D0A7D" w:rsidP="005D0A7D"/>
        </w:tc>
        <w:tc>
          <w:tcPr>
            <w:tcW w:w="3631" w:type="dxa"/>
            <w:tcBorders>
              <w:top w:val="nil"/>
              <w:left w:val="nil"/>
              <w:bottom w:val="nil"/>
              <w:right w:val="nil"/>
            </w:tcBorders>
            <w:shd w:val="clear" w:color="auto" w:fill="auto"/>
            <w:hideMark/>
          </w:tcPr>
          <w:p w14:paraId="7C295AFF" w14:textId="77777777" w:rsidR="005D0A7D" w:rsidRPr="005D38ED" w:rsidRDefault="005D0A7D" w:rsidP="005D0A7D">
            <w:r w:rsidRPr="005D38ED">
              <w:t>Odlok o zbiranju komunalnih odpadkov v Mestni občini Ljubljana (UL RS, št. 73/2020),</w:t>
            </w:r>
            <w:r w:rsidRPr="005D38ED">
              <w:br/>
              <w:t>Uredba o obvezni občinski gospodarski javni službi zbiranja komunalnih odpadkov (UL RS, št. 33/2017),</w:t>
            </w:r>
            <w:r w:rsidRPr="005D38ED">
              <w:br/>
            </w:r>
            <w:proofErr w:type="spellStart"/>
            <w:r w:rsidRPr="005D38ED">
              <w:t>Zakono</w:t>
            </w:r>
            <w:proofErr w:type="spellEnd"/>
            <w:r w:rsidRPr="005D38ED">
              <w:t xml:space="preserve"> o varstvu okolja (UL RS, št. 39/2006 in njegove dopolnitve),</w:t>
            </w:r>
          </w:p>
        </w:tc>
        <w:tc>
          <w:tcPr>
            <w:tcW w:w="6239" w:type="dxa"/>
            <w:tcBorders>
              <w:top w:val="nil"/>
              <w:left w:val="nil"/>
              <w:bottom w:val="nil"/>
              <w:right w:val="nil"/>
            </w:tcBorders>
            <w:shd w:val="clear" w:color="auto" w:fill="auto"/>
            <w:hideMark/>
          </w:tcPr>
          <w:p w14:paraId="5994EB03" w14:textId="77777777" w:rsidR="005D0A7D" w:rsidRPr="005D38ED" w:rsidRDefault="005D0A7D" w:rsidP="005D0A7D"/>
        </w:tc>
        <w:tc>
          <w:tcPr>
            <w:tcW w:w="3055" w:type="dxa"/>
            <w:tcBorders>
              <w:top w:val="nil"/>
              <w:left w:val="nil"/>
              <w:bottom w:val="nil"/>
              <w:right w:val="nil"/>
            </w:tcBorders>
            <w:shd w:val="clear" w:color="auto" w:fill="auto"/>
            <w:hideMark/>
          </w:tcPr>
          <w:p w14:paraId="4108AE07" w14:textId="77777777" w:rsidR="005D0A7D" w:rsidRPr="005D38ED" w:rsidRDefault="005D0A7D" w:rsidP="005D0A7D"/>
        </w:tc>
      </w:tr>
      <w:tr w:rsidR="005D0A7D" w:rsidRPr="005D38ED" w14:paraId="7D875C23" w14:textId="77777777" w:rsidTr="00B325FE">
        <w:trPr>
          <w:trHeight w:val="765"/>
        </w:trPr>
        <w:tc>
          <w:tcPr>
            <w:tcW w:w="1897" w:type="dxa"/>
            <w:tcBorders>
              <w:top w:val="nil"/>
              <w:left w:val="nil"/>
              <w:bottom w:val="nil"/>
              <w:right w:val="nil"/>
            </w:tcBorders>
            <w:shd w:val="clear" w:color="auto" w:fill="auto"/>
            <w:hideMark/>
          </w:tcPr>
          <w:p w14:paraId="48D7D5AE" w14:textId="77777777" w:rsidR="005D0A7D" w:rsidRPr="005D38ED" w:rsidRDefault="005D0A7D" w:rsidP="005D0A7D"/>
        </w:tc>
        <w:tc>
          <w:tcPr>
            <w:tcW w:w="575" w:type="dxa"/>
            <w:tcBorders>
              <w:top w:val="nil"/>
              <w:left w:val="nil"/>
              <w:bottom w:val="nil"/>
              <w:right w:val="nil"/>
            </w:tcBorders>
            <w:shd w:val="clear" w:color="auto" w:fill="auto"/>
            <w:hideMark/>
          </w:tcPr>
          <w:p w14:paraId="1B2D4CEE"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33ECFC56" w14:textId="77777777" w:rsidR="005D0A7D" w:rsidRPr="005D38ED" w:rsidRDefault="005D0A7D" w:rsidP="005D0A7D">
            <w:r w:rsidRPr="005D38ED">
              <w:t>Število in velikost zabojnikov za komunalne odpadke (mešani komunalni odpadki, biološki odpadki, embalaža, papir) se določita skladno z normativi v odloku.</w:t>
            </w:r>
          </w:p>
        </w:tc>
        <w:tc>
          <w:tcPr>
            <w:tcW w:w="1236" w:type="dxa"/>
            <w:tcBorders>
              <w:top w:val="nil"/>
              <w:left w:val="nil"/>
              <w:bottom w:val="nil"/>
              <w:right w:val="nil"/>
            </w:tcBorders>
            <w:shd w:val="clear" w:color="auto" w:fill="auto"/>
            <w:hideMark/>
          </w:tcPr>
          <w:p w14:paraId="259939B9" w14:textId="77777777" w:rsidR="005D0A7D" w:rsidRPr="005D38ED" w:rsidRDefault="005D0A7D" w:rsidP="005D0A7D"/>
        </w:tc>
        <w:tc>
          <w:tcPr>
            <w:tcW w:w="1388" w:type="dxa"/>
            <w:tcBorders>
              <w:top w:val="nil"/>
              <w:left w:val="nil"/>
              <w:bottom w:val="nil"/>
              <w:right w:val="nil"/>
            </w:tcBorders>
            <w:shd w:val="clear" w:color="auto" w:fill="auto"/>
            <w:hideMark/>
          </w:tcPr>
          <w:p w14:paraId="024836D1" w14:textId="77777777" w:rsidR="005D0A7D" w:rsidRPr="005D38ED" w:rsidRDefault="005D0A7D" w:rsidP="005D0A7D"/>
        </w:tc>
        <w:tc>
          <w:tcPr>
            <w:tcW w:w="1808" w:type="dxa"/>
            <w:tcBorders>
              <w:top w:val="nil"/>
              <w:left w:val="nil"/>
              <w:bottom w:val="nil"/>
              <w:right w:val="nil"/>
            </w:tcBorders>
            <w:shd w:val="clear" w:color="auto" w:fill="auto"/>
            <w:hideMark/>
          </w:tcPr>
          <w:p w14:paraId="276BA3C7" w14:textId="77777777" w:rsidR="005D0A7D" w:rsidRPr="005D38ED" w:rsidRDefault="005D0A7D" w:rsidP="005D0A7D"/>
        </w:tc>
        <w:tc>
          <w:tcPr>
            <w:tcW w:w="2113" w:type="dxa"/>
            <w:tcBorders>
              <w:top w:val="nil"/>
              <w:left w:val="nil"/>
              <w:bottom w:val="nil"/>
              <w:right w:val="nil"/>
            </w:tcBorders>
            <w:shd w:val="clear" w:color="auto" w:fill="auto"/>
            <w:hideMark/>
          </w:tcPr>
          <w:p w14:paraId="6776D772" w14:textId="77777777" w:rsidR="005D0A7D" w:rsidRPr="005D38ED" w:rsidRDefault="005D0A7D" w:rsidP="005D0A7D"/>
        </w:tc>
        <w:tc>
          <w:tcPr>
            <w:tcW w:w="3631" w:type="dxa"/>
            <w:tcBorders>
              <w:top w:val="nil"/>
              <w:left w:val="nil"/>
              <w:bottom w:val="nil"/>
              <w:right w:val="nil"/>
            </w:tcBorders>
            <w:shd w:val="clear" w:color="auto" w:fill="auto"/>
            <w:hideMark/>
          </w:tcPr>
          <w:p w14:paraId="55340C33" w14:textId="77777777" w:rsidR="005D0A7D" w:rsidRPr="005D38ED" w:rsidRDefault="005D0A7D" w:rsidP="005D0A7D"/>
        </w:tc>
        <w:tc>
          <w:tcPr>
            <w:tcW w:w="6239" w:type="dxa"/>
            <w:tcBorders>
              <w:top w:val="nil"/>
              <w:left w:val="nil"/>
              <w:bottom w:val="nil"/>
              <w:right w:val="nil"/>
            </w:tcBorders>
            <w:shd w:val="clear" w:color="auto" w:fill="auto"/>
            <w:hideMark/>
          </w:tcPr>
          <w:p w14:paraId="48C4EDEC" w14:textId="77777777" w:rsidR="005D0A7D" w:rsidRPr="005D38ED" w:rsidRDefault="005D0A7D" w:rsidP="005D0A7D"/>
        </w:tc>
        <w:tc>
          <w:tcPr>
            <w:tcW w:w="3055" w:type="dxa"/>
            <w:tcBorders>
              <w:top w:val="nil"/>
              <w:left w:val="nil"/>
              <w:bottom w:val="nil"/>
              <w:right w:val="nil"/>
            </w:tcBorders>
            <w:shd w:val="clear" w:color="auto" w:fill="auto"/>
            <w:hideMark/>
          </w:tcPr>
          <w:p w14:paraId="45E85811" w14:textId="77777777" w:rsidR="005D0A7D" w:rsidRPr="005D38ED" w:rsidRDefault="005D0A7D" w:rsidP="005D0A7D"/>
        </w:tc>
      </w:tr>
      <w:tr w:rsidR="005D0A7D" w:rsidRPr="005D38ED" w14:paraId="5A8B37B1" w14:textId="77777777" w:rsidTr="00B325FE">
        <w:trPr>
          <w:trHeight w:val="3060"/>
        </w:trPr>
        <w:tc>
          <w:tcPr>
            <w:tcW w:w="1897" w:type="dxa"/>
            <w:tcBorders>
              <w:top w:val="nil"/>
              <w:left w:val="nil"/>
              <w:bottom w:val="nil"/>
              <w:right w:val="nil"/>
            </w:tcBorders>
            <w:shd w:val="clear" w:color="auto" w:fill="auto"/>
            <w:hideMark/>
          </w:tcPr>
          <w:p w14:paraId="4CE6B45C" w14:textId="77777777" w:rsidR="005D0A7D" w:rsidRPr="005D38ED" w:rsidRDefault="005D0A7D" w:rsidP="005D0A7D"/>
        </w:tc>
        <w:tc>
          <w:tcPr>
            <w:tcW w:w="575" w:type="dxa"/>
            <w:tcBorders>
              <w:top w:val="nil"/>
              <w:left w:val="nil"/>
              <w:bottom w:val="nil"/>
              <w:right w:val="nil"/>
            </w:tcBorders>
            <w:shd w:val="clear" w:color="auto" w:fill="auto"/>
            <w:hideMark/>
          </w:tcPr>
          <w:p w14:paraId="49A1FAD3"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66203C7A" w14:textId="77777777" w:rsidR="005D0A7D" w:rsidRPr="005D38ED" w:rsidRDefault="005D0A7D" w:rsidP="005D0A7D">
            <w:r w:rsidRPr="005D38ED">
              <w:t>Uporabnik se mora vključiti v sistem zbiranja in je dolžan prepuščati javni službi:</w:t>
            </w:r>
            <w:r w:rsidRPr="005D38ED">
              <w:br/>
              <w:t>- mešane komunalne odpadke v zabojnike za mešane komunalne odpadke na zbirnem mestu,</w:t>
            </w:r>
            <w:r w:rsidRPr="005D38ED">
              <w:br/>
              <w:t>- embalažo, papir, steklo (v nadaljevanju: ločene frakcije) v zabojnike za ločene frakcije na zbirnem mestu, v zbiralnice ločenih frakcij, v zbirne centre ali v mini zbirne centre,</w:t>
            </w:r>
            <w:r w:rsidRPr="005D38ED">
              <w:br/>
              <w:t>- biološke odpadke v zabojnike za biološke odpadke na zbirnem mestu, razen če jih sam kompostira,</w:t>
            </w:r>
            <w:r w:rsidRPr="005D38ED">
              <w:br/>
              <w:t>- kosovne odpadke na prevzemno mesto ob določenem času po predhodnem naročilu,</w:t>
            </w:r>
            <w:r w:rsidRPr="005D38ED">
              <w:br/>
              <w:t>- nevarne frakcije v zbirne centre ali v premične zbiralnice nevarnih frakcij.</w:t>
            </w:r>
          </w:p>
        </w:tc>
        <w:tc>
          <w:tcPr>
            <w:tcW w:w="1236" w:type="dxa"/>
            <w:tcBorders>
              <w:top w:val="nil"/>
              <w:left w:val="nil"/>
              <w:bottom w:val="nil"/>
              <w:right w:val="nil"/>
            </w:tcBorders>
            <w:shd w:val="clear" w:color="auto" w:fill="auto"/>
            <w:hideMark/>
          </w:tcPr>
          <w:p w14:paraId="7DBD0DA0" w14:textId="77777777" w:rsidR="005D0A7D" w:rsidRPr="005D38ED" w:rsidRDefault="005D0A7D" w:rsidP="005D0A7D"/>
        </w:tc>
        <w:tc>
          <w:tcPr>
            <w:tcW w:w="1388" w:type="dxa"/>
            <w:tcBorders>
              <w:top w:val="nil"/>
              <w:left w:val="nil"/>
              <w:bottom w:val="nil"/>
              <w:right w:val="nil"/>
            </w:tcBorders>
            <w:shd w:val="clear" w:color="auto" w:fill="auto"/>
            <w:hideMark/>
          </w:tcPr>
          <w:p w14:paraId="58C0B640" w14:textId="77777777" w:rsidR="005D0A7D" w:rsidRPr="005D38ED" w:rsidRDefault="005D0A7D" w:rsidP="005D0A7D"/>
        </w:tc>
        <w:tc>
          <w:tcPr>
            <w:tcW w:w="1808" w:type="dxa"/>
            <w:tcBorders>
              <w:top w:val="nil"/>
              <w:left w:val="nil"/>
              <w:bottom w:val="nil"/>
              <w:right w:val="nil"/>
            </w:tcBorders>
            <w:shd w:val="clear" w:color="auto" w:fill="auto"/>
            <w:hideMark/>
          </w:tcPr>
          <w:p w14:paraId="741C8A4A" w14:textId="77777777" w:rsidR="005D0A7D" w:rsidRPr="005D38ED" w:rsidRDefault="005D0A7D" w:rsidP="005D0A7D"/>
        </w:tc>
        <w:tc>
          <w:tcPr>
            <w:tcW w:w="2113" w:type="dxa"/>
            <w:tcBorders>
              <w:top w:val="nil"/>
              <w:left w:val="nil"/>
              <w:bottom w:val="nil"/>
              <w:right w:val="nil"/>
            </w:tcBorders>
            <w:shd w:val="clear" w:color="auto" w:fill="auto"/>
            <w:hideMark/>
          </w:tcPr>
          <w:p w14:paraId="05F23F4F" w14:textId="77777777" w:rsidR="005D0A7D" w:rsidRPr="005D38ED" w:rsidRDefault="005D0A7D" w:rsidP="005D0A7D"/>
        </w:tc>
        <w:tc>
          <w:tcPr>
            <w:tcW w:w="3631" w:type="dxa"/>
            <w:tcBorders>
              <w:top w:val="nil"/>
              <w:left w:val="nil"/>
              <w:bottom w:val="nil"/>
              <w:right w:val="nil"/>
            </w:tcBorders>
            <w:shd w:val="clear" w:color="auto" w:fill="auto"/>
            <w:hideMark/>
          </w:tcPr>
          <w:p w14:paraId="39736815" w14:textId="77777777" w:rsidR="005D0A7D" w:rsidRPr="005D38ED" w:rsidRDefault="005D0A7D" w:rsidP="005D0A7D"/>
        </w:tc>
        <w:tc>
          <w:tcPr>
            <w:tcW w:w="6239" w:type="dxa"/>
            <w:tcBorders>
              <w:top w:val="nil"/>
              <w:left w:val="nil"/>
              <w:bottom w:val="nil"/>
              <w:right w:val="nil"/>
            </w:tcBorders>
            <w:shd w:val="clear" w:color="auto" w:fill="auto"/>
            <w:hideMark/>
          </w:tcPr>
          <w:p w14:paraId="1B6CB1D1" w14:textId="77777777" w:rsidR="005D0A7D" w:rsidRPr="005D38ED" w:rsidRDefault="005D0A7D" w:rsidP="005D0A7D"/>
        </w:tc>
        <w:tc>
          <w:tcPr>
            <w:tcW w:w="3055" w:type="dxa"/>
            <w:tcBorders>
              <w:top w:val="nil"/>
              <w:left w:val="nil"/>
              <w:bottom w:val="nil"/>
              <w:right w:val="nil"/>
            </w:tcBorders>
            <w:shd w:val="clear" w:color="auto" w:fill="auto"/>
            <w:hideMark/>
          </w:tcPr>
          <w:p w14:paraId="33EE5DA4" w14:textId="77777777" w:rsidR="005D0A7D" w:rsidRPr="005D38ED" w:rsidRDefault="005D0A7D" w:rsidP="005D0A7D"/>
        </w:tc>
      </w:tr>
      <w:tr w:rsidR="005D0A7D" w:rsidRPr="005D38ED" w14:paraId="5A599835" w14:textId="77777777" w:rsidTr="00B325FE">
        <w:trPr>
          <w:trHeight w:val="2550"/>
        </w:trPr>
        <w:tc>
          <w:tcPr>
            <w:tcW w:w="1897" w:type="dxa"/>
            <w:tcBorders>
              <w:top w:val="nil"/>
              <w:left w:val="nil"/>
              <w:bottom w:val="nil"/>
              <w:right w:val="nil"/>
            </w:tcBorders>
            <w:shd w:val="clear" w:color="auto" w:fill="auto"/>
            <w:hideMark/>
          </w:tcPr>
          <w:p w14:paraId="29E45659" w14:textId="77777777" w:rsidR="005D0A7D" w:rsidRPr="005D38ED" w:rsidRDefault="005D0A7D" w:rsidP="005D0A7D"/>
        </w:tc>
        <w:tc>
          <w:tcPr>
            <w:tcW w:w="575" w:type="dxa"/>
            <w:tcBorders>
              <w:top w:val="nil"/>
              <w:left w:val="nil"/>
              <w:bottom w:val="nil"/>
              <w:right w:val="nil"/>
            </w:tcBorders>
            <w:shd w:val="clear" w:color="auto" w:fill="auto"/>
            <w:hideMark/>
          </w:tcPr>
          <w:p w14:paraId="37D14E07" w14:textId="77777777" w:rsidR="005D0A7D" w:rsidRPr="005D38ED" w:rsidRDefault="005D0A7D" w:rsidP="005D0A7D">
            <w:r w:rsidRPr="005D38ED">
              <w:t xml:space="preserve">4. </w:t>
            </w:r>
          </w:p>
        </w:tc>
        <w:tc>
          <w:tcPr>
            <w:tcW w:w="5498" w:type="dxa"/>
            <w:tcBorders>
              <w:top w:val="nil"/>
              <w:left w:val="nil"/>
              <w:bottom w:val="nil"/>
              <w:right w:val="nil"/>
            </w:tcBorders>
            <w:shd w:val="clear" w:color="auto" w:fill="auto"/>
            <w:hideMark/>
          </w:tcPr>
          <w:p w14:paraId="73AB3722" w14:textId="77777777" w:rsidR="005D0A7D" w:rsidRPr="005D38ED" w:rsidRDefault="005D0A7D" w:rsidP="005D0A7D">
            <w:r w:rsidRPr="005D38ED">
              <w:t>Zbirno mesto je stalno mesto, ki mora biti na zasebni površini in je namenjeno za postavitev zabojnikov za mešane komunalne odpadke, biološke odpadke in ločene frakcije. Pri načrtovanju velikosti prostora zbirnega mesta za vse uporabnike je potrebno upoštevati najmanj minimalni volumen zabojnika za posamezno vrsto odpadka, ki je določen z odlokom, pomnožen s faktorjem 3,0. Prostor zbirnega mesta mora biti tako velik, da omogoča premikanje zabojnikov, prost dostop do zabojnikov in prost premik zabojnikov na prevzemno mesto oziroma na mesto praznjenja. Zabojniki na zbirnem mestu morajo biti zavarovani pred vremenskimi vplivi tako, da zaradi njih ne pride do onesnaženja okolice in poškodovanja zabojnikov.</w:t>
            </w:r>
          </w:p>
        </w:tc>
        <w:tc>
          <w:tcPr>
            <w:tcW w:w="1236" w:type="dxa"/>
            <w:tcBorders>
              <w:top w:val="nil"/>
              <w:left w:val="nil"/>
              <w:bottom w:val="nil"/>
              <w:right w:val="nil"/>
            </w:tcBorders>
            <w:shd w:val="clear" w:color="auto" w:fill="auto"/>
            <w:hideMark/>
          </w:tcPr>
          <w:p w14:paraId="0A6F1654" w14:textId="77777777" w:rsidR="005D0A7D" w:rsidRPr="005D38ED" w:rsidRDefault="005D0A7D" w:rsidP="005D0A7D"/>
        </w:tc>
        <w:tc>
          <w:tcPr>
            <w:tcW w:w="1388" w:type="dxa"/>
            <w:tcBorders>
              <w:top w:val="nil"/>
              <w:left w:val="nil"/>
              <w:bottom w:val="nil"/>
              <w:right w:val="nil"/>
            </w:tcBorders>
            <w:shd w:val="clear" w:color="auto" w:fill="auto"/>
            <w:hideMark/>
          </w:tcPr>
          <w:p w14:paraId="62B85B79" w14:textId="77777777" w:rsidR="005D0A7D" w:rsidRPr="005D38ED" w:rsidRDefault="005D0A7D" w:rsidP="005D0A7D"/>
        </w:tc>
        <w:tc>
          <w:tcPr>
            <w:tcW w:w="1808" w:type="dxa"/>
            <w:tcBorders>
              <w:top w:val="nil"/>
              <w:left w:val="nil"/>
              <w:bottom w:val="nil"/>
              <w:right w:val="nil"/>
            </w:tcBorders>
            <w:shd w:val="clear" w:color="auto" w:fill="auto"/>
            <w:hideMark/>
          </w:tcPr>
          <w:p w14:paraId="559A0B52" w14:textId="77777777" w:rsidR="005D0A7D" w:rsidRPr="005D38ED" w:rsidRDefault="005D0A7D" w:rsidP="005D0A7D"/>
        </w:tc>
        <w:tc>
          <w:tcPr>
            <w:tcW w:w="2113" w:type="dxa"/>
            <w:tcBorders>
              <w:top w:val="nil"/>
              <w:left w:val="nil"/>
              <w:bottom w:val="nil"/>
              <w:right w:val="nil"/>
            </w:tcBorders>
            <w:shd w:val="clear" w:color="auto" w:fill="auto"/>
            <w:hideMark/>
          </w:tcPr>
          <w:p w14:paraId="11B124E1" w14:textId="77777777" w:rsidR="005D0A7D" w:rsidRPr="005D38ED" w:rsidRDefault="005D0A7D" w:rsidP="005D0A7D"/>
        </w:tc>
        <w:tc>
          <w:tcPr>
            <w:tcW w:w="3631" w:type="dxa"/>
            <w:tcBorders>
              <w:top w:val="nil"/>
              <w:left w:val="nil"/>
              <w:bottom w:val="nil"/>
              <w:right w:val="nil"/>
            </w:tcBorders>
            <w:shd w:val="clear" w:color="auto" w:fill="auto"/>
            <w:hideMark/>
          </w:tcPr>
          <w:p w14:paraId="53E08848" w14:textId="05082643" w:rsidR="004C758D" w:rsidRPr="005D38ED" w:rsidRDefault="00DE7572" w:rsidP="004C758D">
            <w:hyperlink r:id="rId18" w:history="1">
              <w:r w:rsidR="004C758D" w:rsidRPr="004C758D">
                <w:rPr>
                  <w:rStyle w:val="Hiperpovezava"/>
                </w:rPr>
                <w:t>Odlok o zbiranju komunalnih odpadkov v Mestni občini Ljubljana</w:t>
              </w:r>
            </w:hyperlink>
            <w:r w:rsidR="004C758D">
              <w:br/>
            </w:r>
            <w:r w:rsidR="004C758D" w:rsidRPr="005D38ED">
              <w:t xml:space="preserve">(UL RS, št. </w:t>
            </w:r>
            <w:r w:rsidR="004C758D">
              <w:t>73</w:t>
            </w:r>
            <w:r w:rsidR="004C758D" w:rsidRPr="005D38ED">
              <w:t>/20</w:t>
            </w:r>
            <w:r w:rsidR="004C758D">
              <w:t>20</w:t>
            </w:r>
            <w:r w:rsidR="004C758D" w:rsidRPr="005D38ED">
              <w:t>)</w:t>
            </w:r>
          </w:p>
        </w:tc>
        <w:tc>
          <w:tcPr>
            <w:tcW w:w="6239" w:type="dxa"/>
            <w:tcBorders>
              <w:top w:val="nil"/>
              <w:left w:val="nil"/>
              <w:bottom w:val="nil"/>
              <w:right w:val="nil"/>
            </w:tcBorders>
            <w:shd w:val="clear" w:color="auto" w:fill="auto"/>
            <w:hideMark/>
          </w:tcPr>
          <w:p w14:paraId="67D90300" w14:textId="77777777" w:rsidR="005D0A7D" w:rsidRPr="005D38ED" w:rsidRDefault="005D0A7D" w:rsidP="005D0A7D"/>
        </w:tc>
        <w:tc>
          <w:tcPr>
            <w:tcW w:w="3055" w:type="dxa"/>
            <w:tcBorders>
              <w:top w:val="nil"/>
              <w:left w:val="nil"/>
              <w:bottom w:val="nil"/>
              <w:right w:val="nil"/>
            </w:tcBorders>
            <w:shd w:val="clear" w:color="auto" w:fill="auto"/>
            <w:hideMark/>
          </w:tcPr>
          <w:p w14:paraId="0B5516D5" w14:textId="77777777" w:rsidR="005D0A7D" w:rsidRPr="005D38ED" w:rsidRDefault="005D0A7D" w:rsidP="005D0A7D"/>
        </w:tc>
      </w:tr>
      <w:tr w:rsidR="005D0A7D" w:rsidRPr="005D38ED" w14:paraId="22D62DF9" w14:textId="77777777" w:rsidTr="00B325FE">
        <w:trPr>
          <w:trHeight w:val="3825"/>
        </w:trPr>
        <w:tc>
          <w:tcPr>
            <w:tcW w:w="1897" w:type="dxa"/>
            <w:tcBorders>
              <w:top w:val="nil"/>
              <w:left w:val="nil"/>
              <w:bottom w:val="nil"/>
              <w:right w:val="nil"/>
            </w:tcBorders>
            <w:shd w:val="clear" w:color="auto" w:fill="auto"/>
            <w:hideMark/>
          </w:tcPr>
          <w:p w14:paraId="3A311740" w14:textId="77777777" w:rsidR="005D0A7D" w:rsidRPr="005D38ED" w:rsidRDefault="005D0A7D" w:rsidP="005D0A7D"/>
        </w:tc>
        <w:tc>
          <w:tcPr>
            <w:tcW w:w="575" w:type="dxa"/>
            <w:tcBorders>
              <w:top w:val="nil"/>
              <w:left w:val="nil"/>
              <w:bottom w:val="nil"/>
              <w:right w:val="nil"/>
            </w:tcBorders>
            <w:shd w:val="clear" w:color="auto" w:fill="auto"/>
            <w:hideMark/>
          </w:tcPr>
          <w:p w14:paraId="0855BE9B" w14:textId="77777777" w:rsidR="005D0A7D" w:rsidRPr="005D38ED" w:rsidRDefault="005D0A7D" w:rsidP="005D0A7D">
            <w:r w:rsidRPr="005D38ED">
              <w:t xml:space="preserve">5. </w:t>
            </w:r>
          </w:p>
        </w:tc>
        <w:tc>
          <w:tcPr>
            <w:tcW w:w="5498" w:type="dxa"/>
            <w:tcBorders>
              <w:top w:val="nil"/>
              <w:left w:val="nil"/>
              <w:bottom w:val="nil"/>
              <w:right w:val="nil"/>
            </w:tcBorders>
            <w:shd w:val="clear" w:color="auto" w:fill="auto"/>
            <w:hideMark/>
          </w:tcPr>
          <w:p w14:paraId="5C7DF74E" w14:textId="77777777" w:rsidR="005D0A7D" w:rsidRPr="005D38ED" w:rsidRDefault="005D0A7D" w:rsidP="005D0A7D">
            <w:r w:rsidRPr="005D38ED">
              <w:t>Prevzemno mesto komunalnih odpadkov se praviloma nahaja na najbližji možni javni površini in je namenjeno prevzemu mešanih komunalnih odpadkov, bioloških odpadkov in ločenih frakcij ter ne sme ovirati ali ogrožati rabe teh površin. Prevzemno mesto mora biti določeno tako, da izvajalcu javne službe omogoča prevzem in odvoz komunalnih odpadkov. Uporabnik mora zabojnike pripeljati z zbirnega na prevzemno mesto po 20. uri pred dnevom odvoza ali do 6. ure na dan odvoza in ga po odvozu, v istem dnevu, odpeljati nazaj. Prevzemno mesto je lahko oddaljeno od roba zemljišča ali objekta uporabnika največ 150 metrov. Prevzemno mesto komunalnih odpadkov je tudi lokacija za odvoz kosovnih odpadkov, ki se jih odloži na to mesto po 20. uri pred dnevom odvoza in do 6. ure na dan odvoza (če je določena natančnejša ura odvoza, pa do določene ure na dan odvoza). Prevzemno mesto za kosovne odpadke je praviloma na zasebni površini, ki meji na javno površino, lahko pa je tudi na javni površini, ki omogoča izvajalcu javne služba prevzem in odvoz.</w:t>
            </w:r>
          </w:p>
        </w:tc>
        <w:tc>
          <w:tcPr>
            <w:tcW w:w="1236" w:type="dxa"/>
            <w:tcBorders>
              <w:top w:val="nil"/>
              <w:left w:val="nil"/>
              <w:bottom w:val="nil"/>
              <w:right w:val="nil"/>
            </w:tcBorders>
            <w:shd w:val="clear" w:color="auto" w:fill="auto"/>
            <w:hideMark/>
          </w:tcPr>
          <w:p w14:paraId="6785519C" w14:textId="77777777" w:rsidR="005D0A7D" w:rsidRPr="005D38ED" w:rsidRDefault="005D0A7D" w:rsidP="005D0A7D"/>
        </w:tc>
        <w:tc>
          <w:tcPr>
            <w:tcW w:w="1388" w:type="dxa"/>
            <w:tcBorders>
              <w:top w:val="nil"/>
              <w:left w:val="nil"/>
              <w:bottom w:val="nil"/>
              <w:right w:val="nil"/>
            </w:tcBorders>
            <w:shd w:val="clear" w:color="auto" w:fill="auto"/>
            <w:hideMark/>
          </w:tcPr>
          <w:p w14:paraId="0098CB8E" w14:textId="77777777" w:rsidR="005D0A7D" w:rsidRPr="005D38ED" w:rsidRDefault="005D0A7D" w:rsidP="005D0A7D"/>
        </w:tc>
        <w:tc>
          <w:tcPr>
            <w:tcW w:w="1808" w:type="dxa"/>
            <w:tcBorders>
              <w:top w:val="nil"/>
              <w:left w:val="nil"/>
              <w:bottom w:val="nil"/>
              <w:right w:val="nil"/>
            </w:tcBorders>
            <w:shd w:val="clear" w:color="auto" w:fill="auto"/>
            <w:hideMark/>
          </w:tcPr>
          <w:p w14:paraId="00C5C00F" w14:textId="77777777" w:rsidR="005D0A7D" w:rsidRPr="005D38ED" w:rsidRDefault="005D0A7D" w:rsidP="005D0A7D"/>
        </w:tc>
        <w:tc>
          <w:tcPr>
            <w:tcW w:w="2113" w:type="dxa"/>
            <w:tcBorders>
              <w:top w:val="nil"/>
              <w:left w:val="nil"/>
              <w:bottom w:val="nil"/>
              <w:right w:val="nil"/>
            </w:tcBorders>
            <w:shd w:val="clear" w:color="auto" w:fill="auto"/>
            <w:hideMark/>
          </w:tcPr>
          <w:p w14:paraId="3D65BF24" w14:textId="77777777" w:rsidR="005D0A7D" w:rsidRPr="005D38ED" w:rsidRDefault="005D0A7D" w:rsidP="005D0A7D"/>
        </w:tc>
        <w:tc>
          <w:tcPr>
            <w:tcW w:w="3631" w:type="dxa"/>
            <w:tcBorders>
              <w:top w:val="nil"/>
              <w:left w:val="nil"/>
              <w:bottom w:val="nil"/>
              <w:right w:val="nil"/>
            </w:tcBorders>
            <w:shd w:val="clear" w:color="auto" w:fill="auto"/>
            <w:hideMark/>
          </w:tcPr>
          <w:p w14:paraId="03629631" w14:textId="77777777" w:rsidR="005D0A7D" w:rsidRPr="005D38ED" w:rsidRDefault="005D0A7D" w:rsidP="005D0A7D"/>
        </w:tc>
        <w:tc>
          <w:tcPr>
            <w:tcW w:w="6239" w:type="dxa"/>
            <w:tcBorders>
              <w:top w:val="nil"/>
              <w:left w:val="nil"/>
              <w:bottom w:val="nil"/>
              <w:right w:val="nil"/>
            </w:tcBorders>
            <w:shd w:val="clear" w:color="auto" w:fill="auto"/>
            <w:hideMark/>
          </w:tcPr>
          <w:p w14:paraId="78289350" w14:textId="77777777" w:rsidR="005D0A7D" w:rsidRPr="005D38ED" w:rsidRDefault="005D0A7D" w:rsidP="005D0A7D"/>
        </w:tc>
        <w:tc>
          <w:tcPr>
            <w:tcW w:w="3055" w:type="dxa"/>
            <w:tcBorders>
              <w:top w:val="nil"/>
              <w:left w:val="nil"/>
              <w:bottom w:val="nil"/>
              <w:right w:val="nil"/>
            </w:tcBorders>
            <w:shd w:val="clear" w:color="auto" w:fill="auto"/>
            <w:hideMark/>
          </w:tcPr>
          <w:p w14:paraId="47A86923" w14:textId="77777777" w:rsidR="005D0A7D" w:rsidRPr="005D38ED" w:rsidRDefault="005D0A7D" w:rsidP="005D0A7D"/>
        </w:tc>
      </w:tr>
      <w:tr w:rsidR="005D0A7D" w:rsidRPr="005D38ED" w14:paraId="77E050E1" w14:textId="77777777" w:rsidTr="00B325FE">
        <w:trPr>
          <w:trHeight w:val="1785"/>
        </w:trPr>
        <w:tc>
          <w:tcPr>
            <w:tcW w:w="1897" w:type="dxa"/>
            <w:tcBorders>
              <w:top w:val="nil"/>
              <w:left w:val="nil"/>
              <w:bottom w:val="nil"/>
              <w:right w:val="nil"/>
            </w:tcBorders>
            <w:shd w:val="clear" w:color="auto" w:fill="auto"/>
            <w:hideMark/>
          </w:tcPr>
          <w:p w14:paraId="0DAE5D29" w14:textId="77777777" w:rsidR="005D0A7D" w:rsidRPr="005D38ED" w:rsidRDefault="005D0A7D" w:rsidP="005D0A7D"/>
        </w:tc>
        <w:tc>
          <w:tcPr>
            <w:tcW w:w="575" w:type="dxa"/>
            <w:tcBorders>
              <w:top w:val="nil"/>
              <w:left w:val="nil"/>
              <w:bottom w:val="nil"/>
              <w:right w:val="nil"/>
            </w:tcBorders>
            <w:shd w:val="clear" w:color="auto" w:fill="auto"/>
            <w:hideMark/>
          </w:tcPr>
          <w:p w14:paraId="7538AE1B" w14:textId="77777777" w:rsidR="005D0A7D" w:rsidRPr="005D38ED" w:rsidRDefault="005D0A7D" w:rsidP="005D0A7D">
            <w:r w:rsidRPr="005D38ED">
              <w:t xml:space="preserve">6. </w:t>
            </w:r>
          </w:p>
        </w:tc>
        <w:tc>
          <w:tcPr>
            <w:tcW w:w="5498" w:type="dxa"/>
            <w:tcBorders>
              <w:top w:val="nil"/>
              <w:left w:val="nil"/>
              <w:bottom w:val="nil"/>
              <w:right w:val="nil"/>
            </w:tcBorders>
            <w:shd w:val="clear" w:color="auto" w:fill="auto"/>
            <w:hideMark/>
          </w:tcPr>
          <w:p w14:paraId="1A7C3533" w14:textId="77777777" w:rsidR="005D0A7D" w:rsidRPr="005D38ED" w:rsidRDefault="005D0A7D" w:rsidP="005D0A7D">
            <w:r w:rsidRPr="005D38ED">
              <w:t>Zbirno mesto in prevzemno mesto sta lahko na isti lokaciji. To mesto je stalno mesto, ki mora biti na zasebni površini, ki meji z javno površino, in mora biti dostopno vozilom za praznjenje zabojnikov ter je namenjeno za postavitev zabojnikov za mešane komunalne odpadke, biološke odpadke, ločene frakcije in kosovne odpadke ter njihovemu prevzemu. Do prevzemnega mesta mora biti zagotovljen dostop smetarskim vozilom dolžine 9,8 metra, širine 3 metre in višine 4 metre.</w:t>
            </w:r>
          </w:p>
        </w:tc>
        <w:tc>
          <w:tcPr>
            <w:tcW w:w="1236" w:type="dxa"/>
            <w:tcBorders>
              <w:top w:val="nil"/>
              <w:left w:val="nil"/>
              <w:bottom w:val="nil"/>
              <w:right w:val="nil"/>
            </w:tcBorders>
            <w:shd w:val="clear" w:color="auto" w:fill="auto"/>
            <w:hideMark/>
          </w:tcPr>
          <w:p w14:paraId="2A11B4E1" w14:textId="77777777" w:rsidR="005D0A7D" w:rsidRPr="005D38ED" w:rsidRDefault="005D0A7D" w:rsidP="005D0A7D"/>
        </w:tc>
        <w:tc>
          <w:tcPr>
            <w:tcW w:w="1388" w:type="dxa"/>
            <w:tcBorders>
              <w:top w:val="nil"/>
              <w:left w:val="nil"/>
              <w:bottom w:val="nil"/>
              <w:right w:val="nil"/>
            </w:tcBorders>
            <w:shd w:val="clear" w:color="auto" w:fill="auto"/>
            <w:hideMark/>
          </w:tcPr>
          <w:p w14:paraId="0454DCEE" w14:textId="77777777" w:rsidR="005D0A7D" w:rsidRPr="005D38ED" w:rsidRDefault="005D0A7D" w:rsidP="005D0A7D"/>
        </w:tc>
        <w:tc>
          <w:tcPr>
            <w:tcW w:w="1808" w:type="dxa"/>
            <w:tcBorders>
              <w:top w:val="nil"/>
              <w:left w:val="nil"/>
              <w:bottom w:val="nil"/>
              <w:right w:val="nil"/>
            </w:tcBorders>
            <w:shd w:val="clear" w:color="auto" w:fill="auto"/>
            <w:hideMark/>
          </w:tcPr>
          <w:p w14:paraId="46AC4AFC" w14:textId="77777777" w:rsidR="005D0A7D" w:rsidRPr="005D38ED" w:rsidRDefault="005D0A7D" w:rsidP="005D0A7D"/>
        </w:tc>
        <w:tc>
          <w:tcPr>
            <w:tcW w:w="2113" w:type="dxa"/>
            <w:tcBorders>
              <w:top w:val="nil"/>
              <w:left w:val="nil"/>
              <w:bottom w:val="nil"/>
              <w:right w:val="nil"/>
            </w:tcBorders>
            <w:shd w:val="clear" w:color="auto" w:fill="auto"/>
            <w:hideMark/>
          </w:tcPr>
          <w:p w14:paraId="5AC58C0C" w14:textId="77777777" w:rsidR="005D0A7D" w:rsidRPr="005D38ED" w:rsidRDefault="005D0A7D" w:rsidP="005D0A7D"/>
        </w:tc>
        <w:tc>
          <w:tcPr>
            <w:tcW w:w="3631" w:type="dxa"/>
            <w:tcBorders>
              <w:top w:val="nil"/>
              <w:left w:val="nil"/>
              <w:bottom w:val="nil"/>
              <w:right w:val="nil"/>
            </w:tcBorders>
            <w:shd w:val="clear" w:color="auto" w:fill="auto"/>
            <w:hideMark/>
          </w:tcPr>
          <w:p w14:paraId="679A94C7" w14:textId="77777777" w:rsidR="005D0A7D" w:rsidRPr="005D38ED" w:rsidRDefault="005D0A7D" w:rsidP="005D0A7D"/>
        </w:tc>
        <w:tc>
          <w:tcPr>
            <w:tcW w:w="6239" w:type="dxa"/>
            <w:tcBorders>
              <w:top w:val="nil"/>
              <w:left w:val="nil"/>
              <w:bottom w:val="nil"/>
              <w:right w:val="nil"/>
            </w:tcBorders>
            <w:shd w:val="clear" w:color="auto" w:fill="auto"/>
            <w:hideMark/>
          </w:tcPr>
          <w:p w14:paraId="304A9021" w14:textId="77777777" w:rsidR="005D0A7D" w:rsidRPr="005D38ED" w:rsidRDefault="005D0A7D" w:rsidP="005D0A7D"/>
        </w:tc>
        <w:tc>
          <w:tcPr>
            <w:tcW w:w="3055" w:type="dxa"/>
            <w:tcBorders>
              <w:top w:val="nil"/>
              <w:left w:val="nil"/>
              <w:bottom w:val="nil"/>
              <w:right w:val="nil"/>
            </w:tcBorders>
            <w:shd w:val="clear" w:color="auto" w:fill="auto"/>
            <w:hideMark/>
          </w:tcPr>
          <w:p w14:paraId="378802CD" w14:textId="77777777" w:rsidR="005D0A7D" w:rsidRPr="005D38ED" w:rsidRDefault="005D0A7D" w:rsidP="005D0A7D"/>
        </w:tc>
      </w:tr>
      <w:tr w:rsidR="005D0A7D" w:rsidRPr="005D38ED" w14:paraId="0F7637F8" w14:textId="77777777" w:rsidTr="00B325FE">
        <w:trPr>
          <w:trHeight w:val="2700"/>
        </w:trPr>
        <w:tc>
          <w:tcPr>
            <w:tcW w:w="1897" w:type="dxa"/>
            <w:tcBorders>
              <w:top w:val="nil"/>
              <w:left w:val="nil"/>
              <w:bottom w:val="nil"/>
              <w:right w:val="nil"/>
            </w:tcBorders>
            <w:shd w:val="clear" w:color="auto" w:fill="auto"/>
            <w:hideMark/>
          </w:tcPr>
          <w:p w14:paraId="738BC2D8" w14:textId="77777777" w:rsidR="005D0A7D" w:rsidRPr="005D38ED" w:rsidRDefault="005D0A7D" w:rsidP="005D0A7D"/>
        </w:tc>
        <w:tc>
          <w:tcPr>
            <w:tcW w:w="575" w:type="dxa"/>
            <w:tcBorders>
              <w:top w:val="nil"/>
              <w:left w:val="nil"/>
              <w:bottom w:val="nil"/>
              <w:right w:val="nil"/>
            </w:tcBorders>
            <w:shd w:val="clear" w:color="auto" w:fill="auto"/>
            <w:hideMark/>
          </w:tcPr>
          <w:p w14:paraId="53BEC317" w14:textId="77777777" w:rsidR="005D0A7D" w:rsidRPr="005D38ED" w:rsidRDefault="005D0A7D" w:rsidP="005D0A7D">
            <w:r w:rsidRPr="005D38ED">
              <w:t xml:space="preserve">7. </w:t>
            </w:r>
          </w:p>
        </w:tc>
        <w:tc>
          <w:tcPr>
            <w:tcW w:w="5498" w:type="dxa"/>
            <w:tcBorders>
              <w:top w:val="nil"/>
              <w:left w:val="nil"/>
              <w:bottom w:val="nil"/>
              <w:right w:val="nil"/>
            </w:tcBorders>
            <w:shd w:val="clear" w:color="auto" w:fill="auto"/>
            <w:hideMark/>
          </w:tcPr>
          <w:p w14:paraId="584F357A" w14:textId="77777777" w:rsidR="005D0A7D" w:rsidRPr="005D38ED" w:rsidRDefault="005D0A7D" w:rsidP="005D0A7D">
            <w:r w:rsidRPr="005D38ED">
              <w:t>Ce je dostopna pot ravna, mora biti široka najmanj 3,5 metra, svetla višina mora znašati najmanj 4 metre, dostopna pot z ovinkom pa mora biti široka najmanj 4 metre. Slepa ulica, ki je daljša od 50 metrov, mora imeti na koncu obračališče za smetarsko vozilo z najmanjšim radijem 17 metrov ali pravokotno obračališče v obliki črke »T« z najmanjšim radijem 10 metrov. Dovoljenje tudi drugačen način ureditve obračališča, ki omogoča nemoteno obračanje smetarskega vozila. Ce ti pogoji niso zagotovljeni, pristojni organ zagotovi prevzemno mesto, ki je lahko od pričetka slepe ulice oddaljeno največ 15 metrov. Če je cesta do prevzemnega mesta preozka ali prestrma ali ima neurejeno obračališče ali preozko obračališče ali drugo oviro za smetarsko vozilo, lahko pristojni organ zagotovi prevzemno mesto tudi v razdalji več kot 150 metrov od roba zemljišča ali objekta uporabnika.</w:t>
            </w:r>
          </w:p>
        </w:tc>
        <w:tc>
          <w:tcPr>
            <w:tcW w:w="1236" w:type="dxa"/>
            <w:tcBorders>
              <w:top w:val="nil"/>
              <w:left w:val="nil"/>
              <w:bottom w:val="nil"/>
              <w:right w:val="nil"/>
            </w:tcBorders>
            <w:shd w:val="clear" w:color="auto" w:fill="auto"/>
            <w:hideMark/>
          </w:tcPr>
          <w:p w14:paraId="71C36747" w14:textId="77777777" w:rsidR="005D0A7D" w:rsidRPr="005D38ED" w:rsidRDefault="005D0A7D" w:rsidP="005D0A7D"/>
        </w:tc>
        <w:tc>
          <w:tcPr>
            <w:tcW w:w="1388" w:type="dxa"/>
            <w:tcBorders>
              <w:top w:val="nil"/>
              <w:left w:val="nil"/>
              <w:bottom w:val="nil"/>
              <w:right w:val="nil"/>
            </w:tcBorders>
            <w:shd w:val="clear" w:color="auto" w:fill="auto"/>
            <w:hideMark/>
          </w:tcPr>
          <w:p w14:paraId="705E0673" w14:textId="77777777" w:rsidR="005D0A7D" w:rsidRPr="005D38ED" w:rsidRDefault="005D0A7D" w:rsidP="005D0A7D"/>
        </w:tc>
        <w:tc>
          <w:tcPr>
            <w:tcW w:w="1808" w:type="dxa"/>
            <w:tcBorders>
              <w:top w:val="nil"/>
              <w:left w:val="nil"/>
              <w:bottom w:val="nil"/>
              <w:right w:val="nil"/>
            </w:tcBorders>
            <w:shd w:val="clear" w:color="auto" w:fill="auto"/>
            <w:hideMark/>
          </w:tcPr>
          <w:p w14:paraId="622A6D20" w14:textId="77777777" w:rsidR="005D0A7D" w:rsidRPr="005D38ED" w:rsidRDefault="005D0A7D" w:rsidP="005D0A7D"/>
        </w:tc>
        <w:tc>
          <w:tcPr>
            <w:tcW w:w="2113" w:type="dxa"/>
            <w:tcBorders>
              <w:top w:val="nil"/>
              <w:left w:val="nil"/>
              <w:bottom w:val="nil"/>
              <w:right w:val="nil"/>
            </w:tcBorders>
            <w:shd w:val="clear" w:color="auto" w:fill="auto"/>
            <w:hideMark/>
          </w:tcPr>
          <w:p w14:paraId="10A94E80" w14:textId="77777777" w:rsidR="005D0A7D" w:rsidRPr="005D38ED" w:rsidRDefault="005D0A7D" w:rsidP="005D0A7D"/>
        </w:tc>
        <w:tc>
          <w:tcPr>
            <w:tcW w:w="3631" w:type="dxa"/>
            <w:tcBorders>
              <w:top w:val="nil"/>
              <w:left w:val="nil"/>
              <w:bottom w:val="nil"/>
              <w:right w:val="nil"/>
            </w:tcBorders>
            <w:shd w:val="clear" w:color="auto" w:fill="auto"/>
            <w:hideMark/>
          </w:tcPr>
          <w:p w14:paraId="4A35513A" w14:textId="77777777" w:rsidR="005D0A7D" w:rsidRPr="005D38ED" w:rsidRDefault="005D0A7D" w:rsidP="005D0A7D"/>
        </w:tc>
        <w:tc>
          <w:tcPr>
            <w:tcW w:w="6239" w:type="dxa"/>
            <w:tcBorders>
              <w:top w:val="nil"/>
              <w:left w:val="nil"/>
              <w:bottom w:val="nil"/>
              <w:right w:val="nil"/>
            </w:tcBorders>
            <w:shd w:val="clear" w:color="auto" w:fill="auto"/>
            <w:hideMark/>
          </w:tcPr>
          <w:p w14:paraId="7A79F7E8" w14:textId="77777777" w:rsidR="005D0A7D" w:rsidRPr="005D38ED" w:rsidRDefault="005D0A7D" w:rsidP="005D0A7D"/>
        </w:tc>
        <w:tc>
          <w:tcPr>
            <w:tcW w:w="3055" w:type="dxa"/>
            <w:tcBorders>
              <w:top w:val="nil"/>
              <w:left w:val="nil"/>
              <w:bottom w:val="nil"/>
              <w:right w:val="nil"/>
            </w:tcBorders>
            <w:shd w:val="clear" w:color="auto" w:fill="auto"/>
            <w:hideMark/>
          </w:tcPr>
          <w:p w14:paraId="34287751" w14:textId="77777777" w:rsidR="005D0A7D" w:rsidRPr="005D38ED" w:rsidRDefault="005D0A7D" w:rsidP="005D0A7D"/>
        </w:tc>
      </w:tr>
      <w:tr w:rsidR="005D0A7D" w:rsidRPr="005D38ED" w14:paraId="113A8BF9" w14:textId="77777777" w:rsidTr="00B325FE">
        <w:trPr>
          <w:trHeight w:val="1530"/>
        </w:trPr>
        <w:tc>
          <w:tcPr>
            <w:tcW w:w="1897" w:type="dxa"/>
            <w:tcBorders>
              <w:top w:val="nil"/>
              <w:left w:val="nil"/>
              <w:bottom w:val="nil"/>
              <w:right w:val="nil"/>
            </w:tcBorders>
            <w:shd w:val="clear" w:color="auto" w:fill="auto"/>
            <w:hideMark/>
          </w:tcPr>
          <w:p w14:paraId="454DDAE4" w14:textId="77777777" w:rsidR="005D0A7D" w:rsidRPr="005D38ED" w:rsidRDefault="005D0A7D" w:rsidP="005D0A7D"/>
        </w:tc>
        <w:tc>
          <w:tcPr>
            <w:tcW w:w="575" w:type="dxa"/>
            <w:tcBorders>
              <w:top w:val="nil"/>
              <w:left w:val="nil"/>
              <w:bottom w:val="nil"/>
              <w:right w:val="nil"/>
            </w:tcBorders>
            <w:shd w:val="clear" w:color="auto" w:fill="auto"/>
            <w:hideMark/>
          </w:tcPr>
          <w:p w14:paraId="56D346B3" w14:textId="77777777" w:rsidR="005D0A7D" w:rsidRPr="005D38ED" w:rsidRDefault="005D0A7D" w:rsidP="005D0A7D">
            <w:r w:rsidRPr="005D38ED">
              <w:t xml:space="preserve">8. </w:t>
            </w:r>
          </w:p>
        </w:tc>
        <w:tc>
          <w:tcPr>
            <w:tcW w:w="5498" w:type="dxa"/>
            <w:tcBorders>
              <w:top w:val="nil"/>
              <w:left w:val="nil"/>
              <w:bottom w:val="nil"/>
              <w:right w:val="nil"/>
            </w:tcBorders>
            <w:shd w:val="clear" w:color="auto" w:fill="auto"/>
            <w:hideMark/>
          </w:tcPr>
          <w:p w14:paraId="024C341F" w14:textId="77777777" w:rsidR="005D0A7D" w:rsidRPr="005D38ED" w:rsidRDefault="005D0A7D" w:rsidP="005D0A7D">
            <w:r w:rsidRPr="005D38ED">
              <w:t>Investitorji oziroma izvajalci del na gradbišču so po odloku tretirani kot uporabniki, kar pomeni, da izvajalec javne službe za potrebe delovanja gradbišča preskrbi zadostno število zabojnikov za zbiranje komunalnih odpadkov.</w:t>
            </w:r>
            <w:r w:rsidRPr="005D38ED">
              <w:br/>
              <w:t>Investitor oziroma izvajalec del na gradbišču mora izvajalcu javne službe pred pričetkom gradnje sporočiti podatke o številu zaposlenih.</w:t>
            </w:r>
          </w:p>
        </w:tc>
        <w:tc>
          <w:tcPr>
            <w:tcW w:w="1236" w:type="dxa"/>
            <w:tcBorders>
              <w:top w:val="nil"/>
              <w:left w:val="nil"/>
              <w:bottom w:val="nil"/>
              <w:right w:val="nil"/>
            </w:tcBorders>
            <w:shd w:val="clear" w:color="auto" w:fill="auto"/>
            <w:hideMark/>
          </w:tcPr>
          <w:p w14:paraId="40783CBD" w14:textId="77777777" w:rsidR="005D0A7D" w:rsidRPr="005D38ED" w:rsidRDefault="005D0A7D" w:rsidP="005D0A7D"/>
        </w:tc>
        <w:tc>
          <w:tcPr>
            <w:tcW w:w="1388" w:type="dxa"/>
            <w:tcBorders>
              <w:top w:val="nil"/>
              <w:left w:val="nil"/>
              <w:bottom w:val="nil"/>
              <w:right w:val="nil"/>
            </w:tcBorders>
            <w:shd w:val="clear" w:color="auto" w:fill="auto"/>
            <w:hideMark/>
          </w:tcPr>
          <w:p w14:paraId="5FBEF055" w14:textId="77777777" w:rsidR="005D0A7D" w:rsidRPr="005D38ED" w:rsidRDefault="005D0A7D" w:rsidP="005D0A7D"/>
        </w:tc>
        <w:tc>
          <w:tcPr>
            <w:tcW w:w="1808" w:type="dxa"/>
            <w:tcBorders>
              <w:top w:val="nil"/>
              <w:left w:val="nil"/>
              <w:bottom w:val="nil"/>
              <w:right w:val="nil"/>
            </w:tcBorders>
            <w:shd w:val="clear" w:color="auto" w:fill="auto"/>
            <w:hideMark/>
          </w:tcPr>
          <w:p w14:paraId="3B16DD46" w14:textId="77777777" w:rsidR="005D0A7D" w:rsidRPr="005D38ED" w:rsidRDefault="005D0A7D" w:rsidP="005D0A7D"/>
        </w:tc>
        <w:tc>
          <w:tcPr>
            <w:tcW w:w="2113" w:type="dxa"/>
            <w:tcBorders>
              <w:top w:val="nil"/>
              <w:left w:val="nil"/>
              <w:bottom w:val="nil"/>
              <w:right w:val="nil"/>
            </w:tcBorders>
            <w:shd w:val="clear" w:color="auto" w:fill="auto"/>
            <w:hideMark/>
          </w:tcPr>
          <w:p w14:paraId="77338B96" w14:textId="77777777" w:rsidR="005D0A7D" w:rsidRPr="005D38ED" w:rsidRDefault="005D0A7D" w:rsidP="005D0A7D"/>
        </w:tc>
        <w:tc>
          <w:tcPr>
            <w:tcW w:w="3631" w:type="dxa"/>
            <w:tcBorders>
              <w:top w:val="nil"/>
              <w:left w:val="nil"/>
              <w:bottom w:val="nil"/>
              <w:right w:val="nil"/>
            </w:tcBorders>
            <w:shd w:val="clear" w:color="auto" w:fill="auto"/>
            <w:hideMark/>
          </w:tcPr>
          <w:p w14:paraId="0F7EEC6F" w14:textId="77777777" w:rsidR="005D0A7D" w:rsidRPr="005D38ED" w:rsidRDefault="005D0A7D" w:rsidP="005D0A7D"/>
        </w:tc>
        <w:tc>
          <w:tcPr>
            <w:tcW w:w="6239" w:type="dxa"/>
            <w:tcBorders>
              <w:top w:val="nil"/>
              <w:left w:val="nil"/>
              <w:bottom w:val="nil"/>
              <w:right w:val="nil"/>
            </w:tcBorders>
            <w:shd w:val="clear" w:color="auto" w:fill="auto"/>
            <w:hideMark/>
          </w:tcPr>
          <w:p w14:paraId="13412A61" w14:textId="77777777" w:rsidR="005D0A7D" w:rsidRPr="005D38ED" w:rsidRDefault="005D0A7D" w:rsidP="005D0A7D"/>
        </w:tc>
        <w:tc>
          <w:tcPr>
            <w:tcW w:w="3055" w:type="dxa"/>
            <w:tcBorders>
              <w:top w:val="nil"/>
              <w:left w:val="nil"/>
              <w:bottom w:val="nil"/>
              <w:right w:val="nil"/>
            </w:tcBorders>
            <w:shd w:val="clear" w:color="auto" w:fill="auto"/>
            <w:hideMark/>
          </w:tcPr>
          <w:p w14:paraId="46038CBA" w14:textId="77777777" w:rsidR="005D0A7D" w:rsidRPr="005D38ED" w:rsidRDefault="005D0A7D" w:rsidP="005D0A7D"/>
        </w:tc>
      </w:tr>
      <w:tr w:rsidR="005D0A7D" w:rsidRPr="005D38ED" w14:paraId="1EED8A72" w14:textId="77777777" w:rsidTr="00B325FE">
        <w:trPr>
          <w:trHeight w:val="1020"/>
        </w:trPr>
        <w:tc>
          <w:tcPr>
            <w:tcW w:w="1897" w:type="dxa"/>
            <w:tcBorders>
              <w:top w:val="nil"/>
              <w:left w:val="nil"/>
              <w:bottom w:val="nil"/>
              <w:right w:val="nil"/>
            </w:tcBorders>
            <w:shd w:val="clear" w:color="auto" w:fill="auto"/>
            <w:hideMark/>
          </w:tcPr>
          <w:p w14:paraId="0E187F1D" w14:textId="77777777" w:rsidR="005D0A7D" w:rsidRPr="005D38ED" w:rsidRDefault="005D0A7D" w:rsidP="005D0A7D"/>
        </w:tc>
        <w:tc>
          <w:tcPr>
            <w:tcW w:w="575" w:type="dxa"/>
            <w:tcBorders>
              <w:top w:val="nil"/>
              <w:left w:val="nil"/>
              <w:bottom w:val="nil"/>
              <w:right w:val="nil"/>
            </w:tcBorders>
            <w:shd w:val="clear" w:color="auto" w:fill="auto"/>
            <w:hideMark/>
          </w:tcPr>
          <w:p w14:paraId="5CD14317" w14:textId="77777777" w:rsidR="005D0A7D" w:rsidRPr="005D38ED" w:rsidRDefault="005D0A7D" w:rsidP="005D0A7D">
            <w:r w:rsidRPr="005D38ED">
              <w:t xml:space="preserve">9. </w:t>
            </w:r>
          </w:p>
        </w:tc>
        <w:tc>
          <w:tcPr>
            <w:tcW w:w="5498" w:type="dxa"/>
            <w:tcBorders>
              <w:top w:val="nil"/>
              <w:left w:val="nil"/>
              <w:bottom w:val="nil"/>
              <w:right w:val="nil"/>
            </w:tcBorders>
            <w:shd w:val="clear" w:color="auto" w:fill="auto"/>
            <w:hideMark/>
          </w:tcPr>
          <w:p w14:paraId="6307B51A" w14:textId="48AF254F" w:rsidR="005D0A7D" w:rsidRPr="005D38ED" w:rsidRDefault="005D0A7D" w:rsidP="005D0A7D">
            <w:r w:rsidRPr="005D38ED">
              <w:t xml:space="preserve">Pred uporabo objektov naj se zagotovi celovito ravnanje s posameznimi vrstami odpadkov, tako odpadkov, ki </w:t>
            </w:r>
            <w:r w:rsidR="004C758D" w:rsidRPr="005D38ED">
              <w:t xml:space="preserve">so </w:t>
            </w:r>
            <w:r w:rsidRPr="005D38ED">
              <w:t>predmet zbiranja znotraj obvezne gospodarske javne službe, kot odpadkov, ki nastajajo znotraj posameznih dejavnosti.</w:t>
            </w:r>
          </w:p>
        </w:tc>
        <w:tc>
          <w:tcPr>
            <w:tcW w:w="1236" w:type="dxa"/>
            <w:tcBorders>
              <w:top w:val="nil"/>
              <w:left w:val="nil"/>
              <w:bottom w:val="nil"/>
              <w:right w:val="nil"/>
            </w:tcBorders>
            <w:shd w:val="clear" w:color="auto" w:fill="auto"/>
            <w:hideMark/>
          </w:tcPr>
          <w:p w14:paraId="39BB87ED" w14:textId="77777777" w:rsidR="005D0A7D" w:rsidRPr="005D38ED" w:rsidRDefault="005D0A7D" w:rsidP="005D0A7D"/>
        </w:tc>
        <w:tc>
          <w:tcPr>
            <w:tcW w:w="1388" w:type="dxa"/>
            <w:tcBorders>
              <w:top w:val="nil"/>
              <w:left w:val="nil"/>
              <w:bottom w:val="nil"/>
              <w:right w:val="nil"/>
            </w:tcBorders>
            <w:shd w:val="clear" w:color="auto" w:fill="auto"/>
            <w:hideMark/>
          </w:tcPr>
          <w:p w14:paraId="6A5A74FF" w14:textId="77777777" w:rsidR="005D0A7D" w:rsidRPr="005D38ED" w:rsidRDefault="005D0A7D" w:rsidP="005D0A7D"/>
        </w:tc>
        <w:tc>
          <w:tcPr>
            <w:tcW w:w="1808" w:type="dxa"/>
            <w:tcBorders>
              <w:top w:val="nil"/>
              <w:left w:val="nil"/>
              <w:bottom w:val="nil"/>
              <w:right w:val="nil"/>
            </w:tcBorders>
            <w:shd w:val="clear" w:color="auto" w:fill="auto"/>
            <w:hideMark/>
          </w:tcPr>
          <w:p w14:paraId="2B475C0A" w14:textId="77777777" w:rsidR="005D0A7D" w:rsidRPr="005D38ED" w:rsidRDefault="005D0A7D" w:rsidP="005D0A7D"/>
        </w:tc>
        <w:tc>
          <w:tcPr>
            <w:tcW w:w="2113" w:type="dxa"/>
            <w:tcBorders>
              <w:top w:val="nil"/>
              <w:left w:val="nil"/>
              <w:bottom w:val="nil"/>
              <w:right w:val="nil"/>
            </w:tcBorders>
            <w:shd w:val="clear" w:color="auto" w:fill="auto"/>
            <w:hideMark/>
          </w:tcPr>
          <w:p w14:paraId="6BA2B9B5" w14:textId="77777777" w:rsidR="005D0A7D" w:rsidRPr="005D38ED" w:rsidRDefault="005D0A7D" w:rsidP="005D0A7D"/>
        </w:tc>
        <w:tc>
          <w:tcPr>
            <w:tcW w:w="3631" w:type="dxa"/>
            <w:tcBorders>
              <w:top w:val="nil"/>
              <w:left w:val="nil"/>
              <w:bottom w:val="nil"/>
              <w:right w:val="nil"/>
            </w:tcBorders>
            <w:shd w:val="clear" w:color="auto" w:fill="auto"/>
            <w:hideMark/>
          </w:tcPr>
          <w:p w14:paraId="5CBB38EE" w14:textId="77777777" w:rsidR="005D0A7D" w:rsidRPr="005D38ED" w:rsidRDefault="005D0A7D" w:rsidP="005D0A7D"/>
        </w:tc>
        <w:tc>
          <w:tcPr>
            <w:tcW w:w="6239" w:type="dxa"/>
            <w:tcBorders>
              <w:top w:val="nil"/>
              <w:left w:val="nil"/>
              <w:bottom w:val="nil"/>
              <w:right w:val="nil"/>
            </w:tcBorders>
            <w:shd w:val="clear" w:color="auto" w:fill="auto"/>
            <w:hideMark/>
          </w:tcPr>
          <w:p w14:paraId="1583FD1F" w14:textId="77777777" w:rsidR="005D0A7D" w:rsidRPr="005D38ED" w:rsidRDefault="005D0A7D" w:rsidP="005D0A7D"/>
        </w:tc>
        <w:tc>
          <w:tcPr>
            <w:tcW w:w="3055" w:type="dxa"/>
            <w:tcBorders>
              <w:top w:val="nil"/>
              <w:left w:val="nil"/>
              <w:bottom w:val="nil"/>
              <w:right w:val="nil"/>
            </w:tcBorders>
            <w:shd w:val="clear" w:color="auto" w:fill="auto"/>
            <w:hideMark/>
          </w:tcPr>
          <w:p w14:paraId="03924F01" w14:textId="77777777" w:rsidR="005D0A7D" w:rsidRPr="005D38ED" w:rsidRDefault="005D0A7D" w:rsidP="005D0A7D"/>
        </w:tc>
      </w:tr>
    </w:tbl>
    <w:p w14:paraId="0613323B" w14:textId="77777777" w:rsidR="00F02393" w:rsidRDefault="00F02393" w:rsidP="005D0A7D"/>
    <w:p w14:paraId="29CC0D52" w14:textId="294510D8" w:rsidR="00F02393" w:rsidRPr="005D38ED" w:rsidRDefault="008D2202" w:rsidP="00F02393">
      <w:pPr>
        <w:pStyle w:val="Naslov2"/>
      </w:pPr>
      <w:r>
        <w:t>ELEKTRIKA</w:t>
      </w:r>
      <w:r w:rsidR="00F02393">
        <w:t xml:space="preserve">- </w:t>
      </w:r>
      <w:r w:rsidR="00F02393" w:rsidRPr="005D38ED">
        <w:t xml:space="preserve">Elektro Ljubljana </w:t>
      </w:r>
      <w:r w:rsidR="00F02393">
        <w:t>d.d.</w:t>
      </w:r>
    </w:p>
    <w:p w14:paraId="5B5BC0D5" w14:textId="77777777" w:rsidR="00F02393" w:rsidRDefault="00F02393"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3C428946" w14:textId="77777777" w:rsidTr="00B325FE">
        <w:trPr>
          <w:trHeight w:val="1875"/>
        </w:trPr>
        <w:tc>
          <w:tcPr>
            <w:tcW w:w="1897" w:type="dxa"/>
            <w:tcBorders>
              <w:top w:val="nil"/>
              <w:left w:val="nil"/>
              <w:bottom w:val="nil"/>
              <w:right w:val="nil"/>
            </w:tcBorders>
            <w:shd w:val="clear" w:color="000000" w:fill="F8CBAD"/>
            <w:hideMark/>
          </w:tcPr>
          <w:p w14:paraId="19E4E9EB" w14:textId="6C065CB9" w:rsidR="005D0A7D" w:rsidRPr="005D38ED" w:rsidRDefault="005D0A7D" w:rsidP="005D0A7D">
            <w:r w:rsidRPr="005D38ED">
              <w:t>Elektroenergetska omrežja</w:t>
            </w:r>
          </w:p>
        </w:tc>
        <w:tc>
          <w:tcPr>
            <w:tcW w:w="575" w:type="dxa"/>
            <w:tcBorders>
              <w:top w:val="nil"/>
              <w:left w:val="nil"/>
              <w:bottom w:val="nil"/>
              <w:right w:val="nil"/>
            </w:tcBorders>
            <w:shd w:val="clear" w:color="000000" w:fill="F8CBAD"/>
            <w:hideMark/>
          </w:tcPr>
          <w:p w14:paraId="7DEEA02E" w14:textId="77777777" w:rsidR="005D0A7D" w:rsidRPr="005D38ED" w:rsidRDefault="005D0A7D" w:rsidP="005D0A7D">
            <w:r w:rsidRPr="005D38ED">
              <w:t> </w:t>
            </w:r>
          </w:p>
        </w:tc>
        <w:tc>
          <w:tcPr>
            <w:tcW w:w="5498" w:type="dxa"/>
            <w:tcBorders>
              <w:top w:val="nil"/>
              <w:left w:val="nil"/>
              <w:bottom w:val="nil"/>
              <w:right w:val="nil"/>
            </w:tcBorders>
            <w:shd w:val="clear" w:color="000000" w:fill="F8CBAD"/>
            <w:hideMark/>
          </w:tcPr>
          <w:p w14:paraId="4683ED50" w14:textId="4F4341CA" w:rsidR="005D0A7D" w:rsidRPr="005D38ED" w:rsidRDefault="005D0A7D" w:rsidP="005D0A7D">
            <w:r w:rsidRPr="005D38ED">
              <w:t xml:space="preserve">Elektro Ljubljana </w:t>
            </w:r>
            <w:r w:rsidR="00F02393">
              <w:t>d.d.</w:t>
            </w:r>
            <w:r w:rsidRPr="005D38ED">
              <w:br/>
              <w:t>14.5.2021 /// št. 3044 (23052/2021-AG) /// pripravil: Aleš Gruden</w:t>
            </w:r>
          </w:p>
        </w:tc>
        <w:tc>
          <w:tcPr>
            <w:tcW w:w="1236" w:type="dxa"/>
            <w:tcBorders>
              <w:top w:val="nil"/>
              <w:left w:val="nil"/>
              <w:bottom w:val="nil"/>
              <w:right w:val="nil"/>
            </w:tcBorders>
            <w:shd w:val="clear" w:color="000000" w:fill="F8CBAD"/>
            <w:hideMark/>
          </w:tcPr>
          <w:p w14:paraId="4E33DF6B" w14:textId="77777777" w:rsidR="005D0A7D" w:rsidRPr="005D38ED" w:rsidRDefault="005D0A7D" w:rsidP="005D0A7D">
            <w:r w:rsidRPr="005D38ED">
              <w:t>19.05.2021</w:t>
            </w:r>
          </w:p>
        </w:tc>
        <w:tc>
          <w:tcPr>
            <w:tcW w:w="1388" w:type="dxa"/>
            <w:tcBorders>
              <w:top w:val="nil"/>
              <w:left w:val="nil"/>
              <w:bottom w:val="nil"/>
              <w:right w:val="nil"/>
            </w:tcBorders>
            <w:shd w:val="clear" w:color="000000" w:fill="F8CBAD"/>
            <w:hideMark/>
          </w:tcPr>
          <w:p w14:paraId="370EDF0B" w14:textId="77777777" w:rsidR="005D0A7D" w:rsidRPr="005D38ED" w:rsidRDefault="005D0A7D" w:rsidP="005D0A7D">
            <w:r w:rsidRPr="005D38ED">
              <w:t> </w:t>
            </w:r>
          </w:p>
        </w:tc>
        <w:tc>
          <w:tcPr>
            <w:tcW w:w="1808" w:type="dxa"/>
            <w:tcBorders>
              <w:top w:val="nil"/>
              <w:left w:val="nil"/>
              <w:bottom w:val="nil"/>
              <w:right w:val="nil"/>
            </w:tcBorders>
            <w:shd w:val="clear" w:color="000000" w:fill="F8CBAD"/>
            <w:hideMark/>
          </w:tcPr>
          <w:p w14:paraId="508F744C" w14:textId="77777777" w:rsidR="005D0A7D" w:rsidRPr="005D38ED" w:rsidRDefault="005D0A7D" w:rsidP="005D0A7D">
            <w:r w:rsidRPr="005D38ED">
              <w:t> </w:t>
            </w:r>
          </w:p>
        </w:tc>
        <w:tc>
          <w:tcPr>
            <w:tcW w:w="2113" w:type="dxa"/>
            <w:tcBorders>
              <w:top w:val="nil"/>
              <w:left w:val="nil"/>
              <w:bottom w:val="nil"/>
              <w:right w:val="nil"/>
            </w:tcBorders>
            <w:shd w:val="clear" w:color="000000" w:fill="F8CBAD"/>
            <w:hideMark/>
          </w:tcPr>
          <w:p w14:paraId="2A6D7681" w14:textId="77777777" w:rsidR="005D0A7D" w:rsidRPr="005D38ED" w:rsidRDefault="005D0A7D" w:rsidP="005D0A7D">
            <w:r w:rsidRPr="005D38ED">
              <w:t> </w:t>
            </w:r>
          </w:p>
        </w:tc>
        <w:tc>
          <w:tcPr>
            <w:tcW w:w="3631" w:type="dxa"/>
            <w:tcBorders>
              <w:top w:val="nil"/>
              <w:left w:val="nil"/>
              <w:bottom w:val="nil"/>
              <w:right w:val="nil"/>
            </w:tcBorders>
            <w:shd w:val="clear" w:color="000000" w:fill="F8CBAD"/>
            <w:hideMark/>
          </w:tcPr>
          <w:p w14:paraId="4468061C" w14:textId="77777777" w:rsidR="005D0A7D" w:rsidRPr="005D38ED" w:rsidRDefault="005D0A7D" w:rsidP="005D0A7D">
            <w:r w:rsidRPr="005D38ED">
              <w:t> </w:t>
            </w:r>
          </w:p>
        </w:tc>
        <w:tc>
          <w:tcPr>
            <w:tcW w:w="6239" w:type="dxa"/>
            <w:tcBorders>
              <w:top w:val="nil"/>
              <w:left w:val="nil"/>
              <w:bottom w:val="nil"/>
              <w:right w:val="nil"/>
            </w:tcBorders>
            <w:shd w:val="clear" w:color="000000" w:fill="F8CBAD"/>
            <w:hideMark/>
          </w:tcPr>
          <w:p w14:paraId="65BF3271" w14:textId="77777777" w:rsidR="005D0A7D" w:rsidRPr="005D38ED" w:rsidRDefault="005D0A7D" w:rsidP="005D0A7D">
            <w:r w:rsidRPr="005D38ED">
              <w:t>https://www.elektro-ljubljana.si/</w:t>
            </w:r>
          </w:p>
        </w:tc>
        <w:tc>
          <w:tcPr>
            <w:tcW w:w="3055" w:type="dxa"/>
            <w:tcBorders>
              <w:top w:val="nil"/>
              <w:left w:val="nil"/>
              <w:bottom w:val="nil"/>
              <w:right w:val="nil"/>
            </w:tcBorders>
            <w:shd w:val="clear" w:color="000000" w:fill="F8CBAD"/>
            <w:hideMark/>
          </w:tcPr>
          <w:p w14:paraId="72FF03D2" w14:textId="77777777" w:rsidR="005D0A7D" w:rsidRPr="005D38ED" w:rsidRDefault="005D0A7D" w:rsidP="005D0A7D">
            <w:r w:rsidRPr="005D38ED">
              <w:t>Elektro Ljubljana d.d. /// Slovenska cesta 56, 1000 Ljubljana /// www.elektro-ljubljana.si /// info@elektro-ljubljana.si /// 01 230 40 00</w:t>
            </w:r>
            <w:r w:rsidRPr="005D38ED">
              <w:br/>
            </w:r>
            <w:r w:rsidRPr="005D38ED">
              <w:br/>
              <w:t xml:space="preserve">informacije o vodih: Oddelek za </w:t>
            </w:r>
            <w:r w:rsidRPr="005D38ED">
              <w:lastRenderedPageBreak/>
              <w:t>dokumentacijo /// Kotnikov 9, 1000 Ljubljana /// 01 230 4061</w:t>
            </w:r>
          </w:p>
        </w:tc>
      </w:tr>
      <w:tr w:rsidR="005D0A7D" w:rsidRPr="005D38ED" w14:paraId="113A9A07" w14:textId="77777777" w:rsidTr="00B325FE">
        <w:trPr>
          <w:trHeight w:val="525"/>
        </w:trPr>
        <w:tc>
          <w:tcPr>
            <w:tcW w:w="1897" w:type="dxa"/>
            <w:tcBorders>
              <w:top w:val="nil"/>
              <w:left w:val="nil"/>
              <w:bottom w:val="nil"/>
              <w:right w:val="nil"/>
            </w:tcBorders>
            <w:shd w:val="clear" w:color="auto" w:fill="auto"/>
            <w:hideMark/>
          </w:tcPr>
          <w:p w14:paraId="5F99112D" w14:textId="77777777" w:rsidR="005D0A7D" w:rsidRPr="005D38ED" w:rsidRDefault="005D0A7D" w:rsidP="005D0A7D"/>
        </w:tc>
        <w:tc>
          <w:tcPr>
            <w:tcW w:w="575" w:type="dxa"/>
            <w:tcBorders>
              <w:top w:val="nil"/>
              <w:left w:val="nil"/>
              <w:bottom w:val="nil"/>
              <w:right w:val="nil"/>
            </w:tcBorders>
            <w:shd w:val="clear" w:color="auto" w:fill="auto"/>
            <w:hideMark/>
          </w:tcPr>
          <w:p w14:paraId="0E34E7E2"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1EB0783C" w14:textId="0E1B2FB0" w:rsidR="005D0A7D" w:rsidRPr="005D38ED" w:rsidRDefault="005D0A7D" w:rsidP="005D0A7D">
            <w:bookmarkStart w:id="10" w:name="_Hlk87478521"/>
            <w:r w:rsidRPr="005D38ED">
              <w:t>Okolica obravnavanega območja se z elektri</w:t>
            </w:r>
            <w:r w:rsidR="000C191D">
              <w:t>č</w:t>
            </w:r>
            <w:r w:rsidRPr="005D38ED">
              <w:t>no energijo oskrbuje preko transformatorske postaje</w:t>
            </w:r>
            <w:r w:rsidR="000C191D">
              <w:t xml:space="preserve"> </w:t>
            </w:r>
            <w:r w:rsidRPr="005D38ED">
              <w:t>TP2060 - Spodnji Tacen.</w:t>
            </w:r>
            <w:bookmarkEnd w:id="10"/>
          </w:p>
        </w:tc>
        <w:tc>
          <w:tcPr>
            <w:tcW w:w="1236" w:type="dxa"/>
            <w:tcBorders>
              <w:top w:val="nil"/>
              <w:left w:val="nil"/>
              <w:bottom w:val="nil"/>
              <w:right w:val="nil"/>
            </w:tcBorders>
            <w:shd w:val="clear" w:color="auto" w:fill="auto"/>
            <w:hideMark/>
          </w:tcPr>
          <w:p w14:paraId="730152F0" w14:textId="77777777" w:rsidR="005D0A7D" w:rsidRPr="005D38ED" w:rsidRDefault="005D0A7D" w:rsidP="005D0A7D"/>
        </w:tc>
        <w:tc>
          <w:tcPr>
            <w:tcW w:w="1388" w:type="dxa"/>
            <w:tcBorders>
              <w:top w:val="nil"/>
              <w:left w:val="nil"/>
              <w:bottom w:val="nil"/>
              <w:right w:val="nil"/>
            </w:tcBorders>
            <w:shd w:val="clear" w:color="auto" w:fill="auto"/>
            <w:hideMark/>
          </w:tcPr>
          <w:p w14:paraId="14D7A36C" w14:textId="77777777" w:rsidR="005D0A7D" w:rsidRPr="005D38ED" w:rsidRDefault="005D0A7D" w:rsidP="005D0A7D"/>
        </w:tc>
        <w:tc>
          <w:tcPr>
            <w:tcW w:w="1808" w:type="dxa"/>
            <w:tcBorders>
              <w:top w:val="nil"/>
              <w:left w:val="nil"/>
              <w:bottom w:val="nil"/>
              <w:right w:val="nil"/>
            </w:tcBorders>
            <w:shd w:val="clear" w:color="auto" w:fill="auto"/>
            <w:hideMark/>
          </w:tcPr>
          <w:p w14:paraId="2FA51ECE" w14:textId="77777777" w:rsidR="005D0A7D" w:rsidRPr="005D38ED" w:rsidRDefault="005D0A7D" w:rsidP="005D0A7D"/>
        </w:tc>
        <w:tc>
          <w:tcPr>
            <w:tcW w:w="2113" w:type="dxa"/>
            <w:tcBorders>
              <w:top w:val="nil"/>
              <w:left w:val="nil"/>
              <w:bottom w:val="nil"/>
              <w:right w:val="nil"/>
            </w:tcBorders>
            <w:shd w:val="clear" w:color="auto" w:fill="auto"/>
            <w:hideMark/>
          </w:tcPr>
          <w:p w14:paraId="6C9BA3FE" w14:textId="77777777" w:rsidR="005D0A7D" w:rsidRPr="005D38ED" w:rsidRDefault="005D0A7D" w:rsidP="005D0A7D"/>
        </w:tc>
        <w:tc>
          <w:tcPr>
            <w:tcW w:w="3631" w:type="dxa"/>
            <w:tcBorders>
              <w:top w:val="nil"/>
              <w:left w:val="nil"/>
              <w:bottom w:val="nil"/>
              <w:right w:val="nil"/>
            </w:tcBorders>
            <w:shd w:val="clear" w:color="auto" w:fill="auto"/>
            <w:hideMark/>
          </w:tcPr>
          <w:p w14:paraId="29EF3B57" w14:textId="77777777" w:rsidR="005D0A7D" w:rsidRPr="005D38ED" w:rsidRDefault="005D0A7D" w:rsidP="005D0A7D"/>
        </w:tc>
        <w:tc>
          <w:tcPr>
            <w:tcW w:w="6239" w:type="dxa"/>
            <w:tcBorders>
              <w:top w:val="nil"/>
              <w:left w:val="nil"/>
              <w:bottom w:val="nil"/>
              <w:right w:val="nil"/>
            </w:tcBorders>
            <w:shd w:val="clear" w:color="auto" w:fill="auto"/>
            <w:hideMark/>
          </w:tcPr>
          <w:p w14:paraId="59C43A04" w14:textId="77777777" w:rsidR="005D0A7D" w:rsidRPr="005D38ED" w:rsidRDefault="005D0A7D" w:rsidP="005D0A7D"/>
        </w:tc>
        <w:tc>
          <w:tcPr>
            <w:tcW w:w="3055" w:type="dxa"/>
            <w:tcBorders>
              <w:top w:val="nil"/>
              <w:left w:val="nil"/>
              <w:bottom w:val="nil"/>
              <w:right w:val="nil"/>
            </w:tcBorders>
            <w:shd w:val="clear" w:color="auto" w:fill="auto"/>
            <w:hideMark/>
          </w:tcPr>
          <w:p w14:paraId="57F29B3F" w14:textId="77777777" w:rsidR="005D0A7D" w:rsidRPr="005D38ED" w:rsidRDefault="005D0A7D" w:rsidP="005D0A7D"/>
        </w:tc>
      </w:tr>
      <w:tr w:rsidR="005D0A7D" w:rsidRPr="005D38ED" w14:paraId="1DEB8EDD" w14:textId="77777777" w:rsidTr="00B325FE">
        <w:trPr>
          <w:trHeight w:val="255"/>
        </w:trPr>
        <w:tc>
          <w:tcPr>
            <w:tcW w:w="1897" w:type="dxa"/>
            <w:tcBorders>
              <w:top w:val="nil"/>
              <w:left w:val="nil"/>
              <w:bottom w:val="nil"/>
              <w:right w:val="nil"/>
            </w:tcBorders>
            <w:shd w:val="clear" w:color="auto" w:fill="auto"/>
            <w:hideMark/>
          </w:tcPr>
          <w:p w14:paraId="1033C5BA" w14:textId="77777777" w:rsidR="005D0A7D" w:rsidRPr="005D38ED" w:rsidRDefault="005D0A7D" w:rsidP="005D0A7D"/>
        </w:tc>
        <w:tc>
          <w:tcPr>
            <w:tcW w:w="575" w:type="dxa"/>
            <w:tcBorders>
              <w:top w:val="nil"/>
              <w:left w:val="nil"/>
              <w:bottom w:val="nil"/>
              <w:right w:val="nil"/>
            </w:tcBorders>
            <w:shd w:val="clear" w:color="auto" w:fill="auto"/>
            <w:hideMark/>
          </w:tcPr>
          <w:p w14:paraId="2D35397A"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6DEACD0B" w14:textId="08B5402C" w:rsidR="005D0A7D" w:rsidRPr="005D38ED" w:rsidRDefault="005D0A7D" w:rsidP="005D0A7D">
            <w:bookmarkStart w:id="11" w:name="_Hlk87478863"/>
            <w:r w:rsidRPr="005D38ED">
              <w:t xml:space="preserve">Glede na </w:t>
            </w:r>
            <w:r w:rsidR="000C191D" w:rsidRPr="005D38ED">
              <w:t>izkušnje</w:t>
            </w:r>
            <w:r w:rsidRPr="005D38ED">
              <w:t xml:space="preserve"> se skupna priključna moč lahko ocenjuje na 60 kW.</w:t>
            </w:r>
            <w:bookmarkEnd w:id="11"/>
          </w:p>
        </w:tc>
        <w:tc>
          <w:tcPr>
            <w:tcW w:w="1236" w:type="dxa"/>
            <w:tcBorders>
              <w:top w:val="nil"/>
              <w:left w:val="nil"/>
              <w:bottom w:val="nil"/>
              <w:right w:val="nil"/>
            </w:tcBorders>
            <w:shd w:val="clear" w:color="auto" w:fill="auto"/>
            <w:hideMark/>
          </w:tcPr>
          <w:p w14:paraId="63C90306" w14:textId="77777777" w:rsidR="005D0A7D" w:rsidRPr="005D38ED" w:rsidRDefault="005D0A7D" w:rsidP="005D0A7D"/>
        </w:tc>
        <w:tc>
          <w:tcPr>
            <w:tcW w:w="1388" w:type="dxa"/>
            <w:tcBorders>
              <w:top w:val="nil"/>
              <w:left w:val="nil"/>
              <w:bottom w:val="nil"/>
              <w:right w:val="nil"/>
            </w:tcBorders>
            <w:shd w:val="clear" w:color="auto" w:fill="auto"/>
            <w:hideMark/>
          </w:tcPr>
          <w:p w14:paraId="3185E9E7" w14:textId="77777777" w:rsidR="005D0A7D" w:rsidRPr="005D38ED" w:rsidRDefault="005D0A7D" w:rsidP="005D0A7D"/>
        </w:tc>
        <w:tc>
          <w:tcPr>
            <w:tcW w:w="1808" w:type="dxa"/>
            <w:tcBorders>
              <w:top w:val="nil"/>
              <w:left w:val="nil"/>
              <w:bottom w:val="nil"/>
              <w:right w:val="nil"/>
            </w:tcBorders>
            <w:shd w:val="clear" w:color="auto" w:fill="auto"/>
            <w:hideMark/>
          </w:tcPr>
          <w:p w14:paraId="796B0BE5" w14:textId="77777777" w:rsidR="005D0A7D" w:rsidRPr="005D38ED" w:rsidRDefault="005D0A7D" w:rsidP="005D0A7D"/>
        </w:tc>
        <w:tc>
          <w:tcPr>
            <w:tcW w:w="2113" w:type="dxa"/>
            <w:tcBorders>
              <w:top w:val="nil"/>
              <w:left w:val="nil"/>
              <w:bottom w:val="nil"/>
              <w:right w:val="nil"/>
            </w:tcBorders>
            <w:shd w:val="clear" w:color="auto" w:fill="auto"/>
            <w:hideMark/>
          </w:tcPr>
          <w:p w14:paraId="1AB44D40" w14:textId="77777777" w:rsidR="005D0A7D" w:rsidRPr="005D38ED" w:rsidRDefault="005D0A7D" w:rsidP="005D0A7D"/>
        </w:tc>
        <w:tc>
          <w:tcPr>
            <w:tcW w:w="3631" w:type="dxa"/>
            <w:tcBorders>
              <w:top w:val="nil"/>
              <w:left w:val="nil"/>
              <w:bottom w:val="nil"/>
              <w:right w:val="nil"/>
            </w:tcBorders>
            <w:shd w:val="clear" w:color="auto" w:fill="auto"/>
            <w:hideMark/>
          </w:tcPr>
          <w:p w14:paraId="120449DF" w14:textId="77777777" w:rsidR="005D0A7D" w:rsidRPr="005D38ED" w:rsidRDefault="005D0A7D" w:rsidP="005D0A7D"/>
        </w:tc>
        <w:tc>
          <w:tcPr>
            <w:tcW w:w="6239" w:type="dxa"/>
            <w:tcBorders>
              <w:top w:val="nil"/>
              <w:left w:val="nil"/>
              <w:bottom w:val="nil"/>
              <w:right w:val="nil"/>
            </w:tcBorders>
            <w:shd w:val="clear" w:color="auto" w:fill="auto"/>
            <w:hideMark/>
          </w:tcPr>
          <w:p w14:paraId="4992BDA3" w14:textId="77777777" w:rsidR="005D0A7D" w:rsidRPr="005D38ED" w:rsidRDefault="005D0A7D" w:rsidP="005D0A7D"/>
        </w:tc>
        <w:tc>
          <w:tcPr>
            <w:tcW w:w="3055" w:type="dxa"/>
            <w:tcBorders>
              <w:top w:val="nil"/>
              <w:left w:val="nil"/>
              <w:bottom w:val="nil"/>
              <w:right w:val="nil"/>
            </w:tcBorders>
            <w:shd w:val="clear" w:color="auto" w:fill="auto"/>
            <w:hideMark/>
          </w:tcPr>
          <w:p w14:paraId="1D81F6F3" w14:textId="77777777" w:rsidR="005D0A7D" w:rsidRPr="005D38ED" w:rsidRDefault="005D0A7D" w:rsidP="005D0A7D"/>
        </w:tc>
      </w:tr>
      <w:tr w:rsidR="005D0A7D" w:rsidRPr="005D38ED" w14:paraId="07DCB927" w14:textId="77777777" w:rsidTr="00B325FE">
        <w:trPr>
          <w:trHeight w:val="510"/>
        </w:trPr>
        <w:tc>
          <w:tcPr>
            <w:tcW w:w="1897" w:type="dxa"/>
            <w:tcBorders>
              <w:top w:val="nil"/>
              <w:left w:val="nil"/>
              <w:bottom w:val="nil"/>
              <w:right w:val="nil"/>
            </w:tcBorders>
            <w:shd w:val="clear" w:color="auto" w:fill="auto"/>
            <w:hideMark/>
          </w:tcPr>
          <w:p w14:paraId="70D46BCE" w14:textId="77777777" w:rsidR="005D0A7D" w:rsidRPr="005D38ED" w:rsidRDefault="005D0A7D" w:rsidP="005D0A7D"/>
        </w:tc>
        <w:tc>
          <w:tcPr>
            <w:tcW w:w="575" w:type="dxa"/>
            <w:tcBorders>
              <w:top w:val="nil"/>
              <w:left w:val="nil"/>
              <w:bottom w:val="nil"/>
              <w:right w:val="nil"/>
            </w:tcBorders>
            <w:shd w:val="clear" w:color="auto" w:fill="auto"/>
            <w:hideMark/>
          </w:tcPr>
          <w:p w14:paraId="2038AE88"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398C5213" w14:textId="39E40969" w:rsidR="005D0A7D" w:rsidRPr="005D38ED" w:rsidRDefault="005D0A7D" w:rsidP="005D0A7D">
            <w:bookmarkStart w:id="12" w:name="_Hlk87478570"/>
            <w:r w:rsidRPr="005D38ED">
              <w:t xml:space="preserve">Nove objekte bi bilo </w:t>
            </w:r>
            <w:r w:rsidR="000C191D" w:rsidRPr="005D38ED">
              <w:t>možno</w:t>
            </w:r>
            <w:r w:rsidRPr="005D38ED">
              <w:t xml:space="preserve"> napajati preko novega nizkonapetostnega kablovoda iz obstoječe TP2060-Spodnji Tacen.</w:t>
            </w:r>
            <w:bookmarkEnd w:id="12"/>
          </w:p>
        </w:tc>
        <w:tc>
          <w:tcPr>
            <w:tcW w:w="1236" w:type="dxa"/>
            <w:tcBorders>
              <w:top w:val="nil"/>
              <w:left w:val="nil"/>
              <w:bottom w:val="nil"/>
              <w:right w:val="nil"/>
            </w:tcBorders>
            <w:shd w:val="clear" w:color="auto" w:fill="auto"/>
            <w:hideMark/>
          </w:tcPr>
          <w:p w14:paraId="5735855B" w14:textId="77777777" w:rsidR="005D0A7D" w:rsidRPr="005D38ED" w:rsidRDefault="005D0A7D" w:rsidP="005D0A7D"/>
        </w:tc>
        <w:tc>
          <w:tcPr>
            <w:tcW w:w="1388" w:type="dxa"/>
            <w:tcBorders>
              <w:top w:val="nil"/>
              <w:left w:val="nil"/>
              <w:bottom w:val="nil"/>
              <w:right w:val="nil"/>
            </w:tcBorders>
            <w:shd w:val="clear" w:color="auto" w:fill="auto"/>
            <w:hideMark/>
          </w:tcPr>
          <w:p w14:paraId="3B49E7D3" w14:textId="77777777" w:rsidR="005D0A7D" w:rsidRPr="005D38ED" w:rsidRDefault="005D0A7D" w:rsidP="005D0A7D"/>
        </w:tc>
        <w:tc>
          <w:tcPr>
            <w:tcW w:w="1808" w:type="dxa"/>
            <w:tcBorders>
              <w:top w:val="nil"/>
              <w:left w:val="nil"/>
              <w:bottom w:val="nil"/>
              <w:right w:val="nil"/>
            </w:tcBorders>
            <w:shd w:val="clear" w:color="auto" w:fill="auto"/>
            <w:hideMark/>
          </w:tcPr>
          <w:p w14:paraId="1D4F557B" w14:textId="77777777" w:rsidR="005D0A7D" w:rsidRPr="005D38ED" w:rsidRDefault="005D0A7D" w:rsidP="005D0A7D"/>
        </w:tc>
        <w:tc>
          <w:tcPr>
            <w:tcW w:w="2113" w:type="dxa"/>
            <w:tcBorders>
              <w:top w:val="nil"/>
              <w:left w:val="nil"/>
              <w:bottom w:val="nil"/>
              <w:right w:val="nil"/>
            </w:tcBorders>
            <w:shd w:val="clear" w:color="auto" w:fill="auto"/>
            <w:hideMark/>
          </w:tcPr>
          <w:p w14:paraId="078F22A2" w14:textId="77777777" w:rsidR="005D0A7D" w:rsidRPr="005D38ED" w:rsidRDefault="005D0A7D" w:rsidP="005D0A7D"/>
        </w:tc>
        <w:tc>
          <w:tcPr>
            <w:tcW w:w="3631" w:type="dxa"/>
            <w:tcBorders>
              <w:top w:val="nil"/>
              <w:left w:val="nil"/>
              <w:bottom w:val="nil"/>
              <w:right w:val="nil"/>
            </w:tcBorders>
            <w:shd w:val="clear" w:color="auto" w:fill="auto"/>
            <w:hideMark/>
          </w:tcPr>
          <w:p w14:paraId="19305741" w14:textId="77777777" w:rsidR="005D0A7D" w:rsidRPr="005D38ED" w:rsidRDefault="005D0A7D" w:rsidP="005D0A7D"/>
        </w:tc>
        <w:tc>
          <w:tcPr>
            <w:tcW w:w="6239" w:type="dxa"/>
            <w:tcBorders>
              <w:top w:val="nil"/>
              <w:left w:val="nil"/>
              <w:bottom w:val="nil"/>
              <w:right w:val="nil"/>
            </w:tcBorders>
            <w:shd w:val="clear" w:color="auto" w:fill="auto"/>
            <w:hideMark/>
          </w:tcPr>
          <w:p w14:paraId="6E900724" w14:textId="77777777" w:rsidR="005D0A7D" w:rsidRPr="005D38ED" w:rsidRDefault="005D0A7D" w:rsidP="005D0A7D"/>
        </w:tc>
        <w:tc>
          <w:tcPr>
            <w:tcW w:w="3055" w:type="dxa"/>
            <w:tcBorders>
              <w:top w:val="nil"/>
              <w:left w:val="nil"/>
              <w:bottom w:val="nil"/>
              <w:right w:val="nil"/>
            </w:tcBorders>
            <w:shd w:val="clear" w:color="auto" w:fill="auto"/>
            <w:hideMark/>
          </w:tcPr>
          <w:p w14:paraId="266EE891" w14:textId="77777777" w:rsidR="005D0A7D" w:rsidRPr="005D38ED" w:rsidRDefault="005D0A7D" w:rsidP="005D0A7D"/>
        </w:tc>
      </w:tr>
      <w:tr w:rsidR="005D0A7D" w:rsidRPr="005D38ED" w14:paraId="6C46106B" w14:textId="77777777" w:rsidTr="00B325FE">
        <w:trPr>
          <w:trHeight w:val="510"/>
        </w:trPr>
        <w:tc>
          <w:tcPr>
            <w:tcW w:w="1897" w:type="dxa"/>
            <w:tcBorders>
              <w:top w:val="nil"/>
              <w:left w:val="nil"/>
              <w:bottom w:val="nil"/>
              <w:right w:val="nil"/>
            </w:tcBorders>
            <w:shd w:val="clear" w:color="auto" w:fill="auto"/>
            <w:hideMark/>
          </w:tcPr>
          <w:p w14:paraId="39B7C2AB" w14:textId="77777777" w:rsidR="005D0A7D" w:rsidRPr="005D38ED" w:rsidRDefault="005D0A7D" w:rsidP="005D0A7D"/>
        </w:tc>
        <w:tc>
          <w:tcPr>
            <w:tcW w:w="575" w:type="dxa"/>
            <w:tcBorders>
              <w:top w:val="nil"/>
              <w:left w:val="nil"/>
              <w:bottom w:val="nil"/>
              <w:right w:val="nil"/>
            </w:tcBorders>
            <w:shd w:val="clear" w:color="auto" w:fill="auto"/>
            <w:hideMark/>
          </w:tcPr>
          <w:p w14:paraId="59B3E81F"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65DCCA78" w14:textId="1228FEA7" w:rsidR="005D0A7D" w:rsidRPr="005D38ED" w:rsidRDefault="005D0A7D" w:rsidP="005D0A7D">
            <w:bookmarkStart w:id="13" w:name="_Hlk87478598"/>
            <w:r w:rsidRPr="005D38ED">
              <w:t xml:space="preserve">Med TP in predvidenimi objekti je potrebno zgraditi kabelsko kanalizacijo z </w:t>
            </w:r>
            <w:r w:rsidR="000C191D" w:rsidRPr="005D38ED">
              <w:t>pripadajočimi</w:t>
            </w:r>
            <w:r w:rsidRPr="005D38ED">
              <w:t xml:space="preserve"> kabelskimi </w:t>
            </w:r>
            <w:r w:rsidR="000C191D" w:rsidRPr="005D38ED">
              <w:t>jaški</w:t>
            </w:r>
            <w:r w:rsidRPr="005D38ED">
              <w:t xml:space="preserve"> na lomih trase</w:t>
            </w:r>
            <w:bookmarkEnd w:id="13"/>
          </w:p>
        </w:tc>
        <w:tc>
          <w:tcPr>
            <w:tcW w:w="1236" w:type="dxa"/>
            <w:tcBorders>
              <w:top w:val="nil"/>
              <w:left w:val="nil"/>
              <w:bottom w:val="nil"/>
              <w:right w:val="nil"/>
            </w:tcBorders>
            <w:shd w:val="clear" w:color="auto" w:fill="auto"/>
            <w:hideMark/>
          </w:tcPr>
          <w:p w14:paraId="62505C4C" w14:textId="77777777" w:rsidR="005D0A7D" w:rsidRPr="005D38ED" w:rsidRDefault="005D0A7D" w:rsidP="005D0A7D"/>
        </w:tc>
        <w:tc>
          <w:tcPr>
            <w:tcW w:w="1388" w:type="dxa"/>
            <w:tcBorders>
              <w:top w:val="nil"/>
              <w:left w:val="nil"/>
              <w:bottom w:val="nil"/>
              <w:right w:val="nil"/>
            </w:tcBorders>
            <w:shd w:val="clear" w:color="auto" w:fill="auto"/>
            <w:hideMark/>
          </w:tcPr>
          <w:p w14:paraId="3FF1AF5E" w14:textId="77777777" w:rsidR="005D0A7D" w:rsidRPr="005D38ED" w:rsidRDefault="005D0A7D" w:rsidP="005D0A7D"/>
        </w:tc>
        <w:tc>
          <w:tcPr>
            <w:tcW w:w="1808" w:type="dxa"/>
            <w:tcBorders>
              <w:top w:val="nil"/>
              <w:left w:val="nil"/>
              <w:bottom w:val="nil"/>
              <w:right w:val="nil"/>
            </w:tcBorders>
            <w:shd w:val="clear" w:color="auto" w:fill="auto"/>
            <w:hideMark/>
          </w:tcPr>
          <w:p w14:paraId="35E1883C" w14:textId="77777777" w:rsidR="005D0A7D" w:rsidRPr="005D38ED" w:rsidRDefault="005D0A7D" w:rsidP="005D0A7D"/>
        </w:tc>
        <w:tc>
          <w:tcPr>
            <w:tcW w:w="2113" w:type="dxa"/>
            <w:tcBorders>
              <w:top w:val="nil"/>
              <w:left w:val="nil"/>
              <w:bottom w:val="nil"/>
              <w:right w:val="nil"/>
            </w:tcBorders>
            <w:shd w:val="clear" w:color="auto" w:fill="auto"/>
            <w:hideMark/>
          </w:tcPr>
          <w:p w14:paraId="28342C88" w14:textId="77777777" w:rsidR="005D0A7D" w:rsidRPr="005D38ED" w:rsidRDefault="005D0A7D" w:rsidP="005D0A7D"/>
        </w:tc>
        <w:tc>
          <w:tcPr>
            <w:tcW w:w="3631" w:type="dxa"/>
            <w:tcBorders>
              <w:top w:val="nil"/>
              <w:left w:val="nil"/>
              <w:bottom w:val="nil"/>
              <w:right w:val="nil"/>
            </w:tcBorders>
            <w:shd w:val="clear" w:color="auto" w:fill="auto"/>
            <w:hideMark/>
          </w:tcPr>
          <w:p w14:paraId="749D22DD" w14:textId="77777777" w:rsidR="005D0A7D" w:rsidRPr="005D38ED" w:rsidRDefault="005D0A7D" w:rsidP="005D0A7D"/>
        </w:tc>
        <w:tc>
          <w:tcPr>
            <w:tcW w:w="6239" w:type="dxa"/>
            <w:tcBorders>
              <w:top w:val="nil"/>
              <w:left w:val="nil"/>
              <w:bottom w:val="nil"/>
              <w:right w:val="nil"/>
            </w:tcBorders>
            <w:shd w:val="clear" w:color="auto" w:fill="auto"/>
            <w:hideMark/>
          </w:tcPr>
          <w:p w14:paraId="4B4F60BC" w14:textId="77777777" w:rsidR="005D0A7D" w:rsidRPr="005D38ED" w:rsidRDefault="005D0A7D" w:rsidP="005D0A7D"/>
        </w:tc>
        <w:tc>
          <w:tcPr>
            <w:tcW w:w="3055" w:type="dxa"/>
            <w:tcBorders>
              <w:top w:val="nil"/>
              <w:left w:val="nil"/>
              <w:bottom w:val="nil"/>
              <w:right w:val="nil"/>
            </w:tcBorders>
            <w:shd w:val="clear" w:color="auto" w:fill="auto"/>
            <w:hideMark/>
          </w:tcPr>
          <w:p w14:paraId="3F3EEE3B" w14:textId="77777777" w:rsidR="005D0A7D" w:rsidRPr="005D38ED" w:rsidRDefault="005D0A7D" w:rsidP="005D0A7D"/>
        </w:tc>
      </w:tr>
      <w:tr w:rsidR="005D0A7D" w:rsidRPr="005D38ED" w14:paraId="25B6BD55" w14:textId="77777777" w:rsidTr="00B325FE">
        <w:trPr>
          <w:trHeight w:val="510"/>
        </w:trPr>
        <w:tc>
          <w:tcPr>
            <w:tcW w:w="1897" w:type="dxa"/>
            <w:tcBorders>
              <w:top w:val="nil"/>
              <w:left w:val="nil"/>
              <w:bottom w:val="nil"/>
              <w:right w:val="nil"/>
            </w:tcBorders>
            <w:shd w:val="clear" w:color="auto" w:fill="auto"/>
            <w:hideMark/>
          </w:tcPr>
          <w:p w14:paraId="56F0C18B" w14:textId="77777777" w:rsidR="005D0A7D" w:rsidRPr="005D38ED" w:rsidRDefault="005D0A7D" w:rsidP="005D0A7D">
            <w:bookmarkStart w:id="14" w:name="_Hlk87478637"/>
          </w:p>
        </w:tc>
        <w:tc>
          <w:tcPr>
            <w:tcW w:w="575" w:type="dxa"/>
            <w:tcBorders>
              <w:top w:val="nil"/>
              <w:left w:val="nil"/>
              <w:bottom w:val="nil"/>
              <w:right w:val="nil"/>
            </w:tcBorders>
            <w:shd w:val="clear" w:color="auto" w:fill="auto"/>
            <w:hideMark/>
          </w:tcPr>
          <w:p w14:paraId="6D3DE841"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7B0401FE" w14:textId="5834F75D" w:rsidR="005D0A7D" w:rsidRPr="005D38ED" w:rsidRDefault="005D0A7D" w:rsidP="005D0A7D">
            <w:r w:rsidRPr="005D38ED">
              <w:t xml:space="preserve">Na </w:t>
            </w:r>
            <w:r w:rsidR="000C191D" w:rsidRPr="005D38ED">
              <w:t>zemljišču</w:t>
            </w:r>
            <w:r w:rsidRPr="005D38ED">
              <w:t xml:space="preserve"> gradnje na stalno dostopnem mestu se postavi skupna prostostoječa omarica v katero se namestijo merilne naprave vseh objektov.</w:t>
            </w:r>
          </w:p>
        </w:tc>
        <w:tc>
          <w:tcPr>
            <w:tcW w:w="1236" w:type="dxa"/>
            <w:tcBorders>
              <w:top w:val="nil"/>
              <w:left w:val="nil"/>
              <w:bottom w:val="nil"/>
              <w:right w:val="nil"/>
            </w:tcBorders>
            <w:shd w:val="clear" w:color="auto" w:fill="auto"/>
            <w:hideMark/>
          </w:tcPr>
          <w:p w14:paraId="63CD5B31" w14:textId="77777777" w:rsidR="005D0A7D" w:rsidRPr="005D38ED" w:rsidRDefault="005D0A7D" w:rsidP="005D0A7D"/>
        </w:tc>
        <w:tc>
          <w:tcPr>
            <w:tcW w:w="1388" w:type="dxa"/>
            <w:tcBorders>
              <w:top w:val="nil"/>
              <w:left w:val="nil"/>
              <w:bottom w:val="nil"/>
              <w:right w:val="nil"/>
            </w:tcBorders>
            <w:shd w:val="clear" w:color="auto" w:fill="auto"/>
            <w:hideMark/>
          </w:tcPr>
          <w:p w14:paraId="5830529F" w14:textId="77777777" w:rsidR="005D0A7D" w:rsidRPr="005D38ED" w:rsidRDefault="005D0A7D" w:rsidP="005D0A7D"/>
        </w:tc>
        <w:tc>
          <w:tcPr>
            <w:tcW w:w="1808" w:type="dxa"/>
            <w:tcBorders>
              <w:top w:val="nil"/>
              <w:left w:val="nil"/>
              <w:bottom w:val="nil"/>
              <w:right w:val="nil"/>
            </w:tcBorders>
            <w:shd w:val="clear" w:color="auto" w:fill="auto"/>
            <w:hideMark/>
          </w:tcPr>
          <w:p w14:paraId="50DE8636" w14:textId="77777777" w:rsidR="005D0A7D" w:rsidRPr="005D38ED" w:rsidRDefault="005D0A7D" w:rsidP="005D0A7D"/>
        </w:tc>
        <w:tc>
          <w:tcPr>
            <w:tcW w:w="2113" w:type="dxa"/>
            <w:tcBorders>
              <w:top w:val="nil"/>
              <w:left w:val="nil"/>
              <w:bottom w:val="nil"/>
              <w:right w:val="nil"/>
            </w:tcBorders>
            <w:shd w:val="clear" w:color="auto" w:fill="auto"/>
            <w:hideMark/>
          </w:tcPr>
          <w:p w14:paraId="03CFA767" w14:textId="77777777" w:rsidR="005D0A7D" w:rsidRPr="005D38ED" w:rsidRDefault="005D0A7D" w:rsidP="005D0A7D"/>
        </w:tc>
        <w:tc>
          <w:tcPr>
            <w:tcW w:w="3631" w:type="dxa"/>
            <w:tcBorders>
              <w:top w:val="nil"/>
              <w:left w:val="nil"/>
              <w:bottom w:val="nil"/>
              <w:right w:val="nil"/>
            </w:tcBorders>
            <w:shd w:val="clear" w:color="auto" w:fill="auto"/>
            <w:hideMark/>
          </w:tcPr>
          <w:p w14:paraId="5055CF77" w14:textId="77777777" w:rsidR="005D0A7D" w:rsidRPr="005D38ED" w:rsidRDefault="005D0A7D" w:rsidP="005D0A7D"/>
        </w:tc>
        <w:tc>
          <w:tcPr>
            <w:tcW w:w="6239" w:type="dxa"/>
            <w:tcBorders>
              <w:top w:val="nil"/>
              <w:left w:val="nil"/>
              <w:bottom w:val="nil"/>
              <w:right w:val="nil"/>
            </w:tcBorders>
            <w:shd w:val="clear" w:color="auto" w:fill="auto"/>
            <w:hideMark/>
          </w:tcPr>
          <w:p w14:paraId="0704F927" w14:textId="77777777" w:rsidR="005D0A7D" w:rsidRPr="005D38ED" w:rsidRDefault="005D0A7D" w:rsidP="005D0A7D"/>
        </w:tc>
        <w:tc>
          <w:tcPr>
            <w:tcW w:w="3055" w:type="dxa"/>
            <w:tcBorders>
              <w:top w:val="nil"/>
              <w:left w:val="nil"/>
              <w:bottom w:val="nil"/>
              <w:right w:val="nil"/>
            </w:tcBorders>
            <w:shd w:val="clear" w:color="auto" w:fill="auto"/>
            <w:hideMark/>
          </w:tcPr>
          <w:p w14:paraId="64D6F660" w14:textId="77777777" w:rsidR="005D0A7D" w:rsidRPr="005D38ED" w:rsidRDefault="005D0A7D" w:rsidP="005D0A7D"/>
        </w:tc>
      </w:tr>
      <w:tr w:rsidR="005D0A7D" w:rsidRPr="005D38ED" w14:paraId="20B62ED4" w14:textId="77777777" w:rsidTr="00B325FE">
        <w:trPr>
          <w:trHeight w:val="510"/>
        </w:trPr>
        <w:tc>
          <w:tcPr>
            <w:tcW w:w="1897" w:type="dxa"/>
            <w:tcBorders>
              <w:top w:val="nil"/>
              <w:left w:val="nil"/>
              <w:bottom w:val="nil"/>
              <w:right w:val="nil"/>
            </w:tcBorders>
            <w:shd w:val="clear" w:color="auto" w:fill="auto"/>
            <w:hideMark/>
          </w:tcPr>
          <w:p w14:paraId="6E8A3467" w14:textId="77777777" w:rsidR="005D0A7D" w:rsidRPr="005D38ED" w:rsidRDefault="005D0A7D" w:rsidP="005D0A7D"/>
        </w:tc>
        <w:tc>
          <w:tcPr>
            <w:tcW w:w="575" w:type="dxa"/>
            <w:tcBorders>
              <w:top w:val="nil"/>
              <w:left w:val="nil"/>
              <w:bottom w:val="nil"/>
              <w:right w:val="nil"/>
            </w:tcBorders>
            <w:shd w:val="clear" w:color="auto" w:fill="auto"/>
            <w:hideMark/>
          </w:tcPr>
          <w:p w14:paraId="47093B0B"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482AF6ED" w14:textId="12E31D16" w:rsidR="005D0A7D" w:rsidRPr="005D38ED" w:rsidRDefault="005D0A7D" w:rsidP="005D0A7D">
            <w:r w:rsidRPr="005D38ED">
              <w:t>V transformatorski postaji</w:t>
            </w:r>
            <w:r w:rsidR="000C191D">
              <w:t xml:space="preserve"> </w:t>
            </w:r>
            <w:r w:rsidRPr="005D38ED">
              <w:t>bo potrebno zamenjati oziroma preurediti nizkonapetostni postroj.</w:t>
            </w:r>
          </w:p>
        </w:tc>
        <w:tc>
          <w:tcPr>
            <w:tcW w:w="1236" w:type="dxa"/>
            <w:tcBorders>
              <w:top w:val="nil"/>
              <w:left w:val="nil"/>
              <w:bottom w:val="nil"/>
              <w:right w:val="nil"/>
            </w:tcBorders>
            <w:shd w:val="clear" w:color="auto" w:fill="auto"/>
            <w:hideMark/>
          </w:tcPr>
          <w:p w14:paraId="334FCB73" w14:textId="77777777" w:rsidR="005D0A7D" w:rsidRPr="005D38ED" w:rsidRDefault="005D0A7D" w:rsidP="005D0A7D"/>
        </w:tc>
        <w:tc>
          <w:tcPr>
            <w:tcW w:w="1388" w:type="dxa"/>
            <w:tcBorders>
              <w:top w:val="nil"/>
              <w:left w:val="nil"/>
              <w:bottom w:val="nil"/>
              <w:right w:val="nil"/>
            </w:tcBorders>
            <w:shd w:val="clear" w:color="auto" w:fill="auto"/>
            <w:hideMark/>
          </w:tcPr>
          <w:p w14:paraId="173CBD17" w14:textId="77777777" w:rsidR="005D0A7D" w:rsidRPr="005D38ED" w:rsidRDefault="005D0A7D" w:rsidP="005D0A7D"/>
        </w:tc>
        <w:tc>
          <w:tcPr>
            <w:tcW w:w="1808" w:type="dxa"/>
            <w:tcBorders>
              <w:top w:val="nil"/>
              <w:left w:val="nil"/>
              <w:bottom w:val="nil"/>
              <w:right w:val="nil"/>
            </w:tcBorders>
            <w:shd w:val="clear" w:color="auto" w:fill="auto"/>
            <w:hideMark/>
          </w:tcPr>
          <w:p w14:paraId="102EEBAF" w14:textId="77777777" w:rsidR="005D0A7D" w:rsidRPr="005D38ED" w:rsidRDefault="005D0A7D" w:rsidP="005D0A7D"/>
        </w:tc>
        <w:tc>
          <w:tcPr>
            <w:tcW w:w="2113" w:type="dxa"/>
            <w:tcBorders>
              <w:top w:val="nil"/>
              <w:left w:val="nil"/>
              <w:bottom w:val="nil"/>
              <w:right w:val="nil"/>
            </w:tcBorders>
            <w:shd w:val="clear" w:color="auto" w:fill="auto"/>
            <w:hideMark/>
          </w:tcPr>
          <w:p w14:paraId="73144142" w14:textId="77777777" w:rsidR="005D0A7D" w:rsidRPr="005D38ED" w:rsidRDefault="005D0A7D" w:rsidP="005D0A7D"/>
        </w:tc>
        <w:tc>
          <w:tcPr>
            <w:tcW w:w="3631" w:type="dxa"/>
            <w:tcBorders>
              <w:top w:val="nil"/>
              <w:left w:val="nil"/>
              <w:bottom w:val="nil"/>
              <w:right w:val="nil"/>
            </w:tcBorders>
            <w:shd w:val="clear" w:color="auto" w:fill="auto"/>
            <w:hideMark/>
          </w:tcPr>
          <w:p w14:paraId="6B187304" w14:textId="77777777" w:rsidR="005D0A7D" w:rsidRPr="005D38ED" w:rsidRDefault="005D0A7D" w:rsidP="005D0A7D"/>
        </w:tc>
        <w:tc>
          <w:tcPr>
            <w:tcW w:w="6239" w:type="dxa"/>
            <w:tcBorders>
              <w:top w:val="nil"/>
              <w:left w:val="nil"/>
              <w:bottom w:val="nil"/>
              <w:right w:val="nil"/>
            </w:tcBorders>
            <w:shd w:val="clear" w:color="auto" w:fill="auto"/>
            <w:hideMark/>
          </w:tcPr>
          <w:p w14:paraId="24014BFA" w14:textId="77777777" w:rsidR="005D0A7D" w:rsidRPr="005D38ED" w:rsidRDefault="005D0A7D" w:rsidP="005D0A7D"/>
        </w:tc>
        <w:tc>
          <w:tcPr>
            <w:tcW w:w="3055" w:type="dxa"/>
            <w:tcBorders>
              <w:top w:val="nil"/>
              <w:left w:val="nil"/>
              <w:bottom w:val="nil"/>
              <w:right w:val="nil"/>
            </w:tcBorders>
            <w:shd w:val="clear" w:color="auto" w:fill="auto"/>
            <w:hideMark/>
          </w:tcPr>
          <w:p w14:paraId="60CC8278" w14:textId="77777777" w:rsidR="005D0A7D" w:rsidRPr="005D38ED" w:rsidRDefault="005D0A7D" w:rsidP="005D0A7D"/>
        </w:tc>
      </w:tr>
      <w:bookmarkEnd w:id="14"/>
    </w:tbl>
    <w:p w14:paraId="60A7ACD5" w14:textId="77777777" w:rsidR="00F02393" w:rsidRDefault="00F02393" w:rsidP="005D0A7D"/>
    <w:p w14:paraId="260CDB68" w14:textId="1B09435F" w:rsidR="00F02393" w:rsidRDefault="008D2202" w:rsidP="008D2202">
      <w:pPr>
        <w:pStyle w:val="Naslov2"/>
      </w:pPr>
      <w:r>
        <w:t>PLIN</w:t>
      </w:r>
      <w:r w:rsidR="00F02393">
        <w:t xml:space="preserve"> - </w:t>
      </w:r>
      <w:r w:rsidRPr="008D2202">
        <w:t>Energetika Ljubljana d.o.o.</w:t>
      </w:r>
    </w:p>
    <w:p w14:paraId="6E8EF8E2" w14:textId="77777777" w:rsidR="00F02393" w:rsidRDefault="00F02393"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1832763D" w14:textId="77777777" w:rsidTr="00B325FE">
        <w:trPr>
          <w:trHeight w:val="1020"/>
        </w:trPr>
        <w:tc>
          <w:tcPr>
            <w:tcW w:w="1897" w:type="dxa"/>
            <w:tcBorders>
              <w:top w:val="nil"/>
              <w:left w:val="nil"/>
              <w:bottom w:val="nil"/>
              <w:right w:val="nil"/>
            </w:tcBorders>
            <w:shd w:val="clear" w:color="000000" w:fill="F8CBAD"/>
            <w:hideMark/>
          </w:tcPr>
          <w:p w14:paraId="082F50D0" w14:textId="746A49DB" w:rsidR="005D0A7D" w:rsidRPr="005D38ED" w:rsidRDefault="005D0A7D" w:rsidP="005D0A7D">
            <w:r w:rsidRPr="005D38ED">
              <w:t>Sistem oskrbe z zemeljskim plinom</w:t>
            </w:r>
          </w:p>
        </w:tc>
        <w:tc>
          <w:tcPr>
            <w:tcW w:w="575" w:type="dxa"/>
            <w:tcBorders>
              <w:top w:val="nil"/>
              <w:left w:val="nil"/>
              <w:bottom w:val="nil"/>
              <w:right w:val="nil"/>
            </w:tcBorders>
            <w:shd w:val="clear" w:color="000000" w:fill="F8CBAD"/>
            <w:hideMark/>
          </w:tcPr>
          <w:p w14:paraId="1A3BEE37" w14:textId="77777777" w:rsidR="005D0A7D" w:rsidRPr="005D38ED" w:rsidRDefault="005D0A7D" w:rsidP="005D0A7D">
            <w:r w:rsidRPr="005D38ED">
              <w:t> </w:t>
            </w:r>
          </w:p>
        </w:tc>
        <w:tc>
          <w:tcPr>
            <w:tcW w:w="5498" w:type="dxa"/>
            <w:tcBorders>
              <w:top w:val="nil"/>
              <w:left w:val="nil"/>
              <w:bottom w:val="nil"/>
              <w:right w:val="nil"/>
            </w:tcBorders>
            <w:shd w:val="clear" w:color="000000" w:fill="F8CBAD"/>
            <w:hideMark/>
          </w:tcPr>
          <w:p w14:paraId="082E85BB" w14:textId="69B145AC" w:rsidR="005D0A7D" w:rsidRPr="005D38ED" w:rsidRDefault="005D0A7D" w:rsidP="005D0A7D">
            <w:r w:rsidRPr="005D38ED">
              <w:t>Energetika Ljubljana</w:t>
            </w:r>
            <w:r w:rsidR="008D2202">
              <w:t xml:space="preserve"> d.o.o.</w:t>
            </w:r>
            <w:r w:rsidRPr="005D38ED">
              <w:br/>
              <w:t xml:space="preserve">6.5.2021 /// št. JPE-302-013/2021 R-145-P /// pripravil: Štefan </w:t>
            </w:r>
            <w:proofErr w:type="spellStart"/>
            <w:r w:rsidRPr="005D38ED">
              <w:t>Dumbovič</w:t>
            </w:r>
            <w:proofErr w:type="spellEnd"/>
          </w:p>
        </w:tc>
        <w:tc>
          <w:tcPr>
            <w:tcW w:w="1236" w:type="dxa"/>
            <w:tcBorders>
              <w:top w:val="nil"/>
              <w:left w:val="nil"/>
              <w:bottom w:val="nil"/>
              <w:right w:val="nil"/>
            </w:tcBorders>
            <w:shd w:val="clear" w:color="000000" w:fill="F8CBAD"/>
            <w:hideMark/>
          </w:tcPr>
          <w:p w14:paraId="7BCD10ED" w14:textId="77777777" w:rsidR="005D0A7D" w:rsidRPr="005D38ED" w:rsidRDefault="005D0A7D" w:rsidP="005D0A7D">
            <w:r w:rsidRPr="005D38ED">
              <w:t>7.05.2021</w:t>
            </w:r>
          </w:p>
        </w:tc>
        <w:tc>
          <w:tcPr>
            <w:tcW w:w="1388" w:type="dxa"/>
            <w:tcBorders>
              <w:top w:val="nil"/>
              <w:left w:val="nil"/>
              <w:bottom w:val="nil"/>
              <w:right w:val="nil"/>
            </w:tcBorders>
            <w:shd w:val="clear" w:color="000000" w:fill="F8CBAD"/>
            <w:hideMark/>
          </w:tcPr>
          <w:p w14:paraId="050F4492" w14:textId="77777777" w:rsidR="005D0A7D" w:rsidRPr="005D38ED" w:rsidRDefault="005D0A7D" w:rsidP="005D0A7D">
            <w:r w:rsidRPr="005D38ED">
              <w:t> </w:t>
            </w:r>
          </w:p>
        </w:tc>
        <w:tc>
          <w:tcPr>
            <w:tcW w:w="1808" w:type="dxa"/>
            <w:tcBorders>
              <w:top w:val="nil"/>
              <w:left w:val="nil"/>
              <w:bottom w:val="nil"/>
              <w:right w:val="nil"/>
            </w:tcBorders>
            <w:shd w:val="clear" w:color="000000" w:fill="F8CBAD"/>
            <w:hideMark/>
          </w:tcPr>
          <w:p w14:paraId="35C63AE1" w14:textId="77777777" w:rsidR="005D0A7D" w:rsidRPr="005D38ED" w:rsidRDefault="005D0A7D" w:rsidP="005D0A7D">
            <w:r w:rsidRPr="005D38ED">
              <w:t> </w:t>
            </w:r>
          </w:p>
        </w:tc>
        <w:tc>
          <w:tcPr>
            <w:tcW w:w="2113" w:type="dxa"/>
            <w:tcBorders>
              <w:top w:val="nil"/>
              <w:left w:val="nil"/>
              <w:bottom w:val="nil"/>
              <w:right w:val="nil"/>
            </w:tcBorders>
            <w:shd w:val="clear" w:color="000000" w:fill="F8CBAD"/>
            <w:hideMark/>
          </w:tcPr>
          <w:p w14:paraId="10CD992A" w14:textId="77777777" w:rsidR="005D0A7D" w:rsidRPr="005D38ED" w:rsidRDefault="005D0A7D" w:rsidP="005D0A7D">
            <w:r w:rsidRPr="005D38ED">
              <w:t> </w:t>
            </w:r>
          </w:p>
        </w:tc>
        <w:tc>
          <w:tcPr>
            <w:tcW w:w="3631" w:type="dxa"/>
            <w:tcBorders>
              <w:top w:val="nil"/>
              <w:left w:val="nil"/>
              <w:bottom w:val="nil"/>
              <w:right w:val="nil"/>
            </w:tcBorders>
            <w:shd w:val="clear" w:color="000000" w:fill="F8CBAD"/>
            <w:hideMark/>
          </w:tcPr>
          <w:p w14:paraId="3A79A86A" w14:textId="77777777" w:rsidR="005D0A7D" w:rsidRPr="005D38ED" w:rsidRDefault="005D0A7D" w:rsidP="005D0A7D">
            <w:r w:rsidRPr="005D38ED">
              <w:t>Izvajalec izbirne gospodarske javne službe sistemskega operaterja distribucijskega omrežja zemeljskega plina - Odlok, Uradni list RS, št. 63/2012</w:t>
            </w:r>
          </w:p>
        </w:tc>
        <w:tc>
          <w:tcPr>
            <w:tcW w:w="6239" w:type="dxa"/>
            <w:tcBorders>
              <w:top w:val="nil"/>
              <w:left w:val="nil"/>
              <w:bottom w:val="nil"/>
              <w:right w:val="nil"/>
            </w:tcBorders>
            <w:shd w:val="clear" w:color="000000" w:fill="F8CBAD"/>
            <w:hideMark/>
          </w:tcPr>
          <w:p w14:paraId="683EC146" w14:textId="77777777" w:rsidR="005D0A7D" w:rsidRPr="005D38ED" w:rsidRDefault="00DE7572" w:rsidP="005D0A7D">
            <w:hyperlink r:id="rId19" w:history="1">
              <w:r w:rsidR="005D0A7D" w:rsidRPr="005D38ED">
                <w:rPr>
                  <w:rStyle w:val="Hiperpovezava"/>
                </w:rPr>
                <w:t xml:space="preserve">https://www.energetika.si/ </w:t>
              </w:r>
            </w:hyperlink>
          </w:p>
        </w:tc>
        <w:tc>
          <w:tcPr>
            <w:tcW w:w="3055" w:type="dxa"/>
            <w:tcBorders>
              <w:top w:val="nil"/>
              <w:left w:val="nil"/>
              <w:bottom w:val="nil"/>
              <w:right w:val="nil"/>
            </w:tcBorders>
            <w:shd w:val="clear" w:color="000000" w:fill="F8CBAD"/>
            <w:hideMark/>
          </w:tcPr>
          <w:p w14:paraId="4A89814E" w14:textId="77777777" w:rsidR="005D0A7D" w:rsidRPr="005D38ED" w:rsidRDefault="005D0A7D" w:rsidP="005D0A7D">
            <w:r w:rsidRPr="005D38ED">
              <w:t>Energetika Ljubljana /// Verovškova 62, Ljubljana /// 080 2882 /// 01 5889 000info@energetika.si /// www.energetika.si</w:t>
            </w:r>
          </w:p>
        </w:tc>
      </w:tr>
      <w:tr w:rsidR="005D0A7D" w:rsidRPr="005D38ED" w14:paraId="715EC9B3" w14:textId="77777777" w:rsidTr="00B325FE">
        <w:trPr>
          <w:trHeight w:val="765"/>
        </w:trPr>
        <w:tc>
          <w:tcPr>
            <w:tcW w:w="1897" w:type="dxa"/>
            <w:tcBorders>
              <w:top w:val="nil"/>
              <w:left w:val="nil"/>
              <w:bottom w:val="nil"/>
              <w:right w:val="nil"/>
            </w:tcBorders>
            <w:shd w:val="clear" w:color="auto" w:fill="auto"/>
            <w:hideMark/>
          </w:tcPr>
          <w:p w14:paraId="62EEC106" w14:textId="77777777" w:rsidR="005D0A7D" w:rsidRPr="005D38ED" w:rsidRDefault="005D0A7D" w:rsidP="005D0A7D"/>
        </w:tc>
        <w:tc>
          <w:tcPr>
            <w:tcW w:w="575" w:type="dxa"/>
            <w:tcBorders>
              <w:top w:val="nil"/>
              <w:left w:val="nil"/>
              <w:bottom w:val="nil"/>
              <w:right w:val="nil"/>
            </w:tcBorders>
            <w:shd w:val="clear" w:color="auto" w:fill="auto"/>
            <w:hideMark/>
          </w:tcPr>
          <w:p w14:paraId="7C6FEC3A"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6CC6603C" w14:textId="2C2E2785" w:rsidR="005D0A7D" w:rsidRPr="005D38ED" w:rsidRDefault="005D0A7D" w:rsidP="005D0A7D">
            <w:r w:rsidRPr="005D38ED">
              <w:t>V odloku o OPPN naj bo v tekstualnem delu v poglavju Pogoji za okoljsko, energetsko in</w:t>
            </w:r>
            <w:r w:rsidR="00087207">
              <w:t xml:space="preserve"> </w:t>
            </w:r>
            <w:r w:rsidRPr="005D38ED">
              <w:t>elektronsko komunikacijsko infrastrukturno urejanja točka "Oskrba s plinom"</w:t>
            </w:r>
          </w:p>
        </w:tc>
        <w:tc>
          <w:tcPr>
            <w:tcW w:w="1236" w:type="dxa"/>
            <w:tcBorders>
              <w:top w:val="nil"/>
              <w:left w:val="nil"/>
              <w:bottom w:val="nil"/>
              <w:right w:val="nil"/>
            </w:tcBorders>
            <w:shd w:val="clear" w:color="auto" w:fill="auto"/>
            <w:hideMark/>
          </w:tcPr>
          <w:p w14:paraId="1166BEAF" w14:textId="77777777" w:rsidR="005D0A7D" w:rsidRPr="005D38ED" w:rsidRDefault="005D0A7D" w:rsidP="005D0A7D"/>
        </w:tc>
        <w:tc>
          <w:tcPr>
            <w:tcW w:w="1388" w:type="dxa"/>
            <w:tcBorders>
              <w:top w:val="nil"/>
              <w:left w:val="nil"/>
              <w:bottom w:val="nil"/>
              <w:right w:val="nil"/>
            </w:tcBorders>
            <w:shd w:val="clear" w:color="auto" w:fill="auto"/>
            <w:hideMark/>
          </w:tcPr>
          <w:p w14:paraId="2DADEDCE" w14:textId="77777777" w:rsidR="005D0A7D" w:rsidRPr="005D38ED" w:rsidRDefault="005D0A7D" w:rsidP="005D0A7D"/>
        </w:tc>
        <w:tc>
          <w:tcPr>
            <w:tcW w:w="1808" w:type="dxa"/>
            <w:tcBorders>
              <w:top w:val="nil"/>
              <w:left w:val="nil"/>
              <w:bottom w:val="nil"/>
              <w:right w:val="nil"/>
            </w:tcBorders>
            <w:shd w:val="clear" w:color="auto" w:fill="auto"/>
            <w:hideMark/>
          </w:tcPr>
          <w:p w14:paraId="0488D474" w14:textId="77777777" w:rsidR="005D0A7D" w:rsidRPr="005D38ED" w:rsidRDefault="005D0A7D" w:rsidP="005D0A7D"/>
        </w:tc>
        <w:tc>
          <w:tcPr>
            <w:tcW w:w="2113" w:type="dxa"/>
            <w:tcBorders>
              <w:top w:val="nil"/>
              <w:left w:val="nil"/>
              <w:bottom w:val="nil"/>
              <w:right w:val="nil"/>
            </w:tcBorders>
            <w:shd w:val="clear" w:color="auto" w:fill="auto"/>
            <w:hideMark/>
          </w:tcPr>
          <w:p w14:paraId="104B06BD" w14:textId="77777777" w:rsidR="005D0A7D" w:rsidRPr="005D38ED" w:rsidRDefault="005D0A7D" w:rsidP="005D0A7D"/>
        </w:tc>
        <w:tc>
          <w:tcPr>
            <w:tcW w:w="3631" w:type="dxa"/>
            <w:tcBorders>
              <w:top w:val="nil"/>
              <w:left w:val="nil"/>
              <w:bottom w:val="nil"/>
              <w:right w:val="nil"/>
            </w:tcBorders>
            <w:shd w:val="clear" w:color="auto" w:fill="auto"/>
            <w:hideMark/>
          </w:tcPr>
          <w:p w14:paraId="294E34A9" w14:textId="77777777" w:rsidR="005D0A7D" w:rsidRPr="005D38ED" w:rsidRDefault="005D0A7D" w:rsidP="005D0A7D"/>
        </w:tc>
        <w:tc>
          <w:tcPr>
            <w:tcW w:w="6239" w:type="dxa"/>
            <w:tcBorders>
              <w:top w:val="nil"/>
              <w:left w:val="nil"/>
              <w:bottom w:val="nil"/>
              <w:right w:val="nil"/>
            </w:tcBorders>
            <w:shd w:val="clear" w:color="auto" w:fill="auto"/>
            <w:hideMark/>
          </w:tcPr>
          <w:p w14:paraId="3847137B" w14:textId="77777777" w:rsidR="005D0A7D" w:rsidRPr="005D38ED" w:rsidRDefault="005D0A7D" w:rsidP="005D0A7D"/>
        </w:tc>
        <w:tc>
          <w:tcPr>
            <w:tcW w:w="3055" w:type="dxa"/>
            <w:tcBorders>
              <w:top w:val="nil"/>
              <w:left w:val="nil"/>
              <w:bottom w:val="nil"/>
              <w:right w:val="nil"/>
            </w:tcBorders>
            <w:shd w:val="clear" w:color="auto" w:fill="auto"/>
            <w:hideMark/>
          </w:tcPr>
          <w:p w14:paraId="19C33897" w14:textId="77777777" w:rsidR="005D0A7D" w:rsidRPr="005D38ED" w:rsidRDefault="005D0A7D" w:rsidP="005D0A7D"/>
        </w:tc>
      </w:tr>
      <w:tr w:rsidR="005D0A7D" w:rsidRPr="005D38ED" w14:paraId="3433FF87" w14:textId="77777777" w:rsidTr="00B325FE">
        <w:trPr>
          <w:trHeight w:val="1275"/>
        </w:trPr>
        <w:tc>
          <w:tcPr>
            <w:tcW w:w="1897" w:type="dxa"/>
            <w:tcBorders>
              <w:top w:val="nil"/>
              <w:left w:val="nil"/>
              <w:bottom w:val="nil"/>
              <w:right w:val="nil"/>
            </w:tcBorders>
            <w:shd w:val="clear" w:color="auto" w:fill="auto"/>
            <w:hideMark/>
          </w:tcPr>
          <w:p w14:paraId="5C6CD7DB" w14:textId="77777777" w:rsidR="005D0A7D" w:rsidRPr="005D38ED" w:rsidRDefault="005D0A7D" w:rsidP="005D0A7D"/>
        </w:tc>
        <w:tc>
          <w:tcPr>
            <w:tcW w:w="575" w:type="dxa"/>
            <w:tcBorders>
              <w:top w:val="nil"/>
              <w:left w:val="nil"/>
              <w:bottom w:val="nil"/>
              <w:right w:val="nil"/>
            </w:tcBorders>
            <w:shd w:val="clear" w:color="auto" w:fill="auto"/>
            <w:hideMark/>
          </w:tcPr>
          <w:p w14:paraId="56A1C1E7"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1698907D" w14:textId="2D01363E" w:rsidR="005D0A7D" w:rsidRPr="005D38ED" w:rsidRDefault="005D0A7D" w:rsidP="005D0A7D">
            <w:bookmarkStart w:id="15" w:name="_Hlk87477870"/>
            <w:r w:rsidRPr="005D38ED">
              <w:t>Stavbe na območju OPPN se za potrebe ogrevanja, pripravo sanitarne tople vode in kuhanje</w:t>
            </w:r>
            <w:r w:rsidR="00087207">
              <w:t xml:space="preserve"> </w:t>
            </w:r>
            <w:r w:rsidRPr="005D38ED">
              <w:t>priključijo na distribucijsko omrežje zemeljskega plina - obstoječe nizkotlačno distribucijsko</w:t>
            </w:r>
            <w:r w:rsidR="00087207">
              <w:t xml:space="preserve"> </w:t>
            </w:r>
            <w:r w:rsidRPr="005D38ED">
              <w:t xml:space="preserve">plinovodno omrežje z delovnim tlakom 50-100 </w:t>
            </w:r>
            <w:proofErr w:type="spellStart"/>
            <w:r w:rsidRPr="005D38ED">
              <w:t>mbar</w:t>
            </w:r>
            <w:bookmarkEnd w:id="15"/>
            <w:proofErr w:type="spellEnd"/>
          </w:p>
        </w:tc>
        <w:tc>
          <w:tcPr>
            <w:tcW w:w="1236" w:type="dxa"/>
            <w:tcBorders>
              <w:top w:val="nil"/>
              <w:left w:val="nil"/>
              <w:bottom w:val="nil"/>
              <w:right w:val="nil"/>
            </w:tcBorders>
            <w:shd w:val="clear" w:color="auto" w:fill="auto"/>
            <w:hideMark/>
          </w:tcPr>
          <w:p w14:paraId="75EBCF84" w14:textId="77777777" w:rsidR="005D0A7D" w:rsidRPr="005D38ED" w:rsidRDefault="005D0A7D" w:rsidP="005D0A7D"/>
        </w:tc>
        <w:tc>
          <w:tcPr>
            <w:tcW w:w="1388" w:type="dxa"/>
            <w:tcBorders>
              <w:top w:val="nil"/>
              <w:left w:val="nil"/>
              <w:bottom w:val="nil"/>
              <w:right w:val="nil"/>
            </w:tcBorders>
            <w:shd w:val="clear" w:color="auto" w:fill="auto"/>
            <w:hideMark/>
          </w:tcPr>
          <w:p w14:paraId="7284FF6C" w14:textId="77777777" w:rsidR="005D0A7D" w:rsidRPr="005D38ED" w:rsidRDefault="005D0A7D" w:rsidP="005D0A7D"/>
        </w:tc>
        <w:tc>
          <w:tcPr>
            <w:tcW w:w="1808" w:type="dxa"/>
            <w:tcBorders>
              <w:top w:val="nil"/>
              <w:left w:val="nil"/>
              <w:bottom w:val="nil"/>
              <w:right w:val="nil"/>
            </w:tcBorders>
            <w:shd w:val="clear" w:color="auto" w:fill="auto"/>
            <w:hideMark/>
          </w:tcPr>
          <w:p w14:paraId="7347D7D4" w14:textId="77777777" w:rsidR="005D0A7D" w:rsidRPr="005D38ED" w:rsidRDefault="005D0A7D" w:rsidP="005D0A7D"/>
        </w:tc>
        <w:tc>
          <w:tcPr>
            <w:tcW w:w="2113" w:type="dxa"/>
            <w:tcBorders>
              <w:top w:val="nil"/>
              <w:left w:val="nil"/>
              <w:bottom w:val="nil"/>
              <w:right w:val="nil"/>
            </w:tcBorders>
            <w:shd w:val="clear" w:color="auto" w:fill="auto"/>
            <w:hideMark/>
          </w:tcPr>
          <w:p w14:paraId="262FDB20" w14:textId="77777777" w:rsidR="005D0A7D" w:rsidRPr="005D38ED" w:rsidRDefault="005D0A7D" w:rsidP="005D0A7D"/>
        </w:tc>
        <w:tc>
          <w:tcPr>
            <w:tcW w:w="3631" w:type="dxa"/>
            <w:tcBorders>
              <w:top w:val="nil"/>
              <w:left w:val="nil"/>
              <w:bottom w:val="nil"/>
              <w:right w:val="nil"/>
            </w:tcBorders>
            <w:shd w:val="clear" w:color="auto" w:fill="auto"/>
            <w:hideMark/>
          </w:tcPr>
          <w:p w14:paraId="14F61EE3" w14:textId="77777777" w:rsidR="005D0A7D" w:rsidRPr="005D38ED" w:rsidRDefault="005D0A7D" w:rsidP="005D0A7D"/>
        </w:tc>
        <w:tc>
          <w:tcPr>
            <w:tcW w:w="6239" w:type="dxa"/>
            <w:tcBorders>
              <w:top w:val="nil"/>
              <w:left w:val="nil"/>
              <w:bottom w:val="nil"/>
              <w:right w:val="nil"/>
            </w:tcBorders>
            <w:shd w:val="clear" w:color="auto" w:fill="auto"/>
            <w:hideMark/>
          </w:tcPr>
          <w:p w14:paraId="410BB026" w14:textId="77777777" w:rsidR="005D0A7D" w:rsidRPr="005D38ED" w:rsidRDefault="005D0A7D" w:rsidP="005D0A7D"/>
        </w:tc>
        <w:tc>
          <w:tcPr>
            <w:tcW w:w="3055" w:type="dxa"/>
            <w:tcBorders>
              <w:top w:val="nil"/>
              <w:left w:val="nil"/>
              <w:bottom w:val="nil"/>
              <w:right w:val="nil"/>
            </w:tcBorders>
            <w:shd w:val="clear" w:color="auto" w:fill="auto"/>
            <w:hideMark/>
          </w:tcPr>
          <w:p w14:paraId="787178CB" w14:textId="77777777" w:rsidR="005D0A7D" w:rsidRPr="005D38ED" w:rsidRDefault="005D0A7D" w:rsidP="005D0A7D"/>
        </w:tc>
      </w:tr>
      <w:tr w:rsidR="005D0A7D" w:rsidRPr="005D38ED" w14:paraId="60579875" w14:textId="77777777" w:rsidTr="00B325FE">
        <w:trPr>
          <w:trHeight w:val="765"/>
        </w:trPr>
        <w:tc>
          <w:tcPr>
            <w:tcW w:w="1897" w:type="dxa"/>
            <w:tcBorders>
              <w:top w:val="nil"/>
              <w:left w:val="nil"/>
              <w:bottom w:val="nil"/>
              <w:right w:val="nil"/>
            </w:tcBorders>
            <w:shd w:val="clear" w:color="auto" w:fill="auto"/>
            <w:hideMark/>
          </w:tcPr>
          <w:p w14:paraId="49DEBA94" w14:textId="77777777" w:rsidR="005D0A7D" w:rsidRPr="005D38ED" w:rsidRDefault="005D0A7D" w:rsidP="005D0A7D"/>
        </w:tc>
        <w:tc>
          <w:tcPr>
            <w:tcW w:w="575" w:type="dxa"/>
            <w:tcBorders>
              <w:top w:val="nil"/>
              <w:left w:val="nil"/>
              <w:bottom w:val="nil"/>
              <w:right w:val="nil"/>
            </w:tcBorders>
            <w:shd w:val="clear" w:color="auto" w:fill="auto"/>
            <w:hideMark/>
          </w:tcPr>
          <w:p w14:paraId="00A8A61F"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60F9AB62" w14:textId="2B2BC164" w:rsidR="005D0A7D" w:rsidRPr="005D38ED" w:rsidRDefault="005D0A7D" w:rsidP="005D0A7D">
            <w:bookmarkStart w:id="16" w:name="_Hlk87477914"/>
            <w:r w:rsidRPr="005D38ED">
              <w:t>Glavni distribucijski plinovod N 36314 dimenzije DN 150 poteka v cestišču Ulice Ivice</w:t>
            </w:r>
            <w:r w:rsidR="00087207">
              <w:t xml:space="preserve"> </w:t>
            </w:r>
            <w:r w:rsidRPr="005D38ED">
              <w:t>Pirjevčeve in je namenjen oskrbi stavb z zemeljskim plinom na območju OPPN.</w:t>
            </w:r>
            <w:bookmarkEnd w:id="16"/>
          </w:p>
        </w:tc>
        <w:tc>
          <w:tcPr>
            <w:tcW w:w="1236" w:type="dxa"/>
            <w:tcBorders>
              <w:top w:val="nil"/>
              <w:left w:val="nil"/>
              <w:bottom w:val="nil"/>
              <w:right w:val="nil"/>
            </w:tcBorders>
            <w:shd w:val="clear" w:color="auto" w:fill="auto"/>
            <w:hideMark/>
          </w:tcPr>
          <w:p w14:paraId="6530AA50" w14:textId="77777777" w:rsidR="005D0A7D" w:rsidRPr="005D38ED" w:rsidRDefault="005D0A7D" w:rsidP="005D0A7D"/>
        </w:tc>
        <w:tc>
          <w:tcPr>
            <w:tcW w:w="1388" w:type="dxa"/>
            <w:tcBorders>
              <w:top w:val="nil"/>
              <w:left w:val="nil"/>
              <w:bottom w:val="nil"/>
              <w:right w:val="nil"/>
            </w:tcBorders>
            <w:shd w:val="clear" w:color="auto" w:fill="auto"/>
            <w:hideMark/>
          </w:tcPr>
          <w:p w14:paraId="1702B0F5" w14:textId="77777777" w:rsidR="005D0A7D" w:rsidRPr="005D38ED" w:rsidRDefault="005D0A7D" w:rsidP="005D0A7D"/>
        </w:tc>
        <w:tc>
          <w:tcPr>
            <w:tcW w:w="1808" w:type="dxa"/>
            <w:tcBorders>
              <w:top w:val="nil"/>
              <w:left w:val="nil"/>
              <w:bottom w:val="nil"/>
              <w:right w:val="nil"/>
            </w:tcBorders>
            <w:shd w:val="clear" w:color="auto" w:fill="auto"/>
            <w:hideMark/>
          </w:tcPr>
          <w:p w14:paraId="5D4B5E13" w14:textId="77777777" w:rsidR="005D0A7D" w:rsidRPr="005D38ED" w:rsidRDefault="005D0A7D" w:rsidP="005D0A7D"/>
        </w:tc>
        <w:tc>
          <w:tcPr>
            <w:tcW w:w="2113" w:type="dxa"/>
            <w:tcBorders>
              <w:top w:val="nil"/>
              <w:left w:val="nil"/>
              <w:bottom w:val="nil"/>
              <w:right w:val="nil"/>
            </w:tcBorders>
            <w:shd w:val="clear" w:color="auto" w:fill="auto"/>
            <w:hideMark/>
          </w:tcPr>
          <w:p w14:paraId="2F64EC26" w14:textId="77777777" w:rsidR="005D0A7D" w:rsidRPr="005D38ED" w:rsidRDefault="005D0A7D" w:rsidP="005D0A7D"/>
        </w:tc>
        <w:tc>
          <w:tcPr>
            <w:tcW w:w="3631" w:type="dxa"/>
            <w:tcBorders>
              <w:top w:val="nil"/>
              <w:left w:val="nil"/>
              <w:bottom w:val="nil"/>
              <w:right w:val="nil"/>
            </w:tcBorders>
            <w:shd w:val="clear" w:color="auto" w:fill="auto"/>
            <w:hideMark/>
          </w:tcPr>
          <w:p w14:paraId="4DC44133" w14:textId="77777777" w:rsidR="005D0A7D" w:rsidRPr="005D38ED" w:rsidRDefault="005D0A7D" w:rsidP="005D0A7D"/>
        </w:tc>
        <w:tc>
          <w:tcPr>
            <w:tcW w:w="6239" w:type="dxa"/>
            <w:tcBorders>
              <w:top w:val="nil"/>
              <w:left w:val="nil"/>
              <w:bottom w:val="nil"/>
              <w:right w:val="nil"/>
            </w:tcBorders>
            <w:shd w:val="clear" w:color="auto" w:fill="auto"/>
            <w:hideMark/>
          </w:tcPr>
          <w:p w14:paraId="7D0621BB" w14:textId="77777777" w:rsidR="005D0A7D" w:rsidRPr="005D38ED" w:rsidRDefault="005D0A7D" w:rsidP="005D0A7D"/>
        </w:tc>
        <w:tc>
          <w:tcPr>
            <w:tcW w:w="3055" w:type="dxa"/>
            <w:tcBorders>
              <w:top w:val="nil"/>
              <w:left w:val="nil"/>
              <w:bottom w:val="nil"/>
              <w:right w:val="nil"/>
            </w:tcBorders>
            <w:shd w:val="clear" w:color="auto" w:fill="auto"/>
            <w:hideMark/>
          </w:tcPr>
          <w:p w14:paraId="6F490BD3" w14:textId="77777777" w:rsidR="005D0A7D" w:rsidRPr="005D38ED" w:rsidRDefault="005D0A7D" w:rsidP="005D0A7D"/>
        </w:tc>
      </w:tr>
      <w:tr w:rsidR="005D0A7D" w:rsidRPr="005D38ED" w14:paraId="10B4AE1C" w14:textId="77777777" w:rsidTr="00B325FE">
        <w:trPr>
          <w:trHeight w:val="765"/>
        </w:trPr>
        <w:tc>
          <w:tcPr>
            <w:tcW w:w="1897" w:type="dxa"/>
            <w:tcBorders>
              <w:top w:val="nil"/>
              <w:left w:val="nil"/>
              <w:bottom w:val="nil"/>
              <w:right w:val="nil"/>
            </w:tcBorders>
            <w:shd w:val="clear" w:color="auto" w:fill="auto"/>
            <w:hideMark/>
          </w:tcPr>
          <w:p w14:paraId="1B80B59F" w14:textId="77777777" w:rsidR="005D0A7D" w:rsidRPr="005D38ED" w:rsidRDefault="005D0A7D" w:rsidP="005D0A7D"/>
        </w:tc>
        <w:tc>
          <w:tcPr>
            <w:tcW w:w="575" w:type="dxa"/>
            <w:tcBorders>
              <w:top w:val="nil"/>
              <w:left w:val="nil"/>
              <w:bottom w:val="nil"/>
              <w:right w:val="nil"/>
            </w:tcBorders>
            <w:shd w:val="clear" w:color="auto" w:fill="auto"/>
            <w:hideMark/>
          </w:tcPr>
          <w:p w14:paraId="33C44491"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0B87442C" w14:textId="77777777" w:rsidR="005D0A7D" w:rsidRPr="005D38ED" w:rsidRDefault="005D0A7D" w:rsidP="005D0A7D">
            <w:bookmarkStart w:id="17" w:name="_Hlk87477946"/>
            <w:r w:rsidRPr="005D38ED">
              <w:t>Za priključitev načrtovanih objektov v območju urejanja je treba zgraditi do objektov plinske priključke. Plinski priključki se zaključijo z glavno plinsko zaporno pipo v omarici na ali v fasadi objektov.</w:t>
            </w:r>
            <w:bookmarkEnd w:id="17"/>
          </w:p>
        </w:tc>
        <w:tc>
          <w:tcPr>
            <w:tcW w:w="1236" w:type="dxa"/>
            <w:tcBorders>
              <w:top w:val="nil"/>
              <w:left w:val="nil"/>
              <w:bottom w:val="nil"/>
              <w:right w:val="nil"/>
            </w:tcBorders>
            <w:shd w:val="clear" w:color="auto" w:fill="auto"/>
            <w:hideMark/>
          </w:tcPr>
          <w:p w14:paraId="5F4F0920" w14:textId="77777777" w:rsidR="005D0A7D" w:rsidRPr="005D38ED" w:rsidRDefault="005D0A7D" w:rsidP="005D0A7D"/>
        </w:tc>
        <w:tc>
          <w:tcPr>
            <w:tcW w:w="1388" w:type="dxa"/>
            <w:tcBorders>
              <w:top w:val="nil"/>
              <w:left w:val="nil"/>
              <w:bottom w:val="nil"/>
              <w:right w:val="nil"/>
            </w:tcBorders>
            <w:shd w:val="clear" w:color="auto" w:fill="auto"/>
            <w:hideMark/>
          </w:tcPr>
          <w:p w14:paraId="761DF2DA" w14:textId="77777777" w:rsidR="005D0A7D" w:rsidRPr="005D38ED" w:rsidRDefault="005D0A7D" w:rsidP="005D0A7D"/>
        </w:tc>
        <w:tc>
          <w:tcPr>
            <w:tcW w:w="1808" w:type="dxa"/>
            <w:tcBorders>
              <w:top w:val="nil"/>
              <w:left w:val="nil"/>
              <w:bottom w:val="nil"/>
              <w:right w:val="nil"/>
            </w:tcBorders>
            <w:shd w:val="clear" w:color="auto" w:fill="auto"/>
            <w:hideMark/>
          </w:tcPr>
          <w:p w14:paraId="75FA9A6A" w14:textId="77777777" w:rsidR="005D0A7D" w:rsidRPr="005D38ED" w:rsidRDefault="005D0A7D" w:rsidP="005D0A7D"/>
        </w:tc>
        <w:tc>
          <w:tcPr>
            <w:tcW w:w="2113" w:type="dxa"/>
            <w:tcBorders>
              <w:top w:val="nil"/>
              <w:left w:val="nil"/>
              <w:bottom w:val="nil"/>
              <w:right w:val="nil"/>
            </w:tcBorders>
            <w:shd w:val="clear" w:color="auto" w:fill="auto"/>
            <w:hideMark/>
          </w:tcPr>
          <w:p w14:paraId="2A02D337" w14:textId="77777777" w:rsidR="005D0A7D" w:rsidRPr="005D38ED" w:rsidRDefault="005D0A7D" w:rsidP="005D0A7D"/>
        </w:tc>
        <w:tc>
          <w:tcPr>
            <w:tcW w:w="3631" w:type="dxa"/>
            <w:tcBorders>
              <w:top w:val="nil"/>
              <w:left w:val="nil"/>
              <w:bottom w:val="nil"/>
              <w:right w:val="nil"/>
            </w:tcBorders>
            <w:shd w:val="clear" w:color="auto" w:fill="auto"/>
            <w:hideMark/>
          </w:tcPr>
          <w:p w14:paraId="496D9E73" w14:textId="77777777" w:rsidR="005D0A7D" w:rsidRPr="005D38ED" w:rsidRDefault="005D0A7D" w:rsidP="005D0A7D"/>
        </w:tc>
        <w:tc>
          <w:tcPr>
            <w:tcW w:w="6239" w:type="dxa"/>
            <w:tcBorders>
              <w:top w:val="nil"/>
              <w:left w:val="nil"/>
              <w:bottom w:val="nil"/>
              <w:right w:val="nil"/>
            </w:tcBorders>
            <w:shd w:val="clear" w:color="auto" w:fill="auto"/>
            <w:hideMark/>
          </w:tcPr>
          <w:p w14:paraId="0D6487D5" w14:textId="77777777" w:rsidR="005D0A7D" w:rsidRPr="005D38ED" w:rsidRDefault="005D0A7D" w:rsidP="005D0A7D"/>
        </w:tc>
        <w:tc>
          <w:tcPr>
            <w:tcW w:w="3055" w:type="dxa"/>
            <w:tcBorders>
              <w:top w:val="nil"/>
              <w:left w:val="nil"/>
              <w:bottom w:val="nil"/>
              <w:right w:val="nil"/>
            </w:tcBorders>
            <w:shd w:val="clear" w:color="auto" w:fill="auto"/>
            <w:hideMark/>
          </w:tcPr>
          <w:p w14:paraId="64BBB8FD" w14:textId="77777777" w:rsidR="005D0A7D" w:rsidRPr="005D38ED" w:rsidRDefault="005D0A7D" w:rsidP="005D0A7D"/>
        </w:tc>
      </w:tr>
      <w:tr w:rsidR="005D0A7D" w:rsidRPr="005D38ED" w14:paraId="403B4835" w14:textId="77777777" w:rsidTr="00B325FE">
        <w:trPr>
          <w:trHeight w:val="2115"/>
        </w:trPr>
        <w:tc>
          <w:tcPr>
            <w:tcW w:w="1897" w:type="dxa"/>
            <w:tcBorders>
              <w:top w:val="nil"/>
              <w:left w:val="nil"/>
              <w:bottom w:val="nil"/>
              <w:right w:val="nil"/>
            </w:tcBorders>
            <w:shd w:val="clear" w:color="auto" w:fill="auto"/>
            <w:hideMark/>
          </w:tcPr>
          <w:p w14:paraId="7E8826BC" w14:textId="77777777" w:rsidR="005D0A7D" w:rsidRPr="005D38ED" w:rsidRDefault="005D0A7D" w:rsidP="005D0A7D"/>
        </w:tc>
        <w:tc>
          <w:tcPr>
            <w:tcW w:w="575" w:type="dxa"/>
            <w:tcBorders>
              <w:top w:val="nil"/>
              <w:left w:val="nil"/>
              <w:bottom w:val="nil"/>
              <w:right w:val="nil"/>
            </w:tcBorders>
            <w:shd w:val="clear" w:color="auto" w:fill="auto"/>
            <w:hideMark/>
          </w:tcPr>
          <w:p w14:paraId="4842EDD6"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4AAB082D" w14:textId="77777777" w:rsidR="005D0A7D" w:rsidRPr="005D38ED" w:rsidRDefault="005D0A7D" w:rsidP="005D0A7D">
            <w:bookmarkStart w:id="18" w:name="_Hlk87478094"/>
            <w:r w:rsidRPr="005D38ED">
              <w:t>Plinovodno omrežje in notranje plinske napeljave morajo biti izvedeni v skladu s sistemskimi obratovalnimi navodili za distribucijske sisteme zemeljskega plina za geografska območja Mestne Občine Ljubljana, Občine Brezovica, Občine Dobrova - Polhov Gradec, Občine Dol pri Ljubljani, Občine IG, Občine Medvode, Občine Škofljica in Občine Log - Dragomer (Uradni list RS, št. 102/2020), Pravilnikom o tehničnih pogojih za graditev, obratovanje in vzdrževanje plinovodov z najvišjim delovnim tlakom do vključno 16 bar (Uradni list R5, st. 26/02 in 54/02) in Tehničnimi zahtevami za graditev distribucijskih plinovodov in priključkov ter notranjih plinskih napeljav Energetike Ljubljana (www.energetika-Ij.si).</w:t>
            </w:r>
            <w:bookmarkEnd w:id="18"/>
          </w:p>
        </w:tc>
        <w:tc>
          <w:tcPr>
            <w:tcW w:w="1236" w:type="dxa"/>
            <w:tcBorders>
              <w:top w:val="nil"/>
              <w:left w:val="nil"/>
              <w:bottom w:val="nil"/>
              <w:right w:val="nil"/>
            </w:tcBorders>
            <w:shd w:val="clear" w:color="auto" w:fill="auto"/>
            <w:hideMark/>
          </w:tcPr>
          <w:p w14:paraId="1E659398" w14:textId="77777777" w:rsidR="005D0A7D" w:rsidRPr="005D38ED" w:rsidRDefault="005D0A7D" w:rsidP="005D0A7D"/>
        </w:tc>
        <w:tc>
          <w:tcPr>
            <w:tcW w:w="1388" w:type="dxa"/>
            <w:tcBorders>
              <w:top w:val="nil"/>
              <w:left w:val="nil"/>
              <w:bottom w:val="nil"/>
              <w:right w:val="nil"/>
            </w:tcBorders>
            <w:shd w:val="clear" w:color="auto" w:fill="auto"/>
            <w:hideMark/>
          </w:tcPr>
          <w:p w14:paraId="39DC019D" w14:textId="77777777" w:rsidR="005D0A7D" w:rsidRPr="005D38ED" w:rsidRDefault="005D0A7D" w:rsidP="005D0A7D"/>
        </w:tc>
        <w:tc>
          <w:tcPr>
            <w:tcW w:w="1808" w:type="dxa"/>
            <w:tcBorders>
              <w:top w:val="nil"/>
              <w:left w:val="nil"/>
              <w:bottom w:val="nil"/>
              <w:right w:val="nil"/>
            </w:tcBorders>
            <w:shd w:val="clear" w:color="auto" w:fill="auto"/>
            <w:hideMark/>
          </w:tcPr>
          <w:p w14:paraId="4836C43E" w14:textId="77777777" w:rsidR="005D0A7D" w:rsidRPr="005D38ED" w:rsidRDefault="005D0A7D" w:rsidP="005D0A7D"/>
        </w:tc>
        <w:tc>
          <w:tcPr>
            <w:tcW w:w="2113" w:type="dxa"/>
            <w:tcBorders>
              <w:top w:val="nil"/>
              <w:left w:val="nil"/>
              <w:bottom w:val="nil"/>
              <w:right w:val="nil"/>
            </w:tcBorders>
            <w:shd w:val="clear" w:color="auto" w:fill="auto"/>
            <w:hideMark/>
          </w:tcPr>
          <w:p w14:paraId="7813610D" w14:textId="77777777" w:rsidR="005D0A7D" w:rsidRPr="005D38ED" w:rsidRDefault="005D0A7D" w:rsidP="005D0A7D"/>
        </w:tc>
        <w:tc>
          <w:tcPr>
            <w:tcW w:w="3631" w:type="dxa"/>
            <w:tcBorders>
              <w:top w:val="nil"/>
              <w:left w:val="nil"/>
              <w:bottom w:val="nil"/>
              <w:right w:val="nil"/>
            </w:tcBorders>
            <w:shd w:val="clear" w:color="auto" w:fill="auto"/>
            <w:hideMark/>
          </w:tcPr>
          <w:p w14:paraId="1A7F2A75" w14:textId="57445D0F" w:rsidR="005D0A7D" w:rsidRPr="005D38ED" w:rsidRDefault="005D0A7D" w:rsidP="005D0A7D">
            <w:r w:rsidRPr="005D38ED">
              <w:t>Pravilnik o tehničnih pogojih za graditev, obratovanje in vzdrževanje plinovodov z najvišjim delovnim tlakom do vključno 16 bar (Uradni list R5, st. 26/02 in 54/02)</w:t>
            </w:r>
            <w:r w:rsidRPr="005D38ED">
              <w:br/>
            </w:r>
            <w:r w:rsidRPr="005D38ED">
              <w:br/>
              <w:t>Tehnične zahteve za graditev distribucijskih plinovodov in priključkov ter notranjih plinskih napeljav Energetike Ljubljana (www.energetika-Ij.si).</w:t>
            </w:r>
          </w:p>
        </w:tc>
        <w:tc>
          <w:tcPr>
            <w:tcW w:w="6239" w:type="dxa"/>
            <w:tcBorders>
              <w:top w:val="nil"/>
              <w:left w:val="nil"/>
              <w:bottom w:val="nil"/>
              <w:right w:val="nil"/>
            </w:tcBorders>
            <w:shd w:val="clear" w:color="auto" w:fill="auto"/>
            <w:hideMark/>
          </w:tcPr>
          <w:p w14:paraId="1B8C925D" w14:textId="77777777" w:rsidR="005D0A7D" w:rsidRPr="005D38ED" w:rsidRDefault="005D0A7D" w:rsidP="005D0A7D"/>
        </w:tc>
        <w:tc>
          <w:tcPr>
            <w:tcW w:w="3055" w:type="dxa"/>
            <w:tcBorders>
              <w:top w:val="nil"/>
              <w:left w:val="nil"/>
              <w:bottom w:val="nil"/>
              <w:right w:val="nil"/>
            </w:tcBorders>
            <w:shd w:val="clear" w:color="auto" w:fill="auto"/>
            <w:hideMark/>
          </w:tcPr>
          <w:p w14:paraId="7AD7B4AD" w14:textId="77777777" w:rsidR="005D0A7D" w:rsidRPr="005D38ED" w:rsidRDefault="005D0A7D" w:rsidP="005D0A7D"/>
        </w:tc>
      </w:tr>
    </w:tbl>
    <w:p w14:paraId="23D8FE88" w14:textId="77777777" w:rsidR="008D2202" w:rsidRDefault="008D2202" w:rsidP="005D0A7D"/>
    <w:p w14:paraId="3D2F7DD2" w14:textId="5D20AD55" w:rsidR="008D2202" w:rsidRDefault="008D2202" w:rsidP="008D2202">
      <w:pPr>
        <w:pStyle w:val="Naslov2"/>
      </w:pPr>
      <w:r>
        <w:t xml:space="preserve">JAVNA RASVETLJAVA - </w:t>
      </w:r>
      <w:r w:rsidRPr="008D2202">
        <w:t>Javna razsvetljava d.d.</w:t>
      </w:r>
    </w:p>
    <w:p w14:paraId="6BA1AA62" w14:textId="77777777" w:rsidR="008D2202" w:rsidRDefault="008D2202"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2DCD9317" w14:textId="77777777" w:rsidTr="00B325FE">
        <w:trPr>
          <w:trHeight w:val="765"/>
        </w:trPr>
        <w:tc>
          <w:tcPr>
            <w:tcW w:w="1897" w:type="dxa"/>
            <w:tcBorders>
              <w:top w:val="nil"/>
              <w:left w:val="nil"/>
              <w:bottom w:val="nil"/>
              <w:right w:val="nil"/>
            </w:tcBorders>
            <w:shd w:val="clear" w:color="000000" w:fill="F8CBAD"/>
            <w:hideMark/>
          </w:tcPr>
          <w:p w14:paraId="3D4E00BB" w14:textId="196D67E8" w:rsidR="005D0A7D" w:rsidRPr="005D38ED" w:rsidRDefault="005D0A7D" w:rsidP="005D0A7D">
            <w:r w:rsidRPr="005D38ED">
              <w:t>Urejanje javne razsvetljave</w:t>
            </w:r>
          </w:p>
        </w:tc>
        <w:tc>
          <w:tcPr>
            <w:tcW w:w="575" w:type="dxa"/>
            <w:tcBorders>
              <w:top w:val="nil"/>
              <w:left w:val="nil"/>
              <w:bottom w:val="nil"/>
              <w:right w:val="nil"/>
            </w:tcBorders>
            <w:shd w:val="clear" w:color="000000" w:fill="F8CBAD"/>
            <w:hideMark/>
          </w:tcPr>
          <w:p w14:paraId="747ED9DA" w14:textId="77777777" w:rsidR="005D0A7D" w:rsidRPr="005D38ED" w:rsidRDefault="005D0A7D" w:rsidP="005D0A7D">
            <w:r w:rsidRPr="005D38ED">
              <w:t> </w:t>
            </w:r>
          </w:p>
        </w:tc>
        <w:tc>
          <w:tcPr>
            <w:tcW w:w="5498" w:type="dxa"/>
            <w:tcBorders>
              <w:top w:val="nil"/>
              <w:left w:val="nil"/>
              <w:bottom w:val="nil"/>
              <w:right w:val="nil"/>
            </w:tcBorders>
            <w:shd w:val="clear" w:color="000000" w:fill="F8CBAD"/>
            <w:hideMark/>
          </w:tcPr>
          <w:p w14:paraId="41786AD2" w14:textId="77777777" w:rsidR="005D0A7D" w:rsidRPr="005D38ED" w:rsidRDefault="005D0A7D" w:rsidP="005D0A7D">
            <w:r w:rsidRPr="005D38ED">
              <w:t xml:space="preserve">Javna razsvetljava d.d. </w:t>
            </w:r>
            <w:r w:rsidRPr="005D38ED">
              <w:br/>
              <w:t xml:space="preserve">10.5.2021 /// št. 563/21 /// pripravila: Darja </w:t>
            </w:r>
            <w:proofErr w:type="spellStart"/>
            <w:r w:rsidRPr="005D38ED">
              <w:t>Šoper</w:t>
            </w:r>
            <w:proofErr w:type="spellEnd"/>
          </w:p>
        </w:tc>
        <w:tc>
          <w:tcPr>
            <w:tcW w:w="1236" w:type="dxa"/>
            <w:tcBorders>
              <w:top w:val="nil"/>
              <w:left w:val="nil"/>
              <w:bottom w:val="nil"/>
              <w:right w:val="nil"/>
            </w:tcBorders>
            <w:shd w:val="clear" w:color="000000" w:fill="F8CBAD"/>
            <w:hideMark/>
          </w:tcPr>
          <w:p w14:paraId="43A6C00C" w14:textId="77777777" w:rsidR="005D0A7D" w:rsidRPr="005D38ED" w:rsidRDefault="005D0A7D" w:rsidP="005D0A7D">
            <w:r w:rsidRPr="005D38ED">
              <w:t>12.05.2021</w:t>
            </w:r>
          </w:p>
        </w:tc>
        <w:tc>
          <w:tcPr>
            <w:tcW w:w="1388" w:type="dxa"/>
            <w:tcBorders>
              <w:top w:val="nil"/>
              <w:left w:val="nil"/>
              <w:bottom w:val="nil"/>
              <w:right w:val="nil"/>
            </w:tcBorders>
            <w:shd w:val="clear" w:color="000000" w:fill="F8CBAD"/>
            <w:hideMark/>
          </w:tcPr>
          <w:p w14:paraId="6F226A51" w14:textId="77777777" w:rsidR="005D0A7D" w:rsidRPr="005D38ED" w:rsidRDefault="005D0A7D" w:rsidP="005D0A7D">
            <w:r w:rsidRPr="005D38ED">
              <w:t> </w:t>
            </w:r>
          </w:p>
        </w:tc>
        <w:tc>
          <w:tcPr>
            <w:tcW w:w="1808" w:type="dxa"/>
            <w:tcBorders>
              <w:top w:val="nil"/>
              <w:left w:val="nil"/>
              <w:bottom w:val="nil"/>
              <w:right w:val="nil"/>
            </w:tcBorders>
            <w:shd w:val="clear" w:color="000000" w:fill="F8CBAD"/>
            <w:hideMark/>
          </w:tcPr>
          <w:p w14:paraId="16559D17" w14:textId="77777777" w:rsidR="005D0A7D" w:rsidRPr="005D38ED" w:rsidRDefault="005D0A7D" w:rsidP="005D0A7D">
            <w:r w:rsidRPr="005D38ED">
              <w:t> </w:t>
            </w:r>
          </w:p>
        </w:tc>
        <w:tc>
          <w:tcPr>
            <w:tcW w:w="2113" w:type="dxa"/>
            <w:tcBorders>
              <w:top w:val="nil"/>
              <w:left w:val="nil"/>
              <w:bottom w:val="nil"/>
              <w:right w:val="nil"/>
            </w:tcBorders>
            <w:shd w:val="clear" w:color="000000" w:fill="F8CBAD"/>
            <w:hideMark/>
          </w:tcPr>
          <w:p w14:paraId="6D7831FA" w14:textId="77777777" w:rsidR="005D0A7D" w:rsidRPr="005D38ED" w:rsidRDefault="005D0A7D" w:rsidP="005D0A7D">
            <w:r w:rsidRPr="005D38ED">
              <w:t> </w:t>
            </w:r>
          </w:p>
        </w:tc>
        <w:tc>
          <w:tcPr>
            <w:tcW w:w="3631" w:type="dxa"/>
            <w:tcBorders>
              <w:top w:val="nil"/>
              <w:left w:val="nil"/>
              <w:bottom w:val="nil"/>
              <w:right w:val="nil"/>
            </w:tcBorders>
            <w:shd w:val="clear" w:color="000000" w:fill="F8CBAD"/>
            <w:hideMark/>
          </w:tcPr>
          <w:p w14:paraId="37222D9F" w14:textId="77777777" w:rsidR="005D0A7D" w:rsidRPr="005D38ED" w:rsidRDefault="005D0A7D" w:rsidP="005D0A7D">
            <w:r w:rsidRPr="005D38ED">
              <w:t>Koncesionar / Izvajalec izbirne gospodarske javne službe urejanja javne razsvetljave</w:t>
            </w:r>
          </w:p>
        </w:tc>
        <w:tc>
          <w:tcPr>
            <w:tcW w:w="6239" w:type="dxa"/>
            <w:tcBorders>
              <w:top w:val="nil"/>
              <w:left w:val="nil"/>
              <w:bottom w:val="nil"/>
              <w:right w:val="nil"/>
            </w:tcBorders>
            <w:shd w:val="clear" w:color="000000" w:fill="F8CBAD"/>
            <w:hideMark/>
          </w:tcPr>
          <w:p w14:paraId="353CF285" w14:textId="77777777" w:rsidR="005D0A7D" w:rsidRPr="005D38ED" w:rsidRDefault="00DE7572" w:rsidP="005D0A7D">
            <w:hyperlink r:id="rId20" w:history="1">
              <w:r w:rsidR="005D0A7D" w:rsidRPr="005D38ED">
                <w:rPr>
                  <w:rStyle w:val="Hiperpovezava"/>
                </w:rPr>
                <w:t>http://www.jrl.si/</w:t>
              </w:r>
            </w:hyperlink>
          </w:p>
        </w:tc>
        <w:tc>
          <w:tcPr>
            <w:tcW w:w="3055" w:type="dxa"/>
            <w:tcBorders>
              <w:top w:val="nil"/>
              <w:left w:val="nil"/>
              <w:bottom w:val="nil"/>
              <w:right w:val="nil"/>
            </w:tcBorders>
            <w:shd w:val="clear" w:color="000000" w:fill="F8CBAD"/>
            <w:hideMark/>
          </w:tcPr>
          <w:p w14:paraId="7E30B646" w14:textId="77777777" w:rsidR="005D0A7D" w:rsidRPr="005D38ED" w:rsidRDefault="005D0A7D" w:rsidP="005D0A7D">
            <w:r w:rsidRPr="005D38ED">
              <w:t>Javna razsvetljava d.d. /// Litijska cesta 263, Ljubljana /// www.jrl.si /// info@jr-lj.si</w:t>
            </w:r>
          </w:p>
        </w:tc>
      </w:tr>
      <w:tr w:rsidR="005D0A7D" w:rsidRPr="005D38ED" w14:paraId="1631DA9B" w14:textId="77777777" w:rsidTr="00B325FE">
        <w:trPr>
          <w:trHeight w:val="255"/>
        </w:trPr>
        <w:tc>
          <w:tcPr>
            <w:tcW w:w="1897" w:type="dxa"/>
            <w:tcBorders>
              <w:top w:val="nil"/>
              <w:left w:val="nil"/>
              <w:bottom w:val="nil"/>
              <w:right w:val="nil"/>
            </w:tcBorders>
            <w:shd w:val="clear" w:color="auto" w:fill="auto"/>
            <w:hideMark/>
          </w:tcPr>
          <w:p w14:paraId="4290B657" w14:textId="77777777" w:rsidR="005D0A7D" w:rsidRPr="005D38ED" w:rsidRDefault="005D0A7D" w:rsidP="005D0A7D"/>
        </w:tc>
        <w:tc>
          <w:tcPr>
            <w:tcW w:w="575" w:type="dxa"/>
            <w:tcBorders>
              <w:top w:val="nil"/>
              <w:left w:val="nil"/>
              <w:bottom w:val="nil"/>
              <w:right w:val="nil"/>
            </w:tcBorders>
            <w:shd w:val="clear" w:color="auto" w:fill="auto"/>
            <w:hideMark/>
          </w:tcPr>
          <w:p w14:paraId="44B01167"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3198888A" w14:textId="15A7665A" w:rsidR="005D0A7D" w:rsidRPr="005D38ED" w:rsidRDefault="005D0A7D" w:rsidP="005D0A7D">
            <w:bookmarkStart w:id="19" w:name="_Hlk88600376"/>
            <w:r w:rsidRPr="005D38ED">
              <w:t>Vse nove javne površine je treba opremiti z javno razsvetljavo</w:t>
            </w:r>
            <w:bookmarkEnd w:id="19"/>
          </w:p>
        </w:tc>
        <w:tc>
          <w:tcPr>
            <w:tcW w:w="1236" w:type="dxa"/>
            <w:tcBorders>
              <w:top w:val="nil"/>
              <w:left w:val="nil"/>
              <w:bottom w:val="nil"/>
              <w:right w:val="nil"/>
            </w:tcBorders>
            <w:shd w:val="clear" w:color="auto" w:fill="auto"/>
            <w:hideMark/>
          </w:tcPr>
          <w:p w14:paraId="43BAF418" w14:textId="77777777" w:rsidR="005D0A7D" w:rsidRPr="005D38ED" w:rsidRDefault="005D0A7D" w:rsidP="005D0A7D"/>
        </w:tc>
        <w:tc>
          <w:tcPr>
            <w:tcW w:w="1388" w:type="dxa"/>
            <w:tcBorders>
              <w:top w:val="nil"/>
              <w:left w:val="nil"/>
              <w:bottom w:val="nil"/>
              <w:right w:val="nil"/>
            </w:tcBorders>
            <w:shd w:val="clear" w:color="auto" w:fill="auto"/>
            <w:hideMark/>
          </w:tcPr>
          <w:p w14:paraId="76330E03" w14:textId="77777777" w:rsidR="005D0A7D" w:rsidRPr="005D38ED" w:rsidRDefault="005D0A7D" w:rsidP="005D0A7D"/>
        </w:tc>
        <w:tc>
          <w:tcPr>
            <w:tcW w:w="1808" w:type="dxa"/>
            <w:tcBorders>
              <w:top w:val="nil"/>
              <w:left w:val="nil"/>
              <w:bottom w:val="nil"/>
              <w:right w:val="nil"/>
            </w:tcBorders>
            <w:shd w:val="clear" w:color="auto" w:fill="auto"/>
            <w:hideMark/>
          </w:tcPr>
          <w:p w14:paraId="1FAD8C5E" w14:textId="77777777" w:rsidR="005D0A7D" w:rsidRPr="005D38ED" w:rsidRDefault="005D0A7D" w:rsidP="005D0A7D"/>
        </w:tc>
        <w:tc>
          <w:tcPr>
            <w:tcW w:w="2113" w:type="dxa"/>
            <w:tcBorders>
              <w:top w:val="nil"/>
              <w:left w:val="nil"/>
              <w:bottom w:val="nil"/>
              <w:right w:val="nil"/>
            </w:tcBorders>
            <w:shd w:val="clear" w:color="auto" w:fill="auto"/>
            <w:hideMark/>
          </w:tcPr>
          <w:p w14:paraId="5FEEAE9D" w14:textId="77777777" w:rsidR="005D0A7D" w:rsidRPr="005D38ED" w:rsidRDefault="005D0A7D" w:rsidP="005D0A7D"/>
        </w:tc>
        <w:tc>
          <w:tcPr>
            <w:tcW w:w="3631" w:type="dxa"/>
            <w:tcBorders>
              <w:top w:val="nil"/>
              <w:left w:val="nil"/>
              <w:bottom w:val="nil"/>
              <w:right w:val="nil"/>
            </w:tcBorders>
            <w:shd w:val="clear" w:color="auto" w:fill="auto"/>
            <w:hideMark/>
          </w:tcPr>
          <w:p w14:paraId="62ADAD47" w14:textId="77777777" w:rsidR="005D0A7D" w:rsidRPr="005D38ED" w:rsidRDefault="005D0A7D" w:rsidP="005D0A7D"/>
        </w:tc>
        <w:tc>
          <w:tcPr>
            <w:tcW w:w="6239" w:type="dxa"/>
            <w:tcBorders>
              <w:top w:val="nil"/>
              <w:left w:val="nil"/>
              <w:bottom w:val="nil"/>
              <w:right w:val="nil"/>
            </w:tcBorders>
            <w:shd w:val="clear" w:color="auto" w:fill="auto"/>
            <w:hideMark/>
          </w:tcPr>
          <w:p w14:paraId="3BDD5A61" w14:textId="77777777" w:rsidR="005D0A7D" w:rsidRPr="005D38ED" w:rsidRDefault="005D0A7D" w:rsidP="005D0A7D"/>
        </w:tc>
        <w:tc>
          <w:tcPr>
            <w:tcW w:w="3055" w:type="dxa"/>
            <w:tcBorders>
              <w:top w:val="nil"/>
              <w:left w:val="nil"/>
              <w:bottom w:val="nil"/>
              <w:right w:val="nil"/>
            </w:tcBorders>
            <w:shd w:val="clear" w:color="auto" w:fill="auto"/>
            <w:hideMark/>
          </w:tcPr>
          <w:p w14:paraId="35E1100F" w14:textId="77777777" w:rsidR="005D0A7D" w:rsidRPr="005D38ED" w:rsidRDefault="005D0A7D" w:rsidP="005D0A7D"/>
        </w:tc>
      </w:tr>
      <w:tr w:rsidR="005D0A7D" w:rsidRPr="005D38ED" w14:paraId="2C5A014B" w14:textId="77777777" w:rsidTr="00B325FE">
        <w:trPr>
          <w:trHeight w:val="510"/>
        </w:trPr>
        <w:tc>
          <w:tcPr>
            <w:tcW w:w="1897" w:type="dxa"/>
            <w:tcBorders>
              <w:top w:val="nil"/>
              <w:left w:val="nil"/>
              <w:bottom w:val="nil"/>
              <w:right w:val="nil"/>
            </w:tcBorders>
            <w:shd w:val="clear" w:color="auto" w:fill="auto"/>
            <w:hideMark/>
          </w:tcPr>
          <w:p w14:paraId="119C26E8" w14:textId="77777777" w:rsidR="005D0A7D" w:rsidRPr="005D38ED" w:rsidRDefault="005D0A7D" w:rsidP="005D0A7D"/>
        </w:tc>
        <w:tc>
          <w:tcPr>
            <w:tcW w:w="575" w:type="dxa"/>
            <w:tcBorders>
              <w:top w:val="nil"/>
              <w:left w:val="nil"/>
              <w:bottom w:val="nil"/>
              <w:right w:val="nil"/>
            </w:tcBorders>
            <w:shd w:val="clear" w:color="auto" w:fill="auto"/>
            <w:hideMark/>
          </w:tcPr>
          <w:p w14:paraId="2E8D4768"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7CF9324D" w14:textId="77777777" w:rsidR="005D0A7D" w:rsidRPr="005D38ED" w:rsidRDefault="005D0A7D" w:rsidP="005D0A7D">
            <w:r w:rsidRPr="005D38ED">
              <w:t>Upoštevanje zahteve glede izdelave tehnične dokumentacije za javno razsvetljavo</w:t>
            </w:r>
          </w:p>
        </w:tc>
        <w:tc>
          <w:tcPr>
            <w:tcW w:w="1236" w:type="dxa"/>
            <w:tcBorders>
              <w:top w:val="nil"/>
              <w:left w:val="nil"/>
              <w:bottom w:val="nil"/>
              <w:right w:val="nil"/>
            </w:tcBorders>
            <w:shd w:val="clear" w:color="auto" w:fill="auto"/>
            <w:hideMark/>
          </w:tcPr>
          <w:p w14:paraId="7F0BA5C9" w14:textId="77777777" w:rsidR="005D0A7D" w:rsidRPr="005D38ED" w:rsidRDefault="005D0A7D" w:rsidP="005D0A7D"/>
        </w:tc>
        <w:tc>
          <w:tcPr>
            <w:tcW w:w="1388" w:type="dxa"/>
            <w:tcBorders>
              <w:top w:val="nil"/>
              <w:left w:val="nil"/>
              <w:bottom w:val="nil"/>
              <w:right w:val="nil"/>
            </w:tcBorders>
            <w:shd w:val="clear" w:color="auto" w:fill="auto"/>
            <w:hideMark/>
          </w:tcPr>
          <w:p w14:paraId="7CE40CEC" w14:textId="77777777" w:rsidR="005D0A7D" w:rsidRPr="005D38ED" w:rsidRDefault="005D0A7D" w:rsidP="005D0A7D"/>
        </w:tc>
        <w:tc>
          <w:tcPr>
            <w:tcW w:w="1808" w:type="dxa"/>
            <w:tcBorders>
              <w:top w:val="nil"/>
              <w:left w:val="nil"/>
              <w:bottom w:val="nil"/>
              <w:right w:val="nil"/>
            </w:tcBorders>
            <w:shd w:val="clear" w:color="auto" w:fill="auto"/>
            <w:hideMark/>
          </w:tcPr>
          <w:p w14:paraId="53D0B225" w14:textId="77777777" w:rsidR="005D0A7D" w:rsidRPr="005D38ED" w:rsidRDefault="005D0A7D" w:rsidP="005D0A7D"/>
        </w:tc>
        <w:tc>
          <w:tcPr>
            <w:tcW w:w="2113" w:type="dxa"/>
            <w:tcBorders>
              <w:top w:val="nil"/>
              <w:left w:val="nil"/>
              <w:bottom w:val="nil"/>
              <w:right w:val="nil"/>
            </w:tcBorders>
            <w:shd w:val="clear" w:color="auto" w:fill="auto"/>
            <w:hideMark/>
          </w:tcPr>
          <w:p w14:paraId="084F0B63" w14:textId="77777777" w:rsidR="005D0A7D" w:rsidRPr="005D38ED" w:rsidRDefault="005D0A7D" w:rsidP="005D0A7D"/>
        </w:tc>
        <w:tc>
          <w:tcPr>
            <w:tcW w:w="3631" w:type="dxa"/>
            <w:tcBorders>
              <w:top w:val="nil"/>
              <w:left w:val="nil"/>
              <w:bottom w:val="nil"/>
              <w:right w:val="nil"/>
            </w:tcBorders>
            <w:shd w:val="clear" w:color="auto" w:fill="auto"/>
            <w:hideMark/>
          </w:tcPr>
          <w:p w14:paraId="5B74958D" w14:textId="77777777" w:rsidR="005D0A7D" w:rsidRPr="005D38ED" w:rsidRDefault="005D0A7D" w:rsidP="005D0A7D"/>
        </w:tc>
        <w:tc>
          <w:tcPr>
            <w:tcW w:w="6239" w:type="dxa"/>
            <w:tcBorders>
              <w:top w:val="nil"/>
              <w:left w:val="nil"/>
              <w:bottom w:val="nil"/>
              <w:right w:val="nil"/>
            </w:tcBorders>
            <w:shd w:val="clear" w:color="auto" w:fill="auto"/>
            <w:hideMark/>
          </w:tcPr>
          <w:p w14:paraId="229A3218" w14:textId="77777777" w:rsidR="005D0A7D" w:rsidRPr="005D38ED" w:rsidRDefault="005D0A7D" w:rsidP="005D0A7D"/>
        </w:tc>
        <w:tc>
          <w:tcPr>
            <w:tcW w:w="3055" w:type="dxa"/>
            <w:tcBorders>
              <w:top w:val="nil"/>
              <w:left w:val="nil"/>
              <w:bottom w:val="nil"/>
              <w:right w:val="nil"/>
            </w:tcBorders>
            <w:shd w:val="clear" w:color="auto" w:fill="auto"/>
            <w:hideMark/>
          </w:tcPr>
          <w:p w14:paraId="10807D77" w14:textId="77777777" w:rsidR="005D0A7D" w:rsidRPr="005D38ED" w:rsidRDefault="005D0A7D" w:rsidP="005D0A7D"/>
        </w:tc>
      </w:tr>
      <w:tr w:rsidR="005D0A7D" w:rsidRPr="005D38ED" w14:paraId="28FC7951" w14:textId="77777777" w:rsidTr="00B325FE">
        <w:trPr>
          <w:trHeight w:val="255"/>
        </w:trPr>
        <w:tc>
          <w:tcPr>
            <w:tcW w:w="1897" w:type="dxa"/>
            <w:tcBorders>
              <w:top w:val="nil"/>
              <w:left w:val="nil"/>
              <w:bottom w:val="nil"/>
              <w:right w:val="nil"/>
            </w:tcBorders>
            <w:shd w:val="clear" w:color="auto" w:fill="auto"/>
            <w:hideMark/>
          </w:tcPr>
          <w:p w14:paraId="13F06387" w14:textId="77777777" w:rsidR="005D0A7D" w:rsidRPr="005D38ED" w:rsidRDefault="005D0A7D" w:rsidP="005D0A7D"/>
        </w:tc>
        <w:tc>
          <w:tcPr>
            <w:tcW w:w="575" w:type="dxa"/>
            <w:tcBorders>
              <w:top w:val="nil"/>
              <w:left w:val="nil"/>
              <w:bottom w:val="nil"/>
              <w:right w:val="nil"/>
            </w:tcBorders>
            <w:shd w:val="clear" w:color="auto" w:fill="auto"/>
            <w:hideMark/>
          </w:tcPr>
          <w:p w14:paraId="0826FE40"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5AF4864F" w14:textId="77777777" w:rsidR="005D0A7D" w:rsidRPr="005D38ED" w:rsidRDefault="005D0A7D" w:rsidP="005D0A7D">
            <w:r w:rsidRPr="005D38ED">
              <w:t xml:space="preserve">/// razmejitev javnih in </w:t>
            </w:r>
            <w:proofErr w:type="spellStart"/>
            <w:r w:rsidRPr="005D38ED">
              <w:t>funckionalnih</w:t>
            </w:r>
            <w:proofErr w:type="spellEnd"/>
            <w:r w:rsidRPr="005D38ED">
              <w:t xml:space="preserve"> površin</w:t>
            </w:r>
          </w:p>
        </w:tc>
        <w:tc>
          <w:tcPr>
            <w:tcW w:w="1236" w:type="dxa"/>
            <w:tcBorders>
              <w:top w:val="nil"/>
              <w:left w:val="nil"/>
              <w:bottom w:val="nil"/>
              <w:right w:val="nil"/>
            </w:tcBorders>
            <w:shd w:val="clear" w:color="auto" w:fill="auto"/>
            <w:hideMark/>
          </w:tcPr>
          <w:p w14:paraId="71D17337" w14:textId="77777777" w:rsidR="005D0A7D" w:rsidRPr="005D38ED" w:rsidRDefault="005D0A7D" w:rsidP="005D0A7D"/>
        </w:tc>
        <w:tc>
          <w:tcPr>
            <w:tcW w:w="1388" w:type="dxa"/>
            <w:tcBorders>
              <w:top w:val="nil"/>
              <w:left w:val="nil"/>
              <w:bottom w:val="nil"/>
              <w:right w:val="nil"/>
            </w:tcBorders>
            <w:shd w:val="clear" w:color="auto" w:fill="auto"/>
            <w:hideMark/>
          </w:tcPr>
          <w:p w14:paraId="0B3E021D" w14:textId="77777777" w:rsidR="005D0A7D" w:rsidRPr="005D38ED" w:rsidRDefault="005D0A7D" w:rsidP="005D0A7D"/>
        </w:tc>
        <w:tc>
          <w:tcPr>
            <w:tcW w:w="1808" w:type="dxa"/>
            <w:tcBorders>
              <w:top w:val="nil"/>
              <w:left w:val="nil"/>
              <w:bottom w:val="nil"/>
              <w:right w:val="nil"/>
            </w:tcBorders>
            <w:shd w:val="clear" w:color="auto" w:fill="auto"/>
            <w:hideMark/>
          </w:tcPr>
          <w:p w14:paraId="64E3D332" w14:textId="77777777" w:rsidR="005D0A7D" w:rsidRPr="005D38ED" w:rsidRDefault="005D0A7D" w:rsidP="005D0A7D"/>
        </w:tc>
        <w:tc>
          <w:tcPr>
            <w:tcW w:w="2113" w:type="dxa"/>
            <w:tcBorders>
              <w:top w:val="nil"/>
              <w:left w:val="nil"/>
              <w:bottom w:val="nil"/>
              <w:right w:val="nil"/>
            </w:tcBorders>
            <w:shd w:val="clear" w:color="auto" w:fill="auto"/>
            <w:hideMark/>
          </w:tcPr>
          <w:p w14:paraId="132A1C01" w14:textId="77777777" w:rsidR="005D0A7D" w:rsidRPr="005D38ED" w:rsidRDefault="005D0A7D" w:rsidP="005D0A7D"/>
        </w:tc>
        <w:tc>
          <w:tcPr>
            <w:tcW w:w="3631" w:type="dxa"/>
            <w:tcBorders>
              <w:top w:val="nil"/>
              <w:left w:val="nil"/>
              <w:bottom w:val="nil"/>
              <w:right w:val="nil"/>
            </w:tcBorders>
            <w:shd w:val="clear" w:color="auto" w:fill="auto"/>
            <w:hideMark/>
          </w:tcPr>
          <w:p w14:paraId="518108FC" w14:textId="77777777" w:rsidR="005D0A7D" w:rsidRPr="005D38ED" w:rsidRDefault="005D0A7D" w:rsidP="005D0A7D"/>
        </w:tc>
        <w:tc>
          <w:tcPr>
            <w:tcW w:w="6239" w:type="dxa"/>
            <w:tcBorders>
              <w:top w:val="nil"/>
              <w:left w:val="nil"/>
              <w:bottom w:val="nil"/>
              <w:right w:val="nil"/>
            </w:tcBorders>
            <w:shd w:val="clear" w:color="auto" w:fill="auto"/>
            <w:hideMark/>
          </w:tcPr>
          <w:p w14:paraId="5E429558" w14:textId="77777777" w:rsidR="005D0A7D" w:rsidRPr="005D38ED" w:rsidRDefault="005D0A7D" w:rsidP="005D0A7D"/>
        </w:tc>
        <w:tc>
          <w:tcPr>
            <w:tcW w:w="3055" w:type="dxa"/>
            <w:tcBorders>
              <w:top w:val="nil"/>
              <w:left w:val="nil"/>
              <w:bottom w:val="nil"/>
              <w:right w:val="nil"/>
            </w:tcBorders>
            <w:shd w:val="clear" w:color="auto" w:fill="auto"/>
            <w:hideMark/>
          </w:tcPr>
          <w:p w14:paraId="3B683D17" w14:textId="77777777" w:rsidR="005D0A7D" w:rsidRPr="005D38ED" w:rsidRDefault="005D0A7D" w:rsidP="005D0A7D"/>
        </w:tc>
      </w:tr>
      <w:tr w:rsidR="005D0A7D" w:rsidRPr="005D38ED" w14:paraId="6C55D49F" w14:textId="77777777" w:rsidTr="00B325FE">
        <w:trPr>
          <w:trHeight w:val="255"/>
        </w:trPr>
        <w:tc>
          <w:tcPr>
            <w:tcW w:w="1897" w:type="dxa"/>
            <w:tcBorders>
              <w:top w:val="nil"/>
              <w:left w:val="nil"/>
              <w:bottom w:val="nil"/>
              <w:right w:val="nil"/>
            </w:tcBorders>
            <w:shd w:val="clear" w:color="auto" w:fill="auto"/>
            <w:hideMark/>
          </w:tcPr>
          <w:p w14:paraId="78C6E9B8" w14:textId="77777777" w:rsidR="005D0A7D" w:rsidRPr="005D38ED" w:rsidRDefault="005D0A7D" w:rsidP="005D0A7D"/>
        </w:tc>
        <w:tc>
          <w:tcPr>
            <w:tcW w:w="575" w:type="dxa"/>
            <w:tcBorders>
              <w:top w:val="nil"/>
              <w:left w:val="nil"/>
              <w:bottom w:val="nil"/>
              <w:right w:val="nil"/>
            </w:tcBorders>
            <w:shd w:val="clear" w:color="auto" w:fill="auto"/>
            <w:hideMark/>
          </w:tcPr>
          <w:p w14:paraId="02013B1F"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0445D0BC" w14:textId="77777777" w:rsidR="005D0A7D" w:rsidRPr="005D38ED" w:rsidRDefault="005D0A7D" w:rsidP="005D0A7D">
            <w:r w:rsidRPr="005D38ED">
              <w:t xml:space="preserve">/// upoštevanje stanja naprav javne razsvetljave </w:t>
            </w:r>
          </w:p>
        </w:tc>
        <w:tc>
          <w:tcPr>
            <w:tcW w:w="1236" w:type="dxa"/>
            <w:tcBorders>
              <w:top w:val="nil"/>
              <w:left w:val="nil"/>
              <w:bottom w:val="nil"/>
              <w:right w:val="nil"/>
            </w:tcBorders>
            <w:shd w:val="clear" w:color="auto" w:fill="auto"/>
            <w:hideMark/>
          </w:tcPr>
          <w:p w14:paraId="05655FD2" w14:textId="77777777" w:rsidR="005D0A7D" w:rsidRPr="005D38ED" w:rsidRDefault="005D0A7D" w:rsidP="005D0A7D"/>
        </w:tc>
        <w:tc>
          <w:tcPr>
            <w:tcW w:w="1388" w:type="dxa"/>
            <w:tcBorders>
              <w:top w:val="nil"/>
              <w:left w:val="nil"/>
              <w:bottom w:val="nil"/>
              <w:right w:val="nil"/>
            </w:tcBorders>
            <w:shd w:val="clear" w:color="auto" w:fill="auto"/>
            <w:hideMark/>
          </w:tcPr>
          <w:p w14:paraId="1D19A325" w14:textId="77777777" w:rsidR="005D0A7D" w:rsidRPr="005D38ED" w:rsidRDefault="005D0A7D" w:rsidP="005D0A7D"/>
        </w:tc>
        <w:tc>
          <w:tcPr>
            <w:tcW w:w="1808" w:type="dxa"/>
            <w:tcBorders>
              <w:top w:val="nil"/>
              <w:left w:val="nil"/>
              <w:bottom w:val="nil"/>
              <w:right w:val="nil"/>
            </w:tcBorders>
            <w:shd w:val="clear" w:color="auto" w:fill="auto"/>
            <w:hideMark/>
          </w:tcPr>
          <w:p w14:paraId="7B947EEF" w14:textId="77777777" w:rsidR="005D0A7D" w:rsidRPr="005D38ED" w:rsidRDefault="005D0A7D" w:rsidP="005D0A7D"/>
        </w:tc>
        <w:tc>
          <w:tcPr>
            <w:tcW w:w="2113" w:type="dxa"/>
            <w:tcBorders>
              <w:top w:val="nil"/>
              <w:left w:val="nil"/>
              <w:bottom w:val="nil"/>
              <w:right w:val="nil"/>
            </w:tcBorders>
            <w:shd w:val="clear" w:color="auto" w:fill="auto"/>
            <w:hideMark/>
          </w:tcPr>
          <w:p w14:paraId="0AD68E7D" w14:textId="77777777" w:rsidR="005D0A7D" w:rsidRPr="005D38ED" w:rsidRDefault="005D0A7D" w:rsidP="005D0A7D"/>
        </w:tc>
        <w:tc>
          <w:tcPr>
            <w:tcW w:w="3631" w:type="dxa"/>
            <w:tcBorders>
              <w:top w:val="nil"/>
              <w:left w:val="nil"/>
              <w:bottom w:val="nil"/>
              <w:right w:val="nil"/>
            </w:tcBorders>
            <w:shd w:val="clear" w:color="auto" w:fill="auto"/>
            <w:hideMark/>
          </w:tcPr>
          <w:p w14:paraId="64250808" w14:textId="77777777" w:rsidR="005D0A7D" w:rsidRPr="005D38ED" w:rsidRDefault="005D0A7D" w:rsidP="005D0A7D"/>
        </w:tc>
        <w:tc>
          <w:tcPr>
            <w:tcW w:w="6239" w:type="dxa"/>
            <w:tcBorders>
              <w:top w:val="nil"/>
              <w:left w:val="nil"/>
              <w:bottom w:val="nil"/>
              <w:right w:val="nil"/>
            </w:tcBorders>
            <w:shd w:val="clear" w:color="auto" w:fill="auto"/>
            <w:hideMark/>
          </w:tcPr>
          <w:p w14:paraId="7BB204B4" w14:textId="77777777" w:rsidR="005D0A7D" w:rsidRPr="005D38ED" w:rsidRDefault="005D0A7D" w:rsidP="005D0A7D"/>
        </w:tc>
        <w:tc>
          <w:tcPr>
            <w:tcW w:w="3055" w:type="dxa"/>
            <w:tcBorders>
              <w:top w:val="nil"/>
              <w:left w:val="nil"/>
              <w:bottom w:val="nil"/>
              <w:right w:val="nil"/>
            </w:tcBorders>
            <w:shd w:val="clear" w:color="auto" w:fill="auto"/>
            <w:hideMark/>
          </w:tcPr>
          <w:p w14:paraId="776B5982" w14:textId="77777777" w:rsidR="005D0A7D" w:rsidRPr="005D38ED" w:rsidRDefault="005D0A7D" w:rsidP="005D0A7D"/>
        </w:tc>
      </w:tr>
      <w:tr w:rsidR="005D0A7D" w:rsidRPr="005D38ED" w14:paraId="05562C80" w14:textId="77777777" w:rsidTr="00B325FE">
        <w:trPr>
          <w:trHeight w:val="255"/>
        </w:trPr>
        <w:tc>
          <w:tcPr>
            <w:tcW w:w="1897" w:type="dxa"/>
            <w:tcBorders>
              <w:top w:val="nil"/>
              <w:left w:val="nil"/>
              <w:bottom w:val="nil"/>
              <w:right w:val="nil"/>
            </w:tcBorders>
            <w:shd w:val="clear" w:color="auto" w:fill="auto"/>
            <w:hideMark/>
          </w:tcPr>
          <w:p w14:paraId="33CAD677" w14:textId="77777777" w:rsidR="005D0A7D" w:rsidRPr="005D38ED" w:rsidRDefault="005D0A7D" w:rsidP="005D0A7D"/>
        </w:tc>
        <w:tc>
          <w:tcPr>
            <w:tcW w:w="575" w:type="dxa"/>
            <w:tcBorders>
              <w:top w:val="nil"/>
              <w:left w:val="nil"/>
              <w:bottom w:val="nil"/>
              <w:right w:val="nil"/>
            </w:tcBorders>
            <w:shd w:val="clear" w:color="auto" w:fill="auto"/>
            <w:hideMark/>
          </w:tcPr>
          <w:p w14:paraId="07927311"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185512DE" w14:textId="77777777" w:rsidR="005D0A7D" w:rsidRPr="005D38ED" w:rsidRDefault="005D0A7D" w:rsidP="005D0A7D">
            <w:r w:rsidRPr="005D38ED">
              <w:t>/// upoštevanje izhodišč evt. idejnih projektov za obravnavano območje</w:t>
            </w:r>
          </w:p>
        </w:tc>
        <w:tc>
          <w:tcPr>
            <w:tcW w:w="1236" w:type="dxa"/>
            <w:tcBorders>
              <w:top w:val="nil"/>
              <w:left w:val="nil"/>
              <w:bottom w:val="nil"/>
              <w:right w:val="nil"/>
            </w:tcBorders>
            <w:shd w:val="clear" w:color="auto" w:fill="auto"/>
            <w:hideMark/>
          </w:tcPr>
          <w:p w14:paraId="12C19143" w14:textId="77777777" w:rsidR="005D0A7D" w:rsidRPr="005D38ED" w:rsidRDefault="005D0A7D" w:rsidP="005D0A7D"/>
        </w:tc>
        <w:tc>
          <w:tcPr>
            <w:tcW w:w="1388" w:type="dxa"/>
            <w:tcBorders>
              <w:top w:val="nil"/>
              <w:left w:val="nil"/>
              <w:bottom w:val="nil"/>
              <w:right w:val="nil"/>
            </w:tcBorders>
            <w:shd w:val="clear" w:color="auto" w:fill="auto"/>
            <w:hideMark/>
          </w:tcPr>
          <w:p w14:paraId="26EE7D2D" w14:textId="77777777" w:rsidR="005D0A7D" w:rsidRPr="005D38ED" w:rsidRDefault="005D0A7D" w:rsidP="005D0A7D"/>
        </w:tc>
        <w:tc>
          <w:tcPr>
            <w:tcW w:w="1808" w:type="dxa"/>
            <w:tcBorders>
              <w:top w:val="nil"/>
              <w:left w:val="nil"/>
              <w:bottom w:val="nil"/>
              <w:right w:val="nil"/>
            </w:tcBorders>
            <w:shd w:val="clear" w:color="auto" w:fill="auto"/>
            <w:hideMark/>
          </w:tcPr>
          <w:p w14:paraId="2644E5EA" w14:textId="77777777" w:rsidR="005D0A7D" w:rsidRPr="005D38ED" w:rsidRDefault="005D0A7D" w:rsidP="005D0A7D"/>
        </w:tc>
        <w:tc>
          <w:tcPr>
            <w:tcW w:w="2113" w:type="dxa"/>
            <w:tcBorders>
              <w:top w:val="nil"/>
              <w:left w:val="nil"/>
              <w:bottom w:val="nil"/>
              <w:right w:val="nil"/>
            </w:tcBorders>
            <w:shd w:val="clear" w:color="auto" w:fill="auto"/>
            <w:hideMark/>
          </w:tcPr>
          <w:p w14:paraId="3C350F2F" w14:textId="77777777" w:rsidR="005D0A7D" w:rsidRPr="005D38ED" w:rsidRDefault="005D0A7D" w:rsidP="005D0A7D"/>
        </w:tc>
        <w:tc>
          <w:tcPr>
            <w:tcW w:w="3631" w:type="dxa"/>
            <w:tcBorders>
              <w:top w:val="nil"/>
              <w:left w:val="nil"/>
              <w:bottom w:val="nil"/>
              <w:right w:val="nil"/>
            </w:tcBorders>
            <w:shd w:val="clear" w:color="auto" w:fill="auto"/>
            <w:hideMark/>
          </w:tcPr>
          <w:p w14:paraId="5A945B5C" w14:textId="77777777" w:rsidR="005D0A7D" w:rsidRPr="005D38ED" w:rsidRDefault="005D0A7D" w:rsidP="005D0A7D"/>
        </w:tc>
        <w:tc>
          <w:tcPr>
            <w:tcW w:w="6239" w:type="dxa"/>
            <w:tcBorders>
              <w:top w:val="nil"/>
              <w:left w:val="nil"/>
              <w:bottom w:val="nil"/>
              <w:right w:val="nil"/>
            </w:tcBorders>
            <w:shd w:val="clear" w:color="auto" w:fill="auto"/>
            <w:hideMark/>
          </w:tcPr>
          <w:p w14:paraId="0881B7BC" w14:textId="77777777" w:rsidR="005D0A7D" w:rsidRPr="005D38ED" w:rsidRDefault="005D0A7D" w:rsidP="005D0A7D"/>
        </w:tc>
        <w:tc>
          <w:tcPr>
            <w:tcW w:w="3055" w:type="dxa"/>
            <w:tcBorders>
              <w:top w:val="nil"/>
              <w:left w:val="nil"/>
              <w:bottom w:val="nil"/>
              <w:right w:val="nil"/>
            </w:tcBorders>
            <w:shd w:val="clear" w:color="auto" w:fill="auto"/>
            <w:hideMark/>
          </w:tcPr>
          <w:p w14:paraId="73725C91" w14:textId="77777777" w:rsidR="005D0A7D" w:rsidRPr="005D38ED" w:rsidRDefault="005D0A7D" w:rsidP="005D0A7D"/>
        </w:tc>
      </w:tr>
      <w:tr w:rsidR="005D0A7D" w:rsidRPr="005D38ED" w14:paraId="6F461135" w14:textId="77777777" w:rsidTr="00B325FE">
        <w:trPr>
          <w:trHeight w:val="255"/>
        </w:trPr>
        <w:tc>
          <w:tcPr>
            <w:tcW w:w="1897" w:type="dxa"/>
            <w:tcBorders>
              <w:top w:val="nil"/>
              <w:left w:val="nil"/>
              <w:bottom w:val="nil"/>
              <w:right w:val="nil"/>
            </w:tcBorders>
            <w:shd w:val="clear" w:color="auto" w:fill="auto"/>
            <w:hideMark/>
          </w:tcPr>
          <w:p w14:paraId="55F5EDDC" w14:textId="77777777" w:rsidR="005D0A7D" w:rsidRPr="005D38ED" w:rsidRDefault="005D0A7D" w:rsidP="005D0A7D"/>
        </w:tc>
        <w:tc>
          <w:tcPr>
            <w:tcW w:w="575" w:type="dxa"/>
            <w:tcBorders>
              <w:top w:val="nil"/>
              <w:left w:val="nil"/>
              <w:bottom w:val="nil"/>
              <w:right w:val="nil"/>
            </w:tcBorders>
            <w:shd w:val="clear" w:color="auto" w:fill="auto"/>
            <w:hideMark/>
          </w:tcPr>
          <w:p w14:paraId="56B2F613"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2A9718FC" w14:textId="77777777" w:rsidR="005D0A7D" w:rsidRPr="005D38ED" w:rsidRDefault="005D0A7D" w:rsidP="005D0A7D">
            <w:r w:rsidRPr="005D38ED">
              <w:t>/// tipizacija opreme (katalog)</w:t>
            </w:r>
          </w:p>
        </w:tc>
        <w:tc>
          <w:tcPr>
            <w:tcW w:w="1236" w:type="dxa"/>
            <w:tcBorders>
              <w:top w:val="nil"/>
              <w:left w:val="nil"/>
              <w:bottom w:val="nil"/>
              <w:right w:val="nil"/>
            </w:tcBorders>
            <w:shd w:val="clear" w:color="auto" w:fill="auto"/>
            <w:hideMark/>
          </w:tcPr>
          <w:p w14:paraId="01A64C79" w14:textId="77777777" w:rsidR="005D0A7D" w:rsidRPr="005D38ED" w:rsidRDefault="005D0A7D" w:rsidP="005D0A7D"/>
        </w:tc>
        <w:tc>
          <w:tcPr>
            <w:tcW w:w="1388" w:type="dxa"/>
            <w:tcBorders>
              <w:top w:val="nil"/>
              <w:left w:val="nil"/>
              <w:bottom w:val="nil"/>
              <w:right w:val="nil"/>
            </w:tcBorders>
            <w:shd w:val="clear" w:color="auto" w:fill="auto"/>
            <w:hideMark/>
          </w:tcPr>
          <w:p w14:paraId="63D07806" w14:textId="77777777" w:rsidR="005D0A7D" w:rsidRPr="005D38ED" w:rsidRDefault="005D0A7D" w:rsidP="005D0A7D"/>
        </w:tc>
        <w:tc>
          <w:tcPr>
            <w:tcW w:w="1808" w:type="dxa"/>
            <w:tcBorders>
              <w:top w:val="nil"/>
              <w:left w:val="nil"/>
              <w:bottom w:val="nil"/>
              <w:right w:val="nil"/>
            </w:tcBorders>
            <w:shd w:val="clear" w:color="auto" w:fill="auto"/>
            <w:hideMark/>
          </w:tcPr>
          <w:p w14:paraId="4F99759E" w14:textId="77777777" w:rsidR="005D0A7D" w:rsidRPr="005D38ED" w:rsidRDefault="005D0A7D" w:rsidP="005D0A7D"/>
        </w:tc>
        <w:tc>
          <w:tcPr>
            <w:tcW w:w="2113" w:type="dxa"/>
            <w:tcBorders>
              <w:top w:val="nil"/>
              <w:left w:val="nil"/>
              <w:bottom w:val="nil"/>
              <w:right w:val="nil"/>
            </w:tcBorders>
            <w:shd w:val="clear" w:color="auto" w:fill="auto"/>
            <w:hideMark/>
          </w:tcPr>
          <w:p w14:paraId="4D4201DE" w14:textId="77777777" w:rsidR="005D0A7D" w:rsidRPr="005D38ED" w:rsidRDefault="005D0A7D" w:rsidP="005D0A7D"/>
        </w:tc>
        <w:tc>
          <w:tcPr>
            <w:tcW w:w="3631" w:type="dxa"/>
            <w:tcBorders>
              <w:top w:val="nil"/>
              <w:left w:val="nil"/>
              <w:bottom w:val="nil"/>
              <w:right w:val="nil"/>
            </w:tcBorders>
            <w:shd w:val="clear" w:color="auto" w:fill="auto"/>
            <w:hideMark/>
          </w:tcPr>
          <w:p w14:paraId="784E88D2" w14:textId="77777777" w:rsidR="005D0A7D" w:rsidRPr="005D38ED" w:rsidRDefault="005D0A7D" w:rsidP="005D0A7D"/>
        </w:tc>
        <w:tc>
          <w:tcPr>
            <w:tcW w:w="6239" w:type="dxa"/>
            <w:tcBorders>
              <w:top w:val="nil"/>
              <w:left w:val="nil"/>
              <w:bottom w:val="nil"/>
              <w:right w:val="nil"/>
            </w:tcBorders>
            <w:shd w:val="clear" w:color="auto" w:fill="auto"/>
            <w:hideMark/>
          </w:tcPr>
          <w:p w14:paraId="77E3E50F" w14:textId="77777777" w:rsidR="005D0A7D" w:rsidRPr="005D38ED" w:rsidRDefault="005D0A7D" w:rsidP="005D0A7D"/>
        </w:tc>
        <w:tc>
          <w:tcPr>
            <w:tcW w:w="3055" w:type="dxa"/>
            <w:tcBorders>
              <w:top w:val="nil"/>
              <w:left w:val="nil"/>
              <w:bottom w:val="nil"/>
              <w:right w:val="nil"/>
            </w:tcBorders>
            <w:shd w:val="clear" w:color="auto" w:fill="auto"/>
            <w:hideMark/>
          </w:tcPr>
          <w:p w14:paraId="7CD76B8E" w14:textId="77777777" w:rsidR="005D0A7D" w:rsidRPr="005D38ED" w:rsidRDefault="005D0A7D" w:rsidP="005D0A7D"/>
        </w:tc>
      </w:tr>
      <w:tr w:rsidR="005D0A7D" w:rsidRPr="005D38ED" w14:paraId="7A49D944" w14:textId="77777777" w:rsidTr="00B325FE">
        <w:trPr>
          <w:trHeight w:val="255"/>
        </w:trPr>
        <w:tc>
          <w:tcPr>
            <w:tcW w:w="1897" w:type="dxa"/>
            <w:tcBorders>
              <w:top w:val="nil"/>
              <w:left w:val="nil"/>
              <w:bottom w:val="nil"/>
              <w:right w:val="nil"/>
            </w:tcBorders>
            <w:shd w:val="clear" w:color="auto" w:fill="auto"/>
            <w:hideMark/>
          </w:tcPr>
          <w:p w14:paraId="6E0F0A5F" w14:textId="77777777" w:rsidR="005D0A7D" w:rsidRPr="005D38ED" w:rsidRDefault="005D0A7D" w:rsidP="005D0A7D"/>
        </w:tc>
        <w:tc>
          <w:tcPr>
            <w:tcW w:w="575" w:type="dxa"/>
            <w:tcBorders>
              <w:top w:val="nil"/>
              <w:left w:val="nil"/>
              <w:bottom w:val="nil"/>
              <w:right w:val="nil"/>
            </w:tcBorders>
            <w:shd w:val="clear" w:color="auto" w:fill="auto"/>
            <w:hideMark/>
          </w:tcPr>
          <w:p w14:paraId="520DE2E9" w14:textId="77777777" w:rsidR="005D0A7D" w:rsidRPr="005D38ED" w:rsidRDefault="005D0A7D" w:rsidP="005D0A7D">
            <w:r w:rsidRPr="005D38ED">
              <w:t>7.</w:t>
            </w:r>
          </w:p>
        </w:tc>
        <w:tc>
          <w:tcPr>
            <w:tcW w:w="5498" w:type="dxa"/>
            <w:tcBorders>
              <w:top w:val="nil"/>
              <w:left w:val="nil"/>
              <w:bottom w:val="nil"/>
              <w:right w:val="nil"/>
            </w:tcBorders>
            <w:shd w:val="clear" w:color="auto" w:fill="auto"/>
            <w:hideMark/>
          </w:tcPr>
          <w:p w14:paraId="79C6DCFB" w14:textId="77777777" w:rsidR="005D0A7D" w:rsidRPr="005D38ED" w:rsidRDefault="005D0A7D" w:rsidP="005D0A7D">
            <w:r w:rsidRPr="005D38ED">
              <w:t>/// usklajenost tras vodov javne razsvetljave in ostalih vodov</w:t>
            </w:r>
          </w:p>
        </w:tc>
        <w:tc>
          <w:tcPr>
            <w:tcW w:w="1236" w:type="dxa"/>
            <w:tcBorders>
              <w:top w:val="nil"/>
              <w:left w:val="nil"/>
              <w:bottom w:val="nil"/>
              <w:right w:val="nil"/>
            </w:tcBorders>
            <w:shd w:val="clear" w:color="auto" w:fill="auto"/>
            <w:hideMark/>
          </w:tcPr>
          <w:p w14:paraId="5D188F4E" w14:textId="77777777" w:rsidR="005D0A7D" w:rsidRPr="005D38ED" w:rsidRDefault="005D0A7D" w:rsidP="005D0A7D"/>
        </w:tc>
        <w:tc>
          <w:tcPr>
            <w:tcW w:w="1388" w:type="dxa"/>
            <w:tcBorders>
              <w:top w:val="nil"/>
              <w:left w:val="nil"/>
              <w:bottom w:val="nil"/>
              <w:right w:val="nil"/>
            </w:tcBorders>
            <w:shd w:val="clear" w:color="auto" w:fill="auto"/>
            <w:hideMark/>
          </w:tcPr>
          <w:p w14:paraId="123E8293" w14:textId="77777777" w:rsidR="005D0A7D" w:rsidRPr="005D38ED" w:rsidRDefault="005D0A7D" w:rsidP="005D0A7D"/>
        </w:tc>
        <w:tc>
          <w:tcPr>
            <w:tcW w:w="1808" w:type="dxa"/>
            <w:tcBorders>
              <w:top w:val="nil"/>
              <w:left w:val="nil"/>
              <w:bottom w:val="nil"/>
              <w:right w:val="nil"/>
            </w:tcBorders>
            <w:shd w:val="clear" w:color="auto" w:fill="auto"/>
            <w:hideMark/>
          </w:tcPr>
          <w:p w14:paraId="0323EFB6" w14:textId="77777777" w:rsidR="005D0A7D" w:rsidRPr="005D38ED" w:rsidRDefault="005D0A7D" w:rsidP="005D0A7D"/>
        </w:tc>
        <w:tc>
          <w:tcPr>
            <w:tcW w:w="2113" w:type="dxa"/>
            <w:tcBorders>
              <w:top w:val="nil"/>
              <w:left w:val="nil"/>
              <w:bottom w:val="nil"/>
              <w:right w:val="nil"/>
            </w:tcBorders>
            <w:shd w:val="clear" w:color="auto" w:fill="auto"/>
            <w:hideMark/>
          </w:tcPr>
          <w:p w14:paraId="14AFD656" w14:textId="77777777" w:rsidR="005D0A7D" w:rsidRPr="005D38ED" w:rsidRDefault="005D0A7D" w:rsidP="005D0A7D"/>
        </w:tc>
        <w:tc>
          <w:tcPr>
            <w:tcW w:w="3631" w:type="dxa"/>
            <w:tcBorders>
              <w:top w:val="nil"/>
              <w:left w:val="nil"/>
              <w:bottom w:val="nil"/>
              <w:right w:val="nil"/>
            </w:tcBorders>
            <w:shd w:val="clear" w:color="auto" w:fill="auto"/>
            <w:hideMark/>
          </w:tcPr>
          <w:p w14:paraId="38BE6415" w14:textId="77777777" w:rsidR="005D0A7D" w:rsidRPr="005D38ED" w:rsidRDefault="005D0A7D" w:rsidP="005D0A7D"/>
        </w:tc>
        <w:tc>
          <w:tcPr>
            <w:tcW w:w="6239" w:type="dxa"/>
            <w:tcBorders>
              <w:top w:val="nil"/>
              <w:left w:val="nil"/>
              <w:bottom w:val="nil"/>
              <w:right w:val="nil"/>
            </w:tcBorders>
            <w:shd w:val="clear" w:color="auto" w:fill="auto"/>
            <w:hideMark/>
          </w:tcPr>
          <w:p w14:paraId="7B124501" w14:textId="77777777" w:rsidR="005D0A7D" w:rsidRPr="005D38ED" w:rsidRDefault="005D0A7D" w:rsidP="005D0A7D"/>
        </w:tc>
        <w:tc>
          <w:tcPr>
            <w:tcW w:w="3055" w:type="dxa"/>
            <w:tcBorders>
              <w:top w:val="nil"/>
              <w:left w:val="nil"/>
              <w:bottom w:val="nil"/>
              <w:right w:val="nil"/>
            </w:tcBorders>
            <w:shd w:val="clear" w:color="auto" w:fill="auto"/>
            <w:hideMark/>
          </w:tcPr>
          <w:p w14:paraId="06EE2D3B" w14:textId="77777777" w:rsidR="005D0A7D" w:rsidRPr="005D38ED" w:rsidRDefault="005D0A7D" w:rsidP="005D0A7D"/>
        </w:tc>
      </w:tr>
      <w:tr w:rsidR="005D0A7D" w:rsidRPr="005D38ED" w14:paraId="70991A0C" w14:textId="77777777" w:rsidTr="00B325FE">
        <w:trPr>
          <w:trHeight w:val="285"/>
        </w:trPr>
        <w:tc>
          <w:tcPr>
            <w:tcW w:w="1897" w:type="dxa"/>
            <w:tcBorders>
              <w:top w:val="nil"/>
              <w:left w:val="nil"/>
              <w:bottom w:val="nil"/>
              <w:right w:val="nil"/>
            </w:tcBorders>
            <w:shd w:val="clear" w:color="auto" w:fill="auto"/>
            <w:hideMark/>
          </w:tcPr>
          <w:p w14:paraId="7E2105AD" w14:textId="77777777" w:rsidR="005D0A7D" w:rsidRPr="005D38ED" w:rsidRDefault="005D0A7D" w:rsidP="005D0A7D"/>
        </w:tc>
        <w:tc>
          <w:tcPr>
            <w:tcW w:w="575" w:type="dxa"/>
            <w:tcBorders>
              <w:top w:val="nil"/>
              <w:left w:val="nil"/>
              <w:bottom w:val="nil"/>
              <w:right w:val="nil"/>
            </w:tcBorders>
            <w:shd w:val="clear" w:color="auto" w:fill="auto"/>
            <w:hideMark/>
          </w:tcPr>
          <w:p w14:paraId="53E3C757" w14:textId="77777777" w:rsidR="005D0A7D" w:rsidRPr="005D38ED" w:rsidRDefault="005D0A7D" w:rsidP="005D0A7D">
            <w:r w:rsidRPr="005D38ED">
              <w:t>8.</w:t>
            </w:r>
          </w:p>
        </w:tc>
        <w:tc>
          <w:tcPr>
            <w:tcW w:w="5498" w:type="dxa"/>
            <w:tcBorders>
              <w:top w:val="nil"/>
              <w:left w:val="nil"/>
              <w:bottom w:val="nil"/>
              <w:right w:val="nil"/>
            </w:tcBorders>
            <w:shd w:val="clear" w:color="auto" w:fill="auto"/>
            <w:hideMark/>
          </w:tcPr>
          <w:p w14:paraId="64633A6E" w14:textId="77777777" w:rsidR="005D0A7D" w:rsidRPr="005D38ED" w:rsidRDefault="005D0A7D" w:rsidP="005D0A7D">
            <w:r w:rsidRPr="005D38ED">
              <w:t>/// razsvetljava funkcionalnih (nejavnih) površin ob objektih ne bo povezana s sistemi javne razsvetljave</w:t>
            </w:r>
          </w:p>
        </w:tc>
        <w:tc>
          <w:tcPr>
            <w:tcW w:w="1236" w:type="dxa"/>
            <w:tcBorders>
              <w:top w:val="nil"/>
              <w:left w:val="nil"/>
              <w:bottom w:val="nil"/>
              <w:right w:val="nil"/>
            </w:tcBorders>
            <w:shd w:val="clear" w:color="auto" w:fill="auto"/>
            <w:hideMark/>
          </w:tcPr>
          <w:p w14:paraId="4DC58865" w14:textId="77777777" w:rsidR="005D0A7D" w:rsidRPr="005D38ED" w:rsidRDefault="005D0A7D" w:rsidP="005D0A7D"/>
        </w:tc>
        <w:tc>
          <w:tcPr>
            <w:tcW w:w="1388" w:type="dxa"/>
            <w:tcBorders>
              <w:top w:val="nil"/>
              <w:left w:val="nil"/>
              <w:bottom w:val="nil"/>
              <w:right w:val="nil"/>
            </w:tcBorders>
            <w:shd w:val="clear" w:color="auto" w:fill="auto"/>
            <w:hideMark/>
          </w:tcPr>
          <w:p w14:paraId="2E0E5CE4" w14:textId="77777777" w:rsidR="005D0A7D" w:rsidRPr="005D38ED" w:rsidRDefault="005D0A7D" w:rsidP="005D0A7D"/>
        </w:tc>
        <w:tc>
          <w:tcPr>
            <w:tcW w:w="1808" w:type="dxa"/>
            <w:tcBorders>
              <w:top w:val="nil"/>
              <w:left w:val="nil"/>
              <w:bottom w:val="nil"/>
              <w:right w:val="nil"/>
            </w:tcBorders>
            <w:shd w:val="clear" w:color="auto" w:fill="auto"/>
            <w:hideMark/>
          </w:tcPr>
          <w:p w14:paraId="780E5444" w14:textId="77777777" w:rsidR="005D0A7D" w:rsidRPr="005D38ED" w:rsidRDefault="005D0A7D" w:rsidP="005D0A7D"/>
        </w:tc>
        <w:tc>
          <w:tcPr>
            <w:tcW w:w="2113" w:type="dxa"/>
            <w:tcBorders>
              <w:top w:val="nil"/>
              <w:left w:val="nil"/>
              <w:bottom w:val="nil"/>
              <w:right w:val="nil"/>
            </w:tcBorders>
            <w:shd w:val="clear" w:color="auto" w:fill="auto"/>
            <w:hideMark/>
          </w:tcPr>
          <w:p w14:paraId="58C3B2CE" w14:textId="77777777" w:rsidR="005D0A7D" w:rsidRPr="005D38ED" w:rsidRDefault="005D0A7D" w:rsidP="005D0A7D"/>
        </w:tc>
        <w:tc>
          <w:tcPr>
            <w:tcW w:w="3631" w:type="dxa"/>
            <w:tcBorders>
              <w:top w:val="nil"/>
              <w:left w:val="nil"/>
              <w:bottom w:val="nil"/>
              <w:right w:val="nil"/>
            </w:tcBorders>
            <w:shd w:val="clear" w:color="auto" w:fill="auto"/>
            <w:hideMark/>
          </w:tcPr>
          <w:p w14:paraId="66AF7DA6" w14:textId="77777777" w:rsidR="005D0A7D" w:rsidRPr="005D38ED" w:rsidRDefault="005D0A7D" w:rsidP="005D0A7D"/>
        </w:tc>
        <w:tc>
          <w:tcPr>
            <w:tcW w:w="6239" w:type="dxa"/>
            <w:tcBorders>
              <w:top w:val="nil"/>
              <w:left w:val="nil"/>
              <w:bottom w:val="nil"/>
              <w:right w:val="nil"/>
            </w:tcBorders>
            <w:shd w:val="clear" w:color="auto" w:fill="auto"/>
            <w:hideMark/>
          </w:tcPr>
          <w:p w14:paraId="757429F6" w14:textId="77777777" w:rsidR="005D0A7D" w:rsidRPr="005D38ED" w:rsidRDefault="005D0A7D" w:rsidP="005D0A7D"/>
        </w:tc>
        <w:tc>
          <w:tcPr>
            <w:tcW w:w="3055" w:type="dxa"/>
            <w:tcBorders>
              <w:top w:val="nil"/>
              <w:left w:val="nil"/>
              <w:bottom w:val="nil"/>
              <w:right w:val="nil"/>
            </w:tcBorders>
            <w:shd w:val="clear" w:color="auto" w:fill="auto"/>
            <w:hideMark/>
          </w:tcPr>
          <w:p w14:paraId="047AA859" w14:textId="77777777" w:rsidR="005D0A7D" w:rsidRPr="005D38ED" w:rsidRDefault="005D0A7D" w:rsidP="005D0A7D"/>
        </w:tc>
      </w:tr>
      <w:tr w:rsidR="005D0A7D" w:rsidRPr="005D38ED" w14:paraId="6872AE5F" w14:textId="77777777" w:rsidTr="00B325FE">
        <w:trPr>
          <w:trHeight w:val="255"/>
        </w:trPr>
        <w:tc>
          <w:tcPr>
            <w:tcW w:w="1897" w:type="dxa"/>
            <w:tcBorders>
              <w:top w:val="nil"/>
              <w:left w:val="nil"/>
              <w:bottom w:val="nil"/>
              <w:right w:val="nil"/>
            </w:tcBorders>
            <w:shd w:val="clear" w:color="auto" w:fill="auto"/>
            <w:hideMark/>
          </w:tcPr>
          <w:p w14:paraId="3C8935A5" w14:textId="77777777" w:rsidR="005D0A7D" w:rsidRPr="005D38ED" w:rsidRDefault="005D0A7D" w:rsidP="005D0A7D"/>
        </w:tc>
        <w:tc>
          <w:tcPr>
            <w:tcW w:w="575" w:type="dxa"/>
            <w:tcBorders>
              <w:top w:val="nil"/>
              <w:left w:val="nil"/>
              <w:bottom w:val="nil"/>
              <w:right w:val="nil"/>
            </w:tcBorders>
            <w:shd w:val="clear" w:color="auto" w:fill="auto"/>
            <w:hideMark/>
          </w:tcPr>
          <w:p w14:paraId="76DBDB5F" w14:textId="77777777" w:rsidR="005D0A7D" w:rsidRPr="005D38ED" w:rsidRDefault="005D0A7D" w:rsidP="005D0A7D">
            <w:r w:rsidRPr="005D38ED">
              <w:t>9.</w:t>
            </w:r>
          </w:p>
        </w:tc>
        <w:tc>
          <w:tcPr>
            <w:tcW w:w="5498" w:type="dxa"/>
            <w:tcBorders>
              <w:top w:val="nil"/>
              <w:left w:val="nil"/>
              <w:bottom w:val="nil"/>
              <w:right w:val="nil"/>
            </w:tcBorders>
            <w:shd w:val="clear" w:color="auto" w:fill="auto"/>
            <w:hideMark/>
          </w:tcPr>
          <w:p w14:paraId="6B7BC2F2" w14:textId="77777777" w:rsidR="005D0A7D" w:rsidRPr="005D38ED" w:rsidRDefault="005D0A7D" w:rsidP="005D0A7D">
            <w:r w:rsidRPr="005D38ED">
              <w:t>/// zagotovitev energetske učinkovitosti razsvetljave</w:t>
            </w:r>
          </w:p>
        </w:tc>
        <w:tc>
          <w:tcPr>
            <w:tcW w:w="1236" w:type="dxa"/>
            <w:tcBorders>
              <w:top w:val="nil"/>
              <w:left w:val="nil"/>
              <w:bottom w:val="nil"/>
              <w:right w:val="nil"/>
            </w:tcBorders>
            <w:shd w:val="clear" w:color="auto" w:fill="auto"/>
            <w:hideMark/>
          </w:tcPr>
          <w:p w14:paraId="05F2AC70" w14:textId="77777777" w:rsidR="005D0A7D" w:rsidRPr="005D38ED" w:rsidRDefault="005D0A7D" w:rsidP="005D0A7D"/>
        </w:tc>
        <w:tc>
          <w:tcPr>
            <w:tcW w:w="1388" w:type="dxa"/>
            <w:tcBorders>
              <w:top w:val="nil"/>
              <w:left w:val="nil"/>
              <w:bottom w:val="nil"/>
              <w:right w:val="nil"/>
            </w:tcBorders>
            <w:shd w:val="clear" w:color="auto" w:fill="auto"/>
            <w:hideMark/>
          </w:tcPr>
          <w:p w14:paraId="49CDF52A" w14:textId="77777777" w:rsidR="005D0A7D" w:rsidRPr="005D38ED" w:rsidRDefault="005D0A7D" w:rsidP="005D0A7D"/>
        </w:tc>
        <w:tc>
          <w:tcPr>
            <w:tcW w:w="1808" w:type="dxa"/>
            <w:tcBorders>
              <w:top w:val="nil"/>
              <w:left w:val="nil"/>
              <w:bottom w:val="nil"/>
              <w:right w:val="nil"/>
            </w:tcBorders>
            <w:shd w:val="clear" w:color="auto" w:fill="auto"/>
            <w:hideMark/>
          </w:tcPr>
          <w:p w14:paraId="7D433A19" w14:textId="77777777" w:rsidR="005D0A7D" w:rsidRPr="005D38ED" w:rsidRDefault="005D0A7D" w:rsidP="005D0A7D"/>
        </w:tc>
        <w:tc>
          <w:tcPr>
            <w:tcW w:w="2113" w:type="dxa"/>
            <w:tcBorders>
              <w:top w:val="nil"/>
              <w:left w:val="nil"/>
              <w:bottom w:val="nil"/>
              <w:right w:val="nil"/>
            </w:tcBorders>
            <w:shd w:val="clear" w:color="auto" w:fill="auto"/>
            <w:hideMark/>
          </w:tcPr>
          <w:p w14:paraId="1718DC3A" w14:textId="77777777" w:rsidR="005D0A7D" w:rsidRPr="005D38ED" w:rsidRDefault="005D0A7D" w:rsidP="005D0A7D"/>
        </w:tc>
        <w:tc>
          <w:tcPr>
            <w:tcW w:w="3631" w:type="dxa"/>
            <w:tcBorders>
              <w:top w:val="nil"/>
              <w:left w:val="nil"/>
              <w:bottom w:val="nil"/>
              <w:right w:val="nil"/>
            </w:tcBorders>
            <w:shd w:val="clear" w:color="auto" w:fill="auto"/>
            <w:hideMark/>
          </w:tcPr>
          <w:p w14:paraId="2FC55C63" w14:textId="77777777" w:rsidR="005D0A7D" w:rsidRPr="005D38ED" w:rsidRDefault="005D0A7D" w:rsidP="005D0A7D"/>
        </w:tc>
        <w:tc>
          <w:tcPr>
            <w:tcW w:w="6239" w:type="dxa"/>
            <w:tcBorders>
              <w:top w:val="nil"/>
              <w:left w:val="nil"/>
              <w:bottom w:val="nil"/>
              <w:right w:val="nil"/>
            </w:tcBorders>
            <w:shd w:val="clear" w:color="auto" w:fill="auto"/>
            <w:hideMark/>
          </w:tcPr>
          <w:p w14:paraId="41760819" w14:textId="77777777" w:rsidR="005D0A7D" w:rsidRPr="005D38ED" w:rsidRDefault="005D0A7D" w:rsidP="005D0A7D"/>
        </w:tc>
        <w:tc>
          <w:tcPr>
            <w:tcW w:w="3055" w:type="dxa"/>
            <w:tcBorders>
              <w:top w:val="nil"/>
              <w:left w:val="nil"/>
              <w:bottom w:val="nil"/>
              <w:right w:val="nil"/>
            </w:tcBorders>
            <w:shd w:val="clear" w:color="auto" w:fill="auto"/>
            <w:hideMark/>
          </w:tcPr>
          <w:p w14:paraId="68218185" w14:textId="77777777" w:rsidR="005D0A7D" w:rsidRPr="005D38ED" w:rsidRDefault="005D0A7D" w:rsidP="005D0A7D"/>
        </w:tc>
      </w:tr>
      <w:tr w:rsidR="005D0A7D" w:rsidRPr="005D38ED" w14:paraId="25F18073" w14:textId="77777777" w:rsidTr="00B325FE">
        <w:trPr>
          <w:trHeight w:val="480"/>
        </w:trPr>
        <w:tc>
          <w:tcPr>
            <w:tcW w:w="1897" w:type="dxa"/>
            <w:tcBorders>
              <w:top w:val="nil"/>
              <w:left w:val="nil"/>
              <w:bottom w:val="nil"/>
              <w:right w:val="nil"/>
            </w:tcBorders>
            <w:shd w:val="clear" w:color="auto" w:fill="auto"/>
            <w:hideMark/>
          </w:tcPr>
          <w:p w14:paraId="1298514D" w14:textId="77777777" w:rsidR="005D0A7D" w:rsidRPr="005D38ED" w:rsidRDefault="005D0A7D" w:rsidP="005D0A7D"/>
        </w:tc>
        <w:tc>
          <w:tcPr>
            <w:tcW w:w="575" w:type="dxa"/>
            <w:tcBorders>
              <w:top w:val="nil"/>
              <w:left w:val="nil"/>
              <w:bottom w:val="nil"/>
              <w:right w:val="nil"/>
            </w:tcBorders>
            <w:shd w:val="clear" w:color="auto" w:fill="auto"/>
            <w:hideMark/>
          </w:tcPr>
          <w:p w14:paraId="7873A1D4" w14:textId="77777777" w:rsidR="005D0A7D" w:rsidRPr="005D38ED" w:rsidRDefault="005D0A7D" w:rsidP="005D0A7D">
            <w:r w:rsidRPr="005D38ED">
              <w:t>10.</w:t>
            </w:r>
          </w:p>
        </w:tc>
        <w:tc>
          <w:tcPr>
            <w:tcW w:w="5498" w:type="dxa"/>
            <w:tcBorders>
              <w:top w:val="nil"/>
              <w:left w:val="nil"/>
              <w:bottom w:val="nil"/>
              <w:right w:val="nil"/>
            </w:tcBorders>
            <w:shd w:val="clear" w:color="auto" w:fill="auto"/>
            <w:hideMark/>
          </w:tcPr>
          <w:p w14:paraId="07143E53" w14:textId="77777777" w:rsidR="005D0A7D" w:rsidRPr="005D38ED" w:rsidRDefault="005D0A7D" w:rsidP="005D0A7D">
            <w:r w:rsidRPr="005D38ED">
              <w:t>/// varstvo okolja pred vsiljeno svetlobo</w:t>
            </w:r>
          </w:p>
        </w:tc>
        <w:tc>
          <w:tcPr>
            <w:tcW w:w="1236" w:type="dxa"/>
            <w:tcBorders>
              <w:top w:val="nil"/>
              <w:left w:val="nil"/>
              <w:bottom w:val="nil"/>
              <w:right w:val="nil"/>
            </w:tcBorders>
            <w:shd w:val="clear" w:color="auto" w:fill="auto"/>
            <w:hideMark/>
          </w:tcPr>
          <w:p w14:paraId="2EA7B6D1" w14:textId="77777777" w:rsidR="005D0A7D" w:rsidRPr="005D38ED" w:rsidRDefault="005D0A7D" w:rsidP="005D0A7D"/>
        </w:tc>
        <w:tc>
          <w:tcPr>
            <w:tcW w:w="1388" w:type="dxa"/>
            <w:tcBorders>
              <w:top w:val="nil"/>
              <w:left w:val="nil"/>
              <w:bottom w:val="nil"/>
              <w:right w:val="nil"/>
            </w:tcBorders>
            <w:shd w:val="clear" w:color="auto" w:fill="auto"/>
            <w:hideMark/>
          </w:tcPr>
          <w:p w14:paraId="731D4065" w14:textId="77777777" w:rsidR="005D0A7D" w:rsidRPr="005D38ED" w:rsidRDefault="005D0A7D" w:rsidP="005D0A7D"/>
        </w:tc>
        <w:tc>
          <w:tcPr>
            <w:tcW w:w="1808" w:type="dxa"/>
            <w:tcBorders>
              <w:top w:val="nil"/>
              <w:left w:val="nil"/>
              <w:bottom w:val="nil"/>
              <w:right w:val="nil"/>
            </w:tcBorders>
            <w:shd w:val="clear" w:color="auto" w:fill="auto"/>
            <w:hideMark/>
          </w:tcPr>
          <w:p w14:paraId="443C660A" w14:textId="77777777" w:rsidR="005D0A7D" w:rsidRPr="005D38ED" w:rsidRDefault="005D0A7D" w:rsidP="005D0A7D"/>
        </w:tc>
        <w:tc>
          <w:tcPr>
            <w:tcW w:w="2113" w:type="dxa"/>
            <w:tcBorders>
              <w:top w:val="nil"/>
              <w:left w:val="nil"/>
              <w:bottom w:val="nil"/>
              <w:right w:val="nil"/>
            </w:tcBorders>
            <w:shd w:val="clear" w:color="auto" w:fill="auto"/>
            <w:hideMark/>
          </w:tcPr>
          <w:p w14:paraId="5C237781" w14:textId="77777777" w:rsidR="005D0A7D" w:rsidRPr="005D38ED" w:rsidRDefault="005D0A7D" w:rsidP="005D0A7D"/>
        </w:tc>
        <w:tc>
          <w:tcPr>
            <w:tcW w:w="3631" w:type="dxa"/>
            <w:tcBorders>
              <w:top w:val="nil"/>
              <w:left w:val="nil"/>
              <w:bottom w:val="nil"/>
              <w:right w:val="nil"/>
            </w:tcBorders>
            <w:shd w:val="clear" w:color="auto" w:fill="auto"/>
            <w:hideMark/>
          </w:tcPr>
          <w:p w14:paraId="57AC82F4" w14:textId="77777777" w:rsidR="005D0A7D" w:rsidRPr="005D38ED" w:rsidRDefault="005D0A7D" w:rsidP="005D0A7D"/>
        </w:tc>
        <w:tc>
          <w:tcPr>
            <w:tcW w:w="6239" w:type="dxa"/>
            <w:tcBorders>
              <w:top w:val="nil"/>
              <w:left w:val="nil"/>
              <w:bottom w:val="nil"/>
              <w:right w:val="nil"/>
            </w:tcBorders>
            <w:shd w:val="clear" w:color="auto" w:fill="auto"/>
            <w:hideMark/>
          </w:tcPr>
          <w:p w14:paraId="1028A47C" w14:textId="77777777" w:rsidR="005D0A7D" w:rsidRPr="005D38ED" w:rsidRDefault="005D0A7D" w:rsidP="005D0A7D">
            <w:r w:rsidRPr="005D38ED">
              <w:t xml:space="preserve">https://www.zvd.si/media/medialibrary/2016/08/DV-2-2015_Svetlobno_onesnazevanje.pdf </w:t>
            </w:r>
          </w:p>
        </w:tc>
        <w:tc>
          <w:tcPr>
            <w:tcW w:w="3055" w:type="dxa"/>
            <w:tcBorders>
              <w:top w:val="nil"/>
              <w:left w:val="nil"/>
              <w:bottom w:val="nil"/>
              <w:right w:val="nil"/>
            </w:tcBorders>
            <w:shd w:val="clear" w:color="auto" w:fill="auto"/>
            <w:hideMark/>
          </w:tcPr>
          <w:p w14:paraId="023AD45C" w14:textId="77777777" w:rsidR="005D0A7D" w:rsidRPr="005D38ED" w:rsidRDefault="005D0A7D" w:rsidP="005D0A7D"/>
        </w:tc>
      </w:tr>
      <w:tr w:rsidR="005D0A7D" w:rsidRPr="005D38ED" w14:paraId="769CCC45" w14:textId="77777777" w:rsidTr="00B325FE">
        <w:trPr>
          <w:trHeight w:val="255"/>
        </w:trPr>
        <w:tc>
          <w:tcPr>
            <w:tcW w:w="1897" w:type="dxa"/>
            <w:tcBorders>
              <w:top w:val="nil"/>
              <w:left w:val="nil"/>
              <w:bottom w:val="nil"/>
              <w:right w:val="nil"/>
            </w:tcBorders>
            <w:shd w:val="clear" w:color="auto" w:fill="auto"/>
            <w:hideMark/>
          </w:tcPr>
          <w:p w14:paraId="3CD98A01" w14:textId="77777777" w:rsidR="005D0A7D" w:rsidRPr="005D38ED" w:rsidRDefault="005D0A7D" w:rsidP="005D0A7D"/>
        </w:tc>
        <w:tc>
          <w:tcPr>
            <w:tcW w:w="575" w:type="dxa"/>
            <w:tcBorders>
              <w:top w:val="nil"/>
              <w:left w:val="nil"/>
              <w:bottom w:val="nil"/>
              <w:right w:val="nil"/>
            </w:tcBorders>
            <w:shd w:val="clear" w:color="auto" w:fill="auto"/>
            <w:hideMark/>
          </w:tcPr>
          <w:p w14:paraId="00902B1F" w14:textId="77777777" w:rsidR="005D0A7D" w:rsidRPr="005D38ED" w:rsidRDefault="005D0A7D" w:rsidP="005D0A7D">
            <w:r w:rsidRPr="005D38ED">
              <w:t>11.</w:t>
            </w:r>
          </w:p>
        </w:tc>
        <w:tc>
          <w:tcPr>
            <w:tcW w:w="5498" w:type="dxa"/>
            <w:tcBorders>
              <w:top w:val="nil"/>
              <w:left w:val="nil"/>
              <w:bottom w:val="nil"/>
              <w:right w:val="nil"/>
            </w:tcBorders>
            <w:shd w:val="clear" w:color="auto" w:fill="auto"/>
            <w:hideMark/>
          </w:tcPr>
          <w:p w14:paraId="35D3072C" w14:textId="77777777" w:rsidR="005D0A7D" w:rsidRPr="005D38ED" w:rsidRDefault="005D0A7D" w:rsidP="005D0A7D">
            <w:r w:rsidRPr="005D38ED">
              <w:t>Grafika: Prikaz stanja in rešitev ter območij oziroma varovalnih pasov</w:t>
            </w:r>
          </w:p>
        </w:tc>
        <w:tc>
          <w:tcPr>
            <w:tcW w:w="1236" w:type="dxa"/>
            <w:tcBorders>
              <w:top w:val="nil"/>
              <w:left w:val="nil"/>
              <w:bottom w:val="nil"/>
              <w:right w:val="nil"/>
            </w:tcBorders>
            <w:shd w:val="clear" w:color="auto" w:fill="auto"/>
            <w:hideMark/>
          </w:tcPr>
          <w:p w14:paraId="7BC704B0" w14:textId="77777777" w:rsidR="005D0A7D" w:rsidRPr="005D38ED" w:rsidRDefault="005D0A7D" w:rsidP="005D0A7D"/>
        </w:tc>
        <w:tc>
          <w:tcPr>
            <w:tcW w:w="1388" w:type="dxa"/>
            <w:tcBorders>
              <w:top w:val="nil"/>
              <w:left w:val="nil"/>
              <w:bottom w:val="nil"/>
              <w:right w:val="nil"/>
            </w:tcBorders>
            <w:shd w:val="clear" w:color="auto" w:fill="auto"/>
            <w:hideMark/>
          </w:tcPr>
          <w:p w14:paraId="1D0BDA36" w14:textId="77777777" w:rsidR="005D0A7D" w:rsidRPr="005D38ED" w:rsidRDefault="005D0A7D" w:rsidP="005D0A7D"/>
        </w:tc>
        <w:tc>
          <w:tcPr>
            <w:tcW w:w="1808" w:type="dxa"/>
            <w:tcBorders>
              <w:top w:val="nil"/>
              <w:left w:val="nil"/>
              <w:bottom w:val="nil"/>
              <w:right w:val="nil"/>
            </w:tcBorders>
            <w:shd w:val="clear" w:color="auto" w:fill="auto"/>
            <w:hideMark/>
          </w:tcPr>
          <w:p w14:paraId="6ABF1046" w14:textId="77777777" w:rsidR="005D0A7D" w:rsidRPr="005D38ED" w:rsidRDefault="005D0A7D" w:rsidP="005D0A7D"/>
        </w:tc>
        <w:tc>
          <w:tcPr>
            <w:tcW w:w="2113" w:type="dxa"/>
            <w:tcBorders>
              <w:top w:val="nil"/>
              <w:left w:val="nil"/>
              <w:bottom w:val="nil"/>
              <w:right w:val="nil"/>
            </w:tcBorders>
            <w:shd w:val="clear" w:color="auto" w:fill="auto"/>
            <w:hideMark/>
          </w:tcPr>
          <w:p w14:paraId="3EE03249" w14:textId="77777777" w:rsidR="005D0A7D" w:rsidRPr="005D38ED" w:rsidRDefault="005D0A7D" w:rsidP="005D0A7D"/>
        </w:tc>
        <w:tc>
          <w:tcPr>
            <w:tcW w:w="3631" w:type="dxa"/>
            <w:tcBorders>
              <w:top w:val="nil"/>
              <w:left w:val="nil"/>
              <w:bottom w:val="nil"/>
              <w:right w:val="nil"/>
            </w:tcBorders>
            <w:shd w:val="clear" w:color="auto" w:fill="auto"/>
            <w:hideMark/>
          </w:tcPr>
          <w:p w14:paraId="39F5E0BA" w14:textId="77777777" w:rsidR="005D0A7D" w:rsidRPr="005D38ED" w:rsidRDefault="005D0A7D" w:rsidP="005D0A7D"/>
        </w:tc>
        <w:tc>
          <w:tcPr>
            <w:tcW w:w="6239" w:type="dxa"/>
            <w:tcBorders>
              <w:top w:val="nil"/>
              <w:left w:val="nil"/>
              <w:bottom w:val="nil"/>
              <w:right w:val="nil"/>
            </w:tcBorders>
            <w:shd w:val="clear" w:color="auto" w:fill="auto"/>
            <w:hideMark/>
          </w:tcPr>
          <w:p w14:paraId="28BB20FB" w14:textId="77777777" w:rsidR="005D0A7D" w:rsidRPr="005D38ED" w:rsidRDefault="005D0A7D" w:rsidP="005D0A7D"/>
        </w:tc>
        <w:tc>
          <w:tcPr>
            <w:tcW w:w="3055" w:type="dxa"/>
            <w:tcBorders>
              <w:top w:val="nil"/>
              <w:left w:val="nil"/>
              <w:bottom w:val="nil"/>
              <w:right w:val="nil"/>
            </w:tcBorders>
            <w:shd w:val="clear" w:color="auto" w:fill="auto"/>
            <w:hideMark/>
          </w:tcPr>
          <w:p w14:paraId="2DECF5C2" w14:textId="77777777" w:rsidR="005D0A7D" w:rsidRPr="005D38ED" w:rsidRDefault="005D0A7D" w:rsidP="005D0A7D"/>
        </w:tc>
      </w:tr>
    </w:tbl>
    <w:p w14:paraId="48E48477" w14:textId="77777777" w:rsidR="00447E6F" w:rsidRDefault="00447E6F" w:rsidP="005D0A7D"/>
    <w:p w14:paraId="71E905DF" w14:textId="5C2FADD8" w:rsidR="00447E6F" w:rsidRDefault="00447E6F" w:rsidP="00447E6F">
      <w:pPr>
        <w:pStyle w:val="Naslov1"/>
      </w:pPr>
      <w:r>
        <w:lastRenderedPageBreak/>
        <w:t>MOL</w:t>
      </w:r>
    </w:p>
    <w:p w14:paraId="2C2D1E92" w14:textId="59FA9E7B" w:rsidR="00447E6F" w:rsidRDefault="00447E6F" w:rsidP="005D0A7D"/>
    <w:p w14:paraId="7E9EAD8C" w14:textId="523D0A25" w:rsidR="00447E6F" w:rsidRDefault="00447E6F" w:rsidP="00447E6F">
      <w:pPr>
        <w:pStyle w:val="Naslov2"/>
      </w:pPr>
      <w:r>
        <w:t xml:space="preserve">CESTE - </w:t>
      </w:r>
      <w:r w:rsidRPr="005D38ED">
        <w:t>MOL, Oddelek za gospodarske dejavnosti in promet, Odsek za promet</w:t>
      </w:r>
    </w:p>
    <w:p w14:paraId="0E3E437D" w14:textId="77777777" w:rsidR="00447E6F" w:rsidRDefault="00447E6F"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7DD44EEA" w14:textId="77777777" w:rsidTr="00B325FE">
        <w:trPr>
          <w:trHeight w:val="1275"/>
        </w:trPr>
        <w:tc>
          <w:tcPr>
            <w:tcW w:w="1897" w:type="dxa"/>
            <w:tcBorders>
              <w:top w:val="nil"/>
              <w:left w:val="nil"/>
              <w:bottom w:val="nil"/>
              <w:right w:val="nil"/>
            </w:tcBorders>
            <w:shd w:val="clear" w:color="000000" w:fill="E2EFDA"/>
            <w:hideMark/>
          </w:tcPr>
          <w:p w14:paraId="78556721" w14:textId="4206E528" w:rsidR="005D0A7D" w:rsidRPr="005D38ED" w:rsidRDefault="005D0A7D" w:rsidP="005D0A7D">
            <w:r w:rsidRPr="005D38ED">
              <w:t>Ceste, promet, javne površine</w:t>
            </w:r>
          </w:p>
        </w:tc>
        <w:tc>
          <w:tcPr>
            <w:tcW w:w="575" w:type="dxa"/>
            <w:tcBorders>
              <w:top w:val="nil"/>
              <w:left w:val="nil"/>
              <w:bottom w:val="nil"/>
              <w:right w:val="nil"/>
            </w:tcBorders>
            <w:shd w:val="clear" w:color="000000" w:fill="E2EFDA"/>
            <w:hideMark/>
          </w:tcPr>
          <w:p w14:paraId="7F6244C3" w14:textId="77777777" w:rsidR="005D0A7D" w:rsidRPr="005D38ED" w:rsidRDefault="005D0A7D" w:rsidP="005D0A7D">
            <w:r w:rsidRPr="005D38ED">
              <w:t> </w:t>
            </w:r>
          </w:p>
        </w:tc>
        <w:tc>
          <w:tcPr>
            <w:tcW w:w="5498" w:type="dxa"/>
            <w:tcBorders>
              <w:top w:val="nil"/>
              <w:left w:val="nil"/>
              <w:bottom w:val="nil"/>
              <w:right w:val="nil"/>
            </w:tcBorders>
            <w:shd w:val="clear" w:color="000000" w:fill="E2EFDA"/>
            <w:hideMark/>
          </w:tcPr>
          <w:p w14:paraId="77F4DCB4" w14:textId="77777777" w:rsidR="005D0A7D" w:rsidRPr="005D38ED" w:rsidRDefault="005D0A7D" w:rsidP="005D0A7D">
            <w:r w:rsidRPr="005D38ED">
              <w:t>MOL, Oddelek za gospodarske dejavnosti in promet, Odsek za promet</w:t>
            </w:r>
            <w:r w:rsidRPr="005D38ED">
              <w:br/>
              <w:t>5.5.2021 /// št. 3505-49/2018-30 /// pripravila: Andreja Jagodic</w:t>
            </w:r>
          </w:p>
        </w:tc>
        <w:tc>
          <w:tcPr>
            <w:tcW w:w="1236" w:type="dxa"/>
            <w:tcBorders>
              <w:top w:val="nil"/>
              <w:left w:val="nil"/>
              <w:bottom w:val="nil"/>
              <w:right w:val="nil"/>
            </w:tcBorders>
            <w:shd w:val="clear" w:color="000000" w:fill="E2EFDA"/>
            <w:hideMark/>
          </w:tcPr>
          <w:p w14:paraId="07C3ECF1" w14:textId="77777777" w:rsidR="005D0A7D" w:rsidRPr="005D38ED" w:rsidRDefault="005D0A7D" w:rsidP="005D0A7D">
            <w:r w:rsidRPr="005D38ED">
              <w:t>10.05.2021</w:t>
            </w:r>
          </w:p>
        </w:tc>
        <w:tc>
          <w:tcPr>
            <w:tcW w:w="1388" w:type="dxa"/>
            <w:tcBorders>
              <w:top w:val="nil"/>
              <w:left w:val="nil"/>
              <w:bottom w:val="nil"/>
              <w:right w:val="nil"/>
            </w:tcBorders>
            <w:shd w:val="clear" w:color="000000" w:fill="E2EFDA"/>
            <w:hideMark/>
          </w:tcPr>
          <w:p w14:paraId="02657D4C" w14:textId="77777777" w:rsidR="005D0A7D" w:rsidRPr="005D38ED" w:rsidRDefault="005D0A7D" w:rsidP="005D0A7D">
            <w:r w:rsidRPr="005D38ED">
              <w:t> </w:t>
            </w:r>
          </w:p>
        </w:tc>
        <w:tc>
          <w:tcPr>
            <w:tcW w:w="1808" w:type="dxa"/>
            <w:tcBorders>
              <w:top w:val="nil"/>
              <w:left w:val="nil"/>
              <w:bottom w:val="nil"/>
              <w:right w:val="nil"/>
            </w:tcBorders>
            <w:shd w:val="clear" w:color="000000" w:fill="E2EFDA"/>
            <w:hideMark/>
          </w:tcPr>
          <w:p w14:paraId="0A847260" w14:textId="77777777" w:rsidR="005D0A7D" w:rsidRPr="005D38ED" w:rsidRDefault="005D0A7D" w:rsidP="005D0A7D">
            <w:r w:rsidRPr="005D38ED">
              <w:t> </w:t>
            </w:r>
          </w:p>
        </w:tc>
        <w:tc>
          <w:tcPr>
            <w:tcW w:w="2113" w:type="dxa"/>
            <w:tcBorders>
              <w:top w:val="nil"/>
              <w:left w:val="nil"/>
              <w:bottom w:val="nil"/>
              <w:right w:val="nil"/>
            </w:tcBorders>
            <w:shd w:val="clear" w:color="000000" w:fill="E2EFDA"/>
            <w:hideMark/>
          </w:tcPr>
          <w:p w14:paraId="16249556" w14:textId="77777777" w:rsidR="005D0A7D" w:rsidRPr="005D38ED" w:rsidRDefault="005D0A7D" w:rsidP="005D0A7D">
            <w:r w:rsidRPr="005D38ED">
              <w:t> </w:t>
            </w:r>
          </w:p>
        </w:tc>
        <w:tc>
          <w:tcPr>
            <w:tcW w:w="3631" w:type="dxa"/>
            <w:tcBorders>
              <w:top w:val="nil"/>
              <w:left w:val="nil"/>
              <w:bottom w:val="nil"/>
              <w:right w:val="nil"/>
            </w:tcBorders>
            <w:shd w:val="clear" w:color="000000" w:fill="E2EFDA"/>
            <w:hideMark/>
          </w:tcPr>
          <w:p w14:paraId="1481C127" w14:textId="77777777" w:rsidR="005D0A7D" w:rsidRPr="005D38ED" w:rsidRDefault="005D0A7D" w:rsidP="005D0A7D">
            <w:r w:rsidRPr="005D38ED">
              <w:t> </w:t>
            </w:r>
          </w:p>
        </w:tc>
        <w:tc>
          <w:tcPr>
            <w:tcW w:w="6239" w:type="dxa"/>
            <w:tcBorders>
              <w:top w:val="nil"/>
              <w:left w:val="nil"/>
              <w:bottom w:val="nil"/>
              <w:right w:val="nil"/>
            </w:tcBorders>
            <w:shd w:val="clear" w:color="000000" w:fill="E2EFDA"/>
            <w:hideMark/>
          </w:tcPr>
          <w:p w14:paraId="50DBB33F" w14:textId="77777777" w:rsidR="005D0A7D" w:rsidRPr="005D38ED" w:rsidRDefault="005D0A7D" w:rsidP="005D0A7D">
            <w:r w:rsidRPr="005D38ED">
              <w:t>https://www.ljubljana.si/sl/mestna-obcina/mestna-uprava-mu-mol/oddelki/oddelek-za-gospodarske-dejavnosti-in-promet/</w:t>
            </w:r>
          </w:p>
        </w:tc>
        <w:tc>
          <w:tcPr>
            <w:tcW w:w="3055" w:type="dxa"/>
            <w:tcBorders>
              <w:top w:val="nil"/>
              <w:left w:val="nil"/>
              <w:bottom w:val="nil"/>
              <w:right w:val="nil"/>
            </w:tcBorders>
            <w:shd w:val="clear" w:color="000000" w:fill="E2EFDA"/>
            <w:hideMark/>
          </w:tcPr>
          <w:p w14:paraId="17785151" w14:textId="77777777" w:rsidR="005D0A7D" w:rsidRPr="005D38ED" w:rsidRDefault="005D0A7D" w:rsidP="005D0A7D">
            <w:r w:rsidRPr="005D38ED">
              <w:t>MOL, Oddelek za gospodarske dejavnosti in promet /// Trg mladinskih delovnih brigad 7, Ljubljana /// 01 306 17 06 /// www.ljubljana.si</w:t>
            </w:r>
          </w:p>
        </w:tc>
      </w:tr>
      <w:tr w:rsidR="005D0A7D" w:rsidRPr="005D38ED" w14:paraId="671B0F25" w14:textId="77777777" w:rsidTr="00B325FE">
        <w:trPr>
          <w:trHeight w:val="255"/>
        </w:trPr>
        <w:tc>
          <w:tcPr>
            <w:tcW w:w="1897" w:type="dxa"/>
            <w:tcBorders>
              <w:top w:val="nil"/>
              <w:left w:val="nil"/>
              <w:bottom w:val="nil"/>
              <w:right w:val="nil"/>
            </w:tcBorders>
            <w:shd w:val="clear" w:color="auto" w:fill="auto"/>
            <w:hideMark/>
          </w:tcPr>
          <w:p w14:paraId="54E45394" w14:textId="77777777" w:rsidR="005D0A7D" w:rsidRPr="005D38ED" w:rsidRDefault="005D0A7D" w:rsidP="005D0A7D"/>
        </w:tc>
        <w:tc>
          <w:tcPr>
            <w:tcW w:w="575" w:type="dxa"/>
            <w:tcBorders>
              <w:top w:val="nil"/>
              <w:left w:val="nil"/>
              <w:bottom w:val="nil"/>
              <w:right w:val="nil"/>
            </w:tcBorders>
            <w:shd w:val="clear" w:color="auto" w:fill="auto"/>
            <w:hideMark/>
          </w:tcPr>
          <w:p w14:paraId="5667363F" w14:textId="77777777" w:rsidR="005D0A7D" w:rsidRPr="005D38ED" w:rsidRDefault="005D0A7D" w:rsidP="005D0A7D"/>
        </w:tc>
        <w:tc>
          <w:tcPr>
            <w:tcW w:w="5498" w:type="dxa"/>
            <w:tcBorders>
              <w:top w:val="nil"/>
              <w:left w:val="nil"/>
              <w:bottom w:val="nil"/>
              <w:right w:val="nil"/>
            </w:tcBorders>
            <w:shd w:val="clear" w:color="auto" w:fill="auto"/>
            <w:hideMark/>
          </w:tcPr>
          <w:p w14:paraId="5098F4CA" w14:textId="77777777" w:rsidR="005D0A7D" w:rsidRPr="005D38ED" w:rsidRDefault="005D0A7D" w:rsidP="005D0A7D">
            <w:r w:rsidRPr="005D38ED">
              <w:t>PROMET</w:t>
            </w:r>
          </w:p>
        </w:tc>
        <w:tc>
          <w:tcPr>
            <w:tcW w:w="1236" w:type="dxa"/>
            <w:tcBorders>
              <w:top w:val="nil"/>
              <w:left w:val="nil"/>
              <w:bottom w:val="nil"/>
              <w:right w:val="nil"/>
            </w:tcBorders>
            <w:shd w:val="clear" w:color="auto" w:fill="auto"/>
            <w:hideMark/>
          </w:tcPr>
          <w:p w14:paraId="16F3C46C" w14:textId="77777777" w:rsidR="005D0A7D" w:rsidRPr="005D38ED" w:rsidRDefault="005D0A7D" w:rsidP="005D0A7D"/>
        </w:tc>
        <w:tc>
          <w:tcPr>
            <w:tcW w:w="1388" w:type="dxa"/>
            <w:tcBorders>
              <w:top w:val="nil"/>
              <w:left w:val="nil"/>
              <w:bottom w:val="nil"/>
              <w:right w:val="nil"/>
            </w:tcBorders>
            <w:shd w:val="clear" w:color="auto" w:fill="auto"/>
            <w:hideMark/>
          </w:tcPr>
          <w:p w14:paraId="20C33150" w14:textId="77777777" w:rsidR="005D0A7D" w:rsidRPr="005D38ED" w:rsidRDefault="005D0A7D" w:rsidP="005D0A7D"/>
        </w:tc>
        <w:tc>
          <w:tcPr>
            <w:tcW w:w="1808" w:type="dxa"/>
            <w:tcBorders>
              <w:top w:val="nil"/>
              <w:left w:val="nil"/>
              <w:bottom w:val="nil"/>
              <w:right w:val="nil"/>
            </w:tcBorders>
            <w:shd w:val="clear" w:color="auto" w:fill="auto"/>
            <w:hideMark/>
          </w:tcPr>
          <w:p w14:paraId="7B4787E0" w14:textId="77777777" w:rsidR="005D0A7D" w:rsidRPr="005D38ED" w:rsidRDefault="005D0A7D" w:rsidP="005D0A7D"/>
        </w:tc>
        <w:tc>
          <w:tcPr>
            <w:tcW w:w="2113" w:type="dxa"/>
            <w:tcBorders>
              <w:top w:val="nil"/>
              <w:left w:val="nil"/>
              <w:bottom w:val="nil"/>
              <w:right w:val="nil"/>
            </w:tcBorders>
            <w:shd w:val="clear" w:color="auto" w:fill="auto"/>
            <w:hideMark/>
          </w:tcPr>
          <w:p w14:paraId="023496F6" w14:textId="77777777" w:rsidR="005D0A7D" w:rsidRPr="005D38ED" w:rsidRDefault="005D0A7D" w:rsidP="005D0A7D"/>
        </w:tc>
        <w:tc>
          <w:tcPr>
            <w:tcW w:w="3631" w:type="dxa"/>
            <w:tcBorders>
              <w:top w:val="nil"/>
              <w:left w:val="nil"/>
              <w:bottom w:val="nil"/>
              <w:right w:val="nil"/>
            </w:tcBorders>
            <w:shd w:val="clear" w:color="auto" w:fill="auto"/>
            <w:hideMark/>
          </w:tcPr>
          <w:p w14:paraId="36901523" w14:textId="77777777" w:rsidR="005D0A7D" w:rsidRPr="005D38ED" w:rsidRDefault="005D0A7D" w:rsidP="005D0A7D"/>
        </w:tc>
        <w:tc>
          <w:tcPr>
            <w:tcW w:w="6239" w:type="dxa"/>
            <w:tcBorders>
              <w:top w:val="nil"/>
              <w:left w:val="nil"/>
              <w:bottom w:val="nil"/>
              <w:right w:val="nil"/>
            </w:tcBorders>
            <w:shd w:val="clear" w:color="auto" w:fill="auto"/>
            <w:hideMark/>
          </w:tcPr>
          <w:p w14:paraId="5087BB47" w14:textId="77777777" w:rsidR="005D0A7D" w:rsidRPr="005D38ED" w:rsidRDefault="005D0A7D" w:rsidP="005D0A7D"/>
        </w:tc>
        <w:tc>
          <w:tcPr>
            <w:tcW w:w="3055" w:type="dxa"/>
            <w:tcBorders>
              <w:top w:val="nil"/>
              <w:left w:val="nil"/>
              <w:bottom w:val="nil"/>
              <w:right w:val="nil"/>
            </w:tcBorders>
            <w:shd w:val="clear" w:color="auto" w:fill="auto"/>
            <w:hideMark/>
          </w:tcPr>
          <w:p w14:paraId="0228824A" w14:textId="77777777" w:rsidR="005D0A7D" w:rsidRPr="005D38ED" w:rsidRDefault="005D0A7D" w:rsidP="005D0A7D"/>
        </w:tc>
      </w:tr>
      <w:tr w:rsidR="005D0A7D" w:rsidRPr="005D38ED" w14:paraId="6D0B7EEE" w14:textId="77777777" w:rsidTr="00B325FE">
        <w:trPr>
          <w:trHeight w:val="255"/>
        </w:trPr>
        <w:tc>
          <w:tcPr>
            <w:tcW w:w="1897" w:type="dxa"/>
            <w:tcBorders>
              <w:top w:val="nil"/>
              <w:left w:val="nil"/>
              <w:bottom w:val="nil"/>
              <w:right w:val="nil"/>
            </w:tcBorders>
            <w:shd w:val="clear" w:color="auto" w:fill="auto"/>
            <w:hideMark/>
          </w:tcPr>
          <w:p w14:paraId="1420FC7A" w14:textId="77777777" w:rsidR="005D0A7D" w:rsidRPr="005D38ED" w:rsidRDefault="005D0A7D" w:rsidP="005D0A7D"/>
        </w:tc>
        <w:tc>
          <w:tcPr>
            <w:tcW w:w="575" w:type="dxa"/>
            <w:tcBorders>
              <w:top w:val="nil"/>
              <w:left w:val="nil"/>
              <w:bottom w:val="nil"/>
              <w:right w:val="nil"/>
            </w:tcBorders>
            <w:shd w:val="clear" w:color="auto" w:fill="auto"/>
            <w:hideMark/>
          </w:tcPr>
          <w:p w14:paraId="50828C5E"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3B4FC6E5" w14:textId="77777777" w:rsidR="005D0A7D" w:rsidRPr="005D38ED" w:rsidRDefault="005D0A7D" w:rsidP="005D0A7D">
            <w:r w:rsidRPr="005D38ED">
              <w:t>Celostno načrtovanje prometnega omrežja</w:t>
            </w:r>
          </w:p>
        </w:tc>
        <w:tc>
          <w:tcPr>
            <w:tcW w:w="1236" w:type="dxa"/>
            <w:tcBorders>
              <w:top w:val="nil"/>
              <w:left w:val="nil"/>
              <w:bottom w:val="nil"/>
              <w:right w:val="nil"/>
            </w:tcBorders>
            <w:shd w:val="clear" w:color="auto" w:fill="auto"/>
            <w:hideMark/>
          </w:tcPr>
          <w:p w14:paraId="7E8E035F" w14:textId="77777777" w:rsidR="005D0A7D" w:rsidRPr="005D38ED" w:rsidRDefault="005D0A7D" w:rsidP="005D0A7D"/>
        </w:tc>
        <w:tc>
          <w:tcPr>
            <w:tcW w:w="1388" w:type="dxa"/>
            <w:tcBorders>
              <w:top w:val="nil"/>
              <w:left w:val="nil"/>
              <w:bottom w:val="nil"/>
              <w:right w:val="nil"/>
            </w:tcBorders>
            <w:shd w:val="clear" w:color="auto" w:fill="auto"/>
            <w:hideMark/>
          </w:tcPr>
          <w:p w14:paraId="29245EF4" w14:textId="77777777" w:rsidR="005D0A7D" w:rsidRPr="005D38ED" w:rsidRDefault="005D0A7D" w:rsidP="005D0A7D"/>
        </w:tc>
        <w:tc>
          <w:tcPr>
            <w:tcW w:w="1808" w:type="dxa"/>
            <w:tcBorders>
              <w:top w:val="nil"/>
              <w:left w:val="nil"/>
              <w:bottom w:val="nil"/>
              <w:right w:val="nil"/>
            </w:tcBorders>
            <w:shd w:val="clear" w:color="auto" w:fill="auto"/>
            <w:hideMark/>
          </w:tcPr>
          <w:p w14:paraId="735B91D3" w14:textId="77777777" w:rsidR="005D0A7D" w:rsidRPr="005D38ED" w:rsidRDefault="005D0A7D" w:rsidP="005D0A7D"/>
        </w:tc>
        <w:tc>
          <w:tcPr>
            <w:tcW w:w="2113" w:type="dxa"/>
            <w:tcBorders>
              <w:top w:val="nil"/>
              <w:left w:val="nil"/>
              <w:bottom w:val="nil"/>
              <w:right w:val="nil"/>
            </w:tcBorders>
            <w:shd w:val="clear" w:color="auto" w:fill="auto"/>
            <w:hideMark/>
          </w:tcPr>
          <w:p w14:paraId="1AF64E08" w14:textId="77777777" w:rsidR="005D0A7D" w:rsidRPr="005D38ED" w:rsidRDefault="005D0A7D" w:rsidP="005D0A7D"/>
        </w:tc>
        <w:tc>
          <w:tcPr>
            <w:tcW w:w="3631" w:type="dxa"/>
            <w:tcBorders>
              <w:top w:val="nil"/>
              <w:left w:val="nil"/>
              <w:bottom w:val="nil"/>
              <w:right w:val="nil"/>
            </w:tcBorders>
            <w:shd w:val="clear" w:color="auto" w:fill="auto"/>
            <w:hideMark/>
          </w:tcPr>
          <w:p w14:paraId="761C3E7A" w14:textId="77777777" w:rsidR="005D0A7D" w:rsidRPr="005D38ED" w:rsidRDefault="005D0A7D" w:rsidP="005D0A7D"/>
        </w:tc>
        <w:tc>
          <w:tcPr>
            <w:tcW w:w="6239" w:type="dxa"/>
            <w:tcBorders>
              <w:top w:val="nil"/>
              <w:left w:val="nil"/>
              <w:bottom w:val="nil"/>
              <w:right w:val="nil"/>
            </w:tcBorders>
            <w:shd w:val="clear" w:color="auto" w:fill="auto"/>
            <w:hideMark/>
          </w:tcPr>
          <w:p w14:paraId="3495C9A7" w14:textId="77777777" w:rsidR="005D0A7D" w:rsidRPr="005D38ED" w:rsidRDefault="005D0A7D" w:rsidP="005D0A7D"/>
        </w:tc>
        <w:tc>
          <w:tcPr>
            <w:tcW w:w="3055" w:type="dxa"/>
            <w:tcBorders>
              <w:top w:val="nil"/>
              <w:left w:val="nil"/>
              <w:bottom w:val="nil"/>
              <w:right w:val="nil"/>
            </w:tcBorders>
            <w:shd w:val="clear" w:color="auto" w:fill="auto"/>
            <w:hideMark/>
          </w:tcPr>
          <w:p w14:paraId="7165E4E8" w14:textId="77777777" w:rsidR="005D0A7D" w:rsidRPr="005D38ED" w:rsidRDefault="005D0A7D" w:rsidP="005D0A7D"/>
        </w:tc>
      </w:tr>
      <w:tr w:rsidR="005D0A7D" w:rsidRPr="005D38ED" w14:paraId="241BF4E2" w14:textId="77777777" w:rsidTr="00B325FE">
        <w:trPr>
          <w:trHeight w:val="255"/>
        </w:trPr>
        <w:tc>
          <w:tcPr>
            <w:tcW w:w="1897" w:type="dxa"/>
            <w:tcBorders>
              <w:top w:val="nil"/>
              <w:left w:val="nil"/>
              <w:bottom w:val="nil"/>
              <w:right w:val="nil"/>
            </w:tcBorders>
            <w:shd w:val="clear" w:color="auto" w:fill="auto"/>
            <w:hideMark/>
          </w:tcPr>
          <w:p w14:paraId="6D116AF7" w14:textId="77777777" w:rsidR="005D0A7D" w:rsidRPr="005D38ED" w:rsidRDefault="005D0A7D" w:rsidP="005D0A7D"/>
        </w:tc>
        <w:tc>
          <w:tcPr>
            <w:tcW w:w="575" w:type="dxa"/>
            <w:tcBorders>
              <w:top w:val="nil"/>
              <w:left w:val="nil"/>
              <w:bottom w:val="nil"/>
              <w:right w:val="nil"/>
            </w:tcBorders>
            <w:shd w:val="clear" w:color="auto" w:fill="auto"/>
            <w:hideMark/>
          </w:tcPr>
          <w:p w14:paraId="50418555"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7CA4F49A" w14:textId="77777777" w:rsidR="005D0A7D" w:rsidRPr="005D38ED" w:rsidRDefault="005D0A7D" w:rsidP="005D0A7D">
            <w:r w:rsidRPr="005D38ED">
              <w:t>Kakovostno zagotavljanje dostopnosti in trajnostne mobilnosti</w:t>
            </w:r>
          </w:p>
        </w:tc>
        <w:tc>
          <w:tcPr>
            <w:tcW w:w="1236" w:type="dxa"/>
            <w:tcBorders>
              <w:top w:val="nil"/>
              <w:left w:val="nil"/>
              <w:bottom w:val="nil"/>
              <w:right w:val="nil"/>
            </w:tcBorders>
            <w:shd w:val="clear" w:color="auto" w:fill="auto"/>
            <w:hideMark/>
          </w:tcPr>
          <w:p w14:paraId="5F48B945" w14:textId="77777777" w:rsidR="005D0A7D" w:rsidRPr="005D38ED" w:rsidRDefault="005D0A7D" w:rsidP="005D0A7D"/>
        </w:tc>
        <w:tc>
          <w:tcPr>
            <w:tcW w:w="1388" w:type="dxa"/>
            <w:tcBorders>
              <w:top w:val="nil"/>
              <w:left w:val="nil"/>
              <w:bottom w:val="nil"/>
              <w:right w:val="nil"/>
            </w:tcBorders>
            <w:shd w:val="clear" w:color="auto" w:fill="auto"/>
            <w:hideMark/>
          </w:tcPr>
          <w:p w14:paraId="03F879B1" w14:textId="77777777" w:rsidR="005D0A7D" w:rsidRPr="005D38ED" w:rsidRDefault="005D0A7D" w:rsidP="005D0A7D"/>
        </w:tc>
        <w:tc>
          <w:tcPr>
            <w:tcW w:w="1808" w:type="dxa"/>
            <w:tcBorders>
              <w:top w:val="nil"/>
              <w:left w:val="nil"/>
              <w:bottom w:val="nil"/>
              <w:right w:val="nil"/>
            </w:tcBorders>
            <w:shd w:val="clear" w:color="auto" w:fill="auto"/>
            <w:hideMark/>
          </w:tcPr>
          <w:p w14:paraId="6E6124CF" w14:textId="77777777" w:rsidR="005D0A7D" w:rsidRPr="005D38ED" w:rsidRDefault="005D0A7D" w:rsidP="005D0A7D"/>
        </w:tc>
        <w:tc>
          <w:tcPr>
            <w:tcW w:w="2113" w:type="dxa"/>
            <w:tcBorders>
              <w:top w:val="nil"/>
              <w:left w:val="nil"/>
              <w:bottom w:val="nil"/>
              <w:right w:val="nil"/>
            </w:tcBorders>
            <w:shd w:val="clear" w:color="auto" w:fill="auto"/>
            <w:hideMark/>
          </w:tcPr>
          <w:p w14:paraId="1FCE0B2B" w14:textId="77777777" w:rsidR="005D0A7D" w:rsidRPr="005D38ED" w:rsidRDefault="005D0A7D" w:rsidP="005D0A7D"/>
        </w:tc>
        <w:tc>
          <w:tcPr>
            <w:tcW w:w="3631" w:type="dxa"/>
            <w:tcBorders>
              <w:top w:val="nil"/>
              <w:left w:val="nil"/>
              <w:bottom w:val="nil"/>
              <w:right w:val="nil"/>
            </w:tcBorders>
            <w:shd w:val="clear" w:color="auto" w:fill="auto"/>
            <w:hideMark/>
          </w:tcPr>
          <w:p w14:paraId="3E8F2EBD" w14:textId="77777777" w:rsidR="005D0A7D" w:rsidRPr="005D38ED" w:rsidRDefault="005D0A7D" w:rsidP="005D0A7D"/>
        </w:tc>
        <w:tc>
          <w:tcPr>
            <w:tcW w:w="6239" w:type="dxa"/>
            <w:tcBorders>
              <w:top w:val="nil"/>
              <w:left w:val="nil"/>
              <w:bottom w:val="nil"/>
              <w:right w:val="nil"/>
            </w:tcBorders>
            <w:shd w:val="clear" w:color="auto" w:fill="auto"/>
            <w:hideMark/>
          </w:tcPr>
          <w:p w14:paraId="1600D264" w14:textId="77777777" w:rsidR="005D0A7D" w:rsidRPr="005D38ED" w:rsidRDefault="005D0A7D" w:rsidP="005D0A7D"/>
        </w:tc>
        <w:tc>
          <w:tcPr>
            <w:tcW w:w="3055" w:type="dxa"/>
            <w:tcBorders>
              <w:top w:val="nil"/>
              <w:left w:val="nil"/>
              <w:bottom w:val="nil"/>
              <w:right w:val="nil"/>
            </w:tcBorders>
            <w:shd w:val="clear" w:color="auto" w:fill="auto"/>
            <w:hideMark/>
          </w:tcPr>
          <w:p w14:paraId="389415FA" w14:textId="77777777" w:rsidR="005D0A7D" w:rsidRPr="005D38ED" w:rsidRDefault="005D0A7D" w:rsidP="005D0A7D"/>
        </w:tc>
      </w:tr>
      <w:tr w:rsidR="005D0A7D" w:rsidRPr="005D38ED" w14:paraId="3B693B62" w14:textId="77777777" w:rsidTr="00B325FE">
        <w:trPr>
          <w:trHeight w:val="480"/>
        </w:trPr>
        <w:tc>
          <w:tcPr>
            <w:tcW w:w="1897" w:type="dxa"/>
            <w:tcBorders>
              <w:top w:val="nil"/>
              <w:left w:val="nil"/>
              <w:bottom w:val="nil"/>
              <w:right w:val="nil"/>
            </w:tcBorders>
            <w:shd w:val="clear" w:color="auto" w:fill="auto"/>
            <w:hideMark/>
          </w:tcPr>
          <w:p w14:paraId="5F8E4C81" w14:textId="77777777" w:rsidR="005D0A7D" w:rsidRPr="005D38ED" w:rsidRDefault="005D0A7D" w:rsidP="005D0A7D"/>
        </w:tc>
        <w:tc>
          <w:tcPr>
            <w:tcW w:w="575" w:type="dxa"/>
            <w:tcBorders>
              <w:top w:val="nil"/>
              <w:left w:val="nil"/>
              <w:bottom w:val="nil"/>
              <w:right w:val="nil"/>
            </w:tcBorders>
            <w:shd w:val="clear" w:color="auto" w:fill="auto"/>
            <w:hideMark/>
          </w:tcPr>
          <w:p w14:paraId="7119D8DC"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07A174A0" w14:textId="77777777" w:rsidR="005D0A7D" w:rsidRPr="005D38ED" w:rsidRDefault="005D0A7D" w:rsidP="005D0A7D">
            <w:r w:rsidRPr="005D38ED">
              <w:t>Upoštevanje smernic s področja trajnostne mobilnosti (spletna stran MOP)</w:t>
            </w:r>
          </w:p>
        </w:tc>
        <w:tc>
          <w:tcPr>
            <w:tcW w:w="1236" w:type="dxa"/>
            <w:tcBorders>
              <w:top w:val="nil"/>
              <w:left w:val="nil"/>
              <w:bottom w:val="nil"/>
              <w:right w:val="nil"/>
            </w:tcBorders>
            <w:shd w:val="clear" w:color="auto" w:fill="auto"/>
            <w:hideMark/>
          </w:tcPr>
          <w:p w14:paraId="5803C59C" w14:textId="77777777" w:rsidR="005D0A7D" w:rsidRPr="005D38ED" w:rsidRDefault="005D0A7D" w:rsidP="005D0A7D"/>
        </w:tc>
        <w:tc>
          <w:tcPr>
            <w:tcW w:w="1388" w:type="dxa"/>
            <w:tcBorders>
              <w:top w:val="nil"/>
              <w:left w:val="nil"/>
              <w:bottom w:val="nil"/>
              <w:right w:val="nil"/>
            </w:tcBorders>
            <w:shd w:val="clear" w:color="auto" w:fill="auto"/>
            <w:hideMark/>
          </w:tcPr>
          <w:p w14:paraId="23C0E750" w14:textId="77777777" w:rsidR="005D0A7D" w:rsidRPr="005D38ED" w:rsidRDefault="005D0A7D" w:rsidP="005D0A7D"/>
        </w:tc>
        <w:tc>
          <w:tcPr>
            <w:tcW w:w="1808" w:type="dxa"/>
            <w:tcBorders>
              <w:top w:val="nil"/>
              <w:left w:val="nil"/>
              <w:bottom w:val="nil"/>
              <w:right w:val="nil"/>
            </w:tcBorders>
            <w:shd w:val="clear" w:color="auto" w:fill="auto"/>
            <w:hideMark/>
          </w:tcPr>
          <w:p w14:paraId="3A76A248" w14:textId="77777777" w:rsidR="005D0A7D" w:rsidRPr="005D38ED" w:rsidRDefault="005D0A7D" w:rsidP="005D0A7D"/>
        </w:tc>
        <w:tc>
          <w:tcPr>
            <w:tcW w:w="2113" w:type="dxa"/>
            <w:tcBorders>
              <w:top w:val="nil"/>
              <w:left w:val="nil"/>
              <w:bottom w:val="nil"/>
              <w:right w:val="nil"/>
            </w:tcBorders>
            <w:shd w:val="clear" w:color="auto" w:fill="auto"/>
            <w:hideMark/>
          </w:tcPr>
          <w:p w14:paraId="743C832A" w14:textId="77777777" w:rsidR="005D0A7D" w:rsidRPr="005D38ED" w:rsidRDefault="005D0A7D" w:rsidP="005D0A7D"/>
        </w:tc>
        <w:tc>
          <w:tcPr>
            <w:tcW w:w="3631" w:type="dxa"/>
            <w:tcBorders>
              <w:top w:val="nil"/>
              <w:left w:val="nil"/>
              <w:bottom w:val="nil"/>
              <w:right w:val="nil"/>
            </w:tcBorders>
            <w:shd w:val="clear" w:color="auto" w:fill="auto"/>
            <w:hideMark/>
          </w:tcPr>
          <w:p w14:paraId="5080C862" w14:textId="77777777" w:rsidR="005D0A7D" w:rsidRPr="005D38ED" w:rsidRDefault="005D0A7D" w:rsidP="005D0A7D"/>
        </w:tc>
        <w:tc>
          <w:tcPr>
            <w:tcW w:w="6239" w:type="dxa"/>
            <w:tcBorders>
              <w:top w:val="nil"/>
              <w:left w:val="nil"/>
              <w:bottom w:val="nil"/>
              <w:right w:val="nil"/>
            </w:tcBorders>
            <w:shd w:val="clear" w:color="auto" w:fill="auto"/>
            <w:hideMark/>
          </w:tcPr>
          <w:p w14:paraId="7794479E" w14:textId="77777777" w:rsidR="005D0A7D" w:rsidRPr="005D38ED" w:rsidRDefault="005D0A7D" w:rsidP="005D0A7D">
            <w:r w:rsidRPr="005D38ED">
              <w:t>https://www.gov.si/assets/ministrstva/MOP/Dokumenti/Prostorski-red/d5591ee2d9/trajnostna_mobilnost.pdf</w:t>
            </w:r>
          </w:p>
        </w:tc>
        <w:tc>
          <w:tcPr>
            <w:tcW w:w="3055" w:type="dxa"/>
            <w:tcBorders>
              <w:top w:val="nil"/>
              <w:left w:val="nil"/>
              <w:bottom w:val="nil"/>
              <w:right w:val="nil"/>
            </w:tcBorders>
            <w:shd w:val="clear" w:color="auto" w:fill="auto"/>
            <w:hideMark/>
          </w:tcPr>
          <w:p w14:paraId="0E8C6772" w14:textId="77777777" w:rsidR="005D0A7D" w:rsidRPr="005D38ED" w:rsidRDefault="005D0A7D" w:rsidP="005D0A7D"/>
        </w:tc>
      </w:tr>
      <w:tr w:rsidR="005D0A7D" w:rsidRPr="005D38ED" w14:paraId="7F74832E" w14:textId="77777777" w:rsidTr="00B325FE">
        <w:trPr>
          <w:trHeight w:val="480"/>
        </w:trPr>
        <w:tc>
          <w:tcPr>
            <w:tcW w:w="1897" w:type="dxa"/>
            <w:tcBorders>
              <w:top w:val="nil"/>
              <w:left w:val="nil"/>
              <w:bottom w:val="nil"/>
              <w:right w:val="nil"/>
            </w:tcBorders>
            <w:shd w:val="clear" w:color="auto" w:fill="auto"/>
            <w:hideMark/>
          </w:tcPr>
          <w:p w14:paraId="4F17F691" w14:textId="77777777" w:rsidR="005D0A7D" w:rsidRPr="005D38ED" w:rsidRDefault="005D0A7D" w:rsidP="005D0A7D"/>
        </w:tc>
        <w:tc>
          <w:tcPr>
            <w:tcW w:w="575" w:type="dxa"/>
            <w:tcBorders>
              <w:top w:val="nil"/>
              <w:left w:val="nil"/>
              <w:bottom w:val="nil"/>
              <w:right w:val="nil"/>
            </w:tcBorders>
            <w:shd w:val="clear" w:color="auto" w:fill="auto"/>
            <w:hideMark/>
          </w:tcPr>
          <w:p w14:paraId="655AFBF4"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6E80B354" w14:textId="77777777" w:rsidR="005D0A7D" w:rsidRPr="005D38ED" w:rsidRDefault="005D0A7D" w:rsidP="005D0A7D">
            <w:r w:rsidRPr="005D38ED">
              <w:t>Upoštevanje izhodišč Celostne prometne strategije MOL</w:t>
            </w:r>
          </w:p>
        </w:tc>
        <w:tc>
          <w:tcPr>
            <w:tcW w:w="1236" w:type="dxa"/>
            <w:tcBorders>
              <w:top w:val="nil"/>
              <w:left w:val="nil"/>
              <w:bottom w:val="nil"/>
              <w:right w:val="nil"/>
            </w:tcBorders>
            <w:shd w:val="clear" w:color="auto" w:fill="auto"/>
            <w:hideMark/>
          </w:tcPr>
          <w:p w14:paraId="5A6C88BD" w14:textId="77777777" w:rsidR="005D0A7D" w:rsidRPr="005D38ED" w:rsidRDefault="005D0A7D" w:rsidP="005D0A7D"/>
        </w:tc>
        <w:tc>
          <w:tcPr>
            <w:tcW w:w="1388" w:type="dxa"/>
            <w:tcBorders>
              <w:top w:val="nil"/>
              <w:left w:val="nil"/>
              <w:bottom w:val="nil"/>
              <w:right w:val="nil"/>
            </w:tcBorders>
            <w:shd w:val="clear" w:color="auto" w:fill="auto"/>
            <w:hideMark/>
          </w:tcPr>
          <w:p w14:paraId="10C691CE" w14:textId="77777777" w:rsidR="005D0A7D" w:rsidRPr="005D38ED" w:rsidRDefault="005D0A7D" w:rsidP="005D0A7D"/>
        </w:tc>
        <w:tc>
          <w:tcPr>
            <w:tcW w:w="1808" w:type="dxa"/>
            <w:tcBorders>
              <w:top w:val="nil"/>
              <w:left w:val="nil"/>
              <w:bottom w:val="nil"/>
              <w:right w:val="nil"/>
            </w:tcBorders>
            <w:shd w:val="clear" w:color="auto" w:fill="auto"/>
            <w:hideMark/>
          </w:tcPr>
          <w:p w14:paraId="2CD448D4" w14:textId="77777777" w:rsidR="005D0A7D" w:rsidRPr="005D38ED" w:rsidRDefault="005D0A7D" w:rsidP="005D0A7D"/>
        </w:tc>
        <w:tc>
          <w:tcPr>
            <w:tcW w:w="2113" w:type="dxa"/>
            <w:tcBorders>
              <w:top w:val="nil"/>
              <w:left w:val="nil"/>
              <w:bottom w:val="nil"/>
              <w:right w:val="nil"/>
            </w:tcBorders>
            <w:shd w:val="clear" w:color="auto" w:fill="auto"/>
            <w:hideMark/>
          </w:tcPr>
          <w:p w14:paraId="66FAC14F" w14:textId="77777777" w:rsidR="005D0A7D" w:rsidRPr="005D38ED" w:rsidRDefault="005D0A7D" w:rsidP="005D0A7D"/>
        </w:tc>
        <w:tc>
          <w:tcPr>
            <w:tcW w:w="3631" w:type="dxa"/>
            <w:tcBorders>
              <w:top w:val="nil"/>
              <w:left w:val="nil"/>
              <w:bottom w:val="nil"/>
              <w:right w:val="nil"/>
            </w:tcBorders>
            <w:shd w:val="clear" w:color="auto" w:fill="auto"/>
            <w:hideMark/>
          </w:tcPr>
          <w:p w14:paraId="3CD6DACD" w14:textId="77777777" w:rsidR="005D0A7D" w:rsidRPr="005D38ED" w:rsidRDefault="005D0A7D" w:rsidP="005D0A7D">
            <w:r w:rsidRPr="005D38ED">
              <w:t>Celostna prometna strategija MOL</w:t>
            </w:r>
          </w:p>
        </w:tc>
        <w:tc>
          <w:tcPr>
            <w:tcW w:w="6239" w:type="dxa"/>
            <w:tcBorders>
              <w:top w:val="nil"/>
              <w:left w:val="nil"/>
              <w:bottom w:val="nil"/>
              <w:right w:val="nil"/>
            </w:tcBorders>
            <w:shd w:val="clear" w:color="auto" w:fill="auto"/>
            <w:hideMark/>
          </w:tcPr>
          <w:p w14:paraId="1994C1EB" w14:textId="77777777" w:rsidR="005D0A7D" w:rsidRPr="005D38ED" w:rsidRDefault="005D0A7D" w:rsidP="005D0A7D">
            <w:r w:rsidRPr="005D38ED">
              <w:t>https://www.ljubljana.si/sl/moja-ljubljana/promet-in-mobilnost/celostna-prometna-strategija/</w:t>
            </w:r>
          </w:p>
        </w:tc>
        <w:tc>
          <w:tcPr>
            <w:tcW w:w="3055" w:type="dxa"/>
            <w:tcBorders>
              <w:top w:val="nil"/>
              <w:left w:val="nil"/>
              <w:bottom w:val="nil"/>
              <w:right w:val="nil"/>
            </w:tcBorders>
            <w:shd w:val="clear" w:color="auto" w:fill="auto"/>
            <w:hideMark/>
          </w:tcPr>
          <w:p w14:paraId="7AE006DF" w14:textId="77777777" w:rsidR="005D0A7D" w:rsidRPr="005D38ED" w:rsidRDefault="005D0A7D" w:rsidP="005D0A7D"/>
        </w:tc>
      </w:tr>
      <w:tr w:rsidR="005D0A7D" w:rsidRPr="005D38ED" w14:paraId="684F4E65" w14:textId="77777777" w:rsidTr="00B325FE">
        <w:trPr>
          <w:trHeight w:val="255"/>
        </w:trPr>
        <w:tc>
          <w:tcPr>
            <w:tcW w:w="1897" w:type="dxa"/>
            <w:tcBorders>
              <w:top w:val="nil"/>
              <w:left w:val="nil"/>
              <w:bottom w:val="nil"/>
              <w:right w:val="nil"/>
            </w:tcBorders>
            <w:shd w:val="clear" w:color="auto" w:fill="auto"/>
            <w:hideMark/>
          </w:tcPr>
          <w:p w14:paraId="33D98AC0" w14:textId="77777777" w:rsidR="005D0A7D" w:rsidRPr="005D38ED" w:rsidRDefault="005D0A7D" w:rsidP="005D0A7D"/>
        </w:tc>
        <w:tc>
          <w:tcPr>
            <w:tcW w:w="575" w:type="dxa"/>
            <w:tcBorders>
              <w:top w:val="nil"/>
              <w:left w:val="nil"/>
              <w:bottom w:val="nil"/>
              <w:right w:val="nil"/>
            </w:tcBorders>
            <w:shd w:val="clear" w:color="auto" w:fill="auto"/>
            <w:hideMark/>
          </w:tcPr>
          <w:p w14:paraId="3BACB826"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6C215FD2" w14:textId="77777777" w:rsidR="005D0A7D" w:rsidRPr="005D38ED" w:rsidRDefault="005D0A7D" w:rsidP="005D0A7D">
            <w:r w:rsidRPr="005D38ED">
              <w:t>Upoštevanje Navodil za načrtovanje prometnih ureditev MOL</w:t>
            </w:r>
          </w:p>
        </w:tc>
        <w:tc>
          <w:tcPr>
            <w:tcW w:w="1236" w:type="dxa"/>
            <w:tcBorders>
              <w:top w:val="nil"/>
              <w:left w:val="nil"/>
              <w:bottom w:val="nil"/>
              <w:right w:val="nil"/>
            </w:tcBorders>
            <w:shd w:val="clear" w:color="auto" w:fill="auto"/>
            <w:hideMark/>
          </w:tcPr>
          <w:p w14:paraId="5765E935" w14:textId="77777777" w:rsidR="005D0A7D" w:rsidRPr="005D38ED" w:rsidRDefault="005D0A7D" w:rsidP="005D0A7D"/>
        </w:tc>
        <w:tc>
          <w:tcPr>
            <w:tcW w:w="1388" w:type="dxa"/>
            <w:tcBorders>
              <w:top w:val="nil"/>
              <w:left w:val="nil"/>
              <w:bottom w:val="nil"/>
              <w:right w:val="nil"/>
            </w:tcBorders>
            <w:shd w:val="clear" w:color="auto" w:fill="auto"/>
            <w:hideMark/>
          </w:tcPr>
          <w:p w14:paraId="7BB08213" w14:textId="77777777" w:rsidR="005D0A7D" w:rsidRPr="005D38ED" w:rsidRDefault="005D0A7D" w:rsidP="005D0A7D"/>
        </w:tc>
        <w:tc>
          <w:tcPr>
            <w:tcW w:w="1808" w:type="dxa"/>
            <w:tcBorders>
              <w:top w:val="nil"/>
              <w:left w:val="nil"/>
              <w:bottom w:val="nil"/>
              <w:right w:val="nil"/>
            </w:tcBorders>
            <w:shd w:val="clear" w:color="auto" w:fill="auto"/>
            <w:hideMark/>
          </w:tcPr>
          <w:p w14:paraId="3D7AFB5A" w14:textId="77777777" w:rsidR="005D0A7D" w:rsidRPr="005D38ED" w:rsidRDefault="005D0A7D" w:rsidP="005D0A7D"/>
        </w:tc>
        <w:tc>
          <w:tcPr>
            <w:tcW w:w="2113" w:type="dxa"/>
            <w:tcBorders>
              <w:top w:val="nil"/>
              <w:left w:val="nil"/>
              <w:bottom w:val="nil"/>
              <w:right w:val="nil"/>
            </w:tcBorders>
            <w:shd w:val="clear" w:color="auto" w:fill="auto"/>
            <w:hideMark/>
          </w:tcPr>
          <w:p w14:paraId="32098DA1" w14:textId="77777777" w:rsidR="005D0A7D" w:rsidRPr="005D38ED" w:rsidRDefault="005D0A7D" w:rsidP="005D0A7D"/>
        </w:tc>
        <w:tc>
          <w:tcPr>
            <w:tcW w:w="3631" w:type="dxa"/>
            <w:tcBorders>
              <w:top w:val="nil"/>
              <w:left w:val="nil"/>
              <w:bottom w:val="nil"/>
              <w:right w:val="nil"/>
            </w:tcBorders>
            <w:shd w:val="clear" w:color="auto" w:fill="auto"/>
            <w:hideMark/>
          </w:tcPr>
          <w:p w14:paraId="338B1C7A" w14:textId="77777777" w:rsidR="005D0A7D" w:rsidRPr="005D38ED" w:rsidRDefault="005D0A7D" w:rsidP="005D0A7D">
            <w:r w:rsidRPr="005D38ED">
              <w:t>Navodila za načrtovanje prometnih ureditev MOL</w:t>
            </w:r>
          </w:p>
        </w:tc>
        <w:tc>
          <w:tcPr>
            <w:tcW w:w="6239" w:type="dxa"/>
            <w:tcBorders>
              <w:top w:val="nil"/>
              <w:left w:val="nil"/>
              <w:bottom w:val="nil"/>
              <w:right w:val="nil"/>
            </w:tcBorders>
            <w:shd w:val="clear" w:color="auto" w:fill="auto"/>
            <w:hideMark/>
          </w:tcPr>
          <w:p w14:paraId="7AD036A1" w14:textId="5A285F43" w:rsidR="005D0A7D" w:rsidRPr="005D38ED" w:rsidRDefault="00DE7572" w:rsidP="005D0A7D">
            <w:hyperlink r:id="rId21" w:history="1">
              <w:r w:rsidR="005D0A7D" w:rsidRPr="00863F80">
                <w:rPr>
                  <w:rStyle w:val="Hiperpovezava"/>
                </w:rPr>
                <w:t>https://www.ljubljana.si/assets/Uploads/PDF2.pdf</w:t>
              </w:r>
            </w:hyperlink>
          </w:p>
        </w:tc>
        <w:tc>
          <w:tcPr>
            <w:tcW w:w="3055" w:type="dxa"/>
            <w:tcBorders>
              <w:top w:val="nil"/>
              <w:left w:val="nil"/>
              <w:bottom w:val="nil"/>
              <w:right w:val="nil"/>
            </w:tcBorders>
            <w:shd w:val="clear" w:color="auto" w:fill="auto"/>
            <w:hideMark/>
          </w:tcPr>
          <w:p w14:paraId="20CCB52D" w14:textId="77777777" w:rsidR="005D0A7D" w:rsidRPr="005D38ED" w:rsidRDefault="005D0A7D" w:rsidP="005D0A7D"/>
        </w:tc>
      </w:tr>
      <w:tr w:rsidR="005D0A7D" w:rsidRPr="005D38ED" w14:paraId="5602F3A4" w14:textId="77777777" w:rsidTr="00B325FE">
        <w:trPr>
          <w:trHeight w:val="510"/>
        </w:trPr>
        <w:tc>
          <w:tcPr>
            <w:tcW w:w="1897" w:type="dxa"/>
            <w:tcBorders>
              <w:top w:val="nil"/>
              <w:left w:val="nil"/>
              <w:bottom w:val="nil"/>
              <w:right w:val="nil"/>
            </w:tcBorders>
            <w:shd w:val="clear" w:color="auto" w:fill="auto"/>
            <w:hideMark/>
          </w:tcPr>
          <w:p w14:paraId="457F6ABB" w14:textId="77777777" w:rsidR="005D0A7D" w:rsidRPr="005D38ED" w:rsidRDefault="005D0A7D" w:rsidP="005D0A7D"/>
        </w:tc>
        <w:tc>
          <w:tcPr>
            <w:tcW w:w="575" w:type="dxa"/>
            <w:tcBorders>
              <w:top w:val="nil"/>
              <w:left w:val="nil"/>
              <w:bottom w:val="nil"/>
              <w:right w:val="nil"/>
            </w:tcBorders>
            <w:shd w:val="clear" w:color="auto" w:fill="auto"/>
            <w:hideMark/>
          </w:tcPr>
          <w:p w14:paraId="442E734E"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450A5C57" w14:textId="77777777" w:rsidR="005D0A7D" w:rsidRPr="005D38ED" w:rsidRDefault="005D0A7D" w:rsidP="005D0A7D">
            <w:r w:rsidRPr="005D38ED">
              <w:t>Zagotovitev pogojev za spodbujanje pešačenja, kolesarjenja, uporabe JPP ter ostalih alternativnih oblik trajnostne mobilnosti</w:t>
            </w:r>
          </w:p>
        </w:tc>
        <w:tc>
          <w:tcPr>
            <w:tcW w:w="1236" w:type="dxa"/>
            <w:tcBorders>
              <w:top w:val="nil"/>
              <w:left w:val="nil"/>
              <w:bottom w:val="nil"/>
              <w:right w:val="nil"/>
            </w:tcBorders>
            <w:shd w:val="clear" w:color="auto" w:fill="auto"/>
            <w:hideMark/>
          </w:tcPr>
          <w:p w14:paraId="398549C0" w14:textId="77777777" w:rsidR="005D0A7D" w:rsidRPr="005D38ED" w:rsidRDefault="005D0A7D" w:rsidP="005D0A7D"/>
        </w:tc>
        <w:tc>
          <w:tcPr>
            <w:tcW w:w="1388" w:type="dxa"/>
            <w:tcBorders>
              <w:top w:val="nil"/>
              <w:left w:val="nil"/>
              <w:bottom w:val="nil"/>
              <w:right w:val="nil"/>
            </w:tcBorders>
            <w:shd w:val="clear" w:color="auto" w:fill="auto"/>
            <w:hideMark/>
          </w:tcPr>
          <w:p w14:paraId="496B23EA" w14:textId="77777777" w:rsidR="005D0A7D" w:rsidRPr="005D38ED" w:rsidRDefault="005D0A7D" w:rsidP="005D0A7D"/>
        </w:tc>
        <w:tc>
          <w:tcPr>
            <w:tcW w:w="1808" w:type="dxa"/>
            <w:tcBorders>
              <w:top w:val="nil"/>
              <w:left w:val="nil"/>
              <w:bottom w:val="nil"/>
              <w:right w:val="nil"/>
            </w:tcBorders>
            <w:shd w:val="clear" w:color="auto" w:fill="auto"/>
            <w:hideMark/>
          </w:tcPr>
          <w:p w14:paraId="2E4DA7B1" w14:textId="77777777" w:rsidR="005D0A7D" w:rsidRPr="005D38ED" w:rsidRDefault="005D0A7D" w:rsidP="005D0A7D"/>
        </w:tc>
        <w:tc>
          <w:tcPr>
            <w:tcW w:w="2113" w:type="dxa"/>
            <w:tcBorders>
              <w:top w:val="nil"/>
              <w:left w:val="nil"/>
              <w:bottom w:val="nil"/>
              <w:right w:val="nil"/>
            </w:tcBorders>
            <w:shd w:val="clear" w:color="auto" w:fill="auto"/>
            <w:hideMark/>
          </w:tcPr>
          <w:p w14:paraId="7427096A" w14:textId="77777777" w:rsidR="005D0A7D" w:rsidRPr="005D38ED" w:rsidRDefault="005D0A7D" w:rsidP="005D0A7D"/>
        </w:tc>
        <w:tc>
          <w:tcPr>
            <w:tcW w:w="3631" w:type="dxa"/>
            <w:tcBorders>
              <w:top w:val="nil"/>
              <w:left w:val="nil"/>
              <w:bottom w:val="nil"/>
              <w:right w:val="nil"/>
            </w:tcBorders>
            <w:shd w:val="clear" w:color="auto" w:fill="auto"/>
            <w:hideMark/>
          </w:tcPr>
          <w:p w14:paraId="18A118BA" w14:textId="77777777" w:rsidR="005D0A7D" w:rsidRPr="005D38ED" w:rsidRDefault="005D0A7D" w:rsidP="005D0A7D"/>
        </w:tc>
        <w:tc>
          <w:tcPr>
            <w:tcW w:w="6239" w:type="dxa"/>
            <w:tcBorders>
              <w:top w:val="nil"/>
              <w:left w:val="nil"/>
              <w:bottom w:val="nil"/>
              <w:right w:val="nil"/>
            </w:tcBorders>
            <w:shd w:val="clear" w:color="auto" w:fill="auto"/>
            <w:hideMark/>
          </w:tcPr>
          <w:p w14:paraId="773E5CBA" w14:textId="77777777" w:rsidR="005D0A7D" w:rsidRPr="005D38ED" w:rsidRDefault="005D0A7D" w:rsidP="005D0A7D"/>
        </w:tc>
        <w:tc>
          <w:tcPr>
            <w:tcW w:w="3055" w:type="dxa"/>
            <w:tcBorders>
              <w:top w:val="nil"/>
              <w:left w:val="nil"/>
              <w:bottom w:val="nil"/>
              <w:right w:val="nil"/>
            </w:tcBorders>
            <w:shd w:val="clear" w:color="auto" w:fill="auto"/>
            <w:hideMark/>
          </w:tcPr>
          <w:p w14:paraId="2E783E83" w14:textId="77777777" w:rsidR="005D0A7D" w:rsidRPr="005D38ED" w:rsidRDefault="005D0A7D" w:rsidP="005D0A7D"/>
        </w:tc>
      </w:tr>
      <w:tr w:rsidR="005D0A7D" w:rsidRPr="005D38ED" w14:paraId="218F0618" w14:textId="77777777" w:rsidTr="00B325FE">
        <w:trPr>
          <w:trHeight w:val="510"/>
        </w:trPr>
        <w:tc>
          <w:tcPr>
            <w:tcW w:w="1897" w:type="dxa"/>
            <w:tcBorders>
              <w:top w:val="nil"/>
              <w:left w:val="nil"/>
              <w:bottom w:val="nil"/>
              <w:right w:val="nil"/>
            </w:tcBorders>
            <w:shd w:val="clear" w:color="auto" w:fill="auto"/>
            <w:hideMark/>
          </w:tcPr>
          <w:p w14:paraId="4A49C26E" w14:textId="77777777" w:rsidR="005D0A7D" w:rsidRPr="005D38ED" w:rsidRDefault="005D0A7D" w:rsidP="005D0A7D"/>
        </w:tc>
        <w:tc>
          <w:tcPr>
            <w:tcW w:w="575" w:type="dxa"/>
            <w:tcBorders>
              <w:top w:val="nil"/>
              <w:left w:val="nil"/>
              <w:bottom w:val="nil"/>
              <w:right w:val="nil"/>
            </w:tcBorders>
            <w:shd w:val="clear" w:color="auto" w:fill="auto"/>
            <w:hideMark/>
          </w:tcPr>
          <w:p w14:paraId="0AB4C65D" w14:textId="77777777" w:rsidR="005D0A7D" w:rsidRPr="005D38ED" w:rsidRDefault="005D0A7D" w:rsidP="005D0A7D">
            <w:r w:rsidRPr="005D38ED">
              <w:t>7.</w:t>
            </w:r>
          </w:p>
        </w:tc>
        <w:tc>
          <w:tcPr>
            <w:tcW w:w="5498" w:type="dxa"/>
            <w:tcBorders>
              <w:top w:val="nil"/>
              <w:left w:val="nil"/>
              <w:bottom w:val="nil"/>
              <w:right w:val="nil"/>
            </w:tcBorders>
            <w:shd w:val="clear" w:color="auto" w:fill="auto"/>
            <w:hideMark/>
          </w:tcPr>
          <w:p w14:paraId="542A8D70" w14:textId="77777777" w:rsidR="005D0A7D" w:rsidRPr="005D38ED" w:rsidRDefault="005D0A7D" w:rsidP="005D0A7D">
            <w:r w:rsidRPr="005D38ED">
              <w:t>Rešitve morajo doprinašati k varnejšemu, čistejšemu, učinkovitejšemu prometu, z zmanjševanjem tveganih situacij</w:t>
            </w:r>
          </w:p>
        </w:tc>
        <w:tc>
          <w:tcPr>
            <w:tcW w:w="1236" w:type="dxa"/>
            <w:tcBorders>
              <w:top w:val="nil"/>
              <w:left w:val="nil"/>
              <w:bottom w:val="nil"/>
              <w:right w:val="nil"/>
            </w:tcBorders>
            <w:shd w:val="clear" w:color="auto" w:fill="auto"/>
            <w:hideMark/>
          </w:tcPr>
          <w:p w14:paraId="7F80EF9B" w14:textId="77777777" w:rsidR="005D0A7D" w:rsidRPr="005D38ED" w:rsidRDefault="005D0A7D" w:rsidP="005D0A7D"/>
        </w:tc>
        <w:tc>
          <w:tcPr>
            <w:tcW w:w="1388" w:type="dxa"/>
            <w:tcBorders>
              <w:top w:val="nil"/>
              <w:left w:val="nil"/>
              <w:bottom w:val="nil"/>
              <w:right w:val="nil"/>
            </w:tcBorders>
            <w:shd w:val="clear" w:color="auto" w:fill="auto"/>
            <w:hideMark/>
          </w:tcPr>
          <w:p w14:paraId="1074F90F" w14:textId="77777777" w:rsidR="005D0A7D" w:rsidRPr="005D38ED" w:rsidRDefault="005D0A7D" w:rsidP="005D0A7D"/>
        </w:tc>
        <w:tc>
          <w:tcPr>
            <w:tcW w:w="1808" w:type="dxa"/>
            <w:tcBorders>
              <w:top w:val="nil"/>
              <w:left w:val="nil"/>
              <w:bottom w:val="nil"/>
              <w:right w:val="nil"/>
            </w:tcBorders>
            <w:shd w:val="clear" w:color="auto" w:fill="auto"/>
            <w:hideMark/>
          </w:tcPr>
          <w:p w14:paraId="72836FB7" w14:textId="77777777" w:rsidR="005D0A7D" w:rsidRPr="005D38ED" w:rsidRDefault="005D0A7D" w:rsidP="005D0A7D"/>
        </w:tc>
        <w:tc>
          <w:tcPr>
            <w:tcW w:w="2113" w:type="dxa"/>
            <w:tcBorders>
              <w:top w:val="nil"/>
              <w:left w:val="nil"/>
              <w:bottom w:val="nil"/>
              <w:right w:val="nil"/>
            </w:tcBorders>
            <w:shd w:val="clear" w:color="auto" w:fill="auto"/>
            <w:hideMark/>
          </w:tcPr>
          <w:p w14:paraId="3761B352" w14:textId="77777777" w:rsidR="005D0A7D" w:rsidRPr="005D38ED" w:rsidRDefault="005D0A7D" w:rsidP="005D0A7D"/>
        </w:tc>
        <w:tc>
          <w:tcPr>
            <w:tcW w:w="3631" w:type="dxa"/>
            <w:tcBorders>
              <w:top w:val="nil"/>
              <w:left w:val="nil"/>
              <w:bottom w:val="nil"/>
              <w:right w:val="nil"/>
            </w:tcBorders>
            <w:shd w:val="clear" w:color="auto" w:fill="auto"/>
            <w:hideMark/>
          </w:tcPr>
          <w:p w14:paraId="3A2923BC" w14:textId="77777777" w:rsidR="005D0A7D" w:rsidRPr="005D38ED" w:rsidRDefault="005D0A7D" w:rsidP="005D0A7D"/>
        </w:tc>
        <w:tc>
          <w:tcPr>
            <w:tcW w:w="6239" w:type="dxa"/>
            <w:tcBorders>
              <w:top w:val="nil"/>
              <w:left w:val="nil"/>
              <w:bottom w:val="nil"/>
              <w:right w:val="nil"/>
            </w:tcBorders>
            <w:shd w:val="clear" w:color="auto" w:fill="auto"/>
            <w:hideMark/>
          </w:tcPr>
          <w:p w14:paraId="574CC00F" w14:textId="77777777" w:rsidR="005D0A7D" w:rsidRPr="005D38ED" w:rsidRDefault="005D0A7D" w:rsidP="005D0A7D"/>
        </w:tc>
        <w:tc>
          <w:tcPr>
            <w:tcW w:w="3055" w:type="dxa"/>
            <w:tcBorders>
              <w:top w:val="nil"/>
              <w:left w:val="nil"/>
              <w:bottom w:val="nil"/>
              <w:right w:val="nil"/>
            </w:tcBorders>
            <w:shd w:val="clear" w:color="auto" w:fill="auto"/>
            <w:hideMark/>
          </w:tcPr>
          <w:p w14:paraId="3670D458" w14:textId="77777777" w:rsidR="005D0A7D" w:rsidRPr="005D38ED" w:rsidRDefault="005D0A7D" w:rsidP="005D0A7D"/>
        </w:tc>
      </w:tr>
      <w:tr w:rsidR="005D0A7D" w:rsidRPr="005D38ED" w14:paraId="0FBC03DF" w14:textId="77777777" w:rsidTr="00B325FE">
        <w:trPr>
          <w:trHeight w:val="1020"/>
        </w:trPr>
        <w:tc>
          <w:tcPr>
            <w:tcW w:w="1897" w:type="dxa"/>
            <w:tcBorders>
              <w:top w:val="nil"/>
              <w:left w:val="nil"/>
              <w:bottom w:val="nil"/>
              <w:right w:val="nil"/>
            </w:tcBorders>
            <w:shd w:val="clear" w:color="auto" w:fill="auto"/>
            <w:hideMark/>
          </w:tcPr>
          <w:p w14:paraId="06E97D32" w14:textId="77777777" w:rsidR="005D0A7D" w:rsidRPr="005D38ED" w:rsidRDefault="005D0A7D" w:rsidP="005D0A7D"/>
        </w:tc>
        <w:tc>
          <w:tcPr>
            <w:tcW w:w="575" w:type="dxa"/>
            <w:tcBorders>
              <w:top w:val="nil"/>
              <w:left w:val="nil"/>
              <w:bottom w:val="nil"/>
              <w:right w:val="nil"/>
            </w:tcBorders>
            <w:shd w:val="clear" w:color="auto" w:fill="auto"/>
            <w:hideMark/>
          </w:tcPr>
          <w:p w14:paraId="46749CAA" w14:textId="77777777" w:rsidR="005D0A7D" w:rsidRPr="005D38ED" w:rsidRDefault="005D0A7D" w:rsidP="005D0A7D">
            <w:r w:rsidRPr="005D38ED">
              <w:t>8.</w:t>
            </w:r>
          </w:p>
        </w:tc>
        <w:tc>
          <w:tcPr>
            <w:tcW w:w="5498" w:type="dxa"/>
            <w:tcBorders>
              <w:top w:val="nil"/>
              <w:left w:val="nil"/>
              <w:bottom w:val="nil"/>
              <w:right w:val="nil"/>
            </w:tcBorders>
            <w:shd w:val="clear" w:color="auto" w:fill="auto"/>
            <w:hideMark/>
          </w:tcPr>
          <w:p w14:paraId="02AAF3C3" w14:textId="77777777" w:rsidR="005D0A7D" w:rsidRPr="005D38ED" w:rsidRDefault="005D0A7D" w:rsidP="005D0A7D">
            <w:r w:rsidRPr="005D38ED">
              <w:t>Ulica Ivice Pirjevčeve je po Odloku o kategorizaciji občinskih cest (Ur. I. RS, st. 70/2005 in</w:t>
            </w:r>
            <w:r w:rsidRPr="005D38ED">
              <w:br/>
              <w:t>spremembe) kategorizirana kot mestna ali krajevna cesta 1. reda: LK 215890, odsek 215893</w:t>
            </w:r>
          </w:p>
        </w:tc>
        <w:tc>
          <w:tcPr>
            <w:tcW w:w="1236" w:type="dxa"/>
            <w:tcBorders>
              <w:top w:val="nil"/>
              <w:left w:val="nil"/>
              <w:bottom w:val="nil"/>
              <w:right w:val="nil"/>
            </w:tcBorders>
            <w:shd w:val="clear" w:color="auto" w:fill="auto"/>
            <w:hideMark/>
          </w:tcPr>
          <w:p w14:paraId="735636AF" w14:textId="77777777" w:rsidR="005D0A7D" w:rsidRPr="005D38ED" w:rsidRDefault="005D0A7D" w:rsidP="005D0A7D"/>
        </w:tc>
        <w:tc>
          <w:tcPr>
            <w:tcW w:w="1388" w:type="dxa"/>
            <w:tcBorders>
              <w:top w:val="nil"/>
              <w:left w:val="nil"/>
              <w:bottom w:val="nil"/>
              <w:right w:val="nil"/>
            </w:tcBorders>
            <w:shd w:val="clear" w:color="auto" w:fill="auto"/>
            <w:hideMark/>
          </w:tcPr>
          <w:p w14:paraId="4D7CD648" w14:textId="77777777" w:rsidR="005D0A7D" w:rsidRPr="005D38ED" w:rsidRDefault="005D0A7D" w:rsidP="005D0A7D"/>
        </w:tc>
        <w:tc>
          <w:tcPr>
            <w:tcW w:w="1808" w:type="dxa"/>
            <w:tcBorders>
              <w:top w:val="nil"/>
              <w:left w:val="nil"/>
              <w:bottom w:val="nil"/>
              <w:right w:val="nil"/>
            </w:tcBorders>
            <w:shd w:val="clear" w:color="auto" w:fill="auto"/>
            <w:hideMark/>
          </w:tcPr>
          <w:p w14:paraId="4935588E" w14:textId="77777777" w:rsidR="005D0A7D" w:rsidRPr="005D38ED" w:rsidRDefault="005D0A7D" w:rsidP="005D0A7D"/>
        </w:tc>
        <w:tc>
          <w:tcPr>
            <w:tcW w:w="2113" w:type="dxa"/>
            <w:tcBorders>
              <w:top w:val="nil"/>
              <w:left w:val="nil"/>
              <w:bottom w:val="nil"/>
              <w:right w:val="nil"/>
            </w:tcBorders>
            <w:shd w:val="clear" w:color="auto" w:fill="auto"/>
            <w:hideMark/>
          </w:tcPr>
          <w:p w14:paraId="1E93159B" w14:textId="77777777" w:rsidR="005D0A7D" w:rsidRPr="005D38ED" w:rsidRDefault="005D0A7D" w:rsidP="005D0A7D"/>
        </w:tc>
        <w:tc>
          <w:tcPr>
            <w:tcW w:w="3631" w:type="dxa"/>
            <w:tcBorders>
              <w:top w:val="nil"/>
              <w:left w:val="nil"/>
              <w:bottom w:val="nil"/>
              <w:right w:val="nil"/>
            </w:tcBorders>
            <w:shd w:val="clear" w:color="auto" w:fill="auto"/>
            <w:hideMark/>
          </w:tcPr>
          <w:p w14:paraId="0BB0A2DE" w14:textId="77777777" w:rsidR="005D0A7D" w:rsidRPr="005D38ED" w:rsidRDefault="005D0A7D" w:rsidP="005D0A7D"/>
        </w:tc>
        <w:tc>
          <w:tcPr>
            <w:tcW w:w="6239" w:type="dxa"/>
            <w:tcBorders>
              <w:top w:val="nil"/>
              <w:left w:val="nil"/>
              <w:bottom w:val="nil"/>
              <w:right w:val="nil"/>
            </w:tcBorders>
            <w:shd w:val="clear" w:color="auto" w:fill="auto"/>
            <w:hideMark/>
          </w:tcPr>
          <w:p w14:paraId="1264E409" w14:textId="77777777" w:rsidR="005D0A7D" w:rsidRPr="005D38ED" w:rsidRDefault="005D0A7D" w:rsidP="005D0A7D"/>
        </w:tc>
        <w:tc>
          <w:tcPr>
            <w:tcW w:w="3055" w:type="dxa"/>
            <w:tcBorders>
              <w:top w:val="nil"/>
              <w:left w:val="nil"/>
              <w:bottom w:val="nil"/>
              <w:right w:val="nil"/>
            </w:tcBorders>
            <w:shd w:val="clear" w:color="auto" w:fill="auto"/>
            <w:hideMark/>
          </w:tcPr>
          <w:p w14:paraId="438CE863" w14:textId="77777777" w:rsidR="005D0A7D" w:rsidRPr="005D38ED" w:rsidRDefault="005D0A7D" w:rsidP="005D0A7D"/>
        </w:tc>
      </w:tr>
      <w:tr w:rsidR="005D0A7D" w:rsidRPr="005D38ED" w14:paraId="0A87B51D" w14:textId="77777777" w:rsidTr="00B325FE">
        <w:trPr>
          <w:trHeight w:val="510"/>
        </w:trPr>
        <w:tc>
          <w:tcPr>
            <w:tcW w:w="1897" w:type="dxa"/>
            <w:tcBorders>
              <w:top w:val="nil"/>
              <w:left w:val="nil"/>
              <w:bottom w:val="nil"/>
              <w:right w:val="nil"/>
            </w:tcBorders>
            <w:shd w:val="clear" w:color="auto" w:fill="auto"/>
            <w:hideMark/>
          </w:tcPr>
          <w:p w14:paraId="3AED36B0" w14:textId="77777777" w:rsidR="005D0A7D" w:rsidRPr="005D38ED" w:rsidRDefault="005D0A7D" w:rsidP="005D0A7D"/>
        </w:tc>
        <w:tc>
          <w:tcPr>
            <w:tcW w:w="575" w:type="dxa"/>
            <w:tcBorders>
              <w:top w:val="nil"/>
              <w:left w:val="nil"/>
              <w:bottom w:val="nil"/>
              <w:right w:val="nil"/>
            </w:tcBorders>
            <w:shd w:val="clear" w:color="auto" w:fill="auto"/>
            <w:hideMark/>
          </w:tcPr>
          <w:p w14:paraId="3957CC03" w14:textId="77777777" w:rsidR="005D0A7D" w:rsidRPr="005D38ED" w:rsidRDefault="005D0A7D" w:rsidP="005D0A7D">
            <w:r w:rsidRPr="005D38ED">
              <w:t>9.</w:t>
            </w:r>
          </w:p>
        </w:tc>
        <w:tc>
          <w:tcPr>
            <w:tcW w:w="5498" w:type="dxa"/>
            <w:tcBorders>
              <w:top w:val="nil"/>
              <w:left w:val="nil"/>
              <w:bottom w:val="nil"/>
              <w:right w:val="nil"/>
            </w:tcBorders>
            <w:shd w:val="clear" w:color="auto" w:fill="auto"/>
            <w:hideMark/>
          </w:tcPr>
          <w:p w14:paraId="783A7344" w14:textId="77777777" w:rsidR="005D0A7D" w:rsidRPr="005D38ED" w:rsidRDefault="005D0A7D" w:rsidP="005D0A7D">
            <w:r w:rsidRPr="005D38ED">
              <w:t>Ulica je predvidena za obnovitev/rekonstrukcijo v okviru aglomeracije 20 Tacen.</w:t>
            </w:r>
          </w:p>
        </w:tc>
        <w:tc>
          <w:tcPr>
            <w:tcW w:w="1236" w:type="dxa"/>
            <w:tcBorders>
              <w:top w:val="nil"/>
              <w:left w:val="nil"/>
              <w:bottom w:val="nil"/>
              <w:right w:val="nil"/>
            </w:tcBorders>
            <w:shd w:val="clear" w:color="auto" w:fill="auto"/>
            <w:hideMark/>
          </w:tcPr>
          <w:p w14:paraId="7564F248" w14:textId="77777777" w:rsidR="005D0A7D" w:rsidRPr="005D38ED" w:rsidRDefault="005D0A7D" w:rsidP="005D0A7D"/>
        </w:tc>
        <w:tc>
          <w:tcPr>
            <w:tcW w:w="1388" w:type="dxa"/>
            <w:tcBorders>
              <w:top w:val="nil"/>
              <w:left w:val="nil"/>
              <w:bottom w:val="nil"/>
              <w:right w:val="nil"/>
            </w:tcBorders>
            <w:shd w:val="clear" w:color="auto" w:fill="auto"/>
            <w:hideMark/>
          </w:tcPr>
          <w:p w14:paraId="3CAFBAA7" w14:textId="77777777" w:rsidR="005D0A7D" w:rsidRPr="005D38ED" w:rsidRDefault="005D0A7D" w:rsidP="005D0A7D"/>
        </w:tc>
        <w:tc>
          <w:tcPr>
            <w:tcW w:w="1808" w:type="dxa"/>
            <w:tcBorders>
              <w:top w:val="nil"/>
              <w:left w:val="nil"/>
              <w:bottom w:val="nil"/>
              <w:right w:val="nil"/>
            </w:tcBorders>
            <w:shd w:val="clear" w:color="auto" w:fill="auto"/>
            <w:hideMark/>
          </w:tcPr>
          <w:p w14:paraId="3C98744E" w14:textId="77777777" w:rsidR="005D0A7D" w:rsidRPr="005D38ED" w:rsidRDefault="005D0A7D" w:rsidP="005D0A7D"/>
        </w:tc>
        <w:tc>
          <w:tcPr>
            <w:tcW w:w="2113" w:type="dxa"/>
            <w:tcBorders>
              <w:top w:val="nil"/>
              <w:left w:val="nil"/>
              <w:bottom w:val="nil"/>
              <w:right w:val="nil"/>
            </w:tcBorders>
            <w:shd w:val="clear" w:color="auto" w:fill="auto"/>
            <w:hideMark/>
          </w:tcPr>
          <w:p w14:paraId="3FB2B3CC" w14:textId="77777777" w:rsidR="005D0A7D" w:rsidRPr="005D38ED" w:rsidRDefault="005D0A7D" w:rsidP="005D0A7D"/>
        </w:tc>
        <w:tc>
          <w:tcPr>
            <w:tcW w:w="3631" w:type="dxa"/>
            <w:tcBorders>
              <w:top w:val="nil"/>
              <w:left w:val="nil"/>
              <w:bottom w:val="nil"/>
              <w:right w:val="nil"/>
            </w:tcBorders>
            <w:shd w:val="clear" w:color="auto" w:fill="auto"/>
            <w:hideMark/>
          </w:tcPr>
          <w:p w14:paraId="45A85C52" w14:textId="77777777" w:rsidR="005D0A7D" w:rsidRPr="005D38ED" w:rsidRDefault="005D0A7D" w:rsidP="005D0A7D"/>
        </w:tc>
        <w:tc>
          <w:tcPr>
            <w:tcW w:w="6239" w:type="dxa"/>
            <w:tcBorders>
              <w:top w:val="nil"/>
              <w:left w:val="nil"/>
              <w:bottom w:val="nil"/>
              <w:right w:val="nil"/>
            </w:tcBorders>
            <w:shd w:val="clear" w:color="auto" w:fill="auto"/>
            <w:hideMark/>
          </w:tcPr>
          <w:p w14:paraId="66EA8D01" w14:textId="77777777" w:rsidR="005D0A7D" w:rsidRPr="005D38ED" w:rsidRDefault="005D0A7D" w:rsidP="005D0A7D"/>
        </w:tc>
        <w:tc>
          <w:tcPr>
            <w:tcW w:w="3055" w:type="dxa"/>
            <w:tcBorders>
              <w:top w:val="nil"/>
              <w:left w:val="nil"/>
              <w:bottom w:val="nil"/>
              <w:right w:val="nil"/>
            </w:tcBorders>
            <w:shd w:val="clear" w:color="auto" w:fill="auto"/>
            <w:hideMark/>
          </w:tcPr>
          <w:p w14:paraId="4F3049B0" w14:textId="77777777" w:rsidR="005D0A7D" w:rsidRPr="005D38ED" w:rsidRDefault="005D0A7D" w:rsidP="005D0A7D"/>
        </w:tc>
      </w:tr>
      <w:tr w:rsidR="005D0A7D" w:rsidRPr="005D38ED" w14:paraId="513B2ACB" w14:textId="77777777" w:rsidTr="00B325FE">
        <w:trPr>
          <w:trHeight w:val="1275"/>
        </w:trPr>
        <w:tc>
          <w:tcPr>
            <w:tcW w:w="1897" w:type="dxa"/>
            <w:tcBorders>
              <w:top w:val="nil"/>
              <w:left w:val="nil"/>
              <w:bottom w:val="nil"/>
              <w:right w:val="nil"/>
            </w:tcBorders>
            <w:shd w:val="clear" w:color="auto" w:fill="auto"/>
            <w:hideMark/>
          </w:tcPr>
          <w:p w14:paraId="133BDAA7" w14:textId="77777777" w:rsidR="005D0A7D" w:rsidRPr="005D38ED" w:rsidRDefault="005D0A7D" w:rsidP="005D0A7D"/>
        </w:tc>
        <w:tc>
          <w:tcPr>
            <w:tcW w:w="575" w:type="dxa"/>
            <w:tcBorders>
              <w:top w:val="nil"/>
              <w:left w:val="nil"/>
              <w:bottom w:val="nil"/>
              <w:right w:val="nil"/>
            </w:tcBorders>
            <w:shd w:val="clear" w:color="auto" w:fill="auto"/>
            <w:hideMark/>
          </w:tcPr>
          <w:p w14:paraId="7A3FE639" w14:textId="77777777" w:rsidR="005D0A7D" w:rsidRPr="005D38ED" w:rsidRDefault="005D0A7D" w:rsidP="005D0A7D">
            <w:r w:rsidRPr="005D38ED">
              <w:t>10.</w:t>
            </w:r>
          </w:p>
        </w:tc>
        <w:tc>
          <w:tcPr>
            <w:tcW w:w="5498" w:type="dxa"/>
            <w:tcBorders>
              <w:top w:val="nil"/>
              <w:left w:val="nil"/>
              <w:bottom w:val="nil"/>
              <w:right w:val="nil"/>
            </w:tcBorders>
            <w:shd w:val="clear" w:color="auto" w:fill="auto"/>
            <w:hideMark/>
          </w:tcPr>
          <w:p w14:paraId="00700356" w14:textId="453F9F59" w:rsidR="005D0A7D" w:rsidRPr="005D38ED" w:rsidRDefault="005D0A7D" w:rsidP="005D0A7D">
            <w:bookmarkStart w:id="20" w:name="_Hlk87257122"/>
            <w:r w:rsidRPr="005D38ED">
              <w:t xml:space="preserve">Cesto </w:t>
            </w:r>
            <w:bookmarkStart w:id="21" w:name="_Hlk88564905"/>
            <w:r w:rsidRPr="005D38ED">
              <w:t xml:space="preserve">je treba obnoviti in rekonstruirati v </w:t>
            </w:r>
            <w:r w:rsidR="00863F80" w:rsidRPr="005D38ED">
              <w:t>širini</w:t>
            </w:r>
            <w:r w:rsidRPr="005D38ED">
              <w:t xml:space="preserve"> ter na način, ki </w:t>
            </w:r>
            <w:r w:rsidR="00863F80" w:rsidRPr="005D38ED">
              <w:t>omogoča</w:t>
            </w:r>
            <w:r w:rsidRPr="005D38ED">
              <w:t xml:space="preserve"> srečevanje dveh</w:t>
            </w:r>
            <w:r w:rsidR="00863F80">
              <w:t xml:space="preserve"> </w:t>
            </w:r>
            <w:r w:rsidRPr="005D38ED">
              <w:t xml:space="preserve">osebnih vozil ter zagotavlja varen promet za </w:t>
            </w:r>
            <w:r w:rsidR="00863F80" w:rsidRPr="005D38ED">
              <w:t>pešce</w:t>
            </w:r>
            <w:r w:rsidRPr="005D38ED">
              <w:t xml:space="preserve"> in druge </w:t>
            </w:r>
            <w:r w:rsidR="00863F80" w:rsidRPr="005D38ED">
              <w:t>nemotorizirane</w:t>
            </w:r>
            <w:r w:rsidRPr="005D38ED">
              <w:t xml:space="preserve"> </w:t>
            </w:r>
            <w:r w:rsidR="00863F80" w:rsidRPr="005D38ED">
              <w:t>udeležence</w:t>
            </w:r>
            <w:r w:rsidRPr="005D38ED">
              <w:t xml:space="preserve"> v</w:t>
            </w:r>
            <w:r w:rsidR="00B340FF">
              <w:t xml:space="preserve"> </w:t>
            </w:r>
            <w:r w:rsidRPr="005D38ED">
              <w:t>prometu</w:t>
            </w:r>
            <w:bookmarkEnd w:id="21"/>
            <w:r w:rsidRPr="005D38ED">
              <w:t>.</w:t>
            </w:r>
            <w:bookmarkEnd w:id="20"/>
          </w:p>
        </w:tc>
        <w:tc>
          <w:tcPr>
            <w:tcW w:w="1236" w:type="dxa"/>
            <w:tcBorders>
              <w:top w:val="nil"/>
              <w:left w:val="nil"/>
              <w:bottom w:val="nil"/>
              <w:right w:val="nil"/>
            </w:tcBorders>
            <w:shd w:val="clear" w:color="auto" w:fill="auto"/>
            <w:hideMark/>
          </w:tcPr>
          <w:p w14:paraId="643C99A3" w14:textId="77777777" w:rsidR="005D0A7D" w:rsidRPr="005D38ED" w:rsidRDefault="005D0A7D" w:rsidP="005D0A7D"/>
        </w:tc>
        <w:tc>
          <w:tcPr>
            <w:tcW w:w="1388" w:type="dxa"/>
            <w:tcBorders>
              <w:top w:val="nil"/>
              <w:left w:val="nil"/>
              <w:bottom w:val="nil"/>
              <w:right w:val="nil"/>
            </w:tcBorders>
            <w:shd w:val="clear" w:color="auto" w:fill="auto"/>
            <w:hideMark/>
          </w:tcPr>
          <w:p w14:paraId="03DEE02E" w14:textId="77777777" w:rsidR="005D0A7D" w:rsidRPr="005D38ED" w:rsidRDefault="005D0A7D" w:rsidP="005D0A7D"/>
        </w:tc>
        <w:tc>
          <w:tcPr>
            <w:tcW w:w="1808" w:type="dxa"/>
            <w:tcBorders>
              <w:top w:val="nil"/>
              <w:left w:val="nil"/>
              <w:bottom w:val="nil"/>
              <w:right w:val="nil"/>
            </w:tcBorders>
            <w:shd w:val="clear" w:color="auto" w:fill="auto"/>
            <w:hideMark/>
          </w:tcPr>
          <w:p w14:paraId="184AFB1D" w14:textId="77777777" w:rsidR="005D0A7D" w:rsidRPr="005D38ED" w:rsidRDefault="005D0A7D" w:rsidP="005D0A7D"/>
        </w:tc>
        <w:tc>
          <w:tcPr>
            <w:tcW w:w="2113" w:type="dxa"/>
            <w:tcBorders>
              <w:top w:val="nil"/>
              <w:left w:val="nil"/>
              <w:bottom w:val="nil"/>
              <w:right w:val="nil"/>
            </w:tcBorders>
            <w:shd w:val="clear" w:color="auto" w:fill="auto"/>
            <w:hideMark/>
          </w:tcPr>
          <w:p w14:paraId="0F903612" w14:textId="77777777" w:rsidR="005D0A7D" w:rsidRPr="005D38ED" w:rsidRDefault="005D0A7D" w:rsidP="005D0A7D"/>
        </w:tc>
        <w:tc>
          <w:tcPr>
            <w:tcW w:w="3631" w:type="dxa"/>
            <w:tcBorders>
              <w:top w:val="nil"/>
              <w:left w:val="nil"/>
              <w:bottom w:val="nil"/>
              <w:right w:val="nil"/>
            </w:tcBorders>
            <w:shd w:val="clear" w:color="auto" w:fill="auto"/>
            <w:hideMark/>
          </w:tcPr>
          <w:p w14:paraId="2A76FC4D" w14:textId="77777777" w:rsidR="005D0A7D" w:rsidRPr="005D38ED" w:rsidRDefault="005D0A7D" w:rsidP="005D0A7D"/>
        </w:tc>
        <w:tc>
          <w:tcPr>
            <w:tcW w:w="6239" w:type="dxa"/>
            <w:tcBorders>
              <w:top w:val="nil"/>
              <w:left w:val="nil"/>
              <w:bottom w:val="nil"/>
              <w:right w:val="nil"/>
            </w:tcBorders>
            <w:shd w:val="clear" w:color="auto" w:fill="auto"/>
            <w:hideMark/>
          </w:tcPr>
          <w:p w14:paraId="31B9CC72" w14:textId="77777777" w:rsidR="005D0A7D" w:rsidRPr="005D38ED" w:rsidRDefault="005D0A7D" w:rsidP="005D0A7D"/>
        </w:tc>
        <w:tc>
          <w:tcPr>
            <w:tcW w:w="3055" w:type="dxa"/>
            <w:tcBorders>
              <w:top w:val="nil"/>
              <w:left w:val="nil"/>
              <w:bottom w:val="nil"/>
              <w:right w:val="nil"/>
            </w:tcBorders>
            <w:shd w:val="clear" w:color="auto" w:fill="auto"/>
            <w:hideMark/>
          </w:tcPr>
          <w:p w14:paraId="3FE50D47" w14:textId="77777777" w:rsidR="005D0A7D" w:rsidRPr="005D38ED" w:rsidRDefault="005D0A7D" w:rsidP="005D0A7D"/>
        </w:tc>
      </w:tr>
      <w:tr w:rsidR="005D0A7D" w:rsidRPr="005D38ED" w14:paraId="197434EC" w14:textId="77777777" w:rsidTr="00B325FE">
        <w:trPr>
          <w:trHeight w:val="510"/>
        </w:trPr>
        <w:tc>
          <w:tcPr>
            <w:tcW w:w="1897" w:type="dxa"/>
            <w:tcBorders>
              <w:top w:val="nil"/>
              <w:left w:val="nil"/>
              <w:bottom w:val="nil"/>
              <w:right w:val="nil"/>
            </w:tcBorders>
            <w:shd w:val="clear" w:color="auto" w:fill="auto"/>
            <w:hideMark/>
          </w:tcPr>
          <w:p w14:paraId="65E58AF4" w14:textId="77777777" w:rsidR="005D0A7D" w:rsidRPr="005D38ED" w:rsidRDefault="005D0A7D" w:rsidP="005D0A7D"/>
        </w:tc>
        <w:tc>
          <w:tcPr>
            <w:tcW w:w="575" w:type="dxa"/>
            <w:tcBorders>
              <w:top w:val="nil"/>
              <w:left w:val="nil"/>
              <w:bottom w:val="nil"/>
              <w:right w:val="nil"/>
            </w:tcBorders>
            <w:shd w:val="clear" w:color="auto" w:fill="auto"/>
            <w:hideMark/>
          </w:tcPr>
          <w:p w14:paraId="3210B158" w14:textId="77777777" w:rsidR="005D0A7D" w:rsidRPr="005D38ED" w:rsidRDefault="005D0A7D" w:rsidP="005D0A7D">
            <w:r w:rsidRPr="005D38ED">
              <w:t>11.</w:t>
            </w:r>
          </w:p>
        </w:tc>
        <w:tc>
          <w:tcPr>
            <w:tcW w:w="5498" w:type="dxa"/>
            <w:tcBorders>
              <w:top w:val="nil"/>
              <w:left w:val="nil"/>
              <w:bottom w:val="nil"/>
              <w:right w:val="nil"/>
            </w:tcBorders>
            <w:shd w:val="clear" w:color="auto" w:fill="auto"/>
            <w:hideMark/>
          </w:tcPr>
          <w:p w14:paraId="45705CBA" w14:textId="3D47D13F" w:rsidR="005D0A7D" w:rsidRPr="005D38ED" w:rsidRDefault="005D0A7D" w:rsidP="005D0A7D">
            <w:bookmarkStart w:id="22" w:name="_Hlk87257308"/>
            <w:r w:rsidRPr="005D38ED">
              <w:t xml:space="preserve">Dovoz do </w:t>
            </w:r>
            <w:r w:rsidR="00863F80" w:rsidRPr="005D38ED">
              <w:t>območja</w:t>
            </w:r>
            <w:r w:rsidRPr="005D38ED">
              <w:t xml:space="preserve"> se uredi preko cestnega </w:t>
            </w:r>
            <w:r w:rsidR="00863F80" w:rsidRPr="005D38ED">
              <w:t>priključka</w:t>
            </w:r>
            <w:r w:rsidRPr="005D38ED">
              <w:t xml:space="preserve"> na Ulico Ivice Pirjevčeve.</w:t>
            </w:r>
            <w:bookmarkEnd w:id="22"/>
          </w:p>
        </w:tc>
        <w:tc>
          <w:tcPr>
            <w:tcW w:w="1236" w:type="dxa"/>
            <w:tcBorders>
              <w:top w:val="nil"/>
              <w:left w:val="nil"/>
              <w:bottom w:val="nil"/>
              <w:right w:val="nil"/>
            </w:tcBorders>
            <w:shd w:val="clear" w:color="auto" w:fill="auto"/>
            <w:hideMark/>
          </w:tcPr>
          <w:p w14:paraId="02A22AA9" w14:textId="77777777" w:rsidR="005D0A7D" w:rsidRPr="005D38ED" w:rsidRDefault="005D0A7D" w:rsidP="005D0A7D"/>
        </w:tc>
        <w:tc>
          <w:tcPr>
            <w:tcW w:w="1388" w:type="dxa"/>
            <w:tcBorders>
              <w:top w:val="nil"/>
              <w:left w:val="nil"/>
              <w:bottom w:val="nil"/>
              <w:right w:val="nil"/>
            </w:tcBorders>
            <w:shd w:val="clear" w:color="auto" w:fill="auto"/>
            <w:hideMark/>
          </w:tcPr>
          <w:p w14:paraId="224B35C4" w14:textId="77777777" w:rsidR="005D0A7D" w:rsidRPr="005D38ED" w:rsidRDefault="005D0A7D" w:rsidP="005D0A7D"/>
        </w:tc>
        <w:tc>
          <w:tcPr>
            <w:tcW w:w="1808" w:type="dxa"/>
            <w:tcBorders>
              <w:top w:val="nil"/>
              <w:left w:val="nil"/>
              <w:bottom w:val="nil"/>
              <w:right w:val="nil"/>
            </w:tcBorders>
            <w:shd w:val="clear" w:color="auto" w:fill="auto"/>
            <w:hideMark/>
          </w:tcPr>
          <w:p w14:paraId="3A5A65AA" w14:textId="77777777" w:rsidR="005D0A7D" w:rsidRPr="005D38ED" w:rsidRDefault="005D0A7D" w:rsidP="005D0A7D"/>
        </w:tc>
        <w:tc>
          <w:tcPr>
            <w:tcW w:w="2113" w:type="dxa"/>
            <w:tcBorders>
              <w:top w:val="nil"/>
              <w:left w:val="nil"/>
              <w:bottom w:val="nil"/>
              <w:right w:val="nil"/>
            </w:tcBorders>
            <w:shd w:val="clear" w:color="auto" w:fill="auto"/>
            <w:hideMark/>
          </w:tcPr>
          <w:p w14:paraId="38FB03D9" w14:textId="77777777" w:rsidR="005D0A7D" w:rsidRPr="005D38ED" w:rsidRDefault="005D0A7D" w:rsidP="005D0A7D"/>
        </w:tc>
        <w:tc>
          <w:tcPr>
            <w:tcW w:w="3631" w:type="dxa"/>
            <w:tcBorders>
              <w:top w:val="nil"/>
              <w:left w:val="nil"/>
              <w:bottom w:val="nil"/>
              <w:right w:val="nil"/>
            </w:tcBorders>
            <w:shd w:val="clear" w:color="auto" w:fill="auto"/>
            <w:hideMark/>
          </w:tcPr>
          <w:p w14:paraId="10CF748D" w14:textId="77777777" w:rsidR="005D0A7D" w:rsidRPr="005D38ED" w:rsidRDefault="005D0A7D" w:rsidP="005D0A7D"/>
        </w:tc>
        <w:tc>
          <w:tcPr>
            <w:tcW w:w="6239" w:type="dxa"/>
            <w:tcBorders>
              <w:top w:val="nil"/>
              <w:left w:val="nil"/>
              <w:bottom w:val="nil"/>
              <w:right w:val="nil"/>
            </w:tcBorders>
            <w:shd w:val="clear" w:color="auto" w:fill="auto"/>
            <w:hideMark/>
          </w:tcPr>
          <w:p w14:paraId="01B6FB1A" w14:textId="77777777" w:rsidR="005D0A7D" w:rsidRPr="005D38ED" w:rsidRDefault="005D0A7D" w:rsidP="005D0A7D"/>
        </w:tc>
        <w:tc>
          <w:tcPr>
            <w:tcW w:w="3055" w:type="dxa"/>
            <w:tcBorders>
              <w:top w:val="nil"/>
              <w:left w:val="nil"/>
              <w:bottom w:val="nil"/>
              <w:right w:val="nil"/>
            </w:tcBorders>
            <w:shd w:val="clear" w:color="auto" w:fill="auto"/>
            <w:hideMark/>
          </w:tcPr>
          <w:p w14:paraId="63CBB88F" w14:textId="77777777" w:rsidR="005D0A7D" w:rsidRPr="005D38ED" w:rsidRDefault="005D0A7D" w:rsidP="005D0A7D"/>
        </w:tc>
      </w:tr>
      <w:tr w:rsidR="005D0A7D" w:rsidRPr="005D38ED" w14:paraId="6EBC9A0C" w14:textId="77777777" w:rsidTr="00B325FE">
        <w:trPr>
          <w:trHeight w:val="510"/>
        </w:trPr>
        <w:tc>
          <w:tcPr>
            <w:tcW w:w="1897" w:type="dxa"/>
            <w:tcBorders>
              <w:top w:val="nil"/>
              <w:left w:val="nil"/>
              <w:bottom w:val="nil"/>
              <w:right w:val="nil"/>
            </w:tcBorders>
            <w:shd w:val="clear" w:color="auto" w:fill="auto"/>
            <w:hideMark/>
          </w:tcPr>
          <w:p w14:paraId="1A1F0C97" w14:textId="77777777" w:rsidR="005D0A7D" w:rsidRPr="005D38ED" w:rsidRDefault="005D0A7D" w:rsidP="005D0A7D"/>
        </w:tc>
        <w:tc>
          <w:tcPr>
            <w:tcW w:w="575" w:type="dxa"/>
            <w:tcBorders>
              <w:top w:val="nil"/>
              <w:left w:val="nil"/>
              <w:bottom w:val="nil"/>
              <w:right w:val="nil"/>
            </w:tcBorders>
            <w:shd w:val="clear" w:color="auto" w:fill="auto"/>
            <w:hideMark/>
          </w:tcPr>
          <w:p w14:paraId="3432C1F1" w14:textId="77777777" w:rsidR="005D0A7D" w:rsidRPr="005D38ED" w:rsidRDefault="005D0A7D" w:rsidP="005D0A7D">
            <w:r w:rsidRPr="005D38ED">
              <w:t>12.</w:t>
            </w:r>
          </w:p>
        </w:tc>
        <w:tc>
          <w:tcPr>
            <w:tcW w:w="5498" w:type="dxa"/>
            <w:tcBorders>
              <w:top w:val="nil"/>
              <w:left w:val="nil"/>
              <w:bottom w:val="nil"/>
              <w:right w:val="nil"/>
            </w:tcBorders>
            <w:shd w:val="clear" w:color="auto" w:fill="auto"/>
            <w:hideMark/>
          </w:tcPr>
          <w:p w14:paraId="1A470029" w14:textId="14B2CDE4" w:rsidR="005D0A7D" w:rsidRPr="005D38ED" w:rsidRDefault="00032BB9" w:rsidP="005D0A7D">
            <w:r w:rsidRPr="005D38ED">
              <w:t>Priključevanje</w:t>
            </w:r>
            <w:r w:rsidR="005D0A7D" w:rsidRPr="005D38ED">
              <w:t xml:space="preserve"> urejati skladno z Zakonom o cestah, Pravilnikom o projektiranju cest, Pravilnikom o cestnih priključkih na javne ceste, …</w:t>
            </w:r>
          </w:p>
        </w:tc>
        <w:tc>
          <w:tcPr>
            <w:tcW w:w="1236" w:type="dxa"/>
            <w:tcBorders>
              <w:top w:val="nil"/>
              <w:left w:val="nil"/>
              <w:bottom w:val="nil"/>
              <w:right w:val="nil"/>
            </w:tcBorders>
            <w:shd w:val="clear" w:color="auto" w:fill="auto"/>
            <w:hideMark/>
          </w:tcPr>
          <w:p w14:paraId="30DDF4EB" w14:textId="77777777" w:rsidR="005D0A7D" w:rsidRPr="005D38ED" w:rsidRDefault="005D0A7D" w:rsidP="005D0A7D"/>
        </w:tc>
        <w:tc>
          <w:tcPr>
            <w:tcW w:w="1388" w:type="dxa"/>
            <w:tcBorders>
              <w:top w:val="nil"/>
              <w:left w:val="nil"/>
              <w:bottom w:val="nil"/>
              <w:right w:val="nil"/>
            </w:tcBorders>
            <w:shd w:val="clear" w:color="auto" w:fill="auto"/>
            <w:hideMark/>
          </w:tcPr>
          <w:p w14:paraId="4E09B4E9" w14:textId="77777777" w:rsidR="005D0A7D" w:rsidRPr="005D38ED" w:rsidRDefault="005D0A7D" w:rsidP="005D0A7D"/>
        </w:tc>
        <w:tc>
          <w:tcPr>
            <w:tcW w:w="1808" w:type="dxa"/>
            <w:tcBorders>
              <w:top w:val="nil"/>
              <w:left w:val="nil"/>
              <w:bottom w:val="nil"/>
              <w:right w:val="nil"/>
            </w:tcBorders>
            <w:shd w:val="clear" w:color="auto" w:fill="auto"/>
            <w:hideMark/>
          </w:tcPr>
          <w:p w14:paraId="656E2ACE" w14:textId="77777777" w:rsidR="005D0A7D" w:rsidRPr="005D38ED" w:rsidRDefault="005D0A7D" w:rsidP="005D0A7D"/>
        </w:tc>
        <w:tc>
          <w:tcPr>
            <w:tcW w:w="2113" w:type="dxa"/>
            <w:tcBorders>
              <w:top w:val="nil"/>
              <w:left w:val="nil"/>
              <w:bottom w:val="nil"/>
              <w:right w:val="nil"/>
            </w:tcBorders>
            <w:shd w:val="clear" w:color="auto" w:fill="auto"/>
            <w:hideMark/>
          </w:tcPr>
          <w:p w14:paraId="4E6D0AB6" w14:textId="77777777" w:rsidR="005D0A7D" w:rsidRPr="005D38ED" w:rsidRDefault="005D0A7D" w:rsidP="005D0A7D"/>
        </w:tc>
        <w:tc>
          <w:tcPr>
            <w:tcW w:w="3631" w:type="dxa"/>
            <w:tcBorders>
              <w:top w:val="nil"/>
              <w:left w:val="nil"/>
              <w:bottom w:val="nil"/>
              <w:right w:val="nil"/>
            </w:tcBorders>
            <w:shd w:val="clear" w:color="auto" w:fill="auto"/>
            <w:hideMark/>
          </w:tcPr>
          <w:p w14:paraId="4840B4D8" w14:textId="77777777" w:rsidR="005D0A7D" w:rsidRPr="005D38ED" w:rsidRDefault="005D0A7D" w:rsidP="005D0A7D">
            <w:r w:rsidRPr="005D38ED">
              <w:t xml:space="preserve">Zakon o cestah /// Pravilnik o projektiranju cest /// Pravilnik o cestnih priključkih na javne ceste /// </w:t>
            </w:r>
            <w:proofErr w:type="spellStart"/>
            <w:r w:rsidRPr="005D38ED">
              <w:t>idr</w:t>
            </w:r>
            <w:proofErr w:type="spellEnd"/>
          </w:p>
        </w:tc>
        <w:tc>
          <w:tcPr>
            <w:tcW w:w="6239" w:type="dxa"/>
            <w:tcBorders>
              <w:top w:val="nil"/>
              <w:left w:val="nil"/>
              <w:bottom w:val="nil"/>
              <w:right w:val="nil"/>
            </w:tcBorders>
            <w:shd w:val="clear" w:color="auto" w:fill="auto"/>
            <w:hideMark/>
          </w:tcPr>
          <w:p w14:paraId="75669C4E" w14:textId="77777777" w:rsidR="005D0A7D" w:rsidRPr="005D38ED" w:rsidRDefault="005D0A7D" w:rsidP="005D0A7D"/>
        </w:tc>
        <w:tc>
          <w:tcPr>
            <w:tcW w:w="3055" w:type="dxa"/>
            <w:tcBorders>
              <w:top w:val="nil"/>
              <w:left w:val="nil"/>
              <w:bottom w:val="nil"/>
              <w:right w:val="nil"/>
            </w:tcBorders>
            <w:shd w:val="clear" w:color="auto" w:fill="auto"/>
            <w:hideMark/>
          </w:tcPr>
          <w:p w14:paraId="7C87545E" w14:textId="77777777" w:rsidR="005D0A7D" w:rsidRPr="005D38ED" w:rsidRDefault="005D0A7D" w:rsidP="005D0A7D"/>
        </w:tc>
      </w:tr>
      <w:tr w:rsidR="005D0A7D" w:rsidRPr="005D38ED" w14:paraId="3CB910A5" w14:textId="77777777" w:rsidTr="00B325FE">
        <w:trPr>
          <w:trHeight w:val="765"/>
        </w:trPr>
        <w:tc>
          <w:tcPr>
            <w:tcW w:w="1897" w:type="dxa"/>
            <w:tcBorders>
              <w:top w:val="nil"/>
              <w:left w:val="nil"/>
              <w:bottom w:val="nil"/>
              <w:right w:val="nil"/>
            </w:tcBorders>
            <w:shd w:val="clear" w:color="auto" w:fill="auto"/>
            <w:hideMark/>
          </w:tcPr>
          <w:p w14:paraId="546EC0F5" w14:textId="77777777" w:rsidR="005D0A7D" w:rsidRPr="005D38ED" w:rsidRDefault="005D0A7D" w:rsidP="005D0A7D"/>
        </w:tc>
        <w:tc>
          <w:tcPr>
            <w:tcW w:w="575" w:type="dxa"/>
            <w:tcBorders>
              <w:top w:val="nil"/>
              <w:left w:val="nil"/>
              <w:bottom w:val="nil"/>
              <w:right w:val="nil"/>
            </w:tcBorders>
            <w:shd w:val="clear" w:color="auto" w:fill="auto"/>
            <w:hideMark/>
          </w:tcPr>
          <w:p w14:paraId="37ED67EC" w14:textId="77777777" w:rsidR="005D0A7D" w:rsidRPr="005D38ED" w:rsidRDefault="005D0A7D" w:rsidP="005D0A7D">
            <w:r w:rsidRPr="005D38ED">
              <w:t>13.</w:t>
            </w:r>
          </w:p>
        </w:tc>
        <w:tc>
          <w:tcPr>
            <w:tcW w:w="5498" w:type="dxa"/>
            <w:tcBorders>
              <w:top w:val="nil"/>
              <w:left w:val="nil"/>
              <w:bottom w:val="nil"/>
              <w:right w:val="nil"/>
            </w:tcBorders>
            <w:shd w:val="clear" w:color="auto" w:fill="auto"/>
            <w:hideMark/>
          </w:tcPr>
          <w:p w14:paraId="29B8984F" w14:textId="4F09E418" w:rsidR="005D0A7D" w:rsidRPr="005D38ED" w:rsidRDefault="005D0A7D" w:rsidP="005D0A7D">
            <w:r w:rsidRPr="005D38ED">
              <w:t xml:space="preserve">Grajeno javno dobro in druge </w:t>
            </w:r>
            <w:r w:rsidR="00032BB9" w:rsidRPr="005D38ED">
              <w:t>površine</w:t>
            </w:r>
            <w:r w:rsidRPr="005D38ED">
              <w:t xml:space="preserve"> v javni rabi morajo biti urejena tako, da je</w:t>
            </w:r>
            <w:r w:rsidR="00032BB9">
              <w:t xml:space="preserve"> </w:t>
            </w:r>
            <w:r w:rsidRPr="005D38ED">
              <w:t>zagotovljena univerzalna uporaba, dostopnost za vse</w:t>
            </w:r>
          </w:p>
        </w:tc>
        <w:tc>
          <w:tcPr>
            <w:tcW w:w="1236" w:type="dxa"/>
            <w:tcBorders>
              <w:top w:val="nil"/>
              <w:left w:val="nil"/>
              <w:bottom w:val="nil"/>
              <w:right w:val="nil"/>
            </w:tcBorders>
            <w:shd w:val="clear" w:color="auto" w:fill="auto"/>
            <w:hideMark/>
          </w:tcPr>
          <w:p w14:paraId="29B7E4CB" w14:textId="77777777" w:rsidR="005D0A7D" w:rsidRPr="005D38ED" w:rsidRDefault="005D0A7D" w:rsidP="005D0A7D"/>
        </w:tc>
        <w:tc>
          <w:tcPr>
            <w:tcW w:w="1388" w:type="dxa"/>
            <w:tcBorders>
              <w:top w:val="nil"/>
              <w:left w:val="nil"/>
              <w:bottom w:val="nil"/>
              <w:right w:val="nil"/>
            </w:tcBorders>
            <w:shd w:val="clear" w:color="auto" w:fill="auto"/>
            <w:hideMark/>
          </w:tcPr>
          <w:p w14:paraId="0ED10E46" w14:textId="77777777" w:rsidR="005D0A7D" w:rsidRPr="005D38ED" w:rsidRDefault="005D0A7D" w:rsidP="005D0A7D"/>
        </w:tc>
        <w:tc>
          <w:tcPr>
            <w:tcW w:w="1808" w:type="dxa"/>
            <w:tcBorders>
              <w:top w:val="nil"/>
              <w:left w:val="nil"/>
              <w:bottom w:val="nil"/>
              <w:right w:val="nil"/>
            </w:tcBorders>
            <w:shd w:val="clear" w:color="auto" w:fill="auto"/>
            <w:hideMark/>
          </w:tcPr>
          <w:p w14:paraId="051D54B2" w14:textId="77777777" w:rsidR="005D0A7D" w:rsidRPr="005D38ED" w:rsidRDefault="005D0A7D" w:rsidP="005D0A7D"/>
        </w:tc>
        <w:tc>
          <w:tcPr>
            <w:tcW w:w="2113" w:type="dxa"/>
            <w:tcBorders>
              <w:top w:val="nil"/>
              <w:left w:val="nil"/>
              <w:bottom w:val="nil"/>
              <w:right w:val="nil"/>
            </w:tcBorders>
            <w:shd w:val="clear" w:color="auto" w:fill="auto"/>
            <w:hideMark/>
          </w:tcPr>
          <w:p w14:paraId="5146EC28" w14:textId="77777777" w:rsidR="005D0A7D" w:rsidRPr="005D38ED" w:rsidRDefault="005D0A7D" w:rsidP="005D0A7D"/>
        </w:tc>
        <w:tc>
          <w:tcPr>
            <w:tcW w:w="3631" w:type="dxa"/>
            <w:tcBorders>
              <w:top w:val="nil"/>
              <w:left w:val="nil"/>
              <w:bottom w:val="nil"/>
              <w:right w:val="nil"/>
            </w:tcBorders>
            <w:shd w:val="clear" w:color="auto" w:fill="auto"/>
            <w:hideMark/>
          </w:tcPr>
          <w:p w14:paraId="28DE9CEA" w14:textId="77777777" w:rsidR="005D0A7D" w:rsidRPr="005D38ED" w:rsidRDefault="005D0A7D" w:rsidP="005D0A7D">
            <w:r w:rsidRPr="005D38ED">
              <w:t>Pravilnik o univerzalni graditvi in uporabi objektov</w:t>
            </w:r>
          </w:p>
        </w:tc>
        <w:tc>
          <w:tcPr>
            <w:tcW w:w="6239" w:type="dxa"/>
            <w:tcBorders>
              <w:top w:val="nil"/>
              <w:left w:val="nil"/>
              <w:bottom w:val="nil"/>
              <w:right w:val="nil"/>
            </w:tcBorders>
            <w:shd w:val="clear" w:color="auto" w:fill="auto"/>
            <w:hideMark/>
          </w:tcPr>
          <w:p w14:paraId="7F368370" w14:textId="77777777" w:rsidR="005D0A7D" w:rsidRPr="005D38ED" w:rsidRDefault="005D0A7D" w:rsidP="005D0A7D"/>
        </w:tc>
        <w:tc>
          <w:tcPr>
            <w:tcW w:w="3055" w:type="dxa"/>
            <w:tcBorders>
              <w:top w:val="nil"/>
              <w:left w:val="nil"/>
              <w:bottom w:val="nil"/>
              <w:right w:val="nil"/>
            </w:tcBorders>
            <w:shd w:val="clear" w:color="auto" w:fill="auto"/>
            <w:hideMark/>
          </w:tcPr>
          <w:p w14:paraId="695D55FF" w14:textId="77777777" w:rsidR="005D0A7D" w:rsidRPr="005D38ED" w:rsidRDefault="005D0A7D" w:rsidP="005D0A7D"/>
        </w:tc>
      </w:tr>
      <w:tr w:rsidR="005D0A7D" w:rsidRPr="005D38ED" w14:paraId="5BF00BB5" w14:textId="77777777" w:rsidTr="00B325FE">
        <w:trPr>
          <w:trHeight w:val="255"/>
        </w:trPr>
        <w:tc>
          <w:tcPr>
            <w:tcW w:w="1897" w:type="dxa"/>
            <w:tcBorders>
              <w:top w:val="nil"/>
              <w:left w:val="nil"/>
              <w:bottom w:val="nil"/>
              <w:right w:val="nil"/>
            </w:tcBorders>
            <w:shd w:val="clear" w:color="auto" w:fill="auto"/>
            <w:hideMark/>
          </w:tcPr>
          <w:p w14:paraId="22C07132" w14:textId="77777777" w:rsidR="005D0A7D" w:rsidRPr="005D38ED" w:rsidRDefault="005D0A7D" w:rsidP="005D0A7D"/>
        </w:tc>
        <w:tc>
          <w:tcPr>
            <w:tcW w:w="575" w:type="dxa"/>
            <w:tcBorders>
              <w:top w:val="nil"/>
              <w:left w:val="nil"/>
              <w:bottom w:val="nil"/>
              <w:right w:val="nil"/>
            </w:tcBorders>
            <w:shd w:val="clear" w:color="auto" w:fill="auto"/>
            <w:hideMark/>
          </w:tcPr>
          <w:p w14:paraId="4BC34A2E" w14:textId="77777777" w:rsidR="005D0A7D" w:rsidRPr="005D38ED" w:rsidRDefault="005D0A7D" w:rsidP="005D0A7D"/>
        </w:tc>
        <w:tc>
          <w:tcPr>
            <w:tcW w:w="5498" w:type="dxa"/>
            <w:tcBorders>
              <w:top w:val="nil"/>
              <w:left w:val="nil"/>
              <w:bottom w:val="nil"/>
              <w:right w:val="nil"/>
            </w:tcBorders>
            <w:shd w:val="clear" w:color="auto" w:fill="auto"/>
            <w:hideMark/>
          </w:tcPr>
          <w:p w14:paraId="1E019756" w14:textId="77777777" w:rsidR="005D0A7D" w:rsidRPr="005D38ED" w:rsidRDefault="005D0A7D" w:rsidP="005D0A7D">
            <w:r w:rsidRPr="005D38ED">
              <w:t>PARKIRANJE</w:t>
            </w:r>
          </w:p>
        </w:tc>
        <w:tc>
          <w:tcPr>
            <w:tcW w:w="1236" w:type="dxa"/>
            <w:tcBorders>
              <w:top w:val="nil"/>
              <w:left w:val="nil"/>
              <w:bottom w:val="nil"/>
              <w:right w:val="nil"/>
            </w:tcBorders>
            <w:shd w:val="clear" w:color="auto" w:fill="auto"/>
            <w:hideMark/>
          </w:tcPr>
          <w:p w14:paraId="3E1782CD" w14:textId="77777777" w:rsidR="005D0A7D" w:rsidRPr="005D38ED" w:rsidRDefault="005D0A7D" w:rsidP="005D0A7D"/>
        </w:tc>
        <w:tc>
          <w:tcPr>
            <w:tcW w:w="1388" w:type="dxa"/>
            <w:tcBorders>
              <w:top w:val="nil"/>
              <w:left w:val="nil"/>
              <w:bottom w:val="nil"/>
              <w:right w:val="nil"/>
            </w:tcBorders>
            <w:shd w:val="clear" w:color="auto" w:fill="auto"/>
            <w:hideMark/>
          </w:tcPr>
          <w:p w14:paraId="2701D408" w14:textId="77777777" w:rsidR="005D0A7D" w:rsidRPr="005D38ED" w:rsidRDefault="005D0A7D" w:rsidP="005D0A7D"/>
        </w:tc>
        <w:tc>
          <w:tcPr>
            <w:tcW w:w="1808" w:type="dxa"/>
            <w:tcBorders>
              <w:top w:val="nil"/>
              <w:left w:val="nil"/>
              <w:bottom w:val="nil"/>
              <w:right w:val="nil"/>
            </w:tcBorders>
            <w:shd w:val="clear" w:color="auto" w:fill="auto"/>
            <w:hideMark/>
          </w:tcPr>
          <w:p w14:paraId="0C2FFD6B" w14:textId="77777777" w:rsidR="005D0A7D" w:rsidRPr="005D38ED" w:rsidRDefault="005D0A7D" w:rsidP="005D0A7D"/>
        </w:tc>
        <w:tc>
          <w:tcPr>
            <w:tcW w:w="2113" w:type="dxa"/>
            <w:tcBorders>
              <w:top w:val="nil"/>
              <w:left w:val="nil"/>
              <w:bottom w:val="nil"/>
              <w:right w:val="nil"/>
            </w:tcBorders>
            <w:shd w:val="clear" w:color="auto" w:fill="auto"/>
            <w:hideMark/>
          </w:tcPr>
          <w:p w14:paraId="2819A26D" w14:textId="77777777" w:rsidR="005D0A7D" w:rsidRPr="005D38ED" w:rsidRDefault="005D0A7D" w:rsidP="005D0A7D"/>
        </w:tc>
        <w:tc>
          <w:tcPr>
            <w:tcW w:w="3631" w:type="dxa"/>
            <w:tcBorders>
              <w:top w:val="nil"/>
              <w:left w:val="nil"/>
              <w:bottom w:val="nil"/>
              <w:right w:val="nil"/>
            </w:tcBorders>
            <w:shd w:val="clear" w:color="auto" w:fill="auto"/>
            <w:hideMark/>
          </w:tcPr>
          <w:p w14:paraId="7A78FE0B" w14:textId="77777777" w:rsidR="005D0A7D" w:rsidRPr="005D38ED" w:rsidRDefault="005D0A7D" w:rsidP="005D0A7D"/>
        </w:tc>
        <w:tc>
          <w:tcPr>
            <w:tcW w:w="6239" w:type="dxa"/>
            <w:tcBorders>
              <w:top w:val="nil"/>
              <w:left w:val="nil"/>
              <w:bottom w:val="nil"/>
              <w:right w:val="nil"/>
            </w:tcBorders>
            <w:shd w:val="clear" w:color="auto" w:fill="auto"/>
            <w:hideMark/>
          </w:tcPr>
          <w:p w14:paraId="0EB6F305" w14:textId="77777777" w:rsidR="005D0A7D" w:rsidRPr="005D38ED" w:rsidRDefault="005D0A7D" w:rsidP="005D0A7D"/>
        </w:tc>
        <w:tc>
          <w:tcPr>
            <w:tcW w:w="3055" w:type="dxa"/>
            <w:tcBorders>
              <w:top w:val="nil"/>
              <w:left w:val="nil"/>
              <w:bottom w:val="nil"/>
              <w:right w:val="nil"/>
            </w:tcBorders>
            <w:shd w:val="clear" w:color="auto" w:fill="auto"/>
            <w:hideMark/>
          </w:tcPr>
          <w:p w14:paraId="1B95C695" w14:textId="77777777" w:rsidR="005D0A7D" w:rsidRPr="005D38ED" w:rsidRDefault="005D0A7D" w:rsidP="005D0A7D"/>
        </w:tc>
      </w:tr>
      <w:tr w:rsidR="005D0A7D" w:rsidRPr="005D38ED" w14:paraId="24257838" w14:textId="77777777" w:rsidTr="00B325FE">
        <w:trPr>
          <w:trHeight w:val="255"/>
        </w:trPr>
        <w:tc>
          <w:tcPr>
            <w:tcW w:w="1897" w:type="dxa"/>
            <w:tcBorders>
              <w:top w:val="nil"/>
              <w:left w:val="nil"/>
              <w:bottom w:val="nil"/>
              <w:right w:val="nil"/>
            </w:tcBorders>
            <w:shd w:val="clear" w:color="auto" w:fill="auto"/>
            <w:hideMark/>
          </w:tcPr>
          <w:p w14:paraId="22FE06D5" w14:textId="77777777" w:rsidR="005D0A7D" w:rsidRPr="005D38ED" w:rsidRDefault="005D0A7D" w:rsidP="005D0A7D"/>
        </w:tc>
        <w:tc>
          <w:tcPr>
            <w:tcW w:w="575" w:type="dxa"/>
            <w:tcBorders>
              <w:top w:val="nil"/>
              <w:left w:val="nil"/>
              <w:bottom w:val="nil"/>
              <w:right w:val="nil"/>
            </w:tcBorders>
            <w:shd w:val="clear" w:color="auto" w:fill="auto"/>
            <w:hideMark/>
          </w:tcPr>
          <w:p w14:paraId="0658D853" w14:textId="77777777" w:rsidR="005D0A7D" w:rsidRPr="005D38ED" w:rsidRDefault="005D0A7D" w:rsidP="005D0A7D">
            <w:r w:rsidRPr="005D38ED">
              <w:t>14.</w:t>
            </w:r>
          </w:p>
        </w:tc>
        <w:tc>
          <w:tcPr>
            <w:tcW w:w="5498" w:type="dxa"/>
            <w:tcBorders>
              <w:top w:val="nil"/>
              <w:left w:val="nil"/>
              <w:bottom w:val="nil"/>
              <w:right w:val="nil"/>
            </w:tcBorders>
            <w:shd w:val="clear" w:color="auto" w:fill="auto"/>
            <w:hideMark/>
          </w:tcPr>
          <w:p w14:paraId="196F8B72" w14:textId="77777777" w:rsidR="005D0A7D" w:rsidRPr="005D38ED" w:rsidRDefault="005D0A7D" w:rsidP="005D0A7D">
            <w:r w:rsidRPr="005D38ED">
              <w:t>Upoštevati parkirne normative OPN MOL ID</w:t>
            </w:r>
          </w:p>
        </w:tc>
        <w:tc>
          <w:tcPr>
            <w:tcW w:w="1236" w:type="dxa"/>
            <w:tcBorders>
              <w:top w:val="nil"/>
              <w:left w:val="nil"/>
              <w:bottom w:val="nil"/>
              <w:right w:val="nil"/>
            </w:tcBorders>
            <w:shd w:val="clear" w:color="auto" w:fill="auto"/>
            <w:hideMark/>
          </w:tcPr>
          <w:p w14:paraId="67455D18" w14:textId="77777777" w:rsidR="005D0A7D" w:rsidRPr="005D38ED" w:rsidRDefault="005D0A7D" w:rsidP="005D0A7D"/>
        </w:tc>
        <w:tc>
          <w:tcPr>
            <w:tcW w:w="1388" w:type="dxa"/>
            <w:tcBorders>
              <w:top w:val="nil"/>
              <w:left w:val="nil"/>
              <w:bottom w:val="nil"/>
              <w:right w:val="nil"/>
            </w:tcBorders>
            <w:shd w:val="clear" w:color="auto" w:fill="auto"/>
            <w:hideMark/>
          </w:tcPr>
          <w:p w14:paraId="6B1142E6" w14:textId="77777777" w:rsidR="005D0A7D" w:rsidRPr="005D38ED" w:rsidRDefault="005D0A7D" w:rsidP="005D0A7D"/>
        </w:tc>
        <w:tc>
          <w:tcPr>
            <w:tcW w:w="1808" w:type="dxa"/>
            <w:tcBorders>
              <w:top w:val="nil"/>
              <w:left w:val="nil"/>
              <w:bottom w:val="nil"/>
              <w:right w:val="nil"/>
            </w:tcBorders>
            <w:shd w:val="clear" w:color="auto" w:fill="auto"/>
            <w:hideMark/>
          </w:tcPr>
          <w:p w14:paraId="104061F3" w14:textId="77777777" w:rsidR="005D0A7D" w:rsidRPr="005D38ED" w:rsidRDefault="005D0A7D" w:rsidP="005D0A7D"/>
        </w:tc>
        <w:tc>
          <w:tcPr>
            <w:tcW w:w="2113" w:type="dxa"/>
            <w:tcBorders>
              <w:top w:val="nil"/>
              <w:left w:val="nil"/>
              <w:bottom w:val="nil"/>
              <w:right w:val="nil"/>
            </w:tcBorders>
            <w:shd w:val="clear" w:color="auto" w:fill="auto"/>
            <w:hideMark/>
          </w:tcPr>
          <w:p w14:paraId="10FA6C70" w14:textId="77777777" w:rsidR="005D0A7D" w:rsidRPr="005D38ED" w:rsidRDefault="005D0A7D" w:rsidP="005D0A7D"/>
        </w:tc>
        <w:tc>
          <w:tcPr>
            <w:tcW w:w="3631" w:type="dxa"/>
            <w:tcBorders>
              <w:top w:val="nil"/>
              <w:left w:val="nil"/>
              <w:bottom w:val="nil"/>
              <w:right w:val="nil"/>
            </w:tcBorders>
            <w:shd w:val="clear" w:color="auto" w:fill="auto"/>
            <w:hideMark/>
          </w:tcPr>
          <w:p w14:paraId="721ED143" w14:textId="77777777" w:rsidR="005D0A7D" w:rsidRPr="005D38ED" w:rsidRDefault="005D0A7D" w:rsidP="005D0A7D"/>
        </w:tc>
        <w:tc>
          <w:tcPr>
            <w:tcW w:w="6239" w:type="dxa"/>
            <w:tcBorders>
              <w:top w:val="nil"/>
              <w:left w:val="nil"/>
              <w:bottom w:val="nil"/>
              <w:right w:val="nil"/>
            </w:tcBorders>
            <w:shd w:val="clear" w:color="auto" w:fill="auto"/>
            <w:hideMark/>
          </w:tcPr>
          <w:p w14:paraId="234EE99C" w14:textId="77777777" w:rsidR="005D0A7D" w:rsidRPr="005D38ED" w:rsidRDefault="005D0A7D" w:rsidP="005D0A7D"/>
        </w:tc>
        <w:tc>
          <w:tcPr>
            <w:tcW w:w="3055" w:type="dxa"/>
            <w:tcBorders>
              <w:top w:val="nil"/>
              <w:left w:val="nil"/>
              <w:bottom w:val="nil"/>
              <w:right w:val="nil"/>
            </w:tcBorders>
            <w:shd w:val="clear" w:color="auto" w:fill="auto"/>
            <w:hideMark/>
          </w:tcPr>
          <w:p w14:paraId="2564B94D" w14:textId="77777777" w:rsidR="005D0A7D" w:rsidRPr="005D38ED" w:rsidRDefault="005D0A7D" w:rsidP="005D0A7D"/>
        </w:tc>
      </w:tr>
      <w:tr w:rsidR="005D0A7D" w:rsidRPr="005D38ED" w14:paraId="0B893DE9" w14:textId="77777777" w:rsidTr="00B325FE">
        <w:trPr>
          <w:trHeight w:val="255"/>
        </w:trPr>
        <w:tc>
          <w:tcPr>
            <w:tcW w:w="1897" w:type="dxa"/>
            <w:tcBorders>
              <w:top w:val="nil"/>
              <w:left w:val="nil"/>
              <w:bottom w:val="nil"/>
              <w:right w:val="nil"/>
            </w:tcBorders>
            <w:shd w:val="clear" w:color="auto" w:fill="auto"/>
            <w:hideMark/>
          </w:tcPr>
          <w:p w14:paraId="4C81CD7E" w14:textId="77777777" w:rsidR="005D0A7D" w:rsidRPr="005D38ED" w:rsidRDefault="005D0A7D" w:rsidP="005D0A7D"/>
        </w:tc>
        <w:tc>
          <w:tcPr>
            <w:tcW w:w="575" w:type="dxa"/>
            <w:tcBorders>
              <w:top w:val="nil"/>
              <w:left w:val="nil"/>
              <w:bottom w:val="nil"/>
              <w:right w:val="nil"/>
            </w:tcBorders>
            <w:shd w:val="clear" w:color="auto" w:fill="auto"/>
            <w:hideMark/>
          </w:tcPr>
          <w:p w14:paraId="2AB529C0" w14:textId="77777777" w:rsidR="005D0A7D" w:rsidRPr="005D38ED" w:rsidRDefault="005D0A7D" w:rsidP="005D0A7D"/>
        </w:tc>
        <w:tc>
          <w:tcPr>
            <w:tcW w:w="5498" w:type="dxa"/>
            <w:tcBorders>
              <w:top w:val="nil"/>
              <w:left w:val="nil"/>
              <w:bottom w:val="nil"/>
              <w:right w:val="nil"/>
            </w:tcBorders>
            <w:shd w:val="clear" w:color="auto" w:fill="auto"/>
            <w:hideMark/>
          </w:tcPr>
          <w:p w14:paraId="030F6F77" w14:textId="77777777" w:rsidR="005D0A7D" w:rsidRPr="005D38ED" w:rsidRDefault="005D0A7D" w:rsidP="005D0A7D">
            <w:r w:rsidRPr="005D38ED">
              <w:t>INTERVENCIJSKE POTI</w:t>
            </w:r>
          </w:p>
        </w:tc>
        <w:tc>
          <w:tcPr>
            <w:tcW w:w="1236" w:type="dxa"/>
            <w:tcBorders>
              <w:top w:val="nil"/>
              <w:left w:val="nil"/>
              <w:bottom w:val="nil"/>
              <w:right w:val="nil"/>
            </w:tcBorders>
            <w:shd w:val="clear" w:color="auto" w:fill="auto"/>
            <w:hideMark/>
          </w:tcPr>
          <w:p w14:paraId="0233CB00" w14:textId="77777777" w:rsidR="005D0A7D" w:rsidRPr="005D38ED" w:rsidRDefault="005D0A7D" w:rsidP="005D0A7D"/>
        </w:tc>
        <w:tc>
          <w:tcPr>
            <w:tcW w:w="1388" w:type="dxa"/>
            <w:tcBorders>
              <w:top w:val="nil"/>
              <w:left w:val="nil"/>
              <w:bottom w:val="nil"/>
              <w:right w:val="nil"/>
            </w:tcBorders>
            <w:shd w:val="clear" w:color="auto" w:fill="auto"/>
            <w:hideMark/>
          </w:tcPr>
          <w:p w14:paraId="17FF7D45" w14:textId="77777777" w:rsidR="005D0A7D" w:rsidRPr="005D38ED" w:rsidRDefault="005D0A7D" w:rsidP="005D0A7D"/>
        </w:tc>
        <w:tc>
          <w:tcPr>
            <w:tcW w:w="1808" w:type="dxa"/>
            <w:tcBorders>
              <w:top w:val="nil"/>
              <w:left w:val="nil"/>
              <w:bottom w:val="nil"/>
              <w:right w:val="nil"/>
            </w:tcBorders>
            <w:shd w:val="clear" w:color="auto" w:fill="auto"/>
            <w:hideMark/>
          </w:tcPr>
          <w:p w14:paraId="3F75885E" w14:textId="77777777" w:rsidR="005D0A7D" w:rsidRPr="005D38ED" w:rsidRDefault="005D0A7D" w:rsidP="005D0A7D"/>
        </w:tc>
        <w:tc>
          <w:tcPr>
            <w:tcW w:w="2113" w:type="dxa"/>
            <w:tcBorders>
              <w:top w:val="nil"/>
              <w:left w:val="nil"/>
              <w:bottom w:val="nil"/>
              <w:right w:val="nil"/>
            </w:tcBorders>
            <w:shd w:val="clear" w:color="auto" w:fill="auto"/>
            <w:hideMark/>
          </w:tcPr>
          <w:p w14:paraId="1AFD5B3B" w14:textId="77777777" w:rsidR="005D0A7D" w:rsidRPr="005D38ED" w:rsidRDefault="005D0A7D" w:rsidP="005D0A7D"/>
        </w:tc>
        <w:tc>
          <w:tcPr>
            <w:tcW w:w="3631" w:type="dxa"/>
            <w:tcBorders>
              <w:top w:val="nil"/>
              <w:left w:val="nil"/>
              <w:bottom w:val="nil"/>
              <w:right w:val="nil"/>
            </w:tcBorders>
            <w:shd w:val="clear" w:color="auto" w:fill="auto"/>
            <w:hideMark/>
          </w:tcPr>
          <w:p w14:paraId="04A1A8F9" w14:textId="77777777" w:rsidR="005D0A7D" w:rsidRPr="005D38ED" w:rsidRDefault="005D0A7D" w:rsidP="005D0A7D"/>
        </w:tc>
        <w:tc>
          <w:tcPr>
            <w:tcW w:w="6239" w:type="dxa"/>
            <w:tcBorders>
              <w:top w:val="nil"/>
              <w:left w:val="nil"/>
              <w:bottom w:val="nil"/>
              <w:right w:val="nil"/>
            </w:tcBorders>
            <w:shd w:val="clear" w:color="auto" w:fill="auto"/>
            <w:hideMark/>
          </w:tcPr>
          <w:p w14:paraId="48DC1752" w14:textId="77777777" w:rsidR="005D0A7D" w:rsidRPr="005D38ED" w:rsidRDefault="005D0A7D" w:rsidP="005D0A7D"/>
        </w:tc>
        <w:tc>
          <w:tcPr>
            <w:tcW w:w="3055" w:type="dxa"/>
            <w:tcBorders>
              <w:top w:val="nil"/>
              <w:left w:val="nil"/>
              <w:bottom w:val="nil"/>
              <w:right w:val="nil"/>
            </w:tcBorders>
            <w:shd w:val="clear" w:color="auto" w:fill="auto"/>
            <w:hideMark/>
          </w:tcPr>
          <w:p w14:paraId="3E778DD7" w14:textId="77777777" w:rsidR="005D0A7D" w:rsidRPr="005D38ED" w:rsidRDefault="005D0A7D" w:rsidP="005D0A7D"/>
        </w:tc>
      </w:tr>
      <w:tr w:rsidR="005D0A7D" w:rsidRPr="005D38ED" w14:paraId="45FE12F8" w14:textId="77777777" w:rsidTr="00B325FE">
        <w:trPr>
          <w:trHeight w:val="1020"/>
        </w:trPr>
        <w:tc>
          <w:tcPr>
            <w:tcW w:w="1897" w:type="dxa"/>
            <w:tcBorders>
              <w:top w:val="nil"/>
              <w:left w:val="nil"/>
              <w:bottom w:val="nil"/>
              <w:right w:val="nil"/>
            </w:tcBorders>
            <w:shd w:val="clear" w:color="auto" w:fill="auto"/>
            <w:hideMark/>
          </w:tcPr>
          <w:p w14:paraId="2B18CE17" w14:textId="77777777" w:rsidR="005D0A7D" w:rsidRPr="005D38ED" w:rsidRDefault="005D0A7D" w:rsidP="005D0A7D"/>
        </w:tc>
        <w:tc>
          <w:tcPr>
            <w:tcW w:w="575" w:type="dxa"/>
            <w:tcBorders>
              <w:top w:val="nil"/>
              <w:left w:val="nil"/>
              <w:bottom w:val="nil"/>
              <w:right w:val="nil"/>
            </w:tcBorders>
            <w:shd w:val="clear" w:color="auto" w:fill="auto"/>
            <w:hideMark/>
          </w:tcPr>
          <w:p w14:paraId="71A715E7" w14:textId="77777777" w:rsidR="005D0A7D" w:rsidRPr="005D38ED" w:rsidRDefault="005D0A7D" w:rsidP="005D0A7D">
            <w:r w:rsidRPr="005D38ED">
              <w:t>15.</w:t>
            </w:r>
          </w:p>
        </w:tc>
        <w:tc>
          <w:tcPr>
            <w:tcW w:w="5498" w:type="dxa"/>
            <w:tcBorders>
              <w:top w:val="nil"/>
              <w:left w:val="nil"/>
              <w:bottom w:val="nil"/>
              <w:right w:val="nil"/>
            </w:tcBorders>
            <w:shd w:val="clear" w:color="auto" w:fill="auto"/>
            <w:hideMark/>
          </w:tcPr>
          <w:p w14:paraId="32003F0C" w14:textId="77777777" w:rsidR="005D0A7D" w:rsidRPr="005D38ED" w:rsidRDefault="005D0A7D" w:rsidP="005D0A7D">
            <w:r w:rsidRPr="005D38ED">
              <w:t xml:space="preserve">Intervencijske poti izven vozišč je treba izvesti na način, ki dopušča ustrezno tlakovanje in ozelenitev. </w:t>
            </w:r>
            <w:proofErr w:type="spellStart"/>
            <w:r w:rsidRPr="005D38ED">
              <w:t>Sirina</w:t>
            </w:r>
            <w:proofErr w:type="spellEnd"/>
            <w:r w:rsidRPr="005D38ED">
              <w:t xml:space="preserve"> intervencijskih poti mora biti najmanj 3,0m ali 3,5m, če je pot na </w:t>
            </w:r>
            <w:proofErr w:type="spellStart"/>
            <w:r w:rsidRPr="005D38ED">
              <w:t>dolzini</w:t>
            </w:r>
            <w:proofErr w:type="spellEnd"/>
            <w:r w:rsidRPr="005D38ED">
              <w:t xml:space="preserve"> več kot 12 m omejena s stenami, stebri ali drugimi ovirami. Svetla </w:t>
            </w:r>
            <w:proofErr w:type="spellStart"/>
            <w:r w:rsidRPr="005D38ED">
              <w:t>visina</w:t>
            </w:r>
            <w:proofErr w:type="spellEnd"/>
            <w:r w:rsidRPr="005D38ED">
              <w:t xml:space="preserve"> poti je najmanj 3,5m po vsej dolžini poti.</w:t>
            </w:r>
          </w:p>
        </w:tc>
        <w:tc>
          <w:tcPr>
            <w:tcW w:w="1236" w:type="dxa"/>
            <w:tcBorders>
              <w:top w:val="nil"/>
              <w:left w:val="nil"/>
              <w:bottom w:val="nil"/>
              <w:right w:val="nil"/>
            </w:tcBorders>
            <w:shd w:val="clear" w:color="auto" w:fill="auto"/>
            <w:hideMark/>
          </w:tcPr>
          <w:p w14:paraId="4E7F7A36" w14:textId="77777777" w:rsidR="005D0A7D" w:rsidRPr="005D38ED" w:rsidRDefault="005D0A7D" w:rsidP="005D0A7D"/>
        </w:tc>
        <w:tc>
          <w:tcPr>
            <w:tcW w:w="1388" w:type="dxa"/>
            <w:tcBorders>
              <w:top w:val="nil"/>
              <w:left w:val="nil"/>
              <w:bottom w:val="nil"/>
              <w:right w:val="nil"/>
            </w:tcBorders>
            <w:shd w:val="clear" w:color="auto" w:fill="auto"/>
            <w:hideMark/>
          </w:tcPr>
          <w:p w14:paraId="0B805511" w14:textId="77777777" w:rsidR="005D0A7D" w:rsidRPr="005D38ED" w:rsidRDefault="005D0A7D" w:rsidP="005D0A7D"/>
        </w:tc>
        <w:tc>
          <w:tcPr>
            <w:tcW w:w="1808" w:type="dxa"/>
            <w:tcBorders>
              <w:top w:val="nil"/>
              <w:left w:val="nil"/>
              <w:bottom w:val="nil"/>
              <w:right w:val="nil"/>
            </w:tcBorders>
            <w:shd w:val="clear" w:color="auto" w:fill="auto"/>
            <w:hideMark/>
          </w:tcPr>
          <w:p w14:paraId="554C32C8" w14:textId="77777777" w:rsidR="005D0A7D" w:rsidRPr="005D38ED" w:rsidRDefault="005D0A7D" w:rsidP="005D0A7D"/>
        </w:tc>
        <w:tc>
          <w:tcPr>
            <w:tcW w:w="2113" w:type="dxa"/>
            <w:tcBorders>
              <w:top w:val="nil"/>
              <w:left w:val="nil"/>
              <w:bottom w:val="nil"/>
              <w:right w:val="nil"/>
            </w:tcBorders>
            <w:shd w:val="clear" w:color="auto" w:fill="auto"/>
            <w:hideMark/>
          </w:tcPr>
          <w:p w14:paraId="6745190A" w14:textId="77777777" w:rsidR="005D0A7D" w:rsidRPr="005D38ED" w:rsidRDefault="005D0A7D" w:rsidP="005D0A7D"/>
        </w:tc>
        <w:tc>
          <w:tcPr>
            <w:tcW w:w="3631" w:type="dxa"/>
            <w:tcBorders>
              <w:top w:val="nil"/>
              <w:left w:val="nil"/>
              <w:bottom w:val="nil"/>
              <w:right w:val="nil"/>
            </w:tcBorders>
            <w:shd w:val="clear" w:color="auto" w:fill="auto"/>
            <w:hideMark/>
          </w:tcPr>
          <w:p w14:paraId="60DE9489" w14:textId="77777777" w:rsidR="005D0A7D" w:rsidRPr="005D38ED" w:rsidRDefault="005D0A7D" w:rsidP="005D0A7D"/>
        </w:tc>
        <w:tc>
          <w:tcPr>
            <w:tcW w:w="6239" w:type="dxa"/>
            <w:tcBorders>
              <w:top w:val="nil"/>
              <w:left w:val="nil"/>
              <w:bottom w:val="nil"/>
              <w:right w:val="nil"/>
            </w:tcBorders>
            <w:shd w:val="clear" w:color="auto" w:fill="auto"/>
            <w:hideMark/>
          </w:tcPr>
          <w:p w14:paraId="55F527EE" w14:textId="77777777" w:rsidR="005D0A7D" w:rsidRPr="005D38ED" w:rsidRDefault="005D0A7D" w:rsidP="005D0A7D"/>
        </w:tc>
        <w:tc>
          <w:tcPr>
            <w:tcW w:w="3055" w:type="dxa"/>
            <w:tcBorders>
              <w:top w:val="nil"/>
              <w:left w:val="nil"/>
              <w:bottom w:val="nil"/>
              <w:right w:val="nil"/>
            </w:tcBorders>
            <w:shd w:val="clear" w:color="auto" w:fill="auto"/>
            <w:hideMark/>
          </w:tcPr>
          <w:p w14:paraId="3909BF56" w14:textId="77777777" w:rsidR="005D0A7D" w:rsidRPr="005D38ED" w:rsidRDefault="005D0A7D" w:rsidP="005D0A7D"/>
        </w:tc>
      </w:tr>
      <w:tr w:rsidR="005D0A7D" w:rsidRPr="005D38ED" w14:paraId="457AEDB0" w14:textId="77777777" w:rsidTr="00B325FE">
        <w:trPr>
          <w:trHeight w:val="765"/>
        </w:trPr>
        <w:tc>
          <w:tcPr>
            <w:tcW w:w="1897" w:type="dxa"/>
            <w:tcBorders>
              <w:top w:val="nil"/>
              <w:left w:val="nil"/>
              <w:bottom w:val="nil"/>
              <w:right w:val="nil"/>
            </w:tcBorders>
            <w:shd w:val="clear" w:color="auto" w:fill="auto"/>
            <w:hideMark/>
          </w:tcPr>
          <w:p w14:paraId="3F2A8DEF" w14:textId="77777777" w:rsidR="005D0A7D" w:rsidRPr="005D38ED" w:rsidRDefault="005D0A7D" w:rsidP="005D0A7D"/>
        </w:tc>
        <w:tc>
          <w:tcPr>
            <w:tcW w:w="575" w:type="dxa"/>
            <w:tcBorders>
              <w:top w:val="nil"/>
              <w:left w:val="nil"/>
              <w:bottom w:val="nil"/>
              <w:right w:val="nil"/>
            </w:tcBorders>
            <w:shd w:val="clear" w:color="auto" w:fill="auto"/>
            <w:hideMark/>
          </w:tcPr>
          <w:p w14:paraId="5E93DB7F" w14:textId="77777777" w:rsidR="005D0A7D" w:rsidRPr="005D38ED" w:rsidRDefault="005D0A7D" w:rsidP="005D0A7D">
            <w:r w:rsidRPr="005D38ED">
              <w:t>16.</w:t>
            </w:r>
          </w:p>
        </w:tc>
        <w:tc>
          <w:tcPr>
            <w:tcW w:w="5498" w:type="dxa"/>
            <w:tcBorders>
              <w:top w:val="nil"/>
              <w:left w:val="nil"/>
              <w:bottom w:val="nil"/>
              <w:right w:val="nil"/>
            </w:tcBorders>
            <w:shd w:val="clear" w:color="auto" w:fill="auto"/>
            <w:hideMark/>
          </w:tcPr>
          <w:p w14:paraId="69587086" w14:textId="77777777" w:rsidR="005D0A7D" w:rsidRPr="005D38ED" w:rsidRDefault="005D0A7D" w:rsidP="005D0A7D">
            <w:r w:rsidRPr="005D38ED">
              <w:t xml:space="preserve">Skladno s </w:t>
            </w:r>
            <w:proofErr w:type="spellStart"/>
            <w:r w:rsidRPr="005D38ED">
              <w:t>pozarno</w:t>
            </w:r>
            <w:proofErr w:type="spellEnd"/>
            <w:r w:rsidRPr="005D38ED">
              <w:t xml:space="preserve"> varnostjo je treba zagotoviti varen umik </w:t>
            </w:r>
            <w:proofErr w:type="spellStart"/>
            <w:r w:rsidRPr="005D38ED">
              <w:t>Ijudi</w:t>
            </w:r>
            <w:proofErr w:type="spellEnd"/>
            <w:r w:rsidRPr="005D38ED">
              <w:t xml:space="preserve"> in </w:t>
            </w:r>
            <w:proofErr w:type="spellStart"/>
            <w:r w:rsidRPr="005D38ED">
              <w:t>premozenja</w:t>
            </w:r>
            <w:proofErr w:type="spellEnd"/>
            <w:r w:rsidRPr="005D38ED">
              <w:t xml:space="preserve">, ustrezne </w:t>
            </w:r>
            <w:proofErr w:type="spellStart"/>
            <w:r w:rsidRPr="005D38ED">
              <w:t>pozarno</w:t>
            </w:r>
            <w:proofErr w:type="spellEnd"/>
            <w:r w:rsidRPr="005D38ED">
              <w:t xml:space="preserve"> varnostne odmike med objekti ter ustrezne vire za oskrbo z vodo za </w:t>
            </w:r>
            <w:proofErr w:type="spellStart"/>
            <w:r w:rsidRPr="005D38ED">
              <w:t>gasenje</w:t>
            </w:r>
            <w:proofErr w:type="spellEnd"/>
            <w:r w:rsidRPr="005D38ED">
              <w:t>.</w:t>
            </w:r>
          </w:p>
        </w:tc>
        <w:tc>
          <w:tcPr>
            <w:tcW w:w="1236" w:type="dxa"/>
            <w:tcBorders>
              <w:top w:val="nil"/>
              <w:left w:val="nil"/>
              <w:bottom w:val="nil"/>
              <w:right w:val="nil"/>
            </w:tcBorders>
            <w:shd w:val="clear" w:color="auto" w:fill="auto"/>
            <w:hideMark/>
          </w:tcPr>
          <w:p w14:paraId="00E1B946" w14:textId="77777777" w:rsidR="005D0A7D" w:rsidRPr="005D38ED" w:rsidRDefault="005D0A7D" w:rsidP="005D0A7D"/>
        </w:tc>
        <w:tc>
          <w:tcPr>
            <w:tcW w:w="1388" w:type="dxa"/>
            <w:tcBorders>
              <w:top w:val="nil"/>
              <w:left w:val="nil"/>
              <w:bottom w:val="nil"/>
              <w:right w:val="nil"/>
            </w:tcBorders>
            <w:shd w:val="clear" w:color="auto" w:fill="auto"/>
            <w:hideMark/>
          </w:tcPr>
          <w:p w14:paraId="6E8D57D1" w14:textId="77777777" w:rsidR="005D0A7D" w:rsidRPr="005D38ED" w:rsidRDefault="005D0A7D" w:rsidP="005D0A7D"/>
        </w:tc>
        <w:tc>
          <w:tcPr>
            <w:tcW w:w="1808" w:type="dxa"/>
            <w:tcBorders>
              <w:top w:val="nil"/>
              <w:left w:val="nil"/>
              <w:bottom w:val="nil"/>
              <w:right w:val="nil"/>
            </w:tcBorders>
            <w:shd w:val="clear" w:color="auto" w:fill="auto"/>
            <w:hideMark/>
          </w:tcPr>
          <w:p w14:paraId="3F6EDF45" w14:textId="77777777" w:rsidR="005D0A7D" w:rsidRPr="005D38ED" w:rsidRDefault="005D0A7D" w:rsidP="005D0A7D"/>
        </w:tc>
        <w:tc>
          <w:tcPr>
            <w:tcW w:w="2113" w:type="dxa"/>
            <w:tcBorders>
              <w:top w:val="nil"/>
              <w:left w:val="nil"/>
              <w:bottom w:val="nil"/>
              <w:right w:val="nil"/>
            </w:tcBorders>
            <w:shd w:val="clear" w:color="auto" w:fill="auto"/>
            <w:hideMark/>
          </w:tcPr>
          <w:p w14:paraId="1B782020" w14:textId="77777777" w:rsidR="005D0A7D" w:rsidRPr="005D38ED" w:rsidRDefault="005D0A7D" w:rsidP="005D0A7D"/>
        </w:tc>
        <w:tc>
          <w:tcPr>
            <w:tcW w:w="3631" w:type="dxa"/>
            <w:tcBorders>
              <w:top w:val="nil"/>
              <w:left w:val="nil"/>
              <w:bottom w:val="nil"/>
              <w:right w:val="nil"/>
            </w:tcBorders>
            <w:shd w:val="clear" w:color="auto" w:fill="auto"/>
            <w:hideMark/>
          </w:tcPr>
          <w:p w14:paraId="6A753F18" w14:textId="77777777" w:rsidR="005D0A7D" w:rsidRPr="005D38ED" w:rsidRDefault="005D0A7D" w:rsidP="005D0A7D"/>
        </w:tc>
        <w:tc>
          <w:tcPr>
            <w:tcW w:w="6239" w:type="dxa"/>
            <w:tcBorders>
              <w:top w:val="nil"/>
              <w:left w:val="nil"/>
              <w:bottom w:val="nil"/>
              <w:right w:val="nil"/>
            </w:tcBorders>
            <w:shd w:val="clear" w:color="auto" w:fill="auto"/>
            <w:hideMark/>
          </w:tcPr>
          <w:p w14:paraId="2F0262E5" w14:textId="77777777" w:rsidR="005D0A7D" w:rsidRPr="005D38ED" w:rsidRDefault="005D0A7D" w:rsidP="005D0A7D"/>
        </w:tc>
        <w:tc>
          <w:tcPr>
            <w:tcW w:w="3055" w:type="dxa"/>
            <w:tcBorders>
              <w:top w:val="nil"/>
              <w:left w:val="nil"/>
              <w:bottom w:val="nil"/>
              <w:right w:val="nil"/>
            </w:tcBorders>
            <w:shd w:val="clear" w:color="auto" w:fill="auto"/>
            <w:hideMark/>
          </w:tcPr>
          <w:p w14:paraId="0998C99B" w14:textId="77777777" w:rsidR="005D0A7D" w:rsidRPr="005D38ED" w:rsidRDefault="005D0A7D" w:rsidP="005D0A7D"/>
        </w:tc>
      </w:tr>
      <w:tr w:rsidR="005D0A7D" w:rsidRPr="005D38ED" w14:paraId="35FFABD4" w14:textId="77777777" w:rsidTr="00B325FE">
        <w:trPr>
          <w:trHeight w:val="255"/>
        </w:trPr>
        <w:tc>
          <w:tcPr>
            <w:tcW w:w="1897" w:type="dxa"/>
            <w:tcBorders>
              <w:top w:val="nil"/>
              <w:left w:val="nil"/>
              <w:bottom w:val="nil"/>
              <w:right w:val="nil"/>
            </w:tcBorders>
            <w:shd w:val="clear" w:color="auto" w:fill="auto"/>
            <w:hideMark/>
          </w:tcPr>
          <w:p w14:paraId="17FD637D" w14:textId="77777777" w:rsidR="005D0A7D" w:rsidRPr="005D38ED" w:rsidRDefault="005D0A7D" w:rsidP="005D0A7D"/>
        </w:tc>
        <w:tc>
          <w:tcPr>
            <w:tcW w:w="575" w:type="dxa"/>
            <w:tcBorders>
              <w:top w:val="nil"/>
              <w:left w:val="nil"/>
              <w:bottom w:val="nil"/>
              <w:right w:val="nil"/>
            </w:tcBorders>
            <w:shd w:val="clear" w:color="auto" w:fill="auto"/>
            <w:hideMark/>
          </w:tcPr>
          <w:p w14:paraId="6EDE711F" w14:textId="77777777" w:rsidR="005D0A7D" w:rsidRPr="005D38ED" w:rsidRDefault="005D0A7D" w:rsidP="005D0A7D"/>
        </w:tc>
        <w:tc>
          <w:tcPr>
            <w:tcW w:w="5498" w:type="dxa"/>
            <w:tcBorders>
              <w:top w:val="nil"/>
              <w:left w:val="nil"/>
              <w:bottom w:val="nil"/>
              <w:right w:val="nil"/>
            </w:tcBorders>
            <w:shd w:val="clear" w:color="auto" w:fill="auto"/>
            <w:hideMark/>
          </w:tcPr>
          <w:p w14:paraId="66A6B3BC" w14:textId="77777777" w:rsidR="005D0A7D" w:rsidRPr="005D38ED" w:rsidRDefault="005D0A7D" w:rsidP="005D0A7D">
            <w:r w:rsidRPr="005D38ED">
              <w:t>SPLOŠNI POGOJI</w:t>
            </w:r>
          </w:p>
        </w:tc>
        <w:tc>
          <w:tcPr>
            <w:tcW w:w="1236" w:type="dxa"/>
            <w:tcBorders>
              <w:top w:val="nil"/>
              <w:left w:val="nil"/>
              <w:bottom w:val="nil"/>
              <w:right w:val="nil"/>
            </w:tcBorders>
            <w:shd w:val="clear" w:color="auto" w:fill="auto"/>
            <w:hideMark/>
          </w:tcPr>
          <w:p w14:paraId="244A2EB5" w14:textId="77777777" w:rsidR="005D0A7D" w:rsidRPr="005D38ED" w:rsidRDefault="005D0A7D" w:rsidP="005D0A7D"/>
        </w:tc>
        <w:tc>
          <w:tcPr>
            <w:tcW w:w="1388" w:type="dxa"/>
            <w:tcBorders>
              <w:top w:val="nil"/>
              <w:left w:val="nil"/>
              <w:bottom w:val="nil"/>
              <w:right w:val="nil"/>
            </w:tcBorders>
            <w:shd w:val="clear" w:color="auto" w:fill="auto"/>
            <w:hideMark/>
          </w:tcPr>
          <w:p w14:paraId="4CEE8F73" w14:textId="77777777" w:rsidR="005D0A7D" w:rsidRPr="005D38ED" w:rsidRDefault="005D0A7D" w:rsidP="005D0A7D"/>
        </w:tc>
        <w:tc>
          <w:tcPr>
            <w:tcW w:w="1808" w:type="dxa"/>
            <w:tcBorders>
              <w:top w:val="nil"/>
              <w:left w:val="nil"/>
              <w:bottom w:val="nil"/>
              <w:right w:val="nil"/>
            </w:tcBorders>
            <w:shd w:val="clear" w:color="auto" w:fill="auto"/>
            <w:hideMark/>
          </w:tcPr>
          <w:p w14:paraId="7702035E" w14:textId="77777777" w:rsidR="005D0A7D" w:rsidRPr="005D38ED" w:rsidRDefault="005D0A7D" w:rsidP="005D0A7D"/>
        </w:tc>
        <w:tc>
          <w:tcPr>
            <w:tcW w:w="2113" w:type="dxa"/>
            <w:tcBorders>
              <w:top w:val="nil"/>
              <w:left w:val="nil"/>
              <w:bottom w:val="nil"/>
              <w:right w:val="nil"/>
            </w:tcBorders>
            <w:shd w:val="clear" w:color="auto" w:fill="auto"/>
            <w:hideMark/>
          </w:tcPr>
          <w:p w14:paraId="23483020" w14:textId="77777777" w:rsidR="005D0A7D" w:rsidRPr="005D38ED" w:rsidRDefault="005D0A7D" w:rsidP="005D0A7D"/>
        </w:tc>
        <w:tc>
          <w:tcPr>
            <w:tcW w:w="3631" w:type="dxa"/>
            <w:tcBorders>
              <w:top w:val="nil"/>
              <w:left w:val="nil"/>
              <w:bottom w:val="nil"/>
              <w:right w:val="nil"/>
            </w:tcBorders>
            <w:shd w:val="clear" w:color="auto" w:fill="auto"/>
            <w:hideMark/>
          </w:tcPr>
          <w:p w14:paraId="236B0296" w14:textId="77777777" w:rsidR="005D0A7D" w:rsidRPr="005D38ED" w:rsidRDefault="005D0A7D" w:rsidP="005D0A7D"/>
        </w:tc>
        <w:tc>
          <w:tcPr>
            <w:tcW w:w="6239" w:type="dxa"/>
            <w:tcBorders>
              <w:top w:val="nil"/>
              <w:left w:val="nil"/>
              <w:bottom w:val="nil"/>
              <w:right w:val="nil"/>
            </w:tcBorders>
            <w:shd w:val="clear" w:color="auto" w:fill="auto"/>
            <w:hideMark/>
          </w:tcPr>
          <w:p w14:paraId="5B4EE87E" w14:textId="77777777" w:rsidR="005D0A7D" w:rsidRPr="005D38ED" w:rsidRDefault="005D0A7D" w:rsidP="005D0A7D"/>
        </w:tc>
        <w:tc>
          <w:tcPr>
            <w:tcW w:w="3055" w:type="dxa"/>
            <w:tcBorders>
              <w:top w:val="nil"/>
              <w:left w:val="nil"/>
              <w:bottom w:val="nil"/>
              <w:right w:val="nil"/>
            </w:tcBorders>
            <w:shd w:val="clear" w:color="auto" w:fill="auto"/>
            <w:hideMark/>
          </w:tcPr>
          <w:p w14:paraId="7D3A05DB" w14:textId="77777777" w:rsidR="005D0A7D" w:rsidRPr="005D38ED" w:rsidRDefault="005D0A7D" w:rsidP="005D0A7D"/>
        </w:tc>
      </w:tr>
      <w:tr w:rsidR="005D0A7D" w:rsidRPr="005D38ED" w14:paraId="1BE700AA" w14:textId="77777777" w:rsidTr="00B325FE">
        <w:trPr>
          <w:trHeight w:val="1020"/>
        </w:trPr>
        <w:tc>
          <w:tcPr>
            <w:tcW w:w="1897" w:type="dxa"/>
            <w:tcBorders>
              <w:top w:val="nil"/>
              <w:left w:val="nil"/>
              <w:bottom w:val="nil"/>
              <w:right w:val="nil"/>
            </w:tcBorders>
            <w:shd w:val="clear" w:color="auto" w:fill="auto"/>
            <w:hideMark/>
          </w:tcPr>
          <w:p w14:paraId="2C6FB4DD" w14:textId="77777777" w:rsidR="005D0A7D" w:rsidRPr="005D38ED" w:rsidRDefault="005D0A7D" w:rsidP="005D0A7D"/>
        </w:tc>
        <w:tc>
          <w:tcPr>
            <w:tcW w:w="575" w:type="dxa"/>
            <w:tcBorders>
              <w:top w:val="nil"/>
              <w:left w:val="nil"/>
              <w:bottom w:val="nil"/>
              <w:right w:val="nil"/>
            </w:tcBorders>
            <w:shd w:val="clear" w:color="auto" w:fill="auto"/>
            <w:hideMark/>
          </w:tcPr>
          <w:p w14:paraId="547A5BC0" w14:textId="77777777" w:rsidR="005D0A7D" w:rsidRPr="005D38ED" w:rsidRDefault="005D0A7D" w:rsidP="005D0A7D">
            <w:r w:rsidRPr="005D38ED">
              <w:t>17.</w:t>
            </w:r>
          </w:p>
        </w:tc>
        <w:tc>
          <w:tcPr>
            <w:tcW w:w="5498" w:type="dxa"/>
            <w:tcBorders>
              <w:top w:val="nil"/>
              <w:left w:val="nil"/>
              <w:bottom w:val="nil"/>
              <w:right w:val="nil"/>
            </w:tcBorders>
            <w:shd w:val="clear" w:color="auto" w:fill="auto"/>
            <w:hideMark/>
          </w:tcPr>
          <w:p w14:paraId="751EA9F1" w14:textId="1B928E2B" w:rsidR="005D0A7D" w:rsidRPr="005D38ED" w:rsidRDefault="005D0A7D" w:rsidP="005D0A7D">
            <w:r w:rsidRPr="005D38ED">
              <w:t>Predvidene objekte je treba priključiti na obstoječo in predvideno komunalno in energetsko</w:t>
            </w:r>
            <w:r w:rsidR="00032BB9">
              <w:t xml:space="preserve"> </w:t>
            </w:r>
            <w:r w:rsidRPr="005D38ED">
              <w:t>infrastrukturno omrežje, po pogojih posameznih upravljalcev komunalnih vodov.</w:t>
            </w:r>
          </w:p>
        </w:tc>
        <w:tc>
          <w:tcPr>
            <w:tcW w:w="1236" w:type="dxa"/>
            <w:tcBorders>
              <w:top w:val="nil"/>
              <w:left w:val="nil"/>
              <w:bottom w:val="nil"/>
              <w:right w:val="nil"/>
            </w:tcBorders>
            <w:shd w:val="clear" w:color="auto" w:fill="auto"/>
            <w:hideMark/>
          </w:tcPr>
          <w:p w14:paraId="346A708C" w14:textId="77777777" w:rsidR="005D0A7D" w:rsidRPr="005D38ED" w:rsidRDefault="005D0A7D" w:rsidP="005D0A7D"/>
        </w:tc>
        <w:tc>
          <w:tcPr>
            <w:tcW w:w="1388" w:type="dxa"/>
            <w:tcBorders>
              <w:top w:val="nil"/>
              <w:left w:val="nil"/>
              <w:bottom w:val="nil"/>
              <w:right w:val="nil"/>
            </w:tcBorders>
            <w:shd w:val="clear" w:color="auto" w:fill="auto"/>
            <w:hideMark/>
          </w:tcPr>
          <w:p w14:paraId="726C7735" w14:textId="77777777" w:rsidR="005D0A7D" w:rsidRPr="005D38ED" w:rsidRDefault="005D0A7D" w:rsidP="005D0A7D"/>
        </w:tc>
        <w:tc>
          <w:tcPr>
            <w:tcW w:w="1808" w:type="dxa"/>
            <w:tcBorders>
              <w:top w:val="nil"/>
              <w:left w:val="nil"/>
              <w:bottom w:val="nil"/>
              <w:right w:val="nil"/>
            </w:tcBorders>
            <w:shd w:val="clear" w:color="auto" w:fill="auto"/>
            <w:hideMark/>
          </w:tcPr>
          <w:p w14:paraId="46262FFA" w14:textId="77777777" w:rsidR="005D0A7D" w:rsidRPr="005D38ED" w:rsidRDefault="005D0A7D" w:rsidP="005D0A7D"/>
        </w:tc>
        <w:tc>
          <w:tcPr>
            <w:tcW w:w="2113" w:type="dxa"/>
            <w:tcBorders>
              <w:top w:val="nil"/>
              <w:left w:val="nil"/>
              <w:bottom w:val="nil"/>
              <w:right w:val="nil"/>
            </w:tcBorders>
            <w:shd w:val="clear" w:color="auto" w:fill="auto"/>
            <w:hideMark/>
          </w:tcPr>
          <w:p w14:paraId="420B703F" w14:textId="77777777" w:rsidR="005D0A7D" w:rsidRPr="005D38ED" w:rsidRDefault="005D0A7D" w:rsidP="005D0A7D"/>
        </w:tc>
        <w:tc>
          <w:tcPr>
            <w:tcW w:w="3631" w:type="dxa"/>
            <w:tcBorders>
              <w:top w:val="nil"/>
              <w:left w:val="nil"/>
              <w:bottom w:val="nil"/>
              <w:right w:val="nil"/>
            </w:tcBorders>
            <w:shd w:val="clear" w:color="auto" w:fill="auto"/>
            <w:hideMark/>
          </w:tcPr>
          <w:p w14:paraId="4BDE0657" w14:textId="77777777" w:rsidR="005D0A7D" w:rsidRPr="005D38ED" w:rsidRDefault="005D0A7D" w:rsidP="005D0A7D"/>
        </w:tc>
        <w:tc>
          <w:tcPr>
            <w:tcW w:w="6239" w:type="dxa"/>
            <w:tcBorders>
              <w:top w:val="nil"/>
              <w:left w:val="nil"/>
              <w:bottom w:val="nil"/>
              <w:right w:val="nil"/>
            </w:tcBorders>
            <w:shd w:val="clear" w:color="auto" w:fill="auto"/>
            <w:hideMark/>
          </w:tcPr>
          <w:p w14:paraId="1FA60F33" w14:textId="77777777" w:rsidR="005D0A7D" w:rsidRPr="005D38ED" w:rsidRDefault="005D0A7D" w:rsidP="005D0A7D"/>
        </w:tc>
        <w:tc>
          <w:tcPr>
            <w:tcW w:w="3055" w:type="dxa"/>
            <w:tcBorders>
              <w:top w:val="nil"/>
              <w:left w:val="nil"/>
              <w:bottom w:val="nil"/>
              <w:right w:val="nil"/>
            </w:tcBorders>
            <w:shd w:val="clear" w:color="auto" w:fill="auto"/>
            <w:hideMark/>
          </w:tcPr>
          <w:p w14:paraId="40A1D7F7" w14:textId="77777777" w:rsidR="005D0A7D" w:rsidRPr="005D38ED" w:rsidRDefault="005D0A7D" w:rsidP="005D0A7D"/>
        </w:tc>
      </w:tr>
      <w:tr w:rsidR="005D0A7D" w:rsidRPr="005D38ED" w14:paraId="6A24D512" w14:textId="77777777" w:rsidTr="00B325FE">
        <w:trPr>
          <w:trHeight w:val="510"/>
        </w:trPr>
        <w:tc>
          <w:tcPr>
            <w:tcW w:w="1897" w:type="dxa"/>
            <w:tcBorders>
              <w:top w:val="nil"/>
              <w:left w:val="nil"/>
              <w:bottom w:val="nil"/>
              <w:right w:val="nil"/>
            </w:tcBorders>
            <w:shd w:val="clear" w:color="auto" w:fill="auto"/>
            <w:hideMark/>
          </w:tcPr>
          <w:p w14:paraId="08113CBF" w14:textId="77777777" w:rsidR="005D0A7D" w:rsidRPr="005D38ED" w:rsidRDefault="005D0A7D" w:rsidP="005D0A7D"/>
        </w:tc>
        <w:tc>
          <w:tcPr>
            <w:tcW w:w="575" w:type="dxa"/>
            <w:tcBorders>
              <w:top w:val="nil"/>
              <w:left w:val="nil"/>
              <w:bottom w:val="nil"/>
              <w:right w:val="nil"/>
            </w:tcBorders>
            <w:shd w:val="clear" w:color="auto" w:fill="auto"/>
            <w:hideMark/>
          </w:tcPr>
          <w:p w14:paraId="18542DB3" w14:textId="77777777" w:rsidR="005D0A7D" w:rsidRPr="005D38ED" w:rsidRDefault="005D0A7D" w:rsidP="005D0A7D">
            <w:r w:rsidRPr="005D38ED">
              <w:t>18.</w:t>
            </w:r>
          </w:p>
        </w:tc>
        <w:tc>
          <w:tcPr>
            <w:tcW w:w="5498" w:type="dxa"/>
            <w:tcBorders>
              <w:top w:val="nil"/>
              <w:left w:val="nil"/>
              <w:bottom w:val="nil"/>
              <w:right w:val="nil"/>
            </w:tcBorders>
            <w:shd w:val="clear" w:color="auto" w:fill="auto"/>
            <w:hideMark/>
          </w:tcPr>
          <w:p w14:paraId="7069FC59" w14:textId="77777777" w:rsidR="005D0A7D" w:rsidRPr="005D38ED" w:rsidRDefault="005D0A7D" w:rsidP="005D0A7D">
            <w:r w:rsidRPr="005D38ED">
              <w:t>Gradnjo komunalnih in energetskih naprav ter objektov je treba urejati usklajeno.</w:t>
            </w:r>
          </w:p>
        </w:tc>
        <w:tc>
          <w:tcPr>
            <w:tcW w:w="1236" w:type="dxa"/>
            <w:tcBorders>
              <w:top w:val="nil"/>
              <w:left w:val="nil"/>
              <w:bottom w:val="nil"/>
              <w:right w:val="nil"/>
            </w:tcBorders>
            <w:shd w:val="clear" w:color="auto" w:fill="auto"/>
            <w:hideMark/>
          </w:tcPr>
          <w:p w14:paraId="2D02D7BF" w14:textId="77777777" w:rsidR="005D0A7D" w:rsidRPr="005D38ED" w:rsidRDefault="005D0A7D" w:rsidP="005D0A7D"/>
        </w:tc>
        <w:tc>
          <w:tcPr>
            <w:tcW w:w="1388" w:type="dxa"/>
            <w:tcBorders>
              <w:top w:val="nil"/>
              <w:left w:val="nil"/>
              <w:bottom w:val="nil"/>
              <w:right w:val="nil"/>
            </w:tcBorders>
            <w:shd w:val="clear" w:color="auto" w:fill="auto"/>
            <w:hideMark/>
          </w:tcPr>
          <w:p w14:paraId="611B8623" w14:textId="77777777" w:rsidR="005D0A7D" w:rsidRPr="005D38ED" w:rsidRDefault="005D0A7D" w:rsidP="005D0A7D"/>
        </w:tc>
        <w:tc>
          <w:tcPr>
            <w:tcW w:w="1808" w:type="dxa"/>
            <w:tcBorders>
              <w:top w:val="nil"/>
              <w:left w:val="nil"/>
              <w:bottom w:val="nil"/>
              <w:right w:val="nil"/>
            </w:tcBorders>
            <w:shd w:val="clear" w:color="auto" w:fill="auto"/>
            <w:hideMark/>
          </w:tcPr>
          <w:p w14:paraId="77F5DF0D" w14:textId="77777777" w:rsidR="005D0A7D" w:rsidRPr="005D38ED" w:rsidRDefault="005D0A7D" w:rsidP="005D0A7D"/>
        </w:tc>
        <w:tc>
          <w:tcPr>
            <w:tcW w:w="2113" w:type="dxa"/>
            <w:tcBorders>
              <w:top w:val="nil"/>
              <w:left w:val="nil"/>
              <w:bottom w:val="nil"/>
              <w:right w:val="nil"/>
            </w:tcBorders>
            <w:shd w:val="clear" w:color="auto" w:fill="auto"/>
            <w:hideMark/>
          </w:tcPr>
          <w:p w14:paraId="2E7AFCF8" w14:textId="77777777" w:rsidR="005D0A7D" w:rsidRPr="005D38ED" w:rsidRDefault="005D0A7D" w:rsidP="005D0A7D"/>
        </w:tc>
        <w:tc>
          <w:tcPr>
            <w:tcW w:w="3631" w:type="dxa"/>
            <w:tcBorders>
              <w:top w:val="nil"/>
              <w:left w:val="nil"/>
              <w:bottom w:val="nil"/>
              <w:right w:val="nil"/>
            </w:tcBorders>
            <w:shd w:val="clear" w:color="auto" w:fill="auto"/>
            <w:hideMark/>
          </w:tcPr>
          <w:p w14:paraId="3F478AB0" w14:textId="77777777" w:rsidR="005D0A7D" w:rsidRPr="005D38ED" w:rsidRDefault="005D0A7D" w:rsidP="005D0A7D"/>
        </w:tc>
        <w:tc>
          <w:tcPr>
            <w:tcW w:w="6239" w:type="dxa"/>
            <w:tcBorders>
              <w:top w:val="nil"/>
              <w:left w:val="nil"/>
              <w:bottom w:val="nil"/>
              <w:right w:val="nil"/>
            </w:tcBorders>
            <w:shd w:val="clear" w:color="auto" w:fill="auto"/>
            <w:hideMark/>
          </w:tcPr>
          <w:p w14:paraId="36A05E8D" w14:textId="77777777" w:rsidR="005D0A7D" w:rsidRPr="005D38ED" w:rsidRDefault="005D0A7D" w:rsidP="005D0A7D"/>
        </w:tc>
        <w:tc>
          <w:tcPr>
            <w:tcW w:w="3055" w:type="dxa"/>
            <w:tcBorders>
              <w:top w:val="nil"/>
              <w:left w:val="nil"/>
              <w:bottom w:val="nil"/>
              <w:right w:val="nil"/>
            </w:tcBorders>
            <w:shd w:val="clear" w:color="auto" w:fill="auto"/>
            <w:hideMark/>
          </w:tcPr>
          <w:p w14:paraId="41580E2E" w14:textId="77777777" w:rsidR="005D0A7D" w:rsidRPr="005D38ED" w:rsidRDefault="005D0A7D" w:rsidP="005D0A7D"/>
        </w:tc>
      </w:tr>
      <w:tr w:rsidR="005D0A7D" w:rsidRPr="005D38ED" w14:paraId="47642BF3" w14:textId="77777777" w:rsidTr="00B325FE">
        <w:trPr>
          <w:trHeight w:val="765"/>
        </w:trPr>
        <w:tc>
          <w:tcPr>
            <w:tcW w:w="1897" w:type="dxa"/>
            <w:tcBorders>
              <w:top w:val="nil"/>
              <w:left w:val="nil"/>
              <w:bottom w:val="nil"/>
              <w:right w:val="nil"/>
            </w:tcBorders>
            <w:shd w:val="clear" w:color="auto" w:fill="auto"/>
            <w:hideMark/>
          </w:tcPr>
          <w:p w14:paraId="220F15FE" w14:textId="77777777" w:rsidR="005D0A7D" w:rsidRPr="005D38ED" w:rsidRDefault="005D0A7D" w:rsidP="005D0A7D"/>
        </w:tc>
        <w:tc>
          <w:tcPr>
            <w:tcW w:w="575" w:type="dxa"/>
            <w:tcBorders>
              <w:top w:val="nil"/>
              <w:left w:val="nil"/>
              <w:bottom w:val="nil"/>
              <w:right w:val="nil"/>
            </w:tcBorders>
            <w:shd w:val="clear" w:color="auto" w:fill="auto"/>
            <w:hideMark/>
          </w:tcPr>
          <w:p w14:paraId="37CB6DD1" w14:textId="77777777" w:rsidR="005D0A7D" w:rsidRPr="005D38ED" w:rsidRDefault="005D0A7D" w:rsidP="005D0A7D">
            <w:r w:rsidRPr="005D38ED">
              <w:t>19.</w:t>
            </w:r>
          </w:p>
        </w:tc>
        <w:tc>
          <w:tcPr>
            <w:tcW w:w="5498" w:type="dxa"/>
            <w:tcBorders>
              <w:top w:val="nil"/>
              <w:left w:val="nil"/>
              <w:bottom w:val="nil"/>
              <w:right w:val="nil"/>
            </w:tcBorders>
            <w:shd w:val="clear" w:color="auto" w:fill="auto"/>
            <w:hideMark/>
          </w:tcPr>
          <w:p w14:paraId="1240BBC7" w14:textId="1C05AFF5" w:rsidR="005D0A7D" w:rsidRPr="005D38ED" w:rsidRDefault="00032BB9" w:rsidP="005D0A7D">
            <w:r w:rsidRPr="005D38ED">
              <w:t>Upoštevati</w:t>
            </w:r>
            <w:r w:rsidR="005D0A7D" w:rsidRPr="005D38ED">
              <w:t xml:space="preserve"> je treba predpisane odmike od </w:t>
            </w:r>
            <w:r w:rsidRPr="005D38ED">
              <w:t>obstoječih</w:t>
            </w:r>
            <w:r w:rsidR="005D0A7D" w:rsidRPr="005D38ED">
              <w:t xml:space="preserve"> komunalnih in energetskih vodov in</w:t>
            </w:r>
            <w:r>
              <w:t xml:space="preserve"> </w:t>
            </w:r>
            <w:r w:rsidR="005D0A7D" w:rsidRPr="005D38ED">
              <w:t>naprav.</w:t>
            </w:r>
          </w:p>
        </w:tc>
        <w:tc>
          <w:tcPr>
            <w:tcW w:w="1236" w:type="dxa"/>
            <w:tcBorders>
              <w:top w:val="nil"/>
              <w:left w:val="nil"/>
              <w:bottom w:val="nil"/>
              <w:right w:val="nil"/>
            </w:tcBorders>
            <w:shd w:val="clear" w:color="auto" w:fill="auto"/>
            <w:hideMark/>
          </w:tcPr>
          <w:p w14:paraId="58707465" w14:textId="77777777" w:rsidR="005D0A7D" w:rsidRPr="005D38ED" w:rsidRDefault="005D0A7D" w:rsidP="005D0A7D"/>
        </w:tc>
        <w:tc>
          <w:tcPr>
            <w:tcW w:w="1388" w:type="dxa"/>
            <w:tcBorders>
              <w:top w:val="nil"/>
              <w:left w:val="nil"/>
              <w:bottom w:val="nil"/>
              <w:right w:val="nil"/>
            </w:tcBorders>
            <w:shd w:val="clear" w:color="auto" w:fill="auto"/>
            <w:hideMark/>
          </w:tcPr>
          <w:p w14:paraId="6D2E1BE2" w14:textId="77777777" w:rsidR="005D0A7D" w:rsidRPr="005D38ED" w:rsidRDefault="005D0A7D" w:rsidP="005D0A7D"/>
        </w:tc>
        <w:tc>
          <w:tcPr>
            <w:tcW w:w="1808" w:type="dxa"/>
            <w:tcBorders>
              <w:top w:val="nil"/>
              <w:left w:val="nil"/>
              <w:bottom w:val="nil"/>
              <w:right w:val="nil"/>
            </w:tcBorders>
            <w:shd w:val="clear" w:color="auto" w:fill="auto"/>
            <w:hideMark/>
          </w:tcPr>
          <w:p w14:paraId="1CF09B19" w14:textId="77777777" w:rsidR="005D0A7D" w:rsidRPr="005D38ED" w:rsidRDefault="005D0A7D" w:rsidP="005D0A7D"/>
        </w:tc>
        <w:tc>
          <w:tcPr>
            <w:tcW w:w="2113" w:type="dxa"/>
            <w:tcBorders>
              <w:top w:val="nil"/>
              <w:left w:val="nil"/>
              <w:bottom w:val="nil"/>
              <w:right w:val="nil"/>
            </w:tcBorders>
            <w:shd w:val="clear" w:color="auto" w:fill="auto"/>
            <w:hideMark/>
          </w:tcPr>
          <w:p w14:paraId="557ADA6F" w14:textId="77777777" w:rsidR="005D0A7D" w:rsidRPr="005D38ED" w:rsidRDefault="005D0A7D" w:rsidP="005D0A7D"/>
        </w:tc>
        <w:tc>
          <w:tcPr>
            <w:tcW w:w="3631" w:type="dxa"/>
            <w:tcBorders>
              <w:top w:val="nil"/>
              <w:left w:val="nil"/>
              <w:bottom w:val="nil"/>
              <w:right w:val="nil"/>
            </w:tcBorders>
            <w:shd w:val="clear" w:color="auto" w:fill="auto"/>
            <w:hideMark/>
          </w:tcPr>
          <w:p w14:paraId="651AB1AF" w14:textId="77777777" w:rsidR="005D0A7D" w:rsidRPr="005D38ED" w:rsidRDefault="005D0A7D" w:rsidP="005D0A7D"/>
        </w:tc>
        <w:tc>
          <w:tcPr>
            <w:tcW w:w="6239" w:type="dxa"/>
            <w:tcBorders>
              <w:top w:val="nil"/>
              <w:left w:val="nil"/>
              <w:bottom w:val="nil"/>
              <w:right w:val="nil"/>
            </w:tcBorders>
            <w:shd w:val="clear" w:color="auto" w:fill="auto"/>
            <w:hideMark/>
          </w:tcPr>
          <w:p w14:paraId="4C1F6CDA" w14:textId="77777777" w:rsidR="005D0A7D" w:rsidRPr="005D38ED" w:rsidRDefault="005D0A7D" w:rsidP="005D0A7D"/>
        </w:tc>
        <w:tc>
          <w:tcPr>
            <w:tcW w:w="3055" w:type="dxa"/>
            <w:tcBorders>
              <w:top w:val="nil"/>
              <w:left w:val="nil"/>
              <w:bottom w:val="nil"/>
              <w:right w:val="nil"/>
            </w:tcBorders>
            <w:shd w:val="clear" w:color="auto" w:fill="auto"/>
            <w:hideMark/>
          </w:tcPr>
          <w:p w14:paraId="6C9FBEB6" w14:textId="77777777" w:rsidR="005D0A7D" w:rsidRPr="005D38ED" w:rsidRDefault="005D0A7D" w:rsidP="005D0A7D"/>
        </w:tc>
      </w:tr>
      <w:tr w:rsidR="005D0A7D" w:rsidRPr="005D38ED" w14:paraId="74973420" w14:textId="77777777" w:rsidTr="00B325FE">
        <w:trPr>
          <w:trHeight w:val="2295"/>
        </w:trPr>
        <w:tc>
          <w:tcPr>
            <w:tcW w:w="1897" w:type="dxa"/>
            <w:tcBorders>
              <w:top w:val="nil"/>
              <w:left w:val="nil"/>
              <w:bottom w:val="nil"/>
              <w:right w:val="nil"/>
            </w:tcBorders>
            <w:shd w:val="clear" w:color="auto" w:fill="auto"/>
            <w:hideMark/>
          </w:tcPr>
          <w:p w14:paraId="68F6EF67" w14:textId="77777777" w:rsidR="005D0A7D" w:rsidRPr="005D38ED" w:rsidRDefault="005D0A7D" w:rsidP="005D0A7D"/>
        </w:tc>
        <w:tc>
          <w:tcPr>
            <w:tcW w:w="575" w:type="dxa"/>
            <w:tcBorders>
              <w:top w:val="nil"/>
              <w:left w:val="nil"/>
              <w:bottom w:val="nil"/>
              <w:right w:val="nil"/>
            </w:tcBorders>
            <w:shd w:val="clear" w:color="auto" w:fill="auto"/>
            <w:hideMark/>
          </w:tcPr>
          <w:p w14:paraId="644B325C" w14:textId="77777777" w:rsidR="005D0A7D" w:rsidRPr="005D38ED" w:rsidRDefault="005D0A7D" w:rsidP="005D0A7D">
            <w:r w:rsidRPr="005D38ED">
              <w:t>20.</w:t>
            </w:r>
          </w:p>
        </w:tc>
        <w:tc>
          <w:tcPr>
            <w:tcW w:w="5498" w:type="dxa"/>
            <w:tcBorders>
              <w:top w:val="nil"/>
              <w:left w:val="nil"/>
              <w:bottom w:val="nil"/>
              <w:right w:val="nil"/>
            </w:tcBorders>
            <w:shd w:val="clear" w:color="auto" w:fill="auto"/>
            <w:hideMark/>
          </w:tcPr>
          <w:p w14:paraId="33D7DB80" w14:textId="6E1D8132" w:rsidR="005D0A7D" w:rsidRPr="005D38ED" w:rsidRDefault="005D0A7D" w:rsidP="005D0A7D">
            <w:r w:rsidRPr="005D38ED">
              <w:t>Vsi sekundarni in primarni vodi potekajo po javnih površinah oziroma po površinah</w:t>
            </w:r>
            <w:r w:rsidR="00032BB9">
              <w:t xml:space="preserve"> </w:t>
            </w:r>
            <w:r w:rsidRPr="005D38ED">
              <w:t>v javni rabi tako, da je omogočeno njihovo vzdrževanje. V primeru, da potek po javnih</w:t>
            </w:r>
            <w:r w:rsidR="00032BB9">
              <w:t xml:space="preserve"> </w:t>
            </w:r>
            <w:r w:rsidRPr="005D38ED">
              <w:t>površinah ni možen, mora lastnik prizadetega zemljišča omogočiti izvedbo in vzdrževanje</w:t>
            </w:r>
            <w:r w:rsidR="00032BB9">
              <w:t xml:space="preserve"> </w:t>
            </w:r>
            <w:r w:rsidRPr="005D38ED">
              <w:t>javnih komunalnih naprav in energetske infrastrukture na njegovem zemljišču, upravljavec</w:t>
            </w:r>
            <w:r w:rsidR="00032BB9">
              <w:t xml:space="preserve"> </w:t>
            </w:r>
            <w:r w:rsidRPr="005D38ED">
              <w:t>pa mora za to od lastnika pridobiti služnost.</w:t>
            </w:r>
          </w:p>
        </w:tc>
        <w:tc>
          <w:tcPr>
            <w:tcW w:w="1236" w:type="dxa"/>
            <w:tcBorders>
              <w:top w:val="nil"/>
              <w:left w:val="nil"/>
              <w:bottom w:val="nil"/>
              <w:right w:val="nil"/>
            </w:tcBorders>
            <w:shd w:val="clear" w:color="auto" w:fill="auto"/>
            <w:hideMark/>
          </w:tcPr>
          <w:p w14:paraId="7B0C7C70" w14:textId="77777777" w:rsidR="005D0A7D" w:rsidRPr="005D38ED" w:rsidRDefault="005D0A7D" w:rsidP="005D0A7D"/>
        </w:tc>
        <w:tc>
          <w:tcPr>
            <w:tcW w:w="1388" w:type="dxa"/>
            <w:tcBorders>
              <w:top w:val="nil"/>
              <w:left w:val="nil"/>
              <w:bottom w:val="nil"/>
              <w:right w:val="nil"/>
            </w:tcBorders>
            <w:shd w:val="clear" w:color="auto" w:fill="auto"/>
            <w:hideMark/>
          </w:tcPr>
          <w:p w14:paraId="290EC4B5" w14:textId="77777777" w:rsidR="005D0A7D" w:rsidRPr="005D38ED" w:rsidRDefault="005D0A7D" w:rsidP="005D0A7D"/>
        </w:tc>
        <w:tc>
          <w:tcPr>
            <w:tcW w:w="1808" w:type="dxa"/>
            <w:tcBorders>
              <w:top w:val="nil"/>
              <w:left w:val="nil"/>
              <w:bottom w:val="nil"/>
              <w:right w:val="nil"/>
            </w:tcBorders>
            <w:shd w:val="clear" w:color="auto" w:fill="auto"/>
            <w:hideMark/>
          </w:tcPr>
          <w:p w14:paraId="369D1C83" w14:textId="77777777" w:rsidR="005D0A7D" w:rsidRPr="005D38ED" w:rsidRDefault="005D0A7D" w:rsidP="005D0A7D"/>
        </w:tc>
        <w:tc>
          <w:tcPr>
            <w:tcW w:w="2113" w:type="dxa"/>
            <w:tcBorders>
              <w:top w:val="nil"/>
              <w:left w:val="nil"/>
              <w:bottom w:val="nil"/>
              <w:right w:val="nil"/>
            </w:tcBorders>
            <w:shd w:val="clear" w:color="auto" w:fill="auto"/>
            <w:hideMark/>
          </w:tcPr>
          <w:p w14:paraId="445B8F60" w14:textId="77777777" w:rsidR="005D0A7D" w:rsidRPr="005D38ED" w:rsidRDefault="005D0A7D" w:rsidP="005D0A7D"/>
        </w:tc>
        <w:tc>
          <w:tcPr>
            <w:tcW w:w="3631" w:type="dxa"/>
            <w:tcBorders>
              <w:top w:val="nil"/>
              <w:left w:val="nil"/>
              <w:bottom w:val="nil"/>
              <w:right w:val="nil"/>
            </w:tcBorders>
            <w:shd w:val="clear" w:color="auto" w:fill="auto"/>
            <w:hideMark/>
          </w:tcPr>
          <w:p w14:paraId="07984226" w14:textId="77777777" w:rsidR="005D0A7D" w:rsidRPr="005D38ED" w:rsidRDefault="005D0A7D" w:rsidP="005D0A7D"/>
        </w:tc>
        <w:tc>
          <w:tcPr>
            <w:tcW w:w="6239" w:type="dxa"/>
            <w:tcBorders>
              <w:top w:val="nil"/>
              <w:left w:val="nil"/>
              <w:bottom w:val="nil"/>
              <w:right w:val="nil"/>
            </w:tcBorders>
            <w:shd w:val="clear" w:color="auto" w:fill="auto"/>
            <w:hideMark/>
          </w:tcPr>
          <w:p w14:paraId="772E7156" w14:textId="77777777" w:rsidR="005D0A7D" w:rsidRPr="005D38ED" w:rsidRDefault="005D0A7D" w:rsidP="005D0A7D"/>
        </w:tc>
        <w:tc>
          <w:tcPr>
            <w:tcW w:w="3055" w:type="dxa"/>
            <w:tcBorders>
              <w:top w:val="nil"/>
              <w:left w:val="nil"/>
              <w:bottom w:val="nil"/>
              <w:right w:val="nil"/>
            </w:tcBorders>
            <w:shd w:val="clear" w:color="auto" w:fill="auto"/>
            <w:hideMark/>
          </w:tcPr>
          <w:p w14:paraId="4BBEDFA9" w14:textId="77777777" w:rsidR="005D0A7D" w:rsidRPr="005D38ED" w:rsidRDefault="005D0A7D" w:rsidP="005D0A7D"/>
        </w:tc>
      </w:tr>
      <w:tr w:rsidR="005D0A7D" w:rsidRPr="005D38ED" w14:paraId="306B5DA1" w14:textId="77777777" w:rsidTr="00B325FE">
        <w:trPr>
          <w:trHeight w:val="765"/>
        </w:trPr>
        <w:tc>
          <w:tcPr>
            <w:tcW w:w="1897" w:type="dxa"/>
            <w:tcBorders>
              <w:top w:val="nil"/>
              <w:left w:val="nil"/>
              <w:bottom w:val="nil"/>
              <w:right w:val="nil"/>
            </w:tcBorders>
            <w:shd w:val="clear" w:color="auto" w:fill="auto"/>
            <w:hideMark/>
          </w:tcPr>
          <w:p w14:paraId="67B7B8BE" w14:textId="77777777" w:rsidR="005D0A7D" w:rsidRPr="005D38ED" w:rsidRDefault="005D0A7D" w:rsidP="005D0A7D"/>
        </w:tc>
        <w:tc>
          <w:tcPr>
            <w:tcW w:w="575" w:type="dxa"/>
            <w:tcBorders>
              <w:top w:val="nil"/>
              <w:left w:val="nil"/>
              <w:bottom w:val="nil"/>
              <w:right w:val="nil"/>
            </w:tcBorders>
            <w:shd w:val="clear" w:color="auto" w:fill="auto"/>
            <w:hideMark/>
          </w:tcPr>
          <w:p w14:paraId="0E373A73" w14:textId="77777777" w:rsidR="005D0A7D" w:rsidRPr="005D38ED" w:rsidRDefault="005D0A7D" w:rsidP="005D0A7D">
            <w:r w:rsidRPr="005D38ED">
              <w:t>21.</w:t>
            </w:r>
          </w:p>
        </w:tc>
        <w:tc>
          <w:tcPr>
            <w:tcW w:w="5498" w:type="dxa"/>
            <w:tcBorders>
              <w:top w:val="nil"/>
              <w:left w:val="nil"/>
              <w:bottom w:val="nil"/>
              <w:right w:val="nil"/>
            </w:tcBorders>
            <w:shd w:val="clear" w:color="auto" w:fill="auto"/>
            <w:hideMark/>
          </w:tcPr>
          <w:p w14:paraId="77CA170E" w14:textId="46E06FED" w:rsidR="005D0A7D" w:rsidRPr="005D38ED" w:rsidRDefault="00032BB9" w:rsidP="005D0A7D">
            <w:r w:rsidRPr="005D38ED">
              <w:t>Obstoječo</w:t>
            </w:r>
            <w:r w:rsidR="005D0A7D" w:rsidRPr="005D38ED">
              <w:t xml:space="preserve"> komunalno in energetsko infrastrukturo je dopustno obnavljati, dograjevati in</w:t>
            </w:r>
            <w:r>
              <w:t xml:space="preserve"> </w:t>
            </w:r>
            <w:r w:rsidRPr="005D38ED">
              <w:t>povečevati</w:t>
            </w:r>
            <w:r w:rsidR="005D0A7D" w:rsidRPr="005D38ED">
              <w:t xml:space="preserve"> zmogljivost skladno s prostorskimi in okoljskimi </w:t>
            </w:r>
            <w:r w:rsidRPr="005D38ED">
              <w:t>zmožnostmi</w:t>
            </w:r>
            <w:r w:rsidR="005D0A7D" w:rsidRPr="005D38ED">
              <w:t>.</w:t>
            </w:r>
          </w:p>
        </w:tc>
        <w:tc>
          <w:tcPr>
            <w:tcW w:w="1236" w:type="dxa"/>
            <w:tcBorders>
              <w:top w:val="nil"/>
              <w:left w:val="nil"/>
              <w:bottom w:val="nil"/>
              <w:right w:val="nil"/>
            </w:tcBorders>
            <w:shd w:val="clear" w:color="auto" w:fill="auto"/>
            <w:hideMark/>
          </w:tcPr>
          <w:p w14:paraId="1EE366A7" w14:textId="77777777" w:rsidR="005D0A7D" w:rsidRPr="005D38ED" w:rsidRDefault="005D0A7D" w:rsidP="005D0A7D"/>
        </w:tc>
        <w:tc>
          <w:tcPr>
            <w:tcW w:w="1388" w:type="dxa"/>
            <w:tcBorders>
              <w:top w:val="nil"/>
              <w:left w:val="nil"/>
              <w:bottom w:val="nil"/>
              <w:right w:val="nil"/>
            </w:tcBorders>
            <w:shd w:val="clear" w:color="auto" w:fill="auto"/>
            <w:hideMark/>
          </w:tcPr>
          <w:p w14:paraId="14E5E42B" w14:textId="77777777" w:rsidR="005D0A7D" w:rsidRPr="005D38ED" w:rsidRDefault="005D0A7D" w:rsidP="005D0A7D"/>
        </w:tc>
        <w:tc>
          <w:tcPr>
            <w:tcW w:w="1808" w:type="dxa"/>
            <w:tcBorders>
              <w:top w:val="nil"/>
              <w:left w:val="nil"/>
              <w:bottom w:val="nil"/>
              <w:right w:val="nil"/>
            </w:tcBorders>
            <w:shd w:val="clear" w:color="auto" w:fill="auto"/>
            <w:hideMark/>
          </w:tcPr>
          <w:p w14:paraId="526F14BF" w14:textId="77777777" w:rsidR="005D0A7D" w:rsidRPr="005D38ED" w:rsidRDefault="005D0A7D" w:rsidP="005D0A7D"/>
        </w:tc>
        <w:tc>
          <w:tcPr>
            <w:tcW w:w="2113" w:type="dxa"/>
            <w:tcBorders>
              <w:top w:val="nil"/>
              <w:left w:val="nil"/>
              <w:bottom w:val="nil"/>
              <w:right w:val="nil"/>
            </w:tcBorders>
            <w:shd w:val="clear" w:color="auto" w:fill="auto"/>
            <w:hideMark/>
          </w:tcPr>
          <w:p w14:paraId="0A7BB609" w14:textId="77777777" w:rsidR="005D0A7D" w:rsidRPr="005D38ED" w:rsidRDefault="005D0A7D" w:rsidP="005D0A7D"/>
        </w:tc>
        <w:tc>
          <w:tcPr>
            <w:tcW w:w="3631" w:type="dxa"/>
            <w:tcBorders>
              <w:top w:val="nil"/>
              <w:left w:val="nil"/>
              <w:bottom w:val="nil"/>
              <w:right w:val="nil"/>
            </w:tcBorders>
            <w:shd w:val="clear" w:color="auto" w:fill="auto"/>
            <w:hideMark/>
          </w:tcPr>
          <w:p w14:paraId="47033828" w14:textId="77777777" w:rsidR="005D0A7D" w:rsidRPr="005D38ED" w:rsidRDefault="005D0A7D" w:rsidP="005D0A7D"/>
        </w:tc>
        <w:tc>
          <w:tcPr>
            <w:tcW w:w="6239" w:type="dxa"/>
            <w:tcBorders>
              <w:top w:val="nil"/>
              <w:left w:val="nil"/>
              <w:bottom w:val="nil"/>
              <w:right w:val="nil"/>
            </w:tcBorders>
            <w:shd w:val="clear" w:color="auto" w:fill="auto"/>
            <w:hideMark/>
          </w:tcPr>
          <w:p w14:paraId="618E3BE8" w14:textId="77777777" w:rsidR="005D0A7D" w:rsidRPr="005D38ED" w:rsidRDefault="005D0A7D" w:rsidP="005D0A7D"/>
        </w:tc>
        <w:tc>
          <w:tcPr>
            <w:tcW w:w="3055" w:type="dxa"/>
            <w:tcBorders>
              <w:top w:val="nil"/>
              <w:left w:val="nil"/>
              <w:bottom w:val="nil"/>
              <w:right w:val="nil"/>
            </w:tcBorders>
            <w:shd w:val="clear" w:color="auto" w:fill="auto"/>
            <w:hideMark/>
          </w:tcPr>
          <w:p w14:paraId="289D2A45" w14:textId="77777777" w:rsidR="005D0A7D" w:rsidRPr="005D38ED" w:rsidRDefault="005D0A7D" w:rsidP="005D0A7D"/>
        </w:tc>
      </w:tr>
      <w:tr w:rsidR="005D0A7D" w:rsidRPr="005D38ED" w14:paraId="10DDF0C8" w14:textId="77777777" w:rsidTr="00B325FE">
        <w:trPr>
          <w:trHeight w:val="255"/>
        </w:trPr>
        <w:tc>
          <w:tcPr>
            <w:tcW w:w="1897" w:type="dxa"/>
            <w:tcBorders>
              <w:top w:val="nil"/>
              <w:left w:val="nil"/>
              <w:bottom w:val="nil"/>
              <w:right w:val="nil"/>
            </w:tcBorders>
            <w:shd w:val="clear" w:color="auto" w:fill="auto"/>
            <w:hideMark/>
          </w:tcPr>
          <w:p w14:paraId="21F3A4AF" w14:textId="77777777" w:rsidR="005D0A7D" w:rsidRPr="005D38ED" w:rsidRDefault="005D0A7D" w:rsidP="005D0A7D"/>
        </w:tc>
        <w:tc>
          <w:tcPr>
            <w:tcW w:w="575" w:type="dxa"/>
            <w:tcBorders>
              <w:top w:val="nil"/>
              <w:left w:val="nil"/>
              <w:bottom w:val="nil"/>
              <w:right w:val="nil"/>
            </w:tcBorders>
            <w:shd w:val="clear" w:color="auto" w:fill="auto"/>
            <w:hideMark/>
          </w:tcPr>
          <w:p w14:paraId="1B019416" w14:textId="77777777" w:rsidR="005D0A7D" w:rsidRPr="005D38ED" w:rsidRDefault="005D0A7D" w:rsidP="005D0A7D">
            <w:r w:rsidRPr="005D38ED">
              <w:t>22.</w:t>
            </w:r>
          </w:p>
        </w:tc>
        <w:tc>
          <w:tcPr>
            <w:tcW w:w="5498" w:type="dxa"/>
            <w:tcBorders>
              <w:top w:val="nil"/>
              <w:left w:val="nil"/>
              <w:bottom w:val="nil"/>
              <w:right w:val="nil"/>
            </w:tcBorders>
            <w:shd w:val="clear" w:color="auto" w:fill="auto"/>
            <w:hideMark/>
          </w:tcPr>
          <w:p w14:paraId="269AC08C" w14:textId="77777777" w:rsidR="005D0A7D" w:rsidRPr="005D38ED" w:rsidRDefault="005D0A7D" w:rsidP="005D0A7D">
            <w:r w:rsidRPr="005D38ED">
              <w:t>ODPADKI</w:t>
            </w:r>
          </w:p>
        </w:tc>
        <w:tc>
          <w:tcPr>
            <w:tcW w:w="1236" w:type="dxa"/>
            <w:tcBorders>
              <w:top w:val="nil"/>
              <w:left w:val="nil"/>
              <w:bottom w:val="nil"/>
              <w:right w:val="nil"/>
            </w:tcBorders>
            <w:shd w:val="clear" w:color="auto" w:fill="auto"/>
            <w:hideMark/>
          </w:tcPr>
          <w:p w14:paraId="19D98950" w14:textId="77777777" w:rsidR="005D0A7D" w:rsidRPr="005D38ED" w:rsidRDefault="005D0A7D" w:rsidP="005D0A7D"/>
        </w:tc>
        <w:tc>
          <w:tcPr>
            <w:tcW w:w="1388" w:type="dxa"/>
            <w:tcBorders>
              <w:top w:val="nil"/>
              <w:left w:val="nil"/>
              <w:bottom w:val="nil"/>
              <w:right w:val="nil"/>
            </w:tcBorders>
            <w:shd w:val="clear" w:color="auto" w:fill="auto"/>
            <w:hideMark/>
          </w:tcPr>
          <w:p w14:paraId="49757C5B" w14:textId="77777777" w:rsidR="005D0A7D" w:rsidRPr="005D38ED" w:rsidRDefault="005D0A7D" w:rsidP="005D0A7D"/>
        </w:tc>
        <w:tc>
          <w:tcPr>
            <w:tcW w:w="1808" w:type="dxa"/>
            <w:tcBorders>
              <w:top w:val="nil"/>
              <w:left w:val="nil"/>
              <w:bottom w:val="nil"/>
              <w:right w:val="nil"/>
            </w:tcBorders>
            <w:shd w:val="clear" w:color="auto" w:fill="auto"/>
            <w:hideMark/>
          </w:tcPr>
          <w:p w14:paraId="3B309509" w14:textId="77777777" w:rsidR="005D0A7D" w:rsidRPr="005D38ED" w:rsidRDefault="005D0A7D" w:rsidP="005D0A7D"/>
        </w:tc>
        <w:tc>
          <w:tcPr>
            <w:tcW w:w="2113" w:type="dxa"/>
            <w:tcBorders>
              <w:top w:val="nil"/>
              <w:left w:val="nil"/>
              <w:bottom w:val="nil"/>
              <w:right w:val="nil"/>
            </w:tcBorders>
            <w:shd w:val="clear" w:color="auto" w:fill="auto"/>
            <w:hideMark/>
          </w:tcPr>
          <w:p w14:paraId="51D25C46" w14:textId="77777777" w:rsidR="005D0A7D" w:rsidRPr="005D38ED" w:rsidRDefault="005D0A7D" w:rsidP="005D0A7D"/>
        </w:tc>
        <w:tc>
          <w:tcPr>
            <w:tcW w:w="3631" w:type="dxa"/>
            <w:tcBorders>
              <w:top w:val="nil"/>
              <w:left w:val="nil"/>
              <w:bottom w:val="nil"/>
              <w:right w:val="nil"/>
            </w:tcBorders>
            <w:shd w:val="clear" w:color="auto" w:fill="auto"/>
            <w:hideMark/>
          </w:tcPr>
          <w:p w14:paraId="0E2AD9C0" w14:textId="77777777" w:rsidR="005D0A7D" w:rsidRPr="005D38ED" w:rsidRDefault="005D0A7D" w:rsidP="005D0A7D"/>
        </w:tc>
        <w:tc>
          <w:tcPr>
            <w:tcW w:w="6239" w:type="dxa"/>
            <w:tcBorders>
              <w:top w:val="nil"/>
              <w:left w:val="nil"/>
              <w:bottom w:val="nil"/>
              <w:right w:val="nil"/>
            </w:tcBorders>
            <w:shd w:val="clear" w:color="auto" w:fill="auto"/>
            <w:hideMark/>
          </w:tcPr>
          <w:p w14:paraId="1CF058F1" w14:textId="77777777" w:rsidR="005D0A7D" w:rsidRPr="005D38ED" w:rsidRDefault="005D0A7D" w:rsidP="005D0A7D"/>
        </w:tc>
        <w:tc>
          <w:tcPr>
            <w:tcW w:w="3055" w:type="dxa"/>
            <w:tcBorders>
              <w:top w:val="nil"/>
              <w:left w:val="nil"/>
              <w:bottom w:val="nil"/>
              <w:right w:val="nil"/>
            </w:tcBorders>
            <w:shd w:val="clear" w:color="auto" w:fill="auto"/>
            <w:hideMark/>
          </w:tcPr>
          <w:p w14:paraId="4B90E640" w14:textId="77777777" w:rsidR="005D0A7D" w:rsidRPr="005D38ED" w:rsidRDefault="005D0A7D" w:rsidP="005D0A7D"/>
        </w:tc>
      </w:tr>
      <w:tr w:rsidR="005D0A7D" w:rsidRPr="005D38ED" w14:paraId="0E60F828" w14:textId="77777777" w:rsidTr="00B325FE">
        <w:trPr>
          <w:trHeight w:val="255"/>
        </w:trPr>
        <w:tc>
          <w:tcPr>
            <w:tcW w:w="1897" w:type="dxa"/>
            <w:tcBorders>
              <w:top w:val="nil"/>
              <w:left w:val="nil"/>
              <w:bottom w:val="nil"/>
              <w:right w:val="nil"/>
            </w:tcBorders>
            <w:shd w:val="clear" w:color="auto" w:fill="auto"/>
            <w:hideMark/>
          </w:tcPr>
          <w:p w14:paraId="2D6ADFBB" w14:textId="77777777" w:rsidR="005D0A7D" w:rsidRPr="005D38ED" w:rsidRDefault="005D0A7D" w:rsidP="005D0A7D"/>
        </w:tc>
        <w:tc>
          <w:tcPr>
            <w:tcW w:w="575" w:type="dxa"/>
            <w:tcBorders>
              <w:top w:val="nil"/>
              <w:left w:val="nil"/>
              <w:bottom w:val="nil"/>
              <w:right w:val="nil"/>
            </w:tcBorders>
            <w:shd w:val="clear" w:color="auto" w:fill="auto"/>
            <w:hideMark/>
          </w:tcPr>
          <w:p w14:paraId="7815CFD0" w14:textId="77777777" w:rsidR="005D0A7D" w:rsidRPr="005D38ED" w:rsidRDefault="005D0A7D" w:rsidP="005D0A7D">
            <w:r w:rsidRPr="005D38ED">
              <w:t>23.</w:t>
            </w:r>
          </w:p>
        </w:tc>
        <w:tc>
          <w:tcPr>
            <w:tcW w:w="5498" w:type="dxa"/>
            <w:tcBorders>
              <w:top w:val="nil"/>
              <w:left w:val="nil"/>
              <w:bottom w:val="nil"/>
              <w:right w:val="nil"/>
            </w:tcBorders>
            <w:shd w:val="clear" w:color="auto" w:fill="auto"/>
            <w:hideMark/>
          </w:tcPr>
          <w:p w14:paraId="77D25851" w14:textId="77777777" w:rsidR="005D0A7D" w:rsidRPr="005D38ED" w:rsidRDefault="005D0A7D" w:rsidP="005D0A7D">
            <w:r w:rsidRPr="005D38ED">
              <w:t>Treba je racionalno izrabljati prostor za sisteme zbiranja odpadkov.</w:t>
            </w:r>
          </w:p>
        </w:tc>
        <w:tc>
          <w:tcPr>
            <w:tcW w:w="1236" w:type="dxa"/>
            <w:tcBorders>
              <w:top w:val="nil"/>
              <w:left w:val="nil"/>
              <w:bottom w:val="nil"/>
              <w:right w:val="nil"/>
            </w:tcBorders>
            <w:shd w:val="clear" w:color="auto" w:fill="auto"/>
            <w:hideMark/>
          </w:tcPr>
          <w:p w14:paraId="5B932212" w14:textId="77777777" w:rsidR="005D0A7D" w:rsidRPr="005D38ED" w:rsidRDefault="005D0A7D" w:rsidP="005D0A7D"/>
        </w:tc>
        <w:tc>
          <w:tcPr>
            <w:tcW w:w="1388" w:type="dxa"/>
            <w:tcBorders>
              <w:top w:val="nil"/>
              <w:left w:val="nil"/>
              <w:bottom w:val="nil"/>
              <w:right w:val="nil"/>
            </w:tcBorders>
            <w:shd w:val="clear" w:color="auto" w:fill="auto"/>
            <w:hideMark/>
          </w:tcPr>
          <w:p w14:paraId="368EF61D" w14:textId="77777777" w:rsidR="005D0A7D" w:rsidRPr="005D38ED" w:rsidRDefault="005D0A7D" w:rsidP="005D0A7D"/>
        </w:tc>
        <w:tc>
          <w:tcPr>
            <w:tcW w:w="1808" w:type="dxa"/>
            <w:tcBorders>
              <w:top w:val="nil"/>
              <w:left w:val="nil"/>
              <w:bottom w:val="nil"/>
              <w:right w:val="nil"/>
            </w:tcBorders>
            <w:shd w:val="clear" w:color="auto" w:fill="auto"/>
            <w:hideMark/>
          </w:tcPr>
          <w:p w14:paraId="25848DC1" w14:textId="77777777" w:rsidR="005D0A7D" w:rsidRPr="005D38ED" w:rsidRDefault="005D0A7D" w:rsidP="005D0A7D"/>
        </w:tc>
        <w:tc>
          <w:tcPr>
            <w:tcW w:w="2113" w:type="dxa"/>
            <w:tcBorders>
              <w:top w:val="nil"/>
              <w:left w:val="nil"/>
              <w:bottom w:val="nil"/>
              <w:right w:val="nil"/>
            </w:tcBorders>
            <w:shd w:val="clear" w:color="auto" w:fill="auto"/>
            <w:hideMark/>
          </w:tcPr>
          <w:p w14:paraId="693EE912" w14:textId="77777777" w:rsidR="005D0A7D" w:rsidRPr="005D38ED" w:rsidRDefault="005D0A7D" w:rsidP="005D0A7D"/>
        </w:tc>
        <w:tc>
          <w:tcPr>
            <w:tcW w:w="3631" w:type="dxa"/>
            <w:tcBorders>
              <w:top w:val="nil"/>
              <w:left w:val="nil"/>
              <w:bottom w:val="nil"/>
              <w:right w:val="nil"/>
            </w:tcBorders>
            <w:shd w:val="clear" w:color="auto" w:fill="auto"/>
            <w:hideMark/>
          </w:tcPr>
          <w:p w14:paraId="2D804E14" w14:textId="77777777" w:rsidR="005D0A7D" w:rsidRPr="005D38ED" w:rsidRDefault="005D0A7D" w:rsidP="005D0A7D"/>
        </w:tc>
        <w:tc>
          <w:tcPr>
            <w:tcW w:w="6239" w:type="dxa"/>
            <w:tcBorders>
              <w:top w:val="nil"/>
              <w:left w:val="nil"/>
              <w:bottom w:val="nil"/>
              <w:right w:val="nil"/>
            </w:tcBorders>
            <w:shd w:val="clear" w:color="auto" w:fill="auto"/>
            <w:hideMark/>
          </w:tcPr>
          <w:p w14:paraId="2E401661" w14:textId="77777777" w:rsidR="005D0A7D" w:rsidRPr="005D38ED" w:rsidRDefault="005D0A7D" w:rsidP="005D0A7D"/>
        </w:tc>
        <w:tc>
          <w:tcPr>
            <w:tcW w:w="3055" w:type="dxa"/>
            <w:tcBorders>
              <w:top w:val="nil"/>
              <w:left w:val="nil"/>
              <w:bottom w:val="nil"/>
              <w:right w:val="nil"/>
            </w:tcBorders>
            <w:shd w:val="clear" w:color="auto" w:fill="auto"/>
            <w:hideMark/>
          </w:tcPr>
          <w:p w14:paraId="6BA75B28" w14:textId="77777777" w:rsidR="005D0A7D" w:rsidRPr="005D38ED" w:rsidRDefault="005D0A7D" w:rsidP="005D0A7D"/>
        </w:tc>
      </w:tr>
      <w:tr w:rsidR="005D0A7D" w:rsidRPr="005D38ED" w14:paraId="5952E127" w14:textId="77777777" w:rsidTr="00B325FE">
        <w:trPr>
          <w:trHeight w:val="255"/>
        </w:trPr>
        <w:tc>
          <w:tcPr>
            <w:tcW w:w="1897" w:type="dxa"/>
            <w:tcBorders>
              <w:top w:val="nil"/>
              <w:left w:val="nil"/>
              <w:bottom w:val="nil"/>
              <w:right w:val="nil"/>
            </w:tcBorders>
            <w:shd w:val="clear" w:color="auto" w:fill="auto"/>
            <w:hideMark/>
          </w:tcPr>
          <w:p w14:paraId="391CDC4A" w14:textId="77777777" w:rsidR="005D0A7D" w:rsidRPr="005D38ED" w:rsidRDefault="005D0A7D" w:rsidP="005D0A7D"/>
        </w:tc>
        <w:tc>
          <w:tcPr>
            <w:tcW w:w="575" w:type="dxa"/>
            <w:tcBorders>
              <w:top w:val="nil"/>
              <w:left w:val="nil"/>
              <w:bottom w:val="nil"/>
              <w:right w:val="nil"/>
            </w:tcBorders>
            <w:shd w:val="clear" w:color="auto" w:fill="auto"/>
            <w:hideMark/>
          </w:tcPr>
          <w:p w14:paraId="233BE0D8" w14:textId="77777777" w:rsidR="005D0A7D" w:rsidRPr="005D38ED" w:rsidRDefault="005D0A7D" w:rsidP="005D0A7D">
            <w:r w:rsidRPr="005D38ED">
              <w:t>24.</w:t>
            </w:r>
          </w:p>
        </w:tc>
        <w:tc>
          <w:tcPr>
            <w:tcW w:w="5498" w:type="dxa"/>
            <w:tcBorders>
              <w:top w:val="nil"/>
              <w:left w:val="nil"/>
              <w:bottom w:val="nil"/>
              <w:right w:val="nil"/>
            </w:tcBorders>
            <w:shd w:val="clear" w:color="auto" w:fill="auto"/>
            <w:hideMark/>
          </w:tcPr>
          <w:p w14:paraId="4B2D8FC4" w14:textId="77777777" w:rsidR="005D0A7D" w:rsidRPr="005D38ED" w:rsidRDefault="005D0A7D" w:rsidP="005D0A7D">
            <w:r w:rsidRPr="005D38ED">
              <w:t>Komunalne odpadke je treba zbirati na zbirnem mestu.</w:t>
            </w:r>
          </w:p>
        </w:tc>
        <w:tc>
          <w:tcPr>
            <w:tcW w:w="1236" w:type="dxa"/>
            <w:tcBorders>
              <w:top w:val="nil"/>
              <w:left w:val="nil"/>
              <w:bottom w:val="nil"/>
              <w:right w:val="nil"/>
            </w:tcBorders>
            <w:shd w:val="clear" w:color="auto" w:fill="auto"/>
            <w:hideMark/>
          </w:tcPr>
          <w:p w14:paraId="2DF12F1E" w14:textId="77777777" w:rsidR="005D0A7D" w:rsidRPr="005D38ED" w:rsidRDefault="005D0A7D" w:rsidP="005D0A7D"/>
        </w:tc>
        <w:tc>
          <w:tcPr>
            <w:tcW w:w="1388" w:type="dxa"/>
            <w:tcBorders>
              <w:top w:val="nil"/>
              <w:left w:val="nil"/>
              <w:bottom w:val="nil"/>
              <w:right w:val="nil"/>
            </w:tcBorders>
            <w:shd w:val="clear" w:color="auto" w:fill="auto"/>
            <w:hideMark/>
          </w:tcPr>
          <w:p w14:paraId="18A94E5E" w14:textId="77777777" w:rsidR="005D0A7D" w:rsidRPr="005D38ED" w:rsidRDefault="005D0A7D" w:rsidP="005D0A7D"/>
        </w:tc>
        <w:tc>
          <w:tcPr>
            <w:tcW w:w="1808" w:type="dxa"/>
            <w:tcBorders>
              <w:top w:val="nil"/>
              <w:left w:val="nil"/>
              <w:bottom w:val="nil"/>
              <w:right w:val="nil"/>
            </w:tcBorders>
            <w:shd w:val="clear" w:color="auto" w:fill="auto"/>
            <w:hideMark/>
          </w:tcPr>
          <w:p w14:paraId="32303607" w14:textId="77777777" w:rsidR="005D0A7D" w:rsidRPr="005D38ED" w:rsidRDefault="005D0A7D" w:rsidP="005D0A7D"/>
        </w:tc>
        <w:tc>
          <w:tcPr>
            <w:tcW w:w="2113" w:type="dxa"/>
            <w:tcBorders>
              <w:top w:val="nil"/>
              <w:left w:val="nil"/>
              <w:bottom w:val="nil"/>
              <w:right w:val="nil"/>
            </w:tcBorders>
            <w:shd w:val="clear" w:color="auto" w:fill="auto"/>
            <w:hideMark/>
          </w:tcPr>
          <w:p w14:paraId="7E958820" w14:textId="77777777" w:rsidR="005D0A7D" w:rsidRPr="005D38ED" w:rsidRDefault="005D0A7D" w:rsidP="005D0A7D"/>
        </w:tc>
        <w:tc>
          <w:tcPr>
            <w:tcW w:w="3631" w:type="dxa"/>
            <w:tcBorders>
              <w:top w:val="nil"/>
              <w:left w:val="nil"/>
              <w:bottom w:val="nil"/>
              <w:right w:val="nil"/>
            </w:tcBorders>
            <w:shd w:val="clear" w:color="auto" w:fill="auto"/>
            <w:hideMark/>
          </w:tcPr>
          <w:p w14:paraId="49942ECF" w14:textId="77777777" w:rsidR="005D0A7D" w:rsidRPr="005D38ED" w:rsidRDefault="005D0A7D" w:rsidP="005D0A7D"/>
        </w:tc>
        <w:tc>
          <w:tcPr>
            <w:tcW w:w="6239" w:type="dxa"/>
            <w:tcBorders>
              <w:top w:val="nil"/>
              <w:left w:val="nil"/>
              <w:bottom w:val="nil"/>
              <w:right w:val="nil"/>
            </w:tcBorders>
            <w:shd w:val="clear" w:color="auto" w:fill="auto"/>
            <w:hideMark/>
          </w:tcPr>
          <w:p w14:paraId="54D4865A" w14:textId="77777777" w:rsidR="005D0A7D" w:rsidRPr="005D38ED" w:rsidRDefault="005D0A7D" w:rsidP="005D0A7D"/>
        </w:tc>
        <w:tc>
          <w:tcPr>
            <w:tcW w:w="3055" w:type="dxa"/>
            <w:tcBorders>
              <w:top w:val="nil"/>
              <w:left w:val="nil"/>
              <w:bottom w:val="nil"/>
              <w:right w:val="nil"/>
            </w:tcBorders>
            <w:shd w:val="clear" w:color="auto" w:fill="auto"/>
            <w:hideMark/>
          </w:tcPr>
          <w:p w14:paraId="78330BA6" w14:textId="77777777" w:rsidR="005D0A7D" w:rsidRPr="005D38ED" w:rsidRDefault="005D0A7D" w:rsidP="005D0A7D"/>
        </w:tc>
      </w:tr>
      <w:tr w:rsidR="005D0A7D" w:rsidRPr="005D38ED" w14:paraId="02C52A0E" w14:textId="77777777" w:rsidTr="00B325FE">
        <w:trPr>
          <w:trHeight w:val="765"/>
        </w:trPr>
        <w:tc>
          <w:tcPr>
            <w:tcW w:w="1897" w:type="dxa"/>
            <w:tcBorders>
              <w:top w:val="nil"/>
              <w:left w:val="nil"/>
              <w:bottom w:val="nil"/>
              <w:right w:val="nil"/>
            </w:tcBorders>
            <w:shd w:val="clear" w:color="auto" w:fill="auto"/>
            <w:hideMark/>
          </w:tcPr>
          <w:p w14:paraId="5B948D20" w14:textId="77777777" w:rsidR="005D0A7D" w:rsidRPr="005D38ED" w:rsidRDefault="005D0A7D" w:rsidP="005D0A7D"/>
        </w:tc>
        <w:tc>
          <w:tcPr>
            <w:tcW w:w="575" w:type="dxa"/>
            <w:tcBorders>
              <w:top w:val="nil"/>
              <w:left w:val="nil"/>
              <w:bottom w:val="nil"/>
              <w:right w:val="nil"/>
            </w:tcBorders>
            <w:shd w:val="clear" w:color="auto" w:fill="auto"/>
            <w:hideMark/>
          </w:tcPr>
          <w:p w14:paraId="6CF6FD68" w14:textId="77777777" w:rsidR="005D0A7D" w:rsidRPr="005D38ED" w:rsidRDefault="005D0A7D" w:rsidP="005D0A7D">
            <w:r w:rsidRPr="005D38ED">
              <w:t>25.</w:t>
            </w:r>
          </w:p>
        </w:tc>
        <w:tc>
          <w:tcPr>
            <w:tcW w:w="5498" w:type="dxa"/>
            <w:tcBorders>
              <w:top w:val="nil"/>
              <w:left w:val="nil"/>
              <w:bottom w:val="nil"/>
              <w:right w:val="nil"/>
            </w:tcBorders>
            <w:shd w:val="clear" w:color="auto" w:fill="auto"/>
            <w:hideMark/>
          </w:tcPr>
          <w:p w14:paraId="5A64777D" w14:textId="3742A5C3" w:rsidR="005D0A7D" w:rsidRPr="005D38ED" w:rsidRDefault="005D0A7D" w:rsidP="005D0A7D">
            <w:r w:rsidRPr="005D38ED">
              <w:t xml:space="preserve">Zbirno mesto je treba urediti tako, da je zagotovljena higiena in da ni negativnih vplivov na javno </w:t>
            </w:r>
            <w:r w:rsidR="00032BB9" w:rsidRPr="005D38ED">
              <w:t>površino</w:t>
            </w:r>
            <w:r w:rsidRPr="005D38ED">
              <w:t xml:space="preserve"> ali sosednje objekte. Zbirno mesto je stalno mesto, ki mora biti na zasebni </w:t>
            </w:r>
            <w:r w:rsidR="00032BB9" w:rsidRPr="005D38ED">
              <w:t>površini</w:t>
            </w:r>
            <w:r w:rsidRPr="005D38ED">
              <w:t>.</w:t>
            </w:r>
          </w:p>
        </w:tc>
        <w:tc>
          <w:tcPr>
            <w:tcW w:w="1236" w:type="dxa"/>
            <w:tcBorders>
              <w:top w:val="nil"/>
              <w:left w:val="nil"/>
              <w:bottom w:val="nil"/>
              <w:right w:val="nil"/>
            </w:tcBorders>
            <w:shd w:val="clear" w:color="auto" w:fill="auto"/>
            <w:hideMark/>
          </w:tcPr>
          <w:p w14:paraId="5B48E83A" w14:textId="77777777" w:rsidR="005D0A7D" w:rsidRPr="005D38ED" w:rsidRDefault="005D0A7D" w:rsidP="005D0A7D"/>
        </w:tc>
        <w:tc>
          <w:tcPr>
            <w:tcW w:w="1388" w:type="dxa"/>
            <w:tcBorders>
              <w:top w:val="nil"/>
              <w:left w:val="nil"/>
              <w:bottom w:val="nil"/>
              <w:right w:val="nil"/>
            </w:tcBorders>
            <w:shd w:val="clear" w:color="auto" w:fill="auto"/>
            <w:hideMark/>
          </w:tcPr>
          <w:p w14:paraId="1701CF8A" w14:textId="77777777" w:rsidR="005D0A7D" w:rsidRPr="005D38ED" w:rsidRDefault="005D0A7D" w:rsidP="005D0A7D"/>
        </w:tc>
        <w:tc>
          <w:tcPr>
            <w:tcW w:w="1808" w:type="dxa"/>
            <w:tcBorders>
              <w:top w:val="nil"/>
              <w:left w:val="nil"/>
              <w:bottom w:val="nil"/>
              <w:right w:val="nil"/>
            </w:tcBorders>
            <w:shd w:val="clear" w:color="auto" w:fill="auto"/>
            <w:hideMark/>
          </w:tcPr>
          <w:p w14:paraId="3B83AC23" w14:textId="77777777" w:rsidR="005D0A7D" w:rsidRPr="005D38ED" w:rsidRDefault="005D0A7D" w:rsidP="005D0A7D"/>
        </w:tc>
        <w:tc>
          <w:tcPr>
            <w:tcW w:w="2113" w:type="dxa"/>
            <w:tcBorders>
              <w:top w:val="nil"/>
              <w:left w:val="nil"/>
              <w:bottom w:val="nil"/>
              <w:right w:val="nil"/>
            </w:tcBorders>
            <w:shd w:val="clear" w:color="auto" w:fill="auto"/>
            <w:hideMark/>
          </w:tcPr>
          <w:p w14:paraId="456F8DBC" w14:textId="77777777" w:rsidR="005D0A7D" w:rsidRPr="005D38ED" w:rsidRDefault="005D0A7D" w:rsidP="005D0A7D"/>
        </w:tc>
        <w:tc>
          <w:tcPr>
            <w:tcW w:w="3631" w:type="dxa"/>
            <w:tcBorders>
              <w:top w:val="nil"/>
              <w:left w:val="nil"/>
              <w:bottom w:val="nil"/>
              <w:right w:val="nil"/>
            </w:tcBorders>
            <w:shd w:val="clear" w:color="auto" w:fill="auto"/>
            <w:hideMark/>
          </w:tcPr>
          <w:p w14:paraId="639D4906" w14:textId="77777777" w:rsidR="005D0A7D" w:rsidRPr="005D38ED" w:rsidRDefault="005D0A7D" w:rsidP="005D0A7D"/>
        </w:tc>
        <w:tc>
          <w:tcPr>
            <w:tcW w:w="6239" w:type="dxa"/>
            <w:tcBorders>
              <w:top w:val="nil"/>
              <w:left w:val="nil"/>
              <w:bottom w:val="nil"/>
              <w:right w:val="nil"/>
            </w:tcBorders>
            <w:shd w:val="clear" w:color="auto" w:fill="auto"/>
            <w:hideMark/>
          </w:tcPr>
          <w:p w14:paraId="24076251" w14:textId="77777777" w:rsidR="005D0A7D" w:rsidRPr="005D38ED" w:rsidRDefault="005D0A7D" w:rsidP="005D0A7D"/>
        </w:tc>
        <w:tc>
          <w:tcPr>
            <w:tcW w:w="3055" w:type="dxa"/>
            <w:tcBorders>
              <w:top w:val="nil"/>
              <w:left w:val="nil"/>
              <w:bottom w:val="nil"/>
              <w:right w:val="nil"/>
            </w:tcBorders>
            <w:shd w:val="clear" w:color="auto" w:fill="auto"/>
            <w:hideMark/>
          </w:tcPr>
          <w:p w14:paraId="4A538FEC" w14:textId="77777777" w:rsidR="005D0A7D" w:rsidRPr="005D38ED" w:rsidRDefault="005D0A7D" w:rsidP="005D0A7D"/>
        </w:tc>
      </w:tr>
      <w:tr w:rsidR="005D0A7D" w:rsidRPr="005D38ED" w14:paraId="266D7488" w14:textId="77777777" w:rsidTr="00B325FE">
        <w:trPr>
          <w:trHeight w:val="1020"/>
        </w:trPr>
        <w:tc>
          <w:tcPr>
            <w:tcW w:w="1897" w:type="dxa"/>
            <w:tcBorders>
              <w:top w:val="nil"/>
              <w:left w:val="nil"/>
              <w:bottom w:val="nil"/>
              <w:right w:val="nil"/>
            </w:tcBorders>
            <w:shd w:val="clear" w:color="auto" w:fill="auto"/>
            <w:hideMark/>
          </w:tcPr>
          <w:p w14:paraId="60EAFBFA" w14:textId="77777777" w:rsidR="005D0A7D" w:rsidRPr="005D38ED" w:rsidRDefault="005D0A7D" w:rsidP="005D0A7D"/>
        </w:tc>
        <w:tc>
          <w:tcPr>
            <w:tcW w:w="575" w:type="dxa"/>
            <w:tcBorders>
              <w:top w:val="nil"/>
              <w:left w:val="nil"/>
              <w:bottom w:val="nil"/>
              <w:right w:val="nil"/>
            </w:tcBorders>
            <w:shd w:val="clear" w:color="auto" w:fill="auto"/>
            <w:hideMark/>
          </w:tcPr>
          <w:p w14:paraId="31D19C10" w14:textId="77777777" w:rsidR="005D0A7D" w:rsidRPr="005D38ED" w:rsidRDefault="005D0A7D" w:rsidP="005D0A7D">
            <w:r w:rsidRPr="005D38ED">
              <w:t>26.</w:t>
            </w:r>
          </w:p>
        </w:tc>
        <w:tc>
          <w:tcPr>
            <w:tcW w:w="5498" w:type="dxa"/>
            <w:tcBorders>
              <w:top w:val="nil"/>
              <w:left w:val="nil"/>
              <w:bottom w:val="nil"/>
              <w:right w:val="nil"/>
            </w:tcBorders>
            <w:shd w:val="clear" w:color="auto" w:fill="auto"/>
            <w:hideMark/>
          </w:tcPr>
          <w:p w14:paraId="515CCE0E" w14:textId="1ACAFA87" w:rsidR="005D0A7D" w:rsidRPr="005D38ED" w:rsidRDefault="005D0A7D" w:rsidP="005D0A7D">
            <w:r w:rsidRPr="005D38ED">
              <w:t xml:space="preserve">Prevzemno mesto komunalnih odpadkov je </w:t>
            </w:r>
            <w:r w:rsidR="00032BB9" w:rsidRPr="005D38ED">
              <w:t>začasno</w:t>
            </w:r>
            <w:r w:rsidRPr="005D38ED">
              <w:t xml:space="preserve"> mesto, praviloma na </w:t>
            </w:r>
            <w:r w:rsidR="00032BB9" w:rsidRPr="005D38ED">
              <w:t>najbližji</w:t>
            </w:r>
            <w:r w:rsidRPr="005D38ED">
              <w:t xml:space="preserve"> </w:t>
            </w:r>
            <w:proofErr w:type="spellStart"/>
            <w:r w:rsidRPr="005D38ED">
              <w:t>mozni</w:t>
            </w:r>
            <w:proofErr w:type="spellEnd"/>
            <w:r w:rsidRPr="005D38ED">
              <w:t xml:space="preserve"> javni </w:t>
            </w:r>
            <w:proofErr w:type="spellStart"/>
            <w:r w:rsidRPr="005D38ED">
              <w:t>povrsini</w:t>
            </w:r>
            <w:proofErr w:type="spellEnd"/>
            <w:r w:rsidRPr="005D38ED">
              <w:t xml:space="preserve">, in ne sme ovirati ali </w:t>
            </w:r>
            <w:proofErr w:type="spellStart"/>
            <w:r w:rsidRPr="005D38ED">
              <w:t>ogrozati</w:t>
            </w:r>
            <w:proofErr w:type="spellEnd"/>
            <w:r w:rsidRPr="005D38ED">
              <w:t xml:space="preserve"> rabe teh </w:t>
            </w:r>
            <w:proofErr w:type="spellStart"/>
            <w:r w:rsidRPr="005D38ED">
              <w:t>povrsin</w:t>
            </w:r>
            <w:proofErr w:type="spellEnd"/>
            <w:r w:rsidRPr="005D38ED">
              <w:t xml:space="preserve">. Prevzemno mesto mora biti </w:t>
            </w:r>
            <w:proofErr w:type="spellStart"/>
            <w:r w:rsidRPr="005D38ED">
              <w:t>doloceno</w:t>
            </w:r>
            <w:proofErr w:type="spellEnd"/>
            <w:r w:rsidRPr="005D38ED">
              <w:t xml:space="preserve"> tako, da izvajalcu javne </w:t>
            </w:r>
            <w:proofErr w:type="spellStart"/>
            <w:r w:rsidRPr="005D38ED">
              <w:t>sluzbe</w:t>
            </w:r>
            <w:proofErr w:type="spellEnd"/>
            <w:r w:rsidRPr="005D38ED">
              <w:t xml:space="preserve"> </w:t>
            </w:r>
            <w:proofErr w:type="spellStart"/>
            <w:r w:rsidRPr="005D38ED">
              <w:t>omogoca</w:t>
            </w:r>
            <w:proofErr w:type="spellEnd"/>
            <w:r w:rsidRPr="005D38ED">
              <w:t xml:space="preserve"> prevzem in odvoz komunalnih odpadkov.</w:t>
            </w:r>
          </w:p>
        </w:tc>
        <w:tc>
          <w:tcPr>
            <w:tcW w:w="1236" w:type="dxa"/>
            <w:tcBorders>
              <w:top w:val="nil"/>
              <w:left w:val="nil"/>
              <w:bottom w:val="nil"/>
              <w:right w:val="nil"/>
            </w:tcBorders>
            <w:shd w:val="clear" w:color="auto" w:fill="auto"/>
            <w:hideMark/>
          </w:tcPr>
          <w:p w14:paraId="7059CA6C" w14:textId="77777777" w:rsidR="005D0A7D" w:rsidRPr="005D38ED" w:rsidRDefault="005D0A7D" w:rsidP="005D0A7D"/>
        </w:tc>
        <w:tc>
          <w:tcPr>
            <w:tcW w:w="1388" w:type="dxa"/>
            <w:tcBorders>
              <w:top w:val="nil"/>
              <w:left w:val="nil"/>
              <w:bottom w:val="nil"/>
              <w:right w:val="nil"/>
            </w:tcBorders>
            <w:shd w:val="clear" w:color="auto" w:fill="auto"/>
            <w:hideMark/>
          </w:tcPr>
          <w:p w14:paraId="3FB77B2F" w14:textId="77777777" w:rsidR="005D0A7D" w:rsidRPr="005D38ED" w:rsidRDefault="005D0A7D" w:rsidP="005D0A7D"/>
        </w:tc>
        <w:tc>
          <w:tcPr>
            <w:tcW w:w="1808" w:type="dxa"/>
            <w:tcBorders>
              <w:top w:val="nil"/>
              <w:left w:val="nil"/>
              <w:bottom w:val="nil"/>
              <w:right w:val="nil"/>
            </w:tcBorders>
            <w:shd w:val="clear" w:color="auto" w:fill="auto"/>
            <w:hideMark/>
          </w:tcPr>
          <w:p w14:paraId="7CFD8DEA" w14:textId="77777777" w:rsidR="005D0A7D" w:rsidRPr="005D38ED" w:rsidRDefault="005D0A7D" w:rsidP="005D0A7D"/>
        </w:tc>
        <w:tc>
          <w:tcPr>
            <w:tcW w:w="2113" w:type="dxa"/>
            <w:tcBorders>
              <w:top w:val="nil"/>
              <w:left w:val="nil"/>
              <w:bottom w:val="nil"/>
              <w:right w:val="nil"/>
            </w:tcBorders>
            <w:shd w:val="clear" w:color="auto" w:fill="auto"/>
            <w:hideMark/>
          </w:tcPr>
          <w:p w14:paraId="263A5407" w14:textId="77777777" w:rsidR="005D0A7D" w:rsidRPr="005D38ED" w:rsidRDefault="005D0A7D" w:rsidP="005D0A7D"/>
        </w:tc>
        <w:tc>
          <w:tcPr>
            <w:tcW w:w="3631" w:type="dxa"/>
            <w:tcBorders>
              <w:top w:val="nil"/>
              <w:left w:val="nil"/>
              <w:bottom w:val="nil"/>
              <w:right w:val="nil"/>
            </w:tcBorders>
            <w:shd w:val="clear" w:color="auto" w:fill="auto"/>
            <w:hideMark/>
          </w:tcPr>
          <w:p w14:paraId="26B65A80" w14:textId="77777777" w:rsidR="005D0A7D" w:rsidRPr="005D38ED" w:rsidRDefault="005D0A7D" w:rsidP="005D0A7D"/>
        </w:tc>
        <w:tc>
          <w:tcPr>
            <w:tcW w:w="6239" w:type="dxa"/>
            <w:tcBorders>
              <w:top w:val="nil"/>
              <w:left w:val="nil"/>
              <w:bottom w:val="nil"/>
              <w:right w:val="nil"/>
            </w:tcBorders>
            <w:shd w:val="clear" w:color="auto" w:fill="auto"/>
            <w:hideMark/>
          </w:tcPr>
          <w:p w14:paraId="3CBA9EB1" w14:textId="77777777" w:rsidR="005D0A7D" w:rsidRPr="005D38ED" w:rsidRDefault="005D0A7D" w:rsidP="005D0A7D"/>
        </w:tc>
        <w:tc>
          <w:tcPr>
            <w:tcW w:w="3055" w:type="dxa"/>
            <w:tcBorders>
              <w:top w:val="nil"/>
              <w:left w:val="nil"/>
              <w:bottom w:val="nil"/>
              <w:right w:val="nil"/>
            </w:tcBorders>
            <w:shd w:val="clear" w:color="auto" w:fill="auto"/>
            <w:hideMark/>
          </w:tcPr>
          <w:p w14:paraId="5E66BCFF" w14:textId="77777777" w:rsidR="005D0A7D" w:rsidRPr="005D38ED" w:rsidRDefault="005D0A7D" w:rsidP="005D0A7D"/>
        </w:tc>
      </w:tr>
      <w:tr w:rsidR="005D0A7D" w:rsidRPr="005D38ED" w14:paraId="3005D5D4" w14:textId="77777777" w:rsidTr="00B325FE">
        <w:trPr>
          <w:trHeight w:val="960"/>
        </w:trPr>
        <w:tc>
          <w:tcPr>
            <w:tcW w:w="1897" w:type="dxa"/>
            <w:tcBorders>
              <w:top w:val="nil"/>
              <w:left w:val="nil"/>
              <w:bottom w:val="nil"/>
              <w:right w:val="nil"/>
            </w:tcBorders>
            <w:shd w:val="clear" w:color="auto" w:fill="auto"/>
            <w:hideMark/>
          </w:tcPr>
          <w:p w14:paraId="501C3C7A" w14:textId="77777777" w:rsidR="005D0A7D" w:rsidRPr="005D38ED" w:rsidRDefault="005D0A7D" w:rsidP="005D0A7D"/>
        </w:tc>
        <w:tc>
          <w:tcPr>
            <w:tcW w:w="575" w:type="dxa"/>
            <w:tcBorders>
              <w:top w:val="nil"/>
              <w:left w:val="nil"/>
              <w:bottom w:val="nil"/>
              <w:right w:val="nil"/>
            </w:tcBorders>
            <w:shd w:val="clear" w:color="auto" w:fill="auto"/>
            <w:hideMark/>
          </w:tcPr>
          <w:p w14:paraId="66490190" w14:textId="77777777" w:rsidR="005D0A7D" w:rsidRPr="005D38ED" w:rsidRDefault="005D0A7D" w:rsidP="005D0A7D">
            <w:r w:rsidRPr="005D38ED">
              <w:t>27.</w:t>
            </w:r>
          </w:p>
        </w:tc>
        <w:tc>
          <w:tcPr>
            <w:tcW w:w="5498" w:type="dxa"/>
            <w:tcBorders>
              <w:top w:val="nil"/>
              <w:left w:val="nil"/>
              <w:bottom w:val="nil"/>
              <w:right w:val="nil"/>
            </w:tcBorders>
            <w:shd w:val="clear" w:color="auto" w:fill="auto"/>
            <w:hideMark/>
          </w:tcPr>
          <w:p w14:paraId="19CDEB13" w14:textId="77777777" w:rsidR="005D0A7D" w:rsidRPr="005D38ED" w:rsidRDefault="005D0A7D" w:rsidP="005D0A7D">
            <w:r w:rsidRPr="005D38ED">
              <w:t>Upoštevati zakonodajo glede odpadkov</w:t>
            </w:r>
          </w:p>
        </w:tc>
        <w:tc>
          <w:tcPr>
            <w:tcW w:w="1236" w:type="dxa"/>
            <w:tcBorders>
              <w:top w:val="nil"/>
              <w:left w:val="nil"/>
              <w:bottom w:val="nil"/>
              <w:right w:val="nil"/>
            </w:tcBorders>
            <w:shd w:val="clear" w:color="auto" w:fill="auto"/>
            <w:hideMark/>
          </w:tcPr>
          <w:p w14:paraId="0BBFF1C0" w14:textId="77777777" w:rsidR="005D0A7D" w:rsidRPr="005D38ED" w:rsidRDefault="005D0A7D" w:rsidP="005D0A7D"/>
        </w:tc>
        <w:tc>
          <w:tcPr>
            <w:tcW w:w="1388" w:type="dxa"/>
            <w:tcBorders>
              <w:top w:val="nil"/>
              <w:left w:val="nil"/>
              <w:bottom w:val="nil"/>
              <w:right w:val="nil"/>
            </w:tcBorders>
            <w:shd w:val="clear" w:color="auto" w:fill="auto"/>
            <w:hideMark/>
          </w:tcPr>
          <w:p w14:paraId="5DAA0EEA" w14:textId="77777777" w:rsidR="005D0A7D" w:rsidRPr="005D38ED" w:rsidRDefault="005D0A7D" w:rsidP="005D0A7D"/>
        </w:tc>
        <w:tc>
          <w:tcPr>
            <w:tcW w:w="1808" w:type="dxa"/>
            <w:tcBorders>
              <w:top w:val="nil"/>
              <w:left w:val="nil"/>
              <w:bottom w:val="nil"/>
              <w:right w:val="nil"/>
            </w:tcBorders>
            <w:shd w:val="clear" w:color="auto" w:fill="auto"/>
            <w:hideMark/>
          </w:tcPr>
          <w:p w14:paraId="600B21BD" w14:textId="77777777" w:rsidR="005D0A7D" w:rsidRPr="005D38ED" w:rsidRDefault="005D0A7D" w:rsidP="005D0A7D"/>
        </w:tc>
        <w:tc>
          <w:tcPr>
            <w:tcW w:w="2113" w:type="dxa"/>
            <w:tcBorders>
              <w:top w:val="nil"/>
              <w:left w:val="nil"/>
              <w:bottom w:val="nil"/>
              <w:right w:val="nil"/>
            </w:tcBorders>
            <w:shd w:val="clear" w:color="auto" w:fill="auto"/>
            <w:hideMark/>
          </w:tcPr>
          <w:p w14:paraId="261A3DBB" w14:textId="77777777" w:rsidR="005D0A7D" w:rsidRPr="005D38ED" w:rsidRDefault="005D0A7D" w:rsidP="005D0A7D"/>
        </w:tc>
        <w:tc>
          <w:tcPr>
            <w:tcW w:w="3631" w:type="dxa"/>
            <w:tcBorders>
              <w:top w:val="nil"/>
              <w:left w:val="nil"/>
              <w:bottom w:val="nil"/>
              <w:right w:val="nil"/>
            </w:tcBorders>
            <w:shd w:val="clear" w:color="auto" w:fill="auto"/>
            <w:hideMark/>
          </w:tcPr>
          <w:p w14:paraId="57BF0241" w14:textId="77777777" w:rsidR="005D0A7D" w:rsidRPr="005D38ED" w:rsidRDefault="005D0A7D" w:rsidP="005D0A7D">
            <w:r w:rsidRPr="005D38ED">
              <w:t xml:space="preserve">Zakon o varstvu okolja /// Uredba o obremenjevanju tal z vnašanjem odpadkov /// </w:t>
            </w:r>
            <w:proofErr w:type="spellStart"/>
            <w:r w:rsidRPr="005D38ED">
              <w:t>Uerdba</w:t>
            </w:r>
            <w:proofErr w:type="spellEnd"/>
            <w:r w:rsidRPr="005D38ED">
              <w:t xml:space="preserve"> o ravnanju z embalažo in odpadno embalažo /// uredba o obremenjevanju tal z vnašanjem </w:t>
            </w:r>
            <w:proofErr w:type="spellStart"/>
            <w:r w:rsidRPr="005D38ED">
              <w:t>odpakov</w:t>
            </w:r>
            <w:proofErr w:type="spellEnd"/>
            <w:r w:rsidRPr="005D38ED">
              <w:t xml:space="preserve"> /// …</w:t>
            </w:r>
          </w:p>
        </w:tc>
        <w:tc>
          <w:tcPr>
            <w:tcW w:w="6239" w:type="dxa"/>
            <w:tcBorders>
              <w:top w:val="nil"/>
              <w:left w:val="nil"/>
              <w:bottom w:val="nil"/>
              <w:right w:val="nil"/>
            </w:tcBorders>
            <w:shd w:val="clear" w:color="auto" w:fill="auto"/>
            <w:hideMark/>
          </w:tcPr>
          <w:p w14:paraId="55C650DA" w14:textId="77777777" w:rsidR="005D0A7D" w:rsidRPr="005D38ED" w:rsidRDefault="005D0A7D" w:rsidP="005D0A7D"/>
        </w:tc>
        <w:tc>
          <w:tcPr>
            <w:tcW w:w="3055" w:type="dxa"/>
            <w:tcBorders>
              <w:top w:val="nil"/>
              <w:left w:val="nil"/>
              <w:bottom w:val="nil"/>
              <w:right w:val="nil"/>
            </w:tcBorders>
            <w:shd w:val="clear" w:color="auto" w:fill="auto"/>
            <w:hideMark/>
          </w:tcPr>
          <w:p w14:paraId="3418A1D9" w14:textId="77777777" w:rsidR="005D0A7D" w:rsidRPr="005D38ED" w:rsidRDefault="005D0A7D" w:rsidP="005D0A7D"/>
        </w:tc>
      </w:tr>
    </w:tbl>
    <w:p w14:paraId="2C436A84" w14:textId="77777777" w:rsidR="00447E6F" w:rsidRDefault="00447E6F" w:rsidP="005D0A7D"/>
    <w:p w14:paraId="0A096477" w14:textId="361DB150" w:rsidR="00447E6F" w:rsidRDefault="00447E6F" w:rsidP="00447E6F">
      <w:pPr>
        <w:pStyle w:val="Naslov2"/>
      </w:pPr>
      <w:r>
        <w:t xml:space="preserve">NEPREMIČNINE - </w:t>
      </w:r>
      <w:r w:rsidRPr="00447E6F">
        <w:t>MOL, Oddelek za ravnanje z nepremičninami</w:t>
      </w:r>
    </w:p>
    <w:p w14:paraId="05FDF3F4" w14:textId="77777777" w:rsidR="00447E6F" w:rsidRDefault="00447E6F"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74513916" w14:textId="77777777" w:rsidTr="00B325FE">
        <w:trPr>
          <w:trHeight w:val="1530"/>
        </w:trPr>
        <w:tc>
          <w:tcPr>
            <w:tcW w:w="1897" w:type="dxa"/>
            <w:tcBorders>
              <w:top w:val="nil"/>
              <w:left w:val="nil"/>
              <w:bottom w:val="nil"/>
              <w:right w:val="nil"/>
            </w:tcBorders>
            <w:shd w:val="clear" w:color="000000" w:fill="E2EFDA"/>
            <w:hideMark/>
          </w:tcPr>
          <w:p w14:paraId="6AE8F13E" w14:textId="790625D1" w:rsidR="005D0A7D" w:rsidRPr="005D38ED" w:rsidRDefault="00447E6F" w:rsidP="005D0A7D">
            <w:r>
              <w:t>Nepremičnine</w:t>
            </w:r>
          </w:p>
        </w:tc>
        <w:tc>
          <w:tcPr>
            <w:tcW w:w="575" w:type="dxa"/>
            <w:tcBorders>
              <w:top w:val="nil"/>
              <w:left w:val="nil"/>
              <w:bottom w:val="nil"/>
              <w:right w:val="nil"/>
            </w:tcBorders>
            <w:shd w:val="clear" w:color="000000" w:fill="E2EFDA"/>
            <w:hideMark/>
          </w:tcPr>
          <w:p w14:paraId="057BBF74" w14:textId="77777777" w:rsidR="005D0A7D" w:rsidRPr="005D38ED" w:rsidRDefault="005D0A7D" w:rsidP="005D0A7D">
            <w:r w:rsidRPr="005D38ED">
              <w:t> </w:t>
            </w:r>
          </w:p>
        </w:tc>
        <w:tc>
          <w:tcPr>
            <w:tcW w:w="5498" w:type="dxa"/>
            <w:tcBorders>
              <w:top w:val="nil"/>
              <w:left w:val="nil"/>
              <w:bottom w:val="nil"/>
              <w:right w:val="nil"/>
            </w:tcBorders>
            <w:shd w:val="clear" w:color="000000" w:fill="E2EFDA"/>
            <w:hideMark/>
          </w:tcPr>
          <w:p w14:paraId="776C7637" w14:textId="77777777" w:rsidR="005D0A7D" w:rsidRPr="005D38ED" w:rsidRDefault="005D0A7D" w:rsidP="005D0A7D">
            <w:r w:rsidRPr="005D38ED">
              <w:t>MOL, Oddelek za ravnanje z nepremičninami</w:t>
            </w:r>
            <w:r w:rsidRPr="005D38ED">
              <w:br/>
              <w:t>16.6.2021 /// št. 3545-11/2020-3 (3545-11/2020) /// pripravila: Simona Cijan</w:t>
            </w:r>
          </w:p>
        </w:tc>
        <w:tc>
          <w:tcPr>
            <w:tcW w:w="1236" w:type="dxa"/>
            <w:tcBorders>
              <w:top w:val="nil"/>
              <w:left w:val="nil"/>
              <w:bottom w:val="nil"/>
              <w:right w:val="nil"/>
            </w:tcBorders>
            <w:shd w:val="clear" w:color="000000" w:fill="E2EFDA"/>
            <w:hideMark/>
          </w:tcPr>
          <w:p w14:paraId="17001B36" w14:textId="77777777" w:rsidR="005D0A7D" w:rsidRPr="005D38ED" w:rsidRDefault="005D0A7D" w:rsidP="005D0A7D">
            <w:r w:rsidRPr="005D38ED">
              <w:t>17.06.2021</w:t>
            </w:r>
          </w:p>
        </w:tc>
        <w:tc>
          <w:tcPr>
            <w:tcW w:w="1388" w:type="dxa"/>
            <w:tcBorders>
              <w:top w:val="nil"/>
              <w:left w:val="nil"/>
              <w:bottom w:val="nil"/>
              <w:right w:val="nil"/>
            </w:tcBorders>
            <w:shd w:val="clear" w:color="000000" w:fill="E2EFDA"/>
            <w:hideMark/>
          </w:tcPr>
          <w:p w14:paraId="7A20AA93" w14:textId="77777777" w:rsidR="005D0A7D" w:rsidRPr="005D38ED" w:rsidRDefault="005D0A7D" w:rsidP="005D0A7D">
            <w:r w:rsidRPr="005D38ED">
              <w:t> </w:t>
            </w:r>
          </w:p>
        </w:tc>
        <w:tc>
          <w:tcPr>
            <w:tcW w:w="1808" w:type="dxa"/>
            <w:tcBorders>
              <w:top w:val="nil"/>
              <w:left w:val="nil"/>
              <w:bottom w:val="nil"/>
              <w:right w:val="nil"/>
            </w:tcBorders>
            <w:shd w:val="clear" w:color="000000" w:fill="E2EFDA"/>
            <w:hideMark/>
          </w:tcPr>
          <w:p w14:paraId="523CBFF0" w14:textId="77777777" w:rsidR="005D0A7D" w:rsidRPr="005D38ED" w:rsidRDefault="005D0A7D" w:rsidP="005D0A7D">
            <w:r w:rsidRPr="005D38ED">
              <w:t> </w:t>
            </w:r>
          </w:p>
        </w:tc>
        <w:tc>
          <w:tcPr>
            <w:tcW w:w="2113" w:type="dxa"/>
            <w:tcBorders>
              <w:top w:val="nil"/>
              <w:left w:val="nil"/>
              <w:bottom w:val="nil"/>
              <w:right w:val="nil"/>
            </w:tcBorders>
            <w:shd w:val="clear" w:color="000000" w:fill="E2EFDA"/>
            <w:hideMark/>
          </w:tcPr>
          <w:p w14:paraId="7F9C41CF" w14:textId="77777777" w:rsidR="005D0A7D" w:rsidRPr="005D38ED" w:rsidRDefault="005D0A7D" w:rsidP="005D0A7D">
            <w:r w:rsidRPr="005D38ED">
              <w:t> </w:t>
            </w:r>
          </w:p>
        </w:tc>
        <w:tc>
          <w:tcPr>
            <w:tcW w:w="3631" w:type="dxa"/>
            <w:tcBorders>
              <w:top w:val="nil"/>
              <w:left w:val="nil"/>
              <w:bottom w:val="nil"/>
              <w:right w:val="nil"/>
            </w:tcBorders>
            <w:shd w:val="clear" w:color="000000" w:fill="E2EFDA"/>
            <w:hideMark/>
          </w:tcPr>
          <w:p w14:paraId="2895AA6C" w14:textId="77777777" w:rsidR="005D0A7D" w:rsidRPr="005D38ED" w:rsidRDefault="005D0A7D" w:rsidP="005D0A7D">
            <w:r w:rsidRPr="005D38ED">
              <w:t> </w:t>
            </w:r>
          </w:p>
        </w:tc>
        <w:tc>
          <w:tcPr>
            <w:tcW w:w="6239" w:type="dxa"/>
            <w:tcBorders>
              <w:top w:val="nil"/>
              <w:left w:val="nil"/>
              <w:bottom w:val="nil"/>
              <w:right w:val="nil"/>
            </w:tcBorders>
            <w:shd w:val="clear" w:color="000000" w:fill="E2EFDA"/>
            <w:hideMark/>
          </w:tcPr>
          <w:p w14:paraId="10B7AD68" w14:textId="77777777" w:rsidR="005D0A7D" w:rsidRPr="005D38ED" w:rsidRDefault="00DE7572" w:rsidP="005D0A7D">
            <w:hyperlink r:id="rId22" w:history="1">
              <w:r w:rsidR="005D0A7D" w:rsidRPr="005D38ED">
                <w:rPr>
                  <w:rStyle w:val="Hiperpovezava"/>
                </w:rPr>
                <w:t>https://www.ljubljana.si/sl/mestna-obcina/mestna-uprava-mu-mol/oddelki/oddelek-za-ravnanje-z-nepremicninami/</w:t>
              </w:r>
            </w:hyperlink>
          </w:p>
        </w:tc>
        <w:tc>
          <w:tcPr>
            <w:tcW w:w="3055" w:type="dxa"/>
            <w:tcBorders>
              <w:top w:val="nil"/>
              <w:left w:val="nil"/>
              <w:bottom w:val="nil"/>
              <w:right w:val="nil"/>
            </w:tcBorders>
            <w:shd w:val="clear" w:color="000000" w:fill="E2EFDA"/>
            <w:hideMark/>
          </w:tcPr>
          <w:p w14:paraId="71841CC9" w14:textId="77777777" w:rsidR="005D0A7D" w:rsidRPr="005D38ED" w:rsidRDefault="005D0A7D" w:rsidP="005D0A7D">
            <w:r w:rsidRPr="005D38ED">
              <w:t>MOL, Oddelek za ravnanje z nepremičninami</w:t>
            </w:r>
            <w:r w:rsidRPr="005D38ED">
              <w:br/>
              <w:t>Adamič-Lundrovo nabrežje 2, 1000 Ljubljana /// 01 306 11 29 /// www.ljubljana.si /// glavna.pisarna@ljubljana.si</w:t>
            </w:r>
          </w:p>
        </w:tc>
      </w:tr>
      <w:tr w:rsidR="005D0A7D" w:rsidRPr="005D38ED" w14:paraId="60B70A16" w14:textId="77777777" w:rsidTr="00B325FE">
        <w:trPr>
          <w:trHeight w:val="1020"/>
        </w:trPr>
        <w:tc>
          <w:tcPr>
            <w:tcW w:w="1897" w:type="dxa"/>
            <w:tcBorders>
              <w:top w:val="nil"/>
              <w:left w:val="nil"/>
              <w:bottom w:val="nil"/>
              <w:right w:val="nil"/>
            </w:tcBorders>
            <w:shd w:val="clear" w:color="auto" w:fill="auto"/>
            <w:hideMark/>
          </w:tcPr>
          <w:p w14:paraId="6B07FAC0" w14:textId="77777777" w:rsidR="005D0A7D" w:rsidRPr="005D38ED" w:rsidRDefault="005D0A7D" w:rsidP="005D0A7D"/>
        </w:tc>
        <w:tc>
          <w:tcPr>
            <w:tcW w:w="575" w:type="dxa"/>
            <w:tcBorders>
              <w:top w:val="nil"/>
              <w:left w:val="nil"/>
              <w:bottom w:val="nil"/>
              <w:right w:val="nil"/>
            </w:tcBorders>
            <w:shd w:val="clear" w:color="auto" w:fill="auto"/>
            <w:hideMark/>
          </w:tcPr>
          <w:p w14:paraId="2C2B7809"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1AA8B47C" w14:textId="27A9C3CB" w:rsidR="005D0A7D" w:rsidRPr="005D38ED" w:rsidRDefault="005D0A7D" w:rsidP="005D0A7D">
            <w:r w:rsidRPr="005D38ED">
              <w:t>Iz gradiva je razvidno, da se mora navedeno območje opremiti z vodovodom in kanalizacijo. S strani O</w:t>
            </w:r>
            <w:r w:rsidR="00F05936">
              <w:t>G</w:t>
            </w:r>
            <w:r w:rsidRPr="005D38ED">
              <w:t>DP je potrebno pridobiti mnenje ali je potrebno predhodno zagotoviti izgradnjo komunalnih vodov izven območja (aglomeracije),</w:t>
            </w:r>
          </w:p>
        </w:tc>
        <w:tc>
          <w:tcPr>
            <w:tcW w:w="1236" w:type="dxa"/>
            <w:tcBorders>
              <w:top w:val="nil"/>
              <w:left w:val="nil"/>
              <w:bottom w:val="nil"/>
              <w:right w:val="nil"/>
            </w:tcBorders>
            <w:shd w:val="clear" w:color="auto" w:fill="auto"/>
            <w:hideMark/>
          </w:tcPr>
          <w:p w14:paraId="5520A9E6" w14:textId="77777777" w:rsidR="005D0A7D" w:rsidRPr="005D38ED" w:rsidRDefault="005D0A7D" w:rsidP="005D0A7D"/>
        </w:tc>
        <w:tc>
          <w:tcPr>
            <w:tcW w:w="1388" w:type="dxa"/>
            <w:tcBorders>
              <w:top w:val="nil"/>
              <w:left w:val="nil"/>
              <w:bottom w:val="nil"/>
              <w:right w:val="nil"/>
            </w:tcBorders>
            <w:shd w:val="clear" w:color="auto" w:fill="auto"/>
            <w:hideMark/>
          </w:tcPr>
          <w:p w14:paraId="6122C6E0" w14:textId="77777777" w:rsidR="005D0A7D" w:rsidRPr="005D38ED" w:rsidRDefault="005D0A7D" w:rsidP="005D0A7D"/>
        </w:tc>
        <w:tc>
          <w:tcPr>
            <w:tcW w:w="1808" w:type="dxa"/>
            <w:tcBorders>
              <w:top w:val="nil"/>
              <w:left w:val="nil"/>
              <w:bottom w:val="nil"/>
              <w:right w:val="nil"/>
            </w:tcBorders>
            <w:shd w:val="clear" w:color="auto" w:fill="auto"/>
            <w:hideMark/>
          </w:tcPr>
          <w:p w14:paraId="0E3475EA" w14:textId="77777777" w:rsidR="005D0A7D" w:rsidRPr="005D38ED" w:rsidRDefault="005D0A7D" w:rsidP="005D0A7D"/>
        </w:tc>
        <w:tc>
          <w:tcPr>
            <w:tcW w:w="2113" w:type="dxa"/>
            <w:tcBorders>
              <w:top w:val="nil"/>
              <w:left w:val="nil"/>
              <w:bottom w:val="nil"/>
              <w:right w:val="nil"/>
            </w:tcBorders>
            <w:shd w:val="clear" w:color="auto" w:fill="auto"/>
            <w:hideMark/>
          </w:tcPr>
          <w:p w14:paraId="0D9C5320" w14:textId="77777777" w:rsidR="005D0A7D" w:rsidRPr="005D38ED" w:rsidRDefault="005D0A7D" w:rsidP="005D0A7D"/>
        </w:tc>
        <w:tc>
          <w:tcPr>
            <w:tcW w:w="3631" w:type="dxa"/>
            <w:tcBorders>
              <w:top w:val="nil"/>
              <w:left w:val="nil"/>
              <w:bottom w:val="nil"/>
              <w:right w:val="nil"/>
            </w:tcBorders>
            <w:shd w:val="clear" w:color="auto" w:fill="auto"/>
            <w:hideMark/>
          </w:tcPr>
          <w:p w14:paraId="412DA02F" w14:textId="77777777" w:rsidR="005D0A7D" w:rsidRPr="005D38ED" w:rsidRDefault="005D0A7D" w:rsidP="005D0A7D"/>
        </w:tc>
        <w:tc>
          <w:tcPr>
            <w:tcW w:w="6239" w:type="dxa"/>
            <w:tcBorders>
              <w:top w:val="nil"/>
              <w:left w:val="nil"/>
              <w:bottom w:val="nil"/>
              <w:right w:val="nil"/>
            </w:tcBorders>
            <w:shd w:val="clear" w:color="auto" w:fill="auto"/>
            <w:hideMark/>
          </w:tcPr>
          <w:p w14:paraId="0E66EF56" w14:textId="77777777" w:rsidR="005D0A7D" w:rsidRPr="005D38ED" w:rsidRDefault="005D0A7D" w:rsidP="005D0A7D"/>
        </w:tc>
        <w:tc>
          <w:tcPr>
            <w:tcW w:w="3055" w:type="dxa"/>
            <w:tcBorders>
              <w:top w:val="nil"/>
              <w:left w:val="nil"/>
              <w:bottom w:val="nil"/>
              <w:right w:val="nil"/>
            </w:tcBorders>
            <w:shd w:val="clear" w:color="auto" w:fill="auto"/>
            <w:hideMark/>
          </w:tcPr>
          <w:p w14:paraId="1DF87BEE" w14:textId="77777777" w:rsidR="005D0A7D" w:rsidRPr="005D38ED" w:rsidRDefault="005D0A7D" w:rsidP="005D0A7D"/>
        </w:tc>
      </w:tr>
      <w:tr w:rsidR="005D0A7D" w:rsidRPr="005D38ED" w14:paraId="7512F00E" w14:textId="77777777" w:rsidTr="00B325FE">
        <w:trPr>
          <w:trHeight w:val="765"/>
        </w:trPr>
        <w:tc>
          <w:tcPr>
            <w:tcW w:w="1897" w:type="dxa"/>
            <w:tcBorders>
              <w:top w:val="nil"/>
              <w:left w:val="nil"/>
              <w:bottom w:val="nil"/>
              <w:right w:val="nil"/>
            </w:tcBorders>
            <w:shd w:val="clear" w:color="auto" w:fill="auto"/>
            <w:hideMark/>
          </w:tcPr>
          <w:p w14:paraId="690AE9C6" w14:textId="77777777" w:rsidR="005D0A7D" w:rsidRPr="005D38ED" w:rsidRDefault="005D0A7D" w:rsidP="005D0A7D"/>
        </w:tc>
        <w:tc>
          <w:tcPr>
            <w:tcW w:w="575" w:type="dxa"/>
            <w:tcBorders>
              <w:top w:val="nil"/>
              <w:left w:val="nil"/>
              <w:bottom w:val="nil"/>
              <w:right w:val="nil"/>
            </w:tcBorders>
            <w:shd w:val="clear" w:color="auto" w:fill="auto"/>
            <w:hideMark/>
          </w:tcPr>
          <w:p w14:paraId="62B72D77"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28581496" w14:textId="77777777" w:rsidR="005D0A7D" w:rsidRPr="005D38ED" w:rsidRDefault="005D0A7D" w:rsidP="005D0A7D">
            <w:r w:rsidRPr="005D38ED">
              <w:t>v osnutku mora biti nedvoumno razmejena komunalna oprema in priključki predvidenega objekta na javno infrastrukturo z upoštevanjem že znanih rešitev</w:t>
            </w:r>
          </w:p>
        </w:tc>
        <w:tc>
          <w:tcPr>
            <w:tcW w:w="1236" w:type="dxa"/>
            <w:tcBorders>
              <w:top w:val="nil"/>
              <w:left w:val="nil"/>
              <w:bottom w:val="nil"/>
              <w:right w:val="nil"/>
            </w:tcBorders>
            <w:shd w:val="clear" w:color="auto" w:fill="auto"/>
            <w:hideMark/>
          </w:tcPr>
          <w:p w14:paraId="561A769D" w14:textId="77777777" w:rsidR="005D0A7D" w:rsidRPr="005D38ED" w:rsidRDefault="005D0A7D" w:rsidP="005D0A7D"/>
        </w:tc>
        <w:tc>
          <w:tcPr>
            <w:tcW w:w="1388" w:type="dxa"/>
            <w:tcBorders>
              <w:top w:val="nil"/>
              <w:left w:val="nil"/>
              <w:bottom w:val="nil"/>
              <w:right w:val="nil"/>
            </w:tcBorders>
            <w:shd w:val="clear" w:color="auto" w:fill="auto"/>
            <w:hideMark/>
          </w:tcPr>
          <w:p w14:paraId="504540BF" w14:textId="77777777" w:rsidR="005D0A7D" w:rsidRPr="005D38ED" w:rsidRDefault="005D0A7D" w:rsidP="005D0A7D"/>
        </w:tc>
        <w:tc>
          <w:tcPr>
            <w:tcW w:w="1808" w:type="dxa"/>
            <w:tcBorders>
              <w:top w:val="nil"/>
              <w:left w:val="nil"/>
              <w:bottom w:val="nil"/>
              <w:right w:val="nil"/>
            </w:tcBorders>
            <w:shd w:val="clear" w:color="auto" w:fill="auto"/>
            <w:hideMark/>
          </w:tcPr>
          <w:p w14:paraId="0BD1C5D1" w14:textId="77777777" w:rsidR="005D0A7D" w:rsidRPr="005D38ED" w:rsidRDefault="005D0A7D" w:rsidP="005D0A7D"/>
        </w:tc>
        <w:tc>
          <w:tcPr>
            <w:tcW w:w="2113" w:type="dxa"/>
            <w:tcBorders>
              <w:top w:val="nil"/>
              <w:left w:val="nil"/>
              <w:bottom w:val="nil"/>
              <w:right w:val="nil"/>
            </w:tcBorders>
            <w:shd w:val="clear" w:color="auto" w:fill="auto"/>
            <w:hideMark/>
          </w:tcPr>
          <w:p w14:paraId="099EA205" w14:textId="77777777" w:rsidR="005D0A7D" w:rsidRPr="005D38ED" w:rsidRDefault="005D0A7D" w:rsidP="005D0A7D"/>
        </w:tc>
        <w:tc>
          <w:tcPr>
            <w:tcW w:w="3631" w:type="dxa"/>
            <w:tcBorders>
              <w:top w:val="nil"/>
              <w:left w:val="nil"/>
              <w:bottom w:val="nil"/>
              <w:right w:val="nil"/>
            </w:tcBorders>
            <w:shd w:val="clear" w:color="auto" w:fill="auto"/>
            <w:hideMark/>
          </w:tcPr>
          <w:p w14:paraId="25BA4B0C" w14:textId="77777777" w:rsidR="005D0A7D" w:rsidRPr="005D38ED" w:rsidRDefault="005D0A7D" w:rsidP="005D0A7D"/>
        </w:tc>
        <w:tc>
          <w:tcPr>
            <w:tcW w:w="6239" w:type="dxa"/>
            <w:tcBorders>
              <w:top w:val="nil"/>
              <w:left w:val="nil"/>
              <w:bottom w:val="nil"/>
              <w:right w:val="nil"/>
            </w:tcBorders>
            <w:shd w:val="clear" w:color="auto" w:fill="auto"/>
            <w:hideMark/>
          </w:tcPr>
          <w:p w14:paraId="76DDCBCB" w14:textId="77777777" w:rsidR="005D0A7D" w:rsidRPr="005D38ED" w:rsidRDefault="005D0A7D" w:rsidP="005D0A7D"/>
        </w:tc>
        <w:tc>
          <w:tcPr>
            <w:tcW w:w="3055" w:type="dxa"/>
            <w:tcBorders>
              <w:top w:val="nil"/>
              <w:left w:val="nil"/>
              <w:bottom w:val="nil"/>
              <w:right w:val="nil"/>
            </w:tcBorders>
            <w:shd w:val="clear" w:color="auto" w:fill="auto"/>
            <w:hideMark/>
          </w:tcPr>
          <w:p w14:paraId="35E0330B" w14:textId="77777777" w:rsidR="005D0A7D" w:rsidRPr="005D38ED" w:rsidRDefault="005D0A7D" w:rsidP="005D0A7D"/>
        </w:tc>
      </w:tr>
      <w:tr w:rsidR="005D0A7D" w:rsidRPr="005D38ED" w14:paraId="1EA0145D" w14:textId="77777777" w:rsidTr="00B325FE">
        <w:trPr>
          <w:trHeight w:val="510"/>
        </w:trPr>
        <w:tc>
          <w:tcPr>
            <w:tcW w:w="1897" w:type="dxa"/>
            <w:tcBorders>
              <w:top w:val="nil"/>
              <w:left w:val="nil"/>
              <w:bottom w:val="nil"/>
              <w:right w:val="nil"/>
            </w:tcBorders>
            <w:shd w:val="clear" w:color="auto" w:fill="auto"/>
            <w:hideMark/>
          </w:tcPr>
          <w:p w14:paraId="729038BA" w14:textId="77777777" w:rsidR="005D0A7D" w:rsidRPr="005D38ED" w:rsidRDefault="005D0A7D" w:rsidP="005D0A7D"/>
        </w:tc>
        <w:tc>
          <w:tcPr>
            <w:tcW w:w="575" w:type="dxa"/>
            <w:tcBorders>
              <w:top w:val="nil"/>
              <w:left w:val="nil"/>
              <w:bottom w:val="nil"/>
              <w:right w:val="nil"/>
            </w:tcBorders>
            <w:shd w:val="clear" w:color="auto" w:fill="auto"/>
            <w:hideMark/>
          </w:tcPr>
          <w:p w14:paraId="21DD2A4A"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3CAC0FF5" w14:textId="77777777" w:rsidR="005D0A7D" w:rsidRPr="005D38ED" w:rsidRDefault="005D0A7D" w:rsidP="005D0A7D">
            <w:r w:rsidRPr="005D38ED">
              <w:t>za izdelavo programa opremljanja stavbnih zemljišč nas je potrebno pravočasno obvestiti in nam posredovati ustrezno gradivo</w:t>
            </w:r>
          </w:p>
        </w:tc>
        <w:tc>
          <w:tcPr>
            <w:tcW w:w="1236" w:type="dxa"/>
            <w:tcBorders>
              <w:top w:val="nil"/>
              <w:left w:val="nil"/>
              <w:bottom w:val="nil"/>
              <w:right w:val="nil"/>
            </w:tcBorders>
            <w:shd w:val="clear" w:color="auto" w:fill="auto"/>
            <w:hideMark/>
          </w:tcPr>
          <w:p w14:paraId="2FECF0E3" w14:textId="77777777" w:rsidR="005D0A7D" w:rsidRPr="005D38ED" w:rsidRDefault="005D0A7D" w:rsidP="005D0A7D"/>
        </w:tc>
        <w:tc>
          <w:tcPr>
            <w:tcW w:w="1388" w:type="dxa"/>
            <w:tcBorders>
              <w:top w:val="nil"/>
              <w:left w:val="nil"/>
              <w:bottom w:val="nil"/>
              <w:right w:val="nil"/>
            </w:tcBorders>
            <w:shd w:val="clear" w:color="auto" w:fill="auto"/>
            <w:hideMark/>
          </w:tcPr>
          <w:p w14:paraId="2FE207DD" w14:textId="77777777" w:rsidR="005D0A7D" w:rsidRPr="005D38ED" w:rsidRDefault="005D0A7D" w:rsidP="005D0A7D"/>
        </w:tc>
        <w:tc>
          <w:tcPr>
            <w:tcW w:w="1808" w:type="dxa"/>
            <w:tcBorders>
              <w:top w:val="nil"/>
              <w:left w:val="nil"/>
              <w:bottom w:val="nil"/>
              <w:right w:val="nil"/>
            </w:tcBorders>
            <w:shd w:val="clear" w:color="auto" w:fill="auto"/>
            <w:hideMark/>
          </w:tcPr>
          <w:p w14:paraId="0D546322" w14:textId="77777777" w:rsidR="005D0A7D" w:rsidRPr="005D38ED" w:rsidRDefault="005D0A7D" w:rsidP="005D0A7D"/>
        </w:tc>
        <w:tc>
          <w:tcPr>
            <w:tcW w:w="2113" w:type="dxa"/>
            <w:tcBorders>
              <w:top w:val="nil"/>
              <w:left w:val="nil"/>
              <w:bottom w:val="nil"/>
              <w:right w:val="nil"/>
            </w:tcBorders>
            <w:shd w:val="clear" w:color="auto" w:fill="auto"/>
            <w:hideMark/>
          </w:tcPr>
          <w:p w14:paraId="796BCB84" w14:textId="77777777" w:rsidR="005D0A7D" w:rsidRPr="005D38ED" w:rsidRDefault="005D0A7D" w:rsidP="005D0A7D"/>
        </w:tc>
        <w:tc>
          <w:tcPr>
            <w:tcW w:w="3631" w:type="dxa"/>
            <w:tcBorders>
              <w:top w:val="nil"/>
              <w:left w:val="nil"/>
              <w:bottom w:val="nil"/>
              <w:right w:val="nil"/>
            </w:tcBorders>
            <w:shd w:val="clear" w:color="auto" w:fill="auto"/>
            <w:hideMark/>
          </w:tcPr>
          <w:p w14:paraId="376B81B0" w14:textId="77777777" w:rsidR="005D0A7D" w:rsidRPr="005D38ED" w:rsidRDefault="005D0A7D" w:rsidP="005D0A7D"/>
        </w:tc>
        <w:tc>
          <w:tcPr>
            <w:tcW w:w="6239" w:type="dxa"/>
            <w:tcBorders>
              <w:top w:val="nil"/>
              <w:left w:val="nil"/>
              <w:bottom w:val="nil"/>
              <w:right w:val="nil"/>
            </w:tcBorders>
            <w:shd w:val="clear" w:color="auto" w:fill="auto"/>
            <w:hideMark/>
          </w:tcPr>
          <w:p w14:paraId="325B04CB" w14:textId="77777777" w:rsidR="005D0A7D" w:rsidRPr="005D38ED" w:rsidRDefault="005D0A7D" w:rsidP="005D0A7D"/>
        </w:tc>
        <w:tc>
          <w:tcPr>
            <w:tcW w:w="3055" w:type="dxa"/>
            <w:tcBorders>
              <w:top w:val="nil"/>
              <w:left w:val="nil"/>
              <w:bottom w:val="nil"/>
              <w:right w:val="nil"/>
            </w:tcBorders>
            <w:shd w:val="clear" w:color="auto" w:fill="auto"/>
            <w:hideMark/>
          </w:tcPr>
          <w:p w14:paraId="68D3C100" w14:textId="77777777" w:rsidR="005D0A7D" w:rsidRPr="005D38ED" w:rsidRDefault="005D0A7D" w:rsidP="005D0A7D"/>
        </w:tc>
      </w:tr>
    </w:tbl>
    <w:p w14:paraId="629B5D8D" w14:textId="77777777" w:rsidR="00447E6F" w:rsidRDefault="00447E6F" w:rsidP="005D0A7D"/>
    <w:p w14:paraId="7A848C9D" w14:textId="6E265641" w:rsidR="00447E6F" w:rsidRDefault="00447E6F" w:rsidP="00447E6F">
      <w:pPr>
        <w:pStyle w:val="Naslov2"/>
      </w:pPr>
      <w:r w:rsidRPr="00447E6F">
        <w:t>VZGOJA IN IZOBRAŽEVANJE</w:t>
      </w:r>
      <w:r>
        <w:t xml:space="preserve"> - </w:t>
      </w:r>
      <w:r w:rsidRPr="005D38ED">
        <w:t>MOL, Oddelek za predšolsko vzgojo in izobraževanje</w:t>
      </w:r>
    </w:p>
    <w:p w14:paraId="5C68B1F0" w14:textId="77777777" w:rsidR="00447E6F" w:rsidRDefault="00447E6F"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6FFCCE80" w14:textId="77777777" w:rsidTr="00B325FE">
        <w:trPr>
          <w:trHeight w:val="1275"/>
        </w:trPr>
        <w:tc>
          <w:tcPr>
            <w:tcW w:w="1897" w:type="dxa"/>
            <w:tcBorders>
              <w:top w:val="nil"/>
              <w:left w:val="nil"/>
              <w:bottom w:val="nil"/>
              <w:right w:val="nil"/>
            </w:tcBorders>
            <w:shd w:val="clear" w:color="000000" w:fill="E2EFDA"/>
            <w:hideMark/>
          </w:tcPr>
          <w:p w14:paraId="7E39F4D2" w14:textId="7BE5B9C2" w:rsidR="005D0A7D" w:rsidRPr="005D38ED" w:rsidRDefault="005D0A7D" w:rsidP="005D0A7D">
            <w:r w:rsidRPr="005D38ED">
              <w:lastRenderedPageBreak/>
              <w:t>Vzgoja in izobraževanje</w:t>
            </w:r>
          </w:p>
        </w:tc>
        <w:tc>
          <w:tcPr>
            <w:tcW w:w="575" w:type="dxa"/>
            <w:tcBorders>
              <w:top w:val="nil"/>
              <w:left w:val="nil"/>
              <w:bottom w:val="nil"/>
              <w:right w:val="nil"/>
            </w:tcBorders>
            <w:shd w:val="clear" w:color="000000" w:fill="E2EFDA"/>
            <w:hideMark/>
          </w:tcPr>
          <w:p w14:paraId="10720F9B" w14:textId="77777777" w:rsidR="005D0A7D" w:rsidRPr="005D38ED" w:rsidRDefault="005D0A7D" w:rsidP="005D0A7D">
            <w:r w:rsidRPr="005D38ED">
              <w:t> </w:t>
            </w:r>
          </w:p>
        </w:tc>
        <w:tc>
          <w:tcPr>
            <w:tcW w:w="5498" w:type="dxa"/>
            <w:tcBorders>
              <w:top w:val="nil"/>
              <w:left w:val="nil"/>
              <w:bottom w:val="nil"/>
              <w:right w:val="nil"/>
            </w:tcBorders>
            <w:shd w:val="clear" w:color="000000" w:fill="E2EFDA"/>
            <w:hideMark/>
          </w:tcPr>
          <w:p w14:paraId="02CD75C5" w14:textId="77777777" w:rsidR="005D0A7D" w:rsidRPr="005D38ED" w:rsidRDefault="005D0A7D" w:rsidP="005D0A7D">
            <w:r w:rsidRPr="005D38ED">
              <w:t>MOL, Oddelek za predšolsko vzgojo in izobraževanje</w:t>
            </w:r>
            <w:r w:rsidRPr="005D38ED">
              <w:br/>
              <w:t>30.4.2021 /// št. 3505-49/2018-27 /// pripravila: Nevenka Ravnikar</w:t>
            </w:r>
          </w:p>
        </w:tc>
        <w:tc>
          <w:tcPr>
            <w:tcW w:w="1236" w:type="dxa"/>
            <w:tcBorders>
              <w:top w:val="nil"/>
              <w:left w:val="nil"/>
              <w:bottom w:val="nil"/>
              <w:right w:val="nil"/>
            </w:tcBorders>
            <w:shd w:val="clear" w:color="000000" w:fill="E2EFDA"/>
            <w:hideMark/>
          </w:tcPr>
          <w:p w14:paraId="1F2BAC7C" w14:textId="77777777" w:rsidR="005D0A7D" w:rsidRPr="005D38ED" w:rsidRDefault="005D0A7D" w:rsidP="005D0A7D">
            <w:r w:rsidRPr="005D38ED">
              <w:t>30.04.2021</w:t>
            </w:r>
          </w:p>
        </w:tc>
        <w:tc>
          <w:tcPr>
            <w:tcW w:w="1388" w:type="dxa"/>
            <w:tcBorders>
              <w:top w:val="nil"/>
              <w:left w:val="nil"/>
              <w:bottom w:val="nil"/>
              <w:right w:val="nil"/>
            </w:tcBorders>
            <w:shd w:val="clear" w:color="000000" w:fill="E2EFDA"/>
            <w:hideMark/>
          </w:tcPr>
          <w:p w14:paraId="6984C113" w14:textId="77777777" w:rsidR="005D0A7D" w:rsidRPr="005D38ED" w:rsidRDefault="005D0A7D" w:rsidP="005D0A7D">
            <w:r w:rsidRPr="005D38ED">
              <w:t> </w:t>
            </w:r>
          </w:p>
        </w:tc>
        <w:tc>
          <w:tcPr>
            <w:tcW w:w="1808" w:type="dxa"/>
            <w:tcBorders>
              <w:top w:val="nil"/>
              <w:left w:val="nil"/>
              <w:bottom w:val="nil"/>
              <w:right w:val="nil"/>
            </w:tcBorders>
            <w:shd w:val="clear" w:color="000000" w:fill="E2EFDA"/>
            <w:hideMark/>
          </w:tcPr>
          <w:p w14:paraId="24EFF74E" w14:textId="77777777" w:rsidR="005D0A7D" w:rsidRPr="005D38ED" w:rsidRDefault="005D0A7D" w:rsidP="005D0A7D">
            <w:r w:rsidRPr="005D38ED">
              <w:t> </w:t>
            </w:r>
          </w:p>
        </w:tc>
        <w:tc>
          <w:tcPr>
            <w:tcW w:w="2113" w:type="dxa"/>
            <w:tcBorders>
              <w:top w:val="nil"/>
              <w:left w:val="nil"/>
              <w:bottom w:val="nil"/>
              <w:right w:val="nil"/>
            </w:tcBorders>
            <w:shd w:val="clear" w:color="000000" w:fill="E2EFDA"/>
            <w:hideMark/>
          </w:tcPr>
          <w:p w14:paraId="24EF396A" w14:textId="77777777" w:rsidR="005D0A7D" w:rsidRPr="005D38ED" w:rsidRDefault="005D0A7D" w:rsidP="005D0A7D">
            <w:r w:rsidRPr="005D38ED">
              <w:t> </w:t>
            </w:r>
          </w:p>
        </w:tc>
        <w:tc>
          <w:tcPr>
            <w:tcW w:w="3631" w:type="dxa"/>
            <w:tcBorders>
              <w:top w:val="nil"/>
              <w:left w:val="nil"/>
              <w:bottom w:val="nil"/>
              <w:right w:val="nil"/>
            </w:tcBorders>
            <w:shd w:val="clear" w:color="000000" w:fill="E2EFDA"/>
            <w:hideMark/>
          </w:tcPr>
          <w:p w14:paraId="087A5554" w14:textId="77777777" w:rsidR="005D0A7D" w:rsidRPr="005D38ED" w:rsidRDefault="005D0A7D" w:rsidP="005D0A7D">
            <w:r w:rsidRPr="005D38ED">
              <w:t> </w:t>
            </w:r>
          </w:p>
        </w:tc>
        <w:tc>
          <w:tcPr>
            <w:tcW w:w="6239" w:type="dxa"/>
            <w:tcBorders>
              <w:top w:val="nil"/>
              <w:left w:val="nil"/>
              <w:bottom w:val="nil"/>
              <w:right w:val="nil"/>
            </w:tcBorders>
            <w:shd w:val="clear" w:color="000000" w:fill="E2EFDA"/>
            <w:hideMark/>
          </w:tcPr>
          <w:p w14:paraId="5828255F" w14:textId="77777777" w:rsidR="005D0A7D" w:rsidRPr="005D38ED" w:rsidRDefault="00DE7572" w:rsidP="005D0A7D">
            <w:hyperlink r:id="rId23" w:history="1">
              <w:r w:rsidR="005D0A7D" w:rsidRPr="005D38ED">
                <w:rPr>
                  <w:rStyle w:val="Hiperpovezava"/>
                </w:rPr>
                <w:t>https://www.ljubljana.si/sl/mestna-obcina/mestna-uprava-mu-mol/oddelki/oddelek-za-predsolsko-vzgojo-in-izobrazevanje/</w:t>
              </w:r>
            </w:hyperlink>
          </w:p>
        </w:tc>
        <w:tc>
          <w:tcPr>
            <w:tcW w:w="3055" w:type="dxa"/>
            <w:tcBorders>
              <w:top w:val="nil"/>
              <w:left w:val="nil"/>
              <w:bottom w:val="nil"/>
              <w:right w:val="nil"/>
            </w:tcBorders>
            <w:shd w:val="clear" w:color="000000" w:fill="E2EFDA"/>
            <w:hideMark/>
          </w:tcPr>
          <w:p w14:paraId="172E8DA6" w14:textId="77777777" w:rsidR="005D0A7D" w:rsidRPr="005D38ED" w:rsidRDefault="005D0A7D" w:rsidP="005D0A7D">
            <w:r w:rsidRPr="005D38ED">
              <w:t>MOL, Oddelek za predšolsko vzgojo in izobraževanje, Resljeva 18, Ljubljana /// 01 306 40 10 /// www.ljubljana.si /// glavna.pisarna@ljubljana.si</w:t>
            </w:r>
          </w:p>
        </w:tc>
      </w:tr>
      <w:tr w:rsidR="005D0A7D" w:rsidRPr="005D38ED" w14:paraId="3013FB4C" w14:textId="77777777" w:rsidTr="00B325FE">
        <w:trPr>
          <w:trHeight w:val="510"/>
        </w:trPr>
        <w:tc>
          <w:tcPr>
            <w:tcW w:w="1897" w:type="dxa"/>
            <w:tcBorders>
              <w:top w:val="nil"/>
              <w:left w:val="nil"/>
              <w:bottom w:val="nil"/>
              <w:right w:val="nil"/>
            </w:tcBorders>
            <w:shd w:val="clear" w:color="auto" w:fill="auto"/>
            <w:hideMark/>
          </w:tcPr>
          <w:p w14:paraId="508B035A" w14:textId="77777777" w:rsidR="005D0A7D" w:rsidRPr="005D38ED" w:rsidRDefault="005D0A7D" w:rsidP="005D0A7D"/>
        </w:tc>
        <w:tc>
          <w:tcPr>
            <w:tcW w:w="575" w:type="dxa"/>
            <w:tcBorders>
              <w:top w:val="nil"/>
              <w:left w:val="nil"/>
              <w:bottom w:val="nil"/>
              <w:right w:val="nil"/>
            </w:tcBorders>
            <w:shd w:val="clear" w:color="auto" w:fill="auto"/>
            <w:hideMark/>
          </w:tcPr>
          <w:p w14:paraId="000C8178"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7ACF900A" w14:textId="77777777" w:rsidR="005D0A7D" w:rsidRPr="005D38ED" w:rsidRDefault="005D0A7D" w:rsidP="005D0A7D">
            <w:r w:rsidRPr="005D38ED">
              <w:t>Obravnavano območje spada pod šolski okoliš OŠ Šmartno, ki ima v šol. letu 2020/21 vpisanih 437 otrok in oblikovanih 18 oddelkov.</w:t>
            </w:r>
          </w:p>
        </w:tc>
        <w:tc>
          <w:tcPr>
            <w:tcW w:w="1236" w:type="dxa"/>
            <w:tcBorders>
              <w:top w:val="nil"/>
              <w:left w:val="nil"/>
              <w:bottom w:val="nil"/>
              <w:right w:val="nil"/>
            </w:tcBorders>
            <w:shd w:val="clear" w:color="auto" w:fill="auto"/>
            <w:hideMark/>
          </w:tcPr>
          <w:p w14:paraId="07D5B95D" w14:textId="77777777" w:rsidR="005D0A7D" w:rsidRPr="005D38ED" w:rsidRDefault="005D0A7D" w:rsidP="005D0A7D"/>
        </w:tc>
        <w:tc>
          <w:tcPr>
            <w:tcW w:w="1388" w:type="dxa"/>
            <w:tcBorders>
              <w:top w:val="nil"/>
              <w:left w:val="nil"/>
              <w:bottom w:val="nil"/>
              <w:right w:val="nil"/>
            </w:tcBorders>
            <w:shd w:val="clear" w:color="auto" w:fill="auto"/>
            <w:hideMark/>
          </w:tcPr>
          <w:p w14:paraId="2D34CAED" w14:textId="77777777" w:rsidR="005D0A7D" w:rsidRPr="005D38ED" w:rsidRDefault="005D0A7D" w:rsidP="005D0A7D"/>
        </w:tc>
        <w:tc>
          <w:tcPr>
            <w:tcW w:w="1808" w:type="dxa"/>
            <w:tcBorders>
              <w:top w:val="nil"/>
              <w:left w:val="nil"/>
              <w:bottom w:val="nil"/>
              <w:right w:val="nil"/>
            </w:tcBorders>
            <w:shd w:val="clear" w:color="auto" w:fill="auto"/>
            <w:hideMark/>
          </w:tcPr>
          <w:p w14:paraId="5D59AB08" w14:textId="77777777" w:rsidR="005D0A7D" w:rsidRPr="005D38ED" w:rsidRDefault="005D0A7D" w:rsidP="005D0A7D"/>
        </w:tc>
        <w:tc>
          <w:tcPr>
            <w:tcW w:w="2113" w:type="dxa"/>
            <w:tcBorders>
              <w:top w:val="nil"/>
              <w:left w:val="nil"/>
              <w:bottom w:val="nil"/>
              <w:right w:val="nil"/>
            </w:tcBorders>
            <w:shd w:val="clear" w:color="auto" w:fill="auto"/>
            <w:hideMark/>
          </w:tcPr>
          <w:p w14:paraId="54032FF1" w14:textId="77777777" w:rsidR="005D0A7D" w:rsidRPr="005D38ED" w:rsidRDefault="005D0A7D" w:rsidP="005D0A7D"/>
        </w:tc>
        <w:tc>
          <w:tcPr>
            <w:tcW w:w="3631" w:type="dxa"/>
            <w:tcBorders>
              <w:top w:val="nil"/>
              <w:left w:val="nil"/>
              <w:bottom w:val="nil"/>
              <w:right w:val="nil"/>
            </w:tcBorders>
            <w:shd w:val="clear" w:color="auto" w:fill="auto"/>
            <w:hideMark/>
          </w:tcPr>
          <w:p w14:paraId="195308D2" w14:textId="77777777" w:rsidR="005D0A7D" w:rsidRPr="005D38ED" w:rsidRDefault="005D0A7D" w:rsidP="005D0A7D"/>
        </w:tc>
        <w:tc>
          <w:tcPr>
            <w:tcW w:w="6239" w:type="dxa"/>
            <w:tcBorders>
              <w:top w:val="nil"/>
              <w:left w:val="nil"/>
              <w:bottom w:val="nil"/>
              <w:right w:val="nil"/>
            </w:tcBorders>
            <w:shd w:val="clear" w:color="auto" w:fill="auto"/>
            <w:hideMark/>
          </w:tcPr>
          <w:p w14:paraId="218612B8" w14:textId="77777777" w:rsidR="005D0A7D" w:rsidRPr="005D38ED" w:rsidRDefault="005D0A7D" w:rsidP="005D0A7D"/>
        </w:tc>
        <w:tc>
          <w:tcPr>
            <w:tcW w:w="3055" w:type="dxa"/>
            <w:tcBorders>
              <w:top w:val="nil"/>
              <w:left w:val="nil"/>
              <w:bottom w:val="nil"/>
              <w:right w:val="nil"/>
            </w:tcBorders>
            <w:shd w:val="clear" w:color="auto" w:fill="auto"/>
            <w:hideMark/>
          </w:tcPr>
          <w:p w14:paraId="2F88D9B0" w14:textId="77777777" w:rsidR="005D0A7D" w:rsidRPr="005D38ED" w:rsidRDefault="005D0A7D" w:rsidP="005D0A7D"/>
        </w:tc>
      </w:tr>
      <w:tr w:rsidR="005D0A7D" w:rsidRPr="005D38ED" w14:paraId="71562CEB" w14:textId="77777777" w:rsidTr="00B325FE">
        <w:trPr>
          <w:trHeight w:val="765"/>
        </w:trPr>
        <w:tc>
          <w:tcPr>
            <w:tcW w:w="1897" w:type="dxa"/>
            <w:tcBorders>
              <w:top w:val="nil"/>
              <w:left w:val="nil"/>
              <w:bottom w:val="nil"/>
              <w:right w:val="nil"/>
            </w:tcBorders>
            <w:shd w:val="clear" w:color="auto" w:fill="auto"/>
            <w:hideMark/>
          </w:tcPr>
          <w:p w14:paraId="099C5B98" w14:textId="77777777" w:rsidR="005D0A7D" w:rsidRPr="005D38ED" w:rsidRDefault="005D0A7D" w:rsidP="005D0A7D"/>
        </w:tc>
        <w:tc>
          <w:tcPr>
            <w:tcW w:w="575" w:type="dxa"/>
            <w:tcBorders>
              <w:top w:val="nil"/>
              <w:left w:val="nil"/>
              <w:bottom w:val="nil"/>
              <w:right w:val="nil"/>
            </w:tcBorders>
            <w:shd w:val="clear" w:color="auto" w:fill="auto"/>
            <w:hideMark/>
          </w:tcPr>
          <w:p w14:paraId="4E72868C"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1AA088C5" w14:textId="77777777" w:rsidR="005D0A7D" w:rsidRPr="005D38ED" w:rsidRDefault="005D0A7D" w:rsidP="005D0A7D">
            <w:r w:rsidRPr="005D38ED">
              <w:t>Ob realizaciji načrtovane gradnje 4 enodružinskih hiš bomo za nove učence skušali zagotoviti ustrezne kapacitete na podlagi predvidenega trenda vpisov v okviru obstoječe Osnovne šole Šmartno.</w:t>
            </w:r>
          </w:p>
        </w:tc>
        <w:tc>
          <w:tcPr>
            <w:tcW w:w="1236" w:type="dxa"/>
            <w:tcBorders>
              <w:top w:val="nil"/>
              <w:left w:val="nil"/>
              <w:bottom w:val="nil"/>
              <w:right w:val="nil"/>
            </w:tcBorders>
            <w:shd w:val="clear" w:color="auto" w:fill="auto"/>
            <w:hideMark/>
          </w:tcPr>
          <w:p w14:paraId="1BABB43A" w14:textId="77777777" w:rsidR="005D0A7D" w:rsidRPr="005D38ED" w:rsidRDefault="005D0A7D" w:rsidP="005D0A7D"/>
        </w:tc>
        <w:tc>
          <w:tcPr>
            <w:tcW w:w="1388" w:type="dxa"/>
            <w:tcBorders>
              <w:top w:val="nil"/>
              <w:left w:val="nil"/>
              <w:bottom w:val="nil"/>
              <w:right w:val="nil"/>
            </w:tcBorders>
            <w:shd w:val="clear" w:color="auto" w:fill="auto"/>
            <w:hideMark/>
          </w:tcPr>
          <w:p w14:paraId="252DD390" w14:textId="77777777" w:rsidR="005D0A7D" w:rsidRPr="005D38ED" w:rsidRDefault="005D0A7D" w:rsidP="005D0A7D"/>
        </w:tc>
        <w:tc>
          <w:tcPr>
            <w:tcW w:w="1808" w:type="dxa"/>
            <w:tcBorders>
              <w:top w:val="nil"/>
              <w:left w:val="nil"/>
              <w:bottom w:val="nil"/>
              <w:right w:val="nil"/>
            </w:tcBorders>
            <w:shd w:val="clear" w:color="auto" w:fill="auto"/>
            <w:hideMark/>
          </w:tcPr>
          <w:p w14:paraId="6A1A0185" w14:textId="77777777" w:rsidR="005D0A7D" w:rsidRPr="005D38ED" w:rsidRDefault="005D0A7D" w:rsidP="005D0A7D"/>
        </w:tc>
        <w:tc>
          <w:tcPr>
            <w:tcW w:w="2113" w:type="dxa"/>
            <w:tcBorders>
              <w:top w:val="nil"/>
              <w:left w:val="nil"/>
              <w:bottom w:val="nil"/>
              <w:right w:val="nil"/>
            </w:tcBorders>
            <w:shd w:val="clear" w:color="auto" w:fill="auto"/>
            <w:hideMark/>
          </w:tcPr>
          <w:p w14:paraId="02B92CBA" w14:textId="77777777" w:rsidR="005D0A7D" w:rsidRPr="005D38ED" w:rsidRDefault="005D0A7D" w:rsidP="005D0A7D"/>
        </w:tc>
        <w:tc>
          <w:tcPr>
            <w:tcW w:w="3631" w:type="dxa"/>
            <w:tcBorders>
              <w:top w:val="nil"/>
              <w:left w:val="nil"/>
              <w:bottom w:val="nil"/>
              <w:right w:val="nil"/>
            </w:tcBorders>
            <w:shd w:val="clear" w:color="auto" w:fill="auto"/>
            <w:hideMark/>
          </w:tcPr>
          <w:p w14:paraId="14F59425" w14:textId="77777777" w:rsidR="005D0A7D" w:rsidRPr="005D38ED" w:rsidRDefault="005D0A7D" w:rsidP="005D0A7D"/>
        </w:tc>
        <w:tc>
          <w:tcPr>
            <w:tcW w:w="6239" w:type="dxa"/>
            <w:tcBorders>
              <w:top w:val="nil"/>
              <w:left w:val="nil"/>
              <w:bottom w:val="nil"/>
              <w:right w:val="nil"/>
            </w:tcBorders>
            <w:shd w:val="clear" w:color="auto" w:fill="auto"/>
            <w:hideMark/>
          </w:tcPr>
          <w:p w14:paraId="2C41083E" w14:textId="77777777" w:rsidR="005D0A7D" w:rsidRPr="005D38ED" w:rsidRDefault="005D0A7D" w:rsidP="005D0A7D"/>
        </w:tc>
        <w:tc>
          <w:tcPr>
            <w:tcW w:w="3055" w:type="dxa"/>
            <w:tcBorders>
              <w:top w:val="nil"/>
              <w:left w:val="nil"/>
              <w:bottom w:val="nil"/>
              <w:right w:val="nil"/>
            </w:tcBorders>
            <w:shd w:val="clear" w:color="auto" w:fill="auto"/>
            <w:hideMark/>
          </w:tcPr>
          <w:p w14:paraId="55E5F0DD" w14:textId="77777777" w:rsidR="005D0A7D" w:rsidRPr="005D38ED" w:rsidRDefault="005D0A7D" w:rsidP="005D0A7D"/>
        </w:tc>
      </w:tr>
    </w:tbl>
    <w:p w14:paraId="0A849DFD" w14:textId="77777777" w:rsidR="00447E6F" w:rsidRDefault="00447E6F" w:rsidP="005D0A7D"/>
    <w:p w14:paraId="4C64DAAE" w14:textId="4D7AF8B3" w:rsidR="00447E6F" w:rsidRDefault="00447E6F" w:rsidP="00447E6F">
      <w:pPr>
        <w:pStyle w:val="Naslov2"/>
      </w:pPr>
      <w:r w:rsidRPr="005D38ED">
        <w:t>VARSTVO PRED NARAVNIMI IN DRUGIMI NESREČAMI</w:t>
      </w:r>
      <w:r>
        <w:t xml:space="preserve"> - </w:t>
      </w:r>
      <w:r w:rsidRPr="00447E6F">
        <w:t xml:space="preserve">MOL, Oddelek za </w:t>
      </w:r>
      <w:r w:rsidR="001F1B33" w:rsidRPr="00447E6F">
        <w:t>zaščito</w:t>
      </w:r>
      <w:r w:rsidRPr="00447E6F">
        <w:t>, reševanje in civilno obrambo</w:t>
      </w:r>
    </w:p>
    <w:p w14:paraId="56879BA0" w14:textId="77777777" w:rsidR="00447E6F" w:rsidRDefault="00447E6F"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08C2ED3C" w14:textId="77777777" w:rsidTr="00B325FE">
        <w:trPr>
          <w:trHeight w:val="1275"/>
        </w:trPr>
        <w:tc>
          <w:tcPr>
            <w:tcW w:w="1897" w:type="dxa"/>
            <w:tcBorders>
              <w:top w:val="nil"/>
              <w:left w:val="nil"/>
              <w:bottom w:val="nil"/>
              <w:right w:val="nil"/>
            </w:tcBorders>
            <w:shd w:val="clear" w:color="000000" w:fill="E2EFDA"/>
            <w:hideMark/>
          </w:tcPr>
          <w:p w14:paraId="12061D06" w14:textId="4FC7F43F" w:rsidR="005D0A7D" w:rsidRPr="005D38ED" w:rsidRDefault="005D0A7D" w:rsidP="005D0A7D">
            <w:r w:rsidRPr="005D38ED">
              <w:t>Varstvo pred naravnimi in drugimi nesrečami</w:t>
            </w:r>
          </w:p>
        </w:tc>
        <w:tc>
          <w:tcPr>
            <w:tcW w:w="575" w:type="dxa"/>
            <w:tcBorders>
              <w:top w:val="nil"/>
              <w:left w:val="nil"/>
              <w:bottom w:val="nil"/>
              <w:right w:val="nil"/>
            </w:tcBorders>
            <w:shd w:val="clear" w:color="000000" w:fill="E2EFDA"/>
            <w:hideMark/>
          </w:tcPr>
          <w:p w14:paraId="0F942728" w14:textId="77777777" w:rsidR="005D0A7D" w:rsidRPr="005D38ED" w:rsidRDefault="005D0A7D" w:rsidP="005D0A7D">
            <w:r w:rsidRPr="005D38ED">
              <w:t> </w:t>
            </w:r>
          </w:p>
        </w:tc>
        <w:tc>
          <w:tcPr>
            <w:tcW w:w="5498" w:type="dxa"/>
            <w:tcBorders>
              <w:top w:val="nil"/>
              <w:left w:val="nil"/>
              <w:bottom w:val="nil"/>
              <w:right w:val="nil"/>
            </w:tcBorders>
            <w:shd w:val="clear" w:color="000000" w:fill="E2EFDA"/>
            <w:hideMark/>
          </w:tcPr>
          <w:p w14:paraId="41AED0F2" w14:textId="00B08240" w:rsidR="005D0A7D" w:rsidRPr="005D38ED" w:rsidRDefault="005D0A7D" w:rsidP="005D0A7D">
            <w:r w:rsidRPr="005D38ED">
              <w:t xml:space="preserve">MOL, Oddelek za </w:t>
            </w:r>
            <w:r w:rsidR="001F1B33" w:rsidRPr="005D38ED">
              <w:t>zaščito</w:t>
            </w:r>
            <w:r w:rsidRPr="005D38ED">
              <w:t>, reševanje in civilno obrambo</w:t>
            </w:r>
            <w:r w:rsidRPr="005D38ED">
              <w:br/>
              <w:t>27.5.2021 /// št. 843-19/2021-2 /// pripravila: mag. Julij Jeraj (01 306 43 30)</w:t>
            </w:r>
          </w:p>
        </w:tc>
        <w:tc>
          <w:tcPr>
            <w:tcW w:w="1236" w:type="dxa"/>
            <w:tcBorders>
              <w:top w:val="nil"/>
              <w:left w:val="nil"/>
              <w:bottom w:val="nil"/>
              <w:right w:val="nil"/>
            </w:tcBorders>
            <w:shd w:val="clear" w:color="000000" w:fill="E2EFDA"/>
            <w:hideMark/>
          </w:tcPr>
          <w:p w14:paraId="6A929C38" w14:textId="77777777" w:rsidR="005D0A7D" w:rsidRPr="005D38ED" w:rsidRDefault="005D0A7D" w:rsidP="005D0A7D">
            <w:r w:rsidRPr="005D38ED">
              <w:t>18.05.2021</w:t>
            </w:r>
          </w:p>
        </w:tc>
        <w:tc>
          <w:tcPr>
            <w:tcW w:w="1388" w:type="dxa"/>
            <w:tcBorders>
              <w:top w:val="nil"/>
              <w:left w:val="nil"/>
              <w:bottom w:val="nil"/>
              <w:right w:val="nil"/>
            </w:tcBorders>
            <w:shd w:val="clear" w:color="000000" w:fill="E2EFDA"/>
            <w:hideMark/>
          </w:tcPr>
          <w:p w14:paraId="157FF50D" w14:textId="77777777" w:rsidR="005D0A7D" w:rsidRPr="005D38ED" w:rsidRDefault="005D0A7D" w:rsidP="005D0A7D">
            <w:r w:rsidRPr="005D38ED">
              <w:t> </w:t>
            </w:r>
          </w:p>
        </w:tc>
        <w:tc>
          <w:tcPr>
            <w:tcW w:w="1808" w:type="dxa"/>
            <w:tcBorders>
              <w:top w:val="nil"/>
              <w:left w:val="nil"/>
              <w:bottom w:val="nil"/>
              <w:right w:val="nil"/>
            </w:tcBorders>
            <w:shd w:val="clear" w:color="000000" w:fill="E2EFDA"/>
            <w:hideMark/>
          </w:tcPr>
          <w:p w14:paraId="68E8ABFE" w14:textId="77777777" w:rsidR="005D0A7D" w:rsidRPr="005D38ED" w:rsidRDefault="005D0A7D" w:rsidP="005D0A7D">
            <w:r w:rsidRPr="005D38ED">
              <w:t> </w:t>
            </w:r>
          </w:p>
        </w:tc>
        <w:tc>
          <w:tcPr>
            <w:tcW w:w="2113" w:type="dxa"/>
            <w:tcBorders>
              <w:top w:val="nil"/>
              <w:left w:val="nil"/>
              <w:bottom w:val="nil"/>
              <w:right w:val="nil"/>
            </w:tcBorders>
            <w:shd w:val="clear" w:color="000000" w:fill="E2EFDA"/>
            <w:hideMark/>
          </w:tcPr>
          <w:p w14:paraId="411B18EC" w14:textId="77777777" w:rsidR="005D0A7D" w:rsidRPr="005D38ED" w:rsidRDefault="005D0A7D" w:rsidP="005D0A7D">
            <w:r w:rsidRPr="005D38ED">
              <w:t> </w:t>
            </w:r>
          </w:p>
        </w:tc>
        <w:tc>
          <w:tcPr>
            <w:tcW w:w="3631" w:type="dxa"/>
            <w:tcBorders>
              <w:top w:val="nil"/>
              <w:left w:val="nil"/>
              <w:bottom w:val="nil"/>
              <w:right w:val="nil"/>
            </w:tcBorders>
            <w:shd w:val="clear" w:color="000000" w:fill="E2EFDA"/>
            <w:hideMark/>
          </w:tcPr>
          <w:p w14:paraId="4797F3EB" w14:textId="77777777" w:rsidR="005D0A7D" w:rsidRPr="005D38ED" w:rsidRDefault="005D0A7D" w:rsidP="005D0A7D">
            <w:r w:rsidRPr="005D38ED">
              <w:t> </w:t>
            </w:r>
          </w:p>
        </w:tc>
        <w:tc>
          <w:tcPr>
            <w:tcW w:w="6239" w:type="dxa"/>
            <w:tcBorders>
              <w:top w:val="nil"/>
              <w:left w:val="nil"/>
              <w:bottom w:val="nil"/>
              <w:right w:val="nil"/>
            </w:tcBorders>
            <w:shd w:val="clear" w:color="000000" w:fill="E2EFDA"/>
            <w:hideMark/>
          </w:tcPr>
          <w:p w14:paraId="2B756493" w14:textId="77777777" w:rsidR="005D0A7D" w:rsidRPr="005D38ED" w:rsidRDefault="005D0A7D" w:rsidP="005D0A7D">
            <w:r w:rsidRPr="005D38ED">
              <w:t>https://www.ljubljana.si/sl/mestna-obcina/mestna-uprava-mu-mol/oddelki/oddelek-za-zascito-resevanje-in-civilno-obrambo/</w:t>
            </w:r>
          </w:p>
        </w:tc>
        <w:tc>
          <w:tcPr>
            <w:tcW w:w="3055" w:type="dxa"/>
            <w:tcBorders>
              <w:top w:val="nil"/>
              <w:left w:val="nil"/>
              <w:bottom w:val="nil"/>
              <w:right w:val="nil"/>
            </w:tcBorders>
            <w:shd w:val="clear" w:color="000000" w:fill="E2EFDA"/>
            <w:hideMark/>
          </w:tcPr>
          <w:p w14:paraId="51A02BF3" w14:textId="77777777" w:rsidR="005D0A7D" w:rsidRPr="005D38ED" w:rsidRDefault="005D0A7D" w:rsidP="005D0A7D">
            <w:r w:rsidRPr="005D38ED">
              <w:t>MOL, Oddelek za zaščito, reševanje in civilno obrambo /// Zarnikova 3, 1000 Ljubljana /// 01 306 43 30 /// www.ljubljana.si /// glavna.pisarna@ljubljana.si</w:t>
            </w:r>
          </w:p>
        </w:tc>
      </w:tr>
      <w:tr w:rsidR="005D0A7D" w:rsidRPr="005D38ED" w14:paraId="2C68E56D" w14:textId="77777777" w:rsidTr="00B325FE">
        <w:trPr>
          <w:trHeight w:val="1020"/>
        </w:trPr>
        <w:tc>
          <w:tcPr>
            <w:tcW w:w="1897" w:type="dxa"/>
            <w:tcBorders>
              <w:top w:val="nil"/>
              <w:left w:val="nil"/>
              <w:bottom w:val="nil"/>
              <w:right w:val="nil"/>
            </w:tcBorders>
            <w:shd w:val="clear" w:color="auto" w:fill="auto"/>
            <w:hideMark/>
          </w:tcPr>
          <w:p w14:paraId="3913D61D" w14:textId="77777777" w:rsidR="005D0A7D" w:rsidRPr="005D38ED" w:rsidRDefault="005D0A7D" w:rsidP="005D0A7D"/>
        </w:tc>
        <w:tc>
          <w:tcPr>
            <w:tcW w:w="575" w:type="dxa"/>
            <w:tcBorders>
              <w:top w:val="nil"/>
              <w:left w:val="nil"/>
              <w:bottom w:val="nil"/>
              <w:right w:val="nil"/>
            </w:tcBorders>
            <w:shd w:val="clear" w:color="auto" w:fill="auto"/>
            <w:hideMark/>
          </w:tcPr>
          <w:p w14:paraId="4909DCAB"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1A636690" w14:textId="77777777" w:rsidR="005D0A7D" w:rsidRPr="005D38ED" w:rsidRDefault="005D0A7D" w:rsidP="005D0A7D">
            <w:r w:rsidRPr="005D38ED">
              <w:t>Območje ni v vplivnem območju obratov večjega ali manjšega tveganja za nastanek industrijske nesreče, v skladu z Uredbo o preprečevanju večjih nesreč in zmanjševanju njihovih posledic in trenutnim MOP-</w:t>
            </w:r>
            <w:proofErr w:type="spellStart"/>
            <w:r w:rsidRPr="005D38ED">
              <w:t>ovim</w:t>
            </w:r>
            <w:proofErr w:type="spellEnd"/>
            <w:r w:rsidRPr="005D38ED">
              <w:t xml:space="preserve"> seznamom virov tveganja</w:t>
            </w:r>
          </w:p>
        </w:tc>
        <w:tc>
          <w:tcPr>
            <w:tcW w:w="1236" w:type="dxa"/>
            <w:tcBorders>
              <w:top w:val="nil"/>
              <w:left w:val="nil"/>
              <w:bottom w:val="nil"/>
              <w:right w:val="nil"/>
            </w:tcBorders>
            <w:shd w:val="clear" w:color="auto" w:fill="auto"/>
            <w:hideMark/>
          </w:tcPr>
          <w:p w14:paraId="72625F00" w14:textId="77777777" w:rsidR="005D0A7D" w:rsidRPr="005D38ED" w:rsidRDefault="005D0A7D" w:rsidP="005D0A7D"/>
        </w:tc>
        <w:tc>
          <w:tcPr>
            <w:tcW w:w="1388" w:type="dxa"/>
            <w:tcBorders>
              <w:top w:val="nil"/>
              <w:left w:val="nil"/>
              <w:bottom w:val="nil"/>
              <w:right w:val="nil"/>
            </w:tcBorders>
            <w:shd w:val="clear" w:color="auto" w:fill="auto"/>
            <w:hideMark/>
          </w:tcPr>
          <w:p w14:paraId="42E38826" w14:textId="77777777" w:rsidR="005D0A7D" w:rsidRPr="005D38ED" w:rsidRDefault="005D0A7D" w:rsidP="005D0A7D"/>
        </w:tc>
        <w:tc>
          <w:tcPr>
            <w:tcW w:w="1808" w:type="dxa"/>
            <w:tcBorders>
              <w:top w:val="nil"/>
              <w:left w:val="nil"/>
              <w:bottom w:val="nil"/>
              <w:right w:val="nil"/>
            </w:tcBorders>
            <w:shd w:val="clear" w:color="auto" w:fill="auto"/>
            <w:hideMark/>
          </w:tcPr>
          <w:p w14:paraId="2DEAEB1A" w14:textId="77777777" w:rsidR="005D0A7D" w:rsidRPr="005D38ED" w:rsidRDefault="005D0A7D" w:rsidP="005D0A7D"/>
        </w:tc>
        <w:tc>
          <w:tcPr>
            <w:tcW w:w="2113" w:type="dxa"/>
            <w:tcBorders>
              <w:top w:val="nil"/>
              <w:left w:val="nil"/>
              <w:bottom w:val="nil"/>
              <w:right w:val="nil"/>
            </w:tcBorders>
            <w:shd w:val="clear" w:color="auto" w:fill="auto"/>
            <w:hideMark/>
          </w:tcPr>
          <w:p w14:paraId="284A215C" w14:textId="77777777" w:rsidR="005D0A7D" w:rsidRPr="005D38ED" w:rsidRDefault="005D0A7D" w:rsidP="005D0A7D"/>
        </w:tc>
        <w:tc>
          <w:tcPr>
            <w:tcW w:w="3631" w:type="dxa"/>
            <w:tcBorders>
              <w:top w:val="nil"/>
              <w:left w:val="nil"/>
              <w:bottom w:val="nil"/>
              <w:right w:val="nil"/>
            </w:tcBorders>
            <w:shd w:val="clear" w:color="auto" w:fill="auto"/>
            <w:hideMark/>
          </w:tcPr>
          <w:p w14:paraId="3EEE82E4" w14:textId="77777777" w:rsidR="005D0A7D" w:rsidRPr="005D38ED" w:rsidRDefault="005D0A7D" w:rsidP="005D0A7D"/>
        </w:tc>
        <w:tc>
          <w:tcPr>
            <w:tcW w:w="6239" w:type="dxa"/>
            <w:tcBorders>
              <w:top w:val="nil"/>
              <w:left w:val="nil"/>
              <w:bottom w:val="nil"/>
              <w:right w:val="nil"/>
            </w:tcBorders>
            <w:shd w:val="clear" w:color="auto" w:fill="auto"/>
            <w:hideMark/>
          </w:tcPr>
          <w:p w14:paraId="5F202EB5" w14:textId="77777777" w:rsidR="005D0A7D" w:rsidRPr="005D38ED" w:rsidRDefault="005D0A7D" w:rsidP="005D0A7D"/>
        </w:tc>
        <w:tc>
          <w:tcPr>
            <w:tcW w:w="3055" w:type="dxa"/>
            <w:tcBorders>
              <w:top w:val="nil"/>
              <w:left w:val="nil"/>
              <w:bottom w:val="nil"/>
              <w:right w:val="nil"/>
            </w:tcBorders>
            <w:shd w:val="clear" w:color="auto" w:fill="auto"/>
            <w:hideMark/>
          </w:tcPr>
          <w:p w14:paraId="70ACB356" w14:textId="77777777" w:rsidR="005D0A7D" w:rsidRPr="005D38ED" w:rsidRDefault="005D0A7D" w:rsidP="005D0A7D"/>
        </w:tc>
      </w:tr>
      <w:tr w:rsidR="005D0A7D" w:rsidRPr="005D38ED" w14:paraId="11BAB07F" w14:textId="77777777" w:rsidTr="00B325FE">
        <w:trPr>
          <w:trHeight w:val="255"/>
        </w:trPr>
        <w:tc>
          <w:tcPr>
            <w:tcW w:w="1897" w:type="dxa"/>
            <w:tcBorders>
              <w:top w:val="nil"/>
              <w:left w:val="nil"/>
              <w:bottom w:val="nil"/>
              <w:right w:val="nil"/>
            </w:tcBorders>
            <w:shd w:val="clear" w:color="auto" w:fill="auto"/>
            <w:hideMark/>
          </w:tcPr>
          <w:p w14:paraId="4F3651C0" w14:textId="77777777" w:rsidR="005D0A7D" w:rsidRPr="005D38ED" w:rsidRDefault="005D0A7D" w:rsidP="005D0A7D"/>
        </w:tc>
        <w:tc>
          <w:tcPr>
            <w:tcW w:w="575" w:type="dxa"/>
            <w:tcBorders>
              <w:top w:val="nil"/>
              <w:left w:val="nil"/>
              <w:bottom w:val="nil"/>
              <w:right w:val="nil"/>
            </w:tcBorders>
            <w:shd w:val="clear" w:color="auto" w:fill="auto"/>
            <w:hideMark/>
          </w:tcPr>
          <w:p w14:paraId="71EB13B4" w14:textId="77777777" w:rsidR="005D0A7D" w:rsidRPr="005D38ED" w:rsidRDefault="005D0A7D" w:rsidP="005D0A7D"/>
        </w:tc>
        <w:tc>
          <w:tcPr>
            <w:tcW w:w="5498" w:type="dxa"/>
            <w:tcBorders>
              <w:top w:val="nil"/>
              <w:left w:val="nil"/>
              <w:bottom w:val="nil"/>
              <w:right w:val="nil"/>
            </w:tcBorders>
            <w:shd w:val="clear" w:color="auto" w:fill="auto"/>
            <w:hideMark/>
          </w:tcPr>
          <w:p w14:paraId="625FE23D" w14:textId="77777777" w:rsidR="005D0A7D" w:rsidRPr="005D38ED" w:rsidRDefault="005D0A7D" w:rsidP="005D0A7D">
            <w:r w:rsidRPr="005D38ED">
              <w:t>POTRESNA VARNOST</w:t>
            </w:r>
          </w:p>
        </w:tc>
        <w:tc>
          <w:tcPr>
            <w:tcW w:w="1236" w:type="dxa"/>
            <w:tcBorders>
              <w:top w:val="nil"/>
              <w:left w:val="nil"/>
              <w:bottom w:val="nil"/>
              <w:right w:val="nil"/>
            </w:tcBorders>
            <w:shd w:val="clear" w:color="auto" w:fill="auto"/>
            <w:hideMark/>
          </w:tcPr>
          <w:p w14:paraId="13773620" w14:textId="77777777" w:rsidR="005D0A7D" w:rsidRPr="005D38ED" w:rsidRDefault="005D0A7D" w:rsidP="005D0A7D"/>
        </w:tc>
        <w:tc>
          <w:tcPr>
            <w:tcW w:w="1388" w:type="dxa"/>
            <w:tcBorders>
              <w:top w:val="nil"/>
              <w:left w:val="nil"/>
              <w:bottom w:val="nil"/>
              <w:right w:val="nil"/>
            </w:tcBorders>
            <w:shd w:val="clear" w:color="auto" w:fill="auto"/>
            <w:hideMark/>
          </w:tcPr>
          <w:p w14:paraId="5F6415AE" w14:textId="77777777" w:rsidR="005D0A7D" w:rsidRPr="005D38ED" w:rsidRDefault="005D0A7D" w:rsidP="005D0A7D"/>
        </w:tc>
        <w:tc>
          <w:tcPr>
            <w:tcW w:w="1808" w:type="dxa"/>
            <w:tcBorders>
              <w:top w:val="nil"/>
              <w:left w:val="nil"/>
              <w:bottom w:val="nil"/>
              <w:right w:val="nil"/>
            </w:tcBorders>
            <w:shd w:val="clear" w:color="auto" w:fill="auto"/>
            <w:hideMark/>
          </w:tcPr>
          <w:p w14:paraId="1DA0ACEC" w14:textId="77777777" w:rsidR="005D0A7D" w:rsidRPr="005D38ED" w:rsidRDefault="005D0A7D" w:rsidP="005D0A7D"/>
        </w:tc>
        <w:tc>
          <w:tcPr>
            <w:tcW w:w="2113" w:type="dxa"/>
            <w:tcBorders>
              <w:top w:val="nil"/>
              <w:left w:val="nil"/>
              <w:bottom w:val="nil"/>
              <w:right w:val="nil"/>
            </w:tcBorders>
            <w:shd w:val="clear" w:color="auto" w:fill="auto"/>
            <w:hideMark/>
          </w:tcPr>
          <w:p w14:paraId="3816A51D" w14:textId="77777777" w:rsidR="005D0A7D" w:rsidRPr="005D38ED" w:rsidRDefault="005D0A7D" w:rsidP="005D0A7D"/>
        </w:tc>
        <w:tc>
          <w:tcPr>
            <w:tcW w:w="3631" w:type="dxa"/>
            <w:tcBorders>
              <w:top w:val="nil"/>
              <w:left w:val="nil"/>
              <w:bottom w:val="nil"/>
              <w:right w:val="nil"/>
            </w:tcBorders>
            <w:shd w:val="clear" w:color="auto" w:fill="auto"/>
            <w:hideMark/>
          </w:tcPr>
          <w:p w14:paraId="57C91908" w14:textId="77777777" w:rsidR="005D0A7D" w:rsidRPr="005D38ED" w:rsidRDefault="005D0A7D" w:rsidP="005D0A7D"/>
        </w:tc>
        <w:tc>
          <w:tcPr>
            <w:tcW w:w="6239" w:type="dxa"/>
            <w:tcBorders>
              <w:top w:val="nil"/>
              <w:left w:val="nil"/>
              <w:bottom w:val="nil"/>
              <w:right w:val="nil"/>
            </w:tcBorders>
            <w:shd w:val="clear" w:color="auto" w:fill="auto"/>
            <w:hideMark/>
          </w:tcPr>
          <w:p w14:paraId="58D23D65" w14:textId="77777777" w:rsidR="005D0A7D" w:rsidRPr="005D38ED" w:rsidRDefault="005D0A7D" w:rsidP="005D0A7D"/>
        </w:tc>
        <w:tc>
          <w:tcPr>
            <w:tcW w:w="3055" w:type="dxa"/>
            <w:tcBorders>
              <w:top w:val="nil"/>
              <w:left w:val="nil"/>
              <w:bottom w:val="nil"/>
              <w:right w:val="nil"/>
            </w:tcBorders>
            <w:shd w:val="clear" w:color="auto" w:fill="auto"/>
            <w:hideMark/>
          </w:tcPr>
          <w:p w14:paraId="148A1E57" w14:textId="77777777" w:rsidR="005D0A7D" w:rsidRPr="005D38ED" w:rsidRDefault="005D0A7D" w:rsidP="005D0A7D"/>
        </w:tc>
      </w:tr>
      <w:tr w:rsidR="005D0A7D" w:rsidRPr="005D38ED" w14:paraId="70E4402D" w14:textId="77777777" w:rsidTr="00B325FE">
        <w:trPr>
          <w:trHeight w:val="1080"/>
        </w:trPr>
        <w:tc>
          <w:tcPr>
            <w:tcW w:w="1897" w:type="dxa"/>
            <w:tcBorders>
              <w:top w:val="nil"/>
              <w:left w:val="nil"/>
              <w:bottom w:val="nil"/>
              <w:right w:val="nil"/>
            </w:tcBorders>
            <w:shd w:val="clear" w:color="auto" w:fill="auto"/>
            <w:hideMark/>
          </w:tcPr>
          <w:p w14:paraId="4211B727" w14:textId="77777777" w:rsidR="005D0A7D" w:rsidRPr="005D38ED" w:rsidRDefault="005D0A7D" w:rsidP="005D0A7D"/>
        </w:tc>
        <w:tc>
          <w:tcPr>
            <w:tcW w:w="575" w:type="dxa"/>
            <w:tcBorders>
              <w:top w:val="nil"/>
              <w:left w:val="nil"/>
              <w:bottom w:val="nil"/>
              <w:right w:val="nil"/>
            </w:tcBorders>
            <w:shd w:val="clear" w:color="auto" w:fill="auto"/>
            <w:hideMark/>
          </w:tcPr>
          <w:p w14:paraId="3CAC23CB"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32E5E74E" w14:textId="3989541E" w:rsidR="005D0A7D" w:rsidRPr="005D38ED" w:rsidRDefault="005D0A7D" w:rsidP="005D0A7D">
            <w:r w:rsidRPr="005D38ED">
              <w:t xml:space="preserve">Potresna nevarnost je v </w:t>
            </w:r>
            <w:proofErr w:type="spellStart"/>
            <w:r w:rsidRPr="005D38ED">
              <w:t>prilozenih</w:t>
            </w:r>
            <w:proofErr w:type="spellEnd"/>
            <w:r w:rsidRPr="005D38ED">
              <w:t xml:space="preserve"> </w:t>
            </w:r>
            <w:proofErr w:type="spellStart"/>
            <w:r w:rsidRPr="005D38ED">
              <w:t>izhodiscih</w:t>
            </w:r>
            <w:proofErr w:type="spellEnd"/>
            <w:r w:rsidRPr="005D38ED">
              <w:t xml:space="preserve"> za pripravo prostorskega akta napačno</w:t>
            </w:r>
            <w:r w:rsidR="004E7B26">
              <w:t xml:space="preserve"> </w:t>
            </w:r>
            <w:r w:rsidRPr="005D38ED">
              <w:t xml:space="preserve">opredeljena. Namreč, podatek o ocenjenem projektnem </w:t>
            </w:r>
            <w:proofErr w:type="spellStart"/>
            <w:r w:rsidRPr="005D38ED">
              <w:t>pospesku</w:t>
            </w:r>
            <w:proofErr w:type="spellEnd"/>
            <w:r w:rsidRPr="005D38ED">
              <w:t xml:space="preserve"> v </w:t>
            </w:r>
            <w:proofErr w:type="spellStart"/>
            <w:r w:rsidRPr="005D38ED">
              <w:t>mikrorajonizaciji</w:t>
            </w:r>
            <w:proofErr w:type="spellEnd"/>
            <w:r w:rsidRPr="005D38ED">
              <w:t xml:space="preserve"> tal iz lokacijske informacije je zgolj informativen in ne direktiven … Zato ni dopustno navajati, kot je to v navedenem dokumentu navedeno na straneh 7 in 9 »</w:t>
            </w:r>
            <w:proofErr w:type="spellStart"/>
            <w:r w:rsidRPr="005D38ED">
              <w:t>Pospesek</w:t>
            </w:r>
            <w:proofErr w:type="spellEnd"/>
            <w:r w:rsidRPr="005D38ED">
              <w:t xml:space="preserve"> tal s povratno dobo 475 let g=0,34«.</w:t>
            </w:r>
          </w:p>
        </w:tc>
        <w:tc>
          <w:tcPr>
            <w:tcW w:w="1236" w:type="dxa"/>
            <w:tcBorders>
              <w:top w:val="nil"/>
              <w:left w:val="nil"/>
              <w:bottom w:val="nil"/>
              <w:right w:val="nil"/>
            </w:tcBorders>
            <w:shd w:val="clear" w:color="auto" w:fill="auto"/>
            <w:hideMark/>
          </w:tcPr>
          <w:p w14:paraId="38E77CE5" w14:textId="77777777" w:rsidR="005D0A7D" w:rsidRPr="005D38ED" w:rsidRDefault="005D0A7D" w:rsidP="005D0A7D"/>
        </w:tc>
        <w:tc>
          <w:tcPr>
            <w:tcW w:w="1388" w:type="dxa"/>
            <w:tcBorders>
              <w:top w:val="nil"/>
              <w:left w:val="nil"/>
              <w:bottom w:val="nil"/>
              <w:right w:val="nil"/>
            </w:tcBorders>
            <w:shd w:val="clear" w:color="auto" w:fill="auto"/>
            <w:hideMark/>
          </w:tcPr>
          <w:p w14:paraId="23AF23B3" w14:textId="77777777" w:rsidR="005D0A7D" w:rsidRPr="005D38ED" w:rsidRDefault="005D0A7D" w:rsidP="005D0A7D"/>
        </w:tc>
        <w:tc>
          <w:tcPr>
            <w:tcW w:w="1808" w:type="dxa"/>
            <w:tcBorders>
              <w:top w:val="nil"/>
              <w:left w:val="nil"/>
              <w:bottom w:val="nil"/>
              <w:right w:val="nil"/>
            </w:tcBorders>
            <w:shd w:val="clear" w:color="auto" w:fill="auto"/>
            <w:hideMark/>
          </w:tcPr>
          <w:p w14:paraId="10F960F3" w14:textId="77777777" w:rsidR="005D0A7D" w:rsidRPr="005D38ED" w:rsidRDefault="005D0A7D" w:rsidP="005D0A7D"/>
        </w:tc>
        <w:tc>
          <w:tcPr>
            <w:tcW w:w="2113" w:type="dxa"/>
            <w:tcBorders>
              <w:top w:val="nil"/>
              <w:left w:val="nil"/>
              <w:bottom w:val="nil"/>
              <w:right w:val="nil"/>
            </w:tcBorders>
            <w:shd w:val="clear" w:color="auto" w:fill="auto"/>
            <w:hideMark/>
          </w:tcPr>
          <w:p w14:paraId="4A08F25D" w14:textId="77777777" w:rsidR="005D0A7D" w:rsidRPr="005D38ED" w:rsidRDefault="005D0A7D" w:rsidP="005D0A7D"/>
        </w:tc>
        <w:tc>
          <w:tcPr>
            <w:tcW w:w="3631" w:type="dxa"/>
            <w:tcBorders>
              <w:top w:val="nil"/>
              <w:left w:val="nil"/>
              <w:bottom w:val="nil"/>
              <w:right w:val="nil"/>
            </w:tcBorders>
            <w:shd w:val="clear" w:color="auto" w:fill="auto"/>
            <w:hideMark/>
          </w:tcPr>
          <w:p w14:paraId="5446BA71" w14:textId="77777777" w:rsidR="005D0A7D" w:rsidRPr="005D38ED" w:rsidRDefault="005D0A7D" w:rsidP="005D0A7D"/>
        </w:tc>
        <w:tc>
          <w:tcPr>
            <w:tcW w:w="6239" w:type="dxa"/>
            <w:tcBorders>
              <w:top w:val="nil"/>
              <w:left w:val="nil"/>
              <w:bottom w:val="nil"/>
              <w:right w:val="nil"/>
            </w:tcBorders>
            <w:shd w:val="clear" w:color="auto" w:fill="auto"/>
            <w:hideMark/>
          </w:tcPr>
          <w:p w14:paraId="386B6707" w14:textId="77777777" w:rsidR="005D0A7D" w:rsidRPr="005D38ED" w:rsidRDefault="005D0A7D" w:rsidP="005D0A7D"/>
        </w:tc>
        <w:tc>
          <w:tcPr>
            <w:tcW w:w="3055" w:type="dxa"/>
            <w:tcBorders>
              <w:top w:val="nil"/>
              <w:left w:val="nil"/>
              <w:bottom w:val="nil"/>
              <w:right w:val="nil"/>
            </w:tcBorders>
            <w:shd w:val="clear" w:color="auto" w:fill="auto"/>
            <w:hideMark/>
          </w:tcPr>
          <w:p w14:paraId="0B5C598D" w14:textId="77777777" w:rsidR="005D0A7D" w:rsidRPr="005D38ED" w:rsidRDefault="005D0A7D" w:rsidP="005D0A7D"/>
        </w:tc>
      </w:tr>
      <w:tr w:rsidR="005D0A7D" w:rsidRPr="005D38ED" w14:paraId="774F1D54" w14:textId="77777777" w:rsidTr="00B325FE">
        <w:trPr>
          <w:trHeight w:val="1080"/>
        </w:trPr>
        <w:tc>
          <w:tcPr>
            <w:tcW w:w="1897" w:type="dxa"/>
            <w:tcBorders>
              <w:top w:val="nil"/>
              <w:left w:val="nil"/>
              <w:bottom w:val="nil"/>
              <w:right w:val="nil"/>
            </w:tcBorders>
            <w:shd w:val="clear" w:color="auto" w:fill="auto"/>
            <w:hideMark/>
          </w:tcPr>
          <w:p w14:paraId="7F7EE2E6" w14:textId="77777777" w:rsidR="005D0A7D" w:rsidRPr="005D38ED" w:rsidRDefault="005D0A7D" w:rsidP="005D0A7D"/>
        </w:tc>
        <w:tc>
          <w:tcPr>
            <w:tcW w:w="575" w:type="dxa"/>
            <w:tcBorders>
              <w:top w:val="nil"/>
              <w:left w:val="nil"/>
              <w:bottom w:val="nil"/>
              <w:right w:val="nil"/>
            </w:tcBorders>
            <w:shd w:val="clear" w:color="auto" w:fill="auto"/>
            <w:hideMark/>
          </w:tcPr>
          <w:p w14:paraId="41D388C4"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6B32A0BD" w14:textId="04BE24CB" w:rsidR="005D0A7D" w:rsidRPr="005D38ED" w:rsidRDefault="005D0A7D" w:rsidP="005D0A7D">
            <w:r w:rsidRPr="005D38ED">
              <w:t xml:space="preserve">Ocenjeni </w:t>
            </w:r>
            <w:r w:rsidR="004E7B26" w:rsidRPr="005D38ED">
              <w:t>pospešek</w:t>
            </w:r>
            <w:r w:rsidRPr="005D38ED">
              <w:t xml:space="preserve"> tal pri povratni dobi 475 let je 0,34 (g), vendar tega ni dopustno</w:t>
            </w:r>
            <w:r w:rsidR="004E7B26">
              <w:t xml:space="preserve"> </w:t>
            </w:r>
            <w:r w:rsidRPr="005D38ED">
              <w:t>neposredno uporabiti pri projektiranju, pac pa je potrebno pred za</w:t>
            </w:r>
            <w:r w:rsidR="004E7B26">
              <w:t>č</w:t>
            </w:r>
            <w:r w:rsidRPr="005D38ED">
              <w:t>etkom projektiranja izvesti</w:t>
            </w:r>
            <w:r w:rsidR="004E7B26">
              <w:t xml:space="preserve"> </w:t>
            </w:r>
            <w:r w:rsidR="004E7B26" w:rsidRPr="005D38ED">
              <w:t>identifikacijo</w:t>
            </w:r>
            <w:r w:rsidRPr="005D38ED">
              <w:t xml:space="preserve"> tipa tal in na tej osnovi </w:t>
            </w:r>
            <w:r w:rsidR="004E7B26" w:rsidRPr="005D38ED">
              <w:t>določiti</w:t>
            </w:r>
            <w:r w:rsidRPr="005D38ED">
              <w:t xml:space="preserve"> parametre za projektiranje konstrukcije v skladu</w:t>
            </w:r>
            <w:r w:rsidRPr="005D38ED">
              <w:br/>
              <w:t>z Evrokod 8.</w:t>
            </w:r>
          </w:p>
        </w:tc>
        <w:tc>
          <w:tcPr>
            <w:tcW w:w="1236" w:type="dxa"/>
            <w:tcBorders>
              <w:top w:val="nil"/>
              <w:left w:val="nil"/>
              <w:bottom w:val="nil"/>
              <w:right w:val="nil"/>
            </w:tcBorders>
            <w:shd w:val="clear" w:color="auto" w:fill="auto"/>
            <w:hideMark/>
          </w:tcPr>
          <w:p w14:paraId="104D7530" w14:textId="77777777" w:rsidR="005D0A7D" w:rsidRPr="005D38ED" w:rsidRDefault="005D0A7D" w:rsidP="005D0A7D"/>
        </w:tc>
        <w:tc>
          <w:tcPr>
            <w:tcW w:w="1388" w:type="dxa"/>
            <w:tcBorders>
              <w:top w:val="nil"/>
              <w:left w:val="nil"/>
              <w:bottom w:val="nil"/>
              <w:right w:val="nil"/>
            </w:tcBorders>
            <w:shd w:val="clear" w:color="auto" w:fill="auto"/>
            <w:hideMark/>
          </w:tcPr>
          <w:p w14:paraId="0695761A" w14:textId="77777777" w:rsidR="005D0A7D" w:rsidRPr="005D38ED" w:rsidRDefault="005D0A7D" w:rsidP="005D0A7D"/>
        </w:tc>
        <w:tc>
          <w:tcPr>
            <w:tcW w:w="1808" w:type="dxa"/>
            <w:tcBorders>
              <w:top w:val="nil"/>
              <w:left w:val="nil"/>
              <w:bottom w:val="nil"/>
              <w:right w:val="nil"/>
            </w:tcBorders>
            <w:shd w:val="clear" w:color="auto" w:fill="auto"/>
            <w:hideMark/>
          </w:tcPr>
          <w:p w14:paraId="2EE077BF" w14:textId="77777777" w:rsidR="005D0A7D" w:rsidRPr="005D38ED" w:rsidRDefault="005D0A7D" w:rsidP="005D0A7D"/>
        </w:tc>
        <w:tc>
          <w:tcPr>
            <w:tcW w:w="2113" w:type="dxa"/>
            <w:tcBorders>
              <w:top w:val="nil"/>
              <w:left w:val="nil"/>
              <w:bottom w:val="nil"/>
              <w:right w:val="nil"/>
            </w:tcBorders>
            <w:shd w:val="clear" w:color="auto" w:fill="auto"/>
            <w:hideMark/>
          </w:tcPr>
          <w:p w14:paraId="745EABFB" w14:textId="77777777" w:rsidR="005D0A7D" w:rsidRPr="005D38ED" w:rsidRDefault="005D0A7D" w:rsidP="005D0A7D"/>
        </w:tc>
        <w:tc>
          <w:tcPr>
            <w:tcW w:w="3631" w:type="dxa"/>
            <w:tcBorders>
              <w:top w:val="nil"/>
              <w:left w:val="nil"/>
              <w:bottom w:val="nil"/>
              <w:right w:val="nil"/>
            </w:tcBorders>
            <w:shd w:val="clear" w:color="auto" w:fill="auto"/>
            <w:hideMark/>
          </w:tcPr>
          <w:p w14:paraId="6EF8B4F7" w14:textId="77777777" w:rsidR="005D0A7D" w:rsidRPr="005D38ED" w:rsidRDefault="005D0A7D" w:rsidP="005D0A7D"/>
        </w:tc>
        <w:tc>
          <w:tcPr>
            <w:tcW w:w="6239" w:type="dxa"/>
            <w:tcBorders>
              <w:top w:val="nil"/>
              <w:left w:val="nil"/>
              <w:bottom w:val="nil"/>
              <w:right w:val="nil"/>
            </w:tcBorders>
            <w:shd w:val="clear" w:color="auto" w:fill="auto"/>
            <w:hideMark/>
          </w:tcPr>
          <w:p w14:paraId="56436070" w14:textId="77777777" w:rsidR="005D0A7D" w:rsidRPr="005D38ED" w:rsidRDefault="005D0A7D" w:rsidP="005D0A7D"/>
        </w:tc>
        <w:tc>
          <w:tcPr>
            <w:tcW w:w="3055" w:type="dxa"/>
            <w:tcBorders>
              <w:top w:val="nil"/>
              <w:left w:val="nil"/>
              <w:bottom w:val="nil"/>
              <w:right w:val="nil"/>
            </w:tcBorders>
            <w:shd w:val="clear" w:color="auto" w:fill="auto"/>
            <w:hideMark/>
          </w:tcPr>
          <w:p w14:paraId="71D79A80" w14:textId="77777777" w:rsidR="005D0A7D" w:rsidRPr="005D38ED" w:rsidRDefault="005D0A7D" w:rsidP="005D0A7D"/>
        </w:tc>
      </w:tr>
      <w:tr w:rsidR="005D0A7D" w:rsidRPr="005D38ED" w14:paraId="66B07C3C" w14:textId="77777777" w:rsidTr="00B325FE">
        <w:trPr>
          <w:trHeight w:val="825"/>
        </w:trPr>
        <w:tc>
          <w:tcPr>
            <w:tcW w:w="1897" w:type="dxa"/>
            <w:tcBorders>
              <w:top w:val="nil"/>
              <w:left w:val="nil"/>
              <w:bottom w:val="nil"/>
              <w:right w:val="nil"/>
            </w:tcBorders>
            <w:shd w:val="clear" w:color="auto" w:fill="auto"/>
            <w:hideMark/>
          </w:tcPr>
          <w:p w14:paraId="31251109" w14:textId="77777777" w:rsidR="005D0A7D" w:rsidRPr="005D38ED" w:rsidRDefault="005D0A7D" w:rsidP="005D0A7D"/>
        </w:tc>
        <w:tc>
          <w:tcPr>
            <w:tcW w:w="575" w:type="dxa"/>
            <w:tcBorders>
              <w:top w:val="nil"/>
              <w:left w:val="nil"/>
              <w:bottom w:val="nil"/>
              <w:right w:val="nil"/>
            </w:tcBorders>
            <w:shd w:val="clear" w:color="auto" w:fill="auto"/>
            <w:hideMark/>
          </w:tcPr>
          <w:p w14:paraId="760B40EF"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28C719A5" w14:textId="46D8465B" w:rsidR="005D0A7D" w:rsidRPr="005D38ED" w:rsidRDefault="005D0A7D" w:rsidP="005D0A7D">
            <w:r w:rsidRPr="005D38ED">
              <w:t>Projektiranje naj izvaja strokovnjak z znanji iz potresnega inženirstva ali pa naj dokumentacijo</w:t>
            </w:r>
            <w:r w:rsidR="004E7B26">
              <w:t xml:space="preserve"> </w:t>
            </w:r>
            <w:r w:rsidRPr="005D38ED">
              <w:t>pregleda in poda pripombe institucija, ki se ukva</w:t>
            </w:r>
            <w:r w:rsidR="004E7B26">
              <w:t>r</w:t>
            </w:r>
            <w:r w:rsidRPr="005D38ED">
              <w:t>ja s potresno varnostjo stavb (ZAG, IKPIR.,</w:t>
            </w:r>
            <w:r w:rsidR="004E7B26">
              <w:t xml:space="preserve"> </w:t>
            </w:r>
            <w:r w:rsidRPr="005D38ED">
              <w:t>ZRMK ipd.)</w:t>
            </w:r>
          </w:p>
        </w:tc>
        <w:tc>
          <w:tcPr>
            <w:tcW w:w="1236" w:type="dxa"/>
            <w:tcBorders>
              <w:top w:val="nil"/>
              <w:left w:val="nil"/>
              <w:bottom w:val="nil"/>
              <w:right w:val="nil"/>
            </w:tcBorders>
            <w:shd w:val="clear" w:color="auto" w:fill="auto"/>
            <w:hideMark/>
          </w:tcPr>
          <w:p w14:paraId="792F9C7D" w14:textId="77777777" w:rsidR="005D0A7D" w:rsidRPr="005D38ED" w:rsidRDefault="005D0A7D" w:rsidP="005D0A7D"/>
        </w:tc>
        <w:tc>
          <w:tcPr>
            <w:tcW w:w="1388" w:type="dxa"/>
            <w:tcBorders>
              <w:top w:val="nil"/>
              <w:left w:val="nil"/>
              <w:bottom w:val="nil"/>
              <w:right w:val="nil"/>
            </w:tcBorders>
            <w:shd w:val="clear" w:color="auto" w:fill="auto"/>
            <w:hideMark/>
          </w:tcPr>
          <w:p w14:paraId="3293678A" w14:textId="77777777" w:rsidR="005D0A7D" w:rsidRPr="005D38ED" w:rsidRDefault="005D0A7D" w:rsidP="005D0A7D"/>
        </w:tc>
        <w:tc>
          <w:tcPr>
            <w:tcW w:w="1808" w:type="dxa"/>
            <w:tcBorders>
              <w:top w:val="nil"/>
              <w:left w:val="nil"/>
              <w:bottom w:val="nil"/>
              <w:right w:val="nil"/>
            </w:tcBorders>
            <w:shd w:val="clear" w:color="auto" w:fill="auto"/>
            <w:hideMark/>
          </w:tcPr>
          <w:p w14:paraId="5BF7E3FC" w14:textId="77777777" w:rsidR="005D0A7D" w:rsidRPr="005D38ED" w:rsidRDefault="005D0A7D" w:rsidP="005D0A7D"/>
        </w:tc>
        <w:tc>
          <w:tcPr>
            <w:tcW w:w="2113" w:type="dxa"/>
            <w:tcBorders>
              <w:top w:val="nil"/>
              <w:left w:val="nil"/>
              <w:bottom w:val="nil"/>
              <w:right w:val="nil"/>
            </w:tcBorders>
            <w:shd w:val="clear" w:color="auto" w:fill="auto"/>
            <w:hideMark/>
          </w:tcPr>
          <w:p w14:paraId="4FF225FE" w14:textId="77777777" w:rsidR="005D0A7D" w:rsidRPr="005D38ED" w:rsidRDefault="005D0A7D" w:rsidP="005D0A7D"/>
        </w:tc>
        <w:tc>
          <w:tcPr>
            <w:tcW w:w="3631" w:type="dxa"/>
            <w:tcBorders>
              <w:top w:val="nil"/>
              <w:left w:val="nil"/>
              <w:bottom w:val="nil"/>
              <w:right w:val="nil"/>
            </w:tcBorders>
            <w:shd w:val="clear" w:color="auto" w:fill="auto"/>
            <w:hideMark/>
          </w:tcPr>
          <w:p w14:paraId="17A86D3F" w14:textId="77777777" w:rsidR="005D0A7D" w:rsidRPr="005D38ED" w:rsidRDefault="005D0A7D" w:rsidP="005D0A7D"/>
        </w:tc>
        <w:tc>
          <w:tcPr>
            <w:tcW w:w="6239" w:type="dxa"/>
            <w:tcBorders>
              <w:top w:val="nil"/>
              <w:left w:val="nil"/>
              <w:bottom w:val="nil"/>
              <w:right w:val="nil"/>
            </w:tcBorders>
            <w:shd w:val="clear" w:color="auto" w:fill="auto"/>
            <w:hideMark/>
          </w:tcPr>
          <w:p w14:paraId="3373D9E9" w14:textId="77777777" w:rsidR="005D0A7D" w:rsidRPr="005D38ED" w:rsidRDefault="005D0A7D" w:rsidP="005D0A7D"/>
        </w:tc>
        <w:tc>
          <w:tcPr>
            <w:tcW w:w="3055" w:type="dxa"/>
            <w:tcBorders>
              <w:top w:val="nil"/>
              <w:left w:val="nil"/>
              <w:bottom w:val="nil"/>
              <w:right w:val="nil"/>
            </w:tcBorders>
            <w:shd w:val="clear" w:color="auto" w:fill="auto"/>
            <w:hideMark/>
          </w:tcPr>
          <w:p w14:paraId="7E7B992E" w14:textId="77777777" w:rsidR="005D0A7D" w:rsidRPr="005D38ED" w:rsidRDefault="005D0A7D" w:rsidP="005D0A7D"/>
        </w:tc>
      </w:tr>
      <w:tr w:rsidR="005D0A7D" w:rsidRPr="005D38ED" w14:paraId="3EBFBE00" w14:textId="77777777" w:rsidTr="00B325FE">
        <w:trPr>
          <w:trHeight w:val="2295"/>
        </w:trPr>
        <w:tc>
          <w:tcPr>
            <w:tcW w:w="1897" w:type="dxa"/>
            <w:tcBorders>
              <w:top w:val="nil"/>
              <w:left w:val="nil"/>
              <w:bottom w:val="nil"/>
              <w:right w:val="nil"/>
            </w:tcBorders>
            <w:shd w:val="clear" w:color="auto" w:fill="auto"/>
            <w:hideMark/>
          </w:tcPr>
          <w:p w14:paraId="1B9AF3D3" w14:textId="77777777" w:rsidR="005D0A7D" w:rsidRPr="005D38ED" w:rsidRDefault="005D0A7D" w:rsidP="005D0A7D"/>
        </w:tc>
        <w:tc>
          <w:tcPr>
            <w:tcW w:w="575" w:type="dxa"/>
            <w:tcBorders>
              <w:top w:val="nil"/>
              <w:left w:val="nil"/>
              <w:bottom w:val="nil"/>
              <w:right w:val="nil"/>
            </w:tcBorders>
            <w:shd w:val="clear" w:color="auto" w:fill="auto"/>
            <w:hideMark/>
          </w:tcPr>
          <w:p w14:paraId="228899F4"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6D86F73C" w14:textId="77777777" w:rsidR="005D0A7D" w:rsidRPr="005D38ED" w:rsidRDefault="005D0A7D" w:rsidP="005D0A7D">
            <w:r w:rsidRPr="005D38ED">
              <w:t>Nekonstrukcijski fasadni elementi ob morebitnem potresu ne smejo odpadati s stavbe in s tem ogrožati ljudi. Tudi pri načrtovanju in izvedbi ter vzdrževanju nekonstrukcijskih fasadnih elementov je potrebno smiselno upoštevati predpise o potresno varni gradnji, kot veljajo za konstrukcijske elemente stavbe. Potresno varno je potrebno projektirati in izvesti tudi notranje nekonstrukcijskih elemente kot so na primer nenosilne stene, steklene površine, potrebno pa je tudi potresno varno projektiranje, izvajanje in vzdrževanje opreme stavb, npr. spuščeni stropovi, svetila, omare, oprema, stroji idr.</w:t>
            </w:r>
          </w:p>
        </w:tc>
        <w:tc>
          <w:tcPr>
            <w:tcW w:w="1236" w:type="dxa"/>
            <w:tcBorders>
              <w:top w:val="nil"/>
              <w:left w:val="nil"/>
              <w:bottom w:val="nil"/>
              <w:right w:val="nil"/>
            </w:tcBorders>
            <w:shd w:val="clear" w:color="auto" w:fill="auto"/>
            <w:hideMark/>
          </w:tcPr>
          <w:p w14:paraId="6DC7B194" w14:textId="77777777" w:rsidR="005D0A7D" w:rsidRPr="005D38ED" w:rsidRDefault="005D0A7D" w:rsidP="005D0A7D"/>
        </w:tc>
        <w:tc>
          <w:tcPr>
            <w:tcW w:w="1388" w:type="dxa"/>
            <w:tcBorders>
              <w:top w:val="nil"/>
              <w:left w:val="nil"/>
              <w:bottom w:val="nil"/>
              <w:right w:val="nil"/>
            </w:tcBorders>
            <w:shd w:val="clear" w:color="auto" w:fill="auto"/>
            <w:hideMark/>
          </w:tcPr>
          <w:p w14:paraId="20F4737A" w14:textId="77777777" w:rsidR="005D0A7D" w:rsidRPr="005D38ED" w:rsidRDefault="005D0A7D" w:rsidP="005D0A7D"/>
        </w:tc>
        <w:tc>
          <w:tcPr>
            <w:tcW w:w="1808" w:type="dxa"/>
            <w:tcBorders>
              <w:top w:val="nil"/>
              <w:left w:val="nil"/>
              <w:bottom w:val="nil"/>
              <w:right w:val="nil"/>
            </w:tcBorders>
            <w:shd w:val="clear" w:color="auto" w:fill="auto"/>
            <w:hideMark/>
          </w:tcPr>
          <w:p w14:paraId="5CFEDAC6" w14:textId="77777777" w:rsidR="005D0A7D" w:rsidRPr="005D38ED" w:rsidRDefault="005D0A7D" w:rsidP="005D0A7D"/>
        </w:tc>
        <w:tc>
          <w:tcPr>
            <w:tcW w:w="2113" w:type="dxa"/>
            <w:tcBorders>
              <w:top w:val="nil"/>
              <w:left w:val="nil"/>
              <w:bottom w:val="nil"/>
              <w:right w:val="nil"/>
            </w:tcBorders>
            <w:shd w:val="clear" w:color="auto" w:fill="auto"/>
            <w:hideMark/>
          </w:tcPr>
          <w:p w14:paraId="381BB466" w14:textId="77777777" w:rsidR="005D0A7D" w:rsidRPr="005D38ED" w:rsidRDefault="005D0A7D" w:rsidP="005D0A7D"/>
        </w:tc>
        <w:tc>
          <w:tcPr>
            <w:tcW w:w="3631" w:type="dxa"/>
            <w:tcBorders>
              <w:top w:val="nil"/>
              <w:left w:val="nil"/>
              <w:bottom w:val="nil"/>
              <w:right w:val="nil"/>
            </w:tcBorders>
            <w:shd w:val="clear" w:color="auto" w:fill="auto"/>
            <w:hideMark/>
          </w:tcPr>
          <w:p w14:paraId="19E47810" w14:textId="77777777" w:rsidR="005D0A7D" w:rsidRPr="005D38ED" w:rsidRDefault="005D0A7D" w:rsidP="005D0A7D"/>
        </w:tc>
        <w:tc>
          <w:tcPr>
            <w:tcW w:w="6239" w:type="dxa"/>
            <w:tcBorders>
              <w:top w:val="nil"/>
              <w:left w:val="nil"/>
              <w:bottom w:val="nil"/>
              <w:right w:val="nil"/>
            </w:tcBorders>
            <w:shd w:val="clear" w:color="auto" w:fill="auto"/>
            <w:hideMark/>
          </w:tcPr>
          <w:p w14:paraId="6CDEAA78" w14:textId="77777777" w:rsidR="005D0A7D" w:rsidRPr="005D38ED" w:rsidRDefault="005D0A7D" w:rsidP="005D0A7D"/>
        </w:tc>
        <w:tc>
          <w:tcPr>
            <w:tcW w:w="3055" w:type="dxa"/>
            <w:tcBorders>
              <w:top w:val="nil"/>
              <w:left w:val="nil"/>
              <w:bottom w:val="nil"/>
              <w:right w:val="nil"/>
            </w:tcBorders>
            <w:shd w:val="clear" w:color="auto" w:fill="auto"/>
            <w:hideMark/>
          </w:tcPr>
          <w:p w14:paraId="353EA153" w14:textId="77777777" w:rsidR="005D0A7D" w:rsidRPr="005D38ED" w:rsidRDefault="005D0A7D" w:rsidP="005D0A7D"/>
        </w:tc>
      </w:tr>
      <w:tr w:rsidR="005D0A7D" w:rsidRPr="005D38ED" w14:paraId="594771FD" w14:textId="77777777" w:rsidTr="00B325FE">
        <w:trPr>
          <w:trHeight w:val="1020"/>
        </w:trPr>
        <w:tc>
          <w:tcPr>
            <w:tcW w:w="1897" w:type="dxa"/>
            <w:tcBorders>
              <w:top w:val="nil"/>
              <w:left w:val="nil"/>
              <w:bottom w:val="nil"/>
              <w:right w:val="nil"/>
            </w:tcBorders>
            <w:shd w:val="clear" w:color="auto" w:fill="auto"/>
            <w:hideMark/>
          </w:tcPr>
          <w:p w14:paraId="5CE8DF77" w14:textId="77777777" w:rsidR="005D0A7D" w:rsidRPr="005D38ED" w:rsidRDefault="005D0A7D" w:rsidP="005D0A7D"/>
        </w:tc>
        <w:tc>
          <w:tcPr>
            <w:tcW w:w="575" w:type="dxa"/>
            <w:tcBorders>
              <w:top w:val="nil"/>
              <w:left w:val="nil"/>
              <w:bottom w:val="nil"/>
              <w:right w:val="nil"/>
            </w:tcBorders>
            <w:shd w:val="clear" w:color="auto" w:fill="auto"/>
            <w:hideMark/>
          </w:tcPr>
          <w:p w14:paraId="6CD1AD6C" w14:textId="77777777" w:rsidR="005D0A7D" w:rsidRPr="005D38ED" w:rsidRDefault="005D0A7D" w:rsidP="005D0A7D">
            <w:r w:rsidRPr="005D38ED">
              <w:t>6.</w:t>
            </w:r>
          </w:p>
        </w:tc>
        <w:tc>
          <w:tcPr>
            <w:tcW w:w="5498" w:type="dxa"/>
            <w:tcBorders>
              <w:top w:val="nil"/>
              <w:left w:val="nil"/>
              <w:bottom w:val="nil"/>
              <w:right w:val="nil"/>
            </w:tcBorders>
            <w:shd w:val="clear" w:color="auto" w:fill="auto"/>
            <w:hideMark/>
          </w:tcPr>
          <w:p w14:paraId="42F6F63B" w14:textId="74CD5005" w:rsidR="005D0A7D" w:rsidRPr="005D38ED" w:rsidRDefault="004E7B26" w:rsidP="005D0A7D">
            <w:r w:rsidRPr="005D38ED">
              <w:t>Območje</w:t>
            </w:r>
            <w:r w:rsidR="005D0A7D" w:rsidRPr="005D38ED">
              <w:t xml:space="preserve">, ki ga obravnava ta prostorski akt, ne posega na že </w:t>
            </w:r>
            <w:r w:rsidRPr="005D38ED">
              <w:t>določena</w:t>
            </w:r>
            <w:r w:rsidR="005D0A7D" w:rsidRPr="005D38ED">
              <w:t xml:space="preserve"> </w:t>
            </w:r>
            <w:r w:rsidRPr="005D38ED">
              <w:t>območja</w:t>
            </w:r>
            <w:r w:rsidR="005D0A7D" w:rsidRPr="005D38ED">
              <w:t xml:space="preserve">, ki so v dosedanjih mestnih prostorskih aktih opredeljena kot </w:t>
            </w:r>
            <w:r w:rsidRPr="005D38ED">
              <w:t>območja</w:t>
            </w:r>
            <w:r w:rsidR="005D0A7D" w:rsidRPr="005D38ED">
              <w:t xml:space="preserve"> za obrambo in varstvo pred naravnimi in drugimi </w:t>
            </w:r>
            <w:r w:rsidRPr="005D38ED">
              <w:t>nesrečami</w:t>
            </w:r>
            <w:r w:rsidR="005D0A7D" w:rsidRPr="005D38ED">
              <w:t xml:space="preserve"> iz pristojnosti našega oddelka.</w:t>
            </w:r>
          </w:p>
        </w:tc>
        <w:tc>
          <w:tcPr>
            <w:tcW w:w="1236" w:type="dxa"/>
            <w:tcBorders>
              <w:top w:val="nil"/>
              <w:left w:val="nil"/>
              <w:bottom w:val="nil"/>
              <w:right w:val="nil"/>
            </w:tcBorders>
            <w:shd w:val="clear" w:color="auto" w:fill="auto"/>
            <w:hideMark/>
          </w:tcPr>
          <w:p w14:paraId="175101CA" w14:textId="77777777" w:rsidR="005D0A7D" w:rsidRPr="005D38ED" w:rsidRDefault="005D0A7D" w:rsidP="005D0A7D"/>
        </w:tc>
        <w:tc>
          <w:tcPr>
            <w:tcW w:w="1388" w:type="dxa"/>
            <w:tcBorders>
              <w:top w:val="nil"/>
              <w:left w:val="nil"/>
              <w:bottom w:val="nil"/>
              <w:right w:val="nil"/>
            </w:tcBorders>
            <w:shd w:val="clear" w:color="auto" w:fill="auto"/>
            <w:hideMark/>
          </w:tcPr>
          <w:p w14:paraId="19BE5962" w14:textId="77777777" w:rsidR="005D0A7D" w:rsidRPr="005D38ED" w:rsidRDefault="005D0A7D" w:rsidP="005D0A7D"/>
        </w:tc>
        <w:tc>
          <w:tcPr>
            <w:tcW w:w="1808" w:type="dxa"/>
            <w:tcBorders>
              <w:top w:val="nil"/>
              <w:left w:val="nil"/>
              <w:bottom w:val="nil"/>
              <w:right w:val="nil"/>
            </w:tcBorders>
            <w:shd w:val="clear" w:color="auto" w:fill="auto"/>
            <w:hideMark/>
          </w:tcPr>
          <w:p w14:paraId="3677C484" w14:textId="77777777" w:rsidR="005D0A7D" w:rsidRPr="005D38ED" w:rsidRDefault="005D0A7D" w:rsidP="005D0A7D"/>
        </w:tc>
        <w:tc>
          <w:tcPr>
            <w:tcW w:w="2113" w:type="dxa"/>
            <w:tcBorders>
              <w:top w:val="nil"/>
              <w:left w:val="nil"/>
              <w:bottom w:val="nil"/>
              <w:right w:val="nil"/>
            </w:tcBorders>
            <w:shd w:val="clear" w:color="auto" w:fill="auto"/>
            <w:hideMark/>
          </w:tcPr>
          <w:p w14:paraId="2BBAD379" w14:textId="77777777" w:rsidR="005D0A7D" w:rsidRPr="005D38ED" w:rsidRDefault="005D0A7D" w:rsidP="005D0A7D"/>
        </w:tc>
        <w:tc>
          <w:tcPr>
            <w:tcW w:w="3631" w:type="dxa"/>
            <w:tcBorders>
              <w:top w:val="nil"/>
              <w:left w:val="nil"/>
              <w:bottom w:val="nil"/>
              <w:right w:val="nil"/>
            </w:tcBorders>
            <w:shd w:val="clear" w:color="auto" w:fill="auto"/>
            <w:hideMark/>
          </w:tcPr>
          <w:p w14:paraId="394F826E" w14:textId="77777777" w:rsidR="005D0A7D" w:rsidRPr="005D38ED" w:rsidRDefault="005D0A7D" w:rsidP="005D0A7D"/>
        </w:tc>
        <w:tc>
          <w:tcPr>
            <w:tcW w:w="6239" w:type="dxa"/>
            <w:tcBorders>
              <w:top w:val="nil"/>
              <w:left w:val="nil"/>
              <w:bottom w:val="nil"/>
              <w:right w:val="nil"/>
            </w:tcBorders>
            <w:shd w:val="clear" w:color="auto" w:fill="auto"/>
            <w:hideMark/>
          </w:tcPr>
          <w:p w14:paraId="3A4B75A7" w14:textId="77777777" w:rsidR="005D0A7D" w:rsidRPr="005D38ED" w:rsidRDefault="005D0A7D" w:rsidP="005D0A7D"/>
        </w:tc>
        <w:tc>
          <w:tcPr>
            <w:tcW w:w="3055" w:type="dxa"/>
            <w:tcBorders>
              <w:top w:val="nil"/>
              <w:left w:val="nil"/>
              <w:bottom w:val="nil"/>
              <w:right w:val="nil"/>
            </w:tcBorders>
            <w:shd w:val="clear" w:color="auto" w:fill="auto"/>
            <w:hideMark/>
          </w:tcPr>
          <w:p w14:paraId="7BED4A47" w14:textId="77777777" w:rsidR="005D0A7D" w:rsidRPr="005D38ED" w:rsidRDefault="005D0A7D" w:rsidP="005D0A7D"/>
        </w:tc>
      </w:tr>
      <w:tr w:rsidR="005D0A7D" w:rsidRPr="005D38ED" w14:paraId="2AE6EEB3" w14:textId="77777777" w:rsidTr="00B325FE">
        <w:trPr>
          <w:trHeight w:val="255"/>
        </w:trPr>
        <w:tc>
          <w:tcPr>
            <w:tcW w:w="1897" w:type="dxa"/>
            <w:tcBorders>
              <w:top w:val="nil"/>
              <w:left w:val="nil"/>
              <w:bottom w:val="nil"/>
              <w:right w:val="nil"/>
            </w:tcBorders>
            <w:shd w:val="clear" w:color="auto" w:fill="auto"/>
            <w:hideMark/>
          </w:tcPr>
          <w:p w14:paraId="24ECDBD7" w14:textId="77777777" w:rsidR="005D0A7D" w:rsidRPr="005D38ED" w:rsidRDefault="005D0A7D" w:rsidP="005D0A7D"/>
        </w:tc>
        <w:tc>
          <w:tcPr>
            <w:tcW w:w="575" w:type="dxa"/>
            <w:tcBorders>
              <w:top w:val="nil"/>
              <w:left w:val="nil"/>
              <w:bottom w:val="nil"/>
              <w:right w:val="nil"/>
            </w:tcBorders>
            <w:shd w:val="clear" w:color="auto" w:fill="auto"/>
            <w:hideMark/>
          </w:tcPr>
          <w:p w14:paraId="2DBA9448" w14:textId="77777777" w:rsidR="005D0A7D" w:rsidRPr="005D38ED" w:rsidRDefault="005D0A7D" w:rsidP="005D0A7D"/>
        </w:tc>
        <w:tc>
          <w:tcPr>
            <w:tcW w:w="5498" w:type="dxa"/>
            <w:tcBorders>
              <w:top w:val="nil"/>
              <w:left w:val="nil"/>
              <w:bottom w:val="nil"/>
              <w:right w:val="nil"/>
            </w:tcBorders>
            <w:shd w:val="clear" w:color="auto" w:fill="auto"/>
            <w:hideMark/>
          </w:tcPr>
          <w:p w14:paraId="69D76B71" w14:textId="77777777" w:rsidR="005D0A7D" w:rsidRPr="005D38ED" w:rsidRDefault="005D0A7D" w:rsidP="005D0A7D">
            <w:r w:rsidRPr="005D38ED">
              <w:t>VARSTVO PRED POPLAVAMI</w:t>
            </w:r>
          </w:p>
        </w:tc>
        <w:tc>
          <w:tcPr>
            <w:tcW w:w="1236" w:type="dxa"/>
            <w:tcBorders>
              <w:top w:val="nil"/>
              <w:left w:val="nil"/>
              <w:bottom w:val="nil"/>
              <w:right w:val="nil"/>
            </w:tcBorders>
            <w:shd w:val="clear" w:color="auto" w:fill="auto"/>
            <w:hideMark/>
          </w:tcPr>
          <w:p w14:paraId="0841AD5D" w14:textId="77777777" w:rsidR="005D0A7D" w:rsidRPr="005D38ED" w:rsidRDefault="005D0A7D" w:rsidP="005D0A7D"/>
        </w:tc>
        <w:tc>
          <w:tcPr>
            <w:tcW w:w="1388" w:type="dxa"/>
            <w:tcBorders>
              <w:top w:val="nil"/>
              <w:left w:val="nil"/>
              <w:bottom w:val="nil"/>
              <w:right w:val="nil"/>
            </w:tcBorders>
            <w:shd w:val="clear" w:color="auto" w:fill="auto"/>
            <w:hideMark/>
          </w:tcPr>
          <w:p w14:paraId="5AA47E0F" w14:textId="77777777" w:rsidR="005D0A7D" w:rsidRPr="005D38ED" w:rsidRDefault="005D0A7D" w:rsidP="005D0A7D"/>
        </w:tc>
        <w:tc>
          <w:tcPr>
            <w:tcW w:w="1808" w:type="dxa"/>
            <w:tcBorders>
              <w:top w:val="nil"/>
              <w:left w:val="nil"/>
              <w:bottom w:val="nil"/>
              <w:right w:val="nil"/>
            </w:tcBorders>
            <w:shd w:val="clear" w:color="auto" w:fill="auto"/>
            <w:hideMark/>
          </w:tcPr>
          <w:p w14:paraId="7384E4E8" w14:textId="77777777" w:rsidR="005D0A7D" w:rsidRPr="005D38ED" w:rsidRDefault="005D0A7D" w:rsidP="005D0A7D"/>
        </w:tc>
        <w:tc>
          <w:tcPr>
            <w:tcW w:w="2113" w:type="dxa"/>
            <w:tcBorders>
              <w:top w:val="nil"/>
              <w:left w:val="nil"/>
              <w:bottom w:val="nil"/>
              <w:right w:val="nil"/>
            </w:tcBorders>
            <w:shd w:val="clear" w:color="auto" w:fill="auto"/>
            <w:hideMark/>
          </w:tcPr>
          <w:p w14:paraId="4C4E81DB" w14:textId="77777777" w:rsidR="005D0A7D" w:rsidRPr="005D38ED" w:rsidRDefault="005D0A7D" w:rsidP="005D0A7D"/>
        </w:tc>
        <w:tc>
          <w:tcPr>
            <w:tcW w:w="3631" w:type="dxa"/>
            <w:tcBorders>
              <w:top w:val="nil"/>
              <w:left w:val="nil"/>
              <w:bottom w:val="nil"/>
              <w:right w:val="nil"/>
            </w:tcBorders>
            <w:shd w:val="clear" w:color="auto" w:fill="auto"/>
            <w:hideMark/>
          </w:tcPr>
          <w:p w14:paraId="7AD885D9" w14:textId="77777777" w:rsidR="005D0A7D" w:rsidRPr="005D38ED" w:rsidRDefault="005D0A7D" w:rsidP="005D0A7D"/>
        </w:tc>
        <w:tc>
          <w:tcPr>
            <w:tcW w:w="6239" w:type="dxa"/>
            <w:tcBorders>
              <w:top w:val="nil"/>
              <w:left w:val="nil"/>
              <w:bottom w:val="nil"/>
              <w:right w:val="nil"/>
            </w:tcBorders>
            <w:shd w:val="clear" w:color="auto" w:fill="auto"/>
            <w:hideMark/>
          </w:tcPr>
          <w:p w14:paraId="5F93C71F" w14:textId="77777777" w:rsidR="005D0A7D" w:rsidRPr="005D38ED" w:rsidRDefault="005D0A7D" w:rsidP="005D0A7D"/>
        </w:tc>
        <w:tc>
          <w:tcPr>
            <w:tcW w:w="3055" w:type="dxa"/>
            <w:tcBorders>
              <w:top w:val="nil"/>
              <w:left w:val="nil"/>
              <w:bottom w:val="nil"/>
              <w:right w:val="nil"/>
            </w:tcBorders>
            <w:shd w:val="clear" w:color="auto" w:fill="auto"/>
            <w:hideMark/>
          </w:tcPr>
          <w:p w14:paraId="434AE2AD" w14:textId="77777777" w:rsidR="005D0A7D" w:rsidRPr="005D38ED" w:rsidRDefault="005D0A7D" w:rsidP="005D0A7D"/>
        </w:tc>
      </w:tr>
      <w:tr w:rsidR="005D0A7D" w:rsidRPr="005D38ED" w14:paraId="744436C4" w14:textId="77777777" w:rsidTr="00B325FE">
        <w:trPr>
          <w:trHeight w:val="510"/>
        </w:trPr>
        <w:tc>
          <w:tcPr>
            <w:tcW w:w="1897" w:type="dxa"/>
            <w:tcBorders>
              <w:top w:val="nil"/>
              <w:left w:val="nil"/>
              <w:bottom w:val="nil"/>
              <w:right w:val="nil"/>
            </w:tcBorders>
            <w:shd w:val="clear" w:color="auto" w:fill="auto"/>
            <w:hideMark/>
          </w:tcPr>
          <w:p w14:paraId="7860196C" w14:textId="77777777" w:rsidR="005D0A7D" w:rsidRPr="005D38ED" w:rsidRDefault="005D0A7D" w:rsidP="005D0A7D"/>
        </w:tc>
        <w:tc>
          <w:tcPr>
            <w:tcW w:w="575" w:type="dxa"/>
            <w:tcBorders>
              <w:top w:val="nil"/>
              <w:left w:val="nil"/>
              <w:bottom w:val="nil"/>
              <w:right w:val="nil"/>
            </w:tcBorders>
            <w:shd w:val="clear" w:color="auto" w:fill="auto"/>
            <w:hideMark/>
          </w:tcPr>
          <w:p w14:paraId="19BC409E" w14:textId="77777777" w:rsidR="005D0A7D" w:rsidRPr="005D38ED" w:rsidRDefault="005D0A7D" w:rsidP="005D0A7D">
            <w:r w:rsidRPr="005D38ED">
              <w:t>7.</w:t>
            </w:r>
          </w:p>
        </w:tc>
        <w:tc>
          <w:tcPr>
            <w:tcW w:w="5498" w:type="dxa"/>
            <w:tcBorders>
              <w:top w:val="nil"/>
              <w:left w:val="nil"/>
              <w:bottom w:val="nil"/>
              <w:right w:val="nil"/>
            </w:tcBorders>
            <w:shd w:val="clear" w:color="auto" w:fill="auto"/>
            <w:hideMark/>
          </w:tcPr>
          <w:p w14:paraId="6607B4F4" w14:textId="77777777" w:rsidR="005D0A7D" w:rsidRPr="005D38ED" w:rsidRDefault="005D0A7D" w:rsidP="005D0A7D">
            <w:r w:rsidRPr="005D38ED">
              <w:t>Varstvo pred poplavami v dokumentu ni navedeno, kar je treba popraviti in s tem dokumentacijo dopolniti.</w:t>
            </w:r>
          </w:p>
        </w:tc>
        <w:tc>
          <w:tcPr>
            <w:tcW w:w="1236" w:type="dxa"/>
            <w:tcBorders>
              <w:top w:val="nil"/>
              <w:left w:val="nil"/>
              <w:bottom w:val="nil"/>
              <w:right w:val="nil"/>
            </w:tcBorders>
            <w:shd w:val="clear" w:color="auto" w:fill="auto"/>
            <w:hideMark/>
          </w:tcPr>
          <w:p w14:paraId="50B5E063" w14:textId="77777777" w:rsidR="005D0A7D" w:rsidRPr="005D38ED" w:rsidRDefault="005D0A7D" w:rsidP="005D0A7D"/>
        </w:tc>
        <w:tc>
          <w:tcPr>
            <w:tcW w:w="1388" w:type="dxa"/>
            <w:tcBorders>
              <w:top w:val="nil"/>
              <w:left w:val="nil"/>
              <w:bottom w:val="nil"/>
              <w:right w:val="nil"/>
            </w:tcBorders>
            <w:shd w:val="clear" w:color="auto" w:fill="auto"/>
            <w:hideMark/>
          </w:tcPr>
          <w:p w14:paraId="6C6E1772" w14:textId="77777777" w:rsidR="005D0A7D" w:rsidRPr="005D38ED" w:rsidRDefault="005D0A7D" w:rsidP="005D0A7D"/>
        </w:tc>
        <w:tc>
          <w:tcPr>
            <w:tcW w:w="1808" w:type="dxa"/>
            <w:tcBorders>
              <w:top w:val="nil"/>
              <w:left w:val="nil"/>
              <w:bottom w:val="nil"/>
              <w:right w:val="nil"/>
            </w:tcBorders>
            <w:shd w:val="clear" w:color="auto" w:fill="auto"/>
            <w:hideMark/>
          </w:tcPr>
          <w:p w14:paraId="56865651" w14:textId="77777777" w:rsidR="005D0A7D" w:rsidRPr="005D38ED" w:rsidRDefault="005D0A7D" w:rsidP="005D0A7D"/>
        </w:tc>
        <w:tc>
          <w:tcPr>
            <w:tcW w:w="2113" w:type="dxa"/>
            <w:tcBorders>
              <w:top w:val="nil"/>
              <w:left w:val="nil"/>
              <w:bottom w:val="nil"/>
              <w:right w:val="nil"/>
            </w:tcBorders>
            <w:shd w:val="clear" w:color="auto" w:fill="auto"/>
            <w:hideMark/>
          </w:tcPr>
          <w:p w14:paraId="7AAA3C76" w14:textId="77777777" w:rsidR="005D0A7D" w:rsidRPr="005D38ED" w:rsidRDefault="005D0A7D" w:rsidP="005D0A7D"/>
        </w:tc>
        <w:tc>
          <w:tcPr>
            <w:tcW w:w="3631" w:type="dxa"/>
            <w:tcBorders>
              <w:top w:val="nil"/>
              <w:left w:val="nil"/>
              <w:bottom w:val="nil"/>
              <w:right w:val="nil"/>
            </w:tcBorders>
            <w:shd w:val="clear" w:color="auto" w:fill="auto"/>
            <w:hideMark/>
          </w:tcPr>
          <w:p w14:paraId="6FDE6F4E" w14:textId="77777777" w:rsidR="005D0A7D" w:rsidRPr="005D38ED" w:rsidRDefault="005D0A7D" w:rsidP="005D0A7D"/>
        </w:tc>
        <w:tc>
          <w:tcPr>
            <w:tcW w:w="6239" w:type="dxa"/>
            <w:tcBorders>
              <w:top w:val="nil"/>
              <w:left w:val="nil"/>
              <w:bottom w:val="nil"/>
              <w:right w:val="nil"/>
            </w:tcBorders>
            <w:shd w:val="clear" w:color="auto" w:fill="auto"/>
            <w:hideMark/>
          </w:tcPr>
          <w:p w14:paraId="4360E7AA" w14:textId="77777777" w:rsidR="005D0A7D" w:rsidRPr="005D38ED" w:rsidRDefault="005D0A7D" w:rsidP="005D0A7D"/>
        </w:tc>
        <w:tc>
          <w:tcPr>
            <w:tcW w:w="3055" w:type="dxa"/>
            <w:tcBorders>
              <w:top w:val="nil"/>
              <w:left w:val="nil"/>
              <w:bottom w:val="nil"/>
              <w:right w:val="nil"/>
            </w:tcBorders>
            <w:shd w:val="clear" w:color="auto" w:fill="auto"/>
            <w:hideMark/>
          </w:tcPr>
          <w:p w14:paraId="77A446FC" w14:textId="77777777" w:rsidR="005D0A7D" w:rsidRPr="005D38ED" w:rsidRDefault="005D0A7D" w:rsidP="005D0A7D"/>
        </w:tc>
      </w:tr>
      <w:tr w:rsidR="005D0A7D" w:rsidRPr="005D38ED" w14:paraId="66948493" w14:textId="77777777" w:rsidTr="00B325FE">
        <w:trPr>
          <w:trHeight w:val="2550"/>
        </w:trPr>
        <w:tc>
          <w:tcPr>
            <w:tcW w:w="1897" w:type="dxa"/>
            <w:tcBorders>
              <w:top w:val="nil"/>
              <w:left w:val="nil"/>
              <w:bottom w:val="nil"/>
              <w:right w:val="nil"/>
            </w:tcBorders>
            <w:shd w:val="clear" w:color="auto" w:fill="auto"/>
            <w:hideMark/>
          </w:tcPr>
          <w:p w14:paraId="77F5FBE7" w14:textId="77777777" w:rsidR="005D0A7D" w:rsidRPr="005D38ED" w:rsidRDefault="005D0A7D" w:rsidP="005D0A7D"/>
        </w:tc>
        <w:tc>
          <w:tcPr>
            <w:tcW w:w="575" w:type="dxa"/>
            <w:tcBorders>
              <w:top w:val="nil"/>
              <w:left w:val="nil"/>
              <w:bottom w:val="nil"/>
              <w:right w:val="nil"/>
            </w:tcBorders>
            <w:shd w:val="clear" w:color="auto" w:fill="auto"/>
            <w:hideMark/>
          </w:tcPr>
          <w:p w14:paraId="32CDD31E" w14:textId="77777777" w:rsidR="005D0A7D" w:rsidRPr="005D38ED" w:rsidRDefault="005D0A7D" w:rsidP="005D0A7D">
            <w:r w:rsidRPr="005D38ED">
              <w:t>8.</w:t>
            </w:r>
          </w:p>
        </w:tc>
        <w:tc>
          <w:tcPr>
            <w:tcW w:w="5498" w:type="dxa"/>
            <w:tcBorders>
              <w:top w:val="nil"/>
              <w:left w:val="nil"/>
              <w:bottom w:val="nil"/>
              <w:right w:val="nil"/>
            </w:tcBorders>
            <w:shd w:val="clear" w:color="auto" w:fill="auto"/>
            <w:hideMark/>
          </w:tcPr>
          <w:p w14:paraId="5EA48EF6" w14:textId="77777777" w:rsidR="00DF0F6D" w:rsidRDefault="005D0A7D" w:rsidP="005D0A7D">
            <w:r w:rsidRPr="005D38ED">
              <w:t xml:space="preserve">V Urbinfo sicer ni opredeljenega območja poplavne nevarnosti za obravnavano področje, vendar pa je treba upoštevati, da na zahodni meji opredeljenega območja v naravi obstoji vodno telo, na katerega gravitira meteorna voda iz zaledja, tj. Šmarne gore. Prispevno območje je dokaj pomembno, zlasti zaradi male kapacitete odvodnjavanja padavinske vode. </w:t>
            </w:r>
          </w:p>
          <w:p w14:paraId="1D28E5AA" w14:textId="4143BC88" w:rsidR="005D0A7D" w:rsidRPr="005D38ED" w:rsidRDefault="005D0A7D" w:rsidP="005D0A7D">
            <w:r w:rsidRPr="005D38ED">
              <w:t>Upoštevati je treba tudi podnebne spremembe, ki prinašajo zaostritev tako intenzitete kot pogostnosti vremenskih dogodkov (padavine - dež, toča, sneg ter prestrezanje, hramba vode za nadaljnjo uporabo; suša in uporaba prestrežene vode; veter; žled, itd.), ki jih je potrebno v načrtovanju poplavne varnosti ustrezno upoštevati in v dokumentu opredeliti.</w:t>
            </w:r>
          </w:p>
        </w:tc>
        <w:tc>
          <w:tcPr>
            <w:tcW w:w="1236" w:type="dxa"/>
            <w:tcBorders>
              <w:top w:val="nil"/>
              <w:left w:val="nil"/>
              <w:bottom w:val="nil"/>
              <w:right w:val="nil"/>
            </w:tcBorders>
            <w:shd w:val="clear" w:color="auto" w:fill="auto"/>
            <w:hideMark/>
          </w:tcPr>
          <w:p w14:paraId="44FF7456" w14:textId="77777777" w:rsidR="005D0A7D" w:rsidRPr="005D38ED" w:rsidRDefault="005D0A7D" w:rsidP="005D0A7D"/>
        </w:tc>
        <w:tc>
          <w:tcPr>
            <w:tcW w:w="1388" w:type="dxa"/>
            <w:tcBorders>
              <w:top w:val="nil"/>
              <w:left w:val="nil"/>
              <w:bottom w:val="nil"/>
              <w:right w:val="nil"/>
            </w:tcBorders>
            <w:shd w:val="clear" w:color="auto" w:fill="auto"/>
            <w:hideMark/>
          </w:tcPr>
          <w:p w14:paraId="171EEF52" w14:textId="77777777" w:rsidR="005D0A7D" w:rsidRPr="005D38ED" w:rsidRDefault="005D0A7D" w:rsidP="005D0A7D"/>
        </w:tc>
        <w:tc>
          <w:tcPr>
            <w:tcW w:w="1808" w:type="dxa"/>
            <w:tcBorders>
              <w:top w:val="nil"/>
              <w:left w:val="nil"/>
              <w:bottom w:val="nil"/>
              <w:right w:val="nil"/>
            </w:tcBorders>
            <w:shd w:val="clear" w:color="auto" w:fill="auto"/>
            <w:hideMark/>
          </w:tcPr>
          <w:p w14:paraId="18CFDBBB" w14:textId="77777777" w:rsidR="005D0A7D" w:rsidRPr="005D38ED" w:rsidRDefault="005D0A7D" w:rsidP="005D0A7D"/>
        </w:tc>
        <w:tc>
          <w:tcPr>
            <w:tcW w:w="2113" w:type="dxa"/>
            <w:tcBorders>
              <w:top w:val="nil"/>
              <w:left w:val="nil"/>
              <w:bottom w:val="nil"/>
              <w:right w:val="nil"/>
            </w:tcBorders>
            <w:shd w:val="clear" w:color="auto" w:fill="auto"/>
            <w:hideMark/>
          </w:tcPr>
          <w:p w14:paraId="792D5E96" w14:textId="1E31DB14" w:rsidR="005D0A7D" w:rsidRPr="005D38ED" w:rsidRDefault="005D0A7D" w:rsidP="005D0A7D">
            <w:r w:rsidRPr="005D38ED">
              <w:t>vodno telo v naravi predstavlja zacevljen vodotok, ki ne poteka po za</w:t>
            </w:r>
            <w:r w:rsidR="00DF0F6D">
              <w:t>h</w:t>
            </w:r>
            <w:r w:rsidRPr="005D38ED">
              <w:t>odni meji območja, temveč zahodneje</w:t>
            </w:r>
          </w:p>
        </w:tc>
        <w:tc>
          <w:tcPr>
            <w:tcW w:w="3631" w:type="dxa"/>
            <w:tcBorders>
              <w:top w:val="nil"/>
              <w:left w:val="nil"/>
              <w:bottom w:val="nil"/>
              <w:right w:val="nil"/>
            </w:tcBorders>
            <w:shd w:val="clear" w:color="auto" w:fill="auto"/>
            <w:hideMark/>
          </w:tcPr>
          <w:p w14:paraId="5C928F89" w14:textId="77777777" w:rsidR="005D0A7D" w:rsidRPr="005D38ED" w:rsidRDefault="005D0A7D" w:rsidP="005D0A7D"/>
        </w:tc>
        <w:tc>
          <w:tcPr>
            <w:tcW w:w="6239" w:type="dxa"/>
            <w:tcBorders>
              <w:top w:val="nil"/>
              <w:left w:val="nil"/>
              <w:bottom w:val="nil"/>
              <w:right w:val="nil"/>
            </w:tcBorders>
            <w:shd w:val="clear" w:color="auto" w:fill="auto"/>
            <w:hideMark/>
          </w:tcPr>
          <w:p w14:paraId="7D995C19" w14:textId="77777777" w:rsidR="005D0A7D" w:rsidRPr="005D38ED" w:rsidRDefault="005D0A7D" w:rsidP="005D0A7D"/>
        </w:tc>
        <w:tc>
          <w:tcPr>
            <w:tcW w:w="3055" w:type="dxa"/>
            <w:tcBorders>
              <w:top w:val="nil"/>
              <w:left w:val="nil"/>
              <w:bottom w:val="nil"/>
              <w:right w:val="nil"/>
            </w:tcBorders>
            <w:shd w:val="clear" w:color="auto" w:fill="auto"/>
            <w:hideMark/>
          </w:tcPr>
          <w:p w14:paraId="7F6F2968" w14:textId="77777777" w:rsidR="005D0A7D" w:rsidRPr="005D38ED" w:rsidRDefault="005D0A7D" w:rsidP="005D0A7D"/>
        </w:tc>
      </w:tr>
      <w:tr w:rsidR="005D0A7D" w:rsidRPr="005D38ED" w14:paraId="48423C30" w14:textId="77777777" w:rsidTr="00B325FE">
        <w:trPr>
          <w:trHeight w:val="255"/>
        </w:trPr>
        <w:tc>
          <w:tcPr>
            <w:tcW w:w="1897" w:type="dxa"/>
            <w:tcBorders>
              <w:top w:val="nil"/>
              <w:left w:val="nil"/>
              <w:bottom w:val="nil"/>
              <w:right w:val="nil"/>
            </w:tcBorders>
            <w:shd w:val="clear" w:color="auto" w:fill="auto"/>
            <w:hideMark/>
          </w:tcPr>
          <w:p w14:paraId="6AAED6BD" w14:textId="77777777" w:rsidR="005D0A7D" w:rsidRPr="005D38ED" w:rsidRDefault="005D0A7D" w:rsidP="005D0A7D"/>
        </w:tc>
        <w:tc>
          <w:tcPr>
            <w:tcW w:w="575" w:type="dxa"/>
            <w:tcBorders>
              <w:top w:val="nil"/>
              <w:left w:val="nil"/>
              <w:bottom w:val="nil"/>
              <w:right w:val="nil"/>
            </w:tcBorders>
            <w:shd w:val="clear" w:color="auto" w:fill="auto"/>
            <w:hideMark/>
          </w:tcPr>
          <w:p w14:paraId="5070FA9C" w14:textId="77777777" w:rsidR="005D0A7D" w:rsidRPr="005D38ED" w:rsidRDefault="005D0A7D" w:rsidP="005D0A7D"/>
        </w:tc>
        <w:tc>
          <w:tcPr>
            <w:tcW w:w="5498" w:type="dxa"/>
            <w:tcBorders>
              <w:top w:val="nil"/>
              <w:left w:val="nil"/>
              <w:bottom w:val="nil"/>
              <w:right w:val="nil"/>
            </w:tcBorders>
            <w:shd w:val="clear" w:color="auto" w:fill="auto"/>
            <w:hideMark/>
          </w:tcPr>
          <w:p w14:paraId="194B065F" w14:textId="77777777" w:rsidR="005D0A7D" w:rsidRPr="005D38ED" w:rsidRDefault="005D0A7D" w:rsidP="005D0A7D">
            <w:r w:rsidRPr="005D38ED">
              <w:t>ZAKLANJANJE</w:t>
            </w:r>
          </w:p>
        </w:tc>
        <w:tc>
          <w:tcPr>
            <w:tcW w:w="1236" w:type="dxa"/>
            <w:tcBorders>
              <w:top w:val="nil"/>
              <w:left w:val="nil"/>
              <w:bottom w:val="nil"/>
              <w:right w:val="nil"/>
            </w:tcBorders>
            <w:shd w:val="clear" w:color="auto" w:fill="auto"/>
            <w:hideMark/>
          </w:tcPr>
          <w:p w14:paraId="6E4019DD" w14:textId="77777777" w:rsidR="005D0A7D" w:rsidRPr="005D38ED" w:rsidRDefault="005D0A7D" w:rsidP="005D0A7D"/>
        </w:tc>
        <w:tc>
          <w:tcPr>
            <w:tcW w:w="1388" w:type="dxa"/>
            <w:tcBorders>
              <w:top w:val="nil"/>
              <w:left w:val="nil"/>
              <w:bottom w:val="nil"/>
              <w:right w:val="nil"/>
            </w:tcBorders>
            <w:shd w:val="clear" w:color="auto" w:fill="auto"/>
            <w:hideMark/>
          </w:tcPr>
          <w:p w14:paraId="2C2D2BB2" w14:textId="77777777" w:rsidR="005D0A7D" w:rsidRPr="005D38ED" w:rsidRDefault="005D0A7D" w:rsidP="005D0A7D"/>
        </w:tc>
        <w:tc>
          <w:tcPr>
            <w:tcW w:w="1808" w:type="dxa"/>
            <w:tcBorders>
              <w:top w:val="nil"/>
              <w:left w:val="nil"/>
              <w:bottom w:val="nil"/>
              <w:right w:val="nil"/>
            </w:tcBorders>
            <w:shd w:val="clear" w:color="auto" w:fill="auto"/>
            <w:hideMark/>
          </w:tcPr>
          <w:p w14:paraId="5BF2219B" w14:textId="77777777" w:rsidR="005D0A7D" w:rsidRPr="005D38ED" w:rsidRDefault="005D0A7D" w:rsidP="005D0A7D"/>
        </w:tc>
        <w:tc>
          <w:tcPr>
            <w:tcW w:w="2113" w:type="dxa"/>
            <w:tcBorders>
              <w:top w:val="nil"/>
              <w:left w:val="nil"/>
              <w:bottom w:val="nil"/>
              <w:right w:val="nil"/>
            </w:tcBorders>
            <w:shd w:val="clear" w:color="auto" w:fill="auto"/>
            <w:hideMark/>
          </w:tcPr>
          <w:p w14:paraId="73001E42" w14:textId="77777777" w:rsidR="005D0A7D" w:rsidRPr="005D38ED" w:rsidRDefault="005D0A7D" w:rsidP="005D0A7D"/>
        </w:tc>
        <w:tc>
          <w:tcPr>
            <w:tcW w:w="3631" w:type="dxa"/>
            <w:tcBorders>
              <w:top w:val="nil"/>
              <w:left w:val="nil"/>
              <w:bottom w:val="nil"/>
              <w:right w:val="nil"/>
            </w:tcBorders>
            <w:shd w:val="clear" w:color="auto" w:fill="auto"/>
            <w:hideMark/>
          </w:tcPr>
          <w:p w14:paraId="6695B9D8" w14:textId="77777777" w:rsidR="005D0A7D" w:rsidRPr="005D38ED" w:rsidRDefault="005D0A7D" w:rsidP="005D0A7D"/>
        </w:tc>
        <w:tc>
          <w:tcPr>
            <w:tcW w:w="6239" w:type="dxa"/>
            <w:tcBorders>
              <w:top w:val="nil"/>
              <w:left w:val="nil"/>
              <w:bottom w:val="nil"/>
              <w:right w:val="nil"/>
            </w:tcBorders>
            <w:shd w:val="clear" w:color="auto" w:fill="auto"/>
            <w:hideMark/>
          </w:tcPr>
          <w:p w14:paraId="190774A7" w14:textId="77777777" w:rsidR="005D0A7D" w:rsidRPr="005D38ED" w:rsidRDefault="005D0A7D" w:rsidP="005D0A7D"/>
        </w:tc>
        <w:tc>
          <w:tcPr>
            <w:tcW w:w="3055" w:type="dxa"/>
            <w:tcBorders>
              <w:top w:val="nil"/>
              <w:left w:val="nil"/>
              <w:bottom w:val="nil"/>
              <w:right w:val="nil"/>
            </w:tcBorders>
            <w:shd w:val="clear" w:color="auto" w:fill="auto"/>
            <w:hideMark/>
          </w:tcPr>
          <w:p w14:paraId="4E12F4B2" w14:textId="77777777" w:rsidR="005D0A7D" w:rsidRPr="005D38ED" w:rsidRDefault="005D0A7D" w:rsidP="005D0A7D"/>
        </w:tc>
      </w:tr>
      <w:tr w:rsidR="005D0A7D" w:rsidRPr="005D38ED" w14:paraId="3A60B827" w14:textId="77777777" w:rsidTr="00B325FE">
        <w:trPr>
          <w:trHeight w:val="1440"/>
        </w:trPr>
        <w:tc>
          <w:tcPr>
            <w:tcW w:w="1897" w:type="dxa"/>
            <w:tcBorders>
              <w:top w:val="nil"/>
              <w:left w:val="nil"/>
              <w:bottom w:val="nil"/>
              <w:right w:val="nil"/>
            </w:tcBorders>
            <w:shd w:val="clear" w:color="auto" w:fill="auto"/>
            <w:hideMark/>
          </w:tcPr>
          <w:p w14:paraId="300BCA04" w14:textId="77777777" w:rsidR="005D0A7D" w:rsidRPr="005D38ED" w:rsidRDefault="005D0A7D" w:rsidP="005D0A7D"/>
        </w:tc>
        <w:tc>
          <w:tcPr>
            <w:tcW w:w="575" w:type="dxa"/>
            <w:tcBorders>
              <w:top w:val="nil"/>
              <w:left w:val="nil"/>
              <w:bottom w:val="nil"/>
              <w:right w:val="nil"/>
            </w:tcBorders>
            <w:shd w:val="clear" w:color="auto" w:fill="auto"/>
            <w:hideMark/>
          </w:tcPr>
          <w:p w14:paraId="4F51C75B" w14:textId="77777777" w:rsidR="005D0A7D" w:rsidRPr="005D38ED" w:rsidRDefault="005D0A7D" w:rsidP="005D0A7D">
            <w:r w:rsidRPr="005D38ED">
              <w:t>9.</w:t>
            </w:r>
          </w:p>
        </w:tc>
        <w:tc>
          <w:tcPr>
            <w:tcW w:w="5498" w:type="dxa"/>
            <w:tcBorders>
              <w:top w:val="nil"/>
              <w:left w:val="nil"/>
              <w:bottom w:val="nil"/>
              <w:right w:val="nil"/>
            </w:tcBorders>
            <w:shd w:val="clear" w:color="auto" w:fill="auto"/>
            <w:hideMark/>
          </w:tcPr>
          <w:p w14:paraId="0F59C7FA" w14:textId="77777777" w:rsidR="005D0A7D" w:rsidRPr="005D38ED" w:rsidRDefault="005D0A7D" w:rsidP="005D0A7D">
            <w:r w:rsidRPr="005D38ED">
              <w:t>Zaklanjanje v dokumentih ni navedeno, kar je treba popraviti in s tem dokumentacijo dopolniti, saj gre za gradnjo znotraj meja naselja Ljubljana, ki izpolnjuje pogoje za gradnjo objektov za zaklanjanje, kot je to predvideno z zakonodajo.</w:t>
            </w:r>
          </w:p>
        </w:tc>
        <w:tc>
          <w:tcPr>
            <w:tcW w:w="1236" w:type="dxa"/>
            <w:tcBorders>
              <w:top w:val="nil"/>
              <w:left w:val="nil"/>
              <w:bottom w:val="nil"/>
              <w:right w:val="nil"/>
            </w:tcBorders>
            <w:shd w:val="clear" w:color="auto" w:fill="auto"/>
            <w:hideMark/>
          </w:tcPr>
          <w:p w14:paraId="0259741A" w14:textId="77777777" w:rsidR="005D0A7D" w:rsidRPr="005D38ED" w:rsidRDefault="005D0A7D" w:rsidP="005D0A7D"/>
        </w:tc>
        <w:tc>
          <w:tcPr>
            <w:tcW w:w="1388" w:type="dxa"/>
            <w:tcBorders>
              <w:top w:val="nil"/>
              <w:left w:val="nil"/>
              <w:bottom w:val="nil"/>
              <w:right w:val="nil"/>
            </w:tcBorders>
            <w:shd w:val="clear" w:color="auto" w:fill="auto"/>
            <w:hideMark/>
          </w:tcPr>
          <w:p w14:paraId="3CC7B85A" w14:textId="77777777" w:rsidR="005D0A7D" w:rsidRPr="005D38ED" w:rsidRDefault="005D0A7D" w:rsidP="005D0A7D"/>
        </w:tc>
        <w:tc>
          <w:tcPr>
            <w:tcW w:w="1808" w:type="dxa"/>
            <w:tcBorders>
              <w:top w:val="nil"/>
              <w:left w:val="nil"/>
              <w:bottom w:val="nil"/>
              <w:right w:val="nil"/>
            </w:tcBorders>
            <w:shd w:val="clear" w:color="auto" w:fill="auto"/>
            <w:hideMark/>
          </w:tcPr>
          <w:p w14:paraId="54F8234C" w14:textId="77777777" w:rsidR="005D0A7D" w:rsidRPr="005D38ED" w:rsidRDefault="005D0A7D" w:rsidP="005D0A7D"/>
        </w:tc>
        <w:tc>
          <w:tcPr>
            <w:tcW w:w="2113" w:type="dxa"/>
            <w:tcBorders>
              <w:top w:val="nil"/>
              <w:left w:val="nil"/>
              <w:bottom w:val="nil"/>
              <w:right w:val="nil"/>
            </w:tcBorders>
            <w:shd w:val="clear" w:color="auto" w:fill="auto"/>
            <w:hideMark/>
          </w:tcPr>
          <w:p w14:paraId="4E6EF9D8" w14:textId="77777777" w:rsidR="005D0A7D" w:rsidRPr="005D38ED" w:rsidRDefault="005D0A7D" w:rsidP="005D0A7D"/>
        </w:tc>
        <w:tc>
          <w:tcPr>
            <w:tcW w:w="3631" w:type="dxa"/>
            <w:tcBorders>
              <w:top w:val="nil"/>
              <w:left w:val="nil"/>
              <w:bottom w:val="nil"/>
              <w:right w:val="nil"/>
            </w:tcBorders>
            <w:shd w:val="clear" w:color="auto" w:fill="auto"/>
            <w:hideMark/>
          </w:tcPr>
          <w:p w14:paraId="1273A824" w14:textId="77777777" w:rsidR="005D0A7D" w:rsidRPr="005D38ED" w:rsidRDefault="005D0A7D" w:rsidP="005D0A7D">
            <w:r w:rsidRPr="005D38ED">
              <w:t>Zakon o varstvu pred naravnimi in drugimi nesrečami /// Uredba o graditvi in vzdrževanju zaklonišč /// Uredba o tehničnih normativih za zaklonišča, zaklonilnike in druge zaščitne objekte /// Pravilnik o tehničnih normativih za zaklonišča in zaklonilnike /// Uredba o graditvi in vzdrževanju zaklonišč</w:t>
            </w:r>
          </w:p>
        </w:tc>
        <w:tc>
          <w:tcPr>
            <w:tcW w:w="6239" w:type="dxa"/>
            <w:tcBorders>
              <w:top w:val="nil"/>
              <w:left w:val="nil"/>
              <w:bottom w:val="nil"/>
              <w:right w:val="nil"/>
            </w:tcBorders>
            <w:shd w:val="clear" w:color="auto" w:fill="auto"/>
            <w:hideMark/>
          </w:tcPr>
          <w:p w14:paraId="7A062A4B" w14:textId="77777777" w:rsidR="005D0A7D" w:rsidRPr="005D38ED" w:rsidRDefault="005D0A7D" w:rsidP="005D0A7D"/>
        </w:tc>
        <w:tc>
          <w:tcPr>
            <w:tcW w:w="3055" w:type="dxa"/>
            <w:tcBorders>
              <w:top w:val="nil"/>
              <w:left w:val="nil"/>
              <w:bottom w:val="nil"/>
              <w:right w:val="nil"/>
            </w:tcBorders>
            <w:shd w:val="clear" w:color="auto" w:fill="auto"/>
            <w:hideMark/>
          </w:tcPr>
          <w:p w14:paraId="59916872" w14:textId="77777777" w:rsidR="005D0A7D" w:rsidRPr="005D38ED" w:rsidRDefault="005D0A7D" w:rsidP="005D0A7D"/>
        </w:tc>
      </w:tr>
      <w:tr w:rsidR="005D0A7D" w:rsidRPr="005D38ED" w14:paraId="3D35A24B" w14:textId="77777777" w:rsidTr="00B325FE">
        <w:trPr>
          <w:trHeight w:val="1575"/>
        </w:trPr>
        <w:tc>
          <w:tcPr>
            <w:tcW w:w="1897" w:type="dxa"/>
            <w:tcBorders>
              <w:top w:val="nil"/>
              <w:left w:val="nil"/>
              <w:bottom w:val="nil"/>
              <w:right w:val="nil"/>
            </w:tcBorders>
            <w:shd w:val="clear" w:color="auto" w:fill="auto"/>
            <w:hideMark/>
          </w:tcPr>
          <w:p w14:paraId="2B8588BC" w14:textId="77777777" w:rsidR="005D0A7D" w:rsidRPr="005D38ED" w:rsidRDefault="005D0A7D" w:rsidP="005D0A7D"/>
        </w:tc>
        <w:tc>
          <w:tcPr>
            <w:tcW w:w="575" w:type="dxa"/>
            <w:tcBorders>
              <w:top w:val="nil"/>
              <w:left w:val="nil"/>
              <w:bottom w:val="nil"/>
              <w:right w:val="nil"/>
            </w:tcBorders>
            <w:shd w:val="clear" w:color="auto" w:fill="auto"/>
            <w:hideMark/>
          </w:tcPr>
          <w:p w14:paraId="3CDB6299" w14:textId="77777777" w:rsidR="005D0A7D" w:rsidRPr="005D38ED" w:rsidRDefault="005D0A7D" w:rsidP="005D0A7D">
            <w:r w:rsidRPr="005D38ED">
              <w:t>10.</w:t>
            </w:r>
          </w:p>
        </w:tc>
        <w:tc>
          <w:tcPr>
            <w:tcW w:w="5498" w:type="dxa"/>
            <w:tcBorders>
              <w:top w:val="nil"/>
              <w:left w:val="nil"/>
              <w:bottom w:val="nil"/>
              <w:right w:val="nil"/>
            </w:tcBorders>
            <w:shd w:val="clear" w:color="auto" w:fill="auto"/>
            <w:hideMark/>
          </w:tcPr>
          <w:p w14:paraId="47625A4E" w14:textId="77777777" w:rsidR="005D0A7D" w:rsidRPr="005D38ED" w:rsidRDefault="005D0A7D" w:rsidP="005D0A7D">
            <w:r w:rsidRPr="005D38ED">
              <w:t xml:space="preserve">Potrebno je upoštevati določilo, da se mora v vseh (4. člen navedene uredbe) objektih na ureditvenih območjih mest in drugih naselij z več kot 10.000 prebivalci stropna konstrukcija nad kletjo (garažo, oziroma smiselno nad prostorom, ki je vsaj 2/3 svoje višine pod ravnjo zemljišča) graditi taka, da zdrži rušenje objektov nanjo oziroma tako, da smiselno izpolnjuje kriterije 5. člena Uredbe o tehničnih normativih za zaklonišča, zaklonilnike in druge zaščitne objekte (Uradni list RS, st. 48/93, 69/93 - </w:t>
            </w:r>
            <w:proofErr w:type="spellStart"/>
            <w:r w:rsidRPr="005D38ED">
              <w:t>popr</w:t>
            </w:r>
            <w:proofErr w:type="spellEnd"/>
            <w:r w:rsidRPr="005D38ED">
              <w:t>. in 57/96).</w:t>
            </w:r>
          </w:p>
        </w:tc>
        <w:tc>
          <w:tcPr>
            <w:tcW w:w="1236" w:type="dxa"/>
            <w:tcBorders>
              <w:top w:val="nil"/>
              <w:left w:val="nil"/>
              <w:bottom w:val="nil"/>
              <w:right w:val="nil"/>
            </w:tcBorders>
            <w:shd w:val="clear" w:color="auto" w:fill="auto"/>
            <w:hideMark/>
          </w:tcPr>
          <w:p w14:paraId="232F2A32" w14:textId="77777777" w:rsidR="005D0A7D" w:rsidRPr="005D38ED" w:rsidRDefault="005D0A7D" w:rsidP="005D0A7D"/>
        </w:tc>
        <w:tc>
          <w:tcPr>
            <w:tcW w:w="1388" w:type="dxa"/>
            <w:tcBorders>
              <w:top w:val="nil"/>
              <w:left w:val="nil"/>
              <w:bottom w:val="nil"/>
              <w:right w:val="nil"/>
            </w:tcBorders>
            <w:shd w:val="clear" w:color="auto" w:fill="auto"/>
            <w:hideMark/>
          </w:tcPr>
          <w:p w14:paraId="63727B0E" w14:textId="77777777" w:rsidR="005D0A7D" w:rsidRPr="005D38ED" w:rsidRDefault="005D0A7D" w:rsidP="005D0A7D"/>
        </w:tc>
        <w:tc>
          <w:tcPr>
            <w:tcW w:w="1808" w:type="dxa"/>
            <w:tcBorders>
              <w:top w:val="nil"/>
              <w:left w:val="nil"/>
              <w:bottom w:val="nil"/>
              <w:right w:val="nil"/>
            </w:tcBorders>
            <w:shd w:val="clear" w:color="auto" w:fill="auto"/>
            <w:hideMark/>
          </w:tcPr>
          <w:p w14:paraId="39E7BF73" w14:textId="77777777" w:rsidR="005D0A7D" w:rsidRPr="005D38ED" w:rsidRDefault="005D0A7D" w:rsidP="005D0A7D"/>
        </w:tc>
        <w:tc>
          <w:tcPr>
            <w:tcW w:w="2113" w:type="dxa"/>
            <w:tcBorders>
              <w:top w:val="nil"/>
              <w:left w:val="nil"/>
              <w:bottom w:val="nil"/>
              <w:right w:val="nil"/>
            </w:tcBorders>
            <w:shd w:val="clear" w:color="auto" w:fill="auto"/>
            <w:hideMark/>
          </w:tcPr>
          <w:p w14:paraId="0AA85FD2" w14:textId="77777777" w:rsidR="005D0A7D" w:rsidRPr="005D38ED" w:rsidRDefault="005D0A7D" w:rsidP="005D0A7D"/>
        </w:tc>
        <w:tc>
          <w:tcPr>
            <w:tcW w:w="3631" w:type="dxa"/>
            <w:tcBorders>
              <w:top w:val="nil"/>
              <w:left w:val="nil"/>
              <w:bottom w:val="nil"/>
              <w:right w:val="nil"/>
            </w:tcBorders>
            <w:shd w:val="clear" w:color="auto" w:fill="auto"/>
            <w:hideMark/>
          </w:tcPr>
          <w:p w14:paraId="7870A1E0" w14:textId="77777777" w:rsidR="005D0A7D" w:rsidRPr="005D38ED" w:rsidRDefault="005D0A7D" w:rsidP="005D0A7D"/>
        </w:tc>
        <w:tc>
          <w:tcPr>
            <w:tcW w:w="6239" w:type="dxa"/>
            <w:tcBorders>
              <w:top w:val="nil"/>
              <w:left w:val="nil"/>
              <w:bottom w:val="nil"/>
              <w:right w:val="nil"/>
            </w:tcBorders>
            <w:shd w:val="clear" w:color="auto" w:fill="auto"/>
            <w:hideMark/>
          </w:tcPr>
          <w:p w14:paraId="13FEFD1F" w14:textId="77777777" w:rsidR="005D0A7D" w:rsidRPr="005D38ED" w:rsidRDefault="005D0A7D" w:rsidP="005D0A7D"/>
        </w:tc>
        <w:tc>
          <w:tcPr>
            <w:tcW w:w="3055" w:type="dxa"/>
            <w:tcBorders>
              <w:top w:val="nil"/>
              <w:left w:val="nil"/>
              <w:bottom w:val="nil"/>
              <w:right w:val="nil"/>
            </w:tcBorders>
            <w:shd w:val="clear" w:color="auto" w:fill="auto"/>
            <w:hideMark/>
          </w:tcPr>
          <w:p w14:paraId="384153B9" w14:textId="77777777" w:rsidR="005D0A7D" w:rsidRPr="005D38ED" w:rsidRDefault="005D0A7D" w:rsidP="005D0A7D"/>
        </w:tc>
      </w:tr>
      <w:tr w:rsidR="005D0A7D" w:rsidRPr="005D38ED" w14:paraId="7BF4BD4A" w14:textId="77777777" w:rsidTr="00B325FE">
        <w:trPr>
          <w:trHeight w:val="255"/>
        </w:trPr>
        <w:tc>
          <w:tcPr>
            <w:tcW w:w="1897" w:type="dxa"/>
            <w:tcBorders>
              <w:top w:val="nil"/>
              <w:left w:val="nil"/>
              <w:bottom w:val="nil"/>
              <w:right w:val="nil"/>
            </w:tcBorders>
            <w:shd w:val="clear" w:color="auto" w:fill="auto"/>
            <w:hideMark/>
          </w:tcPr>
          <w:p w14:paraId="4D9FF907" w14:textId="77777777" w:rsidR="005D0A7D" w:rsidRPr="005D38ED" w:rsidRDefault="005D0A7D" w:rsidP="005D0A7D"/>
        </w:tc>
        <w:tc>
          <w:tcPr>
            <w:tcW w:w="575" w:type="dxa"/>
            <w:tcBorders>
              <w:top w:val="nil"/>
              <w:left w:val="nil"/>
              <w:bottom w:val="nil"/>
              <w:right w:val="nil"/>
            </w:tcBorders>
            <w:shd w:val="clear" w:color="auto" w:fill="auto"/>
            <w:hideMark/>
          </w:tcPr>
          <w:p w14:paraId="0D215CF5" w14:textId="77777777" w:rsidR="005D0A7D" w:rsidRPr="005D38ED" w:rsidRDefault="005D0A7D" w:rsidP="005D0A7D"/>
        </w:tc>
        <w:tc>
          <w:tcPr>
            <w:tcW w:w="5498" w:type="dxa"/>
            <w:tcBorders>
              <w:top w:val="nil"/>
              <w:left w:val="nil"/>
              <w:bottom w:val="nil"/>
              <w:right w:val="nil"/>
            </w:tcBorders>
            <w:shd w:val="clear" w:color="auto" w:fill="auto"/>
            <w:hideMark/>
          </w:tcPr>
          <w:p w14:paraId="53F7ED8F" w14:textId="77777777" w:rsidR="005D0A7D" w:rsidRPr="005D38ED" w:rsidRDefault="005D0A7D" w:rsidP="005D0A7D">
            <w:r w:rsidRPr="005D38ED">
              <w:t>POŽARNA VARNOST</w:t>
            </w:r>
          </w:p>
        </w:tc>
        <w:tc>
          <w:tcPr>
            <w:tcW w:w="1236" w:type="dxa"/>
            <w:tcBorders>
              <w:top w:val="nil"/>
              <w:left w:val="nil"/>
              <w:bottom w:val="nil"/>
              <w:right w:val="nil"/>
            </w:tcBorders>
            <w:shd w:val="clear" w:color="auto" w:fill="auto"/>
            <w:hideMark/>
          </w:tcPr>
          <w:p w14:paraId="69615685" w14:textId="77777777" w:rsidR="005D0A7D" w:rsidRPr="005D38ED" w:rsidRDefault="005D0A7D" w:rsidP="005D0A7D"/>
        </w:tc>
        <w:tc>
          <w:tcPr>
            <w:tcW w:w="1388" w:type="dxa"/>
            <w:tcBorders>
              <w:top w:val="nil"/>
              <w:left w:val="nil"/>
              <w:bottom w:val="nil"/>
              <w:right w:val="nil"/>
            </w:tcBorders>
            <w:shd w:val="clear" w:color="auto" w:fill="auto"/>
            <w:hideMark/>
          </w:tcPr>
          <w:p w14:paraId="564128C5" w14:textId="77777777" w:rsidR="005D0A7D" w:rsidRPr="005D38ED" w:rsidRDefault="005D0A7D" w:rsidP="005D0A7D"/>
        </w:tc>
        <w:tc>
          <w:tcPr>
            <w:tcW w:w="1808" w:type="dxa"/>
            <w:tcBorders>
              <w:top w:val="nil"/>
              <w:left w:val="nil"/>
              <w:bottom w:val="nil"/>
              <w:right w:val="nil"/>
            </w:tcBorders>
            <w:shd w:val="clear" w:color="auto" w:fill="auto"/>
            <w:hideMark/>
          </w:tcPr>
          <w:p w14:paraId="1CC60275" w14:textId="77777777" w:rsidR="005D0A7D" w:rsidRPr="005D38ED" w:rsidRDefault="005D0A7D" w:rsidP="005D0A7D"/>
        </w:tc>
        <w:tc>
          <w:tcPr>
            <w:tcW w:w="2113" w:type="dxa"/>
            <w:tcBorders>
              <w:top w:val="nil"/>
              <w:left w:val="nil"/>
              <w:bottom w:val="nil"/>
              <w:right w:val="nil"/>
            </w:tcBorders>
            <w:shd w:val="clear" w:color="auto" w:fill="auto"/>
            <w:hideMark/>
          </w:tcPr>
          <w:p w14:paraId="735903C3" w14:textId="77777777" w:rsidR="005D0A7D" w:rsidRPr="005D38ED" w:rsidRDefault="005D0A7D" w:rsidP="005D0A7D"/>
        </w:tc>
        <w:tc>
          <w:tcPr>
            <w:tcW w:w="3631" w:type="dxa"/>
            <w:tcBorders>
              <w:top w:val="nil"/>
              <w:left w:val="nil"/>
              <w:bottom w:val="nil"/>
              <w:right w:val="nil"/>
            </w:tcBorders>
            <w:shd w:val="clear" w:color="auto" w:fill="auto"/>
            <w:hideMark/>
          </w:tcPr>
          <w:p w14:paraId="38F2580F" w14:textId="77777777" w:rsidR="005D0A7D" w:rsidRPr="005D38ED" w:rsidRDefault="005D0A7D" w:rsidP="005D0A7D"/>
        </w:tc>
        <w:tc>
          <w:tcPr>
            <w:tcW w:w="6239" w:type="dxa"/>
            <w:tcBorders>
              <w:top w:val="nil"/>
              <w:left w:val="nil"/>
              <w:bottom w:val="nil"/>
              <w:right w:val="nil"/>
            </w:tcBorders>
            <w:shd w:val="clear" w:color="auto" w:fill="auto"/>
            <w:hideMark/>
          </w:tcPr>
          <w:p w14:paraId="442919FB" w14:textId="77777777" w:rsidR="005D0A7D" w:rsidRPr="005D38ED" w:rsidRDefault="005D0A7D" w:rsidP="005D0A7D"/>
        </w:tc>
        <w:tc>
          <w:tcPr>
            <w:tcW w:w="3055" w:type="dxa"/>
            <w:tcBorders>
              <w:top w:val="nil"/>
              <w:left w:val="nil"/>
              <w:bottom w:val="nil"/>
              <w:right w:val="nil"/>
            </w:tcBorders>
            <w:shd w:val="clear" w:color="auto" w:fill="auto"/>
            <w:hideMark/>
          </w:tcPr>
          <w:p w14:paraId="77D6868D" w14:textId="77777777" w:rsidR="005D0A7D" w:rsidRPr="005D38ED" w:rsidRDefault="005D0A7D" w:rsidP="005D0A7D"/>
        </w:tc>
      </w:tr>
      <w:tr w:rsidR="005D0A7D" w:rsidRPr="005D38ED" w14:paraId="0A0DC19C" w14:textId="77777777" w:rsidTr="00B325FE">
        <w:trPr>
          <w:trHeight w:val="255"/>
        </w:trPr>
        <w:tc>
          <w:tcPr>
            <w:tcW w:w="1897" w:type="dxa"/>
            <w:tcBorders>
              <w:top w:val="nil"/>
              <w:left w:val="nil"/>
              <w:bottom w:val="nil"/>
              <w:right w:val="nil"/>
            </w:tcBorders>
            <w:shd w:val="clear" w:color="auto" w:fill="auto"/>
            <w:hideMark/>
          </w:tcPr>
          <w:p w14:paraId="770EB9A3" w14:textId="77777777" w:rsidR="005D0A7D" w:rsidRPr="005D38ED" w:rsidRDefault="005D0A7D" w:rsidP="005D0A7D"/>
        </w:tc>
        <w:tc>
          <w:tcPr>
            <w:tcW w:w="575" w:type="dxa"/>
            <w:tcBorders>
              <w:top w:val="nil"/>
              <w:left w:val="nil"/>
              <w:bottom w:val="nil"/>
              <w:right w:val="nil"/>
            </w:tcBorders>
            <w:shd w:val="clear" w:color="auto" w:fill="auto"/>
            <w:hideMark/>
          </w:tcPr>
          <w:p w14:paraId="0AF4A8DD" w14:textId="77777777" w:rsidR="005D0A7D" w:rsidRPr="005D38ED" w:rsidRDefault="005D0A7D" w:rsidP="005D0A7D">
            <w:r w:rsidRPr="005D38ED">
              <w:t>11.</w:t>
            </w:r>
          </w:p>
        </w:tc>
        <w:tc>
          <w:tcPr>
            <w:tcW w:w="5498" w:type="dxa"/>
            <w:tcBorders>
              <w:top w:val="nil"/>
              <w:left w:val="nil"/>
              <w:bottom w:val="nil"/>
              <w:right w:val="nil"/>
            </w:tcBorders>
            <w:shd w:val="clear" w:color="auto" w:fill="auto"/>
            <w:hideMark/>
          </w:tcPr>
          <w:p w14:paraId="66FEE97E" w14:textId="77777777" w:rsidR="005D0A7D" w:rsidRPr="005D38ED" w:rsidRDefault="005D0A7D" w:rsidP="005D0A7D">
            <w:r w:rsidRPr="005D38ED">
              <w:t>Požarna varnost v dokumentih ni opredeljena, kar je potrebno dopolniti.</w:t>
            </w:r>
          </w:p>
        </w:tc>
        <w:tc>
          <w:tcPr>
            <w:tcW w:w="1236" w:type="dxa"/>
            <w:tcBorders>
              <w:top w:val="nil"/>
              <w:left w:val="nil"/>
              <w:bottom w:val="nil"/>
              <w:right w:val="nil"/>
            </w:tcBorders>
            <w:shd w:val="clear" w:color="auto" w:fill="auto"/>
            <w:hideMark/>
          </w:tcPr>
          <w:p w14:paraId="5C50845A" w14:textId="77777777" w:rsidR="005D0A7D" w:rsidRPr="005D38ED" w:rsidRDefault="005D0A7D" w:rsidP="005D0A7D"/>
        </w:tc>
        <w:tc>
          <w:tcPr>
            <w:tcW w:w="1388" w:type="dxa"/>
            <w:tcBorders>
              <w:top w:val="nil"/>
              <w:left w:val="nil"/>
              <w:bottom w:val="nil"/>
              <w:right w:val="nil"/>
            </w:tcBorders>
            <w:shd w:val="clear" w:color="auto" w:fill="auto"/>
            <w:hideMark/>
          </w:tcPr>
          <w:p w14:paraId="17F25B05" w14:textId="77777777" w:rsidR="005D0A7D" w:rsidRPr="005D38ED" w:rsidRDefault="005D0A7D" w:rsidP="005D0A7D"/>
        </w:tc>
        <w:tc>
          <w:tcPr>
            <w:tcW w:w="1808" w:type="dxa"/>
            <w:tcBorders>
              <w:top w:val="nil"/>
              <w:left w:val="nil"/>
              <w:bottom w:val="nil"/>
              <w:right w:val="nil"/>
            </w:tcBorders>
            <w:shd w:val="clear" w:color="auto" w:fill="auto"/>
            <w:hideMark/>
          </w:tcPr>
          <w:p w14:paraId="479A9EFD" w14:textId="77777777" w:rsidR="005D0A7D" w:rsidRPr="005D38ED" w:rsidRDefault="005D0A7D" w:rsidP="005D0A7D"/>
        </w:tc>
        <w:tc>
          <w:tcPr>
            <w:tcW w:w="2113" w:type="dxa"/>
            <w:tcBorders>
              <w:top w:val="nil"/>
              <w:left w:val="nil"/>
              <w:bottom w:val="nil"/>
              <w:right w:val="nil"/>
            </w:tcBorders>
            <w:shd w:val="clear" w:color="auto" w:fill="auto"/>
            <w:hideMark/>
          </w:tcPr>
          <w:p w14:paraId="11D23764" w14:textId="77777777" w:rsidR="005D0A7D" w:rsidRPr="005D38ED" w:rsidRDefault="005D0A7D" w:rsidP="005D0A7D"/>
        </w:tc>
        <w:tc>
          <w:tcPr>
            <w:tcW w:w="3631" w:type="dxa"/>
            <w:tcBorders>
              <w:top w:val="nil"/>
              <w:left w:val="nil"/>
              <w:bottom w:val="nil"/>
              <w:right w:val="nil"/>
            </w:tcBorders>
            <w:shd w:val="clear" w:color="auto" w:fill="auto"/>
            <w:hideMark/>
          </w:tcPr>
          <w:p w14:paraId="48A3A4E2" w14:textId="77777777" w:rsidR="005D0A7D" w:rsidRPr="005D38ED" w:rsidRDefault="005D0A7D" w:rsidP="005D0A7D"/>
        </w:tc>
        <w:tc>
          <w:tcPr>
            <w:tcW w:w="6239" w:type="dxa"/>
            <w:tcBorders>
              <w:top w:val="nil"/>
              <w:left w:val="nil"/>
              <w:bottom w:val="nil"/>
              <w:right w:val="nil"/>
            </w:tcBorders>
            <w:shd w:val="clear" w:color="auto" w:fill="auto"/>
            <w:hideMark/>
          </w:tcPr>
          <w:p w14:paraId="48F95CB9" w14:textId="77777777" w:rsidR="005D0A7D" w:rsidRPr="005D38ED" w:rsidRDefault="005D0A7D" w:rsidP="005D0A7D"/>
        </w:tc>
        <w:tc>
          <w:tcPr>
            <w:tcW w:w="3055" w:type="dxa"/>
            <w:tcBorders>
              <w:top w:val="nil"/>
              <w:left w:val="nil"/>
              <w:bottom w:val="nil"/>
              <w:right w:val="nil"/>
            </w:tcBorders>
            <w:shd w:val="clear" w:color="auto" w:fill="auto"/>
            <w:hideMark/>
          </w:tcPr>
          <w:p w14:paraId="21671141" w14:textId="77777777" w:rsidR="005D0A7D" w:rsidRPr="005D38ED" w:rsidRDefault="005D0A7D" w:rsidP="005D0A7D"/>
        </w:tc>
      </w:tr>
      <w:tr w:rsidR="005D0A7D" w:rsidRPr="005D38ED" w14:paraId="248A0210" w14:textId="77777777" w:rsidTr="00B325FE">
        <w:trPr>
          <w:trHeight w:val="1785"/>
        </w:trPr>
        <w:tc>
          <w:tcPr>
            <w:tcW w:w="1897" w:type="dxa"/>
            <w:tcBorders>
              <w:top w:val="nil"/>
              <w:left w:val="nil"/>
              <w:bottom w:val="nil"/>
              <w:right w:val="nil"/>
            </w:tcBorders>
            <w:shd w:val="clear" w:color="auto" w:fill="auto"/>
            <w:hideMark/>
          </w:tcPr>
          <w:p w14:paraId="4CC92CBA" w14:textId="77777777" w:rsidR="005D0A7D" w:rsidRPr="005D38ED" w:rsidRDefault="005D0A7D" w:rsidP="005D0A7D"/>
        </w:tc>
        <w:tc>
          <w:tcPr>
            <w:tcW w:w="575" w:type="dxa"/>
            <w:tcBorders>
              <w:top w:val="nil"/>
              <w:left w:val="nil"/>
              <w:bottom w:val="nil"/>
              <w:right w:val="nil"/>
            </w:tcBorders>
            <w:shd w:val="clear" w:color="auto" w:fill="auto"/>
            <w:hideMark/>
          </w:tcPr>
          <w:p w14:paraId="5CC5B81B" w14:textId="77777777" w:rsidR="005D0A7D" w:rsidRPr="005D38ED" w:rsidRDefault="005D0A7D" w:rsidP="005D0A7D">
            <w:r w:rsidRPr="005D38ED">
              <w:t>12.</w:t>
            </w:r>
          </w:p>
        </w:tc>
        <w:tc>
          <w:tcPr>
            <w:tcW w:w="5498" w:type="dxa"/>
            <w:tcBorders>
              <w:top w:val="nil"/>
              <w:left w:val="nil"/>
              <w:bottom w:val="nil"/>
              <w:right w:val="nil"/>
            </w:tcBorders>
            <w:shd w:val="clear" w:color="auto" w:fill="auto"/>
            <w:hideMark/>
          </w:tcPr>
          <w:p w14:paraId="2834CA2A" w14:textId="77777777" w:rsidR="005D0A7D" w:rsidRPr="005D38ED" w:rsidRDefault="005D0A7D" w:rsidP="005D0A7D">
            <w:r w:rsidRPr="005D38ED">
              <w:t>Predlagamo, da se v prostorske akte vnese določila, ki bodo izboljšala požarno varnost uporabe objektov tako z ukrepi za preprečevanje nastanka požara, njegovega hitrega odkrivanja in javljanja, ukrepi za preprečevanje sirjenja požara v in na zunanji strani objekta, z ukrepi, ki izboljšujejo možnosti umika uporabnikov iz objekta ter z ukrepi, ki zagotavljajo možnosti za ukrepanje občinske javne gasilske službe ob požaru in drugih naravnih in drugih nesrečah.</w:t>
            </w:r>
          </w:p>
        </w:tc>
        <w:tc>
          <w:tcPr>
            <w:tcW w:w="1236" w:type="dxa"/>
            <w:tcBorders>
              <w:top w:val="nil"/>
              <w:left w:val="nil"/>
              <w:bottom w:val="nil"/>
              <w:right w:val="nil"/>
            </w:tcBorders>
            <w:shd w:val="clear" w:color="auto" w:fill="auto"/>
            <w:hideMark/>
          </w:tcPr>
          <w:p w14:paraId="0C3C6562" w14:textId="77777777" w:rsidR="005D0A7D" w:rsidRPr="005D38ED" w:rsidRDefault="005D0A7D" w:rsidP="005D0A7D"/>
        </w:tc>
        <w:tc>
          <w:tcPr>
            <w:tcW w:w="1388" w:type="dxa"/>
            <w:tcBorders>
              <w:top w:val="nil"/>
              <w:left w:val="nil"/>
              <w:bottom w:val="nil"/>
              <w:right w:val="nil"/>
            </w:tcBorders>
            <w:shd w:val="clear" w:color="auto" w:fill="auto"/>
            <w:hideMark/>
          </w:tcPr>
          <w:p w14:paraId="040A15F4" w14:textId="77777777" w:rsidR="005D0A7D" w:rsidRPr="005D38ED" w:rsidRDefault="005D0A7D" w:rsidP="005D0A7D"/>
        </w:tc>
        <w:tc>
          <w:tcPr>
            <w:tcW w:w="1808" w:type="dxa"/>
            <w:tcBorders>
              <w:top w:val="nil"/>
              <w:left w:val="nil"/>
              <w:bottom w:val="nil"/>
              <w:right w:val="nil"/>
            </w:tcBorders>
            <w:shd w:val="clear" w:color="auto" w:fill="auto"/>
            <w:hideMark/>
          </w:tcPr>
          <w:p w14:paraId="11F8F1B5" w14:textId="77777777" w:rsidR="005D0A7D" w:rsidRPr="005D38ED" w:rsidRDefault="005D0A7D" w:rsidP="005D0A7D"/>
        </w:tc>
        <w:tc>
          <w:tcPr>
            <w:tcW w:w="2113" w:type="dxa"/>
            <w:tcBorders>
              <w:top w:val="nil"/>
              <w:left w:val="nil"/>
              <w:bottom w:val="nil"/>
              <w:right w:val="nil"/>
            </w:tcBorders>
            <w:shd w:val="clear" w:color="auto" w:fill="auto"/>
            <w:hideMark/>
          </w:tcPr>
          <w:p w14:paraId="165D6BD9" w14:textId="77777777" w:rsidR="005D0A7D" w:rsidRPr="005D38ED" w:rsidRDefault="005D0A7D" w:rsidP="005D0A7D"/>
        </w:tc>
        <w:tc>
          <w:tcPr>
            <w:tcW w:w="3631" w:type="dxa"/>
            <w:tcBorders>
              <w:top w:val="nil"/>
              <w:left w:val="nil"/>
              <w:bottom w:val="nil"/>
              <w:right w:val="nil"/>
            </w:tcBorders>
            <w:shd w:val="clear" w:color="auto" w:fill="auto"/>
            <w:hideMark/>
          </w:tcPr>
          <w:p w14:paraId="18FF1510" w14:textId="77777777" w:rsidR="005D0A7D" w:rsidRPr="005D38ED" w:rsidRDefault="005D0A7D" w:rsidP="005D0A7D"/>
        </w:tc>
        <w:tc>
          <w:tcPr>
            <w:tcW w:w="6239" w:type="dxa"/>
            <w:tcBorders>
              <w:top w:val="nil"/>
              <w:left w:val="nil"/>
              <w:bottom w:val="nil"/>
              <w:right w:val="nil"/>
            </w:tcBorders>
            <w:shd w:val="clear" w:color="auto" w:fill="auto"/>
            <w:hideMark/>
          </w:tcPr>
          <w:p w14:paraId="0CD7C741" w14:textId="77777777" w:rsidR="005D0A7D" w:rsidRPr="005D38ED" w:rsidRDefault="005D0A7D" w:rsidP="005D0A7D"/>
        </w:tc>
        <w:tc>
          <w:tcPr>
            <w:tcW w:w="3055" w:type="dxa"/>
            <w:tcBorders>
              <w:top w:val="nil"/>
              <w:left w:val="nil"/>
              <w:bottom w:val="nil"/>
              <w:right w:val="nil"/>
            </w:tcBorders>
            <w:shd w:val="clear" w:color="auto" w:fill="auto"/>
            <w:hideMark/>
          </w:tcPr>
          <w:p w14:paraId="4D03C42E" w14:textId="77777777" w:rsidR="005D0A7D" w:rsidRPr="005D38ED" w:rsidRDefault="005D0A7D" w:rsidP="005D0A7D"/>
        </w:tc>
      </w:tr>
      <w:tr w:rsidR="005D0A7D" w:rsidRPr="005D38ED" w14:paraId="115DAF93" w14:textId="77777777" w:rsidTr="00B325FE">
        <w:trPr>
          <w:trHeight w:val="1020"/>
        </w:trPr>
        <w:tc>
          <w:tcPr>
            <w:tcW w:w="1897" w:type="dxa"/>
            <w:tcBorders>
              <w:top w:val="nil"/>
              <w:left w:val="nil"/>
              <w:bottom w:val="nil"/>
              <w:right w:val="nil"/>
            </w:tcBorders>
            <w:shd w:val="clear" w:color="auto" w:fill="auto"/>
            <w:hideMark/>
          </w:tcPr>
          <w:p w14:paraId="5D7DE21F" w14:textId="77777777" w:rsidR="005D0A7D" w:rsidRPr="005D38ED" w:rsidRDefault="005D0A7D" w:rsidP="005D0A7D"/>
        </w:tc>
        <w:tc>
          <w:tcPr>
            <w:tcW w:w="575" w:type="dxa"/>
            <w:tcBorders>
              <w:top w:val="nil"/>
              <w:left w:val="nil"/>
              <w:bottom w:val="nil"/>
              <w:right w:val="nil"/>
            </w:tcBorders>
            <w:shd w:val="clear" w:color="auto" w:fill="auto"/>
            <w:hideMark/>
          </w:tcPr>
          <w:p w14:paraId="4158B5F3" w14:textId="77777777" w:rsidR="005D0A7D" w:rsidRPr="005D38ED" w:rsidRDefault="005D0A7D" w:rsidP="005D0A7D">
            <w:r w:rsidRPr="005D38ED">
              <w:t>13.</w:t>
            </w:r>
          </w:p>
        </w:tc>
        <w:tc>
          <w:tcPr>
            <w:tcW w:w="5498" w:type="dxa"/>
            <w:tcBorders>
              <w:top w:val="nil"/>
              <w:left w:val="nil"/>
              <w:bottom w:val="nil"/>
              <w:right w:val="nil"/>
            </w:tcBorders>
            <w:shd w:val="clear" w:color="auto" w:fill="auto"/>
            <w:hideMark/>
          </w:tcPr>
          <w:p w14:paraId="0348FA55" w14:textId="77777777" w:rsidR="005D0A7D" w:rsidRPr="005D38ED" w:rsidRDefault="005D0A7D" w:rsidP="005D0A7D">
            <w:r w:rsidRPr="005D38ED">
              <w:t>Pri načrtovanju požame varnosti je potrebno upoštevati Območja intervencijskega pokrivanja javne gasilske službe MOL, ki so podana v lokacijski informaciji in ocenjen dostopni čas gasilske službe nad 25 minut. To določilo je treba navesti v dokumentacijo.</w:t>
            </w:r>
          </w:p>
        </w:tc>
        <w:tc>
          <w:tcPr>
            <w:tcW w:w="1236" w:type="dxa"/>
            <w:tcBorders>
              <w:top w:val="nil"/>
              <w:left w:val="nil"/>
              <w:bottom w:val="nil"/>
              <w:right w:val="nil"/>
            </w:tcBorders>
            <w:shd w:val="clear" w:color="auto" w:fill="auto"/>
            <w:hideMark/>
          </w:tcPr>
          <w:p w14:paraId="21B83432" w14:textId="77777777" w:rsidR="005D0A7D" w:rsidRPr="005D38ED" w:rsidRDefault="005D0A7D" w:rsidP="005D0A7D"/>
        </w:tc>
        <w:tc>
          <w:tcPr>
            <w:tcW w:w="1388" w:type="dxa"/>
            <w:tcBorders>
              <w:top w:val="nil"/>
              <w:left w:val="nil"/>
              <w:bottom w:val="nil"/>
              <w:right w:val="nil"/>
            </w:tcBorders>
            <w:shd w:val="clear" w:color="auto" w:fill="auto"/>
            <w:hideMark/>
          </w:tcPr>
          <w:p w14:paraId="32B7272D" w14:textId="77777777" w:rsidR="005D0A7D" w:rsidRPr="005D38ED" w:rsidRDefault="005D0A7D" w:rsidP="005D0A7D"/>
        </w:tc>
        <w:tc>
          <w:tcPr>
            <w:tcW w:w="1808" w:type="dxa"/>
            <w:tcBorders>
              <w:top w:val="nil"/>
              <w:left w:val="nil"/>
              <w:bottom w:val="nil"/>
              <w:right w:val="nil"/>
            </w:tcBorders>
            <w:shd w:val="clear" w:color="auto" w:fill="auto"/>
            <w:hideMark/>
          </w:tcPr>
          <w:p w14:paraId="3766BEFE" w14:textId="77777777" w:rsidR="005D0A7D" w:rsidRPr="005D38ED" w:rsidRDefault="005D0A7D" w:rsidP="005D0A7D"/>
        </w:tc>
        <w:tc>
          <w:tcPr>
            <w:tcW w:w="2113" w:type="dxa"/>
            <w:tcBorders>
              <w:top w:val="nil"/>
              <w:left w:val="nil"/>
              <w:bottom w:val="nil"/>
              <w:right w:val="nil"/>
            </w:tcBorders>
            <w:shd w:val="clear" w:color="auto" w:fill="auto"/>
            <w:hideMark/>
          </w:tcPr>
          <w:p w14:paraId="7BB9E159" w14:textId="77777777" w:rsidR="005D0A7D" w:rsidRPr="005D38ED" w:rsidRDefault="005D0A7D" w:rsidP="005D0A7D"/>
        </w:tc>
        <w:tc>
          <w:tcPr>
            <w:tcW w:w="3631" w:type="dxa"/>
            <w:tcBorders>
              <w:top w:val="nil"/>
              <w:left w:val="nil"/>
              <w:bottom w:val="nil"/>
              <w:right w:val="nil"/>
            </w:tcBorders>
            <w:shd w:val="clear" w:color="auto" w:fill="auto"/>
            <w:hideMark/>
          </w:tcPr>
          <w:p w14:paraId="250713B0" w14:textId="77777777" w:rsidR="005D0A7D" w:rsidRPr="005D38ED" w:rsidRDefault="005D0A7D" w:rsidP="005D0A7D"/>
        </w:tc>
        <w:tc>
          <w:tcPr>
            <w:tcW w:w="6239" w:type="dxa"/>
            <w:tcBorders>
              <w:top w:val="nil"/>
              <w:left w:val="nil"/>
              <w:bottom w:val="nil"/>
              <w:right w:val="nil"/>
            </w:tcBorders>
            <w:shd w:val="clear" w:color="auto" w:fill="auto"/>
            <w:hideMark/>
          </w:tcPr>
          <w:p w14:paraId="1B8B0043" w14:textId="77777777" w:rsidR="005D0A7D" w:rsidRPr="005D38ED" w:rsidRDefault="005D0A7D" w:rsidP="005D0A7D"/>
        </w:tc>
        <w:tc>
          <w:tcPr>
            <w:tcW w:w="3055" w:type="dxa"/>
            <w:tcBorders>
              <w:top w:val="nil"/>
              <w:left w:val="nil"/>
              <w:bottom w:val="nil"/>
              <w:right w:val="nil"/>
            </w:tcBorders>
            <w:shd w:val="clear" w:color="auto" w:fill="auto"/>
            <w:hideMark/>
          </w:tcPr>
          <w:p w14:paraId="3E95BC18" w14:textId="77777777" w:rsidR="005D0A7D" w:rsidRPr="005D38ED" w:rsidRDefault="005D0A7D" w:rsidP="005D0A7D"/>
        </w:tc>
      </w:tr>
      <w:tr w:rsidR="005D0A7D" w:rsidRPr="005D38ED" w14:paraId="079D434F" w14:textId="77777777" w:rsidTr="00B325FE">
        <w:trPr>
          <w:trHeight w:val="255"/>
        </w:trPr>
        <w:tc>
          <w:tcPr>
            <w:tcW w:w="1897" w:type="dxa"/>
            <w:tcBorders>
              <w:top w:val="nil"/>
              <w:left w:val="nil"/>
              <w:bottom w:val="nil"/>
              <w:right w:val="nil"/>
            </w:tcBorders>
            <w:shd w:val="clear" w:color="auto" w:fill="auto"/>
            <w:hideMark/>
          </w:tcPr>
          <w:p w14:paraId="52255F7C" w14:textId="77777777" w:rsidR="005D0A7D" w:rsidRPr="005D38ED" w:rsidRDefault="005D0A7D" w:rsidP="005D0A7D"/>
        </w:tc>
        <w:tc>
          <w:tcPr>
            <w:tcW w:w="575" w:type="dxa"/>
            <w:tcBorders>
              <w:top w:val="nil"/>
              <w:left w:val="nil"/>
              <w:bottom w:val="nil"/>
              <w:right w:val="nil"/>
            </w:tcBorders>
            <w:shd w:val="clear" w:color="auto" w:fill="auto"/>
            <w:hideMark/>
          </w:tcPr>
          <w:p w14:paraId="7ECD0404" w14:textId="77777777" w:rsidR="005D0A7D" w:rsidRPr="005D38ED" w:rsidRDefault="005D0A7D" w:rsidP="005D0A7D"/>
        </w:tc>
        <w:tc>
          <w:tcPr>
            <w:tcW w:w="5498" w:type="dxa"/>
            <w:tcBorders>
              <w:top w:val="nil"/>
              <w:left w:val="nil"/>
              <w:bottom w:val="nil"/>
              <w:right w:val="nil"/>
            </w:tcBorders>
            <w:shd w:val="clear" w:color="auto" w:fill="auto"/>
            <w:hideMark/>
          </w:tcPr>
          <w:p w14:paraId="1A2003D8" w14:textId="77777777" w:rsidR="005D0A7D" w:rsidRPr="005D38ED" w:rsidRDefault="005D0A7D" w:rsidP="005D0A7D">
            <w:r w:rsidRPr="005D38ED">
              <w:t>VNESTI V OPPN</w:t>
            </w:r>
          </w:p>
        </w:tc>
        <w:tc>
          <w:tcPr>
            <w:tcW w:w="1236" w:type="dxa"/>
            <w:tcBorders>
              <w:top w:val="nil"/>
              <w:left w:val="nil"/>
              <w:bottom w:val="nil"/>
              <w:right w:val="nil"/>
            </w:tcBorders>
            <w:shd w:val="clear" w:color="auto" w:fill="auto"/>
            <w:hideMark/>
          </w:tcPr>
          <w:p w14:paraId="594028A5" w14:textId="77777777" w:rsidR="005D0A7D" w:rsidRPr="005D38ED" w:rsidRDefault="005D0A7D" w:rsidP="005D0A7D"/>
        </w:tc>
        <w:tc>
          <w:tcPr>
            <w:tcW w:w="1388" w:type="dxa"/>
            <w:tcBorders>
              <w:top w:val="nil"/>
              <w:left w:val="nil"/>
              <w:bottom w:val="nil"/>
              <w:right w:val="nil"/>
            </w:tcBorders>
            <w:shd w:val="clear" w:color="auto" w:fill="auto"/>
            <w:hideMark/>
          </w:tcPr>
          <w:p w14:paraId="0D641E1B" w14:textId="77777777" w:rsidR="005D0A7D" w:rsidRPr="005D38ED" w:rsidRDefault="005D0A7D" w:rsidP="005D0A7D"/>
        </w:tc>
        <w:tc>
          <w:tcPr>
            <w:tcW w:w="1808" w:type="dxa"/>
            <w:tcBorders>
              <w:top w:val="nil"/>
              <w:left w:val="nil"/>
              <w:bottom w:val="nil"/>
              <w:right w:val="nil"/>
            </w:tcBorders>
            <w:shd w:val="clear" w:color="auto" w:fill="auto"/>
            <w:hideMark/>
          </w:tcPr>
          <w:p w14:paraId="54E3B551" w14:textId="77777777" w:rsidR="005D0A7D" w:rsidRPr="005D38ED" w:rsidRDefault="005D0A7D" w:rsidP="005D0A7D"/>
        </w:tc>
        <w:tc>
          <w:tcPr>
            <w:tcW w:w="2113" w:type="dxa"/>
            <w:tcBorders>
              <w:top w:val="nil"/>
              <w:left w:val="nil"/>
              <w:bottom w:val="nil"/>
              <w:right w:val="nil"/>
            </w:tcBorders>
            <w:shd w:val="clear" w:color="auto" w:fill="auto"/>
            <w:hideMark/>
          </w:tcPr>
          <w:p w14:paraId="3EAFD784" w14:textId="77777777" w:rsidR="005D0A7D" w:rsidRPr="005D38ED" w:rsidRDefault="005D0A7D" w:rsidP="005D0A7D"/>
        </w:tc>
        <w:tc>
          <w:tcPr>
            <w:tcW w:w="3631" w:type="dxa"/>
            <w:tcBorders>
              <w:top w:val="nil"/>
              <w:left w:val="nil"/>
              <w:bottom w:val="nil"/>
              <w:right w:val="nil"/>
            </w:tcBorders>
            <w:shd w:val="clear" w:color="auto" w:fill="auto"/>
            <w:hideMark/>
          </w:tcPr>
          <w:p w14:paraId="7AEBBCCA" w14:textId="77777777" w:rsidR="005D0A7D" w:rsidRPr="005D38ED" w:rsidRDefault="005D0A7D" w:rsidP="005D0A7D"/>
        </w:tc>
        <w:tc>
          <w:tcPr>
            <w:tcW w:w="6239" w:type="dxa"/>
            <w:tcBorders>
              <w:top w:val="nil"/>
              <w:left w:val="nil"/>
              <w:bottom w:val="nil"/>
              <w:right w:val="nil"/>
            </w:tcBorders>
            <w:shd w:val="clear" w:color="auto" w:fill="auto"/>
            <w:hideMark/>
          </w:tcPr>
          <w:p w14:paraId="40B6896B" w14:textId="77777777" w:rsidR="005D0A7D" w:rsidRPr="005D38ED" w:rsidRDefault="005D0A7D" w:rsidP="005D0A7D"/>
        </w:tc>
        <w:tc>
          <w:tcPr>
            <w:tcW w:w="3055" w:type="dxa"/>
            <w:tcBorders>
              <w:top w:val="nil"/>
              <w:left w:val="nil"/>
              <w:bottom w:val="nil"/>
              <w:right w:val="nil"/>
            </w:tcBorders>
            <w:shd w:val="clear" w:color="auto" w:fill="auto"/>
            <w:hideMark/>
          </w:tcPr>
          <w:p w14:paraId="35C2A769" w14:textId="77777777" w:rsidR="005D0A7D" w:rsidRPr="005D38ED" w:rsidRDefault="005D0A7D" w:rsidP="005D0A7D"/>
        </w:tc>
      </w:tr>
      <w:tr w:rsidR="005D0A7D" w:rsidRPr="005D38ED" w14:paraId="23947843" w14:textId="77777777" w:rsidTr="00B325FE">
        <w:trPr>
          <w:trHeight w:val="570"/>
        </w:trPr>
        <w:tc>
          <w:tcPr>
            <w:tcW w:w="1897" w:type="dxa"/>
            <w:tcBorders>
              <w:top w:val="nil"/>
              <w:left w:val="nil"/>
              <w:bottom w:val="nil"/>
              <w:right w:val="nil"/>
            </w:tcBorders>
            <w:shd w:val="clear" w:color="auto" w:fill="auto"/>
            <w:hideMark/>
          </w:tcPr>
          <w:p w14:paraId="372BF136" w14:textId="77777777" w:rsidR="005D0A7D" w:rsidRPr="005D38ED" w:rsidRDefault="005D0A7D" w:rsidP="005D0A7D"/>
        </w:tc>
        <w:tc>
          <w:tcPr>
            <w:tcW w:w="575" w:type="dxa"/>
            <w:tcBorders>
              <w:top w:val="nil"/>
              <w:left w:val="nil"/>
              <w:bottom w:val="nil"/>
              <w:right w:val="nil"/>
            </w:tcBorders>
            <w:shd w:val="clear" w:color="auto" w:fill="auto"/>
            <w:hideMark/>
          </w:tcPr>
          <w:p w14:paraId="2BD17158" w14:textId="77777777" w:rsidR="005D0A7D" w:rsidRPr="005D38ED" w:rsidRDefault="005D0A7D" w:rsidP="005D0A7D">
            <w:r w:rsidRPr="005D38ED">
              <w:t>14.</w:t>
            </w:r>
          </w:p>
        </w:tc>
        <w:tc>
          <w:tcPr>
            <w:tcW w:w="5498" w:type="dxa"/>
            <w:tcBorders>
              <w:top w:val="nil"/>
              <w:left w:val="nil"/>
              <w:bottom w:val="nil"/>
              <w:right w:val="nil"/>
            </w:tcBorders>
            <w:shd w:val="clear" w:color="auto" w:fill="auto"/>
            <w:hideMark/>
          </w:tcPr>
          <w:p w14:paraId="1CF616CF" w14:textId="77777777" w:rsidR="005D0A7D" w:rsidRPr="005D38ED" w:rsidRDefault="005D0A7D" w:rsidP="005D0A7D">
            <w:r w:rsidRPr="005D38ED">
              <w:t>Ocenjen čas intervencijskega pokrivanja javne gasilske službe MOL je nad 25 minut, čemur je potrebno prilagoditi načrtovanje požame varnosti objektov in požarno varnostne ureditve območja.</w:t>
            </w:r>
          </w:p>
        </w:tc>
        <w:tc>
          <w:tcPr>
            <w:tcW w:w="1236" w:type="dxa"/>
            <w:tcBorders>
              <w:top w:val="nil"/>
              <w:left w:val="nil"/>
              <w:bottom w:val="nil"/>
              <w:right w:val="nil"/>
            </w:tcBorders>
            <w:shd w:val="clear" w:color="auto" w:fill="auto"/>
            <w:hideMark/>
          </w:tcPr>
          <w:p w14:paraId="27D5D4DF" w14:textId="77777777" w:rsidR="005D0A7D" w:rsidRPr="005D38ED" w:rsidRDefault="005D0A7D" w:rsidP="005D0A7D"/>
        </w:tc>
        <w:tc>
          <w:tcPr>
            <w:tcW w:w="1388" w:type="dxa"/>
            <w:tcBorders>
              <w:top w:val="nil"/>
              <w:left w:val="nil"/>
              <w:bottom w:val="nil"/>
              <w:right w:val="nil"/>
            </w:tcBorders>
            <w:shd w:val="clear" w:color="auto" w:fill="auto"/>
            <w:hideMark/>
          </w:tcPr>
          <w:p w14:paraId="51544867" w14:textId="77777777" w:rsidR="005D0A7D" w:rsidRPr="005D38ED" w:rsidRDefault="005D0A7D" w:rsidP="005D0A7D"/>
        </w:tc>
        <w:tc>
          <w:tcPr>
            <w:tcW w:w="1808" w:type="dxa"/>
            <w:tcBorders>
              <w:top w:val="nil"/>
              <w:left w:val="nil"/>
              <w:bottom w:val="nil"/>
              <w:right w:val="nil"/>
            </w:tcBorders>
            <w:shd w:val="clear" w:color="auto" w:fill="auto"/>
            <w:hideMark/>
          </w:tcPr>
          <w:p w14:paraId="296A65A5" w14:textId="77777777" w:rsidR="005D0A7D" w:rsidRPr="005D38ED" w:rsidRDefault="005D0A7D" w:rsidP="005D0A7D"/>
        </w:tc>
        <w:tc>
          <w:tcPr>
            <w:tcW w:w="2113" w:type="dxa"/>
            <w:tcBorders>
              <w:top w:val="nil"/>
              <w:left w:val="nil"/>
              <w:bottom w:val="nil"/>
              <w:right w:val="nil"/>
            </w:tcBorders>
            <w:shd w:val="clear" w:color="auto" w:fill="auto"/>
            <w:hideMark/>
          </w:tcPr>
          <w:p w14:paraId="71CA36B1" w14:textId="77777777" w:rsidR="005D0A7D" w:rsidRPr="005D38ED" w:rsidRDefault="005D0A7D" w:rsidP="005D0A7D"/>
        </w:tc>
        <w:tc>
          <w:tcPr>
            <w:tcW w:w="3631" w:type="dxa"/>
            <w:tcBorders>
              <w:top w:val="nil"/>
              <w:left w:val="nil"/>
              <w:bottom w:val="nil"/>
              <w:right w:val="nil"/>
            </w:tcBorders>
            <w:shd w:val="clear" w:color="auto" w:fill="auto"/>
            <w:hideMark/>
          </w:tcPr>
          <w:p w14:paraId="75A116A3" w14:textId="77777777" w:rsidR="005D0A7D" w:rsidRPr="005D38ED" w:rsidRDefault="005D0A7D" w:rsidP="005D0A7D"/>
        </w:tc>
        <w:tc>
          <w:tcPr>
            <w:tcW w:w="6239" w:type="dxa"/>
            <w:tcBorders>
              <w:top w:val="nil"/>
              <w:left w:val="nil"/>
              <w:bottom w:val="nil"/>
              <w:right w:val="nil"/>
            </w:tcBorders>
            <w:shd w:val="clear" w:color="auto" w:fill="auto"/>
            <w:hideMark/>
          </w:tcPr>
          <w:p w14:paraId="3FEE729C" w14:textId="77777777" w:rsidR="005D0A7D" w:rsidRPr="005D38ED" w:rsidRDefault="005D0A7D" w:rsidP="005D0A7D"/>
        </w:tc>
        <w:tc>
          <w:tcPr>
            <w:tcW w:w="3055" w:type="dxa"/>
            <w:tcBorders>
              <w:top w:val="nil"/>
              <w:left w:val="nil"/>
              <w:bottom w:val="nil"/>
              <w:right w:val="nil"/>
            </w:tcBorders>
            <w:shd w:val="clear" w:color="auto" w:fill="auto"/>
            <w:hideMark/>
          </w:tcPr>
          <w:p w14:paraId="39AFAD34" w14:textId="77777777" w:rsidR="005D0A7D" w:rsidRPr="005D38ED" w:rsidRDefault="005D0A7D" w:rsidP="005D0A7D"/>
        </w:tc>
      </w:tr>
      <w:tr w:rsidR="005D0A7D" w:rsidRPr="005D38ED" w14:paraId="4A6B4087" w14:textId="77777777" w:rsidTr="00B325FE">
        <w:trPr>
          <w:trHeight w:val="510"/>
        </w:trPr>
        <w:tc>
          <w:tcPr>
            <w:tcW w:w="1897" w:type="dxa"/>
            <w:tcBorders>
              <w:top w:val="nil"/>
              <w:left w:val="nil"/>
              <w:bottom w:val="nil"/>
              <w:right w:val="nil"/>
            </w:tcBorders>
            <w:shd w:val="clear" w:color="auto" w:fill="auto"/>
            <w:hideMark/>
          </w:tcPr>
          <w:p w14:paraId="11D66A0D" w14:textId="77777777" w:rsidR="005D0A7D" w:rsidRPr="005D38ED" w:rsidRDefault="005D0A7D" w:rsidP="005D0A7D"/>
        </w:tc>
        <w:tc>
          <w:tcPr>
            <w:tcW w:w="575" w:type="dxa"/>
            <w:tcBorders>
              <w:top w:val="nil"/>
              <w:left w:val="nil"/>
              <w:bottom w:val="nil"/>
              <w:right w:val="nil"/>
            </w:tcBorders>
            <w:shd w:val="clear" w:color="auto" w:fill="auto"/>
            <w:hideMark/>
          </w:tcPr>
          <w:p w14:paraId="69AF21AD" w14:textId="77777777" w:rsidR="005D0A7D" w:rsidRPr="005D38ED" w:rsidRDefault="005D0A7D" w:rsidP="005D0A7D">
            <w:r w:rsidRPr="005D38ED">
              <w:t>15.</w:t>
            </w:r>
          </w:p>
        </w:tc>
        <w:tc>
          <w:tcPr>
            <w:tcW w:w="5498" w:type="dxa"/>
            <w:tcBorders>
              <w:top w:val="nil"/>
              <w:left w:val="nil"/>
              <w:bottom w:val="nil"/>
              <w:right w:val="nil"/>
            </w:tcBorders>
            <w:shd w:val="clear" w:color="auto" w:fill="auto"/>
            <w:hideMark/>
          </w:tcPr>
          <w:p w14:paraId="7EABE972" w14:textId="0B4DB3B5" w:rsidR="005D0A7D" w:rsidRPr="005D38ED" w:rsidRDefault="005D0A7D" w:rsidP="005D0A7D">
            <w:bookmarkStart w:id="23" w:name="_Hlk87218429"/>
            <w:r w:rsidRPr="005D38ED">
              <w:t xml:space="preserve">Površine za gasilce ob stavbah se načrtujejo in izvedejo na dostopnih cestah, ki morajo biti dimenzionirane v skladu s smernico </w:t>
            </w:r>
            <w:hyperlink r:id="rId24" w:history="1">
              <w:r w:rsidRPr="004853FF">
                <w:rPr>
                  <w:rStyle w:val="Hiperpovezava"/>
                </w:rPr>
                <w:t>SZPV 206.</w:t>
              </w:r>
              <w:bookmarkEnd w:id="23"/>
            </w:hyperlink>
          </w:p>
        </w:tc>
        <w:tc>
          <w:tcPr>
            <w:tcW w:w="1236" w:type="dxa"/>
            <w:tcBorders>
              <w:top w:val="nil"/>
              <w:left w:val="nil"/>
              <w:bottom w:val="nil"/>
              <w:right w:val="nil"/>
            </w:tcBorders>
            <w:shd w:val="clear" w:color="auto" w:fill="auto"/>
            <w:hideMark/>
          </w:tcPr>
          <w:p w14:paraId="2427C76E" w14:textId="77777777" w:rsidR="005D0A7D" w:rsidRPr="005D38ED" w:rsidRDefault="005D0A7D" w:rsidP="005D0A7D"/>
        </w:tc>
        <w:tc>
          <w:tcPr>
            <w:tcW w:w="1388" w:type="dxa"/>
            <w:tcBorders>
              <w:top w:val="nil"/>
              <w:left w:val="nil"/>
              <w:bottom w:val="nil"/>
              <w:right w:val="nil"/>
            </w:tcBorders>
            <w:shd w:val="clear" w:color="auto" w:fill="auto"/>
            <w:hideMark/>
          </w:tcPr>
          <w:p w14:paraId="251A9B1B" w14:textId="77777777" w:rsidR="005D0A7D" w:rsidRPr="005D38ED" w:rsidRDefault="005D0A7D" w:rsidP="005D0A7D"/>
        </w:tc>
        <w:tc>
          <w:tcPr>
            <w:tcW w:w="1808" w:type="dxa"/>
            <w:tcBorders>
              <w:top w:val="nil"/>
              <w:left w:val="nil"/>
              <w:bottom w:val="nil"/>
              <w:right w:val="nil"/>
            </w:tcBorders>
            <w:shd w:val="clear" w:color="auto" w:fill="auto"/>
            <w:hideMark/>
          </w:tcPr>
          <w:p w14:paraId="08BD33FA" w14:textId="77777777" w:rsidR="005D0A7D" w:rsidRPr="005D38ED" w:rsidRDefault="005D0A7D" w:rsidP="005D0A7D"/>
        </w:tc>
        <w:tc>
          <w:tcPr>
            <w:tcW w:w="2113" w:type="dxa"/>
            <w:tcBorders>
              <w:top w:val="nil"/>
              <w:left w:val="nil"/>
              <w:bottom w:val="nil"/>
              <w:right w:val="nil"/>
            </w:tcBorders>
            <w:shd w:val="clear" w:color="auto" w:fill="auto"/>
            <w:hideMark/>
          </w:tcPr>
          <w:p w14:paraId="5D7FB724" w14:textId="77777777" w:rsidR="005D0A7D" w:rsidRPr="005D38ED" w:rsidRDefault="005D0A7D" w:rsidP="005D0A7D"/>
        </w:tc>
        <w:tc>
          <w:tcPr>
            <w:tcW w:w="3631" w:type="dxa"/>
            <w:tcBorders>
              <w:top w:val="nil"/>
              <w:left w:val="nil"/>
              <w:bottom w:val="nil"/>
              <w:right w:val="nil"/>
            </w:tcBorders>
            <w:shd w:val="clear" w:color="auto" w:fill="auto"/>
            <w:hideMark/>
          </w:tcPr>
          <w:p w14:paraId="07A1B833" w14:textId="77777777" w:rsidR="005D0A7D" w:rsidRPr="005D38ED" w:rsidRDefault="005D0A7D" w:rsidP="005D0A7D"/>
        </w:tc>
        <w:tc>
          <w:tcPr>
            <w:tcW w:w="6239" w:type="dxa"/>
            <w:tcBorders>
              <w:top w:val="nil"/>
              <w:left w:val="nil"/>
              <w:bottom w:val="nil"/>
              <w:right w:val="nil"/>
            </w:tcBorders>
            <w:shd w:val="clear" w:color="auto" w:fill="auto"/>
            <w:hideMark/>
          </w:tcPr>
          <w:p w14:paraId="62242104" w14:textId="77777777" w:rsidR="005D0A7D" w:rsidRPr="005D38ED" w:rsidRDefault="005D0A7D" w:rsidP="005D0A7D"/>
        </w:tc>
        <w:tc>
          <w:tcPr>
            <w:tcW w:w="3055" w:type="dxa"/>
            <w:tcBorders>
              <w:top w:val="nil"/>
              <w:left w:val="nil"/>
              <w:bottom w:val="nil"/>
              <w:right w:val="nil"/>
            </w:tcBorders>
            <w:shd w:val="clear" w:color="auto" w:fill="auto"/>
            <w:hideMark/>
          </w:tcPr>
          <w:p w14:paraId="1F1381E7" w14:textId="77777777" w:rsidR="005D0A7D" w:rsidRPr="005D38ED" w:rsidRDefault="005D0A7D" w:rsidP="005D0A7D"/>
        </w:tc>
      </w:tr>
      <w:tr w:rsidR="005D0A7D" w:rsidRPr="005D38ED" w14:paraId="52C9B622" w14:textId="77777777" w:rsidTr="00B325FE">
        <w:trPr>
          <w:trHeight w:val="510"/>
        </w:trPr>
        <w:tc>
          <w:tcPr>
            <w:tcW w:w="1897" w:type="dxa"/>
            <w:tcBorders>
              <w:top w:val="nil"/>
              <w:left w:val="nil"/>
              <w:bottom w:val="nil"/>
              <w:right w:val="nil"/>
            </w:tcBorders>
            <w:shd w:val="clear" w:color="auto" w:fill="auto"/>
            <w:hideMark/>
          </w:tcPr>
          <w:p w14:paraId="0F974B12" w14:textId="77777777" w:rsidR="005D0A7D" w:rsidRPr="005D38ED" w:rsidRDefault="005D0A7D" w:rsidP="005D0A7D"/>
        </w:tc>
        <w:tc>
          <w:tcPr>
            <w:tcW w:w="575" w:type="dxa"/>
            <w:tcBorders>
              <w:top w:val="nil"/>
              <w:left w:val="nil"/>
              <w:bottom w:val="nil"/>
              <w:right w:val="nil"/>
            </w:tcBorders>
            <w:shd w:val="clear" w:color="auto" w:fill="auto"/>
            <w:hideMark/>
          </w:tcPr>
          <w:p w14:paraId="3A27A4B7" w14:textId="77777777" w:rsidR="005D0A7D" w:rsidRPr="005D38ED" w:rsidRDefault="005D0A7D" w:rsidP="005D0A7D">
            <w:r w:rsidRPr="005D38ED">
              <w:t>16.</w:t>
            </w:r>
          </w:p>
        </w:tc>
        <w:tc>
          <w:tcPr>
            <w:tcW w:w="5498" w:type="dxa"/>
            <w:tcBorders>
              <w:top w:val="nil"/>
              <w:left w:val="nil"/>
              <w:bottom w:val="nil"/>
              <w:right w:val="nil"/>
            </w:tcBorders>
            <w:shd w:val="clear" w:color="auto" w:fill="auto"/>
            <w:hideMark/>
          </w:tcPr>
          <w:p w14:paraId="1DE6DCA5" w14:textId="77777777" w:rsidR="005D0A7D" w:rsidRPr="005D38ED" w:rsidRDefault="005D0A7D" w:rsidP="005D0A7D">
            <w:bookmarkStart w:id="24" w:name="_Hlk87218479"/>
            <w:r w:rsidRPr="005D38ED">
              <w:t>Minimalni odmiki med fasadama dveh objektov ne more biti manjši od zahtevanih protipožamih odmikov v skladu s smernico SZPV 204.</w:t>
            </w:r>
            <w:bookmarkEnd w:id="24"/>
          </w:p>
        </w:tc>
        <w:tc>
          <w:tcPr>
            <w:tcW w:w="1236" w:type="dxa"/>
            <w:tcBorders>
              <w:top w:val="nil"/>
              <w:left w:val="nil"/>
              <w:bottom w:val="nil"/>
              <w:right w:val="nil"/>
            </w:tcBorders>
            <w:shd w:val="clear" w:color="auto" w:fill="auto"/>
            <w:hideMark/>
          </w:tcPr>
          <w:p w14:paraId="3CAB6974" w14:textId="77777777" w:rsidR="005D0A7D" w:rsidRPr="005D38ED" w:rsidRDefault="005D0A7D" w:rsidP="005D0A7D"/>
        </w:tc>
        <w:tc>
          <w:tcPr>
            <w:tcW w:w="1388" w:type="dxa"/>
            <w:tcBorders>
              <w:top w:val="nil"/>
              <w:left w:val="nil"/>
              <w:bottom w:val="nil"/>
              <w:right w:val="nil"/>
            </w:tcBorders>
            <w:shd w:val="clear" w:color="auto" w:fill="auto"/>
            <w:hideMark/>
          </w:tcPr>
          <w:p w14:paraId="16F953DF" w14:textId="77777777" w:rsidR="005D0A7D" w:rsidRPr="005D38ED" w:rsidRDefault="005D0A7D" w:rsidP="005D0A7D"/>
        </w:tc>
        <w:tc>
          <w:tcPr>
            <w:tcW w:w="1808" w:type="dxa"/>
            <w:tcBorders>
              <w:top w:val="nil"/>
              <w:left w:val="nil"/>
              <w:bottom w:val="nil"/>
              <w:right w:val="nil"/>
            </w:tcBorders>
            <w:shd w:val="clear" w:color="auto" w:fill="auto"/>
            <w:hideMark/>
          </w:tcPr>
          <w:p w14:paraId="7613457C" w14:textId="77777777" w:rsidR="005D0A7D" w:rsidRPr="005D38ED" w:rsidRDefault="005D0A7D" w:rsidP="005D0A7D"/>
        </w:tc>
        <w:tc>
          <w:tcPr>
            <w:tcW w:w="2113" w:type="dxa"/>
            <w:tcBorders>
              <w:top w:val="nil"/>
              <w:left w:val="nil"/>
              <w:bottom w:val="nil"/>
              <w:right w:val="nil"/>
            </w:tcBorders>
            <w:shd w:val="clear" w:color="auto" w:fill="auto"/>
            <w:hideMark/>
          </w:tcPr>
          <w:p w14:paraId="5C5D9E15" w14:textId="77777777" w:rsidR="005D0A7D" w:rsidRPr="005D38ED" w:rsidRDefault="005D0A7D" w:rsidP="005D0A7D"/>
        </w:tc>
        <w:tc>
          <w:tcPr>
            <w:tcW w:w="3631" w:type="dxa"/>
            <w:tcBorders>
              <w:top w:val="nil"/>
              <w:left w:val="nil"/>
              <w:bottom w:val="nil"/>
              <w:right w:val="nil"/>
            </w:tcBorders>
            <w:shd w:val="clear" w:color="auto" w:fill="auto"/>
            <w:hideMark/>
          </w:tcPr>
          <w:p w14:paraId="0E86652C" w14:textId="77777777" w:rsidR="005D0A7D" w:rsidRPr="005D38ED" w:rsidRDefault="005D0A7D" w:rsidP="005D0A7D"/>
        </w:tc>
        <w:tc>
          <w:tcPr>
            <w:tcW w:w="6239" w:type="dxa"/>
            <w:tcBorders>
              <w:top w:val="nil"/>
              <w:left w:val="nil"/>
              <w:bottom w:val="nil"/>
              <w:right w:val="nil"/>
            </w:tcBorders>
            <w:shd w:val="clear" w:color="auto" w:fill="auto"/>
            <w:hideMark/>
          </w:tcPr>
          <w:p w14:paraId="54E3FEC8" w14:textId="77777777" w:rsidR="005D0A7D" w:rsidRPr="005D38ED" w:rsidRDefault="005D0A7D" w:rsidP="005D0A7D"/>
        </w:tc>
        <w:tc>
          <w:tcPr>
            <w:tcW w:w="3055" w:type="dxa"/>
            <w:tcBorders>
              <w:top w:val="nil"/>
              <w:left w:val="nil"/>
              <w:bottom w:val="nil"/>
              <w:right w:val="nil"/>
            </w:tcBorders>
            <w:shd w:val="clear" w:color="auto" w:fill="auto"/>
            <w:hideMark/>
          </w:tcPr>
          <w:p w14:paraId="49B22888" w14:textId="77777777" w:rsidR="005D0A7D" w:rsidRPr="005D38ED" w:rsidRDefault="005D0A7D" w:rsidP="005D0A7D"/>
        </w:tc>
      </w:tr>
      <w:tr w:rsidR="005D0A7D" w:rsidRPr="005D38ED" w14:paraId="344571EF" w14:textId="77777777" w:rsidTr="00B325FE">
        <w:trPr>
          <w:trHeight w:val="510"/>
        </w:trPr>
        <w:tc>
          <w:tcPr>
            <w:tcW w:w="1897" w:type="dxa"/>
            <w:tcBorders>
              <w:top w:val="nil"/>
              <w:left w:val="nil"/>
              <w:bottom w:val="nil"/>
              <w:right w:val="nil"/>
            </w:tcBorders>
            <w:shd w:val="clear" w:color="auto" w:fill="auto"/>
            <w:hideMark/>
          </w:tcPr>
          <w:p w14:paraId="1F5D1031" w14:textId="77777777" w:rsidR="005D0A7D" w:rsidRPr="005D38ED" w:rsidRDefault="005D0A7D" w:rsidP="005D0A7D"/>
        </w:tc>
        <w:tc>
          <w:tcPr>
            <w:tcW w:w="575" w:type="dxa"/>
            <w:tcBorders>
              <w:top w:val="nil"/>
              <w:left w:val="nil"/>
              <w:bottom w:val="nil"/>
              <w:right w:val="nil"/>
            </w:tcBorders>
            <w:shd w:val="clear" w:color="auto" w:fill="auto"/>
            <w:hideMark/>
          </w:tcPr>
          <w:p w14:paraId="5042F979" w14:textId="77777777" w:rsidR="005D0A7D" w:rsidRPr="005D38ED" w:rsidRDefault="005D0A7D" w:rsidP="005D0A7D">
            <w:r w:rsidRPr="005D38ED">
              <w:t>17.</w:t>
            </w:r>
          </w:p>
        </w:tc>
        <w:tc>
          <w:tcPr>
            <w:tcW w:w="5498" w:type="dxa"/>
            <w:tcBorders>
              <w:top w:val="nil"/>
              <w:left w:val="nil"/>
              <w:bottom w:val="nil"/>
              <w:right w:val="nil"/>
            </w:tcBorders>
            <w:shd w:val="clear" w:color="auto" w:fill="auto"/>
            <w:hideMark/>
          </w:tcPr>
          <w:p w14:paraId="34697059" w14:textId="77777777" w:rsidR="005D0A7D" w:rsidRPr="005D38ED" w:rsidRDefault="005D0A7D" w:rsidP="005D0A7D">
            <w:r w:rsidRPr="005D38ED">
              <w:t>Fasadni elementi in toplotno izolacijski fasadni elementi zunanjega ovoja stavbe naj bodo iz negorljivih materialov.</w:t>
            </w:r>
          </w:p>
        </w:tc>
        <w:tc>
          <w:tcPr>
            <w:tcW w:w="1236" w:type="dxa"/>
            <w:tcBorders>
              <w:top w:val="nil"/>
              <w:left w:val="nil"/>
              <w:bottom w:val="nil"/>
              <w:right w:val="nil"/>
            </w:tcBorders>
            <w:shd w:val="clear" w:color="auto" w:fill="auto"/>
            <w:hideMark/>
          </w:tcPr>
          <w:p w14:paraId="4C07D48F" w14:textId="77777777" w:rsidR="005D0A7D" w:rsidRPr="005D38ED" w:rsidRDefault="005D0A7D" w:rsidP="005D0A7D"/>
        </w:tc>
        <w:tc>
          <w:tcPr>
            <w:tcW w:w="1388" w:type="dxa"/>
            <w:tcBorders>
              <w:top w:val="nil"/>
              <w:left w:val="nil"/>
              <w:bottom w:val="nil"/>
              <w:right w:val="nil"/>
            </w:tcBorders>
            <w:shd w:val="clear" w:color="auto" w:fill="auto"/>
            <w:hideMark/>
          </w:tcPr>
          <w:p w14:paraId="63723DB3" w14:textId="77777777" w:rsidR="005D0A7D" w:rsidRPr="005D38ED" w:rsidRDefault="005D0A7D" w:rsidP="005D0A7D"/>
        </w:tc>
        <w:tc>
          <w:tcPr>
            <w:tcW w:w="1808" w:type="dxa"/>
            <w:tcBorders>
              <w:top w:val="nil"/>
              <w:left w:val="nil"/>
              <w:bottom w:val="nil"/>
              <w:right w:val="nil"/>
            </w:tcBorders>
            <w:shd w:val="clear" w:color="auto" w:fill="auto"/>
            <w:hideMark/>
          </w:tcPr>
          <w:p w14:paraId="30B5EE5F" w14:textId="77777777" w:rsidR="005D0A7D" w:rsidRPr="005D38ED" w:rsidRDefault="005D0A7D" w:rsidP="005D0A7D"/>
        </w:tc>
        <w:tc>
          <w:tcPr>
            <w:tcW w:w="2113" w:type="dxa"/>
            <w:tcBorders>
              <w:top w:val="nil"/>
              <w:left w:val="nil"/>
              <w:bottom w:val="nil"/>
              <w:right w:val="nil"/>
            </w:tcBorders>
            <w:shd w:val="clear" w:color="auto" w:fill="auto"/>
            <w:hideMark/>
          </w:tcPr>
          <w:p w14:paraId="4E866D08" w14:textId="77777777" w:rsidR="005D0A7D" w:rsidRPr="005D38ED" w:rsidRDefault="005D0A7D" w:rsidP="005D0A7D"/>
        </w:tc>
        <w:tc>
          <w:tcPr>
            <w:tcW w:w="3631" w:type="dxa"/>
            <w:tcBorders>
              <w:top w:val="nil"/>
              <w:left w:val="nil"/>
              <w:bottom w:val="nil"/>
              <w:right w:val="nil"/>
            </w:tcBorders>
            <w:shd w:val="clear" w:color="auto" w:fill="auto"/>
            <w:hideMark/>
          </w:tcPr>
          <w:p w14:paraId="1611A06E" w14:textId="77777777" w:rsidR="005D0A7D" w:rsidRPr="005D38ED" w:rsidRDefault="005D0A7D" w:rsidP="005D0A7D"/>
        </w:tc>
        <w:tc>
          <w:tcPr>
            <w:tcW w:w="6239" w:type="dxa"/>
            <w:tcBorders>
              <w:top w:val="nil"/>
              <w:left w:val="nil"/>
              <w:bottom w:val="nil"/>
              <w:right w:val="nil"/>
            </w:tcBorders>
            <w:shd w:val="clear" w:color="auto" w:fill="auto"/>
            <w:hideMark/>
          </w:tcPr>
          <w:p w14:paraId="3D444B3E" w14:textId="77777777" w:rsidR="005D0A7D" w:rsidRPr="005D38ED" w:rsidRDefault="005D0A7D" w:rsidP="005D0A7D"/>
        </w:tc>
        <w:tc>
          <w:tcPr>
            <w:tcW w:w="3055" w:type="dxa"/>
            <w:tcBorders>
              <w:top w:val="nil"/>
              <w:left w:val="nil"/>
              <w:bottom w:val="nil"/>
              <w:right w:val="nil"/>
            </w:tcBorders>
            <w:shd w:val="clear" w:color="auto" w:fill="auto"/>
            <w:hideMark/>
          </w:tcPr>
          <w:p w14:paraId="0007549B" w14:textId="77777777" w:rsidR="005D0A7D" w:rsidRPr="005D38ED" w:rsidRDefault="005D0A7D" w:rsidP="005D0A7D"/>
        </w:tc>
      </w:tr>
    </w:tbl>
    <w:p w14:paraId="3B94BD3C" w14:textId="77777777" w:rsidR="00447E6F" w:rsidRDefault="00447E6F" w:rsidP="005D0A7D"/>
    <w:p w14:paraId="4B80712E" w14:textId="5DDC0D2A" w:rsidR="00447E6F" w:rsidRDefault="00447E6F" w:rsidP="00447E6F">
      <w:pPr>
        <w:pStyle w:val="Naslov1"/>
      </w:pPr>
      <w:r>
        <w:t>Ostali NUP</w:t>
      </w:r>
    </w:p>
    <w:p w14:paraId="452873FD" w14:textId="3BF69889" w:rsidR="00447E6F" w:rsidRDefault="00447E6F" w:rsidP="005D0A7D"/>
    <w:p w14:paraId="7E46A19F" w14:textId="1A560954" w:rsidR="00447E6F" w:rsidRDefault="00447E6F" w:rsidP="00447E6F">
      <w:pPr>
        <w:pStyle w:val="Naslov2"/>
      </w:pPr>
      <w:r>
        <w:lastRenderedPageBreak/>
        <w:t xml:space="preserve">PLIN - </w:t>
      </w:r>
      <w:r w:rsidRPr="005D38ED">
        <w:t>Plinovodi d.o.o.</w:t>
      </w:r>
    </w:p>
    <w:p w14:paraId="477D4C47" w14:textId="77777777" w:rsidR="00447E6F" w:rsidRDefault="00447E6F"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499FE14D" w14:textId="77777777" w:rsidTr="00B325FE">
        <w:trPr>
          <w:trHeight w:val="1020"/>
        </w:trPr>
        <w:tc>
          <w:tcPr>
            <w:tcW w:w="1897" w:type="dxa"/>
            <w:tcBorders>
              <w:top w:val="nil"/>
              <w:left w:val="nil"/>
              <w:bottom w:val="nil"/>
              <w:right w:val="nil"/>
            </w:tcBorders>
            <w:shd w:val="clear" w:color="000000" w:fill="FFE699"/>
            <w:hideMark/>
          </w:tcPr>
          <w:p w14:paraId="6730BD6F" w14:textId="6E6AB8DD" w:rsidR="005D0A7D" w:rsidRPr="005D38ED" w:rsidRDefault="005D0A7D" w:rsidP="005D0A7D">
            <w:r w:rsidRPr="005D38ED">
              <w:t>Sistem oskrbe z zemeljskim plinom</w:t>
            </w:r>
          </w:p>
        </w:tc>
        <w:tc>
          <w:tcPr>
            <w:tcW w:w="575" w:type="dxa"/>
            <w:tcBorders>
              <w:top w:val="nil"/>
              <w:left w:val="nil"/>
              <w:bottom w:val="nil"/>
              <w:right w:val="nil"/>
            </w:tcBorders>
            <w:shd w:val="clear" w:color="000000" w:fill="FFE699"/>
            <w:hideMark/>
          </w:tcPr>
          <w:p w14:paraId="53E02A1C" w14:textId="77777777" w:rsidR="005D0A7D" w:rsidRPr="005D38ED" w:rsidRDefault="005D0A7D" w:rsidP="005D0A7D">
            <w:r w:rsidRPr="005D38ED">
              <w:t> </w:t>
            </w:r>
          </w:p>
        </w:tc>
        <w:tc>
          <w:tcPr>
            <w:tcW w:w="5498" w:type="dxa"/>
            <w:tcBorders>
              <w:top w:val="nil"/>
              <w:left w:val="nil"/>
              <w:bottom w:val="nil"/>
              <w:right w:val="nil"/>
            </w:tcBorders>
            <w:shd w:val="clear" w:color="000000" w:fill="FFE699"/>
            <w:hideMark/>
          </w:tcPr>
          <w:p w14:paraId="59BC4565" w14:textId="77777777" w:rsidR="005D0A7D" w:rsidRPr="005D38ED" w:rsidRDefault="005D0A7D" w:rsidP="005D0A7D">
            <w:r w:rsidRPr="005D38ED">
              <w:t>Plinovodi d.o.o.</w:t>
            </w:r>
            <w:r w:rsidRPr="005D38ED">
              <w:br/>
              <w:t>10.5.2021 /// št. 521-254/P-NG/RKP /// pripravil: Niko Grbec</w:t>
            </w:r>
          </w:p>
        </w:tc>
        <w:tc>
          <w:tcPr>
            <w:tcW w:w="1236" w:type="dxa"/>
            <w:tcBorders>
              <w:top w:val="nil"/>
              <w:left w:val="nil"/>
              <w:bottom w:val="nil"/>
              <w:right w:val="nil"/>
            </w:tcBorders>
            <w:shd w:val="clear" w:color="000000" w:fill="FFE699"/>
            <w:hideMark/>
          </w:tcPr>
          <w:p w14:paraId="26BF09A3" w14:textId="77777777" w:rsidR="005D0A7D" w:rsidRPr="005D38ED" w:rsidRDefault="005D0A7D" w:rsidP="005D0A7D">
            <w:r w:rsidRPr="005D38ED">
              <w:t>11.05.2021</w:t>
            </w:r>
          </w:p>
        </w:tc>
        <w:tc>
          <w:tcPr>
            <w:tcW w:w="1388" w:type="dxa"/>
            <w:tcBorders>
              <w:top w:val="nil"/>
              <w:left w:val="nil"/>
              <w:bottom w:val="nil"/>
              <w:right w:val="nil"/>
            </w:tcBorders>
            <w:shd w:val="clear" w:color="000000" w:fill="FFE699"/>
            <w:hideMark/>
          </w:tcPr>
          <w:p w14:paraId="09E172CF" w14:textId="77777777" w:rsidR="005D0A7D" w:rsidRPr="005D38ED" w:rsidRDefault="005D0A7D" w:rsidP="005D0A7D">
            <w:r w:rsidRPr="005D38ED">
              <w:t> </w:t>
            </w:r>
          </w:p>
        </w:tc>
        <w:tc>
          <w:tcPr>
            <w:tcW w:w="1808" w:type="dxa"/>
            <w:tcBorders>
              <w:top w:val="nil"/>
              <w:left w:val="nil"/>
              <w:bottom w:val="nil"/>
              <w:right w:val="nil"/>
            </w:tcBorders>
            <w:shd w:val="clear" w:color="000000" w:fill="FFE699"/>
            <w:hideMark/>
          </w:tcPr>
          <w:p w14:paraId="28FE1258" w14:textId="77777777" w:rsidR="005D0A7D" w:rsidRPr="005D38ED" w:rsidRDefault="005D0A7D" w:rsidP="005D0A7D">
            <w:r w:rsidRPr="005D38ED">
              <w:t> </w:t>
            </w:r>
          </w:p>
        </w:tc>
        <w:tc>
          <w:tcPr>
            <w:tcW w:w="2113" w:type="dxa"/>
            <w:tcBorders>
              <w:top w:val="nil"/>
              <w:left w:val="nil"/>
              <w:bottom w:val="nil"/>
              <w:right w:val="nil"/>
            </w:tcBorders>
            <w:shd w:val="clear" w:color="000000" w:fill="FFE699"/>
            <w:hideMark/>
          </w:tcPr>
          <w:p w14:paraId="361274B7" w14:textId="77777777" w:rsidR="005D0A7D" w:rsidRPr="005D38ED" w:rsidRDefault="005D0A7D" w:rsidP="005D0A7D">
            <w:r w:rsidRPr="005D38ED">
              <w:t> </w:t>
            </w:r>
          </w:p>
        </w:tc>
        <w:tc>
          <w:tcPr>
            <w:tcW w:w="3631" w:type="dxa"/>
            <w:tcBorders>
              <w:top w:val="nil"/>
              <w:left w:val="nil"/>
              <w:bottom w:val="nil"/>
              <w:right w:val="nil"/>
            </w:tcBorders>
            <w:shd w:val="clear" w:color="000000" w:fill="FFE699"/>
            <w:hideMark/>
          </w:tcPr>
          <w:p w14:paraId="7D14538A" w14:textId="77777777" w:rsidR="005D0A7D" w:rsidRPr="005D38ED" w:rsidRDefault="005D0A7D" w:rsidP="005D0A7D">
            <w:r w:rsidRPr="005D38ED">
              <w:t> </w:t>
            </w:r>
          </w:p>
        </w:tc>
        <w:tc>
          <w:tcPr>
            <w:tcW w:w="6239" w:type="dxa"/>
            <w:tcBorders>
              <w:top w:val="nil"/>
              <w:left w:val="nil"/>
              <w:bottom w:val="nil"/>
              <w:right w:val="nil"/>
            </w:tcBorders>
            <w:shd w:val="clear" w:color="000000" w:fill="FFE699"/>
            <w:hideMark/>
          </w:tcPr>
          <w:p w14:paraId="0FD5C4C7" w14:textId="77777777" w:rsidR="005D0A7D" w:rsidRPr="005D38ED" w:rsidRDefault="005D0A7D" w:rsidP="005D0A7D">
            <w:r w:rsidRPr="005D38ED">
              <w:t>http://www.plinovodi.si/</w:t>
            </w:r>
          </w:p>
        </w:tc>
        <w:tc>
          <w:tcPr>
            <w:tcW w:w="3055" w:type="dxa"/>
            <w:tcBorders>
              <w:top w:val="nil"/>
              <w:left w:val="nil"/>
              <w:bottom w:val="nil"/>
              <w:right w:val="nil"/>
            </w:tcBorders>
            <w:shd w:val="clear" w:color="000000" w:fill="FFE699"/>
            <w:hideMark/>
          </w:tcPr>
          <w:p w14:paraId="16EAD2A6" w14:textId="77777777" w:rsidR="005D0A7D" w:rsidRPr="005D38ED" w:rsidRDefault="005D0A7D" w:rsidP="005D0A7D">
            <w:r w:rsidRPr="005D38ED">
              <w:t xml:space="preserve">Plinovodi d.o.o. /// Cesta Ljubljanske brigade 11b, 1001 Ljubljana /// 01 58 20 700 /// </w:t>
            </w:r>
          </w:p>
        </w:tc>
      </w:tr>
      <w:tr w:rsidR="005D0A7D" w:rsidRPr="005D38ED" w14:paraId="6E62B7AD" w14:textId="77777777" w:rsidTr="00B325FE">
        <w:trPr>
          <w:trHeight w:val="765"/>
        </w:trPr>
        <w:tc>
          <w:tcPr>
            <w:tcW w:w="1897" w:type="dxa"/>
            <w:tcBorders>
              <w:top w:val="nil"/>
              <w:left w:val="nil"/>
              <w:bottom w:val="nil"/>
              <w:right w:val="nil"/>
            </w:tcBorders>
            <w:shd w:val="clear" w:color="auto" w:fill="auto"/>
            <w:hideMark/>
          </w:tcPr>
          <w:p w14:paraId="15932D41" w14:textId="77777777" w:rsidR="005D0A7D" w:rsidRPr="005D38ED" w:rsidRDefault="005D0A7D" w:rsidP="005D0A7D"/>
        </w:tc>
        <w:tc>
          <w:tcPr>
            <w:tcW w:w="575" w:type="dxa"/>
            <w:tcBorders>
              <w:top w:val="nil"/>
              <w:left w:val="nil"/>
              <w:bottom w:val="nil"/>
              <w:right w:val="nil"/>
            </w:tcBorders>
            <w:shd w:val="clear" w:color="auto" w:fill="auto"/>
            <w:hideMark/>
          </w:tcPr>
          <w:p w14:paraId="4A3BC7C4"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726B8A09" w14:textId="77777777" w:rsidR="005D0A7D" w:rsidRPr="005D38ED" w:rsidRDefault="005D0A7D" w:rsidP="005D0A7D">
            <w:r w:rsidRPr="005D38ED">
              <w:t>Oddaljenost območja OPPN od najbližje prenosne plinovodne infrastrukture je več kot 1,2km. Glede na navedeno, v danem primeru konkretnih smernic nimamo.</w:t>
            </w:r>
          </w:p>
        </w:tc>
        <w:tc>
          <w:tcPr>
            <w:tcW w:w="1236" w:type="dxa"/>
            <w:tcBorders>
              <w:top w:val="nil"/>
              <w:left w:val="nil"/>
              <w:bottom w:val="nil"/>
              <w:right w:val="nil"/>
            </w:tcBorders>
            <w:shd w:val="clear" w:color="auto" w:fill="auto"/>
            <w:hideMark/>
          </w:tcPr>
          <w:p w14:paraId="229B6153" w14:textId="77777777" w:rsidR="005D0A7D" w:rsidRPr="005D38ED" w:rsidRDefault="005D0A7D" w:rsidP="005D0A7D"/>
        </w:tc>
        <w:tc>
          <w:tcPr>
            <w:tcW w:w="1388" w:type="dxa"/>
            <w:tcBorders>
              <w:top w:val="nil"/>
              <w:left w:val="nil"/>
              <w:bottom w:val="nil"/>
              <w:right w:val="nil"/>
            </w:tcBorders>
            <w:shd w:val="clear" w:color="auto" w:fill="auto"/>
            <w:hideMark/>
          </w:tcPr>
          <w:p w14:paraId="3DF16FEA" w14:textId="77777777" w:rsidR="005D0A7D" w:rsidRPr="005D38ED" w:rsidRDefault="005D0A7D" w:rsidP="005D0A7D"/>
        </w:tc>
        <w:tc>
          <w:tcPr>
            <w:tcW w:w="1808" w:type="dxa"/>
            <w:tcBorders>
              <w:top w:val="nil"/>
              <w:left w:val="nil"/>
              <w:bottom w:val="nil"/>
              <w:right w:val="nil"/>
            </w:tcBorders>
            <w:shd w:val="clear" w:color="auto" w:fill="auto"/>
            <w:hideMark/>
          </w:tcPr>
          <w:p w14:paraId="725F37C6" w14:textId="77777777" w:rsidR="005D0A7D" w:rsidRPr="005D38ED" w:rsidRDefault="005D0A7D" w:rsidP="005D0A7D"/>
        </w:tc>
        <w:tc>
          <w:tcPr>
            <w:tcW w:w="2113" w:type="dxa"/>
            <w:tcBorders>
              <w:top w:val="nil"/>
              <w:left w:val="nil"/>
              <w:bottom w:val="nil"/>
              <w:right w:val="nil"/>
            </w:tcBorders>
            <w:shd w:val="clear" w:color="auto" w:fill="auto"/>
            <w:hideMark/>
          </w:tcPr>
          <w:p w14:paraId="49EBA9FB" w14:textId="77777777" w:rsidR="005D0A7D" w:rsidRPr="005D38ED" w:rsidRDefault="005D0A7D" w:rsidP="005D0A7D"/>
        </w:tc>
        <w:tc>
          <w:tcPr>
            <w:tcW w:w="3631" w:type="dxa"/>
            <w:tcBorders>
              <w:top w:val="nil"/>
              <w:left w:val="nil"/>
              <w:bottom w:val="nil"/>
              <w:right w:val="nil"/>
            </w:tcBorders>
            <w:shd w:val="clear" w:color="auto" w:fill="auto"/>
            <w:hideMark/>
          </w:tcPr>
          <w:p w14:paraId="70E4D02E" w14:textId="77777777" w:rsidR="005D0A7D" w:rsidRPr="005D38ED" w:rsidRDefault="005D0A7D" w:rsidP="005D0A7D"/>
        </w:tc>
        <w:tc>
          <w:tcPr>
            <w:tcW w:w="6239" w:type="dxa"/>
            <w:tcBorders>
              <w:top w:val="nil"/>
              <w:left w:val="nil"/>
              <w:bottom w:val="nil"/>
              <w:right w:val="nil"/>
            </w:tcBorders>
            <w:shd w:val="clear" w:color="auto" w:fill="auto"/>
            <w:hideMark/>
          </w:tcPr>
          <w:p w14:paraId="1513784A" w14:textId="77777777" w:rsidR="005D0A7D" w:rsidRPr="005D38ED" w:rsidRDefault="005D0A7D" w:rsidP="005D0A7D"/>
        </w:tc>
        <w:tc>
          <w:tcPr>
            <w:tcW w:w="3055" w:type="dxa"/>
            <w:tcBorders>
              <w:top w:val="nil"/>
              <w:left w:val="nil"/>
              <w:bottom w:val="nil"/>
              <w:right w:val="nil"/>
            </w:tcBorders>
            <w:shd w:val="clear" w:color="auto" w:fill="auto"/>
            <w:hideMark/>
          </w:tcPr>
          <w:p w14:paraId="26FA60DD" w14:textId="77777777" w:rsidR="005D0A7D" w:rsidRPr="005D38ED" w:rsidRDefault="005D0A7D" w:rsidP="005D0A7D"/>
        </w:tc>
      </w:tr>
    </w:tbl>
    <w:p w14:paraId="5EBF107A" w14:textId="77777777" w:rsidR="00447E6F" w:rsidRDefault="00447E6F" w:rsidP="005D0A7D"/>
    <w:p w14:paraId="797B06F5" w14:textId="17198CD3" w:rsidR="00447E6F" w:rsidRDefault="00447E6F" w:rsidP="00447E6F">
      <w:pPr>
        <w:pStyle w:val="Naslov2"/>
      </w:pPr>
      <w:r w:rsidRPr="005D38ED">
        <w:t>ELEKTRONSKE KOMUNIKACIJE</w:t>
      </w:r>
      <w:r>
        <w:t xml:space="preserve"> - </w:t>
      </w:r>
      <w:r w:rsidRPr="005D38ED">
        <w:t>Telekom d.d.</w:t>
      </w:r>
    </w:p>
    <w:p w14:paraId="0AB606A1" w14:textId="77777777" w:rsidR="00447E6F" w:rsidRDefault="00447E6F" w:rsidP="005D0A7D"/>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21EBDBF7" w14:textId="77777777" w:rsidTr="00B325FE">
        <w:trPr>
          <w:trHeight w:val="2040"/>
        </w:trPr>
        <w:tc>
          <w:tcPr>
            <w:tcW w:w="1897" w:type="dxa"/>
            <w:tcBorders>
              <w:top w:val="nil"/>
              <w:left w:val="nil"/>
              <w:bottom w:val="nil"/>
              <w:right w:val="nil"/>
            </w:tcBorders>
            <w:shd w:val="clear" w:color="000000" w:fill="FFE699"/>
            <w:hideMark/>
          </w:tcPr>
          <w:p w14:paraId="5C2D6D4B" w14:textId="71B08CBE" w:rsidR="005D0A7D" w:rsidRPr="005D38ED" w:rsidRDefault="005D0A7D" w:rsidP="005D0A7D">
            <w:r w:rsidRPr="005D38ED">
              <w:t>Elektronske komunikacije</w:t>
            </w:r>
          </w:p>
        </w:tc>
        <w:tc>
          <w:tcPr>
            <w:tcW w:w="575" w:type="dxa"/>
            <w:tcBorders>
              <w:top w:val="nil"/>
              <w:left w:val="nil"/>
              <w:bottom w:val="nil"/>
              <w:right w:val="nil"/>
            </w:tcBorders>
            <w:shd w:val="clear" w:color="000000" w:fill="FFE699"/>
            <w:hideMark/>
          </w:tcPr>
          <w:p w14:paraId="55C6C36A" w14:textId="77777777" w:rsidR="005D0A7D" w:rsidRPr="005D38ED" w:rsidRDefault="005D0A7D" w:rsidP="005D0A7D">
            <w:r w:rsidRPr="005D38ED">
              <w:t> </w:t>
            </w:r>
          </w:p>
        </w:tc>
        <w:tc>
          <w:tcPr>
            <w:tcW w:w="5498" w:type="dxa"/>
            <w:tcBorders>
              <w:top w:val="nil"/>
              <w:left w:val="nil"/>
              <w:bottom w:val="nil"/>
              <w:right w:val="nil"/>
            </w:tcBorders>
            <w:shd w:val="clear" w:color="000000" w:fill="FFE699"/>
            <w:hideMark/>
          </w:tcPr>
          <w:p w14:paraId="4543AC4C" w14:textId="77777777" w:rsidR="005D0A7D" w:rsidRPr="005D38ED" w:rsidRDefault="005D0A7D" w:rsidP="005D0A7D">
            <w:r w:rsidRPr="005D38ED">
              <w:t>Telekom d.d.</w:t>
            </w:r>
            <w:r w:rsidRPr="005D38ED">
              <w:br/>
              <w:t>29.4.2021 /// št. 95574 - LJ/2959-IB /// pripravil: Ivan Bečan</w:t>
            </w:r>
          </w:p>
        </w:tc>
        <w:tc>
          <w:tcPr>
            <w:tcW w:w="1236" w:type="dxa"/>
            <w:tcBorders>
              <w:top w:val="nil"/>
              <w:left w:val="nil"/>
              <w:bottom w:val="nil"/>
              <w:right w:val="nil"/>
            </w:tcBorders>
            <w:shd w:val="clear" w:color="000000" w:fill="FFE699"/>
            <w:hideMark/>
          </w:tcPr>
          <w:p w14:paraId="5035C3F0" w14:textId="77777777" w:rsidR="005D0A7D" w:rsidRPr="005D38ED" w:rsidRDefault="005D0A7D" w:rsidP="005D0A7D">
            <w:r w:rsidRPr="005D38ED">
              <w:t>3.05.2021</w:t>
            </w:r>
          </w:p>
        </w:tc>
        <w:tc>
          <w:tcPr>
            <w:tcW w:w="1388" w:type="dxa"/>
            <w:tcBorders>
              <w:top w:val="nil"/>
              <w:left w:val="nil"/>
              <w:bottom w:val="nil"/>
              <w:right w:val="nil"/>
            </w:tcBorders>
            <w:shd w:val="clear" w:color="000000" w:fill="FFE699"/>
            <w:hideMark/>
          </w:tcPr>
          <w:p w14:paraId="39AAB058" w14:textId="77777777" w:rsidR="005D0A7D" w:rsidRPr="005D38ED" w:rsidRDefault="005D0A7D" w:rsidP="005D0A7D">
            <w:r w:rsidRPr="005D38ED">
              <w:t> </w:t>
            </w:r>
          </w:p>
        </w:tc>
        <w:tc>
          <w:tcPr>
            <w:tcW w:w="1808" w:type="dxa"/>
            <w:tcBorders>
              <w:top w:val="nil"/>
              <w:left w:val="nil"/>
              <w:bottom w:val="nil"/>
              <w:right w:val="nil"/>
            </w:tcBorders>
            <w:shd w:val="clear" w:color="000000" w:fill="FFE699"/>
            <w:hideMark/>
          </w:tcPr>
          <w:p w14:paraId="643BF7DC" w14:textId="77777777" w:rsidR="005D0A7D" w:rsidRPr="005D38ED" w:rsidRDefault="005D0A7D" w:rsidP="005D0A7D">
            <w:r w:rsidRPr="005D38ED">
              <w:t> </w:t>
            </w:r>
          </w:p>
        </w:tc>
        <w:tc>
          <w:tcPr>
            <w:tcW w:w="2113" w:type="dxa"/>
            <w:tcBorders>
              <w:top w:val="nil"/>
              <w:left w:val="nil"/>
              <w:bottom w:val="nil"/>
              <w:right w:val="nil"/>
            </w:tcBorders>
            <w:shd w:val="clear" w:color="000000" w:fill="FFE699"/>
            <w:hideMark/>
          </w:tcPr>
          <w:p w14:paraId="6BA08F3B" w14:textId="77777777" w:rsidR="005D0A7D" w:rsidRPr="005D38ED" w:rsidRDefault="005D0A7D" w:rsidP="005D0A7D">
            <w:r w:rsidRPr="005D38ED">
              <w:t> </w:t>
            </w:r>
          </w:p>
        </w:tc>
        <w:tc>
          <w:tcPr>
            <w:tcW w:w="3631" w:type="dxa"/>
            <w:tcBorders>
              <w:top w:val="nil"/>
              <w:left w:val="nil"/>
              <w:bottom w:val="nil"/>
              <w:right w:val="nil"/>
            </w:tcBorders>
            <w:shd w:val="clear" w:color="000000" w:fill="FFE699"/>
            <w:hideMark/>
          </w:tcPr>
          <w:p w14:paraId="09A3C23F" w14:textId="77777777" w:rsidR="005D0A7D" w:rsidRPr="005D38ED" w:rsidRDefault="005D0A7D" w:rsidP="005D0A7D">
            <w:r w:rsidRPr="005D38ED">
              <w:t> </w:t>
            </w:r>
          </w:p>
        </w:tc>
        <w:tc>
          <w:tcPr>
            <w:tcW w:w="6239" w:type="dxa"/>
            <w:tcBorders>
              <w:top w:val="nil"/>
              <w:left w:val="nil"/>
              <w:bottom w:val="nil"/>
              <w:right w:val="nil"/>
            </w:tcBorders>
            <w:shd w:val="clear" w:color="000000" w:fill="FFE699"/>
            <w:hideMark/>
          </w:tcPr>
          <w:p w14:paraId="6A5FAF72" w14:textId="77777777" w:rsidR="005D0A7D" w:rsidRPr="005D38ED" w:rsidRDefault="00DE7572" w:rsidP="005D0A7D">
            <w:hyperlink r:id="rId25" w:history="1">
              <w:r w:rsidR="005D0A7D" w:rsidRPr="005D38ED">
                <w:rPr>
                  <w:rStyle w:val="Hiperpovezava"/>
                </w:rPr>
                <w:t>https://www.telekom.si/</w:t>
              </w:r>
            </w:hyperlink>
          </w:p>
        </w:tc>
        <w:tc>
          <w:tcPr>
            <w:tcW w:w="3055" w:type="dxa"/>
            <w:tcBorders>
              <w:top w:val="nil"/>
              <w:left w:val="nil"/>
              <w:bottom w:val="nil"/>
              <w:right w:val="nil"/>
            </w:tcBorders>
            <w:shd w:val="clear" w:color="000000" w:fill="FFE699"/>
            <w:hideMark/>
          </w:tcPr>
          <w:p w14:paraId="73DA89F8" w14:textId="77777777" w:rsidR="005D0A7D" w:rsidRPr="005D38ED" w:rsidRDefault="005D0A7D" w:rsidP="005D0A7D">
            <w:r w:rsidRPr="005D38ED">
              <w:t>Telekom Slovenije d.d., Dostopovna omrežja, Operativa TKO Osrednja Slovenija /// Stegne 19, Ljubljana /// www.telekom.si</w:t>
            </w:r>
            <w:r w:rsidRPr="005D38ED">
              <w:br/>
            </w:r>
            <w:r w:rsidRPr="005D38ED">
              <w:br/>
              <w:t>kontaktna oseba: Gregor Jerina /// 01 500 65 59 /// gregor.jerina@telekom.si</w:t>
            </w:r>
          </w:p>
        </w:tc>
      </w:tr>
      <w:tr w:rsidR="005D0A7D" w:rsidRPr="005D38ED" w14:paraId="6524126E" w14:textId="77777777" w:rsidTr="00B325FE">
        <w:trPr>
          <w:trHeight w:val="255"/>
        </w:trPr>
        <w:tc>
          <w:tcPr>
            <w:tcW w:w="1897" w:type="dxa"/>
            <w:tcBorders>
              <w:top w:val="nil"/>
              <w:left w:val="nil"/>
              <w:bottom w:val="nil"/>
              <w:right w:val="nil"/>
            </w:tcBorders>
            <w:shd w:val="clear" w:color="auto" w:fill="auto"/>
            <w:hideMark/>
          </w:tcPr>
          <w:p w14:paraId="706269B8" w14:textId="77777777" w:rsidR="005D0A7D" w:rsidRPr="005D38ED" w:rsidRDefault="005D0A7D" w:rsidP="005D0A7D"/>
        </w:tc>
        <w:tc>
          <w:tcPr>
            <w:tcW w:w="575" w:type="dxa"/>
            <w:tcBorders>
              <w:top w:val="nil"/>
              <w:left w:val="nil"/>
              <w:bottom w:val="nil"/>
              <w:right w:val="nil"/>
            </w:tcBorders>
            <w:shd w:val="clear" w:color="auto" w:fill="auto"/>
            <w:hideMark/>
          </w:tcPr>
          <w:p w14:paraId="0A7EB3A1"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39BDDDAA" w14:textId="77777777" w:rsidR="005D0A7D" w:rsidRPr="005D38ED" w:rsidRDefault="005D0A7D" w:rsidP="005D0A7D">
            <w:r w:rsidRPr="005D38ED">
              <w:t>Upoštevanje tras obstoječega TK omrežja</w:t>
            </w:r>
          </w:p>
        </w:tc>
        <w:tc>
          <w:tcPr>
            <w:tcW w:w="1236" w:type="dxa"/>
            <w:tcBorders>
              <w:top w:val="nil"/>
              <w:left w:val="nil"/>
              <w:bottom w:val="nil"/>
              <w:right w:val="nil"/>
            </w:tcBorders>
            <w:shd w:val="clear" w:color="auto" w:fill="auto"/>
            <w:hideMark/>
          </w:tcPr>
          <w:p w14:paraId="43ED82BF" w14:textId="77777777" w:rsidR="005D0A7D" w:rsidRPr="005D38ED" w:rsidRDefault="005D0A7D" w:rsidP="005D0A7D"/>
        </w:tc>
        <w:tc>
          <w:tcPr>
            <w:tcW w:w="1388" w:type="dxa"/>
            <w:tcBorders>
              <w:top w:val="nil"/>
              <w:left w:val="nil"/>
              <w:bottom w:val="nil"/>
              <w:right w:val="nil"/>
            </w:tcBorders>
            <w:shd w:val="clear" w:color="auto" w:fill="auto"/>
            <w:hideMark/>
          </w:tcPr>
          <w:p w14:paraId="09BDB7E0" w14:textId="77777777" w:rsidR="005D0A7D" w:rsidRPr="005D38ED" w:rsidRDefault="005D0A7D" w:rsidP="005D0A7D"/>
        </w:tc>
        <w:tc>
          <w:tcPr>
            <w:tcW w:w="1808" w:type="dxa"/>
            <w:tcBorders>
              <w:top w:val="nil"/>
              <w:left w:val="nil"/>
              <w:bottom w:val="nil"/>
              <w:right w:val="nil"/>
            </w:tcBorders>
            <w:shd w:val="clear" w:color="auto" w:fill="auto"/>
            <w:hideMark/>
          </w:tcPr>
          <w:p w14:paraId="4E43C1B9" w14:textId="77777777" w:rsidR="005D0A7D" w:rsidRPr="005D38ED" w:rsidRDefault="005D0A7D" w:rsidP="005D0A7D"/>
        </w:tc>
        <w:tc>
          <w:tcPr>
            <w:tcW w:w="2113" w:type="dxa"/>
            <w:tcBorders>
              <w:top w:val="nil"/>
              <w:left w:val="nil"/>
              <w:bottom w:val="nil"/>
              <w:right w:val="nil"/>
            </w:tcBorders>
            <w:shd w:val="clear" w:color="auto" w:fill="auto"/>
            <w:hideMark/>
          </w:tcPr>
          <w:p w14:paraId="186BBCA3" w14:textId="77777777" w:rsidR="005D0A7D" w:rsidRPr="005D38ED" w:rsidRDefault="005D0A7D" w:rsidP="005D0A7D"/>
        </w:tc>
        <w:tc>
          <w:tcPr>
            <w:tcW w:w="3631" w:type="dxa"/>
            <w:tcBorders>
              <w:top w:val="nil"/>
              <w:left w:val="nil"/>
              <w:bottom w:val="nil"/>
              <w:right w:val="nil"/>
            </w:tcBorders>
            <w:shd w:val="clear" w:color="auto" w:fill="auto"/>
            <w:hideMark/>
          </w:tcPr>
          <w:p w14:paraId="7830784D" w14:textId="77777777" w:rsidR="005D0A7D" w:rsidRPr="005D38ED" w:rsidRDefault="005D0A7D" w:rsidP="005D0A7D"/>
        </w:tc>
        <w:tc>
          <w:tcPr>
            <w:tcW w:w="6239" w:type="dxa"/>
            <w:tcBorders>
              <w:top w:val="nil"/>
              <w:left w:val="nil"/>
              <w:bottom w:val="nil"/>
              <w:right w:val="nil"/>
            </w:tcBorders>
            <w:shd w:val="clear" w:color="auto" w:fill="auto"/>
            <w:hideMark/>
          </w:tcPr>
          <w:p w14:paraId="76841FED" w14:textId="77777777" w:rsidR="005D0A7D" w:rsidRPr="005D38ED" w:rsidRDefault="005D0A7D" w:rsidP="005D0A7D"/>
        </w:tc>
        <w:tc>
          <w:tcPr>
            <w:tcW w:w="3055" w:type="dxa"/>
            <w:tcBorders>
              <w:top w:val="nil"/>
              <w:left w:val="nil"/>
              <w:bottom w:val="nil"/>
              <w:right w:val="nil"/>
            </w:tcBorders>
            <w:shd w:val="clear" w:color="auto" w:fill="auto"/>
            <w:hideMark/>
          </w:tcPr>
          <w:p w14:paraId="45C9ADF9" w14:textId="77777777" w:rsidR="005D0A7D" w:rsidRPr="005D38ED" w:rsidRDefault="005D0A7D" w:rsidP="005D0A7D"/>
        </w:tc>
      </w:tr>
      <w:tr w:rsidR="005D0A7D" w:rsidRPr="005D38ED" w14:paraId="6365DB6C" w14:textId="77777777" w:rsidTr="00B325FE">
        <w:trPr>
          <w:trHeight w:val="255"/>
        </w:trPr>
        <w:tc>
          <w:tcPr>
            <w:tcW w:w="1897" w:type="dxa"/>
            <w:tcBorders>
              <w:top w:val="nil"/>
              <w:left w:val="nil"/>
              <w:bottom w:val="nil"/>
              <w:right w:val="nil"/>
            </w:tcBorders>
            <w:shd w:val="clear" w:color="auto" w:fill="auto"/>
            <w:hideMark/>
          </w:tcPr>
          <w:p w14:paraId="33E3F229" w14:textId="77777777" w:rsidR="005D0A7D" w:rsidRPr="005D38ED" w:rsidRDefault="005D0A7D" w:rsidP="005D0A7D"/>
        </w:tc>
        <w:tc>
          <w:tcPr>
            <w:tcW w:w="575" w:type="dxa"/>
            <w:tcBorders>
              <w:top w:val="nil"/>
              <w:left w:val="nil"/>
              <w:bottom w:val="nil"/>
              <w:right w:val="nil"/>
            </w:tcBorders>
            <w:shd w:val="clear" w:color="auto" w:fill="auto"/>
            <w:hideMark/>
          </w:tcPr>
          <w:p w14:paraId="4ACDCD76"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544FF50B" w14:textId="77777777" w:rsidR="005D0A7D" w:rsidRPr="005D38ED" w:rsidRDefault="005D0A7D" w:rsidP="005D0A7D">
            <w:r w:rsidRPr="005D38ED">
              <w:t>Pridobitev soglasja Telekom Slovenija d.d. k projektnim rešitvam</w:t>
            </w:r>
          </w:p>
        </w:tc>
        <w:tc>
          <w:tcPr>
            <w:tcW w:w="1236" w:type="dxa"/>
            <w:tcBorders>
              <w:top w:val="nil"/>
              <w:left w:val="nil"/>
              <w:bottom w:val="nil"/>
              <w:right w:val="nil"/>
            </w:tcBorders>
            <w:shd w:val="clear" w:color="auto" w:fill="auto"/>
            <w:hideMark/>
          </w:tcPr>
          <w:p w14:paraId="1A788449" w14:textId="77777777" w:rsidR="005D0A7D" w:rsidRPr="005D38ED" w:rsidRDefault="005D0A7D" w:rsidP="005D0A7D"/>
        </w:tc>
        <w:tc>
          <w:tcPr>
            <w:tcW w:w="1388" w:type="dxa"/>
            <w:tcBorders>
              <w:top w:val="nil"/>
              <w:left w:val="nil"/>
              <w:bottom w:val="nil"/>
              <w:right w:val="nil"/>
            </w:tcBorders>
            <w:shd w:val="clear" w:color="auto" w:fill="auto"/>
            <w:hideMark/>
          </w:tcPr>
          <w:p w14:paraId="1C779D78" w14:textId="77777777" w:rsidR="005D0A7D" w:rsidRPr="005D38ED" w:rsidRDefault="005D0A7D" w:rsidP="005D0A7D"/>
        </w:tc>
        <w:tc>
          <w:tcPr>
            <w:tcW w:w="1808" w:type="dxa"/>
            <w:tcBorders>
              <w:top w:val="nil"/>
              <w:left w:val="nil"/>
              <w:bottom w:val="nil"/>
              <w:right w:val="nil"/>
            </w:tcBorders>
            <w:shd w:val="clear" w:color="auto" w:fill="auto"/>
            <w:hideMark/>
          </w:tcPr>
          <w:p w14:paraId="33E0B9DE" w14:textId="77777777" w:rsidR="005D0A7D" w:rsidRPr="005D38ED" w:rsidRDefault="005D0A7D" w:rsidP="005D0A7D"/>
        </w:tc>
        <w:tc>
          <w:tcPr>
            <w:tcW w:w="2113" w:type="dxa"/>
            <w:tcBorders>
              <w:top w:val="nil"/>
              <w:left w:val="nil"/>
              <w:bottom w:val="nil"/>
              <w:right w:val="nil"/>
            </w:tcBorders>
            <w:shd w:val="clear" w:color="auto" w:fill="auto"/>
            <w:hideMark/>
          </w:tcPr>
          <w:p w14:paraId="4F47591B" w14:textId="77777777" w:rsidR="005D0A7D" w:rsidRPr="005D38ED" w:rsidRDefault="005D0A7D" w:rsidP="005D0A7D"/>
        </w:tc>
        <w:tc>
          <w:tcPr>
            <w:tcW w:w="3631" w:type="dxa"/>
            <w:tcBorders>
              <w:top w:val="nil"/>
              <w:left w:val="nil"/>
              <w:bottom w:val="nil"/>
              <w:right w:val="nil"/>
            </w:tcBorders>
            <w:shd w:val="clear" w:color="auto" w:fill="auto"/>
            <w:hideMark/>
          </w:tcPr>
          <w:p w14:paraId="7F324A61" w14:textId="77777777" w:rsidR="005D0A7D" w:rsidRPr="005D38ED" w:rsidRDefault="005D0A7D" w:rsidP="005D0A7D"/>
        </w:tc>
        <w:tc>
          <w:tcPr>
            <w:tcW w:w="6239" w:type="dxa"/>
            <w:tcBorders>
              <w:top w:val="nil"/>
              <w:left w:val="nil"/>
              <w:bottom w:val="nil"/>
              <w:right w:val="nil"/>
            </w:tcBorders>
            <w:shd w:val="clear" w:color="auto" w:fill="auto"/>
            <w:hideMark/>
          </w:tcPr>
          <w:p w14:paraId="475C68D1" w14:textId="77777777" w:rsidR="005D0A7D" w:rsidRPr="005D38ED" w:rsidRDefault="005D0A7D" w:rsidP="005D0A7D"/>
        </w:tc>
        <w:tc>
          <w:tcPr>
            <w:tcW w:w="3055" w:type="dxa"/>
            <w:tcBorders>
              <w:top w:val="nil"/>
              <w:left w:val="nil"/>
              <w:bottom w:val="nil"/>
              <w:right w:val="nil"/>
            </w:tcBorders>
            <w:shd w:val="clear" w:color="auto" w:fill="auto"/>
            <w:hideMark/>
          </w:tcPr>
          <w:p w14:paraId="3F2E0440" w14:textId="77777777" w:rsidR="005D0A7D" w:rsidRPr="005D38ED" w:rsidRDefault="005D0A7D" w:rsidP="005D0A7D"/>
        </w:tc>
      </w:tr>
      <w:tr w:rsidR="005D0A7D" w:rsidRPr="005D38ED" w14:paraId="3A884B07" w14:textId="77777777" w:rsidTr="00B325FE">
        <w:trPr>
          <w:trHeight w:val="510"/>
        </w:trPr>
        <w:tc>
          <w:tcPr>
            <w:tcW w:w="1897" w:type="dxa"/>
            <w:tcBorders>
              <w:top w:val="nil"/>
              <w:left w:val="nil"/>
              <w:bottom w:val="nil"/>
              <w:right w:val="nil"/>
            </w:tcBorders>
            <w:shd w:val="clear" w:color="auto" w:fill="auto"/>
            <w:hideMark/>
          </w:tcPr>
          <w:p w14:paraId="559FA5B6" w14:textId="77777777" w:rsidR="005D0A7D" w:rsidRPr="005D38ED" w:rsidRDefault="005D0A7D" w:rsidP="005D0A7D"/>
        </w:tc>
        <w:tc>
          <w:tcPr>
            <w:tcW w:w="575" w:type="dxa"/>
            <w:tcBorders>
              <w:top w:val="nil"/>
              <w:left w:val="nil"/>
              <w:bottom w:val="nil"/>
              <w:right w:val="nil"/>
            </w:tcBorders>
            <w:shd w:val="clear" w:color="auto" w:fill="auto"/>
            <w:hideMark/>
          </w:tcPr>
          <w:p w14:paraId="68A50B09"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1EA542E5" w14:textId="77777777" w:rsidR="005D0A7D" w:rsidRPr="005D38ED" w:rsidRDefault="005D0A7D" w:rsidP="005D0A7D">
            <w:r w:rsidRPr="005D38ED">
              <w:t>Zagotovitev ustrezne zaščite ali prestavitve omrežja na osnovi projektne rešitve</w:t>
            </w:r>
          </w:p>
        </w:tc>
        <w:tc>
          <w:tcPr>
            <w:tcW w:w="1236" w:type="dxa"/>
            <w:tcBorders>
              <w:top w:val="nil"/>
              <w:left w:val="nil"/>
              <w:bottom w:val="nil"/>
              <w:right w:val="nil"/>
            </w:tcBorders>
            <w:shd w:val="clear" w:color="auto" w:fill="auto"/>
            <w:hideMark/>
          </w:tcPr>
          <w:p w14:paraId="450410E0" w14:textId="77777777" w:rsidR="005D0A7D" w:rsidRPr="005D38ED" w:rsidRDefault="005D0A7D" w:rsidP="005D0A7D"/>
        </w:tc>
        <w:tc>
          <w:tcPr>
            <w:tcW w:w="1388" w:type="dxa"/>
            <w:tcBorders>
              <w:top w:val="nil"/>
              <w:left w:val="nil"/>
              <w:bottom w:val="nil"/>
              <w:right w:val="nil"/>
            </w:tcBorders>
            <w:shd w:val="clear" w:color="auto" w:fill="auto"/>
            <w:hideMark/>
          </w:tcPr>
          <w:p w14:paraId="4808385E" w14:textId="77777777" w:rsidR="005D0A7D" w:rsidRPr="005D38ED" w:rsidRDefault="005D0A7D" w:rsidP="005D0A7D"/>
        </w:tc>
        <w:tc>
          <w:tcPr>
            <w:tcW w:w="1808" w:type="dxa"/>
            <w:tcBorders>
              <w:top w:val="nil"/>
              <w:left w:val="nil"/>
              <w:bottom w:val="nil"/>
              <w:right w:val="nil"/>
            </w:tcBorders>
            <w:shd w:val="clear" w:color="auto" w:fill="auto"/>
            <w:hideMark/>
          </w:tcPr>
          <w:p w14:paraId="7E674390" w14:textId="77777777" w:rsidR="005D0A7D" w:rsidRPr="005D38ED" w:rsidRDefault="005D0A7D" w:rsidP="005D0A7D"/>
        </w:tc>
        <w:tc>
          <w:tcPr>
            <w:tcW w:w="2113" w:type="dxa"/>
            <w:tcBorders>
              <w:top w:val="nil"/>
              <w:left w:val="nil"/>
              <w:bottom w:val="nil"/>
              <w:right w:val="nil"/>
            </w:tcBorders>
            <w:shd w:val="clear" w:color="auto" w:fill="auto"/>
            <w:hideMark/>
          </w:tcPr>
          <w:p w14:paraId="5A97EE36" w14:textId="77777777" w:rsidR="005D0A7D" w:rsidRPr="005D38ED" w:rsidRDefault="005D0A7D" w:rsidP="005D0A7D"/>
        </w:tc>
        <w:tc>
          <w:tcPr>
            <w:tcW w:w="3631" w:type="dxa"/>
            <w:tcBorders>
              <w:top w:val="nil"/>
              <w:left w:val="nil"/>
              <w:bottom w:val="nil"/>
              <w:right w:val="nil"/>
            </w:tcBorders>
            <w:shd w:val="clear" w:color="auto" w:fill="auto"/>
            <w:hideMark/>
          </w:tcPr>
          <w:p w14:paraId="119A740C" w14:textId="77777777" w:rsidR="005D0A7D" w:rsidRPr="005D38ED" w:rsidRDefault="005D0A7D" w:rsidP="005D0A7D"/>
        </w:tc>
        <w:tc>
          <w:tcPr>
            <w:tcW w:w="6239" w:type="dxa"/>
            <w:tcBorders>
              <w:top w:val="nil"/>
              <w:left w:val="nil"/>
              <w:bottom w:val="nil"/>
              <w:right w:val="nil"/>
            </w:tcBorders>
            <w:shd w:val="clear" w:color="auto" w:fill="auto"/>
            <w:hideMark/>
          </w:tcPr>
          <w:p w14:paraId="6D62AF72" w14:textId="77777777" w:rsidR="005D0A7D" w:rsidRPr="005D38ED" w:rsidRDefault="005D0A7D" w:rsidP="005D0A7D"/>
        </w:tc>
        <w:tc>
          <w:tcPr>
            <w:tcW w:w="3055" w:type="dxa"/>
            <w:tcBorders>
              <w:top w:val="nil"/>
              <w:left w:val="nil"/>
              <w:bottom w:val="nil"/>
              <w:right w:val="nil"/>
            </w:tcBorders>
            <w:shd w:val="clear" w:color="auto" w:fill="auto"/>
            <w:hideMark/>
          </w:tcPr>
          <w:p w14:paraId="7DF1A65D" w14:textId="77777777" w:rsidR="005D0A7D" w:rsidRPr="005D38ED" w:rsidRDefault="005D0A7D" w:rsidP="005D0A7D"/>
        </w:tc>
      </w:tr>
      <w:tr w:rsidR="005D0A7D" w:rsidRPr="005D38ED" w14:paraId="3B9BDE21" w14:textId="77777777" w:rsidTr="00B325FE">
        <w:trPr>
          <w:trHeight w:val="510"/>
        </w:trPr>
        <w:tc>
          <w:tcPr>
            <w:tcW w:w="1897" w:type="dxa"/>
            <w:tcBorders>
              <w:top w:val="nil"/>
              <w:left w:val="nil"/>
              <w:bottom w:val="nil"/>
              <w:right w:val="nil"/>
            </w:tcBorders>
            <w:shd w:val="clear" w:color="auto" w:fill="auto"/>
            <w:hideMark/>
          </w:tcPr>
          <w:p w14:paraId="19B30E28" w14:textId="77777777" w:rsidR="005D0A7D" w:rsidRPr="005D38ED" w:rsidRDefault="005D0A7D" w:rsidP="005D0A7D"/>
        </w:tc>
        <w:tc>
          <w:tcPr>
            <w:tcW w:w="575" w:type="dxa"/>
            <w:tcBorders>
              <w:top w:val="nil"/>
              <w:left w:val="nil"/>
              <w:bottom w:val="nil"/>
              <w:right w:val="nil"/>
            </w:tcBorders>
            <w:shd w:val="clear" w:color="auto" w:fill="auto"/>
            <w:hideMark/>
          </w:tcPr>
          <w:p w14:paraId="0532DA5E"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0AF006B8" w14:textId="77777777" w:rsidR="005D0A7D" w:rsidRPr="005D38ED" w:rsidRDefault="005D0A7D" w:rsidP="005D0A7D">
            <w:r w:rsidRPr="005D38ED">
              <w:t>Pri projektni rešitvi upoštevati izgradnjo kabelske kanalizacije do priključne točke obstoječe KK in kablov</w:t>
            </w:r>
          </w:p>
        </w:tc>
        <w:tc>
          <w:tcPr>
            <w:tcW w:w="1236" w:type="dxa"/>
            <w:tcBorders>
              <w:top w:val="nil"/>
              <w:left w:val="nil"/>
              <w:bottom w:val="nil"/>
              <w:right w:val="nil"/>
            </w:tcBorders>
            <w:shd w:val="clear" w:color="auto" w:fill="auto"/>
            <w:hideMark/>
          </w:tcPr>
          <w:p w14:paraId="353E67A8" w14:textId="77777777" w:rsidR="005D0A7D" w:rsidRPr="005D38ED" w:rsidRDefault="005D0A7D" w:rsidP="005D0A7D"/>
        </w:tc>
        <w:tc>
          <w:tcPr>
            <w:tcW w:w="1388" w:type="dxa"/>
            <w:tcBorders>
              <w:top w:val="nil"/>
              <w:left w:val="nil"/>
              <w:bottom w:val="nil"/>
              <w:right w:val="nil"/>
            </w:tcBorders>
            <w:shd w:val="clear" w:color="auto" w:fill="auto"/>
            <w:hideMark/>
          </w:tcPr>
          <w:p w14:paraId="361B7551" w14:textId="77777777" w:rsidR="005D0A7D" w:rsidRPr="005D38ED" w:rsidRDefault="005D0A7D" w:rsidP="005D0A7D"/>
        </w:tc>
        <w:tc>
          <w:tcPr>
            <w:tcW w:w="1808" w:type="dxa"/>
            <w:tcBorders>
              <w:top w:val="nil"/>
              <w:left w:val="nil"/>
              <w:bottom w:val="nil"/>
              <w:right w:val="nil"/>
            </w:tcBorders>
            <w:shd w:val="clear" w:color="auto" w:fill="auto"/>
            <w:hideMark/>
          </w:tcPr>
          <w:p w14:paraId="567083BC" w14:textId="77777777" w:rsidR="005D0A7D" w:rsidRPr="005D38ED" w:rsidRDefault="005D0A7D" w:rsidP="005D0A7D"/>
        </w:tc>
        <w:tc>
          <w:tcPr>
            <w:tcW w:w="2113" w:type="dxa"/>
            <w:tcBorders>
              <w:top w:val="nil"/>
              <w:left w:val="nil"/>
              <w:bottom w:val="nil"/>
              <w:right w:val="nil"/>
            </w:tcBorders>
            <w:shd w:val="clear" w:color="auto" w:fill="auto"/>
            <w:hideMark/>
          </w:tcPr>
          <w:p w14:paraId="357A9EEF" w14:textId="77777777" w:rsidR="005D0A7D" w:rsidRPr="005D38ED" w:rsidRDefault="005D0A7D" w:rsidP="005D0A7D"/>
        </w:tc>
        <w:tc>
          <w:tcPr>
            <w:tcW w:w="3631" w:type="dxa"/>
            <w:tcBorders>
              <w:top w:val="nil"/>
              <w:left w:val="nil"/>
              <w:bottom w:val="nil"/>
              <w:right w:val="nil"/>
            </w:tcBorders>
            <w:shd w:val="clear" w:color="auto" w:fill="auto"/>
            <w:hideMark/>
          </w:tcPr>
          <w:p w14:paraId="3C301649" w14:textId="77777777" w:rsidR="005D0A7D" w:rsidRPr="005D38ED" w:rsidRDefault="005D0A7D" w:rsidP="005D0A7D"/>
        </w:tc>
        <w:tc>
          <w:tcPr>
            <w:tcW w:w="6239" w:type="dxa"/>
            <w:tcBorders>
              <w:top w:val="nil"/>
              <w:left w:val="nil"/>
              <w:bottom w:val="nil"/>
              <w:right w:val="nil"/>
            </w:tcBorders>
            <w:shd w:val="clear" w:color="auto" w:fill="auto"/>
            <w:hideMark/>
          </w:tcPr>
          <w:p w14:paraId="1BD3B1BC" w14:textId="77777777" w:rsidR="005D0A7D" w:rsidRPr="005D38ED" w:rsidRDefault="005D0A7D" w:rsidP="005D0A7D"/>
        </w:tc>
        <w:tc>
          <w:tcPr>
            <w:tcW w:w="3055" w:type="dxa"/>
            <w:tcBorders>
              <w:top w:val="nil"/>
              <w:left w:val="nil"/>
              <w:bottom w:val="nil"/>
              <w:right w:val="nil"/>
            </w:tcBorders>
            <w:shd w:val="clear" w:color="auto" w:fill="auto"/>
            <w:hideMark/>
          </w:tcPr>
          <w:p w14:paraId="23562A27" w14:textId="77777777" w:rsidR="005D0A7D" w:rsidRPr="005D38ED" w:rsidRDefault="005D0A7D" w:rsidP="005D0A7D"/>
        </w:tc>
      </w:tr>
      <w:tr w:rsidR="005D0A7D" w:rsidRPr="005D38ED" w14:paraId="798B5D12" w14:textId="77777777" w:rsidTr="00B325FE">
        <w:trPr>
          <w:trHeight w:val="510"/>
        </w:trPr>
        <w:tc>
          <w:tcPr>
            <w:tcW w:w="1897" w:type="dxa"/>
            <w:tcBorders>
              <w:top w:val="nil"/>
              <w:left w:val="nil"/>
              <w:bottom w:val="nil"/>
              <w:right w:val="nil"/>
            </w:tcBorders>
            <w:shd w:val="clear" w:color="auto" w:fill="auto"/>
            <w:hideMark/>
          </w:tcPr>
          <w:p w14:paraId="65A56829" w14:textId="77777777" w:rsidR="005D0A7D" w:rsidRPr="005D38ED" w:rsidRDefault="005D0A7D" w:rsidP="005D0A7D"/>
        </w:tc>
        <w:tc>
          <w:tcPr>
            <w:tcW w:w="575" w:type="dxa"/>
            <w:tcBorders>
              <w:top w:val="nil"/>
              <w:left w:val="nil"/>
              <w:bottom w:val="nil"/>
              <w:right w:val="nil"/>
            </w:tcBorders>
            <w:shd w:val="clear" w:color="auto" w:fill="auto"/>
            <w:hideMark/>
          </w:tcPr>
          <w:p w14:paraId="1599D460"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4975146E" w14:textId="77777777" w:rsidR="005D0A7D" w:rsidRPr="005D38ED" w:rsidRDefault="005D0A7D" w:rsidP="005D0A7D">
            <w:r w:rsidRPr="005D38ED">
              <w:t xml:space="preserve">Navedba obvez investitorja (kritje stroškov ogleda, izdelave projekta zaščite in prestavitve TK omrežja, </w:t>
            </w:r>
            <w:proofErr w:type="spellStart"/>
            <w:r w:rsidRPr="005D38ED">
              <w:t>zakoličbe</w:t>
            </w:r>
            <w:proofErr w:type="spellEnd"/>
            <w:r w:rsidRPr="005D38ED">
              <w:t>, zaščite in prestavitve TK)</w:t>
            </w:r>
          </w:p>
        </w:tc>
        <w:tc>
          <w:tcPr>
            <w:tcW w:w="1236" w:type="dxa"/>
            <w:tcBorders>
              <w:top w:val="nil"/>
              <w:left w:val="nil"/>
              <w:bottom w:val="nil"/>
              <w:right w:val="nil"/>
            </w:tcBorders>
            <w:shd w:val="clear" w:color="auto" w:fill="auto"/>
            <w:hideMark/>
          </w:tcPr>
          <w:p w14:paraId="2B9DAA96" w14:textId="77777777" w:rsidR="005D0A7D" w:rsidRPr="005D38ED" w:rsidRDefault="005D0A7D" w:rsidP="005D0A7D"/>
        </w:tc>
        <w:tc>
          <w:tcPr>
            <w:tcW w:w="1388" w:type="dxa"/>
            <w:tcBorders>
              <w:top w:val="nil"/>
              <w:left w:val="nil"/>
              <w:bottom w:val="nil"/>
              <w:right w:val="nil"/>
            </w:tcBorders>
            <w:shd w:val="clear" w:color="auto" w:fill="auto"/>
            <w:hideMark/>
          </w:tcPr>
          <w:p w14:paraId="5AA6022D" w14:textId="77777777" w:rsidR="005D0A7D" w:rsidRPr="005D38ED" w:rsidRDefault="005D0A7D" w:rsidP="005D0A7D"/>
        </w:tc>
        <w:tc>
          <w:tcPr>
            <w:tcW w:w="1808" w:type="dxa"/>
            <w:tcBorders>
              <w:top w:val="nil"/>
              <w:left w:val="nil"/>
              <w:bottom w:val="nil"/>
              <w:right w:val="nil"/>
            </w:tcBorders>
            <w:shd w:val="clear" w:color="auto" w:fill="auto"/>
            <w:hideMark/>
          </w:tcPr>
          <w:p w14:paraId="2DAE4F57" w14:textId="77777777" w:rsidR="005D0A7D" w:rsidRPr="005D38ED" w:rsidRDefault="005D0A7D" w:rsidP="005D0A7D"/>
        </w:tc>
        <w:tc>
          <w:tcPr>
            <w:tcW w:w="2113" w:type="dxa"/>
            <w:tcBorders>
              <w:top w:val="nil"/>
              <w:left w:val="nil"/>
              <w:bottom w:val="nil"/>
              <w:right w:val="nil"/>
            </w:tcBorders>
            <w:shd w:val="clear" w:color="auto" w:fill="auto"/>
            <w:hideMark/>
          </w:tcPr>
          <w:p w14:paraId="13269207" w14:textId="77777777" w:rsidR="005D0A7D" w:rsidRPr="005D38ED" w:rsidRDefault="005D0A7D" w:rsidP="005D0A7D"/>
        </w:tc>
        <w:tc>
          <w:tcPr>
            <w:tcW w:w="3631" w:type="dxa"/>
            <w:tcBorders>
              <w:top w:val="nil"/>
              <w:left w:val="nil"/>
              <w:bottom w:val="nil"/>
              <w:right w:val="nil"/>
            </w:tcBorders>
            <w:shd w:val="clear" w:color="auto" w:fill="auto"/>
            <w:hideMark/>
          </w:tcPr>
          <w:p w14:paraId="49BCCCB7" w14:textId="77777777" w:rsidR="005D0A7D" w:rsidRPr="005D38ED" w:rsidRDefault="005D0A7D" w:rsidP="005D0A7D"/>
        </w:tc>
        <w:tc>
          <w:tcPr>
            <w:tcW w:w="6239" w:type="dxa"/>
            <w:tcBorders>
              <w:top w:val="nil"/>
              <w:left w:val="nil"/>
              <w:bottom w:val="nil"/>
              <w:right w:val="nil"/>
            </w:tcBorders>
            <w:shd w:val="clear" w:color="auto" w:fill="auto"/>
            <w:hideMark/>
          </w:tcPr>
          <w:p w14:paraId="6B066ED5" w14:textId="77777777" w:rsidR="005D0A7D" w:rsidRPr="005D38ED" w:rsidRDefault="005D0A7D" w:rsidP="005D0A7D"/>
        </w:tc>
        <w:tc>
          <w:tcPr>
            <w:tcW w:w="3055" w:type="dxa"/>
            <w:tcBorders>
              <w:top w:val="nil"/>
              <w:left w:val="nil"/>
              <w:bottom w:val="nil"/>
              <w:right w:val="nil"/>
            </w:tcBorders>
            <w:shd w:val="clear" w:color="auto" w:fill="auto"/>
            <w:hideMark/>
          </w:tcPr>
          <w:p w14:paraId="70D6BFDC" w14:textId="77777777" w:rsidR="005D0A7D" w:rsidRPr="005D38ED" w:rsidRDefault="005D0A7D" w:rsidP="005D0A7D"/>
        </w:tc>
      </w:tr>
    </w:tbl>
    <w:p w14:paraId="528EEB04" w14:textId="77777777" w:rsidR="00270F6F" w:rsidRDefault="00270F6F" w:rsidP="00270F6F"/>
    <w:p w14:paraId="4FDAEC4B" w14:textId="4F7A180B" w:rsidR="00270F6F" w:rsidRDefault="00270F6F" w:rsidP="00270F6F">
      <w:pPr>
        <w:pStyle w:val="Naslov2"/>
      </w:pPr>
      <w:r w:rsidRPr="005D38ED">
        <w:t>ELEKTRONSKE KOMUNIKACIJE</w:t>
      </w:r>
      <w:r>
        <w:t xml:space="preserve"> - </w:t>
      </w:r>
      <w:r w:rsidRPr="005D38ED">
        <w:t>Telemach d.o.o.</w:t>
      </w:r>
    </w:p>
    <w:p w14:paraId="1CA7CC0B" w14:textId="77777777" w:rsidR="00270F6F" w:rsidRDefault="00270F6F" w:rsidP="00270F6F"/>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5D0A7D" w:rsidRPr="005D38ED" w14:paraId="2F67F37E" w14:textId="77777777" w:rsidTr="00B325FE">
        <w:trPr>
          <w:trHeight w:val="1020"/>
        </w:trPr>
        <w:tc>
          <w:tcPr>
            <w:tcW w:w="1897" w:type="dxa"/>
            <w:tcBorders>
              <w:top w:val="nil"/>
              <w:left w:val="nil"/>
              <w:bottom w:val="nil"/>
              <w:right w:val="nil"/>
            </w:tcBorders>
            <w:shd w:val="clear" w:color="000000" w:fill="FFE699"/>
            <w:hideMark/>
          </w:tcPr>
          <w:p w14:paraId="727E6902" w14:textId="3F91193F" w:rsidR="005D0A7D" w:rsidRPr="005D38ED" w:rsidRDefault="005D0A7D" w:rsidP="005D0A7D">
            <w:r w:rsidRPr="005D38ED">
              <w:t>Elektronske komunikacije</w:t>
            </w:r>
          </w:p>
        </w:tc>
        <w:tc>
          <w:tcPr>
            <w:tcW w:w="575" w:type="dxa"/>
            <w:tcBorders>
              <w:top w:val="nil"/>
              <w:left w:val="nil"/>
              <w:bottom w:val="nil"/>
              <w:right w:val="nil"/>
            </w:tcBorders>
            <w:shd w:val="clear" w:color="000000" w:fill="FFE699"/>
            <w:hideMark/>
          </w:tcPr>
          <w:p w14:paraId="768F5A19" w14:textId="77777777" w:rsidR="005D0A7D" w:rsidRPr="005D38ED" w:rsidRDefault="005D0A7D" w:rsidP="005D0A7D">
            <w:r w:rsidRPr="005D38ED">
              <w:t> </w:t>
            </w:r>
          </w:p>
        </w:tc>
        <w:tc>
          <w:tcPr>
            <w:tcW w:w="5498" w:type="dxa"/>
            <w:tcBorders>
              <w:top w:val="nil"/>
              <w:left w:val="nil"/>
              <w:bottom w:val="nil"/>
              <w:right w:val="nil"/>
            </w:tcBorders>
            <w:shd w:val="clear" w:color="000000" w:fill="FFE699"/>
            <w:hideMark/>
          </w:tcPr>
          <w:p w14:paraId="74807255" w14:textId="77777777" w:rsidR="005D0A7D" w:rsidRPr="005D38ED" w:rsidRDefault="005D0A7D" w:rsidP="005D0A7D">
            <w:r w:rsidRPr="005D38ED">
              <w:t>Telemach d.o.o.</w:t>
            </w:r>
            <w:r w:rsidRPr="005D38ED">
              <w:br/>
              <w:t>25.5.2021 /// št. mol_4-21-GZ /// pripravil: Goran Zalokar, 041 663 783, goran.zalokar@telemach.si</w:t>
            </w:r>
          </w:p>
        </w:tc>
        <w:tc>
          <w:tcPr>
            <w:tcW w:w="1236" w:type="dxa"/>
            <w:tcBorders>
              <w:top w:val="nil"/>
              <w:left w:val="nil"/>
              <w:bottom w:val="nil"/>
              <w:right w:val="nil"/>
            </w:tcBorders>
            <w:shd w:val="clear" w:color="000000" w:fill="FFE699"/>
            <w:hideMark/>
          </w:tcPr>
          <w:p w14:paraId="7EAF0D74" w14:textId="77777777" w:rsidR="005D0A7D" w:rsidRPr="005D38ED" w:rsidRDefault="005D0A7D" w:rsidP="005D0A7D">
            <w:r w:rsidRPr="005D38ED">
              <w:t>26.05.2021</w:t>
            </w:r>
          </w:p>
        </w:tc>
        <w:tc>
          <w:tcPr>
            <w:tcW w:w="1388" w:type="dxa"/>
            <w:tcBorders>
              <w:top w:val="nil"/>
              <w:left w:val="nil"/>
              <w:bottom w:val="nil"/>
              <w:right w:val="nil"/>
            </w:tcBorders>
            <w:shd w:val="clear" w:color="000000" w:fill="FFE699"/>
            <w:hideMark/>
          </w:tcPr>
          <w:p w14:paraId="1CA40E9C" w14:textId="77777777" w:rsidR="005D0A7D" w:rsidRPr="005D38ED" w:rsidRDefault="005D0A7D" w:rsidP="005D0A7D">
            <w:r w:rsidRPr="005D38ED">
              <w:t> </w:t>
            </w:r>
          </w:p>
        </w:tc>
        <w:tc>
          <w:tcPr>
            <w:tcW w:w="1808" w:type="dxa"/>
            <w:tcBorders>
              <w:top w:val="nil"/>
              <w:left w:val="nil"/>
              <w:bottom w:val="nil"/>
              <w:right w:val="nil"/>
            </w:tcBorders>
            <w:shd w:val="clear" w:color="000000" w:fill="FFE699"/>
            <w:hideMark/>
          </w:tcPr>
          <w:p w14:paraId="5CD126B3" w14:textId="77777777" w:rsidR="005D0A7D" w:rsidRPr="005D38ED" w:rsidRDefault="005D0A7D" w:rsidP="005D0A7D">
            <w:r w:rsidRPr="005D38ED">
              <w:t> </w:t>
            </w:r>
          </w:p>
        </w:tc>
        <w:tc>
          <w:tcPr>
            <w:tcW w:w="2113" w:type="dxa"/>
            <w:tcBorders>
              <w:top w:val="nil"/>
              <w:left w:val="nil"/>
              <w:bottom w:val="nil"/>
              <w:right w:val="nil"/>
            </w:tcBorders>
            <w:shd w:val="clear" w:color="000000" w:fill="FFE699"/>
            <w:hideMark/>
          </w:tcPr>
          <w:p w14:paraId="5EC68B6D" w14:textId="77777777" w:rsidR="005D0A7D" w:rsidRPr="005D38ED" w:rsidRDefault="005D0A7D" w:rsidP="005D0A7D">
            <w:r w:rsidRPr="005D38ED">
              <w:t> </w:t>
            </w:r>
          </w:p>
        </w:tc>
        <w:tc>
          <w:tcPr>
            <w:tcW w:w="3631" w:type="dxa"/>
            <w:tcBorders>
              <w:top w:val="nil"/>
              <w:left w:val="nil"/>
              <w:bottom w:val="nil"/>
              <w:right w:val="nil"/>
            </w:tcBorders>
            <w:shd w:val="clear" w:color="000000" w:fill="FFE699"/>
            <w:hideMark/>
          </w:tcPr>
          <w:p w14:paraId="01DFABBE" w14:textId="77777777" w:rsidR="005D0A7D" w:rsidRPr="005D38ED" w:rsidRDefault="005D0A7D" w:rsidP="005D0A7D">
            <w:r w:rsidRPr="005D38ED">
              <w:t> </w:t>
            </w:r>
          </w:p>
        </w:tc>
        <w:tc>
          <w:tcPr>
            <w:tcW w:w="6239" w:type="dxa"/>
            <w:tcBorders>
              <w:top w:val="nil"/>
              <w:left w:val="nil"/>
              <w:bottom w:val="nil"/>
              <w:right w:val="nil"/>
            </w:tcBorders>
            <w:shd w:val="clear" w:color="000000" w:fill="FFE699"/>
            <w:hideMark/>
          </w:tcPr>
          <w:p w14:paraId="7CCC5503" w14:textId="77777777" w:rsidR="005D0A7D" w:rsidRPr="005D38ED" w:rsidRDefault="00DE7572" w:rsidP="005D0A7D">
            <w:hyperlink r:id="rId26" w:history="1">
              <w:r w:rsidR="005D0A7D" w:rsidRPr="005D38ED">
                <w:rPr>
                  <w:rStyle w:val="Hiperpovezava"/>
                </w:rPr>
                <w:t>https://telemach.si/</w:t>
              </w:r>
            </w:hyperlink>
          </w:p>
        </w:tc>
        <w:tc>
          <w:tcPr>
            <w:tcW w:w="3055" w:type="dxa"/>
            <w:tcBorders>
              <w:top w:val="nil"/>
              <w:left w:val="nil"/>
              <w:bottom w:val="nil"/>
              <w:right w:val="nil"/>
            </w:tcBorders>
            <w:shd w:val="clear" w:color="000000" w:fill="FFE699"/>
            <w:hideMark/>
          </w:tcPr>
          <w:p w14:paraId="45E64EC0" w14:textId="77777777" w:rsidR="005D0A7D" w:rsidRPr="005D38ED" w:rsidRDefault="005D0A7D" w:rsidP="005D0A7D">
            <w:r w:rsidRPr="005D38ED">
              <w:t>Telemach d.o.o. /// Brnčičeva ulica 49A, 1231 Ljubljana - Črnuče /// www.telemach.si /// info@telemach.si /// 070 700 700</w:t>
            </w:r>
          </w:p>
        </w:tc>
      </w:tr>
      <w:tr w:rsidR="005D0A7D" w:rsidRPr="005D38ED" w14:paraId="5CC7E99B" w14:textId="77777777" w:rsidTr="00B325FE">
        <w:trPr>
          <w:trHeight w:val="255"/>
        </w:trPr>
        <w:tc>
          <w:tcPr>
            <w:tcW w:w="1897" w:type="dxa"/>
            <w:tcBorders>
              <w:top w:val="nil"/>
              <w:left w:val="nil"/>
              <w:bottom w:val="nil"/>
              <w:right w:val="nil"/>
            </w:tcBorders>
            <w:shd w:val="clear" w:color="auto" w:fill="auto"/>
            <w:hideMark/>
          </w:tcPr>
          <w:p w14:paraId="41F4F726" w14:textId="77777777" w:rsidR="005D0A7D" w:rsidRPr="005D38ED" w:rsidRDefault="005D0A7D" w:rsidP="005D0A7D"/>
        </w:tc>
        <w:tc>
          <w:tcPr>
            <w:tcW w:w="575" w:type="dxa"/>
            <w:tcBorders>
              <w:top w:val="nil"/>
              <w:left w:val="nil"/>
              <w:bottom w:val="nil"/>
              <w:right w:val="nil"/>
            </w:tcBorders>
            <w:shd w:val="clear" w:color="auto" w:fill="auto"/>
            <w:hideMark/>
          </w:tcPr>
          <w:p w14:paraId="6DBA467E"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1E2F39E0" w14:textId="77777777" w:rsidR="005D0A7D" w:rsidRPr="005D38ED" w:rsidRDefault="005D0A7D" w:rsidP="005D0A7D">
            <w:r w:rsidRPr="005D38ED">
              <w:t>Upoštevanje tras obstoječega KKS omrežja</w:t>
            </w:r>
          </w:p>
        </w:tc>
        <w:tc>
          <w:tcPr>
            <w:tcW w:w="1236" w:type="dxa"/>
            <w:tcBorders>
              <w:top w:val="nil"/>
              <w:left w:val="nil"/>
              <w:bottom w:val="nil"/>
              <w:right w:val="nil"/>
            </w:tcBorders>
            <w:shd w:val="clear" w:color="auto" w:fill="auto"/>
            <w:hideMark/>
          </w:tcPr>
          <w:p w14:paraId="14CC01A5" w14:textId="77777777" w:rsidR="005D0A7D" w:rsidRPr="005D38ED" w:rsidRDefault="005D0A7D" w:rsidP="005D0A7D"/>
        </w:tc>
        <w:tc>
          <w:tcPr>
            <w:tcW w:w="1388" w:type="dxa"/>
            <w:tcBorders>
              <w:top w:val="nil"/>
              <w:left w:val="nil"/>
              <w:bottom w:val="nil"/>
              <w:right w:val="nil"/>
            </w:tcBorders>
            <w:shd w:val="clear" w:color="auto" w:fill="auto"/>
            <w:hideMark/>
          </w:tcPr>
          <w:p w14:paraId="7167E46A" w14:textId="77777777" w:rsidR="005D0A7D" w:rsidRPr="005D38ED" w:rsidRDefault="005D0A7D" w:rsidP="005D0A7D"/>
        </w:tc>
        <w:tc>
          <w:tcPr>
            <w:tcW w:w="1808" w:type="dxa"/>
            <w:tcBorders>
              <w:top w:val="nil"/>
              <w:left w:val="nil"/>
              <w:bottom w:val="nil"/>
              <w:right w:val="nil"/>
            </w:tcBorders>
            <w:shd w:val="clear" w:color="auto" w:fill="auto"/>
            <w:hideMark/>
          </w:tcPr>
          <w:p w14:paraId="39B2AFAB" w14:textId="77777777" w:rsidR="005D0A7D" w:rsidRPr="005D38ED" w:rsidRDefault="005D0A7D" w:rsidP="005D0A7D"/>
        </w:tc>
        <w:tc>
          <w:tcPr>
            <w:tcW w:w="2113" w:type="dxa"/>
            <w:tcBorders>
              <w:top w:val="nil"/>
              <w:left w:val="nil"/>
              <w:bottom w:val="nil"/>
              <w:right w:val="nil"/>
            </w:tcBorders>
            <w:shd w:val="clear" w:color="auto" w:fill="auto"/>
            <w:hideMark/>
          </w:tcPr>
          <w:p w14:paraId="170A0206" w14:textId="77777777" w:rsidR="005D0A7D" w:rsidRPr="005D38ED" w:rsidRDefault="005D0A7D" w:rsidP="005D0A7D"/>
        </w:tc>
        <w:tc>
          <w:tcPr>
            <w:tcW w:w="3631" w:type="dxa"/>
            <w:tcBorders>
              <w:top w:val="nil"/>
              <w:left w:val="nil"/>
              <w:bottom w:val="nil"/>
              <w:right w:val="nil"/>
            </w:tcBorders>
            <w:shd w:val="clear" w:color="auto" w:fill="auto"/>
            <w:hideMark/>
          </w:tcPr>
          <w:p w14:paraId="75FC5DEB" w14:textId="77777777" w:rsidR="005D0A7D" w:rsidRPr="005D38ED" w:rsidRDefault="005D0A7D" w:rsidP="005D0A7D"/>
        </w:tc>
        <w:tc>
          <w:tcPr>
            <w:tcW w:w="6239" w:type="dxa"/>
            <w:tcBorders>
              <w:top w:val="nil"/>
              <w:left w:val="nil"/>
              <w:bottom w:val="nil"/>
              <w:right w:val="nil"/>
            </w:tcBorders>
            <w:shd w:val="clear" w:color="auto" w:fill="auto"/>
            <w:hideMark/>
          </w:tcPr>
          <w:p w14:paraId="6DABF3FC" w14:textId="77777777" w:rsidR="005D0A7D" w:rsidRPr="005D38ED" w:rsidRDefault="005D0A7D" w:rsidP="005D0A7D"/>
        </w:tc>
        <w:tc>
          <w:tcPr>
            <w:tcW w:w="3055" w:type="dxa"/>
            <w:tcBorders>
              <w:top w:val="nil"/>
              <w:left w:val="nil"/>
              <w:bottom w:val="nil"/>
              <w:right w:val="nil"/>
            </w:tcBorders>
            <w:shd w:val="clear" w:color="auto" w:fill="auto"/>
            <w:hideMark/>
          </w:tcPr>
          <w:p w14:paraId="78BBEEDF" w14:textId="77777777" w:rsidR="005D0A7D" w:rsidRPr="005D38ED" w:rsidRDefault="005D0A7D" w:rsidP="005D0A7D"/>
        </w:tc>
      </w:tr>
      <w:tr w:rsidR="005D0A7D" w:rsidRPr="005D38ED" w14:paraId="17A99138" w14:textId="77777777" w:rsidTr="00B325FE">
        <w:trPr>
          <w:trHeight w:val="1275"/>
        </w:trPr>
        <w:tc>
          <w:tcPr>
            <w:tcW w:w="1897" w:type="dxa"/>
            <w:tcBorders>
              <w:top w:val="nil"/>
              <w:left w:val="nil"/>
              <w:bottom w:val="nil"/>
              <w:right w:val="nil"/>
            </w:tcBorders>
            <w:shd w:val="clear" w:color="auto" w:fill="auto"/>
            <w:hideMark/>
          </w:tcPr>
          <w:p w14:paraId="7C59BE3D" w14:textId="77777777" w:rsidR="005D0A7D" w:rsidRPr="005D38ED" w:rsidRDefault="005D0A7D" w:rsidP="005D0A7D"/>
        </w:tc>
        <w:tc>
          <w:tcPr>
            <w:tcW w:w="575" w:type="dxa"/>
            <w:tcBorders>
              <w:top w:val="nil"/>
              <w:left w:val="nil"/>
              <w:bottom w:val="nil"/>
              <w:right w:val="nil"/>
            </w:tcBorders>
            <w:shd w:val="clear" w:color="auto" w:fill="auto"/>
            <w:hideMark/>
          </w:tcPr>
          <w:p w14:paraId="19E42FAF"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62061A6C" w14:textId="77777777" w:rsidR="005D0A7D" w:rsidRPr="005D38ED" w:rsidRDefault="005D0A7D" w:rsidP="005D0A7D">
            <w:r w:rsidRPr="005D38ED">
              <w:t>Pri načrtovanju posegov v prostor, naj bo upoštevano, da je priključitev predvidenih objektov na obstoječe širokopasovno telekomunikacijsko omrežje KKS izvedljivo z izgradnjo zaščitne cevne KK znotraj obravnavanega območja OPPN Ob cesti. Točna vstopna točka KKS se določi v projektnih rešitvah (v zbirni situaciji komunalnih vodov).</w:t>
            </w:r>
          </w:p>
        </w:tc>
        <w:tc>
          <w:tcPr>
            <w:tcW w:w="1236" w:type="dxa"/>
            <w:tcBorders>
              <w:top w:val="nil"/>
              <w:left w:val="nil"/>
              <w:bottom w:val="nil"/>
              <w:right w:val="nil"/>
            </w:tcBorders>
            <w:shd w:val="clear" w:color="auto" w:fill="auto"/>
            <w:hideMark/>
          </w:tcPr>
          <w:p w14:paraId="1F3096E0" w14:textId="77777777" w:rsidR="005D0A7D" w:rsidRPr="005D38ED" w:rsidRDefault="005D0A7D" w:rsidP="005D0A7D"/>
        </w:tc>
        <w:tc>
          <w:tcPr>
            <w:tcW w:w="1388" w:type="dxa"/>
            <w:tcBorders>
              <w:top w:val="nil"/>
              <w:left w:val="nil"/>
              <w:bottom w:val="nil"/>
              <w:right w:val="nil"/>
            </w:tcBorders>
            <w:shd w:val="clear" w:color="auto" w:fill="auto"/>
            <w:hideMark/>
          </w:tcPr>
          <w:p w14:paraId="2618C999" w14:textId="77777777" w:rsidR="005D0A7D" w:rsidRPr="005D38ED" w:rsidRDefault="005D0A7D" w:rsidP="005D0A7D"/>
        </w:tc>
        <w:tc>
          <w:tcPr>
            <w:tcW w:w="1808" w:type="dxa"/>
            <w:tcBorders>
              <w:top w:val="nil"/>
              <w:left w:val="nil"/>
              <w:bottom w:val="nil"/>
              <w:right w:val="nil"/>
            </w:tcBorders>
            <w:shd w:val="clear" w:color="auto" w:fill="auto"/>
            <w:hideMark/>
          </w:tcPr>
          <w:p w14:paraId="1FFAAB3B" w14:textId="77777777" w:rsidR="005D0A7D" w:rsidRPr="005D38ED" w:rsidRDefault="005D0A7D" w:rsidP="005D0A7D"/>
        </w:tc>
        <w:tc>
          <w:tcPr>
            <w:tcW w:w="2113" w:type="dxa"/>
            <w:tcBorders>
              <w:top w:val="nil"/>
              <w:left w:val="nil"/>
              <w:bottom w:val="nil"/>
              <w:right w:val="nil"/>
            </w:tcBorders>
            <w:shd w:val="clear" w:color="auto" w:fill="auto"/>
            <w:hideMark/>
          </w:tcPr>
          <w:p w14:paraId="6E87B632" w14:textId="77777777" w:rsidR="005D0A7D" w:rsidRPr="005D38ED" w:rsidRDefault="005D0A7D" w:rsidP="005D0A7D"/>
        </w:tc>
        <w:tc>
          <w:tcPr>
            <w:tcW w:w="3631" w:type="dxa"/>
            <w:tcBorders>
              <w:top w:val="nil"/>
              <w:left w:val="nil"/>
              <w:bottom w:val="nil"/>
              <w:right w:val="nil"/>
            </w:tcBorders>
            <w:shd w:val="clear" w:color="auto" w:fill="auto"/>
            <w:hideMark/>
          </w:tcPr>
          <w:p w14:paraId="67658C1B" w14:textId="77777777" w:rsidR="005D0A7D" w:rsidRPr="005D38ED" w:rsidRDefault="005D0A7D" w:rsidP="005D0A7D"/>
        </w:tc>
        <w:tc>
          <w:tcPr>
            <w:tcW w:w="6239" w:type="dxa"/>
            <w:tcBorders>
              <w:top w:val="nil"/>
              <w:left w:val="nil"/>
              <w:bottom w:val="nil"/>
              <w:right w:val="nil"/>
            </w:tcBorders>
            <w:shd w:val="clear" w:color="auto" w:fill="auto"/>
            <w:hideMark/>
          </w:tcPr>
          <w:p w14:paraId="3DBCD009" w14:textId="77777777" w:rsidR="005D0A7D" w:rsidRPr="005D38ED" w:rsidRDefault="005D0A7D" w:rsidP="005D0A7D"/>
        </w:tc>
        <w:tc>
          <w:tcPr>
            <w:tcW w:w="3055" w:type="dxa"/>
            <w:tcBorders>
              <w:top w:val="nil"/>
              <w:left w:val="nil"/>
              <w:bottom w:val="nil"/>
              <w:right w:val="nil"/>
            </w:tcBorders>
            <w:shd w:val="clear" w:color="auto" w:fill="auto"/>
            <w:hideMark/>
          </w:tcPr>
          <w:p w14:paraId="0F85B626" w14:textId="77777777" w:rsidR="005D0A7D" w:rsidRPr="005D38ED" w:rsidRDefault="005D0A7D" w:rsidP="005D0A7D"/>
        </w:tc>
      </w:tr>
      <w:tr w:rsidR="005D0A7D" w:rsidRPr="005D38ED" w14:paraId="589039C5" w14:textId="77777777" w:rsidTr="00B325FE">
        <w:trPr>
          <w:trHeight w:val="1020"/>
        </w:trPr>
        <w:tc>
          <w:tcPr>
            <w:tcW w:w="1897" w:type="dxa"/>
            <w:tcBorders>
              <w:top w:val="nil"/>
              <w:left w:val="nil"/>
              <w:bottom w:val="nil"/>
              <w:right w:val="nil"/>
            </w:tcBorders>
            <w:shd w:val="clear" w:color="auto" w:fill="auto"/>
            <w:hideMark/>
          </w:tcPr>
          <w:p w14:paraId="5F34DAC6" w14:textId="77777777" w:rsidR="005D0A7D" w:rsidRPr="005D38ED" w:rsidRDefault="005D0A7D" w:rsidP="005D0A7D"/>
        </w:tc>
        <w:tc>
          <w:tcPr>
            <w:tcW w:w="575" w:type="dxa"/>
            <w:tcBorders>
              <w:top w:val="nil"/>
              <w:left w:val="nil"/>
              <w:bottom w:val="nil"/>
              <w:right w:val="nil"/>
            </w:tcBorders>
            <w:shd w:val="clear" w:color="auto" w:fill="auto"/>
            <w:hideMark/>
          </w:tcPr>
          <w:p w14:paraId="09B9B812"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34D751B9" w14:textId="77777777" w:rsidR="005D0A7D" w:rsidRPr="005D38ED" w:rsidRDefault="005D0A7D" w:rsidP="005D0A7D">
            <w:r w:rsidRPr="005D38ED">
              <w:t>Kabelska kanalizacija omrežja KKS je na območju urejanja od vstopne točke dalje izvedljiva z umestitvijo SFX ali PE cevi ustrezne dimenzije (premera 110 mm), z vmesnimi revizijskimi jaški in z izvedbo cevne KK od revizijskih jaškov do priključne točke (objekta).</w:t>
            </w:r>
          </w:p>
        </w:tc>
        <w:tc>
          <w:tcPr>
            <w:tcW w:w="1236" w:type="dxa"/>
            <w:tcBorders>
              <w:top w:val="nil"/>
              <w:left w:val="nil"/>
              <w:bottom w:val="nil"/>
              <w:right w:val="nil"/>
            </w:tcBorders>
            <w:shd w:val="clear" w:color="auto" w:fill="auto"/>
            <w:hideMark/>
          </w:tcPr>
          <w:p w14:paraId="4366EF1D" w14:textId="77777777" w:rsidR="005D0A7D" w:rsidRPr="005D38ED" w:rsidRDefault="005D0A7D" w:rsidP="005D0A7D"/>
        </w:tc>
        <w:tc>
          <w:tcPr>
            <w:tcW w:w="1388" w:type="dxa"/>
            <w:tcBorders>
              <w:top w:val="nil"/>
              <w:left w:val="nil"/>
              <w:bottom w:val="nil"/>
              <w:right w:val="nil"/>
            </w:tcBorders>
            <w:shd w:val="clear" w:color="auto" w:fill="auto"/>
            <w:hideMark/>
          </w:tcPr>
          <w:p w14:paraId="5EEFFB42" w14:textId="77777777" w:rsidR="005D0A7D" w:rsidRPr="005D38ED" w:rsidRDefault="005D0A7D" w:rsidP="005D0A7D"/>
        </w:tc>
        <w:tc>
          <w:tcPr>
            <w:tcW w:w="1808" w:type="dxa"/>
            <w:tcBorders>
              <w:top w:val="nil"/>
              <w:left w:val="nil"/>
              <w:bottom w:val="nil"/>
              <w:right w:val="nil"/>
            </w:tcBorders>
            <w:shd w:val="clear" w:color="auto" w:fill="auto"/>
            <w:hideMark/>
          </w:tcPr>
          <w:p w14:paraId="3786F702" w14:textId="77777777" w:rsidR="005D0A7D" w:rsidRPr="005D38ED" w:rsidRDefault="005D0A7D" w:rsidP="005D0A7D"/>
        </w:tc>
        <w:tc>
          <w:tcPr>
            <w:tcW w:w="2113" w:type="dxa"/>
            <w:tcBorders>
              <w:top w:val="nil"/>
              <w:left w:val="nil"/>
              <w:bottom w:val="nil"/>
              <w:right w:val="nil"/>
            </w:tcBorders>
            <w:shd w:val="clear" w:color="auto" w:fill="auto"/>
            <w:hideMark/>
          </w:tcPr>
          <w:p w14:paraId="4FBECE02" w14:textId="77777777" w:rsidR="005D0A7D" w:rsidRPr="005D38ED" w:rsidRDefault="005D0A7D" w:rsidP="005D0A7D"/>
        </w:tc>
        <w:tc>
          <w:tcPr>
            <w:tcW w:w="3631" w:type="dxa"/>
            <w:tcBorders>
              <w:top w:val="nil"/>
              <w:left w:val="nil"/>
              <w:bottom w:val="nil"/>
              <w:right w:val="nil"/>
            </w:tcBorders>
            <w:shd w:val="clear" w:color="auto" w:fill="auto"/>
            <w:hideMark/>
          </w:tcPr>
          <w:p w14:paraId="65F20B1A" w14:textId="77777777" w:rsidR="005D0A7D" w:rsidRPr="005D38ED" w:rsidRDefault="005D0A7D" w:rsidP="005D0A7D"/>
        </w:tc>
        <w:tc>
          <w:tcPr>
            <w:tcW w:w="6239" w:type="dxa"/>
            <w:tcBorders>
              <w:top w:val="nil"/>
              <w:left w:val="nil"/>
              <w:bottom w:val="nil"/>
              <w:right w:val="nil"/>
            </w:tcBorders>
            <w:shd w:val="clear" w:color="auto" w:fill="auto"/>
            <w:hideMark/>
          </w:tcPr>
          <w:p w14:paraId="11A0BF43" w14:textId="77777777" w:rsidR="005D0A7D" w:rsidRPr="005D38ED" w:rsidRDefault="005D0A7D" w:rsidP="005D0A7D"/>
        </w:tc>
        <w:tc>
          <w:tcPr>
            <w:tcW w:w="3055" w:type="dxa"/>
            <w:tcBorders>
              <w:top w:val="nil"/>
              <w:left w:val="nil"/>
              <w:bottom w:val="nil"/>
              <w:right w:val="nil"/>
            </w:tcBorders>
            <w:shd w:val="clear" w:color="auto" w:fill="auto"/>
            <w:hideMark/>
          </w:tcPr>
          <w:p w14:paraId="5ED62682" w14:textId="77777777" w:rsidR="005D0A7D" w:rsidRPr="005D38ED" w:rsidRDefault="005D0A7D" w:rsidP="005D0A7D"/>
        </w:tc>
      </w:tr>
      <w:tr w:rsidR="005D0A7D" w:rsidRPr="005D38ED" w14:paraId="0ECA16F2" w14:textId="77777777" w:rsidTr="00B325FE">
        <w:trPr>
          <w:trHeight w:val="2040"/>
        </w:trPr>
        <w:tc>
          <w:tcPr>
            <w:tcW w:w="1897" w:type="dxa"/>
            <w:tcBorders>
              <w:top w:val="nil"/>
              <w:left w:val="nil"/>
              <w:bottom w:val="nil"/>
              <w:right w:val="nil"/>
            </w:tcBorders>
            <w:shd w:val="clear" w:color="auto" w:fill="auto"/>
            <w:hideMark/>
          </w:tcPr>
          <w:p w14:paraId="30050DAA" w14:textId="77777777" w:rsidR="005D0A7D" w:rsidRPr="005D38ED" w:rsidRDefault="005D0A7D" w:rsidP="005D0A7D"/>
        </w:tc>
        <w:tc>
          <w:tcPr>
            <w:tcW w:w="575" w:type="dxa"/>
            <w:tcBorders>
              <w:top w:val="nil"/>
              <w:left w:val="nil"/>
              <w:bottom w:val="nil"/>
              <w:right w:val="nil"/>
            </w:tcBorders>
            <w:shd w:val="clear" w:color="auto" w:fill="auto"/>
            <w:hideMark/>
          </w:tcPr>
          <w:p w14:paraId="4CE9F718" w14:textId="77777777" w:rsidR="005D0A7D" w:rsidRPr="005D38ED" w:rsidRDefault="005D0A7D" w:rsidP="005D0A7D">
            <w:r w:rsidRPr="005D38ED">
              <w:t>4.</w:t>
            </w:r>
          </w:p>
        </w:tc>
        <w:tc>
          <w:tcPr>
            <w:tcW w:w="5498" w:type="dxa"/>
            <w:tcBorders>
              <w:top w:val="nil"/>
              <w:left w:val="nil"/>
              <w:bottom w:val="nil"/>
              <w:right w:val="nil"/>
            </w:tcBorders>
            <w:shd w:val="clear" w:color="auto" w:fill="auto"/>
            <w:hideMark/>
          </w:tcPr>
          <w:p w14:paraId="46B9205F" w14:textId="77777777" w:rsidR="005D0A7D" w:rsidRPr="005D38ED" w:rsidRDefault="005D0A7D" w:rsidP="005D0A7D">
            <w:r w:rsidRPr="005D38ED">
              <w:t>Dovodna cevna KK KKS do posameznega objekta mora biti izvedena v sistemu zvezdišča z zaščitnimi SFX ali PE cevmi ustreznega premera. Zvezdišče mora biti projektirano tako, da so dovodne cevi z glavnimi linijami povezane preko revizijskih jaškov (b. c. Ø 60 cm z LTŽ pokrovi ustrezne nosilnosti). Notranje instalacije v objektih morajo biti izvedene v sistemu zvezdišča. (zaključek inštalacijskih zaščitnih cevi v vsaki poslovni ali stanovanjski enoti v omarici ali na fasadi oziroma na projektno določenem mestu).</w:t>
            </w:r>
          </w:p>
        </w:tc>
        <w:tc>
          <w:tcPr>
            <w:tcW w:w="1236" w:type="dxa"/>
            <w:tcBorders>
              <w:top w:val="nil"/>
              <w:left w:val="nil"/>
              <w:bottom w:val="nil"/>
              <w:right w:val="nil"/>
            </w:tcBorders>
            <w:shd w:val="clear" w:color="auto" w:fill="auto"/>
            <w:hideMark/>
          </w:tcPr>
          <w:p w14:paraId="471BAF62" w14:textId="77777777" w:rsidR="005D0A7D" w:rsidRPr="005D38ED" w:rsidRDefault="005D0A7D" w:rsidP="005D0A7D"/>
        </w:tc>
        <w:tc>
          <w:tcPr>
            <w:tcW w:w="1388" w:type="dxa"/>
            <w:tcBorders>
              <w:top w:val="nil"/>
              <w:left w:val="nil"/>
              <w:bottom w:val="nil"/>
              <w:right w:val="nil"/>
            </w:tcBorders>
            <w:shd w:val="clear" w:color="auto" w:fill="auto"/>
            <w:hideMark/>
          </w:tcPr>
          <w:p w14:paraId="0C241866" w14:textId="77777777" w:rsidR="005D0A7D" w:rsidRPr="005D38ED" w:rsidRDefault="005D0A7D" w:rsidP="005D0A7D"/>
        </w:tc>
        <w:tc>
          <w:tcPr>
            <w:tcW w:w="1808" w:type="dxa"/>
            <w:tcBorders>
              <w:top w:val="nil"/>
              <w:left w:val="nil"/>
              <w:bottom w:val="nil"/>
              <w:right w:val="nil"/>
            </w:tcBorders>
            <w:shd w:val="clear" w:color="auto" w:fill="auto"/>
            <w:hideMark/>
          </w:tcPr>
          <w:p w14:paraId="5FC8B3B4" w14:textId="77777777" w:rsidR="005D0A7D" w:rsidRPr="005D38ED" w:rsidRDefault="005D0A7D" w:rsidP="005D0A7D"/>
        </w:tc>
        <w:tc>
          <w:tcPr>
            <w:tcW w:w="2113" w:type="dxa"/>
            <w:tcBorders>
              <w:top w:val="nil"/>
              <w:left w:val="nil"/>
              <w:bottom w:val="nil"/>
              <w:right w:val="nil"/>
            </w:tcBorders>
            <w:shd w:val="clear" w:color="auto" w:fill="auto"/>
            <w:hideMark/>
          </w:tcPr>
          <w:p w14:paraId="31A2F880" w14:textId="77777777" w:rsidR="005D0A7D" w:rsidRPr="005D38ED" w:rsidRDefault="005D0A7D" w:rsidP="005D0A7D"/>
        </w:tc>
        <w:tc>
          <w:tcPr>
            <w:tcW w:w="3631" w:type="dxa"/>
            <w:tcBorders>
              <w:top w:val="nil"/>
              <w:left w:val="nil"/>
              <w:bottom w:val="nil"/>
              <w:right w:val="nil"/>
            </w:tcBorders>
            <w:shd w:val="clear" w:color="auto" w:fill="auto"/>
            <w:hideMark/>
          </w:tcPr>
          <w:p w14:paraId="542426DB" w14:textId="77777777" w:rsidR="005D0A7D" w:rsidRPr="005D38ED" w:rsidRDefault="005D0A7D" w:rsidP="005D0A7D"/>
        </w:tc>
        <w:tc>
          <w:tcPr>
            <w:tcW w:w="6239" w:type="dxa"/>
            <w:tcBorders>
              <w:top w:val="nil"/>
              <w:left w:val="nil"/>
              <w:bottom w:val="nil"/>
              <w:right w:val="nil"/>
            </w:tcBorders>
            <w:shd w:val="clear" w:color="auto" w:fill="auto"/>
            <w:hideMark/>
          </w:tcPr>
          <w:p w14:paraId="09F39008" w14:textId="77777777" w:rsidR="005D0A7D" w:rsidRPr="005D38ED" w:rsidRDefault="005D0A7D" w:rsidP="005D0A7D"/>
        </w:tc>
        <w:tc>
          <w:tcPr>
            <w:tcW w:w="3055" w:type="dxa"/>
            <w:tcBorders>
              <w:top w:val="nil"/>
              <w:left w:val="nil"/>
              <w:bottom w:val="nil"/>
              <w:right w:val="nil"/>
            </w:tcBorders>
            <w:shd w:val="clear" w:color="auto" w:fill="auto"/>
            <w:hideMark/>
          </w:tcPr>
          <w:p w14:paraId="5FE928AB" w14:textId="77777777" w:rsidR="005D0A7D" w:rsidRPr="005D38ED" w:rsidRDefault="005D0A7D" w:rsidP="005D0A7D"/>
        </w:tc>
      </w:tr>
      <w:tr w:rsidR="005D0A7D" w:rsidRPr="005D38ED" w14:paraId="45C8EB5A" w14:textId="77777777" w:rsidTr="00B325FE">
        <w:trPr>
          <w:trHeight w:val="1020"/>
        </w:trPr>
        <w:tc>
          <w:tcPr>
            <w:tcW w:w="1897" w:type="dxa"/>
            <w:tcBorders>
              <w:top w:val="nil"/>
              <w:left w:val="nil"/>
              <w:bottom w:val="nil"/>
              <w:right w:val="nil"/>
            </w:tcBorders>
            <w:shd w:val="clear" w:color="auto" w:fill="auto"/>
            <w:hideMark/>
          </w:tcPr>
          <w:p w14:paraId="79DEE7D3" w14:textId="77777777" w:rsidR="005D0A7D" w:rsidRPr="005D38ED" w:rsidRDefault="005D0A7D" w:rsidP="005D0A7D"/>
        </w:tc>
        <w:tc>
          <w:tcPr>
            <w:tcW w:w="575" w:type="dxa"/>
            <w:tcBorders>
              <w:top w:val="nil"/>
              <w:left w:val="nil"/>
              <w:bottom w:val="nil"/>
              <w:right w:val="nil"/>
            </w:tcBorders>
            <w:shd w:val="clear" w:color="auto" w:fill="auto"/>
            <w:hideMark/>
          </w:tcPr>
          <w:p w14:paraId="77708668" w14:textId="77777777" w:rsidR="005D0A7D" w:rsidRPr="005D38ED" w:rsidRDefault="005D0A7D" w:rsidP="005D0A7D">
            <w:r w:rsidRPr="005D38ED">
              <w:t>5.</w:t>
            </w:r>
          </w:p>
        </w:tc>
        <w:tc>
          <w:tcPr>
            <w:tcW w:w="5498" w:type="dxa"/>
            <w:tcBorders>
              <w:top w:val="nil"/>
              <w:left w:val="nil"/>
              <w:bottom w:val="nil"/>
              <w:right w:val="nil"/>
            </w:tcBorders>
            <w:shd w:val="clear" w:color="auto" w:fill="auto"/>
            <w:hideMark/>
          </w:tcPr>
          <w:p w14:paraId="32E12E41" w14:textId="77777777" w:rsidR="005D0A7D" w:rsidRPr="005D38ED" w:rsidRDefault="005D0A7D" w:rsidP="005D0A7D">
            <w:r w:rsidRPr="005D38ED">
              <w:t>Izvajanje vseh širokopasovnih telekomunikacijskih storitev zahteva upoštevanje pravilnih in enakovrednih označevanj v projektni dokumentaciji. Predlagamo, da je v dokumentaciji sloj trase KKS označen kot KKS TELEMACH.</w:t>
            </w:r>
          </w:p>
        </w:tc>
        <w:tc>
          <w:tcPr>
            <w:tcW w:w="1236" w:type="dxa"/>
            <w:tcBorders>
              <w:top w:val="nil"/>
              <w:left w:val="nil"/>
              <w:bottom w:val="nil"/>
              <w:right w:val="nil"/>
            </w:tcBorders>
            <w:shd w:val="clear" w:color="auto" w:fill="auto"/>
            <w:hideMark/>
          </w:tcPr>
          <w:p w14:paraId="03B851CD" w14:textId="77777777" w:rsidR="005D0A7D" w:rsidRPr="005D38ED" w:rsidRDefault="005D0A7D" w:rsidP="005D0A7D"/>
        </w:tc>
        <w:tc>
          <w:tcPr>
            <w:tcW w:w="1388" w:type="dxa"/>
            <w:tcBorders>
              <w:top w:val="nil"/>
              <w:left w:val="nil"/>
              <w:bottom w:val="nil"/>
              <w:right w:val="nil"/>
            </w:tcBorders>
            <w:shd w:val="clear" w:color="auto" w:fill="auto"/>
            <w:hideMark/>
          </w:tcPr>
          <w:p w14:paraId="5126E550" w14:textId="77777777" w:rsidR="005D0A7D" w:rsidRPr="005D38ED" w:rsidRDefault="005D0A7D" w:rsidP="005D0A7D"/>
        </w:tc>
        <w:tc>
          <w:tcPr>
            <w:tcW w:w="1808" w:type="dxa"/>
            <w:tcBorders>
              <w:top w:val="nil"/>
              <w:left w:val="nil"/>
              <w:bottom w:val="nil"/>
              <w:right w:val="nil"/>
            </w:tcBorders>
            <w:shd w:val="clear" w:color="auto" w:fill="auto"/>
            <w:hideMark/>
          </w:tcPr>
          <w:p w14:paraId="5C37FE9C" w14:textId="77777777" w:rsidR="005D0A7D" w:rsidRPr="005D38ED" w:rsidRDefault="005D0A7D" w:rsidP="005D0A7D"/>
        </w:tc>
        <w:tc>
          <w:tcPr>
            <w:tcW w:w="2113" w:type="dxa"/>
            <w:tcBorders>
              <w:top w:val="nil"/>
              <w:left w:val="nil"/>
              <w:bottom w:val="nil"/>
              <w:right w:val="nil"/>
            </w:tcBorders>
            <w:shd w:val="clear" w:color="auto" w:fill="auto"/>
            <w:hideMark/>
          </w:tcPr>
          <w:p w14:paraId="6B2F8AA0" w14:textId="77777777" w:rsidR="005D0A7D" w:rsidRPr="005D38ED" w:rsidRDefault="005D0A7D" w:rsidP="005D0A7D"/>
        </w:tc>
        <w:tc>
          <w:tcPr>
            <w:tcW w:w="3631" w:type="dxa"/>
            <w:tcBorders>
              <w:top w:val="nil"/>
              <w:left w:val="nil"/>
              <w:bottom w:val="nil"/>
              <w:right w:val="nil"/>
            </w:tcBorders>
            <w:shd w:val="clear" w:color="auto" w:fill="auto"/>
            <w:hideMark/>
          </w:tcPr>
          <w:p w14:paraId="19E601CE" w14:textId="77777777" w:rsidR="005D0A7D" w:rsidRPr="005D38ED" w:rsidRDefault="005D0A7D" w:rsidP="005D0A7D"/>
        </w:tc>
        <w:tc>
          <w:tcPr>
            <w:tcW w:w="6239" w:type="dxa"/>
            <w:tcBorders>
              <w:top w:val="nil"/>
              <w:left w:val="nil"/>
              <w:bottom w:val="nil"/>
              <w:right w:val="nil"/>
            </w:tcBorders>
            <w:shd w:val="clear" w:color="auto" w:fill="auto"/>
            <w:hideMark/>
          </w:tcPr>
          <w:p w14:paraId="27E0020C" w14:textId="77777777" w:rsidR="005D0A7D" w:rsidRPr="005D38ED" w:rsidRDefault="005D0A7D" w:rsidP="005D0A7D"/>
        </w:tc>
        <w:tc>
          <w:tcPr>
            <w:tcW w:w="3055" w:type="dxa"/>
            <w:tcBorders>
              <w:top w:val="nil"/>
              <w:left w:val="nil"/>
              <w:bottom w:val="nil"/>
              <w:right w:val="nil"/>
            </w:tcBorders>
            <w:shd w:val="clear" w:color="auto" w:fill="auto"/>
            <w:hideMark/>
          </w:tcPr>
          <w:p w14:paraId="57BB4167" w14:textId="77777777" w:rsidR="005D0A7D" w:rsidRPr="005D38ED" w:rsidRDefault="005D0A7D" w:rsidP="005D0A7D"/>
        </w:tc>
      </w:tr>
    </w:tbl>
    <w:p w14:paraId="23860161" w14:textId="77777777" w:rsidR="00270F6F" w:rsidRDefault="00270F6F" w:rsidP="005D0A7D"/>
    <w:p w14:paraId="48A80535" w14:textId="07436D77" w:rsidR="00270F6F" w:rsidRDefault="00270F6F" w:rsidP="00270F6F">
      <w:pPr>
        <w:pStyle w:val="Naslov2"/>
      </w:pPr>
      <w:r w:rsidRPr="005D38ED">
        <w:t>ČETRTNA SKUPNOST</w:t>
      </w:r>
      <w:r>
        <w:t xml:space="preserve"> - </w:t>
      </w:r>
      <w:r w:rsidRPr="00270F6F">
        <w:t>MOL, Četrtna skupnost Šmarna gora, Svet</w:t>
      </w:r>
    </w:p>
    <w:p w14:paraId="3916D087" w14:textId="77777777" w:rsidR="00270F6F" w:rsidRPr="005D38ED" w:rsidRDefault="00270F6F" w:rsidP="00270F6F"/>
    <w:tbl>
      <w:tblPr>
        <w:tblW w:w="27440" w:type="dxa"/>
        <w:tblCellMar>
          <w:left w:w="70" w:type="dxa"/>
          <w:right w:w="70" w:type="dxa"/>
        </w:tblCellMar>
        <w:tblLook w:val="04A0" w:firstRow="1" w:lastRow="0" w:firstColumn="1" w:lastColumn="0" w:noHBand="0" w:noVBand="1"/>
      </w:tblPr>
      <w:tblGrid>
        <w:gridCol w:w="1897"/>
        <w:gridCol w:w="575"/>
        <w:gridCol w:w="5498"/>
        <w:gridCol w:w="1236"/>
        <w:gridCol w:w="1388"/>
        <w:gridCol w:w="1808"/>
        <w:gridCol w:w="2113"/>
        <w:gridCol w:w="3631"/>
        <w:gridCol w:w="6239"/>
        <w:gridCol w:w="3055"/>
      </w:tblGrid>
      <w:tr w:rsidR="00063455" w:rsidRPr="005D38ED" w14:paraId="079651D6" w14:textId="77777777" w:rsidTr="00B325FE">
        <w:trPr>
          <w:trHeight w:val="1275"/>
        </w:trPr>
        <w:tc>
          <w:tcPr>
            <w:tcW w:w="1897" w:type="dxa"/>
            <w:tcBorders>
              <w:top w:val="nil"/>
              <w:left w:val="nil"/>
              <w:bottom w:val="nil"/>
              <w:right w:val="nil"/>
            </w:tcBorders>
            <w:shd w:val="clear" w:color="000000" w:fill="FFE699"/>
            <w:hideMark/>
          </w:tcPr>
          <w:p w14:paraId="47F9BADB" w14:textId="19F948D9" w:rsidR="005D0A7D" w:rsidRPr="005D38ED" w:rsidRDefault="005D0A7D" w:rsidP="005D0A7D">
            <w:r w:rsidRPr="005D38ED">
              <w:t>Četrtna skupnost</w:t>
            </w:r>
          </w:p>
        </w:tc>
        <w:tc>
          <w:tcPr>
            <w:tcW w:w="575" w:type="dxa"/>
            <w:tcBorders>
              <w:top w:val="nil"/>
              <w:left w:val="nil"/>
              <w:bottom w:val="nil"/>
              <w:right w:val="nil"/>
            </w:tcBorders>
            <w:shd w:val="clear" w:color="000000" w:fill="FFE699"/>
            <w:hideMark/>
          </w:tcPr>
          <w:p w14:paraId="52823142" w14:textId="77777777" w:rsidR="005D0A7D" w:rsidRPr="005D38ED" w:rsidRDefault="005D0A7D" w:rsidP="005D0A7D">
            <w:r w:rsidRPr="005D38ED">
              <w:t> </w:t>
            </w:r>
          </w:p>
        </w:tc>
        <w:tc>
          <w:tcPr>
            <w:tcW w:w="5498" w:type="dxa"/>
            <w:tcBorders>
              <w:top w:val="nil"/>
              <w:left w:val="nil"/>
              <w:bottom w:val="nil"/>
              <w:right w:val="nil"/>
            </w:tcBorders>
            <w:shd w:val="clear" w:color="000000" w:fill="FFE699"/>
            <w:hideMark/>
          </w:tcPr>
          <w:p w14:paraId="67A898AD" w14:textId="77777777" w:rsidR="005D0A7D" w:rsidRPr="005D38ED" w:rsidRDefault="005D0A7D" w:rsidP="005D0A7D">
            <w:r w:rsidRPr="005D38ED">
              <w:t>MOL, Četrtna skupnost Šmarna gora, Svet</w:t>
            </w:r>
            <w:r w:rsidRPr="005D38ED">
              <w:br/>
              <w:t>17.5.2021 /// št. 3503-74/2021- 2 /// pripravil: Primož Burgar</w:t>
            </w:r>
          </w:p>
        </w:tc>
        <w:tc>
          <w:tcPr>
            <w:tcW w:w="1236" w:type="dxa"/>
            <w:tcBorders>
              <w:top w:val="nil"/>
              <w:left w:val="nil"/>
              <w:bottom w:val="nil"/>
              <w:right w:val="nil"/>
            </w:tcBorders>
            <w:shd w:val="clear" w:color="000000" w:fill="FFE699"/>
            <w:hideMark/>
          </w:tcPr>
          <w:p w14:paraId="49F60DAC" w14:textId="77777777" w:rsidR="005D0A7D" w:rsidRPr="005D38ED" w:rsidRDefault="005D0A7D" w:rsidP="005D0A7D">
            <w:r w:rsidRPr="005D38ED">
              <w:t>17.05.2021</w:t>
            </w:r>
          </w:p>
        </w:tc>
        <w:tc>
          <w:tcPr>
            <w:tcW w:w="1388" w:type="dxa"/>
            <w:tcBorders>
              <w:top w:val="nil"/>
              <w:left w:val="nil"/>
              <w:bottom w:val="nil"/>
              <w:right w:val="nil"/>
            </w:tcBorders>
            <w:shd w:val="clear" w:color="000000" w:fill="FFE699"/>
            <w:hideMark/>
          </w:tcPr>
          <w:p w14:paraId="7F775DBE" w14:textId="77777777" w:rsidR="005D0A7D" w:rsidRPr="005D38ED" w:rsidRDefault="005D0A7D" w:rsidP="005D0A7D">
            <w:r w:rsidRPr="005D38ED">
              <w:t> </w:t>
            </w:r>
          </w:p>
        </w:tc>
        <w:tc>
          <w:tcPr>
            <w:tcW w:w="1808" w:type="dxa"/>
            <w:tcBorders>
              <w:top w:val="nil"/>
              <w:left w:val="nil"/>
              <w:bottom w:val="nil"/>
              <w:right w:val="nil"/>
            </w:tcBorders>
            <w:shd w:val="clear" w:color="000000" w:fill="FFE699"/>
            <w:hideMark/>
          </w:tcPr>
          <w:p w14:paraId="21542F32" w14:textId="77777777" w:rsidR="005D0A7D" w:rsidRPr="005D38ED" w:rsidRDefault="005D0A7D" w:rsidP="005D0A7D">
            <w:r w:rsidRPr="005D38ED">
              <w:t> </w:t>
            </w:r>
          </w:p>
        </w:tc>
        <w:tc>
          <w:tcPr>
            <w:tcW w:w="2113" w:type="dxa"/>
            <w:tcBorders>
              <w:top w:val="nil"/>
              <w:left w:val="nil"/>
              <w:bottom w:val="nil"/>
              <w:right w:val="nil"/>
            </w:tcBorders>
            <w:shd w:val="clear" w:color="000000" w:fill="FFE699"/>
            <w:hideMark/>
          </w:tcPr>
          <w:p w14:paraId="35A35DAB" w14:textId="77777777" w:rsidR="005D0A7D" w:rsidRPr="005D38ED" w:rsidRDefault="005D0A7D" w:rsidP="005D0A7D">
            <w:r w:rsidRPr="005D38ED">
              <w:t> </w:t>
            </w:r>
          </w:p>
        </w:tc>
        <w:tc>
          <w:tcPr>
            <w:tcW w:w="3631" w:type="dxa"/>
            <w:tcBorders>
              <w:top w:val="nil"/>
              <w:left w:val="nil"/>
              <w:bottom w:val="nil"/>
              <w:right w:val="nil"/>
            </w:tcBorders>
            <w:shd w:val="clear" w:color="000000" w:fill="FFE699"/>
            <w:hideMark/>
          </w:tcPr>
          <w:p w14:paraId="574D2E0E" w14:textId="77777777" w:rsidR="005D0A7D" w:rsidRPr="005D38ED" w:rsidRDefault="005D0A7D" w:rsidP="005D0A7D">
            <w:r w:rsidRPr="005D38ED">
              <w:t> </w:t>
            </w:r>
          </w:p>
        </w:tc>
        <w:tc>
          <w:tcPr>
            <w:tcW w:w="6239" w:type="dxa"/>
            <w:tcBorders>
              <w:top w:val="nil"/>
              <w:left w:val="nil"/>
              <w:bottom w:val="nil"/>
              <w:right w:val="nil"/>
            </w:tcBorders>
            <w:shd w:val="clear" w:color="000000" w:fill="FFE699"/>
            <w:hideMark/>
          </w:tcPr>
          <w:p w14:paraId="46ECAD1F" w14:textId="30454627" w:rsidR="005D0A7D" w:rsidRPr="005D38ED" w:rsidRDefault="00DE7572" w:rsidP="005D0A7D">
            <w:hyperlink r:id="rId27" w:history="1">
              <w:r w:rsidR="005D0A7D" w:rsidRPr="005D38ED">
                <w:rPr>
                  <w:rStyle w:val="Hiperpovezava"/>
                </w:rPr>
                <w:t>https://www.smarna-gora.si/</w:t>
              </w:r>
            </w:hyperlink>
          </w:p>
        </w:tc>
        <w:tc>
          <w:tcPr>
            <w:tcW w:w="3055" w:type="dxa"/>
            <w:tcBorders>
              <w:top w:val="nil"/>
              <w:left w:val="nil"/>
              <w:bottom w:val="nil"/>
              <w:right w:val="nil"/>
            </w:tcBorders>
            <w:shd w:val="clear" w:color="000000" w:fill="FFE699"/>
            <w:hideMark/>
          </w:tcPr>
          <w:p w14:paraId="00BA5688" w14:textId="28548EFC" w:rsidR="005D0A7D" w:rsidRPr="005D38ED" w:rsidRDefault="005D0A7D" w:rsidP="005D0A7D">
            <w:r w:rsidRPr="005D38ED">
              <w:t>MOL, Četrtna skupnost Šmarna gora,</w:t>
            </w:r>
            <w:r w:rsidRPr="005D38ED">
              <w:br/>
            </w:r>
            <w:proofErr w:type="spellStart"/>
            <w:r w:rsidRPr="005D38ED">
              <w:t>Pločanska</w:t>
            </w:r>
            <w:proofErr w:type="spellEnd"/>
            <w:r w:rsidRPr="005D38ED">
              <w:t xml:space="preserve"> 8, 1133 Ljubljana Brod /// 01 511 06 33 /// </w:t>
            </w:r>
            <w:r w:rsidR="00063455">
              <w:t xml:space="preserve">Primož Burgar </w:t>
            </w:r>
            <w:r w:rsidR="00063455" w:rsidRPr="00063455">
              <w:t>041 758 221</w:t>
            </w:r>
            <w:r w:rsidR="00063455">
              <w:t xml:space="preserve"> /// </w:t>
            </w:r>
            <w:r w:rsidRPr="005D38ED">
              <w:t>mol.smarnagora@ljubljana.si</w:t>
            </w:r>
          </w:p>
        </w:tc>
      </w:tr>
      <w:tr w:rsidR="00063455" w:rsidRPr="005D38ED" w14:paraId="1A067303" w14:textId="77777777" w:rsidTr="00B325FE">
        <w:trPr>
          <w:trHeight w:val="510"/>
        </w:trPr>
        <w:tc>
          <w:tcPr>
            <w:tcW w:w="1897" w:type="dxa"/>
            <w:tcBorders>
              <w:top w:val="nil"/>
              <w:left w:val="nil"/>
              <w:bottom w:val="nil"/>
              <w:right w:val="nil"/>
            </w:tcBorders>
            <w:shd w:val="clear" w:color="auto" w:fill="auto"/>
            <w:hideMark/>
          </w:tcPr>
          <w:p w14:paraId="2CCE3B96" w14:textId="77777777" w:rsidR="005D0A7D" w:rsidRPr="005D38ED" w:rsidRDefault="005D0A7D" w:rsidP="005D0A7D"/>
        </w:tc>
        <w:tc>
          <w:tcPr>
            <w:tcW w:w="575" w:type="dxa"/>
            <w:tcBorders>
              <w:top w:val="nil"/>
              <w:left w:val="nil"/>
              <w:bottom w:val="nil"/>
              <w:right w:val="nil"/>
            </w:tcBorders>
            <w:shd w:val="clear" w:color="auto" w:fill="auto"/>
            <w:hideMark/>
          </w:tcPr>
          <w:p w14:paraId="7ED0BB59" w14:textId="77777777" w:rsidR="005D0A7D" w:rsidRPr="005D38ED" w:rsidRDefault="005D0A7D" w:rsidP="005D0A7D">
            <w:r w:rsidRPr="005D38ED">
              <w:t>1.</w:t>
            </w:r>
          </w:p>
        </w:tc>
        <w:tc>
          <w:tcPr>
            <w:tcW w:w="5498" w:type="dxa"/>
            <w:tcBorders>
              <w:top w:val="nil"/>
              <w:left w:val="nil"/>
              <w:bottom w:val="nil"/>
              <w:right w:val="nil"/>
            </w:tcBorders>
            <w:shd w:val="clear" w:color="auto" w:fill="auto"/>
            <w:hideMark/>
          </w:tcPr>
          <w:p w14:paraId="28B04353" w14:textId="467A4AA7" w:rsidR="005D0A7D" w:rsidRPr="005D38ED" w:rsidRDefault="005D0A7D" w:rsidP="005D0A7D">
            <w:r w:rsidRPr="005D38ED">
              <w:t xml:space="preserve">Svet ČS glede predstavljenih </w:t>
            </w:r>
            <w:r w:rsidR="00165DD0" w:rsidRPr="005D38ED">
              <w:t>izhodišč</w:t>
            </w:r>
            <w:r w:rsidRPr="005D38ED">
              <w:t xml:space="preserve"> v OPPN nima pripomb in ga soglasno podpira.</w:t>
            </w:r>
          </w:p>
        </w:tc>
        <w:tc>
          <w:tcPr>
            <w:tcW w:w="1236" w:type="dxa"/>
            <w:tcBorders>
              <w:top w:val="nil"/>
              <w:left w:val="nil"/>
              <w:bottom w:val="nil"/>
              <w:right w:val="nil"/>
            </w:tcBorders>
            <w:shd w:val="clear" w:color="auto" w:fill="auto"/>
            <w:hideMark/>
          </w:tcPr>
          <w:p w14:paraId="0D139E4C" w14:textId="77777777" w:rsidR="005D0A7D" w:rsidRPr="005D38ED" w:rsidRDefault="005D0A7D" w:rsidP="005D0A7D"/>
        </w:tc>
        <w:tc>
          <w:tcPr>
            <w:tcW w:w="1388" w:type="dxa"/>
            <w:tcBorders>
              <w:top w:val="nil"/>
              <w:left w:val="nil"/>
              <w:bottom w:val="nil"/>
              <w:right w:val="nil"/>
            </w:tcBorders>
            <w:shd w:val="clear" w:color="auto" w:fill="auto"/>
            <w:hideMark/>
          </w:tcPr>
          <w:p w14:paraId="44AC869A" w14:textId="77777777" w:rsidR="005D0A7D" w:rsidRPr="005D38ED" w:rsidRDefault="005D0A7D" w:rsidP="005D0A7D"/>
        </w:tc>
        <w:tc>
          <w:tcPr>
            <w:tcW w:w="1808" w:type="dxa"/>
            <w:tcBorders>
              <w:top w:val="nil"/>
              <w:left w:val="nil"/>
              <w:bottom w:val="nil"/>
              <w:right w:val="nil"/>
            </w:tcBorders>
            <w:shd w:val="clear" w:color="auto" w:fill="auto"/>
            <w:hideMark/>
          </w:tcPr>
          <w:p w14:paraId="29B4963E" w14:textId="77777777" w:rsidR="005D0A7D" w:rsidRPr="005D38ED" w:rsidRDefault="005D0A7D" w:rsidP="005D0A7D"/>
        </w:tc>
        <w:tc>
          <w:tcPr>
            <w:tcW w:w="2113" w:type="dxa"/>
            <w:tcBorders>
              <w:top w:val="nil"/>
              <w:left w:val="nil"/>
              <w:bottom w:val="nil"/>
              <w:right w:val="nil"/>
            </w:tcBorders>
            <w:shd w:val="clear" w:color="auto" w:fill="auto"/>
            <w:hideMark/>
          </w:tcPr>
          <w:p w14:paraId="0FF48944" w14:textId="77777777" w:rsidR="005D0A7D" w:rsidRPr="005D38ED" w:rsidRDefault="005D0A7D" w:rsidP="005D0A7D"/>
        </w:tc>
        <w:tc>
          <w:tcPr>
            <w:tcW w:w="3631" w:type="dxa"/>
            <w:tcBorders>
              <w:top w:val="nil"/>
              <w:left w:val="nil"/>
              <w:bottom w:val="nil"/>
              <w:right w:val="nil"/>
            </w:tcBorders>
            <w:shd w:val="clear" w:color="auto" w:fill="auto"/>
            <w:hideMark/>
          </w:tcPr>
          <w:p w14:paraId="3342A6C8" w14:textId="77777777" w:rsidR="005D0A7D" w:rsidRPr="005D38ED" w:rsidRDefault="005D0A7D" w:rsidP="005D0A7D"/>
        </w:tc>
        <w:tc>
          <w:tcPr>
            <w:tcW w:w="6239" w:type="dxa"/>
            <w:tcBorders>
              <w:top w:val="nil"/>
              <w:left w:val="nil"/>
              <w:bottom w:val="nil"/>
              <w:right w:val="nil"/>
            </w:tcBorders>
            <w:shd w:val="clear" w:color="auto" w:fill="auto"/>
            <w:hideMark/>
          </w:tcPr>
          <w:p w14:paraId="1F051F86" w14:textId="77777777" w:rsidR="005D0A7D" w:rsidRPr="005D38ED" w:rsidRDefault="005D0A7D" w:rsidP="005D0A7D"/>
        </w:tc>
        <w:tc>
          <w:tcPr>
            <w:tcW w:w="3055" w:type="dxa"/>
            <w:tcBorders>
              <w:top w:val="nil"/>
              <w:left w:val="nil"/>
              <w:bottom w:val="nil"/>
              <w:right w:val="nil"/>
            </w:tcBorders>
            <w:shd w:val="clear" w:color="auto" w:fill="auto"/>
            <w:hideMark/>
          </w:tcPr>
          <w:p w14:paraId="22971B7E" w14:textId="77777777" w:rsidR="005D0A7D" w:rsidRPr="005D38ED" w:rsidRDefault="005D0A7D" w:rsidP="005D0A7D"/>
        </w:tc>
      </w:tr>
      <w:tr w:rsidR="00063455" w:rsidRPr="005D38ED" w14:paraId="6695968E" w14:textId="77777777" w:rsidTr="00B325FE">
        <w:trPr>
          <w:trHeight w:val="1275"/>
        </w:trPr>
        <w:tc>
          <w:tcPr>
            <w:tcW w:w="1897" w:type="dxa"/>
            <w:tcBorders>
              <w:top w:val="nil"/>
              <w:left w:val="nil"/>
              <w:bottom w:val="nil"/>
              <w:right w:val="nil"/>
            </w:tcBorders>
            <w:shd w:val="clear" w:color="auto" w:fill="auto"/>
            <w:hideMark/>
          </w:tcPr>
          <w:p w14:paraId="04770373" w14:textId="77777777" w:rsidR="005D0A7D" w:rsidRPr="005D38ED" w:rsidRDefault="005D0A7D" w:rsidP="005D0A7D"/>
        </w:tc>
        <w:tc>
          <w:tcPr>
            <w:tcW w:w="575" w:type="dxa"/>
            <w:tcBorders>
              <w:top w:val="nil"/>
              <w:left w:val="nil"/>
              <w:bottom w:val="nil"/>
              <w:right w:val="nil"/>
            </w:tcBorders>
            <w:shd w:val="clear" w:color="auto" w:fill="auto"/>
            <w:hideMark/>
          </w:tcPr>
          <w:p w14:paraId="64CBFF95" w14:textId="77777777" w:rsidR="005D0A7D" w:rsidRPr="005D38ED" w:rsidRDefault="005D0A7D" w:rsidP="005D0A7D">
            <w:r w:rsidRPr="005D38ED">
              <w:t>2.</w:t>
            </w:r>
          </w:p>
        </w:tc>
        <w:tc>
          <w:tcPr>
            <w:tcW w:w="5498" w:type="dxa"/>
            <w:tcBorders>
              <w:top w:val="nil"/>
              <w:left w:val="nil"/>
              <w:bottom w:val="nil"/>
              <w:right w:val="nil"/>
            </w:tcBorders>
            <w:shd w:val="clear" w:color="auto" w:fill="auto"/>
            <w:hideMark/>
          </w:tcPr>
          <w:p w14:paraId="0118E8CD" w14:textId="551CDE07" w:rsidR="005D0A7D" w:rsidRPr="005D38ED" w:rsidRDefault="005D0A7D" w:rsidP="005D0A7D">
            <w:r w:rsidRPr="005D38ED">
              <w:t>Posebej pa opoz</w:t>
            </w:r>
            <w:r w:rsidR="00165DD0">
              <w:t>ar</w:t>
            </w:r>
            <w:r w:rsidRPr="005D38ED">
              <w:t xml:space="preserve">jamo na odprti kanal na </w:t>
            </w:r>
            <w:r w:rsidR="00165DD0" w:rsidRPr="005D38ED">
              <w:t>zemljišču</w:t>
            </w:r>
            <w:r w:rsidRPr="005D38ED">
              <w:t xml:space="preserve"> kjer je predvidena gradnja. Predmetni kanal</w:t>
            </w:r>
            <w:r w:rsidR="00165DD0">
              <w:t xml:space="preserve"> </w:t>
            </w:r>
            <w:r w:rsidRPr="005D38ED">
              <w:t>je odvodnik padavinske vode v katerega se stekajo vode iz zaledja (</w:t>
            </w:r>
            <w:r w:rsidR="00165DD0" w:rsidRPr="005D38ED">
              <w:t>Šmarne</w:t>
            </w:r>
            <w:r w:rsidRPr="005D38ED">
              <w:t xml:space="preserve"> gore in Molekove ulice). Redno </w:t>
            </w:r>
            <w:r w:rsidR="00FE32E6">
              <w:t>č</w:t>
            </w:r>
            <w:r w:rsidR="00FE32E6" w:rsidRPr="005D38ED">
              <w:t>iščenje</w:t>
            </w:r>
            <w:r w:rsidRPr="005D38ED">
              <w:t xml:space="preserve"> kanala se ne izvaja. Zato ponekod zastaja voda, predvsem je to opazno v suhem obdobju zaradi cesar se iz kanala po okolici siri neprijeten vonj.</w:t>
            </w:r>
          </w:p>
        </w:tc>
        <w:tc>
          <w:tcPr>
            <w:tcW w:w="1236" w:type="dxa"/>
            <w:tcBorders>
              <w:top w:val="nil"/>
              <w:left w:val="nil"/>
              <w:bottom w:val="nil"/>
              <w:right w:val="nil"/>
            </w:tcBorders>
            <w:shd w:val="clear" w:color="auto" w:fill="auto"/>
            <w:hideMark/>
          </w:tcPr>
          <w:p w14:paraId="33A7A2A4" w14:textId="77777777" w:rsidR="005D0A7D" w:rsidRPr="005D38ED" w:rsidRDefault="005D0A7D" w:rsidP="005D0A7D"/>
        </w:tc>
        <w:tc>
          <w:tcPr>
            <w:tcW w:w="1388" w:type="dxa"/>
            <w:tcBorders>
              <w:top w:val="nil"/>
              <w:left w:val="nil"/>
              <w:bottom w:val="nil"/>
              <w:right w:val="nil"/>
            </w:tcBorders>
            <w:shd w:val="clear" w:color="auto" w:fill="auto"/>
            <w:hideMark/>
          </w:tcPr>
          <w:p w14:paraId="411740D3" w14:textId="77777777" w:rsidR="005D0A7D" w:rsidRPr="005D38ED" w:rsidRDefault="005D0A7D" w:rsidP="005D0A7D"/>
        </w:tc>
        <w:tc>
          <w:tcPr>
            <w:tcW w:w="1808" w:type="dxa"/>
            <w:tcBorders>
              <w:top w:val="nil"/>
              <w:left w:val="nil"/>
              <w:bottom w:val="nil"/>
              <w:right w:val="nil"/>
            </w:tcBorders>
            <w:shd w:val="clear" w:color="auto" w:fill="auto"/>
            <w:hideMark/>
          </w:tcPr>
          <w:p w14:paraId="341EBC6D" w14:textId="77777777" w:rsidR="005D0A7D" w:rsidRPr="005D38ED" w:rsidRDefault="005D0A7D" w:rsidP="005D0A7D"/>
        </w:tc>
        <w:tc>
          <w:tcPr>
            <w:tcW w:w="2113" w:type="dxa"/>
            <w:tcBorders>
              <w:top w:val="nil"/>
              <w:left w:val="nil"/>
              <w:bottom w:val="nil"/>
              <w:right w:val="nil"/>
            </w:tcBorders>
            <w:shd w:val="clear" w:color="auto" w:fill="auto"/>
            <w:hideMark/>
          </w:tcPr>
          <w:p w14:paraId="1A2F749F" w14:textId="77777777" w:rsidR="005D0A7D" w:rsidRPr="005D38ED" w:rsidRDefault="005D0A7D" w:rsidP="005D0A7D"/>
        </w:tc>
        <w:tc>
          <w:tcPr>
            <w:tcW w:w="3631" w:type="dxa"/>
            <w:tcBorders>
              <w:top w:val="nil"/>
              <w:left w:val="nil"/>
              <w:bottom w:val="nil"/>
              <w:right w:val="nil"/>
            </w:tcBorders>
            <w:shd w:val="clear" w:color="auto" w:fill="auto"/>
            <w:hideMark/>
          </w:tcPr>
          <w:p w14:paraId="2999B521" w14:textId="77777777" w:rsidR="005D0A7D" w:rsidRPr="005D38ED" w:rsidRDefault="005D0A7D" w:rsidP="005D0A7D"/>
        </w:tc>
        <w:tc>
          <w:tcPr>
            <w:tcW w:w="6239" w:type="dxa"/>
            <w:tcBorders>
              <w:top w:val="nil"/>
              <w:left w:val="nil"/>
              <w:bottom w:val="nil"/>
              <w:right w:val="nil"/>
            </w:tcBorders>
            <w:shd w:val="clear" w:color="auto" w:fill="auto"/>
            <w:hideMark/>
          </w:tcPr>
          <w:p w14:paraId="08C683C4" w14:textId="77777777" w:rsidR="005D0A7D" w:rsidRPr="005D38ED" w:rsidRDefault="005D0A7D" w:rsidP="005D0A7D"/>
        </w:tc>
        <w:tc>
          <w:tcPr>
            <w:tcW w:w="3055" w:type="dxa"/>
            <w:tcBorders>
              <w:top w:val="nil"/>
              <w:left w:val="nil"/>
              <w:bottom w:val="nil"/>
              <w:right w:val="nil"/>
            </w:tcBorders>
            <w:shd w:val="clear" w:color="auto" w:fill="auto"/>
            <w:hideMark/>
          </w:tcPr>
          <w:p w14:paraId="42B9A256" w14:textId="77777777" w:rsidR="005D0A7D" w:rsidRPr="005D38ED" w:rsidRDefault="005D0A7D" w:rsidP="005D0A7D"/>
        </w:tc>
      </w:tr>
      <w:tr w:rsidR="00063455" w:rsidRPr="005D38ED" w14:paraId="3F799C17" w14:textId="77777777" w:rsidTr="00B325FE">
        <w:trPr>
          <w:trHeight w:val="765"/>
        </w:trPr>
        <w:tc>
          <w:tcPr>
            <w:tcW w:w="1897" w:type="dxa"/>
            <w:tcBorders>
              <w:top w:val="nil"/>
              <w:left w:val="nil"/>
              <w:bottom w:val="nil"/>
              <w:right w:val="nil"/>
            </w:tcBorders>
            <w:shd w:val="clear" w:color="auto" w:fill="auto"/>
            <w:hideMark/>
          </w:tcPr>
          <w:p w14:paraId="13BDB336" w14:textId="77777777" w:rsidR="005D0A7D" w:rsidRPr="005D38ED" w:rsidRDefault="005D0A7D" w:rsidP="005D0A7D"/>
        </w:tc>
        <w:tc>
          <w:tcPr>
            <w:tcW w:w="575" w:type="dxa"/>
            <w:tcBorders>
              <w:top w:val="nil"/>
              <w:left w:val="nil"/>
              <w:bottom w:val="nil"/>
              <w:right w:val="nil"/>
            </w:tcBorders>
            <w:shd w:val="clear" w:color="auto" w:fill="auto"/>
            <w:hideMark/>
          </w:tcPr>
          <w:p w14:paraId="6F90C820" w14:textId="77777777" w:rsidR="005D0A7D" w:rsidRPr="005D38ED" w:rsidRDefault="005D0A7D" w:rsidP="005D0A7D">
            <w:r w:rsidRPr="005D38ED">
              <w:t>3.</w:t>
            </w:r>
          </w:p>
        </w:tc>
        <w:tc>
          <w:tcPr>
            <w:tcW w:w="5498" w:type="dxa"/>
            <w:tcBorders>
              <w:top w:val="nil"/>
              <w:left w:val="nil"/>
              <w:bottom w:val="nil"/>
              <w:right w:val="nil"/>
            </w:tcBorders>
            <w:shd w:val="clear" w:color="auto" w:fill="auto"/>
            <w:hideMark/>
          </w:tcPr>
          <w:p w14:paraId="205A6598" w14:textId="1E32102E" w:rsidR="005D0A7D" w:rsidRPr="005D38ED" w:rsidRDefault="005D0A7D" w:rsidP="005D0A7D">
            <w:r w:rsidRPr="005D38ED">
              <w:t xml:space="preserve">Ob gradnji kanalizacije t.i. aglomeracij se mora kanal zaceviti in prestaviti v cestno telo, zato predlagamo, da tudi pri izhodiščih OPPN-ja posvetite tej zadevi posebno pozornost, da kasneje ne bo prihajalo do morebitnih </w:t>
            </w:r>
            <w:r w:rsidR="00FE32E6" w:rsidRPr="005D38ED">
              <w:t>težav</w:t>
            </w:r>
            <w:r w:rsidRPr="005D38ED">
              <w:t>.</w:t>
            </w:r>
          </w:p>
        </w:tc>
        <w:tc>
          <w:tcPr>
            <w:tcW w:w="1236" w:type="dxa"/>
            <w:tcBorders>
              <w:top w:val="nil"/>
              <w:left w:val="nil"/>
              <w:bottom w:val="nil"/>
              <w:right w:val="nil"/>
            </w:tcBorders>
            <w:shd w:val="clear" w:color="auto" w:fill="auto"/>
            <w:hideMark/>
          </w:tcPr>
          <w:p w14:paraId="46F83656" w14:textId="77777777" w:rsidR="005D0A7D" w:rsidRPr="005D38ED" w:rsidRDefault="005D0A7D" w:rsidP="005D0A7D"/>
        </w:tc>
        <w:tc>
          <w:tcPr>
            <w:tcW w:w="1388" w:type="dxa"/>
            <w:tcBorders>
              <w:top w:val="nil"/>
              <w:left w:val="nil"/>
              <w:bottom w:val="nil"/>
              <w:right w:val="nil"/>
            </w:tcBorders>
            <w:shd w:val="clear" w:color="auto" w:fill="auto"/>
            <w:hideMark/>
          </w:tcPr>
          <w:p w14:paraId="3B494AF9" w14:textId="77777777" w:rsidR="005D0A7D" w:rsidRPr="005D38ED" w:rsidRDefault="005D0A7D" w:rsidP="005D0A7D"/>
        </w:tc>
        <w:tc>
          <w:tcPr>
            <w:tcW w:w="1808" w:type="dxa"/>
            <w:tcBorders>
              <w:top w:val="nil"/>
              <w:left w:val="nil"/>
              <w:bottom w:val="nil"/>
              <w:right w:val="nil"/>
            </w:tcBorders>
            <w:shd w:val="clear" w:color="auto" w:fill="auto"/>
            <w:hideMark/>
          </w:tcPr>
          <w:p w14:paraId="05CE021C" w14:textId="77777777" w:rsidR="005D0A7D" w:rsidRPr="005D38ED" w:rsidRDefault="005D0A7D" w:rsidP="005D0A7D"/>
        </w:tc>
        <w:tc>
          <w:tcPr>
            <w:tcW w:w="2113" w:type="dxa"/>
            <w:tcBorders>
              <w:top w:val="nil"/>
              <w:left w:val="nil"/>
              <w:bottom w:val="nil"/>
              <w:right w:val="nil"/>
            </w:tcBorders>
            <w:shd w:val="clear" w:color="auto" w:fill="auto"/>
            <w:hideMark/>
          </w:tcPr>
          <w:p w14:paraId="4B33A2DF" w14:textId="77777777" w:rsidR="005D0A7D" w:rsidRPr="005D38ED" w:rsidRDefault="005D0A7D" w:rsidP="005D0A7D"/>
        </w:tc>
        <w:tc>
          <w:tcPr>
            <w:tcW w:w="3631" w:type="dxa"/>
            <w:tcBorders>
              <w:top w:val="nil"/>
              <w:left w:val="nil"/>
              <w:bottom w:val="nil"/>
              <w:right w:val="nil"/>
            </w:tcBorders>
            <w:shd w:val="clear" w:color="auto" w:fill="auto"/>
            <w:hideMark/>
          </w:tcPr>
          <w:p w14:paraId="16FC0F6B" w14:textId="77777777" w:rsidR="005D0A7D" w:rsidRPr="005D38ED" w:rsidRDefault="005D0A7D" w:rsidP="005D0A7D"/>
        </w:tc>
        <w:tc>
          <w:tcPr>
            <w:tcW w:w="6239" w:type="dxa"/>
            <w:tcBorders>
              <w:top w:val="nil"/>
              <w:left w:val="nil"/>
              <w:bottom w:val="nil"/>
              <w:right w:val="nil"/>
            </w:tcBorders>
            <w:shd w:val="clear" w:color="auto" w:fill="auto"/>
            <w:hideMark/>
          </w:tcPr>
          <w:p w14:paraId="5EE83D82" w14:textId="77777777" w:rsidR="005D0A7D" w:rsidRPr="005D38ED" w:rsidRDefault="005D0A7D" w:rsidP="005D0A7D"/>
        </w:tc>
        <w:tc>
          <w:tcPr>
            <w:tcW w:w="3055" w:type="dxa"/>
            <w:tcBorders>
              <w:top w:val="nil"/>
              <w:left w:val="nil"/>
              <w:bottom w:val="nil"/>
              <w:right w:val="nil"/>
            </w:tcBorders>
            <w:shd w:val="clear" w:color="auto" w:fill="auto"/>
            <w:hideMark/>
          </w:tcPr>
          <w:p w14:paraId="0E8C8291" w14:textId="77777777" w:rsidR="005D0A7D" w:rsidRPr="005D38ED" w:rsidRDefault="005D0A7D" w:rsidP="005D0A7D"/>
        </w:tc>
      </w:tr>
    </w:tbl>
    <w:p w14:paraId="0988419B" w14:textId="77777777" w:rsidR="00080F2E" w:rsidRDefault="00080F2E"/>
    <w:sectPr w:rsidR="00080F2E" w:rsidSect="00B325FE">
      <w:type w:val="continuous"/>
      <w:pgSz w:w="31185" w:h="16840" w:orient="landscape" w:code="8"/>
      <w:pgMar w:top="1418" w:right="1418" w:bottom="1418" w:left="1418" w:header="567" w:footer="51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A7D"/>
    <w:rsid w:val="00032BB9"/>
    <w:rsid w:val="0004687A"/>
    <w:rsid w:val="000619C6"/>
    <w:rsid w:val="00063455"/>
    <w:rsid w:val="00074EDF"/>
    <w:rsid w:val="00080F2E"/>
    <w:rsid w:val="00087207"/>
    <w:rsid w:val="000C191D"/>
    <w:rsid w:val="00120A6C"/>
    <w:rsid w:val="00165DD0"/>
    <w:rsid w:val="001F1B33"/>
    <w:rsid w:val="00223C7E"/>
    <w:rsid w:val="00251A42"/>
    <w:rsid w:val="00270F6F"/>
    <w:rsid w:val="0027661B"/>
    <w:rsid w:val="003120EA"/>
    <w:rsid w:val="00447E6F"/>
    <w:rsid w:val="004575DB"/>
    <w:rsid w:val="004853FF"/>
    <w:rsid w:val="004C758D"/>
    <w:rsid w:val="004E7B26"/>
    <w:rsid w:val="004F02F8"/>
    <w:rsid w:val="004F5766"/>
    <w:rsid w:val="005B508A"/>
    <w:rsid w:val="005D0A7D"/>
    <w:rsid w:val="00602AB2"/>
    <w:rsid w:val="00754995"/>
    <w:rsid w:val="007B6C42"/>
    <w:rsid w:val="007E7192"/>
    <w:rsid w:val="0083619D"/>
    <w:rsid w:val="00863F80"/>
    <w:rsid w:val="00872793"/>
    <w:rsid w:val="00887DF7"/>
    <w:rsid w:val="008D2202"/>
    <w:rsid w:val="009F7031"/>
    <w:rsid w:val="00A34566"/>
    <w:rsid w:val="00A5241B"/>
    <w:rsid w:val="00B325FE"/>
    <w:rsid w:val="00B340FF"/>
    <w:rsid w:val="00B823B3"/>
    <w:rsid w:val="00BF2676"/>
    <w:rsid w:val="00C251B2"/>
    <w:rsid w:val="00C54093"/>
    <w:rsid w:val="00D40875"/>
    <w:rsid w:val="00DE7572"/>
    <w:rsid w:val="00DF0F6D"/>
    <w:rsid w:val="00E6339B"/>
    <w:rsid w:val="00E71C0F"/>
    <w:rsid w:val="00EA141F"/>
    <w:rsid w:val="00EF788B"/>
    <w:rsid w:val="00F02393"/>
    <w:rsid w:val="00F05936"/>
    <w:rsid w:val="00FA16A1"/>
    <w:rsid w:val="00FE2B8E"/>
    <w:rsid w:val="00FE32E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583A2"/>
  <w15:docId w15:val="{2095AFB6-668A-488D-9082-A14A89E34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325FE"/>
    <w:rPr>
      <w:rFonts w:ascii="Times New Roman" w:hAnsi="Times New Roman"/>
    </w:rPr>
  </w:style>
  <w:style w:type="paragraph" w:styleId="Naslov1">
    <w:name w:val="heading 1"/>
    <w:basedOn w:val="Navaden"/>
    <w:next w:val="Navaden"/>
    <w:link w:val="Naslov1Znak"/>
    <w:uiPriority w:val="9"/>
    <w:qFormat/>
    <w:rsid w:val="00B325FE"/>
    <w:pPr>
      <w:outlineLvl w:val="0"/>
    </w:pPr>
    <w:rPr>
      <w:b/>
      <w:bCs/>
      <w:sz w:val="40"/>
      <w:szCs w:val="40"/>
    </w:rPr>
  </w:style>
  <w:style w:type="paragraph" w:styleId="Naslov2">
    <w:name w:val="heading 2"/>
    <w:basedOn w:val="Navaden"/>
    <w:next w:val="Navaden"/>
    <w:link w:val="Naslov2Znak"/>
    <w:uiPriority w:val="9"/>
    <w:unhideWhenUsed/>
    <w:qFormat/>
    <w:rsid w:val="00F02393"/>
    <w:pPr>
      <w:keepNext/>
      <w:keepLines/>
      <w:spacing w:before="40" w:after="0"/>
      <w:outlineLvl w:val="1"/>
    </w:pPr>
    <w:rPr>
      <w:rFonts w:eastAsiaTheme="majorEastAsia" w:cstheme="majorBidi"/>
      <w:b/>
      <w:sz w:val="32"/>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5D0A7D"/>
    <w:rPr>
      <w:color w:val="0563C1"/>
      <w:u w:val="single"/>
    </w:rPr>
  </w:style>
  <w:style w:type="character" w:customStyle="1" w:styleId="Naslov1Znak">
    <w:name w:val="Naslov 1 Znak"/>
    <w:basedOn w:val="Privzetapisavaodstavka"/>
    <w:link w:val="Naslov1"/>
    <w:uiPriority w:val="9"/>
    <w:rsid w:val="00B325FE"/>
    <w:rPr>
      <w:rFonts w:ascii="Times New Roman" w:hAnsi="Times New Roman"/>
      <w:b/>
      <w:bCs/>
      <w:sz w:val="40"/>
      <w:szCs w:val="40"/>
    </w:rPr>
  </w:style>
  <w:style w:type="character" w:customStyle="1" w:styleId="Naslov2Znak">
    <w:name w:val="Naslov 2 Znak"/>
    <w:basedOn w:val="Privzetapisavaodstavka"/>
    <w:link w:val="Naslov2"/>
    <w:uiPriority w:val="9"/>
    <w:rsid w:val="00F02393"/>
    <w:rPr>
      <w:rFonts w:ascii="Times New Roman" w:eastAsiaTheme="majorEastAsia" w:hAnsi="Times New Roman" w:cstheme="majorBidi"/>
      <w:b/>
      <w:sz w:val="32"/>
      <w:szCs w:val="26"/>
    </w:rPr>
  </w:style>
  <w:style w:type="character" w:styleId="Nerazreenaomemba">
    <w:name w:val="Unresolved Mention"/>
    <w:basedOn w:val="Privzetapisavaodstavka"/>
    <w:uiPriority w:val="99"/>
    <w:semiHidden/>
    <w:unhideWhenUsed/>
    <w:rsid w:val="004C758D"/>
    <w:rPr>
      <w:color w:val="605E5C"/>
      <w:shd w:val="clear" w:color="auto" w:fill="E1DFDD"/>
    </w:rPr>
  </w:style>
  <w:style w:type="character" w:styleId="SledenaHiperpovezava">
    <w:name w:val="FollowedHyperlink"/>
    <w:basedOn w:val="Privzetapisavaodstavka"/>
    <w:uiPriority w:val="99"/>
    <w:semiHidden/>
    <w:unhideWhenUsed/>
    <w:rsid w:val="000634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srs.si/Pis.web/pregledPredpisa?id=URED7006" TargetMode="External"/><Relationship Id="rId13" Type="http://schemas.openxmlformats.org/officeDocument/2006/relationships/hyperlink" Target="http://pisrs.si/Pis.web/pregledPredpisa?id=ZAKO302" TargetMode="External"/><Relationship Id="rId18" Type="http://schemas.openxmlformats.org/officeDocument/2006/relationships/hyperlink" Target="https://www.uradni-list.si/glasilo-uradni-list-rs/vsebina/2020-01-1079/odlok-o-zbiranju-komunalnih-odpadkov-v-mestni-obcini-ljubljana" TargetMode="External"/><Relationship Id="rId26" Type="http://schemas.openxmlformats.org/officeDocument/2006/relationships/hyperlink" Target="https://www.telekom.si/" TargetMode="External"/><Relationship Id="rId3" Type="http://schemas.openxmlformats.org/officeDocument/2006/relationships/webSettings" Target="webSettings.xml"/><Relationship Id="rId21" Type="http://schemas.openxmlformats.org/officeDocument/2006/relationships/hyperlink" Target="https://www.ljubljana.si/assets/Uploads/PDF2.pdf" TargetMode="External"/><Relationship Id="rId7" Type="http://schemas.openxmlformats.org/officeDocument/2006/relationships/hyperlink" Target="http://www.pisrs.si/Pis.web/pregledPredpisa?id=PRAV13308" TargetMode="External"/><Relationship Id="rId12" Type="http://schemas.openxmlformats.org/officeDocument/2006/relationships/hyperlink" Target="http://www.pisrs.si/Pis.web/pregledPredpisa?id=URED995" TargetMode="External"/><Relationship Id="rId17" Type="http://schemas.openxmlformats.org/officeDocument/2006/relationships/hyperlink" Target="https://www.telekom.si/" TargetMode="External"/><Relationship Id="rId25" Type="http://schemas.openxmlformats.org/officeDocument/2006/relationships/hyperlink" Target="https://www.telekom.si/" TargetMode="External"/><Relationship Id="rId2" Type="http://schemas.openxmlformats.org/officeDocument/2006/relationships/settings" Target="settings.xml"/><Relationship Id="rId16" Type="http://schemas.openxmlformats.org/officeDocument/2006/relationships/hyperlink" Target="https://www.vokasnaga.si/sites/www.jhl.si/files/dokumenti/tehnicna_navodila_za_kanalizacijo.pdf" TargetMode="External"/><Relationship Id="rId20" Type="http://schemas.openxmlformats.org/officeDocument/2006/relationships/hyperlink" Target="http://www.jrl.si/"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isrs.si/Pis.web/pregledPredpisa?id=PRAV8106" TargetMode="External"/><Relationship Id="rId11" Type="http://schemas.openxmlformats.org/officeDocument/2006/relationships/hyperlink" Target="http://pisrs.si/Pis.web/pregledPredpisa?id=ZAKO364" TargetMode="External"/><Relationship Id="rId24" Type="http://schemas.openxmlformats.org/officeDocument/2006/relationships/hyperlink" Target="http://www.szpv.si/wp-content/uploads/2017/08/Osnutek_smernice_SZPV-206_avgust-2017.pdf" TargetMode="External"/><Relationship Id="rId5" Type="http://schemas.openxmlformats.org/officeDocument/2006/relationships/hyperlink" Target="http://www.pisrs.si/Pis.web/pregledPredpisa?id=URED3526" TargetMode="External"/><Relationship Id="rId15" Type="http://schemas.openxmlformats.org/officeDocument/2006/relationships/hyperlink" Target="https://www.telekom.si/" TargetMode="External"/><Relationship Id="rId23" Type="http://schemas.openxmlformats.org/officeDocument/2006/relationships/hyperlink" Target="https://www.ljubljana.si/sl/mestna-obcina/mestna-uprava-mu-mol/oddelki/oddelek-za-predsolsko-vzgojo-in-izobrazevanje/" TargetMode="External"/><Relationship Id="rId28" Type="http://schemas.openxmlformats.org/officeDocument/2006/relationships/fontTable" Target="fontTable.xml"/><Relationship Id="rId10" Type="http://schemas.openxmlformats.org/officeDocument/2006/relationships/hyperlink" Target="http://www.sos112.si/slo/index.php" TargetMode="External"/><Relationship Id="rId19" Type="http://schemas.openxmlformats.org/officeDocument/2006/relationships/hyperlink" Target="https://www.energetika.si/" TargetMode="External"/><Relationship Id="rId4" Type="http://schemas.openxmlformats.org/officeDocument/2006/relationships/hyperlink" Target="https://www.gov.si/assets/ministrstva/MOP/Dokumenti/Prostorski-red/80f4c0aa89/usmerjanje_poselitve.pdf" TargetMode="External"/><Relationship Id="rId9" Type="http://schemas.openxmlformats.org/officeDocument/2006/relationships/hyperlink" Target="http://www.pisrs.si/Pis.web/pregledPredpisa?id=URED3607%23" TargetMode="External"/><Relationship Id="rId14" Type="http://schemas.openxmlformats.org/officeDocument/2006/relationships/hyperlink" Target="https://www.telekom.si/" TargetMode="External"/><Relationship Id="rId22" Type="http://schemas.openxmlformats.org/officeDocument/2006/relationships/hyperlink" Target="https://www.ljubljana.si/sl/mestna-obcina/mestna-uprava-mu-mol/oddelki/oddelek-za-ravnanje-z-nepremicninami/" TargetMode="External"/><Relationship Id="rId27" Type="http://schemas.openxmlformats.org/officeDocument/2006/relationships/hyperlink" Target="https://www.smarna-gor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1867</TotalTime>
  <Pages>1</Pages>
  <Words>10109</Words>
  <Characters>57624</Characters>
  <Application>Microsoft Office Word</Application>
  <DocSecurity>0</DocSecurity>
  <Lines>480</Lines>
  <Paragraphs>135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 Benda</dc:creator>
  <cp:keywords/>
  <dc:description/>
  <cp:lastModifiedBy>Rok Benda</cp:lastModifiedBy>
  <cp:revision>22</cp:revision>
  <dcterms:created xsi:type="dcterms:W3CDTF">2021-11-06T13:56:00Z</dcterms:created>
  <dcterms:modified xsi:type="dcterms:W3CDTF">2022-04-22T09:50:00Z</dcterms:modified>
</cp:coreProperties>
</file>