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AC3" w:rsidRDefault="00E75C4E" w:rsidP="00616796">
      <w:pPr>
        <w:jc w:val="both"/>
        <w:rPr>
          <w:b/>
          <w:i w:val="0"/>
          <w:sz w:val="22"/>
          <w:szCs w:val="22"/>
        </w:rPr>
      </w:pPr>
      <w:r w:rsidRPr="00E75C4E">
        <w:rPr>
          <w:noProof/>
        </w:rPr>
        <w:drawing>
          <wp:inline distT="0" distB="0" distL="0" distR="0">
            <wp:extent cx="5667375" cy="76104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7610475"/>
                    </a:xfrm>
                    <a:prstGeom prst="rect">
                      <a:avLst/>
                    </a:prstGeom>
                    <a:noFill/>
                    <a:ln>
                      <a:noFill/>
                    </a:ln>
                  </pic:spPr>
                </pic:pic>
              </a:graphicData>
            </a:graphic>
          </wp:inline>
        </w:drawing>
      </w:r>
    </w:p>
    <w:p w:rsidR="00616796" w:rsidRDefault="00616796" w:rsidP="00616796">
      <w:pPr>
        <w:jc w:val="both"/>
        <w:rPr>
          <w:b/>
          <w:i w:val="0"/>
          <w:sz w:val="22"/>
          <w:szCs w:val="22"/>
        </w:rPr>
      </w:pPr>
    </w:p>
    <w:p w:rsidR="00616796" w:rsidRDefault="00616796" w:rsidP="00FF2409">
      <w:pPr>
        <w:widowControl w:val="0"/>
        <w:tabs>
          <w:tab w:val="left" w:pos="1170"/>
        </w:tabs>
        <w:autoSpaceDE w:val="0"/>
        <w:autoSpaceDN w:val="0"/>
        <w:adjustRightInd w:val="0"/>
        <w:ind w:left="1276"/>
        <w:textAlignment w:val="center"/>
        <w:rPr>
          <w:b/>
          <w:i w:val="0"/>
          <w:sz w:val="22"/>
          <w:szCs w:val="22"/>
        </w:rPr>
      </w:pPr>
      <w:r w:rsidRPr="0058272D">
        <w:rPr>
          <w:sz w:val="22"/>
          <w:szCs w:val="22"/>
          <w:lang w:eastAsia="en-US"/>
        </w:rPr>
        <w:t xml:space="preserve">     </w:t>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bookmarkStart w:id="0" w:name="_GoBack"/>
      <w:bookmarkEnd w:id="0"/>
    </w:p>
    <w:p w:rsidR="00FC1A2C" w:rsidRDefault="00616796" w:rsidP="003E1BC4">
      <w:pPr>
        <w:rPr>
          <w:b/>
          <w:i w:val="0"/>
          <w:sz w:val="22"/>
          <w:szCs w:val="22"/>
        </w:rPr>
      </w:pPr>
      <w:r>
        <w:rPr>
          <w:b/>
          <w:i w:val="0"/>
          <w:sz w:val="22"/>
          <w:szCs w:val="22"/>
        </w:rPr>
        <w:br w:type="page"/>
      </w: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D6D63">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D6D63">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D6D63">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B0AAB">
        <w:rPr>
          <w:i w:val="0"/>
          <w:sz w:val="22"/>
          <w:szCs w:val="22"/>
        </w:rPr>
        <w:t xml:space="preserve"> </w:t>
      </w:r>
      <w:r w:rsidR="00E86036">
        <w:rPr>
          <w:b/>
          <w:i w:val="0"/>
          <w:sz w:val="22"/>
          <w:szCs w:val="22"/>
        </w:rPr>
        <w:t>5</w:t>
      </w:r>
      <w:r w:rsidR="00E104A7">
        <w:rPr>
          <w:b/>
          <w:i w:val="0"/>
          <w:sz w:val="22"/>
          <w:szCs w:val="22"/>
        </w:rPr>
        <w:t xml:space="preserve">.3. 2020 do 15.00 ure </w:t>
      </w:r>
      <w:r w:rsidR="00C57307" w:rsidRPr="008A1897">
        <w:rPr>
          <w:i w:val="0"/>
          <w:sz w:val="22"/>
          <w:szCs w:val="22"/>
        </w:rPr>
        <w:t xml:space="preserve">pod pogojem, da je bil zahtevek za pojasnilo prejet preko portala javnih naročil vsaj </w:t>
      </w:r>
      <w:r w:rsidR="000372A0">
        <w:rPr>
          <w:i w:val="0"/>
          <w:sz w:val="22"/>
          <w:szCs w:val="22"/>
        </w:rPr>
        <w:t xml:space="preserve">do </w:t>
      </w:r>
      <w:r w:rsidR="00655350">
        <w:rPr>
          <w:b/>
          <w:i w:val="0"/>
          <w:sz w:val="22"/>
          <w:szCs w:val="22"/>
        </w:rPr>
        <w:t xml:space="preserve">4.3. 2020 </w:t>
      </w:r>
      <w:r w:rsidR="00B32E73">
        <w:rPr>
          <w:i w:val="0"/>
          <w:sz w:val="22"/>
          <w:szCs w:val="22"/>
        </w:rPr>
        <w:t xml:space="preserve">do </w:t>
      </w:r>
      <w:r w:rsidR="00655350">
        <w:rPr>
          <w:b/>
          <w:i w:val="0"/>
          <w:sz w:val="22"/>
          <w:szCs w:val="22"/>
        </w:rPr>
        <w:t>15.00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D6D63">
      <w:pPr>
        <w:pStyle w:val="Zoran1"/>
        <w:numPr>
          <w:ilvl w:val="0"/>
          <w:numId w:val="10"/>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Default="00B50181" w:rsidP="00D00D74">
      <w:pPr>
        <w:pStyle w:val="Glava"/>
        <w:tabs>
          <w:tab w:val="clear" w:pos="4536"/>
          <w:tab w:val="clear" w:pos="9072"/>
        </w:tabs>
        <w:ind w:left="1080"/>
        <w:jc w:val="both"/>
        <w:rPr>
          <w:i w:val="0"/>
          <w:sz w:val="22"/>
          <w:szCs w:val="22"/>
        </w:rPr>
      </w:pPr>
    </w:p>
    <w:p w:rsidR="00061AB8" w:rsidRPr="0079325B" w:rsidRDefault="00061AB8"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D6D63">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D6D63">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A2470C" w:rsidRDefault="00D81D4B" w:rsidP="00643C64">
            <w:pPr>
              <w:jc w:val="both"/>
              <w:rPr>
                <w:i w:val="0"/>
                <w:sz w:val="18"/>
                <w:szCs w:val="18"/>
              </w:rPr>
            </w:pPr>
            <w:bookmarkStart w:id="1" w:name="_Toc466382905"/>
            <w:bookmarkStart w:id="2" w:name="_Toc466382906"/>
            <w:bookmarkEnd w:id="1"/>
            <w:bookmarkEnd w:id="2"/>
            <w:r w:rsidRPr="00061A04">
              <w:rPr>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061A04">
              <w:rPr>
                <w:i w:val="0"/>
                <w:sz w:val="20"/>
              </w:rPr>
              <w:t>pri čemer se v slednjem primeru v skladu Splošnimi pogoji uporabe informacijskega sistema e-JN šteje, da je oddan pravno zavezujoč dokument, ki ima enako veljavnost kot podpisan</w:t>
            </w:r>
            <w:bookmarkEnd w:id="3"/>
            <w:r w:rsidRPr="00061A04">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.pdf</w:t>
            </w:r>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rsidR="000A41CA" w:rsidRPr="00A2470C" w:rsidRDefault="000A41CA" w:rsidP="00643C64">
            <w:pPr>
              <w:jc w:val="both"/>
              <w:rPr>
                <w:i w:val="0"/>
                <w:sz w:val="18"/>
                <w:szCs w:val="18"/>
              </w:rPr>
            </w:pPr>
          </w:p>
          <w:p w:rsidR="0041324C"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 xml:space="preserve">Pooblastilo člana upravnega ali vodstvenega ali nadzornega organa oziroma pooblaščenca  za zastopanje ali </w:t>
            </w:r>
            <w:r w:rsidRPr="00A6109A">
              <w:rPr>
                <w:i w:val="0"/>
                <w:sz w:val="16"/>
                <w:szCs w:val="16"/>
              </w:rPr>
              <w:lastRenderedPageBreak/>
              <w:t>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r w:rsidR="00FE5A3E">
              <w:rPr>
                <w:b/>
                <w:i w:val="0"/>
                <w:sz w:val="18"/>
                <w:szCs w:val="18"/>
              </w:rPr>
              <w:t xml:space="preserve"> in 6/1-6/8</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183FD2" w:rsidP="00CE2BBD">
            <w:pPr>
              <w:pStyle w:val="Telobesedila-zamik"/>
              <w:spacing w:after="0"/>
              <w:ind w:left="0"/>
              <w:rPr>
                <w:b/>
                <w:i w:val="0"/>
                <w:sz w:val="18"/>
                <w:szCs w:val="18"/>
              </w:rPr>
            </w:pPr>
            <w:r>
              <w:rPr>
                <w:b/>
                <w:i w:val="0"/>
                <w:sz w:val="18"/>
                <w:szCs w:val="18"/>
              </w:rPr>
              <w:t>7,8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CE2BBD">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183FD2">
              <w:rPr>
                <w:b/>
                <w:i w:val="0"/>
                <w:sz w:val="18"/>
                <w:szCs w:val="18"/>
              </w:rPr>
              <w:t>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D6D63">
            <w:pPr>
              <w:pStyle w:val="Glava"/>
              <w:numPr>
                <w:ilvl w:val="0"/>
                <w:numId w:val="16"/>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D6D63">
            <w:pPr>
              <w:pStyle w:val="Glava"/>
              <w:numPr>
                <w:ilvl w:val="0"/>
                <w:numId w:val="16"/>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367B66">
              <w:rPr>
                <w:i w:val="0"/>
                <w:sz w:val="18"/>
                <w:szCs w:val="18"/>
              </w:rPr>
              <w:t>10</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FF37C8">
        <w:rPr>
          <w:i w:val="0"/>
          <w:sz w:val="22"/>
          <w:szCs w:val="22"/>
        </w:rPr>
        <w:t xml:space="preserve"> vključno do 25.8. 2020.</w:t>
      </w:r>
    </w:p>
    <w:p w:rsidR="000C3E44" w:rsidRPr="00852E20" w:rsidRDefault="000C3E44" w:rsidP="00D00D74">
      <w:pPr>
        <w:ind w:left="1080"/>
        <w:jc w:val="both"/>
        <w:rPr>
          <w:i w:val="0"/>
          <w:sz w:val="16"/>
          <w:szCs w:val="16"/>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Pr="0079325B" w:rsidRDefault="00A16F6B" w:rsidP="005D6D63">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D6D63">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D6D63">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D6D63">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D6D63">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w:t>
      </w:r>
      <w:r w:rsidR="00CE2BBD">
        <w:rPr>
          <w:i w:val="0"/>
          <w:color w:val="000000" w:themeColor="text1"/>
          <w:sz w:val="22"/>
          <w:szCs w:val="22"/>
        </w:rPr>
        <w:t>1</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D6D63">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D6D63">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D6D63">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D6D63">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D6D63">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D6D63">
      <w:pPr>
        <w:pStyle w:val="Zoran1"/>
        <w:numPr>
          <w:ilvl w:val="0"/>
          <w:numId w:val="10"/>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00061A04"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00061A04" w:rsidRPr="00B66599">
          <w:rPr>
            <w:rStyle w:val="Hiperpovezava"/>
            <w:sz w:val="22"/>
            <w:szCs w:val="22"/>
          </w:rPr>
          <w:t>https://ejn.gov.si</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00061A04"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D81D4B" w:rsidRDefault="00D81D4B" w:rsidP="009F5C89">
      <w:pPr>
        <w:ind w:left="1080"/>
        <w:jc w:val="both"/>
        <w:rPr>
          <w:i w:val="0"/>
          <w:sz w:val="22"/>
          <w:szCs w:val="22"/>
        </w:rPr>
      </w:pPr>
    </w:p>
    <w:p w:rsidR="00D81D4B" w:rsidRPr="00D81D4B" w:rsidRDefault="00D81D4B" w:rsidP="009F5C89">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061A04" w:rsidRPr="00B66599">
          <w:rPr>
            <w:rStyle w:val="Hiperpovezava"/>
            <w:sz w:val="22"/>
            <w:szCs w:val="22"/>
          </w:rPr>
          <w:t>https://ejn.gov.si</w:t>
        </w:r>
      </w:hyperlink>
      <w:r w:rsidRPr="00A2470C">
        <w:rPr>
          <w:i w:val="0"/>
          <w:sz w:val="22"/>
          <w:szCs w:val="22"/>
        </w:rPr>
        <w:t xml:space="preserve"> </w:t>
      </w:r>
      <w:r w:rsidRPr="00A2470C">
        <w:rPr>
          <w:b/>
          <w:i w:val="0"/>
          <w:sz w:val="22"/>
          <w:szCs w:val="22"/>
        </w:rPr>
        <w:t xml:space="preserve">najkasneje </w:t>
      </w:r>
      <w:r w:rsidRPr="008B5F75">
        <w:rPr>
          <w:b/>
          <w:i w:val="0"/>
          <w:sz w:val="22"/>
          <w:szCs w:val="22"/>
        </w:rPr>
        <w:t xml:space="preserve">do </w:t>
      </w:r>
      <w:r w:rsidR="006646C5" w:rsidRPr="008B5F75">
        <w:rPr>
          <w:b/>
          <w:sz w:val="22"/>
          <w:szCs w:val="22"/>
        </w:rPr>
        <w:t xml:space="preserve"> </w:t>
      </w:r>
      <w:r w:rsidR="006646C5" w:rsidRPr="008B5F75">
        <w:rPr>
          <w:b/>
          <w:i w:val="0"/>
          <w:sz w:val="22"/>
          <w:szCs w:val="22"/>
        </w:rPr>
        <w:t>11.3. 2020</w:t>
      </w:r>
      <w:r w:rsidR="006646C5">
        <w:rPr>
          <w:i w:val="0"/>
          <w:sz w:val="22"/>
          <w:szCs w:val="22"/>
        </w:rPr>
        <w:t xml:space="preserve"> </w:t>
      </w:r>
      <w:r w:rsidRPr="00A2470C">
        <w:rPr>
          <w:sz w:val="22"/>
          <w:szCs w:val="22"/>
        </w:rPr>
        <w:t xml:space="preserve"> </w:t>
      </w:r>
      <w:r w:rsidRPr="00A2470C">
        <w:rPr>
          <w:b/>
          <w:i w:val="0"/>
          <w:sz w:val="22"/>
          <w:szCs w:val="22"/>
        </w:rPr>
        <w:t xml:space="preserve">do </w:t>
      </w:r>
      <w:r w:rsidR="006646C5" w:rsidRPr="008B5F75">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D6D63">
      <w:pPr>
        <w:pStyle w:val="Zoran1"/>
        <w:numPr>
          <w:ilvl w:val="0"/>
          <w:numId w:val="10"/>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w:t>
      </w:r>
      <w:r w:rsidRPr="008B5F75">
        <w:rPr>
          <w:i w:val="0"/>
          <w:sz w:val="22"/>
          <w:szCs w:val="22"/>
        </w:rPr>
        <w:t>dn</w:t>
      </w:r>
      <w:r w:rsidR="00BB24D3" w:rsidRPr="008B5F75">
        <w:rPr>
          <w:i w:val="0"/>
          <w:sz w:val="22"/>
          <w:szCs w:val="22"/>
        </w:rPr>
        <w:t>e</w:t>
      </w:r>
      <w:r w:rsidR="00BB24D3">
        <w:rPr>
          <w:i w:val="0"/>
          <w:sz w:val="22"/>
          <w:szCs w:val="22"/>
        </w:rPr>
        <w:t xml:space="preserve"> </w:t>
      </w:r>
      <w:r w:rsidR="00BB24D3" w:rsidRPr="008B5F75">
        <w:rPr>
          <w:b/>
          <w:i w:val="0"/>
          <w:sz w:val="22"/>
          <w:szCs w:val="22"/>
        </w:rPr>
        <w:t>11.3. 2020</w:t>
      </w:r>
      <w:r w:rsidRPr="00A2470C">
        <w:rPr>
          <w:i w:val="0"/>
          <w:sz w:val="22"/>
          <w:szCs w:val="22"/>
        </w:rPr>
        <w:t xml:space="preserve"> in se bo začelo </w:t>
      </w:r>
      <w:r w:rsidRPr="00A2470C">
        <w:rPr>
          <w:b/>
          <w:i w:val="0"/>
          <w:sz w:val="22"/>
          <w:szCs w:val="22"/>
        </w:rPr>
        <w:t>ob</w:t>
      </w:r>
      <w:r w:rsidR="0013676A">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00061A04" w:rsidRPr="00B66599">
          <w:rPr>
            <w:rStyle w:val="Hiperpovezava"/>
            <w:sz w:val="22"/>
            <w:szCs w:val="22"/>
          </w:rPr>
          <w:t>https://ejn.gov.si</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xml:space="preserve">«. Ponudniki, </w:t>
      </w:r>
      <w:r w:rsidRPr="00A2470C">
        <w:rPr>
          <w:i w:val="0"/>
          <w:sz w:val="22"/>
          <w:szCs w:val="22"/>
        </w:rPr>
        <w:lastRenderedPageBreak/>
        <w:t>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D6D63">
      <w:pPr>
        <w:pStyle w:val="Zoran1"/>
        <w:numPr>
          <w:ilvl w:val="0"/>
          <w:numId w:val="10"/>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D6D63">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D6D63">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Default="00A16F6B" w:rsidP="00C12574">
      <w:pPr>
        <w:overflowPunct w:val="0"/>
        <w:autoSpaceDE w:val="0"/>
        <w:autoSpaceDN w:val="0"/>
        <w:adjustRightInd w:val="0"/>
        <w:ind w:left="1080"/>
        <w:jc w:val="both"/>
        <w:textAlignment w:val="baseline"/>
        <w:rPr>
          <w:i w:val="0"/>
          <w:sz w:val="16"/>
          <w:szCs w:val="16"/>
        </w:rPr>
      </w:pPr>
    </w:p>
    <w:p w:rsidR="00367B66" w:rsidRPr="00EA2B2B" w:rsidRDefault="00367B66" w:rsidP="00C12574">
      <w:pPr>
        <w:overflowPunct w:val="0"/>
        <w:autoSpaceDE w:val="0"/>
        <w:autoSpaceDN w:val="0"/>
        <w:adjustRightInd w:val="0"/>
        <w:ind w:left="1080"/>
        <w:jc w:val="both"/>
        <w:textAlignment w:val="baseline"/>
        <w:rPr>
          <w:i w:val="0"/>
          <w:sz w:val="16"/>
          <w:szCs w:val="16"/>
        </w:rPr>
      </w:pPr>
    </w:p>
    <w:p w:rsidR="009123D1" w:rsidRPr="0079325B" w:rsidRDefault="00D27293" w:rsidP="005D6D63">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D6D63">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w:t>
      </w:r>
      <w:r w:rsidR="00061A04" w:rsidRPr="00420ADA">
        <w:rPr>
          <w:i w:val="0"/>
          <w:color w:val="000000" w:themeColor="text1"/>
          <w:sz w:val="22"/>
          <w:szCs w:val="22"/>
          <w:shd w:val="clear" w:color="auto" w:fill="FFFFFF"/>
        </w:rPr>
        <w:t>Uradni list RS, št. 43/11, 60/11 – ZTP-D, 63/13, 90/14 – ZDU-1I in 60/17</w:t>
      </w:r>
      <w:r w:rsidR="00061A04" w:rsidRPr="00420ADA">
        <w:rPr>
          <w:i w:val="0"/>
          <w:color w:val="000000" w:themeColor="text1"/>
          <w:sz w:val="22"/>
          <w:szCs w:val="22"/>
        </w:rPr>
        <w:t>,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 xml:space="preserve">ali v elektronski obliki, če </w:t>
      </w:r>
      <w:r w:rsidR="0035069E" w:rsidRPr="00A2470C">
        <w:rPr>
          <w:i w:val="0"/>
          <w:sz w:val="22"/>
          <w:szCs w:val="22"/>
        </w:rPr>
        <w:lastRenderedPageBreak/>
        <w:t>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061A04"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DF10F5">
        <w:rPr>
          <w:rFonts w:eastAsia="Calibri"/>
          <w:i w:val="0"/>
          <w:sz w:val="22"/>
          <w:szCs w:val="22"/>
          <w:lang w:eastAsia="en-US"/>
        </w:rPr>
        <w:t xml:space="preserve"> Priprava in izdelava </w:t>
      </w:r>
      <w:r w:rsidR="003909F9">
        <w:rPr>
          <w:rFonts w:eastAsia="Calibri"/>
          <w:i w:val="0"/>
          <w:sz w:val="22"/>
          <w:szCs w:val="22"/>
          <w:lang w:eastAsia="en-US"/>
        </w:rPr>
        <w:t>S</w:t>
      </w:r>
      <w:r w:rsidR="00DF10F5">
        <w:rPr>
          <w:rFonts w:eastAsia="Calibri"/>
          <w:i w:val="0"/>
          <w:sz w:val="22"/>
          <w:szCs w:val="22"/>
          <w:lang w:eastAsia="en-US"/>
        </w:rPr>
        <w:t>trategije razvoja podeželja Mestne občine Ljubljana 2021 -2027.</w:t>
      </w:r>
    </w:p>
    <w:p w:rsidR="00061A04" w:rsidRDefault="00061A04" w:rsidP="002C6A1E">
      <w:pPr>
        <w:autoSpaceDE w:val="0"/>
        <w:autoSpaceDN w:val="0"/>
        <w:ind w:left="1080"/>
        <w:jc w:val="both"/>
        <w:rPr>
          <w:rFonts w:eastAsia="Calibri"/>
          <w:i w:val="0"/>
          <w:sz w:val="22"/>
          <w:szCs w:val="22"/>
          <w:lang w:eastAsia="en-US"/>
        </w:rPr>
      </w:pPr>
    </w:p>
    <w:p w:rsidR="00061A04" w:rsidRDefault="00061A04" w:rsidP="002C6A1E">
      <w:pPr>
        <w:autoSpaceDE w:val="0"/>
        <w:autoSpaceDN w:val="0"/>
        <w:ind w:left="1080"/>
        <w:jc w:val="both"/>
        <w:rPr>
          <w:rFonts w:eastAsia="Calibri"/>
          <w:i w:val="0"/>
          <w:sz w:val="22"/>
          <w:szCs w:val="22"/>
          <w:lang w:eastAsia="en-US"/>
        </w:rPr>
      </w:pP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D6D63">
      <w:pPr>
        <w:pStyle w:val="Odstavekseznama"/>
        <w:numPr>
          <w:ilvl w:val="0"/>
          <w:numId w:val="15"/>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D6D63">
      <w:pPr>
        <w:pStyle w:val="Odstavekseznama"/>
        <w:numPr>
          <w:ilvl w:val="0"/>
          <w:numId w:val="15"/>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lastRenderedPageBreak/>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lastRenderedPageBreak/>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FA7FF0" w:rsidRPr="005F611F" w:rsidRDefault="00FA7FF0" w:rsidP="00FA7FF0">
            <w:pPr>
              <w:tabs>
                <w:tab w:val="left" w:pos="1128"/>
              </w:tabs>
              <w:jc w:val="both"/>
              <w:rPr>
                <w:i w:val="0"/>
                <w:sz w:val="18"/>
                <w:szCs w:val="18"/>
              </w:rPr>
            </w:pPr>
            <w:r w:rsidRPr="005F611F">
              <w:rPr>
                <w:i w:val="0"/>
                <w:sz w:val="18"/>
                <w:szCs w:val="18"/>
              </w:rPr>
              <w:t>Izpolnjen ESPD obrazec; ter:</w:t>
            </w:r>
          </w:p>
          <w:p w:rsidR="00FA7FF0" w:rsidRPr="005F611F" w:rsidRDefault="00FA7FF0" w:rsidP="005D6D63">
            <w:pPr>
              <w:pStyle w:val="Odstavekseznama"/>
              <w:numPr>
                <w:ilvl w:val="0"/>
                <w:numId w:val="24"/>
              </w:numPr>
              <w:tabs>
                <w:tab w:val="left" w:pos="1128"/>
              </w:tabs>
              <w:jc w:val="both"/>
              <w:rPr>
                <w:i w:val="0"/>
                <w:sz w:val="18"/>
                <w:szCs w:val="18"/>
              </w:rPr>
            </w:pPr>
            <w:r w:rsidRPr="005F611F">
              <w:rPr>
                <w:i w:val="0"/>
                <w:sz w:val="18"/>
                <w:szCs w:val="18"/>
              </w:rPr>
              <w:t>pooblastilo pravne osebe za vse gospodarske subjekte v ponudbi (priloga 3); in</w:t>
            </w:r>
          </w:p>
          <w:p w:rsidR="00FA7FF0" w:rsidRPr="005F611F" w:rsidRDefault="00FA7FF0" w:rsidP="005D6D63">
            <w:pPr>
              <w:pStyle w:val="Odstavekseznama"/>
              <w:numPr>
                <w:ilvl w:val="0"/>
                <w:numId w:val="24"/>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rsidR="00FA7FF0" w:rsidRPr="005F611F" w:rsidRDefault="00FA7FF0" w:rsidP="00FA7FF0">
            <w:pPr>
              <w:tabs>
                <w:tab w:val="left" w:pos="1128"/>
              </w:tabs>
              <w:jc w:val="both"/>
              <w:rPr>
                <w:i w:val="0"/>
                <w:sz w:val="18"/>
                <w:szCs w:val="18"/>
              </w:rPr>
            </w:pPr>
          </w:p>
          <w:p w:rsidR="0000356F" w:rsidRPr="004D7850" w:rsidRDefault="00FA7FF0" w:rsidP="00EE738D">
            <w:pPr>
              <w:tabs>
                <w:tab w:val="left" w:pos="1128"/>
              </w:tabs>
              <w:jc w:val="both"/>
              <w:rPr>
                <w:i w:val="0"/>
                <w:sz w:val="20"/>
              </w:rPr>
            </w:pPr>
            <w:r w:rsidRPr="00FA7FF0">
              <w:rPr>
                <w:i w:val="0"/>
                <w:iCs/>
                <w:sz w:val="18"/>
                <w:szCs w:val="18"/>
              </w:rPr>
              <w:t>V primeru, da gospodarski subjekt dokazilo o neobstoju razloga za izključitev predloži sam, mora le-to odražati dejansko stanje.</w:t>
            </w: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Pr="00891007" w:rsidRDefault="00FA0269" w:rsidP="00BD3FA2">
            <w:pPr>
              <w:jc w:val="both"/>
              <w:rPr>
                <w:rFonts w:cs="Arial"/>
                <w:b/>
                <w:i w:val="0"/>
                <w:iCs/>
                <w:color w:val="000000" w:themeColor="text1"/>
                <w:sz w:val="20"/>
              </w:rPr>
            </w:pPr>
          </w:p>
          <w:p w:rsidR="007A2FD0" w:rsidRPr="00891007" w:rsidRDefault="007A2FD0" w:rsidP="00BD3FA2">
            <w:pPr>
              <w:jc w:val="both"/>
              <w:rPr>
                <w:b/>
                <w:bCs/>
                <w:i w:val="0"/>
                <w:iCs/>
                <w:color w:val="000000"/>
                <w:sz w:val="20"/>
              </w:rPr>
            </w:pPr>
            <w:r w:rsidRPr="00891007">
              <w:rPr>
                <w:rFonts w:cs="Arial"/>
                <w:b/>
                <w:i w:val="0"/>
                <w:iCs/>
                <w:color w:val="000000" w:themeColor="text1"/>
                <w:sz w:val="20"/>
              </w:rPr>
              <w:t xml:space="preserve">4. </w:t>
            </w:r>
            <w:r w:rsidR="00077534" w:rsidRPr="00891007">
              <w:rPr>
                <w:b/>
                <w:bCs/>
                <w:i w:val="0"/>
                <w:iCs/>
                <w:color w:val="000000"/>
                <w:sz w:val="20"/>
              </w:rPr>
              <w:t xml:space="preserve">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w:t>
            </w:r>
            <w:r w:rsidR="00077534" w:rsidRPr="00891007">
              <w:rPr>
                <w:b/>
                <w:bCs/>
                <w:i w:val="0"/>
                <w:iCs/>
                <w:color w:val="000000"/>
                <w:sz w:val="20"/>
              </w:rPr>
              <w:lastRenderedPageBreak/>
              <w:t>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8A5EC2" w:rsidRPr="00891007" w:rsidRDefault="008A5EC2" w:rsidP="00BD3FA2">
            <w:pPr>
              <w:jc w:val="both"/>
              <w:rPr>
                <w:b/>
                <w:bCs/>
                <w:i w:val="0"/>
                <w:iCs/>
                <w:color w:val="000000"/>
                <w:sz w:val="20"/>
              </w:rPr>
            </w:pPr>
          </w:p>
          <w:p w:rsidR="008A5EC2" w:rsidRPr="00891007" w:rsidRDefault="008A5EC2" w:rsidP="008A5EC2">
            <w:pPr>
              <w:jc w:val="both"/>
              <w:rPr>
                <w:b/>
                <w:bCs/>
                <w:i w:val="0"/>
                <w:sz w:val="20"/>
              </w:rPr>
            </w:pPr>
            <w:r w:rsidRPr="00891007">
              <w:rPr>
                <w:b/>
                <w:bCs/>
                <w:i w:val="0"/>
                <w:sz w:val="20"/>
              </w:rPr>
              <w:t>Naročnik bo pri presoji obstoja razloga za izključitev upošteval sklep Ustavnega sodišča Republike Slovenije, številka U-I-180/19-17 z dne 7. 11. 2019.</w:t>
            </w:r>
          </w:p>
          <w:p w:rsidR="00FA0269" w:rsidRPr="00891007" w:rsidRDefault="00FA0269" w:rsidP="00BD3FA2">
            <w:pPr>
              <w:jc w:val="both"/>
              <w:rPr>
                <w:rFonts w:cs="Arial"/>
                <w:b/>
                <w:i w:val="0"/>
                <w:iCs/>
                <w:color w:val="000000" w:themeColor="text1"/>
                <w:sz w:val="20"/>
              </w:rPr>
            </w:pPr>
          </w:p>
          <w:p w:rsidR="007A2FD0" w:rsidRPr="00891007" w:rsidRDefault="004D7850" w:rsidP="007E44D4">
            <w:pPr>
              <w:jc w:val="both"/>
              <w:rPr>
                <w:i w:val="0"/>
                <w:sz w:val="20"/>
              </w:rPr>
            </w:pPr>
            <w:r w:rsidRPr="00891007">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891007" w:rsidRDefault="00FA0269" w:rsidP="007E44D4">
            <w:pPr>
              <w:jc w:val="both"/>
              <w:rPr>
                <w:b/>
                <w:i w:val="0"/>
                <w:color w:val="000000" w:themeColor="text1"/>
                <w:sz w:val="20"/>
              </w:rPr>
            </w:pPr>
          </w:p>
        </w:tc>
        <w:tc>
          <w:tcPr>
            <w:tcW w:w="3969" w:type="dxa"/>
            <w:vAlign w:val="center"/>
          </w:tcPr>
          <w:p w:rsidR="007A2FD0" w:rsidRPr="00891007" w:rsidRDefault="007A2FD0" w:rsidP="00CF21C2">
            <w:pPr>
              <w:jc w:val="both"/>
              <w:rPr>
                <w:i w:val="0"/>
                <w:sz w:val="20"/>
              </w:rPr>
            </w:pPr>
            <w:r w:rsidRPr="00891007">
              <w:rPr>
                <w:i w:val="0"/>
                <w:sz w:val="20"/>
              </w:rPr>
              <w:lastRenderedPageBreak/>
              <w:t>DOKAZILO:</w:t>
            </w:r>
          </w:p>
          <w:p w:rsidR="00077534" w:rsidRPr="00891007" w:rsidRDefault="00077534" w:rsidP="00676FD1">
            <w:pPr>
              <w:jc w:val="both"/>
              <w:rPr>
                <w:i w:val="0"/>
                <w:sz w:val="20"/>
              </w:rPr>
            </w:pPr>
          </w:p>
          <w:p w:rsidR="00077534" w:rsidRPr="00891007" w:rsidRDefault="00077534" w:rsidP="00676FD1">
            <w:pPr>
              <w:jc w:val="both"/>
              <w:rPr>
                <w:i w:val="0"/>
                <w:sz w:val="20"/>
              </w:rPr>
            </w:pPr>
          </w:p>
          <w:p w:rsidR="00077534" w:rsidRPr="00891007" w:rsidRDefault="00077534" w:rsidP="00077534">
            <w:pPr>
              <w:jc w:val="both"/>
              <w:rPr>
                <w:i w:val="0"/>
                <w:sz w:val="20"/>
              </w:rPr>
            </w:pPr>
            <w:r w:rsidRPr="00891007">
              <w:rPr>
                <w:i w:val="0"/>
                <w:sz w:val="20"/>
              </w:rPr>
              <w:t>Izpolnjen ESPD obrazec.</w:t>
            </w:r>
          </w:p>
          <w:p w:rsidR="00077534" w:rsidRPr="00891007" w:rsidRDefault="00077534" w:rsidP="00077534">
            <w:pPr>
              <w:jc w:val="both"/>
              <w:rPr>
                <w:i w:val="0"/>
                <w:sz w:val="20"/>
              </w:rPr>
            </w:pPr>
          </w:p>
          <w:p w:rsidR="00077534" w:rsidRPr="00891007" w:rsidRDefault="00077534" w:rsidP="00077534">
            <w:pPr>
              <w:jc w:val="both"/>
              <w:rPr>
                <w:i w:val="0"/>
                <w:sz w:val="20"/>
              </w:rPr>
            </w:pPr>
            <w:r w:rsidRPr="00891007">
              <w:rPr>
                <w:i w:val="0"/>
                <w:sz w:val="20"/>
              </w:rPr>
              <w:lastRenderedPageBreak/>
              <w:t>Naročnik bo izpolnjevanje pogoja preveril v uradni evidenci oz. v enotnem informacijskem sistemu.</w:t>
            </w:r>
          </w:p>
          <w:p w:rsidR="00077534" w:rsidRPr="00891007" w:rsidRDefault="00077534" w:rsidP="00077534">
            <w:pPr>
              <w:jc w:val="both"/>
              <w:rPr>
                <w:i w:val="0"/>
                <w:sz w:val="20"/>
              </w:rPr>
            </w:pPr>
          </w:p>
          <w:p w:rsidR="0000356F" w:rsidRPr="00891007" w:rsidRDefault="0000356F" w:rsidP="00FA7FF0">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FA7FF0" w:rsidRDefault="00FA7FF0" w:rsidP="00C869E6">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FA7FF0" w:rsidRDefault="00FA7FF0" w:rsidP="00C869E6">
            <w:pPr>
              <w:jc w:val="both"/>
              <w:rPr>
                <w:i w:val="0"/>
                <w:sz w:val="18"/>
                <w:szCs w:val="18"/>
              </w:rPr>
            </w:pP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E65AE9" w:rsidP="00C869E6">
            <w:pPr>
              <w:jc w:val="both"/>
              <w:rPr>
                <w:i w:val="0"/>
                <w:sz w:val="20"/>
              </w:rPr>
            </w:pPr>
          </w:p>
        </w:tc>
      </w:tr>
      <w:tr w:rsidR="007A2FD0" w:rsidTr="008B72B5">
        <w:tc>
          <w:tcPr>
            <w:tcW w:w="5244" w:type="dxa"/>
            <w:shd w:val="clear" w:color="auto" w:fill="auto"/>
          </w:tcPr>
          <w:p w:rsidR="00FA0269" w:rsidRPr="008B72B5" w:rsidRDefault="00FA0269" w:rsidP="007C74BB">
            <w:pPr>
              <w:jc w:val="both"/>
              <w:rPr>
                <w:b/>
                <w:i w:val="0"/>
                <w:sz w:val="20"/>
              </w:rPr>
            </w:pPr>
          </w:p>
          <w:p w:rsidR="00FA7FF0" w:rsidRPr="008B72B5" w:rsidRDefault="00FA7FF0" w:rsidP="00FA7FF0">
            <w:pPr>
              <w:jc w:val="both"/>
              <w:rPr>
                <w:rFonts w:eastAsia="Calibri"/>
                <w:b/>
                <w:bCs/>
                <w:i w:val="0"/>
                <w:color w:val="000000" w:themeColor="text1"/>
                <w:sz w:val="20"/>
                <w:lang w:eastAsia="en-US"/>
              </w:rPr>
            </w:pPr>
            <w:r w:rsidRPr="008B72B5">
              <w:rPr>
                <w:rFonts w:eastAsia="Calibri"/>
                <w:b/>
                <w:bCs/>
                <w:i w:val="0"/>
                <w:color w:val="000000" w:themeColor="text1"/>
                <w:sz w:val="20"/>
                <w:lang w:eastAsia="en-US"/>
              </w:rPr>
              <w:t>3. REFERENČNI POGOJ</w:t>
            </w:r>
          </w:p>
          <w:p w:rsidR="0022554B" w:rsidRPr="008B72B5" w:rsidRDefault="0022554B" w:rsidP="0022554B">
            <w:pPr>
              <w:jc w:val="both"/>
              <w:rPr>
                <w:b/>
                <w:i w:val="0"/>
                <w:sz w:val="20"/>
              </w:rPr>
            </w:pPr>
            <w:r w:rsidRPr="008B72B5">
              <w:rPr>
                <w:b/>
                <w:i w:val="0"/>
                <w:sz w:val="20"/>
              </w:rPr>
              <w:t xml:space="preserve">Gospodarski subjekt ali skupina gospodarskih subjektov v okviru skupne ponudbe, mora izkazati, da je: </w:t>
            </w:r>
          </w:p>
          <w:p w:rsidR="0022554B" w:rsidRPr="008B72B5" w:rsidRDefault="0022554B" w:rsidP="0035109C">
            <w:pPr>
              <w:pStyle w:val="Odstavekseznama"/>
              <w:numPr>
                <w:ilvl w:val="0"/>
                <w:numId w:val="24"/>
              </w:numPr>
              <w:jc w:val="both"/>
              <w:rPr>
                <w:b/>
                <w:i w:val="0"/>
                <w:sz w:val="20"/>
              </w:rPr>
            </w:pPr>
            <w:r w:rsidRPr="008B72B5">
              <w:rPr>
                <w:b/>
                <w:i w:val="0"/>
                <w:sz w:val="20"/>
              </w:rPr>
              <w:t>v programskih obdobjih 2007-2013 in 2014-2020 sodeloval pri pripravi in izvedbi vsaj 3 strategij s področja razvoja podeželja</w:t>
            </w:r>
            <w:r w:rsidR="00657803" w:rsidRPr="008B72B5">
              <w:rPr>
                <w:b/>
                <w:i w:val="0"/>
                <w:sz w:val="20"/>
              </w:rPr>
              <w:t xml:space="preserve"> IN </w:t>
            </w:r>
          </w:p>
          <w:p w:rsidR="0022554B" w:rsidRPr="008B72B5" w:rsidRDefault="0022554B" w:rsidP="0035109C">
            <w:pPr>
              <w:pStyle w:val="Odstavekseznama"/>
              <w:numPr>
                <w:ilvl w:val="0"/>
                <w:numId w:val="24"/>
              </w:numPr>
              <w:jc w:val="both"/>
              <w:rPr>
                <w:b/>
                <w:i w:val="0"/>
                <w:sz w:val="20"/>
              </w:rPr>
            </w:pPr>
            <w:r w:rsidRPr="008B72B5">
              <w:rPr>
                <w:b/>
                <w:i w:val="0"/>
                <w:sz w:val="20"/>
              </w:rPr>
              <w:t>v zadnjih 10 letih sodeloval pri izvedbi vsaj 1 projekta s področja razvoja kmetijstva in vsaj 1 projekta s področja razvoja gozdarstva</w:t>
            </w:r>
            <w:r w:rsidR="00657803" w:rsidRPr="008B72B5">
              <w:rPr>
                <w:b/>
                <w:i w:val="0"/>
                <w:sz w:val="20"/>
              </w:rPr>
              <w:t xml:space="preserve"> IN </w:t>
            </w:r>
          </w:p>
          <w:p w:rsidR="00FA7FF0" w:rsidRPr="008B72B5" w:rsidRDefault="0022554B" w:rsidP="0035109C">
            <w:pPr>
              <w:pStyle w:val="Odstavekseznama"/>
              <w:numPr>
                <w:ilvl w:val="0"/>
                <w:numId w:val="24"/>
              </w:numPr>
              <w:jc w:val="both"/>
              <w:rPr>
                <w:b/>
                <w:i w:val="0"/>
                <w:sz w:val="20"/>
              </w:rPr>
            </w:pPr>
            <w:r w:rsidRPr="008B72B5">
              <w:rPr>
                <w:b/>
                <w:i w:val="0"/>
                <w:sz w:val="20"/>
              </w:rPr>
              <w:t>v zadnjih 10 letih sodeloval pri izvedbi vsaj 1 projekta, ki je temeljil na uporabi participativnega pristopa in vključevanju deležnikov v proces sprejemanja odločitev.</w:t>
            </w:r>
          </w:p>
          <w:p w:rsidR="00AF7106" w:rsidRPr="008B72B5" w:rsidRDefault="00AF7106" w:rsidP="00AF7106">
            <w:pPr>
              <w:jc w:val="both"/>
              <w:rPr>
                <w:b/>
                <w:i w:val="0"/>
                <w:sz w:val="20"/>
              </w:rPr>
            </w:pPr>
          </w:p>
          <w:p w:rsidR="003C2F42" w:rsidRPr="008B72B5" w:rsidRDefault="003C2F42" w:rsidP="00AF7106">
            <w:pPr>
              <w:jc w:val="both"/>
              <w:rPr>
                <w:b/>
                <w:i w:val="0"/>
                <w:sz w:val="20"/>
              </w:rPr>
            </w:pPr>
            <w:r w:rsidRPr="008B72B5">
              <w:rPr>
                <w:b/>
                <w:i w:val="0"/>
                <w:sz w:val="20"/>
              </w:rPr>
              <w:t>REFERENČNI POGOJ MORA BITI IZPOLNJEN KUMULATIVNO!</w:t>
            </w:r>
          </w:p>
          <w:p w:rsidR="00AF7106" w:rsidRPr="008B72B5" w:rsidRDefault="00AF7106" w:rsidP="00AF7106">
            <w:pPr>
              <w:jc w:val="both"/>
              <w:rPr>
                <w:b/>
                <w:i w:val="0"/>
                <w:sz w:val="20"/>
              </w:rPr>
            </w:pPr>
          </w:p>
          <w:p w:rsidR="007A2FD0" w:rsidRPr="008B72B5" w:rsidRDefault="007A2FD0" w:rsidP="00BD315E">
            <w:pPr>
              <w:jc w:val="both"/>
              <w:rPr>
                <w:i w:val="0"/>
                <w:sz w:val="20"/>
              </w:rPr>
            </w:pPr>
            <w:r w:rsidRPr="008B72B5">
              <w:rPr>
                <w:i w:val="0"/>
                <w:sz w:val="20"/>
              </w:rPr>
              <w:t xml:space="preserve">Naročnik si pridržuje pravico, da navedbe preveri ter zahteva dokazila (na primer: pogodbo z investitorjem ali delodajalcem, </w:t>
            </w:r>
            <w:r w:rsidRPr="008B72B5">
              <w:rPr>
                <w:i w:val="0"/>
                <w:sz w:val="20"/>
              </w:rPr>
              <w:lastRenderedPageBreak/>
              <w:t>obračun, potrdilo o izplačilu, ... ) o izvedbi navedenega referenčnega dela, oziroma navedbe preveri neposredno pri investitorju oziroma delodajalcu.</w:t>
            </w:r>
          </w:p>
          <w:p w:rsidR="00FA0269" w:rsidRPr="008B72B5" w:rsidRDefault="00FA0269" w:rsidP="00BD315E">
            <w:pPr>
              <w:jc w:val="both"/>
              <w:rPr>
                <w:b/>
                <w:i w:val="0"/>
                <w:sz w:val="20"/>
              </w:rPr>
            </w:pPr>
          </w:p>
        </w:tc>
        <w:tc>
          <w:tcPr>
            <w:tcW w:w="3969" w:type="dxa"/>
            <w:vAlign w:val="center"/>
          </w:tcPr>
          <w:p w:rsidR="007A2FD0" w:rsidRPr="00005FF4" w:rsidRDefault="007A2FD0" w:rsidP="00CF21C2">
            <w:pPr>
              <w:jc w:val="both"/>
              <w:rPr>
                <w:i w:val="0"/>
                <w:sz w:val="20"/>
              </w:rPr>
            </w:pPr>
            <w:r w:rsidRPr="00005FF4">
              <w:rPr>
                <w:i w:val="0"/>
                <w:sz w:val="20"/>
              </w:rPr>
              <w:lastRenderedPageBreak/>
              <w:t>DOKAZILO:</w:t>
            </w:r>
          </w:p>
          <w:p w:rsidR="00E65AE9" w:rsidRPr="009E3554" w:rsidRDefault="00C869E6" w:rsidP="00AA5DB6">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8B72B5">
        <w:tc>
          <w:tcPr>
            <w:tcW w:w="5244" w:type="dxa"/>
            <w:shd w:val="clear" w:color="auto" w:fill="auto"/>
          </w:tcPr>
          <w:p w:rsidR="00FA0269" w:rsidRPr="008B72B5" w:rsidRDefault="00FA0269" w:rsidP="005C4678">
            <w:pPr>
              <w:jc w:val="both"/>
              <w:rPr>
                <w:b/>
                <w:i w:val="0"/>
                <w:sz w:val="20"/>
              </w:rPr>
            </w:pPr>
          </w:p>
          <w:p w:rsidR="00FA7FF0" w:rsidRPr="008B72B5" w:rsidRDefault="00FA7FF0" w:rsidP="00FA7FF0">
            <w:pPr>
              <w:jc w:val="both"/>
              <w:rPr>
                <w:b/>
                <w:i w:val="0"/>
                <w:color w:val="000000" w:themeColor="text1"/>
                <w:sz w:val="20"/>
              </w:rPr>
            </w:pPr>
            <w:r w:rsidRPr="008B72B5">
              <w:rPr>
                <w:b/>
                <w:i w:val="0"/>
                <w:sz w:val="20"/>
              </w:rPr>
              <w:t xml:space="preserve">4. </w:t>
            </w:r>
            <w:r w:rsidRPr="008B72B5">
              <w:rPr>
                <w:b/>
                <w:i w:val="0"/>
                <w:color w:val="000000" w:themeColor="text1"/>
                <w:sz w:val="20"/>
              </w:rPr>
              <w:t>KADROVSKE ZMOGLJIVOSTI</w:t>
            </w:r>
          </w:p>
          <w:p w:rsidR="00706B01" w:rsidRPr="008B72B5" w:rsidRDefault="00706B01" w:rsidP="00706B01">
            <w:pPr>
              <w:rPr>
                <w:b/>
                <w:i w:val="0"/>
                <w:sz w:val="20"/>
              </w:rPr>
            </w:pPr>
            <w:r w:rsidRPr="008B72B5">
              <w:rPr>
                <w:b/>
                <w:i w:val="0"/>
                <w:sz w:val="20"/>
              </w:rPr>
              <w:t xml:space="preserve">Gospodarski subjekt ali skupina gospodarskih subjektov mora razpolagati s strokovnimi kadri, ki bodo sodelovali pri izvedbi naročila in so odgovorni za izvedbo razpisane storitve. Gospodarski subjekt  ali skupina gospodarskih subjektov mora razpolagati z najmanj </w:t>
            </w:r>
            <w:r w:rsidR="00DC7C98">
              <w:rPr>
                <w:b/>
                <w:i w:val="0"/>
                <w:sz w:val="20"/>
              </w:rPr>
              <w:t xml:space="preserve">6 </w:t>
            </w:r>
            <w:r w:rsidRPr="008B72B5">
              <w:rPr>
                <w:b/>
                <w:i w:val="0"/>
                <w:sz w:val="20"/>
              </w:rPr>
              <w:t xml:space="preserve"> člani projektne skupine. Skupaj mora projektna skupina pokriti naslednja strokovna področja:</w:t>
            </w:r>
          </w:p>
          <w:p w:rsidR="00706B01" w:rsidRPr="008B72B5" w:rsidRDefault="00706B01" w:rsidP="00706B01">
            <w:pPr>
              <w:numPr>
                <w:ilvl w:val="0"/>
                <w:numId w:val="43"/>
              </w:numPr>
              <w:ind w:left="482"/>
              <w:rPr>
                <w:b/>
                <w:i w:val="0"/>
                <w:sz w:val="20"/>
              </w:rPr>
            </w:pPr>
            <w:r w:rsidRPr="008B72B5">
              <w:rPr>
                <w:b/>
                <w:i w:val="0"/>
                <w:sz w:val="20"/>
              </w:rPr>
              <w:t xml:space="preserve">Ključni strokovnjak 1 – Strokovnjak za načrtovanje in razvoj podeželja </w:t>
            </w:r>
          </w:p>
          <w:p w:rsidR="00706B01" w:rsidRPr="008B72B5" w:rsidRDefault="00706B01" w:rsidP="00706B01">
            <w:pPr>
              <w:numPr>
                <w:ilvl w:val="0"/>
                <w:numId w:val="43"/>
              </w:numPr>
              <w:ind w:left="482"/>
              <w:rPr>
                <w:b/>
                <w:i w:val="0"/>
                <w:sz w:val="20"/>
              </w:rPr>
            </w:pPr>
            <w:r w:rsidRPr="008B72B5">
              <w:rPr>
                <w:b/>
                <w:i w:val="0"/>
                <w:sz w:val="20"/>
              </w:rPr>
              <w:t xml:space="preserve">Ključni strokovnjak 2 – Strokovnjak za kmetijstvo in razvoj podeželja </w:t>
            </w:r>
          </w:p>
          <w:p w:rsidR="00706B01" w:rsidRPr="008B72B5" w:rsidRDefault="00706B01" w:rsidP="00706B01">
            <w:pPr>
              <w:numPr>
                <w:ilvl w:val="0"/>
                <w:numId w:val="43"/>
              </w:numPr>
              <w:ind w:left="482"/>
              <w:rPr>
                <w:b/>
                <w:i w:val="0"/>
                <w:sz w:val="20"/>
              </w:rPr>
            </w:pPr>
            <w:r w:rsidRPr="008B72B5">
              <w:rPr>
                <w:b/>
                <w:i w:val="0"/>
                <w:sz w:val="20"/>
              </w:rPr>
              <w:t xml:space="preserve">Ključni strokovnjak 3 – Strokovnjak za gozdarstvo </w:t>
            </w:r>
          </w:p>
          <w:p w:rsidR="00706B01" w:rsidRPr="008B72B5" w:rsidRDefault="00706B01" w:rsidP="00706B01">
            <w:pPr>
              <w:numPr>
                <w:ilvl w:val="0"/>
                <w:numId w:val="43"/>
              </w:numPr>
              <w:ind w:left="482"/>
              <w:rPr>
                <w:b/>
                <w:i w:val="0"/>
                <w:sz w:val="20"/>
              </w:rPr>
            </w:pPr>
            <w:r w:rsidRPr="008B72B5">
              <w:rPr>
                <w:b/>
                <w:i w:val="0"/>
                <w:sz w:val="20"/>
              </w:rPr>
              <w:t>Ključni strokovnjak 4 – Strokovnjak za vključevanje deležnikov</w:t>
            </w:r>
          </w:p>
          <w:p w:rsidR="00706B01" w:rsidRPr="008B72B5" w:rsidRDefault="00706B01" w:rsidP="00706B01">
            <w:pPr>
              <w:numPr>
                <w:ilvl w:val="0"/>
                <w:numId w:val="43"/>
              </w:numPr>
              <w:ind w:left="482"/>
              <w:rPr>
                <w:b/>
                <w:i w:val="0"/>
                <w:sz w:val="20"/>
              </w:rPr>
            </w:pPr>
            <w:r w:rsidRPr="008B72B5">
              <w:rPr>
                <w:b/>
                <w:i w:val="0"/>
                <w:sz w:val="20"/>
              </w:rPr>
              <w:t>Ključni strokovnjak 5 – Vrednotenje strategij in programov</w:t>
            </w:r>
          </w:p>
          <w:p w:rsidR="00706B01" w:rsidRPr="008B72B5" w:rsidRDefault="00706B01" w:rsidP="00706B01">
            <w:pPr>
              <w:numPr>
                <w:ilvl w:val="0"/>
                <w:numId w:val="43"/>
              </w:numPr>
              <w:ind w:left="482"/>
              <w:rPr>
                <w:b/>
                <w:i w:val="0"/>
                <w:sz w:val="20"/>
              </w:rPr>
            </w:pPr>
            <w:r w:rsidRPr="008B72B5">
              <w:rPr>
                <w:b/>
                <w:i w:val="0"/>
                <w:sz w:val="20"/>
              </w:rPr>
              <w:t>Ključni strokovnjak 6 – Kmetijska ekonomika</w:t>
            </w:r>
          </w:p>
          <w:p w:rsidR="00706B01" w:rsidRPr="008B72B5" w:rsidRDefault="00706B01" w:rsidP="00706B01">
            <w:pPr>
              <w:rPr>
                <w:b/>
                <w:i w:val="0"/>
                <w:sz w:val="20"/>
              </w:rPr>
            </w:pPr>
          </w:p>
          <w:p w:rsidR="00706B01" w:rsidRPr="008B72B5" w:rsidRDefault="00706B01" w:rsidP="00706B01">
            <w:pPr>
              <w:rPr>
                <w:b/>
                <w:i w:val="0"/>
                <w:sz w:val="20"/>
              </w:rPr>
            </w:pPr>
            <w:r w:rsidRPr="008B72B5">
              <w:rPr>
                <w:b/>
                <w:i w:val="0"/>
                <w:sz w:val="20"/>
              </w:rPr>
              <w:t xml:space="preserve">Vlogo vodje projektne skupine lahko prevzame katerikoli ključni strokovnjak. </w:t>
            </w:r>
          </w:p>
          <w:p w:rsidR="00706B01" w:rsidRPr="008B72B5" w:rsidRDefault="00706B01" w:rsidP="00706B01">
            <w:pPr>
              <w:rPr>
                <w:b/>
                <w:i w:val="0"/>
                <w:sz w:val="20"/>
              </w:rPr>
            </w:pPr>
          </w:p>
          <w:p w:rsidR="00706B01" w:rsidRPr="008B72B5" w:rsidRDefault="00706B01" w:rsidP="00706B01">
            <w:pPr>
              <w:rPr>
                <w:b/>
                <w:i w:val="0"/>
                <w:sz w:val="20"/>
              </w:rPr>
            </w:pPr>
            <w:r w:rsidRPr="008B72B5">
              <w:rPr>
                <w:b/>
                <w:i w:val="0"/>
                <w:sz w:val="20"/>
              </w:rPr>
              <w:t xml:space="preserve">Za zagotavljanje analitične in tehnične podpore mora ponudnik zagotoviti tudi podporno skupino strokovnjakov.  </w:t>
            </w:r>
          </w:p>
          <w:p w:rsidR="00706B01" w:rsidRPr="008B72B5" w:rsidRDefault="00706B01" w:rsidP="00706B01">
            <w:pPr>
              <w:rPr>
                <w:b/>
                <w:i w:val="0"/>
                <w:strike/>
                <w:sz w:val="20"/>
              </w:rPr>
            </w:pPr>
          </w:p>
          <w:p w:rsidR="00706B01" w:rsidRPr="008B72B5" w:rsidRDefault="00706B01" w:rsidP="00706B01">
            <w:pPr>
              <w:rPr>
                <w:b/>
                <w:i w:val="0"/>
                <w:sz w:val="20"/>
              </w:rPr>
            </w:pPr>
            <w:r w:rsidRPr="008B72B5">
              <w:rPr>
                <w:b/>
                <w:i w:val="0"/>
                <w:sz w:val="20"/>
              </w:rPr>
              <w:t xml:space="preserve">Reference ključnega kadra in reference dodatnega kadra so opredeljene v nadaljevanju. </w:t>
            </w:r>
          </w:p>
          <w:p w:rsidR="00706B01" w:rsidRPr="008B72B5" w:rsidRDefault="00706B01" w:rsidP="00706B01">
            <w:pPr>
              <w:rPr>
                <w:i w:val="0"/>
                <w:sz w:val="10"/>
                <w:szCs w:val="10"/>
              </w:rPr>
            </w:pPr>
          </w:p>
          <w:p w:rsidR="00A16740" w:rsidRPr="008B72B5" w:rsidRDefault="00A16740" w:rsidP="00FA7FF0">
            <w:pPr>
              <w:jc w:val="both"/>
              <w:rPr>
                <w:b/>
                <w:i w:val="0"/>
                <w:color w:val="000000" w:themeColor="text1"/>
                <w:sz w:val="20"/>
              </w:rPr>
            </w:pPr>
          </w:p>
          <w:p w:rsidR="00A16740" w:rsidRPr="008B72B5" w:rsidRDefault="00A16740" w:rsidP="00FA7FF0">
            <w:pPr>
              <w:jc w:val="both"/>
              <w:rPr>
                <w:b/>
                <w:i w:val="0"/>
                <w:color w:val="000000" w:themeColor="text1"/>
                <w:sz w:val="20"/>
              </w:rPr>
            </w:pPr>
            <w:r w:rsidRPr="008B72B5">
              <w:rPr>
                <w:b/>
                <w:i w:val="0"/>
                <w:color w:val="000000" w:themeColor="text1"/>
                <w:sz w:val="20"/>
              </w:rPr>
              <w:t xml:space="preserve"> </w:t>
            </w:r>
          </w:p>
          <w:p w:rsidR="007A2FD0" w:rsidRPr="008B72B5" w:rsidRDefault="007A2FD0" w:rsidP="00BD315E">
            <w:pPr>
              <w:jc w:val="both"/>
              <w:rPr>
                <w:i w:val="0"/>
                <w:sz w:val="10"/>
                <w:szCs w:val="10"/>
              </w:rPr>
            </w:pPr>
          </w:p>
          <w:p w:rsidR="008E2678" w:rsidRPr="008B72B5" w:rsidRDefault="008E2678" w:rsidP="00BD315E">
            <w:pPr>
              <w:jc w:val="both"/>
              <w:rPr>
                <w:i w:val="0"/>
                <w:sz w:val="10"/>
                <w:szCs w:val="10"/>
              </w:rPr>
            </w:pPr>
          </w:p>
          <w:p w:rsidR="008E2678" w:rsidRPr="008B72B5" w:rsidRDefault="008E2678" w:rsidP="00BD315E">
            <w:pPr>
              <w:jc w:val="both"/>
              <w:rPr>
                <w:i w:val="0"/>
                <w:sz w:val="10"/>
                <w:szCs w:val="10"/>
              </w:rPr>
            </w:pPr>
          </w:p>
          <w:p w:rsidR="008E2678" w:rsidRPr="008B72B5" w:rsidRDefault="008E2678" w:rsidP="00BD315E">
            <w:pPr>
              <w:jc w:val="both"/>
              <w:rPr>
                <w:i w:val="0"/>
                <w:sz w:val="10"/>
                <w:szCs w:val="10"/>
              </w:rPr>
            </w:pPr>
          </w:p>
          <w:p w:rsidR="008E2678" w:rsidRPr="008B72B5" w:rsidRDefault="008E2678" w:rsidP="00BD315E">
            <w:pPr>
              <w:jc w:val="both"/>
              <w:rPr>
                <w:i w:val="0"/>
                <w:sz w:val="10"/>
                <w:szCs w:val="10"/>
              </w:rPr>
            </w:pPr>
          </w:p>
          <w:p w:rsidR="008E2678" w:rsidRPr="008B72B5" w:rsidRDefault="008E2678" w:rsidP="00BD315E">
            <w:pPr>
              <w:jc w:val="both"/>
              <w:rPr>
                <w:i w:val="0"/>
                <w:sz w:val="10"/>
                <w:szCs w:val="10"/>
              </w:rPr>
            </w:pPr>
          </w:p>
          <w:p w:rsidR="008E2678" w:rsidRPr="008B72B5" w:rsidRDefault="008E2678" w:rsidP="00BD315E">
            <w:pPr>
              <w:jc w:val="both"/>
              <w:rPr>
                <w:i w:val="0"/>
                <w:sz w:val="10"/>
                <w:szCs w:val="10"/>
              </w:rPr>
            </w:pPr>
          </w:p>
          <w:p w:rsidR="008E2678" w:rsidRPr="008B72B5" w:rsidRDefault="008E2678" w:rsidP="00BD315E">
            <w:pPr>
              <w:jc w:val="both"/>
              <w:rPr>
                <w:i w:val="0"/>
                <w:sz w:val="10"/>
                <w:szCs w:val="10"/>
              </w:rPr>
            </w:pPr>
          </w:p>
          <w:p w:rsidR="007A2FD0" w:rsidRPr="008B72B5" w:rsidRDefault="000A22E4" w:rsidP="00090CBD">
            <w:pPr>
              <w:jc w:val="both"/>
              <w:rPr>
                <w:i w:val="0"/>
                <w:sz w:val="20"/>
              </w:rPr>
            </w:pPr>
            <w:r w:rsidRPr="008B72B5">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8B72B5"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831C3C" w:rsidP="00B02689">
            <w:pPr>
              <w:jc w:val="both"/>
              <w:rPr>
                <w:b/>
                <w:i w:val="0"/>
                <w:sz w:val="20"/>
              </w:rPr>
            </w:pPr>
            <w:r>
              <w:rPr>
                <w:b/>
                <w:i w:val="0"/>
                <w:sz w:val="20"/>
                <w:shd w:val="clear" w:color="auto" w:fill="F2F2F2" w:themeFill="background1" w:themeFillShade="F2"/>
              </w:rPr>
              <w:t>5</w:t>
            </w:r>
            <w:r w:rsidR="00021912" w:rsidRPr="00005FF4">
              <w:rPr>
                <w:b/>
                <w:i w:val="0"/>
                <w:sz w:val="20"/>
                <w:shd w:val="clear" w:color="auto" w:fill="F2F2F2" w:themeFill="background1" w:themeFillShade="F2"/>
              </w:rPr>
              <w:t xml:space="preserve">.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C9624F" w:rsidRDefault="00C9624F" w:rsidP="00ED0823">
      <w:pPr>
        <w:pStyle w:val="Glava"/>
        <w:tabs>
          <w:tab w:val="clear" w:pos="4536"/>
          <w:tab w:val="clear" w:pos="9072"/>
        </w:tabs>
        <w:ind w:left="1080"/>
        <w:jc w:val="both"/>
        <w:rPr>
          <w:i w:val="0"/>
          <w:sz w:val="22"/>
          <w:szCs w:val="22"/>
        </w:rPr>
      </w:pPr>
    </w:p>
    <w:p w:rsidR="000C123D" w:rsidRDefault="000C123D" w:rsidP="00ED0823">
      <w:pPr>
        <w:pStyle w:val="Glava"/>
        <w:tabs>
          <w:tab w:val="clear" w:pos="4536"/>
          <w:tab w:val="clear" w:pos="9072"/>
        </w:tabs>
        <w:ind w:left="1080"/>
        <w:jc w:val="both"/>
        <w:rPr>
          <w:i w:val="0"/>
          <w:sz w:val="22"/>
          <w:szCs w:val="22"/>
        </w:rPr>
      </w:pPr>
    </w:p>
    <w:p w:rsidR="0035109C" w:rsidRDefault="0035109C" w:rsidP="00FA6F3D">
      <w:pPr>
        <w:ind w:left="1080"/>
        <w:jc w:val="both"/>
        <w:rPr>
          <w:i w:val="0"/>
          <w:sz w:val="22"/>
          <w:szCs w:val="22"/>
        </w:rPr>
      </w:pPr>
    </w:p>
    <w:p w:rsidR="0035109C" w:rsidRDefault="0035109C" w:rsidP="00FA6F3D">
      <w:pPr>
        <w:ind w:left="1080"/>
        <w:jc w:val="both"/>
        <w:rPr>
          <w:i w:val="0"/>
          <w:sz w:val="22"/>
          <w:szCs w:val="22"/>
        </w:rPr>
      </w:pPr>
    </w:p>
    <w:p w:rsidR="007E4D07" w:rsidRDefault="007E4D07" w:rsidP="00FA6F3D">
      <w:pPr>
        <w:ind w:left="1080"/>
        <w:jc w:val="both"/>
        <w:rPr>
          <w:i w:val="0"/>
          <w:sz w:val="22"/>
          <w:szCs w:val="22"/>
        </w:rPr>
      </w:pPr>
    </w:p>
    <w:p w:rsidR="007E4D07" w:rsidRDefault="007E4D07" w:rsidP="00FA6F3D">
      <w:pPr>
        <w:ind w:left="1080"/>
        <w:jc w:val="both"/>
        <w:rPr>
          <w:i w:val="0"/>
          <w:sz w:val="22"/>
          <w:szCs w:val="22"/>
        </w:rPr>
      </w:pPr>
    </w:p>
    <w:p w:rsidR="007E4D07" w:rsidRDefault="007E4D07" w:rsidP="00FA6F3D">
      <w:pPr>
        <w:ind w:left="1080"/>
        <w:jc w:val="both"/>
        <w:rPr>
          <w:i w:val="0"/>
          <w:sz w:val="22"/>
          <w:szCs w:val="22"/>
        </w:rPr>
      </w:pPr>
    </w:p>
    <w:p w:rsidR="007E4D07" w:rsidRDefault="007E4D07" w:rsidP="00FA6F3D">
      <w:pPr>
        <w:ind w:left="1080"/>
        <w:jc w:val="both"/>
        <w:rPr>
          <w:i w:val="0"/>
          <w:sz w:val="22"/>
          <w:szCs w:val="22"/>
        </w:rPr>
      </w:pPr>
    </w:p>
    <w:p w:rsidR="007E4D07" w:rsidRDefault="007E4D07" w:rsidP="00FA6F3D">
      <w:pPr>
        <w:ind w:left="1080"/>
        <w:jc w:val="both"/>
        <w:rPr>
          <w:i w:val="0"/>
          <w:sz w:val="22"/>
          <w:szCs w:val="22"/>
        </w:rPr>
      </w:pPr>
    </w:p>
    <w:p w:rsidR="007E4D07" w:rsidRPr="00DE15A7" w:rsidRDefault="007E4D07" w:rsidP="00FA6F3D">
      <w:pPr>
        <w:ind w:left="1080"/>
        <w:jc w:val="both"/>
        <w:rPr>
          <w:i w:val="0"/>
          <w:sz w:val="22"/>
          <w:szCs w:val="22"/>
        </w:rPr>
      </w:pPr>
    </w:p>
    <w:p w:rsidR="00FA6F3D" w:rsidRPr="00DE15A7" w:rsidRDefault="00FA6F3D" w:rsidP="00FA6F3D">
      <w:pPr>
        <w:ind w:left="1080"/>
        <w:jc w:val="both"/>
        <w:rPr>
          <w:i w:val="0"/>
          <w:sz w:val="22"/>
          <w:szCs w:val="22"/>
        </w:rPr>
      </w:pPr>
    </w:p>
    <w:p w:rsidR="0022554B" w:rsidRDefault="0022554B" w:rsidP="00FA6F3D">
      <w:pPr>
        <w:ind w:left="1080"/>
        <w:jc w:val="both"/>
        <w:rPr>
          <w:b/>
          <w:i w:val="0"/>
          <w:sz w:val="22"/>
          <w:szCs w:val="22"/>
        </w:rPr>
      </w:pPr>
      <w:r>
        <w:rPr>
          <w:b/>
          <w:i w:val="0"/>
          <w:sz w:val="22"/>
          <w:szCs w:val="22"/>
        </w:rPr>
        <w:t>REFERENCE KLJUČ</w:t>
      </w:r>
      <w:r w:rsidR="00682C2B">
        <w:rPr>
          <w:b/>
          <w:i w:val="0"/>
          <w:sz w:val="22"/>
          <w:szCs w:val="22"/>
        </w:rPr>
        <w:t>NIH STROKOVNJAKOV IN STROKOVNJAKOV ZA PODPORO:</w:t>
      </w:r>
    </w:p>
    <w:p w:rsidR="0022554B" w:rsidRDefault="0022554B" w:rsidP="00FA6F3D">
      <w:pPr>
        <w:ind w:left="1080"/>
        <w:jc w:val="both"/>
        <w:rPr>
          <w:b/>
          <w:i w:val="0"/>
          <w:sz w:val="22"/>
          <w:szCs w:val="22"/>
        </w:rPr>
      </w:pPr>
    </w:p>
    <w:p w:rsidR="0031755D" w:rsidRPr="0031755D" w:rsidRDefault="0031755D" w:rsidP="0035109C">
      <w:pPr>
        <w:spacing w:after="160" w:line="259" w:lineRule="auto"/>
        <w:ind w:left="1080"/>
        <w:jc w:val="both"/>
        <w:rPr>
          <w:rFonts w:eastAsia="Calibri"/>
          <w:i w:val="0"/>
          <w:sz w:val="22"/>
          <w:szCs w:val="22"/>
          <w:lang w:eastAsia="en-US"/>
        </w:rPr>
      </w:pPr>
      <w:r w:rsidRPr="0031755D">
        <w:rPr>
          <w:rFonts w:eastAsia="Calibri"/>
          <w:i w:val="0"/>
          <w:sz w:val="22"/>
          <w:szCs w:val="22"/>
          <w:lang w:eastAsia="en-US"/>
        </w:rPr>
        <w:t xml:space="preserve">Ponudnik mora zagotoviti najmanj 6 članov projektne skupine – med njimi </w:t>
      </w:r>
      <w:r w:rsidR="00706B01">
        <w:rPr>
          <w:rFonts w:eastAsia="Calibri"/>
          <w:i w:val="0"/>
          <w:sz w:val="22"/>
          <w:szCs w:val="22"/>
          <w:lang w:eastAsia="en-US"/>
        </w:rPr>
        <w:t>6</w:t>
      </w:r>
      <w:r w:rsidRPr="0031755D">
        <w:rPr>
          <w:rFonts w:eastAsia="Calibri"/>
          <w:i w:val="0"/>
          <w:sz w:val="22"/>
          <w:szCs w:val="22"/>
          <w:lang w:eastAsia="en-US"/>
        </w:rPr>
        <w:t xml:space="preserve"> ključn</w:t>
      </w:r>
      <w:r w:rsidR="00706B01">
        <w:rPr>
          <w:rFonts w:eastAsia="Calibri"/>
          <w:i w:val="0"/>
          <w:sz w:val="22"/>
          <w:szCs w:val="22"/>
          <w:lang w:eastAsia="en-US"/>
        </w:rPr>
        <w:t>ih</w:t>
      </w:r>
      <w:r w:rsidRPr="0031755D">
        <w:rPr>
          <w:rFonts w:eastAsia="Calibri"/>
          <w:i w:val="0"/>
          <w:sz w:val="22"/>
          <w:szCs w:val="22"/>
          <w:lang w:eastAsia="en-US"/>
        </w:rPr>
        <w:t xml:space="preserve"> strokovnjak</w:t>
      </w:r>
      <w:r w:rsidR="00706B01">
        <w:rPr>
          <w:rFonts w:eastAsia="Calibri"/>
          <w:i w:val="0"/>
          <w:sz w:val="22"/>
          <w:szCs w:val="22"/>
          <w:lang w:eastAsia="en-US"/>
        </w:rPr>
        <w:t>ov</w:t>
      </w:r>
      <w:r w:rsidRPr="0031755D">
        <w:rPr>
          <w:rFonts w:eastAsia="Calibri"/>
          <w:i w:val="0"/>
          <w:sz w:val="22"/>
          <w:szCs w:val="22"/>
          <w:lang w:eastAsia="en-US"/>
        </w:rPr>
        <w:t xml:space="preserve"> in več strokovnjakov za strokovno podporo. Ob tem lahko 1 oseba prevzame vlogo največ 2 strokovnjakov. Vlogo vodje projektne skupine lahko prevzame katerikoli ključni strokovnjak.</w:t>
      </w:r>
    </w:p>
    <w:p w:rsidR="00706B01" w:rsidRPr="00706B01" w:rsidRDefault="00706B01" w:rsidP="00706B01">
      <w:pPr>
        <w:spacing w:line="259" w:lineRule="auto"/>
        <w:ind w:left="1080"/>
        <w:jc w:val="both"/>
        <w:rPr>
          <w:rFonts w:eastAsia="Calibri"/>
          <w:b/>
          <w:i w:val="0"/>
          <w:sz w:val="22"/>
          <w:szCs w:val="22"/>
          <w:lang w:eastAsia="en-US"/>
        </w:rPr>
      </w:pPr>
      <w:r w:rsidRPr="00706B01">
        <w:rPr>
          <w:rFonts w:eastAsia="Calibri"/>
          <w:b/>
          <w:i w:val="0"/>
          <w:sz w:val="22"/>
          <w:szCs w:val="22"/>
          <w:lang w:eastAsia="en-US"/>
        </w:rPr>
        <w:t>Ključni strokovnjak 1 – Strokovnjak za načrtovanje in razvoj podeželja (</w:t>
      </w:r>
      <w:r w:rsidRPr="00706B01">
        <w:rPr>
          <w:rFonts w:eastAsia="Calibri"/>
          <w:i w:val="0"/>
          <w:sz w:val="22"/>
          <w:szCs w:val="22"/>
          <w:lang w:eastAsia="en-US"/>
        </w:rPr>
        <w:t>minimalni pogoji morajo biti razvidni iz priloženega CV</w:t>
      </w:r>
      <w:r w:rsidRPr="00E52532">
        <w:rPr>
          <w:rFonts w:eastAsia="Calibri"/>
          <w:i w:val="0"/>
          <w:sz w:val="22"/>
          <w:szCs w:val="22"/>
          <w:lang w:eastAsia="en-US"/>
        </w:rPr>
        <w:t>- Curiculum Vitae - Življenjepis):</w:t>
      </w:r>
    </w:p>
    <w:p w:rsidR="00706B01" w:rsidRPr="00706B01" w:rsidRDefault="00706B01" w:rsidP="00706B01">
      <w:pPr>
        <w:numPr>
          <w:ilvl w:val="0"/>
          <w:numId w:val="35"/>
        </w:numPr>
        <w:spacing w:after="160" w:line="259" w:lineRule="auto"/>
        <w:ind w:left="1440"/>
        <w:contextualSpacing/>
        <w:jc w:val="both"/>
        <w:rPr>
          <w:rFonts w:eastAsia="Calibri"/>
          <w:i w:val="0"/>
          <w:sz w:val="22"/>
          <w:szCs w:val="22"/>
          <w:lang w:eastAsia="en-US"/>
        </w:rPr>
      </w:pPr>
      <w:r w:rsidRPr="00706B01">
        <w:rPr>
          <w:rFonts w:eastAsia="Calibri"/>
          <w:i w:val="0"/>
          <w:sz w:val="22"/>
          <w:szCs w:val="22"/>
          <w:lang w:eastAsia="en-US"/>
        </w:rPr>
        <w:t>Vsaj 10 let delovnih izkušenj na projektih, ki so predmet spodaj navedenih vsebinskih sklopov.</w:t>
      </w:r>
    </w:p>
    <w:p w:rsidR="00706B01" w:rsidRPr="00706B01" w:rsidRDefault="00706B01" w:rsidP="00706B01">
      <w:pPr>
        <w:numPr>
          <w:ilvl w:val="0"/>
          <w:numId w:val="35"/>
        </w:numPr>
        <w:spacing w:after="160" w:line="259" w:lineRule="auto"/>
        <w:ind w:left="1440"/>
        <w:contextualSpacing/>
        <w:jc w:val="both"/>
        <w:rPr>
          <w:rFonts w:eastAsia="Calibri"/>
          <w:i w:val="0"/>
          <w:sz w:val="22"/>
          <w:szCs w:val="22"/>
          <w:lang w:eastAsia="en-US"/>
        </w:rPr>
      </w:pPr>
      <w:r w:rsidRPr="00706B01">
        <w:rPr>
          <w:rFonts w:eastAsia="Calibri"/>
          <w:i w:val="0"/>
          <w:sz w:val="22"/>
          <w:szCs w:val="22"/>
          <w:lang w:eastAsia="en-US"/>
        </w:rPr>
        <w:t>Najmanj visokošolska univerzitetna izobrazba (prejšnja) oz. magistrska izobrazba kmetijske ali druge naravoslovne smeri.</w:t>
      </w:r>
    </w:p>
    <w:p w:rsidR="00706B01" w:rsidRPr="00706B01" w:rsidRDefault="00706B01" w:rsidP="00706B01">
      <w:pPr>
        <w:numPr>
          <w:ilvl w:val="0"/>
          <w:numId w:val="35"/>
        </w:numPr>
        <w:spacing w:after="160" w:line="259" w:lineRule="auto"/>
        <w:ind w:left="1440"/>
        <w:contextualSpacing/>
        <w:jc w:val="both"/>
        <w:rPr>
          <w:rFonts w:eastAsia="Calibri"/>
          <w:i w:val="0"/>
          <w:sz w:val="22"/>
          <w:szCs w:val="22"/>
          <w:lang w:eastAsia="en-US"/>
        </w:rPr>
      </w:pPr>
      <w:r w:rsidRPr="00706B01">
        <w:rPr>
          <w:rFonts w:eastAsia="Calibri"/>
          <w:i w:val="0"/>
          <w:sz w:val="22"/>
          <w:szCs w:val="22"/>
          <w:lang w:eastAsia="en-US"/>
        </w:rPr>
        <w:t xml:space="preserve">Strokovnjak je sodeloval pri izdelavi vsaj 1 strateškega dokumenta katere vsebina se nanaša na razvoj podeželja. </w:t>
      </w:r>
    </w:p>
    <w:p w:rsidR="00706B01" w:rsidRPr="00706B01" w:rsidRDefault="00706B01" w:rsidP="00706B01">
      <w:pPr>
        <w:numPr>
          <w:ilvl w:val="0"/>
          <w:numId w:val="35"/>
        </w:numPr>
        <w:spacing w:after="160" w:line="259" w:lineRule="auto"/>
        <w:ind w:left="1440"/>
        <w:contextualSpacing/>
        <w:jc w:val="both"/>
        <w:rPr>
          <w:rFonts w:eastAsia="Calibri"/>
          <w:i w:val="0"/>
          <w:sz w:val="22"/>
          <w:szCs w:val="22"/>
          <w:lang w:eastAsia="en-US"/>
        </w:rPr>
      </w:pPr>
      <w:bookmarkStart w:id="4" w:name="_Hlk30136569"/>
      <w:r w:rsidRPr="00706B01">
        <w:rPr>
          <w:rFonts w:eastAsia="Calibri"/>
          <w:i w:val="0"/>
          <w:sz w:val="22"/>
          <w:szCs w:val="22"/>
          <w:lang w:eastAsia="en-US"/>
        </w:rPr>
        <w:t>Strokovnjak je sodeloval pri izvedbi vsaj 3 projektov s področja »Strateškega in operativnega načrtovanja«.</w:t>
      </w:r>
    </w:p>
    <w:p w:rsidR="00706B01" w:rsidRPr="00706B01" w:rsidRDefault="00706B01" w:rsidP="00706B01">
      <w:pPr>
        <w:numPr>
          <w:ilvl w:val="0"/>
          <w:numId w:val="35"/>
        </w:numPr>
        <w:spacing w:after="160" w:line="259" w:lineRule="auto"/>
        <w:ind w:left="1440"/>
        <w:contextualSpacing/>
        <w:jc w:val="both"/>
        <w:rPr>
          <w:rFonts w:eastAsia="Calibri"/>
          <w:i w:val="0"/>
          <w:sz w:val="22"/>
          <w:szCs w:val="22"/>
          <w:lang w:eastAsia="en-US"/>
        </w:rPr>
      </w:pPr>
      <w:r w:rsidRPr="00706B01">
        <w:rPr>
          <w:rFonts w:eastAsia="Calibri"/>
          <w:i w:val="0"/>
          <w:sz w:val="22"/>
          <w:szCs w:val="22"/>
          <w:lang w:eastAsia="en-US"/>
        </w:rPr>
        <w:t>Strokovnjak je sodeloval pri izvedbi vsaj 3 projektov s področja »Razvoj dejavnosti, storitev in produktov na podeželju ali spodbujanje kratkih verig«.</w:t>
      </w:r>
    </w:p>
    <w:bookmarkEnd w:id="4"/>
    <w:p w:rsidR="00706B01" w:rsidRPr="00706B01" w:rsidRDefault="00706B01" w:rsidP="00706B01">
      <w:pPr>
        <w:numPr>
          <w:ilvl w:val="0"/>
          <w:numId w:val="35"/>
        </w:numPr>
        <w:spacing w:after="160" w:line="259" w:lineRule="auto"/>
        <w:ind w:left="1440"/>
        <w:contextualSpacing/>
        <w:jc w:val="both"/>
        <w:rPr>
          <w:rFonts w:eastAsia="Calibri"/>
          <w:i w:val="0"/>
          <w:sz w:val="22"/>
          <w:szCs w:val="22"/>
          <w:lang w:eastAsia="en-US"/>
        </w:rPr>
      </w:pPr>
      <w:r w:rsidRPr="00706B01">
        <w:rPr>
          <w:rFonts w:eastAsia="Calibri"/>
          <w:i w:val="0"/>
          <w:sz w:val="22"/>
          <w:szCs w:val="22"/>
          <w:lang w:eastAsia="en-US"/>
        </w:rPr>
        <w:t xml:space="preserve">Strokovnjak je bil vodja projekta pri vsaj 4 navedenih referenčnih projektih, med katerimi morajo biti referenčni projekti z obeh zgoraj navedenih vsebinskih sklopov. </w:t>
      </w:r>
    </w:p>
    <w:p w:rsidR="00706B01" w:rsidRPr="00706B01" w:rsidRDefault="00706B01" w:rsidP="00706B01">
      <w:pPr>
        <w:spacing w:after="160" w:line="259" w:lineRule="auto"/>
        <w:ind w:left="1092"/>
        <w:contextualSpacing/>
        <w:jc w:val="both"/>
        <w:rPr>
          <w:rFonts w:eastAsia="Calibri"/>
          <w:i w:val="0"/>
          <w:sz w:val="22"/>
          <w:szCs w:val="22"/>
          <w:lang w:eastAsia="en-US"/>
        </w:rPr>
      </w:pPr>
    </w:p>
    <w:p w:rsidR="00706B01" w:rsidRPr="00706B01" w:rsidRDefault="00706B01" w:rsidP="00706B01">
      <w:pPr>
        <w:spacing w:line="259" w:lineRule="auto"/>
        <w:ind w:left="1307"/>
        <w:jc w:val="both"/>
        <w:rPr>
          <w:rFonts w:eastAsia="Calibri"/>
          <w:b/>
          <w:i w:val="0"/>
          <w:sz w:val="22"/>
          <w:szCs w:val="22"/>
          <w:lang w:eastAsia="en-US"/>
        </w:rPr>
      </w:pPr>
      <w:r w:rsidRPr="00706B01">
        <w:rPr>
          <w:rFonts w:eastAsia="Calibri"/>
          <w:b/>
          <w:i w:val="0"/>
          <w:sz w:val="22"/>
          <w:szCs w:val="22"/>
          <w:lang w:eastAsia="en-US"/>
        </w:rPr>
        <w:t>Ključni strokovnjak 2 – Strokovnjak za kmetijstvo in razvoj podeželja (</w:t>
      </w:r>
      <w:r w:rsidRPr="00706B01">
        <w:rPr>
          <w:rFonts w:eastAsia="Calibri"/>
          <w:i w:val="0"/>
          <w:sz w:val="22"/>
          <w:szCs w:val="22"/>
          <w:lang w:eastAsia="en-US"/>
        </w:rPr>
        <w:t>minimalni pogoji morajo biti razvidni iz priloženega CV):</w:t>
      </w:r>
    </w:p>
    <w:p w:rsidR="00706B01" w:rsidRPr="00706B01" w:rsidRDefault="00706B01" w:rsidP="00706B01">
      <w:pPr>
        <w:numPr>
          <w:ilvl w:val="0"/>
          <w:numId w:val="36"/>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Vsaj 10 let delovnih izkušenj na projektih, ki so predmet spodaj navedenih vsebinskih sklopov.</w:t>
      </w:r>
    </w:p>
    <w:p w:rsidR="00706B01" w:rsidRPr="00706B01" w:rsidRDefault="00706B01" w:rsidP="00706B01">
      <w:pPr>
        <w:numPr>
          <w:ilvl w:val="0"/>
          <w:numId w:val="36"/>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Najmanj visokošolska univerzitetna izobrazba (prejšnja) oz. magistrska izobrazba kmetijske ali druge naravoslovne smeri.</w:t>
      </w:r>
    </w:p>
    <w:p w:rsidR="00706B01" w:rsidRPr="00706B01" w:rsidRDefault="00706B01" w:rsidP="00706B01">
      <w:pPr>
        <w:numPr>
          <w:ilvl w:val="0"/>
          <w:numId w:val="36"/>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 xml:space="preserve">Strokovnjak je sodeloval pri izdelavi vsaj 1 strateškega dokumenta katere vsebina se nanaša na razvoj podeželja. </w:t>
      </w:r>
    </w:p>
    <w:p w:rsidR="00706B01" w:rsidRPr="00706B01" w:rsidRDefault="00706B01" w:rsidP="00706B01">
      <w:pPr>
        <w:numPr>
          <w:ilvl w:val="0"/>
          <w:numId w:val="36"/>
        </w:numPr>
        <w:spacing w:after="160" w:line="259" w:lineRule="auto"/>
        <w:ind w:left="1667"/>
        <w:contextualSpacing/>
        <w:jc w:val="both"/>
        <w:rPr>
          <w:rFonts w:eastAsia="Calibri"/>
          <w:i w:val="0"/>
          <w:sz w:val="22"/>
          <w:szCs w:val="22"/>
          <w:lang w:eastAsia="en-US"/>
        </w:rPr>
      </w:pPr>
      <w:bookmarkStart w:id="5" w:name="_Hlk30136483"/>
      <w:r w:rsidRPr="00706B01">
        <w:rPr>
          <w:rFonts w:eastAsia="Calibri"/>
          <w:i w:val="0"/>
          <w:sz w:val="22"/>
          <w:szCs w:val="22"/>
          <w:lang w:eastAsia="en-US"/>
        </w:rPr>
        <w:t>Strokovnjak je sodeloval pri izvedbi vsaj 3 projektov s področja »Kmetijstvo«.</w:t>
      </w:r>
    </w:p>
    <w:bookmarkEnd w:id="5"/>
    <w:p w:rsidR="00706B01" w:rsidRPr="00706B01" w:rsidRDefault="00706B01" w:rsidP="00706B01">
      <w:pPr>
        <w:spacing w:line="259" w:lineRule="auto"/>
        <w:ind w:left="599"/>
        <w:jc w:val="both"/>
        <w:rPr>
          <w:rFonts w:eastAsia="Calibri"/>
          <w:b/>
          <w:i w:val="0"/>
          <w:sz w:val="22"/>
          <w:szCs w:val="22"/>
          <w:lang w:eastAsia="en-US"/>
        </w:rPr>
      </w:pPr>
    </w:p>
    <w:p w:rsidR="00706B01" w:rsidRPr="00706B01" w:rsidRDefault="00706B01" w:rsidP="00706B01">
      <w:pPr>
        <w:spacing w:line="259" w:lineRule="auto"/>
        <w:ind w:left="1307"/>
        <w:jc w:val="both"/>
        <w:rPr>
          <w:rFonts w:eastAsia="Calibri"/>
          <w:b/>
          <w:i w:val="0"/>
          <w:sz w:val="22"/>
          <w:szCs w:val="22"/>
          <w:lang w:eastAsia="en-US"/>
        </w:rPr>
      </w:pPr>
      <w:r w:rsidRPr="00706B01">
        <w:rPr>
          <w:rFonts w:eastAsia="Calibri"/>
          <w:b/>
          <w:i w:val="0"/>
          <w:sz w:val="22"/>
          <w:szCs w:val="22"/>
          <w:lang w:eastAsia="en-US"/>
        </w:rPr>
        <w:t>Ključni strokovnjak 3 – Strokovnjak za gozdarstvo (</w:t>
      </w:r>
      <w:r w:rsidRPr="00706B01">
        <w:rPr>
          <w:rFonts w:eastAsia="Calibri"/>
          <w:i w:val="0"/>
          <w:sz w:val="22"/>
          <w:szCs w:val="22"/>
          <w:lang w:eastAsia="en-US"/>
        </w:rPr>
        <w:t>minimalni pogoji morajo biti razvidni iz priloženega CV):</w:t>
      </w:r>
    </w:p>
    <w:p w:rsidR="00706B01" w:rsidRPr="00706B01" w:rsidRDefault="00706B01" w:rsidP="00706B01">
      <w:pPr>
        <w:numPr>
          <w:ilvl w:val="0"/>
          <w:numId w:val="37"/>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Vsaj 10 let delovnih izkušenj na projektih, ki so predmet spodaj navedenih vsebinskih sklopov.</w:t>
      </w:r>
    </w:p>
    <w:p w:rsidR="00706B01" w:rsidRPr="00706B01" w:rsidRDefault="00706B01" w:rsidP="00706B01">
      <w:pPr>
        <w:numPr>
          <w:ilvl w:val="0"/>
          <w:numId w:val="37"/>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Najmanj visokošolska univerzitetna izobrazba (prejšnja) oz. magistrska izobrazba gozdarske ali druge naravoslovne smeri.</w:t>
      </w:r>
    </w:p>
    <w:p w:rsidR="00706B01" w:rsidRPr="00706B01" w:rsidRDefault="00706B01" w:rsidP="00706B01">
      <w:pPr>
        <w:numPr>
          <w:ilvl w:val="0"/>
          <w:numId w:val="37"/>
        </w:numPr>
        <w:spacing w:after="160" w:line="259" w:lineRule="auto"/>
        <w:ind w:left="1667"/>
        <w:contextualSpacing/>
        <w:rPr>
          <w:rFonts w:eastAsia="Calibri"/>
          <w:i w:val="0"/>
          <w:sz w:val="22"/>
          <w:szCs w:val="22"/>
          <w:lang w:eastAsia="en-US"/>
        </w:rPr>
      </w:pPr>
      <w:r w:rsidRPr="00706B01">
        <w:rPr>
          <w:rFonts w:eastAsia="Calibri"/>
          <w:i w:val="0"/>
          <w:sz w:val="22"/>
          <w:szCs w:val="22"/>
          <w:lang w:eastAsia="en-US"/>
        </w:rPr>
        <w:t xml:space="preserve">Strokovnjak je sodeloval pri izdelavi vsaj 1 strateškega dokumenta katere vsebina se nanaša na razvoj podeželja. </w:t>
      </w:r>
    </w:p>
    <w:p w:rsidR="00706B01" w:rsidRPr="00706B01" w:rsidRDefault="00706B01" w:rsidP="00706B01">
      <w:pPr>
        <w:numPr>
          <w:ilvl w:val="0"/>
          <w:numId w:val="36"/>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Strokovnjak je sodeloval pri izvedbi vsaj 3 projektov s področja »Gozdarstvo«.</w:t>
      </w:r>
    </w:p>
    <w:p w:rsidR="00706B01" w:rsidRPr="00706B01" w:rsidRDefault="00706B01" w:rsidP="00706B01">
      <w:pPr>
        <w:spacing w:after="160" w:line="259" w:lineRule="auto"/>
        <w:ind w:left="2027"/>
        <w:contextualSpacing/>
        <w:jc w:val="both"/>
        <w:rPr>
          <w:rFonts w:eastAsia="Calibri"/>
          <w:i w:val="0"/>
          <w:sz w:val="22"/>
          <w:szCs w:val="22"/>
          <w:highlight w:val="yellow"/>
          <w:lang w:eastAsia="en-US"/>
        </w:rPr>
      </w:pPr>
    </w:p>
    <w:p w:rsidR="00706B01" w:rsidRPr="00706B01" w:rsidRDefault="00706B01" w:rsidP="00706B01">
      <w:pPr>
        <w:spacing w:line="259" w:lineRule="auto"/>
        <w:ind w:left="1307"/>
        <w:jc w:val="both"/>
        <w:rPr>
          <w:rFonts w:eastAsia="Calibri"/>
          <w:b/>
          <w:i w:val="0"/>
          <w:sz w:val="22"/>
          <w:szCs w:val="22"/>
          <w:lang w:eastAsia="en-US"/>
        </w:rPr>
      </w:pPr>
      <w:r w:rsidRPr="00706B01">
        <w:rPr>
          <w:rFonts w:eastAsia="Calibri"/>
          <w:b/>
          <w:i w:val="0"/>
          <w:sz w:val="22"/>
          <w:szCs w:val="22"/>
          <w:lang w:eastAsia="en-US"/>
        </w:rPr>
        <w:t xml:space="preserve">Ključni strokovnjak 4 – Strokovnjak za vključevanje deležnikov </w:t>
      </w:r>
      <w:r w:rsidRPr="00706B01">
        <w:rPr>
          <w:rFonts w:eastAsia="Calibri"/>
          <w:i w:val="0"/>
          <w:sz w:val="22"/>
          <w:szCs w:val="22"/>
          <w:lang w:eastAsia="en-US"/>
        </w:rPr>
        <w:t>(minimalni pogoji morajo biti razvidni iz priloženega CV):</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Vsaj 5 let delovnih izkušenj na projektih, ki so predmet spodaj navedenih vsebinskih sklopov.</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Najmanj visokošolska univerzitetna izobrazba (prejšnja) oz. magistrska izobrazba naravoslovne ali družboslovne smeri.</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 xml:space="preserve">Strokovnjak je sodeloval pri izdelavi vsaj 1 strateškega dokumenta katere vsebina se nanaša na razvoj podeželja. </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Strokovnjak je sodeloval pri izvedbi vsaj 3 projektov s področja »Vključevanja deležnikov«.</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Strokovnjak je sodeloval pri izvedbi vsaj 3 projektov s področja »Razvoj dejavnosti, storitev in produktov na podeželju ali spodbujanje kratkih verig«.</w:t>
      </w:r>
    </w:p>
    <w:p w:rsidR="00706B01" w:rsidRPr="00706B01" w:rsidRDefault="00706B01" w:rsidP="00706B01">
      <w:pPr>
        <w:spacing w:line="259" w:lineRule="auto"/>
        <w:jc w:val="both"/>
        <w:rPr>
          <w:rFonts w:eastAsia="Calibri"/>
          <w:i w:val="0"/>
          <w:sz w:val="22"/>
          <w:szCs w:val="22"/>
          <w:lang w:eastAsia="en-US"/>
        </w:rPr>
      </w:pPr>
    </w:p>
    <w:p w:rsidR="00706B01" w:rsidRPr="00706B01" w:rsidRDefault="00706B01" w:rsidP="00706B01">
      <w:pPr>
        <w:spacing w:line="259" w:lineRule="auto"/>
        <w:ind w:left="1307"/>
        <w:jc w:val="both"/>
        <w:rPr>
          <w:rFonts w:eastAsia="Calibri"/>
          <w:b/>
          <w:i w:val="0"/>
          <w:sz w:val="22"/>
          <w:szCs w:val="22"/>
          <w:lang w:eastAsia="en-US"/>
        </w:rPr>
      </w:pPr>
      <w:r w:rsidRPr="00706B01">
        <w:rPr>
          <w:rFonts w:eastAsia="Calibri"/>
          <w:b/>
          <w:i w:val="0"/>
          <w:sz w:val="22"/>
          <w:szCs w:val="22"/>
          <w:lang w:eastAsia="en-US"/>
        </w:rPr>
        <w:lastRenderedPageBreak/>
        <w:t xml:space="preserve">Ključni strokovnjak 5 – Vrednotenje strategij in programov </w:t>
      </w:r>
      <w:r w:rsidRPr="00706B01">
        <w:rPr>
          <w:rFonts w:eastAsia="Calibri"/>
          <w:i w:val="0"/>
          <w:sz w:val="22"/>
          <w:szCs w:val="22"/>
          <w:lang w:eastAsia="en-US"/>
        </w:rPr>
        <w:t>(minimalni pogoji morajo biti razvidni iz priloženega CV):</w:t>
      </w:r>
    </w:p>
    <w:p w:rsidR="00706B01" w:rsidRPr="00706B01" w:rsidRDefault="00706B01" w:rsidP="00706B01">
      <w:pPr>
        <w:numPr>
          <w:ilvl w:val="0"/>
          <w:numId w:val="39"/>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Vsaj 5 let delovnih izkušenj na projektih, ki so predmet spodaj navedenih vsebinskih sklopov.</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Najmanj visokošolska univerzitetna izobrazba (prejšnja) oz. magistrska izobrazba naravoslovne ali družboslovne smeri.</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 xml:space="preserve">Strokovnjak je sodeloval pri izdelavi vsaj 1 strateškega dokumenta katere vsebina se nanaša na razvoj podeželja. </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Strokovnjak je sodeloval pri izvedbi vsaj 3 projektov s področja »Vrednotenje strategij in programov«.</w:t>
      </w:r>
    </w:p>
    <w:p w:rsidR="00706B01" w:rsidRPr="00706B01" w:rsidRDefault="00706B01" w:rsidP="00706B01">
      <w:pPr>
        <w:spacing w:line="259" w:lineRule="auto"/>
        <w:ind w:left="1307"/>
        <w:jc w:val="both"/>
        <w:rPr>
          <w:rFonts w:eastAsia="Calibri"/>
          <w:b/>
          <w:i w:val="0"/>
          <w:sz w:val="22"/>
          <w:szCs w:val="22"/>
          <w:lang w:eastAsia="en-US"/>
        </w:rPr>
      </w:pPr>
    </w:p>
    <w:p w:rsidR="00706B01" w:rsidRPr="00706B01" w:rsidRDefault="00706B01" w:rsidP="00706B01">
      <w:pPr>
        <w:spacing w:line="259" w:lineRule="auto"/>
        <w:ind w:left="1307"/>
        <w:jc w:val="both"/>
        <w:rPr>
          <w:rFonts w:eastAsia="Calibri"/>
          <w:b/>
          <w:i w:val="0"/>
          <w:sz w:val="22"/>
          <w:szCs w:val="22"/>
          <w:lang w:eastAsia="en-US"/>
        </w:rPr>
      </w:pPr>
      <w:r w:rsidRPr="00706B01">
        <w:rPr>
          <w:rFonts w:eastAsia="Calibri"/>
          <w:b/>
          <w:i w:val="0"/>
          <w:sz w:val="22"/>
          <w:szCs w:val="22"/>
          <w:lang w:eastAsia="en-US"/>
        </w:rPr>
        <w:t xml:space="preserve">Ključni strokovnjak 6 – Kmetijska ekonomika </w:t>
      </w:r>
      <w:r w:rsidRPr="00706B01">
        <w:rPr>
          <w:rFonts w:eastAsia="Calibri"/>
          <w:i w:val="0"/>
          <w:sz w:val="22"/>
          <w:szCs w:val="22"/>
          <w:lang w:eastAsia="en-US"/>
        </w:rPr>
        <w:t>(minimalni pogoji morajo biti razvidni iz priloženega CV):</w:t>
      </w:r>
    </w:p>
    <w:p w:rsidR="00706B01" w:rsidRPr="00706B01" w:rsidRDefault="00706B01" w:rsidP="00706B01">
      <w:pPr>
        <w:numPr>
          <w:ilvl w:val="0"/>
          <w:numId w:val="39"/>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Vsaj 5 let delovnih izkušenj na projektih, ki so predmet spodaj navedenih vsebinskih sklopov.</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Najmanj visokošolska univerzitetna izobrazba (prejšnja) oz. magistrska izobrazba naravoslovne ali družboslovne smeri.</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 xml:space="preserve">Strokovnjak je sodeloval pri izdelavi vsaj 1 strateškega dokumenta katere vsebina se nanaša na razvoj podeželja. </w:t>
      </w:r>
    </w:p>
    <w:p w:rsidR="00706B01" w:rsidRPr="00706B01" w:rsidRDefault="00706B01" w:rsidP="00706B01">
      <w:pPr>
        <w:numPr>
          <w:ilvl w:val="0"/>
          <w:numId w:val="38"/>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Strokovnjak je sodeloval pri izvedbi vsaj 3 projektov s področja »Kmetijska ekonomika«.</w:t>
      </w:r>
    </w:p>
    <w:p w:rsidR="00706B01" w:rsidRPr="00706B01" w:rsidRDefault="00706B01" w:rsidP="00706B01">
      <w:pPr>
        <w:spacing w:line="259" w:lineRule="auto"/>
        <w:ind w:left="1307"/>
        <w:jc w:val="both"/>
        <w:rPr>
          <w:rFonts w:eastAsia="Calibri"/>
          <w:b/>
          <w:i w:val="0"/>
          <w:sz w:val="22"/>
          <w:szCs w:val="22"/>
          <w:lang w:eastAsia="en-US"/>
        </w:rPr>
      </w:pPr>
    </w:p>
    <w:p w:rsidR="00706B01" w:rsidRPr="00706B01" w:rsidRDefault="00706B01" w:rsidP="00706B01">
      <w:pPr>
        <w:spacing w:line="259" w:lineRule="auto"/>
        <w:ind w:left="1307"/>
        <w:jc w:val="both"/>
        <w:rPr>
          <w:rFonts w:eastAsia="Calibri"/>
          <w:b/>
          <w:i w:val="0"/>
          <w:sz w:val="22"/>
          <w:szCs w:val="22"/>
          <w:lang w:eastAsia="en-US"/>
        </w:rPr>
      </w:pPr>
      <w:r w:rsidRPr="00706B01">
        <w:rPr>
          <w:rFonts w:eastAsia="Calibri"/>
          <w:bCs/>
          <w:i w:val="0"/>
          <w:sz w:val="22"/>
          <w:szCs w:val="22"/>
          <w:lang w:eastAsia="en-US"/>
        </w:rPr>
        <w:t xml:space="preserve">Za zagotavljanje analitične in tehnične podpore mora ponudnik zagotoviti tudi </w:t>
      </w:r>
      <w:r w:rsidRPr="00706B01">
        <w:rPr>
          <w:rFonts w:eastAsia="Calibri"/>
          <w:b/>
          <w:i w:val="0"/>
          <w:sz w:val="22"/>
          <w:szCs w:val="22"/>
          <w:lang w:eastAsia="en-US"/>
        </w:rPr>
        <w:t xml:space="preserve">podporno skupino vsaj 3 strokovnjakov, </w:t>
      </w:r>
      <w:r w:rsidRPr="00706B01">
        <w:rPr>
          <w:rFonts w:eastAsia="Calibri"/>
          <w:bCs/>
          <w:i w:val="0"/>
          <w:sz w:val="22"/>
          <w:szCs w:val="22"/>
          <w:lang w:eastAsia="en-US"/>
        </w:rPr>
        <w:t>ki izpolnjujejo naslednje pogoje</w:t>
      </w:r>
      <w:r w:rsidRPr="00706B01">
        <w:rPr>
          <w:rFonts w:eastAsia="Calibri"/>
          <w:b/>
          <w:i w:val="0"/>
          <w:sz w:val="22"/>
          <w:szCs w:val="22"/>
          <w:lang w:eastAsia="en-US"/>
        </w:rPr>
        <w:t xml:space="preserve"> </w:t>
      </w:r>
      <w:r w:rsidRPr="00706B01">
        <w:rPr>
          <w:rFonts w:eastAsia="Calibri"/>
          <w:i w:val="0"/>
          <w:sz w:val="22"/>
          <w:szCs w:val="22"/>
          <w:lang w:eastAsia="en-US"/>
        </w:rPr>
        <w:t>(minimalni pogoji morajo biti razvidni iz priloženega CV)</w:t>
      </w:r>
      <w:r w:rsidRPr="00706B01">
        <w:rPr>
          <w:rFonts w:eastAsia="Calibri"/>
          <w:b/>
          <w:i w:val="0"/>
          <w:sz w:val="22"/>
          <w:szCs w:val="22"/>
          <w:lang w:eastAsia="en-US"/>
        </w:rPr>
        <w:t xml:space="preserve">: </w:t>
      </w:r>
    </w:p>
    <w:p w:rsidR="00706B01" w:rsidRPr="00706B01" w:rsidRDefault="00706B01" w:rsidP="00706B01">
      <w:pPr>
        <w:numPr>
          <w:ilvl w:val="0"/>
          <w:numId w:val="41"/>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Najmanj visokošolska univerzitetna izobrazba (prejšnja) oz. magistrska izobrazba.</w:t>
      </w:r>
    </w:p>
    <w:p w:rsidR="00706B01" w:rsidRPr="00706B01" w:rsidRDefault="00706B01" w:rsidP="00706B01">
      <w:pPr>
        <w:numPr>
          <w:ilvl w:val="0"/>
          <w:numId w:val="41"/>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 xml:space="preserve">Vsaj 3 leta delovnih izkušenj z izvedbo projektov, ki so zahtevali analitično in GIS podporo. </w:t>
      </w:r>
    </w:p>
    <w:p w:rsidR="00706B01" w:rsidRPr="00706B01" w:rsidRDefault="00706B01" w:rsidP="00706B01">
      <w:pPr>
        <w:numPr>
          <w:ilvl w:val="0"/>
          <w:numId w:val="41"/>
        </w:numPr>
        <w:spacing w:after="160" w:line="259" w:lineRule="auto"/>
        <w:ind w:left="1667"/>
        <w:contextualSpacing/>
        <w:jc w:val="both"/>
        <w:rPr>
          <w:rFonts w:eastAsia="Calibri"/>
          <w:i w:val="0"/>
          <w:sz w:val="22"/>
          <w:szCs w:val="22"/>
          <w:lang w:eastAsia="en-US"/>
        </w:rPr>
      </w:pPr>
      <w:r w:rsidRPr="00706B01">
        <w:rPr>
          <w:rFonts w:eastAsia="Calibri"/>
          <w:i w:val="0"/>
          <w:sz w:val="22"/>
          <w:szCs w:val="22"/>
          <w:lang w:eastAsia="en-US"/>
        </w:rPr>
        <w:t xml:space="preserve">Vsaj 3 leta delovnih izkušenj z izvedbo projektov, ki so zahtevali tehnično in organizacijsko podporo pri izvedbi delavnic oz. dogodkov. </w:t>
      </w:r>
    </w:p>
    <w:p w:rsidR="000C123D" w:rsidRDefault="000C123D" w:rsidP="000C123D">
      <w:pPr>
        <w:spacing w:after="160" w:line="259" w:lineRule="auto"/>
        <w:contextualSpacing/>
        <w:jc w:val="both"/>
        <w:rPr>
          <w:rFonts w:eastAsia="Calibri"/>
          <w:i w:val="0"/>
          <w:sz w:val="22"/>
          <w:szCs w:val="22"/>
          <w:lang w:eastAsia="en-US"/>
        </w:rPr>
      </w:pPr>
    </w:p>
    <w:p w:rsidR="000C123D" w:rsidRDefault="000C123D" w:rsidP="000C123D">
      <w:pPr>
        <w:spacing w:after="160" w:line="259" w:lineRule="auto"/>
        <w:contextualSpacing/>
        <w:jc w:val="both"/>
        <w:rPr>
          <w:rFonts w:eastAsia="Calibri"/>
          <w:i w:val="0"/>
          <w:sz w:val="22"/>
          <w:szCs w:val="22"/>
          <w:lang w:eastAsia="en-US"/>
        </w:rPr>
      </w:pPr>
    </w:p>
    <w:p w:rsidR="0031755D" w:rsidRPr="0031755D" w:rsidRDefault="0031755D" w:rsidP="0035109C">
      <w:pPr>
        <w:spacing w:line="259" w:lineRule="auto"/>
        <w:ind w:left="1319"/>
        <w:contextualSpacing/>
        <w:jc w:val="both"/>
        <w:rPr>
          <w:rFonts w:eastAsia="Calibri"/>
          <w:b/>
          <w:i w:val="0"/>
          <w:sz w:val="22"/>
          <w:szCs w:val="22"/>
          <w:lang w:eastAsia="en-US"/>
        </w:rPr>
      </w:pPr>
    </w:p>
    <w:p w:rsidR="000C123D" w:rsidRDefault="000C123D" w:rsidP="000C123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0C123D" w:rsidRPr="0079325B" w:rsidRDefault="000C123D" w:rsidP="000C123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C123D" w:rsidRPr="002C6A1E" w:rsidRDefault="000C123D" w:rsidP="000C123D">
      <w:pPr>
        <w:pStyle w:val="Glava"/>
        <w:tabs>
          <w:tab w:val="clear" w:pos="4536"/>
          <w:tab w:val="clear" w:pos="9072"/>
        </w:tabs>
        <w:ind w:left="1080"/>
        <w:jc w:val="both"/>
        <w:rPr>
          <w:i w:val="0"/>
          <w:sz w:val="16"/>
          <w:szCs w:val="16"/>
        </w:rPr>
      </w:pPr>
    </w:p>
    <w:p w:rsidR="000C123D" w:rsidRDefault="000C123D" w:rsidP="000C123D">
      <w:pPr>
        <w:ind w:left="1080"/>
        <w:jc w:val="both"/>
        <w:rPr>
          <w:i w:val="0"/>
          <w:sz w:val="22"/>
          <w:szCs w:val="22"/>
        </w:rPr>
      </w:pPr>
      <w:r w:rsidRPr="00DE15A7">
        <w:rPr>
          <w:i w:val="0"/>
          <w:sz w:val="22"/>
          <w:szCs w:val="22"/>
        </w:rPr>
        <w:t xml:space="preserve">Merilo za oddajo javnega naročila je </w:t>
      </w:r>
      <w:r w:rsidRPr="00DE15A7">
        <w:rPr>
          <w:b/>
          <w:bCs/>
          <w:i w:val="0"/>
          <w:sz w:val="22"/>
          <w:szCs w:val="22"/>
        </w:rPr>
        <w:t>ekonomsko najugodnejša ponudba</w:t>
      </w:r>
      <w:r w:rsidRPr="00DE15A7">
        <w:rPr>
          <w:i w:val="0"/>
          <w:sz w:val="22"/>
          <w:szCs w:val="22"/>
        </w:rPr>
        <w:t>, ki se določi na podlag</w:t>
      </w:r>
      <w:r>
        <w:rPr>
          <w:i w:val="0"/>
          <w:sz w:val="22"/>
          <w:szCs w:val="22"/>
        </w:rPr>
        <w:t>i</w:t>
      </w:r>
      <w:r w:rsidR="0024280E">
        <w:rPr>
          <w:i w:val="0"/>
          <w:sz w:val="22"/>
          <w:szCs w:val="22"/>
        </w:rPr>
        <w:t xml:space="preserve"> najnižje</w:t>
      </w:r>
      <w:r>
        <w:rPr>
          <w:i w:val="0"/>
          <w:sz w:val="22"/>
          <w:szCs w:val="22"/>
        </w:rPr>
        <w:t xml:space="preserve"> cene:</w:t>
      </w:r>
    </w:p>
    <w:p w:rsidR="000C123D" w:rsidRDefault="000C123D" w:rsidP="000C123D">
      <w:pPr>
        <w:ind w:left="1080"/>
        <w:jc w:val="both"/>
        <w:rPr>
          <w:i w:val="0"/>
          <w:sz w:val="22"/>
          <w:szCs w:val="22"/>
        </w:rPr>
      </w:pPr>
    </w:p>
    <w:p w:rsidR="000C123D" w:rsidRDefault="000C123D" w:rsidP="000C123D">
      <w:pPr>
        <w:ind w:left="1080"/>
        <w:jc w:val="both"/>
        <w:rPr>
          <w:i w:val="0"/>
          <w:sz w:val="22"/>
          <w:szCs w:val="22"/>
        </w:rPr>
      </w:pPr>
    </w:p>
    <w:p w:rsidR="000C123D" w:rsidRDefault="000C123D" w:rsidP="000C123D">
      <w:pPr>
        <w:ind w:left="1080"/>
        <w:jc w:val="both"/>
        <w:rPr>
          <w:i w:val="0"/>
          <w:sz w:val="22"/>
          <w:szCs w:val="22"/>
        </w:rPr>
      </w:pPr>
      <w:r>
        <w:rPr>
          <w:i w:val="0"/>
          <w:sz w:val="22"/>
          <w:szCs w:val="22"/>
        </w:rPr>
        <w:t xml:space="preserve">Cena mora biti fiksna do končanja storitve. Davek na dodano vrednosti (DDV) mora biti prikazan ločeno. </w:t>
      </w:r>
    </w:p>
    <w:p w:rsidR="00E024E9" w:rsidRDefault="00E024E9" w:rsidP="000C123D">
      <w:pPr>
        <w:ind w:left="1080"/>
        <w:jc w:val="both"/>
        <w:rPr>
          <w:i w:val="0"/>
          <w:sz w:val="22"/>
          <w:szCs w:val="22"/>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F13EB4" w:rsidRDefault="00F13EB4" w:rsidP="009836F4">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340" w:hanging="340"/>
        <w:rPr>
          <w:sz w:val="22"/>
        </w:rPr>
      </w:pPr>
    </w:p>
    <w:p w:rsidR="00F13EB4" w:rsidRDefault="00F13EB4" w:rsidP="00C7578A">
      <w:pPr>
        <w:overflowPunct w:val="0"/>
        <w:adjustRightInd w:val="0"/>
        <w:ind w:left="1080"/>
        <w:jc w:val="both"/>
        <w:rPr>
          <w:i w:val="0"/>
          <w:sz w:val="22"/>
          <w:szCs w:val="22"/>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 PRILOGE RAZPISNE DOKUMENTACIJE</w:t>
      </w:r>
    </w:p>
    <w:p w:rsidR="004924B4" w:rsidRPr="00BF433B" w:rsidRDefault="004924B4" w:rsidP="005D6D63">
      <w:pPr>
        <w:numPr>
          <w:ilvl w:val="0"/>
          <w:numId w:val="8"/>
        </w:numPr>
        <w:rPr>
          <w:i w:val="0"/>
          <w:sz w:val="22"/>
          <w:szCs w:val="22"/>
        </w:rPr>
      </w:pPr>
      <w:r w:rsidRPr="00BF433B">
        <w:rPr>
          <w:i w:val="0"/>
          <w:sz w:val="22"/>
          <w:szCs w:val="22"/>
        </w:rPr>
        <w:t xml:space="preserve">Projektna naloga (priloga A) </w:t>
      </w:r>
    </w:p>
    <w:p w:rsidR="00A25525" w:rsidRPr="00283615" w:rsidRDefault="00A25525" w:rsidP="005D6D63">
      <w:pPr>
        <w:numPr>
          <w:ilvl w:val="0"/>
          <w:numId w:val="8"/>
        </w:numPr>
        <w:rPr>
          <w:i w:val="0"/>
          <w:sz w:val="22"/>
          <w:szCs w:val="22"/>
        </w:rPr>
      </w:pPr>
      <w:r w:rsidRPr="00283615">
        <w:rPr>
          <w:i w:val="0"/>
          <w:sz w:val="22"/>
          <w:szCs w:val="22"/>
        </w:rPr>
        <w:t xml:space="preserve">Vzorec pogodbe (priloga </w:t>
      </w:r>
      <w:r w:rsidR="00F94C9C" w:rsidRPr="00283615">
        <w:rPr>
          <w:i w:val="0"/>
          <w:sz w:val="22"/>
          <w:szCs w:val="22"/>
        </w:rPr>
        <w:t>B</w:t>
      </w:r>
      <w:r w:rsidRPr="00283615">
        <w:rPr>
          <w:i w:val="0"/>
          <w:sz w:val="22"/>
          <w:szCs w:val="22"/>
        </w:rPr>
        <w:t>)</w:t>
      </w:r>
    </w:p>
    <w:p w:rsidR="002E64DA" w:rsidRPr="000F6CF9" w:rsidRDefault="002E64DA" w:rsidP="000D2D94">
      <w:pPr>
        <w:ind w:left="1440"/>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A850B2" w:rsidRDefault="00A850B2" w:rsidP="00A850B2">
      <w:pPr>
        <w:rPr>
          <w:i w:val="0"/>
          <w:sz w:val="22"/>
          <w:szCs w:val="22"/>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FB2AF5">
        <w:rPr>
          <w:b/>
          <w:i w:val="0"/>
          <w:sz w:val="36"/>
          <w:szCs w:val="36"/>
        </w:rPr>
        <w:t xml:space="preserve">PREDRAČUN </w:t>
      </w:r>
      <w:r w:rsidR="00696163" w:rsidRPr="00FB2AF5">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00567E01">
        <w:rPr>
          <w:b/>
          <w:i w:val="0"/>
          <w:sz w:val="22"/>
          <w:szCs w:val="22"/>
        </w:rPr>
        <w:t xml:space="preserve">»Priprava in izdelava </w:t>
      </w:r>
      <w:r w:rsidR="002D00F8">
        <w:rPr>
          <w:b/>
          <w:i w:val="0"/>
          <w:sz w:val="22"/>
          <w:szCs w:val="22"/>
        </w:rPr>
        <w:t>S</w:t>
      </w:r>
      <w:r w:rsidR="00567E01">
        <w:rPr>
          <w:b/>
          <w:i w:val="0"/>
          <w:sz w:val="22"/>
          <w:szCs w:val="22"/>
        </w:rPr>
        <w:t>trategije razvoja podeželja Mestne občine Ljubljana 2021-2027</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8915E4">
        <w:rPr>
          <w:i w:val="0"/>
          <w:sz w:val="22"/>
          <w:szCs w:val="22"/>
        </w:rPr>
        <w:t>do vključno 25.8. 2020</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13320">
        <w:rPr>
          <w:b/>
          <w:i w:val="0"/>
          <w:sz w:val="22"/>
          <w:szCs w:val="22"/>
        </w:rPr>
        <w:t>Priprava in izdelava</w:t>
      </w:r>
      <w:r w:rsidR="00326680">
        <w:rPr>
          <w:b/>
          <w:i w:val="0"/>
          <w:sz w:val="22"/>
          <w:szCs w:val="22"/>
        </w:rPr>
        <w:t xml:space="preserve"> Strategije razvoja podeželja Mestne občine Ljubljana 2021-2027</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AD1C7E" w:rsidRDefault="00AD1C7E" w:rsidP="005225D2">
      <w:pPr>
        <w:pStyle w:val="Glava"/>
        <w:tabs>
          <w:tab w:val="clear" w:pos="4536"/>
          <w:tab w:val="clear" w:pos="9072"/>
        </w:tabs>
        <w:ind w:left="1080"/>
        <w:jc w:val="right"/>
        <w:rPr>
          <w:i w:val="0"/>
          <w:sz w:val="22"/>
          <w:szCs w:val="22"/>
        </w:rPr>
      </w:pPr>
    </w:p>
    <w:p w:rsidR="00AD1C7E" w:rsidRDefault="00AD1C7E"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3D40C0" w:rsidRDefault="003D40C0" w:rsidP="002D00F8">
      <w:pPr>
        <w:ind w:left="7788" w:firstLine="708"/>
        <w:rPr>
          <w:b/>
          <w:i w:val="0"/>
          <w:sz w:val="22"/>
          <w:szCs w:val="22"/>
        </w:rPr>
      </w:pPr>
    </w:p>
    <w:p w:rsidR="00857D1D" w:rsidRPr="0079325B" w:rsidRDefault="00857D1D" w:rsidP="002D00F8">
      <w:pPr>
        <w:ind w:left="7788" w:firstLine="708"/>
        <w:rPr>
          <w:b/>
          <w:i w:val="0"/>
          <w:sz w:val="22"/>
          <w:szCs w:val="22"/>
        </w:rPr>
      </w:pPr>
      <w:r>
        <w:rPr>
          <w:b/>
          <w:i w:val="0"/>
          <w:sz w:val="22"/>
          <w:szCs w:val="22"/>
        </w:rPr>
        <w:t>PRILOGA 4</w:t>
      </w:r>
    </w:p>
    <w:p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rsidTr="00FA6F3D">
        <w:trPr>
          <w:trHeight w:val="293"/>
        </w:trPr>
        <w:tc>
          <w:tcPr>
            <w:tcW w:w="2116" w:type="dxa"/>
            <w:vMerge w:val="restart"/>
          </w:tcPr>
          <w:p w:rsidR="00857D1D" w:rsidRPr="00FF38DC" w:rsidRDefault="00857D1D" w:rsidP="00FA6F3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857D1D" w:rsidRPr="00FF38DC" w:rsidRDefault="00857D1D" w:rsidP="00FA6F3D">
            <w:pPr>
              <w:pStyle w:val="Glava"/>
              <w:tabs>
                <w:tab w:val="clear" w:pos="4536"/>
                <w:tab w:val="clear" w:pos="9072"/>
              </w:tabs>
              <w:jc w:val="both"/>
              <w:rPr>
                <w:i w:val="0"/>
                <w:szCs w:val="24"/>
              </w:rPr>
            </w:pPr>
          </w:p>
        </w:tc>
      </w:tr>
      <w:tr w:rsidR="00857D1D" w:rsidRPr="00FF38DC" w:rsidTr="00FA6F3D">
        <w:trPr>
          <w:trHeight w:val="307"/>
        </w:trPr>
        <w:tc>
          <w:tcPr>
            <w:tcW w:w="2116" w:type="dxa"/>
            <w:vMerge/>
          </w:tcPr>
          <w:p w:rsidR="00857D1D" w:rsidRPr="00FF38DC" w:rsidRDefault="00857D1D" w:rsidP="00FA6F3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FA6F3D">
            <w:pPr>
              <w:pStyle w:val="Glava"/>
              <w:tabs>
                <w:tab w:val="clear" w:pos="4536"/>
                <w:tab w:val="clear" w:pos="9072"/>
              </w:tabs>
              <w:jc w:val="both"/>
              <w:rPr>
                <w:i w:val="0"/>
                <w:szCs w:val="24"/>
              </w:rPr>
            </w:pPr>
          </w:p>
        </w:tc>
      </w:tr>
      <w:tr w:rsidR="00857D1D" w:rsidRPr="00FF38DC" w:rsidTr="00FA6F3D">
        <w:trPr>
          <w:trHeight w:val="307"/>
        </w:trPr>
        <w:tc>
          <w:tcPr>
            <w:tcW w:w="2116" w:type="dxa"/>
            <w:vMerge/>
          </w:tcPr>
          <w:p w:rsidR="00857D1D" w:rsidRPr="00FF38DC" w:rsidRDefault="00857D1D" w:rsidP="00FA6F3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FA6F3D">
            <w:pPr>
              <w:pStyle w:val="Glava"/>
              <w:tabs>
                <w:tab w:val="clear" w:pos="4536"/>
                <w:tab w:val="clear" w:pos="9072"/>
              </w:tabs>
              <w:jc w:val="both"/>
              <w:rPr>
                <w:i w:val="0"/>
                <w:szCs w:val="24"/>
              </w:rPr>
            </w:pPr>
          </w:p>
        </w:tc>
      </w:tr>
    </w:tbl>
    <w:p w:rsidR="00857D1D" w:rsidRPr="00FF38DC" w:rsidRDefault="00857D1D" w:rsidP="00857D1D">
      <w:pPr>
        <w:pStyle w:val="Glava"/>
        <w:tabs>
          <w:tab w:val="clear" w:pos="4536"/>
          <w:tab w:val="clear" w:pos="9072"/>
          <w:tab w:val="left" w:pos="2523"/>
        </w:tabs>
        <w:rPr>
          <w:b/>
          <w:i w:val="0"/>
          <w:sz w:val="22"/>
          <w:szCs w:val="22"/>
        </w:rPr>
      </w:pPr>
    </w:p>
    <w:p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57D1D" w:rsidRPr="00600D75" w:rsidRDefault="00857D1D" w:rsidP="00857D1D">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86083">
        <w:rPr>
          <w:i w:val="0"/>
          <w:sz w:val="22"/>
          <w:szCs w:val="32"/>
        </w:rPr>
        <w:t>Priprava in izdelava Strategije razvoja podeželja Mestne občine Ljubljana 2021-2027</w:t>
      </w:r>
      <w:r w:rsidRPr="00A140F6">
        <w:rPr>
          <w:i w:val="0"/>
          <w:sz w:val="22"/>
          <w:szCs w:val="22"/>
        </w:rPr>
        <w:t>«,</w:t>
      </w:r>
      <w:r>
        <w:rPr>
          <w:i w:val="0"/>
          <w:sz w:val="22"/>
          <w:szCs w:val="22"/>
        </w:rPr>
        <w:t xml:space="preserve"> od Ministrstva za pravosodje pridobi potrdilo iz kazenske evidence fizičnih oseb.</w:t>
      </w:r>
    </w:p>
    <w:p w:rsidR="00857D1D"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rsidTr="00FA6F3D">
        <w:tc>
          <w:tcPr>
            <w:tcW w:w="1701" w:type="dxa"/>
            <w:gridSpan w:val="3"/>
          </w:tcPr>
          <w:p w:rsidR="00857D1D" w:rsidRPr="00B42EA8" w:rsidRDefault="00857D1D" w:rsidP="00FA6F3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857D1D" w:rsidRPr="00B42EA8" w:rsidRDefault="00857D1D" w:rsidP="00FA6F3D">
            <w:pPr>
              <w:pStyle w:val="Glava"/>
              <w:tabs>
                <w:tab w:val="clear" w:pos="4536"/>
                <w:tab w:val="clear" w:pos="9072"/>
              </w:tabs>
              <w:jc w:val="both"/>
              <w:rPr>
                <w:i w:val="0"/>
                <w:sz w:val="22"/>
                <w:szCs w:val="22"/>
              </w:rPr>
            </w:pPr>
          </w:p>
        </w:tc>
      </w:tr>
      <w:tr w:rsidR="00857D1D" w:rsidRPr="00B42EA8" w:rsidTr="00FA6F3D">
        <w:tc>
          <w:tcPr>
            <w:tcW w:w="1701" w:type="dxa"/>
            <w:gridSpan w:val="3"/>
          </w:tcPr>
          <w:p w:rsidR="00857D1D" w:rsidRDefault="00857D1D" w:rsidP="00FA6F3D">
            <w:pPr>
              <w:pStyle w:val="Glava"/>
              <w:tabs>
                <w:tab w:val="clear" w:pos="4536"/>
                <w:tab w:val="clear" w:pos="9072"/>
              </w:tabs>
              <w:jc w:val="both"/>
              <w:rPr>
                <w:i w:val="0"/>
                <w:sz w:val="22"/>
                <w:szCs w:val="22"/>
              </w:rPr>
            </w:pPr>
          </w:p>
          <w:p w:rsidR="00857D1D" w:rsidRPr="00B42EA8" w:rsidRDefault="00857D1D" w:rsidP="00FA6F3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857D1D" w:rsidRPr="00B42EA8"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2853" w:type="dxa"/>
            <w:gridSpan w:val="5"/>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1621" w:type="dxa"/>
            <w:gridSpan w:val="2"/>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1418" w:type="dxa"/>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1621" w:type="dxa"/>
            <w:gridSpan w:val="2"/>
          </w:tcPr>
          <w:p w:rsidR="00857D1D" w:rsidRPr="00FF38DC" w:rsidRDefault="00857D1D" w:rsidP="00FA6F3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8928" w:type="dxa"/>
            <w:gridSpan w:val="8"/>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rsidTr="00FA6F3D">
        <w:tc>
          <w:tcPr>
            <w:tcW w:w="2325" w:type="dxa"/>
            <w:gridSpan w:val="4"/>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2325" w:type="dxa"/>
            <w:gridSpan w:val="4"/>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1621" w:type="dxa"/>
            <w:gridSpan w:val="2"/>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r w:rsidR="00857D1D" w:rsidRPr="00FF38DC" w:rsidTr="00FA6F3D">
        <w:tc>
          <w:tcPr>
            <w:tcW w:w="4432" w:type="dxa"/>
            <w:gridSpan w:val="7"/>
          </w:tcPr>
          <w:p w:rsidR="00857D1D" w:rsidRPr="00FF38DC" w:rsidRDefault="00857D1D" w:rsidP="00FA6F3D">
            <w:pPr>
              <w:pStyle w:val="Glava"/>
              <w:tabs>
                <w:tab w:val="clear" w:pos="4536"/>
                <w:tab w:val="clear" w:pos="9072"/>
              </w:tabs>
              <w:jc w:val="both"/>
              <w:rPr>
                <w:i w:val="0"/>
                <w:sz w:val="16"/>
                <w:szCs w:val="16"/>
              </w:rPr>
            </w:pPr>
          </w:p>
        </w:tc>
        <w:tc>
          <w:tcPr>
            <w:tcW w:w="4496" w:type="dxa"/>
          </w:tcPr>
          <w:p w:rsidR="00857D1D" w:rsidRPr="00FF38DC" w:rsidRDefault="00857D1D" w:rsidP="00FA6F3D">
            <w:pPr>
              <w:pStyle w:val="Glava"/>
              <w:tabs>
                <w:tab w:val="clear" w:pos="4536"/>
                <w:tab w:val="clear" w:pos="9072"/>
              </w:tabs>
              <w:jc w:val="both"/>
              <w:rPr>
                <w:i w:val="0"/>
                <w:sz w:val="16"/>
                <w:szCs w:val="16"/>
              </w:rPr>
            </w:pPr>
          </w:p>
        </w:tc>
      </w:tr>
      <w:tr w:rsidR="00857D1D" w:rsidRPr="00FF38DC" w:rsidTr="00FA6F3D">
        <w:tc>
          <w:tcPr>
            <w:tcW w:w="4253" w:type="dxa"/>
            <w:gridSpan w:val="6"/>
          </w:tcPr>
          <w:p w:rsidR="00857D1D" w:rsidRPr="00FF38DC" w:rsidRDefault="00857D1D" w:rsidP="00FA6F3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857D1D" w:rsidRPr="00FF38DC" w:rsidRDefault="00857D1D" w:rsidP="00FA6F3D">
            <w:pPr>
              <w:pStyle w:val="Glava"/>
              <w:tabs>
                <w:tab w:val="clear" w:pos="4536"/>
                <w:tab w:val="clear" w:pos="9072"/>
              </w:tabs>
              <w:jc w:val="both"/>
              <w:rPr>
                <w:i w:val="0"/>
                <w:sz w:val="22"/>
                <w:szCs w:val="22"/>
              </w:rPr>
            </w:pPr>
          </w:p>
        </w:tc>
      </w:tr>
    </w:tbl>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857D1D" w:rsidRDefault="00857D1D" w:rsidP="005225D2">
      <w:pPr>
        <w:pStyle w:val="Glava"/>
        <w:tabs>
          <w:tab w:val="clear" w:pos="4536"/>
          <w:tab w:val="clear" w:pos="9072"/>
        </w:tabs>
        <w:jc w:val="right"/>
        <w:rPr>
          <w:b/>
          <w:i w:val="0"/>
          <w:sz w:val="22"/>
          <w:szCs w:val="22"/>
        </w:rPr>
      </w:pPr>
    </w:p>
    <w:p w:rsidR="00857D1D" w:rsidRDefault="00857D1D" w:rsidP="005225D2">
      <w:pPr>
        <w:pStyle w:val="Glava"/>
        <w:tabs>
          <w:tab w:val="clear" w:pos="4536"/>
          <w:tab w:val="clear" w:pos="9072"/>
        </w:tabs>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right"/>
        <w:rPr>
          <w:b/>
          <w:i w:val="0"/>
          <w:sz w:val="22"/>
          <w:szCs w:val="22"/>
        </w:rPr>
      </w:pPr>
      <w:r>
        <w:rPr>
          <w:i w:val="0"/>
          <w:sz w:val="18"/>
          <w:szCs w:val="18"/>
        </w:rPr>
        <w:t>Obrazec se po potrebi fotokopira in se ga izpolnjenega predloži v ponudbi!</w:t>
      </w:r>
    </w:p>
    <w:p w:rsidR="00857D1D" w:rsidRDefault="00857D1D"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B775F2" w:rsidRDefault="00B775F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FA6F3D" w:rsidRPr="00645446" w:rsidRDefault="00DE30C0" w:rsidP="00DE30C0">
      <w:pPr>
        <w:pStyle w:val="Glava"/>
        <w:ind w:left="1080"/>
        <w:rPr>
          <w:i w:val="0"/>
          <w:sz w:val="22"/>
          <w:szCs w:val="22"/>
        </w:rPr>
      </w:pPr>
      <w:r w:rsidRPr="00645446">
        <w:rPr>
          <w:i w:val="0"/>
          <w:sz w:val="22"/>
          <w:szCs w:val="22"/>
        </w:rPr>
        <w:t>Gospodarski subjekt ali skupina gospodarskih subjektov v okviru skupne ponudbe</w:t>
      </w:r>
      <w:r w:rsidR="00FA6F3D" w:rsidRPr="00645446">
        <w:rPr>
          <w:i w:val="0"/>
          <w:sz w:val="22"/>
          <w:szCs w:val="22"/>
        </w:rPr>
        <w:t xml:space="preserve"> je: </w:t>
      </w:r>
    </w:p>
    <w:p w:rsidR="00F4578A" w:rsidRPr="00645446" w:rsidRDefault="00F4578A" w:rsidP="0035109C">
      <w:pPr>
        <w:pStyle w:val="Glava"/>
        <w:numPr>
          <w:ilvl w:val="0"/>
          <w:numId w:val="8"/>
        </w:numPr>
        <w:rPr>
          <w:i w:val="0"/>
          <w:sz w:val="22"/>
          <w:szCs w:val="22"/>
        </w:rPr>
      </w:pPr>
      <w:r w:rsidRPr="00645446">
        <w:rPr>
          <w:i w:val="0"/>
          <w:sz w:val="22"/>
          <w:szCs w:val="22"/>
        </w:rPr>
        <w:t>v programskih obdobjih 2007-2013 in 2014-2020 sodeloval pri pripravi in izvedbi vsaj 3 strategij s področja razvoja podeželja</w:t>
      </w:r>
      <w:r w:rsidR="006F40CD">
        <w:rPr>
          <w:i w:val="0"/>
          <w:sz w:val="22"/>
          <w:szCs w:val="22"/>
        </w:rPr>
        <w:t xml:space="preserve"> in </w:t>
      </w:r>
    </w:p>
    <w:p w:rsidR="00F4578A" w:rsidRPr="00645446" w:rsidRDefault="00F4578A" w:rsidP="0035109C">
      <w:pPr>
        <w:pStyle w:val="Glava"/>
        <w:numPr>
          <w:ilvl w:val="0"/>
          <w:numId w:val="8"/>
        </w:numPr>
        <w:rPr>
          <w:i w:val="0"/>
          <w:sz w:val="22"/>
          <w:szCs w:val="22"/>
        </w:rPr>
      </w:pPr>
      <w:r w:rsidRPr="00645446">
        <w:rPr>
          <w:i w:val="0"/>
          <w:sz w:val="22"/>
          <w:szCs w:val="22"/>
        </w:rPr>
        <w:t>v zadnjih 10 letih sodeloval pri izvedbi vsaj 1 projekta s področja razvoja kmetijstva in vsaj 1 projekta s področja razvoja gozdarst</w:t>
      </w:r>
      <w:r w:rsidR="006F40CD">
        <w:rPr>
          <w:i w:val="0"/>
          <w:sz w:val="22"/>
          <w:szCs w:val="22"/>
        </w:rPr>
        <w:t xml:space="preserve">va in </w:t>
      </w:r>
    </w:p>
    <w:p w:rsidR="00DE30C0" w:rsidRPr="00645446" w:rsidRDefault="00F4578A" w:rsidP="0035109C">
      <w:pPr>
        <w:pStyle w:val="Glava"/>
        <w:numPr>
          <w:ilvl w:val="0"/>
          <w:numId w:val="8"/>
        </w:numPr>
        <w:rPr>
          <w:i w:val="0"/>
          <w:sz w:val="22"/>
          <w:szCs w:val="22"/>
        </w:rPr>
      </w:pPr>
      <w:r w:rsidRPr="00645446">
        <w:rPr>
          <w:i w:val="0"/>
          <w:sz w:val="22"/>
          <w:szCs w:val="22"/>
        </w:rPr>
        <w:t xml:space="preserve">v zadnjih 10 letih sodeloval pri izvedbi vsaj 1 projekta, ki je temeljil na uporabi participativnega pristopa in vključevanju deležnikov v proces sprejemanja odločitev. </w:t>
      </w:r>
    </w:p>
    <w:p w:rsidR="00DE30C0" w:rsidRDefault="00DE30C0" w:rsidP="00DE30C0">
      <w:pPr>
        <w:pStyle w:val="Glava"/>
        <w:ind w:left="1080"/>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4140"/>
        <w:gridCol w:w="2410"/>
      </w:tblGrid>
      <w:tr w:rsidR="000412E7" w:rsidRPr="005B2B95" w:rsidTr="00D46A4B">
        <w:tc>
          <w:tcPr>
            <w:tcW w:w="2322" w:type="dxa"/>
            <w:shd w:val="clear" w:color="auto" w:fill="D9D9D9" w:themeFill="background1" w:themeFillShade="D9"/>
            <w:vAlign w:val="center"/>
          </w:tcPr>
          <w:p w:rsidR="000412E7" w:rsidRPr="005B2B95" w:rsidRDefault="000412E7"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4140" w:type="dxa"/>
            <w:shd w:val="clear" w:color="auto" w:fill="D9D9D9" w:themeFill="background1" w:themeFillShade="D9"/>
            <w:vAlign w:val="center"/>
          </w:tcPr>
          <w:p w:rsidR="000412E7" w:rsidRPr="005B2B95" w:rsidRDefault="000412E7" w:rsidP="00C8061D">
            <w:pPr>
              <w:jc w:val="center"/>
              <w:rPr>
                <w:b/>
                <w:i w:val="0"/>
                <w:sz w:val="18"/>
                <w:szCs w:val="18"/>
              </w:rPr>
            </w:pPr>
            <w:r w:rsidRPr="005B2B95">
              <w:rPr>
                <w:b/>
                <w:i w:val="0"/>
                <w:sz w:val="18"/>
                <w:szCs w:val="18"/>
              </w:rPr>
              <w:t xml:space="preserve">Predmet referenčnega posla – kratek opis </w:t>
            </w:r>
            <w:r>
              <w:rPr>
                <w:b/>
                <w:i w:val="0"/>
                <w:sz w:val="18"/>
                <w:szCs w:val="18"/>
              </w:rPr>
              <w:t>storitve</w:t>
            </w:r>
          </w:p>
        </w:tc>
        <w:tc>
          <w:tcPr>
            <w:tcW w:w="2410" w:type="dxa"/>
            <w:shd w:val="clear" w:color="auto" w:fill="D9D9D9" w:themeFill="background1" w:themeFillShade="D9"/>
            <w:vAlign w:val="center"/>
          </w:tcPr>
          <w:p w:rsidR="000412E7" w:rsidRPr="005B2B95" w:rsidRDefault="000412E7" w:rsidP="00C8061D">
            <w:pPr>
              <w:jc w:val="center"/>
              <w:rPr>
                <w:b/>
                <w:i w:val="0"/>
                <w:sz w:val="18"/>
                <w:szCs w:val="18"/>
              </w:rPr>
            </w:pPr>
            <w:r w:rsidRPr="005B2B95">
              <w:rPr>
                <w:b/>
                <w:i w:val="0"/>
                <w:sz w:val="18"/>
                <w:szCs w:val="18"/>
              </w:rPr>
              <w:t>Datum začetka in končanja posla</w:t>
            </w:r>
          </w:p>
        </w:tc>
      </w:tr>
      <w:tr w:rsidR="0021782A" w:rsidRPr="0079325B" w:rsidTr="00FE75A9">
        <w:tc>
          <w:tcPr>
            <w:tcW w:w="8872" w:type="dxa"/>
            <w:gridSpan w:val="3"/>
          </w:tcPr>
          <w:p w:rsidR="001471CF" w:rsidRDefault="001471CF" w:rsidP="001471CF">
            <w:pPr>
              <w:pStyle w:val="Glava"/>
              <w:tabs>
                <w:tab w:val="clear" w:pos="4536"/>
                <w:tab w:val="clear" w:pos="9072"/>
              </w:tabs>
              <w:jc w:val="center"/>
              <w:rPr>
                <w:i w:val="0"/>
                <w:sz w:val="22"/>
                <w:szCs w:val="22"/>
              </w:rPr>
            </w:pPr>
          </w:p>
          <w:p w:rsidR="0021782A" w:rsidRPr="00F112A5" w:rsidRDefault="001471CF" w:rsidP="001471CF">
            <w:pPr>
              <w:pStyle w:val="Glava"/>
              <w:tabs>
                <w:tab w:val="clear" w:pos="4536"/>
                <w:tab w:val="clear" w:pos="9072"/>
              </w:tabs>
              <w:jc w:val="center"/>
              <w:rPr>
                <w:b/>
                <w:i w:val="0"/>
                <w:sz w:val="22"/>
                <w:szCs w:val="22"/>
              </w:rPr>
            </w:pPr>
            <w:r w:rsidRPr="00F112A5">
              <w:rPr>
                <w:b/>
                <w:i w:val="0"/>
                <w:sz w:val="22"/>
                <w:szCs w:val="22"/>
              </w:rPr>
              <w:t>STRATEGIJE S PODROČJA RAZVOJA PODEŽELJA</w:t>
            </w:r>
          </w:p>
          <w:p w:rsidR="0021782A" w:rsidRPr="0079325B" w:rsidRDefault="0021782A" w:rsidP="00C8061D">
            <w:pPr>
              <w:pStyle w:val="Glava"/>
              <w:tabs>
                <w:tab w:val="clear" w:pos="4536"/>
                <w:tab w:val="clear" w:pos="9072"/>
              </w:tabs>
              <w:jc w:val="both"/>
              <w:rPr>
                <w:i w:val="0"/>
                <w:sz w:val="22"/>
                <w:szCs w:val="22"/>
              </w:rPr>
            </w:pPr>
          </w:p>
        </w:tc>
      </w:tr>
      <w:tr w:rsidR="000412E7" w:rsidRPr="0079325B" w:rsidTr="00D46A4B">
        <w:tc>
          <w:tcPr>
            <w:tcW w:w="2322" w:type="dxa"/>
          </w:tcPr>
          <w:p w:rsidR="000412E7" w:rsidRDefault="000412E7" w:rsidP="00C8061D">
            <w:pPr>
              <w:pStyle w:val="Glava"/>
              <w:tabs>
                <w:tab w:val="clear" w:pos="4536"/>
                <w:tab w:val="clear" w:pos="9072"/>
              </w:tabs>
              <w:jc w:val="both"/>
              <w:rPr>
                <w:i w:val="0"/>
                <w:sz w:val="22"/>
                <w:szCs w:val="22"/>
              </w:rPr>
            </w:pPr>
          </w:p>
          <w:p w:rsidR="000412E7" w:rsidRDefault="000412E7" w:rsidP="00C8061D">
            <w:pPr>
              <w:pStyle w:val="Glava"/>
              <w:tabs>
                <w:tab w:val="clear" w:pos="4536"/>
                <w:tab w:val="clear" w:pos="9072"/>
              </w:tabs>
              <w:jc w:val="both"/>
              <w:rPr>
                <w:i w:val="0"/>
                <w:sz w:val="22"/>
                <w:szCs w:val="22"/>
              </w:rPr>
            </w:pPr>
          </w:p>
          <w:p w:rsidR="000412E7" w:rsidRDefault="000412E7"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0412E7" w:rsidRPr="0079325B" w:rsidRDefault="000412E7" w:rsidP="00C8061D">
            <w:pPr>
              <w:pStyle w:val="Glava"/>
              <w:tabs>
                <w:tab w:val="clear" w:pos="4536"/>
                <w:tab w:val="clear" w:pos="9072"/>
              </w:tabs>
              <w:jc w:val="both"/>
              <w:rPr>
                <w:i w:val="0"/>
                <w:sz w:val="22"/>
                <w:szCs w:val="22"/>
              </w:rPr>
            </w:pPr>
          </w:p>
        </w:tc>
        <w:tc>
          <w:tcPr>
            <w:tcW w:w="4140" w:type="dxa"/>
          </w:tcPr>
          <w:p w:rsidR="000412E7" w:rsidRPr="0079325B" w:rsidRDefault="000412E7" w:rsidP="00C8061D">
            <w:pPr>
              <w:pStyle w:val="Glava"/>
              <w:tabs>
                <w:tab w:val="clear" w:pos="4536"/>
                <w:tab w:val="clear" w:pos="9072"/>
              </w:tabs>
              <w:jc w:val="both"/>
              <w:rPr>
                <w:i w:val="0"/>
                <w:sz w:val="22"/>
                <w:szCs w:val="22"/>
              </w:rPr>
            </w:pPr>
          </w:p>
        </w:tc>
        <w:tc>
          <w:tcPr>
            <w:tcW w:w="2410" w:type="dxa"/>
          </w:tcPr>
          <w:p w:rsidR="000412E7" w:rsidRPr="0079325B" w:rsidRDefault="000412E7" w:rsidP="00C8061D">
            <w:pPr>
              <w:pStyle w:val="Glava"/>
              <w:tabs>
                <w:tab w:val="clear" w:pos="4536"/>
                <w:tab w:val="clear" w:pos="9072"/>
              </w:tabs>
              <w:jc w:val="both"/>
              <w:rPr>
                <w:i w:val="0"/>
                <w:sz w:val="22"/>
                <w:szCs w:val="22"/>
              </w:rPr>
            </w:pPr>
          </w:p>
        </w:tc>
      </w:tr>
      <w:tr w:rsidR="000412E7" w:rsidRPr="0079325B" w:rsidTr="00D46A4B">
        <w:tc>
          <w:tcPr>
            <w:tcW w:w="2322" w:type="dxa"/>
          </w:tcPr>
          <w:p w:rsidR="000412E7" w:rsidRDefault="000412E7" w:rsidP="00C8061D">
            <w:pPr>
              <w:pStyle w:val="Glava"/>
              <w:tabs>
                <w:tab w:val="clear" w:pos="4536"/>
                <w:tab w:val="clear" w:pos="9072"/>
              </w:tabs>
              <w:jc w:val="both"/>
              <w:rPr>
                <w:i w:val="0"/>
                <w:sz w:val="22"/>
                <w:szCs w:val="22"/>
              </w:rPr>
            </w:pPr>
          </w:p>
          <w:p w:rsidR="000412E7" w:rsidRDefault="000412E7"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0412E7" w:rsidRPr="0079325B" w:rsidRDefault="000412E7" w:rsidP="00C8061D">
            <w:pPr>
              <w:pStyle w:val="Glava"/>
              <w:tabs>
                <w:tab w:val="clear" w:pos="4536"/>
                <w:tab w:val="clear" w:pos="9072"/>
              </w:tabs>
              <w:jc w:val="both"/>
              <w:rPr>
                <w:i w:val="0"/>
                <w:sz w:val="22"/>
                <w:szCs w:val="22"/>
              </w:rPr>
            </w:pPr>
          </w:p>
        </w:tc>
        <w:tc>
          <w:tcPr>
            <w:tcW w:w="4140" w:type="dxa"/>
          </w:tcPr>
          <w:p w:rsidR="000412E7" w:rsidRPr="0079325B" w:rsidRDefault="000412E7" w:rsidP="00C8061D">
            <w:pPr>
              <w:pStyle w:val="Glava"/>
              <w:tabs>
                <w:tab w:val="clear" w:pos="4536"/>
                <w:tab w:val="clear" w:pos="9072"/>
              </w:tabs>
              <w:jc w:val="both"/>
              <w:rPr>
                <w:i w:val="0"/>
                <w:sz w:val="22"/>
                <w:szCs w:val="22"/>
              </w:rPr>
            </w:pPr>
          </w:p>
        </w:tc>
        <w:tc>
          <w:tcPr>
            <w:tcW w:w="2410" w:type="dxa"/>
          </w:tcPr>
          <w:p w:rsidR="000412E7" w:rsidRPr="0079325B" w:rsidRDefault="000412E7" w:rsidP="00C8061D">
            <w:pPr>
              <w:pStyle w:val="Glava"/>
              <w:tabs>
                <w:tab w:val="clear" w:pos="4536"/>
                <w:tab w:val="clear" w:pos="9072"/>
              </w:tabs>
              <w:jc w:val="both"/>
              <w:rPr>
                <w:i w:val="0"/>
                <w:sz w:val="22"/>
                <w:szCs w:val="22"/>
              </w:rPr>
            </w:pPr>
          </w:p>
        </w:tc>
      </w:tr>
      <w:tr w:rsidR="000412E7" w:rsidRPr="0079325B" w:rsidTr="00D46A4B">
        <w:tc>
          <w:tcPr>
            <w:tcW w:w="2322" w:type="dxa"/>
          </w:tcPr>
          <w:p w:rsidR="000412E7" w:rsidRDefault="000412E7" w:rsidP="00C8061D">
            <w:pPr>
              <w:pStyle w:val="Glava"/>
              <w:tabs>
                <w:tab w:val="clear" w:pos="4536"/>
                <w:tab w:val="clear" w:pos="9072"/>
              </w:tabs>
              <w:jc w:val="both"/>
              <w:rPr>
                <w:i w:val="0"/>
                <w:sz w:val="22"/>
                <w:szCs w:val="22"/>
              </w:rPr>
            </w:pPr>
          </w:p>
          <w:p w:rsidR="000412E7" w:rsidRDefault="000412E7" w:rsidP="00C8061D">
            <w:pPr>
              <w:pStyle w:val="Glava"/>
              <w:tabs>
                <w:tab w:val="clear" w:pos="4536"/>
                <w:tab w:val="clear" w:pos="9072"/>
              </w:tabs>
              <w:jc w:val="both"/>
              <w:rPr>
                <w:i w:val="0"/>
                <w:sz w:val="22"/>
                <w:szCs w:val="22"/>
              </w:rPr>
            </w:pPr>
          </w:p>
          <w:p w:rsidR="000412E7" w:rsidRDefault="000412E7" w:rsidP="00C8061D">
            <w:pPr>
              <w:pStyle w:val="Glava"/>
              <w:tabs>
                <w:tab w:val="clear" w:pos="4536"/>
                <w:tab w:val="clear" w:pos="9072"/>
              </w:tabs>
              <w:jc w:val="both"/>
              <w:rPr>
                <w:i w:val="0"/>
                <w:sz w:val="22"/>
                <w:szCs w:val="22"/>
              </w:rPr>
            </w:pPr>
          </w:p>
          <w:p w:rsidR="00AE61A8" w:rsidRDefault="00AE61A8" w:rsidP="00C8061D">
            <w:pPr>
              <w:pStyle w:val="Glava"/>
              <w:tabs>
                <w:tab w:val="clear" w:pos="4536"/>
                <w:tab w:val="clear" w:pos="9072"/>
              </w:tabs>
              <w:jc w:val="both"/>
              <w:rPr>
                <w:i w:val="0"/>
                <w:sz w:val="22"/>
                <w:szCs w:val="22"/>
              </w:rPr>
            </w:pPr>
          </w:p>
          <w:p w:rsidR="000412E7" w:rsidRPr="0079325B" w:rsidRDefault="000412E7" w:rsidP="00C8061D">
            <w:pPr>
              <w:pStyle w:val="Glava"/>
              <w:tabs>
                <w:tab w:val="clear" w:pos="4536"/>
                <w:tab w:val="clear" w:pos="9072"/>
              </w:tabs>
              <w:jc w:val="both"/>
              <w:rPr>
                <w:i w:val="0"/>
                <w:sz w:val="22"/>
                <w:szCs w:val="22"/>
              </w:rPr>
            </w:pPr>
          </w:p>
        </w:tc>
        <w:tc>
          <w:tcPr>
            <w:tcW w:w="4140" w:type="dxa"/>
          </w:tcPr>
          <w:p w:rsidR="000412E7" w:rsidRPr="0079325B" w:rsidRDefault="000412E7" w:rsidP="00C8061D">
            <w:pPr>
              <w:pStyle w:val="Glava"/>
              <w:tabs>
                <w:tab w:val="clear" w:pos="4536"/>
                <w:tab w:val="clear" w:pos="9072"/>
              </w:tabs>
              <w:jc w:val="both"/>
              <w:rPr>
                <w:i w:val="0"/>
                <w:sz w:val="22"/>
                <w:szCs w:val="22"/>
              </w:rPr>
            </w:pPr>
          </w:p>
        </w:tc>
        <w:tc>
          <w:tcPr>
            <w:tcW w:w="2410" w:type="dxa"/>
          </w:tcPr>
          <w:p w:rsidR="000412E7" w:rsidRPr="0079325B" w:rsidRDefault="000412E7" w:rsidP="00C8061D">
            <w:pPr>
              <w:pStyle w:val="Glava"/>
              <w:tabs>
                <w:tab w:val="clear" w:pos="4536"/>
                <w:tab w:val="clear" w:pos="9072"/>
              </w:tabs>
              <w:jc w:val="both"/>
              <w:rPr>
                <w:i w:val="0"/>
                <w:sz w:val="22"/>
                <w:szCs w:val="22"/>
              </w:rPr>
            </w:pPr>
          </w:p>
        </w:tc>
      </w:tr>
      <w:tr w:rsidR="001471CF" w:rsidRPr="0079325B" w:rsidTr="00D46A4B">
        <w:tc>
          <w:tcPr>
            <w:tcW w:w="2322" w:type="dxa"/>
          </w:tcPr>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tc>
        <w:tc>
          <w:tcPr>
            <w:tcW w:w="4140" w:type="dxa"/>
          </w:tcPr>
          <w:p w:rsidR="001471CF" w:rsidRPr="0079325B" w:rsidRDefault="001471CF" w:rsidP="00C8061D">
            <w:pPr>
              <w:pStyle w:val="Glava"/>
              <w:tabs>
                <w:tab w:val="clear" w:pos="4536"/>
                <w:tab w:val="clear" w:pos="9072"/>
              </w:tabs>
              <w:jc w:val="both"/>
              <w:rPr>
                <w:i w:val="0"/>
                <w:sz w:val="22"/>
                <w:szCs w:val="22"/>
              </w:rPr>
            </w:pPr>
          </w:p>
        </w:tc>
        <w:tc>
          <w:tcPr>
            <w:tcW w:w="2410" w:type="dxa"/>
          </w:tcPr>
          <w:p w:rsidR="001471CF" w:rsidRPr="0079325B" w:rsidRDefault="001471CF" w:rsidP="00C8061D">
            <w:pPr>
              <w:pStyle w:val="Glava"/>
              <w:tabs>
                <w:tab w:val="clear" w:pos="4536"/>
                <w:tab w:val="clear" w:pos="9072"/>
              </w:tabs>
              <w:jc w:val="both"/>
              <w:rPr>
                <w:i w:val="0"/>
                <w:sz w:val="22"/>
                <w:szCs w:val="22"/>
              </w:rPr>
            </w:pPr>
          </w:p>
        </w:tc>
      </w:tr>
      <w:tr w:rsidR="001471CF" w:rsidRPr="0079325B" w:rsidTr="00D46A4B">
        <w:tc>
          <w:tcPr>
            <w:tcW w:w="2322" w:type="dxa"/>
          </w:tcPr>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p w:rsidR="001471CF" w:rsidRDefault="001471CF" w:rsidP="00C8061D">
            <w:pPr>
              <w:pStyle w:val="Glava"/>
              <w:tabs>
                <w:tab w:val="clear" w:pos="4536"/>
                <w:tab w:val="clear" w:pos="9072"/>
              </w:tabs>
              <w:jc w:val="both"/>
              <w:rPr>
                <w:i w:val="0"/>
                <w:sz w:val="22"/>
                <w:szCs w:val="22"/>
              </w:rPr>
            </w:pPr>
          </w:p>
        </w:tc>
        <w:tc>
          <w:tcPr>
            <w:tcW w:w="4140" w:type="dxa"/>
          </w:tcPr>
          <w:p w:rsidR="001471CF" w:rsidRPr="0079325B" w:rsidRDefault="001471CF" w:rsidP="00C8061D">
            <w:pPr>
              <w:pStyle w:val="Glava"/>
              <w:tabs>
                <w:tab w:val="clear" w:pos="4536"/>
                <w:tab w:val="clear" w:pos="9072"/>
              </w:tabs>
              <w:jc w:val="both"/>
              <w:rPr>
                <w:i w:val="0"/>
                <w:sz w:val="22"/>
                <w:szCs w:val="22"/>
              </w:rPr>
            </w:pPr>
          </w:p>
        </w:tc>
        <w:tc>
          <w:tcPr>
            <w:tcW w:w="2410" w:type="dxa"/>
          </w:tcPr>
          <w:p w:rsidR="001471CF" w:rsidRPr="0079325B" w:rsidRDefault="001471CF" w:rsidP="00C8061D">
            <w:pPr>
              <w:pStyle w:val="Glava"/>
              <w:tabs>
                <w:tab w:val="clear" w:pos="4536"/>
                <w:tab w:val="clear" w:pos="9072"/>
              </w:tabs>
              <w:jc w:val="both"/>
              <w:rPr>
                <w:i w:val="0"/>
                <w:sz w:val="22"/>
                <w:szCs w:val="22"/>
              </w:rPr>
            </w:pPr>
          </w:p>
        </w:tc>
      </w:tr>
      <w:tr w:rsidR="00FB7BC3" w:rsidRPr="0079325B" w:rsidTr="00D46A4B">
        <w:tc>
          <w:tcPr>
            <w:tcW w:w="2322" w:type="dxa"/>
            <w:shd w:val="clear" w:color="auto" w:fill="D9D9D9" w:themeFill="background1" w:themeFillShade="D9"/>
            <w:vAlign w:val="center"/>
          </w:tcPr>
          <w:p w:rsidR="00FB7BC3" w:rsidRDefault="00FB7BC3" w:rsidP="00F112A5">
            <w:pPr>
              <w:pStyle w:val="Glava"/>
              <w:tabs>
                <w:tab w:val="clear" w:pos="4536"/>
                <w:tab w:val="clear" w:pos="9072"/>
              </w:tabs>
              <w:jc w:val="center"/>
              <w:rPr>
                <w:i w:val="0"/>
                <w:sz w:val="22"/>
                <w:szCs w:val="22"/>
              </w:rPr>
            </w:pPr>
            <w:r w:rsidRPr="005B2B95">
              <w:rPr>
                <w:b/>
                <w:i w:val="0"/>
                <w:sz w:val="18"/>
                <w:szCs w:val="18"/>
              </w:rPr>
              <w:t>Naziv investitorja oz. naročnika referenčnega posla ter kontaktna oseba naročnika (e-pošta in telefonska številka)</w:t>
            </w:r>
          </w:p>
        </w:tc>
        <w:tc>
          <w:tcPr>
            <w:tcW w:w="4140" w:type="dxa"/>
            <w:shd w:val="clear" w:color="auto" w:fill="D9D9D9" w:themeFill="background1" w:themeFillShade="D9"/>
            <w:vAlign w:val="center"/>
          </w:tcPr>
          <w:p w:rsidR="00FB7BC3" w:rsidRPr="0079325B" w:rsidRDefault="00FB7BC3" w:rsidP="00F112A5">
            <w:pPr>
              <w:pStyle w:val="Glava"/>
              <w:tabs>
                <w:tab w:val="clear" w:pos="4536"/>
                <w:tab w:val="clear" w:pos="9072"/>
              </w:tabs>
              <w:jc w:val="center"/>
              <w:rPr>
                <w:i w:val="0"/>
                <w:sz w:val="22"/>
                <w:szCs w:val="22"/>
              </w:rPr>
            </w:pPr>
            <w:r w:rsidRPr="005B2B95">
              <w:rPr>
                <w:b/>
                <w:i w:val="0"/>
                <w:sz w:val="18"/>
                <w:szCs w:val="18"/>
              </w:rPr>
              <w:t xml:space="preserve">Predmet referenčnega posla – kratek opis </w:t>
            </w:r>
            <w:r>
              <w:rPr>
                <w:b/>
                <w:i w:val="0"/>
                <w:sz w:val="18"/>
                <w:szCs w:val="18"/>
              </w:rPr>
              <w:t>storitve</w:t>
            </w:r>
          </w:p>
        </w:tc>
        <w:tc>
          <w:tcPr>
            <w:tcW w:w="2410" w:type="dxa"/>
            <w:shd w:val="clear" w:color="auto" w:fill="D9D9D9" w:themeFill="background1" w:themeFillShade="D9"/>
          </w:tcPr>
          <w:p w:rsidR="00FB7BC3" w:rsidRPr="0079325B" w:rsidRDefault="00FB7BC3" w:rsidP="00F112A5">
            <w:pPr>
              <w:pStyle w:val="Glava"/>
              <w:tabs>
                <w:tab w:val="clear" w:pos="4536"/>
                <w:tab w:val="clear" w:pos="9072"/>
              </w:tabs>
              <w:jc w:val="center"/>
              <w:rPr>
                <w:i w:val="0"/>
                <w:sz w:val="22"/>
                <w:szCs w:val="22"/>
              </w:rPr>
            </w:pPr>
            <w:r w:rsidRPr="005B2B95">
              <w:rPr>
                <w:b/>
                <w:i w:val="0"/>
                <w:sz w:val="18"/>
                <w:szCs w:val="18"/>
              </w:rPr>
              <w:t>Datum začetka in končanja posla</w:t>
            </w:r>
          </w:p>
        </w:tc>
      </w:tr>
      <w:tr w:rsidR="00F112A5" w:rsidRPr="0079325B" w:rsidTr="00706B01">
        <w:tc>
          <w:tcPr>
            <w:tcW w:w="8872" w:type="dxa"/>
            <w:gridSpan w:val="3"/>
          </w:tcPr>
          <w:p w:rsidR="00F112A5" w:rsidRDefault="00F112A5" w:rsidP="00FB7BC3">
            <w:pPr>
              <w:pStyle w:val="Glava"/>
              <w:tabs>
                <w:tab w:val="clear" w:pos="4536"/>
                <w:tab w:val="clear" w:pos="9072"/>
              </w:tabs>
              <w:jc w:val="both"/>
              <w:rPr>
                <w:i w:val="0"/>
                <w:sz w:val="22"/>
                <w:szCs w:val="22"/>
              </w:rPr>
            </w:pPr>
          </w:p>
          <w:p w:rsidR="00F112A5" w:rsidRDefault="00F112A5" w:rsidP="00FB7BC3">
            <w:pPr>
              <w:pStyle w:val="Glava"/>
              <w:tabs>
                <w:tab w:val="clear" w:pos="4536"/>
                <w:tab w:val="clear" w:pos="9072"/>
              </w:tabs>
              <w:jc w:val="both"/>
              <w:rPr>
                <w:i w:val="0"/>
                <w:sz w:val="22"/>
                <w:szCs w:val="22"/>
              </w:rPr>
            </w:pPr>
          </w:p>
          <w:p w:rsidR="00F112A5" w:rsidRPr="003822F8" w:rsidRDefault="008F4886" w:rsidP="003822F8">
            <w:pPr>
              <w:pStyle w:val="Glava"/>
              <w:tabs>
                <w:tab w:val="clear" w:pos="4536"/>
                <w:tab w:val="clear" w:pos="9072"/>
              </w:tabs>
              <w:jc w:val="center"/>
              <w:rPr>
                <w:b/>
                <w:i w:val="0"/>
                <w:sz w:val="22"/>
                <w:szCs w:val="22"/>
              </w:rPr>
            </w:pPr>
            <w:r>
              <w:rPr>
                <w:b/>
                <w:i w:val="0"/>
                <w:sz w:val="22"/>
                <w:szCs w:val="22"/>
              </w:rPr>
              <w:t xml:space="preserve">PROJEKT S PODROČJA RAZVOJA KMETIJSTVA </w:t>
            </w:r>
          </w:p>
          <w:p w:rsidR="00F112A5" w:rsidRDefault="00F112A5" w:rsidP="00FB7BC3">
            <w:pPr>
              <w:pStyle w:val="Glava"/>
              <w:tabs>
                <w:tab w:val="clear" w:pos="4536"/>
                <w:tab w:val="clear" w:pos="9072"/>
              </w:tabs>
              <w:jc w:val="both"/>
              <w:rPr>
                <w:i w:val="0"/>
                <w:sz w:val="22"/>
                <w:szCs w:val="22"/>
              </w:rPr>
            </w:pPr>
          </w:p>
          <w:p w:rsidR="00F112A5" w:rsidRPr="0079325B" w:rsidRDefault="00F112A5" w:rsidP="00FB7BC3">
            <w:pPr>
              <w:pStyle w:val="Glava"/>
              <w:tabs>
                <w:tab w:val="clear" w:pos="4536"/>
                <w:tab w:val="clear" w:pos="9072"/>
              </w:tabs>
              <w:jc w:val="both"/>
              <w:rPr>
                <w:i w:val="0"/>
                <w:sz w:val="22"/>
                <w:szCs w:val="22"/>
              </w:rPr>
            </w:pPr>
          </w:p>
        </w:tc>
      </w:tr>
      <w:tr w:rsidR="00FB7BC3" w:rsidRPr="0079325B" w:rsidTr="00D46A4B">
        <w:tc>
          <w:tcPr>
            <w:tcW w:w="2322" w:type="dxa"/>
          </w:tcPr>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tc>
        <w:tc>
          <w:tcPr>
            <w:tcW w:w="4140" w:type="dxa"/>
          </w:tcPr>
          <w:p w:rsidR="00FB7BC3" w:rsidRPr="0079325B" w:rsidRDefault="00FB7BC3" w:rsidP="00FB7BC3">
            <w:pPr>
              <w:pStyle w:val="Glava"/>
              <w:tabs>
                <w:tab w:val="clear" w:pos="4536"/>
                <w:tab w:val="clear" w:pos="9072"/>
              </w:tabs>
              <w:jc w:val="both"/>
              <w:rPr>
                <w:i w:val="0"/>
                <w:sz w:val="22"/>
                <w:szCs w:val="22"/>
              </w:rPr>
            </w:pPr>
          </w:p>
        </w:tc>
        <w:tc>
          <w:tcPr>
            <w:tcW w:w="2410" w:type="dxa"/>
          </w:tcPr>
          <w:p w:rsidR="00FB7BC3" w:rsidRPr="0079325B" w:rsidRDefault="00FB7BC3" w:rsidP="00FB7BC3">
            <w:pPr>
              <w:pStyle w:val="Glava"/>
              <w:tabs>
                <w:tab w:val="clear" w:pos="4536"/>
                <w:tab w:val="clear" w:pos="9072"/>
              </w:tabs>
              <w:jc w:val="both"/>
              <w:rPr>
                <w:i w:val="0"/>
                <w:sz w:val="22"/>
                <w:szCs w:val="22"/>
              </w:rPr>
            </w:pPr>
          </w:p>
        </w:tc>
      </w:tr>
      <w:tr w:rsidR="00F112A5" w:rsidRPr="0079325B" w:rsidTr="00D46A4B">
        <w:tc>
          <w:tcPr>
            <w:tcW w:w="2322" w:type="dxa"/>
          </w:tcPr>
          <w:p w:rsidR="00F112A5" w:rsidRDefault="00F112A5" w:rsidP="00FB7BC3">
            <w:pPr>
              <w:pStyle w:val="Glava"/>
              <w:tabs>
                <w:tab w:val="clear" w:pos="4536"/>
                <w:tab w:val="clear" w:pos="9072"/>
              </w:tabs>
              <w:jc w:val="both"/>
              <w:rPr>
                <w:i w:val="0"/>
                <w:sz w:val="22"/>
                <w:szCs w:val="22"/>
              </w:rPr>
            </w:pPr>
          </w:p>
          <w:p w:rsidR="00F112A5" w:rsidRDefault="00F112A5" w:rsidP="00FB7BC3">
            <w:pPr>
              <w:pStyle w:val="Glava"/>
              <w:tabs>
                <w:tab w:val="clear" w:pos="4536"/>
                <w:tab w:val="clear" w:pos="9072"/>
              </w:tabs>
              <w:jc w:val="both"/>
              <w:rPr>
                <w:i w:val="0"/>
                <w:sz w:val="22"/>
                <w:szCs w:val="22"/>
              </w:rPr>
            </w:pPr>
          </w:p>
          <w:p w:rsidR="00F112A5" w:rsidRDefault="00F112A5" w:rsidP="00FB7BC3">
            <w:pPr>
              <w:pStyle w:val="Glava"/>
              <w:tabs>
                <w:tab w:val="clear" w:pos="4536"/>
                <w:tab w:val="clear" w:pos="9072"/>
              </w:tabs>
              <w:jc w:val="both"/>
              <w:rPr>
                <w:i w:val="0"/>
                <w:sz w:val="22"/>
                <w:szCs w:val="22"/>
              </w:rPr>
            </w:pPr>
          </w:p>
          <w:p w:rsidR="00F112A5" w:rsidRDefault="00F112A5" w:rsidP="00FB7BC3">
            <w:pPr>
              <w:pStyle w:val="Glava"/>
              <w:tabs>
                <w:tab w:val="clear" w:pos="4536"/>
                <w:tab w:val="clear" w:pos="9072"/>
              </w:tabs>
              <w:jc w:val="both"/>
              <w:rPr>
                <w:i w:val="0"/>
                <w:sz w:val="22"/>
                <w:szCs w:val="22"/>
              </w:rPr>
            </w:pPr>
          </w:p>
          <w:p w:rsidR="00F112A5" w:rsidRDefault="00F112A5" w:rsidP="00FB7BC3">
            <w:pPr>
              <w:pStyle w:val="Glava"/>
              <w:tabs>
                <w:tab w:val="clear" w:pos="4536"/>
                <w:tab w:val="clear" w:pos="9072"/>
              </w:tabs>
              <w:jc w:val="both"/>
              <w:rPr>
                <w:i w:val="0"/>
                <w:sz w:val="22"/>
                <w:szCs w:val="22"/>
              </w:rPr>
            </w:pPr>
          </w:p>
        </w:tc>
        <w:tc>
          <w:tcPr>
            <w:tcW w:w="4140" w:type="dxa"/>
          </w:tcPr>
          <w:p w:rsidR="00F112A5" w:rsidRPr="0079325B" w:rsidRDefault="00F112A5" w:rsidP="00FB7BC3">
            <w:pPr>
              <w:pStyle w:val="Glava"/>
              <w:tabs>
                <w:tab w:val="clear" w:pos="4536"/>
                <w:tab w:val="clear" w:pos="9072"/>
              </w:tabs>
              <w:jc w:val="both"/>
              <w:rPr>
                <w:i w:val="0"/>
                <w:sz w:val="22"/>
                <w:szCs w:val="22"/>
              </w:rPr>
            </w:pPr>
          </w:p>
        </w:tc>
        <w:tc>
          <w:tcPr>
            <w:tcW w:w="2410" w:type="dxa"/>
          </w:tcPr>
          <w:p w:rsidR="00F112A5" w:rsidRPr="0079325B" w:rsidRDefault="00F112A5" w:rsidP="00FB7BC3">
            <w:pPr>
              <w:pStyle w:val="Glava"/>
              <w:tabs>
                <w:tab w:val="clear" w:pos="4536"/>
                <w:tab w:val="clear" w:pos="9072"/>
              </w:tabs>
              <w:jc w:val="both"/>
              <w:rPr>
                <w:i w:val="0"/>
                <w:sz w:val="22"/>
                <w:szCs w:val="22"/>
              </w:rPr>
            </w:pPr>
          </w:p>
        </w:tc>
      </w:tr>
      <w:tr w:rsidR="003822F8" w:rsidRPr="0079325B" w:rsidTr="00706B01">
        <w:tc>
          <w:tcPr>
            <w:tcW w:w="8872" w:type="dxa"/>
            <w:gridSpan w:val="3"/>
          </w:tcPr>
          <w:p w:rsidR="003822F8" w:rsidRDefault="003822F8" w:rsidP="00FB7BC3">
            <w:pPr>
              <w:pStyle w:val="Glava"/>
              <w:tabs>
                <w:tab w:val="clear" w:pos="4536"/>
                <w:tab w:val="clear" w:pos="9072"/>
              </w:tabs>
              <w:jc w:val="both"/>
              <w:rPr>
                <w:i w:val="0"/>
                <w:sz w:val="22"/>
                <w:szCs w:val="22"/>
              </w:rPr>
            </w:pPr>
          </w:p>
          <w:p w:rsidR="003822F8" w:rsidRDefault="003822F8" w:rsidP="00FB7BC3">
            <w:pPr>
              <w:pStyle w:val="Glava"/>
              <w:tabs>
                <w:tab w:val="clear" w:pos="4536"/>
                <w:tab w:val="clear" w:pos="9072"/>
              </w:tabs>
              <w:jc w:val="both"/>
              <w:rPr>
                <w:i w:val="0"/>
                <w:sz w:val="22"/>
                <w:szCs w:val="22"/>
              </w:rPr>
            </w:pPr>
          </w:p>
          <w:p w:rsidR="003822F8" w:rsidRDefault="003822F8" w:rsidP="00574B36">
            <w:pPr>
              <w:pStyle w:val="Glava"/>
              <w:tabs>
                <w:tab w:val="clear" w:pos="4536"/>
                <w:tab w:val="clear" w:pos="9072"/>
              </w:tabs>
              <w:jc w:val="center"/>
              <w:rPr>
                <w:i w:val="0"/>
                <w:sz w:val="22"/>
                <w:szCs w:val="22"/>
              </w:rPr>
            </w:pPr>
            <w:r>
              <w:rPr>
                <w:b/>
                <w:i w:val="0"/>
                <w:sz w:val="22"/>
                <w:szCs w:val="22"/>
              </w:rPr>
              <w:t>PROJE</w:t>
            </w:r>
            <w:r w:rsidR="00EB3992">
              <w:rPr>
                <w:b/>
                <w:i w:val="0"/>
                <w:sz w:val="22"/>
                <w:szCs w:val="22"/>
              </w:rPr>
              <w:t>KT S PODROČJA RAZVOJA GOZDARSTVA</w:t>
            </w:r>
          </w:p>
          <w:p w:rsidR="003822F8" w:rsidRDefault="003822F8" w:rsidP="00FB7BC3">
            <w:pPr>
              <w:pStyle w:val="Glava"/>
              <w:tabs>
                <w:tab w:val="clear" w:pos="4536"/>
                <w:tab w:val="clear" w:pos="9072"/>
              </w:tabs>
              <w:jc w:val="both"/>
              <w:rPr>
                <w:i w:val="0"/>
                <w:sz w:val="22"/>
                <w:szCs w:val="22"/>
              </w:rPr>
            </w:pPr>
          </w:p>
          <w:p w:rsidR="003822F8" w:rsidRPr="0079325B" w:rsidRDefault="003822F8" w:rsidP="00FB7BC3">
            <w:pPr>
              <w:pStyle w:val="Glava"/>
              <w:tabs>
                <w:tab w:val="clear" w:pos="4536"/>
                <w:tab w:val="clear" w:pos="9072"/>
              </w:tabs>
              <w:jc w:val="both"/>
              <w:rPr>
                <w:i w:val="0"/>
                <w:sz w:val="22"/>
                <w:szCs w:val="22"/>
              </w:rPr>
            </w:pPr>
          </w:p>
        </w:tc>
      </w:tr>
      <w:tr w:rsidR="00FB7BC3" w:rsidRPr="0079325B" w:rsidTr="00D46A4B">
        <w:tc>
          <w:tcPr>
            <w:tcW w:w="2322" w:type="dxa"/>
          </w:tcPr>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tc>
        <w:tc>
          <w:tcPr>
            <w:tcW w:w="4140" w:type="dxa"/>
          </w:tcPr>
          <w:p w:rsidR="00FB7BC3" w:rsidRPr="0079325B" w:rsidRDefault="00FB7BC3" w:rsidP="00FB7BC3">
            <w:pPr>
              <w:pStyle w:val="Glava"/>
              <w:tabs>
                <w:tab w:val="clear" w:pos="4536"/>
                <w:tab w:val="clear" w:pos="9072"/>
              </w:tabs>
              <w:jc w:val="both"/>
              <w:rPr>
                <w:i w:val="0"/>
                <w:sz w:val="22"/>
                <w:szCs w:val="22"/>
              </w:rPr>
            </w:pPr>
          </w:p>
        </w:tc>
        <w:tc>
          <w:tcPr>
            <w:tcW w:w="2410" w:type="dxa"/>
          </w:tcPr>
          <w:p w:rsidR="00FB7BC3" w:rsidRPr="0079325B" w:rsidRDefault="00FB7BC3" w:rsidP="00FB7BC3">
            <w:pPr>
              <w:pStyle w:val="Glava"/>
              <w:tabs>
                <w:tab w:val="clear" w:pos="4536"/>
                <w:tab w:val="clear" w:pos="9072"/>
              </w:tabs>
              <w:jc w:val="both"/>
              <w:rPr>
                <w:i w:val="0"/>
                <w:sz w:val="22"/>
                <w:szCs w:val="22"/>
              </w:rPr>
            </w:pPr>
          </w:p>
        </w:tc>
      </w:tr>
      <w:tr w:rsidR="00FB7BC3" w:rsidRPr="0079325B" w:rsidTr="00D46A4B">
        <w:tc>
          <w:tcPr>
            <w:tcW w:w="2322" w:type="dxa"/>
          </w:tcPr>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p w:rsidR="00FB7BC3" w:rsidRDefault="00FB7BC3" w:rsidP="00FB7BC3">
            <w:pPr>
              <w:pStyle w:val="Glava"/>
              <w:tabs>
                <w:tab w:val="clear" w:pos="4536"/>
                <w:tab w:val="clear" w:pos="9072"/>
              </w:tabs>
              <w:jc w:val="both"/>
              <w:rPr>
                <w:i w:val="0"/>
                <w:sz w:val="22"/>
                <w:szCs w:val="22"/>
              </w:rPr>
            </w:pPr>
          </w:p>
        </w:tc>
        <w:tc>
          <w:tcPr>
            <w:tcW w:w="4140" w:type="dxa"/>
          </w:tcPr>
          <w:p w:rsidR="00FB7BC3" w:rsidRPr="0079325B" w:rsidRDefault="00FB7BC3" w:rsidP="00FB7BC3">
            <w:pPr>
              <w:pStyle w:val="Glava"/>
              <w:tabs>
                <w:tab w:val="clear" w:pos="4536"/>
                <w:tab w:val="clear" w:pos="9072"/>
              </w:tabs>
              <w:jc w:val="both"/>
              <w:rPr>
                <w:i w:val="0"/>
                <w:sz w:val="22"/>
                <w:szCs w:val="22"/>
              </w:rPr>
            </w:pPr>
          </w:p>
        </w:tc>
        <w:tc>
          <w:tcPr>
            <w:tcW w:w="2410" w:type="dxa"/>
          </w:tcPr>
          <w:p w:rsidR="00FB7BC3" w:rsidRPr="0079325B" w:rsidRDefault="00FB7BC3" w:rsidP="00FB7BC3">
            <w:pPr>
              <w:pStyle w:val="Glava"/>
              <w:tabs>
                <w:tab w:val="clear" w:pos="4536"/>
                <w:tab w:val="clear" w:pos="9072"/>
              </w:tabs>
              <w:jc w:val="both"/>
              <w:rPr>
                <w:i w:val="0"/>
                <w:sz w:val="22"/>
                <w:szCs w:val="22"/>
              </w:rPr>
            </w:pPr>
          </w:p>
        </w:tc>
      </w:tr>
      <w:tr w:rsidR="00B51CB2" w:rsidRPr="0079325B" w:rsidTr="00706B01">
        <w:tc>
          <w:tcPr>
            <w:tcW w:w="8872" w:type="dxa"/>
            <w:gridSpan w:val="3"/>
          </w:tcPr>
          <w:p w:rsidR="00B51CB2" w:rsidRDefault="00B51CB2" w:rsidP="00FB7BC3">
            <w:pPr>
              <w:pStyle w:val="Glava"/>
              <w:tabs>
                <w:tab w:val="clear" w:pos="4536"/>
                <w:tab w:val="clear" w:pos="9072"/>
              </w:tabs>
              <w:jc w:val="both"/>
              <w:rPr>
                <w:i w:val="0"/>
                <w:sz w:val="22"/>
                <w:szCs w:val="22"/>
              </w:rPr>
            </w:pPr>
          </w:p>
          <w:p w:rsidR="00B51CB2" w:rsidRDefault="00B51CB2" w:rsidP="00FB7BC3">
            <w:pPr>
              <w:pStyle w:val="Glava"/>
              <w:tabs>
                <w:tab w:val="clear" w:pos="4536"/>
                <w:tab w:val="clear" w:pos="9072"/>
              </w:tabs>
              <w:jc w:val="both"/>
              <w:rPr>
                <w:i w:val="0"/>
                <w:sz w:val="22"/>
                <w:szCs w:val="22"/>
              </w:rPr>
            </w:pPr>
          </w:p>
          <w:p w:rsidR="00B51CB2" w:rsidRPr="00933EED" w:rsidRDefault="00513225" w:rsidP="00933EED">
            <w:pPr>
              <w:pStyle w:val="Glava"/>
              <w:tabs>
                <w:tab w:val="clear" w:pos="4536"/>
                <w:tab w:val="clear" w:pos="9072"/>
              </w:tabs>
              <w:jc w:val="center"/>
              <w:rPr>
                <w:b/>
                <w:i w:val="0"/>
                <w:sz w:val="22"/>
                <w:szCs w:val="22"/>
              </w:rPr>
            </w:pPr>
            <w:r>
              <w:rPr>
                <w:b/>
                <w:i w:val="0"/>
                <w:sz w:val="22"/>
                <w:szCs w:val="22"/>
              </w:rPr>
              <w:t xml:space="preserve">PROJEKT, KI JE TEMELJIL NA UPORABI PARTICIPATIVNEGA PRISTOPA IN VKLJUČEVANJA DELEŽNIKOV V PROCES SPREJEMANJA ODLOČITEV </w:t>
            </w:r>
          </w:p>
          <w:p w:rsidR="00B51CB2" w:rsidRDefault="00B51CB2" w:rsidP="00FB7BC3">
            <w:pPr>
              <w:pStyle w:val="Glava"/>
              <w:tabs>
                <w:tab w:val="clear" w:pos="4536"/>
                <w:tab w:val="clear" w:pos="9072"/>
              </w:tabs>
              <w:jc w:val="both"/>
              <w:rPr>
                <w:i w:val="0"/>
                <w:sz w:val="22"/>
                <w:szCs w:val="22"/>
              </w:rPr>
            </w:pPr>
          </w:p>
          <w:p w:rsidR="00B51CB2" w:rsidRPr="0079325B" w:rsidRDefault="00B51CB2" w:rsidP="00FB7BC3">
            <w:pPr>
              <w:pStyle w:val="Glava"/>
              <w:tabs>
                <w:tab w:val="clear" w:pos="4536"/>
                <w:tab w:val="clear" w:pos="9072"/>
              </w:tabs>
              <w:jc w:val="both"/>
              <w:rPr>
                <w:i w:val="0"/>
                <w:sz w:val="22"/>
                <w:szCs w:val="22"/>
              </w:rPr>
            </w:pPr>
          </w:p>
        </w:tc>
      </w:tr>
      <w:tr w:rsidR="00574B36" w:rsidRPr="0079325B" w:rsidTr="00D46A4B">
        <w:tc>
          <w:tcPr>
            <w:tcW w:w="2322" w:type="dxa"/>
          </w:tcPr>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tc>
        <w:tc>
          <w:tcPr>
            <w:tcW w:w="4140" w:type="dxa"/>
          </w:tcPr>
          <w:p w:rsidR="00574B36" w:rsidRPr="0079325B" w:rsidRDefault="00574B36" w:rsidP="00FB7BC3">
            <w:pPr>
              <w:pStyle w:val="Glava"/>
              <w:tabs>
                <w:tab w:val="clear" w:pos="4536"/>
                <w:tab w:val="clear" w:pos="9072"/>
              </w:tabs>
              <w:jc w:val="both"/>
              <w:rPr>
                <w:i w:val="0"/>
                <w:sz w:val="22"/>
                <w:szCs w:val="22"/>
              </w:rPr>
            </w:pPr>
          </w:p>
        </w:tc>
        <w:tc>
          <w:tcPr>
            <w:tcW w:w="2410" w:type="dxa"/>
          </w:tcPr>
          <w:p w:rsidR="00574B36" w:rsidRPr="0079325B" w:rsidRDefault="00574B36" w:rsidP="00FB7BC3">
            <w:pPr>
              <w:pStyle w:val="Glava"/>
              <w:tabs>
                <w:tab w:val="clear" w:pos="4536"/>
                <w:tab w:val="clear" w:pos="9072"/>
              </w:tabs>
              <w:jc w:val="both"/>
              <w:rPr>
                <w:i w:val="0"/>
                <w:sz w:val="22"/>
                <w:szCs w:val="22"/>
              </w:rPr>
            </w:pPr>
          </w:p>
        </w:tc>
      </w:tr>
      <w:tr w:rsidR="00574B36" w:rsidRPr="0079325B" w:rsidTr="00D46A4B">
        <w:tc>
          <w:tcPr>
            <w:tcW w:w="2322" w:type="dxa"/>
          </w:tcPr>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p w:rsidR="00574B36" w:rsidRDefault="00574B36" w:rsidP="00FB7BC3">
            <w:pPr>
              <w:pStyle w:val="Glava"/>
              <w:tabs>
                <w:tab w:val="clear" w:pos="4536"/>
                <w:tab w:val="clear" w:pos="9072"/>
              </w:tabs>
              <w:jc w:val="both"/>
              <w:rPr>
                <w:i w:val="0"/>
                <w:sz w:val="22"/>
                <w:szCs w:val="22"/>
              </w:rPr>
            </w:pPr>
          </w:p>
        </w:tc>
        <w:tc>
          <w:tcPr>
            <w:tcW w:w="4140" w:type="dxa"/>
          </w:tcPr>
          <w:p w:rsidR="00574B36" w:rsidRPr="0079325B" w:rsidRDefault="00574B36" w:rsidP="00FB7BC3">
            <w:pPr>
              <w:pStyle w:val="Glava"/>
              <w:tabs>
                <w:tab w:val="clear" w:pos="4536"/>
                <w:tab w:val="clear" w:pos="9072"/>
              </w:tabs>
              <w:jc w:val="both"/>
              <w:rPr>
                <w:i w:val="0"/>
                <w:sz w:val="22"/>
                <w:szCs w:val="22"/>
              </w:rPr>
            </w:pPr>
          </w:p>
        </w:tc>
        <w:tc>
          <w:tcPr>
            <w:tcW w:w="2410" w:type="dxa"/>
          </w:tcPr>
          <w:p w:rsidR="00574B36" w:rsidRPr="0079325B" w:rsidRDefault="00574B36" w:rsidP="00FB7BC3">
            <w:pPr>
              <w:pStyle w:val="Glava"/>
              <w:tabs>
                <w:tab w:val="clear" w:pos="4536"/>
                <w:tab w:val="clear" w:pos="9072"/>
              </w:tabs>
              <w:jc w:val="both"/>
              <w:rPr>
                <w:i w:val="0"/>
                <w:sz w:val="22"/>
                <w:szCs w:val="22"/>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lastRenderedPageBreak/>
        <w:t>Obrazec se po potrebi fotokopira.</w:t>
      </w:r>
    </w:p>
    <w:p w:rsidR="001471CF" w:rsidRDefault="001471CF" w:rsidP="00FE3CF1">
      <w:pPr>
        <w:pStyle w:val="Glava"/>
        <w:tabs>
          <w:tab w:val="clear" w:pos="4536"/>
          <w:tab w:val="clear" w:pos="9072"/>
        </w:tabs>
        <w:ind w:left="1080"/>
        <w:jc w:val="both"/>
        <w:rPr>
          <w:i w:val="0"/>
          <w:sz w:val="22"/>
          <w:szCs w:val="22"/>
        </w:rPr>
      </w:pPr>
    </w:p>
    <w:p w:rsidR="001471CF" w:rsidRDefault="001471CF"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1C1F1C" w:rsidP="00291814">
      <w:pPr>
        <w:pStyle w:val="Glava"/>
        <w:tabs>
          <w:tab w:val="clear" w:pos="4536"/>
          <w:tab w:val="clear" w:pos="9072"/>
        </w:tabs>
        <w:ind w:left="1080"/>
        <w:jc w:val="right"/>
        <w:rPr>
          <w:i w:val="0"/>
          <w:sz w:val="18"/>
          <w:szCs w:val="18"/>
        </w:rPr>
      </w:pPr>
    </w:p>
    <w:p w:rsidR="00FE3CF1" w:rsidRPr="0079325B" w:rsidRDefault="000B18E0" w:rsidP="00727067">
      <w:pPr>
        <w:ind w:left="7788" w:firstLine="708"/>
        <w:rPr>
          <w:i w:val="0"/>
          <w:sz w:val="22"/>
          <w:szCs w:val="22"/>
        </w:rPr>
      </w:pPr>
      <w:r>
        <w:rPr>
          <w:b/>
          <w:i w:val="0"/>
          <w:sz w:val="22"/>
          <w:szCs w:val="22"/>
        </w:rPr>
        <w:t xml:space="preserve">PRILOGA </w:t>
      </w:r>
      <w:r w:rsidR="005225D2">
        <w:rPr>
          <w:b/>
          <w:i w:val="0"/>
          <w:sz w:val="22"/>
          <w:szCs w:val="22"/>
        </w:rPr>
        <w:t>6</w:t>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2580"/>
      </w:tblGrid>
      <w:tr w:rsidR="005E53CD" w:rsidRPr="0079325B" w:rsidTr="005E53CD">
        <w:tc>
          <w:tcPr>
            <w:tcW w:w="621" w:type="dxa"/>
            <w:tcBorders>
              <w:bottom w:val="single" w:sz="4" w:space="0" w:color="auto"/>
            </w:tcBorders>
            <w:shd w:val="clear" w:color="auto" w:fill="D9D9D9" w:themeFill="background1" w:themeFillShade="D9"/>
            <w:vAlign w:val="center"/>
          </w:tcPr>
          <w:p w:rsidR="005E53CD" w:rsidRPr="0079325B" w:rsidRDefault="005E53CD"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Izobrazba</w:t>
            </w:r>
          </w:p>
        </w:tc>
        <w:tc>
          <w:tcPr>
            <w:tcW w:w="2580" w:type="dxa"/>
            <w:shd w:val="clear" w:color="auto" w:fill="D9D9D9" w:themeFill="background1" w:themeFillShade="D9"/>
            <w:vAlign w:val="center"/>
          </w:tcPr>
          <w:p w:rsidR="005E53CD" w:rsidRPr="0079325B" w:rsidRDefault="005E53CD" w:rsidP="00C7578A">
            <w:pPr>
              <w:jc w:val="center"/>
              <w:rPr>
                <w:b/>
                <w:i w:val="0"/>
                <w:sz w:val="20"/>
              </w:rPr>
            </w:pPr>
            <w:r w:rsidRPr="0079325B">
              <w:rPr>
                <w:b/>
                <w:i w:val="0"/>
                <w:sz w:val="20"/>
              </w:rPr>
              <w:t>Delovna doba</w:t>
            </w:r>
          </w:p>
          <w:p w:rsidR="005E53CD" w:rsidRPr="0079325B" w:rsidRDefault="005E53CD" w:rsidP="00C7578A">
            <w:pPr>
              <w:jc w:val="center"/>
              <w:rPr>
                <w:b/>
                <w:i w:val="0"/>
                <w:sz w:val="20"/>
              </w:rPr>
            </w:pPr>
            <w:r w:rsidRPr="0079325B">
              <w:rPr>
                <w:b/>
                <w:i w:val="0"/>
                <w:sz w:val="20"/>
              </w:rPr>
              <w:t>(v letih)</w:t>
            </w:r>
          </w:p>
        </w:tc>
      </w:tr>
      <w:tr w:rsidR="00C066E0" w:rsidRPr="0079325B" w:rsidTr="005E53CD">
        <w:tc>
          <w:tcPr>
            <w:tcW w:w="621" w:type="dxa"/>
            <w:shd w:val="clear" w:color="auto" w:fill="D9D9D9" w:themeFill="background1" w:themeFillShade="D9"/>
            <w:vAlign w:val="center"/>
          </w:tcPr>
          <w:p w:rsidR="00C066E0" w:rsidRDefault="00C066E0"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C066E0" w:rsidRDefault="00CD53EA" w:rsidP="00C7578A">
            <w:pPr>
              <w:pStyle w:val="Glava"/>
              <w:tabs>
                <w:tab w:val="clear" w:pos="4536"/>
                <w:tab w:val="clear" w:pos="9072"/>
              </w:tabs>
              <w:jc w:val="center"/>
              <w:rPr>
                <w:b/>
                <w:i w:val="0"/>
                <w:sz w:val="22"/>
                <w:szCs w:val="22"/>
              </w:rPr>
            </w:pPr>
            <w:r>
              <w:rPr>
                <w:b/>
                <w:i w:val="0"/>
                <w:sz w:val="22"/>
                <w:szCs w:val="22"/>
              </w:rPr>
              <w:t>VODJA PROJEKTNE SKUPINE (katerikoli ključni strokovnjak)</w:t>
            </w:r>
          </w:p>
        </w:tc>
        <w:tc>
          <w:tcPr>
            <w:tcW w:w="1985" w:type="dxa"/>
          </w:tcPr>
          <w:p w:rsidR="00C066E0" w:rsidRPr="0079325B" w:rsidRDefault="00C066E0" w:rsidP="00C7578A">
            <w:pPr>
              <w:pStyle w:val="Glava"/>
              <w:tabs>
                <w:tab w:val="clear" w:pos="4536"/>
                <w:tab w:val="clear" w:pos="9072"/>
              </w:tabs>
              <w:jc w:val="both"/>
              <w:rPr>
                <w:i w:val="0"/>
                <w:sz w:val="22"/>
                <w:szCs w:val="22"/>
              </w:rPr>
            </w:pPr>
          </w:p>
        </w:tc>
        <w:tc>
          <w:tcPr>
            <w:tcW w:w="1701" w:type="dxa"/>
          </w:tcPr>
          <w:p w:rsidR="00C066E0" w:rsidRPr="0079325B" w:rsidRDefault="00C066E0" w:rsidP="00C7578A">
            <w:pPr>
              <w:pStyle w:val="Glava"/>
              <w:tabs>
                <w:tab w:val="clear" w:pos="4536"/>
                <w:tab w:val="clear" w:pos="9072"/>
              </w:tabs>
              <w:jc w:val="both"/>
              <w:rPr>
                <w:i w:val="0"/>
                <w:sz w:val="22"/>
                <w:szCs w:val="22"/>
              </w:rPr>
            </w:pPr>
          </w:p>
        </w:tc>
        <w:tc>
          <w:tcPr>
            <w:tcW w:w="2580" w:type="dxa"/>
          </w:tcPr>
          <w:p w:rsidR="00C066E0" w:rsidRPr="0079325B" w:rsidRDefault="00C066E0" w:rsidP="00C7578A">
            <w:pPr>
              <w:pStyle w:val="Glava"/>
              <w:tabs>
                <w:tab w:val="clear" w:pos="4536"/>
                <w:tab w:val="clear" w:pos="9072"/>
              </w:tabs>
              <w:jc w:val="both"/>
              <w:rPr>
                <w:i w:val="0"/>
                <w:sz w:val="22"/>
                <w:szCs w:val="22"/>
              </w:rPr>
            </w:pPr>
          </w:p>
        </w:tc>
      </w:tr>
      <w:tr w:rsidR="005E53CD" w:rsidRPr="0079325B" w:rsidTr="005E53CD">
        <w:tc>
          <w:tcPr>
            <w:tcW w:w="621" w:type="dxa"/>
            <w:shd w:val="clear" w:color="auto" w:fill="D9D9D9" w:themeFill="background1" w:themeFillShade="D9"/>
            <w:vAlign w:val="center"/>
          </w:tcPr>
          <w:p w:rsidR="005E53CD" w:rsidRPr="00C066E0" w:rsidRDefault="005E53CD" w:rsidP="00144778">
            <w:pPr>
              <w:pStyle w:val="Glava"/>
              <w:tabs>
                <w:tab w:val="clear" w:pos="4536"/>
                <w:tab w:val="clear" w:pos="9072"/>
              </w:tabs>
              <w:jc w:val="center"/>
              <w:rPr>
                <w:i w:val="0"/>
                <w:sz w:val="20"/>
              </w:rPr>
            </w:pPr>
          </w:p>
          <w:p w:rsidR="005E53CD" w:rsidRPr="00C066E0" w:rsidRDefault="005E53CD" w:rsidP="00144778">
            <w:pPr>
              <w:pStyle w:val="Glava"/>
              <w:tabs>
                <w:tab w:val="clear" w:pos="4536"/>
                <w:tab w:val="clear" w:pos="9072"/>
              </w:tabs>
              <w:jc w:val="center"/>
              <w:rPr>
                <w:i w:val="0"/>
                <w:sz w:val="20"/>
              </w:rPr>
            </w:pPr>
            <w:r w:rsidRPr="00C066E0">
              <w:rPr>
                <w:i w:val="0"/>
                <w:sz w:val="20"/>
              </w:rPr>
              <w:t>1</w:t>
            </w:r>
          </w:p>
        </w:tc>
        <w:tc>
          <w:tcPr>
            <w:tcW w:w="2268" w:type="dxa"/>
            <w:shd w:val="clear" w:color="auto" w:fill="D9D9D9" w:themeFill="background1" w:themeFillShade="D9"/>
            <w:vAlign w:val="center"/>
          </w:tcPr>
          <w:p w:rsidR="002029F2" w:rsidRDefault="006E68C2" w:rsidP="00C7578A">
            <w:pPr>
              <w:pStyle w:val="Glava"/>
              <w:tabs>
                <w:tab w:val="clear" w:pos="4536"/>
                <w:tab w:val="clear" w:pos="9072"/>
              </w:tabs>
              <w:jc w:val="center"/>
              <w:rPr>
                <w:b/>
                <w:i w:val="0"/>
                <w:sz w:val="20"/>
              </w:rPr>
            </w:pPr>
            <w:r w:rsidRPr="00C066E0">
              <w:rPr>
                <w:b/>
                <w:i w:val="0"/>
                <w:sz w:val="20"/>
              </w:rPr>
              <w:t>KLJUČNI STROKOVNJAK 1</w:t>
            </w:r>
          </w:p>
          <w:p w:rsidR="005E53CD" w:rsidRPr="00C066E0" w:rsidRDefault="00186D0C" w:rsidP="00C7578A">
            <w:pPr>
              <w:pStyle w:val="Glava"/>
              <w:tabs>
                <w:tab w:val="clear" w:pos="4536"/>
                <w:tab w:val="clear" w:pos="9072"/>
              </w:tabs>
              <w:jc w:val="center"/>
              <w:rPr>
                <w:b/>
                <w:i w:val="0"/>
                <w:sz w:val="20"/>
              </w:rPr>
            </w:pPr>
            <w:r w:rsidRPr="00C066E0">
              <w:rPr>
                <w:b/>
                <w:i w:val="0"/>
                <w:sz w:val="20"/>
              </w:rPr>
              <w:t>(STROKOVNJAK ZA NAČRTOVANJE IN RAZVOJ PODEŽELJA)</w:t>
            </w:r>
          </w:p>
        </w:tc>
        <w:tc>
          <w:tcPr>
            <w:tcW w:w="1985" w:type="dxa"/>
          </w:tcPr>
          <w:p w:rsidR="005E53CD" w:rsidRPr="00C066E0" w:rsidRDefault="005E53CD" w:rsidP="00C7578A">
            <w:pPr>
              <w:pStyle w:val="Glava"/>
              <w:tabs>
                <w:tab w:val="clear" w:pos="4536"/>
                <w:tab w:val="clear" w:pos="9072"/>
              </w:tabs>
              <w:jc w:val="both"/>
              <w:rPr>
                <w:i w:val="0"/>
                <w:sz w:val="20"/>
              </w:rPr>
            </w:pPr>
          </w:p>
        </w:tc>
        <w:tc>
          <w:tcPr>
            <w:tcW w:w="1701" w:type="dxa"/>
          </w:tcPr>
          <w:p w:rsidR="005E53CD" w:rsidRPr="00C066E0" w:rsidRDefault="005E53CD" w:rsidP="00C7578A">
            <w:pPr>
              <w:pStyle w:val="Glava"/>
              <w:tabs>
                <w:tab w:val="clear" w:pos="4536"/>
                <w:tab w:val="clear" w:pos="9072"/>
              </w:tabs>
              <w:jc w:val="both"/>
              <w:rPr>
                <w:i w:val="0"/>
                <w:sz w:val="20"/>
              </w:rPr>
            </w:pPr>
          </w:p>
        </w:tc>
        <w:tc>
          <w:tcPr>
            <w:tcW w:w="2580" w:type="dxa"/>
          </w:tcPr>
          <w:p w:rsidR="005E53CD" w:rsidRPr="00C066E0" w:rsidRDefault="005E53CD" w:rsidP="00C7578A">
            <w:pPr>
              <w:pStyle w:val="Glava"/>
              <w:tabs>
                <w:tab w:val="clear" w:pos="4536"/>
                <w:tab w:val="clear" w:pos="9072"/>
              </w:tabs>
              <w:jc w:val="both"/>
              <w:rPr>
                <w:i w:val="0"/>
                <w:sz w:val="20"/>
              </w:rPr>
            </w:pPr>
          </w:p>
        </w:tc>
      </w:tr>
      <w:tr w:rsidR="00E66535" w:rsidRPr="0079325B" w:rsidTr="005E53CD">
        <w:tc>
          <w:tcPr>
            <w:tcW w:w="621" w:type="dxa"/>
            <w:shd w:val="clear" w:color="auto" w:fill="D9D9D9" w:themeFill="background1" w:themeFillShade="D9"/>
            <w:vAlign w:val="center"/>
          </w:tcPr>
          <w:p w:rsidR="00E66535" w:rsidRPr="00C066E0" w:rsidRDefault="00E66535" w:rsidP="00144778">
            <w:pPr>
              <w:pStyle w:val="Glava"/>
              <w:tabs>
                <w:tab w:val="clear" w:pos="4536"/>
                <w:tab w:val="clear" w:pos="9072"/>
              </w:tabs>
              <w:jc w:val="center"/>
              <w:rPr>
                <w:i w:val="0"/>
                <w:sz w:val="20"/>
              </w:rPr>
            </w:pPr>
          </w:p>
          <w:p w:rsidR="00E66535" w:rsidRPr="00C066E0" w:rsidRDefault="006E68C2" w:rsidP="00144778">
            <w:pPr>
              <w:pStyle w:val="Glava"/>
              <w:tabs>
                <w:tab w:val="clear" w:pos="4536"/>
                <w:tab w:val="clear" w:pos="9072"/>
              </w:tabs>
              <w:jc w:val="center"/>
              <w:rPr>
                <w:i w:val="0"/>
                <w:sz w:val="20"/>
              </w:rPr>
            </w:pPr>
            <w:r w:rsidRPr="00C066E0">
              <w:rPr>
                <w:i w:val="0"/>
                <w:sz w:val="20"/>
              </w:rPr>
              <w:t>2</w:t>
            </w:r>
          </w:p>
          <w:p w:rsidR="00E66535" w:rsidRPr="00C066E0" w:rsidRDefault="00E66535" w:rsidP="00144778">
            <w:pPr>
              <w:pStyle w:val="Glava"/>
              <w:tabs>
                <w:tab w:val="clear" w:pos="4536"/>
                <w:tab w:val="clear" w:pos="9072"/>
              </w:tabs>
              <w:jc w:val="center"/>
              <w:rPr>
                <w:i w:val="0"/>
                <w:sz w:val="20"/>
              </w:rPr>
            </w:pPr>
          </w:p>
          <w:p w:rsidR="00E66535" w:rsidRPr="00C066E0" w:rsidRDefault="00E66535" w:rsidP="00144778">
            <w:pPr>
              <w:pStyle w:val="Glava"/>
              <w:tabs>
                <w:tab w:val="clear" w:pos="4536"/>
                <w:tab w:val="clear" w:pos="9072"/>
              </w:tabs>
              <w:jc w:val="center"/>
              <w:rPr>
                <w:i w:val="0"/>
                <w:sz w:val="20"/>
              </w:rPr>
            </w:pPr>
          </w:p>
        </w:tc>
        <w:tc>
          <w:tcPr>
            <w:tcW w:w="2268" w:type="dxa"/>
            <w:shd w:val="clear" w:color="auto" w:fill="D9D9D9" w:themeFill="background1" w:themeFillShade="D9"/>
            <w:vAlign w:val="center"/>
          </w:tcPr>
          <w:p w:rsidR="00E66535" w:rsidRPr="00C066E0" w:rsidRDefault="006E68C2" w:rsidP="00C7578A">
            <w:pPr>
              <w:pStyle w:val="Glava"/>
              <w:tabs>
                <w:tab w:val="clear" w:pos="4536"/>
                <w:tab w:val="clear" w:pos="9072"/>
              </w:tabs>
              <w:jc w:val="center"/>
              <w:rPr>
                <w:b/>
                <w:i w:val="0"/>
                <w:sz w:val="20"/>
              </w:rPr>
            </w:pPr>
            <w:r w:rsidRPr="00C066E0">
              <w:rPr>
                <w:b/>
                <w:i w:val="0"/>
                <w:sz w:val="20"/>
              </w:rPr>
              <w:t>KLJUČNI STROKOVNJAK 2</w:t>
            </w:r>
            <w:r w:rsidR="006750BB" w:rsidRPr="00C066E0">
              <w:rPr>
                <w:b/>
                <w:i w:val="0"/>
                <w:sz w:val="20"/>
              </w:rPr>
              <w:t xml:space="preserve"> (STROKOVNJAK ZA KMETIJSTVO IN RAZVOJ PODEŽELJA)</w:t>
            </w:r>
          </w:p>
        </w:tc>
        <w:tc>
          <w:tcPr>
            <w:tcW w:w="1985" w:type="dxa"/>
          </w:tcPr>
          <w:p w:rsidR="00E66535" w:rsidRPr="00C066E0" w:rsidRDefault="00E66535" w:rsidP="00C7578A">
            <w:pPr>
              <w:pStyle w:val="Glava"/>
              <w:tabs>
                <w:tab w:val="clear" w:pos="4536"/>
                <w:tab w:val="clear" w:pos="9072"/>
              </w:tabs>
              <w:jc w:val="both"/>
              <w:rPr>
                <w:i w:val="0"/>
                <w:sz w:val="20"/>
              </w:rPr>
            </w:pPr>
          </w:p>
        </w:tc>
        <w:tc>
          <w:tcPr>
            <w:tcW w:w="1701" w:type="dxa"/>
          </w:tcPr>
          <w:p w:rsidR="00E66535" w:rsidRPr="00C066E0" w:rsidRDefault="00E66535" w:rsidP="00C7578A">
            <w:pPr>
              <w:pStyle w:val="Glava"/>
              <w:tabs>
                <w:tab w:val="clear" w:pos="4536"/>
                <w:tab w:val="clear" w:pos="9072"/>
              </w:tabs>
              <w:jc w:val="both"/>
              <w:rPr>
                <w:i w:val="0"/>
                <w:sz w:val="20"/>
              </w:rPr>
            </w:pPr>
          </w:p>
        </w:tc>
        <w:tc>
          <w:tcPr>
            <w:tcW w:w="2580" w:type="dxa"/>
          </w:tcPr>
          <w:p w:rsidR="00E66535" w:rsidRPr="00C066E0" w:rsidRDefault="00E66535" w:rsidP="00C7578A">
            <w:pPr>
              <w:pStyle w:val="Glava"/>
              <w:tabs>
                <w:tab w:val="clear" w:pos="4536"/>
                <w:tab w:val="clear" w:pos="9072"/>
              </w:tabs>
              <w:jc w:val="both"/>
              <w:rPr>
                <w:i w:val="0"/>
                <w:sz w:val="20"/>
              </w:rPr>
            </w:pPr>
          </w:p>
        </w:tc>
      </w:tr>
      <w:tr w:rsidR="00E66535" w:rsidRPr="0079325B" w:rsidTr="005E53CD">
        <w:tc>
          <w:tcPr>
            <w:tcW w:w="621" w:type="dxa"/>
            <w:shd w:val="clear" w:color="auto" w:fill="D9D9D9" w:themeFill="background1" w:themeFillShade="D9"/>
            <w:vAlign w:val="center"/>
          </w:tcPr>
          <w:p w:rsidR="00E66535" w:rsidRPr="00C066E0" w:rsidRDefault="00E66535" w:rsidP="00144778">
            <w:pPr>
              <w:pStyle w:val="Glava"/>
              <w:tabs>
                <w:tab w:val="clear" w:pos="4536"/>
                <w:tab w:val="clear" w:pos="9072"/>
              </w:tabs>
              <w:jc w:val="center"/>
              <w:rPr>
                <w:i w:val="0"/>
                <w:sz w:val="20"/>
              </w:rPr>
            </w:pPr>
          </w:p>
          <w:p w:rsidR="00E66535" w:rsidRPr="00C066E0" w:rsidRDefault="00E66535" w:rsidP="00144778">
            <w:pPr>
              <w:pStyle w:val="Glava"/>
              <w:tabs>
                <w:tab w:val="clear" w:pos="4536"/>
                <w:tab w:val="clear" w:pos="9072"/>
              </w:tabs>
              <w:jc w:val="center"/>
              <w:rPr>
                <w:i w:val="0"/>
                <w:sz w:val="20"/>
              </w:rPr>
            </w:pPr>
          </w:p>
          <w:p w:rsidR="00E66535" w:rsidRPr="00C066E0" w:rsidRDefault="006E68C2" w:rsidP="00144778">
            <w:pPr>
              <w:pStyle w:val="Glava"/>
              <w:tabs>
                <w:tab w:val="clear" w:pos="4536"/>
                <w:tab w:val="clear" w:pos="9072"/>
              </w:tabs>
              <w:jc w:val="center"/>
              <w:rPr>
                <w:i w:val="0"/>
                <w:sz w:val="20"/>
              </w:rPr>
            </w:pPr>
            <w:r w:rsidRPr="00C066E0">
              <w:rPr>
                <w:i w:val="0"/>
                <w:sz w:val="20"/>
              </w:rPr>
              <w:t>3</w:t>
            </w:r>
          </w:p>
          <w:p w:rsidR="00E66535" w:rsidRPr="00C066E0" w:rsidRDefault="00E66535" w:rsidP="00144778">
            <w:pPr>
              <w:pStyle w:val="Glava"/>
              <w:tabs>
                <w:tab w:val="clear" w:pos="4536"/>
                <w:tab w:val="clear" w:pos="9072"/>
              </w:tabs>
              <w:jc w:val="center"/>
              <w:rPr>
                <w:i w:val="0"/>
                <w:sz w:val="20"/>
              </w:rPr>
            </w:pPr>
          </w:p>
        </w:tc>
        <w:tc>
          <w:tcPr>
            <w:tcW w:w="2268" w:type="dxa"/>
            <w:shd w:val="clear" w:color="auto" w:fill="D9D9D9" w:themeFill="background1" w:themeFillShade="D9"/>
            <w:vAlign w:val="center"/>
          </w:tcPr>
          <w:p w:rsidR="00E66535" w:rsidRPr="00C066E0" w:rsidRDefault="006E68C2" w:rsidP="00C7578A">
            <w:pPr>
              <w:pStyle w:val="Glava"/>
              <w:tabs>
                <w:tab w:val="clear" w:pos="4536"/>
                <w:tab w:val="clear" w:pos="9072"/>
              </w:tabs>
              <w:jc w:val="center"/>
              <w:rPr>
                <w:b/>
                <w:i w:val="0"/>
                <w:sz w:val="20"/>
              </w:rPr>
            </w:pPr>
            <w:r w:rsidRPr="00C066E0">
              <w:rPr>
                <w:b/>
                <w:i w:val="0"/>
                <w:sz w:val="20"/>
              </w:rPr>
              <w:t>KLJUČNI STROKOVNJAK 3</w:t>
            </w:r>
            <w:r w:rsidR="00656E3F" w:rsidRPr="00C066E0">
              <w:rPr>
                <w:b/>
                <w:i w:val="0"/>
                <w:sz w:val="20"/>
              </w:rPr>
              <w:t xml:space="preserve"> (STROKOVNJAK ZA GOZDARSTVO)</w:t>
            </w:r>
          </w:p>
        </w:tc>
        <w:tc>
          <w:tcPr>
            <w:tcW w:w="1985" w:type="dxa"/>
          </w:tcPr>
          <w:p w:rsidR="00E66535" w:rsidRPr="00C066E0" w:rsidRDefault="00E66535" w:rsidP="00C7578A">
            <w:pPr>
              <w:pStyle w:val="Glava"/>
              <w:tabs>
                <w:tab w:val="clear" w:pos="4536"/>
                <w:tab w:val="clear" w:pos="9072"/>
              </w:tabs>
              <w:jc w:val="both"/>
              <w:rPr>
                <w:i w:val="0"/>
                <w:sz w:val="20"/>
              </w:rPr>
            </w:pPr>
          </w:p>
        </w:tc>
        <w:tc>
          <w:tcPr>
            <w:tcW w:w="1701" w:type="dxa"/>
          </w:tcPr>
          <w:p w:rsidR="00E66535" w:rsidRPr="00C066E0" w:rsidRDefault="00E66535" w:rsidP="00C7578A">
            <w:pPr>
              <w:pStyle w:val="Glava"/>
              <w:tabs>
                <w:tab w:val="clear" w:pos="4536"/>
                <w:tab w:val="clear" w:pos="9072"/>
              </w:tabs>
              <w:jc w:val="both"/>
              <w:rPr>
                <w:i w:val="0"/>
                <w:sz w:val="20"/>
              </w:rPr>
            </w:pPr>
          </w:p>
        </w:tc>
        <w:tc>
          <w:tcPr>
            <w:tcW w:w="2580" w:type="dxa"/>
          </w:tcPr>
          <w:p w:rsidR="00E66535" w:rsidRPr="00C066E0" w:rsidRDefault="00E66535" w:rsidP="00C7578A">
            <w:pPr>
              <w:pStyle w:val="Glava"/>
              <w:tabs>
                <w:tab w:val="clear" w:pos="4536"/>
                <w:tab w:val="clear" w:pos="9072"/>
              </w:tabs>
              <w:jc w:val="both"/>
              <w:rPr>
                <w:i w:val="0"/>
                <w:sz w:val="20"/>
              </w:rPr>
            </w:pPr>
          </w:p>
        </w:tc>
      </w:tr>
      <w:tr w:rsidR="00E66535" w:rsidRPr="0079325B" w:rsidTr="005E53CD">
        <w:tc>
          <w:tcPr>
            <w:tcW w:w="621" w:type="dxa"/>
            <w:shd w:val="clear" w:color="auto" w:fill="D9D9D9" w:themeFill="background1" w:themeFillShade="D9"/>
            <w:vAlign w:val="center"/>
          </w:tcPr>
          <w:p w:rsidR="00E66535" w:rsidRPr="00C066E0" w:rsidRDefault="00E66535" w:rsidP="00144778">
            <w:pPr>
              <w:pStyle w:val="Glava"/>
              <w:tabs>
                <w:tab w:val="clear" w:pos="4536"/>
                <w:tab w:val="clear" w:pos="9072"/>
              </w:tabs>
              <w:jc w:val="center"/>
              <w:rPr>
                <w:i w:val="0"/>
                <w:sz w:val="20"/>
              </w:rPr>
            </w:pPr>
          </w:p>
          <w:p w:rsidR="00E66535" w:rsidRPr="00C066E0" w:rsidRDefault="00E66535" w:rsidP="00144778">
            <w:pPr>
              <w:pStyle w:val="Glava"/>
              <w:tabs>
                <w:tab w:val="clear" w:pos="4536"/>
                <w:tab w:val="clear" w:pos="9072"/>
              </w:tabs>
              <w:jc w:val="center"/>
              <w:rPr>
                <w:i w:val="0"/>
                <w:sz w:val="20"/>
              </w:rPr>
            </w:pPr>
          </w:p>
          <w:p w:rsidR="00E66535" w:rsidRPr="00C066E0" w:rsidRDefault="006E68C2" w:rsidP="00144778">
            <w:pPr>
              <w:pStyle w:val="Glava"/>
              <w:tabs>
                <w:tab w:val="clear" w:pos="4536"/>
                <w:tab w:val="clear" w:pos="9072"/>
              </w:tabs>
              <w:jc w:val="center"/>
              <w:rPr>
                <w:i w:val="0"/>
                <w:sz w:val="20"/>
              </w:rPr>
            </w:pPr>
            <w:r w:rsidRPr="00C066E0">
              <w:rPr>
                <w:i w:val="0"/>
                <w:sz w:val="20"/>
              </w:rPr>
              <w:t>4</w:t>
            </w:r>
          </w:p>
          <w:p w:rsidR="00E66535" w:rsidRPr="00C066E0" w:rsidRDefault="00E66535" w:rsidP="00144778">
            <w:pPr>
              <w:pStyle w:val="Glava"/>
              <w:tabs>
                <w:tab w:val="clear" w:pos="4536"/>
                <w:tab w:val="clear" w:pos="9072"/>
              </w:tabs>
              <w:jc w:val="center"/>
              <w:rPr>
                <w:i w:val="0"/>
                <w:sz w:val="20"/>
              </w:rPr>
            </w:pPr>
          </w:p>
        </w:tc>
        <w:tc>
          <w:tcPr>
            <w:tcW w:w="2268" w:type="dxa"/>
            <w:shd w:val="clear" w:color="auto" w:fill="D9D9D9" w:themeFill="background1" w:themeFillShade="D9"/>
            <w:vAlign w:val="center"/>
          </w:tcPr>
          <w:p w:rsidR="00E66535" w:rsidRPr="00C066E0" w:rsidRDefault="006E68C2" w:rsidP="00C7578A">
            <w:pPr>
              <w:pStyle w:val="Glava"/>
              <w:tabs>
                <w:tab w:val="clear" w:pos="4536"/>
                <w:tab w:val="clear" w:pos="9072"/>
              </w:tabs>
              <w:jc w:val="center"/>
              <w:rPr>
                <w:b/>
                <w:i w:val="0"/>
                <w:sz w:val="20"/>
              </w:rPr>
            </w:pPr>
            <w:r w:rsidRPr="00C066E0">
              <w:rPr>
                <w:b/>
                <w:i w:val="0"/>
                <w:sz w:val="20"/>
              </w:rPr>
              <w:t>KLJUČNI STROKOVNJAK 4</w:t>
            </w:r>
            <w:r w:rsidR="00E43CAA" w:rsidRPr="00C066E0">
              <w:rPr>
                <w:b/>
                <w:i w:val="0"/>
                <w:sz w:val="20"/>
              </w:rPr>
              <w:t xml:space="preserve"> (STROKOVNJAK ZA VKLJUČEVANJE DELEŽNIKOV</w:t>
            </w:r>
            <w:r w:rsidR="00D931AC" w:rsidRPr="00C066E0">
              <w:rPr>
                <w:b/>
                <w:i w:val="0"/>
                <w:sz w:val="20"/>
              </w:rPr>
              <w:t>)</w:t>
            </w:r>
          </w:p>
        </w:tc>
        <w:tc>
          <w:tcPr>
            <w:tcW w:w="1985" w:type="dxa"/>
          </w:tcPr>
          <w:p w:rsidR="00E66535" w:rsidRPr="00C066E0" w:rsidRDefault="00E66535" w:rsidP="00C7578A">
            <w:pPr>
              <w:pStyle w:val="Glava"/>
              <w:tabs>
                <w:tab w:val="clear" w:pos="4536"/>
                <w:tab w:val="clear" w:pos="9072"/>
              </w:tabs>
              <w:jc w:val="both"/>
              <w:rPr>
                <w:i w:val="0"/>
                <w:sz w:val="20"/>
              </w:rPr>
            </w:pPr>
          </w:p>
        </w:tc>
        <w:tc>
          <w:tcPr>
            <w:tcW w:w="1701" w:type="dxa"/>
          </w:tcPr>
          <w:p w:rsidR="00E66535" w:rsidRPr="00C066E0" w:rsidRDefault="00E66535" w:rsidP="00C7578A">
            <w:pPr>
              <w:pStyle w:val="Glava"/>
              <w:tabs>
                <w:tab w:val="clear" w:pos="4536"/>
                <w:tab w:val="clear" w:pos="9072"/>
              </w:tabs>
              <w:jc w:val="both"/>
              <w:rPr>
                <w:i w:val="0"/>
                <w:sz w:val="20"/>
              </w:rPr>
            </w:pPr>
          </w:p>
        </w:tc>
        <w:tc>
          <w:tcPr>
            <w:tcW w:w="2580" w:type="dxa"/>
          </w:tcPr>
          <w:p w:rsidR="00E66535" w:rsidRPr="00C066E0" w:rsidRDefault="00E66535" w:rsidP="00C7578A">
            <w:pPr>
              <w:pStyle w:val="Glava"/>
              <w:tabs>
                <w:tab w:val="clear" w:pos="4536"/>
                <w:tab w:val="clear" w:pos="9072"/>
              </w:tabs>
              <w:jc w:val="both"/>
              <w:rPr>
                <w:i w:val="0"/>
                <w:sz w:val="20"/>
              </w:rPr>
            </w:pPr>
          </w:p>
        </w:tc>
      </w:tr>
      <w:tr w:rsidR="001351ED" w:rsidRPr="0079325B" w:rsidTr="005E53CD">
        <w:tc>
          <w:tcPr>
            <w:tcW w:w="621" w:type="dxa"/>
            <w:shd w:val="clear" w:color="auto" w:fill="D9D9D9" w:themeFill="background1" w:themeFillShade="D9"/>
            <w:vAlign w:val="center"/>
          </w:tcPr>
          <w:p w:rsidR="001351ED" w:rsidRPr="00C066E0" w:rsidRDefault="001351ED" w:rsidP="00144778">
            <w:pPr>
              <w:pStyle w:val="Glava"/>
              <w:tabs>
                <w:tab w:val="clear" w:pos="4536"/>
                <w:tab w:val="clear" w:pos="9072"/>
              </w:tabs>
              <w:jc w:val="center"/>
              <w:rPr>
                <w:i w:val="0"/>
                <w:sz w:val="20"/>
              </w:rPr>
            </w:pPr>
          </w:p>
          <w:p w:rsidR="001351ED" w:rsidRPr="00C066E0" w:rsidRDefault="001351ED" w:rsidP="00144778">
            <w:pPr>
              <w:pStyle w:val="Glava"/>
              <w:tabs>
                <w:tab w:val="clear" w:pos="4536"/>
                <w:tab w:val="clear" w:pos="9072"/>
              </w:tabs>
              <w:jc w:val="center"/>
              <w:rPr>
                <w:i w:val="0"/>
                <w:sz w:val="20"/>
              </w:rPr>
            </w:pPr>
          </w:p>
          <w:p w:rsidR="001351ED" w:rsidRPr="00C066E0" w:rsidRDefault="00F60270" w:rsidP="00144778">
            <w:pPr>
              <w:pStyle w:val="Glava"/>
              <w:tabs>
                <w:tab w:val="clear" w:pos="4536"/>
                <w:tab w:val="clear" w:pos="9072"/>
              </w:tabs>
              <w:jc w:val="center"/>
              <w:rPr>
                <w:i w:val="0"/>
                <w:sz w:val="20"/>
              </w:rPr>
            </w:pPr>
            <w:r w:rsidRPr="00C066E0">
              <w:rPr>
                <w:i w:val="0"/>
                <w:sz w:val="20"/>
              </w:rPr>
              <w:t>5.</w:t>
            </w:r>
          </w:p>
          <w:p w:rsidR="001351ED" w:rsidRPr="00C066E0" w:rsidRDefault="001351ED" w:rsidP="00144778">
            <w:pPr>
              <w:pStyle w:val="Glava"/>
              <w:tabs>
                <w:tab w:val="clear" w:pos="4536"/>
                <w:tab w:val="clear" w:pos="9072"/>
              </w:tabs>
              <w:jc w:val="center"/>
              <w:rPr>
                <w:i w:val="0"/>
                <w:sz w:val="20"/>
              </w:rPr>
            </w:pPr>
          </w:p>
        </w:tc>
        <w:tc>
          <w:tcPr>
            <w:tcW w:w="2268" w:type="dxa"/>
            <w:shd w:val="clear" w:color="auto" w:fill="D9D9D9" w:themeFill="background1" w:themeFillShade="D9"/>
            <w:vAlign w:val="center"/>
          </w:tcPr>
          <w:p w:rsidR="001351ED" w:rsidRPr="00C066E0" w:rsidRDefault="00706B01">
            <w:pPr>
              <w:pStyle w:val="Glava"/>
              <w:tabs>
                <w:tab w:val="clear" w:pos="4536"/>
                <w:tab w:val="clear" w:pos="9072"/>
              </w:tabs>
              <w:jc w:val="center"/>
              <w:rPr>
                <w:b/>
                <w:i w:val="0"/>
                <w:sz w:val="20"/>
              </w:rPr>
            </w:pPr>
            <w:r>
              <w:rPr>
                <w:b/>
                <w:i w:val="0"/>
                <w:sz w:val="20"/>
              </w:rPr>
              <w:t xml:space="preserve">KLJUČNI </w:t>
            </w:r>
            <w:r w:rsidR="007256B4" w:rsidRPr="00C066E0">
              <w:rPr>
                <w:b/>
                <w:i w:val="0"/>
                <w:sz w:val="20"/>
              </w:rPr>
              <w:t xml:space="preserve">STROKOVNJAK </w:t>
            </w:r>
            <w:r w:rsidR="009D0601" w:rsidRPr="00C066E0">
              <w:rPr>
                <w:b/>
                <w:i w:val="0"/>
                <w:sz w:val="20"/>
              </w:rPr>
              <w:t>(VREDNOTENJE STRATEGIJ IN PROGRAMOV)</w:t>
            </w:r>
          </w:p>
        </w:tc>
        <w:tc>
          <w:tcPr>
            <w:tcW w:w="1985" w:type="dxa"/>
          </w:tcPr>
          <w:p w:rsidR="001351ED" w:rsidRPr="00C066E0" w:rsidRDefault="001351ED" w:rsidP="00C7578A">
            <w:pPr>
              <w:pStyle w:val="Glava"/>
              <w:tabs>
                <w:tab w:val="clear" w:pos="4536"/>
                <w:tab w:val="clear" w:pos="9072"/>
              </w:tabs>
              <w:jc w:val="both"/>
              <w:rPr>
                <w:i w:val="0"/>
                <w:sz w:val="20"/>
              </w:rPr>
            </w:pPr>
          </w:p>
        </w:tc>
        <w:tc>
          <w:tcPr>
            <w:tcW w:w="1701" w:type="dxa"/>
          </w:tcPr>
          <w:p w:rsidR="001351ED" w:rsidRPr="00C066E0" w:rsidRDefault="001351ED" w:rsidP="00C7578A">
            <w:pPr>
              <w:pStyle w:val="Glava"/>
              <w:tabs>
                <w:tab w:val="clear" w:pos="4536"/>
                <w:tab w:val="clear" w:pos="9072"/>
              </w:tabs>
              <w:jc w:val="both"/>
              <w:rPr>
                <w:i w:val="0"/>
                <w:sz w:val="20"/>
              </w:rPr>
            </w:pPr>
          </w:p>
        </w:tc>
        <w:tc>
          <w:tcPr>
            <w:tcW w:w="2580" w:type="dxa"/>
          </w:tcPr>
          <w:p w:rsidR="001351ED" w:rsidRPr="00C066E0" w:rsidRDefault="001351ED" w:rsidP="00C7578A">
            <w:pPr>
              <w:pStyle w:val="Glava"/>
              <w:tabs>
                <w:tab w:val="clear" w:pos="4536"/>
                <w:tab w:val="clear" w:pos="9072"/>
              </w:tabs>
              <w:jc w:val="both"/>
              <w:rPr>
                <w:i w:val="0"/>
                <w:sz w:val="20"/>
              </w:rPr>
            </w:pPr>
          </w:p>
        </w:tc>
      </w:tr>
      <w:tr w:rsidR="00BB10C6" w:rsidRPr="0079325B" w:rsidTr="005E53CD">
        <w:tc>
          <w:tcPr>
            <w:tcW w:w="621" w:type="dxa"/>
            <w:shd w:val="clear" w:color="auto" w:fill="D9D9D9" w:themeFill="background1" w:themeFillShade="D9"/>
            <w:vAlign w:val="center"/>
          </w:tcPr>
          <w:p w:rsidR="00BB10C6" w:rsidRPr="00C066E0" w:rsidRDefault="00BB10C6" w:rsidP="00144778">
            <w:pPr>
              <w:pStyle w:val="Glava"/>
              <w:tabs>
                <w:tab w:val="clear" w:pos="4536"/>
                <w:tab w:val="clear" w:pos="9072"/>
              </w:tabs>
              <w:jc w:val="center"/>
              <w:rPr>
                <w:i w:val="0"/>
                <w:sz w:val="20"/>
              </w:rPr>
            </w:pPr>
          </w:p>
          <w:p w:rsidR="00BB10C6" w:rsidRPr="00C066E0" w:rsidRDefault="00BB10C6" w:rsidP="00144778">
            <w:pPr>
              <w:pStyle w:val="Glava"/>
              <w:tabs>
                <w:tab w:val="clear" w:pos="4536"/>
                <w:tab w:val="clear" w:pos="9072"/>
              </w:tabs>
              <w:jc w:val="center"/>
              <w:rPr>
                <w:i w:val="0"/>
                <w:sz w:val="20"/>
              </w:rPr>
            </w:pPr>
          </w:p>
          <w:p w:rsidR="00BB10C6" w:rsidRPr="00C066E0" w:rsidRDefault="00F60270" w:rsidP="00144778">
            <w:pPr>
              <w:pStyle w:val="Glava"/>
              <w:tabs>
                <w:tab w:val="clear" w:pos="4536"/>
                <w:tab w:val="clear" w:pos="9072"/>
              </w:tabs>
              <w:jc w:val="center"/>
              <w:rPr>
                <w:i w:val="0"/>
                <w:sz w:val="20"/>
              </w:rPr>
            </w:pPr>
            <w:r w:rsidRPr="00C066E0">
              <w:rPr>
                <w:i w:val="0"/>
                <w:sz w:val="20"/>
              </w:rPr>
              <w:t>6.</w:t>
            </w:r>
          </w:p>
          <w:p w:rsidR="00BB10C6" w:rsidRPr="00C066E0" w:rsidRDefault="00BB10C6" w:rsidP="00144778">
            <w:pPr>
              <w:pStyle w:val="Glava"/>
              <w:tabs>
                <w:tab w:val="clear" w:pos="4536"/>
                <w:tab w:val="clear" w:pos="9072"/>
              </w:tabs>
              <w:jc w:val="center"/>
              <w:rPr>
                <w:i w:val="0"/>
                <w:sz w:val="20"/>
              </w:rPr>
            </w:pPr>
          </w:p>
          <w:p w:rsidR="00BB10C6" w:rsidRPr="00C066E0" w:rsidRDefault="00BB10C6" w:rsidP="00144778">
            <w:pPr>
              <w:pStyle w:val="Glava"/>
              <w:tabs>
                <w:tab w:val="clear" w:pos="4536"/>
                <w:tab w:val="clear" w:pos="9072"/>
              </w:tabs>
              <w:jc w:val="center"/>
              <w:rPr>
                <w:i w:val="0"/>
                <w:sz w:val="20"/>
              </w:rPr>
            </w:pPr>
          </w:p>
        </w:tc>
        <w:tc>
          <w:tcPr>
            <w:tcW w:w="2268" w:type="dxa"/>
            <w:shd w:val="clear" w:color="auto" w:fill="D9D9D9" w:themeFill="background1" w:themeFillShade="D9"/>
            <w:vAlign w:val="center"/>
          </w:tcPr>
          <w:p w:rsidR="00BB10C6" w:rsidRPr="00C066E0" w:rsidRDefault="00706B01" w:rsidP="00A850B2">
            <w:pPr>
              <w:pStyle w:val="Glava"/>
              <w:tabs>
                <w:tab w:val="clear" w:pos="4536"/>
                <w:tab w:val="clear" w:pos="9072"/>
              </w:tabs>
              <w:jc w:val="center"/>
              <w:rPr>
                <w:b/>
                <w:i w:val="0"/>
                <w:sz w:val="20"/>
              </w:rPr>
            </w:pPr>
            <w:r>
              <w:rPr>
                <w:b/>
                <w:i w:val="0"/>
                <w:sz w:val="20"/>
              </w:rPr>
              <w:t xml:space="preserve">KLJUČNI </w:t>
            </w:r>
            <w:r w:rsidR="00CD63B1" w:rsidRPr="00C066E0">
              <w:rPr>
                <w:b/>
                <w:i w:val="0"/>
                <w:sz w:val="20"/>
              </w:rPr>
              <w:t>STROKOVNJAK (KMETIJSKA EKONOMIKA)</w:t>
            </w:r>
          </w:p>
        </w:tc>
        <w:tc>
          <w:tcPr>
            <w:tcW w:w="1985" w:type="dxa"/>
          </w:tcPr>
          <w:p w:rsidR="00BB10C6" w:rsidRPr="00C066E0" w:rsidRDefault="00BB10C6" w:rsidP="00C7578A">
            <w:pPr>
              <w:pStyle w:val="Glava"/>
              <w:tabs>
                <w:tab w:val="clear" w:pos="4536"/>
                <w:tab w:val="clear" w:pos="9072"/>
              </w:tabs>
              <w:jc w:val="both"/>
              <w:rPr>
                <w:i w:val="0"/>
                <w:sz w:val="20"/>
              </w:rPr>
            </w:pPr>
          </w:p>
        </w:tc>
        <w:tc>
          <w:tcPr>
            <w:tcW w:w="1701" w:type="dxa"/>
          </w:tcPr>
          <w:p w:rsidR="00BB10C6" w:rsidRPr="00C066E0" w:rsidRDefault="00BB10C6" w:rsidP="00C7578A">
            <w:pPr>
              <w:pStyle w:val="Glava"/>
              <w:tabs>
                <w:tab w:val="clear" w:pos="4536"/>
                <w:tab w:val="clear" w:pos="9072"/>
              </w:tabs>
              <w:jc w:val="both"/>
              <w:rPr>
                <w:i w:val="0"/>
                <w:sz w:val="20"/>
              </w:rPr>
            </w:pPr>
          </w:p>
        </w:tc>
        <w:tc>
          <w:tcPr>
            <w:tcW w:w="2580" w:type="dxa"/>
          </w:tcPr>
          <w:p w:rsidR="00BB10C6" w:rsidRPr="00C066E0" w:rsidRDefault="00BB10C6" w:rsidP="00C7578A">
            <w:pPr>
              <w:pStyle w:val="Glava"/>
              <w:tabs>
                <w:tab w:val="clear" w:pos="4536"/>
                <w:tab w:val="clear" w:pos="9072"/>
              </w:tabs>
              <w:jc w:val="both"/>
              <w:rPr>
                <w:i w:val="0"/>
                <w:sz w:val="20"/>
              </w:rPr>
            </w:pPr>
          </w:p>
        </w:tc>
      </w:tr>
      <w:tr w:rsidR="00BB10C6" w:rsidRPr="0079325B" w:rsidTr="005E53CD">
        <w:tc>
          <w:tcPr>
            <w:tcW w:w="621" w:type="dxa"/>
            <w:shd w:val="clear" w:color="auto" w:fill="D9D9D9" w:themeFill="background1" w:themeFillShade="D9"/>
            <w:vAlign w:val="center"/>
          </w:tcPr>
          <w:p w:rsidR="00BB10C6" w:rsidRPr="00C066E0" w:rsidRDefault="00BB10C6" w:rsidP="00144778">
            <w:pPr>
              <w:pStyle w:val="Glava"/>
              <w:tabs>
                <w:tab w:val="clear" w:pos="4536"/>
                <w:tab w:val="clear" w:pos="9072"/>
              </w:tabs>
              <w:jc w:val="center"/>
              <w:rPr>
                <w:i w:val="0"/>
                <w:sz w:val="20"/>
              </w:rPr>
            </w:pPr>
          </w:p>
          <w:p w:rsidR="00BB10C6" w:rsidRPr="00C066E0" w:rsidRDefault="00F60270" w:rsidP="00144778">
            <w:pPr>
              <w:pStyle w:val="Glava"/>
              <w:tabs>
                <w:tab w:val="clear" w:pos="4536"/>
                <w:tab w:val="clear" w:pos="9072"/>
              </w:tabs>
              <w:jc w:val="center"/>
              <w:rPr>
                <w:i w:val="0"/>
                <w:sz w:val="20"/>
              </w:rPr>
            </w:pPr>
            <w:r w:rsidRPr="00C066E0">
              <w:rPr>
                <w:i w:val="0"/>
                <w:sz w:val="20"/>
              </w:rPr>
              <w:t>7.</w:t>
            </w:r>
          </w:p>
          <w:p w:rsidR="00BB10C6" w:rsidRPr="00C066E0" w:rsidRDefault="00BB10C6" w:rsidP="00144778">
            <w:pPr>
              <w:pStyle w:val="Glava"/>
              <w:tabs>
                <w:tab w:val="clear" w:pos="4536"/>
                <w:tab w:val="clear" w:pos="9072"/>
              </w:tabs>
              <w:jc w:val="center"/>
              <w:rPr>
                <w:i w:val="0"/>
                <w:sz w:val="20"/>
              </w:rPr>
            </w:pPr>
          </w:p>
          <w:p w:rsidR="00BB10C6" w:rsidRPr="00C066E0" w:rsidRDefault="00BB10C6" w:rsidP="00144778">
            <w:pPr>
              <w:pStyle w:val="Glava"/>
              <w:tabs>
                <w:tab w:val="clear" w:pos="4536"/>
                <w:tab w:val="clear" w:pos="9072"/>
              </w:tabs>
              <w:jc w:val="center"/>
              <w:rPr>
                <w:i w:val="0"/>
                <w:sz w:val="20"/>
              </w:rPr>
            </w:pPr>
          </w:p>
        </w:tc>
        <w:tc>
          <w:tcPr>
            <w:tcW w:w="2268" w:type="dxa"/>
            <w:shd w:val="clear" w:color="auto" w:fill="D9D9D9" w:themeFill="background1" w:themeFillShade="D9"/>
            <w:vAlign w:val="center"/>
          </w:tcPr>
          <w:p w:rsidR="00BB10C6" w:rsidRPr="00C066E0" w:rsidRDefault="00CD63B1">
            <w:pPr>
              <w:pStyle w:val="Glava"/>
              <w:tabs>
                <w:tab w:val="clear" w:pos="4536"/>
                <w:tab w:val="clear" w:pos="9072"/>
              </w:tabs>
              <w:jc w:val="center"/>
              <w:rPr>
                <w:b/>
                <w:i w:val="0"/>
                <w:sz w:val="20"/>
              </w:rPr>
            </w:pPr>
            <w:r w:rsidRPr="00C066E0">
              <w:rPr>
                <w:b/>
                <w:i w:val="0"/>
                <w:sz w:val="20"/>
              </w:rPr>
              <w:t xml:space="preserve">STROKOVNJAK ZA PODPORO </w:t>
            </w:r>
            <w:r w:rsidR="00706B01">
              <w:rPr>
                <w:b/>
                <w:i w:val="0"/>
                <w:sz w:val="20"/>
              </w:rPr>
              <w:t>1</w:t>
            </w:r>
            <w:r w:rsidR="00FE7F28" w:rsidRPr="00C066E0">
              <w:rPr>
                <w:b/>
                <w:i w:val="0"/>
                <w:sz w:val="20"/>
              </w:rPr>
              <w:t xml:space="preserve"> </w:t>
            </w:r>
          </w:p>
        </w:tc>
        <w:tc>
          <w:tcPr>
            <w:tcW w:w="1985" w:type="dxa"/>
          </w:tcPr>
          <w:p w:rsidR="00BB10C6" w:rsidRPr="00C066E0" w:rsidRDefault="00BB10C6" w:rsidP="00C7578A">
            <w:pPr>
              <w:pStyle w:val="Glava"/>
              <w:tabs>
                <w:tab w:val="clear" w:pos="4536"/>
                <w:tab w:val="clear" w:pos="9072"/>
              </w:tabs>
              <w:jc w:val="both"/>
              <w:rPr>
                <w:i w:val="0"/>
                <w:sz w:val="20"/>
              </w:rPr>
            </w:pPr>
          </w:p>
        </w:tc>
        <w:tc>
          <w:tcPr>
            <w:tcW w:w="1701" w:type="dxa"/>
          </w:tcPr>
          <w:p w:rsidR="00BB10C6" w:rsidRPr="00C066E0" w:rsidRDefault="00BB10C6" w:rsidP="00C7578A">
            <w:pPr>
              <w:pStyle w:val="Glava"/>
              <w:tabs>
                <w:tab w:val="clear" w:pos="4536"/>
                <w:tab w:val="clear" w:pos="9072"/>
              </w:tabs>
              <w:jc w:val="both"/>
              <w:rPr>
                <w:i w:val="0"/>
                <w:sz w:val="20"/>
              </w:rPr>
            </w:pPr>
          </w:p>
        </w:tc>
        <w:tc>
          <w:tcPr>
            <w:tcW w:w="2580" w:type="dxa"/>
          </w:tcPr>
          <w:p w:rsidR="00BB10C6" w:rsidRPr="00C066E0" w:rsidRDefault="00BB10C6" w:rsidP="00C7578A">
            <w:pPr>
              <w:pStyle w:val="Glava"/>
              <w:tabs>
                <w:tab w:val="clear" w:pos="4536"/>
                <w:tab w:val="clear" w:pos="9072"/>
              </w:tabs>
              <w:jc w:val="both"/>
              <w:rPr>
                <w:i w:val="0"/>
                <w:sz w:val="20"/>
              </w:rPr>
            </w:pPr>
          </w:p>
        </w:tc>
      </w:tr>
      <w:tr w:rsidR="00BB10C6" w:rsidRPr="0079325B" w:rsidTr="005E53CD">
        <w:tc>
          <w:tcPr>
            <w:tcW w:w="621" w:type="dxa"/>
            <w:shd w:val="clear" w:color="auto" w:fill="D9D9D9" w:themeFill="background1" w:themeFillShade="D9"/>
            <w:vAlign w:val="center"/>
          </w:tcPr>
          <w:p w:rsidR="00BB10C6" w:rsidRPr="00C066E0" w:rsidRDefault="00BB10C6" w:rsidP="00144778">
            <w:pPr>
              <w:pStyle w:val="Glava"/>
              <w:tabs>
                <w:tab w:val="clear" w:pos="4536"/>
                <w:tab w:val="clear" w:pos="9072"/>
              </w:tabs>
              <w:jc w:val="center"/>
              <w:rPr>
                <w:i w:val="0"/>
                <w:sz w:val="20"/>
              </w:rPr>
            </w:pPr>
          </w:p>
          <w:p w:rsidR="00BB10C6" w:rsidRPr="00C066E0" w:rsidRDefault="00BB10C6" w:rsidP="00144778">
            <w:pPr>
              <w:pStyle w:val="Glava"/>
              <w:tabs>
                <w:tab w:val="clear" w:pos="4536"/>
                <w:tab w:val="clear" w:pos="9072"/>
              </w:tabs>
              <w:jc w:val="center"/>
              <w:rPr>
                <w:i w:val="0"/>
                <w:sz w:val="20"/>
              </w:rPr>
            </w:pPr>
          </w:p>
          <w:p w:rsidR="00BB10C6" w:rsidRPr="00C066E0" w:rsidRDefault="00F60270" w:rsidP="00144778">
            <w:pPr>
              <w:pStyle w:val="Glava"/>
              <w:tabs>
                <w:tab w:val="clear" w:pos="4536"/>
                <w:tab w:val="clear" w:pos="9072"/>
              </w:tabs>
              <w:jc w:val="center"/>
              <w:rPr>
                <w:i w:val="0"/>
                <w:sz w:val="20"/>
              </w:rPr>
            </w:pPr>
            <w:r w:rsidRPr="00C066E0">
              <w:rPr>
                <w:i w:val="0"/>
                <w:sz w:val="20"/>
              </w:rPr>
              <w:t>8.</w:t>
            </w:r>
          </w:p>
          <w:p w:rsidR="00BB10C6" w:rsidRPr="00C066E0" w:rsidRDefault="00BB10C6" w:rsidP="00144778">
            <w:pPr>
              <w:pStyle w:val="Glava"/>
              <w:tabs>
                <w:tab w:val="clear" w:pos="4536"/>
                <w:tab w:val="clear" w:pos="9072"/>
              </w:tabs>
              <w:jc w:val="center"/>
              <w:rPr>
                <w:i w:val="0"/>
                <w:sz w:val="20"/>
              </w:rPr>
            </w:pPr>
          </w:p>
          <w:p w:rsidR="00BB10C6" w:rsidRPr="00C066E0" w:rsidRDefault="00BB10C6" w:rsidP="00144778">
            <w:pPr>
              <w:pStyle w:val="Glava"/>
              <w:tabs>
                <w:tab w:val="clear" w:pos="4536"/>
                <w:tab w:val="clear" w:pos="9072"/>
              </w:tabs>
              <w:jc w:val="center"/>
              <w:rPr>
                <w:i w:val="0"/>
                <w:sz w:val="20"/>
              </w:rPr>
            </w:pPr>
          </w:p>
        </w:tc>
        <w:tc>
          <w:tcPr>
            <w:tcW w:w="2268" w:type="dxa"/>
            <w:shd w:val="clear" w:color="auto" w:fill="D9D9D9" w:themeFill="background1" w:themeFillShade="D9"/>
            <w:vAlign w:val="center"/>
          </w:tcPr>
          <w:p w:rsidR="00A850B2" w:rsidRDefault="00A850B2" w:rsidP="00706B01">
            <w:pPr>
              <w:pStyle w:val="Glava"/>
              <w:tabs>
                <w:tab w:val="clear" w:pos="4536"/>
                <w:tab w:val="clear" w:pos="9072"/>
              </w:tabs>
              <w:jc w:val="center"/>
              <w:rPr>
                <w:b/>
                <w:i w:val="0"/>
                <w:sz w:val="20"/>
              </w:rPr>
            </w:pPr>
          </w:p>
          <w:p w:rsidR="00BB10C6" w:rsidRPr="00C066E0" w:rsidRDefault="00CD63B1" w:rsidP="00706B01">
            <w:pPr>
              <w:pStyle w:val="Glava"/>
              <w:tabs>
                <w:tab w:val="clear" w:pos="4536"/>
                <w:tab w:val="clear" w:pos="9072"/>
              </w:tabs>
              <w:jc w:val="center"/>
              <w:rPr>
                <w:b/>
                <w:i w:val="0"/>
                <w:sz w:val="20"/>
              </w:rPr>
            </w:pPr>
            <w:r w:rsidRPr="00C066E0">
              <w:rPr>
                <w:b/>
                <w:i w:val="0"/>
                <w:sz w:val="20"/>
              </w:rPr>
              <w:t xml:space="preserve">STROKOVNJAK ZA PODPORO </w:t>
            </w:r>
            <w:r w:rsidR="00706B01">
              <w:rPr>
                <w:b/>
                <w:i w:val="0"/>
                <w:sz w:val="20"/>
              </w:rPr>
              <w:t>2</w:t>
            </w:r>
            <w:r w:rsidR="00FE7F28" w:rsidRPr="00C066E0">
              <w:rPr>
                <w:b/>
                <w:i w:val="0"/>
                <w:sz w:val="20"/>
              </w:rPr>
              <w:t xml:space="preserve"> </w:t>
            </w:r>
          </w:p>
        </w:tc>
        <w:tc>
          <w:tcPr>
            <w:tcW w:w="1985" w:type="dxa"/>
          </w:tcPr>
          <w:p w:rsidR="00BB10C6" w:rsidRPr="00C066E0" w:rsidRDefault="00BB10C6" w:rsidP="00C7578A">
            <w:pPr>
              <w:pStyle w:val="Glava"/>
              <w:tabs>
                <w:tab w:val="clear" w:pos="4536"/>
                <w:tab w:val="clear" w:pos="9072"/>
              </w:tabs>
              <w:jc w:val="both"/>
              <w:rPr>
                <w:i w:val="0"/>
                <w:sz w:val="20"/>
              </w:rPr>
            </w:pPr>
          </w:p>
        </w:tc>
        <w:tc>
          <w:tcPr>
            <w:tcW w:w="1701" w:type="dxa"/>
          </w:tcPr>
          <w:p w:rsidR="00BB10C6" w:rsidRPr="00C066E0" w:rsidRDefault="00BB10C6" w:rsidP="00C7578A">
            <w:pPr>
              <w:pStyle w:val="Glava"/>
              <w:tabs>
                <w:tab w:val="clear" w:pos="4536"/>
                <w:tab w:val="clear" w:pos="9072"/>
              </w:tabs>
              <w:jc w:val="both"/>
              <w:rPr>
                <w:i w:val="0"/>
                <w:sz w:val="20"/>
              </w:rPr>
            </w:pPr>
          </w:p>
        </w:tc>
        <w:tc>
          <w:tcPr>
            <w:tcW w:w="2580" w:type="dxa"/>
          </w:tcPr>
          <w:p w:rsidR="00BB10C6" w:rsidRPr="00C066E0" w:rsidRDefault="00BB10C6" w:rsidP="00C7578A">
            <w:pPr>
              <w:pStyle w:val="Glava"/>
              <w:tabs>
                <w:tab w:val="clear" w:pos="4536"/>
                <w:tab w:val="clear" w:pos="9072"/>
              </w:tabs>
              <w:jc w:val="both"/>
              <w:rPr>
                <w:i w:val="0"/>
                <w:sz w:val="20"/>
              </w:rPr>
            </w:pPr>
          </w:p>
        </w:tc>
      </w:tr>
      <w:tr w:rsidR="00706B01" w:rsidRPr="0079325B" w:rsidTr="005E53CD">
        <w:tc>
          <w:tcPr>
            <w:tcW w:w="621" w:type="dxa"/>
            <w:shd w:val="clear" w:color="auto" w:fill="D9D9D9" w:themeFill="background1" w:themeFillShade="D9"/>
            <w:vAlign w:val="center"/>
          </w:tcPr>
          <w:p w:rsidR="00262121" w:rsidRDefault="00262121" w:rsidP="00144778">
            <w:pPr>
              <w:pStyle w:val="Glava"/>
              <w:tabs>
                <w:tab w:val="clear" w:pos="4536"/>
                <w:tab w:val="clear" w:pos="9072"/>
              </w:tabs>
              <w:jc w:val="center"/>
              <w:rPr>
                <w:i w:val="0"/>
                <w:sz w:val="20"/>
              </w:rPr>
            </w:pPr>
          </w:p>
          <w:p w:rsidR="002B08C7" w:rsidRDefault="002B08C7" w:rsidP="00144778">
            <w:pPr>
              <w:pStyle w:val="Glava"/>
              <w:tabs>
                <w:tab w:val="clear" w:pos="4536"/>
                <w:tab w:val="clear" w:pos="9072"/>
              </w:tabs>
              <w:jc w:val="center"/>
              <w:rPr>
                <w:i w:val="0"/>
                <w:sz w:val="20"/>
              </w:rPr>
            </w:pPr>
          </w:p>
          <w:p w:rsidR="00706B01" w:rsidRPr="00C066E0" w:rsidRDefault="00706B01" w:rsidP="00144778">
            <w:pPr>
              <w:pStyle w:val="Glava"/>
              <w:tabs>
                <w:tab w:val="clear" w:pos="4536"/>
                <w:tab w:val="clear" w:pos="9072"/>
              </w:tabs>
              <w:jc w:val="center"/>
              <w:rPr>
                <w:i w:val="0"/>
                <w:sz w:val="20"/>
              </w:rPr>
            </w:pPr>
            <w:r>
              <w:rPr>
                <w:i w:val="0"/>
                <w:sz w:val="20"/>
              </w:rPr>
              <w:t>9.</w:t>
            </w:r>
          </w:p>
        </w:tc>
        <w:tc>
          <w:tcPr>
            <w:tcW w:w="2268" w:type="dxa"/>
            <w:shd w:val="clear" w:color="auto" w:fill="D9D9D9" w:themeFill="background1" w:themeFillShade="D9"/>
            <w:vAlign w:val="center"/>
          </w:tcPr>
          <w:p w:rsidR="00706B01" w:rsidRDefault="00706B01" w:rsidP="00706B01">
            <w:pPr>
              <w:pStyle w:val="Glava"/>
              <w:tabs>
                <w:tab w:val="clear" w:pos="4536"/>
                <w:tab w:val="clear" w:pos="9072"/>
              </w:tabs>
              <w:jc w:val="center"/>
              <w:rPr>
                <w:b/>
                <w:i w:val="0"/>
                <w:sz w:val="20"/>
              </w:rPr>
            </w:pPr>
          </w:p>
          <w:p w:rsidR="00706B01" w:rsidRDefault="00706B01" w:rsidP="00706B01">
            <w:pPr>
              <w:pStyle w:val="Glava"/>
              <w:tabs>
                <w:tab w:val="clear" w:pos="4536"/>
                <w:tab w:val="clear" w:pos="9072"/>
              </w:tabs>
              <w:jc w:val="center"/>
              <w:rPr>
                <w:b/>
                <w:i w:val="0"/>
                <w:sz w:val="20"/>
              </w:rPr>
            </w:pPr>
          </w:p>
          <w:p w:rsidR="00706B01" w:rsidRDefault="00706B01" w:rsidP="00706B01">
            <w:pPr>
              <w:pStyle w:val="Glava"/>
              <w:tabs>
                <w:tab w:val="clear" w:pos="4536"/>
                <w:tab w:val="clear" w:pos="9072"/>
              </w:tabs>
              <w:jc w:val="center"/>
              <w:rPr>
                <w:b/>
                <w:i w:val="0"/>
                <w:sz w:val="20"/>
              </w:rPr>
            </w:pPr>
            <w:r w:rsidRPr="00C066E0">
              <w:rPr>
                <w:b/>
                <w:i w:val="0"/>
                <w:sz w:val="20"/>
              </w:rPr>
              <w:t xml:space="preserve">STROKOVNJAK ZA PODPORO </w:t>
            </w:r>
            <w:r w:rsidR="002B08C7">
              <w:rPr>
                <w:b/>
                <w:i w:val="0"/>
                <w:sz w:val="20"/>
              </w:rPr>
              <w:t>3</w:t>
            </w:r>
          </w:p>
          <w:p w:rsidR="00706B01" w:rsidRPr="00C066E0" w:rsidRDefault="00706B01" w:rsidP="00706B01">
            <w:pPr>
              <w:pStyle w:val="Glava"/>
              <w:tabs>
                <w:tab w:val="clear" w:pos="4536"/>
                <w:tab w:val="clear" w:pos="9072"/>
              </w:tabs>
              <w:jc w:val="center"/>
              <w:rPr>
                <w:b/>
                <w:i w:val="0"/>
                <w:sz w:val="20"/>
              </w:rPr>
            </w:pPr>
          </w:p>
        </w:tc>
        <w:tc>
          <w:tcPr>
            <w:tcW w:w="1985" w:type="dxa"/>
          </w:tcPr>
          <w:p w:rsidR="00706B01" w:rsidRPr="00C066E0" w:rsidRDefault="00706B01" w:rsidP="00C7578A">
            <w:pPr>
              <w:pStyle w:val="Glava"/>
              <w:tabs>
                <w:tab w:val="clear" w:pos="4536"/>
                <w:tab w:val="clear" w:pos="9072"/>
              </w:tabs>
              <w:jc w:val="both"/>
              <w:rPr>
                <w:i w:val="0"/>
                <w:sz w:val="20"/>
              </w:rPr>
            </w:pPr>
          </w:p>
        </w:tc>
        <w:tc>
          <w:tcPr>
            <w:tcW w:w="1701" w:type="dxa"/>
          </w:tcPr>
          <w:p w:rsidR="00706B01" w:rsidRPr="00C066E0" w:rsidRDefault="00706B01" w:rsidP="00C7578A">
            <w:pPr>
              <w:pStyle w:val="Glava"/>
              <w:tabs>
                <w:tab w:val="clear" w:pos="4536"/>
                <w:tab w:val="clear" w:pos="9072"/>
              </w:tabs>
              <w:jc w:val="both"/>
              <w:rPr>
                <w:i w:val="0"/>
                <w:sz w:val="20"/>
              </w:rPr>
            </w:pPr>
          </w:p>
        </w:tc>
        <w:tc>
          <w:tcPr>
            <w:tcW w:w="2580" w:type="dxa"/>
          </w:tcPr>
          <w:p w:rsidR="00706B01" w:rsidRPr="00C066E0" w:rsidRDefault="00706B01" w:rsidP="00C7578A">
            <w:pPr>
              <w:pStyle w:val="Glava"/>
              <w:tabs>
                <w:tab w:val="clear" w:pos="4536"/>
                <w:tab w:val="clear" w:pos="9072"/>
              </w:tabs>
              <w:jc w:val="both"/>
              <w:rPr>
                <w:i w:val="0"/>
                <w:sz w:val="20"/>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8F4E73" w:rsidRDefault="008F4E73" w:rsidP="008F3290">
      <w:pPr>
        <w:pStyle w:val="Glava"/>
        <w:tabs>
          <w:tab w:val="clear" w:pos="4536"/>
          <w:tab w:val="clear" w:pos="9072"/>
        </w:tabs>
        <w:ind w:left="1080"/>
        <w:jc w:val="right"/>
        <w:rPr>
          <w:b/>
          <w:i w:val="0"/>
          <w:sz w:val="22"/>
          <w:szCs w:val="22"/>
        </w:rPr>
      </w:pPr>
    </w:p>
    <w:p w:rsidR="008F4E73" w:rsidRDefault="008F4E73"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A850B2" w:rsidRDefault="00A850B2"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9C5A4A" w:rsidRDefault="009C5A4A" w:rsidP="008F3290">
      <w:pPr>
        <w:pStyle w:val="Glava"/>
        <w:tabs>
          <w:tab w:val="clear" w:pos="4536"/>
          <w:tab w:val="clear" w:pos="9072"/>
        </w:tabs>
        <w:ind w:left="1080"/>
        <w:jc w:val="right"/>
        <w:rPr>
          <w:b/>
          <w:i w:val="0"/>
          <w:sz w:val="22"/>
          <w:szCs w:val="22"/>
        </w:rPr>
      </w:pPr>
    </w:p>
    <w:p w:rsidR="009C5A4A" w:rsidRDefault="009C5A4A"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706B01" w:rsidRDefault="00706B01" w:rsidP="008F3290">
      <w:pPr>
        <w:pStyle w:val="Glava"/>
        <w:tabs>
          <w:tab w:val="clear" w:pos="4536"/>
          <w:tab w:val="clear" w:pos="9072"/>
        </w:tabs>
        <w:ind w:left="1080"/>
        <w:jc w:val="right"/>
        <w:rPr>
          <w:b/>
          <w:i w:val="0"/>
          <w:sz w:val="22"/>
          <w:szCs w:val="22"/>
        </w:rPr>
      </w:pPr>
    </w:p>
    <w:p w:rsidR="00DE30C0" w:rsidRDefault="00457502" w:rsidP="008F3290">
      <w:pPr>
        <w:pStyle w:val="Glava"/>
        <w:tabs>
          <w:tab w:val="clear" w:pos="4536"/>
          <w:tab w:val="clear" w:pos="9072"/>
        </w:tabs>
        <w:ind w:left="1080"/>
        <w:jc w:val="right"/>
        <w:rPr>
          <w:b/>
          <w:i w:val="0"/>
          <w:sz w:val="22"/>
          <w:szCs w:val="22"/>
        </w:rPr>
      </w:pPr>
      <w:r>
        <w:rPr>
          <w:b/>
          <w:i w:val="0"/>
          <w:sz w:val="22"/>
          <w:szCs w:val="22"/>
        </w:rPr>
        <w:t>P</w:t>
      </w:r>
      <w:r w:rsidR="00C52A1E">
        <w:rPr>
          <w:b/>
          <w:i w:val="0"/>
          <w:sz w:val="22"/>
          <w:szCs w:val="22"/>
        </w:rPr>
        <w:t>RILOGA 6/1</w:t>
      </w:r>
    </w:p>
    <w:p w:rsidR="006E68C2" w:rsidRDefault="006E68C2" w:rsidP="00ED0823">
      <w:pPr>
        <w:jc w:val="right"/>
        <w:rPr>
          <w:b/>
          <w:i w:val="0"/>
          <w:sz w:val="22"/>
          <w:szCs w:val="22"/>
        </w:rPr>
      </w:pPr>
    </w:p>
    <w:p w:rsidR="006E68C2" w:rsidRDefault="00C52A1E" w:rsidP="009169A2">
      <w:pPr>
        <w:jc w:val="center"/>
        <w:rPr>
          <w:b/>
          <w:i w:val="0"/>
          <w:sz w:val="22"/>
          <w:szCs w:val="22"/>
        </w:rPr>
      </w:pPr>
      <w:r>
        <w:rPr>
          <w:b/>
          <w:i w:val="0"/>
          <w:sz w:val="22"/>
          <w:szCs w:val="22"/>
        </w:rPr>
        <w:t>REFERENCE  ZA KLJUČNEGA STROKOVNJAKA 1</w:t>
      </w:r>
    </w:p>
    <w:p w:rsidR="00CF2C99" w:rsidRPr="00CF2C99" w:rsidRDefault="00CF2C99" w:rsidP="009169A2">
      <w:pPr>
        <w:jc w:val="center"/>
        <w:rPr>
          <w:i w:val="0"/>
          <w:sz w:val="22"/>
          <w:szCs w:val="22"/>
        </w:rPr>
      </w:pPr>
      <w:r w:rsidRPr="00CF2C99">
        <w:rPr>
          <w:i w:val="0"/>
          <w:sz w:val="22"/>
          <w:szCs w:val="22"/>
        </w:rPr>
        <w:t>(priložen CV</w:t>
      </w:r>
      <w:r w:rsidR="00C12217">
        <w:rPr>
          <w:i w:val="0"/>
          <w:sz w:val="22"/>
          <w:szCs w:val="22"/>
        </w:rPr>
        <w:t>- Curiculum Vitae</w:t>
      </w:r>
      <w:r w:rsidRPr="00CF2C99">
        <w:rPr>
          <w:i w:val="0"/>
          <w:sz w:val="22"/>
          <w:szCs w:val="22"/>
        </w:rPr>
        <w:t xml:space="preserve">) </w:t>
      </w: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6E68C2" w:rsidRDefault="006E68C2" w:rsidP="00ED0823">
      <w:pPr>
        <w:jc w:val="right"/>
        <w:rPr>
          <w:b/>
          <w:i w:val="0"/>
          <w:sz w:val="22"/>
          <w:szCs w:val="22"/>
        </w:rPr>
      </w:pPr>
    </w:p>
    <w:p w:rsidR="006E68C2" w:rsidRDefault="00C52A1E" w:rsidP="009169A2">
      <w:pPr>
        <w:jc w:val="right"/>
        <w:rPr>
          <w:b/>
          <w:i w:val="0"/>
          <w:sz w:val="22"/>
          <w:szCs w:val="22"/>
        </w:rPr>
      </w:pPr>
      <w:r>
        <w:rPr>
          <w:b/>
          <w:i w:val="0"/>
          <w:sz w:val="22"/>
          <w:szCs w:val="22"/>
        </w:rPr>
        <w:t>PRILOGA 6/2</w:t>
      </w: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C52A1E" w:rsidP="009169A2">
      <w:pPr>
        <w:jc w:val="center"/>
        <w:rPr>
          <w:b/>
          <w:i w:val="0"/>
          <w:sz w:val="22"/>
          <w:szCs w:val="22"/>
        </w:rPr>
      </w:pPr>
      <w:r>
        <w:rPr>
          <w:b/>
          <w:i w:val="0"/>
          <w:sz w:val="22"/>
          <w:szCs w:val="22"/>
        </w:rPr>
        <w:t>REFERENCE ZA KLJUČNEGA STROKOVNJAKA 2</w:t>
      </w:r>
    </w:p>
    <w:p w:rsidR="00CF2C99" w:rsidRPr="00CF2C99" w:rsidRDefault="00CF2C99" w:rsidP="009169A2">
      <w:pPr>
        <w:jc w:val="center"/>
        <w:rPr>
          <w:i w:val="0"/>
          <w:sz w:val="22"/>
          <w:szCs w:val="22"/>
        </w:rPr>
      </w:pPr>
      <w:r w:rsidRPr="00CF2C99">
        <w:rPr>
          <w:i w:val="0"/>
          <w:sz w:val="22"/>
          <w:szCs w:val="22"/>
        </w:rPr>
        <w:t xml:space="preserve">(priložen CV) </w:t>
      </w:r>
    </w:p>
    <w:p w:rsidR="006E68C2" w:rsidRPr="00CF2C99" w:rsidRDefault="006E68C2" w:rsidP="009169A2">
      <w:pPr>
        <w:jc w:val="center"/>
        <w:rPr>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6E68C2" w:rsidRDefault="006E68C2" w:rsidP="00ED0823">
      <w:pPr>
        <w:jc w:val="right"/>
        <w:rPr>
          <w:b/>
          <w:i w:val="0"/>
          <w:sz w:val="22"/>
          <w:szCs w:val="22"/>
        </w:rPr>
      </w:pPr>
    </w:p>
    <w:p w:rsidR="0034056C" w:rsidRDefault="0034056C" w:rsidP="00ED0823">
      <w:pPr>
        <w:jc w:val="right"/>
        <w:rPr>
          <w:b/>
          <w:i w:val="0"/>
          <w:sz w:val="22"/>
          <w:szCs w:val="22"/>
        </w:rPr>
      </w:pPr>
    </w:p>
    <w:p w:rsidR="0034056C" w:rsidRDefault="0034056C"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E228B2" w:rsidP="00ED0823">
      <w:pPr>
        <w:jc w:val="right"/>
        <w:rPr>
          <w:b/>
          <w:i w:val="0"/>
          <w:sz w:val="22"/>
          <w:szCs w:val="22"/>
        </w:rPr>
      </w:pPr>
      <w:r>
        <w:rPr>
          <w:b/>
          <w:i w:val="0"/>
          <w:sz w:val="22"/>
          <w:szCs w:val="22"/>
        </w:rPr>
        <w:t>PRILOGA 6/3</w:t>
      </w:r>
    </w:p>
    <w:p w:rsidR="009169A2" w:rsidRDefault="009169A2" w:rsidP="00ED0823">
      <w:pPr>
        <w:jc w:val="right"/>
        <w:rPr>
          <w:b/>
          <w:i w:val="0"/>
          <w:sz w:val="22"/>
          <w:szCs w:val="22"/>
        </w:rPr>
      </w:pPr>
    </w:p>
    <w:p w:rsidR="009169A2" w:rsidRDefault="009169A2" w:rsidP="00CF6EA1">
      <w:pPr>
        <w:jc w:val="center"/>
        <w:rPr>
          <w:b/>
          <w:i w:val="0"/>
          <w:sz w:val="22"/>
          <w:szCs w:val="22"/>
        </w:rPr>
      </w:pPr>
      <w:r>
        <w:rPr>
          <w:b/>
          <w:i w:val="0"/>
          <w:sz w:val="22"/>
          <w:szCs w:val="22"/>
        </w:rPr>
        <w:t>REFERENCE ZA KLJUČNEGA STROKOVNJAKA 3</w:t>
      </w:r>
    </w:p>
    <w:p w:rsidR="00CF2C99" w:rsidRPr="005C549F" w:rsidRDefault="00CF2C99" w:rsidP="00CF6EA1">
      <w:pPr>
        <w:jc w:val="center"/>
        <w:rPr>
          <w:i w:val="0"/>
          <w:sz w:val="22"/>
          <w:szCs w:val="22"/>
        </w:rPr>
      </w:pPr>
      <w:r w:rsidRPr="005C549F">
        <w:rPr>
          <w:i w:val="0"/>
          <w:sz w:val="22"/>
          <w:szCs w:val="22"/>
        </w:rPr>
        <w:t>(priložen CV)</w:t>
      </w: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CF6EA1" w:rsidP="00ED0823">
      <w:pPr>
        <w:jc w:val="right"/>
        <w:rPr>
          <w:b/>
          <w:i w:val="0"/>
          <w:sz w:val="22"/>
          <w:szCs w:val="22"/>
        </w:rPr>
      </w:pPr>
      <w:r>
        <w:rPr>
          <w:b/>
          <w:i w:val="0"/>
          <w:sz w:val="22"/>
          <w:szCs w:val="22"/>
        </w:rPr>
        <w:t>PRILOGA 6/4</w:t>
      </w:r>
    </w:p>
    <w:p w:rsidR="00CF6EA1" w:rsidRDefault="00CF6EA1" w:rsidP="00ED0823">
      <w:pPr>
        <w:jc w:val="right"/>
        <w:rPr>
          <w:b/>
          <w:i w:val="0"/>
          <w:sz w:val="22"/>
          <w:szCs w:val="22"/>
        </w:rPr>
      </w:pPr>
    </w:p>
    <w:p w:rsidR="00CF6EA1" w:rsidRDefault="00CF6EA1" w:rsidP="00CF6EA1">
      <w:pPr>
        <w:jc w:val="center"/>
        <w:rPr>
          <w:b/>
          <w:i w:val="0"/>
          <w:sz w:val="22"/>
          <w:szCs w:val="22"/>
        </w:rPr>
      </w:pPr>
      <w:r>
        <w:rPr>
          <w:b/>
          <w:i w:val="0"/>
          <w:sz w:val="22"/>
          <w:szCs w:val="22"/>
        </w:rPr>
        <w:t>REFRENCE ZA KLJUČNEGA STROKOVNJAKA 4</w:t>
      </w:r>
    </w:p>
    <w:p w:rsidR="00CF2C99" w:rsidRPr="005C549F" w:rsidRDefault="00CF2C99" w:rsidP="00CF6EA1">
      <w:pPr>
        <w:jc w:val="center"/>
        <w:rPr>
          <w:i w:val="0"/>
          <w:sz w:val="22"/>
          <w:szCs w:val="22"/>
        </w:rPr>
      </w:pPr>
      <w:r w:rsidRPr="005C549F">
        <w:rPr>
          <w:i w:val="0"/>
          <w:sz w:val="22"/>
          <w:szCs w:val="22"/>
        </w:rPr>
        <w:t>(priložen CV)</w:t>
      </w: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A850B2" w:rsidRDefault="00A850B2" w:rsidP="00ED0823">
      <w:pPr>
        <w:jc w:val="right"/>
        <w:rPr>
          <w:b/>
          <w:i w:val="0"/>
          <w:sz w:val="22"/>
          <w:szCs w:val="22"/>
        </w:rPr>
      </w:pPr>
    </w:p>
    <w:p w:rsidR="006E68C2" w:rsidRDefault="006E68C2" w:rsidP="00ED0823">
      <w:pPr>
        <w:jc w:val="right"/>
        <w:rPr>
          <w:b/>
          <w:i w:val="0"/>
          <w:sz w:val="22"/>
          <w:szCs w:val="22"/>
        </w:rPr>
      </w:pPr>
    </w:p>
    <w:p w:rsidR="006E68C2" w:rsidRDefault="006E68C2" w:rsidP="00ED0823">
      <w:pPr>
        <w:jc w:val="right"/>
        <w:rPr>
          <w:b/>
          <w:i w:val="0"/>
          <w:sz w:val="22"/>
          <w:szCs w:val="22"/>
        </w:rPr>
      </w:pPr>
    </w:p>
    <w:p w:rsidR="0077362E" w:rsidRDefault="008F3290" w:rsidP="00ED0823">
      <w:pPr>
        <w:jc w:val="right"/>
        <w:rPr>
          <w:b/>
          <w:i w:val="0"/>
          <w:sz w:val="22"/>
          <w:szCs w:val="22"/>
        </w:rPr>
      </w:pPr>
      <w:r>
        <w:rPr>
          <w:b/>
          <w:i w:val="0"/>
          <w:sz w:val="22"/>
          <w:szCs w:val="22"/>
        </w:rPr>
        <w:t>PRILOGA 6/5</w:t>
      </w:r>
    </w:p>
    <w:p w:rsidR="0077362E" w:rsidRDefault="0077362E"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706B01" w:rsidRDefault="00706B01" w:rsidP="00706B01">
      <w:pPr>
        <w:jc w:val="center"/>
        <w:rPr>
          <w:b/>
          <w:i w:val="0"/>
          <w:sz w:val="22"/>
          <w:szCs w:val="22"/>
        </w:rPr>
      </w:pPr>
      <w:r>
        <w:rPr>
          <w:b/>
          <w:i w:val="0"/>
          <w:sz w:val="22"/>
          <w:szCs w:val="22"/>
        </w:rPr>
        <w:t>REF</w:t>
      </w:r>
      <w:r w:rsidR="00DD17CD">
        <w:rPr>
          <w:b/>
          <w:i w:val="0"/>
          <w:sz w:val="22"/>
          <w:szCs w:val="22"/>
        </w:rPr>
        <w:t>E</w:t>
      </w:r>
      <w:r>
        <w:rPr>
          <w:b/>
          <w:i w:val="0"/>
          <w:sz w:val="22"/>
          <w:szCs w:val="22"/>
        </w:rPr>
        <w:t>RENCE ZA KLJUČNEGA STROKOVNJAKA 5</w:t>
      </w:r>
    </w:p>
    <w:p w:rsidR="0077362E" w:rsidRPr="0041531C" w:rsidRDefault="005C549F" w:rsidP="008F3290">
      <w:pPr>
        <w:jc w:val="center"/>
        <w:rPr>
          <w:i w:val="0"/>
          <w:sz w:val="22"/>
          <w:szCs w:val="22"/>
        </w:rPr>
      </w:pPr>
      <w:r w:rsidRPr="0041531C">
        <w:rPr>
          <w:i w:val="0"/>
          <w:sz w:val="22"/>
          <w:szCs w:val="22"/>
        </w:rPr>
        <w:t xml:space="preserve">(priložen CV) </w:t>
      </w:r>
    </w:p>
    <w:p w:rsidR="0077362E" w:rsidRDefault="0077362E" w:rsidP="008F3290">
      <w:pPr>
        <w:jc w:val="center"/>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2B08C7" w:rsidRDefault="002B08C7" w:rsidP="00ED0823">
      <w:pPr>
        <w:jc w:val="right"/>
        <w:rPr>
          <w:b/>
          <w:i w:val="0"/>
          <w:sz w:val="22"/>
          <w:szCs w:val="22"/>
        </w:rPr>
      </w:pPr>
    </w:p>
    <w:p w:rsidR="002B08C7" w:rsidRDefault="002B08C7" w:rsidP="00ED0823">
      <w:pPr>
        <w:jc w:val="right"/>
        <w:rPr>
          <w:b/>
          <w:i w:val="0"/>
          <w:sz w:val="22"/>
          <w:szCs w:val="22"/>
        </w:rPr>
      </w:pPr>
    </w:p>
    <w:p w:rsidR="0077362E" w:rsidRDefault="0077362E" w:rsidP="00ED0823">
      <w:pPr>
        <w:jc w:val="right"/>
        <w:rPr>
          <w:b/>
          <w:i w:val="0"/>
          <w:sz w:val="22"/>
          <w:szCs w:val="22"/>
        </w:rPr>
      </w:pPr>
    </w:p>
    <w:p w:rsidR="0077362E" w:rsidRDefault="008F3290" w:rsidP="00ED0823">
      <w:pPr>
        <w:jc w:val="right"/>
        <w:rPr>
          <w:b/>
          <w:i w:val="0"/>
          <w:sz w:val="22"/>
          <w:szCs w:val="22"/>
        </w:rPr>
      </w:pPr>
      <w:r>
        <w:rPr>
          <w:b/>
          <w:i w:val="0"/>
          <w:sz w:val="22"/>
          <w:szCs w:val="22"/>
        </w:rPr>
        <w:t>PRILOGA 6/6</w:t>
      </w:r>
    </w:p>
    <w:p w:rsidR="008F3290" w:rsidRDefault="008F3290"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7362E" w:rsidRDefault="0077362E" w:rsidP="00ED0823">
      <w:pPr>
        <w:jc w:val="right"/>
        <w:rPr>
          <w:b/>
          <w:i w:val="0"/>
          <w:sz w:val="22"/>
          <w:szCs w:val="22"/>
        </w:rPr>
      </w:pPr>
    </w:p>
    <w:p w:rsidR="00706B01" w:rsidRDefault="00706B01" w:rsidP="00706B01">
      <w:pPr>
        <w:jc w:val="center"/>
        <w:rPr>
          <w:b/>
          <w:i w:val="0"/>
          <w:sz w:val="22"/>
          <w:szCs w:val="22"/>
        </w:rPr>
      </w:pPr>
      <w:r>
        <w:rPr>
          <w:b/>
          <w:i w:val="0"/>
          <w:sz w:val="22"/>
          <w:szCs w:val="22"/>
        </w:rPr>
        <w:t>REF</w:t>
      </w:r>
      <w:r w:rsidR="00851711">
        <w:rPr>
          <w:b/>
          <w:i w:val="0"/>
          <w:sz w:val="22"/>
          <w:szCs w:val="22"/>
        </w:rPr>
        <w:t>E</w:t>
      </w:r>
      <w:r>
        <w:rPr>
          <w:b/>
          <w:i w:val="0"/>
          <w:sz w:val="22"/>
          <w:szCs w:val="22"/>
        </w:rPr>
        <w:t>RENCE ZA KLJUČNEGA STROKOVNJAKA 6</w:t>
      </w:r>
    </w:p>
    <w:p w:rsidR="005C549F" w:rsidRPr="0041531C" w:rsidRDefault="005C549F" w:rsidP="008F3290">
      <w:pPr>
        <w:jc w:val="center"/>
        <w:rPr>
          <w:i w:val="0"/>
          <w:sz w:val="22"/>
          <w:szCs w:val="22"/>
        </w:rPr>
      </w:pPr>
      <w:r w:rsidRPr="0041531C">
        <w:rPr>
          <w:i w:val="0"/>
          <w:sz w:val="22"/>
          <w:szCs w:val="22"/>
        </w:rPr>
        <w:t xml:space="preserve">(priložen CV) </w:t>
      </w: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1F0464" w:rsidRDefault="001F0464" w:rsidP="00ED0823">
      <w:pPr>
        <w:jc w:val="right"/>
        <w:rPr>
          <w:b/>
          <w:i w:val="0"/>
          <w:sz w:val="22"/>
          <w:szCs w:val="22"/>
        </w:rPr>
      </w:pPr>
    </w:p>
    <w:p w:rsidR="001F0464" w:rsidRDefault="001F0464"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5C549F" w:rsidRDefault="005C549F" w:rsidP="00ED0823">
      <w:pPr>
        <w:jc w:val="right"/>
        <w:rPr>
          <w:b/>
          <w:i w:val="0"/>
          <w:sz w:val="22"/>
          <w:szCs w:val="22"/>
        </w:rPr>
      </w:pPr>
    </w:p>
    <w:p w:rsidR="005C549F" w:rsidRDefault="005C549F"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706B01" w:rsidRDefault="00706B01" w:rsidP="00ED0823">
      <w:pPr>
        <w:jc w:val="right"/>
        <w:rPr>
          <w:b/>
          <w:i w:val="0"/>
          <w:sz w:val="22"/>
          <w:szCs w:val="22"/>
        </w:rPr>
      </w:pPr>
    </w:p>
    <w:p w:rsidR="00706B01" w:rsidRDefault="00706B01" w:rsidP="00ED0823">
      <w:pPr>
        <w:jc w:val="right"/>
        <w:rPr>
          <w:b/>
          <w:i w:val="0"/>
          <w:sz w:val="22"/>
          <w:szCs w:val="22"/>
        </w:rPr>
      </w:pPr>
    </w:p>
    <w:p w:rsidR="008F3290" w:rsidRDefault="008F3290" w:rsidP="00ED0823">
      <w:pPr>
        <w:jc w:val="right"/>
        <w:rPr>
          <w:b/>
          <w:i w:val="0"/>
          <w:sz w:val="22"/>
          <w:szCs w:val="22"/>
        </w:rPr>
      </w:pPr>
      <w:r>
        <w:rPr>
          <w:b/>
          <w:i w:val="0"/>
          <w:sz w:val="22"/>
          <w:szCs w:val="22"/>
        </w:rPr>
        <w:t>PRILOGA 6/7</w:t>
      </w: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F3290" w:rsidP="00ED0823">
      <w:pPr>
        <w:jc w:val="right"/>
        <w:rPr>
          <w:b/>
          <w:i w:val="0"/>
          <w:sz w:val="22"/>
          <w:szCs w:val="22"/>
        </w:rPr>
      </w:pPr>
    </w:p>
    <w:p w:rsidR="008F3290" w:rsidRDefault="00851711" w:rsidP="008F3290">
      <w:pPr>
        <w:jc w:val="center"/>
        <w:rPr>
          <w:b/>
          <w:i w:val="0"/>
          <w:sz w:val="22"/>
          <w:szCs w:val="22"/>
        </w:rPr>
      </w:pPr>
      <w:r>
        <w:rPr>
          <w:b/>
          <w:i w:val="0"/>
          <w:sz w:val="22"/>
          <w:szCs w:val="22"/>
        </w:rPr>
        <w:t>REFERENCE</w:t>
      </w:r>
      <w:r w:rsidR="008F3290">
        <w:rPr>
          <w:b/>
          <w:i w:val="0"/>
          <w:sz w:val="22"/>
          <w:szCs w:val="22"/>
        </w:rPr>
        <w:t xml:space="preserve"> ZA STROKOVNJAKA ZA PODPORO </w:t>
      </w:r>
      <w:r w:rsidR="00706B01">
        <w:rPr>
          <w:b/>
          <w:i w:val="0"/>
          <w:sz w:val="22"/>
          <w:szCs w:val="22"/>
        </w:rPr>
        <w:t>1</w:t>
      </w:r>
    </w:p>
    <w:p w:rsidR="0041531C" w:rsidRPr="0041531C" w:rsidRDefault="0041531C" w:rsidP="008F3290">
      <w:pPr>
        <w:jc w:val="center"/>
        <w:rPr>
          <w:i w:val="0"/>
          <w:sz w:val="22"/>
          <w:szCs w:val="22"/>
        </w:rPr>
      </w:pPr>
      <w:r w:rsidRPr="0041531C">
        <w:rPr>
          <w:i w:val="0"/>
          <w:sz w:val="22"/>
          <w:szCs w:val="22"/>
        </w:rPr>
        <w:t xml:space="preserve">(priložen CV) </w:t>
      </w:r>
    </w:p>
    <w:p w:rsidR="008F3290" w:rsidRPr="0041531C" w:rsidRDefault="008F3290" w:rsidP="008F3290">
      <w:pPr>
        <w:jc w:val="center"/>
        <w:rPr>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ind w:left="5664" w:firstLine="708"/>
        <w:jc w:val="center"/>
        <w:rPr>
          <w:b/>
          <w:i w:val="0"/>
          <w:sz w:val="22"/>
          <w:szCs w:val="22"/>
        </w:rPr>
      </w:pPr>
      <w:r>
        <w:rPr>
          <w:b/>
          <w:i w:val="0"/>
          <w:sz w:val="22"/>
          <w:szCs w:val="22"/>
        </w:rPr>
        <w:t>PRILOGA 6/8</w:t>
      </w: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41531C" w:rsidRDefault="0041531C" w:rsidP="0041531C">
      <w:pPr>
        <w:jc w:val="center"/>
        <w:rPr>
          <w:b/>
          <w:i w:val="0"/>
          <w:sz w:val="22"/>
          <w:szCs w:val="22"/>
        </w:rPr>
      </w:pPr>
      <w:r>
        <w:rPr>
          <w:b/>
          <w:i w:val="0"/>
          <w:sz w:val="22"/>
          <w:szCs w:val="22"/>
        </w:rPr>
        <w:t>R</w:t>
      </w:r>
      <w:r w:rsidR="006D4BF5">
        <w:rPr>
          <w:b/>
          <w:i w:val="0"/>
          <w:sz w:val="22"/>
          <w:szCs w:val="22"/>
        </w:rPr>
        <w:t>EF</w:t>
      </w:r>
      <w:r>
        <w:rPr>
          <w:b/>
          <w:i w:val="0"/>
          <w:sz w:val="22"/>
          <w:szCs w:val="22"/>
        </w:rPr>
        <w:t xml:space="preserve">ERENCE ZA STROKOVNJAKA ZA PODPORO </w:t>
      </w:r>
      <w:r w:rsidR="00706B01">
        <w:rPr>
          <w:b/>
          <w:i w:val="0"/>
          <w:sz w:val="22"/>
          <w:szCs w:val="22"/>
        </w:rPr>
        <w:t>2</w:t>
      </w:r>
    </w:p>
    <w:p w:rsidR="0041531C" w:rsidRPr="0041531C" w:rsidRDefault="0041531C" w:rsidP="0041531C">
      <w:pPr>
        <w:jc w:val="center"/>
        <w:rPr>
          <w:i w:val="0"/>
          <w:sz w:val="22"/>
          <w:szCs w:val="22"/>
        </w:rPr>
      </w:pPr>
      <w:r w:rsidRPr="0041531C">
        <w:rPr>
          <w:i w:val="0"/>
          <w:sz w:val="22"/>
          <w:szCs w:val="22"/>
        </w:rPr>
        <w:t xml:space="preserve">(priložen CV) </w:t>
      </w:r>
    </w:p>
    <w:p w:rsidR="0041531C" w:rsidRPr="0041531C" w:rsidRDefault="0041531C" w:rsidP="0041531C">
      <w:pPr>
        <w:jc w:val="center"/>
        <w:rPr>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8F3290" w:rsidRDefault="008F3290"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77362E" w:rsidRDefault="0077362E" w:rsidP="008F3290">
      <w:pPr>
        <w:jc w:val="center"/>
        <w:rPr>
          <w:b/>
          <w:i w:val="0"/>
          <w:sz w:val="22"/>
          <w:szCs w:val="22"/>
        </w:rPr>
      </w:pPr>
    </w:p>
    <w:p w:rsidR="006E68C2" w:rsidRDefault="006E68C2" w:rsidP="008F3290">
      <w:pPr>
        <w:jc w:val="center"/>
        <w:rPr>
          <w:b/>
          <w:i w:val="0"/>
          <w:sz w:val="22"/>
          <w:szCs w:val="22"/>
        </w:rPr>
      </w:pPr>
    </w:p>
    <w:p w:rsidR="006E68C2" w:rsidRDefault="006E68C2" w:rsidP="008F3290">
      <w:pPr>
        <w:jc w:val="center"/>
        <w:rPr>
          <w:b/>
          <w:i w:val="0"/>
          <w:sz w:val="22"/>
          <w:szCs w:val="22"/>
        </w:rPr>
      </w:pPr>
    </w:p>
    <w:p w:rsidR="006E68C2" w:rsidRDefault="006E68C2" w:rsidP="008F3290">
      <w:pPr>
        <w:jc w:val="center"/>
        <w:rPr>
          <w:b/>
          <w:i w:val="0"/>
          <w:sz w:val="22"/>
          <w:szCs w:val="22"/>
        </w:rPr>
      </w:pPr>
    </w:p>
    <w:p w:rsidR="006E68C2" w:rsidRDefault="006E68C2" w:rsidP="008F3290">
      <w:pPr>
        <w:jc w:val="center"/>
        <w:rPr>
          <w:b/>
          <w:i w:val="0"/>
          <w:sz w:val="22"/>
          <w:szCs w:val="22"/>
        </w:rPr>
      </w:pPr>
    </w:p>
    <w:p w:rsidR="006E68C2" w:rsidRDefault="006E68C2" w:rsidP="008F3290">
      <w:pPr>
        <w:jc w:val="center"/>
        <w:rPr>
          <w:b/>
          <w:i w:val="0"/>
          <w:sz w:val="22"/>
          <w:szCs w:val="22"/>
        </w:rPr>
      </w:pPr>
    </w:p>
    <w:p w:rsidR="006E68C2" w:rsidRDefault="006E68C2" w:rsidP="008F3290">
      <w:pPr>
        <w:jc w:val="center"/>
        <w:rPr>
          <w:b/>
          <w:i w:val="0"/>
          <w:sz w:val="22"/>
          <w:szCs w:val="22"/>
        </w:rPr>
      </w:pPr>
    </w:p>
    <w:p w:rsidR="006E68C2" w:rsidRDefault="006E68C2" w:rsidP="008F3290">
      <w:pPr>
        <w:jc w:val="center"/>
        <w:rPr>
          <w:b/>
          <w:i w:val="0"/>
          <w:sz w:val="22"/>
          <w:szCs w:val="22"/>
        </w:rPr>
      </w:pPr>
    </w:p>
    <w:p w:rsidR="00706B01" w:rsidRDefault="00706B01" w:rsidP="00706B01">
      <w:pPr>
        <w:ind w:left="5664" w:firstLine="708"/>
        <w:jc w:val="center"/>
        <w:rPr>
          <w:b/>
          <w:i w:val="0"/>
          <w:sz w:val="22"/>
          <w:szCs w:val="22"/>
        </w:rPr>
      </w:pPr>
      <w:r>
        <w:rPr>
          <w:b/>
          <w:i w:val="0"/>
          <w:sz w:val="22"/>
          <w:szCs w:val="22"/>
        </w:rPr>
        <w:t>PRILOGA 6/9</w:t>
      </w:r>
    </w:p>
    <w:p w:rsidR="00706B01" w:rsidRDefault="00706B01" w:rsidP="00706B01">
      <w:pPr>
        <w:jc w:val="center"/>
        <w:rPr>
          <w:b/>
          <w:i w:val="0"/>
          <w:sz w:val="22"/>
          <w:szCs w:val="22"/>
        </w:rPr>
      </w:pPr>
    </w:p>
    <w:p w:rsidR="00706B01" w:rsidRDefault="00706B01" w:rsidP="00706B01">
      <w:pPr>
        <w:jc w:val="center"/>
        <w:rPr>
          <w:b/>
          <w:i w:val="0"/>
          <w:sz w:val="22"/>
          <w:szCs w:val="22"/>
        </w:rPr>
      </w:pPr>
    </w:p>
    <w:p w:rsidR="00706B01" w:rsidRDefault="00706B01" w:rsidP="00706B01">
      <w:pPr>
        <w:jc w:val="center"/>
        <w:rPr>
          <w:b/>
          <w:i w:val="0"/>
          <w:sz w:val="22"/>
          <w:szCs w:val="22"/>
        </w:rPr>
      </w:pPr>
    </w:p>
    <w:p w:rsidR="00706B01" w:rsidRDefault="006D4BF5" w:rsidP="00706B01">
      <w:pPr>
        <w:jc w:val="center"/>
        <w:rPr>
          <w:b/>
          <w:i w:val="0"/>
          <w:sz w:val="22"/>
          <w:szCs w:val="22"/>
        </w:rPr>
      </w:pPr>
      <w:r>
        <w:rPr>
          <w:b/>
          <w:i w:val="0"/>
          <w:sz w:val="22"/>
          <w:szCs w:val="22"/>
        </w:rPr>
        <w:t>REFERENCE</w:t>
      </w:r>
      <w:r w:rsidR="00706B01">
        <w:rPr>
          <w:b/>
          <w:i w:val="0"/>
          <w:sz w:val="22"/>
          <w:szCs w:val="22"/>
        </w:rPr>
        <w:t xml:space="preserve"> ZA STROKOVNJAKA ZA PODPORO 3</w:t>
      </w:r>
    </w:p>
    <w:p w:rsidR="00706B01" w:rsidRPr="0041531C" w:rsidRDefault="00706B01" w:rsidP="00706B01">
      <w:pPr>
        <w:jc w:val="center"/>
        <w:rPr>
          <w:i w:val="0"/>
          <w:sz w:val="22"/>
          <w:szCs w:val="22"/>
        </w:rPr>
      </w:pPr>
      <w:r w:rsidRPr="0041531C">
        <w:rPr>
          <w:i w:val="0"/>
          <w:sz w:val="22"/>
          <w:szCs w:val="22"/>
        </w:rPr>
        <w:t xml:space="preserve">(priložen CV) </w:t>
      </w:r>
    </w:p>
    <w:p w:rsidR="006E68C2" w:rsidRDefault="006E68C2" w:rsidP="008F3290">
      <w:pPr>
        <w:jc w:val="center"/>
        <w:rPr>
          <w:b/>
          <w:i w:val="0"/>
          <w:sz w:val="22"/>
          <w:szCs w:val="22"/>
        </w:rPr>
      </w:pPr>
    </w:p>
    <w:p w:rsidR="006E68C2" w:rsidRDefault="006E68C2"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A850B2" w:rsidRDefault="00A850B2" w:rsidP="008F3290">
      <w:pPr>
        <w:jc w:val="center"/>
        <w:rPr>
          <w:b/>
          <w:i w:val="0"/>
          <w:sz w:val="22"/>
          <w:szCs w:val="22"/>
        </w:rPr>
      </w:pPr>
    </w:p>
    <w:p w:rsidR="00A850B2" w:rsidRDefault="00A850B2"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706B01" w:rsidRDefault="00706B01" w:rsidP="008F3290">
      <w:pPr>
        <w:jc w:val="center"/>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044ED8">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239FB">
        <w:rPr>
          <w:b/>
          <w:i w:val="0"/>
          <w:sz w:val="22"/>
          <w:szCs w:val="22"/>
        </w:rPr>
        <w:t>Priprava in izdelava Strategije razvoja podeželja Mestne občine Ljubljana 2021-2027</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Default="006A0F24" w:rsidP="006A0F24">
      <w:pPr>
        <w:ind w:left="1080"/>
        <w:jc w:val="both"/>
        <w:rPr>
          <w:i w:val="0"/>
          <w:sz w:val="22"/>
          <w:szCs w:val="22"/>
        </w:rPr>
      </w:pPr>
      <w:r w:rsidRPr="00F81849">
        <w:rPr>
          <w:i w:val="0"/>
          <w:sz w:val="22"/>
          <w:szCs w:val="22"/>
        </w:rPr>
        <w:t>Obrazec se po potrebi fotokopira.</w:t>
      </w:r>
    </w:p>
    <w:p w:rsidR="00A850B2" w:rsidRDefault="00A850B2" w:rsidP="006A0F24">
      <w:pPr>
        <w:ind w:left="1080"/>
        <w:jc w:val="both"/>
        <w:rPr>
          <w:i w:val="0"/>
          <w:sz w:val="22"/>
          <w:szCs w:val="22"/>
        </w:rPr>
      </w:pPr>
    </w:p>
    <w:p w:rsidR="00A850B2" w:rsidRPr="001F1894" w:rsidRDefault="00A850B2" w:rsidP="006A0F24">
      <w:pPr>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0B2A74">
        <w:rPr>
          <w:b/>
          <w:i w:val="0"/>
          <w:sz w:val="22"/>
          <w:szCs w:val="22"/>
        </w:rPr>
        <w:t>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9023F7">
        <w:rPr>
          <w:b/>
          <w:i w:val="0"/>
          <w:sz w:val="22"/>
          <w:szCs w:val="22"/>
        </w:rPr>
        <w:t>Priprava in izdelava Strategije razvoja podeželja Mestne občine Ljubljana 2021-2027</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0B2A74">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0B2A74" w:rsidRDefault="000B2A74" w:rsidP="001F1894">
      <w:pPr>
        <w:jc w:val="right"/>
        <w:rPr>
          <w:b/>
          <w:i w:val="0"/>
          <w:sz w:val="22"/>
          <w:szCs w:val="22"/>
        </w:rPr>
      </w:pPr>
    </w:p>
    <w:p w:rsidR="000B2A74" w:rsidRDefault="000B2A74" w:rsidP="001F1894">
      <w:pPr>
        <w:jc w:val="right"/>
        <w:rPr>
          <w:b/>
          <w:i w:val="0"/>
          <w:sz w:val="22"/>
          <w:szCs w:val="22"/>
        </w:rPr>
      </w:pPr>
    </w:p>
    <w:p w:rsidR="000B2A74" w:rsidRDefault="000B2A74"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0B2A74">
        <w:rPr>
          <w:b/>
          <w:i w:val="0"/>
          <w:sz w:val="22"/>
          <w:szCs w:val="22"/>
        </w:rPr>
        <w:t>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34CEF">
            <w:pPr>
              <w:pStyle w:val="Glava"/>
              <w:tabs>
                <w:tab w:val="clear" w:pos="4536"/>
                <w:tab w:val="clear" w:pos="9072"/>
              </w:tabs>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634CEF">
              <w:rPr>
                <w:i w:val="0"/>
                <w:color w:val="000000" w:themeColor="text1"/>
                <w:sz w:val="22"/>
                <w:szCs w:val="22"/>
              </w:rPr>
              <w:t>7, 8 in 9</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Pr="00926929" w:rsidRDefault="00787C83" w:rsidP="003B1634">
      <w:pPr>
        <w:pStyle w:val="Glava"/>
        <w:tabs>
          <w:tab w:val="clear" w:pos="4536"/>
          <w:tab w:val="clear" w:pos="9072"/>
        </w:tabs>
        <w:jc w:val="right"/>
        <w:rPr>
          <w:b/>
          <w:sz w:val="22"/>
          <w:szCs w:val="22"/>
        </w:rPr>
      </w:pPr>
    </w:p>
    <w:p w:rsidR="00AC6683" w:rsidRPr="00A21732" w:rsidRDefault="00AC6683" w:rsidP="00AC6683">
      <w:pPr>
        <w:rPr>
          <w:i w:val="0"/>
          <w:sz w:val="22"/>
        </w:rPr>
      </w:pPr>
      <w:r w:rsidRPr="00A21732">
        <w:rPr>
          <w:i w:val="0"/>
        </w:rPr>
        <w:t>Številka LN:</w:t>
      </w:r>
      <w:r w:rsidR="00381EC2" w:rsidRPr="00A21732">
        <w:rPr>
          <w:i w:val="0"/>
        </w:rPr>
        <w:t>430-22/2020-3</w:t>
      </w:r>
    </w:p>
    <w:p w:rsidR="00AC6683" w:rsidRPr="00A21732" w:rsidRDefault="00AC6683" w:rsidP="00AC6683">
      <w:pPr>
        <w:rPr>
          <w:i w:val="0"/>
        </w:rPr>
      </w:pPr>
      <w:r w:rsidRPr="00A21732">
        <w:rPr>
          <w:i w:val="0"/>
        </w:rPr>
        <w:t xml:space="preserve">Datum: </w:t>
      </w:r>
      <w:r w:rsidR="002E16F1" w:rsidRPr="00A21732">
        <w:rPr>
          <w:i w:val="0"/>
        </w:rPr>
        <w:t>10.1. 2020</w:t>
      </w:r>
    </w:p>
    <w:p w:rsidR="00AC6683" w:rsidRPr="00A21732" w:rsidRDefault="00AC6683" w:rsidP="00AC6683">
      <w:pPr>
        <w:jc w:val="center"/>
        <w:rPr>
          <w:b/>
          <w:i w:val="0"/>
          <w:sz w:val="28"/>
          <w:szCs w:val="28"/>
        </w:rPr>
      </w:pPr>
    </w:p>
    <w:p w:rsidR="00AC6683" w:rsidRPr="00A21732" w:rsidRDefault="00AC6683" w:rsidP="00AC6683">
      <w:pPr>
        <w:jc w:val="center"/>
        <w:rPr>
          <w:b/>
          <w:i w:val="0"/>
          <w:sz w:val="28"/>
          <w:szCs w:val="28"/>
        </w:rPr>
      </w:pPr>
      <w:r w:rsidRPr="00A21732">
        <w:rPr>
          <w:b/>
          <w:i w:val="0"/>
          <w:sz w:val="28"/>
          <w:szCs w:val="28"/>
        </w:rPr>
        <w:t>PROJEKTNA NALOGA</w:t>
      </w:r>
    </w:p>
    <w:p w:rsidR="00AC6683" w:rsidRPr="00A21732" w:rsidRDefault="00AC6683" w:rsidP="00AC6683">
      <w:pPr>
        <w:jc w:val="both"/>
        <w:rPr>
          <w:b/>
          <w:bCs/>
          <w:i w:val="0"/>
          <w:sz w:val="22"/>
          <w:szCs w:val="22"/>
        </w:rPr>
      </w:pPr>
      <w:r w:rsidRPr="00A21732">
        <w:rPr>
          <w:b/>
          <w:bCs/>
          <w:i w:val="0"/>
        </w:rPr>
        <w:t>PREDMET NALOGE:</w:t>
      </w:r>
    </w:p>
    <w:p w:rsidR="00AC6683" w:rsidRPr="00A21732" w:rsidRDefault="00AC6683" w:rsidP="00AC6683">
      <w:pPr>
        <w:jc w:val="both"/>
        <w:rPr>
          <w:i w:val="0"/>
        </w:rPr>
      </w:pPr>
      <w:r w:rsidRPr="00A21732">
        <w:rPr>
          <w:i w:val="0"/>
        </w:rPr>
        <w:t>Predmet  projektne naloge je strokovna podpora in vodenje procesa priprave Strategije razvoja podeželja Mestne občine Ljubljana za programsko obdobje 2021-2027, ki obsega 2 osnovna sklopa aktivnosti:</w:t>
      </w:r>
    </w:p>
    <w:p w:rsidR="00AC6683" w:rsidRPr="00A21732" w:rsidRDefault="00AC6683" w:rsidP="005D6D63">
      <w:pPr>
        <w:numPr>
          <w:ilvl w:val="0"/>
          <w:numId w:val="25"/>
        </w:numPr>
        <w:spacing w:after="160" w:line="256" w:lineRule="auto"/>
        <w:contextualSpacing/>
        <w:jc w:val="both"/>
        <w:rPr>
          <w:b/>
          <w:bCs/>
          <w:i w:val="0"/>
        </w:rPr>
      </w:pPr>
      <w:r w:rsidRPr="00A21732">
        <w:rPr>
          <w:b/>
          <w:bCs/>
          <w:i w:val="0"/>
        </w:rPr>
        <w:t>Izdelava Strategije razvoja podeželja Mestne občine Ljubljana 2021-2027 (v nadaljevanju SRP MOL 2021-2027)</w:t>
      </w:r>
    </w:p>
    <w:p w:rsidR="00AC6683" w:rsidRPr="00A21732" w:rsidRDefault="00AC6683" w:rsidP="00AC6683">
      <w:pPr>
        <w:ind w:left="720"/>
        <w:contextualSpacing/>
        <w:jc w:val="both"/>
        <w:rPr>
          <w:i w:val="0"/>
        </w:rPr>
      </w:pPr>
      <w:r w:rsidRPr="00A21732">
        <w:rPr>
          <w:i w:val="0"/>
        </w:rPr>
        <w:t xml:space="preserve">Ob tem naročnik poudarja, da temelj za delo predstavlja trenutno veljavna Strategija razvoja podeželja Mestne občine Ljubljana v programskem obdobju 2014-2020. Naročnik pričakuje, da bo ponudnik ukrepe navedene strategije ustrezno ovrednotil in nadgradil, s čimer bo zagotovljeno izvajanje dolgoročnih razvojnih usmeritev mestne občine Ljubljana na področju razvoja podeželja.  </w:t>
      </w:r>
    </w:p>
    <w:p w:rsidR="00AC6683" w:rsidRPr="00A21732" w:rsidRDefault="00AC6683" w:rsidP="00AC6683">
      <w:pPr>
        <w:ind w:left="720"/>
        <w:contextualSpacing/>
        <w:jc w:val="both"/>
        <w:rPr>
          <w:i w:val="0"/>
        </w:rPr>
      </w:pPr>
    </w:p>
    <w:p w:rsidR="00AC6683" w:rsidRPr="00A21732" w:rsidRDefault="00AC6683" w:rsidP="005D6D63">
      <w:pPr>
        <w:numPr>
          <w:ilvl w:val="0"/>
          <w:numId w:val="25"/>
        </w:numPr>
        <w:spacing w:after="160" w:line="256" w:lineRule="auto"/>
        <w:contextualSpacing/>
        <w:jc w:val="both"/>
        <w:rPr>
          <w:b/>
          <w:bCs/>
          <w:i w:val="0"/>
        </w:rPr>
      </w:pPr>
      <w:r w:rsidRPr="00A21732">
        <w:rPr>
          <w:b/>
          <w:bCs/>
          <w:i w:val="0"/>
        </w:rPr>
        <w:t xml:space="preserve">Vodenje procesa priprave SRP MOL 2021-2027, vključno z nudenjem strokovne podpore naročniku in izvedbo delavnic s ključnimi deležniki </w:t>
      </w:r>
    </w:p>
    <w:p w:rsidR="00AC6683" w:rsidRPr="00A21732" w:rsidRDefault="00AC6683" w:rsidP="00AC6683">
      <w:pPr>
        <w:ind w:left="720"/>
        <w:contextualSpacing/>
        <w:jc w:val="both"/>
        <w:rPr>
          <w:i w:val="0"/>
        </w:rPr>
      </w:pPr>
      <w:r w:rsidRPr="00A21732">
        <w:rPr>
          <w:i w:val="0"/>
        </w:rPr>
        <w:t xml:space="preserve">Ob tem naročnik poudarja, da bo proces priprave SRP MOL 2021-2027 temeljil na že uveljavljenem »participativnem pristopu«, saj slednji predstavlja pomemben vidik sodelovanja MOL s ključnimi deležniki, ki se je v preteklosti izkazal za zelo uspešnega. </w:t>
      </w:r>
    </w:p>
    <w:p w:rsidR="00AC6683" w:rsidRPr="00A21732" w:rsidRDefault="00AC6683" w:rsidP="00AC6683">
      <w:pPr>
        <w:ind w:left="720"/>
        <w:contextualSpacing/>
        <w:jc w:val="both"/>
        <w:rPr>
          <w:i w:val="0"/>
        </w:rPr>
      </w:pPr>
    </w:p>
    <w:p w:rsidR="00AC6683" w:rsidRPr="00A21732" w:rsidRDefault="00AC6683" w:rsidP="00AC6683">
      <w:pPr>
        <w:jc w:val="both"/>
        <w:rPr>
          <w:b/>
          <w:bCs/>
          <w:i w:val="0"/>
        </w:rPr>
      </w:pPr>
      <w:r w:rsidRPr="00A21732">
        <w:rPr>
          <w:b/>
          <w:bCs/>
          <w:i w:val="0"/>
        </w:rPr>
        <w:t>PREDVIDENE AKTIVNOSTI IN ČASOVNICA IZVEDBE</w:t>
      </w:r>
    </w:p>
    <w:p w:rsidR="00AC6683" w:rsidRPr="00A21732" w:rsidRDefault="00AC6683" w:rsidP="00AC6683">
      <w:pPr>
        <w:jc w:val="both"/>
        <w:rPr>
          <w:i w:val="0"/>
        </w:rPr>
      </w:pPr>
      <w:r w:rsidRPr="00A21732">
        <w:rPr>
          <w:i w:val="0"/>
        </w:rPr>
        <w:t>Od ponudnika se pričakuje aktivno vključevanje v izvedbo naslednjih nalog:</w:t>
      </w:r>
    </w:p>
    <w:tbl>
      <w:tblPr>
        <w:tblStyle w:val="Tabelamrea"/>
        <w:tblW w:w="5000" w:type="pct"/>
        <w:tblLook w:val="04A0" w:firstRow="1" w:lastRow="0" w:firstColumn="1" w:lastColumn="0" w:noHBand="0" w:noVBand="1"/>
      </w:tblPr>
      <w:tblGrid>
        <w:gridCol w:w="2828"/>
        <w:gridCol w:w="5512"/>
        <w:gridCol w:w="1725"/>
      </w:tblGrid>
      <w:tr w:rsidR="00AC6683" w:rsidRPr="00A21732" w:rsidTr="00AC6683">
        <w:trPr>
          <w:trHeight w:val="284"/>
        </w:trPr>
        <w:tc>
          <w:tcPr>
            <w:tcW w:w="14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C6683" w:rsidRPr="00A21732" w:rsidRDefault="00AC6683">
            <w:pPr>
              <w:jc w:val="center"/>
              <w:rPr>
                <w:b/>
                <w:bCs/>
                <w:i w:val="0"/>
              </w:rPr>
            </w:pPr>
            <w:r w:rsidRPr="00A21732">
              <w:rPr>
                <w:b/>
                <w:bCs/>
                <w:i w:val="0"/>
              </w:rPr>
              <w:t>KLJUČNI KORAK</w:t>
            </w:r>
          </w:p>
        </w:tc>
        <w:tc>
          <w:tcPr>
            <w:tcW w:w="2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C6683" w:rsidRPr="00A21732" w:rsidRDefault="00AC6683">
            <w:pPr>
              <w:jc w:val="center"/>
              <w:rPr>
                <w:b/>
                <w:bCs/>
                <w:i w:val="0"/>
              </w:rPr>
            </w:pPr>
            <w:r w:rsidRPr="00A21732">
              <w:rPr>
                <w:b/>
                <w:bCs/>
                <w:i w:val="0"/>
              </w:rPr>
              <w:t>KRATKI OPIS PREDVIDENIH AKTIVNOST</w:t>
            </w:r>
          </w:p>
        </w:tc>
        <w:tc>
          <w:tcPr>
            <w:tcW w:w="85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C6683" w:rsidRPr="00A21732" w:rsidRDefault="00AC6683">
            <w:pPr>
              <w:jc w:val="center"/>
              <w:rPr>
                <w:b/>
                <w:bCs/>
                <w:i w:val="0"/>
              </w:rPr>
            </w:pPr>
            <w:r w:rsidRPr="00A21732">
              <w:rPr>
                <w:b/>
                <w:bCs/>
                <w:i w:val="0"/>
              </w:rPr>
              <w:t>TERMINSKI NAČRT</w:t>
            </w:r>
          </w:p>
        </w:tc>
      </w:tr>
      <w:tr w:rsidR="00AC6683" w:rsidRPr="00A21732" w:rsidTr="00AC6683">
        <w:trPr>
          <w:trHeight w:val="284"/>
        </w:trPr>
        <w:tc>
          <w:tcPr>
            <w:tcW w:w="1405"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b/>
                <w:bCs/>
                <w:i w:val="0"/>
              </w:rPr>
            </w:pPr>
            <w:r w:rsidRPr="00A21732">
              <w:rPr>
                <w:b/>
                <w:bCs/>
                <w:i w:val="0"/>
              </w:rPr>
              <w:t>Vodenje procesa priprave SRP MOL 2021-2027</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a) Operativno vodenje projekta</w:t>
            </w:r>
          </w:p>
        </w:tc>
        <w:tc>
          <w:tcPr>
            <w:tcW w:w="857"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Maj 2020 – maj 2021</w:t>
            </w:r>
          </w:p>
        </w:tc>
      </w:tr>
      <w:tr w:rsidR="00AC6683" w:rsidRPr="00A21732" w:rsidTr="00AC6683">
        <w:trPr>
          <w:trHeight w:val="284"/>
        </w:trPr>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rPr>
            </w:pPr>
            <w:r w:rsidRPr="00A21732">
              <w:rPr>
                <w:b/>
                <w:bCs/>
                <w:i w:val="0"/>
              </w:rPr>
              <w:t>1) Vrednotenje uspešnosti in učinkovitosti SRP MOL 2014-2020</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 xml:space="preserve">a) Analiza in interpretacija kazalnikov </w:t>
            </w:r>
          </w:p>
        </w:tc>
        <w:tc>
          <w:tcPr>
            <w:tcW w:w="857"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Maj 2020 – junij 2020</w:t>
            </w: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b) Vrednotenje uspešnosti in učinkovitosti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c) Priporočila po posameznih ukrepih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1405"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rPr>
            </w:pPr>
            <w:r w:rsidRPr="00A21732">
              <w:rPr>
                <w:b/>
                <w:bCs/>
                <w:i w:val="0"/>
              </w:rPr>
              <w:t>2) Posvetovalne delavnice s ključnimi deležniki</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a) Priprava in izvedba štirih (4) posvetovalnih delavnic s ključnimi deležniki</w:t>
            </w:r>
          </w:p>
          <w:p w:rsidR="00AC6683" w:rsidRPr="00A21732" w:rsidRDefault="00AC6683">
            <w:pPr>
              <w:rPr>
                <w:i w:val="0"/>
              </w:rPr>
            </w:pPr>
            <w:r w:rsidRPr="00A21732">
              <w:rPr>
                <w:i w:val="0"/>
                <w:iCs/>
              </w:rPr>
              <w:t xml:space="preserve">Namen delavnic je kratka predstavitev rezultatov vrednotenja in pridobitev idej/usmeritev za pripravo SRP MOL 2021-2027. </w:t>
            </w:r>
          </w:p>
        </w:tc>
        <w:tc>
          <w:tcPr>
            <w:tcW w:w="857"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September 2020</w:t>
            </w:r>
          </w:p>
        </w:tc>
      </w:tr>
      <w:tr w:rsidR="00AC6683" w:rsidRPr="00A21732" w:rsidTr="00AC6683">
        <w:trPr>
          <w:trHeight w:val="284"/>
        </w:trPr>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rPr>
            </w:pPr>
            <w:r w:rsidRPr="00A21732">
              <w:rPr>
                <w:b/>
                <w:bCs/>
                <w:i w:val="0"/>
              </w:rPr>
              <w:t>3) Izhodišča z analizo stanja za naslednje vsebinske sklope</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a) Zakonske in strateške podlage</w:t>
            </w:r>
          </w:p>
        </w:tc>
        <w:tc>
          <w:tcPr>
            <w:tcW w:w="857"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September 2020 – oktober 2020</w:t>
            </w: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b) Kmetijstvo in gozdarstvo v MOL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c) Stanje razvoja podeželja v MOL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rPr>
            </w:pPr>
            <w:r w:rsidRPr="00A21732">
              <w:rPr>
                <w:b/>
                <w:bCs/>
                <w:i w:val="0"/>
              </w:rPr>
              <w:t>4) Strateški okvir</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a) Izbira prioritet</w:t>
            </w:r>
          </w:p>
        </w:tc>
        <w:tc>
          <w:tcPr>
            <w:tcW w:w="857"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November 2020 – december 2020</w:t>
            </w: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b) Določitev strateških ciljev</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c) Določitev operativnih ciljev</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1405"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rPr>
            </w:pPr>
            <w:r w:rsidRPr="00A21732">
              <w:rPr>
                <w:b/>
                <w:bCs/>
                <w:i w:val="0"/>
              </w:rPr>
              <w:t>5) Posvetovalne delavnice s ključnimi deležniki</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a) Priprava in izvedba štirih (4) posvetovalnih delavnic s ključnimi deležniki</w:t>
            </w:r>
          </w:p>
          <w:p w:rsidR="00AC6683" w:rsidRPr="00A21732" w:rsidRDefault="00AC6683">
            <w:pPr>
              <w:rPr>
                <w:i w:val="0"/>
              </w:rPr>
            </w:pPr>
            <w:r w:rsidRPr="00A21732">
              <w:rPr>
                <w:i w:val="0"/>
                <w:iCs/>
              </w:rPr>
              <w:t>Namen delavnic je predstaviti in potrditi strateški okvir, pridobiti ideje/ukrepe za pripravo operativnega okvirja in prepoznati ključne razvojne projekte.</w:t>
            </w:r>
          </w:p>
        </w:tc>
        <w:tc>
          <w:tcPr>
            <w:tcW w:w="857"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Januar 2021</w:t>
            </w:r>
          </w:p>
        </w:tc>
      </w:tr>
      <w:tr w:rsidR="00AC6683" w:rsidRPr="00A21732" w:rsidTr="00AC6683">
        <w:trPr>
          <w:trHeight w:val="284"/>
        </w:trPr>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rPr>
            </w:pPr>
            <w:r w:rsidRPr="00A21732">
              <w:rPr>
                <w:b/>
                <w:bCs/>
                <w:i w:val="0"/>
              </w:rPr>
              <w:lastRenderedPageBreak/>
              <w:t>5) Operativni okvir</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a) Izbira ukrepov po operativnih ciljih</w:t>
            </w:r>
          </w:p>
        </w:tc>
        <w:tc>
          <w:tcPr>
            <w:tcW w:w="857"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Februar 2020 – marec 2020</w:t>
            </w: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b) Razdelava ukrepov po operativnih ciljih</w:t>
            </w:r>
            <w:r w:rsidRPr="00A21732">
              <w:rPr>
                <w:i w:val="0"/>
              </w:rPr>
              <w:br/>
            </w:r>
            <w:r w:rsidRPr="00A21732">
              <w:rPr>
                <w:i w:val="0"/>
                <w:iCs/>
              </w:rPr>
              <w:t xml:space="preserve">Pričakuje se, da bo ponudnik v tem koraku zagotovil tudi oceno finančnih posledic na nivoju posameznega ukrepa.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c) Priprava seznama ključnih projektov z opredelitvijo možnih kanalov financiranja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284"/>
        </w:trPr>
        <w:tc>
          <w:tcPr>
            <w:tcW w:w="1405"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rPr>
            </w:pPr>
            <w:r w:rsidRPr="00A21732">
              <w:rPr>
                <w:b/>
                <w:bCs/>
                <w:i w:val="0"/>
              </w:rPr>
              <w:t>6) Priprava končnega dokumenta in javna obravnava</w:t>
            </w: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a) Priprava in usklajevanje končnega dokumenta</w:t>
            </w:r>
          </w:p>
        </w:tc>
        <w:tc>
          <w:tcPr>
            <w:tcW w:w="857" w:type="pct"/>
            <w:vMerge w:val="restar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jc w:val="center"/>
              <w:rPr>
                <w:i w:val="0"/>
              </w:rPr>
            </w:pPr>
            <w:r w:rsidRPr="00A21732">
              <w:rPr>
                <w:i w:val="0"/>
              </w:rPr>
              <w:t>April 2020 – junij 2021</w:t>
            </w:r>
          </w:p>
        </w:tc>
      </w:tr>
      <w:tr w:rsidR="00AC6683" w:rsidRPr="00A21732" w:rsidTr="00AC668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b) Javna obravnava z javno predstavitvijo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3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c) Uskladitev končnega dokumenta s pripombami po javni obravnavi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r w:rsidR="00AC6683" w:rsidRPr="00A21732" w:rsidTr="00AC6683">
        <w:trPr>
          <w:trHeight w:val="3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b/>
                <w:bCs/>
                <w:i w:val="0"/>
                <w:sz w:val="22"/>
                <w:szCs w:val="22"/>
                <w:lang w:eastAsia="en-US"/>
              </w:rPr>
            </w:pPr>
          </w:p>
        </w:tc>
        <w:tc>
          <w:tcPr>
            <w:tcW w:w="2738" w:type="pct"/>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rPr>
            </w:pPr>
            <w:r w:rsidRPr="00A21732">
              <w:rPr>
                <w:i w:val="0"/>
              </w:rPr>
              <w:t xml:space="preserve">d) Priprava in obravnava dokumenta na seji Mestnega sveta </w:t>
            </w:r>
            <w:r w:rsidR="00D65A6B">
              <w:rPr>
                <w:i w:val="0"/>
              </w:rPr>
              <w:t>M</w:t>
            </w:r>
            <w:r w:rsidRPr="00A21732">
              <w:rPr>
                <w:i w:val="0"/>
              </w:rPr>
              <w:t>estne občine Ljubljana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6683" w:rsidRPr="00A21732" w:rsidRDefault="00AC6683">
            <w:pPr>
              <w:rPr>
                <w:i w:val="0"/>
                <w:sz w:val="22"/>
                <w:szCs w:val="22"/>
                <w:lang w:eastAsia="en-US"/>
              </w:rPr>
            </w:pPr>
          </w:p>
        </w:tc>
      </w:tr>
    </w:tbl>
    <w:p w:rsidR="00AC6683" w:rsidRPr="00A21732" w:rsidRDefault="00AC6683" w:rsidP="00AC6683">
      <w:pPr>
        <w:jc w:val="both"/>
        <w:rPr>
          <w:i w:val="0"/>
          <w:sz w:val="22"/>
          <w:szCs w:val="22"/>
          <w:lang w:eastAsia="en-US"/>
        </w:rPr>
      </w:pPr>
    </w:p>
    <w:p w:rsidR="00AC6683" w:rsidRPr="00A21732" w:rsidRDefault="00AC6683" w:rsidP="00AC6683">
      <w:pPr>
        <w:jc w:val="both"/>
        <w:rPr>
          <w:i w:val="0"/>
        </w:rPr>
      </w:pPr>
      <w:r w:rsidRPr="00A21732">
        <w:rPr>
          <w:i w:val="0"/>
        </w:rPr>
        <w:t xml:space="preserve">V zgornji preglednici navedeni terminski načrt predstavlja okvirni terminski načrt, ki bo s ponudnikom usklajen na uvodnem sestanku.  </w:t>
      </w:r>
    </w:p>
    <w:p w:rsidR="00AC6683" w:rsidRPr="00A21732" w:rsidRDefault="00AC6683" w:rsidP="00AC6683">
      <w:pPr>
        <w:jc w:val="both"/>
        <w:rPr>
          <w:i w:val="0"/>
        </w:rPr>
      </w:pPr>
      <w:r w:rsidRPr="00A21732">
        <w:rPr>
          <w:i w:val="0"/>
        </w:rPr>
        <w:t xml:space="preserve">Priprava SRP MOL 2021-2027 je proces, ki bo zahteval tesno sodelovanje s ponudnikom in pogoste usklajevalne sestanke. Tako od ponudnika pričakujemo, da bo z dovoljšnim in ustrezno strokovnim kadrom zagotovil nemoteno operativno in pravočasno izpeljavo procesa ter ga aktivno vodil in strokovno sooblikoval. </w:t>
      </w:r>
    </w:p>
    <w:p w:rsidR="00AC6683" w:rsidRDefault="00AC6683" w:rsidP="00AC6683">
      <w:pPr>
        <w:jc w:val="both"/>
        <w:rPr>
          <w:i w:val="0"/>
        </w:rPr>
      </w:pPr>
      <w:r w:rsidRPr="00A21732">
        <w:rPr>
          <w:i w:val="0"/>
        </w:rPr>
        <w:t>Zato mora ponudnik imenovati vodjo projekta, ki bo naročnika redno obveščal o izvajanju projekta in izpolnjevanju nalog, se aktivno odzival na vso komunikacijo in se udeležil rednih usklajevalnih sestankov.</w:t>
      </w:r>
    </w:p>
    <w:p w:rsidR="000A1A1D" w:rsidRPr="00A21732" w:rsidRDefault="000A1A1D" w:rsidP="00AC6683">
      <w:pPr>
        <w:jc w:val="both"/>
        <w:rPr>
          <w:i w:val="0"/>
        </w:rPr>
      </w:pPr>
    </w:p>
    <w:p w:rsidR="00787C83" w:rsidRPr="00A850B2" w:rsidRDefault="00AC6683" w:rsidP="00A850B2">
      <w:pPr>
        <w:jc w:val="both"/>
        <w:rPr>
          <w:i w:val="0"/>
          <w:sz w:val="22"/>
          <w:szCs w:val="22"/>
        </w:rPr>
      </w:pPr>
      <w:r w:rsidRPr="00A21732">
        <w:rPr>
          <w:i w:val="0"/>
        </w:rPr>
        <w:t xml:space="preserve">Trenutno veljavna Strategija razvoja podeželja Mestne občine Ljubljana v programskem obdobju 2014-2020 je </w:t>
      </w:r>
      <w:r w:rsidR="00706B01">
        <w:rPr>
          <w:i w:val="0"/>
        </w:rPr>
        <w:t>na vpogled dostopna na sedežu naročnika, M</w:t>
      </w:r>
      <w:r w:rsidRPr="00A21732">
        <w:rPr>
          <w:i w:val="0"/>
        </w:rPr>
        <w:t>estn</w:t>
      </w:r>
      <w:r w:rsidR="00706B01">
        <w:rPr>
          <w:i w:val="0"/>
        </w:rPr>
        <w:t>a</w:t>
      </w:r>
      <w:r w:rsidRPr="00A21732">
        <w:rPr>
          <w:i w:val="0"/>
        </w:rPr>
        <w:t xml:space="preserve"> občin</w:t>
      </w:r>
      <w:r w:rsidR="00706B01">
        <w:rPr>
          <w:i w:val="0"/>
        </w:rPr>
        <w:t>a</w:t>
      </w:r>
      <w:r w:rsidRPr="00A21732">
        <w:rPr>
          <w:i w:val="0"/>
        </w:rPr>
        <w:t xml:space="preserve"> Ljubljana</w:t>
      </w:r>
      <w:r w:rsidR="00706B01">
        <w:rPr>
          <w:i w:val="0"/>
        </w:rPr>
        <w:t xml:space="preserve">, Oddelek za varstvo okolja, Odsek za razvoj podeželja, Zarnikova 3, Ljubljana, </w:t>
      </w:r>
      <w:r w:rsidR="00706B01" w:rsidRPr="00A850B2">
        <w:rPr>
          <w:i w:val="0"/>
          <w:sz w:val="22"/>
          <w:szCs w:val="22"/>
        </w:rPr>
        <w:t>vsak delovni dan</w:t>
      </w:r>
      <w:r w:rsidR="000A1A1D">
        <w:rPr>
          <w:i w:val="0"/>
          <w:sz w:val="22"/>
          <w:szCs w:val="22"/>
        </w:rPr>
        <w:t>,</w:t>
      </w:r>
      <w:r w:rsidR="00706B01" w:rsidRPr="00A850B2">
        <w:rPr>
          <w:i w:val="0"/>
          <w:sz w:val="22"/>
          <w:szCs w:val="22"/>
        </w:rPr>
        <w:t xml:space="preserve"> v času od 8.00 do </w:t>
      </w:r>
      <w:r w:rsidR="00706B01">
        <w:rPr>
          <w:i w:val="0"/>
          <w:sz w:val="22"/>
          <w:szCs w:val="22"/>
        </w:rPr>
        <w:t>1</w:t>
      </w:r>
      <w:r w:rsidR="00785C4F">
        <w:rPr>
          <w:i w:val="0"/>
          <w:sz w:val="22"/>
          <w:szCs w:val="22"/>
        </w:rPr>
        <w:t>4</w:t>
      </w:r>
      <w:r w:rsidR="00706B01">
        <w:rPr>
          <w:i w:val="0"/>
          <w:sz w:val="22"/>
          <w:szCs w:val="22"/>
        </w:rPr>
        <w:t>.00 ure.</w:t>
      </w:r>
    </w:p>
    <w:p w:rsidR="007B7154" w:rsidRPr="00A21732" w:rsidRDefault="007B7154" w:rsidP="003B1634">
      <w:pPr>
        <w:pStyle w:val="Glava"/>
        <w:tabs>
          <w:tab w:val="clear" w:pos="4536"/>
          <w:tab w:val="clear" w:pos="9072"/>
        </w:tabs>
        <w:jc w:val="right"/>
        <w:rPr>
          <w:b/>
          <w:i w:val="0"/>
          <w:sz w:val="22"/>
          <w:szCs w:val="22"/>
        </w:rPr>
      </w:pPr>
    </w:p>
    <w:p w:rsidR="007B7154" w:rsidRPr="00A21732" w:rsidRDefault="007B7154" w:rsidP="003B1634">
      <w:pPr>
        <w:pStyle w:val="Glava"/>
        <w:tabs>
          <w:tab w:val="clear" w:pos="4536"/>
          <w:tab w:val="clear" w:pos="9072"/>
        </w:tabs>
        <w:jc w:val="right"/>
        <w:rPr>
          <w:b/>
          <w:i w:val="0"/>
          <w:sz w:val="22"/>
          <w:szCs w:val="22"/>
        </w:rPr>
      </w:pPr>
    </w:p>
    <w:p w:rsidR="007B7154" w:rsidRPr="00A21732" w:rsidRDefault="007B7154" w:rsidP="003B1634">
      <w:pPr>
        <w:pStyle w:val="Glava"/>
        <w:tabs>
          <w:tab w:val="clear" w:pos="4536"/>
          <w:tab w:val="clear" w:pos="9072"/>
        </w:tabs>
        <w:jc w:val="right"/>
        <w:rPr>
          <w:b/>
          <w:i w:val="0"/>
          <w:sz w:val="22"/>
          <w:szCs w:val="22"/>
        </w:rPr>
      </w:pPr>
    </w:p>
    <w:p w:rsidR="007B7154" w:rsidRPr="00A21732" w:rsidRDefault="007B7154" w:rsidP="003B1634">
      <w:pPr>
        <w:pStyle w:val="Glava"/>
        <w:tabs>
          <w:tab w:val="clear" w:pos="4536"/>
          <w:tab w:val="clear" w:pos="9072"/>
        </w:tabs>
        <w:jc w:val="right"/>
        <w:rPr>
          <w:b/>
          <w:i w:val="0"/>
          <w:sz w:val="22"/>
          <w:szCs w:val="22"/>
        </w:rPr>
      </w:pPr>
    </w:p>
    <w:p w:rsidR="007B7154" w:rsidRPr="00A21732" w:rsidRDefault="007B7154" w:rsidP="003B1634">
      <w:pPr>
        <w:pStyle w:val="Glava"/>
        <w:tabs>
          <w:tab w:val="clear" w:pos="4536"/>
          <w:tab w:val="clear" w:pos="9072"/>
        </w:tabs>
        <w:jc w:val="right"/>
        <w:rPr>
          <w:b/>
          <w:i w:val="0"/>
          <w:sz w:val="22"/>
          <w:szCs w:val="22"/>
        </w:rPr>
      </w:pPr>
    </w:p>
    <w:p w:rsidR="007B7154" w:rsidRPr="00A21732" w:rsidRDefault="007B7154" w:rsidP="003B1634">
      <w:pPr>
        <w:pStyle w:val="Glava"/>
        <w:tabs>
          <w:tab w:val="clear" w:pos="4536"/>
          <w:tab w:val="clear" w:pos="9072"/>
        </w:tabs>
        <w:jc w:val="right"/>
        <w:rPr>
          <w:b/>
          <w:i w:val="0"/>
          <w:sz w:val="22"/>
          <w:szCs w:val="22"/>
        </w:rPr>
      </w:pPr>
    </w:p>
    <w:p w:rsidR="007B7154" w:rsidRPr="00A21732" w:rsidRDefault="007B7154" w:rsidP="003B1634">
      <w:pPr>
        <w:pStyle w:val="Glava"/>
        <w:tabs>
          <w:tab w:val="clear" w:pos="4536"/>
          <w:tab w:val="clear" w:pos="9072"/>
        </w:tabs>
        <w:jc w:val="right"/>
        <w:rPr>
          <w:b/>
          <w:i w:val="0"/>
          <w:sz w:val="22"/>
          <w:szCs w:val="22"/>
        </w:rPr>
      </w:pPr>
    </w:p>
    <w:p w:rsidR="007B7154" w:rsidRPr="00926929" w:rsidRDefault="007B7154" w:rsidP="003B1634">
      <w:pPr>
        <w:pStyle w:val="Glava"/>
        <w:tabs>
          <w:tab w:val="clear" w:pos="4536"/>
          <w:tab w:val="clear" w:pos="9072"/>
        </w:tabs>
        <w:jc w:val="right"/>
        <w:rPr>
          <w:b/>
          <w:sz w:val="22"/>
          <w:szCs w:val="22"/>
        </w:rPr>
      </w:pPr>
    </w:p>
    <w:p w:rsidR="007B7154" w:rsidRPr="00926929" w:rsidRDefault="007B7154" w:rsidP="003B1634">
      <w:pPr>
        <w:pStyle w:val="Glava"/>
        <w:tabs>
          <w:tab w:val="clear" w:pos="4536"/>
          <w:tab w:val="clear" w:pos="9072"/>
        </w:tabs>
        <w:jc w:val="right"/>
        <w:rPr>
          <w:b/>
          <w:sz w:val="22"/>
          <w:szCs w:val="22"/>
        </w:rPr>
      </w:pPr>
    </w:p>
    <w:p w:rsidR="00787C83" w:rsidRPr="00926929" w:rsidRDefault="00787C83" w:rsidP="003B1634">
      <w:pPr>
        <w:pStyle w:val="Glava"/>
        <w:tabs>
          <w:tab w:val="clear" w:pos="4536"/>
          <w:tab w:val="clear" w:pos="9072"/>
        </w:tabs>
        <w:jc w:val="right"/>
        <w:rPr>
          <w:b/>
          <w:sz w:val="22"/>
          <w:szCs w:val="22"/>
        </w:rPr>
      </w:pPr>
    </w:p>
    <w:p w:rsidR="00787C83" w:rsidRPr="00926929" w:rsidRDefault="00787C83" w:rsidP="003B1634">
      <w:pPr>
        <w:pStyle w:val="Glava"/>
        <w:tabs>
          <w:tab w:val="clear" w:pos="4536"/>
          <w:tab w:val="clear" w:pos="9072"/>
        </w:tabs>
        <w:jc w:val="right"/>
        <w:rPr>
          <w:b/>
          <w:sz w:val="22"/>
          <w:szCs w:val="22"/>
        </w:rPr>
      </w:pPr>
    </w:p>
    <w:p w:rsidR="00787C83" w:rsidRPr="00926929" w:rsidRDefault="00787C83" w:rsidP="003B1634">
      <w:pPr>
        <w:pStyle w:val="Glava"/>
        <w:tabs>
          <w:tab w:val="clear" w:pos="4536"/>
          <w:tab w:val="clear" w:pos="9072"/>
        </w:tabs>
        <w:jc w:val="right"/>
        <w:rPr>
          <w:b/>
          <w:sz w:val="22"/>
          <w:szCs w:val="22"/>
        </w:rPr>
      </w:pPr>
    </w:p>
    <w:p w:rsidR="00787C83" w:rsidRPr="00926929" w:rsidRDefault="00787C83" w:rsidP="003B1634">
      <w:pPr>
        <w:pStyle w:val="Glava"/>
        <w:tabs>
          <w:tab w:val="clear" w:pos="4536"/>
          <w:tab w:val="clear" w:pos="9072"/>
        </w:tabs>
        <w:jc w:val="right"/>
        <w:rPr>
          <w:b/>
          <w:sz w:val="22"/>
          <w:szCs w:val="22"/>
        </w:rPr>
      </w:pPr>
    </w:p>
    <w:p w:rsidR="00787C83" w:rsidRPr="00926929" w:rsidRDefault="00787C83" w:rsidP="003B1634">
      <w:pPr>
        <w:pStyle w:val="Glava"/>
        <w:tabs>
          <w:tab w:val="clear" w:pos="4536"/>
          <w:tab w:val="clear" w:pos="9072"/>
        </w:tabs>
        <w:jc w:val="right"/>
        <w:rPr>
          <w:b/>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DD766D" w:rsidP="00C735EA">
      <w:pPr>
        <w:ind w:left="1134"/>
        <w:jc w:val="both"/>
        <w:rPr>
          <w:i w:val="0"/>
          <w:sz w:val="22"/>
          <w:szCs w:val="22"/>
        </w:rPr>
      </w:pPr>
      <w:r w:rsidRPr="007B326D">
        <w:rPr>
          <w:i w:val="0"/>
          <w:sz w:val="22"/>
          <w:szCs w:val="22"/>
        </w:rPr>
        <w:t>Osnutek pogodbe</w:t>
      </w: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BF433B" w:rsidRPr="00BF433B" w:rsidRDefault="00BF433B" w:rsidP="00BF433B">
      <w:pPr>
        <w:jc w:val="both"/>
        <w:rPr>
          <w:rFonts w:ascii="Arial" w:hAnsi="Arial" w:cs="Arial"/>
          <w:i w:val="0"/>
          <w:sz w:val="22"/>
          <w:szCs w:val="22"/>
        </w:rPr>
      </w:pPr>
      <w:r w:rsidRPr="00BF433B">
        <w:rPr>
          <w:rFonts w:ascii="Arial" w:hAnsi="Arial" w:cs="Arial"/>
          <w:b/>
          <w:i w:val="0"/>
          <w:sz w:val="22"/>
          <w:szCs w:val="22"/>
        </w:rPr>
        <w:t>MESTNA OBČINA LJUBLJANA</w:t>
      </w:r>
      <w:r w:rsidRPr="00BF433B">
        <w:rPr>
          <w:rFonts w:ascii="Arial" w:hAnsi="Arial" w:cs="Arial"/>
          <w:i w:val="0"/>
          <w:sz w:val="22"/>
          <w:szCs w:val="22"/>
        </w:rPr>
        <w:t>, Mestni trg 1, Ljubljana, ki jo zastopa župan Zoran Janković</w:t>
      </w:r>
    </w:p>
    <w:p w:rsidR="00BF433B" w:rsidRPr="00932E71" w:rsidRDefault="00BF433B" w:rsidP="00BF433B">
      <w:pPr>
        <w:pStyle w:val="Telobesedila"/>
        <w:rPr>
          <w:rFonts w:ascii="Arial" w:hAnsi="Arial" w:cs="Arial"/>
          <w:b w:val="0"/>
          <w:sz w:val="22"/>
          <w:szCs w:val="22"/>
        </w:rPr>
      </w:pPr>
      <w:r w:rsidRPr="00932E71">
        <w:rPr>
          <w:rFonts w:ascii="Arial" w:hAnsi="Arial" w:cs="Arial"/>
          <w:b w:val="0"/>
          <w:sz w:val="22"/>
          <w:szCs w:val="22"/>
        </w:rPr>
        <w:t>matična številka:5874025000</w:t>
      </w:r>
    </w:p>
    <w:p w:rsidR="00BF433B" w:rsidRPr="00932E71" w:rsidRDefault="00BF433B" w:rsidP="00BF433B">
      <w:pPr>
        <w:pStyle w:val="Telobesedila"/>
        <w:rPr>
          <w:rFonts w:ascii="Arial" w:hAnsi="Arial" w:cs="Arial"/>
          <w:b w:val="0"/>
          <w:sz w:val="22"/>
          <w:szCs w:val="22"/>
        </w:rPr>
      </w:pPr>
      <w:r w:rsidRPr="00932E71">
        <w:rPr>
          <w:rFonts w:ascii="Arial" w:hAnsi="Arial" w:cs="Arial"/>
          <w:b w:val="0"/>
          <w:sz w:val="22"/>
          <w:szCs w:val="22"/>
        </w:rPr>
        <w:t xml:space="preserve">identifikacijska številka za DDV: SI67593321 </w:t>
      </w:r>
    </w:p>
    <w:p w:rsidR="00BF433B" w:rsidRPr="00932E71" w:rsidRDefault="00BF433B" w:rsidP="00BF433B">
      <w:pPr>
        <w:pStyle w:val="Telobesedila"/>
        <w:rPr>
          <w:rFonts w:ascii="Arial" w:hAnsi="Arial" w:cs="Arial"/>
          <w:b w:val="0"/>
          <w:sz w:val="22"/>
          <w:szCs w:val="22"/>
        </w:rPr>
      </w:pPr>
      <w:r w:rsidRPr="00932E71">
        <w:rPr>
          <w:rFonts w:ascii="Arial" w:hAnsi="Arial" w:cs="Arial"/>
          <w:b w:val="0"/>
          <w:sz w:val="22"/>
          <w:szCs w:val="22"/>
        </w:rPr>
        <w:t xml:space="preserve">(v nadaljevanju: naročnik) </w:t>
      </w:r>
    </w:p>
    <w:p w:rsidR="00BF433B" w:rsidRPr="00932E71" w:rsidRDefault="00BF433B" w:rsidP="00BF433B">
      <w:pPr>
        <w:pStyle w:val="Telobesedila"/>
        <w:rPr>
          <w:rFonts w:ascii="Arial" w:hAnsi="Arial" w:cs="Arial"/>
          <w:b w:val="0"/>
          <w:sz w:val="22"/>
          <w:szCs w:val="22"/>
        </w:rPr>
      </w:pPr>
    </w:p>
    <w:p w:rsidR="00BF433B" w:rsidRPr="00932E71" w:rsidRDefault="00BF433B" w:rsidP="00BF433B">
      <w:pPr>
        <w:pStyle w:val="Telobesedila"/>
        <w:rPr>
          <w:rFonts w:ascii="Arial" w:hAnsi="Arial" w:cs="Arial"/>
          <w:b w:val="0"/>
          <w:sz w:val="22"/>
          <w:szCs w:val="22"/>
        </w:rPr>
      </w:pPr>
      <w:r w:rsidRPr="00932E71">
        <w:rPr>
          <w:rFonts w:ascii="Arial" w:hAnsi="Arial" w:cs="Arial"/>
          <w:b w:val="0"/>
          <w:sz w:val="22"/>
          <w:szCs w:val="22"/>
        </w:rPr>
        <w:t>in</w:t>
      </w:r>
    </w:p>
    <w:p w:rsidR="00BF433B" w:rsidRPr="00BF433B" w:rsidRDefault="00BF433B" w:rsidP="00BF433B">
      <w:pPr>
        <w:pStyle w:val="Telobesedila"/>
        <w:rPr>
          <w:rFonts w:ascii="Arial" w:hAnsi="Arial" w:cs="Arial"/>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 ki ga/jo zastopa ………………………….. (navesti funkcijo in ime ter priimek osebe, pooblaščene za zastopanje)</w:t>
      </w: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matična številka: ……………..</w:t>
      </w: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identifikacijska številka za DDV: …………….</w:t>
      </w: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(v nadaljevanju: izvajalec)</w:t>
      </w:r>
    </w:p>
    <w:p w:rsidR="00BF433B" w:rsidRPr="00BF433B" w:rsidRDefault="00BF433B" w:rsidP="00BF433B">
      <w:pPr>
        <w:jc w:val="both"/>
        <w:rPr>
          <w:rFonts w:ascii="Arial" w:hAnsi="Arial" w:cs="Arial"/>
          <w:i w:val="0"/>
          <w:sz w:val="22"/>
          <w:szCs w:val="22"/>
        </w:rPr>
      </w:pPr>
    </w:p>
    <w:p w:rsidR="00BF433B" w:rsidRPr="00BF433B" w:rsidRDefault="00BF433B" w:rsidP="00BF433B">
      <w:pPr>
        <w:jc w:val="both"/>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skleneta naslednjo</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jc w:val="center"/>
        <w:rPr>
          <w:rFonts w:ascii="Arial" w:hAnsi="Arial" w:cs="Arial"/>
          <w:b/>
          <w:i w:val="0"/>
          <w:sz w:val="22"/>
          <w:szCs w:val="22"/>
        </w:rPr>
      </w:pPr>
      <w:r w:rsidRPr="00BF433B">
        <w:rPr>
          <w:rFonts w:ascii="Arial" w:hAnsi="Arial" w:cs="Arial"/>
          <w:b/>
          <w:i w:val="0"/>
          <w:sz w:val="22"/>
          <w:szCs w:val="22"/>
        </w:rPr>
        <w:t>P O G O D B O</w:t>
      </w:r>
    </w:p>
    <w:p w:rsidR="00BF433B" w:rsidRPr="00BF433B" w:rsidRDefault="00BF433B" w:rsidP="00BF433B">
      <w:pPr>
        <w:jc w:val="center"/>
        <w:rPr>
          <w:rFonts w:ascii="Arial" w:hAnsi="Arial" w:cs="Arial"/>
          <w:b/>
          <w:i w:val="0"/>
          <w:sz w:val="22"/>
          <w:szCs w:val="22"/>
        </w:rPr>
      </w:pPr>
      <w:r w:rsidRPr="00BF433B">
        <w:rPr>
          <w:rFonts w:ascii="Arial" w:hAnsi="Arial" w:cs="Arial"/>
          <w:b/>
          <w:i w:val="0"/>
          <w:sz w:val="22"/>
          <w:szCs w:val="22"/>
        </w:rPr>
        <w:t>o pripravi in izdelavi Strategije razvoja podeželja Mestne občine Ljubljana za obdobje od 2021do 2027</w:t>
      </w:r>
    </w:p>
    <w:p w:rsidR="00BF433B" w:rsidRPr="00BF433B" w:rsidRDefault="00BF433B" w:rsidP="00BF433B">
      <w:pPr>
        <w:pStyle w:val="Telobesedila2"/>
        <w:jc w:val="center"/>
        <w:rPr>
          <w:rFonts w:ascii="Arial" w:hAnsi="Arial" w:cs="Arial"/>
          <w:b/>
          <w:sz w:val="22"/>
          <w:szCs w:val="22"/>
        </w:rPr>
      </w:pPr>
    </w:p>
    <w:p w:rsidR="00BF433B" w:rsidRPr="00BF433B" w:rsidRDefault="00BF433B" w:rsidP="00BF433B">
      <w:pPr>
        <w:pStyle w:val="Telobesedila2"/>
        <w:jc w:val="center"/>
        <w:rPr>
          <w:rFonts w:ascii="Arial" w:hAnsi="Arial" w:cs="Arial"/>
          <w:b/>
          <w:szCs w:val="22"/>
        </w:rPr>
      </w:pPr>
    </w:p>
    <w:p w:rsidR="00BF433B" w:rsidRPr="00BF433B" w:rsidRDefault="00BF433B" w:rsidP="00BF433B">
      <w:pPr>
        <w:pStyle w:val="Telobesedila2"/>
        <w:jc w:val="center"/>
        <w:rPr>
          <w:rFonts w:ascii="Arial" w:hAnsi="Arial" w:cs="Arial"/>
          <w:b/>
          <w:szCs w:val="22"/>
        </w:rPr>
      </w:pPr>
    </w:p>
    <w:p w:rsidR="00BF433B" w:rsidRPr="00BF433B" w:rsidRDefault="00BF433B" w:rsidP="00BF433B">
      <w:pPr>
        <w:pStyle w:val="Telobesedila2"/>
        <w:jc w:val="center"/>
        <w:rPr>
          <w:rFonts w:ascii="Arial" w:hAnsi="Arial" w:cs="Arial"/>
          <w:b/>
          <w:szCs w:val="22"/>
        </w:rPr>
      </w:pPr>
    </w:p>
    <w:p w:rsidR="00BF433B" w:rsidRPr="00BF433B" w:rsidRDefault="00BF433B" w:rsidP="00BF433B">
      <w:pPr>
        <w:pStyle w:val="Telobesedila2"/>
        <w:rPr>
          <w:rFonts w:ascii="Arial" w:hAnsi="Arial" w:cs="Arial"/>
          <w:b/>
          <w:szCs w:val="22"/>
        </w:rPr>
      </w:pPr>
      <w:r w:rsidRPr="00BF433B">
        <w:rPr>
          <w:rFonts w:ascii="Arial" w:hAnsi="Arial" w:cs="Arial"/>
          <w:szCs w:val="22"/>
        </w:rPr>
        <w:t>Uvodne določbe</w:t>
      </w:r>
    </w:p>
    <w:p w:rsidR="00BF433B" w:rsidRPr="00BF433B" w:rsidRDefault="00BF433B" w:rsidP="00BF433B">
      <w:pPr>
        <w:pStyle w:val="Telobesedila2"/>
        <w:numPr>
          <w:ilvl w:val="0"/>
          <w:numId w:val="44"/>
        </w:numPr>
        <w:overflowPunct/>
        <w:autoSpaceDE/>
        <w:autoSpaceDN/>
        <w:adjustRightInd/>
        <w:jc w:val="center"/>
        <w:textAlignment w:val="auto"/>
        <w:rPr>
          <w:rFonts w:ascii="Arial" w:hAnsi="Arial" w:cs="Arial"/>
          <w:szCs w:val="22"/>
        </w:rPr>
      </w:pPr>
      <w:r w:rsidRPr="00BF433B">
        <w:rPr>
          <w:rFonts w:ascii="Arial" w:hAnsi="Arial" w:cs="Arial"/>
          <w:b/>
          <w:szCs w:val="22"/>
        </w:rPr>
        <w:t>člen</w:t>
      </w:r>
    </w:p>
    <w:p w:rsidR="00BF433B" w:rsidRPr="00BF433B" w:rsidRDefault="00BF433B" w:rsidP="00BF433B">
      <w:pPr>
        <w:pStyle w:val="Telobesedila2"/>
        <w:ind w:left="360"/>
        <w:jc w:val="center"/>
        <w:rPr>
          <w:rFonts w:ascii="Arial" w:hAnsi="Arial" w:cs="Arial"/>
          <w:b/>
          <w:szCs w:val="22"/>
        </w:rPr>
      </w:pPr>
    </w:p>
    <w:p w:rsidR="00BF433B" w:rsidRPr="00BF433B" w:rsidRDefault="00BF433B" w:rsidP="00BF433B">
      <w:pPr>
        <w:pStyle w:val="Telobesedila2"/>
        <w:rPr>
          <w:rFonts w:ascii="Arial" w:hAnsi="Arial" w:cs="Arial"/>
          <w:b/>
          <w:szCs w:val="22"/>
        </w:rPr>
      </w:pPr>
      <w:r w:rsidRPr="00BF433B">
        <w:rPr>
          <w:rFonts w:ascii="Arial" w:hAnsi="Arial" w:cs="Arial"/>
          <w:b/>
          <w:szCs w:val="22"/>
        </w:rPr>
        <w:t>Pogodbeni stranki uvodoma ugotavljata:</w:t>
      </w:r>
    </w:p>
    <w:p w:rsidR="00BF433B" w:rsidRPr="00BF433B" w:rsidRDefault="00BF433B" w:rsidP="00BF433B">
      <w:pPr>
        <w:pStyle w:val="Odstavekseznama"/>
        <w:numPr>
          <w:ilvl w:val="0"/>
          <w:numId w:val="45"/>
        </w:numPr>
        <w:contextualSpacing/>
        <w:jc w:val="both"/>
        <w:rPr>
          <w:rFonts w:ascii="Arial" w:hAnsi="Arial" w:cs="Arial"/>
          <w:i w:val="0"/>
          <w:szCs w:val="22"/>
        </w:rPr>
      </w:pPr>
      <w:r w:rsidRPr="00BF433B">
        <w:rPr>
          <w:rFonts w:ascii="Arial" w:hAnsi="Arial" w:cs="Arial"/>
          <w:i w:val="0"/>
          <w:sz w:val="22"/>
          <w:szCs w:val="22"/>
        </w:rPr>
        <w:t>da je bil izvajalec izbran na podlagi izvedenega postopka naročila male vrednosti v skladu s 47. členom Zakona o javnem naročanju (Uradni list RS, št. 91/15, 14/18</w:t>
      </w:r>
      <w:r w:rsidRPr="00BF433B">
        <w:rPr>
          <w:i w:val="0"/>
          <w:iCs/>
          <w:sz w:val="22"/>
          <w:szCs w:val="22"/>
        </w:rPr>
        <w:t xml:space="preserve"> </w:t>
      </w:r>
      <w:r w:rsidRPr="00BF433B">
        <w:rPr>
          <w:rFonts w:ascii="Arial" w:hAnsi="Arial" w:cs="Arial"/>
          <w:i w:val="0"/>
          <w:iCs/>
          <w:sz w:val="22"/>
          <w:szCs w:val="22"/>
        </w:rPr>
        <w:t>in 69/19 – sklep US</w:t>
      </w:r>
      <w:r w:rsidRPr="00BF433B">
        <w:rPr>
          <w:rFonts w:ascii="Arial" w:hAnsi="Arial" w:cs="Arial"/>
          <w:i w:val="0"/>
          <w:sz w:val="22"/>
          <w:szCs w:val="22"/>
        </w:rPr>
        <w:t>; v nadaljevanju: ZJN-3)</w:t>
      </w:r>
      <w:r w:rsidRPr="00BF433B">
        <w:rPr>
          <w:rFonts w:ascii="Arial" w:hAnsi="Arial" w:cs="Arial"/>
          <w:i w:val="0"/>
          <w:szCs w:val="22"/>
        </w:rPr>
        <w:t xml:space="preserve">. </w:t>
      </w:r>
    </w:p>
    <w:p w:rsidR="00BF433B" w:rsidRPr="00BF433B" w:rsidRDefault="00BF433B" w:rsidP="00BF433B">
      <w:pPr>
        <w:pStyle w:val="Telobesedila2"/>
        <w:numPr>
          <w:ilvl w:val="0"/>
          <w:numId w:val="45"/>
        </w:numPr>
        <w:overflowPunct/>
        <w:autoSpaceDE/>
        <w:autoSpaceDN/>
        <w:adjustRightInd/>
        <w:textAlignment w:val="auto"/>
        <w:rPr>
          <w:rFonts w:ascii="Arial" w:hAnsi="Arial" w:cs="Arial"/>
          <w:szCs w:val="22"/>
        </w:rPr>
      </w:pPr>
      <w:r w:rsidRPr="00BF433B">
        <w:rPr>
          <w:rFonts w:ascii="Arial" w:hAnsi="Arial" w:cs="Arial"/>
          <w:b/>
          <w:szCs w:val="22"/>
        </w:rPr>
        <w:t>da so sredstva za plačilo pogodbenih del predvidena v Odloku o proračunu Mestne občine Ljubljana za leto 2020 in v Odloku o proračunu Mestne občine Ljubljana 2021 (Uradni list RS, 77/19), na proračunski postavki 042104, kontu 4021.</w:t>
      </w:r>
    </w:p>
    <w:p w:rsidR="00BF433B" w:rsidRPr="00BF433B" w:rsidRDefault="00BF433B" w:rsidP="00BF433B">
      <w:pPr>
        <w:jc w:val="both"/>
        <w:rPr>
          <w:rFonts w:ascii="Arial" w:hAnsi="Arial" w:cs="Arial"/>
          <w:i w:val="0"/>
          <w:szCs w:val="22"/>
        </w:rPr>
      </w:pPr>
    </w:p>
    <w:p w:rsidR="00BF433B" w:rsidRPr="00BF433B" w:rsidRDefault="00BF433B" w:rsidP="00BF433B">
      <w:pPr>
        <w:pStyle w:val="Telobesedila2"/>
        <w:rPr>
          <w:rFonts w:ascii="Arial" w:hAnsi="Arial" w:cs="Arial"/>
          <w:szCs w:val="22"/>
        </w:rPr>
      </w:pPr>
    </w:p>
    <w:p w:rsidR="00BF433B" w:rsidRPr="00BF433B" w:rsidRDefault="00BF433B" w:rsidP="00BF433B">
      <w:pPr>
        <w:pStyle w:val="Telobesedila2"/>
        <w:rPr>
          <w:rFonts w:ascii="Arial" w:hAnsi="Arial" w:cs="Arial"/>
          <w:b/>
          <w:szCs w:val="22"/>
        </w:rPr>
      </w:pPr>
      <w:r w:rsidRPr="00BF433B">
        <w:rPr>
          <w:rFonts w:ascii="Arial" w:hAnsi="Arial" w:cs="Arial"/>
          <w:szCs w:val="22"/>
        </w:rPr>
        <w:t>Predmet pogodbe</w:t>
      </w:r>
    </w:p>
    <w:p w:rsidR="00BF433B" w:rsidRPr="00BF433B" w:rsidRDefault="00BF433B" w:rsidP="00BF433B">
      <w:pPr>
        <w:pStyle w:val="Telobesedila2"/>
        <w:numPr>
          <w:ilvl w:val="0"/>
          <w:numId w:val="44"/>
        </w:numPr>
        <w:overflowPunct/>
        <w:autoSpaceDE/>
        <w:autoSpaceDN/>
        <w:adjustRightInd/>
        <w:jc w:val="center"/>
        <w:textAlignment w:val="auto"/>
        <w:rPr>
          <w:rFonts w:ascii="Arial" w:hAnsi="Arial" w:cs="Arial"/>
          <w:szCs w:val="22"/>
        </w:rPr>
      </w:pPr>
      <w:r w:rsidRPr="00BF433B">
        <w:rPr>
          <w:rFonts w:ascii="Arial" w:hAnsi="Arial" w:cs="Arial"/>
          <w:b/>
          <w:szCs w:val="22"/>
        </w:rPr>
        <w:t>člen</w:t>
      </w:r>
    </w:p>
    <w:p w:rsidR="00BF433B" w:rsidRPr="00BF433B" w:rsidRDefault="00BF433B" w:rsidP="00BF433B">
      <w:pPr>
        <w:pStyle w:val="Telobesedila2"/>
        <w:jc w:val="center"/>
        <w:rPr>
          <w:rFonts w:ascii="Arial" w:hAnsi="Arial" w:cs="Arial"/>
          <w:b/>
          <w:szCs w:val="22"/>
        </w:rPr>
      </w:pPr>
    </w:p>
    <w:p w:rsidR="00BF433B" w:rsidRPr="00BF433B" w:rsidRDefault="00BF433B" w:rsidP="00BF433B">
      <w:pPr>
        <w:jc w:val="both"/>
        <w:rPr>
          <w:b/>
          <w:i w:val="0"/>
          <w:sz w:val="22"/>
          <w:szCs w:val="22"/>
        </w:rPr>
      </w:pPr>
      <w:r w:rsidRPr="00BF433B">
        <w:rPr>
          <w:rFonts w:ascii="Arial" w:eastAsia="Calibri" w:hAnsi="Arial" w:cs="Arial"/>
          <w:i w:val="0"/>
          <w:sz w:val="22"/>
          <w:szCs w:val="22"/>
        </w:rPr>
        <w:t>S to pogodbo naročnik naroča, izvajalec pa se zavezuje, da bo pripravil in izdelal Strategijo razvoja podeželja Mestne občine Ljubljana za obdobje od 2021 do 2027, vse v skladu s projektno nalogo številka dok. DS: 430-22/2020-30 z dne 10.1.  2020 (v nadaljevanju: projektna naloga) in s svojo ponudbo številka ……………… z dne…………., ki je pri naročniku evidentirana pod številko dok. DS: ……….. dne ……. (v nadaljevanju: ponudba)</w:t>
      </w:r>
      <w:r w:rsidRPr="00BF433B">
        <w:rPr>
          <w:rFonts w:ascii="Arial" w:hAnsi="Arial" w:cs="Arial"/>
          <w:i w:val="0"/>
          <w:sz w:val="22"/>
          <w:szCs w:val="22"/>
        </w:rPr>
        <w:t xml:space="preserve"> ter v skladu z določili te pogodbe.</w:t>
      </w:r>
    </w:p>
    <w:p w:rsidR="00BF433B" w:rsidRPr="00BF433B" w:rsidRDefault="00BF433B" w:rsidP="00BF433B">
      <w:pPr>
        <w:pStyle w:val="Brezrazmikov"/>
        <w:jc w:val="both"/>
        <w:rPr>
          <w:i w:val="0"/>
          <w:sz w:val="22"/>
          <w:szCs w:val="22"/>
        </w:rPr>
      </w:pPr>
    </w:p>
    <w:p w:rsidR="00BF433B" w:rsidRPr="00BF433B" w:rsidRDefault="00BF433B" w:rsidP="00BF433B">
      <w:pPr>
        <w:pStyle w:val="Brezrazmikov"/>
        <w:jc w:val="both"/>
        <w:rPr>
          <w:rFonts w:ascii="Arial" w:eastAsia="Calibri" w:hAnsi="Arial" w:cs="Arial"/>
          <w:i w:val="0"/>
        </w:rPr>
      </w:pPr>
      <w:r w:rsidRPr="00BF433B">
        <w:rPr>
          <w:rFonts w:ascii="Arial" w:hAnsi="Arial" w:cs="Arial"/>
          <w:i w:val="0"/>
        </w:rPr>
        <w:t>Projektna naloga in ponudba sta kot prilogi sestavna dela te pogodbe.</w:t>
      </w:r>
    </w:p>
    <w:p w:rsidR="00BF433B" w:rsidRPr="00BF433B" w:rsidRDefault="00BF433B" w:rsidP="00BF433B">
      <w:pPr>
        <w:jc w:val="both"/>
        <w:rPr>
          <w:rFonts w:ascii="Arial" w:eastAsia="Calibri" w:hAnsi="Arial" w:cs="Arial"/>
          <w:i w:val="0"/>
          <w:sz w:val="22"/>
          <w:szCs w:val="22"/>
        </w:rPr>
      </w:pPr>
    </w:p>
    <w:p w:rsidR="00BF433B" w:rsidRPr="00BF433B" w:rsidRDefault="00BF433B" w:rsidP="00BF433B">
      <w:pPr>
        <w:pStyle w:val="Telobesedila2"/>
        <w:rPr>
          <w:rFonts w:ascii="Arial" w:hAnsi="Arial" w:cs="Arial"/>
          <w:sz w:val="22"/>
          <w:szCs w:val="22"/>
        </w:rPr>
      </w:pPr>
    </w:p>
    <w:p w:rsidR="00BF433B" w:rsidRPr="00BF433B" w:rsidRDefault="00BF433B" w:rsidP="00BF433B">
      <w:pPr>
        <w:pStyle w:val="Telobesedila2"/>
        <w:rPr>
          <w:rFonts w:ascii="Arial" w:hAnsi="Arial" w:cs="Arial"/>
          <w:b/>
          <w:szCs w:val="22"/>
        </w:rPr>
      </w:pPr>
      <w:r w:rsidRPr="00BF433B">
        <w:rPr>
          <w:rFonts w:ascii="Arial" w:hAnsi="Arial" w:cs="Arial"/>
          <w:szCs w:val="22"/>
        </w:rPr>
        <w:t>Cena pogodbenih del</w:t>
      </w:r>
    </w:p>
    <w:p w:rsidR="00BF433B" w:rsidRPr="00BF433B" w:rsidRDefault="00BF433B" w:rsidP="00BF433B">
      <w:pPr>
        <w:pStyle w:val="Telobesedila2"/>
        <w:numPr>
          <w:ilvl w:val="0"/>
          <w:numId w:val="44"/>
        </w:numPr>
        <w:overflowPunct/>
        <w:autoSpaceDE/>
        <w:autoSpaceDN/>
        <w:adjustRightInd/>
        <w:jc w:val="center"/>
        <w:textAlignment w:val="auto"/>
        <w:rPr>
          <w:rFonts w:ascii="Arial" w:hAnsi="Arial" w:cs="Arial"/>
          <w:szCs w:val="22"/>
        </w:rPr>
      </w:pPr>
      <w:r w:rsidRPr="00BF433B">
        <w:rPr>
          <w:rFonts w:ascii="Arial" w:hAnsi="Arial" w:cs="Arial"/>
          <w:b/>
          <w:szCs w:val="22"/>
        </w:rPr>
        <w:t>člen</w:t>
      </w:r>
    </w:p>
    <w:p w:rsidR="00BF433B" w:rsidRPr="00BF433B" w:rsidRDefault="00BF433B" w:rsidP="00BF433B">
      <w:pPr>
        <w:pStyle w:val="Telobesedila2"/>
        <w:jc w:val="center"/>
        <w:rPr>
          <w:rFonts w:ascii="Arial" w:hAnsi="Arial" w:cs="Arial"/>
          <w:b/>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Cena pogodbenih del je določena na podlagi izvajalčeve ponudbe in znaša skupaj z vključenim popustom:</w:t>
      </w: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 xml:space="preserve"> </w:t>
      </w:r>
    </w:p>
    <w:p w:rsidR="00BF433B" w:rsidRPr="00BF433B" w:rsidRDefault="00BF433B" w:rsidP="00BF433B">
      <w:pPr>
        <w:tabs>
          <w:tab w:val="right" w:pos="9072"/>
        </w:tabs>
        <w:ind w:right="-2"/>
        <w:rPr>
          <w:rFonts w:ascii="Arial" w:hAnsi="Arial" w:cs="Arial"/>
          <w:i w:val="0"/>
          <w:iCs/>
          <w:sz w:val="22"/>
          <w:szCs w:val="22"/>
        </w:rPr>
      </w:pPr>
      <w:r w:rsidRPr="00BF433B">
        <w:rPr>
          <w:rFonts w:ascii="Arial" w:hAnsi="Arial" w:cs="Arial"/>
          <w:i w:val="0"/>
          <w:iCs/>
          <w:sz w:val="22"/>
          <w:szCs w:val="22"/>
        </w:rPr>
        <w:t>Cena pogodbenih del brez DDV                                                                                 EUR</w:t>
      </w:r>
    </w:p>
    <w:p w:rsidR="00BF433B" w:rsidRPr="00BF433B" w:rsidRDefault="00BF433B" w:rsidP="00BF433B">
      <w:pPr>
        <w:overflowPunct w:val="0"/>
        <w:autoSpaceDE w:val="0"/>
        <w:autoSpaceDN w:val="0"/>
        <w:adjustRightInd w:val="0"/>
        <w:jc w:val="both"/>
        <w:textAlignment w:val="baseline"/>
        <w:rPr>
          <w:rFonts w:ascii="Arial" w:hAnsi="Arial" w:cs="Arial"/>
          <w:i w:val="0"/>
          <w:sz w:val="22"/>
          <w:szCs w:val="22"/>
          <w:u w:val="single"/>
        </w:rPr>
      </w:pPr>
      <w:r w:rsidRPr="00BF433B">
        <w:rPr>
          <w:rFonts w:ascii="Arial" w:hAnsi="Arial" w:cs="Arial"/>
          <w:i w:val="0"/>
          <w:sz w:val="22"/>
          <w:szCs w:val="22"/>
          <w:u w:val="single"/>
        </w:rPr>
        <w:t>22 %</w:t>
      </w:r>
      <w:r w:rsidRPr="00BF433B">
        <w:rPr>
          <w:rFonts w:ascii="Arial" w:hAnsi="Arial" w:cs="Arial"/>
          <w:i w:val="0"/>
          <w:sz w:val="22"/>
          <w:szCs w:val="22"/>
          <w:u w:val="single"/>
        </w:rPr>
        <w:tab/>
        <w:t xml:space="preserve"> DDV             </w:t>
      </w:r>
      <w:r w:rsidRPr="00BF433B">
        <w:rPr>
          <w:rFonts w:ascii="Arial" w:hAnsi="Arial" w:cs="Arial"/>
          <w:i w:val="0"/>
          <w:sz w:val="22"/>
          <w:szCs w:val="22"/>
          <w:u w:val="single"/>
        </w:rPr>
        <w:tab/>
      </w:r>
      <w:r w:rsidRPr="00BF433B">
        <w:rPr>
          <w:rFonts w:ascii="Arial" w:hAnsi="Arial" w:cs="Arial"/>
          <w:i w:val="0"/>
          <w:sz w:val="22"/>
          <w:szCs w:val="22"/>
          <w:u w:val="single"/>
        </w:rPr>
        <w:tab/>
      </w:r>
      <w:r w:rsidRPr="00BF433B">
        <w:rPr>
          <w:rFonts w:ascii="Arial" w:hAnsi="Arial" w:cs="Arial"/>
          <w:i w:val="0"/>
          <w:sz w:val="22"/>
          <w:szCs w:val="22"/>
          <w:u w:val="single"/>
        </w:rPr>
        <w:tab/>
      </w:r>
      <w:r w:rsidRPr="00BF433B">
        <w:rPr>
          <w:rFonts w:ascii="Arial" w:hAnsi="Arial" w:cs="Arial"/>
          <w:i w:val="0"/>
          <w:sz w:val="22"/>
          <w:szCs w:val="22"/>
          <w:u w:val="single"/>
        </w:rPr>
        <w:tab/>
      </w:r>
      <w:r w:rsidRPr="00BF433B">
        <w:rPr>
          <w:rFonts w:ascii="Arial" w:hAnsi="Arial" w:cs="Arial"/>
          <w:i w:val="0"/>
          <w:sz w:val="22"/>
          <w:szCs w:val="22"/>
          <w:u w:val="single"/>
        </w:rPr>
        <w:tab/>
      </w:r>
      <w:r w:rsidRPr="00BF433B">
        <w:rPr>
          <w:rFonts w:ascii="Arial" w:hAnsi="Arial" w:cs="Arial"/>
          <w:i w:val="0"/>
          <w:sz w:val="22"/>
          <w:szCs w:val="22"/>
          <w:u w:val="single"/>
        </w:rPr>
        <w:tab/>
        <w:t xml:space="preserve">  </w:t>
      </w:r>
      <w:r w:rsidRPr="00BF433B">
        <w:rPr>
          <w:rFonts w:ascii="Arial" w:hAnsi="Arial" w:cs="Arial"/>
          <w:i w:val="0"/>
          <w:sz w:val="22"/>
          <w:szCs w:val="22"/>
          <w:u w:val="single"/>
        </w:rPr>
        <w:tab/>
      </w:r>
      <w:r w:rsidRPr="00BF433B">
        <w:rPr>
          <w:rFonts w:ascii="Arial" w:hAnsi="Arial" w:cs="Arial"/>
          <w:i w:val="0"/>
          <w:sz w:val="22"/>
          <w:szCs w:val="22"/>
          <w:u w:val="single"/>
        </w:rPr>
        <w:tab/>
        <w:t xml:space="preserve">                EUR             </w:t>
      </w:r>
    </w:p>
    <w:p w:rsidR="00BF433B" w:rsidRPr="00BF433B" w:rsidRDefault="00BF433B" w:rsidP="00BF433B">
      <w:pPr>
        <w:overflowPunct w:val="0"/>
        <w:autoSpaceDE w:val="0"/>
        <w:autoSpaceDN w:val="0"/>
        <w:adjustRightInd w:val="0"/>
        <w:jc w:val="both"/>
        <w:textAlignment w:val="baseline"/>
        <w:rPr>
          <w:rFonts w:ascii="Arial" w:hAnsi="Arial" w:cs="Arial"/>
          <w:b/>
          <w:i w:val="0"/>
          <w:sz w:val="22"/>
          <w:szCs w:val="22"/>
        </w:rPr>
      </w:pPr>
      <w:r w:rsidRPr="00BF433B">
        <w:rPr>
          <w:rFonts w:ascii="Arial" w:hAnsi="Arial" w:cs="Arial"/>
          <w:b/>
          <w:i w:val="0"/>
          <w:sz w:val="22"/>
          <w:szCs w:val="22"/>
        </w:rPr>
        <w:t>SKUPAJ Z DDV</w:t>
      </w:r>
      <w:r w:rsidRPr="00BF433B">
        <w:rPr>
          <w:rFonts w:ascii="Arial" w:hAnsi="Arial" w:cs="Arial"/>
          <w:b/>
          <w:i w:val="0"/>
          <w:sz w:val="22"/>
          <w:szCs w:val="22"/>
        </w:rPr>
        <w:tab/>
      </w:r>
      <w:r w:rsidRPr="00BF433B">
        <w:rPr>
          <w:rFonts w:ascii="Arial" w:hAnsi="Arial" w:cs="Arial"/>
          <w:b/>
          <w:i w:val="0"/>
          <w:sz w:val="22"/>
          <w:szCs w:val="22"/>
        </w:rPr>
        <w:tab/>
        <w:t xml:space="preserve">  </w:t>
      </w:r>
      <w:r w:rsidRPr="00BF433B">
        <w:rPr>
          <w:rFonts w:ascii="Arial" w:hAnsi="Arial" w:cs="Arial"/>
          <w:b/>
          <w:i w:val="0"/>
          <w:sz w:val="22"/>
          <w:szCs w:val="22"/>
        </w:rPr>
        <w:tab/>
      </w:r>
      <w:r w:rsidRPr="00BF433B">
        <w:rPr>
          <w:rFonts w:ascii="Arial" w:hAnsi="Arial" w:cs="Arial"/>
          <w:b/>
          <w:i w:val="0"/>
          <w:sz w:val="22"/>
          <w:szCs w:val="22"/>
        </w:rPr>
        <w:tab/>
      </w:r>
      <w:r w:rsidRPr="00BF433B">
        <w:rPr>
          <w:rFonts w:ascii="Arial" w:hAnsi="Arial" w:cs="Arial"/>
          <w:b/>
          <w:i w:val="0"/>
          <w:sz w:val="22"/>
          <w:szCs w:val="22"/>
        </w:rPr>
        <w:tab/>
      </w:r>
      <w:r w:rsidRPr="00BF433B">
        <w:rPr>
          <w:rFonts w:ascii="Arial" w:hAnsi="Arial" w:cs="Arial"/>
          <w:b/>
          <w:i w:val="0"/>
          <w:sz w:val="22"/>
          <w:szCs w:val="22"/>
        </w:rPr>
        <w:tab/>
      </w:r>
      <w:r w:rsidRPr="00BF433B">
        <w:rPr>
          <w:rFonts w:ascii="Arial" w:hAnsi="Arial" w:cs="Arial"/>
          <w:b/>
          <w:i w:val="0"/>
          <w:sz w:val="22"/>
          <w:szCs w:val="22"/>
        </w:rPr>
        <w:tab/>
        <w:t xml:space="preserve">                           EUR          </w:t>
      </w: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(z besedo: ……………………………….).</w:t>
      </w:r>
    </w:p>
    <w:p w:rsidR="00BF433B" w:rsidRPr="00BF433B" w:rsidRDefault="00BF433B" w:rsidP="00BF433B">
      <w:pPr>
        <w:pStyle w:val="Telobesedila2"/>
        <w:tabs>
          <w:tab w:val="left" w:pos="426"/>
          <w:tab w:val="right" w:pos="8789"/>
        </w:tabs>
        <w:rPr>
          <w:rFonts w:ascii="Arial" w:hAnsi="Arial" w:cs="Arial"/>
          <w:iCs/>
          <w:sz w:val="22"/>
          <w:szCs w:val="22"/>
        </w:rPr>
      </w:pPr>
    </w:p>
    <w:p w:rsidR="00BF433B" w:rsidRPr="00BF433B" w:rsidRDefault="00BF433B" w:rsidP="00BF433B">
      <w:pPr>
        <w:jc w:val="both"/>
        <w:rPr>
          <w:rFonts w:ascii="Arial" w:hAnsi="Arial" w:cs="Arial"/>
          <w:i w:val="0"/>
          <w:sz w:val="22"/>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Cena pogodbenih del je fiksna do dokončanja vseh pogodbenih del.</w:t>
      </w:r>
    </w:p>
    <w:p w:rsidR="00BF433B" w:rsidRPr="00BF433B" w:rsidRDefault="00BF433B" w:rsidP="00BF433B">
      <w:pPr>
        <w:rPr>
          <w:rFonts w:ascii="Arial" w:hAnsi="Arial" w:cs="Arial"/>
          <w:b/>
          <w:i w:val="0"/>
          <w:sz w:val="22"/>
          <w:szCs w:val="22"/>
        </w:rPr>
      </w:pPr>
    </w:p>
    <w:p w:rsidR="00BF433B" w:rsidRPr="00BF433B" w:rsidRDefault="00BF433B" w:rsidP="00BF433B">
      <w:pPr>
        <w:rPr>
          <w:rFonts w:ascii="Arial" w:hAnsi="Arial" w:cs="Arial"/>
          <w:b/>
          <w:i w:val="0"/>
          <w:sz w:val="22"/>
          <w:szCs w:val="22"/>
        </w:rPr>
      </w:pPr>
    </w:p>
    <w:p w:rsidR="00BF433B" w:rsidRPr="00BF433B" w:rsidRDefault="00BF433B" w:rsidP="00BF433B">
      <w:pPr>
        <w:rPr>
          <w:rFonts w:ascii="Arial" w:hAnsi="Arial" w:cs="Arial"/>
          <w:b/>
          <w:bCs/>
          <w:i w:val="0"/>
          <w:sz w:val="22"/>
          <w:szCs w:val="22"/>
        </w:rPr>
      </w:pPr>
      <w:r w:rsidRPr="00BF433B">
        <w:rPr>
          <w:rFonts w:ascii="Arial" w:hAnsi="Arial" w:cs="Arial"/>
          <w:b/>
          <w:bCs/>
          <w:i w:val="0"/>
          <w:sz w:val="22"/>
          <w:szCs w:val="22"/>
        </w:rPr>
        <w:t>Podizvajalci</w:t>
      </w:r>
    </w:p>
    <w:p w:rsidR="00BF433B" w:rsidRPr="00BF433B" w:rsidRDefault="00BF433B" w:rsidP="00BF433B">
      <w:pPr>
        <w:rPr>
          <w:rFonts w:ascii="Arial" w:hAnsi="Arial" w:cs="Arial"/>
          <w:b/>
          <w:bCs/>
          <w:i w:val="0"/>
          <w:sz w:val="22"/>
          <w:szCs w:val="22"/>
        </w:rPr>
      </w:pPr>
    </w:p>
    <w:p w:rsidR="00BF433B" w:rsidRPr="00BF433B" w:rsidRDefault="00BF433B" w:rsidP="00BF433B">
      <w:pPr>
        <w:jc w:val="center"/>
        <w:rPr>
          <w:rFonts w:ascii="Arial" w:hAnsi="Arial" w:cs="Arial"/>
          <w:i w:val="0"/>
          <w:sz w:val="22"/>
          <w:szCs w:val="22"/>
        </w:rPr>
      </w:pPr>
      <w:r w:rsidRPr="00BF433B">
        <w:rPr>
          <w:rFonts w:ascii="Arial" w:hAnsi="Arial" w:cs="Arial"/>
          <w:i w:val="0"/>
          <w:sz w:val="22"/>
          <w:szCs w:val="22"/>
        </w:rPr>
        <w:t xml:space="preserve">          4. člen</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(Opomba: Določbe prvega do četrtega odstavka tega člena se upošteva v primeru, če izvajalec ne nastopa s podizvajalc-em/-i /, v nasprotnem primeru se te določbe črta).</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Izvajalec ob predložitvi ponudbe in ob sklenitvi te pogodbe nima prijavljenih podizvajalcev za izvedbo pogodbenih del.</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Izvajalec se zavezuje, da bo v primeru naknadne nominacije podizvajalcev obvestil naročnika najkasneje v 5 dneh po spremembi. </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Vključitev podizvajalc/-a/-ev med izvajanjem te pogodbe pogodbeni stranki uredita z aneksom k tej pogodbi.</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(Opomba: Naslednje določbe se upošteva v primeru, če izvajalec nastopa skupaj s podizvajalc-em/-i.)</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Izvajalec bo pogodbena dela izvedel skupaj z naslednjim/i podizvajalcem/i:</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 (naziv), …………………….. (polni naslov), matična številka. …………………………………., davčna številka/identifikacijska številka za DDV ……………….., bo izvedel …………….……………….. (navesti vsako vrsto ter količino del, ki jih bo izvedel podizvajalec). Vrednost teh del znaša …………. EUR. Podizvajalec bo dela izvedel najkasneje do ……/ v roku …….. dni od …………</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(Opomba: Če je podizvajalcev več, se zgornje podatke navede za vsakega podizvajalca posebej in  preostalo besedilo tega člena ustrezno spremeni, glede na število podizvajalcev. Če izvajalec ob sklenitvi pogodbe nastopa brez podizvajalcev se  besedilo tega odstavka  črta).</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 Za podizvajalce, ki v skladu in na način, določen v drugem in tretjem odstavku 94. člena ZJN-3 zahtevajo neposredna plačila, izvajalec s to pogodbo pooblašča naročnika, da na podlagi potrjenega računa oziroma situacije neposredno plačuje podizvajalcem.</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Izvajalec je naročniku predložil zahteve za neposredno plačilo za naslednj-ega/-e podizvajalc-a/-e:</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lastRenderedPageBreak/>
        <w:t xml:space="preserve">- …………………………… </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Zamenjavo podizvajalcev ali vključitev novega podizvajalca pogodbeni stranki uredita z aneksom k tej pogodbi.</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V razmerju do naročnika izvajalec v celoti odgovarja za izvedbo del, ki so predmet te pogodbe. </w:t>
      </w:r>
    </w:p>
    <w:p w:rsidR="00BF433B" w:rsidRPr="00BF433B" w:rsidRDefault="00BF433B" w:rsidP="00BF433B">
      <w:pPr>
        <w:rPr>
          <w:rFonts w:ascii="Arial" w:hAnsi="Arial" w:cs="Arial"/>
          <w:i w:val="0"/>
          <w:sz w:val="22"/>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rsidR="00BF433B" w:rsidRPr="00BF433B" w:rsidRDefault="00BF433B" w:rsidP="00BF433B">
      <w:pPr>
        <w:rPr>
          <w:rFonts w:ascii="Arial" w:hAnsi="Arial" w:cs="Arial"/>
          <w:b/>
          <w:i w:val="0"/>
          <w:sz w:val="22"/>
          <w:szCs w:val="22"/>
        </w:rPr>
      </w:pPr>
    </w:p>
    <w:p w:rsidR="00BF433B" w:rsidRPr="00BF433B" w:rsidRDefault="00BF433B" w:rsidP="00BF433B">
      <w:pPr>
        <w:rPr>
          <w:rFonts w:ascii="Arial" w:hAnsi="Arial" w:cs="Arial"/>
          <w:b/>
          <w:i w:val="0"/>
          <w:sz w:val="22"/>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Način in rok plačila pogodbenih del</w:t>
      </w:r>
    </w:p>
    <w:p w:rsidR="00BF433B" w:rsidRPr="00BF433B" w:rsidRDefault="00BF433B" w:rsidP="00BF433B">
      <w:pPr>
        <w:pStyle w:val="Odstavekseznama"/>
        <w:numPr>
          <w:ilvl w:val="0"/>
          <w:numId w:val="46"/>
        </w:numPr>
        <w:contextualSpacing/>
        <w:jc w:val="center"/>
        <w:rPr>
          <w:rFonts w:ascii="Arial" w:hAnsi="Arial" w:cs="Arial"/>
          <w:i w:val="0"/>
          <w:sz w:val="22"/>
          <w:szCs w:val="22"/>
        </w:rPr>
      </w:pPr>
      <w:r w:rsidRPr="00BF433B">
        <w:rPr>
          <w:rFonts w:ascii="Arial" w:hAnsi="Arial" w:cs="Arial"/>
          <w:i w:val="0"/>
          <w:sz w:val="22"/>
          <w:szCs w:val="22"/>
        </w:rPr>
        <w:t>člen</w:t>
      </w:r>
    </w:p>
    <w:p w:rsidR="00BF433B" w:rsidRPr="00BF433B" w:rsidRDefault="00BF433B" w:rsidP="00BF433B">
      <w:pPr>
        <w:pStyle w:val="Telobesedila2"/>
        <w:jc w:val="center"/>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Izvajalec je dolžan naročniku posredovati račun izključno kot e-račun skladno z veljavnimi predpisi.</w:t>
      </w:r>
    </w:p>
    <w:p w:rsidR="00BF433B" w:rsidRPr="00932E71" w:rsidRDefault="00BF433B" w:rsidP="00BF433B">
      <w:pPr>
        <w:pStyle w:val="Telobesedila2"/>
        <w:rPr>
          <w:rFonts w:ascii="Times New Roman" w:hAnsi="Times New Roman"/>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Naročnik bo plačal opravljena dela na podlagi  dveh pravilno izstavljenih e-računov, katerima mora biti priloženo poročilo o opravljenih delih za obdobje na katerega se e-račun nanaša..</w:t>
      </w:r>
    </w:p>
    <w:p w:rsidR="00BF433B" w:rsidRPr="00932E71" w:rsidRDefault="00BF433B" w:rsidP="00BF433B">
      <w:pPr>
        <w:pStyle w:val="Telobesedila2"/>
        <w:rPr>
          <w:rFonts w:ascii="Times New Roman" w:hAnsi="Times New Roman"/>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Izvajalec izstavi e- račun in poročilo  o opravljenih delih v naslednjih rokih:</w:t>
      </w: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    za dela izvedena do 10. novembra 2020 do 16. novembra 2020,</w:t>
      </w: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    za preostala pogodbena dela do 12. julija 2021.</w:t>
      </w:r>
    </w:p>
    <w:p w:rsidR="00BF433B" w:rsidRPr="00932E71" w:rsidRDefault="00BF433B" w:rsidP="00BF433B">
      <w:pPr>
        <w:pStyle w:val="Telobesedila2"/>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Izvajalec mora ob zaključnem poročilu posredovati tudi Strategijo razvoja podeželja Mestne občine Ljubljana za obdobje od 2021do 2027 v dveh izvodih v tiskani obliki in en izvod v digitalni obliki.</w:t>
      </w:r>
    </w:p>
    <w:p w:rsidR="00BF433B" w:rsidRPr="00932E71" w:rsidRDefault="00BF433B" w:rsidP="00BF433B">
      <w:pPr>
        <w:pStyle w:val="Telobesedila2"/>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rsidR="00BF433B" w:rsidRPr="00932E71" w:rsidRDefault="00BF433B" w:rsidP="00BF433B">
      <w:pPr>
        <w:pStyle w:val="Telobesedila2"/>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Izvajalec mora za podizvajalca, ki zahteva neposredno plačilo, ob svojem računu priložiti račun podizvajalca za opravljene pogodbene obveznosti, ki ga je izvajalec predhodno potrdil, na podlagi katerega naročnik izvede plačilo za opravljene pogodbene obveznosti neposredno na račun podizvajalca.</w:t>
      </w:r>
    </w:p>
    <w:p w:rsidR="00BF433B" w:rsidRPr="00932E71" w:rsidRDefault="00BF433B" w:rsidP="00BF433B">
      <w:pPr>
        <w:pStyle w:val="Telobesedila2"/>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rsidR="00BF433B" w:rsidRPr="00932E71" w:rsidRDefault="00BF433B" w:rsidP="00BF433B">
      <w:pPr>
        <w:pStyle w:val="Telobesedila2"/>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 xml:space="preserve">Izvajalec mora e-račun izstaviti na naslov Mestna občina Ljubljana, Mestni trg 1, 1000 Ljubljana - za OVO - kmetijstvo. </w:t>
      </w:r>
    </w:p>
    <w:p w:rsidR="00BF433B" w:rsidRPr="00932E71" w:rsidRDefault="00BF433B" w:rsidP="00BF433B">
      <w:pPr>
        <w:pStyle w:val="Telobesedila2"/>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 xml:space="preserve">Na e-računu mora biti obvezno navedena številka pogodbe C7560-20-210003,  sicer bo naročnik e-račun zavrnil kot nepopolnega. Številka pogodbe je številka referenčnega dokumenta na e-računu. </w:t>
      </w:r>
    </w:p>
    <w:p w:rsidR="00BF433B" w:rsidRPr="00932E71" w:rsidRDefault="00BF433B" w:rsidP="00BF433B">
      <w:pPr>
        <w:pStyle w:val="Telobesedila2"/>
        <w:rPr>
          <w:rFonts w:ascii="Arial" w:hAnsi="Arial" w:cs="Arial"/>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lastRenderedPageBreak/>
        <w:t>Naročnik bo e-račun in poročilo o opravljenih pogodbenih delih pregledal in potrdil v roku 15 dni od dneva njunega prejema oziroma v istem roku podal svoje pripombe ter hkrati izvajalcu določil primeren rok za izdelavo dopolnitev oziroma popravkov.</w:t>
      </w:r>
    </w:p>
    <w:p w:rsidR="00BF433B" w:rsidRPr="00932E71" w:rsidRDefault="00BF433B" w:rsidP="00BF433B">
      <w:pPr>
        <w:pStyle w:val="Telobesedila2"/>
        <w:rPr>
          <w:rFonts w:ascii="Arial" w:hAnsi="Arial" w:cs="Arial"/>
          <w:sz w:val="22"/>
          <w:szCs w:val="22"/>
        </w:rPr>
      </w:pPr>
    </w:p>
    <w:p w:rsidR="00BF433B" w:rsidRPr="00BF433B" w:rsidRDefault="00BF433B" w:rsidP="00BF433B">
      <w:pPr>
        <w:jc w:val="both"/>
        <w:rPr>
          <w:rFonts w:ascii="Arial" w:hAnsi="Arial" w:cs="Arial"/>
          <w:i w:val="0"/>
          <w:sz w:val="22"/>
          <w:szCs w:val="22"/>
        </w:rPr>
      </w:pPr>
      <w:r w:rsidRPr="00932E71">
        <w:rPr>
          <w:rFonts w:ascii="Arial" w:hAnsi="Arial" w:cs="Arial"/>
          <w:i w:val="0"/>
          <w:sz w:val="22"/>
          <w:szCs w:val="22"/>
        </w:rPr>
        <w:t>Plačilni rok je 30. dan po prejemu pravilno izstavljenega e-računa. Če zadnji dan plačilnega roka sovpada</w:t>
      </w:r>
      <w:r w:rsidRPr="00BF433B">
        <w:rPr>
          <w:rFonts w:ascii="Arial" w:hAnsi="Arial" w:cs="Arial"/>
          <w:i w:val="0"/>
          <w:sz w:val="22"/>
          <w:szCs w:val="22"/>
        </w:rPr>
        <w:t xml:space="preserve"> z dnem, ko je po zakonu dela prost dan, se za zadnji dan roka šteje naslednji delavnik.</w:t>
      </w:r>
    </w:p>
    <w:p w:rsidR="00BF433B" w:rsidRPr="00BF433B" w:rsidRDefault="00BF433B" w:rsidP="00BF433B">
      <w:pPr>
        <w:jc w:val="both"/>
        <w:rPr>
          <w:rFonts w:ascii="Arial" w:hAnsi="Arial" w:cs="Arial"/>
          <w:i w:val="0"/>
          <w:sz w:val="22"/>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 xml:space="preserve">Naročnik bo potrjen e-račun plačal na izvajalčev transakcijski račun izvajalca številka  ………….. pri ………………… </w:t>
      </w:r>
    </w:p>
    <w:p w:rsidR="00BF433B" w:rsidRPr="00BF433B" w:rsidRDefault="00BF433B" w:rsidP="00BF433B">
      <w:pPr>
        <w:rPr>
          <w:rFonts w:ascii="Arial" w:hAnsi="Arial" w:cs="Arial"/>
          <w:i w:val="0"/>
          <w:sz w:val="22"/>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Naročnik bo potrjene račune podizvajalca/ev, ki zahtevajo neposredno plačilo s strani naročnika, poravnal podizvajalcu/em na način in v roku, kot je dogovorjeno za plačilo izvajalcu, na njegov/njihov transakcijski račun:</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 podizvajalcu ………… na transakcijski račun številka: …………., odprt pri …………….,</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 podizvajalcu ………… na transakcijski račun številka: …………., odprt pri …………….</w:t>
      </w:r>
    </w:p>
    <w:p w:rsidR="00BF433B" w:rsidRPr="00BF433B" w:rsidRDefault="00BF433B" w:rsidP="00BF433B">
      <w:pPr>
        <w:rPr>
          <w:rFonts w:ascii="Arial" w:hAnsi="Arial" w:cs="Arial"/>
          <w:i w:val="0"/>
          <w:sz w:val="22"/>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Izvajalec mora za vse podizvajalce, ki niso zahtevali neposrednega plačila in za katere neposredno plačilo ni obvezno, naročniku najpozneje v 60 dneh od plačila računa naročniku poslati svojo pisno izjavo in pisno izjavo podizvajalca, da je podizvajalec prejel plačilo za izvedena dela po tej pogodbi.</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Rok za izvedbo pogodbenih del</w:t>
      </w:r>
    </w:p>
    <w:p w:rsidR="00BF433B" w:rsidRPr="00BF433B" w:rsidRDefault="00BF433B" w:rsidP="00BF433B">
      <w:pPr>
        <w:pStyle w:val="Telobesedila2"/>
        <w:numPr>
          <w:ilvl w:val="0"/>
          <w:numId w:val="46"/>
        </w:numPr>
        <w:overflowPunct/>
        <w:autoSpaceDE/>
        <w:autoSpaceDN/>
        <w:adjustRightInd/>
        <w:jc w:val="center"/>
        <w:textAlignment w:val="auto"/>
        <w:rPr>
          <w:rFonts w:ascii="Arial" w:hAnsi="Arial" w:cs="Arial"/>
          <w:b/>
          <w:sz w:val="22"/>
          <w:szCs w:val="22"/>
        </w:rPr>
      </w:pPr>
      <w:r w:rsidRPr="00BF433B">
        <w:rPr>
          <w:rFonts w:ascii="Arial" w:hAnsi="Arial" w:cs="Arial"/>
          <w:b/>
          <w:szCs w:val="22"/>
        </w:rPr>
        <w:t>člen</w:t>
      </w:r>
    </w:p>
    <w:p w:rsidR="00BF433B" w:rsidRPr="00BF433B" w:rsidRDefault="00BF433B" w:rsidP="00BF433B">
      <w:pPr>
        <w:pStyle w:val="Telobesedila2"/>
        <w:jc w:val="center"/>
        <w:rPr>
          <w:rFonts w:ascii="Arial" w:hAnsi="Arial" w:cs="Arial"/>
          <w:b/>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 xml:space="preserve">Izvajalec se zavezuje pričeti z izvajanjem pogodbenih del takoj po sklenitvi pogodbe, jih izvajati v skladu s terminskim planom izvajanja del in jih dokončati najpozneje do 30. junija 2021. </w:t>
      </w:r>
    </w:p>
    <w:p w:rsidR="00BF433B" w:rsidRPr="00BF433B" w:rsidRDefault="00BF433B" w:rsidP="00BF433B">
      <w:pPr>
        <w:rPr>
          <w:rFonts w:ascii="Arial" w:hAnsi="Arial" w:cs="Arial"/>
          <w:b/>
          <w:i w:val="0"/>
          <w:sz w:val="22"/>
          <w:szCs w:val="22"/>
        </w:rPr>
      </w:pPr>
    </w:p>
    <w:p w:rsidR="00BF433B" w:rsidRPr="00BF433B" w:rsidRDefault="00BF433B" w:rsidP="00BF433B">
      <w:pPr>
        <w:rPr>
          <w:rFonts w:ascii="Arial" w:hAnsi="Arial" w:cs="Arial"/>
          <w:b/>
          <w:i w:val="0"/>
          <w:sz w:val="22"/>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Obveznosti pogodbenih strank</w:t>
      </w:r>
    </w:p>
    <w:p w:rsidR="00BF433B" w:rsidRPr="00BF433B" w:rsidRDefault="00BF433B" w:rsidP="00BF433B">
      <w:pPr>
        <w:numPr>
          <w:ilvl w:val="0"/>
          <w:numId w:val="46"/>
        </w:numPr>
        <w:jc w:val="center"/>
        <w:rPr>
          <w:rFonts w:ascii="Arial" w:hAnsi="Arial" w:cs="Arial"/>
          <w:i w:val="0"/>
          <w:sz w:val="22"/>
          <w:szCs w:val="22"/>
        </w:rPr>
      </w:pPr>
      <w:r w:rsidRPr="00BF433B">
        <w:rPr>
          <w:rFonts w:ascii="Arial" w:hAnsi="Arial" w:cs="Arial"/>
          <w:i w:val="0"/>
          <w:sz w:val="22"/>
          <w:szCs w:val="22"/>
        </w:rPr>
        <w:t>člen</w:t>
      </w:r>
    </w:p>
    <w:p w:rsidR="00BF433B" w:rsidRPr="00BF433B" w:rsidRDefault="00BF433B" w:rsidP="00BF433B">
      <w:pPr>
        <w:jc w:val="center"/>
        <w:rPr>
          <w:rFonts w:ascii="Arial" w:hAnsi="Arial" w:cs="Arial"/>
          <w:bCs/>
          <w:i w:val="0"/>
          <w:sz w:val="22"/>
          <w:szCs w:val="22"/>
        </w:rPr>
      </w:pP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 xml:space="preserve">Naročnik se zavezuje, da bo: </w:t>
      </w: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 izvajalcu nudil vse podatke in informacije, s katerimi razpolaga in so potrebne za izpolnitev pogodbenih obveznosti;</w:t>
      </w: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 sodeloval z izvajalcem z namenom, da izvajalec prevzete naloge opravi v dogovorjeni vsebini, obsegu in pravočasno.</w:t>
      </w:r>
    </w:p>
    <w:p w:rsidR="00BF433B" w:rsidRPr="00932E71" w:rsidRDefault="00BF433B" w:rsidP="00BF433B">
      <w:pPr>
        <w:pStyle w:val="Telobesedila2"/>
        <w:rPr>
          <w:rFonts w:ascii="Arial" w:hAnsi="Arial" w:cs="Arial"/>
          <w:bCs/>
          <w:sz w:val="22"/>
          <w:szCs w:val="22"/>
        </w:rPr>
      </w:pP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Izvajalec se zavezuje, da bo:</w:t>
      </w: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 prevzete obveznosti opravil kakovostno, vestno, v skladu s pravili stroke in veljavnimi predpisi ter naročnikovimi navodili;</w:t>
      </w: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 sodeloval z odgovornimi predstavniki naročnika in jih pisno obveščal o okoliščinah, ki bi lahko vplivale na vsebinske in terminske spremembe pri izvrševanju  pogodbenih del, ter upošteval njihova navodila in pripombe;</w:t>
      </w: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 na zahtevo naročnika dajal ustna in pisna pojasnila o izvajanju pogodbenih del in se po potrebi udeležil  sestankov z naročnikom,</w:t>
      </w:r>
    </w:p>
    <w:p w:rsidR="00BF433B" w:rsidRPr="00932E71" w:rsidRDefault="00BF433B" w:rsidP="00BF433B">
      <w:pPr>
        <w:pStyle w:val="Telobesedila2"/>
        <w:rPr>
          <w:rFonts w:ascii="Arial" w:hAnsi="Arial" w:cs="Arial"/>
          <w:bCs/>
          <w:sz w:val="22"/>
          <w:szCs w:val="22"/>
        </w:rPr>
      </w:pPr>
      <w:r w:rsidRPr="00932E71">
        <w:rPr>
          <w:rFonts w:ascii="Arial" w:hAnsi="Arial" w:cs="Arial"/>
          <w:bCs/>
          <w:sz w:val="22"/>
          <w:szCs w:val="22"/>
        </w:rPr>
        <w:t>- ves čas trajanja pogodbe pogodbena dela izvajal s kadrom, ki ga je prijavil v ponudbeni dokumentaciji, in brez dovoljenja naročnika kadra ne bo menjal;</w:t>
      </w:r>
    </w:p>
    <w:p w:rsidR="00BF433B" w:rsidRPr="00932E71" w:rsidRDefault="00BF433B" w:rsidP="00BF433B">
      <w:pPr>
        <w:pStyle w:val="Telobesedila2"/>
        <w:rPr>
          <w:rFonts w:ascii="Arial" w:hAnsi="Arial" w:cs="Arial"/>
          <w:sz w:val="22"/>
          <w:szCs w:val="22"/>
        </w:rPr>
      </w:pPr>
      <w:r w:rsidRPr="00932E71">
        <w:rPr>
          <w:rFonts w:ascii="Arial" w:hAnsi="Arial" w:cs="Arial"/>
          <w:bCs/>
          <w:sz w:val="22"/>
          <w:szCs w:val="22"/>
        </w:rPr>
        <w:t>- na svoje stroške in v primernem roku, ki ga določi naročnik, izvršil spremembe in dopolnitve  izvedenih del, če se ugotovi, da jih je opravil pomanjkljivo.</w:t>
      </w:r>
    </w:p>
    <w:p w:rsidR="00BF433B" w:rsidRPr="00BF433B" w:rsidRDefault="00BF433B" w:rsidP="00BF433B">
      <w:pPr>
        <w:pStyle w:val="Telobesedila2"/>
        <w:rPr>
          <w:rFonts w:ascii="Arial" w:hAnsi="Arial" w:cs="Arial"/>
          <w:b/>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Pogodbena kazen</w:t>
      </w:r>
    </w:p>
    <w:p w:rsidR="00BF433B" w:rsidRPr="00BF433B" w:rsidRDefault="00BF433B" w:rsidP="00BF433B">
      <w:pPr>
        <w:numPr>
          <w:ilvl w:val="0"/>
          <w:numId w:val="46"/>
        </w:numPr>
        <w:jc w:val="center"/>
        <w:rPr>
          <w:rFonts w:ascii="Arial" w:hAnsi="Arial" w:cs="Arial"/>
          <w:i w:val="0"/>
          <w:sz w:val="22"/>
          <w:szCs w:val="22"/>
        </w:rPr>
      </w:pPr>
      <w:r w:rsidRPr="00BF433B">
        <w:rPr>
          <w:rFonts w:ascii="Arial" w:hAnsi="Arial" w:cs="Arial"/>
          <w:i w:val="0"/>
          <w:sz w:val="22"/>
          <w:szCs w:val="22"/>
        </w:rPr>
        <w:t>člen</w:t>
      </w:r>
    </w:p>
    <w:p w:rsidR="00BF433B" w:rsidRPr="00BF433B" w:rsidRDefault="00BF433B" w:rsidP="00BF433B">
      <w:pPr>
        <w:jc w:val="center"/>
        <w:rPr>
          <w:rFonts w:ascii="Arial" w:hAnsi="Arial" w:cs="Arial"/>
          <w:b/>
          <w:i w:val="0"/>
          <w:sz w:val="22"/>
          <w:szCs w:val="22"/>
        </w:rPr>
      </w:pP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 xml:space="preserve">Če izvajalec iz razlogov, za katere je odgovoren, ne izvede pravilno pogodbenih del v roku, določenem s to pogodbo, je dolžan plačati naročniku pogodbeno kazen v višini 3 ‰ (tri promile) cene pogodbenih </w:t>
      </w:r>
      <w:r w:rsidRPr="00BF433B">
        <w:rPr>
          <w:rFonts w:ascii="Arial" w:hAnsi="Arial" w:cs="Arial"/>
          <w:i w:val="0"/>
          <w:sz w:val="22"/>
          <w:szCs w:val="22"/>
        </w:rPr>
        <w:lastRenderedPageBreak/>
        <w:t>del z DDV za vsak koledarski dan zamude, to je ………..EUR, vendar skupaj največ 15% cene pogodbenih del z DDV.</w:t>
      </w: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 xml:space="preserve"> </w:t>
      </w:r>
    </w:p>
    <w:p w:rsidR="00BF433B" w:rsidRPr="00BF433B" w:rsidRDefault="00BF433B" w:rsidP="00BF433B">
      <w:pPr>
        <w:jc w:val="both"/>
        <w:rPr>
          <w:rFonts w:ascii="Arial" w:hAnsi="Arial" w:cs="Arial"/>
          <w:i w:val="0"/>
          <w:sz w:val="22"/>
          <w:szCs w:val="22"/>
        </w:rPr>
      </w:pPr>
      <w:r w:rsidRPr="00BF433B">
        <w:rPr>
          <w:rFonts w:ascii="Arial" w:hAnsi="Arial" w:cs="Arial"/>
          <w:i w:val="0"/>
          <w:sz w:val="22"/>
          <w:szCs w:val="22"/>
        </w:rPr>
        <w:t xml:space="preserve">Za znesek pogodbene kazni bo naročnik izvajalcu izstavil račun, ki ga mora izvajalec poravnati v roku 30 dni od dneva izstavitve računa. </w:t>
      </w:r>
    </w:p>
    <w:p w:rsidR="00BF433B" w:rsidRPr="00BF433B" w:rsidRDefault="00BF433B" w:rsidP="00BF433B">
      <w:pPr>
        <w:jc w:val="both"/>
        <w:rPr>
          <w:rFonts w:ascii="Arial"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Če naročniku zaradi zamude nastane škoda, ki je večja od pogodbene kazni, ima naročnik pravico zahtevati od izvajalca razliko do popolne odškodnine in vso škodo zaradi slabo ali nestrokovno izvedenih del.</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b/>
          <w:i w:val="0"/>
          <w:sz w:val="22"/>
          <w:szCs w:val="22"/>
        </w:rPr>
      </w:pPr>
      <w:r w:rsidRPr="00BF433B">
        <w:rPr>
          <w:rFonts w:ascii="Arial" w:eastAsia="Calibri" w:hAnsi="Arial" w:cs="Arial"/>
          <w:b/>
          <w:i w:val="0"/>
          <w:sz w:val="22"/>
          <w:szCs w:val="22"/>
        </w:rPr>
        <w:t>Prenos avtorskih pravic in lastništvo dokumentacije</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center"/>
        <w:rPr>
          <w:rFonts w:ascii="Arial" w:eastAsia="Calibri" w:hAnsi="Arial" w:cs="Arial"/>
          <w:i w:val="0"/>
          <w:sz w:val="22"/>
          <w:szCs w:val="22"/>
        </w:rPr>
      </w:pPr>
      <w:r w:rsidRPr="00BF433B">
        <w:rPr>
          <w:rFonts w:ascii="Arial" w:eastAsia="Calibri" w:hAnsi="Arial" w:cs="Arial"/>
          <w:i w:val="0"/>
          <w:sz w:val="22"/>
          <w:szCs w:val="22"/>
        </w:rPr>
        <w:t>9. člen</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Izvajalec za s to pogodbo dogovorjeno plačilo pogodbene cene prenaša na naročnika materialne avtorske pravice na izdelanih pogodbenih delih, in sicer: pravico reproduciranja, pravico distribuiranja, pravico javnega prikazovanja, pravico dajanja na voljo javnosti za objavo na spletnih straneh, elektronskih in drugih medijih, pravico predelave in pravico nadaljnjega prenosa na tretje osebe. Navedene materialne avtorske pravice se prenesejo v celoti, ekskluzivno, brez časovnih in teritorialnih omejitev.</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 xml:space="preserve">Izvajalec naročniku izrecno zagotavlja in jamči, da je avtor, ki je izdelal del pogodbenih del, dovolil uporabo svojega dela in zato izključno in izrecno na izvajalca na izdelanih pogodbenih delih prenesel naslednje materialne avtorske pravice na teh delih: pravico reproduciranja, pravico distribuiranja, pravico predelave, pravico javnega prikazovanja in pravico dajanja na voljo javnosti za objavo na spletnih straneh, elektronskih in drugih medijih, brez časovnih in brez teritorialnih omejitev. Prenos je ekskluziven. Navedene materialne avtorske pravice je avtor prenesel neomejeno in jih lahko izvajalec izvršuje brez vnaprejšnjega soglasja avtorja. Poleg tega je avtor izvajalcu podelil pravico, da prenese vse navedene materialne avtorske pravice vključno s pravico do predelave na naročnika s pravico, da naročnik z njimi prosto razpolaga in jih prenaša na tretje osebe brez časovnih in teritorialnih omejitev. Če izvajalec ravna v nasprotju s to določbo, naročniku odgovarja za vso škodo, ki bi mu nastala iz tega naslova. </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Vsa dokumentacija in gradiva, ki nastanejo pri izvedbi storitev po tej pogodbi, postanejo last naročnika.</w:t>
      </w:r>
    </w:p>
    <w:p w:rsidR="00BF433B" w:rsidRPr="00BF433B" w:rsidRDefault="00BF433B" w:rsidP="00BF433B">
      <w:pPr>
        <w:overflowPunct w:val="0"/>
        <w:autoSpaceDE w:val="0"/>
        <w:autoSpaceDN w:val="0"/>
        <w:adjustRightInd w:val="0"/>
        <w:jc w:val="both"/>
        <w:rPr>
          <w:rFonts w:ascii="Arial" w:eastAsia="Calibri" w:hAnsi="Arial" w:cs="Arial"/>
          <w:b/>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b/>
          <w:i w:val="0"/>
          <w:sz w:val="22"/>
          <w:szCs w:val="22"/>
        </w:rPr>
      </w:pPr>
      <w:r w:rsidRPr="00BF433B">
        <w:rPr>
          <w:rFonts w:ascii="Arial" w:eastAsia="Calibri" w:hAnsi="Arial" w:cs="Arial"/>
          <w:b/>
          <w:i w:val="0"/>
          <w:sz w:val="22"/>
          <w:szCs w:val="22"/>
        </w:rPr>
        <w:t>Prepoved prenosa bodočih terjatev</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center"/>
        <w:rPr>
          <w:rFonts w:ascii="Arial" w:eastAsia="Calibri" w:hAnsi="Arial" w:cs="Arial"/>
          <w:i w:val="0"/>
          <w:sz w:val="22"/>
          <w:szCs w:val="22"/>
        </w:rPr>
      </w:pPr>
      <w:r w:rsidRPr="00BF433B">
        <w:rPr>
          <w:rFonts w:ascii="Arial" w:eastAsia="Calibri" w:hAnsi="Arial" w:cs="Arial"/>
          <w:i w:val="0"/>
          <w:sz w:val="22"/>
          <w:szCs w:val="22"/>
        </w:rPr>
        <w:t>10. člen</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jc w:val="both"/>
        <w:rPr>
          <w:rFonts w:ascii="Arial" w:hAnsi="Arial" w:cs="Arial"/>
          <w:i w:val="0"/>
          <w:sz w:val="22"/>
          <w:szCs w:val="22"/>
        </w:rPr>
      </w:pPr>
      <w:r w:rsidRPr="00BF433B">
        <w:rPr>
          <w:rFonts w:ascii="Arial" w:eastAsia="Calibri" w:hAnsi="Arial" w:cs="Arial"/>
          <w:i w:val="0"/>
          <w:sz w:val="22"/>
          <w:szCs w:val="22"/>
        </w:rPr>
        <w:t xml:space="preserve">V primeru, da bi izvajalec kljub dogovoru o prepovedi prenosa bodočih terjatev iz prvega odstavka tega člena prenesel katerokoli svojo bodočo terjatev do naročnika na drugega, je izvajalec, dolžan naročniku </w:t>
      </w:r>
      <w:r w:rsidRPr="00BF433B">
        <w:rPr>
          <w:rFonts w:ascii="Arial" w:eastAsia="Calibri" w:hAnsi="Arial" w:cs="Arial"/>
          <w:i w:val="0"/>
          <w:sz w:val="22"/>
          <w:szCs w:val="22"/>
        </w:rPr>
        <w:lastRenderedPageBreak/>
        <w:t>plačati tudi pogodbeno kazen v višini 10%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BF433B">
        <w:rPr>
          <w:i w:val="0"/>
          <w:sz w:val="22"/>
          <w:szCs w:val="22"/>
        </w:rPr>
        <w:t xml:space="preserve"> </w:t>
      </w:r>
      <w:r w:rsidRPr="00BF433B">
        <w:rPr>
          <w:rFonts w:ascii="Arial" w:hAnsi="Arial" w:cs="Arial"/>
          <w:i w:val="0"/>
          <w:sz w:val="22"/>
          <w:szCs w:val="22"/>
        </w:rPr>
        <w:t xml:space="preserve">Za znesek pogodbene kazni bo naročnik izvajalcu izstavil račun, ki ga mora izvajalec poravnati v roku 30 (trideset) dni od izstavitve računa. </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r w:rsidRPr="00BF433B">
        <w:rPr>
          <w:rFonts w:ascii="Arial" w:eastAsia="Calibri" w:hAnsi="Arial" w:cs="Arial"/>
          <w:i w:val="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BF433B" w:rsidRPr="00BF433B" w:rsidRDefault="00BF433B" w:rsidP="00BF433B">
      <w:pPr>
        <w:overflowPunct w:val="0"/>
        <w:autoSpaceDE w:val="0"/>
        <w:autoSpaceDN w:val="0"/>
        <w:adjustRightInd w:val="0"/>
        <w:jc w:val="both"/>
        <w:rPr>
          <w:rFonts w:ascii="Arial" w:eastAsia="Calibri" w:hAnsi="Arial" w:cs="Arial"/>
          <w:i w:val="0"/>
          <w:sz w:val="22"/>
          <w:szCs w:val="22"/>
        </w:rPr>
      </w:pPr>
    </w:p>
    <w:p w:rsidR="00BF433B" w:rsidRPr="00BF433B" w:rsidRDefault="00BF433B" w:rsidP="00BF433B">
      <w:pPr>
        <w:jc w:val="both"/>
        <w:rPr>
          <w:i w:val="0"/>
          <w:sz w:val="22"/>
          <w:szCs w:val="22"/>
          <w:highlight w:val="yellow"/>
          <w:lang w:eastAsia="en-US"/>
        </w:rPr>
      </w:pPr>
    </w:p>
    <w:p w:rsidR="00BF433B" w:rsidRPr="00BF433B" w:rsidRDefault="00BF433B" w:rsidP="00BF433B">
      <w:pPr>
        <w:pStyle w:val="Telobesedila2"/>
        <w:rPr>
          <w:rFonts w:ascii="Arial" w:hAnsi="Arial" w:cs="Arial"/>
          <w:sz w:val="22"/>
          <w:szCs w:val="22"/>
        </w:rPr>
      </w:pPr>
      <w:r w:rsidRPr="00BF433B">
        <w:rPr>
          <w:rFonts w:ascii="Arial" w:hAnsi="Arial" w:cs="Arial"/>
          <w:szCs w:val="22"/>
        </w:rPr>
        <w:t>Prenehanje pogodbe</w:t>
      </w:r>
    </w:p>
    <w:p w:rsidR="00BF433B" w:rsidRPr="00BF433B" w:rsidRDefault="00BF433B" w:rsidP="00BF433B">
      <w:pPr>
        <w:ind w:left="1134"/>
        <w:jc w:val="center"/>
        <w:rPr>
          <w:rFonts w:ascii="Arial" w:hAnsi="Arial" w:cs="Arial"/>
          <w:i w:val="0"/>
          <w:sz w:val="22"/>
          <w:szCs w:val="22"/>
        </w:rPr>
      </w:pPr>
      <w:r w:rsidRPr="00BF433B">
        <w:rPr>
          <w:rFonts w:ascii="Arial" w:hAnsi="Arial" w:cs="Arial"/>
          <w:i w:val="0"/>
          <w:sz w:val="22"/>
          <w:szCs w:val="22"/>
        </w:rPr>
        <w:t>11. člen</w:t>
      </w:r>
    </w:p>
    <w:p w:rsidR="00BF433B" w:rsidRPr="00BF433B" w:rsidRDefault="00BF433B" w:rsidP="00BF433B">
      <w:pPr>
        <w:rPr>
          <w:rFonts w:ascii="Arial" w:hAnsi="Arial" w:cs="Arial"/>
          <w:i w:val="0"/>
          <w:sz w:val="22"/>
          <w:szCs w:val="22"/>
        </w:rPr>
      </w:pPr>
    </w:p>
    <w:p w:rsidR="00BF433B" w:rsidRPr="00BF433B" w:rsidRDefault="00BF433B" w:rsidP="00BF433B">
      <w:pPr>
        <w:widowControl w:val="0"/>
        <w:autoSpaceDE w:val="0"/>
        <w:autoSpaceDN w:val="0"/>
        <w:adjustRightInd w:val="0"/>
        <w:jc w:val="both"/>
        <w:rPr>
          <w:rFonts w:ascii="Arial" w:hAnsi="Arial" w:cs="Arial"/>
          <w:i w:val="0"/>
          <w:spacing w:val="-14"/>
          <w:sz w:val="22"/>
          <w:szCs w:val="22"/>
        </w:rPr>
      </w:pPr>
      <w:r w:rsidRPr="00BF433B">
        <w:rPr>
          <w:rFonts w:ascii="Arial" w:hAnsi="Arial" w:cs="Arial"/>
          <w:i w:val="0"/>
          <w:sz w:val="22"/>
          <w:szCs w:val="22"/>
        </w:rPr>
        <w:t xml:space="preserve">Če se med potekom izvajanja pogodbenih del izkaže, da izvajalec ne opravlja pogodbenih obveznosti kvalitetno in pravočasno ali kako drugače krši pogodbo, ga naročnik na to opozori in mu določi dodaten primeren rok za odpravo pogodbenih kršitev ter navede, da bo po poteku tega roka odstopil od pogodbe, če kršitve ne bodo odpravljene. </w:t>
      </w:r>
    </w:p>
    <w:p w:rsidR="00BF433B" w:rsidRPr="00BF433B" w:rsidRDefault="00BF433B" w:rsidP="00BF433B">
      <w:pPr>
        <w:ind w:right="-28"/>
        <w:jc w:val="both"/>
        <w:rPr>
          <w:i w:val="0"/>
          <w:sz w:val="22"/>
          <w:szCs w:val="22"/>
        </w:rPr>
      </w:pPr>
      <w:r w:rsidRPr="00BF433B">
        <w:rPr>
          <w:i w:val="0"/>
          <w:sz w:val="22"/>
          <w:szCs w:val="22"/>
        </w:rPr>
        <w:t xml:space="preserve"> </w:t>
      </w:r>
    </w:p>
    <w:p w:rsidR="00BF433B" w:rsidRPr="00BF433B" w:rsidRDefault="00BF433B" w:rsidP="00BF433B">
      <w:pPr>
        <w:pStyle w:val="Telobesedila"/>
        <w:rPr>
          <w:rFonts w:ascii="Arial" w:hAnsi="Arial" w:cs="Arial"/>
          <w:sz w:val="22"/>
          <w:szCs w:val="22"/>
        </w:rPr>
      </w:pPr>
      <w:r w:rsidRPr="00BF433B">
        <w:rPr>
          <w:rFonts w:ascii="Arial" w:hAnsi="Arial" w:cs="Arial"/>
          <w:szCs w:val="22"/>
        </w:rPr>
        <w:t>V primeru odstopa od pogodbe bo naročnik priznal izvajalcu do takrat nastale stroške za opravljena dela, vendar le do višine, ki bo sorazmerna dejansko opravljenemu delu. Te stroške bo naročnik priznal le pod pogojem, da mu bo izvajalec predložil specificiran obračun stroškov in podrobno poročilo o do tedaj opravljenem delu.</w:t>
      </w:r>
    </w:p>
    <w:p w:rsidR="00BF433B" w:rsidRPr="00BF433B" w:rsidRDefault="00BF433B" w:rsidP="00BF433B">
      <w:pPr>
        <w:pStyle w:val="Telobesedila"/>
        <w:rPr>
          <w:rFonts w:ascii="Arial" w:hAnsi="Arial" w:cs="Arial"/>
          <w:szCs w:val="22"/>
        </w:rPr>
      </w:pPr>
    </w:p>
    <w:p w:rsidR="00BF433B" w:rsidRPr="00BF433B" w:rsidRDefault="00BF433B" w:rsidP="00BF433B">
      <w:pPr>
        <w:pStyle w:val="Telobesedila"/>
        <w:rPr>
          <w:rFonts w:ascii="Arial" w:hAnsi="Arial" w:cs="Arial"/>
          <w:szCs w:val="22"/>
        </w:rPr>
      </w:pPr>
    </w:p>
    <w:p w:rsidR="00BF433B" w:rsidRPr="00BF433B" w:rsidRDefault="00BF433B" w:rsidP="00BF433B">
      <w:pPr>
        <w:pStyle w:val="Telobesedila"/>
        <w:jc w:val="center"/>
        <w:rPr>
          <w:rFonts w:ascii="Arial" w:hAnsi="Arial" w:cs="Arial"/>
          <w:szCs w:val="22"/>
        </w:rPr>
      </w:pPr>
      <w:r w:rsidRPr="00BF433B">
        <w:rPr>
          <w:rFonts w:ascii="Arial" w:hAnsi="Arial" w:cs="Arial"/>
          <w:szCs w:val="22"/>
        </w:rPr>
        <w:t>12. člen</w:t>
      </w:r>
    </w:p>
    <w:p w:rsidR="00BF433B" w:rsidRPr="00BF433B" w:rsidRDefault="00BF433B" w:rsidP="00BF433B">
      <w:pPr>
        <w:pStyle w:val="Telobesedila"/>
        <w:jc w:val="center"/>
        <w:rPr>
          <w:rFonts w:ascii="Arial" w:hAnsi="Arial" w:cs="Arial"/>
          <w:szCs w:val="22"/>
        </w:rPr>
      </w:pPr>
    </w:p>
    <w:p w:rsidR="00BF433B" w:rsidRPr="00BF433B" w:rsidRDefault="00BF433B" w:rsidP="00BF433B">
      <w:pPr>
        <w:jc w:val="both"/>
        <w:rPr>
          <w:rFonts w:ascii="Arial" w:eastAsia="Calibri" w:hAnsi="Arial" w:cs="Arial"/>
          <w:i w:val="0"/>
          <w:iCs/>
          <w:sz w:val="22"/>
          <w:szCs w:val="22"/>
          <w:lang w:eastAsia="en-US"/>
        </w:rPr>
      </w:pPr>
      <w:r w:rsidRPr="00BF433B">
        <w:rPr>
          <w:rFonts w:ascii="Arial" w:eastAsia="Calibri" w:hAnsi="Arial" w:cs="Arial"/>
          <w:i w:val="0"/>
          <w:iCs/>
          <w:sz w:val="22"/>
          <w:szCs w:val="22"/>
          <w:lang w:eastAsia="en-US"/>
        </w:rPr>
        <w:t>Ta pogodba je skladno s 67. členom ZJN-3 sklenjena pod razveznim pogojem, ki se uresniči v primeru izpolnitve ene od naslednjih okoliščin:</w:t>
      </w:r>
    </w:p>
    <w:p w:rsidR="00BF433B" w:rsidRPr="00BF433B" w:rsidRDefault="00BF433B" w:rsidP="00BF433B">
      <w:pPr>
        <w:numPr>
          <w:ilvl w:val="0"/>
          <w:numId w:val="47"/>
        </w:numPr>
        <w:ind w:left="284" w:hanging="284"/>
        <w:contextualSpacing/>
        <w:jc w:val="both"/>
        <w:rPr>
          <w:rFonts w:ascii="Arial" w:hAnsi="Arial" w:cs="Arial"/>
          <w:i w:val="0"/>
          <w:sz w:val="22"/>
          <w:szCs w:val="22"/>
        </w:rPr>
      </w:pPr>
      <w:r w:rsidRPr="00BF433B">
        <w:rPr>
          <w:rFonts w:ascii="Arial" w:hAnsi="Arial" w:cs="Arial"/>
          <w:i w:val="0"/>
          <w:sz w:val="22"/>
          <w:szCs w:val="22"/>
        </w:rPr>
        <w:t xml:space="preserve">če bo naročnik seznanjen, da je sodišče s pravnomočno odločitvijo ugotovilo kršitev obveznosti iz delovne, okoljske ali socialne zakonodaje s strani izvajalca ali podizvajalca ali </w:t>
      </w:r>
    </w:p>
    <w:p w:rsidR="00BF433B" w:rsidRPr="00BF433B" w:rsidRDefault="00BF433B" w:rsidP="00BF433B">
      <w:pPr>
        <w:numPr>
          <w:ilvl w:val="0"/>
          <w:numId w:val="47"/>
        </w:numPr>
        <w:ind w:left="284" w:hanging="284"/>
        <w:contextualSpacing/>
        <w:jc w:val="both"/>
        <w:rPr>
          <w:rFonts w:ascii="Arial" w:hAnsi="Arial" w:cs="Arial"/>
          <w:i w:val="0"/>
          <w:sz w:val="22"/>
          <w:szCs w:val="22"/>
        </w:rPr>
      </w:pPr>
      <w:r w:rsidRPr="00BF433B">
        <w:rPr>
          <w:rFonts w:ascii="Arial" w:hAnsi="Arial" w:cs="Arial"/>
          <w:i w:val="0"/>
          <w:sz w:val="22"/>
          <w:szCs w:val="22"/>
        </w:rPr>
        <w:t>če bo naročnik seznanjen, da je pristojni državni organ pri izvajalcu ali podizvajalcu v času izvajanja pogodbe ugotovil najmanj dve kršitvi v zvezi s:</w:t>
      </w:r>
    </w:p>
    <w:p w:rsidR="00BF433B" w:rsidRPr="00BF433B" w:rsidRDefault="00BF433B" w:rsidP="00BF433B">
      <w:pPr>
        <w:numPr>
          <w:ilvl w:val="0"/>
          <w:numId w:val="48"/>
        </w:numPr>
        <w:ind w:left="1134" w:hanging="425"/>
        <w:contextualSpacing/>
        <w:jc w:val="both"/>
        <w:rPr>
          <w:rFonts w:ascii="Arial" w:hAnsi="Arial" w:cs="Arial"/>
          <w:i w:val="0"/>
          <w:sz w:val="22"/>
          <w:szCs w:val="22"/>
        </w:rPr>
      </w:pPr>
      <w:r w:rsidRPr="00BF433B">
        <w:rPr>
          <w:rFonts w:ascii="Arial" w:hAnsi="Arial" w:cs="Arial"/>
          <w:i w:val="0"/>
          <w:sz w:val="22"/>
          <w:szCs w:val="22"/>
        </w:rPr>
        <w:t xml:space="preserve">plačilom za delo, </w:t>
      </w:r>
    </w:p>
    <w:p w:rsidR="00BF433B" w:rsidRPr="00BF433B" w:rsidRDefault="00BF433B" w:rsidP="00BF433B">
      <w:pPr>
        <w:numPr>
          <w:ilvl w:val="0"/>
          <w:numId w:val="48"/>
        </w:numPr>
        <w:ind w:left="1134" w:hanging="425"/>
        <w:contextualSpacing/>
        <w:jc w:val="both"/>
        <w:rPr>
          <w:rFonts w:ascii="Arial" w:hAnsi="Arial" w:cs="Arial"/>
          <w:i w:val="0"/>
          <w:sz w:val="22"/>
          <w:szCs w:val="22"/>
        </w:rPr>
      </w:pPr>
      <w:r w:rsidRPr="00BF433B">
        <w:rPr>
          <w:rFonts w:ascii="Arial" w:hAnsi="Arial" w:cs="Arial"/>
          <w:i w:val="0"/>
          <w:sz w:val="22"/>
          <w:szCs w:val="22"/>
        </w:rPr>
        <w:t xml:space="preserve">delovnim časom, </w:t>
      </w:r>
    </w:p>
    <w:p w:rsidR="00BF433B" w:rsidRPr="00BF433B" w:rsidRDefault="00BF433B" w:rsidP="00BF433B">
      <w:pPr>
        <w:numPr>
          <w:ilvl w:val="0"/>
          <w:numId w:val="48"/>
        </w:numPr>
        <w:ind w:left="1134" w:hanging="425"/>
        <w:contextualSpacing/>
        <w:jc w:val="both"/>
        <w:rPr>
          <w:rFonts w:ascii="Arial" w:hAnsi="Arial" w:cs="Arial"/>
          <w:i w:val="0"/>
          <w:sz w:val="22"/>
          <w:szCs w:val="22"/>
        </w:rPr>
      </w:pPr>
      <w:r w:rsidRPr="00BF433B">
        <w:rPr>
          <w:rFonts w:ascii="Arial" w:hAnsi="Arial" w:cs="Arial"/>
          <w:i w:val="0"/>
          <w:sz w:val="22"/>
          <w:szCs w:val="22"/>
        </w:rPr>
        <w:t xml:space="preserve">počitki, </w:t>
      </w:r>
    </w:p>
    <w:p w:rsidR="00BF433B" w:rsidRPr="00BF433B" w:rsidRDefault="00BF433B" w:rsidP="00BF433B">
      <w:pPr>
        <w:numPr>
          <w:ilvl w:val="0"/>
          <w:numId w:val="48"/>
        </w:numPr>
        <w:ind w:left="1134" w:hanging="425"/>
        <w:contextualSpacing/>
        <w:jc w:val="both"/>
        <w:rPr>
          <w:rFonts w:ascii="Arial" w:hAnsi="Arial" w:cs="Arial"/>
          <w:i w:val="0"/>
          <w:sz w:val="22"/>
          <w:szCs w:val="22"/>
        </w:rPr>
      </w:pPr>
      <w:r w:rsidRPr="00BF433B">
        <w:rPr>
          <w:rFonts w:ascii="Arial" w:hAnsi="Arial" w:cs="Arial"/>
          <w:i w:val="0"/>
          <w:sz w:val="22"/>
          <w:szCs w:val="22"/>
        </w:rPr>
        <w:t xml:space="preserve">opravljanjem dela na podlagi pogodb civilnega prava kljub obstoju elementov delovnega razmerja ali v zvezi z zaposlovanjem na črno </w:t>
      </w:r>
      <w:r w:rsidRPr="00BF433B">
        <w:rPr>
          <w:rFonts w:ascii="Arial" w:eastAsia="Calibri" w:hAnsi="Arial" w:cs="Arial"/>
          <w:i w:val="0"/>
          <w:iCs/>
          <w:sz w:val="22"/>
          <w:szCs w:val="22"/>
          <w:lang w:eastAsia="en-US"/>
        </w:rPr>
        <w:t xml:space="preserve">in za kateri mu je bila s pravnomočno odločitvijo ali več pravnomočnimi odločitvami izrečena globa za prekršek, </w:t>
      </w:r>
    </w:p>
    <w:p w:rsidR="00BF433B" w:rsidRPr="00BF433B" w:rsidRDefault="00BF433B" w:rsidP="00BF433B">
      <w:pPr>
        <w:jc w:val="both"/>
        <w:rPr>
          <w:rFonts w:ascii="Arial" w:eastAsia="Calibri" w:hAnsi="Arial" w:cs="Arial"/>
          <w:i w:val="0"/>
          <w:iCs/>
          <w:sz w:val="22"/>
          <w:szCs w:val="22"/>
          <w:lang w:eastAsia="en-US"/>
        </w:rPr>
      </w:pPr>
      <w:r w:rsidRPr="00BF433B">
        <w:rPr>
          <w:rFonts w:ascii="Arial" w:eastAsia="Calibri" w:hAnsi="Arial" w:cs="Arial"/>
          <w:i w:val="0"/>
          <w:iCs/>
          <w:sz w:val="22"/>
          <w:szCs w:val="22"/>
          <w:lang w:eastAsia="en-US"/>
        </w:rPr>
        <w:t xml:space="preserve">in pod pogojem, da je od seznanitve s kršitvijo in do izteka veljavnosti pogodbe še najmanj 6 mesecev oziroma če </w:t>
      </w:r>
      <w:r w:rsidRPr="00BF433B">
        <w:rPr>
          <w:rFonts w:ascii="Arial" w:hAnsi="Arial" w:cs="Arial"/>
          <w:i w:val="0"/>
          <w:sz w:val="22"/>
          <w:szCs w:val="22"/>
        </w:rPr>
        <w:t xml:space="preserve">izvajalec </w:t>
      </w:r>
      <w:r w:rsidRPr="00BF433B">
        <w:rPr>
          <w:rFonts w:ascii="Arial" w:eastAsia="Calibri" w:hAnsi="Arial" w:cs="Arial"/>
          <w:i w:val="0"/>
          <w:iCs/>
          <w:sz w:val="22"/>
          <w:szCs w:val="22"/>
          <w:lang w:eastAsia="en-US"/>
        </w:rPr>
        <w:t xml:space="preserve">nastopa s podizvajalcem pa tudi, če zaradi ugotovljene kršitve pri podizvajalcu </w:t>
      </w:r>
      <w:r w:rsidRPr="00BF433B">
        <w:rPr>
          <w:rFonts w:ascii="Arial" w:hAnsi="Arial" w:cs="Arial"/>
          <w:i w:val="0"/>
          <w:sz w:val="22"/>
          <w:szCs w:val="22"/>
        </w:rPr>
        <w:t xml:space="preserve">izvajalec </w:t>
      </w:r>
      <w:r w:rsidRPr="00BF433B">
        <w:rPr>
          <w:rFonts w:ascii="Arial" w:eastAsia="Calibri" w:hAnsi="Arial" w:cs="Arial"/>
          <w:i w:val="0"/>
          <w:iCs/>
          <w:sz w:val="22"/>
          <w:szCs w:val="22"/>
          <w:lang w:eastAsia="en-US"/>
        </w:rPr>
        <w:t xml:space="preserve">ne nadomesti ali zamenja tega podizvajalca v skladu s 94. členom ZJN-3 in določili te pogodbe v roku 30 dni od seznanitve s kršitvijo. </w:t>
      </w:r>
    </w:p>
    <w:p w:rsidR="00BF433B" w:rsidRPr="00BF433B" w:rsidRDefault="00BF433B" w:rsidP="00BF433B">
      <w:pPr>
        <w:jc w:val="both"/>
        <w:rPr>
          <w:rFonts w:ascii="Arial" w:eastAsia="Calibri" w:hAnsi="Arial" w:cs="Arial"/>
          <w:i w:val="0"/>
          <w:iCs/>
          <w:sz w:val="22"/>
          <w:szCs w:val="22"/>
          <w:lang w:eastAsia="en-US"/>
        </w:rPr>
      </w:pPr>
    </w:p>
    <w:p w:rsidR="00BF433B" w:rsidRPr="00BF433B" w:rsidRDefault="00BF433B" w:rsidP="00BF433B">
      <w:pPr>
        <w:jc w:val="both"/>
        <w:rPr>
          <w:rFonts w:ascii="Arial" w:eastAsia="Calibri" w:hAnsi="Arial" w:cs="Arial"/>
          <w:i w:val="0"/>
          <w:iCs/>
          <w:sz w:val="22"/>
          <w:szCs w:val="22"/>
          <w:lang w:eastAsia="en-US"/>
        </w:rPr>
      </w:pPr>
      <w:r w:rsidRPr="00BF433B">
        <w:rPr>
          <w:rFonts w:ascii="Arial" w:eastAsia="Calibri" w:hAnsi="Arial" w:cs="Arial"/>
          <w:i w:val="0"/>
          <w:iCs/>
          <w:sz w:val="22"/>
          <w:szCs w:val="22"/>
          <w:lang w:eastAsia="en-US"/>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rsidR="00BF433B" w:rsidRPr="00BF433B" w:rsidRDefault="00BF433B" w:rsidP="00BF433B">
      <w:pPr>
        <w:rPr>
          <w:rFonts w:ascii="Arial" w:eastAsia="Calibri" w:hAnsi="Arial" w:cs="Arial"/>
          <w:i w:val="0"/>
          <w:iCs/>
          <w:sz w:val="22"/>
          <w:szCs w:val="22"/>
          <w:lang w:eastAsia="en-US"/>
        </w:rPr>
      </w:pPr>
    </w:p>
    <w:p w:rsidR="00BF433B" w:rsidRPr="00BF433B" w:rsidRDefault="00BF433B" w:rsidP="00BF433B">
      <w:pPr>
        <w:jc w:val="both"/>
        <w:rPr>
          <w:rFonts w:ascii="Arial" w:hAnsi="Arial" w:cs="Arial"/>
          <w:i w:val="0"/>
          <w:sz w:val="22"/>
          <w:szCs w:val="22"/>
        </w:rPr>
      </w:pPr>
      <w:r w:rsidRPr="00BF433B">
        <w:rPr>
          <w:rFonts w:ascii="Arial" w:eastAsia="Calibri" w:hAnsi="Arial" w:cs="Arial"/>
          <w:i w:val="0"/>
          <w:iCs/>
          <w:sz w:val="22"/>
          <w:szCs w:val="22"/>
          <w:lang w:eastAsia="en-US"/>
        </w:rPr>
        <w:t>Če naročnik v roku 30 dni od seznanitve s kršitvijo ne začne novega postopka javnega naročila, se šteje, da je pogodba razvezana 30. dan od seznanitve s kršitvijo.</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pStyle w:val="Telobesedila"/>
        <w:rPr>
          <w:rFonts w:ascii="Arial" w:hAnsi="Arial" w:cs="Arial"/>
          <w:sz w:val="22"/>
          <w:szCs w:val="22"/>
        </w:rPr>
      </w:pPr>
      <w:r w:rsidRPr="00BF433B">
        <w:rPr>
          <w:rFonts w:ascii="Arial" w:hAnsi="Arial" w:cs="Arial"/>
          <w:b w:val="0"/>
          <w:szCs w:val="22"/>
        </w:rPr>
        <w:t>Spremembe pogodbe</w:t>
      </w:r>
    </w:p>
    <w:p w:rsidR="00BF433B" w:rsidRPr="00BF433B" w:rsidRDefault="00BF433B" w:rsidP="00BF433B">
      <w:pPr>
        <w:pStyle w:val="Telobesedila"/>
        <w:jc w:val="center"/>
        <w:rPr>
          <w:rFonts w:ascii="Arial" w:hAnsi="Arial" w:cs="Arial"/>
          <w:b w:val="0"/>
          <w:szCs w:val="22"/>
        </w:rPr>
      </w:pPr>
      <w:r w:rsidRPr="00BF433B">
        <w:rPr>
          <w:rFonts w:ascii="Arial" w:hAnsi="Arial" w:cs="Arial"/>
          <w:szCs w:val="22"/>
        </w:rPr>
        <w:t xml:space="preserve">    13. člen</w:t>
      </w:r>
    </w:p>
    <w:p w:rsidR="00BF433B" w:rsidRPr="00BF433B" w:rsidRDefault="00BF433B" w:rsidP="00BF433B">
      <w:pPr>
        <w:pStyle w:val="Telobesedila"/>
        <w:jc w:val="center"/>
        <w:rPr>
          <w:rFonts w:ascii="Arial" w:hAnsi="Arial" w:cs="Arial"/>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Vse spremembe in dopolnitve te pogodbe se sklenejo v obliki pisnih aneksov k tej pogodbi.</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Predstavniki pogodbenih strank</w:t>
      </w:r>
    </w:p>
    <w:p w:rsidR="00BF433B" w:rsidRPr="00BF433B" w:rsidRDefault="00BF433B" w:rsidP="00BF433B">
      <w:pPr>
        <w:ind w:left="360"/>
        <w:jc w:val="center"/>
        <w:rPr>
          <w:rFonts w:ascii="Arial" w:hAnsi="Arial" w:cs="Arial"/>
          <w:i w:val="0"/>
          <w:sz w:val="22"/>
          <w:szCs w:val="22"/>
        </w:rPr>
      </w:pPr>
      <w:r w:rsidRPr="00BF433B">
        <w:rPr>
          <w:rFonts w:ascii="Arial" w:hAnsi="Arial" w:cs="Arial"/>
          <w:i w:val="0"/>
          <w:sz w:val="22"/>
          <w:szCs w:val="22"/>
        </w:rPr>
        <w:t>14. člen</w:t>
      </w:r>
    </w:p>
    <w:p w:rsidR="00BF433B" w:rsidRPr="00BF433B" w:rsidRDefault="00BF433B" w:rsidP="00BF433B">
      <w:pPr>
        <w:jc w:val="center"/>
        <w:rPr>
          <w:rFonts w:ascii="Arial" w:hAnsi="Arial" w:cs="Arial"/>
          <w:i w:val="0"/>
          <w:sz w:val="22"/>
          <w:szCs w:val="22"/>
        </w:rPr>
      </w:pPr>
    </w:p>
    <w:p w:rsidR="00BF433B" w:rsidRPr="00932E71" w:rsidRDefault="00BF433B" w:rsidP="00BF433B">
      <w:pPr>
        <w:pStyle w:val="Telobesedila2"/>
        <w:rPr>
          <w:rFonts w:ascii="Arial" w:hAnsi="Arial" w:cs="Arial"/>
          <w:sz w:val="22"/>
          <w:szCs w:val="22"/>
        </w:rPr>
      </w:pPr>
      <w:r w:rsidRPr="00932E71">
        <w:rPr>
          <w:rFonts w:ascii="Arial" w:hAnsi="Arial" w:cs="Arial"/>
          <w:sz w:val="22"/>
          <w:szCs w:val="22"/>
        </w:rPr>
        <w:t>Pogodbeni stranki se dogovorita, da sta za izvajanje te pogodbe odgovorna naslednja pooblaščena predstavnika:</w:t>
      </w:r>
    </w:p>
    <w:p w:rsidR="00BF433B" w:rsidRPr="00BF433B" w:rsidRDefault="00BF433B" w:rsidP="00BF433B">
      <w:pPr>
        <w:pStyle w:val="Telobesedila2"/>
        <w:rPr>
          <w:rFonts w:ascii="Arial" w:hAnsi="Arial" w:cs="Arial"/>
          <w:b/>
          <w:szCs w:val="22"/>
        </w:rPr>
      </w:pPr>
    </w:p>
    <w:p w:rsidR="00BF433B" w:rsidRPr="00BF433B" w:rsidRDefault="00BF433B" w:rsidP="00BF433B">
      <w:pPr>
        <w:numPr>
          <w:ilvl w:val="0"/>
          <w:numId w:val="49"/>
        </w:numPr>
        <w:ind w:left="567"/>
        <w:jc w:val="both"/>
        <w:rPr>
          <w:rFonts w:ascii="Arial" w:hAnsi="Arial" w:cs="Arial"/>
          <w:i w:val="0"/>
          <w:sz w:val="22"/>
          <w:szCs w:val="22"/>
        </w:rPr>
      </w:pPr>
      <w:r w:rsidRPr="00BF433B">
        <w:rPr>
          <w:rFonts w:ascii="Arial" w:hAnsi="Arial" w:cs="Arial"/>
          <w:i w:val="0"/>
          <w:sz w:val="22"/>
          <w:szCs w:val="22"/>
        </w:rPr>
        <w:t>na strani naročnika:</w:t>
      </w:r>
    </w:p>
    <w:p w:rsidR="00BF433B" w:rsidRPr="00BF433B" w:rsidRDefault="00BF433B" w:rsidP="00BF433B">
      <w:pPr>
        <w:ind w:left="567"/>
        <w:jc w:val="both"/>
        <w:rPr>
          <w:rFonts w:ascii="Arial" w:hAnsi="Arial" w:cs="Arial"/>
          <w:i w:val="0"/>
          <w:sz w:val="22"/>
          <w:szCs w:val="22"/>
        </w:rPr>
      </w:pPr>
      <w:r w:rsidRPr="00BF433B">
        <w:rPr>
          <w:rFonts w:ascii="Arial" w:hAnsi="Arial" w:cs="Arial"/>
          <w:i w:val="0"/>
          <w:sz w:val="22"/>
          <w:szCs w:val="22"/>
        </w:rPr>
        <w:t xml:space="preserve">Gorazd Maslo, e-pošta: </w:t>
      </w:r>
      <w:hyperlink r:id="rId15" w:history="1">
        <w:r w:rsidRPr="00BF433B">
          <w:rPr>
            <w:rStyle w:val="Hiperpovezava"/>
            <w:rFonts w:ascii="Arial" w:hAnsi="Arial" w:cs="Arial"/>
            <w:i w:val="0"/>
            <w:sz w:val="22"/>
            <w:szCs w:val="22"/>
          </w:rPr>
          <w:t>gorazd.maslo@ljubljana.si</w:t>
        </w:r>
      </w:hyperlink>
      <w:r w:rsidRPr="00BF433B">
        <w:rPr>
          <w:rFonts w:ascii="Arial" w:hAnsi="Arial" w:cs="Arial"/>
          <w:i w:val="0"/>
          <w:sz w:val="22"/>
          <w:szCs w:val="22"/>
        </w:rPr>
        <w:t>, ki je skrbnik pogodbe,</w:t>
      </w:r>
    </w:p>
    <w:p w:rsidR="00BF433B" w:rsidRPr="00BF433B" w:rsidRDefault="00BF433B" w:rsidP="00BF433B">
      <w:pPr>
        <w:ind w:left="567"/>
        <w:jc w:val="both"/>
        <w:rPr>
          <w:rFonts w:ascii="Arial" w:hAnsi="Arial" w:cs="Arial"/>
          <w:i w:val="0"/>
          <w:sz w:val="22"/>
          <w:szCs w:val="22"/>
        </w:rPr>
      </w:pPr>
    </w:p>
    <w:p w:rsidR="00BF433B" w:rsidRPr="00BF433B" w:rsidRDefault="00BF433B" w:rsidP="00BF433B">
      <w:pPr>
        <w:numPr>
          <w:ilvl w:val="0"/>
          <w:numId w:val="49"/>
        </w:numPr>
        <w:ind w:left="567"/>
        <w:jc w:val="both"/>
        <w:rPr>
          <w:rFonts w:ascii="Arial" w:hAnsi="Arial" w:cs="Arial"/>
          <w:i w:val="0"/>
          <w:sz w:val="22"/>
          <w:szCs w:val="22"/>
        </w:rPr>
      </w:pPr>
      <w:r w:rsidRPr="00BF433B">
        <w:rPr>
          <w:rFonts w:ascii="Arial" w:hAnsi="Arial" w:cs="Arial"/>
          <w:i w:val="0"/>
          <w:sz w:val="22"/>
          <w:szCs w:val="22"/>
        </w:rPr>
        <w:t>na strani izvajalca:</w:t>
      </w:r>
    </w:p>
    <w:p w:rsidR="00BF433B" w:rsidRPr="00BF433B" w:rsidRDefault="00BF433B" w:rsidP="00BF433B">
      <w:pPr>
        <w:ind w:left="567"/>
        <w:jc w:val="both"/>
        <w:rPr>
          <w:rFonts w:ascii="Arial" w:hAnsi="Arial" w:cs="Arial"/>
          <w:i w:val="0"/>
          <w:sz w:val="22"/>
          <w:szCs w:val="22"/>
        </w:rPr>
      </w:pPr>
      <w:r w:rsidRPr="00BF433B">
        <w:rPr>
          <w:rFonts w:ascii="Arial" w:hAnsi="Arial" w:cs="Arial"/>
          <w:i w:val="0"/>
          <w:sz w:val="22"/>
          <w:szCs w:val="22"/>
        </w:rPr>
        <w:t xml:space="preserve">……………, e-pošta: </w:t>
      </w:r>
      <w:r w:rsidRPr="00BF433B">
        <w:rPr>
          <w:rStyle w:val="Hiperpovezava"/>
          <w:rFonts w:ascii="Arial" w:hAnsi="Arial" w:cs="Arial"/>
          <w:i w:val="0"/>
          <w:sz w:val="22"/>
          <w:szCs w:val="22"/>
        </w:rPr>
        <w:t>………………….</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Reševanje sporov</w:t>
      </w:r>
    </w:p>
    <w:p w:rsidR="00BF433B" w:rsidRPr="00BF433B" w:rsidRDefault="00BF433B" w:rsidP="00BF433B">
      <w:pPr>
        <w:ind w:left="360"/>
        <w:jc w:val="center"/>
        <w:rPr>
          <w:rFonts w:ascii="Arial" w:hAnsi="Arial" w:cs="Arial"/>
          <w:i w:val="0"/>
          <w:sz w:val="22"/>
          <w:szCs w:val="22"/>
        </w:rPr>
      </w:pPr>
      <w:r w:rsidRPr="00BF433B">
        <w:rPr>
          <w:rFonts w:ascii="Arial" w:hAnsi="Arial" w:cs="Arial"/>
          <w:i w:val="0"/>
          <w:sz w:val="22"/>
          <w:szCs w:val="22"/>
        </w:rPr>
        <w:t>15. člen</w:t>
      </w:r>
    </w:p>
    <w:p w:rsidR="00BF433B" w:rsidRPr="00BF433B" w:rsidRDefault="00BF433B" w:rsidP="00BF433B">
      <w:pPr>
        <w:jc w:val="center"/>
        <w:rPr>
          <w:rFonts w:ascii="Arial" w:hAnsi="Arial" w:cs="Arial"/>
          <w:i w:val="0"/>
          <w:sz w:val="22"/>
          <w:szCs w:val="22"/>
        </w:rPr>
      </w:pPr>
    </w:p>
    <w:p w:rsidR="00BF433B" w:rsidRPr="00BF433B" w:rsidRDefault="00BF433B" w:rsidP="00BF433B">
      <w:pPr>
        <w:pStyle w:val="Telobesedila"/>
        <w:rPr>
          <w:rFonts w:ascii="Arial" w:hAnsi="Arial" w:cs="Arial"/>
          <w:sz w:val="22"/>
          <w:szCs w:val="22"/>
        </w:rPr>
      </w:pPr>
      <w:r w:rsidRPr="00BF433B">
        <w:rPr>
          <w:rFonts w:ascii="Arial" w:hAnsi="Arial" w:cs="Arial"/>
          <w:szCs w:val="22"/>
        </w:rPr>
        <w:t>Morebitne spore iz te pogodbe bosta stranki reševali sporazumno, če  sporazuma ne dosežeta, bo o sporih odločalo pristojno sodišče v Ljubljani.</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Protikorupcijska klavzula</w:t>
      </w:r>
    </w:p>
    <w:p w:rsidR="00BF433B" w:rsidRPr="00BF433B" w:rsidRDefault="00BF433B" w:rsidP="00BF433B">
      <w:pPr>
        <w:ind w:left="360"/>
        <w:jc w:val="center"/>
        <w:rPr>
          <w:rFonts w:ascii="Arial" w:hAnsi="Arial" w:cs="Arial"/>
          <w:i w:val="0"/>
          <w:sz w:val="22"/>
          <w:szCs w:val="22"/>
        </w:rPr>
      </w:pPr>
      <w:r w:rsidRPr="00BF433B">
        <w:rPr>
          <w:rFonts w:ascii="Arial" w:hAnsi="Arial" w:cs="Arial"/>
          <w:i w:val="0"/>
          <w:sz w:val="22"/>
          <w:szCs w:val="22"/>
        </w:rPr>
        <w:t>16. člen</w:t>
      </w:r>
    </w:p>
    <w:p w:rsidR="00BF433B" w:rsidRPr="00BF433B" w:rsidRDefault="00BF433B" w:rsidP="00BF433B">
      <w:pPr>
        <w:spacing w:before="100" w:beforeAutospacing="1" w:after="100" w:afterAutospacing="1"/>
        <w:jc w:val="both"/>
        <w:rPr>
          <w:rFonts w:ascii="Arial" w:hAnsi="Arial" w:cs="Arial"/>
          <w:i w:val="0"/>
          <w:color w:val="000000"/>
          <w:sz w:val="22"/>
          <w:szCs w:val="22"/>
        </w:rPr>
      </w:pPr>
      <w:r w:rsidRPr="00BF433B">
        <w:rPr>
          <w:rFonts w:ascii="Arial" w:hAnsi="Arial" w:cs="Arial"/>
          <w:i w:val="0"/>
          <w:color w:val="000000"/>
          <w:sz w:val="22"/>
          <w:szCs w:val="22"/>
        </w:rPr>
        <w:t>V primeru, da je pri izvedbi javnega naročila za izbor izvajalca po tej pogodbi ali pri izvajanju te pogodbe kdo v imenu ali na račun izvajalca predstavniku ali posredniku naročnika, javnemu uslužbencu mestne uprave ali funkcionarju naročnika,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BF433B" w:rsidRPr="00BF433B" w:rsidRDefault="00BF433B" w:rsidP="00BF433B">
      <w:pPr>
        <w:jc w:val="both"/>
        <w:rPr>
          <w:rFonts w:ascii="Arial" w:hAnsi="Arial" w:cs="Arial"/>
          <w:i w:val="0"/>
          <w:color w:val="000000"/>
          <w:sz w:val="22"/>
          <w:szCs w:val="22"/>
        </w:rPr>
      </w:pPr>
      <w:r w:rsidRPr="00BF433B">
        <w:rPr>
          <w:rFonts w:ascii="Arial" w:hAnsi="Arial" w:cs="Arial"/>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BF433B" w:rsidRPr="00BF433B" w:rsidRDefault="00BF433B" w:rsidP="00BF433B">
      <w:pPr>
        <w:jc w:val="both"/>
        <w:rPr>
          <w:rFonts w:ascii="Arial" w:hAnsi="Arial" w:cs="Arial"/>
          <w:i w:val="0"/>
          <w:sz w:val="22"/>
          <w:szCs w:val="22"/>
        </w:rPr>
      </w:pPr>
    </w:p>
    <w:p w:rsidR="00BF433B" w:rsidRPr="00BF433B" w:rsidRDefault="00BF433B" w:rsidP="00BF433B">
      <w:pPr>
        <w:jc w:val="both"/>
        <w:rPr>
          <w:rFonts w:ascii="Arial" w:hAnsi="Arial" w:cs="Arial"/>
          <w:i w:val="0"/>
          <w:sz w:val="22"/>
          <w:szCs w:val="22"/>
        </w:rPr>
      </w:pPr>
    </w:p>
    <w:p w:rsidR="00BF433B" w:rsidRPr="00BF433B" w:rsidRDefault="00BF433B" w:rsidP="00BF433B">
      <w:pPr>
        <w:rPr>
          <w:rFonts w:ascii="Arial" w:hAnsi="Arial" w:cs="Arial"/>
          <w:b/>
          <w:i w:val="0"/>
          <w:sz w:val="22"/>
          <w:szCs w:val="22"/>
        </w:rPr>
      </w:pPr>
      <w:r w:rsidRPr="00BF433B">
        <w:rPr>
          <w:rFonts w:ascii="Arial" w:hAnsi="Arial" w:cs="Arial"/>
          <w:b/>
          <w:i w:val="0"/>
          <w:sz w:val="22"/>
          <w:szCs w:val="22"/>
        </w:rPr>
        <w:t>Končne določbe</w:t>
      </w:r>
    </w:p>
    <w:p w:rsidR="00BF433B" w:rsidRPr="00BF433B" w:rsidRDefault="00BF433B" w:rsidP="00BF433B">
      <w:pPr>
        <w:ind w:left="360"/>
        <w:jc w:val="center"/>
        <w:rPr>
          <w:rFonts w:ascii="Arial" w:hAnsi="Arial" w:cs="Arial"/>
          <w:i w:val="0"/>
          <w:sz w:val="22"/>
          <w:szCs w:val="22"/>
        </w:rPr>
      </w:pPr>
      <w:r w:rsidRPr="00BF433B">
        <w:rPr>
          <w:rFonts w:ascii="Arial" w:hAnsi="Arial" w:cs="Arial"/>
          <w:i w:val="0"/>
          <w:sz w:val="22"/>
          <w:szCs w:val="22"/>
        </w:rPr>
        <w:t xml:space="preserve">   17. člen</w:t>
      </w:r>
    </w:p>
    <w:p w:rsidR="00BF433B" w:rsidRPr="00BF433B" w:rsidRDefault="00BF433B" w:rsidP="00BF433B">
      <w:pPr>
        <w:jc w:val="cente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Pogodba je sklenjena in začne veljati z dnem, ko jo podpišeta obe pogodbeni stranki. </w:t>
      </w:r>
    </w:p>
    <w:p w:rsidR="00BF433B" w:rsidRPr="00BF433B" w:rsidRDefault="00BF433B" w:rsidP="00BF433B">
      <w:pPr>
        <w:rPr>
          <w:rFonts w:ascii="Arial" w:hAnsi="Arial" w:cs="Arial"/>
          <w:i w:val="0"/>
          <w:sz w:val="22"/>
          <w:szCs w:val="22"/>
        </w:rPr>
      </w:pPr>
    </w:p>
    <w:p w:rsidR="00BF433B" w:rsidRPr="00BF433B" w:rsidRDefault="00BF433B" w:rsidP="00BF433B">
      <w:pPr>
        <w:jc w:val="center"/>
        <w:rPr>
          <w:rFonts w:ascii="Arial" w:hAnsi="Arial" w:cs="Arial"/>
          <w:i w:val="0"/>
          <w:sz w:val="22"/>
          <w:szCs w:val="22"/>
        </w:rPr>
      </w:pPr>
      <w:r w:rsidRPr="00BF433B">
        <w:rPr>
          <w:rFonts w:ascii="Arial" w:hAnsi="Arial" w:cs="Arial"/>
          <w:i w:val="0"/>
          <w:sz w:val="22"/>
          <w:szCs w:val="22"/>
        </w:rPr>
        <w:t xml:space="preserve">        18. člen</w:t>
      </w:r>
    </w:p>
    <w:p w:rsidR="00BF433B" w:rsidRPr="00BF433B" w:rsidRDefault="00BF433B" w:rsidP="00BF433B">
      <w:pPr>
        <w:jc w:val="center"/>
        <w:rPr>
          <w:rFonts w:ascii="Arial" w:hAnsi="Arial" w:cs="Arial"/>
          <w:i w:val="0"/>
          <w:sz w:val="22"/>
          <w:szCs w:val="22"/>
        </w:rPr>
      </w:pPr>
    </w:p>
    <w:p w:rsidR="00BF433B" w:rsidRPr="00932E71" w:rsidRDefault="00BF433B" w:rsidP="00BF433B">
      <w:pPr>
        <w:pStyle w:val="Telobesedila"/>
        <w:rPr>
          <w:rFonts w:ascii="Arial" w:hAnsi="Arial" w:cs="Arial"/>
          <w:b w:val="0"/>
          <w:sz w:val="22"/>
          <w:szCs w:val="22"/>
        </w:rPr>
      </w:pPr>
      <w:r w:rsidRPr="00932E71">
        <w:rPr>
          <w:rFonts w:ascii="Arial" w:hAnsi="Arial" w:cs="Arial"/>
          <w:b w:val="0"/>
          <w:sz w:val="22"/>
          <w:szCs w:val="22"/>
        </w:rPr>
        <w:t>Ta pogodba je sestavljena v štirih enakih izvodih, od katerih prejme vsaka pogodbena stranka po dva izvoda.</w:t>
      </w:r>
    </w:p>
    <w:p w:rsidR="00BF433B" w:rsidRPr="00932E71"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t>Številka pogodbe: C7560-20-210003</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t>Številka dok. DS: 430-20/2020-2</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Datum: …………… </w:t>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t>Datum: …………..</w:t>
      </w: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Izvajalec:                                                                               Naročnik:     </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 xml:space="preserve">……………………………..                                                    </w:t>
      </w:r>
      <w:r w:rsidRPr="00BF433B">
        <w:rPr>
          <w:rFonts w:ascii="Arial" w:hAnsi="Arial" w:cs="Arial"/>
          <w:b/>
          <w:i w:val="0"/>
          <w:sz w:val="22"/>
          <w:szCs w:val="22"/>
        </w:rPr>
        <w:t>MESTNA OBČINA LJUBLJANA</w:t>
      </w:r>
      <w:r w:rsidRPr="00BF433B">
        <w:rPr>
          <w:rFonts w:ascii="Arial" w:hAnsi="Arial" w:cs="Arial"/>
          <w:i w:val="0"/>
          <w:sz w:val="22"/>
          <w:szCs w:val="22"/>
        </w:rPr>
        <w:t xml:space="preserve">                                                                                                    </w:t>
      </w:r>
    </w:p>
    <w:p w:rsidR="00BF433B" w:rsidRPr="00BF433B" w:rsidRDefault="00BF433B" w:rsidP="00BF433B">
      <w:pPr>
        <w:tabs>
          <w:tab w:val="left" w:pos="5954"/>
        </w:tabs>
        <w:rPr>
          <w:rFonts w:ascii="Arial" w:hAnsi="Arial" w:cs="Arial"/>
          <w:i w:val="0"/>
          <w:sz w:val="22"/>
          <w:szCs w:val="22"/>
        </w:rPr>
      </w:pPr>
    </w:p>
    <w:p w:rsidR="00BF433B" w:rsidRPr="00BF433B" w:rsidRDefault="00BF433B" w:rsidP="00BF433B">
      <w:pPr>
        <w:tabs>
          <w:tab w:val="left" w:pos="5954"/>
        </w:tabs>
        <w:rPr>
          <w:rFonts w:ascii="Arial" w:hAnsi="Arial" w:cs="Arial"/>
          <w:i w:val="0"/>
          <w:sz w:val="22"/>
          <w:szCs w:val="22"/>
        </w:rPr>
      </w:pPr>
      <w:r w:rsidRPr="00BF433B">
        <w:rPr>
          <w:rFonts w:ascii="Arial" w:hAnsi="Arial" w:cs="Arial"/>
          <w:i w:val="0"/>
          <w:sz w:val="22"/>
          <w:szCs w:val="22"/>
        </w:rPr>
        <w:t>Direktor                                                                                 Župan</w:t>
      </w:r>
    </w:p>
    <w:p w:rsidR="00BF433B" w:rsidRPr="00BF433B" w:rsidRDefault="00BF433B" w:rsidP="00BF433B">
      <w:pPr>
        <w:rPr>
          <w:rFonts w:ascii="Arial" w:hAnsi="Arial" w:cs="Arial"/>
          <w:i w:val="0"/>
          <w:sz w:val="22"/>
          <w:szCs w:val="22"/>
        </w:rPr>
      </w:pPr>
      <w:r w:rsidRPr="00BF433B">
        <w:rPr>
          <w:rFonts w:ascii="Arial" w:hAnsi="Arial" w:cs="Arial"/>
          <w:i w:val="0"/>
          <w:sz w:val="22"/>
          <w:szCs w:val="22"/>
        </w:rPr>
        <w:t>………………………….                                                         Zoran Janković</w:t>
      </w:r>
    </w:p>
    <w:p w:rsidR="00BF433B" w:rsidRPr="00BF433B" w:rsidRDefault="00BF433B" w:rsidP="00BF433B">
      <w:pPr>
        <w:rPr>
          <w:rFonts w:ascii="Arial" w:hAnsi="Arial" w:cs="Arial"/>
          <w:i w:val="0"/>
          <w:sz w:val="20"/>
        </w:rPr>
      </w:pP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r>
      <w:r w:rsidRPr="00BF433B">
        <w:rPr>
          <w:rFonts w:ascii="Arial" w:hAnsi="Arial" w:cs="Arial"/>
          <w:i w:val="0"/>
          <w:sz w:val="22"/>
          <w:szCs w:val="22"/>
        </w:rPr>
        <w:tab/>
        <w:t xml:space="preserve"> </w:t>
      </w:r>
    </w:p>
    <w:p w:rsidR="00495F6D" w:rsidRPr="00BF433B" w:rsidRDefault="00495F6D" w:rsidP="00C735EA">
      <w:pPr>
        <w:ind w:left="1134"/>
        <w:rPr>
          <w:b/>
          <w:i w:val="0"/>
          <w:sz w:val="22"/>
          <w:szCs w:val="22"/>
        </w:rPr>
      </w:pPr>
    </w:p>
    <w:p w:rsidR="00495F6D" w:rsidRPr="00BF433B" w:rsidRDefault="00495F6D" w:rsidP="00C735EA">
      <w:pPr>
        <w:ind w:left="1134"/>
        <w:jc w:val="right"/>
        <w:rPr>
          <w:b/>
          <w:i w:val="0"/>
          <w:sz w:val="22"/>
          <w:szCs w:val="22"/>
        </w:rPr>
      </w:pPr>
    </w:p>
    <w:p w:rsidR="00495F6D" w:rsidRPr="00BF433B" w:rsidRDefault="00495F6D" w:rsidP="00C735EA">
      <w:pPr>
        <w:ind w:left="1134"/>
        <w:jc w:val="right"/>
        <w:rPr>
          <w:b/>
          <w:i w:val="0"/>
          <w:sz w:val="22"/>
          <w:szCs w:val="22"/>
        </w:rPr>
      </w:pPr>
    </w:p>
    <w:p w:rsidR="00495F6D" w:rsidRPr="00BF433B" w:rsidRDefault="00495F6D" w:rsidP="00C735EA">
      <w:pPr>
        <w:ind w:left="1134"/>
        <w:jc w:val="right"/>
        <w:rPr>
          <w:b/>
          <w:i w:val="0"/>
          <w:sz w:val="22"/>
          <w:szCs w:val="22"/>
        </w:rPr>
      </w:pPr>
    </w:p>
    <w:p w:rsidR="00495F6D" w:rsidRPr="00BF433B" w:rsidRDefault="00495F6D" w:rsidP="00C735EA">
      <w:pPr>
        <w:ind w:left="1134"/>
        <w:jc w:val="right"/>
        <w:rPr>
          <w:b/>
          <w:i w:val="0"/>
          <w:sz w:val="22"/>
          <w:szCs w:val="22"/>
        </w:rPr>
      </w:pPr>
    </w:p>
    <w:p w:rsidR="00495F6D" w:rsidRPr="00BF433B"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6"/>
          <w:pgSz w:w="11906" w:h="16838"/>
          <w:pgMar w:top="1400" w:right="1202" w:bottom="1202" w:left="629" w:header="709" w:footer="709" w:gutter="0"/>
          <w:cols w:space="708"/>
          <w:docGrid w:linePitch="360"/>
        </w:sect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B01" w:rsidRDefault="00706B01">
      <w:r>
        <w:separator/>
      </w:r>
    </w:p>
  </w:endnote>
  <w:endnote w:type="continuationSeparator" w:id="0">
    <w:p w:rsidR="00706B01" w:rsidRDefault="0070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B01" w:rsidRPr="00733B9A" w:rsidRDefault="00706B0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F2409">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F2409">
      <w:rPr>
        <w:rStyle w:val="tevilkastrani"/>
        <w:i w:val="0"/>
        <w:noProof/>
        <w:sz w:val="18"/>
        <w:szCs w:val="18"/>
      </w:rPr>
      <w:t>44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B01" w:rsidRDefault="00706B01">
      <w:r>
        <w:separator/>
      </w:r>
    </w:p>
  </w:footnote>
  <w:footnote w:type="continuationSeparator" w:id="0">
    <w:p w:rsidR="00706B01" w:rsidRDefault="00706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07747B"/>
    <w:multiLevelType w:val="hybridMultilevel"/>
    <w:tmpl w:val="622A7FDA"/>
    <w:lvl w:ilvl="0" w:tplc="49ACE324">
      <w:start w:val="5"/>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6063F50"/>
    <w:multiLevelType w:val="hybridMultilevel"/>
    <w:tmpl w:val="3E4EC800"/>
    <w:lvl w:ilvl="0" w:tplc="F6F00DD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5D95082"/>
    <w:multiLevelType w:val="hybridMultilevel"/>
    <w:tmpl w:val="913ADD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3" w15:restartNumberingAfterBreak="0">
    <w:nsid w:val="1F2328EA"/>
    <w:multiLevelType w:val="hybridMultilevel"/>
    <w:tmpl w:val="9CEA6C4A"/>
    <w:lvl w:ilvl="0" w:tplc="F6F00DD6">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8CC54A1"/>
    <w:multiLevelType w:val="hybridMultilevel"/>
    <w:tmpl w:val="BDEEF93A"/>
    <w:lvl w:ilvl="0" w:tplc="F6F00DD6">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AEE0EB8"/>
    <w:multiLevelType w:val="hybridMultilevel"/>
    <w:tmpl w:val="9B1E423C"/>
    <w:lvl w:ilvl="0" w:tplc="F6F00DD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B1302CB"/>
    <w:multiLevelType w:val="hybridMultilevel"/>
    <w:tmpl w:val="46126D14"/>
    <w:lvl w:ilvl="0" w:tplc="04240011">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9"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BB0A66"/>
    <w:multiLevelType w:val="hybridMultilevel"/>
    <w:tmpl w:val="5BA2AE62"/>
    <w:lvl w:ilvl="0" w:tplc="8CF64418">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6BA2200"/>
    <w:multiLevelType w:val="hybridMultilevel"/>
    <w:tmpl w:val="30C09C0E"/>
    <w:lvl w:ilvl="0" w:tplc="F6F00DD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A4C0222"/>
    <w:multiLevelType w:val="hybridMultilevel"/>
    <w:tmpl w:val="8AA8ED40"/>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CBF6408"/>
    <w:multiLevelType w:val="hybridMultilevel"/>
    <w:tmpl w:val="C3AC297C"/>
    <w:lvl w:ilvl="0" w:tplc="F6F00DD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D9B3F84"/>
    <w:multiLevelType w:val="hybridMultilevel"/>
    <w:tmpl w:val="CAE66BB2"/>
    <w:lvl w:ilvl="0" w:tplc="F6F00DD6">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2"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AEB7795"/>
    <w:multiLevelType w:val="multilevel"/>
    <w:tmpl w:val="AEC8CF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F2A00A6"/>
    <w:multiLevelType w:val="hybridMultilevel"/>
    <w:tmpl w:val="33CCA664"/>
    <w:lvl w:ilvl="0" w:tplc="F6F00DD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0" w15:restartNumberingAfterBreak="0">
    <w:nsid w:val="78DF5B09"/>
    <w:multiLevelType w:val="hybridMultilevel"/>
    <w:tmpl w:val="1ACC5EDA"/>
    <w:lvl w:ilvl="0" w:tplc="0424000F">
      <w:start w:val="1"/>
      <w:numFmt w:val="decimal"/>
      <w:lvlText w:val="%1."/>
      <w:lvlJc w:val="left"/>
      <w:pPr>
        <w:ind w:left="1494"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7"/>
  </w:num>
  <w:num w:numId="2">
    <w:abstractNumId w:val="29"/>
  </w:num>
  <w:num w:numId="3">
    <w:abstractNumId w:val="16"/>
  </w:num>
  <w:num w:numId="4">
    <w:abstractNumId w:val="22"/>
  </w:num>
  <w:num w:numId="5">
    <w:abstractNumId w:val="27"/>
  </w:num>
  <w:num w:numId="6">
    <w:abstractNumId w:val="38"/>
  </w:num>
  <w:num w:numId="7">
    <w:abstractNumId w:val="11"/>
  </w:num>
  <w:num w:numId="8">
    <w:abstractNumId w:val="2"/>
  </w:num>
  <w:num w:numId="9">
    <w:abstractNumId w:val="0"/>
  </w:num>
  <w:num w:numId="10">
    <w:abstractNumId w:val="34"/>
  </w:num>
  <w:num w:numId="11">
    <w:abstractNumId w:val="9"/>
  </w:num>
  <w:num w:numId="12">
    <w:abstractNumId w:val="1"/>
  </w:num>
  <w:num w:numId="13">
    <w:abstractNumId w:val="25"/>
  </w:num>
  <w:num w:numId="14">
    <w:abstractNumId w:val="23"/>
  </w:num>
  <w:num w:numId="15">
    <w:abstractNumId w:val="20"/>
  </w:num>
  <w:num w:numId="16">
    <w:abstractNumId w:val="28"/>
  </w:num>
  <w:num w:numId="17">
    <w:abstractNumId w:val="6"/>
  </w:num>
  <w:num w:numId="18">
    <w:abstractNumId w:val="37"/>
  </w:num>
  <w:num w:numId="19">
    <w:abstractNumId w:val="32"/>
  </w:num>
  <w:num w:numId="20">
    <w:abstractNumId w:val="14"/>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39"/>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6"/>
  </w:num>
  <w:num w:numId="35">
    <w:abstractNumId w:val="31"/>
  </w:num>
  <w:num w:numId="36">
    <w:abstractNumId w:val="13"/>
  </w:num>
  <w:num w:numId="37">
    <w:abstractNumId w:val="17"/>
  </w:num>
  <w:num w:numId="38">
    <w:abstractNumId w:val="15"/>
  </w:num>
  <w:num w:numId="39">
    <w:abstractNumId w:val="30"/>
  </w:num>
  <w:num w:numId="40">
    <w:abstractNumId w:val="36"/>
  </w:num>
  <w:num w:numId="41">
    <w:abstractNumId w:val="5"/>
  </w:num>
  <w:num w:numId="42">
    <w:abstractNumId w:val="24"/>
  </w:num>
  <w:num w:numId="43">
    <w:abstractNumId w:val="10"/>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12"/>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803"/>
    <w:rsid w:val="0000356F"/>
    <w:rsid w:val="00005FF4"/>
    <w:rsid w:val="00010B4C"/>
    <w:rsid w:val="0001313C"/>
    <w:rsid w:val="00015DA5"/>
    <w:rsid w:val="00015EDA"/>
    <w:rsid w:val="00016062"/>
    <w:rsid w:val="000167C2"/>
    <w:rsid w:val="0001699D"/>
    <w:rsid w:val="000206F2"/>
    <w:rsid w:val="00021824"/>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0807"/>
    <w:rsid w:val="000412E7"/>
    <w:rsid w:val="00041340"/>
    <w:rsid w:val="00042741"/>
    <w:rsid w:val="00044915"/>
    <w:rsid w:val="00044ED8"/>
    <w:rsid w:val="000450B4"/>
    <w:rsid w:val="000457C3"/>
    <w:rsid w:val="00050911"/>
    <w:rsid w:val="00051E0F"/>
    <w:rsid w:val="00051F75"/>
    <w:rsid w:val="00052E2A"/>
    <w:rsid w:val="0005577F"/>
    <w:rsid w:val="00056C75"/>
    <w:rsid w:val="00056F0B"/>
    <w:rsid w:val="00057068"/>
    <w:rsid w:val="00060A57"/>
    <w:rsid w:val="00061A04"/>
    <w:rsid w:val="00061AB8"/>
    <w:rsid w:val="00067221"/>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87479"/>
    <w:rsid w:val="0009059D"/>
    <w:rsid w:val="00090CBD"/>
    <w:rsid w:val="000914CC"/>
    <w:rsid w:val="00091781"/>
    <w:rsid w:val="000930DA"/>
    <w:rsid w:val="00093669"/>
    <w:rsid w:val="00095709"/>
    <w:rsid w:val="00095825"/>
    <w:rsid w:val="000A09D6"/>
    <w:rsid w:val="000A1A1D"/>
    <w:rsid w:val="000A22E4"/>
    <w:rsid w:val="000A41CA"/>
    <w:rsid w:val="000A426F"/>
    <w:rsid w:val="000A5530"/>
    <w:rsid w:val="000A55F3"/>
    <w:rsid w:val="000A5DE4"/>
    <w:rsid w:val="000A7DB1"/>
    <w:rsid w:val="000B0056"/>
    <w:rsid w:val="000B05EC"/>
    <w:rsid w:val="000B1223"/>
    <w:rsid w:val="000B13BA"/>
    <w:rsid w:val="000B18E0"/>
    <w:rsid w:val="000B219E"/>
    <w:rsid w:val="000B2A74"/>
    <w:rsid w:val="000B4152"/>
    <w:rsid w:val="000B5029"/>
    <w:rsid w:val="000B54B9"/>
    <w:rsid w:val="000B55DF"/>
    <w:rsid w:val="000B6004"/>
    <w:rsid w:val="000C01F1"/>
    <w:rsid w:val="000C123D"/>
    <w:rsid w:val="000C3306"/>
    <w:rsid w:val="000C3E44"/>
    <w:rsid w:val="000C43DD"/>
    <w:rsid w:val="000C4538"/>
    <w:rsid w:val="000C56D5"/>
    <w:rsid w:val="000C67E8"/>
    <w:rsid w:val="000C7983"/>
    <w:rsid w:val="000D065D"/>
    <w:rsid w:val="000D2D94"/>
    <w:rsid w:val="000D3711"/>
    <w:rsid w:val="000D5E4B"/>
    <w:rsid w:val="000D6025"/>
    <w:rsid w:val="000D6A9C"/>
    <w:rsid w:val="000E251A"/>
    <w:rsid w:val="000E4748"/>
    <w:rsid w:val="000E773D"/>
    <w:rsid w:val="000F0CD9"/>
    <w:rsid w:val="000F0DDB"/>
    <w:rsid w:val="000F41FD"/>
    <w:rsid w:val="000F5FDE"/>
    <w:rsid w:val="000F60CA"/>
    <w:rsid w:val="000F6CF9"/>
    <w:rsid w:val="000F711B"/>
    <w:rsid w:val="000F7498"/>
    <w:rsid w:val="000F762D"/>
    <w:rsid w:val="000F786C"/>
    <w:rsid w:val="000F7A27"/>
    <w:rsid w:val="000F7D00"/>
    <w:rsid w:val="00100148"/>
    <w:rsid w:val="00102870"/>
    <w:rsid w:val="00102F59"/>
    <w:rsid w:val="00104F4E"/>
    <w:rsid w:val="00111666"/>
    <w:rsid w:val="00113B4C"/>
    <w:rsid w:val="00114541"/>
    <w:rsid w:val="00114F70"/>
    <w:rsid w:val="00115468"/>
    <w:rsid w:val="00115879"/>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55F"/>
    <w:rsid w:val="00134FE4"/>
    <w:rsid w:val="001351ED"/>
    <w:rsid w:val="0013676A"/>
    <w:rsid w:val="001372C5"/>
    <w:rsid w:val="00137BFF"/>
    <w:rsid w:val="00140CEE"/>
    <w:rsid w:val="00142A8D"/>
    <w:rsid w:val="00144778"/>
    <w:rsid w:val="00145287"/>
    <w:rsid w:val="00146E33"/>
    <w:rsid w:val="001471CF"/>
    <w:rsid w:val="00147A95"/>
    <w:rsid w:val="00150045"/>
    <w:rsid w:val="00154C25"/>
    <w:rsid w:val="00155281"/>
    <w:rsid w:val="00160B63"/>
    <w:rsid w:val="00163ADA"/>
    <w:rsid w:val="001652D2"/>
    <w:rsid w:val="00165A32"/>
    <w:rsid w:val="00170136"/>
    <w:rsid w:val="00170954"/>
    <w:rsid w:val="00171115"/>
    <w:rsid w:val="00171744"/>
    <w:rsid w:val="00180DBD"/>
    <w:rsid w:val="00181C09"/>
    <w:rsid w:val="00183218"/>
    <w:rsid w:val="00183F97"/>
    <w:rsid w:val="00183FD2"/>
    <w:rsid w:val="00186341"/>
    <w:rsid w:val="00186D0C"/>
    <w:rsid w:val="00187C6D"/>
    <w:rsid w:val="00190DA6"/>
    <w:rsid w:val="00192AE3"/>
    <w:rsid w:val="00194127"/>
    <w:rsid w:val="0019634B"/>
    <w:rsid w:val="001975CB"/>
    <w:rsid w:val="001A061C"/>
    <w:rsid w:val="001A123C"/>
    <w:rsid w:val="001A1A19"/>
    <w:rsid w:val="001A1AA2"/>
    <w:rsid w:val="001A2E08"/>
    <w:rsid w:val="001A35EA"/>
    <w:rsid w:val="001A38D3"/>
    <w:rsid w:val="001A47A6"/>
    <w:rsid w:val="001A52AF"/>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AA3"/>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0464"/>
    <w:rsid w:val="001F1894"/>
    <w:rsid w:val="001F193F"/>
    <w:rsid w:val="001F2B0C"/>
    <w:rsid w:val="001F32DD"/>
    <w:rsid w:val="001F3532"/>
    <w:rsid w:val="001F5211"/>
    <w:rsid w:val="001F579C"/>
    <w:rsid w:val="001F67E3"/>
    <w:rsid w:val="002029F2"/>
    <w:rsid w:val="00202D85"/>
    <w:rsid w:val="00204876"/>
    <w:rsid w:val="0020626A"/>
    <w:rsid w:val="0020650B"/>
    <w:rsid w:val="002065CD"/>
    <w:rsid w:val="002068CB"/>
    <w:rsid w:val="002130F5"/>
    <w:rsid w:val="002131D6"/>
    <w:rsid w:val="00215308"/>
    <w:rsid w:val="0021590F"/>
    <w:rsid w:val="00215C92"/>
    <w:rsid w:val="0021687C"/>
    <w:rsid w:val="0021782A"/>
    <w:rsid w:val="002223CD"/>
    <w:rsid w:val="0022289B"/>
    <w:rsid w:val="0022291E"/>
    <w:rsid w:val="00224483"/>
    <w:rsid w:val="00224D85"/>
    <w:rsid w:val="0022554B"/>
    <w:rsid w:val="002261E0"/>
    <w:rsid w:val="00230711"/>
    <w:rsid w:val="00230B11"/>
    <w:rsid w:val="00230D17"/>
    <w:rsid w:val="00231528"/>
    <w:rsid w:val="00233219"/>
    <w:rsid w:val="00234BAD"/>
    <w:rsid w:val="00237A17"/>
    <w:rsid w:val="00240846"/>
    <w:rsid w:val="0024280E"/>
    <w:rsid w:val="00243666"/>
    <w:rsid w:val="0024574F"/>
    <w:rsid w:val="00245E86"/>
    <w:rsid w:val="00245F55"/>
    <w:rsid w:val="0024742F"/>
    <w:rsid w:val="0025077A"/>
    <w:rsid w:val="00250AFE"/>
    <w:rsid w:val="00253BBE"/>
    <w:rsid w:val="00256A26"/>
    <w:rsid w:val="002602CE"/>
    <w:rsid w:val="00262121"/>
    <w:rsid w:val="00262D26"/>
    <w:rsid w:val="00264770"/>
    <w:rsid w:val="00265952"/>
    <w:rsid w:val="0026783B"/>
    <w:rsid w:val="00271E6C"/>
    <w:rsid w:val="0027445B"/>
    <w:rsid w:val="00274567"/>
    <w:rsid w:val="00274D08"/>
    <w:rsid w:val="00275B20"/>
    <w:rsid w:val="00277AD1"/>
    <w:rsid w:val="00283615"/>
    <w:rsid w:val="00286083"/>
    <w:rsid w:val="002879A4"/>
    <w:rsid w:val="0029147C"/>
    <w:rsid w:val="0029161F"/>
    <w:rsid w:val="00291814"/>
    <w:rsid w:val="00291853"/>
    <w:rsid w:val="002920AD"/>
    <w:rsid w:val="002921C5"/>
    <w:rsid w:val="002935CC"/>
    <w:rsid w:val="00294A64"/>
    <w:rsid w:val="0029526B"/>
    <w:rsid w:val="0029710E"/>
    <w:rsid w:val="0029742C"/>
    <w:rsid w:val="002A0358"/>
    <w:rsid w:val="002A14CD"/>
    <w:rsid w:val="002A3FA9"/>
    <w:rsid w:val="002A4AED"/>
    <w:rsid w:val="002A4EDD"/>
    <w:rsid w:val="002A61BB"/>
    <w:rsid w:val="002A6FAA"/>
    <w:rsid w:val="002B08C7"/>
    <w:rsid w:val="002B120E"/>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0F8"/>
    <w:rsid w:val="002D0303"/>
    <w:rsid w:val="002D0F7A"/>
    <w:rsid w:val="002D1A15"/>
    <w:rsid w:val="002D1A8C"/>
    <w:rsid w:val="002D59BE"/>
    <w:rsid w:val="002D5E39"/>
    <w:rsid w:val="002D6621"/>
    <w:rsid w:val="002D74E1"/>
    <w:rsid w:val="002D7AD1"/>
    <w:rsid w:val="002D7F75"/>
    <w:rsid w:val="002E0D36"/>
    <w:rsid w:val="002E0E16"/>
    <w:rsid w:val="002E135B"/>
    <w:rsid w:val="002E16F1"/>
    <w:rsid w:val="002E266C"/>
    <w:rsid w:val="002E39AE"/>
    <w:rsid w:val="002E445C"/>
    <w:rsid w:val="002E46C0"/>
    <w:rsid w:val="002E5E3C"/>
    <w:rsid w:val="002E64DA"/>
    <w:rsid w:val="002E6CAB"/>
    <w:rsid w:val="002E7C6F"/>
    <w:rsid w:val="002E7D8F"/>
    <w:rsid w:val="002F1174"/>
    <w:rsid w:val="002F28E5"/>
    <w:rsid w:val="002F3EAC"/>
    <w:rsid w:val="002F49D8"/>
    <w:rsid w:val="002F5E29"/>
    <w:rsid w:val="00300092"/>
    <w:rsid w:val="003041EF"/>
    <w:rsid w:val="00304E1C"/>
    <w:rsid w:val="00304E2A"/>
    <w:rsid w:val="003057AC"/>
    <w:rsid w:val="0030585A"/>
    <w:rsid w:val="00305F99"/>
    <w:rsid w:val="00311A27"/>
    <w:rsid w:val="00312356"/>
    <w:rsid w:val="00312592"/>
    <w:rsid w:val="00312C8C"/>
    <w:rsid w:val="00314A37"/>
    <w:rsid w:val="00315691"/>
    <w:rsid w:val="0031755D"/>
    <w:rsid w:val="0032177B"/>
    <w:rsid w:val="00321E1D"/>
    <w:rsid w:val="00324126"/>
    <w:rsid w:val="00324EA4"/>
    <w:rsid w:val="00326680"/>
    <w:rsid w:val="003304CB"/>
    <w:rsid w:val="0033175B"/>
    <w:rsid w:val="0033291C"/>
    <w:rsid w:val="00333CC8"/>
    <w:rsid w:val="00333E0F"/>
    <w:rsid w:val="0033563F"/>
    <w:rsid w:val="0034056C"/>
    <w:rsid w:val="0034439F"/>
    <w:rsid w:val="00344B52"/>
    <w:rsid w:val="0034750A"/>
    <w:rsid w:val="00347CF7"/>
    <w:rsid w:val="00347E64"/>
    <w:rsid w:val="0035069E"/>
    <w:rsid w:val="0035109C"/>
    <w:rsid w:val="0035227C"/>
    <w:rsid w:val="0035574B"/>
    <w:rsid w:val="00356B8A"/>
    <w:rsid w:val="00356E80"/>
    <w:rsid w:val="00360E90"/>
    <w:rsid w:val="00361220"/>
    <w:rsid w:val="00361293"/>
    <w:rsid w:val="003635F9"/>
    <w:rsid w:val="00363CDC"/>
    <w:rsid w:val="00364816"/>
    <w:rsid w:val="003659E5"/>
    <w:rsid w:val="00366E37"/>
    <w:rsid w:val="00367B66"/>
    <w:rsid w:val="0037103F"/>
    <w:rsid w:val="00372C98"/>
    <w:rsid w:val="003737B4"/>
    <w:rsid w:val="003758C0"/>
    <w:rsid w:val="00376706"/>
    <w:rsid w:val="003769BC"/>
    <w:rsid w:val="003814BF"/>
    <w:rsid w:val="00381705"/>
    <w:rsid w:val="00381EC2"/>
    <w:rsid w:val="003822AF"/>
    <w:rsid w:val="003822F8"/>
    <w:rsid w:val="003835D3"/>
    <w:rsid w:val="00383CF1"/>
    <w:rsid w:val="00387121"/>
    <w:rsid w:val="00387B3C"/>
    <w:rsid w:val="00387F6D"/>
    <w:rsid w:val="003909F9"/>
    <w:rsid w:val="00391DEF"/>
    <w:rsid w:val="003926A5"/>
    <w:rsid w:val="00393B5B"/>
    <w:rsid w:val="003A09A1"/>
    <w:rsid w:val="003A1382"/>
    <w:rsid w:val="003A2687"/>
    <w:rsid w:val="003A4536"/>
    <w:rsid w:val="003A4D22"/>
    <w:rsid w:val="003A6F0D"/>
    <w:rsid w:val="003A75E5"/>
    <w:rsid w:val="003B1634"/>
    <w:rsid w:val="003B3C47"/>
    <w:rsid w:val="003B4F4D"/>
    <w:rsid w:val="003C10CA"/>
    <w:rsid w:val="003C287C"/>
    <w:rsid w:val="003C2F42"/>
    <w:rsid w:val="003C5E63"/>
    <w:rsid w:val="003C5EEA"/>
    <w:rsid w:val="003C7484"/>
    <w:rsid w:val="003C7D0A"/>
    <w:rsid w:val="003D0789"/>
    <w:rsid w:val="003D0F01"/>
    <w:rsid w:val="003D2636"/>
    <w:rsid w:val="003D3B28"/>
    <w:rsid w:val="003D40C0"/>
    <w:rsid w:val="003D4C49"/>
    <w:rsid w:val="003D5A9B"/>
    <w:rsid w:val="003D6152"/>
    <w:rsid w:val="003E1BC4"/>
    <w:rsid w:val="003E1BC5"/>
    <w:rsid w:val="003E1E60"/>
    <w:rsid w:val="003E2C00"/>
    <w:rsid w:val="003E2DFC"/>
    <w:rsid w:val="003E6674"/>
    <w:rsid w:val="003E7498"/>
    <w:rsid w:val="003F1A18"/>
    <w:rsid w:val="003F3413"/>
    <w:rsid w:val="003F457D"/>
    <w:rsid w:val="003F57DB"/>
    <w:rsid w:val="003F5A32"/>
    <w:rsid w:val="003F6E05"/>
    <w:rsid w:val="00402159"/>
    <w:rsid w:val="00402C51"/>
    <w:rsid w:val="00402DFE"/>
    <w:rsid w:val="00412773"/>
    <w:rsid w:val="00412887"/>
    <w:rsid w:val="0041324C"/>
    <w:rsid w:val="00415319"/>
    <w:rsid w:val="0041531C"/>
    <w:rsid w:val="00416851"/>
    <w:rsid w:val="00417373"/>
    <w:rsid w:val="004175F3"/>
    <w:rsid w:val="00417F49"/>
    <w:rsid w:val="00421116"/>
    <w:rsid w:val="00421456"/>
    <w:rsid w:val="00421A33"/>
    <w:rsid w:val="004239FB"/>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5AC2"/>
    <w:rsid w:val="00456255"/>
    <w:rsid w:val="0045662D"/>
    <w:rsid w:val="00457502"/>
    <w:rsid w:val="004601C0"/>
    <w:rsid w:val="0046036B"/>
    <w:rsid w:val="0046174E"/>
    <w:rsid w:val="00461ED0"/>
    <w:rsid w:val="00462D4D"/>
    <w:rsid w:val="00463C9D"/>
    <w:rsid w:val="00465515"/>
    <w:rsid w:val="004657D3"/>
    <w:rsid w:val="00465AF4"/>
    <w:rsid w:val="0046728E"/>
    <w:rsid w:val="004675D5"/>
    <w:rsid w:val="00467AE0"/>
    <w:rsid w:val="00467C44"/>
    <w:rsid w:val="004703C3"/>
    <w:rsid w:val="00473D86"/>
    <w:rsid w:val="0047449E"/>
    <w:rsid w:val="0047631C"/>
    <w:rsid w:val="0047654D"/>
    <w:rsid w:val="0048013A"/>
    <w:rsid w:val="004809EA"/>
    <w:rsid w:val="00480CF3"/>
    <w:rsid w:val="00482FF1"/>
    <w:rsid w:val="004836EC"/>
    <w:rsid w:val="004853F5"/>
    <w:rsid w:val="00486AE5"/>
    <w:rsid w:val="00487F94"/>
    <w:rsid w:val="00490077"/>
    <w:rsid w:val="00491159"/>
    <w:rsid w:val="00491CDD"/>
    <w:rsid w:val="00492305"/>
    <w:rsid w:val="004924B4"/>
    <w:rsid w:val="00492D40"/>
    <w:rsid w:val="004947E1"/>
    <w:rsid w:val="004949CA"/>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3985"/>
    <w:rsid w:val="004C49E4"/>
    <w:rsid w:val="004C61DE"/>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0822"/>
    <w:rsid w:val="005025BC"/>
    <w:rsid w:val="00502A73"/>
    <w:rsid w:val="00505578"/>
    <w:rsid w:val="0050712A"/>
    <w:rsid w:val="00512895"/>
    <w:rsid w:val="0051322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4AE5"/>
    <w:rsid w:val="0054504C"/>
    <w:rsid w:val="00545B01"/>
    <w:rsid w:val="0054685D"/>
    <w:rsid w:val="00550D30"/>
    <w:rsid w:val="005538F8"/>
    <w:rsid w:val="00554AAA"/>
    <w:rsid w:val="00556FA0"/>
    <w:rsid w:val="00560B17"/>
    <w:rsid w:val="00560EC3"/>
    <w:rsid w:val="0056123D"/>
    <w:rsid w:val="00564598"/>
    <w:rsid w:val="00564B72"/>
    <w:rsid w:val="00565ECE"/>
    <w:rsid w:val="00566EA4"/>
    <w:rsid w:val="0056728F"/>
    <w:rsid w:val="00567E01"/>
    <w:rsid w:val="00570D8C"/>
    <w:rsid w:val="00572314"/>
    <w:rsid w:val="0057443B"/>
    <w:rsid w:val="00574B36"/>
    <w:rsid w:val="005750A9"/>
    <w:rsid w:val="00575625"/>
    <w:rsid w:val="00576A61"/>
    <w:rsid w:val="005822C8"/>
    <w:rsid w:val="0058272D"/>
    <w:rsid w:val="005845FB"/>
    <w:rsid w:val="0058589C"/>
    <w:rsid w:val="00587BE0"/>
    <w:rsid w:val="00587C0D"/>
    <w:rsid w:val="005908EC"/>
    <w:rsid w:val="00590CB1"/>
    <w:rsid w:val="00591060"/>
    <w:rsid w:val="00591D38"/>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A7393"/>
    <w:rsid w:val="005B12CA"/>
    <w:rsid w:val="005B2B95"/>
    <w:rsid w:val="005B2F55"/>
    <w:rsid w:val="005B4B1A"/>
    <w:rsid w:val="005B4F36"/>
    <w:rsid w:val="005B5278"/>
    <w:rsid w:val="005C1EC0"/>
    <w:rsid w:val="005C4678"/>
    <w:rsid w:val="005C549F"/>
    <w:rsid w:val="005C5E21"/>
    <w:rsid w:val="005C7919"/>
    <w:rsid w:val="005C7FE8"/>
    <w:rsid w:val="005D12AD"/>
    <w:rsid w:val="005D16DB"/>
    <w:rsid w:val="005D2B1D"/>
    <w:rsid w:val="005D3625"/>
    <w:rsid w:val="005D39BE"/>
    <w:rsid w:val="005D41F3"/>
    <w:rsid w:val="005D44F2"/>
    <w:rsid w:val="005D50B5"/>
    <w:rsid w:val="005D5336"/>
    <w:rsid w:val="005D6776"/>
    <w:rsid w:val="005D6D63"/>
    <w:rsid w:val="005D7045"/>
    <w:rsid w:val="005D75FD"/>
    <w:rsid w:val="005D7AA5"/>
    <w:rsid w:val="005E0C14"/>
    <w:rsid w:val="005E0FF4"/>
    <w:rsid w:val="005E1098"/>
    <w:rsid w:val="005E16ED"/>
    <w:rsid w:val="005E1EB0"/>
    <w:rsid w:val="005E22C1"/>
    <w:rsid w:val="005E3147"/>
    <w:rsid w:val="005E3307"/>
    <w:rsid w:val="005E53CD"/>
    <w:rsid w:val="005E5ED6"/>
    <w:rsid w:val="005F23D2"/>
    <w:rsid w:val="005F2FD5"/>
    <w:rsid w:val="005F4911"/>
    <w:rsid w:val="005F4915"/>
    <w:rsid w:val="005F4954"/>
    <w:rsid w:val="005F6C60"/>
    <w:rsid w:val="005F71F9"/>
    <w:rsid w:val="0060274D"/>
    <w:rsid w:val="006033C9"/>
    <w:rsid w:val="00603729"/>
    <w:rsid w:val="00603D01"/>
    <w:rsid w:val="00605064"/>
    <w:rsid w:val="00605204"/>
    <w:rsid w:val="00605339"/>
    <w:rsid w:val="006119F6"/>
    <w:rsid w:val="00611A70"/>
    <w:rsid w:val="00613320"/>
    <w:rsid w:val="0061352D"/>
    <w:rsid w:val="00615D77"/>
    <w:rsid w:val="0061612D"/>
    <w:rsid w:val="00616796"/>
    <w:rsid w:val="00616B08"/>
    <w:rsid w:val="00616FF9"/>
    <w:rsid w:val="0062390E"/>
    <w:rsid w:val="00624570"/>
    <w:rsid w:val="00624861"/>
    <w:rsid w:val="00627042"/>
    <w:rsid w:val="00627AA2"/>
    <w:rsid w:val="00631B84"/>
    <w:rsid w:val="00632D37"/>
    <w:rsid w:val="00634680"/>
    <w:rsid w:val="00634CEF"/>
    <w:rsid w:val="00635936"/>
    <w:rsid w:val="0064117A"/>
    <w:rsid w:val="00641C4A"/>
    <w:rsid w:val="00642A83"/>
    <w:rsid w:val="00643C64"/>
    <w:rsid w:val="00644B84"/>
    <w:rsid w:val="00645446"/>
    <w:rsid w:val="00646122"/>
    <w:rsid w:val="00651637"/>
    <w:rsid w:val="00651A29"/>
    <w:rsid w:val="00652371"/>
    <w:rsid w:val="006537C7"/>
    <w:rsid w:val="00654023"/>
    <w:rsid w:val="00654797"/>
    <w:rsid w:val="00654859"/>
    <w:rsid w:val="00655350"/>
    <w:rsid w:val="00655A54"/>
    <w:rsid w:val="00656E3F"/>
    <w:rsid w:val="00657803"/>
    <w:rsid w:val="00660009"/>
    <w:rsid w:val="0066297C"/>
    <w:rsid w:val="00663136"/>
    <w:rsid w:val="006646C5"/>
    <w:rsid w:val="006656CB"/>
    <w:rsid w:val="00666068"/>
    <w:rsid w:val="006662AE"/>
    <w:rsid w:val="00667B6E"/>
    <w:rsid w:val="00667DF3"/>
    <w:rsid w:val="00670661"/>
    <w:rsid w:val="00671036"/>
    <w:rsid w:val="0067147B"/>
    <w:rsid w:val="00671B1E"/>
    <w:rsid w:val="0067239B"/>
    <w:rsid w:val="00672EB8"/>
    <w:rsid w:val="006742A9"/>
    <w:rsid w:val="006750BB"/>
    <w:rsid w:val="006761A9"/>
    <w:rsid w:val="00676FD1"/>
    <w:rsid w:val="006802A6"/>
    <w:rsid w:val="00681956"/>
    <w:rsid w:val="00681D00"/>
    <w:rsid w:val="00682C2B"/>
    <w:rsid w:val="00682D07"/>
    <w:rsid w:val="00682E71"/>
    <w:rsid w:val="00683417"/>
    <w:rsid w:val="00684395"/>
    <w:rsid w:val="00684DFD"/>
    <w:rsid w:val="00690B44"/>
    <w:rsid w:val="00693B1F"/>
    <w:rsid w:val="00696163"/>
    <w:rsid w:val="00697B24"/>
    <w:rsid w:val="006A0F24"/>
    <w:rsid w:val="006A2A3B"/>
    <w:rsid w:val="006A427B"/>
    <w:rsid w:val="006A5BB1"/>
    <w:rsid w:val="006A5FCB"/>
    <w:rsid w:val="006A602F"/>
    <w:rsid w:val="006B00EC"/>
    <w:rsid w:val="006B0CC4"/>
    <w:rsid w:val="006B3142"/>
    <w:rsid w:val="006B3527"/>
    <w:rsid w:val="006B40FC"/>
    <w:rsid w:val="006B4FF6"/>
    <w:rsid w:val="006B60B6"/>
    <w:rsid w:val="006B6C39"/>
    <w:rsid w:val="006B6E08"/>
    <w:rsid w:val="006B6E85"/>
    <w:rsid w:val="006B71C8"/>
    <w:rsid w:val="006B7900"/>
    <w:rsid w:val="006C00A5"/>
    <w:rsid w:val="006C0FB5"/>
    <w:rsid w:val="006C198D"/>
    <w:rsid w:val="006C3A74"/>
    <w:rsid w:val="006C3E8A"/>
    <w:rsid w:val="006C44FE"/>
    <w:rsid w:val="006C4767"/>
    <w:rsid w:val="006C4BD1"/>
    <w:rsid w:val="006C5252"/>
    <w:rsid w:val="006C7723"/>
    <w:rsid w:val="006C7CA5"/>
    <w:rsid w:val="006D112F"/>
    <w:rsid w:val="006D466B"/>
    <w:rsid w:val="006D4BF5"/>
    <w:rsid w:val="006D68B8"/>
    <w:rsid w:val="006D77F6"/>
    <w:rsid w:val="006E16A7"/>
    <w:rsid w:val="006E1E27"/>
    <w:rsid w:val="006E536E"/>
    <w:rsid w:val="006E68C2"/>
    <w:rsid w:val="006F0BEB"/>
    <w:rsid w:val="006F0C48"/>
    <w:rsid w:val="006F1302"/>
    <w:rsid w:val="006F23C8"/>
    <w:rsid w:val="006F40CD"/>
    <w:rsid w:val="006F5743"/>
    <w:rsid w:val="006F76BD"/>
    <w:rsid w:val="006F7EB4"/>
    <w:rsid w:val="00700339"/>
    <w:rsid w:val="0070143C"/>
    <w:rsid w:val="00702906"/>
    <w:rsid w:val="0070316E"/>
    <w:rsid w:val="00704162"/>
    <w:rsid w:val="007049B1"/>
    <w:rsid w:val="007054DD"/>
    <w:rsid w:val="00705B5A"/>
    <w:rsid w:val="00706B01"/>
    <w:rsid w:val="0071090E"/>
    <w:rsid w:val="00711130"/>
    <w:rsid w:val="00711750"/>
    <w:rsid w:val="007121C6"/>
    <w:rsid w:val="00713F74"/>
    <w:rsid w:val="00714814"/>
    <w:rsid w:val="00716604"/>
    <w:rsid w:val="00716AA4"/>
    <w:rsid w:val="00721E7D"/>
    <w:rsid w:val="00722258"/>
    <w:rsid w:val="00722888"/>
    <w:rsid w:val="00724256"/>
    <w:rsid w:val="00725658"/>
    <w:rsid w:val="007256B4"/>
    <w:rsid w:val="0072578D"/>
    <w:rsid w:val="00725806"/>
    <w:rsid w:val="00726DC6"/>
    <w:rsid w:val="00727067"/>
    <w:rsid w:val="00727427"/>
    <w:rsid w:val="00727F1A"/>
    <w:rsid w:val="0073128F"/>
    <w:rsid w:val="00731776"/>
    <w:rsid w:val="0073246C"/>
    <w:rsid w:val="00733B9A"/>
    <w:rsid w:val="007347E9"/>
    <w:rsid w:val="00734E59"/>
    <w:rsid w:val="00736B06"/>
    <w:rsid w:val="007403AB"/>
    <w:rsid w:val="00743427"/>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62E"/>
    <w:rsid w:val="007739E2"/>
    <w:rsid w:val="0077569F"/>
    <w:rsid w:val="007759AD"/>
    <w:rsid w:val="00777561"/>
    <w:rsid w:val="00777E98"/>
    <w:rsid w:val="00782499"/>
    <w:rsid w:val="00783EE4"/>
    <w:rsid w:val="007846D8"/>
    <w:rsid w:val="00784974"/>
    <w:rsid w:val="00784FD7"/>
    <w:rsid w:val="00785C4F"/>
    <w:rsid w:val="0078707D"/>
    <w:rsid w:val="00787C83"/>
    <w:rsid w:val="007900B0"/>
    <w:rsid w:val="0079047B"/>
    <w:rsid w:val="0079100D"/>
    <w:rsid w:val="007924BF"/>
    <w:rsid w:val="0079325B"/>
    <w:rsid w:val="0079592E"/>
    <w:rsid w:val="0079637F"/>
    <w:rsid w:val="0079648C"/>
    <w:rsid w:val="0079778C"/>
    <w:rsid w:val="007A15D3"/>
    <w:rsid w:val="007A1CD9"/>
    <w:rsid w:val="007A21A0"/>
    <w:rsid w:val="007A28B0"/>
    <w:rsid w:val="007A2CA3"/>
    <w:rsid w:val="007A2FD0"/>
    <w:rsid w:val="007A4716"/>
    <w:rsid w:val="007A5425"/>
    <w:rsid w:val="007A6222"/>
    <w:rsid w:val="007A68D1"/>
    <w:rsid w:val="007A71FA"/>
    <w:rsid w:val="007B000E"/>
    <w:rsid w:val="007B2904"/>
    <w:rsid w:val="007B326D"/>
    <w:rsid w:val="007B56C5"/>
    <w:rsid w:val="007B601D"/>
    <w:rsid w:val="007B7154"/>
    <w:rsid w:val="007B78F0"/>
    <w:rsid w:val="007C06E8"/>
    <w:rsid w:val="007C48C3"/>
    <w:rsid w:val="007C51B8"/>
    <w:rsid w:val="007C558B"/>
    <w:rsid w:val="007C6F17"/>
    <w:rsid w:val="007C700D"/>
    <w:rsid w:val="007C74BB"/>
    <w:rsid w:val="007C74EA"/>
    <w:rsid w:val="007C78A6"/>
    <w:rsid w:val="007D1758"/>
    <w:rsid w:val="007D587D"/>
    <w:rsid w:val="007E1060"/>
    <w:rsid w:val="007E1A1E"/>
    <w:rsid w:val="007E1E30"/>
    <w:rsid w:val="007E20F1"/>
    <w:rsid w:val="007E2137"/>
    <w:rsid w:val="007E22DE"/>
    <w:rsid w:val="007E339A"/>
    <w:rsid w:val="007E4208"/>
    <w:rsid w:val="007E44D4"/>
    <w:rsid w:val="007E4D07"/>
    <w:rsid w:val="007E7DDB"/>
    <w:rsid w:val="007F25F9"/>
    <w:rsid w:val="007F2B0D"/>
    <w:rsid w:val="007F30B7"/>
    <w:rsid w:val="007F4D1D"/>
    <w:rsid w:val="007F71BF"/>
    <w:rsid w:val="00800CD8"/>
    <w:rsid w:val="0080310C"/>
    <w:rsid w:val="00804464"/>
    <w:rsid w:val="00805996"/>
    <w:rsid w:val="008074E6"/>
    <w:rsid w:val="008104F4"/>
    <w:rsid w:val="00815BE4"/>
    <w:rsid w:val="00816D13"/>
    <w:rsid w:val="0081763D"/>
    <w:rsid w:val="00821B3F"/>
    <w:rsid w:val="008236AA"/>
    <w:rsid w:val="00823FEE"/>
    <w:rsid w:val="00824CE4"/>
    <w:rsid w:val="00824FEA"/>
    <w:rsid w:val="0082605D"/>
    <w:rsid w:val="00831C3C"/>
    <w:rsid w:val="00831D84"/>
    <w:rsid w:val="00832167"/>
    <w:rsid w:val="00833021"/>
    <w:rsid w:val="008359FC"/>
    <w:rsid w:val="008376E2"/>
    <w:rsid w:val="00837A16"/>
    <w:rsid w:val="00846B6A"/>
    <w:rsid w:val="00846F41"/>
    <w:rsid w:val="008475FD"/>
    <w:rsid w:val="00847D4B"/>
    <w:rsid w:val="00847FB5"/>
    <w:rsid w:val="008501EF"/>
    <w:rsid w:val="00851711"/>
    <w:rsid w:val="00852E20"/>
    <w:rsid w:val="0085311F"/>
    <w:rsid w:val="00856088"/>
    <w:rsid w:val="00856C65"/>
    <w:rsid w:val="00857D1D"/>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0B1E"/>
    <w:rsid w:val="00891007"/>
    <w:rsid w:val="008915E4"/>
    <w:rsid w:val="0089415D"/>
    <w:rsid w:val="0089490C"/>
    <w:rsid w:val="0089664E"/>
    <w:rsid w:val="008974CE"/>
    <w:rsid w:val="008A0AF3"/>
    <w:rsid w:val="008A0E2C"/>
    <w:rsid w:val="008A1897"/>
    <w:rsid w:val="008A21F2"/>
    <w:rsid w:val="008A385E"/>
    <w:rsid w:val="008A46AE"/>
    <w:rsid w:val="008A4907"/>
    <w:rsid w:val="008A499E"/>
    <w:rsid w:val="008A4DA4"/>
    <w:rsid w:val="008A5EC2"/>
    <w:rsid w:val="008A6335"/>
    <w:rsid w:val="008A6F71"/>
    <w:rsid w:val="008A75F1"/>
    <w:rsid w:val="008A7B1D"/>
    <w:rsid w:val="008B0745"/>
    <w:rsid w:val="008B269C"/>
    <w:rsid w:val="008B2A52"/>
    <w:rsid w:val="008B3CFF"/>
    <w:rsid w:val="008B431E"/>
    <w:rsid w:val="008B4431"/>
    <w:rsid w:val="008B5F75"/>
    <w:rsid w:val="008B729B"/>
    <w:rsid w:val="008B72B5"/>
    <w:rsid w:val="008C257F"/>
    <w:rsid w:val="008C31C1"/>
    <w:rsid w:val="008C5C01"/>
    <w:rsid w:val="008C72C4"/>
    <w:rsid w:val="008D0680"/>
    <w:rsid w:val="008D215B"/>
    <w:rsid w:val="008D2D2A"/>
    <w:rsid w:val="008D3A63"/>
    <w:rsid w:val="008D4C3B"/>
    <w:rsid w:val="008D5204"/>
    <w:rsid w:val="008D6147"/>
    <w:rsid w:val="008D7051"/>
    <w:rsid w:val="008E2678"/>
    <w:rsid w:val="008E3183"/>
    <w:rsid w:val="008E3D1E"/>
    <w:rsid w:val="008E48C2"/>
    <w:rsid w:val="008E7BF0"/>
    <w:rsid w:val="008F0E7A"/>
    <w:rsid w:val="008F3290"/>
    <w:rsid w:val="008F34F6"/>
    <w:rsid w:val="008F4886"/>
    <w:rsid w:val="008F4E73"/>
    <w:rsid w:val="008F6BFA"/>
    <w:rsid w:val="009002F1"/>
    <w:rsid w:val="00900C59"/>
    <w:rsid w:val="009023F7"/>
    <w:rsid w:val="009045F4"/>
    <w:rsid w:val="009047F1"/>
    <w:rsid w:val="009051C7"/>
    <w:rsid w:val="00905AF1"/>
    <w:rsid w:val="00910E99"/>
    <w:rsid w:val="009123D1"/>
    <w:rsid w:val="00912B19"/>
    <w:rsid w:val="0091490E"/>
    <w:rsid w:val="009161E8"/>
    <w:rsid w:val="009166B2"/>
    <w:rsid w:val="009169A2"/>
    <w:rsid w:val="009175CD"/>
    <w:rsid w:val="0092056F"/>
    <w:rsid w:val="0092105B"/>
    <w:rsid w:val="00921CDB"/>
    <w:rsid w:val="00922B66"/>
    <w:rsid w:val="00922F46"/>
    <w:rsid w:val="00924F89"/>
    <w:rsid w:val="00925D12"/>
    <w:rsid w:val="00926049"/>
    <w:rsid w:val="00926929"/>
    <w:rsid w:val="00926F33"/>
    <w:rsid w:val="0092794B"/>
    <w:rsid w:val="00932E71"/>
    <w:rsid w:val="00932EE0"/>
    <w:rsid w:val="00933EED"/>
    <w:rsid w:val="00934E24"/>
    <w:rsid w:val="00940C39"/>
    <w:rsid w:val="00940E7D"/>
    <w:rsid w:val="00943943"/>
    <w:rsid w:val="009440B4"/>
    <w:rsid w:val="009441C4"/>
    <w:rsid w:val="009443E4"/>
    <w:rsid w:val="00945983"/>
    <w:rsid w:val="00947104"/>
    <w:rsid w:val="009473F9"/>
    <w:rsid w:val="009510E4"/>
    <w:rsid w:val="009513D6"/>
    <w:rsid w:val="00953D11"/>
    <w:rsid w:val="00957501"/>
    <w:rsid w:val="0095795F"/>
    <w:rsid w:val="00961A03"/>
    <w:rsid w:val="009623F7"/>
    <w:rsid w:val="00962A58"/>
    <w:rsid w:val="009633C1"/>
    <w:rsid w:val="00963808"/>
    <w:rsid w:val="00966969"/>
    <w:rsid w:val="00970A1E"/>
    <w:rsid w:val="009713D8"/>
    <w:rsid w:val="00973CFA"/>
    <w:rsid w:val="009742DF"/>
    <w:rsid w:val="00974A5D"/>
    <w:rsid w:val="009764F5"/>
    <w:rsid w:val="00976D78"/>
    <w:rsid w:val="00980EF5"/>
    <w:rsid w:val="00981263"/>
    <w:rsid w:val="00981284"/>
    <w:rsid w:val="009814B9"/>
    <w:rsid w:val="00982BE9"/>
    <w:rsid w:val="009836F4"/>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5A4A"/>
    <w:rsid w:val="009C702D"/>
    <w:rsid w:val="009C70C2"/>
    <w:rsid w:val="009D0601"/>
    <w:rsid w:val="009D06E2"/>
    <w:rsid w:val="009D5E50"/>
    <w:rsid w:val="009E16DA"/>
    <w:rsid w:val="009E1C83"/>
    <w:rsid w:val="009E3554"/>
    <w:rsid w:val="009E7892"/>
    <w:rsid w:val="009E7A2B"/>
    <w:rsid w:val="009E7BEF"/>
    <w:rsid w:val="009E7C6D"/>
    <w:rsid w:val="009F0196"/>
    <w:rsid w:val="009F3DF3"/>
    <w:rsid w:val="009F5423"/>
    <w:rsid w:val="009F5C89"/>
    <w:rsid w:val="009F6785"/>
    <w:rsid w:val="00A007E9"/>
    <w:rsid w:val="00A00C5B"/>
    <w:rsid w:val="00A02E0C"/>
    <w:rsid w:val="00A034ED"/>
    <w:rsid w:val="00A04499"/>
    <w:rsid w:val="00A06943"/>
    <w:rsid w:val="00A1091F"/>
    <w:rsid w:val="00A10934"/>
    <w:rsid w:val="00A11EB6"/>
    <w:rsid w:val="00A13EB4"/>
    <w:rsid w:val="00A140F6"/>
    <w:rsid w:val="00A14960"/>
    <w:rsid w:val="00A14D5C"/>
    <w:rsid w:val="00A1618F"/>
    <w:rsid w:val="00A16740"/>
    <w:rsid w:val="00A16F6B"/>
    <w:rsid w:val="00A216FF"/>
    <w:rsid w:val="00A21732"/>
    <w:rsid w:val="00A21ECD"/>
    <w:rsid w:val="00A22347"/>
    <w:rsid w:val="00A224B9"/>
    <w:rsid w:val="00A22995"/>
    <w:rsid w:val="00A2433A"/>
    <w:rsid w:val="00A244F4"/>
    <w:rsid w:val="00A2470C"/>
    <w:rsid w:val="00A25525"/>
    <w:rsid w:val="00A25D61"/>
    <w:rsid w:val="00A26743"/>
    <w:rsid w:val="00A27109"/>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50B2"/>
    <w:rsid w:val="00A862E4"/>
    <w:rsid w:val="00A863E7"/>
    <w:rsid w:val="00A8688F"/>
    <w:rsid w:val="00A86F00"/>
    <w:rsid w:val="00A871E9"/>
    <w:rsid w:val="00A8796C"/>
    <w:rsid w:val="00A90623"/>
    <w:rsid w:val="00A90807"/>
    <w:rsid w:val="00A90F69"/>
    <w:rsid w:val="00A916B2"/>
    <w:rsid w:val="00A922DF"/>
    <w:rsid w:val="00A94EB8"/>
    <w:rsid w:val="00A95A87"/>
    <w:rsid w:val="00AA27B7"/>
    <w:rsid w:val="00AA382B"/>
    <w:rsid w:val="00AA5DB6"/>
    <w:rsid w:val="00AA61AF"/>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6683"/>
    <w:rsid w:val="00AC708C"/>
    <w:rsid w:val="00AC785C"/>
    <w:rsid w:val="00AD09EB"/>
    <w:rsid w:val="00AD0BBB"/>
    <w:rsid w:val="00AD0CD0"/>
    <w:rsid w:val="00AD0E2D"/>
    <w:rsid w:val="00AD1558"/>
    <w:rsid w:val="00AD1C7E"/>
    <w:rsid w:val="00AD1D29"/>
    <w:rsid w:val="00AD4185"/>
    <w:rsid w:val="00AD5017"/>
    <w:rsid w:val="00AD5511"/>
    <w:rsid w:val="00AD58BD"/>
    <w:rsid w:val="00AD7BB4"/>
    <w:rsid w:val="00AE02CE"/>
    <w:rsid w:val="00AE1BE8"/>
    <w:rsid w:val="00AE2E89"/>
    <w:rsid w:val="00AE3F35"/>
    <w:rsid w:val="00AE4A7B"/>
    <w:rsid w:val="00AE5C17"/>
    <w:rsid w:val="00AE61A8"/>
    <w:rsid w:val="00AF0760"/>
    <w:rsid w:val="00AF0E35"/>
    <w:rsid w:val="00AF100B"/>
    <w:rsid w:val="00AF614B"/>
    <w:rsid w:val="00AF6863"/>
    <w:rsid w:val="00AF7106"/>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1CB2"/>
    <w:rsid w:val="00B52600"/>
    <w:rsid w:val="00B53E07"/>
    <w:rsid w:val="00B548A4"/>
    <w:rsid w:val="00B55068"/>
    <w:rsid w:val="00B5612E"/>
    <w:rsid w:val="00B561B0"/>
    <w:rsid w:val="00B56431"/>
    <w:rsid w:val="00B578DB"/>
    <w:rsid w:val="00B602D4"/>
    <w:rsid w:val="00B60853"/>
    <w:rsid w:val="00B614F6"/>
    <w:rsid w:val="00B619EC"/>
    <w:rsid w:val="00B63255"/>
    <w:rsid w:val="00B632B4"/>
    <w:rsid w:val="00B64823"/>
    <w:rsid w:val="00B65258"/>
    <w:rsid w:val="00B652AC"/>
    <w:rsid w:val="00B66599"/>
    <w:rsid w:val="00B668C5"/>
    <w:rsid w:val="00B67F68"/>
    <w:rsid w:val="00B67FCB"/>
    <w:rsid w:val="00B72841"/>
    <w:rsid w:val="00B72D54"/>
    <w:rsid w:val="00B73AC3"/>
    <w:rsid w:val="00B740C3"/>
    <w:rsid w:val="00B75F75"/>
    <w:rsid w:val="00B76B23"/>
    <w:rsid w:val="00B77278"/>
    <w:rsid w:val="00B775F2"/>
    <w:rsid w:val="00B80473"/>
    <w:rsid w:val="00B830EE"/>
    <w:rsid w:val="00B87110"/>
    <w:rsid w:val="00B87685"/>
    <w:rsid w:val="00B87D06"/>
    <w:rsid w:val="00B91201"/>
    <w:rsid w:val="00B91CCC"/>
    <w:rsid w:val="00B92035"/>
    <w:rsid w:val="00B92051"/>
    <w:rsid w:val="00BA02E8"/>
    <w:rsid w:val="00BA0A34"/>
    <w:rsid w:val="00BA2ACA"/>
    <w:rsid w:val="00BA4676"/>
    <w:rsid w:val="00BA6F7D"/>
    <w:rsid w:val="00BA72A9"/>
    <w:rsid w:val="00BB0AAB"/>
    <w:rsid w:val="00BB10C6"/>
    <w:rsid w:val="00BB24D3"/>
    <w:rsid w:val="00BB2D7E"/>
    <w:rsid w:val="00BB3D06"/>
    <w:rsid w:val="00BB3F41"/>
    <w:rsid w:val="00BB47EA"/>
    <w:rsid w:val="00BB5E27"/>
    <w:rsid w:val="00BB724A"/>
    <w:rsid w:val="00BC0449"/>
    <w:rsid w:val="00BC17CA"/>
    <w:rsid w:val="00BC190F"/>
    <w:rsid w:val="00BC3601"/>
    <w:rsid w:val="00BC3845"/>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E5ABD"/>
    <w:rsid w:val="00BF03F9"/>
    <w:rsid w:val="00BF1B7E"/>
    <w:rsid w:val="00BF292D"/>
    <w:rsid w:val="00BF32CF"/>
    <w:rsid w:val="00BF363F"/>
    <w:rsid w:val="00BF433B"/>
    <w:rsid w:val="00BF79E5"/>
    <w:rsid w:val="00C01564"/>
    <w:rsid w:val="00C01D7F"/>
    <w:rsid w:val="00C04525"/>
    <w:rsid w:val="00C05840"/>
    <w:rsid w:val="00C05F9B"/>
    <w:rsid w:val="00C05FA0"/>
    <w:rsid w:val="00C066E0"/>
    <w:rsid w:val="00C12217"/>
    <w:rsid w:val="00C12574"/>
    <w:rsid w:val="00C129C2"/>
    <w:rsid w:val="00C16249"/>
    <w:rsid w:val="00C1754C"/>
    <w:rsid w:val="00C204B1"/>
    <w:rsid w:val="00C238F8"/>
    <w:rsid w:val="00C245F1"/>
    <w:rsid w:val="00C250E0"/>
    <w:rsid w:val="00C2539E"/>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2A1E"/>
    <w:rsid w:val="00C57307"/>
    <w:rsid w:val="00C57374"/>
    <w:rsid w:val="00C61130"/>
    <w:rsid w:val="00C63ABF"/>
    <w:rsid w:val="00C63CC1"/>
    <w:rsid w:val="00C64AAA"/>
    <w:rsid w:val="00C66119"/>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67D"/>
    <w:rsid w:val="00C869E6"/>
    <w:rsid w:val="00C87AE5"/>
    <w:rsid w:val="00C87C31"/>
    <w:rsid w:val="00C90110"/>
    <w:rsid w:val="00C91E53"/>
    <w:rsid w:val="00C92162"/>
    <w:rsid w:val="00C927E3"/>
    <w:rsid w:val="00C92ACD"/>
    <w:rsid w:val="00C955EB"/>
    <w:rsid w:val="00C9624F"/>
    <w:rsid w:val="00C9730B"/>
    <w:rsid w:val="00CA16E2"/>
    <w:rsid w:val="00CA527E"/>
    <w:rsid w:val="00CA711C"/>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C7CA7"/>
    <w:rsid w:val="00CD1DD0"/>
    <w:rsid w:val="00CD278E"/>
    <w:rsid w:val="00CD2867"/>
    <w:rsid w:val="00CD3122"/>
    <w:rsid w:val="00CD3FB7"/>
    <w:rsid w:val="00CD41ED"/>
    <w:rsid w:val="00CD53EA"/>
    <w:rsid w:val="00CD60E3"/>
    <w:rsid w:val="00CD63B1"/>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2C99"/>
    <w:rsid w:val="00CF38D0"/>
    <w:rsid w:val="00CF4870"/>
    <w:rsid w:val="00CF4CFB"/>
    <w:rsid w:val="00CF5260"/>
    <w:rsid w:val="00CF6306"/>
    <w:rsid w:val="00CF6BC0"/>
    <w:rsid w:val="00CF6EA1"/>
    <w:rsid w:val="00D0005F"/>
    <w:rsid w:val="00D000AE"/>
    <w:rsid w:val="00D00D74"/>
    <w:rsid w:val="00D00E1D"/>
    <w:rsid w:val="00D0284E"/>
    <w:rsid w:val="00D02C6D"/>
    <w:rsid w:val="00D02D37"/>
    <w:rsid w:val="00D048CD"/>
    <w:rsid w:val="00D0529F"/>
    <w:rsid w:val="00D10235"/>
    <w:rsid w:val="00D127DC"/>
    <w:rsid w:val="00D142D7"/>
    <w:rsid w:val="00D1435E"/>
    <w:rsid w:val="00D14435"/>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4E76"/>
    <w:rsid w:val="00D465ED"/>
    <w:rsid w:val="00D46648"/>
    <w:rsid w:val="00D46A4B"/>
    <w:rsid w:val="00D475F6"/>
    <w:rsid w:val="00D47BEC"/>
    <w:rsid w:val="00D50B0D"/>
    <w:rsid w:val="00D51369"/>
    <w:rsid w:val="00D55020"/>
    <w:rsid w:val="00D55846"/>
    <w:rsid w:val="00D55920"/>
    <w:rsid w:val="00D568AA"/>
    <w:rsid w:val="00D60CE1"/>
    <w:rsid w:val="00D62B24"/>
    <w:rsid w:val="00D636BA"/>
    <w:rsid w:val="00D63D1C"/>
    <w:rsid w:val="00D643C3"/>
    <w:rsid w:val="00D65A6B"/>
    <w:rsid w:val="00D66E3C"/>
    <w:rsid w:val="00D67008"/>
    <w:rsid w:val="00D67EE9"/>
    <w:rsid w:val="00D74093"/>
    <w:rsid w:val="00D74E7E"/>
    <w:rsid w:val="00D761D1"/>
    <w:rsid w:val="00D76BF4"/>
    <w:rsid w:val="00D76EBB"/>
    <w:rsid w:val="00D77CD7"/>
    <w:rsid w:val="00D802AA"/>
    <w:rsid w:val="00D8040D"/>
    <w:rsid w:val="00D81366"/>
    <w:rsid w:val="00D81D4B"/>
    <w:rsid w:val="00D82FE4"/>
    <w:rsid w:val="00D839F9"/>
    <w:rsid w:val="00D859BE"/>
    <w:rsid w:val="00D86110"/>
    <w:rsid w:val="00D86980"/>
    <w:rsid w:val="00D86AE8"/>
    <w:rsid w:val="00D8721E"/>
    <w:rsid w:val="00D87308"/>
    <w:rsid w:val="00D9057C"/>
    <w:rsid w:val="00D931AC"/>
    <w:rsid w:val="00D93ADA"/>
    <w:rsid w:val="00D93AF6"/>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C7C98"/>
    <w:rsid w:val="00DD1284"/>
    <w:rsid w:val="00DD17CD"/>
    <w:rsid w:val="00DD1CBF"/>
    <w:rsid w:val="00DD2A04"/>
    <w:rsid w:val="00DD44F5"/>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10F5"/>
    <w:rsid w:val="00DF4006"/>
    <w:rsid w:val="00DF593B"/>
    <w:rsid w:val="00DF5BB7"/>
    <w:rsid w:val="00DF60F4"/>
    <w:rsid w:val="00DF641B"/>
    <w:rsid w:val="00DF65D6"/>
    <w:rsid w:val="00DF6C22"/>
    <w:rsid w:val="00DF6D41"/>
    <w:rsid w:val="00DF7995"/>
    <w:rsid w:val="00E00491"/>
    <w:rsid w:val="00E00EE3"/>
    <w:rsid w:val="00E015B4"/>
    <w:rsid w:val="00E024E9"/>
    <w:rsid w:val="00E04E35"/>
    <w:rsid w:val="00E06409"/>
    <w:rsid w:val="00E064D3"/>
    <w:rsid w:val="00E073D1"/>
    <w:rsid w:val="00E104A7"/>
    <w:rsid w:val="00E10884"/>
    <w:rsid w:val="00E10E4F"/>
    <w:rsid w:val="00E115AB"/>
    <w:rsid w:val="00E11F8D"/>
    <w:rsid w:val="00E1312E"/>
    <w:rsid w:val="00E13C09"/>
    <w:rsid w:val="00E14C5E"/>
    <w:rsid w:val="00E16D4F"/>
    <w:rsid w:val="00E17531"/>
    <w:rsid w:val="00E17F2B"/>
    <w:rsid w:val="00E209D3"/>
    <w:rsid w:val="00E20C39"/>
    <w:rsid w:val="00E21CD4"/>
    <w:rsid w:val="00E228B2"/>
    <w:rsid w:val="00E24519"/>
    <w:rsid w:val="00E25AE5"/>
    <w:rsid w:val="00E26E44"/>
    <w:rsid w:val="00E27764"/>
    <w:rsid w:val="00E27AC8"/>
    <w:rsid w:val="00E32423"/>
    <w:rsid w:val="00E3286B"/>
    <w:rsid w:val="00E33E0B"/>
    <w:rsid w:val="00E35840"/>
    <w:rsid w:val="00E35B7D"/>
    <w:rsid w:val="00E35F06"/>
    <w:rsid w:val="00E360B2"/>
    <w:rsid w:val="00E36D75"/>
    <w:rsid w:val="00E37A3B"/>
    <w:rsid w:val="00E4088B"/>
    <w:rsid w:val="00E40B62"/>
    <w:rsid w:val="00E42B3A"/>
    <w:rsid w:val="00E434D7"/>
    <w:rsid w:val="00E43CAA"/>
    <w:rsid w:val="00E44966"/>
    <w:rsid w:val="00E44974"/>
    <w:rsid w:val="00E52532"/>
    <w:rsid w:val="00E5323D"/>
    <w:rsid w:val="00E53285"/>
    <w:rsid w:val="00E53540"/>
    <w:rsid w:val="00E55714"/>
    <w:rsid w:val="00E5603C"/>
    <w:rsid w:val="00E56679"/>
    <w:rsid w:val="00E57106"/>
    <w:rsid w:val="00E60383"/>
    <w:rsid w:val="00E606C5"/>
    <w:rsid w:val="00E62EAE"/>
    <w:rsid w:val="00E6481E"/>
    <w:rsid w:val="00E648B3"/>
    <w:rsid w:val="00E65AE9"/>
    <w:rsid w:val="00E66535"/>
    <w:rsid w:val="00E669D4"/>
    <w:rsid w:val="00E70BC3"/>
    <w:rsid w:val="00E71EC6"/>
    <w:rsid w:val="00E732E0"/>
    <w:rsid w:val="00E74028"/>
    <w:rsid w:val="00E75C4E"/>
    <w:rsid w:val="00E75D1D"/>
    <w:rsid w:val="00E776AB"/>
    <w:rsid w:val="00E82A2B"/>
    <w:rsid w:val="00E8390D"/>
    <w:rsid w:val="00E86036"/>
    <w:rsid w:val="00E87F1B"/>
    <w:rsid w:val="00E919F1"/>
    <w:rsid w:val="00E92A81"/>
    <w:rsid w:val="00E9342B"/>
    <w:rsid w:val="00E93803"/>
    <w:rsid w:val="00E93CE6"/>
    <w:rsid w:val="00E960B2"/>
    <w:rsid w:val="00E96F4D"/>
    <w:rsid w:val="00EA1DA8"/>
    <w:rsid w:val="00EA2034"/>
    <w:rsid w:val="00EA24FD"/>
    <w:rsid w:val="00EA2B2B"/>
    <w:rsid w:val="00EA57A7"/>
    <w:rsid w:val="00EA6078"/>
    <w:rsid w:val="00EA68F2"/>
    <w:rsid w:val="00EB3992"/>
    <w:rsid w:val="00EB528C"/>
    <w:rsid w:val="00EB563B"/>
    <w:rsid w:val="00EB576B"/>
    <w:rsid w:val="00EB6800"/>
    <w:rsid w:val="00EC2179"/>
    <w:rsid w:val="00EC2992"/>
    <w:rsid w:val="00EC38FD"/>
    <w:rsid w:val="00EC556A"/>
    <w:rsid w:val="00EC574C"/>
    <w:rsid w:val="00EC67D8"/>
    <w:rsid w:val="00ED05B4"/>
    <w:rsid w:val="00ED0823"/>
    <w:rsid w:val="00ED141F"/>
    <w:rsid w:val="00ED3CCC"/>
    <w:rsid w:val="00ED3F1A"/>
    <w:rsid w:val="00ED4DDE"/>
    <w:rsid w:val="00ED602C"/>
    <w:rsid w:val="00ED72A0"/>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2A5"/>
    <w:rsid w:val="00F118A2"/>
    <w:rsid w:val="00F12E9D"/>
    <w:rsid w:val="00F13EB4"/>
    <w:rsid w:val="00F14643"/>
    <w:rsid w:val="00F14B14"/>
    <w:rsid w:val="00F16CC9"/>
    <w:rsid w:val="00F1715F"/>
    <w:rsid w:val="00F21EF4"/>
    <w:rsid w:val="00F26B9A"/>
    <w:rsid w:val="00F27148"/>
    <w:rsid w:val="00F27208"/>
    <w:rsid w:val="00F308E2"/>
    <w:rsid w:val="00F316A9"/>
    <w:rsid w:val="00F339FE"/>
    <w:rsid w:val="00F33B4F"/>
    <w:rsid w:val="00F340BA"/>
    <w:rsid w:val="00F351F2"/>
    <w:rsid w:val="00F36855"/>
    <w:rsid w:val="00F40A70"/>
    <w:rsid w:val="00F43D0D"/>
    <w:rsid w:val="00F43EC2"/>
    <w:rsid w:val="00F4406C"/>
    <w:rsid w:val="00F440D8"/>
    <w:rsid w:val="00F44184"/>
    <w:rsid w:val="00F4578A"/>
    <w:rsid w:val="00F50B9B"/>
    <w:rsid w:val="00F54C26"/>
    <w:rsid w:val="00F564DA"/>
    <w:rsid w:val="00F60270"/>
    <w:rsid w:val="00F60B43"/>
    <w:rsid w:val="00F60FC8"/>
    <w:rsid w:val="00F641E2"/>
    <w:rsid w:val="00F6486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4C9C"/>
    <w:rsid w:val="00F95054"/>
    <w:rsid w:val="00F96497"/>
    <w:rsid w:val="00F96652"/>
    <w:rsid w:val="00FA0153"/>
    <w:rsid w:val="00FA0269"/>
    <w:rsid w:val="00FA3B0A"/>
    <w:rsid w:val="00FA4C6C"/>
    <w:rsid w:val="00FA6F3D"/>
    <w:rsid w:val="00FA77B6"/>
    <w:rsid w:val="00FA7FF0"/>
    <w:rsid w:val="00FB0435"/>
    <w:rsid w:val="00FB2342"/>
    <w:rsid w:val="00FB2AF5"/>
    <w:rsid w:val="00FB3524"/>
    <w:rsid w:val="00FB4A25"/>
    <w:rsid w:val="00FB5916"/>
    <w:rsid w:val="00FB7BC3"/>
    <w:rsid w:val="00FC1988"/>
    <w:rsid w:val="00FC1A2C"/>
    <w:rsid w:val="00FC30B8"/>
    <w:rsid w:val="00FC32E0"/>
    <w:rsid w:val="00FC3942"/>
    <w:rsid w:val="00FC5DCF"/>
    <w:rsid w:val="00FC67CC"/>
    <w:rsid w:val="00FC6843"/>
    <w:rsid w:val="00FC6E0E"/>
    <w:rsid w:val="00FC7416"/>
    <w:rsid w:val="00FD1236"/>
    <w:rsid w:val="00FD2478"/>
    <w:rsid w:val="00FD2618"/>
    <w:rsid w:val="00FD2C98"/>
    <w:rsid w:val="00FD301B"/>
    <w:rsid w:val="00FD3264"/>
    <w:rsid w:val="00FD35AC"/>
    <w:rsid w:val="00FD5532"/>
    <w:rsid w:val="00FD579B"/>
    <w:rsid w:val="00FD5DD3"/>
    <w:rsid w:val="00FD609E"/>
    <w:rsid w:val="00FD6596"/>
    <w:rsid w:val="00FD7C43"/>
    <w:rsid w:val="00FD7D29"/>
    <w:rsid w:val="00FE0B9A"/>
    <w:rsid w:val="00FE0CB7"/>
    <w:rsid w:val="00FE1201"/>
    <w:rsid w:val="00FE1CB6"/>
    <w:rsid w:val="00FE2C6F"/>
    <w:rsid w:val="00FE3097"/>
    <w:rsid w:val="00FE3CF1"/>
    <w:rsid w:val="00FE3F04"/>
    <w:rsid w:val="00FE5146"/>
    <w:rsid w:val="00FE5A3E"/>
    <w:rsid w:val="00FE75A9"/>
    <w:rsid w:val="00FE786A"/>
    <w:rsid w:val="00FE7D04"/>
    <w:rsid w:val="00FE7F28"/>
    <w:rsid w:val="00FF02B8"/>
    <w:rsid w:val="00FF2409"/>
    <w:rsid w:val="00FF2D85"/>
    <w:rsid w:val="00FF33E7"/>
    <w:rsid w:val="00FF37C8"/>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DC133B"/>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2554B"/>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table" w:customStyle="1" w:styleId="Tabelamrea1">
    <w:name w:val="Tabela – mreža1"/>
    <w:basedOn w:val="Navadnatabela"/>
    <w:next w:val="Tabelamrea"/>
    <w:uiPriority w:val="39"/>
    <w:rsid w:val="00317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310">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369747">
      <w:bodyDiv w:val="1"/>
      <w:marLeft w:val="0"/>
      <w:marRight w:val="0"/>
      <w:marTop w:val="0"/>
      <w:marBottom w:val="0"/>
      <w:divBdr>
        <w:top w:val="none" w:sz="0" w:space="0" w:color="auto"/>
        <w:left w:val="none" w:sz="0" w:space="0" w:color="auto"/>
        <w:bottom w:val="none" w:sz="0" w:space="0" w:color="auto"/>
        <w:right w:val="none" w:sz="0" w:space="0" w:color="auto"/>
      </w:divBdr>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02873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mailto:gorazd.maslo@ljubljana.si" TargetMode="Externa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5786B-0875-48F7-9266-0552D6498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44</Pages>
  <Words>9715</Words>
  <Characters>55380</Characters>
  <Application>Microsoft Office Word</Application>
  <DocSecurity>0</DocSecurity>
  <Lines>461</Lines>
  <Paragraphs>129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44</cp:revision>
  <cp:lastPrinted>2018-04-11T11:54:00Z</cp:lastPrinted>
  <dcterms:created xsi:type="dcterms:W3CDTF">2020-01-22T07:53:00Z</dcterms:created>
  <dcterms:modified xsi:type="dcterms:W3CDTF">2020-02-25T11:42:00Z</dcterms:modified>
</cp:coreProperties>
</file>