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4B6584A2" w:rsidR="00985F2E" w:rsidRPr="000B3207" w:rsidRDefault="00985F2E" w:rsidP="000E683E">
      <w:pPr>
        <w:jc w:val="both"/>
        <w:rPr>
          <w:sz w:val="22"/>
          <w:szCs w:val="22"/>
        </w:rPr>
      </w:pPr>
      <w:r w:rsidRPr="000B3207">
        <w:rPr>
          <w:sz w:val="22"/>
          <w:szCs w:val="22"/>
        </w:rPr>
        <w:t xml:space="preserve">Na podlagi 219. člena Pravilnika o postopkih za izvrševanje proračuna Republike Slovenije (Uradni list </w:t>
      </w:r>
      <w:r w:rsidRPr="000E683E">
        <w:rPr>
          <w:sz w:val="22"/>
          <w:szCs w:val="22"/>
        </w:rPr>
        <w:t xml:space="preserve">RS, št. 50/07,  61/08, 99/09 </w:t>
      </w:r>
      <w:r w:rsidR="00D755C1" w:rsidRPr="000E683E">
        <w:rPr>
          <w:sz w:val="22"/>
          <w:szCs w:val="22"/>
        </w:rPr>
        <w:t xml:space="preserve">– </w:t>
      </w:r>
      <w:r w:rsidRPr="000E683E">
        <w:rPr>
          <w:sz w:val="22"/>
          <w:szCs w:val="22"/>
        </w:rPr>
        <w:t>ZIPRS1011</w:t>
      </w:r>
      <w:r w:rsidR="00ED0DB5" w:rsidRPr="000E683E">
        <w:rPr>
          <w:sz w:val="22"/>
          <w:szCs w:val="22"/>
        </w:rPr>
        <w:t xml:space="preserve">, </w:t>
      </w:r>
      <w:r w:rsidR="000E5D67" w:rsidRPr="000E683E">
        <w:rPr>
          <w:sz w:val="22"/>
          <w:szCs w:val="22"/>
        </w:rPr>
        <w:t>3/13</w:t>
      </w:r>
      <w:r w:rsidR="002A1127" w:rsidRPr="000E683E">
        <w:rPr>
          <w:sz w:val="22"/>
          <w:szCs w:val="22"/>
        </w:rPr>
        <w:t xml:space="preserve">, </w:t>
      </w:r>
      <w:r w:rsidR="00ED0DB5" w:rsidRPr="000E683E">
        <w:rPr>
          <w:sz w:val="22"/>
          <w:szCs w:val="22"/>
        </w:rPr>
        <w:t>81/16</w:t>
      </w:r>
      <w:r w:rsidR="002A1127" w:rsidRPr="000E683E">
        <w:rPr>
          <w:sz w:val="22"/>
          <w:szCs w:val="22"/>
        </w:rPr>
        <w:t>, 11/22 in 105/22 – ZZNŠPP</w:t>
      </w:r>
      <w:r w:rsidRPr="000E683E">
        <w:rPr>
          <w:sz w:val="22"/>
          <w:szCs w:val="22"/>
        </w:rPr>
        <w:t>), Pravilnik</w:t>
      </w:r>
      <w:r w:rsidR="00444FC1" w:rsidRPr="000E683E">
        <w:rPr>
          <w:sz w:val="22"/>
          <w:szCs w:val="22"/>
        </w:rPr>
        <w:t>a o ukrepih za razvoj</w:t>
      </w:r>
      <w:r w:rsidR="0001027E" w:rsidRPr="000E683E">
        <w:rPr>
          <w:sz w:val="22"/>
          <w:szCs w:val="22"/>
        </w:rPr>
        <w:t xml:space="preserve"> podeželja Mestne občine </w:t>
      </w:r>
      <w:r w:rsidRPr="000E683E">
        <w:rPr>
          <w:sz w:val="22"/>
          <w:szCs w:val="22"/>
        </w:rPr>
        <w:t>Ljubljana</w:t>
      </w:r>
      <w:r w:rsidR="00441228" w:rsidRPr="000E683E">
        <w:rPr>
          <w:sz w:val="22"/>
          <w:szCs w:val="22"/>
        </w:rPr>
        <w:t xml:space="preserve"> (Uradni list RS, št. 36/15</w:t>
      </w:r>
      <w:r w:rsidR="00E01246" w:rsidRPr="000E683E">
        <w:rPr>
          <w:sz w:val="22"/>
          <w:szCs w:val="22"/>
        </w:rPr>
        <w:t xml:space="preserve"> in 81/16</w:t>
      </w:r>
      <w:r w:rsidRPr="000E683E">
        <w:rPr>
          <w:sz w:val="22"/>
          <w:szCs w:val="22"/>
        </w:rPr>
        <w:t xml:space="preserve">) in Statuta Mestne občine </w:t>
      </w:r>
      <w:r w:rsidRPr="000B3207">
        <w:rPr>
          <w:sz w:val="22"/>
          <w:szCs w:val="22"/>
        </w:rPr>
        <w:t>Ljub</w:t>
      </w:r>
      <w:r w:rsidR="0001027E">
        <w:rPr>
          <w:sz w:val="22"/>
          <w:szCs w:val="22"/>
        </w:rPr>
        <w:t>ljana (Uradni list RS, št. 31/21</w:t>
      </w:r>
      <w:r w:rsidRPr="000B3207">
        <w:rPr>
          <w:sz w:val="22"/>
          <w:szCs w:val="22"/>
        </w:rPr>
        <w:t xml:space="preserve"> – uradno prečiščeno besedilo) objavlja Mestna občina Ljubljana (v </w:t>
      </w:r>
      <w:r w:rsidR="00A76692">
        <w:rPr>
          <w:sz w:val="22"/>
          <w:szCs w:val="22"/>
        </w:rPr>
        <w:t>nadaljnjem besedilu</w:t>
      </w:r>
      <w:r w:rsidRPr="000B3207">
        <w:rPr>
          <w:sz w:val="22"/>
          <w:szCs w:val="22"/>
        </w:rPr>
        <w:t>: MOL), Mestni trg 1, 1000 Ljubljana</w:t>
      </w:r>
    </w:p>
    <w:p w14:paraId="6CDC2C3D" w14:textId="77777777" w:rsidR="00985F2E" w:rsidRDefault="00985F2E" w:rsidP="000E683E">
      <w:pPr>
        <w:jc w:val="both"/>
        <w:rPr>
          <w:color w:val="000000" w:themeColor="text1"/>
          <w:sz w:val="22"/>
          <w:szCs w:val="22"/>
        </w:rPr>
      </w:pPr>
    </w:p>
    <w:p w14:paraId="5599FF18" w14:textId="77777777" w:rsidR="003A5E06" w:rsidRPr="000B3207" w:rsidRDefault="003A5E06" w:rsidP="000E683E">
      <w:pPr>
        <w:jc w:val="both"/>
        <w:rPr>
          <w:color w:val="000000" w:themeColor="text1"/>
          <w:sz w:val="22"/>
          <w:szCs w:val="22"/>
        </w:rPr>
      </w:pPr>
    </w:p>
    <w:p w14:paraId="0FDC1AF5" w14:textId="77777777" w:rsidR="00985F2E" w:rsidRPr="00F243DB" w:rsidRDefault="00985F2E" w:rsidP="000E683E">
      <w:pPr>
        <w:jc w:val="center"/>
        <w:outlineLvl w:val="0"/>
        <w:rPr>
          <w:b/>
          <w:color w:val="000000" w:themeColor="text1"/>
          <w:sz w:val="22"/>
          <w:szCs w:val="22"/>
        </w:rPr>
      </w:pPr>
      <w:r w:rsidRPr="00F243DB">
        <w:rPr>
          <w:b/>
          <w:color w:val="000000" w:themeColor="text1"/>
          <w:sz w:val="22"/>
          <w:szCs w:val="22"/>
        </w:rPr>
        <w:t>JAVNI RAZPIS</w:t>
      </w:r>
    </w:p>
    <w:p w14:paraId="0A02D750" w14:textId="5ED7F08B" w:rsidR="00B477B5" w:rsidRDefault="00985F2E" w:rsidP="000E683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3252E8">
        <w:rPr>
          <w:b/>
          <w:color w:val="000000" w:themeColor="text1"/>
          <w:sz w:val="22"/>
          <w:szCs w:val="22"/>
        </w:rPr>
        <w:t>2024</w:t>
      </w:r>
    </w:p>
    <w:p w14:paraId="2A0AD548" w14:textId="77777777" w:rsidR="00985F2E" w:rsidRPr="00F243DB" w:rsidRDefault="00985F2E" w:rsidP="000E683E">
      <w:pPr>
        <w:jc w:val="both"/>
        <w:rPr>
          <w:b/>
          <w:color w:val="000000" w:themeColor="text1"/>
          <w:sz w:val="22"/>
          <w:szCs w:val="22"/>
        </w:rPr>
      </w:pPr>
    </w:p>
    <w:p w14:paraId="7CA4EDFD" w14:textId="77777777" w:rsidR="00985F2E" w:rsidRPr="00F243DB" w:rsidRDefault="00985F2E" w:rsidP="000E683E">
      <w:pPr>
        <w:jc w:val="both"/>
        <w:rPr>
          <w:b/>
          <w:color w:val="000000" w:themeColor="text1"/>
          <w:sz w:val="22"/>
          <w:szCs w:val="22"/>
        </w:rPr>
      </w:pPr>
    </w:p>
    <w:p w14:paraId="5E4B0403" w14:textId="77777777" w:rsidR="00985F2E" w:rsidRPr="00F243DB" w:rsidRDefault="00985F2E" w:rsidP="000E683E">
      <w:pPr>
        <w:jc w:val="both"/>
        <w:rPr>
          <w:b/>
          <w:color w:val="000000" w:themeColor="text1"/>
          <w:sz w:val="22"/>
          <w:szCs w:val="22"/>
        </w:rPr>
      </w:pPr>
    </w:p>
    <w:p w14:paraId="7EE5BFBA" w14:textId="77777777" w:rsidR="00985F2E" w:rsidRPr="00F243DB" w:rsidRDefault="00985F2E" w:rsidP="000E683E">
      <w:pPr>
        <w:jc w:val="both"/>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0E683E">
      <w:pPr>
        <w:jc w:val="both"/>
        <w:rPr>
          <w:b/>
          <w:color w:val="000000" w:themeColor="text1"/>
          <w:sz w:val="22"/>
          <w:szCs w:val="22"/>
        </w:rPr>
      </w:pPr>
    </w:p>
    <w:p w14:paraId="54EABB0E" w14:textId="2E61EB74" w:rsidR="00687688" w:rsidRPr="003F203A" w:rsidRDefault="00985F2E" w:rsidP="000E683E">
      <w:pPr>
        <w:jc w:val="both"/>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3F203A">
        <w:rPr>
          <w:color w:val="000000" w:themeColor="text1"/>
          <w:sz w:val="22"/>
          <w:szCs w:val="22"/>
        </w:rPr>
        <w:t>,</w:t>
      </w:r>
      <w:r w:rsidR="00D01712">
        <w:rPr>
          <w:color w:val="000000" w:themeColor="text1"/>
          <w:sz w:val="22"/>
          <w:szCs w:val="22"/>
        </w:rPr>
        <w:t xml:space="preserve"> </w:t>
      </w:r>
      <w:r w:rsidR="00BF2199">
        <w:rPr>
          <w:color w:val="000000" w:themeColor="text1"/>
          <w:sz w:val="22"/>
          <w:szCs w:val="22"/>
        </w:rPr>
        <w:t xml:space="preserve">za </w:t>
      </w:r>
      <w:r w:rsidR="00CD2F5B" w:rsidRPr="00CD2F5B">
        <w:rPr>
          <w:sz w:val="22"/>
          <w:szCs w:val="22"/>
        </w:rPr>
        <w:t xml:space="preserve">Ukrepe de </w:t>
      </w:r>
      <w:proofErr w:type="spellStart"/>
      <w:r w:rsidR="00CD2F5B" w:rsidRPr="00CD2F5B">
        <w:rPr>
          <w:sz w:val="22"/>
          <w:szCs w:val="22"/>
        </w:rPr>
        <w:t>minimis</w:t>
      </w:r>
      <w:proofErr w:type="spellEnd"/>
      <w:r w:rsidR="00CD2F5B" w:rsidRPr="00CD2F5B">
        <w:rPr>
          <w:sz w:val="22"/>
          <w:szCs w:val="22"/>
        </w:rPr>
        <w:t xml:space="preserve"> v skladu z Uredbo Komisije (EU) št. 1407/2013, </w:t>
      </w:r>
      <w:r w:rsidR="003F203A" w:rsidRPr="00F36976">
        <w:rPr>
          <w:color w:val="000000" w:themeColor="text1"/>
          <w:sz w:val="22"/>
          <w:szCs w:val="22"/>
        </w:rPr>
        <w:t xml:space="preserve">Ukrep 4 – Pomoč za naložbe v predelavo in trženje kmetijskih in živilskih proizvodov ter za naložbe v nekmetijsko dejavnost na kmetijskem gospodarstvu – </w:t>
      </w:r>
      <w:r w:rsidR="003F203A" w:rsidRPr="00F36976">
        <w:rPr>
          <w:i/>
          <w:color w:val="000000" w:themeColor="text1"/>
          <w:sz w:val="22"/>
          <w:szCs w:val="22"/>
        </w:rPr>
        <w:t xml:space="preserve">de </w:t>
      </w:r>
      <w:proofErr w:type="spellStart"/>
      <w:r w:rsidR="003F203A" w:rsidRPr="00F36976">
        <w:rPr>
          <w:i/>
          <w:color w:val="000000" w:themeColor="text1"/>
          <w:sz w:val="22"/>
          <w:szCs w:val="22"/>
        </w:rPr>
        <w:t>minimis</w:t>
      </w:r>
      <w:proofErr w:type="spellEnd"/>
      <w:r w:rsidR="00CD2F5B">
        <w:rPr>
          <w:i/>
          <w:color w:val="000000" w:themeColor="text1"/>
          <w:sz w:val="22"/>
          <w:szCs w:val="22"/>
        </w:rPr>
        <w:t>.</w:t>
      </w:r>
      <w:r w:rsidR="003F203A" w:rsidRPr="003F203A">
        <w:rPr>
          <w:color w:val="000000" w:themeColor="text1"/>
          <w:sz w:val="22"/>
          <w:szCs w:val="22"/>
          <w:highlight w:val="yellow"/>
        </w:rPr>
        <w:t xml:space="preserve"> </w:t>
      </w:r>
    </w:p>
    <w:p w14:paraId="4A3A6129" w14:textId="77777777" w:rsidR="003F203A" w:rsidRDefault="003F203A" w:rsidP="000E683E">
      <w:pPr>
        <w:jc w:val="both"/>
        <w:rPr>
          <w:sz w:val="22"/>
          <w:szCs w:val="22"/>
        </w:rPr>
      </w:pPr>
    </w:p>
    <w:p w14:paraId="4C16EF43" w14:textId="3704B256" w:rsidR="00660CF6" w:rsidRPr="00C92BED" w:rsidRDefault="00E849BC" w:rsidP="000E683E">
      <w:pPr>
        <w:jc w:val="both"/>
        <w:rPr>
          <w:sz w:val="22"/>
          <w:szCs w:val="22"/>
        </w:rPr>
      </w:pPr>
      <w:r w:rsidRPr="00C92BED">
        <w:rPr>
          <w:sz w:val="22"/>
          <w:szCs w:val="22"/>
        </w:rPr>
        <w:t xml:space="preserve">Pomoč iz </w:t>
      </w:r>
      <w:r w:rsidR="00723554">
        <w:rPr>
          <w:sz w:val="22"/>
          <w:szCs w:val="22"/>
        </w:rPr>
        <w:t>U</w:t>
      </w:r>
      <w:r w:rsidRPr="00C92BED">
        <w:rPr>
          <w:sz w:val="22"/>
          <w:szCs w:val="22"/>
        </w:rPr>
        <w:t>krepa 4 se dodeli za:</w:t>
      </w:r>
    </w:p>
    <w:p w14:paraId="26E5BBC0" w14:textId="7BF89DCC" w:rsidR="00A826EC" w:rsidRPr="00C92BED" w:rsidRDefault="00D01712" w:rsidP="000E683E">
      <w:pPr>
        <w:jc w:val="both"/>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250D85">
        <w:rPr>
          <w:sz w:val="22"/>
          <w:szCs w:val="22"/>
        </w:rPr>
        <w:t>,</w:t>
      </w:r>
      <w:r w:rsidR="00A826EC" w:rsidRPr="00C92BED">
        <w:rPr>
          <w:sz w:val="22"/>
          <w:szCs w:val="22"/>
        </w:rPr>
        <w:t xml:space="preserve"> </w:t>
      </w:r>
    </w:p>
    <w:p w14:paraId="5660897E" w14:textId="13D6967E" w:rsidR="00245D01" w:rsidRPr="00C92BED" w:rsidRDefault="00D01712" w:rsidP="000E683E">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250D85">
        <w:rPr>
          <w:sz w:val="22"/>
          <w:szCs w:val="22"/>
        </w:rPr>
        <w:t>,</w:t>
      </w:r>
    </w:p>
    <w:p w14:paraId="50879152" w14:textId="3EC2DBE3" w:rsidR="007D4DD7" w:rsidRPr="00C92BED" w:rsidRDefault="00B97B1D" w:rsidP="000E683E">
      <w:pPr>
        <w:jc w:val="both"/>
        <w:rPr>
          <w:sz w:val="22"/>
          <w:szCs w:val="22"/>
        </w:rPr>
      </w:pPr>
      <w:r w:rsidRPr="00C92BED">
        <w:rPr>
          <w:sz w:val="22"/>
          <w:szCs w:val="22"/>
        </w:rPr>
        <w:t xml:space="preserve">- </w:t>
      </w:r>
      <w:r w:rsidR="00250D85">
        <w:rPr>
          <w:sz w:val="22"/>
          <w:szCs w:val="22"/>
        </w:rPr>
        <w:t>turizem na kmetiji,</w:t>
      </w:r>
    </w:p>
    <w:p w14:paraId="7BDEDBDD" w14:textId="77777777" w:rsidR="007D4DD7" w:rsidRPr="00C92BED" w:rsidRDefault="00B97B1D" w:rsidP="000E683E">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581555" w:rsidRDefault="00687688" w:rsidP="000E683E">
      <w:pPr>
        <w:jc w:val="both"/>
        <w:rPr>
          <w:b/>
          <w:color w:val="C00000"/>
          <w:sz w:val="22"/>
          <w:szCs w:val="22"/>
        </w:rPr>
      </w:pPr>
    </w:p>
    <w:p w14:paraId="43EF1529" w14:textId="77777777" w:rsidR="00660CF6" w:rsidRPr="007A5870" w:rsidRDefault="00660CF6" w:rsidP="000E683E">
      <w:pPr>
        <w:jc w:val="both"/>
        <w:rPr>
          <w:strike/>
          <w:color w:val="FF0000"/>
          <w:sz w:val="22"/>
          <w:szCs w:val="22"/>
        </w:rPr>
      </w:pPr>
    </w:p>
    <w:p w14:paraId="4632A106" w14:textId="3BE22A72" w:rsidR="00985F2E" w:rsidRPr="00F243DB" w:rsidRDefault="00985F2E" w:rsidP="000E683E">
      <w:pPr>
        <w:jc w:val="both"/>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0E683E">
      <w:pPr>
        <w:jc w:val="both"/>
        <w:rPr>
          <w:b/>
          <w:color w:val="000000" w:themeColor="text1"/>
          <w:sz w:val="22"/>
          <w:szCs w:val="22"/>
        </w:rPr>
      </w:pPr>
    </w:p>
    <w:p w14:paraId="3AE60BDD" w14:textId="31EC9FE3" w:rsidR="009C1C73" w:rsidRPr="00B97B1D" w:rsidRDefault="009C1C73" w:rsidP="000E683E">
      <w:pPr>
        <w:jc w:val="both"/>
        <w:rPr>
          <w:sz w:val="22"/>
          <w:szCs w:val="22"/>
        </w:rPr>
      </w:pPr>
      <w:r w:rsidRPr="00B97B1D">
        <w:rPr>
          <w:sz w:val="22"/>
          <w:szCs w:val="22"/>
        </w:rPr>
        <w:t xml:space="preserve">Pomoč </w:t>
      </w:r>
      <w:r w:rsidRPr="00B97B1D">
        <w:rPr>
          <w:i/>
          <w:sz w:val="22"/>
          <w:szCs w:val="22"/>
        </w:rPr>
        <w:t xml:space="preserve">de </w:t>
      </w:r>
      <w:proofErr w:type="spellStart"/>
      <w:r w:rsidRPr="00B97B1D">
        <w:rPr>
          <w:i/>
          <w:sz w:val="22"/>
          <w:szCs w:val="22"/>
        </w:rPr>
        <w:t>minimis</w:t>
      </w:r>
      <w:proofErr w:type="spellEnd"/>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0E683E">
      <w:pPr>
        <w:jc w:val="both"/>
        <w:rPr>
          <w:color w:val="FF0000"/>
          <w:sz w:val="22"/>
          <w:szCs w:val="22"/>
        </w:rPr>
      </w:pPr>
    </w:p>
    <w:p w14:paraId="18BC8801" w14:textId="77777777" w:rsidR="009C1C73" w:rsidRPr="0083685D" w:rsidRDefault="009C1C73" w:rsidP="000E683E">
      <w:pPr>
        <w:jc w:val="both"/>
        <w:rPr>
          <w:sz w:val="22"/>
          <w:szCs w:val="22"/>
        </w:rPr>
      </w:pPr>
      <w:r w:rsidRPr="0083685D">
        <w:rPr>
          <w:sz w:val="22"/>
          <w:szCs w:val="22"/>
        </w:rPr>
        <w:t>Pomoč</w:t>
      </w:r>
      <w:r w:rsidRPr="0083685D">
        <w:rPr>
          <w:sz w:val="22"/>
          <w:lang w:eastAsia="en-US"/>
        </w:rPr>
        <w:t xml:space="preserve">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0E683E">
      <w:pPr>
        <w:jc w:val="both"/>
        <w:rPr>
          <w:sz w:val="22"/>
          <w:szCs w:val="22"/>
        </w:rPr>
      </w:pPr>
    </w:p>
    <w:p w14:paraId="6E1788C5" w14:textId="77777777" w:rsidR="009C1C73" w:rsidRPr="0083685D" w:rsidRDefault="009C1C73" w:rsidP="000E683E">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pogojena s prednostno rabo domačih proizvodov pred uvoženimi.</w:t>
      </w:r>
    </w:p>
    <w:p w14:paraId="17E6F052" w14:textId="77777777" w:rsidR="00FC669C" w:rsidRPr="0083685D" w:rsidRDefault="00FC669C" w:rsidP="000E683E">
      <w:pPr>
        <w:jc w:val="both"/>
        <w:rPr>
          <w:sz w:val="22"/>
          <w:szCs w:val="22"/>
        </w:rPr>
      </w:pPr>
    </w:p>
    <w:p w14:paraId="119E2BEB" w14:textId="77777777" w:rsidR="00FC669C" w:rsidRPr="0083685D" w:rsidRDefault="00FC669C" w:rsidP="000E683E">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se ne sme uporabljati za nabavo vozil za cestni prevoz tovora.</w:t>
      </w:r>
    </w:p>
    <w:p w14:paraId="7C079DB3" w14:textId="77777777" w:rsidR="008E69D1" w:rsidRPr="0083685D" w:rsidRDefault="008E69D1" w:rsidP="000E683E">
      <w:pPr>
        <w:jc w:val="both"/>
        <w:rPr>
          <w:sz w:val="22"/>
          <w:szCs w:val="22"/>
        </w:rPr>
      </w:pPr>
    </w:p>
    <w:p w14:paraId="4B39D93B" w14:textId="1E06C81C" w:rsidR="009C1C73" w:rsidRPr="0083685D" w:rsidRDefault="009C1C73" w:rsidP="000E683E">
      <w:pPr>
        <w:jc w:val="both"/>
        <w:rPr>
          <w:sz w:val="22"/>
          <w:szCs w:val="22"/>
        </w:rPr>
      </w:pPr>
      <w:r w:rsidRPr="0083685D">
        <w:rPr>
          <w:sz w:val="22"/>
          <w:szCs w:val="22"/>
        </w:rPr>
        <w:t xml:space="preserve">Do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w:t>
      </w:r>
      <w:proofErr w:type="spellStart"/>
      <w:r w:rsidRPr="0083685D">
        <w:rPr>
          <w:sz w:val="22"/>
          <w:szCs w:val="22"/>
        </w:rPr>
        <w:t>popr</w:t>
      </w:r>
      <w:proofErr w:type="spellEnd"/>
      <w:r w:rsidRPr="0083685D">
        <w:rPr>
          <w:sz w:val="22"/>
          <w:szCs w:val="22"/>
        </w:rPr>
        <w:t>.</w:t>
      </w:r>
      <w:r w:rsidR="00A76692">
        <w:rPr>
          <w:sz w:val="22"/>
          <w:szCs w:val="22"/>
        </w:rPr>
        <w:t>,</w:t>
      </w:r>
      <w:r w:rsidR="00D67963">
        <w:t xml:space="preserve"> </w:t>
      </w:r>
      <w:r w:rsidR="00D67963" w:rsidRPr="00043726">
        <w:rPr>
          <w:sz w:val="22"/>
          <w:szCs w:val="22"/>
        </w:rPr>
        <w:t xml:space="preserve">27/16, 31/16 - </w:t>
      </w:r>
      <w:proofErr w:type="spellStart"/>
      <w:r w:rsidR="00D67963" w:rsidRPr="00043726">
        <w:rPr>
          <w:sz w:val="22"/>
          <w:szCs w:val="22"/>
        </w:rPr>
        <w:t>odl</w:t>
      </w:r>
      <w:proofErr w:type="spellEnd"/>
      <w:r w:rsidR="00D67963" w:rsidRPr="00043726">
        <w:rPr>
          <w:sz w:val="22"/>
          <w:szCs w:val="22"/>
        </w:rPr>
        <w:t>. US</w:t>
      </w:r>
      <w:r w:rsidR="00A76692">
        <w:rPr>
          <w:sz w:val="22"/>
          <w:szCs w:val="22"/>
        </w:rPr>
        <w:t>,</w:t>
      </w:r>
      <w:r w:rsidR="001C0E52">
        <w:rPr>
          <w:sz w:val="22"/>
          <w:szCs w:val="22"/>
        </w:rPr>
        <w:t xml:space="preserve"> </w:t>
      </w:r>
      <w:r w:rsidR="00D67963" w:rsidRPr="00043726">
        <w:rPr>
          <w:sz w:val="22"/>
          <w:szCs w:val="22"/>
        </w:rPr>
        <w:t xml:space="preserve">38/16 - </w:t>
      </w:r>
      <w:proofErr w:type="spellStart"/>
      <w:r w:rsidR="00D67963" w:rsidRPr="00043726">
        <w:rPr>
          <w:sz w:val="22"/>
          <w:szCs w:val="22"/>
        </w:rPr>
        <w:t>odl</w:t>
      </w:r>
      <w:proofErr w:type="spellEnd"/>
      <w:r w:rsidR="00D67963" w:rsidRPr="00043726">
        <w:rPr>
          <w:sz w:val="22"/>
          <w:szCs w:val="22"/>
        </w:rPr>
        <w:t>.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w:t>
      </w:r>
      <w:proofErr w:type="spellStart"/>
      <w:r w:rsidR="001C0E52">
        <w:rPr>
          <w:sz w:val="22"/>
          <w:szCs w:val="22"/>
        </w:rPr>
        <w:t>odl</w:t>
      </w:r>
      <w:proofErr w:type="spellEnd"/>
      <w:r w:rsidR="001C0E52">
        <w:rPr>
          <w:sz w:val="22"/>
          <w:szCs w:val="22"/>
        </w:rPr>
        <w:t>.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0E683E">
      <w:pPr>
        <w:jc w:val="both"/>
        <w:rPr>
          <w:sz w:val="22"/>
          <w:szCs w:val="22"/>
        </w:rPr>
      </w:pPr>
    </w:p>
    <w:p w14:paraId="59E15A71" w14:textId="77777777" w:rsidR="009C1C73" w:rsidRPr="0083685D" w:rsidRDefault="009C1C73" w:rsidP="000E683E">
      <w:pPr>
        <w:jc w:val="both"/>
        <w:rPr>
          <w:sz w:val="22"/>
          <w:szCs w:val="22"/>
        </w:rPr>
      </w:pPr>
      <w:r w:rsidRPr="0083685D">
        <w:rPr>
          <w:sz w:val="22"/>
          <w:szCs w:val="22"/>
        </w:rPr>
        <w:t xml:space="preserve">Skupna vrednost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0E683E">
      <w:pPr>
        <w:jc w:val="both"/>
        <w:rPr>
          <w:sz w:val="22"/>
          <w:szCs w:val="22"/>
        </w:rPr>
      </w:pPr>
    </w:p>
    <w:p w14:paraId="7937814E" w14:textId="73BEC79A" w:rsidR="002209BC" w:rsidRPr="000E683E" w:rsidRDefault="002209BC" w:rsidP="000E683E">
      <w:pPr>
        <w:jc w:val="both"/>
        <w:rPr>
          <w:color w:val="000000" w:themeColor="text1"/>
          <w:sz w:val="22"/>
          <w:szCs w:val="22"/>
        </w:rPr>
      </w:pPr>
      <w:r w:rsidRPr="0083685D">
        <w:rPr>
          <w:sz w:val="22"/>
          <w:szCs w:val="22"/>
        </w:rPr>
        <w:lastRenderedPageBreak/>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v skladu z </w:t>
      </w:r>
      <w:r w:rsidRPr="00CD2F5B">
        <w:rPr>
          <w:sz w:val="22"/>
          <w:szCs w:val="22"/>
        </w:rPr>
        <w:t>Uredbo Komisije (EU) št. 1407/2013</w:t>
      </w:r>
      <w:r w:rsidR="000E683E" w:rsidRPr="00CD2F5B">
        <w:rPr>
          <w:color w:val="000000" w:themeColor="text1"/>
          <w:sz w:val="22"/>
          <w:szCs w:val="22"/>
        </w:rPr>
        <w:t>,</w:t>
      </w:r>
      <w:r w:rsidR="000E683E" w:rsidRPr="003F203A">
        <w:rPr>
          <w:color w:val="000000" w:themeColor="text1"/>
          <w:sz w:val="22"/>
          <w:szCs w:val="22"/>
        </w:rPr>
        <w:t xml:space="preserve"> </w:t>
      </w:r>
      <w:r w:rsidRPr="0083685D">
        <w:rPr>
          <w:sz w:val="22"/>
          <w:szCs w:val="22"/>
        </w:rPr>
        <w:t xml:space="preserve">se lahko kumulira s pomočjo </w:t>
      </w:r>
      <w:r w:rsidRPr="0083685D">
        <w:rPr>
          <w:i/>
          <w:sz w:val="22"/>
          <w:szCs w:val="22"/>
        </w:rPr>
        <w:t xml:space="preserve">de </w:t>
      </w:r>
      <w:proofErr w:type="spellStart"/>
      <w:r w:rsidRPr="0083685D">
        <w:rPr>
          <w:i/>
          <w:sz w:val="22"/>
          <w:szCs w:val="22"/>
        </w:rPr>
        <w:t>minimis</w:t>
      </w:r>
      <w:proofErr w:type="spellEnd"/>
      <w:r w:rsidRPr="0083685D">
        <w:rPr>
          <w:sz w:val="22"/>
          <w:szCs w:val="22"/>
        </w:rPr>
        <w:t>, dodeljeno v skladu z Uredbo Komisije (EU) št. 360/2012 do zgornje meje, določene v Uredbi št. 360/2012.</w:t>
      </w:r>
    </w:p>
    <w:p w14:paraId="61688EBC" w14:textId="77777777" w:rsidR="009C1C73" w:rsidRPr="0083685D" w:rsidRDefault="009C1C73" w:rsidP="000E683E">
      <w:pPr>
        <w:jc w:val="both"/>
        <w:rPr>
          <w:sz w:val="22"/>
          <w:szCs w:val="22"/>
        </w:rPr>
      </w:pPr>
    </w:p>
    <w:p w14:paraId="0338B6D0" w14:textId="77777777" w:rsidR="009C1C73" w:rsidRPr="00FE278C" w:rsidRDefault="009C1C73" w:rsidP="000E683E">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 xml:space="preserve">ribištva in akvakulture, primarne proizvodnje kmetijskih proizvodov </w:t>
      </w:r>
      <w:r w:rsidR="00A01BD8" w:rsidRPr="007271DE">
        <w:rPr>
          <w:sz w:val="22"/>
          <w:szCs w:val="22"/>
        </w:rPr>
        <w:t>s seznama iz Priloge I Pogodbe o delovanju Evropske unije in predelave in trženja kmetijskih proizvodov s seznama iz Priloge I Pogodbe o delovanju Evropske unije</w:t>
      </w:r>
      <w:r w:rsidR="00874ACF" w:rsidRPr="007271DE">
        <w:rPr>
          <w:sz w:val="22"/>
          <w:szCs w:val="22"/>
        </w:rPr>
        <w:t xml:space="preserve"> </w:t>
      </w:r>
      <w:r w:rsidRPr="007271DE">
        <w:rPr>
          <w:sz w:val="22"/>
          <w:szCs w:val="22"/>
        </w:rPr>
        <w:t>ter</w:t>
      </w:r>
      <w:r w:rsidRPr="00A264DA">
        <w:rPr>
          <w:sz w:val="22"/>
          <w:szCs w:val="22"/>
        </w:rPr>
        <w:t xml:space="preserve">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na podlagi Uredbe Komisije (ES) št. 1407/2013. </w:t>
      </w:r>
    </w:p>
    <w:p w14:paraId="69180C69" w14:textId="77777777" w:rsidR="007C416C" w:rsidRDefault="007C416C" w:rsidP="007C416C">
      <w:pPr>
        <w:jc w:val="both"/>
        <w:rPr>
          <w:sz w:val="22"/>
          <w:szCs w:val="22"/>
        </w:rPr>
      </w:pPr>
    </w:p>
    <w:p w14:paraId="183E11FA" w14:textId="6436801A" w:rsidR="007C416C" w:rsidRPr="00FE278C" w:rsidRDefault="007C416C" w:rsidP="007C416C">
      <w:pPr>
        <w:jc w:val="both"/>
        <w:rPr>
          <w:color w:val="FF0000"/>
          <w:sz w:val="22"/>
          <w:szCs w:val="22"/>
        </w:rPr>
      </w:pPr>
      <w:r w:rsidRPr="00FE278C">
        <w:rPr>
          <w:sz w:val="22"/>
          <w:szCs w:val="22"/>
        </w:rPr>
        <w:t xml:space="preserve">Pomoč za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se ne sme uporabljati za nakup rabljene opreme in naprav.</w:t>
      </w:r>
    </w:p>
    <w:p w14:paraId="204461DD" w14:textId="77777777" w:rsidR="007C416C" w:rsidRPr="00FE278C" w:rsidRDefault="007C416C" w:rsidP="007C416C">
      <w:pPr>
        <w:jc w:val="both"/>
        <w:rPr>
          <w:sz w:val="22"/>
          <w:szCs w:val="22"/>
          <w:u w:val="single"/>
        </w:rPr>
      </w:pPr>
    </w:p>
    <w:p w14:paraId="7A6B2C69" w14:textId="6306C9E4" w:rsidR="007C416C" w:rsidRPr="00FE278C" w:rsidRDefault="007C416C" w:rsidP="007C416C">
      <w:pPr>
        <w:jc w:val="both"/>
        <w:rPr>
          <w:sz w:val="22"/>
          <w:szCs w:val="22"/>
        </w:rPr>
      </w:pPr>
      <w:r w:rsidRPr="00FE278C">
        <w:rPr>
          <w:sz w:val="22"/>
          <w:szCs w:val="22"/>
        </w:rPr>
        <w:t xml:space="preserve">Do pomoči za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niso upravičene pravne in fizične osebe, ki ustrezajo kriterijem za </w:t>
      </w:r>
      <w:proofErr w:type="spellStart"/>
      <w:r w:rsidRPr="00FE278C">
        <w:rPr>
          <w:sz w:val="22"/>
          <w:szCs w:val="22"/>
        </w:rPr>
        <w:t>mikro</w:t>
      </w:r>
      <w:proofErr w:type="spellEnd"/>
      <w:r w:rsidRPr="00FE278C">
        <w:rPr>
          <w:sz w:val="22"/>
          <w:szCs w:val="22"/>
        </w:rPr>
        <w:t xml:space="preserve"> podjetja, ki nimajo poravnanih zapadlih obveznosti do MOL, države ali do zaposlenih v podjetju. </w:t>
      </w:r>
    </w:p>
    <w:p w14:paraId="7C93B559" w14:textId="77777777" w:rsidR="007C416C" w:rsidRPr="00FE278C" w:rsidRDefault="007C416C" w:rsidP="007C416C">
      <w:pPr>
        <w:jc w:val="both"/>
        <w:rPr>
          <w:sz w:val="22"/>
          <w:szCs w:val="22"/>
        </w:rPr>
      </w:pPr>
    </w:p>
    <w:p w14:paraId="49A10540" w14:textId="0C95551C" w:rsidR="007C416C" w:rsidRPr="00FE278C" w:rsidRDefault="007C416C" w:rsidP="007C416C">
      <w:pPr>
        <w:jc w:val="both"/>
        <w:rPr>
          <w:sz w:val="22"/>
          <w:szCs w:val="22"/>
        </w:rPr>
      </w:pPr>
      <w:r w:rsidRPr="00FE278C">
        <w:rPr>
          <w:sz w:val="22"/>
          <w:szCs w:val="22"/>
        </w:rPr>
        <w:t xml:space="preserve">Upravičenci pomoči za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ne smejo pričeti z izvedbo naložbe pred prejemom sklepa o dodelitvi pomoči.</w:t>
      </w:r>
    </w:p>
    <w:p w14:paraId="31CA0E59" w14:textId="77777777" w:rsidR="00461DBC" w:rsidRPr="00FE278C" w:rsidRDefault="00461DBC" w:rsidP="000E683E">
      <w:pPr>
        <w:jc w:val="both"/>
        <w:rPr>
          <w:sz w:val="22"/>
          <w:szCs w:val="22"/>
          <w:u w:val="single"/>
        </w:rPr>
      </w:pPr>
    </w:p>
    <w:p w14:paraId="715F4ABD" w14:textId="00D87BDB" w:rsidR="00271AD4" w:rsidRPr="007C416C" w:rsidRDefault="00985F2E" w:rsidP="000E683E">
      <w:pPr>
        <w:jc w:val="both"/>
        <w:rPr>
          <w:sz w:val="22"/>
          <w:szCs w:val="22"/>
        </w:rPr>
      </w:pPr>
      <w:r w:rsidRPr="007C416C">
        <w:rPr>
          <w:sz w:val="22"/>
          <w:szCs w:val="22"/>
        </w:rPr>
        <w:t xml:space="preserve">Upravičenci lahko </w:t>
      </w:r>
      <w:r w:rsidR="00B97B1D" w:rsidRPr="007C416C">
        <w:rPr>
          <w:sz w:val="22"/>
          <w:szCs w:val="22"/>
        </w:rPr>
        <w:t>vložijo</w:t>
      </w:r>
      <w:r w:rsidR="008E3F7B" w:rsidRPr="007C416C">
        <w:rPr>
          <w:sz w:val="22"/>
          <w:szCs w:val="22"/>
        </w:rPr>
        <w:t xml:space="preserve"> skupaj</w:t>
      </w:r>
      <w:r w:rsidR="00B97B1D" w:rsidRPr="007C416C">
        <w:rPr>
          <w:sz w:val="22"/>
          <w:szCs w:val="22"/>
        </w:rPr>
        <w:t xml:space="preserve"> največ </w:t>
      </w:r>
      <w:r w:rsidR="008E3F7B" w:rsidRPr="007C416C">
        <w:rPr>
          <w:sz w:val="22"/>
          <w:szCs w:val="22"/>
        </w:rPr>
        <w:t xml:space="preserve">po eno vlogo </w:t>
      </w:r>
      <w:r w:rsidR="00B97B1D" w:rsidRPr="007C416C">
        <w:rPr>
          <w:sz w:val="22"/>
          <w:szCs w:val="22"/>
        </w:rPr>
        <w:t xml:space="preserve">za </w:t>
      </w:r>
      <w:r w:rsidR="008E3F7B" w:rsidRPr="007C416C">
        <w:rPr>
          <w:sz w:val="22"/>
          <w:szCs w:val="22"/>
        </w:rPr>
        <w:t>posamezno</w:t>
      </w:r>
      <w:r w:rsidR="00B97B1D" w:rsidRPr="007C416C">
        <w:rPr>
          <w:sz w:val="22"/>
          <w:szCs w:val="22"/>
        </w:rPr>
        <w:t xml:space="preserve"> naložb</w:t>
      </w:r>
      <w:r w:rsidR="00D10EFB" w:rsidRPr="007C416C">
        <w:rPr>
          <w:sz w:val="22"/>
          <w:szCs w:val="22"/>
        </w:rPr>
        <w:t>o</w:t>
      </w:r>
      <w:r w:rsidR="00B97B1D" w:rsidRPr="007C416C">
        <w:rPr>
          <w:sz w:val="22"/>
          <w:szCs w:val="22"/>
        </w:rPr>
        <w:t xml:space="preserve"> </w:t>
      </w:r>
      <w:r w:rsidRPr="007C416C">
        <w:rPr>
          <w:sz w:val="22"/>
          <w:szCs w:val="22"/>
        </w:rPr>
        <w:t xml:space="preserve">za </w:t>
      </w:r>
      <w:r w:rsidR="00D10EFB" w:rsidRPr="007C416C">
        <w:rPr>
          <w:sz w:val="22"/>
          <w:szCs w:val="22"/>
        </w:rPr>
        <w:t>pomoč</w:t>
      </w:r>
      <w:r w:rsidR="00580707" w:rsidRPr="007C416C">
        <w:rPr>
          <w:sz w:val="22"/>
          <w:szCs w:val="22"/>
        </w:rPr>
        <w:t xml:space="preserve"> </w:t>
      </w:r>
      <w:r w:rsidR="003252E8" w:rsidRPr="007C416C">
        <w:rPr>
          <w:sz w:val="22"/>
          <w:szCs w:val="22"/>
        </w:rPr>
        <w:t>iz ukrepa</w:t>
      </w:r>
      <w:r w:rsidR="00B97B1D" w:rsidRPr="007C416C">
        <w:rPr>
          <w:sz w:val="22"/>
          <w:szCs w:val="22"/>
        </w:rPr>
        <w:t xml:space="preserve"> v tem javnem razpisu</w:t>
      </w:r>
      <w:r w:rsidR="00271AD4" w:rsidRPr="007C416C">
        <w:rPr>
          <w:sz w:val="22"/>
          <w:szCs w:val="22"/>
        </w:rPr>
        <w:t xml:space="preserve">. </w:t>
      </w:r>
    </w:p>
    <w:p w14:paraId="6FC3226D" w14:textId="77777777" w:rsidR="00271AD4" w:rsidRPr="007C416C" w:rsidRDefault="00271AD4" w:rsidP="000E683E">
      <w:pPr>
        <w:jc w:val="both"/>
        <w:rPr>
          <w:sz w:val="22"/>
          <w:szCs w:val="22"/>
        </w:rPr>
      </w:pPr>
    </w:p>
    <w:p w14:paraId="2C0CB3D9" w14:textId="7070807B" w:rsidR="00985F2E" w:rsidRPr="007C416C" w:rsidRDefault="00985F2E" w:rsidP="000E683E">
      <w:pPr>
        <w:jc w:val="both"/>
        <w:rPr>
          <w:sz w:val="22"/>
          <w:szCs w:val="22"/>
        </w:rPr>
      </w:pPr>
      <w:r w:rsidRPr="007C416C">
        <w:rPr>
          <w:sz w:val="22"/>
          <w:szCs w:val="22"/>
        </w:rPr>
        <w:t>Na javni razpis se lahko prijavi</w:t>
      </w:r>
      <w:r w:rsidR="00FA6571" w:rsidRPr="007C416C">
        <w:rPr>
          <w:sz w:val="22"/>
          <w:szCs w:val="22"/>
        </w:rPr>
        <w:t xml:space="preserve">jo upravičenci, ki </w:t>
      </w:r>
      <w:r w:rsidRPr="007C416C">
        <w:rPr>
          <w:sz w:val="22"/>
          <w:szCs w:val="22"/>
        </w:rPr>
        <w:t>izpolnjujejo naslednje pogoje:</w:t>
      </w:r>
    </w:p>
    <w:p w14:paraId="28DA08E4" w14:textId="77777777" w:rsidR="003C0BB1" w:rsidRPr="007C416C" w:rsidRDefault="003C0BB1" w:rsidP="000E683E">
      <w:pPr>
        <w:jc w:val="both"/>
        <w:outlineLvl w:val="0"/>
        <w:rPr>
          <w:b/>
          <w:strike/>
          <w:sz w:val="22"/>
          <w:szCs w:val="22"/>
        </w:rPr>
      </w:pPr>
    </w:p>
    <w:p w14:paraId="1121694D" w14:textId="74A349B9" w:rsidR="00BF2199" w:rsidRPr="007C416C" w:rsidRDefault="009E1D57" w:rsidP="007C416C">
      <w:pPr>
        <w:pStyle w:val="Odstavekseznama"/>
        <w:numPr>
          <w:ilvl w:val="0"/>
          <w:numId w:val="8"/>
        </w:numPr>
        <w:jc w:val="both"/>
        <w:outlineLvl w:val="0"/>
        <w:rPr>
          <w:bCs/>
          <w:sz w:val="22"/>
          <w:szCs w:val="22"/>
        </w:rPr>
      </w:pPr>
      <w:r w:rsidRPr="007C416C">
        <w:rPr>
          <w:sz w:val="22"/>
          <w:szCs w:val="22"/>
        </w:rPr>
        <w:t>so</w:t>
      </w:r>
      <w:r w:rsidRPr="007C416C">
        <w:rPr>
          <w:b/>
          <w:sz w:val="22"/>
          <w:szCs w:val="22"/>
        </w:rPr>
        <w:t xml:space="preserve"> </w:t>
      </w:r>
      <w:r w:rsidRPr="007C416C">
        <w:rPr>
          <w:bCs/>
          <w:sz w:val="22"/>
          <w:szCs w:val="22"/>
        </w:rPr>
        <w:t xml:space="preserve">pravne in fizične osebe, ki ustrezajo kriterijem za </w:t>
      </w:r>
      <w:proofErr w:type="spellStart"/>
      <w:r w:rsidRPr="007C416C">
        <w:rPr>
          <w:bCs/>
          <w:sz w:val="22"/>
          <w:szCs w:val="22"/>
        </w:rPr>
        <w:t>mikro</w:t>
      </w:r>
      <w:proofErr w:type="spellEnd"/>
      <w:r w:rsidRPr="007C416C">
        <w:rPr>
          <w:bCs/>
          <w:sz w:val="22"/>
          <w:szCs w:val="22"/>
        </w:rPr>
        <w:t xml:space="preserve"> podjetja</w:t>
      </w:r>
      <w:r w:rsidR="0080636B" w:rsidRPr="007C416C">
        <w:rPr>
          <w:bCs/>
          <w:sz w:val="22"/>
          <w:szCs w:val="22"/>
        </w:rPr>
        <w:t>,</w:t>
      </w:r>
      <w:r w:rsidR="009F1B7E" w:rsidRPr="007C416C">
        <w:rPr>
          <w:bCs/>
          <w:sz w:val="22"/>
          <w:szCs w:val="22"/>
        </w:rPr>
        <w:t xml:space="preserve"> </w:t>
      </w:r>
    </w:p>
    <w:p w14:paraId="217409CE" w14:textId="7958DB82" w:rsidR="00BF2199" w:rsidRPr="007C416C" w:rsidRDefault="009A312D" w:rsidP="007C416C">
      <w:pPr>
        <w:pStyle w:val="Odstavekseznama"/>
        <w:numPr>
          <w:ilvl w:val="0"/>
          <w:numId w:val="8"/>
        </w:numPr>
        <w:jc w:val="both"/>
        <w:outlineLvl w:val="0"/>
        <w:rPr>
          <w:bCs/>
          <w:sz w:val="22"/>
          <w:szCs w:val="22"/>
        </w:rPr>
      </w:pPr>
      <w:r w:rsidRPr="007C416C">
        <w:rPr>
          <w:bCs/>
          <w:sz w:val="22"/>
          <w:szCs w:val="22"/>
        </w:rPr>
        <w:t xml:space="preserve">imajo sedež </w:t>
      </w:r>
      <w:r w:rsidR="00BF2199" w:rsidRPr="007C416C">
        <w:rPr>
          <w:bCs/>
          <w:sz w:val="22"/>
          <w:szCs w:val="22"/>
        </w:rPr>
        <w:t xml:space="preserve">na </w:t>
      </w:r>
      <w:r w:rsidRPr="007C416C">
        <w:rPr>
          <w:bCs/>
          <w:sz w:val="22"/>
          <w:szCs w:val="22"/>
        </w:rPr>
        <w:t>kmetijskem gospodarstvu, ki je vpisano v reg</w:t>
      </w:r>
      <w:r w:rsidR="009C58EA" w:rsidRPr="007C416C">
        <w:rPr>
          <w:bCs/>
          <w:sz w:val="22"/>
          <w:szCs w:val="22"/>
        </w:rPr>
        <w:t>ister kmetijskih gospodarstev</w:t>
      </w:r>
      <w:r w:rsidR="007C416C">
        <w:rPr>
          <w:bCs/>
          <w:sz w:val="22"/>
          <w:szCs w:val="22"/>
        </w:rPr>
        <w:t xml:space="preserve"> </w:t>
      </w:r>
      <w:r w:rsidR="007C416C" w:rsidRPr="007C416C">
        <w:rPr>
          <w:bCs/>
          <w:sz w:val="22"/>
          <w:szCs w:val="22"/>
        </w:rPr>
        <w:t xml:space="preserve">in </w:t>
      </w:r>
      <w:r w:rsidR="007C416C">
        <w:rPr>
          <w:bCs/>
          <w:sz w:val="22"/>
          <w:szCs w:val="22"/>
        </w:rPr>
        <w:t xml:space="preserve">ima sedež </w:t>
      </w:r>
      <w:r w:rsidR="007C416C" w:rsidRPr="007C416C">
        <w:rPr>
          <w:bCs/>
          <w:sz w:val="22"/>
          <w:szCs w:val="22"/>
        </w:rPr>
        <w:t>na območju MOL</w:t>
      </w:r>
      <w:r w:rsidR="000E683E" w:rsidRPr="007C416C">
        <w:rPr>
          <w:bCs/>
          <w:sz w:val="22"/>
          <w:szCs w:val="22"/>
        </w:rPr>
        <w:t>,</w:t>
      </w:r>
    </w:p>
    <w:p w14:paraId="5B5EC547" w14:textId="190EF73B" w:rsidR="009E1D57" w:rsidRPr="007C416C" w:rsidRDefault="009C58EA" w:rsidP="007C416C">
      <w:pPr>
        <w:pStyle w:val="Odstavekseznama"/>
        <w:numPr>
          <w:ilvl w:val="0"/>
          <w:numId w:val="8"/>
        </w:numPr>
        <w:jc w:val="both"/>
        <w:outlineLvl w:val="0"/>
        <w:rPr>
          <w:sz w:val="22"/>
          <w:szCs w:val="22"/>
        </w:rPr>
      </w:pPr>
      <w:r w:rsidRPr="007C416C">
        <w:rPr>
          <w:bCs/>
          <w:sz w:val="22"/>
          <w:szCs w:val="22"/>
        </w:rPr>
        <w:t>naložba se izvaja na območju MOL.</w:t>
      </w:r>
    </w:p>
    <w:p w14:paraId="5DC31779" w14:textId="77777777" w:rsidR="00B761EB" w:rsidRPr="00F243DB" w:rsidRDefault="00B761EB" w:rsidP="000E683E">
      <w:pPr>
        <w:jc w:val="both"/>
        <w:rPr>
          <w:color w:val="000000" w:themeColor="text1"/>
          <w:sz w:val="22"/>
          <w:szCs w:val="22"/>
        </w:rPr>
      </w:pPr>
    </w:p>
    <w:p w14:paraId="20685F44" w14:textId="3BBBF091" w:rsidR="009F1B7E" w:rsidRPr="00F243DB" w:rsidRDefault="00DC5CE4" w:rsidP="000E683E">
      <w:pPr>
        <w:jc w:val="both"/>
        <w:rPr>
          <w:color w:val="000000" w:themeColor="text1"/>
          <w:sz w:val="22"/>
          <w:szCs w:val="22"/>
        </w:rPr>
      </w:pPr>
      <w:r>
        <w:rPr>
          <w:color w:val="000000" w:themeColor="text1"/>
          <w:sz w:val="22"/>
          <w:szCs w:val="22"/>
        </w:rPr>
        <w:t xml:space="preserve">Intenzivnost </w:t>
      </w:r>
      <w:r w:rsidRPr="009E1659">
        <w:rPr>
          <w:color w:val="000000" w:themeColor="text1"/>
          <w:sz w:val="22"/>
          <w:szCs w:val="22"/>
        </w:rPr>
        <w:t xml:space="preserve">pomoči iz </w:t>
      </w:r>
      <w:r w:rsidR="00723554" w:rsidRPr="009E1659">
        <w:rPr>
          <w:color w:val="000000" w:themeColor="text1"/>
          <w:sz w:val="22"/>
          <w:szCs w:val="22"/>
        </w:rPr>
        <w:t>U</w:t>
      </w:r>
      <w:r w:rsidR="009F1B7E" w:rsidRPr="009E1659">
        <w:rPr>
          <w:color w:val="000000" w:themeColor="text1"/>
          <w:sz w:val="22"/>
          <w:szCs w:val="22"/>
        </w:rPr>
        <w:t>krepa 4 je</w:t>
      </w:r>
      <w:r w:rsidR="009F1B7E" w:rsidRPr="00F243DB">
        <w:rPr>
          <w:color w:val="000000" w:themeColor="text1"/>
          <w:sz w:val="22"/>
          <w:szCs w:val="22"/>
        </w:rPr>
        <w:t xml:space="preserve"> do 50 % upravičenih stroškov oziroma do 10.000 eurov.</w:t>
      </w:r>
    </w:p>
    <w:p w14:paraId="5F1B732A" w14:textId="77777777" w:rsidR="00F32083" w:rsidRPr="00F243DB" w:rsidRDefault="00F32083" w:rsidP="000E683E">
      <w:pPr>
        <w:jc w:val="both"/>
        <w:rPr>
          <w:color w:val="000000" w:themeColor="text1"/>
          <w:szCs w:val="22"/>
        </w:rPr>
      </w:pPr>
    </w:p>
    <w:p w14:paraId="3B1E0CB1" w14:textId="77777777" w:rsidR="009F1B7E" w:rsidRPr="00F243DB" w:rsidRDefault="009F1B7E" w:rsidP="000E683E">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0E683E">
      <w:pPr>
        <w:jc w:val="both"/>
        <w:outlineLvl w:val="0"/>
        <w:rPr>
          <w:b/>
          <w:color w:val="000000" w:themeColor="text1"/>
          <w:sz w:val="22"/>
          <w:szCs w:val="22"/>
        </w:rPr>
      </w:pPr>
    </w:p>
    <w:p w14:paraId="073BC790" w14:textId="77777777" w:rsidR="00F77FE7" w:rsidRPr="00F243DB" w:rsidRDefault="00F77FE7" w:rsidP="000E683E">
      <w:pPr>
        <w:jc w:val="both"/>
        <w:rPr>
          <w:strike/>
          <w:color w:val="000000" w:themeColor="text1"/>
          <w:sz w:val="22"/>
          <w:szCs w:val="22"/>
        </w:rPr>
      </w:pPr>
    </w:p>
    <w:p w14:paraId="53BE7B2D" w14:textId="42C0949B" w:rsidR="00985F2E" w:rsidRPr="00F243DB" w:rsidRDefault="00985F2E" w:rsidP="000E683E">
      <w:pPr>
        <w:jc w:val="both"/>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0E683E">
      <w:pPr>
        <w:jc w:val="both"/>
        <w:rPr>
          <w:color w:val="000000" w:themeColor="text1"/>
          <w:sz w:val="22"/>
          <w:szCs w:val="22"/>
        </w:rPr>
      </w:pPr>
    </w:p>
    <w:p w14:paraId="0413A097" w14:textId="374D2541" w:rsidR="0007450B" w:rsidRPr="00AA6F4E" w:rsidRDefault="00985F2E" w:rsidP="000E683E">
      <w:pPr>
        <w:jc w:val="both"/>
        <w:outlineLvl w:val="0"/>
        <w:rPr>
          <w:color w:val="FF0000"/>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w:t>
      </w:r>
      <w:r w:rsidR="00D10EFB" w:rsidRPr="007C416C">
        <w:rPr>
          <w:sz w:val="22"/>
          <w:szCs w:val="22"/>
        </w:rPr>
        <w:t xml:space="preserve">. </w:t>
      </w:r>
      <w:r w:rsidRPr="007C416C">
        <w:rPr>
          <w:sz w:val="22"/>
          <w:szCs w:val="22"/>
        </w:rPr>
        <w:t xml:space="preserve"> </w:t>
      </w:r>
    </w:p>
    <w:p w14:paraId="30BE4F42" w14:textId="020A3A23" w:rsidR="00925D4D" w:rsidRPr="00F243DB" w:rsidRDefault="00D80BF6" w:rsidP="000E683E">
      <w:pPr>
        <w:jc w:val="both"/>
        <w:rPr>
          <w:color w:val="000000" w:themeColor="text1"/>
          <w:sz w:val="22"/>
          <w:szCs w:val="22"/>
        </w:rPr>
      </w:pPr>
      <w:r>
        <w:rPr>
          <w:color w:val="000000" w:themeColor="text1"/>
          <w:sz w:val="22"/>
          <w:szCs w:val="22"/>
        </w:rPr>
        <w:t xml:space="preserve">Pomoč iz </w:t>
      </w:r>
      <w:r w:rsidR="00723554">
        <w:rPr>
          <w:color w:val="000000" w:themeColor="text1"/>
          <w:sz w:val="22"/>
          <w:szCs w:val="22"/>
        </w:rPr>
        <w:t>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9B76E0A" w14:textId="4E7870A8" w:rsidR="00711B29" w:rsidRPr="007C416C" w:rsidRDefault="00E644B1" w:rsidP="007C416C">
      <w:pPr>
        <w:pStyle w:val="Odstavekseznama"/>
        <w:numPr>
          <w:ilvl w:val="0"/>
          <w:numId w:val="10"/>
        </w:numPr>
        <w:jc w:val="both"/>
        <w:rPr>
          <w:color w:val="000000" w:themeColor="text1"/>
          <w:sz w:val="22"/>
          <w:szCs w:val="22"/>
        </w:rPr>
      </w:pPr>
      <w:r w:rsidRPr="007C416C">
        <w:rPr>
          <w:color w:val="000000" w:themeColor="text1"/>
          <w:sz w:val="22"/>
          <w:szCs w:val="22"/>
        </w:rPr>
        <w:t xml:space="preserve">stroški nakupa opreme in naprav </w:t>
      </w:r>
      <w:r w:rsidR="007A5864" w:rsidRPr="007C416C">
        <w:rPr>
          <w:color w:val="000000" w:themeColor="text1"/>
          <w:sz w:val="22"/>
          <w:szCs w:val="22"/>
        </w:rPr>
        <w:t>za</w:t>
      </w:r>
      <w:r w:rsidR="00721F8D" w:rsidRPr="007C416C">
        <w:rPr>
          <w:b/>
          <w:color w:val="000000" w:themeColor="text1"/>
          <w:sz w:val="22"/>
          <w:szCs w:val="22"/>
        </w:rPr>
        <w:t xml:space="preserve"> </w:t>
      </w:r>
      <w:r w:rsidR="00721F8D" w:rsidRPr="007C416C">
        <w:rPr>
          <w:color w:val="000000" w:themeColor="text1"/>
          <w:sz w:val="22"/>
          <w:szCs w:val="22"/>
        </w:rPr>
        <w:t xml:space="preserve">predelavo primarnih kmetijskih proizvodov, gozdnih sadežev in </w:t>
      </w:r>
      <w:r w:rsidR="00250D85">
        <w:rPr>
          <w:color w:val="000000" w:themeColor="text1"/>
          <w:sz w:val="22"/>
          <w:szCs w:val="22"/>
        </w:rPr>
        <w:t>zelišč,</w:t>
      </w:r>
    </w:p>
    <w:p w14:paraId="2C263067" w14:textId="7318842D" w:rsidR="001D748E" w:rsidRPr="007C416C" w:rsidRDefault="00A3198B" w:rsidP="007C416C">
      <w:pPr>
        <w:pStyle w:val="Odstavekseznama"/>
        <w:numPr>
          <w:ilvl w:val="0"/>
          <w:numId w:val="11"/>
        </w:numPr>
        <w:jc w:val="both"/>
        <w:rPr>
          <w:sz w:val="22"/>
          <w:szCs w:val="22"/>
        </w:rPr>
      </w:pPr>
      <w:r w:rsidRPr="007C416C">
        <w:rPr>
          <w:sz w:val="22"/>
          <w:szCs w:val="22"/>
        </w:rPr>
        <w:t>stroški gradnje ali obnove objekta za</w:t>
      </w:r>
      <w:r w:rsidRPr="007C416C">
        <w:rPr>
          <w:b/>
          <w:sz w:val="22"/>
          <w:szCs w:val="22"/>
        </w:rPr>
        <w:t xml:space="preserve"> </w:t>
      </w:r>
      <w:r w:rsidRPr="007C416C">
        <w:rPr>
          <w:sz w:val="22"/>
          <w:szCs w:val="22"/>
        </w:rPr>
        <w:t xml:space="preserve">predelavo primarnih kmetijskih proizvodov, gozdnih sadežev in </w:t>
      </w:r>
      <w:r w:rsidR="00250D85">
        <w:rPr>
          <w:color w:val="000000" w:themeColor="text1"/>
          <w:sz w:val="22"/>
          <w:szCs w:val="22"/>
        </w:rPr>
        <w:t>zelišč,</w:t>
      </w:r>
    </w:p>
    <w:p w14:paraId="501BAD31" w14:textId="5CB38D58" w:rsidR="00FC12C3" w:rsidRPr="007C416C" w:rsidRDefault="00E644B1" w:rsidP="007C416C">
      <w:pPr>
        <w:pStyle w:val="Odstavekseznama"/>
        <w:numPr>
          <w:ilvl w:val="0"/>
          <w:numId w:val="11"/>
        </w:numPr>
        <w:jc w:val="both"/>
        <w:rPr>
          <w:sz w:val="22"/>
          <w:szCs w:val="22"/>
        </w:rPr>
      </w:pPr>
      <w:r w:rsidRPr="007C416C">
        <w:rPr>
          <w:color w:val="000000" w:themeColor="text1"/>
          <w:sz w:val="22"/>
          <w:szCs w:val="22"/>
        </w:rPr>
        <w:t>stroški nakupa opreme in naprav</w:t>
      </w:r>
      <w:r w:rsidR="00721F8D" w:rsidRPr="007C416C">
        <w:rPr>
          <w:color w:val="000000" w:themeColor="text1"/>
          <w:sz w:val="22"/>
          <w:szCs w:val="22"/>
        </w:rPr>
        <w:t xml:space="preserve"> </w:t>
      </w:r>
      <w:r w:rsidR="00FC12C3" w:rsidRPr="007C416C">
        <w:rPr>
          <w:color w:val="000000" w:themeColor="text1"/>
          <w:sz w:val="22"/>
          <w:szCs w:val="22"/>
        </w:rPr>
        <w:t xml:space="preserve">za </w:t>
      </w:r>
      <w:r w:rsidR="00FC12C3" w:rsidRPr="007C416C">
        <w:rPr>
          <w:sz w:val="22"/>
          <w:szCs w:val="22"/>
        </w:rPr>
        <w:t>prodajo pridelkov in izdelkov s kmetij</w:t>
      </w:r>
      <w:r w:rsidR="00250D85">
        <w:rPr>
          <w:sz w:val="22"/>
          <w:szCs w:val="22"/>
        </w:rPr>
        <w:t>,</w:t>
      </w:r>
    </w:p>
    <w:p w14:paraId="50D01F78" w14:textId="77C1D93C" w:rsidR="00A7748E" w:rsidRPr="007C416C" w:rsidRDefault="007A5864" w:rsidP="007C416C">
      <w:pPr>
        <w:pStyle w:val="Odstavekseznama"/>
        <w:numPr>
          <w:ilvl w:val="0"/>
          <w:numId w:val="11"/>
        </w:numPr>
        <w:jc w:val="both"/>
        <w:rPr>
          <w:sz w:val="22"/>
          <w:szCs w:val="22"/>
        </w:rPr>
      </w:pPr>
      <w:r w:rsidRPr="007C416C">
        <w:rPr>
          <w:color w:val="000000" w:themeColor="text1"/>
          <w:sz w:val="22"/>
          <w:szCs w:val="22"/>
        </w:rPr>
        <w:t>stroški</w:t>
      </w:r>
      <w:r w:rsidR="00E644B1" w:rsidRPr="007C416C">
        <w:rPr>
          <w:color w:val="000000" w:themeColor="text1"/>
          <w:sz w:val="22"/>
          <w:szCs w:val="22"/>
        </w:rPr>
        <w:t xml:space="preserve"> gradnje ali obnove objekta </w:t>
      </w:r>
      <w:r w:rsidR="00721F8D" w:rsidRPr="007C416C">
        <w:rPr>
          <w:color w:val="000000" w:themeColor="text1"/>
          <w:sz w:val="22"/>
          <w:szCs w:val="22"/>
        </w:rPr>
        <w:t xml:space="preserve">za </w:t>
      </w:r>
      <w:r w:rsidR="00721F8D" w:rsidRPr="007C416C">
        <w:rPr>
          <w:sz w:val="22"/>
          <w:szCs w:val="22"/>
        </w:rPr>
        <w:t>prodajo pridelkov in izdelkov s kmetij</w:t>
      </w:r>
      <w:r w:rsidR="00250D85">
        <w:rPr>
          <w:sz w:val="22"/>
          <w:szCs w:val="22"/>
        </w:rPr>
        <w:t>,</w:t>
      </w:r>
      <w:r w:rsidR="00721F8D" w:rsidRPr="007C416C">
        <w:rPr>
          <w:sz w:val="22"/>
          <w:szCs w:val="22"/>
        </w:rPr>
        <w:t xml:space="preserve"> </w:t>
      </w:r>
    </w:p>
    <w:p w14:paraId="5B54234C" w14:textId="6F259EFA" w:rsidR="00FC12C3" w:rsidRPr="007C416C" w:rsidRDefault="00E644B1" w:rsidP="007C416C">
      <w:pPr>
        <w:pStyle w:val="Odstavekseznama"/>
        <w:numPr>
          <w:ilvl w:val="0"/>
          <w:numId w:val="11"/>
        </w:numPr>
        <w:jc w:val="both"/>
        <w:rPr>
          <w:color w:val="000000" w:themeColor="text1"/>
          <w:sz w:val="22"/>
          <w:szCs w:val="22"/>
        </w:rPr>
      </w:pPr>
      <w:r w:rsidRPr="007C416C">
        <w:rPr>
          <w:color w:val="000000" w:themeColor="text1"/>
          <w:sz w:val="22"/>
          <w:szCs w:val="22"/>
        </w:rPr>
        <w:t xml:space="preserve">stroški nakupa opreme in naprav </w:t>
      </w:r>
      <w:r w:rsidR="00FC12C3" w:rsidRPr="007C416C">
        <w:rPr>
          <w:color w:val="000000" w:themeColor="text1"/>
          <w:sz w:val="22"/>
          <w:szCs w:val="22"/>
        </w:rPr>
        <w:t>za turizem na kmetiji</w:t>
      </w:r>
      <w:r w:rsidR="00250D85">
        <w:rPr>
          <w:color w:val="000000" w:themeColor="text1"/>
          <w:sz w:val="22"/>
          <w:szCs w:val="22"/>
        </w:rPr>
        <w:t>,</w:t>
      </w:r>
    </w:p>
    <w:p w14:paraId="45DAF93E" w14:textId="4472FA2C" w:rsidR="00E644B1" w:rsidRPr="007C416C" w:rsidRDefault="007A5864" w:rsidP="007C416C">
      <w:pPr>
        <w:pStyle w:val="Odstavekseznama"/>
        <w:numPr>
          <w:ilvl w:val="0"/>
          <w:numId w:val="11"/>
        </w:numPr>
        <w:jc w:val="both"/>
        <w:rPr>
          <w:color w:val="000000" w:themeColor="text1"/>
          <w:sz w:val="22"/>
          <w:szCs w:val="22"/>
        </w:rPr>
      </w:pPr>
      <w:r w:rsidRPr="007C416C">
        <w:rPr>
          <w:color w:val="000000" w:themeColor="text1"/>
          <w:sz w:val="22"/>
          <w:szCs w:val="22"/>
        </w:rPr>
        <w:t>stroški</w:t>
      </w:r>
      <w:r w:rsidR="00E644B1" w:rsidRPr="007C416C">
        <w:rPr>
          <w:color w:val="000000" w:themeColor="text1"/>
          <w:sz w:val="22"/>
          <w:szCs w:val="22"/>
        </w:rPr>
        <w:t xml:space="preserve"> gradnje ali obnove objekta</w:t>
      </w:r>
      <w:r w:rsidR="00721F8D" w:rsidRPr="007C416C">
        <w:rPr>
          <w:color w:val="000000" w:themeColor="text1"/>
          <w:sz w:val="22"/>
          <w:szCs w:val="22"/>
        </w:rPr>
        <w:t xml:space="preserve"> za</w:t>
      </w:r>
      <w:r w:rsidR="00E644B1" w:rsidRPr="007C416C">
        <w:rPr>
          <w:color w:val="000000" w:themeColor="text1"/>
          <w:sz w:val="22"/>
          <w:szCs w:val="22"/>
        </w:rPr>
        <w:t xml:space="preserve"> </w:t>
      </w:r>
      <w:r w:rsidR="00721F8D" w:rsidRPr="007C416C">
        <w:rPr>
          <w:color w:val="000000" w:themeColor="text1"/>
          <w:sz w:val="22"/>
          <w:szCs w:val="22"/>
        </w:rPr>
        <w:t>turizem na kmetiji</w:t>
      </w:r>
      <w:r w:rsidR="00250D85">
        <w:rPr>
          <w:color w:val="000000" w:themeColor="text1"/>
          <w:sz w:val="22"/>
          <w:szCs w:val="22"/>
        </w:rPr>
        <w:t>,</w:t>
      </w:r>
    </w:p>
    <w:p w14:paraId="7C98A92B" w14:textId="5F2F096F" w:rsidR="00721F8D" w:rsidRPr="007C416C" w:rsidRDefault="00E644B1" w:rsidP="007C416C">
      <w:pPr>
        <w:pStyle w:val="Odstavekseznama"/>
        <w:numPr>
          <w:ilvl w:val="0"/>
          <w:numId w:val="11"/>
        </w:numPr>
        <w:jc w:val="both"/>
        <w:rPr>
          <w:color w:val="000000" w:themeColor="text1"/>
          <w:sz w:val="22"/>
          <w:szCs w:val="22"/>
        </w:rPr>
      </w:pPr>
      <w:r w:rsidRPr="007C416C">
        <w:rPr>
          <w:color w:val="000000" w:themeColor="text1"/>
          <w:sz w:val="22"/>
          <w:szCs w:val="22"/>
        </w:rPr>
        <w:t>stroški nakupa opreme in naprav</w:t>
      </w:r>
      <w:r w:rsidR="00721F8D" w:rsidRPr="007C416C">
        <w:rPr>
          <w:color w:val="000000" w:themeColor="text1"/>
          <w:sz w:val="22"/>
          <w:szCs w:val="22"/>
        </w:rPr>
        <w:t xml:space="preserve"> za</w:t>
      </w:r>
      <w:r w:rsidRPr="007C416C">
        <w:rPr>
          <w:color w:val="000000" w:themeColor="text1"/>
          <w:sz w:val="22"/>
          <w:szCs w:val="22"/>
        </w:rPr>
        <w:t xml:space="preserve"> </w:t>
      </w:r>
      <w:r w:rsidR="00721F8D" w:rsidRPr="007C416C">
        <w:rPr>
          <w:color w:val="000000" w:themeColor="text1"/>
          <w:sz w:val="22"/>
          <w:szCs w:val="22"/>
        </w:rPr>
        <w:t>predelavo gozdnih lesnih sortimentov</w:t>
      </w:r>
      <w:r w:rsidR="000F7822" w:rsidRPr="007C416C">
        <w:rPr>
          <w:color w:val="000000" w:themeColor="text1"/>
          <w:sz w:val="22"/>
          <w:szCs w:val="22"/>
        </w:rPr>
        <w:t>.</w:t>
      </w:r>
      <w:r w:rsidR="00721F8D" w:rsidRPr="007C416C">
        <w:rPr>
          <w:color w:val="000000" w:themeColor="text1"/>
          <w:sz w:val="22"/>
          <w:szCs w:val="22"/>
        </w:rPr>
        <w:t xml:space="preserve"> </w:t>
      </w:r>
    </w:p>
    <w:p w14:paraId="1E920ECD" w14:textId="77777777" w:rsidR="007C416C" w:rsidRDefault="007C416C" w:rsidP="000E683E">
      <w:pPr>
        <w:jc w:val="both"/>
        <w:outlineLvl w:val="0"/>
        <w:rPr>
          <w:color w:val="000000" w:themeColor="text1"/>
          <w:sz w:val="22"/>
          <w:szCs w:val="22"/>
        </w:rPr>
      </w:pPr>
    </w:p>
    <w:p w14:paraId="744AE6E5" w14:textId="4376DD4D" w:rsidR="002D05E8" w:rsidRDefault="00E644B1" w:rsidP="000E683E">
      <w:pPr>
        <w:jc w:val="both"/>
        <w:outlineLvl w:val="0"/>
        <w:rPr>
          <w:color w:val="000000" w:themeColor="text1"/>
          <w:sz w:val="22"/>
          <w:szCs w:val="22"/>
        </w:rPr>
      </w:pPr>
      <w:r w:rsidRPr="00F243DB">
        <w:rPr>
          <w:color w:val="000000" w:themeColor="text1"/>
          <w:sz w:val="22"/>
          <w:szCs w:val="22"/>
        </w:rPr>
        <w:t xml:space="preserve">Pogoji za pridobitev pomoči iz </w:t>
      </w:r>
      <w:r w:rsidR="00723554">
        <w:rPr>
          <w:color w:val="000000" w:themeColor="text1"/>
          <w:sz w:val="22"/>
          <w:szCs w:val="22"/>
        </w:rPr>
        <w:t>U</w:t>
      </w:r>
      <w:r w:rsidR="007C416C">
        <w:rPr>
          <w:color w:val="000000" w:themeColor="text1"/>
          <w:sz w:val="22"/>
          <w:szCs w:val="22"/>
        </w:rPr>
        <w:t>krepa 4 so</w:t>
      </w:r>
      <w:r w:rsidR="002D05E8" w:rsidRPr="00F243DB">
        <w:rPr>
          <w:color w:val="000000" w:themeColor="text1"/>
          <w:sz w:val="22"/>
          <w:szCs w:val="22"/>
        </w:rPr>
        <w:t>:</w:t>
      </w:r>
    </w:p>
    <w:p w14:paraId="46186EA9" w14:textId="77777777" w:rsidR="007C416C" w:rsidRPr="00F243DB" w:rsidRDefault="007C416C" w:rsidP="000E683E">
      <w:pPr>
        <w:jc w:val="both"/>
        <w:outlineLvl w:val="0"/>
        <w:rPr>
          <w:color w:val="000000" w:themeColor="text1"/>
          <w:sz w:val="22"/>
          <w:szCs w:val="22"/>
        </w:rPr>
      </w:pPr>
    </w:p>
    <w:p w14:paraId="7888DD11" w14:textId="01CE82AA" w:rsidR="00711B29" w:rsidRPr="007C416C" w:rsidRDefault="00E644B1" w:rsidP="007C416C">
      <w:pPr>
        <w:pStyle w:val="Odstavekseznama"/>
        <w:numPr>
          <w:ilvl w:val="0"/>
          <w:numId w:val="12"/>
        </w:numPr>
        <w:jc w:val="both"/>
        <w:rPr>
          <w:color w:val="000000" w:themeColor="text1"/>
          <w:sz w:val="22"/>
          <w:szCs w:val="22"/>
        </w:rPr>
      </w:pPr>
      <w:r w:rsidRPr="007C416C">
        <w:rPr>
          <w:color w:val="000000" w:themeColor="text1"/>
          <w:sz w:val="22"/>
          <w:szCs w:val="22"/>
        </w:rPr>
        <w:t>dovoljenje za opravljanje dejavnosti na kmetijskem gospodars</w:t>
      </w:r>
      <w:r w:rsidR="00711B29" w:rsidRPr="007C416C">
        <w:rPr>
          <w:color w:val="000000" w:themeColor="text1"/>
          <w:sz w:val="22"/>
          <w:szCs w:val="22"/>
        </w:rPr>
        <w:t>tvu ali dokazilo o registraciji</w:t>
      </w:r>
    </w:p>
    <w:p w14:paraId="3595DB60" w14:textId="08080679" w:rsidR="00711B29" w:rsidRPr="007C416C" w:rsidRDefault="00711B29" w:rsidP="007C416C">
      <w:pPr>
        <w:pStyle w:val="Odstavekseznama"/>
        <w:jc w:val="both"/>
        <w:rPr>
          <w:color w:val="000000" w:themeColor="text1"/>
          <w:sz w:val="22"/>
          <w:szCs w:val="22"/>
        </w:rPr>
      </w:pPr>
      <w:r w:rsidRPr="007C416C">
        <w:rPr>
          <w:color w:val="000000" w:themeColor="text1"/>
          <w:sz w:val="22"/>
          <w:szCs w:val="22"/>
        </w:rPr>
        <w:t>dejavnosti,</w:t>
      </w:r>
      <w:r w:rsidR="00B05C67" w:rsidRPr="007C416C">
        <w:rPr>
          <w:color w:val="000000" w:themeColor="text1"/>
          <w:sz w:val="22"/>
          <w:szCs w:val="22"/>
        </w:rPr>
        <w:t xml:space="preserve"> v</w:t>
      </w:r>
      <w:r w:rsidRPr="007C416C">
        <w:rPr>
          <w:color w:val="000000" w:themeColor="text1"/>
          <w:sz w:val="22"/>
          <w:szCs w:val="22"/>
        </w:rPr>
        <w:t xml:space="preserve"> kolikor upravičenec pomoči še nima dovol</w:t>
      </w:r>
      <w:r w:rsidR="00250D85">
        <w:rPr>
          <w:color w:val="000000" w:themeColor="text1"/>
          <w:sz w:val="22"/>
          <w:szCs w:val="22"/>
        </w:rPr>
        <w:t>jenja za opravljanje dejavnosti,</w:t>
      </w:r>
    </w:p>
    <w:p w14:paraId="510DB1A3" w14:textId="1CBA80B1" w:rsidR="00E644B1" w:rsidRPr="007C416C" w:rsidRDefault="00E644B1" w:rsidP="007C416C">
      <w:pPr>
        <w:pStyle w:val="Odstavekseznama"/>
        <w:numPr>
          <w:ilvl w:val="0"/>
          <w:numId w:val="12"/>
        </w:numPr>
        <w:jc w:val="both"/>
        <w:rPr>
          <w:color w:val="000000" w:themeColor="text1"/>
          <w:sz w:val="22"/>
          <w:szCs w:val="22"/>
        </w:rPr>
      </w:pPr>
      <w:r w:rsidRPr="007C416C">
        <w:rPr>
          <w:color w:val="000000" w:themeColor="text1"/>
          <w:sz w:val="22"/>
          <w:szCs w:val="22"/>
        </w:rPr>
        <w:t>dejavnost se mora izvajati na kmetiji še vs</w:t>
      </w:r>
      <w:r w:rsidR="00250D85">
        <w:rPr>
          <w:color w:val="000000" w:themeColor="text1"/>
          <w:sz w:val="22"/>
          <w:szCs w:val="22"/>
        </w:rPr>
        <w:t>aj 5 let po zaključeni naložbi,</w:t>
      </w:r>
    </w:p>
    <w:p w14:paraId="1564AA29" w14:textId="300BF893" w:rsidR="00711B29" w:rsidRPr="007C416C" w:rsidRDefault="00E644B1" w:rsidP="007C416C">
      <w:pPr>
        <w:pStyle w:val="Odstavekseznama"/>
        <w:numPr>
          <w:ilvl w:val="0"/>
          <w:numId w:val="12"/>
        </w:numPr>
        <w:jc w:val="both"/>
        <w:rPr>
          <w:color w:val="000000" w:themeColor="text1"/>
          <w:sz w:val="22"/>
          <w:szCs w:val="22"/>
        </w:rPr>
      </w:pPr>
      <w:r w:rsidRPr="007C416C">
        <w:rPr>
          <w:color w:val="000000" w:themeColor="text1"/>
          <w:sz w:val="22"/>
          <w:szCs w:val="22"/>
        </w:rPr>
        <w:t xml:space="preserve">gradbeno dovoljenje za izvedbo naložbe, če je zahtevano s predpisi s področja gradnje objektov, </w:t>
      </w:r>
    </w:p>
    <w:p w14:paraId="51E0A89B" w14:textId="16045C6B" w:rsidR="00711B29" w:rsidRPr="007C416C" w:rsidRDefault="00711B29" w:rsidP="007C416C">
      <w:pPr>
        <w:pStyle w:val="Odstavekseznama"/>
        <w:jc w:val="both"/>
        <w:rPr>
          <w:color w:val="000000" w:themeColor="text1"/>
          <w:sz w:val="22"/>
          <w:szCs w:val="22"/>
        </w:rPr>
      </w:pPr>
      <w:r w:rsidRPr="007C416C">
        <w:rPr>
          <w:color w:val="000000" w:themeColor="text1"/>
          <w:sz w:val="22"/>
          <w:szCs w:val="22"/>
        </w:rPr>
        <w:t>oziro</w:t>
      </w:r>
      <w:r w:rsidR="00250D85">
        <w:rPr>
          <w:color w:val="000000" w:themeColor="text1"/>
          <w:sz w:val="22"/>
          <w:szCs w:val="22"/>
        </w:rPr>
        <w:t>ma druga ustrezna dokumentacija,</w:t>
      </w:r>
      <w:bookmarkStart w:id="0" w:name="_GoBack"/>
      <w:bookmarkEnd w:id="0"/>
    </w:p>
    <w:p w14:paraId="32B1279D" w14:textId="078079CE" w:rsidR="00E644B1" w:rsidRPr="007C416C" w:rsidRDefault="00D80BF6" w:rsidP="007C416C">
      <w:pPr>
        <w:pStyle w:val="Odstavekseznama"/>
        <w:numPr>
          <w:ilvl w:val="0"/>
          <w:numId w:val="12"/>
        </w:numPr>
        <w:jc w:val="both"/>
        <w:rPr>
          <w:sz w:val="22"/>
          <w:szCs w:val="22"/>
        </w:rPr>
      </w:pPr>
      <w:r w:rsidRPr="007C416C">
        <w:rPr>
          <w:sz w:val="22"/>
          <w:szCs w:val="22"/>
        </w:rPr>
        <w:t>najmanj dve ponudbi oziroma predračuna</w:t>
      </w:r>
      <w:r w:rsidR="00E644B1" w:rsidRPr="007C416C">
        <w:rPr>
          <w:sz w:val="22"/>
          <w:szCs w:val="22"/>
        </w:rPr>
        <w:t xml:space="preserve"> za načrtovano naložbo</w:t>
      </w:r>
      <w:r w:rsidRPr="007C416C">
        <w:rPr>
          <w:sz w:val="22"/>
          <w:szCs w:val="22"/>
        </w:rPr>
        <w:t xml:space="preserve">. </w:t>
      </w:r>
    </w:p>
    <w:p w14:paraId="51497BB0" w14:textId="77777777" w:rsidR="002D05E8" w:rsidRPr="00F243DB" w:rsidRDefault="002D05E8" w:rsidP="000E683E">
      <w:pPr>
        <w:jc w:val="both"/>
        <w:outlineLvl w:val="0"/>
        <w:rPr>
          <w:color w:val="000000" w:themeColor="text1"/>
          <w:sz w:val="22"/>
          <w:szCs w:val="22"/>
        </w:rPr>
      </w:pPr>
    </w:p>
    <w:p w14:paraId="73ED479A" w14:textId="49F00C09" w:rsidR="003C0BB1" w:rsidRDefault="003C0BB1" w:rsidP="000E683E">
      <w:pPr>
        <w:jc w:val="both"/>
        <w:outlineLvl w:val="0"/>
        <w:rPr>
          <w:b/>
          <w:color w:val="000000" w:themeColor="text1"/>
          <w:sz w:val="22"/>
          <w:szCs w:val="22"/>
        </w:rPr>
      </w:pPr>
    </w:p>
    <w:p w14:paraId="70E0D76D" w14:textId="77777777" w:rsidR="00985F2E" w:rsidRPr="005E3B20" w:rsidRDefault="00985F2E" w:rsidP="000E683E">
      <w:pPr>
        <w:jc w:val="both"/>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3252E8" w:rsidRDefault="00D563B3" w:rsidP="000E683E">
      <w:pPr>
        <w:pStyle w:val="Telobesedila"/>
        <w:outlineLvl w:val="0"/>
        <w:rPr>
          <w:strike/>
          <w:color w:val="FF0000"/>
          <w:sz w:val="22"/>
        </w:rPr>
      </w:pPr>
    </w:p>
    <w:p w14:paraId="1E212FAF" w14:textId="2CBE55E9" w:rsidR="009E1659" w:rsidRDefault="00D563B3" w:rsidP="000E683E">
      <w:pPr>
        <w:jc w:val="both"/>
        <w:rPr>
          <w:color w:val="000000" w:themeColor="text1"/>
          <w:sz w:val="22"/>
          <w:szCs w:val="22"/>
        </w:rPr>
      </w:pPr>
      <w:r w:rsidRPr="009E1659">
        <w:rPr>
          <w:color w:val="000000" w:themeColor="text1"/>
          <w:sz w:val="22"/>
          <w:szCs w:val="22"/>
        </w:rPr>
        <w:t>Merila za</w:t>
      </w:r>
      <w:r w:rsidR="007C416C">
        <w:rPr>
          <w:color w:val="000000" w:themeColor="text1"/>
          <w:sz w:val="22"/>
          <w:szCs w:val="22"/>
        </w:rPr>
        <w:t xml:space="preserve"> dodelitev pomoči za Ukrepe </w:t>
      </w:r>
      <w:r w:rsidR="00D370D9" w:rsidRPr="00250D85">
        <w:rPr>
          <w:i/>
          <w:color w:val="000000" w:themeColor="text1"/>
          <w:sz w:val="22"/>
          <w:szCs w:val="22"/>
        </w:rPr>
        <w:t xml:space="preserve">de </w:t>
      </w:r>
      <w:proofErr w:type="spellStart"/>
      <w:r w:rsidR="00D370D9" w:rsidRPr="00250D85">
        <w:rPr>
          <w:i/>
          <w:color w:val="000000" w:themeColor="text1"/>
          <w:sz w:val="22"/>
          <w:szCs w:val="22"/>
        </w:rPr>
        <w:t>minimis</w:t>
      </w:r>
      <w:proofErr w:type="spellEnd"/>
      <w:r w:rsidR="00D370D9">
        <w:rPr>
          <w:color w:val="000000" w:themeColor="text1"/>
          <w:sz w:val="22"/>
          <w:szCs w:val="22"/>
        </w:rPr>
        <w:t xml:space="preserve"> </w:t>
      </w:r>
      <w:r w:rsidR="007C416C">
        <w:rPr>
          <w:color w:val="000000" w:themeColor="text1"/>
          <w:sz w:val="22"/>
          <w:szCs w:val="22"/>
        </w:rPr>
        <w:t>v skladu z Uredbo Komisije (EU)</w:t>
      </w:r>
      <w:r w:rsidR="00D370D9">
        <w:rPr>
          <w:color w:val="000000" w:themeColor="text1"/>
          <w:sz w:val="22"/>
          <w:szCs w:val="22"/>
        </w:rPr>
        <w:t xml:space="preserve"> št. 1407/2013</w:t>
      </w:r>
      <w:r w:rsidR="009E1659" w:rsidRPr="009E1659">
        <w:rPr>
          <w:color w:val="000000" w:themeColor="text1"/>
          <w:sz w:val="22"/>
          <w:szCs w:val="22"/>
        </w:rPr>
        <w:t xml:space="preserve"> </w:t>
      </w:r>
      <w:r w:rsidR="00D370D9">
        <w:rPr>
          <w:color w:val="000000" w:themeColor="text1"/>
          <w:sz w:val="22"/>
          <w:szCs w:val="22"/>
        </w:rPr>
        <w:t xml:space="preserve">za </w:t>
      </w:r>
      <w:r w:rsidR="009E1659">
        <w:rPr>
          <w:color w:val="000000" w:themeColor="text1"/>
          <w:sz w:val="22"/>
          <w:szCs w:val="22"/>
        </w:rPr>
        <w:t>U</w:t>
      </w:r>
      <w:r w:rsidR="009E1659" w:rsidRPr="006B269C">
        <w:rPr>
          <w:color w:val="000000" w:themeColor="text1"/>
          <w:sz w:val="22"/>
          <w:szCs w:val="22"/>
        </w:rPr>
        <w:t xml:space="preserve">krep 4 – Pomoč za naložbe v predelavo in trženje kmetijskih in živilskih proizvodov ter naložbe v nekmetijsko dejavnost na kmetijskih gospodarstvih – </w:t>
      </w:r>
      <w:r w:rsidR="009E1659" w:rsidRPr="006B269C">
        <w:rPr>
          <w:i/>
          <w:color w:val="000000" w:themeColor="text1"/>
          <w:sz w:val="22"/>
        </w:rPr>
        <w:t xml:space="preserve">de </w:t>
      </w:r>
      <w:proofErr w:type="spellStart"/>
      <w:r w:rsidR="009E1659" w:rsidRPr="006B269C">
        <w:rPr>
          <w:i/>
          <w:color w:val="000000" w:themeColor="text1"/>
          <w:sz w:val="22"/>
        </w:rPr>
        <w:t>minimi</w:t>
      </w:r>
      <w:r w:rsidR="00D370D9">
        <w:rPr>
          <w:i/>
          <w:color w:val="000000" w:themeColor="text1"/>
          <w:sz w:val="22"/>
        </w:rPr>
        <w:t>s</w:t>
      </w:r>
      <w:r w:rsidR="009E1659">
        <w:rPr>
          <w:i/>
          <w:color w:val="000000" w:themeColor="text1"/>
          <w:sz w:val="22"/>
        </w:rPr>
        <w:t>,</w:t>
      </w:r>
      <w:r w:rsidR="009E1659" w:rsidRPr="00D370D9">
        <w:rPr>
          <w:color w:val="000000" w:themeColor="text1"/>
          <w:sz w:val="22"/>
        </w:rPr>
        <w:t>s</w:t>
      </w:r>
      <w:r w:rsidR="00D370D9" w:rsidRPr="00D370D9">
        <w:rPr>
          <w:color w:val="000000" w:themeColor="text1"/>
          <w:sz w:val="22"/>
        </w:rPr>
        <w:t>o</w:t>
      </w:r>
      <w:proofErr w:type="spellEnd"/>
      <w:r w:rsidR="00D370D9" w:rsidRPr="00D370D9">
        <w:rPr>
          <w:color w:val="000000" w:themeColor="text1"/>
          <w:sz w:val="22"/>
        </w:rPr>
        <w:t>:</w:t>
      </w:r>
      <w:r w:rsidRPr="009E1659">
        <w:rPr>
          <w:color w:val="000000" w:themeColor="text1"/>
          <w:sz w:val="22"/>
          <w:szCs w:val="22"/>
        </w:rPr>
        <w:t xml:space="preserve"> </w:t>
      </w:r>
    </w:p>
    <w:p w14:paraId="547E1E40" w14:textId="4927FCFC" w:rsidR="00D563B3" w:rsidRPr="009E1659" w:rsidRDefault="00D563B3" w:rsidP="000E683E">
      <w:pPr>
        <w:jc w:val="both"/>
        <w:rPr>
          <w:color w:val="000000" w:themeColor="text1"/>
          <w:sz w:val="22"/>
          <w:szCs w:val="22"/>
        </w:rPr>
      </w:pPr>
      <w:r w:rsidRPr="006B269C">
        <w:rPr>
          <w:i/>
          <w:color w:val="000000" w:themeColor="text1"/>
          <w:sz w:val="22"/>
          <w:szCs w:val="22"/>
        </w:rPr>
        <w:t xml:space="preserve"> </w:t>
      </w:r>
    </w:p>
    <w:p w14:paraId="055B5871" w14:textId="3F3A861D" w:rsidR="00D563B3" w:rsidRPr="003252E8" w:rsidRDefault="0002387A" w:rsidP="000E683E">
      <w:pPr>
        <w:pStyle w:val="Telobesedila"/>
        <w:outlineLvl w:val="0"/>
        <w:rPr>
          <w:color w:val="FF0000"/>
          <w:sz w:val="22"/>
          <w:szCs w:val="22"/>
        </w:rPr>
      </w:pPr>
      <w:r>
        <w:rPr>
          <w:color w:val="000000" w:themeColor="text1"/>
          <w:sz w:val="22"/>
          <w:szCs w:val="22"/>
        </w:rPr>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sidRPr="009E1659">
        <w:rPr>
          <w:sz w:val="22"/>
          <w:szCs w:val="22"/>
        </w:rPr>
        <w:t>201</w:t>
      </w:r>
      <w:r w:rsidR="003252E8" w:rsidRPr="009E1659">
        <w:rPr>
          <w:sz w:val="22"/>
          <w:szCs w:val="22"/>
        </w:rPr>
        <w:t>9</w:t>
      </w:r>
      <w:r w:rsidR="00D563B3" w:rsidRPr="009E1659">
        <w:rPr>
          <w:sz w:val="22"/>
          <w:szCs w:val="22"/>
        </w:rPr>
        <w:t>,</w:t>
      </w:r>
    </w:p>
    <w:p w14:paraId="1C5C9CB4" w14:textId="77777777" w:rsidR="00D563B3" w:rsidRPr="00F243DB" w:rsidRDefault="00D563B3" w:rsidP="000E683E">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0E683E">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0E683E">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0E683E">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0E683E">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0E683E">
      <w:pPr>
        <w:pStyle w:val="Telobesedila"/>
        <w:rPr>
          <w:color w:val="000000" w:themeColor="text1"/>
          <w:sz w:val="22"/>
          <w:szCs w:val="22"/>
        </w:rPr>
      </w:pPr>
    </w:p>
    <w:p w14:paraId="7BE893E8" w14:textId="77777777" w:rsidR="00D563B3" w:rsidRDefault="00D563B3" w:rsidP="000E683E">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Pr="001E5685" w:rsidRDefault="00F94699" w:rsidP="000E683E">
      <w:pPr>
        <w:pStyle w:val="Telobesedila"/>
        <w:rPr>
          <w:strike/>
          <w:color w:val="C00000"/>
          <w:sz w:val="22"/>
          <w:szCs w:val="22"/>
        </w:rPr>
      </w:pPr>
    </w:p>
    <w:p w14:paraId="72F08443" w14:textId="11C7DAE6" w:rsidR="003C0BB1" w:rsidRPr="00F243DB" w:rsidRDefault="003C0BB1" w:rsidP="000E683E">
      <w:pPr>
        <w:jc w:val="both"/>
        <w:rPr>
          <w:color w:val="000000" w:themeColor="text1"/>
          <w:sz w:val="22"/>
          <w:szCs w:val="22"/>
        </w:rPr>
      </w:pPr>
    </w:p>
    <w:p w14:paraId="100F01B1" w14:textId="77777777" w:rsidR="00985F2E" w:rsidRPr="00F243DB" w:rsidRDefault="00985F2E" w:rsidP="000E683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01027E" w:rsidRDefault="00985F2E" w:rsidP="000E683E">
      <w:pPr>
        <w:jc w:val="both"/>
        <w:rPr>
          <w:b/>
          <w:sz w:val="22"/>
          <w:szCs w:val="22"/>
        </w:rPr>
      </w:pPr>
    </w:p>
    <w:p w14:paraId="3BCC464A" w14:textId="32E59BF6" w:rsidR="00985F2E" w:rsidRPr="000E683E" w:rsidRDefault="00985F2E" w:rsidP="000E683E">
      <w:pPr>
        <w:jc w:val="both"/>
        <w:outlineLvl w:val="0"/>
        <w:rPr>
          <w:sz w:val="22"/>
          <w:szCs w:val="22"/>
        </w:rPr>
      </w:pPr>
      <w:r w:rsidRPr="000E683E">
        <w:rPr>
          <w:sz w:val="22"/>
          <w:szCs w:val="22"/>
        </w:rPr>
        <w:t>Skupna okvirna vi</w:t>
      </w:r>
      <w:r w:rsidR="00D370D9">
        <w:rPr>
          <w:sz w:val="22"/>
          <w:szCs w:val="22"/>
        </w:rPr>
        <w:t>šina nepovratnih sredstev,</w:t>
      </w:r>
      <w:r w:rsidRPr="000E683E">
        <w:rPr>
          <w:sz w:val="22"/>
          <w:szCs w:val="22"/>
        </w:rPr>
        <w:t xml:space="preserve"> namenjena za</w:t>
      </w:r>
      <w:r w:rsidR="00D10EFB" w:rsidRPr="000E683E">
        <w:rPr>
          <w:sz w:val="22"/>
          <w:szCs w:val="22"/>
        </w:rPr>
        <w:t xml:space="preserve"> Ukrep 4 – Pomoč za naložbe v predelavo in trženje kmetijskih in živilskih proizvodov ter naložbe v nek</w:t>
      </w:r>
      <w:r w:rsidR="009E1659" w:rsidRPr="000E683E">
        <w:rPr>
          <w:sz w:val="22"/>
          <w:szCs w:val="22"/>
        </w:rPr>
        <w:t xml:space="preserve">metijsko dejavnost na kmetijskih gospodarstvih – </w:t>
      </w:r>
      <w:r w:rsidR="00250D85">
        <w:rPr>
          <w:i/>
          <w:sz w:val="22"/>
        </w:rPr>
        <w:t xml:space="preserve">de </w:t>
      </w:r>
      <w:proofErr w:type="spellStart"/>
      <w:r w:rsidR="00250D85">
        <w:rPr>
          <w:i/>
          <w:sz w:val="22"/>
        </w:rPr>
        <w:t>minim</w:t>
      </w:r>
      <w:r w:rsidR="009E1659" w:rsidRPr="000E683E">
        <w:rPr>
          <w:i/>
          <w:sz w:val="22"/>
        </w:rPr>
        <w:t>i</w:t>
      </w:r>
      <w:r w:rsidR="009E1659" w:rsidRPr="000E683E">
        <w:rPr>
          <w:sz w:val="22"/>
          <w:szCs w:val="22"/>
        </w:rPr>
        <w:t>s</w:t>
      </w:r>
      <w:proofErr w:type="spellEnd"/>
      <w:r w:rsidR="009E1659" w:rsidRPr="000E683E">
        <w:rPr>
          <w:sz w:val="22"/>
          <w:szCs w:val="22"/>
        </w:rPr>
        <w:t>,</w:t>
      </w:r>
      <w:r w:rsidR="00F94699" w:rsidRPr="000E683E">
        <w:rPr>
          <w:sz w:val="22"/>
          <w:szCs w:val="22"/>
        </w:rPr>
        <w:t xml:space="preserve"> po tem javnem razpisu</w:t>
      </w:r>
      <w:r w:rsidRPr="000E683E">
        <w:rPr>
          <w:sz w:val="22"/>
          <w:szCs w:val="22"/>
        </w:rPr>
        <w:t xml:space="preserve"> </w:t>
      </w:r>
      <w:r w:rsidR="00D370D9" w:rsidRPr="000E683E">
        <w:rPr>
          <w:sz w:val="22"/>
          <w:szCs w:val="22"/>
        </w:rPr>
        <w:t xml:space="preserve">je </w:t>
      </w:r>
      <w:r w:rsidR="003252E8" w:rsidRPr="000E683E">
        <w:rPr>
          <w:b/>
          <w:sz w:val="22"/>
          <w:szCs w:val="22"/>
        </w:rPr>
        <w:t>30</w:t>
      </w:r>
      <w:r w:rsidR="00F243DB" w:rsidRPr="000E683E">
        <w:rPr>
          <w:b/>
          <w:sz w:val="22"/>
          <w:szCs w:val="22"/>
        </w:rPr>
        <w:t>.000, 00</w:t>
      </w:r>
      <w:r w:rsidR="00F243DB" w:rsidRPr="000E683E">
        <w:rPr>
          <w:sz w:val="22"/>
          <w:szCs w:val="22"/>
        </w:rPr>
        <w:t xml:space="preserve"> </w:t>
      </w:r>
      <w:r w:rsidRPr="000E683E">
        <w:rPr>
          <w:b/>
          <w:sz w:val="22"/>
          <w:szCs w:val="22"/>
        </w:rPr>
        <w:t>EUR</w:t>
      </w:r>
      <w:r w:rsidRPr="000E683E">
        <w:rPr>
          <w:sz w:val="22"/>
          <w:szCs w:val="22"/>
        </w:rPr>
        <w:t xml:space="preserve">. </w:t>
      </w:r>
    </w:p>
    <w:p w14:paraId="65FF7135" w14:textId="78EB94E1" w:rsidR="00E15257" w:rsidRPr="001E5685" w:rsidRDefault="00E15257" w:rsidP="000E683E">
      <w:pPr>
        <w:pStyle w:val="Telobesedila2"/>
        <w:jc w:val="both"/>
        <w:rPr>
          <w:b w:val="0"/>
          <w:color w:val="C00000"/>
          <w:sz w:val="22"/>
          <w:szCs w:val="22"/>
        </w:rPr>
      </w:pPr>
    </w:p>
    <w:p w14:paraId="13A6F46B" w14:textId="3297EB0B" w:rsidR="005F2A5F" w:rsidRPr="000B03FD" w:rsidRDefault="005F2A5F" w:rsidP="000E683E">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00D10EFB">
        <w:rPr>
          <w:b w:val="0"/>
          <w:sz w:val="22"/>
          <w:szCs w:val="22"/>
        </w:rPr>
        <w:t xml:space="preserve"> MOL za leto 2024</w:t>
      </w:r>
      <w:r w:rsidR="00EE42D7">
        <w:rPr>
          <w:b w:val="0"/>
          <w:sz w:val="22"/>
          <w:szCs w:val="22"/>
        </w:rPr>
        <w:t xml:space="preserve"> in do spremembe besedila pogodbe glede na spremenjene veljavne predpise</w:t>
      </w:r>
      <w:r w:rsidRPr="000B03FD">
        <w:rPr>
          <w:rFonts w:ascii="Calibri" w:hAnsi="Calibri"/>
          <w:b w:val="0"/>
          <w:sz w:val="24"/>
          <w:szCs w:val="24"/>
        </w:rPr>
        <w:t>.</w:t>
      </w:r>
    </w:p>
    <w:p w14:paraId="06FB7182" w14:textId="77777777" w:rsidR="00EB3B4B" w:rsidRDefault="00EB3B4B" w:rsidP="000E683E">
      <w:pPr>
        <w:jc w:val="both"/>
        <w:outlineLvl w:val="0"/>
        <w:rPr>
          <w:b/>
          <w:color w:val="000000" w:themeColor="text1"/>
          <w:sz w:val="22"/>
          <w:szCs w:val="22"/>
        </w:rPr>
      </w:pPr>
    </w:p>
    <w:p w14:paraId="773E4A63" w14:textId="77777777" w:rsidR="00D62C4C" w:rsidRDefault="00D62C4C" w:rsidP="000E683E">
      <w:pPr>
        <w:jc w:val="both"/>
        <w:outlineLvl w:val="0"/>
        <w:rPr>
          <w:b/>
          <w:color w:val="000000" w:themeColor="text1"/>
          <w:sz w:val="22"/>
          <w:szCs w:val="22"/>
        </w:rPr>
      </w:pPr>
    </w:p>
    <w:p w14:paraId="2BB8A0B7" w14:textId="77777777" w:rsidR="00985F2E" w:rsidRPr="00F243DB" w:rsidRDefault="00985F2E" w:rsidP="000E683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0E683E">
      <w:pPr>
        <w:jc w:val="both"/>
        <w:rPr>
          <w:color w:val="000000" w:themeColor="text1"/>
          <w:sz w:val="22"/>
          <w:szCs w:val="22"/>
        </w:rPr>
      </w:pPr>
    </w:p>
    <w:p w14:paraId="74D82D99" w14:textId="76DC9563" w:rsidR="00A56D93" w:rsidRDefault="003252E8" w:rsidP="000E683E">
      <w:pPr>
        <w:jc w:val="both"/>
        <w:outlineLvl w:val="0"/>
        <w:rPr>
          <w:rFonts w:eastAsiaTheme="minorHAnsi"/>
          <w:color w:val="000000" w:themeColor="text1"/>
          <w:sz w:val="22"/>
          <w:szCs w:val="22"/>
          <w:lang w:eastAsia="en-US"/>
        </w:rPr>
      </w:pPr>
      <w:r>
        <w:rPr>
          <w:rFonts w:eastAsiaTheme="minorHAnsi"/>
          <w:color w:val="000000" w:themeColor="text1"/>
          <w:sz w:val="22"/>
          <w:szCs w:val="22"/>
          <w:lang w:eastAsia="en-US"/>
        </w:rPr>
        <w:t>Dodeljena sredstva za leto 2024</w:t>
      </w:r>
      <w:r w:rsidR="00A56D93" w:rsidRPr="00F243DB">
        <w:rPr>
          <w:rFonts w:eastAsiaTheme="minorHAnsi"/>
          <w:color w:val="000000" w:themeColor="text1"/>
          <w:sz w:val="22"/>
          <w:szCs w:val="22"/>
          <w:lang w:eastAsia="en-US"/>
        </w:rPr>
        <w:t xml:space="preserve"> mo</w:t>
      </w:r>
      <w:r>
        <w:rPr>
          <w:rFonts w:eastAsiaTheme="minorHAnsi"/>
          <w:color w:val="000000" w:themeColor="text1"/>
          <w:sz w:val="22"/>
          <w:szCs w:val="22"/>
          <w:lang w:eastAsia="en-US"/>
        </w:rPr>
        <w:t>rajo biti porabljena v letu 2024</w:t>
      </w:r>
      <w:r w:rsidR="00DA7999" w:rsidRPr="00F243DB">
        <w:rPr>
          <w:rFonts w:eastAsiaTheme="minorHAnsi"/>
          <w:color w:val="000000" w:themeColor="text1"/>
          <w:sz w:val="22"/>
          <w:szCs w:val="22"/>
          <w:lang w:eastAsia="en-US"/>
        </w:rPr>
        <w:t>.</w:t>
      </w:r>
    </w:p>
    <w:p w14:paraId="63F4E5AE" w14:textId="7503A5D5" w:rsidR="000C08CC" w:rsidRDefault="000C08CC" w:rsidP="000E683E">
      <w:pPr>
        <w:jc w:val="both"/>
        <w:outlineLvl w:val="0"/>
        <w:rPr>
          <w:b/>
          <w:color w:val="000000" w:themeColor="text1"/>
          <w:sz w:val="22"/>
          <w:szCs w:val="22"/>
        </w:rPr>
      </w:pPr>
    </w:p>
    <w:p w14:paraId="27FDE473" w14:textId="77777777" w:rsidR="000831DF" w:rsidRDefault="000831DF" w:rsidP="000E683E">
      <w:pPr>
        <w:jc w:val="both"/>
        <w:outlineLvl w:val="0"/>
        <w:rPr>
          <w:b/>
          <w:color w:val="000000" w:themeColor="text1"/>
          <w:sz w:val="22"/>
          <w:szCs w:val="22"/>
        </w:rPr>
      </w:pPr>
    </w:p>
    <w:p w14:paraId="1F14C9B5" w14:textId="77777777" w:rsidR="00985F2E" w:rsidRPr="00F243DB" w:rsidRDefault="00FD4D06" w:rsidP="000E683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0E683E">
      <w:pPr>
        <w:jc w:val="both"/>
        <w:rPr>
          <w:color w:val="000000" w:themeColor="text1"/>
          <w:sz w:val="22"/>
          <w:szCs w:val="22"/>
        </w:rPr>
      </w:pPr>
    </w:p>
    <w:p w14:paraId="1CB7F184" w14:textId="1D2F28D1" w:rsidR="00985F2E" w:rsidRPr="00954D24" w:rsidRDefault="00985F2E" w:rsidP="000E683E">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005A5C7C">
        <w:rPr>
          <w:sz w:val="22"/>
          <w:szCs w:val="22"/>
        </w:rPr>
        <w:t>vlogo</w:t>
      </w:r>
      <w:r w:rsidRPr="000F7822">
        <w:rPr>
          <w:sz w:val="22"/>
          <w:szCs w:val="22"/>
        </w:rPr>
        <w:t xml:space="preserve"> </w:t>
      </w:r>
      <w:r w:rsidR="002209BC" w:rsidRPr="000F7822">
        <w:rPr>
          <w:sz w:val="22"/>
          <w:szCs w:val="22"/>
        </w:rPr>
        <w:t>za u</w:t>
      </w:r>
      <w:r w:rsidR="00D73F4A" w:rsidRPr="000F7822">
        <w:rPr>
          <w:sz w:val="22"/>
          <w:szCs w:val="22"/>
        </w:rPr>
        <w:t>krep</w:t>
      </w:r>
      <w:r w:rsidR="00D73F4A" w:rsidRPr="005A5C7C">
        <w:rPr>
          <w:color w:val="FF0000"/>
          <w:sz w:val="22"/>
          <w:szCs w:val="22"/>
        </w:rPr>
        <w:t xml:space="preserve"> </w:t>
      </w:r>
      <w:r w:rsidR="002209BC" w:rsidRPr="000F7822">
        <w:rPr>
          <w:sz w:val="22"/>
          <w:szCs w:val="22"/>
        </w:rPr>
        <w:t xml:space="preserve">4 </w:t>
      </w:r>
      <w:r w:rsidRPr="000F7822">
        <w:rPr>
          <w:sz w:val="22"/>
          <w:szCs w:val="22"/>
        </w:rPr>
        <w:t xml:space="preserve">izključno po pošti kot priporočeno pošiljko na naslov: Mestna občina Ljubljana, </w:t>
      </w:r>
      <w:proofErr w:type="spellStart"/>
      <w:r w:rsidRPr="000F7822">
        <w:rPr>
          <w:sz w:val="22"/>
          <w:szCs w:val="22"/>
        </w:rPr>
        <w:t>p.p</w:t>
      </w:r>
      <w:proofErr w:type="spellEnd"/>
      <w:r w:rsidRPr="000F7822">
        <w:rPr>
          <w:sz w:val="22"/>
          <w:szCs w:val="22"/>
        </w:rPr>
        <w:t>. 25, 1001 Ljubljana</w:t>
      </w:r>
      <w:r w:rsidR="00762F5E" w:rsidRPr="000F7822">
        <w:rPr>
          <w:sz w:val="22"/>
          <w:szCs w:val="22"/>
        </w:rPr>
        <w:t>,</w:t>
      </w:r>
      <w:r w:rsidRPr="000F7822">
        <w:rPr>
          <w:sz w:val="22"/>
          <w:szCs w:val="22"/>
        </w:rPr>
        <w:t xml:space="preserve"> </w:t>
      </w:r>
      <w:r w:rsidRPr="00A965BC">
        <w:rPr>
          <w:sz w:val="22"/>
          <w:szCs w:val="22"/>
        </w:rPr>
        <w:t xml:space="preserve">vključno </w:t>
      </w:r>
      <w:r w:rsidRPr="000E683E">
        <w:rPr>
          <w:sz w:val="22"/>
          <w:szCs w:val="22"/>
        </w:rPr>
        <w:t>do</w:t>
      </w:r>
      <w:r w:rsidR="004F6E7D" w:rsidRPr="000E683E">
        <w:rPr>
          <w:b/>
          <w:sz w:val="22"/>
          <w:szCs w:val="22"/>
        </w:rPr>
        <w:t xml:space="preserve"> </w:t>
      </w:r>
      <w:r w:rsidR="00A965BC" w:rsidRPr="000E683E">
        <w:rPr>
          <w:sz w:val="22"/>
          <w:szCs w:val="22"/>
        </w:rPr>
        <w:t>6</w:t>
      </w:r>
      <w:r w:rsidR="00711B29" w:rsidRPr="000E683E">
        <w:rPr>
          <w:sz w:val="22"/>
          <w:szCs w:val="22"/>
        </w:rPr>
        <w:t>.</w:t>
      </w:r>
      <w:r w:rsidR="005A5C7C" w:rsidRPr="000E683E">
        <w:rPr>
          <w:sz w:val="22"/>
          <w:szCs w:val="22"/>
        </w:rPr>
        <w:t xml:space="preserve"> 3. 2024</w:t>
      </w:r>
      <w:r w:rsidR="004253C8" w:rsidRPr="000E683E">
        <w:rPr>
          <w:sz w:val="22"/>
          <w:szCs w:val="22"/>
        </w:rPr>
        <w:t xml:space="preserve"> </w:t>
      </w:r>
      <w:r w:rsidRPr="00305212">
        <w:rPr>
          <w:sz w:val="22"/>
          <w:szCs w:val="22"/>
        </w:rPr>
        <w:t>(</w:t>
      </w:r>
      <w:r w:rsidR="00290CE7" w:rsidRPr="00954D24">
        <w:rPr>
          <w:sz w:val="22"/>
          <w:szCs w:val="22"/>
        </w:rPr>
        <w:t xml:space="preserve">velja </w:t>
      </w:r>
      <w:r w:rsidRPr="00954D24">
        <w:rPr>
          <w:sz w:val="22"/>
          <w:szCs w:val="22"/>
        </w:rPr>
        <w:t>datum žiga pošte).</w:t>
      </w:r>
    </w:p>
    <w:p w14:paraId="57B91A1C" w14:textId="23E5E4C6" w:rsidR="00985F2E" w:rsidRPr="00581555" w:rsidRDefault="00CC6DEE" w:rsidP="000E683E">
      <w:pPr>
        <w:jc w:val="both"/>
        <w:rPr>
          <w:color w:val="FF0000"/>
          <w:sz w:val="22"/>
          <w:szCs w:val="22"/>
        </w:rPr>
      </w:pPr>
      <w:r w:rsidRPr="00954D24">
        <w:rPr>
          <w:sz w:val="22"/>
          <w:szCs w:val="22"/>
        </w:rPr>
        <w:t>Vloga</w:t>
      </w:r>
      <w:r w:rsidR="00945D71" w:rsidRPr="00954D24">
        <w:rPr>
          <w:sz w:val="22"/>
          <w:szCs w:val="22"/>
        </w:rPr>
        <w:t xml:space="preserve"> za </w:t>
      </w:r>
      <w:r w:rsidR="00F55DC2" w:rsidRPr="00954D24">
        <w:rPr>
          <w:sz w:val="22"/>
          <w:szCs w:val="22"/>
        </w:rPr>
        <w:t>U</w:t>
      </w:r>
      <w:r w:rsidR="00F65F7F" w:rsidRPr="00954D24">
        <w:rPr>
          <w:sz w:val="22"/>
          <w:szCs w:val="22"/>
        </w:rPr>
        <w:t xml:space="preserve">krep 4 – Pomoč </w:t>
      </w:r>
      <w:r w:rsidR="00945D71" w:rsidRPr="00954D24">
        <w:rPr>
          <w:sz w:val="22"/>
          <w:szCs w:val="22"/>
        </w:rPr>
        <w:t>za naložbe v predelavo in trženje kmetijskih in živilskih proizvodov ter naložbe v nekmetijsko dejavn</w:t>
      </w:r>
      <w:r w:rsidR="00F65F7F" w:rsidRPr="00954D24">
        <w:rPr>
          <w:sz w:val="22"/>
          <w:szCs w:val="22"/>
        </w:rPr>
        <w:t xml:space="preserve">ost na kmetijskem gospodarstvu </w:t>
      </w:r>
      <w:r w:rsidR="00945D71" w:rsidRPr="00954D24">
        <w:rPr>
          <w:sz w:val="22"/>
          <w:szCs w:val="22"/>
        </w:rPr>
        <w:t xml:space="preserve">se pripravi </w:t>
      </w:r>
      <w:r w:rsidR="00985F2E"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p>
    <w:p w14:paraId="732B971C" w14:textId="77777777" w:rsidR="00985F2E" w:rsidRPr="00954D24" w:rsidRDefault="00985F2E" w:rsidP="000E683E">
      <w:pPr>
        <w:jc w:val="both"/>
        <w:rPr>
          <w:sz w:val="22"/>
          <w:szCs w:val="22"/>
        </w:rPr>
      </w:pPr>
    </w:p>
    <w:p w14:paraId="6A50FF6F" w14:textId="77777777" w:rsidR="00985F2E" w:rsidRPr="00954D24" w:rsidRDefault="00985F2E" w:rsidP="000E683E">
      <w:pPr>
        <w:jc w:val="both"/>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vloga.</w:t>
      </w:r>
    </w:p>
    <w:p w14:paraId="61D1DD74" w14:textId="0A07BE89" w:rsidR="00282390" w:rsidRPr="00581555" w:rsidRDefault="0041189E" w:rsidP="000E683E">
      <w:pPr>
        <w:autoSpaceDE w:val="0"/>
        <w:autoSpaceDN w:val="0"/>
        <w:adjustRightInd w:val="0"/>
        <w:jc w:val="both"/>
        <w:rPr>
          <w:rFonts w:eastAsiaTheme="minorHAnsi"/>
          <w:color w:val="C00000"/>
          <w:sz w:val="22"/>
          <w:szCs w:val="22"/>
          <w:lang w:eastAsia="en-US"/>
        </w:rPr>
      </w:pPr>
      <w:r w:rsidRPr="00954D24">
        <w:rPr>
          <w:sz w:val="22"/>
          <w:szCs w:val="22"/>
        </w:rPr>
        <w:t>Vlo</w:t>
      </w:r>
      <w:r w:rsidR="005A5C7C">
        <w:rPr>
          <w:rFonts w:eastAsiaTheme="minorHAnsi"/>
          <w:sz w:val="22"/>
          <w:szCs w:val="22"/>
          <w:lang w:eastAsia="en-US"/>
        </w:rPr>
        <w:t>ga mora biti poslana</w:t>
      </w:r>
      <w:r w:rsidR="003A4B3B" w:rsidRPr="00954D24">
        <w:rPr>
          <w:rFonts w:eastAsiaTheme="minorHAnsi"/>
          <w:sz w:val="22"/>
          <w:szCs w:val="22"/>
          <w:lang w:eastAsia="en-US"/>
        </w:rPr>
        <w:t xml:space="preserv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p>
    <w:p w14:paraId="284B353D" w14:textId="77777777" w:rsidR="00F36976" w:rsidRDefault="00F36976" w:rsidP="000E683E">
      <w:pPr>
        <w:jc w:val="both"/>
        <w:outlineLvl w:val="0"/>
        <w:rPr>
          <w:b/>
          <w:sz w:val="22"/>
          <w:szCs w:val="22"/>
        </w:rPr>
      </w:pPr>
    </w:p>
    <w:p w14:paraId="33CC11A7" w14:textId="16B13BAE" w:rsidR="00985F2E" w:rsidRPr="00954D24" w:rsidRDefault="00985F2E" w:rsidP="000E683E">
      <w:pPr>
        <w:jc w:val="both"/>
        <w:outlineLvl w:val="0"/>
        <w:rPr>
          <w:b/>
          <w:sz w:val="22"/>
          <w:szCs w:val="22"/>
        </w:rPr>
      </w:pPr>
      <w:r w:rsidRPr="00954D24">
        <w:rPr>
          <w:b/>
          <w:sz w:val="22"/>
          <w:szCs w:val="22"/>
        </w:rPr>
        <w:t>VIII. DATUM ODPIRANJA VLOG</w:t>
      </w:r>
    </w:p>
    <w:p w14:paraId="36CDFCCD" w14:textId="77777777" w:rsidR="00985F2E" w:rsidRPr="00954D24" w:rsidRDefault="00985F2E" w:rsidP="000E683E">
      <w:pPr>
        <w:jc w:val="both"/>
        <w:rPr>
          <w:sz w:val="22"/>
          <w:szCs w:val="22"/>
        </w:rPr>
      </w:pPr>
    </w:p>
    <w:p w14:paraId="176802BE" w14:textId="798730A3" w:rsidR="00985F2E" w:rsidRPr="00581555" w:rsidRDefault="00985F2E" w:rsidP="000E683E">
      <w:pPr>
        <w:jc w:val="both"/>
        <w:rPr>
          <w:color w:val="FF0000"/>
          <w:sz w:val="22"/>
          <w:szCs w:val="22"/>
        </w:rPr>
      </w:pPr>
      <w:r w:rsidRPr="000E683E">
        <w:rPr>
          <w:sz w:val="22"/>
          <w:szCs w:val="22"/>
        </w:rPr>
        <w:t xml:space="preserve">Odpiranje vlog </w:t>
      </w:r>
      <w:r w:rsidR="002209BC" w:rsidRPr="000E683E">
        <w:rPr>
          <w:sz w:val="22"/>
          <w:szCs w:val="22"/>
        </w:rPr>
        <w:t>za u</w:t>
      </w:r>
      <w:r w:rsidR="00C55223" w:rsidRPr="000E683E">
        <w:rPr>
          <w:sz w:val="22"/>
          <w:szCs w:val="22"/>
        </w:rPr>
        <w:t>krep</w:t>
      </w:r>
      <w:r w:rsidR="00DB255C" w:rsidRPr="000E683E">
        <w:rPr>
          <w:strike/>
          <w:sz w:val="22"/>
          <w:szCs w:val="22"/>
        </w:rPr>
        <w:t>e</w:t>
      </w:r>
      <w:r w:rsidR="002209BC" w:rsidRPr="000E683E">
        <w:rPr>
          <w:sz w:val="22"/>
          <w:szCs w:val="22"/>
        </w:rPr>
        <w:t>,</w:t>
      </w:r>
      <w:r w:rsidR="00C55223" w:rsidRPr="000E683E">
        <w:rPr>
          <w:sz w:val="22"/>
          <w:szCs w:val="22"/>
        </w:rPr>
        <w:t xml:space="preserve"> </w:t>
      </w:r>
      <w:r w:rsidRPr="000E683E">
        <w:rPr>
          <w:sz w:val="22"/>
          <w:szCs w:val="22"/>
        </w:rPr>
        <w:t xml:space="preserve">ki ga vodi Komisija za izvedbo javnega razpisa za sofinanciranje </w:t>
      </w:r>
      <w:r w:rsidR="00C824FA" w:rsidRPr="000E683E">
        <w:rPr>
          <w:sz w:val="22"/>
          <w:szCs w:val="22"/>
        </w:rPr>
        <w:t>programov in/ali projektov v Mestni občini Ljubljana za leto</w:t>
      </w:r>
      <w:r w:rsidR="003252E8" w:rsidRPr="000E683E">
        <w:rPr>
          <w:sz w:val="22"/>
          <w:szCs w:val="22"/>
        </w:rPr>
        <w:t xml:space="preserve"> 2024</w:t>
      </w:r>
      <w:r w:rsidRPr="000E683E">
        <w:rPr>
          <w:sz w:val="22"/>
          <w:szCs w:val="22"/>
        </w:rPr>
        <w:t xml:space="preserve"> </w:t>
      </w:r>
      <w:r w:rsidR="00C824FA" w:rsidRPr="000E683E">
        <w:rPr>
          <w:sz w:val="22"/>
          <w:szCs w:val="22"/>
        </w:rPr>
        <w:t>s področja dodelit</w:t>
      </w:r>
      <w:r w:rsidR="00C55223" w:rsidRPr="000E683E">
        <w:rPr>
          <w:sz w:val="22"/>
          <w:szCs w:val="22"/>
        </w:rPr>
        <w:t>e</w:t>
      </w:r>
      <w:r w:rsidR="00C824FA" w:rsidRPr="000E683E">
        <w:rPr>
          <w:sz w:val="22"/>
          <w:szCs w:val="22"/>
        </w:rPr>
        <w:t>v</w:t>
      </w:r>
      <w:r w:rsidRPr="000E683E">
        <w:rPr>
          <w:sz w:val="22"/>
          <w:szCs w:val="22"/>
        </w:rPr>
        <w:t xml:space="preserve"> državnih pomoči za </w:t>
      </w:r>
      <w:r w:rsidR="00497A3C" w:rsidRPr="000E683E">
        <w:rPr>
          <w:sz w:val="22"/>
          <w:szCs w:val="22"/>
        </w:rPr>
        <w:t xml:space="preserve">ukrepe </w:t>
      </w:r>
      <w:r w:rsidRPr="000E683E">
        <w:rPr>
          <w:sz w:val="22"/>
          <w:szCs w:val="22"/>
        </w:rPr>
        <w:t xml:space="preserve">razvoja podeželja </w:t>
      </w:r>
      <w:r w:rsidR="00DB255C" w:rsidRPr="000E683E">
        <w:rPr>
          <w:sz w:val="22"/>
          <w:szCs w:val="22"/>
        </w:rPr>
        <w:t xml:space="preserve">(v </w:t>
      </w:r>
      <w:r w:rsidR="00CD4DE1" w:rsidRPr="000E683E">
        <w:rPr>
          <w:sz w:val="22"/>
          <w:szCs w:val="22"/>
        </w:rPr>
        <w:t xml:space="preserve"> nadaljnjem besedilu</w:t>
      </w:r>
      <w:r w:rsidR="00DB255C" w:rsidRPr="000E683E">
        <w:rPr>
          <w:sz w:val="22"/>
          <w:szCs w:val="22"/>
        </w:rPr>
        <w:t xml:space="preserve">: komisija) </w:t>
      </w:r>
      <w:r w:rsidRPr="000E683E">
        <w:rPr>
          <w:sz w:val="22"/>
          <w:szCs w:val="22"/>
        </w:rPr>
        <w:t xml:space="preserve">se bo pričelo </w:t>
      </w:r>
      <w:r w:rsidR="005A5C7C" w:rsidRPr="000E683E">
        <w:rPr>
          <w:sz w:val="22"/>
          <w:szCs w:val="22"/>
        </w:rPr>
        <w:t>dne</w:t>
      </w:r>
      <w:r w:rsidR="000D4A06" w:rsidRPr="000E683E">
        <w:rPr>
          <w:sz w:val="22"/>
          <w:szCs w:val="22"/>
        </w:rPr>
        <w:t xml:space="preserve"> </w:t>
      </w:r>
      <w:r w:rsidR="005A5C7C" w:rsidRPr="000E683E">
        <w:rPr>
          <w:sz w:val="22"/>
          <w:szCs w:val="22"/>
        </w:rPr>
        <w:t>11</w:t>
      </w:r>
      <w:r w:rsidR="00507ECD" w:rsidRPr="000E683E">
        <w:rPr>
          <w:sz w:val="22"/>
          <w:szCs w:val="22"/>
        </w:rPr>
        <w:t>.</w:t>
      </w:r>
      <w:r w:rsidR="00711B29" w:rsidRPr="000E683E">
        <w:rPr>
          <w:sz w:val="22"/>
          <w:szCs w:val="22"/>
        </w:rPr>
        <w:t xml:space="preserve"> </w:t>
      </w:r>
      <w:r w:rsidR="005A5C7C" w:rsidRPr="000E683E">
        <w:rPr>
          <w:sz w:val="22"/>
          <w:szCs w:val="22"/>
        </w:rPr>
        <w:t>3</w:t>
      </w:r>
      <w:r w:rsidR="00507ECD" w:rsidRPr="000E683E">
        <w:rPr>
          <w:sz w:val="22"/>
          <w:szCs w:val="22"/>
        </w:rPr>
        <w:t>.</w:t>
      </w:r>
      <w:r w:rsidR="00AF5AE8" w:rsidRPr="000E683E">
        <w:rPr>
          <w:sz w:val="22"/>
          <w:szCs w:val="22"/>
        </w:rPr>
        <w:t xml:space="preserve"> </w:t>
      </w:r>
      <w:r w:rsidR="005A5C7C" w:rsidRPr="000E683E">
        <w:rPr>
          <w:sz w:val="22"/>
          <w:szCs w:val="22"/>
        </w:rPr>
        <w:t>2024</w:t>
      </w:r>
      <w:r w:rsidR="00B72634" w:rsidRPr="000E683E">
        <w:rPr>
          <w:sz w:val="22"/>
          <w:szCs w:val="22"/>
        </w:rPr>
        <w:t>.</w:t>
      </w:r>
      <w:r w:rsidR="00A83A72" w:rsidRPr="000E683E">
        <w:rPr>
          <w:sz w:val="22"/>
          <w:szCs w:val="22"/>
        </w:rPr>
        <w:t xml:space="preserve"> </w:t>
      </w:r>
      <w:r w:rsidRPr="00A965BC">
        <w:rPr>
          <w:sz w:val="22"/>
          <w:szCs w:val="22"/>
        </w:rPr>
        <w:t xml:space="preserve">Odpiranje </w:t>
      </w:r>
      <w:r w:rsidRPr="00954D24">
        <w:rPr>
          <w:sz w:val="22"/>
          <w:szCs w:val="22"/>
        </w:rPr>
        <w:t xml:space="preserve">vlog ne bo javno. </w:t>
      </w:r>
    </w:p>
    <w:p w14:paraId="0C3DE454" w14:textId="77777777" w:rsidR="00985F2E" w:rsidRPr="00954D24" w:rsidRDefault="00985F2E" w:rsidP="000E683E">
      <w:pPr>
        <w:jc w:val="both"/>
        <w:rPr>
          <w:sz w:val="22"/>
          <w:szCs w:val="22"/>
        </w:rPr>
      </w:pPr>
    </w:p>
    <w:p w14:paraId="3D6D31EC" w14:textId="77777777" w:rsidR="00985F2E" w:rsidRPr="00954D24" w:rsidRDefault="00985F2E" w:rsidP="000E683E">
      <w:pPr>
        <w:jc w:val="both"/>
        <w:rPr>
          <w:sz w:val="22"/>
          <w:szCs w:val="22"/>
        </w:rPr>
      </w:pPr>
      <w:r w:rsidRPr="00954D24">
        <w:rPr>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Pr="00954D24" w:rsidRDefault="00985F2E" w:rsidP="000E683E">
      <w:pPr>
        <w:jc w:val="both"/>
        <w:rPr>
          <w:b/>
          <w:sz w:val="22"/>
          <w:szCs w:val="22"/>
        </w:rPr>
      </w:pPr>
    </w:p>
    <w:p w14:paraId="0B51A639" w14:textId="77777777" w:rsidR="00D62C4C" w:rsidRPr="00954D24" w:rsidRDefault="00D62C4C" w:rsidP="000E683E">
      <w:pPr>
        <w:jc w:val="both"/>
        <w:rPr>
          <w:b/>
          <w:sz w:val="22"/>
          <w:szCs w:val="22"/>
        </w:rPr>
      </w:pPr>
    </w:p>
    <w:p w14:paraId="5662977F" w14:textId="77777777" w:rsidR="00985F2E" w:rsidRPr="00954D24" w:rsidRDefault="00985F2E" w:rsidP="000E683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0E683E">
      <w:pPr>
        <w:jc w:val="both"/>
        <w:rPr>
          <w:sz w:val="22"/>
          <w:szCs w:val="22"/>
        </w:rPr>
      </w:pPr>
    </w:p>
    <w:p w14:paraId="784CC643" w14:textId="461778D0" w:rsidR="008600C7" w:rsidRPr="00954D24" w:rsidRDefault="00985F2E" w:rsidP="000E683E">
      <w:pPr>
        <w:autoSpaceDE w:val="0"/>
        <w:autoSpaceDN w:val="0"/>
        <w:adjustRightInd w:val="0"/>
        <w:jc w:val="both"/>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0E683E">
      <w:pPr>
        <w:jc w:val="both"/>
        <w:rPr>
          <w:sz w:val="22"/>
          <w:szCs w:val="22"/>
        </w:rPr>
      </w:pPr>
    </w:p>
    <w:p w14:paraId="3B6EB2DD" w14:textId="77777777" w:rsidR="00985F2E" w:rsidRPr="00954D24" w:rsidRDefault="00985F2E" w:rsidP="000E683E">
      <w:pPr>
        <w:jc w:val="both"/>
        <w:rPr>
          <w:sz w:val="22"/>
          <w:szCs w:val="22"/>
        </w:rPr>
      </w:pPr>
      <w:r w:rsidRPr="00954D24">
        <w:rPr>
          <w:sz w:val="22"/>
          <w:szCs w:val="22"/>
        </w:rPr>
        <w:t>Zavržene vloge bodo vloge:</w:t>
      </w:r>
    </w:p>
    <w:p w14:paraId="20D09743" w14:textId="77777777" w:rsidR="00985F2E" w:rsidRPr="00954D24" w:rsidRDefault="00985F2E" w:rsidP="000E683E">
      <w:pPr>
        <w:numPr>
          <w:ilvl w:val="0"/>
          <w:numId w:val="1"/>
        </w:numPr>
        <w:jc w:val="both"/>
        <w:rPr>
          <w:sz w:val="22"/>
          <w:szCs w:val="22"/>
        </w:rPr>
      </w:pPr>
      <w:r w:rsidRPr="00954D24">
        <w:rPr>
          <w:sz w:val="22"/>
          <w:szCs w:val="22"/>
        </w:rPr>
        <w:t>ki ne bodo poslane v roku in na način, ki je določen v VII. točki besedila tega razpisa,</w:t>
      </w:r>
    </w:p>
    <w:p w14:paraId="7D47AA0C" w14:textId="77777777" w:rsidR="00985F2E" w:rsidRPr="00954D24" w:rsidRDefault="00985F2E" w:rsidP="000E683E">
      <w:pPr>
        <w:numPr>
          <w:ilvl w:val="0"/>
          <w:numId w:val="1"/>
        </w:numPr>
        <w:jc w:val="both"/>
        <w:rPr>
          <w:sz w:val="22"/>
          <w:szCs w:val="22"/>
        </w:rPr>
      </w:pPr>
      <w:r w:rsidRPr="00954D24">
        <w:rPr>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954D24" w:rsidRDefault="00CF67AF" w:rsidP="000E683E">
      <w:pPr>
        <w:jc w:val="both"/>
        <w:rPr>
          <w:sz w:val="22"/>
          <w:szCs w:val="22"/>
        </w:rPr>
      </w:pPr>
    </w:p>
    <w:p w14:paraId="3B0FF8D3" w14:textId="77777777" w:rsidR="00985F2E" w:rsidRPr="00954D24" w:rsidRDefault="00985F2E" w:rsidP="000E683E">
      <w:pPr>
        <w:autoSpaceDE w:val="0"/>
        <w:autoSpaceDN w:val="0"/>
        <w:adjustRightInd w:val="0"/>
        <w:jc w:val="both"/>
        <w:rPr>
          <w:sz w:val="22"/>
          <w:szCs w:val="22"/>
        </w:rPr>
      </w:pPr>
      <w:r w:rsidRPr="00954D24">
        <w:rPr>
          <w:sz w:val="22"/>
          <w:szCs w:val="22"/>
        </w:rPr>
        <w:t>Zavrnjene bodo vloge:</w:t>
      </w:r>
    </w:p>
    <w:p w14:paraId="6EC98E51" w14:textId="77777777" w:rsidR="00985F2E" w:rsidRPr="00954D24" w:rsidRDefault="00985F2E" w:rsidP="000E683E">
      <w:pPr>
        <w:numPr>
          <w:ilvl w:val="0"/>
          <w:numId w:val="1"/>
        </w:numPr>
        <w:jc w:val="both"/>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0E683E">
      <w:pPr>
        <w:numPr>
          <w:ilvl w:val="0"/>
          <w:numId w:val="1"/>
        </w:numPr>
        <w:jc w:val="both"/>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0E683E">
      <w:pPr>
        <w:numPr>
          <w:ilvl w:val="0"/>
          <w:numId w:val="1"/>
        </w:numPr>
        <w:jc w:val="both"/>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0E683E">
      <w:pPr>
        <w:jc w:val="both"/>
        <w:rPr>
          <w:sz w:val="22"/>
          <w:szCs w:val="22"/>
        </w:rPr>
      </w:pPr>
    </w:p>
    <w:p w14:paraId="78D3FBC0" w14:textId="5CBF92F6" w:rsidR="00985F2E" w:rsidRPr="00954D24" w:rsidRDefault="00D20EF9" w:rsidP="000E683E">
      <w:pPr>
        <w:jc w:val="both"/>
        <w:rPr>
          <w:sz w:val="22"/>
          <w:szCs w:val="22"/>
        </w:rPr>
      </w:pPr>
      <w:r w:rsidRPr="00954D24">
        <w:rPr>
          <w:sz w:val="22"/>
          <w:szCs w:val="22"/>
        </w:rPr>
        <w:t>MOL bo vse vlagatelje vlog obvestila o izidu razpisa v roku 45 dni po zaključku odpiranja vlog.</w:t>
      </w:r>
    </w:p>
    <w:p w14:paraId="3C75BEF5" w14:textId="48E62F43" w:rsidR="00140DBA" w:rsidRPr="00954D24" w:rsidRDefault="00140DBA" w:rsidP="000E683E">
      <w:pPr>
        <w:jc w:val="both"/>
        <w:rPr>
          <w:sz w:val="22"/>
          <w:szCs w:val="22"/>
        </w:rPr>
      </w:pPr>
    </w:p>
    <w:p w14:paraId="41B00797" w14:textId="77777777" w:rsidR="00140DBA" w:rsidRPr="00954D24" w:rsidRDefault="00140DBA" w:rsidP="000E683E">
      <w:pPr>
        <w:jc w:val="both"/>
        <w:rPr>
          <w:sz w:val="22"/>
          <w:szCs w:val="22"/>
        </w:rPr>
      </w:pPr>
    </w:p>
    <w:p w14:paraId="3660F814" w14:textId="77777777" w:rsidR="00985F2E" w:rsidRPr="00954D24" w:rsidRDefault="00985F2E" w:rsidP="000E683E">
      <w:pPr>
        <w:jc w:val="both"/>
        <w:outlineLvl w:val="0"/>
        <w:rPr>
          <w:b/>
          <w:sz w:val="22"/>
          <w:szCs w:val="22"/>
        </w:rPr>
      </w:pPr>
      <w:r w:rsidRPr="00954D24">
        <w:rPr>
          <w:b/>
          <w:sz w:val="22"/>
          <w:szCs w:val="22"/>
        </w:rPr>
        <w:t>X. SKLENITEV POGODBE</w:t>
      </w:r>
    </w:p>
    <w:p w14:paraId="4119E305" w14:textId="77777777" w:rsidR="00985F2E" w:rsidRPr="00954D24" w:rsidRDefault="00985F2E" w:rsidP="000E683E">
      <w:pPr>
        <w:jc w:val="both"/>
        <w:rPr>
          <w:sz w:val="22"/>
          <w:szCs w:val="22"/>
        </w:rPr>
      </w:pPr>
    </w:p>
    <w:p w14:paraId="192702CC" w14:textId="566AF634" w:rsidR="00985F2E" w:rsidRPr="00954D24" w:rsidRDefault="003617C6" w:rsidP="000E683E">
      <w:pPr>
        <w:jc w:val="both"/>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71422301" w14:textId="1EA79D3E" w:rsidR="001926D8" w:rsidRPr="00954D24" w:rsidRDefault="001926D8" w:rsidP="000E683E">
      <w:pPr>
        <w:jc w:val="both"/>
        <w:outlineLvl w:val="0"/>
        <w:rPr>
          <w:b/>
          <w:sz w:val="22"/>
          <w:szCs w:val="22"/>
        </w:rPr>
      </w:pPr>
    </w:p>
    <w:p w14:paraId="44BD12E5" w14:textId="6DBA0716" w:rsidR="00140DBA" w:rsidRPr="00954D24" w:rsidRDefault="00140DBA" w:rsidP="000E683E">
      <w:pPr>
        <w:jc w:val="both"/>
        <w:outlineLvl w:val="0"/>
        <w:rPr>
          <w:b/>
          <w:sz w:val="22"/>
          <w:szCs w:val="22"/>
        </w:rPr>
      </w:pPr>
    </w:p>
    <w:p w14:paraId="1145D95F" w14:textId="77777777" w:rsidR="00985F2E" w:rsidRPr="00954D24" w:rsidRDefault="00985F2E" w:rsidP="000E683E">
      <w:pPr>
        <w:jc w:val="both"/>
        <w:outlineLvl w:val="0"/>
        <w:rPr>
          <w:b/>
          <w:sz w:val="22"/>
          <w:szCs w:val="22"/>
        </w:rPr>
      </w:pPr>
      <w:r w:rsidRPr="00954D24">
        <w:rPr>
          <w:b/>
          <w:sz w:val="22"/>
          <w:szCs w:val="22"/>
        </w:rPr>
        <w:t xml:space="preserve">XI. KRAJ IN ČAS, KJER LAHKO ZAINTERESIRANI DVIGNEJO RAZPISNO </w:t>
      </w:r>
    </w:p>
    <w:p w14:paraId="3FB0DCAA" w14:textId="77777777" w:rsidR="00985F2E" w:rsidRPr="00954D24" w:rsidRDefault="00985F2E" w:rsidP="000E683E">
      <w:pPr>
        <w:jc w:val="both"/>
        <w:outlineLvl w:val="0"/>
        <w:rPr>
          <w:b/>
          <w:sz w:val="22"/>
          <w:szCs w:val="22"/>
        </w:rPr>
      </w:pPr>
      <w:r w:rsidRPr="00954D24">
        <w:rPr>
          <w:b/>
          <w:sz w:val="22"/>
          <w:szCs w:val="22"/>
        </w:rPr>
        <w:t xml:space="preserve">      DOKUMENTACIJO</w:t>
      </w:r>
    </w:p>
    <w:p w14:paraId="7F0E46B6" w14:textId="77777777" w:rsidR="00985F2E" w:rsidRPr="00954D24" w:rsidRDefault="00985F2E" w:rsidP="000E683E">
      <w:pPr>
        <w:jc w:val="both"/>
        <w:rPr>
          <w:sz w:val="22"/>
          <w:szCs w:val="22"/>
        </w:rPr>
      </w:pPr>
    </w:p>
    <w:p w14:paraId="61BBB5F7" w14:textId="04C035BD" w:rsidR="00985F2E" w:rsidRPr="00954D24" w:rsidRDefault="00985F2E" w:rsidP="000E683E">
      <w:pPr>
        <w:jc w:val="both"/>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w:t>
      </w:r>
      <w:r w:rsidRPr="000E683E">
        <w:rPr>
          <w:sz w:val="22"/>
          <w:szCs w:val="22"/>
        </w:rPr>
        <w:t xml:space="preserve">MOL: </w:t>
      </w:r>
      <w:hyperlink r:id="rId8" w:history="1">
        <w:r w:rsidRPr="000E683E">
          <w:rPr>
            <w:rStyle w:val="Hiperpovezava"/>
            <w:color w:val="auto"/>
            <w:sz w:val="22"/>
            <w:szCs w:val="22"/>
          </w:rPr>
          <w:t>http://www.ljubljana.si/si/mol/razpisi-razgrnitve-objave/</w:t>
        </w:r>
      </w:hyperlink>
      <w:r w:rsidR="00F67113" w:rsidRPr="000E683E">
        <w:rPr>
          <w:rStyle w:val="Hiperpovezava"/>
          <w:color w:val="auto"/>
          <w:sz w:val="22"/>
          <w:szCs w:val="22"/>
        </w:rPr>
        <w:t xml:space="preserve"> </w:t>
      </w:r>
      <w:r w:rsidRPr="000E683E">
        <w:rPr>
          <w:sz w:val="22"/>
          <w:szCs w:val="22"/>
        </w:rPr>
        <w:t xml:space="preserve"> ali </w:t>
      </w:r>
      <w:r w:rsidRPr="00954D24">
        <w:rPr>
          <w:sz w:val="22"/>
          <w:szCs w:val="22"/>
        </w:rPr>
        <w:t>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F25118" w:rsidRPr="00954D24">
        <w:rPr>
          <w:sz w:val="22"/>
          <w:szCs w:val="22"/>
        </w:rPr>
        <w:t>na</w:t>
      </w:r>
      <w:r w:rsidR="00BB35AA" w:rsidRPr="00954D24">
        <w:rPr>
          <w:sz w:val="22"/>
          <w:szCs w:val="22"/>
        </w:rPr>
        <w:t xml:space="preserve"> naslovu:</w:t>
      </w:r>
      <w:r w:rsidR="00203EF1" w:rsidRPr="00954D24">
        <w:rPr>
          <w:sz w:val="22"/>
          <w:szCs w:val="22"/>
        </w:rPr>
        <w:t xml:space="preserve"> </w:t>
      </w:r>
      <w:r w:rsidR="00BB35AA" w:rsidRPr="00954D24">
        <w:rPr>
          <w:sz w:val="22"/>
          <w:szCs w:val="22"/>
        </w:rPr>
        <w:t>Mestna občina Ljubljana, Oddelek za varstvo okolja, Odsek</w:t>
      </w:r>
      <w:r w:rsidRPr="00954D24">
        <w:rPr>
          <w:sz w:val="22"/>
          <w:szCs w:val="22"/>
        </w:rPr>
        <w:t xml:space="preserve"> za razvoj podeželja, Zarnikova 3, Ljubljana</w:t>
      </w:r>
      <w:r w:rsidR="00BB35AA" w:rsidRPr="00954D24">
        <w:rPr>
          <w:sz w:val="22"/>
          <w:szCs w:val="22"/>
        </w:rPr>
        <w:t>, V. nadstropje, soba 503 a</w:t>
      </w:r>
      <w:r w:rsidRPr="00954D24">
        <w:rPr>
          <w:sz w:val="22"/>
          <w:szCs w:val="22"/>
        </w:rPr>
        <w:t xml:space="preserve">. </w:t>
      </w:r>
    </w:p>
    <w:p w14:paraId="7940BCB0" w14:textId="77777777" w:rsidR="00985F2E" w:rsidRPr="00954D24" w:rsidRDefault="00985F2E" w:rsidP="000E683E">
      <w:pPr>
        <w:jc w:val="both"/>
        <w:rPr>
          <w:sz w:val="22"/>
          <w:szCs w:val="22"/>
        </w:rPr>
      </w:pPr>
    </w:p>
    <w:p w14:paraId="4393A4B9" w14:textId="3AA34929" w:rsidR="00D62C4C" w:rsidRDefault="00D62C4C" w:rsidP="000E683E">
      <w:pPr>
        <w:jc w:val="both"/>
        <w:outlineLvl w:val="0"/>
        <w:rPr>
          <w:b/>
          <w:sz w:val="22"/>
        </w:rPr>
      </w:pPr>
    </w:p>
    <w:p w14:paraId="12231F8E" w14:textId="18C3116E" w:rsidR="00985F2E" w:rsidRPr="00954D24" w:rsidRDefault="00985F2E" w:rsidP="000E683E">
      <w:pPr>
        <w:jc w:val="both"/>
        <w:outlineLvl w:val="0"/>
        <w:rPr>
          <w:sz w:val="22"/>
          <w:szCs w:val="22"/>
        </w:rPr>
      </w:pPr>
      <w:r w:rsidRPr="00954D24">
        <w:rPr>
          <w:b/>
          <w:sz w:val="22"/>
        </w:rPr>
        <w:t>XII. DODATNE INFORMACIJE V ZVEZI Z RAZPISOM</w:t>
      </w:r>
    </w:p>
    <w:p w14:paraId="63FD9C41" w14:textId="77777777" w:rsidR="000E683E" w:rsidRDefault="000E683E" w:rsidP="000E683E">
      <w:pPr>
        <w:jc w:val="both"/>
        <w:rPr>
          <w:sz w:val="22"/>
          <w:szCs w:val="22"/>
        </w:rPr>
      </w:pPr>
    </w:p>
    <w:p w14:paraId="51B4B43B" w14:textId="0A75CB1C" w:rsidR="003069F1" w:rsidRPr="00F243DB" w:rsidRDefault="007A1917" w:rsidP="000E683E">
      <w:pPr>
        <w:jc w:val="both"/>
        <w:rPr>
          <w:color w:val="000000" w:themeColor="text1"/>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0E683E">
        <w:rPr>
          <w:sz w:val="22"/>
          <w:szCs w:val="22"/>
        </w:rPr>
        <w:t>,</w:t>
      </w:r>
      <w:r w:rsidR="00135EA2" w:rsidRPr="000E683E">
        <w:rPr>
          <w:sz w:val="22"/>
          <w:szCs w:val="22"/>
        </w:rPr>
        <w:t xml:space="preserve"> </w:t>
      </w:r>
      <w:r w:rsidR="000D4A06" w:rsidRPr="000E683E">
        <w:rPr>
          <w:sz w:val="22"/>
          <w:szCs w:val="22"/>
        </w:rPr>
        <w:t>22</w:t>
      </w:r>
      <w:r w:rsidR="00507ECD" w:rsidRPr="000E683E">
        <w:rPr>
          <w:sz w:val="22"/>
          <w:szCs w:val="22"/>
        </w:rPr>
        <w:t>.</w:t>
      </w:r>
      <w:r w:rsidR="00711B29" w:rsidRPr="000E683E">
        <w:rPr>
          <w:sz w:val="22"/>
          <w:szCs w:val="22"/>
        </w:rPr>
        <w:t xml:space="preserve"> </w:t>
      </w:r>
      <w:r w:rsidR="00E01246" w:rsidRPr="000E683E">
        <w:rPr>
          <w:sz w:val="22"/>
          <w:szCs w:val="22"/>
        </w:rPr>
        <w:t>1</w:t>
      </w:r>
      <w:r w:rsidR="000D4A06" w:rsidRPr="000E683E">
        <w:rPr>
          <w:sz w:val="22"/>
          <w:szCs w:val="22"/>
        </w:rPr>
        <w:t>2</w:t>
      </w:r>
      <w:r w:rsidR="00A965BC" w:rsidRPr="000E683E">
        <w:rPr>
          <w:sz w:val="22"/>
          <w:szCs w:val="22"/>
        </w:rPr>
        <w:t>. 202</w:t>
      </w:r>
      <w:r w:rsidR="000D4A06" w:rsidRPr="000E683E">
        <w:rPr>
          <w:sz w:val="22"/>
          <w:szCs w:val="22"/>
        </w:rPr>
        <w:t>3</w:t>
      </w:r>
      <w:r w:rsidR="00507ECD" w:rsidRPr="000E683E">
        <w:rPr>
          <w:sz w:val="22"/>
          <w:szCs w:val="22"/>
        </w:rPr>
        <w:t xml:space="preserve"> </w:t>
      </w:r>
      <w:r w:rsidR="00CF5B92" w:rsidRPr="000E683E">
        <w:rPr>
          <w:sz w:val="22"/>
          <w:szCs w:val="22"/>
        </w:rPr>
        <w:t>ob 11</w:t>
      </w:r>
      <w:r w:rsidR="00A806AF" w:rsidRPr="000E683E">
        <w:rPr>
          <w:sz w:val="22"/>
          <w:szCs w:val="22"/>
        </w:rPr>
        <w:t>.00 uri</w:t>
      </w:r>
      <w:r w:rsidR="003069F1" w:rsidRPr="000E683E">
        <w:rPr>
          <w:sz w:val="22"/>
          <w:szCs w:val="22"/>
        </w:rPr>
        <w:t>,</w:t>
      </w:r>
      <w:r w:rsidR="00A806AF" w:rsidRPr="000E683E">
        <w:rPr>
          <w:sz w:val="22"/>
          <w:szCs w:val="22"/>
        </w:rPr>
        <w:t xml:space="preserve"> </w:t>
      </w:r>
      <w:r w:rsidR="00A806AF" w:rsidRPr="00F243DB">
        <w:rPr>
          <w:color w:val="000000" w:themeColor="text1"/>
          <w:sz w:val="22"/>
          <w:szCs w:val="22"/>
        </w:rPr>
        <w:t xml:space="preserve">v sejni </w:t>
      </w:r>
      <w:r w:rsidR="003069F1" w:rsidRPr="00F243DB">
        <w:rPr>
          <w:color w:val="000000" w:themeColor="text1"/>
          <w:sz w:val="22"/>
          <w:szCs w:val="22"/>
        </w:rPr>
        <w:t>sobi 505 (V. nadstropje), Zarnikova 3, Ljubljana.</w:t>
      </w:r>
    </w:p>
    <w:p w14:paraId="1C730A8F" w14:textId="77777777" w:rsidR="00A806AF" w:rsidRPr="00F243DB" w:rsidRDefault="00A806AF" w:rsidP="000E683E">
      <w:pPr>
        <w:keepNext/>
        <w:autoSpaceDE w:val="0"/>
        <w:autoSpaceDN w:val="0"/>
        <w:jc w:val="both"/>
        <w:rPr>
          <w:color w:val="000000" w:themeColor="text1"/>
          <w:sz w:val="22"/>
          <w:szCs w:val="22"/>
        </w:rPr>
      </w:pPr>
    </w:p>
    <w:p w14:paraId="0468E299" w14:textId="416D37A4" w:rsidR="00985F2E" w:rsidRPr="00F243DB" w:rsidRDefault="00985F2E" w:rsidP="000E683E">
      <w:pPr>
        <w:jc w:val="both"/>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BB35AA">
        <w:rPr>
          <w:color w:val="000000" w:themeColor="text1"/>
          <w:sz w:val="22"/>
          <w:szCs w:val="22"/>
        </w:rPr>
        <w:t xml:space="preserve"> </w:t>
      </w:r>
      <w:r w:rsidR="00BB35AA" w:rsidRPr="00F243DB">
        <w:rPr>
          <w:color w:val="000000" w:themeColor="text1"/>
          <w:sz w:val="22"/>
          <w:szCs w:val="22"/>
        </w:rPr>
        <w:t>tel.: 01/306 43 11</w:t>
      </w:r>
      <w:r w:rsidR="00BB35AA">
        <w:rPr>
          <w:color w:val="000000" w:themeColor="text1"/>
          <w:sz w:val="22"/>
          <w:szCs w:val="22"/>
        </w:rPr>
        <w:t xml:space="preserve"> </w:t>
      </w:r>
      <w:r w:rsidR="00D62C4C" w:rsidRPr="00F243DB">
        <w:rPr>
          <w:color w:val="000000" w:themeColor="text1"/>
          <w:sz w:val="22"/>
          <w:szCs w:val="22"/>
        </w:rPr>
        <w:t>ali</w:t>
      </w:r>
      <w:r w:rsidR="00D62C4C">
        <w:rPr>
          <w:color w:val="000000" w:themeColor="text1"/>
          <w:sz w:val="22"/>
          <w:szCs w:val="22"/>
        </w:rPr>
        <w:t xml:space="preserve"> ga.</w:t>
      </w:r>
      <w:r w:rsidR="00D62C4C" w:rsidRPr="00F243DB">
        <w:rPr>
          <w:color w:val="000000" w:themeColor="text1"/>
          <w:sz w:val="22"/>
          <w:szCs w:val="22"/>
        </w:rPr>
        <w:t xml:space="preserve"> Maruški Markovčič</w:t>
      </w:r>
      <w:r w:rsidR="00D62C4C">
        <w:rPr>
          <w:color w:val="000000" w:themeColor="text1"/>
          <w:sz w:val="22"/>
          <w:szCs w:val="22"/>
        </w:rPr>
        <w:t xml:space="preserve">, </w:t>
      </w:r>
      <w:r w:rsidR="00D62C4C" w:rsidRPr="00F243DB">
        <w:rPr>
          <w:color w:val="000000" w:themeColor="text1"/>
          <w:sz w:val="22"/>
          <w:szCs w:val="22"/>
        </w:rPr>
        <w:t xml:space="preserve">tel.: </w:t>
      </w:r>
      <w:r w:rsidR="00D62C4C" w:rsidRPr="00F243DB">
        <w:rPr>
          <w:color w:val="000000" w:themeColor="text1"/>
          <w:sz w:val="22"/>
          <w:szCs w:val="22"/>
        </w:rPr>
        <w:lastRenderedPageBreak/>
        <w:t xml:space="preserve">01/306 43 09 </w:t>
      </w:r>
      <w:r w:rsidR="00BB35AA">
        <w:rPr>
          <w:color w:val="000000" w:themeColor="text1"/>
          <w:sz w:val="22"/>
          <w:szCs w:val="22"/>
        </w:rPr>
        <w:t>med 9. in 12. uro ter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hyperlink r:id="rId9"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10"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Pr="00750D44" w:rsidRDefault="00BB35AA" w:rsidP="000E683E">
      <w:pPr>
        <w:jc w:val="both"/>
        <w:outlineLvl w:val="0"/>
        <w:rPr>
          <w:sz w:val="22"/>
          <w:szCs w:val="22"/>
        </w:rPr>
      </w:pPr>
    </w:p>
    <w:p w14:paraId="461C88F9" w14:textId="0811BD49" w:rsidR="00985F2E" w:rsidRPr="00F243DB" w:rsidRDefault="00985F2E" w:rsidP="000E683E">
      <w:pPr>
        <w:jc w:val="both"/>
        <w:outlineLvl w:val="0"/>
        <w:rPr>
          <w:color w:val="000000" w:themeColor="text1"/>
          <w:sz w:val="22"/>
        </w:rPr>
      </w:pPr>
      <w:r w:rsidRPr="000E683E">
        <w:rPr>
          <w:sz w:val="22"/>
          <w:szCs w:val="22"/>
        </w:rPr>
        <w:t>Št</w:t>
      </w:r>
      <w:r w:rsidR="00E976B0" w:rsidRPr="000E683E">
        <w:rPr>
          <w:sz w:val="22"/>
          <w:szCs w:val="22"/>
        </w:rPr>
        <w:t>evilka</w:t>
      </w:r>
      <w:r w:rsidRPr="000E683E">
        <w:rPr>
          <w:sz w:val="22"/>
          <w:szCs w:val="22"/>
        </w:rPr>
        <w:t>:</w:t>
      </w:r>
      <w:r w:rsidR="005062E9" w:rsidRPr="000E683E">
        <w:rPr>
          <w:sz w:val="22"/>
          <w:szCs w:val="22"/>
        </w:rPr>
        <w:t>331-</w:t>
      </w:r>
      <w:r w:rsidR="005A5C7C" w:rsidRPr="000E683E">
        <w:rPr>
          <w:sz w:val="22"/>
          <w:szCs w:val="22"/>
        </w:rPr>
        <w:t>37/2023</w:t>
      </w:r>
      <w:r w:rsidR="00EB0A9F" w:rsidRPr="000E683E">
        <w:rPr>
          <w:sz w:val="22"/>
          <w:szCs w:val="22"/>
        </w:rPr>
        <w:t>-1</w:t>
      </w:r>
      <w:r w:rsidR="00793EED" w:rsidRPr="000E683E">
        <w:rPr>
          <w:sz w:val="22"/>
          <w:szCs w:val="22"/>
        </w:rPr>
        <w:t xml:space="preserve">     </w:t>
      </w:r>
      <w:r w:rsidR="00793EED" w:rsidRPr="000E683E">
        <w:rPr>
          <w:sz w:val="22"/>
        </w:rPr>
        <w:t xml:space="preserve">                                                        </w:t>
      </w:r>
      <w:r w:rsidRPr="00F243DB">
        <w:rPr>
          <w:color w:val="000000" w:themeColor="text1"/>
          <w:sz w:val="22"/>
        </w:rPr>
        <w:t>MESTNA OBČINA LJUBLJANA</w:t>
      </w:r>
    </w:p>
    <w:p w14:paraId="4FBF8914" w14:textId="77777777" w:rsidR="002A7330" w:rsidRDefault="002A7330" w:rsidP="000E683E">
      <w:pPr>
        <w:autoSpaceDE w:val="0"/>
        <w:autoSpaceDN w:val="0"/>
        <w:adjustRightInd w:val="0"/>
        <w:jc w:val="both"/>
        <w:rPr>
          <w:rFonts w:ascii="TimesNewRomanPSMT" w:eastAsiaTheme="minorHAnsi" w:hAnsi="TimesNewRomanPSMT" w:cs="TimesNewRomanPSMT"/>
          <w:lang w:eastAsia="en-US"/>
        </w:rPr>
      </w:pPr>
    </w:p>
    <w:p w14:paraId="01FAAF31" w14:textId="77777777" w:rsidR="002A7330" w:rsidRDefault="002A7330" w:rsidP="000E683E">
      <w:pPr>
        <w:autoSpaceDE w:val="0"/>
        <w:autoSpaceDN w:val="0"/>
        <w:adjustRightInd w:val="0"/>
        <w:jc w:val="both"/>
        <w:rPr>
          <w:rFonts w:ascii="TimesNewRomanPSMT" w:eastAsiaTheme="minorHAnsi" w:hAnsi="TimesNewRomanPSMT" w:cs="TimesNewRomanPSMT"/>
          <w:lang w:eastAsia="en-US"/>
        </w:rPr>
      </w:pPr>
    </w:p>
    <w:sectPr w:rsidR="002A7330" w:rsidSect="00744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9C3" w14:textId="77777777" w:rsidR="00221883" w:rsidRDefault="00221883" w:rsidP="009A229D">
      <w:r>
        <w:separator/>
      </w:r>
    </w:p>
  </w:endnote>
  <w:endnote w:type="continuationSeparator" w:id="0">
    <w:p w14:paraId="0125CF9C" w14:textId="77777777" w:rsidR="00221883" w:rsidRDefault="00221883"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12FDB52C" w:rsidR="007B6D30" w:rsidRDefault="007B6D30">
        <w:pPr>
          <w:pStyle w:val="Noga"/>
          <w:jc w:val="center"/>
        </w:pPr>
        <w:r>
          <w:fldChar w:fldCharType="begin"/>
        </w:r>
        <w:r>
          <w:instrText xml:space="preserve"> PAGE   \* MERGEFORMAT </w:instrText>
        </w:r>
        <w:r>
          <w:fldChar w:fldCharType="separate"/>
        </w:r>
        <w:r w:rsidR="00250D85">
          <w:rPr>
            <w:noProof/>
          </w:rPr>
          <w:t>5</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6B1E" w14:textId="77777777" w:rsidR="00221883" w:rsidRDefault="00221883" w:rsidP="009A229D">
      <w:r>
        <w:separator/>
      </w:r>
    </w:p>
  </w:footnote>
  <w:footnote w:type="continuationSeparator" w:id="0">
    <w:p w14:paraId="6B442896" w14:textId="77777777" w:rsidR="00221883" w:rsidRDefault="00221883"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B69"/>
    <w:multiLevelType w:val="hybridMultilevel"/>
    <w:tmpl w:val="EB04A428"/>
    <w:lvl w:ilvl="0" w:tplc="270A2E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000E3A"/>
    <w:multiLevelType w:val="hybridMultilevel"/>
    <w:tmpl w:val="F252BDC0"/>
    <w:lvl w:ilvl="0" w:tplc="270A2E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235E39"/>
    <w:multiLevelType w:val="hybridMultilevel"/>
    <w:tmpl w:val="A1A6FD8C"/>
    <w:lvl w:ilvl="0" w:tplc="4EE2A594">
      <w:start w:val="2"/>
      <w:numFmt w:val="bullet"/>
      <w:lvlText w:val="-"/>
      <w:lvlJc w:val="left"/>
      <w:pPr>
        <w:ind w:left="786" w:hanging="360"/>
      </w:pPr>
      <w:rPr>
        <w:rFonts w:ascii="Times New Roman" w:eastAsia="Times New Roman" w:hAnsi="Times New Roman" w:cs="Times New Roman" w:hint="default"/>
        <w:i w:val="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225B73"/>
    <w:multiLevelType w:val="hybridMultilevel"/>
    <w:tmpl w:val="0978A012"/>
    <w:lvl w:ilvl="0" w:tplc="270A2E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AB58DE"/>
    <w:multiLevelType w:val="hybridMultilevel"/>
    <w:tmpl w:val="EC1ECAB8"/>
    <w:lvl w:ilvl="0" w:tplc="11A648B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E2F4D0C"/>
    <w:multiLevelType w:val="hybridMultilevel"/>
    <w:tmpl w:val="BE76594C"/>
    <w:lvl w:ilvl="0" w:tplc="270A2E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1" w15:restartNumberingAfterBreak="0">
    <w:nsid w:val="7C940A28"/>
    <w:multiLevelType w:val="hybridMultilevel"/>
    <w:tmpl w:val="B7DABB30"/>
    <w:lvl w:ilvl="0" w:tplc="270A2E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2"/>
  </w:num>
  <w:num w:numId="5">
    <w:abstractNumId w:val="6"/>
  </w:num>
  <w:num w:numId="6">
    <w:abstractNumId w:val="3"/>
  </w:num>
  <w:num w:numId="7">
    <w:abstractNumId w:val="0"/>
  </w:num>
  <w:num w:numId="8">
    <w:abstractNumId w:val="9"/>
  </w:num>
  <w:num w:numId="9">
    <w:abstractNumId w:val="5"/>
  </w:num>
  <w:num w:numId="10">
    <w:abstractNumId w:val="4"/>
  </w:num>
  <w:num w:numId="11">
    <w:abstractNumId w:val="1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054DB"/>
    <w:rsid w:val="0001027E"/>
    <w:rsid w:val="000112EE"/>
    <w:rsid w:val="000230CC"/>
    <w:rsid w:val="0002387A"/>
    <w:rsid w:val="000242C3"/>
    <w:rsid w:val="0002455D"/>
    <w:rsid w:val="00030E25"/>
    <w:rsid w:val="00033350"/>
    <w:rsid w:val="00033712"/>
    <w:rsid w:val="00042F1E"/>
    <w:rsid w:val="00043D7C"/>
    <w:rsid w:val="00044FF3"/>
    <w:rsid w:val="00056834"/>
    <w:rsid w:val="00056A5E"/>
    <w:rsid w:val="00060521"/>
    <w:rsid w:val="00062E2B"/>
    <w:rsid w:val="00065D6D"/>
    <w:rsid w:val="0006629C"/>
    <w:rsid w:val="000737DD"/>
    <w:rsid w:val="0007450B"/>
    <w:rsid w:val="00081077"/>
    <w:rsid w:val="000831DF"/>
    <w:rsid w:val="000849B0"/>
    <w:rsid w:val="00086B52"/>
    <w:rsid w:val="00090BC6"/>
    <w:rsid w:val="000943E4"/>
    <w:rsid w:val="00094B0A"/>
    <w:rsid w:val="00095C08"/>
    <w:rsid w:val="000A19CC"/>
    <w:rsid w:val="000A5E06"/>
    <w:rsid w:val="000B03FD"/>
    <w:rsid w:val="000B3207"/>
    <w:rsid w:val="000B4F82"/>
    <w:rsid w:val="000B580E"/>
    <w:rsid w:val="000B7182"/>
    <w:rsid w:val="000B7C27"/>
    <w:rsid w:val="000C08CC"/>
    <w:rsid w:val="000C15CD"/>
    <w:rsid w:val="000C66E6"/>
    <w:rsid w:val="000C7352"/>
    <w:rsid w:val="000D069E"/>
    <w:rsid w:val="000D4A06"/>
    <w:rsid w:val="000D6077"/>
    <w:rsid w:val="000D63EE"/>
    <w:rsid w:val="000E0BEE"/>
    <w:rsid w:val="000E23FA"/>
    <w:rsid w:val="000E5D67"/>
    <w:rsid w:val="000E683E"/>
    <w:rsid w:val="000F20A9"/>
    <w:rsid w:val="000F7822"/>
    <w:rsid w:val="00102E3D"/>
    <w:rsid w:val="001068C7"/>
    <w:rsid w:val="00106A2F"/>
    <w:rsid w:val="00111398"/>
    <w:rsid w:val="00121FDC"/>
    <w:rsid w:val="001221BA"/>
    <w:rsid w:val="0013232B"/>
    <w:rsid w:val="00134996"/>
    <w:rsid w:val="001349E4"/>
    <w:rsid w:val="00135EA2"/>
    <w:rsid w:val="00140188"/>
    <w:rsid w:val="00140DBA"/>
    <w:rsid w:val="00141C3B"/>
    <w:rsid w:val="0014387F"/>
    <w:rsid w:val="001439DE"/>
    <w:rsid w:val="00153280"/>
    <w:rsid w:val="00155FC9"/>
    <w:rsid w:val="0015780D"/>
    <w:rsid w:val="00157D7D"/>
    <w:rsid w:val="00160055"/>
    <w:rsid w:val="0016492D"/>
    <w:rsid w:val="001655F5"/>
    <w:rsid w:val="001711C8"/>
    <w:rsid w:val="00173B30"/>
    <w:rsid w:val="001807FB"/>
    <w:rsid w:val="0018372D"/>
    <w:rsid w:val="001837FE"/>
    <w:rsid w:val="001926D8"/>
    <w:rsid w:val="00194B23"/>
    <w:rsid w:val="00196EF2"/>
    <w:rsid w:val="001A1EE2"/>
    <w:rsid w:val="001B4173"/>
    <w:rsid w:val="001C0E52"/>
    <w:rsid w:val="001C74A2"/>
    <w:rsid w:val="001D4AEE"/>
    <w:rsid w:val="001D748E"/>
    <w:rsid w:val="001E3596"/>
    <w:rsid w:val="001E5685"/>
    <w:rsid w:val="001F30C2"/>
    <w:rsid w:val="001F3ED2"/>
    <w:rsid w:val="001F4CBD"/>
    <w:rsid w:val="001F6B8E"/>
    <w:rsid w:val="00203EF1"/>
    <w:rsid w:val="002112EA"/>
    <w:rsid w:val="002209BC"/>
    <w:rsid w:val="00221026"/>
    <w:rsid w:val="00221883"/>
    <w:rsid w:val="00222176"/>
    <w:rsid w:val="00231FA9"/>
    <w:rsid w:val="002327A5"/>
    <w:rsid w:val="00233A19"/>
    <w:rsid w:val="00235B12"/>
    <w:rsid w:val="002377BF"/>
    <w:rsid w:val="00237C37"/>
    <w:rsid w:val="00245289"/>
    <w:rsid w:val="00245D01"/>
    <w:rsid w:val="00250D85"/>
    <w:rsid w:val="00252C62"/>
    <w:rsid w:val="00261A5A"/>
    <w:rsid w:val="00261D48"/>
    <w:rsid w:val="00262AC3"/>
    <w:rsid w:val="00265220"/>
    <w:rsid w:val="00271AD4"/>
    <w:rsid w:val="0027623B"/>
    <w:rsid w:val="002805CF"/>
    <w:rsid w:val="00281021"/>
    <w:rsid w:val="00282390"/>
    <w:rsid w:val="0028410A"/>
    <w:rsid w:val="00285177"/>
    <w:rsid w:val="00286BB7"/>
    <w:rsid w:val="00290CE7"/>
    <w:rsid w:val="0029188B"/>
    <w:rsid w:val="002A1127"/>
    <w:rsid w:val="002A1994"/>
    <w:rsid w:val="002A7330"/>
    <w:rsid w:val="002B74F6"/>
    <w:rsid w:val="002C2BAC"/>
    <w:rsid w:val="002D05E8"/>
    <w:rsid w:val="002E0416"/>
    <w:rsid w:val="002E3093"/>
    <w:rsid w:val="002E6298"/>
    <w:rsid w:val="002F4455"/>
    <w:rsid w:val="002F62A3"/>
    <w:rsid w:val="002F6744"/>
    <w:rsid w:val="002F6A3A"/>
    <w:rsid w:val="00305212"/>
    <w:rsid w:val="003069F1"/>
    <w:rsid w:val="00307B7F"/>
    <w:rsid w:val="00311521"/>
    <w:rsid w:val="00313A03"/>
    <w:rsid w:val="003157E5"/>
    <w:rsid w:val="0031599F"/>
    <w:rsid w:val="00315E7A"/>
    <w:rsid w:val="00317078"/>
    <w:rsid w:val="003244DB"/>
    <w:rsid w:val="003252E8"/>
    <w:rsid w:val="003256C3"/>
    <w:rsid w:val="00326289"/>
    <w:rsid w:val="0033207B"/>
    <w:rsid w:val="00335F43"/>
    <w:rsid w:val="0033662C"/>
    <w:rsid w:val="00342EDC"/>
    <w:rsid w:val="003443F5"/>
    <w:rsid w:val="00354806"/>
    <w:rsid w:val="00360D9D"/>
    <w:rsid w:val="003617C6"/>
    <w:rsid w:val="00362C51"/>
    <w:rsid w:val="00366AF9"/>
    <w:rsid w:val="003700ED"/>
    <w:rsid w:val="00372DC9"/>
    <w:rsid w:val="00377896"/>
    <w:rsid w:val="00384C28"/>
    <w:rsid w:val="00391F79"/>
    <w:rsid w:val="00392ACB"/>
    <w:rsid w:val="00394A5C"/>
    <w:rsid w:val="003A3604"/>
    <w:rsid w:val="003A4B3B"/>
    <w:rsid w:val="003A5E06"/>
    <w:rsid w:val="003A792E"/>
    <w:rsid w:val="003B09C0"/>
    <w:rsid w:val="003B0BCF"/>
    <w:rsid w:val="003B0DAE"/>
    <w:rsid w:val="003B146C"/>
    <w:rsid w:val="003B3D3B"/>
    <w:rsid w:val="003C08BC"/>
    <w:rsid w:val="003C0BB1"/>
    <w:rsid w:val="003C496B"/>
    <w:rsid w:val="003C68E0"/>
    <w:rsid w:val="003E1E55"/>
    <w:rsid w:val="003F0936"/>
    <w:rsid w:val="003F0A5F"/>
    <w:rsid w:val="003F203A"/>
    <w:rsid w:val="003F20D6"/>
    <w:rsid w:val="003F7077"/>
    <w:rsid w:val="00404109"/>
    <w:rsid w:val="0041189E"/>
    <w:rsid w:val="0041421D"/>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5EA4"/>
    <w:rsid w:val="005062E9"/>
    <w:rsid w:val="00507ECD"/>
    <w:rsid w:val="005218FB"/>
    <w:rsid w:val="00522111"/>
    <w:rsid w:val="0053248F"/>
    <w:rsid w:val="005368D9"/>
    <w:rsid w:val="005379AC"/>
    <w:rsid w:val="00545CAE"/>
    <w:rsid w:val="00545E01"/>
    <w:rsid w:val="00545F9F"/>
    <w:rsid w:val="005472B1"/>
    <w:rsid w:val="005504D5"/>
    <w:rsid w:val="005504DC"/>
    <w:rsid w:val="00556103"/>
    <w:rsid w:val="00557AE6"/>
    <w:rsid w:val="00560341"/>
    <w:rsid w:val="00562FCF"/>
    <w:rsid w:val="00564D47"/>
    <w:rsid w:val="00571E5C"/>
    <w:rsid w:val="005720BF"/>
    <w:rsid w:val="005731FF"/>
    <w:rsid w:val="00573E2F"/>
    <w:rsid w:val="00576977"/>
    <w:rsid w:val="0057719B"/>
    <w:rsid w:val="00580707"/>
    <w:rsid w:val="00581529"/>
    <w:rsid w:val="00581555"/>
    <w:rsid w:val="00583789"/>
    <w:rsid w:val="0059618E"/>
    <w:rsid w:val="00597C26"/>
    <w:rsid w:val="005A0CD7"/>
    <w:rsid w:val="005A5C7C"/>
    <w:rsid w:val="005B2BD7"/>
    <w:rsid w:val="005B4292"/>
    <w:rsid w:val="005C4D03"/>
    <w:rsid w:val="005C559B"/>
    <w:rsid w:val="005C76A1"/>
    <w:rsid w:val="005D0642"/>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0BF1"/>
    <w:rsid w:val="00631008"/>
    <w:rsid w:val="00631410"/>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97144"/>
    <w:rsid w:val="006B269C"/>
    <w:rsid w:val="006B4004"/>
    <w:rsid w:val="006C46BC"/>
    <w:rsid w:val="006D2885"/>
    <w:rsid w:val="006D3B70"/>
    <w:rsid w:val="006E2B9B"/>
    <w:rsid w:val="006E4A1C"/>
    <w:rsid w:val="006E7288"/>
    <w:rsid w:val="006E72B0"/>
    <w:rsid w:val="006F28B3"/>
    <w:rsid w:val="006F657B"/>
    <w:rsid w:val="006F78E3"/>
    <w:rsid w:val="00703EF0"/>
    <w:rsid w:val="00705BEC"/>
    <w:rsid w:val="00710261"/>
    <w:rsid w:val="00711B29"/>
    <w:rsid w:val="007123EA"/>
    <w:rsid w:val="007135B8"/>
    <w:rsid w:val="00714942"/>
    <w:rsid w:val="00721CA0"/>
    <w:rsid w:val="00721F8D"/>
    <w:rsid w:val="00722A1F"/>
    <w:rsid w:val="00723554"/>
    <w:rsid w:val="00723922"/>
    <w:rsid w:val="007271DE"/>
    <w:rsid w:val="00727C13"/>
    <w:rsid w:val="00730FE3"/>
    <w:rsid w:val="00736E28"/>
    <w:rsid w:val="00744594"/>
    <w:rsid w:val="00745C1E"/>
    <w:rsid w:val="00750D44"/>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A5870"/>
    <w:rsid w:val="007B21E0"/>
    <w:rsid w:val="007B6D30"/>
    <w:rsid w:val="007B7191"/>
    <w:rsid w:val="007C1A87"/>
    <w:rsid w:val="007C416C"/>
    <w:rsid w:val="007C685B"/>
    <w:rsid w:val="007C6D29"/>
    <w:rsid w:val="007D4DD7"/>
    <w:rsid w:val="007D5D22"/>
    <w:rsid w:val="007D66D9"/>
    <w:rsid w:val="007D6B92"/>
    <w:rsid w:val="007E0CC9"/>
    <w:rsid w:val="007E71F2"/>
    <w:rsid w:val="007F0BD5"/>
    <w:rsid w:val="007F157C"/>
    <w:rsid w:val="007F5D71"/>
    <w:rsid w:val="007F66A6"/>
    <w:rsid w:val="007F7332"/>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3C2B"/>
    <w:rsid w:val="008A54E7"/>
    <w:rsid w:val="008A673E"/>
    <w:rsid w:val="008B0298"/>
    <w:rsid w:val="008B2E24"/>
    <w:rsid w:val="008B65A1"/>
    <w:rsid w:val="008C717A"/>
    <w:rsid w:val="008D037B"/>
    <w:rsid w:val="008E1883"/>
    <w:rsid w:val="008E282F"/>
    <w:rsid w:val="008E2F3A"/>
    <w:rsid w:val="008E3AA1"/>
    <w:rsid w:val="008E3F7B"/>
    <w:rsid w:val="008E69D1"/>
    <w:rsid w:val="008F1928"/>
    <w:rsid w:val="008F4589"/>
    <w:rsid w:val="0090202B"/>
    <w:rsid w:val="00906C2F"/>
    <w:rsid w:val="009133CB"/>
    <w:rsid w:val="009135BE"/>
    <w:rsid w:val="00920005"/>
    <w:rsid w:val="00921125"/>
    <w:rsid w:val="00925D4D"/>
    <w:rsid w:val="00927359"/>
    <w:rsid w:val="0093124A"/>
    <w:rsid w:val="00934044"/>
    <w:rsid w:val="009427FB"/>
    <w:rsid w:val="009431B8"/>
    <w:rsid w:val="00943F70"/>
    <w:rsid w:val="00944634"/>
    <w:rsid w:val="00945D71"/>
    <w:rsid w:val="00947DCC"/>
    <w:rsid w:val="009525A9"/>
    <w:rsid w:val="00954D24"/>
    <w:rsid w:val="00965923"/>
    <w:rsid w:val="0097222C"/>
    <w:rsid w:val="009740C6"/>
    <w:rsid w:val="00974983"/>
    <w:rsid w:val="0098181A"/>
    <w:rsid w:val="00985F2E"/>
    <w:rsid w:val="00986ED4"/>
    <w:rsid w:val="00992C41"/>
    <w:rsid w:val="009A229D"/>
    <w:rsid w:val="009A26B2"/>
    <w:rsid w:val="009A312D"/>
    <w:rsid w:val="009A7D1B"/>
    <w:rsid w:val="009B575C"/>
    <w:rsid w:val="009B5A2D"/>
    <w:rsid w:val="009C0B08"/>
    <w:rsid w:val="009C151F"/>
    <w:rsid w:val="009C15BC"/>
    <w:rsid w:val="009C1C73"/>
    <w:rsid w:val="009C4F6A"/>
    <w:rsid w:val="009C52C6"/>
    <w:rsid w:val="009C58EA"/>
    <w:rsid w:val="009D7753"/>
    <w:rsid w:val="009E0150"/>
    <w:rsid w:val="009E1659"/>
    <w:rsid w:val="009E1D57"/>
    <w:rsid w:val="009F0A42"/>
    <w:rsid w:val="009F0CC1"/>
    <w:rsid w:val="009F1B7E"/>
    <w:rsid w:val="009F50EB"/>
    <w:rsid w:val="009F79C3"/>
    <w:rsid w:val="00A01BD8"/>
    <w:rsid w:val="00A028F9"/>
    <w:rsid w:val="00A1346B"/>
    <w:rsid w:val="00A216F8"/>
    <w:rsid w:val="00A264DA"/>
    <w:rsid w:val="00A308D3"/>
    <w:rsid w:val="00A31280"/>
    <w:rsid w:val="00A3198B"/>
    <w:rsid w:val="00A32877"/>
    <w:rsid w:val="00A33107"/>
    <w:rsid w:val="00A344C6"/>
    <w:rsid w:val="00A36378"/>
    <w:rsid w:val="00A37DBD"/>
    <w:rsid w:val="00A44CE1"/>
    <w:rsid w:val="00A51186"/>
    <w:rsid w:val="00A52C4B"/>
    <w:rsid w:val="00A56B78"/>
    <w:rsid w:val="00A56D93"/>
    <w:rsid w:val="00A61227"/>
    <w:rsid w:val="00A64BBD"/>
    <w:rsid w:val="00A74015"/>
    <w:rsid w:val="00A740A4"/>
    <w:rsid w:val="00A76692"/>
    <w:rsid w:val="00A7748E"/>
    <w:rsid w:val="00A806AF"/>
    <w:rsid w:val="00A826EC"/>
    <w:rsid w:val="00A83A72"/>
    <w:rsid w:val="00A86F43"/>
    <w:rsid w:val="00A965BC"/>
    <w:rsid w:val="00AA314A"/>
    <w:rsid w:val="00AA6F4E"/>
    <w:rsid w:val="00AB20D7"/>
    <w:rsid w:val="00AB4874"/>
    <w:rsid w:val="00AC1BD8"/>
    <w:rsid w:val="00AD54AB"/>
    <w:rsid w:val="00AD6F98"/>
    <w:rsid w:val="00AE3D8C"/>
    <w:rsid w:val="00AF5AE8"/>
    <w:rsid w:val="00B019C6"/>
    <w:rsid w:val="00B05C67"/>
    <w:rsid w:val="00B14021"/>
    <w:rsid w:val="00B14305"/>
    <w:rsid w:val="00B212F6"/>
    <w:rsid w:val="00B21598"/>
    <w:rsid w:val="00B241CE"/>
    <w:rsid w:val="00B318ED"/>
    <w:rsid w:val="00B35580"/>
    <w:rsid w:val="00B36D62"/>
    <w:rsid w:val="00B40B9D"/>
    <w:rsid w:val="00B43C2B"/>
    <w:rsid w:val="00B46213"/>
    <w:rsid w:val="00B4721D"/>
    <w:rsid w:val="00B477B5"/>
    <w:rsid w:val="00B5515D"/>
    <w:rsid w:val="00B70A79"/>
    <w:rsid w:val="00B72634"/>
    <w:rsid w:val="00B75043"/>
    <w:rsid w:val="00B761EB"/>
    <w:rsid w:val="00B804A9"/>
    <w:rsid w:val="00B845CE"/>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2199"/>
    <w:rsid w:val="00BF3337"/>
    <w:rsid w:val="00BF7A3A"/>
    <w:rsid w:val="00C04D91"/>
    <w:rsid w:val="00C132CE"/>
    <w:rsid w:val="00C14379"/>
    <w:rsid w:val="00C172B2"/>
    <w:rsid w:val="00C173C0"/>
    <w:rsid w:val="00C257B6"/>
    <w:rsid w:val="00C2722F"/>
    <w:rsid w:val="00C34364"/>
    <w:rsid w:val="00C378DD"/>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2F5B"/>
    <w:rsid w:val="00CD4461"/>
    <w:rsid w:val="00CD4DE1"/>
    <w:rsid w:val="00CE125B"/>
    <w:rsid w:val="00CE4D07"/>
    <w:rsid w:val="00CF04B7"/>
    <w:rsid w:val="00CF5B92"/>
    <w:rsid w:val="00CF67AF"/>
    <w:rsid w:val="00D01712"/>
    <w:rsid w:val="00D04505"/>
    <w:rsid w:val="00D069DA"/>
    <w:rsid w:val="00D10EFB"/>
    <w:rsid w:val="00D11496"/>
    <w:rsid w:val="00D20BB1"/>
    <w:rsid w:val="00D20D27"/>
    <w:rsid w:val="00D20EF9"/>
    <w:rsid w:val="00D23212"/>
    <w:rsid w:val="00D25F85"/>
    <w:rsid w:val="00D27B70"/>
    <w:rsid w:val="00D30251"/>
    <w:rsid w:val="00D34391"/>
    <w:rsid w:val="00D370D9"/>
    <w:rsid w:val="00D45149"/>
    <w:rsid w:val="00D4694F"/>
    <w:rsid w:val="00D51125"/>
    <w:rsid w:val="00D563B3"/>
    <w:rsid w:val="00D62C4C"/>
    <w:rsid w:val="00D65EAE"/>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0E5F"/>
    <w:rsid w:val="00DF1227"/>
    <w:rsid w:val="00DF248F"/>
    <w:rsid w:val="00DF2C52"/>
    <w:rsid w:val="00DF7493"/>
    <w:rsid w:val="00DF7690"/>
    <w:rsid w:val="00E01246"/>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2719"/>
    <w:rsid w:val="00E644B1"/>
    <w:rsid w:val="00E73CE1"/>
    <w:rsid w:val="00E80A4A"/>
    <w:rsid w:val="00E83DE4"/>
    <w:rsid w:val="00E849BC"/>
    <w:rsid w:val="00E86B05"/>
    <w:rsid w:val="00E90395"/>
    <w:rsid w:val="00E976B0"/>
    <w:rsid w:val="00EA1291"/>
    <w:rsid w:val="00EB0A9F"/>
    <w:rsid w:val="00EB1BAF"/>
    <w:rsid w:val="00EB2120"/>
    <w:rsid w:val="00EB2FCF"/>
    <w:rsid w:val="00EB3B4B"/>
    <w:rsid w:val="00EB473C"/>
    <w:rsid w:val="00EC06E0"/>
    <w:rsid w:val="00EC2C89"/>
    <w:rsid w:val="00ED0138"/>
    <w:rsid w:val="00ED0DB5"/>
    <w:rsid w:val="00EE388E"/>
    <w:rsid w:val="00EE42D7"/>
    <w:rsid w:val="00EE6B6E"/>
    <w:rsid w:val="00EF6AEF"/>
    <w:rsid w:val="00F059B2"/>
    <w:rsid w:val="00F069EF"/>
    <w:rsid w:val="00F10F5C"/>
    <w:rsid w:val="00F129B8"/>
    <w:rsid w:val="00F179A0"/>
    <w:rsid w:val="00F21056"/>
    <w:rsid w:val="00F21CBD"/>
    <w:rsid w:val="00F21FB2"/>
    <w:rsid w:val="00F243DB"/>
    <w:rsid w:val="00F25118"/>
    <w:rsid w:val="00F26910"/>
    <w:rsid w:val="00F32083"/>
    <w:rsid w:val="00F36976"/>
    <w:rsid w:val="00F43DC1"/>
    <w:rsid w:val="00F46868"/>
    <w:rsid w:val="00F51EEE"/>
    <w:rsid w:val="00F55DC2"/>
    <w:rsid w:val="00F57162"/>
    <w:rsid w:val="00F605A3"/>
    <w:rsid w:val="00F64C34"/>
    <w:rsid w:val="00F65F7F"/>
    <w:rsid w:val="00F67113"/>
    <w:rsid w:val="00F70432"/>
    <w:rsid w:val="00F76A4C"/>
    <w:rsid w:val="00F77718"/>
    <w:rsid w:val="00F77FE7"/>
    <w:rsid w:val="00F8294C"/>
    <w:rsid w:val="00F86A5A"/>
    <w:rsid w:val="00F907F8"/>
    <w:rsid w:val="00F921C4"/>
    <w:rsid w:val="00F94699"/>
    <w:rsid w:val="00FA4B73"/>
    <w:rsid w:val="00FA6571"/>
    <w:rsid w:val="00FB0BF7"/>
    <w:rsid w:val="00FB5B87"/>
    <w:rsid w:val="00FB61E2"/>
    <w:rsid w:val="00FB6802"/>
    <w:rsid w:val="00FC0962"/>
    <w:rsid w:val="00FC12C3"/>
    <w:rsid w:val="00FC480C"/>
    <w:rsid w:val="00FC55D9"/>
    <w:rsid w:val="00FC669C"/>
    <w:rsid w:val="00FD053B"/>
    <w:rsid w:val="00FD1079"/>
    <w:rsid w:val="00FD1F21"/>
    <w:rsid w:val="00FD4D06"/>
    <w:rsid w:val="00FD72E2"/>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uska.markovcic@ljubljana.si%20al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6CF6-0B65-42EF-B8B8-C10F72DE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1702</Words>
  <Characters>9704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10</cp:revision>
  <cp:lastPrinted>2023-11-21T09:01:00Z</cp:lastPrinted>
  <dcterms:created xsi:type="dcterms:W3CDTF">2023-11-21T13:25:00Z</dcterms:created>
  <dcterms:modified xsi:type="dcterms:W3CDTF">2023-11-22T09:31:00Z</dcterms:modified>
</cp:coreProperties>
</file>